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68E5" w:rsidRDefault="003468E5" w:rsidP="003468E5">
      <w:pPr>
        <w:ind w:left="709"/>
        <w:jc w:val="center"/>
        <w:rPr>
          <w:rFonts w:ascii="Times New Roman" w:hAnsi="Times New Roman"/>
          <w:sz w:val="28"/>
          <w:szCs w:val="28"/>
        </w:rPr>
      </w:pPr>
      <w:r>
        <w:rPr>
          <w:rFonts w:ascii="Times New Roman" w:hAnsi="Times New Roman"/>
          <w:sz w:val="28"/>
          <w:szCs w:val="28"/>
        </w:rPr>
        <w:t xml:space="preserve">Бюджетное общеобразовательное учреждение  </w:t>
      </w:r>
    </w:p>
    <w:p w:rsidR="003468E5" w:rsidRDefault="003468E5" w:rsidP="003468E5">
      <w:pPr>
        <w:ind w:left="709"/>
        <w:jc w:val="center"/>
        <w:rPr>
          <w:rFonts w:ascii="Times New Roman" w:hAnsi="Times New Roman"/>
          <w:sz w:val="28"/>
          <w:szCs w:val="28"/>
        </w:rPr>
      </w:pPr>
      <w:r>
        <w:rPr>
          <w:rFonts w:ascii="Times New Roman" w:hAnsi="Times New Roman"/>
          <w:sz w:val="28"/>
          <w:szCs w:val="28"/>
        </w:rPr>
        <w:t xml:space="preserve">«Кирилловская средняя школа </w:t>
      </w:r>
    </w:p>
    <w:p w:rsidR="003468E5" w:rsidRDefault="003468E5" w:rsidP="003468E5">
      <w:pPr>
        <w:ind w:left="709"/>
        <w:jc w:val="center"/>
        <w:rPr>
          <w:rFonts w:ascii="Times New Roman" w:hAnsi="Times New Roman"/>
          <w:sz w:val="28"/>
          <w:szCs w:val="28"/>
        </w:rPr>
      </w:pPr>
      <w:r>
        <w:rPr>
          <w:rFonts w:ascii="Times New Roman" w:hAnsi="Times New Roman"/>
          <w:sz w:val="28"/>
          <w:szCs w:val="28"/>
        </w:rPr>
        <w:t>имени Героя Советского Союза А. Г. Обухова»</w:t>
      </w:r>
    </w:p>
    <w:p w:rsidR="003468E5" w:rsidRDefault="003468E5" w:rsidP="003468E5">
      <w:pPr>
        <w:ind w:left="709"/>
        <w:jc w:val="center"/>
        <w:rPr>
          <w:rFonts w:ascii="Times New Roman" w:hAnsi="Times New Roman"/>
          <w:sz w:val="28"/>
          <w:szCs w:val="28"/>
        </w:rPr>
      </w:pPr>
    </w:p>
    <w:p w:rsidR="003468E5" w:rsidRDefault="003468E5" w:rsidP="003468E5">
      <w:pPr>
        <w:ind w:left="709"/>
        <w:jc w:val="center"/>
        <w:rPr>
          <w:rFonts w:ascii="Times New Roman" w:hAnsi="Times New Roman"/>
          <w:sz w:val="28"/>
          <w:szCs w:val="28"/>
        </w:rPr>
      </w:pPr>
    </w:p>
    <w:p w:rsidR="003468E5" w:rsidRPr="003E6673" w:rsidRDefault="003468E5" w:rsidP="003468E5">
      <w:pPr>
        <w:ind w:left="709"/>
        <w:jc w:val="center"/>
        <w:rPr>
          <w:rFonts w:ascii="Times New Roman" w:hAnsi="Times New Roman"/>
          <w:sz w:val="28"/>
          <w:szCs w:val="28"/>
        </w:rPr>
      </w:pPr>
    </w:p>
    <w:tbl>
      <w:tblPr>
        <w:tblW w:w="0" w:type="auto"/>
        <w:tblLook w:val="04A0"/>
      </w:tblPr>
      <w:tblGrid>
        <w:gridCol w:w="4756"/>
        <w:gridCol w:w="4818"/>
      </w:tblGrid>
      <w:tr w:rsidR="003468E5" w:rsidRPr="00ED3B36" w:rsidTr="00FA3FF6">
        <w:tc>
          <w:tcPr>
            <w:tcW w:w="4927" w:type="dxa"/>
          </w:tcPr>
          <w:p w:rsidR="003468E5" w:rsidRPr="00ED3B36" w:rsidRDefault="003468E5" w:rsidP="00FA3FF6">
            <w:pPr>
              <w:rPr>
                <w:rFonts w:ascii="Times New Roman" w:eastAsia="Calibri" w:hAnsi="Times New Roman"/>
                <w:sz w:val="28"/>
                <w:szCs w:val="28"/>
              </w:rPr>
            </w:pPr>
            <w:r w:rsidRPr="00ED3B36">
              <w:rPr>
                <w:rFonts w:ascii="Times New Roman" w:eastAsia="Calibri" w:hAnsi="Times New Roman"/>
                <w:sz w:val="28"/>
                <w:szCs w:val="28"/>
              </w:rPr>
              <w:t>ПРИНЯТО</w:t>
            </w:r>
          </w:p>
          <w:p w:rsidR="003468E5" w:rsidRPr="00ED3B36" w:rsidRDefault="003468E5" w:rsidP="00FA3FF6">
            <w:pPr>
              <w:rPr>
                <w:rFonts w:ascii="Times New Roman" w:eastAsia="Calibri" w:hAnsi="Times New Roman"/>
                <w:sz w:val="28"/>
                <w:szCs w:val="28"/>
              </w:rPr>
            </w:pPr>
            <w:r w:rsidRPr="00ED3B36">
              <w:rPr>
                <w:rFonts w:ascii="Times New Roman" w:eastAsia="Calibri" w:hAnsi="Times New Roman"/>
                <w:sz w:val="28"/>
                <w:szCs w:val="28"/>
              </w:rPr>
              <w:t>Педагогический совет</w:t>
            </w:r>
          </w:p>
          <w:p w:rsidR="003468E5" w:rsidRPr="00ED3B36" w:rsidRDefault="003468E5" w:rsidP="00FA3FF6">
            <w:pPr>
              <w:rPr>
                <w:rFonts w:ascii="Times New Roman" w:eastAsia="Calibri" w:hAnsi="Times New Roman"/>
                <w:sz w:val="28"/>
                <w:szCs w:val="28"/>
              </w:rPr>
            </w:pPr>
            <w:r w:rsidRPr="00ED3B36">
              <w:rPr>
                <w:rFonts w:ascii="Times New Roman" w:eastAsia="Calibri" w:hAnsi="Times New Roman"/>
                <w:sz w:val="28"/>
                <w:szCs w:val="28"/>
              </w:rPr>
              <w:t>Протокол №1</w:t>
            </w:r>
            <w:r>
              <w:rPr>
                <w:rFonts w:ascii="Times New Roman" w:eastAsia="Calibri" w:hAnsi="Times New Roman"/>
                <w:sz w:val="28"/>
                <w:szCs w:val="28"/>
              </w:rPr>
              <w:t>1</w:t>
            </w:r>
          </w:p>
          <w:p w:rsidR="003468E5" w:rsidRPr="00ED3B36" w:rsidRDefault="003468E5" w:rsidP="00FA3FF6">
            <w:pPr>
              <w:rPr>
                <w:rFonts w:ascii="Times New Roman" w:eastAsia="Calibri" w:hAnsi="Times New Roman"/>
                <w:sz w:val="28"/>
                <w:szCs w:val="28"/>
              </w:rPr>
            </w:pPr>
            <w:r w:rsidRPr="00ED3B36">
              <w:rPr>
                <w:rFonts w:ascii="Times New Roman" w:eastAsia="Calibri" w:hAnsi="Times New Roman"/>
                <w:sz w:val="28"/>
                <w:szCs w:val="28"/>
              </w:rPr>
              <w:t>от «</w:t>
            </w:r>
            <w:r>
              <w:rPr>
                <w:rFonts w:ascii="Times New Roman" w:eastAsia="Calibri" w:hAnsi="Times New Roman"/>
                <w:sz w:val="28"/>
                <w:szCs w:val="28"/>
              </w:rPr>
              <w:t>27</w:t>
            </w:r>
            <w:r w:rsidRPr="00ED3B36">
              <w:rPr>
                <w:rFonts w:ascii="Times New Roman" w:eastAsia="Calibri" w:hAnsi="Times New Roman"/>
                <w:sz w:val="28"/>
                <w:szCs w:val="28"/>
              </w:rPr>
              <w:t xml:space="preserve"> » </w:t>
            </w:r>
            <w:r>
              <w:rPr>
                <w:rFonts w:ascii="Times New Roman" w:eastAsia="Calibri" w:hAnsi="Times New Roman"/>
                <w:sz w:val="28"/>
                <w:szCs w:val="28"/>
              </w:rPr>
              <w:t xml:space="preserve">июля </w:t>
            </w:r>
            <w:r w:rsidRPr="00ED3B36">
              <w:rPr>
                <w:rFonts w:ascii="Times New Roman" w:eastAsia="Calibri" w:hAnsi="Times New Roman"/>
                <w:sz w:val="28"/>
                <w:szCs w:val="28"/>
              </w:rPr>
              <w:t>2022 г.</w:t>
            </w:r>
          </w:p>
          <w:p w:rsidR="003468E5" w:rsidRPr="00ED3B36" w:rsidRDefault="003468E5" w:rsidP="00FA3FF6">
            <w:pPr>
              <w:rPr>
                <w:rFonts w:ascii="Times New Roman" w:eastAsia="Calibri" w:hAnsi="Times New Roman"/>
                <w:sz w:val="28"/>
                <w:szCs w:val="28"/>
              </w:rPr>
            </w:pPr>
          </w:p>
        </w:tc>
        <w:tc>
          <w:tcPr>
            <w:tcW w:w="4928" w:type="dxa"/>
          </w:tcPr>
          <w:p w:rsidR="003468E5" w:rsidRPr="00ED3B36" w:rsidRDefault="003468E5" w:rsidP="00FA3FF6">
            <w:pPr>
              <w:jc w:val="right"/>
              <w:rPr>
                <w:rFonts w:ascii="Times New Roman" w:eastAsia="Calibri" w:hAnsi="Times New Roman"/>
                <w:sz w:val="28"/>
                <w:szCs w:val="28"/>
              </w:rPr>
            </w:pPr>
            <w:r>
              <w:rPr>
                <w:noProof/>
                <w:lang w:eastAsia="ru-RU"/>
              </w:rPr>
              <w:drawing>
                <wp:anchor distT="0" distB="0" distL="114300" distR="114300" simplePos="0" relativeHeight="251856896" behindDoc="1" locked="0" layoutInCell="1" allowOverlap="1">
                  <wp:simplePos x="0" y="0"/>
                  <wp:positionH relativeFrom="column">
                    <wp:posOffset>685165</wp:posOffset>
                  </wp:positionH>
                  <wp:positionV relativeFrom="paragraph">
                    <wp:posOffset>252095</wp:posOffset>
                  </wp:positionV>
                  <wp:extent cx="1390650" cy="1390650"/>
                  <wp:effectExtent l="0" t="0" r="0" b="0"/>
                  <wp:wrapNone/>
                  <wp:docPr id="171" name="Рисунок 171" descr="Приказ об изменении годового учебного графика 20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Приказ об изменении годового учебного графика 2020-202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0" cy="1390650"/>
                          </a:xfrm>
                          <a:prstGeom prst="rect">
                            <a:avLst/>
                          </a:prstGeom>
                          <a:noFill/>
                          <a:ln>
                            <a:noFill/>
                          </a:ln>
                        </pic:spPr>
                      </pic:pic>
                    </a:graphicData>
                  </a:graphic>
                </wp:anchor>
              </w:drawing>
            </w:r>
            <w:r w:rsidRPr="00ED3B36">
              <w:rPr>
                <w:rFonts w:ascii="Times New Roman" w:eastAsia="Calibri" w:hAnsi="Times New Roman"/>
                <w:sz w:val="28"/>
                <w:szCs w:val="28"/>
              </w:rPr>
              <w:t>УТВЕРЖДАЮ</w:t>
            </w:r>
            <w:r w:rsidRPr="00ED3B36">
              <w:rPr>
                <w:rFonts w:ascii="Times New Roman" w:eastAsia="Calibri" w:hAnsi="Times New Roman"/>
                <w:sz w:val="28"/>
                <w:szCs w:val="28"/>
              </w:rPr>
              <w:br/>
              <w:t xml:space="preserve">Директор </w:t>
            </w:r>
          </w:p>
          <w:p w:rsidR="003468E5" w:rsidRPr="00ED3B36" w:rsidRDefault="003468E5" w:rsidP="00FA3FF6">
            <w:pPr>
              <w:jc w:val="right"/>
              <w:rPr>
                <w:rFonts w:ascii="Times New Roman" w:eastAsia="Calibri" w:hAnsi="Times New Roman"/>
                <w:sz w:val="28"/>
                <w:szCs w:val="28"/>
              </w:rPr>
            </w:pPr>
            <w:r w:rsidRPr="00ED3B36">
              <w:rPr>
                <w:rFonts w:ascii="Times New Roman" w:eastAsia="Calibri" w:hAnsi="Times New Roman"/>
                <w:sz w:val="28"/>
                <w:szCs w:val="28"/>
              </w:rPr>
              <w:t>БОУ «Кирилловская СШ»</w:t>
            </w:r>
          </w:p>
          <w:p w:rsidR="003468E5" w:rsidRPr="00ED3B36" w:rsidRDefault="003468E5" w:rsidP="00FA3FF6">
            <w:pPr>
              <w:jc w:val="right"/>
              <w:rPr>
                <w:rFonts w:ascii="Times New Roman" w:eastAsia="Calibri" w:hAnsi="Times New Roman"/>
                <w:sz w:val="28"/>
                <w:szCs w:val="28"/>
              </w:rPr>
            </w:pPr>
            <w:r w:rsidRPr="00ED3B36">
              <w:rPr>
                <w:rFonts w:ascii="Times New Roman" w:eastAsia="Calibri" w:hAnsi="Times New Roman"/>
                <w:sz w:val="28"/>
                <w:szCs w:val="28"/>
              </w:rPr>
              <w:t>_____________________</w:t>
            </w:r>
          </w:p>
          <w:p w:rsidR="003468E5" w:rsidRPr="00ED3B36" w:rsidRDefault="003468E5" w:rsidP="00FA3FF6">
            <w:pPr>
              <w:jc w:val="right"/>
              <w:rPr>
                <w:rFonts w:ascii="Times New Roman" w:eastAsia="Calibri" w:hAnsi="Times New Roman"/>
                <w:sz w:val="28"/>
                <w:szCs w:val="28"/>
              </w:rPr>
            </w:pPr>
            <w:r w:rsidRPr="00ED3B36">
              <w:rPr>
                <w:rFonts w:ascii="Times New Roman" w:eastAsia="Calibri" w:hAnsi="Times New Roman"/>
                <w:sz w:val="28"/>
                <w:szCs w:val="28"/>
              </w:rPr>
              <w:t>В.В. Архипова</w:t>
            </w:r>
          </w:p>
          <w:p w:rsidR="003468E5" w:rsidRPr="00ED3B36" w:rsidRDefault="003468E5" w:rsidP="00FA3FF6">
            <w:pPr>
              <w:jc w:val="right"/>
              <w:rPr>
                <w:rFonts w:ascii="Times New Roman" w:eastAsia="Calibri" w:hAnsi="Times New Roman"/>
                <w:sz w:val="28"/>
                <w:szCs w:val="28"/>
              </w:rPr>
            </w:pPr>
          </w:p>
          <w:p w:rsidR="003468E5" w:rsidRPr="00ED3B36" w:rsidRDefault="003468E5" w:rsidP="00FA3FF6">
            <w:pPr>
              <w:jc w:val="right"/>
              <w:rPr>
                <w:rFonts w:ascii="Times New Roman" w:eastAsia="Calibri" w:hAnsi="Times New Roman"/>
                <w:sz w:val="28"/>
                <w:szCs w:val="28"/>
              </w:rPr>
            </w:pPr>
            <w:r w:rsidRPr="00ED3B36">
              <w:rPr>
                <w:rFonts w:ascii="Times New Roman" w:eastAsia="Calibri" w:hAnsi="Times New Roman"/>
                <w:sz w:val="28"/>
                <w:szCs w:val="28"/>
              </w:rPr>
              <w:t xml:space="preserve">Приказ № </w:t>
            </w:r>
            <w:r>
              <w:rPr>
                <w:rFonts w:ascii="Times New Roman" w:eastAsia="Calibri" w:hAnsi="Times New Roman"/>
                <w:sz w:val="28"/>
                <w:szCs w:val="28"/>
              </w:rPr>
              <w:t>96</w:t>
            </w:r>
          </w:p>
          <w:p w:rsidR="003468E5" w:rsidRPr="00ED3B36" w:rsidRDefault="003468E5" w:rsidP="00FA3FF6">
            <w:pPr>
              <w:jc w:val="right"/>
              <w:rPr>
                <w:rFonts w:ascii="Times New Roman" w:eastAsia="Calibri" w:hAnsi="Times New Roman"/>
                <w:sz w:val="28"/>
                <w:szCs w:val="28"/>
              </w:rPr>
            </w:pPr>
            <w:r w:rsidRPr="00ED3B36">
              <w:rPr>
                <w:rFonts w:ascii="Times New Roman" w:eastAsia="Calibri" w:hAnsi="Times New Roman"/>
                <w:sz w:val="28"/>
                <w:szCs w:val="28"/>
              </w:rPr>
              <w:t>от «</w:t>
            </w:r>
            <w:r>
              <w:rPr>
                <w:rFonts w:ascii="Times New Roman" w:eastAsia="Calibri" w:hAnsi="Times New Roman"/>
                <w:sz w:val="28"/>
                <w:szCs w:val="28"/>
              </w:rPr>
              <w:t>4</w:t>
            </w:r>
            <w:r w:rsidRPr="00ED3B36">
              <w:rPr>
                <w:rFonts w:ascii="Times New Roman" w:eastAsia="Calibri" w:hAnsi="Times New Roman"/>
                <w:sz w:val="28"/>
                <w:szCs w:val="28"/>
              </w:rPr>
              <w:t xml:space="preserve">» </w:t>
            </w:r>
            <w:r>
              <w:rPr>
                <w:rFonts w:ascii="Times New Roman" w:eastAsia="Calibri" w:hAnsi="Times New Roman"/>
                <w:sz w:val="28"/>
                <w:szCs w:val="28"/>
              </w:rPr>
              <w:t xml:space="preserve">августа </w:t>
            </w:r>
            <w:r w:rsidRPr="00ED3B36">
              <w:rPr>
                <w:rFonts w:ascii="Times New Roman" w:eastAsia="Calibri" w:hAnsi="Times New Roman"/>
                <w:sz w:val="28"/>
                <w:szCs w:val="28"/>
              </w:rPr>
              <w:t xml:space="preserve">2022 г.   </w:t>
            </w:r>
          </w:p>
          <w:p w:rsidR="003468E5" w:rsidRPr="00ED3B36" w:rsidRDefault="003468E5" w:rsidP="00FA3FF6">
            <w:pPr>
              <w:jc w:val="right"/>
              <w:rPr>
                <w:rFonts w:ascii="Times New Roman" w:eastAsia="Calibri" w:hAnsi="Times New Roman"/>
                <w:sz w:val="28"/>
                <w:szCs w:val="28"/>
              </w:rPr>
            </w:pPr>
          </w:p>
          <w:p w:rsidR="003468E5" w:rsidRPr="00ED3B36" w:rsidRDefault="003468E5" w:rsidP="00FA3FF6">
            <w:pPr>
              <w:jc w:val="right"/>
              <w:rPr>
                <w:rFonts w:ascii="Times New Roman" w:eastAsia="Calibri" w:hAnsi="Times New Roman"/>
                <w:sz w:val="28"/>
                <w:szCs w:val="28"/>
              </w:rPr>
            </w:pPr>
          </w:p>
        </w:tc>
      </w:tr>
    </w:tbl>
    <w:p w:rsidR="003468E5" w:rsidRPr="00527912" w:rsidRDefault="003468E5" w:rsidP="003468E5">
      <w:pPr>
        <w:jc w:val="center"/>
        <w:rPr>
          <w:rFonts w:ascii="Times New Roman" w:hAnsi="Times New Roman"/>
          <w:b/>
          <w:sz w:val="28"/>
          <w:szCs w:val="28"/>
        </w:rPr>
      </w:pPr>
      <w:r w:rsidRPr="00527912">
        <w:rPr>
          <w:rFonts w:ascii="Times New Roman" w:hAnsi="Times New Roman"/>
          <w:b/>
          <w:sz w:val="28"/>
          <w:szCs w:val="28"/>
        </w:rPr>
        <w:t>ОСНОВНАЯ ОБРАЗОВАТЕЛЬНАЯ ПРОГРАММА</w:t>
      </w:r>
    </w:p>
    <w:p w:rsidR="003468E5" w:rsidRDefault="003468E5" w:rsidP="003468E5">
      <w:pPr>
        <w:jc w:val="center"/>
        <w:rPr>
          <w:rFonts w:ascii="Times New Roman" w:hAnsi="Times New Roman"/>
          <w:b/>
          <w:sz w:val="28"/>
          <w:szCs w:val="28"/>
        </w:rPr>
      </w:pPr>
      <w:r>
        <w:rPr>
          <w:rFonts w:ascii="Times New Roman" w:hAnsi="Times New Roman"/>
          <w:b/>
          <w:sz w:val="28"/>
          <w:szCs w:val="28"/>
        </w:rPr>
        <w:t>СРЕДНЕГО</w:t>
      </w:r>
      <w:r w:rsidRPr="00527912">
        <w:rPr>
          <w:rFonts w:ascii="Times New Roman" w:hAnsi="Times New Roman"/>
          <w:b/>
          <w:sz w:val="28"/>
          <w:szCs w:val="28"/>
        </w:rPr>
        <w:t xml:space="preserve"> ОБЩЕГО ОБРАЗОВАНИЯ</w:t>
      </w:r>
    </w:p>
    <w:p w:rsidR="003468E5" w:rsidRDefault="003468E5" w:rsidP="003468E5">
      <w:pPr>
        <w:jc w:val="center"/>
        <w:rPr>
          <w:rFonts w:ascii="Times New Roman" w:hAnsi="Times New Roman"/>
          <w:b/>
          <w:sz w:val="28"/>
          <w:szCs w:val="28"/>
        </w:rPr>
      </w:pPr>
    </w:p>
    <w:p w:rsidR="003468E5" w:rsidRDefault="003468E5" w:rsidP="003468E5">
      <w:pPr>
        <w:jc w:val="center"/>
        <w:rPr>
          <w:rFonts w:ascii="Times New Roman" w:hAnsi="Times New Roman"/>
          <w:b/>
          <w:sz w:val="28"/>
          <w:szCs w:val="28"/>
        </w:rPr>
      </w:pPr>
    </w:p>
    <w:p w:rsidR="003468E5" w:rsidRPr="00527912" w:rsidRDefault="003468E5" w:rsidP="003468E5">
      <w:pPr>
        <w:jc w:val="center"/>
        <w:rPr>
          <w:rFonts w:ascii="Times New Roman" w:eastAsia="Calibri" w:hAnsi="Times New Roman"/>
          <w:sz w:val="28"/>
          <w:szCs w:val="28"/>
        </w:rPr>
      </w:pPr>
      <w:r>
        <w:rPr>
          <w:rFonts w:ascii="Times New Roman" w:hAnsi="Times New Roman"/>
          <w:b/>
          <w:sz w:val="28"/>
          <w:szCs w:val="28"/>
        </w:rPr>
        <w:t xml:space="preserve">(СРОК РЕАЛИЗАЦИИ – </w:t>
      </w:r>
      <w:r w:rsidR="009265A5">
        <w:rPr>
          <w:rFonts w:ascii="Times New Roman" w:hAnsi="Times New Roman"/>
          <w:b/>
          <w:sz w:val="28"/>
          <w:szCs w:val="28"/>
        </w:rPr>
        <w:t>2 ГОДА</w:t>
      </w:r>
      <w:r>
        <w:rPr>
          <w:rFonts w:ascii="Times New Roman" w:hAnsi="Times New Roman"/>
          <w:b/>
          <w:sz w:val="28"/>
          <w:szCs w:val="28"/>
        </w:rPr>
        <w:t>)</w:t>
      </w:r>
    </w:p>
    <w:p w:rsidR="003468E5" w:rsidRPr="00527912" w:rsidRDefault="003468E5" w:rsidP="003468E5">
      <w:pPr>
        <w:rPr>
          <w:rFonts w:ascii="Times New Roman" w:eastAsia="Calibri" w:hAnsi="Times New Roman"/>
          <w:sz w:val="28"/>
          <w:szCs w:val="28"/>
        </w:rPr>
      </w:pPr>
    </w:p>
    <w:p w:rsidR="003468E5" w:rsidRPr="00527912" w:rsidRDefault="003468E5" w:rsidP="003468E5">
      <w:pPr>
        <w:rPr>
          <w:rFonts w:ascii="Times New Roman" w:eastAsia="Calibri" w:hAnsi="Times New Roman"/>
          <w:sz w:val="28"/>
          <w:szCs w:val="28"/>
        </w:rPr>
      </w:pPr>
    </w:p>
    <w:p w:rsidR="003468E5" w:rsidRPr="007779D1" w:rsidRDefault="003468E5" w:rsidP="003468E5">
      <w:pPr>
        <w:jc w:val="center"/>
        <w:rPr>
          <w:rFonts w:ascii="Times New Roman" w:hAnsi="Times New Roman"/>
          <w:sz w:val="28"/>
          <w:szCs w:val="28"/>
        </w:rPr>
      </w:pPr>
      <w:r>
        <w:rPr>
          <w:rFonts w:ascii="Times New Roman" w:hAnsi="Times New Roman"/>
          <w:sz w:val="28"/>
          <w:szCs w:val="28"/>
        </w:rPr>
        <w:t>г</w:t>
      </w:r>
      <w:r w:rsidRPr="007779D1">
        <w:rPr>
          <w:rFonts w:ascii="Times New Roman" w:hAnsi="Times New Roman"/>
          <w:sz w:val="28"/>
          <w:szCs w:val="28"/>
        </w:rPr>
        <w:t>. Кириллов, 2022 г.</w:t>
      </w:r>
    </w:p>
    <w:p w:rsidR="006A043F" w:rsidRPr="00D37F41" w:rsidRDefault="00F1594A" w:rsidP="001E5A0B">
      <w:pPr>
        <w:spacing w:line="360" w:lineRule="auto"/>
        <w:jc w:val="both"/>
        <w:rPr>
          <w:rFonts w:ascii="Times New Roman" w:hAnsi="Times New Roman" w:cs="Times New Roman"/>
          <w:b/>
          <w:sz w:val="24"/>
          <w:szCs w:val="24"/>
        </w:rPr>
      </w:pPr>
      <w:bookmarkStart w:id="0" w:name="_GoBack"/>
      <w:bookmarkEnd w:id="0"/>
      <w:r w:rsidRPr="00D37F41">
        <w:rPr>
          <w:rFonts w:ascii="Times New Roman" w:hAnsi="Times New Roman" w:cs="Times New Roman"/>
          <w:b/>
          <w:sz w:val="24"/>
          <w:szCs w:val="24"/>
        </w:rPr>
        <w:lastRenderedPageBreak/>
        <w:t>СОДЕРЖАНИЕ</w:t>
      </w:r>
    </w:p>
    <w:tbl>
      <w:tblPr>
        <w:tblStyle w:val="a7"/>
        <w:tblW w:w="0" w:type="auto"/>
        <w:tblLook w:val="04A0"/>
      </w:tblPr>
      <w:tblGrid>
        <w:gridCol w:w="824"/>
        <w:gridCol w:w="8083"/>
        <w:gridCol w:w="663"/>
      </w:tblGrid>
      <w:tr w:rsidR="00094E1E" w:rsidRPr="00D37F41" w:rsidTr="00E3492B">
        <w:tc>
          <w:tcPr>
            <w:tcW w:w="9570" w:type="dxa"/>
            <w:gridSpan w:val="3"/>
            <w:tcBorders>
              <w:top w:val="nil"/>
              <w:left w:val="nil"/>
              <w:bottom w:val="nil"/>
              <w:right w:val="nil"/>
            </w:tcBorders>
          </w:tcPr>
          <w:p w:rsidR="00094E1E" w:rsidRPr="00D37F41" w:rsidRDefault="00094E1E" w:rsidP="00E91F7C">
            <w:pPr>
              <w:jc w:val="both"/>
              <w:rPr>
                <w:rFonts w:ascii="Times New Roman" w:hAnsi="Times New Roman" w:cs="Times New Roman"/>
                <w:sz w:val="24"/>
                <w:szCs w:val="24"/>
              </w:rPr>
            </w:pPr>
            <w:r w:rsidRPr="00D37F41">
              <w:rPr>
                <w:rFonts w:ascii="Times New Roman" w:hAnsi="Times New Roman" w:cs="Times New Roman"/>
                <w:sz w:val="24"/>
                <w:szCs w:val="24"/>
              </w:rPr>
              <w:t xml:space="preserve">Введение </w:t>
            </w:r>
          </w:p>
        </w:tc>
      </w:tr>
      <w:tr w:rsidR="00E36BCC" w:rsidRPr="00D37F41" w:rsidTr="00E3492B">
        <w:tc>
          <w:tcPr>
            <w:tcW w:w="8907" w:type="dxa"/>
            <w:gridSpan w:val="2"/>
            <w:tcBorders>
              <w:top w:val="nil"/>
              <w:left w:val="nil"/>
              <w:bottom w:val="nil"/>
              <w:right w:val="nil"/>
            </w:tcBorders>
          </w:tcPr>
          <w:p w:rsidR="00E36BCC" w:rsidRPr="00D37F41" w:rsidRDefault="00E36BCC" w:rsidP="00E91F7C">
            <w:pPr>
              <w:jc w:val="both"/>
              <w:rPr>
                <w:rFonts w:ascii="Times New Roman" w:hAnsi="Times New Roman" w:cs="Times New Roman"/>
                <w:sz w:val="24"/>
                <w:szCs w:val="24"/>
              </w:rPr>
            </w:pPr>
            <w:r w:rsidRPr="00D37F41">
              <w:rPr>
                <w:rFonts w:ascii="Times New Roman" w:hAnsi="Times New Roman" w:cs="Times New Roman"/>
                <w:sz w:val="24"/>
                <w:szCs w:val="24"/>
              </w:rPr>
              <w:t>Информационная справка</w:t>
            </w:r>
          </w:p>
        </w:tc>
        <w:tc>
          <w:tcPr>
            <w:tcW w:w="663" w:type="dxa"/>
            <w:tcBorders>
              <w:top w:val="nil"/>
              <w:left w:val="nil"/>
              <w:bottom w:val="nil"/>
              <w:right w:val="nil"/>
            </w:tcBorders>
          </w:tcPr>
          <w:p w:rsidR="00E36BCC" w:rsidRPr="00D37F41" w:rsidRDefault="00E36BCC" w:rsidP="00E91F7C">
            <w:pPr>
              <w:jc w:val="both"/>
              <w:rPr>
                <w:rFonts w:ascii="Times New Roman" w:hAnsi="Times New Roman" w:cs="Times New Roman"/>
                <w:sz w:val="24"/>
                <w:szCs w:val="24"/>
              </w:rPr>
            </w:pPr>
            <w:r w:rsidRPr="00D37F41">
              <w:rPr>
                <w:rFonts w:ascii="Times New Roman" w:hAnsi="Times New Roman" w:cs="Times New Roman"/>
                <w:sz w:val="24"/>
                <w:szCs w:val="24"/>
              </w:rPr>
              <w:t>6</w:t>
            </w:r>
          </w:p>
        </w:tc>
      </w:tr>
      <w:tr w:rsidR="00E36BCC" w:rsidRPr="00D37F41" w:rsidTr="00E3492B">
        <w:tc>
          <w:tcPr>
            <w:tcW w:w="8907" w:type="dxa"/>
            <w:gridSpan w:val="2"/>
            <w:tcBorders>
              <w:top w:val="nil"/>
              <w:left w:val="nil"/>
              <w:bottom w:val="nil"/>
              <w:right w:val="nil"/>
            </w:tcBorders>
          </w:tcPr>
          <w:p w:rsidR="00E36BCC" w:rsidRPr="00D37F41" w:rsidRDefault="00E36BCC" w:rsidP="00E91F7C">
            <w:pPr>
              <w:jc w:val="both"/>
              <w:rPr>
                <w:rFonts w:ascii="Times New Roman" w:hAnsi="Times New Roman" w:cs="Times New Roman"/>
                <w:sz w:val="24"/>
                <w:szCs w:val="24"/>
              </w:rPr>
            </w:pPr>
            <w:r w:rsidRPr="00D37F41">
              <w:rPr>
                <w:rFonts w:ascii="Times New Roman" w:hAnsi="Times New Roman" w:cs="Times New Roman"/>
                <w:sz w:val="24"/>
                <w:szCs w:val="24"/>
              </w:rPr>
              <w:t>Историческая справка</w:t>
            </w:r>
          </w:p>
        </w:tc>
        <w:tc>
          <w:tcPr>
            <w:tcW w:w="663" w:type="dxa"/>
            <w:tcBorders>
              <w:top w:val="nil"/>
              <w:left w:val="nil"/>
              <w:bottom w:val="nil"/>
              <w:right w:val="nil"/>
            </w:tcBorders>
          </w:tcPr>
          <w:p w:rsidR="00E36BCC" w:rsidRPr="00D37F41" w:rsidRDefault="00E36BCC" w:rsidP="00E91F7C">
            <w:pPr>
              <w:jc w:val="both"/>
              <w:rPr>
                <w:rFonts w:ascii="Times New Roman" w:hAnsi="Times New Roman" w:cs="Times New Roman"/>
                <w:sz w:val="24"/>
                <w:szCs w:val="24"/>
              </w:rPr>
            </w:pPr>
            <w:r w:rsidRPr="00D37F41">
              <w:rPr>
                <w:rFonts w:ascii="Times New Roman" w:hAnsi="Times New Roman" w:cs="Times New Roman"/>
                <w:sz w:val="24"/>
                <w:szCs w:val="24"/>
              </w:rPr>
              <w:t>7</w:t>
            </w:r>
          </w:p>
        </w:tc>
      </w:tr>
      <w:tr w:rsidR="006B0400" w:rsidRPr="00D37F41" w:rsidTr="00E3492B">
        <w:tc>
          <w:tcPr>
            <w:tcW w:w="824" w:type="dxa"/>
            <w:tcBorders>
              <w:top w:val="nil"/>
              <w:left w:val="nil"/>
              <w:bottom w:val="nil"/>
              <w:right w:val="nil"/>
            </w:tcBorders>
          </w:tcPr>
          <w:p w:rsidR="006B0400" w:rsidRPr="00D37F41" w:rsidRDefault="00094E1E" w:rsidP="00E91F7C">
            <w:pPr>
              <w:jc w:val="both"/>
              <w:rPr>
                <w:rFonts w:ascii="Times New Roman" w:hAnsi="Times New Roman" w:cs="Times New Roman"/>
                <w:b/>
                <w:sz w:val="24"/>
                <w:szCs w:val="24"/>
              </w:rPr>
            </w:pPr>
            <w:r w:rsidRPr="00D37F41">
              <w:rPr>
                <w:rFonts w:ascii="Times New Roman" w:hAnsi="Times New Roman" w:cs="Times New Roman"/>
                <w:b/>
                <w:sz w:val="24"/>
                <w:szCs w:val="24"/>
                <w:lang w:val="en-US"/>
              </w:rPr>
              <w:t>I</w:t>
            </w:r>
            <w:r w:rsidRPr="00D37F41">
              <w:rPr>
                <w:rFonts w:ascii="Times New Roman" w:hAnsi="Times New Roman" w:cs="Times New Roman"/>
                <w:b/>
                <w:sz w:val="24"/>
                <w:szCs w:val="24"/>
              </w:rPr>
              <w:t>.</w:t>
            </w:r>
          </w:p>
        </w:tc>
        <w:tc>
          <w:tcPr>
            <w:tcW w:w="8083" w:type="dxa"/>
            <w:tcBorders>
              <w:top w:val="nil"/>
              <w:left w:val="nil"/>
              <w:bottom w:val="nil"/>
              <w:right w:val="nil"/>
            </w:tcBorders>
          </w:tcPr>
          <w:p w:rsidR="006B0400" w:rsidRPr="00D37F41" w:rsidRDefault="00094E1E" w:rsidP="00E91F7C">
            <w:pPr>
              <w:jc w:val="both"/>
              <w:rPr>
                <w:rFonts w:ascii="Times New Roman" w:hAnsi="Times New Roman" w:cs="Times New Roman"/>
                <w:b/>
                <w:sz w:val="24"/>
                <w:szCs w:val="24"/>
              </w:rPr>
            </w:pPr>
            <w:r w:rsidRPr="00D37F41">
              <w:rPr>
                <w:rFonts w:ascii="Times New Roman" w:hAnsi="Times New Roman" w:cs="Times New Roman"/>
                <w:b/>
                <w:sz w:val="24"/>
                <w:szCs w:val="24"/>
              </w:rPr>
              <w:t>ЦЕЛЕВОЙ РАЗДЕЛ</w:t>
            </w:r>
          </w:p>
        </w:tc>
        <w:tc>
          <w:tcPr>
            <w:tcW w:w="663" w:type="dxa"/>
            <w:tcBorders>
              <w:top w:val="nil"/>
              <w:left w:val="nil"/>
              <w:bottom w:val="nil"/>
              <w:right w:val="nil"/>
            </w:tcBorders>
          </w:tcPr>
          <w:p w:rsidR="006B0400" w:rsidRPr="00D37F41" w:rsidRDefault="00E36BCC" w:rsidP="00E91F7C">
            <w:pPr>
              <w:jc w:val="both"/>
              <w:rPr>
                <w:rFonts w:ascii="Times New Roman" w:hAnsi="Times New Roman" w:cs="Times New Roman"/>
                <w:b/>
                <w:sz w:val="24"/>
                <w:szCs w:val="24"/>
              </w:rPr>
            </w:pPr>
            <w:r w:rsidRPr="00D37F41">
              <w:rPr>
                <w:rFonts w:ascii="Times New Roman" w:hAnsi="Times New Roman" w:cs="Times New Roman"/>
                <w:b/>
                <w:sz w:val="24"/>
                <w:szCs w:val="24"/>
              </w:rPr>
              <w:t>8</w:t>
            </w:r>
          </w:p>
        </w:tc>
      </w:tr>
      <w:tr w:rsidR="006B0400" w:rsidRPr="00D37F41" w:rsidTr="00E3492B">
        <w:tc>
          <w:tcPr>
            <w:tcW w:w="824" w:type="dxa"/>
            <w:tcBorders>
              <w:top w:val="nil"/>
              <w:left w:val="nil"/>
              <w:bottom w:val="nil"/>
              <w:right w:val="nil"/>
            </w:tcBorders>
          </w:tcPr>
          <w:p w:rsidR="006B0400" w:rsidRPr="00D37F41" w:rsidRDefault="00995F98" w:rsidP="00E91F7C">
            <w:pPr>
              <w:jc w:val="both"/>
              <w:rPr>
                <w:rFonts w:ascii="Times New Roman" w:hAnsi="Times New Roman" w:cs="Times New Roman"/>
                <w:sz w:val="24"/>
                <w:szCs w:val="24"/>
              </w:rPr>
            </w:pPr>
            <w:r w:rsidRPr="00D37F41">
              <w:rPr>
                <w:rFonts w:ascii="Times New Roman" w:hAnsi="Times New Roman" w:cs="Times New Roman"/>
                <w:sz w:val="24"/>
                <w:szCs w:val="24"/>
              </w:rPr>
              <w:t>1</w:t>
            </w:r>
            <w:r w:rsidR="00094E1E" w:rsidRPr="00D37F41">
              <w:rPr>
                <w:rFonts w:ascii="Times New Roman" w:hAnsi="Times New Roman" w:cs="Times New Roman"/>
                <w:sz w:val="24"/>
                <w:szCs w:val="24"/>
              </w:rPr>
              <w:t>.1.</w:t>
            </w:r>
          </w:p>
        </w:tc>
        <w:tc>
          <w:tcPr>
            <w:tcW w:w="8083" w:type="dxa"/>
            <w:tcBorders>
              <w:top w:val="nil"/>
              <w:left w:val="nil"/>
              <w:bottom w:val="nil"/>
              <w:right w:val="nil"/>
            </w:tcBorders>
          </w:tcPr>
          <w:p w:rsidR="006B0400" w:rsidRPr="00D37F41" w:rsidRDefault="00094E1E" w:rsidP="00E91F7C">
            <w:pPr>
              <w:jc w:val="both"/>
              <w:rPr>
                <w:rFonts w:ascii="Times New Roman" w:hAnsi="Times New Roman" w:cs="Times New Roman"/>
                <w:sz w:val="24"/>
                <w:szCs w:val="24"/>
              </w:rPr>
            </w:pPr>
            <w:r w:rsidRPr="00D37F41">
              <w:rPr>
                <w:rFonts w:ascii="Times New Roman" w:hAnsi="Times New Roman" w:cs="Times New Roman"/>
                <w:sz w:val="24"/>
                <w:szCs w:val="24"/>
              </w:rPr>
              <w:t>Пояснительная записка</w:t>
            </w:r>
          </w:p>
        </w:tc>
        <w:tc>
          <w:tcPr>
            <w:tcW w:w="663" w:type="dxa"/>
            <w:tcBorders>
              <w:top w:val="nil"/>
              <w:left w:val="nil"/>
              <w:bottom w:val="nil"/>
              <w:right w:val="nil"/>
            </w:tcBorders>
          </w:tcPr>
          <w:p w:rsidR="006B0400" w:rsidRPr="00D37F41" w:rsidRDefault="00E36BCC" w:rsidP="00E91F7C">
            <w:pPr>
              <w:jc w:val="both"/>
              <w:rPr>
                <w:rFonts w:ascii="Times New Roman" w:hAnsi="Times New Roman" w:cs="Times New Roman"/>
                <w:sz w:val="24"/>
                <w:szCs w:val="24"/>
              </w:rPr>
            </w:pPr>
            <w:r w:rsidRPr="00D37F41">
              <w:rPr>
                <w:rFonts w:ascii="Times New Roman" w:hAnsi="Times New Roman" w:cs="Times New Roman"/>
                <w:sz w:val="24"/>
                <w:szCs w:val="24"/>
              </w:rPr>
              <w:t>8</w:t>
            </w:r>
          </w:p>
        </w:tc>
      </w:tr>
      <w:tr w:rsidR="006B0400" w:rsidRPr="00D37F41" w:rsidTr="00E3492B">
        <w:tc>
          <w:tcPr>
            <w:tcW w:w="824" w:type="dxa"/>
            <w:tcBorders>
              <w:top w:val="nil"/>
              <w:left w:val="nil"/>
              <w:bottom w:val="nil"/>
              <w:right w:val="nil"/>
            </w:tcBorders>
          </w:tcPr>
          <w:p w:rsidR="006B0400" w:rsidRPr="00D37F41" w:rsidRDefault="00995F98" w:rsidP="00E91F7C">
            <w:pPr>
              <w:jc w:val="both"/>
              <w:rPr>
                <w:rFonts w:ascii="Times New Roman" w:hAnsi="Times New Roman" w:cs="Times New Roman"/>
                <w:sz w:val="24"/>
                <w:szCs w:val="24"/>
              </w:rPr>
            </w:pPr>
            <w:r w:rsidRPr="00D37F41">
              <w:rPr>
                <w:rFonts w:ascii="Times New Roman" w:hAnsi="Times New Roman" w:cs="Times New Roman"/>
                <w:sz w:val="24"/>
                <w:szCs w:val="24"/>
              </w:rPr>
              <w:t>1</w:t>
            </w:r>
            <w:r w:rsidR="00094E1E" w:rsidRPr="00D37F41">
              <w:rPr>
                <w:rFonts w:ascii="Times New Roman" w:hAnsi="Times New Roman" w:cs="Times New Roman"/>
                <w:sz w:val="24"/>
                <w:szCs w:val="24"/>
              </w:rPr>
              <w:t>.2.</w:t>
            </w:r>
          </w:p>
        </w:tc>
        <w:tc>
          <w:tcPr>
            <w:tcW w:w="8083" w:type="dxa"/>
            <w:tcBorders>
              <w:top w:val="nil"/>
              <w:left w:val="nil"/>
              <w:bottom w:val="nil"/>
              <w:right w:val="nil"/>
            </w:tcBorders>
          </w:tcPr>
          <w:p w:rsidR="006B0400" w:rsidRPr="00D37F41" w:rsidRDefault="00094E1E" w:rsidP="00E91F7C">
            <w:pPr>
              <w:jc w:val="both"/>
              <w:rPr>
                <w:rFonts w:ascii="Times New Roman" w:hAnsi="Times New Roman" w:cs="Times New Roman"/>
                <w:sz w:val="24"/>
                <w:szCs w:val="24"/>
              </w:rPr>
            </w:pPr>
            <w:r w:rsidRPr="00D37F41">
              <w:rPr>
                <w:rFonts w:ascii="Times New Roman" w:hAnsi="Times New Roman" w:cs="Times New Roman"/>
                <w:sz w:val="24"/>
                <w:szCs w:val="24"/>
              </w:rPr>
              <w:t>Планируемые результаты освоения обучающимися основной образовательной программы среднего общего образования</w:t>
            </w:r>
          </w:p>
        </w:tc>
        <w:tc>
          <w:tcPr>
            <w:tcW w:w="663" w:type="dxa"/>
            <w:tcBorders>
              <w:top w:val="nil"/>
              <w:left w:val="nil"/>
              <w:bottom w:val="nil"/>
              <w:right w:val="nil"/>
            </w:tcBorders>
          </w:tcPr>
          <w:p w:rsidR="006B0400" w:rsidRPr="00D37F41" w:rsidRDefault="00E36BCC" w:rsidP="00E91F7C">
            <w:pPr>
              <w:jc w:val="both"/>
              <w:rPr>
                <w:rFonts w:ascii="Times New Roman" w:hAnsi="Times New Roman" w:cs="Times New Roman"/>
                <w:sz w:val="24"/>
                <w:szCs w:val="24"/>
              </w:rPr>
            </w:pPr>
            <w:r w:rsidRPr="00D37F41">
              <w:rPr>
                <w:rFonts w:ascii="Times New Roman" w:hAnsi="Times New Roman" w:cs="Times New Roman"/>
                <w:sz w:val="24"/>
                <w:szCs w:val="24"/>
              </w:rPr>
              <w:t>21</w:t>
            </w:r>
          </w:p>
        </w:tc>
      </w:tr>
      <w:tr w:rsidR="006B0400" w:rsidRPr="00D37F41" w:rsidTr="00E3492B">
        <w:tc>
          <w:tcPr>
            <w:tcW w:w="824" w:type="dxa"/>
            <w:tcBorders>
              <w:top w:val="nil"/>
              <w:left w:val="nil"/>
              <w:bottom w:val="nil"/>
              <w:right w:val="nil"/>
            </w:tcBorders>
          </w:tcPr>
          <w:p w:rsidR="006B0400" w:rsidRPr="00D37F41" w:rsidRDefault="00995F98" w:rsidP="00E91F7C">
            <w:pPr>
              <w:jc w:val="both"/>
              <w:rPr>
                <w:rFonts w:ascii="Times New Roman" w:hAnsi="Times New Roman" w:cs="Times New Roman"/>
                <w:sz w:val="24"/>
                <w:szCs w:val="24"/>
              </w:rPr>
            </w:pPr>
            <w:r w:rsidRPr="00D37F41">
              <w:rPr>
                <w:rFonts w:ascii="Times New Roman" w:hAnsi="Times New Roman" w:cs="Times New Roman"/>
                <w:sz w:val="24"/>
                <w:szCs w:val="24"/>
              </w:rPr>
              <w:t>1</w:t>
            </w:r>
            <w:r w:rsidR="00094E1E" w:rsidRPr="00D37F41">
              <w:rPr>
                <w:rFonts w:ascii="Times New Roman" w:hAnsi="Times New Roman" w:cs="Times New Roman"/>
                <w:sz w:val="24"/>
                <w:szCs w:val="24"/>
              </w:rPr>
              <w:t>.2.1.</w:t>
            </w:r>
          </w:p>
        </w:tc>
        <w:tc>
          <w:tcPr>
            <w:tcW w:w="8083" w:type="dxa"/>
            <w:tcBorders>
              <w:top w:val="nil"/>
              <w:left w:val="nil"/>
              <w:bottom w:val="nil"/>
              <w:right w:val="nil"/>
            </w:tcBorders>
          </w:tcPr>
          <w:p w:rsidR="006B0400" w:rsidRPr="00D37F41" w:rsidRDefault="00094E1E" w:rsidP="00E91F7C">
            <w:pPr>
              <w:jc w:val="both"/>
              <w:rPr>
                <w:rFonts w:ascii="Times New Roman" w:hAnsi="Times New Roman" w:cs="Times New Roman"/>
                <w:sz w:val="24"/>
                <w:szCs w:val="24"/>
              </w:rPr>
            </w:pPr>
            <w:r w:rsidRPr="00D37F41">
              <w:rPr>
                <w:rFonts w:ascii="Times New Roman" w:hAnsi="Times New Roman" w:cs="Times New Roman"/>
                <w:sz w:val="24"/>
                <w:szCs w:val="24"/>
              </w:rPr>
              <w:t>Планируемые личностные результаты освоения ООП</w:t>
            </w:r>
          </w:p>
        </w:tc>
        <w:tc>
          <w:tcPr>
            <w:tcW w:w="663" w:type="dxa"/>
            <w:tcBorders>
              <w:top w:val="nil"/>
              <w:left w:val="nil"/>
              <w:bottom w:val="nil"/>
              <w:right w:val="nil"/>
            </w:tcBorders>
          </w:tcPr>
          <w:p w:rsidR="006B0400" w:rsidRPr="00D37F41" w:rsidRDefault="00E36BCC" w:rsidP="00E91F7C">
            <w:pPr>
              <w:jc w:val="both"/>
              <w:rPr>
                <w:rFonts w:ascii="Times New Roman" w:hAnsi="Times New Roman" w:cs="Times New Roman"/>
                <w:sz w:val="24"/>
                <w:szCs w:val="24"/>
              </w:rPr>
            </w:pPr>
            <w:r w:rsidRPr="00D37F41">
              <w:rPr>
                <w:rFonts w:ascii="Times New Roman" w:hAnsi="Times New Roman" w:cs="Times New Roman"/>
                <w:sz w:val="24"/>
                <w:szCs w:val="24"/>
              </w:rPr>
              <w:t>21</w:t>
            </w:r>
          </w:p>
        </w:tc>
      </w:tr>
      <w:tr w:rsidR="006B0400" w:rsidRPr="00D37F41" w:rsidTr="00E3492B">
        <w:tc>
          <w:tcPr>
            <w:tcW w:w="824" w:type="dxa"/>
            <w:tcBorders>
              <w:top w:val="nil"/>
              <w:left w:val="nil"/>
              <w:bottom w:val="nil"/>
              <w:right w:val="nil"/>
            </w:tcBorders>
          </w:tcPr>
          <w:p w:rsidR="006B0400" w:rsidRPr="00D37F41" w:rsidRDefault="00995F98" w:rsidP="00E91F7C">
            <w:pPr>
              <w:jc w:val="both"/>
              <w:rPr>
                <w:rFonts w:ascii="Times New Roman" w:hAnsi="Times New Roman" w:cs="Times New Roman"/>
                <w:sz w:val="24"/>
                <w:szCs w:val="24"/>
              </w:rPr>
            </w:pPr>
            <w:r w:rsidRPr="00D37F41">
              <w:rPr>
                <w:rFonts w:ascii="Times New Roman" w:hAnsi="Times New Roman" w:cs="Times New Roman"/>
                <w:sz w:val="24"/>
                <w:szCs w:val="24"/>
              </w:rPr>
              <w:t>1</w:t>
            </w:r>
            <w:r w:rsidR="00094E1E" w:rsidRPr="00D37F41">
              <w:rPr>
                <w:rFonts w:ascii="Times New Roman" w:hAnsi="Times New Roman" w:cs="Times New Roman"/>
                <w:sz w:val="24"/>
                <w:szCs w:val="24"/>
              </w:rPr>
              <w:t>.2.2.</w:t>
            </w:r>
          </w:p>
        </w:tc>
        <w:tc>
          <w:tcPr>
            <w:tcW w:w="8083" w:type="dxa"/>
            <w:tcBorders>
              <w:top w:val="nil"/>
              <w:left w:val="nil"/>
              <w:bottom w:val="nil"/>
              <w:right w:val="nil"/>
            </w:tcBorders>
          </w:tcPr>
          <w:p w:rsidR="006B0400" w:rsidRPr="00D37F41" w:rsidRDefault="00094E1E" w:rsidP="00E91F7C">
            <w:pPr>
              <w:jc w:val="both"/>
              <w:rPr>
                <w:rFonts w:ascii="Times New Roman" w:hAnsi="Times New Roman" w:cs="Times New Roman"/>
                <w:sz w:val="24"/>
                <w:szCs w:val="24"/>
              </w:rPr>
            </w:pPr>
            <w:r w:rsidRPr="00D37F41">
              <w:rPr>
                <w:rFonts w:ascii="Times New Roman" w:hAnsi="Times New Roman" w:cs="Times New Roman"/>
                <w:sz w:val="24"/>
                <w:szCs w:val="24"/>
              </w:rPr>
              <w:t>Планируемые метапредметные результаты освоения ООП</w:t>
            </w:r>
          </w:p>
        </w:tc>
        <w:tc>
          <w:tcPr>
            <w:tcW w:w="663" w:type="dxa"/>
            <w:tcBorders>
              <w:top w:val="nil"/>
              <w:left w:val="nil"/>
              <w:bottom w:val="nil"/>
              <w:right w:val="nil"/>
            </w:tcBorders>
          </w:tcPr>
          <w:p w:rsidR="006B0400" w:rsidRPr="00D37F41" w:rsidRDefault="00E36BCC" w:rsidP="00E91F7C">
            <w:pPr>
              <w:jc w:val="both"/>
              <w:rPr>
                <w:rFonts w:ascii="Times New Roman" w:hAnsi="Times New Roman" w:cs="Times New Roman"/>
                <w:sz w:val="24"/>
                <w:szCs w:val="24"/>
              </w:rPr>
            </w:pPr>
            <w:r w:rsidRPr="00D37F41">
              <w:rPr>
                <w:rFonts w:ascii="Times New Roman" w:hAnsi="Times New Roman" w:cs="Times New Roman"/>
                <w:sz w:val="24"/>
                <w:szCs w:val="24"/>
              </w:rPr>
              <w:t>25</w:t>
            </w:r>
          </w:p>
        </w:tc>
      </w:tr>
      <w:tr w:rsidR="006B0400" w:rsidRPr="00D37F41" w:rsidTr="00E3492B">
        <w:tc>
          <w:tcPr>
            <w:tcW w:w="824" w:type="dxa"/>
            <w:tcBorders>
              <w:top w:val="nil"/>
              <w:left w:val="nil"/>
              <w:bottom w:val="nil"/>
              <w:right w:val="nil"/>
            </w:tcBorders>
          </w:tcPr>
          <w:p w:rsidR="006B0400" w:rsidRPr="00D37F41" w:rsidRDefault="00995F98" w:rsidP="00E91F7C">
            <w:pPr>
              <w:jc w:val="both"/>
              <w:rPr>
                <w:rFonts w:ascii="Times New Roman" w:hAnsi="Times New Roman" w:cs="Times New Roman"/>
                <w:sz w:val="24"/>
                <w:szCs w:val="24"/>
              </w:rPr>
            </w:pPr>
            <w:r w:rsidRPr="00D37F41">
              <w:rPr>
                <w:rFonts w:ascii="Times New Roman" w:hAnsi="Times New Roman" w:cs="Times New Roman"/>
                <w:sz w:val="24"/>
                <w:szCs w:val="24"/>
              </w:rPr>
              <w:t>1</w:t>
            </w:r>
            <w:r w:rsidR="00094E1E" w:rsidRPr="00D37F41">
              <w:rPr>
                <w:rFonts w:ascii="Times New Roman" w:hAnsi="Times New Roman" w:cs="Times New Roman"/>
                <w:sz w:val="24"/>
                <w:szCs w:val="24"/>
              </w:rPr>
              <w:t>.2.3.</w:t>
            </w:r>
          </w:p>
        </w:tc>
        <w:tc>
          <w:tcPr>
            <w:tcW w:w="8083" w:type="dxa"/>
            <w:tcBorders>
              <w:top w:val="nil"/>
              <w:left w:val="nil"/>
              <w:bottom w:val="nil"/>
              <w:right w:val="nil"/>
            </w:tcBorders>
          </w:tcPr>
          <w:p w:rsidR="006B0400" w:rsidRPr="00D37F41" w:rsidRDefault="00094E1E" w:rsidP="00E91F7C">
            <w:pPr>
              <w:jc w:val="both"/>
              <w:rPr>
                <w:rFonts w:ascii="Times New Roman" w:hAnsi="Times New Roman" w:cs="Times New Roman"/>
                <w:sz w:val="24"/>
                <w:szCs w:val="24"/>
              </w:rPr>
            </w:pPr>
            <w:r w:rsidRPr="00D37F41">
              <w:rPr>
                <w:rFonts w:ascii="Times New Roman" w:hAnsi="Times New Roman" w:cs="Times New Roman"/>
                <w:sz w:val="24"/>
                <w:szCs w:val="24"/>
              </w:rPr>
              <w:t>Планируемые предметные результаты освоения ООП</w:t>
            </w:r>
          </w:p>
        </w:tc>
        <w:tc>
          <w:tcPr>
            <w:tcW w:w="663" w:type="dxa"/>
            <w:tcBorders>
              <w:top w:val="nil"/>
              <w:left w:val="nil"/>
              <w:bottom w:val="nil"/>
              <w:right w:val="nil"/>
            </w:tcBorders>
          </w:tcPr>
          <w:p w:rsidR="006B0400" w:rsidRPr="00D37F41" w:rsidRDefault="00E36BCC" w:rsidP="00E91F7C">
            <w:pPr>
              <w:jc w:val="both"/>
              <w:rPr>
                <w:rFonts w:ascii="Times New Roman" w:hAnsi="Times New Roman" w:cs="Times New Roman"/>
                <w:sz w:val="24"/>
                <w:szCs w:val="24"/>
              </w:rPr>
            </w:pPr>
            <w:r w:rsidRPr="00D37F41">
              <w:rPr>
                <w:rFonts w:ascii="Times New Roman" w:hAnsi="Times New Roman" w:cs="Times New Roman"/>
                <w:sz w:val="24"/>
                <w:szCs w:val="24"/>
              </w:rPr>
              <w:t>27</w:t>
            </w:r>
          </w:p>
        </w:tc>
      </w:tr>
      <w:tr w:rsidR="004555B2" w:rsidRPr="00D37F41" w:rsidTr="00E3492B">
        <w:tc>
          <w:tcPr>
            <w:tcW w:w="824" w:type="dxa"/>
            <w:tcBorders>
              <w:top w:val="nil"/>
              <w:left w:val="nil"/>
              <w:bottom w:val="nil"/>
              <w:right w:val="nil"/>
            </w:tcBorders>
          </w:tcPr>
          <w:p w:rsidR="004555B2" w:rsidRPr="00D37F41" w:rsidRDefault="004555B2" w:rsidP="00E91F7C">
            <w:pPr>
              <w:jc w:val="both"/>
              <w:rPr>
                <w:rFonts w:ascii="Times New Roman" w:hAnsi="Times New Roman" w:cs="Times New Roman"/>
                <w:sz w:val="24"/>
                <w:szCs w:val="24"/>
              </w:rPr>
            </w:pPr>
          </w:p>
        </w:tc>
        <w:tc>
          <w:tcPr>
            <w:tcW w:w="8083" w:type="dxa"/>
            <w:tcBorders>
              <w:top w:val="nil"/>
              <w:left w:val="nil"/>
              <w:bottom w:val="nil"/>
              <w:right w:val="nil"/>
            </w:tcBorders>
          </w:tcPr>
          <w:p w:rsidR="004555B2" w:rsidRPr="00D37F41" w:rsidRDefault="004555B2" w:rsidP="00E91F7C">
            <w:pPr>
              <w:jc w:val="both"/>
              <w:rPr>
                <w:rFonts w:ascii="Times New Roman" w:hAnsi="Times New Roman" w:cs="Times New Roman"/>
                <w:sz w:val="24"/>
                <w:szCs w:val="24"/>
              </w:rPr>
            </w:pPr>
            <w:r w:rsidRPr="00D37F41">
              <w:rPr>
                <w:rFonts w:ascii="Times New Roman" w:hAnsi="Times New Roman" w:cs="Times New Roman"/>
                <w:sz w:val="24"/>
                <w:szCs w:val="24"/>
              </w:rPr>
              <w:t>Русский язык</w:t>
            </w:r>
          </w:p>
        </w:tc>
        <w:tc>
          <w:tcPr>
            <w:tcW w:w="663" w:type="dxa"/>
            <w:tcBorders>
              <w:top w:val="nil"/>
              <w:left w:val="nil"/>
              <w:bottom w:val="nil"/>
              <w:right w:val="nil"/>
            </w:tcBorders>
          </w:tcPr>
          <w:p w:rsidR="004555B2" w:rsidRPr="00D37F41" w:rsidRDefault="00E36BCC" w:rsidP="00E91F7C">
            <w:pPr>
              <w:jc w:val="both"/>
              <w:rPr>
                <w:rFonts w:ascii="Times New Roman" w:hAnsi="Times New Roman" w:cs="Times New Roman"/>
                <w:sz w:val="24"/>
                <w:szCs w:val="24"/>
              </w:rPr>
            </w:pPr>
            <w:r w:rsidRPr="00D37F41">
              <w:rPr>
                <w:rFonts w:ascii="Times New Roman" w:hAnsi="Times New Roman" w:cs="Times New Roman"/>
                <w:sz w:val="24"/>
                <w:szCs w:val="24"/>
              </w:rPr>
              <w:t>29</w:t>
            </w:r>
          </w:p>
        </w:tc>
      </w:tr>
      <w:tr w:rsidR="005A43CD" w:rsidRPr="00FB754D" w:rsidTr="00E3492B">
        <w:tc>
          <w:tcPr>
            <w:tcW w:w="824" w:type="dxa"/>
            <w:tcBorders>
              <w:top w:val="nil"/>
              <w:left w:val="nil"/>
              <w:bottom w:val="nil"/>
              <w:right w:val="nil"/>
            </w:tcBorders>
          </w:tcPr>
          <w:p w:rsidR="005A43CD" w:rsidRPr="00D37F41" w:rsidRDefault="005A43CD" w:rsidP="00E91F7C">
            <w:pPr>
              <w:jc w:val="both"/>
              <w:rPr>
                <w:rFonts w:ascii="Times New Roman" w:hAnsi="Times New Roman" w:cs="Times New Roman"/>
                <w:sz w:val="24"/>
                <w:szCs w:val="24"/>
              </w:rPr>
            </w:pPr>
          </w:p>
        </w:tc>
        <w:tc>
          <w:tcPr>
            <w:tcW w:w="8083" w:type="dxa"/>
            <w:tcBorders>
              <w:top w:val="nil"/>
              <w:left w:val="nil"/>
              <w:bottom w:val="nil"/>
              <w:right w:val="nil"/>
            </w:tcBorders>
          </w:tcPr>
          <w:p w:rsidR="005A43CD" w:rsidRPr="00FB754D" w:rsidRDefault="005A43CD" w:rsidP="00E91F7C">
            <w:pPr>
              <w:jc w:val="both"/>
              <w:rPr>
                <w:rFonts w:ascii="Times New Roman" w:hAnsi="Times New Roman" w:cs="Times New Roman"/>
                <w:sz w:val="24"/>
                <w:szCs w:val="24"/>
              </w:rPr>
            </w:pPr>
            <w:r w:rsidRPr="00FB754D">
              <w:rPr>
                <w:rFonts w:ascii="Times New Roman" w:hAnsi="Times New Roman" w:cs="Times New Roman"/>
                <w:sz w:val="24"/>
                <w:szCs w:val="24"/>
              </w:rPr>
              <w:t>Родной язык (русский)</w:t>
            </w:r>
          </w:p>
        </w:tc>
        <w:tc>
          <w:tcPr>
            <w:tcW w:w="663" w:type="dxa"/>
            <w:tcBorders>
              <w:top w:val="nil"/>
              <w:left w:val="nil"/>
              <w:bottom w:val="nil"/>
              <w:right w:val="nil"/>
            </w:tcBorders>
          </w:tcPr>
          <w:p w:rsidR="005A43CD" w:rsidRPr="00FB754D" w:rsidRDefault="000F4144" w:rsidP="00E91F7C">
            <w:pPr>
              <w:jc w:val="both"/>
              <w:rPr>
                <w:rFonts w:ascii="Times New Roman" w:hAnsi="Times New Roman" w:cs="Times New Roman"/>
                <w:sz w:val="24"/>
                <w:szCs w:val="24"/>
              </w:rPr>
            </w:pPr>
            <w:r>
              <w:rPr>
                <w:rFonts w:ascii="Times New Roman" w:hAnsi="Times New Roman" w:cs="Times New Roman"/>
                <w:sz w:val="24"/>
                <w:szCs w:val="24"/>
              </w:rPr>
              <w:t>34</w:t>
            </w:r>
          </w:p>
        </w:tc>
      </w:tr>
      <w:tr w:rsidR="004555B2" w:rsidRPr="00FB754D" w:rsidTr="00E3492B">
        <w:tc>
          <w:tcPr>
            <w:tcW w:w="824" w:type="dxa"/>
            <w:tcBorders>
              <w:top w:val="nil"/>
              <w:left w:val="nil"/>
              <w:bottom w:val="nil"/>
              <w:right w:val="nil"/>
            </w:tcBorders>
          </w:tcPr>
          <w:p w:rsidR="004555B2" w:rsidRPr="00FB754D" w:rsidRDefault="004555B2" w:rsidP="00E91F7C">
            <w:pPr>
              <w:jc w:val="both"/>
              <w:rPr>
                <w:rFonts w:ascii="Times New Roman" w:hAnsi="Times New Roman" w:cs="Times New Roman"/>
                <w:sz w:val="24"/>
                <w:szCs w:val="24"/>
              </w:rPr>
            </w:pPr>
          </w:p>
        </w:tc>
        <w:tc>
          <w:tcPr>
            <w:tcW w:w="8083" w:type="dxa"/>
            <w:tcBorders>
              <w:top w:val="nil"/>
              <w:left w:val="nil"/>
              <w:bottom w:val="nil"/>
              <w:right w:val="nil"/>
            </w:tcBorders>
          </w:tcPr>
          <w:p w:rsidR="004555B2" w:rsidRPr="00FB754D" w:rsidRDefault="004555B2" w:rsidP="00E91F7C">
            <w:pPr>
              <w:jc w:val="both"/>
              <w:rPr>
                <w:rFonts w:ascii="Times New Roman" w:hAnsi="Times New Roman" w:cs="Times New Roman"/>
                <w:sz w:val="24"/>
                <w:szCs w:val="24"/>
              </w:rPr>
            </w:pPr>
            <w:r w:rsidRPr="00FB754D">
              <w:rPr>
                <w:rFonts w:ascii="Times New Roman" w:hAnsi="Times New Roman" w:cs="Times New Roman"/>
                <w:sz w:val="24"/>
                <w:szCs w:val="24"/>
              </w:rPr>
              <w:t xml:space="preserve">Литература </w:t>
            </w:r>
          </w:p>
        </w:tc>
        <w:tc>
          <w:tcPr>
            <w:tcW w:w="663" w:type="dxa"/>
            <w:tcBorders>
              <w:top w:val="nil"/>
              <w:left w:val="nil"/>
              <w:bottom w:val="nil"/>
              <w:right w:val="nil"/>
            </w:tcBorders>
          </w:tcPr>
          <w:p w:rsidR="004555B2" w:rsidRPr="00FB754D" w:rsidRDefault="00E36BCC" w:rsidP="000F4144">
            <w:pPr>
              <w:jc w:val="both"/>
              <w:rPr>
                <w:rFonts w:ascii="Times New Roman" w:hAnsi="Times New Roman" w:cs="Times New Roman"/>
                <w:sz w:val="24"/>
                <w:szCs w:val="24"/>
              </w:rPr>
            </w:pPr>
            <w:r w:rsidRPr="00FB754D">
              <w:rPr>
                <w:rFonts w:ascii="Times New Roman" w:hAnsi="Times New Roman" w:cs="Times New Roman"/>
                <w:sz w:val="24"/>
                <w:szCs w:val="24"/>
              </w:rPr>
              <w:t>3</w:t>
            </w:r>
            <w:r w:rsidR="000F4144">
              <w:rPr>
                <w:rFonts w:ascii="Times New Roman" w:hAnsi="Times New Roman" w:cs="Times New Roman"/>
                <w:sz w:val="24"/>
                <w:szCs w:val="24"/>
              </w:rPr>
              <w:t>9</w:t>
            </w:r>
          </w:p>
        </w:tc>
      </w:tr>
      <w:tr w:rsidR="005A43CD" w:rsidRPr="00FB754D" w:rsidTr="00E3492B">
        <w:tc>
          <w:tcPr>
            <w:tcW w:w="824" w:type="dxa"/>
            <w:tcBorders>
              <w:top w:val="nil"/>
              <w:left w:val="nil"/>
              <w:bottom w:val="nil"/>
              <w:right w:val="nil"/>
            </w:tcBorders>
          </w:tcPr>
          <w:p w:rsidR="005A43CD" w:rsidRPr="00FB754D" w:rsidRDefault="005A43CD" w:rsidP="00E91F7C">
            <w:pPr>
              <w:jc w:val="both"/>
              <w:rPr>
                <w:rFonts w:ascii="Times New Roman" w:hAnsi="Times New Roman" w:cs="Times New Roman"/>
                <w:sz w:val="24"/>
                <w:szCs w:val="24"/>
              </w:rPr>
            </w:pPr>
          </w:p>
        </w:tc>
        <w:tc>
          <w:tcPr>
            <w:tcW w:w="8083" w:type="dxa"/>
            <w:tcBorders>
              <w:top w:val="nil"/>
              <w:left w:val="nil"/>
              <w:bottom w:val="nil"/>
              <w:right w:val="nil"/>
            </w:tcBorders>
          </w:tcPr>
          <w:p w:rsidR="005A43CD" w:rsidRPr="00FB754D" w:rsidRDefault="005A43CD" w:rsidP="00E91F7C">
            <w:pPr>
              <w:jc w:val="both"/>
              <w:rPr>
                <w:rFonts w:ascii="Times New Roman" w:hAnsi="Times New Roman" w:cs="Times New Roman"/>
                <w:sz w:val="24"/>
                <w:szCs w:val="24"/>
              </w:rPr>
            </w:pPr>
            <w:r w:rsidRPr="00FB754D">
              <w:rPr>
                <w:rFonts w:ascii="Times New Roman" w:hAnsi="Times New Roman" w:cs="Times New Roman"/>
                <w:sz w:val="24"/>
                <w:szCs w:val="24"/>
              </w:rPr>
              <w:t>Родная литература (русская)</w:t>
            </w:r>
          </w:p>
        </w:tc>
        <w:tc>
          <w:tcPr>
            <w:tcW w:w="663" w:type="dxa"/>
            <w:tcBorders>
              <w:top w:val="nil"/>
              <w:left w:val="nil"/>
              <w:bottom w:val="nil"/>
              <w:right w:val="nil"/>
            </w:tcBorders>
          </w:tcPr>
          <w:p w:rsidR="005A43CD" w:rsidRPr="00FB754D" w:rsidRDefault="000F4144" w:rsidP="00E91F7C">
            <w:pPr>
              <w:jc w:val="both"/>
              <w:rPr>
                <w:rFonts w:ascii="Times New Roman" w:hAnsi="Times New Roman" w:cs="Times New Roman"/>
                <w:sz w:val="24"/>
                <w:szCs w:val="24"/>
              </w:rPr>
            </w:pPr>
            <w:r>
              <w:rPr>
                <w:rFonts w:ascii="Times New Roman" w:hAnsi="Times New Roman" w:cs="Times New Roman"/>
                <w:sz w:val="24"/>
                <w:szCs w:val="24"/>
              </w:rPr>
              <w:t>42</w:t>
            </w:r>
          </w:p>
        </w:tc>
      </w:tr>
      <w:tr w:rsidR="004555B2" w:rsidRPr="00FB754D" w:rsidTr="00E3492B">
        <w:tc>
          <w:tcPr>
            <w:tcW w:w="824" w:type="dxa"/>
            <w:tcBorders>
              <w:top w:val="nil"/>
              <w:left w:val="nil"/>
              <w:bottom w:val="nil"/>
              <w:right w:val="nil"/>
            </w:tcBorders>
          </w:tcPr>
          <w:p w:rsidR="004555B2" w:rsidRPr="00FB754D" w:rsidRDefault="004555B2" w:rsidP="00E91F7C">
            <w:pPr>
              <w:jc w:val="both"/>
              <w:rPr>
                <w:rFonts w:ascii="Times New Roman" w:hAnsi="Times New Roman" w:cs="Times New Roman"/>
                <w:sz w:val="24"/>
                <w:szCs w:val="24"/>
              </w:rPr>
            </w:pPr>
          </w:p>
        </w:tc>
        <w:tc>
          <w:tcPr>
            <w:tcW w:w="8083" w:type="dxa"/>
            <w:tcBorders>
              <w:top w:val="nil"/>
              <w:left w:val="nil"/>
              <w:bottom w:val="nil"/>
              <w:right w:val="nil"/>
            </w:tcBorders>
          </w:tcPr>
          <w:p w:rsidR="004555B2" w:rsidRPr="00FB754D" w:rsidRDefault="004555B2" w:rsidP="00E91F7C">
            <w:pPr>
              <w:jc w:val="both"/>
              <w:rPr>
                <w:rFonts w:ascii="Times New Roman" w:hAnsi="Times New Roman" w:cs="Times New Roman"/>
                <w:sz w:val="24"/>
                <w:szCs w:val="24"/>
              </w:rPr>
            </w:pPr>
            <w:r w:rsidRPr="00FB754D">
              <w:rPr>
                <w:rFonts w:ascii="Times New Roman" w:hAnsi="Times New Roman" w:cs="Times New Roman"/>
                <w:sz w:val="24"/>
                <w:szCs w:val="24"/>
              </w:rPr>
              <w:t>Иностранный язык</w:t>
            </w:r>
          </w:p>
        </w:tc>
        <w:tc>
          <w:tcPr>
            <w:tcW w:w="663" w:type="dxa"/>
            <w:tcBorders>
              <w:top w:val="nil"/>
              <w:left w:val="nil"/>
              <w:bottom w:val="nil"/>
              <w:right w:val="nil"/>
            </w:tcBorders>
          </w:tcPr>
          <w:p w:rsidR="004555B2" w:rsidRPr="00FB754D" w:rsidRDefault="000F4144" w:rsidP="00E91F7C">
            <w:pPr>
              <w:jc w:val="both"/>
              <w:rPr>
                <w:rFonts w:ascii="Times New Roman" w:hAnsi="Times New Roman" w:cs="Times New Roman"/>
                <w:sz w:val="24"/>
                <w:szCs w:val="24"/>
              </w:rPr>
            </w:pPr>
            <w:r>
              <w:rPr>
                <w:rFonts w:ascii="Times New Roman" w:hAnsi="Times New Roman" w:cs="Times New Roman"/>
                <w:sz w:val="24"/>
                <w:szCs w:val="24"/>
              </w:rPr>
              <w:t>44</w:t>
            </w:r>
          </w:p>
        </w:tc>
      </w:tr>
      <w:tr w:rsidR="004555B2" w:rsidRPr="00FB754D" w:rsidTr="00E3492B">
        <w:tc>
          <w:tcPr>
            <w:tcW w:w="824" w:type="dxa"/>
            <w:tcBorders>
              <w:top w:val="nil"/>
              <w:left w:val="nil"/>
              <w:bottom w:val="nil"/>
              <w:right w:val="nil"/>
            </w:tcBorders>
          </w:tcPr>
          <w:p w:rsidR="004555B2" w:rsidRPr="00FB754D" w:rsidRDefault="004555B2" w:rsidP="00E91F7C">
            <w:pPr>
              <w:jc w:val="both"/>
              <w:rPr>
                <w:rFonts w:ascii="Times New Roman" w:hAnsi="Times New Roman" w:cs="Times New Roman"/>
                <w:sz w:val="24"/>
                <w:szCs w:val="24"/>
              </w:rPr>
            </w:pPr>
          </w:p>
        </w:tc>
        <w:tc>
          <w:tcPr>
            <w:tcW w:w="8083" w:type="dxa"/>
            <w:tcBorders>
              <w:top w:val="nil"/>
              <w:left w:val="nil"/>
              <w:bottom w:val="nil"/>
              <w:right w:val="nil"/>
            </w:tcBorders>
          </w:tcPr>
          <w:p w:rsidR="004555B2" w:rsidRPr="00FB754D" w:rsidRDefault="004555B2" w:rsidP="00E91F7C">
            <w:pPr>
              <w:jc w:val="both"/>
              <w:rPr>
                <w:rFonts w:ascii="Times New Roman" w:hAnsi="Times New Roman" w:cs="Times New Roman"/>
                <w:sz w:val="24"/>
                <w:szCs w:val="24"/>
              </w:rPr>
            </w:pPr>
            <w:r w:rsidRPr="00FB754D">
              <w:rPr>
                <w:rFonts w:ascii="Times New Roman" w:hAnsi="Times New Roman" w:cs="Times New Roman"/>
                <w:sz w:val="24"/>
                <w:szCs w:val="24"/>
              </w:rPr>
              <w:t xml:space="preserve">История </w:t>
            </w:r>
          </w:p>
        </w:tc>
        <w:tc>
          <w:tcPr>
            <w:tcW w:w="663" w:type="dxa"/>
            <w:tcBorders>
              <w:top w:val="nil"/>
              <w:left w:val="nil"/>
              <w:bottom w:val="nil"/>
              <w:right w:val="nil"/>
            </w:tcBorders>
          </w:tcPr>
          <w:p w:rsidR="004555B2" w:rsidRPr="00FB754D" w:rsidRDefault="00E36BCC" w:rsidP="00E91F7C">
            <w:pPr>
              <w:jc w:val="both"/>
              <w:rPr>
                <w:rFonts w:ascii="Times New Roman" w:hAnsi="Times New Roman" w:cs="Times New Roman"/>
                <w:sz w:val="24"/>
                <w:szCs w:val="24"/>
              </w:rPr>
            </w:pPr>
            <w:r w:rsidRPr="00FB754D">
              <w:rPr>
                <w:rFonts w:ascii="Times New Roman" w:hAnsi="Times New Roman" w:cs="Times New Roman"/>
                <w:sz w:val="24"/>
                <w:szCs w:val="24"/>
              </w:rPr>
              <w:t>46</w:t>
            </w:r>
          </w:p>
        </w:tc>
      </w:tr>
      <w:tr w:rsidR="004555B2" w:rsidRPr="00FB754D" w:rsidTr="00E3492B">
        <w:tc>
          <w:tcPr>
            <w:tcW w:w="824" w:type="dxa"/>
            <w:tcBorders>
              <w:top w:val="nil"/>
              <w:left w:val="nil"/>
              <w:bottom w:val="nil"/>
              <w:right w:val="nil"/>
            </w:tcBorders>
          </w:tcPr>
          <w:p w:rsidR="004555B2" w:rsidRPr="00FB754D" w:rsidRDefault="004555B2" w:rsidP="00E91F7C">
            <w:pPr>
              <w:jc w:val="both"/>
              <w:rPr>
                <w:rFonts w:ascii="Times New Roman" w:hAnsi="Times New Roman" w:cs="Times New Roman"/>
                <w:sz w:val="24"/>
                <w:szCs w:val="24"/>
              </w:rPr>
            </w:pPr>
          </w:p>
        </w:tc>
        <w:tc>
          <w:tcPr>
            <w:tcW w:w="8083" w:type="dxa"/>
            <w:tcBorders>
              <w:top w:val="nil"/>
              <w:left w:val="nil"/>
              <w:bottom w:val="nil"/>
              <w:right w:val="nil"/>
            </w:tcBorders>
          </w:tcPr>
          <w:p w:rsidR="004555B2" w:rsidRPr="00FB754D" w:rsidRDefault="00E36BCC" w:rsidP="00E91F7C">
            <w:pPr>
              <w:jc w:val="both"/>
              <w:rPr>
                <w:rFonts w:ascii="Times New Roman" w:hAnsi="Times New Roman" w:cs="Times New Roman"/>
                <w:sz w:val="24"/>
                <w:szCs w:val="24"/>
              </w:rPr>
            </w:pPr>
            <w:r w:rsidRPr="00FB754D">
              <w:rPr>
                <w:rFonts w:ascii="Times New Roman" w:hAnsi="Times New Roman" w:cs="Times New Roman"/>
                <w:sz w:val="24"/>
                <w:szCs w:val="24"/>
              </w:rPr>
              <w:t>География</w:t>
            </w:r>
          </w:p>
        </w:tc>
        <w:tc>
          <w:tcPr>
            <w:tcW w:w="663" w:type="dxa"/>
            <w:tcBorders>
              <w:top w:val="nil"/>
              <w:left w:val="nil"/>
              <w:bottom w:val="nil"/>
              <w:right w:val="nil"/>
            </w:tcBorders>
          </w:tcPr>
          <w:p w:rsidR="004555B2" w:rsidRPr="00FB754D" w:rsidRDefault="00E36BCC" w:rsidP="00E91F7C">
            <w:pPr>
              <w:jc w:val="both"/>
              <w:rPr>
                <w:rFonts w:ascii="Times New Roman" w:hAnsi="Times New Roman" w:cs="Times New Roman"/>
                <w:sz w:val="24"/>
                <w:szCs w:val="24"/>
              </w:rPr>
            </w:pPr>
            <w:r w:rsidRPr="00FB754D">
              <w:rPr>
                <w:rFonts w:ascii="Times New Roman" w:hAnsi="Times New Roman" w:cs="Times New Roman"/>
                <w:sz w:val="24"/>
                <w:szCs w:val="24"/>
              </w:rPr>
              <w:t>50</w:t>
            </w:r>
          </w:p>
        </w:tc>
      </w:tr>
      <w:tr w:rsidR="004555B2" w:rsidRPr="00FB754D" w:rsidTr="00E3492B">
        <w:tc>
          <w:tcPr>
            <w:tcW w:w="824" w:type="dxa"/>
            <w:tcBorders>
              <w:top w:val="nil"/>
              <w:left w:val="nil"/>
              <w:bottom w:val="nil"/>
              <w:right w:val="nil"/>
            </w:tcBorders>
          </w:tcPr>
          <w:p w:rsidR="004555B2" w:rsidRPr="00FB754D" w:rsidRDefault="004555B2" w:rsidP="00E91F7C">
            <w:pPr>
              <w:jc w:val="both"/>
              <w:rPr>
                <w:rFonts w:ascii="Times New Roman" w:hAnsi="Times New Roman" w:cs="Times New Roman"/>
                <w:sz w:val="24"/>
                <w:szCs w:val="24"/>
              </w:rPr>
            </w:pPr>
          </w:p>
        </w:tc>
        <w:tc>
          <w:tcPr>
            <w:tcW w:w="8083" w:type="dxa"/>
            <w:tcBorders>
              <w:top w:val="nil"/>
              <w:left w:val="nil"/>
              <w:bottom w:val="nil"/>
              <w:right w:val="nil"/>
            </w:tcBorders>
          </w:tcPr>
          <w:p w:rsidR="004555B2" w:rsidRPr="00FB754D" w:rsidRDefault="00E36BCC" w:rsidP="00E91F7C">
            <w:pPr>
              <w:jc w:val="both"/>
              <w:rPr>
                <w:rFonts w:ascii="Times New Roman" w:hAnsi="Times New Roman" w:cs="Times New Roman"/>
                <w:sz w:val="24"/>
                <w:szCs w:val="24"/>
              </w:rPr>
            </w:pPr>
            <w:r w:rsidRPr="00FB754D">
              <w:rPr>
                <w:rFonts w:ascii="Times New Roman" w:hAnsi="Times New Roman" w:cs="Times New Roman"/>
                <w:sz w:val="24"/>
                <w:szCs w:val="24"/>
              </w:rPr>
              <w:t xml:space="preserve">Экономика </w:t>
            </w:r>
          </w:p>
        </w:tc>
        <w:tc>
          <w:tcPr>
            <w:tcW w:w="663" w:type="dxa"/>
            <w:tcBorders>
              <w:top w:val="nil"/>
              <w:left w:val="nil"/>
              <w:bottom w:val="nil"/>
              <w:right w:val="nil"/>
            </w:tcBorders>
          </w:tcPr>
          <w:p w:rsidR="004555B2" w:rsidRPr="00FB754D" w:rsidRDefault="00E36BCC" w:rsidP="00E91F7C">
            <w:pPr>
              <w:jc w:val="both"/>
              <w:rPr>
                <w:rFonts w:ascii="Times New Roman" w:hAnsi="Times New Roman" w:cs="Times New Roman"/>
                <w:sz w:val="24"/>
                <w:szCs w:val="24"/>
              </w:rPr>
            </w:pPr>
            <w:r w:rsidRPr="00FB754D">
              <w:rPr>
                <w:rFonts w:ascii="Times New Roman" w:hAnsi="Times New Roman" w:cs="Times New Roman"/>
                <w:sz w:val="24"/>
                <w:szCs w:val="24"/>
              </w:rPr>
              <w:t>54</w:t>
            </w:r>
          </w:p>
        </w:tc>
      </w:tr>
      <w:tr w:rsidR="004555B2" w:rsidRPr="00FB754D" w:rsidTr="00E3492B">
        <w:tc>
          <w:tcPr>
            <w:tcW w:w="824" w:type="dxa"/>
            <w:tcBorders>
              <w:top w:val="nil"/>
              <w:left w:val="nil"/>
              <w:bottom w:val="nil"/>
              <w:right w:val="nil"/>
            </w:tcBorders>
          </w:tcPr>
          <w:p w:rsidR="004555B2" w:rsidRPr="00FB754D" w:rsidRDefault="004555B2" w:rsidP="00E91F7C">
            <w:pPr>
              <w:jc w:val="both"/>
              <w:rPr>
                <w:rFonts w:ascii="Times New Roman" w:hAnsi="Times New Roman" w:cs="Times New Roman"/>
                <w:sz w:val="24"/>
                <w:szCs w:val="24"/>
              </w:rPr>
            </w:pPr>
          </w:p>
        </w:tc>
        <w:tc>
          <w:tcPr>
            <w:tcW w:w="8083" w:type="dxa"/>
            <w:tcBorders>
              <w:top w:val="nil"/>
              <w:left w:val="nil"/>
              <w:bottom w:val="nil"/>
              <w:right w:val="nil"/>
            </w:tcBorders>
          </w:tcPr>
          <w:p w:rsidR="004555B2" w:rsidRPr="00FB754D" w:rsidRDefault="00E36BCC" w:rsidP="00E91F7C">
            <w:pPr>
              <w:jc w:val="both"/>
              <w:rPr>
                <w:rFonts w:ascii="Times New Roman" w:hAnsi="Times New Roman" w:cs="Times New Roman"/>
                <w:sz w:val="24"/>
                <w:szCs w:val="24"/>
              </w:rPr>
            </w:pPr>
            <w:r w:rsidRPr="00FB754D">
              <w:rPr>
                <w:rFonts w:ascii="Times New Roman" w:hAnsi="Times New Roman" w:cs="Times New Roman"/>
                <w:sz w:val="24"/>
                <w:szCs w:val="24"/>
              </w:rPr>
              <w:t xml:space="preserve">Право </w:t>
            </w:r>
          </w:p>
        </w:tc>
        <w:tc>
          <w:tcPr>
            <w:tcW w:w="663" w:type="dxa"/>
            <w:tcBorders>
              <w:top w:val="nil"/>
              <w:left w:val="nil"/>
              <w:bottom w:val="nil"/>
              <w:right w:val="nil"/>
            </w:tcBorders>
          </w:tcPr>
          <w:p w:rsidR="004555B2" w:rsidRPr="00FB754D" w:rsidRDefault="00E36BCC" w:rsidP="00E91F7C">
            <w:pPr>
              <w:jc w:val="both"/>
              <w:rPr>
                <w:rFonts w:ascii="Times New Roman" w:hAnsi="Times New Roman" w:cs="Times New Roman"/>
                <w:sz w:val="24"/>
                <w:szCs w:val="24"/>
              </w:rPr>
            </w:pPr>
            <w:r w:rsidRPr="00FB754D">
              <w:rPr>
                <w:rFonts w:ascii="Times New Roman" w:hAnsi="Times New Roman" w:cs="Times New Roman"/>
                <w:sz w:val="24"/>
                <w:szCs w:val="24"/>
              </w:rPr>
              <w:t>64</w:t>
            </w:r>
          </w:p>
        </w:tc>
      </w:tr>
      <w:tr w:rsidR="004555B2" w:rsidRPr="00FB754D" w:rsidTr="00E3492B">
        <w:tc>
          <w:tcPr>
            <w:tcW w:w="824" w:type="dxa"/>
            <w:tcBorders>
              <w:top w:val="nil"/>
              <w:left w:val="nil"/>
              <w:bottom w:val="nil"/>
              <w:right w:val="nil"/>
            </w:tcBorders>
          </w:tcPr>
          <w:p w:rsidR="004555B2" w:rsidRPr="00FB754D" w:rsidRDefault="004555B2" w:rsidP="00E91F7C">
            <w:pPr>
              <w:jc w:val="both"/>
              <w:rPr>
                <w:rFonts w:ascii="Times New Roman" w:hAnsi="Times New Roman" w:cs="Times New Roman"/>
                <w:sz w:val="24"/>
                <w:szCs w:val="24"/>
              </w:rPr>
            </w:pPr>
          </w:p>
        </w:tc>
        <w:tc>
          <w:tcPr>
            <w:tcW w:w="8083" w:type="dxa"/>
            <w:tcBorders>
              <w:top w:val="nil"/>
              <w:left w:val="nil"/>
              <w:bottom w:val="nil"/>
              <w:right w:val="nil"/>
            </w:tcBorders>
          </w:tcPr>
          <w:p w:rsidR="004555B2" w:rsidRPr="00FB754D" w:rsidRDefault="00E36BCC" w:rsidP="00E91F7C">
            <w:pPr>
              <w:jc w:val="both"/>
              <w:rPr>
                <w:rFonts w:ascii="Times New Roman" w:hAnsi="Times New Roman" w:cs="Times New Roman"/>
                <w:sz w:val="24"/>
                <w:szCs w:val="24"/>
              </w:rPr>
            </w:pPr>
            <w:r w:rsidRPr="00FB754D">
              <w:rPr>
                <w:rFonts w:ascii="Times New Roman" w:hAnsi="Times New Roman" w:cs="Times New Roman"/>
                <w:sz w:val="24"/>
                <w:szCs w:val="24"/>
              </w:rPr>
              <w:t xml:space="preserve">Обществознание </w:t>
            </w:r>
          </w:p>
        </w:tc>
        <w:tc>
          <w:tcPr>
            <w:tcW w:w="663" w:type="dxa"/>
            <w:tcBorders>
              <w:top w:val="nil"/>
              <w:left w:val="nil"/>
              <w:bottom w:val="nil"/>
              <w:right w:val="nil"/>
            </w:tcBorders>
          </w:tcPr>
          <w:p w:rsidR="004555B2" w:rsidRPr="00FB754D" w:rsidRDefault="00E36BCC" w:rsidP="00E91F7C">
            <w:pPr>
              <w:jc w:val="both"/>
              <w:rPr>
                <w:rFonts w:ascii="Times New Roman" w:hAnsi="Times New Roman" w:cs="Times New Roman"/>
                <w:sz w:val="24"/>
                <w:szCs w:val="24"/>
              </w:rPr>
            </w:pPr>
            <w:r w:rsidRPr="00FB754D">
              <w:rPr>
                <w:rFonts w:ascii="Times New Roman" w:hAnsi="Times New Roman" w:cs="Times New Roman"/>
                <w:sz w:val="24"/>
                <w:szCs w:val="24"/>
              </w:rPr>
              <w:t>70</w:t>
            </w:r>
          </w:p>
        </w:tc>
      </w:tr>
      <w:tr w:rsidR="004555B2" w:rsidRPr="00FB754D" w:rsidTr="00E3492B">
        <w:tc>
          <w:tcPr>
            <w:tcW w:w="824" w:type="dxa"/>
            <w:tcBorders>
              <w:top w:val="nil"/>
              <w:left w:val="nil"/>
              <w:bottom w:val="nil"/>
              <w:right w:val="nil"/>
            </w:tcBorders>
          </w:tcPr>
          <w:p w:rsidR="004555B2" w:rsidRPr="00FB754D" w:rsidRDefault="004555B2" w:rsidP="00E91F7C">
            <w:pPr>
              <w:jc w:val="both"/>
              <w:rPr>
                <w:rFonts w:ascii="Times New Roman" w:hAnsi="Times New Roman" w:cs="Times New Roman"/>
                <w:sz w:val="24"/>
                <w:szCs w:val="24"/>
              </w:rPr>
            </w:pPr>
          </w:p>
        </w:tc>
        <w:tc>
          <w:tcPr>
            <w:tcW w:w="8083" w:type="dxa"/>
            <w:tcBorders>
              <w:top w:val="nil"/>
              <w:left w:val="nil"/>
              <w:bottom w:val="nil"/>
              <w:right w:val="nil"/>
            </w:tcBorders>
          </w:tcPr>
          <w:p w:rsidR="004555B2" w:rsidRPr="00FB754D" w:rsidRDefault="00E36BCC" w:rsidP="00E91F7C">
            <w:pPr>
              <w:jc w:val="both"/>
              <w:rPr>
                <w:rFonts w:ascii="Times New Roman" w:hAnsi="Times New Roman" w:cs="Times New Roman"/>
                <w:sz w:val="24"/>
                <w:szCs w:val="24"/>
              </w:rPr>
            </w:pPr>
            <w:r w:rsidRPr="00FB754D">
              <w:rPr>
                <w:rFonts w:ascii="Times New Roman" w:hAnsi="Times New Roman" w:cs="Times New Roman"/>
                <w:sz w:val="24"/>
                <w:szCs w:val="24"/>
              </w:rPr>
              <w:t xml:space="preserve">Математика </w:t>
            </w:r>
          </w:p>
        </w:tc>
        <w:tc>
          <w:tcPr>
            <w:tcW w:w="663" w:type="dxa"/>
            <w:tcBorders>
              <w:top w:val="nil"/>
              <w:left w:val="nil"/>
              <w:bottom w:val="nil"/>
              <w:right w:val="nil"/>
            </w:tcBorders>
          </w:tcPr>
          <w:p w:rsidR="004555B2" w:rsidRPr="00FB754D" w:rsidRDefault="00E36BCC" w:rsidP="00E91F7C">
            <w:pPr>
              <w:jc w:val="both"/>
              <w:rPr>
                <w:rFonts w:ascii="Times New Roman" w:hAnsi="Times New Roman" w:cs="Times New Roman"/>
                <w:sz w:val="24"/>
                <w:szCs w:val="24"/>
              </w:rPr>
            </w:pPr>
            <w:r w:rsidRPr="00FB754D">
              <w:rPr>
                <w:rFonts w:ascii="Times New Roman" w:hAnsi="Times New Roman" w:cs="Times New Roman"/>
                <w:sz w:val="24"/>
                <w:szCs w:val="24"/>
              </w:rPr>
              <w:t>77</w:t>
            </w:r>
          </w:p>
        </w:tc>
      </w:tr>
      <w:tr w:rsidR="004555B2" w:rsidRPr="00FB754D" w:rsidTr="00E3492B">
        <w:tc>
          <w:tcPr>
            <w:tcW w:w="824" w:type="dxa"/>
            <w:tcBorders>
              <w:top w:val="nil"/>
              <w:left w:val="nil"/>
              <w:bottom w:val="nil"/>
              <w:right w:val="nil"/>
            </w:tcBorders>
          </w:tcPr>
          <w:p w:rsidR="004555B2" w:rsidRPr="00FB754D" w:rsidRDefault="004555B2" w:rsidP="00E91F7C">
            <w:pPr>
              <w:jc w:val="both"/>
              <w:rPr>
                <w:rFonts w:ascii="Times New Roman" w:hAnsi="Times New Roman" w:cs="Times New Roman"/>
                <w:sz w:val="24"/>
                <w:szCs w:val="24"/>
              </w:rPr>
            </w:pPr>
          </w:p>
        </w:tc>
        <w:tc>
          <w:tcPr>
            <w:tcW w:w="8083" w:type="dxa"/>
            <w:tcBorders>
              <w:top w:val="nil"/>
              <w:left w:val="nil"/>
              <w:bottom w:val="nil"/>
              <w:right w:val="nil"/>
            </w:tcBorders>
          </w:tcPr>
          <w:p w:rsidR="004555B2" w:rsidRPr="00FB754D" w:rsidRDefault="00E36BCC" w:rsidP="00E91F7C">
            <w:pPr>
              <w:jc w:val="both"/>
              <w:rPr>
                <w:rFonts w:ascii="Times New Roman" w:hAnsi="Times New Roman" w:cs="Times New Roman"/>
                <w:sz w:val="24"/>
                <w:szCs w:val="24"/>
              </w:rPr>
            </w:pPr>
            <w:r w:rsidRPr="00FB754D">
              <w:rPr>
                <w:rFonts w:ascii="Times New Roman" w:hAnsi="Times New Roman" w:cs="Times New Roman"/>
                <w:sz w:val="24"/>
                <w:szCs w:val="24"/>
              </w:rPr>
              <w:t xml:space="preserve">Информатика </w:t>
            </w:r>
          </w:p>
        </w:tc>
        <w:tc>
          <w:tcPr>
            <w:tcW w:w="663" w:type="dxa"/>
            <w:tcBorders>
              <w:top w:val="nil"/>
              <w:left w:val="nil"/>
              <w:bottom w:val="nil"/>
              <w:right w:val="nil"/>
            </w:tcBorders>
          </w:tcPr>
          <w:p w:rsidR="004555B2" w:rsidRPr="00FB754D" w:rsidRDefault="00E36BCC" w:rsidP="00E91F7C">
            <w:pPr>
              <w:jc w:val="both"/>
              <w:rPr>
                <w:rFonts w:ascii="Times New Roman" w:hAnsi="Times New Roman" w:cs="Times New Roman"/>
                <w:sz w:val="24"/>
                <w:szCs w:val="24"/>
              </w:rPr>
            </w:pPr>
            <w:r w:rsidRPr="00FB754D">
              <w:rPr>
                <w:rFonts w:ascii="Times New Roman" w:hAnsi="Times New Roman" w:cs="Times New Roman"/>
                <w:sz w:val="24"/>
                <w:szCs w:val="24"/>
              </w:rPr>
              <w:t>101</w:t>
            </w:r>
          </w:p>
        </w:tc>
      </w:tr>
      <w:tr w:rsidR="004555B2" w:rsidRPr="00FB754D" w:rsidTr="00E3492B">
        <w:tc>
          <w:tcPr>
            <w:tcW w:w="824" w:type="dxa"/>
            <w:tcBorders>
              <w:top w:val="nil"/>
              <w:left w:val="nil"/>
              <w:bottom w:val="nil"/>
              <w:right w:val="nil"/>
            </w:tcBorders>
          </w:tcPr>
          <w:p w:rsidR="004555B2" w:rsidRPr="00FB754D" w:rsidRDefault="004555B2" w:rsidP="00E91F7C">
            <w:pPr>
              <w:jc w:val="both"/>
              <w:rPr>
                <w:rFonts w:ascii="Times New Roman" w:hAnsi="Times New Roman" w:cs="Times New Roman"/>
                <w:sz w:val="24"/>
                <w:szCs w:val="24"/>
              </w:rPr>
            </w:pPr>
          </w:p>
        </w:tc>
        <w:tc>
          <w:tcPr>
            <w:tcW w:w="8083" w:type="dxa"/>
            <w:tcBorders>
              <w:top w:val="nil"/>
              <w:left w:val="nil"/>
              <w:bottom w:val="nil"/>
              <w:right w:val="nil"/>
            </w:tcBorders>
          </w:tcPr>
          <w:p w:rsidR="004555B2" w:rsidRPr="00FB754D" w:rsidRDefault="00E36BCC" w:rsidP="00E91F7C">
            <w:pPr>
              <w:jc w:val="both"/>
              <w:rPr>
                <w:rFonts w:ascii="Times New Roman" w:hAnsi="Times New Roman" w:cs="Times New Roman"/>
                <w:sz w:val="24"/>
                <w:szCs w:val="24"/>
              </w:rPr>
            </w:pPr>
            <w:r w:rsidRPr="00FB754D">
              <w:rPr>
                <w:rFonts w:ascii="Times New Roman" w:hAnsi="Times New Roman" w:cs="Times New Roman"/>
                <w:sz w:val="24"/>
                <w:szCs w:val="24"/>
              </w:rPr>
              <w:t xml:space="preserve">Физика </w:t>
            </w:r>
          </w:p>
        </w:tc>
        <w:tc>
          <w:tcPr>
            <w:tcW w:w="663" w:type="dxa"/>
            <w:tcBorders>
              <w:top w:val="nil"/>
              <w:left w:val="nil"/>
              <w:bottom w:val="nil"/>
              <w:right w:val="nil"/>
            </w:tcBorders>
          </w:tcPr>
          <w:p w:rsidR="004555B2" w:rsidRPr="00FB754D" w:rsidRDefault="00E36BCC" w:rsidP="00E91F7C">
            <w:pPr>
              <w:jc w:val="both"/>
              <w:rPr>
                <w:rFonts w:ascii="Times New Roman" w:hAnsi="Times New Roman" w:cs="Times New Roman"/>
                <w:sz w:val="24"/>
                <w:szCs w:val="24"/>
              </w:rPr>
            </w:pPr>
            <w:r w:rsidRPr="00FB754D">
              <w:rPr>
                <w:rFonts w:ascii="Times New Roman" w:hAnsi="Times New Roman" w:cs="Times New Roman"/>
                <w:sz w:val="24"/>
                <w:szCs w:val="24"/>
              </w:rPr>
              <w:t>103</w:t>
            </w:r>
          </w:p>
        </w:tc>
      </w:tr>
      <w:tr w:rsidR="004555B2" w:rsidRPr="00FB754D" w:rsidTr="00E3492B">
        <w:tc>
          <w:tcPr>
            <w:tcW w:w="824" w:type="dxa"/>
            <w:tcBorders>
              <w:top w:val="nil"/>
              <w:left w:val="nil"/>
              <w:bottom w:val="nil"/>
              <w:right w:val="nil"/>
            </w:tcBorders>
          </w:tcPr>
          <w:p w:rsidR="004555B2" w:rsidRPr="00FB754D" w:rsidRDefault="004555B2" w:rsidP="00E91F7C">
            <w:pPr>
              <w:jc w:val="both"/>
              <w:rPr>
                <w:rFonts w:ascii="Times New Roman" w:hAnsi="Times New Roman" w:cs="Times New Roman"/>
                <w:sz w:val="24"/>
                <w:szCs w:val="24"/>
              </w:rPr>
            </w:pPr>
          </w:p>
        </w:tc>
        <w:tc>
          <w:tcPr>
            <w:tcW w:w="8083" w:type="dxa"/>
            <w:tcBorders>
              <w:top w:val="nil"/>
              <w:left w:val="nil"/>
              <w:bottom w:val="nil"/>
              <w:right w:val="nil"/>
            </w:tcBorders>
          </w:tcPr>
          <w:p w:rsidR="004555B2" w:rsidRPr="00FB754D" w:rsidRDefault="00E36BCC" w:rsidP="00E91F7C">
            <w:pPr>
              <w:jc w:val="both"/>
              <w:rPr>
                <w:rFonts w:ascii="Times New Roman" w:hAnsi="Times New Roman" w:cs="Times New Roman"/>
                <w:sz w:val="24"/>
                <w:szCs w:val="24"/>
              </w:rPr>
            </w:pPr>
            <w:r w:rsidRPr="00FB754D">
              <w:rPr>
                <w:rFonts w:ascii="Times New Roman" w:hAnsi="Times New Roman" w:cs="Times New Roman"/>
                <w:sz w:val="24"/>
                <w:szCs w:val="24"/>
              </w:rPr>
              <w:t>Химия</w:t>
            </w:r>
          </w:p>
        </w:tc>
        <w:tc>
          <w:tcPr>
            <w:tcW w:w="663" w:type="dxa"/>
            <w:tcBorders>
              <w:top w:val="nil"/>
              <w:left w:val="nil"/>
              <w:bottom w:val="nil"/>
              <w:right w:val="nil"/>
            </w:tcBorders>
          </w:tcPr>
          <w:p w:rsidR="004555B2" w:rsidRPr="00FB754D" w:rsidRDefault="00E36BCC" w:rsidP="00E91F7C">
            <w:pPr>
              <w:jc w:val="both"/>
              <w:rPr>
                <w:rFonts w:ascii="Times New Roman" w:hAnsi="Times New Roman" w:cs="Times New Roman"/>
                <w:sz w:val="24"/>
                <w:szCs w:val="24"/>
              </w:rPr>
            </w:pPr>
            <w:r w:rsidRPr="00FB754D">
              <w:rPr>
                <w:rFonts w:ascii="Times New Roman" w:hAnsi="Times New Roman" w:cs="Times New Roman"/>
                <w:sz w:val="24"/>
                <w:szCs w:val="24"/>
              </w:rPr>
              <w:t>106</w:t>
            </w:r>
          </w:p>
        </w:tc>
      </w:tr>
      <w:tr w:rsidR="004555B2" w:rsidRPr="00FB754D" w:rsidTr="00E3492B">
        <w:tc>
          <w:tcPr>
            <w:tcW w:w="824" w:type="dxa"/>
            <w:tcBorders>
              <w:top w:val="nil"/>
              <w:left w:val="nil"/>
              <w:bottom w:val="nil"/>
              <w:right w:val="nil"/>
            </w:tcBorders>
          </w:tcPr>
          <w:p w:rsidR="004555B2" w:rsidRPr="00FB754D" w:rsidRDefault="004555B2" w:rsidP="00E91F7C">
            <w:pPr>
              <w:jc w:val="both"/>
              <w:rPr>
                <w:rFonts w:ascii="Times New Roman" w:hAnsi="Times New Roman" w:cs="Times New Roman"/>
                <w:sz w:val="24"/>
                <w:szCs w:val="24"/>
              </w:rPr>
            </w:pPr>
          </w:p>
        </w:tc>
        <w:tc>
          <w:tcPr>
            <w:tcW w:w="8083" w:type="dxa"/>
            <w:tcBorders>
              <w:top w:val="nil"/>
              <w:left w:val="nil"/>
              <w:bottom w:val="nil"/>
              <w:right w:val="nil"/>
            </w:tcBorders>
          </w:tcPr>
          <w:p w:rsidR="004555B2" w:rsidRPr="00FB754D" w:rsidRDefault="00E36BCC" w:rsidP="00E91F7C">
            <w:pPr>
              <w:jc w:val="both"/>
              <w:rPr>
                <w:rFonts w:ascii="Times New Roman" w:hAnsi="Times New Roman" w:cs="Times New Roman"/>
                <w:sz w:val="24"/>
                <w:szCs w:val="24"/>
              </w:rPr>
            </w:pPr>
            <w:r w:rsidRPr="00FB754D">
              <w:rPr>
                <w:rFonts w:ascii="Times New Roman" w:hAnsi="Times New Roman" w:cs="Times New Roman"/>
                <w:sz w:val="24"/>
                <w:szCs w:val="24"/>
              </w:rPr>
              <w:t xml:space="preserve">Биология </w:t>
            </w:r>
          </w:p>
        </w:tc>
        <w:tc>
          <w:tcPr>
            <w:tcW w:w="663" w:type="dxa"/>
            <w:tcBorders>
              <w:top w:val="nil"/>
              <w:left w:val="nil"/>
              <w:bottom w:val="nil"/>
              <w:right w:val="nil"/>
            </w:tcBorders>
          </w:tcPr>
          <w:p w:rsidR="004555B2" w:rsidRPr="00FB754D" w:rsidRDefault="00E36BCC" w:rsidP="00E91F7C">
            <w:pPr>
              <w:jc w:val="both"/>
              <w:rPr>
                <w:rFonts w:ascii="Times New Roman" w:hAnsi="Times New Roman" w:cs="Times New Roman"/>
                <w:sz w:val="24"/>
                <w:szCs w:val="24"/>
              </w:rPr>
            </w:pPr>
            <w:r w:rsidRPr="00FB754D">
              <w:rPr>
                <w:rFonts w:ascii="Times New Roman" w:hAnsi="Times New Roman" w:cs="Times New Roman"/>
                <w:sz w:val="24"/>
                <w:szCs w:val="24"/>
              </w:rPr>
              <w:t>115</w:t>
            </w:r>
          </w:p>
        </w:tc>
      </w:tr>
      <w:tr w:rsidR="004555B2" w:rsidRPr="00FB754D" w:rsidTr="00E3492B">
        <w:tc>
          <w:tcPr>
            <w:tcW w:w="824" w:type="dxa"/>
            <w:tcBorders>
              <w:top w:val="nil"/>
              <w:left w:val="nil"/>
              <w:bottom w:val="nil"/>
              <w:right w:val="nil"/>
            </w:tcBorders>
          </w:tcPr>
          <w:p w:rsidR="004555B2" w:rsidRPr="00FB754D" w:rsidRDefault="004555B2" w:rsidP="00E91F7C">
            <w:pPr>
              <w:jc w:val="both"/>
              <w:rPr>
                <w:rFonts w:ascii="Times New Roman" w:hAnsi="Times New Roman" w:cs="Times New Roman"/>
                <w:sz w:val="24"/>
                <w:szCs w:val="24"/>
              </w:rPr>
            </w:pPr>
          </w:p>
        </w:tc>
        <w:tc>
          <w:tcPr>
            <w:tcW w:w="8083" w:type="dxa"/>
            <w:tcBorders>
              <w:top w:val="nil"/>
              <w:left w:val="nil"/>
              <w:bottom w:val="nil"/>
              <w:right w:val="nil"/>
            </w:tcBorders>
          </w:tcPr>
          <w:p w:rsidR="004555B2" w:rsidRPr="00FB754D" w:rsidRDefault="00E36BCC" w:rsidP="00E91F7C">
            <w:pPr>
              <w:jc w:val="both"/>
              <w:rPr>
                <w:rFonts w:ascii="Times New Roman" w:hAnsi="Times New Roman" w:cs="Times New Roman"/>
                <w:sz w:val="24"/>
                <w:szCs w:val="24"/>
              </w:rPr>
            </w:pPr>
            <w:r w:rsidRPr="00FB754D">
              <w:rPr>
                <w:rFonts w:ascii="Times New Roman" w:hAnsi="Times New Roman" w:cs="Times New Roman"/>
                <w:sz w:val="24"/>
                <w:szCs w:val="24"/>
              </w:rPr>
              <w:t xml:space="preserve">Физическая культура </w:t>
            </w:r>
          </w:p>
        </w:tc>
        <w:tc>
          <w:tcPr>
            <w:tcW w:w="663" w:type="dxa"/>
            <w:tcBorders>
              <w:top w:val="nil"/>
              <w:left w:val="nil"/>
              <w:bottom w:val="nil"/>
              <w:right w:val="nil"/>
            </w:tcBorders>
          </w:tcPr>
          <w:p w:rsidR="004555B2" w:rsidRPr="00FB754D" w:rsidRDefault="00E36BCC" w:rsidP="00E91F7C">
            <w:pPr>
              <w:jc w:val="both"/>
              <w:rPr>
                <w:rFonts w:ascii="Times New Roman" w:hAnsi="Times New Roman" w:cs="Times New Roman"/>
                <w:sz w:val="24"/>
                <w:szCs w:val="24"/>
              </w:rPr>
            </w:pPr>
            <w:r w:rsidRPr="00FB754D">
              <w:rPr>
                <w:rFonts w:ascii="Times New Roman" w:hAnsi="Times New Roman" w:cs="Times New Roman"/>
                <w:sz w:val="24"/>
                <w:szCs w:val="24"/>
              </w:rPr>
              <w:t>120</w:t>
            </w:r>
          </w:p>
        </w:tc>
      </w:tr>
      <w:tr w:rsidR="004555B2" w:rsidRPr="00FB754D" w:rsidTr="00E3492B">
        <w:tc>
          <w:tcPr>
            <w:tcW w:w="824" w:type="dxa"/>
            <w:tcBorders>
              <w:top w:val="nil"/>
              <w:left w:val="nil"/>
              <w:bottom w:val="nil"/>
              <w:right w:val="nil"/>
            </w:tcBorders>
          </w:tcPr>
          <w:p w:rsidR="004555B2" w:rsidRPr="00FB754D" w:rsidRDefault="004555B2" w:rsidP="00E91F7C">
            <w:pPr>
              <w:jc w:val="both"/>
              <w:rPr>
                <w:rFonts w:ascii="Times New Roman" w:hAnsi="Times New Roman" w:cs="Times New Roman"/>
                <w:sz w:val="24"/>
                <w:szCs w:val="24"/>
              </w:rPr>
            </w:pPr>
          </w:p>
        </w:tc>
        <w:tc>
          <w:tcPr>
            <w:tcW w:w="8083" w:type="dxa"/>
            <w:tcBorders>
              <w:top w:val="nil"/>
              <w:left w:val="nil"/>
              <w:bottom w:val="nil"/>
              <w:right w:val="nil"/>
            </w:tcBorders>
          </w:tcPr>
          <w:p w:rsidR="004555B2" w:rsidRPr="00FB754D" w:rsidRDefault="00E36BCC" w:rsidP="00E91F7C">
            <w:pPr>
              <w:jc w:val="both"/>
              <w:rPr>
                <w:rFonts w:ascii="Times New Roman" w:hAnsi="Times New Roman" w:cs="Times New Roman"/>
                <w:sz w:val="24"/>
                <w:szCs w:val="24"/>
              </w:rPr>
            </w:pPr>
            <w:r w:rsidRPr="00FB754D">
              <w:rPr>
                <w:rFonts w:ascii="Times New Roman" w:hAnsi="Times New Roman" w:cs="Times New Roman"/>
                <w:sz w:val="24"/>
                <w:szCs w:val="24"/>
              </w:rPr>
              <w:t>Основы безопасности жизнедеятельности</w:t>
            </w:r>
          </w:p>
        </w:tc>
        <w:tc>
          <w:tcPr>
            <w:tcW w:w="663" w:type="dxa"/>
            <w:tcBorders>
              <w:top w:val="nil"/>
              <w:left w:val="nil"/>
              <w:bottom w:val="nil"/>
              <w:right w:val="nil"/>
            </w:tcBorders>
          </w:tcPr>
          <w:p w:rsidR="004555B2" w:rsidRPr="00FB754D" w:rsidRDefault="00E36BCC" w:rsidP="00E91F7C">
            <w:pPr>
              <w:jc w:val="both"/>
              <w:rPr>
                <w:rFonts w:ascii="Times New Roman" w:hAnsi="Times New Roman" w:cs="Times New Roman"/>
                <w:sz w:val="24"/>
                <w:szCs w:val="24"/>
              </w:rPr>
            </w:pPr>
            <w:r w:rsidRPr="00FB754D">
              <w:rPr>
                <w:rFonts w:ascii="Times New Roman" w:hAnsi="Times New Roman" w:cs="Times New Roman"/>
                <w:sz w:val="24"/>
                <w:szCs w:val="24"/>
              </w:rPr>
              <w:t>121</w:t>
            </w:r>
          </w:p>
        </w:tc>
      </w:tr>
      <w:tr w:rsidR="004555B2" w:rsidRPr="00FB754D" w:rsidTr="00E3492B">
        <w:tc>
          <w:tcPr>
            <w:tcW w:w="824" w:type="dxa"/>
            <w:tcBorders>
              <w:top w:val="nil"/>
              <w:left w:val="nil"/>
              <w:bottom w:val="nil"/>
              <w:right w:val="nil"/>
            </w:tcBorders>
          </w:tcPr>
          <w:p w:rsidR="004555B2" w:rsidRPr="00FB754D" w:rsidRDefault="004555B2" w:rsidP="00E91F7C">
            <w:pPr>
              <w:jc w:val="both"/>
              <w:rPr>
                <w:rFonts w:ascii="Times New Roman" w:hAnsi="Times New Roman" w:cs="Times New Roman"/>
                <w:sz w:val="24"/>
                <w:szCs w:val="24"/>
              </w:rPr>
            </w:pPr>
          </w:p>
        </w:tc>
        <w:tc>
          <w:tcPr>
            <w:tcW w:w="8083" w:type="dxa"/>
            <w:tcBorders>
              <w:top w:val="nil"/>
              <w:left w:val="nil"/>
              <w:bottom w:val="nil"/>
              <w:right w:val="nil"/>
            </w:tcBorders>
          </w:tcPr>
          <w:p w:rsidR="004555B2" w:rsidRPr="00FB754D" w:rsidRDefault="00E36BCC" w:rsidP="00E91F7C">
            <w:pPr>
              <w:jc w:val="both"/>
              <w:rPr>
                <w:rFonts w:ascii="Times New Roman" w:hAnsi="Times New Roman" w:cs="Times New Roman"/>
                <w:sz w:val="24"/>
                <w:szCs w:val="24"/>
              </w:rPr>
            </w:pPr>
            <w:r w:rsidRPr="00FB754D">
              <w:rPr>
                <w:rFonts w:ascii="Times New Roman" w:hAnsi="Times New Roman" w:cs="Times New Roman"/>
                <w:sz w:val="24"/>
                <w:szCs w:val="24"/>
              </w:rPr>
              <w:t xml:space="preserve">Астрономия </w:t>
            </w:r>
          </w:p>
        </w:tc>
        <w:tc>
          <w:tcPr>
            <w:tcW w:w="663" w:type="dxa"/>
            <w:tcBorders>
              <w:top w:val="nil"/>
              <w:left w:val="nil"/>
              <w:bottom w:val="nil"/>
              <w:right w:val="nil"/>
            </w:tcBorders>
          </w:tcPr>
          <w:p w:rsidR="004555B2" w:rsidRPr="00FB754D" w:rsidRDefault="00E36BCC" w:rsidP="00E91F7C">
            <w:pPr>
              <w:jc w:val="both"/>
              <w:rPr>
                <w:rFonts w:ascii="Times New Roman" w:hAnsi="Times New Roman" w:cs="Times New Roman"/>
                <w:sz w:val="24"/>
                <w:szCs w:val="24"/>
              </w:rPr>
            </w:pPr>
            <w:r w:rsidRPr="00FB754D">
              <w:rPr>
                <w:rFonts w:ascii="Times New Roman" w:hAnsi="Times New Roman" w:cs="Times New Roman"/>
                <w:sz w:val="24"/>
                <w:szCs w:val="24"/>
              </w:rPr>
              <w:t>131</w:t>
            </w:r>
          </w:p>
        </w:tc>
      </w:tr>
      <w:tr w:rsidR="005A43CD" w:rsidRPr="00D37F41" w:rsidTr="00BA217B">
        <w:tc>
          <w:tcPr>
            <w:tcW w:w="824" w:type="dxa"/>
            <w:tcBorders>
              <w:top w:val="nil"/>
              <w:left w:val="nil"/>
              <w:bottom w:val="nil"/>
              <w:right w:val="nil"/>
            </w:tcBorders>
          </w:tcPr>
          <w:p w:rsidR="005A43CD" w:rsidRPr="00FB754D" w:rsidRDefault="005A43CD" w:rsidP="00E91F7C">
            <w:pPr>
              <w:jc w:val="both"/>
              <w:rPr>
                <w:rFonts w:ascii="Times New Roman" w:hAnsi="Times New Roman" w:cs="Times New Roman"/>
                <w:sz w:val="24"/>
                <w:szCs w:val="24"/>
              </w:rPr>
            </w:pPr>
          </w:p>
        </w:tc>
        <w:tc>
          <w:tcPr>
            <w:tcW w:w="8083" w:type="dxa"/>
            <w:tcBorders>
              <w:top w:val="nil"/>
              <w:left w:val="nil"/>
              <w:bottom w:val="nil"/>
              <w:right w:val="nil"/>
            </w:tcBorders>
          </w:tcPr>
          <w:p w:rsidR="005A43CD" w:rsidRPr="00D37F41" w:rsidRDefault="005A43CD" w:rsidP="00E91F7C">
            <w:pPr>
              <w:jc w:val="both"/>
              <w:rPr>
                <w:rFonts w:ascii="Times New Roman" w:hAnsi="Times New Roman" w:cs="Times New Roman"/>
                <w:sz w:val="24"/>
                <w:szCs w:val="24"/>
              </w:rPr>
            </w:pPr>
            <w:r w:rsidRPr="00FB754D">
              <w:rPr>
                <w:rFonts w:ascii="Times New Roman" w:hAnsi="Times New Roman" w:cs="Times New Roman"/>
                <w:sz w:val="24"/>
                <w:szCs w:val="24"/>
              </w:rPr>
              <w:t>Индивидуальный проект</w:t>
            </w:r>
          </w:p>
        </w:tc>
        <w:tc>
          <w:tcPr>
            <w:tcW w:w="663" w:type="dxa"/>
            <w:tcBorders>
              <w:top w:val="nil"/>
              <w:left w:val="nil"/>
              <w:bottom w:val="nil"/>
              <w:right w:val="nil"/>
            </w:tcBorders>
          </w:tcPr>
          <w:p w:rsidR="005A43CD" w:rsidRPr="00D37F41" w:rsidRDefault="00BA217B" w:rsidP="00E91F7C">
            <w:pPr>
              <w:jc w:val="both"/>
              <w:rPr>
                <w:rFonts w:ascii="Times New Roman" w:hAnsi="Times New Roman" w:cs="Times New Roman"/>
                <w:sz w:val="24"/>
                <w:szCs w:val="24"/>
              </w:rPr>
            </w:pPr>
            <w:r>
              <w:rPr>
                <w:rFonts w:ascii="Times New Roman" w:hAnsi="Times New Roman" w:cs="Times New Roman"/>
                <w:sz w:val="24"/>
                <w:szCs w:val="24"/>
              </w:rPr>
              <w:t>141</w:t>
            </w:r>
          </w:p>
        </w:tc>
      </w:tr>
      <w:tr w:rsidR="00CE355B" w:rsidRPr="00D37F41" w:rsidTr="00BA217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bCs/>
                <w:sz w:val="24"/>
                <w:szCs w:val="24"/>
              </w:rPr>
            </w:pPr>
          </w:p>
        </w:tc>
        <w:tc>
          <w:tcPr>
            <w:tcW w:w="8083" w:type="dxa"/>
            <w:tcBorders>
              <w:top w:val="nil"/>
              <w:left w:val="nil"/>
              <w:bottom w:val="nil"/>
              <w:right w:val="nil"/>
            </w:tcBorders>
          </w:tcPr>
          <w:p w:rsidR="00CE355B" w:rsidRPr="00D37F41" w:rsidRDefault="00CE355B" w:rsidP="00E91F7C">
            <w:pPr>
              <w:jc w:val="both"/>
              <w:rPr>
                <w:rFonts w:ascii="Times New Roman" w:hAnsi="Times New Roman" w:cs="Times New Roman"/>
                <w:bCs/>
                <w:sz w:val="24"/>
                <w:szCs w:val="24"/>
              </w:rPr>
            </w:pPr>
            <w:r w:rsidRPr="000F016D">
              <w:rPr>
                <w:rFonts w:ascii="Times New Roman" w:hAnsi="Times New Roman"/>
                <w:sz w:val="24"/>
                <w:szCs w:val="24"/>
              </w:rPr>
              <w:t>Решение сложных и комбинированных задач по химии</w:t>
            </w:r>
          </w:p>
        </w:tc>
        <w:tc>
          <w:tcPr>
            <w:tcW w:w="663" w:type="dxa"/>
            <w:tcBorders>
              <w:top w:val="nil"/>
              <w:left w:val="nil"/>
              <w:bottom w:val="nil"/>
              <w:right w:val="nil"/>
            </w:tcBorders>
          </w:tcPr>
          <w:p w:rsidR="00CE355B" w:rsidRPr="00D37F41" w:rsidRDefault="00BA217B" w:rsidP="00E91F7C">
            <w:pPr>
              <w:jc w:val="both"/>
              <w:rPr>
                <w:rFonts w:ascii="Times New Roman" w:hAnsi="Times New Roman" w:cs="Times New Roman"/>
                <w:sz w:val="24"/>
                <w:szCs w:val="24"/>
              </w:rPr>
            </w:pPr>
            <w:r>
              <w:rPr>
                <w:rFonts w:ascii="Times New Roman" w:hAnsi="Times New Roman" w:cs="Times New Roman"/>
                <w:sz w:val="24"/>
                <w:szCs w:val="24"/>
              </w:rPr>
              <w:t>146</w:t>
            </w:r>
          </w:p>
        </w:tc>
      </w:tr>
      <w:tr w:rsidR="00CE355B" w:rsidRPr="00D37F41" w:rsidTr="00BA217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bCs/>
                <w:sz w:val="24"/>
                <w:szCs w:val="24"/>
              </w:rPr>
            </w:pPr>
          </w:p>
        </w:tc>
        <w:tc>
          <w:tcPr>
            <w:tcW w:w="8083" w:type="dxa"/>
            <w:tcBorders>
              <w:top w:val="nil"/>
              <w:left w:val="nil"/>
              <w:bottom w:val="nil"/>
              <w:right w:val="nil"/>
            </w:tcBorders>
          </w:tcPr>
          <w:p w:rsidR="00CE355B" w:rsidRPr="00D37F41" w:rsidRDefault="00CE355B" w:rsidP="00E91F7C">
            <w:pPr>
              <w:jc w:val="both"/>
              <w:rPr>
                <w:rFonts w:ascii="Times New Roman" w:hAnsi="Times New Roman" w:cs="Times New Roman"/>
                <w:bCs/>
                <w:sz w:val="24"/>
                <w:szCs w:val="24"/>
              </w:rPr>
            </w:pPr>
            <w:r w:rsidRPr="000F016D">
              <w:rPr>
                <w:rFonts w:ascii="Times New Roman" w:hAnsi="Times New Roman"/>
                <w:sz w:val="24"/>
                <w:szCs w:val="24"/>
              </w:rPr>
              <w:t>Общие вопросы физики</w:t>
            </w:r>
          </w:p>
        </w:tc>
        <w:tc>
          <w:tcPr>
            <w:tcW w:w="663" w:type="dxa"/>
            <w:tcBorders>
              <w:top w:val="nil"/>
              <w:left w:val="nil"/>
              <w:bottom w:val="nil"/>
              <w:right w:val="nil"/>
            </w:tcBorders>
          </w:tcPr>
          <w:p w:rsidR="00CE355B" w:rsidRPr="00D37F41" w:rsidRDefault="00BA217B" w:rsidP="00E91F7C">
            <w:pPr>
              <w:jc w:val="both"/>
              <w:rPr>
                <w:rFonts w:ascii="Times New Roman" w:hAnsi="Times New Roman" w:cs="Times New Roman"/>
                <w:sz w:val="24"/>
                <w:szCs w:val="24"/>
              </w:rPr>
            </w:pPr>
            <w:r>
              <w:rPr>
                <w:rFonts w:ascii="Times New Roman" w:hAnsi="Times New Roman" w:cs="Times New Roman"/>
                <w:sz w:val="24"/>
                <w:szCs w:val="24"/>
              </w:rPr>
              <w:t>147</w:t>
            </w:r>
          </w:p>
        </w:tc>
      </w:tr>
      <w:tr w:rsidR="00CE355B" w:rsidRPr="00D37F41" w:rsidTr="00BA217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bCs/>
                <w:sz w:val="24"/>
                <w:szCs w:val="24"/>
              </w:rPr>
            </w:pPr>
          </w:p>
        </w:tc>
        <w:tc>
          <w:tcPr>
            <w:tcW w:w="8083" w:type="dxa"/>
            <w:tcBorders>
              <w:top w:val="nil"/>
              <w:left w:val="nil"/>
              <w:bottom w:val="nil"/>
              <w:right w:val="nil"/>
            </w:tcBorders>
          </w:tcPr>
          <w:p w:rsidR="00CE355B" w:rsidRPr="000F016D" w:rsidRDefault="00CE355B" w:rsidP="00F61A6A">
            <w:pPr>
              <w:contextualSpacing/>
              <w:rPr>
                <w:rFonts w:ascii="Times New Roman" w:hAnsi="Times New Roman"/>
                <w:sz w:val="24"/>
                <w:szCs w:val="24"/>
              </w:rPr>
            </w:pPr>
            <w:r w:rsidRPr="000F016D">
              <w:rPr>
                <w:rFonts w:ascii="Times New Roman" w:hAnsi="Times New Roman"/>
                <w:sz w:val="24"/>
                <w:szCs w:val="24"/>
              </w:rPr>
              <w:t>Общие закономерности общей биологии</w:t>
            </w:r>
          </w:p>
        </w:tc>
        <w:tc>
          <w:tcPr>
            <w:tcW w:w="663" w:type="dxa"/>
            <w:tcBorders>
              <w:top w:val="nil"/>
              <w:left w:val="nil"/>
              <w:bottom w:val="nil"/>
              <w:right w:val="nil"/>
            </w:tcBorders>
          </w:tcPr>
          <w:p w:rsidR="00CE355B" w:rsidRPr="00D37F41" w:rsidRDefault="00BA217B" w:rsidP="00E91F7C">
            <w:pPr>
              <w:jc w:val="both"/>
              <w:rPr>
                <w:rFonts w:ascii="Times New Roman" w:hAnsi="Times New Roman" w:cs="Times New Roman"/>
                <w:sz w:val="24"/>
                <w:szCs w:val="24"/>
              </w:rPr>
            </w:pPr>
            <w:r>
              <w:rPr>
                <w:rFonts w:ascii="Times New Roman" w:hAnsi="Times New Roman" w:cs="Times New Roman"/>
                <w:sz w:val="24"/>
                <w:szCs w:val="24"/>
              </w:rPr>
              <w:t>150</w:t>
            </w:r>
          </w:p>
        </w:tc>
      </w:tr>
      <w:tr w:rsidR="00CE355B" w:rsidRPr="00D37F41" w:rsidTr="00BA217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bCs/>
                <w:sz w:val="24"/>
                <w:szCs w:val="24"/>
              </w:rPr>
            </w:pPr>
          </w:p>
        </w:tc>
        <w:tc>
          <w:tcPr>
            <w:tcW w:w="8083" w:type="dxa"/>
            <w:tcBorders>
              <w:top w:val="nil"/>
              <w:left w:val="nil"/>
              <w:bottom w:val="nil"/>
              <w:right w:val="nil"/>
            </w:tcBorders>
          </w:tcPr>
          <w:p w:rsidR="00CE355B" w:rsidRPr="000F016D" w:rsidRDefault="00CE355B" w:rsidP="00F61A6A">
            <w:pPr>
              <w:contextualSpacing/>
              <w:rPr>
                <w:rFonts w:ascii="Times New Roman" w:hAnsi="Times New Roman"/>
                <w:sz w:val="24"/>
                <w:szCs w:val="24"/>
              </w:rPr>
            </w:pPr>
            <w:r w:rsidRPr="000F016D">
              <w:rPr>
                <w:rFonts w:ascii="Times New Roman" w:hAnsi="Times New Roman"/>
                <w:sz w:val="24"/>
                <w:szCs w:val="24"/>
              </w:rPr>
              <w:t>Выборы:  путь к власти</w:t>
            </w:r>
          </w:p>
        </w:tc>
        <w:tc>
          <w:tcPr>
            <w:tcW w:w="663" w:type="dxa"/>
            <w:tcBorders>
              <w:top w:val="nil"/>
              <w:left w:val="nil"/>
              <w:bottom w:val="nil"/>
              <w:right w:val="nil"/>
            </w:tcBorders>
          </w:tcPr>
          <w:p w:rsidR="00CE355B" w:rsidRPr="00D37F41" w:rsidRDefault="00BA217B" w:rsidP="00E91F7C">
            <w:pPr>
              <w:jc w:val="both"/>
              <w:rPr>
                <w:rFonts w:ascii="Times New Roman" w:hAnsi="Times New Roman" w:cs="Times New Roman"/>
                <w:sz w:val="24"/>
                <w:szCs w:val="24"/>
              </w:rPr>
            </w:pPr>
            <w:r>
              <w:rPr>
                <w:rFonts w:ascii="Times New Roman" w:hAnsi="Times New Roman" w:cs="Times New Roman"/>
                <w:sz w:val="24"/>
                <w:szCs w:val="24"/>
              </w:rPr>
              <w:t>151</w:t>
            </w:r>
          </w:p>
        </w:tc>
      </w:tr>
      <w:tr w:rsidR="00CE355B" w:rsidRPr="00D37F41" w:rsidTr="00BA217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bCs/>
                <w:sz w:val="24"/>
                <w:szCs w:val="24"/>
              </w:rPr>
            </w:pPr>
          </w:p>
        </w:tc>
        <w:tc>
          <w:tcPr>
            <w:tcW w:w="8083" w:type="dxa"/>
            <w:tcBorders>
              <w:top w:val="nil"/>
              <w:left w:val="nil"/>
              <w:bottom w:val="nil"/>
              <w:right w:val="nil"/>
            </w:tcBorders>
          </w:tcPr>
          <w:p w:rsidR="00CE355B" w:rsidRPr="000F016D" w:rsidRDefault="00CE355B" w:rsidP="00F61A6A">
            <w:pPr>
              <w:contextualSpacing/>
              <w:rPr>
                <w:rFonts w:ascii="Times New Roman" w:hAnsi="Times New Roman"/>
                <w:sz w:val="24"/>
                <w:szCs w:val="24"/>
              </w:rPr>
            </w:pPr>
            <w:r w:rsidRPr="000F016D">
              <w:rPr>
                <w:rFonts w:ascii="Times New Roman" w:hAnsi="Times New Roman"/>
                <w:sz w:val="24"/>
                <w:szCs w:val="24"/>
              </w:rPr>
              <w:t>История российской культуры</w:t>
            </w:r>
          </w:p>
        </w:tc>
        <w:tc>
          <w:tcPr>
            <w:tcW w:w="663" w:type="dxa"/>
            <w:tcBorders>
              <w:top w:val="nil"/>
              <w:left w:val="nil"/>
              <w:bottom w:val="nil"/>
              <w:right w:val="nil"/>
            </w:tcBorders>
          </w:tcPr>
          <w:p w:rsidR="00CE355B" w:rsidRPr="00D37F41" w:rsidRDefault="00BA217B" w:rsidP="00E91F7C">
            <w:pPr>
              <w:jc w:val="both"/>
              <w:rPr>
                <w:rFonts w:ascii="Times New Roman" w:hAnsi="Times New Roman" w:cs="Times New Roman"/>
                <w:sz w:val="24"/>
                <w:szCs w:val="24"/>
              </w:rPr>
            </w:pPr>
            <w:r>
              <w:rPr>
                <w:rFonts w:ascii="Times New Roman" w:hAnsi="Times New Roman" w:cs="Times New Roman"/>
                <w:sz w:val="24"/>
                <w:szCs w:val="24"/>
              </w:rPr>
              <w:t>153</w:t>
            </w:r>
          </w:p>
        </w:tc>
      </w:tr>
      <w:tr w:rsidR="00CE355B" w:rsidRPr="00D37F41" w:rsidTr="00BA217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bCs/>
                <w:sz w:val="24"/>
                <w:szCs w:val="24"/>
              </w:rPr>
            </w:pPr>
          </w:p>
        </w:tc>
        <w:tc>
          <w:tcPr>
            <w:tcW w:w="8083" w:type="dxa"/>
            <w:tcBorders>
              <w:top w:val="nil"/>
              <w:left w:val="nil"/>
              <w:bottom w:val="nil"/>
              <w:right w:val="nil"/>
            </w:tcBorders>
          </w:tcPr>
          <w:p w:rsidR="00CE355B" w:rsidRPr="000F016D" w:rsidRDefault="00CE355B" w:rsidP="00F61A6A">
            <w:pPr>
              <w:contextualSpacing/>
              <w:rPr>
                <w:rFonts w:ascii="Times New Roman" w:hAnsi="Times New Roman"/>
                <w:sz w:val="24"/>
                <w:szCs w:val="24"/>
              </w:rPr>
            </w:pPr>
            <w:r w:rsidRPr="000F016D">
              <w:rPr>
                <w:rFonts w:ascii="Times New Roman" w:hAnsi="Times New Roman"/>
                <w:sz w:val="24"/>
                <w:szCs w:val="24"/>
              </w:rPr>
              <w:t>Решение задач повышенной сложности по математике</w:t>
            </w:r>
          </w:p>
        </w:tc>
        <w:tc>
          <w:tcPr>
            <w:tcW w:w="663" w:type="dxa"/>
            <w:tcBorders>
              <w:top w:val="nil"/>
              <w:left w:val="nil"/>
              <w:bottom w:val="nil"/>
              <w:right w:val="nil"/>
            </w:tcBorders>
          </w:tcPr>
          <w:p w:rsidR="00CE355B" w:rsidRPr="00D37F41" w:rsidRDefault="00BA217B" w:rsidP="00E91F7C">
            <w:pPr>
              <w:jc w:val="both"/>
              <w:rPr>
                <w:rFonts w:ascii="Times New Roman" w:hAnsi="Times New Roman" w:cs="Times New Roman"/>
                <w:sz w:val="24"/>
                <w:szCs w:val="24"/>
              </w:rPr>
            </w:pPr>
            <w:r>
              <w:rPr>
                <w:rFonts w:ascii="Times New Roman" w:hAnsi="Times New Roman" w:cs="Times New Roman"/>
                <w:sz w:val="24"/>
                <w:szCs w:val="24"/>
              </w:rPr>
              <w:t>155</w:t>
            </w:r>
          </w:p>
        </w:tc>
      </w:tr>
      <w:tr w:rsidR="00CE355B" w:rsidRPr="00D37F41" w:rsidTr="00BA217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bCs/>
                <w:sz w:val="24"/>
                <w:szCs w:val="24"/>
              </w:rPr>
            </w:pPr>
          </w:p>
        </w:tc>
        <w:tc>
          <w:tcPr>
            <w:tcW w:w="8083" w:type="dxa"/>
            <w:tcBorders>
              <w:top w:val="nil"/>
              <w:left w:val="nil"/>
              <w:bottom w:val="nil"/>
              <w:right w:val="nil"/>
            </w:tcBorders>
          </w:tcPr>
          <w:p w:rsidR="00CE355B" w:rsidRPr="000F016D" w:rsidRDefault="00CE355B" w:rsidP="00F61A6A">
            <w:pPr>
              <w:contextualSpacing/>
              <w:rPr>
                <w:rFonts w:ascii="Times New Roman" w:hAnsi="Times New Roman"/>
                <w:sz w:val="24"/>
                <w:szCs w:val="24"/>
              </w:rPr>
            </w:pPr>
            <w:r w:rsidRPr="000F016D">
              <w:rPr>
                <w:rFonts w:ascii="Times New Roman" w:hAnsi="Times New Roman"/>
                <w:sz w:val="24"/>
                <w:szCs w:val="24"/>
              </w:rPr>
              <w:t>Говорим и пишем правильно (курс подготовки к ЕГЭ по русскому языку)</w:t>
            </w:r>
          </w:p>
        </w:tc>
        <w:tc>
          <w:tcPr>
            <w:tcW w:w="663" w:type="dxa"/>
            <w:tcBorders>
              <w:top w:val="nil"/>
              <w:left w:val="nil"/>
              <w:bottom w:val="nil"/>
              <w:right w:val="nil"/>
            </w:tcBorders>
          </w:tcPr>
          <w:p w:rsidR="00CE355B" w:rsidRPr="00D37F41" w:rsidRDefault="00BA217B" w:rsidP="00E91F7C">
            <w:pPr>
              <w:jc w:val="both"/>
              <w:rPr>
                <w:rFonts w:ascii="Times New Roman" w:hAnsi="Times New Roman" w:cs="Times New Roman"/>
                <w:sz w:val="24"/>
                <w:szCs w:val="24"/>
              </w:rPr>
            </w:pPr>
            <w:r>
              <w:rPr>
                <w:rFonts w:ascii="Times New Roman" w:hAnsi="Times New Roman" w:cs="Times New Roman"/>
                <w:sz w:val="24"/>
                <w:szCs w:val="24"/>
              </w:rPr>
              <w:t>155</w:t>
            </w:r>
          </w:p>
        </w:tc>
      </w:tr>
      <w:tr w:rsidR="00CE355B" w:rsidRPr="00D37F41" w:rsidTr="00BA217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bCs/>
                <w:sz w:val="24"/>
                <w:szCs w:val="24"/>
              </w:rPr>
            </w:pPr>
          </w:p>
        </w:tc>
        <w:tc>
          <w:tcPr>
            <w:tcW w:w="8083" w:type="dxa"/>
            <w:tcBorders>
              <w:top w:val="nil"/>
              <w:left w:val="nil"/>
              <w:bottom w:val="nil"/>
              <w:right w:val="nil"/>
            </w:tcBorders>
          </w:tcPr>
          <w:p w:rsidR="00CE355B" w:rsidRPr="000F016D" w:rsidRDefault="00CE355B" w:rsidP="00F61A6A">
            <w:pPr>
              <w:contextualSpacing/>
              <w:rPr>
                <w:rFonts w:ascii="Times New Roman" w:hAnsi="Times New Roman"/>
                <w:sz w:val="24"/>
                <w:szCs w:val="24"/>
              </w:rPr>
            </w:pPr>
            <w:r w:rsidRPr="000F016D">
              <w:rPr>
                <w:rFonts w:ascii="Times New Roman" w:hAnsi="Times New Roman"/>
                <w:sz w:val="24"/>
                <w:szCs w:val="24"/>
              </w:rPr>
              <w:t>К успеху шаг за шагом» (подготовка к итоговому сочинению)</w:t>
            </w:r>
          </w:p>
        </w:tc>
        <w:tc>
          <w:tcPr>
            <w:tcW w:w="663" w:type="dxa"/>
            <w:tcBorders>
              <w:top w:val="nil"/>
              <w:left w:val="nil"/>
              <w:bottom w:val="nil"/>
              <w:right w:val="nil"/>
            </w:tcBorders>
          </w:tcPr>
          <w:p w:rsidR="00CE355B" w:rsidRPr="00D37F41" w:rsidRDefault="00BA217B" w:rsidP="00E91F7C">
            <w:pPr>
              <w:jc w:val="both"/>
              <w:rPr>
                <w:rFonts w:ascii="Times New Roman" w:hAnsi="Times New Roman" w:cs="Times New Roman"/>
                <w:sz w:val="24"/>
                <w:szCs w:val="24"/>
              </w:rPr>
            </w:pPr>
            <w:r>
              <w:rPr>
                <w:rFonts w:ascii="Times New Roman" w:hAnsi="Times New Roman" w:cs="Times New Roman"/>
                <w:sz w:val="24"/>
                <w:szCs w:val="24"/>
              </w:rPr>
              <w:t>158</w:t>
            </w:r>
          </w:p>
        </w:tc>
      </w:tr>
      <w:tr w:rsidR="00CE355B" w:rsidRPr="00D37F41" w:rsidTr="00BA217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bCs/>
                <w:sz w:val="24"/>
                <w:szCs w:val="24"/>
              </w:rPr>
            </w:pPr>
          </w:p>
        </w:tc>
        <w:tc>
          <w:tcPr>
            <w:tcW w:w="8083" w:type="dxa"/>
            <w:tcBorders>
              <w:top w:val="nil"/>
              <w:left w:val="nil"/>
              <w:bottom w:val="nil"/>
              <w:right w:val="nil"/>
            </w:tcBorders>
          </w:tcPr>
          <w:p w:rsidR="00CE355B" w:rsidRPr="000F016D" w:rsidRDefault="00CE355B" w:rsidP="00F61A6A">
            <w:pPr>
              <w:contextualSpacing/>
              <w:rPr>
                <w:rFonts w:ascii="Times New Roman" w:hAnsi="Times New Roman"/>
                <w:sz w:val="24"/>
                <w:szCs w:val="24"/>
              </w:rPr>
            </w:pPr>
            <w:r w:rsidRPr="000F016D">
              <w:rPr>
                <w:rFonts w:ascii="Times New Roman" w:hAnsi="Times New Roman"/>
                <w:sz w:val="24"/>
                <w:szCs w:val="24"/>
              </w:rPr>
              <w:t>Решение задач по генетике и молекулярной биологии</w:t>
            </w:r>
          </w:p>
        </w:tc>
        <w:tc>
          <w:tcPr>
            <w:tcW w:w="663" w:type="dxa"/>
            <w:tcBorders>
              <w:top w:val="nil"/>
              <w:left w:val="nil"/>
              <w:bottom w:val="nil"/>
              <w:right w:val="nil"/>
            </w:tcBorders>
          </w:tcPr>
          <w:p w:rsidR="00CE355B" w:rsidRPr="00D37F41" w:rsidRDefault="00BA217B" w:rsidP="00E91F7C">
            <w:pPr>
              <w:jc w:val="both"/>
              <w:rPr>
                <w:rFonts w:ascii="Times New Roman" w:hAnsi="Times New Roman" w:cs="Times New Roman"/>
                <w:sz w:val="24"/>
                <w:szCs w:val="24"/>
              </w:rPr>
            </w:pPr>
            <w:r>
              <w:rPr>
                <w:rFonts w:ascii="Times New Roman" w:hAnsi="Times New Roman" w:cs="Times New Roman"/>
                <w:sz w:val="24"/>
                <w:szCs w:val="24"/>
              </w:rPr>
              <w:t>159</w:t>
            </w:r>
          </w:p>
        </w:tc>
      </w:tr>
      <w:tr w:rsidR="00CE355B" w:rsidRPr="00D37F41" w:rsidTr="00BA217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bCs/>
                <w:sz w:val="24"/>
                <w:szCs w:val="24"/>
              </w:rPr>
            </w:pPr>
          </w:p>
        </w:tc>
        <w:tc>
          <w:tcPr>
            <w:tcW w:w="8083" w:type="dxa"/>
            <w:tcBorders>
              <w:top w:val="nil"/>
              <w:left w:val="nil"/>
              <w:bottom w:val="nil"/>
              <w:right w:val="nil"/>
            </w:tcBorders>
          </w:tcPr>
          <w:p w:rsidR="00CE355B" w:rsidRPr="000F016D" w:rsidRDefault="00CE355B" w:rsidP="00F61A6A">
            <w:pPr>
              <w:contextualSpacing/>
              <w:rPr>
                <w:rFonts w:ascii="Times New Roman" w:hAnsi="Times New Roman"/>
                <w:sz w:val="24"/>
                <w:szCs w:val="24"/>
              </w:rPr>
            </w:pPr>
            <w:r w:rsidRPr="000F016D">
              <w:rPr>
                <w:rFonts w:ascii="Times New Roman" w:hAnsi="Times New Roman"/>
                <w:sz w:val="24"/>
                <w:szCs w:val="24"/>
              </w:rPr>
              <w:t>Решение задач повышенной сложности на ЕГЭ по обществознанию</w:t>
            </w:r>
          </w:p>
        </w:tc>
        <w:tc>
          <w:tcPr>
            <w:tcW w:w="663" w:type="dxa"/>
            <w:tcBorders>
              <w:top w:val="nil"/>
              <w:left w:val="nil"/>
              <w:bottom w:val="nil"/>
              <w:right w:val="nil"/>
            </w:tcBorders>
          </w:tcPr>
          <w:p w:rsidR="00CE355B" w:rsidRPr="00D37F41" w:rsidRDefault="00BA217B" w:rsidP="00E91F7C">
            <w:pPr>
              <w:jc w:val="both"/>
              <w:rPr>
                <w:rFonts w:ascii="Times New Roman" w:hAnsi="Times New Roman" w:cs="Times New Roman"/>
                <w:sz w:val="24"/>
                <w:szCs w:val="24"/>
              </w:rPr>
            </w:pPr>
            <w:r>
              <w:rPr>
                <w:rFonts w:ascii="Times New Roman" w:hAnsi="Times New Roman" w:cs="Times New Roman"/>
                <w:sz w:val="24"/>
                <w:szCs w:val="24"/>
              </w:rPr>
              <w:t>160</w:t>
            </w:r>
          </w:p>
        </w:tc>
      </w:tr>
      <w:tr w:rsidR="00CE355B" w:rsidRPr="00D37F41" w:rsidTr="00BA217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r w:rsidRPr="00D37F41">
              <w:rPr>
                <w:rFonts w:ascii="Times New Roman" w:hAnsi="Times New Roman" w:cs="Times New Roman"/>
                <w:bCs/>
                <w:sz w:val="24"/>
                <w:szCs w:val="24"/>
              </w:rPr>
              <w:t>1.3.</w:t>
            </w:r>
          </w:p>
        </w:tc>
        <w:tc>
          <w:tcPr>
            <w:tcW w:w="808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r w:rsidRPr="00D37F41">
              <w:rPr>
                <w:rFonts w:ascii="Times New Roman" w:hAnsi="Times New Roman" w:cs="Times New Roman"/>
                <w:bCs/>
                <w:sz w:val="24"/>
                <w:szCs w:val="24"/>
              </w:rPr>
              <w:t>Система оценки достижения планируемых результатов освоения ООП СОО</w:t>
            </w:r>
          </w:p>
        </w:tc>
        <w:tc>
          <w:tcPr>
            <w:tcW w:w="663" w:type="dxa"/>
            <w:tcBorders>
              <w:top w:val="nil"/>
              <w:left w:val="nil"/>
              <w:bottom w:val="nil"/>
              <w:right w:val="nil"/>
            </w:tcBorders>
          </w:tcPr>
          <w:p w:rsidR="00CE355B" w:rsidRPr="00D37F41" w:rsidRDefault="00CE355B" w:rsidP="00BA217B">
            <w:pPr>
              <w:jc w:val="both"/>
              <w:rPr>
                <w:rFonts w:ascii="Times New Roman" w:hAnsi="Times New Roman" w:cs="Times New Roman"/>
                <w:sz w:val="24"/>
                <w:szCs w:val="24"/>
              </w:rPr>
            </w:pPr>
            <w:r w:rsidRPr="00D37F41">
              <w:rPr>
                <w:rFonts w:ascii="Times New Roman" w:hAnsi="Times New Roman" w:cs="Times New Roman"/>
                <w:sz w:val="24"/>
                <w:szCs w:val="24"/>
              </w:rPr>
              <w:t>1</w:t>
            </w:r>
            <w:r w:rsidR="00BA217B">
              <w:rPr>
                <w:rFonts w:ascii="Times New Roman" w:hAnsi="Times New Roman" w:cs="Times New Roman"/>
                <w:sz w:val="24"/>
                <w:szCs w:val="24"/>
              </w:rPr>
              <w:t>66</w:t>
            </w:r>
          </w:p>
        </w:tc>
      </w:tr>
      <w:tr w:rsidR="00CE355B" w:rsidRPr="00D37F41" w:rsidTr="00E3492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b/>
                <w:sz w:val="24"/>
                <w:szCs w:val="24"/>
              </w:rPr>
            </w:pPr>
            <w:r w:rsidRPr="00D37F41">
              <w:rPr>
                <w:rFonts w:ascii="Times New Roman" w:hAnsi="Times New Roman" w:cs="Times New Roman"/>
                <w:b/>
                <w:sz w:val="24"/>
                <w:szCs w:val="24"/>
              </w:rPr>
              <w:t xml:space="preserve">II. </w:t>
            </w:r>
          </w:p>
        </w:tc>
        <w:tc>
          <w:tcPr>
            <w:tcW w:w="8083" w:type="dxa"/>
            <w:tcBorders>
              <w:top w:val="nil"/>
              <w:left w:val="nil"/>
              <w:bottom w:val="nil"/>
              <w:right w:val="nil"/>
            </w:tcBorders>
          </w:tcPr>
          <w:p w:rsidR="00CE355B" w:rsidRPr="00D37F41" w:rsidRDefault="00CE355B" w:rsidP="00E91F7C">
            <w:pPr>
              <w:jc w:val="both"/>
              <w:rPr>
                <w:rFonts w:ascii="Times New Roman" w:hAnsi="Times New Roman" w:cs="Times New Roman"/>
                <w:b/>
                <w:sz w:val="24"/>
                <w:szCs w:val="24"/>
              </w:rPr>
            </w:pPr>
            <w:r w:rsidRPr="00D37F41">
              <w:rPr>
                <w:rFonts w:ascii="Times New Roman" w:hAnsi="Times New Roman" w:cs="Times New Roman"/>
                <w:b/>
                <w:sz w:val="24"/>
                <w:szCs w:val="24"/>
              </w:rPr>
              <w:t>Содержательный раздел  основной образовательной программы среднего общего образования</w:t>
            </w:r>
          </w:p>
        </w:tc>
        <w:tc>
          <w:tcPr>
            <w:tcW w:w="663" w:type="dxa"/>
            <w:tcBorders>
              <w:top w:val="nil"/>
              <w:left w:val="nil"/>
              <w:bottom w:val="nil"/>
              <w:right w:val="nil"/>
            </w:tcBorders>
          </w:tcPr>
          <w:p w:rsidR="00CE355B" w:rsidRPr="00D37F41" w:rsidRDefault="00BA217B" w:rsidP="00E91F7C">
            <w:pPr>
              <w:jc w:val="both"/>
              <w:rPr>
                <w:rFonts w:ascii="Times New Roman" w:hAnsi="Times New Roman" w:cs="Times New Roman"/>
                <w:b/>
                <w:sz w:val="24"/>
                <w:szCs w:val="24"/>
              </w:rPr>
            </w:pPr>
            <w:r>
              <w:rPr>
                <w:rFonts w:ascii="Times New Roman" w:hAnsi="Times New Roman" w:cs="Times New Roman"/>
                <w:b/>
                <w:sz w:val="24"/>
                <w:szCs w:val="24"/>
              </w:rPr>
              <w:t>187</w:t>
            </w:r>
          </w:p>
        </w:tc>
      </w:tr>
      <w:tr w:rsidR="00CE355B" w:rsidRPr="00D37F41" w:rsidTr="00E3492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D37F41" w:rsidRDefault="007C7C9F" w:rsidP="00E91F7C">
            <w:pPr>
              <w:jc w:val="both"/>
              <w:rPr>
                <w:rFonts w:ascii="Times New Roman" w:hAnsi="Times New Roman" w:cs="Times New Roman"/>
                <w:sz w:val="24"/>
                <w:szCs w:val="24"/>
              </w:rPr>
            </w:pPr>
            <w:hyperlink w:anchor="bookmark43" w:tooltip="Current Document">
              <w:r w:rsidR="00CE355B" w:rsidRPr="00D37F41">
                <w:rPr>
                  <w:rStyle w:val="af"/>
                  <w:sz w:val="24"/>
                  <w:szCs w:val="24"/>
                </w:rPr>
                <w:t>II. 1. Программа развития универсальных учебных действий при получении</w:t>
              </w:r>
            </w:hyperlink>
            <w:r w:rsidR="00CE355B" w:rsidRPr="00D37F41">
              <w:rPr>
                <w:rFonts w:ascii="Times New Roman" w:hAnsi="Times New Roman" w:cs="Times New Roman"/>
                <w:sz w:val="24"/>
                <w:szCs w:val="24"/>
              </w:rPr>
              <w:t xml:space="preserve"> </w:t>
            </w:r>
            <w:hyperlink w:anchor="bookmark43" w:tooltip="Current Document">
              <w:r w:rsidR="00CE355B" w:rsidRPr="00D37F41">
                <w:rPr>
                  <w:rStyle w:val="af"/>
                  <w:sz w:val="24"/>
                  <w:szCs w:val="24"/>
                </w:rPr>
                <w:t>среднего общего образования, включающая формирование компетенций</w:t>
              </w:r>
            </w:hyperlink>
            <w:r w:rsidR="00CE355B" w:rsidRPr="00D37F41">
              <w:rPr>
                <w:rFonts w:ascii="Times New Roman" w:hAnsi="Times New Roman" w:cs="Times New Roman"/>
                <w:sz w:val="24"/>
                <w:szCs w:val="24"/>
              </w:rPr>
              <w:t xml:space="preserve"> обучающихся в области учебно-исследовательской и проектной деятельности</w:t>
            </w:r>
          </w:p>
        </w:tc>
        <w:tc>
          <w:tcPr>
            <w:tcW w:w="663" w:type="dxa"/>
            <w:tcBorders>
              <w:top w:val="nil"/>
              <w:left w:val="nil"/>
              <w:bottom w:val="nil"/>
              <w:right w:val="nil"/>
            </w:tcBorders>
          </w:tcPr>
          <w:p w:rsidR="00CE355B" w:rsidRPr="00D37F41" w:rsidRDefault="00CE355B" w:rsidP="00BA217B">
            <w:pPr>
              <w:jc w:val="both"/>
              <w:rPr>
                <w:rFonts w:ascii="Times New Roman" w:hAnsi="Times New Roman" w:cs="Times New Roman"/>
                <w:sz w:val="24"/>
                <w:szCs w:val="24"/>
              </w:rPr>
            </w:pPr>
            <w:r w:rsidRPr="00D37F41">
              <w:rPr>
                <w:rFonts w:ascii="Times New Roman" w:hAnsi="Times New Roman" w:cs="Times New Roman"/>
                <w:sz w:val="24"/>
                <w:szCs w:val="24"/>
              </w:rPr>
              <w:t>1</w:t>
            </w:r>
            <w:r w:rsidR="00BA217B">
              <w:rPr>
                <w:rFonts w:ascii="Times New Roman" w:hAnsi="Times New Roman" w:cs="Times New Roman"/>
                <w:sz w:val="24"/>
                <w:szCs w:val="24"/>
              </w:rPr>
              <w:t>87</w:t>
            </w:r>
          </w:p>
        </w:tc>
      </w:tr>
      <w:tr w:rsidR="00CE355B" w:rsidRPr="00D37F41" w:rsidTr="00E3492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r w:rsidRPr="00D37F41">
              <w:rPr>
                <w:rFonts w:ascii="Times New Roman" w:hAnsi="Times New Roman" w:cs="Times New Roman"/>
                <w:sz w:val="24"/>
                <w:szCs w:val="24"/>
                <w:lang w:val="en-US"/>
              </w:rPr>
              <w:t>II</w:t>
            </w:r>
            <w:r w:rsidRPr="00D37F41">
              <w:rPr>
                <w:rFonts w:ascii="Times New Roman" w:hAnsi="Times New Roman" w:cs="Times New Roman"/>
                <w:sz w:val="24"/>
                <w:szCs w:val="24"/>
              </w:rPr>
              <w:t>.1.1.</w:t>
            </w:r>
            <w:hyperlink w:anchor="bookmark44" w:tooltip="Current Document">
              <w:r w:rsidRPr="00D37F41">
                <w:rPr>
                  <w:rStyle w:val="af"/>
                  <w:sz w:val="24"/>
                  <w:szCs w:val="24"/>
                </w:rPr>
                <w:t xml:space="preserve"> Цели и задачи, включающие учебно-исследовательскую и проектную</w:t>
              </w:r>
            </w:hyperlink>
            <w:r w:rsidRPr="00D37F41">
              <w:rPr>
                <w:rFonts w:ascii="Times New Roman" w:hAnsi="Times New Roman" w:cs="Times New Roman"/>
                <w:sz w:val="24"/>
                <w:szCs w:val="24"/>
              </w:rPr>
              <w:t xml:space="preserve"> </w:t>
            </w:r>
            <w:hyperlink w:anchor="bookmark44" w:tooltip="Current Document">
              <w:r w:rsidRPr="00D37F41">
                <w:rPr>
                  <w:rStyle w:val="af"/>
                  <w:sz w:val="24"/>
                  <w:szCs w:val="24"/>
                </w:rPr>
                <w:t>деятельность обучающихся как средство совершенствования их универсальных</w:t>
              </w:r>
            </w:hyperlink>
            <w:r w:rsidRPr="00D37F41">
              <w:rPr>
                <w:rFonts w:ascii="Times New Roman" w:hAnsi="Times New Roman" w:cs="Times New Roman"/>
                <w:sz w:val="24"/>
                <w:szCs w:val="24"/>
              </w:rPr>
              <w:t xml:space="preserve"> </w:t>
            </w:r>
            <w:hyperlink w:anchor="bookmark44" w:tooltip="Current Document">
              <w:r w:rsidRPr="00D37F41">
                <w:rPr>
                  <w:rStyle w:val="af"/>
                  <w:sz w:val="24"/>
                  <w:szCs w:val="24"/>
                </w:rPr>
                <w:t>учебных действий; описание места Программы и ее роли в реализации требований</w:t>
              </w:r>
            </w:hyperlink>
            <w:r w:rsidRPr="00D37F41">
              <w:rPr>
                <w:rFonts w:ascii="Times New Roman" w:hAnsi="Times New Roman" w:cs="Times New Roman"/>
                <w:sz w:val="24"/>
                <w:szCs w:val="24"/>
              </w:rPr>
              <w:t xml:space="preserve"> </w:t>
            </w:r>
          </w:p>
        </w:tc>
        <w:tc>
          <w:tcPr>
            <w:tcW w:w="663" w:type="dxa"/>
            <w:tcBorders>
              <w:top w:val="nil"/>
              <w:left w:val="nil"/>
              <w:bottom w:val="nil"/>
              <w:right w:val="nil"/>
            </w:tcBorders>
          </w:tcPr>
          <w:p w:rsidR="00CE355B" w:rsidRPr="00D37F41" w:rsidRDefault="00BA217B" w:rsidP="00E91F7C">
            <w:pPr>
              <w:jc w:val="both"/>
              <w:rPr>
                <w:rFonts w:ascii="Times New Roman" w:hAnsi="Times New Roman" w:cs="Times New Roman"/>
                <w:sz w:val="24"/>
                <w:szCs w:val="24"/>
              </w:rPr>
            </w:pPr>
            <w:r>
              <w:rPr>
                <w:rFonts w:ascii="Times New Roman" w:hAnsi="Times New Roman" w:cs="Times New Roman"/>
                <w:sz w:val="24"/>
                <w:szCs w:val="24"/>
              </w:rPr>
              <w:lastRenderedPageBreak/>
              <w:t>187</w:t>
            </w:r>
          </w:p>
        </w:tc>
      </w:tr>
      <w:tr w:rsidR="00CE355B" w:rsidRPr="00D37F41" w:rsidTr="00E3492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r w:rsidRPr="00D37F41">
              <w:rPr>
                <w:rFonts w:ascii="Times New Roman" w:hAnsi="Times New Roman" w:cs="Times New Roman"/>
                <w:sz w:val="24"/>
                <w:szCs w:val="24"/>
              </w:rPr>
              <w:t>II.1.2.</w:t>
            </w:r>
            <w:hyperlink w:anchor="bookmark45" w:tooltip="Current Document">
              <w:r w:rsidRPr="00D37F41">
                <w:rPr>
                  <w:rStyle w:val="af"/>
                  <w:sz w:val="24"/>
                  <w:szCs w:val="24"/>
                </w:rPr>
                <w:t xml:space="preserve"> Описание понятий, функций, состава и характеристик универсальных учебных</w:t>
              </w:r>
            </w:hyperlink>
            <w:r w:rsidRPr="00D37F41">
              <w:rPr>
                <w:rFonts w:ascii="Times New Roman" w:hAnsi="Times New Roman" w:cs="Times New Roman"/>
                <w:sz w:val="24"/>
                <w:szCs w:val="24"/>
              </w:rPr>
              <w:t xml:space="preserve"> </w:t>
            </w:r>
            <w:hyperlink w:anchor="bookmark45" w:tooltip="Current Document">
              <w:r w:rsidRPr="00D37F41">
                <w:rPr>
                  <w:rStyle w:val="af"/>
                  <w:sz w:val="24"/>
                  <w:szCs w:val="24"/>
                </w:rPr>
                <w:t>действий и их связи с содержанием отдельных учебных предметов и</w:t>
              </w:r>
            </w:hyperlink>
            <w:r w:rsidRPr="00D37F41">
              <w:rPr>
                <w:rFonts w:ascii="Times New Roman" w:hAnsi="Times New Roman" w:cs="Times New Roman"/>
                <w:sz w:val="24"/>
                <w:szCs w:val="24"/>
              </w:rPr>
              <w:t xml:space="preserve"> </w:t>
            </w:r>
            <w:hyperlink w:anchor="bookmark45" w:tooltip="Current Document">
              <w:r w:rsidRPr="00D37F41">
                <w:rPr>
                  <w:rStyle w:val="af"/>
                  <w:sz w:val="24"/>
                  <w:szCs w:val="24"/>
                </w:rPr>
                <w:t>внеурочнойдеятельностью, а также места универсальных учебных действий в</w:t>
              </w:r>
            </w:hyperlink>
            <w:r w:rsidRPr="00D37F41">
              <w:rPr>
                <w:rFonts w:ascii="Times New Roman" w:hAnsi="Times New Roman" w:cs="Times New Roman"/>
                <w:sz w:val="24"/>
                <w:szCs w:val="24"/>
              </w:rPr>
              <w:t xml:space="preserve"> структуре образовательной деятельности</w:t>
            </w:r>
          </w:p>
        </w:tc>
        <w:tc>
          <w:tcPr>
            <w:tcW w:w="663" w:type="dxa"/>
            <w:tcBorders>
              <w:top w:val="nil"/>
              <w:left w:val="nil"/>
              <w:bottom w:val="nil"/>
              <w:right w:val="nil"/>
            </w:tcBorders>
          </w:tcPr>
          <w:p w:rsidR="00CE355B" w:rsidRPr="00D37F41" w:rsidRDefault="00CE355B" w:rsidP="00BA217B">
            <w:pPr>
              <w:jc w:val="both"/>
              <w:rPr>
                <w:rFonts w:ascii="Times New Roman" w:hAnsi="Times New Roman" w:cs="Times New Roman"/>
                <w:sz w:val="24"/>
                <w:szCs w:val="24"/>
              </w:rPr>
            </w:pPr>
            <w:r w:rsidRPr="00D37F41">
              <w:rPr>
                <w:rFonts w:ascii="Times New Roman" w:hAnsi="Times New Roman" w:cs="Times New Roman"/>
                <w:sz w:val="24"/>
                <w:szCs w:val="24"/>
              </w:rPr>
              <w:t>1</w:t>
            </w:r>
            <w:r w:rsidR="00BA217B">
              <w:rPr>
                <w:rFonts w:ascii="Times New Roman" w:hAnsi="Times New Roman" w:cs="Times New Roman"/>
                <w:sz w:val="24"/>
                <w:szCs w:val="24"/>
              </w:rPr>
              <w:t>90</w:t>
            </w:r>
          </w:p>
        </w:tc>
      </w:tr>
      <w:tr w:rsidR="00CE355B" w:rsidRPr="00D37F41" w:rsidTr="00E3492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r w:rsidRPr="00D37F41">
              <w:rPr>
                <w:rFonts w:ascii="Times New Roman" w:hAnsi="Times New Roman" w:cs="Times New Roman"/>
                <w:sz w:val="24"/>
                <w:szCs w:val="24"/>
              </w:rPr>
              <w:t>II.1.3. Типовые задачи по формированию универсальных учебных действий</w:t>
            </w:r>
          </w:p>
        </w:tc>
        <w:tc>
          <w:tcPr>
            <w:tcW w:w="663" w:type="dxa"/>
            <w:tcBorders>
              <w:top w:val="nil"/>
              <w:left w:val="nil"/>
              <w:bottom w:val="nil"/>
              <w:right w:val="nil"/>
            </w:tcBorders>
          </w:tcPr>
          <w:p w:rsidR="00CE355B" w:rsidRPr="00D37F41" w:rsidRDefault="00BA217B" w:rsidP="00E91F7C">
            <w:pPr>
              <w:jc w:val="both"/>
              <w:rPr>
                <w:rFonts w:ascii="Times New Roman" w:hAnsi="Times New Roman" w:cs="Times New Roman"/>
                <w:sz w:val="24"/>
                <w:szCs w:val="24"/>
              </w:rPr>
            </w:pPr>
            <w:r>
              <w:rPr>
                <w:rFonts w:ascii="Times New Roman" w:hAnsi="Times New Roman" w:cs="Times New Roman"/>
                <w:sz w:val="24"/>
                <w:szCs w:val="24"/>
              </w:rPr>
              <w:t>193</w:t>
            </w:r>
          </w:p>
        </w:tc>
      </w:tr>
      <w:tr w:rsidR="00CE355B" w:rsidRPr="00D37F41" w:rsidTr="00E3492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r w:rsidRPr="00D37F41">
              <w:rPr>
                <w:rFonts w:ascii="Times New Roman" w:hAnsi="Times New Roman" w:cs="Times New Roman"/>
                <w:sz w:val="24"/>
                <w:szCs w:val="24"/>
              </w:rPr>
              <w:t xml:space="preserve">II.1.4. </w:t>
            </w:r>
            <w:r w:rsidRPr="00D37F41">
              <w:rPr>
                <w:rFonts w:ascii="Times New Roman" w:hAnsi="Times New Roman" w:cs="Times New Roman"/>
                <w:color w:val="000000"/>
                <w:sz w:val="24"/>
                <w:szCs w:val="24"/>
                <w:lang w:eastAsia="ru-RU" w:bidi="ru-RU"/>
              </w:rPr>
              <w:t>Описание особенностей учебно-исследовательской и проектной деятельности обучающихся</w:t>
            </w:r>
          </w:p>
        </w:tc>
        <w:tc>
          <w:tcPr>
            <w:tcW w:w="663" w:type="dxa"/>
            <w:tcBorders>
              <w:top w:val="nil"/>
              <w:left w:val="nil"/>
              <w:bottom w:val="nil"/>
              <w:right w:val="nil"/>
            </w:tcBorders>
          </w:tcPr>
          <w:p w:rsidR="00CE355B" w:rsidRPr="00D37F41" w:rsidRDefault="00CE355B" w:rsidP="00BA217B">
            <w:pPr>
              <w:jc w:val="both"/>
              <w:rPr>
                <w:rFonts w:ascii="Times New Roman" w:hAnsi="Times New Roman" w:cs="Times New Roman"/>
                <w:sz w:val="24"/>
                <w:szCs w:val="24"/>
              </w:rPr>
            </w:pPr>
            <w:r w:rsidRPr="00D37F41">
              <w:rPr>
                <w:rFonts w:ascii="Times New Roman" w:hAnsi="Times New Roman" w:cs="Times New Roman"/>
                <w:sz w:val="24"/>
                <w:szCs w:val="24"/>
              </w:rPr>
              <w:t>1</w:t>
            </w:r>
            <w:r w:rsidR="00BA217B">
              <w:rPr>
                <w:rFonts w:ascii="Times New Roman" w:hAnsi="Times New Roman" w:cs="Times New Roman"/>
                <w:sz w:val="24"/>
                <w:szCs w:val="24"/>
              </w:rPr>
              <w:t>94</w:t>
            </w:r>
          </w:p>
        </w:tc>
      </w:tr>
      <w:tr w:rsidR="00CE355B" w:rsidRPr="00D37F41" w:rsidTr="00E3492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r w:rsidRPr="00D37F41">
              <w:rPr>
                <w:rFonts w:ascii="Times New Roman" w:hAnsi="Times New Roman" w:cs="Times New Roman"/>
                <w:sz w:val="24"/>
                <w:szCs w:val="24"/>
              </w:rPr>
              <w:t xml:space="preserve">II.1.5. </w:t>
            </w:r>
            <w:r w:rsidRPr="00D37F41">
              <w:rPr>
                <w:rFonts w:ascii="Times New Roman" w:hAnsi="Times New Roman" w:cs="Times New Roman"/>
                <w:color w:val="000000"/>
                <w:sz w:val="24"/>
                <w:szCs w:val="24"/>
                <w:lang w:eastAsia="ru-RU" w:bidi="ru-RU"/>
              </w:rPr>
              <w:t>Описание основных направлений учебно-исследовательской и проектной деятельности обучающихся</w:t>
            </w:r>
          </w:p>
        </w:tc>
        <w:tc>
          <w:tcPr>
            <w:tcW w:w="663" w:type="dxa"/>
            <w:tcBorders>
              <w:top w:val="nil"/>
              <w:left w:val="nil"/>
              <w:bottom w:val="nil"/>
              <w:right w:val="nil"/>
            </w:tcBorders>
          </w:tcPr>
          <w:p w:rsidR="00CE355B" w:rsidRPr="00D37F41" w:rsidRDefault="00CE355B" w:rsidP="00BA217B">
            <w:pPr>
              <w:jc w:val="both"/>
              <w:rPr>
                <w:rFonts w:ascii="Times New Roman" w:hAnsi="Times New Roman" w:cs="Times New Roman"/>
                <w:sz w:val="24"/>
                <w:szCs w:val="24"/>
              </w:rPr>
            </w:pPr>
            <w:r w:rsidRPr="00D37F41">
              <w:rPr>
                <w:rFonts w:ascii="Times New Roman" w:hAnsi="Times New Roman" w:cs="Times New Roman"/>
                <w:sz w:val="24"/>
                <w:szCs w:val="24"/>
              </w:rPr>
              <w:t>1</w:t>
            </w:r>
            <w:r w:rsidR="00BA217B">
              <w:rPr>
                <w:rFonts w:ascii="Times New Roman" w:hAnsi="Times New Roman" w:cs="Times New Roman"/>
                <w:sz w:val="24"/>
                <w:szCs w:val="24"/>
              </w:rPr>
              <w:t>98</w:t>
            </w:r>
          </w:p>
        </w:tc>
      </w:tr>
      <w:tr w:rsidR="00CE355B" w:rsidRPr="00D37F41" w:rsidTr="00E3492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r w:rsidRPr="00D37F41">
              <w:rPr>
                <w:rFonts w:ascii="Times New Roman" w:hAnsi="Times New Roman" w:cs="Times New Roman"/>
                <w:sz w:val="24"/>
                <w:szCs w:val="24"/>
              </w:rPr>
              <w:t xml:space="preserve">II.1.6. </w:t>
            </w:r>
            <w:r w:rsidRPr="00D37F41">
              <w:rPr>
                <w:rFonts w:ascii="Times New Roman" w:hAnsi="Times New Roman" w:cs="Times New Roman"/>
                <w:color w:val="000000"/>
                <w:sz w:val="24"/>
                <w:szCs w:val="24"/>
                <w:lang w:eastAsia="ru-RU" w:bidi="ru-RU"/>
              </w:rPr>
              <w:t>Планируемые результаты учебно-исследовательской и проектной деятельности обучающихся в рамках урочной и внеурочной деятельности</w:t>
            </w:r>
          </w:p>
        </w:tc>
        <w:tc>
          <w:tcPr>
            <w:tcW w:w="663" w:type="dxa"/>
            <w:tcBorders>
              <w:top w:val="nil"/>
              <w:left w:val="nil"/>
              <w:bottom w:val="nil"/>
              <w:right w:val="nil"/>
            </w:tcBorders>
          </w:tcPr>
          <w:p w:rsidR="00CE355B" w:rsidRPr="00D37F41" w:rsidRDefault="00BA217B" w:rsidP="00E91F7C">
            <w:pPr>
              <w:jc w:val="both"/>
              <w:rPr>
                <w:rFonts w:ascii="Times New Roman" w:hAnsi="Times New Roman" w:cs="Times New Roman"/>
                <w:sz w:val="24"/>
                <w:szCs w:val="24"/>
              </w:rPr>
            </w:pPr>
            <w:r>
              <w:rPr>
                <w:rFonts w:ascii="Times New Roman" w:hAnsi="Times New Roman" w:cs="Times New Roman"/>
                <w:sz w:val="24"/>
                <w:szCs w:val="24"/>
              </w:rPr>
              <w:t>203</w:t>
            </w:r>
          </w:p>
        </w:tc>
      </w:tr>
      <w:tr w:rsidR="00CE355B" w:rsidRPr="00D37F41" w:rsidTr="00E3492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D37F41" w:rsidRDefault="007C7C9F" w:rsidP="00E91F7C">
            <w:pPr>
              <w:jc w:val="both"/>
              <w:rPr>
                <w:rFonts w:ascii="Times New Roman" w:hAnsi="Times New Roman" w:cs="Times New Roman"/>
                <w:sz w:val="24"/>
                <w:szCs w:val="24"/>
              </w:rPr>
            </w:pPr>
            <w:hyperlink w:anchor="bookmark51" w:tooltip="Current Document">
              <w:r w:rsidR="00CE355B" w:rsidRPr="00D37F41">
                <w:rPr>
                  <w:rStyle w:val="af"/>
                  <w:sz w:val="24"/>
                  <w:szCs w:val="24"/>
                </w:rPr>
                <w:t xml:space="preserve"> </w:t>
              </w:r>
              <w:r w:rsidR="00CE355B" w:rsidRPr="00D37F41">
                <w:rPr>
                  <w:rFonts w:ascii="Times New Roman" w:hAnsi="Times New Roman" w:cs="Times New Roman"/>
                  <w:sz w:val="24"/>
                  <w:szCs w:val="24"/>
                </w:rPr>
                <w:t xml:space="preserve">II.1.7. </w:t>
              </w:r>
              <w:r w:rsidR="00CE355B" w:rsidRPr="00D37F41">
                <w:rPr>
                  <w:rStyle w:val="af"/>
                  <w:sz w:val="24"/>
                  <w:szCs w:val="24"/>
                </w:rPr>
                <w:t>Описание условий, обеспечивающих развитие универсальных учебных</w:t>
              </w:r>
            </w:hyperlink>
            <w:r w:rsidR="00CE355B" w:rsidRPr="00D37F41">
              <w:rPr>
                <w:rFonts w:ascii="Times New Roman" w:hAnsi="Times New Roman" w:cs="Times New Roman"/>
                <w:sz w:val="24"/>
                <w:szCs w:val="24"/>
              </w:rPr>
              <w:t xml:space="preserve"> </w:t>
            </w:r>
            <w:hyperlink w:anchor="bookmark51" w:tooltip="Current Document">
              <w:r w:rsidR="00CE355B" w:rsidRPr="00D37F41">
                <w:rPr>
                  <w:rStyle w:val="af"/>
                  <w:sz w:val="24"/>
                  <w:szCs w:val="24"/>
                </w:rPr>
                <w:t>действий у обучающихся, в том числе системы организационно-методического и</w:t>
              </w:r>
            </w:hyperlink>
            <w:r w:rsidR="00CE355B" w:rsidRPr="00D37F41">
              <w:rPr>
                <w:rFonts w:ascii="Times New Roman" w:hAnsi="Times New Roman" w:cs="Times New Roman"/>
                <w:sz w:val="24"/>
                <w:szCs w:val="24"/>
              </w:rPr>
              <w:t xml:space="preserve"> </w:t>
            </w:r>
            <w:hyperlink w:anchor="bookmark51" w:tooltip="Current Document">
              <w:r w:rsidR="00CE355B" w:rsidRPr="00D37F41">
                <w:rPr>
                  <w:rStyle w:val="af"/>
                  <w:sz w:val="24"/>
                  <w:szCs w:val="24"/>
                </w:rPr>
                <w:t>ресурсного обеспечения учебно-исследовательской и проектной деятельности</w:t>
              </w:r>
            </w:hyperlink>
            <w:r w:rsidR="00CE355B" w:rsidRPr="00D37F41">
              <w:rPr>
                <w:rFonts w:ascii="Times New Roman" w:hAnsi="Times New Roman" w:cs="Times New Roman"/>
                <w:sz w:val="24"/>
                <w:szCs w:val="24"/>
              </w:rPr>
              <w:t xml:space="preserve"> </w:t>
            </w:r>
            <w:hyperlink w:anchor="bookmark51" w:tooltip="Current Document">
              <w:r w:rsidR="00CE355B" w:rsidRPr="00D37F41">
                <w:rPr>
                  <w:rStyle w:val="af"/>
                  <w:sz w:val="24"/>
                  <w:szCs w:val="24"/>
                </w:rPr>
                <w:t>обучающихся</w:t>
              </w:r>
              <w:r w:rsidR="00CE355B" w:rsidRPr="00D37F41">
                <w:rPr>
                  <w:rStyle w:val="af"/>
                  <w:sz w:val="24"/>
                  <w:szCs w:val="24"/>
                </w:rPr>
                <w:tab/>
              </w:r>
            </w:hyperlink>
          </w:p>
        </w:tc>
        <w:tc>
          <w:tcPr>
            <w:tcW w:w="663" w:type="dxa"/>
            <w:tcBorders>
              <w:top w:val="nil"/>
              <w:left w:val="nil"/>
              <w:bottom w:val="nil"/>
              <w:right w:val="nil"/>
            </w:tcBorders>
          </w:tcPr>
          <w:p w:rsidR="00CE355B" w:rsidRPr="00D37F41" w:rsidRDefault="00BA217B" w:rsidP="00E91F7C">
            <w:pPr>
              <w:jc w:val="both"/>
              <w:rPr>
                <w:rFonts w:ascii="Times New Roman" w:hAnsi="Times New Roman" w:cs="Times New Roman"/>
                <w:sz w:val="24"/>
                <w:szCs w:val="24"/>
              </w:rPr>
            </w:pPr>
            <w:r>
              <w:rPr>
                <w:rFonts w:ascii="Times New Roman" w:hAnsi="Times New Roman" w:cs="Times New Roman"/>
                <w:sz w:val="24"/>
                <w:szCs w:val="24"/>
              </w:rPr>
              <w:t>204</w:t>
            </w:r>
          </w:p>
        </w:tc>
      </w:tr>
      <w:tr w:rsidR="00CE355B" w:rsidRPr="00D37F41" w:rsidTr="00E3492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r w:rsidRPr="00D37F41">
              <w:rPr>
                <w:rFonts w:ascii="Times New Roman" w:hAnsi="Times New Roman" w:cs="Times New Roman"/>
                <w:sz w:val="24"/>
                <w:szCs w:val="24"/>
              </w:rPr>
              <w:t>II.1.8. Методика и инструментарий оценки успешности освоения и применения обучающимися универсальных учебных действий</w:t>
            </w:r>
          </w:p>
        </w:tc>
        <w:tc>
          <w:tcPr>
            <w:tcW w:w="663" w:type="dxa"/>
            <w:tcBorders>
              <w:top w:val="nil"/>
              <w:left w:val="nil"/>
              <w:bottom w:val="nil"/>
              <w:right w:val="nil"/>
            </w:tcBorders>
          </w:tcPr>
          <w:p w:rsidR="00CE355B" w:rsidRPr="00D37F41" w:rsidRDefault="00BA217B" w:rsidP="00E91F7C">
            <w:pPr>
              <w:jc w:val="both"/>
              <w:rPr>
                <w:rFonts w:ascii="Times New Roman" w:hAnsi="Times New Roman" w:cs="Times New Roman"/>
                <w:sz w:val="24"/>
                <w:szCs w:val="24"/>
              </w:rPr>
            </w:pPr>
            <w:r>
              <w:rPr>
                <w:rFonts w:ascii="Times New Roman" w:hAnsi="Times New Roman" w:cs="Times New Roman"/>
                <w:sz w:val="24"/>
                <w:szCs w:val="24"/>
              </w:rPr>
              <w:t>203</w:t>
            </w:r>
          </w:p>
        </w:tc>
      </w:tr>
      <w:tr w:rsidR="00CE355B" w:rsidRPr="00D37F41" w:rsidTr="00E3492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D37F41" w:rsidRDefault="00CE355B" w:rsidP="00E91F7C">
            <w:pPr>
              <w:autoSpaceDE w:val="0"/>
              <w:autoSpaceDN w:val="0"/>
              <w:adjustRightInd w:val="0"/>
              <w:jc w:val="both"/>
              <w:rPr>
                <w:rFonts w:ascii="Times New Roman" w:hAnsi="Times New Roman" w:cs="Times New Roman"/>
                <w:sz w:val="24"/>
                <w:szCs w:val="24"/>
              </w:rPr>
            </w:pPr>
            <w:r w:rsidRPr="00D37F41">
              <w:rPr>
                <w:rFonts w:ascii="Times New Roman" w:hAnsi="Times New Roman" w:cs="Times New Roman"/>
                <w:bCs/>
                <w:sz w:val="24"/>
                <w:szCs w:val="24"/>
              </w:rPr>
              <w:t>II.2.</w:t>
            </w:r>
            <w:r>
              <w:rPr>
                <w:rFonts w:ascii="Times New Roman" w:hAnsi="Times New Roman" w:cs="Times New Roman"/>
                <w:bCs/>
                <w:sz w:val="24"/>
                <w:szCs w:val="24"/>
              </w:rPr>
              <w:t>1</w:t>
            </w:r>
            <w:r w:rsidRPr="00D37F41">
              <w:rPr>
                <w:rFonts w:ascii="Times New Roman" w:hAnsi="Times New Roman" w:cs="Times New Roman"/>
                <w:bCs/>
                <w:sz w:val="24"/>
                <w:szCs w:val="24"/>
              </w:rPr>
              <w:t xml:space="preserve"> Программы отдельных учебных предметов</w:t>
            </w:r>
          </w:p>
        </w:tc>
        <w:tc>
          <w:tcPr>
            <w:tcW w:w="66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r w:rsidRPr="00D37F41">
              <w:rPr>
                <w:rFonts w:ascii="Times New Roman" w:hAnsi="Times New Roman" w:cs="Times New Roman"/>
                <w:sz w:val="24"/>
                <w:szCs w:val="24"/>
              </w:rPr>
              <w:t>242</w:t>
            </w:r>
          </w:p>
        </w:tc>
      </w:tr>
      <w:tr w:rsidR="00CE355B" w:rsidRPr="00D37F41" w:rsidTr="00E3492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r w:rsidRPr="00D37F41">
              <w:rPr>
                <w:rFonts w:ascii="Times New Roman" w:hAnsi="Times New Roman" w:cs="Times New Roman"/>
                <w:sz w:val="24"/>
                <w:szCs w:val="24"/>
              </w:rPr>
              <w:t>Русский язык</w:t>
            </w:r>
          </w:p>
        </w:tc>
        <w:tc>
          <w:tcPr>
            <w:tcW w:w="66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r w:rsidRPr="00D37F41">
              <w:rPr>
                <w:rFonts w:ascii="Times New Roman" w:hAnsi="Times New Roman" w:cs="Times New Roman"/>
                <w:sz w:val="24"/>
                <w:szCs w:val="24"/>
              </w:rPr>
              <w:t>242</w:t>
            </w:r>
          </w:p>
        </w:tc>
      </w:tr>
      <w:tr w:rsidR="00BA217B" w:rsidRPr="00D37F41" w:rsidTr="00E3492B">
        <w:tc>
          <w:tcPr>
            <w:tcW w:w="824" w:type="dxa"/>
            <w:tcBorders>
              <w:top w:val="nil"/>
              <w:left w:val="nil"/>
              <w:bottom w:val="nil"/>
              <w:right w:val="nil"/>
            </w:tcBorders>
          </w:tcPr>
          <w:p w:rsidR="00BA217B" w:rsidRPr="00D37F41" w:rsidRDefault="00BA217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BA217B" w:rsidRPr="00D37F41" w:rsidRDefault="00BA217B" w:rsidP="00E91F7C">
            <w:pPr>
              <w:jc w:val="both"/>
              <w:rPr>
                <w:rFonts w:ascii="Times New Roman" w:hAnsi="Times New Roman" w:cs="Times New Roman"/>
                <w:sz w:val="24"/>
                <w:szCs w:val="24"/>
              </w:rPr>
            </w:pPr>
            <w:r>
              <w:rPr>
                <w:rFonts w:ascii="Times New Roman" w:hAnsi="Times New Roman" w:cs="Times New Roman"/>
                <w:sz w:val="24"/>
                <w:szCs w:val="24"/>
              </w:rPr>
              <w:t>Родной язык (русский)</w:t>
            </w:r>
          </w:p>
        </w:tc>
        <w:tc>
          <w:tcPr>
            <w:tcW w:w="663" w:type="dxa"/>
            <w:tcBorders>
              <w:top w:val="nil"/>
              <w:left w:val="nil"/>
              <w:bottom w:val="nil"/>
              <w:right w:val="nil"/>
            </w:tcBorders>
          </w:tcPr>
          <w:p w:rsidR="00BA217B" w:rsidRPr="00D37F41" w:rsidRDefault="00BA217B" w:rsidP="00E91F7C">
            <w:pPr>
              <w:jc w:val="both"/>
              <w:rPr>
                <w:rFonts w:ascii="Times New Roman" w:hAnsi="Times New Roman" w:cs="Times New Roman"/>
                <w:sz w:val="24"/>
                <w:szCs w:val="24"/>
              </w:rPr>
            </w:pPr>
            <w:r w:rsidRPr="00D37F41">
              <w:rPr>
                <w:rFonts w:ascii="Times New Roman" w:hAnsi="Times New Roman" w:cs="Times New Roman"/>
                <w:sz w:val="24"/>
                <w:szCs w:val="24"/>
              </w:rPr>
              <w:t>249</w:t>
            </w:r>
          </w:p>
        </w:tc>
      </w:tr>
      <w:tr w:rsidR="00CE355B" w:rsidRPr="00D37F41" w:rsidTr="00E3492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r w:rsidRPr="00D37F41">
              <w:rPr>
                <w:rFonts w:ascii="Times New Roman" w:hAnsi="Times New Roman" w:cs="Times New Roman"/>
                <w:sz w:val="24"/>
                <w:szCs w:val="24"/>
              </w:rPr>
              <w:t xml:space="preserve">Литература </w:t>
            </w:r>
          </w:p>
        </w:tc>
        <w:tc>
          <w:tcPr>
            <w:tcW w:w="663" w:type="dxa"/>
            <w:tcBorders>
              <w:top w:val="nil"/>
              <w:left w:val="nil"/>
              <w:bottom w:val="nil"/>
              <w:right w:val="nil"/>
            </w:tcBorders>
          </w:tcPr>
          <w:p w:rsidR="00CE355B" w:rsidRPr="00D37F41" w:rsidRDefault="00BA217B" w:rsidP="00E91F7C">
            <w:pPr>
              <w:jc w:val="both"/>
              <w:rPr>
                <w:rFonts w:ascii="Times New Roman" w:hAnsi="Times New Roman" w:cs="Times New Roman"/>
                <w:sz w:val="24"/>
                <w:szCs w:val="24"/>
              </w:rPr>
            </w:pPr>
            <w:r>
              <w:rPr>
                <w:rFonts w:ascii="Times New Roman" w:hAnsi="Times New Roman" w:cs="Times New Roman"/>
                <w:sz w:val="24"/>
                <w:szCs w:val="24"/>
              </w:rPr>
              <w:t>251</w:t>
            </w:r>
          </w:p>
        </w:tc>
      </w:tr>
      <w:tr w:rsidR="00BA217B" w:rsidRPr="00D37F41" w:rsidTr="00E3492B">
        <w:tc>
          <w:tcPr>
            <w:tcW w:w="824" w:type="dxa"/>
            <w:tcBorders>
              <w:top w:val="nil"/>
              <w:left w:val="nil"/>
              <w:bottom w:val="nil"/>
              <w:right w:val="nil"/>
            </w:tcBorders>
          </w:tcPr>
          <w:p w:rsidR="00BA217B" w:rsidRPr="00D37F41" w:rsidRDefault="00BA217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BA217B" w:rsidRPr="00D37F41" w:rsidRDefault="00BA217B" w:rsidP="00E91F7C">
            <w:pPr>
              <w:jc w:val="both"/>
              <w:rPr>
                <w:rFonts w:ascii="Times New Roman" w:hAnsi="Times New Roman" w:cs="Times New Roman"/>
                <w:sz w:val="24"/>
                <w:szCs w:val="24"/>
              </w:rPr>
            </w:pPr>
            <w:r>
              <w:rPr>
                <w:rFonts w:ascii="Times New Roman" w:hAnsi="Times New Roman" w:cs="Times New Roman"/>
                <w:sz w:val="24"/>
                <w:szCs w:val="24"/>
              </w:rPr>
              <w:t>Родная литература (русская)</w:t>
            </w:r>
          </w:p>
        </w:tc>
        <w:tc>
          <w:tcPr>
            <w:tcW w:w="663" w:type="dxa"/>
            <w:tcBorders>
              <w:top w:val="nil"/>
              <w:left w:val="nil"/>
              <w:bottom w:val="nil"/>
              <w:right w:val="nil"/>
            </w:tcBorders>
          </w:tcPr>
          <w:p w:rsidR="00BA217B" w:rsidRPr="00D37F41" w:rsidRDefault="00BA217B" w:rsidP="00E91F7C">
            <w:pPr>
              <w:jc w:val="both"/>
              <w:rPr>
                <w:rFonts w:ascii="Times New Roman" w:hAnsi="Times New Roman" w:cs="Times New Roman"/>
                <w:sz w:val="24"/>
                <w:szCs w:val="24"/>
              </w:rPr>
            </w:pPr>
            <w:r>
              <w:rPr>
                <w:rFonts w:ascii="Times New Roman" w:hAnsi="Times New Roman" w:cs="Times New Roman"/>
                <w:sz w:val="24"/>
                <w:szCs w:val="24"/>
              </w:rPr>
              <w:t>280</w:t>
            </w:r>
          </w:p>
        </w:tc>
      </w:tr>
      <w:tr w:rsidR="00CE355B" w:rsidRPr="00D37F41" w:rsidTr="00E3492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r w:rsidRPr="00D37F41">
              <w:rPr>
                <w:rFonts w:ascii="Times New Roman" w:hAnsi="Times New Roman" w:cs="Times New Roman"/>
                <w:sz w:val="24"/>
                <w:szCs w:val="24"/>
              </w:rPr>
              <w:t>Иностранный язык</w:t>
            </w:r>
          </w:p>
        </w:tc>
        <w:tc>
          <w:tcPr>
            <w:tcW w:w="663" w:type="dxa"/>
            <w:tcBorders>
              <w:top w:val="nil"/>
              <w:left w:val="nil"/>
              <w:bottom w:val="nil"/>
              <w:right w:val="nil"/>
            </w:tcBorders>
          </w:tcPr>
          <w:p w:rsidR="00CE355B" w:rsidRPr="00D37F41" w:rsidRDefault="00CE355B" w:rsidP="00BA217B">
            <w:pPr>
              <w:jc w:val="both"/>
              <w:rPr>
                <w:rFonts w:ascii="Times New Roman" w:hAnsi="Times New Roman" w:cs="Times New Roman"/>
                <w:sz w:val="24"/>
                <w:szCs w:val="24"/>
              </w:rPr>
            </w:pPr>
            <w:r w:rsidRPr="00D37F41">
              <w:rPr>
                <w:rFonts w:ascii="Times New Roman" w:hAnsi="Times New Roman" w:cs="Times New Roman"/>
                <w:sz w:val="24"/>
                <w:szCs w:val="24"/>
              </w:rPr>
              <w:t>2</w:t>
            </w:r>
            <w:r w:rsidR="00BA217B">
              <w:rPr>
                <w:rFonts w:ascii="Times New Roman" w:hAnsi="Times New Roman" w:cs="Times New Roman"/>
                <w:sz w:val="24"/>
                <w:szCs w:val="24"/>
              </w:rPr>
              <w:t>81</w:t>
            </w:r>
          </w:p>
        </w:tc>
      </w:tr>
      <w:tr w:rsidR="00CE355B" w:rsidRPr="00D37F41" w:rsidTr="00E3492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r w:rsidRPr="00D37F41">
              <w:rPr>
                <w:rFonts w:ascii="Times New Roman" w:hAnsi="Times New Roman" w:cs="Times New Roman"/>
                <w:sz w:val="24"/>
                <w:szCs w:val="24"/>
              </w:rPr>
              <w:t xml:space="preserve">История </w:t>
            </w:r>
          </w:p>
        </w:tc>
        <w:tc>
          <w:tcPr>
            <w:tcW w:w="663" w:type="dxa"/>
            <w:tcBorders>
              <w:top w:val="nil"/>
              <w:left w:val="nil"/>
              <w:bottom w:val="nil"/>
              <w:right w:val="nil"/>
            </w:tcBorders>
          </w:tcPr>
          <w:p w:rsidR="00CE355B" w:rsidRPr="00D37F41" w:rsidRDefault="00CE355B" w:rsidP="00BA217B">
            <w:pPr>
              <w:jc w:val="both"/>
              <w:rPr>
                <w:rFonts w:ascii="Times New Roman" w:hAnsi="Times New Roman" w:cs="Times New Roman"/>
                <w:sz w:val="24"/>
                <w:szCs w:val="24"/>
              </w:rPr>
            </w:pPr>
            <w:r w:rsidRPr="00D37F41">
              <w:rPr>
                <w:rFonts w:ascii="Times New Roman" w:hAnsi="Times New Roman" w:cs="Times New Roman"/>
                <w:sz w:val="24"/>
                <w:szCs w:val="24"/>
              </w:rPr>
              <w:t>28</w:t>
            </w:r>
            <w:r w:rsidR="00BA217B">
              <w:rPr>
                <w:rFonts w:ascii="Times New Roman" w:hAnsi="Times New Roman" w:cs="Times New Roman"/>
                <w:sz w:val="24"/>
                <w:szCs w:val="24"/>
              </w:rPr>
              <w:t>6</w:t>
            </w:r>
          </w:p>
        </w:tc>
      </w:tr>
      <w:tr w:rsidR="00CE355B" w:rsidRPr="00D37F41" w:rsidTr="00E3492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r w:rsidRPr="00D37F41">
              <w:rPr>
                <w:rFonts w:ascii="Times New Roman" w:hAnsi="Times New Roman" w:cs="Times New Roman"/>
                <w:sz w:val="24"/>
                <w:szCs w:val="24"/>
              </w:rPr>
              <w:t xml:space="preserve">Обществознание </w:t>
            </w:r>
          </w:p>
        </w:tc>
        <w:tc>
          <w:tcPr>
            <w:tcW w:w="663" w:type="dxa"/>
            <w:tcBorders>
              <w:top w:val="nil"/>
              <w:left w:val="nil"/>
              <w:bottom w:val="nil"/>
              <w:right w:val="nil"/>
            </w:tcBorders>
          </w:tcPr>
          <w:p w:rsidR="00CE355B" w:rsidRPr="00D37F41" w:rsidRDefault="00CE355B" w:rsidP="00BA217B">
            <w:pPr>
              <w:jc w:val="both"/>
              <w:rPr>
                <w:rFonts w:ascii="Times New Roman" w:hAnsi="Times New Roman" w:cs="Times New Roman"/>
                <w:sz w:val="24"/>
                <w:szCs w:val="24"/>
              </w:rPr>
            </w:pPr>
            <w:r w:rsidRPr="00D37F41">
              <w:rPr>
                <w:rFonts w:ascii="Times New Roman" w:hAnsi="Times New Roman" w:cs="Times New Roman"/>
                <w:sz w:val="24"/>
                <w:szCs w:val="24"/>
              </w:rPr>
              <w:t>3</w:t>
            </w:r>
            <w:r w:rsidR="00BA217B">
              <w:rPr>
                <w:rFonts w:ascii="Times New Roman" w:hAnsi="Times New Roman" w:cs="Times New Roman"/>
                <w:sz w:val="24"/>
                <w:szCs w:val="24"/>
              </w:rPr>
              <w:t>11</w:t>
            </w:r>
          </w:p>
        </w:tc>
      </w:tr>
      <w:tr w:rsidR="00CE355B" w:rsidRPr="00D37F41" w:rsidTr="00E3492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r w:rsidRPr="00D37F41">
              <w:rPr>
                <w:rFonts w:ascii="Times New Roman" w:hAnsi="Times New Roman" w:cs="Times New Roman"/>
                <w:sz w:val="24"/>
                <w:szCs w:val="24"/>
              </w:rPr>
              <w:t xml:space="preserve">Математика </w:t>
            </w:r>
          </w:p>
        </w:tc>
        <w:tc>
          <w:tcPr>
            <w:tcW w:w="663" w:type="dxa"/>
            <w:tcBorders>
              <w:top w:val="nil"/>
              <w:left w:val="nil"/>
              <w:bottom w:val="nil"/>
              <w:right w:val="nil"/>
            </w:tcBorders>
          </w:tcPr>
          <w:p w:rsidR="00CE355B" w:rsidRPr="00D37F41" w:rsidRDefault="00CE355B" w:rsidP="00BA217B">
            <w:pPr>
              <w:jc w:val="both"/>
              <w:rPr>
                <w:rFonts w:ascii="Times New Roman" w:hAnsi="Times New Roman" w:cs="Times New Roman"/>
                <w:sz w:val="24"/>
                <w:szCs w:val="24"/>
              </w:rPr>
            </w:pPr>
            <w:r w:rsidRPr="00D37F41">
              <w:rPr>
                <w:rFonts w:ascii="Times New Roman" w:hAnsi="Times New Roman" w:cs="Times New Roman"/>
                <w:sz w:val="24"/>
                <w:szCs w:val="24"/>
              </w:rPr>
              <w:t>31</w:t>
            </w:r>
            <w:r w:rsidR="00BA217B">
              <w:rPr>
                <w:rFonts w:ascii="Times New Roman" w:hAnsi="Times New Roman" w:cs="Times New Roman"/>
                <w:sz w:val="24"/>
                <w:szCs w:val="24"/>
              </w:rPr>
              <w:t>4</w:t>
            </w:r>
          </w:p>
        </w:tc>
      </w:tr>
      <w:tr w:rsidR="00CE355B" w:rsidRPr="00D37F41" w:rsidTr="00E3492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r w:rsidRPr="00D37F41">
              <w:rPr>
                <w:rFonts w:ascii="Times New Roman" w:hAnsi="Times New Roman" w:cs="Times New Roman"/>
                <w:sz w:val="24"/>
                <w:szCs w:val="24"/>
              </w:rPr>
              <w:t xml:space="preserve">Информатика </w:t>
            </w:r>
          </w:p>
        </w:tc>
        <w:tc>
          <w:tcPr>
            <w:tcW w:w="663" w:type="dxa"/>
            <w:tcBorders>
              <w:top w:val="nil"/>
              <w:left w:val="nil"/>
              <w:bottom w:val="nil"/>
              <w:right w:val="nil"/>
            </w:tcBorders>
          </w:tcPr>
          <w:p w:rsidR="00CE355B" w:rsidRPr="00D37F41" w:rsidRDefault="00CE355B" w:rsidP="00BA217B">
            <w:pPr>
              <w:jc w:val="both"/>
              <w:rPr>
                <w:rFonts w:ascii="Times New Roman" w:hAnsi="Times New Roman" w:cs="Times New Roman"/>
                <w:sz w:val="24"/>
                <w:szCs w:val="24"/>
              </w:rPr>
            </w:pPr>
            <w:r w:rsidRPr="00D37F41">
              <w:rPr>
                <w:rFonts w:ascii="Times New Roman" w:hAnsi="Times New Roman" w:cs="Times New Roman"/>
                <w:sz w:val="24"/>
                <w:szCs w:val="24"/>
              </w:rPr>
              <w:t>32</w:t>
            </w:r>
            <w:r w:rsidR="00BA217B">
              <w:rPr>
                <w:rFonts w:ascii="Times New Roman" w:hAnsi="Times New Roman" w:cs="Times New Roman"/>
                <w:sz w:val="24"/>
                <w:szCs w:val="24"/>
              </w:rPr>
              <w:t>2</w:t>
            </w:r>
          </w:p>
        </w:tc>
      </w:tr>
      <w:tr w:rsidR="00CE355B" w:rsidRPr="00D37F41" w:rsidTr="00E3492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r w:rsidRPr="00D37F41">
              <w:rPr>
                <w:rFonts w:ascii="Times New Roman" w:hAnsi="Times New Roman" w:cs="Times New Roman"/>
                <w:sz w:val="24"/>
                <w:szCs w:val="24"/>
              </w:rPr>
              <w:t xml:space="preserve">Астрономия </w:t>
            </w:r>
          </w:p>
        </w:tc>
        <w:tc>
          <w:tcPr>
            <w:tcW w:w="663" w:type="dxa"/>
            <w:tcBorders>
              <w:top w:val="nil"/>
              <w:left w:val="nil"/>
              <w:bottom w:val="nil"/>
              <w:right w:val="nil"/>
            </w:tcBorders>
          </w:tcPr>
          <w:p w:rsidR="00CE355B" w:rsidRPr="00D37F41" w:rsidRDefault="00CE355B" w:rsidP="00BA217B">
            <w:pPr>
              <w:jc w:val="both"/>
              <w:rPr>
                <w:rFonts w:ascii="Times New Roman" w:hAnsi="Times New Roman" w:cs="Times New Roman"/>
                <w:sz w:val="24"/>
                <w:szCs w:val="24"/>
              </w:rPr>
            </w:pPr>
            <w:r w:rsidRPr="00D37F41">
              <w:rPr>
                <w:rFonts w:ascii="Times New Roman" w:hAnsi="Times New Roman" w:cs="Times New Roman"/>
                <w:sz w:val="24"/>
                <w:szCs w:val="24"/>
              </w:rPr>
              <w:t>32</w:t>
            </w:r>
            <w:r w:rsidR="00BA217B">
              <w:rPr>
                <w:rFonts w:ascii="Times New Roman" w:hAnsi="Times New Roman" w:cs="Times New Roman"/>
                <w:sz w:val="24"/>
                <w:szCs w:val="24"/>
              </w:rPr>
              <w:t>5</w:t>
            </w:r>
          </w:p>
        </w:tc>
      </w:tr>
      <w:tr w:rsidR="00CE355B" w:rsidRPr="00D37F41" w:rsidTr="00E3492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r w:rsidRPr="00D37F41">
              <w:rPr>
                <w:rFonts w:ascii="Times New Roman" w:hAnsi="Times New Roman" w:cs="Times New Roman"/>
                <w:sz w:val="24"/>
                <w:szCs w:val="24"/>
              </w:rPr>
              <w:t xml:space="preserve">Биология </w:t>
            </w:r>
          </w:p>
        </w:tc>
        <w:tc>
          <w:tcPr>
            <w:tcW w:w="663" w:type="dxa"/>
            <w:tcBorders>
              <w:top w:val="nil"/>
              <w:left w:val="nil"/>
              <w:bottom w:val="nil"/>
              <w:right w:val="nil"/>
            </w:tcBorders>
          </w:tcPr>
          <w:p w:rsidR="00CE355B" w:rsidRPr="00D37F41" w:rsidRDefault="00CE355B" w:rsidP="00BA217B">
            <w:pPr>
              <w:jc w:val="both"/>
              <w:rPr>
                <w:rFonts w:ascii="Times New Roman" w:hAnsi="Times New Roman" w:cs="Times New Roman"/>
                <w:sz w:val="24"/>
                <w:szCs w:val="24"/>
              </w:rPr>
            </w:pPr>
            <w:r w:rsidRPr="00D37F41">
              <w:rPr>
                <w:rFonts w:ascii="Times New Roman" w:hAnsi="Times New Roman" w:cs="Times New Roman"/>
                <w:sz w:val="24"/>
                <w:szCs w:val="24"/>
              </w:rPr>
              <w:t>32</w:t>
            </w:r>
            <w:r w:rsidR="00BA217B">
              <w:rPr>
                <w:rFonts w:ascii="Times New Roman" w:hAnsi="Times New Roman" w:cs="Times New Roman"/>
                <w:sz w:val="24"/>
                <w:szCs w:val="24"/>
              </w:rPr>
              <w:t>6</w:t>
            </w:r>
          </w:p>
        </w:tc>
      </w:tr>
      <w:tr w:rsidR="00CE355B" w:rsidRPr="00D37F41" w:rsidTr="00E3492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r w:rsidRPr="00D37F41">
              <w:rPr>
                <w:rFonts w:ascii="Times New Roman" w:hAnsi="Times New Roman" w:cs="Times New Roman"/>
                <w:sz w:val="24"/>
                <w:szCs w:val="24"/>
              </w:rPr>
              <w:t xml:space="preserve">Физическая культура </w:t>
            </w:r>
          </w:p>
        </w:tc>
        <w:tc>
          <w:tcPr>
            <w:tcW w:w="663" w:type="dxa"/>
            <w:tcBorders>
              <w:top w:val="nil"/>
              <w:left w:val="nil"/>
              <w:bottom w:val="nil"/>
              <w:right w:val="nil"/>
            </w:tcBorders>
          </w:tcPr>
          <w:p w:rsidR="00CE355B" w:rsidRPr="00D37F41" w:rsidRDefault="00CE355B" w:rsidP="00BA217B">
            <w:pPr>
              <w:jc w:val="both"/>
              <w:rPr>
                <w:rFonts w:ascii="Times New Roman" w:hAnsi="Times New Roman" w:cs="Times New Roman"/>
                <w:sz w:val="24"/>
                <w:szCs w:val="24"/>
              </w:rPr>
            </w:pPr>
            <w:r w:rsidRPr="00D37F41">
              <w:rPr>
                <w:rFonts w:ascii="Times New Roman" w:hAnsi="Times New Roman" w:cs="Times New Roman"/>
                <w:sz w:val="24"/>
                <w:szCs w:val="24"/>
              </w:rPr>
              <w:t>33</w:t>
            </w:r>
            <w:r w:rsidR="00BA217B">
              <w:rPr>
                <w:rFonts w:ascii="Times New Roman" w:hAnsi="Times New Roman" w:cs="Times New Roman"/>
                <w:sz w:val="24"/>
                <w:szCs w:val="24"/>
              </w:rPr>
              <w:t>6</w:t>
            </w:r>
          </w:p>
        </w:tc>
      </w:tr>
      <w:tr w:rsidR="00CE355B" w:rsidRPr="00D37F41" w:rsidTr="00E3492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r w:rsidRPr="00D37F41">
              <w:rPr>
                <w:rFonts w:ascii="Times New Roman" w:hAnsi="Times New Roman" w:cs="Times New Roman"/>
                <w:sz w:val="24"/>
                <w:szCs w:val="24"/>
              </w:rPr>
              <w:t>Основы безопасности жизнедеятельности</w:t>
            </w:r>
          </w:p>
        </w:tc>
        <w:tc>
          <w:tcPr>
            <w:tcW w:w="663" w:type="dxa"/>
            <w:tcBorders>
              <w:top w:val="nil"/>
              <w:left w:val="nil"/>
              <w:bottom w:val="nil"/>
              <w:right w:val="nil"/>
            </w:tcBorders>
          </w:tcPr>
          <w:p w:rsidR="00CE355B" w:rsidRPr="00D37F41" w:rsidRDefault="00CE355B" w:rsidP="00BA217B">
            <w:pPr>
              <w:jc w:val="both"/>
              <w:rPr>
                <w:rFonts w:ascii="Times New Roman" w:hAnsi="Times New Roman" w:cs="Times New Roman"/>
                <w:sz w:val="24"/>
                <w:szCs w:val="24"/>
              </w:rPr>
            </w:pPr>
            <w:r w:rsidRPr="00D37F41">
              <w:rPr>
                <w:rFonts w:ascii="Times New Roman" w:hAnsi="Times New Roman" w:cs="Times New Roman"/>
                <w:sz w:val="24"/>
                <w:szCs w:val="24"/>
              </w:rPr>
              <w:t>34</w:t>
            </w:r>
            <w:r w:rsidR="00BA217B">
              <w:rPr>
                <w:rFonts w:ascii="Times New Roman" w:hAnsi="Times New Roman" w:cs="Times New Roman"/>
                <w:sz w:val="24"/>
                <w:szCs w:val="24"/>
              </w:rPr>
              <w:t>6</w:t>
            </w:r>
          </w:p>
        </w:tc>
      </w:tr>
      <w:tr w:rsidR="00CE355B" w:rsidRPr="00D37F41" w:rsidTr="00E3492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r w:rsidRPr="00D37F41">
              <w:rPr>
                <w:rFonts w:ascii="Times New Roman" w:hAnsi="Times New Roman" w:cs="Times New Roman"/>
                <w:sz w:val="24"/>
                <w:szCs w:val="24"/>
              </w:rPr>
              <w:t xml:space="preserve">География </w:t>
            </w:r>
          </w:p>
        </w:tc>
        <w:tc>
          <w:tcPr>
            <w:tcW w:w="663" w:type="dxa"/>
            <w:tcBorders>
              <w:top w:val="nil"/>
              <w:left w:val="nil"/>
              <w:bottom w:val="nil"/>
              <w:right w:val="nil"/>
            </w:tcBorders>
          </w:tcPr>
          <w:p w:rsidR="00CE355B" w:rsidRPr="00D37F41" w:rsidRDefault="00CE355B" w:rsidP="00BA217B">
            <w:pPr>
              <w:jc w:val="both"/>
              <w:rPr>
                <w:rFonts w:ascii="Times New Roman" w:hAnsi="Times New Roman" w:cs="Times New Roman"/>
                <w:sz w:val="24"/>
                <w:szCs w:val="24"/>
              </w:rPr>
            </w:pPr>
            <w:r w:rsidRPr="00D37F41">
              <w:rPr>
                <w:rFonts w:ascii="Times New Roman" w:hAnsi="Times New Roman" w:cs="Times New Roman"/>
                <w:sz w:val="24"/>
                <w:szCs w:val="24"/>
              </w:rPr>
              <w:t>3</w:t>
            </w:r>
            <w:r w:rsidR="00BA217B">
              <w:rPr>
                <w:rFonts w:ascii="Times New Roman" w:hAnsi="Times New Roman" w:cs="Times New Roman"/>
                <w:sz w:val="24"/>
                <w:szCs w:val="24"/>
              </w:rPr>
              <w:t>50</w:t>
            </w:r>
          </w:p>
        </w:tc>
      </w:tr>
      <w:tr w:rsidR="00CE355B" w:rsidRPr="00D37F41" w:rsidTr="00E3492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r w:rsidRPr="00D37F41">
              <w:rPr>
                <w:rFonts w:ascii="Times New Roman" w:hAnsi="Times New Roman" w:cs="Times New Roman"/>
                <w:sz w:val="24"/>
                <w:szCs w:val="24"/>
              </w:rPr>
              <w:t xml:space="preserve">Право </w:t>
            </w:r>
          </w:p>
        </w:tc>
        <w:tc>
          <w:tcPr>
            <w:tcW w:w="663" w:type="dxa"/>
            <w:tcBorders>
              <w:top w:val="nil"/>
              <w:left w:val="nil"/>
              <w:bottom w:val="nil"/>
              <w:right w:val="nil"/>
            </w:tcBorders>
          </w:tcPr>
          <w:p w:rsidR="00CE355B" w:rsidRPr="00D37F41" w:rsidRDefault="00CE355B" w:rsidP="00BA217B">
            <w:pPr>
              <w:jc w:val="both"/>
              <w:rPr>
                <w:rFonts w:ascii="Times New Roman" w:hAnsi="Times New Roman" w:cs="Times New Roman"/>
                <w:sz w:val="24"/>
                <w:szCs w:val="24"/>
              </w:rPr>
            </w:pPr>
            <w:r w:rsidRPr="00D37F41">
              <w:rPr>
                <w:rFonts w:ascii="Times New Roman" w:hAnsi="Times New Roman" w:cs="Times New Roman"/>
                <w:sz w:val="24"/>
                <w:szCs w:val="24"/>
              </w:rPr>
              <w:t>36</w:t>
            </w:r>
            <w:r w:rsidR="00BA217B">
              <w:rPr>
                <w:rFonts w:ascii="Times New Roman" w:hAnsi="Times New Roman" w:cs="Times New Roman"/>
                <w:sz w:val="24"/>
                <w:szCs w:val="24"/>
              </w:rPr>
              <w:t>9</w:t>
            </w:r>
          </w:p>
        </w:tc>
      </w:tr>
      <w:tr w:rsidR="00CE355B" w:rsidRPr="00D37F41" w:rsidTr="00E3492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r w:rsidRPr="00D37F41">
              <w:rPr>
                <w:rFonts w:ascii="Times New Roman" w:hAnsi="Times New Roman" w:cs="Times New Roman"/>
                <w:sz w:val="24"/>
                <w:szCs w:val="24"/>
              </w:rPr>
              <w:t xml:space="preserve">Экономика </w:t>
            </w:r>
          </w:p>
        </w:tc>
        <w:tc>
          <w:tcPr>
            <w:tcW w:w="663" w:type="dxa"/>
            <w:tcBorders>
              <w:top w:val="nil"/>
              <w:left w:val="nil"/>
              <w:bottom w:val="nil"/>
              <w:right w:val="nil"/>
            </w:tcBorders>
          </w:tcPr>
          <w:p w:rsidR="00CE355B" w:rsidRPr="00D37F41" w:rsidRDefault="00CE355B" w:rsidP="00BA217B">
            <w:pPr>
              <w:jc w:val="both"/>
              <w:rPr>
                <w:rFonts w:ascii="Times New Roman" w:hAnsi="Times New Roman" w:cs="Times New Roman"/>
                <w:sz w:val="24"/>
                <w:szCs w:val="24"/>
              </w:rPr>
            </w:pPr>
            <w:r w:rsidRPr="00D37F41">
              <w:rPr>
                <w:rFonts w:ascii="Times New Roman" w:hAnsi="Times New Roman" w:cs="Times New Roman"/>
                <w:sz w:val="24"/>
                <w:szCs w:val="24"/>
              </w:rPr>
              <w:t>37</w:t>
            </w:r>
            <w:r w:rsidR="00BA217B">
              <w:rPr>
                <w:rFonts w:ascii="Times New Roman" w:hAnsi="Times New Roman" w:cs="Times New Roman"/>
                <w:sz w:val="24"/>
                <w:szCs w:val="24"/>
              </w:rPr>
              <w:t>4</w:t>
            </w:r>
          </w:p>
        </w:tc>
      </w:tr>
      <w:tr w:rsidR="00CE355B" w:rsidRPr="00D37F41" w:rsidTr="00E3492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r w:rsidRPr="00D37F41">
              <w:rPr>
                <w:rFonts w:ascii="Times New Roman" w:hAnsi="Times New Roman" w:cs="Times New Roman"/>
                <w:sz w:val="24"/>
                <w:szCs w:val="24"/>
              </w:rPr>
              <w:t xml:space="preserve">Химия </w:t>
            </w:r>
          </w:p>
        </w:tc>
        <w:tc>
          <w:tcPr>
            <w:tcW w:w="663" w:type="dxa"/>
            <w:tcBorders>
              <w:top w:val="nil"/>
              <w:left w:val="nil"/>
              <w:bottom w:val="nil"/>
              <w:right w:val="nil"/>
            </w:tcBorders>
          </w:tcPr>
          <w:p w:rsidR="00CE355B" w:rsidRPr="00D37F41" w:rsidRDefault="00CE355B" w:rsidP="00BA217B">
            <w:pPr>
              <w:jc w:val="both"/>
              <w:rPr>
                <w:rFonts w:ascii="Times New Roman" w:hAnsi="Times New Roman" w:cs="Times New Roman"/>
                <w:sz w:val="24"/>
                <w:szCs w:val="24"/>
              </w:rPr>
            </w:pPr>
            <w:r w:rsidRPr="00D37F41">
              <w:rPr>
                <w:rFonts w:ascii="Times New Roman" w:hAnsi="Times New Roman" w:cs="Times New Roman"/>
                <w:sz w:val="24"/>
                <w:szCs w:val="24"/>
              </w:rPr>
              <w:t>37</w:t>
            </w:r>
            <w:r w:rsidR="00BA217B">
              <w:rPr>
                <w:rFonts w:ascii="Times New Roman" w:hAnsi="Times New Roman" w:cs="Times New Roman"/>
                <w:sz w:val="24"/>
                <w:szCs w:val="24"/>
              </w:rPr>
              <w:t>5</w:t>
            </w:r>
          </w:p>
        </w:tc>
      </w:tr>
      <w:tr w:rsidR="00CE355B" w:rsidRPr="00D37F41" w:rsidTr="00BA217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r w:rsidRPr="00D37F41">
              <w:rPr>
                <w:rFonts w:ascii="Times New Roman" w:hAnsi="Times New Roman" w:cs="Times New Roman"/>
                <w:sz w:val="24"/>
                <w:szCs w:val="24"/>
              </w:rPr>
              <w:t xml:space="preserve">Физика </w:t>
            </w:r>
          </w:p>
        </w:tc>
        <w:tc>
          <w:tcPr>
            <w:tcW w:w="663" w:type="dxa"/>
            <w:tcBorders>
              <w:top w:val="nil"/>
              <w:left w:val="nil"/>
              <w:bottom w:val="nil"/>
              <w:right w:val="nil"/>
            </w:tcBorders>
          </w:tcPr>
          <w:p w:rsidR="00CE355B" w:rsidRPr="00D37F41" w:rsidRDefault="00CE355B" w:rsidP="00BA217B">
            <w:pPr>
              <w:jc w:val="both"/>
              <w:rPr>
                <w:rFonts w:ascii="Times New Roman" w:hAnsi="Times New Roman" w:cs="Times New Roman"/>
                <w:sz w:val="24"/>
                <w:szCs w:val="24"/>
              </w:rPr>
            </w:pPr>
            <w:r w:rsidRPr="00D37F41">
              <w:rPr>
                <w:rFonts w:ascii="Times New Roman" w:hAnsi="Times New Roman" w:cs="Times New Roman"/>
                <w:sz w:val="24"/>
                <w:szCs w:val="24"/>
              </w:rPr>
              <w:t>37</w:t>
            </w:r>
            <w:r w:rsidR="00BA217B">
              <w:rPr>
                <w:rFonts w:ascii="Times New Roman" w:hAnsi="Times New Roman" w:cs="Times New Roman"/>
                <w:sz w:val="24"/>
                <w:szCs w:val="24"/>
              </w:rPr>
              <w:t>8</w:t>
            </w:r>
          </w:p>
        </w:tc>
      </w:tr>
      <w:tr w:rsidR="00CE355B" w:rsidRPr="00D37F41" w:rsidTr="00BA217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D37F41" w:rsidRDefault="00CE355B" w:rsidP="00F61A6A">
            <w:pPr>
              <w:jc w:val="both"/>
              <w:rPr>
                <w:rFonts w:ascii="Times New Roman" w:hAnsi="Times New Roman" w:cs="Times New Roman"/>
                <w:bCs/>
                <w:sz w:val="24"/>
                <w:szCs w:val="24"/>
              </w:rPr>
            </w:pPr>
            <w:r w:rsidRPr="000F016D">
              <w:rPr>
                <w:rFonts w:ascii="Times New Roman" w:hAnsi="Times New Roman"/>
                <w:sz w:val="24"/>
                <w:szCs w:val="24"/>
              </w:rPr>
              <w:t>Решение сложных и комбинированных задач по химии</w:t>
            </w:r>
          </w:p>
        </w:tc>
        <w:tc>
          <w:tcPr>
            <w:tcW w:w="663" w:type="dxa"/>
            <w:tcBorders>
              <w:top w:val="nil"/>
              <w:left w:val="nil"/>
              <w:bottom w:val="nil"/>
              <w:right w:val="nil"/>
            </w:tcBorders>
          </w:tcPr>
          <w:p w:rsidR="00CE355B" w:rsidRPr="00D37F41" w:rsidRDefault="00BA217B" w:rsidP="00E91F7C">
            <w:pPr>
              <w:jc w:val="both"/>
              <w:rPr>
                <w:rFonts w:ascii="Times New Roman" w:hAnsi="Times New Roman" w:cs="Times New Roman"/>
                <w:sz w:val="24"/>
                <w:szCs w:val="24"/>
              </w:rPr>
            </w:pPr>
            <w:r>
              <w:rPr>
                <w:rFonts w:ascii="Times New Roman" w:hAnsi="Times New Roman" w:cs="Times New Roman"/>
                <w:sz w:val="24"/>
                <w:szCs w:val="24"/>
              </w:rPr>
              <w:t>384</w:t>
            </w:r>
          </w:p>
        </w:tc>
      </w:tr>
      <w:tr w:rsidR="00CE355B" w:rsidRPr="00D37F41" w:rsidTr="00BA217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D37F41" w:rsidRDefault="00CE355B" w:rsidP="00F61A6A">
            <w:pPr>
              <w:jc w:val="both"/>
              <w:rPr>
                <w:rFonts w:ascii="Times New Roman" w:hAnsi="Times New Roman" w:cs="Times New Roman"/>
                <w:bCs/>
                <w:sz w:val="24"/>
                <w:szCs w:val="24"/>
              </w:rPr>
            </w:pPr>
            <w:r w:rsidRPr="000F016D">
              <w:rPr>
                <w:rFonts w:ascii="Times New Roman" w:hAnsi="Times New Roman"/>
                <w:sz w:val="24"/>
                <w:szCs w:val="24"/>
              </w:rPr>
              <w:t>Общие вопросы физики</w:t>
            </w:r>
          </w:p>
        </w:tc>
        <w:tc>
          <w:tcPr>
            <w:tcW w:w="663" w:type="dxa"/>
            <w:tcBorders>
              <w:top w:val="nil"/>
              <w:left w:val="nil"/>
              <w:bottom w:val="nil"/>
              <w:right w:val="nil"/>
            </w:tcBorders>
          </w:tcPr>
          <w:p w:rsidR="00CE355B" w:rsidRPr="00D37F41" w:rsidRDefault="00BA217B" w:rsidP="00E91F7C">
            <w:pPr>
              <w:jc w:val="both"/>
              <w:rPr>
                <w:rFonts w:ascii="Times New Roman" w:hAnsi="Times New Roman" w:cs="Times New Roman"/>
                <w:sz w:val="24"/>
                <w:szCs w:val="24"/>
              </w:rPr>
            </w:pPr>
            <w:r>
              <w:rPr>
                <w:rFonts w:ascii="Times New Roman" w:hAnsi="Times New Roman" w:cs="Times New Roman"/>
                <w:sz w:val="24"/>
                <w:szCs w:val="24"/>
              </w:rPr>
              <w:t>387</w:t>
            </w:r>
          </w:p>
        </w:tc>
      </w:tr>
      <w:tr w:rsidR="00CE355B" w:rsidRPr="00D37F41" w:rsidTr="00BA217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0F016D" w:rsidRDefault="00CE355B" w:rsidP="00F61A6A">
            <w:pPr>
              <w:contextualSpacing/>
              <w:rPr>
                <w:rFonts w:ascii="Times New Roman" w:hAnsi="Times New Roman"/>
                <w:sz w:val="24"/>
                <w:szCs w:val="24"/>
              </w:rPr>
            </w:pPr>
            <w:r w:rsidRPr="000F016D">
              <w:rPr>
                <w:rFonts w:ascii="Times New Roman" w:hAnsi="Times New Roman"/>
                <w:sz w:val="24"/>
                <w:szCs w:val="24"/>
              </w:rPr>
              <w:t>Общие закономерности общей биологии</w:t>
            </w:r>
          </w:p>
        </w:tc>
        <w:tc>
          <w:tcPr>
            <w:tcW w:w="663" w:type="dxa"/>
            <w:tcBorders>
              <w:top w:val="nil"/>
              <w:left w:val="nil"/>
              <w:bottom w:val="nil"/>
              <w:right w:val="nil"/>
            </w:tcBorders>
          </w:tcPr>
          <w:p w:rsidR="00CE355B" w:rsidRPr="00D37F41" w:rsidRDefault="00BA217B" w:rsidP="00E91F7C">
            <w:pPr>
              <w:jc w:val="both"/>
              <w:rPr>
                <w:rFonts w:ascii="Times New Roman" w:hAnsi="Times New Roman" w:cs="Times New Roman"/>
                <w:sz w:val="24"/>
                <w:szCs w:val="24"/>
              </w:rPr>
            </w:pPr>
            <w:r>
              <w:rPr>
                <w:rFonts w:ascii="Times New Roman" w:hAnsi="Times New Roman" w:cs="Times New Roman"/>
                <w:sz w:val="24"/>
                <w:szCs w:val="24"/>
              </w:rPr>
              <w:t>389</w:t>
            </w:r>
          </w:p>
        </w:tc>
      </w:tr>
      <w:tr w:rsidR="00CE355B" w:rsidRPr="00D37F41" w:rsidTr="00BA217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0F016D" w:rsidRDefault="00CE355B" w:rsidP="00F61A6A">
            <w:pPr>
              <w:contextualSpacing/>
              <w:rPr>
                <w:rFonts w:ascii="Times New Roman" w:hAnsi="Times New Roman"/>
                <w:sz w:val="24"/>
                <w:szCs w:val="24"/>
              </w:rPr>
            </w:pPr>
            <w:r w:rsidRPr="000F016D">
              <w:rPr>
                <w:rFonts w:ascii="Times New Roman" w:hAnsi="Times New Roman"/>
                <w:sz w:val="24"/>
                <w:szCs w:val="24"/>
              </w:rPr>
              <w:t>Выборы:  путь к власти</w:t>
            </w:r>
          </w:p>
        </w:tc>
        <w:tc>
          <w:tcPr>
            <w:tcW w:w="663" w:type="dxa"/>
            <w:tcBorders>
              <w:top w:val="nil"/>
              <w:left w:val="nil"/>
              <w:bottom w:val="nil"/>
              <w:right w:val="nil"/>
            </w:tcBorders>
          </w:tcPr>
          <w:p w:rsidR="00CE355B" w:rsidRPr="00D37F41" w:rsidRDefault="00BA217B" w:rsidP="00E91F7C">
            <w:pPr>
              <w:jc w:val="both"/>
              <w:rPr>
                <w:rFonts w:ascii="Times New Roman" w:hAnsi="Times New Roman" w:cs="Times New Roman"/>
                <w:sz w:val="24"/>
                <w:szCs w:val="24"/>
              </w:rPr>
            </w:pPr>
            <w:r>
              <w:rPr>
                <w:rFonts w:ascii="Times New Roman" w:hAnsi="Times New Roman" w:cs="Times New Roman"/>
                <w:sz w:val="24"/>
                <w:szCs w:val="24"/>
              </w:rPr>
              <w:t>390</w:t>
            </w:r>
          </w:p>
        </w:tc>
      </w:tr>
      <w:tr w:rsidR="00CE355B" w:rsidRPr="00D37F41" w:rsidTr="00BA217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0F016D" w:rsidRDefault="00CE355B" w:rsidP="00F61A6A">
            <w:pPr>
              <w:contextualSpacing/>
              <w:rPr>
                <w:rFonts w:ascii="Times New Roman" w:hAnsi="Times New Roman"/>
                <w:sz w:val="24"/>
                <w:szCs w:val="24"/>
              </w:rPr>
            </w:pPr>
            <w:r w:rsidRPr="000F016D">
              <w:rPr>
                <w:rFonts w:ascii="Times New Roman" w:hAnsi="Times New Roman"/>
                <w:sz w:val="24"/>
                <w:szCs w:val="24"/>
              </w:rPr>
              <w:t>История российской культуры</w:t>
            </w:r>
          </w:p>
        </w:tc>
        <w:tc>
          <w:tcPr>
            <w:tcW w:w="663" w:type="dxa"/>
            <w:tcBorders>
              <w:top w:val="nil"/>
              <w:left w:val="nil"/>
              <w:bottom w:val="nil"/>
              <w:right w:val="nil"/>
            </w:tcBorders>
          </w:tcPr>
          <w:p w:rsidR="00CE355B" w:rsidRPr="00D37F41" w:rsidRDefault="00BA217B" w:rsidP="00E91F7C">
            <w:pPr>
              <w:jc w:val="both"/>
              <w:rPr>
                <w:rFonts w:ascii="Times New Roman" w:hAnsi="Times New Roman" w:cs="Times New Roman"/>
                <w:sz w:val="24"/>
                <w:szCs w:val="24"/>
              </w:rPr>
            </w:pPr>
            <w:r>
              <w:rPr>
                <w:rFonts w:ascii="Times New Roman" w:hAnsi="Times New Roman" w:cs="Times New Roman"/>
                <w:sz w:val="24"/>
                <w:szCs w:val="24"/>
              </w:rPr>
              <w:t>394</w:t>
            </w:r>
          </w:p>
        </w:tc>
      </w:tr>
      <w:tr w:rsidR="00CE355B" w:rsidRPr="00D37F41" w:rsidTr="00BA217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0F016D" w:rsidRDefault="00CE355B" w:rsidP="00F61A6A">
            <w:pPr>
              <w:contextualSpacing/>
              <w:rPr>
                <w:rFonts w:ascii="Times New Roman" w:hAnsi="Times New Roman"/>
                <w:sz w:val="24"/>
                <w:szCs w:val="24"/>
              </w:rPr>
            </w:pPr>
            <w:r w:rsidRPr="000F016D">
              <w:rPr>
                <w:rFonts w:ascii="Times New Roman" w:hAnsi="Times New Roman"/>
                <w:sz w:val="24"/>
                <w:szCs w:val="24"/>
              </w:rPr>
              <w:t>Решение задач повышенной сложности по математике</w:t>
            </w:r>
          </w:p>
        </w:tc>
        <w:tc>
          <w:tcPr>
            <w:tcW w:w="663" w:type="dxa"/>
            <w:tcBorders>
              <w:top w:val="nil"/>
              <w:left w:val="nil"/>
              <w:bottom w:val="nil"/>
              <w:right w:val="nil"/>
            </w:tcBorders>
          </w:tcPr>
          <w:p w:rsidR="00CE355B" w:rsidRPr="00D37F41" w:rsidRDefault="00BA217B" w:rsidP="00E91F7C">
            <w:pPr>
              <w:jc w:val="both"/>
              <w:rPr>
                <w:rFonts w:ascii="Times New Roman" w:hAnsi="Times New Roman" w:cs="Times New Roman"/>
                <w:sz w:val="24"/>
                <w:szCs w:val="24"/>
              </w:rPr>
            </w:pPr>
            <w:r>
              <w:rPr>
                <w:rFonts w:ascii="Times New Roman" w:hAnsi="Times New Roman" w:cs="Times New Roman"/>
                <w:sz w:val="24"/>
                <w:szCs w:val="24"/>
              </w:rPr>
              <w:t>395</w:t>
            </w:r>
          </w:p>
        </w:tc>
      </w:tr>
      <w:tr w:rsidR="00CE355B" w:rsidRPr="00D37F41" w:rsidTr="00BA217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0F016D" w:rsidRDefault="00CE355B" w:rsidP="00F61A6A">
            <w:pPr>
              <w:contextualSpacing/>
              <w:rPr>
                <w:rFonts w:ascii="Times New Roman" w:hAnsi="Times New Roman"/>
                <w:sz w:val="24"/>
                <w:szCs w:val="24"/>
              </w:rPr>
            </w:pPr>
            <w:r w:rsidRPr="000F016D">
              <w:rPr>
                <w:rFonts w:ascii="Times New Roman" w:hAnsi="Times New Roman"/>
                <w:sz w:val="24"/>
                <w:szCs w:val="24"/>
              </w:rPr>
              <w:t>Говорим и пишем правильно (курс подготовки к ЕГЭ по русскому языку)</w:t>
            </w:r>
          </w:p>
        </w:tc>
        <w:tc>
          <w:tcPr>
            <w:tcW w:w="663" w:type="dxa"/>
            <w:tcBorders>
              <w:top w:val="nil"/>
              <w:left w:val="nil"/>
              <w:bottom w:val="nil"/>
              <w:right w:val="nil"/>
            </w:tcBorders>
          </w:tcPr>
          <w:p w:rsidR="00CE355B" w:rsidRPr="00D37F41" w:rsidRDefault="00BA217B" w:rsidP="00E91F7C">
            <w:pPr>
              <w:jc w:val="both"/>
              <w:rPr>
                <w:rFonts w:ascii="Times New Roman" w:hAnsi="Times New Roman" w:cs="Times New Roman"/>
                <w:sz w:val="24"/>
                <w:szCs w:val="24"/>
              </w:rPr>
            </w:pPr>
            <w:r>
              <w:rPr>
                <w:rFonts w:ascii="Times New Roman" w:hAnsi="Times New Roman" w:cs="Times New Roman"/>
                <w:sz w:val="24"/>
                <w:szCs w:val="24"/>
              </w:rPr>
              <w:t>397</w:t>
            </w:r>
          </w:p>
        </w:tc>
      </w:tr>
      <w:tr w:rsidR="00CE355B" w:rsidRPr="00D37F41" w:rsidTr="00BA217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0F016D" w:rsidRDefault="00CE355B" w:rsidP="00F61A6A">
            <w:pPr>
              <w:contextualSpacing/>
              <w:rPr>
                <w:rFonts w:ascii="Times New Roman" w:hAnsi="Times New Roman"/>
                <w:sz w:val="24"/>
                <w:szCs w:val="24"/>
              </w:rPr>
            </w:pPr>
            <w:r w:rsidRPr="000F016D">
              <w:rPr>
                <w:rFonts w:ascii="Times New Roman" w:hAnsi="Times New Roman"/>
                <w:sz w:val="24"/>
                <w:szCs w:val="24"/>
              </w:rPr>
              <w:t>К успеху шаг за шагом» (подготовка к итоговому сочинению)</w:t>
            </w:r>
          </w:p>
        </w:tc>
        <w:tc>
          <w:tcPr>
            <w:tcW w:w="663" w:type="dxa"/>
            <w:tcBorders>
              <w:top w:val="nil"/>
              <w:left w:val="nil"/>
              <w:bottom w:val="nil"/>
              <w:right w:val="nil"/>
            </w:tcBorders>
          </w:tcPr>
          <w:p w:rsidR="00CE355B" w:rsidRPr="00D37F41" w:rsidRDefault="00BA217B" w:rsidP="00E91F7C">
            <w:pPr>
              <w:jc w:val="both"/>
              <w:rPr>
                <w:rFonts w:ascii="Times New Roman" w:hAnsi="Times New Roman" w:cs="Times New Roman"/>
                <w:sz w:val="24"/>
                <w:szCs w:val="24"/>
              </w:rPr>
            </w:pPr>
            <w:r>
              <w:rPr>
                <w:rFonts w:ascii="Times New Roman" w:hAnsi="Times New Roman" w:cs="Times New Roman"/>
                <w:sz w:val="24"/>
                <w:szCs w:val="24"/>
              </w:rPr>
              <w:t>398</w:t>
            </w:r>
          </w:p>
        </w:tc>
      </w:tr>
      <w:tr w:rsidR="00CE355B" w:rsidRPr="00D37F41" w:rsidTr="00BA217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0F016D" w:rsidRDefault="00CE355B" w:rsidP="00F61A6A">
            <w:pPr>
              <w:contextualSpacing/>
              <w:rPr>
                <w:rFonts w:ascii="Times New Roman" w:hAnsi="Times New Roman"/>
                <w:sz w:val="24"/>
                <w:szCs w:val="24"/>
              </w:rPr>
            </w:pPr>
            <w:r w:rsidRPr="000F016D">
              <w:rPr>
                <w:rFonts w:ascii="Times New Roman" w:hAnsi="Times New Roman"/>
                <w:sz w:val="24"/>
                <w:szCs w:val="24"/>
              </w:rPr>
              <w:t>Решение задач по генетике и молекулярной биологии</w:t>
            </w:r>
          </w:p>
        </w:tc>
        <w:tc>
          <w:tcPr>
            <w:tcW w:w="663" w:type="dxa"/>
            <w:tcBorders>
              <w:top w:val="nil"/>
              <w:left w:val="nil"/>
              <w:bottom w:val="nil"/>
              <w:right w:val="nil"/>
            </w:tcBorders>
          </w:tcPr>
          <w:p w:rsidR="00CE355B" w:rsidRPr="00D37F41" w:rsidRDefault="00BA217B" w:rsidP="00E91F7C">
            <w:pPr>
              <w:jc w:val="both"/>
              <w:rPr>
                <w:rFonts w:ascii="Times New Roman" w:hAnsi="Times New Roman" w:cs="Times New Roman"/>
                <w:sz w:val="24"/>
                <w:szCs w:val="24"/>
              </w:rPr>
            </w:pPr>
            <w:r>
              <w:rPr>
                <w:rFonts w:ascii="Times New Roman" w:hAnsi="Times New Roman" w:cs="Times New Roman"/>
                <w:sz w:val="24"/>
                <w:szCs w:val="24"/>
              </w:rPr>
              <w:t>399</w:t>
            </w:r>
          </w:p>
        </w:tc>
      </w:tr>
      <w:tr w:rsidR="00CE355B" w:rsidRPr="00D37F41" w:rsidTr="00BA217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0F016D" w:rsidRDefault="00CE355B" w:rsidP="00F61A6A">
            <w:pPr>
              <w:contextualSpacing/>
              <w:rPr>
                <w:rFonts w:ascii="Times New Roman" w:hAnsi="Times New Roman"/>
                <w:sz w:val="24"/>
                <w:szCs w:val="24"/>
              </w:rPr>
            </w:pPr>
            <w:r w:rsidRPr="000F016D">
              <w:rPr>
                <w:rFonts w:ascii="Times New Roman" w:hAnsi="Times New Roman"/>
                <w:sz w:val="24"/>
                <w:szCs w:val="24"/>
              </w:rPr>
              <w:t>Решение задач повышенной сложности на ЕГЭ по обществознанию</w:t>
            </w:r>
          </w:p>
        </w:tc>
        <w:tc>
          <w:tcPr>
            <w:tcW w:w="663" w:type="dxa"/>
            <w:tcBorders>
              <w:top w:val="nil"/>
              <w:left w:val="nil"/>
              <w:bottom w:val="nil"/>
              <w:right w:val="nil"/>
            </w:tcBorders>
          </w:tcPr>
          <w:p w:rsidR="00CE355B" w:rsidRPr="00D37F41" w:rsidRDefault="00BA217B" w:rsidP="00E91F7C">
            <w:pPr>
              <w:jc w:val="both"/>
              <w:rPr>
                <w:rFonts w:ascii="Times New Roman" w:hAnsi="Times New Roman" w:cs="Times New Roman"/>
                <w:sz w:val="24"/>
                <w:szCs w:val="24"/>
              </w:rPr>
            </w:pPr>
            <w:r>
              <w:rPr>
                <w:rFonts w:ascii="Times New Roman" w:hAnsi="Times New Roman" w:cs="Times New Roman"/>
                <w:sz w:val="24"/>
                <w:szCs w:val="24"/>
              </w:rPr>
              <w:t>405</w:t>
            </w:r>
          </w:p>
        </w:tc>
      </w:tr>
      <w:tr w:rsidR="00CE355B" w:rsidRPr="00D37F41" w:rsidTr="00BA217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D37F41" w:rsidRDefault="00CE355B" w:rsidP="000C66F1">
            <w:pPr>
              <w:autoSpaceDE w:val="0"/>
              <w:autoSpaceDN w:val="0"/>
              <w:adjustRightInd w:val="0"/>
              <w:jc w:val="both"/>
              <w:rPr>
                <w:rFonts w:ascii="Times New Roman" w:hAnsi="Times New Roman" w:cs="Times New Roman"/>
                <w:sz w:val="24"/>
                <w:szCs w:val="24"/>
              </w:rPr>
            </w:pPr>
            <w:r w:rsidRPr="00D37F41">
              <w:rPr>
                <w:rFonts w:ascii="Times New Roman" w:hAnsi="Times New Roman" w:cs="Times New Roman"/>
                <w:bCs/>
                <w:sz w:val="24"/>
                <w:szCs w:val="24"/>
              </w:rPr>
              <w:t xml:space="preserve">II.3. </w:t>
            </w:r>
            <w:r w:rsidR="000C66F1">
              <w:rPr>
                <w:rFonts w:ascii="Times New Roman" w:hAnsi="Times New Roman" w:cs="Times New Roman"/>
                <w:bCs/>
                <w:sz w:val="24"/>
                <w:szCs w:val="24"/>
              </w:rPr>
              <w:t>Рабочая программа воспитания</w:t>
            </w:r>
          </w:p>
        </w:tc>
        <w:tc>
          <w:tcPr>
            <w:tcW w:w="663" w:type="dxa"/>
            <w:tcBorders>
              <w:top w:val="nil"/>
              <w:left w:val="nil"/>
              <w:bottom w:val="nil"/>
              <w:right w:val="nil"/>
            </w:tcBorders>
          </w:tcPr>
          <w:p w:rsidR="00CE355B" w:rsidRPr="00D37F41" w:rsidRDefault="00BA217B" w:rsidP="00E91F7C">
            <w:pPr>
              <w:jc w:val="both"/>
              <w:rPr>
                <w:rFonts w:ascii="Times New Roman" w:hAnsi="Times New Roman" w:cs="Times New Roman"/>
                <w:sz w:val="24"/>
                <w:szCs w:val="24"/>
              </w:rPr>
            </w:pPr>
            <w:r>
              <w:rPr>
                <w:rFonts w:ascii="Times New Roman" w:hAnsi="Times New Roman" w:cs="Times New Roman"/>
                <w:sz w:val="24"/>
                <w:szCs w:val="24"/>
              </w:rPr>
              <w:t>407</w:t>
            </w:r>
          </w:p>
        </w:tc>
      </w:tr>
      <w:tr w:rsidR="00CE355B" w:rsidRPr="00D37F41" w:rsidTr="00E3492B">
        <w:tc>
          <w:tcPr>
            <w:tcW w:w="824" w:type="dxa"/>
            <w:tcBorders>
              <w:top w:val="nil"/>
              <w:left w:val="nil"/>
              <w:bottom w:val="nil"/>
              <w:right w:val="nil"/>
            </w:tcBorders>
          </w:tcPr>
          <w:p w:rsidR="00CE355B" w:rsidRDefault="00CE355B" w:rsidP="00E91F7C">
            <w:pPr>
              <w:jc w:val="both"/>
              <w:rPr>
                <w:rFonts w:ascii="Times New Roman" w:hAnsi="Times New Roman" w:cs="Times New Roman"/>
                <w:sz w:val="24"/>
                <w:szCs w:val="24"/>
              </w:rPr>
            </w:pPr>
          </w:p>
          <w:p w:rsidR="000C66F1" w:rsidRPr="00D37F41" w:rsidRDefault="000C66F1"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r w:rsidRPr="00D37F41">
              <w:rPr>
                <w:rFonts w:ascii="Times New Roman" w:hAnsi="Times New Roman" w:cs="Times New Roman"/>
                <w:sz w:val="24"/>
                <w:szCs w:val="24"/>
              </w:rPr>
              <w:t>II.4.</w:t>
            </w:r>
            <w:r w:rsidRPr="00D37F41">
              <w:rPr>
                <w:rFonts w:ascii="Times New Roman" w:hAnsi="Times New Roman" w:cs="Times New Roman"/>
                <w:sz w:val="24"/>
                <w:szCs w:val="24"/>
                <w:lang w:eastAsia="ru-RU"/>
              </w:rPr>
              <w:t xml:space="preserve"> Программа коррекционной работы</w:t>
            </w:r>
          </w:p>
        </w:tc>
        <w:tc>
          <w:tcPr>
            <w:tcW w:w="663" w:type="dxa"/>
            <w:tcBorders>
              <w:top w:val="nil"/>
              <w:left w:val="nil"/>
              <w:bottom w:val="nil"/>
              <w:right w:val="nil"/>
            </w:tcBorders>
          </w:tcPr>
          <w:p w:rsidR="00CE355B" w:rsidRPr="00D37F41" w:rsidRDefault="00CE355B" w:rsidP="0093624A">
            <w:pPr>
              <w:jc w:val="both"/>
              <w:rPr>
                <w:rFonts w:ascii="Times New Roman" w:hAnsi="Times New Roman" w:cs="Times New Roman"/>
                <w:sz w:val="24"/>
                <w:szCs w:val="24"/>
              </w:rPr>
            </w:pPr>
            <w:r w:rsidRPr="00D37F41">
              <w:rPr>
                <w:rFonts w:ascii="Times New Roman" w:hAnsi="Times New Roman" w:cs="Times New Roman"/>
                <w:sz w:val="24"/>
                <w:szCs w:val="24"/>
              </w:rPr>
              <w:t>4</w:t>
            </w:r>
            <w:r w:rsidR="007D24E3">
              <w:rPr>
                <w:rFonts w:ascii="Times New Roman" w:hAnsi="Times New Roman" w:cs="Times New Roman"/>
                <w:sz w:val="24"/>
                <w:szCs w:val="24"/>
              </w:rPr>
              <w:t>3</w:t>
            </w:r>
            <w:r w:rsidR="0093624A">
              <w:rPr>
                <w:rFonts w:ascii="Times New Roman" w:hAnsi="Times New Roman" w:cs="Times New Roman"/>
                <w:sz w:val="24"/>
                <w:szCs w:val="24"/>
              </w:rPr>
              <w:t>6</w:t>
            </w:r>
          </w:p>
        </w:tc>
      </w:tr>
      <w:tr w:rsidR="00CE355B" w:rsidRPr="00D37F41" w:rsidTr="00E3492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r w:rsidRPr="00D37F41">
              <w:rPr>
                <w:rFonts w:ascii="Times New Roman" w:hAnsi="Times New Roman" w:cs="Times New Roman"/>
                <w:sz w:val="24"/>
                <w:szCs w:val="24"/>
              </w:rPr>
              <w:t>II. 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p>
        </w:tc>
        <w:tc>
          <w:tcPr>
            <w:tcW w:w="663" w:type="dxa"/>
            <w:tcBorders>
              <w:top w:val="nil"/>
              <w:left w:val="nil"/>
              <w:bottom w:val="nil"/>
              <w:right w:val="nil"/>
            </w:tcBorders>
          </w:tcPr>
          <w:p w:rsidR="00CE355B" w:rsidRPr="00D37F41" w:rsidRDefault="00CE355B" w:rsidP="0093624A">
            <w:pPr>
              <w:jc w:val="both"/>
              <w:rPr>
                <w:rFonts w:ascii="Times New Roman" w:hAnsi="Times New Roman" w:cs="Times New Roman"/>
                <w:sz w:val="24"/>
                <w:szCs w:val="24"/>
              </w:rPr>
            </w:pPr>
            <w:r w:rsidRPr="00D37F41">
              <w:rPr>
                <w:rFonts w:ascii="Times New Roman" w:hAnsi="Times New Roman" w:cs="Times New Roman"/>
                <w:sz w:val="24"/>
                <w:szCs w:val="24"/>
              </w:rPr>
              <w:t>4</w:t>
            </w:r>
            <w:r w:rsidR="0093624A">
              <w:rPr>
                <w:rFonts w:ascii="Times New Roman" w:hAnsi="Times New Roman" w:cs="Times New Roman"/>
                <w:sz w:val="24"/>
                <w:szCs w:val="24"/>
              </w:rPr>
              <w:t>36</w:t>
            </w:r>
          </w:p>
        </w:tc>
      </w:tr>
      <w:tr w:rsidR="00CE355B" w:rsidRPr="00D37F41" w:rsidTr="00E3492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r w:rsidRPr="00D37F41">
              <w:rPr>
                <w:rFonts w:ascii="Times New Roman" w:hAnsi="Times New Roman" w:cs="Times New Roman"/>
                <w:sz w:val="24"/>
                <w:szCs w:val="24"/>
              </w:rPr>
              <w:t>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tc>
        <w:tc>
          <w:tcPr>
            <w:tcW w:w="663" w:type="dxa"/>
            <w:tcBorders>
              <w:top w:val="nil"/>
              <w:left w:val="nil"/>
              <w:bottom w:val="nil"/>
              <w:right w:val="nil"/>
            </w:tcBorders>
          </w:tcPr>
          <w:p w:rsidR="00CE355B" w:rsidRPr="00D37F41" w:rsidRDefault="0093624A" w:rsidP="0093624A">
            <w:pPr>
              <w:jc w:val="both"/>
              <w:rPr>
                <w:rFonts w:ascii="Times New Roman" w:hAnsi="Times New Roman" w:cs="Times New Roman"/>
                <w:sz w:val="24"/>
                <w:szCs w:val="24"/>
              </w:rPr>
            </w:pPr>
            <w:r>
              <w:rPr>
                <w:rFonts w:ascii="Times New Roman" w:hAnsi="Times New Roman" w:cs="Times New Roman"/>
                <w:sz w:val="24"/>
                <w:szCs w:val="24"/>
              </w:rPr>
              <w:t>437</w:t>
            </w:r>
          </w:p>
        </w:tc>
      </w:tr>
      <w:tr w:rsidR="00CE355B" w:rsidRPr="00D37F41" w:rsidTr="00E3492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r w:rsidRPr="00D37F41">
              <w:rPr>
                <w:rFonts w:ascii="Times New Roman" w:hAnsi="Times New Roman" w:cs="Times New Roman"/>
                <w:sz w:val="24"/>
                <w:szCs w:val="24"/>
              </w:rPr>
              <w:t>II.4.3.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tc>
        <w:tc>
          <w:tcPr>
            <w:tcW w:w="663" w:type="dxa"/>
            <w:tcBorders>
              <w:top w:val="nil"/>
              <w:left w:val="nil"/>
              <w:bottom w:val="nil"/>
              <w:right w:val="nil"/>
            </w:tcBorders>
          </w:tcPr>
          <w:p w:rsidR="00CE355B" w:rsidRPr="00D37F41" w:rsidRDefault="00CE355B" w:rsidP="0093624A">
            <w:pPr>
              <w:jc w:val="both"/>
              <w:rPr>
                <w:rFonts w:ascii="Times New Roman" w:hAnsi="Times New Roman" w:cs="Times New Roman"/>
                <w:sz w:val="24"/>
                <w:szCs w:val="24"/>
              </w:rPr>
            </w:pPr>
            <w:r w:rsidRPr="00D37F41">
              <w:rPr>
                <w:rFonts w:ascii="Times New Roman" w:hAnsi="Times New Roman" w:cs="Times New Roman"/>
                <w:sz w:val="24"/>
                <w:szCs w:val="24"/>
              </w:rPr>
              <w:t>4</w:t>
            </w:r>
            <w:r w:rsidR="0093624A">
              <w:rPr>
                <w:rFonts w:ascii="Times New Roman" w:hAnsi="Times New Roman" w:cs="Times New Roman"/>
                <w:sz w:val="24"/>
                <w:szCs w:val="24"/>
              </w:rPr>
              <w:t>45</w:t>
            </w:r>
          </w:p>
        </w:tc>
      </w:tr>
      <w:tr w:rsidR="00CE355B" w:rsidRPr="00D37F41" w:rsidTr="00E3492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r w:rsidRPr="00D37F41">
              <w:rPr>
                <w:rFonts w:ascii="Times New Roman" w:hAnsi="Times New Roman" w:cs="Times New Roman"/>
                <w:sz w:val="24"/>
                <w:szCs w:val="24"/>
              </w:rPr>
              <w:t>II.4.4.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tc>
        <w:tc>
          <w:tcPr>
            <w:tcW w:w="663" w:type="dxa"/>
            <w:tcBorders>
              <w:top w:val="nil"/>
              <w:left w:val="nil"/>
              <w:bottom w:val="nil"/>
              <w:right w:val="nil"/>
            </w:tcBorders>
          </w:tcPr>
          <w:p w:rsidR="00CE355B" w:rsidRPr="00D37F41" w:rsidRDefault="00CE355B" w:rsidP="0093624A">
            <w:pPr>
              <w:jc w:val="both"/>
              <w:rPr>
                <w:rFonts w:ascii="Times New Roman" w:hAnsi="Times New Roman" w:cs="Times New Roman"/>
                <w:sz w:val="24"/>
                <w:szCs w:val="24"/>
              </w:rPr>
            </w:pPr>
            <w:r w:rsidRPr="00D37F41">
              <w:rPr>
                <w:rFonts w:ascii="Times New Roman" w:hAnsi="Times New Roman" w:cs="Times New Roman"/>
                <w:sz w:val="24"/>
                <w:szCs w:val="24"/>
              </w:rPr>
              <w:t>4</w:t>
            </w:r>
            <w:r w:rsidR="0093624A">
              <w:rPr>
                <w:rFonts w:ascii="Times New Roman" w:hAnsi="Times New Roman" w:cs="Times New Roman"/>
                <w:sz w:val="24"/>
                <w:szCs w:val="24"/>
              </w:rPr>
              <w:t>49</w:t>
            </w:r>
          </w:p>
        </w:tc>
      </w:tr>
      <w:tr w:rsidR="00CE355B" w:rsidRPr="00D37F41" w:rsidTr="007F7FD8">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r w:rsidRPr="00D37F41">
              <w:rPr>
                <w:rFonts w:ascii="Times New Roman" w:hAnsi="Times New Roman" w:cs="Times New Roman"/>
                <w:sz w:val="24"/>
                <w:szCs w:val="24"/>
              </w:rPr>
              <w:t>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tc>
        <w:tc>
          <w:tcPr>
            <w:tcW w:w="663" w:type="dxa"/>
            <w:tcBorders>
              <w:top w:val="nil"/>
              <w:left w:val="nil"/>
              <w:bottom w:val="nil"/>
              <w:right w:val="nil"/>
            </w:tcBorders>
          </w:tcPr>
          <w:p w:rsidR="00CE355B" w:rsidRPr="00D37F41" w:rsidRDefault="00CE355B" w:rsidP="0093624A">
            <w:pPr>
              <w:jc w:val="both"/>
              <w:rPr>
                <w:rFonts w:ascii="Times New Roman" w:hAnsi="Times New Roman" w:cs="Times New Roman"/>
                <w:sz w:val="24"/>
                <w:szCs w:val="24"/>
              </w:rPr>
            </w:pPr>
            <w:r w:rsidRPr="00D37F41">
              <w:rPr>
                <w:rFonts w:ascii="Times New Roman" w:hAnsi="Times New Roman" w:cs="Times New Roman"/>
                <w:sz w:val="24"/>
                <w:szCs w:val="24"/>
              </w:rPr>
              <w:t>4</w:t>
            </w:r>
            <w:r w:rsidR="0093624A">
              <w:rPr>
                <w:rFonts w:ascii="Times New Roman" w:hAnsi="Times New Roman" w:cs="Times New Roman"/>
                <w:sz w:val="24"/>
                <w:szCs w:val="24"/>
              </w:rPr>
              <w:t>52</w:t>
            </w:r>
          </w:p>
        </w:tc>
      </w:tr>
      <w:tr w:rsidR="00CE355B" w:rsidRPr="00D37F41" w:rsidTr="007F7FD8">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0F69F4" w:rsidRDefault="00CE355B" w:rsidP="00E91F7C">
            <w:pPr>
              <w:jc w:val="both"/>
              <w:rPr>
                <w:rFonts w:ascii="Times New Roman" w:hAnsi="Times New Roman" w:cs="Times New Roman"/>
                <w:sz w:val="24"/>
                <w:szCs w:val="24"/>
              </w:rPr>
            </w:pPr>
            <w:r>
              <w:rPr>
                <w:rFonts w:ascii="Times New Roman" w:hAnsi="Times New Roman" w:cs="Times New Roman"/>
                <w:sz w:val="24"/>
                <w:szCs w:val="24"/>
                <w:lang w:val="en-US"/>
              </w:rPr>
              <w:t>II</w:t>
            </w:r>
            <w:r>
              <w:rPr>
                <w:rFonts w:ascii="Times New Roman" w:hAnsi="Times New Roman" w:cs="Times New Roman"/>
                <w:sz w:val="24"/>
                <w:szCs w:val="24"/>
              </w:rPr>
              <w:t>.5. Программы внеурочной деятельности</w:t>
            </w:r>
          </w:p>
        </w:tc>
        <w:tc>
          <w:tcPr>
            <w:tcW w:w="663" w:type="dxa"/>
            <w:tcBorders>
              <w:top w:val="nil"/>
              <w:left w:val="nil"/>
              <w:bottom w:val="nil"/>
              <w:right w:val="nil"/>
            </w:tcBorders>
          </w:tcPr>
          <w:p w:rsidR="00CE355B" w:rsidRPr="007F7FD8" w:rsidRDefault="0093624A" w:rsidP="007F7FD8">
            <w:pPr>
              <w:jc w:val="both"/>
              <w:rPr>
                <w:rFonts w:ascii="Times New Roman" w:hAnsi="Times New Roman" w:cs="Times New Roman"/>
                <w:sz w:val="24"/>
                <w:szCs w:val="24"/>
              </w:rPr>
            </w:pPr>
            <w:r>
              <w:rPr>
                <w:rFonts w:ascii="Times New Roman" w:hAnsi="Times New Roman" w:cs="Times New Roman"/>
                <w:sz w:val="24"/>
                <w:szCs w:val="24"/>
              </w:rPr>
              <w:t>454</w:t>
            </w:r>
          </w:p>
        </w:tc>
      </w:tr>
      <w:tr w:rsidR="00CE355B" w:rsidRPr="00D37F41" w:rsidTr="007F7FD8">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0F69F4" w:rsidRDefault="00CE355B" w:rsidP="00E91F7C">
            <w:pPr>
              <w:jc w:val="both"/>
              <w:rPr>
                <w:rFonts w:ascii="Times New Roman" w:hAnsi="Times New Roman" w:cs="Times New Roman"/>
                <w:sz w:val="24"/>
                <w:szCs w:val="24"/>
              </w:rPr>
            </w:pPr>
            <w:r>
              <w:rPr>
                <w:rFonts w:ascii="Times New Roman" w:hAnsi="Times New Roman" w:cs="Times New Roman"/>
                <w:sz w:val="24"/>
                <w:szCs w:val="24"/>
                <w:lang w:val="en-US"/>
              </w:rPr>
              <w:t>II</w:t>
            </w:r>
            <w:r>
              <w:rPr>
                <w:rFonts w:ascii="Times New Roman" w:hAnsi="Times New Roman" w:cs="Times New Roman"/>
                <w:sz w:val="24"/>
                <w:szCs w:val="24"/>
              </w:rPr>
              <w:t>.5.1. “Календарь школьных событий»</w:t>
            </w:r>
          </w:p>
        </w:tc>
        <w:tc>
          <w:tcPr>
            <w:tcW w:w="663" w:type="dxa"/>
            <w:tcBorders>
              <w:top w:val="nil"/>
              <w:left w:val="nil"/>
              <w:bottom w:val="nil"/>
              <w:right w:val="nil"/>
            </w:tcBorders>
          </w:tcPr>
          <w:p w:rsidR="00CE355B" w:rsidRPr="00D37F41" w:rsidRDefault="00CE355B" w:rsidP="0093624A">
            <w:pPr>
              <w:jc w:val="both"/>
              <w:rPr>
                <w:rFonts w:ascii="Times New Roman" w:hAnsi="Times New Roman" w:cs="Times New Roman"/>
                <w:sz w:val="24"/>
                <w:szCs w:val="24"/>
              </w:rPr>
            </w:pPr>
            <w:r>
              <w:rPr>
                <w:rFonts w:ascii="Times New Roman" w:hAnsi="Times New Roman" w:cs="Times New Roman"/>
                <w:sz w:val="24"/>
                <w:szCs w:val="24"/>
              </w:rPr>
              <w:t>4</w:t>
            </w:r>
            <w:r w:rsidR="0093624A">
              <w:rPr>
                <w:rFonts w:ascii="Times New Roman" w:hAnsi="Times New Roman" w:cs="Times New Roman"/>
                <w:sz w:val="24"/>
                <w:szCs w:val="24"/>
              </w:rPr>
              <w:t>54</w:t>
            </w:r>
          </w:p>
        </w:tc>
      </w:tr>
      <w:tr w:rsidR="00CE355B" w:rsidRPr="00D37F41" w:rsidTr="007F7FD8">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0F69F4" w:rsidRDefault="00CE355B" w:rsidP="00E91F7C">
            <w:pPr>
              <w:jc w:val="both"/>
              <w:rPr>
                <w:rFonts w:ascii="Times New Roman" w:hAnsi="Times New Roman" w:cs="Times New Roman"/>
                <w:sz w:val="24"/>
                <w:szCs w:val="24"/>
              </w:rPr>
            </w:pPr>
            <w:r>
              <w:rPr>
                <w:rFonts w:ascii="Times New Roman" w:hAnsi="Times New Roman" w:cs="Times New Roman"/>
                <w:sz w:val="24"/>
                <w:szCs w:val="24"/>
                <w:lang w:val="en-US"/>
              </w:rPr>
              <w:t>II</w:t>
            </w:r>
            <w:r>
              <w:rPr>
                <w:rFonts w:ascii="Times New Roman" w:hAnsi="Times New Roman" w:cs="Times New Roman"/>
                <w:sz w:val="24"/>
                <w:szCs w:val="24"/>
              </w:rPr>
              <w:t>. 5.2. «Здоровое поколение»</w:t>
            </w:r>
          </w:p>
        </w:tc>
        <w:tc>
          <w:tcPr>
            <w:tcW w:w="66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r>
              <w:rPr>
                <w:rFonts w:ascii="Times New Roman" w:hAnsi="Times New Roman" w:cs="Times New Roman"/>
                <w:sz w:val="24"/>
                <w:szCs w:val="24"/>
              </w:rPr>
              <w:t>4</w:t>
            </w:r>
            <w:r w:rsidR="0093624A">
              <w:rPr>
                <w:rFonts w:ascii="Times New Roman" w:hAnsi="Times New Roman" w:cs="Times New Roman"/>
                <w:sz w:val="24"/>
                <w:szCs w:val="24"/>
              </w:rPr>
              <w:t>55</w:t>
            </w:r>
          </w:p>
        </w:tc>
      </w:tr>
      <w:tr w:rsidR="00CE355B" w:rsidRPr="00D37F41" w:rsidTr="007F7FD8">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0F69F4" w:rsidRDefault="00CE355B" w:rsidP="00E91F7C">
            <w:pPr>
              <w:jc w:val="both"/>
              <w:rPr>
                <w:rFonts w:ascii="Times New Roman" w:hAnsi="Times New Roman" w:cs="Times New Roman"/>
                <w:sz w:val="24"/>
                <w:szCs w:val="24"/>
              </w:rPr>
            </w:pPr>
            <w:r>
              <w:rPr>
                <w:rFonts w:ascii="Times New Roman" w:hAnsi="Times New Roman" w:cs="Times New Roman"/>
                <w:sz w:val="24"/>
                <w:szCs w:val="24"/>
                <w:lang w:val="en-US"/>
              </w:rPr>
              <w:t>II</w:t>
            </w:r>
            <w:r>
              <w:rPr>
                <w:rFonts w:ascii="Times New Roman" w:hAnsi="Times New Roman" w:cs="Times New Roman"/>
                <w:sz w:val="24"/>
                <w:szCs w:val="24"/>
              </w:rPr>
              <w:t>.5.3. «Одаренные дети»</w:t>
            </w:r>
          </w:p>
        </w:tc>
        <w:tc>
          <w:tcPr>
            <w:tcW w:w="663" w:type="dxa"/>
            <w:tcBorders>
              <w:top w:val="nil"/>
              <w:left w:val="nil"/>
              <w:bottom w:val="nil"/>
              <w:right w:val="nil"/>
            </w:tcBorders>
          </w:tcPr>
          <w:p w:rsidR="00CE355B" w:rsidRPr="00D37F41" w:rsidRDefault="00CE355B" w:rsidP="0093624A">
            <w:pPr>
              <w:jc w:val="both"/>
              <w:rPr>
                <w:rFonts w:ascii="Times New Roman" w:hAnsi="Times New Roman" w:cs="Times New Roman"/>
                <w:sz w:val="24"/>
                <w:szCs w:val="24"/>
              </w:rPr>
            </w:pPr>
            <w:r>
              <w:rPr>
                <w:rFonts w:ascii="Times New Roman" w:hAnsi="Times New Roman" w:cs="Times New Roman"/>
                <w:sz w:val="24"/>
                <w:szCs w:val="24"/>
              </w:rPr>
              <w:t>4</w:t>
            </w:r>
            <w:r w:rsidR="0093624A">
              <w:rPr>
                <w:rFonts w:ascii="Times New Roman" w:hAnsi="Times New Roman" w:cs="Times New Roman"/>
                <w:sz w:val="24"/>
                <w:szCs w:val="24"/>
              </w:rPr>
              <w:t>56</w:t>
            </w:r>
          </w:p>
        </w:tc>
      </w:tr>
      <w:tr w:rsidR="00CE355B" w:rsidRPr="00D37F41" w:rsidTr="007F7FD8">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0F69F4" w:rsidRDefault="00CE355B" w:rsidP="00E91F7C">
            <w:pPr>
              <w:jc w:val="both"/>
              <w:rPr>
                <w:rFonts w:ascii="Times New Roman" w:hAnsi="Times New Roman" w:cs="Times New Roman"/>
                <w:sz w:val="24"/>
                <w:szCs w:val="24"/>
              </w:rPr>
            </w:pPr>
            <w:r>
              <w:rPr>
                <w:rFonts w:ascii="Times New Roman" w:hAnsi="Times New Roman" w:cs="Times New Roman"/>
                <w:sz w:val="24"/>
                <w:szCs w:val="24"/>
                <w:lang w:val="en-US"/>
              </w:rPr>
              <w:t>II</w:t>
            </w:r>
            <w:r>
              <w:rPr>
                <w:rFonts w:ascii="Times New Roman" w:hAnsi="Times New Roman" w:cs="Times New Roman"/>
                <w:sz w:val="24"/>
                <w:szCs w:val="24"/>
              </w:rPr>
              <w:t>.5.4. «Подросток и закон»</w:t>
            </w:r>
          </w:p>
        </w:tc>
        <w:tc>
          <w:tcPr>
            <w:tcW w:w="663" w:type="dxa"/>
            <w:tcBorders>
              <w:top w:val="nil"/>
              <w:left w:val="nil"/>
              <w:bottom w:val="nil"/>
              <w:right w:val="nil"/>
            </w:tcBorders>
          </w:tcPr>
          <w:p w:rsidR="00CE355B" w:rsidRPr="00D37F41" w:rsidRDefault="0093624A" w:rsidP="00E91F7C">
            <w:pPr>
              <w:jc w:val="both"/>
              <w:rPr>
                <w:rFonts w:ascii="Times New Roman" w:hAnsi="Times New Roman" w:cs="Times New Roman"/>
                <w:sz w:val="24"/>
                <w:szCs w:val="24"/>
              </w:rPr>
            </w:pPr>
            <w:r>
              <w:rPr>
                <w:rFonts w:ascii="Times New Roman" w:hAnsi="Times New Roman" w:cs="Times New Roman"/>
                <w:sz w:val="24"/>
                <w:szCs w:val="24"/>
              </w:rPr>
              <w:t>456</w:t>
            </w:r>
          </w:p>
        </w:tc>
      </w:tr>
      <w:tr w:rsidR="00CE355B" w:rsidRPr="00D37F41" w:rsidTr="007F7FD8">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0F69F4" w:rsidRDefault="00CE355B" w:rsidP="00E91F7C">
            <w:pPr>
              <w:jc w:val="both"/>
              <w:rPr>
                <w:rFonts w:ascii="Times New Roman" w:hAnsi="Times New Roman" w:cs="Times New Roman"/>
                <w:sz w:val="24"/>
                <w:szCs w:val="24"/>
              </w:rPr>
            </w:pPr>
            <w:r>
              <w:rPr>
                <w:rFonts w:ascii="Times New Roman" w:hAnsi="Times New Roman" w:cs="Times New Roman"/>
                <w:sz w:val="24"/>
                <w:szCs w:val="24"/>
                <w:lang w:val="en-US"/>
              </w:rPr>
              <w:t>II</w:t>
            </w:r>
            <w:r>
              <w:rPr>
                <w:rFonts w:ascii="Times New Roman" w:hAnsi="Times New Roman" w:cs="Times New Roman"/>
                <w:sz w:val="24"/>
                <w:szCs w:val="24"/>
              </w:rPr>
              <w:t>.5.5. «Социальная практика»</w:t>
            </w:r>
          </w:p>
        </w:tc>
        <w:tc>
          <w:tcPr>
            <w:tcW w:w="663" w:type="dxa"/>
            <w:tcBorders>
              <w:top w:val="nil"/>
              <w:left w:val="nil"/>
              <w:bottom w:val="nil"/>
              <w:right w:val="nil"/>
            </w:tcBorders>
          </w:tcPr>
          <w:p w:rsidR="00CE355B" w:rsidRPr="00D37F41" w:rsidRDefault="00CE355B" w:rsidP="0093624A">
            <w:pPr>
              <w:jc w:val="both"/>
              <w:rPr>
                <w:rFonts w:ascii="Times New Roman" w:hAnsi="Times New Roman" w:cs="Times New Roman"/>
                <w:sz w:val="24"/>
                <w:szCs w:val="24"/>
              </w:rPr>
            </w:pPr>
            <w:r>
              <w:rPr>
                <w:rFonts w:ascii="Times New Roman" w:hAnsi="Times New Roman" w:cs="Times New Roman"/>
                <w:sz w:val="24"/>
                <w:szCs w:val="24"/>
              </w:rPr>
              <w:t>4</w:t>
            </w:r>
            <w:r w:rsidR="0093624A">
              <w:rPr>
                <w:rFonts w:ascii="Times New Roman" w:hAnsi="Times New Roman" w:cs="Times New Roman"/>
                <w:sz w:val="24"/>
                <w:szCs w:val="24"/>
              </w:rPr>
              <w:t>57</w:t>
            </w:r>
          </w:p>
        </w:tc>
      </w:tr>
      <w:tr w:rsidR="00CE355B" w:rsidRPr="00D37F41" w:rsidTr="007F7FD8">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0F69F4" w:rsidRDefault="00CE355B" w:rsidP="00E91F7C">
            <w:pPr>
              <w:jc w:val="both"/>
              <w:rPr>
                <w:rFonts w:ascii="Times New Roman" w:hAnsi="Times New Roman" w:cs="Times New Roman"/>
                <w:sz w:val="24"/>
                <w:szCs w:val="24"/>
              </w:rPr>
            </w:pPr>
            <w:r>
              <w:rPr>
                <w:rFonts w:ascii="Times New Roman" w:hAnsi="Times New Roman" w:cs="Times New Roman"/>
                <w:sz w:val="24"/>
                <w:szCs w:val="24"/>
                <w:lang w:val="en-US"/>
              </w:rPr>
              <w:t>II</w:t>
            </w:r>
            <w:r>
              <w:rPr>
                <w:rFonts w:ascii="Times New Roman" w:hAnsi="Times New Roman" w:cs="Times New Roman"/>
                <w:sz w:val="24"/>
                <w:szCs w:val="24"/>
              </w:rPr>
              <w:t>. 5.6. «Трудовая деятельность»</w:t>
            </w:r>
          </w:p>
        </w:tc>
        <w:tc>
          <w:tcPr>
            <w:tcW w:w="663" w:type="dxa"/>
            <w:tcBorders>
              <w:top w:val="nil"/>
              <w:left w:val="nil"/>
              <w:bottom w:val="nil"/>
              <w:right w:val="nil"/>
            </w:tcBorders>
          </w:tcPr>
          <w:p w:rsidR="00CE355B" w:rsidRPr="00D37F41" w:rsidRDefault="00CE355B" w:rsidP="0093624A">
            <w:pPr>
              <w:jc w:val="both"/>
              <w:rPr>
                <w:rFonts w:ascii="Times New Roman" w:hAnsi="Times New Roman" w:cs="Times New Roman"/>
                <w:sz w:val="24"/>
                <w:szCs w:val="24"/>
              </w:rPr>
            </w:pPr>
            <w:r>
              <w:rPr>
                <w:rFonts w:ascii="Times New Roman" w:hAnsi="Times New Roman" w:cs="Times New Roman"/>
                <w:sz w:val="24"/>
                <w:szCs w:val="24"/>
              </w:rPr>
              <w:t>4</w:t>
            </w:r>
            <w:r w:rsidR="0093624A">
              <w:rPr>
                <w:rFonts w:ascii="Times New Roman" w:hAnsi="Times New Roman" w:cs="Times New Roman"/>
                <w:sz w:val="24"/>
                <w:szCs w:val="24"/>
              </w:rPr>
              <w:t>60</w:t>
            </w:r>
          </w:p>
        </w:tc>
      </w:tr>
      <w:tr w:rsidR="00CE355B" w:rsidRPr="00D37F41" w:rsidTr="007F7FD8">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0F69F4" w:rsidRDefault="00CE355B" w:rsidP="00E91F7C">
            <w:pPr>
              <w:jc w:val="both"/>
              <w:rPr>
                <w:rFonts w:ascii="Times New Roman" w:hAnsi="Times New Roman" w:cs="Times New Roman"/>
                <w:sz w:val="24"/>
                <w:szCs w:val="24"/>
              </w:rPr>
            </w:pPr>
            <w:r>
              <w:rPr>
                <w:rFonts w:ascii="Times New Roman" w:hAnsi="Times New Roman" w:cs="Times New Roman"/>
                <w:sz w:val="24"/>
                <w:szCs w:val="24"/>
                <w:lang w:val="en-US"/>
              </w:rPr>
              <w:t>II</w:t>
            </w:r>
            <w:r>
              <w:rPr>
                <w:rFonts w:ascii="Times New Roman" w:hAnsi="Times New Roman" w:cs="Times New Roman"/>
                <w:sz w:val="24"/>
                <w:szCs w:val="24"/>
              </w:rPr>
              <w:t>.5.7. «Я – гражданин Российской Федерации»</w:t>
            </w:r>
          </w:p>
        </w:tc>
        <w:tc>
          <w:tcPr>
            <w:tcW w:w="663" w:type="dxa"/>
            <w:tcBorders>
              <w:top w:val="nil"/>
              <w:left w:val="nil"/>
              <w:bottom w:val="nil"/>
              <w:right w:val="nil"/>
            </w:tcBorders>
          </w:tcPr>
          <w:p w:rsidR="00CE355B" w:rsidRPr="00D37F41" w:rsidRDefault="00CE355B" w:rsidP="0093624A">
            <w:pPr>
              <w:jc w:val="both"/>
              <w:rPr>
                <w:rFonts w:ascii="Times New Roman" w:hAnsi="Times New Roman" w:cs="Times New Roman"/>
                <w:sz w:val="24"/>
                <w:szCs w:val="24"/>
              </w:rPr>
            </w:pPr>
            <w:r>
              <w:rPr>
                <w:rFonts w:ascii="Times New Roman" w:hAnsi="Times New Roman" w:cs="Times New Roman"/>
                <w:sz w:val="24"/>
                <w:szCs w:val="24"/>
              </w:rPr>
              <w:t>4</w:t>
            </w:r>
            <w:r w:rsidR="0093624A">
              <w:rPr>
                <w:rFonts w:ascii="Times New Roman" w:hAnsi="Times New Roman" w:cs="Times New Roman"/>
                <w:sz w:val="24"/>
                <w:szCs w:val="24"/>
              </w:rPr>
              <w:t>60</w:t>
            </w:r>
          </w:p>
        </w:tc>
      </w:tr>
      <w:tr w:rsidR="0093624A" w:rsidRPr="00D37F41" w:rsidTr="007F7FD8">
        <w:tc>
          <w:tcPr>
            <w:tcW w:w="824" w:type="dxa"/>
            <w:tcBorders>
              <w:top w:val="nil"/>
              <w:left w:val="nil"/>
              <w:bottom w:val="nil"/>
              <w:right w:val="nil"/>
            </w:tcBorders>
          </w:tcPr>
          <w:p w:rsidR="0093624A" w:rsidRPr="00D37F41" w:rsidRDefault="0093624A" w:rsidP="00E91F7C">
            <w:pPr>
              <w:jc w:val="both"/>
              <w:rPr>
                <w:rFonts w:ascii="Times New Roman" w:hAnsi="Times New Roman" w:cs="Times New Roman"/>
                <w:sz w:val="24"/>
                <w:szCs w:val="24"/>
              </w:rPr>
            </w:pPr>
          </w:p>
        </w:tc>
        <w:tc>
          <w:tcPr>
            <w:tcW w:w="8083" w:type="dxa"/>
            <w:tcBorders>
              <w:top w:val="nil"/>
              <w:left w:val="nil"/>
              <w:bottom w:val="nil"/>
              <w:right w:val="nil"/>
            </w:tcBorders>
          </w:tcPr>
          <w:p w:rsidR="0093624A" w:rsidRPr="0093624A" w:rsidRDefault="0093624A" w:rsidP="00E91F7C">
            <w:pPr>
              <w:jc w:val="both"/>
              <w:rPr>
                <w:rFonts w:ascii="Times New Roman" w:hAnsi="Times New Roman" w:cs="Times New Roman"/>
                <w:sz w:val="24"/>
                <w:szCs w:val="24"/>
              </w:rPr>
            </w:pPr>
            <w:r>
              <w:rPr>
                <w:rFonts w:ascii="Times New Roman" w:hAnsi="Times New Roman" w:cs="Times New Roman"/>
                <w:sz w:val="24"/>
                <w:szCs w:val="24"/>
                <w:lang w:val="en-US"/>
              </w:rPr>
              <w:t>II</w:t>
            </w:r>
            <w:r>
              <w:rPr>
                <w:rFonts w:ascii="Times New Roman" w:hAnsi="Times New Roman" w:cs="Times New Roman"/>
                <w:sz w:val="24"/>
                <w:szCs w:val="24"/>
              </w:rPr>
              <w:t>.5.8. «Актуальные вопросы истории России»</w:t>
            </w:r>
          </w:p>
        </w:tc>
        <w:tc>
          <w:tcPr>
            <w:tcW w:w="663" w:type="dxa"/>
            <w:tcBorders>
              <w:top w:val="nil"/>
              <w:left w:val="nil"/>
              <w:bottom w:val="nil"/>
              <w:right w:val="nil"/>
            </w:tcBorders>
          </w:tcPr>
          <w:p w:rsidR="0093624A" w:rsidRDefault="00A46D06" w:rsidP="0093624A">
            <w:pPr>
              <w:jc w:val="both"/>
              <w:rPr>
                <w:rFonts w:ascii="Times New Roman" w:hAnsi="Times New Roman" w:cs="Times New Roman"/>
                <w:sz w:val="24"/>
                <w:szCs w:val="24"/>
              </w:rPr>
            </w:pPr>
            <w:r>
              <w:rPr>
                <w:rFonts w:ascii="Times New Roman" w:hAnsi="Times New Roman" w:cs="Times New Roman"/>
                <w:sz w:val="24"/>
                <w:szCs w:val="24"/>
              </w:rPr>
              <w:t>461</w:t>
            </w:r>
          </w:p>
        </w:tc>
      </w:tr>
      <w:tr w:rsidR="0093624A" w:rsidRPr="00D37F41" w:rsidTr="007F7FD8">
        <w:tc>
          <w:tcPr>
            <w:tcW w:w="824" w:type="dxa"/>
            <w:tcBorders>
              <w:top w:val="nil"/>
              <w:left w:val="nil"/>
              <w:bottom w:val="nil"/>
              <w:right w:val="nil"/>
            </w:tcBorders>
          </w:tcPr>
          <w:p w:rsidR="0093624A" w:rsidRPr="00D37F41" w:rsidRDefault="0093624A" w:rsidP="00E91F7C">
            <w:pPr>
              <w:jc w:val="both"/>
              <w:rPr>
                <w:rFonts w:ascii="Times New Roman" w:hAnsi="Times New Roman" w:cs="Times New Roman"/>
                <w:sz w:val="24"/>
                <w:szCs w:val="24"/>
              </w:rPr>
            </w:pPr>
          </w:p>
        </w:tc>
        <w:tc>
          <w:tcPr>
            <w:tcW w:w="8083" w:type="dxa"/>
            <w:tcBorders>
              <w:top w:val="nil"/>
              <w:left w:val="nil"/>
              <w:bottom w:val="nil"/>
              <w:right w:val="nil"/>
            </w:tcBorders>
          </w:tcPr>
          <w:p w:rsidR="0093624A" w:rsidRPr="0093624A" w:rsidRDefault="0093624A" w:rsidP="00E91F7C">
            <w:pPr>
              <w:jc w:val="both"/>
              <w:rPr>
                <w:rFonts w:ascii="Times New Roman" w:hAnsi="Times New Roman" w:cs="Times New Roman"/>
                <w:sz w:val="24"/>
                <w:szCs w:val="24"/>
              </w:rPr>
            </w:pPr>
            <w:r>
              <w:rPr>
                <w:rFonts w:ascii="Times New Roman" w:hAnsi="Times New Roman" w:cs="Times New Roman"/>
                <w:sz w:val="24"/>
                <w:szCs w:val="24"/>
                <w:lang w:val="en-US"/>
              </w:rPr>
              <w:t>II</w:t>
            </w:r>
            <w:r>
              <w:rPr>
                <w:rFonts w:ascii="Times New Roman" w:hAnsi="Times New Roman" w:cs="Times New Roman"/>
                <w:sz w:val="24"/>
                <w:szCs w:val="24"/>
              </w:rPr>
              <w:t>.5.9.</w:t>
            </w:r>
            <w:r w:rsidR="00A46D06">
              <w:rPr>
                <w:rFonts w:ascii="Times New Roman" w:hAnsi="Times New Roman" w:cs="Times New Roman"/>
                <w:sz w:val="24"/>
                <w:szCs w:val="24"/>
              </w:rPr>
              <w:t xml:space="preserve"> «Физика в задачах»</w:t>
            </w:r>
          </w:p>
        </w:tc>
        <w:tc>
          <w:tcPr>
            <w:tcW w:w="663" w:type="dxa"/>
            <w:tcBorders>
              <w:top w:val="nil"/>
              <w:left w:val="nil"/>
              <w:bottom w:val="nil"/>
              <w:right w:val="nil"/>
            </w:tcBorders>
          </w:tcPr>
          <w:p w:rsidR="0093624A" w:rsidRDefault="00A46D06" w:rsidP="0093624A">
            <w:pPr>
              <w:jc w:val="both"/>
              <w:rPr>
                <w:rFonts w:ascii="Times New Roman" w:hAnsi="Times New Roman" w:cs="Times New Roman"/>
                <w:sz w:val="24"/>
                <w:szCs w:val="24"/>
              </w:rPr>
            </w:pPr>
            <w:r>
              <w:rPr>
                <w:rFonts w:ascii="Times New Roman" w:hAnsi="Times New Roman" w:cs="Times New Roman"/>
                <w:sz w:val="24"/>
                <w:szCs w:val="24"/>
              </w:rPr>
              <w:t>468</w:t>
            </w:r>
          </w:p>
        </w:tc>
      </w:tr>
      <w:tr w:rsidR="0093624A" w:rsidRPr="00D37F41" w:rsidTr="007F7FD8">
        <w:tc>
          <w:tcPr>
            <w:tcW w:w="824" w:type="dxa"/>
            <w:tcBorders>
              <w:top w:val="nil"/>
              <w:left w:val="nil"/>
              <w:bottom w:val="nil"/>
              <w:right w:val="nil"/>
            </w:tcBorders>
          </w:tcPr>
          <w:p w:rsidR="0093624A" w:rsidRPr="00D37F41" w:rsidRDefault="0093624A" w:rsidP="00E91F7C">
            <w:pPr>
              <w:jc w:val="both"/>
              <w:rPr>
                <w:rFonts w:ascii="Times New Roman" w:hAnsi="Times New Roman" w:cs="Times New Roman"/>
                <w:sz w:val="24"/>
                <w:szCs w:val="24"/>
              </w:rPr>
            </w:pPr>
          </w:p>
        </w:tc>
        <w:tc>
          <w:tcPr>
            <w:tcW w:w="8083" w:type="dxa"/>
            <w:tcBorders>
              <w:top w:val="nil"/>
              <w:left w:val="nil"/>
              <w:bottom w:val="nil"/>
              <w:right w:val="nil"/>
            </w:tcBorders>
          </w:tcPr>
          <w:p w:rsidR="0093624A" w:rsidRPr="00A46D06" w:rsidRDefault="00A46D06" w:rsidP="00E91F7C">
            <w:pPr>
              <w:jc w:val="both"/>
              <w:rPr>
                <w:rFonts w:ascii="Times New Roman" w:hAnsi="Times New Roman" w:cs="Times New Roman"/>
                <w:sz w:val="24"/>
                <w:szCs w:val="24"/>
              </w:rPr>
            </w:pPr>
            <w:r>
              <w:rPr>
                <w:rFonts w:ascii="Times New Roman" w:hAnsi="Times New Roman" w:cs="Times New Roman"/>
                <w:sz w:val="24"/>
                <w:szCs w:val="24"/>
                <w:lang w:val="en-US"/>
              </w:rPr>
              <w:t>II</w:t>
            </w:r>
            <w:r>
              <w:rPr>
                <w:rFonts w:ascii="Times New Roman" w:hAnsi="Times New Roman" w:cs="Times New Roman"/>
                <w:sz w:val="24"/>
                <w:szCs w:val="24"/>
              </w:rPr>
              <w:t>.5.10. «Хор Кирилловской СШ»</w:t>
            </w:r>
          </w:p>
        </w:tc>
        <w:tc>
          <w:tcPr>
            <w:tcW w:w="663" w:type="dxa"/>
            <w:tcBorders>
              <w:top w:val="nil"/>
              <w:left w:val="nil"/>
              <w:bottom w:val="nil"/>
              <w:right w:val="nil"/>
            </w:tcBorders>
          </w:tcPr>
          <w:p w:rsidR="0093624A" w:rsidRDefault="00A46D06" w:rsidP="0093624A">
            <w:pPr>
              <w:jc w:val="both"/>
              <w:rPr>
                <w:rFonts w:ascii="Times New Roman" w:hAnsi="Times New Roman" w:cs="Times New Roman"/>
                <w:sz w:val="24"/>
                <w:szCs w:val="24"/>
              </w:rPr>
            </w:pPr>
            <w:r>
              <w:rPr>
                <w:rFonts w:ascii="Times New Roman" w:hAnsi="Times New Roman" w:cs="Times New Roman"/>
                <w:sz w:val="24"/>
                <w:szCs w:val="24"/>
              </w:rPr>
              <w:t>472</w:t>
            </w:r>
          </w:p>
        </w:tc>
      </w:tr>
      <w:tr w:rsidR="00CE355B" w:rsidRPr="00D37F41" w:rsidTr="00E3492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b/>
                <w:sz w:val="24"/>
                <w:szCs w:val="24"/>
              </w:rPr>
            </w:pPr>
            <w:r w:rsidRPr="00D37F41">
              <w:rPr>
                <w:rFonts w:ascii="Times New Roman" w:hAnsi="Times New Roman" w:cs="Times New Roman"/>
                <w:b/>
                <w:sz w:val="24"/>
                <w:szCs w:val="24"/>
                <w:lang w:val="en-US"/>
              </w:rPr>
              <w:t>III</w:t>
            </w:r>
            <w:r w:rsidRPr="00D37F41">
              <w:rPr>
                <w:rFonts w:ascii="Times New Roman" w:hAnsi="Times New Roman" w:cs="Times New Roman"/>
                <w:b/>
                <w:sz w:val="24"/>
                <w:szCs w:val="24"/>
              </w:rPr>
              <w:t>.</w:t>
            </w:r>
          </w:p>
        </w:tc>
        <w:tc>
          <w:tcPr>
            <w:tcW w:w="8083" w:type="dxa"/>
            <w:tcBorders>
              <w:top w:val="nil"/>
              <w:left w:val="nil"/>
              <w:bottom w:val="nil"/>
              <w:right w:val="nil"/>
            </w:tcBorders>
          </w:tcPr>
          <w:p w:rsidR="00CE355B" w:rsidRPr="00D37F41" w:rsidRDefault="00CE355B" w:rsidP="00E91F7C">
            <w:pPr>
              <w:jc w:val="both"/>
              <w:rPr>
                <w:rFonts w:ascii="Times New Roman" w:hAnsi="Times New Roman" w:cs="Times New Roman"/>
                <w:b/>
                <w:sz w:val="24"/>
                <w:szCs w:val="24"/>
              </w:rPr>
            </w:pPr>
            <w:r w:rsidRPr="00D37F41">
              <w:rPr>
                <w:rFonts w:ascii="Times New Roman" w:hAnsi="Times New Roman" w:cs="Times New Roman"/>
                <w:b/>
                <w:sz w:val="24"/>
                <w:szCs w:val="24"/>
              </w:rPr>
              <w:t>Организационный раздел основной образовательной программы среднего общего образования</w:t>
            </w:r>
          </w:p>
        </w:tc>
        <w:tc>
          <w:tcPr>
            <w:tcW w:w="663" w:type="dxa"/>
            <w:tcBorders>
              <w:top w:val="nil"/>
              <w:left w:val="nil"/>
              <w:bottom w:val="nil"/>
              <w:right w:val="nil"/>
            </w:tcBorders>
          </w:tcPr>
          <w:p w:rsidR="00CE355B" w:rsidRPr="00D37F41" w:rsidRDefault="00CE355B" w:rsidP="00A46D06">
            <w:pPr>
              <w:jc w:val="both"/>
              <w:rPr>
                <w:rFonts w:ascii="Times New Roman" w:hAnsi="Times New Roman" w:cs="Times New Roman"/>
                <w:b/>
                <w:sz w:val="24"/>
                <w:szCs w:val="24"/>
              </w:rPr>
            </w:pPr>
            <w:r>
              <w:rPr>
                <w:rFonts w:ascii="Times New Roman" w:hAnsi="Times New Roman" w:cs="Times New Roman"/>
                <w:b/>
                <w:sz w:val="24"/>
                <w:szCs w:val="24"/>
              </w:rPr>
              <w:t>4</w:t>
            </w:r>
            <w:r w:rsidR="00A46D06">
              <w:rPr>
                <w:rFonts w:ascii="Times New Roman" w:hAnsi="Times New Roman" w:cs="Times New Roman"/>
                <w:b/>
                <w:sz w:val="24"/>
                <w:szCs w:val="24"/>
              </w:rPr>
              <w:t>76</w:t>
            </w:r>
          </w:p>
        </w:tc>
      </w:tr>
      <w:tr w:rsidR="00CE355B" w:rsidRPr="00D37F41" w:rsidTr="00E3492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Default="00CE355B" w:rsidP="00E91F7C">
            <w:pPr>
              <w:jc w:val="both"/>
              <w:rPr>
                <w:rFonts w:ascii="Times New Roman" w:hAnsi="Times New Roman" w:cs="Times New Roman"/>
                <w:sz w:val="24"/>
                <w:szCs w:val="24"/>
              </w:rPr>
            </w:pPr>
            <w:r>
              <w:rPr>
                <w:rFonts w:ascii="Times New Roman" w:hAnsi="Times New Roman" w:cs="Times New Roman"/>
                <w:sz w:val="24"/>
                <w:szCs w:val="24"/>
              </w:rPr>
              <w:t>3.</w:t>
            </w:r>
            <w:r w:rsidRPr="00D37F41">
              <w:rPr>
                <w:rFonts w:ascii="Times New Roman" w:hAnsi="Times New Roman" w:cs="Times New Roman"/>
                <w:sz w:val="24"/>
                <w:szCs w:val="24"/>
              </w:rPr>
              <w:t>1. Учебный план</w:t>
            </w:r>
          </w:p>
          <w:p w:rsidR="00CE355B" w:rsidRPr="00D37F41" w:rsidRDefault="00CE355B" w:rsidP="00BA2290">
            <w:pPr>
              <w:jc w:val="both"/>
              <w:rPr>
                <w:rFonts w:ascii="Times New Roman" w:hAnsi="Times New Roman" w:cs="Times New Roman"/>
                <w:sz w:val="24"/>
                <w:szCs w:val="24"/>
              </w:rPr>
            </w:pPr>
            <w:r>
              <w:rPr>
                <w:rFonts w:ascii="Times New Roman" w:hAnsi="Times New Roman" w:cs="Times New Roman"/>
                <w:sz w:val="24"/>
                <w:szCs w:val="24"/>
              </w:rPr>
              <w:t>3.2.. Календарный учебный график</w:t>
            </w:r>
          </w:p>
        </w:tc>
        <w:tc>
          <w:tcPr>
            <w:tcW w:w="663" w:type="dxa"/>
            <w:tcBorders>
              <w:top w:val="nil"/>
              <w:left w:val="nil"/>
              <w:bottom w:val="nil"/>
              <w:right w:val="nil"/>
            </w:tcBorders>
          </w:tcPr>
          <w:p w:rsidR="00CE355B" w:rsidRDefault="00CE355B" w:rsidP="007D3981">
            <w:pPr>
              <w:jc w:val="both"/>
              <w:rPr>
                <w:rFonts w:ascii="Times New Roman" w:hAnsi="Times New Roman" w:cs="Times New Roman"/>
                <w:sz w:val="24"/>
                <w:szCs w:val="24"/>
              </w:rPr>
            </w:pPr>
            <w:r w:rsidRPr="00D37F41">
              <w:rPr>
                <w:rFonts w:ascii="Times New Roman" w:hAnsi="Times New Roman" w:cs="Times New Roman"/>
                <w:sz w:val="24"/>
                <w:szCs w:val="24"/>
              </w:rPr>
              <w:t>4</w:t>
            </w:r>
            <w:r w:rsidR="00A46D06">
              <w:rPr>
                <w:rFonts w:ascii="Times New Roman" w:hAnsi="Times New Roman" w:cs="Times New Roman"/>
                <w:sz w:val="24"/>
                <w:szCs w:val="24"/>
              </w:rPr>
              <w:t>76</w:t>
            </w:r>
          </w:p>
          <w:p w:rsidR="00CE355B" w:rsidRPr="00D37F41" w:rsidRDefault="00CE355B" w:rsidP="00A46D06">
            <w:pPr>
              <w:jc w:val="both"/>
              <w:rPr>
                <w:rFonts w:ascii="Times New Roman" w:hAnsi="Times New Roman" w:cs="Times New Roman"/>
                <w:sz w:val="24"/>
                <w:szCs w:val="24"/>
              </w:rPr>
            </w:pPr>
            <w:r>
              <w:rPr>
                <w:rFonts w:ascii="Times New Roman" w:hAnsi="Times New Roman" w:cs="Times New Roman"/>
                <w:sz w:val="24"/>
                <w:szCs w:val="24"/>
              </w:rPr>
              <w:t>4</w:t>
            </w:r>
            <w:r w:rsidR="00A46D06">
              <w:rPr>
                <w:rFonts w:ascii="Times New Roman" w:hAnsi="Times New Roman" w:cs="Times New Roman"/>
                <w:sz w:val="24"/>
                <w:szCs w:val="24"/>
              </w:rPr>
              <w:t>98</w:t>
            </w:r>
          </w:p>
        </w:tc>
      </w:tr>
      <w:tr w:rsidR="00CE355B" w:rsidRPr="00D37F41" w:rsidTr="00E3492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D37F41" w:rsidRDefault="00CE355B" w:rsidP="00BA2290">
            <w:pPr>
              <w:jc w:val="both"/>
              <w:rPr>
                <w:rFonts w:ascii="Times New Roman" w:hAnsi="Times New Roman" w:cs="Times New Roman"/>
                <w:sz w:val="24"/>
                <w:szCs w:val="24"/>
              </w:rPr>
            </w:pPr>
            <w:r>
              <w:rPr>
                <w:rFonts w:ascii="Times New Roman" w:hAnsi="Times New Roman" w:cs="Times New Roman"/>
                <w:sz w:val="24"/>
                <w:szCs w:val="24"/>
              </w:rPr>
              <w:t>3</w:t>
            </w:r>
            <w:r w:rsidRPr="00D37F41">
              <w:rPr>
                <w:rFonts w:ascii="Times New Roman" w:hAnsi="Times New Roman" w:cs="Times New Roman"/>
                <w:sz w:val="24"/>
                <w:szCs w:val="24"/>
              </w:rPr>
              <w:t>.</w:t>
            </w:r>
            <w:r>
              <w:rPr>
                <w:rFonts w:ascii="Times New Roman" w:hAnsi="Times New Roman" w:cs="Times New Roman"/>
                <w:sz w:val="24"/>
                <w:szCs w:val="24"/>
              </w:rPr>
              <w:t>3</w:t>
            </w:r>
            <w:r w:rsidRPr="00D37F41">
              <w:rPr>
                <w:rFonts w:ascii="Times New Roman" w:hAnsi="Times New Roman" w:cs="Times New Roman"/>
                <w:sz w:val="24"/>
                <w:szCs w:val="24"/>
              </w:rPr>
              <w:t>. План внеурочной деятельности</w:t>
            </w:r>
          </w:p>
        </w:tc>
        <w:tc>
          <w:tcPr>
            <w:tcW w:w="663" w:type="dxa"/>
            <w:tcBorders>
              <w:top w:val="nil"/>
              <w:left w:val="nil"/>
              <w:bottom w:val="nil"/>
              <w:right w:val="nil"/>
            </w:tcBorders>
          </w:tcPr>
          <w:p w:rsidR="00CE355B" w:rsidRPr="00D37F41" w:rsidRDefault="00A46D06" w:rsidP="00E91F7C">
            <w:pPr>
              <w:jc w:val="both"/>
              <w:rPr>
                <w:rFonts w:ascii="Times New Roman" w:hAnsi="Times New Roman" w:cs="Times New Roman"/>
                <w:sz w:val="24"/>
                <w:szCs w:val="24"/>
              </w:rPr>
            </w:pPr>
            <w:r>
              <w:rPr>
                <w:rFonts w:ascii="Times New Roman" w:hAnsi="Times New Roman" w:cs="Times New Roman"/>
                <w:sz w:val="24"/>
                <w:szCs w:val="24"/>
              </w:rPr>
              <w:t>528</w:t>
            </w:r>
          </w:p>
        </w:tc>
      </w:tr>
      <w:tr w:rsidR="00CE355B" w:rsidRPr="00D37F41" w:rsidTr="00E3492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r w:rsidRPr="00D37F41">
              <w:rPr>
                <w:rFonts w:ascii="Times New Roman" w:hAnsi="Times New Roman" w:cs="Times New Roman"/>
                <w:bCs/>
                <w:sz w:val="24"/>
                <w:szCs w:val="24"/>
              </w:rPr>
              <w:t>III.3. Система условий реализации основной образовательной программы</w:t>
            </w:r>
          </w:p>
        </w:tc>
        <w:tc>
          <w:tcPr>
            <w:tcW w:w="663" w:type="dxa"/>
            <w:tcBorders>
              <w:top w:val="nil"/>
              <w:left w:val="nil"/>
              <w:bottom w:val="nil"/>
              <w:right w:val="nil"/>
            </w:tcBorders>
          </w:tcPr>
          <w:p w:rsidR="00CE355B" w:rsidRPr="00D37F41" w:rsidRDefault="00A46D06" w:rsidP="00E91F7C">
            <w:pPr>
              <w:jc w:val="both"/>
              <w:rPr>
                <w:rFonts w:ascii="Times New Roman" w:hAnsi="Times New Roman" w:cs="Times New Roman"/>
                <w:sz w:val="24"/>
                <w:szCs w:val="24"/>
              </w:rPr>
            </w:pPr>
            <w:r>
              <w:rPr>
                <w:rFonts w:ascii="Times New Roman" w:hAnsi="Times New Roman" w:cs="Times New Roman"/>
                <w:sz w:val="24"/>
                <w:szCs w:val="24"/>
              </w:rPr>
              <w:t>550</w:t>
            </w:r>
          </w:p>
        </w:tc>
      </w:tr>
      <w:tr w:rsidR="00CE355B" w:rsidRPr="00D37F41" w:rsidTr="00E3492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D37F41" w:rsidRDefault="00CE355B" w:rsidP="00E91F7C">
            <w:pPr>
              <w:rPr>
                <w:rFonts w:ascii="Times New Roman" w:hAnsi="Times New Roman" w:cs="Times New Roman"/>
                <w:sz w:val="24"/>
                <w:szCs w:val="24"/>
              </w:rPr>
            </w:pPr>
            <w:r w:rsidRPr="00D37F41">
              <w:rPr>
                <w:rFonts w:ascii="Times New Roman" w:hAnsi="Times New Roman" w:cs="Times New Roman"/>
                <w:bCs/>
                <w:sz w:val="24"/>
                <w:szCs w:val="24"/>
              </w:rPr>
              <w:t>III.3.1.Требования к кадровым условиям реализации основной образовательной программы</w:t>
            </w:r>
          </w:p>
        </w:tc>
        <w:tc>
          <w:tcPr>
            <w:tcW w:w="66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r>
      <w:tr w:rsidR="00CE355B" w:rsidRPr="00D37F41" w:rsidTr="00E3492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r w:rsidRPr="00D37F41">
              <w:rPr>
                <w:rFonts w:ascii="Times New Roman" w:hAnsi="Times New Roman" w:cs="Times New Roman"/>
                <w:sz w:val="24"/>
                <w:szCs w:val="24"/>
                <w:lang w:val="en-US"/>
              </w:rPr>
              <w:t>III</w:t>
            </w:r>
            <w:r w:rsidRPr="00D37F41">
              <w:rPr>
                <w:rFonts w:ascii="Times New Roman" w:hAnsi="Times New Roman" w:cs="Times New Roman"/>
                <w:sz w:val="24"/>
                <w:szCs w:val="24"/>
              </w:rPr>
              <w:t>.3.2.Психолого-педагогические условия реализации основной образовательной программы</w:t>
            </w:r>
          </w:p>
        </w:tc>
        <w:tc>
          <w:tcPr>
            <w:tcW w:w="66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r>
      <w:tr w:rsidR="00CE355B" w:rsidRPr="00D37F41" w:rsidTr="00E3492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D37F41" w:rsidRDefault="00CE355B" w:rsidP="00E3492B">
            <w:pPr>
              <w:jc w:val="both"/>
              <w:rPr>
                <w:rFonts w:ascii="Times New Roman" w:hAnsi="Times New Roman" w:cs="Times New Roman"/>
                <w:sz w:val="24"/>
                <w:szCs w:val="24"/>
              </w:rPr>
            </w:pPr>
            <w:r w:rsidRPr="00D37F41">
              <w:rPr>
                <w:rFonts w:ascii="Times New Roman" w:hAnsi="Times New Roman" w:cs="Times New Roman"/>
                <w:sz w:val="24"/>
                <w:szCs w:val="24"/>
                <w:lang w:val="en-US"/>
              </w:rPr>
              <w:t>III</w:t>
            </w:r>
            <w:r w:rsidRPr="00D37F41">
              <w:rPr>
                <w:rFonts w:ascii="Times New Roman" w:hAnsi="Times New Roman" w:cs="Times New Roman"/>
                <w:sz w:val="24"/>
                <w:szCs w:val="24"/>
              </w:rPr>
              <w:t>.3.3. Финансовое обеспечение реализации основной образовательной программы</w:t>
            </w:r>
          </w:p>
        </w:tc>
        <w:tc>
          <w:tcPr>
            <w:tcW w:w="66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r>
      <w:tr w:rsidR="00CE355B" w:rsidRPr="00D37F41" w:rsidTr="00E3492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D37F41" w:rsidRDefault="00CE355B" w:rsidP="00E3492B">
            <w:pPr>
              <w:jc w:val="both"/>
              <w:rPr>
                <w:rFonts w:ascii="Times New Roman" w:hAnsi="Times New Roman" w:cs="Times New Roman"/>
                <w:sz w:val="24"/>
                <w:szCs w:val="24"/>
              </w:rPr>
            </w:pPr>
            <w:r w:rsidRPr="00D37F41">
              <w:rPr>
                <w:rFonts w:ascii="Times New Roman" w:hAnsi="Times New Roman" w:cs="Times New Roman"/>
                <w:sz w:val="24"/>
                <w:szCs w:val="24"/>
              </w:rPr>
              <w:t>III.3.4. Материально-технические</w:t>
            </w:r>
            <w:r w:rsidRPr="00D37F41">
              <w:rPr>
                <w:rFonts w:ascii="Times New Roman" w:hAnsi="Times New Roman" w:cs="Times New Roman"/>
                <w:sz w:val="24"/>
                <w:szCs w:val="24"/>
              </w:rPr>
              <w:tab/>
              <w:t>условия реализации</w:t>
            </w:r>
            <w:r w:rsidRPr="00D37F41">
              <w:rPr>
                <w:rFonts w:ascii="Times New Roman" w:hAnsi="Times New Roman" w:cs="Times New Roman"/>
                <w:sz w:val="24"/>
                <w:szCs w:val="24"/>
              </w:rPr>
              <w:tab/>
              <w:t>основной образовательной программы</w:t>
            </w:r>
          </w:p>
        </w:tc>
        <w:tc>
          <w:tcPr>
            <w:tcW w:w="66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r>
      <w:tr w:rsidR="00CE355B" w:rsidRPr="00D37F41" w:rsidTr="00E3492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D37F41" w:rsidRDefault="00CE355B" w:rsidP="008A276C">
            <w:pPr>
              <w:jc w:val="both"/>
              <w:rPr>
                <w:rFonts w:ascii="Times New Roman" w:hAnsi="Times New Roman" w:cs="Times New Roman"/>
                <w:sz w:val="24"/>
                <w:szCs w:val="24"/>
              </w:rPr>
            </w:pPr>
            <w:r w:rsidRPr="00D37F41">
              <w:rPr>
                <w:rFonts w:ascii="Times New Roman" w:hAnsi="Times New Roman" w:cs="Times New Roman"/>
                <w:sz w:val="24"/>
                <w:szCs w:val="24"/>
                <w:lang w:val="en-US"/>
              </w:rPr>
              <w:t>III</w:t>
            </w:r>
            <w:r w:rsidRPr="00D37F41">
              <w:rPr>
                <w:rFonts w:ascii="Times New Roman" w:hAnsi="Times New Roman" w:cs="Times New Roman"/>
                <w:sz w:val="24"/>
                <w:szCs w:val="24"/>
              </w:rPr>
              <w:t xml:space="preserve">.3.5.Информационно-методические условия реализации основной </w:t>
            </w:r>
            <w:r w:rsidRPr="00D37F41">
              <w:rPr>
                <w:rFonts w:ascii="Times New Roman" w:hAnsi="Times New Roman" w:cs="Times New Roman"/>
                <w:sz w:val="24"/>
                <w:szCs w:val="24"/>
              </w:rPr>
              <w:lastRenderedPageBreak/>
              <w:t>образовательной</w:t>
            </w:r>
            <w:r w:rsidRPr="00D37F41">
              <w:rPr>
                <w:rFonts w:ascii="Times New Roman" w:hAnsi="Times New Roman" w:cs="Times New Roman"/>
                <w:spacing w:val="-2"/>
                <w:sz w:val="24"/>
                <w:szCs w:val="24"/>
              </w:rPr>
              <w:t xml:space="preserve"> </w:t>
            </w:r>
            <w:r w:rsidRPr="00D37F41">
              <w:rPr>
                <w:rFonts w:ascii="Times New Roman" w:hAnsi="Times New Roman" w:cs="Times New Roman"/>
                <w:sz w:val="24"/>
                <w:szCs w:val="24"/>
              </w:rPr>
              <w:t>программы</w:t>
            </w:r>
          </w:p>
        </w:tc>
        <w:tc>
          <w:tcPr>
            <w:tcW w:w="66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r>
      <w:tr w:rsidR="00CE355B" w:rsidRPr="00D37F41" w:rsidTr="00E3492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r w:rsidRPr="00D37F41">
              <w:rPr>
                <w:rFonts w:ascii="Times New Roman" w:hAnsi="Times New Roman" w:cs="Times New Roman"/>
                <w:sz w:val="24"/>
                <w:szCs w:val="24"/>
              </w:rPr>
              <w:t>III. 3.6. Учебно-методическое</w:t>
            </w:r>
            <w:r w:rsidRPr="00D37F41">
              <w:rPr>
                <w:rFonts w:ascii="Times New Roman" w:hAnsi="Times New Roman" w:cs="Times New Roman"/>
                <w:sz w:val="24"/>
                <w:szCs w:val="24"/>
              </w:rPr>
              <w:tab/>
              <w:t>и</w:t>
            </w:r>
            <w:r w:rsidRPr="00D37F41">
              <w:rPr>
                <w:rFonts w:ascii="Times New Roman" w:hAnsi="Times New Roman" w:cs="Times New Roman"/>
                <w:sz w:val="24"/>
                <w:szCs w:val="24"/>
              </w:rPr>
              <w:tab/>
              <w:t>информационное обеспечениреализации основной образовательной программы</w:t>
            </w:r>
          </w:p>
        </w:tc>
        <w:tc>
          <w:tcPr>
            <w:tcW w:w="66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r>
      <w:tr w:rsidR="00CE355B" w:rsidRPr="00D37F41" w:rsidTr="00E3492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r w:rsidRPr="00D37F41">
              <w:rPr>
                <w:rFonts w:ascii="Times New Roman" w:hAnsi="Times New Roman" w:cs="Times New Roman"/>
                <w:sz w:val="24"/>
                <w:szCs w:val="24"/>
                <w:lang w:val="en-US"/>
              </w:rPr>
              <w:t>III</w:t>
            </w:r>
            <w:r w:rsidRPr="00D37F41">
              <w:rPr>
                <w:rFonts w:ascii="Times New Roman" w:hAnsi="Times New Roman" w:cs="Times New Roman"/>
                <w:sz w:val="24"/>
                <w:szCs w:val="24"/>
              </w:rPr>
              <w:t>.4. Механизмы достижения целевых ориентиров в системе</w:t>
            </w:r>
            <w:r w:rsidRPr="00D37F41">
              <w:rPr>
                <w:rFonts w:ascii="Times New Roman" w:hAnsi="Times New Roman" w:cs="Times New Roman"/>
                <w:spacing w:val="-12"/>
                <w:sz w:val="24"/>
                <w:szCs w:val="24"/>
              </w:rPr>
              <w:t xml:space="preserve"> </w:t>
            </w:r>
            <w:r w:rsidRPr="00D37F41">
              <w:rPr>
                <w:rFonts w:ascii="Times New Roman" w:hAnsi="Times New Roman" w:cs="Times New Roman"/>
                <w:sz w:val="24"/>
                <w:szCs w:val="24"/>
              </w:rPr>
              <w:t>услови</w:t>
            </w:r>
          </w:p>
        </w:tc>
        <w:tc>
          <w:tcPr>
            <w:tcW w:w="66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r>
      <w:tr w:rsidR="00CE355B" w:rsidRPr="00D37F41" w:rsidTr="00E3492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r w:rsidRPr="00D37F41">
              <w:rPr>
                <w:rFonts w:ascii="Times New Roman" w:hAnsi="Times New Roman" w:cs="Times New Roman"/>
                <w:sz w:val="24"/>
                <w:szCs w:val="24"/>
              </w:rPr>
              <w:t>III.5. Разработка сетевого графика (дорожная карта) по формированию необходимой системы условий</w:t>
            </w:r>
          </w:p>
        </w:tc>
        <w:tc>
          <w:tcPr>
            <w:tcW w:w="66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r>
      <w:tr w:rsidR="00CE355B" w:rsidRPr="00D37F41" w:rsidTr="00E3492B">
        <w:tc>
          <w:tcPr>
            <w:tcW w:w="824"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c>
          <w:tcPr>
            <w:tcW w:w="808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r w:rsidRPr="00D37F41">
              <w:rPr>
                <w:rFonts w:ascii="Times New Roman" w:hAnsi="Times New Roman" w:cs="Times New Roman"/>
                <w:sz w:val="24"/>
                <w:szCs w:val="24"/>
              </w:rPr>
              <w:t>III.6. Разработка контроля состояния системы условий</w:t>
            </w:r>
          </w:p>
        </w:tc>
        <w:tc>
          <w:tcPr>
            <w:tcW w:w="663" w:type="dxa"/>
            <w:tcBorders>
              <w:top w:val="nil"/>
              <w:left w:val="nil"/>
              <w:bottom w:val="nil"/>
              <w:right w:val="nil"/>
            </w:tcBorders>
          </w:tcPr>
          <w:p w:rsidR="00CE355B" w:rsidRPr="00D37F41" w:rsidRDefault="00CE355B" w:rsidP="00E91F7C">
            <w:pPr>
              <w:jc w:val="both"/>
              <w:rPr>
                <w:rFonts w:ascii="Times New Roman" w:hAnsi="Times New Roman" w:cs="Times New Roman"/>
                <w:sz w:val="24"/>
                <w:szCs w:val="24"/>
              </w:rPr>
            </w:pPr>
          </w:p>
        </w:tc>
      </w:tr>
    </w:tbl>
    <w:p w:rsidR="00995F98" w:rsidRPr="00D37F41" w:rsidRDefault="00995F98" w:rsidP="001E5A0B">
      <w:pPr>
        <w:spacing w:line="360" w:lineRule="auto"/>
        <w:jc w:val="both"/>
        <w:rPr>
          <w:rFonts w:ascii="Times New Roman" w:hAnsi="Times New Roman" w:cs="Times New Roman"/>
          <w:b/>
          <w:sz w:val="24"/>
          <w:szCs w:val="24"/>
        </w:rPr>
      </w:pPr>
    </w:p>
    <w:p w:rsidR="00E3492B" w:rsidRPr="00D37F41" w:rsidRDefault="00E3492B" w:rsidP="001E5A0B">
      <w:pPr>
        <w:spacing w:line="360" w:lineRule="auto"/>
        <w:ind w:firstLine="360"/>
        <w:jc w:val="both"/>
        <w:rPr>
          <w:rFonts w:ascii="Times New Roman" w:hAnsi="Times New Roman" w:cs="Times New Roman"/>
          <w:b/>
          <w:sz w:val="24"/>
          <w:szCs w:val="24"/>
        </w:rPr>
      </w:pPr>
    </w:p>
    <w:p w:rsidR="00E3492B" w:rsidRPr="00D37F41" w:rsidRDefault="00E3492B" w:rsidP="001E5A0B">
      <w:pPr>
        <w:spacing w:line="360" w:lineRule="auto"/>
        <w:ind w:firstLine="360"/>
        <w:jc w:val="both"/>
        <w:rPr>
          <w:rFonts w:ascii="Times New Roman" w:hAnsi="Times New Roman" w:cs="Times New Roman"/>
          <w:b/>
          <w:sz w:val="24"/>
          <w:szCs w:val="24"/>
        </w:rPr>
      </w:pPr>
    </w:p>
    <w:p w:rsidR="007F7FD8" w:rsidRDefault="007F7FD8" w:rsidP="001E5A0B">
      <w:pPr>
        <w:spacing w:line="360" w:lineRule="auto"/>
        <w:ind w:firstLine="360"/>
        <w:jc w:val="both"/>
        <w:rPr>
          <w:rFonts w:ascii="Times New Roman" w:hAnsi="Times New Roman" w:cs="Times New Roman"/>
          <w:b/>
          <w:sz w:val="24"/>
          <w:szCs w:val="24"/>
        </w:rPr>
      </w:pPr>
    </w:p>
    <w:p w:rsidR="007F7FD8" w:rsidRDefault="007F7FD8" w:rsidP="001E5A0B">
      <w:pPr>
        <w:spacing w:line="360" w:lineRule="auto"/>
        <w:ind w:firstLine="360"/>
        <w:jc w:val="both"/>
        <w:rPr>
          <w:rFonts w:ascii="Times New Roman" w:hAnsi="Times New Roman" w:cs="Times New Roman"/>
          <w:b/>
          <w:sz w:val="24"/>
          <w:szCs w:val="24"/>
        </w:rPr>
      </w:pPr>
    </w:p>
    <w:p w:rsidR="007F7FD8" w:rsidRDefault="007F7FD8" w:rsidP="001E5A0B">
      <w:pPr>
        <w:spacing w:line="360" w:lineRule="auto"/>
        <w:ind w:firstLine="360"/>
        <w:jc w:val="both"/>
        <w:rPr>
          <w:rFonts w:ascii="Times New Roman" w:hAnsi="Times New Roman" w:cs="Times New Roman"/>
          <w:b/>
          <w:sz w:val="24"/>
          <w:szCs w:val="24"/>
        </w:rPr>
      </w:pPr>
    </w:p>
    <w:p w:rsidR="007F7FD8" w:rsidRDefault="007F7FD8" w:rsidP="001E5A0B">
      <w:pPr>
        <w:spacing w:line="360" w:lineRule="auto"/>
        <w:ind w:firstLine="360"/>
        <w:jc w:val="both"/>
        <w:rPr>
          <w:rFonts w:ascii="Times New Roman" w:hAnsi="Times New Roman" w:cs="Times New Roman"/>
          <w:b/>
          <w:sz w:val="24"/>
          <w:szCs w:val="24"/>
        </w:rPr>
      </w:pPr>
    </w:p>
    <w:p w:rsidR="007F7FD8" w:rsidRDefault="007F7FD8" w:rsidP="001E5A0B">
      <w:pPr>
        <w:spacing w:line="360" w:lineRule="auto"/>
        <w:ind w:firstLine="360"/>
        <w:jc w:val="both"/>
        <w:rPr>
          <w:rFonts w:ascii="Times New Roman" w:hAnsi="Times New Roman" w:cs="Times New Roman"/>
          <w:b/>
          <w:sz w:val="24"/>
          <w:szCs w:val="24"/>
        </w:rPr>
      </w:pPr>
    </w:p>
    <w:p w:rsidR="007F7FD8" w:rsidRDefault="007F7FD8" w:rsidP="001E5A0B">
      <w:pPr>
        <w:spacing w:line="360" w:lineRule="auto"/>
        <w:ind w:firstLine="360"/>
        <w:jc w:val="both"/>
        <w:rPr>
          <w:rFonts w:ascii="Times New Roman" w:hAnsi="Times New Roman" w:cs="Times New Roman"/>
          <w:b/>
          <w:sz w:val="24"/>
          <w:szCs w:val="24"/>
        </w:rPr>
      </w:pPr>
    </w:p>
    <w:p w:rsidR="006B0400" w:rsidRPr="00D37F41" w:rsidRDefault="00CD4625" w:rsidP="001E5A0B">
      <w:pPr>
        <w:spacing w:line="360" w:lineRule="auto"/>
        <w:ind w:firstLine="360"/>
        <w:jc w:val="both"/>
        <w:rPr>
          <w:rFonts w:ascii="Times New Roman" w:hAnsi="Times New Roman" w:cs="Times New Roman"/>
          <w:b/>
          <w:sz w:val="24"/>
          <w:szCs w:val="24"/>
        </w:rPr>
      </w:pPr>
      <w:r w:rsidRPr="00D37F41">
        <w:rPr>
          <w:rFonts w:ascii="Times New Roman" w:hAnsi="Times New Roman" w:cs="Times New Roman"/>
          <w:b/>
          <w:sz w:val="24"/>
          <w:szCs w:val="24"/>
        </w:rPr>
        <w:t>ВВЕДЕНИЕ</w:t>
      </w:r>
    </w:p>
    <w:p w:rsidR="00094E1E" w:rsidRPr="00D37F41" w:rsidRDefault="00CD4625" w:rsidP="001E5A0B">
      <w:pPr>
        <w:numPr>
          <w:ilvl w:val="0"/>
          <w:numId w:val="1"/>
        </w:num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ИНФОРМАЦИОННАЯ СПРАВКА</w:t>
      </w:r>
    </w:p>
    <w:p w:rsidR="00094E1E" w:rsidRPr="00D37F41" w:rsidRDefault="00094E1E" w:rsidP="001E5A0B">
      <w:pPr>
        <w:spacing w:line="360" w:lineRule="auto"/>
        <w:ind w:left="360"/>
        <w:jc w:val="both"/>
        <w:rPr>
          <w:rFonts w:ascii="Times New Roman" w:hAnsi="Times New Roman" w:cs="Times New Roman"/>
          <w:i/>
          <w:sz w:val="24"/>
          <w:szCs w:val="24"/>
        </w:rPr>
      </w:pPr>
      <w:r w:rsidRPr="00D37F41">
        <w:rPr>
          <w:rFonts w:ascii="Times New Roman" w:hAnsi="Times New Roman" w:cs="Times New Roman"/>
          <w:i/>
          <w:sz w:val="24"/>
          <w:szCs w:val="24"/>
        </w:rPr>
        <w:t>Общие сведения об образовательном учреждении.</w:t>
      </w:r>
    </w:p>
    <w:p w:rsidR="00094E1E" w:rsidRPr="00D37F41" w:rsidRDefault="00094E1E" w:rsidP="001E5A0B">
      <w:pPr>
        <w:pStyle w:val="5"/>
        <w:keepNext w:val="0"/>
        <w:tabs>
          <w:tab w:val="left" w:pos="360"/>
        </w:tabs>
        <w:suppressAutoHyphens/>
        <w:spacing w:line="360" w:lineRule="auto"/>
        <w:rPr>
          <w:u w:val="none"/>
        </w:rPr>
      </w:pPr>
      <w:r w:rsidRPr="00D37F41">
        <w:rPr>
          <w:u w:val="none"/>
        </w:rPr>
        <w:t>1. Полное наименование ОУ в соответствии с Уставом: бюджетное общеобразовательное учреждение «Кирилловская средняя школа имени Героя Советского Союза А.Г. Обухова».</w:t>
      </w:r>
    </w:p>
    <w:p w:rsidR="00094E1E" w:rsidRPr="00D37F41" w:rsidRDefault="00B94BD2" w:rsidP="001E5A0B">
      <w:pPr>
        <w:pStyle w:val="5"/>
        <w:keepNext w:val="0"/>
        <w:tabs>
          <w:tab w:val="left" w:pos="360"/>
        </w:tabs>
        <w:suppressAutoHyphens/>
        <w:spacing w:line="360" w:lineRule="auto"/>
        <w:rPr>
          <w:u w:val="none"/>
        </w:rPr>
      </w:pPr>
      <w:r w:rsidRPr="00D37F41">
        <w:rPr>
          <w:u w:val="none"/>
        </w:rPr>
        <w:t xml:space="preserve">2. </w:t>
      </w:r>
      <w:r w:rsidR="00094E1E" w:rsidRPr="00D37F41">
        <w:rPr>
          <w:u w:val="none"/>
        </w:rPr>
        <w:t>Место нахождения ОУ в соответствии с Уставом: 161100, Российская Федерация, Вологодская область, г. Кириллов, ул. Уверова, д.23.</w:t>
      </w:r>
    </w:p>
    <w:tbl>
      <w:tblPr>
        <w:tblW w:w="9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3"/>
        <w:gridCol w:w="1786"/>
        <w:gridCol w:w="806"/>
        <w:gridCol w:w="1697"/>
        <w:gridCol w:w="931"/>
        <w:gridCol w:w="2759"/>
      </w:tblGrid>
      <w:tr w:rsidR="00B94BD2" w:rsidRPr="00D37F41" w:rsidTr="00B94BD2">
        <w:trPr>
          <w:trHeight w:val="1410"/>
        </w:trPr>
        <w:tc>
          <w:tcPr>
            <w:tcW w:w="1923" w:type="dxa"/>
            <w:tcBorders>
              <w:top w:val="nil"/>
              <w:left w:val="nil"/>
              <w:bottom w:val="nil"/>
              <w:right w:val="single" w:sz="4" w:space="0" w:color="auto"/>
            </w:tcBorders>
          </w:tcPr>
          <w:p w:rsidR="00B94BD2" w:rsidRPr="00D37F41" w:rsidRDefault="00B94BD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3.Контактный телефон</w:t>
            </w:r>
          </w:p>
        </w:tc>
        <w:tc>
          <w:tcPr>
            <w:tcW w:w="1786" w:type="dxa"/>
            <w:tcBorders>
              <w:left w:val="single" w:sz="4" w:space="0" w:color="auto"/>
              <w:right w:val="single" w:sz="4" w:space="0" w:color="auto"/>
            </w:tcBorders>
            <w:vAlign w:val="center"/>
          </w:tcPr>
          <w:p w:rsidR="00B94BD2" w:rsidRPr="00D37F41" w:rsidRDefault="00B94BD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Код и номер</w:t>
            </w:r>
          </w:p>
          <w:p w:rsidR="00B94BD2" w:rsidRPr="00D37F41" w:rsidRDefault="00B94BD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(81757) 31230</w:t>
            </w:r>
          </w:p>
        </w:tc>
        <w:tc>
          <w:tcPr>
            <w:tcW w:w="806" w:type="dxa"/>
            <w:tcBorders>
              <w:top w:val="nil"/>
              <w:left w:val="single" w:sz="4" w:space="0" w:color="auto"/>
              <w:bottom w:val="nil"/>
              <w:right w:val="single" w:sz="4" w:space="0" w:color="auto"/>
            </w:tcBorders>
          </w:tcPr>
          <w:p w:rsidR="00B94BD2" w:rsidRPr="00D37F41" w:rsidRDefault="00B94BD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Факс</w:t>
            </w:r>
          </w:p>
        </w:tc>
        <w:tc>
          <w:tcPr>
            <w:tcW w:w="1697" w:type="dxa"/>
            <w:tcBorders>
              <w:left w:val="single" w:sz="4" w:space="0" w:color="auto"/>
              <w:right w:val="single" w:sz="4" w:space="0" w:color="auto"/>
            </w:tcBorders>
            <w:vAlign w:val="center"/>
          </w:tcPr>
          <w:p w:rsidR="00B94BD2" w:rsidRPr="00D37F41" w:rsidRDefault="00B94BD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(81757) 31230</w:t>
            </w:r>
          </w:p>
        </w:tc>
        <w:tc>
          <w:tcPr>
            <w:tcW w:w="931" w:type="dxa"/>
            <w:tcBorders>
              <w:top w:val="nil"/>
              <w:left w:val="single" w:sz="4" w:space="0" w:color="auto"/>
              <w:bottom w:val="nil"/>
              <w:right w:val="single" w:sz="4" w:space="0" w:color="auto"/>
            </w:tcBorders>
          </w:tcPr>
          <w:p w:rsidR="00B94BD2" w:rsidRPr="00D37F41" w:rsidRDefault="00B94BD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lang w:val="en-US"/>
              </w:rPr>
              <w:t>e-mail</w:t>
            </w:r>
          </w:p>
        </w:tc>
        <w:tc>
          <w:tcPr>
            <w:tcW w:w="2759" w:type="dxa"/>
            <w:tcBorders>
              <w:left w:val="single" w:sz="4" w:space="0" w:color="auto"/>
            </w:tcBorders>
            <w:vAlign w:val="center"/>
          </w:tcPr>
          <w:p w:rsidR="00B94BD2" w:rsidRPr="00D37F41" w:rsidRDefault="007C7C9F" w:rsidP="001E5A0B">
            <w:pPr>
              <w:spacing w:line="360" w:lineRule="auto"/>
              <w:jc w:val="both"/>
              <w:rPr>
                <w:rFonts w:ascii="Times New Roman" w:hAnsi="Times New Roman" w:cs="Times New Roman"/>
                <w:sz w:val="24"/>
                <w:szCs w:val="24"/>
              </w:rPr>
            </w:pPr>
            <w:hyperlink r:id="rId9" w:history="1">
              <w:r w:rsidR="00475A53" w:rsidRPr="00D37F41">
                <w:rPr>
                  <w:rStyle w:val="af"/>
                  <w:sz w:val="24"/>
                  <w:szCs w:val="24"/>
                  <w:lang w:val="en-US"/>
                </w:rPr>
                <w:t>shcola_kirillov@mail.ru</w:t>
              </w:r>
            </w:hyperlink>
            <w:r w:rsidR="00475A53" w:rsidRPr="00D37F41">
              <w:rPr>
                <w:rFonts w:ascii="Times New Roman" w:hAnsi="Times New Roman" w:cs="Times New Roman"/>
                <w:sz w:val="24"/>
                <w:szCs w:val="24"/>
              </w:rPr>
              <w:t xml:space="preserve"> </w:t>
            </w:r>
          </w:p>
        </w:tc>
      </w:tr>
    </w:tbl>
    <w:p w:rsidR="00B94BD2" w:rsidRPr="00D37F41" w:rsidRDefault="00B94BD2" w:rsidP="001E5A0B">
      <w:pPr>
        <w:pStyle w:val="5"/>
        <w:keepNext w:val="0"/>
        <w:tabs>
          <w:tab w:val="left" w:pos="360"/>
          <w:tab w:val="left" w:pos="5940"/>
        </w:tabs>
        <w:suppressAutoHyphens/>
        <w:spacing w:line="360" w:lineRule="auto"/>
        <w:rPr>
          <w:u w:val="none"/>
        </w:rPr>
      </w:pPr>
      <w:r w:rsidRPr="00D37F41">
        <w:rPr>
          <w:u w:val="none"/>
        </w:rPr>
        <w:t>4. Адреса мест осуществления образовательной деятельности: 161100, Вологодская область, г. Кириллов, ул. Уверова, д.23.</w:t>
      </w:r>
    </w:p>
    <w:p w:rsidR="00B94BD2" w:rsidRPr="00D37F41" w:rsidRDefault="00B94BD2"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 xml:space="preserve">5. Адрес сайта ОУ:  </w:t>
      </w:r>
      <w:hyperlink r:id="rId10" w:history="1">
        <w:r w:rsidRPr="00D37F41">
          <w:rPr>
            <w:rStyle w:val="af"/>
            <w:sz w:val="24"/>
            <w:szCs w:val="24"/>
            <w:lang w:val="en-US"/>
          </w:rPr>
          <w:t>http</w:t>
        </w:r>
        <w:r w:rsidRPr="00D37F41">
          <w:rPr>
            <w:rStyle w:val="af"/>
            <w:sz w:val="24"/>
            <w:szCs w:val="24"/>
          </w:rPr>
          <w:t>://</w:t>
        </w:r>
        <w:r w:rsidRPr="00D37F41">
          <w:rPr>
            <w:rStyle w:val="af"/>
            <w:sz w:val="24"/>
            <w:szCs w:val="24"/>
            <w:lang w:val="en-US"/>
          </w:rPr>
          <w:t>www</w:t>
        </w:r>
        <w:r w:rsidRPr="00D37F41">
          <w:rPr>
            <w:rStyle w:val="af"/>
            <w:sz w:val="24"/>
            <w:szCs w:val="24"/>
          </w:rPr>
          <w:t>.</w:t>
        </w:r>
        <w:r w:rsidRPr="00D37F41">
          <w:rPr>
            <w:rStyle w:val="af"/>
            <w:sz w:val="24"/>
            <w:szCs w:val="24"/>
            <w:lang w:val="en-US"/>
          </w:rPr>
          <w:t>s</w:t>
        </w:r>
        <w:r w:rsidRPr="00D37F41">
          <w:rPr>
            <w:rStyle w:val="af"/>
            <w:sz w:val="24"/>
            <w:szCs w:val="24"/>
          </w:rPr>
          <w:t>14001.</w:t>
        </w:r>
        <w:r w:rsidRPr="00D37F41">
          <w:rPr>
            <w:rStyle w:val="af"/>
            <w:sz w:val="24"/>
            <w:szCs w:val="24"/>
            <w:lang w:val="en-US"/>
          </w:rPr>
          <w:t>edu</w:t>
        </w:r>
        <w:r w:rsidRPr="00D37F41">
          <w:rPr>
            <w:rStyle w:val="af"/>
            <w:sz w:val="24"/>
            <w:szCs w:val="24"/>
          </w:rPr>
          <w:t>35.</w:t>
        </w:r>
        <w:r w:rsidRPr="00D37F41">
          <w:rPr>
            <w:rStyle w:val="af"/>
            <w:sz w:val="24"/>
            <w:szCs w:val="24"/>
            <w:lang w:val="en-US"/>
          </w:rPr>
          <w:t>ru</w:t>
        </w:r>
      </w:hyperlink>
      <w:r w:rsidRPr="00D37F41">
        <w:rPr>
          <w:rFonts w:ascii="Times New Roman" w:hAnsi="Times New Roman" w:cs="Times New Roman"/>
          <w:sz w:val="24"/>
          <w:szCs w:val="24"/>
          <w:lang w:eastAsia="ru-RU"/>
        </w:rPr>
        <w:t xml:space="preserve"> </w:t>
      </w:r>
    </w:p>
    <w:p w:rsidR="00B94BD2" w:rsidRPr="00D37F41" w:rsidRDefault="00B94BD2"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lastRenderedPageBreak/>
        <w:t>6. Учредитель: администрация Кирилловского муниципального района.</w:t>
      </w:r>
    </w:p>
    <w:p w:rsidR="00094E1E" w:rsidRPr="00D37F41" w:rsidRDefault="00B94BD2"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7. Руководитель образовательного учреждения:</w:t>
      </w:r>
    </w:p>
    <w:tbl>
      <w:tblPr>
        <w:tblStyle w:val="a7"/>
        <w:tblW w:w="9921" w:type="dxa"/>
        <w:tblLook w:val="04A0"/>
      </w:tblPr>
      <w:tblGrid>
        <w:gridCol w:w="1519"/>
        <w:gridCol w:w="1890"/>
        <w:gridCol w:w="2169"/>
        <w:gridCol w:w="1988"/>
        <w:gridCol w:w="1107"/>
        <w:gridCol w:w="1248"/>
      </w:tblGrid>
      <w:tr w:rsidR="00B364CA" w:rsidRPr="00D37F41" w:rsidTr="00B364CA">
        <w:trPr>
          <w:trHeight w:val="1701"/>
        </w:trPr>
        <w:tc>
          <w:tcPr>
            <w:tcW w:w="1619" w:type="dxa"/>
          </w:tcPr>
          <w:p w:rsidR="00B364CA" w:rsidRPr="00D37F41" w:rsidRDefault="00B364CA" w:rsidP="00CD4625">
            <w:pPr>
              <w:spacing w:line="360" w:lineRule="auto"/>
              <w:rPr>
                <w:rFonts w:ascii="Times New Roman" w:hAnsi="Times New Roman" w:cs="Times New Roman"/>
                <w:sz w:val="24"/>
                <w:szCs w:val="24"/>
                <w:lang w:eastAsia="ru-RU"/>
              </w:rPr>
            </w:pPr>
            <w:r w:rsidRPr="00D37F41">
              <w:rPr>
                <w:rFonts w:ascii="Times New Roman" w:hAnsi="Times New Roman" w:cs="Times New Roman"/>
                <w:sz w:val="24"/>
                <w:szCs w:val="24"/>
                <w:lang w:eastAsia="ru-RU"/>
              </w:rPr>
              <w:t>Должность</w:t>
            </w:r>
          </w:p>
        </w:tc>
        <w:tc>
          <w:tcPr>
            <w:tcW w:w="1994" w:type="dxa"/>
          </w:tcPr>
          <w:p w:rsidR="00B364CA" w:rsidRPr="00D37F41" w:rsidRDefault="00B364CA" w:rsidP="00CD4625">
            <w:pPr>
              <w:spacing w:line="360" w:lineRule="auto"/>
              <w:rPr>
                <w:rFonts w:ascii="Times New Roman" w:hAnsi="Times New Roman" w:cs="Times New Roman"/>
                <w:sz w:val="24"/>
                <w:szCs w:val="24"/>
                <w:lang w:eastAsia="ru-RU"/>
              </w:rPr>
            </w:pPr>
            <w:r w:rsidRPr="00D37F41">
              <w:rPr>
                <w:rFonts w:ascii="Times New Roman" w:hAnsi="Times New Roman" w:cs="Times New Roman"/>
                <w:sz w:val="24"/>
                <w:szCs w:val="24"/>
                <w:lang w:eastAsia="ru-RU"/>
              </w:rPr>
              <w:t>Ф.И.О.</w:t>
            </w:r>
          </w:p>
          <w:p w:rsidR="00B364CA" w:rsidRPr="00D37F41" w:rsidRDefault="00B364CA" w:rsidP="00CD4625">
            <w:pPr>
              <w:spacing w:line="360" w:lineRule="auto"/>
              <w:rPr>
                <w:rFonts w:ascii="Times New Roman" w:hAnsi="Times New Roman" w:cs="Times New Roman"/>
                <w:sz w:val="24"/>
                <w:szCs w:val="24"/>
                <w:lang w:eastAsia="ru-RU"/>
              </w:rPr>
            </w:pPr>
            <w:r w:rsidRPr="00D37F41">
              <w:rPr>
                <w:rFonts w:ascii="Times New Roman" w:hAnsi="Times New Roman" w:cs="Times New Roman"/>
                <w:sz w:val="24"/>
                <w:szCs w:val="24"/>
                <w:lang w:eastAsia="ru-RU"/>
              </w:rPr>
              <w:t>(полностью)</w:t>
            </w:r>
          </w:p>
        </w:tc>
        <w:tc>
          <w:tcPr>
            <w:tcW w:w="1785" w:type="dxa"/>
          </w:tcPr>
          <w:p w:rsidR="00B364CA" w:rsidRPr="00D37F41" w:rsidRDefault="00CD4625" w:rsidP="00CD4625">
            <w:pPr>
              <w:spacing w:line="360" w:lineRule="auto"/>
              <w:rPr>
                <w:rFonts w:ascii="Times New Roman" w:hAnsi="Times New Roman" w:cs="Times New Roman"/>
                <w:sz w:val="24"/>
                <w:szCs w:val="24"/>
                <w:lang w:eastAsia="ru-RU"/>
              </w:rPr>
            </w:pPr>
            <w:r w:rsidRPr="00D37F41">
              <w:rPr>
                <w:rFonts w:ascii="Times New Roman" w:hAnsi="Times New Roman" w:cs="Times New Roman"/>
                <w:sz w:val="24"/>
                <w:szCs w:val="24"/>
                <w:lang w:eastAsia="ru-RU"/>
              </w:rPr>
              <w:t>Обязанности</w:t>
            </w:r>
          </w:p>
        </w:tc>
        <w:tc>
          <w:tcPr>
            <w:tcW w:w="1867" w:type="dxa"/>
          </w:tcPr>
          <w:p w:rsidR="00B364CA" w:rsidRPr="00D37F41" w:rsidRDefault="00B364CA" w:rsidP="00CD4625">
            <w:pPr>
              <w:spacing w:line="360" w:lineRule="auto"/>
              <w:rPr>
                <w:rFonts w:ascii="Times New Roman" w:hAnsi="Times New Roman" w:cs="Times New Roman"/>
                <w:sz w:val="24"/>
                <w:szCs w:val="24"/>
                <w:lang w:eastAsia="ru-RU"/>
              </w:rPr>
            </w:pPr>
            <w:r w:rsidRPr="00D37F41">
              <w:rPr>
                <w:rFonts w:ascii="Times New Roman" w:hAnsi="Times New Roman" w:cs="Times New Roman"/>
                <w:sz w:val="24"/>
                <w:szCs w:val="24"/>
                <w:lang w:eastAsia="ru-RU"/>
              </w:rPr>
              <w:t>Образование и специальность по диплому. Когда и где получил</w:t>
            </w:r>
          </w:p>
        </w:tc>
        <w:tc>
          <w:tcPr>
            <w:tcW w:w="1286" w:type="dxa"/>
          </w:tcPr>
          <w:p w:rsidR="00B364CA" w:rsidRPr="00D37F41" w:rsidRDefault="00B364CA" w:rsidP="00CD4625">
            <w:pPr>
              <w:spacing w:line="360" w:lineRule="auto"/>
              <w:rPr>
                <w:rFonts w:ascii="Times New Roman" w:hAnsi="Times New Roman" w:cs="Times New Roman"/>
                <w:sz w:val="24"/>
                <w:szCs w:val="24"/>
                <w:lang w:eastAsia="ru-RU"/>
              </w:rPr>
            </w:pPr>
            <w:r w:rsidRPr="00D37F41">
              <w:rPr>
                <w:rFonts w:ascii="Times New Roman" w:hAnsi="Times New Roman" w:cs="Times New Roman"/>
                <w:sz w:val="24"/>
                <w:szCs w:val="24"/>
                <w:lang w:eastAsia="ru-RU"/>
              </w:rPr>
              <w:t>Стаж (адм.)</w:t>
            </w:r>
          </w:p>
        </w:tc>
        <w:tc>
          <w:tcPr>
            <w:tcW w:w="1370" w:type="dxa"/>
          </w:tcPr>
          <w:p w:rsidR="00B364CA" w:rsidRPr="00D37F41" w:rsidRDefault="00B364CA" w:rsidP="00CD4625">
            <w:pPr>
              <w:spacing w:line="360" w:lineRule="auto"/>
              <w:rPr>
                <w:rFonts w:ascii="Times New Roman" w:hAnsi="Times New Roman" w:cs="Times New Roman"/>
                <w:sz w:val="24"/>
                <w:szCs w:val="24"/>
                <w:lang w:eastAsia="ru-RU"/>
              </w:rPr>
            </w:pPr>
            <w:r w:rsidRPr="00D37F41">
              <w:rPr>
                <w:rFonts w:ascii="Times New Roman" w:hAnsi="Times New Roman" w:cs="Times New Roman"/>
                <w:sz w:val="24"/>
                <w:szCs w:val="24"/>
                <w:lang w:eastAsia="ru-RU"/>
              </w:rPr>
              <w:t>Кв. категор.</w:t>
            </w:r>
          </w:p>
        </w:tc>
      </w:tr>
      <w:tr w:rsidR="00B364CA" w:rsidRPr="00D37F41" w:rsidTr="00B364CA">
        <w:trPr>
          <w:trHeight w:val="294"/>
        </w:trPr>
        <w:tc>
          <w:tcPr>
            <w:tcW w:w="1619" w:type="dxa"/>
          </w:tcPr>
          <w:p w:rsidR="00B364CA" w:rsidRPr="00D37F41" w:rsidRDefault="00B364CA" w:rsidP="00CD4625">
            <w:pPr>
              <w:rPr>
                <w:rFonts w:ascii="Times New Roman" w:hAnsi="Times New Roman" w:cs="Times New Roman"/>
                <w:sz w:val="24"/>
                <w:szCs w:val="24"/>
              </w:rPr>
            </w:pPr>
            <w:r w:rsidRPr="00D37F41">
              <w:rPr>
                <w:rFonts w:ascii="Times New Roman" w:hAnsi="Times New Roman" w:cs="Times New Roman"/>
                <w:sz w:val="24"/>
                <w:szCs w:val="24"/>
              </w:rPr>
              <w:t xml:space="preserve">Директор </w:t>
            </w:r>
          </w:p>
        </w:tc>
        <w:tc>
          <w:tcPr>
            <w:tcW w:w="1994" w:type="dxa"/>
          </w:tcPr>
          <w:p w:rsidR="00B364CA" w:rsidRPr="00D37F41" w:rsidRDefault="00B364CA" w:rsidP="00CD4625">
            <w:pPr>
              <w:rPr>
                <w:rFonts w:ascii="Times New Roman" w:hAnsi="Times New Roman" w:cs="Times New Roman"/>
                <w:sz w:val="24"/>
                <w:szCs w:val="24"/>
              </w:rPr>
            </w:pPr>
            <w:r w:rsidRPr="00D37F41">
              <w:rPr>
                <w:rFonts w:ascii="Times New Roman" w:hAnsi="Times New Roman" w:cs="Times New Roman"/>
                <w:sz w:val="24"/>
                <w:szCs w:val="24"/>
              </w:rPr>
              <w:t>Архипова Валентина Владимировна</w:t>
            </w:r>
          </w:p>
        </w:tc>
        <w:tc>
          <w:tcPr>
            <w:tcW w:w="1785" w:type="dxa"/>
          </w:tcPr>
          <w:p w:rsidR="00B364CA" w:rsidRPr="00D37F41" w:rsidRDefault="00CD4625" w:rsidP="00CD4625">
            <w:pPr>
              <w:rPr>
                <w:rFonts w:ascii="Times New Roman" w:hAnsi="Times New Roman" w:cs="Times New Roman"/>
                <w:sz w:val="24"/>
                <w:szCs w:val="24"/>
              </w:rPr>
            </w:pPr>
            <w:r w:rsidRPr="00D37F41">
              <w:rPr>
                <w:rFonts w:ascii="Times New Roman" w:hAnsi="Times New Roman" w:cs="Times New Roman"/>
                <w:sz w:val="24"/>
                <w:szCs w:val="24"/>
              </w:rPr>
              <w:t xml:space="preserve">1. </w:t>
            </w:r>
            <w:r w:rsidR="00B364CA" w:rsidRPr="00D37F41">
              <w:rPr>
                <w:rFonts w:ascii="Times New Roman" w:hAnsi="Times New Roman" w:cs="Times New Roman"/>
                <w:sz w:val="24"/>
                <w:szCs w:val="24"/>
              </w:rPr>
              <w:t xml:space="preserve">Общее руководство школой в соответствии с Уставом и законодательством </w:t>
            </w:r>
            <w:r w:rsidRPr="00D37F41">
              <w:rPr>
                <w:rFonts w:ascii="Times New Roman" w:hAnsi="Times New Roman" w:cs="Times New Roman"/>
                <w:sz w:val="24"/>
                <w:szCs w:val="24"/>
              </w:rPr>
              <w:t>РФ.</w:t>
            </w:r>
            <w:r w:rsidR="00B364CA" w:rsidRPr="00D37F41">
              <w:rPr>
                <w:rFonts w:ascii="Times New Roman" w:hAnsi="Times New Roman" w:cs="Times New Roman"/>
                <w:sz w:val="24"/>
                <w:szCs w:val="24"/>
              </w:rPr>
              <w:t xml:space="preserve">          </w:t>
            </w:r>
          </w:p>
          <w:p w:rsidR="00B364CA" w:rsidRPr="00D37F41" w:rsidRDefault="00CD4625" w:rsidP="00CD4625">
            <w:pPr>
              <w:rPr>
                <w:rFonts w:ascii="Times New Roman" w:hAnsi="Times New Roman" w:cs="Times New Roman"/>
                <w:sz w:val="24"/>
                <w:szCs w:val="24"/>
              </w:rPr>
            </w:pPr>
            <w:r w:rsidRPr="00D37F41">
              <w:rPr>
                <w:rFonts w:ascii="Times New Roman" w:hAnsi="Times New Roman" w:cs="Times New Roman"/>
                <w:sz w:val="24"/>
                <w:szCs w:val="24"/>
              </w:rPr>
              <w:t>2. О</w:t>
            </w:r>
            <w:r w:rsidR="00B364CA" w:rsidRPr="00D37F41">
              <w:rPr>
                <w:rFonts w:ascii="Times New Roman" w:hAnsi="Times New Roman" w:cs="Times New Roman"/>
                <w:sz w:val="24"/>
                <w:szCs w:val="24"/>
              </w:rPr>
              <w:t xml:space="preserve">рганизация работы органов </w:t>
            </w:r>
            <w:r w:rsidRPr="00D37F41">
              <w:rPr>
                <w:rFonts w:ascii="Times New Roman" w:hAnsi="Times New Roman" w:cs="Times New Roman"/>
                <w:sz w:val="24"/>
                <w:szCs w:val="24"/>
              </w:rPr>
              <w:t>самоуправления.</w:t>
            </w:r>
          </w:p>
          <w:p w:rsidR="00B364CA" w:rsidRPr="00D37F41" w:rsidRDefault="00CD4625" w:rsidP="00CD4625">
            <w:pPr>
              <w:rPr>
                <w:rFonts w:ascii="Times New Roman" w:hAnsi="Times New Roman" w:cs="Times New Roman"/>
                <w:sz w:val="24"/>
                <w:szCs w:val="24"/>
              </w:rPr>
            </w:pPr>
            <w:r w:rsidRPr="00D37F41">
              <w:rPr>
                <w:rFonts w:ascii="Times New Roman" w:hAnsi="Times New Roman" w:cs="Times New Roman"/>
                <w:sz w:val="24"/>
                <w:szCs w:val="24"/>
              </w:rPr>
              <w:t>3.Ре</w:t>
            </w:r>
            <w:r w:rsidR="00B364CA" w:rsidRPr="00D37F41">
              <w:rPr>
                <w:rFonts w:ascii="Times New Roman" w:hAnsi="Times New Roman" w:cs="Times New Roman"/>
                <w:sz w:val="24"/>
                <w:szCs w:val="24"/>
              </w:rPr>
              <w:t xml:space="preserve">шение финансово-экономических </w:t>
            </w:r>
            <w:r w:rsidRPr="00D37F41">
              <w:rPr>
                <w:rFonts w:ascii="Times New Roman" w:hAnsi="Times New Roman" w:cs="Times New Roman"/>
                <w:sz w:val="24"/>
                <w:szCs w:val="24"/>
              </w:rPr>
              <w:t>вопросов.</w:t>
            </w:r>
          </w:p>
          <w:p w:rsidR="00B364CA" w:rsidRPr="00D37F41" w:rsidRDefault="00CD4625" w:rsidP="00CD4625">
            <w:pPr>
              <w:rPr>
                <w:rFonts w:ascii="Times New Roman" w:hAnsi="Times New Roman" w:cs="Times New Roman"/>
                <w:sz w:val="24"/>
                <w:szCs w:val="24"/>
              </w:rPr>
            </w:pPr>
            <w:r w:rsidRPr="00D37F41">
              <w:rPr>
                <w:rFonts w:ascii="Times New Roman" w:hAnsi="Times New Roman" w:cs="Times New Roman"/>
                <w:sz w:val="24"/>
                <w:szCs w:val="24"/>
              </w:rPr>
              <w:t>4.Р</w:t>
            </w:r>
            <w:r w:rsidR="00B364CA" w:rsidRPr="00D37F41">
              <w:rPr>
                <w:rFonts w:ascii="Times New Roman" w:hAnsi="Times New Roman" w:cs="Times New Roman"/>
                <w:sz w:val="24"/>
                <w:szCs w:val="24"/>
              </w:rPr>
              <w:t xml:space="preserve">ешение кадровых </w:t>
            </w:r>
            <w:r w:rsidRPr="00D37F41">
              <w:rPr>
                <w:rFonts w:ascii="Times New Roman" w:hAnsi="Times New Roman" w:cs="Times New Roman"/>
                <w:sz w:val="24"/>
                <w:szCs w:val="24"/>
              </w:rPr>
              <w:t>вопросов.</w:t>
            </w:r>
          </w:p>
          <w:p w:rsidR="00B364CA" w:rsidRPr="00D37F41" w:rsidRDefault="00CD4625" w:rsidP="00CD4625">
            <w:pPr>
              <w:rPr>
                <w:rFonts w:ascii="Times New Roman" w:hAnsi="Times New Roman" w:cs="Times New Roman"/>
                <w:sz w:val="24"/>
                <w:szCs w:val="24"/>
              </w:rPr>
            </w:pPr>
            <w:r w:rsidRPr="00D37F41">
              <w:rPr>
                <w:rFonts w:ascii="Times New Roman" w:hAnsi="Times New Roman" w:cs="Times New Roman"/>
                <w:sz w:val="24"/>
                <w:szCs w:val="24"/>
              </w:rPr>
              <w:t>5. К</w:t>
            </w:r>
            <w:r w:rsidR="00B364CA" w:rsidRPr="00D37F41">
              <w:rPr>
                <w:rFonts w:ascii="Times New Roman" w:hAnsi="Times New Roman" w:cs="Times New Roman"/>
                <w:sz w:val="24"/>
                <w:szCs w:val="24"/>
              </w:rPr>
              <w:t xml:space="preserve">урирует работу заместителей директоров </w:t>
            </w:r>
            <w:r w:rsidRPr="00D37F41">
              <w:rPr>
                <w:rFonts w:ascii="Times New Roman" w:hAnsi="Times New Roman" w:cs="Times New Roman"/>
                <w:sz w:val="24"/>
                <w:szCs w:val="24"/>
              </w:rPr>
              <w:t>школы.</w:t>
            </w:r>
          </w:p>
          <w:p w:rsidR="00B364CA" w:rsidRPr="00D37F41" w:rsidRDefault="00CD4625" w:rsidP="00CD4625">
            <w:pPr>
              <w:rPr>
                <w:rFonts w:ascii="Times New Roman" w:hAnsi="Times New Roman" w:cs="Times New Roman"/>
                <w:sz w:val="24"/>
                <w:szCs w:val="24"/>
              </w:rPr>
            </w:pPr>
            <w:r w:rsidRPr="00D37F41">
              <w:rPr>
                <w:rFonts w:ascii="Times New Roman" w:hAnsi="Times New Roman" w:cs="Times New Roman"/>
                <w:sz w:val="24"/>
                <w:szCs w:val="24"/>
              </w:rPr>
              <w:t>6. Курирует направления и виды деятельности, предметы</w:t>
            </w:r>
          </w:p>
        </w:tc>
        <w:tc>
          <w:tcPr>
            <w:tcW w:w="1867" w:type="dxa"/>
          </w:tcPr>
          <w:p w:rsidR="00B364CA" w:rsidRPr="00D37F41" w:rsidRDefault="00B364CA" w:rsidP="00CD4625">
            <w:pPr>
              <w:rPr>
                <w:rFonts w:ascii="Times New Roman" w:hAnsi="Times New Roman" w:cs="Times New Roman"/>
                <w:sz w:val="24"/>
                <w:szCs w:val="24"/>
              </w:rPr>
            </w:pPr>
            <w:r w:rsidRPr="00D37F41">
              <w:rPr>
                <w:rFonts w:ascii="Times New Roman" w:hAnsi="Times New Roman" w:cs="Times New Roman"/>
                <w:sz w:val="24"/>
                <w:szCs w:val="24"/>
              </w:rPr>
              <w:t>Высшее. Учитель математики. Вологодский государственный педагогический институт, 1986 г.</w:t>
            </w:r>
          </w:p>
        </w:tc>
        <w:tc>
          <w:tcPr>
            <w:tcW w:w="1286" w:type="dxa"/>
          </w:tcPr>
          <w:p w:rsidR="00B364CA" w:rsidRPr="00D37F41" w:rsidRDefault="00B364CA" w:rsidP="00306017">
            <w:pPr>
              <w:rPr>
                <w:rFonts w:ascii="Times New Roman" w:hAnsi="Times New Roman" w:cs="Times New Roman"/>
                <w:sz w:val="24"/>
                <w:szCs w:val="24"/>
              </w:rPr>
            </w:pPr>
            <w:r w:rsidRPr="00D37F41">
              <w:rPr>
                <w:rFonts w:ascii="Times New Roman" w:hAnsi="Times New Roman" w:cs="Times New Roman"/>
                <w:sz w:val="24"/>
                <w:szCs w:val="24"/>
              </w:rPr>
              <w:t>1</w:t>
            </w:r>
            <w:r w:rsidR="00306017">
              <w:rPr>
                <w:rFonts w:ascii="Times New Roman" w:hAnsi="Times New Roman" w:cs="Times New Roman"/>
                <w:sz w:val="24"/>
                <w:szCs w:val="24"/>
              </w:rPr>
              <w:t>7</w:t>
            </w:r>
          </w:p>
        </w:tc>
        <w:tc>
          <w:tcPr>
            <w:tcW w:w="1370" w:type="dxa"/>
          </w:tcPr>
          <w:p w:rsidR="00B364CA" w:rsidRPr="00D37F41" w:rsidRDefault="00B364CA" w:rsidP="00CD4625">
            <w:pPr>
              <w:rPr>
                <w:rFonts w:ascii="Times New Roman" w:hAnsi="Times New Roman" w:cs="Times New Roman"/>
                <w:sz w:val="24"/>
                <w:szCs w:val="24"/>
              </w:rPr>
            </w:pPr>
            <w:r w:rsidRPr="00D37F41">
              <w:rPr>
                <w:rFonts w:ascii="Times New Roman" w:hAnsi="Times New Roman" w:cs="Times New Roman"/>
                <w:sz w:val="24"/>
                <w:szCs w:val="24"/>
              </w:rPr>
              <w:t>с.з.д.</w:t>
            </w:r>
          </w:p>
        </w:tc>
      </w:tr>
    </w:tbl>
    <w:p w:rsidR="00A67D6C" w:rsidRPr="00D37F41" w:rsidRDefault="00A67D6C" w:rsidP="001E5A0B">
      <w:pPr>
        <w:spacing w:line="360" w:lineRule="auto"/>
        <w:jc w:val="both"/>
        <w:rPr>
          <w:rFonts w:ascii="Times New Roman" w:hAnsi="Times New Roman" w:cs="Times New Roman"/>
          <w:b/>
          <w:sz w:val="24"/>
          <w:szCs w:val="24"/>
        </w:rPr>
      </w:pPr>
    </w:p>
    <w:p w:rsidR="00094E1E" w:rsidRPr="00D37F41" w:rsidRDefault="00B364CA" w:rsidP="001E5A0B">
      <w:pPr>
        <w:spacing w:line="360" w:lineRule="auto"/>
        <w:ind w:firstLine="708"/>
        <w:jc w:val="both"/>
        <w:rPr>
          <w:rFonts w:ascii="Times New Roman" w:hAnsi="Times New Roman" w:cs="Times New Roman"/>
          <w:b/>
          <w:sz w:val="24"/>
          <w:szCs w:val="24"/>
        </w:rPr>
      </w:pPr>
      <w:r w:rsidRPr="00D37F41">
        <w:rPr>
          <w:rFonts w:ascii="Times New Roman" w:hAnsi="Times New Roman" w:cs="Times New Roman"/>
          <w:b/>
          <w:sz w:val="24"/>
          <w:szCs w:val="24"/>
        </w:rPr>
        <w:t>Организационно-правовое обеспечение</w:t>
      </w:r>
    </w:p>
    <w:p w:rsidR="00B364CA" w:rsidRPr="00D37F41" w:rsidRDefault="00B364CA" w:rsidP="001E5A0B">
      <w:pPr>
        <w:numPr>
          <w:ilvl w:val="0"/>
          <w:numId w:val="2"/>
        </w:numPr>
        <w:tabs>
          <w:tab w:val="left" w:pos="720"/>
        </w:tabs>
        <w:suppressAutoHyphens/>
        <w:spacing w:after="0" w:line="360" w:lineRule="auto"/>
        <w:ind w:left="0" w:firstLine="0"/>
        <w:jc w:val="both"/>
        <w:outlineLvl w:val="5"/>
        <w:rPr>
          <w:rFonts w:ascii="Times New Roman" w:hAnsi="Times New Roman" w:cs="Times New Roman"/>
          <w:sz w:val="24"/>
          <w:szCs w:val="24"/>
        </w:rPr>
      </w:pPr>
      <w:r w:rsidRPr="00D37F41">
        <w:rPr>
          <w:rFonts w:ascii="Times New Roman" w:hAnsi="Times New Roman" w:cs="Times New Roman"/>
          <w:sz w:val="24"/>
          <w:szCs w:val="24"/>
        </w:rPr>
        <w:t xml:space="preserve">Устав учреждения: дата регистрации: 10 февраля 2016 года         </w:t>
      </w:r>
    </w:p>
    <w:p w:rsidR="00B364CA" w:rsidRPr="00D37F41" w:rsidRDefault="00B364CA" w:rsidP="001E5A0B">
      <w:pPr>
        <w:tabs>
          <w:tab w:val="left" w:pos="720"/>
        </w:tabs>
        <w:suppressAutoHyphens/>
        <w:spacing w:after="0" w:line="360" w:lineRule="auto"/>
        <w:jc w:val="both"/>
        <w:outlineLvl w:val="5"/>
        <w:rPr>
          <w:rFonts w:ascii="Times New Roman" w:hAnsi="Times New Roman" w:cs="Times New Roman"/>
          <w:sz w:val="24"/>
          <w:szCs w:val="24"/>
        </w:rPr>
      </w:pPr>
      <w:r w:rsidRPr="00D37F41">
        <w:rPr>
          <w:rFonts w:ascii="Times New Roman" w:hAnsi="Times New Roman" w:cs="Times New Roman"/>
          <w:sz w:val="24"/>
          <w:szCs w:val="24"/>
        </w:rPr>
        <w:t xml:space="preserve"> ГРН 2113533013328 </w:t>
      </w:r>
    </w:p>
    <w:p w:rsidR="00B364CA" w:rsidRPr="00D37F41" w:rsidRDefault="00B364CA" w:rsidP="001E5A0B">
      <w:pPr>
        <w:numPr>
          <w:ilvl w:val="0"/>
          <w:numId w:val="2"/>
        </w:numPr>
        <w:tabs>
          <w:tab w:val="left" w:pos="720"/>
        </w:tabs>
        <w:suppressAutoHyphens/>
        <w:spacing w:after="0" w:line="360" w:lineRule="auto"/>
        <w:ind w:left="0" w:firstLine="0"/>
        <w:jc w:val="both"/>
        <w:outlineLvl w:val="5"/>
        <w:rPr>
          <w:rFonts w:ascii="Times New Roman" w:hAnsi="Times New Roman" w:cs="Times New Roman"/>
          <w:sz w:val="24"/>
          <w:szCs w:val="24"/>
        </w:rPr>
      </w:pPr>
      <w:r w:rsidRPr="00D37F41">
        <w:rPr>
          <w:rFonts w:ascii="Times New Roman" w:hAnsi="Times New Roman" w:cs="Times New Roman"/>
          <w:sz w:val="24"/>
          <w:szCs w:val="24"/>
        </w:rPr>
        <w:t>Свидетельство о постановке на учет в налоговом органе:</w:t>
      </w:r>
    </w:p>
    <w:p w:rsidR="00B364CA" w:rsidRPr="00D37F41" w:rsidRDefault="00B364CA" w:rsidP="001E5A0B">
      <w:pPr>
        <w:tabs>
          <w:tab w:val="left" w:pos="720"/>
        </w:tabs>
        <w:suppressAutoHyphens/>
        <w:spacing w:after="0" w:line="360" w:lineRule="auto"/>
        <w:jc w:val="both"/>
        <w:outlineLvl w:val="5"/>
        <w:rPr>
          <w:rFonts w:ascii="Times New Roman" w:hAnsi="Times New Roman" w:cs="Times New Roman"/>
          <w:sz w:val="24"/>
          <w:szCs w:val="24"/>
        </w:rPr>
      </w:pPr>
      <w:r w:rsidRPr="00D37F41">
        <w:rPr>
          <w:rFonts w:ascii="Times New Roman" w:hAnsi="Times New Roman" w:cs="Times New Roman"/>
          <w:sz w:val="24"/>
          <w:szCs w:val="24"/>
        </w:rPr>
        <w:t xml:space="preserve"> серия 35   № 001965735 дата регистрации 16 апреля 1999 года</w:t>
      </w:r>
    </w:p>
    <w:p w:rsidR="00B364CA" w:rsidRPr="00D37F41" w:rsidRDefault="00B364CA" w:rsidP="001E5A0B">
      <w:pPr>
        <w:numPr>
          <w:ilvl w:val="0"/>
          <w:numId w:val="2"/>
        </w:numPr>
        <w:tabs>
          <w:tab w:val="left" w:pos="720"/>
        </w:tabs>
        <w:suppressAutoHyphens/>
        <w:spacing w:after="0" w:line="360" w:lineRule="auto"/>
        <w:jc w:val="both"/>
        <w:outlineLvl w:val="5"/>
        <w:rPr>
          <w:rFonts w:ascii="Times New Roman" w:hAnsi="Times New Roman" w:cs="Times New Roman"/>
          <w:sz w:val="24"/>
          <w:szCs w:val="24"/>
        </w:rPr>
      </w:pPr>
      <w:r w:rsidRPr="00D37F41">
        <w:rPr>
          <w:rFonts w:ascii="Times New Roman" w:hAnsi="Times New Roman" w:cs="Times New Roman"/>
          <w:sz w:val="24"/>
          <w:szCs w:val="24"/>
        </w:rPr>
        <w:lastRenderedPageBreak/>
        <w:t>ИНН 3511001306</w:t>
      </w:r>
    </w:p>
    <w:p w:rsidR="00B364CA" w:rsidRPr="00D37F41" w:rsidRDefault="00B364CA" w:rsidP="001E5A0B">
      <w:pPr>
        <w:numPr>
          <w:ilvl w:val="0"/>
          <w:numId w:val="2"/>
        </w:numPr>
        <w:tabs>
          <w:tab w:val="left" w:pos="720"/>
        </w:tabs>
        <w:suppressAutoHyphens/>
        <w:spacing w:after="0" w:line="360" w:lineRule="auto"/>
        <w:ind w:left="0" w:firstLine="0"/>
        <w:jc w:val="both"/>
        <w:outlineLvl w:val="5"/>
        <w:rPr>
          <w:rFonts w:ascii="Times New Roman" w:hAnsi="Times New Roman" w:cs="Times New Roman"/>
          <w:sz w:val="24"/>
          <w:szCs w:val="24"/>
        </w:rPr>
      </w:pPr>
      <w:r w:rsidRPr="00D37F41">
        <w:rPr>
          <w:rFonts w:ascii="Times New Roman" w:hAnsi="Times New Roman" w:cs="Times New Roman"/>
          <w:sz w:val="24"/>
          <w:szCs w:val="24"/>
        </w:rPr>
        <w:t>Лицензия на  осуществление образовательной деятельности: серия 35Л01     № 0001639, регистрационный  № 9043 дата выдачи  29 марта 2016 года</w:t>
      </w:r>
    </w:p>
    <w:p w:rsidR="00B364CA" w:rsidRPr="00D37F41" w:rsidRDefault="00B364CA" w:rsidP="001E5A0B">
      <w:pPr>
        <w:tabs>
          <w:tab w:val="left" w:pos="720"/>
        </w:tabs>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5.Свидетельство о государственной аккредитации: серия 35А01  № 0000644  регистрационный № 3936 дата выдачи 4 апреля 2016 года, срок действия по 03 июня 2026 года</w:t>
      </w:r>
    </w:p>
    <w:p w:rsidR="008A0641" w:rsidRPr="00D37F41" w:rsidRDefault="009B0EC9" w:rsidP="001E5A0B">
      <w:pPr>
        <w:tabs>
          <w:tab w:val="left" w:pos="720"/>
        </w:tabs>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ab/>
      </w:r>
      <w:r w:rsidR="008A0641" w:rsidRPr="00D37F41">
        <w:rPr>
          <w:rFonts w:ascii="Times New Roman" w:hAnsi="Times New Roman" w:cs="Times New Roman"/>
          <w:b/>
          <w:sz w:val="24"/>
          <w:szCs w:val="24"/>
        </w:rPr>
        <w:t>Режим учебных занятий</w:t>
      </w:r>
    </w:p>
    <w:p w:rsidR="008A0641" w:rsidRPr="00D37F41" w:rsidRDefault="009B0EC9" w:rsidP="001E5A0B">
      <w:pPr>
        <w:tabs>
          <w:tab w:val="left" w:pos="720"/>
        </w:tabs>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ab/>
      </w:r>
      <w:r w:rsidR="008A0641" w:rsidRPr="00D37F41">
        <w:rPr>
          <w:rFonts w:ascii="Times New Roman" w:hAnsi="Times New Roman" w:cs="Times New Roman"/>
          <w:sz w:val="24"/>
          <w:szCs w:val="24"/>
        </w:rPr>
        <w:t>6-дневная неделя: 10-11 классы</w:t>
      </w:r>
    </w:p>
    <w:p w:rsidR="008A0641" w:rsidRPr="00D37F41" w:rsidRDefault="009B0EC9" w:rsidP="001E5A0B">
      <w:pPr>
        <w:tabs>
          <w:tab w:val="left" w:pos="720"/>
        </w:tabs>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ab/>
      </w:r>
      <w:r w:rsidR="008A0641" w:rsidRPr="00D37F41">
        <w:rPr>
          <w:rFonts w:ascii="Times New Roman" w:hAnsi="Times New Roman" w:cs="Times New Roman"/>
          <w:sz w:val="24"/>
          <w:szCs w:val="24"/>
        </w:rPr>
        <w:t>Сменность занятий: 1 смена: 10-11 классы</w:t>
      </w:r>
    </w:p>
    <w:p w:rsidR="008A0641" w:rsidRPr="00D37F41" w:rsidRDefault="009B0EC9" w:rsidP="001E5A0B">
      <w:pPr>
        <w:tabs>
          <w:tab w:val="left" w:pos="720"/>
        </w:tabs>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ab/>
      </w:r>
      <w:r w:rsidR="008A0641" w:rsidRPr="00D37F41">
        <w:rPr>
          <w:rFonts w:ascii="Times New Roman" w:hAnsi="Times New Roman" w:cs="Times New Roman"/>
          <w:sz w:val="24"/>
          <w:szCs w:val="24"/>
        </w:rPr>
        <w:t>Начало занятий 1-смены: 8.00, окончание занятий 1-ой смены: 14.00</w:t>
      </w:r>
    </w:p>
    <w:p w:rsidR="008A0641" w:rsidRPr="00D37F41" w:rsidRDefault="009B0EC9" w:rsidP="001E5A0B">
      <w:pPr>
        <w:tabs>
          <w:tab w:val="left" w:pos="720"/>
        </w:tabs>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ab/>
      </w:r>
      <w:r w:rsidR="008A0641" w:rsidRPr="00D37F41">
        <w:rPr>
          <w:rFonts w:ascii="Times New Roman" w:hAnsi="Times New Roman" w:cs="Times New Roman"/>
          <w:sz w:val="24"/>
          <w:szCs w:val="24"/>
        </w:rPr>
        <w:t>Продолжительность урока в 10-11 классах – 40 мин.</w:t>
      </w:r>
    </w:p>
    <w:p w:rsidR="008A0641" w:rsidRPr="00D37F41" w:rsidRDefault="00115CDC" w:rsidP="001E5A0B">
      <w:pPr>
        <w:tabs>
          <w:tab w:val="left" w:pos="720"/>
        </w:tabs>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ab/>
      </w:r>
      <w:r w:rsidR="00786C5F" w:rsidRPr="00D37F41">
        <w:rPr>
          <w:rFonts w:ascii="Times New Roman" w:hAnsi="Times New Roman" w:cs="Times New Roman"/>
          <w:b/>
          <w:sz w:val="24"/>
          <w:szCs w:val="24"/>
        </w:rPr>
        <w:t>ИСТОРИЧЕСКАЯ СПРАВКА</w:t>
      </w:r>
    </w:p>
    <w:p w:rsidR="008A0641" w:rsidRPr="00D37F41" w:rsidRDefault="008A0641"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Годом основания Кирилловской средней школы является 1805 год.</w:t>
      </w:r>
    </w:p>
    <w:p w:rsidR="008A0641" w:rsidRPr="00D37F41" w:rsidRDefault="008A0641"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В 1805 г. в городе Кириллов было открыто первое светское учебное заведение — уездное училище, преобразованное в 1878 г. в городское.</w:t>
      </w:r>
    </w:p>
    <w:p w:rsidR="008A0641" w:rsidRPr="00D37F41" w:rsidRDefault="008A0641"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В 1897 г. открыли женскую прогимназию, которая в 1907 г. была преобразована в гимназию. Она стала первым средним учебным заведением в городе.</w:t>
      </w:r>
    </w:p>
    <w:p w:rsidR="008A0641" w:rsidRPr="00D37F41" w:rsidRDefault="008A0641"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В 1918 г. гимназия преобразована в школу второй ступени. Это заведение имело несколько названий за время своего существования: уездное, городское, высшее начальное училище. В послереволюционное время существовали школы 1 и 2 ступеней.</w:t>
      </w:r>
    </w:p>
    <w:p w:rsidR="008A0641" w:rsidRPr="00D37F41" w:rsidRDefault="008A0641"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С 1934 г. школа стала официально именоваться Кирилловской средней.</w:t>
      </w:r>
    </w:p>
    <w:p w:rsidR="008A0641" w:rsidRPr="00D37F41" w:rsidRDefault="008A0641"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В 1935 г. на базе Копаньской начальной школы открылась семилетка. В войну в Кириллов прибыло много эвакуированных, и количество детей школьного возраста значительно выросло. Поэтому в 1941 г. была открыта средняя школа № 2.</w:t>
      </w:r>
    </w:p>
    <w:p w:rsidR="008A0641" w:rsidRPr="00D37F41" w:rsidRDefault="008A0641"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В 50 - е годы число учащихся в городе увеличилось, средняя школа уже не могла вместить всех и в 1953 г. на базе начальной школы снова открывается семилетка.</w:t>
      </w:r>
    </w:p>
    <w:p w:rsidR="008A0641" w:rsidRPr="00D37F41" w:rsidRDefault="008A0641"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lastRenderedPageBreak/>
        <w:t>В 1974 г. было построено новое здание средней школы в кирпичном исполнении. В этом же году семилетка была закрыта как самостоятельная школа и вошла в состав Кирилловской средней школы.</w:t>
      </w:r>
    </w:p>
    <w:p w:rsidR="008A0641" w:rsidRPr="00D37F41" w:rsidRDefault="008A0641"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С 2015 года школа носит название бюджетное общеобразовательное учреждение «Кирилловская средняя школа имени Героя Советского Союза А.Г. Обухова».</w:t>
      </w:r>
    </w:p>
    <w:p w:rsidR="00995F98" w:rsidRPr="00D37F41" w:rsidRDefault="00995F98" w:rsidP="001E5A0B">
      <w:pPr>
        <w:spacing w:line="360" w:lineRule="auto"/>
        <w:ind w:firstLine="708"/>
        <w:jc w:val="both"/>
        <w:rPr>
          <w:rFonts w:ascii="Times New Roman" w:hAnsi="Times New Roman" w:cs="Times New Roman"/>
          <w:b/>
          <w:sz w:val="24"/>
          <w:szCs w:val="24"/>
        </w:rPr>
      </w:pPr>
      <w:r w:rsidRPr="00D37F41">
        <w:rPr>
          <w:rFonts w:ascii="Times New Roman" w:hAnsi="Times New Roman" w:cs="Times New Roman"/>
          <w:b/>
          <w:sz w:val="24"/>
          <w:szCs w:val="24"/>
          <w:lang w:val="en-US"/>
        </w:rPr>
        <w:t>I</w:t>
      </w:r>
      <w:r w:rsidRPr="00D37F41">
        <w:rPr>
          <w:rFonts w:ascii="Times New Roman" w:hAnsi="Times New Roman" w:cs="Times New Roman"/>
          <w:b/>
          <w:sz w:val="24"/>
          <w:szCs w:val="24"/>
        </w:rPr>
        <w:t>. ЦЕЛЕВОЙ РАЗДЕЛ</w:t>
      </w:r>
    </w:p>
    <w:p w:rsidR="0010435B" w:rsidRPr="00D37F41" w:rsidRDefault="0010435B"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ab/>
      </w:r>
      <w:r w:rsidR="004D59B6" w:rsidRPr="00D37F41">
        <w:rPr>
          <w:rFonts w:ascii="Times New Roman" w:hAnsi="Times New Roman" w:cs="Times New Roman"/>
          <w:b/>
          <w:sz w:val="24"/>
          <w:szCs w:val="24"/>
        </w:rPr>
        <w:t>1.1. Пояснительная записка</w:t>
      </w:r>
    </w:p>
    <w:p w:rsidR="00995F98" w:rsidRPr="00D37F41" w:rsidRDefault="00995F98"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Основная образовательная программа среднего общего образования бюджетного общеобразовательного учреждения «Кирилловская средняя школа имени Героя Советского Союза А.Г. Обухова» разработана в соответствии с требованиями Федерального государственного образовательного стандарта среднего общего образования к структуре основной образовательной программы (утвержден приказом Министерства образования и науки Российской Федерации от «17» мая 2012 года № 413 (с последующими изменениями)), на основе анализа деятельности образовательного учреждения.</w:t>
      </w:r>
    </w:p>
    <w:p w:rsidR="0086012D" w:rsidRPr="00D37F41" w:rsidRDefault="0086012D"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Образовательная программа среднего общего образования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образовательного учреждения. Единство этих программ</w:t>
      </w:r>
      <w:r w:rsidR="00166628" w:rsidRPr="00D37F41">
        <w:rPr>
          <w:rFonts w:ascii="Times New Roman" w:hAnsi="Times New Roman" w:cs="Times New Roman"/>
          <w:sz w:val="24"/>
          <w:szCs w:val="24"/>
        </w:rPr>
        <w:t xml:space="preserve"> образует завершенную систему о</w:t>
      </w:r>
      <w:r w:rsidRPr="00D37F41">
        <w:rPr>
          <w:rFonts w:ascii="Times New Roman" w:hAnsi="Times New Roman" w:cs="Times New Roman"/>
          <w:sz w:val="24"/>
          <w:szCs w:val="24"/>
        </w:rPr>
        <w:t>беспечения жизнедеятельности, функционирования и развития БОУ «Кирилловская СШ».</w:t>
      </w:r>
    </w:p>
    <w:p w:rsidR="00F14F4F" w:rsidRPr="00D37F41" w:rsidRDefault="00F14F4F"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Основная образовательная программа среднего общего образования БОУ «Кирилловская СШ»  (далее ООП СОО) определяет цели, задачи, планируемые  результаты, содержание и организацию образовательного процесса на ступени среднего общего образования и реализуется образовательным учреждением через урочную и внеурочную деятельность с соблюдением требований государственных санитарно-эпидемиологических правил и нормативов.</w:t>
      </w:r>
    </w:p>
    <w:p w:rsidR="00F14F4F" w:rsidRPr="00D37F41" w:rsidRDefault="00F14F4F"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Внеурочная деятельность организуется по направлениям развития личности (духовно-</w:t>
      </w:r>
      <w:r w:rsidR="001E5A0B" w:rsidRPr="00D37F41">
        <w:rPr>
          <w:rFonts w:ascii="Times New Roman" w:hAnsi="Times New Roman" w:cs="Times New Roman"/>
          <w:sz w:val="24"/>
          <w:szCs w:val="24"/>
        </w:rPr>
        <w:t xml:space="preserve">нравственное, </w:t>
      </w:r>
      <w:r w:rsidRPr="00D37F41">
        <w:rPr>
          <w:rFonts w:ascii="Times New Roman" w:hAnsi="Times New Roman" w:cs="Times New Roman"/>
          <w:sz w:val="24"/>
          <w:szCs w:val="24"/>
        </w:rPr>
        <w:t xml:space="preserve">спортивно-оздоровительное, социальное, общеинтеллектуальное, общекультурное) в таких формах, как художественные студии, спортивные клубы и секции, юношеские организации, краеведческая работа, научно-практические </w:t>
      </w:r>
      <w:r w:rsidRPr="00D37F41">
        <w:rPr>
          <w:rFonts w:ascii="Times New Roman" w:hAnsi="Times New Roman" w:cs="Times New Roman"/>
          <w:sz w:val="24"/>
          <w:szCs w:val="24"/>
        </w:rPr>
        <w:lastRenderedPageBreak/>
        <w:t>конференции, школьные научные общества, олимпиады, поисковые и научные исследования, общественно полезные практики, военно</w:t>
      </w:r>
      <w:r w:rsidR="003E1DBA" w:rsidRPr="00D37F41">
        <w:rPr>
          <w:rFonts w:ascii="Times New Roman" w:hAnsi="Times New Roman" w:cs="Times New Roman"/>
          <w:sz w:val="24"/>
          <w:szCs w:val="24"/>
        </w:rPr>
        <w:t xml:space="preserve"> </w:t>
      </w:r>
      <w:r w:rsidRPr="00D37F41">
        <w:rPr>
          <w:rFonts w:ascii="Times New Roman" w:hAnsi="Times New Roman" w:cs="Times New Roman"/>
          <w:sz w:val="24"/>
          <w:szCs w:val="24"/>
        </w:rPr>
        <w:t>- патриотические объединения и в других формах, отличных от урочной, на добровольной основе в соответствии с выбором участников образовательного процесса.</w:t>
      </w:r>
    </w:p>
    <w:p w:rsidR="00F14F4F" w:rsidRPr="00D37F41" w:rsidRDefault="00F14F4F"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Основная образовательная программа разработана на основе примерной основной образовательной программы среднего общего образования.</w:t>
      </w:r>
    </w:p>
    <w:p w:rsidR="00F14F4F" w:rsidRPr="00D37F41" w:rsidRDefault="00F14F4F"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В целях обеспечения индивидуальных потребностей обучающихся в Основной образовательной программе СОО предусматриваются:</w:t>
      </w:r>
    </w:p>
    <w:p w:rsidR="00F14F4F" w:rsidRPr="00D37F41" w:rsidRDefault="00F14F4F"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учебные предметы, курсы, обеспечивающие различные интересы обучающихся;</w:t>
      </w:r>
    </w:p>
    <w:p w:rsidR="00F14F4F" w:rsidRPr="00D37F41" w:rsidRDefault="00F14F4F"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внеурочная деятельность.</w:t>
      </w:r>
    </w:p>
    <w:p w:rsidR="00F14F4F" w:rsidRPr="00D37F41" w:rsidRDefault="00F14F4F"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Основная образовательная программа среднего общего образования обеспечивает достижение обучающимися образовательных результатов в соответствии с требованиями, установленными ФГОС СОО.</w:t>
      </w:r>
    </w:p>
    <w:p w:rsidR="00F14F4F" w:rsidRPr="00D37F41" w:rsidRDefault="00F14F4F"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Учебный план образовательной организации и план внеурочной деятельности являются основными механизмами реализации основной образовательной программы.</w:t>
      </w:r>
    </w:p>
    <w:p w:rsidR="00F14F4F" w:rsidRPr="00D37F41" w:rsidRDefault="00F14F4F"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 xml:space="preserve">Основная образовательная БОУ «Кирилловская СШ» </w:t>
      </w:r>
      <w:r w:rsidR="00201052" w:rsidRPr="00D37F41">
        <w:rPr>
          <w:rFonts w:ascii="Times New Roman" w:hAnsi="Times New Roman" w:cs="Times New Roman"/>
          <w:sz w:val="24"/>
          <w:szCs w:val="24"/>
        </w:rPr>
        <w:t xml:space="preserve">среднего общего образования </w:t>
      </w:r>
      <w:r w:rsidRPr="00D37F41">
        <w:rPr>
          <w:rFonts w:ascii="Times New Roman" w:hAnsi="Times New Roman" w:cs="Times New Roman"/>
          <w:sz w:val="24"/>
          <w:szCs w:val="24"/>
        </w:rPr>
        <w:t xml:space="preserve">выполняет функцию преемственности по отношению к основной образовательной программе </w:t>
      </w:r>
      <w:r w:rsidR="00201052" w:rsidRPr="00D37F41">
        <w:rPr>
          <w:rFonts w:ascii="Times New Roman" w:hAnsi="Times New Roman" w:cs="Times New Roman"/>
          <w:sz w:val="24"/>
          <w:szCs w:val="24"/>
        </w:rPr>
        <w:t>основного</w:t>
      </w:r>
      <w:r w:rsidRPr="00D37F41">
        <w:rPr>
          <w:rFonts w:ascii="Times New Roman" w:hAnsi="Times New Roman" w:cs="Times New Roman"/>
          <w:sz w:val="24"/>
          <w:szCs w:val="24"/>
        </w:rPr>
        <w:t xml:space="preserve"> общего образования.</w:t>
      </w:r>
    </w:p>
    <w:p w:rsidR="00F14F4F" w:rsidRPr="00D37F41" w:rsidRDefault="00F14F4F"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Основная образовательная программа включает в себя требования:</w:t>
      </w:r>
    </w:p>
    <w:p w:rsidR="00F14F4F" w:rsidRPr="00D37F41" w:rsidRDefault="00F14F4F" w:rsidP="001E5A0B">
      <w:pPr>
        <w:numPr>
          <w:ilvl w:val="0"/>
          <w:numId w:val="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к результатам освоения учебных программ;</w:t>
      </w:r>
    </w:p>
    <w:p w:rsidR="00F14F4F" w:rsidRPr="00D37F41" w:rsidRDefault="00F14F4F" w:rsidP="001E5A0B">
      <w:pPr>
        <w:numPr>
          <w:ilvl w:val="0"/>
          <w:numId w:val="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к условиям реализации программы, в том числе кадровым, финансовым, материально-техническим и иным условиям.</w:t>
      </w:r>
    </w:p>
    <w:p w:rsidR="00F14F4F" w:rsidRPr="00D37F41" w:rsidRDefault="00F14F4F"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 xml:space="preserve">Требования к результатам освоения </w:t>
      </w:r>
      <w:r w:rsidR="00291BC4" w:rsidRPr="00D37F41">
        <w:rPr>
          <w:rFonts w:ascii="Times New Roman" w:hAnsi="Times New Roman" w:cs="Times New Roman"/>
          <w:sz w:val="24"/>
          <w:szCs w:val="24"/>
        </w:rPr>
        <w:t>о</w:t>
      </w:r>
      <w:r w:rsidRPr="00D37F41">
        <w:rPr>
          <w:rFonts w:ascii="Times New Roman" w:hAnsi="Times New Roman" w:cs="Times New Roman"/>
          <w:sz w:val="24"/>
          <w:szCs w:val="24"/>
        </w:rPr>
        <w:t xml:space="preserve">сновной образовательной программы, ее структуре и условиям реализации учитывают возрастные и индивидуальные особенности обучающихся на ступени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w:t>
      </w:r>
      <w:r w:rsidRPr="00D37F41">
        <w:rPr>
          <w:rFonts w:ascii="Times New Roman" w:hAnsi="Times New Roman" w:cs="Times New Roman"/>
          <w:sz w:val="24"/>
          <w:szCs w:val="24"/>
        </w:rPr>
        <w:lastRenderedPageBreak/>
        <w:t>образовательных учреждениях профессионального образования, профессиональной деятельности и успешной социализации.</w:t>
      </w:r>
    </w:p>
    <w:p w:rsidR="00F14F4F" w:rsidRPr="00D37F41" w:rsidRDefault="00F14F4F" w:rsidP="001E5A0B">
      <w:pPr>
        <w:spacing w:line="360" w:lineRule="auto"/>
        <w:ind w:firstLine="360"/>
        <w:jc w:val="both"/>
        <w:rPr>
          <w:rFonts w:ascii="Times New Roman" w:hAnsi="Times New Roman" w:cs="Times New Roman"/>
          <w:sz w:val="24"/>
          <w:szCs w:val="24"/>
        </w:rPr>
      </w:pPr>
      <w:r w:rsidRPr="00D37F41">
        <w:rPr>
          <w:rFonts w:ascii="Times New Roman" w:hAnsi="Times New Roman" w:cs="Times New Roman"/>
          <w:sz w:val="24"/>
          <w:szCs w:val="24"/>
        </w:rPr>
        <w:t>Основная образовательная программа БОУ «Кирилловская СШ» направлена на обеспечение:</w:t>
      </w:r>
    </w:p>
    <w:p w:rsidR="00F14F4F" w:rsidRPr="00D37F41" w:rsidRDefault="00F14F4F" w:rsidP="001E5A0B">
      <w:pPr>
        <w:numPr>
          <w:ilvl w:val="0"/>
          <w:numId w:val="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формирования российской гражданской идентичности обучающихся;</w:t>
      </w:r>
    </w:p>
    <w:p w:rsidR="00F14F4F" w:rsidRPr="00D37F41" w:rsidRDefault="00F14F4F" w:rsidP="001E5A0B">
      <w:pPr>
        <w:numPr>
          <w:ilvl w:val="0"/>
          <w:numId w:val="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единства образовательного пространства Российской Федерации посредством установления единых требований к результатам, структуре и условиям реализации основной образовательной программы;</w:t>
      </w:r>
    </w:p>
    <w:p w:rsidR="00F14F4F" w:rsidRPr="00D37F41" w:rsidRDefault="00F14F4F" w:rsidP="001E5A0B">
      <w:pPr>
        <w:numPr>
          <w:ilvl w:val="0"/>
          <w:numId w:val="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сохранения и развития культурного разнообразия и языкового наследия многонационального народа Российской Федерации, реализации права на изучение родного языка, овладение духовными ценностями и культурой многонационального народа России;</w:t>
      </w:r>
    </w:p>
    <w:p w:rsidR="00F14F4F" w:rsidRPr="00D37F41" w:rsidRDefault="00F14F4F" w:rsidP="001E5A0B">
      <w:pPr>
        <w:numPr>
          <w:ilvl w:val="0"/>
          <w:numId w:val="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равных возможностей получения качественного среднего общего образования;</w:t>
      </w:r>
    </w:p>
    <w:p w:rsidR="00F14F4F" w:rsidRPr="00D37F41" w:rsidRDefault="00F14F4F" w:rsidP="001E5A0B">
      <w:pPr>
        <w:numPr>
          <w:ilvl w:val="0"/>
          <w:numId w:val="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реализации бесплатного образования на ступени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F14F4F" w:rsidRPr="00D37F41" w:rsidRDefault="00F14F4F" w:rsidP="001E5A0B">
      <w:pPr>
        <w:numPr>
          <w:ilvl w:val="0"/>
          <w:numId w:val="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воспитания и социализации обучающихся, их самоидентификацию посредством личностно и общественно значимой деятельности, социального и гражданского становления, в том числе через реализацию образовательных программ, входящих в основную образовательную программу;</w:t>
      </w:r>
    </w:p>
    <w:p w:rsidR="00F14F4F" w:rsidRPr="00D37F41" w:rsidRDefault="00F14F4F" w:rsidP="001E5A0B">
      <w:pPr>
        <w:numPr>
          <w:ilvl w:val="0"/>
          <w:numId w:val="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преемственности основных образовательных программ начального общего, основного общего, среднего общего, профессионального образования;</w:t>
      </w:r>
    </w:p>
    <w:p w:rsidR="00F14F4F" w:rsidRPr="00D37F41" w:rsidRDefault="00F14F4F" w:rsidP="001E5A0B">
      <w:pPr>
        <w:numPr>
          <w:ilvl w:val="0"/>
          <w:numId w:val="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развития государственно-общественного управления в образовании;</w:t>
      </w:r>
    </w:p>
    <w:p w:rsidR="00F14F4F" w:rsidRPr="00D37F41" w:rsidRDefault="00F14F4F" w:rsidP="001E5A0B">
      <w:pPr>
        <w:numPr>
          <w:ilvl w:val="0"/>
          <w:numId w:val="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формирования основ оценки результатов освоения обучающимися основной образовательной программы, деятельности педагогических работников, образовательных учреждений;</w:t>
      </w:r>
    </w:p>
    <w:p w:rsidR="00F14F4F" w:rsidRPr="00D37F41" w:rsidRDefault="00F14F4F" w:rsidP="001E5A0B">
      <w:pPr>
        <w:numPr>
          <w:ilvl w:val="0"/>
          <w:numId w:val="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создания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F14F4F" w:rsidRPr="00D37F41" w:rsidRDefault="00F14F4F" w:rsidP="001E5A0B">
      <w:pPr>
        <w:numPr>
          <w:ilvl w:val="0"/>
          <w:numId w:val="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государственных гарантий по соответствующему финансированию основной образовательной программы, реализуемой через урочную и внеурочную деятельность.</w:t>
      </w:r>
    </w:p>
    <w:p w:rsidR="00F14F4F" w:rsidRPr="00D37F41" w:rsidRDefault="00F14F4F" w:rsidP="001E5A0B">
      <w:pPr>
        <w:spacing w:line="360" w:lineRule="auto"/>
        <w:ind w:firstLine="360"/>
        <w:jc w:val="both"/>
        <w:rPr>
          <w:rFonts w:ascii="Times New Roman" w:hAnsi="Times New Roman" w:cs="Times New Roman"/>
          <w:sz w:val="24"/>
          <w:szCs w:val="24"/>
        </w:rPr>
      </w:pPr>
      <w:r w:rsidRPr="00D37F41">
        <w:rPr>
          <w:rFonts w:ascii="Times New Roman" w:hAnsi="Times New Roman" w:cs="Times New Roman"/>
          <w:sz w:val="24"/>
          <w:szCs w:val="24"/>
        </w:rPr>
        <w:t>Основная образовательная программа СОО является основой для:</w:t>
      </w:r>
    </w:p>
    <w:p w:rsidR="00F14F4F" w:rsidRPr="00D37F41" w:rsidRDefault="00F14F4F" w:rsidP="001E5A0B">
      <w:pPr>
        <w:numPr>
          <w:ilvl w:val="0"/>
          <w:numId w:val="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разработки основных образовательных программ среднего общего образования;</w:t>
      </w:r>
    </w:p>
    <w:p w:rsidR="00F14F4F" w:rsidRPr="00D37F41" w:rsidRDefault="00F14F4F" w:rsidP="001E5A0B">
      <w:pPr>
        <w:numPr>
          <w:ilvl w:val="0"/>
          <w:numId w:val="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разработки программ учебных предметов, курсов, учебной литературы, контрольно-измерительных материалов;</w:t>
      </w:r>
    </w:p>
    <w:p w:rsidR="00F14F4F" w:rsidRPr="00D37F41" w:rsidRDefault="00F14F4F" w:rsidP="001E5A0B">
      <w:pPr>
        <w:numPr>
          <w:ilvl w:val="0"/>
          <w:numId w:val="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разработки нормативов финансового обеспечения образовательной деятельности образовательных учреждений, реализующих основную образовательную программу, формирования государственного (муниципального) задания для осуществления контроля и надзора за соблюдением законодательства Российской Федерации в области образования;</w:t>
      </w:r>
    </w:p>
    <w:p w:rsidR="00F14F4F" w:rsidRPr="00D37F41" w:rsidRDefault="00F14F4F" w:rsidP="001E5A0B">
      <w:pPr>
        <w:numPr>
          <w:ilvl w:val="0"/>
          <w:numId w:val="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проведения государственной (итоговой) и промежуточной аттестации обучающихся;</w:t>
      </w:r>
    </w:p>
    <w:p w:rsidR="00F14F4F" w:rsidRPr="00D37F41" w:rsidRDefault="00F14F4F" w:rsidP="001E5A0B">
      <w:pPr>
        <w:numPr>
          <w:ilvl w:val="0"/>
          <w:numId w:val="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построения системы внутреннего мониторинга качества образования в образовательном учреждении;</w:t>
      </w:r>
    </w:p>
    <w:p w:rsidR="00F14F4F" w:rsidRPr="00D37F41" w:rsidRDefault="00F14F4F" w:rsidP="001E5A0B">
      <w:pPr>
        <w:numPr>
          <w:ilvl w:val="0"/>
          <w:numId w:val="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организации деятельности работы методических служб;</w:t>
      </w:r>
    </w:p>
    <w:p w:rsidR="00F14F4F" w:rsidRPr="00D37F41" w:rsidRDefault="00F14F4F" w:rsidP="001E5A0B">
      <w:pPr>
        <w:numPr>
          <w:ilvl w:val="0"/>
          <w:numId w:val="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аттестации педагогических работников и административно-управленческого персонала государственных и муниципальных образовательных учреждений;</w:t>
      </w:r>
    </w:p>
    <w:p w:rsidR="00F14F4F" w:rsidRPr="00D37F41" w:rsidRDefault="00F14F4F" w:rsidP="001E5A0B">
      <w:pPr>
        <w:numPr>
          <w:ilvl w:val="0"/>
          <w:numId w:val="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организации подготовки, профессиональной переподготовки и повышения квалификации работников образования.</w:t>
      </w:r>
    </w:p>
    <w:p w:rsidR="00F14F4F" w:rsidRPr="00D37F41" w:rsidRDefault="00F14F4F" w:rsidP="001E5A0B">
      <w:pPr>
        <w:numPr>
          <w:ilvl w:val="0"/>
          <w:numId w:val="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ООП ориентирована на становление личностных характеристик выпускника («портрет выпускника школы»): любящий свой край и свою Родину, уважающий свой народ, его культуру и духовные традиции;</w:t>
      </w:r>
    </w:p>
    <w:p w:rsidR="00F14F4F" w:rsidRPr="00D37F41" w:rsidRDefault="00F14F4F" w:rsidP="001E5A0B">
      <w:pPr>
        <w:numPr>
          <w:ilvl w:val="0"/>
          <w:numId w:val="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w:t>
      </w:r>
    </w:p>
    <w:p w:rsidR="00F14F4F" w:rsidRPr="00D37F41" w:rsidRDefault="00F14F4F" w:rsidP="001E5A0B">
      <w:pPr>
        <w:numPr>
          <w:ilvl w:val="0"/>
          <w:numId w:val="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креативный и критически мыслящий, активно и целенаправленно познающий мир, осознающий ценность образования и науки, труда и творчества для человека и общества;</w:t>
      </w:r>
    </w:p>
    <w:p w:rsidR="00F14F4F" w:rsidRPr="00D37F41" w:rsidRDefault="00F14F4F" w:rsidP="001E5A0B">
      <w:pPr>
        <w:numPr>
          <w:ilvl w:val="0"/>
          <w:numId w:val="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владеющий основами научных методов познания окружающего мира;</w:t>
      </w:r>
    </w:p>
    <w:p w:rsidR="00F14F4F" w:rsidRPr="00D37F41" w:rsidRDefault="00F14F4F" w:rsidP="001E5A0B">
      <w:pPr>
        <w:numPr>
          <w:ilvl w:val="0"/>
          <w:numId w:val="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мотивированный на творчество и инновационную деятельность;</w:t>
      </w:r>
    </w:p>
    <w:p w:rsidR="00F14F4F" w:rsidRPr="00D37F41" w:rsidRDefault="00F14F4F" w:rsidP="001E5A0B">
      <w:pPr>
        <w:numPr>
          <w:ilvl w:val="0"/>
          <w:numId w:val="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готовый к сотрудничеству, способный осуществлять учебно-исследовательскую, проектную и информационно-познавательную деятельность;</w:t>
      </w:r>
    </w:p>
    <w:p w:rsidR="00F14F4F" w:rsidRPr="00D37F41" w:rsidRDefault="00F14F4F" w:rsidP="001E5A0B">
      <w:pPr>
        <w:numPr>
          <w:ilvl w:val="0"/>
          <w:numId w:val="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осознающий себя личностью, социально активный, уважающий закон и правопорядок, осознающий ответственность перед семьёй, обществом, государством, человечеством;</w:t>
      </w:r>
    </w:p>
    <w:p w:rsidR="00F14F4F" w:rsidRPr="00D37F41" w:rsidRDefault="00F14F4F" w:rsidP="001E5A0B">
      <w:pPr>
        <w:numPr>
          <w:ilvl w:val="0"/>
          <w:numId w:val="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уважающий мнение других людей, умеющий вести конструктивный диалог, достигать взаимопонимания и успешно взаимодействовать;</w:t>
      </w:r>
    </w:p>
    <w:p w:rsidR="00F14F4F" w:rsidRPr="00D37F41" w:rsidRDefault="00F14F4F" w:rsidP="001E5A0B">
      <w:pPr>
        <w:numPr>
          <w:ilvl w:val="0"/>
          <w:numId w:val="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осознанно выполняющий и пропагандирующий правила здорового, безопасного и экологически целесообразного образа жизни;</w:t>
      </w:r>
    </w:p>
    <w:p w:rsidR="00F14F4F" w:rsidRPr="00D37F41" w:rsidRDefault="00F14F4F" w:rsidP="001E5A0B">
      <w:pPr>
        <w:numPr>
          <w:ilvl w:val="0"/>
          <w:numId w:val="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подготовленный к осознанному выбору профессии, понимающий значение профессиональной деятельности для человека и общества;</w:t>
      </w:r>
    </w:p>
    <w:p w:rsidR="00F14F4F" w:rsidRPr="00D37F41" w:rsidRDefault="00F14F4F" w:rsidP="001E5A0B">
      <w:pPr>
        <w:numPr>
          <w:ilvl w:val="0"/>
          <w:numId w:val="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мотивированный на образование и самообразование в течение всей своей жизни.</w:t>
      </w:r>
    </w:p>
    <w:p w:rsidR="00A67D6C" w:rsidRPr="00D37F41" w:rsidRDefault="00A67D6C" w:rsidP="001E5A0B">
      <w:pPr>
        <w:spacing w:line="360" w:lineRule="auto"/>
        <w:ind w:firstLine="1068"/>
        <w:jc w:val="both"/>
        <w:rPr>
          <w:rFonts w:ascii="Times New Roman" w:hAnsi="Times New Roman" w:cs="Times New Roman"/>
          <w:sz w:val="24"/>
          <w:szCs w:val="24"/>
        </w:rPr>
      </w:pPr>
      <w:r w:rsidRPr="00D37F41">
        <w:rPr>
          <w:rFonts w:ascii="Times New Roman" w:hAnsi="Times New Roman" w:cs="Times New Roman"/>
          <w:sz w:val="24"/>
          <w:szCs w:val="24"/>
        </w:rPr>
        <w:t>Образовательная программа соответс</w:t>
      </w:r>
      <w:r w:rsidR="004D59B6" w:rsidRPr="00D37F41">
        <w:rPr>
          <w:rFonts w:ascii="Times New Roman" w:hAnsi="Times New Roman" w:cs="Times New Roman"/>
          <w:sz w:val="24"/>
          <w:szCs w:val="24"/>
        </w:rPr>
        <w:t>т</w:t>
      </w:r>
      <w:r w:rsidRPr="00D37F41">
        <w:rPr>
          <w:rFonts w:ascii="Times New Roman" w:hAnsi="Times New Roman" w:cs="Times New Roman"/>
          <w:sz w:val="24"/>
          <w:szCs w:val="24"/>
        </w:rPr>
        <w:t>вует основным принципам государственной политики Российской Федерации в области образования, изложенным в Законе Российской Федерации «Об образовании в Российской Федерации»:</w:t>
      </w:r>
    </w:p>
    <w:p w:rsidR="00A67D6C" w:rsidRPr="00D37F41" w:rsidRDefault="00A67D6C" w:rsidP="001E5A0B">
      <w:pPr>
        <w:numPr>
          <w:ilvl w:val="0"/>
          <w:numId w:val="5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гуманистический характер образования, приоритет общечеловеческих ценностей жизни и здоровья человека, свободного развития личности;</w:t>
      </w:r>
    </w:p>
    <w:p w:rsidR="00A67D6C" w:rsidRPr="00D37F41" w:rsidRDefault="00A67D6C" w:rsidP="001E5A0B">
      <w:pPr>
        <w:numPr>
          <w:ilvl w:val="0"/>
          <w:numId w:val="5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воспитание гражданственности, трудолюбия, уважения к правам и свободам человека, любви к окружающей природе, Родине, семье;</w:t>
      </w:r>
    </w:p>
    <w:p w:rsidR="00A67D6C" w:rsidRPr="00D37F41" w:rsidRDefault="00A67D6C" w:rsidP="001E5A0B">
      <w:pPr>
        <w:numPr>
          <w:ilvl w:val="0"/>
          <w:numId w:val="5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A67D6C" w:rsidRPr="00D37F41" w:rsidRDefault="00A67D6C" w:rsidP="001E5A0B">
      <w:pPr>
        <w:numPr>
          <w:ilvl w:val="0"/>
          <w:numId w:val="5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общедоступность образования, адаптивность системы образования к уровням и особенностям развития и подготовки обучающихся и воспитанников;</w:t>
      </w:r>
    </w:p>
    <w:p w:rsidR="00A67D6C" w:rsidRPr="00D37F41" w:rsidRDefault="00A67D6C" w:rsidP="001E5A0B">
      <w:pPr>
        <w:numPr>
          <w:ilvl w:val="0"/>
          <w:numId w:val="5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обеспечение самоопределения личности, создание условий для ее самореализации, творческого развития;</w:t>
      </w:r>
    </w:p>
    <w:p w:rsidR="00A67D6C" w:rsidRPr="00D37F41" w:rsidRDefault="00A67D6C" w:rsidP="001E5A0B">
      <w:pPr>
        <w:numPr>
          <w:ilvl w:val="0"/>
          <w:numId w:val="5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формирование у обучающихся адекватной картины мира, соответствующей современному уровню знаний и ступени обучения;</w:t>
      </w:r>
    </w:p>
    <w:p w:rsidR="00A67D6C" w:rsidRPr="00D37F41" w:rsidRDefault="00A67D6C" w:rsidP="001E5A0B">
      <w:pPr>
        <w:numPr>
          <w:ilvl w:val="0"/>
          <w:numId w:val="5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формирование человека и гражданина, интегрированного в современное ему общество и нацеленного на совершенствование этого общества;</w:t>
      </w:r>
    </w:p>
    <w:p w:rsidR="00A67D6C" w:rsidRPr="00D37F41" w:rsidRDefault="00A67D6C" w:rsidP="001E5A0B">
      <w:pPr>
        <w:numPr>
          <w:ilvl w:val="0"/>
          <w:numId w:val="5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содействие взаимопониманию и сотрудничеству между людьми, народами независимо от национальной, религиозной и социальной принадлежности.</w:t>
      </w:r>
    </w:p>
    <w:p w:rsidR="00A67D6C" w:rsidRPr="00D37F41" w:rsidRDefault="00A67D6C" w:rsidP="001E5A0B">
      <w:pPr>
        <w:spacing w:line="360" w:lineRule="auto"/>
        <w:ind w:firstLine="708"/>
        <w:jc w:val="both"/>
        <w:rPr>
          <w:rFonts w:ascii="Times New Roman" w:hAnsi="Times New Roman" w:cs="Times New Roman"/>
          <w:b/>
          <w:sz w:val="24"/>
          <w:szCs w:val="24"/>
        </w:rPr>
      </w:pPr>
      <w:r w:rsidRPr="00D37F41">
        <w:rPr>
          <w:rFonts w:ascii="Times New Roman" w:hAnsi="Times New Roman" w:cs="Times New Roman"/>
          <w:b/>
          <w:sz w:val="24"/>
          <w:szCs w:val="24"/>
        </w:rPr>
        <w:t>Программа отражает интересы и запросы жителей города, направлена на выполнение социального заказа обучающихся и их родителей.</w:t>
      </w:r>
    </w:p>
    <w:p w:rsidR="004B0C18" w:rsidRPr="00D37F41" w:rsidRDefault="004B0C18"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Программа информирует родителей (законных представителей) обучающихся в 10-11 классах о целях, содержании, ор</w:t>
      </w:r>
      <w:r w:rsidR="004D59B6" w:rsidRPr="00D37F41">
        <w:rPr>
          <w:rFonts w:ascii="Times New Roman" w:hAnsi="Times New Roman" w:cs="Times New Roman"/>
          <w:sz w:val="24"/>
          <w:szCs w:val="24"/>
        </w:rPr>
        <w:t>г</w:t>
      </w:r>
      <w:r w:rsidRPr="00D37F41">
        <w:rPr>
          <w:rFonts w:ascii="Times New Roman" w:hAnsi="Times New Roman" w:cs="Times New Roman"/>
          <w:sz w:val="24"/>
          <w:szCs w:val="24"/>
        </w:rPr>
        <w:t>анизации учебного процесса и предполагаемых результатах деятельности БОУ «Кирилловская СШ», определяет сферы ответственности за достижение планируемых резуль</w:t>
      </w:r>
      <w:r w:rsidR="004D59B6" w:rsidRPr="00D37F41">
        <w:rPr>
          <w:rFonts w:ascii="Times New Roman" w:hAnsi="Times New Roman" w:cs="Times New Roman"/>
          <w:sz w:val="24"/>
          <w:szCs w:val="24"/>
        </w:rPr>
        <w:t>т</w:t>
      </w:r>
      <w:r w:rsidRPr="00D37F41">
        <w:rPr>
          <w:rFonts w:ascii="Times New Roman" w:hAnsi="Times New Roman" w:cs="Times New Roman"/>
          <w:sz w:val="24"/>
          <w:szCs w:val="24"/>
        </w:rPr>
        <w:t xml:space="preserve">атов школы, обучающихся и их родителей </w:t>
      </w:r>
      <w:r w:rsidR="00291BC4" w:rsidRPr="00D37F41">
        <w:rPr>
          <w:rFonts w:ascii="Times New Roman" w:hAnsi="Times New Roman" w:cs="Times New Roman"/>
          <w:sz w:val="24"/>
          <w:szCs w:val="24"/>
        </w:rPr>
        <w:t>возможности для взаимодействия.</w:t>
      </w:r>
    </w:p>
    <w:p w:rsidR="00291BC4" w:rsidRPr="00D37F41" w:rsidRDefault="00291BC4"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Программа является ориентиром в практической образовательной деятельности  координации деятельности педагогического коллектива по выполнению требований к результатам и условиям освоения обучающимися основной образовательной программы, для регулирования взаимоотношений субъектов образовательного процесса.</w:t>
      </w:r>
    </w:p>
    <w:p w:rsidR="00291BC4" w:rsidRPr="00D37F41" w:rsidRDefault="00291BC4"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lastRenderedPageBreak/>
        <w:t>Программа разработана для повышения объективности оценивания образовательных результатов БОУ "Кирилловская СШ", для принятия управленческих решений на основе мониторинга эффективности процесса, качества, условий и результатов образовательной деятельности школы.</w:t>
      </w:r>
    </w:p>
    <w:p w:rsidR="00291BC4" w:rsidRPr="00D37F41" w:rsidRDefault="00291BC4"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Образовательная программа предполагает определенную степень готовности к ее усвоению на уровне обязательного минимума содержания основного общего образования, что связано с успешностью обучения на первой ступени обучения. Таким образом, соблюдается преемственность между школами первой и второй ступени.</w:t>
      </w:r>
    </w:p>
    <w:p w:rsidR="0010435B" w:rsidRPr="00D37F41" w:rsidRDefault="0010435B" w:rsidP="001E5A0B">
      <w:pPr>
        <w:spacing w:line="360" w:lineRule="auto"/>
        <w:ind w:firstLine="708"/>
        <w:jc w:val="both"/>
        <w:rPr>
          <w:rFonts w:ascii="Times New Roman" w:hAnsi="Times New Roman" w:cs="Times New Roman"/>
          <w:b/>
          <w:sz w:val="24"/>
          <w:szCs w:val="24"/>
        </w:rPr>
      </w:pPr>
      <w:r w:rsidRPr="00D37F41">
        <w:rPr>
          <w:rFonts w:ascii="Times New Roman" w:hAnsi="Times New Roman" w:cs="Times New Roman"/>
          <w:b/>
          <w:sz w:val="24"/>
          <w:szCs w:val="24"/>
        </w:rPr>
        <w:t>Целями реализации основной образовательной программы среднего общего</w:t>
      </w:r>
      <w:r w:rsidR="006D5C52" w:rsidRPr="00D37F41">
        <w:rPr>
          <w:rFonts w:ascii="Times New Roman" w:hAnsi="Times New Roman" w:cs="Times New Roman"/>
          <w:b/>
          <w:sz w:val="24"/>
          <w:szCs w:val="24"/>
        </w:rPr>
        <w:t xml:space="preserve"> </w:t>
      </w:r>
      <w:r w:rsidRPr="00D37F41">
        <w:rPr>
          <w:rFonts w:ascii="Times New Roman" w:hAnsi="Times New Roman" w:cs="Times New Roman"/>
          <w:b/>
          <w:sz w:val="24"/>
          <w:szCs w:val="24"/>
        </w:rPr>
        <w:t>образования являются:</w:t>
      </w:r>
    </w:p>
    <w:p w:rsidR="0010435B" w:rsidRPr="00D37F41" w:rsidRDefault="0010435B" w:rsidP="001E5A0B">
      <w:pPr>
        <w:numPr>
          <w:ilvl w:val="0"/>
          <w:numId w:val="8"/>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становление и развитие личности обучающегося в ее самобытности и</w:t>
      </w:r>
      <w:r w:rsidR="001257FC" w:rsidRPr="00D37F41">
        <w:rPr>
          <w:rFonts w:ascii="Times New Roman" w:hAnsi="Times New Roman" w:cs="Times New Roman"/>
          <w:sz w:val="24"/>
          <w:szCs w:val="24"/>
        </w:rPr>
        <w:t xml:space="preserve"> </w:t>
      </w:r>
      <w:r w:rsidRPr="00D37F41">
        <w:rPr>
          <w:rFonts w:ascii="Times New Roman" w:hAnsi="Times New Roman" w:cs="Times New Roman"/>
          <w:sz w:val="24"/>
          <w:szCs w:val="24"/>
        </w:rPr>
        <w:t>уникальности, осознание собственной индивидуальности, появление</w:t>
      </w:r>
      <w:r w:rsidR="001257FC" w:rsidRPr="00D37F41">
        <w:rPr>
          <w:rFonts w:ascii="Times New Roman" w:hAnsi="Times New Roman" w:cs="Times New Roman"/>
          <w:sz w:val="24"/>
          <w:szCs w:val="24"/>
        </w:rPr>
        <w:t xml:space="preserve"> </w:t>
      </w:r>
      <w:r w:rsidRPr="00D37F41">
        <w:rPr>
          <w:rFonts w:ascii="Times New Roman" w:hAnsi="Times New Roman" w:cs="Times New Roman"/>
          <w:sz w:val="24"/>
          <w:szCs w:val="24"/>
        </w:rPr>
        <w:t>жизненных планов, готовность к самоопределению;</w:t>
      </w:r>
    </w:p>
    <w:p w:rsidR="0010435B" w:rsidRPr="00D37F41" w:rsidRDefault="0010435B" w:rsidP="001E5A0B">
      <w:pPr>
        <w:numPr>
          <w:ilvl w:val="0"/>
          <w:numId w:val="8"/>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достижение выпускниками планируемых результатов: компетенций и</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компетентностей, определяемых личностными, семейными, общественными,</w:t>
      </w:r>
    </w:p>
    <w:p w:rsidR="0010435B" w:rsidRPr="00D37F41" w:rsidRDefault="0010435B" w:rsidP="001E5A0B">
      <w:pPr>
        <w:numPr>
          <w:ilvl w:val="0"/>
          <w:numId w:val="8"/>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государственными потребностями и возможностями обучающегося старшего</w:t>
      </w:r>
      <w:r w:rsidR="001257FC" w:rsidRPr="00D37F41">
        <w:rPr>
          <w:rFonts w:ascii="Times New Roman" w:hAnsi="Times New Roman" w:cs="Times New Roman"/>
          <w:sz w:val="24"/>
          <w:szCs w:val="24"/>
        </w:rPr>
        <w:t xml:space="preserve"> </w:t>
      </w:r>
      <w:r w:rsidRPr="00D37F41">
        <w:rPr>
          <w:rFonts w:ascii="Times New Roman" w:hAnsi="Times New Roman" w:cs="Times New Roman"/>
          <w:sz w:val="24"/>
          <w:szCs w:val="24"/>
        </w:rPr>
        <w:t>школьного возраста, индивидуальной образовательной траекторией его</w:t>
      </w:r>
      <w:r w:rsidR="001257FC" w:rsidRPr="00D37F41">
        <w:rPr>
          <w:rFonts w:ascii="Times New Roman" w:hAnsi="Times New Roman" w:cs="Times New Roman"/>
          <w:sz w:val="24"/>
          <w:szCs w:val="24"/>
        </w:rPr>
        <w:t xml:space="preserve"> </w:t>
      </w:r>
      <w:r w:rsidRPr="00D37F41">
        <w:rPr>
          <w:rFonts w:ascii="Times New Roman" w:hAnsi="Times New Roman" w:cs="Times New Roman"/>
          <w:sz w:val="24"/>
          <w:szCs w:val="24"/>
        </w:rPr>
        <w:t>развития и состоянием здоровья;</w:t>
      </w:r>
    </w:p>
    <w:p w:rsidR="0010435B" w:rsidRPr="00D37F41" w:rsidRDefault="0010435B" w:rsidP="001E5A0B">
      <w:pPr>
        <w:numPr>
          <w:ilvl w:val="0"/>
          <w:numId w:val="8"/>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создание профильной образовательной среды, обеспечивающей условия для</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развития и воспитания личности школьника, получения качественного</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образования с целью достижения планируемых результатов в соответствии с</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требованиями ФГОС.</w:t>
      </w:r>
    </w:p>
    <w:p w:rsidR="0010435B" w:rsidRPr="00D37F41" w:rsidRDefault="0010435B" w:rsidP="001E5A0B">
      <w:pPr>
        <w:spacing w:line="360" w:lineRule="auto"/>
        <w:ind w:firstLine="708"/>
        <w:jc w:val="both"/>
        <w:rPr>
          <w:rFonts w:ascii="Times New Roman" w:hAnsi="Times New Roman" w:cs="Times New Roman"/>
          <w:b/>
          <w:sz w:val="24"/>
          <w:szCs w:val="24"/>
        </w:rPr>
      </w:pPr>
      <w:r w:rsidRPr="00D37F41">
        <w:rPr>
          <w:rFonts w:ascii="Times New Roman" w:hAnsi="Times New Roman" w:cs="Times New Roman"/>
          <w:b/>
          <w:sz w:val="24"/>
          <w:szCs w:val="24"/>
        </w:rPr>
        <w:t>Достижение поставленных целей при разработке и реализации образовательной</w:t>
      </w:r>
      <w:r w:rsidR="006D5C52" w:rsidRPr="00D37F41">
        <w:rPr>
          <w:rFonts w:ascii="Times New Roman" w:hAnsi="Times New Roman" w:cs="Times New Roman"/>
          <w:b/>
          <w:sz w:val="24"/>
          <w:szCs w:val="24"/>
        </w:rPr>
        <w:t xml:space="preserve"> </w:t>
      </w:r>
      <w:r w:rsidRPr="00D37F41">
        <w:rPr>
          <w:rFonts w:ascii="Times New Roman" w:hAnsi="Times New Roman" w:cs="Times New Roman"/>
          <w:b/>
          <w:sz w:val="24"/>
          <w:szCs w:val="24"/>
        </w:rPr>
        <w:t>организацией основной образовательной программы среднего общего образования</w:t>
      </w:r>
      <w:r w:rsidR="006D5C52" w:rsidRPr="00D37F41">
        <w:rPr>
          <w:rFonts w:ascii="Times New Roman" w:hAnsi="Times New Roman" w:cs="Times New Roman"/>
          <w:b/>
          <w:sz w:val="24"/>
          <w:szCs w:val="24"/>
        </w:rPr>
        <w:t xml:space="preserve"> </w:t>
      </w:r>
      <w:r w:rsidRPr="00D37F41">
        <w:rPr>
          <w:rFonts w:ascii="Times New Roman" w:hAnsi="Times New Roman" w:cs="Times New Roman"/>
          <w:b/>
          <w:sz w:val="24"/>
          <w:szCs w:val="24"/>
        </w:rPr>
        <w:t>предусматривает решение следующих основных задач:</w:t>
      </w:r>
    </w:p>
    <w:p w:rsidR="0010435B" w:rsidRPr="00D37F41" w:rsidRDefault="0010435B" w:rsidP="001E5A0B">
      <w:pPr>
        <w:numPr>
          <w:ilvl w:val="0"/>
          <w:numId w:val="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формирование общей культуры, духовно-нравственное, гражданское,</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 xml:space="preserve"> социальное, личностное и интеллектуальное</w:t>
      </w:r>
      <w:r w:rsidR="00201052" w:rsidRPr="00D37F41">
        <w:rPr>
          <w:rFonts w:ascii="Times New Roman" w:hAnsi="Times New Roman" w:cs="Times New Roman"/>
          <w:sz w:val="24"/>
          <w:szCs w:val="24"/>
        </w:rPr>
        <w:t xml:space="preserve"> развитие</w:t>
      </w:r>
      <w:r w:rsidRPr="00D37F41">
        <w:rPr>
          <w:rFonts w:ascii="Times New Roman" w:hAnsi="Times New Roman" w:cs="Times New Roman"/>
          <w:sz w:val="24"/>
          <w:szCs w:val="24"/>
        </w:rPr>
        <w:t>;</w:t>
      </w:r>
    </w:p>
    <w:p w:rsidR="0010435B" w:rsidRPr="00D37F41" w:rsidRDefault="0010435B" w:rsidP="001E5A0B">
      <w:pPr>
        <w:numPr>
          <w:ilvl w:val="0"/>
          <w:numId w:val="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самосовершенствование обучающихся, обеспечивающ</w:t>
      </w:r>
      <w:r w:rsidR="00201052" w:rsidRPr="00D37F41">
        <w:rPr>
          <w:rFonts w:ascii="Times New Roman" w:hAnsi="Times New Roman" w:cs="Times New Roman"/>
          <w:sz w:val="24"/>
          <w:szCs w:val="24"/>
        </w:rPr>
        <w:t>е</w:t>
      </w:r>
      <w:r w:rsidRPr="00D37F41">
        <w:rPr>
          <w:rFonts w:ascii="Times New Roman" w:hAnsi="Times New Roman" w:cs="Times New Roman"/>
          <w:sz w:val="24"/>
          <w:szCs w:val="24"/>
        </w:rPr>
        <w:t>е их</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социальную успешность, развитие творческих способностей;</w:t>
      </w:r>
    </w:p>
    <w:p w:rsidR="0010435B" w:rsidRPr="00D37F41" w:rsidRDefault="0010435B" w:rsidP="001E5A0B">
      <w:pPr>
        <w:numPr>
          <w:ilvl w:val="0"/>
          <w:numId w:val="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обеспечение планируемых результатов по достижению выпускником целевых</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установок профильного образования, компетенций и компетентностей,</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определяемых личностными, семейными, общественными, государственными</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потребностями и возможностями обучающегося старшего школьного возраста,</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индивидуальными особенностями его развития и состояния здоровья;</w:t>
      </w:r>
    </w:p>
    <w:p w:rsidR="0010435B" w:rsidRPr="00D37F41" w:rsidRDefault="0010435B" w:rsidP="001E5A0B">
      <w:pPr>
        <w:numPr>
          <w:ilvl w:val="0"/>
          <w:numId w:val="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становление и развитие личности в её индивидуальности, самобытности,</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уникальности и неповторимости;</w:t>
      </w:r>
    </w:p>
    <w:p w:rsidR="001257FC" w:rsidRPr="00D37F41" w:rsidRDefault="0010435B" w:rsidP="001E5A0B">
      <w:pPr>
        <w:numPr>
          <w:ilvl w:val="0"/>
          <w:numId w:val="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обеспечение преемственности основного общего и среднего общего</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образования;</w:t>
      </w:r>
    </w:p>
    <w:p w:rsidR="0010435B" w:rsidRPr="00D37F41" w:rsidRDefault="0010435B" w:rsidP="001E5A0B">
      <w:pPr>
        <w:numPr>
          <w:ilvl w:val="0"/>
          <w:numId w:val="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обеспечение доступности получения качественного среднего общего</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образования, достижение планируемых результатов освоения основной</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образовательной программы среднего общего образования всеми</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обучающимися, в том числе детьми-инвалидами и детьми с ограниченными</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возможностями здоровья;</w:t>
      </w:r>
    </w:p>
    <w:p w:rsidR="0010435B" w:rsidRPr="00D37F41" w:rsidRDefault="0010435B" w:rsidP="001E5A0B">
      <w:pPr>
        <w:numPr>
          <w:ilvl w:val="0"/>
          <w:numId w:val="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установление требований к воспитанию и социализации обучающихся как</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части образовательной программы и соответствующему усилению</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воспитательного потенциала, обеспечению индивидуализированного</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психолого-педагогического сопровождения каждого обучающегося,</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формированию образовательного базиса, основанного не только на знаниях, но</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и на соответствующем культурном уровне развития личности, созданию</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необходимых условий для её самореализации;</w:t>
      </w:r>
      <w:r w:rsidR="006D5C52" w:rsidRPr="00D37F41">
        <w:rPr>
          <w:rFonts w:ascii="Times New Roman" w:hAnsi="Times New Roman" w:cs="Times New Roman"/>
          <w:sz w:val="24"/>
          <w:szCs w:val="24"/>
        </w:rPr>
        <w:t xml:space="preserve"> </w:t>
      </w:r>
    </w:p>
    <w:p w:rsidR="0010435B" w:rsidRPr="00D37F41" w:rsidRDefault="0010435B" w:rsidP="001E5A0B">
      <w:pPr>
        <w:numPr>
          <w:ilvl w:val="0"/>
          <w:numId w:val="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обеспечение эффективного сочетания урочных и внеурочных форм</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организации образовательного процесса, взаимодействия всех его участников;</w:t>
      </w:r>
    </w:p>
    <w:p w:rsidR="0010435B" w:rsidRPr="00D37F41" w:rsidRDefault="0010435B" w:rsidP="001E5A0B">
      <w:pPr>
        <w:numPr>
          <w:ilvl w:val="0"/>
          <w:numId w:val="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взаимодействие образовательной организации при реализации основной</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образовательной программы СОО с социальными партнёрами;</w:t>
      </w:r>
    </w:p>
    <w:p w:rsidR="006D5C52" w:rsidRPr="00D37F41" w:rsidRDefault="0010435B" w:rsidP="001E5A0B">
      <w:pPr>
        <w:numPr>
          <w:ilvl w:val="0"/>
          <w:numId w:val="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выявление и развитие способностей обучающихся, в том числе одарённых</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детей, детей с ограниченными возможностями здоровья и инвалидов, их</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профессиональных склонностей через систему клубов, секций, студий и</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кружков, организацию общественно полезной деятельности, в том числе</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 xml:space="preserve">социальной </w:t>
      </w:r>
      <w:r w:rsidRPr="00D37F41">
        <w:rPr>
          <w:rFonts w:ascii="Times New Roman" w:hAnsi="Times New Roman" w:cs="Times New Roman"/>
          <w:sz w:val="24"/>
          <w:szCs w:val="24"/>
        </w:rPr>
        <w:lastRenderedPageBreak/>
        <w:t>практики, с использованием возможностей образовательных</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учреждений дополнительного образования детей;</w:t>
      </w:r>
      <w:r w:rsidR="006D5C52" w:rsidRPr="00D37F41">
        <w:rPr>
          <w:rFonts w:ascii="Times New Roman" w:hAnsi="Times New Roman" w:cs="Times New Roman"/>
          <w:sz w:val="24"/>
          <w:szCs w:val="24"/>
        </w:rPr>
        <w:t xml:space="preserve"> </w:t>
      </w:r>
    </w:p>
    <w:p w:rsidR="0010435B" w:rsidRPr="00D37F41" w:rsidRDefault="0010435B" w:rsidP="001E5A0B">
      <w:pPr>
        <w:numPr>
          <w:ilvl w:val="0"/>
          <w:numId w:val="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организация интеллектуальных и творческих соревнований, научно-технического творчества, проектной и учебно-исследовательской</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деятельности;</w:t>
      </w:r>
    </w:p>
    <w:p w:rsidR="0010435B" w:rsidRPr="00D37F41" w:rsidRDefault="0010435B" w:rsidP="001E5A0B">
      <w:pPr>
        <w:numPr>
          <w:ilvl w:val="0"/>
          <w:numId w:val="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участие обучающихся, их родителей (законных представителей),</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педагогических работников и общественности в проектировании и развитии</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внутри</w:t>
      </w:r>
      <w:r w:rsidR="006D5C52" w:rsidRPr="00D37F41">
        <w:rPr>
          <w:rFonts w:ascii="Times New Roman" w:hAnsi="Times New Roman" w:cs="Times New Roman"/>
          <w:sz w:val="24"/>
          <w:szCs w:val="24"/>
        </w:rPr>
        <w:t>школьной</w:t>
      </w:r>
      <w:r w:rsidRPr="00D37F41">
        <w:rPr>
          <w:rFonts w:ascii="Times New Roman" w:hAnsi="Times New Roman" w:cs="Times New Roman"/>
          <w:sz w:val="24"/>
          <w:szCs w:val="24"/>
        </w:rPr>
        <w:t xml:space="preserve"> социальной среды, уклада </w:t>
      </w:r>
      <w:r w:rsidR="006D5C52" w:rsidRPr="00D37F41">
        <w:rPr>
          <w:rFonts w:ascii="Times New Roman" w:hAnsi="Times New Roman" w:cs="Times New Roman"/>
          <w:sz w:val="24"/>
          <w:szCs w:val="24"/>
        </w:rPr>
        <w:t>ОУ</w:t>
      </w:r>
      <w:r w:rsidRPr="00D37F41">
        <w:rPr>
          <w:rFonts w:ascii="Times New Roman" w:hAnsi="Times New Roman" w:cs="Times New Roman"/>
          <w:sz w:val="24"/>
          <w:szCs w:val="24"/>
        </w:rPr>
        <w:t>;</w:t>
      </w:r>
      <w:r w:rsidR="006D5C52" w:rsidRPr="00D37F41">
        <w:rPr>
          <w:rFonts w:ascii="Times New Roman" w:hAnsi="Times New Roman" w:cs="Times New Roman"/>
          <w:sz w:val="24"/>
          <w:szCs w:val="24"/>
        </w:rPr>
        <w:t xml:space="preserve"> </w:t>
      </w:r>
    </w:p>
    <w:p w:rsidR="0010435B" w:rsidRPr="00D37F41" w:rsidRDefault="0010435B" w:rsidP="001E5A0B">
      <w:pPr>
        <w:numPr>
          <w:ilvl w:val="0"/>
          <w:numId w:val="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включение обучающихся в процессы познания и преобразования </w:t>
      </w:r>
      <w:r w:rsidR="006D5C52" w:rsidRPr="00D37F41">
        <w:rPr>
          <w:rFonts w:ascii="Times New Roman" w:hAnsi="Times New Roman" w:cs="Times New Roman"/>
          <w:sz w:val="24"/>
          <w:szCs w:val="24"/>
        </w:rPr>
        <w:t xml:space="preserve">нешкольной </w:t>
      </w:r>
      <w:r w:rsidRPr="00D37F41">
        <w:rPr>
          <w:rFonts w:ascii="Times New Roman" w:hAnsi="Times New Roman" w:cs="Times New Roman"/>
          <w:sz w:val="24"/>
          <w:szCs w:val="24"/>
        </w:rPr>
        <w:t>социальной среды для приобретения опыта реального управления и действия;</w:t>
      </w:r>
    </w:p>
    <w:p w:rsidR="0010435B" w:rsidRPr="00D37F41" w:rsidRDefault="0010435B" w:rsidP="001E5A0B">
      <w:pPr>
        <w:numPr>
          <w:ilvl w:val="0"/>
          <w:numId w:val="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социальное и учебно-исследовательское проектирование, профессиональная</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ориентация обучающихся при поддержке педагогов, психологов,</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сотрудничестве с базовыми предприятиями, учреждениями профессионального</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образования сохранение и укрепление физического, психологического и</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социального здоровья обучающихся, обеспечение их безопасности.</w:t>
      </w:r>
    </w:p>
    <w:p w:rsidR="0010435B" w:rsidRPr="00D37F41" w:rsidRDefault="0010435B" w:rsidP="001E5A0B">
      <w:pPr>
        <w:spacing w:line="360" w:lineRule="auto"/>
        <w:ind w:firstLine="360"/>
        <w:jc w:val="both"/>
        <w:rPr>
          <w:rFonts w:ascii="Times New Roman" w:hAnsi="Times New Roman" w:cs="Times New Roman"/>
          <w:b/>
          <w:sz w:val="24"/>
          <w:szCs w:val="24"/>
        </w:rPr>
      </w:pPr>
      <w:r w:rsidRPr="00D37F41">
        <w:rPr>
          <w:rFonts w:ascii="Times New Roman" w:hAnsi="Times New Roman" w:cs="Times New Roman"/>
          <w:b/>
          <w:sz w:val="24"/>
          <w:szCs w:val="24"/>
        </w:rPr>
        <w:t>Принципы и подходы к формированию основной образовательной программы</w:t>
      </w:r>
      <w:r w:rsidR="006D5C52" w:rsidRPr="00D37F41">
        <w:rPr>
          <w:rFonts w:ascii="Times New Roman" w:hAnsi="Times New Roman" w:cs="Times New Roman"/>
          <w:b/>
          <w:sz w:val="24"/>
          <w:szCs w:val="24"/>
        </w:rPr>
        <w:t xml:space="preserve"> </w:t>
      </w:r>
      <w:r w:rsidRPr="00D37F41">
        <w:rPr>
          <w:rFonts w:ascii="Times New Roman" w:hAnsi="Times New Roman" w:cs="Times New Roman"/>
          <w:b/>
          <w:sz w:val="24"/>
          <w:szCs w:val="24"/>
        </w:rPr>
        <w:t>среднего общего образования</w:t>
      </w:r>
    </w:p>
    <w:p w:rsidR="00A412D5" w:rsidRPr="00D37F41" w:rsidRDefault="00A412D5" w:rsidP="001E5A0B">
      <w:pPr>
        <w:spacing w:line="360" w:lineRule="auto"/>
        <w:ind w:firstLine="360"/>
        <w:jc w:val="both"/>
        <w:rPr>
          <w:rFonts w:ascii="Times New Roman" w:hAnsi="Times New Roman" w:cs="Times New Roman"/>
          <w:b/>
          <w:sz w:val="24"/>
          <w:szCs w:val="24"/>
        </w:rPr>
      </w:pPr>
      <w:r w:rsidRPr="00D37F41">
        <w:rPr>
          <w:rFonts w:ascii="Times New Roman" w:hAnsi="Times New Roman" w:cs="Times New Roman"/>
          <w:b/>
          <w:sz w:val="24"/>
          <w:szCs w:val="24"/>
        </w:rPr>
        <w:t>Методологической основой основной образовательной программы среднего общего образования БОУ «Кирилловская СШ» является системно-деятельностный подход, который обеспечивает:</w:t>
      </w:r>
    </w:p>
    <w:p w:rsidR="00A412D5" w:rsidRPr="00D37F41" w:rsidRDefault="00A412D5" w:rsidP="001E5A0B">
      <w:pPr>
        <w:numPr>
          <w:ilvl w:val="0"/>
          <w:numId w:val="6"/>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формирование готовности обучающихся к саморазвитию и непрерывному образованию;</w:t>
      </w:r>
    </w:p>
    <w:p w:rsidR="00A412D5" w:rsidRPr="00D37F41" w:rsidRDefault="00A412D5" w:rsidP="001E5A0B">
      <w:pPr>
        <w:numPr>
          <w:ilvl w:val="0"/>
          <w:numId w:val="6"/>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проектирование и конструирование развивающей образовательной среды образовательного учреждения;</w:t>
      </w:r>
    </w:p>
    <w:p w:rsidR="00A412D5" w:rsidRPr="00D37F41" w:rsidRDefault="00A412D5" w:rsidP="001E5A0B">
      <w:pPr>
        <w:numPr>
          <w:ilvl w:val="0"/>
          <w:numId w:val="6"/>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активную учебно-познавательную деятельность обучающихся;</w:t>
      </w:r>
    </w:p>
    <w:p w:rsidR="00A412D5" w:rsidRPr="00D37F41" w:rsidRDefault="00A412D5" w:rsidP="001E5A0B">
      <w:pPr>
        <w:numPr>
          <w:ilvl w:val="0"/>
          <w:numId w:val="6"/>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построение образовательного процесса с учётом индивидуальных, возрастных, психологических, физиологических особенностей и здоровья обучающихся.</w:t>
      </w:r>
    </w:p>
    <w:p w:rsidR="0010435B" w:rsidRPr="00D37F41" w:rsidRDefault="0010435B" w:rsidP="001E5A0B">
      <w:pPr>
        <w:spacing w:line="360" w:lineRule="auto"/>
        <w:ind w:firstLine="360"/>
        <w:jc w:val="both"/>
        <w:rPr>
          <w:rFonts w:ascii="Times New Roman" w:hAnsi="Times New Roman" w:cs="Times New Roman"/>
          <w:b/>
          <w:sz w:val="24"/>
          <w:szCs w:val="24"/>
        </w:rPr>
      </w:pPr>
      <w:r w:rsidRPr="00D37F41">
        <w:rPr>
          <w:rFonts w:ascii="Times New Roman" w:hAnsi="Times New Roman" w:cs="Times New Roman"/>
          <w:b/>
          <w:sz w:val="24"/>
          <w:szCs w:val="24"/>
        </w:rPr>
        <w:t xml:space="preserve"> </w:t>
      </w:r>
      <w:r w:rsidR="00A412D5" w:rsidRPr="00D37F41">
        <w:rPr>
          <w:rFonts w:ascii="Times New Roman" w:hAnsi="Times New Roman" w:cs="Times New Roman"/>
          <w:b/>
          <w:sz w:val="24"/>
          <w:szCs w:val="24"/>
        </w:rPr>
        <w:t>С</w:t>
      </w:r>
      <w:r w:rsidRPr="00D37F41">
        <w:rPr>
          <w:rFonts w:ascii="Times New Roman" w:hAnsi="Times New Roman" w:cs="Times New Roman"/>
          <w:b/>
          <w:sz w:val="24"/>
          <w:szCs w:val="24"/>
        </w:rPr>
        <w:t>истемно-деятельностный подход предполагает:</w:t>
      </w:r>
    </w:p>
    <w:p w:rsidR="0010435B" w:rsidRPr="00D37F41" w:rsidRDefault="0010435B" w:rsidP="001E5A0B">
      <w:pPr>
        <w:numPr>
          <w:ilvl w:val="0"/>
          <w:numId w:val="5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определение ведущим в построении содержания учебных дисциплин задачный</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принцип обучения;</w:t>
      </w:r>
    </w:p>
    <w:p w:rsidR="0010435B" w:rsidRPr="00D37F41" w:rsidRDefault="0010435B" w:rsidP="001E5A0B">
      <w:pPr>
        <w:numPr>
          <w:ilvl w:val="0"/>
          <w:numId w:val="5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раскрытие базовых научных понятий в учебных предметах через цели, способы</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и средства человеческих действий, лежащих за этими понятиями, которые</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задаются в виде ситуаций, обеспечивающих самостоятельный поиск и открытие</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этих средств и способов;</w:t>
      </w:r>
    </w:p>
    <w:p w:rsidR="0010435B" w:rsidRPr="00D37F41" w:rsidRDefault="0010435B" w:rsidP="001E5A0B">
      <w:pPr>
        <w:numPr>
          <w:ilvl w:val="0"/>
          <w:numId w:val="5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создание условий для присвоения культурных предметных способов и средств</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действия за счет разнообразия организационных форм работы,</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обеспечивающих учет индивидуальных особенностей каждого обучающегося</w:t>
      </w:r>
      <w:r w:rsidR="00A412D5" w:rsidRPr="00D37F41">
        <w:rPr>
          <w:rFonts w:ascii="Times New Roman" w:hAnsi="Times New Roman" w:cs="Times New Roman"/>
          <w:sz w:val="24"/>
          <w:szCs w:val="24"/>
        </w:rPr>
        <w:t xml:space="preserve"> </w:t>
      </w:r>
      <w:r w:rsidRPr="00D37F41">
        <w:rPr>
          <w:rFonts w:ascii="Times New Roman" w:hAnsi="Times New Roman" w:cs="Times New Roman"/>
          <w:sz w:val="24"/>
          <w:szCs w:val="24"/>
        </w:rPr>
        <w:t>(включая одаренных детей и детей с ограниченными возможностями здоровья),</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роста творческого потенциала, познавательных мотивов, обогащения форм</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взаимодействия со сверстниками и взрослыми в познавательной деятельности;</w:t>
      </w:r>
    </w:p>
    <w:p w:rsidR="0010435B" w:rsidRPr="00D37F41" w:rsidRDefault="0010435B" w:rsidP="001E5A0B">
      <w:pPr>
        <w:numPr>
          <w:ilvl w:val="0"/>
          <w:numId w:val="5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формирование готовности к саморазвитию и непрерывному </w:t>
      </w:r>
      <w:r w:rsidR="000B74D2" w:rsidRPr="00D37F41">
        <w:rPr>
          <w:rFonts w:ascii="Times New Roman" w:hAnsi="Times New Roman" w:cs="Times New Roman"/>
          <w:sz w:val="24"/>
          <w:szCs w:val="24"/>
        </w:rPr>
        <w:t>о</w:t>
      </w:r>
      <w:r w:rsidRPr="00D37F41">
        <w:rPr>
          <w:rFonts w:ascii="Times New Roman" w:hAnsi="Times New Roman" w:cs="Times New Roman"/>
          <w:sz w:val="24"/>
          <w:szCs w:val="24"/>
        </w:rPr>
        <w:t>бразованию;</w:t>
      </w:r>
    </w:p>
    <w:p w:rsidR="0010435B" w:rsidRPr="00D37F41" w:rsidRDefault="0010435B" w:rsidP="001E5A0B">
      <w:pPr>
        <w:numPr>
          <w:ilvl w:val="0"/>
          <w:numId w:val="5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проектирование и конструирование социальной среды развития обучающихся</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в системе образования;</w:t>
      </w:r>
    </w:p>
    <w:p w:rsidR="0010435B" w:rsidRPr="00D37F41" w:rsidRDefault="0010435B" w:rsidP="001E5A0B">
      <w:pPr>
        <w:numPr>
          <w:ilvl w:val="0"/>
          <w:numId w:val="5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активная учебно-познавательная деятельность обучающихся;</w:t>
      </w:r>
    </w:p>
    <w:p w:rsidR="0010435B" w:rsidRPr="00D37F41" w:rsidRDefault="0010435B" w:rsidP="001E5A0B">
      <w:pPr>
        <w:numPr>
          <w:ilvl w:val="0"/>
          <w:numId w:val="5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создание инструментов, позволяющих соотносить полученный результат</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действия и намеченную цель, и обеспечивающих непрерывный мониторинг</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образования для всех его участников;</w:t>
      </w:r>
    </w:p>
    <w:p w:rsidR="0010435B" w:rsidRPr="00D37F41" w:rsidRDefault="0010435B" w:rsidP="001E5A0B">
      <w:pPr>
        <w:numPr>
          <w:ilvl w:val="0"/>
          <w:numId w:val="5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совершенствование качеств личности, отвечающих требованиям</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информационного общества, инновационной экономики, задачам построения</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российского гражданского общества на основе принципов толерантности,</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диалога культур и уважения его многонационального, поликультурного</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состава;</w:t>
      </w:r>
    </w:p>
    <w:p w:rsidR="0010435B" w:rsidRPr="00D37F41" w:rsidRDefault="0010435B" w:rsidP="001E5A0B">
      <w:pPr>
        <w:numPr>
          <w:ilvl w:val="0"/>
          <w:numId w:val="5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формирование соответствующей целям общего образования социальной среды</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развития обучающихся в системе образования, переход к стратегии</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социального проектирования и конструирования на основе разработки</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содержания и технологий образования, определяющих пути и способы</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достижения желаемого уровня (результата) личностного и познавательного</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развития обучающихся;</w:t>
      </w:r>
    </w:p>
    <w:p w:rsidR="0010435B" w:rsidRPr="00D37F41" w:rsidRDefault="0010435B" w:rsidP="001E5A0B">
      <w:pPr>
        <w:numPr>
          <w:ilvl w:val="0"/>
          <w:numId w:val="5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ориентацию на достижение цели и ос</w:t>
      </w:r>
      <w:r w:rsidR="006D5C52" w:rsidRPr="00D37F41">
        <w:rPr>
          <w:rFonts w:ascii="Times New Roman" w:hAnsi="Times New Roman" w:cs="Times New Roman"/>
          <w:sz w:val="24"/>
          <w:szCs w:val="24"/>
        </w:rPr>
        <w:t>новного результата образования-</w:t>
      </w:r>
      <w:r w:rsidRPr="00D37F41">
        <w:rPr>
          <w:rFonts w:ascii="Times New Roman" w:hAnsi="Times New Roman" w:cs="Times New Roman"/>
          <w:sz w:val="24"/>
          <w:szCs w:val="24"/>
        </w:rPr>
        <w:t>развитие на основе освоения универсальных учебных действий, познания и</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освоения мира личности обучающегося, его активной учебно-познавательной</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деятельности, формирование его готовности к саморазвитию и непрерывному</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образованию;</w:t>
      </w:r>
    </w:p>
    <w:p w:rsidR="0010435B" w:rsidRPr="00D37F41" w:rsidRDefault="0010435B" w:rsidP="001E5A0B">
      <w:pPr>
        <w:numPr>
          <w:ilvl w:val="0"/>
          <w:numId w:val="5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признание решающей роли содержания образования, способов организации</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образовательной деятельности и учебного сотрудничества в достижении целей</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личностного и социального развития обучающихся;</w:t>
      </w:r>
    </w:p>
    <w:p w:rsidR="00A412D5" w:rsidRPr="00D37F41" w:rsidRDefault="0010435B" w:rsidP="001E5A0B">
      <w:pPr>
        <w:numPr>
          <w:ilvl w:val="0"/>
          <w:numId w:val="5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учёт индивидуальных возрастных, психологических и физиологических</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особенностей обучающихся, роли, значения видов деятельности и форм</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общения при построении образовательного процесса и определении</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образовательно-воспитательных целей и путей их достижения;</w:t>
      </w:r>
    </w:p>
    <w:p w:rsidR="0010435B" w:rsidRPr="00D37F41" w:rsidRDefault="0010435B" w:rsidP="001E5A0B">
      <w:pPr>
        <w:numPr>
          <w:ilvl w:val="0"/>
          <w:numId w:val="5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разнообразие индивидуальных образовательных траекторий и</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индивидуального развития каждого обучающегося, в том числе одарённых</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детей, детей-инвалидов и детей с ограниченными возможностями здоровья.</w:t>
      </w:r>
    </w:p>
    <w:p w:rsidR="0010435B" w:rsidRPr="00D37F41" w:rsidRDefault="00A412D5"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В соответ</w:t>
      </w:r>
      <w:r w:rsidR="004D59B6" w:rsidRPr="00D37F41">
        <w:rPr>
          <w:rFonts w:ascii="Times New Roman" w:hAnsi="Times New Roman" w:cs="Times New Roman"/>
          <w:sz w:val="24"/>
          <w:szCs w:val="24"/>
        </w:rPr>
        <w:t>ствии с системно-деятельностным</w:t>
      </w:r>
      <w:r w:rsidRPr="00D37F41">
        <w:rPr>
          <w:rFonts w:ascii="Times New Roman" w:hAnsi="Times New Roman" w:cs="Times New Roman"/>
          <w:sz w:val="24"/>
          <w:szCs w:val="24"/>
        </w:rPr>
        <w:t xml:space="preserve"> подходом л</w:t>
      </w:r>
      <w:r w:rsidR="0010435B" w:rsidRPr="00D37F41">
        <w:rPr>
          <w:rFonts w:ascii="Times New Roman" w:hAnsi="Times New Roman" w:cs="Times New Roman"/>
          <w:sz w:val="24"/>
          <w:szCs w:val="24"/>
        </w:rPr>
        <w:t>ичностное, социальное, познавательное</w:t>
      </w:r>
      <w:r w:rsidR="006D5C52" w:rsidRPr="00D37F41">
        <w:rPr>
          <w:rFonts w:ascii="Times New Roman" w:hAnsi="Times New Roman" w:cs="Times New Roman"/>
          <w:sz w:val="24"/>
          <w:szCs w:val="24"/>
        </w:rPr>
        <w:t xml:space="preserve"> </w:t>
      </w:r>
      <w:r w:rsidR="0010435B" w:rsidRPr="00D37F41">
        <w:rPr>
          <w:rFonts w:ascii="Times New Roman" w:hAnsi="Times New Roman" w:cs="Times New Roman"/>
          <w:sz w:val="24"/>
          <w:szCs w:val="24"/>
        </w:rPr>
        <w:t>развитие обучающихся определяется характером организации их деятельности, в</w:t>
      </w:r>
      <w:r w:rsidR="006D5C52" w:rsidRPr="00D37F41">
        <w:rPr>
          <w:rFonts w:ascii="Times New Roman" w:hAnsi="Times New Roman" w:cs="Times New Roman"/>
          <w:sz w:val="24"/>
          <w:szCs w:val="24"/>
        </w:rPr>
        <w:t xml:space="preserve"> </w:t>
      </w:r>
      <w:r w:rsidR="0010435B" w:rsidRPr="00D37F41">
        <w:rPr>
          <w:rFonts w:ascii="Times New Roman" w:hAnsi="Times New Roman" w:cs="Times New Roman"/>
          <w:sz w:val="24"/>
          <w:szCs w:val="24"/>
        </w:rPr>
        <w:t>первую очередь учебной, а процесс функционирования образовательной</w:t>
      </w:r>
      <w:r w:rsidR="006D5C52" w:rsidRPr="00D37F41">
        <w:rPr>
          <w:rFonts w:ascii="Times New Roman" w:hAnsi="Times New Roman" w:cs="Times New Roman"/>
          <w:sz w:val="24"/>
          <w:szCs w:val="24"/>
        </w:rPr>
        <w:t xml:space="preserve"> </w:t>
      </w:r>
      <w:r w:rsidR="0010435B" w:rsidRPr="00D37F41">
        <w:rPr>
          <w:rFonts w:ascii="Times New Roman" w:hAnsi="Times New Roman" w:cs="Times New Roman"/>
          <w:sz w:val="24"/>
          <w:szCs w:val="24"/>
        </w:rPr>
        <w:t>организации, отраженный в основной образовательной программе (ООП),</w:t>
      </w:r>
      <w:r w:rsidR="006D5C52" w:rsidRPr="00D37F41">
        <w:rPr>
          <w:rFonts w:ascii="Times New Roman" w:hAnsi="Times New Roman" w:cs="Times New Roman"/>
          <w:sz w:val="24"/>
          <w:szCs w:val="24"/>
        </w:rPr>
        <w:t xml:space="preserve"> </w:t>
      </w:r>
      <w:r w:rsidR="0010435B" w:rsidRPr="00D37F41">
        <w:rPr>
          <w:rFonts w:ascii="Times New Roman" w:hAnsi="Times New Roman" w:cs="Times New Roman"/>
          <w:sz w:val="24"/>
          <w:szCs w:val="24"/>
        </w:rPr>
        <w:t>рассматривается как совокупность следующих взаимосвязанных компонентов: цели</w:t>
      </w:r>
      <w:r w:rsidR="006D5C52" w:rsidRPr="00D37F41">
        <w:rPr>
          <w:rFonts w:ascii="Times New Roman" w:hAnsi="Times New Roman" w:cs="Times New Roman"/>
          <w:sz w:val="24"/>
          <w:szCs w:val="24"/>
        </w:rPr>
        <w:t xml:space="preserve"> </w:t>
      </w:r>
      <w:r w:rsidR="0010435B" w:rsidRPr="00D37F41">
        <w:rPr>
          <w:rFonts w:ascii="Times New Roman" w:hAnsi="Times New Roman" w:cs="Times New Roman"/>
          <w:sz w:val="24"/>
          <w:szCs w:val="24"/>
        </w:rPr>
        <w:t>образования; содержания образования на уровне среднего общего образования;</w:t>
      </w:r>
      <w:r w:rsidR="001257FC" w:rsidRPr="00D37F41">
        <w:rPr>
          <w:rFonts w:ascii="Times New Roman" w:hAnsi="Times New Roman" w:cs="Times New Roman"/>
          <w:sz w:val="24"/>
          <w:szCs w:val="24"/>
        </w:rPr>
        <w:t xml:space="preserve"> </w:t>
      </w:r>
      <w:r w:rsidR="0010435B" w:rsidRPr="00D37F41">
        <w:rPr>
          <w:rFonts w:ascii="Times New Roman" w:hAnsi="Times New Roman" w:cs="Times New Roman"/>
          <w:sz w:val="24"/>
          <w:szCs w:val="24"/>
        </w:rPr>
        <w:t>форм, методов, средств реализации этого содержания (технологии преподавания,</w:t>
      </w:r>
      <w:r w:rsidR="006D5C52" w:rsidRPr="00D37F41">
        <w:rPr>
          <w:rFonts w:ascii="Times New Roman" w:hAnsi="Times New Roman" w:cs="Times New Roman"/>
          <w:sz w:val="24"/>
          <w:szCs w:val="24"/>
        </w:rPr>
        <w:t xml:space="preserve"> </w:t>
      </w:r>
      <w:r w:rsidR="0010435B" w:rsidRPr="00D37F41">
        <w:rPr>
          <w:rFonts w:ascii="Times New Roman" w:hAnsi="Times New Roman" w:cs="Times New Roman"/>
          <w:sz w:val="24"/>
          <w:szCs w:val="24"/>
        </w:rPr>
        <w:t>освоения, обучения); субъектов системы образования (педагогов, обучающихся, их</w:t>
      </w:r>
      <w:r w:rsidR="006D5C52" w:rsidRPr="00D37F41">
        <w:rPr>
          <w:rFonts w:ascii="Times New Roman" w:hAnsi="Times New Roman" w:cs="Times New Roman"/>
          <w:sz w:val="24"/>
          <w:szCs w:val="24"/>
        </w:rPr>
        <w:t xml:space="preserve"> </w:t>
      </w:r>
      <w:r w:rsidR="0010435B" w:rsidRPr="00D37F41">
        <w:rPr>
          <w:rFonts w:ascii="Times New Roman" w:hAnsi="Times New Roman" w:cs="Times New Roman"/>
          <w:sz w:val="24"/>
          <w:szCs w:val="24"/>
        </w:rPr>
        <w:t>родителей (законных представителей)); материальной базы как средства системы</w:t>
      </w:r>
      <w:r w:rsidR="006D5C52" w:rsidRPr="00D37F41">
        <w:rPr>
          <w:rFonts w:ascii="Times New Roman" w:hAnsi="Times New Roman" w:cs="Times New Roman"/>
          <w:sz w:val="24"/>
          <w:szCs w:val="24"/>
        </w:rPr>
        <w:t xml:space="preserve"> </w:t>
      </w:r>
      <w:r w:rsidR="0010435B" w:rsidRPr="00D37F41">
        <w:rPr>
          <w:rFonts w:ascii="Times New Roman" w:hAnsi="Times New Roman" w:cs="Times New Roman"/>
          <w:sz w:val="24"/>
          <w:szCs w:val="24"/>
        </w:rPr>
        <w:t>образования, в том числе с учетом принципа преемственности начального общего,</w:t>
      </w:r>
      <w:r w:rsidR="006D5C52" w:rsidRPr="00D37F41">
        <w:rPr>
          <w:rFonts w:ascii="Times New Roman" w:hAnsi="Times New Roman" w:cs="Times New Roman"/>
          <w:sz w:val="24"/>
          <w:szCs w:val="24"/>
        </w:rPr>
        <w:t xml:space="preserve"> </w:t>
      </w:r>
      <w:r w:rsidR="0010435B" w:rsidRPr="00D37F41">
        <w:rPr>
          <w:rFonts w:ascii="Times New Roman" w:hAnsi="Times New Roman" w:cs="Times New Roman"/>
          <w:sz w:val="24"/>
          <w:szCs w:val="24"/>
        </w:rPr>
        <w:t>основного общего, среднего общего, профессионального образования, который</w:t>
      </w:r>
      <w:r w:rsidR="006D5C52" w:rsidRPr="00D37F41">
        <w:rPr>
          <w:rFonts w:ascii="Times New Roman" w:hAnsi="Times New Roman" w:cs="Times New Roman"/>
          <w:sz w:val="24"/>
          <w:szCs w:val="24"/>
        </w:rPr>
        <w:t xml:space="preserve"> </w:t>
      </w:r>
      <w:r w:rsidR="0010435B" w:rsidRPr="00D37F41">
        <w:rPr>
          <w:rFonts w:ascii="Times New Roman" w:hAnsi="Times New Roman" w:cs="Times New Roman"/>
          <w:sz w:val="24"/>
          <w:szCs w:val="24"/>
        </w:rPr>
        <w:t>может быть реализован как через содержание, так и через формы, средства,</w:t>
      </w:r>
      <w:r w:rsidR="006D5C52" w:rsidRPr="00D37F41">
        <w:rPr>
          <w:rFonts w:ascii="Times New Roman" w:hAnsi="Times New Roman" w:cs="Times New Roman"/>
          <w:sz w:val="24"/>
          <w:szCs w:val="24"/>
        </w:rPr>
        <w:t xml:space="preserve"> </w:t>
      </w:r>
      <w:r w:rsidR="0010435B" w:rsidRPr="00D37F41">
        <w:rPr>
          <w:rFonts w:ascii="Times New Roman" w:hAnsi="Times New Roman" w:cs="Times New Roman"/>
          <w:sz w:val="24"/>
          <w:szCs w:val="24"/>
        </w:rPr>
        <w:t>технологии, методы и приемы работы.</w:t>
      </w:r>
    </w:p>
    <w:p w:rsidR="0010435B" w:rsidRPr="00D37F41" w:rsidRDefault="0010435B"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Основная образовательная программа при конструировании и осуществлении</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образовательной деятельности ориентируется на личность как цель, субъект,</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результат и главный критерий эффективности, на создание соответствующих</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условий для саморазвития творческого потенциала личности.</w:t>
      </w:r>
    </w:p>
    <w:p w:rsidR="0010435B" w:rsidRPr="00D37F41" w:rsidRDefault="0010435B"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lastRenderedPageBreak/>
        <w:t>Осуществление принципа индивидуально-дифференцированного подхода</w:t>
      </w:r>
      <w:r w:rsidR="001257FC" w:rsidRPr="00D37F41">
        <w:rPr>
          <w:rFonts w:ascii="Times New Roman" w:hAnsi="Times New Roman" w:cs="Times New Roman"/>
          <w:sz w:val="24"/>
          <w:szCs w:val="24"/>
        </w:rPr>
        <w:t xml:space="preserve"> </w:t>
      </w:r>
      <w:r w:rsidRPr="00D37F41">
        <w:rPr>
          <w:rFonts w:ascii="Times New Roman" w:hAnsi="Times New Roman" w:cs="Times New Roman"/>
          <w:sz w:val="24"/>
          <w:szCs w:val="24"/>
        </w:rPr>
        <w:t>позволяет создать оптимальные условия для реализации потенциальных</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возможностей каждого обучающегося.</w:t>
      </w:r>
    </w:p>
    <w:p w:rsidR="006D5C52" w:rsidRPr="00D37F41" w:rsidRDefault="0010435B" w:rsidP="001E5A0B">
      <w:pPr>
        <w:spacing w:line="360" w:lineRule="auto"/>
        <w:ind w:firstLine="708"/>
        <w:jc w:val="both"/>
        <w:rPr>
          <w:rFonts w:ascii="Times New Roman" w:hAnsi="Times New Roman" w:cs="Times New Roman"/>
          <w:b/>
          <w:sz w:val="24"/>
          <w:szCs w:val="24"/>
        </w:rPr>
      </w:pPr>
      <w:r w:rsidRPr="00D37F41">
        <w:rPr>
          <w:rFonts w:ascii="Times New Roman" w:hAnsi="Times New Roman" w:cs="Times New Roman"/>
          <w:b/>
          <w:sz w:val="24"/>
          <w:szCs w:val="24"/>
        </w:rPr>
        <w:t>Основная образовательная программа формируется с учетом психолого-педагогических особенностей развития детей 15–18 лет, связанных:</w:t>
      </w:r>
    </w:p>
    <w:p w:rsidR="0010435B" w:rsidRPr="00D37F41" w:rsidRDefault="0010435B" w:rsidP="001E5A0B">
      <w:pPr>
        <w:numPr>
          <w:ilvl w:val="0"/>
          <w:numId w:val="1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 формированием у обучающихся системы значимых социальных и</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межличностных отношений, ценностно-смысловых установок, отражающих</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личностные и гражданские позиции в деятельности, ценностных ориентаций,</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мировоззрения как системы обобщенных представлений о мире в целом, об</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окружающей действительности, других людях и самом себе, готовности</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руководствоваться ими в деятельности;</w:t>
      </w:r>
    </w:p>
    <w:p w:rsidR="006D5C52" w:rsidRPr="00D37F41" w:rsidRDefault="0010435B" w:rsidP="001E5A0B">
      <w:pPr>
        <w:numPr>
          <w:ilvl w:val="0"/>
          <w:numId w:val="1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 переходом от учебных действий, характерных для средней школы и связанных</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с овладением учебной деятельностью в единстве мотивационно-смыслового и</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операционно-технического компонентов, к учебно-профессиональной</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деятельности, реализующей профессиональные и личностные устремления</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обучающихся. Ведущее место у обучающихся на уровне среднего общего</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образования занимают мотивы, связанные с самоопределением и подготовкой</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к самостоятельной жизни, с дальнейшим образованием и самообразованием.</w:t>
      </w:r>
    </w:p>
    <w:p w:rsidR="000B74D2" w:rsidRPr="00D37F41" w:rsidRDefault="0010435B" w:rsidP="001E5A0B">
      <w:pPr>
        <w:spacing w:line="360" w:lineRule="auto"/>
        <w:ind w:firstLine="360"/>
        <w:jc w:val="both"/>
        <w:rPr>
          <w:rFonts w:ascii="Times New Roman" w:hAnsi="Times New Roman" w:cs="Times New Roman"/>
          <w:sz w:val="24"/>
          <w:szCs w:val="24"/>
        </w:rPr>
      </w:pPr>
      <w:r w:rsidRPr="00D37F41">
        <w:rPr>
          <w:rFonts w:ascii="Times New Roman" w:hAnsi="Times New Roman" w:cs="Times New Roman"/>
          <w:sz w:val="24"/>
          <w:szCs w:val="24"/>
        </w:rPr>
        <w:t xml:space="preserve">Эти мотивы приобретают личностный </w:t>
      </w:r>
      <w:r w:rsidR="000B74D2" w:rsidRPr="00D37F41">
        <w:rPr>
          <w:rFonts w:ascii="Times New Roman" w:hAnsi="Times New Roman" w:cs="Times New Roman"/>
          <w:sz w:val="24"/>
          <w:szCs w:val="24"/>
        </w:rPr>
        <w:t xml:space="preserve">смысл и становятся действенными </w:t>
      </w:r>
    </w:p>
    <w:p w:rsidR="006D5C52" w:rsidRPr="00D37F41" w:rsidRDefault="0010435B" w:rsidP="001E5A0B">
      <w:pPr>
        <w:numPr>
          <w:ilvl w:val="0"/>
          <w:numId w:val="1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 освоением видов деятельности по получению нового знания в рамках</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учебного предмета, его преобразованию и применению в учебных, учебно-проектных и социально-проектных ситуациях, с появлением интереса к</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теоретическим проблемам, к способам познания и учения, к самостоятельному</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поиску учебно-теоретических проблем, способности к построению</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индивидуальной образовательной траектории;</w:t>
      </w:r>
      <w:r w:rsidR="006D5C52" w:rsidRPr="00D37F41">
        <w:rPr>
          <w:rFonts w:ascii="Times New Roman" w:hAnsi="Times New Roman" w:cs="Times New Roman"/>
          <w:sz w:val="24"/>
          <w:szCs w:val="24"/>
        </w:rPr>
        <w:t xml:space="preserve"> </w:t>
      </w:r>
    </w:p>
    <w:p w:rsidR="0010435B" w:rsidRPr="00D37F41" w:rsidRDefault="0010435B" w:rsidP="001E5A0B">
      <w:pPr>
        <w:numPr>
          <w:ilvl w:val="0"/>
          <w:numId w:val="1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 формированием у обучающихся научного типа мышления, овладением</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научной терминологией, ключевыми понятиями, методами и приемами;</w:t>
      </w:r>
    </w:p>
    <w:p w:rsidR="006D5C52" w:rsidRPr="00D37F41" w:rsidRDefault="0010435B" w:rsidP="001E5A0B">
      <w:pPr>
        <w:numPr>
          <w:ilvl w:val="0"/>
          <w:numId w:val="1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 самостоятельным приобретением идентичности; повышением</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 xml:space="preserve">требовательности к самому себе; углублением самооценки; </w:t>
      </w:r>
    </w:p>
    <w:p w:rsidR="0010435B" w:rsidRPr="00D37F41" w:rsidRDefault="006D5C52" w:rsidP="001E5A0B">
      <w:pPr>
        <w:numPr>
          <w:ilvl w:val="0"/>
          <w:numId w:val="1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б</w:t>
      </w:r>
      <w:r w:rsidR="0010435B" w:rsidRPr="00D37F41">
        <w:rPr>
          <w:rFonts w:ascii="Times New Roman" w:hAnsi="Times New Roman" w:cs="Times New Roman"/>
          <w:sz w:val="24"/>
          <w:szCs w:val="24"/>
        </w:rPr>
        <w:t>óльшим</w:t>
      </w:r>
      <w:r w:rsidRPr="00D37F41">
        <w:rPr>
          <w:rFonts w:ascii="Times New Roman" w:hAnsi="Times New Roman" w:cs="Times New Roman"/>
          <w:sz w:val="24"/>
          <w:szCs w:val="24"/>
        </w:rPr>
        <w:t xml:space="preserve"> </w:t>
      </w:r>
      <w:r w:rsidR="0010435B" w:rsidRPr="00D37F41">
        <w:rPr>
          <w:rFonts w:ascii="Times New Roman" w:hAnsi="Times New Roman" w:cs="Times New Roman"/>
          <w:sz w:val="24"/>
          <w:szCs w:val="24"/>
        </w:rPr>
        <w:t>реализмом в формировании целей и стремлении к тем или иным ролям; ростом</w:t>
      </w:r>
      <w:r w:rsidRPr="00D37F41">
        <w:rPr>
          <w:rFonts w:ascii="Times New Roman" w:hAnsi="Times New Roman" w:cs="Times New Roman"/>
          <w:sz w:val="24"/>
          <w:szCs w:val="24"/>
        </w:rPr>
        <w:t xml:space="preserve"> </w:t>
      </w:r>
      <w:r w:rsidR="0010435B" w:rsidRPr="00D37F41">
        <w:rPr>
          <w:rFonts w:ascii="Times New Roman" w:hAnsi="Times New Roman" w:cs="Times New Roman"/>
          <w:sz w:val="24"/>
          <w:szCs w:val="24"/>
        </w:rPr>
        <w:t>устойчивости к фрустрациям; усилением потребности влиять на других людей.</w:t>
      </w:r>
    </w:p>
    <w:p w:rsidR="0010435B" w:rsidRPr="00D37F41" w:rsidRDefault="0010435B"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Переход обучающегося в старшую школу совпадает с первым периодом</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юности, или первым периодом зрелости, который отличается сложностью</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становления личностных черт. Центральным психологическим новообразованием</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юношеского возраста является предварительное самоопределение, построение</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жизненных планов на будущее, формирование идентичности и устойчивого образа</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«Я». Направленность личности в юношеском возрасте характеризуется ее</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ценностными ориентациями, интересами, отношениями, установками, мотивами,</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переходом от подросткового возраста к самостоятельной взрослой жизни. К этому</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периоду фактически завершается становление основных биологических и</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психологических функций, необходимых взрослому человеку для полноценного</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существования. Социальное и личностное самоопределение в данном возрасте</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предполагает не столько эмансипацию от взрослых, сколько четкую ориентировку и</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определение своего места во взрослом мире.</w:t>
      </w:r>
    </w:p>
    <w:p w:rsidR="0010435B" w:rsidRPr="00D37F41" w:rsidRDefault="0010435B"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Основная образовательная программа формируется с учетом принципа</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демократизации, который обеспечивает формирование и развитие демократической</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культуры всех участников образовательных отношений на основе сотрудничества,</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сотворчества, личной ответственности в том числе через развитие органов</w:t>
      </w:r>
      <w:r w:rsidR="006D5C52" w:rsidRPr="00D37F41">
        <w:rPr>
          <w:rFonts w:ascii="Times New Roman" w:hAnsi="Times New Roman" w:cs="Times New Roman"/>
          <w:sz w:val="24"/>
          <w:szCs w:val="24"/>
        </w:rPr>
        <w:t xml:space="preserve"> </w:t>
      </w:r>
      <w:r w:rsidRPr="00D37F41">
        <w:rPr>
          <w:rFonts w:ascii="Times New Roman" w:hAnsi="Times New Roman" w:cs="Times New Roman"/>
          <w:sz w:val="24"/>
          <w:szCs w:val="24"/>
        </w:rPr>
        <w:t>государственно-общественного управления образовательной организацией.</w:t>
      </w:r>
    </w:p>
    <w:p w:rsidR="0010435B" w:rsidRPr="00D37F41" w:rsidRDefault="0010435B"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Основная образовательная программа формируется в соответствии с</w:t>
      </w:r>
      <w:r w:rsidR="001257FC" w:rsidRPr="00D37F41">
        <w:rPr>
          <w:rFonts w:ascii="Times New Roman" w:hAnsi="Times New Roman" w:cs="Times New Roman"/>
          <w:sz w:val="24"/>
          <w:szCs w:val="24"/>
        </w:rPr>
        <w:t xml:space="preserve"> </w:t>
      </w:r>
      <w:r w:rsidRPr="00D37F41">
        <w:rPr>
          <w:rFonts w:ascii="Times New Roman" w:hAnsi="Times New Roman" w:cs="Times New Roman"/>
          <w:sz w:val="24"/>
          <w:szCs w:val="24"/>
        </w:rPr>
        <w:t>требованиями ФГОС СОО и с учетом индивидуальных особенностей, потребностей</w:t>
      </w:r>
      <w:r w:rsidR="001257FC" w:rsidRPr="00D37F41">
        <w:rPr>
          <w:rFonts w:ascii="Times New Roman" w:hAnsi="Times New Roman" w:cs="Times New Roman"/>
          <w:sz w:val="24"/>
          <w:szCs w:val="24"/>
        </w:rPr>
        <w:t xml:space="preserve"> </w:t>
      </w:r>
      <w:r w:rsidRPr="00D37F41">
        <w:rPr>
          <w:rFonts w:ascii="Times New Roman" w:hAnsi="Times New Roman" w:cs="Times New Roman"/>
          <w:sz w:val="24"/>
          <w:szCs w:val="24"/>
        </w:rPr>
        <w:t>и запросов обучающихся и их родителей (законных представителей) при получении</w:t>
      </w:r>
      <w:r w:rsidR="001257FC" w:rsidRPr="00D37F41">
        <w:rPr>
          <w:rFonts w:ascii="Times New Roman" w:hAnsi="Times New Roman" w:cs="Times New Roman"/>
          <w:sz w:val="24"/>
          <w:szCs w:val="24"/>
        </w:rPr>
        <w:t xml:space="preserve"> </w:t>
      </w:r>
      <w:r w:rsidRPr="00D37F41">
        <w:rPr>
          <w:rFonts w:ascii="Times New Roman" w:hAnsi="Times New Roman" w:cs="Times New Roman"/>
          <w:sz w:val="24"/>
          <w:szCs w:val="24"/>
        </w:rPr>
        <w:t>среднего общего образования, включая образовательные потребности обучающихся</w:t>
      </w:r>
      <w:r w:rsidR="001257FC" w:rsidRPr="00D37F41">
        <w:rPr>
          <w:rFonts w:ascii="Times New Roman" w:hAnsi="Times New Roman" w:cs="Times New Roman"/>
          <w:sz w:val="24"/>
          <w:szCs w:val="24"/>
        </w:rPr>
        <w:t xml:space="preserve"> </w:t>
      </w:r>
      <w:r w:rsidRPr="00D37F41">
        <w:rPr>
          <w:rFonts w:ascii="Times New Roman" w:hAnsi="Times New Roman" w:cs="Times New Roman"/>
          <w:sz w:val="24"/>
          <w:szCs w:val="24"/>
        </w:rPr>
        <w:t>с ограниченными возможностями здоровья и инвалидов, а также значимость</w:t>
      </w:r>
      <w:r w:rsidR="001257FC" w:rsidRPr="00D37F41">
        <w:rPr>
          <w:rFonts w:ascii="Times New Roman" w:hAnsi="Times New Roman" w:cs="Times New Roman"/>
          <w:sz w:val="24"/>
          <w:szCs w:val="24"/>
        </w:rPr>
        <w:t xml:space="preserve"> </w:t>
      </w:r>
      <w:r w:rsidRPr="00D37F41">
        <w:rPr>
          <w:rFonts w:ascii="Times New Roman" w:hAnsi="Times New Roman" w:cs="Times New Roman"/>
          <w:sz w:val="24"/>
          <w:szCs w:val="24"/>
        </w:rPr>
        <w:t>данного уровня общего образования для продолжения обучения в</w:t>
      </w:r>
      <w:r w:rsidR="001257FC" w:rsidRPr="00D37F41">
        <w:rPr>
          <w:rFonts w:ascii="Times New Roman" w:hAnsi="Times New Roman" w:cs="Times New Roman"/>
          <w:sz w:val="24"/>
          <w:szCs w:val="24"/>
        </w:rPr>
        <w:t xml:space="preserve"> </w:t>
      </w:r>
      <w:r w:rsidRPr="00D37F41">
        <w:rPr>
          <w:rFonts w:ascii="Times New Roman" w:hAnsi="Times New Roman" w:cs="Times New Roman"/>
          <w:sz w:val="24"/>
          <w:szCs w:val="24"/>
        </w:rPr>
        <w:t>профессиональной образовательной организации или образовательной организации</w:t>
      </w:r>
      <w:r w:rsidR="001257FC" w:rsidRPr="00D37F41">
        <w:rPr>
          <w:rFonts w:ascii="Times New Roman" w:hAnsi="Times New Roman" w:cs="Times New Roman"/>
          <w:sz w:val="24"/>
          <w:szCs w:val="24"/>
        </w:rPr>
        <w:t xml:space="preserve"> </w:t>
      </w:r>
      <w:r w:rsidRPr="00D37F41">
        <w:rPr>
          <w:rFonts w:ascii="Times New Roman" w:hAnsi="Times New Roman" w:cs="Times New Roman"/>
          <w:sz w:val="24"/>
          <w:szCs w:val="24"/>
        </w:rPr>
        <w:t>высшего образования, профессиональной деятельности и успешной социализации.</w:t>
      </w:r>
    </w:p>
    <w:p w:rsidR="000B74D2" w:rsidRPr="00D37F41" w:rsidRDefault="0010435B" w:rsidP="001E5A0B">
      <w:pPr>
        <w:spacing w:line="360" w:lineRule="auto"/>
        <w:ind w:firstLine="708"/>
        <w:jc w:val="both"/>
        <w:rPr>
          <w:rFonts w:ascii="Times New Roman" w:hAnsi="Times New Roman" w:cs="Times New Roman"/>
          <w:b/>
          <w:sz w:val="24"/>
          <w:szCs w:val="24"/>
        </w:rPr>
      </w:pPr>
      <w:r w:rsidRPr="00D37F41">
        <w:rPr>
          <w:rFonts w:ascii="Times New Roman" w:hAnsi="Times New Roman" w:cs="Times New Roman"/>
          <w:b/>
          <w:sz w:val="24"/>
          <w:szCs w:val="24"/>
        </w:rPr>
        <w:t>Общая характеристика основной образовательной программы среднего общего</w:t>
      </w:r>
      <w:r w:rsidR="001257FC" w:rsidRPr="00D37F41">
        <w:rPr>
          <w:rFonts w:ascii="Times New Roman" w:hAnsi="Times New Roman" w:cs="Times New Roman"/>
          <w:b/>
          <w:sz w:val="24"/>
          <w:szCs w:val="24"/>
        </w:rPr>
        <w:t xml:space="preserve"> </w:t>
      </w:r>
      <w:r w:rsidRPr="00D37F41">
        <w:rPr>
          <w:rFonts w:ascii="Times New Roman" w:hAnsi="Times New Roman" w:cs="Times New Roman"/>
          <w:b/>
          <w:sz w:val="24"/>
          <w:szCs w:val="24"/>
        </w:rPr>
        <w:t>образования</w:t>
      </w:r>
      <w:r w:rsidR="000B74D2" w:rsidRPr="00D37F41">
        <w:rPr>
          <w:rFonts w:ascii="Times New Roman" w:hAnsi="Times New Roman" w:cs="Times New Roman"/>
          <w:b/>
          <w:sz w:val="24"/>
          <w:szCs w:val="24"/>
        </w:rPr>
        <w:t>.</w:t>
      </w:r>
    </w:p>
    <w:p w:rsidR="000B74D2" w:rsidRPr="00D37F41" w:rsidRDefault="000B74D2"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lastRenderedPageBreak/>
        <w:t>Основная образовательная программа среднего общего образования разработана в соответствии с нормативно-правовыми документами:</w:t>
      </w:r>
    </w:p>
    <w:p w:rsidR="000B74D2" w:rsidRPr="00D37F41" w:rsidRDefault="000B74D2" w:rsidP="001E5A0B">
      <w:pPr>
        <w:numPr>
          <w:ilvl w:val="0"/>
          <w:numId w:val="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Федеральный закон Российской Федерации от 29 декабря 2012 г. № 273-ФЗ «Об образовании в Российской Федерации» (с последующими изменениями).</w:t>
      </w:r>
    </w:p>
    <w:p w:rsidR="000B74D2" w:rsidRPr="00D37F41" w:rsidRDefault="000B74D2" w:rsidP="001E5A0B">
      <w:pPr>
        <w:numPr>
          <w:ilvl w:val="0"/>
          <w:numId w:val="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Приказ Минобрнауки России от 30.08.2013 г. № 1015 «Об утверждении Порядка организации и осуществления образовательной деятельности по основным образовательным программам – образовательным программам начального общего, основного общего и среднего общего образования» (с последующими изменениями).</w:t>
      </w:r>
    </w:p>
    <w:p w:rsidR="000B74D2" w:rsidRPr="00D37F41" w:rsidRDefault="000B74D2" w:rsidP="001E5A0B">
      <w:pPr>
        <w:numPr>
          <w:ilvl w:val="0"/>
          <w:numId w:val="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Федеральный государственный образовательный стандарт среднего общего образования (утвержден приказом Министерства образования и науки Российской Федерации от «17» мая 2012 года № 413 (с последующими изменениями и дополнениями).</w:t>
      </w:r>
    </w:p>
    <w:p w:rsidR="0010435B" w:rsidRPr="00D37F41" w:rsidRDefault="000B74D2"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 xml:space="preserve">Программа </w:t>
      </w:r>
      <w:r w:rsidR="0010435B" w:rsidRPr="00D37F41">
        <w:rPr>
          <w:rFonts w:ascii="Times New Roman" w:hAnsi="Times New Roman" w:cs="Times New Roman"/>
          <w:sz w:val="24"/>
          <w:szCs w:val="24"/>
        </w:rPr>
        <w:t>учитывает региональные, национальные и</w:t>
      </w:r>
      <w:r w:rsidR="001257FC" w:rsidRPr="00D37F41">
        <w:rPr>
          <w:rFonts w:ascii="Times New Roman" w:hAnsi="Times New Roman" w:cs="Times New Roman"/>
          <w:sz w:val="24"/>
          <w:szCs w:val="24"/>
        </w:rPr>
        <w:t xml:space="preserve"> </w:t>
      </w:r>
      <w:r w:rsidR="0010435B" w:rsidRPr="00D37F41">
        <w:rPr>
          <w:rFonts w:ascii="Times New Roman" w:hAnsi="Times New Roman" w:cs="Times New Roman"/>
          <w:sz w:val="24"/>
          <w:szCs w:val="24"/>
        </w:rPr>
        <w:t>этнокультурные потребности народов Российской Федерации, обеспечивает</w:t>
      </w:r>
      <w:r w:rsidR="001257FC" w:rsidRPr="00D37F41">
        <w:rPr>
          <w:rFonts w:ascii="Times New Roman" w:hAnsi="Times New Roman" w:cs="Times New Roman"/>
          <w:sz w:val="24"/>
          <w:szCs w:val="24"/>
        </w:rPr>
        <w:t xml:space="preserve"> </w:t>
      </w:r>
      <w:r w:rsidR="0010435B" w:rsidRPr="00D37F41">
        <w:rPr>
          <w:rFonts w:ascii="Times New Roman" w:hAnsi="Times New Roman" w:cs="Times New Roman"/>
          <w:sz w:val="24"/>
          <w:szCs w:val="24"/>
        </w:rPr>
        <w:t>достижение обучающимися образовательных результатов в соответствии с</w:t>
      </w:r>
      <w:r w:rsidR="001257FC" w:rsidRPr="00D37F41">
        <w:rPr>
          <w:rFonts w:ascii="Times New Roman" w:hAnsi="Times New Roman" w:cs="Times New Roman"/>
          <w:sz w:val="24"/>
          <w:szCs w:val="24"/>
        </w:rPr>
        <w:t xml:space="preserve"> </w:t>
      </w:r>
      <w:r w:rsidR="0010435B" w:rsidRPr="00D37F41">
        <w:rPr>
          <w:rFonts w:ascii="Times New Roman" w:hAnsi="Times New Roman" w:cs="Times New Roman"/>
          <w:sz w:val="24"/>
          <w:szCs w:val="24"/>
        </w:rPr>
        <w:t>требованиями, установленными ФГОС СОО, определяет цели, задачи, планируемые</w:t>
      </w:r>
      <w:r w:rsidR="001257FC" w:rsidRPr="00D37F41">
        <w:rPr>
          <w:rFonts w:ascii="Times New Roman" w:hAnsi="Times New Roman" w:cs="Times New Roman"/>
          <w:sz w:val="24"/>
          <w:szCs w:val="24"/>
        </w:rPr>
        <w:t xml:space="preserve"> </w:t>
      </w:r>
      <w:r w:rsidR="0010435B" w:rsidRPr="00D37F41">
        <w:rPr>
          <w:rFonts w:ascii="Times New Roman" w:hAnsi="Times New Roman" w:cs="Times New Roman"/>
          <w:sz w:val="24"/>
          <w:szCs w:val="24"/>
        </w:rPr>
        <w:t>результаты, содержание и организацию образовательной деятельности на уровне</w:t>
      </w:r>
      <w:r w:rsidR="001257FC" w:rsidRPr="00D37F41">
        <w:rPr>
          <w:rFonts w:ascii="Times New Roman" w:hAnsi="Times New Roman" w:cs="Times New Roman"/>
          <w:sz w:val="24"/>
          <w:szCs w:val="24"/>
        </w:rPr>
        <w:t xml:space="preserve"> </w:t>
      </w:r>
      <w:r w:rsidR="0010435B" w:rsidRPr="00D37F41">
        <w:rPr>
          <w:rFonts w:ascii="Times New Roman" w:hAnsi="Times New Roman" w:cs="Times New Roman"/>
          <w:sz w:val="24"/>
          <w:szCs w:val="24"/>
        </w:rPr>
        <w:t>среднего общего образования и реализуется образовательной организацией через</w:t>
      </w:r>
      <w:r w:rsidR="001257FC" w:rsidRPr="00D37F41">
        <w:rPr>
          <w:rFonts w:ascii="Times New Roman" w:hAnsi="Times New Roman" w:cs="Times New Roman"/>
          <w:sz w:val="24"/>
          <w:szCs w:val="24"/>
        </w:rPr>
        <w:t xml:space="preserve"> </w:t>
      </w:r>
      <w:r w:rsidR="0010435B" w:rsidRPr="00D37F41">
        <w:rPr>
          <w:rFonts w:ascii="Times New Roman" w:hAnsi="Times New Roman" w:cs="Times New Roman"/>
          <w:sz w:val="24"/>
          <w:szCs w:val="24"/>
        </w:rPr>
        <w:t>урочную и внеурочную деятельность с соблюдением требований государственных</w:t>
      </w:r>
      <w:r w:rsidR="001257FC" w:rsidRPr="00D37F41">
        <w:rPr>
          <w:rFonts w:ascii="Times New Roman" w:hAnsi="Times New Roman" w:cs="Times New Roman"/>
          <w:sz w:val="24"/>
          <w:szCs w:val="24"/>
        </w:rPr>
        <w:t xml:space="preserve"> </w:t>
      </w:r>
      <w:r w:rsidR="0010435B" w:rsidRPr="00D37F41">
        <w:rPr>
          <w:rFonts w:ascii="Times New Roman" w:hAnsi="Times New Roman" w:cs="Times New Roman"/>
          <w:sz w:val="24"/>
          <w:szCs w:val="24"/>
        </w:rPr>
        <w:t>санитарно-эпидемиологических правил и нормативов.</w:t>
      </w:r>
    </w:p>
    <w:p w:rsidR="0010435B" w:rsidRPr="00D37F41" w:rsidRDefault="0010435B" w:rsidP="001E5A0B">
      <w:pPr>
        <w:spacing w:line="360" w:lineRule="auto"/>
        <w:ind w:firstLine="708"/>
        <w:jc w:val="both"/>
        <w:rPr>
          <w:rFonts w:ascii="Times New Roman" w:hAnsi="Times New Roman" w:cs="Times New Roman"/>
          <w:i/>
          <w:sz w:val="24"/>
          <w:szCs w:val="24"/>
        </w:rPr>
      </w:pPr>
      <w:r w:rsidRPr="00D37F41">
        <w:rPr>
          <w:rFonts w:ascii="Times New Roman" w:hAnsi="Times New Roman" w:cs="Times New Roman"/>
          <w:i/>
          <w:sz w:val="24"/>
          <w:szCs w:val="24"/>
        </w:rPr>
        <w:t>Программа содержит три раздела: целевой, содержательный и</w:t>
      </w:r>
      <w:r w:rsidR="001257FC" w:rsidRPr="00D37F41">
        <w:rPr>
          <w:rFonts w:ascii="Times New Roman" w:hAnsi="Times New Roman" w:cs="Times New Roman"/>
          <w:i/>
          <w:sz w:val="24"/>
          <w:szCs w:val="24"/>
        </w:rPr>
        <w:t xml:space="preserve"> </w:t>
      </w:r>
      <w:r w:rsidRPr="00D37F41">
        <w:rPr>
          <w:rFonts w:ascii="Times New Roman" w:hAnsi="Times New Roman" w:cs="Times New Roman"/>
          <w:i/>
          <w:sz w:val="24"/>
          <w:szCs w:val="24"/>
        </w:rPr>
        <w:t>организационный.</w:t>
      </w:r>
    </w:p>
    <w:p w:rsidR="0010435B" w:rsidRPr="00D37F41" w:rsidRDefault="0010435B"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Основная образовательная программа содержит обязательную часть и часть,</w:t>
      </w:r>
      <w:r w:rsidR="001257FC" w:rsidRPr="00D37F41">
        <w:rPr>
          <w:rFonts w:ascii="Times New Roman" w:hAnsi="Times New Roman" w:cs="Times New Roman"/>
          <w:sz w:val="24"/>
          <w:szCs w:val="24"/>
        </w:rPr>
        <w:t xml:space="preserve"> </w:t>
      </w:r>
      <w:r w:rsidRPr="00D37F41">
        <w:rPr>
          <w:rFonts w:ascii="Times New Roman" w:hAnsi="Times New Roman" w:cs="Times New Roman"/>
          <w:sz w:val="24"/>
          <w:szCs w:val="24"/>
        </w:rPr>
        <w:t>формируемую участниками образовательных отношений. Обязательная часть в</w:t>
      </w:r>
      <w:r w:rsidR="001257FC" w:rsidRPr="00D37F41">
        <w:rPr>
          <w:rFonts w:ascii="Times New Roman" w:hAnsi="Times New Roman" w:cs="Times New Roman"/>
          <w:sz w:val="24"/>
          <w:szCs w:val="24"/>
        </w:rPr>
        <w:t xml:space="preserve"> </w:t>
      </w:r>
      <w:r w:rsidRPr="00D37F41">
        <w:rPr>
          <w:rFonts w:ascii="Times New Roman" w:hAnsi="Times New Roman" w:cs="Times New Roman"/>
          <w:sz w:val="24"/>
          <w:szCs w:val="24"/>
        </w:rPr>
        <w:t>полном объеме выполняет требования ФГОС СОО и составляет 60 %, а часть,</w:t>
      </w:r>
      <w:r w:rsidR="001257FC" w:rsidRPr="00D37F41">
        <w:rPr>
          <w:rFonts w:ascii="Times New Roman" w:hAnsi="Times New Roman" w:cs="Times New Roman"/>
          <w:sz w:val="24"/>
          <w:szCs w:val="24"/>
        </w:rPr>
        <w:t xml:space="preserve"> </w:t>
      </w:r>
      <w:r w:rsidRPr="00D37F41">
        <w:rPr>
          <w:rFonts w:ascii="Times New Roman" w:hAnsi="Times New Roman" w:cs="Times New Roman"/>
          <w:sz w:val="24"/>
          <w:szCs w:val="24"/>
        </w:rPr>
        <w:t>формируемая участниками образовательных отношений, – 40 % от общего объема</w:t>
      </w:r>
      <w:r w:rsidR="001257FC" w:rsidRPr="00D37F41">
        <w:rPr>
          <w:rFonts w:ascii="Times New Roman" w:hAnsi="Times New Roman" w:cs="Times New Roman"/>
          <w:sz w:val="24"/>
          <w:szCs w:val="24"/>
        </w:rPr>
        <w:t xml:space="preserve"> </w:t>
      </w:r>
      <w:r w:rsidRPr="00D37F41">
        <w:rPr>
          <w:rFonts w:ascii="Times New Roman" w:hAnsi="Times New Roman" w:cs="Times New Roman"/>
          <w:sz w:val="24"/>
          <w:szCs w:val="24"/>
        </w:rPr>
        <w:t>образовательной программы среднего общего образования.</w:t>
      </w:r>
    </w:p>
    <w:p w:rsidR="0010435B" w:rsidRPr="00D37F41" w:rsidRDefault="0010435B"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В целях обеспечения индивидуальных потребностей обучающихся в основной</w:t>
      </w:r>
      <w:r w:rsidR="001257FC" w:rsidRPr="00D37F41">
        <w:rPr>
          <w:rFonts w:ascii="Times New Roman" w:hAnsi="Times New Roman" w:cs="Times New Roman"/>
          <w:sz w:val="24"/>
          <w:szCs w:val="24"/>
        </w:rPr>
        <w:t xml:space="preserve"> </w:t>
      </w:r>
      <w:r w:rsidRPr="00D37F41">
        <w:rPr>
          <w:rFonts w:ascii="Times New Roman" w:hAnsi="Times New Roman" w:cs="Times New Roman"/>
          <w:sz w:val="24"/>
          <w:szCs w:val="24"/>
        </w:rPr>
        <w:t>образовательной программе предусматриваются учебные предметы, курсы,</w:t>
      </w:r>
      <w:r w:rsidR="001257FC" w:rsidRPr="00D37F41">
        <w:rPr>
          <w:rFonts w:ascii="Times New Roman" w:hAnsi="Times New Roman" w:cs="Times New Roman"/>
          <w:sz w:val="24"/>
          <w:szCs w:val="24"/>
        </w:rPr>
        <w:t xml:space="preserve"> </w:t>
      </w:r>
      <w:r w:rsidRPr="00D37F41">
        <w:rPr>
          <w:rFonts w:ascii="Times New Roman" w:hAnsi="Times New Roman" w:cs="Times New Roman"/>
          <w:sz w:val="24"/>
          <w:szCs w:val="24"/>
        </w:rPr>
        <w:t>обеспечивающие различные интересы обучающихся, в том</w:t>
      </w:r>
      <w:r w:rsidR="001257FC" w:rsidRPr="00D37F41">
        <w:rPr>
          <w:rFonts w:ascii="Times New Roman" w:hAnsi="Times New Roman" w:cs="Times New Roman"/>
          <w:sz w:val="24"/>
          <w:szCs w:val="24"/>
        </w:rPr>
        <w:t xml:space="preserve"> числе этнокультурные, </w:t>
      </w:r>
      <w:r w:rsidRPr="00D37F41">
        <w:rPr>
          <w:rFonts w:ascii="Times New Roman" w:hAnsi="Times New Roman" w:cs="Times New Roman"/>
          <w:sz w:val="24"/>
          <w:szCs w:val="24"/>
        </w:rPr>
        <w:t>внеурочная деятельность.</w:t>
      </w:r>
    </w:p>
    <w:p w:rsidR="0010435B" w:rsidRPr="00D37F41" w:rsidRDefault="0010435B"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lastRenderedPageBreak/>
        <w:t>Организация образовательной деятельности по основным образовательным</w:t>
      </w:r>
      <w:r w:rsidR="001257FC" w:rsidRPr="00D37F41">
        <w:rPr>
          <w:rFonts w:ascii="Times New Roman" w:hAnsi="Times New Roman" w:cs="Times New Roman"/>
          <w:sz w:val="24"/>
          <w:szCs w:val="24"/>
        </w:rPr>
        <w:t xml:space="preserve"> </w:t>
      </w:r>
      <w:r w:rsidRPr="00D37F41">
        <w:rPr>
          <w:rFonts w:ascii="Times New Roman" w:hAnsi="Times New Roman" w:cs="Times New Roman"/>
          <w:sz w:val="24"/>
          <w:szCs w:val="24"/>
        </w:rPr>
        <w:t>программам среднего общего образования основана на дифференциации</w:t>
      </w:r>
      <w:r w:rsidR="001257FC" w:rsidRPr="00D37F41">
        <w:rPr>
          <w:rFonts w:ascii="Times New Roman" w:hAnsi="Times New Roman" w:cs="Times New Roman"/>
          <w:sz w:val="24"/>
          <w:szCs w:val="24"/>
        </w:rPr>
        <w:t xml:space="preserve"> </w:t>
      </w:r>
      <w:r w:rsidRPr="00D37F41">
        <w:rPr>
          <w:rFonts w:ascii="Times New Roman" w:hAnsi="Times New Roman" w:cs="Times New Roman"/>
          <w:sz w:val="24"/>
          <w:szCs w:val="24"/>
        </w:rPr>
        <w:t>содержания с учетом образовательных потребностей и интересов обучающихся,</w:t>
      </w:r>
      <w:r w:rsidR="001257FC" w:rsidRPr="00D37F41">
        <w:rPr>
          <w:rFonts w:ascii="Times New Roman" w:hAnsi="Times New Roman" w:cs="Times New Roman"/>
          <w:sz w:val="24"/>
          <w:szCs w:val="24"/>
        </w:rPr>
        <w:t xml:space="preserve"> </w:t>
      </w:r>
      <w:r w:rsidRPr="00D37F41">
        <w:rPr>
          <w:rFonts w:ascii="Times New Roman" w:hAnsi="Times New Roman" w:cs="Times New Roman"/>
          <w:sz w:val="24"/>
          <w:szCs w:val="24"/>
        </w:rPr>
        <w:t>обеспечивающих изучение учебных предметов всех предметных областей основной</w:t>
      </w:r>
      <w:r w:rsidR="001257FC" w:rsidRPr="00D37F41">
        <w:rPr>
          <w:rFonts w:ascii="Times New Roman" w:hAnsi="Times New Roman" w:cs="Times New Roman"/>
          <w:sz w:val="24"/>
          <w:szCs w:val="24"/>
        </w:rPr>
        <w:t xml:space="preserve"> </w:t>
      </w:r>
      <w:r w:rsidRPr="00D37F41">
        <w:rPr>
          <w:rFonts w:ascii="Times New Roman" w:hAnsi="Times New Roman" w:cs="Times New Roman"/>
          <w:sz w:val="24"/>
          <w:szCs w:val="24"/>
        </w:rPr>
        <w:t>образовательной программы среднего общего образования на базовом или</w:t>
      </w:r>
      <w:r w:rsidR="001257FC" w:rsidRPr="00D37F41">
        <w:rPr>
          <w:rFonts w:ascii="Times New Roman" w:hAnsi="Times New Roman" w:cs="Times New Roman"/>
          <w:sz w:val="24"/>
          <w:szCs w:val="24"/>
        </w:rPr>
        <w:t xml:space="preserve"> </w:t>
      </w:r>
      <w:r w:rsidRPr="00D37F41">
        <w:rPr>
          <w:rFonts w:ascii="Times New Roman" w:hAnsi="Times New Roman" w:cs="Times New Roman"/>
          <w:sz w:val="24"/>
          <w:szCs w:val="24"/>
        </w:rPr>
        <w:t>углубленном уровнях (профильное обучение) основной образовательной</w:t>
      </w:r>
      <w:r w:rsidR="001257FC" w:rsidRPr="00D37F41">
        <w:rPr>
          <w:rFonts w:ascii="Times New Roman" w:hAnsi="Times New Roman" w:cs="Times New Roman"/>
          <w:sz w:val="24"/>
          <w:szCs w:val="24"/>
        </w:rPr>
        <w:t xml:space="preserve"> </w:t>
      </w:r>
      <w:r w:rsidRPr="00D37F41">
        <w:rPr>
          <w:rFonts w:ascii="Times New Roman" w:hAnsi="Times New Roman" w:cs="Times New Roman"/>
          <w:sz w:val="24"/>
          <w:szCs w:val="24"/>
        </w:rPr>
        <w:t>программы среднего общего образования.</w:t>
      </w:r>
    </w:p>
    <w:p w:rsidR="00442C43" w:rsidRPr="00D37F41" w:rsidRDefault="00442C43" w:rsidP="001E5A0B">
      <w:pPr>
        <w:spacing w:line="360" w:lineRule="auto"/>
        <w:ind w:firstLine="708"/>
        <w:jc w:val="both"/>
        <w:rPr>
          <w:rFonts w:ascii="Times New Roman" w:hAnsi="Times New Roman" w:cs="Times New Roman"/>
          <w:b/>
          <w:sz w:val="24"/>
          <w:szCs w:val="24"/>
        </w:rPr>
      </w:pPr>
      <w:r w:rsidRPr="00D37F41">
        <w:rPr>
          <w:rFonts w:ascii="Times New Roman" w:hAnsi="Times New Roman" w:cs="Times New Roman"/>
          <w:b/>
          <w:sz w:val="24"/>
          <w:szCs w:val="24"/>
        </w:rPr>
        <w:t>Общие подходы к организации внеурочной деятельности</w:t>
      </w:r>
    </w:p>
    <w:p w:rsidR="00442C43" w:rsidRPr="00D37F41" w:rsidRDefault="00442C43"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 xml:space="preserve">Система внеурочной деятельности включает в себя: жизнь ученических сообществ, разновозрастных объединений по интересам, курсов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 </w:t>
      </w:r>
    </w:p>
    <w:p w:rsidR="00442C43" w:rsidRPr="00D37F41" w:rsidRDefault="00442C43"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 xml:space="preserve">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 </w:t>
      </w:r>
    </w:p>
    <w:p w:rsidR="00442C43" w:rsidRPr="00D37F41" w:rsidRDefault="00442C43"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Вариативность содержания внеурочной деятельности определяется профилями обучения (универсальный (математика, биология), универсальный (математика, русский язык)).</w:t>
      </w:r>
    </w:p>
    <w:p w:rsidR="00442C43" w:rsidRPr="00D37F41" w:rsidRDefault="00442C43"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I.2. Планируемые результаты освоения обучающимися основной образовательной программы среднего общего образования</w:t>
      </w:r>
    </w:p>
    <w:p w:rsidR="00442C43" w:rsidRPr="00D37F41" w:rsidRDefault="00442C43" w:rsidP="001E5A0B">
      <w:pPr>
        <w:spacing w:line="360" w:lineRule="auto"/>
        <w:jc w:val="both"/>
        <w:rPr>
          <w:rFonts w:ascii="Times New Roman" w:hAnsi="Times New Roman" w:cs="Times New Roman"/>
          <w:b/>
          <w:sz w:val="24"/>
          <w:szCs w:val="24"/>
        </w:rPr>
      </w:pPr>
      <w:r w:rsidRPr="00D37F41">
        <w:rPr>
          <w:rFonts w:ascii="Times New Roman" w:hAnsi="Times New Roman" w:cs="Times New Roman"/>
          <w:b/>
          <w:bCs/>
          <w:sz w:val="24"/>
          <w:szCs w:val="24"/>
        </w:rPr>
        <w:t>I.2.1. Планируемые личностные результаты освоения ООП</w:t>
      </w:r>
    </w:p>
    <w:p w:rsidR="00442C43" w:rsidRPr="00D37F41" w:rsidRDefault="00442C43"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Личностные результаты в сфере отношений обучающихся к себе, к своему</w:t>
      </w:r>
      <w:r w:rsidR="00475A53" w:rsidRPr="00D37F41">
        <w:rPr>
          <w:rFonts w:ascii="Times New Roman" w:hAnsi="Times New Roman" w:cs="Times New Roman"/>
          <w:b/>
          <w:sz w:val="24"/>
          <w:szCs w:val="24"/>
        </w:rPr>
        <w:t xml:space="preserve"> </w:t>
      </w:r>
      <w:r w:rsidRPr="00D37F41">
        <w:rPr>
          <w:rFonts w:ascii="Times New Roman" w:hAnsi="Times New Roman" w:cs="Times New Roman"/>
          <w:b/>
          <w:sz w:val="24"/>
          <w:szCs w:val="24"/>
        </w:rPr>
        <w:t>здоровью, к познанию себя:</w:t>
      </w:r>
    </w:p>
    <w:p w:rsidR="00442C43" w:rsidRPr="00D37F41" w:rsidRDefault="00442C43" w:rsidP="001E5A0B">
      <w:pPr>
        <w:numPr>
          <w:ilvl w:val="0"/>
          <w:numId w:val="18"/>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ориентация обучающихся на достижение личного счастья, реализацию</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позитивных жизненных перспектив, инициативность, креативность, готовность</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и способность к личностному самоопределению, способность ставить цели и</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строить жизненные планы;</w:t>
      </w:r>
    </w:p>
    <w:p w:rsidR="00442C43" w:rsidRPr="00D37F41" w:rsidRDefault="00442C43" w:rsidP="001E5A0B">
      <w:pPr>
        <w:numPr>
          <w:ilvl w:val="0"/>
          <w:numId w:val="18"/>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готовность и способность обеспечить себе и своим близким достойную жизнь</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в процессе самостоятельной, творческой и ответственной деятельности;</w:t>
      </w:r>
    </w:p>
    <w:p w:rsidR="00442C43" w:rsidRPr="00D37F41" w:rsidRDefault="00442C43" w:rsidP="001E5A0B">
      <w:pPr>
        <w:numPr>
          <w:ilvl w:val="0"/>
          <w:numId w:val="18"/>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готовность и способность обучающихся к отстаиванию личного достоинства,</w:t>
      </w:r>
      <w:r w:rsidR="004D59B6" w:rsidRPr="00D37F41">
        <w:rPr>
          <w:rFonts w:ascii="Times New Roman" w:hAnsi="Times New Roman" w:cs="Times New Roman"/>
          <w:sz w:val="24"/>
          <w:szCs w:val="24"/>
        </w:rPr>
        <w:t xml:space="preserve"> </w:t>
      </w:r>
      <w:r w:rsidRPr="00D37F41">
        <w:rPr>
          <w:rFonts w:ascii="Times New Roman" w:hAnsi="Times New Roman" w:cs="Times New Roman"/>
          <w:sz w:val="24"/>
          <w:szCs w:val="24"/>
        </w:rPr>
        <w:t>собственного мнения, готовность и способность вырабатывать собственную</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позицию по отношению к общественно-политическим событиям прошлого и</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настоящего на основе осознания и осмысления истории, духовных ценностей и</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достижений нашей страны;</w:t>
      </w:r>
    </w:p>
    <w:p w:rsidR="00442C43" w:rsidRPr="00D37F41" w:rsidRDefault="00442C43" w:rsidP="001E5A0B">
      <w:pPr>
        <w:numPr>
          <w:ilvl w:val="0"/>
          <w:numId w:val="18"/>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готовность и способность обучающихся к саморазвитию и самовоспитанию в</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соответствии с общечеловеческими ценностями и идеалами гражданского</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общества, потребность в физическом самосовершенствовании, занятиях</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спортивно-оздоровительной деятельностью;</w:t>
      </w:r>
    </w:p>
    <w:p w:rsidR="00442C43" w:rsidRPr="00D37F41" w:rsidRDefault="00442C43" w:rsidP="001E5A0B">
      <w:pPr>
        <w:numPr>
          <w:ilvl w:val="0"/>
          <w:numId w:val="18"/>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принятие и реализация ценностей здорового и безопасного образа жизни,</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бережное, ответственное и компетентное отношение к собственному</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физическому и психологическому здоровью;</w:t>
      </w:r>
    </w:p>
    <w:p w:rsidR="00442C43" w:rsidRPr="00D37F41" w:rsidRDefault="00442C43" w:rsidP="001E5A0B">
      <w:pPr>
        <w:numPr>
          <w:ilvl w:val="0"/>
          <w:numId w:val="18"/>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неприятие вредных привычек: курения, употребления алкоголя, наркотиков.</w:t>
      </w:r>
    </w:p>
    <w:p w:rsidR="00D963E4" w:rsidRPr="00D37F41" w:rsidRDefault="00442C43" w:rsidP="00D963E4">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Личностные результаты в сфере отношений обучающихся к России как к Родине</w:t>
      </w:r>
      <w:r w:rsidR="003A08D0" w:rsidRPr="00D37F41">
        <w:rPr>
          <w:rFonts w:ascii="Times New Roman" w:hAnsi="Times New Roman" w:cs="Times New Roman"/>
          <w:b/>
          <w:sz w:val="24"/>
          <w:szCs w:val="24"/>
        </w:rPr>
        <w:t xml:space="preserve"> </w:t>
      </w:r>
      <w:r w:rsidRPr="00D37F41">
        <w:rPr>
          <w:rFonts w:ascii="Times New Roman" w:hAnsi="Times New Roman" w:cs="Times New Roman"/>
          <w:b/>
          <w:sz w:val="24"/>
          <w:szCs w:val="24"/>
        </w:rPr>
        <w:t>(Отечеству):</w:t>
      </w:r>
    </w:p>
    <w:p w:rsidR="00442C43" w:rsidRPr="00D37F41" w:rsidRDefault="00442C43" w:rsidP="003468E5">
      <w:pPr>
        <w:numPr>
          <w:ilvl w:val="0"/>
          <w:numId w:val="188"/>
        </w:numPr>
        <w:spacing w:line="360" w:lineRule="auto"/>
        <w:jc w:val="both"/>
        <w:rPr>
          <w:rFonts w:ascii="Times New Roman" w:hAnsi="Times New Roman" w:cs="Times New Roman"/>
          <w:b/>
          <w:sz w:val="24"/>
          <w:szCs w:val="24"/>
        </w:rPr>
      </w:pPr>
      <w:r w:rsidRPr="00D37F41">
        <w:rPr>
          <w:rFonts w:ascii="Times New Roman" w:hAnsi="Times New Roman" w:cs="Times New Roman"/>
          <w:sz w:val="24"/>
          <w:szCs w:val="24"/>
        </w:rPr>
        <w:t>российская идентичность, способность к осознанию российской идентичности</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в поликультурном социуме, чувство причастности к историко-культурной</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общности российского народа и судьбе России, патриотизм, готовность к</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служению Отечеству, его защите;</w:t>
      </w:r>
    </w:p>
    <w:p w:rsidR="00442C43" w:rsidRPr="00D37F41" w:rsidRDefault="00442C43" w:rsidP="001E5A0B">
      <w:pPr>
        <w:numPr>
          <w:ilvl w:val="0"/>
          <w:numId w:val="1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уважение к своему народу, чувство ответственности перед Родиной, гордости</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за свой край, свою Родину, прошлое и настоящее многонационального народа</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России, уважение к государственным символам (герб, флаг, гимн);</w:t>
      </w:r>
    </w:p>
    <w:p w:rsidR="00442C43" w:rsidRPr="00D37F41" w:rsidRDefault="00442C43" w:rsidP="001E5A0B">
      <w:pPr>
        <w:numPr>
          <w:ilvl w:val="0"/>
          <w:numId w:val="1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формирование уважения к русскому языку как государственному языку</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Российской Федерации, являющемуся основой российской идентичности и</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главным фактором национального самоопределения;</w:t>
      </w:r>
    </w:p>
    <w:p w:rsidR="00442C43" w:rsidRPr="00D37F41" w:rsidRDefault="00442C43" w:rsidP="001E5A0B">
      <w:pPr>
        <w:numPr>
          <w:ilvl w:val="0"/>
          <w:numId w:val="1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воспитание уважения к культуре, языкам, традициям и обычаям народов,</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проживающих в Российской Федерации.</w:t>
      </w:r>
    </w:p>
    <w:p w:rsidR="00442C43" w:rsidRPr="00D37F41" w:rsidRDefault="00442C43"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Личностные результаты в сфере отношений обучающихся к закону, государству и к</w:t>
      </w:r>
      <w:r w:rsidR="003A08D0" w:rsidRPr="00D37F41">
        <w:rPr>
          <w:rFonts w:ascii="Times New Roman" w:hAnsi="Times New Roman" w:cs="Times New Roman"/>
          <w:b/>
          <w:sz w:val="24"/>
          <w:szCs w:val="24"/>
        </w:rPr>
        <w:t xml:space="preserve"> </w:t>
      </w:r>
      <w:r w:rsidRPr="00D37F41">
        <w:rPr>
          <w:rFonts w:ascii="Times New Roman" w:hAnsi="Times New Roman" w:cs="Times New Roman"/>
          <w:b/>
          <w:sz w:val="24"/>
          <w:szCs w:val="24"/>
        </w:rPr>
        <w:t>гражданскому обществу:</w:t>
      </w:r>
    </w:p>
    <w:p w:rsidR="00442C43" w:rsidRPr="00D37F41" w:rsidRDefault="00442C43" w:rsidP="001E5A0B">
      <w:pPr>
        <w:numPr>
          <w:ilvl w:val="0"/>
          <w:numId w:val="16"/>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гражданственность, гражданская позиция активного и ответственного члена</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российского общества, осознающего свои конституционные права и</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обязанности, уважающего закон и правопорядок, осознанно принимающего</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традиционные национальные и общечеловеческие гуманистические и</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демократические ценности, готового к участию в общественной жизни;</w:t>
      </w:r>
    </w:p>
    <w:p w:rsidR="00442C43" w:rsidRPr="00D37F41" w:rsidRDefault="00442C43" w:rsidP="001E5A0B">
      <w:pPr>
        <w:numPr>
          <w:ilvl w:val="0"/>
          <w:numId w:val="16"/>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признание неотчуждаемости основных прав и свобод человека, которые</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принадлежат каждому от рождения, готовность к осуществлению собственных</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прав и свобод без нарушения прав и свобод других лиц, готовность отстаивать</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собственные права и свободы человека и гражданина согласно</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общепризнанным принципам и нормам международного права и в соответствии</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с Конституцией Российской Федерации, правовая и политическая грамотность;</w:t>
      </w:r>
    </w:p>
    <w:p w:rsidR="00442C43" w:rsidRPr="00D37F41" w:rsidRDefault="00442C43" w:rsidP="001E5A0B">
      <w:pPr>
        <w:numPr>
          <w:ilvl w:val="0"/>
          <w:numId w:val="16"/>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мировоззрение, соответствующее современному уровню развития науки и</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общественной практики, основанное на диалоге культур, а также различных</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форм общественного сознания, осознание своего места в поликультурном мире;</w:t>
      </w:r>
    </w:p>
    <w:p w:rsidR="00442C43" w:rsidRPr="00D37F41" w:rsidRDefault="00442C43" w:rsidP="001E5A0B">
      <w:pPr>
        <w:numPr>
          <w:ilvl w:val="0"/>
          <w:numId w:val="16"/>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интериоризация ценностей демократии и социальной солидарности, готовность</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к договорному регулированию отношений в группе или социальной</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организации;</w:t>
      </w:r>
    </w:p>
    <w:p w:rsidR="00442C43" w:rsidRPr="00D37F41" w:rsidRDefault="00442C43" w:rsidP="001E5A0B">
      <w:pPr>
        <w:numPr>
          <w:ilvl w:val="0"/>
          <w:numId w:val="16"/>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готовность обучающихся к конструктивному участию в принятии решений,</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затрагивающих их права и интересы, в том числе в различных формах</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общественной самоорганизации, самоуправления, общественно значимой</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деятельности;</w:t>
      </w:r>
    </w:p>
    <w:p w:rsidR="00442C43" w:rsidRPr="00D37F41" w:rsidRDefault="00442C43" w:rsidP="001E5A0B">
      <w:pPr>
        <w:numPr>
          <w:ilvl w:val="0"/>
          <w:numId w:val="16"/>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приверженность идеям интернационализма, дружбы, равенства, взаимопомощи</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народов; воспитание уважительного отношения к национальному достоинству</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людей, их чувствам, религиозным убеждениям;</w:t>
      </w:r>
    </w:p>
    <w:p w:rsidR="00442C43" w:rsidRPr="00D37F41" w:rsidRDefault="00442C43" w:rsidP="001E5A0B">
      <w:pPr>
        <w:numPr>
          <w:ilvl w:val="0"/>
          <w:numId w:val="16"/>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готовность обучающихся противостоять идеологии экстремизма,</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национализма, ксенофобии; коррупции; дискриминации по социальным,</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религиозным, расовым, национальным признакам и другим негативным</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социальным явлениям.</w:t>
      </w:r>
    </w:p>
    <w:p w:rsidR="00442C43" w:rsidRPr="00D37F41" w:rsidRDefault="00442C43"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Личностные результаты в сфере отношений обучающихся с окружающими людьми:</w:t>
      </w:r>
    </w:p>
    <w:p w:rsidR="00442C43" w:rsidRPr="00D37F41" w:rsidRDefault="00442C43" w:rsidP="001E5A0B">
      <w:pPr>
        <w:numPr>
          <w:ilvl w:val="0"/>
          <w:numId w:val="1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нравственное сознание и поведение на основе усвоения общечеловеческих</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ценностей, толерантного сознания и поведения в поликультурном мире,</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готовности и способности вести диалог с другими людьми, достигать в нем</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взаимопонимания, находить общие цели и сотрудничать для их достижения;</w:t>
      </w:r>
    </w:p>
    <w:p w:rsidR="003A08D0" w:rsidRPr="00D37F41" w:rsidRDefault="00442C43" w:rsidP="001E5A0B">
      <w:pPr>
        <w:numPr>
          <w:ilvl w:val="0"/>
          <w:numId w:val="1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принятие гуманистических ценностей, осознанное, уважительное и</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доброжелательное отношение к другому человеку, его мнению,</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мировоззрению;</w:t>
      </w:r>
    </w:p>
    <w:p w:rsidR="00442C43" w:rsidRPr="00D37F41" w:rsidRDefault="00442C43" w:rsidP="001E5A0B">
      <w:pPr>
        <w:numPr>
          <w:ilvl w:val="0"/>
          <w:numId w:val="1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способность к сопереживанию и формирование позитивного отношения к</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людям, в том числе к лицам с ограниченными возможностями здоровья и</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инвалидам; бережное, ответственное и компетентное отношение к физическому</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 xml:space="preserve">и психологическому здоровью других людей, умение оказывать </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первую</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помощь;</w:t>
      </w:r>
    </w:p>
    <w:p w:rsidR="00442C43" w:rsidRPr="00D37F41" w:rsidRDefault="00442C43" w:rsidP="001E5A0B">
      <w:pPr>
        <w:numPr>
          <w:ilvl w:val="0"/>
          <w:numId w:val="1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формирование выраженной в поведении нравственной позиции, в том числе</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способности к сознательному выбору добра, нравственного сознания и</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поведения на основе усвоения общечеловеческих ценностей и нравственных</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чувств (чести, долга, справедливости, милосердия и дружелюбия);</w:t>
      </w:r>
    </w:p>
    <w:p w:rsidR="00442C43" w:rsidRPr="00D37F41" w:rsidRDefault="00442C43" w:rsidP="001E5A0B">
      <w:pPr>
        <w:numPr>
          <w:ilvl w:val="0"/>
          <w:numId w:val="1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развитие компетенций сотрудничества со сверстниками, детьми младшего</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возраста, взрослыми в образовательной, общественно полезной, учебно-</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исследовательской, проектной и других видах деятельности.</w:t>
      </w:r>
    </w:p>
    <w:p w:rsidR="00442C43" w:rsidRPr="00D37F41" w:rsidRDefault="00442C43"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Личностные результаты в сфере отношений обучающихся к окружающему миру,</w:t>
      </w:r>
      <w:r w:rsidR="003A08D0" w:rsidRPr="00D37F41">
        <w:rPr>
          <w:rFonts w:ascii="Times New Roman" w:hAnsi="Times New Roman" w:cs="Times New Roman"/>
          <w:b/>
          <w:sz w:val="24"/>
          <w:szCs w:val="24"/>
        </w:rPr>
        <w:t xml:space="preserve"> </w:t>
      </w:r>
      <w:r w:rsidRPr="00D37F41">
        <w:rPr>
          <w:rFonts w:ascii="Times New Roman" w:hAnsi="Times New Roman" w:cs="Times New Roman"/>
          <w:b/>
          <w:sz w:val="24"/>
          <w:szCs w:val="24"/>
        </w:rPr>
        <w:t>живой природе, художественной культуре:</w:t>
      </w:r>
    </w:p>
    <w:p w:rsidR="00442C43" w:rsidRPr="00D37F41" w:rsidRDefault="00442C43" w:rsidP="001E5A0B">
      <w:pPr>
        <w:numPr>
          <w:ilvl w:val="0"/>
          <w:numId w:val="1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мировоззрение, соответствующее современному уровню развития науки,</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значимости науки, готовность к научно-техническому творчеству, владение</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достоверной информацией о передовых достижениях и открытиях мировой и</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отечественной науки, заинтересованность в научных знаниях об устройстве</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мира и общества;</w:t>
      </w:r>
    </w:p>
    <w:p w:rsidR="003A08D0" w:rsidRPr="00D37F41" w:rsidRDefault="00442C43" w:rsidP="001E5A0B">
      <w:pPr>
        <w:numPr>
          <w:ilvl w:val="0"/>
          <w:numId w:val="1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готовность и способность к образованию, в том числе самообразованию, на</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 xml:space="preserve">протяжении всей жизни; </w:t>
      </w:r>
    </w:p>
    <w:p w:rsidR="00442C43" w:rsidRPr="00D37F41" w:rsidRDefault="00442C43" w:rsidP="001E5A0B">
      <w:pPr>
        <w:numPr>
          <w:ilvl w:val="0"/>
          <w:numId w:val="1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сознательное отношение к непрерывному</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образованию как условию успешной профессиональной и общественной</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деятельности;</w:t>
      </w:r>
    </w:p>
    <w:p w:rsidR="00442C43" w:rsidRPr="00D37F41" w:rsidRDefault="00442C43" w:rsidP="001E5A0B">
      <w:pPr>
        <w:numPr>
          <w:ilvl w:val="0"/>
          <w:numId w:val="1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экологическая культура, бережное отношения к родной земле, природным</w:t>
      </w:r>
      <w:r w:rsidR="003A08D0" w:rsidRPr="00D37F41">
        <w:rPr>
          <w:rFonts w:ascii="Times New Roman" w:hAnsi="Times New Roman" w:cs="Times New Roman"/>
          <w:sz w:val="24"/>
          <w:szCs w:val="24"/>
        </w:rPr>
        <w:t xml:space="preserve"> богатствам России и мира; </w:t>
      </w:r>
      <w:r w:rsidRPr="00D37F41">
        <w:rPr>
          <w:rFonts w:ascii="Times New Roman" w:hAnsi="Times New Roman" w:cs="Times New Roman"/>
          <w:sz w:val="24"/>
          <w:szCs w:val="24"/>
        </w:rPr>
        <w:t>понимание влияния социально-экономических</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процессов на состояние природной и социальной среды, ответственность за</w:t>
      </w:r>
      <w:r w:rsidR="003A08D0" w:rsidRPr="00D37F41">
        <w:rPr>
          <w:rFonts w:ascii="Times New Roman" w:hAnsi="Times New Roman" w:cs="Times New Roman"/>
          <w:sz w:val="24"/>
          <w:szCs w:val="24"/>
        </w:rPr>
        <w:t xml:space="preserve"> состояние природных ресурсов; </w:t>
      </w:r>
      <w:r w:rsidRPr="00D37F41">
        <w:rPr>
          <w:rFonts w:ascii="Times New Roman" w:hAnsi="Times New Roman" w:cs="Times New Roman"/>
          <w:sz w:val="24"/>
          <w:szCs w:val="24"/>
        </w:rPr>
        <w:t>умения и навыки разумного</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природопользования, нетерпимое отношение к действиям, приносящим вред</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экологии; приобретение опыта эколого-направленной деятельности;</w:t>
      </w:r>
    </w:p>
    <w:p w:rsidR="00442C43" w:rsidRPr="00D37F41" w:rsidRDefault="00442C43" w:rsidP="001E5A0B">
      <w:pPr>
        <w:numPr>
          <w:ilvl w:val="0"/>
          <w:numId w:val="1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эстетическое отношения к миру, готовность к эстетическому обустройству</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собственного быта.</w:t>
      </w:r>
    </w:p>
    <w:p w:rsidR="00442C43" w:rsidRPr="00D37F41" w:rsidRDefault="00442C43"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Личностные результаты в сфере отношений обучающихся к семье и родителям, в</w:t>
      </w:r>
      <w:r w:rsidR="003A08D0" w:rsidRPr="00D37F41">
        <w:rPr>
          <w:rFonts w:ascii="Times New Roman" w:hAnsi="Times New Roman" w:cs="Times New Roman"/>
          <w:b/>
          <w:sz w:val="24"/>
          <w:szCs w:val="24"/>
        </w:rPr>
        <w:t xml:space="preserve"> </w:t>
      </w:r>
      <w:r w:rsidRPr="00D37F41">
        <w:rPr>
          <w:rFonts w:ascii="Times New Roman" w:hAnsi="Times New Roman" w:cs="Times New Roman"/>
          <w:b/>
          <w:sz w:val="24"/>
          <w:szCs w:val="24"/>
        </w:rPr>
        <w:t>том числе подготовка к семейной жизни:</w:t>
      </w:r>
    </w:p>
    <w:p w:rsidR="00442C43" w:rsidRPr="00D37F41" w:rsidRDefault="00442C43" w:rsidP="001E5A0B">
      <w:pPr>
        <w:numPr>
          <w:ilvl w:val="0"/>
          <w:numId w:val="1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ответственное отношение к созданию семьи на основе осознанного принятия</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ценностей семейной жизни;</w:t>
      </w:r>
    </w:p>
    <w:p w:rsidR="00442C43" w:rsidRPr="00D37F41" w:rsidRDefault="00442C43" w:rsidP="001E5A0B">
      <w:pPr>
        <w:numPr>
          <w:ilvl w:val="0"/>
          <w:numId w:val="1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положительный образ семьи, родительства (отцовства и материнства),</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интериоризация традиционных семейных ценностей.</w:t>
      </w:r>
    </w:p>
    <w:p w:rsidR="00D963E4" w:rsidRPr="00D37F41" w:rsidRDefault="00442C43" w:rsidP="00D963E4">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Личностные результаты в сфере отношения обучающихся к труду, в сфере</w:t>
      </w:r>
      <w:r w:rsidR="003A08D0" w:rsidRPr="00D37F41">
        <w:rPr>
          <w:rFonts w:ascii="Times New Roman" w:hAnsi="Times New Roman" w:cs="Times New Roman"/>
          <w:b/>
          <w:sz w:val="24"/>
          <w:szCs w:val="24"/>
        </w:rPr>
        <w:t xml:space="preserve"> </w:t>
      </w:r>
      <w:r w:rsidRPr="00D37F41">
        <w:rPr>
          <w:rFonts w:ascii="Times New Roman" w:hAnsi="Times New Roman" w:cs="Times New Roman"/>
          <w:b/>
          <w:sz w:val="24"/>
          <w:szCs w:val="24"/>
        </w:rPr>
        <w:t>социально-экономических отношений:</w:t>
      </w:r>
    </w:p>
    <w:p w:rsidR="00442C43" w:rsidRPr="00D37F41" w:rsidRDefault="00442C43" w:rsidP="00D963E4">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уважение ко всем формам собственности, готовность к защите своей</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собственности,</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осознанный выбор будущей профессии как путь и способ реализации</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собственных жизненных планов;</w:t>
      </w:r>
    </w:p>
    <w:p w:rsidR="00442C43" w:rsidRPr="00D37F41" w:rsidRDefault="00442C43" w:rsidP="001E5A0B">
      <w:pPr>
        <w:numPr>
          <w:ilvl w:val="0"/>
          <w:numId w:val="1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готовность обучающихся к трудовой профессиональной деятельности как к</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возможности участия в решении личных, общественных, государственных,</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общенациональных проблем;</w:t>
      </w:r>
    </w:p>
    <w:p w:rsidR="00442C43" w:rsidRPr="00D37F41" w:rsidRDefault="00442C43" w:rsidP="001E5A0B">
      <w:pPr>
        <w:numPr>
          <w:ilvl w:val="0"/>
          <w:numId w:val="1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потребность трудиться, уважение к труду и людям труда, трудовым</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достижениям, добросовестное, ответственное и творческое отношение к</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разным видам трудовой деятельности;</w:t>
      </w:r>
    </w:p>
    <w:p w:rsidR="00442C43" w:rsidRPr="00D37F41" w:rsidRDefault="00442C43" w:rsidP="001E5A0B">
      <w:pPr>
        <w:numPr>
          <w:ilvl w:val="0"/>
          <w:numId w:val="1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готовность к самообслуживанию, включая обучение и выполнение домашних</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обязанностей.</w:t>
      </w:r>
    </w:p>
    <w:p w:rsidR="00442C43" w:rsidRPr="00D37F41" w:rsidRDefault="00442C43" w:rsidP="001E5A0B">
      <w:pPr>
        <w:spacing w:line="360" w:lineRule="auto"/>
        <w:ind w:firstLine="360"/>
        <w:jc w:val="both"/>
        <w:rPr>
          <w:rFonts w:ascii="Times New Roman" w:hAnsi="Times New Roman" w:cs="Times New Roman"/>
          <w:b/>
          <w:sz w:val="24"/>
          <w:szCs w:val="24"/>
        </w:rPr>
      </w:pPr>
      <w:r w:rsidRPr="00D37F41">
        <w:rPr>
          <w:rFonts w:ascii="Times New Roman" w:hAnsi="Times New Roman" w:cs="Times New Roman"/>
          <w:b/>
          <w:sz w:val="24"/>
          <w:szCs w:val="24"/>
        </w:rPr>
        <w:t>Личностные результаты в сфере физического, психологического, социального и</w:t>
      </w:r>
      <w:r w:rsidR="003A08D0" w:rsidRPr="00D37F41">
        <w:rPr>
          <w:rFonts w:ascii="Times New Roman" w:hAnsi="Times New Roman" w:cs="Times New Roman"/>
          <w:b/>
          <w:sz w:val="24"/>
          <w:szCs w:val="24"/>
        </w:rPr>
        <w:t xml:space="preserve"> </w:t>
      </w:r>
      <w:r w:rsidRPr="00D37F41">
        <w:rPr>
          <w:rFonts w:ascii="Times New Roman" w:hAnsi="Times New Roman" w:cs="Times New Roman"/>
          <w:b/>
          <w:sz w:val="24"/>
          <w:szCs w:val="24"/>
        </w:rPr>
        <w:t>академического благополучия обучающихся:</w:t>
      </w:r>
    </w:p>
    <w:p w:rsidR="00442C43" w:rsidRPr="00D37F41" w:rsidRDefault="00442C43"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физическое, эмоционально-психологическое, социальное благополучие</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обучающихся в жизни образовательной организации, ощущение детьми</w:t>
      </w:r>
      <w:r w:rsidR="003A08D0" w:rsidRPr="00D37F41">
        <w:rPr>
          <w:rFonts w:ascii="Times New Roman" w:hAnsi="Times New Roman" w:cs="Times New Roman"/>
          <w:sz w:val="24"/>
          <w:szCs w:val="24"/>
        </w:rPr>
        <w:t xml:space="preserve"> </w:t>
      </w:r>
      <w:r w:rsidRPr="00D37F41">
        <w:rPr>
          <w:rFonts w:ascii="Times New Roman" w:hAnsi="Times New Roman" w:cs="Times New Roman"/>
          <w:sz w:val="24"/>
          <w:szCs w:val="24"/>
        </w:rPr>
        <w:t>безопасности и психологического комфорта</w:t>
      </w:r>
      <w:r w:rsidR="003A08D0" w:rsidRPr="00D37F41">
        <w:rPr>
          <w:rFonts w:ascii="Times New Roman" w:hAnsi="Times New Roman" w:cs="Times New Roman"/>
          <w:sz w:val="24"/>
          <w:szCs w:val="24"/>
        </w:rPr>
        <w:t>, информационной безопасности.</w:t>
      </w:r>
    </w:p>
    <w:p w:rsidR="003A08D0" w:rsidRPr="00D37F41" w:rsidRDefault="003A08D0"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 xml:space="preserve">I.2.2. Планируемые метапредметные результаты освоения ООП </w:t>
      </w:r>
    </w:p>
    <w:p w:rsidR="003A08D0" w:rsidRPr="00D37F41" w:rsidRDefault="003A08D0"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Метапредметные результаты освоения основной образовательной программы представлены тремя группами универ</w:t>
      </w:r>
      <w:r w:rsidR="00475A53" w:rsidRPr="00D37F41">
        <w:rPr>
          <w:rFonts w:ascii="Times New Roman" w:hAnsi="Times New Roman" w:cs="Times New Roman"/>
          <w:b/>
          <w:sz w:val="24"/>
          <w:szCs w:val="24"/>
        </w:rPr>
        <w:t>сальных учебных действий (УУД).</w:t>
      </w:r>
    </w:p>
    <w:p w:rsidR="003A08D0" w:rsidRPr="00D37F41" w:rsidRDefault="003A08D0"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 xml:space="preserve">1. Регулятивные универсальные учебные действия </w:t>
      </w:r>
    </w:p>
    <w:p w:rsidR="003A08D0" w:rsidRPr="00D37F41" w:rsidRDefault="003A08D0"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Выпускник научится: </w:t>
      </w:r>
    </w:p>
    <w:p w:rsidR="003A08D0" w:rsidRPr="00D37F41" w:rsidRDefault="003A08D0" w:rsidP="001E5A0B">
      <w:pPr>
        <w:numPr>
          <w:ilvl w:val="0"/>
          <w:numId w:val="2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самостоятельно определять цели, задавать параметры и критерии, по которым можно определить, что цель достигнута; </w:t>
      </w:r>
    </w:p>
    <w:p w:rsidR="003A08D0" w:rsidRPr="00D37F41" w:rsidRDefault="003A08D0" w:rsidP="001E5A0B">
      <w:pPr>
        <w:numPr>
          <w:ilvl w:val="0"/>
          <w:numId w:val="2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определять цели, связанные с профессиональным выбором; </w:t>
      </w:r>
    </w:p>
    <w:p w:rsidR="003A08D0" w:rsidRPr="00D37F41" w:rsidRDefault="003A08D0" w:rsidP="001E5A0B">
      <w:pPr>
        <w:numPr>
          <w:ilvl w:val="0"/>
          <w:numId w:val="2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3A08D0" w:rsidRPr="00D37F41" w:rsidRDefault="003A08D0" w:rsidP="001E5A0B">
      <w:pPr>
        <w:numPr>
          <w:ilvl w:val="0"/>
          <w:numId w:val="2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ставить и формулировать собственные задачи в образовательной деятельности и жизненных ситуациях, в том числе связанные с профессиональным самоопределением; </w:t>
      </w:r>
    </w:p>
    <w:p w:rsidR="003A08D0" w:rsidRPr="00D37F41" w:rsidRDefault="003A08D0" w:rsidP="001E5A0B">
      <w:pPr>
        <w:numPr>
          <w:ilvl w:val="0"/>
          <w:numId w:val="2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оценивать ресурсы, в том числе время и другие нематериальные ресурсы, необходимые для достижения поставленной цели; </w:t>
      </w:r>
    </w:p>
    <w:p w:rsidR="003A08D0" w:rsidRPr="00D37F41" w:rsidRDefault="003A08D0" w:rsidP="001E5A0B">
      <w:pPr>
        <w:numPr>
          <w:ilvl w:val="0"/>
          <w:numId w:val="2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 xml:space="preserve">выбирать путь достижения цели, планировать решение поставленных задач, оптимизируя материальные и нематериальные затраты; </w:t>
      </w:r>
    </w:p>
    <w:p w:rsidR="003A08D0" w:rsidRPr="00D37F41" w:rsidRDefault="003A08D0" w:rsidP="001E5A0B">
      <w:pPr>
        <w:numPr>
          <w:ilvl w:val="0"/>
          <w:numId w:val="2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организовывать эффективный поиск ресурсов, необходимых для достижения поставленной цели; </w:t>
      </w:r>
    </w:p>
    <w:p w:rsidR="003A08D0" w:rsidRPr="00D37F41" w:rsidRDefault="003A08D0" w:rsidP="001E5A0B">
      <w:pPr>
        <w:numPr>
          <w:ilvl w:val="0"/>
          <w:numId w:val="2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сопоставлять полученный результат деятельности с поставленной заранее целью. </w:t>
      </w:r>
    </w:p>
    <w:p w:rsidR="003A08D0" w:rsidRPr="00D37F41" w:rsidRDefault="003A08D0"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 xml:space="preserve">2. Познавательные универсальные учебные действия </w:t>
      </w:r>
    </w:p>
    <w:p w:rsidR="003A08D0" w:rsidRPr="00D37F41" w:rsidRDefault="003A08D0"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Выпускник научится: </w:t>
      </w:r>
    </w:p>
    <w:p w:rsidR="003A08D0" w:rsidRPr="00D37F41" w:rsidRDefault="003A08D0" w:rsidP="001E5A0B">
      <w:pPr>
        <w:numPr>
          <w:ilvl w:val="0"/>
          <w:numId w:val="2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p w:rsidR="003A08D0" w:rsidRPr="00D37F41" w:rsidRDefault="003A08D0" w:rsidP="001E5A0B">
      <w:pPr>
        <w:numPr>
          <w:ilvl w:val="0"/>
          <w:numId w:val="2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критически оценивать и интерпретировать информацию с разных позиций, распознавать и фиксировать противоречия в информационных источниках; </w:t>
      </w:r>
    </w:p>
    <w:p w:rsidR="003A08D0" w:rsidRPr="00D37F41" w:rsidRDefault="003A08D0" w:rsidP="001E5A0B">
      <w:pPr>
        <w:numPr>
          <w:ilvl w:val="0"/>
          <w:numId w:val="2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rsidR="003A08D0" w:rsidRPr="00D37F41" w:rsidRDefault="003A08D0" w:rsidP="001E5A0B">
      <w:pPr>
        <w:numPr>
          <w:ilvl w:val="0"/>
          <w:numId w:val="2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3A08D0" w:rsidRPr="00D37F41" w:rsidRDefault="003A08D0" w:rsidP="001E5A0B">
      <w:pPr>
        <w:numPr>
          <w:ilvl w:val="0"/>
          <w:numId w:val="2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выходить за рамки учебного предмета и осуществлять целенаправленный поиск возможностей для широкого переноса средств и способов действия; </w:t>
      </w:r>
    </w:p>
    <w:p w:rsidR="003A08D0" w:rsidRPr="00D37F41" w:rsidRDefault="003A08D0" w:rsidP="001E5A0B">
      <w:pPr>
        <w:numPr>
          <w:ilvl w:val="0"/>
          <w:numId w:val="2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выстраивать индивидуальную образовательную траекторию, учитывая особенности профессионального самоопределения; </w:t>
      </w:r>
    </w:p>
    <w:p w:rsidR="003A08D0" w:rsidRPr="00D37F41" w:rsidRDefault="003A08D0" w:rsidP="001E5A0B">
      <w:pPr>
        <w:numPr>
          <w:ilvl w:val="0"/>
          <w:numId w:val="2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менять и удерживать разные позиции в познавательной деятельности. </w:t>
      </w:r>
    </w:p>
    <w:p w:rsidR="003A08D0" w:rsidRPr="00D37F41" w:rsidRDefault="003A08D0"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 xml:space="preserve">3. Коммуникативные универсальные учебные действия </w:t>
      </w:r>
    </w:p>
    <w:p w:rsidR="003A08D0" w:rsidRPr="00D37F41" w:rsidRDefault="003A08D0"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Выпускник научится: </w:t>
      </w:r>
    </w:p>
    <w:p w:rsidR="003A08D0" w:rsidRPr="00D37F41" w:rsidRDefault="003A08D0" w:rsidP="001E5A0B">
      <w:pPr>
        <w:numPr>
          <w:ilvl w:val="0"/>
          <w:numId w:val="1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 xml:space="preserve">осуществлять деловую коммуникацию как со сверстниками, так и со взрослыми (как внутри </w:t>
      </w:r>
      <w:r w:rsidR="00542CED" w:rsidRPr="00D37F41">
        <w:rPr>
          <w:rFonts w:ascii="Times New Roman" w:hAnsi="Times New Roman" w:cs="Times New Roman"/>
          <w:sz w:val="24"/>
          <w:szCs w:val="24"/>
        </w:rPr>
        <w:t>образовательного учреждения</w:t>
      </w:r>
      <w:r w:rsidRPr="00D37F41">
        <w:rPr>
          <w:rFonts w:ascii="Times New Roman" w:hAnsi="Times New Roman" w:cs="Times New Roman"/>
          <w:sz w:val="24"/>
          <w:szCs w:val="24"/>
        </w:rPr>
        <w:t xml:space="preserve">, так и за ее пределами), подбирать партнеров для деловой коммуникации исходя из соображений результативности взаимодействия, а не личных симпатий; </w:t>
      </w:r>
    </w:p>
    <w:p w:rsidR="003A08D0" w:rsidRPr="00D37F41" w:rsidRDefault="003A08D0" w:rsidP="001E5A0B">
      <w:pPr>
        <w:numPr>
          <w:ilvl w:val="0"/>
          <w:numId w:val="1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w:t>
      </w:r>
    </w:p>
    <w:p w:rsidR="003A08D0" w:rsidRPr="00D37F41" w:rsidRDefault="003A08D0" w:rsidP="001E5A0B">
      <w:pPr>
        <w:numPr>
          <w:ilvl w:val="0"/>
          <w:numId w:val="1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координировать и выполнять работу в условиях реального, виртуального и комбинированного взаимодействия; </w:t>
      </w:r>
    </w:p>
    <w:p w:rsidR="003A08D0" w:rsidRPr="00D37F41" w:rsidRDefault="003A08D0" w:rsidP="001E5A0B">
      <w:pPr>
        <w:numPr>
          <w:ilvl w:val="0"/>
          <w:numId w:val="1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развернуто, логично и точно излагать свою точку зрения с использованием адекватных (устных и письменных) языковых средств; </w:t>
      </w:r>
    </w:p>
    <w:p w:rsidR="003A08D0" w:rsidRPr="00D37F41" w:rsidRDefault="003A08D0" w:rsidP="001E5A0B">
      <w:pPr>
        <w:numPr>
          <w:ilvl w:val="0"/>
          <w:numId w:val="1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аргументировать свою точку зрения, критически оценивать различные взгляды и суждения; </w:t>
      </w:r>
    </w:p>
    <w:p w:rsidR="00442C43" w:rsidRPr="00D37F41" w:rsidRDefault="003A08D0" w:rsidP="001E5A0B">
      <w:pPr>
        <w:numPr>
          <w:ilvl w:val="0"/>
          <w:numId w:val="1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 </w:t>
      </w:r>
    </w:p>
    <w:p w:rsidR="007060AF" w:rsidRPr="00D37F41" w:rsidRDefault="007060AF" w:rsidP="001E5A0B">
      <w:pPr>
        <w:spacing w:line="360" w:lineRule="auto"/>
        <w:jc w:val="both"/>
        <w:rPr>
          <w:rFonts w:ascii="Times New Roman" w:hAnsi="Times New Roman" w:cs="Times New Roman"/>
          <w:b/>
          <w:sz w:val="24"/>
          <w:szCs w:val="24"/>
        </w:rPr>
      </w:pPr>
      <w:bookmarkStart w:id="1" w:name="_Toc434850650"/>
      <w:bookmarkStart w:id="2" w:name="_Toc435412674"/>
      <w:bookmarkStart w:id="3" w:name="_Toc453968147"/>
      <w:r w:rsidRPr="00D37F41">
        <w:rPr>
          <w:rFonts w:ascii="Times New Roman" w:hAnsi="Times New Roman" w:cs="Times New Roman"/>
          <w:b/>
          <w:sz w:val="24"/>
          <w:szCs w:val="24"/>
        </w:rPr>
        <w:t>I.2.3. Планируемые предметные результаты освоения ООП</w:t>
      </w:r>
      <w:bookmarkEnd w:id="1"/>
      <w:bookmarkEnd w:id="2"/>
      <w:bookmarkEnd w:id="3"/>
    </w:p>
    <w:p w:rsidR="007060AF" w:rsidRPr="00D37F41" w:rsidRDefault="007060AF"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структуре ПООП начального и основного общего образования, появляются еще две группы результатов: результаты базового и углубленного уровней.</w:t>
      </w:r>
    </w:p>
    <w:p w:rsidR="007060AF" w:rsidRPr="00D37F41" w:rsidRDefault="007060AF"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 xml:space="preserve">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 </w:t>
      </w:r>
    </w:p>
    <w:p w:rsidR="007060AF" w:rsidRPr="00D37F41" w:rsidRDefault="007060AF"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w:t>
      </w:r>
      <w:r w:rsidRPr="00D37F41">
        <w:rPr>
          <w:rFonts w:ascii="Times New Roman" w:hAnsi="Times New Roman" w:cs="Times New Roman"/>
          <w:sz w:val="24"/>
          <w:szCs w:val="24"/>
        </w:rPr>
        <w:lastRenderedPageBreak/>
        <w:t xml:space="preserve">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7060AF" w:rsidRPr="00D37F41" w:rsidRDefault="007060AF"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 xml:space="preserve">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умение решать основные практические задачи, характерные для использования методов и инструментария данной предметной области;</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 осознание рамок изучаемой предметной области, ограниченности методов и инструментов, типичных связей с некоторыми другими областями знания. </w:t>
      </w:r>
    </w:p>
    <w:p w:rsidR="007060AF" w:rsidRPr="00D37F41" w:rsidRDefault="007060AF"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 xml:space="preserve">Результаты углубленного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 </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 xml:space="preserve">– наличие представлений о данной предметной области как целостной теории (совокупности теорий), об основных связях с иными смежными областями знаний. </w:t>
      </w:r>
    </w:p>
    <w:p w:rsidR="007060AF" w:rsidRPr="00D37F41" w:rsidRDefault="007060AF"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Примерные 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7060AF" w:rsidRPr="00D37F41" w:rsidRDefault="007060AF" w:rsidP="001E5A0B">
      <w:pPr>
        <w:pStyle w:val="4"/>
        <w:spacing w:line="360" w:lineRule="auto"/>
        <w:jc w:val="both"/>
        <w:rPr>
          <w:rFonts w:ascii="Times New Roman" w:hAnsi="Times New Roman" w:cs="Times New Roman"/>
          <w:i w:val="0"/>
          <w:color w:val="C00000"/>
          <w:sz w:val="24"/>
          <w:szCs w:val="24"/>
          <w:u w:val="single"/>
        </w:rPr>
      </w:pPr>
      <w:r w:rsidRPr="00D37F41">
        <w:rPr>
          <w:rFonts w:ascii="Times New Roman" w:hAnsi="Times New Roman" w:cs="Times New Roman"/>
          <w:i w:val="0"/>
          <w:color w:val="C00000"/>
          <w:sz w:val="24"/>
          <w:szCs w:val="24"/>
          <w:u w:val="single"/>
        </w:rPr>
        <w:t>Русский язык</w:t>
      </w:r>
    </w:p>
    <w:p w:rsidR="007060AF" w:rsidRPr="00D37F41" w:rsidRDefault="007060AF" w:rsidP="001E5A0B">
      <w:pPr>
        <w:spacing w:line="360" w:lineRule="auto"/>
        <w:ind w:firstLine="708"/>
        <w:jc w:val="both"/>
        <w:rPr>
          <w:rFonts w:ascii="Times New Roman" w:hAnsi="Times New Roman" w:cs="Times New Roman"/>
          <w:b/>
          <w:sz w:val="24"/>
          <w:szCs w:val="24"/>
        </w:rPr>
      </w:pPr>
      <w:r w:rsidRPr="00D37F41">
        <w:rPr>
          <w:rFonts w:ascii="Times New Roman" w:hAnsi="Times New Roman" w:cs="Times New Roman"/>
          <w:b/>
          <w:sz w:val="24"/>
          <w:szCs w:val="24"/>
        </w:rPr>
        <w:t>В результате изучения учебного предмета «Русский язык» на уровне среднего общего образования:</w:t>
      </w:r>
    </w:p>
    <w:p w:rsidR="007060AF" w:rsidRPr="00D37F41" w:rsidRDefault="007060AF" w:rsidP="001E5A0B">
      <w:pPr>
        <w:spacing w:line="360" w:lineRule="auto"/>
        <w:ind w:firstLine="284"/>
        <w:jc w:val="both"/>
        <w:rPr>
          <w:rFonts w:ascii="Times New Roman" w:hAnsi="Times New Roman" w:cs="Times New Roman"/>
          <w:b/>
          <w:sz w:val="24"/>
          <w:szCs w:val="24"/>
        </w:rPr>
      </w:pPr>
      <w:r w:rsidRPr="00D37F41">
        <w:rPr>
          <w:rFonts w:ascii="Times New Roman" w:hAnsi="Times New Roman" w:cs="Times New Roman"/>
          <w:b/>
          <w:sz w:val="24"/>
          <w:szCs w:val="24"/>
        </w:rPr>
        <w:t>Выпускник на базовом уровне научится:</w:t>
      </w:r>
    </w:p>
    <w:p w:rsidR="007060AF" w:rsidRPr="00D37F41" w:rsidRDefault="007060AF" w:rsidP="001E5A0B">
      <w:pPr>
        <w:pStyle w:val="a0"/>
        <w:rPr>
          <w:sz w:val="24"/>
          <w:szCs w:val="24"/>
        </w:rPr>
      </w:pPr>
      <w:r w:rsidRPr="00D37F41">
        <w:rPr>
          <w:sz w:val="24"/>
          <w:szCs w:val="24"/>
        </w:rPr>
        <w:t>использовать языковые средства адекватно цели общения и речевой ситуации;</w:t>
      </w:r>
    </w:p>
    <w:p w:rsidR="007060AF" w:rsidRPr="00D37F41" w:rsidRDefault="007060AF" w:rsidP="001E5A0B">
      <w:pPr>
        <w:pStyle w:val="a0"/>
        <w:rPr>
          <w:sz w:val="24"/>
          <w:szCs w:val="24"/>
        </w:rPr>
      </w:pPr>
      <w:r w:rsidRPr="00D37F41">
        <w:rPr>
          <w:sz w:val="24"/>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7060AF" w:rsidRPr="00D37F41" w:rsidRDefault="007060AF" w:rsidP="001E5A0B">
      <w:pPr>
        <w:pStyle w:val="a0"/>
        <w:rPr>
          <w:sz w:val="24"/>
          <w:szCs w:val="24"/>
        </w:rPr>
      </w:pPr>
      <w:r w:rsidRPr="00D37F41">
        <w:rPr>
          <w:sz w:val="24"/>
          <w:szCs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7060AF" w:rsidRPr="00D37F41" w:rsidRDefault="007060AF" w:rsidP="001E5A0B">
      <w:pPr>
        <w:pStyle w:val="a0"/>
        <w:rPr>
          <w:sz w:val="24"/>
          <w:szCs w:val="24"/>
        </w:rPr>
      </w:pPr>
      <w:r w:rsidRPr="00D37F41">
        <w:rPr>
          <w:sz w:val="24"/>
          <w:szCs w:val="24"/>
        </w:rPr>
        <w:t>выстраивать композицию текста, используя знания о его структурных элементах;</w:t>
      </w:r>
    </w:p>
    <w:p w:rsidR="007060AF" w:rsidRPr="00D37F41" w:rsidRDefault="007060AF" w:rsidP="001E5A0B">
      <w:pPr>
        <w:pStyle w:val="a0"/>
        <w:rPr>
          <w:sz w:val="24"/>
          <w:szCs w:val="24"/>
        </w:rPr>
      </w:pPr>
      <w:r w:rsidRPr="00D37F41">
        <w:rPr>
          <w:sz w:val="24"/>
          <w:szCs w:val="24"/>
          <w:shd w:val="clear" w:color="auto" w:fill="FFFFFF"/>
        </w:rPr>
        <w:t>подбирать и использовать языковые средства в зависимости от типа текста и выбранного профиля обучения;</w:t>
      </w:r>
    </w:p>
    <w:p w:rsidR="007060AF" w:rsidRPr="00D37F41" w:rsidRDefault="007060AF" w:rsidP="001E5A0B">
      <w:pPr>
        <w:pStyle w:val="a0"/>
        <w:rPr>
          <w:sz w:val="24"/>
          <w:szCs w:val="24"/>
        </w:rPr>
      </w:pPr>
      <w:r w:rsidRPr="00D37F41">
        <w:rPr>
          <w:sz w:val="24"/>
          <w:szCs w:val="24"/>
        </w:rPr>
        <w:t>правильно использовать лексические и грамматические средства связи предложений при построении текста;</w:t>
      </w:r>
    </w:p>
    <w:p w:rsidR="007060AF" w:rsidRPr="00D37F41" w:rsidRDefault="007060AF" w:rsidP="001E5A0B">
      <w:pPr>
        <w:pStyle w:val="a0"/>
        <w:rPr>
          <w:sz w:val="24"/>
          <w:szCs w:val="24"/>
        </w:rPr>
      </w:pPr>
      <w:r w:rsidRPr="00D37F41">
        <w:rPr>
          <w:sz w:val="24"/>
          <w:szCs w:val="24"/>
        </w:rPr>
        <w:t>создавать устные и письменные тексты разных жанров в соответствии с функционально-стилевой принадлежностью текста;</w:t>
      </w:r>
    </w:p>
    <w:p w:rsidR="007060AF" w:rsidRPr="00D37F41" w:rsidRDefault="007060AF" w:rsidP="001E5A0B">
      <w:pPr>
        <w:pStyle w:val="a0"/>
        <w:rPr>
          <w:sz w:val="24"/>
          <w:szCs w:val="24"/>
        </w:rPr>
      </w:pPr>
      <w:r w:rsidRPr="00D37F41">
        <w:rPr>
          <w:sz w:val="24"/>
          <w:szCs w:val="24"/>
        </w:rPr>
        <w:t>сознательно использовать изобразительно-выразительные средства языка при создании текста в соответствии с выбранным профилем обучения;</w:t>
      </w:r>
    </w:p>
    <w:p w:rsidR="007060AF" w:rsidRPr="00D37F41" w:rsidRDefault="007060AF" w:rsidP="001E5A0B">
      <w:pPr>
        <w:pStyle w:val="a0"/>
        <w:rPr>
          <w:sz w:val="24"/>
          <w:szCs w:val="24"/>
        </w:rPr>
      </w:pPr>
      <w:r w:rsidRPr="00D37F41">
        <w:rPr>
          <w:sz w:val="24"/>
          <w:szCs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7060AF" w:rsidRPr="00D37F41" w:rsidRDefault="007060AF" w:rsidP="001E5A0B">
      <w:pPr>
        <w:pStyle w:val="a0"/>
        <w:rPr>
          <w:sz w:val="24"/>
          <w:szCs w:val="24"/>
        </w:rPr>
      </w:pPr>
      <w:r w:rsidRPr="00D37F41">
        <w:rPr>
          <w:sz w:val="24"/>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7060AF" w:rsidRPr="00D37F41" w:rsidRDefault="007060AF" w:rsidP="001E5A0B">
      <w:pPr>
        <w:pStyle w:val="a0"/>
        <w:rPr>
          <w:sz w:val="24"/>
          <w:szCs w:val="24"/>
        </w:rPr>
      </w:pPr>
      <w:r w:rsidRPr="00D37F41">
        <w:rPr>
          <w:sz w:val="24"/>
          <w:szCs w:val="24"/>
        </w:rPr>
        <w:t>извлекать необходимую информацию из различных источников и переводить ее в текстовый формат;</w:t>
      </w:r>
    </w:p>
    <w:p w:rsidR="007060AF" w:rsidRPr="00D37F41" w:rsidRDefault="007060AF" w:rsidP="001E5A0B">
      <w:pPr>
        <w:pStyle w:val="a0"/>
        <w:rPr>
          <w:sz w:val="24"/>
          <w:szCs w:val="24"/>
        </w:rPr>
      </w:pPr>
      <w:r w:rsidRPr="00D37F41">
        <w:rPr>
          <w:sz w:val="24"/>
          <w:szCs w:val="24"/>
        </w:rPr>
        <w:t>преобразовывать текст в другие виды передачи информации;</w:t>
      </w:r>
    </w:p>
    <w:p w:rsidR="007060AF" w:rsidRPr="00D37F41" w:rsidRDefault="007060AF" w:rsidP="001E5A0B">
      <w:pPr>
        <w:pStyle w:val="a0"/>
        <w:rPr>
          <w:sz w:val="24"/>
          <w:szCs w:val="24"/>
        </w:rPr>
      </w:pPr>
      <w:r w:rsidRPr="00D37F41">
        <w:rPr>
          <w:sz w:val="24"/>
          <w:szCs w:val="24"/>
        </w:rPr>
        <w:t>выбирать тему, определять цель и подбирать материал для публичного выступления;</w:t>
      </w:r>
    </w:p>
    <w:p w:rsidR="007060AF" w:rsidRPr="00D37F41" w:rsidRDefault="007060AF" w:rsidP="001E5A0B">
      <w:pPr>
        <w:pStyle w:val="a0"/>
        <w:rPr>
          <w:sz w:val="24"/>
          <w:szCs w:val="24"/>
        </w:rPr>
      </w:pPr>
      <w:r w:rsidRPr="00D37F41">
        <w:rPr>
          <w:sz w:val="24"/>
          <w:szCs w:val="24"/>
        </w:rPr>
        <w:t>соблюдать культуру публичной речи;</w:t>
      </w:r>
    </w:p>
    <w:p w:rsidR="007060AF" w:rsidRPr="00D37F41" w:rsidRDefault="007060AF" w:rsidP="001E5A0B">
      <w:pPr>
        <w:pStyle w:val="a0"/>
        <w:rPr>
          <w:sz w:val="24"/>
          <w:szCs w:val="24"/>
        </w:rPr>
      </w:pPr>
      <w:r w:rsidRPr="00D37F41">
        <w:rPr>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7060AF" w:rsidRPr="00D37F41" w:rsidRDefault="007060AF" w:rsidP="001E5A0B">
      <w:pPr>
        <w:pStyle w:val="a0"/>
        <w:rPr>
          <w:sz w:val="24"/>
          <w:szCs w:val="24"/>
        </w:rPr>
      </w:pPr>
      <w:r w:rsidRPr="00D37F41">
        <w:rPr>
          <w:sz w:val="24"/>
          <w:szCs w:val="24"/>
        </w:rPr>
        <w:lastRenderedPageBreak/>
        <w:t>оценивать собственную и чужую речь с позиции соответствия языковым нормам;</w:t>
      </w:r>
    </w:p>
    <w:p w:rsidR="007060AF" w:rsidRPr="00D37F41" w:rsidRDefault="007060AF" w:rsidP="001E5A0B">
      <w:pPr>
        <w:pStyle w:val="a0"/>
        <w:rPr>
          <w:sz w:val="24"/>
          <w:szCs w:val="24"/>
        </w:rPr>
      </w:pPr>
      <w:r w:rsidRPr="00D37F41">
        <w:rPr>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7060AF" w:rsidRPr="00D37F41" w:rsidRDefault="007060AF" w:rsidP="001E5A0B">
      <w:pPr>
        <w:spacing w:line="360" w:lineRule="auto"/>
        <w:ind w:firstLine="708"/>
        <w:jc w:val="both"/>
        <w:rPr>
          <w:rFonts w:ascii="Times New Roman" w:hAnsi="Times New Roman" w:cs="Times New Roman"/>
          <w:b/>
          <w:sz w:val="24"/>
          <w:szCs w:val="24"/>
        </w:rPr>
      </w:pPr>
      <w:r w:rsidRPr="00D37F41">
        <w:rPr>
          <w:rFonts w:ascii="Times New Roman" w:hAnsi="Times New Roman" w:cs="Times New Roman"/>
          <w:b/>
          <w:sz w:val="24"/>
          <w:szCs w:val="24"/>
        </w:rPr>
        <w:t>Выпускник на базовом уровне получит возможность научиться:</w:t>
      </w:r>
    </w:p>
    <w:p w:rsidR="007060AF" w:rsidRPr="00D37F41" w:rsidRDefault="007060AF" w:rsidP="001E5A0B">
      <w:pPr>
        <w:pStyle w:val="a0"/>
        <w:rPr>
          <w:i/>
          <w:sz w:val="24"/>
          <w:szCs w:val="24"/>
        </w:rPr>
      </w:pPr>
      <w:r w:rsidRPr="00D37F41">
        <w:rPr>
          <w:i/>
          <w:sz w:val="24"/>
          <w:szCs w:val="24"/>
        </w:rPr>
        <w:t>распознавать уровни и единицы языка в предъявленном тексте и видеть взаимосвязь между ними;</w:t>
      </w:r>
    </w:p>
    <w:p w:rsidR="007060AF" w:rsidRPr="00D37F41" w:rsidRDefault="007060AF" w:rsidP="001E5A0B">
      <w:pPr>
        <w:pStyle w:val="a0"/>
        <w:rPr>
          <w:i/>
          <w:sz w:val="24"/>
          <w:szCs w:val="24"/>
        </w:rPr>
      </w:pPr>
      <w:r w:rsidRPr="00D37F41">
        <w:rPr>
          <w:i/>
          <w:sz w:val="24"/>
          <w:szCs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7060AF" w:rsidRPr="00D37F41" w:rsidRDefault="007060AF" w:rsidP="001E5A0B">
      <w:pPr>
        <w:pStyle w:val="a0"/>
        <w:rPr>
          <w:i/>
          <w:sz w:val="24"/>
          <w:szCs w:val="24"/>
        </w:rPr>
      </w:pPr>
      <w:r w:rsidRPr="00D37F41">
        <w:rPr>
          <w:i/>
          <w:sz w:val="24"/>
          <w:szCs w:val="24"/>
        </w:rPr>
        <w:t>комментировать авторские высказывания на различные темы (в том числе о богатстве и выразительности русского языка);</w:t>
      </w:r>
    </w:p>
    <w:p w:rsidR="007060AF" w:rsidRPr="00D37F41" w:rsidRDefault="007060AF" w:rsidP="001E5A0B">
      <w:pPr>
        <w:pStyle w:val="a0"/>
        <w:rPr>
          <w:i/>
          <w:sz w:val="24"/>
          <w:szCs w:val="24"/>
        </w:rPr>
      </w:pPr>
      <w:r w:rsidRPr="00D37F41">
        <w:rPr>
          <w:i/>
          <w:sz w:val="24"/>
          <w:szCs w:val="24"/>
        </w:rPr>
        <w:t>отличать язык художественной литературы от других разновидностей современного русского языка;</w:t>
      </w:r>
    </w:p>
    <w:p w:rsidR="007060AF" w:rsidRPr="00D37F41" w:rsidRDefault="007060AF" w:rsidP="001E5A0B">
      <w:pPr>
        <w:pStyle w:val="a0"/>
        <w:rPr>
          <w:i/>
          <w:sz w:val="24"/>
          <w:szCs w:val="24"/>
        </w:rPr>
      </w:pPr>
      <w:r w:rsidRPr="00D37F41">
        <w:rPr>
          <w:i/>
          <w:sz w:val="24"/>
          <w:szCs w:val="24"/>
        </w:rPr>
        <w:t>использовать синонимические ресурсы русского языка для более точного выражения мысли и усиления выразительности речи;</w:t>
      </w:r>
    </w:p>
    <w:p w:rsidR="007060AF" w:rsidRPr="00D37F41" w:rsidRDefault="007060AF" w:rsidP="001E5A0B">
      <w:pPr>
        <w:pStyle w:val="a0"/>
        <w:rPr>
          <w:i/>
          <w:sz w:val="24"/>
          <w:szCs w:val="24"/>
        </w:rPr>
      </w:pPr>
      <w:r w:rsidRPr="00D37F41">
        <w:rPr>
          <w:i/>
          <w:sz w:val="24"/>
          <w:szCs w:val="24"/>
        </w:rPr>
        <w:t>иметь представление об историческом развитии русского языка и истории русского языкознания;</w:t>
      </w:r>
    </w:p>
    <w:p w:rsidR="007060AF" w:rsidRPr="00D37F41" w:rsidRDefault="007060AF" w:rsidP="001E5A0B">
      <w:pPr>
        <w:pStyle w:val="a0"/>
        <w:rPr>
          <w:i/>
          <w:sz w:val="24"/>
          <w:szCs w:val="24"/>
        </w:rPr>
      </w:pPr>
      <w:r w:rsidRPr="00D37F41">
        <w:rPr>
          <w:i/>
          <w:sz w:val="24"/>
          <w:szCs w:val="24"/>
        </w:rPr>
        <w:t>выражать согласие или несогласие с мнением собеседника в соответствии с правилами ведения диалогической речи;</w:t>
      </w:r>
    </w:p>
    <w:p w:rsidR="007060AF" w:rsidRPr="00D37F41" w:rsidRDefault="007060AF" w:rsidP="001E5A0B">
      <w:pPr>
        <w:pStyle w:val="a0"/>
        <w:rPr>
          <w:i/>
          <w:sz w:val="24"/>
          <w:szCs w:val="24"/>
        </w:rPr>
      </w:pPr>
      <w:r w:rsidRPr="00D37F41">
        <w:rPr>
          <w:i/>
          <w:sz w:val="24"/>
          <w:szCs w:val="24"/>
        </w:rPr>
        <w:t>дифференцировать главную и второстепенную информацию, известную и неизвестную информацию в прослушанном тексте;</w:t>
      </w:r>
    </w:p>
    <w:p w:rsidR="007060AF" w:rsidRPr="00D37F41" w:rsidRDefault="007060AF" w:rsidP="001E5A0B">
      <w:pPr>
        <w:pStyle w:val="a0"/>
        <w:rPr>
          <w:i/>
          <w:sz w:val="24"/>
          <w:szCs w:val="24"/>
        </w:rPr>
      </w:pPr>
      <w:r w:rsidRPr="00D37F41">
        <w:rPr>
          <w:i/>
          <w:sz w:val="24"/>
          <w:szCs w:val="24"/>
        </w:rPr>
        <w:t>проводить самостоятельный поиск текстовой и нетекстовой информации, отбирать и анализировать полученную информацию;</w:t>
      </w:r>
    </w:p>
    <w:p w:rsidR="007060AF" w:rsidRPr="00D37F41" w:rsidRDefault="007060AF" w:rsidP="001E5A0B">
      <w:pPr>
        <w:pStyle w:val="a0"/>
        <w:rPr>
          <w:i/>
          <w:sz w:val="24"/>
          <w:szCs w:val="24"/>
        </w:rPr>
      </w:pPr>
      <w:r w:rsidRPr="00D37F41">
        <w:rPr>
          <w:i/>
          <w:sz w:val="24"/>
          <w:szCs w:val="24"/>
        </w:rPr>
        <w:t>сохранять стилевое единство при создании текста заданного функционального стиля;</w:t>
      </w:r>
    </w:p>
    <w:p w:rsidR="007060AF" w:rsidRPr="00D37F41" w:rsidRDefault="007060AF" w:rsidP="001E5A0B">
      <w:pPr>
        <w:pStyle w:val="a0"/>
        <w:rPr>
          <w:i/>
          <w:sz w:val="24"/>
          <w:szCs w:val="24"/>
        </w:rPr>
      </w:pPr>
      <w:r w:rsidRPr="00D37F41">
        <w:rPr>
          <w:i/>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7060AF" w:rsidRPr="00D37F41" w:rsidRDefault="007060AF" w:rsidP="001E5A0B">
      <w:pPr>
        <w:pStyle w:val="a0"/>
        <w:rPr>
          <w:i/>
          <w:sz w:val="24"/>
          <w:szCs w:val="24"/>
        </w:rPr>
      </w:pPr>
      <w:r w:rsidRPr="00D37F41">
        <w:rPr>
          <w:i/>
          <w:sz w:val="24"/>
          <w:szCs w:val="24"/>
        </w:rPr>
        <w:t>создавать отзывы и рецензии на предложенный текст;</w:t>
      </w:r>
    </w:p>
    <w:p w:rsidR="007060AF" w:rsidRPr="00D37F41" w:rsidRDefault="007060AF" w:rsidP="001E5A0B">
      <w:pPr>
        <w:pStyle w:val="a0"/>
        <w:rPr>
          <w:i/>
          <w:sz w:val="24"/>
          <w:szCs w:val="24"/>
        </w:rPr>
      </w:pPr>
      <w:r w:rsidRPr="00D37F41">
        <w:rPr>
          <w:i/>
          <w:sz w:val="24"/>
          <w:szCs w:val="24"/>
        </w:rPr>
        <w:t>соблюдать культуру чтения, говорения, аудирования и письма;</w:t>
      </w:r>
    </w:p>
    <w:p w:rsidR="007060AF" w:rsidRPr="00D37F41" w:rsidRDefault="007060AF" w:rsidP="001E5A0B">
      <w:pPr>
        <w:pStyle w:val="a0"/>
        <w:rPr>
          <w:i/>
          <w:sz w:val="24"/>
          <w:szCs w:val="24"/>
        </w:rPr>
      </w:pPr>
      <w:r w:rsidRPr="00D37F41">
        <w:rPr>
          <w:i/>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7060AF" w:rsidRPr="00D37F41" w:rsidRDefault="007060AF" w:rsidP="001E5A0B">
      <w:pPr>
        <w:pStyle w:val="a0"/>
        <w:rPr>
          <w:i/>
          <w:sz w:val="24"/>
          <w:szCs w:val="24"/>
        </w:rPr>
      </w:pPr>
      <w:r w:rsidRPr="00D37F41">
        <w:rPr>
          <w:i/>
          <w:sz w:val="24"/>
          <w:szCs w:val="24"/>
        </w:rPr>
        <w:t>соблюдать нормы речевого поведения в разговорной речи, а также в учебно-научной и официально-деловой сферах общения;</w:t>
      </w:r>
    </w:p>
    <w:p w:rsidR="007060AF" w:rsidRPr="00D37F41" w:rsidRDefault="007060AF" w:rsidP="001E5A0B">
      <w:pPr>
        <w:pStyle w:val="a0"/>
        <w:rPr>
          <w:i/>
          <w:sz w:val="24"/>
          <w:szCs w:val="24"/>
        </w:rPr>
      </w:pPr>
      <w:r w:rsidRPr="00D37F41">
        <w:rPr>
          <w:i/>
          <w:sz w:val="24"/>
          <w:szCs w:val="24"/>
        </w:rPr>
        <w:t>осуществлять речевой самоконтроль;</w:t>
      </w:r>
    </w:p>
    <w:p w:rsidR="007060AF" w:rsidRPr="00D37F41" w:rsidRDefault="007060AF" w:rsidP="001E5A0B">
      <w:pPr>
        <w:pStyle w:val="a0"/>
        <w:rPr>
          <w:i/>
          <w:sz w:val="24"/>
          <w:szCs w:val="24"/>
        </w:rPr>
      </w:pPr>
      <w:r w:rsidRPr="00D37F41">
        <w:rPr>
          <w:i/>
          <w:sz w:val="24"/>
          <w:szCs w:val="24"/>
        </w:rPr>
        <w:t>совершенствовать орфографические и пунктуационные умения и навыки на основе знаний о нормах русского литературного языка;</w:t>
      </w:r>
    </w:p>
    <w:p w:rsidR="007060AF" w:rsidRPr="00D37F41" w:rsidRDefault="007060AF" w:rsidP="001E5A0B">
      <w:pPr>
        <w:pStyle w:val="a0"/>
        <w:rPr>
          <w:i/>
          <w:sz w:val="24"/>
          <w:szCs w:val="24"/>
        </w:rPr>
      </w:pPr>
      <w:r w:rsidRPr="00D37F41">
        <w:rPr>
          <w:i/>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7060AF" w:rsidRPr="00D37F41" w:rsidRDefault="007060AF" w:rsidP="001E5A0B">
      <w:pPr>
        <w:pStyle w:val="a0"/>
        <w:rPr>
          <w:i/>
          <w:sz w:val="24"/>
          <w:szCs w:val="24"/>
        </w:rPr>
      </w:pPr>
      <w:r w:rsidRPr="00D37F41">
        <w:rPr>
          <w:i/>
          <w:sz w:val="24"/>
          <w:szCs w:val="24"/>
        </w:rPr>
        <w:t>оценивать эстетическую сторону речевого высказывания при анализе текстов (в том числе художественной литературы).</w:t>
      </w:r>
    </w:p>
    <w:p w:rsidR="007060AF" w:rsidRPr="00D37F41" w:rsidRDefault="007060AF" w:rsidP="001E5A0B">
      <w:pPr>
        <w:spacing w:line="360" w:lineRule="auto"/>
        <w:ind w:firstLine="708"/>
        <w:jc w:val="both"/>
        <w:rPr>
          <w:rFonts w:ascii="Times New Roman" w:hAnsi="Times New Roman" w:cs="Times New Roman"/>
          <w:b/>
          <w:sz w:val="24"/>
          <w:szCs w:val="24"/>
        </w:rPr>
      </w:pPr>
      <w:r w:rsidRPr="00D37F41">
        <w:rPr>
          <w:rFonts w:ascii="Times New Roman" w:hAnsi="Times New Roman" w:cs="Times New Roman"/>
          <w:b/>
          <w:sz w:val="24"/>
          <w:szCs w:val="24"/>
        </w:rPr>
        <w:t>Выпускник на углубленном уровне научится:</w:t>
      </w:r>
    </w:p>
    <w:p w:rsidR="007060AF" w:rsidRPr="00D37F41" w:rsidRDefault="007060AF" w:rsidP="001E5A0B">
      <w:pPr>
        <w:pStyle w:val="a0"/>
        <w:rPr>
          <w:sz w:val="24"/>
          <w:szCs w:val="24"/>
        </w:rPr>
      </w:pPr>
      <w:r w:rsidRPr="00D37F41">
        <w:rPr>
          <w:sz w:val="24"/>
          <w:szCs w:val="24"/>
        </w:rPr>
        <w:t>воспринимать лингвистику как часть общечеловеческого гуманитарного знания;</w:t>
      </w:r>
    </w:p>
    <w:p w:rsidR="007060AF" w:rsidRPr="00D37F41" w:rsidRDefault="007060AF" w:rsidP="001E5A0B">
      <w:pPr>
        <w:pStyle w:val="a0"/>
        <w:rPr>
          <w:sz w:val="24"/>
          <w:szCs w:val="24"/>
        </w:rPr>
      </w:pPr>
      <w:r w:rsidRPr="00D37F41">
        <w:rPr>
          <w:sz w:val="24"/>
          <w:szCs w:val="24"/>
        </w:rPr>
        <w:t>рассматривать язык в качестве многофункциональной развивающейся системы;</w:t>
      </w:r>
    </w:p>
    <w:p w:rsidR="007060AF" w:rsidRPr="00D37F41" w:rsidRDefault="007060AF" w:rsidP="001E5A0B">
      <w:pPr>
        <w:pStyle w:val="a0"/>
        <w:rPr>
          <w:sz w:val="24"/>
          <w:szCs w:val="24"/>
        </w:rPr>
      </w:pPr>
      <w:r w:rsidRPr="00D37F41">
        <w:rPr>
          <w:sz w:val="24"/>
          <w:szCs w:val="24"/>
        </w:rPr>
        <w:t>распознавать уровни и единицы языка в предъявленном тексте и видеть взаимосвязь между ними;</w:t>
      </w:r>
    </w:p>
    <w:p w:rsidR="007060AF" w:rsidRPr="00D37F41" w:rsidRDefault="007060AF" w:rsidP="001E5A0B">
      <w:pPr>
        <w:pStyle w:val="a0"/>
        <w:rPr>
          <w:sz w:val="24"/>
          <w:szCs w:val="24"/>
        </w:rPr>
      </w:pPr>
      <w:r w:rsidRPr="00D37F41">
        <w:rPr>
          <w:sz w:val="24"/>
          <w:szCs w:val="24"/>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7060AF" w:rsidRPr="00D37F41" w:rsidRDefault="007060AF" w:rsidP="001E5A0B">
      <w:pPr>
        <w:pStyle w:val="a0"/>
        <w:rPr>
          <w:sz w:val="24"/>
          <w:szCs w:val="24"/>
        </w:rPr>
      </w:pPr>
      <w:r w:rsidRPr="00D37F41">
        <w:rPr>
          <w:sz w:val="24"/>
          <w:szCs w:val="24"/>
        </w:rPr>
        <w:t>комментировать авторские высказывания на различные темы (в том числе о богатстве и выразительности русского языка);</w:t>
      </w:r>
    </w:p>
    <w:p w:rsidR="007060AF" w:rsidRPr="00D37F41" w:rsidRDefault="007060AF" w:rsidP="001E5A0B">
      <w:pPr>
        <w:pStyle w:val="a0"/>
        <w:rPr>
          <w:sz w:val="24"/>
          <w:szCs w:val="24"/>
        </w:rPr>
      </w:pPr>
      <w:r w:rsidRPr="00D37F41">
        <w:rPr>
          <w:sz w:val="24"/>
          <w:szCs w:val="24"/>
        </w:rPr>
        <w:lastRenderedPageBreak/>
        <w:t>отмечать отличия языка художественной литературы от других разновидностей современного русского языка;</w:t>
      </w:r>
    </w:p>
    <w:p w:rsidR="007060AF" w:rsidRPr="00D37F41" w:rsidRDefault="007060AF" w:rsidP="001E5A0B">
      <w:pPr>
        <w:pStyle w:val="a0"/>
        <w:rPr>
          <w:sz w:val="24"/>
          <w:szCs w:val="24"/>
        </w:rPr>
      </w:pPr>
      <w:r w:rsidRPr="00D37F41">
        <w:rPr>
          <w:sz w:val="24"/>
          <w:szCs w:val="24"/>
        </w:rPr>
        <w:t>использовать синонимические ресурсы русского языка для более точного выражения мысли и усиления выразительности речи;</w:t>
      </w:r>
    </w:p>
    <w:p w:rsidR="007060AF" w:rsidRPr="00D37F41" w:rsidRDefault="007060AF" w:rsidP="001E5A0B">
      <w:pPr>
        <w:pStyle w:val="a0"/>
        <w:rPr>
          <w:sz w:val="24"/>
          <w:szCs w:val="24"/>
        </w:rPr>
      </w:pPr>
      <w:r w:rsidRPr="00D37F41">
        <w:rPr>
          <w:sz w:val="24"/>
          <w:szCs w:val="24"/>
        </w:rPr>
        <w:t>иметь представление об историческом развитии русского языка и истории русского языкознания;</w:t>
      </w:r>
    </w:p>
    <w:p w:rsidR="007060AF" w:rsidRPr="00D37F41" w:rsidRDefault="007060AF" w:rsidP="001E5A0B">
      <w:pPr>
        <w:pStyle w:val="a0"/>
        <w:rPr>
          <w:sz w:val="24"/>
          <w:szCs w:val="24"/>
        </w:rPr>
      </w:pPr>
      <w:r w:rsidRPr="00D37F41">
        <w:rPr>
          <w:sz w:val="24"/>
          <w:szCs w:val="24"/>
        </w:rPr>
        <w:t>выражать согласие или несогласие с мнением собеседника в соответствии с правилами ведения диалогической речи;</w:t>
      </w:r>
    </w:p>
    <w:p w:rsidR="007060AF" w:rsidRPr="00D37F41" w:rsidRDefault="007060AF" w:rsidP="001E5A0B">
      <w:pPr>
        <w:pStyle w:val="a0"/>
        <w:rPr>
          <w:sz w:val="24"/>
          <w:szCs w:val="24"/>
        </w:rPr>
      </w:pPr>
      <w:r w:rsidRPr="00D37F41">
        <w:rPr>
          <w:sz w:val="24"/>
          <w:szCs w:val="24"/>
        </w:rPr>
        <w:t>дифференцировать главную и второстепенную информацию, известную и неизвестную информацию в прослушанном тексте;</w:t>
      </w:r>
    </w:p>
    <w:p w:rsidR="007060AF" w:rsidRPr="00D37F41" w:rsidRDefault="007060AF" w:rsidP="001E5A0B">
      <w:pPr>
        <w:pStyle w:val="a0"/>
        <w:rPr>
          <w:sz w:val="24"/>
          <w:szCs w:val="24"/>
        </w:rPr>
      </w:pPr>
      <w:r w:rsidRPr="00D37F41">
        <w:rPr>
          <w:sz w:val="24"/>
          <w:szCs w:val="24"/>
        </w:rPr>
        <w:t>проводить самостоятельный поиск текстовой и нетекстовой информации, отбирать и анализировать полученную информацию;</w:t>
      </w:r>
    </w:p>
    <w:p w:rsidR="007060AF" w:rsidRPr="00D37F41" w:rsidRDefault="007060AF" w:rsidP="001E5A0B">
      <w:pPr>
        <w:pStyle w:val="a0"/>
        <w:rPr>
          <w:sz w:val="24"/>
          <w:szCs w:val="24"/>
        </w:rPr>
      </w:pPr>
      <w:r w:rsidRPr="00D37F41">
        <w:rPr>
          <w:sz w:val="24"/>
          <w:szCs w:val="24"/>
        </w:rPr>
        <w:t>оценивать стилистические ресурсы языка;</w:t>
      </w:r>
    </w:p>
    <w:p w:rsidR="007060AF" w:rsidRPr="00D37F41" w:rsidRDefault="007060AF" w:rsidP="001E5A0B">
      <w:pPr>
        <w:pStyle w:val="a0"/>
        <w:rPr>
          <w:sz w:val="24"/>
          <w:szCs w:val="24"/>
        </w:rPr>
      </w:pPr>
      <w:r w:rsidRPr="00D37F41">
        <w:rPr>
          <w:sz w:val="24"/>
          <w:szCs w:val="24"/>
        </w:rPr>
        <w:t>сохранять стилевое единство при создании текста заданного функционального стиля;</w:t>
      </w:r>
    </w:p>
    <w:p w:rsidR="007060AF" w:rsidRPr="00D37F41" w:rsidRDefault="007060AF" w:rsidP="001E5A0B">
      <w:pPr>
        <w:pStyle w:val="a0"/>
        <w:rPr>
          <w:sz w:val="24"/>
          <w:szCs w:val="24"/>
        </w:rPr>
      </w:pPr>
      <w:r w:rsidRPr="00D37F41">
        <w:rPr>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7060AF" w:rsidRPr="00D37F41" w:rsidRDefault="007060AF" w:rsidP="001E5A0B">
      <w:pPr>
        <w:pStyle w:val="a0"/>
        <w:rPr>
          <w:sz w:val="24"/>
          <w:szCs w:val="24"/>
        </w:rPr>
      </w:pPr>
      <w:r w:rsidRPr="00D37F41">
        <w:rPr>
          <w:sz w:val="24"/>
          <w:szCs w:val="24"/>
        </w:rPr>
        <w:t>создавать отзывы и рецензии на предложенный текст;</w:t>
      </w:r>
    </w:p>
    <w:p w:rsidR="007060AF" w:rsidRPr="00D37F41" w:rsidRDefault="007060AF" w:rsidP="001E5A0B">
      <w:pPr>
        <w:pStyle w:val="a0"/>
        <w:rPr>
          <w:sz w:val="24"/>
          <w:szCs w:val="24"/>
        </w:rPr>
      </w:pPr>
      <w:r w:rsidRPr="00D37F41">
        <w:rPr>
          <w:sz w:val="24"/>
          <w:szCs w:val="24"/>
        </w:rPr>
        <w:t>соблюдать культуру чтения, говорения, аудирования и письма;</w:t>
      </w:r>
    </w:p>
    <w:p w:rsidR="007060AF" w:rsidRPr="00D37F41" w:rsidRDefault="007060AF" w:rsidP="001E5A0B">
      <w:pPr>
        <w:pStyle w:val="a0"/>
        <w:rPr>
          <w:sz w:val="24"/>
          <w:szCs w:val="24"/>
        </w:rPr>
      </w:pPr>
      <w:r w:rsidRPr="00D37F41">
        <w:rPr>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7060AF" w:rsidRPr="00D37F41" w:rsidRDefault="007060AF" w:rsidP="001E5A0B">
      <w:pPr>
        <w:pStyle w:val="a0"/>
        <w:rPr>
          <w:sz w:val="24"/>
          <w:szCs w:val="24"/>
        </w:rPr>
      </w:pPr>
      <w:r w:rsidRPr="00D37F41">
        <w:rPr>
          <w:sz w:val="24"/>
          <w:szCs w:val="24"/>
        </w:rPr>
        <w:t>соблюдать нормы речевого поведения в разговорной речи, а также в учебно-научной и официально-деловой сферах общения;</w:t>
      </w:r>
    </w:p>
    <w:p w:rsidR="007060AF" w:rsidRPr="00D37F41" w:rsidRDefault="007060AF" w:rsidP="001E5A0B">
      <w:pPr>
        <w:pStyle w:val="a0"/>
        <w:rPr>
          <w:sz w:val="24"/>
          <w:szCs w:val="24"/>
        </w:rPr>
      </w:pPr>
      <w:r w:rsidRPr="00D37F41">
        <w:rPr>
          <w:sz w:val="24"/>
          <w:szCs w:val="24"/>
        </w:rPr>
        <w:t>осуществлять речевой самоконтроль;</w:t>
      </w:r>
    </w:p>
    <w:p w:rsidR="007060AF" w:rsidRPr="00D37F41" w:rsidRDefault="007060AF" w:rsidP="001E5A0B">
      <w:pPr>
        <w:pStyle w:val="a0"/>
        <w:rPr>
          <w:sz w:val="24"/>
          <w:szCs w:val="24"/>
        </w:rPr>
      </w:pPr>
      <w:r w:rsidRPr="00D37F41">
        <w:rPr>
          <w:sz w:val="24"/>
          <w:szCs w:val="24"/>
        </w:rPr>
        <w:t>совершенствовать орфографические и пунктуационные умения и навыки на основе знаний о нормах русского литературного языка;</w:t>
      </w:r>
    </w:p>
    <w:p w:rsidR="007060AF" w:rsidRPr="00D37F41" w:rsidRDefault="007060AF" w:rsidP="001E5A0B">
      <w:pPr>
        <w:pStyle w:val="a0"/>
        <w:rPr>
          <w:sz w:val="24"/>
          <w:szCs w:val="24"/>
        </w:rPr>
      </w:pPr>
      <w:r w:rsidRPr="00D37F41">
        <w:rPr>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7060AF" w:rsidRPr="00D37F41" w:rsidRDefault="007060AF" w:rsidP="001E5A0B">
      <w:pPr>
        <w:pStyle w:val="a0"/>
        <w:rPr>
          <w:sz w:val="24"/>
          <w:szCs w:val="24"/>
        </w:rPr>
      </w:pPr>
      <w:r w:rsidRPr="00D37F41">
        <w:rPr>
          <w:sz w:val="24"/>
          <w:szCs w:val="24"/>
        </w:rPr>
        <w:t>оценивать эстетическую сторону речевого высказывания при анализе текстов (в том числе художественной литературы).</w:t>
      </w:r>
    </w:p>
    <w:p w:rsidR="007060AF" w:rsidRPr="00D37F41" w:rsidRDefault="007060AF" w:rsidP="001E5A0B">
      <w:pPr>
        <w:spacing w:line="360" w:lineRule="auto"/>
        <w:ind w:firstLine="284"/>
        <w:jc w:val="both"/>
        <w:rPr>
          <w:rFonts w:ascii="Times New Roman" w:hAnsi="Times New Roman" w:cs="Times New Roman"/>
          <w:b/>
          <w:sz w:val="24"/>
          <w:szCs w:val="24"/>
        </w:rPr>
      </w:pPr>
      <w:r w:rsidRPr="00D37F41">
        <w:rPr>
          <w:rFonts w:ascii="Times New Roman" w:hAnsi="Times New Roman" w:cs="Times New Roman"/>
          <w:b/>
          <w:sz w:val="24"/>
          <w:szCs w:val="24"/>
        </w:rPr>
        <w:t>Выпускник на углубленном уровне получит возможность научиться:</w:t>
      </w:r>
    </w:p>
    <w:p w:rsidR="007060AF" w:rsidRPr="00D37F41" w:rsidRDefault="007060AF" w:rsidP="001E5A0B">
      <w:pPr>
        <w:pStyle w:val="a0"/>
        <w:rPr>
          <w:i/>
          <w:sz w:val="24"/>
          <w:szCs w:val="24"/>
        </w:rPr>
      </w:pPr>
      <w:r w:rsidRPr="00D37F41">
        <w:rPr>
          <w:i/>
          <w:sz w:val="24"/>
          <w:szCs w:val="24"/>
        </w:rPr>
        <w:t>проводить комплексный анализ языковых единиц в тексте;</w:t>
      </w:r>
    </w:p>
    <w:p w:rsidR="007060AF" w:rsidRPr="00D37F41" w:rsidRDefault="007060AF" w:rsidP="001E5A0B">
      <w:pPr>
        <w:pStyle w:val="a0"/>
        <w:rPr>
          <w:i/>
          <w:sz w:val="24"/>
          <w:szCs w:val="24"/>
        </w:rPr>
      </w:pPr>
      <w:r w:rsidRPr="00D37F41">
        <w:rPr>
          <w:i/>
          <w:sz w:val="24"/>
          <w:szCs w:val="24"/>
        </w:rPr>
        <w:t>выделять и описывать социальные функции русского языка;</w:t>
      </w:r>
    </w:p>
    <w:p w:rsidR="007060AF" w:rsidRPr="00D37F41" w:rsidRDefault="007060AF" w:rsidP="001E5A0B">
      <w:pPr>
        <w:pStyle w:val="a0"/>
        <w:rPr>
          <w:i/>
          <w:sz w:val="24"/>
          <w:szCs w:val="24"/>
        </w:rPr>
      </w:pPr>
      <w:r w:rsidRPr="00D37F41">
        <w:rPr>
          <w:i/>
          <w:sz w:val="24"/>
          <w:szCs w:val="24"/>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7060AF" w:rsidRPr="00D37F41" w:rsidRDefault="007060AF" w:rsidP="001E5A0B">
      <w:pPr>
        <w:pStyle w:val="a0"/>
        <w:rPr>
          <w:i/>
          <w:sz w:val="24"/>
          <w:szCs w:val="24"/>
        </w:rPr>
      </w:pPr>
      <w:r w:rsidRPr="00D37F41">
        <w:rPr>
          <w:i/>
          <w:sz w:val="24"/>
          <w:szCs w:val="24"/>
        </w:rPr>
        <w:t>анализировать языковые явления и факты, допускающие неоднозначную интерпретацию;</w:t>
      </w:r>
    </w:p>
    <w:p w:rsidR="007060AF" w:rsidRPr="00D37F41" w:rsidRDefault="007060AF" w:rsidP="001E5A0B">
      <w:pPr>
        <w:pStyle w:val="a0"/>
        <w:rPr>
          <w:i/>
          <w:sz w:val="24"/>
          <w:szCs w:val="24"/>
        </w:rPr>
      </w:pPr>
      <w:r w:rsidRPr="00D37F41">
        <w:rPr>
          <w:i/>
          <w:sz w:val="24"/>
          <w:szCs w:val="24"/>
        </w:rPr>
        <w:t>характеризовать роль форм русского языка в становлении и развитии русского языка;</w:t>
      </w:r>
    </w:p>
    <w:p w:rsidR="007060AF" w:rsidRPr="00D37F41" w:rsidRDefault="007060AF" w:rsidP="001E5A0B">
      <w:pPr>
        <w:pStyle w:val="a0"/>
        <w:rPr>
          <w:i/>
          <w:sz w:val="24"/>
          <w:szCs w:val="24"/>
        </w:rPr>
      </w:pPr>
      <w:r w:rsidRPr="00D37F41">
        <w:rPr>
          <w:i/>
          <w:sz w:val="24"/>
          <w:szCs w:val="24"/>
        </w:rPr>
        <w:t>проводить анализ прочитанных и прослушанных текстов и представлять их в виде доклада, статьи, рецензии, резюме;</w:t>
      </w:r>
    </w:p>
    <w:p w:rsidR="007060AF" w:rsidRPr="00D37F41" w:rsidRDefault="007060AF" w:rsidP="001E5A0B">
      <w:pPr>
        <w:pStyle w:val="a0"/>
        <w:rPr>
          <w:i/>
          <w:sz w:val="24"/>
          <w:szCs w:val="24"/>
        </w:rPr>
      </w:pPr>
      <w:r w:rsidRPr="00D37F41">
        <w:rPr>
          <w:i/>
          <w:sz w:val="24"/>
          <w:szCs w:val="24"/>
        </w:rPr>
        <w:t>проводить комплексный лингвистический анализ текста в соответствии с его функционально-стилевой и жанровой принадлежностью;</w:t>
      </w:r>
    </w:p>
    <w:p w:rsidR="007060AF" w:rsidRPr="00D37F41" w:rsidRDefault="007060AF" w:rsidP="001E5A0B">
      <w:pPr>
        <w:pStyle w:val="a0"/>
        <w:rPr>
          <w:i/>
          <w:sz w:val="24"/>
          <w:szCs w:val="24"/>
        </w:rPr>
      </w:pPr>
      <w:r w:rsidRPr="00D37F41">
        <w:rPr>
          <w:i/>
          <w:sz w:val="24"/>
          <w:szCs w:val="24"/>
        </w:rPr>
        <w:t>критически оценивать устный монологический текст и устный диалогический текст;</w:t>
      </w:r>
    </w:p>
    <w:p w:rsidR="007060AF" w:rsidRPr="00D37F41" w:rsidRDefault="007060AF" w:rsidP="001E5A0B">
      <w:pPr>
        <w:pStyle w:val="a0"/>
        <w:rPr>
          <w:i/>
          <w:sz w:val="24"/>
          <w:szCs w:val="24"/>
        </w:rPr>
      </w:pPr>
      <w:r w:rsidRPr="00D37F41">
        <w:rPr>
          <w:i/>
          <w:sz w:val="24"/>
          <w:szCs w:val="24"/>
        </w:rPr>
        <w:t>выступать перед аудиторией с текстами различной жанровой принадлежности;</w:t>
      </w:r>
    </w:p>
    <w:p w:rsidR="007060AF" w:rsidRPr="00D37F41" w:rsidRDefault="007060AF" w:rsidP="001E5A0B">
      <w:pPr>
        <w:pStyle w:val="a0"/>
        <w:rPr>
          <w:i/>
          <w:sz w:val="24"/>
          <w:szCs w:val="24"/>
        </w:rPr>
      </w:pPr>
      <w:r w:rsidRPr="00D37F41">
        <w:rPr>
          <w:i/>
          <w:sz w:val="24"/>
          <w:szCs w:val="24"/>
        </w:rPr>
        <w:t>осуществлять речевой самоконтроль, самооценку, самокоррекцию;</w:t>
      </w:r>
    </w:p>
    <w:p w:rsidR="007060AF" w:rsidRPr="00D37F41" w:rsidRDefault="007060AF" w:rsidP="001E5A0B">
      <w:pPr>
        <w:pStyle w:val="a0"/>
        <w:rPr>
          <w:i/>
          <w:sz w:val="24"/>
          <w:szCs w:val="24"/>
        </w:rPr>
      </w:pPr>
      <w:r w:rsidRPr="00D37F41">
        <w:rPr>
          <w:i/>
          <w:sz w:val="24"/>
          <w:szCs w:val="24"/>
        </w:rPr>
        <w:t>использовать языковые средства с учетом вариативности современного русского языка;</w:t>
      </w:r>
    </w:p>
    <w:p w:rsidR="007060AF" w:rsidRPr="00D37F41" w:rsidRDefault="007060AF" w:rsidP="001E5A0B">
      <w:pPr>
        <w:pStyle w:val="a0"/>
        <w:rPr>
          <w:i/>
          <w:sz w:val="24"/>
          <w:szCs w:val="24"/>
        </w:rPr>
      </w:pPr>
      <w:r w:rsidRPr="00D37F41">
        <w:rPr>
          <w:i/>
          <w:sz w:val="24"/>
          <w:szCs w:val="24"/>
        </w:rPr>
        <w:t>проводить анализ коммуникативных качеств и эффективности речи;</w:t>
      </w:r>
    </w:p>
    <w:p w:rsidR="007060AF" w:rsidRPr="00D37F41" w:rsidRDefault="007060AF" w:rsidP="001E5A0B">
      <w:pPr>
        <w:pStyle w:val="a0"/>
        <w:rPr>
          <w:i/>
          <w:sz w:val="24"/>
          <w:szCs w:val="24"/>
        </w:rPr>
      </w:pPr>
      <w:r w:rsidRPr="00D37F41">
        <w:rPr>
          <w:i/>
          <w:sz w:val="24"/>
          <w:szCs w:val="24"/>
        </w:rPr>
        <w:t>редактировать устные и письменные тексты различных стилей и жанров на основе знаний о нормах русского литературного языка;</w:t>
      </w:r>
    </w:p>
    <w:p w:rsidR="007060AF" w:rsidRDefault="007060AF" w:rsidP="001E5A0B">
      <w:pPr>
        <w:pStyle w:val="a0"/>
        <w:rPr>
          <w:i/>
          <w:sz w:val="24"/>
          <w:szCs w:val="24"/>
        </w:rPr>
      </w:pPr>
      <w:r w:rsidRPr="00D37F41">
        <w:rPr>
          <w:i/>
          <w:sz w:val="24"/>
          <w:szCs w:val="24"/>
        </w:rPr>
        <w:lastRenderedPageBreak/>
        <w:t>определять пути совершенствования собственных коммуникативных способностей и культуры речи.</w:t>
      </w:r>
    </w:p>
    <w:p w:rsidR="00306017" w:rsidRDefault="00306017" w:rsidP="00306017">
      <w:pPr>
        <w:rPr>
          <w:rFonts w:ascii="Times New Roman" w:hAnsi="Times New Roman" w:cs="Times New Roman"/>
          <w:b/>
          <w:color w:val="C00000"/>
          <w:sz w:val="24"/>
          <w:szCs w:val="24"/>
          <w:u w:val="single"/>
          <w:lang w:eastAsia="ru-RU"/>
        </w:rPr>
      </w:pPr>
      <w:r w:rsidRPr="00306017">
        <w:rPr>
          <w:rFonts w:ascii="Times New Roman" w:hAnsi="Times New Roman" w:cs="Times New Roman"/>
          <w:b/>
          <w:color w:val="C00000"/>
          <w:sz w:val="24"/>
          <w:szCs w:val="24"/>
          <w:u w:val="single"/>
          <w:lang w:eastAsia="ru-RU"/>
        </w:rPr>
        <w:t>Родной язык (русский)</w:t>
      </w:r>
    </w:p>
    <w:p w:rsidR="00306017" w:rsidRPr="004D60DC" w:rsidRDefault="00306017" w:rsidP="00306017">
      <w:pPr>
        <w:rPr>
          <w:rFonts w:ascii="Times New Roman" w:hAnsi="Times New Roman"/>
          <w:b/>
        </w:rPr>
      </w:pPr>
      <w:r w:rsidRPr="004D60DC">
        <w:rPr>
          <w:rFonts w:ascii="Times New Roman" w:hAnsi="Times New Roman"/>
          <w:b/>
        </w:rPr>
        <w:t>В результате изучения учебного предмета «Русский язык» на уровне среднего общего образования:</w:t>
      </w:r>
    </w:p>
    <w:p w:rsidR="00306017" w:rsidRPr="004D60DC" w:rsidRDefault="00306017" w:rsidP="00306017">
      <w:pPr>
        <w:rPr>
          <w:rFonts w:ascii="Times New Roman" w:hAnsi="Times New Roman"/>
          <w:b/>
        </w:rPr>
      </w:pPr>
      <w:r w:rsidRPr="004D60DC">
        <w:rPr>
          <w:rFonts w:ascii="Times New Roman" w:hAnsi="Times New Roman"/>
          <w:b/>
        </w:rPr>
        <w:t>Выпускник на базовом уровне научится:</w:t>
      </w:r>
    </w:p>
    <w:p w:rsidR="00306017" w:rsidRDefault="00306017" w:rsidP="00306017">
      <w:pPr>
        <w:pStyle w:val="a0"/>
        <w:rPr>
          <w:sz w:val="24"/>
          <w:szCs w:val="24"/>
        </w:rPr>
      </w:pPr>
      <w:r>
        <w:rPr>
          <w:sz w:val="24"/>
          <w:szCs w:val="24"/>
        </w:rPr>
        <w:t>использовать языковые средства адекватно цели общения и речевой ситуации;</w:t>
      </w:r>
    </w:p>
    <w:p w:rsidR="00306017" w:rsidRDefault="00306017" w:rsidP="00306017">
      <w:pPr>
        <w:pStyle w:val="a0"/>
        <w:rPr>
          <w:sz w:val="24"/>
          <w:szCs w:val="24"/>
        </w:rPr>
      </w:pPr>
      <w:r>
        <w:rPr>
          <w:sz w:val="24"/>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306017" w:rsidRDefault="00306017" w:rsidP="00306017">
      <w:pPr>
        <w:pStyle w:val="a0"/>
        <w:rPr>
          <w:sz w:val="24"/>
          <w:szCs w:val="24"/>
        </w:rPr>
      </w:pPr>
      <w:r>
        <w:rPr>
          <w:sz w:val="24"/>
          <w:szCs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306017" w:rsidRDefault="00306017" w:rsidP="00306017">
      <w:pPr>
        <w:pStyle w:val="a0"/>
        <w:rPr>
          <w:sz w:val="24"/>
          <w:szCs w:val="24"/>
        </w:rPr>
      </w:pPr>
      <w:r>
        <w:rPr>
          <w:sz w:val="24"/>
          <w:szCs w:val="24"/>
        </w:rPr>
        <w:t>выстраивать композицию текста, используя знания о его структурных элементах;</w:t>
      </w:r>
    </w:p>
    <w:p w:rsidR="00306017" w:rsidRDefault="00306017" w:rsidP="00306017">
      <w:pPr>
        <w:pStyle w:val="a0"/>
        <w:rPr>
          <w:sz w:val="24"/>
          <w:szCs w:val="24"/>
        </w:rPr>
      </w:pPr>
      <w:r>
        <w:rPr>
          <w:sz w:val="24"/>
          <w:szCs w:val="24"/>
          <w:shd w:val="clear" w:color="auto" w:fill="FFFFFF"/>
        </w:rPr>
        <w:t>подбирать и использовать языковые средства в зависимости от типа текста и выбранного профиля обучения;</w:t>
      </w:r>
    </w:p>
    <w:p w:rsidR="00306017" w:rsidRDefault="00306017" w:rsidP="00306017">
      <w:pPr>
        <w:pStyle w:val="a0"/>
        <w:rPr>
          <w:sz w:val="24"/>
          <w:szCs w:val="24"/>
        </w:rPr>
      </w:pPr>
      <w:r>
        <w:rPr>
          <w:sz w:val="24"/>
          <w:szCs w:val="24"/>
        </w:rPr>
        <w:t>правильно использовать лексические и грамматические средства связи предложений при построении текста;</w:t>
      </w:r>
    </w:p>
    <w:p w:rsidR="00306017" w:rsidRDefault="00306017" w:rsidP="00306017">
      <w:pPr>
        <w:pStyle w:val="a0"/>
        <w:rPr>
          <w:sz w:val="24"/>
          <w:szCs w:val="24"/>
        </w:rPr>
      </w:pPr>
      <w:r>
        <w:rPr>
          <w:sz w:val="24"/>
          <w:szCs w:val="24"/>
        </w:rPr>
        <w:t>создавать устные и письменные тексты разных жанров в соответствии с функционально-стилевой принадлежностью текста;</w:t>
      </w:r>
    </w:p>
    <w:p w:rsidR="00306017" w:rsidRDefault="00306017" w:rsidP="00306017">
      <w:pPr>
        <w:pStyle w:val="a0"/>
        <w:rPr>
          <w:sz w:val="24"/>
          <w:szCs w:val="24"/>
        </w:rPr>
      </w:pPr>
      <w:r>
        <w:rPr>
          <w:sz w:val="24"/>
          <w:szCs w:val="24"/>
        </w:rPr>
        <w:t>сознательно использовать изобразительно-выразительные средства языка при создании текста в соответствии с выбранным профилем обучения;</w:t>
      </w:r>
    </w:p>
    <w:p w:rsidR="00306017" w:rsidRDefault="00306017" w:rsidP="00306017">
      <w:pPr>
        <w:pStyle w:val="a0"/>
        <w:rPr>
          <w:sz w:val="24"/>
          <w:szCs w:val="24"/>
        </w:rPr>
      </w:pPr>
      <w:r>
        <w:rPr>
          <w:sz w:val="24"/>
          <w:szCs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306017" w:rsidRDefault="00306017" w:rsidP="00306017">
      <w:pPr>
        <w:pStyle w:val="a0"/>
        <w:rPr>
          <w:sz w:val="24"/>
          <w:szCs w:val="24"/>
        </w:rPr>
      </w:pPr>
      <w:r>
        <w:rPr>
          <w:sz w:val="24"/>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306017" w:rsidRDefault="00306017" w:rsidP="00306017">
      <w:pPr>
        <w:pStyle w:val="a0"/>
        <w:rPr>
          <w:sz w:val="24"/>
          <w:szCs w:val="24"/>
        </w:rPr>
      </w:pPr>
      <w:r>
        <w:rPr>
          <w:sz w:val="24"/>
          <w:szCs w:val="24"/>
        </w:rPr>
        <w:t>извлекать необходимую информацию из различных источников и переводить ее в текстовый формат;</w:t>
      </w:r>
    </w:p>
    <w:p w:rsidR="00306017" w:rsidRDefault="00306017" w:rsidP="00306017">
      <w:pPr>
        <w:pStyle w:val="a0"/>
        <w:rPr>
          <w:sz w:val="24"/>
          <w:szCs w:val="24"/>
        </w:rPr>
      </w:pPr>
      <w:r>
        <w:rPr>
          <w:sz w:val="24"/>
          <w:szCs w:val="24"/>
        </w:rPr>
        <w:t>преобразовывать текст в другие виды передачи информации;</w:t>
      </w:r>
    </w:p>
    <w:p w:rsidR="00306017" w:rsidRDefault="00306017" w:rsidP="00306017">
      <w:pPr>
        <w:pStyle w:val="a0"/>
        <w:rPr>
          <w:sz w:val="24"/>
          <w:szCs w:val="24"/>
        </w:rPr>
      </w:pPr>
      <w:r>
        <w:rPr>
          <w:sz w:val="24"/>
          <w:szCs w:val="24"/>
        </w:rPr>
        <w:t>выбирать тему, определять цель и подбирать материал для публичного выступления;</w:t>
      </w:r>
    </w:p>
    <w:p w:rsidR="00306017" w:rsidRDefault="00306017" w:rsidP="00306017">
      <w:pPr>
        <w:pStyle w:val="a0"/>
        <w:rPr>
          <w:sz w:val="24"/>
          <w:szCs w:val="24"/>
        </w:rPr>
      </w:pPr>
      <w:r>
        <w:rPr>
          <w:sz w:val="24"/>
          <w:szCs w:val="24"/>
        </w:rPr>
        <w:t>соблюдать культуру публичной речи;</w:t>
      </w:r>
    </w:p>
    <w:p w:rsidR="00306017" w:rsidRDefault="00306017" w:rsidP="00306017">
      <w:pPr>
        <w:pStyle w:val="a0"/>
        <w:rPr>
          <w:sz w:val="24"/>
          <w:szCs w:val="24"/>
        </w:rPr>
      </w:pPr>
      <w:r>
        <w:rPr>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306017" w:rsidRDefault="00306017" w:rsidP="00306017">
      <w:pPr>
        <w:pStyle w:val="a0"/>
        <w:rPr>
          <w:sz w:val="24"/>
          <w:szCs w:val="24"/>
        </w:rPr>
      </w:pPr>
      <w:r>
        <w:rPr>
          <w:sz w:val="24"/>
          <w:szCs w:val="24"/>
        </w:rPr>
        <w:t>оценивать собственную и чужую речь с позиции соответствия языковым нормам;</w:t>
      </w:r>
    </w:p>
    <w:p w:rsidR="00306017" w:rsidRDefault="00306017" w:rsidP="00306017">
      <w:pPr>
        <w:pStyle w:val="a0"/>
        <w:rPr>
          <w:sz w:val="24"/>
          <w:szCs w:val="24"/>
        </w:rPr>
      </w:pPr>
      <w:r>
        <w:rPr>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306017" w:rsidRDefault="00306017" w:rsidP="00306017"/>
    <w:p w:rsidR="00306017" w:rsidRPr="004D60DC" w:rsidRDefault="00306017" w:rsidP="00306017">
      <w:pPr>
        <w:rPr>
          <w:rFonts w:ascii="Times New Roman" w:hAnsi="Times New Roman"/>
          <w:b/>
        </w:rPr>
      </w:pPr>
      <w:r w:rsidRPr="004D60DC">
        <w:rPr>
          <w:rFonts w:ascii="Times New Roman" w:hAnsi="Times New Roman"/>
          <w:b/>
        </w:rPr>
        <w:t>Выпускник на базовом уровне получит возможность научиться:</w:t>
      </w:r>
    </w:p>
    <w:p w:rsidR="00306017" w:rsidRDefault="00306017" w:rsidP="00306017">
      <w:pPr>
        <w:pStyle w:val="a0"/>
        <w:rPr>
          <w:i/>
          <w:sz w:val="24"/>
          <w:szCs w:val="24"/>
        </w:rPr>
      </w:pPr>
      <w:r>
        <w:rPr>
          <w:i/>
          <w:sz w:val="24"/>
          <w:szCs w:val="24"/>
        </w:rPr>
        <w:t>распознавать уровни и единицы языка в предъявленном тексте и видеть взаимосвязь между ними;</w:t>
      </w:r>
    </w:p>
    <w:p w:rsidR="00306017" w:rsidRDefault="00306017" w:rsidP="00306017">
      <w:pPr>
        <w:pStyle w:val="a0"/>
        <w:rPr>
          <w:i/>
          <w:sz w:val="24"/>
          <w:szCs w:val="24"/>
        </w:rPr>
      </w:pPr>
      <w:r>
        <w:rPr>
          <w:i/>
          <w:sz w:val="24"/>
          <w:szCs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306017" w:rsidRDefault="00306017" w:rsidP="00306017">
      <w:pPr>
        <w:pStyle w:val="a0"/>
        <w:rPr>
          <w:i/>
          <w:sz w:val="24"/>
          <w:szCs w:val="24"/>
        </w:rPr>
      </w:pPr>
      <w:r>
        <w:rPr>
          <w:i/>
          <w:sz w:val="24"/>
          <w:szCs w:val="24"/>
        </w:rPr>
        <w:t>комментировать авторские высказывания на различные темы (в том числе о богатстве и выразительности русского языка);</w:t>
      </w:r>
    </w:p>
    <w:p w:rsidR="00306017" w:rsidRDefault="00306017" w:rsidP="00306017">
      <w:pPr>
        <w:pStyle w:val="a0"/>
        <w:rPr>
          <w:i/>
          <w:sz w:val="24"/>
          <w:szCs w:val="24"/>
        </w:rPr>
      </w:pPr>
      <w:r>
        <w:rPr>
          <w:i/>
          <w:sz w:val="24"/>
          <w:szCs w:val="24"/>
        </w:rPr>
        <w:lastRenderedPageBreak/>
        <w:t>отличать язык художественной литературы от других разновидностей современного русского языка;</w:t>
      </w:r>
    </w:p>
    <w:p w:rsidR="00306017" w:rsidRDefault="00306017" w:rsidP="00306017">
      <w:pPr>
        <w:pStyle w:val="a0"/>
        <w:rPr>
          <w:i/>
          <w:sz w:val="24"/>
          <w:szCs w:val="24"/>
        </w:rPr>
      </w:pPr>
      <w:r>
        <w:rPr>
          <w:i/>
          <w:sz w:val="24"/>
          <w:szCs w:val="24"/>
        </w:rPr>
        <w:t>использовать синонимические ресурсы русского языка для более точного выражения мысли и усиления выразительности речи;</w:t>
      </w:r>
    </w:p>
    <w:p w:rsidR="00306017" w:rsidRDefault="00306017" w:rsidP="00306017">
      <w:pPr>
        <w:pStyle w:val="a0"/>
        <w:rPr>
          <w:i/>
          <w:sz w:val="24"/>
          <w:szCs w:val="24"/>
        </w:rPr>
      </w:pPr>
      <w:r>
        <w:rPr>
          <w:i/>
          <w:sz w:val="24"/>
          <w:szCs w:val="24"/>
        </w:rPr>
        <w:t>иметь представление об историческом развитии русского языка и истории русского языкознания;</w:t>
      </w:r>
    </w:p>
    <w:p w:rsidR="00306017" w:rsidRDefault="00306017" w:rsidP="00306017">
      <w:pPr>
        <w:pStyle w:val="a0"/>
        <w:rPr>
          <w:i/>
          <w:sz w:val="24"/>
          <w:szCs w:val="24"/>
        </w:rPr>
      </w:pPr>
      <w:r>
        <w:rPr>
          <w:i/>
          <w:sz w:val="24"/>
          <w:szCs w:val="24"/>
        </w:rPr>
        <w:t>выражать согласие или несогласие с мнением собеседника в соответствии с правилами ведения диалогической речи;</w:t>
      </w:r>
    </w:p>
    <w:p w:rsidR="00306017" w:rsidRDefault="00306017" w:rsidP="00306017">
      <w:pPr>
        <w:pStyle w:val="a0"/>
        <w:rPr>
          <w:i/>
          <w:sz w:val="24"/>
          <w:szCs w:val="24"/>
        </w:rPr>
      </w:pPr>
      <w:r>
        <w:rPr>
          <w:i/>
          <w:sz w:val="24"/>
          <w:szCs w:val="24"/>
        </w:rPr>
        <w:t>дифференцировать главную и второстепенную информацию, известную и неизвестную информацию в прослушанном тексте;</w:t>
      </w:r>
    </w:p>
    <w:p w:rsidR="00306017" w:rsidRDefault="00306017" w:rsidP="00306017">
      <w:pPr>
        <w:pStyle w:val="a0"/>
        <w:rPr>
          <w:i/>
          <w:sz w:val="24"/>
          <w:szCs w:val="24"/>
        </w:rPr>
      </w:pPr>
      <w:r>
        <w:rPr>
          <w:i/>
          <w:sz w:val="24"/>
          <w:szCs w:val="24"/>
        </w:rPr>
        <w:t>проводить самостоятельный поиск текстовой и нетекстовой информации, отбирать и анализировать полученную информацию;</w:t>
      </w:r>
    </w:p>
    <w:p w:rsidR="00306017" w:rsidRDefault="00306017" w:rsidP="00306017">
      <w:pPr>
        <w:pStyle w:val="a0"/>
        <w:rPr>
          <w:i/>
          <w:sz w:val="24"/>
          <w:szCs w:val="24"/>
        </w:rPr>
      </w:pPr>
      <w:r>
        <w:rPr>
          <w:i/>
          <w:sz w:val="24"/>
          <w:szCs w:val="24"/>
        </w:rPr>
        <w:t>сохранять стилевое единство при создании текста заданного функционального стиля;</w:t>
      </w:r>
    </w:p>
    <w:p w:rsidR="00306017" w:rsidRDefault="00306017" w:rsidP="00306017">
      <w:pPr>
        <w:pStyle w:val="a0"/>
        <w:rPr>
          <w:i/>
          <w:sz w:val="24"/>
          <w:szCs w:val="24"/>
        </w:rPr>
      </w:pPr>
      <w:r>
        <w:rPr>
          <w:i/>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306017" w:rsidRDefault="00306017" w:rsidP="00306017">
      <w:pPr>
        <w:pStyle w:val="a0"/>
        <w:rPr>
          <w:i/>
          <w:sz w:val="24"/>
          <w:szCs w:val="24"/>
        </w:rPr>
      </w:pPr>
      <w:r>
        <w:rPr>
          <w:i/>
          <w:sz w:val="24"/>
          <w:szCs w:val="24"/>
        </w:rPr>
        <w:t>создавать отзывы и рецензии на предложенный текст;</w:t>
      </w:r>
    </w:p>
    <w:p w:rsidR="00306017" w:rsidRDefault="00306017" w:rsidP="00306017">
      <w:pPr>
        <w:pStyle w:val="a0"/>
        <w:rPr>
          <w:i/>
          <w:sz w:val="24"/>
          <w:szCs w:val="24"/>
        </w:rPr>
      </w:pPr>
      <w:r>
        <w:rPr>
          <w:i/>
          <w:sz w:val="24"/>
          <w:szCs w:val="24"/>
        </w:rPr>
        <w:t>соблюдать культуру чтения, говорения, аудирования и письма;</w:t>
      </w:r>
    </w:p>
    <w:p w:rsidR="00306017" w:rsidRDefault="00306017" w:rsidP="00306017">
      <w:pPr>
        <w:pStyle w:val="a0"/>
        <w:rPr>
          <w:i/>
          <w:sz w:val="24"/>
          <w:szCs w:val="24"/>
        </w:rPr>
      </w:pPr>
      <w:r>
        <w:rPr>
          <w:i/>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306017" w:rsidRDefault="00306017" w:rsidP="00306017">
      <w:pPr>
        <w:pStyle w:val="a0"/>
        <w:rPr>
          <w:i/>
          <w:sz w:val="24"/>
          <w:szCs w:val="24"/>
        </w:rPr>
      </w:pPr>
      <w:r>
        <w:rPr>
          <w:i/>
          <w:sz w:val="24"/>
          <w:szCs w:val="24"/>
        </w:rPr>
        <w:t>соблюдать нормы речевого поведения в разговорной речи, а также в учебно-научной и официально-деловой сферах общения;</w:t>
      </w:r>
    </w:p>
    <w:p w:rsidR="00306017" w:rsidRDefault="00306017" w:rsidP="00306017">
      <w:pPr>
        <w:pStyle w:val="a0"/>
        <w:rPr>
          <w:i/>
          <w:sz w:val="24"/>
          <w:szCs w:val="24"/>
        </w:rPr>
      </w:pPr>
      <w:r>
        <w:rPr>
          <w:i/>
          <w:sz w:val="24"/>
          <w:szCs w:val="24"/>
        </w:rPr>
        <w:t>осуществлять речевой самоконтроль;</w:t>
      </w:r>
    </w:p>
    <w:p w:rsidR="00306017" w:rsidRDefault="00306017" w:rsidP="00306017">
      <w:pPr>
        <w:pStyle w:val="a0"/>
        <w:rPr>
          <w:i/>
          <w:sz w:val="24"/>
          <w:szCs w:val="24"/>
        </w:rPr>
      </w:pPr>
      <w:r>
        <w:rPr>
          <w:i/>
          <w:sz w:val="24"/>
          <w:szCs w:val="24"/>
        </w:rPr>
        <w:t>совершенствовать орфографические и пунктуационные умения и навыки на основе знаний о нормах русского литературного языка;</w:t>
      </w:r>
    </w:p>
    <w:p w:rsidR="00306017" w:rsidRDefault="00306017" w:rsidP="00306017">
      <w:pPr>
        <w:pStyle w:val="a0"/>
        <w:rPr>
          <w:i/>
          <w:sz w:val="24"/>
          <w:szCs w:val="24"/>
        </w:rPr>
      </w:pPr>
      <w:r>
        <w:rPr>
          <w:i/>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306017" w:rsidRDefault="00306017" w:rsidP="00306017">
      <w:pPr>
        <w:pStyle w:val="a0"/>
        <w:rPr>
          <w:i/>
          <w:sz w:val="24"/>
          <w:szCs w:val="24"/>
        </w:rPr>
      </w:pPr>
      <w:r>
        <w:rPr>
          <w:i/>
          <w:sz w:val="24"/>
          <w:szCs w:val="24"/>
        </w:rPr>
        <w:t>оценивать эстетическую сторону речевого высказывания при анализе текстов (в том числе художественной литературы).</w:t>
      </w:r>
    </w:p>
    <w:p w:rsidR="00306017" w:rsidRDefault="00306017" w:rsidP="00306017">
      <w:pPr>
        <w:rPr>
          <w:b/>
        </w:rPr>
      </w:pPr>
    </w:p>
    <w:p w:rsidR="00306017" w:rsidRPr="004D60DC" w:rsidRDefault="00306017" w:rsidP="00306017">
      <w:pPr>
        <w:rPr>
          <w:rFonts w:ascii="Times New Roman" w:hAnsi="Times New Roman"/>
          <w:b/>
        </w:rPr>
      </w:pPr>
      <w:r w:rsidRPr="004D60DC">
        <w:rPr>
          <w:rFonts w:ascii="Times New Roman" w:hAnsi="Times New Roman"/>
          <w:b/>
        </w:rPr>
        <w:t>Выпускник на углубленном уровне научится:</w:t>
      </w:r>
    </w:p>
    <w:p w:rsidR="00306017" w:rsidRDefault="00306017" w:rsidP="00306017">
      <w:pPr>
        <w:pStyle w:val="a0"/>
        <w:rPr>
          <w:sz w:val="24"/>
          <w:szCs w:val="24"/>
        </w:rPr>
      </w:pPr>
      <w:r>
        <w:rPr>
          <w:sz w:val="24"/>
          <w:szCs w:val="24"/>
        </w:rPr>
        <w:t>воспринимать лингвистику как часть общечеловеческого гуманитарного знания;</w:t>
      </w:r>
    </w:p>
    <w:p w:rsidR="00306017" w:rsidRDefault="00306017" w:rsidP="00306017">
      <w:pPr>
        <w:pStyle w:val="a0"/>
        <w:rPr>
          <w:sz w:val="24"/>
          <w:szCs w:val="24"/>
        </w:rPr>
      </w:pPr>
      <w:r>
        <w:rPr>
          <w:sz w:val="24"/>
          <w:szCs w:val="24"/>
        </w:rPr>
        <w:t>рассматривать язык в качестве многофункциональной развивающейся системы;</w:t>
      </w:r>
    </w:p>
    <w:p w:rsidR="00306017" w:rsidRDefault="00306017" w:rsidP="00306017">
      <w:pPr>
        <w:pStyle w:val="a0"/>
        <w:rPr>
          <w:sz w:val="24"/>
          <w:szCs w:val="24"/>
        </w:rPr>
      </w:pPr>
      <w:r>
        <w:rPr>
          <w:sz w:val="24"/>
          <w:szCs w:val="24"/>
        </w:rPr>
        <w:t>распознавать уровни и единицы языка в предъявленном тексте и видеть взаимосвязь между ними;</w:t>
      </w:r>
    </w:p>
    <w:p w:rsidR="00306017" w:rsidRDefault="00306017" w:rsidP="00306017">
      <w:pPr>
        <w:pStyle w:val="a0"/>
        <w:rPr>
          <w:sz w:val="24"/>
          <w:szCs w:val="24"/>
        </w:rPr>
      </w:pPr>
      <w:r>
        <w:rPr>
          <w:sz w:val="24"/>
          <w:szCs w:val="24"/>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306017" w:rsidRDefault="00306017" w:rsidP="00306017">
      <w:pPr>
        <w:pStyle w:val="a0"/>
        <w:rPr>
          <w:sz w:val="24"/>
          <w:szCs w:val="24"/>
        </w:rPr>
      </w:pPr>
      <w:r>
        <w:rPr>
          <w:sz w:val="24"/>
          <w:szCs w:val="24"/>
        </w:rPr>
        <w:t>комментировать авторские высказывания на различные темы (в том числе о богатстве и выразительности русского языка);</w:t>
      </w:r>
    </w:p>
    <w:p w:rsidR="00306017" w:rsidRDefault="00306017" w:rsidP="00306017">
      <w:pPr>
        <w:pStyle w:val="a0"/>
        <w:rPr>
          <w:sz w:val="24"/>
          <w:szCs w:val="24"/>
        </w:rPr>
      </w:pPr>
      <w:r>
        <w:rPr>
          <w:sz w:val="24"/>
          <w:szCs w:val="24"/>
        </w:rPr>
        <w:t>отмечать отличия языка художественной литературы от других разновидностей современного русского языка;</w:t>
      </w:r>
    </w:p>
    <w:p w:rsidR="00306017" w:rsidRDefault="00306017" w:rsidP="00306017">
      <w:pPr>
        <w:pStyle w:val="a0"/>
        <w:rPr>
          <w:sz w:val="24"/>
          <w:szCs w:val="24"/>
        </w:rPr>
      </w:pPr>
      <w:r>
        <w:rPr>
          <w:sz w:val="24"/>
          <w:szCs w:val="24"/>
        </w:rPr>
        <w:t>использовать синонимические ресурсы русского языка для более точного выражения мысли и усиления выразительности речи;</w:t>
      </w:r>
    </w:p>
    <w:p w:rsidR="00306017" w:rsidRDefault="00306017" w:rsidP="00306017">
      <w:pPr>
        <w:pStyle w:val="a0"/>
        <w:rPr>
          <w:sz w:val="24"/>
          <w:szCs w:val="24"/>
        </w:rPr>
      </w:pPr>
      <w:r>
        <w:rPr>
          <w:sz w:val="24"/>
          <w:szCs w:val="24"/>
        </w:rPr>
        <w:t>иметь представление об историческом развитии русского языка и истории русского языкознания;</w:t>
      </w:r>
    </w:p>
    <w:p w:rsidR="00306017" w:rsidRDefault="00306017" w:rsidP="00306017">
      <w:pPr>
        <w:pStyle w:val="a0"/>
        <w:rPr>
          <w:sz w:val="24"/>
          <w:szCs w:val="24"/>
        </w:rPr>
      </w:pPr>
      <w:r>
        <w:rPr>
          <w:sz w:val="24"/>
          <w:szCs w:val="24"/>
        </w:rPr>
        <w:t>выражать согласие или несогласие с мнением собеседника в соответствии с правилами ведения диалогической речи;</w:t>
      </w:r>
    </w:p>
    <w:p w:rsidR="00306017" w:rsidRDefault="00306017" w:rsidP="00306017">
      <w:pPr>
        <w:pStyle w:val="a0"/>
        <w:rPr>
          <w:sz w:val="24"/>
          <w:szCs w:val="24"/>
        </w:rPr>
      </w:pPr>
      <w:r>
        <w:rPr>
          <w:sz w:val="24"/>
          <w:szCs w:val="24"/>
        </w:rPr>
        <w:lastRenderedPageBreak/>
        <w:t>дифференцировать главную и второстепенную информацию, известную и неизвестную информацию в прослушанном тексте;</w:t>
      </w:r>
    </w:p>
    <w:p w:rsidR="00306017" w:rsidRDefault="00306017" w:rsidP="00306017">
      <w:pPr>
        <w:pStyle w:val="a0"/>
        <w:rPr>
          <w:sz w:val="24"/>
          <w:szCs w:val="24"/>
        </w:rPr>
      </w:pPr>
      <w:r>
        <w:rPr>
          <w:sz w:val="24"/>
          <w:szCs w:val="24"/>
        </w:rPr>
        <w:t>проводить самостоятельный поиск текстовой и нетекстовой информации, отбирать и анализировать полученную информацию;</w:t>
      </w:r>
    </w:p>
    <w:p w:rsidR="00306017" w:rsidRDefault="00306017" w:rsidP="00306017">
      <w:pPr>
        <w:pStyle w:val="a0"/>
        <w:rPr>
          <w:sz w:val="24"/>
          <w:szCs w:val="24"/>
        </w:rPr>
      </w:pPr>
      <w:r>
        <w:rPr>
          <w:sz w:val="24"/>
          <w:szCs w:val="24"/>
        </w:rPr>
        <w:t>оценивать стилистические ресурсы языка;</w:t>
      </w:r>
    </w:p>
    <w:p w:rsidR="00306017" w:rsidRDefault="00306017" w:rsidP="00306017">
      <w:pPr>
        <w:pStyle w:val="a0"/>
        <w:rPr>
          <w:sz w:val="24"/>
          <w:szCs w:val="24"/>
        </w:rPr>
      </w:pPr>
      <w:r>
        <w:rPr>
          <w:sz w:val="24"/>
          <w:szCs w:val="24"/>
        </w:rPr>
        <w:t>сохранять стилевое единство при создании текста заданного функционального стиля;</w:t>
      </w:r>
    </w:p>
    <w:p w:rsidR="00306017" w:rsidRDefault="00306017" w:rsidP="00306017">
      <w:pPr>
        <w:pStyle w:val="a0"/>
        <w:rPr>
          <w:sz w:val="24"/>
          <w:szCs w:val="24"/>
        </w:rPr>
      </w:pPr>
      <w:r>
        <w:rPr>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306017" w:rsidRDefault="00306017" w:rsidP="00306017">
      <w:pPr>
        <w:pStyle w:val="a0"/>
        <w:rPr>
          <w:sz w:val="24"/>
          <w:szCs w:val="24"/>
        </w:rPr>
      </w:pPr>
      <w:r>
        <w:rPr>
          <w:sz w:val="24"/>
          <w:szCs w:val="24"/>
        </w:rPr>
        <w:t>создавать отзывы и рецензии на предложенный текст;</w:t>
      </w:r>
    </w:p>
    <w:p w:rsidR="00306017" w:rsidRDefault="00306017" w:rsidP="00306017">
      <w:pPr>
        <w:pStyle w:val="a0"/>
        <w:rPr>
          <w:sz w:val="24"/>
          <w:szCs w:val="24"/>
        </w:rPr>
      </w:pPr>
      <w:r>
        <w:rPr>
          <w:sz w:val="24"/>
          <w:szCs w:val="24"/>
        </w:rPr>
        <w:t>соблюдать культуру чтения, говорения, аудирования и письма;</w:t>
      </w:r>
    </w:p>
    <w:p w:rsidR="00306017" w:rsidRDefault="00306017" w:rsidP="00306017">
      <w:pPr>
        <w:pStyle w:val="a0"/>
        <w:rPr>
          <w:sz w:val="24"/>
          <w:szCs w:val="24"/>
        </w:rPr>
      </w:pPr>
      <w:r>
        <w:rPr>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306017" w:rsidRDefault="00306017" w:rsidP="00306017">
      <w:pPr>
        <w:pStyle w:val="a0"/>
        <w:rPr>
          <w:sz w:val="24"/>
          <w:szCs w:val="24"/>
        </w:rPr>
      </w:pPr>
      <w:r>
        <w:rPr>
          <w:sz w:val="24"/>
          <w:szCs w:val="24"/>
        </w:rPr>
        <w:t>соблюдать нормы речевого поведения в разговорной речи, а также в учебно-научной и официально-деловой сферах общения;</w:t>
      </w:r>
    </w:p>
    <w:p w:rsidR="00306017" w:rsidRDefault="00306017" w:rsidP="00306017">
      <w:pPr>
        <w:pStyle w:val="a0"/>
        <w:rPr>
          <w:sz w:val="24"/>
          <w:szCs w:val="24"/>
        </w:rPr>
      </w:pPr>
      <w:r>
        <w:rPr>
          <w:sz w:val="24"/>
          <w:szCs w:val="24"/>
        </w:rPr>
        <w:t>осуществлять речевой самоконтроль;</w:t>
      </w:r>
    </w:p>
    <w:p w:rsidR="00306017" w:rsidRDefault="00306017" w:rsidP="00306017">
      <w:pPr>
        <w:pStyle w:val="a0"/>
        <w:rPr>
          <w:sz w:val="24"/>
          <w:szCs w:val="24"/>
        </w:rPr>
      </w:pPr>
      <w:r>
        <w:rPr>
          <w:sz w:val="24"/>
          <w:szCs w:val="24"/>
        </w:rPr>
        <w:t>совершенствовать орфографические и пунктуационные умения и навыки на основе знаний о нормах русского литературного языка;</w:t>
      </w:r>
    </w:p>
    <w:p w:rsidR="00306017" w:rsidRDefault="00306017" w:rsidP="00306017">
      <w:pPr>
        <w:pStyle w:val="a0"/>
        <w:rPr>
          <w:sz w:val="24"/>
          <w:szCs w:val="24"/>
        </w:rPr>
      </w:pPr>
      <w:r>
        <w:rPr>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306017" w:rsidRDefault="00306017" w:rsidP="00306017">
      <w:pPr>
        <w:pStyle w:val="a0"/>
        <w:rPr>
          <w:sz w:val="24"/>
          <w:szCs w:val="24"/>
        </w:rPr>
      </w:pPr>
      <w:r>
        <w:rPr>
          <w:sz w:val="24"/>
          <w:szCs w:val="24"/>
        </w:rPr>
        <w:t>оценивать эстетическую сторону речевого высказывания при анализе текстов (в том числе художественной литературы).</w:t>
      </w:r>
    </w:p>
    <w:p w:rsidR="00306017" w:rsidRDefault="00306017" w:rsidP="00306017">
      <w:pPr>
        <w:pStyle w:val="a0"/>
        <w:numPr>
          <w:ilvl w:val="0"/>
          <w:numId w:val="0"/>
        </w:numPr>
        <w:ind w:left="284"/>
        <w:rPr>
          <w:sz w:val="24"/>
          <w:szCs w:val="24"/>
        </w:rPr>
      </w:pPr>
    </w:p>
    <w:p w:rsidR="00306017" w:rsidRPr="004D60DC" w:rsidRDefault="00306017" w:rsidP="00306017">
      <w:pPr>
        <w:rPr>
          <w:rFonts w:ascii="Times New Roman" w:hAnsi="Times New Roman"/>
          <w:b/>
        </w:rPr>
      </w:pPr>
      <w:r w:rsidRPr="004D60DC">
        <w:rPr>
          <w:rFonts w:ascii="Times New Roman" w:hAnsi="Times New Roman"/>
          <w:b/>
        </w:rPr>
        <w:t>Выпускник на углубленном уровне получит возможность научиться:</w:t>
      </w:r>
    </w:p>
    <w:p w:rsidR="00306017" w:rsidRDefault="00306017" w:rsidP="00306017">
      <w:pPr>
        <w:pStyle w:val="a0"/>
        <w:rPr>
          <w:i/>
          <w:sz w:val="24"/>
          <w:szCs w:val="24"/>
        </w:rPr>
      </w:pPr>
      <w:r>
        <w:rPr>
          <w:i/>
          <w:sz w:val="24"/>
          <w:szCs w:val="24"/>
        </w:rPr>
        <w:t>проводить комплексный анализ языковых единиц в тексте;</w:t>
      </w:r>
    </w:p>
    <w:p w:rsidR="00306017" w:rsidRDefault="00306017" w:rsidP="00306017">
      <w:pPr>
        <w:pStyle w:val="a0"/>
        <w:rPr>
          <w:i/>
          <w:sz w:val="24"/>
          <w:szCs w:val="24"/>
        </w:rPr>
      </w:pPr>
      <w:r>
        <w:rPr>
          <w:i/>
          <w:sz w:val="24"/>
          <w:szCs w:val="24"/>
        </w:rPr>
        <w:t>выделять и описывать социальные функции русского языка;</w:t>
      </w:r>
    </w:p>
    <w:p w:rsidR="00306017" w:rsidRDefault="00306017" w:rsidP="00306017">
      <w:pPr>
        <w:pStyle w:val="a0"/>
        <w:rPr>
          <w:i/>
          <w:sz w:val="24"/>
          <w:szCs w:val="24"/>
        </w:rPr>
      </w:pPr>
      <w:r>
        <w:rPr>
          <w:i/>
          <w:sz w:val="24"/>
          <w:szCs w:val="24"/>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306017" w:rsidRDefault="00306017" w:rsidP="00306017">
      <w:pPr>
        <w:pStyle w:val="a0"/>
        <w:rPr>
          <w:i/>
          <w:sz w:val="24"/>
          <w:szCs w:val="24"/>
        </w:rPr>
      </w:pPr>
      <w:r>
        <w:rPr>
          <w:i/>
          <w:sz w:val="24"/>
          <w:szCs w:val="24"/>
        </w:rPr>
        <w:t>анализировать языковые явления и факты, допускающие неоднозначную интерпретацию;</w:t>
      </w:r>
    </w:p>
    <w:p w:rsidR="00306017" w:rsidRDefault="00306017" w:rsidP="00306017">
      <w:pPr>
        <w:pStyle w:val="a0"/>
        <w:rPr>
          <w:i/>
          <w:sz w:val="24"/>
          <w:szCs w:val="24"/>
        </w:rPr>
      </w:pPr>
      <w:r>
        <w:rPr>
          <w:i/>
          <w:sz w:val="24"/>
          <w:szCs w:val="24"/>
        </w:rPr>
        <w:t>характеризовать роль форм русского языка в становлении и развитии русского языка;</w:t>
      </w:r>
    </w:p>
    <w:p w:rsidR="00306017" w:rsidRDefault="00306017" w:rsidP="00306017">
      <w:pPr>
        <w:pStyle w:val="a0"/>
        <w:rPr>
          <w:i/>
          <w:sz w:val="24"/>
          <w:szCs w:val="24"/>
        </w:rPr>
      </w:pPr>
      <w:r>
        <w:rPr>
          <w:i/>
          <w:sz w:val="24"/>
          <w:szCs w:val="24"/>
        </w:rPr>
        <w:t>проводить анализ прочитанных и прослушанных текстов и представлять их в виде доклада, статьи, рецензии, резюме;</w:t>
      </w:r>
    </w:p>
    <w:p w:rsidR="00306017" w:rsidRDefault="00306017" w:rsidP="00306017">
      <w:pPr>
        <w:pStyle w:val="a0"/>
        <w:rPr>
          <w:i/>
          <w:sz w:val="24"/>
          <w:szCs w:val="24"/>
        </w:rPr>
      </w:pPr>
      <w:r>
        <w:rPr>
          <w:i/>
          <w:sz w:val="24"/>
          <w:szCs w:val="24"/>
        </w:rPr>
        <w:t>проводить комплексный лингвистический анализ текста в соответствии с его функционально-стилевой и жанровой принадлежностью;</w:t>
      </w:r>
    </w:p>
    <w:p w:rsidR="00306017" w:rsidRDefault="00306017" w:rsidP="00306017">
      <w:pPr>
        <w:pStyle w:val="a0"/>
        <w:rPr>
          <w:i/>
          <w:sz w:val="24"/>
          <w:szCs w:val="24"/>
        </w:rPr>
      </w:pPr>
      <w:r>
        <w:rPr>
          <w:i/>
          <w:sz w:val="24"/>
          <w:szCs w:val="24"/>
        </w:rPr>
        <w:t>критически оценивать устный монологический текст и устный диалогический текст;</w:t>
      </w:r>
    </w:p>
    <w:p w:rsidR="00306017" w:rsidRDefault="00306017" w:rsidP="00306017">
      <w:pPr>
        <w:pStyle w:val="a0"/>
        <w:rPr>
          <w:i/>
          <w:sz w:val="24"/>
          <w:szCs w:val="24"/>
        </w:rPr>
      </w:pPr>
      <w:r>
        <w:rPr>
          <w:i/>
          <w:sz w:val="24"/>
          <w:szCs w:val="24"/>
        </w:rPr>
        <w:t>выступать перед аудиторией с текстами различной жанровой принадлежности;</w:t>
      </w:r>
    </w:p>
    <w:p w:rsidR="00306017" w:rsidRDefault="00306017" w:rsidP="00306017">
      <w:pPr>
        <w:pStyle w:val="a0"/>
        <w:rPr>
          <w:i/>
          <w:sz w:val="24"/>
          <w:szCs w:val="24"/>
        </w:rPr>
      </w:pPr>
      <w:r>
        <w:rPr>
          <w:i/>
          <w:sz w:val="24"/>
          <w:szCs w:val="24"/>
        </w:rPr>
        <w:t>осуществлять речевой самоконтроль, самооценку, самокоррекцию;</w:t>
      </w:r>
    </w:p>
    <w:p w:rsidR="00306017" w:rsidRDefault="00306017" w:rsidP="00306017">
      <w:pPr>
        <w:pStyle w:val="a0"/>
        <w:rPr>
          <w:i/>
          <w:sz w:val="24"/>
          <w:szCs w:val="24"/>
        </w:rPr>
      </w:pPr>
      <w:r>
        <w:rPr>
          <w:i/>
          <w:sz w:val="24"/>
          <w:szCs w:val="24"/>
        </w:rPr>
        <w:t>использовать языковые средства с учетом вариативности современного русского языка;</w:t>
      </w:r>
    </w:p>
    <w:p w:rsidR="00306017" w:rsidRDefault="00306017" w:rsidP="00306017">
      <w:pPr>
        <w:pStyle w:val="a0"/>
        <w:rPr>
          <w:i/>
          <w:sz w:val="24"/>
          <w:szCs w:val="24"/>
        </w:rPr>
      </w:pPr>
      <w:r>
        <w:rPr>
          <w:i/>
          <w:sz w:val="24"/>
          <w:szCs w:val="24"/>
        </w:rPr>
        <w:t>проводить анализ коммуникативных качеств и эффективности речи;</w:t>
      </w:r>
    </w:p>
    <w:p w:rsidR="00306017" w:rsidRDefault="00306017" w:rsidP="00306017">
      <w:pPr>
        <w:pStyle w:val="a0"/>
        <w:rPr>
          <w:i/>
          <w:sz w:val="24"/>
          <w:szCs w:val="24"/>
        </w:rPr>
      </w:pPr>
      <w:r>
        <w:rPr>
          <w:i/>
          <w:sz w:val="24"/>
          <w:szCs w:val="24"/>
        </w:rPr>
        <w:t>редактировать устные и письменные тексты различных стилей и жанров на основе знаний о нормах русского литературного языка;</w:t>
      </w:r>
    </w:p>
    <w:p w:rsidR="00306017" w:rsidRDefault="00306017" w:rsidP="00306017">
      <w:pPr>
        <w:pStyle w:val="a0"/>
        <w:rPr>
          <w:i/>
          <w:sz w:val="24"/>
          <w:szCs w:val="24"/>
        </w:rPr>
      </w:pPr>
      <w:r>
        <w:rPr>
          <w:i/>
          <w:sz w:val="24"/>
          <w:szCs w:val="24"/>
        </w:rPr>
        <w:t>определять пути совершенствования собственных коммуникативных способностей и культуры речи.</w:t>
      </w:r>
    </w:p>
    <w:p w:rsidR="007060AF" w:rsidRPr="00D37F41" w:rsidRDefault="007060AF" w:rsidP="001E5A0B">
      <w:pPr>
        <w:pStyle w:val="4"/>
        <w:spacing w:line="360" w:lineRule="auto"/>
        <w:jc w:val="both"/>
        <w:rPr>
          <w:rFonts w:ascii="Times New Roman" w:hAnsi="Times New Roman" w:cs="Times New Roman"/>
          <w:i w:val="0"/>
          <w:color w:val="C00000"/>
          <w:sz w:val="24"/>
          <w:szCs w:val="24"/>
          <w:u w:val="single"/>
        </w:rPr>
      </w:pPr>
      <w:bookmarkStart w:id="4" w:name="_Toc453968149"/>
      <w:r w:rsidRPr="00D37F41">
        <w:rPr>
          <w:rFonts w:ascii="Times New Roman" w:hAnsi="Times New Roman" w:cs="Times New Roman"/>
          <w:i w:val="0"/>
          <w:color w:val="C00000"/>
          <w:sz w:val="24"/>
          <w:szCs w:val="24"/>
          <w:u w:val="single"/>
        </w:rPr>
        <w:lastRenderedPageBreak/>
        <w:t>Литература</w:t>
      </w:r>
      <w:bookmarkEnd w:id="4"/>
    </w:p>
    <w:p w:rsidR="007060AF" w:rsidRPr="00D37F41" w:rsidRDefault="007060AF" w:rsidP="001E5A0B">
      <w:pPr>
        <w:spacing w:line="360" w:lineRule="auto"/>
        <w:ind w:firstLine="708"/>
        <w:jc w:val="both"/>
        <w:rPr>
          <w:rFonts w:ascii="Times New Roman" w:hAnsi="Times New Roman" w:cs="Times New Roman"/>
          <w:b/>
          <w:sz w:val="24"/>
          <w:szCs w:val="24"/>
        </w:rPr>
      </w:pPr>
      <w:r w:rsidRPr="00D37F41">
        <w:rPr>
          <w:rFonts w:ascii="Times New Roman" w:hAnsi="Times New Roman" w:cs="Times New Roman"/>
          <w:b/>
          <w:sz w:val="24"/>
          <w:szCs w:val="24"/>
        </w:rPr>
        <w:t>В результате изучения учебного предмета «Литература» на уровне среднего общего образования:</w:t>
      </w:r>
    </w:p>
    <w:p w:rsidR="007060AF" w:rsidRPr="00D37F41" w:rsidRDefault="007060AF" w:rsidP="001E5A0B">
      <w:pPr>
        <w:spacing w:line="360" w:lineRule="auto"/>
        <w:ind w:firstLine="708"/>
        <w:jc w:val="both"/>
        <w:rPr>
          <w:rFonts w:ascii="Times New Roman" w:hAnsi="Times New Roman" w:cs="Times New Roman"/>
          <w:b/>
          <w:sz w:val="24"/>
          <w:szCs w:val="24"/>
        </w:rPr>
      </w:pPr>
      <w:r w:rsidRPr="00D37F41">
        <w:rPr>
          <w:rFonts w:ascii="Times New Roman" w:hAnsi="Times New Roman" w:cs="Times New Roman"/>
          <w:b/>
          <w:sz w:val="24"/>
          <w:szCs w:val="24"/>
        </w:rPr>
        <w:t>Выпускник на базовом уровне научится:</w:t>
      </w:r>
    </w:p>
    <w:p w:rsidR="007060AF" w:rsidRPr="00D37F41" w:rsidRDefault="007060AF" w:rsidP="001E5A0B">
      <w:pPr>
        <w:pStyle w:val="a0"/>
        <w:rPr>
          <w:sz w:val="24"/>
          <w:szCs w:val="24"/>
        </w:rPr>
      </w:pPr>
      <w:r w:rsidRPr="00D37F41">
        <w:rPr>
          <w:sz w:val="24"/>
          <w:szCs w:val="24"/>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7060AF" w:rsidRPr="00D37F41" w:rsidRDefault="007060AF" w:rsidP="001E5A0B">
      <w:pPr>
        <w:pStyle w:val="-31"/>
        <w:ind w:left="0" w:firstLine="0"/>
        <w:rPr>
          <w:sz w:val="24"/>
          <w:szCs w:val="24"/>
        </w:rPr>
      </w:pPr>
      <w:r w:rsidRPr="00D37F41">
        <w:rPr>
          <w:sz w:val="24"/>
          <w:szCs w:val="24"/>
        </w:rPr>
        <w:t>•в устной и письменной форме обобщать и анализировать свой читательский опыт, а именно:</w:t>
      </w:r>
    </w:p>
    <w:p w:rsidR="007060AF" w:rsidRPr="00D37F41" w:rsidRDefault="007060AF" w:rsidP="001E5A0B">
      <w:pPr>
        <w:pStyle w:val="-31"/>
        <w:ind w:left="0" w:firstLine="0"/>
        <w:rPr>
          <w:sz w:val="24"/>
          <w:szCs w:val="24"/>
        </w:rPr>
      </w:pPr>
      <w:r w:rsidRPr="00D37F41">
        <w:rPr>
          <w:sz w:val="24"/>
          <w:szCs w:val="24"/>
        </w:rPr>
        <w:t>• 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7060AF" w:rsidRPr="00D37F41" w:rsidRDefault="007060AF" w:rsidP="001E5A0B">
      <w:pPr>
        <w:pStyle w:val="-31"/>
        <w:ind w:left="0" w:firstLine="0"/>
        <w:rPr>
          <w:sz w:val="24"/>
          <w:szCs w:val="24"/>
        </w:rPr>
      </w:pPr>
      <w:r w:rsidRPr="00D37F41">
        <w:rPr>
          <w:sz w:val="24"/>
          <w:szCs w:val="24"/>
        </w:rPr>
        <w:t>• использовать для раскрытия тезисов своего высказывания указание на фрагменты произведения, носящие проблемный характер и требующие анализа;</w:t>
      </w:r>
    </w:p>
    <w:p w:rsidR="007060AF" w:rsidRPr="00D37F41" w:rsidRDefault="007060AF" w:rsidP="001E5A0B">
      <w:pPr>
        <w:pStyle w:val="-31"/>
        <w:ind w:left="0" w:firstLine="0"/>
        <w:rPr>
          <w:sz w:val="24"/>
          <w:szCs w:val="24"/>
        </w:rPr>
      </w:pPr>
      <w:r w:rsidRPr="00D37F41">
        <w:rPr>
          <w:sz w:val="24"/>
          <w:szCs w:val="24"/>
        </w:rPr>
        <w:t>•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7060AF" w:rsidRPr="00D37F41" w:rsidRDefault="007060AF" w:rsidP="001E5A0B">
      <w:pPr>
        <w:pStyle w:val="-31"/>
        <w:ind w:left="0" w:firstLine="0"/>
        <w:rPr>
          <w:sz w:val="24"/>
          <w:szCs w:val="24"/>
        </w:rPr>
      </w:pPr>
      <w:r w:rsidRPr="00D37F41">
        <w:rPr>
          <w:sz w:val="24"/>
          <w:szCs w:val="24"/>
        </w:rPr>
        <w:t>•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7060AF" w:rsidRPr="00D37F41" w:rsidRDefault="007060AF" w:rsidP="001E5A0B">
      <w:pPr>
        <w:pStyle w:val="-31"/>
        <w:ind w:left="0" w:firstLine="0"/>
        <w:rPr>
          <w:sz w:val="24"/>
          <w:szCs w:val="24"/>
        </w:rPr>
      </w:pPr>
      <w:r w:rsidRPr="00D37F41">
        <w:rPr>
          <w:sz w:val="24"/>
          <w:szCs w:val="24"/>
        </w:rPr>
        <w:t>•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7060AF" w:rsidRPr="00D37F41" w:rsidRDefault="007060AF" w:rsidP="001E5A0B">
      <w:pPr>
        <w:pStyle w:val="-31"/>
        <w:ind w:left="0" w:firstLine="0"/>
        <w:rPr>
          <w:sz w:val="24"/>
          <w:szCs w:val="24"/>
        </w:rPr>
      </w:pPr>
      <w:r w:rsidRPr="00D37F41">
        <w:rPr>
          <w:sz w:val="24"/>
          <w:szCs w:val="24"/>
        </w:rPr>
        <w:t>•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7060AF" w:rsidRPr="00D37F41" w:rsidRDefault="007060AF" w:rsidP="001E5A0B">
      <w:pPr>
        <w:pStyle w:val="-31"/>
        <w:ind w:left="0" w:firstLine="0"/>
        <w:rPr>
          <w:sz w:val="24"/>
          <w:szCs w:val="24"/>
        </w:rPr>
      </w:pPr>
      <w:r w:rsidRPr="00D37F41">
        <w:rPr>
          <w:sz w:val="24"/>
          <w:szCs w:val="24"/>
        </w:rPr>
        <w:lastRenderedPageBreak/>
        <w:t>•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7060AF" w:rsidRPr="00D37F41" w:rsidRDefault="007060AF" w:rsidP="001E5A0B">
      <w:pPr>
        <w:pStyle w:val="a0"/>
        <w:numPr>
          <w:ilvl w:val="0"/>
          <w:numId w:val="0"/>
        </w:numPr>
        <w:rPr>
          <w:sz w:val="24"/>
          <w:szCs w:val="24"/>
        </w:rPr>
      </w:pPr>
      <w:r w:rsidRPr="00D37F41">
        <w:rPr>
          <w:sz w:val="24"/>
          <w:szCs w:val="24"/>
        </w:rPr>
        <w:t>•осуществлять следующую продуктивную деятельность:</w:t>
      </w:r>
    </w:p>
    <w:p w:rsidR="007060AF" w:rsidRPr="00D37F41" w:rsidRDefault="007060AF" w:rsidP="001E5A0B">
      <w:pPr>
        <w:pStyle w:val="-31"/>
        <w:ind w:left="0" w:firstLine="0"/>
        <w:rPr>
          <w:sz w:val="24"/>
          <w:szCs w:val="24"/>
        </w:rPr>
      </w:pPr>
      <w:r w:rsidRPr="00D37F41">
        <w:rPr>
          <w:sz w:val="24"/>
          <w:szCs w:val="24"/>
        </w:rPr>
        <w:t>•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7060AF" w:rsidRPr="00D37F41" w:rsidRDefault="007060AF" w:rsidP="001E5A0B">
      <w:pPr>
        <w:pStyle w:val="-31"/>
        <w:ind w:left="0" w:firstLine="0"/>
        <w:rPr>
          <w:sz w:val="24"/>
          <w:szCs w:val="24"/>
        </w:rPr>
      </w:pPr>
      <w:r w:rsidRPr="00D37F41">
        <w:rPr>
          <w:sz w:val="24"/>
          <w:szCs w:val="24"/>
        </w:rPr>
        <w:t>•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7060AF" w:rsidRPr="00D37F41" w:rsidRDefault="007060AF" w:rsidP="001E5A0B">
      <w:pPr>
        <w:spacing w:line="360" w:lineRule="auto"/>
        <w:ind w:firstLine="708"/>
        <w:jc w:val="both"/>
        <w:rPr>
          <w:rFonts w:ascii="Times New Roman" w:hAnsi="Times New Roman" w:cs="Times New Roman"/>
          <w:b/>
          <w:sz w:val="24"/>
          <w:szCs w:val="24"/>
        </w:rPr>
      </w:pPr>
      <w:r w:rsidRPr="00D37F41">
        <w:rPr>
          <w:rFonts w:ascii="Times New Roman" w:hAnsi="Times New Roman" w:cs="Times New Roman"/>
          <w:b/>
          <w:sz w:val="24"/>
          <w:szCs w:val="24"/>
        </w:rPr>
        <w:t>Выпускник на базовом уровне получит возможность научиться:</w:t>
      </w:r>
    </w:p>
    <w:p w:rsidR="007060AF" w:rsidRPr="00D37F41" w:rsidRDefault="007060AF" w:rsidP="001E5A0B">
      <w:pPr>
        <w:pStyle w:val="a0"/>
        <w:rPr>
          <w:i/>
          <w:sz w:val="24"/>
          <w:szCs w:val="24"/>
        </w:rPr>
      </w:pPr>
      <w:r w:rsidRPr="00D37F41">
        <w:rPr>
          <w:i/>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7060AF" w:rsidRPr="00D37F41" w:rsidRDefault="007060AF" w:rsidP="001E5A0B">
      <w:pPr>
        <w:pStyle w:val="a0"/>
        <w:rPr>
          <w:i/>
          <w:sz w:val="24"/>
          <w:szCs w:val="24"/>
        </w:rPr>
      </w:pPr>
      <w:r w:rsidRPr="00D37F41">
        <w:rPr>
          <w:i/>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7060AF" w:rsidRPr="00D37F41" w:rsidRDefault="007060AF" w:rsidP="001E5A0B">
      <w:pPr>
        <w:pStyle w:val="a0"/>
        <w:rPr>
          <w:i/>
          <w:sz w:val="24"/>
          <w:szCs w:val="24"/>
        </w:rPr>
      </w:pPr>
      <w:r w:rsidRPr="00D37F41">
        <w:rPr>
          <w:i/>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7060AF" w:rsidRPr="00D37F41" w:rsidRDefault="007060AF" w:rsidP="001E5A0B">
      <w:pPr>
        <w:pStyle w:val="a0"/>
        <w:rPr>
          <w:i/>
          <w:sz w:val="24"/>
          <w:szCs w:val="24"/>
        </w:rPr>
      </w:pPr>
      <w:r w:rsidRPr="00D37F41">
        <w:rPr>
          <w:i/>
          <w:sz w:val="24"/>
          <w:szCs w:val="24"/>
        </w:rPr>
        <w:t>анализировать</w:t>
      </w:r>
      <w:r w:rsidRPr="00D37F41">
        <w:rPr>
          <w:i/>
          <w:sz w:val="24"/>
          <w:szCs w:val="24"/>
          <w:highlight w:val="white"/>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D37F41">
        <w:rPr>
          <w:i/>
          <w:sz w:val="24"/>
          <w:szCs w:val="24"/>
        </w:rPr>
        <w:t>.</w:t>
      </w:r>
    </w:p>
    <w:p w:rsidR="007060AF" w:rsidRPr="00D37F41" w:rsidRDefault="007060AF"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b/>
          <w:sz w:val="24"/>
          <w:szCs w:val="24"/>
        </w:rPr>
        <w:t>Выпускник на базовом уровне получит возможность узнать:</w:t>
      </w:r>
    </w:p>
    <w:p w:rsidR="007060AF" w:rsidRPr="00D37F41" w:rsidRDefault="007060AF" w:rsidP="001E5A0B">
      <w:pPr>
        <w:pStyle w:val="a0"/>
        <w:rPr>
          <w:i/>
          <w:sz w:val="24"/>
          <w:szCs w:val="24"/>
        </w:rPr>
      </w:pPr>
      <w:r w:rsidRPr="00D37F41">
        <w:rPr>
          <w:i/>
          <w:sz w:val="24"/>
          <w:szCs w:val="24"/>
        </w:rPr>
        <w:t>о месте и значении русской литературы в мировой литературе;</w:t>
      </w:r>
    </w:p>
    <w:p w:rsidR="007060AF" w:rsidRPr="00D37F41" w:rsidRDefault="007060AF" w:rsidP="001E5A0B">
      <w:pPr>
        <w:pStyle w:val="a0"/>
        <w:rPr>
          <w:i/>
          <w:sz w:val="24"/>
          <w:szCs w:val="24"/>
        </w:rPr>
      </w:pPr>
      <w:r w:rsidRPr="00D37F41">
        <w:rPr>
          <w:i/>
          <w:sz w:val="24"/>
          <w:szCs w:val="24"/>
        </w:rPr>
        <w:t>о произведениях новейшей отечественной и мировой литературы;</w:t>
      </w:r>
    </w:p>
    <w:p w:rsidR="007060AF" w:rsidRPr="00D37F41" w:rsidRDefault="007060AF" w:rsidP="001E5A0B">
      <w:pPr>
        <w:pStyle w:val="a0"/>
        <w:rPr>
          <w:i/>
          <w:sz w:val="24"/>
          <w:szCs w:val="24"/>
        </w:rPr>
      </w:pPr>
      <w:r w:rsidRPr="00D37F41">
        <w:rPr>
          <w:i/>
          <w:sz w:val="24"/>
          <w:szCs w:val="24"/>
        </w:rPr>
        <w:t>о важнейших литературных ресурсах, в том числе в сети Интернет;</w:t>
      </w:r>
    </w:p>
    <w:p w:rsidR="007060AF" w:rsidRPr="00D37F41" w:rsidRDefault="007060AF" w:rsidP="001E5A0B">
      <w:pPr>
        <w:pStyle w:val="a0"/>
        <w:rPr>
          <w:i/>
          <w:sz w:val="24"/>
          <w:szCs w:val="24"/>
        </w:rPr>
      </w:pPr>
      <w:r w:rsidRPr="00D37F41">
        <w:rPr>
          <w:i/>
          <w:sz w:val="24"/>
          <w:szCs w:val="24"/>
        </w:rPr>
        <w:t>об историко-культурном подходе в литературоведении;</w:t>
      </w:r>
    </w:p>
    <w:p w:rsidR="007060AF" w:rsidRPr="00D37F41" w:rsidRDefault="007060AF" w:rsidP="001E5A0B">
      <w:pPr>
        <w:pStyle w:val="a0"/>
        <w:rPr>
          <w:i/>
          <w:sz w:val="24"/>
          <w:szCs w:val="24"/>
        </w:rPr>
      </w:pPr>
      <w:r w:rsidRPr="00D37F41">
        <w:rPr>
          <w:i/>
          <w:sz w:val="24"/>
          <w:szCs w:val="24"/>
        </w:rPr>
        <w:t>об историко-литературном процессе XIX и XX веков;</w:t>
      </w:r>
    </w:p>
    <w:p w:rsidR="007060AF" w:rsidRPr="00D37F41" w:rsidRDefault="007060AF" w:rsidP="001E5A0B">
      <w:pPr>
        <w:pStyle w:val="a0"/>
        <w:rPr>
          <w:i/>
          <w:sz w:val="24"/>
          <w:szCs w:val="24"/>
        </w:rPr>
      </w:pPr>
      <w:r w:rsidRPr="00D37F41">
        <w:rPr>
          <w:i/>
          <w:sz w:val="24"/>
          <w:szCs w:val="24"/>
        </w:rPr>
        <w:t xml:space="preserve">о наиболее ярких или характерных чертах литературных направлений или течений; </w:t>
      </w:r>
    </w:p>
    <w:p w:rsidR="007060AF" w:rsidRPr="00D37F41" w:rsidRDefault="007060AF" w:rsidP="001E5A0B">
      <w:pPr>
        <w:pStyle w:val="a0"/>
        <w:rPr>
          <w:i/>
          <w:sz w:val="24"/>
          <w:szCs w:val="24"/>
        </w:rPr>
      </w:pPr>
      <w:r w:rsidRPr="00D37F41">
        <w:rPr>
          <w:i/>
          <w:sz w:val="24"/>
          <w:szCs w:val="24"/>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7060AF" w:rsidRPr="00D37F41" w:rsidRDefault="007060AF" w:rsidP="001E5A0B">
      <w:pPr>
        <w:pStyle w:val="a0"/>
        <w:rPr>
          <w:i/>
          <w:sz w:val="24"/>
          <w:szCs w:val="24"/>
        </w:rPr>
      </w:pPr>
      <w:r w:rsidRPr="00D37F41">
        <w:rPr>
          <w:i/>
          <w:sz w:val="24"/>
          <w:szCs w:val="24"/>
        </w:rPr>
        <w:t>о соотношении и взаимосвязях литературы с историческим периодом, эпохой.</w:t>
      </w:r>
    </w:p>
    <w:p w:rsidR="007060AF" w:rsidRPr="00D37F41" w:rsidRDefault="007060AF" w:rsidP="001E5A0B">
      <w:pPr>
        <w:spacing w:line="360" w:lineRule="auto"/>
        <w:ind w:firstLine="708"/>
        <w:jc w:val="both"/>
        <w:rPr>
          <w:rFonts w:ascii="Times New Roman" w:hAnsi="Times New Roman" w:cs="Times New Roman"/>
          <w:b/>
          <w:sz w:val="24"/>
          <w:szCs w:val="24"/>
        </w:rPr>
      </w:pPr>
      <w:r w:rsidRPr="00D37F41">
        <w:rPr>
          <w:rFonts w:ascii="Times New Roman" w:hAnsi="Times New Roman" w:cs="Times New Roman"/>
          <w:b/>
          <w:sz w:val="24"/>
          <w:szCs w:val="24"/>
        </w:rPr>
        <w:t>Выпускник на углубленном уровне научится:</w:t>
      </w:r>
    </w:p>
    <w:p w:rsidR="007060AF" w:rsidRPr="00D37F41" w:rsidRDefault="007060AF" w:rsidP="001E5A0B">
      <w:pPr>
        <w:pStyle w:val="a0"/>
        <w:rPr>
          <w:sz w:val="24"/>
          <w:szCs w:val="24"/>
          <w:lang w:eastAsia="en-US"/>
        </w:rPr>
      </w:pPr>
      <w:r w:rsidRPr="00D37F41">
        <w:rPr>
          <w:sz w:val="24"/>
          <w:szCs w:val="24"/>
        </w:rPr>
        <w:t>демонстрировать знание произведений русской, родной и мировой литературы в соответствии с материалом, обеспечивающим углубленное изучение предмета</w:t>
      </w:r>
      <w:r w:rsidRPr="00D37F41">
        <w:rPr>
          <w:sz w:val="24"/>
          <w:szCs w:val="24"/>
          <w:lang w:eastAsia="en-US"/>
        </w:rPr>
        <w:t>;</w:t>
      </w:r>
    </w:p>
    <w:p w:rsidR="007060AF" w:rsidRPr="00D37F41" w:rsidRDefault="007060AF" w:rsidP="001E5A0B">
      <w:pPr>
        <w:pStyle w:val="a0"/>
        <w:rPr>
          <w:sz w:val="24"/>
          <w:szCs w:val="24"/>
        </w:rPr>
      </w:pPr>
      <w:r w:rsidRPr="00D37F41">
        <w:rPr>
          <w:sz w:val="24"/>
          <w:szCs w:val="24"/>
        </w:rPr>
        <w:t>в устной и письменной форме анализировать:</w:t>
      </w:r>
    </w:p>
    <w:p w:rsidR="007060AF" w:rsidRPr="00D37F41" w:rsidRDefault="007060AF" w:rsidP="001E5A0B">
      <w:pPr>
        <w:pStyle w:val="a0"/>
        <w:numPr>
          <w:ilvl w:val="0"/>
          <w:numId w:val="0"/>
        </w:numPr>
        <w:rPr>
          <w:sz w:val="24"/>
          <w:szCs w:val="24"/>
        </w:rPr>
      </w:pPr>
      <w:r w:rsidRPr="00D37F41">
        <w:rPr>
          <w:sz w:val="24"/>
          <w:szCs w:val="24"/>
        </w:rPr>
        <w:lastRenderedPageBreak/>
        <w:t>• конкретные произведения с использованием различных научных методов, методик и практик чтения;</w:t>
      </w:r>
    </w:p>
    <w:p w:rsidR="007060AF" w:rsidRPr="00D37F41" w:rsidRDefault="007060AF" w:rsidP="001E5A0B">
      <w:pPr>
        <w:pStyle w:val="a0"/>
        <w:numPr>
          <w:ilvl w:val="0"/>
          <w:numId w:val="0"/>
        </w:numPr>
        <w:rPr>
          <w:sz w:val="24"/>
          <w:szCs w:val="24"/>
        </w:rPr>
      </w:pPr>
      <w:r w:rsidRPr="00D37F41">
        <w:rPr>
          <w:sz w:val="24"/>
          <w:szCs w:val="24"/>
        </w:rPr>
        <w:t>• 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w:t>
      </w:r>
    </w:p>
    <w:p w:rsidR="007060AF" w:rsidRPr="00D37F41" w:rsidRDefault="007060AF" w:rsidP="001E5A0B">
      <w:pPr>
        <w:pStyle w:val="a0"/>
        <w:numPr>
          <w:ilvl w:val="0"/>
          <w:numId w:val="0"/>
        </w:numPr>
        <w:rPr>
          <w:sz w:val="24"/>
          <w:szCs w:val="24"/>
        </w:rPr>
      </w:pPr>
      <w:r w:rsidRPr="00D37F41">
        <w:rPr>
          <w:sz w:val="24"/>
          <w:szCs w:val="24"/>
        </w:rPr>
        <w:t>• 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 текст;</w:t>
      </w:r>
    </w:p>
    <w:p w:rsidR="007060AF" w:rsidRPr="00D37F41" w:rsidRDefault="007060AF" w:rsidP="001E5A0B">
      <w:pPr>
        <w:pStyle w:val="a0"/>
        <w:rPr>
          <w:sz w:val="24"/>
          <w:szCs w:val="24"/>
        </w:rPr>
      </w:pPr>
      <w:r w:rsidRPr="00D37F41">
        <w:rPr>
          <w:sz w:val="24"/>
          <w:szCs w:val="24"/>
        </w:rPr>
        <w:t>ориентироваться в историко-литературном процессе XIX–ХХ веков и современном литературном процессе, опираясь на:</w:t>
      </w:r>
    </w:p>
    <w:p w:rsidR="007060AF" w:rsidRPr="00D37F41" w:rsidRDefault="007060AF" w:rsidP="001E5A0B">
      <w:pPr>
        <w:pStyle w:val="-31"/>
        <w:ind w:left="0" w:firstLine="0"/>
        <w:rPr>
          <w:sz w:val="24"/>
          <w:szCs w:val="24"/>
        </w:rPr>
      </w:pPr>
      <w:r w:rsidRPr="00D37F41">
        <w:rPr>
          <w:sz w:val="24"/>
          <w:szCs w:val="24"/>
        </w:rPr>
        <w:t>• 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о полемике символистов и футуристов, сторонников «гражданской» и «чистой» поэзии и др.);</w:t>
      </w:r>
    </w:p>
    <w:p w:rsidR="007060AF" w:rsidRPr="00D37F41" w:rsidRDefault="007060AF" w:rsidP="001E5A0B">
      <w:pPr>
        <w:pStyle w:val="-31"/>
        <w:ind w:left="0" w:firstLine="0"/>
        <w:rPr>
          <w:sz w:val="24"/>
          <w:szCs w:val="24"/>
        </w:rPr>
      </w:pPr>
      <w:r w:rsidRPr="00D37F41">
        <w:rPr>
          <w:sz w:val="24"/>
          <w:szCs w:val="24"/>
        </w:rPr>
        <w:t>• знание имен и творческих биографий наиболее известных писателей, критиков, литературных героев, а также названий самых значительных произведений;</w:t>
      </w:r>
    </w:p>
    <w:p w:rsidR="007060AF" w:rsidRPr="00D37F41" w:rsidRDefault="007060AF" w:rsidP="001E5A0B">
      <w:pPr>
        <w:pStyle w:val="-31"/>
        <w:ind w:left="0" w:firstLine="0"/>
        <w:rPr>
          <w:sz w:val="24"/>
          <w:szCs w:val="24"/>
        </w:rPr>
      </w:pPr>
      <w:r w:rsidRPr="00D37F41">
        <w:rPr>
          <w:sz w:val="24"/>
          <w:szCs w:val="24"/>
        </w:rPr>
        <w:t>• представление о значимости и актуальности произведений в контексте эпохи их появления;</w:t>
      </w:r>
    </w:p>
    <w:p w:rsidR="007060AF" w:rsidRPr="00D37F41" w:rsidRDefault="007060AF" w:rsidP="001E5A0B">
      <w:pPr>
        <w:pStyle w:val="-31"/>
        <w:ind w:left="0" w:firstLine="0"/>
        <w:rPr>
          <w:sz w:val="24"/>
          <w:szCs w:val="24"/>
        </w:rPr>
      </w:pPr>
      <w:r w:rsidRPr="00D37F41">
        <w:rPr>
          <w:sz w:val="24"/>
          <w:szCs w:val="24"/>
        </w:rPr>
        <w:t>• знания об истории создания изучаемых произведений и об особенностях восприятия произведений читателями в исторической динамике;</w:t>
      </w:r>
    </w:p>
    <w:p w:rsidR="007060AF" w:rsidRPr="00D37F41" w:rsidRDefault="007060AF" w:rsidP="001E5A0B">
      <w:pPr>
        <w:pStyle w:val="a0"/>
        <w:rPr>
          <w:sz w:val="24"/>
          <w:szCs w:val="24"/>
        </w:rPr>
      </w:pPr>
      <w:r w:rsidRPr="00D37F41">
        <w:rPr>
          <w:sz w:val="24"/>
          <w:szCs w:val="24"/>
        </w:rPr>
        <w:t xml:space="preserve">обобщать и анализировать свой читательский опыт (в том числе и опыт самостоятельного чтения): </w:t>
      </w:r>
    </w:p>
    <w:p w:rsidR="007060AF" w:rsidRPr="00D37F41" w:rsidRDefault="007060AF" w:rsidP="001E5A0B">
      <w:pPr>
        <w:pStyle w:val="-31"/>
        <w:ind w:left="0" w:firstLine="0"/>
        <w:rPr>
          <w:sz w:val="24"/>
          <w:szCs w:val="24"/>
        </w:rPr>
      </w:pPr>
      <w:r w:rsidRPr="00D37F41">
        <w:rPr>
          <w:sz w:val="24"/>
          <w:szCs w:val="24"/>
        </w:rPr>
        <w:t>• 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p>
    <w:p w:rsidR="007060AF" w:rsidRPr="00D37F41" w:rsidRDefault="007060AF" w:rsidP="001E5A0B">
      <w:pPr>
        <w:pStyle w:val="a0"/>
        <w:rPr>
          <w:sz w:val="24"/>
          <w:szCs w:val="24"/>
        </w:rPr>
      </w:pPr>
      <w:r w:rsidRPr="00D37F41">
        <w:rPr>
          <w:sz w:val="24"/>
          <w:szCs w:val="24"/>
        </w:rPr>
        <w:t>осуществлять следующую продуктивную деятельность:</w:t>
      </w:r>
    </w:p>
    <w:p w:rsidR="007060AF" w:rsidRPr="00D37F41" w:rsidRDefault="007060AF" w:rsidP="001E5A0B">
      <w:pPr>
        <w:pStyle w:val="-31"/>
        <w:ind w:left="0" w:firstLine="0"/>
        <w:rPr>
          <w:sz w:val="24"/>
          <w:szCs w:val="24"/>
        </w:rPr>
      </w:pPr>
      <w:r w:rsidRPr="00D37F41">
        <w:rPr>
          <w:sz w:val="24"/>
          <w:szCs w:val="24"/>
        </w:rPr>
        <w:t>• выполнять проектные и исследовательские литературоведческие работы, самостоятельно определяя их тематику, методы и планируемые результаты;</w:t>
      </w:r>
    </w:p>
    <w:p w:rsidR="007060AF" w:rsidRPr="00D37F41" w:rsidRDefault="007060AF" w:rsidP="001E5A0B">
      <w:pPr>
        <w:pStyle w:val="-31"/>
        <w:ind w:left="0" w:firstLine="0"/>
        <w:rPr>
          <w:sz w:val="24"/>
          <w:szCs w:val="24"/>
        </w:rPr>
      </w:pPr>
      <w:r w:rsidRPr="00D37F41">
        <w:rPr>
          <w:sz w:val="24"/>
          <w:szCs w:val="24"/>
        </w:rPr>
        <w:t xml:space="preserve">• 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 </w:t>
      </w:r>
    </w:p>
    <w:p w:rsidR="007060AF" w:rsidRPr="00D37F41" w:rsidRDefault="007060AF" w:rsidP="001E5A0B">
      <w:pPr>
        <w:spacing w:line="360" w:lineRule="auto"/>
        <w:ind w:firstLine="284"/>
        <w:jc w:val="both"/>
        <w:rPr>
          <w:rFonts w:ascii="Times New Roman" w:hAnsi="Times New Roman" w:cs="Times New Roman"/>
          <w:b/>
          <w:sz w:val="24"/>
          <w:szCs w:val="24"/>
        </w:rPr>
      </w:pPr>
      <w:r w:rsidRPr="00D37F41">
        <w:rPr>
          <w:rFonts w:ascii="Times New Roman" w:hAnsi="Times New Roman" w:cs="Times New Roman"/>
          <w:b/>
          <w:sz w:val="24"/>
          <w:szCs w:val="24"/>
        </w:rPr>
        <w:t>Выпускник на углубленном уровне получит возможность научиться:</w:t>
      </w:r>
    </w:p>
    <w:p w:rsidR="007060AF" w:rsidRPr="00D37F41" w:rsidRDefault="007060AF" w:rsidP="001E5A0B">
      <w:pPr>
        <w:pStyle w:val="a0"/>
        <w:rPr>
          <w:i/>
          <w:sz w:val="24"/>
          <w:szCs w:val="24"/>
        </w:rPr>
      </w:pPr>
      <w:r w:rsidRPr="00D37F41">
        <w:rPr>
          <w:i/>
          <w:sz w:val="24"/>
          <w:szCs w:val="24"/>
        </w:rPr>
        <w:lastRenderedPageBreak/>
        <w:t>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w:t>
      </w:r>
    </w:p>
    <w:p w:rsidR="007060AF" w:rsidRPr="00D37F41" w:rsidRDefault="007060AF" w:rsidP="001E5A0B">
      <w:pPr>
        <w:pStyle w:val="a0"/>
        <w:rPr>
          <w:i/>
          <w:sz w:val="24"/>
          <w:szCs w:val="24"/>
        </w:rPr>
      </w:pPr>
      <w:r w:rsidRPr="00D37F41">
        <w:rPr>
          <w:i/>
          <w:sz w:val="24"/>
          <w:szCs w:val="24"/>
        </w:rPr>
        <w:t>опираться в своей деятельности на ведущие направления литературоведения, в том числе современного, на работы крупнейших литературоведов и критиков XIX–XXI вв.;</w:t>
      </w:r>
    </w:p>
    <w:p w:rsidR="007060AF" w:rsidRPr="00D37F41" w:rsidRDefault="007060AF" w:rsidP="001E5A0B">
      <w:pPr>
        <w:pStyle w:val="a0"/>
        <w:rPr>
          <w:i/>
          <w:sz w:val="24"/>
          <w:szCs w:val="24"/>
        </w:rPr>
      </w:pPr>
      <w:r w:rsidRPr="00D37F41">
        <w:rPr>
          <w:i/>
          <w:sz w:val="24"/>
          <w:szCs w:val="24"/>
        </w:rPr>
        <w:t>пополнять и обогащать свои представления об основных закономерностях литературного процесса, в том числе современного, в его динамике;</w:t>
      </w:r>
    </w:p>
    <w:p w:rsidR="007060AF" w:rsidRDefault="007060AF" w:rsidP="001E5A0B">
      <w:pPr>
        <w:pStyle w:val="a0"/>
        <w:rPr>
          <w:i/>
          <w:sz w:val="24"/>
          <w:szCs w:val="24"/>
        </w:rPr>
      </w:pPr>
      <w:r w:rsidRPr="00D37F41">
        <w:rPr>
          <w:i/>
          <w:sz w:val="24"/>
          <w:szCs w:val="24"/>
        </w:rPr>
        <w:t>принимать участие в научных и творческих мероприятиях (конференциях, конкурсах, летних школах и пр.) для молодых ученых в различных ролях (докладчик, содокладчик, дискутант и др.), представляя результаты своих исследований в виде научных докладов и статей в специализированных изданиях.</w:t>
      </w:r>
    </w:p>
    <w:p w:rsidR="00306017" w:rsidRDefault="00306017" w:rsidP="00306017">
      <w:pPr>
        <w:rPr>
          <w:lang w:eastAsia="ru-RU"/>
        </w:rPr>
      </w:pPr>
    </w:p>
    <w:p w:rsidR="00306017" w:rsidRDefault="00306017" w:rsidP="00306017">
      <w:pPr>
        <w:rPr>
          <w:rFonts w:ascii="Times New Roman" w:hAnsi="Times New Roman" w:cs="Times New Roman"/>
          <w:b/>
          <w:color w:val="C00000"/>
          <w:sz w:val="24"/>
          <w:szCs w:val="24"/>
          <w:u w:val="single"/>
          <w:lang w:eastAsia="ru-RU"/>
        </w:rPr>
      </w:pPr>
      <w:r w:rsidRPr="00306017">
        <w:rPr>
          <w:rFonts w:ascii="Times New Roman" w:hAnsi="Times New Roman" w:cs="Times New Roman"/>
          <w:b/>
          <w:color w:val="C00000"/>
          <w:sz w:val="24"/>
          <w:szCs w:val="24"/>
          <w:u w:val="single"/>
          <w:lang w:eastAsia="ru-RU"/>
        </w:rPr>
        <w:t>Родная литература (русская)</w:t>
      </w:r>
    </w:p>
    <w:p w:rsidR="00306017" w:rsidRPr="00FE48A1" w:rsidRDefault="00306017" w:rsidP="00306017">
      <w:pPr>
        <w:rPr>
          <w:rFonts w:ascii="Times New Roman" w:hAnsi="Times New Roman"/>
          <w:b/>
          <w:sz w:val="24"/>
          <w:szCs w:val="24"/>
        </w:rPr>
      </w:pPr>
      <w:r w:rsidRPr="00FE48A1">
        <w:rPr>
          <w:rFonts w:ascii="Times New Roman" w:hAnsi="Times New Roman"/>
          <w:b/>
          <w:sz w:val="24"/>
          <w:szCs w:val="24"/>
        </w:rPr>
        <w:t>Выпускник на базовом уровне научится:</w:t>
      </w:r>
    </w:p>
    <w:p w:rsidR="00306017" w:rsidRPr="00FE48A1" w:rsidRDefault="00306017" w:rsidP="00306017">
      <w:pPr>
        <w:pStyle w:val="a0"/>
        <w:rPr>
          <w:sz w:val="24"/>
          <w:szCs w:val="24"/>
        </w:rPr>
      </w:pPr>
      <w:r w:rsidRPr="00FE48A1">
        <w:rPr>
          <w:sz w:val="24"/>
          <w:szCs w:val="24"/>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306017" w:rsidRPr="00FE48A1" w:rsidRDefault="00306017" w:rsidP="00306017">
      <w:pPr>
        <w:pStyle w:val="a0"/>
        <w:rPr>
          <w:sz w:val="24"/>
          <w:szCs w:val="24"/>
        </w:rPr>
      </w:pPr>
      <w:r w:rsidRPr="00FE48A1">
        <w:rPr>
          <w:sz w:val="24"/>
          <w:szCs w:val="24"/>
        </w:rPr>
        <w:t>в устной и письменной форме обобщать и анализировать свой читательский опыт, а именно:</w:t>
      </w:r>
    </w:p>
    <w:p w:rsidR="00306017" w:rsidRPr="00FE48A1" w:rsidRDefault="00306017" w:rsidP="00306017">
      <w:pPr>
        <w:pStyle w:val="-31"/>
        <w:ind w:left="709" w:firstLine="0"/>
        <w:rPr>
          <w:sz w:val="24"/>
          <w:szCs w:val="24"/>
        </w:rPr>
      </w:pPr>
      <w:r w:rsidRPr="00FE48A1">
        <w:rPr>
          <w:sz w:val="24"/>
          <w:szCs w:val="24"/>
        </w:rPr>
        <w:t>• 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306017" w:rsidRPr="00FE48A1" w:rsidRDefault="00306017" w:rsidP="00306017">
      <w:pPr>
        <w:pStyle w:val="-31"/>
        <w:ind w:left="709" w:firstLine="0"/>
        <w:rPr>
          <w:sz w:val="24"/>
          <w:szCs w:val="24"/>
        </w:rPr>
      </w:pPr>
      <w:r w:rsidRPr="00FE48A1">
        <w:rPr>
          <w:sz w:val="24"/>
          <w:szCs w:val="24"/>
        </w:rPr>
        <w:t>• использовать для раскрытия тезисов своего высказывания указание на фрагменты произведения, носящие проблемный характер и требующие анализа;</w:t>
      </w:r>
    </w:p>
    <w:p w:rsidR="00306017" w:rsidRPr="00FE48A1" w:rsidRDefault="00306017" w:rsidP="00306017">
      <w:pPr>
        <w:pStyle w:val="-31"/>
        <w:ind w:left="709" w:firstLine="0"/>
        <w:rPr>
          <w:sz w:val="24"/>
          <w:szCs w:val="24"/>
        </w:rPr>
      </w:pPr>
      <w:r w:rsidRPr="00FE48A1">
        <w:rPr>
          <w:sz w:val="24"/>
          <w:szCs w:val="24"/>
        </w:rPr>
        <w:t>•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306017" w:rsidRPr="00FE48A1" w:rsidRDefault="00306017" w:rsidP="00306017">
      <w:pPr>
        <w:pStyle w:val="-31"/>
        <w:ind w:left="709" w:firstLine="0"/>
        <w:rPr>
          <w:sz w:val="24"/>
          <w:szCs w:val="24"/>
        </w:rPr>
      </w:pPr>
      <w:r w:rsidRPr="00FE48A1">
        <w:rPr>
          <w:sz w:val="24"/>
          <w:szCs w:val="24"/>
        </w:rPr>
        <w:t>•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306017" w:rsidRPr="00FE48A1" w:rsidRDefault="00306017" w:rsidP="00306017">
      <w:pPr>
        <w:pStyle w:val="-31"/>
        <w:ind w:left="709" w:firstLine="0"/>
        <w:rPr>
          <w:sz w:val="24"/>
          <w:szCs w:val="24"/>
        </w:rPr>
      </w:pPr>
      <w:r w:rsidRPr="00FE48A1">
        <w:rPr>
          <w:sz w:val="24"/>
          <w:szCs w:val="24"/>
        </w:rPr>
        <w:t>•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306017" w:rsidRPr="00FE48A1" w:rsidRDefault="00306017" w:rsidP="00306017">
      <w:pPr>
        <w:pStyle w:val="-31"/>
        <w:ind w:left="709" w:firstLine="0"/>
        <w:rPr>
          <w:sz w:val="24"/>
          <w:szCs w:val="24"/>
        </w:rPr>
      </w:pPr>
      <w:r w:rsidRPr="00FE48A1">
        <w:rPr>
          <w:sz w:val="24"/>
          <w:szCs w:val="24"/>
        </w:rPr>
        <w:t xml:space="preserve">• анализировать авторский выбор определенных композиционных решений в произведении, раскрывая, как взаиморасположение и взаимосвязь определенных </w:t>
      </w:r>
      <w:r w:rsidRPr="00FE48A1">
        <w:rPr>
          <w:sz w:val="24"/>
          <w:szCs w:val="24"/>
        </w:rPr>
        <w:lastRenderedPageBreak/>
        <w:t>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306017" w:rsidRPr="00FE48A1" w:rsidRDefault="00306017" w:rsidP="00306017">
      <w:pPr>
        <w:pStyle w:val="-31"/>
        <w:ind w:left="709" w:firstLine="0"/>
        <w:rPr>
          <w:sz w:val="24"/>
          <w:szCs w:val="24"/>
        </w:rPr>
      </w:pPr>
      <w:r w:rsidRPr="00FE48A1">
        <w:rPr>
          <w:sz w:val="24"/>
          <w:szCs w:val="24"/>
        </w:rPr>
        <w:t>•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306017" w:rsidRPr="00FE48A1" w:rsidRDefault="00306017" w:rsidP="00306017">
      <w:pPr>
        <w:pStyle w:val="a0"/>
        <w:rPr>
          <w:sz w:val="24"/>
          <w:szCs w:val="24"/>
        </w:rPr>
      </w:pPr>
      <w:r w:rsidRPr="00FE48A1">
        <w:rPr>
          <w:sz w:val="24"/>
          <w:szCs w:val="24"/>
        </w:rPr>
        <w:t>осуществлять следующую продуктивную деятельность:</w:t>
      </w:r>
    </w:p>
    <w:p w:rsidR="00306017" w:rsidRPr="00FE48A1" w:rsidRDefault="00306017" w:rsidP="00306017">
      <w:pPr>
        <w:pStyle w:val="-31"/>
        <w:ind w:left="709" w:firstLine="0"/>
        <w:rPr>
          <w:sz w:val="24"/>
          <w:szCs w:val="24"/>
        </w:rPr>
      </w:pPr>
      <w:r w:rsidRPr="00FE48A1">
        <w:rPr>
          <w:sz w:val="24"/>
          <w:szCs w:val="24"/>
        </w:rPr>
        <w:t>•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306017" w:rsidRPr="00FE48A1" w:rsidRDefault="00306017" w:rsidP="00306017">
      <w:pPr>
        <w:pStyle w:val="-31"/>
        <w:ind w:left="709" w:firstLine="0"/>
        <w:rPr>
          <w:sz w:val="24"/>
          <w:szCs w:val="24"/>
        </w:rPr>
      </w:pPr>
      <w:r w:rsidRPr="00FE48A1">
        <w:rPr>
          <w:sz w:val="24"/>
          <w:szCs w:val="24"/>
        </w:rPr>
        <w:t>•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306017" w:rsidRPr="00FE48A1" w:rsidRDefault="00306017" w:rsidP="00306017">
      <w:pPr>
        <w:rPr>
          <w:rFonts w:ascii="Times New Roman" w:hAnsi="Times New Roman"/>
          <w:sz w:val="24"/>
          <w:szCs w:val="24"/>
        </w:rPr>
      </w:pPr>
    </w:p>
    <w:p w:rsidR="00306017" w:rsidRPr="00FE48A1" w:rsidRDefault="00306017" w:rsidP="00306017">
      <w:pPr>
        <w:rPr>
          <w:rFonts w:ascii="Times New Roman" w:hAnsi="Times New Roman"/>
          <w:b/>
          <w:sz w:val="24"/>
          <w:szCs w:val="24"/>
        </w:rPr>
      </w:pPr>
      <w:r w:rsidRPr="00FE48A1">
        <w:rPr>
          <w:rFonts w:ascii="Times New Roman" w:hAnsi="Times New Roman"/>
          <w:b/>
          <w:sz w:val="24"/>
          <w:szCs w:val="24"/>
        </w:rPr>
        <w:t>Выпускник на базовом уровне получит возможность научиться:</w:t>
      </w:r>
    </w:p>
    <w:p w:rsidR="00306017" w:rsidRPr="00FE48A1" w:rsidRDefault="00306017" w:rsidP="00306017">
      <w:pPr>
        <w:pStyle w:val="a0"/>
        <w:rPr>
          <w:i/>
          <w:sz w:val="24"/>
          <w:szCs w:val="24"/>
        </w:rPr>
      </w:pPr>
      <w:r w:rsidRPr="00FE48A1">
        <w:rPr>
          <w:i/>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306017" w:rsidRPr="00FE48A1" w:rsidRDefault="00306017" w:rsidP="00306017">
      <w:pPr>
        <w:pStyle w:val="a0"/>
        <w:rPr>
          <w:i/>
          <w:sz w:val="24"/>
          <w:szCs w:val="24"/>
        </w:rPr>
      </w:pPr>
      <w:r w:rsidRPr="00FE48A1">
        <w:rPr>
          <w:i/>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306017" w:rsidRPr="00FE48A1" w:rsidRDefault="00306017" w:rsidP="00306017">
      <w:pPr>
        <w:pStyle w:val="a0"/>
        <w:rPr>
          <w:i/>
          <w:sz w:val="24"/>
          <w:szCs w:val="24"/>
        </w:rPr>
      </w:pPr>
      <w:r w:rsidRPr="00FE48A1">
        <w:rPr>
          <w:i/>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306017" w:rsidRPr="00FE48A1" w:rsidRDefault="00306017" w:rsidP="00306017">
      <w:pPr>
        <w:pStyle w:val="a0"/>
        <w:rPr>
          <w:i/>
          <w:sz w:val="24"/>
          <w:szCs w:val="24"/>
        </w:rPr>
      </w:pPr>
      <w:r w:rsidRPr="00FE48A1">
        <w:rPr>
          <w:i/>
          <w:sz w:val="24"/>
          <w:szCs w:val="24"/>
        </w:rPr>
        <w:t>анализировать</w:t>
      </w:r>
      <w:r w:rsidRPr="00FE48A1">
        <w:rPr>
          <w:i/>
          <w:sz w:val="24"/>
          <w:szCs w:val="24"/>
          <w:highlight w:val="white"/>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FE48A1">
        <w:rPr>
          <w:i/>
          <w:sz w:val="24"/>
          <w:szCs w:val="24"/>
        </w:rPr>
        <w:t>.</w:t>
      </w:r>
    </w:p>
    <w:p w:rsidR="00306017" w:rsidRPr="00FE48A1" w:rsidRDefault="00306017" w:rsidP="00306017">
      <w:pPr>
        <w:rPr>
          <w:rFonts w:ascii="Times New Roman" w:hAnsi="Times New Roman"/>
          <w:i/>
          <w:sz w:val="24"/>
          <w:szCs w:val="24"/>
        </w:rPr>
      </w:pPr>
      <w:r w:rsidRPr="00FE48A1">
        <w:rPr>
          <w:rFonts w:ascii="Times New Roman" w:hAnsi="Times New Roman"/>
          <w:b/>
          <w:i/>
          <w:sz w:val="24"/>
          <w:szCs w:val="24"/>
        </w:rPr>
        <w:t>Выпускник на базовом уровне получит возможность узнать:</w:t>
      </w:r>
    </w:p>
    <w:p w:rsidR="00306017" w:rsidRPr="00FE48A1" w:rsidRDefault="00306017" w:rsidP="00306017">
      <w:pPr>
        <w:pStyle w:val="a0"/>
        <w:rPr>
          <w:i/>
          <w:sz w:val="24"/>
          <w:szCs w:val="24"/>
        </w:rPr>
      </w:pPr>
      <w:r w:rsidRPr="00FE48A1">
        <w:rPr>
          <w:i/>
          <w:sz w:val="24"/>
          <w:szCs w:val="24"/>
        </w:rPr>
        <w:t>о месте и значении русской литературы в мировой литературе;</w:t>
      </w:r>
    </w:p>
    <w:p w:rsidR="00306017" w:rsidRPr="00FE48A1" w:rsidRDefault="00306017" w:rsidP="00306017">
      <w:pPr>
        <w:pStyle w:val="a0"/>
        <w:rPr>
          <w:i/>
          <w:sz w:val="24"/>
          <w:szCs w:val="24"/>
        </w:rPr>
      </w:pPr>
      <w:r w:rsidRPr="00FE48A1">
        <w:rPr>
          <w:i/>
          <w:sz w:val="24"/>
          <w:szCs w:val="24"/>
        </w:rPr>
        <w:t>о произведениях новейшей отечественной и мировой литературы;</w:t>
      </w:r>
    </w:p>
    <w:p w:rsidR="00306017" w:rsidRPr="00FE48A1" w:rsidRDefault="00306017" w:rsidP="00306017">
      <w:pPr>
        <w:pStyle w:val="a0"/>
        <w:rPr>
          <w:i/>
          <w:sz w:val="24"/>
          <w:szCs w:val="24"/>
        </w:rPr>
      </w:pPr>
      <w:r w:rsidRPr="00FE48A1">
        <w:rPr>
          <w:i/>
          <w:sz w:val="24"/>
          <w:szCs w:val="24"/>
        </w:rPr>
        <w:t>о важнейших литературных ресурсах, в том числе в сети Интернет;</w:t>
      </w:r>
    </w:p>
    <w:p w:rsidR="00306017" w:rsidRPr="00FE48A1" w:rsidRDefault="00306017" w:rsidP="00306017">
      <w:pPr>
        <w:pStyle w:val="a0"/>
        <w:rPr>
          <w:i/>
          <w:sz w:val="24"/>
          <w:szCs w:val="24"/>
        </w:rPr>
      </w:pPr>
      <w:r w:rsidRPr="00FE48A1">
        <w:rPr>
          <w:i/>
          <w:sz w:val="24"/>
          <w:szCs w:val="24"/>
        </w:rPr>
        <w:t>об историко-культурном подходе в литературоведении;</w:t>
      </w:r>
    </w:p>
    <w:p w:rsidR="00306017" w:rsidRPr="00FE48A1" w:rsidRDefault="00306017" w:rsidP="00306017">
      <w:pPr>
        <w:pStyle w:val="a0"/>
        <w:rPr>
          <w:i/>
          <w:sz w:val="24"/>
          <w:szCs w:val="24"/>
        </w:rPr>
      </w:pPr>
      <w:r w:rsidRPr="00FE48A1">
        <w:rPr>
          <w:i/>
          <w:sz w:val="24"/>
          <w:szCs w:val="24"/>
        </w:rPr>
        <w:t>об историко-литературном процессе XIX и XX веков;</w:t>
      </w:r>
    </w:p>
    <w:p w:rsidR="00306017" w:rsidRPr="00FE48A1" w:rsidRDefault="00306017" w:rsidP="00306017">
      <w:pPr>
        <w:pStyle w:val="a0"/>
        <w:rPr>
          <w:i/>
          <w:sz w:val="24"/>
          <w:szCs w:val="24"/>
        </w:rPr>
      </w:pPr>
      <w:r w:rsidRPr="00FE48A1">
        <w:rPr>
          <w:i/>
          <w:sz w:val="24"/>
          <w:szCs w:val="24"/>
        </w:rPr>
        <w:t xml:space="preserve">о наиболее ярких или характерных чертах литературных направлений или течений; </w:t>
      </w:r>
    </w:p>
    <w:p w:rsidR="00306017" w:rsidRPr="00FE48A1" w:rsidRDefault="00306017" w:rsidP="00306017">
      <w:pPr>
        <w:pStyle w:val="a0"/>
        <w:rPr>
          <w:i/>
          <w:sz w:val="24"/>
          <w:szCs w:val="24"/>
        </w:rPr>
      </w:pPr>
      <w:r w:rsidRPr="00FE48A1">
        <w:rPr>
          <w:i/>
          <w:sz w:val="24"/>
          <w:szCs w:val="24"/>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306017" w:rsidRPr="00FE48A1" w:rsidRDefault="00306017" w:rsidP="00306017">
      <w:pPr>
        <w:pStyle w:val="a0"/>
        <w:rPr>
          <w:i/>
          <w:sz w:val="24"/>
          <w:szCs w:val="24"/>
        </w:rPr>
      </w:pPr>
      <w:r w:rsidRPr="00FE48A1">
        <w:rPr>
          <w:i/>
          <w:sz w:val="24"/>
          <w:szCs w:val="24"/>
        </w:rPr>
        <w:lastRenderedPageBreak/>
        <w:t>о соотношении и взаимосвязях литературы с историческим периодом, эпохой.</w:t>
      </w:r>
    </w:p>
    <w:p w:rsidR="007060AF" w:rsidRPr="00D37F41" w:rsidRDefault="007060AF" w:rsidP="001E5A0B">
      <w:pPr>
        <w:pStyle w:val="4"/>
        <w:spacing w:line="360" w:lineRule="auto"/>
        <w:ind w:firstLine="284"/>
        <w:jc w:val="both"/>
        <w:rPr>
          <w:rFonts w:ascii="Times New Roman" w:hAnsi="Times New Roman" w:cs="Times New Roman"/>
          <w:i w:val="0"/>
          <w:color w:val="C00000"/>
          <w:sz w:val="24"/>
          <w:szCs w:val="24"/>
          <w:u w:val="single"/>
        </w:rPr>
      </w:pPr>
      <w:r w:rsidRPr="00D37F41">
        <w:rPr>
          <w:rFonts w:ascii="Times New Roman" w:hAnsi="Times New Roman" w:cs="Times New Roman"/>
          <w:i w:val="0"/>
          <w:color w:val="C00000"/>
          <w:sz w:val="24"/>
          <w:szCs w:val="24"/>
          <w:u w:val="single"/>
        </w:rPr>
        <w:t>Иностранный язык</w:t>
      </w:r>
    </w:p>
    <w:p w:rsidR="007060AF" w:rsidRPr="00D37F41" w:rsidRDefault="007060AF" w:rsidP="001E5A0B">
      <w:pPr>
        <w:spacing w:line="360" w:lineRule="auto"/>
        <w:ind w:firstLine="284"/>
        <w:jc w:val="both"/>
        <w:rPr>
          <w:rFonts w:ascii="Times New Roman" w:hAnsi="Times New Roman" w:cs="Times New Roman"/>
          <w:sz w:val="24"/>
          <w:szCs w:val="24"/>
        </w:rPr>
      </w:pPr>
      <w:r w:rsidRPr="00D37F41">
        <w:rPr>
          <w:rFonts w:ascii="Times New Roman" w:hAnsi="Times New Roman" w:cs="Times New Roman"/>
          <w:b/>
          <w:sz w:val="24"/>
          <w:szCs w:val="24"/>
        </w:rPr>
        <w:t>В результате изучения учебного предмета «Иностранный язык» (английский) на уровне среднего общего образования:</w:t>
      </w:r>
    </w:p>
    <w:p w:rsidR="007060AF" w:rsidRPr="00D37F41" w:rsidRDefault="007060AF"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b/>
          <w:sz w:val="24"/>
          <w:szCs w:val="24"/>
        </w:rPr>
        <w:t>Выпускник на базовом уровне научится:</w:t>
      </w:r>
    </w:p>
    <w:p w:rsidR="007060AF" w:rsidRPr="00D37F41" w:rsidRDefault="007060AF"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b/>
          <w:sz w:val="24"/>
          <w:szCs w:val="24"/>
        </w:rPr>
        <w:t>Коммуникативные умения</w:t>
      </w:r>
    </w:p>
    <w:p w:rsidR="007060AF" w:rsidRPr="00D37F41" w:rsidRDefault="007060AF"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b/>
          <w:sz w:val="24"/>
          <w:szCs w:val="24"/>
        </w:rPr>
        <w:t>Говорение, диалогическая речь</w:t>
      </w:r>
    </w:p>
    <w:p w:rsidR="007060AF" w:rsidRPr="00D37F41" w:rsidRDefault="007060AF" w:rsidP="001E5A0B">
      <w:pPr>
        <w:pStyle w:val="a0"/>
        <w:rPr>
          <w:sz w:val="24"/>
          <w:szCs w:val="24"/>
        </w:rPr>
      </w:pPr>
      <w:r w:rsidRPr="00D37F41">
        <w:rPr>
          <w:sz w:val="24"/>
          <w:szCs w:val="24"/>
        </w:rPr>
        <w:t>Вести диалог/полилог в ситуациях неофициального общения в рамках изученной тематики;</w:t>
      </w:r>
    </w:p>
    <w:p w:rsidR="007060AF" w:rsidRPr="00D37F41" w:rsidRDefault="007060AF" w:rsidP="001E5A0B">
      <w:pPr>
        <w:pStyle w:val="a0"/>
        <w:rPr>
          <w:sz w:val="24"/>
          <w:szCs w:val="24"/>
        </w:rPr>
      </w:pPr>
      <w:r w:rsidRPr="00D37F41">
        <w:rPr>
          <w:sz w:val="24"/>
          <w:szCs w:val="24"/>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7060AF" w:rsidRPr="00D37F41" w:rsidRDefault="007060AF" w:rsidP="001E5A0B">
      <w:pPr>
        <w:pStyle w:val="a0"/>
        <w:rPr>
          <w:sz w:val="24"/>
          <w:szCs w:val="24"/>
        </w:rPr>
      </w:pPr>
      <w:r w:rsidRPr="00D37F41">
        <w:rPr>
          <w:sz w:val="24"/>
          <w:szCs w:val="24"/>
        </w:rPr>
        <w:t>выражать и аргументировать личную точку зрения;</w:t>
      </w:r>
    </w:p>
    <w:p w:rsidR="007060AF" w:rsidRPr="00D37F41" w:rsidRDefault="007060AF" w:rsidP="001E5A0B">
      <w:pPr>
        <w:pStyle w:val="a0"/>
        <w:rPr>
          <w:sz w:val="24"/>
          <w:szCs w:val="24"/>
        </w:rPr>
      </w:pPr>
      <w:r w:rsidRPr="00D37F41">
        <w:rPr>
          <w:sz w:val="24"/>
          <w:szCs w:val="24"/>
        </w:rPr>
        <w:t>запрашивать информацию и обмениваться информацией в пределах изученной тематики;</w:t>
      </w:r>
    </w:p>
    <w:p w:rsidR="007060AF" w:rsidRPr="00D37F41" w:rsidRDefault="007060AF" w:rsidP="001E5A0B">
      <w:pPr>
        <w:pStyle w:val="a0"/>
        <w:rPr>
          <w:sz w:val="24"/>
          <w:szCs w:val="24"/>
        </w:rPr>
      </w:pPr>
      <w:r w:rsidRPr="00D37F41">
        <w:rPr>
          <w:sz w:val="24"/>
          <w:szCs w:val="24"/>
        </w:rPr>
        <w:t>обращаться за разъяснениями, уточняя интересующую информацию.</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 </w:t>
      </w:r>
      <w:r w:rsidRPr="00D37F41">
        <w:rPr>
          <w:rFonts w:ascii="Times New Roman" w:hAnsi="Times New Roman" w:cs="Times New Roman"/>
          <w:sz w:val="24"/>
          <w:szCs w:val="24"/>
        </w:rPr>
        <w:tab/>
      </w:r>
      <w:r w:rsidRPr="00D37F41">
        <w:rPr>
          <w:rFonts w:ascii="Times New Roman" w:hAnsi="Times New Roman" w:cs="Times New Roman"/>
          <w:b/>
          <w:sz w:val="24"/>
          <w:szCs w:val="24"/>
        </w:rPr>
        <w:t>Говорение, монологическая речь</w:t>
      </w:r>
    </w:p>
    <w:p w:rsidR="007060AF" w:rsidRPr="00D37F41" w:rsidRDefault="007060AF" w:rsidP="001E5A0B">
      <w:pPr>
        <w:pStyle w:val="a0"/>
        <w:rPr>
          <w:sz w:val="24"/>
          <w:szCs w:val="24"/>
        </w:rPr>
      </w:pPr>
      <w:r w:rsidRPr="00D37F41">
        <w:rPr>
          <w:sz w:val="24"/>
          <w:szCs w:val="24"/>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7060AF" w:rsidRPr="00D37F41" w:rsidRDefault="007060AF" w:rsidP="001E5A0B">
      <w:pPr>
        <w:pStyle w:val="a0"/>
        <w:rPr>
          <w:sz w:val="24"/>
          <w:szCs w:val="24"/>
        </w:rPr>
      </w:pPr>
      <w:r w:rsidRPr="00D37F41">
        <w:rPr>
          <w:sz w:val="24"/>
          <w:szCs w:val="24"/>
        </w:rPr>
        <w:t>передавать основное содержание прочитанного/</w:t>
      </w:r>
      <w:r w:rsidRPr="00D37F41">
        <w:rPr>
          <w:sz w:val="24"/>
          <w:szCs w:val="24"/>
        </w:rPr>
        <w:br/>
        <w:t>увиденного/услышанного;</w:t>
      </w:r>
    </w:p>
    <w:p w:rsidR="007060AF" w:rsidRPr="00D37F41" w:rsidRDefault="007060AF" w:rsidP="001E5A0B">
      <w:pPr>
        <w:pStyle w:val="a0"/>
        <w:rPr>
          <w:sz w:val="24"/>
          <w:szCs w:val="24"/>
        </w:rPr>
      </w:pPr>
      <w:r w:rsidRPr="00D37F41">
        <w:rPr>
          <w:sz w:val="24"/>
          <w:szCs w:val="24"/>
        </w:rPr>
        <w:t>давать краткие описания и/или комментарии</w:t>
      </w:r>
      <w:r w:rsidRPr="00D37F41" w:rsidDel="001D10A3">
        <w:rPr>
          <w:sz w:val="24"/>
          <w:szCs w:val="24"/>
        </w:rPr>
        <w:t xml:space="preserve"> </w:t>
      </w:r>
      <w:r w:rsidRPr="00D37F41">
        <w:rPr>
          <w:sz w:val="24"/>
          <w:szCs w:val="24"/>
        </w:rPr>
        <w:t>с опорой на нелинейный текст (таблицы, графики);</w:t>
      </w:r>
    </w:p>
    <w:p w:rsidR="007060AF" w:rsidRPr="00D37F41" w:rsidRDefault="007060AF" w:rsidP="001E5A0B">
      <w:pPr>
        <w:pStyle w:val="a0"/>
        <w:rPr>
          <w:sz w:val="24"/>
          <w:szCs w:val="24"/>
        </w:rPr>
      </w:pPr>
      <w:r w:rsidRPr="00D37F41">
        <w:rPr>
          <w:sz w:val="24"/>
          <w:szCs w:val="24"/>
        </w:rPr>
        <w:t>строить высказывание на основе изображения с опорой или без опоры на ключевые слова/план/вопросы.</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 </w:t>
      </w:r>
      <w:r w:rsidRPr="00D37F41">
        <w:rPr>
          <w:rFonts w:ascii="Times New Roman" w:hAnsi="Times New Roman" w:cs="Times New Roman"/>
          <w:sz w:val="24"/>
          <w:szCs w:val="24"/>
        </w:rPr>
        <w:tab/>
      </w:r>
      <w:r w:rsidRPr="00D37F41">
        <w:rPr>
          <w:rFonts w:ascii="Times New Roman" w:hAnsi="Times New Roman" w:cs="Times New Roman"/>
          <w:b/>
          <w:sz w:val="24"/>
          <w:szCs w:val="24"/>
        </w:rPr>
        <w:t>Аудирование</w:t>
      </w:r>
    </w:p>
    <w:p w:rsidR="007060AF" w:rsidRPr="00D37F41" w:rsidRDefault="007060AF" w:rsidP="001E5A0B">
      <w:pPr>
        <w:pStyle w:val="a0"/>
        <w:rPr>
          <w:sz w:val="24"/>
          <w:szCs w:val="24"/>
        </w:rPr>
      </w:pPr>
      <w:r w:rsidRPr="00D37F41">
        <w:rPr>
          <w:sz w:val="24"/>
          <w:szCs w:val="24"/>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7060AF" w:rsidRPr="00D37F41" w:rsidRDefault="007060AF" w:rsidP="001E5A0B">
      <w:pPr>
        <w:pStyle w:val="a0"/>
        <w:rPr>
          <w:sz w:val="24"/>
          <w:szCs w:val="24"/>
        </w:rPr>
      </w:pPr>
      <w:r w:rsidRPr="00D37F41">
        <w:rPr>
          <w:sz w:val="24"/>
          <w:szCs w:val="24"/>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7060AF" w:rsidRPr="00D37F41" w:rsidRDefault="007060AF"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b/>
          <w:sz w:val="24"/>
          <w:szCs w:val="24"/>
        </w:rPr>
        <w:t>Чтение</w:t>
      </w:r>
    </w:p>
    <w:p w:rsidR="007060AF" w:rsidRPr="00D37F41" w:rsidRDefault="007060AF" w:rsidP="001E5A0B">
      <w:pPr>
        <w:pStyle w:val="a0"/>
        <w:rPr>
          <w:sz w:val="24"/>
          <w:szCs w:val="24"/>
        </w:rPr>
      </w:pPr>
      <w:r w:rsidRPr="00D37F41">
        <w:rPr>
          <w:sz w:val="24"/>
          <w:szCs w:val="24"/>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7060AF" w:rsidRPr="00D37F41" w:rsidRDefault="007060AF" w:rsidP="001E5A0B">
      <w:pPr>
        <w:pStyle w:val="a0"/>
        <w:rPr>
          <w:sz w:val="24"/>
          <w:szCs w:val="24"/>
        </w:rPr>
      </w:pPr>
      <w:r w:rsidRPr="00D37F41">
        <w:rPr>
          <w:sz w:val="24"/>
          <w:szCs w:val="24"/>
        </w:rP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 xml:space="preserve"> </w:t>
      </w:r>
      <w:r w:rsidRPr="00D37F41">
        <w:rPr>
          <w:rFonts w:ascii="Times New Roman" w:hAnsi="Times New Roman" w:cs="Times New Roman"/>
          <w:sz w:val="24"/>
          <w:szCs w:val="24"/>
        </w:rPr>
        <w:tab/>
      </w:r>
      <w:r w:rsidRPr="00D37F41">
        <w:rPr>
          <w:rFonts w:ascii="Times New Roman" w:hAnsi="Times New Roman" w:cs="Times New Roman"/>
          <w:b/>
          <w:sz w:val="24"/>
          <w:szCs w:val="24"/>
        </w:rPr>
        <w:t>Письмо</w:t>
      </w:r>
    </w:p>
    <w:p w:rsidR="007060AF" w:rsidRPr="00D37F41" w:rsidRDefault="007060AF" w:rsidP="001E5A0B">
      <w:pPr>
        <w:pStyle w:val="a0"/>
        <w:rPr>
          <w:sz w:val="24"/>
          <w:szCs w:val="24"/>
        </w:rPr>
      </w:pPr>
      <w:r w:rsidRPr="00D37F41">
        <w:rPr>
          <w:sz w:val="24"/>
          <w:szCs w:val="24"/>
        </w:rPr>
        <w:t>Писать несложные связные тексты по изученной тематике;</w:t>
      </w:r>
    </w:p>
    <w:p w:rsidR="007060AF" w:rsidRPr="00D37F41" w:rsidRDefault="007060AF" w:rsidP="001E5A0B">
      <w:pPr>
        <w:pStyle w:val="a0"/>
        <w:rPr>
          <w:sz w:val="24"/>
          <w:szCs w:val="24"/>
        </w:rPr>
      </w:pPr>
      <w:r w:rsidRPr="00D37F41">
        <w:rPr>
          <w:sz w:val="24"/>
          <w:szCs w:val="24"/>
        </w:rPr>
        <w:t>писать личное (электронное) письмо, заполнять анкету, письменно излагать сведения о себе в форме, принятой в стране/странах изучаемого языка;</w:t>
      </w:r>
    </w:p>
    <w:p w:rsidR="007060AF" w:rsidRPr="00D37F41" w:rsidRDefault="007060AF" w:rsidP="001E5A0B">
      <w:pPr>
        <w:pStyle w:val="a0"/>
        <w:rPr>
          <w:sz w:val="24"/>
          <w:szCs w:val="24"/>
        </w:rPr>
      </w:pPr>
      <w:r w:rsidRPr="00D37F41">
        <w:rPr>
          <w:sz w:val="24"/>
          <w:szCs w:val="24"/>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 </w:t>
      </w:r>
      <w:r w:rsidRPr="00D37F41">
        <w:rPr>
          <w:rFonts w:ascii="Times New Roman" w:hAnsi="Times New Roman" w:cs="Times New Roman"/>
          <w:sz w:val="24"/>
          <w:szCs w:val="24"/>
        </w:rPr>
        <w:tab/>
      </w:r>
      <w:r w:rsidRPr="00D37F41">
        <w:rPr>
          <w:rFonts w:ascii="Times New Roman" w:hAnsi="Times New Roman" w:cs="Times New Roman"/>
          <w:b/>
          <w:sz w:val="24"/>
          <w:szCs w:val="24"/>
        </w:rPr>
        <w:t>Языковые навыки</w:t>
      </w:r>
    </w:p>
    <w:p w:rsidR="007060AF" w:rsidRPr="00D37F41" w:rsidRDefault="007060AF"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b/>
          <w:sz w:val="24"/>
          <w:szCs w:val="24"/>
        </w:rPr>
        <w:t>Орфография и пунктуация</w:t>
      </w:r>
    </w:p>
    <w:p w:rsidR="007060AF" w:rsidRPr="00D37F41" w:rsidRDefault="007060AF" w:rsidP="001E5A0B">
      <w:pPr>
        <w:pStyle w:val="a0"/>
        <w:rPr>
          <w:sz w:val="24"/>
          <w:szCs w:val="24"/>
        </w:rPr>
      </w:pPr>
      <w:r w:rsidRPr="00D37F41">
        <w:rPr>
          <w:sz w:val="24"/>
          <w:szCs w:val="24"/>
        </w:rPr>
        <w:t>Владеть орфографическими навыками в рамках тем, включенных в раздел «Предметное содержание речи»;</w:t>
      </w:r>
    </w:p>
    <w:p w:rsidR="007060AF" w:rsidRPr="00D37F41" w:rsidRDefault="007060AF" w:rsidP="001E5A0B">
      <w:pPr>
        <w:pStyle w:val="a0"/>
        <w:rPr>
          <w:sz w:val="24"/>
          <w:szCs w:val="24"/>
        </w:rPr>
      </w:pPr>
      <w:r w:rsidRPr="00D37F41">
        <w:rPr>
          <w:sz w:val="24"/>
          <w:szCs w:val="24"/>
        </w:rPr>
        <w:t>расставлять в тексте знаки препинания в соответствии с нормами пунктуации.</w:t>
      </w:r>
    </w:p>
    <w:p w:rsidR="007060AF" w:rsidRPr="00D37F41" w:rsidRDefault="007060AF"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b/>
          <w:sz w:val="24"/>
          <w:szCs w:val="24"/>
        </w:rPr>
        <w:t>Фонетическая сторона речи</w:t>
      </w:r>
    </w:p>
    <w:p w:rsidR="007060AF" w:rsidRPr="00D37F41" w:rsidRDefault="007060AF" w:rsidP="001E5A0B">
      <w:pPr>
        <w:pStyle w:val="a0"/>
        <w:rPr>
          <w:sz w:val="24"/>
          <w:szCs w:val="24"/>
        </w:rPr>
      </w:pPr>
      <w:r w:rsidRPr="00D37F41">
        <w:rPr>
          <w:sz w:val="24"/>
          <w:szCs w:val="24"/>
        </w:rPr>
        <w:t>Владеть слухопроизносительными навыками в рамках тем, включенных в раздел «Предметное содержание речи»;</w:t>
      </w:r>
    </w:p>
    <w:p w:rsidR="007060AF" w:rsidRPr="00D37F41" w:rsidRDefault="007060AF" w:rsidP="001E5A0B">
      <w:pPr>
        <w:pStyle w:val="a0"/>
        <w:rPr>
          <w:sz w:val="24"/>
          <w:szCs w:val="24"/>
        </w:rPr>
      </w:pPr>
      <w:r w:rsidRPr="00D37F41">
        <w:rPr>
          <w:sz w:val="24"/>
          <w:szCs w:val="24"/>
        </w:rPr>
        <w:t>владеть навыками ритмико-интонационного оформления речи в зависимости от коммуникативной ситуации.</w:t>
      </w:r>
    </w:p>
    <w:p w:rsidR="007060AF" w:rsidRPr="00D37F41" w:rsidRDefault="007060AF"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b/>
          <w:sz w:val="24"/>
          <w:szCs w:val="24"/>
        </w:rPr>
        <w:t>Лексическая сторона речи</w:t>
      </w:r>
    </w:p>
    <w:p w:rsidR="007060AF" w:rsidRPr="00D37F41" w:rsidRDefault="007060AF" w:rsidP="001E5A0B">
      <w:pPr>
        <w:pStyle w:val="a0"/>
        <w:rPr>
          <w:sz w:val="24"/>
          <w:szCs w:val="24"/>
        </w:rPr>
      </w:pPr>
      <w:r w:rsidRPr="00D37F41">
        <w:rPr>
          <w:sz w:val="24"/>
          <w:szCs w:val="24"/>
        </w:rPr>
        <w:t>Распознавать и употреблять в речи лексические единицы в рамках тем, включенных в раздел «Предметное содержание речи»;</w:t>
      </w:r>
    </w:p>
    <w:p w:rsidR="007060AF" w:rsidRPr="00D37F41" w:rsidRDefault="007060AF" w:rsidP="001E5A0B">
      <w:pPr>
        <w:pStyle w:val="a0"/>
        <w:rPr>
          <w:sz w:val="24"/>
          <w:szCs w:val="24"/>
        </w:rPr>
      </w:pPr>
      <w:r w:rsidRPr="00D37F41">
        <w:rPr>
          <w:sz w:val="24"/>
          <w:szCs w:val="24"/>
        </w:rPr>
        <w:t>распознавать и употреблять в речи наиболее распространенные фразовые глаголы;</w:t>
      </w:r>
    </w:p>
    <w:p w:rsidR="007060AF" w:rsidRPr="00D37F41" w:rsidRDefault="007060AF" w:rsidP="001E5A0B">
      <w:pPr>
        <w:pStyle w:val="a0"/>
        <w:rPr>
          <w:sz w:val="24"/>
          <w:szCs w:val="24"/>
        </w:rPr>
      </w:pPr>
      <w:r w:rsidRPr="00D37F41">
        <w:rPr>
          <w:sz w:val="24"/>
          <w:szCs w:val="24"/>
        </w:rPr>
        <w:t>определять принадлежность слов к частям речи по аффиксам;</w:t>
      </w:r>
    </w:p>
    <w:p w:rsidR="007060AF" w:rsidRPr="00D37F41" w:rsidRDefault="007060AF" w:rsidP="001E5A0B">
      <w:pPr>
        <w:pStyle w:val="a0"/>
        <w:rPr>
          <w:sz w:val="24"/>
          <w:szCs w:val="24"/>
        </w:rPr>
      </w:pPr>
      <w:r w:rsidRPr="00D37F41">
        <w:rPr>
          <w:sz w:val="24"/>
          <w:szCs w:val="24"/>
        </w:rPr>
        <w:t>догадываться о значении отдельных слов на основе сходства с родным языком, по словообразовательным элементам и контексту;</w:t>
      </w:r>
    </w:p>
    <w:p w:rsidR="007060AF" w:rsidRPr="00D37F41" w:rsidRDefault="007060AF" w:rsidP="001E5A0B">
      <w:pPr>
        <w:pStyle w:val="a0"/>
        <w:rPr>
          <w:sz w:val="24"/>
          <w:szCs w:val="24"/>
        </w:rPr>
      </w:pPr>
      <w:r w:rsidRPr="00D37F41">
        <w:rPr>
          <w:sz w:val="24"/>
          <w:szCs w:val="24"/>
        </w:rPr>
        <w:t>распознавать и употреблять различные средства связи в тексте для обеспечения его целостности (firstly, to begin with, however, as for me, finally, at last, etc.).</w:t>
      </w:r>
    </w:p>
    <w:p w:rsidR="007060AF" w:rsidRPr="00D37F41" w:rsidRDefault="007060AF"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b/>
          <w:sz w:val="24"/>
          <w:szCs w:val="24"/>
        </w:rPr>
        <w:t>Грамматическая сторона речи</w:t>
      </w:r>
    </w:p>
    <w:p w:rsidR="007060AF" w:rsidRPr="00D37F41" w:rsidRDefault="007060AF" w:rsidP="001E5A0B">
      <w:pPr>
        <w:pStyle w:val="a0"/>
        <w:rPr>
          <w:sz w:val="24"/>
          <w:szCs w:val="24"/>
        </w:rPr>
      </w:pPr>
      <w:r w:rsidRPr="00D37F41">
        <w:rPr>
          <w:sz w:val="24"/>
          <w:szCs w:val="24"/>
        </w:rPr>
        <w:t>Оперировать в процессе устного и письменного общения основными синтактическими конструкциями в соответствии с коммуникативной задачей;</w:t>
      </w:r>
    </w:p>
    <w:p w:rsidR="007060AF" w:rsidRPr="00D37F41" w:rsidRDefault="007060AF" w:rsidP="001E5A0B">
      <w:pPr>
        <w:pStyle w:val="a0"/>
        <w:rPr>
          <w:sz w:val="24"/>
          <w:szCs w:val="24"/>
        </w:rPr>
      </w:pPr>
      <w:r w:rsidRPr="00D37F41">
        <w:rPr>
          <w:sz w:val="24"/>
          <w:szCs w:val="24"/>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7060AF" w:rsidRPr="00D37F41" w:rsidRDefault="007060AF" w:rsidP="001E5A0B">
      <w:pPr>
        <w:pStyle w:val="a0"/>
        <w:rPr>
          <w:sz w:val="24"/>
          <w:szCs w:val="24"/>
        </w:rPr>
      </w:pPr>
      <w:r w:rsidRPr="00D37F41">
        <w:rPr>
          <w:sz w:val="24"/>
          <w:szCs w:val="24"/>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p>
    <w:p w:rsidR="007060AF" w:rsidRPr="00D37F41" w:rsidRDefault="007060AF" w:rsidP="001E5A0B">
      <w:pPr>
        <w:pStyle w:val="a0"/>
        <w:rPr>
          <w:sz w:val="24"/>
          <w:szCs w:val="24"/>
          <w:lang w:val="en-US"/>
        </w:rPr>
      </w:pPr>
      <w:r w:rsidRPr="00D37F41">
        <w:rPr>
          <w:sz w:val="24"/>
          <w:szCs w:val="24"/>
        </w:rPr>
        <w:t>употреблять</w:t>
      </w:r>
      <w:r w:rsidRPr="00D37F41">
        <w:rPr>
          <w:sz w:val="24"/>
          <w:szCs w:val="24"/>
          <w:lang w:val="en-US"/>
        </w:rPr>
        <w:t xml:space="preserve"> </w:t>
      </w:r>
      <w:r w:rsidRPr="00D37F41">
        <w:rPr>
          <w:sz w:val="24"/>
          <w:szCs w:val="24"/>
        </w:rPr>
        <w:t>в</w:t>
      </w:r>
      <w:r w:rsidRPr="00D37F41">
        <w:rPr>
          <w:sz w:val="24"/>
          <w:szCs w:val="24"/>
          <w:lang w:val="en-US"/>
        </w:rPr>
        <w:t xml:space="preserve"> </w:t>
      </w:r>
      <w:r w:rsidRPr="00D37F41">
        <w:rPr>
          <w:sz w:val="24"/>
          <w:szCs w:val="24"/>
        </w:rPr>
        <w:t>речи</w:t>
      </w:r>
      <w:r w:rsidRPr="00D37F41">
        <w:rPr>
          <w:sz w:val="24"/>
          <w:szCs w:val="24"/>
          <w:lang w:val="en-US"/>
        </w:rPr>
        <w:t xml:space="preserve"> </w:t>
      </w:r>
      <w:r w:rsidRPr="00D37F41">
        <w:rPr>
          <w:sz w:val="24"/>
          <w:szCs w:val="24"/>
        </w:rPr>
        <w:t>сложноподчиненные</w:t>
      </w:r>
      <w:r w:rsidRPr="00D37F41">
        <w:rPr>
          <w:sz w:val="24"/>
          <w:szCs w:val="24"/>
          <w:lang w:val="en-US"/>
        </w:rPr>
        <w:t xml:space="preserve"> </w:t>
      </w:r>
      <w:r w:rsidRPr="00D37F41">
        <w:rPr>
          <w:sz w:val="24"/>
          <w:szCs w:val="24"/>
        </w:rPr>
        <w:t>предложения</w:t>
      </w:r>
      <w:r w:rsidRPr="00D37F41">
        <w:rPr>
          <w:sz w:val="24"/>
          <w:szCs w:val="24"/>
          <w:lang w:val="en-US"/>
        </w:rPr>
        <w:t xml:space="preserve"> </w:t>
      </w:r>
      <w:r w:rsidRPr="00D37F41">
        <w:rPr>
          <w:sz w:val="24"/>
          <w:szCs w:val="24"/>
        </w:rPr>
        <w:t>с</w:t>
      </w:r>
      <w:r w:rsidRPr="00D37F41">
        <w:rPr>
          <w:sz w:val="24"/>
          <w:szCs w:val="24"/>
          <w:lang w:val="en-US"/>
        </w:rPr>
        <w:t xml:space="preserve"> </w:t>
      </w:r>
      <w:r w:rsidRPr="00D37F41">
        <w:rPr>
          <w:sz w:val="24"/>
          <w:szCs w:val="24"/>
        </w:rPr>
        <w:t>союзами</w:t>
      </w:r>
      <w:r w:rsidRPr="00D37F41">
        <w:rPr>
          <w:sz w:val="24"/>
          <w:szCs w:val="24"/>
          <w:lang w:val="en-US"/>
        </w:rPr>
        <w:t xml:space="preserve"> </w:t>
      </w:r>
      <w:r w:rsidRPr="00D37F41">
        <w:rPr>
          <w:sz w:val="24"/>
          <w:szCs w:val="24"/>
        </w:rPr>
        <w:t>и</w:t>
      </w:r>
      <w:r w:rsidRPr="00D37F41">
        <w:rPr>
          <w:sz w:val="24"/>
          <w:szCs w:val="24"/>
          <w:lang w:val="en-US"/>
        </w:rPr>
        <w:t xml:space="preserve"> </w:t>
      </w:r>
      <w:r w:rsidRPr="00D37F41">
        <w:rPr>
          <w:sz w:val="24"/>
          <w:szCs w:val="24"/>
        </w:rPr>
        <w:t>союзными</w:t>
      </w:r>
      <w:r w:rsidRPr="00D37F41">
        <w:rPr>
          <w:sz w:val="24"/>
          <w:szCs w:val="24"/>
          <w:lang w:val="en-US"/>
        </w:rPr>
        <w:t xml:space="preserve"> </w:t>
      </w:r>
      <w:r w:rsidRPr="00D37F41">
        <w:rPr>
          <w:sz w:val="24"/>
          <w:szCs w:val="24"/>
        </w:rPr>
        <w:t>словами</w:t>
      </w:r>
      <w:r w:rsidRPr="00D37F41">
        <w:rPr>
          <w:sz w:val="24"/>
          <w:szCs w:val="24"/>
          <w:lang w:val="en-US"/>
        </w:rPr>
        <w:t xml:space="preserve"> what, when, why, which, that, who, if, because, that’s why, than, so, for, since, during, so that, unless;</w:t>
      </w:r>
    </w:p>
    <w:p w:rsidR="007060AF" w:rsidRPr="00D37F41" w:rsidRDefault="007060AF" w:rsidP="001E5A0B">
      <w:pPr>
        <w:pStyle w:val="a0"/>
        <w:rPr>
          <w:sz w:val="24"/>
          <w:szCs w:val="24"/>
        </w:rPr>
      </w:pPr>
      <w:r w:rsidRPr="00D37F41">
        <w:rPr>
          <w:sz w:val="24"/>
          <w:szCs w:val="24"/>
        </w:rPr>
        <w:t>употреблять в речи сложносочиненные предложения с сочинительными союзами and, but, or;</w:t>
      </w:r>
    </w:p>
    <w:p w:rsidR="007060AF" w:rsidRPr="00D37F41" w:rsidRDefault="007060AF" w:rsidP="001E5A0B">
      <w:pPr>
        <w:pStyle w:val="a0"/>
        <w:rPr>
          <w:sz w:val="24"/>
          <w:szCs w:val="24"/>
          <w:lang w:val="en-US"/>
        </w:rPr>
      </w:pPr>
      <w:r w:rsidRPr="00D37F41">
        <w:rPr>
          <w:sz w:val="24"/>
          <w:szCs w:val="24"/>
        </w:rPr>
        <w:t>употреблять</w:t>
      </w:r>
      <w:r w:rsidRPr="00D37F41">
        <w:rPr>
          <w:sz w:val="24"/>
          <w:szCs w:val="24"/>
          <w:lang w:val="en-US"/>
        </w:rPr>
        <w:t xml:space="preserve"> </w:t>
      </w:r>
      <w:r w:rsidRPr="00D37F41">
        <w:rPr>
          <w:sz w:val="24"/>
          <w:szCs w:val="24"/>
        </w:rPr>
        <w:t>в</w:t>
      </w:r>
      <w:r w:rsidRPr="00D37F41">
        <w:rPr>
          <w:sz w:val="24"/>
          <w:szCs w:val="24"/>
          <w:lang w:val="en-US"/>
        </w:rPr>
        <w:t xml:space="preserve"> </w:t>
      </w:r>
      <w:r w:rsidRPr="00D37F41">
        <w:rPr>
          <w:sz w:val="24"/>
          <w:szCs w:val="24"/>
        </w:rPr>
        <w:t>речи</w:t>
      </w:r>
      <w:r w:rsidRPr="00D37F41">
        <w:rPr>
          <w:sz w:val="24"/>
          <w:szCs w:val="24"/>
          <w:lang w:val="en-US"/>
        </w:rPr>
        <w:t xml:space="preserve"> </w:t>
      </w:r>
      <w:r w:rsidRPr="00D37F41">
        <w:rPr>
          <w:sz w:val="24"/>
          <w:szCs w:val="24"/>
        </w:rPr>
        <w:t>условные</w:t>
      </w:r>
      <w:r w:rsidRPr="00D37F41">
        <w:rPr>
          <w:sz w:val="24"/>
          <w:szCs w:val="24"/>
          <w:lang w:val="en-US"/>
        </w:rPr>
        <w:t xml:space="preserve"> </w:t>
      </w:r>
      <w:r w:rsidRPr="00D37F41">
        <w:rPr>
          <w:sz w:val="24"/>
          <w:szCs w:val="24"/>
        </w:rPr>
        <w:t>предложения</w:t>
      </w:r>
      <w:r w:rsidRPr="00D37F41">
        <w:rPr>
          <w:sz w:val="24"/>
          <w:szCs w:val="24"/>
          <w:lang w:val="en-US"/>
        </w:rPr>
        <w:t xml:space="preserve"> </w:t>
      </w:r>
      <w:r w:rsidRPr="00D37F41">
        <w:rPr>
          <w:sz w:val="24"/>
          <w:szCs w:val="24"/>
        </w:rPr>
        <w:t>реального</w:t>
      </w:r>
      <w:r w:rsidRPr="00D37F41">
        <w:rPr>
          <w:sz w:val="24"/>
          <w:szCs w:val="24"/>
          <w:lang w:val="en-US"/>
        </w:rPr>
        <w:t xml:space="preserve"> (Conditional I – If I see Jim, I’ll invite him to our school party) </w:t>
      </w:r>
      <w:r w:rsidRPr="00D37F41">
        <w:rPr>
          <w:sz w:val="24"/>
          <w:szCs w:val="24"/>
        </w:rPr>
        <w:t>и</w:t>
      </w:r>
      <w:r w:rsidRPr="00D37F41">
        <w:rPr>
          <w:sz w:val="24"/>
          <w:szCs w:val="24"/>
          <w:lang w:val="en-US"/>
        </w:rPr>
        <w:t xml:space="preserve"> </w:t>
      </w:r>
      <w:r w:rsidRPr="00D37F41">
        <w:rPr>
          <w:sz w:val="24"/>
          <w:szCs w:val="24"/>
        </w:rPr>
        <w:t>нереального</w:t>
      </w:r>
      <w:r w:rsidRPr="00D37F41">
        <w:rPr>
          <w:sz w:val="24"/>
          <w:szCs w:val="24"/>
          <w:lang w:val="en-US"/>
        </w:rPr>
        <w:t xml:space="preserve"> </w:t>
      </w:r>
      <w:r w:rsidRPr="00D37F41">
        <w:rPr>
          <w:sz w:val="24"/>
          <w:szCs w:val="24"/>
        </w:rPr>
        <w:t>характера</w:t>
      </w:r>
      <w:r w:rsidRPr="00D37F41">
        <w:rPr>
          <w:sz w:val="24"/>
          <w:szCs w:val="24"/>
          <w:lang w:val="en-US"/>
        </w:rPr>
        <w:t xml:space="preserve"> (Conditional II – If I were you, I would start learning French);</w:t>
      </w:r>
    </w:p>
    <w:p w:rsidR="007060AF" w:rsidRPr="00D37F41" w:rsidRDefault="007060AF" w:rsidP="001E5A0B">
      <w:pPr>
        <w:pStyle w:val="a0"/>
        <w:rPr>
          <w:sz w:val="24"/>
          <w:szCs w:val="24"/>
        </w:rPr>
      </w:pPr>
      <w:r w:rsidRPr="00D37F41">
        <w:rPr>
          <w:sz w:val="24"/>
          <w:szCs w:val="24"/>
        </w:rPr>
        <w:lastRenderedPageBreak/>
        <w:t>употреблять в речи предложения с конструкцией I wish (I wish I had my own room);</w:t>
      </w:r>
    </w:p>
    <w:p w:rsidR="007060AF" w:rsidRPr="00D37F41" w:rsidRDefault="007060AF" w:rsidP="001E5A0B">
      <w:pPr>
        <w:pStyle w:val="a0"/>
        <w:rPr>
          <w:sz w:val="24"/>
          <w:szCs w:val="24"/>
          <w:lang w:val="en-US"/>
        </w:rPr>
      </w:pPr>
      <w:r w:rsidRPr="00D37F41">
        <w:rPr>
          <w:sz w:val="24"/>
          <w:szCs w:val="24"/>
        </w:rPr>
        <w:t>употреблять</w:t>
      </w:r>
      <w:r w:rsidRPr="00D37F41">
        <w:rPr>
          <w:sz w:val="24"/>
          <w:szCs w:val="24"/>
          <w:lang w:val="en-US"/>
        </w:rPr>
        <w:t xml:space="preserve"> </w:t>
      </w:r>
      <w:r w:rsidRPr="00D37F41">
        <w:rPr>
          <w:sz w:val="24"/>
          <w:szCs w:val="24"/>
        </w:rPr>
        <w:t>в</w:t>
      </w:r>
      <w:r w:rsidRPr="00D37F41">
        <w:rPr>
          <w:sz w:val="24"/>
          <w:szCs w:val="24"/>
          <w:lang w:val="en-US"/>
        </w:rPr>
        <w:t xml:space="preserve"> </w:t>
      </w:r>
      <w:r w:rsidRPr="00D37F41">
        <w:rPr>
          <w:sz w:val="24"/>
          <w:szCs w:val="24"/>
        </w:rPr>
        <w:t>речи</w:t>
      </w:r>
      <w:r w:rsidRPr="00D37F41">
        <w:rPr>
          <w:sz w:val="24"/>
          <w:szCs w:val="24"/>
          <w:lang w:val="en-US"/>
        </w:rPr>
        <w:t xml:space="preserve"> </w:t>
      </w:r>
      <w:r w:rsidRPr="00D37F41">
        <w:rPr>
          <w:sz w:val="24"/>
          <w:szCs w:val="24"/>
        </w:rPr>
        <w:t>предложения</w:t>
      </w:r>
      <w:r w:rsidRPr="00D37F41">
        <w:rPr>
          <w:sz w:val="24"/>
          <w:szCs w:val="24"/>
          <w:lang w:val="en-US"/>
        </w:rPr>
        <w:t xml:space="preserve"> </w:t>
      </w:r>
      <w:r w:rsidRPr="00D37F41">
        <w:rPr>
          <w:sz w:val="24"/>
          <w:szCs w:val="24"/>
        </w:rPr>
        <w:t>с</w:t>
      </w:r>
      <w:r w:rsidRPr="00D37F41">
        <w:rPr>
          <w:sz w:val="24"/>
          <w:szCs w:val="24"/>
          <w:lang w:val="en-US"/>
        </w:rPr>
        <w:t xml:space="preserve"> </w:t>
      </w:r>
      <w:r w:rsidRPr="00D37F41">
        <w:rPr>
          <w:sz w:val="24"/>
          <w:szCs w:val="24"/>
        </w:rPr>
        <w:t>конструкцией</w:t>
      </w:r>
      <w:r w:rsidRPr="00D37F41">
        <w:rPr>
          <w:sz w:val="24"/>
          <w:szCs w:val="24"/>
          <w:lang w:val="en-US"/>
        </w:rPr>
        <w:t xml:space="preserve"> so/such (I was so busy that I forgot to phone my parents);</w:t>
      </w:r>
    </w:p>
    <w:p w:rsidR="007060AF" w:rsidRPr="00D37F41" w:rsidRDefault="007060AF" w:rsidP="001E5A0B">
      <w:pPr>
        <w:pStyle w:val="a0"/>
        <w:rPr>
          <w:sz w:val="24"/>
          <w:szCs w:val="24"/>
          <w:lang w:val="en-US"/>
        </w:rPr>
      </w:pPr>
      <w:r w:rsidRPr="00D37F41">
        <w:rPr>
          <w:sz w:val="24"/>
          <w:szCs w:val="24"/>
        </w:rPr>
        <w:t>употреблять</w:t>
      </w:r>
      <w:r w:rsidRPr="00D37F41">
        <w:rPr>
          <w:sz w:val="24"/>
          <w:szCs w:val="24"/>
          <w:lang w:val="en-US"/>
        </w:rPr>
        <w:t xml:space="preserve"> </w:t>
      </w:r>
      <w:r w:rsidRPr="00D37F41">
        <w:rPr>
          <w:sz w:val="24"/>
          <w:szCs w:val="24"/>
        </w:rPr>
        <w:t>в</w:t>
      </w:r>
      <w:r w:rsidRPr="00D37F41">
        <w:rPr>
          <w:sz w:val="24"/>
          <w:szCs w:val="24"/>
          <w:lang w:val="en-US"/>
        </w:rPr>
        <w:t xml:space="preserve"> </w:t>
      </w:r>
      <w:r w:rsidRPr="00D37F41">
        <w:rPr>
          <w:sz w:val="24"/>
          <w:szCs w:val="24"/>
        </w:rPr>
        <w:t>речи</w:t>
      </w:r>
      <w:r w:rsidRPr="00D37F41">
        <w:rPr>
          <w:sz w:val="24"/>
          <w:szCs w:val="24"/>
          <w:lang w:val="en-US"/>
        </w:rPr>
        <w:t xml:space="preserve"> </w:t>
      </w:r>
      <w:r w:rsidRPr="00D37F41">
        <w:rPr>
          <w:sz w:val="24"/>
          <w:szCs w:val="24"/>
        </w:rPr>
        <w:t>конструкции</w:t>
      </w:r>
      <w:r w:rsidRPr="00D37F41">
        <w:rPr>
          <w:sz w:val="24"/>
          <w:szCs w:val="24"/>
          <w:lang w:val="en-US"/>
        </w:rPr>
        <w:t xml:space="preserve"> </w:t>
      </w:r>
      <w:r w:rsidRPr="00D37F41">
        <w:rPr>
          <w:sz w:val="24"/>
          <w:szCs w:val="24"/>
        </w:rPr>
        <w:t>с</w:t>
      </w:r>
      <w:r w:rsidRPr="00D37F41">
        <w:rPr>
          <w:sz w:val="24"/>
          <w:szCs w:val="24"/>
          <w:lang w:val="en-US"/>
        </w:rPr>
        <w:t xml:space="preserve"> </w:t>
      </w:r>
      <w:r w:rsidRPr="00D37F41">
        <w:rPr>
          <w:sz w:val="24"/>
          <w:szCs w:val="24"/>
        </w:rPr>
        <w:t>герундием</w:t>
      </w:r>
      <w:r w:rsidRPr="00D37F41">
        <w:rPr>
          <w:sz w:val="24"/>
          <w:szCs w:val="24"/>
          <w:lang w:val="en-US"/>
        </w:rPr>
        <w:t>: to love</w:t>
      </w:r>
      <w:r w:rsidRPr="00D37F41">
        <w:rPr>
          <w:i/>
          <w:sz w:val="24"/>
          <w:szCs w:val="24"/>
          <w:lang w:val="en-US"/>
        </w:rPr>
        <w:t xml:space="preserve"> </w:t>
      </w:r>
      <w:r w:rsidRPr="00D37F41">
        <w:rPr>
          <w:sz w:val="24"/>
          <w:szCs w:val="24"/>
          <w:lang w:val="en-US"/>
        </w:rPr>
        <w:t>/</w:t>
      </w:r>
      <w:r w:rsidRPr="00D37F41">
        <w:rPr>
          <w:i/>
          <w:sz w:val="24"/>
          <w:szCs w:val="24"/>
          <w:lang w:val="en-US"/>
        </w:rPr>
        <w:t xml:space="preserve"> </w:t>
      </w:r>
      <w:r w:rsidRPr="00D37F41">
        <w:rPr>
          <w:sz w:val="24"/>
          <w:szCs w:val="24"/>
          <w:lang w:val="en-US"/>
        </w:rPr>
        <w:t>hate doing something; stop talking;</w:t>
      </w:r>
    </w:p>
    <w:p w:rsidR="007060AF" w:rsidRPr="00D37F41" w:rsidRDefault="007060AF" w:rsidP="001E5A0B">
      <w:pPr>
        <w:pStyle w:val="a0"/>
        <w:rPr>
          <w:sz w:val="24"/>
          <w:szCs w:val="24"/>
        </w:rPr>
      </w:pPr>
      <w:r w:rsidRPr="00D37F41">
        <w:rPr>
          <w:sz w:val="24"/>
          <w:szCs w:val="24"/>
        </w:rPr>
        <w:t>употреблять в речи конструкции с инфинитивом: want to do, learn to speak;</w:t>
      </w:r>
    </w:p>
    <w:p w:rsidR="007060AF" w:rsidRPr="00D37F41" w:rsidRDefault="007060AF" w:rsidP="001E5A0B">
      <w:pPr>
        <w:pStyle w:val="a0"/>
        <w:rPr>
          <w:sz w:val="24"/>
          <w:szCs w:val="24"/>
          <w:lang w:val="en-US"/>
        </w:rPr>
      </w:pPr>
      <w:r w:rsidRPr="00D37F41">
        <w:rPr>
          <w:sz w:val="24"/>
          <w:szCs w:val="24"/>
        </w:rPr>
        <w:t>употреблять</w:t>
      </w:r>
      <w:r w:rsidRPr="00D37F41">
        <w:rPr>
          <w:sz w:val="24"/>
          <w:szCs w:val="24"/>
          <w:lang w:val="en-US"/>
        </w:rPr>
        <w:t xml:space="preserve"> </w:t>
      </w:r>
      <w:r w:rsidRPr="00D37F41">
        <w:rPr>
          <w:sz w:val="24"/>
          <w:szCs w:val="24"/>
        </w:rPr>
        <w:t>в</w:t>
      </w:r>
      <w:r w:rsidRPr="00D37F41">
        <w:rPr>
          <w:sz w:val="24"/>
          <w:szCs w:val="24"/>
          <w:lang w:val="en-US"/>
        </w:rPr>
        <w:t xml:space="preserve"> </w:t>
      </w:r>
      <w:r w:rsidRPr="00D37F41">
        <w:rPr>
          <w:sz w:val="24"/>
          <w:szCs w:val="24"/>
        </w:rPr>
        <w:t>речи</w:t>
      </w:r>
      <w:r w:rsidRPr="00D37F41">
        <w:rPr>
          <w:sz w:val="24"/>
          <w:szCs w:val="24"/>
          <w:lang w:val="en-US"/>
        </w:rPr>
        <w:t xml:space="preserve"> </w:t>
      </w:r>
      <w:r w:rsidRPr="00D37F41">
        <w:rPr>
          <w:sz w:val="24"/>
          <w:szCs w:val="24"/>
        </w:rPr>
        <w:t>инфинитив</w:t>
      </w:r>
      <w:r w:rsidRPr="00D37F41">
        <w:rPr>
          <w:sz w:val="24"/>
          <w:szCs w:val="24"/>
          <w:lang w:val="en-US"/>
        </w:rPr>
        <w:t xml:space="preserve"> </w:t>
      </w:r>
      <w:r w:rsidRPr="00D37F41">
        <w:rPr>
          <w:sz w:val="24"/>
          <w:szCs w:val="24"/>
        </w:rPr>
        <w:t>цели</w:t>
      </w:r>
      <w:r w:rsidRPr="00D37F41">
        <w:rPr>
          <w:sz w:val="24"/>
          <w:szCs w:val="24"/>
          <w:lang w:val="en-US"/>
        </w:rPr>
        <w:t xml:space="preserve"> (I called to cancel our lesson);</w:t>
      </w:r>
    </w:p>
    <w:p w:rsidR="007060AF" w:rsidRPr="00D37F41" w:rsidRDefault="007060AF" w:rsidP="001E5A0B">
      <w:pPr>
        <w:pStyle w:val="a0"/>
        <w:rPr>
          <w:sz w:val="24"/>
          <w:szCs w:val="24"/>
          <w:lang w:val="en-US"/>
        </w:rPr>
      </w:pPr>
      <w:r w:rsidRPr="00D37F41">
        <w:rPr>
          <w:sz w:val="24"/>
          <w:szCs w:val="24"/>
        </w:rPr>
        <w:t>употреблять</w:t>
      </w:r>
      <w:r w:rsidRPr="00D37F41">
        <w:rPr>
          <w:sz w:val="24"/>
          <w:szCs w:val="24"/>
          <w:lang w:val="en-US"/>
        </w:rPr>
        <w:t xml:space="preserve"> </w:t>
      </w:r>
      <w:r w:rsidRPr="00D37F41">
        <w:rPr>
          <w:sz w:val="24"/>
          <w:szCs w:val="24"/>
        </w:rPr>
        <w:t>в</w:t>
      </w:r>
      <w:r w:rsidRPr="00D37F41">
        <w:rPr>
          <w:sz w:val="24"/>
          <w:szCs w:val="24"/>
          <w:lang w:val="en-US"/>
        </w:rPr>
        <w:t xml:space="preserve"> </w:t>
      </w:r>
      <w:r w:rsidRPr="00D37F41">
        <w:rPr>
          <w:sz w:val="24"/>
          <w:szCs w:val="24"/>
        </w:rPr>
        <w:t>речи</w:t>
      </w:r>
      <w:r w:rsidRPr="00D37F41">
        <w:rPr>
          <w:sz w:val="24"/>
          <w:szCs w:val="24"/>
          <w:lang w:val="en-US"/>
        </w:rPr>
        <w:t xml:space="preserve"> </w:t>
      </w:r>
      <w:r w:rsidRPr="00D37F41">
        <w:rPr>
          <w:sz w:val="24"/>
          <w:szCs w:val="24"/>
        </w:rPr>
        <w:t>конструкцию</w:t>
      </w:r>
      <w:r w:rsidRPr="00D37F41">
        <w:rPr>
          <w:sz w:val="24"/>
          <w:szCs w:val="24"/>
          <w:lang w:val="en-US"/>
        </w:rPr>
        <w:t xml:space="preserve"> it takes me … to do something;</w:t>
      </w:r>
    </w:p>
    <w:p w:rsidR="007060AF" w:rsidRPr="00D37F41" w:rsidRDefault="007060AF" w:rsidP="001E5A0B">
      <w:pPr>
        <w:pStyle w:val="a0"/>
        <w:rPr>
          <w:sz w:val="24"/>
          <w:szCs w:val="24"/>
          <w:lang w:val="en-US"/>
        </w:rPr>
      </w:pPr>
      <w:r w:rsidRPr="00D37F41">
        <w:rPr>
          <w:sz w:val="24"/>
          <w:szCs w:val="24"/>
        </w:rPr>
        <w:t>использовать</w:t>
      </w:r>
      <w:r w:rsidRPr="00D37F41">
        <w:rPr>
          <w:sz w:val="24"/>
          <w:szCs w:val="24"/>
          <w:lang w:val="en-US"/>
        </w:rPr>
        <w:t xml:space="preserve"> </w:t>
      </w:r>
      <w:r w:rsidRPr="00D37F41">
        <w:rPr>
          <w:sz w:val="24"/>
          <w:szCs w:val="24"/>
        </w:rPr>
        <w:t>косвенную</w:t>
      </w:r>
      <w:r w:rsidRPr="00D37F41">
        <w:rPr>
          <w:sz w:val="24"/>
          <w:szCs w:val="24"/>
          <w:lang w:val="en-US"/>
        </w:rPr>
        <w:t xml:space="preserve"> </w:t>
      </w:r>
      <w:r w:rsidRPr="00D37F41">
        <w:rPr>
          <w:sz w:val="24"/>
          <w:szCs w:val="24"/>
        </w:rPr>
        <w:t>речь</w:t>
      </w:r>
      <w:r w:rsidRPr="00D37F41">
        <w:rPr>
          <w:sz w:val="24"/>
          <w:szCs w:val="24"/>
          <w:lang w:val="en-US"/>
        </w:rPr>
        <w:t>;</w:t>
      </w:r>
    </w:p>
    <w:p w:rsidR="007060AF" w:rsidRPr="00D37F41" w:rsidRDefault="007060AF" w:rsidP="001E5A0B">
      <w:pPr>
        <w:pStyle w:val="a0"/>
        <w:rPr>
          <w:sz w:val="24"/>
          <w:szCs w:val="24"/>
          <w:lang w:val="en-US"/>
        </w:rPr>
      </w:pPr>
      <w:r w:rsidRPr="00D37F41">
        <w:rPr>
          <w:sz w:val="24"/>
          <w:szCs w:val="24"/>
        </w:rPr>
        <w:t>использовать</w:t>
      </w:r>
      <w:r w:rsidRPr="00D37F41">
        <w:rPr>
          <w:sz w:val="24"/>
          <w:szCs w:val="24"/>
          <w:lang w:val="en-US"/>
        </w:rPr>
        <w:t xml:space="preserve"> </w:t>
      </w:r>
      <w:r w:rsidRPr="00D37F41">
        <w:rPr>
          <w:sz w:val="24"/>
          <w:szCs w:val="24"/>
        </w:rPr>
        <w:t>в</w:t>
      </w:r>
      <w:r w:rsidRPr="00D37F41">
        <w:rPr>
          <w:sz w:val="24"/>
          <w:szCs w:val="24"/>
          <w:lang w:val="en-US"/>
        </w:rPr>
        <w:t xml:space="preserve"> </w:t>
      </w:r>
      <w:r w:rsidRPr="00D37F41">
        <w:rPr>
          <w:sz w:val="24"/>
          <w:szCs w:val="24"/>
        </w:rPr>
        <w:t>речи</w:t>
      </w:r>
      <w:r w:rsidRPr="00D37F41">
        <w:rPr>
          <w:sz w:val="24"/>
          <w:szCs w:val="24"/>
          <w:lang w:val="en-US"/>
        </w:rPr>
        <w:t xml:space="preserve"> </w:t>
      </w:r>
      <w:r w:rsidRPr="00D37F41">
        <w:rPr>
          <w:sz w:val="24"/>
          <w:szCs w:val="24"/>
        </w:rPr>
        <w:t>глаголы</w:t>
      </w:r>
      <w:r w:rsidRPr="00D37F41">
        <w:rPr>
          <w:sz w:val="24"/>
          <w:szCs w:val="24"/>
          <w:lang w:val="en-US"/>
        </w:rPr>
        <w:t xml:space="preserve"> </w:t>
      </w:r>
      <w:r w:rsidRPr="00D37F41">
        <w:rPr>
          <w:sz w:val="24"/>
          <w:szCs w:val="24"/>
        </w:rPr>
        <w:t>в</w:t>
      </w:r>
      <w:r w:rsidRPr="00D37F41">
        <w:rPr>
          <w:sz w:val="24"/>
          <w:szCs w:val="24"/>
          <w:lang w:val="en-US"/>
        </w:rPr>
        <w:t xml:space="preserve"> </w:t>
      </w:r>
      <w:r w:rsidRPr="00D37F41">
        <w:rPr>
          <w:sz w:val="24"/>
          <w:szCs w:val="24"/>
        </w:rPr>
        <w:t>наиболее</w:t>
      </w:r>
      <w:r w:rsidRPr="00D37F41">
        <w:rPr>
          <w:sz w:val="24"/>
          <w:szCs w:val="24"/>
          <w:lang w:val="en-US"/>
        </w:rPr>
        <w:t xml:space="preserve"> </w:t>
      </w:r>
      <w:r w:rsidRPr="00D37F41">
        <w:rPr>
          <w:sz w:val="24"/>
          <w:szCs w:val="24"/>
        </w:rPr>
        <w:t>употребляемых</w:t>
      </w:r>
      <w:r w:rsidRPr="00D37F41">
        <w:rPr>
          <w:sz w:val="24"/>
          <w:szCs w:val="24"/>
          <w:lang w:val="en-US"/>
        </w:rPr>
        <w:t xml:space="preserve"> </w:t>
      </w:r>
      <w:r w:rsidRPr="00D37F41">
        <w:rPr>
          <w:sz w:val="24"/>
          <w:szCs w:val="24"/>
        </w:rPr>
        <w:t>временных</w:t>
      </w:r>
      <w:r w:rsidRPr="00D37F41">
        <w:rPr>
          <w:sz w:val="24"/>
          <w:szCs w:val="24"/>
          <w:lang w:val="en-US"/>
        </w:rPr>
        <w:t xml:space="preserve"> </w:t>
      </w:r>
      <w:r w:rsidRPr="00D37F41">
        <w:rPr>
          <w:sz w:val="24"/>
          <w:szCs w:val="24"/>
        </w:rPr>
        <w:t>формах</w:t>
      </w:r>
      <w:r w:rsidRPr="00D37F41">
        <w:rPr>
          <w:sz w:val="24"/>
          <w:szCs w:val="24"/>
          <w:lang w:val="en-US"/>
        </w:rPr>
        <w:t>: Present Simple, Present Continuous, Future Simple, Past Simple, Past Continuous, Present Perfect, Present Perfect Continuous, Past Perfect;</w:t>
      </w:r>
    </w:p>
    <w:p w:rsidR="007060AF" w:rsidRPr="00D37F41" w:rsidRDefault="007060AF" w:rsidP="001E5A0B">
      <w:pPr>
        <w:pStyle w:val="a0"/>
        <w:rPr>
          <w:sz w:val="24"/>
          <w:szCs w:val="24"/>
          <w:lang w:val="en-US"/>
        </w:rPr>
      </w:pPr>
      <w:r w:rsidRPr="00D37F41">
        <w:rPr>
          <w:sz w:val="24"/>
          <w:szCs w:val="24"/>
        </w:rPr>
        <w:t>употреблять</w:t>
      </w:r>
      <w:r w:rsidRPr="00D37F41">
        <w:rPr>
          <w:sz w:val="24"/>
          <w:szCs w:val="24"/>
          <w:lang w:val="en-US"/>
        </w:rPr>
        <w:t xml:space="preserve"> </w:t>
      </w:r>
      <w:r w:rsidRPr="00D37F41">
        <w:rPr>
          <w:sz w:val="24"/>
          <w:szCs w:val="24"/>
        </w:rPr>
        <w:t>в</w:t>
      </w:r>
      <w:r w:rsidRPr="00D37F41">
        <w:rPr>
          <w:sz w:val="24"/>
          <w:szCs w:val="24"/>
          <w:lang w:val="en-US"/>
        </w:rPr>
        <w:t xml:space="preserve"> </w:t>
      </w:r>
      <w:r w:rsidRPr="00D37F41">
        <w:rPr>
          <w:sz w:val="24"/>
          <w:szCs w:val="24"/>
        </w:rPr>
        <w:t>речи</w:t>
      </w:r>
      <w:r w:rsidRPr="00D37F41">
        <w:rPr>
          <w:sz w:val="24"/>
          <w:szCs w:val="24"/>
          <w:lang w:val="en-US"/>
        </w:rPr>
        <w:t xml:space="preserve"> </w:t>
      </w:r>
      <w:r w:rsidRPr="00D37F41">
        <w:rPr>
          <w:sz w:val="24"/>
          <w:szCs w:val="24"/>
        </w:rPr>
        <w:t>страдательный</w:t>
      </w:r>
      <w:r w:rsidRPr="00D37F41">
        <w:rPr>
          <w:sz w:val="24"/>
          <w:szCs w:val="24"/>
          <w:lang w:val="en-US"/>
        </w:rPr>
        <w:t xml:space="preserve"> </w:t>
      </w:r>
      <w:r w:rsidRPr="00D37F41">
        <w:rPr>
          <w:sz w:val="24"/>
          <w:szCs w:val="24"/>
        </w:rPr>
        <w:t>залог</w:t>
      </w:r>
      <w:r w:rsidRPr="00D37F41">
        <w:rPr>
          <w:sz w:val="24"/>
          <w:szCs w:val="24"/>
          <w:lang w:val="en-US"/>
        </w:rPr>
        <w:t xml:space="preserve"> </w:t>
      </w:r>
      <w:r w:rsidRPr="00D37F41">
        <w:rPr>
          <w:sz w:val="24"/>
          <w:szCs w:val="24"/>
        </w:rPr>
        <w:t>в</w:t>
      </w:r>
      <w:r w:rsidRPr="00D37F41">
        <w:rPr>
          <w:sz w:val="24"/>
          <w:szCs w:val="24"/>
          <w:lang w:val="en-US"/>
        </w:rPr>
        <w:t xml:space="preserve"> </w:t>
      </w:r>
      <w:r w:rsidRPr="00D37F41">
        <w:rPr>
          <w:sz w:val="24"/>
          <w:szCs w:val="24"/>
        </w:rPr>
        <w:t>формах</w:t>
      </w:r>
      <w:r w:rsidRPr="00D37F41">
        <w:rPr>
          <w:sz w:val="24"/>
          <w:szCs w:val="24"/>
          <w:lang w:val="en-US"/>
        </w:rPr>
        <w:t xml:space="preserve"> </w:t>
      </w:r>
      <w:r w:rsidRPr="00D37F41">
        <w:rPr>
          <w:sz w:val="24"/>
          <w:szCs w:val="24"/>
        </w:rPr>
        <w:t>наиболее</w:t>
      </w:r>
      <w:r w:rsidRPr="00D37F41">
        <w:rPr>
          <w:sz w:val="24"/>
          <w:szCs w:val="24"/>
          <w:lang w:val="en-US"/>
        </w:rPr>
        <w:t xml:space="preserve"> </w:t>
      </w:r>
      <w:r w:rsidRPr="00D37F41">
        <w:rPr>
          <w:sz w:val="24"/>
          <w:szCs w:val="24"/>
        </w:rPr>
        <w:t>используемых</w:t>
      </w:r>
      <w:r w:rsidRPr="00D37F41">
        <w:rPr>
          <w:sz w:val="24"/>
          <w:szCs w:val="24"/>
          <w:lang w:val="en-US"/>
        </w:rPr>
        <w:t xml:space="preserve"> </w:t>
      </w:r>
      <w:r w:rsidRPr="00D37F41">
        <w:rPr>
          <w:sz w:val="24"/>
          <w:szCs w:val="24"/>
        </w:rPr>
        <w:t>времен</w:t>
      </w:r>
      <w:r w:rsidRPr="00D37F41">
        <w:rPr>
          <w:sz w:val="24"/>
          <w:szCs w:val="24"/>
          <w:lang w:val="en-US"/>
        </w:rPr>
        <w:t>: Present Simple, Present Continuous, Past Simple, Present Perfect;</w:t>
      </w:r>
    </w:p>
    <w:p w:rsidR="007060AF" w:rsidRPr="00D37F41" w:rsidRDefault="007060AF" w:rsidP="001E5A0B">
      <w:pPr>
        <w:pStyle w:val="a0"/>
        <w:rPr>
          <w:sz w:val="24"/>
          <w:szCs w:val="24"/>
        </w:rPr>
      </w:pPr>
      <w:r w:rsidRPr="00D37F41">
        <w:rPr>
          <w:sz w:val="24"/>
          <w:szCs w:val="24"/>
        </w:rPr>
        <w:t>употреблять в речи различные грамматические средства для выражения будущего времени – to be going to, Present Continuous; Present Simple;</w:t>
      </w:r>
    </w:p>
    <w:p w:rsidR="007060AF" w:rsidRPr="00D37F41" w:rsidRDefault="007060AF" w:rsidP="001E5A0B">
      <w:pPr>
        <w:pStyle w:val="a0"/>
        <w:rPr>
          <w:sz w:val="24"/>
          <w:szCs w:val="24"/>
          <w:lang w:val="en-US"/>
        </w:rPr>
      </w:pPr>
      <w:r w:rsidRPr="00D37F41">
        <w:rPr>
          <w:sz w:val="24"/>
          <w:szCs w:val="24"/>
        </w:rPr>
        <w:t>употреблять</w:t>
      </w:r>
      <w:r w:rsidRPr="00D37F41">
        <w:rPr>
          <w:sz w:val="24"/>
          <w:szCs w:val="24"/>
          <w:lang w:val="en-US"/>
        </w:rPr>
        <w:t xml:space="preserve"> </w:t>
      </w:r>
      <w:r w:rsidRPr="00D37F41">
        <w:rPr>
          <w:sz w:val="24"/>
          <w:szCs w:val="24"/>
        </w:rPr>
        <w:t>в</w:t>
      </w:r>
      <w:r w:rsidRPr="00D37F41">
        <w:rPr>
          <w:sz w:val="24"/>
          <w:szCs w:val="24"/>
          <w:lang w:val="en-US"/>
        </w:rPr>
        <w:t xml:space="preserve"> </w:t>
      </w:r>
      <w:r w:rsidRPr="00D37F41">
        <w:rPr>
          <w:sz w:val="24"/>
          <w:szCs w:val="24"/>
        </w:rPr>
        <w:t>речи</w:t>
      </w:r>
      <w:r w:rsidRPr="00D37F41">
        <w:rPr>
          <w:sz w:val="24"/>
          <w:szCs w:val="24"/>
          <w:lang w:val="en-US"/>
        </w:rPr>
        <w:t xml:space="preserve"> </w:t>
      </w:r>
      <w:r w:rsidRPr="00D37F41">
        <w:rPr>
          <w:sz w:val="24"/>
          <w:szCs w:val="24"/>
        </w:rPr>
        <w:t>модальные</w:t>
      </w:r>
      <w:r w:rsidRPr="00D37F41">
        <w:rPr>
          <w:sz w:val="24"/>
          <w:szCs w:val="24"/>
          <w:lang w:val="en-US"/>
        </w:rPr>
        <w:t xml:space="preserve"> </w:t>
      </w:r>
      <w:r w:rsidRPr="00D37F41">
        <w:rPr>
          <w:sz w:val="24"/>
          <w:szCs w:val="24"/>
        </w:rPr>
        <w:t>глаголы</w:t>
      </w:r>
      <w:r w:rsidRPr="00D37F41">
        <w:rPr>
          <w:sz w:val="24"/>
          <w:szCs w:val="24"/>
          <w:lang w:val="en-US"/>
        </w:rPr>
        <w:t xml:space="preserve"> </w:t>
      </w:r>
      <w:r w:rsidRPr="00D37F41">
        <w:rPr>
          <w:sz w:val="24"/>
          <w:szCs w:val="24"/>
        </w:rPr>
        <w:t>и</w:t>
      </w:r>
      <w:r w:rsidRPr="00D37F41">
        <w:rPr>
          <w:sz w:val="24"/>
          <w:szCs w:val="24"/>
          <w:lang w:val="en-US"/>
        </w:rPr>
        <w:t xml:space="preserve"> </w:t>
      </w:r>
      <w:r w:rsidRPr="00D37F41">
        <w:rPr>
          <w:sz w:val="24"/>
          <w:szCs w:val="24"/>
        </w:rPr>
        <w:t>их</w:t>
      </w:r>
      <w:r w:rsidRPr="00D37F41">
        <w:rPr>
          <w:sz w:val="24"/>
          <w:szCs w:val="24"/>
          <w:lang w:val="en-US"/>
        </w:rPr>
        <w:t xml:space="preserve"> </w:t>
      </w:r>
      <w:r w:rsidRPr="00D37F41">
        <w:rPr>
          <w:sz w:val="24"/>
          <w:szCs w:val="24"/>
        </w:rPr>
        <w:t>эквиваленты</w:t>
      </w:r>
      <w:r w:rsidRPr="00D37F41">
        <w:rPr>
          <w:sz w:val="24"/>
          <w:szCs w:val="24"/>
          <w:lang w:val="en-US"/>
        </w:rPr>
        <w:t xml:space="preserve"> (may, can/be able to, must/have to/should; need, shall, could, might, would);</w:t>
      </w:r>
    </w:p>
    <w:p w:rsidR="007060AF" w:rsidRPr="00D37F41" w:rsidRDefault="007060AF" w:rsidP="001E5A0B">
      <w:pPr>
        <w:pStyle w:val="a0"/>
        <w:rPr>
          <w:sz w:val="24"/>
          <w:szCs w:val="24"/>
        </w:rPr>
      </w:pPr>
      <w:r w:rsidRPr="00D37F41">
        <w:rPr>
          <w:sz w:val="24"/>
          <w:szCs w:val="24"/>
        </w:rPr>
        <w:t>согласовывать времена в рамках сложного предложения в плане настоящего и прошлого;</w:t>
      </w:r>
    </w:p>
    <w:p w:rsidR="007060AF" w:rsidRPr="00D37F41" w:rsidRDefault="007060AF" w:rsidP="001E5A0B">
      <w:pPr>
        <w:pStyle w:val="a0"/>
        <w:rPr>
          <w:sz w:val="24"/>
          <w:szCs w:val="24"/>
        </w:rPr>
      </w:pPr>
      <w:r w:rsidRPr="00D37F41">
        <w:rPr>
          <w:sz w:val="24"/>
          <w:szCs w:val="24"/>
        </w:rPr>
        <w:t>употреблять в речи имена существительные в единственном числе и во множественном числе, образованные по правилу, и исключения;</w:t>
      </w:r>
    </w:p>
    <w:p w:rsidR="007060AF" w:rsidRPr="00D37F41" w:rsidRDefault="007060AF" w:rsidP="001E5A0B">
      <w:pPr>
        <w:pStyle w:val="a0"/>
        <w:rPr>
          <w:sz w:val="24"/>
          <w:szCs w:val="24"/>
        </w:rPr>
      </w:pPr>
      <w:r w:rsidRPr="00D37F41">
        <w:rPr>
          <w:sz w:val="24"/>
          <w:szCs w:val="24"/>
        </w:rPr>
        <w:t>употреблять в речи определенный/неопределенный/нулевой артикль;</w:t>
      </w:r>
    </w:p>
    <w:p w:rsidR="007060AF" w:rsidRPr="00D37F41" w:rsidRDefault="007060AF" w:rsidP="001E5A0B">
      <w:pPr>
        <w:pStyle w:val="a0"/>
        <w:rPr>
          <w:sz w:val="24"/>
          <w:szCs w:val="24"/>
        </w:rPr>
      </w:pPr>
      <w:r w:rsidRPr="00D37F41">
        <w:rPr>
          <w:sz w:val="24"/>
          <w:szCs w:val="24"/>
        </w:rPr>
        <w:t>употреблять в речи личные, притяжательные, указательные, неопределенные, относительные, вопросительные местоимения;</w:t>
      </w:r>
    </w:p>
    <w:p w:rsidR="007060AF" w:rsidRPr="00D37F41" w:rsidRDefault="007060AF" w:rsidP="001E5A0B">
      <w:pPr>
        <w:pStyle w:val="a0"/>
        <w:rPr>
          <w:sz w:val="24"/>
          <w:szCs w:val="24"/>
        </w:rPr>
      </w:pPr>
      <w:r w:rsidRPr="00D37F41">
        <w:rPr>
          <w:sz w:val="24"/>
          <w:szCs w:val="24"/>
        </w:rPr>
        <w:t>употреблять в речи имена прилагательные в положительной, сравнительной и превосходной степенях, образованные по правилу, и исключения;</w:t>
      </w:r>
    </w:p>
    <w:p w:rsidR="007060AF" w:rsidRPr="00D37F41" w:rsidRDefault="007060AF" w:rsidP="001E5A0B">
      <w:pPr>
        <w:pStyle w:val="a0"/>
        <w:rPr>
          <w:sz w:val="24"/>
          <w:szCs w:val="24"/>
        </w:rPr>
      </w:pPr>
      <w:r w:rsidRPr="00D37F41">
        <w:rPr>
          <w:sz w:val="24"/>
          <w:szCs w:val="24"/>
        </w:rPr>
        <w:t>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p>
    <w:p w:rsidR="007060AF" w:rsidRPr="00D37F41" w:rsidRDefault="007060AF" w:rsidP="001E5A0B">
      <w:pPr>
        <w:pStyle w:val="a0"/>
        <w:rPr>
          <w:sz w:val="24"/>
          <w:szCs w:val="24"/>
        </w:rPr>
      </w:pPr>
      <w:r w:rsidRPr="00D37F41">
        <w:rPr>
          <w:sz w:val="24"/>
          <w:szCs w:val="24"/>
        </w:rPr>
        <w:t>употреблять предлоги, выражающие направление движения, время и место действия.</w:t>
      </w:r>
    </w:p>
    <w:p w:rsidR="007060AF" w:rsidRPr="00D37F41" w:rsidRDefault="007060AF" w:rsidP="001E5A0B">
      <w:pPr>
        <w:spacing w:line="360" w:lineRule="auto"/>
        <w:ind w:firstLine="284"/>
        <w:jc w:val="both"/>
        <w:rPr>
          <w:rFonts w:ascii="Times New Roman" w:hAnsi="Times New Roman" w:cs="Times New Roman"/>
          <w:sz w:val="24"/>
          <w:szCs w:val="24"/>
        </w:rPr>
      </w:pPr>
      <w:r w:rsidRPr="00D37F41">
        <w:rPr>
          <w:rFonts w:ascii="Times New Roman" w:hAnsi="Times New Roman" w:cs="Times New Roman"/>
          <w:b/>
          <w:sz w:val="24"/>
          <w:szCs w:val="24"/>
        </w:rPr>
        <w:t>Выпускник на базовом уровне получит возможность научиться:</w:t>
      </w:r>
    </w:p>
    <w:p w:rsidR="007060AF" w:rsidRPr="00D37F41" w:rsidRDefault="007060AF" w:rsidP="001E5A0B">
      <w:pPr>
        <w:spacing w:line="360" w:lineRule="auto"/>
        <w:ind w:firstLine="284"/>
        <w:jc w:val="both"/>
        <w:rPr>
          <w:rFonts w:ascii="Times New Roman" w:hAnsi="Times New Roman" w:cs="Times New Roman"/>
          <w:i/>
          <w:sz w:val="24"/>
          <w:szCs w:val="24"/>
        </w:rPr>
      </w:pPr>
      <w:r w:rsidRPr="00D37F41">
        <w:rPr>
          <w:rFonts w:ascii="Times New Roman" w:hAnsi="Times New Roman" w:cs="Times New Roman"/>
          <w:b/>
          <w:i/>
          <w:sz w:val="24"/>
          <w:szCs w:val="24"/>
        </w:rPr>
        <w:t>Коммуникативные умения</w:t>
      </w:r>
    </w:p>
    <w:p w:rsidR="007060AF" w:rsidRPr="00D37F41" w:rsidRDefault="007060AF" w:rsidP="001E5A0B">
      <w:pPr>
        <w:spacing w:line="360" w:lineRule="auto"/>
        <w:ind w:firstLine="284"/>
        <w:jc w:val="both"/>
        <w:rPr>
          <w:rFonts w:ascii="Times New Roman" w:hAnsi="Times New Roman" w:cs="Times New Roman"/>
          <w:i/>
          <w:sz w:val="24"/>
          <w:szCs w:val="24"/>
        </w:rPr>
      </w:pPr>
      <w:r w:rsidRPr="00D37F41">
        <w:rPr>
          <w:rFonts w:ascii="Times New Roman" w:hAnsi="Times New Roman" w:cs="Times New Roman"/>
          <w:b/>
          <w:i/>
          <w:sz w:val="24"/>
          <w:szCs w:val="24"/>
        </w:rPr>
        <w:t>Говорение, диалогическая речь</w:t>
      </w:r>
    </w:p>
    <w:p w:rsidR="007060AF" w:rsidRPr="00D37F41" w:rsidRDefault="007060AF" w:rsidP="001E5A0B">
      <w:pPr>
        <w:pStyle w:val="a0"/>
        <w:rPr>
          <w:i/>
          <w:sz w:val="24"/>
          <w:szCs w:val="24"/>
        </w:rPr>
      </w:pPr>
      <w:r w:rsidRPr="00D37F41">
        <w:rPr>
          <w:i/>
          <w:sz w:val="24"/>
          <w:szCs w:val="24"/>
        </w:rPr>
        <w:t>Вести диалог/полилог в ситуациях официального общения в рамках изученной тематики; кратко комментировать точку зрения другого человека;</w:t>
      </w:r>
    </w:p>
    <w:p w:rsidR="007060AF" w:rsidRPr="00D37F41" w:rsidRDefault="007060AF" w:rsidP="001E5A0B">
      <w:pPr>
        <w:pStyle w:val="a0"/>
        <w:rPr>
          <w:i/>
          <w:sz w:val="24"/>
          <w:szCs w:val="24"/>
        </w:rPr>
      </w:pPr>
      <w:r w:rsidRPr="00D37F41">
        <w:rPr>
          <w:i/>
          <w:sz w:val="24"/>
          <w:szCs w:val="24"/>
        </w:rPr>
        <w:t>проводить подготовленное интервью, проверяя и получая подтверждение какой-либо информации;</w:t>
      </w:r>
    </w:p>
    <w:p w:rsidR="007060AF" w:rsidRPr="00D37F41" w:rsidRDefault="007060AF" w:rsidP="001E5A0B">
      <w:pPr>
        <w:pStyle w:val="a0"/>
        <w:rPr>
          <w:i/>
          <w:sz w:val="24"/>
          <w:szCs w:val="24"/>
        </w:rPr>
      </w:pPr>
      <w:r w:rsidRPr="00D37F41">
        <w:rPr>
          <w:i/>
          <w:sz w:val="24"/>
          <w:szCs w:val="24"/>
        </w:rPr>
        <w:t>обмениваться информацией, проверять и подтверждать собранную фактическую информацию.</w:t>
      </w:r>
    </w:p>
    <w:p w:rsidR="007060AF" w:rsidRPr="00D37F41" w:rsidRDefault="007060AF" w:rsidP="001E5A0B">
      <w:pPr>
        <w:spacing w:line="360" w:lineRule="auto"/>
        <w:ind w:firstLine="284"/>
        <w:jc w:val="both"/>
        <w:rPr>
          <w:rFonts w:ascii="Times New Roman" w:hAnsi="Times New Roman" w:cs="Times New Roman"/>
          <w:i/>
          <w:sz w:val="24"/>
          <w:szCs w:val="24"/>
        </w:rPr>
      </w:pPr>
      <w:r w:rsidRPr="00D37F41">
        <w:rPr>
          <w:rFonts w:ascii="Times New Roman" w:hAnsi="Times New Roman" w:cs="Times New Roman"/>
          <w:b/>
          <w:i/>
          <w:sz w:val="24"/>
          <w:szCs w:val="24"/>
        </w:rPr>
        <w:t>Говорение, монологическая речь</w:t>
      </w:r>
    </w:p>
    <w:p w:rsidR="007060AF" w:rsidRPr="00D37F41" w:rsidRDefault="007060AF" w:rsidP="001E5A0B">
      <w:pPr>
        <w:pStyle w:val="a0"/>
        <w:rPr>
          <w:i/>
          <w:sz w:val="24"/>
          <w:szCs w:val="24"/>
        </w:rPr>
      </w:pPr>
      <w:r w:rsidRPr="00D37F41">
        <w:rPr>
          <w:i/>
          <w:sz w:val="24"/>
          <w:szCs w:val="24"/>
        </w:rPr>
        <w:t>Резюмировать прослушанный/прочитанный текст;</w:t>
      </w:r>
    </w:p>
    <w:p w:rsidR="007060AF" w:rsidRPr="00D37F41" w:rsidRDefault="007060AF" w:rsidP="001E5A0B">
      <w:pPr>
        <w:pStyle w:val="a0"/>
        <w:rPr>
          <w:i/>
          <w:sz w:val="24"/>
          <w:szCs w:val="24"/>
        </w:rPr>
      </w:pPr>
      <w:r w:rsidRPr="00D37F41">
        <w:rPr>
          <w:i/>
          <w:sz w:val="24"/>
          <w:szCs w:val="24"/>
        </w:rPr>
        <w:t>обобщать информацию на основе прочитанного/прослушанного текста.</w:t>
      </w:r>
    </w:p>
    <w:p w:rsidR="007060AF" w:rsidRPr="00D37F41" w:rsidRDefault="007060AF" w:rsidP="001E5A0B">
      <w:pPr>
        <w:spacing w:line="360" w:lineRule="auto"/>
        <w:ind w:firstLine="284"/>
        <w:jc w:val="both"/>
        <w:rPr>
          <w:rFonts w:ascii="Times New Roman" w:hAnsi="Times New Roman" w:cs="Times New Roman"/>
          <w:i/>
          <w:sz w:val="24"/>
          <w:szCs w:val="24"/>
        </w:rPr>
      </w:pPr>
      <w:r w:rsidRPr="00D37F41">
        <w:rPr>
          <w:rFonts w:ascii="Times New Roman" w:hAnsi="Times New Roman" w:cs="Times New Roman"/>
          <w:b/>
          <w:i/>
          <w:sz w:val="24"/>
          <w:szCs w:val="24"/>
        </w:rPr>
        <w:lastRenderedPageBreak/>
        <w:t>Аудирование</w:t>
      </w:r>
    </w:p>
    <w:p w:rsidR="007060AF" w:rsidRPr="00D37F41" w:rsidRDefault="007060AF" w:rsidP="001E5A0B">
      <w:pPr>
        <w:pStyle w:val="a0"/>
        <w:rPr>
          <w:i/>
          <w:sz w:val="24"/>
          <w:szCs w:val="24"/>
        </w:rPr>
      </w:pPr>
      <w:r w:rsidRPr="00D37F41">
        <w:rPr>
          <w:i/>
          <w:sz w:val="24"/>
          <w:szCs w:val="24"/>
        </w:rPr>
        <w:t>Полно и точно воспринимать информацию в распространенных коммуникативных ситуациях;</w:t>
      </w:r>
    </w:p>
    <w:p w:rsidR="007060AF" w:rsidRPr="00D37F41" w:rsidRDefault="007060AF" w:rsidP="001E5A0B">
      <w:pPr>
        <w:pStyle w:val="a0"/>
        <w:rPr>
          <w:i/>
          <w:sz w:val="24"/>
          <w:szCs w:val="24"/>
        </w:rPr>
      </w:pPr>
      <w:r w:rsidRPr="00D37F41">
        <w:rPr>
          <w:i/>
          <w:sz w:val="24"/>
          <w:szCs w:val="24"/>
        </w:rPr>
        <w:t>обобщать прослушанную информацию и выявлять факты в соответствии с поставленной задачей/вопросом.</w:t>
      </w:r>
    </w:p>
    <w:p w:rsidR="007060AF" w:rsidRPr="00D37F41" w:rsidRDefault="007060AF" w:rsidP="001E5A0B">
      <w:pPr>
        <w:spacing w:line="360" w:lineRule="auto"/>
        <w:ind w:firstLine="284"/>
        <w:jc w:val="both"/>
        <w:rPr>
          <w:rFonts w:ascii="Times New Roman" w:hAnsi="Times New Roman" w:cs="Times New Roman"/>
          <w:i/>
          <w:sz w:val="24"/>
          <w:szCs w:val="24"/>
        </w:rPr>
      </w:pPr>
      <w:r w:rsidRPr="00D37F41">
        <w:rPr>
          <w:rFonts w:ascii="Times New Roman" w:hAnsi="Times New Roman" w:cs="Times New Roman"/>
          <w:b/>
          <w:i/>
          <w:sz w:val="24"/>
          <w:szCs w:val="24"/>
        </w:rPr>
        <w:t>Чтение</w:t>
      </w:r>
    </w:p>
    <w:p w:rsidR="007060AF" w:rsidRPr="00D37F41" w:rsidRDefault="007060AF" w:rsidP="001E5A0B">
      <w:pPr>
        <w:pStyle w:val="a0"/>
        <w:rPr>
          <w:i/>
          <w:sz w:val="24"/>
          <w:szCs w:val="24"/>
        </w:rPr>
      </w:pPr>
      <w:r w:rsidRPr="00D37F41">
        <w:rPr>
          <w:i/>
          <w:sz w:val="24"/>
          <w:szCs w:val="24"/>
        </w:rPr>
        <w:t>Читать и понимать несложные аутентичные тексты различных стилей и жанров и отвечать на ряд уточняющих вопросов.</w:t>
      </w:r>
    </w:p>
    <w:p w:rsidR="007060AF" w:rsidRPr="00D37F41" w:rsidRDefault="007060AF" w:rsidP="001E5A0B">
      <w:pPr>
        <w:spacing w:line="360" w:lineRule="auto"/>
        <w:ind w:firstLine="284"/>
        <w:jc w:val="both"/>
        <w:rPr>
          <w:rFonts w:ascii="Times New Roman" w:hAnsi="Times New Roman" w:cs="Times New Roman"/>
          <w:i/>
          <w:sz w:val="24"/>
          <w:szCs w:val="24"/>
        </w:rPr>
      </w:pPr>
      <w:r w:rsidRPr="00D37F41">
        <w:rPr>
          <w:rFonts w:ascii="Times New Roman" w:hAnsi="Times New Roman" w:cs="Times New Roman"/>
          <w:b/>
          <w:i/>
          <w:sz w:val="24"/>
          <w:szCs w:val="24"/>
        </w:rPr>
        <w:t>Письмо</w:t>
      </w:r>
    </w:p>
    <w:p w:rsidR="007060AF" w:rsidRPr="00D37F41" w:rsidRDefault="007060AF" w:rsidP="001E5A0B">
      <w:pPr>
        <w:pStyle w:val="a0"/>
        <w:rPr>
          <w:i/>
          <w:sz w:val="24"/>
          <w:szCs w:val="24"/>
        </w:rPr>
      </w:pPr>
      <w:r w:rsidRPr="00D37F41">
        <w:rPr>
          <w:i/>
          <w:sz w:val="24"/>
          <w:szCs w:val="24"/>
        </w:rPr>
        <w:t>Писать краткий отзыв на фильм, книгу или пьесу.</w:t>
      </w:r>
    </w:p>
    <w:p w:rsidR="007060AF" w:rsidRPr="00D37F41" w:rsidRDefault="007060AF" w:rsidP="001E5A0B">
      <w:pPr>
        <w:spacing w:line="360" w:lineRule="auto"/>
        <w:ind w:firstLine="284"/>
        <w:jc w:val="both"/>
        <w:rPr>
          <w:rFonts w:ascii="Times New Roman" w:hAnsi="Times New Roman" w:cs="Times New Roman"/>
          <w:i/>
          <w:sz w:val="24"/>
          <w:szCs w:val="24"/>
        </w:rPr>
      </w:pPr>
      <w:r w:rsidRPr="00D37F41">
        <w:rPr>
          <w:rFonts w:ascii="Times New Roman" w:hAnsi="Times New Roman" w:cs="Times New Roman"/>
          <w:b/>
          <w:i/>
          <w:sz w:val="24"/>
          <w:szCs w:val="24"/>
        </w:rPr>
        <w:t>Языковые навыки</w:t>
      </w:r>
    </w:p>
    <w:p w:rsidR="007060AF" w:rsidRPr="00D37F41" w:rsidRDefault="007060AF" w:rsidP="001E5A0B">
      <w:pPr>
        <w:spacing w:line="360" w:lineRule="auto"/>
        <w:ind w:firstLine="284"/>
        <w:jc w:val="both"/>
        <w:rPr>
          <w:rFonts w:ascii="Times New Roman" w:hAnsi="Times New Roman" w:cs="Times New Roman"/>
          <w:i/>
          <w:sz w:val="24"/>
          <w:szCs w:val="24"/>
        </w:rPr>
      </w:pPr>
      <w:r w:rsidRPr="00D37F41">
        <w:rPr>
          <w:rFonts w:ascii="Times New Roman" w:hAnsi="Times New Roman" w:cs="Times New Roman"/>
          <w:b/>
          <w:i/>
          <w:sz w:val="24"/>
          <w:szCs w:val="24"/>
        </w:rPr>
        <w:t>Фонетическая сторона речи</w:t>
      </w:r>
    </w:p>
    <w:p w:rsidR="007060AF" w:rsidRPr="00D37F41" w:rsidRDefault="007060AF" w:rsidP="001E5A0B">
      <w:pPr>
        <w:pStyle w:val="a0"/>
        <w:rPr>
          <w:i/>
          <w:sz w:val="24"/>
          <w:szCs w:val="24"/>
        </w:rPr>
      </w:pPr>
      <w:r w:rsidRPr="00D37F41">
        <w:rPr>
          <w:i/>
          <w:sz w:val="24"/>
          <w:szCs w:val="24"/>
        </w:rPr>
        <w:t>Произносить звуки английского языка четко, естественным произношением, не допуская ярко выраженного акцента.</w:t>
      </w:r>
    </w:p>
    <w:p w:rsidR="007060AF" w:rsidRPr="00D37F41" w:rsidRDefault="007060AF" w:rsidP="001E5A0B">
      <w:pPr>
        <w:spacing w:line="360" w:lineRule="auto"/>
        <w:ind w:firstLine="284"/>
        <w:jc w:val="both"/>
        <w:rPr>
          <w:rFonts w:ascii="Times New Roman" w:hAnsi="Times New Roman" w:cs="Times New Roman"/>
          <w:i/>
          <w:sz w:val="24"/>
          <w:szCs w:val="24"/>
        </w:rPr>
      </w:pPr>
      <w:r w:rsidRPr="00D37F41">
        <w:rPr>
          <w:rFonts w:ascii="Times New Roman" w:hAnsi="Times New Roman" w:cs="Times New Roman"/>
          <w:b/>
          <w:i/>
          <w:sz w:val="24"/>
          <w:szCs w:val="24"/>
        </w:rPr>
        <w:t>Орфография и пунктуация</w:t>
      </w:r>
    </w:p>
    <w:p w:rsidR="007060AF" w:rsidRPr="00D37F41" w:rsidRDefault="007060AF" w:rsidP="001E5A0B">
      <w:pPr>
        <w:pStyle w:val="a0"/>
        <w:rPr>
          <w:i/>
          <w:sz w:val="24"/>
          <w:szCs w:val="24"/>
        </w:rPr>
      </w:pPr>
      <w:r w:rsidRPr="00D37F41">
        <w:rPr>
          <w:i/>
          <w:sz w:val="24"/>
          <w:szCs w:val="24"/>
        </w:rPr>
        <w:t>Владеть орфографическими навыками;</w:t>
      </w:r>
    </w:p>
    <w:p w:rsidR="007060AF" w:rsidRPr="00D37F41" w:rsidRDefault="007060AF" w:rsidP="001E5A0B">
      <w:pPr>
        <w:pStyle w:val="a0"/>
        <w:rPr>
          <w:i/>
          <w:sz w:val="24"/>
          <w:szCs w:val="24"/>
        </w:rPr>
      </w:pPr>
      <w:r w:rsidRPr="00D37F41">
        <w:rPr>
          <w:i/>
          <w:sz w:val="24"/>
          <w:szCs w:val="24"/>
        </w:rPr>
        <w:t>расставлять в тексте знаки препинания в соответствии с нормами пунктуации.</w:t>
      </w:r>
    </w:p>
    <w:p w:rsidR="007060AF" w:rsidRPr="00D37F41" w:rsidRDefault="007060AF" w:rsidP="001E5A0B">
      <w:pPr>
        <w:pStyle w:val="a0"/>
        <w:numPr>
          <w:ilvl w:val="0"/>
          <w:numId w:val="0"/>
        </w:numPr>
        <w:ind w:firstLine="284"/>
        <w:rPr>
          <w:i/>
          <w:sz w:val="24"/>
          <w:szCs w:val="24"/>
        </w:rPr>
      </w:pPr>
      <w:r w:rsidRPr="00D37F41">
        <w:rPr>
          <w:b/>
          <w:i/>
          <w:sz w:val="24"/>
          <w:szCs w:val="24"/>
        </w:rPr>
        <w:t>Лексическая сторона речи</w:t>
      </w:r>
    </w:p>
    <w:p w:rsidR="007060AF" w:rsidRPr="00D37F41" w:rsidRDefault="007060AF" w:rsidP="001E5A0B">
      <w:pPr>
        <w:pStyle w:val="a0"/>
        <w:rPr>
          <w:i/>
          <w:sz w:val="24"/>
          <w:szCs w:val="24"/>
        </w:rPr>
      </w:pPr>
      <w:r w:rsidRPr="00D37F41">
        <w:rPr>
          <w:i/>
          <w:sz w:val="24"/>
          <w:szCs w:val="24"/>
        </w:rPr>
        <w:t>Использовать фразовые глаголы по широкому спектру тем, уместно употребляя их в соответствии со стилем речи;</w:t>
      </w:r>
    </w:p>
    <w:p w:rsidR="007060AF" w:rsidRPr="00D37F41" w:rsidRDefault="007060AF" w:rsidP="001E5A0B">
      <w:pPr>
        <w:pStyle w:val="a0"/>
        <w:rPr>
          <w:i/>
          <w:sz w:val="24"/>
          <w:szCs w:val="24"/>
        </w:rPr>
      </w:pPr>
      <w:r w:rsidRPr="00D37F41">
        <w:rPr>
          <w:i/>
          <w:sz w:val="24"/>
          <w:szCs w:val="24"/>
        </w:rPr>
        <w:t>узнавать и использовать в речи устойчивые выражения и фразы (collocations).</w:t>
      </w:r>
    </w:p>
    <w:p w:rsidR="007060AF" w:rsidRPr="00D37F41" w:rsidRDefault="007060AF" w:rsidP="001E5A0B">
      <w:pPr>
        <w:spacing w:line="360" w:lineRule="auto"/>
        <w:ind w:firstLine="284"/>
        <w:jc w:val="both"/>
        <w:rPr>
          <w:rFonts w:ascii="Times New Roman" w:hAnsi="Times New Roman" w:cs="Times New Roman"/>
          <w:i/>
          <w:sz w:val="24"/>
          <w:szCs w:val="24"/>
        </w:rPr>
      </w:pPr>
      <w:r w:rsidRPr="00D37F41">
        <w:rPr>
          <w:rFonts w:ascii="Times New Roman" w:hAnsi="Times New Roman" w:cs="Times New Roman"/>
          <w:b/>
          <w:i/>
          <w:sz w:val="24"/>
          <w:szCs w:val="24"/>
        </w:rPr>
        <w:t>Грамматическая сторона речи</w:t>
      </w:r>
    </w:p>
    <w:p w:rsidR="007060AF" w:rsidRPr="00D37F41" w:rsidRDefault="007060AF" w:rsidP="001E5A0B">
      <w:pPr>
        <w:pStyle w:val="a0"/>
        <w:rPr>
          <w:i/>
          <w:sz w:val="24"/>
          <w:szCs w:val="24"/>
        </w:rPr>
      </w:pPr>
      <w:r w:rsidRPr="00D37F41">
        <w:rPr>
          <w:i/>
          <w:sz w:val="24"/>
          <w:szCs w:val="24"/>
        </w:rPr>
        <w:t>Использовать в речи модальные глаголы для выражения возможности или вероятности в прошедшем времени (could + have done; might + have done);</w:t>
      </w:r>
    </w:p>
    <w:p w:rsidR="007060AF" w:rsidRPr="00D37F41" w:rsidRDefault="007060AF" w:rsidP="001E5A0B">
      <w:pPr>
        <w:pStyle w:val="a0"/>
        <w:rPr>
          <w:i/>
          <w:sz w:val="24"/>
          <w:szCs w:val="24"/>
        </w:rPr>
      </w:pPr>
      <w:r w:rsidRPr="00D37F41">
        <w:rPr>
          <w:i/>
          <w:sz w:val="24"/>
          <w:szCs w:val="24"/>
        </w:rPr>
        <w:t>употреблять в речи структуру have/get + something + Participle II (causative form) как эквивалент страдательного залога;</w:t>
      </w:r>
    </w:p>
    <w:p w:rsidR="007060AF" w:rsidRPr="00D37F41" w:rsidRDefault="007060AF" w:rsidP="001E5A0B">
      <w:pPr>
        <w:pStyle w:val="a0"/>
        <w:rPr>
          <w:i/>
          <w:sz w:val="24"/>
          <w:szCs w:val="24"/>
          <w:lang w:val="en-US"/>
        </w:rPr>
      </w:pPr>
      <w:r w:rsidRPr="00D37F41">
        <w:rPr>
          <w:i/>
          <w:sz w:val="24"/>
          <w:szCs w:val="24"/>
        </w:rPr>
        <w:t xml:space="preserve">употреблять в речи эмфатические конструкции типа It’s him who… </w:t>
      </w:r>
      <w:r w:rsidRPr="00D37F41">
        <w:rPr>
          <w:i/>
          <w:sz w:val="24"/>
          <w:szCs w:val="24"/>
          <w:lang w:val="en-US"/>
        </w:rPr>
        <w:t>It’s time you did smth;</w:t>
      </w:r>
    </w:p>
    <w:p w:rsidR="007060AF" w:rsidRPr="00D37F41" w:rsidRDefault="007060AF" w:rsidP="001E5A0B">
      <w:pPr>
        <w:pStyle w:val="a0"/>
        <w:rPr>
          <w:i/>
          <w:sz w:val="24"/>
          <w:szCs w:val="24"/>
        </w:rPr>
      </w:pPr>
      <w:r w:rsidRPr="00D37F41">
        <w:rPr>
          <w:i/>
          <w:sz w:val="24"/>
          <w:szCs w:val="24"/>
        </w:rPr>
        <w:t>употреблять в речи все формы страдательного залога;</w:t>
      </w:r>
    </w:p>
    <w:p w:rsidR="007060AF" w:rsidRPr="00D37F41" w:rsidRDefault="007060AF" w:rsidP="001E5A0B">
      <w:pPr>
        <w:pStyle w:val="a0"/>
        <w:rPr>
          <w:i/>
          <w:sz w:val="24"/>
          <w:szCs w:val="24"/>
          <w:lang w:val="en-US"/>
        </w:rPr>
      </w:pPr>
      <w:r w:rsidRPr="00D37F41">
        <w:rPr>
          <w:i/>
          <w:sz w:val="24"/>
          <w:szCs w:val="24"/>
        </w:rPr>
        <w:t>употреблять</w:t>
      </w:r>
      <w:r w:rsidRPr="00D37F41">
        <w:rPr>
          <w:i/>
          <w:sz w:val="24"/>
          <w:szCs w:val="24"/>
          <w:lang w:val="en-US"/>
        </w:rPr>
        <w:t xml:space="preserve"> </w:t>
      </w:r>
      <w:r w:rsidRPr="00D37F41">
        <w:rPr>
          <w:i/>
          <w:sz w:val="24"/>
          <w:szCs w:val="24"/>
        </w:rPr>
        <w:t>в</w:t>
      </w:r>
      <w:r w:rsidRPr="00D37F41">
        <w:rPr>
          <w:i/>
          <w:sz w:val="24"/>
          <w:szCs w:val="24"/>
          <w:lang w:val="en-US"/>
        </w:rPr>
        <w:t xml:space="preserve"> </w:t>
      </w:r>
      <w:r w:rsidRPr="00D37F41">
        <w:rPr>
          <w:i/>
          <w:sz w:val="24"/>
          <w:szCs w:val="24"/>
        </w:rPr>
        <w:t>речи</w:t>
      </w:r>
      <w:r w:rsidRPr="00D37F41">
        <w:rPr>
          <w:i/>
          <w:sz w:val="24"/>
          <w:szCs w:val="24"/>
          <w:lang w:val="en-US"/>
        </w:rPr>
        <w:t xml:space="preserve"> </w:t>
      </w:r>
      <w:r w:rsidRPr="00D37F41">
        <w:rPr>
          <w:i/>
          <w:sz w:val="24"/>
          <w:szCs w:val="24"/>
        </w:rPr>
        <w:t>времена</w:t>
      </w:r>
      <w:r w:rsidRPr="00D37F41">
        <w:rPr>
          <w:i/>
          <w:sz w:val="24"/>
          <w:szCs w:val="24"/>
          <w:lang w:val="en-US"/>
        </w:rPr>
        <w:t xml:space="preserve"> Past Perfect </w:t>
      </w:r>
      <w:r w:rsidRPr="00D37F41">
        <w:rPr>
          <w:i/>
          <w:sz w:val="24"/>
          <w:szCs w:val="24"/>
        </w:rPr>
        <w:t>и</w:t>
      </w:r>
      <w:r w:rsidRPr="00D37F41">
        <w:rPr>
          <w:i/>
          <w:sz w:val="24"/>
          <w:szCs w:val="24"/>
          <w:lang w:val="en-US"/>
        </w:rPr>
        <w:t xml:space="preserve"> Past Perfect Continuous;</w:t>
      </w:r>
    </w:p>
    <w:p w:rsidR="007060AF" w:rsidRPr="00D37F41" w:rsidRDefault="007060AF" w:rsidP="001E5A0B">
      <w:pPr>
        <w:pStyle w:val="a0"/>
        <w:rPr>
          <w:i/>
          <w:sz w:val="24"/>
          <w:szCs w:val="24"/>
        </w:rPr>
      </w:pPr>
      <w:r w:rsidRPr="00D37F41">
        <w:rPr>
          <w:i/>
          <w:sz w:val="24"/>
          <w:szCs w:val="24"/>
        </w:rPr>
        <w:t>употреблять в речи условные предложения нереального характера (Conditional 3);</w:t>
      </w:r>
    </w:p>
    <w:p w:rsidR="007060AF" w:rsidRPr="00D37F41" w:rsidRDefault="007060AF" w:rsidP="001E5A0B">
      <w:pPr>
        <w:pStyle w:val="a0"/>
        <w:rPr>
          <w:i/>
          <w:sz w:val="24"/>
          <w:szCs w:val="24"/>
          <w:lang w:val="en-US"/>
        </w:rPr>
      </w:pPr>
      <w:r w:rsidRPr="00D37F41">
        <w:rPr>
          <w:i/>
          <w:sz w:val="24"/>
          <w:szCs w:val="24"/>
        </w:rPr>
        <w:t>употреблять</w:t>
      </w:r>
      <w:r w:rsidRPr="00D37F41">
        <w:rPr>
          <w:i/>
          <w:sz w:val="24"/>
          <w:szCs w:val="24"/>
          <w:lang w:val="en-US"/>
        </w:rPr>
        <w:t xml:space="preserve"> </w:t>
      </w:r>
      <w:r w:rsidRPr="00D37F41">
        <w:rPr>
          <w:i/>
          <w:sz w:val="24"/>
          <w:szCs w:val="24"/>
        </w:rPr>
        <w:t>в</w:t>
      </w:r>
      <w:r w:rsidRPr="00D37F41">
        <w:rPr>
          <w:i/>
          <w:sz w:val="24"/>
          <w:szCs w:val="24"/>
          <w:lang w:val="en-US"/>
        </w:rPr>
        <w:t xml:space="preserve"> </w:t>
      </w:r>
      <w:r w:rsidRPr="00D37F41">
        <w:rPr>
          <w:i/>
          <w:sz w:val="24"/>
          <w:szCs w:val="24"/>
        </w:rPr>
        <w:t>речи</w:t>
      </w:r>
      <w:r w:rsidRPr="00D37F41">
        <w:rPr>
          <w:i/>
          <w:sz w:val="24"/>
          <w:szCs w:val="24"/>
          <w:lang w:val="en-US"/>
        </w:rPr>
        <w:t xml:space="preserve"> </w:t>
      </w:r>
      <w:r w:rsidRPr="00D37F41">
        <w:rPr>
          <w:i/>
          <w:sz w:val="24"/>
          <w:szCs w:val="24"/>
        </w:rPr>
        <w:t>структуру</w:t>
      </w:r>
      <w:r w:rsidRPr="00D37F41">
        <w:rPr>
          <w:i/>
          <w:sz w:val="24"/>
          <w:szCs w:val="24"/>
          <w:lang w:val="en-US"/>
        </w:rPr>
        <w:t xml:space="preserve"> to be/get + used to + verb;</w:t>
      </w:r>
    </w:p>
    <w:p w:rsidR="007060AF" w:rsidRPr="00D37F41" w:rsidRDefault="007060AF" w:rsidP="001E5A0B">
      <w:pPr>
        <w:pStyle w:val="a0"/>
        <w:rPr>
          <w:i/>
          <w:sz w:val="24"/>
          <w:szCs w:val="24"/>
        </w:rPr>
      </w:pPr>
      <w:r w:rsidRPr="00D37F41">
        <w:rPr>
          <w:i/>
          <w:sz w:val="24"/>
          <w:szCs w:val="24"/>
        </w:rPr>
        <w:t>употреблять в речи структуру used to / would + verb для обозначения регулярных действий в прошлом;</w:t>
      </w:r>
    </w:p>
    <w:p w:rsidR="007060AF" w:rsidRPr="00D37F41" w:rsidRDefault="007060AF" w:rsidP="001E5A0B">
      <w:pPr>
        <w:pStyle w:val="a0"/>
        <w:rPr>
          <w:i/>
          <w:sz w:val="24"/>
          <w:szCs w:val="24"/>
          <w:lang w:val="en-US"/>
        </w:rPr>
      </w:pPr>
      <w:r w:rsidRPr="00D37F41">
        <w:rPr>
          <w:i/>
          <w:sz w:val="24"/>
          <w:szCs w:val="24"/>
        </w:rPr>
        <w:t>употреблять</w:t>
      </w:r>
      <w:r w:rsidRPr="00D37F41">
        <w:rPr>
          <w:i/>
          <w:sz w:val="24"/>
          <w:szCs w:val="24"/>
          <w:lang w:val="en-US"/>
        </w:rPr>
        <w:t xml:space="preserve"> </w:t>
      </w:r>
      <w:r w:rsidRPr="00D37F41">
        <w:rPr>
          <w:i/>
          <w:sz w:val="24"/>
          <w:szCs w:val="24"/>
        </w:rPr>
        <w:t>в</w:t>
      </w:r>
      <w:r w:rsidRPr="00D37F41">
        <w:rPr>
          <w:i/>
          <w:sz w:val="24"/>
          <w:szCs w:val="24"/>
          <w:lang w:val="en-US"/>
        </w:rPr>
        <w:t xml:space="preserve"> </w:t>
      </w:r>
      <w:r w:rsidRPr="00D37F41">
        <w:rPr>
          <w:i/>
          <w:sz w:val="24"/>
          <w:szCs w:val="24"/>
        </w:rPr>
        <w:t>речи</w:t>
      </w:r>
      <w:r w:rsidRPr="00D37F41">
        <w:rPr>
          <w:i/>
          <w:sz w:val="24"/>
          <w:szCs w:val="24"/>
          <w:lang w:val="en-US"/>
        </w:rPr>
        <w:t xml:space="preserve"> </w:t>
      </w:r>
      <w:r w:rsidRPr="00D37F41">
        <w:rPr>
          <w:i/>
          <w:sz w:val="24"/>
          <w:szCs w:val="24"/>
        </w:rPr>
        <w:t>предложения</w:t>
      </w:r>
      <w:r w:rsidRPr="00D37F41">
        <w:rPr>
          <w:i/>
          <w:sz w:val="24"/>
          <w:szCs w:val="24"/>
          <w:lang w:val="en-US"/>
        </w:rPr>
        <w:t xml:space="preserve"> </w:t>
      </w:r>
      <w:r w:rsidRPr="00D37F41">
        <w:rPr>
          <w:i/>
          <w:sz w:val="24"/>
          <w:szCs w:val="24"/>
        </w:rPr>
        <w:t>с</w:t>
      </w:r>
      <w:r w:rsidRPr="00D37F41">
        <w:rPr>
          <w:i/>
          <w:sz w:val="24"/>
          <w:szCs w:val="24"/>
          <w:lang w:val="en-US"/>
        </w:rPr>
        <w:t xml:space="preserve"> </w:t>
      </w:r>
      <w:r w:rsidRPr="00D37F41">
        <w:rPr>
          <w:i/>
          <w:sz w:val="24"/>
          <w:szCs w:val="24"/>
        </w:rPr>
        <w:t>конструкциями</w:t>
      </w:r>
      <w:r w:rsidRPr="00D37F41">
        <w:rPr>
          <w:i/>
          <w:sz w:val="24"/>
          <w:szCs w:val="24"/>
          <w:lang w:val="en-US"/>
        </w:rPr>
        <w:t xml:space="preserve"> as … as; not so … as; either … or; neither … nor;</w:t>
      </w:r>
    </w:p>
    <w:p w:rsidR="007060AF" w:rsidRPr="00D37F41" w:rsidRDefault="007060AF" w:rsidP="001E5A0B">
      <w:pPr>
        <w:pStyle w:val="a0"/>
        <w:rPr>
          <w:i/>
          <w:sz w:val="24"/>
          <w:szCs w:val="24"/>
        </w:rPr>
      </w:pPr>
      <w:r w:rsidRPr="00D37F41">
        <w:rPr>
          <w:i/>
          <w:sz w:val="24"/>
          <w:szCs w:val="24"/>
        </w:rPr>
        <w:t>использовать широкий спектр союзов для выражения противопоставления и различия в сложных предложениях.</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 </w:t>
      </w:r>
      <w:r w:rsidRPr="00D37F41">
        <w:rPr>
          <w:rFonts w:ascii="Times New Roman" w:hAnsi="Times New Roman" w:cs="Times New Roman"/>
          <w:sz w:val="24"/>
          <w:szCs w:val="24"/>
        </w:rPr>
        <w:tab/>
      </w:r>
      <w:r w:rsidRPr="00D37F41">
        <w:rPr>
          <w:rFonts w:ascii="Times New Roman" w:hAnsi="Times New Roman" w:cs="Times New Roman"/>
          <w:b/>
          <w:sz w:val="24"/>
          <w:szCs w:val="24"/>
        </w:rPr>
        <w:t>Выпускник на углубленном уровне научится:</w:t>
      </w:r>
    </w:p>
    <w:p w:rsidR="007060AF" w:rsidRPr="00D37F41" w:rsidRDefault="007060AF"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b/>
          <w:sz w:val="24"/>
          <w:szCs w:val="24"/>
        </w:rPr>
        <w:lastRenderedPageBreak/>
        <w:t>Коммуникативные умения</w:t>
      </w:r>
    </w:p>
    <w:p w:rsidR="007060AF" w:rsidRPr="00D37F41" w:rsidRDefault="007060AF"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b/>
          <w:sz w:val="24"/>
          <w:szCs w:val="24"/>
        </w:rPr>
        <w:t>Говорение, диалогическая речь</w:t>
      </w:r>
    </w:p>
    <w:p w:rsidR="007060AF" w:rsidRPr="00D37F41" w:rsidRDefault="007060AF" w:rsidP="001E5A0B">
      <w:pPr>
        <w:pStyle w:val="a0"/>
        <w:rPr>
          <w:sz w:val="24"/>
          <w:szCs w:val="24"/>
        </w:rPr>
      </w:pPr>
      <w:r w:rsidRPr="00D37F41">
        <w:rPr>
          <w:sz w:val="24"/>
          <w:szCs w:val="24"/>
        </w:rPr>
        <w:t>Кратко комментировать точку зрения другого человека;</w:t>
      </w:r>
    </w:p>
    <w:p w:rsidR="007060AF" w:rsidRPr="00D37F41" w:rsidRDefault="007060AF" w:rsidP="001E5A0B">
      <w:pPr>
        <w:pStyle w:val="a0"/>
        <w:rPr>
          <w:sz w:val="24"/>
          <w:szCs w:val="24"/>
        </w:rPr>
      </w:pPr>
      <w:r w:rsidRPr="00D37F41">
        <w:rPr>
          <w:sz w:val="24"/>
          <w:szCs w:val="24"/>
        </w:rPr>
        <w:t>проводить подготовленное интервью, проверяя и получая подтверждение какой-либо информации;</w:t>
      </w:r>
    </w:p>
    <w:p w:rsidR="007060AF" w:rsidRPr="00D37F41" w:rsidRDefault="007060AF" w:rsidP="001E5A0B">
      <w:pPr>
        <w:pStyle w:val="a0"/>
        <w:rPr>
          <w:sz w:val="24"/>
          <w:szCs w:val="24"/>
        </w:rPr>
      </w:pPr>
      <w:r w:rsidRPr="00D37F41">
        <w:rPr>
          <w:sz w:val="24"/>
          <w:szCs w:val="24"/>
        </w:rPr>
        <w:t>обмениваться информацией, проверять и подтверждать собранную фактическую информацию;</w:t>
      </w:r>
    </w:p>
    <w:p w:rsidR="007060AF" w:rsidRPr="00D37F41" w:rsidRDefault="007060AF" w:rsidP="001E5A0B">
      <w:pPr>
        <w:pStyle w:val="a0"/>
        <w:rPr>
          <w:sz w:val="24"/>
          <w:szCs w:val="24"/>
        </w:rPr>
      </w:pPr>
      <w:r w:rsidRPr="00D37F41">
        <w:rPr>
          <w:sz w:val="24"/>
          <w:szCs w:val="24"/>
        </w:rPr>
        <w:t>выражать различные чувства (радость, удивление, грусть, заинтересованность, безразличие), используя лексико-грамматические средства языка.</w:t>
      </w:r>
    </w:p>
    <w:p w:rsidR="007060AF" w:rsidRPr="00D37F41" w:rsidRDefault="007060AF"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b/>
          <w:sz w:val="24"/>
          <w:szCs w:val="24"/>
        </w:rPr>
        <w:t>Говорение, монологическая речь</w:t>
      </w:r>
    </w:p>
    <w:p w:rsidR="007060AF" w:rsidRPr="00D37F41" w:rsidRDefault="007060AF" w:rsidP="001E5A0B">
      <w:pPr>
        <w:pStyle w:val="a0"/>
        <w:rPr>
          <w:sz w:val="24"/>
          <w:szCs w:val="24"/>
        </w:rPr>
      </w:pPr>
      <w:r w:rsidRPr="00D37F41">
        <w:rPr>
          <w:sz w:val="24"/>
          <w:szCs w:val="24"/>
        </w:rPr>
        <w:t>Резюмировать прослушанный/прочитанный текст;</w:t>
      </w:r>
    </w:p>
    <w:p w:rsidR="007060AF" w:rsidRPr="00D37F41" w:rsidRDefault="007060AF" w:rsidP="001E5A0B">
      <w:pPr>
        <w:pStyle w:val="a0"/>
        <w:rPr>
          <w:sz w:val="24"/>
          <w:szCs w:val="24"/>
        </w:rPr>
      </w:pPr>
      <w:r w:rsidRPr="00D37F41">
        <w:rPr>
          <w:sz w:val="24"/>
          <w:szCs w:val="24"/>
        </w:rPr>
        <w:t>обобщать информацию на основе прочитанного/прослушанного текста;</w:t>
      </w:r>
    </w:p>
    <w:p w:rsidR="007060AF" w:rsidRPr="00D37F41" w:rsidRDefault="007060AF" w:rsidP="001E5A0B">
      <w:pPr>
        <w:pStyle w:val="a0"/>
        <w:rPr>
          <w:sz w:val="24"/>
          <w:szCs w:val="24"/>
        </w:rPr>
      </w:pPr>
      <w:r w:rsidRPr="00D37F41">
        <w:rPr>
          <w:sz w:val="24"/>
          <w:szCs w:val="24"/>
        </w:rPr>
        <w:t>формулировать вопрос или проблему, объясняя причины, высказывая предположения о возможных последствиях;</w:t>
      </w:r>
    </w:p>
    <w:p w:rsidR="007060AF" w:rsidRPr="00D37F41" w:rsidRDefault="007060AF" w:rsidP="001E5A0B">
      <w:pPr>
        <w:pStyle w:val="a0"/>
        <w:rPr>
          <w:sz w:val="24"/>
          <w:szCs w:val="24"/>
        </w:rPr>
      </w:pPr>
      <w:r w:rsidRPr="00D37F41">
        <w:rPr>
          <w:sz w:val="24"/>
          <w:szCs w:val="24"/>
        </w:rPr>
        <w:t>высказывать свою точку зрения по широкому спектру тем, поддерживая ее аргументами и пояснениями;</w:t>
      </w:r>
    </w:p>
    <w:p w:rsidR="007060AF" w:rsidRPr="00D37F41" w:rsidRDefault="007060AF" w:rsidP="001E5A0B">
      <w:pPr>
        <w:pStyle w:val="a0"/>
        <w:rPr>
          <w:sz w:val="24"/>
          <w:szCs w:val="24"/>
        </w:rPr>
      </w:pPr>
      <w:r w:rsidRPr="00D37F41">
        <w:rPr>
          <w:sz w:val="24"/>
          <w:szCs w:val="24"/>
        </w:rPr>
        <w:t>комментировать точку зрения собеседника, приводя аргументы за и против;</w:t>
      </w:r>
    </w:p>
    <w:p w:rsidR="007060AF" w:rsidRPr="00D37F41" w:rsidRDefault="007060AF" w:rsidP="001E5A0B">
      <w:pPr>
        <w:pStyle w:val="a0"/>
        <w:rPr>
          <w:sz w:val="24"/>
          <w:szCs w:val="24"/>
        </w:rPr>
      </w:pPr>
      <w:r w:rsidRPr="00D37F41">
        <w:rPr>
          <w:sz w:val="24"/>
          <w:szCs w:val="24"/>
        </w:rPr>
        <w:t>строить устное высказывание на основе нескольких прочитанных и/или прослушанных текстов, передавая их содержание, сравнивая их и делая выводы.</w:t>
      </w:r>
    </w:p>
    <w:p w:rsidR="007060AF" w:rsidRPr="00D37F41" w:rsidRDefault="007060AF"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b/>
          <w:sz w:val="24"/>
          <w:szCs w:val="24"/>
        </w:rPr>
        <w:t>Аудирование</w:t>
      </w:r>
    </w:p>
    <w:p w:rsidR="007060AF" w:rsidRPr="00D37F41" w:rsidRDefault="007060AF" w:rsidP="001E5A0B">
      <w:pPr>
        <w:pStyle w:val="a0"/>
        <w:rPr>
          <w:sz w:val="24"/>
          <w:szCs w:val="24"/>
        </w:rPr>
      </w:pPr>
      <w:r w:rsidRPr="00D37F41">
        <w:rPr>
          <w:sz w:val="24"/>
          <w:szCs w:val="24"/>
        </w:rPr>
        <w:t>Полно и точно воспринимать информацию в распространенных коммуникативных ситуациях;</w:t>
      </w:r>
    </w:p>
    <w:p w:rsidR="007060AF" w:rsidRPr="00D37F41" w:rsidRDefault="007060AF" w:rsidP="001E5A0B">
      <w:pPr>
        <w:pStyle w:val="a0"/>
        <w:rPr>
          <w:sz w:val="24"/>
          <w:szCs w:val="24"/>
        </w:rPr>
      </w:pPr>
      <w:r w:rsidRPr="00D37F41">
        <w:rPr>
          <w:sz w:val="24"/>
          <w:szCs w:val="24"/>
        </w:rPr>
        <w:t>обобщать прослушанную информацию и выявлять факты в соответствии с поставленной задачей/вопросом;</w:t>
      </w:r>
    </w:p>
    <w:p w:rsidR="007060AF" w:rsidRPr="00D37F41" w:rsidRDefault="007060AF" w:rsidP="001E5A0B">
      <w:pPr>
        <w:pStyle w:val="a0"/>
        <w:rPr>
          <w:sz w:val="24"/>
          <w:szCs w:val="24"/>
        </w:rPr>
      </w:pPr>
      <w:r w:rsidRPr="00D37F41">
        <w:rPr>
          <w:sz w:val="24"/>
          <w:szCs w:val="24"/>
        </w:rPr>
        <w:t>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 общения.</w:t>
      </w:r>
    </w:p>
    <w:p w:rsidR="007060AF" w:rsidRPr="00D37F41" w:rsidRDefault="007060AF"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b/>
          <w:sz w:val="24"/>
          <w:szCs w:val="24"/>
        </w:rPr>
        <w:t>Чтение</w:t>
      </w:r>
    </w:p>
    <w:p w:rsidR="007060AF" w:rsidRPr="00D37F41" w:rsidRDefault="007060AF" w:rsidP="001E5A0B">
      <w:pPr>
        <w:pStyle w:val="a0"/>
        <w:rPr>
          <w:sz w:val="24"/>
          <w:szCs w:val="24"/>
        </w:rPr>
      </w:pPr>
      <w:r w:rsidRPr="00D37F41">
        <w:rPr>
          <w:sz w:val="24"/>
          <w:szCs w:val="24"/>
        </w:rPr>
        <w:t>Читать и понимать несложные аутентичные тексты различных стилей и жанров и отвечать на ряд уточняющих вопросов;</w:t>
      </w:r>
    </w:p>
    <w:p w:rsidR="007060AF" w:rsidRPr="00D37F41" w:rsidRDefault="007060AF" w:rsidP="001E5A0B">
      <w:pPr>
        <w:pStyle w:val="a0"/>
        <w:rPr>
          <w:sz w:val="24"/>
          <w:szCs w:val="24"/>
        </w:rPr>
      </w:pPr>
      <w:r w:rsidRPr="00D37F41">
        <w:rPr>
          <w:sz w:val="24"/>
          <w:szCs w:val="24"/>
        </w:rPr>
        <w:t xml:space="preserve"> использовать изучающее чтение в целях полного понимания информации;</w:t>
      </w:r>
    </w:p>
    <w:p w:rsidR="007060AF" w:rsidRPr="00D37F41" w:rsidRDefault="007060AF" w:rsidP="001E5A0B">
      <w:pPr>
        <w:spacing w:line="360" w:lineRule="auto"/>
        <w:ind w:firstLine="284"/>
        <w:jc w:val="both"/>
        <w:rPr>
          <w:rFonts w:ascii="Times New Roman" w:hAnsi="Times New Roman" w:cs="Times New Roman"/>
          <w:sz w:val="24"/>
          <w:szCs w:val="24"/>
        </w:rPr>
      </w:pPr>
      <w:r w:rsidRPr="00D37F41">
        <w:rPr>
          <w:rFonts w:ascii="Times New Roman" w:hAnsi="Times New Roman" w:cs="Times New Roman"/>
          <w:sz w:val="24"/>
          <w:szCs w:val="24"/>
        </w:rPr>
        <w:t>–</w:t>
      </w:r>
      <w:r w:rsidRPr="00D37F41">
        <w:rPr>
          <w:rFonts w:ascii="Times New Roman" w:hAnsi="Times New Roman" w:cs="Times New Roman"/>
          <w:sz w:val="24"/>
          <w:szCs w:val="24"/>
        </w:rPr>
        <w:tab/>
        <w:t>отбирать значимую информацию в тексте / ряде текстов.</w:t>
      </w:r>
    </w:p>
    <w:p w:rsidR="007060AF" w:rsidRPr="00D37F41" w:rsidRDefault="007060AF"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b/>
          <w:sz w:val="24"/>
          <w:szCs w:val="24"/>
        </w:rPr>
        <w:t>Письмо</w:t>
      </w:r>
    </w:p>
    <w:p w:rsidR="007060AF" w:rsidRPr="00D37F41" w:rsidRDefault="007060AF" w:rsidP="001E5A0B">
      <w:pPr>
        <w:pStyle w:val="a0"/>
        <w:rPr>
          <w:sz w:val="24"/>
          <w:szCs w:val="24"/>
        </w:rPr>
      </w:pPr>
      <w:r w:rsidRPr="00D37F41">
        <w:rPr>
          <w:sz w:val="24"/>
          <w:szCs w:val="24"/>
        </w:rPr>
        <w:t>Писать краткий отзыв на фильм, книгу или пьесу;</w:t>
      </w:r>
    </w:p>
    <w:p w:rsidR="007060AF" w:rsidRPr="00D37F41" w:rsidRDefault="007060AF" w:rsidP="001E5A0B">
      <w:pPr>
        <w:pStyle w:val="a0"/>
        <w:rPr>
          <w:sz w:val="24"/>
          <w:szCs w:val="24"/>
        </w:rPr>
      </w:pPr>
      <w:r w:rsidRPr="00D37F41">
        <w:rPr>
          <w:sz w:val="24"/>
          <w:szCs w:val="24"/>
        </w:rPr>
        <w:t xml:space="preserve">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 </w:t>
      </w:r>
    </w:p>
    <w:p w:rsidR="007060AF" w:rsidRPr="00D37F41" w:rsidRDefault="007060AF" w:rsidP="001E5A0B">
      <w:pPr>
        <w:pStyle w:val="a0"/>
        <w:rPr>
          <w:sz w:val="24"/>
          <w:szCs w:val="24"/>
        </w:rPr>
      </w:pPr>
      <w:r w:rsidRPr="00D37F41">
        <w:rPr>
          <w:sz w:val="24"/>
          <w:szCs w:val="24"/>
        </w:rPr>
        <w:t xml:space="preserve">делать выписки из иноязычного текста; </w:t>
      </w:r>
    </w:p>
    <w:p w:rsidR="007060AF" w:rsidRPr="00D37F41" w:rsidRDefault="007060AF" w:rsidP="001E5A0B">
      <w:pPr>
        <w:pStyle w:val="a0"/>
        <w:rPr>
          <w:sz w:val="24"/>
          <w:szCs w:val="24"/>
        </w:rPr>
      </w:pPr>
      <w:r w:rsidRPr="00D37F41">
        <w:rPr>
          <w:sz w:val="24"/>
          <w:szCs w:val="24"/>
        </w:rPr>
        <w:t>выражать письменно свое мнение по поводу фактической информации в рамках изученной тематики;</w:t>
      </w:r>
    </w:p>
    <w:p w:rsidR="007060AF" w:rsidRPr="00D37F41" w:rsidRDefault="007060AF" w:rsidP="001E5A0B">
      <w:pPr>
        <w:pStyle w:val="a0"/>
        <w:rPr>
          <w:sz w:val="24"/>
          <w:szCs w:val="24"/>
        </w:rPr>
      </w:pPr>
      <w:r w:rsidRPr="00D37F41">
        <w:rPr>
          <w:sz w:val="24"/>
          <w:szCs w:val="24"/>
        </w:rPr>
        <w:t>строить письменное высказывание на основе нескольких прочитанных и/или прослушанных текстов, передавая их содержание и делая выводы.</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 xml:space="preserve"> </w:t>
      </w:r>
      <w:r w:rsidRPr="00D37F41">
        <w:rPr>
          <w:rFonts w:ascii="Times New Roman" w:hAnsi="Times New Roman" w:cs="Times New Roman"/>
          <w:sz w:val="24"/>
          <w:szCs w:val="24"/>
        </w:rPr>
        <w:tab/>
      </w:r>
      <w:r w:rsidRPr="00D37F41">
        <w:rPr>
          <w:rFonts w:ascii="Times New Roman" w:hAnsi="Times New Roman" w:cs="Times New Roman"/>
          <w:b/>
          <w:sz w:val="24"/>
          <w:szCs w:val="24"/>
        </w:rPr>
        <w:t>Языковые навыки</w:t>
      </w:r>
    </w:p>
    <w:p w:rsidR="007060AF" w:rsidRPr="00D37F41" w:rsidRDefault="007060AF"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b/>
          <w:sz w:val="24"/>
          <w:szCs w:val="24"/>
        </w:rPr>
        <w:t>Фонетическая сторона речи</w:t>
      </w:r>
    </w:p>
    <w:p w:rsidR="007060AF" w:rsidRPr="00D37F41" w:rsidRDefault="007060AF" w:rsidP="001E5A0B">
      <w:pPr>
        <w:pStyle w:val="a0"/>
        <w:rPr>
          <w:sz w:val="24"/>
          <w:szCs w:val="24"/>
        </w:rPr>
      </w:pPr>
      <w:r w:rsidRPr="00D37F41">
        <w:rPr>
          <w:sz w:val="24"/>
          <w:szCs w:val="24"/>
        </w:rPr>
        <w:t>Произносить звуки английского языка четко, не допуская ярко выраженного акцента;</w:t>
      </w:r>
    </w:p>
    <w:p w:rsidR="007060AF" w:rsidRPr="00D37F41" w:rsidRDefault="007060AF" w:rsidP="001E5A0B">
      <w:pPr>
        <w:pStyle w:val="a0"/>
        <w:rPr>
          <w:sz w:val="24"/>
          <w:szCs w:val="24"/>
        </w:rPr>
      </w:pPr>
      <w:r w:rsidRPr="00D37F41">
        <w:rPr>
          <w:sz w:val="24"/>
          <w:szCs w:val="24"/>
        </w:rPr>
        <w:t>четко и естественно произносить слова английского языка, в том числе применительно к новому языковому материалу.</w:t>
      </w:r>
    </w:p>
    <w:p w:rsidR="007060AF" w:rsidRPr="00D37F41" w:rsidRDefault="007060AF"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b/>
          <w:sz w:val="24"/>
          <w:szCs w:val="24"/>
        </w:rPr>
        <w:t>Орфография и пунктуация</w:t>
      </w:r>
    </w:p>
    <w:p w:rsidR="007060AF" w:rsidRPr="00D37F41" w:rsidRDefault="007060AF" w:rsidP="001E5A0B">
      <w:pPr>
        <w:pStyle w:val="a0"/>
        <w:rPr>
          <w:sz w:val="24"/>
          <w:szCs w:val="24"/>
        </w:rPr>
      </w:pPr>
      <w:r w:rsidRPr="00D37F41">
        <w:rPr>
          <w:sz w:val="24"/>
          <w:szCs w:val="24"/>
        </w:rPr>
        <w:t>Соблюдать правила орфографии и пунктуации, не допуская ошибок, затрудняющих понимание.</w:t>
      </w:r>
    </w:p>
    <w:p w:rsidR="007060AF" w:rsidRPr="00D37F41" w:rsidRDefault="007060AF"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b/>
          <w:sz w:val="24"/>
          <w:szCs w:val="24"/>
        </w:rPr>
        <w:t>Лексическая сторона речи</w:t>
      </w:r>
    </w:p>
    <w:p w:rsidR="007060AF" w:rsidRPr="00D37F41" w:rsidRDefault="007060AF" w:rsidP="001E5A0B">
      <w:pPr>
        <w:pStyle w:val="a0"/>
        <w:rPr>
          <w:sz w:val="24"/>
          <w:szCs w:val="24"/>
        </w:rPr>
      </w:pPr>
      <w:r w:rsidRPr="00D37F41">
        <w:rPr>
          <w:sz w:val="24"/>
          <w:szCs w:val="24"/>
        </w:rPr>
        <w:t>Использовать фразовые глаголы по широкому спектру тем, уместно употребляя их в соответствии со стилем речи;</w:t>
      </w:r>
    </w:p>
    <w:p w:rsidR="007060AF" w:rsidRPr="00D37F41" w:rsidRDefault="007060AF" w:rsidP="001E5A0B">
      <w:pPr>
        <w:pStyle w:val="a0"/>
        <w:rPr>
          <w:sz w:val="24"/>
          <w:szCs w:val="24"/>
        </w:rPr>
      </w:pPr>
      <w:r w:rsidRPr="00D37F41">
        <w:rPr>
          <w:sz w:val="24"/>
          <w:szCs w:val="24"/>
        </w:rPr>
        <w:t>узнавать и использовать в речи устойчивые выражения и фразы (collocations);</w:t>
      </w:r>
    </w:p>
    <w:p w:rsidR="007060AF" w:rsidRPr="00D37F41" w:rsidRDefault="007060AF" w:rsidP="001E5A0B">
      <w:pPr>
        <w:pStyle w:val="a0"/>
        <w:rPr>
          <w:sz w:val="24"/>
          <w:szCs w:val="24"/>
        </w:rPr>
      </w:pPr>
      <w:r w:rsidRPr="00D37F41">
        <w:rPr>
          <w:sz w:val="24"/>
          <w:szCs w:val="24"/>
        </w:rPr>
        <w:t>распознавать и употреблять в речи различные фразы-клише для участия в диалогах/полилогах в различных коммуникативных ситуациях;</w:t>
      </w:r>
    </w:p>
    <w:p w:rsidR="007060AF" w:rsidRPr="00D37F41" w:rsidRDefault="007060AF" w:rsidP="001E5A0B">
      <w:pPr>
        <w:pStyle w:val="a0"/>
        <w:rPr>
          <w:sz w:val="24"/>
          <w:szCs w:val="24"/>
        </w:rPr>
      </w:pPr>
      <w:r w:rsidRPr="00D37F41">
        <w:rPr>
          <w:sz w:val="24"/>
          <w:szCs w:val="24"/>
        </w:rPr>
        <w:t>использовать в пересказе различные глаголы для передачи косвенной речи (</w:t>
      </w:r>
      <w:r w:rsidRPr="00D37F41">
        <w:rPr>
          <w:sz w:val="24"/>
          <w:szCs w:val="24"/>
          <w:lang w:val="en-US"/>
        </w:rPr>
        <w:t>reporting</w:t>
      </w:r>
      <w:r w:rsidRPr="00D37F41">
        <w:rPr>
          <w:sz w:val="24"/>
          <w:szCs w:val="24"/>
        </w:rPr>
        <w:t xml:space="preserve"> </w:t>
      </w:r>
      <w:r w:rsidRPr="00D37F41">
        <w:rPr>
          <w:sz w:val="24"/>
          <w:szCs w:val="24"/>
          <w:lang w:val="en-US"/>
        </w:rPr>
        <w:t>verbs</w:t>
      </w:r>
      <w:r w:rsidRPr="00D37F41">
        <w:rPr>
          <w:sz w:val="24"/>
          <w:szCs w:val="24"/>
        </w:rPr>
        <w:t xml:space="preserve"> — </w:t>
      </w:r>
      <w:r w:rsidRPr="00D37F41">
        <w:rPr>
          <w:sz w:val="24"/>
          <w:szCs w:val="24"/>
          <w:lang w:val="en-US"/>
        </w:rPr>
        <w:t>he</w:t>
      </w:r>
      <w:r w:rsidRPr="00D37F41">
        <w:rPr>
          <w:sz w:val="24"/>
          <w:szCs w:val="24"/>
        </w:rPr>
        <w:t xml:space="preserve"> </w:t>
      </w:r>
      <w:r w:rsidRPr="00D37F41">
        <w:rPr>
          <w:sz w:val="24"/>
          <w:szCs w:val="24"/>
          <w:lang w:val="en-US"/>
        </w:rPr>
        <w:t>was</w:t>
      </w:r>
      <w:r w:rsidRPr="00D37F41">
        <w:rPr>
          <w:sz w:val="24"/>
          <w:szCs w:val="24"/>
        </w:rPr>
        <w:t xml:space="preserve"> </w:t>
      </w:r>
      <w:r w:rsidRPr="00D37F41">
        <w:rPr>
          <w:sz w:val="24"/>
          <w:szCs w:val="24"/>
          <w:lang w:val="en-US"/>
        </w:rPr>
        <w:t>asked</w:t>
      </w:r>
      <w:r w:rsidRPr="00D37F41">
        <w:rPr>
          <w:sz w:val="24"/>
          <w:szCs w:val="24"/>
        </w:rPr>
        <w:t xml:space="preserve"> </w:t>
      </w:r>
      <w:r w:rsidRPr="00D37F41">
        <w:rPr>
          <w:sz w:val="24"/>
          <w:szCs w:val="24"/>
          <w:lang w:val="en-US"/>
        </w:rPr>
        <w:t>to</w:t>
      </w:r>
      <w:r w:rsidRPr="00D37F41">
        <w:rPr>
          <w:sz w:val="24"/>
          <w:szCs w:val="24"/>
        </w:rPr>
        <w:t xml:space="preserve">…; </w:t>
      </w:r>
      <w:r w:rsidRPr="00D37F41">
        <w:rPr>
          <w:sz w:val="24"/>
          <w:szCs w:val="24"/>
          <w:lang w:val="en-US"/>
        </w:rPr>
        <w:t>he</w:t>
      </w:r>
      <w:r w:rsidRPr="00D37F41">
        <w:rPr>
          <w:sz w:val="24"/>
          <w:szCs w:val="24"/>
        </w:rPr>
        <w:t xml:space="preserve"> </w:t>
      </w:r>
      <w:r w:rsidRPr="00D37F41">
        <w:rPr>
          <w:sz w:val="24"/>
          <w:szCs w:val="24"/>
          <w:lang w:val="en-US"/>
        </w:rPr>
        <w:t>ordered</w:t>
      </w:r>
      <w:r w:rsidRPr="00D37F41">
        <w:rPr>
          <w:sz w:val="24"/>
          <w:szCs w:val="24"/>
        </w:rPr>
        <w:t xml:space="preserve"> </w:t>
      </w:r>
      <w:r w:rsidRPr="00D37F41">
        <w:rPr>
          <w:sz w:val="24"/>
          <w:szCs w:val="24"/>
          <w:lang w:val="en-US"/>
        </w:rPr>
        <w:t>them</w:t>
      </w:r>
      <w:r w:rsidRPr="00D37F41">
        <w:rPr>
          <w:sz w:val="24"/>
          <w:szCs w:val="24"/>
        </w:rPr>
        <w:t xml:space="preserve"> </w:t>
      </w:r>
      <w:r w:rsidRPr="00D37F41">
        <w:rPr>
          <w:sz w:val="24"/>
          <w:szCs w:val="24"/>
          <w:lang w:val="en-US"/>
        </w:rPr>
        <w:t>to</w:t>
      </w:r>
      <w:r w:rsidRPr="00D37F41">
        <w:rPr>
          <w:sz w:val="24"/>
          <w:szCs w:val="24"/>
        </w:rPr>
        <w:t>…).</w:t>
      </w:r>
    </w:p>
    <w:p w:rsidR="007060AF" w:rsidRPr="00D37F41" w:rsidRDefault="007060AF"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b/>
          <w:sz w:val="24"/>
          <w:szCs w:val="24"/>
        </w:rPr>
        <w:t>Грамматическая сторона речи</w:t>
      </w:r>
    </w:p>
    <w:p w:rsidR="007060AF" w:rsidRPr="00D37F41" w:rsidRDefault="007060AF" w:rsidP="001E5A0B">
      <w:pPr>
        <w:pStyle w:val="a0"/>
        <w:rPr>
          <w:sz w:val="24"/>
          <w:szCs w:val="24"/>
        </w:rPr>
      </w:pPr>
      <w:r w:rsidRPr="00D37F41">
        <w:rPr>
          <w:sz w:val="24"/>
          <w:szCs w:val="24"/>
        </w:rPr>
        <w:t>Употреблять в речи артикли для передачи нюансов;</w:t>
      </w:r>
    </w:p>
    <w:p w:rsidR="007060AF" w:rsidRPr="00D37F41" w:rsidRDefault="007060AF" w:rsidP="001E5A0B">
      <w:pPr>
        <w:pStyle w:val="a0"/>
        <w:rPr>
          <w:sz w:val="24"/>
          <w:szCs w:val="24"/>
        </w:rPr>
      </w:pPr>
      <w:r w:rsidRPr="00D37F41">
        <w:rPr>
          <w:sz w:val="24"/>
          <w:szCs w:val="24"/>
        </w:rPr>
        <w:t>использовать в речи широкий спектр прилагательных и глаголов с управлением;</w:t>
      </w:r>
    </w:p>
    <w:p w:rsidR="007060AF" w:rsidRPr="00D37F41" w:rsidRDefault="007060AF" w:rsidP="001E5A0B">
      <w:pPr>
        <w:pStyle w:val="a0"/>
        <w:rPr>
          <w:sz w:val="24"/>
          <w:szCs w:val="24"/>
        </w:rPr>
      </w:pPr>
      <w:r w:rsidRPr="00D37F41">
        <w:rPr>
          <w:sz w:val="24"/>
          <w:szCs w:val="24"/>
        </w:rPr>
        <w:t>употреблять в речи все формы страдательного залога;</w:t>
      </w:r>
    </w:p>
    <w:p w:rsidR="007060AF" w:rsidRPr="00D37F41" w:rsidRDefault="007060AF" w:rsidP="001E5A0B">
      <w:pPr>
        <w:pStyle w:val="a0"/>
        <w:rPr>
          <w:sz w:val="24"/>
          <w:szCs w:val="24"/>
        </w:rPr>
      </w:pPr>
      <w:r w:rsidRPr="00D37F41">
        <w:rPr>
          <w:sz w:val="24"/>
          <w:szCs w:val="24"/>
        </w:rPr>
        <w:t>употреблять в речи сложное дополнение (Complex object);</w:t>
      </w:r>
    </w:p>
    <w:p w:rsidR="007060AF" w:rsidRPr="00D37F41" w:rsidRDefault="007060AF" w:rsidP="001E5A0B">
      <w:pPr>
        <w:pStyle w:val="a0"/>
        <w:rPr>
          <w:sz w:val="24"/>
          <w:szCs w:val="24"/>
        </w:rPr>
      </w:pPr>
      <w:r w:rsidRPr="00D37F41">
        <w:rPr>
          <w:sz w:val="24"/>
          <w:szCs w:val="24"/>
        </w:rPr>
        <w:t>использовать широкий спектр союзов для выражения противопоставления и различия в сложных предложениях;</w:t>
      </w:r>
    </w:p>
    <w:p w:rsidR="007060AF" w:rsidRPr="00D37F41" w:rsidRDefault="007060AF" w:rsidP="001E5A0B">
      <w:pPr>
        <w:pStyle w:val="a0"/>
        <w:rPr>
          <w:sz w:val="24"/>
          <w:szCs w:val="24"/>
        </w:rPr>
      </w:pPr>
      <w:r w:rsidRPr="00D37F41">
        <w:rPr>
          <w:sz w:val="24"/>
          <w:szCs w:val="24"/>
        </w:rPr>
        <w:t>использовать в речи местоимения «one» и «ones»;</w:t>
      </w:r>
    </w:p>
    <w:p w:rsidR="007060AF" w:rsidRPr="00D37F41" w:rsidRDefault="007060AF" w:rsidP="001E5A0B">
      <w:pPr>
        <w:pStyle w:val="a0"/>
        <w:rPr>
          <w:sz w:val="24"/>
          <w:szCs w:val="24"/>
        </w:rPr>
      </w:pPr>
      <w:r w:rsidRPr="00D37F41">
        <w:rPr>
          <w:sz w:val="24"/>
          <w:szCs w:val="24"/>
        </w:rPr>
        <w:t>использовать в речи фразовые глаголы с дополнением, выраженным личным местоимением;</w:t>
      </w:r>
    </w:p>
    <w:p w:rsidR="007060AF" w:rsidRPr="00D37F41" w:rsidRDefault="007060AF" w:rsidP="001E5A0B">
      <w:pPr>
        <w:pStyle w:val="a0"/>
        <w:rPr>
          <w:sz w:val="24"/>
          <w:szCs w:val="24"/>
        </w:rPr>
      </w:pPr>
      <w:r w:rsidRPr="00D37F41">
        <w:rPr>
          <w:sz w:val="24"/>
          <w:szCs w:val="24"/>
        </w:rPr>
        <w:t>употреблять в речи модальные глаголы для выражения догадки и предположения (might, could, may);</w:t>
      </w:r>
    </w:p>
    <w:p w:rsidR="007060AF" w:rsidRPr="00D37F41" w:rsidRDefault="007060AF" w:rsidP="001E5A0B">
      <w:pPr>
        <w:pStyle w:val="a0"/>
        <w:rPr>
          <w:sz w:val="24"/>
          <w:szCs w:val="24"/>
        </w:rPr>
      </w:pPr>
      <w:r w:rsidRPr="00D37F41">
        <w:rPr>
          <w:sz w:val="24"/>
          <w:szCs w:val="24"/>
        </w:rPr>
        <w:t>употреблять в речи инверсионные конструкции;</w:t>
      </w:r>
    </w:p>
    <w:p w:rsidR="007060AF" w:rsidRPr="00D37F41" w:rsidRDefault="007060AF" w:rsidP="001E5A0B">
      <w:pPr>
        <w:pStyle w:val="a0"/>
        <w:rPr>
          <w:sz w:val="24"/>
          <w:szCs w:val="24"/>
        </w:rPr>
      </w:pPr>
      <w:r w:rsidRPr="00D37F41">
        <w:rPr>
          <w:sz w:val="24"/>
          <w:szCs w:val="24"/>
        </w:rPr>
        <w:t>употреблять в речи условные предложения смешанного типа (Mixed Conditionals);</w:t>
      </w:r>
    </w:p>
    <w:p w:rsidR="007060AF" w:rsidRPr="00D37F41" w:rsidRDefault="007060AF" w:rsidP="001E5A0B">
      <w:pPr>
        <w:pStyle w:val="a0"/>
        <w:rPr>
          <w:sz w:val="24"/>
          <w:szCs w:val="24"/>
        </w:rPr>
      </w:pPr>
      <w:r w:rsidRPr="00D37F41">
        <w:rPr>
          <w:sz w:val="24"/>
          <w:szCs w:val="24"/>
        </w:rPr>
        <w:t>употреблять в речи эллиптические структуры;</w:t>
      </w:r>
    </w:p>
    <w:p w:rsidR="007060AF" w:rsidRPr="00D37F41" w:rsidRDefault="007060AF" w:rsidP="001E5A0B">
      <w:pPr>
        <w:pStyle w:val="a0"/>
        <w:rPr>
          <w:sz w:val="24"/>
          <w:szCs w:val="24"/>
        </w:rPr>
      </w:pPr>
      <w:r w:rsidRPr="00D37F41">
        <w:rPr>
          <w:sz w:val="24"/>
          <w:szCs w:val="24"/>
        </w:rPr>
        <w:t>использовать степени сравнения прилагательных с наречиями, усиливающими их значение (intesifiers, modifiers);</w:t>
      </w:r>
    </w:p>
    <w:p w:rsidR="007060AF" w:rsidRPr="00D37F41" w:rsidRDefault="007060AF" w:rsidP="001E5A0B">
      <w:pPr>
        <w:pStyle w:val="a0"/>
        <w:rPr>
          <w:sz w:val="24"/>
          <w:szCs w:val="24"/>
        </w:rPr>
      </w:pPr>
      <w:r w:rsidRPr="00D37F41">
        <w:rPr>
          <w:sz w:val="24"/>
          <w:szCs w:val="24"/>
        </w:rPr>
        <w:t>употреблять в речи формы действительного залога времен Future Perfect и Future Continuous;</w:t>
      </w:r>
    </w:p>
    <w:p w:rsidR="007060AF" w:rsidRPr="00D37F41" w:rsidRDefault="007060AF" w:rsidP="001E5A0B">
      <w:pPr>
        <w:pStyle w:val="a0"/>
        <w:rPr>
          <w:sz w:val="24"/>
          <w:szCs w:val="24"/>
          <w:lang w:val="en-US"/>
        </w:rPr>
      </w:pPr>
      <w:r w:rsidRPr="00D37F41">
        <w:rPr>
          <w:sz w:val="24"/>
          <w:szCs w:val="24"/>
        </w:rPr>
        <w:t>употреблять</w:t>
      </w:r>
      <w:r w:rsidRPr="00D37F41">
        <w:rPr>
          <w:sz w:val="24"/>
          <w:szCs w:val="24"/>
          <w:lang w:val="en-US"/>
        </w:rPr>
        <w:t xml:space="preserve"> </w:t>
      </w:r>
      <w:r w:rsidRPr="00D37F41">
        <w:rPr>
          <w:sz w:val="24"/>
          <w:szCs w:val="24"/>
        </w:rPr>
        <w:t>в</w:t>
      </w:r>
      <w:r w:rsidRPr="00D37F41">
        <w:rPr>
          <w:sz w:val="24"/>
          <w:szCs w:val="24"/>
          <w:lang w:val="en-US"/>
        </w:rPr>
        <w:t xml:space="preserve"> </w:t>
      </w:r>
      <w:r w:rsidRPr="00D37F41">
        <w:rPr>
          <w:sz w:val="24"/>
          <w:szCs w:val="24"/>
        </w:rPr>
        <w:t>речи</w:t>
      </w:r>
      <w:r w:rsidRPr="00D37F41">
        <w:rPr>
          <w:sz w:val="24"/>
          <w:szCs w:val="24"/>
          <w:lang w:val="en-US"/>
        </w:rPr>
        <w:t xml:space="preserve"> </w:t>
      </w:r>
      <w:r w:rsidRPr="00D37F41">
        <w:rPr>
          <w:sz w:val="24"/>
          <w:szCs w:val="24"/>
        </w:rPr>
        <w:t>времена</w:t>
      </w:r>
      <w:r w:rsidRPr="00D37F41">
        <w:rPr>
          <w:sz w:val="24"/>
          <w:szCs w:val="24"/>
          <w:lang w:val="en-US"/>
        </w:rPr>
        <w:t xml:space="preserve"> Past Perfect </w:t>
      </w:r>
      <w:r w:rsidRPr="00D37F41">
        <w:rPr>
          <w:sz w:val="24"/>
          <w:szCs w:val="24"/>
        </w:rPr>
        <w:t>и</w:t>
      </w:r>
      <w:r w:rsidRPr="00D37F41">
        <w:rPr>
          <w:sz w:val="24"/>
          <w:szCs w:val="24"/>
          <w:lang w:val="en-US"/>
        </w:rPr>
        <w:t xml:space="preserve"> Past Perfect Continuous;</w:t>
      </w:r>
    </w:p>
    <w:p w:rsidR="007060AF" w:rsidRPr="00D37F41" w:rsidRDefault="007060AF" w:rsidP="001E5A0B">
      <w:pPr>
        <w:pStyle w:val="a0"/>
        <w:rPr>
          <w:sz w:val="24"/>
          <w:szCs w:val="24"/>
        </w:rPr>
      </w:pPr>
      <w:r w:rsidRPr="00D37F41">
        <w:rPr>
          <w:sz w:val="24"/>
          <w:szCs w:val="24"/>
        </w:rPr>
        <w:t>использовать в речи причастные и деепричастные обороты (participle clause);</w:t>
      </w:r>
    </w:p>
    <w:p w:rsidR="007060AF" w:rsidRPr="00D37F41" w:rsidRDefault="007060AF" w:rsidP="001E5A0B">
      <w:pPr>
        <w:pStyle w:val="a0"/>
        <w:rPr>
          <w:sz w:val="24"/>
          <w:szCs w:val="24"/>
        </w:rPr>
      </w:pPr>
      <w:r w:rsidRPr="00D37F41">
        <w:rPr>
          <w:sz w:val="24"/>
          <w:szCs w:val="24"/>
        </w:rPr>
        <w:t>использовать в речи модальные глаголы для выражения возможности или вероятности в прошедшем времени (could + have done; might + have done).</w:t>
      </w:r>
    </w:p>
    <w:p w:rsidR="007060AF" w:rsidRPr="00D37F41" w:rsidRDefault="007060AF" w:rsidP="001E5A0B">
      <w:pPr>
        <w:spacing w:line="360" w:lineRule="auto"/>
        <w:ind w:firstLine="708"/>
        <w:jc w:val="both"/>
        <w:rPr>
          <w:rFonts w:ascii="Times New Roman" w:hAnsi="Times New Roman" w:cs="Times New Roman"/>
          <w:b/>
          <w:sz w:val="24"/>
          <w:szCs w:val="24"/>
        </w:rPr>
      </w:pPr>
      <w:r w:rsidRPr="00D37F41">
        <w:rPr>
          <w:rFonts w:ascii="Times New Roman" w:hAnsi="Times New Roman" w:cs="Times New Roman"/>
          <w:sz w:val="24"/>
          <w:szCs w:val="24"/>
        </w:rPr>
        <w:t xml:space="preserve"> </w:t>
      </w:r>
      <w:r w:rsidRPr="00D37F41">
        <w:rPr>
          <w:rFonts w:ascii="Times New Roman" w:hAnsi="Times New Roman" w:cs="Times New Roman"/>
          <w:b/>
          <w:sz w:val="24"/>
          <w:szCs w:val="24"/>
        </w:rPr>
        <w:t>Выпускник на углубленном уровне получит возможность научиться:</w:t>
      </w:r>
    </w:p>
    <w:p w:rsidR="007060AF" w:rsidRPr="00D37F41" w:rsidRDefault="007060AF" w:rsidP="001E5A0B">
      <w:pPr>
        <w:spacing w:line="360" w:lineRule="auto"/>
        <w:ind w:firstLine="708"/>
        <w:jc w:val="both"/>
        <w:rPr>
          <w:rFonts w:ascii="Times New Roman" w:hAnsi="Times New Roman" w:cs="Times New Roman"/>
          <w:i/>
          <w:sz w:val="24"/>
          <w:szCs w:val="24"/>
        </w:rPr>
      </w:pPr>
      <w:r w:rsidRPr="00D37F41">
        <w:rPr>
          <w:rFonts w:ascii="Times New Roman" w:hAnsi="Times New Roman" w:cs="Times New Roman"/>
          <w:b/>
          <w:i/>
          <w:sz w:val="24"/>
          <w:szCs w:val="24"/>
        </w:rPr>
        <w:t>Коммуникативные умения</w:t>
      </w:r>
    </w:p>
    <w:p w:rsidR="007060AF" w:rsidRPr="00D37F41" w:rsidRDefault="007060AF" w:rsidP="001E5A0B">
      <w:pPr>
        <w:spacing w:line="360" w:lineRule="auto"/>
        <w:ind w:firstLine="708"/>
        <w:jc w:val="both"/>
        <w:rPr>
          <w:rFonts w:ascii="Times New Roman" w:hAnsi="Times New Roman" w:cs="Times New Roman"/>
          <w:i/>
          <w:sz w:val="24"/>
          <w:szCs w:val="24"/>
        </w:rPr>
      </w:pPr>
      <w:r w:rsidRPr="00D37F41">
        <w:rPr>
          <w:rFonts w:ascii="Times New Roman" w:hAnsi="Times New Roman" w:cs="Times New Roman"/>
          <w:b/>
          <w:i/>
          <w:sz w:val="24"/>
          <w:szCs w:val="24"/>
        </w:rPr>
        <w:lastRenderedPageBreak/>
        <w:t>Говорение, диалогическая речь</w:t>
      </w:r>
    </w:p>
    <w:p w:rsidR="007060AF" w:rsidRPr="00D37F41" w:rsidRDefault="007060AF" w:rsidP="001E5A0B">
      <w:pPr>
        <w:pStyle w:val="a0"/>
        <w:rPr>
          <w:i/>
          <w:sz w:val="24"/>
          <w:szCs w:val="24"/>
        </w:rPr>
      </w:pPr>
      <w:r w:rsidRPr="00D37F41">
        <w:rPr>
          <w:i/>
          <w:sz w:val="24"/>
          <w:szCs w:val="24"/>
        </w:rPr>
        <w:t>Бегло говорить на разнообразные темы, четко обозначая взаимосвязь идей;</w:t>
      </w:r>
    </w:p>
    <w:p w:rsidR="007060AF" w:rsidRPr="00D37F41" w:rsidRDefault="007060AF" w:rsidP="001E5A0B">
      <w:pPr>
        <w:pStyle w:val="a0"/>
        <w:rPr>
          <w:i/>
          <w:sz w:val="24"/>
          <w:szCs w:val="24"/>
        </w:rPr>
      </w:pPr>
      <w:r w:rsidRPr="00D37F41">
        <w:rPr>
          <w:i/>
          <w:sz w:val="24"/>
          <w:szCs w:val="24"/>
        </w:rPr>
        <w:t>без подготовки вести диалог/полилог в рамках ситуаций официального и неофициального общения;</w:t>
      </w:r>
    </w:p>
    <w:p w:rsidR="007060AF" w:rsidRPr="00D37F41" w:rsidRDefault="007060AF" w:rsidP="001E5A0B">
      <w:pPr>
        <w:pStyle w:val="a0"/>
        <w:rPr>
          <w:i/>
          <w:sz w:val="24"/>
          <w:szCs w:val="24"/>
        </w:rPr>
      </w:pPr>
      <w:r w:rsidRPr="00D37F41">
        <w:rPr>
          <w:i/>
          <w:sz w:val="24"/>
          <w:szCs w:val="24"/>
        </w:rPr>
        <w:t>аргументированно отвечать на ряд доводов собеседника.</w:t>
      </w:r>
    </w:p>
    <w:p w:rsidR="007060AF" w:rsidRPr="00D37F41" w:rsidRDefault="007060AF" w:rsidP="001E5A0B">
      <w:pPr>
        <w:spacing w:line="360" w:lineRule="auto"/>
        <w:ind w:firstLine="708"/>
        <w:jc w:val="both"/>
        <w:rPr>
          <w:rFonts w:ascii="Times New Roman" w:hAnsi="Times New Roman" w:cs="Times New Roman"/>
          <w:i/>
          <w:sz w:val="24"/>
          <w:szCs w:val="24"/>
        </w:rPr>
      </w:pPr>
      <w:r w:rsidRPr="00D37F41">
        <w:rPr>
          <w:rFonts w:ascii="Times New Roman" w:hAnsi="Times New Roman" w:cs="Times New Roman"/>
          <w:b/>
          <w:i/>
          <w:sz w:val="24"/>
          <w:szCs w:val="24"/>
        </w:rPr>
        <w:t>Говорение, монологическая речь</w:t>
      </w:r>
    </w:p>
    <w:p w:rsidR="007060AF" w:rsidRPr="00D37F41" w:rsidRDefault="007060AF" w:rsidP="001E5A0B">
      <w:pPr>
        <w:pStyle w:val="a0"/>
        <w:rPr>
          <w:i/>
          <w:sz w:val="24"/>
          <w:szCs w:val="24"/>
        </w:rPr>
      </w:pPr>
      <w:r w:rsidRPr="00D37F41">
        <w:rPr>
          <w:i/>
          <w:sz w:val="24"/>
          <w:szCs w:val="24"/>
        </w:rPr>
        <w:t>Высказываться по широкому кругу вопросов, углубляясь в подтемы и заканчивая соответствующим выводом;</w:t>
      </w:r>
    </w:p>
    <w:p w:rsidR="007060AF" w:rsidRPr="00D37F41" w:rsidRDefault="007060AF" w:rsidP="001E5A0B">
      <w:pPr>
        <w:pStyle w:val="a0"/>
        <w:rPr>
          <w:i/>
          <w:sz w:val="24"/>
          <w:szCs w:val="24"/>
        </w:rPr>
      </w:pPr>
      <w:r w:rsidRPr="00D37F41">
        <w:rPr>
          <w:i/>
          <w:sz w:val="24"/>
          <w:szCs w:val="24"/>
        </w:rPr>
        <w:t>пояснять свою точку зрения по актуальному вопросу, указывая на плюсы и минусы различных позиций;</w:t>
      </w:r>
    </w:p>
    <w:p w:rsidR="007060AF" w:rsidRPr="00D37F41" w:rsidRDefault="007060AF" w:rsidP="001E5A0B">
      <w:pPr>
        <w:pStyle w:val="a0"/>
        <w:rPr>
          <w:i/>
          <w:sz w:val="24"/>
          <w:szCs w:val="24"/>
        </w:rPr>
      </w:pPr>
      <w:r w:rsidRPr="00D37F41">
        <w:rPr>
          <w:i/>
          <w:sz w:val="24"/>
          <w:szCs w:val="24"/>
        </w:rPr>
        <w:t>делать ясный, логично выстроенный доклад, выделяя важные элементы.</w:t>
      </w:r>
    </w:p>
    <w:p w:rsidR="007060AF" w:rsidRPr="00D37F41" w:rsidRDefault="007060AF" w:rsidP="001E5A0B">
      <w:pPr>
        <w:spacing w:line="360" w:lineRule="auto"/>
        <w:ind w:firstLine="708"/>
        <w:jc w:val="both"/>
        <w:rPr>
          <w:rFonts w:ascii="Times New Roman" w:hAnsi="Times New Roman" w:cs="Times New Roman"/>
          <w:i/>
          <w:sz w:val="24"/>
          <w:szCs w:val="24"/>
        </w:rPr>
      </w:pPr>
      <w:r w:rsidRPr="00D37F41">
        <w:rPr>
          <w:rFonts w:ascii="Times New Roman" w:hAnsi="Times New Roman" w:cs="Times New Roman"/>
          <w:b/>
          <w:i/>
          <w:sz w:val="24"/>
          <w:szCs w:val="24"/>
        </w:rPr>
        <w:t>Аудирование</w:t>
      </w:r>
    </w:p>
    <w:p w:rsidR="007060AF" w:rsidRPr="00D37F41" w:rsidRDefault="007060AF" w:rsidP="001E5A0B">
      <w:pPr>
        <w:pStyle w:val="a0"/>
        <w:rPr>
          <w:i/>
          <w:sz w:val="24"/>
          <w:szCs w:val="24"/>
        </w:rPr>
      </w:pPr>
      <w:r w:rsidRPr="00D37F41">
        <w:rPr>
          <w:i/>
          <w:sz w:val="24"/>
          <w:szCs w:val="24"/>
        </w:rPr>
        <w:t>Следить за ходом длинного доклада или сложной системы доказательств;</w:t>
      </w:r>
    </w:p>
    <w:p w:rsidR="007060AF" w:rsidRPr="00D37F41" w:rsidRDefault="007060AF" w:rsidP="001E5A0B">
      <w:pPr>
        <w:pStyle w:val="a0"/>
        <w:rPr>
          <w:i/>
          <w:sz w:val="24"/>
          <w:szCs w:val="24"/>
        </w:rPr>
      </w:pPr>
      <w:r w:rsidRPr="00D37F41">
        <w:rPr>
          <w:i/>
          <w:sz w:val="24"/>
          <w:szCs w:val="24"/>
        </w:rPr>
        <w:t>понимать разговорную речь в пределах литературной нормы, в том числе вне изученной тематики.</w:t>
      </w:r>
    </w:p>
    <w:p w:rsidR="007060AF" w:rsidRPr="00D37F41" w:rsidRDefault="007060AF" w:rsidP="001E5A0B">
      <w:pPr>
        <w:spacing w:line="360" w:lineRule="auto"/>
        <w:ind w:firstLine="708"/>
        <w:jc w:val="both"/>
        <w:rPr>
          <w:rFonts w:ascii="Times New Roman" w:hAnsi="Times New Roman" w:cs="Times New Roman"/>
          <w:i/>
          <w:sz w:val="24"/>
          <w:szCs w:val="24"/>
        </w:rPr>
      </w:pPr>
      <w:r w:rsidRPr="00D37F41">
        <w:rPr>
          <w:rFonts w:ascii="Times New Roman" w:hAnsi="Times New Roman" w:cs="Times New Roman"/>
          <w:b/>
          <w:i/>
          <w:sz w:val="24"/>
          <w:szCs w:val="24"/>
        </w:rPr>
        <w:t>Чтение</w:t>
      </w:r>
    </w:p>
    <w:p w:rsidR="007060AF" w:rsidRPr="00D37F41" w:rsidRDefault="007060AF" w:rsidP="001E5A0B">
      <w:pPr>
        <w:pStyle w:val="a0"/>
        <w:rPr>
          <w:i/>
          <w:sz w:val="24"/>
          <w:szCs w:val="24"/>
        </w:rPr>
      </w:pPr>
      <w:r w:rsidRPr="00D37F41">
        <w:rPr>
          <w:i/>
          <w:sz w:val="24"/>
          <w:szCs w:val="24"/>
        </w:rPr>
        <w:t>Детально понимать сложные тексты, включающие средства художественной выразительности;</w:t>
      </w:r>
    </w:p>
    <w:p w:rsidR="007060AF" w:rsidRPr="00D37F41" w:rsidRDefault="007060AF" w:rsidP="001E5A0B">
      <w:pPr>
        <w:pStyle w:val="a0"/>
        <w:rPr>
          <w:i/>
          <w:sz w:val="24"/>
          <w:szCs w:val="24"/>
        </w:rPr>
      </w:pPr>
      <w:r w:rsidRPr="00D37F41">
        <w:rPr>
          <w:i/>
          <w:sz w:val="24"/>
          <w:szCs w:val="24"/>
        </w:rPr>
        <w:t>определять временную и причинно-следственную взаимосвязь событий;</w:t>
      </w:r>
    </w:p>
    <w:p w:rsidR="007060AF" w:rsidRPr="00D37F41" w:rsidRDefault="007060AF" w:rsidP="001E5A0B">
      <w:pPr>
        <w:pStyle w:val="a0"/>
        <w:rPr>
          <w:i/>
          <w:sz w:val="24"/>
          <w:szCs w:val="24"/>
        </w:rPr>
      </w:pPr>
      <w:r w:rsidRPr="00D37F41">
        <w:rPr>
          <w:i/>
          <w:sz w:val="24"/>
          <w:szCs w:val="24"/>
        </w:rPr>
        <w:t>прогнозировать развитие/результат излагаемых фактов/событий;</w:t>
      </w:r>
    </w:p>
    <w:p w:rsidR="007060AF" w:rsidRPr="00D37F41" w:rsidRDefault="007060AF" w:rsidP="001E5A0B">
      <w:pPr>
        <w:pStyle w:val="a0"/>
        <w:rPr>
          <w:i/>
          <w:sz w:val="24"/>
          <w:szCs w:val="24"/>
        </w:rPr>
      </w:pPr>
      <w:r w:rsidRPr="00D37F41">
        <w:rPr>
          <w:i/>
          <w:sz w:val="24"/>
          <w:szCs w:val="24"/>
        </w:rPr>
        <w:t>определять замысел автора.</w:t>
      </w:r>
    </w:p>
    <w:p w:rsidR="007060AF" w:rsidRPr="00D37F41" w:rsidRDefault="007060AF" w:rsidP="001E5A0B">
      <w:pPr>
        <w:spacing w:line="360" w:lineRule="auto"/>
        <w:ind w:firstLine="708"/>
        <w:jc w:val="both"/>
        <w:rPr>
          <w:rFonts w:ascii="Times New Roman" w:hAnsi="Times New Roman" w:cs="Times New Roman"/>
          <w:i/>
          <w:sz w:val="24"/>
          <w:szCs w:val="24"/>
        </w:rPr>
      </w:pPr>
      <w:r w:rsidRPr="00D37F41">
        <w:rPr>
          <w:rFonts w:ascii="Times New Roman" w:hAnsi="Times New Roman" w:cs="Times New Roman"/>
          <w:b/>
          <w:i/>
          <w:sz w:val="24"/>
          <w:szCs w:val="24"/>
        </w:rPr>
        <w:t>Письмо</w:t>
      </w:r>
    </w:p>
    <w:p w:rsidR="007060AF" w:rsidRPr="00D37F41" w:rsidRDefault="007060AF" w:rsidP="001E5A0B">
      <w:pPr>
        <w:pStyle w:val="a0"/>
        <w:rPr>
          <w:i/>
          <w:sz w:val="24"/>
          <w:szCs w:val="24"/>
        </w:rPr>
      </w:pPr>
      <w:r w:rsidRPr="00D37F41">
        <w:rPr>
          <w:i/>
          <w:sz w:val="24"/>
          <w:szCs w:val="24"/>
        </w:rPr>
        <w:t xml:space="preserve">Описывать явления, события; излагать факты в письме делового характера;  </w:t>
      </w:r>
    </w:p>
    <w:p w:rsidR="007060AF" w:rsidRPr="00D37F41" w:rsidRDefault="007060AF" w:rsidP="001E5A0B">
      <w:pPr>
        <w:pStyle w:val="a0"/>
        <w:rPr>
          <w:i/>
          <w:sz w:val="24"/>
          <w:szCs w:val="24"/>
        </w:rPr>
      </w:pPr>
      <w:r w:rsidRPr="00D37F41">
        <w:rPr>
          <w:i/>
          <w:sz w:val="24"/>
          <w:szCs w:val="24"/>
        </w:rPr>
        <w:t>составлять письменные материалы, необходимые для презентации проектной и/или исследовательской деятельности.</w:t>
      </w:r>
    </w:p>
    <w:p w:rsidR="007060AF" w:rsidRPr="00D37F41" w:rsidRDefault="007060AF" w:rsidP="001E5A0B">
      <w:pPr>
        <w:spacing w:line="360" w:lineRule="auto"/>
        <w:ind w:firstLine="708"/>
        <w:jc w:val="both"/>
        <w:rPr>
          <w:rFonts w:ascii="Times New Roman" w:hAnsi="Times New Roman" w:cs="Times New Roman"/>
          <w:i/>
          <w:sz w:val="24"/>
          <w:szCs w:val="24"/>
        </w:rPr>
      </w:pPr>
      <w:r w:rsidRPr="00D37F41">
        <w:rPr>
          <w:rFonts w:ascii="Times New Roman" w:hAnsi="Times New Roman" w:cs="Times New Roman"/>
          <w:b/>
          <w:i/>
          <w:sz w:val="24"/>
          <w:szCs w:val="24"/>
        </w:rPr>
        <w:t>Языковые навыки</w:t>
      </w:r>
    </w:p>
    <w:p w:rsidR="007060AF" w:rsidRPr="00D37F41" w:rsidRDefault="007060AF" w:rsidP="001E5A0B">
      <w:pPr>
        <w:spacing w:line="360" w:lineRule="auto"/>
        <w:ind w:firstLine="708"/>
        <w:jc w:val="both"/>
        <w:rPr>
          <w:rFonts w:ascii="Times New Roman" w:hAnsi="Times New Roman" w:cs="Times New Roman"/>
          <w:i/>
          <w:sz w:val="24"/>
          <w:szCs w:val="24"/>
        </w:rPr>
      </w:pPr>
      <w:r w:rsidRPr="00D37F41">
        <w:rPr>
          <w:rFonts w:ascii="Times New Roman" w:hAnsi="Times New Roman" w:cs="Times New Roman"/>
          <w:b/>
          <w:i/>
          <w:sz w:val="24"/>
          <w:szCs w:val="24"/>
        </w:rPr>
        <w:t>Фонетическая сторона речи</w:t>
      </w:r>
    </w:p>
    <w:p w:rsidR="007060AF" w:rsidRPr="00D37F41" w:rsidRDefault="007060AF" w:rsidP="001E5A0B">
      <w:pPr>
        <w:pStyle w:val="a0"/>
        <w:rPr>
          <w:i/>
          <w:sz w:val="24"/>
          <w:szCs w:val="24"/>
        </w:rPr>
      </w:pPr>
      <w:r w:rsidRPr="00D37F41">
        <w:rPr>
          <w:i/>
          <w:sz w:val="24"/>
          <w:szCs w:val="24"/>
        </w:rPr>
        <w:t>Передавать смысловые нюансы высказывания с помощью соответствующей интонации и логического ударения.</w:t>
      </w:r>
    </w:p>
    <w:p w:rsidR="007060AF" w:rsidRPr="00D37F41" w:rsidRDefault="007060AF" w:rsidP="001E5A0B">
      <w:pPr>
        <w:spacing w:line="360" w:lineRule="auto"/>
        <w:ind w:firstLine="708"/>
        <w:jc w:val="both"/>
        <w:rPr>
          <w:rFonts w:ascii="Times New Roman" w:hAnsi="Times New Roman" w:cs="Times New Roman"/>
          <w:i/>
          <w:sz w:val="24"/>
          <w:szCs w:val="24"/>
        </w:rPr>
      </w:pPr>
      <w:r w:rsidRPr="00D37F41">
        <w:rPr>
          <w:rFonts w:ascii="Times New Roman" w:hAnsi="Times New Roman" w:cs="Times New Roman"/>
          <w:i/>
          <w:sz w:val="24"/>
          <w:szCs w:val="24"/>
        </w:rPr>
        <w:t xml:space="preserve"> </w:t>
      </w:r>
      <w:r w:rsidRPr="00D37F41">
        <w:rPr>
          <w:rFonts w:ascii="Times New Roman" w:hAnsi="Times New Roman" w:cs="Times New Roman"/>
          <w:b/>
          <w:i/>
          <w:sz w:val="24"/>
          <w:szCs w:val="24"/>
        </w:rPr>
        <w:t>Орфография и пунктуация</w:t>
      </w:r>
    </w:p>
    <w:p w:rsidR="007060AF" w:rsidRPr="00D37F41" w:rsidRDefault="007060AF" w:rsidP="001E5A0B">
      <w:pPr>
        <w:pStyle w:val="a0"/>
        <w:rPr>
          <w:i/>
          <w:sz w:val="24"/>
          <w:szCs w:val="24"/>
        </w:rPr>
      </w:pPr>
      <w:r w:rsidRPr="00D37F41">
        <w:rPr>
          <w:i/>
          <w:sz w:val="24"/>
          <w:szCs w:val="24"/>
        </w:rPr>
        <w:t>Создавать сложные связные тексты, соблюдая правила орфографии и пунктуации, не допуская ошибок, затрудняющих понимание.</w:t>
      </w:r>
    </w:p>
    <w:p w:rsidR="007060AF" w:rsidRPr="00D37F41" w:rsidRDefault="007060AF" w:rsidP="001E5A0B">
      <w:pPr>
        <w:spacing w:line="360" w:lineRule="auto"/>
        <w:ind w:firstLine="708"/>
        <w:jc w:val="both"/>
        <w:rPr>
          <w:rFonts w:ascii="Times New Roman" w:hAnsi="Times New Roman" w:cs="Times New Roman"/>
          <w:i/>
          <w:sz w:val="24"/>
          <w:szCs w:val="24"/>
        </w:rPr>
      </w:pPr>
      <w:r w:rsidRPr="00D37F41">
        <w:rPr>
          <w:rFonts w:ascii="Times New Roman" w:hAnsi="Times New Roman" w:cs="Times New Roman"/>
          <w:b/>
          <w:i/>
          <w:sz w:val="24"/>
          <w:szCs w:val="24"/>
        </w:rPr>
        <w:t>Лексическая сторона речи</w:t>
      </w:r>
    </w:p>
    <w:p w:rsidR="007060AF" w:rsidRPr="00D37F41" w:rsidRDefault="007060AF" w:rsidP="001E5A0B">
      <w:pPr>
        <w:pStyle w:val="a0"/>
        <w:rPr>
          <w:i/>
          <w:sz w:val="24"/>
          <w:szCs w:val="24"/>
        </w:rPr>
      </w:pPr>
      <w:r w:rsidRPr="00D37F41">
        <w:rPr>
          <w:i/>
          <w:sz w:val="24"/>
          <w:szCs w:val="24"/>
        </w:rPr>
        <w:t>Узнавать и употреблять в речи широкий спектр названий и имен собственных в рамках интересующей тематики;</w:t>
      </w:r>
    </w:p>
    <w:p w:rsidR="007060AF" w:rsidRPr="00D37F41" w:rsidRDefault="007060AF" w:rsidP="001E5A0B">
      <w:pPr>
        <w:pStyle w:val="a0"/>
        <w:rPr>
          <w:i/>
          <w:sz w:val="24"/>
          <w:szCs w:val="24"/>
        </w:rPr>
      </w:pPr>
      <w:r w:rsidRPr="00D37F41">
        <w:rPr>
          <w:i/>
          <w:sz w:val="24"/>
          <w:szCs w:val="24"/>
        </w:rPr>
        <w:t>использовать термины из области грамматики, лексикологии, синтаксиса;</w:t>
      </w:r>
    </w:p>
    <w:p w:rsidR="007060AF" w:rsidRPr="00D37F41" w:rsidRDefault="007060AF" w:rsidP="001E5A0B">
      <w:pPr>
        <w:pStyle w:val="a0"/>
        <w:rPr>
          <w:i/>
          <w:sz w:val="24"/>
          <w:szCs w:val="24"/>
        </w:rPr>
      </w:pPr>
      <w:r w:rsidRPr="00D37F41">
        <w:rPr>
          <w:i/>
          <w:sz w:val="24"/>
          <w:szCs w:val="24"/>
        </w:rPr>
        <w:t>узнавать и употреблять в письменном и звучащем тексте специальную терминологию по интересующей тематике.</w:t>
      </w:r>
    </w:p>
    <w:p w:rsidR="007060AF" w:rsidRPr="00D37F41" w:rsidRDefault="007060AF" w:rsidP="001E5A0B">
      <w:pPr>
        <w:spacing w:line="360" w:lineRule="auto"/>
        <w:ind w:firstLine="708"/>
        <w:jc w:val="both"/>
        <w:rPr>
          <w:rFonts w:ascii="Times New Roman" w:hAnsi="Times New Roman" w:cs="Times New Roman"/>
          <w:i/>
          <w:sz w:val="24"/>
          <w:szCs w:val="24"/>
        </w:rPr>
      </w:pPr>
      <w:r w:rsidRPr="00D37F41">
        <w:rPr>
          <w:rFonts w:ascii="Times New Roman" w:hAnsi="Times New Roman" w:cs="Times New Roman"/>
          <w:b/>
          <w:i/>
          <w:sz w:val="24"/>
          <w:szCs w:val="24"/>
        </w:rPr>
        <w:lastRenderedPageBreak/>
        <w:t>Грамматическая сторона речи</w:t>
      </w:r>
    </w:p>
    <w:p w:rsidR="007060AF" w:rsidRPr="00D37F41" w:rsidRDefault="007060AF" w:rsidP="001E5A0B">
      <w:pPr>
        <w:pStyle w:val="a0"/>
        <w:rPr>
          <w:i/>
          <w:sz w:val="24"/>
          <w:szCs w:val="24"/>
        </w:rPr>
      </w:pPr>
      <w:r w:rsidRPr="00D37F41">
        <w:rPr>
          <w:i/>
          <w:sz w:val="24"/>
          <w:szCs w:val="24"/>
        </w:rPr>
        <w:t>Использовать в речи союзы despite / in spite of для обозначения контраста, а также наречие nevertheless;</w:t>
      </w:r>
    </w:p>
    <w:p w:rsidR="007060AF" w:rsidRPr="00D37F41" w:rsidRDefault="007060AF" w:rsidP="001E5A0B">
      <w:pPr>
        <w:pStyle w:val="a0"/>
        <w:rPr>
          <w:i/>
          <w:sz w:val="24"/>
          <w:szCs w:val="24"/>
        </w:rPr>
      </w:pPr>
      <w:r w:rsidRPr="00D37F41">
        <w:rPr>
          <w:i/>
          <w:sz w:val="24"/>
          <w:szCs w:val="24"/>
        </w:rPr>
        <w:t>распознавать в речи и использовать предложения с as if/as though;</w:t>
      </w:r>
    </w:p>
    <w:p w:rsidR="007060AF" w:rsidRPr="00D37F41" w:rsidRDefault="007060AF" w:rsidP="001E5A0B">
      <w:pPr>
        <w:pStyle w:val="a0"/>
        <w:rPr>
          <w:i/>
          <w:sz w:val="24"/>
          <w:szCs w:val="24"/>
        </w:rPr>
      </w:pPr>
      <w:r w:rsidRPr="00D37F41">
        <w:rPr>
          <w:i/>
          <w:sz w:val="24"/>
          <w:szCs w:val="24"/>
        </w:rPr>
        <w:t>распознавать в речи и использовать структуры для выражения сожаления (It’s time you did it/ I’d rather you talked to her/ You’d better…);</w:t>
      </w:r>
    </w:p>
    <w:p w:rsidR="007060AF" w:rsidRPr="00D37F41" w:rsidRDefault="007060AF" w:rsidP="001E5A0B">
      <w:pPr>
        <w:pStyle w:val="a0"/>
        <w:rPr>
          <w:i/>
          <w:sz w:val="24"/>
          <w:szCs w:val="24"/>
        </w:rPr>
      </w:pPr>
      <w:r w:rsidRPr="00D37F41">
        <w:rPr>
          <w:i/>
          <w:sz w:val="24"/>
          <w:szCs w:val="24"/>
        </w:rPr>
        <w:t>использовать в речи широкий спектр глагольных структур с герундием и инфинитивом;</w:t>
      </w:r>
    </w:p>
    <w:p w:rsidR="007060AF" w:rsidRPr="00D37F41" w:rsidRDefault="007060AF" w:rsidP="001E5A0B">
      <w:pPr>
        <w:pStyle w:val="a0"/>
        <w:rPr>
          <w:i/>
          <w:sz w:val="24"/>
          <w:szCs w:val="24"/>
          <w:lang w:val="en-US"/>
        </w:rPr>
      </w:pPr>
      <w:r w:rsidRPr="00D37F41">
        <w:rPr>
          <w:i/>
          <w:sz w:val="24"/>
          <w:szCs w:val="24"/>
        </w:rPr>
        <w:t>использовать в речи инверсию с отрицательными наречиями (</w:t>
      </w:r>
      <w:r w:rsidRPr="00D37F41">
        <w:rPr>
          <w:i/>
          <w:sz w:val="24"/>
          <w:szCs w:val="24"/>
          <w:lang w:val="en-US"/>
        </w:rPr>
        <w:t>Never</w:t>
      </w:r>
      <w:r w:rsidRPr="00D37F41">
        <w:rPr>
          <w:i/>
          <w:sz w:val="24"/>
          <w:szCs w:val="24"/>
        </w:rPr>
        <w:t xml:space="preserve"> </w:t>
      </w:r>
      <w:r w:rsidRPr="00D37F41">
        <w:rPr>
          <w:i/>
          <w:sz w:val="24"/>
          <w:szCs w:val="24"/>
          <w:lang w:val="en-US"/>
        </w:rPr>
        <w:t>have</w:t>
      </w:r>
      <w:r w:rsidRPr="00D37F41">
        <w:rPr>
          <w:i/>
          <w:sz w:val="24"/>
          <w:szCs w:val="24"/>
        </w:rPr>
        <w:t xml:space="preserve"> </w:t>
      </w:r>
      <w:r w:rsidRPr="00D37F41">
        <w:rPr>
          <w:i/>
          <w:sz w:val="24"/>
          <w:szCs w:val="24"/>
          <w:lang w:val="en-US"/>
        </w:rPr>
        <w:t>I</w:t>
      </w:r>
      <w:r w:rsidRPr="00D37F41">
        <w:rPr>
          <w:i/>
          <w:sz w:val="24"/>
          <w:szCs w:val="24"/>
        </w:rPr>
        <w:t xml:space="preserve"> </w:t>
      </w:r>
      <w:r w:rsidRPr="00D37F41">
        <w:rPr>
          <w:i/>
          <w:sz w:val="24"/>
          <w:szCs w:val="24"/>
          <w:lang w:val="en-US"/>
        </w:rPr>
        <w:t>seen</w:t>
      </w:r>
      <w:r w:rsidRPr="00D37F41">
        <w:rPr>
          <w:i/>
          <w:sz w:val="24"/>
          <w:szCs w:val="24"/>
        </w:rPr>
        <w:t xml:space="preserve">…  </w:t>
      </w:r>
      <w:r w:rsidRPr="00D37F41">
        <w:rPr>
          <w:i/>
          <w:sz w:val="24"/>
          <w:szCs w:val="24"/>
          <w:lang w:val="en-US"/>
        </w:rPr>
        <w:t>/Barely did I hear what he was saying…);</w:t>
      </w:r>
    </w:p>
    <w:p w:rsidR="007060AF" w:rsidRPr="00D37F41" w:rsidRDefault="007060AF" w:rsidP="001E5A0B">
      <w:pPr>
        <w:pStyle w:val="a0"/>
        <w:rPr>
          <w:i/>
          <w:sz w:val="24"/>
          <w:szCs w:val="24"/>
          <w:lang w:val="en-US"/>
        </w:rPr>
      </w:pPr>
      <w:r w:rsidRPr="00D37F41">
        <w:rPr>
          <w:i/>
          <w:sz w:val="24"/>
          <w:szCs w:val="24"/>
        </w:rPr>
        <w:t>употреблять</w:t>
      </w:r>
      <w:r w:rsidRPr="00D37F41">
        <w:rPr>
          <w:i/>
          <w:sz w:val="24"/>
          <w:szCs w:val="24"/>
          <w:lang w:val="en-US"/>
        </w:rPr>
        <w:t xml:space="preserve"> </w:t>
      </w:r>
      <w:r w:rsidRPr="00D37F41">
        <w:rPr>
          <w:i/>
          <w:sz w:val="24"/>
          <w:szCs w:val="24"/>
        </w:rPr>
        <w:t>в</w:t>
      </w:r>
      <w:r w:rsidRPr="00D37F41">
        <w:rPr>
          <w:i/>
          <w:sz w:val="24"/>
          <w:szCs w:val="24"/>
          <w:lang w:val="en-US"/>
        </w:rPr>
        <w:t xml:space="preserve"> </w:t>
      </w:r>
      <w:r w:rsidRPr="00D37F41">
        <w:rPr>
          <w:i/>
          <w:sz w:val="24"/>
          <w:szCs w:val="24"/>
        </w:rPr>
        <w:t>речи</w:t>
      </w:r>
      <w:r w:rsidRPr="00D37F41">
        <w:rPr>
          <w:i/>
          <w:sz w:val="24"/>
          <w:szCs w:val="24"/>
          <w:lang w:val="en-US"/>
        </w:rPr>
        <w:t xml:space="preserve"> </w:t>
      </w:r>
      <w:r w:rsidRPr="00D37F41">
        <w:rPr>
          <w:i/>
          <w:sz w:val="24"/>
          <w:szCs w:val="24"/>
        </w:rPr>
        <w:t>страдательный</w:t>
      </w:r>
      <w:r w:rsidRPr="00D37F41">
        <w:rPr>
          <w:i/>
          <w:sz w:val="24"/>
          <w:szCs w:val="24"/>
          <w:lang w:val="en-US"/>
        </w:rPr>
        <w:t xml:space="preserve"> </w:t>
      </w:r>
      <w:r w:rsidRPr="00D37F41">
        <w:rPr>
          <w:i/>
          <w:sz w:val="24"/>
          <w:szCs w:val="24"/>
        </w:rPr>
        <w:t>залог</w:t>
      </w:r>
      <w:r w:rsidRPr="00D37F41">
        <w:rPr>
          <w:i/>
          <w:sz w:val="24"/>
          <w:szCs w:val="24"/>
          <w:lang w:val="en-US"/>
        </w:rPr>
        <w:t xml:space="preserve"> в Past Continuous и Past Perfect, Present Continuous, Past Simple, Present Perfect.</w:t>
      </w:r>
    </w:p>
    <w:p w:rsidR="007060AF" w:rsidRPr="00D37F41" w:rsidRDefault="007060AF" w:rsidP="001E5A0B">
      <w:pPr>
        <w:pStyle w:val="4"/>
        <w:spacing w:line="360" w:lineRule="auto"/>
        <w:jc w:val="both"/>
        <w:rPr>
          <w:rFonts w:ascii="Times New Roman" w:hAnsi="Times New Roman" w:cs="Times New Roman"/>
          <w:i w:val="0"/>
          <w:color w:val="C00000"/>
          <w:sz w:val="24"/>
          <w:szCs w:val="24"/>
          <w:u w:val="single"/>
        </w:rPr>
      </w:pPr>
      <w:bookmarkStart w:id="5" w:name="_Toc434850660"/>
      <w:bookmarkStart w:id="6" w:name="_Toc435412679"/>
      <w:bookmarkStart w:id="7" w:name="_Toc453968151"/>
      <w:r w:rsidRPr="00D37F41">
        <w:rPr>
          <w:rFonts w:ascii="Times New Roman" w:hAnsi="Times New Roman" w:cs="Times New Roman"/>
          <w:i w:val="0"/>
          <w:color w:val="C00000"/>
          <w:sz w:val="24"/>
          <w:szCs w:val="24"/>
          <w:u w:val="single"/>
        </w:rPr>
        <w:t>История</w:t>
      </w:r>
      <w:bookmarkEnd w:id="5"/>
      <w:bookmarkEnd w:id="6"/>
      <w:bookmarkEnd w:id="7"/>
    </w:p>
    <w:p w:rsidR="007060AF" w:rsidRPr="00D37F41" w:rsidRDefault="007060AF"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В результате изучения учебного предмета «История» на уровне среднего общего образования:</w:t>
      </w:r>
    </w:p>
    <w:p w:rsidR="007060AF" w:rsidRPr="00D37F41" w:rsidRDefault="007060AF"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Выпускник на базовом уровне научится:</w:t>
      </w:r>
    </w:p>
    <w:p w:rsidR="007060AF" w:rsidRPr="00D37F41" w:rsidRDefault="007060AF" w:rsidP="001E5A0B">
      <w:pPr>
        <w:pStyle w:val="a0"/>
        <w:rPr>
          <w:rStyle w:val="20pt"/>
          <w:rFonts w:eastAsia="Calibri"/>
          <w:sz w:val="24"/>
          <w:szCs w:val="24"/>
        </w:rPr>
      </w:pPr>
      <w:r w:rsidRPr="00D37F41">
        <w:rPr>
          <w:sz w:val="24"/>
          <w:szCs w:val="24"/>
          <w:shd w:val="clear" w:color="auto" w:fill="FFFFFF"/>
        </w:rPr>
        <w:t>рассматривать историю России как неотъемлемую часть мирового исторического процесса;</w:t>
      </w:r>
      <w:r w:rsidRPr="00D37F41">
        <w:rPr>
          <w:rStyle w:val="20pt"/>
          <w:rFonts w:eastAsia="Calibri"/>
          <w:sz w:val="24"/>
          <w:szCs w:val="24"/>
        </w:rPr>
        <w:t> </w:t>
      </w:r>
    </w:p>
    <w:p w:rsidR="007060AF" w:rsidRPr="00D37F41" w:rsidRDefault="007060AF" w:rsidP="001E5A0B">
      <w:pPr>
        <w:pStyle w:val="a0"/>
        <w:rPr>
          <w:rStyle w:val="20pt"/>
          <w:rFonts w:eastAsia="Calibri"/>
          <w:sz w:val="24"/>
          <w:szCs w:val="24"/>
        </w:rPr>
      </w:pPr>
      <w:r w:rsidRPr="00D37F41">
        <w:rPr>
          <w:rStyle w:val="20pt"/>
          <w:rFonts w:eastAsia="Calibri"/>
          <w:sz w:val="24"/>
          <w:szCs w:val="24"/>
        </w:rPr>
        <w:t>знать основные даты и временные периоды всеобщей и отечественной истории из раздела дидактических единиц;</w:t>
      </w:r>
    </w:p>
    <w:p w:rsidR="007060AF" w:rsidRPr="00D37F41" w:rsidRDefault="007060AF" w:rsidP="001E5A0B">
      <w:pPr>
        <w:pStyle w:val="a0"/>
        <w:rPr>
          <w:sz w:val="24"/>
          <w:szCs w:val="24"/>
        </w:rPr>
      </w:pPr>
      <w:r w:rsidRPr="00D37F41">
        <w:rPr>
          <w:sz w:val="24"/>
          <w:szCs w:val="24"/>
        </w:rPr>
        <w:t>определять последовательность и длительность исторических событий, явлений, процессов;</w:t>
      </w:r>
    </w:p>
    <w:p w:rsidR="007060AF" w:rsidRPr="00D37F41" w:rsidRDefault="007060AF" w:rsidP="001E5A0B">
      <w:pPr>
        <w:pStyle w:val="a0"/>
        <w:rPr>
          <w:sz w:val="24"/>
          <w:szCs w:val="24"/>
        </w:rPr>
      </w:pPr>
      <w:r w:rsidRPr="00D37F41">
        <w:rPr>
          <w:sz w:val="24"/>
          <w:szCs w:val="24"/>
        </w:rPr>
        <w:t>характеризовать место, обстоятельства, участников, результаты важнейших исторических событий;</w:t>
      </w:r>
    </w:p>
    <w:p w:rsidR="007060AF" w:rsidRPr="00D37F41" w:rsidRDefault="007060AF" w:rsidP="001E5A0B">
      <w:pPr>
        <w:pStyle w:val="a0"/>
        <w:rPr>
          <w:sz w:val="24"/>
          <w:szCs w:val="24"/>
          <w:shd w:val="clear" w:color="auto" w:fill="FFFFFF"/>
        </w:rPr>
      </w:pPr>
      <w:r w:rsidRPr="00D37F41">
        <w:rPr>
          <w:sz w:val="24"/>
          <w:szCs w:val="24"/>
          <w:shd w:val="clear" w:color="auto" w:fill="FFFFFF"/>
        </w:rPr>
        <w:t xml:space="preserve">представлять культурное наследие России и других стран; </w:t>
      </w:r>
    </w:p>
    <w:p w:rsidR="007060AF" w:rsidRPr="00D37F41" w:rsidRDefault="007060AF" w:rsidP="001E5A0B">
      <w:pPr>
        <w:pStyle w:val="a0"/>
        <w:rPr>
          <w:sz w:val="24"/>
          <w:szCs w:val="24"/>
          <w:shd w:val="clear" w:color="auto" w:fill="FFFFFF"/>
        </w:rPr>
      </w:pPr>
      <w:r w:rsidRPr="00D37F41">
        <w:rPr>
          <w:sz w:val="24"/>
          <w:szCs w:val="24"/>
          <w:shd w:val="clear" w:color="auto" w:fill="FFFFFF"/>
        </w:rPr>
        <w:t xml:space="preserve">работать с историческими документами; </w:t>
      </w:r>
    </w:p>
    <w:p w:rsidR="007060AF" w:rsidRPr="00D37F41" w:rsidRDefault="007060AF" w:rsidP="001E5A0B">
      <w:pPr>
        <w:pStyle w:val="a0"/>
        <w:rPr>
          <w:rStyle w:val="20pt"/>
          <w:rFonts w:eastAsia="Calibri"/>
          <w:sz w:val="24"/>
          <w:szCs w:val="24"/>
        </w:rPr>
      </w:pPr>
      <w:r w:rsidRPr="00D37F41">
        <w:rPr>
          <w:sz w:val="24"/>
          <w:szCs w:val="24"/>
          <w:shd w:val="clear" w:color="auto" w:fill="FFFFFF"/>
        </w:rPr>
        <w:t>сравнивать различные исторические документы, давать им общую характеристику;</w:t>
      </w:r>
      <w:r w:rsidRPr="00D37F41">
        <w:rPr>
          <w:rStyle w:val="20pt"/>
          <w:rFonts w:eastAsia="Calibri"/>
          <w:sz w:val="24"/>
          <w:szCs w:val="24"/>
        </w:rPr>
        <w:t> </w:t>
      </w:r>
    </w:p>
    <w:p w:rsidR="007060AF" w:rsidRPr="00D37F41" w:rsidRDefault="007060AF" w:rsidP="001E5A0B">
      <w:pPr>
        <w:pStyle w:val="a0"/>
        <w:rPr>
          <w:rStyle w:val="20pt"/>
          <w:rFonts w:eastAsia="Calibri"/>
          <w:sz w:val="24"/>
          <w:szCs w:val="24"/>
        </w:rPr>
      </w:pPr>
      <w:r w:rsidRPr="00D37F41">
        <w:rPr>
          <w:sz w:val="24"/>
          <w:szCs w:val="24"/>
          <w:shd w:val="clear" w:color="auto" w:fill="FFFFFF"/>
        </w:rPr>
        <w:t>критически анализировать информацию из различных источников;</w:t>
      </w:r>
      <w:r w:rsidRPr="00D37F41">
        <w:rPr>
          <w:rStyle w:val="20pt"/>
          <w:rFonts w:eastAsia="Calibri"/>
          <w:sz w:val="24"/>
          <w:szCs w:val="24"/>
        </w:rPr>
        <w:t> </w:t>
      </w:r>
    </w:p>
    <w:p w:rsidR="007060AF" w:rsidRPr="00D37F41" w:rsidRDefault="007060AF" w:rsidP="001E5A0B">
      <w:pPr>
        <w:pStyle w:val="a0"/>
        <w:rPr>
          <w:rStyle w:val="20pt"/>
          <w:rFonts w:eastAsia="Calibri"/>
          <w:sz w:val="24"/>
          <w:szCs w:val="24"/>
        </w:rPr>
      </w:pPr>
      <w:r w:rsidRPr="00D37F41">
        <w:rPr>
          <w:sz w:val="24"/>
          <w:szCs w:val="24"/>
          <w:shd w:val="clear" w:color="auto" w:fill="FFFFFF"/>
        </w:rPr>
        <w:t>соотносить иллюстративный материал с историческими событиями, явлениями, процессами, персоналиями;</w:t>
      </w:r>
    </w:p>
    <w:p w:rsidR="007060AF" w:rsidRPr="00D37F41" w:rsidRDefault="007060AF" w:rsidP="001E5A0B">
      <w:pPr>
        <w:pStyle w:val="a0"/>
        <w:rPr>
          <w:sz w:val="24"/>
          <w:szCs w:val="24"/>
        </w:rPr>
      </w:pPr>
      <w:r w:rsidRPr="00D37F41">
        <w:rPr>
          <w:sz w:val="24"/>
          <w:szCs w:val="24"/>
        </w:rPr>
        <w:t>использовать статистическую (информационную) таблицу, график, диаграмму как источники информации;</w:t>
      </w:r>
    </w:p>
    <w:p w:rsidR="007060AF" w:rsidRPr="00D37F41" w:rsidRDefault="007060AF" w:rsidP="001E5A0B">
      <w:pPr>
        <w:pStyle w:val="a0"/>
        <w:rPr>
          <w:sz w:val="24"/>
          <w:szCs w:val="24"/>
          <w:shd w:val="clear" w:color="auto" w:fill="FFFFFF"/>
        </w:rPr>
      </w:pPr>
      <w:r w:rsidRPr="00D37F41">
        <w:rPr>
          <w:sz w:val="24"/>
          <w:szCs w:val="24"/>
        </w:rPr>
        <w:t>использовать аудиовизуальный ряд как источник информации;</w:t>
      </w:r>
      <w:r w:rsidRPr="00D37F41">
        <w:rPr>
          <w:sz w:val="24"/>
          <w:szCs w:val="24"/>
          <w:shd w:val="clear" w:color="auto" w:fill="FFFFFF"/>
        </w:rPr>
        <w:t xml:space="preserve"> </w:t>
      </w:r>
    </w:p>
    <w:p w:rsidR="007060AF" w:rsidRPr="00D37F41" w:rsidRDefault="007060AF" w:rsidP="001E5A0B">
      <w:pPr>
        <w:pStyle w:val="a0"/>
        <w:rPr>
          <w:rStyle w:val="20pt"/>
          <w:rFonts w:eastAsia="Calibri"/>
          <w:sz w:val="24"/>
          <w:szCs w:val="24"/>
        </w:rPr>
      </w:pPr>
      <w:r w:rsidRPr="00D37F41">
        <w:rPr>
          <w:sz w:val="24"/>
          <w:szCs w:val="24"/>
          <w:shd w:val="clear" w:color="auto" w:fill="FFFFFF"/>
        </w:rPr>
        <w:t>составлять описание исторических объектов и памятников на основе текста, иллюстраций, макетов, интернет-ресурсов;</w:t>
      </w:r>
      <w:r w:rsidRPr="00D37F41">
        <w:rPr>
          <w:rStyle w:val="20pt"/>
          <w:rFonts w:eastAsia="Calibri"/>
          <w:sz w:val="24"/>
          <w:szCs w:val="24"/>
        </w:rPr>
        <w:t> </w:t>
      </w:r>
    </w:p>
    <w:p w:rsidR="007060AF" w:rsidRPr="00D37F41" w:rsidRDefault="007060AF" w:rsidP="001E5A0B">
      <w:pPr>
        <w:pStyle w:val="a0"/>
        <w:rPr>
          <w:rStyle w:val="20pt"/>
          <w:rFonts w:eastAsia="Calibri"/>
          <w:sz w:val="24"/>
          <w:szCs w:val="24"/>
        </w:rPr>
      </w:pPr>
      <w:r w:rsidRPr="00D37F41">
        <w:rPr>
          <w:sz w:val="24"/>
          <w:szCs w:val="24"/>
          <w:shd w:val="clear" w:color="auto" w:fill="FFFFFF"/>
        </w:rPr>
        <w:t>работать с хронологическими таблицами, картами и схемами;</w:t>
      </w:r>
      <w:r w:rsidRPr="00D37F41">
        <w:rPr>
          <w:rStyle w:val="20pt"/>
          <w:rFonts w:eastAsia="Calibri"/>
          <w:sz w:val="24"/>
          <w:szCs w:val="24"/>
        </w:rPr>
        <w:t> </w:t>
      </w:r>
    </w:p>
    <w:p w:rsidR="007060AF" w:rsidRPr="00D37F41" w:rsidRDefault="007060AF" w:rsidP="001E5A0B">
      <w:pPr>
        <w:pStyle w:val="a0"/>
        <w:rPr>
          <w:sz w:val="24"/>
          <w:szCs w:val="24"/>
          <w:shd w:val="clear" w:color="auto" w:fill="FFFFFF"/>
        </w:rPr>
      </w:pPr>
      <w:r w:rsidRPr="00D37F41">
        <w:rPr>
          <w:sz w:val="24"/>
          <w:szCs w:val="24"/>
          <w:shd w:val="clear" w:color="auto" w:fill="FFFFFF"/>
        </w:rPr>
        <w:t xml:space="preserve">читать легенду исторической карты; </w:t>
      </w:r>
    </w:p>
    <w:p w:rsidR="007060AF" w:rsidRPr="00D37F41" w:rsidRDefault="007060AF" w:rsidP="001E5A0B">
      <w:pPr>
        <w:pStyle w:val="a0"/>
        <w:rPr>
          <w:sz w:val="24"/>
          <w:szCs w:val="24"/>
          <w:shd w:val="clear" w:color="auto" w:fill="FFFFFF"/>
        </w:rPr>
      </w:pPr>
      <w:r w:rsidRPr="00D37F41">
        <w:rPr>
          <w:sz w:val="24"/>
          <w:szCs w:val="24"/>
          <w:shd w:val="clear" w:color="auto" w:fill="FFFFFF"/>
        </w:rPr>
        <w:t xml:space="preserve">владеть основной современной терминологией исторической науки, предусмотренной программой; </w:t>
      </w:r>
    </w:p>
    <w:p w:rsidR="007060AF" w:rsidRPr="00D37F41" w:rsidRDefault="007060AF" w:rsidP="001E5A0B">
      <w:pPr>
        <w:pStyle w:val="a0"/>
        <w:rPr>
          <w:sz w:val="24"/>
          <w:szCs w:val="24"/>
          <w:shd w:val="clear" w:color="auto" w:fill="FFFFFF"/>
        </w:rPr>
      </w:pPr>
      <w:r w:rsidRPr="00D37F41">
        <w:rPr>
          <w:sz w:val="24"/>
          <w:szCs w:val="24"/>
          <w:shd w:val="clear" w:color="auto" w:fill="FFFFFF"/>
        </w:rPr>
        <w:t xml:space="preserve">демонстрировать умение вести диалог, участвовать в дискуссии по исторической тематике; </w:t>
      </w:r>
    </w:p>
    <w:p w:rsidR="007060AF" w:rsidRPr="00D37F41" w:rsidRDefault="007060AF" w:rsidP="001E5A0B">
      <w:pPr>
        <w:pStyle w:val="a0"/>
        <w:rPr>
          <w:sz w:val="24"/>
          <w:szCs w:val="24"/>
          <w:shd w:val="clear" w:color="auto" w:fill="FFFFFF"/>
        </w:rPr>
      </w:pPr>
      <w:r w:rsidRPr="00D37F41">
        <w:rPr>
          <w:sz w:val="24"/>
          <w:szCs w:val="24"/>
          <w:shd w:val="clear" w:color="auto" w:fill="FFFFFF"/>
        </w:rPr>
        <w:t>оценивать роль личности в отечественной истории;</w:t>
      </w:r>
    </w:p>
    <w:p w:rsidR="007060AF" w:rsidRPr="00D37F41" w:rsidRDefault="007060AF" w:rsidP="001E5A0B">
      <w:pPr>
        <w:pStyle w:val="a0"/>
        <w:rPr>
          <w:rStyle w:val="20pt"/>
          <w:rFonts w:eastAsia="Calibri"/>
          <w:sz w:val="24"/>
          <w:szCs w:val="24"/>
        </w:rPr>
      </w:pPr>
      <w:r w:rsidRPr="00D37F41">
        <w:rPr>
          <w:sz w:val="24"/>
          <w:szCs w:val="24"/>
          <w:shd w:val="clear" w:color="auto" w:fill="FFFFFF"/>
        </w:rPr>
        <w:t>ориентироваться в дискуссионных вопросах российской истории и существующих в науке их современных версиях и трактовках.</w:t>
      </w:r>
    </w:p>
    <w:p w:rsidR="007060AF" w:rsidRPr="00D37F41" w:rsidRDefault="007060AF"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lastRenderedPageBreak/>
        <w:t>Выпускник на базовом уровне получит возможность научиться:</w:t>
      </w:r>
    </w:p>
    <w:p w:rsidR="007060AF" w:rsidRPr="00D37F41" w:rsidRDefault="007060AF" w:rsidP="001E5A0B">
      <w:pPr>
        <w:pStyle w:val="a0"/>
        <w:rPr>
          <w:rFonts w:eastAsia="Times New Roman"/>
          <w:i/>
          <w:sz w:val="24"/>
          <w:szCs w:val="24"/>
        </w:rPr>
      </w:pPr>
      <w:r w:rsidRPr="00D37F41">
        <w:rPr>
          <w:i/>
          <w:sz w:val="24"/>
          <w:szCs w:val="24"/>
          <w:shd w:val="clear" w:color="auto" w:fill="FFFFFF"/>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7060AF" w:rsidRPr="00D37F41" w:rsidRDefault="007060AF" w:rsidP="001E5A0B">
      <w:pPr>
        <w:pStyle w:val="a0"/>
        <w:rPr>
          <w:rStyle w:val="20pt"/>
          <w:rFonts w:eastAsia="Calibri"/>
          <w:i w:val="0"/>
          <w:sz w:val="24"/>
          <w:szCs w:val="24"/>
        </w:rPr>
      </w:pPr>
      <w:r w:rsidRPr="00D37F41">
        <w:rPr>
          <w:i/>
          <w:sz w:val="24"/>
          <w:szCs w:val="24"/>
          <w:shd w:val="clear" w:color="auto" w:fill="FFFFFF"/>
        </w:rPr>
        <w:t>устанавливать аналогии и оценивать вклад разных стран в сокровищницу мировой культуры;</w:t>
      </w:r>
      <w:r w:rsidRPr="00D37F41">
        <w:rPr>
          <w:rStyle w:val="20pt"/>
          <w:rFonts w:eastAsia="Calibri"/>
          <w:i w:val="0"/>
          <w:sz w:val="24"/>
          <w:szCs w:val="24"/>
        </w:rPr>
        <w:t> </w:t>
      </w:r>
    </w:p>
    <w:p w:rsidR="007060AF" w:rsidRPr="00D37F41" w:rsidRDefault="007060AF" w:rsidP="001E5A0B">
      <w:pPr>
        <w:pStyle w:val="a0"/>
        <w:rPr>
          <w:rStyle w:val="20pt"/>
          <w:rFonts w:eastAsia="Calibri"/>
          <w:i w:val="0"/>
          <w:sz w:val="24"/>
          <w:szCs w:val="24"/>
        </w:rPr>
      </w:pPr>
      <w:r w:rsidRPr="00D37F41">
        <w:rPr>
          <w:i/>
          <w:sz w:val="24"/>
          <w:szCs w:val="24"/>
          <w:shd w:val="clear" w:color="auto" w:fill="FFFFFF"/>
        </w:rPr>
        <w:t>определять место и время создания исторических документов;</w:t>
      </w:r>
      <w:r w:rsidRPr="00D37F41">
        <w:rPr>
          <w:rStyle w:val="20pt"/>
          <w:rFonts w:eastAsia="Calibri"/>
          <w:i w:val="0"/>
          <w:sz w:val="24"/>
          <w:szCs w:val="24"/>
        </w:rPr>
        <w:t> </w:t>
      </w:r>
    </w:p>
    <w:p w:rsidR="007060AF" w:rsidRPr="00D37F41" w:rsidRDefault="007060AF" w:rsidP="001E5A0B">
      <w:pPr>
        <w:pStyle w:val="a0"/>
        <w:rPr>
          <w:rStyle w:val="20pt"/>
          <w:rFonts w:eastAsia="Calibri"/>
          <w:i w:val="0"/>
          <w:sz w:val="24"/>
          <w:szCs w:val="24"/>
        </w:rPr>
      </w:pPr>
      <w:r w:rsidRPr="00D37F41">
        <w:rPr>
          <w:i/>
          <w:sz w:val="24"/>
          <w:szCs w:val="24"/>
          <w:shd w:val="clear" w:color="auto" w:fill="FFFFFF"/>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sidRPr="00D37F41">
        <w:rPr>
          <w:rStyle w:val="20pt"/>
          <w:rFonts w:eastAsia="Calibri"/>
          <w:i w:val="0"/>
          <w:sz w:val="24"/>
          <w:szCs w:val="24"/>
        </w:rPr>
        <w:t> </w:t>
      </w:r>
    </w:p>
    <w:p w:rsidR="007060AF" w:rsidRPr="00D37F41" w:rsidRDefault="007060AF" w:rsidP="001E5A0B">
      <w:pPr>
        <w:pStyle w:val="a0"/>
        <w:rPr>
          <w:i/>
          <w:sz w:val="24"/>
          <w:szCs w:val="24"/>
        </w:rPr>
      </w:pPr>
      <w:r w:rsidRPr="00D37F41">
        <w:rPr>
          <w:i/>
          <w:sz w:val="24"/>
          <w:szCs w:val="24"/>
        </w:rPr>
        <w:t>характеризовать современные версии и трактовки важнейших проблем отечественной и всемирной истории;</w:t>
      </w:r>
    </w:p>
    <w:p w:rsidR="007060AF" w:rsidRPr="00D37F41" w:rsidRDefault="007060AF" w:rsidP="001E5A0B">
      <w:pPr>
        <w:pStyle w:val="a0"/>
        <w:rPr>
          <w:rStyle w:val="20pt"/>
          <w:rFonts w:eastAsia="Calibri"/>
          <w:i w:val="0"/>
          <w:sz w:val="24"/>
          <w:szCs w:val="24"/>
        </w:rPr>
      </w:pPr>
      <w:r w:rsidRPr="00D37F41">
        <w:rPr>
          <w:i/>
          <w:sz w:val="24"/>
          <w:szCs w:val="24"/>
          <w:shd w:val="clear" w:color="auto" w:fill="FFFFFF"/>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sidRPr="00D37F41">
        <w:rPr>
          <w:rStyle w:val="20pt"/>
          <w:rFonts w:eastAsia="Calibri"/>
          <w:i w:val="0"/>
          <w:sz w:val="24"/>
          <w:szCs w:val="24"/>
        </w:rPr>
        <w:t> </w:t>
      </w:r>
    </w:p>
    <w:p w:rsidR="007060AF" w:rsidRPr="00D37F41" w:rsidRDefault="007060AF" w:rsidP="001E5A0B">
      <w:pPr>
        <w:pStyle w:val="a0"/>
        <w:rPr>
          <w:rStyle w:val="20pt"/>
          <w:rFonts w:eastAsia="Calibri"/>
          <w:i w:val="0"/>
          <w:sz w:val="24"/>
          <w:szCs w:val="24"/>
        </w:rPr>
      </w:pPr>
      <w:r w:rsidRPr="00D37F41">
        <w:rPr>
          <w:i/>
          <w:sz w:val="24"/>
          <w:szCs w:val="24"/>
          <w:shd w:val="clear" w:color="auto" w:fill="FFFFFF"/>
        </w:rPr>
        <w:t>использовать картографические источники для описания событий и процессов новейшей отечественной истории и привязки их к месту и времени;</w:t>
      </w:r>
      <w:r w:rsidRPr="00D37F41">
        <w:rPr>
          <w:rStyle w:val="20pt"/>
          <w:rFonts w:eastAsia="Calibri"/>
          <w:i w:val="0"/>
          <w:sz w:val="24"/>
          <w:szCs w:val="24"/>
        </w:rPr>
        <w:t> </w:t>
      </w:r>
    </w:p>
    <w:p w:rsidR="007060AF" w:rsidRPr="00D37F41" w:rsidRDefault="007060AF" w:rsidP="001E5A0B">
      <w:pPr>
        <w:pStyle w:val="a0"/>
        <w:rPr>
          <w:i/>
          <w:sz w:val="24"/>
          <w:szCs w:val="24"/>
        </w:rPr>
      </w:pPr>
      <w:r w:rsidRPr="00D37F41">
        <w:rPr>
          <w:i/>
          <w:sz w:val="24"/>
          <w:szCs w:val="24"/>
        </w:rPr>
        <w:t>представлять историческую информацию в виде таблиц, схем, графиков и др., заполнять контурную карту;</w:t>
      </w:r>
    </w:p>
    <w:p w:rsidR="007060AF" w:rsidRPr="00D37F41" w:rsidRDefault="007060AF" w:rsidP="001E5A0B">
      <w:pPr>
        <w:pStyle w:val="a0"/>
        <w:rPr>
          <w:rStyle w:val="20pt"/>
          <w:rFonts w:eastAsia="Calibri"/>
          <w:i w:val="0"/>
          <w:sz w:val="24"/>
          <w:szCs w:val="24"/>
        </w:rPr>
      </w:pPr>
      <w:r w:rsidRPr="00D37F41">
        <w:rPr>
          <w:i/>
          <w:sz w:val="24"/>
          <w:szCs w:val="24"/>
          <w:shd w:val="clear" w:color="auto" w:fill="FFFFFF"/>
        </w:rPr>
        <w:t>соотносить историческое время, исторические события, действия и поступки исторических личностей;</w:t>
      </w:r>
      <w:r w:rsidRPr="00D37F41">
        <w:rPr>
          <w:rStyle w:val="20pt"/>
          <w:rFonts w:eastAsia="Calibri"/>
          <w:i w:val="0"/>
          <w:sz w:val="24"/>
          <w:szCs w:val="24"/>
        </w:rPr>
        <w:t> </w:t>
      </w:r>
    </w:p>
    <w:p w:rsidR="007060AF" w:rsidRPr="00D37F41" w:rsidRDefault="007060AF" w:rsidP="001E5A0B">
      <w:pPr>
        <w:pStyle w:val="a0"/>
        <w:rPr>
          <w:rStyle w:val="20pt"/>
          <w:rFonts w:eastAsia="Calibri"/>
          <w:i w:val="0"/>
          <w:sz w:val="24"/>
          <w:szCs w:val="24"/>
        </w:rPr>
      </w:pPr>
      <w:r w:rsidRPr="00D37F41">
        <w:rPr>
          <w:i/>
          <w:sz w:val="24"/>
          <w:szCs w:val="24"/>
          <w:shd w:val="clear" w:color="auto" w:fill="FFFFFF"/>
        </w:rPr>
        <w:t>анализировать и оценивать исторические события местного масштаба в контексте общероссийской и мировой истории;</w:t>
      </w:r>
      <w:r w:rsidRPr="00D37F41">
        <w:rPr>
          <w:rStyle w:val="20pt"/>
          <w:rFonts w:eastAsia="Calibri"/>
          <w:i w:val="0"/>
          <w:sz w:val="24"/>
          <w:szCs w:val="24"/>
        </w:rPr>
        <w:t> </w:t>
      </w:r>
    </w:p>
    <w:p w:rsidR="007060AF" w:rsidRPr="00D37F41" w:rsidRDefault="007060AF" w:rsidP="001E5A0B">
      <w:pPr>
        <w:pStyle w:val="a0"/>
        <w:rPr>
          <w:rStyle w:val="20pt"/>
          <w:rFonts w:eastAsia="Calibri"/>
          <w:i w:val="0"/>
          <w:sz w:val="24"/>
          <w:szCs w:val="24"/>
        </w:rPr>
      </w:pPr>
      <w:r w:rsidRPr="00D37F41">
        <w:rPr>
          <w:i/>
          <w:sz w:val="24"/>
          <w:szCs w:val="24"/>
          <w:shd w:val="clear" w:color="auto" w:fill="FFFFFF"/>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r w:rsidRPr="00D37F41">
        <w:rPr>
          <w:rStyle w:val="20pt"/>
          <w:rFonts w:eastAsia="Calibri"/>
          <w:i w:val="0"/>
          <w:sz w:val="24"/>
          <w:szCs w:val="24"/>
        </w:rPr>
        <w:t> </w:t>
      </w:r>
    </w:p>
    <w:p w:rsidR="007060AF" w:rsidRPr="00D37F41" w:rsidRDefault="007060AF" w:rsidP="001E5A0B">
      <w:pPr>
        <w:pStyle w:val="a0"/>
        <w:rPr>
          <w:rStyle w:val="20pt"/>
          <w:rFonts w:eastAsia="Calibri"/>
          <w:i w:val="0"/>
          <w:sz w:val="24"/>
          <w:szCs w:val="24"/>
        </w:rPr>
      </w:pPr>
      <w:r w:rsidRPr="00D37F41">
        <w:rPr>
          <w:i/>
          <w:sz w:val="24"/>
          <w:szCs w:val="24"/>
          <w:shd w:val="clear" w:color="auto" w:fill="FFFFFF"/>
        </w:rPr>
        <w:t>приводить аргументы и примеры в защиту своей точки зрения;</w:t>
      </w:r>
      <w:r w:rsidRPr="00D37F41">
        <w:rPr>
          <w:rStyle w:val="20pt"/>
          <w:rFonts w:eastAsia="Calibri"/>
          <w:i w:val="0"/>
          <w:sz w:val="24"/>
          <w:szCs w:val="24"/>
        </w:rPr>
        <w:t> </w:t>
      </w:r>
    </w:p>
    <w:p w:rsidR="007060AF" w:rsidRPr="00D37F41" w:rsidRDefault="007060AF" w:rsidP="001E5A0B">
      <w:pPr>
        <w:pStyle w:val="a0"/>
        <w:rPr>
          <w:i/>
          <w:sz w:val="24"/>
          <w:szCs w:val="24"/>
        </w:rPr>
      </w:pPr>
      <w:r w:rsidRPr="00D37F41">
        <w:rPr>
          <w:i/>
          <w:sz w:val="24"/>
          <w:szCs w:val="24"/>
        </w:rPr>
        <w:t>применять полученные знания при анализе современной политики России;</w:t>
      </w:r>
    </w:p>
    <w:p w:rsidR="007060AF" w:rsidRPr="00D37F41" w:rsidRDefault="007060AF" w:rsidP="001E5A0B">
      <w:pPr>
        <w:pStyle w:val="a0"/>
        <w:rPr>
          <w:i/>
          <w:sz w:val="24"/>
          <w:szCs w:val="24"/>
        </w:rPr>
      </w:pPr>
      <w:r w:rsidRPr="00D37F41">
        <w:rPr>
          <w:i/>
          <w:sz w:val="24"/>
          <w:szCs w:val="24"/>
        </w:rPr>
        <w:t>владеть элементами проектной деятельности.</w:t>
      </w:r>
    </w:p>
    <w:p w:rsidR="007060AF" w:rsidRPr="00D37F41" w:rsidRDefault="007060AF"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Выпускник на углубленном уровне научится:</w:t>
      </w:r>
    </w:p>
    <w:p w:rsidR="007060AF" w:rsidRPr="00D37F41" w:rsidRDefault="007060AF" w:rsidP="001E5A0B">
      <w:pPr>
        <w:pStyle w:val="a0"/>
        <w:rPr>
          <w:sz w:val="24"/>
          <w:szCs w:val="24"/>
        </w:rPr>
      </w:pPr>
      <w:r w:rsidRPr="00D37F41">
        <w:rPr>
          <w:sz w:val="24"/>
          <w:szCs w:val="24"/>
        </w:rPr>
        <w:t>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p>
    <w:p w:rsidR="007060AF" w:rsidRPr="00D37F41" w:rsidRDefault="007060AF" w:rsidP="001E5A0B">
      <w:pPr>
        <w:pStyle w:val="a0"/>
        <w:rPr>
          <w:sz w:val="24"/>
          <w:szCs w:val="24"/>
        </w:rPr>
      </w:pPr>
      <w:r w:rsidRPr="00D37F41">
        <w:rPr>
          <w:sz w:val="24"/>
          <w:szCs w:val="24"/>
        </w:rPr>
        <w:t>характеризовать особенности исторического пути России, ее роль в мировом сообществе;</w:t>
      </w:r>
    </w:p>
    <w:p w:rsidR="007060AF" w:rsidRPr="00D37F41" w:rsidRDefault="007060AF" w:rsidP="001E5A0B">
      <w:pPr>
        <w:pStyle w:val="a0"/>
        <w:rPr>
          <w:sz w:val="24"/>
          <w:szCs w:val="24"/>
        </w:rPr>
      </w:pPr>
      <w:r w:rsidRPr="00D37F41">
        <w:rPr>
          <w:sz w:val="24"/>
          <w:szCs w:val="24"/>
        </w:rPr>
        <w:t>определять исторические предпосылки, условия, место и время создания исторических документов;</w:t>
      </w:r>
    </w:p>
    <w:p w:rsidR="007060AF" w:rsidRPr="00D37F41" w:rsidRDefault="007060AF" w:rsidP="001E5A0B">
      <w:pPr>
        <w:pStyle w:val="a0"/>
        <w:rPr>
          <w:sz w:val="24"/>
          <w:szCs w:val="24"/>
        </w:rPr>
      </w:pPr>
      <w:r w:rsidRPr="00D37F41">
        <w:rPr>
          <w:sz w:val="24"/>
          <w:szCs w:val="24"/>
        </w:rPr>
        <w:t>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w:t>
      </w:r>
    </w:p>
    <w:p w:rsidR="007060AF" w:rsidRPr="00D37F41" w:rsidRDefault="007060AF" w:rsidP="001E5A0B">
      <w:pPr>
        <w:pStyle w:val="a0"/>
        <w:rPr>
          <w:sz w:val="24"/>
          <w:szCs w:val="24"/>
        </w:rPr>
      </w:pPr>
      <w:r w:rsidRPr="00D37F41">
        <w:rPr>
          <w:sz w:val="24"/>
          <w:szCs w:val="24"/>
        </w:rPr>
        <w:t>определять причинно-следственные, пространственные, временные связи между важнейшими событиями (явлениями, процессами);</w:t>
      </w:r>
    </w:p>
    <w:p w:rsidR="007060AF" w:rsidRPr="00D37F41" w:rsidRDefault="007060AF" w:rsidP="001E5A0B">
      <w:pPr>
        <w:pStyle w:val="a0"/>
        <w:rPr>
          <w:sz w:val="24"/>
          <w:szCs w:val="24"/>
        </w:rPr>
      </w:pPr>
      <w:r w:rsidRPr="00D37F41">
        <w:rPr>
          <w:sz w:val="24"/>
          <w:szCs w:val="24"/>
        </w:rPr>
        <w:t>различать в исторической информации факты и мнения, исторические описания и исторические объяснения;</w:t>
      </w:r>
    </w:p>
    <w:p w:rsidR="007060AF" w:rsidRPr="00D37F41" w:rsidRDefault="007060AF" w:rsidP="001E5A0B">
      <w:pPr>
        <w:pStyle w:val="a0"/>
        <w:rPr>
          <w:sz w:val="24"/>
          <w:szCs w:val="24"/>
        </w:rPr>
      </w:pPr>
      <w:r w:rsidRPr="00D37F41">
        <w:rPr>
          <w:sz w:val="24"/>
          <w:szCs w:val="24"/>
        </w:rPr>
        <w:t>находить и правильно использовать картографические источники для реконструкции исторических событий, привязки их к конкретному месту и времени;</w:t>
      </w:r>
    </w:p>
    <w:p w:rsidR="007060AF" w:rsidRPr="00D37F41" w:rsidRDefault="007060AF" w:rsidP="001E5A0B">
      <w:pPr>
        <w:pStyle w:val="a0"/>
        <w:rPr>
          <w:sz w:val="24"/>
          <w:szCs w:val="24"/>
        </w:rPr>
      </w:pPr>
      <w:r w:rsidRPr="00D37F41">
        <w:rPr>
          <w:sz w:val="24"/>
          <w:szCs w:val="24"/>
        </w:rPr>
        <w:t>презентовать историческую информацию в виде таблиц, схем, графиков;</w:t>
      </w:r>
    </w:p>
    <w:p w:rsidR="007060AF" w:rsidRPr="00D37F41" w:rsidRDefault="007060AF" w:rsidP="001E5A0B">
      <w:pPr>
        <w:pStyle w:val="a0"/>
        <w:rPr>
          <w:sz w:val="24"/>
          <w:szCs w:val="24"/>
        </w:rPr>
      </w:pPr>
      <w:r w:rsidRPr="00D37F41">
        <w:rPr>
          <w:sz w:val="24"/>
          <w:szCs w:val="24"/>
        </w:rPr>
        <w:lastRenderedPageBreak/>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7060AF" w:rsidRPr="00D37F41" w:rsidRDefault="007060AF" w:rsidP="001E5A0B">
      <w:pPr>
        <w:pStyle w:val="a0"/>
        <w:rPr>
          <w:sz w:val="24"/>
          <w:szCs w:val="24"/>
        </w:rPr>
      </w:pPr>
      <w:r w:rsidRPr="00D37F41">
        <w:rPr>
          <w:sz w:val="24"/>
          <w:szCs w:val="24"/>
        </w:rPr>
        <w:t>соотносить и оценивать исторические события локальной, региональной, общероссийской и мировой истории;</w:t>
      </w:r>
    </w:p>
    <w:p w:rsidR="007060AF" w:rsidRPr="00D37F41" w:rsidRDefault="007060AF" w:rsidP="001E5A0B">
      <w:pPr>
        <w:pStyle w:val="a0"/>
        <w:rPr>
          <w:sz w:val="24"/>
          <w:szCs w:val="24"/>
        </w:rPr>
      </w:pPr>
      <w:r w:rsidRPr="00D37F41">
        <w:rPr>
          <w:sz w:val="24"/>
          <w:szCs w:val="24"/>
        </w:rPr>
        <w:t>обосновывать с опорой на факты, приведенные в учебной и научно-популярной литературе, собственную точку зрения на основные события истории России Новейшего времени;</w:t>
      </w:r>
    </w:p>
    <w:p w:rsidR="007060AF" w:rsidRPr="00D37F41" w:rsidRDefault="007060AF" w:rsidP="001E5A0B">
      <w:pPr>
        <w:pStyle w:val="a0"/>
        <w:rPr>
          <w:sz w:val="24"/>
          <w:szCs w:val="24"/>
        </w:rPr>
      </w:pPr>
      <w:r w:rsidRPr="00D37F41">
        <w:rPr>
          <w:sz w:val="24"/>
          <w:szCs w:val="24"/>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7060AF" w:rsidRPr="00D37F41" w:rsidRDefault="007060AF" w:rsidP="001E5A0B">
      <w:pPr>
        <w:pStyle w:val="a0"/>
        <w:rPr>
          <w:sz w:val="24"/>
          <w:szCs w:val="24"/>
        </w:rPr>
      </w:pPr>
      <w:r w:rsidRPr="00D37F41">
        <w:rPr>
          <w:sz w:val="24"/>
          <w:szCs w:val="24"/>
        </w:rPr>
        <w:t>критически оценивать вклад конкретных личностей в развитие человечества;</w:t>
      </w:r>
    </w:p>
    <w:p w:rsidR="007060AF" w:rsidRPr="00D37F41" w:rsidRDefault="007060AF" w:rsidP="001E5A0B">
      <w:pPr>
        <w:pStyle w:val="a0"/>
        <w:rPr>
          <w:sz w:val="24"/>
          <w:szCs w:val="24"/>
        </w:rPr>
      </w:pPr>
      <w:r w:rsidRPr="00D37F41">
        <w:rPr>
          <w:sz w:val="24"/>
          <w:szCs w:val="24"/>
        </w:rPr>
        <w:t>изучать биографии политических деятелей, дипломатов, полководцев на основе комплексного использования энциклопедий, справочников;</w:t>
      </w:r>
    </w:p>
    <w:p w:rsidR="007060AF" w:rsidRPr="00D37F41" w:rsidRDefault="007060AF" w:rsidP="001E5A0B">
      <w:pPr>
        <w:pStyle w:val="a0"/>
        <w:rPr>
          <w:sz w:val="24"/>
          <w:szCs w:val="24"/>
        </w:rPr>
      </w:pPr>
      <w:r w:rsidRPr="00D37F41">
        <w:rPr>
          <w:sz w:val="24"/>
          <w:szCs w:val="24"/>
        </w:rPr>
        <w:t xml:space="preserve">объяснять, в чем состояли мотивы, цели и результаты деятельности исторических личностей и политических групп в истории; </w:t>
      </w:r>
    </w:p>
    <w:p w:rsidR="007060AF" w:rsidRPr="00D37F41" w:rsidRDefault="007060AF" w:rsidP="001E5A0B">
      <w:pPr>
        <w:pStyle w:val="a0"/>
        <w:rPr>
          <w:sz w:val="24"/>
          <w:szCs w:val="24"/>
        </w:rPr>
      </w:pPr>
      <w:r w:rsidRPr="00D37F41">
        <w:rPr>
          <w:sz w:val="24"/>
          <w:szCs w:val="24"/>
        </w:rPr>
        <w:t>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w:t>
      </w:r>
    </w:p>
    <w:p w:rsidR="007060AF" w:rsidRPr="00D37F41" w:rsidRDefault="007060AF" w:rsidP="001E5A0B">
      <w:pPr>
        <w:pStyle w:val="a0"/>
        <w:rPr>
          <w:sz w:val="24"/>
          <w:szCs w:val="24"/>
        </w:rPr>
      </w:pPr>
      <w:r w:rsidRPr="00D37F41">
        <w:rPr>
          <w:sz w:val="24"/>
          <w:szCs w:val="24"/>
        </w:rPr>
        <w:t>объяснять, в чем состояли мотивы, цели и результаты деятельности исторических личностей и политических групп в истории;</w:t>
      </w:r>
    </w:p>
    <w:p w:rsidR="007060AF" w:rsidRPr="00D37F41" w:rsidRDefault="007060AF" w:rsidP="001E5A0B">
      <w:pPr>
        <w:pStyle w:val="a0"/>
        <w:rPr>
          <w:sz w:val="24"/>
          <w:szCs w:val="24"/>
        </w:rPr>
      </w:pPr>
      <w:r w:rsidRPr="00D37F41">
        <w:rPr>
          <w:sz w:val="24"/>
          <w:szCs w:val="24"/>
        </w:rPr>
        <w:t>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7060AF" w:rsidRPr="00D37F41" w:rsidRDefault="007060AF"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Выпускник на углубленном уровне получит возможность научиться:</w:t>
      </w:r>
    </w:p>
    <w:p w:rsidR="007060AF" w:rsidRPr="00D37F41" w:rsidRDefault="007060AF" w:rsidP="001E5A0B">
      <w:pPr>
        <w:pStyle w:val="a0"/>
        <w:rPr>
          <w:i/>
          <w:sz w:val="24"/>
          <w:szCs w:val="24"/>
        </w:rPr>
      </w:pPr>
      <w:r w:rsidRPr="00D37F41">
        <w:rPr>
          <w:i/>
          <w:sz w:val="24"/>
          <w:szCs w:val="24"/>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7060AF" w:rsidRPr="00D37F41" w:rsidRDefault="007060AF" w:rsidP="001E5A0B">
      <w:pPr>
        <w:pStyle w:val="a0"/>
        <w:rPr>
          <w:i/>
          <w:sz w:val="24"/>
          <w:szCs w:val="24"/>
        </w:rPr>
      </w:pPr>
      <w:r w:rsidRPr="00D37F41">
        <w:rPr>
          <w:i/>
          <w:sz w:val="24"/>
          <w:szCs w:val="24"/>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w:t>
      </w:r>
    </w:p>
    <w:p w:rsidR="007060AF" w:rsidRPr="00D37F41" w:rsidRDefault="007060AF" w:rsidP="001E5A0B">
      <w:pPr>
        <w:pStyle w:val="a0"/>
        <w:rPr>
          <w:i/>
          <w:sz w:val="24"/>
          <w:szCs w:val="24"/>
        </w:rPr>
      </w:pPr>
      <w:r w:rsidRPr="00D37F41">
        <w:rPr>
          <w:i/>
          <w:sz w:val="24"/>
          <w:szCs w:val="24"/>
        </w:rPr>
        <w:t xml:space="preserve">устанавливать причинно-следственные, пространственные, временные связи исторических событий, явлений, процессов на основе анализа исторической ситуации; </w:t>
      </w:r>
    </w:p>
    <w:p w:rsidR="007060AF" w:rsidRPr="00D37F41" w:rsidRDefault="007060AF" w:rsidP="001E5A0B">
      <w:pPr>
        <w:pStyle w:val="a0"/>
        <w:rPr>
          <w:i/>
          <w:sz w:val="24"/>
          <w:szCs w:val="24"/>
        </w:rPr>
      </w:pPr>
      <w:r w:rsidRPr="00D37F41">
        <w:rPr>
          <w:i/>
          <w:sz w:val="24"/>
          <w:szCs w:val="24"/>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7060AF" w:rsidRPr="00D37F41" w:rsidRDefault="007060AF" w:rsidP="001E5A0B">
      <w:pPr>
        <w:pStyle w:val="a0"/>
        <w:rPr>
          <w:i/>
          <w:sz w:val="24"/>
          <w:szCs w:val="24"/>
        </w:rPr>
      </w:pPr>
      <w:r w:rsidRPr="00D37F41">
        <w:rPr>
          <w:i/>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7060AF" w:rsidRPr="00D37F41" w:rsidRDefault="007060AF" w:rsidP="001E5A0B">
      <w:pPr>
        <w:pStyle w:val="a0"/>
        <w:rPr>
          <w:i/>
          <w:sz w:val="24"/>
          <w:szCs w:val="24"/>
        </w:rPr>
      </w:pPr>
      <w:r w:rsidRPr="00D37F41">
        <w:rPr>
          <w:i/>
          <w:sz w:val="24"/>
          <w:szCs w:val="24"/>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7060AF" w:rsidRPr="00D37F41" w:rsidRDefault="007060AF" w:rsidP="001E5A0B">
      <w:pPr>
        <w:pStyle w:val="a0"/>
        <w:rPr>
          <w:i/>
          <w:sz w:val="24"/>
          <w:szCs w:val="24"/>
        </w:rPr>
      </w:pPr>
      <w:r w:rsidRPr="00D37F41">
        <w:rPr>
          <w:i/>
          <w:sz w:val="24"/>
          <w:szCs w:val="24"/>
        </w:rPr>
        <w:t>знать основные подходы (концепции) в изучении истории;</w:t>
      </w:r>
    </w:p>
    <w:p w:rsidR="007060AF" w:rsidRPr="00D37F41" w:rsidRDefault="007060AF" w:rsidP="001E5A0B">
      <w:pPr>
        <w:pStyle w:val="a0"/>
        <w:rPr>
          <w:i/>
          <w:sz w:val="24"/>
          <w:szCs w:val="24"/>
        </w:rPr>
      </w:pPr>
      <w:r w:rsidRPr="00D37F41">
        <w:rPr>
          <w:i/>
          <w:sz w:val="24"/>
          <w:szCs w:val="24"/>
        </w:rPr>
        <w:t>знакомиться с оценками «трудных» вопросов истории;</w:t>
      </w:r>
    </w:p>
    <w:p w:rsidR="007060AF" w:rsidRPr="00D37F41" w:rsidRDefault="007060AF" w:rsidP="001E5A0B">
      <w:pPr>
        <w:pStyle w:val="a0"/>
        <w:rPr>
          <w:i/>
          <w:sz w:val="24"/>
          <w:szCs w:val="24"/>
        </w:rPr>
      </w:pPr>
      <w:r w:rsidRPr="00D37F41">
        <w:rPr>
          <w:i/>
          <w:sz w:val="24"/>
          <w:szCs w:val="24"/>
        </w:rPr>
        <w:lastRenderedPageBreak/>
        <w:t>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7060AF" w:rsidRPr="00D37F41" w:rsidRDefault="007060AF" w:rsidP="001E5A0B">
      <w:pPr>
        <w:pStyle w:val="a0"/>
        <w:rPr>
          <w:i/>
          <w:sz w:val="24"/>
          <w:szCs w:val="24"/>
        </w:rPr>
      </w:pPr>
      <w:r w:rsidRPr="00D37F41">
        <w:rPr>
          <w:i/>
          <w:sz w:val="24"/>
          <w:szCs w:val="24"/>
        </w:rPr>
        <w:t>исследовать с помощью исторических источников особенности экономической и политической жизни Российского государства в контексте мировой истории;</w:t>
      </w:r>
    </w:p>
    <w:p w:rsidR="007060AF" w:rsidRPr="00D37F41" w:rsidRDefault="007060AF" w:rsidP="001E5A0B">
      <w:pPr>
        <w:pStyle w:val="a0"/>
        <w:rPr>
          <w:i/>
          <w:sz w:val="24"/>
          <w:szCs w:val="24"/>
        </w:rPr>
      </w:pPr>
      <w:r w:rsidRPr="00D37F41">
        <w:rPr>
          <w:i/>
          <w:sz w:val="24"/>
          <w:szCs w:val="24"/>
        </w:rPr>
        <w:t>корректно использовать терминологию исторической науки в ходе выступления, дискуссии и т.д.;</w:t>
      </w:r>
    </w:p>
    <w:p w:rsidR="007060AF" w:rsidRPr="00D37F41" w:rsidRDefault="007060AF" w:rsidP="001E5A0B">
      <w:pPr>
        <w:pStyle w:val="a0"/>
        <w:rPr>
          <w:i/>
          <w:sz w:val="24"/>
          <w:szCs w:val="24"/>
        </w:rPr>
      </w:pPr>
      <w:r w:rsidRPr="00D37F41">
        <w:rPr>
          <w:i/>
          <w:sz w:val="24"/>
          <w:szCs w:val="24"/>
        </w:rPr>
        <w:t>представлять результаты историко-познавательной деятельности в свободной форме с ориентацией на заданные параметры деятельности.</w:t>
      </w:r>
    </w:p>
    <w:p w:rsidR="007060AF" w:rsidRPr="00D37F41" w:rsidRDefault="007060AF" w:rsidP="001E5A0B">
      <w:pPr>
        <w:spacing w:line="360" w:lineRule="auto"/>
        <w:jc w:val="both"/>
        <w:rPr>
          <w:rFonts w:ascii="Times New Roman" w:hAnsi="Times New Roman" w:cs="Times New Roman"/>
          <w:b/>
          <w:color w:val="C00000"/>
          <w:sz w:val="24"/>
          <w:szCs w:val="24"/>
          <w:u w:val="single"/>
        </w:rPr>
      </w:pPr>
      <w:bookmarkStart w:id="8" w:name="_Toc434850666"/>
      <w:bookmarkStart w:id="9" w:name="_Toc435412681"/>
      <w:bookmarkStart w:id="10" w:name="_Toc453968153"/>
      <w:r w:rsidRPr="00D37F41">
        <w:rPr>
          <w:rFonts w:ascii="Times New Roman" w:hAnsi="Times New Roman" w:cs="Times New Roman"/>
          <w:b/>
          <w:color w:val="C00000"/>
          <w:sz w:val="24"/>
          <w:szCs w:val="24"/>
          <w:u w:val="single"/>
        </w:rPr>
        <w:t>География</w:t>
      </w:r>
    </w:p>
    <w:p w:rsidR="007060AF" w:rsidRPr="00D37F41" w:rsidRDefault="007060AF"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В результате изучения учебного предмета «География» на уровне среднего общего образования:</w:t>
      </w:r>
    </w:p>
    <w:p w:rsidR="007060AF" w:rsidRPr="00D37F41" w:rsidRDefault="007060AF"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Выпускник на базовом уровне научится:</w:t>
      </w:r>
    </w:p>
    <w:p w:rsidR="007060AF" w:rsidRPr="00D37F41" w:rsidRDefault="007060AF" w:rsidP="001E5A0B">
      <w:pPr>
        <w:pStyle w:val="a0"/>
        <w:rPr>
          <w:sz w:val="24"/>
          <w:szCs w:val="24"/>
        </w:rPr>
      </w:pPr>
      <w:r w:rsidRPr="00D37F41">
        <w:rPr>
          <w:sz w:val="24"/>
          <w:szCs w:val="24"/>
        </w:rPr>
        <w:t>понимать значение географии как науки и объяснять ее роль в решении проблем человечества;</w:t>
      </w:r>
    </w:p>
    <w:p w:rsidR="007060AF" w:rsidRPr="00D37F41" w:rsidRDefault="007060AF" w:rsidP="001E5A0B">
      <w:pPr>
        <w:pStyle w:val="a0"/>
        <w:rPr>
          <w:sz w:val="24"/>
          <w:szCs w:val="24"/>
        </w:rPr>
      </w:pPr>
      <w:r w:rsidRPr="00D37F41">
        <w:rPr>
          <w:sz w:val="24"/>
          <w:szCs w:val="24"/>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7060AF" w:rsidRPr="00D37F41" w:rsidRDefault="007060AF" w:rsidP="001E5A0B">
      <w:pPr>
        <w:pStyle w:val="a0"/>
        <w:rPr>
          <w:sz w:val="24"/>
          <w:szCs w:val="24"/>
        </w:rPr>
      </w:pPr>
      <w:r w:rsidRPr="00D37F41">
        <w:rPr>
          <w:sz w:val="24"/>
          <w:szCs w:val="24"/>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7060AF" w:rsidRPr="00D37F41" w:rsidRDefault="007060AF" w:rsidP="001E5A0B">
      <w:pPr>
        <w:pStyle w:val="a0"/>
        <w:rPr>
          <w:sz w:val="24"/>
          <w:szCs w:val="24"/>
        </w:rPr>
      </w:pPr>
      <w:r w:rsidRPr="00D37F41">
        <w:rPr>
          <w:sz w:val="24"/>
          <w:szCs w:val="24"/>
        </w:rP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7060AF" w:rsidRPr="00D37F41" w:rsidRDefault="007060AF" w:rsidP="001E5A0B">
      <w:pPr>
        <w:pStyle w:val="a0"/>
        <w:rPr>
          <w:sz w:val="24"/>
          <w:szCs w:val="24"/>
        </w:rPr>
      </w:pPr>
      <w:r w:rsidRPr="00D37F41">
        <w:rPr>
          <w:sz w:val="24"/>
          <w:szCs w:val="24"/>
        </w:rPr>
        <w:t>сравнивать географические объекты между собой по заданным критериям;</w:t>
      </w:r>
    </w:p>
    <w:p w:rsidR="007060AF" w:rsidRPr="00D37F41" w:rsidRDefault="007060AF" w:rsidP="001E5A0B">
      <w:pPr>
        <w:pStyle w:val="a0"/>
        <w:rPr>
          <w:sz w:val="24"/>
          <w:szCs w:val="24"/>
        </w:rPr>
      </w:pPr>
      <w:r w:rsidRPr="00D37F41">
        <w:rPr>
          <w:sz w:val="24"/>
          <w:szCs w:val="24"/>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7060AF" w:rsidRPr="00D37F41" w:rsidRDefault="007060AF" w:rsidP="001E5A0B">
      <w:pPr>
        <w:pStyle w:val="a0"/>
        <w:rPr>
          <w:sz w:val="24"/>
          <w:szCs w:val="24"/>
        </w:rPr>
      </w:pPr>
      <w:r w:rsidRPr="00D37F41">
        <w:rPr>
          <w:sz w:val="24"/>
          <w:szCs w:val="24"/>
        </w:rPr>
        <w:t>раскрывать причинно-следственные связи природно-хозяйственных явлений и процессов;</w:t>
      </w:r>
    </w:p>
    <w:p w:rsidR="007060AF" w:rsidRPr="00D37F41" w:rsidRDefault="007060AF" w:rsidP="001E5A0B">
      <w:pPr>
        <w:pStyle w:val="a0"/>
        <w:rPr>
          <w:sz w:val="24"/>
          <w:szCs w:val="24"/>
        </w:rPr>
      </w:pPr>
      <w:r w:rsidRPr="00D37F41">
        <w:rPr>
          <w:sz w:val="24"/>
          <w:szCs w:val="24"/>
        </w:rPr>
        <w:t>выделять и объяснять существенные признаки географических объектов и явлений;</w:t>
      </w:r>
    </w:p>
    <w:p w:rsidR="007060AF" w:rsidRPr="00D37F41" w:rsidRDefault="007060AF" w:rsidP="001E5A0B">
      <w:pPr>
        <w:pStyle w:val="a0"/>
        <w:rPr>
          <w:sz w:val="24"/>
          <w:szCs w:val="24"/>
        </w:rPr>
      </w:pPr>
      <w:r w:rsidRPr="00D37F41">
        <w:rPr>
          <w:sz w:val="24"/>
          <w:szCs w:val="24"/>
        </w:rPr>
        <w:t>выявлять и объяснять географические аспекты различных текущих событий и ситуаций;</w:t>
      </w:r>
    </w:p>
    <w:p w:rsidR="007060AF" w:rsidRPr="00D37F41" w:rsidRDefault="007060AF" w:rsidP="001E5A0B">
      <w:pPr>
        <w:pStyle w:val="a0"/>
        <w:rPr>
          <w:sz w:val="24"/>
          <w:szCs w:val="24"/>
        </w:rPr>
      </w:pPr>
      <w:bookmarkStart w:id="11" w:name="h.2suumq8qn9ny" w:colFirst="0" w:colLast="0"/>
      <w:bookmarkEnd w:id="11"/>
      <w:r w:rsidRPr="00D37F41">
        <w:rPr>
          <w:sz w:val="24"/>
          <w:szCs w:val="24"/>
        </w:rPr>
        <w:t>описывать изменения геосистем в результате природных и антропогенных воздействий;</w:t>
      </w:r>
    </w:p>
    <w:p w:rsidR="007060AF" w:rsidRPr="00D37F41" w:rsidRDefault="007060AF" w:rsidP="001E5A0B">
      <w:pPr>
        <w:pStyle w:val="a0"/>
        <w:rPr>
          <w:sz w:val="24"/>
          <w:szCs w:val="24"/>
        </w:rPr>
      </w:pPr>
      <w:bookmarkStart w:id="12" w:name="h.acvnlygo8lhv" w:colFirst="0" w:colLast="0"/>
      <w:bookmarkEnd w:id="12"/>
      <w:r w:rsidRPr="00D37F41">
        <w:rPr>
          <w:sz w:val="24"/>
          <w:szCs w:val="24"/>
        </w:rPr>
        <w:t>решать задачи по определению состояния окружающей среды, ее пригодности для жизни человека;</w:t>
      </w:r>
    </w:p>
    <w:p w:rsidR="007060AF" w:rsidRPr="00D37F41" w:rsidRDefault="007060AF" w:rsidP="001E5A0B">
      <w:pPr>
        <w:pStyle w:val="a0"/>
        <w:rPr>
          <w:sz w:val="24"/>
          <w:szCs w:val="24"/>
        </w:rPr>
      </w:pPr>
      <w:r w:rsidRPr="00D37F41">
        <w:rPr>
          <w:sz w:val="24"/>
          <w:szCs w:val="24"/>
        </w:rPr>
        <w:t>оценивать демографическую ситуацию, процессы урбанизации, миграции в странах и регионах мира;</w:t>
      </w:r>
    </w:p>
    <w:p w:rsidR="007060AF" w:rsidRPr="00D37F41" w:rsidRDefault="007060AF" w:rsidP="001E5A0B">
      <w:pPr>
        <w:pStyle w:val="a0"/>
        <w:rPr>
          <w:sz w:val="24"/>
          <w:szCs w:val="24"/>
        </w:rPr>
      </w:pPr>
      <w:r w:rsidRPr="00D37F41">
        <w:rPr>
          <w:sz w:val="24"/>
          <w:szCs w:val="24"/>
        </w:rPr>
        <w:t>объяснять состав, структуру и закономерности размещения населения мира, регионов, стран и их частей;</w:t>
      </w:r>
    </w:p>
    <w:p w:rsidR="007060AF" w:rsidRPr="00D37F41" w:rsidRDefault="007060AF" w:rsidP="001E5A0B">
      <w:pPr>
        <w:pStyle w:val="a0"/>
        <w:rPr>
          <w:sz w:val="24"/>
          <w:szCs w:val="24"/>
        </w:rPr>
      </w:pPr>
      <w:r w:rsidRPr="00D37F41">
        <w:rPr>
          <w:sz w:val="24"/>
          <w:szCs w:val="24"/>
        </w:rPr>
        <w:t>характеризовать географию рынка труда;</w:t>
      </w:r>
    </w:p>
    <w:p w:rsidR="007060AF" w:rsidRPr="00D37F41" w:rsidRDefault="007060AF" w:rsidP="001E5A0B">
      <w:pPr>
        <w:pStyle w:val="a0"/>
        <w:rPr>
          <w:sz w:val="24"/>
          <w:szCs w:val="24"/>
        </w:rPr>
      </w:pPr>
      <w:r w:rsidRPr="00D37F41">
        <w:rPr>
          <w:sz w:val="24"/>
          <w:szCs w:val="24"/>
        </w:rPr>
        <w:t>рассчитывать численность населения с учетом естественного движения и миграции населения стран, регионов мира;</w:t>
      </w:r>
    </w:p>
    <w:p w:rsidR="007060AF" w:rsidRPr="00D37F41" w:rsidRDefault="007060AF" w:rsidP="001E5A0B">
      <w:pPr>
        <w:pStyle w:val="a0"/>
        <w:rPr>
          <w:sz w:val="24"/>
          <w:szCs w:val="24"/>
        </w:rPr>
      </w:pPr>
      <w:r w:rsidRPr="00D37F41">
        <w:rPr>
          <w:sz w:val="24"/>
          <w:szCs w:val="24"/>
        </w:rPr>
        <w:t>анализировать факторы и объяснять закономерности размещения отраслей хозяйства отдельных стран и регионов мира;</w:t>
      </w:r>
    </w:p>
    <w:p w:rsidR="007060AF" w:rsidRPr="00D37F41" w:rsidRDefault="007060AF" w:rsidP="001E5A0B">
      <w:pPr>
        <w:pStyle w:val="a0"/>
        <w:rPr>
          <w:sz w:val="24"/>
          <w:szCs w:val="24"/>
        </w:rPr>
      </w:pPr>
      <w:r w:rsidRPr="00D37F41">
        <w:rPr>
          <w:sz w:val="24"/>
          <w:szCs w:val="24"/>
        </w:rPr>
        <w:lastRenderedPageBreak/>
        <w:t>характеризовать отраслевую структуру хозяйства отдельных стран и регионов мира;</w:t>
      </w:r>
    </w:p>
    <w:p w:rsidR="007060AF" w:rsidRPr="00D37F41" w:rsidRDefault="007060AF" w:rsidP="001E5A0B">
      <w:pPr>
        <w:pStyle w:val="a0"/>
        <w:rPr>
          <w:sz w:val="24"/>
          <w:szCs w:val="24"/>
        </w:rPr>
      </w:pPr>
      <w:r w:rsidRPr="00D37F41">
        <w:rPr>
          <w:sz w:val="24"/>
          <w:szCs w:val="24"/>
        </w:rPr>
        <w:t>приводить примеры, объясняющие географическое разделение труда;</w:t>
      </w:r>
    </w:p>
    <w:p w:rsidR="007060AF" w:rsidRPr="00D37F41" w:rsidRDefault="007060AF" w:rsidP="001E5A0B">
      <w:pPr>
        <w:pStyle w:val="a0"/>
        <w:rPr>
          <w:sz w:val="24"/>
          <w:szCs w:val="24"/>
        </w:rPr>
      </w:pPr>
      <w:r w:rsidRPr="00D37F41">
        <w:rPr>
          <w:sz w:val="24"/>
          <w:szCs w:val="24"/>
        </w:rPr>
        <w:t>определять принадлежность стран к одному из уровней экономического развития, используя показатель внутреннего валового продукта;</w:t>
      </w:r>
    </w:p>
    <w:p w:rsidR="007060AF" w:rsidRPr="00D37F41" w:rsidRDefault="007060AF" w:rsidP="001E5A0B">
      <w:pPr>
        <w:pStyle w:val="a0"/>
        <w:rPr>
          <w:sz w:val="24"/>
          <w:szCs w:val="24"/>
        </w:rPr>
      </w:pPr>
      <w:r w:rsidRPr="00D37F41">
        <w:rPr>
          <w:sz w:val="24"/>
          <w:szCs w:val="24"/>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7060AF" w:rsidRPr="00D37F41" w:rsidRDefault="007060AF" w:rsidP="001E5A0B">
      <w:pPr>
        <w:pStyle w:val="a0"/>
        <w:rPr>
          <w:sz w:val="24"/>
          <w:szCs w:val="24"/>
        </w:rPr>
      </w:pPr>
      <w:r w:rsidRPr="00D37F41">
        <w:rPr>
          <w:sz w:val="24"/>
          <w:szCs w:val="24"/>
        </w:rPr>
        <w:t>оценивать место отдельных стран и регионов в мировом хозяйстве;</w:t>
      </w:r>
    </w:p>
    <w:p w:rsidR="007060AF" w:rsidRPr="00D37F41" w:rsidRDefault="007060AF" w:rsidP="001E5A0B">
      <w:pPr>
        <w:pStyle w:val="a0"/>
        <w:rPr>
          <w:sz w:val="24"/>
          <w:szCs w:val="24"/>
        </w:rPr>
      </w:pPr>
      <w:r w:rsidRPr="00D37F41">
        <w:rPr>
          <w:sz w:val="24"/>
          <w:szCs w:val="24"/>
        </w:rPr>
        <w:t>оценивать роль России в мировом хозяйстве, системе международных финансово-экономических и политических отношений;</w:t>
      </w:r>
    </w:p>
    <w:p w:rsidR="007060AF" w:rsidRPr="00D37F41" w:rsidRDefault="007060AF" w:rsidP="001E5A0B">
      <w:pPr>
        <w:pStyle w:val="a0"/>
        <w:rPr>
          <w:sz w:val="24"/>
          <w:szCs w:val="24"/>
        </w:rPr>
      </w:pPr>
      <w:r w:rsidRPr="00D37F41">
        <w:rPr>
          <w:sz w:val="24"/>
          <w:szCs w:val="24"/>
        </w:rPr>
        <w:t>объяснять влияние глобальных проблем человечества на жизнь населения и развитие мирового хозяйства.</w:t>
      </w:r>
    </w:p>
    <w:p w:rsidR="007060AF" w:rsidRPr="00D37F41" w:rsidRDefault="007060AF" w:rsidP="001E5A0B">
      <w:pPr>
        <w:pStyle w:val="af4"/>
        <w:rPr>
          <w:b/>
          <w:sz w:val="24"/>
          <w:szCs w:val="24"/>
        </w:rPr>
      </w:pPr>
      <w:r w:rsidRPr="00D37F41">
        <w:rPr>
          <w:sz w:val="24"/>
          <w:szCs w:val="24"/>
        </w:rPr>
        <w:t xml:space="preserve"> </w:t>
      </w:r>
      <w:r w:rsidRPr="00D37F41">
        <w:rPr>
          <w:b/>
          <w:sz w:val="24"/>
          <w:szCs w:val="24"/>
        </w:rPr>
        <w:t>Выпускник на базовом уровне получит возможность научиться:</w:t>
      </w:r>
    </w:p>
    <w:p w:rsidR="007060AF" w:rsidRPr="00D37F41" w:rsidRDefault="007060AF" w:rsidP="001E5A0B">
      <w:pPr>
        <w:pStyle w:val="a0"/>
        <w:rPr>
          <w:i/>
          <w:sz w:val="24"/>
          <w:szCs w:val="24"/>
        </w:rPr>
      </w:pPr>
      <w:r w:rsidRPr="00D37F41">
        <w:rPr>
          <w:i/>
          <w:sz w:val="24"/>
          <w:szCs w:val="24"/>
        </w:rPr>
        <w:t xml:space="preserve"> характеризовать процессы, происходящие в географической среде; сравнивать процессы между собой, делать выводы на основе сравнения;</w:t>
      </w:r>
    </w:p>
    <w:p w:rsidR="007060AF" w:rsidRPr="00D37F41" w:rsidRDefault="007060AF" w:rsidP="001E5A0B">
      <w:pPr>
        <w:pStyle w:val="a0"/>
        <w:rPr>
          <w:i/>
          <w:sz w:val="24"/>
          <w:szCs w:val="24"/>
        </w:rPr>
      </w:pPr>
      <w:r w:rsidRPr="00D37F41">
        <w:rPr>
          <w:i/>
          <w:sz w:val="24"/>
          <w:szCs w:val="24"/>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7060AF" w:rsidRPr="00D37F41" w:rsidRDefault="007060AF" w:rsidP="001E5A0B">
      <w:pPr>
        <w:pStyle w:val="a0"/>
        <w:rPr>
          <w:i/>
          <w:sz w:val="24"/>
          <w:szCs w:val="24"/>
        </w:rPr>
      </w:pPr>
      <w:r w:rsidRPr="00D37F41">
        <w:rPr>
          <w:i/>
          <w:sz w:val="24"/>
          <w:szCs w:val="24"/>
        </w:rPr>
        <w:t>составлять географические описания населения, хозяйства и экологической обстановки отдельных стран и регионов мира;</w:t>
      </w:r>
    </w:p>
    <w:p w:rsidR="007060AF" w:rsidRPr="00D37F41" w:rsidRDefault="007060AF" w:rsidP="001E5A0B">
      <w:pPr>
        <w:pStyle w:val="a0"/>
        <w:rPr>
          <w:i/>
          <w:sz w:val="24"/>
          <w:szCs w:val="24"/>
        </w:rPr>
      </w:pPr>
      <w:r w:rsidRPr="00D37F41">
        <w:rPr>
          <w:i/>
          <w:sz w:val="24"/>
          <w:szCs w:val="24"/>
        </w:rPr>
        <w:t>делать прогнозы развития географических систем и комплексов в результате изменения их компонентов;</w:t>
      </w:r>
    </w:p>
    <w:p w:rsidR="007060AF" w:rsidRPr="00D37F41" w:rsidRDefault="007060AF" w:rsidP="001E5A0B">
      <w:pPr>
        <w:pStyle w:val="a0"/>
        <w:rPr>
          <w:i/>
          <w:sz w:val="24"/>
          <w:szCs w:val="24"/>
        </w:rPr>
      </w:pPr>
      <w:r w:rsidRPr="00D37F41">
        <w:rPr>
          <w:i/>
          <w:sz w:val="24"/>
          <w:szCs w:val="24"/>
        </w:rPr>
        <w:t>выделять наиболее важные экологические, социально-экономические проблемы;</w:t>
      </w:r>
    </w:p>
    <w:p w:rsidR="007060AF" w:rsidRPr="00D37F41" w:rsidRDefault="007060AF" w:rsidP="001E5A0B">
      <w:pPr>
        <w:pStyle w:val="a0"/>
        <w:rPr>
          <w:i/>
          <w:sz w:val="24"/>
          <w:szCs w:val="24"/>
        </w:rPr>
      </w:pPr>
      <w:r w:rsidRPr="00D37F41">
        <w:rPr>
          <w:i/>
          <w:sz w:val="24"/>
          <w:szCs w:val="24"/>
        </w:rPr>
        <w:t>давать научное объяснение процессам, явлениям, закономерностям, протекающим в географической оболочке;</w:t>
      </w:r>
    </w:p>
    <w:p w:rsidR="007060AF" w:rsidRPr="00D37F41" w:rsidRDefault="007060AF" w:rsidP="001E5A0B">
      <w:pPr>
        <w:pStyle w:val="a0"/>
        <w:rPr>
          <w:i/>
          <w:sz w:val="24"/>
          <w:szCs w:val="24"/>
        </w:rPr>
      </w:pPr>
      <w:r w:rsidRPr="00D37F41">
        <w:rPr>
          <w:i/>
          <w:sz w:val="24"/>
          <w:szCs w:val="24"/>
        </w:rPr>
        <w:t>понимать и характеризовать причины возникновения процессов и явлений, влияющих на безопасность окружающей среды;</w:t>
      </w:r>
    </w:p>
    <w:p w:rsidR="007060AF" w:rsidRPr="00D37F41" w:rsidRDefault="007060AF" w:rsidP="001E5A0B">
      <w:pPr>
        <w:pStyle w:val="a0"/>
        <w:rPr>
          <w:i/>
          <w:sz w:val="24"/>
          <w:szCs w:val="24"/>
        </w:rPr>
      </w:pPr>
      <w:r w:rsidRPr="00D37F41">
        <w:rPr>
          <w:i/>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7060AF" w:rsidRPr="00D37F41" w:rsidRDefault="007060AF" w:rsidP="001E5A0B">
      <w:pPr>
        <w:pStyle w:val="a0"/>
        <w:rPr>
          <w:i/>
          <w:sz w:val="24"/>
          <w:szCs w:val="24"/>
        </w:rPr>
      </w:pPr>
      <w:r w:rsidRPr="00D37F41">
        <w:rPr>
          <w:i/>
          <w:sz w:val="24"/>
          <w:szCs w:val="24"/>
        </w:rPr>
        <w:t>раскрывать сущность интеграционных процессов в мировом сообществе;</w:t>
      </w:r>
    </w:p>
    <w:p w:rsidR="007060AF" w:rsidRPr="00D37F41" w:rsidRDefault="007060AF" w:rsidP="001E5A0B">
      <w:pPr>
        <w:pStyle w:val="a0"/>
        <w:rPr>
          <w:i/>
          <w:sz w:val="24"/>
          <w:szCs w:val="24"/>
        </w:rPr>
      </w:pPr>
      <w:r w:rsidRPr="00D37F41">
        <w:rPr>
          <w:i/>
          <w:sz w:val="24"/>
          <w:szCs w:val="24"/>
        </w:rPr>
        <w:t>прогнозировать и оценивать изменения политической карты мира под влиянием международных отношений;</w:t>
      </w:r>
    </w:p>
    <w:p w:rsidR="007060AF" w:rsidRPr="00D37F41" w:rsidRDefault="007060AF" w:rsidP="001E5A0B">
      <w:pPr>
        <w:pStyle w:val="a0"/>
        <w:rPr>
          <w:i/>
          <w:sz w:val="24"/>
          <w:szCs w:val="24"/>
        </w:rPr>
      </w:pPr>
      <w:r w:rsidRPr="00D37F41">
        <w:rPr>
          <w:i/>
          <w:sz w:val="24"/>
          <w:szCs w:val="24"/>
        </w:rPr>
        <w:t xml:space="preserve"> оценивать социально-экономические последствия изменения современной политической карты мира;</w:t>
      </w:r>
    </w:p>
    <w:p w:rsidR="007060AF" w:rsidRPr="00D37F41" w:rsidRDefault="007060AF" w:rsidP="001E5A0B">
      <w:pPr>
        <w:pStyle w:val="a0"/>
        <w:rPr>
          <w:i/>
          <w:sz w:val="24"/>
          <w:szCs w:val="24"/>
        </w:rPr>
      </w:pPr>
      <w:r w:rsidRPr="00D37F41">
        <w:rPr>
          <w:i/>
          <w:sz w:val="24"/>
          <w:szCs w:val="24"/>
        </w:rPr>
        <w:t>оценивать геополитические риски, вызванные социально-экономическими и геоэкологическими процессами, происходящими в мире;</w:t>
      </w:r>
    </w:p>
    <w:p w:rsidR="007060AF" w:rsidRPr="00D37F41" w:rsidRDefault="007060AF" w:rsidP="001E5A0B">
      <w:pPr>
        <w:pStyle w:val="a0"/>
        <w:rPr>
          <w:i/>
          <w:sz w:val="24"/>
          <w:szCs w:val="24"/>
        </w:rPr>
      </w:pPr>
      <w:r w:rsidRPr="00D37F41">
        <w:rPr>
          <w:i/>
          <w:sz w:val="24"/>
          <w:szCs w:val="24"/>
        </w:rPr>
        <w:t>оценивать изменение отраслевой структуры отдельных стран и регионов мира;</w:t>
      </w:r>
    </w:p>
    <w:p w:rsidR="007060AF" w:rsidRPr="00D37F41" w:rsidRDefault="007060AF" w:rsidP="001E5A0B">
      <w:pPr>
        <w:pStyle w:val="a0"/>
        <w:rPr>
          <w:i/>
          <w:sz w:val="24"/>
          <w:szCs w:val="24"/>
        </w:rPr>
      </w:pPr>
      <w:r w:rsidRPr="00D37F41">
        <w:rPr>
          <w:i/>
          <w:sz w:val="24"/>
          <w:szCs w:val="24"/>
        </w:rPr>
        <w:t>оценивать влияние отдельных стран и регионов на мировое хозяйство;</w:t>
      </w:r>
    </w:p>
    <w:p w:rsidR="007060AF" w:rsidRPr="00D37F41" w:rsidRDefault="007060AF" w:rsidP="001E5A0B">
      <w:pPr>
        <w:pStyle w:val="a0"/>
        <w:rPr>
          <w:i/>
          <w:sz w:val="24"/>
          <w:szCs w:val="24"/>
        </w:rPr>
      </w:pPr>
      <w:r w:rsidRPr="00D37F41">
        <w:rPr>
          <w:i/>
          <w:sz w:val="24"/>
          <w:szCs w:val="24"/>
        </w:rPr>
        <w:t>анализировать региональную политику отдельных стран и регионов;</w:t>
      </w:r>
    </w:p>
    <w:p w:rsidR="007060AF" w:rsidRPr="00D37F41" w:rsidRDefault="007060AF" w:rsidP="001E5A0B">
      <w:pPr>
        <w:pStyle w:val="a0"/>
        <w:rPr>
          <w:i/>
          <w:sz w:val="24"/>
          <w:szCs w:val="24"/>
        </w:rPr>
      </w:pPr>
      <w:r w:rsidRPr="00D37F41">
        <w:rPr>
          <w:i/>
          <w:sz w:val="24"/>
          <w:szCs w:val="24"/>
        </w:rPr>
        <w:t>анализировать основные направления международных исследований малоизученных территорий;</w:t>
      </w:r>
    </w:p>
    <w:p w:rsidR="007060AF" w:rsidRPr="00D37F41" w:rsidRDefault="007060AF" w:rsidP="001E5A0B">
      <w:pPr>
        <w:pStyle w:val="a0"/>
        <w:rPr>
          <w:i/>
          <w:sz w:val="24"/>
          <w:szCs w:val="24"/>
        </w:rPr>
      </w:pPr>
      <w:r w:rsidRPr="00D37F41">
        <w:rPr>
          <w:i/>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7060AF" w:rsidRPr="00D37F41" w:rsidRDefault="007060AF" w:rsidP="001E5A0B">
      <w:pPr>
        <w:pStyle w:val="a0"/>
        <w:rPr>
          <w:i/>
          <w:sz w:val="24"/>
          <w:szCs w:val="24"/>
        </w:rPr>
      </w:pPr>
      <w:r w:rsidRPr="00D37F41">
        <w:rPr>
          <w:i/>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7060AF" w:rsidRPr="00D37F41" w:rsidRDefault="007060AF" w:rsidP="001E5A0B">
      <w:pPr>
        <w:pStyle w:val="a0"/>
        <w:rPr>
          <w:i/>
          <w:sz w:val="24"/>
          <w:szCs w:val="24"/>
        </w:rPr>
      </w:pPr>
      <w:bookmarkStart w:id="13" w:name="h.6t3mrq4bbd2k" w:colFirst="0" w:colLast="0"/>
      <w:bookmarkEnd w:id="13"/>
      <w:r w:rsidRPr="00D37F41">
        <w:rPr>
          <w:i/>
          <w:sz w:val="24"/>
          <w:szCs w:val="24"/>
        </w:rPr>
        <w:t>давать оценку международной деятельности, направленной на решение глобальных проблем человечества.</w:t>
      </w:r>
    </w:p>
    <w:p w:rsidR="007060AF" w:rsidRPr="00D37F41" w:rsidRDefault="007060AF" w:rsidP="001E5A0B">
      <w:pPr>
        <w:spacing w:line="360" w:lineRule="auto"/>
        <w:jc w:val="both"/>
        <w:rPr>
          <w:rFonts w:ascii="Times New Roman" w:hAnsi="Times New Roman" w:cs="Times New Roman"/>
          <w:b/>
          <w:sz w:val="24"/>
          <w:szCs w:val="24"/>
        </w:rPr>
      </w:pPr>
      <w:bookmarkStart w:id="14" w:name="h.msinstug8ch5" w:colFirst="0" w:colLast="0"/>
      <w:bookmarkEnd w:id="14"/>
      <w:r w:rsidRPr="00D37F41">
        <w:rPr>
          <w:rFonts w:ascii="Times New Roman" w:hAnsi="Times New Roman" w:cs="Times New Roman"/>
          <w:b/>
          <w:sz w:val="24"/>
          <w:szCs w:val="24"/>
        </w:rPr>
        <w:t>Выпускник на углубленном уровне научится:</w:t>
      </w:r>
    </w:p>
    <w:p w:rsidR="007060AF" w:rsidRPr="00D37F41" w:rsidRDefault="007060AF" w:rsidP="001E5A0B">
      <w:pPr>
        <w:pStyle w:val="a0"/>
        <w:rPr>
          <w:sz w:val="24"/>
          <w:szCs w:val="24"/>
        </w:rPr>
      </w:pPr>
      <w:r w:rsidRPr="00D37F41">
        <w:rPr>
          <w:sz w:val="24"/>
          <w:szCs w:val="24"/>
        </w:rPr>
        <w:lastRenderedPageBreak/>
        <w:t>определять роль современного комплекса географических наук в решении современных научных и практических задач;</w:t>
      </w:r>
    </w:p>
    <w:p w:rsidR="007060AF" w:rsidRPr="00D37F41" w:rsidRDefault="007060AF" w:rsidP="001E5A0B">
      <w:pPr>
        <w:pStyle w:val="a0"/>
        <w:rPr>
          <w:sz w:val="24"/>
          <w:szCs w:val="24"/>
        </w:rPr>
      </w:pPr>
      <w:r w:rsidRPr="00D37F41">
        <w:rPr>
          <w:sz w:val="24"/>
          <w:szCs w:val="24"/>
        </w:rPr>
        <w:t>выявлять и оценивать географические факторы, определяющие сущность и динамику важнейших природных, социально-экономических и экологических процессов;</w:t>
      </w:r>
    </w:p>
    <w:p w:rsidR="007060AF" w:rsidRPr="00D37F41" w:rsidRDefault="007060AF" w:rsidP="001E5A0B">
      <w:pPr>
        <w:pStyle w:val="a0"/>
        <w:rPr>
          <w:sz w:val="24"/>
          <w:szCs w:val="24"/>
        </w:rPr>
      </w:pPr>
      <w:r w:rsidRPr="00D37F41">
        <w:rPr>
          <w:sz w:val="24"/>
          <w:szCs w:val="24"/>
        </w:rPr>
        <w:t>проводить простейшую географическую экспертизу разнообразных природных, социально-экономических и экологических процессов;</w:t>
      </w:r>
    </w:p>
    <w:p w:rsidR="007060AF" w:rsidRPr="00D37F41" w:rsidRDefault="007060AF" w:rsidP="001E5A0B">
      <w:pPr>
        <w:pStyle w:val="a0"/>
        <w:rPr>
          <w:sz w:val="24"/>
          <w:szCs w:val="24"/>
        </w:rPr>
      </w:pPr>
      <w:r w:rsidRPr="00D37F41">
        <w:rPr>
          <w:sz w:val="24"/>
          <w:szCs w:val="24"/>
        </w:rPr>
        <w:t>прогнозировать изменения географических объектов, основываясь на динамике и территориальных особенностях процессов, протекающих в географическом пространстве;</w:t>
      </w:r>
    </w:p>
    <w:p w:rsidR="007060AF" w:rsidRPr="00D37F41" w:rsidRDefault="007060AF" w:rsidP="001E5A0B">
      <w:pPr>
        <w:pStyle w:val="a0"/>
        <w:rPr>
          <w:sz w:val="24"/>
          <w:szCs w:val="24"/>
        </w:rPr>
      </w:pPr>
      <w:r w:rsidRPr="00D37F41">
        <w:rPr>
          <w:sz w:val="24"/>
          <w:szCs w:val="24"/>
        </w:rPr>
        <w:t>прогнозировать закономерности и тенденции развития социально-экономических и экологических процессов и явлений на основе картографических источников информации;</w:t>
      </w:r>
    </w:p>
    <w:p w:rsidR="007060AF" w:rsidRPr="00D37F41" w:rsidRDefault="007060AF" w:rsidP="001E5A0B">
      <w:pPr>
        <w:pStyle w:val="a0"/>
        <w:rPr>
          <w:sz w:val="24"/>
          <w:szCs w:val="24"/>
        </w:rPr>
      </w:pPr>
      <w:r w:rsidRPr="00D37F41">
        <w:rPr>
          <w:sz w:val="24"/>
          <w:szCs w:val="24"/>
        </w:rPr>
        <w:t>использовать геоинформационные системы для получения, хранения и обработки информации;</w:t>
      </w:r>
    </w:p>
    <w:p w:rsidR="007060AF" w:rsidRPr="00D37F41" w:rsidRDefault="007060AF" w:rsidP="001E5A0B">
      <w:pPr>
        <w:pStyle w:val="a0"/>
        <w:rPr>
          <w:sz w:val="24"/>
          <w:szCs w:val="24"/>
        </w:rPr>
      </w:pPr>
      <w:r w:rsidRPr="00D37F41">
        <w:rPr>
          <w:sz w:val="24"/>
          <w:szCs w:val="24"/>
        </w:rPr>
        <w:t>составлять комплексные географические характеристики природно-хозяйственных систем;</w:t>
      </w:r>
    </w:p>
    <w:p w:rsidR="007060AF" w:rsidRPr="00D37F41" w:rsidRDefault="007060AF" w:rsidP="001E5A0B">
      <w:pPr>
        <w:pStyle w:val="a0"/>
        <w:rPr>
          <w:sz w:val="24"/>
          <w:szCs w:val="24"/>
        </w:rPr>
      </w:pPr>
      <w:r w:rsidRPr="00D37F41">
        <w:rPr>
          <w:sz w:val="24"/>
          <w:szCs w:val="24"/>
        </w:rPr>
        <w:t>создавать простейшие модели природных, социально-экономических и геоэкологических объектов, явлений и процессов;</w:t>
      </w:r>
    </w:p>
    <w:p w:rsidR="007060AF" w:rsidRPr="00D37F41" w:rsidRDefault="007060AF" w:rsidP="001E5A0B">
      <w:pPr>
        <w:pStyle w:val="a0"/>
        <w:rPr>
          <w:sz w:val="24"/>
          <w:szCs w:val="24"/>
        </w:rPr>
      </w:pPr>
      <w:r w:rsidRPr="00D37F41">
        <w:rPr>
          <w:sz w:val="24"/>
          <w:szCs w:val="24"/>
        </w:rPr>
        <w:t>интерпретировать природные, социально-экономические и экологические характеристики различных территорий на основе картографической информации;</w:t>
      </w:r>
    </w:p>
    <w:p w:rsidR="007060AF" w:rsidRPr="00D37F41" w:rsidRDefault="007060AF" w:rsidP="001E5A0B">
      <w:pPr>
        <w:pStyle w:val="a0"/>
        <w:rPr>
          <w:sz w:val="24"/>
          <w:szCs w:val="24"/>
        </w:rPr>
      </w:pPr>
      <w:r w:rsidRPr="00D37F41">
        <w:rPr>
          <w:sz w:val="24"/>
          <w:szCs w:val="24"/>
        </w:rPr>
        <w:t>прогнозировать изменения геосистем под влиянием природных и антропогенных факторов;</w:t>
      </w:r>
    </w:p>
    <w:p w:rsidR="007060AF" w:rsidRPr="00D37F41" w:rsidRDefault="007060AF" w:rsidP="001E5A0B">
      <w:pPr>
        <w:pStyle w:val="a0"/>
        <w:rPr>
          <w:sz w:val="24"/>
          <w:szCs w:val="24"/>
        </w:rPr>
      </w:pPr>
      <w:r w:rsidRPr="00D37F41">
        <w:rPr>
          <w:sz w:val="24"/>
          <w:szCs w:val="24"/>
        </w:rPr>
        <w:t>анализировать причины формирования природно-территориальных и природно-хозяйственных систем и факторы, влияющие на их развитие;</w:t>
      </w:r>
    </w:p>
    <w:p w:rsidR="007060AF" w:rsidRPr="00D37F41" w:rsidRDefault="007060AF" w:rsidP="001E5A0B">
      <w:pPr>
        <w:pStyle w:val="a0"/>
        <w:rPr>
          <w:sz w:val="24"/>
          <w:szCs w:val="24"/>
        </w:rPr>
      </w:pPr>
      <w:r w:rsidRPr="00D37F41">
        <w:rPr>
          <w:sz w:val="24"/>
          <w:szCs w:val="24"/>
        </w:rPr>
        <w:t>прогнозировать изменение численности и структуры населения мира и отдельных регионов;</w:t>
      </w:r>
    </w:p>
    <w:p w:rsidR="007060AF" w:rsidRPr="00D37F41" w:rsidRDefault="007060AF" w:rsidP="001E5A0B">
      <w:pPr>
        <w:pStyle w:val="a0"/>
        <w:rPr>
          <w:sz w:val="24"/>
          <w:szCs w:val="24"/>
        </w:rPr>
      </w:pPr>
      <w:r w:rsidRPr="00D37F41">
        <w:rPr>
          <w:sz w:val="24"/>
          <w:szCs w:val="24"/>
        </w:rPr>
        <w:t xml:space="preserve"> анализировать рынок труда, прогнозировать развитие рынка труда на основе динамики его изменений;</w:t>
      </w:r>
    </w:p>
    <w:p w:rsidR="007060AF" w:rsidRPr="00D37F41" w:rsidRDefault="007060AF" w:rsidP="001E5A0B">
      <w:pPr>
        <w:pStyle w:val="a0"/>
        <w:rPr>
          <w:sz w:val="24"/>
          <w:szCs w:val="24"/>
        </w:rPr>
      </w:pPr>
      <w:r w:rsidRPr="00D37F41">
        <w:rPr>
          <w:sz w:val="24"/>
          <w:szCs w:val="24"/>
        </w:rPr>
        <w:t>оценивать вклад отдельных  регионов в мировое хозяйство;</w:t>
      </w:r>
    </w:p>
    <w:p w:rsidR="007060AF" w:rsidRPr="00D37F41" w:rsidRDefault="007060AF" w:rsidP="001E5A0B">
      <w:pPr>
        <w:pStyle w:val="a0"/>
        <w:rPr>
          <w:sz w:val="24"/>
          <w:szCs w:val="24"/>
        </w:rPr>
      </w:pPr>
      <w:r w:rsidRPr="00D37F41">
        <w:rPr>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7060AF" w:rsidRPr="00D37F41" w:rsidRDefault="007060AF" w:rsidP="001E5A0B">
      <w:pPr>
        <w:pStyle w:val="a0"/>
        <w:rPr>
          <w:sz w:val="24"/>
          <w:szCs w:val="24"/>
        </w:rPr>
      </w:pPr>
      <w:r w:rsidRPr="00D37F41">
        <w:rPr>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7060AF" w:rsidRPr="00D37F41" w:rsidRDefault="007060AF" w:rsidP="001E5A0B">
      <w:pPr>
        <w:pStyle w:val="a0"/>
        <w:rPr>
          <w:sz w:val="24"/>
          <w:szCs w:val="24"/>
        </w:rPr>
      </w:pPr>
      <w:r w:rsidRPr="00D37F41">
        <w:rPr>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7060AF" w:rsidRPr="00D37F41" w:rsidRDefault="007060AF" w:rsidP="001E5A0B">
      <w:pPr>
        <w:pStyle w:val="a0"/>
        <w:rPr>
          <w:sz w:val="24"/>
          <w:szCs w:val="24"/>
        </w:rPr>
      </w:pPr>
      <w:r w:rsidRPr="00D37F41">
        <w:rPr>
          <w:sz w:val="24"/>
          <w:szCs w:val="24"/>
        </w:rPr>
        <w:t>давать оценку международной деятельности, направленной на решение глобальных проблем человечества.</w:t>
      </w:r>
    </w:p>
    <w:p w:rsidR="007060AF" w:rsidRPr="00D37F41" w:rsidRDefault="007060AF" w:rsidP="001E5A0B">
      <w:pPr>
        <w:pStyle w:val="af4"/>
        <w:rPr>
          <w:b/>
          <w:sz w:val="24"/>
          <w:szCs w:val="24"/>
        </w:rPr>
      </w:pPr>
      <w:r w:rsidRPr="00D37F41">
        <w:rPr>
          <w:sz w:val="24"/>
          <w:szCs w:val="24"/>
        </w:rPr>
        <w:t xml:space="preserve"> </w:t>
      </w:r>
      <w:r w:rsidRPr="00D37F41">
        <w:rPr>
          <w:b/>
          <w:sz w:val="24"/>
          <w:szCs w:val="24"/>
        </w:rPr>
        <w:t>Выпускник на углубленном уровне получит возможность научиться:</w:t>
      </w:r>
    </w:p>
    <w:p w:rsidR="007060AF" w:rsidRPr="00D37F41" w:rsidRDefault="007060AF" w:rsidP="001E5A0B">
      <w:pPr>
        <w:pStyle w:val="a0"/>
        <w:rPr>
          <w:i/>
          <w:sz w:val="24"/>
          <w:szCs w:val="24"/>
        </w:rPr>
      </w:pPr>
      <w:r w:rsidRPr="00D37F41">
        <w:rPr>
          <w:i/>
          <w:sz w:val="24"/>
          <w:szCs w:val="24"/>
        </w:rPr>
        <w:t>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странах и регионах мира;</w:t>
      </w:r>
    </w:p>
    <w:p w:rsidR="007060AF" w:rsidRPr="00D37F41" w:rsidRDefault="007060AF" w:rsidP="001E5A0B">
      <w:pPr>
        <w:pStyle w:val="a0"/>
        <w:rPr>
          <w:i/>
          <w:sz w:val="24"/>
          <w:szCs w:val="24"/>
        </w:rPr>
      </w:pPr>
      <w:r w:rsidRPr="00D37F41">
        <w:rPr>
          <w:i/>
          <w:sz w:val="24"/>
          <w:szCs w:val="24"/>
        </w:rPr>
        <w:t>выявлять и характеризовать взаимосвязанные природно-хозяйственные системы на различных иерархических уровнях географического пространства;</w:t>
      </w:r>
    </w:p>
    <w:p w:rsidR="007060AF" w:rsidRPr="00D37F41" w:rsidRDefault="007060AF" w:rsidP="001E5A0B">
      <w:pPr>
        <w:pStyle w:val="a0"/>
        <w:rPr>
          <w:i/>
          <w:sz w:val="24"/>
          <w:szCs w:val="24"/>
        </w:rPr>
      </w:pPr>
      <w:r w:rsidRPr="00D37F41">
        <w:rPr>
          <w:i/>
          <w:sz w:val="24"/>
          <w:szCs w:val="24"/>
        </w:rPr>
        <w:t>выявлять и оценивать географические аспекты устойчивого развития территории, региона, страны;</w:t>
      </w:r>
    </w:p>
    <w:p w:rsidR="007060AF" w:rsidRPr="00D37F41" w:rsidRDefault="007060AF" w:rsidP="001E5A0B">
      <w:pPr>
        <w:pStyle w:val="a0"/>
        <w:rPr>
          <w:i/>
          <w:sz w:val="24"/>
          <w:szCs w:val="24"/>
        </w:rPr>
      </w:pPr>
      <w:r w:rsidRPr="00D37F41">
        <w:rPr>
          <w:i/>
          <w:sz w:val="24"/>
          <w:szCs w:val="24"/>
        </w:rPr>
        <w:t xml:space="preserve"> формулировать цель исследования, выдвигать и проверять гипотезы о взаимодействии компонентов природно-хозяйственных территориальных систем;</w:t>
      </w:r>
    </w:p>
    <w:p w:rsidR="007060AF" w:rsidRPr="00D37F41" w:rsidRDefault="007060AF" w:rsidP="001E5A0B">
      <w:pPr>
        <w:pStyle w:val="a0"/>
        <w:rPr>
          <w:i/>
          <w:sz w:val="24"/>
          <w:szCs w:val="24"/>
        </w:rPr>
      </w:pPr>
      <w:r w:rsidRPr="00D37F41">
        <w:rPr>
          <w:i/>
          <w:sz w:val="24"/>
          <w:szCs w:val="24"/>
        </w:rPr>
        <w:t xml:space="preserve"> моделировать и проектировать территориальные взаимодействия различных географических явлений и процессов.</w:t>
      </w:r>
    </w:p>
    <w:p w:rsidR="007060AF" w:rsidRPr="00D37F41" w:rsidRDefault="007060AF" w:rsidP="001E5A0B">
      <w:pPr>
        <w:pStyle w:val="4"/>
        <w:spacing w:line="360" w:lineRule="auto"/>
        <w:jc w:val="both"/>
        <w:rPr>
          <w:rFonts w:ascii="Times New Roman" w:hAnsi="Times New Roman" w:cs="Times New Roman"/>
          <w:i w:val="0"/>
          <w:color w:val="C00000"/>
          <w:sz w:val="24"/>
          <w:szCs w:val="24"/>
          <w:u w:val="single"/>
        </w:rPr>
      </w:pPr>
      <w:r w:rsidRPr="00D37F41">
        <w:rPr>
          <w:rFonts w:ascii="Times New Roman" w:hAnsi="Times New Roman" w:cs="Times New Roman"/>
          <w:i w:val="0"/>
          <w:color w:val="C00000"/>
          <w:sz w:val="24"/>
          <w:szCs w:val="24"/>
          <w:u w:val="single"/>
        </w:rPr>
        <w:lastRenderedPageBreak/>
        <w:t>Экономика</w:t>
      </w:r>
      <w:bookmarkEnd w:id="8"/>
      <w:bookmarkEnd w:id="9"/>
      <w:bookmarkEnd w:id="10"/>
    </w:p>
    <w:p w:rsidR="007060AF" w:rsidRPr="00D37F41" w:rsidRDefault="007060AF" w:rsidP="001E5A0B">
      <w:pPr>
        <w:spacing w:line="360" w:lineRule="auto"/>
        <w:jc w:val="both"/>
        <w:rPr>
          <w:rFonts w:ascii="Times New Roman" w:eastAsia="Times New Roman" w:hAnsi="Times New Roman" w:cs="Times New Roman"/>
          <w:sz w:val="24"/>
          <w:szCs w:val="24"/>
        </w:rPr>
      </w:pPr>
      <w:r w:rsidRPr="00D37F41">
        <w:rPr>
          <w:rFonts w:ascii="Times New Roman" w:eastAsia="Times New Roman" w:hAnsi="Times New Roman" w:cs="Times New Roman"/>
          <w:sz w:val="24"/>
          <w:szCs w:val="24"/>
        </w:rPr>
        <w:t>В результате изучения учебного предмета «Экономика» на уровне среднего общего образования:</w:t>
      </w:r>
    </w:p>
    <w:p w:rsidR="007060AF" w:rsidRPr="00D37F41" w:rsidRDefault="007060AF" w:rsidP="001E5A0B">
      <w:pPr>
        <w:spacing w:line="360" w:lineRule="auto"/>
        <w:jc w:val="both"/>
        <w:rPr>
          <w:rFonts w:ascii="Times New Roman" w:hAnsi="Times New Roman" w:cs="Times New Roman"/>
          <w:b/>
          <w:sz w:val="24"/>
          <w:szCs w:val="24"/>
        </w:rPr>
      </w:pPr>
      <w:r w:rsidRPr="00D37F41">
        <w:rPr>
          <w:rFonts w:ascii="Times New Roman" w:eastAsia="Times New Roman" w:hAnsi="Times New Roman" w:cs="Times New Roman"/>
          <w:b/>
          <w:sz w:val="24"/>
          <w:szCs w:val="24"/>
        </w:rPr>
        <w:t>Выпускник на базовом уровне научится:</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eastAsia="Times New Roman" w:hAnsi="Times New Roman" w:cs="Times New Roman"/>
          <w:sz w:val="24"/>
          <w:szCs w:val="24"/>
        </w:rPr>
        <w:t>Основные концепции экономики</w:t>
      </w:r>
    </w:p>
    <w:p w:rsidR="007060AF" w:rsidRPr="00D37F41" w:rsidRDefault="007060AF" w:rsidP="001E5A0B">
      <w:pPr>
        <w:pStyle w:val="a0"/>
        <w:rPr>
          <w:sz w:val="24"/>
          <w:szCs w:val="24"/>
        </w:rPr>
      </w:pPr>
      <w:r w:rsidRPr="00D37F41">
        <w:rPr>
          <w:sz w:val="24"/>
          <w:szCs w:val="24"/>
        </w:rPr>
        <w:t>Выявлять ограниченность ресурсов по отношению к потребностям;</w:t>
      </w:r>
    </w:p>
    <w:p w:rsidR="007060AF" w:rsidRPr="00D37F41" w:rsidRDefault="007060AF" w:rsidP="001E5A0B">
      <w:pPr>
        <w:pStyle w:val="a0"/>
        <w:rPr>
          <w:sz w:val="24"/>
          <w:szCs w:val="24"/>
        </w:rPr>
      </w:pPr>
      <w:r w:rsidRPr="00D37F41">
        <w:rPr>
          <w:sz w:val="24"/>
          <w:szCs w:val="24"/>
        </w:rPr>
        <w:t>различать свободное и экономическое благо;</w:t>
      </w:r>
    </w:p>
    <w:p w:rsidR="007060AF" w:rsidRPr="00D37F41" w:rsidRDefault="007060AF" w:rsidP="001E5A0B">
      <w:pPr>
        <w:pStyle w:val="a0"/>
        <w:rPr>
          <w:sz w:val="24"/>
          <w:szCs w:val="24"/>
        </w:rPr>
      </w:pPr>
      <w:r w:rsidRPr="00D37F41">
        <w:rPr>
          <w:sz w:val="24"/>
          <w:szCs w:val="24"/>
        </w:rPr>
        <w:t>характеризовать в виде графика кривую производственных возможностей;</w:t>
      </w:r>
    </w:p>
    <w:p w:rsidR="007060AF" w:rsidRPr="00D37F41" w:rsidRDefault="007060AF" w:rsidP="001E5A0B">
      <w:pPr>
        <w:pStyle w:val="a0"/>
        <w:rPr>
          <w:sz w:val="24"/>
          <w:szCs w:val="24"/>
        </w:rPr>
      </w:pPr>
      <w:r w:rsidRPr="00D37F41">
        <w:rPr>
          <w:sz w:val="24"/>
          <w:szCs w:val="24"/>
        </w:rPr>
        <w:t>выявлять факторы производства;</w:t>
      </w:r>
    </w:p>
    <w:p w:rsidR="007060AF" w:rsidRPr="00D37F41" w:rsidRDefault="007060AF" w:rsidP="001E5A0B">
      <w:pPr>
        <w:pStyle w:val="a0"/>
        <w:rPr>
          <w:sz w:val="24"/>
          <w:szCs w:val="24"/>
        </w:rPr>
      </w:pPr>
      <w:r w:rsidRPr="00D37F41">
        <w:rPr>
          <w:sz w:val="24"/>
          <w:szCs w:val="24"/>
        </w:rPr>
        <w:t>различать типы экономических систем.</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eastAsia="Times New Roman" w:hAnsi="Times New Roman" w:cs="Times New Roman"/>
          <w:b/>
          <w:sz w:val="24"/>
          <w:szCs w:val="24"/>
        </w:rPr>
        <w:t>Микроэкономика</w:t>
      </w:r>
    </w:p>
    <w:p w:rsidR="007060AF" w:rsidRPr="00D37F41" w:rsidRDefault="007060AF" w:rsidP="001E5A0B">
      <w:pPr>
        <w:pStyle w:val="a0"/>
        <w:rPr>
          <w:sz w:val="24"/>
          <w:szCs w:val="24"/>
        </w:rPr>
      </w:pPr>
      <w:r w:rsidRPr="00D37F41">
        <w:rPr>
          <w:sz w:val="24"/>
          <w:szCs w:val="24"/>
        </w:rPr>
        <w:t>Анализировать и планировать структуру семейного бюджета собственной семьи;</w:t>
      </w:r>
    </w:p>
    <w:p w:rsidR="007060AF" w:rsidRPr="00D37F41" w:rsidRDefault="007060AF" w:rsidP="001E5A0B">
      <w:pPr>
        <w:pStyle w:val="a0"/>
        <w:rPr>
          <w:sz w:val="24"/>
          <w:szCs w:val="24"/>
        </w:rPr>
      </w:pPr>
      <w:r w:rsidRPr="00D37F41">
        <w:rPr>
          <w:sz w:val="24"/>
          <w:szCs w:val="24"/>
        </w:rPr>
        <w:t>принимать рациональные решения в условиях относительной ограниченности доступных ресурсов;</w:t>
      </w:r>
    </w:p>
    <w:p w:rsidR="007060AF" w:rsidRPr="00D37F41" w:rsidRDefault="007060AF" w:rsidP="001E5A0B">
      <w:pPr>
        <w:pStyle w:val="a0"/>
        <w:rPr>
          <w:sz w:val="24"/>
          <w:szCs w:val="24"/>
        </w:rPr>
      </w:pPr>
      <w:r w:rsidRPr="00D37F41">
        <w:rPr>
          <w:sz w:val="24"/>
          <w:szCs w:val="24"/>
        </w:rPr>
        <w:t>выявлять закономерности и взаимосвязь спроса и предложения;</w:t>
      </w:r>
    </w:p>
    <w:p w:rsidR="007060AF" w:rsidRPr="00D37F41" w:rsidRDefault="007060AF" w:rsidP="001E5A0B">
      <w:pPr>
        <w:pStyle w:val="a0"/>
        <w:rPr>
          <w:sz w:val="24"/>
          <w:szCs w:val="24"/>
        </w:rPr>
      </w:pPr>
      <w:r w:rsidRPr="00D37F41">
        <w:rPr>
          <w:sz w:val="24"/>
          <w:szCs w:val="24"/>
        </w:rPr>
        <w:t>различать организационно-правовые формы предпринимательской деятельности;</w:t>
      </w:r>
    </w:p>
    <w:p w:rsidR="007060AF" w:rsidRPr="00D37F41" w:rsidRDefault="007060AF" w:rsidP="001E5A0B">
      <w:pPr>
        <w:pStyle w:val="a0"/>
        <w:rPr>
          <w:sz w:val="24"/>
          <w:szCs w:val="24"/>
        </w:rPr>
      </w:pPr>
      <w:r w:rsidRPr="00D37F41">
        <w:rPr>
          <w:sz w:val="24"/>
          <w:szCs w:val="24"/>
        </w:rPr>
        <w:t>приводить примеры российских предприятий разных организационно-правовых форм;</w:t>
      </w:r>
    </w:p>
    <w:p w:rsidR="007060AF" w:rsidRPr="00D37F41" w:rsidRDefault="007060AF" w:rsidP="001E5A0B">
      <w:pPr>
        <w:pStyle w:val="a0"/>
        <w:rPr>
          <w:sz w:val="24"/>
          <w:szCs w:val="24"/>
        </w:rPr>
      </w:pPr>
      <w:r w:rsidRPr="00D37F41">
        <w:rPr>
          <w:sz w:val="24"/>
          <w:szCs w:val="24"/>
        </w:rPr>
        <w:t>выявлять виды ценных бумаг;</w:t>
      </w:r>
    </w:p>
    <w:p w:rsidR="007060AF" w:rsidRPr="00D37F41" w:rsidRDefault="007060AF" w:rsidP="001E5A0B">
      <w:pPr>
        <w:pStyle w:val="a0"/>
        <w:rPr>
          <w:sz w:val="24"/>
          <w:szCs w:val="24"/>
        </w:rPr>
      </w:pPr>
      <w:r w:rsidRPr="00D37F41">
        <w:rPr>
          <w:sz w:val="24"/>
          <w:szCs w:val="24"/>
        </w:rPr>
        <w:t>определять разницу между постоянными и переменными издержками;</w:t>
      </w:r>
    </w:p>
    <w:p w:rsidR="007060AF" w:rsidRPr="00D37F41" w:rsidRDefault="007060AF" w:rsidP="001E5A0B">
      <w:pPr>
        <w:pStyle w:val="a0"/>
        <w:rPr>
          <w:sz w:val="24"/>
          <w:szCs w:val="24"/>
        </w:rPr>
      </w:pPr>
      <w:r w:rsidRPr="00D37F41">
        <w:rPr>
          <w:sz w:val="24"/>
          <w:szCs w:val="24"/>
        </w:rPr>
        <w:t>объяснять взаимосвязь факторов производства и факторов дохода;</w:t>
      </w:r>
    </w:p>
    <w:p w:rsidR="007060AF" w:rsidRPr="00D37F41" w:rsidRDefault="007060AF" w:rsidP="001E5A0B">
      <w:pPr>
        <w:pStyle w:val="a0"/>
        <w:rPr>
          <w:sz w:val="24"/>
          <w:szCs w:val="24"/>
        </w:rPr>
      </w:pPr>
      <w:r w:rsidRPr="00D37F41">
        <w:rPr>
          <w:sz w:val="24"/>
          <w:szCs w:val="24"/>
        </w:rPr>
        <w:t>приводить примеры факторов, влияющих на производительность труда;</w:t>
      </w:r>
    </w:p>
    <w:p w:rsidR="007060AF" w:rsidRPr="00D37F41" w:rsidRDefault="007060AF" w:rsidP="001E5A0B">
      <w:pPr>
        <w:pStyle w:val="a0"/>
        <w:rPr>
          <w:sz w:val="24"/>
          <w:szCs w:val="24"/>
        </w:rPr>
      </w:pPr>
      <w:r w:rsidRPr="00D37F41">
        <w:rPr>
          <w:sz w:val="24"/>
          <w:szCs w:val="24"/>
        </w:rPr>
        <w:t>объяснять социально-экономическую роль и функции предпринимательства;</w:t>
      </w:r>
    </w:p>
    <w:p w:rsidR="007060AF" w:rsidRPr="00D37F41" w:rsidRDefault="007060AF" w:rsidP="001E5A0B">
      <w:pPr>
        <w:pStyle w:val="a0"/>
        <w:rPr>
          <w:sz w:val="24"/>
          <w:szCs w:val="24"/>
        </w:rPr>
      </w:pPr>
      <w:r w:rsidRPr="00D37F41">
        <w:rPr>
          <w:sz w:val="24"/>
          <w:szCs w:val="24"/>
        </w:rPr>
        <w:t>решать познавательные и практические задачи, отражающие типичные экономические задачи по микроэкономике.</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eastAsia="Times New Roman" w:hAnsi="Times New Roman" w:cs="Times New Roman"/>
          <w:b/>
          <w:sz w:val="24"/>
          <w:szCs w:val="24"/>
        </w:rPr>
        <w:t>Макроэкономика</w:t>
      </w:r>
    </w:p>
    <w:p w:rsidR="007060AF" w:rsidRPr="00D37F41" w:rsidRDefault="007060AF" w:rsidP="001E5A0B">
      <w:pPr>
        <w:pStyle w:val="a0"/>
        <w:rPr>
          <w:sz w:val="24"/>
          <w:szCs w:val="24"/>
        </w:rPr>
      </w:pPr>
      <w:r w:rsidRPr="00D37F41">
        <w:rPr>
          <w:sz w:val="24"/>
          <w:szCs w:val="24"/>
        </w:rPr>
        <w:t>Приводить примеры влияния государства на экономику;</w:t>
      </w:r>
    </w:p>
    <w:p w:rsidR="007060AF" w:rsidRPr="00D37F41" w:rsidRDefault="007060AF" w:rsidP="001E5A0B">
      <w:pPr>
        <w:pStyle w:val="a0"/>
        <w:rPr>
          <w:sz w:val="24"/>
          <w:szCs w:val="24"/>
        </w:rPr>
      </w:pPr>
      <w:r w:rsidRPr="00D37F41">
        <w:rPr>
          <w:sz w:val="24"/>
          <w:szCs w:val="24"/>
        </w:rPr>
        <w:t>выявлять общественно-полезные блага в собственном окружении;</w:t>
      </w:r>
    </w:p>
    <w:p w:rsidR="007060AF" w:rsidRPr="00D37F41" w:rsidRDefault="007060AF" w:rsidP="001E5A0B">
      <w:pPr>
        <w:pStyle w:val="a0"/>
        <w:rPr>
          <w:sz w:val="24"/>
          <w:szCs w:val="24"/>
        </w:rPr>
      </w:pPr>
      <w:r w:rsidRPr="00D37F41">
        <w:rPr>
          <w:sz w:val="24"/>
          <w:szCs w:val="24"/>
        </w:rPr>
        <w:t>приводить примеры факторов, влияющих на производительность труда;</w:t>
      </w:r>
    </w:p>
    <w:p w:rsidR="007060AF" w:rsidRPr="00D37F41" w:rsidRDefault="007060AF" w:rsidP="001E5A0B">
      <w:pPr>
        <w:pStyle w:val="a0"/>
        <w:rPr>
          <w:sz w:val="24"/>
          <w:szCs w:val="24"/>
        </w:rPr>
      </w:pPr>
      <w:r w:rsidRPr="00D37F41">
        <w:rPr>
          <w:sz w:val="24"/>
          <w:szCs w:val="24"/>
        </w:rPr>
        <w:t>определять назначение различных видов налогов;</w:t>
      </w:r>
    </w:p>
    <w:p w:rsidR="007060AF" w:rsidRPr="00D37F41" w:rsidRDefault="007060AF" w:rsidP="001E5A0B">
      <w:pPr>
        <w:pStyle w:val="a0"/>
        <w:rPr>
          <w:sz w:val="24"/>
          <w:szCs w:val="24"/>
        </w:rPr>
      </w:pPr>
      <w:r w:rsidRPr="00D37F41">
        <w:rPr>
          <w:sz w:val="24"/>
          <w:szCs w:val="24"/>
        </w:rPr>
        <w:t>анализировать результаты и действия монетарной и фискальной политики государства;</w:t>
      </w:r>
    </w:p>
    <w:p w:rsidR="007060AF" w:rsidRPr="00D37F41" w:rsidRDefault="007060AF" w:rsidP="001E5A0B">
      <w:pPr>
        <w:pStyle w:val="a0"/>
        <w:rPr>
          <w:sz w:val="24"/>
          <w:szCs w:val="24"/>
        </w:rPr>
      </w:pPr>
      <w:r w:rsidRPr="00D37F41">
        <w:rPr>
          <w:sz w:val="24"/>
          <w:szCs w:val="24"/>
        </w:rPr>
        <w:t>выявлять сферы применения показателя ВВП;</w:t>
      </w:r>
    </w:p>
    <w:p w:rsidR="007060AF" w:rsidRPr="00D37F41" w:rsidRDefault="007060AF" w:rsidP="001E5A0B">
      <w:pPr>
        <w:pStyle w:val="a0"/>
        <w:rPr>
          <w:sz w:val="24"/>
          <w:szCs w:val="24"/>
        </w:rPr>
      </w:pPr>
      <w:r w:rsidRPr="00D37F41">
        <w:rPr>
          <w:sz w:val="24"/>
          <w:szCs w:val="24"/>
        </w:rPr>
        <w:t>приводить примеры сфер расходования (статей) государственного бюджета России;</w:t>
      </w:r>
    </w:p>
    <w:p w:rsidR="007060AF" w:rsidRPr="00D37F41" w:rsidRDefault="007060AF" w:rsidP="001E5A0B">
      <w:pPr>
        <w:pStyle w:val="a0"/>
        <w:rPr>
          <w:sz w:val="24"/>
          <w:szCs w:val="24"/>
        </w:rPr>
      </w:pPr>
      <w:r w:rsidRPr="00D37F41">
        <w:rPr>
          <w:sz w:val="24"/>
          <w:szCs w:val="24"/>
        </w:rPr>
        <w:t>приводить примеры макроэкономических последствий инфляции;</w:t>
      </w:r>
    </w:p>
    <w:p w:rsidR="007060AF" w:rsidRPr="00D37F41" w:rsidRDefault="007060AF" w:rsidP="001E5A0B">
      <w:pPr>
        <w:pStyle w:val="a0"/>
        <w:rPr>
          <w:sz w:val="24"/>
          <w:szCs w:val="24"/>
        </w:rPr>
      </w:pPr>
      <w:r w:rsidRPr="00D37F41">
        <w:rPr>
          <w:sz w:val="24"/>
          <w:szCs w:val="24"/>
        </w:rPr>
        <w:t>различать факторы, влияющие на экономический рост;</w:t>
      </w:r>
    </w:p>
    <w:p w:rsidR="007060AF" w:rsidRPr="00D37F41" w:rsidRDefault="007060AF" w:rsidP="001E5A0B">
      <w:pPr>
        <w:pStyle w:val="a0"/>
        <w:rPr>
          <w:sz w:val="24"/>
          <w:szCs w:val="24"/>
        </w:rPr>
      </w:pPr>
      <w:r w:rsidRPr="00D37F41">
        <w:rPr>
          <w:sz w:val="24"/>
          <w:szCs w:val="24"/>
        </w:rPr>
        <w:t>приводить примеры экономической функции денег в</w:t>
      </w:r>
      <w:r w:rsidRPr="00D37F41">
        <w:rPr>
          <w:color w:val="FF0000"/>
          <w:sz w:val="24"/>
          <w:szCs w:val="24"/>
        </w:rPr>
        <w:t xml:space="preserve"> </w:t>
      </w:r>
      <w:r w:rsidRPr="00D37F41">
        <w:rPr>
          <w:sz w:val="24"/>
          <w:szCs w:val="24"/>
        </w:rPr>
        <w:t>реальной жизни;</w:t>
      </w:r>
    </w:p>
    <w:p w:rsidR="007060AF" w:rsidRPr="00D37F41" w:rsidRDefault="007060AF" w:rsidP="001E5A0B">
      <w:pPr>
        <w:pStyle w:val="a0"/>
        <w:rPr>
          <w:sz w:val="24"/>
          <w:szCs w:val="24"/>
        </w:rPr>
      </w:pPr>
      <w:r w:rsidRPr="00D37F41">
        <w:rPr>
          <w:sz w:val="24"/>
          <w:szCs w:val="24"/>
        </w:rPr>
        <w:t>различать сферы применения различных форм денег;</w:t>
      </w:r>
    </w:p>
    <w:p w:rsidR="007060AF" w:rsidRPr="00D37F41" w:rsidRDefault="007060AF" w:rsidP="001E5A0B">
      <w:pPr>
        <w:pStyle w:val="a0"/>
        <w:rPr>
          <w:sz w:val="24"/>
          <w:szCs w:val="24"/>
        </w:rPr>
      </w:pPr>
      <w:r w:rsidRPr="00D37F41">
        <w:rPr>
          <w:sz w:val="24"/>
          <w:szCs w:val="24"/>
        </w:rPr>
        <w:t>определять практическое назначение основных элементов банковской системы;</w:t>
      </w:r>
    </w:p>
    <w:p w:rsidR="007060AF" w:rsidRPr="00D37F41" w:rsidRDefault="007060AF" w:rsidP="001E5A0B">
      <w:pPr>
        <w:pStyle w:val="a0"/>
        <w:rPr>
          <w:sz w:val="24"/>
          <w:szCs w:val="24"/>
        </w:rPr>
      </w:pPr>
      <w:r w:rsidRPr="00D37F41">
        <w:rPr>
          <w:sz w:val="24"/>
          <w:szCs w:val="24"/>
        </w:rPr>
        <w:t>различать виды кредитов и сферу их использования;</w:t>
      </w:r>
    </w:p>
    <w:p w:rsidR="007060AF" w:rsidRPr="00D37F41" w:rsidRDefault="007060AF" w:rsidP="001E5A0B">
      <w:pPr>
        <w:pStyle w:val="a0"/>
        <w:rPr>
          <w:sz w:val="24"/>
          <w:szCs w:val="24"/>
        </w:rPr>
      </w:pPr>
      <w:r w:rsidRPr="00D37F41">
        <w:rPr>
          <w:sz w:val="24"/>
          <w:szCs w:val="24"/>
        </w:rPr>
        <w:t>решать</w:t>
      </w:r>
      <w:r w:rsidRPr="00D37F41">
        <w:rPr>
          <w:color w:val="FF0000"/>
          <w:sz w:val="24"/>
          <w:szCs w:val="24"/>
        </w:rPr>
        <w:t xml:space="preserve"> </w:t>
      </w:r>
      <w:r w:rsidRPr="00D37F41">
        <w:rPr>
          <w:sz w:val="24"/>
          <w:szCs w:val="24"/>
        </w:rPr>
        <w:t>прикладные задачи на расчет процентной ставки по кредиту;</w:t>
      </w:r>
    </w:p>
    <w:p w:rsidR="007060AF" w:rsidRPr="00D37F41" w:rsidRDefault="007060AF" w:rsidP="001E5A0B">
      <w:pPr>
        <w:pStyle w:val="a0"/>
        <w:rPr>
          <w:sz w:val="24"/>
          <w:szCs w:val="24"/>
        </w:rPr>
      </w:pPr>
      <w:r w:rsidRPr="00D37F41">
        <w:rPr>
          <w:sz w:val="24"/>
          <w:szCs w:val="24"/>
        </w:rPr>
        <w:t>объяснять причины неравенства доходов;</w:t>
      </w:r>
    </w:p>
    <w:p w:rsidR="007060AF" w:rsidRPr="00D37F41" w:rsidRDefault="007060AF" w:rsidP="001E5A0B">
      <w:pPr>
        <w:pStyle w:val="a0"/>
        <w:rPr>
          <w:sz w:val="24"/>
          <w:szCs w:val="24"/>
        </w:rPr>
      </w:pPr>
      <w:r w:rsidRPr="00D37F41">
        <w:rPr>
          <w:sz w:val="24"/>
          <w:szCs w:val="24"/>
        </w:rPr>
        <w:lastRenderedPageBreak/>
        <w:t>различать меры государственной политики по снижению безработицы;</w:t>
      </w:r>
    </w:p>
    <w:p w:rsidR="007060AF" w:rsidRPr="00D37F41" w:rsidRDefault="007060AF" w:rsidP="001E5A0B">
      <w:pPr>
        <w:pStyle w:val="a0"/>
        <w:rPr>
          <w:sz w:val="24"/>
          <w:szCs w:val="24"/>
        </w:rPr>
      </w:pPr>
      <w:r w:rsidRPr="00D37F41">
        <w:rPr>
          <w:sz w:val="24"/>
          <w:szCs w:val="24"/>
        </w:rPr>
        <w:t>приводить примеры социальных последствий безработицы.</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eastAsia="Times New Roman" w:hAnsi="Times New Roman" w:cs="Times New Roman"/>
          <w:b/>
          <w:sz w:val="24"/>
          <w:szCs w:val="24"/>
        </w:rPr>
        <w:t>Международная экономика</w:t>
      </w:r>
    </w:p>
    <w:p w:rsidR="007060AF" w:rsidRPr="00D37F41" w:rsidRDefault="007060AF" w:rsidP="001E5A0B">
      <w:pPr>
        <w:pStyle w:val="a0"/>
        <w:rPr>
          <w:sz w:val="24"/>
          <w:szCs w:val="24"/>
        </w:rPr>
      </w:pPr>
      <w:r w:rsidRPr="00D37F41">
        <w:rPr>
          <w:sz w:val="24"/>
          <w:szCs w:val="24"/>
        </w:rPr>
        <w:t>Приводить примеры глобальных проблем в современных международных экономических отношениях;</w:t>
      </w:r>
    </w:p>
    <w:p w:rsidR="007060AF" w:rsidRPr="00D37F41" w:rsidRDefault="007060AF" w:rsidP="001E5A0B">
      <w:pPr>
        <w:pStyle w:val="a0"/>
        <w:rPr>
          <w:sz w:val="24"/>
          <w:szCs w:val="24"/>
        </w:rPr>
      </w:pPr>
      <w:r w:rsidRPr="00D37F41">
        <w:rPr>
          <w:sz w:val="24"/>
          <w:szCs w:val="24"/>
        </w:rPr>
        <w:t>объяснять назначение международной торговли;</w:t>
      </w:r>
    </w:p>
    <w:p w:rsidR="007060AF" w:rsidRPr="00D37F41" w:rsidRDefault="007060AF" w:rsidP="001E5A0B">
      <w:pPr>
        <w:pStyle w:val="a0"/>
        <w:rPr>
          <w:sz w:val="24"/>
          <w:szCs w:val="24"/>
        </w:rPr>
      </w:pPr>
      <w:r w:rsidRPr="00D37F41">
        <w:rPr>
          <w:sz w:val="24"/>
          <w:szCs w:val="24"/>
        </w:rPr>
        <w:t>обосновывать выбор использования видов валют в различных условиях;</w:t>
      </w:r>
    </w:p>
    <w:p w:rsidR="007060AF" w:rsidRPr="00D37F41" w:rsidRDefault="007060AF" w:rsidP="001E5A0B">
      <w:pPr>
        <w:pStyle w:val="a0"/>
        <w:rPr>
          <w:sz w:val="24"/>
          <w:szCs w:val="24"/>
        </w:rPr>
      </w:pPr>
      <w:r w:rsidRPr="00D37F41">
        <w:rPr>
          <w:sz w:val="24"/>
          <w:szCs w:val="24"/>
        </w:rPr>
        <w:t>приводить примеры глобализации мировой экономики;</w:t>
      </w:r>
    </w:p>
    <w:p w:rsidR="007060AF" w:rsidRPr="00D37F41" w:rsidRDefault="007060AF" w:rsidP="001E5A0B">
      <w:pPr>
        <w:pStyle w:val="a0"/>
        <w:rPr>
          <w:sz w:val="24"/>
          <w:szCs w:val="24"/>
        </w:rPr>
      </w:pPr>
      <w:r w:rsidRPr="00D37F41">
        <w:rPr>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7060AF" w:rsidRPr="00D37F41" w:rsidRDefault="007060AF" w:rsidP="001E5A0B">
      <w:pPr>
        <w:pStyle w:val="a0"/>
        <w:rPr>
          <w:sz w:val="24"/>
          <w:szCs w:val="24"/>
        </w:rPr>
      </w:pPr>
      <w:r w:rsidRPr="00D37F41">
        <w:rPr>
          <w:sz w:val="24"/>
          <w:szCs w:val="24"/>
        </w:rPr>
        <w:t>определять формы и последствия существующих экономических институтов на социально-экономическом развитии общества.</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eastAsia="Times New Roman" w:hAnsi="Times New Roman" w:cs="Times New Roman"/>
          <w:b/>
          <w:sz w:val="24"/>
          <w:szCs w:val="24"/>
        </w:rPr>
        <w:t>Выпускник на базовом уровне получит возможность научиться:</w:t>
      </w:r>
    </w:p>
    <w:p w:rsidR="007060AF" w:rsidRPr="00D37F41" w:rsidRDefault="007060AF" w:rsidP="001E5A0B">
      <w:pPr>
        <w:spacing w:line="360" w:lineRule="auto"/>
        <w:jc w:val="both"/>
        <w:rPr>
          <w:rFonts w:ascii="Times New Roman" w:hAnsi="Times New Roman" w:cs="Times New Roman"/>
          <w:i/>
          <w:sz w:val="24"/>
          <w:szCs w:val="24"/>
        </w:rPr>
      </w:pPr>
      <w:r w:rsidRPr="00D37F41">
        <w:rPr>
          <w:rFonts w:ascii="Times New Roman" w:eastAsia="Times New Roman" w:hAnsi="Times New Roman" w:cs="Times New Roman"/>
          <w:b/>
          <w:i/>
          <w:sz w:val="24"/>
          <w:szCs w:val="24"/>
        </w:rPr>
        <w:t>Основные концепции экономики</w:t>
      </w:r>
    </w:p>
    <w:p w:rsidR="007060AF" w:rsidRPr="00D37F41" w:rsidRDefault="007060AF" w:rsidP="001E5A0B">
      <w:pPr>
        <w:pStyle w:val="a0"/>
        <w:rPr>
          <w:i/>
          <w:sz w:val="24"/>
          <w:szCs w:val="24"/>
        </w:rPr>
      </w:pPr>
      <w:r w:rsidRPr="00D37F41">
        <w:rPr>
          <w:i/>
          <w:sz w:val="24"/>
          <w:szCs w:val="24"/>
        </w:rPr>
        <w:t>Проводить анализ достоинств и недостатков типов экономических систем;</w:t>
      </w:r>
    </w:p>
    <w:p w:rsidR="007060AF" w:rsidRPr="00D37F41" w:rsidRDefault="007060AF" w:rsidP="001E5A0B">
      <w:pPr>
        <w:pStyle w:val="a0"/>
        <w:rPr>
          <w:i/>
          <w:sz w:val="24"/>
          <w:szCs w:val="24"/>
        </w:rPr>
      </w:pPr>
      <w:r w:rsidRPr="00D37F41">
        <w:rPr>
          <w:i/>
          <w:sz w:val="24"/>
          <w:szCs w:val="24"/>
        </w:rPr>
        <w:t>анализировать события общественной и политической жизни с экономической точки зрения, используя различные источники информации;</w:t>
      </w:r>
    </w:p>
    <w:p w:rsidR="007060AF" w:rsidRPr="00D37F41" w:rsidRDefault="007060AF" w:rsidP="001E5A0B">
      <w:pPr>
        <w:pStyle w:val="a0"/>
        <w:rPr>
          <w:i/>
          <w:sz w:val="24"/>
          <w:szCs w:val="24"/>
        </w:rPr>
      </w:pPr>
      <w:r w:rsidRPr="00D37F41">
        <w:rPr>
          <w:i/>
          <w:sz w:val="24"/>
          <w:szCs w:val="24"/>
        </w:rPr>
        <w:t>применять теоретические знания по экономике для практической деятельности и повседневной жизни;</w:t>
      </w:r>
    </w:p>
    <w:p w:rsidR="007060AF" w:rsidRPr="00D37F41" w:rsidRDefault="007060AF" w:rsidP="001E5A0B">
      <w:pPr>
        <w:pStyle w:val="a0"/>
        <w:rPr>
          <w:i/>
          <w:sz w:val="24"/>
          <w:szCs w:val="24"/>
        </w:rPr>
      </w:pPr>
      <w:r w:rsidRPr="00D37F41">
        <w:rPr>
          <w:i/>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7060AF" w:rsidRPr="00D37F41" w:rsidRDefault="007060AF" w:rsidP="001E5A0B">
      <w:pPr>
        <w:pStyle w:val="a0"/>
        <w:rPr>
          <w:i/>
          <w:sz w:val="24"/>
          <w:szCs w:val="24"/>
        </w:rPr>
      </w:pPr>
      <w:r w:rsidRPr="00D37F41">
        <w:rPr>
          <w:i/>
          <w:sz w:val="24"/>
          <w:szCs w:val="24"/>
        </w:rPr>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7060AF" w:rsidRPr="00D37F41" w:rsidRDefault="007060AF" w:rsidP="001E5A0B">
      <w:pPr>
        <w:pStyle w:val="a0"/>
        <w:rPr>
          <w:i/>
          <w:sz w:val="24"/>
          <w:szCs w:val="24"/>
        </w:rPr>
      </w:pPr>
      <w:r w:rsidRPr="00D37F41">
        <w:rPr>
          <w:i/>
          <w:sz w:val="24"/>
          <w:szCs w:val="24"/>
        </w:rPr>
        <w:t>находить информацию по предмету экономической теории из источников различного типа;</w:t>
      </w:r>
    </w:p>
    <w:p w:rsidR="007060AF" w:rsidRPr="00D37F41" w:rsidRDefault="007060AF" w:rsidP="001E5A0B">
      <w:pPr>
        <w:pStyle w:val="a0"/>
        <w:rPr>
          <w:i/>
          <w:sz w:val="24"/>
          <w:szCs w:val="24"/>
        </w:rPr>
      </w:pPr>
      <w:r w:rsidRPr="00D37F41">
        <w:rPr>
          <w:i/>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p>
    <w:p w:rsidR="007060AF" w:rsidRPr="00D37F41" w:rsidRDefault="007060AF" w:rsidP="001E5A0B">
      <w:pPr>
        <w:spacing w:line="360" w:lineRule="auto"/>
        <w:jc w:val="both"/>
        <w:rPr>
          <w:rFonts w:ascii="Times New Roman" w:hAnsi="Times New Roman" w:cs="Times New Roman"/>
          <w:i/>
          <w:sz w:val="24"/>
          <w:szCs w:val="24"/>
        </w:rPr>
      </w:pPr>
      <w:r w:rsidRPr="00D37F41">
        <w:rPr>
          <w:rFonts w:ascii="Times New Roman" w:eastAsia="Times New Roman" w:hAnsi="Times New Roman" w:cs="Times New Roman"/>
          <w:b/>
          <w:i/>
          <w:sz w:val="24"/>
          <w:szCs w:val="24"/>
        </w:rPr>
        <w:t>Микроэкономика</w:t>
      </w:r>
    </w:p>
    <w:p w:rsidR="007060AF" w:rsidRPr="00D37F41" w:rsidRDefault="007060AF" w:rsidP="001E5A0B">
      <w:pPr>
        <w:pStyle w:val="a0"/>
        <w:rPr>
          <w:i/>
          <w:sz w:val="24"/>
          <w:szCs w:val="24"/>
        </w:rPr>
      </w:pPr>
      <w:r w:rsidRPr="00D37F41">
        <w:rPr>
          <w:i/>
          <w:sz w:val="24"/>
          <w:szCs w:val="24"/>
        </w:rPr>
        <w:t>Применять полученные теоретические и практические знания для определения экономически рационального поведения;</w:t>
      </w:r>
    </w:p>
    <w:p w:rsidR="007060AF" w:rsidRPr="00D37F41" w:rsidRDefault="007060AF" w:rsidP="001E5A0B">
      <w:pPr>
        <w:pStyle w:val="a0"/>
        <w:rPr>
          <w:i/>
          <w:sz w:val="24"/>
          <w:szCs w:val="24"/>
        </w:rPr>
      </w:pPr>
      <w:r w:rsidRPr="00D37F41">
        <w:rPr>
          <w:i/>
          <w:sz w:val="24"/>
          <w:szCs w:val="24"/>
        </w:rPr>
        <w:t>использовать приобретенные знания для экономически грамотного поведения в современном мире;</w:t>
      </w:r>
    </w:p>
    <w:p w:rsidR="007060AF" w:rsidRPr="00D37F41" w:rsidRDefault="007060AF" w:rsidP="001E5A0B">
      <w:pPr>
        <w:pStyle w:val="a0"/>
        <w:rPr>
          <w:i/>
          <w:sz w:val="24"/>
          <w:szCs w:val="24"/>
        </w:rPr>
      </w:pPr>
      <w:r w:rsidRPr="00D37F41">
        <w:rPr>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7060AF" w:rsidRPr="00D37F41" w:rsidRDefault="007060AF" w:rsidP="001E5A0B">
      <w:pPr>
        <w:pStyle w:val="a0"/>
        <w:rPr>
          <w:i/>
          <w:sz w:val="24"/>
          <w:szCs w:val="24"/>
        </w:rPr>
      </w:pPr>
      <w:r w:rsidRPr="00D37F41">
        <w:rPr>
          <w:i/>
          <w:sz w:val="24"/>
          <w:szCs w:val="24"/>
        </w:rPr>
        <w:t>грамотно применять полученные знания для оценки собственных экономических действий в качестве потребителя, члена семьи и гражданина;</w:t>
      </w:r>
    </w:p>
    <w:p w:rsidR="007060AF" w:rsidRPr="00D37F41" w:rsidRDefault="007060AF" w:rsidP="001E5A0B">
      <w:pPr>
        <w:pStyle w:val="a0"/>
        <w:rPr>
          <w:i/>
          <w:sz w:val="24"/>
          <w:szCs w:val="24"/>
        </w:rPr>
      </w:pPr>
      <w:r w:rsidRPr="00D37F41">
        <w:rPr>
          <w:i/>
          <w:sz w:val="24"/>
          <w:szCs w:val="24"/>
        </w:rPr>
        <w:t>объективно оценивать эффективность деятельности предприятия;</w:t>
      </w:r>
    </w:p>
    <w:p w:rsidR="007060AF" w:rsidRPr="00D37F41" w:rsidRDefault="007060AF" w:rsidP="001E5A0B">
      <w:pPr>
        <w:pStyle w:val="a0"/>
        <w:rPr>
          <w:i/>
          <w:sz w:val="24"/>
          <w:szCs w:val="24"/>
        </w:rPr>
      </w:pPr>
      <w:r w:rsidRPr="00D37F41">
        <w:rPr>
          <w:i/>
          <w:sz w:val="24"/>
          <w:szCs w:val="24"/>
        </w:rPr>
        <w:t>проводить анализ организационно-правовых форм крупного и малого бизнеса;</w:t>
      </w:r>
    </w:p>
    <w:p w:rsidR="007060AF" w:rsidRPr="00D37F41" w:rsidRDefault="007060AF" w:rsidP="001E5A0B">
      <w:pPr>
        <w:pStyle w:val="a0"/>
        <w:rPr>
          <w:i/>
          <w:sz w:val="24"/>
          <w:szCs w:val="24"/>
        </w:rPr>
      </w:pPr>
      <w:r w:rsidRPr="00D37F41">
        <w:rPr>
          <w:i/>
          <w:sz w:val="24"/>
          <w:szCs w:val="24"/>
        </w:rPr>
        <w:t>объяснять практическое назначение франчайзинга и сферы его применения;</w:t>
      </w:r>
    </w:p>
    <w:p w:rsidR="007060AF" w:rsidRPr="00D37F41" w:rsidRDefault="007060AF" w:rsidP="001E5A0B">
      <w:pPr>
        <w:pStyle w:val="a0"/>
        <w:rPr>
          <w:i/>
          <w:sz w:val="24"/>
          <w:szCs w:val="24"/>
        </w:rPr>
      </w:pPr>
      <w:r w:rsidRPr="00D37F41">
        <w:rPr>
          <w:i/>
          <w:sz w:val="24"/>
          <w:szCs w:val="24"/>
        </w:rPr>
        <w:t>выявлять и сопоставлять различия между менеджментом и предпринимательством;</w:t>
      </w:r>
    </w:p>
    <w:p w:rsidR="007060AF" w:rsidRPr="00D37F41" w:rsidRDefault="007060AF" w:rsidP="001E5A0B">
      <w:pPr>
        <w:pStyle w:val="a0"/>
        <w:rPr>
          <w:i/>
          <w:sz w:val="24"/>
          <w:szCs w:val="24"/>
        </w:rPr>
      </w:pPr>
      <w:r w:rsidRPr="00D37F41">
        <w:rPr>
          <w:i/>
          <w:sz w:val="24"/>
          <w:szCs w:val="24"/>
        </w:rPr>
        <w:t>определять практическое назначение основных функций менеджмента;</w:t>
      </w:r>
    </w:p>
    <w:p w:rsidR="007060AF" w:rsidRPr="00D37F41" w:rsidRDefault="007060AF" w:rsidP="001E5A0B">
      <w:pPr>
        <w:pStyle w:val="a0"/>
        <w:rPr>
          <w:i/>
          <w:sz w:val="24"/>
          <w:szCs w:val="24"/>
        </w:rPr>
      </w:pPr>
      <w:r w:rsidRPr="00D37F41">
        <w:rPr>
          <w:i/>
          <w:sz w:val="24"/>
          <w:szCs w:val="24"/>
        </w:rPr>
        <w:lastRenderedPageBreak/>
        <w:t>определять место маркетинга в деятельности организации;</w:t>
      </w:r>
    </w:p>
    <w:p w:rsidR="007060AF" w:rsidRPr="00D37F41" w:rsidRDefault="007060AF" w:rsidP="001E5A0B">
      <w:pPr>
        <w:pStyle w:val="a0"/>
        <w:rPr>
          <w:i/>
          <w:sz w:val="24"/>
          <w:szCs w:val="24"/>
        </w:rPr>
      </w:pPr>
      <w:r w:rsidRPr="00D37F41">
        <w:rPr>
          <w:i/>
          <w:sz w:val="24"/>
          <w:szCs w:val="24"/>
        </w:rPr>
        <w:t>определять эффективность рекламы на основе ключевых принципов ее создания;</w:t>
      </w:r>
    </w:p>
    <w:p w:rsidR="007060AF" w:rsidRPr="00D37F41" w:rsidRDefault="007060AF" w:rsidP="001E5A0B">
      <w:pPr>
        <w:pStyle w:val="a0"/>
        <w:rPr>
          <w:i/>
          <w:sz w:val="24"/>
          <w:szCs w:val="24"/>
        </w:rPr>
      </w:pPr>
      <w:r w:rsidRPr="00D37F41">
        <w:rPr>
          <w:i/>
          <w:sz w:val="24"/>
          <w:szCs w:val="24"/>
        </w:rPr>
        <w:t>сравнивать рынки с интенсивной и несовершенной конкуренцией;</w:t>
      </w:r>
    </w:p>
    <w:p w:rsidR="007060AF" w:rsidRPr="00D37F41" w:rsidRDefault="007060AF" w:rsidP="001E5A0B">
      <w:pPr>
        <w:pStyle w:val="a0"/>
        <w:rPr>
          <w:i/>
          <w:sz w:val="24"/>
          <w:szCs w:val="24"/>
        </w:rPr>
      </w:pPr>
      <w:r w:rsidRPr="00D37F41">
        <w:rPr>
          <w:i/>
          <w:sz w:val="24"/>
          <w:szCs w:val="24"/>
        </w:rPr>
        <w:t>понимать необходимость соблюдения предписаний, предлагаемых в договорах по кредитам, ипотеке и в  трудовых договорах;</w:t>
      </w:r>
    </w:p>
    <w:p w:rsidR="007060AF" w:rsidRPr="00D37F41" w:rsidRDefault="007060AF" w:rsidP="001E5A0B">
      <w:pPr>
        <w:pStyle w:val="a0"/>
        <w:rPr>
          <w:i/>
          <w:sz w:val="24"/>
          <w:szCs w:val="24"/>
        </w:rPr>
      </w:pPr>
      <w:r w:rsidRPr="00D37F41">
        <w:rPr>
          <w:i/>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7060AF" w:rsidRPr="00D37F41" w:rsidRDefault="007060AF" w:rsidP="001E5A0B">
      <w:pPr>
        <w:pStyle w:val="a0"/>
        <w:rPr>
          <w:i/>
          <w:sz w:val="24"/>
          <w:szCs w:val="24"/>
        </w:rPr>
      </w:pPr>
      <w:r w:rsidRPr="00D37F41">
        <w:rPr>
          <w:i/>
          <w:sz w:val="24"/>
          <w:szCs w:val="24"/>
        </w:rPr>
        <w:t>использовать знания о формах предпринимательства в реальной жизни;</w:t>
      </w:r>
    </w:p>
    <w:p w:rsidR="007060AF" w:rsidRPr="00D37F41" w:rsidRDefault="007060AF" w:rsidP="001E5A0B">
      <w:pPr>
        <w:pStyle w:val="a0"/>
        <w:rPr>
          <w:i/>
          <w:sz w:val="24"/>
          <w:szCs w:val="24"/>
        </w:rPr>
      </w:pPr>
      <w:r w:rsidRPr="00D37F41">
        <w:rPr>
          <w:i/>
          <w:sz w:val="24"/>
          <w:szCs w:val="24"/>
        </w:rPr>
        <w:t>выявлять предпринимательские способности;</w:t>
      </w:r>
    </w:p>
    <w:p w:rsidR="007060AF" w:rsidRPr="00D37F41" w:rsidRDefault="007060AF" w:rsidP="001E5A0B">
      <w:pPr>
        <w:pStyle w:val="a0"/>
        <w:rPr>
          <w:i/>
          <w:sz w:val="24"/>
          <w:szCs w:val="24"/>
        </w:rPr>
      </w:pPr>
      <w:r w:rsidRPr="00D37F41">
        <w:rPr>
          <w:i/>
          <w:sz w:val="24"/>
          <w:szCs w:val="24"/>
        </w:rPr>
        <w:t>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w:t>
      </w:r>
    </w:p>
    <w:p w:rsidR="007060AF" w:rsidRPr="00D37F41" w:rsidRDefault="007060AF" w:rsidP="001E5A0B">
      <w:pPr>
        <w:pStyle w:val="a0"/>
        <w:rPr>
          <w:i/>
          <w:sz w:val="24"/>
          <w:szCs w:val="24"/>
        </w:rPr>
      </w:pPr>
      <w:r w:rsidRPr="00D37F41">
        <w:rPr>
          <w:i/>
          <w:sz w:val="24"/>
          <w:szCs w:val="24"/>
        </w:rPr>
        <w:t>объективно оценивать и критически относиться к недобросовестной рекламе в средствах массовой информации;</w:t>
      </w:r>
    </w:p>
    <w:p w:rsidR="007060AF" w:rsidRPr="00D37F41" w:rsidRDefault="007060AF" w:rsidP="001E5A0B">
      <w:pPr>
        <w:pStyle w:val="a0"/>
        <w:rPr>
          <w:i/>
          <w:sz w:val="24"/>
          <w:szCs w:val="24"/>
        </w:rPr>
      </w:pPr>
      <w:r w:rsidRPr="00D37F41">
        <w:rPr>
          <w:i/>
          <w:sz w:val="24"/>
          <w:szCs w:val="24"/>
        </w:rPr>
        <w:t>применять полученные экономические знания для эффективного исполнения основных социально-экономических ролей заемщика и акционера.</w:t>
      </w:r>
    </w:p>
    <w:p w:rsidR="007060AF" w:rsidRPr="00D37F41" w:rsidRDefault="007060AF" w:rsidP="001E5A0B">
      <w:pPr>
        <w:spacing w:line="360" w:lineRule="auto"/>
        <w:jc w:val="both"/>
        <w:rPr>
          <w:rFonts w:ascii="Times New Roman" w:hAnsi="Times New Roman" w:cs="Times New Roman"/>
          <w:i/>
          <w:sz w:val="24"/>
          <w:szCs w:val="24"/>
        </w:rPr>
      </w:pPr>
      <w:r w:rsidRPr="00D37F41">
        <w:rPr>
          <w:rFonts w:ascii="Times New Roman" w:eastAsia="Times New Roman" w:hAnsi="Times New Roman" w:cs="Times New Roman"/>
          <w:b/>
          <w:i/>
          <w:sz w:val="24"/>
          <w:szCs w:val="24"/>
        </w:rPr>
        <w:t>Макроэкономика</w:t>
      </w:r>
    </w:p>
    <w:p w:rsidR="007060AF" w:rsidRPr="00D37F41" w:rsidRDefault="007060AF" w:rsidP="001E5A0B">
      <w:pPr>
        <w:pStyle w:val="a0"/>
        <w:rPr>
          <w:i/>
          <w:sz w:val="24"/>
          <w:szCs w:val="24"/>
        </w:rPr>
      </w:pPr>
      <w:r w:rsidRPr="00D37F41">
        <w:rPr>
          <w:i/>
          <w:sz w:val="24"/>
          <w:szCs w:val="24"/>
        </w:rPr>
        <w:t>Преобразовывать и использовать экономическую информацию по макроэкономике для решения практических вопросов в учебной деятельности;</w:t>
      </w:r>
    </w:p>
    <w:p w:rsidR="007060AF" w:rsidRPr="00D37F41" w:rsidRDefault="007060AF" w:rsidP="001E5A0B">
      <w:pPr>
        <w:pStyle w:val="a0"/>
        <w:rPr>
          <w:i/>
          <w:sz w:val="24"/>
          <w:szCs w:val="24"/>
        </w:rPr>
      </w:pPr>
      <w:r w:rsidRPr="00D37F41">
        <w:rPr>
          <w:i/>
          <w:sz w:val="24"/>
          <w:szCs w:val="24"/>
        </w:rP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7060AF" w:rsidRPr="00D37F41" w:rsidRDefault="007060AF" w:rsidP="001E5A0B">
      <w:pPr>
        <w:pStyle w:val="a0"/>
        <w:rPr>
          <w:i/>
          <w:sz w:val="24"/>
          <w:szCs w:val="24"/>
        </w:rPr>
      </w:pPr>
      <w:r w:rsidRPr="00D37F41">
        <w:rPr>
          <w:i/>
          <w:sz w:val="24"/>
          <w:szCs w:val="24"/>
        </w:rPr>
        <w:t>объективно оценивать экономическую информацию, критически относиться к псевдонаучной информации по макроэкономическим вопросам;</w:t>
      </w:r>
    </w:p>
    <w:p w:rsidR="007060AF" w:rsidRPr="00D37F41" w:rsidRDefault="007060AF" w:rsidP="001E5A0B">
      <w:pPr>
        <w:pStyle w:val="a0"/>
        <w:rPr>
          <w:i/>
          <w:sz w:val="24"/>
          <w:szCs w:val="24"/>
        </w:rPr>
      </w:pPr>
      <w:r w:rsidRPr="00D37F41">
        <w:rPr>
          <w:i/>
          <w:sz w:val="24"/>
          <w:szCs w:val="24"/>
        </w:rPr>
        <w:t>анализировать события общественной и политической мировой жизни с экономической точки зрения, используя различные источники информации;</w:t>
      </w:r>
    </w:p>
    <w:p w:rsidR="007060AF" w:rsidRPr="00D37F41" w:rsidRDefault="007060AF" w:rsidP="001E5A0B">
      <w:pPr>
        <w:pStyle w:val="a0"/>
        <w:rPr>
          <w:i/>
          <w:sz w:val="24"/>
          <w:szCs w:val="24"/>
        </w:rPr>
      </w:pPr>
      <w:r w:rsidRPr="00D37F41">
        <w:rPr>
          <w:i/>
          <w:sz w:val="24"/>
          <w:szCs w:val="24"/>
        </w:rPr>
        <w:t>определять на основе различных параметров возможные уровни оплаты труда;</w:t>
      </w:r>
    </w:p>
    <w:p w:rsidR="007060AF" w:rsidRPr="00D37F41" w:rsidRDefault="007060AF" w:rsidP="001E5A0B">
      <w:pPr>
        <w:pStyle w:val="a0"/>
        <w:rPr>
          <w:i/>
          <w:sz w:val="24"/>
          <w:szCs w:val="24"/>
        </w:rPr>
      </w:pPr>
      <w:r w:rsidRPr="00D37F41">
        <w:rPr>
          <w:i/>
          <w:sz w:val="24"/>
          <w:szCs w:val="24"/>
        </w:rPr>
        <w:t>на примерах объяснять разницу между основными формами заработной платы и стимулирования труда;</w:t>
      </w:r>
    </w:p>
    <w:p w:rsidR="007060AF" w:rsidRPr="00D37F41" w:rsidRDefault="007060AF" w:rsidP="001E5A0B">
      <w:pPr>
        <w:pStyle w:val="a0"/>
        <w:rPr>
          <w:i/>
          <w:sz w:val="24"/>
          <w:szCs w:val="24"/>
        </w:rPr>
      </w:pPr>
      <w:r w:rsidRPr="00D37F41">
        <w:rPr>
          <w:i/>
          <w:sz w:val="24"/>
          <w:szCs w:val="24"/>
        </w:rPr>
        <w:t>применять теоретические знания по макроэкономике для практической деятельности и повседневной жизни;</w:t>
      </w:r>
    </w:p>
    <w:p w:rsidR="007060AF" w:rsidRPr="00D37F41" w:rsidRDefault="007060AF" w:rsidP="001E5A0B">
      <w:pPr>
        <w:pStyle w:val="a0"/>
        <w:rPr>
          <w:i/>
          <w:sz w:val="24"/>
          <w:szCs w:val="24"/>
        </w:rPr>
      </w:pPr>
      <w:r w:rsidRPr="00D37F41">
        <w:rPr>
          <w:i/>
          <w:sz w:val="24"/>
          <w:szCs w:val="24"/>
        </w:rPr>
        <w:t>оценивать влияние инфляции и безработицы на экономическое развитие государства;</w:t>
      </w:r>
    </w:p>
    <w:p w:rsidR="007060AF" w:rsidRPr="00D37F41" w:rsidRDefault="007060AF" w:rsidP="001E5A0B">
      <w:pPr>
        <w:pStyle w:val="a0"/>
        <w:rPr>
          <w:i/>
          <w:sz w:val="24"/>
          <w:szCs w:val="24"/>
        </w:rPr>
      </w:pPr>
      <w:r w:rsidRPr="00D37F41">
        <w:rPr>
          <w:i/>
          <w:sz w:val="24"/>
          <w:szCs w:val="24"/>
        </w:rPr>
        <w:t>анализировать и извлекать информацию по заданной теме из источников различного типа и источников, созданных в различных знаковых системах;</w:t>
      </w:r>
    </w:p>
    <w:p w:rsidR="007060AF" w:rsidRPr="00D37F41" w:rsidRDefault="007060AF" w:rsidP="001E5A0B">
      <w:pPr>
        <w:pStyle w:val="a0"/>
        <w:rPr>
          <w:i/>
          <w:sz w:val="24"/>
          <w:szCs w:val="24"/>
        </w:rPr>
      </w:pPr>
      <w:r w:rsidRPr="00D37F41">
        <w:rPr>
          <w:i/>
          <w:sz w:val="24"/>
          <w:szCs w:val="24"/>
        </w:rPr>
        <w:t>грамотно обращаться с деньгами в повседневной жизни;</w:t>
      </w:r>
    </w:p>
    <w:p w:rsidR="007060AF" w:rsidRPr="00D37F41" w:rsidRDefault="007060AF" w:rsidP="001E5A0B">
      <w:pPr>
        <w:pStyle w:val="a0"/>
        <w:rPr>
          <w:i/>
          <w:sz w:val="24"/>
          <w:szCs w:val="24"/>
        </w:rPr>
      </w:pPr>
      <w:r w:rsidRPr="00D37F41">
        <w:rPr>
          <w:i/>
          <w:sz w:val="24"/>
          <w:szCs w:val="24"/>
        </w:rPr>
        <w:t>решать с опорой на полученные знания познавательные и практические задачи, отражающие типичные экономические задачи по макроэкономике;</w:t>
      </w:r>
    </w:p>
    <w:p w:rsidR="007060AF" w:rsidRPr="00D37F41" w:rsidRDefault="007060AF" w:rsidP="001E5A0B">
      <w:pPr>
        <w:pStyle w:val="a0"/>
        <w:rPr>
          <w:i/>
          <w:sz w:val="24"/>
          <w:szCs w:val="24"/>
        </w:rPr>
      </w:pPr>
      <w:r w:rsidRPr="00D37F41">
        <w:rPr>
          <w:i/>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7060AF" w:rsidRPr="00D37F41" w:rsidRDefault="007060AF" w:rsidP="001E5A0B">
      <w:pPr>
        <w:pStyle w:val="a0"/>
        <w:rPr>
          <w:i/>
          <w:sz w:val="24"/>
          <w:szCs w:val="24"/>
        </w:rPr>
      </w:pPr>
      <w:r w:rsidRPr="00D37F41">
        <w:rPr>
          <w:i/>
          <w:sz w:val="24"/>
          <w:szCs w:val="24"/>
        </w:rPr>
        <w:t>использовать экономические понятия по макроэкономике в проектной деятельности;</w:t>
      </w:r>
    </w:p>
    <w:p w:rsidR="007060AF" w:rsidRPr="00D37F41" w:rsidRDefault="007060AF" w:rsidP="001E5A0B">
      <w:pPr>
        <w:pStyle w:val="a0"/>
        <w:rPr>
          <w:i/>
          <w:sz w:val="24"/>
          <w:szCs w:val="24"/>
        </w:rPr>
      </w:pPr>
      <w:r w:rsidRPr="00D37F41">
        <w:rPr>
          <w:i/>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7060AF" w:rsidRPr="00D37F41" w:rsidRDefault="007060AF" w:rsidP="001E5A0B">
      <w:pPr>
        <w:spacing w:line="360" w:lineRule="auto"/>
        <w:jc w:val="both"/>
        <w:rPr>
          <w:rFonts w:ascii="Times New Roman" w:hAnsi="Times New Roman" w:cs="Times New Roman"/>
          <w:i/>
          <w:sz w:val="24"/>
          <w:szCs w:val="24"/>
        </w:rPr>
      </w:pPr>
      <w:r w:rsidRPr="00D37F41">
        <w:rPr>
          <w:rFonts w:ascii="Times New Roman" w:eastAsia="Times New Roman" w:hAnsi="Times New Roman" w:cs="Times New Roman"/>
          <w:b/>
          <w:i/>
          <w:sz w:val="24"/>
          <w:szCs w:val="24"/>
        </w:rPr>
        <w:t>Международная экономика</w:t>
      </w:r>
    </w:p>
    <w:p w:rsidR="007060AF" w:rsidRPr="00D37F41" w:rsidRDefault="007060AF" w:rsidP="001E5A0B">
      <w:pPr>
        <w:pStyle w:val="a0"/>
        <w:rPr>
          <w:i/>
          <w:sz w:val="24"/>
          <w:szCs w:val="24"/>
        </w:rPr>
      </w:pPr>
      <w:r w:rsidRPr="00D37F41">
        <w:rPr>
          <w:i/>
          <w:sz w:val="24"/>
          <w:szCs w:val="24"/>
        </w:rPr>
        <w:lastRenderedPageBreak/>
        <w:t>Объективно оценивать экономическую информацию, критически относиться к псевдонаучной информации по международной торговле;</w:t>
      </w:r>
    </w:p>
    <w:p w:rsidR="007060AF" w:rsidRPr="00D37F41" w:rsidRDefault="007060AF" w:rsidP="001E5A0B">
      <w:pPr>
        <w:pStyle w:val="a0"/>
        <w:rPr>
          <w:i/>
          <w:sz w:val="24"/>
          <w:szCs w:val="24"/>
        </w:rPr>
      </w:pPr>
      <w:r w:rsidRPr="00D37F41">
        <w:rPr>
          <w:i/>
          <w:sz w:val="24"/>
          <w:szCs w:val="24"/>
        </w:rPr>
        <w:t>применять теоретические знания по международной экономике для практической деятельности и повседневной жизни;</w:t>
      </w:r>
    </w:p>
    <w:p w:rsidR="007060AF" w:rsidRPr="00D37F41" w:rsidRDefault="007060AF" w:rsidP="001E5A0B">
      <w:pPr>
        <w:pStyle w:val="a0"/>
        <w:rPr>
          <w:i/>
          <w:sz w:val="24"/>
          <w:szCs w:val="24"/>
        </w:rPr>
      </w:pPr>
      <w:r w:rsidRPr="00D37F41">
        <w:rPr>
          <w:i/>
          <w:sz w:val="24"/>
          <w:szCs w:val="24"/>
        </w:rPr>
        <w:t>использовать приобретенные знания для выполнения практических заданий, основанных на ситуациях, связанных с покупкой и продажей валюты;</w:t>
      </w:r>
    </w:p>
    <w:p w:rsidR="007060AF" w:rsidRPr="00D37F41" w:rsidRDefault="007060AF" w:rsidP="001E5A0B">
      <w:pPr>
        <w:pStyle w:val="a0"/>
        <w:rPr>
          <w:i/>
          <w:sz w:val="24"/>
          <w:szCs w:val="24"/>
        </w:rPr>
      </w:pPr>
      <w:r w:rsidRPr="00D37F41">
        <w:rPr>
          <w:i/>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7060AF" w:rsidRPr="00D37F41" w:rsidRDefault="007060AF" w:rsidP="001E5A0B">
      <w:pPr>
        <w:pStyle w:val="a0"/>
        <w:rPr>
          <w:i/>
          <w:sz w:val="24"/>
          <w:szCs w:val="24"/>
        </w:rPr>
      </w:pPr>
      <w:r w:rsidRPr="00D37F41">
        <w:rPr>
          <w:i/>
          <w:sz w:val="24"/>
          <w:szCs w:val="24"/>
        </w:rPr>
        <w:t>использовать экономические понятия в проектной деятельности;</w:t>
      </w:r>
    </w:p>
    <w:p w:rsidR="007060AF" w:rsidRPr="00D37F41" w:rsidRDefault="007060AF" w:rsidP="001E5A0B">
      <w:pPr>
        <w:pStyle w:val="a0"/>
        <w:rPr>
          <w:i/>
          <w:sz w:val="24"/>
          <w:szCs w:val="24"/>
        </w:rPr>
      </w:pPr>
      <w:r w:rsidRPr="00D37F41">
        <w:rPr>
          <w:i/>
          <w:sz w:val="24"/>
          <w:szCs w:val="24"/>
        </w:rPr>
        <w:t>определять влияние факторов, влияющих на валютный курс;</w:t>
      </w:r>
    </w:p>
    <w:p w:rsidR="007060AF" w:rsidRPr="00D37F41" w:rsidRDefault="007060AF" w:rsidP="001E5A0B">
      <w:pPr>
        <w:pStyle w:val="a0"/>
        <w:rPr>
          <w:i/>
          <w:sz w:val="24"/>
          <w:szCs w:val="24"/>
        </w:rPr>
      </w:pPr>
      <w:r w:rsidRPr="00D37F41">
        <w:rPr>
          <w:i/>
          <w:sz w:val="24"/>
          <w:szCs w:val="24"/>
        </w:rPr>
        <w:t>приводить примеры использования различных форм международных расчетов;</w:t>
      </w:r>
    </w:p>
    <w:p w:rsidR="007060AF" w:rsidRPr="00D37F41" w:rsidRDefault="007060AF" w:rsidP="001E5A0B">
      <w:pPr>
        <w:pStyle w:val="a0"/>
        <w:rPr>
          <w:i/>
          <w:sz w:val="24"/>
          <w:szCs w:val="24"/>
        </w:rPr>
      </w:pPr>
      <w:r w:rsidRPr="00D37F41">
        <w:rPr>
          <w:i/>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7060AF" w:rsidRPr="00D37F41" w:rsidRDefault="007060AF" w:rsidP="001E5A0B">
      <w:pPr>
        <w:pStyle w:val="a0"/>
        <w:rPr>
          <w:i/>
          <w:sz w:val="24"/>
          <w:szCs w:val="24"/>
        </w:rPr>
      </w:pPr>
      <w:r w:rsidRPr="00D37F41">
        <w:rPr>
          <w:i/>
          <w:sz w:val="24"/>
          <w:szCs w:val="24"/>
        </w:rPr>
        <w:t>анализировать текст экономического содержания по международной экономике.</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eastAsia="Times New Roman" w:hAnsi="Times New Roman" w:cs="Times New Roman"/>
          <w:b/>
          <w:sz w:val="24"/>
          <w:szCs w:val="24"/>
        </w:rPr>
        <w:t>Выпускник на углубленном уровне научится:</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eastAsia="Times New Roman" w:hAnsi="Times New Roman" w:cs="Times New Roman"/>
          <w:b/>
          <w:sz w:val="24"/>
          <w:szCs w:val="24"/>
        </w:rPr>
        <w:t>Основные концепции экономики</w:t>
      </w:r>
    </w:p>
    <w:p w:rsidR="007060AF" w:rsidRPr="00D37F41" w:rsidRDefault="007060AF" w:rsidP="001E5A0B">
      <w:pPr>
        <w:pStyle w:val="a0"/>
        <w:rPr>
          <w:sz w:val="24"/>
          <w:szCs w:val="24"/>
        </w:rPr>
      </w:pPr>
      <w:r w:rsidRPr="00D37F41">
        <w:rPr>
          <w:sz w:val="24"/>
          <w:szCs w:val="24"/>
        </w:rPr>
        <w:t>Определять границы применимости методов экономической теории;</w:t>
      </w:r>
    </w:p>
    <w:p w:rsidR="007060AF" w:rsidRPr="00D37F41" w:rsidRDefault="007060AF" w:rsidP="001E5A0B">
      <w:pPr>
        <w:pStyle w:val="a0"/>
        <w:rPr>
          <w:sz w:val="24"/>
          <w:szCs w:val="24"/>
        </w:rPr>
      </w:pPr>
      <w:r w:rsidRPr="00D37F41">
        <w:rPr>
          <w:sz w:val="24"/>
          <w:szCs w:val="24"/>
        </w:rPr>
        <w:t>анализировать проблему альтернативной стоимости;</w:t>
      </w:r>
    </w:p>
    <w:p w:rsidR="007060AF" w:rsidRPr="00D37F41" w:rsidRDefault="007060AF" w:rsidP="001E5A0B">
      <w:pPr>
        <w:pStyle w:val="a0"/>
        <w:rPr>
          <w:sz w:val="24"/>
          <w:szCs w:val="24"/>
        </w:rPr>
      </w:pPr>
      <w:r w:rsidRPr="00D37F41">
        <w:rPr>
          <w:sz w:val="24"/>
          <w:szCs w:val="24"/>
        </w:rPr>
        <w:t>объяснять проблему ограниченности экономических ресурсов;</w:t>
      </w:r>
    </w:p>
    <w:p w:rsidR="007060AF" w:rsidRPr="00D37F41" w:rsidRDefault="007060AF" w:rsidP="001E5A0B">
      <w:pPr>
        <w:pStyle w:val="a0"/>
        <w:rPr>
          <w:sz w:val="24"/>
          <w:szCs w:val="24"/>
        </w:rPr>
      </w:pPr>
      <w:r w:rsidRPr="00D37F41">
        <w:rPr>
          <w:sz w:val="24"/>
          <w:szCs w:val="24"/>
        </w:rPr>
        <w:t>представлять в виде инфографики кривую производственных возможностей и характеризовать ее;</w:t>
      </w:r>
    </w:p>
    <w:p w:rsidR="007060AF" w:rsidRPr="00D37F41" w:rsidRDefault="007060AF" w:rsidP="001E5A0B">
      <w:pPr>
        <w:pStyle w:val="a0"/>
        <w:rPr>
          <w:sz w:val="24"/>
          <w:szCs w:val="24"/>
        </w:rPr>
      </w:pPr>
      <w:r w:rsidRPr="00D37F41">
        <w:rPr>
          <w:sz w:val="24"/>
          <w:szCs w:val="24"/>
        </w:rPr>
        <w:t>иллюстрировать примерами факторы производства;</w:t>
      </w:r>
    </w:p>
    <w:p w:rsidR="007060AF" w:rsidRPr="00D37F41" w:rsidRDefault="007060AF" w:rsidP="001E5A0B">
      <w:pPr>
        <w:pStyle w:val="a0"/>
        <w:rPr>
          <w:sz w:val="24"/>
          <w:szCs w:val="24"/>
        </w:rPr>
      </w:pPr>
      <w:r w:rsidRPr="00D37F41">
        <w:rPr>
          <w:sz w:val="24"/>
          <w:szCs w:val="24"/>
        </w:rPr>
        <w:t>характеризовать типы экономических систем;</w:t>
      </w:r>
    </w:p>
    <w:p w:rsidR="007060AF" w:rsidRPr="00D37F41" w:rsidRDefault="007060AF" w:rsidP="001E5A0B">
      <w:pPr>
        <w:pStyle w:val="a0"/>
        <w:rPr>
          <w:sz w:val="24"/>
          <w:szCs w:val="24"/>
        </w:rPr>
      </w:pPr>
      <w:r w:rsidRPr="00D37F41">
        <w:rPr>
          <w:sz w:val="24"/>
          <w:szCs w:val="24"/>
        </w:rPr>
        <w:t>различать абсолютные и сравнительные преимущества в издержках производства.</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eastAsia="Times New Roman" w:hAnsi="Times New Roman" w:cs="Times New Roman"/>
          <w:b/>
          <w:sz w:val="24"/>
          <w:szCs w:val="24"/>
        </w:rPr>
        <w:t>Микроэкономика</w:t>
      </w:r>
    </w:p>
    <w:p w:rsidR="007060AF" w:rsidRPr="00D37F41" w:rsidRDefault="007060AF" w:rsidP="001E5A0B">
      <w:pPr>
        <w:pStyle w:val="a0"/>
        <w:rPr>
          <w:sz w:val="24"/>
          <w:szCs w:val="24"/>
        </w:rPr>
      </w:pPr>
      <w:r w:rsidRPr="00D37F41">
        <w:rPr>
          <w:sz w:val="24"/>
          <w:szCs w:val="24"/>
        </w:rPr>
        <w:t>Анализировать структуру бюджета собственной семьи;</w:t>
      </w:r>
    </w:p>
    <w:p w:rsidR="007060AF" w:rsidRPr="00D37F41" w:rsidRDefault="007060AF" w:rsidP="001E5A0B">
      <w:pPr>
        <w:pStyle w:val="a0"/>
        <w:rPr>
          <w:sz w:val="24"/>
          <w:szCs w:val="24"/>
        </w:rPr>
      </w:pPr>
      <w:r w:rsidRPr="00D37F41">
        <w:rPr>
          <w:sz w:val="24"/>
          <w:szCs w:val="24"/>
        </w:rPr>
        <w:t>строить личный финансовый план;</w:t>
      </w:r>
    </w:p>
    <w:p w:rsidR="007060AF" w:rsidRPr="00D37F41" w:rsidRDefault="007060AF" w:rsidP="001E5A0B">
      <w:pPr>
        <w:pStyle w:val="a0"/>
        <w:rPr>
          <w:sz w:val="24"/>
          <w:szCs w:val="24"/>
        </w:rPr>
      </w:pPr>
      <w:r w:rsidRPr="00D37F41">
        <w:rPr>
          <w:sz w:val="24"/>
          <w:szCs w:val="24"/>
        </w:rPr>
        <w:t>анализировать ситуацию на реальных рынках с точки зрения продавцов и покупателей;</w:t>
      </w:r>
    </w:p>
    <w:p w:rsidR="007060AF" w:rsidRPr="00D37F41" w:rsidRDefault="007060AF" w:rsidP="001E5A0B">
      <w:pPr>
        <w:pStyle w:val="a0"/>
        <w:rPr>
          <w:sz w:val="24"/>
          <w:szCs w:val="24"/>
        </w:rPr>
      </w:pPr>
      <w:r w:rsidRPr="00D37F41">
        <w:rPr>
          <w:sz w:val="24"/>
          <w:szCs w:val="24"/>
        </w:rPr>
        <w:t>принимать рациональные решения в условиях относительной ограниченности доступных ресурсов;</w:t>
      </w:r>
    </w:p>
    <w:p w:rsidR="007060AF" w:rsidRPr="00D37F41" w:rsidRDefault="007060AF" w:rsidP="001E5A0B">
      <w:pPr>
        <w:pStyle w:val="a0"/>
        <w:rPr>
          <w:sz w:val="24"/>
          <w:szCs w:val="24"/>
        </w:rPr>
      </w:pPr>
      <w:r w:rsidRPr="00D37F41">
        <w:rPr>
          <w:sz w:val="24"/>
          <w:szCs w:val="24"/>
        </w:rPr>
        <w:t>анализировать собственное потребительское поведение;</w:t>
      </w:r>
    </w:p>
    <w:p w:rsidR="007060AF" w:rsidRPr="00D37F41" w:rsidRDefault="007060AF" w:rsidP="001E5A0B">
      <w:pPr>
        <w:pStyle w:val="a0"/>
        <w:rPr>
          <w:sz w:val="24"/>
          <w:szCs w:val="24"/>
        </w:rPr>
      </w:pPr>
      <w:r w:rsidRPr="00D37F41">
        <w:rPr>
          <w:sz w:val="24"/>
          <w:szCs w:val="24"/>
        </w:rPr>
        <w:t>определять роль кредита в современной экономике;</w:t>
      </w:r>
    </w:p>
    <w:p w:rsidR="007060AF" w:rsidRPr="00D37F41" w:rsidRDefault="007060AF" w:rsidP="001E5A0B">
      <w:pPr>
        <w:pStyle w:val="a0"/>
        <w:rPr>
          <w:sz w:val="24"/>
          <w:szCs w:val="24"/>
        </w:rPr>
      </w:pPr>
      <w:r w:rsidRPr="00D37F41">
        <w:rPr>
          <w:sz w:val="24"/>
          <w:szCs w:val="24"/>
        </w:rPr>
        <w:t>применять навыки расчета сумм кредита и ипотеки в реальной жизни;</w:t>
      </w:r>
    </w:p>
    <w:p w:rsidR="007060AF" w:rsidRPr="00D37F41" w:rsidRDefault="007060AF" w:rsidP="001E5A0B">
      <w:pPr>
        <w:pStyle w:val="a0"/>
        <w:rPr>
          <w:sz w:val="24"/>
          <w:szCs w:val="24"/>
        </w:rPr>
      </w:pPr>
      <w:r w:rsidRPr="00D37F41">
        <w:rPr>
          <w:sz w:val="24"/>
          <w:szCs w:val="24"/>
        </w:rPr>
        <w:t>объяснять на примерах и представлять в виде инфографики законы спроса и предложения;</w:t>
      </w:r>
    </w:p>
    <w:p w:rsidR="007060AF" w:rsidRPr="00D37F41" w:rsidRDefault="007060AF" w:rsidP="001E5A0B">
      <w:pPr>
        <w:pStyle w:val="a0"/>
        <w:rPr>
          <w:sz w:val="24"/>
          <w:szCs w:val="24"/>
        </w:rPr>
      </w:pPr>
      <w:r w:rsidRPr="00D37F41">
        <w:rPr>
          <w:sz w:val="24"/>
          <w:szCs w:val="24"/>
        </w:rPr>
        <w:t>определять значимость и классифицировать условия, влияющие на спрос и предложение;</w:t>
      </w:r>
    </w:p>
    <w:p w:rsidR="007060AF" w:rsidRPr="00D37F41" w:rsidRDefault="007060AF" w:rsidP="001E5A0B">
      <w:pPr>
        <w:pStyle w:val="a0"/>
        <w:rPr>
          <w:sz w:val="24"/>
          <w:szCs w:val="24"/>
        </w:rPr>
      </w:pPr>
      <w:r w:rsidRPr="00D37F41">
        <w:rPr>
          <w:sz w:val="24"/>
          <w:szCs w:val="24"/>
        </w:rPr>
        <w:t>приводить примеры товаров Гиффена;</w:t>
      </w:r>
    </w:p>
    <w:p w:rsidR="007060AF" w:rsidRPr="00D37F41" w:rsidRDefault="007060AF" w:rsidP="001E5A0B">
      <w:pPr>
        <w:pStyle w:val="a0"/>
        <w:rPr>
          <w:sz w:val="24"/>
          <w:szCs w:val="24"/>
        </w:rPr>
      </w:pPr>
      <w:r w:rsidRPr="00D37F41">
        <w:rPr>
          <w:sz w:val="24"/>
          <w:szCs w:val="24"/>
        </w:rPr>
        <w:t>объяснять на примерах эластичность спроса и предложения;</w:t>
      </w:r>
    </w:p>
    <w:p w:rsidR="007060AF" w:rsidRPr="00D37F41" w:rsidRDefault="007060AF" w:rsidP="001E5A0B">
      <w:pPr>
        <w:pStyle w:val="a0"/>
        <w:rPr>
          <w:sz w:val="24"/>
          <w:szCs w:val="24"/>
        </w:rPr>
      </w:pPr>
      <w:r w:rsidRPr="00D37F41">
        <w:rPr>
          <w:sz w:val="24"/>
          <w:szCs w:val="24"/>
        </w:rPr>
        <w:t>объяснять и отличать организационно-правовые формы предпринимательской деятельности;</w:t>
      </w:r>
    </w:p>
    <w:p w:rsidR="007060AF" w:rsidRPr="00D37F41" w:rsidRDefault="007060AF" w:rsidP="001E5A0B">
      <w:pPr>
        <w:pStyle w:val="a0"/>
        <w:rPr>
          <w:sz w:val="24"/>
          <w:szCs w:val="24"/>
        </w:rPr>
      </w:pPr>
      <w:r w:rsidRPr="00D37F41">
        <w:rPr>
          <w:sz w:val="24"/>
          <w:szCs w:val="24"/>
        </w:rPr>
        <w:t>приводить примеры российских предприятий разных организационно-правовых форм;</w:t>
      </w:r>
    </w:p>
    <w:p w:rsidR="007060AF" w:rsidRPr="00D37F41" w:rsidRDefault="007060AF" w:rsidP="001E5A0B">
      <w:pPr>
        <w:pStyle w:val="a0"/>
        <w:rPr>
          <w:sz w:val="24"/>
          <w:szCs w:val="24"/>
        </w:rPr>
      </w:pPr>
      <w:r w:rsidRPr="00D37F41">
        <w:rPr>
          <w:sz w:val="24"/>
          <w:szCs w:val="24"/>
        </w:rPr>
        <w:lastRenderedPageBreak/>
        <w:t>объяснять практическое назначение франчайзинга и сферы его применения;</w:t>
      </w:r>
    </w:p>
    <w:p w:rsidR="007060AF" w:rsidRPr="00D37F41" w:rsidRDefault="007060AF" w:rsidP="001E5A0B">
      <w:pPr>
        <w:pStyle w:val="a0"/>
        <w:rPr>
          <w:sz w:val="24"/>
          <w:szCs w:val="24"/>
        </w:rPr>
      </w:pPr>
      <w:r w:rsidRPr="00D37F41">
        <w:rPr>
          <w:sz w:val="24"/>
          <w:szCs w:val="24"/>
        </w:rPr>
        <w:t>различать и представлять посредством инфографики виды издержек производства;</w:t>
      </w:r>
    </w:p>
    <w:p w:rsidR="007060AF" w:rsidRPr="00D37F41" w:rsidRDefault="007060AF" w:rsidP="001E5A0B">
      <w:pPr>
        <w:pStyle w:val="a0"/>
        <w:rPr>
          <w:sz w:val="24"/>
          <w:szCs w:val="24"/>
        </w:rPr>
      </w:pPr>
      <w:r w:rsidRPr="00D37F41">
        <w:rPr>
          <w:sz w:val="24"/>
          <w:szCs w:val="24"/>
        </w:rPr>
        <w:t>анализировать издержки, выручку и прибыль фирмы;</w:t>
      </w:r>
    </w:p>
    <w:p w:rsidR="007060AF" w:rsidRPr="00D37F41" w:rsidRDefault="007060AF" w:rsidP="001E5A0B">
      <w:pPr>
        <w:pStyle w:val="a0"/>
        <w:rPr>
          <w:sz w:val="24"/>
          <w:szCs w:val="24"/>
        </w:rPr>
      </w:pPr>
      <w:r w:rsidRPr="00D37F41">
        <w:rPr>
          <w:sz w:val="24"/>
          <w:szCs w:val="24"/>
        </w:rPr>
        <w:t>объяснять эффект масштабирования и мультиплицирования для экономики государства;</w:t>
      </w:r>
    </w:p>
    <w:p w:rsidR="007060AF" w:rsidRPr="00D37F41" w:rsidRDefault="007060AF" w:rsidP="001E5A0B">
      <w:pPr>
        <w:pStyle w:val="a0"/>
        <w:rPr>
          <w:sz w:val="24"/>
          <w:szCs w:val="24"/>
        </w:rPr>
      </w:pPr>
      <w:r w:rsidRPr="00D37F41">
        <w:rPr>
          <w:sz w:val="24"/>
          <w:szCs w:val="24"/>
        </w:rPr>
        <w:t>объяснять социально-экономическую роль и функции предпринимательства;</w:t>
      </w:r>
    </w:p>
    <w:p w:rsidR="007060AF" w:rsidRPr="00D37F41" w:rsidRDefault="007060AF" w:rsidP="001E5A0B">
      <w:pPr>
        <w:pStyle w:val="a0"/>
        <w:rPr>
          <w:sz w:val="24"/>
          <w:szCs w:val="24"/>
        </w:rPr>
      </w:pPr>
      <w:r w:rsidRPr="00D37F41">
        <w:rPr>
          <w:sz w:val="24"/>
          <w:szCs w:val="24"/>
        </w:rPr>
        <w:t>сравнивать виды ценных бумаг;</w:t>
      </w:r>
    </w:p>
    <w:p w:rsidR="007060AF" w:rsidRPr="00D37F41" w:rsidRDefault="007060AF" w:rsidP="001E5A0B">
      <w:pPr>
        <w:pStyle w:val="a0"/>
        <w:rPr>
          <w:sz w:val="24"/>
          <w:szCs w:val="24"/>
        </w:rPr>
      </w:pPr>
      <w:r w:rsidRPr="00D37F41">
        <w:rPr>
          <w:sz w:val="24"/>
          <w:szCs w:val="24"/>
        </w:rPr>
        <w:t>анализировать страховые услуги;</w:t>
      </w:r>
    </w:p>
    <w:p w:rsidR="007060AF" w:rsidRPr="00D37F41" w:rsidRDefault="007060AF" w:rsidP="001E5A0B">
      <w:pPr>
        <w:pStyle w:val="a0"/>
        <w:rPr>
          <w:sz w:val="24"/>
          <w:szCs w:val="24"/>
        </w:rPr>
      </w:pPr>
      <w:r w:rsidRPr="00D37F41">
        <w:rPr>
          <w:sz w:val="24"/>
          <w:szCs w:val="24"/>
        </w:rPr>
        <w:t>определять практическое назначение основных функций менеджмента;</w:t>
      </w:r>
    </w:p>
    <w:p w:rsidR="007060AF" w:rsidRPr="00D37F41" w:rsidRDefault="007060AF" w:rsidP="001E5A0B">
      <w:pPr>
        <w:pStyle w:val="a0"/>
        <w:rPr>
          <w:sz w:val="24"/>
          <w:szCs w:val="24"/>
        </w:rPr>
      </w:pPr>
      <w:r w:rsidRPr="00D37F41">
        <w:rPr>
          <w:sz w:val="24"/>
          <w:szCs w:val="24"/>
        </w:rPr>
        <w:t>определять место маркетинга в деятельности организации;</w:t>
      </w:r>
    </w:p>
    <w:p w:rsidR="007060AF" w:rsidRPr="00D37F41" w:rsidRDefault="007060AF" w:rsidP="001E5A0B">
      <w:pPr>
        <w:pStyle w:val="a0"/>
        <w:rPr>
          <w:sz w:val="24"/>
          <w:szCs w:val="24"/>
        </w:rPr>
      </w:pPr>
      <w:r w:rsidRPr="00D37F41">
        <w:rPr>
          <w:sz w:val="24"/>
          <w:szCs w:val="24"/>
        </w:rPr>
        <w:t>приводить примеры эффективной рекламы;</w:t>
      </w:r>
    </w:p>
    <w:p w:rsidR="007060AF" w:rsidRPr="00D37F41" w:rsidRDefault="007060AF" w:rsidP="001E5A0B">
      <w:pPr>
        <w:pStyle w:val="a0"/>
        <w:rPr>
          <w:sz w:val="24"/>
          <w:szCs w:val="24"/>
        </w:rPr>
      </w:pPr>
      <w:r w:rsidRPr="00D37F41">
        <w:rPr>
          <w:sz w:val="24"/>
          <w:szCs w:val="24"/>
        </w:rPr>
        <w:t>разрабатывать бизнес-план;</w:t>
      </w:r>
    </w:p>
    <w:p w:rsidR="007060AF" w:rsidRPr="00D37F41" w:rsidRDefault="007060AF" w:rsidP="001E5A0B">
      <w:pPr>
        <w:pStyle w:val="a0"/>
        <w:rPr>
          <w:sz w:val="24"/>
          <w:szCs w:val="24"/>
        </w:rPr>
      </w:pPr>
      <w:r w:rsidRPr="00D37F41">
        <w:rPr>
          <w:sz w:val="24"/>
          <w:szCs w:val="24"/>
        </w:rPr>
        <w:t>сравнивать рынки с интенсивной и несовершенной конкуренцией;</w:t>
      </w:r>
    </w:p>
    <w:p w:rsidR="007060AF" w:rsidRPr="00D37F41" w:rsidRDefault="007060AF" w:rsidP="001E5A0B">
      <w:pPr>
        <w:pStyle w:val="a0"/>
        <w:rPr>
          <w:sz w:val="24"/>
          <w:szCs w:val="24"/>
        </w:rPr>
      </w:pPr>
      <w:r w:rsidRPr="00D37F41">
        <w:rPr>
          <w:sz w:val="24"/>
          <w:szCs w:val="24"/>
        </w:rPr>
        <w:t>называть цели антимонопольной политики государства;</w:t>
      </w:r>
    </w:p>
    <w:p w:rsidR="007060AF" w:rsidRPr="00D37F41" w:rsidRDefault="007060AF" w:rsidP="001E5A0B">
      <w:pPr>
        <w:pStyle w:val="a0"/>
        <w:rPr>
          <w:sz w:val="24"/>
          <w:szCs w:val="24"/>
        </w:rPr>
      </w:pPr>
      <w:r w:rsidRPr="00D37F41">
        <w:rPr>
          <w:sz w:val="24"/>
          <w:szCs w:val="24"/>
        </w:rPr>
        <w:t>объяснять взаимосвязь факторов производства и факторов дохода;</w:t>
      </w:r>
    </w:p>
    <w:p w:rsidR="007060AF" w:rsidRPr="00D37F41" w:rsidRDefault="007060AF" w:rsidP="001E5A0B">
      <w:pPr>
        <w:pStyle w:val="a0"/>
        <w:rPr>
          <w:sz w:val="24"/>
          <w:szCs w:val="24"/>
        </w:rPr>
      </w:pPr>
      <w:r w:rsidRPr="00D37F41">
        <w:rPr>
          <w:sz w:val="24"/>
          <w:szCs w:val="24"/>
        </w:rPr>
        <w:t>приводить примеры факторов, влияющих на производительность труда.</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eastAsia="Times New Roman" w:hAnsi="Times New Roman" w:cs="Times New Roman"/>
          <w:b/>
          <w:sz w:val="24"/>
          <w:szCs w:val="24"/>
        </w:rPr>
        <w:t>Макроэкономика</w:t>
      </w:r>
    </w:p>
    <w:p w:rsidR="007060AF" w:rsidRPr="00D37F41" w:rsidRDefault="007060AF" w:rsidP="001E5A0B">
      <w:pPr>
        <w:pStyle w:val="a0"/>
        <w:rPr>
          <w:sz w:val="24"/>
          <w:szCs w:val="24"/>
        </w:rPr>
      </w:pPr>
      <w:r w:rsidRPr="00D37F41">
        <w:rPr>
          <w:sz w:val="24"/>
          <w:szCs w:val="24"/>
        </w:rPr>
        <w:t>Объяснять на примерах различные роли государства в рыночной экономике;</w:t>
      </w:r>
    </w:p>
    <w:p w:rsidR="007060AF" w:rsidRPr="00D37F41" w:rsidRDefault="007060AF" w:rsidP="001E5A0B">
      <w:pPr>
        <w:pStyle w:val="a0"/>
        <w:rPr>
          <w:sz w:val="24"/>
          <w:szCs w:val="24"/>
        </w:rPr>
      </w:pPr>
      <w:r w:rsidRPr="00D37F41">
        <w:rPr>
          <w:sz w:val="24"/>
          <w:szCs w:val="24"/>
        </w:rPr>
        <w:t>характеризовать доходную и расходную части государственного бюджета;</w:t>
      </w:r>
    </w:p>
    <w:p w:rsidR="007060AF" w:rsidRPr="00D37F41" w:rsidRDefault="007060AF" w:rsidP="001E5A0B">
      <w:pPr>
        <w:pStyle w:val="a0"/>
        <w:rPr>
          <w:sz w:val="24"/>
          <w:szCs w:val="24"/>
        </w:rPr>
      </w:pPr>
      <w:r w:rsidRPr="00D37F41">
        <w:rPr>
          <w:sz w:val="24"/>
          <w:szCs w:val="24"/>
        </w:rPr>
        <w:t>определять основные виды налогов для различных субъектов и экономических моделей;</w:t>
      </w:r>
    </w:p>
    <w:p w:rsidR="007060AF" w:rsidRPr="00D37F41" w:rsidRDefault="007060AF" w:rsidP="001E5A0B">
      <w:pPr>
        <w:pStyle w:val="a0"/>
        <w:rPr>
          <w:sz w:val="24"/>
          <w:szCs w:val="24"/>
        </w:rPr>
      </w:pPr>
      <w:r w:rsidRPr="00D37F41">
        <w:rPr>
          <w:sz w:val="24"/>
          <w:szCs w:val="24"/>
        </w:rPr>
        <w:t>указывать основные последствия макроэкономических проблем;</w:t>
      </w:r>
    </w:p>
    <w:p w:rsidR="007060AF" w:rsidRPr="00D37F41" w:rsidRDefault="007060AF" w:rsidP="001E5A0B">
      <w:pPr>
        <w:pStyle w:val="a0"/>
        <w:rPr>
          <w:sz w:val="24"/>
          <w:szCs w:val="24"/>
        </w:rPr>
      </w:pPr>
      <w:r w:rsidRPr="00D37F41">
        <w:rPr>
          <w:sz w:val="24"/>
          <w:szCs w:val="24"/>
        </w:rPr>
        <w:t>объяснять макроэкономическое равновесие в модели «AD-AS»;</w:t>
      </w:r>
    </w:p>
    <w:p w:rsidR="007060AF" w:rsidRPr="00D37F41" w:rsidRDefault="007060AF" w:rsidP="001E5A0B">
      <w:pPr>
        <w:pStyle w:val="a0"/>
        <w:rPr>
          <w:sz w:val="24"/>
          <w:szCs w:val="24"/>
        </w:rPr>
      </w:pPr>
      <w:r w:rsidRPr="00D37F41">
        <w:rPr>
          <w:sz w:val="24"/>
          <w:szCs w:val="24"/>
        </w:rPr>
        <w:t>приводить примеры сфер применения показателя ВВП;</w:t>
      </w:r>
    </w:p>
    <w:p w:rsidR="007060AF" w:rsidRPr="00D37F41" w:rsidRDefault="007060AF" w:rsidP="001E5A0B">
      <w:pPr>
        <w:pStyle w:val="a0"/>
        <w:rPr>
          <w:sz w:val="24"/>
          <w:szCs w:val="24"/>
        </w:rPr>
      </w:pPr>
      <w:r w:rsidRPr="00D37F41">
        <w:rPr>
          <w:sz w:val="24"/>
          <w:szCs w:val="24"/>
        </w:rPr>
        <w:t>приводить примеры экономической функции денег в реальной жизни;</w:t>
      </w:r>
    </w:p>
    <w:p w:rsidR="007060AF" w:rsidRPr="00D37F41" w:rsidRDefault="007060AF" w:rsidP="001E5A0B">
      <w:pPr>
        <w:pStyle w:val="a0"/>
        <w:rPr>
          <w:sz w:val="24"/>
          <w:szCs w:val="24"/>
        </w:rPr>
      </w:pPr>
      <w:r w:rsidRPr="00D37F41">
        <w:rPr>
          <w:sz w:val="24"/>
          <w:szCs w:val="24"/>
        </w:rPr>
        <w:t>различать сферы применения различных форм денег;</w:t>
      </w:r>
    </w:p>
    <w:p w:rsidR="007060AF" w:rsidRPr="00D37F41" w:rsidRDefault="007060AF" w:rsidP="001E5A0B">
      <w:pPr>
        <w:pStyle w:val="a0"/>
        <w:rPr>
          <w:sz w:val="24"/>
          <w:szCs w:val="24"/>
        </w:rPr>
      </w:pPr>
      <w:r w:rsidRPr="00D37F41">
        <w:rPr>
          <w:sz w:val="24"/>
          <w:szCs w:val="24"/>
        </w:rPr>
        <w:t>определять денежные агрегаты и факторы, влияющие на формирование величины денежной массы;</w:t>
      </w:r>
    </w:p>
    <w:p w:rsidR="007060AF" w:rsidRPr="00D37F41" w:rsidRDefault="007060AF" w:rsidP="001E5A0B">
      <w:pPr>
        <w:pStyle w:val="a0"/>
        <w:rPr>
          <w:sz w:val="24"/>
          <w:szCs w:val="24"/>
        </w:rPr>
      </w:pPr>
      <w:r w:rsidRPr="00D37F41">
        <w:rPr>
          <w:sz w:val="24"/>
          <w:szCs w:val="24"/>
        </w:rPr>
        <w:t>объяснять взаимосвязь основных элементов банковской системы;</w:t>
      </w:r>
    </w:p>
    <w:p w:rsidR="007060AF" w:rsidRPr="00D37F41" w:rsidRDefault="007060AF" w:rsidP="001E5A0B">
      <w:pPr>
        <w:pStyle w:val="a0"/>
        <w:rPr>
          <w:sz w:val="24"/>
          <w:szCs w:val="24"/>
        </w:rPr>
      </w:pPr>
      <w:r w:rsidRPr="00D37F41">
        <w:rPr>
          <w:sz w:val="24"/>
          <w:szCs w:val="24"/>
        </w:rPr>
        <w:t>приводить примеры, как банки делают деньги;</w:t>
      </w:r>
    </w:p>
    <w:p w:rsidR="007060AF" w:rsidRPr="00D37F41" w:rsidRDefault="007060AF" w:rsidP="001E5A0B">
      <w:pPr>
        <w:pStyle w:val="a0"/>
        <w:rPr>
          <w:sz w:val="24"/>
          <w:szCs w:val="24"/>
        </w:rPr>
      </w:pPr>
      <w:r w:rsidRPr="00D37F41">
        <w:rPr>
          <w:sz w:val="24"/>
          <w:szCs w:val="24"/>
        </w:rPr>
        <w:t>приводить примеры различных видов инфляции;</w:t>
      </w:r>
    </w:p>
    <w:p w:rsidR="007060AF" w:rsidRPr="00D37F41" w:rsidRDefault="007060AF" w:rsidP="001E5A0B">
      <w:pPr>
        <w:pStyle w:val="a0"/>
        <w:rPr>
          <w:sz w:val="24"/>
          <w:szCs w:val="24"/>
        </w:rPr>
      </w:pPr>
      <w:r w:rsidRPr="00D37F41">
        <w:rPr>
          <w:sz w:val="24"/>
          <w:szCs w:val="24"/>
        </w:rPr>
        <w:t>находить в реальных ситуациях последствия инфляции;</w:t>
      </w:r>
    </w:p>
    <w:p w:rsidR="007060AF" w:rsidRPr="00D37F41" w:rsidRDefault="007060AF" w:rsidP="001E5A0B">
      <w:pPr>
        <w:pStyle w:val="a0"/>
        <w:rPr>
          <w:sz w:val="24"/>
          <w:szCs w:val="24"/>
        </w:rPr>
      </w:pPr>
      <w:r w:rsidRPr="00D37F41">
        <w:rPr>
          <w:sz w:val="24"/>
          <w:szCs w:val="24"/>
        </w:rPr>
        <w:t>применять способы анализа индекса потребительских цен;</w:t>
      </w:r>
    </w:p>
    <w:p w:rsidR="007060AF" w:rsidRPr="00D37F41" w:rsidRDefault="007060AF" w:rsidP="001E5A0B">
      <w:pPr>
        <w:pStyle w:val="a0"/>
        <w:rPr>
          <w:sz w:val="24"/>
          <w:szCs w:val="24"/>
        </w:rPr>
      </w:pPr>
      <w:r w:rsidRPr="00D37F41">
        <w:rPr>
          <w:sz w:val="24"/>
          <w:szCs w:val="24"/>
        </w:rPr>
        <w:t>характеризовать основные направления антиинфляционной политики государства;</w:t>
      </w:r>
    </w:p>
    <w:p w:rsidR="007060AF" w:rsidRPr="00D37F41" w:rsidRDefault="007060AF" w:rsidP="001E5A0B">
      <w:pPr>
        <w:pStyle w:val="a0"/>
        <w:rPr>
          <w:sz w:val="24"/>
          <w:szCs w:val="24"/>
        </w:rPr>
      </w:pPr>
      <w:r w:rsidRPr="00D37F41">
        <w:rPr>
          <w:sz w:val="24"/>
          <w:szCs w:val="24"/>
        </w:rPr>
        <w:t>различать виды безработицы;</w:t>
      </w:r>
    </w:p>
    <w:p w:rsidR="007060AF" w:rsidRPr="00D37F41" w:rsidRDefault="007060AF" w:rsidP="001E5A0B">
      <w:pPr>
        <w:pStyle w:val="a0"/>
        <w:rPr>
          <w:sz w:val="24"/>
          <w:szCs w:val="24"/>
        </w:rPr>
      </w:pPr>
      <w:r w:rsidRPr="00D37F41">
        <w:rPr>
          <w:sz w:val="24"/>
          <w:szCs w:val="24"/>
        </w:rPr>
        <w:t>находить в реальных условиях причины и последствия безработицы;</w:t>
      </w:r>
    </w:p>
    <w:p w:rsidR="007060AF" w:rsidRPr="00D37F41" w:rsidRDefault="007060AF" w:rsidP="001E5A0B">
      <w:pPr>
        <w:pStyle w:val="a0"/>
        <w:rPr>
          <w:sz w:val="24"/>
          <w:szCs w:val="24"/>
        </w:rPr>
      </w:pPr>
      <w:r w:rsidRPr="00D37F41">
        <w:rPr>
          <w:sz w:val="24"/>
          <w:szCs w:val="24"/>
        </w:rPr>
        <w:t>определять целесообразность мер государственной политики для снижения уровня безработицы;</w:t>
      </w:r>
    </w:p>
    <w:p w:rsidR="007060AF" w:rsidRPr="00D37F41" w:rsidRDefault="007060AF" w:rsidP="001E5A0B">
      <w:pPr>
        <w:pStyle w:val="a0"/>
        <w:rPr>
          <w:sz w:val="24"/>
          <w:szCs w:val="24"/>
        </w:rPr>
      </w:pPr>
      <w:r w:rsidRPr="00D37F41">
        <w:rPr>
          <w:sz w:val="24"/>
          <w:szCs w:val="24"/>
        </w:rPr>
        <w:t>приводить примеры факторов, влияющих на экономический рост;</w:t>
      </w:r>
    </w:p>
    <w:p w:rsidR="007060AF" w:rsidRPr="00D37F41" w:rsidRDefault="007060AF" w:rsidP="001E5A0B">
      <w:pPr>
        <w:pStyle w:val="a0"/>
        <w:rPr>
          <w:sz w:val="24"/>
          <w:szCs w:val="24"/>
        </w:rPr>
      </w:pPr>
      <w:r w:rsidRPr="00D37F41">
        <w:rPr>
          <w:sz w:val="24"/>
          <w:szCs w:val="24"/>
        </w:rPr>
        <w:t>приводить примеры экономических циклов в разные исторические эпохи.</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eastAsia="Times New Roman" w:hAnsi="Times New Roman" w:cs="Times New Roman"/>
          <w:b/>
          <w:sz w:val="24"/>
          <w:szCs w:val="24"/>
        </w:rPr>
        <w:t>Международная экономика</w:t>
      </w:r>
    </w:p>
    <w:p w:rsidR="007060AF" w:rsidRPr="00D37F41" w:rsidRDefault="007060AF" w:rsidP="001E5A0B">
      <w:pPr>
        <w:pStyle w:val="a0"/>
        <w:rPr>
          <w:sz w:val="24"/>
          <w:szCs w:val="24"/>
        </w:rPr>
      </w:pPr>
      <w:r w:rsidRPr="00D37F41">
        <w:rPr>
          <w:sz w:val="24"/>
          <w:szCs w:val="24"/>
        </w:rPr>
        <w:t>Объяснять назначение международной торговли;</w:t>
      </w:r>
    </w:p>
    <w:p w:rsidR="007060AF" w:rsidRPr="00D37F41" w:rsidRDefault="007060AF" w:rsidP="001E5A0B">
      <w:pPr>
        <w:pStyle w:val="a0"/>
        <w:rPr>
          <w:sz w:val="24"/>
          <w:szCs w:val="24"/>
        </w:rPr>
      </w:pPr>
      <w:r w:rsidRPr="00D37F41">
        <w:rPr>
          <w:sz w:val="24"/>
          <w:szCs w:val="24"/>
        </w:rPr>
        <w:t>анализировать систему регулирования внешней торговли на государственном уровне;</w:t>
      </w:r>
    </w:p>
    <w:p w:rsidR="007060AF" w:rsidRPr="00D37F41" w:rsidRDefault="007060AF" w:rsidP="001E5A0B">
      <w:pPr>
        <w:pStyle w:val="a0"/>
        <w:rPr>
          <w:sz w:val="24"/>
          <w:szCs w:val="24"/>
        </w:rPr>
      </w:pPr>
      <w:r w:rsidRPr="00D37F41">
        <w:rPr>
          <w:sz w:val="24"/>
          <w:szCs w:val="24"/>
        </w:rPr>
        <w:t>различать экспорт и импорт;</w:t>
      </w:r>
    </w:p>
    <w:p w:rsidR="007060AF" w:rsidRPr="00D37F41" w:rsidRDefault="007060AF" w:rsidP="001E5A0B">
      <w:pPr>
        <w:pStyle w:val="a0"/>
        <w:rPr>
          <w:sz w:val="24"/>
          <w:szCs w:val="24"/>
        </w:rPr>
      </w:pPr>
      <w:r w:rsidRPr="00D37F41">
        <w:rPr>
          <w:sz w:val="24"/>
          <w:szCs w:val="24"/>
        </w:rPr>
        <w:t>анализировать курсы мировых валют;</w:t>
      </w:r>
    </w:p>
    <w:p w:rsidR="007060AF" w:rsidRPr="00D37F41" w:rsidRDefault="007060AF" w:rsidP="001E5A0B">
      <w:pPr>
        <w:pStyle w:val="a0"/>
        <w:rPr>
          <w:sz w:val="24"/>
          <w:szCs w:val="24"/>
        </w:rPr>
      </w:pPr>
      <w:r w:rsidRPr="00D37F41">
        <w:rPr>
          <w:sz w:val="24"/>
          <w:szCs w:val="24"/>
        </w:rPr>
        <w:t>объяснять влияние международных экономических факторов на валютный курс;</w:t>
      </w:r>
    </w:p>
    <w:p w:rsidR="007060AF" w:rsidRPr="00D37F41" w:rsidRDefault="007060AF" w:rsidP="001E5A0B">
      <w:pPr>
        <w:pStyle w:val="a0"/>
        <w:rPr>
          <w:sz w:val="24"/>
          <w:szCs w:val="24"/>
        </w:rPr>
      </w:pPr>
      <w:r w:rsidRPr="00D37F41">
        <w:rPr>
          <w:sz w:val="24"/>
          <w:szCs w:val="24"/>
        </w:rPr>
        <w:lastRenderedPageBreak/>
        <w:t>различать виды международных расчетов;</w:t>
      </w:r>
    </w:p>
    <w:p w:rsidR="007060AF" w:rsidRPr="00D37F41" w:rsidRDefault="007060AF" w:rsidP="001E5A0B">
      <w:pPr>
        <w:pStyle w:val="a0"/>
        <w:rPr>
          <w:sz w:val="24"/>
          <w:szCs w:val="24"/>
        </w:rPr>
      </w:pPr>
      <w:r w:rsidRPr="00D37F41">
        <w:rPr>
          <w:sz w:val="24"/>
          <w:szCs w:val="24"/>
        </w:rPr>
        <w:t>анализировать глобальные проблемы международных экономических отношений;</w:t>
      </w:r>
    </w:p>
    <w:p w:rsidR="007060AF" w:rsidRPr="00D37F41" w:rsidRDefault="007060AF" w:rsidP="001E5A0B">
      <w:pPr>
        <w:pStyle w:val="a0"/>
        <w:rPr>
          <w:sz w:val="24"/>
          <w:szCs w:val="24"/>
        </w:rPr>
      </w:pPr>
      <w:r w:rsidRPr="00D37F41">
        <w:rPr>
          <w:sz w:val="24"/>
          <w:szCs w:val="24"/>
        </w:rPr>
        <w:t>объяснять роль экономических организаций в социально-экономическом развитии общества;</w:t>
      </w:r>
    </w:p>
    <w:p w:rsidR="007060AF" w:rsidRPr="00D37F41" w:rsidRDefault="007060AF" w:rsidP="001E5A0B">
      <w:pPr>
        <w:pStyle w:val="a0"/>
        <w:rPr>
          <w:sz w:val="24"/>
          <w:szCs w:val="24"/>
        </w:rPr>
      </w:pPr>
      <w:r w:rsidRPr="00D37F41">
        <w:rPr>
          <w:sz w:val="24"/>
          <w:szCs w:val="24"/>
        </w:rPr>
        <w:t>объяснять особенности современной экономики России.</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eastAsia="Times New Roman" w:hAnsi="Times New Roman" w:cs="Times New Roman"/>
          <w:b/>
          <w:sz w:val="24"/>
          <w:szCs w:val="24"/>
        </w:rPr>
        <w:t>Выпускник на углубленном уровне получит возможность научиться:</w:t>
      </w:r>
    </w:p>
    <w:p w:rsidR="007060AF" w:rsidRPr="00D37F41" w:rsidRDefault="007060AF" w:rsidP="001E5A0B">
      <w:pPr>
        <w:spacing w:line="360" w:lineRule="auto"/>
        <w:jc w:val="both"/>
        <w:rPr>
          <w:rFonts w:ascii="Times New Roman" w:hAnsi="Times New Roman" w:cs="Times New Roman"/>
          <w:i/>
          <w:sz w:val="24"/>
          <w:szCs w:val="24"/>
        </w:rPr>
      </w:pPr>
      <w:r w:rsidRPr="00D37F41">
        <w:rPr>
          <w:rFonts w:ascii="Times New Roman" w:eastAsia="Times New Roman" w:hAnsi="Times New Roman" w:cs="Times New Roman"/>
          <w:b/>
          <w:i/>
          <w:sz w:val="24"/>
          <w:szCs w:val="24"/>
        </w:rPr>
        <w:t>Основные концепции экономики</w:t>
      </w:r>
    </w:p>
    <w:p w:rsidR="007060AF" w:rsidRPr="00D37F41" w:rsidRDefault="007060AF" w:rsidP="001E5A0B">
      <w:pPr>
        <w:pStyle w:val="a0"/>
        <w:rPr>
          <w:i/>
          <w:sz w:val="24"/>
          <w:szCs w:val="24"/>
        </w:rPr>
      </w:pPr>
      <w:r w:rsidRPr="00D37F41">
        <w:rPr>
          <w:i/>
          <w:sz w:val="24"/>
          <w:szCs w:val="24"/>
        </w:rPr>
        <w:t>Критически осмысливать актуальную экономическую информацию, поступающую из разных источников, и формулировать на этой основе собственные заключения и оценочные суждения;</w:t>
      </w:r>
    </w:p>
    <w:p w:rsidR="007060AF" w:rsidRPr="00D37F41" w:rsidRDefault="007060AF" w:rsidP="001E5A0B">
      <w:pPr>
        <w:pStyle w:val="a0"/>
        <w:rPr>
          <w:i/>
          <w:sz w:val="24"/>
          <w:szCs w:val="24"/>
        </w:rPr>
      </w:pPr>
      <w:r w:rsidRPr="00D37F41">
        <w:rPr>
          <w:i/>
          <w:sz w:val="24"/>
          <w:szCs w:val="24"/>
        </w:rPr>
        <w:t>анализировать события общественной и политической жизни с экономической точки зрения, используя различные источники информации;</w:t>
      </w:r>
    </w:p>
    <w:p w:rsidR="007060AF" w:rsidRPr="00D37F41" w:rsidRDefault="007060AF" w:rsidP="001E5A0B">
      <w:pPr>
        <w:pStyle w:val="a0"/>
        <w:rPr>
          <w:i/>
          <w:sz w:val="24"/>
          <w:szCs w:val="24"/>
        </w:rPr>
      </w:pPr>
      <w:r w:rsidRPr="00D37F41">
        <w:rPr>
          <w:i/>
          <w:sz w:val="24"/>
          <w:szCs w:val="24"/>
        </w:rPr>
        <w:t>владеть приемами работы с аналитической экономической информацией;</w:t>
      </w:r>
    </w:p>
    <w:p w:rsidR="007060AF" w:rsidRPr="00D37F41" w:rsidRDefault="007060AF" w:rsidP="001E5A0B">
      <w:pPr>
        <w:pStyle w:val="a0"/>
        <w:rPr>
          <w:i/>
          <w:sz w:val="24"/>
          <w:szCs w:val="24"/>
        </w:rPr>
      </w:pPr>
      <w:r w:rsidRPr="00D37F41">
        <w:rPr>
          <w:i/>
          <w:sz w:val="24"/>
          <w:szCs w:val="24"/>
        </w:rPr>
        <w:t>оценивать происходящие события и поведение людей с экономической точки зрения;</w:t>
      </w:r>
    </w:p>
    <w:p w:rsidR="007060AF" w:rsidRPr="00D37F41" w:rsidRDefault="007060AF" w:rsidP="001E5A0B">
      <w:pPr>
        <w:pStyle w:val="a0"/>
        <w:rPr>
          <w:i/>
          <w:sz w:val="24"/>
          <w:szCs w:val="24"/>
        </w:rPr>
      </w:pPr>
      <w:r w:rsidRPr="00D37F41">
        <w:rPr>
          <w:i/>
          <w:sz w:val="24"/>
          <w:szCs w:val="24"/>
        </w:rPr>
        <w:t>использовать приобретенные знания для решения практических задач, основанных на ситуациях, связанных с описанием состояния российской экономики;</w:t>
      </w:r>
    </w:p>
    <w:p w:rsidR="007060AF" w:rsidRPr="00D37F41" w:rsidRDefault="007060AF" w:rsidP="001E5A0B">
      <w:pPr>
        <w:pStyle w:val="a0"/>
        <w:rPr>
          <w:i/>
          <w:sz w:val="24"/>
          <w:szCs w:val="24"/>
        </w:rPr>
      </w:pPr>
      <w:r w:rsidRPr="00D37F41">
        <w:rPr>
          <w:i/>
          <w:sz w:val="24"/>
          <w:szCs w:val="24"/>
        </w:rPr>
        <w:t>анализировать экономическую информацию по заданной теме в источниках различного типа и источниках, созданных в различных знаковых системах (текст, таблица, график, диаграмма, аудиовизуальный ряд и др.).</w:t>
      </w:r>
    </w:p>
    <w:p w:rsidR="007060AF" w:rsidRPr="00D37F41" w:rsidRDefault="007060AF" w:rsidP="001E5A0B">
      <w:pPr>
        <w:spacing w:line="360" w:lineRule="auto"/>
        <w:jc w:val="both"/>
        <w:rPr>
          <w:rFonts w:ascii="Times New Roman" w:hAnsi="Times New Roman" w:cs="Times New Roman"/>
          <w:i/>
          <w:sz w:val="24"/>
          <w:szCs w:val="24"/>
        </w:rPr>
      </w:pPr>
      <w:r w:rsidRPr="00D37F41">
        <w:rPr>
          <w:rFonts w:ascii="Times New Roman" w:eastAsia="Times New Roman" w:hAnsi="Times New Roman" w:cs="Times New Roman"/>
          <w:b/>
          <w:i/>
          <w:sz w:val="24"/>
          <w:szCs w:val="24"/>
        </w:rPr>
        <w:t>Микроэкономика</w:t>
      </w:r>
    </w:p>
    <w:p w:rsidR="007060AF" w:rsidRPr="00D37F41" w:rsidRDefault="007060AF" w:rsidP="001E5A0B">
      <w:pPr>
        <w:pStyle w:val="a0"/>
        <w:rPr>
          <w:i/>
          <w:sz w:val="24"/>
          <w:szCs w:val="24"/>
        </w:rPr>
      </w:pPr>
      <w:r w:rsidRPr="00D37F41">
        <w:rPr>
          <w:i/>
          <w:sz w:val="24"/>
          <w:szCs w:val="24"/>
        </w:rPr>
        <w:t>Применять полученные теоретические и практические знания для определения экономически рационального, правомерного и социально одобряемого поведения;</w:t>
      </w:r>
    </w:p>
    <w:p w:rsidR="007060AF" w:rsidRPr="00D37F41" w:rsidRDefault="007060AF" w:rsidP="001E5A0B">
      <w:pPr>
        <w:pStyle w:val="a0"/>
        <w:rPr>
          <w:i/>
          <w:sz w:val="24"/>
          <w:szCs w:val="24"/>
        </w:rPr>
      </w:pPr>
      <w:r w:rsidRPr="00D37F41">
        <w:rPr>
          <w:i/>
          <w:sz w:val="24"/>
          <w:szCs w:val="24"/>
        </w:rPr>
        <w:t>оценивать и принимать ответственность за рациональные решения и их возможные последствия для себя, своего окружения и общества в целом;</w:t>
      </w:r>
    </w:p>
    <w:p w:rsidR="007060AF" w:rsidRPr="00D37F41" w:rsidRDefault="007060AF" w:rsidP="001E5A0B">
      <w:pPr>
        <w:pStyle w:val="a0"/>
        <w:rPr>
          <w:i/>
          <w:sz w:val="24"/>
          <w:szCs w:val="24"/>
        </w:rPr>
      </w:pPr>
      <w:r w:rsidRPr="00D37F41">
        <w:rPr>
          <w:i/>
          <w:sz w:val="24"/>
          <w:szCs w:val="24"/>
        </w:rPr>
        <w:t>критически осмысливать актуальную экономическую информацию по микроэкономике, поступающую из разных источников, и формулировать на этой основе собственные заключения и оценочные суждения;</w:t>
      </w:r>
    </w:p>
    <w:p w:rsidR="007060AF" w:rsidRPr="00D37F41" w:rsidRDefault="007060AF" w:rsidP="001E5A0B">
      <w:pPr>
        <w:pStyle w:val="a0"/>
        <w:rPr>
          <w:i/>
          <w:sz w:val="24"/>
          <w:szCs w:val="24"/>
        </w:rPr>
      </w:pPr>
      <w:r w:rsidRPr="00D37F41">
        <w:rPr>
          <w:i/>
          <w:sz w:val="24"/>
          <w:szCs w:val="24"/>
        </w:rPr>
        <w:t>объективно оценивать и анализировать экономическую информацию, критически относиться к псевдонаучной информации, недобросовестной рекламе в средствах массовой информации;</w:t>
      </w:r>
    </w:p>
    <w:p w:rsidR="007060AF" w:rsidRPr="00D37F41" w:rsidRDefault="007060AF" w:rsidP="001E5A0B">
      <w:pPr>
        <w:pStyle w:val="a0"/>
        <w:rPr>
          <w:i/>
          <w:sz w:val="24"/>
          <w:szCs w:val="24"/>
        </w:rPr>
      </w:pPr>
      <w:r w:rsidRPr="00D37F41">
        <w:rPr>
          <w:i/>
          <w:sz w:val="24"/>
          <w:szCs w:val="24"/>
        </w:rPr>
        <w:t>использовать приобретенные ключевые компетенции по микроэкономике для самостоятельной исследовательской деятельности в области экономики;</w:t>
      </w:r>
    </w:p>
    <w:p w:rsidR="007060AF" w:rsidRPr="00D37F41" w:rsidRDefault="007060AF" w:rsidP="001E5A0B">
      <w:pPr>
        <w:pStyle w:val="a0"/>
        <w:rPr>
          <w:i/>
          <w:sz w:val="24"/>
          <w:szCs w:val="24"/>
        </w:rPr>
      </w:pPr>
      <w:r w:rsidRPr="00D37F41">
        <w:rPr>
          <w:i/>
          <w:sz w:val="24"/>
          <w:szCs w:val="24"/>
        </w:rPr>
        <w:t>применять теоретические знания по микроэкономике для практической деятельности и повседневной жизни;</w:t>
      </w:r>
    </w:p>
    <w:p w:rsidR="007060AF" w:rsidRPr="00D37F41" w:rsidRDefault="007060AF" w:rsidP="001E5A0B">
      <w:pPr>
        <w:pStyle w:val="a0"/>
        <w:rPr>
          <w:i/>
          <w:sz w:val="24"/>
          <w:szCs w:val="24"/>
        </w:rPr>
      </w:pPr>
      <w:r w:rsidRPr="00D37F41">
        <w:rPr>
          <w:i/>
          <w:sz w:val="24"/>
          <w:szCs w:val="24"/>
        </w:rPr>
        <w:t>понимать необходимость соблюдения предписаний, предлагаемых в договорах по кредитам, ипотеке, вкладам и др.;</w:t>
      </w:r>
    </w:p>
    <w:p w:rsidR="007060AF" w:rsidRPr="00D37F41" w:rsidRDefault="007060AF" w:rsidP="001E5A0B">
      <w:pPr>
        <w:pStyle w:val="a0"/>
        <w:rPr>
          <w:i/>
          <w:sz w:val="24"/>
          <w:szCs w:val="24"/>
        </w:rPr>
      </w:pPr>
      <w:r w:rsidRPr="00D37F41">
        <w:rPr>
          <w:i/>
          <w:sz w:val="24"/>
          <w:szCs w:val="24"/>
        </w:rPr>
        <w:t>оценивать происходящие события и поведение людей с экономической точки зрения;</w:t>
      </w:r>
    </w:p>
    <w:p w:rsidR="007060AF" w:rsidRPr="00D37F41" w:rsidRDefault="007060AF" w:rsidP="001E5A0B">
      <w:pPr>
        <w:pStyle w:val="a0"/>
        <w:rPr>
          <w:i/>
          <w:sz w:val="24"/>
          <w:szCs w:val="24"/>
        </w:rPr>
      </w:pPr>
      <w:r w:rsidRPr="00D37F41">
        <w:rPr>
          <w:i/>
          <w:sz w:val="24"/>
          <w:szCs w:val="24"/>
        </w:rPr>
        <w:t>сопоставлять свои потребности и возможности, оптимально распределять свои материальные и трудовые ресурсы, составлять личный финансовый план;</w:t>
      </w:r>
    </w:p>
    <w:p w:rsidR="007060AF" w:rsidRPr="00D37F41" w:rsidRDefault="007060AF" w:rsidP="001E5A0B">
      <w:pPr>
        <w:pStyle w:val="a0"/>
        <w:rPr>
          <w:i/>
          <w:sz w:val="24"/>
          <w:szCs w:val="24"/>
        </w:rPr>
      </w:pPr>
      <w:r w:rsidRPr="00D37F41">
        <w:rPr>
          <w:i/>
          <w:sz w:val="24"/>
          <w:szCs w:val="24"/>
        </w:rPr>
        <w:t>рационально и экономно обращаться с деньгами в повседневной жизни;</w:t>
      </w:r>
    </w:p>
    <w:p w:rsidR="007060AF" w:rsidRPr="00D37F41" w:rsidRDefault="007060AF" w:rsidP="001E5A0B">
      <w:pPr>
        <w:pStyle w:val="a0"/>
        <w:rPr>
          <w:i/>
          <w:sz w:val="24"/>
          <w:szCs w:val="24"/>
        </w:rPr>
      </w:pPr>
      <w:r w:rsidRPr="00D37F41">
        <w:rPr>
          <w:i/>
          <w:sz w:val="24"/>
          <w:szCs w:val="24"/>
        </w:rPr>
        <w:t>создавать алгоритмы для совершенствования собственной познавательной деятельности творческого и поисково-исследовательского характера;</w:t>
      </w:r>
    </w:p>
    <w:p w:rsidR="007060AF" w:rsidRPr="00D37F41" w:rsidRDefault="007060AF" w:rsidP="001E5A0B">
      <w:pPr>
        <w:pStyle w:val="a0"/>
        <w:rPr>
          <w:i/>
          <w:sz w:val="24"/>
          <w:szCs w:val="24"/>
        </w:rPr>
      </w:pPr>
      <w:r w:rsidRPr="00D37F41">
        <w:rPr>
          <w:i/>
          <w:sz w:val="24"/>
          <w:szCs w:val="24"/>
        </w:rPr>
        <w:t>решать с опорой на полученные знания практические задачи, отражающие типичные жизненные ситуации;</w:t>
      </w:r>
    </w:p>
    <w:p w:rsidR="007060AF" w:rsidRPr="00D37F41" w:rsidRDefault="007060AF" w:rsidP="001E5A0B">
      <w:pPr>
        <w:pStyle w:val="a0"/>
        <w:rPr>
          <w:i/>
          <w:sz w:val="24"/>
          <w:szCs w:val="24"/>
        </w:rPr>
      </w:pPr>
      <w:r w:rsidRPr="00D37F41">
        <w:rPr>
          <w:i/>
          <w:sz w:val="24"/>
          <w:szCs w:val="24"/>
        </w:rPr>
        <w:lastRenderedPageBreak/>
        <w:t>грамотно применять полученные знания для исполнения типичных экономических ролей: в качестве потребителя, члена семьи и гражданина;</w:t>
      </w:r>
    </w:p>
    <w:p w:rsidR="007060AF" w:rsidRPr="00D37F41" w:rsidRDefault="007060AF" w:rsidP="001E5A0B">
      <w:pPr>
        <w:pStyle w:val="a0"/>
        <w:rPr>
          <w:i/>
          <w:sz w:val="24"/>
          <w:szCs w:val="24"/>
        </w:rPr>
      </w:pPr>
      <w:r w:rsidRPr="00D37F41">
        <w:rPr>
          <w:i/>
          <w:sz w:val="24"/>
          <w:szCs w:val="24"/>
        </w:rPr>
        <w:t>моделировать и рассчитывать проект индивидуального бизнес-плана.</w:t>
      </w:r>
    </w:p>
    <w:p w:rsidR="007060AF" w:rsidRPr="00D37F41" w:rsidRDefault="007060AF" w:rsidP="001E5A0B">
      <w:pPr>
        <w:spacing w:line="360" w:lineRule="auto"/>
        <w:jc w:val="both"/>
        <w:rPr>
          <w:rFonts w:ascii="Times New Roman" w:hAnsi="Times New Roman" w:cs="Times New Roman"/>
          <w:i/>
          <w:sz w:val="24"/>
          <w:szCs w:val="24"/>
        </w:rPr>
      </w:pPr>
      <w:r w:rsidRPr="00D37F41">
        <w:rPr>
          <w:rFonts w:ascii="Times New Roman" w:eastAsia="Times New Roman" w:hAnsi="Times New Roman" w:cs="Times New Roman"/>
          <w:b/>
          <w:i/>
          <w:sz w:val="24"/>
          <w:szCs w:val="24"/>
        </w:rPr>
        <w:t>Макроэкономика</w:t>
      </w:r>
    </w:p>
    <w:p w:rsidR="007060AF" w:rsidRPr="00D37F41" w:rsidRDefault="007060AF" w:rsidP="001E5A0B">
      <w:pPr>
        <w:pStyle w:val="a0"/>
        <w:rPr>
          <w:i/>
          <w:sz w:val="24"/>
          <w:szCs w:val="24"/>
        </w:rPr>
      </w:pPr>
      <w:r w:rsidRPr="00D37F41">
        <w:rPr>
          <w:i/>
          <w:sz w:val="24"/>
          <w:szCs w:val="24"/>
        </w:rPr>
        <w:t>Объективно оценивать и анализировать экономическую информацию по макроэкономике, критически относиться к псевдонаучной информации;</w:t>
      </w:r>
    </w:p>
    <w:p w:rsidR="007060AF" w:rsidRPr="00D37F41" w:rsidRDefault="007060AF" w:rsidP="001E5A0B">
      <w:pPr>
        <w:pStyle w:val="a0"/>
        <w:rPr>
          <w:i/>
          <w:sz w:val="24"/>
          <w:szCs w:val="24"/>
        </w:rPr>
      </w:pPr>
      <w:r w:rsidRPr="00D37F41">
        <w:rPr>
          <w:i/>
          <w:sz w:val="24"/>
          <w:szCs w:val="24"/>
        </w:rPr>
        <w:t>владеть способностью анализировать денежно-кредитную и налогово-бюджетную политику, используемую государством для стабилизации экономики и поддержания устойчивого экономического роста;</w:t>
      </w:r>
    </w:p>
    <w:p w:rsidR="007060AF" w:rsidRPr="00D37F41" w:rsidRDefault="007060AF" w:rsidP="001E5A0B">
      <w:pPr>
        <w:pStyle w:val="a0"/>
        <w:rPr>
          <w:i/>
          <w:sz w:val="24"/>
          <w:szCs w:val="24"/>
        </w:rPr>
      </w:pPr>
      <w:r w:rsidRPr="00D37F41">
        <w:rPr>
          <w:i/>
          <w:sz w:val="24"/>
          <w:szCs w:val="24"/>
        </w:rPr>
        <w:t>использовать нормативные правовые документы при выполнении учебно-исследовательских проектов, нацеленных на решение разнообразных макроэкономических задач;</w:t>
      </w:r>
    </w:p>
    <w:p w:rsidR="007060AF" w:rsidRPr="00D37F41" w:rsidRDefault="007060AF" w:rsidP="001E5A0B">
      <w:pPr>
        <w:pStyle w:val="a0"/>
        <w:rPr>
          <w:i/>
          <w:sz w:val="24"/>
          <w:szCs w:val="24"/>
        </w:rPr>
      </w:pPr>
      <w:r w:rsidRPr="00D37F41">
        <w:rPr>
          <w:i/>
          <w:sz w:val="24"/>
          <w:szCs w:val="24"/>
        </w:rPr>
        <w:t>анализировать события общественной и политической жизни разных стран с экономической точки зрения, используя различные источники информации;</w:t>
      </w:r>
    </w:p>
    <w:p w:rsidR="007060AF" w:rsidRPr="00D37F41" w:rsidRDefault="007060AF" w:rsidP="001E5A0B">
      <w:pPr>
        <w:pStyle w:val="a0"/>
        <w:rPr>
          <w:i/>
          <w:sz w:val="24"/>
          <w:szCs w:val="24"/>
        </w:rPr>
      </w:pPr>
      <w:r w:rsidRPr="00D37F41">
        <w:rPr>
          <w:i/>
          <w:sz w:val="24"/>
          <w:szCs w:val="24"/>
        </w:rPr>
        <w:t>осознавать значение теоретических знаний по макроэкономике для практической деятельности и повседневной жизни;</w:t>
      </w:r>
    </w:p>
    <w:p w:rsidR="007060AF" w:rsidRPr="00D37F41" w:rsidRDefault="007060AF" w:rsidP="001E5A0B">
      <w:pPr>
        <w:pStyle w:val="a0"/>
        <w:rPr>
          <w:i/>
          <w:sz w:val="24"/>
          <w:szCs w:val="24"/>
        </w:rPr>
      </w:pPr>
      <w:r w:rsidRPr="00D37F41">
        <w:rPr>
          <w:i/>
          <w:sz w:val="24"/>
          <w:szCs w:val="24"/>
        </w:rPr>
        <w:t>оценивать происходящие мировые события и поведение людей с экономической точки зрения;</w:t>
      </w:r>
    </w:p>
    <w:p w:rsidR="007060AF" w:rsidRPr="00D37F41" w:rsidRDefault="007060AF" w:rsidP="001E5A0B">
      <w:pPr>
        <w:pStyle w:val="a0"/>
        <w:rPr>
          <w:i/>
          <w:sz w:val="24"/>
          <w:szCs w:val="24"/>
        </w:rPr>
      </w:pPr>
      <w:r w:rsidRPr="00D37F41">
        <w:rPr>
          <w:i/>
          <w:sz w:val="24"/>
          <w:szCs w:val="24"/>
        </w:rPr>
        <w:t>использовать приобретенные знания для решения практических задач, основанных на ситуациях, связанных с описанием состояния российской и других экономик;</w:t>
      </w:r>
    </w:p>
    <w:p w:rsidR="007060AF" w:rsidRPr="00D37F41" w:rsidRDefault="007060AF" w:rsidP="001E5A0B">
      <w:pPr>
        <w:pStyle w:val="a0"/>
        <w:rPr>
          <w:i/>
          <w:sz w:val="24"/>
          <w:szCs w:val="24"/>
        </w:rPr>
      </w:pPr>
      <w:r w:rsidRPr="00D37F41">
        <w:rPr>
          <w:i/>
          <w:sz w:val="24"/>
          <w:szCs w:val="24"/>
        </w:rPr>
        <w:t>анализировать динамику основных макроэкономических показателей и современной ситуации в экономике России;</w:t>
      </w:r>
    </w:p>
    <w:p w:rsidR="007060AF" w:rsidRPr="00D37F41" w:rsidRDefault="007060AF" w:rsidP="001E5A0B">
      <w:pPr>
        <w:pStyle w:val="a0"/>
        <w:rPr>
          <w:i/>
          <w:sz w:val="24"/>
          <w:szCs w:val="24"/>
        </w:rPr>
      </w:pPr>
      <w:r w:rsidRPr="00D37F41">
        <w:rPr>
          <w:i/>
          <w:sz w:val="24"/>
          <w:szCs w:val="24"/>
        </w:rPr>
        <w:t>решать с опорой на полученные знания практические задачи, отражающие типичные макроэкономические ситуации;</w:t>
      </w:r>
    </w:p>
    <w:p w:rsidR="007060AF" w:rsidRPr="00D37F41" w:rsidRDefault="007060AF" w:rsidP="001E5A0B">
      <w:pPr>
        <w:pStyle w:val="a0"/>
        <w:rPr>
          <w:i/>
          <w:sz w:val="24"/>
          <w:szCs w:val="24"/>
        </w:rPr>
      </w:pPr>
      <w:r w:rsidRPr="00D37F41">
        <w:rPr>
          <w:i/>
          <w:sz w:val="24"/>
          <w:szCs w:val="24"/>
        </w:rPr>
        <w:t>грамотно применять полученные знания для исполнения типичных экономических ролей: в качестве гражданина и налогоплательщика;</w:t>
      </w:r>
    </w:p>
    <w:p w:rsidR="007060AF" w:rsidRPr="00D37F41" w:rsidRDefault="007060AF" w:rsidP="001E5A0B">
      <w:pPr>
        <w:pStyle w:val="a0"/>
        <w:rPr>
          <w:i/>
          <w:sz w:val="24"/>
          <w:szCs w:val="24"/>
        </w:rPr>
      </w:pPr>
      <w:r w:rsidRPr="00D37F41">
        <w:rPr>
          <w:i/>
          <w:sz w:val="24"/>
          <w:szCs w:val="24"/>
        </w:rPr>
        <w:t>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w:t>
      </w:r>
    </w:p>
    <w:p w:rsidR="007060AF" w:rsidRPr="00D37F41" w:rsidRDefault="007060AF" w:rsidP="001E5A0B">
      <w:pPr>
        <w:pStyle w:val="a0"/>
        <w:rPr>
          <w:i/>
          <w:sz w:val="24"/>
          <w:szCs w:val="24"/>
        </w:rPr>
      </w:pPr>
      <w:r w:rsidRPr="00D37F41">
        <w:rPr>
          <w:i/>
          <w:sz w:val="24"/>
          <w:szCs w:val="24"/>
        </w:rPr>
        <w:t>аргументировать собственную точку зрения по экономическим проблемам, различным аспектам социально-экономической политики государства.</w:t>
      </w:r>
    </w:p>
    <w:p w:rsidR="007060AF" w:rsidRPr="00D37F41" w:rsidRDefault="007060AF" w:rsidP="001E5A0B">
      <w:pPr>
        <w:spacing w:line="360" w:lineRule="auto"/>
        <w:jc w:val="both"/>
        <w:rPr>
          <w:rFonts w:ascii="Times New Roman" w:hAnsi="Times New Roman" w:cs="Times New Roman"/>
          <w:i/>
          <w:sz w:val="24"/>
          <w:szCs w:val="24"/>
        </w:rPr>
      </w:pPr>
      <w:r w:rsidRPr="00D37F41">
        <w:rPr>
          <w:rFonts w:ascii="Times New Roman" w:eastAsia="Times New Roman" w:hAnsi="Times New Roman" w:cs="Times New Roman"/>
          <w:b/>
          <w:i/>
          <w:sz w:val="24"/>
          <w:szCs w:val="24"/>
        </w:rPr>
        <w:t>Международная экономика</w:t>
      </w:r>
    </w:p>
    <w:p w:rsidR="007060AF" w:rsidRPr="00D37F41" w:rsidRDefault="007060AF" w:rsidP="001E5A0B">
      <w:pPr>
        <w:pStyle w:val="a0"/>
        <w:rPr>
          <w:i/>
          <w:sz w:val="24"/>
          <w:szCs w:val="24"/>
        </w:rPr>
      </w:pPr>
      <w:r w:rsidRPr="00D37F41">
        <w:rPr>
          <w:i/>
          <w:sz w:val="24"/>
          <w:szCs w:val="24"/>
        </w:rPr>
        <w:t>Работать с материалами средств массовой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w:t>
      </w:r>
    </w:p>
    <w:p w:rsidR="007060AF" w:rsidRPr="00D37F41" w:rsidRDefault="007060AF" w:rsidP="001E5A0B">
      <w:pPr>
        <w:pStyle w:val="a0"/>
        <w:rPr>
          <w:i/>
          <w:sz w:val="24"/>
          <w:szCs w:val="24"/>
        </w:rPr>
      </w:pPr>
      <w:r w:rsidRPr="00D37F41">
        <w:rPr>
          <w:i/>
          <w:sz w:val="24"/>
          <w:szCs w:val="24"/>
        </w:rPr>
        <w:t>анализировать социально значимые проблемы и процессы с экономической точки зрения, используя различные источники информации;</w:t>
      </w:r>
    </w:p>
    <w:p w:rsidR="007060AF" w:rsidRPr="00D37F41" w:rsidRDefault="007060AF" w:rsidP="001E5A0B">
      <w:pPr>
        <w:pStyle w:val="a0"/>
        <w:rPr>
          <w:i/>
          <w:sz w:val="24"/>
          <w:szCs w:val="24"/>
        </w:rPr>
      </w:pPr>
      <w:r w:rsidRPr="00D37F41">
        <w:rPr>
          <w:i/>
          <w:sz w:val="24"/>
          <w:szCs w:val="24"/>
        </w:rPr>
        <w:t>оценивать происходящие мировые события с экономической точки зрения;</w:t>
      </w:r>
    </w:p>
    <w:p w:rsidR="007060AF" w:rsidRPr="00D37F41" w:rsidRDefault="007060AF" w:rsidP="001E5A0B">
      <w:pPr>
        <w:pStyle w:val="a0"/>
        <w:rPr>
          <w:i/>
          <w:sz w:val="24"/>
          <w:szCs w:val="24"/>
        </w:rPr>
      </w:pPr>
      <w:r w:rsidRPr="00D37F41">
        <w:rPr>
          <w:i/>
          <w:sz w:val="24"/>
          <w:szCs w:val="24"/>
        </w:rPr>
        <w:t>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w:t>
      </w:r>
    </w:p>
    <w:p w:rsidR="007060AF" w:rsidRPr="00D37F41" w:rsidRDefault="007060AF" w:rsidP="001E5A0B">
      <w:pPr>
        <w:pStyle w:val="a0"/>
        <w:rPr>
          <w:i/>
          <w:sz w:val="24"/>
          <w:szCs w:val="24"/>
        </w:rPr>
      </w:pPr>
      <w:r w:rsidRPr="00D37F41">
        <w:rPr>
          <w:i/>
          <w:sz w:val="24"/>
          <w:szCs w:val="24"/>
        </w:rPr>
        <w:t>создавать алгоритмы для совершенствования собственной познавательной деятельности творческого и поискового характера;</w:t>
      </w:r>
    </w:p>
    <w:p w:rsidR="007060AF" w:rsidRPr="00D37F41" w:rsidRDefault="007060AF" w:rsidP="001E5A0B">
      <w:pPr>
        <w:pStyle w:val="a0"/>
        <w:rPr>
          <w:i/>
          <w:sz w:val="24"/>
          <w:szCs w:val="24"/>
        </w:rPr>
      </w:pPr>
      <w:r w:rsidRPr="00D37F41">
        <w:rPr>
          <w:i/>
          <w:sz w:val="24"/>
          <w:szCs w:val="24"/>
        </w:rPr>
        <w:t>решать с опорой на полученные знания практические задачи, отражающие типичные жизненные ситуации;</w:t>
      </w:r>
    </w:p>
    <w:p w:rsidR="007060AF" w:rsidRPr="00D37F41" w:rsidRDefault="007060AF" w:rsidP="001E5A0B">
      <w:pPr>
        <w:pStyle w:val="a0"/>
        <w:rPr>
          <w:i/>
          <w:sz w:val="24"/>
          <w:szCs w:val="24"/>
        </w:rPr>
      </w:pPr>
      <w:r w:rsidRPr="00D37F41">
        <w:rPr>
          <w:i/>
          <w:sz w:val="24"/>
          <w:szCs w:val="24"/>
        </w:rPr>
        <w:lastRenderedPageBreak/>
        <w:t>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w:t>
      </w:r>
    </w:p>
    <w:p w:rsidR="007060AF" w:rsidRPr="00D37F41" w:rsidRDefault="007060AF" w:rsidP="001E5A0B">
      <w:pPr>
        <w:pStyle w:val="a0"/>
        <w:rPr>
          <w:i/>
          <w:sz w:val="24"/>
          <w:szCs w:val="24"/>
        </w:rPr>
      </w:pPr>
      <w:r w:rsidRPr="00D37F41">
        <w:rPr>
          <w:i/>
          <w:sz w:val="24"/>
          <w:szCs w:val="24"/>
        </w:rPr>
        <w:t>использовать экономические знания и опыт самостоятельной исследовательской деятельности в области экономики;</w:t>
      </w:r>
    </w:p>
    <w:p w:rsidR="007060AF" w:rsidRPr="00D37F41" w:rsidRDefault="007060AF" w:rsidP="001E5A0B">
      <w:pPr>
        <w:pStyle w:val="a0"/>
        <w:rPr>
          <w:i/>
          <w:sz w:val="24"/>
          <w:szCs w:val="24"/>
        </w:rPr>
      </w:pPr>
      <w:r w:rsidRPr="00D37F41">
        <w:rPr>
          <w:i/>
          <w:sz w:val="24"/>
          <w:szCs w:val="24"/>
        </w:rPr>
        <w:t>владеть пониманием особенностей формирования рыночной экономики и роли государства в современном мире.</w:t>
      </w:r>
    </w:p>
    <w:p w:rsidR="007060AF" w:rsidRPr="00D37F41" w:rsidRDefault="007060AF" w:rsidP="001E5A0B">
      <w:pPr>
        <w:pStyle w:val="4"/>
        <w:spacing w:line="360" w:lineRule="auto"/>
        <w:jc w:val="both"/>
        <w:rPr>
          <w:rFonts w:ascii="Times New Roman" w:hAnsi="Times New Roman" w:cs="Times New Roman"/>
          <w:i w:val="0"/>
          <w:color w:val="C00000"/>
          <w:sz w:val="24"/>
          <w:szCs w:val="24"/>
          <w:u w:val="single"/>
        </w:rPr>
      </w:pPr>
      <w:bookmarkStart w:id="15" w:name="_Toc434850670"/>
      <w:bookmarkStart w:id="16" w:name="_Toc435412682"/>
      <w:bookmarkStart w:id="17" w:name="_Toc453968154"/>
      <w:r w:rsidRPr="00D37F41">
        <w:rPr>
          <w:rFonts w:ascii="Times New Roman" w:hAnsi="Times New Roman" w:cs="Times New Roman"/>
          <w:i w:val="0"/>
          <w:color w:val="C00000"/>
          <w:sz w:val="24"/>
          <w:szCs w:val="24"/>
          <w:u w:val="single"/>
        </w:rPr>
        <w:t>Право</w:t>
      </w:r>
      <w:bookmarkEnd w:id="15"/>
      <w:bookmarkEnd w:id="16"/>
      <w:bookmarkEnd w:id="17"/>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eastAsia="Times New Roman" w:hAnsi="Times New Roman" w:cs="Times New Roman"/>
          <w:b/>
          <w:sz w:val="24"/>
          <w:szCs w:val="24"/>
        </w:rPr>
        <w:t>В результате изучения учебного предмета «Право» на уровне среднего общего образования:</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eastAsia="Times New Roman" w:hAnsi="Times New Roman" w:cs="Times New Roman"/>
          <w:b/>
          <w:sz w:val="24"/>
          <w:szCs w:val="24"/>
        </w:rPr>
        <w:t>Выпускник на базовом уровне научится:</w:t>
      </w:r>
    </w:p>
    <w:p w:rsidR="007060AF" w:rsidRPr="00D37F41" w:rsidRDefault="007060AF" w:rsidP="001E5A0B">
      <w:pPr>
        <w:pStyle w:val="a0"/>
        <w:rPr>
          <w:sz w:val="24"/>
          <w:szCs w:val="24"/>
        </w:rPr>
      </w:pPr>
      <w:r w:rsidRPr="00D37F41">
        <w:rPr>
          <w:sz w:val="24"/>
          <w:szCs w:val="24"/>
        </w:rPr>
        <w:t>опознавать и классифицировать государства по их признакам, функциям и формам;</w:t>
      </w:r>
    </w:p>
    <w:p w:rsidR="007060AF" w:rsidRPr="00D37F41" w:rsidRDefault="007060AF" w:rsidP="001E5A0B">
      <w:pPr>
        <w:pStyle w:val="a0"/>
        <w:rPr>
          <w:sz w:val="24"/>
          <w:szCs w:val="24"/>
        </w:rPr>
      </w:pPr>
      <w:r w:rsidRPr="00D37F41">
        <w:rPr>
          <w:sz w:val="24"/>
          <w:szCs w:val="24"/>
        </w:rPr>
        <w:t>выявлять элементы системы права и дифференцировать источники права;</w:t>
      </w:r>
    </w:p>
    <w:p w:rsidR="007060AF" w:rsidRPr="00D37F41" w:rsidRDefault="007060AF" w:rsidP="001E5A0B">
      <w:pPr>
        <w:pStyle w:val="a0"/>
        <w:rPr>
          <w:sz w:val="24"/>
          <w:szCs w:val="24"/>
        </w:rPr>
      </w:pPr>
      <w:r w:rsidRPr="00D37F41">
        <w:rPr>
          <w:sz w:val="24"/>
          <w:szCs w:val="24"/>
        </w:rPr>
        <w:t>характеризовать нормативно-правовой акт как основу законодательства;</w:t>
      </w:r>
    </w:p>
    <w:p w:rsidR="007060AF" w:rsidRPr="00D37F41" w:rsidRDefault="007060AF" w:rsidP="001E5A0B">
      <w:pPr>
        <w:pStyle w:val="a0"/>
        <w:rPr>
          <w:sz w:val="24"/>
          <w:szCs w:val="24"/>
        </w:rPr>
      </w:pPr>
      <w:r w:rsidRPr="00D37F41">
        <w:rPr>
          <w:sz w:val="24"/>
          <w:szCs w:val="24"/>
        </w:rPr>
        <w:t>различать виды социальных и правовых норм, выявлять особенности правовых норм как вида социальных норм;</w:t>
      </w:r>
    </w:p>
    <w:p w:rsidR="007060AF" w:rsidRPr="00D37F41" w:rsidRDefault="007060AF" w:rsidP="001E5A0B">
      <w:pPr>
        <w:pStyle w:val="a0"/>
        <w:rPr>
          <w:sz w:val="24"/>
          <w:szCs w:val="24"/>
        </w:rPr>
      </w:pPr>
      <w:r w:rsidRPr="00D37F41">
        <w:rPr>
          <w:sz w:val="24"/>
          <w:szCs w:val="24"/>
        </w:rPr>
        <w:t>различать субъекты и объекты правоотношений;</w:t>
      </w:r>
    </w:p>
    <w:p w:rsidR="007060AF" w:rsidRPr="00D37F41" w:rsidRDefault="007060AF" w:rsidP="001E5A0B">
      <w:pPr>
        <w:pStyle w:val="a0"/>
        <w:rPr>
          <w:sz w:val="24"/>
          <w:szCs w:val="24"/>
        </w:rPr>
      </w:pPr>
      <w:r w:rsidRPr="00D37F41">
        <w:rPr>
          <w:sz w:val="24"/>
          <w:szCs w:val="24"/>
        </w:rPr>
        <w:t>дифференцировать правоспособность, дееспособность;</w:t>
      </w:r>
    </w:p>
    <w:p w:rsidR="007060AF" w:rsidRPr="00D37F41" w:rsidRDefault="007060AF" w:rsidP="001E5A0B">
      <w:pPr>
        <w:pStyle w:val="a0"/>
        <w:rPr>
          <w:sz w:val="24"/>
          <w:szCs w:val="24"/>
        </w:rPr>
      </w:pPr>
      <w:r w:rsidRPr="00D37F41">
        <w:rPr>
          <w:sz w:val="24"/>
          <w:szCs w:val="24"/>
        </w:rPr>
        <w:t xml:space="preserve">оценивать возможные последствия правомерного и неправомерного поведения человека, делать соответствующие выводы; </w:t>
      </w:r>
    </w:p>
    <w:p w:rsidR="007060AF" w:rsidRPr="00D37F41" w:rsidRDefault="007060AF" w:rsidP="001E5A0B">
      <w:pPr>
        <w:pStyle w:val="a0"/>
        <w:rPr>
          <w:sz w:val="24"/>
          <w:szCs w:val="24"/>
        </w:rPr>
      </w:pPr>
      <w:r w:rsidRPr="00D37F41">
        <w:rPr>
          <w:sz w:val="24"/>
          <w:szCs w:val="24"/>
        </w:rPr>
        <w:t>оценивать собственный возможный вклад в становление и развитие правопорядка и законности в Российской Федерации;</w:t>
      </w:r>
    </w:p>
    <w:p w:rsidR="007060AF" w:rsidRPr="00D37F41" w:rsidRDefault="007060AF" w:rsidP="001E5A0B">
      <w:pPr>
        <w:pStyle w:val="a0"/>
        <w:rPr>
          <w:sz w:val="24"/>
          <w:szCs w:val="24"/>
        </w:rPr>
      </w:pPr>
      <w:r w:rsidRPr="00D37F41">
        <w:rPr>
          <w:sz w:val="24"/>
          <w:szCs w:val="24"/>
        </w:rPr>
        <w:t>характеризовать Конституцию Российской Федерации как основной закон государства, определяющий государственное устройство Российской Федерации;</w:t>
      </w:r>
    </w:p>
    <w:p w:rsidR="007060AF" w:rsidRPr="00D37F41" w:rsidRDefault="007060AF" w:rsidP="001E5A0B">
      <w:pPr>
        <w:pStyle w:val="a0"/>
        <w:rPr>
          <w:sz w:val="24"/>
          <w:szCs w:val="24"/>
        </w:rPr>
      </w:pPr>
      <w:r w:rsidRPr="00D37F41">
        <w:rPr>
          <w:sz w:val="24"/>
          <w:szCs w:val="24"/>
        </w:rPr>
        <w:t>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w:t>
      </w:r>
    </w:p>
    <w:p w:rsidR="007060AF" w:rsidRPr="00D37F41" w:rsidRDefault="007060AF" w:rsidP="001E5A0B">
      <w:pPr>
        <w:pStyle w:val="a0"/>
        <w:rPr>
          <w:sz w:val="24"/>
          <w:szCs w:val="24"/>
        </w:rPr>
      </w:pPr>
      <w:r w:rsidRPr="00D37F41">
        <w:rPr>
          <w:sz w:val="24"/>
          <w:szCs w:val="24"/>
        </w:rPr>
        <w:t>формулировать особенности гражданства как устойчивой правовой связи между государством и человеком;</w:t>
      </w:r>
    </w:p>
    <w:p w:rsidR="007060AF" w:rsidRPr="00D37F41" w:rsidRDefault="007060AF" w:rsidP="001E5A0B">
      <w:pPr>
        <w:pStyle w:val="a0"/>
        <w:rPr>
          <w:sz w:val="24"/>
          <w:szCs w:val="24"/>
        </w:rPr>
      </w:pPr>
      <w:r w:rsidRPr="00D37F41">
        <w:rPr>
          <w:sz w:val="24"/>
          <w:szCs w:val="24"/>
        </w:rPr>
        <w:t>устанавливать взаимосвязь между правами и обязанностями гражданина Российской Федерации;</w:t>
      </w:r>
    </w:p>
    <w:p w:rsidR="007060AF" w:rsidRPr="00D37F41" w:rsidRDefault="007060AF" w:rsidP="001E5A0B">
      <w:pPr>
        <w:pStyle w:val="a0"/>
        <w:rPr>
          <w:sz w:val="24"/>
          <w:szCs w:val="24"/>
        </w:rPr>
      </w:pPr>
      <w:r w:rsidRPr="00D37F41">
        <w:rPr>
          <w:sz w:val="24"/>
          <w:szCs w:val="24"/>
        </w:rPr>
        <w:t>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w:t>
      </w:r>
    </w:p>
    <w:p w:rsidR="007060AF" w:rsidRPr="00D37F41" w:rsidRDefault="007060AF" w:rsidP="001E5A0B">
      <w:pPr>
        <w:pStyle w:val="a0"/>
        <w:rPr>
          <w:sz w:val="24"/>
          <w:szCs w:val="24"/>
        </w:rPr>
      </w:pPr>
      <w:r w:rsidRPr="00D37F41">
        <w:rPr>
          <w:sz w:val="24"/>
          <w:szCs w:val="24"/>
        </w:rPr>
        <w:t>выявлять особенности судебной системы и системы правоохранительных органов в Российской Федерации;</w:t>
      </w:r>
    </w:p>
    <w:p w:rsidR="007060AF" w:rsidRPr="00D37F41" w:rsidRDefault="007060AF" w:rsidP="001E5A0B">
      <w:pPr>
        <w:pStyle w:val="a0"/>
        <w:rPr>
          <w:sz w:val="24"/>
          <w:szCs w:val="24"/>
        </w:rPr>
      </w:pPr>
      <w:r w:rsidRPr="00D37F41">
        <w:rPr>
          <w:sz w:val="24"/>
          <w:szCs w:val="24"/>
        </w:rPr>
        <w:t>описывать законодательный процесс как целостный государственный механизм;</w:t>
      </w:r>
    </w:p>
    <w:p w:rsidR="007060AF" w:rsidRPr="00D37F41" w:rsidRDefault="007060AF" w:rsidP="001E5A0B">
      <w:pPr>
        <w:pStyle w:val="a0"/>
        <w:rPr>
          <w:sz w:val="24"/>
          <w:szCs w:val="24"/>
        </w:rPr>
      </w:pPr>
      <w:r w:rsidRPr="00D37F41">
        <w:rPr>
          <w:sz w:val="24"/>
          <w:szCs w:val="24"/>
        </w:rPr>
        <w:t>характеризовать избирательный процесс в Российской Федерации;</w:t>
      </w:r>
    </w:p>
    <w:p w:rsidR="007060AF" w:rsidRPr="00D37F41" w:rsidRDefault="007060AF" w:rsidP="001E5A0B">
      <w:pPr>
        <w:pStyle w:val="a0"/>
        <w:rPr>
          <w:sz w:val="24"/>
          <w:szCs w:val="24"/>
        </w:rPr>
      </w:pPr>
      <w:r w:rsidRPr="00D37F41">
        <w:rPr>
          <w:sz w:val="24"/>
          <w:szCs w:val="24"/>
        </w:rPr>
        <w:t>объяснять на конкретном примере структуру и функции органов местного самоуправления в Российской Федерации;</w:t>
      </w:r>
    </w:p>
    <w:p w:rsidR="007060AF" w:rsidRPr="00D37F41" w:rsidRDefault="007060AF" w:rsidP="001E5A0B">
      <w:pPr>
        <w:pStyle w:val="a0"/>
        <w:rPr>
          <w:sz w:val="24"/>
          <w:szCs w:val="24"/>
        </w:rPr>
      </w:pPr>
      <w:r w:rsidRPr="00D37F41">
        <w:rPr>
          <w:sz w:val="24"/>
          <w:szCs w:val="24"/>
        </w:rPr>
        <w:t>характеризовать и классифицировать права человека;</w:t>
      </w:r>
    </w:p>
    <w:p w:rsidR="007060AF" w:rsidRPr="00D37F41" w:rsidRDefault="007060AF" w:rsidP="001E5A0B">
      <w:pPr>
        <w:pStyle w:val="a0"/>
        <w:rPr>
          <w:sz w:val="24"/>
          <w:szCs w:val="24"/>
        </w:rPr>
      </w:pPr>
      <w:r w:rsidRPr="00D37F41">
        <w:rPr>
          <w:sz w:val="24"/>
          <w:szCs w:val="24"/>
        </w:rPr>
        <w:t>объяснять основные идеи международных документов, направленных на защиту прав человека;</w:t>
      </w:r>
    </w:p>
    <w:p w:rsidR="007060AF" w:rsidRPr="00D37F41" w:rsidRDefault="007060AF" w:rsidP="001E5A0B">
      <w:pPr>
        <w:pStyle w:val="a0"/>
        <w:rPr>
          <w:sz w:val="24"/>
          <w:szCs w:val="24"/>
        </w:rPr>
      </w:pPr>
      <w:r w:rsidRPr="00D37F41">
        <w:rPr>
          <w:sz w:val="24"/>
          <w:szCs w:val="24"/>
        </w:rPr>
        <w:t>характеризовать гражданское, семейное, трудовое, административное, уголовное, налоговое право как ведущие отрасли российского права;</w:t>
      </w:r>
    </w:p>
    <w:p w:rsidR="007060AF" w:rsidRPr="00D37F41" w:rsidRDefault="007060AF" w:rsidP="001E5A0B">
      <w:pPr>
        <w:pStyle w:val="a0"/>
        <w:rPr>
          <w:sz w:val="24"/>
          <w:szCs w:val="24"/>
        </w:rPr>
      </w:pPr>
      <w:r w:rsidRPr="00D37F41">
        <w:rPr>
          <w:sz w:val="24"/>
          <w:szCs w:val="24"/>
        </w:rPr>
        <w:lastRenderedPageBreak/>
        <w:t>характеризовать субъектов гражданских правоотношений, различать организационно-правовые формы предпринимательской деятельности;</w:t>
      </w:r>
    </w:p>
    <w:p w:rsidR="007060AF" w:rsidRPr="00D37F41" w:rsidRDefault="007060AF" w:rsidP="001E5A0B">
      <w:pPr>
        <w:pStyle w:val="a0"/>
        <w:rPr>
          <w:sz w:val="24"/>
          <w:szCs w:val="24"/>
        </w:rPr>
      </w:pPr>
      <w:r w:rsidRPr="00D37F41">
        <w:rPr>
          <w:sz w:val="24"/>
          <w:szCs w:val="24"/>
        </w:rPr>
        <w:t>иллюстрировать примерами нормы законодательства о защите прав потребителя;</w:t>
      </w:r>
    </w:p>
    <w:p w:rsidR="007060AF" w:rsidRPr="00D37F41" w:rsidRDefault="007060AF" w:rsidP="001E5A0B">
      <w:pPr>
        <w:pStyle w:val="a0"/>
        <w:rPr>
          <w:sz w:val="24"/>
          <w:szCs w:val="24"/>
        </w:rPr>
      </w:pPr>
      <w:r w:rsidRPr="00D37F41">
        <w:rPr>
          <w:sz w:val="24"/>
          <w:szCs w:val="24"/>
        </w:rPr>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rsidR="007060AF" w:rsidRPr="00D37F41" w:rsidRDefault="007060AF" w:rsidP="001E5A0B">
      <w:pPr>
        <w:pStyle w:val="a0"/>
        <w:rPr>
          <w:sz w:val="24"/>
          <w:szCs w:val="24"/>
        </w:rPr>
      </w:pPr>
      <w:r w:rsidRPr="00D37F41">
        <w:rPr>
          <w:sz w:val="24"/>
          <w:szCs w:val="24"/>
        </w:rPr>
        <w:t>иллюстрировать примерами привлечение к гражданско-правовой ответственности;</w:t>
      </w:r>
    </w:p>
    <w:p w:rsidR="007060AF" w:rsidRPr="00D37F41" w:rsidRDefault="007060AF" w:rsidP="001E5A0B">
      <w:pPr>
        <w:pStyle w:val="a0"/>
        <w:rPr>
          <w:sz w:val="24"/>
          <w:szCs w:val="24"/>
        </w:rPr>
      </w:pPr>
      <w:r w:rsidRPr="00D37F41">
        <w:rPr>
          <w:sz w:val="24"/>
          <w:szCs w:val="24"/>
        </w:rPr>
        <w:t>характеризовать права и обязанности членов семьи;</w:t>
      </w:r>
    </w:p>
    <w:p w:rsidR="007060AF" w:rsidRPr="00D37F41" w:rsidRDefault="007060AF" w:rsidP="001E5A0B">
      <w:pPr>
        <w:pStyle w:val="a0"/>
        <w:rPr>
          <w:sz w:val="24"/>
          <w:szCs w:val="24"/>
        </w:rPr>
      </w:pPr>
      <w:r w:rsidRPr="00D37F41">
        <w:rPr>
          <w:sz w:val="24"/>
          <w:szCs w:val="24"/>
        </w:rPr>
        <w:t>объяснять порядок и условия регистрации и расторжения брака;</w:t>
      </w:r>
    </w:p>
    <w:p w:rsidR="007060AF" w:rsidRPr="00D37F41" w:rsidRDefault="007060AF" w:rsidP="001E5A0B">
      <w:pPr>
        <w:pStyle w:val="a0"/>
        <w:rPr>
          <w:sz w:val="24"/>
          <w:szCs w:val="24"/>
        </w:rPr>
      </w:pPr>
      <w:r w:rsidRPr="00D37F41">
        <w:rPr>
          <w:sz w:val="24"/>
          <w:szCs w:val="24"/>
        </w:rPr>
        <w:t>характеризовать трудовые правоотношения и дифференцировать участников этих правоотношений;</w:t>
      </w:r>
    </w:p>
    <w:p w:rsidR="007060AF" w:rsidRPr="00D37F41" w:rsidRDefault="007060AF" w:rsidP="001E5A0B">
      <w:pPr>
        <w:pStyle w:val="a0"/>
        <w:rPr>
          <w:sz w:val="24"/>
          <w:szCs w:val="24"/>
        </w:rPr>
      </w:pPr>
      <w:r w:rsidRPr="00D37F41">
        <w:rPr>
          <w:sz w:val="24"/>
          <w:szCs w:val="24"/>
        </w:rPr>
        <w:t>раскрывать содержание трудового договора;</w:t>
      </w:r>
    </w:p>
    <w:p w:rsidR="007060AF" w:rsidRPr="00D37F41" w:rsidRDefault="007060AF" w:rsidP="001E5A0B">
      <w:pPr>
        <w:pStyle w:val="a0"/>
        <w:rPr>
          <w:sz w:val="24"/>
          <w:szCs w:val="24"/>
        </w:rPr>
      </w:pPr>
      <w:r w:rsidRPr="00D37F41">
        <w:rPr>
          <w:sz w:val="24"/>
          <w:szCs w:val="24"/>
        </w:rPr>
        <w:t>разъяснять на примерах особенности положения несовершеннолетних в трудовых отношениях;</w:t>
      </w:r>
    </w:p>
    <w:p w:rsidR="007060AF" w:rsidRPr="00D37F41" w:rsidRDefault="007060AF" w:rsidP="001E5A0B">
      <w:pPr>
        <w:pStyle w:val="a0"/>
        <w:rPr>
          <w:sz w:val="24"/>
          <w:szCs w:val="24"/>
        </w:rPr>
      </w:pPr>
      <w:r w:rsidRPr="00D37F41">
        <w:rPr>
          <w:sz w:val="24"/>
          <w:szCs w:val="24"/>
        </w:rPr>
        <w:t>иллюстрировать примерами способы разрешения трудовых споров и привлечение к дисциплинарной ответственности;</w:t>
      </w:r>
    </w:p>
    <w:p w:rsidR="007060AF" w:rsidRPr="00D37F41" w:rsidRDefault="007060AF" w:rsidP="001E5A0B">
      <w:pPr>
        <w:pStyle w:val="a0"/>
        <w:rPr>
          <w:sz w:val="24"/>
          <w:szCs w:val="24"/>
        </w:rPr>
      </w:pPr>
      <w:r w:rsidRPr="00D37F41">
        <w:rPr>
          <w:sz w:val="24"/>
          <w:szCs w:val="24"/>
        </w:rPr>
        <w:t>различать виды административных правонарушений и описывать порядок привлечения к административной ответственности;</w:t>
      </w:r>
    </w:p>
    <w:p w:rsidR="007060AF" w:rsidRPr="00D37F41" w:rsidRDefault="007060AF" w:rsidP="001E5A0B">
      <w:pPr>
        <w:pStyle w:val="a0"/>
        <w:rPr>
          <w:sz w:val="24"/>
          <w:szCs w:val="24"/>
        </w:rPr>
      </w:pPr>
      <w:r w:rsidRPr="00D37F41">
        <w:rPr>
          <w:sz w:val="24"/>
          <w:szCs w:val="24"/>
        </w:rPr>
        <w:t>дифференцировать виды административных наказаний;</w:t>
      </w:r>
    </w:p>
    <w:p w:rsidR="007060AF" w:rsidRPr="00D37F41" w:rsidRDefault="007060AF" w:rsidP="001E5A0B">
      <w:pPr>
        <w:pStyle w:val="a0"/>
        <w:rPr>
          <w:sz w:val="24"/>
          <w:szCs w:val="24"/>
        </w:rPr>
      </w:pPr>
      <w:r w:rsidRPr="00D37F41">
        <w:rPr>
          <w:sz w:val="24"/>
          <w:szCs w:val="24"/>
        </w:rPr>
        <w:t>дифференцировать виды преступлений и наказания за них;</w:t>
      </w:r>
    </w:p>
    <w:p w:rsidR="007060AF" w:rsidRPr="00D37F41" w:rsidRDefault="007060AF" w:rsidP="001E5A0B">
      <w:pPr>
        <w:pStyle w:val="a0"/>
        <w:rPr>
          <w:sz w:val="24"/>
          <w:szCs w:val="24"/>
        </w:rPr>
      </w:pPr>
      <w:r w:rsidRPr="00D37F41">
        <w:rPr>
          <w:sz w:val="24"/>
          <w:szCs w:val="24"/>
        </w:rPr>
        <w:t>выявлять специфику уголовной ответственности несовершеннолетних;</w:t>
      </w:r>
    </w:p>
    <w:p w:rsidR="007060AF" w:rsidRPr="00D37F41" w:rsidRDefault="007060AF" w:rsidP="001E5A0B">
      <w:pPr>
        <w:pStyle w:val="a0"/>
        <w:rPr>
          <w:sz w:val="24"/>
          <w:szCs w:val="24"/>
        </w:rPr>
      </w:pPr>
      <w:r w:rsidRPr="00D37F41">
        <w:rPr>
          <w:sz w:val="24"/>
          <w:szCs w:val="24"/>
        </w:rPr>
        <w:t>различать права и обязанности налогоплательщика;</w:t>
      </w:r>
    </w:p>
    <w:p w:rsidR="007060AF" w:rsidRPr="00D37F41" w:rsidRDefault="007060AF" w:rsidP="001E5A0B">
      <w:pPr>
        <w:pStyle w:val="a0"/>
        <w:rPr>
          <w:sz w:val="24"/>
          <w:szCs w:val="24"/>
        </w:rPr>
      </w:pPr>
      <w:r w:rsidRPr="00D37F41">
        <w:rPr>
          <w:sz w:val="24"/>
          <w:szCs w:val="24"/>
        </w:rPr>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7060AF" w:rsidRPr="00D37F41" w:rsidRDefault="007060AF" w:rsidP="001E5A0B">
      <w:pPr>
        <w:pStyle w:val="a0"/>
        <w:rPr>
          <w:sz w:val="24"/>
          <w:szCs w:val="24"/>
        </w:rPr>
      </w:pPr>
      <w:r w:rsidRPr="00D37F41">
        <w:rPr>
          <w:sz w:val="24"/>
          <w:szCs w:val="24"/>
        </w:rPr>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7060AF" w:rsidRPr="00D37F41" w:rsidRDefault="007060AF" w:rsidP="001E5A0B">
      <w:pPr>
        <w:pStyle w:val="a0"/>
        <w:rPr>
          <w:sz w:val="24"/>
          <w:szCs w:val="24"/>
        </w:rPr>
      </w:pPr>
      <w:r w:rsidRPr="00D37F41">
        <w:rPr>
          <w:sz w:val="24"/>
          <w:szCs w:val="24"/>
        </w:rPr>
        <w:t>высказывать обоснованные суждения, основываясь на внутренней убежденности в необходимости соблюдения норм права;</w:t>
      </w:r>
    </w:p>
    <w:p w:rsidR="007060AF" w:rsidRPr="00D37F41" w:rsidRDefault="007060AF" w:rsidP="001E5A0B">
      <w:pPr>
        <w:pStyle w:val="a0"/>
        <w:rPr>
          <w:sz w:val="24"/>
          <w:szCs w:val="24"/>
        </w:rPr>
      </w:pPr>
      <w:r w:rsidRPr="00D37F41">
        <w:rPr>
          <w:sz w:val="24"/>
          <w:szCs w:val="24"/>
        </w:rPr>
        <w:t>различать виды юридических профессий.</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eastAsia="Times New Roman" w:hAnsi="Times New Roman" w:cs="Times New Roman"/>
          <w:b/>
          <w:sz w:val="24"/>
          <w:szCs w:val="24"/>
        </w:rPr>
        <w:t>Выпускник на базовом уровне получит возможность научиться:</w:t>
      </w:r>
    </w:p>
    <w:p w:rsidR="007060AF" w:rsidRPr="00D37F41" w:rsidRDefault="007060AF" w:rsidP="001E5A0B">
      <w:pPr>
        <w:pStyle w:val="a0"/>
        <w:rPr>
          <w:i/>
          <w:sz w:val="24"/>
          <w:szCs w:val="24"/>
        </w:rPr>
      </w:pPr>
      <w:r w:rsidRPr="00D37F41">
        <w:rPr>
          <w:i/>
          <w:sz w:val="24"/>
          <w:szCs w:val="24"/>
        </w:rPr>
        <w:t>различать предмет и метод правового регулирования;</w:t>
      </w:r>
    </w:p>
    <w:p w:rsidR="007060AF" w:rsidRPr="00D37F41" w:rsidRDefault="007060AF" w:rsidP="001E5A0B">
      <w:pPr>
        <w:pStyle w:val="a0"/>
        <w:rPr>
          <w:i/>
          <w:sz w:val="24"/>
          <w:szCs w:val="24"/>
        </w:rPr>
      </w:pPr>
      <w:r w:rsidRPr="00D37F41">
        <w:rPr>
          <w:i/>
          <w:sz w:val="24"/>
          <w:szCs w:val="24"/>
        </w:rPr>
        <w:t>выявлять общественную опасность коррупции для гражданина, общества и государства;</w:t>
      </w:r>
    </w:p>
    <w:p w:rsidR="007060AF" w:rsidRPr="00D37F41" w:rsidRDefault="007060AF" w:rsidP="001E5A0B">
      <w:pPr>
        <w:pStyle w:val="a0"/>
        <w:rPr>
          <w:i/>
          <w:sz w:val="24"/>
          <w:szCs w:val="24"/>
        </w:rPr>
      </w:pPr>
      <w:r w:rsidRPr="00D37F41">
        <w:rPr>
          <w:i/>
          <w:sz w:val="24"/>
          <w:szCs w:val="24"/>
        </w:rPr>
        <w:t>различать права и обязанности, гарантируемые Конституцией Российской Федерации и в рамках других отраслей права;</w:t>
      </w:r>
    </w:p>
    <w:p w:rsidR="007060AF" w:rsidRPr="00D37F41" w:rsidRDefault="007060AF" w:rsidP="001E5A0B">
      <w:pPr>
        <w:pStyle w:val="a0"/>
        <w:rPr>
          <w:i/>
          <w:sz w:val="24"/>
          <w:szCs w:val="24"/>
        </w:rPr>
      </w:pPr>
      <w:r w:rsidRPr="00D37F41">
        <w:rPr>
          <w:i/>
          <w:sz w:val="24"/>
          <w:szCs w:val="24"/>
        </w:rPr>
        <w:t>выявлять особенности референдума;</w:t>
      </w:r>
    </w:p>
    <w:p w:rsidR="007060AF" w:rsidRPr="00D37F41" w:rsidRDefault="007060AF" w:rsidP="001E5A0B">
      <w:pPr>
        <w:pStyle w:val="a0"/>
        <w:rPr>
          <w:i/>
          <w:sz w:val="24"/>
          <w:szCs w:val="24"/>
        </w:rPr>
      </w:pPr>
      <w:r w:rsidRPr="00D37F41">
        <w:rPr>
          <w:i/>
          <w:sz w:val="24"/>
          <w:szCs w:val="24"/>
        </w:rPr>
        <w:t>различать основные принципы международного гуманитарного права;</w:t>
      </w:r>
    </w:p>
    <w:p w:rsidR="007060AF" w:rsidRPr="00D37F41" w:rsidRDefault="007060AF" w:rsidP="001E5A0B">
      <w:pPr>
        <w:pStyle w:val="a0"/>
        <w:rPr>
          <w:i/>
          <w:sz w:val="24"/>
          <w:szCs w:val="24"/>
        </w:rPr>
      </w:pPr>
      <w:r w:rsidRPr="00D37F41">
        <w:rPr>
          <w:i/>
          <w:sz w:val="24"/>
          <w:szCs w:val="24"/>
        </w:rPr>
        <w:t>характеризовать основные категории обязательственного права;</w:t>
      </w:r>
    </w:p>
    <w:p w:rsidR="007060AF" w:rsidRPr="00D37F41" w:rsidRDefault="007060AF" w:rsidP="001E5A0B">
      <w:pPr>
        <w:pStyle w:val="a0"/>
        <w:rPr>
          <w:i/>
          <w:sz w:val="24"/>
          <w:szCs w:val="24"/>
        </w:rPr>
      </w:pPr>
      <w:r w:rsidRPr="00D37F41">
        <w:rPr>
          <w:i/>
          <w:sz w:val="24"/>
          <w:szCs w:val="24"/>
        </w:rPr>
        <w:t>целостно описывать порядок заключения гражданско-правового договора;</w:t>
      </w:r>
    </w:p>
    <w:p w:rsidR="007060AF" w:rsidRPr="00D37F41" w:rsidRDefault="007060AF" w:rsidP="001E5A0B">
      <w:pPr>
        <w:pStyle w:val="a0"/>
        <w:rPr>
          <w:i/>
          <w:sz w:val="24"/>
          <w:szCs w:val="24"/>
        </w:rPr>
      </w:pPr>
      <w:r w:rsidRPr="00D37F41">
        <w:rPr>
          <w:i/>
          <w:sz w:val="24"/>
          <w:szCs w:val="24"/>
        </w:rPr>
        <w:t>выявлять способы защиты гражданских прав;</w:t>
      </w:r>
    </w:p>
    <w:p w:rsidR="007060AF" w:rsidRPr="00D37F41" w:rsidRDefault="007060AF" w:rsidP="001E5A0B">
      <w:pPr>
        <w:pStyle w:val="a0"/>
        <w:rPr>
          <w:i/>
          <w:sz w:val="24"/>
          <w:szCs w:val="24"/>
        </w:rPr>
      </w:pPr>
      <w:r w:rsidRPr="00D37F41">
        <w:rPr>
          <w:i/>
          <w:sz w:val="24"/>
          <w:szCs w:val="24"/>
        </w:rPr>
        <w:t>определять ответственность родителей по воспитанию своих детей;</w:t>
      </w:r>
    </w:p>
    <w:p w:rsidR="007060AF" w:rsidRPr="00D37F41" w:rsidRDefault="007060AF" w:rsidP="001E5A0B">
      <w:pPr>
        <w:pStyle w:val="a0"/>
        <w:rPr>
          <w:i/>
          <w:sz w:val="24"/>
          <w:szCs w:val="24"/>
        </w:rPr>
      </w:pPr>
      <w:r w:rsidRPr="00D37F41">
        <w:rPr>
          <w:i/>
          <w:sz w:val="24"/>
          <w:szCs w:val="24"/>
        </w:rPr>
        <w:t>различать рабочее время и время отдыха, разрешать трудовые споры правовыми способами;</w:t>
      </w:r>
    </w:p>
    <w:p w:rsidR="007060AF" w:rsidRPr="00D37F41" w:rsidRDefault="007060AF" w:rsidP="001E5A0B">
      <w:pPr>
        <w:pStyle w:val="a0"/>
        <w:rPr>
          <w:i/>
          <w:sz w:val="24"/>
          <w:szCs w:val="24"/>
        </w:rPr>
      </w:pPr>
      <w:r w:rsidRPr="00D37F41">
        <w:rPr>
          <w:i/>
          <w:sz w:val="24"/>
          <w:szCs w:val="24"/>
        </w:rPr>
        <w:t>описывать порядок освобождения от уголовной ответственности;</w:t>
      </w:r>
    </w:p>
    <w:p w:rsidR="007060AF" w:rsidRPr="00D37F41" w:rsidRDefault="007060AF" w:rsidP="001E5A0B">
      <w:pPr>
        <w:pStyle w:val="a0"/>
        <w:rPr>
          <w:i/>
          <w:sz w:val="24"/>
          <w:szCs w:val="24"/>
        </w:rPr>
      </w:pPr>
      <w:r w:rsidRPr="00D37F41">
        <w:rPr>
          <w:i/>
          <w:sz w:val="24"/>
          <w:szCs w:val="24"/>
        </w:rPr>
        <w:t>соотносить налоговые правонарушения и ответственность за их совершение;</w:t>
      </w:r>
    </w:p>
    <w:p w:rsidR="007060AF" w:rsidRPr="00D37F41" w:rsidRDefault="007060AF" w:rsidP="001E5A0B">
      <w:pPr>
        <w:pStyle w:val="a0"/>
        <w:rPr>
          <w:i/>
          <w:sz w:val="24"/>
          <w:szCs w:val="24"/>
        </w:rPr>
      </w:pPr>
      <w:r w:rsidRPr="00D37F41">
        <w:rPr>
          <w:i/>
          <w:sz w:val="24"/>
          <w:szCs w:val="24"/>
        </w:rPr>
        <w:t>применять правовые знания для аргументации собственной позиции в конкретных правовых ситуациях с использованием нормативных актов.</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eastAsia="Times New Roman" w:hAnsi="Times New Roman" w:cs="Times New Roman"/>
          <w:b/>
          <w:sz w:val="24"/>
          <w:szCs w:val="24"/>
        </w:rPr>
        <w:lastRenderedPageBreak/>
        <w:t>Выпускник на углубленном уровне научится:</w:t>
      </w:r>
    </w:p>
    <w:p w:rsidR="007060AF" w:rsidRPr="00D37F41" w:rsidRDefault="007060AF" w:rsidP="001E5A0B">
      <w:pPr>
        <w:pStyle w:val="a0"/>
        <w:rPr>
          <w:sz w:val="24"/>
          <w:szCs w:val="24"/>
        </w:rPr>
      </w:pPr>
      <w:r w:rsidRPr="00D37F41">
        <w:rPr>
          <w:sz w:val="24"/>
          <w:szCs w:val="24"/>
        </w:rPr>
        <w:t>выделять содержание различных теорий происхождения государства;</w:t>
      </w:r>
    </w:p>
    <w:p w:rsidR="007060AF" w:rsidRPr="00D37F41" w:rsidRDefault="007060AF" w:rsidP="001E5A0B">
      <w:pPr>
        <w:pStyle w:val="a0"/>
        <w:rPr>
          <w:sz w:val="24"/>
          <w:szCs w:val="24"/>
        </w:rPr>
      </w:pPr>
      <w:r w:rsidRPr="00D37F41">
        <w:rPr>
          <w:sz w:val="24"/>
          <w:szCs w:val="24"/>
        </w:rPr>
        <w:t>сравнивать различные формы государства;</w:t>
      </w:r>
    </w:p>
    <w:p w:rsidR="007060AF" w:rsidRPr="00D37F41" w:rsidRDefault="007060AF" w:rsidP="001E5A0B">
      <w:pPr>
        <w:pStyle w:val="a0"/>
        <w:rPr>
          <w:sz w:val="24"/>
          <w:szCs w:val="24"/>
        </w:rPr>
      </w:pPr>
      <w:r w:rsidRPr="00D37F41">
        <w:rPr>
          <w:sz w:val="24"/>
          <w:szCs w:val="24"/>
        </w:rPr>
        <w:t>приводить примеры различных элементов государственного механизма и их место в общей структуре;</w:t>
      </w:r>
    </w:p>
    <w:p w:rsidR="007060AF" w:rsidRPr="00D37F41" w:rsidRDefault="007060AF" w:rsidP="001E5A0B">
      <w:pPr>
        <w:pStyle w:val="a0"/>
        <w:rPr>
          <w:sz w:val="24"/>
          <w:szCs w:val="24"/>
        </w:rPr>
      </w:pPr>
      <w:r w:rsidRPr="00D37F41">
        <w:rPr>
          <w:sz w:val="24"/>
          <w:szCs w:val="24"/>
        </w:rPr>
        <w:t>соотносить основные черты гражданского общества и правового государства;</w:t>
      </w:r>
    </w:p>
    <w:p w:rsidR="007060AF" w:rsidRPr="00D37F41" w:rsidRDefault="007060AF" w:rsidP="001E5A0B">
      <w:pPr>
        <w:pStyle w:val="a0"/>
        <w:rPr>
          <w:sz w:val="24"/>
          <w:szCs w:val="24"/>
        </w:rPr>
      </w:pPr>
      <w:r w:rsidRPr="00D37F41">
        <w:rPr>
          <w:sz w:val="24"/>
          <w:szCs w:val="24"/>
        </w:rPr>
        <w:t>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w:t>
      </w:r>
    </w:p>
    <w:p w:rsidR="007060AF" w:rsidRPr="00D37F41" w:rsidRDefault="007060AF" w:rsidP="001E5A0B">
      <w:pPr>
        <w:pStyle w:val="a0"/>
        <w:rPr>
          <w:sz w:val="24"/>
          <w:szCs w:val="24"/>
        </w:rPr>
      </w:pPr>
      <w:r w:rsidRPr="00D37F41">
        <w:rPr>
          <w:sz w:val="24"/>
          <w:szCs w:val="24"/>
        </w:rPr>
        <w:t>оценивать роль и значение права как важного социального регулятора и элемента культуры общества;</w:t>
      </w:r>
    </w:p>
    <w:p w:rsidR="007060AF" w:rsidRPr="00D37F41" w:rsidRDefault="007060AF" w:rsidP="001E5A0B">
      <w:pPr>
        <w:pStyle w:val="a0"/>
        <w:rPr>
          <w:sz w:val="24"/>
          <w:szCs w:val="24"/>
        </w:rPr>
      </w:pPr>
      <w:r w:rsidRPr="00D37F41">
        <w:rPr>
          <w:sz w:val="24"/>
          <w:szCs w:val="24"/>
        </w:rPr>
        <w:t>сравнивать и выделять особенности и достоинства различных правовых систем (семей);</w:t>
      </w:r>
    </w:p>
    <w:p w:rsidR="007060AF" w:rsidRPr="00D37F41" w:rsidRDefault="007060AF" w:rsidP="001E5A0B">
      <w:pPr>
        <w:pStyle w:val="a0"/>
        <w:rPr>
          <w:sz w:val="24"/>
          <w:szCs w:val="24"/>
        </w:rPr>
      </w:pPr>
      <w:r w:rsidRPr="00D37F41">
        <w:rPr>
          <w:sz w:val="24"/>
          <w:szCs w:val="24"/>
        </w:rPr>
        <w:t>проводить сравнительный анализ правовых норм с другими социальными нормами, выявлять их соотношение, взаимосвязь и взаимовлияние;</w:t>
      </w:r>
    </w:p>
    <w:p w:rsidR="007060AF" w:rsidRPr="00D37F41" w:rsidRDefault="007060AF" w:rsidP="001E5A0B">
      <w:pPr>
        <w:pStyle w:val="a0"/>
        <w:rPr>
          <w:sz w:val="24"/>
          <w:szCs w:val="24"/>
        </w:rPr>
      </w:pPr>
      <w:r w:rsidRPr="00D37F41">
        <w:rPr>
          <w:sz w:val="24"/>
          <w:szCs w:val="24"/>
        </w:rPr>
        <w:t>характеризовать особенности системы российского права;</w:t>
      </w:r>
    </w:p>
    <w:p w:rsidR="007060AF" w:rsidRPr="00D37F41" w:rsidRDefault="007060AF" w:rsidP="001E5A0B">
      <w:pPr>
        <w:pStyle w:val="a0"/>
        <w:rPr>
          <w:sz w:val="24"/>
          <w:szCs w:val="24"/>
        </w:rPr>
      </w:pPr>
      <w:r w:rsidRPr="00D37F41">
        <w:rPr>
          <w:sz w:val="24"/>
          <w:szCs w:val="24"/>
        </w:rPr>
        <w:t>различать формы реализации права;</w:t>
      </w:r>
    </w:p>
    <w:p w:rsidR="007060AF" w:rsidRPr="00D37F41" w:rsidRDefault="007060AF" w:rsidP="001E5A0B">
      <w:pPr>
        <w:pStyle w:val="a0"/>
        <w:rPr>
          <w:sz w:val="24"/>
          <w:szCs w:val="24"/>
        </w:rPr>
      </w:pPr>
      <w:r w:rsidRPr="00D37F41">
        <w:rPr>
          <w:sz w:val="24"/>
          <w:szCs w:val="24"/>
        </w:rPr>
        <w:t>выявлять зависимость уровня правосознания от уровня правовой культуры;</w:t>
      </w:r>
    </w:p>
    <w:p w:rsidR="007060AF" w:rsidRPr="00D37F41" w:rsidRDefault="007060AF" w:rsidP="001E5A0B">
      <w:pPr>
        <w:pStyle w:val="a0"/>
        <w:rPr>
          <w:sz w:val="24"/>
          <w:szCs w:val="24"/>
        </w:rPr>
      </w:pPr>
      <w:r w:rsidRPr="00D37F41">
        <w:rPr>
          <w:sz w:val="24"/>
          <w:szCs w:val="24"/>
        </w:rPr>
        <w:t>оценивать собственный возможный вклад в становление и развитие правопорядка и законности в Российской Федерации;</w:t>
      </w:r>
    </w:p>
    <w:p w:rsidR="007060AF" w:rsidRPr="00D37F41" w:rsidRDefault="007060AF" w:rsidP="001E5A0B">
      <w:pPr>
        <w:pStyle w:val="a0"/>
        <w:rPr>
          <w:sz w:val="24"/>
          <w:szCs w:val="24"/>
        </w:rPr>
      </w:pPr>
      <w:r w:rsidRPr="00D37F41">
        <w:rPr>
          <w:sz w:val="24"/>
          <w:szCs w:val="24"/>
        </w:rPr>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7060AF" w:rsidRPr="00D37F41" w:rsidRDefault="007060AF" w:rsidP="001E5A0B">
      <w:pPr>
        <w:pStyle w:val="a0"/>
        <w:rPr>
          <w:sz w:val="24"/>
          <w:szCs w:val="24"/>
        </w:rPr>
      </w:pPr>
      <w:r w:rsidRPr="00D37F41">
        <w:rPr>
          <w:sz w:val="24"/>
          <w:szCs w:val="24"/>
        </w:rPr>
        <w:t>выявлять общественную опасность коррупции для гражданина, общества и государства;</w:t>
      </w:r>
    </w:p>
    <w:p w:rsidR="007060AF" w:rsidRPr="00D37F41" w:rsidRDefault="007060AF" w:rsidP="001E5A0B">
      <w:pPr>
        <w:pStyle w:val="a0"/>
        <w:rPr>
          <w:sz w:val="24"/>
          <w:szCs w:val="24"/>
        </w:rPr>
      </w:pPr>
      <w:r w:rsidRPr="00D37F41">
        <w:rPr>
          <w:sz w:val="24"/>
          <w:szCs w:val="24"/>
        </w:rPr>
        <w:t>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 Федерации;</w:t>
      </w:r>
    </w:p>
    <w:p w:rsidR="007060AF" w:rsidRPr="00D37F41" w:rsidRDefault="007060AF" w:rsidP="001E5A0B">
      <w:pPr>
        <w:pStyle w:val="a0"/>
        <w:rPr>
          <w:sz w:val="24"/>
          <w:szCs w:val="24"/>
        </w:rPr>
      </w:pPr>
      <w:r w:rsidRPr="00D37F41">
        <w:rPr>
          <w:sz w:val="24"/>
          <w:szCs w:val="24"/>
        </w:rPr>
        <w:t>сравнивать воинскую обязанность и альтернативную гражданскую службу;</w:t>
      </w:r>
    </w:p>
    <w:p w:rsidR="007060AF" w:rsidRPr="00D37F41" w:rsidRDefault="007060AF" w:rsidP="001E5A0B">
      <w:pPr>
        <w:pStyle w:val="a0"/>
        <w:rPr>
          <w:sz w:val="24"/>
          <w:szCs w:val="24"/>
        </w:rPr>
      </w:pPr>
      <w:r w:rsidRPr="00D37F41">
        <w:rPr>
          <w:sz w:val="24"/>
          <w:szCs w:val="24"/>
        </w:rPr>
        <w:t>оценивать роль Уполномоченного по правам человека Российской Федерации в механизме защиты прав человека и гражданина в Российской Федерации;</w:t>
      </w:r>
    </w:p>
    <w:p w:rsidR="007060AF" w:rsidRPr="00D37F41" w:rsidRDefault="007060AF" w:rsidP="001E5A0B">
      <w:pPr>
        <w:pStyle w:val="a0"/>
        <w:rPr>
          <w:sz w:val="24"/>
          <w:szCs w:val="24"/>
        </w:rPr>
      </w:pPr>
      <w:r w:rsidRPr="00D37F41">
        <w:rPr>
          <w:sz w:val="24"/>
          <w:szCs w:val="24"/>
        </w:rPr>
        <w:t>характеризовать систему органов государственной власти Российской Федерации в их единстве и системном взаимодействии;</w:t>
      </w:r>
    </w:p>
    <w:p w:rsidR="007060AF" w:rsidRPr="00D37F41" w:rsidRDefault="007060AF" w:rsidP="001E5A0B">
      <w:pPr>
        <w:pStyle w:val="a0"/>
        <w:rPr>
          <w:sz w:val="24"/>
          <w:szCs w:val="24"/>
        </w:rPr>
      </w:pPr>
      <w:r w:rsidRPr="00D37F41">
        <w:rPr>
          <w:sz w:val="24"/>
          <w:szCs w:val="24"/>
        </w:rPr>
        <w:t>характеризовать правовой статус Президента Российской Федерации, выделять его основные функции и объяснять их внутри- и внешнеполитическое значение;</w:t>
      </w:r>
    </w:p>
    <w:p w:rsidR="007060AF" w:rsidRPr="00D37F41" w:rsidRDefault="007060AF" w:rsidP="001E5A0B">
      <w:pPr>
        <w:pStyle w:val="a0"/>
        <w:rPr>
          <w:sz w:val="24"/>
          <w:szCs w:val="24"/>
        </w:rPr>
      </w:pPr>
      <w:r w:rsidRPr="00D37F41">
        <w:rPr>
          <w:sz w:val="24"/>
          <w:szCs w:val="24"/>
        </w:rPr>
        <w:t>дифференцировать функции Совета Федерации и Государственной Думы Российской Федерации;</w:t>
      </w:r>
    </w:p>
    <w:p w:rsidR="007060AF" w:rsidRPr="00D37F41" w:rsidRDefault="007060AF" w:rsidP="001E5A0B">
      <w:pPr>
        <w:pStyle w:val="a0"/>
        <w:rPr>
          <w:sz w:val="24"/>
          <w:szCs w:val="24"/>
        </w:rPr>
      </w:pPr>
      <w:r w:rsidRPr="00D37F41">
        <w:rPr>
          <w:sz w:val="24"/>
          <w:szCs w:val="24"/>
        </w:rPr>
        <w:t>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w:t>
      </w:r>
    </w:p>
    <w:p w:rsidR="007060AF" w:rsidRPr="00D37F41" w:rsidRDefault="007060AF" w:rsidP="001E5A0B">
      <w:pPr>
        <w:pStyle w:val="a0"/>
        <w:rPr>
          <w:sz w:val="24"/>
          <w:szCs w:val="24"/>
        </w:rPr>
      </w:pPr>
      <w:r w:rsidRPr="00D37F41">
        <w:rPr>
          <w:sz w:val="24"/>
          <w:szCs w:val="24"/>
        </w:rPr>
        <w:t xml:space="preserve">характеризовать судебную систему и систему правоохранительных органов Российской Федерации; </w:t>
      </w:r>
    </w:p>
    <w:p w:rsidR="007060AF" w:rsidRPr="00D37F41" w:rsidRDefault="007060AF" w:rsidP="001E5A0B">
      <w:pPr>
        <w:pStyle w:val="a0"/>
        <w:rPr>
          <w:sz w:val="24"/>
          <w:szCs w:val="24"/>
        </w:rPr>
      </w:pPr>
      <w:r w:rsidRPr="00D37F41">
        <w:rPr>
          <w:sz w:val="24"/>
          <w:szCs w:val="24"/>
        </w:rPr>
        <w:t>характеризовать этапы законодательного процесса и субъектов законодательной инициативы;</w:t>
      </w:r>
    </w:p>
    <w:p w:rsidR="007060AF" w:rsidRPr="00D37F41" w:rsidRDefault="007060AF" w:rsidP="001E5A0B">
      <w:pPr>
        <w:pStyle w:val="a0"/>
        <w:rPr>
          <w:sz w:val="24"/>
          <w:szCs w:val="24"/>
        </w:rPr>
      </w:pPr>
      <w:r w:rsidRPr="00D37F41">
        <w:rPr>
          <w:sz w:val="24"/>
          <w:szCs w:val="24"/>
        </w:rPr>
        <w:t>выделять особенности избирательного процесса в Российской Федерации;</w:t>
      </w:r>
    </w:p>
    <w:p w:rsidR="007060AF" w:rsidRPr="00D37F41" w:rsidRDefault="007060AF" w:rsidP="001E5A0B">
      <w:pPr>
        <w:pStyle w:val="a0"/>
        <w:rPr>
          <w:sz w:val="24"/>
          <w:szCs w:val="24"/>
        </w:rPr>
      </w:pPr>
      <w:r w:rsidRPr="00D37F41">
        <w:rPr>
          <w:sz w:val="24"/>
          <w:szCs w:val="24"/>
        </w:rPr>
        <w:t>характеризовать систему органов местного самоуправления как одну из основ конституционного строя Российской Федерации;</w:t>
      </w:r>
    </w:p>
    <w:p w:rsidR="007060AF" w:rsidRPr="00D37F41" w:rsidRDefault="007060AF" w:rsidP="001E5A0B">
      <w:pPr>
        <w:pStyle w:val="a0"/>
        <w:rPr>
          <w:sz w:val="24"/>
          <w:szCs w:val="24"/>
        </w:rPr>
      </w:pPr>
      <w:r w:rsidRPr="00D37F41">
        <w:rPr>
          <w:sz w:val="24"/>
          <w:szCs w:val="24"/>
        </w:rPr>
        <w:lastRenderedPageBreak/>
        <w:t>определять место международного права в отраслевой системе права; характеризовать субъектов международного права;</w:t>
      </w:r>
    </w:p>
    <w:p w:rsidR="007060AF" w:rsidRPr="00D37F41" w:rsidRDefault="007060AF" w:rsidP="001E5A0B">
      <w:pPr>
        <w:pStyle w:val="a0"/>
        <w:rPr>
          <w:sz w:val="24"/>
          <w:szCs w:val="24"/>
        </w:rPr>
      </w:pPr>
      <w:r w:rsidRPr="00D37F41">
        <w:rPr>
          <w:sz w:val="24"/>
          <w:szCs w:val="24"/>
        </w:rPr>
        <w:t>различать способы мирного разрешения споров;</w:t>
      </w:r>
    </w:p>
    <w:p w:rsidR="007060AF" w:rsidRPr="00D37F41" w:rsidRDefault="007060AF" w:rsidP="001E5A0B">
      <w:pPr>
        <w:pStyle w:val="a0"/>
        <w:rPr>
          <w:sz w:val="24"/>
          <w:szCs w:val="24"/>
        </w:rPr>
      </w:pPr>
      <w:r w:rsidRPr="00D37F41">
        <w:rPr>
          <w:sz w:val="24"/>
          <w:szCs w:val="24"/>
        </w:rPr>
        <w:t>оценивать социальную значимость соблюдения прав человека;</w:t>
      </w:r>
    </w:p>
    <w:p w:rsidR="007060AF" w:rsidRPr="00D37F41" w:rsidRDefault="007060AF" w:rsidP="001E5A0B">
      <w:pPr>
        <w:pStyle w:val="a0"/>
        <w:rPr>
          <w:sz w:val="24"/>
          <w:szCs w:val="24"/>
        </w:rPr>
      </w:pPr>
      <w:r w:rsidRPr="00D37F41">
        <w:rPr>
          <w:sz w:val="24"/>
          <w:szCs w:val="24"/>
        </w:rPr>
        <w:t>сравнивать механизмы универсального и регионального сотрудничества и контроля в области международной защиты прав человека;</w:t>
      </w:r>
    </w:p>
    <w:p w:rsidR="007060AF" w:rsidRPr="00D37F41" w:rsidRDefault="007060AF" w:rsidP="001E5A0B">
      <w:pPr>
        <w:pStyle w:val="a0"/>
        <w:rPr>
          <w:sz w:val="24"/>
          <w:szCs w:val="24"/>
        </w:rPr>
      </w:pPr>
      <w:r w:rsidRPr="00D37F41">
        <w:rPr>
          <w:sz w:val="24"/>
          <w:szCs w:val="24"/>
        </w:rPr>
        <w:t>дифференцировать участников вооруженных конфликтов;</w:t>
      </w:r>
    </w:p>
    <w:p w:rsidR="007060AF" w:rsidRPr="00D37F41" w:rsidRDefault="007060AF" w:rsidP="001E5A0B">
      <w:pPr>
        <w:pStyle w:val="a0"/>
        <w:rPr>
          <w:sz w:val="24"/>
          <w:szCs w:val="24"/>
        </w:rPr>
      </w:pPr>
      <w:r w:rsidRPr="00D37F41">
        <w:rPr>
          <w:sz w:val="24"/>
          <w:szCs w:val="24"/>
        </w:rPr>
        <w:t>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w:t>
      </w:r>
    </w:p>
    <w:p w:rsidR="007060AF" w:rsidRPr="00D37F41" w:rsidRDefault="007060AF" w:rsidP="001E5A0B">
      <w:pPr>
        <w:pStyle w:val="a0"/>
        <w:rPr>
          <w:sz w:val="24"/>
          <w:szCs w:val="24"/>
        </w:rPr>
      </w:pPr>
      <w:r w:rsidRPr="00D37F41">
        <w:rPr>
          <w:sz w:val="24"/>
          <w:szCs w:val="24"/>
        </w:rPr>
        <w:t>выделять структурные элементы системы российского законодательства;</w:t>
      </w:r>
    </w:p>
    <w:p w:rsidR="007060AF" w:rsidRPr="00D37F41" w:rsidRDefault="007060AF" w:rsidP="001E5A0B">
      <w:pPr>
        <w:pStyle w:val="a0"/>
        <w:rPr>
          <w:sz w:val="24"/>
          <w:szCs w:val="24"/>
        </w:rPr>
      </w:pPr>
      <w:r w:rsidRPr="00D37F41">
        <w:rPr>
          <w:sz w:val="24"/>
          <w:szCs w:val="24"/>
        </w:rPr>
        <w:t>анализировать различные гражданско-правовые явления, юридические факты и правоотношения в сфере гражданского права;</w:t>
      </w:r>
    </w:p>
    <w:p w:rsidR="007060AF" w:rsidRPr="00D37F41" w:rsidRDefault="007060AF" w:rsidP="001E5A0B">
      <w:pPr>
        <w:pStyle w:val="a0"/>
        <w:rPr>
          <w:sz w:val="24"/>
          <w:szCs w:val="24"/>
        </w:rPr>
      </w:pPr>
      <w:r w:rsidRPr="00D37F41">
        <w:rPr>
          <w:sz w:val="24"/>
          <w:szCs w:val="24"/>
        </w:rPr>
        <w:t>проводить сравнительный анализ организационно-правовых форм предпринимательской деятельности, выявлять их преимущества и недостатки;</w:t>
      </w:r>
    </w:p>
    <w:p w:rsidR="007060AF" w:rsidRPr="00D37F41" w:rsidRDefault="007060AF" w:rsidP="001E5A0B">
      <w:pPr>
        <w:pStyle w:val="a0"/>
        <w:rPr>
          <w:sz w:val="24"/>
          <w:szCs w:val="24"/>
        </w:rPr>
      </w:pPr>
      <w:r w:rsidRPr="00D37F41">
        <w:rPr>
          <w:sz w:val="24"/>
          <w:szCs w:val="24"/>
        </w:rPr>
        <w:t>целостно описывать порядок заключения гражданско-правового договора;</w:t>
      </w:r>
    </w:p>
    <w:p w:rsidR="007060AF" w:rsidRPr="00D37F41" w:rsidRDefault="007060AF" w:rsidP="001E5A0B">
      <w:pPr>
        <w:pStyle w:val="a0"/>
        <w:rPr>
          <w:sz w:val="24"/>
          <w:szCs w:val="24"/>
        </w:rPr>
      </w:pPr>
      <w:r w:rsidRPr="00D37F41">
        <w:rPr>
          <w:sz w:val="24"/>
          <w:szCs w:val="24"/>
        </w:rPr>
        <w:t>различать формы наследования;</w:t>
      </w:r>
    </w:p>
    <w:p w:rsidR="007060AF" w:rsidRPr="00D37F41" w:rsidRDefault="007060AF" w:rsidP="001E5A0B">
      <w:pPr>
        <w:pStyle w:val="a0"/>
        <w:rPr>
          <w:sz w:val="24"/>
          <w:szCs w:val="24"/>
        </w:rPr>
      </w:pPr>
      <w:r w:rsidRPr="00D37F41">
        <w:rPr>
          <w:sz w:val="24"/>
          <w:szCs w:val="24"/>
        </w:rPr>
        <w:t>различать виды и формы сделок в Российской Федерации;</w:t>
      </w:r>
    </w:p>
    <w:p w:rsidR="007060AF" w:rsidRPr="00D37F41" w:rsidRDefault="007060AF" w:rsidP="001E5A0B">
      <w:pPr>
        <w:pStyle w:val="a0"/>
        <w:rPr>
          <w:sz w:val="24"/>
          <w:szCs w:val="24"/>
        </w:rPr>
      </w:pPr>
      <w:r w:rsidRPr="00D37F41">
        <w:rPr>
          <w:sz w:val="24"/>
          <w:szCs w:val="24"/>
        </w:rPr>
        <w:t>выявлять способы защиты гражданских прав; характеризовать особенности защиты прав на результаты интеллектуальной деятельности;</w:t>
      </w:r>
    </w:p>
    <w:p w:rsidR="007060AF" w:rsidRPr="00D37F41" w:rsidRDefault="007060AF" w:rsidP="001E5A0B">
      <w:pPr>
        <w:pStyle w:val="a0"/>
        <w:rPr>
          <w:sz w:val="24"/>
          <w:szCs w:val="24"/>
        </w:rPr>
      </w:pPr>
      <w:r w:rsidRPr="00D37F41">
        <w:rPr>
          <w:sz w:val="24"/>
          <w:szCs w:val="24"/>
        </w:rPr>
        <w:t>анализировать условия вступления в брак, характеризовать порядок и условия регистрации и расторжения брака;</w:t>
      </w:r>
    </w:p>
    <w:p w:rsidR="007060AF" w:rsidRPr="00D37F41" w:rsidRDefault="007060AF" w:rsidP="001E5A0B">
      <w:pPr>
        <w:pStyle w:val="a0"/>
        <w:rPr>
          <w:sz w:val="24"/>
          <w:szCs w:val="24"/>
        </w:rPr>
      </w:pPr>
      <w:r w:rsidRPr="00D37F41">
        <w:rPr>
          <w:sz w:val="24"/>
          <w:szCs w:val="24"/>
        </w:rPr>
        <w:t>различать формы воспитания детей, оставшихся без попечения родителей;</w:t>
      </w:r>
    </w:p>
    <w:p w:rsidR="007060AF" w:rsidRPr="00D37F41" w:rsidRDefault="007060AF" w:rsidP="001E5A0B">
      <w:pPr>
        <w:pStyle w:val="a0"/>
        <w:rPr>
          <w:sz w:val="24"/>
          <w:szCs w:val="24"/>
        </w:rPr>
      </w:pPr>
      <w:r w:rsidRPr="00D37F41">
        <w:rPr>
          <w:sz w:val="24"/>
          <w:szCs w:val="24"/>
        </w:rPr>
        <w:t>выделять права и обязанности членов семьи;</w:t>
      </w:r>
    </w:p>
    <w:p w:rsidR="007060AF" w:rsidRPr="00D37F41" w:rsidRDefault="007060AF" w:rsidP="001E5A0B">
      <w:pPr>
        <w:pStyle w:val="a0"/>
        <w:rPr>
          <w:sz w:val="24"/>
          <w:szCs w:val="24"/>
        </w:rPr>
      </w:pPr>
      <w:r w:rsidRPr="00D37F41">
        <w:rPr>
          <w:sz w:val="24"/>
          <w:szCs w:val="24"/>
        </w:rPr>
        <w:t>характеризовать трудовое право как одну из ведущих отраслей российского права, определять правовой статус участников трудовых правоотношений;</w:t>
      </w:r>
    </w:p>
    <w:p w:rsidR="007060AF" w:rsidRPr="00D37F41" w:rsidRDefault="007060AF" w:rsidP="001E5A0B">
      <w:pPr>
        <w:pStyle w:val="a0"/>
        <w:rPr>
          <w:sz w:val="24"/>
          <w:szCs w:val="24"/>
        </w:rPr>
      </w:pPr>
      <w:r w:rsidRPr="00D37F41">
        <w:rPr>
          <w:sz w:val="24"/>
          <w:szCs w:val="24"/>
        </w:rPr>
        <w:t>проводить сравнительный анализ гражданско-правового и трудового договоров;</w:t>
      </w:r>
    </w:p>
    <w:p w:rsidR="007060AF" w:rsidRPr="00D37F41" w:rsidRDefault="007060AF" w:rsidP="001E5A0B">
      <w:pPr>
        <w:pStyle w:val="a0"/>
        <w:rPr>
          <w:sz w:val="24"/>
          <w:szCs w:val="24"/>
        </w:rPr>
      </w:pPr>
      <w:r w:rsidRPr="00D37F41">
        <w:rPr>
          <w:sz w:val="24"/>
          <w:szCs w:val="24"/>
        </w:rPr>
        <w:t>различать рабочее время и время отдыха, разрешать трудовые споры правовыми способами;</w:t>
      </w:r>
    </w:p>
    <w:p w:rsidR="007060AF" w:rsidRPr="00D37F41" w:rsidRDefault="007060AF" w:rsidP="001E5A0B">
      <w:pPr>
        <w:pStyle w:val="a0"/>
        <w:rPr>
          <w:sz w:val="24"/>
          <w:szCs w:val="24"/>
        </w:rPr>
      </w:pPr>
      <w:r w:rsidRPr="00D37F41">
        <w:rPr>
          <w:sz w:val="24"/>
          <w:szCs w:val="24"/>
        </w:rPr>
        <w:t>дифференцировать уголовные и административные правонарушения и наказание за них;</w:t>
      </w:r>
    </w:p>
    <w:p w:rsidR="007060AF" w:rsidRPr="00D37F41" w:rsidRDefault="007060AF" w:rsidP="001E5A0B">
      <w:pPr>
        <w:pStyle w:val="a0"/>
        <w:rPr>
          <w:sz w:val="24"/>
          <w:szCs w:val="24"/>
        </w:rPr>
      </w:pPr>
      <w:r w:rsidRPr="00D37F41">
        <w:rPr>
          <w:sz w:val="24"/>
          <w:szCs w:val="24"/>
        </w:rPr>
        <w:t>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несовершеннолетних;</w:t>
      </w:r>
    </w:p>
    <w:p w:rsidR="007060AF" w:rsidRPr="00D37F41" w:rsidRDefault="007060AF" w:rsidP="001E5A0B">
      <w:pPr>
        <w:pStyle w:val="a0"/>
        <w:rPr>
          <w:sz w:val="24"/>
          <w:szCs w:val="24"/>
        </w:rPr>
      </w:pPr>
      <w:r w:rsidRPr="00D37F41">
        <w:rPr>
          <w:sz w:val="24"/>
          <w:szCs w:val="24"/>
        </w:rPr>
        <w:t>целостно описывать структуру банковской системы Российской Федерации;</w:t>
      </w:r>
    </w:p>
    <w:p w:rsidR="007060AF" w:rsidRPr="00D37F41" w:rsidRDefault="007060AF" w:rsidP="001E5A0B">
      <w:pPr>
        <w:pStyle w:val="a0"/>
        <w:rPr>
          <w:sz w:val="24"/>
          <w:szCs w:val="24"/>
        </w:rPr>
      </w:pPr>
      <w:r w:rsidRPr="00D37F41">
        <w:rPr>
          <w:sz w:val="24"/>
          <w:szCs w:val="24"/>
        </w:rPr>
        <w:t>в практических ситуациях определять применимость налогового права Российской Федерации; выделять объекты и субъекты налоговых правоотношений;</w:t>
      </w:r>
    </w:p>
    <w:p w:rsidR="007060AF" w:rsidRPr="00D37F41" w:rsidRDefault="007060AF" w:rsidP="001E5A0B">
      <w:pPr>
        <w:pStyle w:val="a0"/>
        <w:rPr>
          <w:sz w:val="24"/>
          <w:szCs w:val="24"/>
        </w:rPr>
      </w:pPr>
      <w:r w:rsidRPr="00D37F41">
        <w:rPr>
          <w:sz w:val="24"/>
          <w:szCs w:val="24"/>
        </w:rPr>
        <w:t>соотносить виды налоговых правонарушений с ответственностью за их совершение;</w:t>
      </w:r>
    </w:p>
    <w:p w:rsidR="007060AF" w:rsidRPr="00D37F41" w:rsidRDefault="007060AF" w:rsidP="001E5A0B">
      <w:pPr>
        <w:pStyle w:val="a0"/>
        <w:rPr>
          <w:sz w:val="24"/>
          <w:szCs w:val="24"/>
        </w:rPr>
      </w:pPr>
      <w:r w:rsidRPr="00D37F41">
        <w:rPr>
          <w:sz w:val="24"/>
          <w:szCs w:val="24"/>
        </w:rPr>
        <w:t>применять нормы жилищного законодательства в процессе осуществления своего права на жилище;</w:t>
      </w:r>
    </w:p>
    <w:p w:rsidR="007060AF" w:rsidRPr="00D37F41" w:rsidRDefault="007060AF" w:rsidP="001E5A0B">
      <w:pPr>
        <w:pStyle w:val="a0"/>
        <w:rPr>
          <w:sz w:val="24"/>
          <w:szCs w:val="24"/>
        </w:rPr>
      </w:pPr>
      <w:r w:rsidRPr="00D37F41">
        <w:rPr>
          <w:sz w:val="24"/>
          <w:szCs w:val="24"/>
        </w:rPr>
        <w:t>дифференцировать права и обязанности участников образовательного процесса;</w:t>
      </w:r>
    </w:p>
    <w:p w:rsidR="007060AF" w:rsidRPr="00D37F41" w:rsidRDefault="007060AF" w:rsidP="001E5A0B">
      <w:pPr>
        <w:pStyle w:val="a0"/>
        <w:rPr>
          <w:sz w:val="24"/>
          <w:szCs w:val="24"/>
        </w:rPr>
      </w:pPr>
      <w:r w:rsidRPr="00D37F41">
        <w:rPr>
          <w:sz w:val="24"/>
          <w:szCs w:val="24"/>
        </w:rPr>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rsidR="007060AF" w:rsidRPr="00D37F41" w:rsidRDefault="007060AF" w:rsidP="001E5A0B">
      <w:pPr>
        <w:pStyle w:val="a0"/>
        <w:rPr>
          <w:sz w:val="24"/>
          <w:szCs w:val="24"/>
        </w:rPr>
      </w:pPr>
      <w:r w:rsidRPr="00D37F41">
        <w:rPr>
          <w:sz w:val="24"/>
          <w:szCs w:val="24"/>
        </w:rPr>
        <w:t>давать на примерах квалификацию возникающих в сфере процессуального права правоотношений;</w:t>
      </w:r>
    </w:p>
    <w:p w:rsidR="007060AF" w:rsidRPr="00D37F41" w:rsidRDefault="007060AF" w:rsidP="001E5A0B">
      <w:pPr>
        <w:pStyle w:val="a0"/>
        <w:rPr>
          <w:sz w:val="24"/>
          <w:szCs w:val="24"/>
        </w:rPr>
      </w:pPr>
      <w:r w:rsidRPr="00D37F41">
        <w:rPr>
          <w:sz w:val="24"/>
          <w:szCs w:val="24"/>
        </w:rPr>
        <w:t>применять правовые знания для аргументации собственной позиции в конкретных правовых ситуациях с использованием нормативных актов;</w:t>
      </w:r>
    </w:p>
    <w:p w:rsidR="007060AF" w:rsidRPr="00D37F41" w:rsidRDefault="007060AF" w:rsidP="001E5A0B">
      <w:pPr>
        <w:pStyle w:val="a0"/>
        <w:rPr>
          <w:sz w:val="24"/>
          <w:szCs w:val="24"/>
        </w:rPr>
      </w:pPr>
      <w:r w:rsidRPr="00D37F41">
        <w:rPr>
          <w:sz w:val="24"/>
          <w:szCs w:val="24"/>
        </w:rPr>
        <w:t>выявлять особенности и специфику различных юридических профессий.</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eastAsia="Times New Roman" w:hAnsi="Times New Roman" w:cs="Times New Roman"/>
          <w:b/>
          <w:sz w:val="24"/>
          <w:szCs w:val="24"/>
        </w:rPr>
        <w:t>Выпускник на углубленном уровне получит возможность научиться:</w:t>
      </w:r>
    </w:p>
    <w:p w:rsidR="007060AF" w:rsidRPr="00D37F41" w:rsidRDefault="007060AF" w:rsidP="001E5A0B">
      <w:pPr>
        <w:pStyle w:val="a0"/>
        <w:rPr>
          <w:i/>
          <w:sz w:val="24"/>
          <w:szCs w:val="24"/>
        </w:rPr>
      </w:pPr>
      <w:r w:rsidRPr="00D37F41">
        <w:rPr>
          <w:i/>
          <w:sz w:val="24"/>
          <w:szCs w:val="24"/>
        </w:rPr>
        <w:lastRenderedPageBreak/>
        <w:t>проводить сравнительный анализ различных теорий государства и права;</w:t>
      </w:r>
    </w:p>
    <w:p w:rsidR="007060AF" w:rsidRPr="00D37F41" w:rsidRDefault="007060AF" w:rsidP="001E5A0B">
      <w:pPr>
        <w:pStyle w:val="a0"/>
        <w:rPr>
          <w:i/>
          <w:sz w:val="24"/>
          <w:szCs w:val="24"/>
        </w:rPr>
      </w:pPr>
      <w:r w:rsidRPr="00D37F41">
        <w:rPr>
          <w:i/>
          <w:sz w:val="24"/>
          <w:szCs w:val="24"/>
        </w:rPr>
        <w:t xml:space="preserve">дифференцировать теории сущности государства по источнику государственной власти; </w:t>
      </w:r>
    </w:p>
    <w:p w:rsidR="007060AF" w:rsidRPr="00D37F41" w:rsidRDefault="007060AF" w:rsidP="001E5A0B">
      <w:pPr>
        <w:pStyle w:val="a0"/>
        <w:rPr>
          <w:i/>
          <w:sz w:val="24"/>
          <w:szCs w:val="24"/>
        </w:rPr>
      </w:pPr>
      <w:r w:rsidRPr="00D37F41">
        <w:rPr>
          <w:i/>
          <w:sz w:val="24"/>
          <w:szCs w:val="24"/>
        </w:rPr>
        <w:t>сравнивать достоинства и недостатки различных видов и способов толкования права;</w:t>
      </w:r>
    </w:p>
    <w:p w:rsidR="007060AF" w:rsidRPr="00D37F41" w:rsidRDefault="007060AF" w:rsidP="001E5A0B">
      <w:pPr>
        <w:pStyle w:val="a0"/>
        <w:rPr>
          <w:i/>
          <w:sz w:val="24"/>
          <w:szCs w:val="24"/>
        </w:rPr>
      </w:pPr>
      <w:r w:rsidRPr="00D37F41">
        <w:rPr>
          <w:i/>
          <w:sz w:val="24"/>
          <w:szCs w:val="24"/>
        </w:rPr>
        <w:t>оценивать тенденции развития государства и права на современном этапе;</w:t>
      </w:r>
    </w:p>
    <w:p w:rsidR="007060AF" w:rsidRPr="00D37F41" w:rsidRDefault="007060AF" w:rsidP="001E5A0B">
      <w:pPr>
        <w:pStyle w:val="a0"/>
        <w:rPr>
          <w:i/>
          <w:sz w:val="24"/>
          <w:szCs w:val="24"/>
        </w:rPr>
      </w:pPr>
      <w:r w:rsidRPr="00D37F41">
        <w:rPr>
          <w:i/>
          <w:sz w:val="24"/>
          <w:szCs w:val="24"/>
        </w:rPr>
        <w:t>понимать необходимость правового воспитания и противодействия правовому нигилизму;</w:t>
      </w:r>
    </w:p>
    <w:p w:rsidR="007060AF" w:rsidRPr="00D37F41" w:rsidRDefault="007060AF" w:rsidP="001E5A0B">
      <w:pPr>
        <w:pStyle w:val="a0"/>
        <w:rPr>
          <w:i/>
          <w:sz w:val="24"/>
          <w:szCs w:val="24"/>
        </w:rPr>
      </w:pPr>
      <w:r w:rsidRPr="00D37F41">
        <w:rPr>
          <w:i/>
          <w:sz w:val="24"/>
          <w:szCs w:val="24"/>
        </w:rPr>
        <w:t>классифицировать виды конституций по форме выражения, по субъектам принятия, по порядку принятия и изменения;</w:t>
      </w:r>
    </w:p>
    <w:p w:rsidR="007060AF" w:rsidRPr="00D37F41" w:rsidRDefault="007060AF" w:rsidP="001E5A0B">
      <w:pPr>
        <w:pStyle w:val="a0"/>
        <w:rPr>
          <w:i/>
          <w:sz w:val="24"/>
          <w:szCs w:val="24"/>
        </w:rPr>
      </w:pPr>
      <w:r w:rsidRPr="00D37F41">
        <w:rPr>
          <w:i/>
          <w:sz w:val="24"/>
          <w:szCs w:val="24"/>
        </w:rPr>
        <w:t>толковать государственно-правовые явления и процессы;</w:t>
      </w:r>
    </w:p>
    <w:p w:rsidR="007060AF" w:rsidRPr="00D37F41" w:rsidRDefault="007060AF" w:rsidP="001E5A0B">
      <w:pPr>
        <w:pStyle w:val="a0"/>
        <w:rPr>
          <w:i/>
          <w:sz w:val="24"/>
          <w:szCs w:val="24"/>
        </w:rPr>
      </w:pPr>
      <w:r w:rsidRPr="00D37F41">
        <w:rPr>
          <w:i/>
          <w:sz w:val="24"/>
          <w:szCs w:val="24"/>
        </w:rPr>
        <w:t>проводить сравнительный анализ особенностей российской правовой системы и правовых систем других государств;</w:t>
      </w:r>
    </w:p>
    <w:p w:rsidR="007060AF" w:rsidRPr="00D37F41" w:rsidRDefault="007060AF" w:rsidP="001E5A0B">
      <w:pPr>
        <w:pStyle w:val="a0"/>
        <w:rPr>
          <w:i/>
          <w:sz w:val="24"/>
          <w:szCs w:val="24"/>
        </w:rPr>
      </w:pPr>
      <w:r w:rsidRPr="00D37F41">
        <w:rPr>
          <w:i/>
          <w:sz w:val="24"/>
          <w:szCs w:val="24"/>
        </w:rPr>
        <w:t>различать принципы и виды правотворчества;</w:t>
      </w:r>
    </w:p>
    <w:p w:rsidR="007060AF" w:rsidRPr="00D37F41" w:rsidRDefault="007060AF" w:rsidP="001E5A0B">
      <w:pPr>
        <w:pStyle w:val="a0"/>
        <w:rPr>
          <w:i/>
          <w:sz w:val="24"/>
          <w:szCs w:val="24"/>
        </w:rPr>
      </w:pPr>
      <w:r w:rsidRPr="00D37F41">
        <w:rPr>
          <w:i/>
          <w:sz w:val="24"/>
          <w:szCs w:val="24"/>
        </w:rPr>
        <w:t>описывать этапы становления парламентаризма в России;</w:t>
      </w:r>
    </w:p>
    <w:p w:rsidR="007060AF" w:rsidRPr="00D37F41" w:rsidRDefault="007060AF" w:rsidP="001E5A0B">
      <w:pPr>
        <w:pStyle w:val="a0"/>
        <w:rPr>
          <w:i/>
          <w:sz w:val="24"/>
          <w:szCs w:val="24"/>
        </w:rPr>
      </w:pPr>
      <w:r w:rsidRPr="00D37F41">
        <w:rPr>
          <w:i/>
          <w:sz w:val="24"/>
          <w:szCs w:val="24"/>
        </w:rPr>
        <w:t>сравнивать различные виды избирательных систем;</w:t>
      </w:r>
    </w:p>
    <w:p w:rsidR="007060AF" w:rsidRPr="00D37F41" w:rsidRDefault="007060AF" w:rsidP="001E5A0B">
      <w:pPr>
        <w:pStyle w:val="a0"/>
        <w:rPr>
          <w:i/>
          <w:sz w:val="24"/>
          <w:szCs w:val="24"/>
        </w:rPr>
      </w:pPr>
      <w:r w:rsidRPr="00D37F41">
        <w:rPr>
          <w:i/>
          <w:sz w:val="24"/>
          <w:szCs w:val="24"/>
        </w:rPr>
        <w:t>анализировать с точки зрения международного права проблемы, возникающие в современных международных отношениях;</w:t>
      </w:r>
    </w:p>
    <w:p w:rsidR="007060AF" w:rsidRPr="00D37F41" w:rsidRDefault="007060AF" w:rsidP="001E5A0B">
      <w:pPr>
        <w:pStyle w:val="a0"/>
        <w:rPr>
          <w:i/>
          <w:sz w:val="24"/>
          <w:szCs w:val="24"/>
        </w:rPr>
      </w:pPr>
      <w:r w:rsidRPr="00D37F41">
        <w:rPr>
          <w:i/>
          <w:sz w:val="24"/>
          <w:szCs w:val="24"/>
        </w:rPr>
        <w:t>анализировать институт международно-правового признания;</w:t>
      </w:r>
    </w:p>
    <w:p w:rsidR="007060AF" w:rsidRPr="00D37F41" w:rsidRDefault="007060AF" w:rsidP="001E5A0B">
      <w:pPr>
        <w:pStyle w:val="a0"/>
        <w:rPr>
          <w:i/>
          <w:sz w:val="24"/>
          <w:szCs w:val="24"/>
        </w:rPr>
      </w:pPr>
      <w:r w:rsidRPr="00D37F41">
        <w:rPr>
          <w:i/>
          <w:sz w:val="24"/>
          <w:szCs w:val="24"/>
        </w:rPr>
        <w:t>выявлять особенности международно-правовой ответственности;</w:t>
      </w:r>
    </w:p>
    <w:p w:rsidR="007060AF" w:rsidRPr="00D37F41" w:rsidRDefault="007060AF" w:rsidP="001E5A0B">
      <w:pPr>
        <w:pStyle w:val="a0"/>
        <w:rPr>
          <w:i/>
          <w:sz w:val="24"/>
          <w:szCs w:val="24"/>
        </w:rPr>
      </w:pPr>
      <w:r w:rsidRPr="00D37F41">
        <w:rPr>
          <w:i/>
          <w:sz w:val="24"/>
          <w:szCs w:val="24"/>
        </w:rPr>
        <w:t>выделять основные международно-правовые акты, регулирующие отношения государств в рамках международного гуманитарного права;</w:t>
      </w:r>
    </w:p>
    <w:p w:rsidR="007060AF" w:rsidRPr="00D37F41" w:rsidRDefault="007060AF" w:rsidP="001E5A0B">
      <w:pPr>
        <w:pStyle w:val="a0"/>
        <w:rPr>
          <w:i/>
          <w:sz w:val="24"/>
          <w:szCs w:val="24"/>
        </w:rPr>
      </w:pPr>
      <w:r w:rsidRPr="00D37F41">
        <w:rPr>
          <w:i/>
          <w:sz w:val="24"/>
          <w:szCs w:val="24"/>
        </w:rPr>
        <w:t>оценивать роль неправительственных организаций в деятельности по защите прав человека в условиях военного времени;</w:t>
      </w:r>
    </w:p>
    <w:p w:rsidR="007060AF" w:rsidRPr="00D37F41" w:rsidRDefault="007060AF" w:rsidP="001E5A0B">
      <w:pPr>
        <w:pStyle w:val="a0"/>
        <w:rPr>
          <w:i/>
          <w:sz w:val="24"/>
          <w:szCs w:val="24"/>
        </w:rPr>
      </w:pPr>
      <w:r w:rsidRPr="00D37F41">
        <w:rPr>
          <w:i/>
          <w:sz w:val="24"/>
          <w:szCs w:val="24"/>
        </w:rPr>
        <w:t>формулировать особенности страхования в Российской Федерации, различать виды страхования;</w:t>
      </w:r>
    </w:p>
    <w:p w:rsidR="007060AF" w:rsidRPr="00D37F41" w:rsidRDefault="007060AF" w:rsidP="001E5A0B">
      <w:pPr>
        <w:pStyle w:val="a0"/>
        <w:rPr>
          <w:i/>
          <w:sz w:val="24"/>
          <w:szCs w:val="24"/>
        </w:rPr>
      </w:pPr>
      <w:r w:rsidRPr="00D37F41">
        <w:rPr>
          <w:i/>
          <w:sz w:val="24"/>
          <w:szCs w:val="24"/>
        </w:rPr>
        <w:t>различать опеку и попечительство;</w:t>
      </w:r>
    </w:p>
    <w:p w:rsidR="007060AF" w:rsidRPr="00D37F41" w:rsidRDefault="007060AF" w:rsidP="001E5A0B">
      <w:pPr>
        <w:pStyle w:val="a0"/>
        <w:rPr>
          <w:i/>
          <w:sz w:val="24"/>
          <w:szCs w:val="24"/>
        </w:rPr>
      </w:pPr>
      <w:r w:rsidRPr="00D37F41">
        <w:rPr>
          <w:i/>
          <w:sz w:val="24"/>
          <w:szCs w:val="24"/>
        </w:rPr>
        <w:t>находить наиболее оптимальные варианты разрешения правовых споров, возникающих в процессе трудовой деятельности;</w:t>
      </w:r>
    </w:p>
    <w:p w:rsidR="007060AF" w:rsidRPr="00D37F41" w:rsidRDefault="007060AF" w:rsidP="001E5A0B">
      <w:pPr>
        <w:pStyle w:val="a0"/>
        <w:rPr>
          <w:i/>
          <w:sz w:val="24"/>
          <w:szCs w:val="24"/>
        </w:rPr>
      </w:pPr>
      <w:r w:rsidRPr="00D37F41">
        <w:rPr>
          <w:i/>
          <w:sz w:val="24"/>
          <w:szCs w:val="24"/>
        </w:rPr>
        <w:t>определять применимость норм финансового права в конкретной правовой ситуации;</w:t>
      </w:r>
    </w:p>
    <w:p w:rsidR="007060AF" w:rsidRPr="00D37F41" w:rsidRDefault="007060AF" w:rsidP="001E5A0B">
      <w:pPr>
        <w:pStyle w:val="a0"/>
        <w:rPr>
          <w:i/>
          <w:sz w:val="24"/>
          <w:szCs w:val="24"/>
        </w:rPr>
      </w:pPr>
      <w:r w:rsidRPr="00D37F41">
        <w:rPr>
          <w:i/>
          <w:sz w:val="24"/>
          <w:szCs w:val="24"/>
        </w:rPr>
        <w:t>характеризовать аудит как деятельность по проведению проверки финансовой отчетности;</w:t>
      </w:r>
    </w:p>
    <w:p w:rsidR="007060AF" w:rsidRPr="00D37F41" w:rsidRDefault="007060AF" w:rsidP="001E5A0B">
      <w:pPr>
        <w:pStyle w:val="a0"/>
        <w:rPr>
          <w:i/>
          <w:sz w:val="24"/>
          <w:szCs w:val="24"/>
        </w:rPr>
      </w:pPr>
      <w:r w:rsidRPr="00D37F41">
        <w:rPr>
          <w:i/>
          <w:sz w:val="24"/>
          <w:szCs w:val="24"/>
        </w:rPr>
        <w:t>определять судебную компетенцию, стратегию и тактику ведения процесса.</w:t>
      </w:r>
    </w:p>
    <w:p w:rsidR="007060AF" w:rsidRPr="00D37F41" w:rsidRDefault="007060AF" w:rsidP="001E5A0B">
      <w:pPr>
        <w:pStyle w:val="4"/>
        <w:spacing w:line="360" w:lineRule="auto"/>
        <w:jc w:val="both"/>
        <w:rPr>
          <w:rFonts w:ascii="Times New Roman" w:hAnsi="Times New Roman" w:cs="Times New Roman"/>
          <w:i w:val="0"/>
          <w:color w:val="C00000"/>
          <w:sz w:val="24"/>
          <w:szCs w:val="24"/>
          <w:u w:val="single"/>
        </w:rPr>
      </w:pPr>
      <w:bookmarkStart w:id="18" w:name="_Toc453968155"/>
      <w:r w:rsidRPr="00D37F41">
        <w:rPr>
          <w:rFonts w:ascii="Times New Roman" w:hAnsi="Times New Roman" w:cs="Times New Roman"/>
          <w:i w:val="0"/>
          <w:color w:val="C00000"/>
          <w:sz w:val="24"/>
          <w:szCs w:val="24"/>
          <w:u w:val="single"/>
        </w:rPr>
        <w:t>Обществознание</w:t>
      </w:r>
      <w:bookmarkEnd w:id="18"/>
    </w:p>
    <w:p w:rsidR="007060AF" w:rsidRPr="00D37F41" w:rsidRDefault="007060AF" w:rsidP="001E5A0B">
      <w:pPr>
        <w:spacing w:line="360" w:lineRule="auto"/>
        <w:jc w:val="both"/>
        <w:rPr>
          <w:rFonts w:ascii="Times New Roman" w:eastAsia="Times New Roman" w:hAnsi="Times New Roman" w:cs="Times New Roman"/>
          <w:b/>
          <w:sz w:val="24"/>
          <w:szCs w:val="24"/>
        </w:rPr>
      </w:pPr>
      <w:r w:rsidRPr="00D37F41">
        <w:rPr>
          <w:rFonts w:ascii="Times New Roman" w:eastAsia="Times New Roman" w:hAnsi="Times New Roman" w:cs="Times New Roman"/>
          <w:b/>
          <w:sz w:val="24"/>
          <w:szCs w:val="24"/>
        </w:rPr>
        <w:t>В результате изучения учебного предмета «Обществознание» на уровне среднего общего образования:</w:t>
      </w:r>
    </w:p>
    <w:p w:rsidR="007060AF" w:rsidRPr="00D37F41" w:rsidRDefault="007060AF" w:rsidP="001E5A0B">
      <w:pPr>
        <w:spacing w:line="360" w:lineRule="auto"/>
        <w:jc w:val="both"/>
        <w:rPr>
          <w:rFonts w:ascii="Times New Roman" w:eastAsia="Times New Roman" w:hAnsi="Times New Roman" w:cs="Times New Roman"/>
          <w:b/>
          <w:sz w:val="24"/>
          <w:szCs w:val="24"/>
        </w:rPr>
      </w:pPr>
      <w:r w:rsidRPr="00D37F41">
        <w:rPr>
          <w:rFonts w:ascii="Times New Roman" w:eastAsia="Times New Roman" w:hAnsi="Times New Roman" w:cs="Times New Roman"/>
          <w:b/>
          <w:sz w:val="24"/>
          <w:szCs w:val="24"/>
        </w:rPr>
        <w:t>Выпускник на базовом уровне научится:</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eastAsia="Times New Roman" w:hAnsi="Times New Roman" w:cs="Times New Roman"/>
          <w:b/>
          <w:sz w:val="24"/>
          <w:szCs w:val="24"/>
          <w:highlight w:val="white"/>
        </w:rPr>
        <w:t>Человек. Человек в системе общественных отношений</w:t>
      </w:r>
    </w:p>
    <w:p w:rsidR="007060AF" w:rsidRPr="00D37F41" w:rsidRDefault="007060AF" w:rsidP="001E5A0B">
      <w:pPr>
        <w:pStyle w:val="a0"/>
        <w:rPr>
          <w:sz w:val="24"/>
          <w:szCs w:val="24"/>
        </w:rPr>
      </w:pPr>
      <w:r w:rsidRPr="00D37F41">
        <w:rPr>
          <w:sz w:val="24"/>
          <w:szCs w:val="24"/>
        </w:rPr>
        <w:t>Выделять черты социальной сущности человека;</w:t>
      </w:r>
    </w:p>
    <w:p w:rsidR="007060AF" w:rsidRPr="00D37F41" w:rsidRDefault="007060AF" w:rsidP="001E5A0B">
      <w:pPr>
        <w:pStyle w:val="a0"/>
        <w:rPr>
          <w:sz w:val="24"/>
          <w:szCs w:val="24"/>
        </w:rPr>
      </w:pPr>
      <w:r w:rsidRPr="00D37F41">
        <w:rPr>
          <w:sz w:val="24"/>
          <w:szCs w:val="24"/>
        </w:rPr>
        <w:t>определять роль духовных ценностей в обществе;</w:t>
      </w:r>
    </w:p>
    <w:p w:rsidR="007060AF" w:rsidRPr="00D37F41" w:rsidRDefault="007060AF" w:rsidP="001E5A0B">
      <w:pPr>
        <w:pStyle w:val="a0"/>
        <w:rPr>
          <w:sz w:val="24"/>
          <w:szCs w:val="24"/>
        </w:rPr>
      </w:pPr>
      <w:r w:rsidRPr="00D37F41">
        <w:rPr>
          <w:sz w:val="24"/>
          <w:szCs w:val="24"/>
        </w:rPr>
        <w:t>распознавать формы культуры по их признакам, иллюстрировать их примерами;</w:t>
      </w:r>
    </w:p>
    <w:p w:rsidR="007060AF" w:rsidRPr="00D37F41" w:rsidRDefault="007060AF" w:rsidP="001E5A0B">
      <w:pPr>
        <w:pStyle w:val="a0"/>
        <w:rPr>
          <w:sz w:val="24"/>
          <w:szCs w:val="24"/>
        </w:rPr>
      </w:pPr>
      <w:r w:rsidRPr="00D37F41">
        <w:rPr>
          <w:sz w:val="24"/>
          <w:szCs w:val="24"/>
        </w:rPr>
        <w:t>различать виды искусства;</w:t>
      </w:r>
    </w:p>
    <w:p w:rsidR="007060AF" w:rsidRPr="00D37F41" w:rsidRDefault="007060AF" w:rsidP="001E5A0B">
      <w:pPr>
        <w:pStyle w:val="a0"/>
        <w:rPr>
          <w:sz w:val="24"/>
          <w:szCs w:val="24"/>
        </w:rPr>
      </w:pPr>
      <w:r w:rsidRPr="00D37F41">
        <w:rPr>
          <w:sz w:val="24"/>
          <w:szCs w:val="24"/>
        </w:rPr>
        <w:t>соотносить поступки и отношения с принятыми нормами морали;</w:t>
      </w:r>
    </w:p>
    <w:p w:rsidR="007060AF" w:rsidRPr="00D37F41" w:rsidRDefault="007060AF" w:rsidP="001E5A0B">
      <w:pPr>
        <w:pStyle w:val="a0"/>
        <w:rPr>
          <w:sz w:val="24"/>
          <w:szCs w:val="24"/>
        </w:rPr>
      </w:pPr>
      <w:r w:rsidRPr="00D37F41">
        <w:rPr>
          <w:sz w:val="24"/>
          <w:szCs w:val="24"/>
        </w:rPr>
        <w:lastRenderedPageBreak/>
        <w:t>выявлять сущностные характеристики религии и ее роль в культурной жизни;</w:t>
      </w:r>
    </w:p>
    <w:p w:rsidR="007060AF" w:rsidRPr="00D37F41" w:rsidRDefault="007060AF" w:rsidP="001E5A0B">
      <w:pPr>
        <w:pStyle w:val="a0"/>
        <w:rPr>
          <w:sz w:val="24"/>
          <w:szCs w:val="24"/>
        </w:rPr>
      </w:pPr>
      <w:r w:rsidRPr="00D37F41">
        <w:rPr>
          <w:sz w:val="24"/>
          <w:szCs w:val="24"/>
        </w:rPr>
        <w:t>выявлять роль агентов социализации на основных этапах социализации индивида;</w:t>
      </w:r>
    </w:p>
    <w:p w:rsidR="007060AF" w:rsidRPr="00D37F41" w:rsidRDefault="007060AF" w:rsidP="001E5A0B">
      <w:pPr>
        <w:pStyle w:val="a0"/>
        <w:rPr>
          <w:sz w:val="24"/>
          <w:szCs w:val="24"/>
        </w:rPr>
      </w:pPr>
      <w:r w:rsidRPr="00D37F41">
        <w:rPr>
          <w:sz w:val="24"/>
          <w:szCs w:val="24"/>
        </w:rPr>
        <w:t>раскрывать связь между мышлением и деятельностью;</w:t>
      </w:r>
    </w:p>
    <w:p w:rsidR="007060AF" w:rsidRPr="00D37F41" w:rsidRDefault="007060AF" w:rsidP="001E5A0B">
      <w:pPr>
        <w:pStyle w:val="a0"/>
        <w:rPr>
          <w:sz w:val="24"/>
          <w:szCs w:val="24"/>
        </w:rPr>
      </w:pPr>
      <w:r w:rsidRPr="00D37F41">
        <w:rPr>
          <w:sz w:val="24"/>
          <w:szCs w:val="24"/>
        </w:rPr>
        <w:t>различать виды деятельности, приводить примеры основных видов деятельности;</w:t>
      </w:r>
    </w:p>
    <w:p w:rsidR="007060AF" w:rsidRPr="00D37F41" w:rsidRDefault="007060AF" w:rsidP="001E5A0B">
      <w:pPr>
        <w:pStyle w:val="a0"/>
        <w:rPr>
          <w:sz w:val="24"/>
          <w:szCs w:val="24"/>
        </w:rPr>
      </w:pPr>
      <w:r w:rsidRPr="00D37F41">
        <w:rPr>
          <w:sz w:val="24"/>
          <w:szCs w:val="24"/>
        </w:rPr>
        <w:t>выявлять и соотносить цели, средства и результаты деятельности;</w:t>
      </w:r>
    </w:p>
    <w:p w:rsidR="007060AF" w:rsidRPr="00D37F41" w:rsidRDefault="007060AF" w:rsidP="001E5A0B">
      <w:pPr>
        <w:pStyle w:val="a0"/>
        <w:rPr>
          <w:sz w:val="24"/>
          <w:szCs w:val="24"/>
        </w:rPr>
      </w:pPr>
      <w:r w:rsidRPr="00D37F41">
        <w:rPr>
          <w:sz w:val="24"/>
          <w:szCs w:val="24"/>
        </w:rPr>
        <w:t xml:space="preserve">анализировать различные ситуации свободного выбора, выявлять его основания и последствия; </w:t>
      </w:r>
    </w:p>
    <w:p w:rsidR="007060AF" w:rsidRPr="00D37F41" w:rsidRDefault="007060AF" w:rsidP="001E5A0B">
      <w:pPr>
        <w:pStyle w:val="a0"/>
        <w:rPr>
          <w:sz w:val="24"/>
          <w:szCs w:val="24"/>
        </w:rPr>
      </w:pPr>
      <w:r w:rsidRPr="00D37F41">
        <w:rPr>
          <w:sz w:val="24"/>
          <w:szCs w:val="24"/>
        </w:rPr>
        <w:t>различать формы чувственного и рационального познания, поясняя их примерами;</w:t>
      </w:r>
    </w:p>
    <w:p w:rsidR="007060AF" w:rsidRPr="00D37F41" w:rsidRDefault="007060AF" w:rsidP="001E5A0B">
      <w:pPr>
        <w:pStyle w:val="a0"/>
        <w:rPr>
          <w:sz w:val="24"/>
          <w:szCs w:val="24"/>
        </w:rPr>
      </w:pPr>
      <w:r w:rsidRPr="00D37F41">
        <w:rPr>
          <w:sz w:val="24"/>
          <w:szCs w:val="24"/>
        </w:rPr>
        <w:t>выявлять особенности научного познания;</w:t>
      </w:r>
    </w:p>
    <w:p w:rsidR="007060AF" w:rsidRPr="00D37F41" w:rsidRDefault="007060AF" w:rsidP="001E5A0B">
      <w:pPr>
        <w:pStyle w:val="a0"/>
        <w:rPr>
          <w:sz w:val="24"/>
          <w:szCs w:val="24"/>
        </w:rPr>
      </w:pPr>
      <w:r w:rsidRPr="00D37F41">
        <w:rPr>
          <w:sz w:val="24"/>
          <w:szCs w:val="24"/>
        </w:rPr>
        <w:t>различать абсолютную и относительную истины;</w:t>
      </w:r>
    </w:p>
    <w:p w:rsidR="007060AF" w:rsidRPr="00D37F41" w:rsidRDefault="007060AF" w:rsidP="001E5A0B">
      <w:pPr>
        <w:pStyle w:val="a0"/>
        <w:rPr>
          <w:sz w:val="24"/>
          <w:szCs w:val="24"/>
        </w:rPr>
      </w:pPr>
      <w:r w:rsidRPr="00D37F41">
        <w:rPr>
          <w:sz w:val="24"/>
          <w:szCs w:val="24"/>
        </w:rPr>
        <w:t>иллюстрировать конкретными примерами роль мировоззрения в жизни человека;</w:t>
      </w:r>
    </w:p>
    <w:p w:rsidR="007060AF" w:rsidRPr="00D37F41" w:rsidRDefault="007060AF" w:rsidP="001E5A0B">
      <w:pPr>
        <w:pStyle w:val="a0"/>
        <w:rPr>
          <w:sz w:val="24"/>
          <w:szCs w:val="24"/>
        </w:rPr>
      </w:pPr>
      <w:r w:rsidRPr="00D37F41">
        <w:rPr>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7060AF" w:rsidRPr="00D37F41" w:rsidRDefault="007060AF" w:rsidP="001E5A0B">
      <w:pPr>
        <w:pStyle w:val="a0"/>
        <w:rPr>
          <w:sz w:val="24"/>
          <w:szCs w:val="24"/>
        </w:rPr>
      </w:pPr>
      <w:r w:rsidRPr="00D37F41">
        <w:rPr>
          <w:sz w:val="24"/>
          <w:szCs w:val="24"/>
        </w:rPr>
        <w:t>выражать и аргументировать собственное отношение к роли образования и самообразования в жизни человека.</w:t>
      </w:r>
    </w:p>
    <w:p w:rsidR="007060AF" w:rsidRPr="00D37F41" w:rsidRDefault="007060AF" w:rsidP="001E5A0B">
      <w:pPr>
        <w:spacing w:line="360" w:lineRule="auto"/>
        <w:jc w:val="both"/>
        <w:rPr>
          <w:rFonts w:ascii="Times New Roman" w:eastAsia="Times New Roman" w:hAnsi="Times New Roman" w:cs="Times New Roman"/>
          <w:b/>
          <w:sz w:val="24"/>
          <w:szCs w:val="24"/>
        </w:rPr>
      </w:pPr>
      <w:r w:rsidRPr="00D37F41">
        <w:rPr>
          <w:rFonts w:ascii="Times New Roman" w:eastAsia="Times New Roman" w:hAnsi="Times New Roman" w:cs="Times New Roman"/>
          <w:b/>
          <w:sz w:val="24"/>
          <w:szCs w:val="24"/>
        </w:rPr>
        <w:t>Общество как сложная динамическая система</w:t>
      </w:r>
    </w:p>
    <w:p w:rsidR="007060AF" w:rsidRPr="00D37F41" w:rsidRDefault="007060AF" w:rsidP="001E5A0B">
      <w:pPr>
        <w:pStyle w:val="a0"/>
        <w:rPr>
          <w:sz w:val="24"/>
          <w:szCs w:val="24"/>
        </w:rPr>
      </w:pPr>
      <w:r w:rsidRPr="00D37F41">
        <w:rPr>
          <w:sz w:val="24"/>
          <w:szCs w:val="24"/>
        </w:rPr>
        <w:t>Характеризовать общество как целостную развивающуюся (динамическую) систему в единстве и взаимодействии его основных сфер и институтов;</w:t>
      </w:r>
    </w:p>
    <w:p w:rsidR="007060AF" w:rsidRPr="00D37F41" w:rsidRDefault="007060AF" w:rsidP="001E5A0B">
      <w:pPr>
        <w:pStyle w:val="a0"/>
        <w:rPr>
          <w:sz w:val="24"/>
          <w:szCs w:val="24"/>
        </w:rPr>
      </w:pPr>
      <w:r w:rsidRPr="00D37F41">
        <w:rPr>
          <w:sz w:val="24"/>
          <w:szCs w:val="24"/>
        </w:rPr>
        <w:t>выявлять, анализировать, систематизировать и оценивать информацию, иллюстрирующую многообразие и противоречивость социального развития;</w:t>
      </w:r>
    </w:p>
    <w:p w:rsidR="007060AF" w:rsidRPr="00D37F41" w:rsidRDefault="007060AF" w:rsidP="001E5A0B">
      <w:pPr>
        <w:pStyle w:val="a0"/>
        <w:rPr>
          <w:sz w:val="24"/>
          <w:szCs w:val="24"/>
        </w:rPr>
      </w:pPr>
      <w:r w:rsidRPr="00D37F41">
        <w:rPr>
          <w:sz w:val="24"/>
          <w:szCs w:val="24"/>
        </w:rPr>
        <w:t>приводить примеры прогрессивных и регрессивных общественных изменений, аргументировать свои суждения, выводы;</w:t>
      </w:r>
    </w:p>
    <w:p w:rsidR="007060AF" w:rsidRPr="00D37F41" w:rsidRDefault="007060AF" w:rsidP="001E5A0B">
      <w:pPr>
        <w:pStyle w:val="a0"/>
        <w:rPr>
          <w:sz w:val="24"/>
          <w:szCs w:val="24"/>
        </w:rPr>
      </w:pPr>
      <w:r w:rsidRPr="00D37F41">
        <w:rPr>
          <w:sz w:val="24"/>
          <w:szCs w:val="24"/>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eastAsia="Times New Roman" w:hAnsi="Times New Roman" w:cs="Times New Roman"/>
          <w:b/>
          <w:sz w:val="24"/>
          <w:szCs w:val="24"/>
        </w:rPr>
        <w:t>Экономика</w:t>
      </w:r>
    </w:p>
    <w:p w:rsidR="007060AF" w:rsidRPr="00D37F41" w:rsidRDefault="007060AF" w:rsidP="001E5A0B">
      <w:pPr>
        <w:pStyle w:val="a0"/>
        <w:rPr>
          <w:sz w:val="24"/>
          <w:szCs w:val="24"/>
        </w:rPr>
      </w:pPr>
      <w:r w:rsidRPr="00D37F41">
        <w:rPr>
          <w:sz w:val="24"/>
          <w:szCs w:val="24"/>
        </w:rPr>
        <w:t>Раскрывать взаимосвязь экономики с другими сферами жизни общества;</w:t>
      </w:r>
    </w:p>
    <w:p w:rsidR="007060AF" w:rsidRPr="00D37F41" w:rsidRDefault="007060AF" w:rsidP="001E5A0B">
      <w:pPr>
        <w:pStyle w:val="a0"/>
        <w:rPr>
          <w:sz w:val="24"/>
          <w:szCs w:val="24"/>
        </w:rPr>
      </w:pPr>
      <w:r w:rsidRPr="00D37F41">
        <w:rPr>
          <w:sz w:val="24"/>
          <w:szCs w:val="24"/>
        </w:rPr>
        <w:t>конкретизировать примерами основные факторы производства и факторные доходы;</w:t>
      </w:r>
    </w:p>
    <w:p w:rsidR="007060AF" w:rsidRPr="00D37F41" w:rsidRDefault="007060AF" w:rsidP="001E5A0B">
      <w:pPr>
        <w:pStyle w:val="a0"/>
        <w:rPr>
          <w:sz w:val="24"/>
          <w:szCs w:val="24"/>
        </w:rPr>
      </w:pPr>
      <w:r w:rsidRPr="00D37F41">
        <w:rPr>
          <w:sz w:val="24"/>
          <w:szCs w:val="24"/>
        </w:rPr>
        <w:t>объяснять механизм свободного ценообразования, приводить примеры действия законов спроса и предложения;</w:t>
      </w:r>
    </w:p>
    <w:p w:rsidR="007060AF" w:rsidRPr="00D37F41" w:rsidRDefault="007060AF" w:rsidP="001E5A0B">
      <w:pPr>
        <w:pStyle w:val="a0"/>
        <w:rPr>
          <w:sz w:val="24"/>
          <w:szCs w:val="24"/>
        </w:rPr>
      </w:pPr>
      <w:r w:rsidRPr="00D37F41">
        <w:rPr>
          <w:sz w:val="24"/>
          <w:szCs w:val="24"/>
        </w:rPr>
        <w:t>оценивать влияние конкуренции и монополии на экономическую жизнь, поведение основных участников экономики;</w:t>
      </w:r>
    </w:p>
    <w:p w:rsidR="007060AF" w:rsidRPr="00D37F41" w:rsidRDefault="007060AF" w:rsidP="001E5A0B">
      <w:pPr>
        <w:pStyle w:val="a0"/>
        <w:rPr>
          <w:sz w:val="24"/>
          <w:szCs w:val="24"/>
        </w:rPr>
      </w:pPr>
      <w:r w:rsidRPr="00D37F41">
        <w:rPr>
          <w:sz w:val="24"/>
          <w:szCs w:val="24"/>
        </w:rPr>
        <w:t>различать формы бизнеса;</w:t>
      </w:r>
    </w:p>
    <w:p w:rsidR="007060AF" w:rsidRPr="00D37F41" w:rsidRDefault="007060AF" w:rsidP="001E5A0B">
      <w:pPr>
        <w:pStyle w:val="a0"/>
        <w:rPr>
          <w:sz w:val="24"/>
          <w:szCs w:val="24"/>
        </w:rPr>
      </w:pPr>
      <w:r w:rsidRPr="00D37F41">
        <w:rPr>
          <w:sz w:val="24"/>
          <w:szCs w:val="24"/>
        </w:rPr>
        <w:t>извлекать социальную информацию из источников различного типа о тенденциях развития современной рыночной экономики;</w:t>
      </w:r>
    </w:p>
    <w:p w:rsidR="007060AF" w:rsidRPr="00D37F41" w:rsidRDefault="007060AF" w:rsidP="001E5A0B">
      <w:pPr>
        <w:pStyle w:val="a0"/>
        <w:rPr>
          <w:i/>
          <w:sz w:val="24"/>
          <w:szCs w:val="24"/>
        </w:rPr>
      </w:pPr>
      <w:r w:rsidRPr="00D37F41">
        <w:rPr>
          <w:sz w:val="24"/>
          <w:szCs w:val="24"/>
        </w:rPr>
        <w:t>различать экономические и бухгалтерские издержки;</w:t>
      </w:r>
    </w:p>
    <w:p w:rsidR="007060AF" w:rsidRPr="00D37F41" w:rsidRDefault="007060AF" w:rsidP="001E5A0B">
      <w:pPr>
        <w:pStyle w:val="a0"/>
        <w:rPr>
          <w:sz w:val="24"/>
          <w:szCs w:val="24"/>
        </w:rPr>
      </w:pPr>
      <w:r w:rsidRPr="00D37F41">
        <w:rPr>
          <w:sz w:val="24"/>
          <w:szCs w:val="24"/>
        </w:rPr>
        <w:t>приводить примеры постоянных и переменных издержек производства;</w:t>
      </w:r>
    </w:p>
    <w:p w:rsidR="007060AF" w:rsidRPr="00D37F41" w:rsidRDefault="007060AF" w:rsidP="001E5A0B">
      <w:pPr>
        <w:pStyle w:val="a0"/>
        <w:rPr>
          <w:sz w:val="24"/>
          <w:szCs w:val="24"/>
        </w:rPr>
      </w:pPr>
      <w:r w:rsidRPr="00D37F41">
        <w:rPr>
          <w:sz w:val="24"/>
          <w:szCs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7060AF" w:rsidRPr="00D37F41" w:rsidRDefault="007060AF" w:rsidP="001E5A0B">
      <w:pPr>
        <w:pStyle w:val="a0"/>
        <w:rPr>
          <w:sz w:val="24"/>
          <w:szCs w:val="24"/>
        </w:rPr>
      </w:pPr>
      <w:r w:rsidRPr="00D37F41">
        <w:rPr>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7060AF" w:rsidRPr="00D37F41" w:rsidRDefault="007060AF" w:rsidP="001E5A0B">
      <w:pPr>
        <w:pStyle w:val="a0"/>
        <w:rPr>
          <w:sz w:val="24"/>
          <w:szCs w:val="24"/>
        </w:rPr>
      </w:pPr>
      <w:r w:rsidRPr="00D37F41">
        <w:rPr>
          <w:sz w:val="24"/>
          <w:szCs w:val="24"/>
        </w:rPr>
        <w:t>выделять объекты спроса и предложения на рынке труда, описывать механизм их взаимодействия;</w:t>
      </w:r>
    </w:p>
    <w:p w:rsidR="007060AF" w:rsidRPr="00D37F41" w:rsidRDefault="007060AF" w:rsidP="001E5A0B">
      <w:pPr>
        <w:pStyle w:val="a0"/>
        <w:rPr>
          <w:sz w:val="24"/>
          <w:szCs w:val="24"/>
        </w:rPr>
      </w:pPr>
      <w:r w:rsidRPr="00D37F41">
        <w:rPr>
          <w:sz w:val="24"/>
          <w:szCs w:val="24"/>
        </w:rPr>
        <w:t>определять причины безработицы, различать ее виды;</w:t>
      </w:r>
    </w:p>
    <w:p w:rsidR="007060AF" w:rsidRPr="00D37F41" w:rsidRDefault="007060AF" w:rsidP="001E5A0B">
      <w:pPr>
        <w:pStyle w:val="a0"/>
        <w:rPr>
          <w:sz w:val="24"/>
          <w:szCs w:val="24"/>
        </w:rPr>
      </w:pPr>
      <w:r w:rsidRPr="00D37F41">
        <w:rPr>
          <w:sz w:val="24"/>
          <w:szCs w:val="24"/>
        </w:rPr>
        <w:t xml:space="preserve">высказывать обоснованные суждения о направлениях государственной политики в области занятости; </w:t>
      </w:r>
    </w:p>
    <w:p w:rsidR="007060AF" w:rsidRPr="00D37F41" w:rsidRDefault="007060AF" w:rsidP="001E5A0B">
      <w:pPr>
        <w:pStyle w:val="a0"/>
        <w:rPr>
          <w:sz w:val="24"/>
          <w:szCs w:val="24"/>
        </w:rPr>
      </w:pPr>
      <w:r w:rsidRPr="00D37F41">
        <w:rPr>
          <w:sz w:val="24"/>
          <w:szCs w:val="24"/>
        </w:rPr>
        <w:lastRenderedPageBreak/>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7060AF" w:rsidRPr="00D37F41" w:rsidRDefault="007060AF" w:rsidP="001E5A0B">
      <w:pPr>
        <w:pStyle w:val="a0"/>
        <w:rPr>
          <w:sz w:val="24"/>
          <w:szCs w:val="24"/>
        </w:rPr>
      </w:pPr>
      <w:r w:rsidRPr="00D37F41">
        <w:rPr>
          <w:sz w:val="24"/>
          <w:szCs w:val="24"/>
        </w:rPr>
        <w:t>анализировать практические ситуации, связанные с реализацией гражданами своих экономических интересов;</w:t>
      </w:r>
    </w:p>
    <w:p w:rsidR="007060AF" w:rsidRPr="00D37F41" w:rsidRDefault="007060AF" w:rsidP="001E5A0B">
      <w:pPr>
        <w:pStyle w:val="a0"/>
        <w:rPr>
          <w:sz w:val="24"/>
          <w:szCs w:val="24"/>
        </w:rPr>
      </w:pPr>
      <w:r w:rsidRPr="00D37F41">
        <w:rPr>
          <w:sz w:val="24"/>
          <w:szCs w:val="24"/>
        </w:rPr>
        <w:t>приводить примеры участия государства в регулировании рыночной экономики;</w:t>
      </w:r>
    </w:p>
    <w:p w:rsidR="007060AF" w:rsidRPr="00D37F41" w:rsidRDefault="007060AF" w:rsidP="001E5A0B">
      <w:pPr>
        <w:pStyle w:val="a0"/>
        <w:rPr>
          <w:sz w:val="24"/>
          <w:szCs w:val="24"/>
        </w:rPr>
      </w:pPr>
      <w:r w:rsidRPr="00D37F41">
        <w:rPr>
          <w:sz w:val="24"/>
          <w:szCs w:val="24"/>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7060AF" w:rsidRPr="00D37F41" w:rsidRDefault="007060AF" w:rsidP="001E5A0B">
      <w:pPr>
        <w:pStyle w:val="a0"/>
        <w:rPr>
          <w:sz w:val="24"/>
          <w:szCs w:val="24"/>
        </w:rPr>
      </w:pPr>
      <w:r w:rsidRPr="00D37F41">
        <w:rPr>
          <w:sz w:val="24"/>
          <w:szCs w:val="24"/>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7060AF" w:rsidRPr="00D37F41" w:rsidRDefault="007060AF" w:rsidP="001E5A0B">
      <w:pPr>
        <w:pStyle w:val="a0"/>
        <w:rPr>
          <w:sz w:val="24"/>
          <w:szCs w:val="24"/>
        </w:rPr>
      </w:pPr>
      <w:r w:rsidRPr="00D37F41">
        <w:rPr>
          <w:sz w:val="24"/>
          <w:szCs w:val="24"/>
        </w:rPr>
        <w:t>различать и сравнивать пути достижения экономического роста.</w:t>
      </w:r>
    </w:p>
    <w:p w:rsidR="007060AF" w:rsidRPr="00D37F41" w:rsidRDefault="007060AF" w:rsidP="001E5A0B">
      <w:pPr>
        <w:spacing w:line="360" w:lineRule="auto"/>
        <w:jc w:val="both"/>
        <w:rPr>
          <w:rFonts w:ascii="Times New Roman" w:eastAsia="Times New Roman" w:hAnsi="Times New Roman" w:cs="Times New Roman"/>
          <w:b/>
          <w:sz w:val="24"/>
          <w:szCs w:val="24"/>
        </w:rPr>
      </w:pPr>
      <w:r w:rsidRPr="00D37F41">
        <w:rPr>
          <w:rFonts w:ascii="Times New Roman" w:eastAsia="Times New Roman" w:hAnsi="Times New Roman" w:cs="Times New Roman"/>
          <w:b/>
          <w:sz w:val="24"/>
          <w:szCs w:val="24"/>
        </w:rPr>
        <w:t>Социальные отношения</w:t>
      </w:r>
    </w:p>
    <w:p w:rsidR="007060AF" w:rsidRPr="00D37F41" w:rsidRDefault="007060AF" w:rsidP="001E5A0B">
      <w:pPr>
        <w:pStyle w:val="a0"/>
        <w:rPr>
          <w:sz w:val="24"/>
          <w:szCs w:val="24"/>
        </w:rPr>
      </w:pPr>
      <w:r w:rsidRPr="00D37F41">
        <w:rPr>
          <w:sz w:val="24"/>
          <w:szCs w:val="24"/>
        </w:rPr>
        <w:t>Выделять критерии социальной стратификации;</w:t>
      </w:r>
    </w:p>
    <w:p w:rsidR="007060AF" w:rsidRPr="00D37F41" w:rsidRDefault="007060AF" w:rsidP="001E5A0B">
      <w:pPr>
        <w:pStyle w:val="a0"/>
        <w:rPr>
          <w:sz w:val="24"/>
          <w:szCs w:val="24"/>
        </w:rPr>
      </w:pPr>
      <w:r w:rsidRPr="00D37F41">
        <w:rPr>
          <w:sz w:val="24"/>
          <w:szCs w:val="24"/>
        </w:rPr>
        <w:t>анализировать социальную информацию из адаптированных источников о структуре общества и направлениях ее изменения;</w:t>
      </w:r>
    </w:p>
    <w:p w:rsidR="007060AF" w:rsidRPr="00D37F41" w:rsidRDefault="007060AF" w:rsidP="001E5A0B">
      <w:pPr>
        <w:pStyle w:val="a0"/>
        <w:rPr>
          <w:sz w:val="24"/>
          <w:szCs w:val="24"/>
        </w:rPr>
      </w:pPr>
      <w:r w:rsidRPr="00D37F41">
        <w:rPr>
          <w:sz w:val="24"/>
          <w:szCs w:val="24"/>
        </w:rPr>
        <w:t>выделять особенности молодежи как социально-демографической группы, раскрывать на примерах социальные роли юношества;</w:t>
      </w:r>
    </w:p>
    <w:p w:rsidR="007060AF" w:rsidRPr="00D37F41" w:rsidRDefault="007060AF" w:rsidP="001E5A0B">
      <w:pPr>
        <w:pStyle w:val="a0"/>
        <w:rPr>
          <w:sz w:val="24"/>
          <w:szCs w:val="24"/>
        </w:rPr>
      </w:pPr>
      <w:r w:rsidRPr="00D37F41">
        <w:rPr>
          <w:sz w:val="24"/>
          <w:szCs w:val="24"/>
        </w:rPr>
        <w:t>высказывать обоснованное суждение о факторах, обеспечивающих успешность самореализации молодежи в условиях современного рынка труда;</w:t>
      </w:r>
    </w:p>
    <w:p w:rsidR="007060AF" w:rsidRPr="00D37F41" w:rsidRDefault="007060AF" w:rsidP="001E5A0B">
      <w:pPr>
        <w:pStyle w:val="a0"/>
        <w:rPr>
          <w:sz w:val="24"/>
          <w:szCs w:val="24"/>
        </w:rPr>
      </w:pPr>
      <w:r w:rsidRPr="00D37F41">
        <w:rPr>
          <w:sz w:val="24"/>
          <w:szCs w:val="24"/>
        </w:rPr>
        <w:t>выявлять причины социальных конфликтов, моделировать ситуации разрешения конфликтов;</w:t>
      </w:r>
    </w:p>
    <w:p w:rsidR="007060AF" w:rsidRPr="00D37F41" w:rsidRDefault="007060AF" w:rsidP="001E5A0B">
      <w:pPr>
        <w:pStyle w:val="a0"/>
        <w:rPr>
          <w:sz w:val="24"/>
          <w:szCs w:val="24"/>
        </w:rPr>
      </w:pPr>
      <w:r w:rsidRPr="00D37F41">
        <w:rPr>
          <w:sz w:val="24"/>
          <w:szCs w:val="24"/>
        </w:rPr>
        <w:t>конкретизировать примерами виды социальных норм;</w:t>
      </w:r>
    </w:p>
    <w:p w:rsidR="007060AF" w:rsidRPr="00D37F41" w:rsidRDefault="007060AF" w:rsidP="001E5A0B">
      <w:pPr>
        <w:pStyle w:val="a0"/>
        <w:rPr>
          <w:sz w:val="24"/>
          <w:szCs w:val="24"/>
        </w:rPr>
      </w:pPr>
      <w:r w:rsidRPr="00D37F41">
        <w:rPr>
          <w:sz w:val="24"/>
          <w:szCs w:val="24"/>
        </w:rPr>
        <w:t>характеризовать виды социального контроля и их социальную роль, различать санкции социального контроля;</w:t>
      </w:r>
    </w:p>
    <w:p w:rsidR="007060AF" w:rsidRPr="00D37F41" w:rsidRDefault="007060AF" w:rsidP="001E5A0B">
      <w:pPr>
        <w:pStyle w:val="a0"/>
        <w:rPr>
          <w:sz w:val="24"/>
          <w:szCs w:val="24"/>
        </w:rPr>
      </w:pPr>
      <w:r w:rsidRPr="00D37F41">
        <w:rPr>
          <w:sz w:val="24"/>
          <w:szCs w:val="24"/>
        </w:rPr>
        <w:t>различать позитивные и негативные девиации, раскрывать на примерах последствия отклоняющегося поведения для человека и общества;</w:t>
      </w:r>
    </w:p>
    <w:p w:rsidR="007060AF" w:rsidRPr="00D37F41" w:rsidRDefault="007060AF" w:rsidP="001E5A0B">
      <w:pPr>
        <w:pStyle w:val="a0"/>
        <w:rPr>
          <w:sz w:val="24"/>
          <w:szCs w:val="24"/>
        </w:rPr>
      </w:pPr>
      <w:r w:rsidRPr="00D37F41">
        <w:rPr>
          <w:sz w:val="24"/>
          <w:szCs w:val="24"/>
        </w:rPr>
        <w:t>определять и оценивать возможную модель собственного поведения в конкретной ситуации с точки зрения социальных норм;</w:t>
      </w:r>
    </w:p>
    <w:p w:rsidR="007060AF" w:rsidRPr="00D37F41" w:rsidRDefault="007060AF" w:rsidP="001E5A0B">
      <w:pPr>
        <w:pStyle w:val="a0"/>
        <w:rPr>
          <w:bCs/>
          <w:sz w:val="24"/>
          <w:szCs w:val="24"/>
        </w:rPr>
      </w:pPr>
      <w:r w:rsidRPr="00D37F41">
        <w:rPr>
          <w:sz w:val="24"/>
          <w:szCs w:val="24"/>
        </w:rPr>
        <w:t>различать виды социальной мобильности, конкретизировать примерами;</w:t>
      </w:r>
    </w:p>
    <w:p w:rsidR="007060AF" w:rsidRPr="00D37F41" w:rsidRDefault="007060AF" w:rsidP="001E5A0B">
      <w:pPr>
        <w:pStyle w:val="a0"/>
        <w:rPr>
          <w:sz w:val="24"/>
          <w:szCs w:val="24"/>
        </w:rPr>
      </w:pPr>
      <w:r w:rsidRPr="00D37F41">
        <w:rPr>
          <w:sz w:val="24"/>
          <w:szCs w:val="24"/>
        </w:rPr>
        <w:t>выделять причины и последствия этносоциальных конфликтов, приводить примеры способов их разрешения;</w:t>
      </w:r>
    </w:p>
    <w:p w:rsidR="007060AF" w:rsidRPr="00D37F41" w:rsidRDefault="007060AF" w:rsidP="001E5A0B">
      <w:pPr>
        <w:pStyle w:val="a0"/>
        <w:rPr>
          <w:sz w:val="24"/>
          <w:szCs w:val="24"/>
        </w:rPr>
      </w:pPr>
      <w:r w:rsidRPr="00D37F41">
        <w:rPr>
          <w:sz w:val="24"/>
          <w:szCs w:val="24"/>
        </w:rPr>
        <w:t>характеризовать основные принципы национальной политики России на современном этапе;</w:t>
      </w:r>
    </w:p>
    <w:p w:rsidR="007060AF" w:rsidRPr="00D37F41" w:rsidRDefault="007060AF" w:rsidP="001E5A0B">
      <w:pPr>
        <w:pStyle w:val="a0"/>
        <w:rPr>
          <w:sz w:val="24"/>
          <w:szCs w:val="24"/>
        </w:rPr>
      </w:pPr>
      <w:r w:rsidRPr="00D37F41">
        <w:rPr>
          <w:sz w:val="24"/>
          <w:szCs w:val="24"/>
        </w:rPr>
        <w:t xml:space="preserve">характеризовать социальные институты семьи и брака; раскрывать факторы, влияющие на формирование института современной семьи; </w:t>
      </w:r>
    </w:p>
    <w:p w:rsidR="007060AF" w:rsidRPr="00D37F41" w:rsidRDefault="007060AF" w:rsidP="001E5A0B">
      <w:pPr>
        <w:pStyle w:val="a0"/>
        <w:rPr>
          <w:sz w:val="24"/>
          <w:szCs w:val="24"/>
        </w:rPr>
      </w:pPr>
      <w:r w:rsidRPr="00D37F41">
        <w:rPr>
          <w:sz w:val="24"/>
          <w:szCs w:val="24"/>
        </w:rPr>
        <w:t>характеризовать семью как социальный институт, раскрывать роль семьи в современном обществе;</w:t>
      </w:r>
    </w:p>
    <w:p w:rsidR="007060AF" w:rsidRPr="00D37F41" w:rsidRDefault="007060AF" w:rsidP="001E5A0B">
      <w:pPr>
        <w:pStyle w:val="a0"/>
        <w:rPr>
          <w:sz w:val="24"/>
          <w:szCs w:val="24"/>
        </w:rPr>
      </w:pPr>
      <w:r w:rsidRPr="00D37F41">
        <w:rPr>
          <w:sz w:val="24"/>
          <w:szCs w:val="24"/>
        </w:rPr>
        <w:t>высказывать обоснованные суждения о факторах, влияющих на демографическую ситуацию в стране;</w:t>
      </w:r>
    </w:p>
    <w:p w:rsidR="007060AF" w:rsidRPr="00D37F41" w:rsidRDefault="007060AF" w:rsidP="001E5A0B">
      <w:pPr>
        <w:pStyle w:val="a0"/>
        <w:rPr>
          <w:sz w:val="24"/>
          <w:szCs w:val="24"/>
        </w:rPr>
      </w:pPr>
      <w:r w:rsidRPr="00D37F41">
        <w:rPr>
          <w:sz w:val="24"/>
          <w:szCs w:val="24"/>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7060AF" w:rsidRPr="00D37F41" w:rsidRDefault="007060AF" w:rsidP="001E5A0B">
      <w:pPr>
        <w:pStyle w:val="a0"/>
        <w:rPr>
          <w:sz w:val="24"/>
          <w:szCs w:val="24"/>
        </w:rPr>
      </w:pPr>
      <w:r w:rsidRPr="00D37F41">
        <w:rPr>
          <w:sz w:val="24"/>
          <w:szCs w:val="24"/>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7060AF" w:rsidRPr="00D37F41" w:rsidRDefault="007060AF" w:rsidP="001E5A0B">
      <w:pPr>
        <w:pStyle w:val="a0"/>
        <w:rPr>
          <w:sz w:val="24"/>
          <w:szCs w:val="24"/>
        </w:rPr>
      </w:pPr>
      <w:r w:rsidRPr="00D37F41">
        <w:rPr>
          <w:sz w:val="24"/>
          <w:szCs w:val="24"/>
        </w:rPr>
        <w:t>оценивать собственные отношения и взаимодействие с другими людьми с позиций толерантности.</w:t>
      </w:r>
    </w:p>
    <w:p w:rsidR="007060AF" w:rsidRPr="00D37F41" w:rsidRDefault="007060AF" w:rsidP="001E5A0B">
      <w:pPr>
        <w:spacing w:line="360" w:lineRule="auto"/>
        <w:jc w:val="both"/>
        <w:rPr>
          <w:rFonts w:ascii="Times New Roman" w:eastAsia="Times New Roman" w:hAnsi="Times New Roman" w:cs="Times New Roman"/>
          <w:b/>
          <w:sz w:val="24"/>
          <w:szCs w:val="24"/>
        </w:rPr>
      </w:pPr>
      <w:r w:rsidRPr="00D37F41">
        <w:rPr>
          <w:rFonts w:ascii="Times New Roman" w:eastAsia="Times New Roman" w:hAnsi="Times New Roman" w:cs="Times New Roman"/>
          <w:b/>
          <w:sz w:val="24"/>
          <w:szCs w:val="24"/>
        </w:rPr>
        <w:t>Политика</w:t>
      </w:r>
    </w:p>
    <w:p w:rsidR="007060AF" w:rsidRPr="00D37F41" w:rsidRDefault="007060AF" w:rsidP="001E5A0B">
      <w:pPr>
        <w:pStyle w:val="a0"/>
        <w:rPr>
          <w:sz w:val="24"/>
          <w:szCs w:val="24"/>
        </w:rPr>
      </w:pPr>
      <w:r w:rsidRPr="00D37F41">
        <w:rPr>
          <w:sz w:val="24"/>
          <w:szCs w:val="24"/>
        </w:rPr>
        <w:lastRenderedPageBreak/>
        <w:t>Выделять субъектов политической деятельности и объекты политического воздействия;</w:t>
      </w:r>
    </w:p>
    <w:p w:rsidR="007060AF" w:rsidRPr="00D37F41" w:rsidRDefault="007060AF" w:rsidP="001E5A0B">
      <w:pPr>
        <w:pStyle w:val="a0"/>
        <w:rPr>
          <w:sz w:val="24"/>
          <w:szCs w:val="24"/>
        </w:rPr>
      </w:pPr>
      <w:r w:rsidRPr="00D37F41">
        <w:rPr>
          <w:sz w:val="24"/>
          <w:szCs w:val="24"/>
        </w:rPr>
        <w:t>различать политическую власть и другие виды власти;</w:t>
      </w:r>
    </w:p>
    <w:p w:rsidR="007060AF" w:rsidRPr="00D37F41" w:rsidRDefault="007060AF" w:rsidP="001E5A0B">
      <w:pPr>
        <w:pStyle w:val="a0"/>
        <w:rPr>
          <w:sz w:val="24"/>
          <w:szCs w:val="24"/>
        </w:rPr>
      </w:pPr>
      <w:r w:rsidRPr="00D37F41">
        <w:rPr>
          <w:sz w:val="24"/>
          <w:szCs w:val="24"/>
        </w:rPr>
        <w:t>устанавливать связи между социальными интересами, целями и методами политической деятельности;</w:t>
      </w:r>
    </w:p>
    <w:p w:rsidR="007060AF" w:rsidRPr="00D37F41" w:rsidRDefault="007060AF" w:rsidP="001E5A0B">
      <w:pPr>
        <w:pStyle w:val="a0"/>
        <w:rPr>
          <w:sz w:val="24"/>
          <w:szCs w:val="24"/>
        </w:rPr>
      </w:pPr>
      <w:r w:rsidRPr="00D37F41">
        <w:rPr>
          <w:sz w:val="24"/>
          <w:szCs w:val="24"/>
        </w:rPr>
        <w:t>высказывать аргументированные суждения о соотношении средств и целей в политике;</w:t>
      </w:r>
    </w:p>
    <w:p w:rsidR="007060AF" w:rsidRPr="00D37F41" w:rsidRDefault="007060AF" w:rsidP="001E5A0B">
      <w:pPr>
        <w:pStyle w:val="a0"/>
        <w:rPr>
          <w:sz w:val="24"/>
          <w:szCs w:val="24"/>
        </w:rPr>
      </w:pPr>
      <w:r w:rsidRPr="00D37F41">
        <w:rPr>
          <w:sz w:val="24"/>
          <w:szCs w:val="24"/>
        </w:rPr>
        <w:t>раскрывать роль и функции политической системы;</w:t>
      </w:r>
    </w:p>
    <w:p w:rsidR="007060AF" w:rsidRPr="00D37F41" w:rsidRDefault="007060AF" w:rsidP="001E5A0B">
      <w:pPr>
        <w:pStyle w:val="a0"/>
        <w:rPr>
          <w:sz w:val="24"/>
          <w:szCs w:val="24"/>
        </w:rPr>
      </w:pPr>
      <w:r w:rsidRPr="00D37F41">
        <w:rPr>
          <w:sz w:val="24"/>
          <w:szCs w:val="24"/>
        </w:rPr>
        <w:t>характеризовать государство как центральный институт политической системы;</w:t>
      </w:r>
    </w:p>
    <w:p w:rsidR="007060AF" w:rsidRPr="00D37F41" w:rsidRDefault="007060AF" w:rsidP="001E5A0B">
      <w:pPr>
        <w:pStyle w:val="a0"/>
        <w:rPr>
          <w:sz w:val="24"/>
          <w:szCs w:val="24"/>
        </w:rPr>
      </w:pPr>
      <w:r w:rsidRPr="00D37F41">
        <w:rPr>
          <w:sz w:val="24"/>
          <w:szCs w:val="24"/>
        </w:rPr>
        <w:t>различать типы политических режимов, давать оценку роли политических режимов различных типов в общественном развитии;</w:t>
      </w:r>
    </w:p>
    <w:p w:rsidR="007060AF" w:rsidRPr="00D37F41" w:rsidRDefault="007060AF" w:rsidP="001E5A0B">
      <w:pPr>
        <w:pStyle w:val="a0"/>
        <w:rPr>
          <w:sz w:val="24"/>
          <w:szCs w:val="24"/>
        </w:rPr>
      </w:pPr>
      <w:r w:rsidRPr="00D37F41">
        <w:rPr>
          <w:sz w:val="24"/>
          <w:szCs w:val="24"/>
        </w:rPr>
        <w:t>обобщать и систематизировать информацию о сущности (ценностях, принципах, признаках, роли в общественном развитии) демократии;</w:t>
      </w:r>
    </w:p>
    <w:p w:rsidR="007060AF" w:rsidRPr="00D37F41" w:rsidRDefault="007060AF" w:rsidP="001E5A0B">
      <w:pPr>
        <w:pStyle w:val="a0"/>
        <w:rPr>
          <w:sz w:val="24"/>
          <w:szCs w:val="24"/>
        </w:rPr>
      </w:pPr>
      <w:r w:rsidRPr="00D37F41">
        <w:rPr>
          <w:sz w:val="24"/>
          <w:szCs w:val="24"/>
        </w:rPr>
        <w:t>характеризовать демократическую избирательную систему;</w:t>
      </w:r>
    </w:p>
    <w:p w:rsidR="007060AF" w:rsidRPr="00D37F41" w:rsidRDefault="007060AF" w:rsidP="001E5A0B">
      <w:pPr>
        <w:pStyle w:val="a0"/>
        <w:rPr>
          <w:sz w:val="24"/>
          <w:szCs w:val="24"/>
        </w:rPr>
      </w:pPr>
      <w:r w:rsidRPr="00D37F41">
        <w:rPr>
          <w:sz w:val="24"/>
          <w:szCs w:val="24"/>
        </w:rPr>
        <w:t>различать мажоритарную, пропорциональную, смешанную избирательные системы;</w:t>
      </w:r>
    </w:p>
    <w:p w:rsidR="007060AF" w:rsidRPr="00D37F41" w:rsidRDefault="007060AF" w:rsidP="001E5A0B">
      <w:pPr>
        <w:pStyle w:val="a0"/>
        <w:rPr>
          <w:sz w:val="24"/>
          <w:szCs w:val="24"/>
        </w:rPr>
      </w:pPr>
      <w:r w:rsidRPr="00D37F41">
        <w:rPr>
          <w:sz w:val="24"/>
          <w:szCs w:val="24"/>
        </w:rPr>
        <w:t>устанавливать взаимосвязь правового государства и гражданского общества, раскрывать ценностный смысл правового государства;</w:t>
      </w:r>
    </w:p>
    <w:p w:rsidR="007060AF" w:rsidRPr="00D37F41" w:rsidRDefault="007060AF" w:rsidP="001E5A0B">
      <w:pPr>
        <w:pStyle w:val="a0"/>
        <w:rPr>
          <w:sz w:val="24"/>
          <w:szCs w:val="24"/>
        </w:rPr>
      </w:pPr>
      <w:r w:rsidRPr="00D37F41">
        <w:rPr>
          <w:sz w:val="24"/>
          <w:szCs w:val="24"/>
        </w:rPr>
        <w:t>определять роль политической элиты и политического лидера в современном обществе;</w:t>
      </w:r>
    </w:p>
    <w:p w:rsidR="007060AF" w:rsidRPr="00D37F41" w:rsidRDefault="007060AF" w:rsidP="001E5A0B">
      <w:pPr>
        <w:pStyle w:val="a0"/>
        <w:rPr>
          <w:sz w:val="24"/>
          <w:szCs w:val="24"/>
        </w:rPr>
      </w:pPr>
      <w:r w:rsidRPr="00D37F41">
        <w:rPr>
          <w:sz w:val="24"/>
          <w:szCs w:val="24"/>
        </w:rPr>
        <w:t>конкретизировать примерами роль политической идеологии;</w:t>
      </w:r>
    </w:p>
    <w:p w:rsidR="007060AF" w:rsidRPr="00D37F41" w:rsidRDefault="007060AF" w:rsidP="001E5A0B">
      <w:pPr>
        <w:pStyle w:val="a0"/>
        <w:rPr>
          <w:sz w:val="24"/>
          <w:szCs w:val="24"/>
        </w:rPr>
      </w:pPr>
      <w:r w:rsidRPr="00D37F41">
        <w:rPr>
          <w:sz w:val="24"/>
          <w:szCs w:val="24"/>
        </w:rPr>
        <w:t>раскрывать на примерах функционирование различных партийных систем;</w:t>
      </w:r>
    </w:p>
    <w:p w:rsidR="007060AF" w:rsidRPr="00D37F41" w:rsidRDefault="007060AF" w:rsidP="001E5A0B">
      <w:pPr>
        <w:pStyle w:val="a0"/>
        <w:rPr>
          <w:sz w:val="24"/>
          <w:szCs w:val="24"/>
        </w:rPr>
      </w:pPr>
      <w:r w:rsidRPr="00D37F41">
        <w:rPr>
          <w:sz w:val="24"/>
          <w:szCs w:val="24"/>
        </w:rPr>
        <w:t>формулировать суждение о значении многопартийности и идеологического плюрализма в современном обществе;</w:t>
      </w:r>
    </w:p>
    <w:p w:rsidR="007060AF" w:rsidRPr="00D37F41" w:rsidRDefault="007060AF" w:rsidP="001E5A0B">
      <w:pPr>
        <w:pStyle w:val="a0"/>
        <w:rPr>
          <w:sz w:val="24"/>
          <w:szCs w:val="24"/>
        </w:rPr>
      </w:pPr>
      <w:r w:rsidRPr="00D37F41">
        <w:rPr>
          <w:sz w:val="24"/>
          <w:szCs w:val="24"/>
        </w:rPr>
        <w:t>оценивать роль СМИ в современной политической жизни;</w:t>
      </w:r>
    </w:p>
    <w:p w:rsidR="007060AF" w:rsidRPr="00D37F41" w:rsidRDefault="007060AF" w:rsidP="001E5A0B">
      <w:pPr>
        <w:pStyle w:val="a0"/>
        <w:rPr>
          <w:sz w:val="24"/>
          <w:szCs w:val="24"/>
        </w:rPr>
      </w:pPr>
      <w:r w:rsidRPr="00D37F41">
        <w:rPr>
          <w:sz w:val="24"/>
          <w:szCs w:val="24"/>
        </w:rPr>
        <w:t>иллюстрировать примерами основные этапы политического процесса;</w:t>
      </w:r>
    </w:p>
    <w:p w:rsidR="007060AF" w:rsidRPr="00D37F41" w:rsidRDefault="007060AF" w:rsidP="001E5A0B">
      <w:pPr>
        <w:pStyle w:val="a0"/>
        <w:rPr>
          <w:sz w:val="24"/>
          <w:szCs w:val="24"/>
        </w:rPr>
      </w:pPr>
      <w:r w:rsidRPr="00D37F41">
        <w:rPr>
          <w:sz w:val="24"/>
          <w:szCs w:val="24"/>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7060AF" w:rsidRPr="00D37F41" w:rsidRDefault="007060AF" w:rsidP="001E5A0B">
      <w:pPr>
        <w:spacing w:line="360" w:lineRule="auto"/>
        <w:jc w:val="both"/>
        <w:rPr>
          <w:rFonts w:ascii="Times New Roman" w:eastAsia="Times New Roman" w:hAnsi="Times New Roman" w:cs="Times New Roman"/>
          <w:b/>
          <w:sz w:val="24"/>
          <w:szCs w:val="24"/>
        </w:rPr>
      </w:pPr>
      <w:r w:rsidRPr="00D37F41">
        <w:rPr>
          <w:rFonts w:ascii="Times New Roman" w:eastAsia="Times New Roman" w:hAnsi="Times New Roman" w:cs="Times New Roman"/>
          <w:b/>
          <w:sz w:val="24"/>
          <w:szCs w:val="24"/>
          <w:highlight w:val="white"/>
        </w:rPr>
        <w:t>Правовое регулирование общественных отношений</w:t>
      </w:r>
    </w:p>
    <w:p w:rsidR="007060AF" w:rsidRPr="00D37F41" w:rsidRDefault="007060AF" w:rsidP="001E5A0B">
      <w:pPr>
        <w:pStyle w:val="a0"/>
        <w:rPr>
          <w:sz w:val="24"/>
          <w:szCs w:val="24"/>
        </w:rPr>
      </w:pPr>
      <w:r w:rsidRPr="00D37F41">
        <w:rPr>
          <w:sz w:val="24"/>
          <w:szCs w:val="24"/>
        </w:rPr>
        <w:t>Сравнивать правовые нормы с другими социальными нормами;</w:t>
      </w:r>
    </w:p>
    <w:p w:rsidR="007060AF" w:rsidRPr="00D37F41" w:rsidRDefault="007060AF" w:rsidP="001E5A0B">
      <w:pPr>
        <w:pStyle w:val="a0"/>
        <w:rPr>
          <w:sz w:val="24"/>
          <w:szCs w:val="24"/>
        </w:rPr>
      </w:pPr>
      <w:r w:rsidRPr="00D37F41">
        <w:rPr>
          <w:sz w:val="24"/>
          <w:szCs w:val="24"/>
        </w:rPr>
        <w:t>выделять основные элементы системы права;</w:t>
      </w:r>
    </w:p>
    <w:p w:rsidR="007060AF" w:rsidRPr="00D37F41" w:rsidRDefault="007060AF" w:rsidP="001E5A0B">
      <w:pPr>
        <w:pStyle w:val="a0"/>
        <w:rPr>
          <w:sz w:val="24"/>
          <w:szCs w:val="24"/>
        </w:rPr>
      </w:pPr>
      <w:r w:rsidRPr="00D37F41">
        <w:rPr>
          <w:sz w:val="24"/>
          <w:szCs w:val="24"/>
        </w:rPr>
        <w:t>выстраивать иерархию нормативных актов;</w:t>
      </w:r>
    </w:p>
    <w:p w:rsidR="007060AF" w:rsidRPr="00D37F41" w:rsidRDefault="007060AF" w:rsidP="001E5A0B">
      <w:pPr>
        <w:pStyle w:val="a0"/>
        <w:rPr>
          <w:sz w:val="24"/>
          <w:szCs w:val="24"/>
        </w:rPr>
      </w:pPr>
      <w:r w:rsidRPr="00D37F41">
        <w:rPr>
          <w:sz w:val="24"/>
          <w:szCs w:val="24"/>
        </w:rPr>
        <w:t>выделять основные стадии законотворческого процесса в Российской Федерации;</w:t>
      </w:r>
    </w:p>
    <w:p w:rsidR="007060AF" w:rsidRPr="00D37F41" w:rsidRDefault="007060AF" w:rsidP="001E5A0B">
      <w:pPr>
        <w:pStyle w:val="a0"/>
        <w:rPr>
          <w:sz w:val="24"/>
          <w:szCs w:val="24"/>
        </w:rPr>
      </w:pPr>
      <w:r w:rsidRPr="00D37F41">
        <w:rPr>
          <w:sz w:val="24"/>
          <w:szCs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7060AF" w:rsidRPr="00D37F41" w:rsidRDefault="007060AF" w:rsidP="001E5A0B">
      <w:pPr>
        <w:pStyle w:val="a0"/>
        <w:rPr>
          <w:sz w:val="24"/>
          <w:szCs w:val="24"/>
        </w:rPr>
      </w:pPr>
      <w:r w:rsidRPr="00D37F41">
        <w:rPr>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7060AF" w:rsidRPr="00D37F41" w:rsidRDefault="007060AF" w:rsidP="001E5A0B">
      <w:pPr>
        <w:pStyle w:val="a0"/>
        <w:rPr>
          <w:sz w:val="24"/>
          <w:szCs w:val="24"/>
        </w:rPr>
      </w:pPr>
      <w:r w:rsidRPr="00D37F41">
        <w:rPr>
          <w:sz w:val="24"/>
          <w:szCs w:val="24"/>
        </w:rPr>
        <w:t>аргументировать важность соблюдения норм экологического права и характеризовать способы защиты экологических прав;</w:t>
      </w:r>
    </w:p>
    <w:p w:rsidR="007060AF" w:rsidRPr="00D37F41" w:rsidRDefault="007060AF" w:rsidP="001E5A0B">
      <w:pPr>
        <w:pStyle w:val="a0"/>
        <w:rPr>
          <w:sz w:val="24"/>
          <w:szCs w:val="24"/>
        </w:rPr>
      </w:pPr>
      <w:r w:rsidRPr="00D37F41">
        <w:rPr>
          <w:sz w:val="24"/>
          <w:szCs w:val="24"/>
        </w:rPr>
        <w:t>раскрывать содержание гражданских правоотношений;</w:t>
      </w:r>
    </w:p>
    <w:p w:rsidR="007060AF" w:rsidRPr="00D37F41" w:rsidRDefault="007060AF" w:rsidP="001E5A0B">
      <w:pPr>
        <w:pStyle w:val="a0"/>
        <w:rPr>
          <w:sz w:val="24"/>
          <w:szCs w:val="24"/>
        </w:rPr>
      </w:pPr>
      <w:r w:rsidRPr="00D37F41">
        <w:rPr>
          <w:sz w:val="24"/>
          <w:szCs w:val="24"/>
        </w:rPr>
        <w:t>применять полученные знания о нормах гражданского права в практических ситуациях, прогнозируя последствия принимаемых решений;</w:t>
      </w:r>
    </w:p>
    <w:p w:rsidR="007060AF" w:rsidRPr="00D37F41" w:rsidRDefault="007060AF" w:rsidP="001E5A0B">
      <w:pPr>
        <w:pStyle w:val="a0"/>
        <w:rPr>
          <w:sz w:val="24"/>
          <w:szCs w:val="24"/>
        </w:rPr>
      </w:pPr>
      <w:r w:rsidRPr="00D37F41">
        <w:rPr>
          <w:sz w:val="24"/>
          <w:szCs w:val="24"/>
        </w:rPr>
        <w:t>различать организационно-правовые формы предприятий;</w:t>
      </w:r>
    </w:p>
    <w:p w:rsidR="007060AF" w:rsidRPr="00D37F41" w:rsidRDefault="007060AF" w:rsidP="001E5A0B">
      <w:pPr>
        <w:pStyle w:val="a0"/>
        <w:rPr>
          <w:sz w:val="24"/>
          <w:szCs w:val="24"/>
        </w:rPr>
      </w:pPr>
      <w:r w:rsidRPr="00D37F41">
        <w:rPr>
          <w:sz w:val="24"/>
          <w:szCs w:val="24"/>
        </w:rPr>
        <w:t>характеризовать порядок рассмотрения гражданских споров;</w:t>
      </w:r>
    </w:p>
    <w:p w:rsidR="007060AF" w:rsidRPr="00D37F41" w:rsidRDefault="007060AF" w:rsidP="001E5A0B">
      <w:pPr>
        <w:pStyle w:val="a0"/>
        <w:rPr>
          <w:sz w:val="24"/>
          <w:szCs w:val="24"/>
        </w:rPr>
      </w:pPr>
      <w:r w:rsidRPr="00D37F41">
        <w:rPr>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7060AF" w:rsidRPr="00D37F41" w:rsidRDefault="007060AF" w:rsidP="001E5A0B">
      <w:pPr>
        <w:pStyle w:val="a0"/>
        <w:rPr>
          <w:sz w:val="24"/>
          <w:szCs w:val="24"/>
        </w:rPr>
      </w:pPr>
      <w:r w:rsidRPr="00D37F41">
        <w:rPr>
          <w:sz w:val="24"/>
          <w:szCs w:val="24"/>
        </w:rPr>
        <w:lastRenderedPageBreak/>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7060AF" w:rsidRPr="00D37F41" w:rsidRDefault="007060AF" w:rsidP="001E5A0B">
      <w:pPr>
        <w:pStyle w:val="a0"/>
        <w:rPr>
          <w:sz w:val="24"/>
          <w:szCs w:val="24"/>
        </w:rPr>
      </w:pPr>
      <w:r w:rsidRPr="00D37F41">
        <w:rPr>
          <w:sz w:val="24"/>
          <w:szCs w:val="24"/>
        </w:rPr>
        <w:t>характеризовать условия заключения, изменения и расторжения трудового договора;</w:t>
      </w:r>
    </w:p>
    <w:p w:rsidR="007060AF" w:rsidRPr="00D37F41" w:rsidRDefault="007060AF" w:rsidP="001E5A0B">
      <w:pPr>
        <w:pStyle w:val="a0"/>
        <w:rPr>
          <w:sz w:val="24"/>
          <w:szCs w:val="24"/>
        </w:rPr>
      </w:pPr>
      <w:r w:rsidRPr="00D37F41">
        <w:rPr>
          <w:sz w:val="24"/>
          <w:szCs w:val="24"/>
        </w:rPr>
        <w:t>иллюстрировать примерами виды социальной защиты и социального обеспечения;</w:t>
      </w:r>
    </w:p>
    <w:p w:rsidR="007060AF" w:rsidRPr="00D37F41" w:rsidRDefault="007060AF" w:rsidP="001E5A0B">
      <w:pPr>
        <w:pStyle w:val="a0"/>
        <w:rPr>
          <w:sz w:val="24"/>
          <w:szCs w:val="24"/>
        </w:rPr>
      </w:pPr>
      <w:r w:rsidRPr="00D37F41">
        <w:rPr>
          <w:sz w:val="24"/>
          <w:szCs w:val="24"/>
        </w:rPr>
        <w:t>извлекать и анализировать информацию по заданной теме в адаптированных источниках различного типа (Конституция РФ, ГПК РФ, АПК РФ, УПК РФ);</w:t>
      </w:r>
    </w:p>
    <w:p w:rsidR="007060AF" w:rsidRPr="00D37F41" w:rsidRDefault="007060AF" w:rsidP="001E5A0B">
      <w:pPr>
        <w:pStyle w:val="a0"/>
        <w:rPr>
          <w:sz w:val="24"/>
          <w:szCs w:val="24"/>
        </w:rPr>
      </w:pPr>
      <w:r w:rsidRPr="00D37F41">
        <w:rPr>
          <w:sz w:val="24"/>
          <w:szCs w:val="24"/>
        </w:rPr>
        <w:t>объяснять основные идеи международных документов, направленных на защиту прав человека.</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eastAsia="Times New Roman" w:hAnsi="Times New Roman" w:cs="Times New Roman"/>
          <w:b/>
          <w:sz w:val="24"/>
          <w:szCs w:val="24"/>
        </w:rPr>
        <w:t>Выпускник на базовом уровне получит возможность научиться:</w:t>
      </w:r>
    </w:p>
    <w:p w:rsidR="007060AF" w:rsidRPr="00D37F41" w:rsidRDefault="007060AF" w:rsidP="001E5A0B">
      <w:pPr>
        <w:spacing w:line="360" w:lineRule="auto"/>
        <w:jc w:val="both"/>
        <w:rPr>
          <w:rFonts w:ascii="Times New Roman" w:eastAsia="Times New Roman" w:hAnsi="Times New Roman" w:cs="Times New Roman"/>
          <w:b/>
          <w:i/>
          <w:sz w:val="24"/>
          <w:szCs w:val="24"/>
        </w:rPr>
      </w:pPr>
      <w:r w:rsidRPr="00D37F41">
        <w:rPr>
          <w:rFonts w:ascii="Times New Roman" w:eastAsia="Times New Roman" w:hAnsi="Times New Roman" w:cs="Times New Roman"/>
          <w:b/>
          <w:i/>
          <w:sz w:val="24"/>
          <w:szCs w:val="24"/>
          <w:highlight w:val="white"/>
        </w:rPr>
        <w:t>Человек. Человек в системе общественных отношений</w:t>
      </w:r>
    </w:p>
    <w:p w:rsidR="007060AF" w:rsidRPr="00D37F41" w:rsidRDefault="007060AF" w:rsidP="001E5A0B">
      <w:pPr>
        <w:pStyle w:val="a0"/>
        <w:rPr>
          <w:i/>
          <w:sz w:val="24"/>
          <w:szCs w:val="24"/>
        </w:rPr>
      </w:pPr>
      <w:r w:rsidRPr="00D37F41">
        <w:rPr>
          <w:i/>
          <w:sz w:val="24"/>
          <w:szCs w:val="24"/>
        </w:rPr>
        <w:t>Использовать полученные знания о социальных ценностях и нормах в повседневной жизни, прогнозировать последствия принимаемых решений;</w:t>
      </w:r>
    </w:p>
    <w:p w:rsidR="007060AF" w:rsidRPr="00D37F41" w:rsidRDefault="007060AF" w:rsidP="001E5A0B">
      <w:pPr>
        <w:pStyle w:val="a0"/>
        <w:rPr>
          <w:i/>
          <w:sz w:val="24"/>
          <w:szCs w:val="24"/>
        </w:rPr>
      </w:pPr>
      <w:r w:rsidRPr="00D37F41">
        <w:rPr>
          <w:i/>
          <w:sz w:val="24"/>
          <w:szCs w:val="24"/>
        </w:rPr>
        <w:t xml:space="preserve">применять знания о методах познания социальных явлений и процессов в учебной деятельности и повседневной жизни; </w:t>
      </w:r>
    </w:p>
    <w:p w:rsidR="007060AF" w:rsidRPr="00D37F41" w:rsidRDefault="007060AF" w:rsidP="001E5A0B">
      <w:pPr>
        <w:pStyle w:val="a0"/>
        <w:rPr>
          <w:i/>
          <w:sz w:val="24"/>
          <w:szCs w:val="24"/>
        </w:rPr>
      </w:pPr>
      <w:r w:rsidRPr="00D37F41">
        <w:rPr>
          <w:i/>
          <w:sz w:val="24"/>
          <w:szCs w:val="24"/>
        </w:rPr>
        <w:t>оценивать разнообразные явления и процессы общественного развития;</w:t>
      </w:r>
    </w:p>
    <w:p w:rsidR="007060AF" w:rsidRPr="00D37F41" w:rsidRDefault="007060AF" w:rsidP="001E5A0B">
      <w:pPr>
        <w:pStyle w:val="a0"/>
        <w:rPr>
          <w:i/>
          <w:sz w:val="24"/>
          <w:szCs w:val="24"/>
        </w:rPr>
      </w:pPr>
      <w:r w:rsidRPr="00D37F41">
        <w:rPr>
          <w:i/>
          <w:sz w:val="24"/>
          <w:szCs w:val="24"/>
        </w:rPr>
        <w:t>характеризовать основные методы научного познания;</w:t>
      </w:r>
    </w:p>
    <w:p w:rsidR="007060AF" w:rsidRPr="00D37F41" w:rsidRDefault="007060AF" w:rsidP="001E5A0B">
      <w:pPr>
        <w:pStyle w:val="a0"/>
        <w:rPr>
          <w:i/>
          <w:sz w:val="24"/>
          <w:szCs w:val="24"/>
        </w:rPr>
      </w:pPr>
      <w:r w:rsidRPr="00D37F41">
        <w:rPr>
          <w:i/>
          <w:sz w:val="24"/>
          <w:szCs w:val="24"/>
        </w:rPr>
        <w:t>выявлять особенности социального познания;</w:t>
      </w:r>
    </w:p>
    <w:p w:rsidR="007060AF" w:rsidRPr="00D37F41" w:rsidRDefault="007060AF" w:rsidP="001E5A0B">
      <w:pPr>
        <w:pStyle w:val="a0"/>
        <w:rPr>
          <w:i/>
          <w:sz w:val="24"/>
          <w:szCs w:val="24"/>
        </w:rPr>
      </w:pPr>
      <w:r w:rsidRPr="00D37F41">
        <w:rPr>
          <w:i/>
          <w:sz w:val="24"/>
          <w:szCs w:val="24"/>
        </w:rPr>
        <w:t>различать типы мировоззрений;</w:t>
      </w:r>
    </w:p>
    <w:p w:rsidR="007060AF" w:rsidRPr="00D37F41" w:rsidRDefault="007060AF" w:rsidP="001E5A0B">
      <w:pPr>
        <w:pStyle w:val="a0"/>
        <w:rPr>
          <w:i/>
          <w:sz w:val="24"/>
          <w:szCs w:val="24"/>
        </w:rPr>
      </w:pPr>
      <w:r w:rsidRPr="00D37F41">
        <w:rPr>
          <w:i/>
          <w:sz w:val="24"/>
          <w:szCs w:val="24"/>
        </w:rPr>
        <w:t>объяснять специфику взаимовлияния двух миров социального и природного в понимании природы человека и его мировоззрения;</w:t>
      </w:r>
    </w:p>
    <w:p w:rsidR="007060AF" w:rsidRPr="00D37F41" w:rsidRDefault="007060AF" w:rsidP="001E5A0B">
      <w:pPr>
        <w:pStyle w:val="a0"/>
        <w:rPr>
          <w:i/>
          <w:sz w:val="24"/>
          <w:szCs w:val="24"/>
        </w:rPr>
      </w:pPr>
      <w:r w:rsidRPr="00D37F41">
        <w:rPr>
          <w:i/>
          <w:sz w:val="24"/>
          <w:szCs w:val="24"/>
        </w:rPr>
        <w:t>выражать собственную позицию по вопросу познаваемости мира и аргументировать ее.</w:t>
      </w:r>
    </w:p>
    <w:p w:rsidR="007060AF" w:rsidRPr="00D37F41" w:rsidRDefault="007060AF" w:rsidP="001E5A0B">
      <w:pPr>
        <w:spacing w:line="360" w:lineRule="auto"/>
        <w:jc w:val="both"/>
        <w:rPr>
          <w:rFonts w:ascii="Times New Roman" w:eastAsia="Times New Roman" w:hAnsi="Times New Roman" w:cs="Times New Roman"/>
          <w:b/>
          <w:i/>
          <w:sz w:val="24"/>
          <w:szCs w:val="24"/>
        </w:rPr>
      </w:pPr>
      <w:r w:rsidRPr="00D37F41">
        <w:rPr>
          <w:rFonts w:ascii="Times New Roman" w:eastAsia="Times New Roman" w:hAnsi="Times New Roman" w:cs="Times New Roman"/>
          <w:b/>
          <w:i/>
          <w:sz w:val="24"/>
          <w:szCs w:val="24"/>
        </w:rPr>
        <w:t>Общество как сложная динамическая система</w:t>
      </w:r>
    </w:p>
    <w:p w:rsidR="007060AF" w:rsidRPr="00D37F41" w:rsidRDefault="007060AF" w:rsidP="001E5A0B">
      <w:pPr>
        <w:pStyle w:val="a0"/>
        <w:rPr>
          <w:i/>
          <w:sz w:val="24"/>
          <w:szCs w:val="24"/>
        </w:rPr>
      </w:pPr>
      <w:r w:rsidRPr="00D37F41">
        <w:rPr>
          <w:i/>
          <w:sz w:val="24"/>
          <w:szCs w:val="24"/>
        </w:rPr>
        <w:t>Устанавливать причинно-следственные связи между состоянием различных сфер жизни общества и общественным развитием в целом;</w:t>
      </w:r>
    </w:p>
    <w:p w:rsidR="007060AF" w:rsidRPr="00D37F41" w:rsidRDefault="007060AF" w:rsidP="001E5A0B">
      <w:pPr>
        <w:pStyle w:val="a0"/>
        <w:rPr>
          <w:i/>
          <w:sz w:val="24"/>
          <w:szCs w:val="24"/>
        </w:rPr>
      </w:pPr>
      <w:r w:rsidRPr="00D37F41">
        <w:rPr>
          <w:i/>
          <w:sz w:val="24"/>
          <w:szCs w:val="24"/>
        </w:rPr>
        <w:t>выявлять, опираясь на теоретические положения и материалы СМИ, тенденции и перспективы общественного развития;</w:t>
      </w:r>
    </w:p>
    <w:p w:rsidR="007060AF" w:rsidRPr="00D37F41" w:rsidRDefault="007060AF" w:rsidP="001E5A0B">
      <w:pPr>
        <w:pStyle w:val="a0"/>
        <w:rPr>
          <w:i/>
          <w:sz w:val="24"/>
          <w:szCs w:val="24"/>
        </w:rPr>
      </w:pPr>
      <w:r w:rsidRPr="00D37F41">
        <w:rPr>
          <w:i/>
          <w:sz w:val="24"/>
          <w:szCs w:val="24"/>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7060AF" w:rsidRPr="00D37F41" w:rsidRDefault="007060AF" w:rsidP="001E5A0B">
      <w:pPr>
        <w:spacing w:line="360" w:lineRule="auto"/>
        <w:jc w:val="both"/>
        <w:rPr>
          <w:rFonts w:ascii="Times New Roman" w:eastAsia="Times New Roman" w:hAnsi="Times New Roman" w:cs="Times New Roman"/>
          <w:b/>
          <w:i/>
          <w:sz w:val="24"/>
          <w:szCs w:val="24"/>
        </w:rPr>
      </w:pPr>
      <w:r w:rsidRPr="00D37F41">
        <w:rPr>
          <w:rFonts w:ascii="Times New Roman" w:eastAsia="Times New Roman" w:hAnsi="Times New Roman" w:cs="Times New Roman"/>
          <w:b/>
          <w:i/>
          <w:sz w:val="24"/>
          <w:szCs w:val="24"/>
        </w:rPr>
        <w:t>Экономика</w:t>
      </w:r>
    </w:p>
    <w:p w:rsidR="007060AF" w:rsidRPr="00D37F41" w:rsidRDefault="007060AF" w:rsidP="001E5A0B">
      <w:pPr>
        <w:pStyle w:val="a0"/>
        <w:rPr>
          <w:i/>
          <w:sz w:val="24"/>
          <w:szCs w:val="24"/>
        </w:rPr>
      </w:pPr>
      <w:r w:rsidRPr="00D37F41">
        <w:rPr>
          <w:i/>
          <w:sz w:val="24"/>
          <w:szCs w:val="24"/>
        </w:rPr>
        <w:t>Выделять и формулировать характерные особенности рыночных структур;</w:t>
      </w:r>
    </w:p>
    <w:p w:rsidR="007060AF" w:rsidRPr="00D37F41" w:rsidRDefault="007060AF" w:rsidP="001E5A0B">
      <w:pPr>
        <w:pStyle w:val="a0"/>
        <w:rPr>
          <w:i/>
          <w:sz w:val="24"/>
          <w:szCs w:val="24"/>
        </w:rPr>
      </w:pPr>
      <w:r w:rsidRPr="00D37F41">
        <w:rPr>
          <w:i/>
          <w:sz w:val="24"/>
          <w:szCs w:val="24"/>
        </w:rPr>
        <w:t>выявлять противоречия рынка;</w:t>
      </w:r>
    </w:p>
    <w:p w:rsidR="007060AF" w:rsidRPr="00D37F41" w:rsidRDefault="007060AF" w:rsidP="001E5A0B">
      <w:pPr>
        <w:pStyle w:val="a0"/>
        <w:rPr>
          <w:i/>
          <w:sz w:val="24"/>
          <w:szCs w:val="24"/>
        </w:rPr>
      </w:pPr>
      <w:r w:rsidRPr="00D37F41">
        <w:rPr>
          <w:i/>
          <w:sz w:val="24"/>
          <w:szCs w:val="24"/>
        </w:rPr>
        <w:t>раскрывать роль и место фондового рынка в рыночных структурах;</w:t>
      </w:r>
    </w:p>
    <w:p w:rsidR="007060AF" w:rsidRPr="00D37F41" w:rsidRDefault="007060AF" w:rsidP="001E5A0B">
      <w:pPr>
        <w:pStyle w:val="a0"/>
        <w:rPr>
          <w:i/>
          <w:sz w:val="24"/>
          <w:szCs w:val="24"/>
        </w:rPr>
      </w:pPr>
      <w:r w:rsidRPr="00D37F41">
        <w:rPr>
          <w:i/>
          <w:sz w:val="24"/>
          <w:szCs w:val="24"/>
        </w:rPr>
        <w:t>раскрывать возможности финансирования малых и крупных фирм;</w:t>
      </w:r>
    </w:p>
    <w:p w:rsidR="007060AF" w:rsidRPr="00D37F41" w:rsidRDefault="007060AF" w:rsidP="001E5A0B">
      <w:pPr>
        <w:pStyle w:val="a0"/>
        <w:rPr>
          <w:i/>
          <w:sz w:val="24"/>
          <w:szCs w:val="24"/>
        </w:rPr>
      </w:pPr>
      <w:r w:rsidRPr="00D37F41">
        <w:rPr>
          <w:i/>
          <w:sz w:val="24"/>
          <w:szCs w:val="24"/>
        </w:rPr>
        <w:t>обосновывать выбор форм бизнеса в конкретных ситуациях;</w:t>
      </w:r>
    </w:p>
    <w:p w:rsidR="007060AF" w:rsidRPr="00D37F41" w:rsidRDefault="007060AF" w:rsidP="001E5A0B">
      <w:pPr>
        <w:pStyle w:val="a0"/>
        <w:rPr>
          <w:i/>
          <w:sz w:val="24"/>
          <w:szCs w:val="24"/>
        </w:rPr>
      </w:pPr>
      <w:r w:rsidRPr="00D37F41">
        <w:rPr>
          <w:i/>
          <w:sz w:val="24"/>
          <w:szCs w:val="24"/>
        </w:rPr>
        <w:t>различать источники финансирования малых и крупных предприятий;</w:t>
      </w:r>
    </w:p>
    <w:p w:rsidR="007060AF" w:rsidRPr="00D37F41" w:rsidRDefault="007060AF" w:rsidP="001E5A0B">
      <w:pPr>
        <w:pStyle w:val="a0"/>
        <w:rPr>
          <w:i/>
          <w:sz w:val="24"/>
          <w:szCs w:val="24"/>
        </w:rPr>
      </w:pPr>
      <w:r w:rsidRPr="00D37F41">
        <w:rPr>
          <w:i/>
          <w:sz w:val="24"/>
          <w:szCs w:val="24"/>
        </w:rPr>
        <w:t>определять практическое назначение основных функций менеджмента;</w:t>
      </w:r>
    </w:p>
    <w:p w:rsidR="007060AF" w:rsidRPr="00D37F41" w:rsidRDefault="007060AF" w:rsidP="001E5A0B">
      <w:pPr>
        <w:pStyle w:val="a0"/>
        <w:rPr>
          <w:i/>
          <w:sz w:val="24"/>
          <w:szCs w:val="24"/>
        </w:rPr>
      </w:pPr>
      <w:r w:rsidRPr="00D37F41">
        <w:rPr>
          <w:i/>
          <w:sz w:val="24"/>
          <w:szCs w:val="24"/>
        </w:rPr>
        <w:t>определять место маркетинга в деятельности организации;</w:t>
      </w:r>
    </w:p>
    <w:p w:rsidR="007060AF" w:rsidRPr="00D37F41" w:rsidRDefault="007060AF" w:rsidP="001E5A0B">
      <w:pPr>
        <w:pStyle w:val="a0"/>
        <w:rPr>
          <w:i/>
          <w:sz w:val="24"/>
          <w:szCs w:val="24"/>
        </w:rPr>
      </w:pPr>
      <w:r w:rsidRPr="00D37F41">
        <w:rPr>
          <w:i/>
          <w:sz w:val="24"/>
          <w:szCs w:val="24"/>
        </w:rPr>
        <w:t>применять полученные знания для выполнения социальных ролей работника и производителя;</w:t>
      </w:r>
    </w:p>
    <w:p w:rsidR="007060AF" w:rsidRPr="00D37F41" w:rsidRDefault="007060AF" w:rsidP="001E5A0B">
      <w:pPr>
        <w:pStyle w:val="a0"/>
        <w:rPr>
          <w:i/>
          <w:sz w:val="24"/>
          <w:szCs w:val="24"/>
        </w:rPr>
      </w:pPr>
      <w:r w:rsidRPr="00D37F41">
        <w:rPr>
          <w:i/>
          <w:sz w:val="24"/>
          <w:szCs w:val="24"/>
        </w:rPr>
        <w:t>оценивать свои возможности трудоустройства в условиях рынка труда;</w:t>
      </w:r>
    </w:p>
    <w:p w:rsidR="007060AF" w:rsidRPr="00D37F41" w:rsidRDefault="007060AF" w:rsidP="001E5A0B">
      <w:pPr>
        <w:pStyle w:val="a0"/>
        <w:rPr>
          <w:i/>
          <w:sz w:val="24"/>
          <w:szCs w:val="24"/>
        </w:rPr>
      </w:pPr>
      <w:r w:rsidRPr="00D37F41">
        <w:rPr>
          <w:i/>
          <w:sz w:val="24"/>
          <w:szCs w:val="24"/>
        </w:rPr>
        <w:t>раскрывать фазы экономического цикла;</w:t>
      </w:r>
    </w:p>
    <w:p w:rsidR="007060AF" w:rsidRPr="00D37F41" w:rsidRDefault="007060AF" w:rsidP="001E5A0B">
      <w:pPr>
        <w:pStyle w:val="a0"/>
        <w:rPr>
          <w:i/>
          <w:sz w:val="24"/>
          <w:szCs w:val="24"/>
        </w:rPr>
      </w:pPr>
      <w:r w:rsidRPr="00D37F41">
        <w:rPr>
          <w:i/>
          <w:sz w:val="24"/>
          <w:szCs w:val="24"/>
        </w:rPr>
        <w:lastRenderedPageBreak/>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7060AF" w:rsidRPr="00D37F41" w:rsidRDefault="007060AF" w:rsidP="001E5A0B">
      <w:pPr>
        <w:pStyle w:val="a0"/>
        <w:rPr>
          <w:i/>
          <w:sz w:val="24"/>
          <w:szCs w:val="24"/>
        </w:rPr>
      </w:pPr>
      <w:r w:rsidRPr="00D37F41">
        <w:rPr>
          <w:i/>
          <w:sz w:val="24"/>
          <w:szCs w:val="24"/>
        </w:rPr>
        <w:t>извлекать информацию из различных источников для анализа тенденций общемирового экономического развития, экономического развития России и региона.</w:t>
      </w:r>
    </w:p>
    <w:p w:rsidR="007060AF" w:rsidRPr="00D37F41" w:rsidRDefault="007060AF" w:rsidP="001E5A0B">
      <w:pPr>
        <w:spacing w:line="360" w:lineRule="auto"/>
        <w:jc w:val="both"/>
        <w:rPr>
          <w:rFonts w:ascii="Times New Roman" w:eastAsia="Times New Roman" w:hAnsi="Times New Roman" w:cs="Times New Roman"/>
          <w:b/>
          <w:i/>
          <w:sz w:val="24"/>
          <w:szCs w:val="24"/>
        </w:rPr>
      </w:pPr>
      <w:r w:rsidRPr="00D37F41">
        <w:rPr>
          <w:rFonts w:ascii="Times New Roman" w:eastAsia="Times New Roman" w:hAnsi="Times New Roman" w:cs="Times New Roman"/>
          <w:b/>
          <w:i/>
          <w:sz w:val="24"/>
          <w:szCs w:val="24"/>
        </w:rPr>
        <w:t>Социальные отношения</w:t>
      </w:r>
    </w:p>
    <w:p w:rsidR="007060AF" w:rsidRPr="00D37F41" w:rsidRDefault="007060AF" w:rsidP="001E5A0B">
      <w:pPr>
        <w:pStyle w:val="a0"/>
        <w:rPr>
          <w:i/>
          <w:sz w:val="24"/>
          <w:szCs w:val="24"/>
        </w:rPr>
      </w:pPr>
      <w:r w:rsidRPr="00D37F41">
        <w:rPr>
          <w:i/>
          <w:sz w:val="24"/>
          <w:szCs w:val="24"/>
        </w:rPr>
        <w:t>Выделять причины социального неравенства в истории и современном обществе;</w:t>
      </w:r>
    </w:p>
    <w:p w:rsidR="007060AF" w:rsidRPr="00D37F41" w:rsidRDefault="007060AF" w:rsidP="001E5A0B">
      <w:pPr>
        <w:pStyle w:val="a0"/>
        <w:rPr>
          <w:i/>
          <w:sz w:val="24"/>
          <w:szCs w:val="24"/>
        </w:rPr>
      </w:pPr>
      <w:r w:rsidRPr="00D37F41">
        <w:rPr>
          <w:i/>
          <w:sz w:val="24"/>
          <w:szCs w:val="24"/>
        </w:rPr>
        <w:t>высказывать обоснованное суждение о факторах, обеспечивающих успешность самореализации молодежи в современных условиях;</w:t>
      </w:r>
    </w:p>
    <w:p w:rsidR="007060AF" w:rsidRPr="00D37F41" w:rsidRDefault="007060AF" w:rsidP="001E5A0B">
      <w:pPr>
        <w:pStyle w:val="a0"/>
        <w:rPr>
          <w:i/>
          <w:sz w:val="24"/>
          <w:szCs w:val="24"/>
        </w:rPr>
      </w:pPr>
      <w:r w:rsidRPr="00D37F41">
        <w:rPr>
          <w:i/>
          <w:sz w:val="24"/>
          <w:szCs w:val="24"/>
        </w:rPr>
        <w:t>анализировать ситуации, связанные с различными способами разрешения социальных конфликтов;</w:t>
      </w:r>
    </w:p>
    <w:p w:rsidR="007060AF" w:rsidRPr="00D37F41" w:rsidRDefault="007060AF" w:rsidP="001E5A0B">
      <w:pPr>
        <w:pStyle w:val="a0"/>
        <w:rPr>
          <w:i/>
          <w:sz w:val="24"/>
          <w:szCs w:val="24"/>
        </w:rPr>
      </w:pPr>
      <w:r w:rsidRPr="00D37F41">
        <w:rPr>
          <w:i/>
          <w:sz w:val="24"/>
          <w:szCs w:val="24"/>
        </w:rPr>
        <w:t>выражать собственное отношение к различным способам разрешения социальных конфликтов;</w:t>
      </w:r>
    </w:p>
    <w:p w:rsidR="007060AF" w:rsidRPr="00D37F41" w:rsidRDefault="007060AF" w:rsidP="001E5A0B">
      <w:pPr>
        <w:pStyle w:val="a0"/>
        <w:rPr>
          <w:i/>
          <w:sz w:val="24"/>
          <w:szCs w:val="24"/>
        </w:rPr>
      </w:pPr>
      <w:r w:rsidRPr="00D37F41">
        <w:rPr>
          <w:i/>
          <w:sz w:val="24"/>
          <w:szCs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7060AF" w:rsidRPr="00D37F41" w:rsidRDefault="007060AF" w:rsidP="001E5A0B">
      <w:pPr>
        <w:pStyle w:val="a0"/>
        <w:rPr>
          <w:i/>
          <w:sz w:val="24"/>
          <w:szCs w:val="24"/>
        </w:rPr>
      </w:pPr>
      <w:r w:rsidRPr="00D37F41">
        <w:rPr>
          <w:i/>
          <w:sz w:val="24"/>
          <w:szCs w:val="24"/>
        </w:rPr>
        <w:t>находить и анализировать социальную информацию о тенденциях развития семьи в современном обществе;</w:t>
      </w:r>
    </w:p>
    <w:p w:rsidR="007060AF" w:rsidRPr="00D37F41" w:rsidRDefault="007060AF" w:rsidP="001E5A0B">
      <w:pPr>
        <w:pStyle w:val="a0"/>
        <w:rPr>
          <w:i/>
          <w:sz w:val="24"/>
          <w:szCs w:val="24"/>
        </w:rPr>
      </w:pPr>
      <w:r w:rsidRPr="00D37F41">
        <w:rPr>
          <w:i/>
          <w:sz w:val="24"/>
          <w:szCs w:val="24"/>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7060AF" w:rsidRPr="00D37F41" w:rsidRDefault="007060AF" w:rsidP="001E5A0B">
      <w:pPr>
        <w:pStyle w:val="a0"/>
        <w:rPr>
          <w:i/>
          <w:sz w:val="24"/>
          <w:szCs w:val="24"/>
        </w:rPr>
      </w:pPr>
      <w:r w:rsidRPr="00D37F41">
        <w:rPr>
          <w:i/>
          <w:sz w:val="24"/>
          <w:szCs w:val="24"/>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7060AF" w:rsidRPr="00D37F41" w:rsidRDefault="007060AF" w:rsidP="001E5A0B">
      <w:pPr>
        <w:pStyle w:val="a0"/>
        <w:rPr>
          <w:i/>
          <w:sz w:val="24"/>
          <w:szCs w:val="24"/>
        </w:rPr>
      </w:pPr>
      <w:r w:rsidRPr="00D37F41">
        <w:rPr>
          <w:i/>
          <w:sz w:val="24"/>
          <w:szCs w:val="24"/>
        </w:rPr>
        <w:t>анализировать численность населения и динамику ее изменений в мире, в России и регионе.</w:t>
      </w:r>
    </w:p>
    <w:p w:rsidR="007060AF" w:rsidRPr="00D37F41" w:rsidRDefault="007060AF" w:rsidP="001E5A0B">
      <w:pPr>
        <w:spacing w:line="360" w:lineRule="auto"/>
        <w:jc w:val="both"/>
        <w:rPr>
          <w:rFonts w:ascii="Times New Roman" w:eastAsia="Times New Roman" w:hAnsi="Times New Roman" w:cs="Times New Roman"/>
          <w:b/>
          <w:i/>
          <w:sz w:val="24"/>
          <w:szCs w:val="24"/>
        </w:rPr>
      </w:pPr>
      <w:r w:rsidRPr="00D37F41">
        <w:rPr>
          <w:rFonts w:ascii="Times New Roman" w:eastAsia="Times New Roman" w:hAnsi="Times New Roman" w:cs="Times New Roman"/>
          <w:b/>
          <w:i/>
          <w:sz w:val="24"/>
          <w:szCs w:val="24"/>
        </w:rPr>
        <w:t>Политика</w:t>
      </w:r>
    </w:p>
    <w:p w:rsidR="007060AF" w:rsidRPr="00D37F41" w:rsidRDefault="007060AF" w:rsidP="001E5A0B">
      <w:pPr>
        <w:pStyle w:val="a0"/>
        <w:rPr>
          <w:i/>
          <w:sz w:val="24"/>
          <w:szCs w:val="24"/>
        </w:rPr>
      </w:pPr>
      <w:r w:rsidRPr="00D37F41">
        <w:rPr>
          <w:i/>
          <w:sz w:val="24"/>
          <w:szCs w:val="24"/>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7060AF" w:rsidRPr="00D37F41" w:rsidRDefault="007060AF" w:rsidP="001E5A0B">
      <w:pPr>
        <w:pStyle w:val="a0"/>
        <w:rPr>
          <w:i/>
          <w:sz w:val="24"/>
          <w:szCs w:val="24"/>
        </w:rPr>
      </w:pPr>
      <w:r w:rsidRPr="00D37F41">
        <w:rPr>
          <w:i/>
          <w:sz w:val="24"/>
          <w:szCs w:val="24"/>
        </w:rPr>
        <w:t>выделять основные этапы избирательной кампании;</w:t>
      </w:r>
    </w:p>
    <w:p w:rsidR="007060AF" w:rsidRPr="00D37F41" w:rsidRDefault="007060AF" w:rsidP="001E5A0B">
      <w:pPr>
        <w:pStyle w:val="a0"/>
        <w:rPr>
          <w:i/>
          <w:sz w:val="24"/>
          <w:szCs w:val="24"/>
        </w:rPr>
      </w:pPr>
      <w:r w:rsidRPr="00D37F41">
        <w:rPr>
          <w:i/>
          <w:sz w:val="24"/>
          <w:szCs w:val="24"/>
        </w:rPr>
        <w:t>в перспективе осознанно участвовать в избирательных кампаниях;</w:t>
      </w:r>
    </w:p>
    <w:p w:rsidR="007060AF" w:rsidRPr="00D37F41" w:rsidRDefault="007060AF" w:rsidP="001E5A0B">
      <w:pPr>
        <w:pStyle w:val="a0"/>
        <w:rPr>
          <w:i/>
          <w:sz w:val="24"/>
          <w:szCs w:val="24"/>
        </w:rPr>
      </w:pPr>
      <w:r w:rsidRPr="00D37F41">
        <w:rPr>
          <w:i/>
          <w:sz w:val="24"/>
          <w:szCs w:val="24"/>
        </w:rPr>
        <w:t>отбирать и систематизировать информацию СМИ о функциях и значении местного самоуправления;</w:t>
      </w:r>
    </w:p>
    <w:p w:rsidR="007060AF" w:rsidRPr="00D37F41" w:rsidRDefault="007060AF" w:rsidP="001E5A0B">
      <w:pPr>
        <w:pStyle w:val="a0"/>
        <w:rPr>
          <w:i/>
          <w:sz w:val="24"/>
          <w:szCs w:val="24"/>
        </w:rPr>
      </w:pPr>
      <w:r w:rsidRPr="00D37F41">
        <w:rPr>
          <w:i/>
          <w:sz w:val="24"/>
          <w:szCs w:val="24"/>
        </w:rPr>
        <w:t>самостоятельно давать аргументированную оценку личных качеств и деятельности политических лидеров;</w:t>
      </w:r>
    </w:p>
    <w:p w:rsidR="007060AF" w:rsidRPr="00D37F41" w:rsidRDefault="007060AF" w:rsidP="001E5A0B">
      <w:pPr>
        <w:pStyle w:val="a0"/>
        <w:rPr>
          <w:i/>
          <w:sz w:val="24"/>
          <w:szCs w:val="24"/>
        </w:rPr>
      </w:pPr>
      <w:r w:rsidRPr="00D37F41">
        <w:rPr>
          <w:i/>
          <w:sz w:val="24"/>
          <w:szCs w:val="24"/>
        </w:rPr>
        <w:t>характеризовать особенности политического процесса в России;</w:t>
      </w:r>
    </w:p>
    <w:p w:rsidR="007060AF" w:rsidRPr="00D37F41" w:rsidRDefault="007060AF" w:rsidP="001E5A0B">
      <w:pPr>
        <w:pStyle w:val="a0"/>
        <w:rPr>
          <w:i/>
          <w:sz w:val="24"/>
          <w:szCs w:val="24"/>
        </w:rPr>
      </w:pPr>
      <w:r w:rsidRPr="00D37F41">
        <w:rPr>
          <w:i/>
          <w:sz w:val="24"/>
          <w:szCs w:val="24"/>
        </w:rPr>
        <w:t>анализировать основные тенденции современного политического процесса.</w:t>
      </w:r>
    </w:p>
    <w:p w:rsidR="007060AF" w:rsidRPr="00D37F41" w:rsidRDefault="007060AF" w:rsidP="001E5A0B">
      <w:pPr>
        <w:spacing w:line="360" w:lineRule="auto"/>
        <w:jc w:val="both"/>
        <w:rPr>
          <w:rFonts w:ascii="Times New Roman" w:hAnsi="Times New Roman" w:cs="Times New Roman"/>
          <w:i/>
          <w:sz w:val="24"/>
          <w:szCs w:val="24"/>
        </w:rPr>
      </w:pPr>
      <w:r w:rsidRPr="00D37F41">
        <w:rPr>
          <w:rFonts w:ascii="Times New Roman" w:eastAsia="Times New Roman" w:hAnsi="Times New Roman" w:cs="Times New Roman"/>
          <w:b/>
          <w:i/>
          <w:sz w:val="24"/>
          <w:szCs w:val="24"/>
        </w:rPr>
        <w:t>Правовое регулирование общественных отношений</w:t>
      </w:r>
    </w:p>
    <w:p w:rsidR="007060AF" w:rsidRPr="00D37F41" w:rsidRDefault="007060AF" w:rsidP="001E5A0B">
      <w:pPr>
        <w:pStyle w:val="a0"/>
        <w:rPr>
          <w:i/>
          <w:sz w:val="24"/>
          <w:szCs w:val="24"/>
        </w:rPr>
      </w:pPr>
      <w:r w:rsidRPr="00D37F41">
        <w:rPr>
          <w:i/>
          <w:sz w:val="24"/>
          <w:szCs w:val="24"/>
        </w:rPr>
        <w:t>Действовать в пределах правовых норм для успешного решения жизненных задач в разных сферах общественных отношений;</w:t>
      </w:r>
    </w:p>
    <w:p w:rsidR="007060AF" w:rsidRPr="00D37F41" w:rsidRDefault="007060AF" w:rsidP="001E5A0B">
      <w:pPr>
        <w:pStyle w:val="a0"/>
        <w:rPr>
          <w:i/>
          <w:sz w:val="24"/>
          <w:szCs w:val="24"/>
        </w:rPr>
      </w:pPr>
      <w:r w:rsidRPr="00D37F41">
        <w:rPr>
          <w:i/>
          <w:sz w:val="24"/>
          <w:szCs w:val="24"/>
        </w:rPr>
        <w:t>перечислять участников законотворческого процесса и раскрывать их функции;</w:t>
      </w:r>
    </w:p>
    <w:p w:rsidR="007060AF" w:rsidRPr="00D37F41" w:rsidRDefault="007060AF" w:rsidP="001E5A0B">
      <w:pPr>
        <w:pStyle w:val="a0"/>
        <w:rPr>
          <w:i/>
          <w:sz w:val="24"/>
          <w:szCs w:val="24"/>
        </w:rPr>
      </w:pPr>
      <w:r w:rsidRPr="00D37F41">
        <w:rPr>
          <w:i/>
          <w:sz w:val="24"/>
          <w:szCs w:val="24"/>
        </w:rPr>
        <w:t>характеризовать механизм судебной защиты прав человека и гражданина в РФ;</w:t>
      </w:r>
    </w:p>
    <w:p w:rsidR="007060AF" w:rsidRPr="00D37F41" w:rsidRDefault="007060AF" w:rsidP="001E5A0B">
      <w:pPr>
        <w:pStyle w:val="a0"/>
        <w:rPr>
          <w:i/>
          <w:sz w:val="24"/>
          <w:szCs w:val="24"/>
        </w:rPr>
      </w:pPr>
      <w:r w:rsidRPr="00D37F41">
        <w:rPr>
          <w:i/>
          <w:sz w:val="24"/>
          <w:szCs w:val="24"/>
        </w:rPr>
        <w:t>ориентироваться в предпринимательских правоотношениях;</w:t>
      </w:r>
    </w:p>
    <w:p w:rsidR="007060AF" w:rsidRPr="00D37F41" w:rsidRDefault="007060AF" w:rsidP="001E5A0B">
      <w:pPr>
        <w:pStyle w:val="a0"/>
        <w:rPr>
          <w:i/>
          <w:sz w:val="24"/>
          <w:szCs w:val="24"/>
        </w:rPr>
      </w:pPr>
      <w:r w:rsidRPr="00D37F41">
        <w:rPr>
          <w:i/>
          <w:sz w:val="24"/>
          <w:szCs w:val="24"/>
        </w:rPr>
        <w:t>выявлять общественную опасность коррупции для гражданина, общества и государства;</w:t>
      </w:r>
    </w:p>
    <w:p w:rsidR="007060AF" w:rsidRPr="00D37F41" w:rsidRDefault="007060AF" w:rsidP="001E5A0B">
      <w:pPr>
        <w:pStyle w:val="a0"/>
        <w:rPr>
          <w:i/>
          <w:sz w:val="24"/>
          <w:szCs w:val="24"/>
        </w:rPr>
      </w:pPr>
      <w:r w:rsidRPr="00D37F41">
        <w:rPr>
          <w:i/>
          <w:sz w:val="24"/>
          <w:szCs w:val="24"/>
        </w:rPr>
        <w:t>применять знание основных норм права в ситуациях повседневной жизни, прогнозировать последствия принимаемых решений;</w:t>
      </w:r>
    </w:p>
    <w:p w:rsidR="007060AF" w:rsidRPr="00D37F41" w:rsidRDefault="007060AF" w:rsidP="001E5A0B">
      <w:pPr>
        <w:pStyle w:val="a0"/>
        <w:rPr>
          <w:i/>
          <w:sz w:val="24"/>
          <w:szCs w:val="24"/>
        </w:rPr>
      </w:pPr>
      <w:r w:rsidRPr="00D37F41">
        <w:rPr>
          <w:i/>
          <w:sz w:val="24"/>
          <w:szCs w:val="24"/>
        </w:rPr>
        <w:lastRenderedPageBreak/>
        <w:t>оценивать происходящие события и поведение людей с точки зрения соответствия закону;</w:t>
      </w:r>
    </w:p>
    <w:p w:rsidR="007060AF" w:rsidRPr="00D37F41" w:rsidRDefault="007060AF" w:rsidP="001E5A0B">
      <w:pPr>
        <w:pStyle w:val="a0"/>
        <w:rPr>
          <w:i/>
          <w:sz w:val="24"/>
          <w:szCs w:val="24"/>
        </w:rPr>
      </w:pPr>
      <w:r w:rsidRPr="00D37F41">
        <w:rPr>
          <w:i/>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6E4FFE" w:rsidRPr="00D37F41" w:rsidRDefault="006E4FFE" w:rsidP="001E5A0B">
      <w:pPr>
        <w:pStyle w:val="a0"/>
        <w:numPr>
          <w:ilvl w:val="0"/>
          <w:numId w:val="0"/>
        </w:numPr>
        <w:rPr>
          <w:sz w:val="24"/>
          <w:szCs w:val="24"/>
        </w:rPr>
      </w:pPr>
    </w:p>
    <w:p w:rsidR="007060AF" w:rsidRPr="00D37F41" w:rsidRDefault="007060AF" w:rsidP="001E5A0B">
      <w:pPr>
        <w:spacing w:line="360" w:lineRule="auto"/>
        <w:ind w:firstLine="284"/>
        <w:jc w:val="both"/>
        <w:rPr>
          <w:rFonts w:ascii="Times New Roman" w:hAnsi="Times New Roman" w:cs="Times New Roman"/>
          <w:b/>
          <w:color w:val="C00000"/>
          <w:sz w:val="24"/>
          <w:szCs w:val="24"/>
          <w:u w:val="single"/>
        </w:rPr>
      </w:pPr>
      <w:r w:rsidRPr="00D37F41">
        <w:rPr>
          <w:rFonts w:ascii="Times New Roman" w:hAnsi="Times New Roman" w:cs="Times New Roman"/>
          <w:b/>
          <w:color w:val="C00000"/>
          <w:sz w:val="24"/>
          <w:szCs w:val="24"/>
          <w:u w:val="single"/>
        </w:rPr>
        <w:t xml:space="preserve">Математика </w:t>
      </w:r>
    </w:p>
    <w:p w:rsidR="007060AF" w:rsidRPr="00D37F41" w:rsidRDefault="007060AF"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В результате изучения учебного предмета «Математика» на уровне среднего общего образования:</w:t>
      </w:r>
    </w:p>
    <w:p w:rsidR="007060AF" w:rsidRPr="00D37F41" w:rsidRDefault="007060AF" w:rsidP="001E5A0B">
      <w:pPr>
        <w:spacing w:line="360" w:lineRule="auto"/>
        <w:ind w:firstLine="357"/>
        <w:jc w:val="both"/>
        <w:rPr>
          <w:rFonts w:ascii="Times New Roman" w:hAnsi="Times New Roman" w:cs="Times New Roman"/>
          <w:sz w:val="24"/>
          <w:szCs w:val="24"/>
        </w:rPr>
      </w:pPr>
      <w:r w:rsidRPr="00D37F41">
        <w:rPr>
          <w:rFonts w:ascii="Times New Roman" w:hAnsi="Times New Roman" w:cs="Times New Roman"/>
          <w:b/>
          <w:sz w:val="24"/>
          <w:szCs w:val="24"/>
        </w:rPr>
        <w:t>Выпускник на базовом уровне научится:</w:t>
      </w:r>
    </w:p>
    <w:p w:rsidR="007060AF" w:rsidRPr="00D37F41" w:rsidRDefault="007060AF" w:rsidP="001E5A0B">
      <w:pPr>
        <w:spacing w:after="0" w:line="360" w:lineRule="auto"/>
        <w:ind w:left="357" w:hanging="357"/>
        <w:rPr>
          <w:sz w:val="24"/>
          <w:szCs w:val="24"/>
        </w:rPr>
      </w:pPr>
      <w:r w:rsidRPr="00D37F41">
        <w:rPr>
          <w:sz w:val="24"/>
          <w:szCs w:val="24"/>
        </w:rPr>
        <w:t>Оперировать на базовом уровне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p>
    <w:p w:rsidR="007060AF" w:rsidRPr="00D37F41" w:rsidRDefault="007060AF" w:rsidP="001E5A0B">
      <w:pPr>
        <w:spacing w:after="0" w:line="360" w:lineRule="auto"/>
        <w:ind w:left="357" w:hanging="357"/>
        <w:rPr>
          <w:i/>
          <w:sz w:val="24"/>
          <w:szCs w:val="24"/>
        </w:rPr>
      </w:pPr>
      <w:r w:rsidRPr="00D37F41">
        <w:rPr>
          <w:sz w:val="24"/>
          <w:szCs w:val="24"/>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7060AF" w:rsidRPr="00D37F41" w:rsidRDefault="007060AF" w:rsidP="001E5A0B">
      <w:pPr>
        <w:spacing w:after="0" w:line="360" w:lineRule="auto"/>
        <w:ind w:left="357" w:hanging="357"/>
        <w:rPr>
          <w:sz w:val="24"/>
          <w:szCs w:val="24"/>
        </w:rPr>
      </w:pPr>
      <w:r w:rsidRPr="00D37F41">
        <w:rPr>
          <w:sz w:val="24"/>
          <w:szCs w:val="24"/>
        </w:rPr>
        <w:t xml:space="preserve">находить пересечение и объединение двух множеств, представленных графически на числовой прямой; </w:t>
      </w:r>
    </w:p>
    <w:p w:rsidR="007060AF" w:rsidRPr="00D37F41" w:rsidRDefault="007060AF" w:rsidP="001E5A0B">
      <w:pPr>
        <w:spacing w:after="0" w:line="360" w:lineRule="auto"/>
        <w:ind w:left="357" w:hanging="357"/>
        <w:rPr>
          <w:sz w:val="24"/>
          <w:szCs w:val="24"/>
        </w:rPr>
      </w:pPr>
      <w:r w:rsidRPr="00D37F41">
        <w:rPr>
          <w:sz w:val="24"/>
          <w:szCs w:val="24"/>
        </w:rPr>
        <w:t>строить на числовой прямой подмножество числового множества, заданное простейшими условиями;</w:t>
      </w:r>
    </w:p>
    <w:p w:rsidR="007060AF" w:rsidRPr="00D37F41" w:rsidRDefault="007060AF" w:rsidP="001E5A0B">
      <w:pPr>
        <w:spacing w:after="0" w:line="360" w:lineRule="auto"/>
        <w:ind w:left="357" w:hanging="357"/>
        <w:rPr>
          <w:i/>
          <w:sz w:val="24"/>
          <w:szCs w:val="24"/>
        </w:rPr>
      </w:pPr>
      <w:r w:rsidRPr="00D37F41">
        <w:rPr>
          <w:sz w:val="24"/>
          <w:szCs w:val="24"/>
        </w:rPr>
        <w:t>распознавать ложные утверждения, ошибки в рассуждениях, в том числе с использованием контрпримеров.</w:t>
      </w:r>
    </w:p>
    <w:p w:rsidR="007060AF" w:rsidRPr="00D37F41" w:rsidRDefault="007060AF" w:rsidP="001E5A0B">
      <w:pPr>
        <w:spacing w:line="360" w:lineRule="auto"/>
        <w:ind w:left="357"/>
        <w:jc w:val="both"/>
        <w:rPr>
          <w:rFonts w:ascii="Times New Roman" w:hAnsi="Times New Roman" w:cs="Times New Roman"/>
          <w:i/>
          <w:sz w:val="24"/>
          <w:szCs w:val="24"/>
        </w:rPr>
      </w:pPr>
      <w:r w:rsidRPr="00D37F41">
        <w:rPr>
          <w:rFonts w:ascii="Times New Roman" w:hAnsi="Times New Roman" w:cs="Times New Roman"/>
          <w:i/>
          <w:sz w:val="24"/>
          <w:szCs w:val="24"/>
        </w:rPr>
        <w:t>В повседневной жизни и при изучении других предметов:</w:t>
      </w:r>
    </w:p>
    <w:p w:rsidR="007060AF" w:rsidRPr="00D37F41" w:rsidRDefault="007060AF" w:rsidP="001E5A0B">
      <w:pPr>
        <w:spacing w:line="360" w:lineRule="auto"/>
        <w:rPr>
          <w:i/>
          <w:iCs/>
          <w:color w:val="404040"/>
          <w:sz w:val="24"/>
          <w:szCs w:val="24"/>
        </w:rPr>
      </w:pPr>
      <w:r w:rsidRPr="00D37F41">
        <w:rPr>
          <w:sz w:val="24"/>
          <w:szCs w:val="24"/>
        </w:rPr>
        <w:t>использовать числовые множества на координатной прямой для описания реальных процессов и явлений;</w:t>
      </w:r>
    </w:p>
    <w:p w:rsidR="007060AF" w:rsidRPr="00D37F41" w:rsidRDefault="007060AF" w:rsidP="001E5A0B">
      <w:pPr>
        <w:spacing w:line="360" w:lineRule="auto"/>
        <w:rPr>
          <w:sz w:val="24"/>
          <w:szCs w:val="24"/>
        </w:rPr>
      </w:pPr>
      <w:r w:rsidRPr="00D37F41">
        <w:rPr>
          <w:sz w:val="24"/>
          <w:szCs w:val="24"/>
        </w:rPr>
        <w:t>проводить логические рассуждения в ситуациях повседневной жизни.</w:t>
      </w:r>
    </w:p>
    <w:p w:rsidR="007060AF" w:rsidRPr="00D37F41" w:rsidRDefault="007060AF" w:rsidP="001E5A0B">
      <w:pPr>
        <w:spacing w:after="0" w:line="360" w:lineRule="auto"/>
        <w:ind w:left="360" w:hanging="3"/>
        <w:rPr>
          <w:sz w:val="24"/>
          <w:szCs w:val="24"/>
        </w:rPr>
      </w:pPr>
      <w:r w:rsidRPr="00D37F41">
        <w:rPr>
          <w:sz w:val="24"/>
          <w:szCs w:val="24"/>
        </w:rPr>
        <w:t xml:space="preserve">Оперировать </w:t>
      </w:r>
      <w:r w:rsidRPr="00D37F41">
        <w:rPr>
          <w:b/>
          <w:sz w:val="24"/>
          <w:szCs w:val="24"/>
        </w:rPr>
        <w:t>на базовом уровне</w:t>
      </w:r>
      <w:r w:rsidRPr="00D37F41">
        <w:rPr>
          <w:sz w:val="24"/>
          <w:szCs w:val="24"/>
        </w:rPr>
        <w:t xml:space="preserve">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7060AF" w:rsidRPr="00D37F41" w:rsidRDefault="007060AF" w:rsidP="001E5A0B">
      <w:pPr>
        <w:spacing w:after="0" w:line="360" w:lineRule="auto"/>
        <w:ind w:left="357" w:hanging="357"/>
        <w:rPr>
          <w:sz w:val="24"/>
          <w:szCs w:val="24"/>
        </w:rPr>
      </w:pPr>
      <w:r w:rsidRPr="00D37F41">
        <w:rPr>
          <w:sz w:val="24"/>
          <w:szCs w:val="24"/>
        </w:rPr>
        <w:lastRenderedPageBreak/>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7060AF" w:rsidRPr="00D37F41" w:rsidRDefault="007060AF" w:rsidP="001E5A0B">
      <w:pPr>
        <w:spacing w:after="0" w:line="360" w:lineRule="auto"/>
        <w:ind w:left="357" w:hanging="357"/>
        <w:rPr>
          <w:color w:val="000000"/>
          <w:sz w:val="24"/>
          <w:szCs w:val="24"/>
        </w:rPr>
      </w:pPr>
      <w:r w:rsidRPr="00D37F41">
        <w:rPr>
          <w:sz w:val="24"/>
          <w:szCs w:val="24"/>
        </w:rPr>
        <w:t>выполнять арифметические действия с целыми и рациональными числами</w:t>
      </w:r>
      <w:r w:rsidRPr="00D37F41">
        <w:rPr>
          <w:color w:val="000000"/>
          <w:sz w:val="24"/>
          <w:szCs w:val="24"/>
        </w:rPr>
        <w:t>;</w:t>
      </w:r>
    </w:p>
    <w:p w:rsidR="007060AF" w:rsidRPr="00D37F41" w:rsidRDefault="007060AF" w:rsidP="001E5A0B">
      <w:pPr>
        <w:spacing w:after="0" w:line="360" w:lineRule="auto"/>
        <w:ind w:left="357" w:hanging="357"/>
        <w:rPr>
          <w:sz w:val="24"/>
          <w:szCs w:val="24"/>
        </w:rPr>
      </w:pPr>
      <w:r w:rsidRPr="00D37F41">
        <w:rPr>
          <w:sz w:val="24"/>
          <w:szCs w:val="24"/>
        </w:rPr>
        <w:t>выполнять несложные преобразования числовых выражений, содержащих степени чисел, либо корни из чисел, либо логарифмы чисел;</w:t>
      </w:r>
    </w:p>
    <w:p w:rsidR="007060AF" w:rsidRPr="00D37F41" w:rsidRDefault="007060AF" w:rsidP="001E5A0B">
      <w:pPr>
        <w:spacing w:after="0" w:line="360" w:lineRule="auto"/>
        <w:ind w:left="357" w:hanging="357"/>
        <w:rPr>
          <w:sz w:val="24"/>
          <w:szCs w:val="24"/>
        </w:rPr>
      </w:pPr>
      <w:r w:rsidRPr="00D37F41">
        <w:rPr>
          <w:sz w:val="24"/>
          <w:szCs w:val="24"/>
        </w:rPr>
        <w:t>сравнивать рациональные числа между собой;</w:t>
      </w:r>
    </w:p>
    <w:p w:rsidR="007060AF" w:rsidRPr="00D37F41" w:rsidRDefault="007060AF" w:rsidP="001E5A0B">
      <w:pPr>
        <w:spacing w:after="0" w:line="360" w:lineRule="auto"/>
        <w:ind w:left="357" w:hanging="357"/>
        <w:rPr>
          <w:color w:val="000000"/>
          <w:sz w:val="24"/>
          <w:szCs w:val="24"/>
        </w:rPr>
      </w:pPr>
      <w:r w:rsidRPr="00D37F41">
        <w:rPr>
          <w:sz w:val="24"/>
          <w:szCs w:val="24"/>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r w:rsidRPr="00D37F41">
        <w:rPr>
          <w:color w:val="000000"/>
          <w:sz w:val="24"/>
          <w:szCs w:val="24"/>
        </w:rPr>
        <w:t>;</w:t>
      </w:r>
    </w:p>
    <w:p w:rsidR="007060AF" w:rsidRPr="00D37F41" w:rsidRDefault="007060AF" w:rsidP="001E5A0B">
      <w:pPr>
        <w:spacing w:after="0" w:line="360" w:lineRule="auto"/>
        <w:ind w:left="357" w:hanging="357"/>
        <w:rPr>
          <w:color w:val="000000"/>
          <w:sz w:val="24"/>
          <w:szCs w:val="24"/>
        </w:rPr>
      </w:pPr>
      <w:r w:rsidRPr="00D37F41">
        <w:rPr>
          <w:sz w:val="24"/>
          <w:szCs w:val="24"/>
        </w:rPr>
        <w:t>изображать точками на числовой прямой целые и рациональные числа</w:t>
      </w:r>
      <w:r w:rsidRPr="00D37F41">
        <w:rPr>
          <w:color w:val="000000"/>
          <w:sz w:val="24"/>
          <w:szCs w:val="24"/>
        </w:rPr>
        <w:t xml:space="preserve">; </w:t>
      </w:r>
    </w:p>
    <w:p w:rsidR="007060AF" w:rsidRPr="00D37F41" w:rsidRDefault="007060AF" w:rsidP="001E5A0B">
      <w:pPr>
        <w:spacing w:after="0" w:line="360" w:lineRule="auto"/>
        <w:ind w:left="357" w:hanging="357"/>
        <w:rPr>
          <w:color w:val="000000"/>
          <w:sz w:val="24"/>
          <w:szCs w:val="24"/>
        </w:rPr>
      </w:pPr>
      <w:r w:rsidRPr="00D37F41">
        <w:rPr>
          <w:sz w:val="24"/>
          <w:szCs w:val="24"/>
        </w:rPr>
        <w:t xml:space="preserve">изображать точками на числовой прямой целые </w:t>
      </w:r>
      <w:r w:rsidRPr="00D37F41">
        <w:rPr>
          <w:color w:val="000000"/>
          <w:sz w:val="24"/>
          <w:szCs w:val="24"/>
        </w:rPr>
        <w:t>степени чисел, корни натуральной степени из чисел, логарифмы чисел в простых случаях;</w:t>
      </w:r>
    </w:p>
    <w:p w:rsidR="007060AF" w:rsidRPr="00D37F41" w:rsidRDefault="007060AF" w:rsidP="001E5A0B">
      <w:pPr>
        <w:spacing w:after="0" w:line="360" w:lineRule="auto"/>
        <w:ind w:left="357" w:hanging="357"/>
        <w:rPr>
          <w:color w:val="FF0000"/>
          <w:sz w:val="24"/>
          <w:szCs w:val="24"/>
        </w:rPr>
      </w:pPr>
      <w:r w:rsidRPr="00D37F41">
        <w:rPr>
          <w:sz w:val="24"/>
          <w:szCs w:val="24"/>
        </w:rPr>
        <w:t>выполнять несложные преобразования целых и дробно-рациональных буквенных выражений</w:t>
      </w:r>
      <w:r w:rsidRPr="00D37F41">
        <w:rPr>
          <w:color w:val="000000"/>
          <w:sz w:val="24"/>
          <w:szCs w:val="24"/>
        </w:rPr>
        <w:t>;</w:t>
      </w:r>
    </w:p>
    <w:p w:rsidR="007060AF" w:rsidRPr="00D37F41" w:rsidRDefault="007060AF" w:rsidP="001E5A0B">
      <w:pPr>
        <w:spacing w:after="0" w:line="360" w:lineRule="auto"/>
        <w:ind w:left="357" w:hanging="357"/>
        <w:rPr>
          <w:sz w:val="24"/>
          <w:szCs w:val="24"/>
        </w:rPr>
      </w:pPr>
      <w:r w:rsidRPr="00D37F41">
        <w:rPr>
          <w:sz w:val="24"/>
          <w:szCs w:val="24"/>
        </w:rPr>
        <w:t>выражать в простейших случаях из равенства одну переменную через другие;</w:t>
      </w:r>
    </w:p>
    <w:p w:rsidR="007060AF" w:rsidRPr="00D37F41" w:rsidRDefault="007060AF" w:rsidP="001E5A0B">
      <w:pPr>
        <w:spacing w:after="0" w:line="360" w:lineRule="auto"/>
        <w:ind w:left="357" w:hanging="357"/>
        <w:rPr>
          <w:color w:val="000000"/>
          <w:sz w:val="24"/>
          <w:szCs w:val="24"/>
        </w:rPr>
      </w:pPr>
      <w:r w:rsidRPr="00D37F41">
        <w:rPr>
          <w:sz w:val="24"/>
          <w:szCs w:val="24"/>
        </w:rPr>
        <w:t>вычислять в простых случаях значения числовых и буквенных выражений, осуществляя необходимые подстановки и преобразования;</w:t>
      </w:r>
    </w:p>
    <w:p w:rsidR="007060AF" w:rsidRPr="00D37F41" w:rsidRDefault="007060AF" w:rsidP="001E5A0B">
      <w:pPr>
        <w:spacing w:after="0" w:line="360" w:lineRule="auto"/>
        <w:ind w:left="357" w:hanging="357"/>
        <w:rPr>
          <w:sz w:val="24"/>
          <w:szCs w:val="24"/>
        </w:rPr>
      </w:pPr>
      <w:r w:rsidRPr="00D37F41">
        <w:rPr>
          <w:sz w:val="24"/>
          <w:szCs w:val="24"/>
        </w:rPr>
        <w:t>изображать схематически угол, величина которого выражена в градусах;</w:t>
      </w:r>
    </w:p>
    <w:p w:rsidR="007060AF" w:rsidRPr="00D37F41" w:rsidRDefault="007060AF" w:rsidP="001E5A0B">
      <w:pPr>
        <w:spacing w:after="0" w:line="360" w:lineRule="auto"/>
        <w:ind w:left="357" w:hanging="357"/>
        <w:rPr>
          <w:sz w:val="24"/>
          <w:szCs w:val="24"/>
        </w:rPr>
      </w:pPr>
      <w:r w:rsidRPr="00D37F41">
        <w:rPr>
          <w:sz w:val="24"/>
          <w:szCs w:val="24"/>
        </w:rPr>
        <w:t xml:space="preserve">оценивать знаки синуса, косинуса, тангенса, котангенса конкретных углов. </w:t>
      </w:r>
    </w:p>
    <w:p w:rsidR="007060AF" w:rsidRPr="00D37F41" w:rsidRDefault="007060AF" w:rsidP="001E5A0B">
      <w:pPr>
        <w:spacing w:line="360" w:lineRule="auto"/>
        <w:ind w:left="357" w:hanging="357"/>
        <w:jc w:val="both"/>
        <w:rPr>
          <w:rFonts w:ascii="Times New Roman" w:hAnsi="Times New Roman" w:cs="Times New Roman"/>
          <w:i/>
          <w:sz w:val="24"/>
          <w:szCs w:val="24"/>
        </w:rPr>
      </w:pPr>
      <w:r w:rsidRPr="00D37F41">
        <w:rPr>
          <w:rFonts w:ascii="Times New Roman" w:hAnsi="Times New Roman" w:cs="Times New Roman"/>
          <w:i/>
          <w:sz w:val="24"/>
          <w:szCs w:val="24"/>
        </w:rPr>
        <w:t>В повседневной жизни и при изучении других учебных предметов:</w:t>
      </w:r>
    </w:p>
    <w:p w:rsidR="007060AF" w:rsidRPr="00D37F41" w:rsidRDefault="007060AF" w:rsidP="001E5A0B">
      <w:pPr>
        <w:numPr>
          <w:ilvl w:val="0"/>
          <w:numId w:val="31"/>
        </w:numPr>
        <w:spacing w:after="0" w:line="360" w:lineRule="auto"/>
        <w:rPr>
          <w:sz w:val="24"/>
          <w:szCs w:val="24"/>
        </w:rPr>
      </w:pPr>
      <w:r w:rsidRPr="00D37F41">
        <w:rPr>
          <w:sz w:val="24"/>
          <w:szCs w:val="24"/>
        </w:rPr>
        <w:t>выполнять вычисления при решении задач практического характера</w:t>
      </w:r>
      <w:r w:rsidRPr="00D37F41">
        <w:rPr>
          <w:color w:val="000000"/>
          <w:sz w:val="24"/>
          <w:szCs w:val="24"/>
        </w:rPr>
        <w:t xml:space="preserve">; </w:t>
      </w:r>
    </w:p>
    <w:p w:rsidR="007060AF" w:rsidRPr="00D37F41" w:rsidRDefault="007060AF" w:rsidP="001E5A0B">
      <w:pPr>
        <w:numPr>
          <w:ilvl w:val="0"/>
          <w:numId w:val="31"/>
        </w:numPr>
        <w:spacing w:after="0" w:line="360" w:lineRule="auto"/>
        <w:rPr>
          <w:sz w:val="24"/>
          <w:szCs w:val="24"/>
        </w:rPr>
      </w:pPr>
      <w:r w:rsidRPr="00D37F41">
        <w:rPr>
          <w:color w:val="000000"/>
          <w:sz w:val="24"/>
          <w:szCs w:val="24"/>
        </w:rPr>
        <w:t>выполнять практические расчеты с использованием при необходимости справочных материалов и вычислительных устройств;</w:t>
      </w:r>
    </w:p>
    <w:p w:rsidR="007060AF" w:rsidRPr="00D37F41" w:rsidRDefault="007060AF" w:rsidP="001E5A0B">
      <w:pPr>
        <w:numPr>
          <w:ilvl w:val="0"/>
          <w:numId w:val="31"/>
        </w:numPr>
        <w:spacing w:after="0" w:line="360" w:lineRule="auto"/>
        <w:rPr>
          <w:sz w:val="24"/>
          <w:szCs w:val="24"/>
        </w:rPr>
      </w:pPr>
      <w:r w:rsidRPr="00D37F41">
        <w:rPr>
          <w:color w:val="000000"/>
          <w:sz w:val="24"/>
          <w:szCs w:val="24"/>
        </w:rPr>
        <w:t>соотносить реальные величины, характеристики объектов окружающего мира с их конкретными числовыми значениями;</w:t>
      </w:r>
    </w:p>
    <w:p w:rsidR="007060AF" w:rsidRPr="00D37F41" w:rsidRDefault="007060AF" w:rsidP="001E5A0B">
      <w:pPr>
        <w:numPr>
          <w:ilvl w:val="0"/>
          <w:numId w:val="31"/>
        </w:num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использовать методы округления, приближения и прикидки при решении практических задач повседневной жизни;</w:t>
      </w:r>
    </w:p>
    <w:p w:rsidR="007060AF" w:rsidRPr="00D37F41" w:rsidRDefault="007060AF" w:rsidP="001E5A0B">
      <w:pPr>
        <w:numPr>
          <w:ilvl w:val="0"/>
          <w:numId w:val="31"/>
        </w:numPr>
        <w:spacing w:after="0" w:line="360" w:lineRule="auto"/>
        <w:rPr>
          <w:sz w:val="24"/>
          <w:szCs w:val="24"/>
        </w:rPr>
      </w:pPr>
      <w:r w:rsidRPr="00D37F41">
        <w:rPr>
          <w:sz w:val="24"/>
          <w:szCs w:val="24"/>
        </w:rPr>
        <w:t>решать линейные уравнения и неравенства, квадратные уравнения;</w:t>
      </w:r>
    </w:p>
    <w:p w:rsidR="007060AF" w:rsidRPr="00D37F41" w:rsidRDefault="007060AF" w:rsidP="001E5A0B">
      <w:pPr>
        <w:numPr>
          <w:ilvl w:val="0"/>
          <w:numId w:val="31"/>
        </w:numPr>
        <w:spacing w:after="0" w:line="360" w:lineRule="auto"/>
        <w:rPr>
          <w:sz w:val="24"/>
          <w:szCs w:val="24"/>
        </w:rPr>
      </w:pPr>
      <w:r w:rsidRPr="00D37F41">
        <w:rPr>
          <w:sz w:val="24"/>
          <w:szCs w:val="24"/>
        </w:rPr>
        <w:lastRenderedPageBreak/>
        <w:t xml:space="preserve">решать логарифмические уравнения вида </w:t>
      </w:r>
      <w:r w:rsidRPr="00D37F41">
        <w:rPr>
          <w:sz w:val="24"/>
          <w:szCs w:val="24"/>
          <w:lang w:val="en-US"/>
        </w:rPr>
        <w:t>log</w:t>
      </w:r>
      <w:r w:rsidRPr="00D37F41">
        <w:rPr>
          <w:i/>
          <w:sz w:val="24"/>
          <w:szCs w:val="24"/>
          <w:vertAlign w:val="subscript"/>
          <w:lang w:val="en-US"/>
        </w:rPr>
        <w:t>a</w:t>
      </w:r>
      <w:r w:rsidRPr="00D37F41">
        <w:rPr>
          <w:sz w:val="24"/>
          <w:szCs w:val="24"/>
        </w:rPr>
        <w:t xml:space="preserve"> (</w:t>
      </w:r>
      <w:r w:rsidRPr="00D37F41">
        <w:rPr>
          <w:i/>
          <w:sz w:val="24"/>
          <w:szCs w:val="24"/>
          <w:lang w:val="en-US"/>
        </w:rPr>
        <w:t>bx</w:t>
      </w:r>
      <w:r w:rsidRPr="00D37F41">
        <w:rPr>
          <w:sz w:val="24"/>
          <w:szCs w:val="24"/>
        </w:rPr>
        <w:t xml:space="preserve"> + </w:t>
      </w:r>
      <w:r w:rsidRPr="00D37F41">
        <w:rPr>
          <w:i/>
          <w:sz w:val="24"/>
          <w:szCs w:val="24"/>
          <w:lang w:val="en-US"/>
        </w:rPr>
        <w:t>c</w:t>
      </w:r>
      <w:r w:rsidRPr="00D37F41">
        <w:rPr>
          <w:sz w:val="24"/>
          <w:szCs w:val="24"/>
        </w:rPr>
        <w:t xml:space="preserve">) = </w:t>
      </w:r>
      <w:r w:rsidRPr="00D37F41">
        <w:rPr>
          <w:i/>
          <w:sz w:val="24"/>
          <w:szCs w:val="24"/>
          <w:lang w:val="en-US"/>
        </w:rPr>
        <w:t>d</w:t>
      </w:r>
      <w:r w:rsidRPr="00D37F41">
        <w:rPr>
          <w:sz w:val="24"/>
          <w:szCs w:val="24"/>
        </w:rPr>
        <w:t xml:space="preserve"> и простейшие неравенства вида </w:t>
      </w:r>
      <w:r w:rsidRPr="00D37F41">
        <w:rPr>
          <w:sz w:val="24"/>
          <w:szCs w:val="24"/>
          <w:lang w:val="en-US"/>
        </w:rPr>
        <w:t>log</w:t>
      </w:r>
      <w:r w:rsidRPr="00D37F41">
        <w:rPr>
          <w:i/>
          <w:sz w:val="24"/>
          <w:szCs w:val="24"/>
          <w:vertAlign w:val="subscript"/>
          <w:lang w:val="en-US"/>
        </w:rPr>
        <w:t>a</w:t>
      </w:r>
      <w:r w:rsidRPr="00D37F41">
        <w:rPr>
          <w:i/>
          <w:sz w:val="24"/>
          <w:szCs w:val="24"/>
          <w:lang w:val="en-US"/>
        </w:rPr>
        <w:t>x</w:t>
      </w:r>
      <w:r w:rsidRPr="00D37F41">
        <w:rPr>
          <w:sz w:val="24"/>
          <w:szCs w:val="24"/>
        </w:rPr>
        <w:t>&lt;</w:t>
      </w:r>
      <w:r w:rsidRPr="00D37F41">
        <w:rPr>
          <w:i/>
          <w:sz w:val="24"/>
          <w:szCs w:val="24"/>
          <w:lang w:val="en-US"/>
        </w:rPr>
        <w:t>d</w:t>
      </w:r>
      <w:r w:rsidRPr="00D37F41">
        <w:rPr>
          <w:sz w:val="24"/>
          <w:szCs w:val="24"/>
        </w:rPr>
        <w:t>;</w:t>
      </w:r>
    </w:p>
    <w:p w:rsidR="007060AF" w:rsidRPr="00D37F41" w:rsidRDefault="007060AF" w:rsidP="001E5A0B">
      <w:pPr>
        <w:numPr>
          <w:ilvl w:val="0"/>
          <w:numId w:val="31"/>
        </w:numPr>
        <w:spacing w:after="0" w:line="360" w:lineRule="auto"/>
        <w:rPr>
          <w:sz w:val="24"/>
          <w:szCs w:val="24"/>
        </w:rPr>
      </w:pPr>
      <w:r w:rsidRPr="00D37F41">
        <w:rPr>
          <w:sz w:val="24"/>
          <w:szCs w:val="24"/>
        </w:rPr>
        <w:t xml:space="preserve">решать показательные уравнения, вида </w:t>
      </w:r>
      <w:r w:rsidRPr="00D37F41">
        <w:rPr>
          <w:i/>
          <w:sz w:val="24"/>
          <w:szCs w:val="24"/>
          <w:lang w:val="en-US"/>
        </w:rPr>
        <w:t>a</w:t>
      </w:r>
      <w:r w:rsidRPr="00D37F41">
        <w:rPr>
          <w:i/>
          <w:sz w:val="24"/>
          <w:szCs w:val="24"/>
          <w:vertAlign w:val="superscript"/>
          <w:lang w:val="en-US"/>
        </w:rPr>
        <w:t>bx</w:t>
      </w:r>
      <w:r w:rsidRPr="00D37F41">
        <w:rPr>
          <w:i/>
          <w:sz w:val="24"/>
          <w:szCs w:val="24"/>
          <w:vertAlign w:val="superscript"/>
        </w:rPr>
        <w:t>+</w:t>
      </w:r>
      <w:r w:rsidRPr="00D37F41">
        <w:rPr>
          <w:i/>
          <w:sz w:val="24"/>
          <w:szCs w:val="24"/>
          <w:vertAlign w:val="superscript"/>
          <w:lang w:val="en-US"/>
        </w:rPr>
        <w:t>c</w:t>
      </w:r>
      <w:r w:rsidRPr="00D37F41">
        <w:rPr>
          <w:i/>
          <w:sz w:val="24"/>
          <w:szCs w:val="24"/>
        </w:rPr>
        <w:t xml:space="preserve">= </w:t>
      </w:r>
      <w:r w:rsidRPr="00D37F41">
        <w:rPr>
          <w:i/>
          <w:sz w:val="24"/>
          <w:szCs w:val="24"/>
          <w:lang w:val="en-US"/>
        </w:rPr>
        <w:t>d</w:t>
      </w:r>
      <w:r w:rsidRPr="00D37F41">
        <w:rPr>
          <w:sz w:val="24"/>
          <w:szCs w:val="24"/>
        </w:rPr>
        <w:t xml:space="preserve">  (где </w:t>
      </w:r>
      <w:r w:rsidRPr="00D37F41">
        <w:rPr>
          <w:i/>
          <w:sz w:val="24"/>
          <w:szCs w:val="24"/>
          <w:lang w:val="en-US"/>
        </w:rPr>
        <w:t>d</w:t>
      </w:r>
      <w:r w:rsidRPr="00D37F41">
        <w:rPr>
          <w:sz w:val="24"/>
          <w:szCs w:val="24"/>
        </w:rPr>
        <w:t xml:space="preserve"> можно представить в виде степени с основанием </w:t>
      </w:r>
      <w:r w:rsidRPr="00D37F41">
        <w:rPr>
          <w:i/>
          <w:sz w:val="24"/>
          <w:szCs w:val="24"/>
          <w:lang w:val="en-US"/>
        </w:rPr>
        <w:t>a</w:t>
      </w:r>
      <w:r w:rsidRPr="00D37F41">
        <w:rPr>
          <w:sz w:val="24"/>
          <w:szCs w:val="24"/>
        </w:rPr>
        <w:t xml:space="preserve">) и простейшие неравенства вида </w:t>
      </w:r>
      <w:r w:rsidRPr="00D37F41">
        <w:rPr>
          <w:i/>
          <w:sz w:val="24"/>
          <w:szCs w:val="24"/>
          <w:lang w:val="en-US"/>
        </w:rPr>
        <w:t>a</w:t>
      </w:r>
      <w:r w:rsidRPr="00D37F41">
        <w:rPr>
          <w:i/>
          <w:sz w:val="24"/>
          <w:szCs w:val="24"/>
          <w:vertAlign w:val="superscript"/>
          <w:lang w:val="en-US"/>
        </w:rPr>
        <w:t>x</w:t>
      </w:r>
      <w:r w:rsidRPr="00D37F41">
        <w:rPr>
          <w:i/>
          <w:sz w:val="24"/>
          <w:szCs w:val="24"/>
        </w:rPr>
        <w:t>&lt;</w:t>
      </w:r>
      <w:r w:rsidRPr="00D37F41">
        <w:rPr>
          <w:i/>
          <w:sz w:val="24"/>
          <w:szCs w:val="24"/>
          <w:lang w:val="en-US"/>
        </w:rPr>
        <w:t>d</w:t>
      </w:r>
      <w:r w:rsidRPr="00D37F41">
        <w:rPr>
          <w:sz w:val="24"/>
          <w:szCs w:val="24"/>
        </w:rPr>
        <w:t xml:space="preserve">    (где </w:t>
      </w:r>
      <w:r w:rsidRPr="00D37F41">
        <w:rPr>
          <w:i/>
          <w:sz w:val="24"/>
          <w:szCs w:val="24"/>
          <w:lang w:val="en-US"/>
        </w:rPr>
        <w:t>d</w:t>
      </w:r>
      <w:r w:rsidRPr="00D37F41">
        <w:rPr>
          <w:sz w:val="24"/>
          <w:szCs w:val="24"/>
        </w:rPr>
        <w:t xml:space="preserve"> можно представить в виде степени с основанием </w:t>
      </w:r>
      <w:r w:rsidRPr="00D37F41">
        <w:rPr>
          <w:i/>
          <w:sz w:val="24"/>
          <w:szCs w:val="24"/>
          <w:lang w:val="en-US"/>
        </w:rPr>
        <w:t>a</w:t>
      </w:r>
      <w:r w:rsidRPr="00D37F41">
        <w:rPr>
          <w:sz w:val="24"/>
          <w:szCs w:val="24"/>
        </w:rPr>
        <w:t>)</w:t>
      </w:r>
      <w:r w:rsidRPr="00D37F41">
        <w:rPr>
          <w:color w:val="FF0000"/>
          <w:sz w:val="24"/>
          <w:szCs w:val="24"/>
        </w:rPr>
        <w:t>;</w:t>
      </w:r>
      <w:r w:rsidRPr="00D37F41">
        <w:rPr>
          <w:sz w:val="24"/>
          <w:szCs w:val="24"/>
        </w:rPr>
        <w:t>.</w:t>
      </w:r>
    </w:p>
    <w:p w:rsidR="007060AF" w:rsidRPr="00D37F41" w:rsidRDefault="007060AF" w:rsidP="001E5A0B">
      <w:pPr>
        <w:numPr>
          <w:ilvl w:val="0"/>
          <w:numId w:val="31"/>
        </w:numPr>
        <w:spacing w:after="0" w:line="360" w:lineRule="auto"/>
        <w:rPr>
          <w:sz w:val="24"/>
          <w:szCs w:val="24"/>
        </w:rPr>
      </w:pPr>
      <w:r w:rsidRPr="00D37F41">
        <w:rPr>
          <w:color w:val="000000"/>
          <w:sz w:val="24"/>
          <w:szCs w:val="24"/>
        </w:rPr>
        <w:t>приводить несколько примеров корней простейшего тригонометрического уравнения вида: sin</w:t>
      </w:r>
      <w:r w:rsidRPr="00D37F41">
        <w:rPr>
          <w:i/>
          <w:color w:val="000000"/>
          <w:sz w:val="24"/>
          <w:szCs w:val="24"/>
          <w:lang w:val="en-US"/>
        </w:rPr>
        <w:t>x</w:t>
      </w:r>
      <w:r w:rsidRPr="00D37F41">
        <w:rPr>
          <w:color w:val="000000"/>
          <w:sz w:val="24"/>
          <w:szCs w:val="24"/>
        </w:rPr>
        <w:t xml:space="preserve"> = </w:t>
      </w:r>
      <w:r w:rsidRPr="00D37F41">
        <w:rPr>
          <w:i/>
          <w:color w:val="000000"/>
          <w:sz w:val="24"/>
          <w:szCs w:val="24"/>
          <w:lang w:val="en-US"/>
        </w:rPr>
        <w:t>a</w:t>
      </w:r>
      <w:r w:rsidRPr="00D37F41">
        <w:rPr>
          <w:i/>
          <w:color w:val="000000"/>
          <w:sz w:val="24"/>
          <w:szCs w:val="24"/>
        </w:rPr>
        <w:t xml:space="preserve">, </w:t>
      </w:r>
      <w:r w:rsidRPr="00D37F41">
        <w:rPr>
          <w:color w:val="000000"/>
          <w:sz w:val="24"/>
          <w:szCs w:val="24"/>
          <w:lang w:val="en-US"/>
        </w:rPr>
        <w:t>co</w:t>
      </w:r>
      <w:r w:rsidRPr="00D37F41">
        <w:rPr>
          <w:color w:val="000000"/>
          <w:sz w:val="24"/>
          <w:szCs w:val="24"/>
        </w:rPr>
        <w:t xml:space="preserve">s </w:t>
      </w:r>
      <w:r w:rsidRPr="00D37F41">
        <w:rPr>
          <w:i/>
          <w:color w:val="000000"/>
          <w:sz w:val="24"/>
          <w:szCs w:val="24"/>
          <w:lang w:val="en-US"/>
        </w:rPr>
        <w:t>x</w:t>
      </w:r>
      <w:r w:rsidRPr="00D37F41">
        <w:rPr>
          <w:color w:val="000000"/>
          <w:sz w:val="24"/>
          <w:szCs w:val="24"/>
        </w:rPr>
        <w:t xml:space="preserve"> = </w:t>
      </w:r>
      <w:r w:rsidRPr="00D37F41">
        <w:rPr>
          <w:i/>
          <w:color w:val="000000"/>
          <w:sz w:val="24"/>
          <w:szCs w:val="24"/>
          <w:lang w:val="en-US"/>
        </w:rPr>
        <w:t>a</w:t>
      </w:r>
      <w:r w:rsidRPr="00D37F41">
        <w:rPr>
          <w:i/>
          <w:color w:val="000000"/>
          <w:sz w:val="24"/>
          <w:szCs w:val="24"/>
        </w:rPr>
        <w:t xml:space="preserve">, </w:t>
      </w:r>
      <w:r w:rsidRPr="00D37F41">
        <w:rPr>
          <w:color w:val="000000"/>
          <w:sz w:val="24"/>
          <w:szCs w:val="24"/>
          <w:lang w:val="en-US"/>
        </w:rPr>
        <w:t>tg</w:t>
      </w:r>
      <w:r w:rsidRPr="00D37F41">
        <w:rPr>
          <w:i/>
          <w:color w:val="000000"/>
          <w:sz w:val="24"/>
          <w:szCs w:val="24"/>
          <w:lang w:val="en-US"/>
        </w:rPr>
        <w:t>x</w:t>
      </w:r>
      <w:r w:rsidRPr="00D37F41">
        <w:rPr>
          <w:color w:val="000000"/>
          <w:sz w:val="24"/>
          <w:szCs w:val="24"/>
        </w:rPr>
        <w:t xml:space="preserve"> = </w:t>
      </w:r>
      <w:r w:rsidRPr="00D37F41">
        <w:rPr>
          <w:i/>
          <w:color w:val="000000"/>
          <w:sz w:val="24"/>
          <w:szCs w:val="24"/>
          <w:lang w:val="en-US"/>
        </w:rPr>
        <w:t>a</w:t>
      </w:r>
      <w:r w:rsidRPr="00D37F41">
        <w:rPr>
          <w:i/>
          <w:color w:val="000000"/>
          <w:sz w:val="24"/>
          <w:szCs w:val="24"/>
        </w:rPr>
        <w:t>,</w:t>
      </w:r>
      <w:r w:rsidRPr="00D37F41">
        <w:rPr>
          <w:color w:val="000000"/>
          <w:sz w:val="24"/>
          <w:szCs w:val="24"/>
          <w:lang w:val="en-US"/>
        </w:rPr>
        <w:t>ctg</w:t>
      </w:r>
      <w:r w:rsidRPr="00D37F41">
        <w:rPr>
          <w:i/>
          <w:color w:val="000000"/>
          <w:sz w:val="24"/>
          <w:szCs w:val="24"/>
          <w:lang w:val="en-US"/>
        </w:rPr>
        <w:t>x</w:t>
      </w:r>
      <w:r w:rsidRPr="00D37F41">
        <w:rPr>
          <w:color w:val="000000"/>
          <w:sz w:val="24"/>
          <w:szCs w:val="24"/>
        </w:rPr>
        <w:t xml:space="preserve"> = </w:t>
      </w:r>
      <w:r w:rsidRPr="00D37F41">
        <w:rPr>
          <w:i/>
          <w:color w:val="000000"/>
          <w:sz w:val="24"/>
          <w:szCs w:val="24"/>
          <w:lang w:val="en-US"/>
        </w:rPr>
        <w:t>a</w:t>
      </w:r>
      <w:r w:rsidRPr="00D37F41">
        <w:rPr>
          <w:i/>
          <w:color w:val="000000"/>
          <w:sz w:val="24"/>
          <w:szCs w:val="24"/>
        </w:rPr>
        <w:t xml:space="preserve">, </w:t>
      </w:r>
      <w:r w:rsidRPr="00D37F41">
        <w:rPr>
          <w:color w:val="000000"/>
          <w:sz w:val="24"/>
          <w:szCs w:val="24"/>
        </w:rPr>
        <w:t xml:space="preserve">где </w:t>
      </w:r>
      <w:r w:rsidRPr="00D37F41">
        <w:rPr>
          <w:i/>
          <w:color w:val="000000"/>
          <w:sz w:val="24"/>
          <w:szCs w:val="24"/>
          <w:lang w:val="en-US"/>
        </w:rPr>
        <w:t>a</w:t>
      </w:r>
      <w:r w:rsidRPr="00D37F41">
        <w:rPr>
          <w:color w:val="000000"/>
          <w:sz w:val="24"/>
          <w:szCs w:val="24"/>
        </w:rPr>
        <w:t xml:space="preserve"> – табличное значение соответствующей тригонометрической функции.</w:t>
      </w:r>
    </w:p>
    <w:p w:rsidR="007060AF" w:rsidRPr="00D37F41" w:rsidRDefault="007060AF" w:rsidP="001E5A0B">
      <w:pPr>
        <w:spacing w:line="360" w:lineRule="auto"/>
        <w:ind w:left="357" w:hanging="357"/>
        <w:jc w:val="both"/>
        <w:rPr>
          <w:rFonts w:ascii="Times New Roman" w:hAnsi="Times New Roman" w:cs="Times New Roman"/>
          <w:i/>
          <w:sz w:val="24"/>
          <w:szCs w:val="24"/>
        </w:rPr>
      </w:pPr>
      <w:r w:rsidRPr="00D37F41">
        <w:rPr>
          <w:rFonts w:ascii="Times New Roman" w:hAnsi="Times New Roman" w:cs="Times New Roman"/>
          <w:i/>
          <w:sz w:val="24"/>
          <w:szCs w:val="24"/>
        </w:rPr>
        <w:t>В повседневной жизни и при изучении других предметов:</w:t>
      </w:r>
    </w:p>
    <w:p w:rsidR="007060AF" w:rsidRPr="00D37F41" w:rsidRDefault="007060AF" w:rsidP="001E5A0B">
      <w:pPr>
        <w:numPr>
          <w:ilvl w:val="0"/>
          <w:numId w:val="32"/>
        </w:numPr>
        <w:shd w:val="clear" w:color="auto" w:fill="FFFFFF"/>
        <w:spacing w:line="360" w:lineRule="auto"/>
        <w:ind w:left="426"/>
        <w:jc w:val="both"/>
        <w:rPr>
          <w:rFonts w:ascii="Times New Roman" w:hAnsi="Times New Roman" w:cs="Times New Roman"/>
          <w:sz w:val="24"/>
          <w:szCs w:val="24"/>
        </w:rPr>
      </w:pPr>
      <w:r w:rsidRPr="00D37F41">
        <w:rPr>
          <w:rFonts w:ascii="Times New Roman" w:hAnsi="Times New Roman" w:cs="Times New Roman"/>
          <w:sz w:val="24"/>
          <w:szCs w:val="24"/>
        </w:rPr>
        <w:t>составлять и решать уравнения и системы уравнений при решении несложных практических задач;</w:t>
      </w:r>
    </w:p>
    <w:p w:rsidR="007060AF" w:rsidRPr="00D37F41" w:rsidRDefault="007060AF" w:rsidP="001E5A0B">
      <w:pPr>
        <w:numPr>
          <w:ilvl w:val="0"/>
          <w:numId w:val="32"/>
        </w:numPr>
        <w:spacing w:after="0" w:line="360" w:lineRule="auto"/>
        <w:ind w:left="426"/>
        <w:rPr>
          <w:sz w:val="24"/>
          <w:szCs w:val="24"/>
        </w:rPr>
      </w:pPr>
      <w:r w:rsidRPr="00D37F41">
        <w:rPr>
          <w:sz w:val="24"/>
          <w:szCs w:val="24"/>
        </w:rPr>
        <w:t>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7060AF" w:rsidRPr="00D37F41" w:rsidRDefault="007060AF" w:rsidP="001E5A0B">
      <w:pPr>
        <w:spacing w:after="0" w:line="360" w:lineRule="auto"/>
        <w:ind w:left="357" w:hanging="357"/>
        <w:rPr>
          <w:color w:val="000000"/>
          <w:sz w:val="24"/>
          <w:szCs w:val="24"/>
        </w:rPr>
      </w:pPr>
      <w:r w:rsidRPr="00D37F41">
        <w:rPr>
          <w:sz w:val="24"/>
          <w:szCs w:val="24"/>
        </w:rPr>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p>
    <w:p w:rsidR="007060AF" w:rsidRPr="00D37F41" w:rsidRDefault="007060AF" w:rsidP="001E5A0B">
      <w:pPr>
        <w:spacing w:after="0" w:line="360" w:lineRule="auto"/>
        <w:ind w:left="357" w:hanging="357"/>
        <w:rPr>
          <w:sz w:val="24"/>
          <w:szCs w:val="24"/>
        </w:rPr>
      </w:pPr>
      <w:r w:rsidRPr="00D37F41">
        <w:rPr>
          <w:sz w:val="24"/>
          <w:szCs w:val="24"/>
        </w:rP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rsidR="007060AF" w:rsidRPr="00D37F41" w:rsidRDefault="007060AF" w:rsidP="001E5A0B">
      <w:pPr>
        <w:spacing w:after="0" w:line="360" w:lineRule="auto"/>
        <w:ind w:left="357" w:hanging="357"/>
        <w:rPr>
          <w:sz w:val="24"/>
          <w:szCs w:val="24"/>
        </w:rPr>
      </w:pPr>
      <w:r w:rsidRPr="00D37F41">
        <w:rPr>
          <w:sz w:val="24"/>
          <w:szCs w:val="24"/>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7060AF" w:rsidRPr="00D37F41" w:rsidRDefault="007060AF" w:rsidP="001E5A0B">
      <w:pPr>
        <w:spacing w:after="0" w:line="360" w:lineRule="auto"/>
        <w:ind w:left="357" w:hanging="357"/>
        <w:rPr>
          <w:sz w:val="24"/>
          <w:szCs w:val="24"/>
        </w:rPr>
      </w:pPr>
      <w:r w:rsidRPr="00D37F41">
        <w:rPr>
          <w:sz w:val="24"/>
          <w:szCs w:val="24"/>
        </w:rPr>
        <w:t>находить по графику приближённо значения функции в заданных точках;</w:t>
      </w:r>
    </w:p>
    <w:p w:rsidR="007060AF" w:rsidRPr="00D37F41" w:rsidRDefault="007060AF" w:rsidP="001E5A0B">
      <w:pPr>
        <w:spacing w:after="0" w:line="360" w:lineRule="auto"/>
        <w:ind w:left="357" w:hanging="357"/>
        <w:rPr>
          <w:sz w:val="24"/>
          <w:szCs w:val="24"/>
        </w:rPr>
      </w:pPr>
      <w:r w:rsidRPr="00D37F41">
        <w:rPr>
          <w:sz w:val="24"/>
          <w:szCs w:val="24"/>
        </w:rPr>
        <w:t>определять по графику свойства функции (нули, промежутки знакопостоянства, промежутки монотонности, наибольшие и наименьшие значения и т.п.);</w:t>
      </w:r>
    </w:p>
    <w:p w:rsidR="007060AF" w:rsidRPr="00D37F41" w:rsidRDefault="007060AF" w:rsidP="001E5A0B">
      <w:pPr>
        <w:spacing w:after="0" w:line="360" w:lineRule="auto"/>
        <w:ind w:left="357" w:hanging="357"/>
        <w:rPr>
          <w:sz w:val="24"/>
          <w:szCs w:val="24"/>
        </w:rPr>
      </w:pPr>
      <w:r w:rsidRPr="00D37F41">
        <w:rPr>
          <w:sz w:val="24"/>
          <w:szCs w:val="24"/>
        </w:rPr>
        <w:lastRenderedPageBreak/>
        <w:t xml:space="preserve">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w:t>
      </w:r>
      <w:r w:rsidRPr="00D37F41">
        <w:rPr>
          <w:iCs/>
          <w:sz w:val="24"/>
          <w:szCs w:val="24"/>
        </w:rPr>
        <w:t>и т.д</w:t>
      </w:r>
      <w:r w:rsidRPr="00D37F41">
        <w:rPr>
          <w:sz w:val="24"/>
          <w:szCs w:val="24"/>
        </w:rPr>
        <w:t>.).</w:t>
      </w:r>
    </w:p>
    <w:p w:rsidR="007060AF" w:rsidRPr="00D37F41" w:rsidRDefault="007060AF" w:rsidP="001E5A0B">
      <w:pPr>
        <w:spacing w:line="360" w:lineRule="auto"/>
        <w:ind w:left="357" w:hanging="357"/>
        <w:jc w:val="both"/>
        <w:rPr>
          <w:rFonts w:ascii="Times New Roman" w:hAnsi="Times New Roman" w:cs="Times New Roman"/>
          <w:i/>
          <w:sz w:val="24"/>
          <w:szCs w:val="24"/>
        </w:rPr>
      </w:pPr>
      <w:r w:rsidRPr="00D37F41">
        <w:rPr>
          <w:rFonts w:ascii="Times New Roman" w:hAnsi="Times New Roman" w:cs="Times New Roman"/>
          <w:i/>
          <w:sz w:val="24"/>
          <w:szCs w:val="24"/>
        </w:rPr>
        <w:t>В повседневной жизни и при изучении других предметов:</w:t>
      </w:r>
    </w:p>
    <w:p w:rsidR="007060AF" w:rsidRPr="00D37F41" w:rsidRDefault="007060AF" w:rsidP="001E5A0B">
      <w:pPr>
        <w:numPr>
          <w:ilvl w:val="0"/>
          <w:numId w:val="33"/>
        </w:numPr>
        <w:spacing w:after="0" w:line="360" w:lineRule="auto"/>
        <w:ind w:left="426"/>
        <w:rPr>
          <w:sz w:val="24"/>
          <w:szCs w:val="24"/>
        </w:rPr>
      </w:pPr>
      <w:r w:rsidRPr="00D37F41">
        <w:rPr>
          <w:sz w:val="24"/>
          <w:szCs w:val="24"/>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w:t>
      </w:r>
    </w:p>
    <w:p w:rsidR="007060AF" w:rsidRPr="00D37F41" w:rsidRDefault="007060AF" w:rsidP="001E5A0B">
      <w:pPr>
        <w:numPr>
          <w:ilvl w:val="0"/>
          <w:numId w:val="33"/>
        </w:numPr>
        <w:shd w:val="clear" w:color="auto" w:fill="FFFFFF"/>
        <w:spacing w:line="360" w:lineRule="auto"/>
        <w:ind w:left="426"/>
        <w:jc w:val="both"/>
        <w:rPr>
          <w:rFonts w:ascii="Times New Roman" w:hAnsi="Times New Roman" w:cs="Times New Roman"/>
          <w:sz w:val="24"/>
          <w:szCs w:val="24"/>
        </w:rPr>
      </w:pPr>
      <w:r w:rsidRPr="00D37F41">
        <w:rPr>
          <w:rFonts w:ascii="Times New Roman" w:hAnsi="Times New Roman" w:cs="Times New Roman"/>
          <w:sz w:val="24"/>
          <w:szCs w:val="24"/>
        </w:rPr>
        <w:t>интерпретировать свойства в контексте конкретной практической ситуации;</w:t>
      </w:r>
    </w:p>
    <w:p w:rsidR="007060AF" w:rsidRPr="00D37F41" w:rsidRDefault="007060AF" w:rsidP="001E5A0B">
      <w:pPr>
        <w:numPr>
          <w:ilvl w:val="0"/>
          <w:numId w:val="33"/>
        </w:numPr>
        <w:spacing w:after="0" w:line="360" w:lineRule="auto"/>
        <w:ind w:left="426"/>
        <w:rPr>
          <w:sz w:val="24"/>
          <w:szCs w:val="24"/>
        </w:rPr>
      </w:pPr>
      <w:r w:rsidRPr="00D37F41">
        <w:rPr>
          <w:sz w:val="24"/>
          <w:szCs w:val="24"/>
        </w:rPr>
        <w:t xml:space="preserve">оперировать на базовом уровне понятиями: производная функции в точке, касательная к графику функции, производная функции; </w:t>
      </w:r>
    </w:p>
    <w:p w:rsidR="007060AF" w:rsidRPr="00D37F41" w:rsidRDefault="007060AF" w:rsidP="001E5A0B">
      <w:pPr>
        <w:spacing w:after="0" w:line="360" w:lineRule="auto"/>
        <w:ind w:left="357" w:hanging="357"/>
        <w:rPr>
          <w:sz w:val="24"/>
          <w:szCs w:val="24"/>
        </w:rPr>
      </w:pPr>
      <w:r w:rsidRPr="00D37F41">
        <w:rPr>
          <w:sz w:val="24"/>
          <w:szCs w:val="24"/>
        </w:rPr>
        <w:t>определять значение производной функции в точке по изображению касательной к графику, проведенной в этой точке;</w:t>
      </w:r>
    </w:p>
    <w:p w:rsidR="007060AF" w:rsidRPr="00D37F41" w:rsidRDefault="007060AF" w:rsidP="001E5A0B">
      <w:pPr>
        <w:spacing w:after="0" w:line="360" w:lineRule="auto"/>
        <w:ind w:left="357" w:hanging="357"/>
        <w:rPr>
          <w:sz w:val="24"/>
          <w:szCs w:val="24"/>
        </w:rPr>
      </w:pPr>
      <w:r w:rsidRPr="00D37F41">
        <w:rPr>
          <w:sz w:val="24"/>
          <w:szCs w:val="24"/>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7060AF" w:rsidRPr="00D37F41" w:rsidRDefault="007060AF" w:rsidP="001E5A0B">
      <w:pPr>
        <w:spacing w:line="360" w:lineRule="auto"/>
        <w:ind w:left="357" w:hanging="357"/>
        <w:jc w:val="both"/>
        <w:rPr>
          <w:rFonts w:ascii="Times New Roman" w:hAnsi="Times New Roman" w:cs="Times New Roman"/>
          <w:i/>
          <w:sz w:val="24"/>
          <w:szCs w:val="24"/>
        </w:rPr>
      </w:pPr>
      <w:r w:rsidRPr="00D37F41">
        <w:rPr>
          <w:rFonts w:ascii="Times New Roman" w:hAnsi="Times New Roman" w:cs="Times New Roman"/>
          <w:i/>
          <w:sz w:val="24"/>
          <w:szCs w:val="24"/>
        </w:rPr>
        <w:t>В повседневной жизни и при изучении других предметов:</w:t>
      </w:r>
    </w:p>
    <w:p w:rsidR="007060AF" w:rsidRPr="00D37F41" w:rsidRDefault="007060AF" w:rsidP="001E5A0B">
      <w:pPr>
        <w:spacing w:after="0" w:line="360" w:lineRule="auto"/>
        <w:ind w:left="357" w:hanging="357"/>
        <w:rPr>
          <w:color w:val="000000"/>
          <w:sz w:val="24"/>
          <w:szCs w:val="24"/>
        </w:rPr>
      </w:pPr>
      <w:r w:rsidRPr="00D37F41">
        <w:rPr>
          <w:sz w:val="24"/>
          <w:szCs w:val="24"/>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7060AF" w:rsidRPr="00D37F41" w:rsidRDefault="007060AF" w:rsidP="001E5A0B">
      <w:pPr>
        <w:spacing w:after="0" w:line="360" w:lineRule="auto"/>
        <w:ind w:left="357" w:hanging="357"/>
        <w:rPr>
          <w:color w:val="000000"/>
          <w:sz w:val="24"/>
          <w:szCs w:val="24"/>
        </w:rPr>
      </w:pPr>
      <w:r w:rsidRPr="00D37F41">
        <w:rPr>
          <w:sz w:val="24"/>
          <w:szCs w:val="24"/>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7060AF" w:rsidRPr="00D37F41" w:rsidRDefault="007060AF" w:rsidP="001E5A0B">
      <w:pPr>
        <w:spacing w:line="360" w:lineRule="auto"/>
        <w:rPr>
          <w:sz w:val="24"/>
          <w:szCs w:val="24"/>
        </w:rPr>
      </w:pPr>
      <w:r w:rsidRPr="00D37F41">
        <w:rPr>
          <w:sz w:val="24"/>
          <w:szCs w:val="24"/>
        </w:rPr>
        <w:t>использовать графики реальных процессов для решения несложных прикладных задач, в том числе определяя по графику скорость хода процесса;</w:t>
      </w:r>
    </w:p>
    <w:p w:rsidR="007060AF" w:rsidRPr="00D37F41" w:rsidRDefault="007060AF" w:rsidP="001E5A0B">
      <w:pPr>
        <w:keepNext/>
        <w:keepLines/>
        <w:spacing w:after="0" w:line="360" w:lineRule="auto"/>
        <w:ind w:left="357" w:hanging="357"/>
        <w:outlineLvl w:val="8"/>
        <w:rPr>
          <w:b/>
          <w:sz w:val="24"/>
          <w:szCs w:val="24"/>
        </w:rPr>
      </w:pPr>
      <w:r w:rsidRPr="00D37F41">
        <w:rPr>
          <w:sz w:val="24"/>
          <w:szCs w:val="24"/>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7060AF" w:rsidRPr="00D37F41" w:rsidRDefault="007060AF" w:rsidP="001E5A0B">
      <w:pPr>
        <w:spacing w:after="0" w:line="360" w:lineRule="auto"/>
        <w:ind w:left="357" w:hanging="357"/>
        <w:rPr>
          <w:b/>
          <w:sz w:val="24"/>
          <w:szCs w:val="24"/>
        </w:rPr>
      </w:pPr>
      <w:r w:rsidRPr="00D37F41">
        <w:rPr>
          <w:sz w:val="24"/>
          <w:szCs w:val="24"/>
        </w:rPr>
        <w:t>оперировать на базовом уровне понятиями: частота и вероятность события, случайный выбор, опыты с равновозможными элементарными событиями;</w:t>
      </w:r>
    </w:p>
    <w:p w:rsidR="007060AF" w:rsidRPr="00D37F41" w:rsidRDefault="007060AF" w:rsidP="001E5A0B">
      <w:pPr>
        <w:pStyle w:val="41"/>
        <w:numPr>
          <w:ilvl w:val="0"/>
          <w:numId w:val="25"/>
        </w:numPr>
        <w:ind w:left="357" w:hanging="357"/>
        <w:rPr>
          <w:i/>
          <w:iCs/>
          <w:color w:val="404040"/>
          <w:sz w:val="24"/>
          <w:szCs w:val="24"/>
        </w:rPr>
      </w:pPr>
      <w:r w:rsidRPr="00D37F41">
        <w:rPr>
          <w:sz w:val="24"/>
          <w:szCs w:val="24"/>
        </w:rPr>
        <w:t>вычислять вероятности событий на основе подсчета числа исходов.</w:t>
      </w:r>
    </w:p>
    <w:p w:rsidR="007060AF" w:rsidRPr="00D37F41" w:rsidRDefault="007060AF" w:rsidP="001E5A0B">
      <w:pPr>
        <w:spacing w:line="360" w:lineRule="auto"/>
        <w:ind w:left="357" w:hanging="357"/>
        <w:jc w:val="both"/>
        <w:rPr>
          <w:rFonts w:ascii="Times New Roman" w:hAnsi="Times New Roman" w:cs="Times New Roman"/>
          <w:i/>
          <w:sz w:val="24"/>
          <w:szCs w:val="24"/>
        </w:rPr>
      </w:pPr>
      <w:r w:rsidRPr="00D37F41">
        <w:rPr>
          <w:rFonts w:ascii="Times New Roman" w:hAnsi="Times New Roman" w:cs="Times New Roman"/>
          <w:i/>
          <w:sz w:val="24"/>
          <w:szCs w:val="24"/>
        </w:rPr>
        <w:t>В повседневной жизни и при изучении других предметов:</w:t>
      </w:r>
    </w:p>
    <w:p w:rsidR="007060AF" w:rsidRPr="00D37F41" w:rsidRDefault="007060AF" w:rsidP="001E5A0B">
      <w:pPr>
        <w:spacing w:after="0" w:line="360" w:lineRule="auto"/>
        <w:ind w:left="357" w:hanging="357"/>
        <w:rPr>
          <w:sz w:val="24"/>
          <w:szCs w:val="24"/>
        </w:rPr>
      </w:pPr>
      <w:r w:rsidRPr="00D37F41">
        <w:rPr>
          <w:sz w:val="24"/>
          <w:szCs w:val="24"/>
        </w:rPr>
        <w:lastRenderedPageBreak/>
        <w:t>оценивать и сравнивать в простых случаях вероятности событий в реальной жизни;</w:t>
      </w:r>
    </w:p>
    <w:p w:rsidR="007060AF" w:rsidRPr="00D37F41" w:rsidRDefault="007060AF" w:rsidP="001E5A0B">
      <w:pPr>
        <w:numPr>
          <w:ilvl w:val="0"/>
          <w:numId w:val="34"/>
        </w:numPr>
        <w:shd w:val="clear" w:color="auto" w:fill="FFFFFF"/>
        <w:spacing w:line="360" w:lineRule="auto"/>
        <w:ind w:left="357"/>
        <w:jc w:val="both"/>
        <w:rPr>
          <w:rFonts w:ascii="Times New Roman" w:hAnsi="Times New Roman" w:cs="Times New Roman"/>
          <w:sz w:val="24"/>
          <w:szCs w:val="24"/>
        </w:rPr>
      </w:pPr>
      <w:r w:rsidRPr="00D37F41">
        <w:rPr>
          <w:rFonts w:ascii="Times New Roman" w:hAnsi="Times New Roman" w:cs="Times New Roman"/>
          <w:sz w:val="24"/>
          <w:szCs w:val="24"/>
        </w:rPr>
        <w:t>читать, сопоставлять, сравнивать, интерпретировать в простых случаях реальные данные, представленные в виде таблиц, диаграмм, графиков;</w:t>
      </w:r>
    </w:p>
    <w:p w:rsidR="007060AF" w:rsidRPr="00D37F41" w:rsidRDefault="007060AF" w:rsidP="001E5A0B">
      <w:pPr>
        <w:spacing w:after="0" w:line="360" w:lineRule="auto"/>
        <w:ind w:left="357" w:hanging="357"/>
        <w:rPr>
          <w:sz w:val="24"/>
          <w:szCs w:val="24"/>
        </w:rPr>
      </w:pPr>
      <w:r w:rsidRPr="00D37F41">
        <w:rPr>
          <w:sz w:val="24"/>
          <w:szCs w:val="24"/>
        </w:rPr>
        <w:t>решать несложные текстовые задачи разных типов;</w:t>
      </w:r>
    </w:p>
    <w:p w:rsidR="007060AF" w:rsidRPr="00D37F41" w:rsidRDefault="007060AF" w:rsidP="001E5A0B">
      <w:pPr>
        <w:pStyle w:val="41"/>
        <w:numPr>
          <w:ilvl w:val="0"/>
          <w:numId w:val="24"/>
        </w:numPr>
        <w:ind w:left="357" w:hanging="357"/>
        <w:rPr>
          <w:i/>
          <w:iCs/>
          <w:color w:val="404040"/>
          <w:sz w:val="24"/>
          <w:szCs w:val="24"/>
        </w:rPr>
      </w:pPr>
      <w:r w:rsidRPr="00D37F41">
        <w:rPr>
          <w:sz w:val="24"/>
          <w:szCs w:val="24"/>
        </w:rPr>
        <w:t xml:space="preserve">анализировать условие задачи, при необходимости строить для ее решения математическую модель; </w:t>
      </w:r>
    </w:p>
    <w:p w:rsidR="007060AF" w:rsidRPr="00D37F41" w:rsidRDefault="007060AF" w:rsidP="001E5A0B">
      <w:pPr>
        <w:pStyle w:val="41"/>
        <w:numPr>
          <w:ilvl w:val="0"/>
          <w:numId w:val="24"/>
        </w:numPr>
        <w:ind w:left="357" w:hanging="357"/>
        <w:rPr>
          <w:i/>
          <w:iCs/>
          <w:color w:val="404040"/>
          <w:sz w:val="24"/>
          <w:szCs w:val="24"/>
        </w:rPr>
      </w:pPr>
      <w:r w:rsidRPr="00D37F41">
        <w:rPr>
          <w:sz w:val="24"/>
          <w:szCs w:val="24"/>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7060AF" w:rsidRPr="00D37F41" w:rsidRDefault="007060AF" w:rsidP="001E5A0B">
      <w:pPr>
        <w:pStyle w:val="41"/>
        <w:numPr>
          <w:ilvl w:val="0"/>
          <w:numId w:val="24"/>
        </w:numPr>
        <w:ind w:left="357" w:hanging="357"/>
        <w:rPr>
          <w:i/>
          <w:iCs/>
          <w:color w:val="404040"/>
          <w:sz w:val="24"/>
          <w:szCs w:val="24"/>
        </w:rPr>
      </w:pPr>
      <w:r w:rsidRPr="00D37F41">
        <w:rPr>
          <w:sz w:val="24"/>
          <w:szCs w:val="24"/>
        </w:rPr>
        <w:t>действовать по алгоритму, содержащемуся в условии задачи;</w:t>
      </w:r>
    </w:p>
    <w:p w:rsidR="007060AF" w:rsidRPr="00D37F41" w:rsidRDefault="007060AF" w:rsidP="001E5A0B">
      <w:pPr>
        <w:pStyle w:val="41"/>
        <w:numPr>
          <w:ilvl w:val="0"/>
          <w:numId w:val="24"/>
        </w:numPr>
        <w:ind w:left="357" w:hanging="357"/>
        <w:rPr>
          <w:i/>
          <w:iCs/>
          <w:color w:val="404040"/>
          <w:sz w:val="24"/>
          <w:szCs w:val="24"/>
        </w:rPr>
      </w:pPr>
      <w:r w:rsidRPr="00D37F41">
        <w:rPr>
          <w:sz w:val="24"/>
          <w:szCs w:val="24"/>
        </w:rPr>
        <w:t>использовать логические рассуждения при решении задачи;</w:t>
      </w:r>
    </w:p>
    <w:p w:rsidR="007060AF" w:rsidRPr="00D37F41" w:rsidRDefault="007060AF" w:rsidP="001E5A0B">
      <w:pPr>
        <w:pStyle w:val="41"/>
        <w:numPr>
          <w:ilvl w:val="0"/>
          <w:numId w:val="24"/>
        </w:numPr>
        <w:ind w:left="357" w:hanging="357"/>
        <w:rPr>
          <w:i/>
          <w:iCs/>
          <w:color w:val="404040"/>
          <w:sz w:val="24"/>
          <w:szCs w:val="24"/>
        </w:rPr>
      </w:pPr>
      <w:r w:rsidRPr="00D37F41">
        <w:rPr>
          <w:sz w:val="24"/>
          <w:szCs w:val="24"/>
        </w:rPr>
        <w:t>работать с избыточными условиями, выбирая из всей информации, данные, необходимые для решения задачи;</w:t>
      </w:r>
    </w:p>
    <w:p w:rsidR="007060AF" w:rsidRPr="00D37F41" w:rsidRDefault="007060AF" w:rsidP="001E5A0B">
      <w:pPr>
        <w:pStyle w:val="41"/>
        <w:numPr>
          <w:ilvl w:val="0"/>
          <w:numId w:val="24"/>
        </w:numPr>
        <w:ind w:left="357" w:hanging="357"/>
        <w:rPr>
          <w:i/>
          <w:iCs/>
          <w:color w:val="404040"/>
          <w:sz w:val="24"/>
          <w:szCs w:val="24"/>
        </w:rPr>
      </w:pPr>
      <w:r w:rsidRPr="00D37F41">
        <w:rPr>
          <w:sz w:val="24"/>
          <w:szCs w:val="24"/>
        </w:rPr>
        <w:t>осуществлять несложный перебор возможных решений, выбирая из них оптимальное по критериям, сформулированным в условии;</w:t>
      </w:r>
    </w:p>
    <w:p w:rsidR="007060AF" w:rsidRPr="00D37F41" w:rsidRDefault="007060AF" w:rsidP="001E5A0B">
      <w:pPr>
        <w:pStyle w:val="41"/>
        <w:numPr>
          <w:ilvl w:val="0"/>
          <w:numId w:val="24"/>
        </w:numPr>
        <w:ind w:left="357" w:hanging="357"/>
        <w:rPr>
          <w:i/>
          <w:iCs/>
          <w:color w:val="404040"/>
          <w:sz w:val="24"/>
          <w:szCs w:val="24"/>
        </w:rPr>
      </w:pPr>
      <w:r w:rsidRPr="00D37F41">
        <w:rPr>
          <w:sz w:val="24"/>
          <w:szCs w:val="24"/>
        </w:rPr>
        <w:t>анализировать и интерпретировать полученные решения в контексте условия задачи, выбирать решения, не противоречащие контексту;</w:t>
      </w:r>
    </w:p>
    <w:p w:rsidR="007060AF" w:rsidRPr="00D37F41" w:rsidRDefault="007060AF" w:rsidP="001E5A0B">
      <w:pPr>
        <w:spacing w:after="0" w:line="360" w:lineRule="auto"/>
        <w:ind w:left="357" w:hanging="357"/>
        <w:rPr>
          <w:sz w:val="24"/>
          <w:szCs w:val="24"/>
        </w:rPr>
      </w:pPr>
      <w:r w:rsidRPr="00D37F41">
        <w:rPr>
          <w:sz w:val="24"/>
          <w:szCs w:val="24"/>
        </w:rPr>
        <w:t>решать задачи на расчет стоимости покупок, услуг, поездок и т.п.;</w:t>
      </w:r>
    </w:p>
    <w:p w:rsidR="007060AF" w:rsidRPr="00D37F41" w:rsidRDefault="007060AF" w:rsidP="001E5A0B">
      <w:pPr>
        <w:spacing w:after="0" w:line="360" w:lineRule="auto"/>
        <w:ind w:left="357" w:hanging="357"/>
        <w:rPr>
          <w:sz w:val="24"/>
          <w:szCs w:val="24"/>
        </w:rPr>
      </w:pPr>
      <w:r w:rsidRPr="00D37F41">
        <w:rPr>
          <w:sz w:val="24"/>
          <w:szCs w:val="24"/>
        </w:rPr>
        <w:t>решать несложные задачи, связанные с долевым участием во владении фирмой, предприятием, недвижимостью;</w:t>
      </w:r>
    </w:p>
    <w:p w:rsidR="007060AF" w:rsidRPr="00D37F41" w:rsidRDefault="007060AF" w:rsidP="001E5A0B">
      <w:pPr>
        <w:spacing w:after="0" w:line="360" w:lineRule="auto"/>
        <w:ind w:left="357" w:hanging="357"/>
        <w:rPr>
          <w:sz w:val="24"/>
          <w:szCs w:val="24"/>
        </w:rPr>
      </w:pPr>
      <w:r w:rsidRPr="00D37F41">
        <w:rPr>
          <w:color w:val="000000"/>
          <w:sz w:val="24"/>
          <w:szCs w:val="24"/>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7060AF" w:rsidRPr="00D37F41" w:rsidRDefault="007060AF" w:rsidP="001E5A0B">
      <w:pPr>
        <w:spacing w:after="0" w:line="360" w:lineRule="auto"/>
        <w:ind w:left="357" w:hanging="357"/>
        <w:rPr>
          <w:sz w:val="24"/>
          <w:szCs w:val="24"/>
        </w:rPr>
      </w:pPr>
      <w:r w:rsidRPr="00D37F41">
        <w:rPr>
          <w:sz w:val="24"/>
          <w:szCs w:val="24"/>
        </w:rPr>
        <w:t>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p w:rsidR="007060AF" w:rsidRPr="00D37F41" w:rsidRDefault="007060AF" w:rsidP="001E5A0B">
      <w:pPr>
        <w:spacing w:after="0" w:line="360" w:lineRule="auto"/>
        <w:ind w:left="357" w:hanging="357"/>
        <w:rPr>
          <w:sz w:val="24"/>
          <w:szCs w:val="24"/>
        </w:rPr>
      </w:pPr>
      <w:r w:rsidRPr="00D37F41">
        <w:rPr>
          <w:color w:val="000000"/>
          <w:sz w:val="24"/>
          <w:szCs w:val="24"/>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7060AF" w:rsidRPr="00D37F41" w:rsidRDefault="007060AF" w:rsidP="001E5A0B">
      <w:pPr>
        <w:spacing w:line="360" w:lineRule="auto"/>
        <w:ind w:left="357" w:hanging="357"/>
        <w:jc w:val="both"/>
        <w:rPr>
          <w:rFonts w:ascii="Times New Roman" w:hAnsi="Times New Roman" w:cs="Times New Roman"/>
          <w:i/>
          <w:sz w:val="24"/>
          <w:szCs w:val="24"/>
        </w:rPr>
      </w:pPr>
      <w:r w:rsidRPr="00D37F41">
        <w:rPr>
          <w:rFonts w:ascii="Times New Roman" w:hAnsi="Times New Roman" w:cs="Times New Roman"/>
          <w:i/>
          <w:sz w:val="24"/>
          <w:szCs w:val="24"/>
        </w:rPr>
        <w:t>В повседневной жизни и при изучении других предметов:</w:t>
      </w:r>
    </w:p>
    <w:p w:rsidR="007060AF" w:rsidRPr="00D37F41" w:rsidRDefault="007060AF" w:rsidP="001E5A0B">
      <w:pPr>
        <w:numPr>
          <w:ilvl w:val="0"/>
          <w:numId w:val="35"/>
        </w:numPr>
        <w:shd w:val="clear" w:color="auto" w:fill="FFFFFF"/>
        <w:spacing w:line="360" w:lineRule="auto"/>
        <w:ind w:left="426" w:hanging="284"/>
        <w:jc w:val="both"/>
        <w:rPr>
          <w:rFonts w:ascii="Times New Roman" w:hAnsi="Times New Roman" w:cs="Times New Roman"/>
          <w:sz w:val="24"/>
          <w:szCs w:val="24"/>
        </w:rPr>
      </w:pPr>
      <w:r w:rsidRPr="00D37F41">
        <w:rPr>
          <w:rFonts w:ascii="Times New Roman" w:hAnsi="Times New Roman" w:cs="Times New Roman"/>
          <w:sz w:val="24"/>
          <w:szCs w:val="24"/>
        </w:rPr>
        <w:t>решать несложные практические задачи, возникающие в ситуациях повседневной жизни;</w:t>
      </w:r>
    </w:p>
    <w:p w:rsidR="007060AF" w:rsidRPr="00D37F41" w:rsidRDefault="007060AF" w:rsidP="001E5A0B">
      <w:pPr>
        <w:spacing w:after="0" w:line="360" w:lineRule="auto"/>
        <w:ind w:left="357" w:hanging="357"/>
        <w:rPr>
          <w:sz w:val="24"/>
          <w:szCs w:val="24"/>
        </w:rPr>
      </w:pPr>
      <w:r w:rsidRPr="00D37F41">
        <w:rPr>
          <w:sz w:val="24"/>
          <w:szCs w:val="24"/>
        </w:rPr>
        <w:lastRenderedPageBreak/>
        <w:t>оперировать на базовом уровне понятиями: точка, прямая, плоскость в пространстве, параллельность и перпендикулярность прямых и плоскостей;</w:t>
      </w:r>
    </w:p>
    <w:p w:rsidR="007060AF" w:rsidRPr="00D37F41" w:rsidRDefault="007060AF" w:rsidP="001E5A0B">
      <w:pPr>
        <w:spacing w:after="0" w:line="360" w:lineRule="auto"/>
        <w:ind w:left="357" w:hanging="357"/>
        <w:rPr>
          <w:sz w:val="24"/>
          <w:szCs w:val="24"/>
        </w:rPr>
      </w:pPr>
      <w:r w:rsidRPr="00D37F41">
        <w:rPr>
          <w:sz w:val="24"/>
          <w:szCs w:val="24"/>
        </w:rPr>
        <w:t>распознавать основные виды многогранников (призма, пирамида, прямоугольный параллелепипед, куб);</w:t>
      </w:r>
    </w:p>
    <w:p w:rsidR="007060AF" w:rsidRPr="00D37F41" w:rsidRDefault="007060AF" w:rsidP="001E5A0B">
      <w:pPr>
        <w:spacing w:after="0" w:line="360" w:lineRule="auto"/>
        <w:ind w:left="357" w:hanging="357"/>
        <w:rPr>
          <w:sz w:val="24"/>
          <w:szCs w:val="24"/>
        </w:rPr>
      </w:pPr>
      <w:r w:rsidRPr="00D37F41">
        <w:rPr>
          <w:sz w:val="24"/>
          <w:szCs w:val="24"/>
        </w:rPr>
        <w:t>изображать изучаемые фигуры от руки и с применением простых чертежных инструментов;</w:t>
      </w:r>
    </w:p>
    <w:p w:rsidR="007060AF" w:rsidRPr="00D37F41" w:rsidRDefault="007060AF" w:rsidP="001E5A0B">
      <w:pPr>
        <w:spacing w:after="0" w:line="360" w:lineRule="auto"/>
        <w:ind w:left="357" w:hanging="357"/>
        <w:rPr>
          <w:sz w:val="24"/>
          <w:szCs w:val="24"/>
        </w:rPr>
      </w:pPr>
      <w:r w:rsidRPr="00D37F41">
        <w:rPr>
          <w:sz w:val="24"/>
          <w:szCs w:val="24"/>
        </w:rPr>
        <w:t>делать (выносные) плоские чертежи из рисунков простых объемных фигур: вид сверху, сбоку, снизу</w:t>
      </w:r>
      <w:r w:rsidRPr="00D37F41">
        <w:rPr>
          <w:i/>
          <w:iCs/>
          <w:color w:val="000000"/>
          <w:sz w:val="24"/>
          <w:szCs w:val="24"/>
        </w:rPr>
        <w:t>;</w:t>
      </w:r>
    </w:p>
    <w:p w:rsidR="007060AF" w:rsidRPr="00D37F41" w:rsidRDefault="007060AF" w:rsidP="001E5A0B">
      <w:pPr>
        <w:spacing w:after="0" w:line="360" w:lineRule="auto"/>
        <w:ind w:left="357" w:hanging="357"/>
        <w:rPr>
          <w:sz w:val="24"/>
          <w:szCs w:val="24"/>
        </w:rPr>
      </w:pPr>
      <w:r w:rsidRPr="00D37F41">
        <w:rPr>
          <w:sz w:val="24"/>
          <w:szCs w:val="24"/>
        </w:rPr>
        <w:t>извлекать информацию о пространственных геометрических фигурах, представленную на чертежах и рисунках;</w:t>
      </w:r>
    </w:p>
    <w:p w:rsidR="007060AF" w:rsidRPr="00D37F41" w:rsidRDefault="007060AF" w:rsidP="001E5A0B">
      <w:pPr>
        <w:spacing w:after="0" w:line="360" w:lineRule="auto"/>
        <w:ind w:left="357" w:hanging="357"/>
        <w:rPr>
          <w:sz w:val="24"/>
          <w:szCs w:val="24"/>
        </w:rPr>
      </w:pPr>
      <w:r w:rsidRPr="00D37F41">
        <w:rPr>
          <w:sz w:val="24"/>
          <w:szCs w:val="24"/>
        </w:rPr>
        <w:t>применять теорему Пифагора при вычислении элементов стереометрических фигур;</w:t>
      </w:r>
    </w:p>
    <w:p w:rsidR="007060AF" w:rsidRPr="00D37F41" w:rsidRDefault="007060AF" w:rsidP="001E5A0B">
      <w:pPr>
        <w:spacing w:after="0" w:line="360" w:lineRule="auto"/>
        <w:ind w:left="357" w:hanging="357"/>
        <w:rPr>
          <w:sz w:val="24"/>
          <w:szCs w:val="24"/>
        </w:rPr>
      </w:pPr>
      <w:r w:rsidRPr="00D37F41">
        <w:rPr>
          <w:sz w:val="24"/>
          <w:szCs w:val="24"/>
        </w:rPr>
        <w:t>находить объемы и площади поверхностей простейших многогранников с применением формул;</w:t>
      </w:r>
    </w:p>
    <w:p w:rsidR="007060AF" w:rsidRPr="00D37F41" w:rsidRDefault="007060AF" w:rsidP="001E5A0B">
      <w:pPr>
        <w:spacing w:after="0" w:line="360" w:lineRule="auto"/>
        <w:ind w:left="357" w:hanging="357"/>
        <w:rPr>
          <w:sz w:val="24"/>
          <w:szCs w:val="24"/>
        </w:rPr>
      </w:pPr>
      <w:r w:rsidRPr="00D37F41">
        <w:rPr>
          <w:color w:val="000000"/>
          <w:sz w:val="24"/>
          <w:szCs w:val="24"/>
        </w:rPr>
        <w:t>распознавать основные виды тел вращения (конус, цилиндр, сфера и шар);</w:t>
      </w:r>
    </w:p>
    <w:p w:rsidR="007060AF" w:rsidRPr="00D37F41" w:rsidRDefault="007060AF" w:rsidP="001E5A0B">
      <w:pPr>
        <w:spacing w:after="0" w:line="360" w:lineRule="auto"/>
        <w:ind w:left="357" w:hanging="357"/>
        <w:rPr>
          <w:sz w:val="24"/>
          <w:szCs w:val="24"/>
        </w:rPr>
      </w:pPr>
      <w:r w:rsidRPr="00D37F41">
        <w:rPr>
          <w:sz w:val="24"/>
          <w:szCs w:val="24"/>
        </w:rPr>
        <w:t>находить объемы и площади поверхностей простейших многогранников и тел вращения с применением формул.</w:t>
      </w:r>
    </w:p>
    <w:p w:rsidR="007060AF" w:rsidRPr="00D37F41" w:rsidRDefault="007060AF" w:rsidP="001E5A0B">
      <w:pPr>
        <w:pStyle w:val="Textbody"/>
        <w:spacing w:line="360" w:lineRule="auto"/>
        <w:ind w:left="357"/>
        <w:rPr>
          <w:rFonts w:ascii="Times New Roman" w:hAnsi="Times New Roman"/>
          <w:i/>
        </w:rPr>
      </w:pPr>
      <w:r w:rsidRPr="00D37F41">
        <w:rPr>
          <w:rFonts w:ascii="Times New Roman" w:hAnsi="Times New Roman"/>
          <w:i/>
        </w:rPr>
        <w:t>В повседневной жизни и при изучении других предметов:</w:t>
      </w:r>
    </w:p>
    <w:p w:rsidR="007060AF" w:rsidRPr="00D37F41" w:rsidRDefault="007060AF" w:rsidP="001E5A0B">
      <w:pPr>
        <w:spacing w:after="0" w:line="360" w:lineRule="auto"/>
        <w:ind w:left="357" w:hanging="357"/>
        <w:rPr>
          <w:sz w:val="24"/>
          <w:szCs w:val="24"/>
        </w:rPr>
      </w:pPr>
      <w:r w:rsidRPr="00D37F41">
        <w:rPr>
          <w:sz w:val="24"/>
          <w:szCs w:val="24"/>
        </w:rPr>
        <w:t>соотносить абстрактные геометрические понятия и факты с реальными жизненными объектами и ситуациями;</w:t>
      </w:r>
    </w:p>
    <w:p w:rsidR="007060AF" w:rsidRPr="00D37F41" w:rsidRDefault="007060AF" w:rsidP="001E5A0B">
      <w:pPr>
        <w:spacing w:after="0" w:line="360" w:lineRule="auto"/>
        <w:ind w:left="357" w:hanging="357"/>
        <w:rPr>
          <w:sz w:val="24"/>
          <w:szCs w:val="24"/>
        </w:rPr>
      </w:pPr>
      <w:r w:rsidRPr="00D37F41">
        <w:rPr>
          <w:sz w:val="24"/>
          <w:szCs w:val="24"/>
        </w:rPr>
        <w:t>использовать свойства пространственных геометрических фигур для решения типовых задач практического содержания;</w:t>
      </w:r>
    </w:p>
    <w:p w:rsidR="007060AF" w:rsidRPr="00D37F41" w:rsidRDefault="007060AF" w:rsidP="001E5A0B">
      <w:pPr>
        <w:spacing w:after="0" w:line="360" w:lineRule="auto"/>
        <w:ind w:left="357" w:hanging="357"/>
        <w:rPr>
          <w:sz w:val="24"/>
          <w:szCs w:val="24"/>
        </w:rPr>
      </w:pPr>
      <w:r w:rsidRPr="00D37F41">
        <w:rPr>
          <w:sz w:val="24"/>
          <w:szCs w:val="24"/>
        </w:rPr>
        <w:t>соотносить площади поверхностей тел одинаковой формы различного размера;</w:t>
      </w:r>
    </w:p>
    <w:p w:rsidR="007060AF" w:rsidRPr="00D37F41" w:rsidRDefault="007060AF" w:rsidP="001E5A0B">
      <w:pPr>
        <w:spacing w:after="0" w:line="360" w:lineRule="auto"/>
        <w:ind w:left="357" w:hanging="357"/>
        <w:rPr>
          <w:sz w:val="24"/>
          <w:szCs w:val="24"/>
        </w:rPr>
      </w:pPr>
      <w:r w:rsidRPr="00D37F41">
        <w:rPr>
          <w:sz w:val="24"/>
          <w:szCs w:val="24"/>
        </w:rPr>
        <w:t>соотносить объемы сосудов одинаковой формы различного размера;</w:t>
      </w:r>
    </w:p>
    <w:p w:rsidR="007060AF" w:rsidRPr="00D37F41" w:rsidRDefault="007060AF" w:rsidP="001E5A0B">
      <w:p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оценивать форму правильного многогранника после спилов, срезов и т.п. (определять количество вершин, ребер и граней полученных многогранников);</w:t>
      </w:r>
    </w:p>
    <w:p w:rsidR="007060AF" w:rsidRPr="00D37F41" w:rsidRDefault="007060AF" w:rsidP="001E5A0B">
      <w:pPr>
        <w:numPr>
          <w:ilvl w:val="0"/>
          <w:numId w:val="27"/>
        </w:numPr>
        <w:spacing w:after="0" w:line="360" w:lineRule="auto"/>
        <w:ind w:left="357" w:hanging="357"/>
        <w:jc w:val="both"/>
        <w:rPr>
          <w:rFonts w:ascii="Times New Roman" w:hAnsi="Times New Roman" w:cs="Times New Roman"/>
          <w:i/>
          <w:iCs/>
          <w:color w:val="404040"/>
          <w:sz w:val="24"/>
          <w:szCs w:val="24"/>
        </w:rPr>
      </w:pPr>
      <w:r w:rsidRPr="00D37F41">
        <w:rPr>
          <w:rFonts w:ascii="Times New Roman" w:hAnsi="Times New Roman" w:cs="Times New Roman"/>
          <w:sz w:val="24"/>
          <w:szCs w:val="24"/>
        </w:rPr>
        <w:t>оперировать на базовом уровне понятием декартовы координаты в пространстве</w:t>
      </w:r>
      <w:r w:rsidRPr="00D37F41">
        <w:rPr>
          <w:rFonts w:ascii="Times New Roman" w:hAnsi="Times New Roman" w:cs="Times New Roman"/>
          <w:color w:val="FF0000"/>
          <w:sz w:val="24"/>
          <w:szCs w:val="24"/>
        </w:rPr>
        <w:t>;</w:t>
      </w:r>
    </w:p>
    <w:p w:rsidR="007060AF" w:rsidRPr="00D37F41" w:rsidRDefault="007060AF" w:rsidP="001E5A0B">
      <w:pPr>
        <w:numPr>
          <w:ilvl w:val="0"/>
          <w:numId w:val="27"/>
        </w:num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находить координаты вершин куба и прямоугольного параллелепипеда;</w:t>
      </w:r>
    </w:p>
    <w:p w:rsidR="007060AF" w:rsidRPr="00D37F41" w:rsidRDefault="007060AF" w:rsidP="001E5A0B">
      <w:pPr>
        <w:numPr>
          <w:ilvl w:val="0"/>
          <w:numId w:val="28"/>
        </w:numPr>
        <w:tabs>
          <w:tab w:val="left" w:pos="34"/>
        </w:tabs>
        <w:spacing w:after="0" w:line="360" w:lineRule="auto"/>
        <w:ind w:left="357" w:hanging="357"/>
        <w:jc w:val="both"/>
        <w:rPr>
          <w:rFonts w:ascii="Times New Roman" w:hAnsi="Times New Roman" w:cs="Times New Roman"/>
          <w:i/>
          <w:iCs/>
          <w:color w:val="404040"/>
          <w:sz w:val="24"/>
          <w:szCs w:val="24"/>
        </w:rPr>
      </w:pPr>
      <w:r w:rsidRPr="00D37F41">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7060AF" w:rsidRPr="00D37F41" w:rsidRDefault="007060AF" w:rsidP="001E5A0B">
      <w:pPr>
        <w:numPr>
          <w:ilvl w:val="0"/>
          <w:numId w:val="28"/>
        </w:numPr>
        <w:tabs>
          <w:tab w:val="left" w:pos="34"/>
        </w:tabs>
        <w:spacing w:after="0" w:line="360" w:lineRule="auto"/>
        <w:ind w:left="357" w:hanging="357"/>
        <w:jc w:val="both"/>
        <w:rPr>
          <w:rFonts w:ascii="Times New Roman" w:hAnsi="Times New Roman" w:cs="Times New Roman"/>
          <w:i/>
          <w:iCs/>
          <w:color w:val="404040"/>
          <w:sz w:val="24"/>
          <w:szCs w:val="24"/>
        </w:rPr>
      </w:pPr>
      <w:r w:rsidRPr="00D37F41">
        <w:rPr>
          <w:rFonts w:ascii="Times New Roman" w:hAnsi="Times New Roman" w:cs="Times New Roman"/>
          <w:sz w:val="24"/>
          <w:szCs w:val="24"/>
        </w:rPr>
        <w:lastRenderedPageBreak/>
        <w:t>знать примеры математических открытий и их авторов в связи с отечественной и всемирной историей;</w:t>
      </w:r>
    </w:p>
    <w:p w:rsidR="007060AF" w:rsidRPr="00D37F41" w:rsidRDefault="007060AF" w:rsidP="001E5A0B">
      <w:pPr>
        <w:numPr>
          <w:ilvl w:val="0"/>
          <w:numId w:val="28"/>
        </w:num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понимать роль математики в развитии России;</w:t>
      </w:r>
    </w:p>
    <w:p w:rsidR="007060AF" w:rsidRPr="00D37F41" w:rsidRDefault="007060AF" w:rsidP="001E5A0B">
      <w:pPr>
        <w:numPr>
          <w:ilvl w:val="0"/>
          <w:numId w:val="28"/>
        </w:numPr>
        <w:tabs>
          <w:tab w:val="left" w:pos="34"/>
        </w:tabs>
        <w:spacing w:after="0" w:line="360" w:lineRule="auto"/>
        <w:ind w:left="357" w:hanging="357"/>
        <w:jc w:val="both"/>
        <w:rPr>
          <w:rFonts w:ascii="Times New Roman" w:hAnsi="Times New Roman" w:cs="Times New Roman"/>
          <w:i/>
          <w:iCs/>
          <w:color w:val="404040"/>
          <w:sz w:val="24"/>
          <w:szCs w:val="24"/>
        </w:rPr>
      </w:pPr>
      <w:r w:rsidRPr="00D37F41">
        <w:rPr>
          <w:rFonts w:ascii="Times New Roman" w:hAnsi="Times New Roman" w:cs="Times New Roman"/>
          <w:sz w:val="24"/>
          <w:szCs w:val="24"/>
        </w:rPr>
        <w:t>применять известные методы при решении стандартных математических задач;</w:t>
      </w:r>
    </w:p>
    <w:p w:rsidR="007060AF" w:rsidRPr="00D37F41" w:rsidRDefault="007060AF" w:rsidP="001E5A0B">
      <w:pPr>
        <w:numPr>
          <w:ilvl w:val="0"/>
          <w:numId w:val="28"/>
        </w:numPr>
        <w:tabs>
          <w:tab w:val="left" w:pos="34"/>
        </w:tabs>
        <w:spacing w:after="0" w:line="360" w:lineRule="auto"/>
        <w:ind w:left="357" w:hanging="357"/>
        <w:jc w:val="both"/>
        <w:rPr>
          <w:rFonts w:ascii="Times New Roman" w:hAnsi="Times New Roman" w:cs="Times New Roman"/>
          <w:i/>
          <w:iCs/>
          <w:color w:val="404040"/>
          <w:sz w:val="24"/>
          <w:szCs w:val="24"/>
        </w:rPr>
      </w:pPr>
      <w:r w:rsidRPr="00D37F41">
        <w:rPr>
          <w:rFonts w:ascii="Times New Roman" w:hAnsi="Times New Roman" w:cs="Times New Roman"/>
          <w:sz w:val="24"/>
          <w:szCs w:val="24"/>
        </w:rPr>
        <w:t>замечать и характеризовать математические закономерности в окружающей действительности;</w:t>
      </w:r>
    </w:p>
    <w:p w:rsidR="007060AF" w:rsidRPr="00D37F41" w:rsidRDefault="007060AF" w:rsidP="001E5A0B">
      <w:pPr>
        <w:numPr>
          <w:ilvl w:val="0"/>
          <w:numId w:val="28"/>
        </w:num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p w:rsidR="007060AF" w:rsidRPr="00D37F41" w:rsidRDefault="007060AF"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Выпускник на базовом уровне получит возможность научиться:</w:t>
      </w:r>
    </w:p>
    <w:p w:rsidR="007060AF" w:rsidRPr="00D37F41" w:rsidRDefault="007060AF" w:rsidP="001E5A0B">
      <w:pPr>
        <w:pStyle w:val="41"/>
        <w:numPr>
          <w:ilvl w:val="0"/>
          <w:numId w:val="29"/>
        </w:numPr>
        <w:ind w:left="357" w:hanging="357"/>
        <w:rPr>
          <w:sz w:val="24"/>
          <w:szCs w:val="24"/>
        </w:rPr>
      </w:pPr>
      <w:r w:rsidRPr="00D37F41">
        <w:rPr>
          <w:sz w:val="24"/>
          <w:szCs w:val="24"/>
        </w:rPr>
        <w:t>оперировать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
    <w:p w:rsidR="007060AF" w:rsidRPr="00D37F41" w:rsidRDefault="007060AF" w:rsidP="001E5A0B">
      <w:pPr>
        <w:pStyle w:val="41"/>
        <w:numPr>
          <w:ilvl w:val="0"/>
          <w:numId w:val="29"/>
        </w:numPr>
        <w:ind w:left="357" w:hanging="357"/>
        <w:rPr>
          <w:sz w:val="24"/>
          <w:szCs w:val="24"/>
        </w:rPr>
      </w:pPr>
      <w:r w:rsidRPr="00D37F41">
        <w:rPr>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7060AF" w:rsidRPr="00D37F41" w:rsidRDefault="007060AF" w:rsidP="001E5A0B">
      <w:pPr>
        <w:pStyle w:val="41"/>
        <w:numPr>
          <w:ilvl w:val="0"/>
          <w:numId w:val="29"/>
        </w:numPr>
        <w:ind w:left="357" w:hanging="357"/>
        <w:rPr>
          <w:sz w:val="24"/>
          <w:szCs w:val="24"/>
        </w:rPr>
      </w:pPr>
      <w:r w:rsidRPr="00D37F41">
        <w:rPr>
          <w:sz w:val="24"/>
          <w:szCs w:val="24"/>
        </w:rPr>
        <w:t>проверять принадлежность элемента множеству;</w:t>
      </w:r>
    </w:p>
    <w:p w:rsidR="007060AF" w:rsidRPr="00D37F41" w:rsidRDefault="007060AF" w:rsidP="001E5A0B">
      <w:pPr>
        <w:pStyle w:val="41"/>
        <w:numPr>
          <w:ilvl w:val="0"/>
          <w:numId w:val="29"/>
        </w:numPr>
        <w:ind w:left="357" w:hanging="357"/>
        <w:rPr>
          <w:sz w:val="24"/>
          <w:szCs w:val="24"/>
        </w:rPr>
      </w:pPr>
      <w:r w:rsidRPr="00D37F41">
        <w:rPr>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7060AF" w:rsidRPr="00D37F41" w:rsidRDefault="007060AF" w:rsidP="001E5A0B">
      <w:pPr>
        <w:pStyle w:val="41"/>
        <w:numPr>
          <w:ilvl w:val="0"/>
          <w:numId w:val="29"/>
        </w:numPr>
        <w:ind w:left="357" w:hanging="357"/>
        <w:rPr>
          <w:sz w:val="24"/>
          <w:szCs w:val="24"/>
        </w:rPr>
      </w:pPr>
      <w:r w:rsidRPr="00D37F41">
        <w:rPr>
          <w:sz w:val="24"/>
          <w:szCs w:val="24"/>
        </w:rPr>
        <w:t>проводить доказательные рассуждения для обоснования истинности утверждений.</w:t>
      </w:r>
    </w:p>
    <w:p w:rsidR="007060AF" w:rsidRPr="00D37F41" w:rsidRDefault="007060AF" w:rsidP="001E5A0B">
      <w:pPr>
        <w:spacing w:line="360" w:lineRule="auto"/>
        <w:ind w:left="357" w:hanging="357"/>
        <w:jc w:val="both"/>
        <w:rPr>
          <w:rFonts w:ascii="Times New Roman" w:hAnsi="Times New Roman" w:cs="Times New Roman"/>
          <w:i/>
          <w:sz w:val="24"/>
          <w:szCs w:val="24"/>
        </w:rPr>
      </w:pPr>
      <w:r w:rsidRPr="00D37F41">
        <w:rPr>
          <w:rFonts w:ascii="Times New Roman" w:hAnsi="Times New Roman" w:cs="Times New Roman"/>
          <w:i/>
          <w:sz w:val="24"/>
          <w:szCs w:val="24"/>
        </w:rPr>
        <w:t>В повседневной жизни и при изучении других предметов:</w:t>
      </w:r>
    </w:p>
    <w:p w:rsidR="007060AF" w:rsidRPr="00D37F41" w:rsidRDefault="007060AF" w:rsidP="001E5A0B">
      <w:pPr>
        <w:pStyle w:val="41"/>
        <w:numPr>
          <w:ilvl w:val="0"/>
          <w:numId w:val="29"/>
        </w:numPr>
        <w:ind w:left="357" w:hanging="357"/>
        <w:rPr>
          <w:sz w:val="24"/>
          <w:szCs w:val="24"/>
        </w:rPr>
      </w:pPr>
      <w:r w:rsidRPr="00D37F41">
        <w:rPr>
          <w:sz w:val="24"/>
          <w:szCs w:val="24"/>
        </w:rPr>
        <w:t xml:space="preserve">использовать числовые множества на координатной прямой и на координатной плоскости для описания реальных процессов и явлений; </w:t>
      </w:r>
    </w:p>
    <w:p w:rsidR="007060AF" w:rsidRPr="00D37F41" w:rsidRDefault="007060AF" w:rsidP="001E5A0B">
      <w:pPr>
        <w:numPr>
          <w:ilvl w:val="0"/>
          <w:numId w:val="29"/>
        </w:num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проводить доказательные рассуждения в ситуациях повседневной жизни, при решении задач из других предметов;</w:t>
      </w:r>
    </w:p>
    <w:p w:rsidR="007060AF" w:rsidRPr="00D37F41" w:rsidRDefault="007060AF" w:rsidP="001E5A0B">
      <w:pPr>
        <w:spacing w:after="0" w:line="360" w:lineRule="auto"/>
        <w:ind w:left="357" w:hanging="357"/>
        <w:rPr>
          <w:rFonts w:eastAsia="Times New Roman"/>
          <w:sz w:val="24"/>
          <w:szCs w:val="24"/>
        </w:rPr>
      </w:pPr>
      <w:r w:rsidRPr="00D37F41">
        <w:rPr>
          <w:rFonts w:eastAsia="Times New Roman"/>
          <w:sz w:val="24"/>
          <w:szCs w:val="24"/>
        </w:rPr>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7060AF" w:rsidRPr="00D37F41" w:rsidRDefault="007060AF" w:rsidP="001E5A0B">
      <w:pPr>
        <w:spacing w:after="0" w:line="360" w:lineRule="auto"/>
        <w:ind w:left="357" w:hanging="357"/>
        <w:rPr>
          <w:rFonts w:eastAsia="Times New Roman"/>
          <w:sz w:val="24"/>
          <w:szCs w:val="24"/>
        </w:rPr>
      </w:pPr>
      <w:r w:rsidRPr="00D37F41">
        <w:rPr>
          <w:rFonts w:eastAsia="Times New Roman"/>
          <w:sz w:val="24"/>
          <w:szCs w:val="24"/>
        </w:rPr>
        <w:t>приводить примеры чисел с заданными свойствами делимости;</w:t>
      </w:r>
    </w:p>
    <w:p w:rsidR="007060AF" w:rsidRPr="00D37F41" w:rsidRDefault="007060AF" w:rsidP="001E5A0B">
      <w:pPr>
        <w:spacing w:after="0" w:line="360" w:lineRule="auto"/>
        <w:ind w:left="357" w:hanging="357"/>
        <w:rPr>
          <w:rFonts w:eastAsia="Times New Roman"/>
          <w:sz w:val="24"/>
          <w:szCs w:val="24"/>
        </w:rPr>
      </w:pPr>
      <w:r w:rsidRPr="00D37F41">
        <w:rPr>
          <w:rFonts w:eastAsia="Times New Roman"/>
          <w:sz w:val="24"/>
          <w:szCs w:val="24"/>
        </w:rPr>
        <w:lastRenderedPageBreak/>
        <w:t>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е и π;</w:t>
      </w:r>
    </w:p>
    <w:p w:rsidR="007060AF" w:rsidRPr="00D37F41" w:rsidRDefault="007060AF" w:rsidP="001E5A0B">
      <w:pPr>
        <w:spacing w:after="0" w:line="360" w:lineRule="auto"/>
        <w:ind w:left="357" w:hanging="357"/>
        <w:rPr>
          <w:rFonts w:eastAsia="Times New Roman"/>
          <w:sz w:val="24"/>
          <w:szCs w:val="24"/>
        </w:rPr>
      </w:pPr>
      <w:r w:rsidRPr="00D37F41">
        <w:rPr>
          <w:rFonts w:eastAsia="Times New Roman"/>
          <w:sz w:val="24"/>
          <w:szCs w:val="24"/>
        </w:rPr>
        <w:t xml:space="preserve">выполнять арифметические действия, сочетая устные и письменные приемы, применяя при необходимости вычислительные устройства; </w:t>
      </w:r>
    </w:p>
    <w:p w:rsidR="007060AF" w:rsidRPr="00D37F41" w:rsidRDefault="007060AF" w:rsidP="001E5A0B">
      <w:pPr>
        <w:spacing w:after="0" w:line="360" w:lineRule="auto"/>
        <w:ind w:left="357" w:hanging="357"/>
        <w:rPr>
          <w:rFonts w:eastAsia="Times New Roman"/>
          <w:sz w:val="24"/>
          <w:szCs w:val="24"/>
        </w:rPr>
      </w:pPr>
      <w:r w:rsidRPr="00D37F41">
        <w:rPr>
          <w:rFonts w:eastAsia="Times New Roman"/>
          <w:sz w:val="24"/>
          <w:szCs w:val="24"/>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7060AF" w:rsidRPr="00D37F41" w:rsidRDefault="007060AF" w:rsidP="001E5A0B">
      <w:pPr>
        <w:spacing w:after="0" w:line="360" w:lineRule="auto"/>
        <w:ind w:left="357" w:hanging="357"/>
        <w:rPr>
          <w:rFonts w:eastAsia="Times New Roman"/>
          <w:sz w:val="24"/>
          <w:szCs w:val="24"/>
        </w:rPr>
      </w:pPr>
      <w:r w:rsidRPr="00D37F41">
        <w:rPr>
          <w:rFonts w:eastAsia="Times New Roman"/>
          <w:sz w:val="24"/>
          <w:szCs w:val="24"/>
        </w:rPr>
        <w:t>пользоваться оценкой и прикидкой при практических расчетах;</w:t>
      </w:r>
    </w:p>
    <w:p w:rsidR="007060AF" w:rsidRPr="00D37F41" w:rsidRDefault="007060AF" w:rsidP="001E5A0B">
      <w:pPr>
        <w:spacing w:after="0" w:line="360" w:lineRule="auto"/>
        <w:ind w:left="357" w:hanging="357"/>
        <w:rPr>
          <w:rFonts w:eastAsia="Times New Roman"/>
          <w:sz w:val="24"/>
          <w:szCs w:val="24"/>
        </w:rPr>
      </w:pPr>
      <w:r w:rsidRPr="00D37F41">
        <w:rPr>
          <w:rFonts w:eastAsia="Times New Roman"/>
          <w:sz w:val="24"/>
          <w:szCs w:val="24"/>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7060AF" w:rsidRPr="00D37F41" w:rsidRDefault="007060AF" w:rsidP="001E5A0B">
      <w:pPr>
        <w:spacing w:after="0" w:line="360" w:lineRule="auto"/>
        <w:ind w:left="357" w:hanging="357"/>
        <w:rPr>
          <w:rFonts w:eastAsia="Times New Roman"/>
          <w:sz w:val="24"/>
          <w:szCs w:val="24"/>
        </w:rPr>
      </w:pPr>
      <w:r w:rsidRPr="00D37F41">
        <w:rPr>
          <w:rFonts w:eastAsia="Times New Roman"/>
          <w:sz w:val="24"/>
          <w:szCs w:val="24"/>
        </w:rPr>
        <w:t>находить значения числовых и буквенных выражений, осуществляя необходимые подстановки и преобразования;</w:t>
      </w:r>
    </w:p>
    <w:p w:rsidR="007060AF" w:rsidRPr="00D37F41" w:rsidRDefault="007060AF" w:rsidP="001E5A0B">
      <w:pPr>
        <w:pStyle w:val="Textbody"/>
        <w:numPr>
          <w:ilvl w:val="0"/>
          <w:numId w:val="25"/>
        </w:numPr>
        <w:spacing w:line="360" w:lineRule="auto"/>
        <w:ind w:left="357" w:hanging="357"/>
        <w:rPr>
          <w:rFonts w:ascii="Times New Roman" w:eastAsia="Times New Roman" w:hAnsi="Times New Roman"/>
        </w:rPr>
      </w:pPr>
      <w:r w:rsidRPr="00D37F41">
        <w:rPr>
          <w:rFonts w:ascii="Times New Roman" w:eastAsia="Times New Roman" w:hAnsi="Times New Roman"/>
        </w:rPr>
        <w:t xml:space="preserve">изображать схематически угол, величина которого выражена в градусах или радианах; </w:t>
      </w:r>
    </w:p>
    <w:p w:rsidR="007060AF" w:rsidRPr="00D37F41" w:rsidRDefault="007060AF" w:rsidP="001E5A0B">
      <w:pPr>
        <w:pStyle w:val="Textbody"/>
        <w:numPr>
          <w:ilvl w:val="0"/>
          <w:numId w:val="25"/>
        </w:numPr>
        <w:spacing w:line="360" w:lineRule="auto"/>
        <w:ind w:left="357" w:hanging="357"/>
        <w:rPr>
          <w:rFonts w:ascii="Times New Roman" w:eastAsia="Times New Roman" w:hAnsi="Times New Roman"/>
        </w:rPr>
      </w:pPr>
      <w:r w:rsidRPr="00D37F41">
        <w:rPr>
          <w:rFonts w:ascii="Times New Roman" w:eastAsia="Times New Roman" w:hAnsi="Times New Roman"/>
        </w:rPr>
        <w:t>использовать при решении задач табличные значения тригонометрических функций углов;</w:t>
      </w:r>
    </w:p>
    <w:p w:rsidR="007060AF" w:rsidRPr="00D37F41" w:rsidRDefault="007060AF" w:rsidP="001E5A0B">
      <w:pPr>
        <w:pStyle w:val="Textbody"/>
        <w:numPr>
          <w:ilvl w:val="0"/>
          <w:numId w:val="25"/>
        </w:numPr>
        <w:spacing w:line="360" w:lineRule="auto"/>
        <w:ind w:left="357" w:hanging="357"/>
        <w:rPr>
          <w:rFonts w:ascii="Times New Roman" w:eastAsia="Times New Roman" w:hAnsi="Times New Roman"/>
        </w:rPr>
      </w:pPr>
      <w:r w:rsidRPr="00D37F41">
        <w:rPr>
          <w:rFonts w:ascii="Times New Roman" w:eastAsia="Times New Roman" w:hAnsi="Times New Roman"/>
        </w:rPr>
        <w:t>выполнять перевод величины угла из радианной меры в градусную и обратно.</w:t>
      </w:r>
    </w:p>
    <w:p w:rsidR="007060AF" w:rsidRPr="00D37F41" w:rsidRDefault="007060AF" w:rsidP="001E5A0B">
      <w:pPr>
        <w:spacing w:line="360" w:lineRule="auto"/>
        <w:ind w:left="357" w:hanging="357"/>
        <w:jc w:val="both"/>
        <w:rPr>
          <w:rFonts w:ascii="Times New Roman" w:hAnsi="Times New Roman" w:cs="Times New Roman"/>
          <w:i/>
          <w:sz w:val="24"/>
          <w:szCs w:val="24"/>
        </w:rPr>
      </w:pPr>
      <w:r w:rsidRPr="00D37F41">
        <w:rPr>
          <w:rFonts w:ascii="Times New Roman" w:hAnsi="Times New Roman" w:cs="Times New Roman"/>
          <w:i/>
          <w:sz w:val="24"/>
          <w:szCs w:val="24"/>
        </w:rPr>
        <w:t>В повседневной жизни и при изучении других учебных предметов:</w:t>
      </w:r>
    </w:p>
    <w:p w:rsidR="007060AF" w:rsidRPr="00D37F41" w:rsidRDefault="007060AF" w:rsidP="001E5A0B">
      <w:pPr>
        <w:spacing w:after="0" w:line="360" w:lineRule="auto"/>
        <w:ind w:left="357" w:hanging="357"/>
        <w:rPr>
          <w:rFonts w:eastAsia="Times New Roman"/>
          <w:sz w:val="24"/>
          <w:szCs w:val="24"/>
        </w:rPr>
      </w:pPr>
      <w:r w:rsidRPr="00D37F41">
        <w:rPr>
          <w:rFonts w:eastAsia="Times New Roman"/>
          <w:sz w:val="24"/>
          <w:szCs w:val="24"/>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7060AF" w:rsidRPr="00D37F41" w:rsidRDefault="007060AF" w:rsidP="001E5A0B">
      <w:pPr>
        <w:spacing w:after="0" w:line="360" w:lineRule="auto"/>
        <w:ind w:left="357" w:hanging="357"/>
        <w:rPr>
          <w:rFonts w:eastAsia="Times New Roman"/>
          <w:sz w:val="24"/>
          <w:szCs w:val="24"/>
        </w:rPr>
      </w:pPr>
      <w:r w:rsidRPr="00D37F41">
        <w:rPr>
          <w:rFonts w:eastAsia="Times New Roman"/>
          <w:sz w:val="24"/>
          <w:szCs w:val="24"/>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7060AF" w:rsidRPr="00D37F41" w:rsidRDefault="007060AF" w:rsidP="001E5A0B">
      <w:pPr>
        <w:numPr>
          <w:ilvl w:val="0"/>
          <w:numId w:val="25"/>
        </w:numPr>
        <w:spacing w:after="0" w:line="360" w:lineRule="auto"/>
        <w:ind w:left="357" w:hanging="357"/>
        <w:rPr>
          <w:rFonts w:eastAsia="Times New Roman"/>
          <w:sz w:val="24"/>
          <w:szCs w:val="24"/>
        </w:rPr>
      </w:pPr>
      <w:r w:rsidRPr="00D37F41">
        <w:rPr>
          <w:rFonts w:eastAsia="Times New Roman"/>
          <w:sz w:val="24"/>
          <w:szCs w:val="24"/>
        </w:rPr>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7060AF" w:rsidRPr="00D37F41" w:rsidRDefault="007060AF" w:rsidP="001E5A0B">
      <w:pPr>
        <w:spacing w:after="0" w:line="360" w:lineRule="auto"/>
        <w:ind w:left="357" w:hanging="357"/>
        <w:rPr>
          <w:rFonts w:eastAsia="Times New Roman"/>
          <w:sz w:val="24"/>
          <w:szCs w:val="24"/>
        </w:rPr>
      </w:pPr>
      <w:r w:rsidRPr="00D37F41">
        <w:rPr>
          <w:rFonts w:eastAsia="Times New Roman"/>
          <w:sz w:val="24"/>
          <w:szCs w:val="24"/>
        </w:rPr>
        <w:t>использовать методы решения уравнений: приведение к виду «произведение равно нулю» или «частное равно нулю», замена переменных;</w:t>
      </w:r>
    </w:p>
    <w:p w:rsidR="007060AF" w:rsidRPr="00D37F41" w:rsidRDefault="007060AF" w:rsidP="001E5A0B">
      <w:pPr>
        <w:spacing w:after="0" w:line="360" w:lineRule="auto"/>
        <w:ind w:left="357" w:hanging="357"/>
        <w:rPr>
          <w:rFonts w:eastAsia="Times New Roman"/>
          <w:sz w:val="24"/>
          <w:szCs w:val="24"/>
        </w:rPr>
      </w:pPr>
      <w:r w:rsidRPr="00D37F41">
        <w:rPr>
          <w:rFonts w:eastAsia="Times New Roman"/>
          <w:sz w:val="24"/>
          <w:szCs w:val="24"/>
        </w:rPr>
        <w:t>использовать метод интервалов для решения неравенств;</w:t>
      </w:r>
    </w:p>
    <w:p w:rsidR="007060AF" w:rsidRPr="00D37F41" w:rsidRDefault="007060AF" w:rsidP="001E5A0B">
      <w:pPr>
        <w:numPr>
          <w:ilvl w:val="0"/>
          <w:numId w:val="25"/>
        </w:numPr>
        <w:spacing w:after="0" w:line="360" w:lineRule="auto"/>
        <w:ind w:left="357" w:hanging="357"/>
        <w:rPr>
          <w:rFonts w:eastAsia="Times New Roman"/>
          <w:sz w:val="24"/>
          <w:szCs w:val="24"/>
        </w:rPr>
      </w:pPr>
      <w:r w:rsidRPr="00D37F41">
        <w:rPr>
          <w:rFonts w:eastAsia="Times New Roman"/>
          <w:sz w:val="24"/>
          <w:szCs w:val="24"/>
        </w:rPr>
        <w:lastRenderedPageBreak/>
        <w:t>использовать графический метод для приближенного решения уравнений и неравенств;</w:t>
      </w:r>
    </w:p>
    <w:p w:rsidR="007060AF" w:rsidRPr="00D37F41" w:rsidRDefault="007060AF" w:rsidP="001E5A0B">
      <w:pPr>
        <w:numPr>
          <w:ilvl w:val="0"/>
          <w:numId w:val="25"/>
        </w:numPr>
        <w:spacing w:after="0" w:line="360" w:lineRule="auto"/>
        <w:ind w:left="357" w:hanging="357"/>
        <w:rPr>
          <w:rFonts w:eastAsia="Times New Roman"/>
          <w:sz w:val="24"/>
          <w:szCs w:val="24"/>
        </w:rPr>
      </w:pPr>
      <w:r w:rsidRPr="00D37F41">
        <w:rPr>
          <w:rFonts w:eastAsia="Times New Roman"/>
          <w:sz w:val="24"/>
          <w:szCs w:val="24"/>
        </w:rPr>
        <w:t>изображать на тригонометрической окружности множество решений простейших тригонометрических уравнений и неравенств;</w:t>
      </w:r>
    </w:p>
    <w:p w:rsidR="007060AF" w:rsidRPr="00D37F41" w:rsidRDefault="007060AF" w:rsidP="001E5A0B">
      <w:pPr>
        <w:numPr>
          <w:ilvl w:val="0"/>
          <w:numId w:val="25"/>
        </w:numPr>
        <w:spacing w:after="0" w:line="360" w:lineRule="auto"/>
        <w:ind w:left="357" w:hanging="357"/>
        <w:rPr>
          <w:rFonts w:eastAsia="Times New Roman"/>
          <w:sz w:val="24"/>
          <w:szCs w:val="24"/>
        </w:rPr>
      </w:pPr>
      <w:r w:rsidRPr="00D37F41">
        <w:rPr>
          <w:rFonts w:eastAsia="Times New Roman"/>
          <w:sz w:val="24"/>
          <w:szCs w:val="24"/>
        </w:rPr>
        <w:t>выполнять отбор корней уравнений или решений неравенств в соответствии с дополнительными условиями и ограничениями.</w:t>
      </w:r>
    </w:p>
    <w:p w:rsidR="007060AF" w:rsidRPr="00D37F41" w:rsidRDefault="007060AF" w:rsidP="001E5A0B">
      <w:pPr>
        <w:spacing w:line="360" w:lineRule="auto"/>
        <w:ind w:left="357" w:hanging="357"/>
        <w:jc w:val="both"/>
        <w:rPr>
          <w:rFonts w:ascii="Times New Roman" w:hAnsi="Times New Roman" w:cs="Times New Roman"/>
          <w:i/>
          <w:sz w:val="24"/>
          <w:szCs w:val="24"/>
        </w:rPr>
      </w:pPr>
      <w:r w:rsidRPr="00D37F41">
        <w:rPr>
          <w:rFonts w:ascii="Times New Roman" w:hAnsi="Times New Roman" w:cs="Times New Roman"/>
          <w:i/>
          <w:sz w:val="24"/>
          <w:szCs w:val="24"/>
        </w:rPr>
        <w:t>В повседневной жизни и при изучении других учебных предметов:</w:t>
      </w:r>
    </w:p>
    <w:p w:rsidR="007060AF" w:rsidRPr="00D37F41" w:rsidRDefault="007060AF" w:rsidP="001E5A0B">
      <w:pPr>
        <w:pStyle w:val="Textbody"/>
        <w:numPr>
          <w:ilvl w:val="0"/>
          <w:numId w:val="25"/>
        </w:numPr>
        <w:spacing w:line="360" w:lineRule="auto"/>
        <w:ind w:left="357" w:hanging="357"/>
        <w:rPr>
          <w:rFonts w:ascii="Times New Roman" w:eastAsia="Times New Roman" w:hAnsi="Times New Roman"/>
        </w:rPr>
      </w:pPr>
      <w:r w:rsidRPr="00D37F41">
        <w:rPr>
          <w:rFonts w:ascii="Times New Roman" w:eastAsia="Times New Roman" w:hAnsi="Times New Roman"/>
        </w:rPr>
        <w:t>составлять и решать уравнения, системы уравнений и неравенства при решении задач других учебных предметов;</w:t>
      </w:r>
    </w:p>
    <w:p w:rsidR="007060AF" w:rsidRPr="00D37F41" w:rsidRDefault="007060AF" w:rsidP="001E5A0B">
      <w:pPr>
        <w:numPr>
          <w:ilvl w:val="0"/>
          <w:numId w:val="25"/>
        </w:numPr>
        <w:spacing w:after="0" w:line="360" w:lineRule="auto"/>
        <w:ind w:left="357" w:hanging="357"/>
        <w:rPr>
          <w:rFonts w:eastAsia="Times New Roman"/>
          <w:sz w:val="24"/>
          <w:szCs w:val="24"/>
        </w:rPr>
      </w:pPr>
      <w:r w:rsidRPr="00D37F41">
        <w:rPr>
          <w:rFonts w:eastAsia="Times New Roman"/>
          <w:sz w:val="24"/>
          <w:szCs w:val="24"/>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7060AF" w:rsidRPr="00D37F41" w:rsidRDefault="007060AF" w:rsidP="001E5A0B">
      <w:pPr>
        <w:numPr>
          <w:ilvl w:val="0"/>
          <w:numId w:val="25"/>
        </w:num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p w:rsidR="007060AF" w:rsidRPr="00D37F41" w:rsidRDefault="007060AF" w:rsidP="001E5A0B">
      <w:pPr>
        <w:spacing w:after="0" w:line="360" w:lineRule="auto"/>
        <w:ind w:left="357" w:hanging="357"/>
        <w:rPr>
          <w:rFonts w:eastAsia="Times New Roman"/>
          <w:sz w:val="24"/>
          <w:szCs w:val="24"/>
        </w:rPr>
      </w:pPr>
      <w:r w:rsidRPr="00D37F41">
        <w:rPr>
          <w:rFonts w:eastAsia="Times New Roman"/>
          <w:sz w:val="24"/>
          <w:szCs w:val="24"/>
        </w:rPr>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7060AF" w:rsidRPr="00D37F41" w:rsidRDefault="007060AF" w:rsidP="001E5A0B">
      <w:pPr>
        <w:spacing w:after="0" w:line="360" w:lineRule="auto"/>
        <w:ind w:left="357" w:hanging="357"/>
        <w:rPr>
          <w:rFonts w:eastAsia="Times New Roman"/>
          <w:sz w:val="24"/>
          <w:szCs w:val="24"/>
        </w:rPr>
      </w:pPr>
      <w:r w:rsidRPr="00D37F41">
        <w:rPr>
          <w:rFonts w:eastAsia="Times New Roman"/>
          <w:sz w:val="24"/>
          <w:szCs w:val="24"/>
        </w:rPr>
        <w:t xml:space="preserve">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 </w:t>
      </w:r>
    </w:p>
    <w:p w:rsidR="007060AF" w:rsidRPr="00D37F41" w:rsidRDefault="007060AF" w:rsidP="001E5A0B">
      <w:pPr>
        <w:numPr>
          <w:ilvl w:val="0"/>
          <w:numId w:val="25"/>
        </w:numPr>
        <w:spacing w:after="0" w:line="360" w:lineRule="auto"/>
        <w:ind w:left="357" w:hanging="357"/>
        <w:jc w:val="both"/>
        <w:rPr>
          <w:rFonts w:ascii="Times New Roman" w:hAnsi="Times New Roman" w:cs="Times New Roman"/>
          <w:sz w:val="24"/>
          <w:szCs w:val="24"/>
        </w:rPr>
      </w:pPr>
      <w:r w:rsidRPr="00D37F41">
        <w:rPr>
          <w:rFonts w:ascii="Times New Roman" w:hAnsi="Times New Roman" w:cs="Times New Roman"/>
          <w:sz w:val="24"/>
          <w:szCs w:val="24"/>
        </w:rPr>
        <w:t xml:space="preserve">определять значение функции по значению аргумента при различных способах задания функции; </w:t>
      </w:r>
    </w:p>
    <w:p w:rsidR="007060AF" w:rsidRPr="00D37F41" w:rsidRDefault="007060AF" w:rsidP="001E5A0B">
      <w:pPr>
        <w:numPr>
          <w:ilvl w:val="0"/>
          <w:numId w:val="25"/>
        </w:numPr>
        <w:spacing w:after="0" w:line="360" w:lineRule="auto"/>
        <w:ind w:left="357" w:hanging="357"/>
        <w:jc w:val="both"/>
        <w:rPr>
          <w:rFonts w:ascii="Times New Roman" w:hAnsi="Times New Roman" w:cs="Times New Roman"/>
          <w:sz w:val="24"/>
          <w:szCs w:val="24"/>
        </w:rPr>
      </w:pPr>
      <w:r w:rsidRPr="00D37F41">
        <w:rPr>
          <w:rFonts w:ascii="Times New Roman" w:hAnsi="Times New Roman" w:cs="Times New Roman"/>
          <w:sz w:val="24"/>
          <w:szCs w:val="24"/>
        </w:rPr>
        <w:t>строить графики изученных функций;</w:t>
      </w:r>
    </w:p>
    <w:p w:rsidR="007060AF" w:rsidRPr="00D37F41" w:rsidRDefault="007060AF" w:rsidP="001E5A0B">
      <w:pPr>
        <w:spacing w:after="0" w:line="360" w:lineRule="auto"/>
        <w:ind w:left="357" w:hanging="357"/>
        <w:rPr>
          <w:rFonts w:eastAsia="Times New Roman"/>
          <w:sz w:val="24"/>
          <w:szCs w:val="24"/>
        </w:rPr>
      </w:pPr>
      <w:r w:rsidRPr="00D37F41">
        <w:rPr>
          <w:rFonts w:eastAsia="Times New Roman"/>
          <w:sz w:val="24"/>
          <w:szCs w:val="24"/>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7060AF" w:rsidRPr="00D37F41" w:rsidRDefault="007060AF" w:rsidP="001E5A0B">
      <w:pPr>
        <w:spacing w:after="0" w:line="360" w:lineRule="auto"/>
        <w:ind w:left="357" w:hanging="357"/>
        <w:rPr>
          <w:rFonts w:eastAsia="Times New Roman"/>
          <w:sz w:val="24"/>
          <w:szCs w:val="24"/>
        </w:rPr>
      </w:pPr>
      <w:r w:rsidRPr="00D37F41">
        <w:rPr>
          <w:rFonts w:eastAsia="Times New Roman"/>
          <w:sz w:val="24"/>
          <w:szCs w:val="24"/>
        </w:rPr>
        <w:lastRenderedPageBreak/>
        <w:t>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асимптоты, нули функции и т.д.);</w:t>
      </w:r>
    </w:p>
    <w:p w:rsidR="007060AF" w:rsidRPr="00D37F41" w:rsidRDefault="007060AF" w:rsidP="001E5A0B">
      <w:pPr>
        <w:spacing w:after="0" w:line="360" w:lineRule="auto"/>
        <w:ind w:left="357" w:hanging="357"/>
        <w:rPr>
          <w:rFonts w:eastAsia="Times New Roman"/>
          <w:sz w:val="24"/>
          <w:szCs w:val="24"/>
        </w:rPr>
      </w:pPr>
      <w:r w:rsidRPr="00D37F41">
        <w:rPr>
          <w:rFonts w:eastAsia="Times New Roman"/>
          <w:sz w:val="24"/>
          <w:szCs w:val="24"/>
        </w:rPr>
        <w:t>решать уравнения, простейшие системы уравнений, используя свойства функций и их графиков.</w:t>
      </w:r>
    </w:p>
    <w:p w:rsidR="007060AF" w:rsidRPr="00D37F41" w:rsidRDefault="007060AF" w:rsidP="001E5A0B">
      <w:pPr>
        <w:spacing w:line="360" w:lineRule="auto"/>
        <w:ind w:left="357" w:hanging="357"/>
        <w:jc w:val="both"/>
        <w:rPr>
          <w:rFonts w:ascii="Times New Roman" w:hAnsi="Times New Roman" w:cs="Times New Roman"/>
          <w:i/>
          <w:sz w:val="24"/>
          <w:szCs w:val="24"/>
        </w:rPr>
      </w:pPr>
      <w:r w:rsidRPr="00D37F41">
        <w:rPr>
          <w:rFonts w:ascii="Times New Roman" w:hAnsi="Times New Roman" w:cs="Times New Roman"/>
          <w:i/>
          <w:sz w:val="24"/>
          <w:szCs w:val="24"/>
        </w:rPr>
        <w:t>В повседневной жизни и при изучении других учебных предметов:</w:t>
      </w:r>
    </w:p>
    <w:p w:rsidR="007060AF" w:rsidRPr="00D37F41" w:rsidRDefault="007060AF" w:rsidP="001E5A0B">
      <w:pPr>
        <w:pStyle w:val="41"/>
        <w:numPr>
          <w:ilvl w:val="0"/>
          <w:numId w:val="25"/>
        </w:numPr>
        <w:ind w:left="357" w:hanging="357"/>
        <w:rPr>
          <w:sz w:val="24"/>
          <w:szCs w:val="24"/>
        </w:rPr>
      </w:pPr>
      <w:r w:rsidRPr="00D37F41">
        <w:rPr>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rsidR="007060AF" w:rsidRPr="00D37F41" w:rsidRDefault="007060AF" w:rsidP="001E5A0B">
      <w:pPr>
        <w:pStyle w:val="41"/>
        <w:numPr>
          <w:ilvl w:val="0"/>
          <w:numId w:val="25"/>
        </w:numPr>
        <w:ind w:left="357" w:hanging="357"/>
        <w:rPr>
          <w:sz w:val="24"/>
          <w:szCs w:val="24"/>
        </w:rPr>
      </w:pPr>
      <w:r w:rsidRPr="00D37F41">
        <w:rPr>
          <w:sz w:val="24"/>
          <w:szCs w:val="24"/>
        </w:rPr>
        <w:t xml:space="preserve">интерпретировать свойства в контексте конкретной практической ситуации; </w:t>
      </w:r>
    </w:p>
    <w:p w:rsidR="007060AF" w:rsidRPr="00D37F41" w:rsidRDefault="007060AF" w:rsidP="001E5A0B">
      <w:pPr>
        <w:numPr>
          <w:ilvl w:val="0"/>
          <w:numId w:val="25"/>
        </w:num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p w:rsidR="007060AF" w:rsidRPr="00D37F41" w:rsidRDefault="007060AF" w:rsidP="001E5A0B">
      <w:pPr>
        <w:spacing w:after="0" w:line="360" w:lineRule="auto"/>
        <w:ind w:left="357" w:hanging="357"/>
        <w:rPr>
          <w:rFonts w:eastAsia="Times New Roman"/>
          <w:sz w:val="24"/>
          <w:szCs w:val="24"/>
        </w:rPr>
      </w:pPr>
      <w:r w:rsidRPr="00D37F41">
        <w:rPr>
          <w:rFonts w:eastAsia="Times New Roman"/>
          <w:sz w:val="24"/>
          <w:szCs w:val="24"/>
        </w:rPr>
        <w:t>оперировать понятиями: производная функции в точке, касательная к графику функции, производная функции;</w:t>
      </w:r>
    </w:p>
    <w:p w:rsidR="007060AF" w:rsidRPr="00D37F41" w:rsidRDefault="007060AF" w:rsidP="001E5A0B">
      <w:pPr>
        <w:spacing w:after="0" w:line="360" w:lineRule="auto"/>
        <w:ind w:left="357" w:hanging="357"/>
        <w:rPr>
          <w:rFonts w:eastAsia="Times New Roman"/>
          <w:sz w:val="24"/>
          <w:szCs w:val="24"/>
        </w:rPr>
      </w:pPr>
      <w:r w:rsidRPr="00D37F41">
        <w:rPr>
          <w:rFonts w:eastAsia="Times New Roman"/>
          <w:sz w:val="24"/>
          <w:szCs w:val="24"/>
        </w:rPr>
        <w:t>вычислять производную одночлена, многочлена, квадратного корня, производную суммы функций;</w:t>
      </w:r>
    </w:p>
    <w:p w:rsidR="007060AF" w:rsidRPr="00D37F41" w:rsidRDefault="007060AF" w:rsidP="001E5A0B">
      <w:pPr>
        <w:numPr>
          <w:ilvl w:val="0"/>
          <w:numId w:val="25"/>
        </w:numPr>
        <w:spacing w:after="0" w:line="360" w:lineRule="auto"/>
        <w:ind w:left="357" w:hanging="357"/>
        <w:rPr>
          <w:rFonts w:eastAsia="Times New Roman"/>
          <w:sz w:val="24"/>
          <w:szCs w:val="24"/>
        </w:rPr>
      </w:pPr>
      <w:r w:rsidRPr="00D37F41">
        <w:rPr>
          <w:rFonts w:eastAsia="Times New Roman"/>
          <w:sz w:val="24"/>
          <w:szCs w:val="24"/>
        </w:rPr>
        <w:t xml:space="preserve">вычислять производные элементарных функций и их комбинаций, используя справочные материалы; </w:t>
      </w:r>
    </w:p>
    <w:p w:rsidR="007060AF" w:rsidRPr="00D37F41" w:rsidRDefault="007060AF" w:rsidP="001E5A0B">
      <w:pPr>
        <w:numPr>
          <w:ilvl w:val="0"/>
          <w:numId w:val="25"/>
        </w:numPr>
        <w:spacing w:after="0" w:line="360" w:lineRule="auto"/>
        <w:ind w:left="357" w:hanging="357"/>
        <w:rPr>
          <w:rFonts w:eastAsia="Times New Roman"/>
          <w:sz w:val="24"/>
          <w:szCs w:val="24"/>
        </w:rPr>
      </w:pPr>
      <w:r w:rsidRPr="00D37F41">
        <w:rPr>
          <w:rFonts w:eastAsia="Times New Roman"/>
          <w:sz w:val="24"/>
          <w:szCs w:val="24"/>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7060AF" w:rsidRPr="00D37F41" w:rsidRDefault="007060AF" w:rsidP="001E5A0B">
      <w:pPr>
        <w:spacing w:line="360" w:lineRule="auto"/>
        <w:ind w:left="357" w:hanging="357"/>
        <w:jc w:val="both"/>
        <w:rPr>
          <w:rFonts w:ascii="Times New Roman" w:hAnsi="Times New Roman" w:cs="Times New Roman"/>
          <w:i/>
          <w:sz w:val="24"/>
          <w:szCs w:val="24"/>
        </w:rPr>
      </w:pPr>
      <w:r w:rsidRPr="00D37F41">
        <w:rPr>
          <w:rFonts w:ascii="Times New Roman" w:hAnsi="Times New Roman" w:cs="Times New Roman"/>
          <w:i/>
          <w:sz w:val="24"/>
          <w:szCs w:val="24"/>
        </w:rPr>
        <w:t>В повседневной жизни и при изучении других учебных предметов:</w:t>
      </w:r>
    </w:p>
    <w:p w:rsidR="007060AF" w:rsidRPr="00D37F41" w:rsidRDefault="007060AF" w:rsidP="001E5A0B">
      <w:pPr>
        <w:spacing w:after="0" w:line="360" w:lineRule="auto"/>
        <w:ind w:left="357" w:hanging="357"/>
        <w:rPr>
          <w:rFonts w:eastAsia="Times New Roman"/>
          <w:sz w:val="24"/>
          <w:szCs w:val="24"/>
        </w:rPr>
      </w:pPr>
      <w:r w:rsidRPr="00D37F41">
        <w:rPr>
          <w:rFonts w:eastAsia="Times New Roman"/>
          <w:sz w:val="24"/>
          <w:szCs w:val="24"/>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7060AF" w:rsidRPr="00D37F41" w:rsidRDefault="007060AF" w:rsidP="001E5A0B">
      <w:pPr>
        <w:spacing w:line="360" w:lineRule="auto"/>
        <w:rPr>
          <w:sz w:val="24"/>
          <w:szCs w:val="24"/>
        </w:rPr>
      </w:pPr>
      <w:r w:rsidRPr="00D37F41">
        <w:rPr>
          <w:sz w:val="24"/>
          <w:szCs w:val="24"/>
        </w:rPr>
        <w:t>интерпретировать полученные результаты;</w:t>
      </w:r>
    </w:p>
    <w:p w:rsidR="007060AF" w:rsidRPr="00D37F41" w:rsidRDefault="007060AF" w:rsidP="001E5A0B">
      <w:pPr>
        <w:pStyle w:val="41"/>
        <w:numPr>
          <w:ilvl w:val="0"/>
          <w:numId w:val="25"/>
        </w:numPr>
        <w:rPr>
          <w:sz w:val="24"/>
          <w:szCs w:val="24"/>
        </w:rPr>
      </w:pPr>
      <w:r w:rsidRPr="00D37F41">
        <w:rPr>
          <w:sz w:val="24"/>
          <w:szCs w:val="24"/>
        </w:rPr>
        <w:t xml:space="preserve">иметь представление о дискретных и непрерывных случайных величинах и распределениях, о независимости случайных величин; </w:t>
      </w:r>
    </w:p>
    <w:p w:rsidR="007060AF" w:rsidRPr="00D37F41" w:rsidRDefault="007060AF" w:rsidP="001E5A0B">
      <w:pPr>
        <w:pStyle w:val="41"/>
        <w:numPr>
          <w:ilvl w:val="0"/>
          <w:numId w:val="25"/>
        </w:numPr>
        <w:rPr>
          <w:sz w:val="24"/>
          <w:szCs w:val="24"/>
        </w:rPr>
      </w:pPr>
      <w:r w:rsidRPr="00D37F41">
        <w:rPr>
          <w:sz w:val="24"/>
          <w:szCs w:val="24"/>
        </w:rPr>
        <w:t>иметь представление о математическом ожидании и дисперсии случайных величин;</w:t>
      </w:r>
    </w:p>
    <w:p w:rsidR="007060AF" w:rsidRPr="00D37F41" w:rsidRDefault="007060AF" w:rsidP="001E5A0B">
      <w:pPr>
        <w:pStyle w:val="41"/>
        <w:numPr>
          <w:ilvl w:val="0"/>
          <w:numId w:val="25"/>
        </w:numPr>
        <w:rPr>
          <w:sz w:val="24"/>
          <w:szCs w:val="24"/>
        </w:rPr>
      </w:pPr>
      <w:r w:rsidRPr="00D37F41">
        <w:rPr>
          <w:sz w:val="24"/>
          <w:szCs w:val="24"/>
        </w:rPr>
        <w:lastRenderedPageBreak/>
        <w:t>иметь представление о нормальном распределении и примерах нормально распределенных случайных величин;</w:t>
      </w:r>
    </w:p>
    <w:p w:rsidR="007060AF" w:rsidRPr="00D37F41" w:rsidRDefault="007060AF" w:rsidP="001E5A0B">
      <w:pPr>
        <w:spacing w:after="0" w:line="360" w:lineRule="auto"/>
        <w:ind w:left="357" w:hanging="357"/>
        <w:rPr>
          <w:rFonts w:eastAsia="Times New Roman"/>
          <w:sz w:val="24"/>
          <w:szCs w:val="24"/>
        </w:rPr>
      </w:pPr>
      <w:r w:rsidRPr="00D37F41">
        <w:rPr>
          <w:rFonts w:eastAsia="Times New Roman"/>
          <w:sz w:val="24"/>
          <w:szCs w:val="24"/>
        </w:rPr>
        <w:t>понимать суть закона больших чисел и выборочного метода измерения вероятностей;</w:t>
      </w:r>
    </w:p>
    <w:p w:rsidR="007060AF" w:rsidRPr="00D37F41" w:rsidRDefault="007060AF" w:rsidP="001E5A0B">
      <w:pPr>
        <w:spacing w:after="0" w:line="360" w:lineRule="auto"/>
        <w:ind w:left="357" w:hanging="357"/>
        <w:rPr>
          <w:rFonts w:eastAsia="Times New Roman"/>
          <w:sz w:val="24"/>
          <w:szCs w:val="24"/>
        </w:rPr>
      </w:pPr>
      <w:r w:rsidRPr="00D37F41">
        <w:rPr>
          <w:rFonts w:eastAsia="Times New Roman"/>
          <w:sz w:val="24"/>
          <w:szCs w:val="24"/>
        </w:rPr>
        <w:t>иметь представление об условной вероятности и о полной вероятности, применять их в решении задач;</w:t>
      </w:r>
    </w:p>
    <w:p w:rsidR="007060AF" w:rsidRPr="00D37F41" w:rsidRDefault="007060AF" w:rsidP="001E5A0B">
      <w:pPr>
        <w:spacing w:after="0" w:line="360" w:lineRule="auto"/>
        <w:ind w:left="357" w:hanging="357"/>
        <w:rPr>
          <w:rFonts w:eastAsia="Times New Roman"/>
          <w:sz w:val="24"/>
          <w:szCs w:val="24"/>
        </w:rPr>
      </w:pPr>
      <w:r w:rsidRPr="00D37F41">
        <w:rPr>
          <w:rFonts w:eastAsia="Times New Roman"/>
          <w:sz w:val="24"/>
          <w:szCs w:val="24"/>
        </w:rPr>
        <w:t xml:space="preserve">иметь представление о важных частных видах распределений и применять их в решении задач; </w:t>
      </w:r>
    </w:p>
    <w:p w:rsidR="007060AF" w:rsidRPr="00D37F41" w:rsidRDefault="007060AF" w:rsidP="001E5A0B">
      <w:pPr>
        <w:pStyle w:val="41"/>
        <w:numPr>
          <w:ilvl w:val="0"/>
          <w:numId w:val="25"/>
        </w:numPr>
        <w:ind w:left="357" w:hanging="357"/>
        <w:rPr>
          <w:sz w:val="24"/>
          <w:szCs w:val="24"/>
        </w:rPr>
      </w:pPr>
      <w:r w:rsidRPr="00D37F41">
        <w:rPr>
          <w:sz w:val="24"/>
          <w:szCs w:val="24"/>
        </w:rPr>
        <w:t>иметь представление о корреляции случайных величин, о линейной регрессии.</w:t>
      </w:r>
    </w:p>
    <w:p w:rsidR="007060AF" w:rsidRPr="00D37F41" w:rsidRDefault="007060AF" w:rsidP="001E5A0B">
      <w:pPr>
        <w:spacing w:line="360" w:lineRule="auto"/>
        <w:ind w:left="357" w:hanging="357"/>
        <w:jc w:val="both"/>
        <w:rPr>
          <w:rFonts w:ascii="Times New Roman" w:hAnsi="Times New Roman" w:cs="Times New Roman"/>
          <w:i/>
          <w:sz w:val="24"/>
          <w:szCs w:val="24"/>
        </w:rPr>
      </w:pPr>
      <w:r w:rsidRPr="00D37F41">
        <w:rPr>
          <w:rFonts w:ascii="Times New Roman" w:hAnsi="Times New Roman" w:cs="Times New Roman"/>
          <w:i/>
          <w:sz w:val="24"/>
          <w:szCs w:val="24"/>
        </w:rPr>
        <w:t>В повседневной жизни и при изучении других предметов:</w:t>
      </w:r>
    </w:p>
    <w:p w:rsidR="007060AF" w:rsidRPr="00D37F41" w:rsidRDefault="007060AF" w:rsidP="001E5A0B">
      <w:pPr>
        <w:pStyle w:val="Textbody"/>
        <w:numPr>
          <w:ilvl w:val="0"/>
          <w:numId w:val="25"/>
        </w:numPr>
        <w:spacing w:line="360" w:lineRule="auto"/>
        <w:ind w:left="357" w:hanging="357"/>
        <w:rPr>
          <w:rFonts w:ascii="Times New Roman" w:eastAsia="Times New Roman" w:hAnsi="Times New Roman"/>
        </w:rPr>
      </w:pPr>
      <w:r w:rsidRPr="00D37F41">
        <w:rPr>
          <w:rFonts w:ascii="Times New Roman" w:eastAsia="Times New Roman" w:hAnsi="Times New Roman"/>
        </w:rPr>
        <w:t>вычислять или оценивать вероятности событий в реальной жизни;</w:t>
      </w:r>
    </w:p>
    <w:p w:rsidR="007060AF" w:rsidRPr="00D37F41" w:rsidRDefault="007060AF" w:rsidP="001E5A0B">
      <w:pPr>
        <w:pStyle w:val="Textbody"/>
        <w:numPr>
          <w:ilvl w:val="0"/>
          <w:numId w:val="25"/>
        </w:numPr>
        <w:spacing w:line="360" w:lineRule="auto"/>
        <w:ind w:left="357" w:hanging="357"/>
        <w:rPr>
          <w:rFonts w:ascii="Times New Roman" w:eastAsia="Times New Roman" w:hAnsi="Times New Roman"/>
        </w:rPr>
      </w:pPr>
      <w:r w:rsidRPr="00D37F41">
        <w:rPr>
          <w:rFonts w:ascii="Times New Roman" w:eastAsia="Times New Roman" w:hAnsi="Times New Roman"/>
        </w:rPr>
        <w:t>выбирать подходящие методы представления и обработки данных;</w:t>
      </w:r>
    </w:p>
    <w:p w:rsidR="007060AF" w:rsidRPr="00D37F41" w:rsidRDefault="007060AF" w:rsidP="001E5A0B">
      <w:pPr>
        <w:numPr>
          <w:ilvl w:val="0"/>
          <w:numId w:val="25"/>
        </w:num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p w:rsidR="007060AF" w:rsidRPr="00D37F41" w:rsidRDefault="007060AF" w:rsidP="001E5A0B">
      <w:pPr>
        <w:pStyle w:val="41"/>
        <w:numPr>
          <w:ilvl w:val="0"/>
          <w:numId w:val="24"/>
        </w:numPr>
        <w:ind w:left="357" w:hanging="357"/>
        <w:rPr>
          <w:sz w:val="24"/>
          <w:szCs w:val="24"/>
        </w:rPr>
      </w:pPr>
      <w:r w:rsidRPr="00D37F41">
        <w:rPr>
          <w:sz w:val="24"/>
          <w:szCs w:val="24"/>
        </w:rPr>
        <w:t>решать задачи разных типов, в том числе задачи повышенной трудности;</w:t>
      </w:r>
    </w:p>
    <w:p w:rsidR="007060AF" w:rsidRPr="00D37F41" w:rsidRDefault="007060AF" w:rsidP="001E5A0B">
      <w:pPr>
        <w:pStyle w:val="41"/>
        <w:numPr>
          <w:ilvl w:val="0"/>
          <w:numId w:val="24"/>
        </w:numPr>
        <w:ind w:left="357" w:hanging="357"/>
        <w:rPr>
          <w:sz w:val="24"/>
          <w:szCs w:val="24"/>
        </w:rPr>
      </w:pPr>
      <w:r w:rsidRPr="00D37F41">
        <w:rPr>
          <w:sz w:val="24"/>
          <w:szCs w:val="24"/>
        </w:rPr>
        <w:t>выбирать оптимальный метод решения задачи, рассматривая различные методы;</w:t>
      </w:r>
    </w:p>
    <w:p w:rsidR="007060AF" w:rsidRPr="00D37F41" w:rsidRDefault="007060AF" w:rsidP="001E5A0B">
      <w:pPr>
        <w:numPr>
          <w:ilvl w:val="0"/>
          <w:numId w:val="24"/>
        </w:numPr>
        <w:spacing w:after="0" w:line="360" w:lineRule="auto"/>
        <w:ind w:left="357" w:hanging="357"/>
        <w:jc w:val="both"/>
        <w:rPr>
          <w:rFonts w:ascii="Times New Roman" w:hAnsi="Times New Roman" w:cs="Times New Roman"/>
          <w:sz w:val="24"/>
          <w:szCs w:val="24"/>
        </w:rPr>
      </w:pPr>
      <w:r w:rsidRPr="00D37F41">
        <w:rPr>
          <w:rFonts w:ascii="Times New Roman" w:hAnsi="Times New Roman" w:cs="Times New Roman"/>
          <w:sz w:val="24"/>
          <w:szCs w:val="24"/>
        </w:rPr>
        <w:t>строить модель решения задачи, проводить доказательные рассуждения;</w:t>
      </w:r>
    </w:p>
    <w:p w:rsidR="007060AF" w:rsidRPr="00D37F41" w:rsidRDefault="007060AF" w:rsidP="001E5A0B">
      <w:pPr>
        <w:numPr>
          <w:ilvl w:val="0"/>
          <w:numId w:val="24"/>
        </w:numPr>
        <w:spacing w:after="0" w:line="360" w:lineRule="auto"/>
        <w:ind w:left="357" w:hanging="357"/>
        <w:jc w:val="both"/>
        <w:rPr>
          <w:rFonts w:ascii="Times New Roman" w:hAnsi="Times New Roman" w:cs="Times New Roman"/>
          <w:sz w:val="24"/>
          <w:szCs w:val="24"/>
        </w:rPr>
      </w:pPr>
      <w:r w:rsidRPr="00D37F41">
        <w:rPr>
          <w:rFonts w:ascii="Times New Roman" w:hAnsi="Times New Roman" w:cs="Times New Roman"/>
          <w:sz w:val="24"/>
          <w:szCs w:val="24"/>
        </w:rPr>
        <w:t>решать задачи, требующие перебора вариантов, проверки условий, выбора оптимального результата;</w:t>
      </w:r>
    </w:p>
    <w:p w:rsidR="007060AF" w:rsidRPr="00D37F41" w:rsidRDefault="007060AF" w:rsidP="001E5A0B">
      <w:pPr>
        <w:numPr>
          <w:ilvl w:val="0"/>
          <w:numId w:val="24"/>
        </w:numPr>
        <w:spacing w:after="0" w:line="360" w:lineRule="auto"/>
        <w:ind w:left="357" w:hanging="357"/>
        <w:jc w:val="both"/>
        <w:rPr>
          <w:rFonts w:ascii="Times New Roman" w:hAnsi="Times New Roman" w:cs="Times New Roman"/>
          <w:sz w:val="24"/>
          <w:szCs w:val="24"/>
        </w:rPr>
      </w:pPr>
      <w:r w:rsidRPr="00D37F41">
        <w:rPr>
          <w:rFonts w:ascii="Times New Roman" w:hAnsi="Times New Roman" w:cs="Times New Roman"/>
          <w:sz w:val="24"/>
          <w:szCs w:val="24"/>
        </w:rPr>
        <w:t xml:space="preserve">анализировать и интерпретировать результаты в контексте условия задачи, выбирать решения, не противоречащие контексту;  </w:t>
      </w:r>
    </w:p>
    <w:p w:rsidR="007060AF" w:rsidRPr="00D37F41" w:rsidRDefault="007060AF" w:rsidP="001E5A0B">
      <w:pPr>
        <w:pStyle w:val="41"/>
        <w:numPr>
          <w:ilvl w:val="0"/>
          <w:numId w:val="24"/>
        </w:numPr>
        <w:ind w:left="357" w:hanging="357"/>
        <w:rPr>
          <w:sz w:val="24"/>
          <w:szCs w:val="24"/>
        </w:rPr>
      </w:pPr>
      <w:r w:rsidRPr="00D37F41">
        <w:rPr>
          <w:sz w:val="24"/>
          <w:szCs w:val="24"/>
        </w:rPr>
        <w:t>переводить при решении задачи информацию из одной формы в другую, используя при необходимости схемы, таблицы, графики, диаграммы;</w:t>
      </w:r>
    </w:p>
    <w:p w:rsidR="007060AF" w:rsidRPr="00D37F41" w:rsidRDefault="007060AF" w:rsidP="001E5A0B">
      <w:pPr>
        <w:spacing w:line="360" w:lineRule="auto"/>
        <w:ind w:left="357" w:hanging="357"/>
        <w:jc w:val="both"/>
        <w:rPr>
          <w:rFonts w:ascii="Times New Roman" w:hAnsi="Times New Roman" w:cs="Times New Roman"/>
          <w:i/>
          <w:sz w:val="24"/>
          <w:szCs w:val="24"/>
        </w:rPr>
      </w:pPr>
      <w:r w:rsidRPr="00D37F41">
        <w:rPr>
          <w:rFonts w:ascii="Times New Roman" w:hAnsi="Times New Roman" w:cs="Times New Roman"/>
          <w:i/>
          <w:sz w:val="24"/>
          <w:szCs w:val="24"/>
        </w:rPr>
        <w:t>В повседневной жизни и при изучении других предметов:</w:t>
      </w:r>
    </w:p>
    <w:p w:rsidR="007060AF" w:rsidRPr="00D37F41" w:rsidRDefault="007060AF" w:rsidP="001E5A0B">
      <w:pPr>
        <w:spacing w:line="360" w:lineRule="auto"/>
        <w:rPr>
          <w:sz w:val="24"/>
          <w:szCs w:val="24"/>
        </w:rPr>
      </w:pPr>
      <w:r w:rsidRPr="00D37F41">
        <w:rPr>
          <w:sz w:val="24"/>
          <w:szCs w:val="24"/>
        </w:rPr>
        <w:t>решать практические задачи и задачи из других предметов;</w:t>
      </w:r>
    </w:p>
    <w:p w:rsidR="007060AF" w:rsidRPr="00D37F41" w:rsidRDefault="007060AF" w:rsidP="001E5A0B">
      <w:pPr>
        <w:spacing w:after="0" w:line="360" w:lineRule="auto"/>
        <w:ind w:left="357" w:hanging="357"/>
        <w:rPr>
          <w:rFonts w:eastAsia="Times New Roman"/>
          <w:sz w:val="24"/>
          <w:szCs w:val="24"/>
        </w:rPr>
      </w:pPr>
      <w:r w:rsidRPr="00D37F41">
        <w:rPr>
          <w:rFonts w:eastAsia="Times New Roman"/>
          <w:sz w:val="24"/>
          <w:szCs w:val="24"/>
        </w:rPr>
        <w:t>оперировать понятиями: точка, прямая, плоскость в пространстве, параллельность и перпендикулярность прямых и плоскостей;</w:t>
      </w:r>
    </w:p>
    <w:p w:rsidR="007060AF" w:rsidRPr="00D37F41" w:rsidRDefault="007060AF" w:rsidP="001E5A0B">
      <w:pPr>
        <w:spacing w:after="0" w:line="360" w:lineRule="auto"/>
        <w:ind w:left="357" w:hanging="357"/>
        <w:rPr>
          <w:rFonts w:eastAsia="Times New Roman"/>
          <w:sz w:val="24"/>
          <w:szCs w:val="24"/>
        </w:rPr>
      </w:pPr>
      <w:r w:rsidRPr="00D37F41">
        <w:rPr>
          <w:rFonts w:eastAsia="Times New Roman"/>
          <w:sz w:val="24"/>
          <w:szCs w:val="24"/>
        </w:rPr>
        <w:t>применять для решения задач геометрические факты, если условия применения заданы в явной форме;</w:t>
      </w:r>
    </w:p>
    <w:p w:rsidR="007060AF" w:rsidRPr="00D37F41" w:rsidRDefault="007060AF" w:rsidP="001E5A0B">
      <w:pPr>
        <w:spacing w:after="0" w:line="360" w:lineRule="auto"/>
        <w:ind w:left="357" w:hanging="357"/>
        <w:rPr>
          <w:rFonts w:eastAsia="Times New Roman"/>
          <w:sz w:val="24"/>
          <w:szCs w:val="24"/>
        </w:rPr>
      </w:pPr>
      <w:r w:rsidRPr="00D37F41">
        <w:rPr>
          <w:rFonts w:eastAsia="Times New Roman"/>
          <w:sz w:val="24"/>
          <w:szCs w:val="24"/>
        </w:rPr>
        <w:lastRenderedPageBreak/>
        <w:t>решать задачи на нахождение геометрических величин по образцам или алгоритмам;</w:t>
      </w:r>
    </w:p>
    <w:p w:rsidR="007060AF" w:rsidRPr="00D37F41" w:rsidRDefault="007060AF" w:rsidP="001E5A0B">
      <w:pPr>
        <w:spacing w:after="0" w:line="360" w:lineRule="auto"/>
        <w:ind w:left="357" w:hanging="357"/>
        <w:rPr>
          <w:rFonts w:eastAsia="Times New Roman"/>
          <w:sz w:val="24"/>
          <w:szCs w:val="24"/>
        </w:rPr>
      </w:pPr>
      <w:r w:rsidRPr="00D37F41">
        <w:rPr>
          <w:rFonts w:eastAsia="Times New Roman"/>
          <w:sz w:val="24"/>
          <w:szCs w:val="24"/>
        </w:rPr>
        <w:t>делать (выносные) плоские чертежи из рисунков объемных фигур, в том числе рисовать вид сверху, сбоку, строить сечения многогранников;</w:t>
      </w:r>
    </w:p>
    <w:p w:rsidR="007060AF" w:rsidRPr="00D37F41" w:rsidRDefault="007060AF" w:rsidP="001E5A0B">
      <w:pPr>
        <w:spacing w:after="0" w:line="360" w:lineRule="auto"/>
        <w:ind w:left="357" w:hanging="357"/>
        <w:rPr>
          <w:rFonts w:eastAsia="Times New Roman"/>
          <w:sz w:val="24"/>
          <w:szCs w:val="24"/>
        </w:rPr>
      </w:pPr>
      <w:r w:rsidRPr="00D37F41">
        <w:rPr>
          <w:rFonts w:eastAsia="Times New Roman"/>
          <w:sz w:val="24"/>
          <w:szCs w:val="24"/>
        </w:rPr>
        <w:t>извлекать, интерпретировать и преобразовывать информацию о геометрических фигурах, представленную на чертежах;</w:t>
      </w:r>
    </w:p>
    <w:p w:rsidR="007060AF" w:rsidRPr="00D37F41" w:rsidRDefault="007060AF" w:rsidP="001E5A0B">
      <w:pPr>
        <w:spacing w:after="0" w:line="360" w:lineRule="auto"/>
        <w:ind w:left="357" w:hanging="357"/>
        <w:rPr>
          <w:rFonts w:eastAsia="Times New Roman"/>
          <w:sz w:val="24"/>
          <w:szCs w:val="24"/>
        </w:rPr>
      </w:pPr>
      <w:r w:rsidRPr="00D37F41">
        <w:rPr>
          <w:rFonts w:eastAsia="Times New Roman"/>
          <w:sz w:val="24"/>
          <w:szCs w:val="24"/>
        </w:rPr>
        <w:t xml:space="preserve">применять геометрические факты для решения задач, в том числе предполагающих несколько шагов решения; </w:t>
      </w:r>
    </w:p>
    <w:p w:rsidR="007060AF" w:rsidRPr="00D37F41" w:rsidRDefault="007060AF" w:rsidP="001E5A0B">
      <w:pPr>
        <w:spacing w:after="0" w:line="360" w:lineRule="auto"/>
        <w:ind w:left="357" w:hanging="357"/>
        <w:rPr>
          <w:rFonts w:eastAsia="Times New Roman"/>
          <w:sz w:val="24"/>
          <w:szCs w:val="24"/>
        </w:rPr>
      </w:pPr>
      <w:r w:rsidRPr="00D37F41">
        <w:rPr>
          <w:rFonts w:eastAsia="Times New Roman"/>
          <w:sz w:val="24"/>
          <w:szCs w:val="24"/>
        </w:rPr>
        <w:t>описывать взаимное расположение прямых и плоскостей в пространстве;</w:t>
      </w:r>
    </w:p>
    <w:p w:rsidR="007060AF" w:rsidRPr="00D37F41" w:rsidRDefault="007060AF" w:rsidP="001E5A0B">
      <w:pPr>
        <w:spacing w:after="0" w:line="360" w:lineRule="auto"/>
        <w:ind w:left="357" w:hanging="357"/>
        <w:rPr>
          <w:rFonts w:eastAsia="Times New Roman"/>
          <w:sz w:val="24"/>
          <w:szCs w:val="24"/>
        </w:rPr>
      </w:pPr>
      <w:r w:rsidRPr="00D37F41">
        <w:rPr>
          <w:rFonts w:eastAsia="Times New Roman"/>
          <w:sz w:val="24"/>
          <w:szCs w:val="24"/>
        </w:rPr>
        <w:t>формулировать свойства и признаки фигур;</w:t>
      </w:r>
    </w:p>
    <w:p w:rsidR="007060AF" w:rsidRPr="00D37F41" w:rsidRDefault="007060AF" w:rsidP="001E5A0B">
      <w:pPr>
        <w:spacing w:after="0" w:line="360" w:lineRule="auto"/>
        <w:ind w:left="357" w:hanging="357"/>
        <w:rPr>
          <w:rFonts w:eastAsia="Times New Roman"/>
          <w:sz w:val="24"/>
          <w:szCs w:val="24"/>
        </w:rPr>
      </w:pPr>
      <w:r w:rsidRPr="00D37F41">
        <w:rPr>
          <w:rFonts w:eastAsia="Times New Roman"/>
          <w:sz w:val="24"/>
          <w:szCs w:val="24"/>
        </w:rPr>
        <w:t>доказывать геометрические утверждения;</w:t>
      </w:r>
    </w:p>
    <w:p w:rsidR="007060AF" w:rsidRPr="00D37F41" w:rsidRDefault="007060AF" w:rsidP="001E5A0B">
      <w:pPr>
        <w:spacing w:after="0" w:line="360" w:lineRule="auto"/>
        <w:ind w:left="357" w:hanging="357"/>
        <w:rPr>
          <w:rFonts w:eastAsia="Times New Roman"/>
          <w:sz w:val="24"/>
          <w:szCs w:val="24"/>
        </w:rPr>
      </w:pPr>
      <w:r w:rsidRPr="00D37F41">
        <w:rPr>
          <w:rFonts w:eastAsia="Times New Roman"/>
          <w:sz w:val="24"/>
          <w:szCs w:val="24"/>
        </w:rPr>
        <w:t xml:space="preserve">владеть стандартной классификацией пространственных фигур (пирамиды, призмы, параллелепипеды); </w:t>
      </w:r>
    </w:p>
    <w:p w:rsidR="007060AF" w:rsidRPr="00D37F41" w:rsidRDefault="007060AF" w:rsidP="001E5A0B">
      <w:pPr>
        <w:spacing w:after="0" w:line="360" w:lineRule="auto"/>
        <w:ind w:left="357" w:hanging="357"/>
        <w:rPr>
          <w:rFonts w:eastAsia="Times New Roman"/>
          <w:sz w:val="24"/>
          <w:szCs w:val="24"/>
        </w:rPr>
      </w:pPr>
      <w:r w:rsidRPr="00D37F41">
        <w:rPr>
          <w:rFonts w:eastAsia="Times New Roman"/>
          <w:sz w:val="24"/>
          <w:szCs w:val="24"/>
        </w:rPr>
        <w:t>находить объемы и площади поверхностей геометрических тел с применением формул;</w:t>
      </w:r>
    </w:p>
    <w:p w:rsidR="007060AF" w:rsidRPr="00D37F41" w:rsidRDefault="007060AF" w:rsidP="001E5A0B">
      <w:pPr>
        <w:spacing w:after="0" w:line="360" w:lineRule="auto"/>
        <w:ind w:left="357" w:hanging="357"/>
        <w:rPr>
          <w:rFonts w:eastAsia="Times New Roman"/>
          <w:sz w:val="24"/>
          <w:szCs w:val="24"/>
        </w:rPr>
      </w:pPr>
      <w:r w:rsidRPr="00D37F41">
        <w:rPr>
          <w:rFonts w:eastAsia="Times New Roman"/>
          <w:sz w:val="24"/>
          <w:szCs w:val="24"/>
        </w:rPr>
        <w:t>вычислять расстояния и углы в пространстве.</w:t>
      </w:r>
    </w:p>
    <w:p w:rsidR="007060AF" w:rsidRPr="00D37F41" w:rsidRDefault="007060AF" w:rsidP="001E5A0B">
      <w:pPr>
        <w:spacing w:line="360" w:lineRule="auto"/>
        <w:ind w:left="357" w:hanging="357"/>
        <w:jc w:val="both"/>
        <w:rPr>
          <w:rFonts w:ascii="Times New Roman" w:hAnsi="Times New Roman" w:cs="Times New Roman"/>
          <w:i/>
          <w:sz w:val="24"/>
          <w:szCs w:val="24"/>
        </w:rPr>
      </w:pPr>
      <w:r w:rsidRPr="00D37F41">
        <w:rPr>
          <w:rFonts w:ascii="Times New Roman" w:hAnsi="Times New Roman" w:cs="Times New Roman"/>
          <w:i/>
          <w:sz w:val="24"/>
          <w:szCs w:val="24"/>
        </w:rPr>
        <w:t>В повседневной жизни и при изучении других предметов:</w:t>
      </w:r>
    </w:p>
    <w:p w:rsidR="007060AF" w:rsidRPr="00D37F41" w:rsidRDefault="007060AF" w:rsidP="001E5A0B">
      <w:pPr>
        <w:numPr>
          <w:ilvl w:val="0"/>
          <w:numId w:val="36"/>
        </w:num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использовать свойства геометрических фигур для решения задач практического характера и задач из других областей знаний;</w:t>
      </w:r>
    </w:p>
    <w:p w:rsidR="007060AF" w:rsidRPr="00D37F41" w:rsidRDefault="007060AF" w:rsidP="001E5A0B">
      <w:pPr>
        <w:pStyle w:val="41"/>
        <w:numPr>
          <w:ilvl w:val="0"/>
          <w:numId w:val="30"/>
        </w:numPr>
        <w:ind w:left="357" w:hanging="357"/>
        <w:rPr>
          <w:sz w:val="24"/>
          <w:szCs w:val="24"/>
        </w:rPr>
      </w:pPr>
      <w:r w:rsidRPr="00D37F41">
        <w:rPr>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7060AF" w:rsidRPr="00D37F41" w:rsidRDefault="007060AF" w:rsidP="001E5A0B">
      <w:pPr>
        <w:pStyle w:val="41"/>
        <w:numPr>
          <w:ilvl w:val="0"/>
          <w:numId w:val="30"/>
        </w:numPr>
        <w:ind w:left="357" w:hanging="357"/>
        <w:rPr>
          <w:sz w:val="24"/>
          <w:szCs w:val="24"/>
        </w:rPr>
      </w:pPr>
      <w:r w:rsidRPr="00D37F41">
        <w:rPr>
          <w:sz w:val="24"/>
          <w:szCs w:val="24"/>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7060AF" w:rsidRPr="00D37F41" w:rsidRDefault="007060AF" w:rsidP="001E5A0B">
      <w:pPr>
        <w:pStyle w:val="41"/>
        <w:numPr>
          <w:ilvl w:val="0"/>
          <w:numId w:val="30"/>
        </w:numPr>
        <w:ind w:left="357" w:hanging="357"/>
        <w:rPr>
          <w:sz w:val="24"/>
          <w:szCs w:val="24"/>
        </w:rPr>
      </w:pPr>
      <w:r w:rsidRPr="00D37F41">
        <w:rPr>
          <w:sz w:val="24"/>
          <w:szCs w:val="24"/>
        </w:rPr>
        <w:t>задавать плоскость уравнением в декартовой системе координат;</w:t>
      </w:r>
    </w:p>
    <w:p w:rsidR="007060AF" w:rsidRPr="00D37F41" w:rsidRDefault="007060AF" w:rsidP="001E5A0B">
      <w:pPr>
        <w:numPr>
          <w:ilvl w:val="0"/>
          <w:numId w:val="30"/>
        </w:num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решать простейшие задачи введением векторного базиса;</w:t>
      </w:r>
    </w:p>
    <w:p w:rsidR="007060AF" w:rsidRPr="00D37F41" w:rsidRDefault="007060AF" w:rsidP="001E5A0B">
      <w:pPr>
        <w:numPr>
          <w:ilvl w:val="0"/>
          <w:numId w:val="28"/>
        </w:numPr>
        <w:spacing w:after="0" w:line="360" w:lineRule="auto"/>
        <w:ind w:left="357" w:hanging="357"/>
        <w:jc w:val="both"/>
        <w:rPr>
          <w:rFonts w:ascii="Times New Roman" w:hAnsi="Times New Roman" w:cs="Times New Roman"/>
          <w:sz w:val="24"/>
          <w:szCs w:val="24"/>
        </w:rPr>
      </w:pPr>
      <w:r w:rsidRPr="00D37F41">
        <w:rPr>
          <w:rFonts w:ascii="Times New Roman" w:hAnsi="Times New Roman" w:cs="Times New Roman"/>
          <w:sz w:val="24"/>
          <w:szCs w:val="24"/>
        </w:rPr>
        <w:t>представлять вклад выдающихся математиков в развитие математики и иных научных областей;</w:t>
      </w:r>
    </w:p>
    <w:p w:rsidR="007060AF" w:rsidRPr="00D37F41" w:rsidRDefault="007060AF" w:rsidP="001E5A0B">
      <w:pPr>
        <w:numPr>
          <w:ilvl w:val="0"/>
          <w:numId w:val="28"/>
        </w:num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понимать роль математики в развитии России;</w:t>
      </w:r>
    </w:p>
    <w:p w:rsidR="007060AF" w:rsidRPr="00D37F41" w:rsidRDefault="007060AF" w:rsidP="001E5A0B">
      <w:pPr>
        <w:numPr>
          <w:ilvl w:val="0"/>
          <w:numId w:val="28"/>
        </w:numPr>
        <w:spacing w:after="0" w:line="360" w:lineRule="auto"/>
        <w:ind w:left="357" w:hanging="357"/>
        <w:jc w:val="both"/>
        <w:rPr>
          <w:rFonts w:ascii="Times New Roman" w:hAnsi="Times New Roman" w:cs="Times New Roman"/>
          <w:sz w:val="24"/>
          <w:szCs w:val="24"/>
        </w:rPr>
      </w:pPr>
      <w:r w:rsidRPr="00D37F41">
        <w:rPr>
          <w:rFonts w:ascii="Times New Roman" w:hAnsi="Times New Roman" w:cs="Times New Roman"/>
          <w:sz w:val="24"/>
          <w:szCs w:val="24"/>
        </w:rPr>
        <w:t>использовать основные методы доказательства, проводить доказательство и выполнять опровержение;</w:t>
      </w:r>
    </w:p>
    <w:p w:rsidR="007060AF" w:rsidRPr="00D37F41" w:rsidRDefault="007060AF" w:rsidP="001E5A0B">
      <w:pPr>
        <w:numPr>
          <w:ilvl w:val="0"/>
          <w:numId w:val="28"/>
        </w:numPr>
        <w:spacing w:after="0" w:line="360" w:lineRule="auto"/>
        <w:ind w:left="357" w:hanging="357"/>
        <w:jc w:val="both"/>
        <w:rPr>
          <w:rFonts w:ascii="Times New Roman" w:hAnsi="Times New Roman" w:cs="Times New Roman"/>
          <w:sz w:val="24"/>
          <w:szCs w:val="24"/>
        </w:rPr>
      </w:pPr>
      <w:r w:rsidRPr="00D37F41">
        <w:rPr>
          <w:rFonts w:ascii="Times New Roman" w:hAnsi="Times New Roman" w:cs="Times New Roman"/>
          <w:sz w:val="24"/>
          <w:szCs w:val="24"/>
        </w:rPr>
        <w:lastRenderedPageBreak/>
        <w:t>применять основные методы решения математических задач;</w:t>
      </w:r>
    </w:p>
    <w:p w:rsidR="007060AF" w:rsidRPr="00D37F41" w:rsidRDefault="007060AF" w:rsidP="001E5A0B">
      <w:pPr>
        <w:numPr>
          <w:ilvl w:val="0"/>
          <w:numId w:val="28"/>
        </w:numPr>
        <w:spacing w:after="0" w:line="360" w:lineRule="auto"/>
        <w:ind w:left="357" w:hanging="357"/>
        <w:jc w:val="both"/>
        <w:rPr>
          <w:rFonts w:ascii="Times New Roman" w:hAnsi="Times New Roman" w:cs="Times New Roman"/>
          <w:sz w:val="24"/>
          <w:szCs w:val="24"/>
        </w:rPr>
      </w:pPr>
      <w:r w:rsidRPr="00D37F41">
        <w:rPr>
          <w:rFonts w:ascii="Times New Roman" w:hAnsi="Times New Roman" w:cs="Times New Roman"/>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7060AF" w:rsidRPr="00D37F41" w:rsidRDefault="007060AF" w:rsidP="001E5A0B">
      <w:pPr>
        <w:numPr>
          <w:ilvl w:val="0"/>
          <w:numId w:val="28"/>
        </w:num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математических задач.</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 результате изучения учебного предмета «Математика» на уровне среднего общего образования:</w:t>
      </w:r>
    </w:p>
    <w:p w:rsidR="007060AF" w:rsidRPr="00D37F41" w:rsidRDefault="007060AF"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Выпускник на углубленном уровне научится:</w:t>
      </w:r>
    </w:p>
    <w:p w:rsidR="007060AF" w:rsidRPr="00D37F41" w:rsidRDefault="007060AF" w:rsidP="001E5A0B">
      <w:pPr>
        <w:spacing w:line="360" w:lineRule="auto"/>
        <w:jc w:val="both"/>
        <w:rPr>
          <w:rFonts w:ascii="Times New Roman" w:hAnsi="Times New Roman" w:cs="Times New Roman"/>
          <w:b/>
          <w:i/>
          <w:sz w:val="24"/>
          <w:szCs w:val="24"/>
        </w:rPr>
      </w:pPr>
      <w:r w:rsidRPr="00D37F41">
        <w:rPr>
          <w:rFonts w:ascii="Times New Roman" w:hAnsi="Times New Roman" w:cs="Times New Roman"/>
          <w:b/>
          <w:i/>
          <w:sz w:val="24"/>
          <w:szCs w:val="24"/>
        </w:rPr>
        <w:t>Элементы теории множеств и математической логики</w:t>
      </w:r>
    </w:p>
    <w:p w:rsidR="007060AF" w:rsidRPr="00D37F41" w:rsidRDefault="007060AF" w:rsidP="001E5A0B">
      <w:pPr>
        <w:pStyle w:val="41"/>
        <w:numPr>
          <w:ilvl w:val="0"/>
          <w:numId w:val="29"/>
        </w:numPr>
        <w:ind w:left="357" w:hanging="357"/>
        <w:rPr>
          <w:i/>
          <w:iCs/>
          <w:color w:val="404040"/>
          <w:sz w:val="24"/>
          <w:szCs w:val="24"/>
        </w:rPr>
      </w:pPr>
      <w:r w:rsidRPr="00D37F41">
        <w:rPr>
          <w:sz w:val="24"/>
          <w:szCs w:val="24"/>
        </w:rPr>
        <w:t>Свободно оперировать понятиями: конечное множество, элемент множества, подмножество, пересечение, объединение и разность множеств, числовые множества на координатной прямой, отрезок, интервал,</w:t>
      </w:r>
      <w:r w:rsidRPr="00D37F41">
        <w:rPr>
          <w:iCs/>
          <w:sz w:val="24"/>
          <w:szCs w:val="24"/>
        </w:rPr>
        <w:t xml:space="preserve"> полуинтервал, промежуток с выколотой точкой, графическое представление множеств на координатной плоскости;</w:t>
      </w:r>
    </w:p>
    <w:p w:rsidR="007060AF" w:rsidRPr="00D37F41" w:rsidRDefault="007060AF" w:rsidP="001E5A0B">
      <w:pPr>
        <w:pStyle w:val="41"/>
        <w:numPr>
          <w:ilvl w:val="0"/>
          <w:numId w:val="29"/>
        </w:numPr>
        <w:ind w:left="357" w:hanging="357"/>
        <w:rPr>
          <w:i/>
          <w:iCs/>
          <w:color w:val="404040"/>
          <w:sz w:val="24"/>
          <w:szCs w:val="24"/>
        </w:rPr>
      </w:pPr>
      <w:r w:rsidRPr="00D37F41">
        <w:rPr>
          <w:iCs/>
          <w:sz w:val="24"/>
          <w:szCs w:val="24"/>
        </w:rPr>
        <w:t>задавать множества перечислением и характеристическим свойством;</w:t>
      </w:r>
    </w:p>
    <w:p w:rsidR="007060AF" w:rsidRPr="00D37F41" w:rsidRDefault="007060AF" w:rsidP="001E5A0B">
      <w:pPr>
        <w:pStyle w:val="41"/>
        <w:numPr>
          <w:ilvl w:val="0"/>
          <w:numId w:val="29"/>
        </w:numPr>
        <w:ind w:left="357" w:hanging="357"/>
        <w:rPr>
          <w:i/>
          <w:iCs/>
          <w:color w:val="404040"/>
          <w:sz w:val="24"/>
          <w:szCs w:val="24"/>
        </w:rPr>
      </w:pPr>
      <w:r w:rsidRPr="00D37F41">
        <w:rPr>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7060AF" w:rsidRPr="00D37F41" w:rsidRDefault="007060AF" w:rsidP="001E5A0B">
      <w:pPr>
        <w:pStyle w:val="41"/>
        <w:numPr>
          <w:ilvl w:val="0"/>
          <w:numId w:val="29"/>
        </w:numPr>
        <w:ind w:left="357" w:hanging="357"/>
        <w:rPr>
          <w:i/>
          <w:iCs/>
          <w:color w:val="404040"/>
          <w:sz w:val="24"/>
          <w:szCs w:val="24"/>
        </w:rPr>
      </w:pPr>
      <w:r w:rsidRPr="00D37F41">
        <w:rPr>
          <w:sz w:val="24"/>
          <w:szCs w:val="24"/>
        </w:rPr>
        <w:t>проверять принадлежность элемента множеству;</w:t>
      </w:r>
    </w:p>
    <w:p w:rsidR="007060AF" w:rsidRPr="00D37F41" w:rsidRDefault="007060AF" w:rsidP="001E5A0B">
      <w:pPr>
        <w:pStyle w:val="41"/>
        <w:numPr>
          <w:ilvl w:val="0"/>
          <w:numId w:val="29"/>
        </w:numPr>
        <w:ind w:left="357" w:hanging="357"/>
        <w:rPr>
          <w:i/>
          <w:iCs/>
          <w:color w:val="404040"/>
          <w:sz w:val="24"/>
          <w:szCs w:val="24"/>
        </w:rPr>
      </w:pPr>
      <w:r w:rsidRPr="00D37F41">
        <w:rPr>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7060AF" w:rsidRPr="00D37F41" w:rsidRDefault="007060AF" w:rsidP="001E5A0B">
      <w:pPr>
        <w:pStyle w:val="41"/>
        <w:numPr>
          <w:ilvl w:val="0"/>
          <w:numId w:val="29"/>
        </w:numPr>
        <w:ind w:left="357" w:hanging="357"/>
        <w:rPr>
          <w:i/>
          <w:iCs/>
          <w:color w:val="404040"/>
          <w:sz w:val="24"/>
          <w:szCs w:val="24"/>
        </w:rPr>
      </w:pPr>
      <w:r w:rsidRPr="00D37F41">
        <w:rPr>
          <w:sz w:val="24"/>
          <w:szCs w:val="24"/>
        </w:rPr>
        <w:t>проводить доказательные рассуждения для обоснования истинности утверждений.</w:t>
      </w:r>
    </w:p>
    <w:p w:rsidR="007060AF" w:rsidRPr="00D37F41" w:rsidRDefault="007060AF" w:rsidP="001E5A0B">
      <w:pPr>
        <w:spacing w:line="360" w:lineRule="auto"/>
        <w:ind w:left="357" w:hanging="357"/>
        <w:jc w:val="both"/>
        <w:rPr>
          <w:rFonts w:ascii="Times New Roman" w:hAnsi="Times New Roman" w:cs="Times New Roman"/>
          <w:i/>
          <w:sz w:val="24"/>
          <w:szCs w:val="24"/>
        </w:rPr>
      </w:pPr>
      <w:r w:rsidRPr="00D37F41">
        <w:rPr>
          <w:rFonts w:ascii="Times New Roman" w:hAnsi="Times New Roman" w:cs="Times New Roman"/>
          <w:i/>
          <w:sz w:val="24"/>
          <w:szCs w:val="24"/>
        </w:rPr>
        <w:t>В повседневной жизни и при изучении других предметов:</w:t>
      </w:r>
    </w:p>
    <w:p w:rsidR="007060AF" w:rsidRPr="00D37F41" w:rsidRDefault="007060AF" w:rsidP="001E5A0B">
      <w:pPr>
        <w:pStyle w:val="41"/>
        <w:numPr>
          <w:ilvl w:val="0"/>
          <w:numId w:val="29"/>
        </w:numPr>
        <w:ind w:left="357" w:hanging="357"/>
        <w:rPr>
          <w:i/>
          <w:iCs/>
          <w:color w:val="404040"/>
          <w:sz w:val="24"/>
          <w:szCs w:val="24"/>
        </w:rPr>
      </w:pPr>
      <w:r w:rsidRPr="00D37F41">
        <w:rPr>
          <w:sz w:val="24"/>
          <w:szCs w:val="24"/>
        </w:rPr>
        <w:t>использовать числовые множества на координатной прямой и на координатной плоскости для описания реальных процессов и явлений;</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проводить доказательные рассуждения в ситуациях повседневной жизни, при решении задач из других предметов</w:t>
      </w:r>
    </w:p>
    <w:p w:rsidR="007060AF" w:rsidRPr="00D37F41" w:rsidRDefault="007060AF" w:rsidP="001E5A0B">
      <w:pPr>
        <w:spacing w:line="360" w:lineRule="auto"/>
        <w:jc w:val="both"/>
        <w:rPr>
          <w:rFonts w:ascii="Times New Roman" w:hAnsi="Times New Roman" w:cs="Times New Roman"/>
          <w:b/>
          <w:i/>
          <w:sz w:val="24"/>
          <w:szCs w:val="24"/>
        </w:rPr>
      </w:pPr>
      <w:r w:rsidRPr="00D37F41">
        <w:rPr>
          <w:rFonts w:ascii="Times New Roman" w:hAnsi="Times New Roman" w:cs="Times New Roman"/>
          <w:b/>
          <w:i/>
          <w:sz w:val="24"/>
          <w:szCs w:val="24"/>
        </w:rPr>
        <w:t>Числа и выражения</w:t>
      </w:r>
    </w:p>
    <w:p w:rsidR="007060AF" w:rsidRPr="00D37F41" w:rsidRDefault="007060AF" w:rsidP="001E5A0B">
      <w:pPr>
        <w:pStyle w:val="41"/>
        <w:numPr>
          <w:ilvl w:val="0"/>
          <w:numId w:val="24"/>
        </w:numPr>
        <w:ind w:left="357" w:hanging="357"/>
        <w:rPr>
          <w:i/>
          <w:iCs/>
          <w:color w:val="404040"/>
          <w:sz w:val="24"/>
          <w:szCs w:val="24"/>
        </w:rPr>
      </w:pPr>
      <w:r w:rsidRPr="00D37F41">
        <w:rPr>
          <w:sz w:val="24"/>
          <w:szCs w:val="24"/>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w:t>
      </w:r>
      <w:r w:rsidRPr="00D37F41">
        <w:rPr>
          <w:sz w:val="24"/>
          <w:szCs w:val="24"/>
        </w:rPr>
        <w:lastRenderedPageBreak/>
        <w:t>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7060AF" w:rsidRPr="00D37F41" w:rsidRDefault="007060AF" w:rsidP="001E5A0B">
      <w:pPr>
        <w:pStyle w:val="41"/>
        <w:numPr>
          <w:ilvl w:val="0"/>
          <w:numId w:val="24"/>
        </w:numPr>
        <w:ind w:left="357" w:hanging="357"/>
        <w:rPr>
          <w:i/>
          <w:iCs/>
          <w:color w:val="404040"/>
          <w:sz w:val="24"/>
          <w:szCs w:val="24"/>
        </w:rPr>
      </w:pPr>
      <w:r w:rsidRPr="00D37F41">
        <w:rPr>
          <w:sz w:val="24"/>
          <w:szCs w:val="24"/>
        </w:rPr>
        <w:t>понимать и объяснять разницу между позиционной и непозиционной системами записи чисел;</w:t>
      </w:r>
    </w:p>
    <w:p w:rsidR="007060AF" w:rsidRPr="00D37F41" w:rsidRDefault="007060AF" w:rsidP="001E5A0B">
      <w:pPr>
        <w:pStyle w:val="41"/>
        <w:numPr>
          <w:ilvl w:val="0"/>
          <w:numId w:val="24"/>
        </w:numPr>
        <w:ind w:left="357" w:hanging="357"/>
        <w:rPr>
          <w:i/>
          <w:iCs/>
          <w:color w:val="404040"/>
          <w:sz w:val="24"/>
          <w:szCs w:val="24"/>
        </w:rPr>
      </w:pPr>
      <w:r w:rsidRPr="00D37F41">
        <w:rPr>
          <w:sz w:val="24"/>
          <w:szCs w:val="24"/>
        </w:rPr>
        <w:t>переводить числа из одной системы записи (системы счисления) в другую;</w:t>
      </w:r>
    </w:p>
    <w:p w:rsidR="007060AF" w:rsidRPr="00D37F41" w:rsidRDefault="007060AF" w:rsidP="001E5A0B">
      <w:pPr>
        <w:pStyle w:val="41"/>
        <w:numPr>
          <w:ilvl w:val="0"/>
          <w:numId w:val="24"/>
        </w:numPr>
        <w:ind w:left="357" w:hanging="357"/>
        <w:rPr>
          <w:i/>
          <w:iCs/>
          <w:color w:val="404040"/>
          <w:sz w:val="24"/>
          <w:szCs w:val="24"/>
        </w:rPr>
      </w:pPr>
      <w:r w:rsidRPr="00D37F41">
        <w:rPr>
          <w:sz w:val="24"/>
          <w:szCs w:val="24"/>
        </w:rPr>
        <w:t>доказывать и использовать признаки делимости суммы и произведения при выполнении вычислений и решении задач;</w:t>
      </w:r>
    </w:p>
    <w:p w:rsidR="007060AF" w:rsidRPr="00D37F41" w:rsidRDefault="007060AF" w:rsidP="001E5A0B">
      <w:pPr>
        <w:pStyle w:val="41"/>
        <w:numPr>
          <w:ilvl w:val="0"/>
          <w:numId w:val="24"/>
        </w:numPr>
        <w:ind w:left="357" w:hanging="357"/>
        <w:rPr>
          <w:i/>
          <w:iCs/>
          <w:color w:val="404040"/>
          <w:sz w:val="24"/>
          <w:szCs w:val="24"/>
        </w:rPr>
      </w:pPr>
      <w:r w:rsidRPr="00D37F41">
        <w:rPr>
          <w:sz w:val="24"/>
          <w:szCs w:val="24"/>
        </w:rPr>
        <w:t>выполнять округление рациональных и иррациональных чисел с заданной точностью;</w:t>
      </w:r>
    </w:p>
    <w:p w:rsidR="007060AF" w:rsidRPr="00D37F41" w:rsidRDefault="007060AF" w:rsidP="001E5A0B">
      <w:pPr>
        <w:pStyle w:val="41"/>
        <w:numPr>
          <w:ilvl w:val="0"/>
          <w:numId w:val="24"/>
        </w:numPr>
        <w:ind w:left="357" w:hanging="357"/>
        <w:rPr>
          <w:i/>
          <w:iCs/>
          <w:color w:val="404040"/>
          <w:sz w:val="24"/>
          <w:szCs w:val="24"/>
        </w:rPr>
      </w:pPr>
      <w:r w:rsidRPr="00D37F41">
        <w:rPr>
          <w:sz w:val="24"/>
          <w:szCs w:val="24"/>
        </w:rPr>
        <w:t>сравнивать действительные числа разными способами;</w:t>
      </w:r>
    </w:p>
    <w:p w:rsidR="007060AF" w:rsidRPr="00D37F41" w:rsidRDefault="007060AF" w:rsidP="001E5A0B">
      <w:pPr>
        <w:pStyle w:val="41"/>
        <w:numPr>
          <w:ilvl w:val="0"/>
          <w:numId w:val="24"/>
        </w:numPr>
        <w:ind w:left="357" w:hanging="357"/>
        <w:rPr>
          <w:i/>
          <w:iCs/>
          <w:color w:val="404040"/>
          <w:sz w:val="24"/>
          <w:szCs w:val="24"/>
        </w:rPr>
      </w:pPr>
      <w:r w:rsidRPr="00D37F41">
        <w:rPr>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7060AF" w:rsidRPr="00D37F41" w:rsidRDefault="007060AF" w:rsidP="001E5A0B">
      <w:pPr>
        <w:pStyle w:val="41"/>
        <w:numPr>
          <w:ilvl w:val="0"/>
          <w:numId w:val="24"/>
        </w:numPr>
        <w:ind w:left="357" w:hanging="357"/>
        <w:rPr>
          <w:i/>
          <w:iCs/>
          <w:color w:val="404040"/>
          <w:sz w:val="24"/>
          <w:szCs w:val="24"/>
        </w:rPr>
      </w:pPr>
      <w:r w:rsidRPr="00D37F41">
        <w:rPr>
          <w:sz w:val="24"/>
          <w:szCs w:val="24"/>
        </w:rPr>
        <w:t>находить НОД и НОК разными способами и использовать их при решении задач;</w:t>
      </w:r>
    </w:p>
    <w:p w:rsidR="007060AF" w:rsidRPr="00D37F41" w:rsidRDefault="007060AF" w:rsidP="001E5A0B">
      <w:pPr>
        <w:pStyle w:val="41"/>
        <w:numPr>
          <w:ilvl w:val="0"/>
          <w:numId w:val="24"/>
        </w:numPr>
        <w:ind w:left="357" w:hanging="357"/>
        <w:rPr>
          <w:i/>
          <w:iCs/>
          <w:color w:val="404040"/>
          <w:sz w:val="24"/>
          <w:szCs w:val="24"/>
        </w:rPr>
      </w:pPr>
      <w:r w:rsidRPr="00D37F41">
        <w:rPr>
          <w:sz w:val="24"/>
          <w:szCs w:val="24"/>
        </w:rPr>
        <w:t>выполнять вычисления и преобразования выражений, содержащих действительные числа, в том числе корни натуральных степеней;</w:t>
      </w:r>
    </w:p>
    <w:p w:rsidR="007060AF" w:rsidRPr="00D37F41" w:rsidRDefault="007060AF" w:rsidP="001E5A0B">
      <w:pPr>
        <w:pStyle w:val="41"/>
        <w:numPr>
          <w:ilvl w:val="0"/>
          <w:numId w:val="24"/>
        </w:numPr>
        <w:ind w:left="357" w:hanging="357"/>
        <w:rPr>
          <w:i/>
          <w:iCs/>
          <w:color w:val="404040"/>
          <w:sz w:val="24"/>
          <w:szCs w:val="24"/>
        </w:rPr>
      </w:pPr>
      <w:r w:rsidRPr="00D37F41">
        <w:rPr>
          <w:sz w:val="24"/>
          <w:szCs w:val="24"/>
        </w:rPr>
        <w:t>выполнять стандартные тождественные преобразования тригонометрических, логарифмических, степенных, иррациональных выражений.</w:t>
      </w:r>
    </w:p>
    <w:p w:rsidR="007060AF" w:rsidRPr="00D37F41" w:rsidRDefault="007060AF" w:rsidP="001E5A0B">
      <w:pPr>
        <w:spacing w:line="360" w:lineRule="auto"/>
        <w:ind w:left="357" w:hanging="357"/>
        <w:jc w:val="both"/>
        <w:rPr>
          <w:rFonts w:ascii="Times New Roman" w:hAnsi="Times New Roman" w:cs="Times New Roman"/>
          <w:i/>
          <w:sz w:val="24"/>
          <w:szCs w:val="24"/>
        </w:rPr>
      </w:pPr>
      <w:r w:rsidRPr="00D37F41">
        <w:rPr>
          <w:rFonts w:ascii="Times New Roman" w:hAnsi="Times New Roman" w:cs="Times New Roman"/>
          <w:i/>
          <w:sz w:val="24"/>
          <w:szCs w:val="24"/>
        </w:rPr>
        <w:t>В повседневной жизни и при изучении других предметов:</w:t>
      </w:r>
    </w:p>
    <w:p w:rsidR="007060AF" w:rsidRPr="00D37F41" w:rsidRDefault="007060AF" w:rsidP="001E5A0B">
      <w:pPr>
        <w:pStyle w:val="Textbody"/>
        <w:numPr>
          <w:ilvl w:val="0"/>
          <w:numId w:val="25"/>
        </w:numPr>
        <w:spacing w:line="360" w:lineRule="auto"/>
        <w:ind w:left="357" w:hanging="357"/>
        <w:rPr>
          <w:rFonts w:ascii="Times New Roman" w:hAnsi="Times New Roman"/>
          <w:i/>
          <w:iCs/>
          <w:color w:val="404040"/>
        </w:rPr>
      </w:pPr>
      <w:r w:rsidRPr="00D37F41">
        <w:rPr>
          <w:rFonts w:ascii="Times New Roman" w:hAnsi="Times New Roman"/>
        </w:rPr>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7060AF" w:rsidRPr="00D37F41" w:rsidRDefault="007060AF" w:rsidP="001E5A0B">
      <w:pPr>
        <w:pStyle w:val="Textbody"/>
        <w:numPr>
          <w:ilvl w:val="0"/>
          <w:numId w:val="25"/>
        </w:numPr>
        <w:spacing w:line="360" w:lineRule="auto"/>
        <w:ind w:left="357" w:hanging="357"/>
        <w:rPr>
          <w:rFonts w:ascii="Times New Roman" w:hAnsi="Times New Roman"/>
          <w:i/>
          <w:iCs/>
          <w:color w:val="404040"/>
        </w:rPr>
      </w:pPr>
      <w:r w:rsidRPr="00D37F41">
        <w:rPr>
          <w:rFonts w:ascii="Times New Roman" w:hAnsi="Times New Roman"/>
        </w:rPr>
        <w:t xml:space="preserve">записывать, сравнивать, округлять числовые данные реальных величин с использованием разных систем измерения; </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7060AF" w:rsidRPr="00D37F41" w:rsidRDefault="007060AF" w:rsidP="001E5A0B">
      <w:pPr>
        <w:spacing w:line="360" w:lineRule="auto"/>
        <w:jc w:val="both"/>
        <w:rPr>
          <w:rFonts w:ascii="Times New Roman" w:hAnsi="Times New Roman" w:cs="Times New Roman"/>
          <w:b/>
          <w:i/>
          <w:sz w:val="24"/>
          <w:szCs w:val="24"/>
        </w:rPr>
      </w:pPr>
      <w:r w:rsidRPr="00D37F41">
        <w:rPr>
          <w:rFonts w:ascii="Times New Roman" w:hAnsi="Times New Roman" w:cs="Times New Roman"/>
          <w:b/>
          <w:i/>
          <w:sz w:val="24"/>
          <w:szCs w:val="24"/>
        </w:rPr>
        <w:t>Уравнения и неравенства</w:t>
      </w:r>
    </w:p>
    <w:p w:rsidR="007060AF" w:rsidRPr="00D37F41" w:rsidRDefault="007060AF" w:rsidP="001E5A0B">
      <w:pPr>
        <w:pStyle w:val="41"/>
        <w:numPr>
          <w:ilvl w:val="0"/>
          <w:numId w:val="25"/>
        </w:numPr>
        <w:ind w:left="357" w:hanging="357"/>
        <w:rPr>
          <w:i/>
          <w:iCs/>
          <w:color w:val="404040"/>
          <w:sz w:val="24"/>
          <w:szCs w:val="24"/>
        </w:rPr>
      </w:pPr>
      <w:r w:rsidRPr="00D37F41">
        <w:rPr>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7060AF" w:rsidRPr="00D37F41" w:rsidRDefault="007060AF" w:rsidP="001E5A0B">
      <w:pPr>
        <w:pStyle w:val="Textbody"/>
        <w:numPr>
          <w:ilvl w:val="0"/>
          <w:numId w:val="25"/>
        </w:numPr>
        <w:spacing w:line="360" w:lineRule="auto"/>
        <w:ind w:left="357" w:hanging="357"/>
        <w:rPr>
          <w:rFonts w:ascii="Times New Roman" w:hAnsi="Times New Roman"/>
          <w:i/>
          <w:iCs/>
          <w:color w:val="404040"/>
        </w:rPr>
      </w:pPr>
      <w:r w:rsidRPr="00D37F41">
        <w:rPr>
          <w:rFonts w:ascii="Times New Roman" w:hAnsi="Times New Roman"/>
        </w:rPr>
        <w:t xml:space="preserve">решать разные виды уравнений и неравенств и их систем, в том числе некоторые </w:t>
      </w:r>
      <w:r w:rsidRPr="00D37F41">
        <w:rPr>
          <w:rFonts w:ascii="Times New Roman" w:hAnsi="Times New Roman"/>
        </w:rPr>
        <w:lastRenderedPageBreak/>
        <w:t>уравнения 3-й и 4-й степеней, дробно-рациональные и иррациональные;</w:t>
      </w:r>
    </w:p>
    <w:p w:rsidR="007060AF" w:rsidRPr="00D37F41" w:rsidRDefault="007060AF" w:rsidP="001E5A0B">
      <w:pPr>
        <w:pStyle w:val="Textbody"/>
        <w:numPr>
          <w:ilvl w:val="0"/>
          <w:numId w:val="25"/>
        </w:numPr>
        <w:spacing w:line="360" w:lineRule="auto"/>
        <w:ind w:left="357" w:hanging="357"/>
        <w:rPr>
          <w:rFonts w:ascii="Times New Roman" w:hAnsi="Times New Roman"/>
          <w:i/>
          <w:iCs/>
          <w:color w:val="404040"/>
        </w:rPr>
      </w:pPr>
      <w:r w:rsidRPr="00D37F41">
        <w:rPr>
          <w:rFonts w:ascii="Times New Roman" w:hAnsi="Times New Roman"/>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7060AF" w:rsidRPr="00D37F41" w:rsidRDefault="007060AF" w:rsidP="001E5A0B">
      <w:pPr>
        <w:pStyle w:val="Textbody"/>
        <w:numPr>
          <w:ilvl w:val="0"/>
          <w:numId w:val="25"/>
        </w:numPr>
        <w:spacing w:line="360" w:lineRule="auto"/>
        <w:ind w:left="357" w:hanging="357"/>
        <w:rPr>
          <w:rFonts w:ascii="Times New Roman" w:hAnsi="Times New Roman"/>
          <w:i/>
          <w:iCs/>
          <w:color w:val="404040"/>
        </w:rPr>
      </w:pPr>
      <w:r w:rsidRPr="00D37F41">
        <w:rPr>
          <w:rFonts w:ascii="Times New Roman" w:hAnsi="Times New Roman"/>
        </w:rPr>
        <w:t>применять теорему Безу к решению уравнений;</w:t>
      </w:r>
    </w:p>
    <w:p w:rsidR="007060AF" w:rsidRPr="00D37F41" w:rsidRDefault="007060AF" w:rsidP="001E5A0B">
      <w:pPr>
        <w:pStyle w:val="Textbody"/>
        <w:numPr>
          <w:ilvl w:val="0"/>
          <w:numId w:val="25"/>
        </w:numPr>
        <w:spacing w:line="360" w:lineRule="auto"/>
        <w:ind w:left="357" w:hanging="357"/>
        <w:rPr>
          <w:rFonts w:ascii="Times New Roman" w:hAnsi="Times New Roman"/>
          <w:i/>
          <w:iCs/>
          <w:color w:val="404040"/>
        </w:rPr>
      </w:pPr>
      <w:r w:rsidRPr="00D37F41">
        <w:rPr>
          <w:rFonts w:ascii="Times New Roman" w:hAnsi="Times New Roman"/>
        </w:rPr>
        <w:t>применять теорему Виета для решения некоторых уравнений степени выше второй;</w:t>
      </w:r>
    </w:p>
    <w:p w:rsidR="007060AF" w:rsidRPr="00D37F41" w:rsidRDefault="007060AF" w:rsidP="001E5A0B">
      <w:pPr>
        <w:pStyle w:val="Textbody"/>
        <w:numPr>
          <w:ilvl w:val="0"/>
          <w:numId w:val="25"/>
        </w:numPr>
        <w:spacing w:line="360" w:lineRule="auto"/>
        <w:ind w:left="357" w:hanging="357"/>
        <w:rPr>
          <w:rFonts w:ascii="Times New Roman" w:hAnsi="Times New Roman"/>
          <w:i/>
          <w:iCs/>
          <w:color w:val="404040"/>
        </w:rPr>
      </w:pPr>
      <w:r w:rsidRPr="00D37F41">
        <w:rPr>
          <w:rFonts w:ascii="Times New Roman" w:hAnsi="Times New Roman"/>
        </w:rPr>
        <w:t>понимать смысл теорем о равносильных и неравносильных преобразованиях уравнений и уметь их доказывать;</w:t>
      </w:r>
    </w:p>
    <w:p w:rsidR="007060AF" w:rsidRPr="00D37F41" w:rsidRDefault="007060AF" w:rsidP="001E5A0B">
      <w:pPr>
        <w:pStyle w:val="Textbody"/>
        <w:numPr>
          <w:ilvl w:val="0"/>
          <w:numId w:val="25"/>
        </w:numPr>
        <w:spacing w:line="360" w:lineRule="auto"/>
        <w:ind w:left="357" w:hanging="357"/>
        <w:rPr>
          <w:rFonts w:ascii="Times New Roman" w:hAnsi="Times New Roman"/>
          <w:i/>
          <w:iCs/>
          <w:color w:val="404040"/>
        </w:rPr>
      </w:pPr>
      <w:r w:rsidRPr="00D37F41">
        <w:rPr>
          <w:rFonts w:ascii="Times New Roman" w:hAnsi="Times New Roman"/>
        </w:rPr>
        <w:t>владеть методами решения уравнений, неравенств и их систем, уметь выбирать метод решения и обосновывать свой выбор;</w:t>
      </w:r>
    </w:p>
    <w:p w:rsidR="007060AF" w:rsidRPr="00D37F41" w:rsidRDefault="007060AF" w:rsidP="001E5A0B">
      <w:pPr>
        <w:pStyle w:val="Textbody"/>
        <w:numPr>
          <w:ilvl w:val="0"/>
          <w:numId w:val="25"/>
        </w:numPr>
        <w:spacing w:line="360" w:lineRule="auto"/>
        <w:ind w:left="357" w:hanging="357"/>
        <w:rPr>
          <w:rFonts w:ascii="Times New Roman" w:hAnsi="Times New Roman"/>
          <w:i/>
          <w:iCs/>
          <w:color w:val="404040"/>
        </w:rPr>
      </w:pPr>
      <w:r w:rsidRPr="00D37F41">
        <w:rPr>
          <w:rFonts w:ascii="Times New Roman" w:hAnsi="Times New Roman"/>
        </w:rPr>
        <w:t>использовать метод интервалов для решения неравенств, в том числе дробно-рациональных и включающих в себя иррациональные выражения;</w:t>
      </w:r>
    </w:p>
    <w:p w:rsidR="007060AF" w:rsidRPr="00D37F41" w:rsidRDefault="007060AF" w:rsidP="001E5A0B">
      <w:pPr>
        <w:pStyle w:val="Textbody"/>
        <w:numPr>
          <w:ilvl w:val="0"/>
          <w:numId w:val="25"/>
        </w:numPr>
        <w:spacing w:line="360" w:lineRule="auto"/>
        <w:ind w:left="357" w:hanging="357"/>
        <w:rPr>
          <w:rFonts w:ascii="Times New Roman" w:hAnsi="Times New Roman"/>
          <w:i/>
          <w:iCs/>
          <w:color w:val="404040"/>
        </w:rPr>
      </w:pPr>
      <w:r w:rsidRPr="00D37F41">
        <w:rPr>
          <w:rFonts w:ascii="Times New Roman" w:hAnsi="Times New Roman"/>
        </w:rPr>
        <w:t>решать алгебраические уравнения и неравенства и их системы с параметрами алгебраическим и графическим методами;</w:t>
      </w:r>
    </w:p>
    <w:p w:rsidR="007060AF" w:rsidRPr="00D37F41" w:rsidRDefault="007060AF" w:rsidP="001E5A0B">
      <w:pPr>
        <w:pStyle w:val="Textbody"/>
        <w:numPr>
          <w:ilvl w:val="0"/>
          <w:numId w:val="25"/>
        </w:numPr>
        <w:spacing w:line="360" w:lineRule="auto"/>
        <w:ind w:left="357" w:hanging="357"/>
        <w:rPr>
          <w:rFonts w:ascii="Times New Roman" w:hAnsi="Times New Roman"/>
          <w:i/>
          <w:iCs/>
          <w:color w:val="404040"/>
        </w:rPr>
      </w:pPr>
      <w:r w:rsidRPr="00D37F41">
        <w:rPr>
          <w:rFonts w:ascii="Times New Roman" w:hAnsi="Times New Roman"/>
        </w:rPr>
        <w:t>владеть разными методами доказательства неравенств;</w:t>
      </w:r>
    </w:p>
    <w:p w:rsidR="007060AF" w:rsidRPr="00D37F41" w:rsidRDefault="007060AF" w:rsidP="001E5A0B">
      <w:pPr>
        <w:pStyle w:val="Textbody"/>
        <w:numPr>
          <w:ilvl w:val="0"/>
          <w:numId w:val="25"/>
        </w:numPr>
        <w:spacing w:line="360" w:lineRule="auto"/>
        <w:ind w:left="357" w:hanging="357"/>
        <w:rPr>
          <w:rFonts w:ascii="Times New Roman" w:hAnsi="Times New Roman"/>
          <w:i/>
          <w:iCs/>
          <w:color w:val="404040"/>
        </w:rPr>
      </w:pPr>
      <w:r w:rsidRPr="00D37F41">
        <w:rPr>
          <w:rFonts w:ascii="Times New Roman" w:hAnsi="Times New Roman"/>
        </w:rPr>
        <w:t>решать уравнения в целых числах;</w:t>
      </w:r>
    </w:p>
    <w:p w:rsidR="007060AF" w:rsidRPr="00D37F41" w:rsidRDefault="007060AF" w:rsidP="001E5A0B">
      <w:pPr>
        <w:pStyle w:val="Textbody"/>
        <w:numPr>
          <w:ilvl w:val="0"/>
          <w:numId w:val="25"/>
        </w:numPr>
        <w:spacing w:line="360" w:lineRule="auto"/>
        <w:ind w:left="357" w:hanging="357"/>
        <w:rPr>
          <w:rFonts w:ascii="Times New Roman" w:hAnsi="Times New Roman"/>
          <w:i/>
          <w:iCs/>
          <w:color w:val="404040"/>
        </w:rPr>
      </w:pPr>
      <w:r w:rsidRPr="00D37F41">
        <w:rPr>
          <w:rFonts w:ascii="Times New Roman" w:hAnsi="Times New Roman"/>
        </w:rPr>
        <w:t>изображать множества на плоскости, задаваемые уравнениями, неравенствами и их системами;</w:t>
      </w:r>
    </w:p>
    <w:p w:rsidR="007060AF" w:rsidRPr="00D37F41" w:rsidRDefault="007060AF" w:rsidP="001E5A0B">
      <w:pPr>
        <w:pStyle w:val="Textbody"/>
        <w:numPr>
          <w:ilvl w:val="0"/>
          <w:numId w:val="25"/>
        </w:numPr>
        <w:spacing w:line="360" w:lineRule="auto"/>
        <w:ind w:left="357" w:hanging="357"/>
        <w:rPr>
          <w:rFonts w:ascii="Times New Roman" w:hAnsi="Times New Roman"/>
          <w:i/>
          <w:iCs/>
          <w:color w:val="404040"/>
        </w:rPr>
      </w:pPr>
      <w:r w:rsidRPr="00D37F41">
        <w:rPr>
          <w:rFonts w:ascii="Times New Roman" w:hAnsi="Times New Roman"/>
        </w:rPr>
        <w:t>свободно использовать тождественные преобразования при решении уравнений и систем уравнений</w:t>
      </w:r>
    </w:p>
    <w:p w:rsidR="007060AF" w:rsidRPr="00D37F41" w:rsidRDefault="007060AF" w:rsidP="001E5A0B">
      <w:pPr>
        <w:spacing w:line="360" w:lineRule="auto"/>
        <w:ind w:left="357" w:hanging="357"/>
        <w:jc w:val="both"/>
        <w:rPr>
          <w:rFonts w:ascii="Times New Roman" w:hAnsi="Times New Roman" w:cs="Times New Roman"/>
          <w:i/>
          <w:sz w:val="24"/>
          <w:szCs w:val="24"/>
        </w:rPr>
      </w:pPr>
      <w:r w:rsidRPr="00D37F41">
        <w:rPr>
          <w:rFonts w:ascii="Times New Roman" w:hAnsi="Times New Roman" w:cs="Times New Roman"/>
          <w:i/>
          <w:sz w:val="24"/>
          <w:szCs w:val="24"/>
        </w:rPr>
        <w:t>В повседневной жизни и при изучении других предметов:</w:t>
      </w:r>
    </w:p>
    <w:p w:rsidR="007060AF" w:rsidRPr="00D37F41" w:rsidRDefault="007060AF" w:rsidP="001E5A0B">
      <w:pPr>
        <w:pStyle w:val="Textbody"/>
        <w:numPr>
          <w:ilvl w:val="0"/>
          <w:numId w:val="25"/>
        </w:numPr>
        <w:spacing w:line="360" w:lineRule="auto"/>
        <w:ind w:left="357" w:hanging="357"/>
        <w:rPr>
          <w:rFonts w:ascii="Times New Roman" w:hAnsi="Times New Roman"/>
          <w:i/>
          <w:iCs/>
          <w:color w:val="404040"/>
        </w:rPr>
      </w:pPr>
      <w:r w:rsidRPr="00D37F41">
        <w:rPr>
          <w:rFonts w:ascii="Times New Roman" w:hAnsi="Times New Roman"/>
        </w:rPr>
        <w:t>составлять и решать уравнения, неравенства, их системы при решении задач других учебных предметов;</w:t>
      </w:r>
    </w:p>
    <w:p w:rsidR="007060AF" w:rsidRPr="00D37F41" w:rsidRDefault="007060AF" w:rsidP="001E5A0B">
      <w:pPr>
        <w:pStyle w:val="Textbody"/>
        <w:numPr>
          <w:ilvl w:val="0"/>
          <w:numId w:val="25"/>
        </w:numPr>
        <w:spacing w:line="360" w:lineRule="auto"/>
        <w:ind w:left="357" w:hanging="357"/>
        <w:rPr>
          <w:rFonts w:ascii="Times New Roman" w:hAnsi="Times New Roman"/>
          <w:i/>
          <w:iCs/>
          <w:color w:val="404040"/>
        </w:rPr>
      </w:pPr>
      <w:r w:rsidRPr="00D37F41">
        <w:rPr>
          <w:rFonts w:ascii="Times New Roman" w:hAnsi="Times New Roman"/>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7060AF" w:rsidRPr="00D37F41" w:rsidRDefault="007060AF" w:rsidP="001E5A0B">
      <w:pPr>
        <w:pStyle w:val="Textbody"/>
        <w:numPr>
          <w:ilvl w:val="0"/>
          <w:numId w:val="25"/>
        </w:numPr>
        <w:spacing w:line="360" w:lineRule="auto"/>
        <w:ind w:left="357" w:hanging="357"/>
        <w:rPr>
          <w:rFonts w:ascii="Times New Roman" w:hAnsi="Times New Roman"/>
          <w:i/>
          <w:iCs/>
          <w:color w:val="404040"/>
        </w:rPr>
      </w:pPr>
      <w:r w:rsidRPr="00D37F41">
        <w:rPr>
          <w:rFonts w:ascii="Times New Roman" w:hAnsi="Times New Roman"/>
        </w:rPr>
        <w:t>составлять и решать уравнения и неравенства с параметрами при решении задач других учебных предметов;</w:t>
      </w:r>
    </w:p>
    <w:p w:rsidR="007060AF" w:rsidRPr="00D37F41" w:rsidRDefault="007060AF" w:rsidP="001E5A0B">
      <w:pPr>
        <w:pStyle w:val="Textbody"/>
        <w:numPr>
          <w:ilvl w:val="0"/>
          <w:numId w:val="25"/>
        </w:numPr>
        <w:spacing w:line="360" w:lineRule="auto"/>
        <w:ind w:left="357" w:hanging="357"/>
        <w:rPr>
          <w:rFonts w:ascii="Times New Roman" w:hAnsi="Times New Roman"/>
          <w:i/>
          <w:iCs/>
          <w:color w:val="404040"/>
        </w:rPr>
      </w:pPr>
      <w:r w:rsidRPr="00D37F41">
        <w:rPr>
          <w:rFonts w:ascii="Times New Roman" w:hAnsi="Times New Roman"/>
        </w:rPr>
        <w:lastRenderedPageBreak/>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 использовать программные средства при решении отдельных классов уравнений и неравенств</w:t>
      </w:r>
    </w:p>
    <w:p w:rsidR="007060AF" w:rsidRPr="00D37F41" w:rsidRDefault="007060AF" w:rsidP="001E5A0B">
      <w:pPr>
        <w:spacing w:line="360" w:lineRule="auto"/>
        <w:jc w:val="both"/>
        <w:rPr>
          <w:rFonts w:ascii="Times New Roman" w:hAnsi="Times New Roman" w:cs="Times New Roman"/>
          <w:b/>
          <w:i/>
          <w:sz w:val="24"/>
          <w:szCs w:val="24"/>
        </w:rPr>
      </w:pPr>
      <w:r w:rsidRPr="00D37F41">
        <w:rPr>
          <w:rFonts w:ascii="Times New Roman" w:hAnsi="Times New Roman" w:cs="Times New Roman"/>
          <w:b/>
          <w:i/>
          <w:sz w:val="24"/>
          <w:szCs w:val="24"/>
        </w:rPr>
        <w:t>Функции</w:t>
      </w:r>
    </w:p>
    <w:p w:rsidR="007060AF" w:rsidRPr="00D37F41" w:rsidRDefault="007060AF" w:rsidP="001E5A0B">
      <w:pPr>
        <w:spacing w:after="0" w:line="360" w:lineRule="auto"/>
        <w:ind w:left="357" w:hanging="357"/>
        <w:rPr>
          <w:sz w:val="24"/>
          <w:szCs w:val="24"/>
        </w:rPr>
      </w:pPr>
      <w:r w:rsidRPr="00D37F41">
        <w:rPr>
          <w:sz w:val="24"/>
          <w:szCs w:val="24"/>
        </w:rPr>
        <w:t>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
    <w:p w:rsidR="007060AF" w:rsidRPr="00D37F41" w:rsidRDefault="007060AF" w:rsidP="001E5A0B">
      <w:pPr>
        <w:spacing w:after="0" w:line="360" w:lineRule="auto"/>
        <w:ind w:left="357" w:hanging="357"/>
        <w:rPr>
          <w:color w:val="000000"/>
          <w:sz w:val="24"/>
          <w:szCs w:val="24"/>
        </w:rPr>
      </w:pPr>
      <w:r w:rsidRPr="00D37F41">
        <w:rPr>
          <w:sz w:val="24"/>
          <w:szCs w:val="24"/>
        </w:rPr>
        <w:t>владеть понятием степенная функция; строить ее график и уметь применять свойства степенной функции при решении задач;</w:t>
      </w:r>
    </w:p>
    <w:p w:rsidR="007060AF" w:rsidRPr="00D37F41" w:rsidRDefault="007060AF" w:rsidP="001E5A0B">
      <w:pPr>
        <w:spacing w:after="0" w:line="360" w:lineRule="auto"/>
        <w:ind w:left="357" w:hanging="357"/>
        <w:rPr>
          <w:color w:val="000000"/>
          <w:sz w:val="24"/>
          <w:szCs w:val="24"/>
        </w:rPr>
      </w:pPr>
      <w:r w:rsidRPr="00D37F41">
        <w:rPr>
          <w:sz w:val="24"/>
          <w:szCs w:val="24"/>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7060AF" w:rsidRPr="00D37F41" w:rsidRDefault="007060AF" w:rsidP="001E5A0B">
      <w:pPr>
        <w:spacing w:after="0" w:line="360" w:lineRule="auto"/>
        <w:ind w:left="357" w:hanging="357"/>
        <w:rPr>
          <w:color w:val="000000"/>
          <w:sz w:val="24"/>
          <w:szCs w:val="24"/>
        </w:rPr>
      </w:pPr>
      <w:r w:rsidRPr="00D37F41">
        <w:rPr>
          <w:sz w:val="24"/>
          <w:szCs w:val="24"/>
        </w:rPr>
        <w:t>владеть понятием логарифмическая функция; строить ее график и уметь применять свойства логарифмической функции при решении задач;</w:t>
      </w:r>
    </w:p>
    <w:p w:rsidR="007060AF" w:rsidRPr="00D37F41" w:rsidRDefault="007060AF" w:rsidP="001E5A0B">
      <w:pPr>
        <w:spacing w:after="0" w:line="360" w:lineRule="auto"/>
        <w:ind w:left="357" w:hanging="357"/>
        <w:rPr>
          <w:color w:val="000000"/>
          <w:sz w:val="24"/>
          <w:szCs w:val="24"/>
        </w:rPr>
      </w:pPr>
      <w:r w:rsidRPr="00D37F41">
        <w:rPr>
          <w:sz w:val="24"/>
          <w:szCs w:val="24"/>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7060AF" w:rsidRPr="00D37F41" w:rsidRDefault="007060AF" w:rsidP="001E5A0B">
      <w:pPr>
        <w:spacing w:after="0" w:line="360" w:lineRule="auto"/>
        <w:ind w:left="357" w:hanging="357"/>
        <w:rPr>
          <w:color w:val="000000"/>
          <w:sz w:val="24"/>
          <w:szCs w:val="24"/>
        </w:rPr>
      </w:pPr>
      <w:r w:rsidRPr="00D37F41">
        <w:rPr>
          <w:sz w:val="24"/>
          <w:szCs w:val="24"/>
        </w:rPr>
        <w:t>владеть понятием обратная функция; применять это понятие при решении задач;</w:t>
      </w:r>
    </w:p>
    <w:p w:rsidR="007060AF" w:rsidRPr="00D37F41" w:rsidRDefault="007060AF" w:rsidP="001E5A0B">
      <w:pPr>
        <w:spacing w:after="0" w:line="360" w:lineRule="auto"/>
        <w:ind w:left="357" w:hanging="357"/>
        <w:rPr>
          <w:sz w:val="24"/>
          <w:szCs w:val="24"/>
        </w:rPr>
      </w:pPr>
      <w:r w:rsidRPr="00D37F41">
        <w:rPr>
          <w:sz w:val="24"/>
          <w:szCs w:val="24"/>
        </w:rPr>
        <w:t>применять при решении задач свойства функций: четность, периодичность, ограниченность;</w:t>
      </w:r>
    </w:p>
    <w:p w:rsidR="007060AF" w:rsidRPr="00D37F41" w:rsidRDefault="007060AF" w:rsidP="001E5A0B">
      <w:pPr>
        <w:spacing w:after="0" w:line="360" w:lineRule="auto"/>
        <w:ind w:left="357" w:hanging="357"/>
        <w:rPr>
          <w:sz w:val="24"/>
          <w:szCs w:val="24"/>
        </w:rPr>
      </w:pPr>
      <w:r w:rsidRPr="00D37F41">
        <w:rPr>
          <w:sz w:val="24"/>
          <w:szCs w:val="24"/>
        </w:rPr>
        <w:t>применять при решении задач преобразования графиков функций;</w:t>
      </w:r>
    </w:p>
    <w:p w:rsidR="007060AF" w:rsidRPr="00D37F41" w:rsidRDefault="007060AF" w:rsidP="001E5A0B">
      <w:pPr>
        <w:spacing w:after="0" w:line="360" w:lineRule="auto"/>
        <w:ind w:left="357" w:hanging="357"/>
        <w:rPr>
          <w:sz w:val="24"/>
          <w:szCs w:val="24"/>
        </w:rPr>
      </w:pPr>
      <w:r w:rsidRPr="00D37F41">
        <w:rPr>
          <w:sz w:val="24"/>
          <w:szCs w:val="24"/>
        </w:rPr>
        <w:t>владеть понятиями числовая последовательность, арифметическая и геометрическая прогрессия;</w:t>
      </w:r>
    </w:p>
    <w:p w:rsidR="007060AF" w:rsidRPr="00D37F41" w:rsidRDefault="007060AF" w:rsidP="001E5A0B">
      <w:pPr>
        <w:spacing w:after="0" w:line="360" w:lineRule="auto"/>
        <w:ind w:left="357" w:hanging="357"/>
        <w:rPr>
          <w:sz w:val="24"/>
          <w:szCs w:val="24"/>
        </w:rPr>
      </w:pPr>
      <w:r w:rsidRPr="00D37F41">
        <w:rPr>
          <w:sz w:val="24"/>
          <w:szCs w:val="24"/>
        </w:rPr>
        <w:t xml:space="preserve">применять при решении задач свойства и признаки арифметической и геометрической прогрессий. </w:t>
      </w:r>
    </w:p>
    <w:p w:rsidR="007060AF" w:rsidRPr="00D37F41" w:rsidRDefault="007060AF" w:rsidP="001E5A0B">
      <w:pPr>
        <w:spacing w:line="360" w:lineRule="auto"/>
        <w:ind w:left="357" w:hanging="357"/>
        <w:jc w:val="both"/>
        <w:rPr>
          <w:rFonts w:ascii="Times New Roman" w:hAnsi="Times New Roman" w:cs="Times New Roman"/>
          <w:i/>
          <w:sz w:val="24"/>
          <w:szCs w:val="24"/>
        </w:rPr>
      </w:pPr>
      <w:r w:rsidRPr="00D37F41">
        <w:rPr>
          <w:rFonts w:ascii="Times New Roman" w:hAnsi="Times New Roman" w:cs="Times New Roman"/>
          <w:i/>
          <w:sz w:val="24"/>
          <w:szCs w:val="24"/>
        </w:rPr>
        <w:t>В повседневной жизни и при изучении других учебных предметов:</w:t>
      </w:r>
    </w:p>
    <w:p w:rsidR="007060AF" w:rsidRPr="00D37F41" w:rsidRDefault="007060AF" w:rsidP="001E5A0B">
      <w:pPr>
        <w:pStyle w:val="41"/>
        <w:numPr>
          <w:ilvl w:val="0"/>
          <w:numId w:val="25"/>
        </w:numPr>
        <w:ind w:left="357" w:hanging="357"/>
        <w:rPr>
          <w:i/>
          <w:iCs/>
          <w:color w:val="404040"/>
          <w:sz w:val="24"/>
          <w:szCs w:val="24"/>
        </w:rPr>
      </w:pPr>
      <w:r w:rsidRPr="00D37F41">
        <w:rPr>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w:t>
      </w:r>
      <w:r w:rsidRPr="00D37F41">
        <w:rPr>
          <w:sz w:val="24"/>
          <w:szCs w:val="24"/>
        </w:rPr>
        <w:lastRenderedPageBreak/>
        <w:t xml:space="preserve">промежутки возрастания и убывания функции, промежутки знакопостоянства, асимптоты, точки перегиба, период и т.п.); </w:t>
      </w:r>
    </w:p>
    <w:p w:rsidR="007060AF" w:rsidRPr="00D37F41" w:rsidRDefault="007060AF" w:rsidP="001E5A0B">
      <w:pPr>
        <w:pStyle w:val="41"/>
        <w:numPr>
          <w:ilvl w:val="0"/>
          <w:numId w:val="25"/>
        </w:numPr>
        <w:ind w:left="357" w:hanging="357"/>
        <w:rPr>
          <w:i/>
          <w:iCs/>
          <w:color w:val="404040"/>
          <w:sz w:val="24"/>
          <w:szCs w:val="24"/>
        </w:rPr>
      </w:pPr>
      <w:r w:rsidRPr="00D37F41">
        <w:rPr>
          <w:sz w:val="24"/>
          <w:szCs w:val="24"/>
        </w:rPr>
        <w:t xml:space="preserve">интерпретировать свойства в контексте конкретной практической ситуации;. </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p w:rsidR="007060AF" w:rsidRPr="00D37F41" w:rsidRDefault="007060AF" w:rsidP="001E5A0B">
      <w:pPr>
        <w:spacing w:line="360" w:lineRule="auto"/>
        <w:jc w:val="both"/>
        <w:rPr>
          <w:rFonts w:ascii="Times New Roman" w:hAnsi="Times New Roman" w:cs="Times New Roman"/>
          <w:b/>
          <w:i/>
          <w:sz w:val="24"/>
          <w:szCs w:val="24"/>
        </w:rPr>
      </w:pPr>
      <w:r w:rsidRPr="00D37F41">
        <w:rPr>
          <w:rFonts w:ascii="Times New Roman" w:hAnsi="Times New Roman" w:cs="Times New Roman"/>
          <w:b/>
          <w:i/>
          <w:sz w:val="24"/>
          <w:szCs w:val="24"/>
        </w:rPr>
        <w:t>Элементы математического анализа</w:t>
      </w:r>
    </w:p>
    <w:p w:rsidR="007060AF" w:rsidRPr="00D37F41" w:rsidRDefault="007060AF" w:rsidP="001E5A0B">
      <w:pPr>
        <w:spacing w:after="0" w:line="360" w:lineRule="auto"/>
        <w:ind w:left="357" w:hanging="357"/>
        <w:rPr>
          <w:sz w:val="24"/>
          <w:szCs w:val="24"/>
        </w:rPr>
      </w:pPr>
      <w:r w:rsidRPr="00D37F41">
        <w:rPr>
          <w:sz w:val="24"/>
          <w:szCs w:val="24"/>
        </w:rPr>
        <w:t>Владеть понятием бесконечно убывающая геометрическая прогрессия и уметь применять его при решении задач;</w:t>
      </w:r>
    </w:p>
    <w:p w:rsidR="007060AF" w:rsidRPr="00D37F41" w:rsidRDefault="007060AF" w:rsidP="001E5A0B">
      <w:pPr>
        <w:spacing w:after="0" w:line="360" w:lineRule="auto"/>
        <w:ind w:left="357" w:hanging="357"/>
        <w:rPr>
          <w:sz w:val="24"/>
          <w:szCs w:val="24"/>
        </w:rPr>
      </w:pPr>
      <w:r w:rsidRPr="00D37F41">
        <w:rPr>
          <w:sz w:val="24"/>
          <w:szCs w:val="24"/>
        </w:rPr>
        <w:t>применять для решения задач теорию пределов;</w:t>
      </w:r>
    </w:p>
    <w:p w:rsidR="007060AF" w:rsidRPr="00D37F41" w:rsidRDefault="007060AF" w:rsidP="001E5A0B">
      <w:pPr>
        <w:spacing w:after="0" w:line="360" w:lineRule="auto"/>
        <w:ind w:left="357" w:hanging="357"/>
        <w:rPr>
          <w:sz w:val="24"/>
          <w:szCs w:val="24"/>
        </w:rPr>
      </w:pPr>
      <w:r w:rsidRPr="00D37F41">
        <w:rPr>
          <w:sz w:val="24"/>
          <w:szCs w:val="24"/>
        </w:rP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7060AF" w:rsidRPr="00D37F41" w:rsidRDefault="007060AF" w:rsidP="001E5A0B">
      <w:pPr>
        <w:spacing w:after="0" w:line="360" w:lineRule="auto"/>
        <w:ind w:left="357" w:hanging="357"/>
        <w:rPr>
          <w:sz w:val="24"/>
          <w:szCs w:val="24"/>
        </w:rPr>
      </w:pPr>
      <w:r w:rsidRPr="00D37F41">
        <w:rPr>
          <w:sz w:val="24"/>
          <w:szCs w:val="24"/>
        </w:rPr>
        <w:t>владеть понятиями: производная функции в точке, производная функции;</w:t>
      </w:r>
    </w:p>
    <w:p w:rsidR="007060AF" w:rsidRPr="00D37F41" w:rsidRDefault="007060AF" w:rsidP="001E5A0B">
      <w:pPr>
        <w:numPr>
          <w:ilvl w:val="0"/>
          <w:numId w:val="25"/>
        </w:numPr>
        <w:spacing w:after="0" w:line="360" w:lineRule="auto"/>
        <w:ind w:left="357" w:hanging="357"/>
        <w:rPr>
          <w:i/>
          <w:iCs/>
          <w:color w:val="404040"/>
          <w:sz w:val="24"/>
          <w:szCs w:val="24"/>
        </w:rPr>
      </w:pPr>
      <w:r w:rsidRPr="00D37F41">
        <w:rPr>
          <w:sz w:val="24"/>
          <w:szCs w:val="24"/>
        </w:rPr>
        <w:t xml:space="preserve">вычислять производные элементарных функций и их комбинаций; </w:t>
      </w:r>
    </w:p>
    <w:p w:rsidR="007060AF" w:rsidRPr="00D37F41" w:rsidRDefault="007060AF" w:rsidP="001E5A0B">
      <w:pPr>
        <w:numPr>
          <w:ilvl w:val="0"/>
          <w:numId w:val="25"/>
        </w:numPr>
        <w:spacing w:after="0" w:line="360" w:lineRule="auto"/>
        <w:ind w:left="357" w:hanging="357"/>
        <w:rPr>
          <w:i/>
          <w:iCs/>
          <w:color w:val="404040"/>
          <w:sz w:val="24"/>
          <w:szCs w:val="24"/>
        </w:rPr>
      </w:pPr>
      <w:r w:rsidRPr="00D37F41">
        <w:rPr>
          <w:sz w:val="24"/>
          <w:szCs w:val="24"/>
        </w:rPr>
        <w:t>исследовать функции на монотонность и экстремумы;</w:t>
      </w:r>
    </w:p>
    <w:p w:rsidR="007060AF" w:rsidRPr="00D37F41" w:rsidRDefault="007060AF" w:rsidP="001E5A0B">
      <w:pPr>
        <w:numPr>
          <w:ilvl w:val="0"/>
          <w:numId w:val="25"/>
        </w:numPr>
        <w:spacing w:after="0" w:line="360" w:lineRule="auto"/>
        <w:ind w:left="357" w:hanging="357"/>
        <w:rPr>
          <w:i/>
          <w:iCs/>
          <w:color w:val="404040"/>
          <w:sz w:val="24"/>
          <w:szCs w:val="24"/>
        </w:rPr>
      </w:pPr>
      <w:r w:rsidRPr="00D37F41">
        <w:rPr>
          <w:sz w:val="24"/>
          <w:szCs w:val="24"/>
        </w:rPr>
        <w:t>строить графики и применять к решению задач, в том числе с параметром;</w:t>
      </w:r>
    </w:p>
    <w:p w:rsidR="007060AF" w:rsidRPr="00D37F41" w:rsidRDefault="007060AF" w:rsidP="001E5A0B">
      <w:pPr>
        <w:numPr>
          <w:ilvl w:val="0"/>
          <w:numId w:val="25"/>
        </w:numPr>
        <w:spacing w:after="0" w:line="360" w:lineRule="auto"/>
        <w:ind w:left="357" w:hanging="357"/>
        <w:rPr>
          <w:i/>
          <w:iCs/>
          <w:color w:val="404040"/>
          <w:sz w:val="24"/>
          <w:szCs w:val="24"/>
        </w:rPr>
      </w:pPr>
      <w:r w:rsidRPr="00D37F41">
        <w:rPr>
          <w:sz w:val="24"/>
          <w:szCs w:val="24"/>
        </w:rPr>
        <w:t>владеть понятием касательная к графику функции и уметь применять его при решении задач;</w:t>
      </w:r>
    </w:p>
    <w:p w:rsidR="007060AF" w:rsidRPr="00D37F41" w:rsidRDefault="007060AF" w:rsidP="001E5A0B">
      <w:pPr>
        <w:numPr>
          <w:ilvl w:val="0"/>
          <w:numId w:val="25"/>
        </w:numPr>
        <w:spacing w:after="0" w:line="360" w:lineRule="auto"/>
        <w:ind w:left="357" w:hanging="357"/>
        <w:rPr>
          <w:i/>
          <w:iCs/>
          <w:color w:val="404040"/>
          <w:sz w:val="24"/>
          <w:szCs w:val="24"/>
        </w:rPr>
      </w:pPr>
      <w:r w:rsidRPr="00D37F41">
        <w:rPr>
          <w:sz w:val="24"/>
          <w:szCs w:val="24"/>
        </w:rPr>
        <w:t xml:space="preserve">владеть понятиями первообразная функция, определенный интеграл; </w:t>
      </w:r>
    </w:p>
    <w:p w:rsidR="007060AF" w:rsidRPr="00D37F41" w:rsidRDefault="007060AF" w:rsidP="001E5A0B">
      <w:pPr>
        <w:numPr>
          <w:ilvl w:val="0"/>
          <w:numId w:val="25"/>
        </w:numPr>
        <w:spacing w:after="0" w:line="360" w:lineRule="auto"/>
        <w:ind w:left="357" w:hanging="357"/>
        <w:rPr>
          <w:i/>
          <w:iCs/>
          <w:color w:val="404040"/>
          <w:sz w:val="24"/>
          <w:szCs w:val="24"/>
        </w:rPr>
      </w:pPr>
      <w:r w:rsidRPr="00D37F41">
        <w:rPr>
          <w:sz w:val="24"/>
          <w:szCs w:val="24"/>
        </w:rPr>
        <w:t>применять теорему Ньютона–Лейбница и ее следствия для решения задач.</w:t>
      </w:r>
    </w:p>
    <w:p w:rsidR="007060AF" w:rsidRPr="00D37F41" w:rsidRDefault="007060AF" w:rsidP="001E5A0B">
      <w:pPr>
        <w:spacing w:line="360" w:lineRule="auto"/>
        <w:ind w:left="357" w:hanging="357"/>
        <w:jc w:val="both"/>
        <w:rPr>
          <w:rFonts w:ascii="Times New Roman" w:hAnsi="Times New Roman" w:cs="Times New Roman"/>
          <w:i/>
          <w:sz w:val="24"/>
          <w:szCs w:val="24"/>
        </w:rPr>
      </w:pPr>
      <w:r w:rsidRPr="00D37F41">
        <w:rPr>
          <w:rFonts w:ascii="Times New Roman" w:hAnsi="Times New Roman" w:cs="Times New Roman"/>
          <w:i/>
          <w:sz w:val="24"/>
          <w:szCs w:val="24"/>
        </w:rPr>
        <w:t>В повседневной жизни и при изучении других учебных предметов:</w:t>
      </w:r>
    </w:p>
    <w:p w:rsidR="007060AF" w:rsidRPr="00D37F41" w:rsidRDefault="007060AF" w:rsidP="001E5A0B">
      <w:pPr>
        <w:pStyle w:val="41"/>
        <w:numPr>
          <w:ilvl w:val="0"/>
          <w:numId w:val="37"/>
        </w:numPr>
        <w:ind w:left="357" w:hanging="357"/>
        <w:rPr>
          <w:i/>
          <w:iCs/>
          <w:color w:val="404040"/>
          <w:sz w:val="24"/>
          <w:szCs w:val="24"/>
        </w:rPr>
      </w:pPr>
      <w:r w:rsidRPr="00D37F41">
        <w:rPr>
          <w:sz w:val="24"/>
          <w:szCs w:val="24"/>
        </w:rPr>
        <w:t>решать прикладные задачи из биологии, физики, химии, экономики и других предметов, связанные с исследованием характеристик процессов;</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 интерпретировать полученные результаты</w:t>
      </w:r>
    </w:p>
    <w:p w:rsidR="007060AF" w:rsidRPr="00D37F41" w:rsidRDefault="007060AF" w:rsidP="001E5A0B">
      <w:pPr>
        <w:spacing w:line="360" w:lineRule="auto"/>
        <w:jc w:val="both"/>
        <w:rPr>
          <w:rFonts w:ascii="Times New Roman" w:hAnsi="Times New Roman" w:cs="Times New Roman"/>
          <w:b/>
          <w:i/>
          <w:sz w:val="24"/>
          <w:szCs w:val="24"/>
        </w:rPr>
      </w:pPr>
      <w:r w:rsidRPr="00D37F41">
        <w:rPr>
          <w:rFonts w:ascii="Times New Roman" w:hAnsi="Times New Roman" w:cs="Times New Roman"/>
          <w:b/>
          <w:i/>
          <w:sz w:val="24"/>
          <w:szCs w:val="24"/>
        </w:rPr>
        <w:t>Статистика и теория вероятностей, логика и комбинаторика</w:t>
      </w:r>
    </w:p>
    <w:p w:rsidR="007060AF" w:rsidRPr="00D37F41" w:rsidRDefault="007060AF" w:rsidP="001E5A0B">
      <w:pPr>
        <w:spacing w:after="0" w:line="360" w:lineRule="auto"/>
        <w:ind w:left="357" w:hanging="357"/>
        <w:rPr>
          <w:b/>
          <w:sz w:val="24"/>
          <w:szCs w:val="24"/>
        </w:rPr>
      </w:pPr>
      <w:r w:rsidRPr="00D37F41">
        <w:rPr>
          <w:sz w:val="24"/>
          <w:szCs w:val="24"/>
        </w:rPr>
        <w:t>Оперировать основными описательными характеристиками числового набора, понятием генеральная совокупность и выборкой из нее;</w:t>
      </w:r>
    </w:p>
    <w:p w:rsidR="007060AF" w:rsidRPr="00D37F41" w:rsidRDefault="007060AF" w:rsidP="001E5A0B">
      <w:pPr>
        <w:numPr>
          <w:ilvl w:val="0"/>
          <w:numId w:val="25"/>
        </w:numPr>
        <w:spacing w:after="0" w:line="360" w:lineRule="auto"/>
        <w:ind w:left="357" w:hanging="357"/>
        <w:rPr>
          <w:i/>
          <w:iCs/>
          <w:color w:val="404040"/>
          <w:sz w:val="24"/>
          <w:szCs w:val="24"/>
        </w:rPr>
      </w:pPr>
      <w:r w:rsidRPr="00D37F41">
        <w:rPr>
          <w:sz w:val="24"/>
          <w:szCs w:val="24"/>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7060AF" w:rsidRPr="00D37F41" w:rsidRDefault="007060AF" w:rsidP="001E5A0B">
      <w:pPr>
        <w:pStyle w:val="41"/>
        <w:numPr>
          <w:ilvl w:val="0"/>
          <w:numId w:val="25"/>
        </w:numPr>
        <w:ind w:left="357" w:hanging="357"/>
        <w:rPr>
          <w:i/>
          <w:iCs/>
          <w:color w:val="404040"/>
          <w:sz w:val="24"/>
          <w:szCs w:val="24"/>
        </w:rPr>
      </w:pPr>
      <w:r w:rsidRPr="00D37F41">
        <w:rPr>
          <w:sz w:val="24"/>
          <w:szCs w:val="24"/>
        </w:rPr>
        <w:lastRenderedPageBreak/>
        <w:t>владеть основными понятиями комбинаторики и уметь их применять при решении задач;</w:t>
      </w:r>
    </w:p>
    <w:p w:rsidR="007060AF" w:rsidRPr="00D37F41" w:rsidRDefault="007060AF" w:rsidP="001E5A0B">
      <w:pPr>
        <w:pStyle w:val="41"/>
        <w:numPr>
          <w:ilvl w:val="0"/>
          <w:numId w:val="25"/>
        </w:numPr>
        <w:ind w:left="357" w:hanging="357"/>
        <w:rPr>
          <w:i/>
          <w:iCs/>
          <w:color w:val="404040"/>
          <w:sz w:val="24"/>
          <w:szCs w:val="24"/>
        </w:rPr>
      </w:pPr>
      <w:r w:rsidRPr="00D37F41">
        <w:rPr>
          <w:sz w:val="24"/>
          <w:szCs w:val="24"/>
        </w:rPr>
        <w:t>иметь представление об основах теории вероятностей;</w:t>
      </w:r>
    </w:p>
    <w:p w:rsidR="007060AF" w:rsidRPr="00D37F41" w:rsidRDefault="007060AF" w:rsidP="001E5A0B">
      <w:pPr>
        <w:pStyle w:val="41"/>
        <w:numPr>
          <w:ilvl w:val="0"/>
          <w:numId w:val="25"/>
        </w:numPr>
        <w:ind w:left="357" w:hanging="357"/>
        <w:rPr>
          <w:i/>
          <w:iCs/>
          <w:color w:val="404040"/>
          <w:sz w:val="24"/>
          <w:szCs w:val="24"/>
        </w:rPr>
      </w:pPr>
      <w:r w:rsidRPr="00D37F41">
        <w:rPr>
          <w:sz w:val="24"/>
          <w:szCs w:val="24"/>
        </w:rPr>
        <w:t>иметь представление о дискретных и непрерывных случайных величинах и распределениях, о независимости случайных величин;</w:t>
      </w:r>
    </w:p>
    <w:p w:rsidR="007060AF" w:rsidRPr="00D37F41" w:rsidRDefault="007060AF" w:rsidP="001E5A0B">
      <w:pPr>
        <w:pStyle w:val="41"/>
        <w:numPr>
          <w:ilvl w:val="0"/>
          <w:numId w:val="25"/>
        </w:numPr>
        <w:ind w:left="357" w:hanging="357"/>
        <w:rPr>
          <w:i/>
          <w:iCs/>
          <w:color w:val="404040"/>
          <w:sz w:val="24"/>
          <w:szCs w:val="24"/>
        </w:rPr>
      </w:pPr>
      <w:r w:rsidRPr="00D37F41">
        <w:rPr>
          <w:sz w:val="24"/>
          <w:szCs w:val="24"/>
        </w:rPr>
        <w:t>иметь представление о математическом ожидании и дисперсии случайных величин;</w:t>
      </w:r>
    </w:p>
    <w:p w:rsidR="007060AF" w:rsidRPr="00D37F41" w:rsidRDefault="007060AF" w:rsidP="001E5A0B">
      <w:pPr>
        <w:pStyle w:val="41"/>
        <w:numPr>
          <w:ilvl w:val="0"/>
          <w:numId w:val="25"/>
        </w:numPr>
        <w:ind w:left="357" w:hanging="357"/>
        <w:rPr>
          <w:i/>
          <w:iCs/>
          <w:color w:val="404040"/>
          <w:sz w:val="24"/>
          <w:szCs w:val="24"/>
        </w:rPr>
      </w:pPr>
      <w:r w:rsidRPr="00D37F41">
        <w:rPr>
          <w:sz w:val="24"/>
          <w:szCs w:val="24"/>
        </w:rPr>
        <w:t>иметь представление о совместных распределениях случайных величин;</w:t>
      </w:r>
    </w:p>
    <w:p w:rsidR="007060AF" w:rsidRPr="00D37F41" w:rsidRDefault="007060AF" w:rsidP="001E5A0B">
      <w:pPr>
        <w:pStyle w:val="41"/>
        <w:numPr>
          <w:ilvl w:val="0"/>
          <w:numId w:val="25"/>
        </w:numPr>
        <w:ind w:left="357" w:hanging="357"/>
        <w:rPr>
          <w:i/>
          <w:iCs/>
          <w:color w:val="404040"/>
          <w:sz w:val="24"/>
          <w:szCs w:val="24"/>
        </w:rPr>
      </w:pPr>
      <w:r w:rsidRPr="00D37F41">
        <w:rPr>
          <w:sz w:val="24"/>
          <w:szCs w:val="24"/>
        </w:rPr>
        <w:t>понимать суть закона больших чисел и выборочного метода измерения вероятностей;</w:t>
      </w:r>
    </w:p>
    <w:p w:rsidR="007060AF" w:rsidRPr="00D37F41" w:rsidRDefault="007060AF" w:rsidP="001E5A0B">
      <w:pPr>
        <w:pStyle w:val="41"/>
        <w:numPr>
          <w:ilvl w:val="0"/>
          <w:numId w:val="25"/>
        </w:numPr>
        <w:ind w:left="357" w:hanging="357"/>
        <w:rPr>
          <w:i/>
          <w:iCs/>
          <w:color w:val="404040"/>
          <w:sz w:val="24"/>
          <w:szCs w:val="24"/>
        </w:rPr>
      </w:pPr>
      <w:r w:rsidRPr="00D37F41">
        <w:rPr>
          <w:sz w:val="24"/>
          <w:szCs w:val="24"/>
        </w:rPr>
        <w:t>иметь представление о нормальном распределении и примерах нормально распределенных случайных величин;</w:t>
      </w:r>
    </w:p>
    <w:p w:rsidR="007060AF" w:rsidRPr="00D37F41" w:rsidRDefault="007060AF" w:rsidP="001E5A0B">
      <w:pPr>
        <w:pStyle w:val="41"/>
        <w:numPr>
          <w:ilvl w:val="0"/>
          <w:numId w:val="25"/>
        </w:numPr>
        <w:ind w:left="357" w:hanging="357"/>
        <w:rPr>
          <w:i/>
          <w:iCs/>
          <w:color w:val="404040"/>
          <w:sz w:val="24"/>
          <w:szCs w:val="24"/>
        </w:rPr>
      </w:pPr>
      <w:r w:rsidRPr="00D37F41">
        <w:rPr>
          <w:sz w:val="24"/>
          <w:szCs w:val="24"/>
        </w:rPr>
        <w:t xml:space="preserve">иметь представление о корреляции случайных величин. </w:t>
      </w:r>
    </w:p>
    <w:p w:rsidR="007060AF" w:rsidRPr="00D37F41" w:rsidRDefault="007060AF" w:rsidP="001E5A0B">
      <w:pPr>
        <w:spacing w:line="360" w:lineRule="auto"/>
        <w:ind w:left="357" w:hanging="357"/>
        <w:jc w:val="both"/>
        <w:rPr>
          <w:rFonts w:ascii="Times New Roman" w:hAnsi="Times New Roman" w:cs="Times New Roman"/>
          <w:i/>
          <w:sz w:val="24"/>
          <w:szCs w:val="24"/>
        </w:rPr>
      </w:pPr>
      <w:r w:rsidRPr="00D37F41">
        <w:rPr>
          <w:rFonts w:ascii="Times New Roman" w:hAnsi="Times New Roman" w:cs="Times New Roman"/>
          <w:i/>
          <w:sz w:val="24"/>
          <w:szCs w:val="24"/>
        </w:rPr>
        <w:t>В повседневной жизни и при изучении других предметов:</w:t>
      </w:r>
    </w:p>
    <w:p w:rsidR="007060AF" w:rsidRPr="00D37F41" w:rsidRDefault="007060AF" w:rsidP="001E5A0B">
      <w:pPr>
        <w:pStyle w:val="Textbody"/>
        <w:numPr>
          <w:ilvl w:val="0"/>
          <w:numId w:val="25"/>
        </w:numPr>
        <w:spacing w:line="360" w:lineRule="auto"/>
        <w:ind w:left="357" w:hanging="357"/>
        <w:rPr>
          <w:rFonts w:ascii="Times New Roman" w:hAnsi="Times New Roman"/>
          <w:i/>
          <w:iCs/>
          <w:color w:val="404040"/>
        </w:rPr>
      </w:pPr>
      <w:r w:rsidRPr="00D37F41">
        <w:rPr>
          <w:rFonts w:ascii="Times New Roman" w:hAnsi="Times New Roman"/>
        </w:rPr>
        <w:t>вычислять или оценивать вероятности событий в реальной жизни;</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выбирать методы подходящего представления и обработки данных</w:t>
      </w:r>
    </w:p>
    <w:p w:rsidR="007060AF" w:rsidRPr="00D37F41" w:rsidRDefault="007060AF" w:rsidP="001E5A0B">
      <w:pPr>
        <w:spacing w:line="360" w:lineRule="auto"/>
        <w:jc w:val="both"/>
        <w:rPr>
          <w:rFonts w:ascii="Times New Roman" w:hAnsi="Times New Roman" w:cs="Times New Roman"/>
          <w:b/>
          <w:bCs/>
          <w:i/>
          <w:sz w:val="24"/>
          <w:szCs w:val="24"/>
        </w:rPr>
      </w:pPr>
      <w:r w:rsidRPr="00D37F41">
        <w:rPr>
          <w:rFonts w:ascii="Times New Roman" w:hAnsi="Times New Roman" w:cs="Times New Roman"/>
          <w:b/>
          <w:bCs/>
          <w:i/>
          <w:sz w:val="24"/>
          <w:szCs w:val="24"/>
        </w:rPr>
        <w:t>Текстовые задачи</w:t>
      </w:r>
    </w:p>
    <w:p w:rsidR="007060AF" w:rsidRPr="00D37F41" w:rsidRDefault="007060AF" w:rsidP="001E5A0B">
      <w:pPr>
        <w:pStyle w:val="41"/>
        <w:numPr>
          <w:ilvl w:val="0"/>
          <w:numId w:val="24"/>
        </w:numPr>
        <w:ind w:left="357" w:hanging="357"/>
        <w:rPr>
          <w:i/>
          <w:iCs/>
          <w:color w:val="404040"/>
          <w:sz w:val="24"/>
          <w:szCs w:val="24"/>
        </w:rPr>
      </w:pPr>
      <w:r w:rsidRPr="00D37F41">
        <w:rPr>
          <w:sz w:val="24"/>
          <w:szCs w:val="24"/>
        </w:rPr>
        <w:t>Решать разные задачи повышенной трудности;</w:t>
      </w:r>
    </w:p>
    <w:p w:rsidR="007060AF" w:rsidRPr="00D37F41" w:rsidRDefault="007060AF" w:rsidP="001E5A0B">
      <w:pPr>
        <w:pStyle w:val="41"/>
        <w:numPr>
          <w:ilvl w:val="0"/>
          <w:numId w:val="24"/>
        </w:numPr>
        <w:ind w:left="357" w:hanging="357"/>
        <w:rPr>
          <w:i/>
          <w:iCs/>
          <w:color w:val="404040"/>
          <w:sz w:val="24"/>
          <w:szCs w:val="24"/>
        </w:rPr>
      </w:pPr>
      <w:r w:rsidRPr="00D37F41">
        <w:rPr>
          <w:sz w:val="24"/>
          <w:szCs w:val="24"/>
        </w:rPr>
        <w:t>анализировать условие задачи, выбирать оптимальный метод решения задачи, рассматривая различные методы;</w:t>
      </w:r>
    </w:p>
    <w:p w:rsidR="007060AF" w:rsidRPr="00D37F41" w:rsidRDefault="007060AF" w:rsidP="001E5A0B">
      <w:pPr>
        <w:numPr>
          <w:ilvl w:val="0"/>
          <w:numId w:val="24"/>
        </w:numPr>
        <w:spacing w:after="0" w:line="360" w:lineRule="auto"/>
        <w:ind w:left="357" w:hanging="357"/>
        <w:jc w:val="both"/>
        <w:rPr>
          <w:rFonts w:ascii="Times New Roman" w:hAnsi="Times New Roman" w:cs="Times New Roman"/>
          <w:i/>
          <w:iCs/>
          <w:color w:val="404040"/>
          <w:sz w:val="24"/>
          <w:szCs w:val="24"/>
        </w:rPr>
      </w:pPr>
      <w:r w:rsidRPr="00D37F41">
        <w:rPr>
          <w:rFonts w:ascii="Times New Roman" w:hAnsi="Times New Roman" w:cs="Times New Roman"/>
          <w:sz w:val="24"/>
          <w:szCs w:val="24"/>
        </w:rPr>
        <w:t>строить модель решения задачи, проводить доказательные рассуждения при решении задачи;</w:t>
      </w:r>
    </w:p>
    <w:p w:rsidR="007060AF" w:rsidRPr="00D37F41" w:rsidRDefault="007060AF" w:rsidP="001E5A0B">
      <w:pPr>
        <w:numPr>
          <w:ilvl w:val="0"/>
          <w:numId w:val="24"/>
        </w:numPr>
        <w:spacing w:after="0" w:line="360" w:lineRule="auto"/>
        <w:ind w:left="357" w:hanging="357"/>
        <w:jc w:val="both"/>
        <w:rPr>
          <w:rFonts w:ascii="Times New Roman" w:hAnsi="Times New Roman" w:cs="Times New Roman"/>
          <w:i/>
          <w:iCs/>
          <w:color w:val="404040"/>
          <w:sz w:val="24"/>
          <w:szCs w:val="24"/>
        </w:rPr>
      </w:pPr>
      <w:r w:rsidRPr="00D37F41">
        <w:rPr>
          <w:rFonts w:ascii="Times New Roman" w:hAnsi="Times New Roman" w:cs="Times New Roman"/>
          <w:sz w:val="24"/>
          <w:szCs w:val="24"/>
        </w:rPr>
        <w:t>решать задачи, требующие перебора вариантов, проверки условий, выбора оптимального результата;</w:t>
      </w:r>
    </w:p>
    <w:p w:rsidR="007060AF" w:rsidRPr="00D37F41" w:rsidRDefault="007060AF" w:rsidP="001E5A0B">
      <w:pPr>
        <w:numPr>
          <w:ilvl w:val="0"/>
          <w:numId w:val="24"/>
        </w:numPr>
        <w:spacing w:after="0" w:line="360" w:lineRule="auto"/>
        <w:ind w:left="357" w:hanging="357"/>
        <w:jc w:val="both"/>
        <w:rPr>
          <w:rFonts w:ascii="Times New Roman" w:hAnsi="Times New Roman" w:cs="Times New Roman"/>
          <w:i/>
          <w:iCs/>
          <w:color w:val="404040"/>
          <w:sz w:val="24"/>
          <w:szCs w:val="24"/>
        </w:rPr>
      </w:pPr>
      <w:r w:rsidRPr="00D37F41">
        <w:rPr>
          <w:rFonts w:ascii="Times New Roman" w:hAnsi="Times New Roman" w:cs="Times New Roman"/>
          <w:color w:val="000000"/>
          <w:sz w:val="24"/>
          <w:szCs w:val="24"/>
        </w:rPr>
        <w:t>анализировать и интерпретировать полученные решения в контексте условия задачи, выбирать решения, не противоречащие контексту;</w:t>
      </w:r>
      <w:r w:rsidRPr="00D37F41">
        <w:rPr>
          <w:rFonts w:ascii="Times New Roman" w:hAnsi="Times New Roman" w:cs="Times New Roman"/>
          <w:sz w:val="24"/>
          <w:szCs w:val="24"/>
        </w:rPr>
        <w:t xml:space="preserve">  </w:t>
      </w:r>
    </w:p>
    <w:p w:rsidR="007060AF" w:rsidRPr="00D37F41" w:rsidRDefault="007060AF" w:rsidP="001E5A0B">
      <w:pPr>
        <w:pStyle w:val="41"/>
        <w:numPr>
          <w:ilvl w:val="0"/>
          <w:numId w:val="24"/>
        </w:numPr>
        <w:ind w:left="357" w:hanging="357"/>
        <w:rPr>
          <w:i/>
          <w:iCs/>
          <w:color w:val="404040"/>
          <w:sz w:val="24"/>
          <w:szCs w:val="24"/>
        </w:rPr>
      </w:pPr>
      <w:r w:rsidRPr="00D37F41">
        <w:rPr>
          <w:sz w:val="24"/>
          <w:szCs w:val="24"/>
        </w:rPr>
        <w:t>переводить при решении задачи информацию из одной формы записи в другую, используя при необходимости схемы, таблицы, графики, диаграммы.</w:t>
      </w:r>
    </w:p>
    <w:p w:rsidR="007060AF" w:rsidRPr="00D37F41" w:rsidRDefault="007060AF" w:rsidP="001E5A0B">
      <w:pPr>
        <w:spacing w:line="360" w:lineRule="auto"/>
        <w:ind w:left="357" w:hanging="357"/>
        <w:jc w:val="both"/>
        <w:rPr>
          <w:rFonts w:ascii="Times New Roman" w:hAnsi="Times New Roman" w:cs="Times New Roman"/>
          <w:i/>
          <w:sz w:val="24"/>
          <w:szCs w:val="24"/>
        </w:rPr>
      </w:pPr>
      <w:r w:rsidRPr="00D37F41">
        <w:rPr>
          <w:rFonts w:ascii="Times New Roman" w:hAnsi="Times New Roman" w:cs="Times New Roman"/>
          <w:i/>
          <w:sz w:val="24"/>
          <w:szCs w:val="24"/>
        </w:rPr>
        <w:t>В повседневной жизни и при изучении других предметов:</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решать практические задачи и задачи из других предметов</w:t>
      </w:r>
    </w:p>
    <w:p w:rsidR="007060AF" w:rsidRPr="00D37F41" w:rsidRDefault="007060AF" w:rsidP="001E5A0B">
      <w:pPr>
        <w:spacing w:line="360" w:lineRule="auto"/>
        <w:jc w:val="both"/>
        <w:rPr>
          <w:rFonts w:ascii="Times New Roman" w:hAnsi="Times New Roman" w:cs="Times New Roman"/>
          <w:b/>
          <w:i/>
          <w:sz w:val="24"/>
          <w:szCs w:val="24"/>
        </w:rPr>
      </w:pPr>
      <w:r w:rsidRPr="00D37F41">
        <w:rPr>
          <w:rFonts w:ascii="Times New Roman" w:hAnsi="Times New Roman" w:cs="Times New Roman"/>
          <w:b/>
          <w:i/>
          <w:sz w:val="24"/>
          <w:szCs w:val="24"/>
        </w:rPr>
        <w:t>Геометрия</w:t>
      </w:r>
    </w:p>
    <w:p w:rsidR="007060AF" w:rsidRPr="00D37F41" w:rsidRDefault="007060AF" w:rsidP="001E5A0B">
      <w:pPr>
        <w:pStyle w:val="Textbody"/>
        <w:numPr>
          <w:ilvl w:val="0"/>
          <w:numId w:val="38"/>
        </w:numPr>
        <w:spacing w:line="360" w:lineRule="auto"/>
        <w:ind w:left="357" w:hanging="357"/>
        <w:rPr>
          <w:rFonts w:ascii="Times New Roman" w:hAnsi="Times New Roman"/>
          <w:i/>
          <w:iCs/>
          <w:color w:val="404040"/>
        </w:rPr>
      </w:pPr>
      <w:r w:rsidRPr="00D37F41">
        <w:rPr>
          <w:rFonts w:ascii="Times New Roman" w:hAnsi="Times New Roman"/>
        </w:rPr>
        <w:lastRenderedPageBreak/>
        <w:t>Владеть геометрическими понятиями при решении задач и проведении математических рассуждений;</w:t>
      </w:r>
    </w:p>
    <w:p w:rsidR="007060AF" w:rsidRPr="00D37F41" w:rsidRDefault="007060AF" w:rsidP="001E5A0B">
      <w:pPr>
        <w:pStyle w:val="Textbody"/>
        <w:numPr>
          <w:ilvl w:val="0"/>
          <w:numId w:val="38"/>
        </w:numPr>
        <w:spacing w:line="360" w:lineRule="auto"/>
        <w:ind w:left="357" w:hanging="357"/>
        <w:rPr>
          <w:rFonts w:ascii="Times New Roman" w:hAnsi="Times New Roman"/>
          <w:i/>
          <w:iCs/>
          <w:color w:val="404040"/>
        </w:rPr>
      </w:pPr>
      <w:r w:rsidRPr="00D37F41">
        <w:rPr>
          <w:rFonts w:ascii="Times New Roman" w:hAnsi="Times New Roman"/>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7060AF" w:rsidRPr="00D37F41" w:rsidRDefault="007060AF" w:rsidP="001E5A0B">
      <w:pPr>
        <w:pStyle w:val="41"/>
        <w:numPr>
          <w:ilvl w:val="0"/>
          <w:numId w:val="38"/>
        </w:numPr>
        <w:ind w:left="357" w:hanging="357"/>
        <w:rPr>
          <w:i/>
          <w:iCs/>
          <w:color w:val="404040"/>
          <w:sz w:val="24"/>
          <w:szCs w:val="24"/>
        </w:rPr>
      </w:pPr>
      <w:r w:rsidRPr="00D37F41">
        <w:rPr>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7060AF" w:rsidRPr="00D37F41" w:rsidRDefault="007060AF" w:rsidP="001E5A0B">
      <w:pPr>
        <w:pStyle w:val="41"/>
        <w:numPr>
          <w:ilvl w:val="0"/>
          <w:numId w:val="38"/>
        </w:numPr>
        <w:ind w:left="357" w:hanging="357"/>
        <w:rPr>
          <w:i/>
          <w:iCs/>
          <w:color w:val="404040"/>
          <w:sz w:val="24"/>
          <w:szCs w:val="24"/>
        </w:rPr>
      </w:pPr>
      <w:r w:rsidRPr="00D37F41">
        <w:rPr>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7060AF" w:rsidRPr="00D37F41" w:rsidRDefault="007060AF" w:rsidP="001E5A0B">
      <w:pPr>
        <w:pStyle w:val="41"/>
        <w:numPr>
          <w:ilvl w:val="0"/>
          <w:numId w:val="38"/>
        </w:numPr>
        <w:ind w:left="357" w:hanging="357"/>
        <w:rPr>
          <w:i/>
          <w:iCs/>
          <w:color w:val="404040"/>
          <w:sz w:val="24"/>
          <w:szCs w:val="24"/>
        </w:rPr>
      </w:pPr>
      <w:r w:rsidRPr="00D37F41">
        <w:rPr>
          <w:sz w:val="24"/>
          <w:szCs w:val="24"/>
        </w:rPr>
        <w:t>уметь формулировать и доказывать геометрические утверждения;</w:t>
      </w:r>
    </w:p>
    <w:p w:rsidR="007060AF" w:rsidRPr="00D37F41" w:rsidRDefault="007060AF" w:rsidP="001E5A0B">
      <w:pPr>
        <w:pStyle w:val="41"/>
        <w:numPr>
          <w:ilvl w:val="0"/>
          <w:numId w:val="38"/>
        </w:numPr>
        <w:ind w:left="357" w:hanging="357"/>
        <w:rPr>
          <w:i/>
          <w:iCs/>
          <w:color w:val="404040"/>
          <w:sz w:val="24"/>
          <w:szCs w:val="24"/>
        </w:rPr>
      </w:pPr>
      <w:r w:rsidRPr="00D37F41">
        <w:rPr>
          <w:sz w:val="24"/>
          <w:szCs w:val="24"/>
        </w:rPr>
        <w:t>владеть понятиями стереометрии: призма, параллелепипед, пирамида, тетраэдр;</w:t>
      </w:r>
    </w:p>
    <w:p w:rsidR="007060AF" w:rsidRPr="00D37F41" w:rsidRDefault="007060AF" w:rsidP="001E5A0B">
      <w:pPr>
        <w:pStyle w:val="41"/>
        <w:numPr>
          <w:ilvl w:val="0"/>
          <w:numId w:val="38"/>
        </w:numPr>
        <w:ind w:left="357" w:hanging="357"/>
        <w:rPr>
          <w:i/>
          <w:iCs/>
          <w:color w:val="404040"/>
          <w:sz w:val="24"/>
          <w:szCs w:val="24"/>
        </w:rPr>
      </w:pPr>
      <w:r w:rsidRPr="00D37F41">
        <w:rPr>
          <w:sz w:val="24"/>
          <w:szCs w:val="24"/>
        </w:rPr>
        <w:t>иметь представления об аксиомах стереометрии и следствиях из них и уметь применять их при решении задач;</w:t>
      </w:r>
    </w:p>
    <w:p w:rsidR="007060AF" w:rsidRPr="00D37F41" w:rsidRDefault="007060AF" w:rsidP="001E5A0B">
      <w:pPr>
        <w:pStyle w:val="41"/>
        <w:numPr>
          <w:ilvl w:val="0"/>
          <w:numId w:val="38"/>
        </w:numPr>
        <w:ind w:left="357" w:hanging="357"/>
        <w:rPr>
          <w:i/>
          <w:iCs/>
          <w:color w:val="404040"/>
          <w:sz w:val="24"/>
          <w:szCs w:val="24"/>
        </w:rPr>
      </w:pPr>
      <w:r w:rsidRPr="00D37F41">
        <w:rPr>
          <w:sz w:val="24"/>
          <w:szCs w:val="24"/>
        </w:rPr>
        <w:t>уметь строить сечения многогранников с использованием различных методов, в том числе и метода следов;</w:t>
      </w:r>
    </w:p>
    <w:p w:rsidR="007060AF" w:rsidRPr="00D37F41" w:rsidRDefault="007060AF" w:rsidP="001E5A0B">
      <w:pPr>
        <w:pStyle w:val="41"/>
        <w:numPr>
          <w:ilvl w:val="0"/>
          <w:numId w:val="38"/>
        </w:numPr>
        <w:ind w:left="357" w:hanging="357"/>
        <w:rPr>
          <w:i/>
          <w:iCs/>
          <w:color w:val="404040"/>
          <w:sz w:val="24"/>
          <w:szCs w:val="24"/>
        </w:rPr>
      </w:pPr>
      <w:r w:rsidRPr="00D37F41">
        <w:rPr>
          <w:sz w:val="24"/>
          <w:szCs w:val="24"/>
        </w:rPr>
        <w:t>иметь представление о скрещивающихся прямых в пространстве и уметь находить угол и расстояние между ними;</w:t>
      </w:r>
    </w:p>
    <w:p w:rsidR="007060AF" w:rsidRPr="00D37F41" w:rsidRDefault="007060AF" w:rsidP="001E5A0B">
      <w:pPr>
        <w:pStyle w:val="41"/>
        <w:numPr>
          <w:ilvl w:val="0"/>
          <w:numId w:val="38"/>
        </w:numPr>
        <w:ind w:left="357" w:hanging="357"/>
        <w:rPr>
          <w:i/>
          <w:iCs/>
          <w:color w:val="404040"/>
          <w:sz w:val="24"/>
          <w:szCs w:val="24"/>
        </w:rPr>
      </w:pPr>
      <w:r w:rsidRPr="00D37F41">
        <w:rPr>
          <w:sz w:val="24"/>
          <w:szCs w:val="24"/>
        </w:rPr>
        <w:t>применять теоремы о параллельности прямых и плоскостей в пространстве при решении задач;</w:t>
      </w:r>
    </w:p>
    <w:p w:rsidR="007060AF" w:rsidRPr="00D37F41" w:rsidRDefault="007060AF" w:rsidP="001E5A0B">
      <w:pPr>
        <w:pStyle w:val="41"/>
        <w:numPr>
          <w:ilvl w:val="0"/>
          <w:numId w:val="38"/>
        </w:numPr>
        <w:ind w:left="357" w:hanging="357"/>
        <w:rPr>
          <w:i/>
          <w:iCs/>
          <w:color w:val="404040"/>
          <w:sz w:val="24"/>
          <w:szCs w:val="24"/>
        </w:rPr>
      </w:pPr>
      <w:r w:rsidRPr="00D37F41">
        <w:rPr>
          <w:sz w:val="24"/>
          <w:szCs w:val="24"/>
        </w:rPr>
        <w:t>уметь применять параллельное проектирование для изображения фигур;</w:t>
      </w:r>
    </w:p>
    <w:p w:rsidR="007060AF" w:rsidRPr="00D37F41" w:rsidRDefault="007060AF" w:rsidP="001E5A0B">
      <w:pPr>
        <w:pStyle w:val="41"/>
        <w:numPr>
          <w:ilvl w:val="0"/>
          <w:numId w:val="38"/>
        </w:numPr>
        <w:ind w:left="357" w:hanging="357"/>
        <w:rPr>
          <w:i/>
          <w:iCs/>
          <w:color w:val="404040"/>
          <w:sz w:val="24"/>
          <w:szCs w:val="24"/>
        </w:rPr>
      </w:pPr>
      <w:r w:rsidRPr="00D37F41">
        <w:rPr>
          <w:sz w:val="24"/>
          <w:szCs w:val="24"/>
        </w:rPr>
        <w:t>уметь применять перпендикулярности прямой и плоскости при решении задач;</w:t>
      </w:r>
    </w:p>
    <w:p w:rsidR="007060AF" w:rsidRPr="00D37F41" w:rsidRDefault="007060AF" w:rsidP="001E5A0B">
      <w:pPr>
        <w:pStyle w:val="41"/>
        <w:numPr>
          <w:ilvl w:val="0"/>
          <w:numId w:val="38"/>
        </w:numPr>
        <w:ind w:left="357" w:hanging="357"/>
        <w:rPr>
          <w:i/>
          <w:iCs/>
          <w:color w:val="404040"/>
          <w:sz w:val="24"/>
          <w:szCs w:val="24"/>
        </w:rPr>
      </w:pPr>
      <w:r w:rsidRPr="00D37F41">
        <w:rPr>
          <w:sz w:val="24"/>
          <w:szCs w:val="24"/>
        </w:rPr>
        <w:t>владеть понятиями ортогональное проектирование, наклонные и их проекции, уметь применять теорему о трех перпендикулярах при решении задач;</w:t>
      </w:r>
    </w:p>
    <w:p w:rsidR="007060AF" w:rsidRPr="00D37F41" w:rsidRDefault="007060AF" w:rsidP="001E5A0B">
      <w:pPr>
        <w:pStyle w:val="41"/>
        <w:numPr>
          <w:ilvl w:val="0"/>
          <w:numId w:val="38"/>
        </w:numPr>
        <w:ind w:left="357" w:hanging="357"/>
        <w:rPr>
          <w:i/>
          <w:iCs/>
          <w:color w:val="404040"/>
          <w:sz w:val="24"/>
          <w:szCs w:val="24"/>
        </w:rPr>
      </w:pPr>
      <w:r w:rsidRPr="00D37F41">
        <w:rPr>
          <w:sz w:val="24"/>
          <w:szCs w:val="24"/>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7060AF" w:rsidRPr="00D37F41" w:rsidRDefault="007060AF" w:rsidP="001E5A0B">
      <w:pPr>
        <w:pStyle w:val="41"/>
        <w:numPr>
          <w:ilvl w:val="0"/>
          <w:numId w:val="38"/>
        </w:numPr>
        <w:ind w:left="357" w:hanging="357"/>
        <w:rPr>
          <w:i/>
          <w:iCs/>
          <w:color w:val="404040"/>
          <w:sz w:val="24"/>
          <w:szCs w:val="24"/>
        </w:rPr>
      </w:pPr>
      <w:r w:rsidRPr="00D37F41">
        <w:rPr>
          <w:sz w:val="24"/>
          <w:szCs w:val="24"/>
        </w:rPr>
        <w:t>владеть понятием угол между прямой и плоскостью и уметь применять его при решении задач;</w:t>
      </w:r>
    </w:p>
    <w:p w:rsidR="007060AF" w:rsidRPr="00D37F41" w:rsidRDefault="007060AF" w:rsidP="001E5A0B">
      <w:pPr>
        <w:pStyle w:val="41"/>
        <w:numPr>
          <w:ilvl w:val="0"/>
          <w:numId w:val="38"/>
        </w:numPr>
        <w:ind w:left="357" w:hanging="357"/>
        <w:rPr>
          <w:i/>
          <w:iCs/>
          <w:color w:val="404040"/>
          <w:sz w:val="24"/>
          <w:szCs w:val="24"/>
        </w:rPr>
      </w:pPr>
      <w:r w:rsidRPr="00D37F41">
        <w:rPr>
          <w:sz w:val="24"/>
          <w:szCs w:val="24"/>
        </w:rPr>
        <w:t>владеть понятиями двугранный угол, угол между плоскостями, перпендикулярные плоскости и уметь применять их при решении задач;</w:t>
      </w:r>
    </w:p>
    <w:p w:rsidR="007060AF" w:rsidRPr="00D37F41" w:rsidRDefault="007060AF" w:rsidP="001E5A0B">
      <w:pPr>
        <w:pStyle w:val="41"/>
        <w:numPr>
          <w:ilvl w:val="0"/>
          <w:numId w:val="38"/>
        </w:numPr>
        <w:ind w:left="357" w:hanging="357"/>
        <w:rPr>
          <w:i/>
          <w:iCs/>
          <w:color w:val="404040"/>
          <w:sz w:val="24"/>
          <w:szCs w:val="24"/>
        </w:rPr>
      </w:pPr>
      <w:r w:rsidRPr="00D37F41">
        <w:rPr>
          <w:sz w:val="24"/>
          <w:szCs w:val="24"/>
        </w:rPr>
        <w:lastRenderedPageBreak/>
        <w:t>владеть понятиями призма, параллелепипед и применять свойства параллелепипеда при решении задач;</w:t>
      </w:r>
    </w:p>
    <w:p w:rsidR="007060AF" w:rsidRPr="00D37F41" w:rsidRDefault="007060AF" w:rsidP="001E5A0B">
      <w:pPr>
        <w:pStyle w:val="41"/>
        <w:numPr>
          <w:ilvl w:val="0"/>
          <w:numId w:val="38"/>
        </w:numPr>
        <w:ind w:left="357" w:hanging="357"/>
        <w:rPr>
          <w:i/>
          <w:iCs/>
          <w:color w:val="404040"/>
          <w:sz w:val="24"/>
          <w:szCs w:val="24"/>
        </w:rPr>
      </w:pPr>
      <w:r w:rsidRPr="00D37F41">
        <w:rPr>
          <w:sz w:val="24"/>
          <w:szCs w:val="24"/>
        </w:rPr>
        <w:t>владеть понятием прямоугольный параллелепипед и применять его при решении задач;</w:t>
      </w:r>
    </w:p>
    <w:p w:rsidR="007060AF" w:rsidRPr="00D37F41" w:rsidRDefault="007060AF" w:rsidP="001E5A0B">
      <w:pPr>
        <w:pStyle w:val="41"/>
        <w:numPr>
          <w:ilvl w:val="0"/>
          <w:numId w:val="38"/>
        </w:numPr>
        <w:ind w:left="357" w:hanging="357"/>
        <w:rPr>
          <w:i/>
          <w:iCs/>
          <w:color w:val="404040"/>
          <w:sz w:val="24"/>
          <w:szCs w:val="24"/>
        </w:rPr>
      </w:pPr>
      <w:r w:rsidRPr="00D37F41">
        <w:rPr>
          <w:sz w:val="24"/>
          <w:szCs w:val="24"/>
        </w:rPr>
        <w:t>владеть понятиями пирамида, виды пирамид, элементы правильной пирамиды и уметь применять их при решении задач;</w:t>
      </w:r>
    </w:p>
    <w:p w:rsidR="007060AF" w:rsidRPr="00D37F41" w:rsidRDefault="007060AF" w:rsidP="001E5A0B">
      <w:pPr>
        <w:pStyle w:val="41"/>
        <w:numPr>
          <w:ilvl w:val="0"/>
          <w:numId w:val="38"/>
        </w:numPr>
        <w:ind w:left="357" w:hanging="357"/>
        <w:rPr>
          <w:i/>
          <w:iCs/>
          <w:color w:val="404040"/>
          <w:sz w:val="24"/>
          <w:szCs w:val="24"/>
        </w:rPr>
      </w:pPr>
      <w:r w:rsidRPr="00D37F41">
        <w:rPr>
          <w:sz w:val="24"/>
          <w:szCs w:val="24"/>
        </w:rPr>
        <w:t>иметь представление о теореме Эйлера,</w:t>
      </w:r>
      <w:r w:rsidRPr="00D37F41">
        <w:rPr>
          <w:i/>
          <w:sz w:val="24"/>
          <w:szCs w:val="24"/>
        </w:rPr>
        <w:t xml:space="preserve"> </w:t>
      </w:r>
      <w:r w:rsidRPr="00D37F41">
        <w:rPr>
          <w:sz w:val="24"/>
          <w:szCs w:val="24"/>
        </w:rPr>
        <w:t xml:space="preserve">правильных многогранниках; </w:t>
      </w:r>
    </w:p>
    <w:p w:rsidR="007060AF" w:rsidRPr="00D37F41" w:rsidRDefault="007060AF" w:rsidP="001E5A0B">
      <w:pPr>
        <w:pStyle w:val="41"/>
        <w:numPr>
          <w:ilvl w:val="0"/>
          <w:numId w:val="38"/>
        </w:numPr>
        <w:ind w:left="357" w:hanging="357"/>
        <w:rPr>
          <w:i/>
          <w:iCs/>
          <w:color w:val="404040"/>
          <w:sz w:val="24"/>
          <w:szCs w:val="24"/>
        </w:rPr>
      </w:pPr>
      <w:r w:rsidRPr="00D37F41">
        <w:rPr>
          <w:sz w:val="24"/>
          <w:szCs w:val="24"/>
        </w:rPr>
        <w:t>владеть понятием площади поверхностей многогранников и уметь применять его при решении задач;</w:t>
      </w:r>
    </w:p>
    <w:p w:rsidR="007060AF" w:rsidRPr="00D37F41" w:rsidRDefault="007060AF" w:rsidP="001E5A0B">
      <w:pPr>
        <w:pStyle w:val="41"/>
        <w:numPr>
          <w:ilvl w:val="0"/>
          <w:numId w:val="38"/>
        </w:numPr>
        <w:ind w:left="357" w:hanging="357"/>
        <w:rPr>
          <w:i/>
          <w:iCs/>
          <w:color w:val="404040"/>
          <w:sz w:val="24"/>
          <w:szCs w:val="24"/>
        </w:rPr>
      </w:pPr>
      <w:r w:rsidRPr="00D37F41">
        <w:rPr>
          <w:sz w:val="24"/>
          <w:szCs w:val="24"/>
        </w:rPr>
        <w:t>владеть понятиями тела вращения (цилиндр, конус, шар и сфера), их сечения и уметь применять их при решении задач;</w:t>
      </w:r>
    </w:p>
    <w:p w:rsidR="007060AF" w:rsidRPr="00D37F41" w:rsidRDefault="007060AF" w:rsidP="001E5A0B">
      <w:pPr>
        <w:pStyle w:val="41"/>
        <w:numPr>
          <w:ilvl w:val="0"/>
          <w:numId w:val="38"/>
        </w:numPr>
        <w:ind w:left="357" w:hanging="357"/>
        <w:rPr>
          <w:i/>
          <w:iCs/>
          <w:color w:val="404040"/>
          <w:sz w:val="24"/>
          <w:szCs w:val="24"/>
        </w:rPr>
      </w:pPr>
      <w:r w:rsidRPr="00D37F41">
        <w:rPr>
          <w:sz w:val="24"/>
          <w:szCs w:val="24"/>
        </w:rPr>
        <w:t>владеть понятиями касательные прямые и плоскости и уметь применять из при решении задач;</w:t>
      </w:r>
    </w:p>
    <w:p w:rsidR="007060AF" w:rsidRPr="00D37F41" w:rsidRDefault="007060AF" w:rsidP="001E5A0B">
      <w:pPr>
        <w:pStyle w:val="41"/>
        <w:numPr>
          <w:ilvl w:val="0"/>
          <w:numId w:val="38"/>
        </w:numPr>
        <w:ind w:left="357" w:hanging="357"/>
        <w:rPr>
          <w:i/>
          <w:iCs/>
          <w:color w:val="404040"/>
          <w:sz w:val="24"/>
          <w:szCs w:val="24"/>
        </w:rPr>
      </w:pPr>
      <w:r w:rsidRPr="00D37F41">
        <w:rPr>
          <w:sz w:val="24"/>
          <w:szCs w:val="24"/>
        </w:rPr>
        <w:t>иметь представления о вписанных и описанных сферах и уметь применять их при решении задач;</w:t>
      </w:r>
    </w:p>
    <w:p w:rsidR="007060AF" w:rsidRPr="00D37F41" w:rsidRDefault="007060AF" w:rsidP="001E5A0B">
      <w:pPr>
        <w:pStyle w:val="41"/>
        <w:numPr>
          <w:ilvl w:val="0"/>
          <w:numId w:val="38"/>
        </w:numPr>
        <w:ind w:left="357" w:hanging="357"/>
        <w:rPr>
          <w:i/>
          <w:iCs/>
          <w:color w:val="404040"/>
          <w:sz w:val="24"/>
          <w:szCs w:val="24"/>
        </w:rPr>
      </w:pPr>
      <w:r w:rsidRPr="00D37F41">
        <w:rPr>
          <w:sz w:val="24"/>
          <w:szCs w:val="24"/>
        </w:rPr>
        <w:t>владеть понятиями объем, объемы многогранников, тел вращения и применять их при решении задач;</w:t>
      </w:r>
    </w:p>
    <w:p w:rsidR="007060AF" w:rsidRPr="00D37F41" w:rsidRDefault="007060AF" w:rsidP="001E5A0B">
      <w:pPr>
        <w:pStyle w:val="41"/>
        <w:numPr>
          <w:ilvl w:val="0"/>
          <w:numId w:val="38"/>
        </w:numPr>
        <w:ind w:left="357" w:hanging="357"/>
        <w:rPr>
          <w:i/>
          <w:iCs/>
          <w:color w:val="404040"/>
          <w:sz w:val="24"/>
          <w:szCs w:val="24"/>
        </w:rPr>
      </w:pPr>
      <w:r w:rsidRPr="00D37F41">
        <w:rPr>
          <w:sz w:val="24"/>
          <w:szCs w:val="24"/>
        </w:rPr>
        <w:t>иметь представление о развертке цилиндра и конуса, площади поверхности цилиндра и конуса, уметь применять их при решении задач;</w:t>
      </w:r>
    </w:p>
    <w:p w:rsidR="007060AF" w:rsidRPr="00D37F41" w:rsidRDefault="007060AF" w:rsidP="001E5A0B">
      <w:pPr>
        <w:pStyle w:val="41"/>
        <w:numPr>
          <w:ilvl w:val="0"/>
          <w:numId w:val="38"/>
        </w:numPr>
        <w:ind w:left="357" w:hanging="357"/>
        <w:rPr>
          <w:i/>
          <w:iCs/>
          <w:color w:val="404040"/>
          <w:sz w:val="24"/>
          <w:szCs w:val="24"/>
        </w:rPr>
      </w:pPr>
      <w:r w:rsidRPr="00D37F41">
        <w:rPr>
          <w:sz w:val="24"/>
          <w:szCs w:val="24"/>
        </w:rPr>
        <w:t>иметь представление о площади сферы и уметь применять его при решении задач;</w:t>
      </w:r>
    </w:p>
    <w:p w:rsidR="007060AF" w:rsidRPr="00D37F41" w:rsidRDefault="007060AF" w:rsidP="001E5A0B">
      <w:pPr>
        <w:pStyle w:val="41"/>
        <w:numPr>
          <w:ilvl w:val="0"/>
          <w:numId w:val="38"/>
        </w:numPr>
        <w:ind w:left="357" w:hanging="357"/>
        <w:rPr>
          <w:i/>
          <w:iCs/>
          <w:color w:val="404040"/>
          <w:sz w:val="24"/>
          <w:szCs w:val="24"/>
        </w:rPr>
      </w:pPr>
      <w:r w:rsidRPr="00D37F41">
        <w:rPr>
          <w:sz w:val="24"/>
          <w:szCs w:val="24"/>
        </w:rPr>
        <w:t>уметь решать задачи на комбинации многогранников и тел вращения;</w:t>
      </w:r>
    </w:p>
    <w:p w:rsidR="007060AF" w:rsidRPr="00D37F41" w:rsidRDefault="007060AF" w:rsidP="001E5A0B">
      <w:pPr>
        <w:pStyle w:val="41"/>
        <w:numPr>
          <w:ilvl w:val="0"/>
          <w:numId w:val="38"/>
        </w:numPr>
        <w:ind w:left="357" w:hanging="357"/>
        <w:rPr>
          <w:i/>
          <w:iCs/>
          <w:color w:val="404040"/>
          <w:sz w:val="24"/>
          <w:szCs w:val="24"/>
        </w:rPr>
      </w:pPr>
      <w:r w:rsidRPr="00D37F41">
        <w:rPr>
          <w:sz w:val="24"/>
          <w:szCs w:val="24"/>
        </w:rPr>
        <w:t>иметь представление о подобии в пространстве и уметь решать задачи на отношение объемов и площадей поверхностей подобных фигур.</w:t>
      </w:r>
    </w:p>
    <w:p w:rsidR="007060AF" w:rsidRPr="00D37F41" w:rsidRDefault="007060AF" w:rsidP="001E5A0B">
      <w:pPr>
        <w:spacing w:line="360" w:lineRule="auto"/>
        <w:ind w:left="357" w:hanging="357"/>
        <w:jc w:val="both"/>
        <w:rPr>
          <w:rFonts w:ascii="Times New Roman" w:hAnsi="Times New Roman" w:cs="Times New Roman"/>
          <w:i/>
          <w:sz w:val="24"/>
          <w:szCs w:val="24"/>
        </w:rPr>
      </w:pPr>
      <w:r w:rsidRPr="00D37F41">
        <w:rPr>
          <w:rFonts w:ascii="Times New Roman" w:hAnsi="Times New Roman" w:cs="Times New Roman"/>
          <w:i/>
          <w:sz w:val="24"/>
          <w:szCs w:val="24"/>
        </w:rPr>
        <w:t>В повседневной жизни и при изучении других предметов:</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составлять с использованием свойств геометрических фигур математические модели </w:t>
      </w:r>
      <w:r w:rsidRPr="00D37F41">
        <w:t>для решения задач практического характера и задач из смежных дисциплин</w:t>
      </w:r>
      <w:r w:rsidRPr="00D37F41">
        <w:rPr>
          <w:rFonts w:ascii="Times New Roman" w:hAnsi="Times New Roman" w:cs="Times New Roman"/>
          <w:sz w:val="24"/>
          <w:szCs w:val="24"/>
        </w:rPr>
        <w:t>, исследовать полученные модели и интерпретировать результат</w:t>
      </w:r>
    </w:p>
    <w:p w:rsidR="007060AF" w:rsidRPr="00D37F41" w:rsidRDefault="007060AF" w:rsidP="001E5A0B">
      <w:pPr>
        <w:spacing w:line="360" w:lineRule="auto"/>
        <w:jc w:val="both"/>
        <w:rPr>
          <w:rFonts w:ascii="Times New Roman" w:hAnsi="Times New Roman" w:cs="Times New Roman"/>
          <w:b/>
          <w:i/>
          <w:sz w:val="24"/>
          <w:szCs w:val="24"/>
        </w:rPr>
      </w:pPr>
      <w:r w:rsidRPr="00D37F41">
        <w:rPr>
          <w:rFonts w:ascii="Times New Roman" w:hAnsi="Times New Roman" w:cs="Times New Roman"/>
          <w:b/>
          <w:i/>
          <w:sz w:val="24"/>
          <w:szCs w:val="24"/>
        </w:rPr>
        <w:t>Векторы и координаты в пространстве</w:t>
      </w:r>
    </w:p>
    <w:p w:rsidR="007060AF" w:rsidRPr="00D37F41" w:rsidRDefault="007060AF" w:rsidP="001E5A0B">
      <w:pPr>
        <w:pStyle w:val="41"/>
        <w:numPr>
          <w:ilvl w:val="0"/>
          <w:numId w:val="30"/>
        </w:numPr>
        <w:ind w:left="357" w:hanging="357"/>
        <w:rPr>
          <w:i/>
          <w:iCs/>
          <w:color w:val="404040"/>
          <w:sz w:val="24"/>
          <w:szCs w:val="24"/>
        </w:rPr>
      </w:pPr>
      <w:r w:rsidRPr="00D37F41">
        <w:rPr>
          <w:sz w:val="24"/>
          <w:szCs w:val="24"/>
        </w:rPr>
        <w:t>Владеть понятиями векторы и их координаты;</w:t>
      </w:r>
    </w:p>
    <w:p w:rsidR="007060AF" w:rsidRPr="00D37F41" w:rsidRDefault="007060AF" w:rsidP="001E5A0B">
      <w:pPr>
        <w:pStyle w:val="41"/>
        <w:numPr>
          <w:ilvl w:val="0"/>
          <w:numId w:val="30"/>
        </w:numPr>
        <w:ind w:left="357" w:hanging="357"/>
        <w:rPr>
          <w:i/>
          <w:iCs/>
          <w:color w:val="404040"/>
          <w:sz w:val="24"/>
          <w:szCs w:val="24"/>
        </w:rPr>
      </w:pPr>
      <w:r w:rsidRPr="00D37F41">
        <w:rPr>
          <w:sz w:val="24"/>
          <w:szCs w:val="24"/>
        </w:rPr>
        <w:t>уметь выполнять операции над векторами;</w:t>
      </w:r>
    </w:p>
    <w:p w:rsidR="007060AF" w:rsidRPr="00D37F41" w:rsidRDefault="007060AF" w:rsidP="001E5A0B">
      <w:pPr>
        <w:pStyle w:val="41"/>
        <w:numPr>
          <w:ilvl w:val="0"/>
          <w:numId w:val="30"/>
        </w:numPr>
        <w:ind w:left="357" w:hanging="357"/>
        <w:rPr>
          <w:i/>
          <w:iCs/>
          <w:color w:val="404040"/>
          <w:sz w:val="24"/>
          <w:szCs w:val="24"/>
        </w:rPr>
      </w:pPr>
      <w:r w:rsidRPr="00D37F41">
        <w:rPr>
          <w:sz w:val="24"/>
          <w:szCs w:val="24"/>
        </w:rPr>
        <w:t>использовать скалярное произведение векторов при решении задач;</w:t>
      </w:r>
    </w:p>
    <w:p w:rsidR="007060AF" w:rsidRPr="00D37F41" w:rsidRDefault="007060AF" w:rsidP="001E5A0B">
      <w:pPr>
        <w:pStyle w:val="41"/>
        <w:numPr>
          <w:ilvl w:val="0"/>
          <w:numId w:val="30"/>
        </w:numPr>
        <w:ind w:left="357" w:hanging="357"/>
        <w:rPr>
          <w:i/>
          <w:iCs/>
          <w:color w:val="404040"/>
          <w:sz w:val="24"/>
          <w:szCs w:val="24"/>
        </w:rPr>
      </w:pPr>
      <w:r w:rsidRPr="00D37F41">
        <w:rPr>
          <w:sz w:val="24"/>
          <w:szCs w:val="24"/>
        </w:rPr>
        <w:lastRenderedPageBreak/>
        <w:t>применять уравнение плоскости, формулу расстояния между точками, уравнение сферы при решении задач;</w:t>
      </w:r>
    </w:p>
    <w:p w:rsidR="007060AF" w:rsidRPr="00D37F41" w:rsidRDefault="007060AF" w:rsidP="001E5A0B">
      <w:pPr>
        <w:pStyle w:val="41"/>
        <w:numPr>
          <w:ilvl w:val="0"/>
          <w:numId w:val="30"/>
        </w:numPr>
        <w:ind w:left="357" w:hanging="357"/>
        <w:rPr>
          <w:i/>
          <w:iCs/>
          <w:color w:val="404040"/>
          <w:sz w:val="24"/>
          <w:szCs w:val="24"/>
        </w:rPr>
      </w:pPr>
      <w:r w:rsidRPr="00D37F41">
        <w:rPr>
          <w:sz w:val="24"/>
          <w:szCs w:val="24"/>
        </w:rPr>
        <w:t xml:space="preserve">применять векторы и метод координат в пространстве при решении задач </w:t>
      </w:r>
    </w:p>
    <w:p w:rsidR="007060AF" w:rsidRPr="00D37F41" w:rsidRDefault="007060AF" w:rsidP="001E5A0B">
      <w:pPr>
        <w:spacing w:line="360" w:lineRule="auto"/>
        <w:ind w:left="360"/>
        <w:jc w:val="both"/>
        <w:rPr>
          <w:rFonts w:ascii="Times New Roman" w:hAnsi="Times New Roman" w:cs="Times New Roman"/>
          <w:b/>
          <w:bCs/>
          <w:i/>
          <w:sz w:val="24"/>
          <w:szCs w:val="24"/>
        </w:rPr>
      </w:pPr>
      <w:r w:rsidRPr="00D37F41">
        <w:rPr>
          <w:rFonts w:ascii="Times New Roman" w:hAnsi="Times New Roman" w:cs="Times New Roman"/>
          <w:b/>
          <w:bCs/>
          <w:i/>
          <w:sz w:val="24"/>
          <w:szCs w:val="24"/>
        </w:rPr>
        <w:t>История математики</w:t>
      </w:r>
    </w:p>
    <w:p w:rsidR="007060AF" w:rsidRPr="00D37F41" w:rsidRDefault="007060AF" w:rsidP="001E5A0B">
      <w:pPr>
        <w:numPr>
          <w:ilvl w:val="0"/>
          <w:numId w:val="30"/>
        </w:numPr>
        <w:spacing w:after="0" w:line="360" w:lineRule="auto"/>
        <w:jc w:val="both"/>
        <w:rPr>
          <w:rFonts w:ascii="Times New Roman" w:hAnsi="Times New Roman" w:cs="Times New Roman"/>
          <w:i/>
          <w:iCs/>
          <w:color w:val="404040"/>
          <w:sz w:val="24"/>
          <w:szCs w:val="24"/>
        </w:rPr>
      </w:pPr>
      <w:r w:rsidRPr="00D37F41">
        <w:rPr>
          <w:rFonts w:ascii="Times New Roman" w:hAnsi="Times New Roman" w:cs="Times New Roman"/>
          <w:sz w:val="24"/>
          <w:szCs w:val="24"/>
        </w:rPr>
        <w:t>Иметь представление о вкладе выдающихся математиков в развитие науки;</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понимать роль математики в развитии России</w:t>
      </w:r>
    </w:p>
    <w:p w:rsidR="007060AF" w:rsidRPr="00D37F41" w:rsidRDefault="007060AF" w:rsidP="001E5A0B">
      <w:pPr>
        <w:spacing w:line="360" w:lineRule="auto"/>
        <w:ind w:firstLine="357"/>
        <w:jc w:val="both"/>
        <w:rPr>
          <w:rFonts w:ascii="Times New Roman" w:hAnsi="Times New Roman" w:cs="Times New Roman"/>
          <w:b/>
          <w:bCs/>
          <w:i/>
          <w:sz w:val="24"/>
          <w:szCs w:val="24"/>
        </w:rPr>
      </w:pPr>
      <w:r w:rsidRPr="00D37F41">
        <w:rPr>
          <w:rFonts w:ascii="Times New Roman" w:hAnsi="Times New Roman" w:cs="Times New Roman"/>
          <w:b/>
          <w:bCs/>
          <w:i/>
          <w:sz w:val="24"/>
          <w:szCs w:val="24"/>
        </w:rPr>
        <w:t>Методы математики</w:t>
      </w:r>
    </w:p>
    <w:p w:rsidR="007060AF" w:rsidRPr="00D37F41" w:rsidRDefault="007060AF" w:rsidP="001E5A0B">
      <w:pPr>
        <w:numPr>
          <w:ilvl w:val="0"/>
          <w:numId w:val="28"/>
        </w:numPr>
        <w:spacing w:after="0" w:line="360" w:lineRule="auto"/>
        <w:ind w:left="357" w:hanging="357"/>
        <w:jc w:val="both"/>
        <w:rPr>
          <w:rFonts w:ascii="Times New Roman" w:hAnsi="Times New Roman" w:cs="Times New Roman"/>
          <w:i/>
          <w:iCs/>
          <w:color w:val="404040"/>
          <w:spacing w:val="-2"/>
          <w:sz w:val="24"/>
          <w:szCs w:val="24"/>
        </w:rPr>
      </w:pPr>
      <w:r w:rsidRPr="00D37F41">
        <w:rPr>
          <w:rFonts w:ascii="Times New Roman" w:hAnsi="Times New Roman" w:cs="Times New Roman"/>
          <w:spacing w:val="-2"/>
          <w:sz w:val="24"/>
          <w:szCs w:val="24"/>
        </w:rPr>
        <w:t>Использовать основные методы доказательства, проводить доказательство и выполнять опровержение;</w:t>
      </w:r>
    </w:p>
    <w:p w:rsidR="007060AF" w:rsidRPr="00D37F41" w:rsidRDefault="007060AF" w:rsidP="001E5A0B">
      <w:pPr>
        <w:numPr>
          <w:ilvl w:val="0"/>
          <w:numId w:val="28"/>
        </w:numPr>
        <w:spacing w:after="0" w:line="360" w:lineRule="auto"/>
        <w:ind w:left="357" w:hanging="357"/>
        <w:jc w:val="both"/>
        <w:rPr>
          <w:rFonts w:ascii="Times New Roman" w:hAnsi="Times New Roman" w:cs="Times New Roman"/>
          <w:i/>
          <w:iCs/>
          <w:color w:val="404040"/>
          <w:spacing w:val="-2"/>
          <w:sz w:val="24"/>
          <w:szCs w:val="24"/>
        </w:rPr>
      </w:pPr>
      <w:r w:rsidRPr="00D37F41">
        <w:rPr>
          <w:rFonts w:ascii="Times New Roman" w:hAnsi="Times New Roman" w:cs="Times New Roman"/>
          <w:spacing w:val="-2"/>
          <w:sz w:val="24"/>
          <w:szCs w:val="24"/>
        </w:rPr>
        <w:t>применять основные методы решения математических задач;</w:t>
      </w:r>
    </w:p>
    <w:p w:rsidR="007060AF" w:rsidRPr="00D37F41" w:rsidRDefault="007060AF" w:rsidP="001E5A0B">
      <w:pPr>
        <w:numPr>
          <w:ilvl w:val="0"/>
          <w:numId w:val="28"/>
        </w:numPr>
        <w:spacing w:after="0" w:line="360" w:lineRule="auto"/>
        <w:ind w:left="357" w:hanging="357"/>
        <w:jc w:val="both"/>
        <w:rPr>
          <w:rFonts w:ascii="Times New Roman" w:hAnsi="Times New Roman" w:cs="Times New Roman"/>
          <w:i/>
          <w:iCs/>
          <w:color w:val="404040"/>
          <w:spacing w:val="-2"/>
          <w:sz w:val="24"/>
          <w:szCs w:val="24"/>
        </w:rPr>
      </w:pPr>
      <w:r w:rsidRPr="00D37F41">
        <w:rPr>
          <w:rFonts w:ascii="Times New Roman" w:hAnsi="Times New Roman" w:cs="Times New Roman"/>
          <w:spacing w:val="-2"/>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7060AF" w:rsidRPr="00D37F41" w:rsidRDefault="007060AF" w:rsidP="001E5A0B">
      <w:pPr>
        <w:numPr>
          <w:ilvl w:val="0"/>
          <w:numId w:val="28"/>
        </w:numPr>
        <w:spacing w:after="0" w:line="360" w:lineRule="auto"/>
        <w:ind w:left="357" w:hanging="357"/>
        <w:jc w:val="both"/>
        <w:rPr>
          <w:rFonts w:ascii="Times New Roman" w:hAnsi="Times New Roman" w:cs="Times New Roman"/>
          <w:i/>
          <w:iCs/>
          <w:color w:val="404040"/>
          <w:spacing w:val="-2"/>
          <w:sz w:val="24"/>
          <w:szCs w:val="24"/>
        </w:rPr>
      </w:pPr>
      <w:r w:rsidRPr="00D37F41">
        <w:rPr>
          <w:rFonts w:ascii="Times New Roman" w:hAnsi="Times New Roman" w:cs="Times New Roman"/>
          <w:spacing w:val="-2"/>
          <w:sz w:val="24"/>
          <w:szCs w:val="24"/>
        </w:rPr>
        <w:t>применять простейшие программные средства и электронно-коммуникационные системы при решении математических задач;</w:t>
      </w:r>
    </w:p>
    <w:p w:rsidR="007060AF" w:rsidRPr="00D37F41" w:rsidRDefault="007060AF" w:rsidP="001E5A0B">
      <w:pPr>
        <w:spacing w:line="360" w:lineRule="auto"/>
        <w:jc w:val="both"/>
        <w:rPr>
          <w:rFonts w:ascii="Times New Roman" w:hAnsi="Times New Roman" w:cs="Times New Roman"/>
          <w:spacing w:val="-2"/>
          <w:sz w:val="24"/>
          <w:szCs w:val="24"/>
        </w:rPr>
      </w:pPr>
      <w:r w:rsidRPr="00D37F41">
        <w:rPr>
          <w:rFonts w:ascii="Times New Roman" w:hAnsi="Times New Roman" w:cs="Times New Roman"/>
          <w:spacing w:val="-2"/>
          <w:sz w:val="24"/>
          <w:szCs w:val="24"/>
        </w:rPr>
        <w:t>пользоваться прикладными программами и программами символьных вычислений для исследования математических объектов</w:t>
      </w:r>
    </w:p>
    <w:p w:rsidR="007060AF" w:rsidRPr="00D37F41" w:rsidRDefault="007060AF"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Выпускник на углубленном уровне получит возможность научиться:</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hAnsi="Times New Roman" w:cs="Times New Roman"/>
          <w:b/>
          <w:i/>
          <w:sz w:val="24"/>
          <w:szCs w:val="24"/>
        </w:rPr>
        <w:t>Элементы теории множеств и математической логики</w:t>
      </w:r>
    </w:p>
    <w:p w:rsidR="007060AF" w:rsidRPr="00D37F41" w:rsidRDefault="007060AF" w:rsidP="001E5A0B">
      <w:pPr>
        <w:spacing w:after="0" w:line="360" w:lineRule="auto"/>
        <w:ind w:left="357" w:hanging="357"/>
        <w:rPr>
          <w:sz w:val="24"/>
          <w:szCs w:val="24"/>
        </w:rPr>
      </w:pPr>
      <w:r w:rsidRPr="00D37F41">
        <w:rPr>
          <w:sz w:val="24"/>
          <w:szCs w:val="24"/>
        </w:rPr>
        <w:t xml:space="preserve">оперировать понятием определения, основными видами определений, основными видами теорем; </w:t>
      </w:r>
    </w:p>
    <w:p w:rsidR="007060AF" w:rsidRPr="00D37F41" w:rsidRDefault="007060AF" w:rsidP="001E5A0B">
      <w:pPr>
        <w:spacing w:after="0" w:line="360" w:lineRule="auto"/>
        <w:ind w:left="357" w:hanging="357"/>
        <w:rPr>
          <w:sz w:val="24"/>
          <w:szCs w:val="24"/>
        </w:rPr>
      </w:pPr>
      <w:r w:rsidRPr="00D37F41">
        <w:rPr>
          <w:sz w:val="24"/>
          <w:szCs w:val="24"/>
        </w:rPr>
        <w:t>понимать суть косвенного доказательства;</w:t>
      </w:r>
    </w:p>
    <w:p w:rsidR="007060AF" w:rsidRPr="00D37F41" w:rsidRDefault="007060AF" w:rsidP="001E5A0B">
      <w:pPr>
        <w:spacing w:after="0" w:line="360" w:lineRule="auto"/>
        <w:ind w:left="357" w:hanging="357"/>
        <w:rPr>
          <w:sz w:val="24"/>
          <w:szCs w:val="24"/>
        </w:rPr>
      </w:pPr>
      <w:r w:rsidRPr="00D37F41">
        <w:rPr>
          <w:sz w:val="24"/>
          <w:szCs w:val="24"/>
        </w:rPr>
        <w:t>оперировать понятиями счетного и несчетного множества;</w:t>
      </w:r>
    </w:p>
    <w:p w:rsidR="007060AF" w:rsidRPr="00D37F41" w:rsidRDefault="007060AF" w:rsidP="001E5A0B">
      <w:pPr>
        <w:spacing w:after="0" w:line="360" w:lineRule="auto"/>
        <w:ind w:left="357" w:hanging="357"/>
        <w:rPr>
          <w:sz w:val="24"/>
          <w:szCs w:val="24"/>
        </w:rPr>
      </w:pPr>
      <w:r w:rsidRPr="00D37F41">
        <w:rPr>
          <w:sz w:val="24"/>
          <w:szCs w:val="24"/>
        </w:rPr>
        <w:t>применять метод математической индукции для проведения рассуждений и доказательств и при решении задач.</w:t>
      </w:r>
    </w:p>
    <w:p w:rsidR="007060AF" w:rsidRPr="00D37F41" w:rsidRDefault="007060AF" w:rsidP="001E5A0B">
      <w:pPr>
        <w:spacing w:line="360" w:lineRule="auto"/>
        <w:ind w:left="357" w:hanging="357"/>
        <w:jc w:val="both"/>
        <w:rPr>
          <w:rFonts w:ascii="Times New Roman" w:hAnsi="Times New Roman" w:cs="Times New Roman"/>
          <w:sz w:val="24"/>
          <w:szCs w:val="24"/>
        </w:rPr>
      </w:pPr>
      <w:r w:rsidRPr="00D37F41">
        <w:rPr>
          <w:rFonts w:ascii="Times New Roman" w:hAnsi="Times New Roman" w:cs="Times New Roman"/>
          <w:sz w:val="24"/>
          <w:szCs w:val="24"/>
        </w:rPr>
        <w:t>В повседневной жизни и при изучении других предметов:</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использовать теоретико-множественный язык и язык логики для описания реальных процессов и явлений, при решении задач других учебных предметов</w:t>
      </w:r>
    </w:p>
    <w:p w:rsidR="007060AF" w:rsidRPr="00D37F41" w:rsidRDefault="007060AF" w:rsidP="001E5A0B">
      <w:pPr>
        <w:spacing w:line="360" w:lineRule="auto"/>
        <w:jc w:val="both"/>
        <w:rPr>
          <w:rFonts w:ascii="Times New Roman" w:hAnsi="Times New Roman" w:cs="Times New Roman"/>
          <w:b/>
          <w:i/>
          <w:sz w:val="24"/>
          <w:szCs w:val="24"/>
        </w:rPr>
      </w:pPr>
      <w:r w:rsidRPr="00D37F41">
        <w:rPr>
          <w:rFonts w:ascii="Times New Roman" w:hAnsi="Times New Roman" w:cs="Times New Roman"/>
          <w:b/>
          <w:i/>
          <w:sz w:val="24"/>
          <w:szCs w:val="24"/>
        </w:rPr>
        <w:t>Числа и выражения</w:t>
      </w:r>
    </w:p>
    <w:p w:rsidR="007060AF" w:rsidRPr="00D37F41" w:rsidRDefault="007060AF" w:rsidP="001E5A0B">
      <w:pPr>
        <w:spacing w:after="0" w:line="360" w:lineRule="auto"/>
        <w:ind w:left="357" w:hanging="357"/>
        <w:rPr>
          <w:sz w:val="24"/>
          <w:szCs w:val="24"/>
        </w:rPr>
      </w:pPr>
      <w:r w:rsidRPr="00D37F41">
        <w:rPr>
          <w:sz w:val="24"/>
          <w:szCs w:val="24"/>
        </w:rPr>
        <w:lastRenderedPageBreak/>
        <w:t>свободно оперировать числовыми множествами при решении задач;</w:t>
      </w:r>
    </w:p>
    <w:p w:rsidR="007060AF" w:rsidRPr="00D37F41" w:rsidRDefault="007060AF" w:rsidP="001E5A0B">
      <w:pPr>
        <w:spacing w:after="0" w:line="360" w:lineRule="auto"/>
        <w:ind w:left="357" w:hanging="357"/>
        <w:rPr>
          <w:sz w:val="24"/>
          <w:szCs w:val="24"/>
        </w:rPr>
      </w:pPr>
      <w:r w:rsidRPr="00D37F41">
        <w:rPr>
          <w:sz w:val="24"/>
          <w:szCs w:val="24"/>
        </w:rPr>
        <w:t>понимать причины и основные идеи расширения числовых множеств;</w:t>
      </w:r>
    </w:p>
    <w:p w:rsidR="007060AF" w:rsidRPr="00D37F41" w:rsidRDefault="007060AF" w:rsidP="001E5A0B">
      <w:pPr>
        <w:spacing w:after="0" w:line="360" w:lineRule="auto"/>
        <w:ind w:left="357" w:hanging="357"/>
        <w:rPr>
          <w:sz w:val="24"/>
          <w:szCs w:val="24"/>
        </w:rPr>
      </w:pPr>
      <w:r w:rsidRPr="00D37F41">
        <w:rPr>
          <w:sz w:val="24"/>
          <w:szCs w:val="24"/>
        </w:rPr>
        <w:t>владеть основными понятиями теории делимости при решении стандартных задач</w:t>
      </w:r>
    </w:p>
    <w:p w:rsidR="007060AF" w:rsidRPr="00D37F41" w:rsidRDefault="007060AF" w:rsidP="001E5A0B">
      <w:pPr>
        <w:spacing w:after="0" w:line="360" w:lineRule="auto"/>
        <w:ind w:left="357" w:hanging="357"/>
        <w:rPr>
          <w:sz w:val="24"/>
          <w:szCs w:val="24"/>
        </w:rPr>
      </w:pPr>
      <w:r w:rsidRPr="00D37F41">
        <w:rPr>
          <w:sz w:val="24"/>
          <w:szCs w:val="24"/>
        </w:rPr>
        <w:t>иметь базовые представления о множестве комплексных чисел;</w:t>
      </w:r>
    </w:p>
    <w:p w:rsidR="007060AF" w:rsidRPr="00D37F41" w:rsidRDefault="007060AF" w:rsidP="001E5A0B">
      <w:pPr>
        <w:spacing w:after="0" w:line="360" w:lineRule="auto"/>
        <w:ind w:left="357" w:hanging="357"/>
        <w:rPr>
          <w:sz w:val="24"/>
          <w:szCs w:val="24"/>
        </w:rPr>
      </w:pPr>
      <w:r w:rsidRPr="00D37F41">
        <w:rPr>
          <w:sz w:val="24"/>
          <w:szCs w:val="24"/>
        </w:rPr>
        <w:t>свободно выполнять тождественные преобразования тригонометрических, логарифмических, степенных выражений;</w:t>
      </w:r>
    </w:p>
    <w:p w:rsidR="007060AF" w:rsidRPr="00D37F41" w:rsidRDefault="007060AF" w:rsidP="001E5A0B">
      <w:pPr>
        <w:spacing w:after="0" w:line="360" w:lineRule="auto"/>
        <w:ind w:left="357" w:hanging="357"/>
        <w:rPr>
          <w:sz w:val="24"/>
          <w:szCs w:val="24"/>
        </w:rPr>
      </w:pPr>
      <w:r w:rsidRPr="00D37F41">
        <w:rPr>
          <w:sz w:val="24"/>
          <w:szCs w:val="24"/>
        </w:rPr>
        <w:t>владеть формулой бинома Ньютона;</w:t>
      </w:r>
    </w:p>
    <w:p w:rsidR="007060AF" w:rsidRPr="00D37F41" w:rsidRDefault="007060AF" w:rsidP="001E5A0B">
      <w:pPr>
        <w:spacing w:after="0" w:line="360" w:lineRule="auto"/>
        <w:ind w:left="357" w:hanging="357"/>
        <w:rPr>
          <w:sz w:val="24"/>
          <w:szCs w:val="24"/>
        </w:rPr>
      </w:pPr>
      <w:r w:rsidRPr="00D37F41">
        <w:rPr>
          <w:sz w:val="24"/>
          <w:szCs w:val="24"/>
        </w:rPr>
        <w:t>применять при решении задач теорему о линейном представлении НОД;</w:t>
      </w:r>
    </w:p>
    <w:p w:rsidR="007060AF" w:rsidRPr="00D37F41" w:rsidRDefault="007060AF" w:rsidP="001E5A0B">
      <w:pPr>
        <w:spacing w:after="0" w:line="360" w:lineRule="auto"/>
        <w:ind w:left="357" w:hanging="357"/>
        <w:rPr>
          <w:sz w:val="24"/>
          <w:szCs w:val="24"/>
        </w:rPr>
      </w:pPr>
      <w:r w:rsidRPr="00D37F41">
        <w:rPr>
          <w:sz w:val="24"/>
          <w:szCs w:val="24"/>
        </w:rPr>
        <w:t>применять при решении задач Китайскую теорему об остатках;</w:t>
      </w:r>
    </w:p>
    <w:p w:rsidR="007060AF" w:rsidRPr="00D37F41" w:rsidRDefault="007060AF" w:rsidP="001E5A0B">
      <w:pPr>
        <w:spacing w:after="0" w:line="360" w:lineRule="auto"/>
        <w:ind w:left="357" w:hanging="357"/>
        <w:rPr>
          <w:sz w:val="24"/>
          <w:szCs w:val="24"/>
        </w:rPr>
      </w:pPr>
      <w:r w:rsidRPr="00D37F41">
        <w:rPr>
          <w:sz w:val="24"/>
          <w:szCs w:val="24"/>
        </w:rPr>
        <w:t xml:space="preserve">применять при решении задач Малую теорему Ферма; </w:t>
      </w:r>
    </w:p>
    <w:p w:rsidR="007060AF" w:rsidRPr="00D37F41" w:rsidRDefault="007060AF" w:rsidP="001E5A0B">
      <w:pPr>
        <w:spacing w:after="0" w:line="360" w:lineRule="auto"/>
        <w:ind w:left="357" w:hanging="357"/>
        <w:rPr>
          <w:sz w:val="24"/>
          <w:szCs w:val="24"/>
        </w:rPr>
      </w:pPr>
      <w:r w:rsidRPr="00D37F41">
        <w:rPr>
          <w:sz w:val="24"/>
          <w:szCs w:val="24"/>
        </w:rPr>
        <w:t xml:space="preserve">уметь выполнять запись числа в позиционной системе счисления; </w:t>
      </w:r>
    </w:p>
    <w:p w:rsidR="007060AF" w:rsidRPr="00D37F41" w:rsidRDefault="007060AF" w:rsidP="001E5A0B">
      <w:pPr>
        <w:spacing w:after="0" w:line="360" w:lineRule="auto"/>
        <w:ind w:left="357" w:hanging="357"/>
        <w:rPr>
          <w:sz w:val="24"/>
          <w:szCs w:val="24"/>
        </w:rPr>
      </w:pPr>
      <w:r w:rsidRPr="00D37F41">
        <w:rPr>
          <w:sz w:val="24"/>
          <w:szCs w:val="24"/>
        </w:rPr>
        <w:t>применять при решении задач теоретико-числовые функции: число и сумма делителей, функцию Эйлера;</w:t>
      </w:r>
    </w:p>
    <w:p w:rsidR="007060AF" w:rsidRPr="00D37F41" w:rsidRDefault="007060AF" w:rsidP="001E5A0B">
      <w:pPr>
        <w:spacing w:after="0" w:line="360" w:lineRule="auto"/>
        <w:ind w:left="357" w:hanging="357"/>
        <w:rPr>
          <w:sz w:val="24"/>
          <w:szCs w:val="24"/>
        </w:rPr>
      </w:pPr>
      <w:r w:rsidRPr="00D37F41">
        <w:rPr>
          <w:sz w:val="24"/>
          <w:szCs w:val="24"/>
        </w:rPr>
        <w:t>применять при решении задач цепные дроби;</w:t>
      </w:r>
    </w:p>
    <w:p w:rsidR="007060AF" w:rsidRPr="00D37F41" w:rsidRDefault="007060AF" w:rsidP="001E5A0B">
      <w:pPr>
        <w:spacing w:after="0" w:line="360" w:lineRule="auto"/>
        <w:rPr>
          <w:sz w:val="24"/>
          <w:szCs w:val="24"/>
        </w:rPr>
      </w:pPr>
      <w:r w:rsidRPr="00D37F41">
        <w:rPr>
          <w:sz w:val="24"/>
          <w:szCs w:val="24"/>
        </w:rPr>
        <w:t>применять при решении задач многочлены с действительными и целыми коэффициентами;</w:t>
      </w:r>
    </w:p>
    <w:p w:rsidR="007060AF" w:rsidRPr="00D37F41" w:rsidRDefault="007060AF" w:rsidP="001E5A0B">
      <w:pPr>
        <w:spacing w:after="0" w:line="360" w:lineRule="auto"/>
        <w:ind w:left="357" w:hanging="357"/>
        <w:rPr>
          <w:sz w:val="24"/>
          <w:szCs w:val="24"/>
        </w:rPr>
      </w:pPr>
      <w:r w:rsidRPr="00D37F41">
        <w:rPr>
          <w:sz w:val="24"/>
          <w:szCs w:val="24"/>
        </w:rPr>
        <w:t xml:space="preserve">владеть понятиями приводимый и неприводимый многочлен и применять их при решении задач; </w:t>
      </w:r>
    </w:p>
    <w:p w:rsidR="007060AF" w:rsidRPr="00D37F41" w:rsidRDefault="007060AF" w:rsidP="001E5A0B">
      <w:pPr>
        <w:spacing w:after="0" w:line="360" w:lineRule="auto"/>
        <w:ind w:left="357" w:hanging="357"/>
        <w:rPr>
          <w:sz w:val="24"/>
          <w:szCs w:val="24"/>
        </w:rPr>
      </w:pPr>
      <w:r w:rsidRPr="00D37F41">
        <w:rPr>
          <w:sz w:val="24"/>
          <w:szCs w:val="24"/>
        </w:rPr>
        <w:t xml:space="preserve">применять при решении задач Основную теорему алгебры; </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применять при решении задач простейшие функции комплексной переменной как геометрические преобразования</w:t>
      </w:r>
    </w:p>
    <w:p w:rsidR="007060AF" w:rsidRPr="00D37F41" w:rsidRDefault="007060AF" w:rsidP="001E5A0B">
      <w:pPr>
        <w:spacing w:line="360" w:lineRule="auto"/>
        <w:jc w:val="both"/>
        <w:rPr>
          <w:rFonts w:ascii="Times New Roman" w:hAnsi="Times New Roman" w:cs="Times New Roman"/>
          <w:b/>
          <w:i/>
          <w:sz w:val="24"/>
          <w:szCs w:val="24"/>
        </w:rPr>
      </w:pPr>
      <w:r w:rsidRPr="00D37F41">
        <w:rPr>
          <w:rFonts w:ascii="Times New Roman" w:hAnsi="Times New Roman" w:cs="Times New Roman"/>
          <w:b/>
          <w:i/>
          <w:sz w:val="24"/>
          <w:szCs w:val="24"/>
        </w:rPr>
        <w:t>Уравнения и неравенства</w:t>
      </w:r>
    </w:p>
    <w:p w:rsidR="007060AF" w:rsidRPr="00D37F41" w:rsidRDefault="007060AF" w:rsidP="001E5A0B">
      <w:pPr>
        <w:pStyle w:val="41"/>
        <w:numPr>
          <w:ilvl w:val="0"/>
          <w:numId w:val="40"/>
        </w:numPr>
        <w:ind w:left="357" w:hanging="357"/>
        <w:rPr>
          <w:iCs/>
          <w:color w:val="404040"/>
          <w:sz w:val="24"/>
          <w:szCs w:val="24"/>
        </w:rPr>
      </w:pPr>
      <w:r w:rsidRPr="00D37F41">
        <w:rPr>
          <w:sz w:val="24"/>
          <w:szCs w:val="24"/>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rsidR="007060AF" w:rsidRPr="00D37F41" w:rsidRDefault="007060AF" w:rsidP="001E5A0B">
      <w:pPr>
        <w:pStyle w:val="41"/>
        <w:numPr>
          <w:ilvl w:val="0"/>
          <w:numId w:val="40"/>
        </w:numPr>
        <w:ind w:left="357" w:hanging="357"/>
        <w:rPr>
          <w:iCs/>
          <w:color w:val="404040"/>
          <w:sz w:val="24"/>
          <w:szCs w:val="24"/>
        </w:rPr>
      </w:pPr>
      <w:r w:rsidRPr="00D37F41">
        <w:rPr>
          <w:sz w:val="24"/>
          <w:szCs w:val="24"/>
        </w:rPr>
        <w:t xml:space="preserve">свободно решать системы линейных уравнений; </w:t>
      </w:r>
    </w:p>
    <w:p w:rsidR="007060AF" w:rsidRPr="00D37F41" w:rsidRDefault="007060AF" w:rsidP="001E5A0B">
      <w:pPr>
        <w:pStyle w:val="41"/>
        <w:numPr>
          <w:ilvl w:val="0"/>
          <w:numId w:val="39"/>
        </w:numPr>
        <w:ind w:left="357" w:hanging="357"/>
        <w:rPr>
          <w:iCs/>
          <w:color w:val="404040"/>
          <w:sz w:val="24"/>
          <w:szCs w:val="24"/>
        </w:rPr>
      </w:pPr>
      <w:r w:rsidRPr="00D37F41">
        <w:rPr>
          <w:sz w:val="24"/>
          <w:szCs w:val="24"/>
        </w:rPr>
        <w:t>решать основные типы уравнений и неравенств с параметрами;</w:t>
      </w:r>
    </w:p>
    <w:p w:rsidR="007060AF" w:rsidRPr="00D37F41" w:rsidRDefault="007060AF" w:rsidP="001E5A0B">
      <w:pPr>
        <w:pStyle w:val="41"/>
        <w:numPr>
          <w:ilvl w:val="0"/>
          <w:numId w:val="39"/>
        </w:numPr>
        <w:ind w:left="357" w:hanging="357"/>
        <w:rPr>
          <w:iCs/>
          <w:color w:val="404040"/>
          <w:sz w:val="24"/>
          <w:szCs w:val="24"/>
        </w:rPr>
      </w:pPr>
      <w:r w:rsidRPr="00D37F41">
        <w:rPr>
          <w:sz w:val="24"/>
          <w:szCs w:val="24"/>
        </w:rPr>
        <w:t>применять при решении задач неравенства Коши — Буняковского, Бернулли;</w:t>
      </w:r>
    </w:p>
    <w:p w:rsidR="007060AF" w:rsidRPr="00D37F41" w:rsidRDefault="007060AF" w:rsidP="001E5A0B">
      <w:pPr>
        <w:pStyle w:val="41"/>
        <w:numPr>
          <w:ilvl w:val="0"/>
          <w:numId w:val="39"/>
        </w:numPr>
        <w:ind w:left="357" w:hanging="357"/>
        <w:rPr>
          <w:iCs/>
          <w:color w:val="404040"/>
          <w:sz w:val="24"/>
          <w:szCs w:val="24"/>
        </w:rPr>
      </w:pPr>
      <w:r w:rsidRPr="00D37F41">
        <w:rPr>
          <w:sz w:val="24"/>
          <w:szCs w:val="24"/>
        </w:rPr>
        <w:t>иметь представление о неравенствах между средними степенными.</w:t>
      </w:r>
    </w:p>
    <w:p w:rsidR="007060AF" w:rsidRPr="00D37F41" w:rsidRDefault="007060AF" w:rsidP="001E5A0B">
      <w:pPr>
        <w:spacing w:line="360" w:lineRule="auto"/>
        <w:ind w:left="360"/>
        <w:jc w:val="both"/>
        <w:rPr>
          <w:rFonts w:ascii="Times New Roman" w:hAnsi="Times New Roman" w:cs="Times New Roman"/>
          <w:b/>
          <w:i/>
          <w:sz w:val="24"/>
          <w:szCs w:val="24"/>
        </w:rPr>
      </w:pPr>
      <w:r w:rsidRPr="00D37F41">
        <w:rPr>
          <w:rFonts w:ascii="Times New Roman" w:hAnsi="Times New Roman" w:cs="Times New Roman"/>
          <w:b/>
          <w:i/>
          <w:sz w:val="24"/>
          <w:szCs w:val="24"/>
        </w:rPr>
        <w:t>Функции</w:t>
      </w:r>
    </w:p>
    <w:p w:rsidR="007060AF" w:rsidRPr="00D37F41" w:rsidRDefault="007060AF" w:rsidP="001E5A0B">
      <w:pPr>
        <w:spacing w:after="0" w:line="360" w:lineRule="auto"/>
        <w:ind w:left="357" w:hanging="357"/>
        <w:rPr>
          <w:sz w:val="24"/>
          <w:szCs w:val="24"/>
        </w:rPr>
      </w:pPr>
      <w:r w:rsidRPr="00D37F41">
        <w:rPr>
          <w:sz w:val="24"/>
          <w:szCs w:val="24"/>
        </w:rPr>
        <w:lastRenderedPageBreak/>
        <w:t>владеть понятием асимптоты и уметь его применять при решении задач;</w:t>
      </w:r>
    </w:p>
    <w:p w:rsidR="007060AF" w:rsidRPr="00D37F41" w:rsidRDefault="007060AF" w:rsidP="001E5A0B">
      <w:pPr>
        <w:spacing w:after="0" w:line="360" w:lineRule="auto"/>
        <w:rPr>
          <w:sz w:val="24"/>
          <w:szCs w:val="24"/>
        </w:rPr>
      </w:pPr>
      <w:r w:rsidRPr="00D37F41">
        <w:rPr>
          <w:sz w:val="24"/>
          <w:szCs w:val="24"/>
        </w:rPr>
        <w:t>применять методы решения простейших дифференциальных уравнений первого и второго порядков.</w:t>
      </w:r>
    </w:p>
    <w:p w:rsidR="007060AF" w:rsidRPr="00D37F41" w:rsidRDefault="007060AF" w:rsidP="001E5A0B">
      <w:pPr>
        <w:spacing w:line="360" w:lineRule="auto"/>
        <w:ind w:left="360"/>
        <w:rPr>
          <w:rFonts w:eastAsia="Times New Roman"/>
          <w:b/>
          <w:i/>
          <w:sz w:val="24"/>
          <w:szCs w:val="24"/>
        </w:rPr>
      </w:pPr>
      <w:r w:rsidRPr="00D37F41">
        <w:rPr>
          <w:rFonts w:eastAsia="Times New Roman"/>
          <w:b/>
          <w:i/>
          <w:sz w:val="24"/>
          <w:szCs w:val="24"/>
        </w:rPr>
        <w:t>Элементы математического анализа</w:t>
      </w:r>
    </w:p>
    <w:p w:rsidR="007060AF" w:rsidRPr="00D37F41" w:rsidRDefault="007060AF" w:rsidP="001E5A0B">
      <w:pPr>
        <w:pStyle w:val="41"/>
        <w:numPr>
          <w:ilvl w:val="0"/>
          <w:numId w:val="41"/>
        </w:numPr>
        <w:ind w:left="357" w:hanging="357"/>
        <w:rPr>
          <w:iCs/>
          <w:color w:val="404040"/>
          <w:sz w:val="24"/>
          <w:szCs w:val="24"/>
        </w:rPr>
      </w:pPr>
      <w:r w:rsidRPr="00D37F41">
        <w:rPr>
          <w:sz w:val="24"/>
          <w:szCs w:val="24"/>
        </w:rPr>
        <w:t>свободно владеть стандартным аппаратом математического анализа для вычисления производных функции одной переменной;</w:t>
      </w:r>
    </w:p>
    <w:p w:rsidR="007060AF" w:rsidRPr="00D37F41" w:rsidRDefault="007060AF" w:rsidP="001E5A0B">
      <w:pPr>
        <w:pStyle w:val="41"/>
        <w:numPr>
          <w:ilvl w:val="0"/>
          <w:numId w:val="41"/>
        </w:numPr>
        <w:ind w:left="357" w:hanging="357"/>
        <w:rPr>
          <w:iCs/>
          <w:color w:val="404040"/>
          <w:sz w:val="24"/>
          <w:szCs w:val="24"/>
        </w:rPr>
      </w:pPr>
      <w:r w:rsidRPr="00D37F41">
        <w:rPr>
          <w:sz w:val="24"/>
          <w:szCs w:val="24"/>
        </w:rP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7060AF" w:rsidRPr="00D37F41" w:rsidRDefault="007060AF" w:rsidP="001E5A0B">
      <w:pPr>
        <w:pStyle w:val="41"/>
        <w:numPr>
          <w:ilvl w:val="0"/>
          <w:numId w:val="41"/>
        </w:numPr>
        <w:ind w:left="357" w:hanging="357"/>
        <w:rPr>
          <w:iCs/>
          <w:color w:val="404040"/>
          <w:sz w:val="24"/>
          <w:szCs w:val="24"/>
        </w:rPr>
      </w:pPr>
      <w:r w:rsidRPr="00D37F41">
        <w:rPr>
          <w:sz w:val="24"/>
          <w:szCs w:val="24"/>
        </w:rPr>
        <w:t>оперировать понятием первообразной функции для решения задач;</w:t>
      </w:r>
    </w:p>
    <w:p w:rsidR="007060AF" w:rsidRPr="00D37F41" w:rsidRDefault="007060AF" w:rsidP="001E5A0B">
      <w:pPr>
        <w:pStyle w:val="41"/>
        <w:numPr>
          <w:ilvl w:val="0"/>
          <w:numId w:val="41"/>
        </w:numPr>
        <w:ind w:left="357" w:hanging="357"/>
        <w:rPr>
          <w:iCs/>
          <w:color w:val="404040"/>
          <w:sz w:val="24"/>
          <w:szCs w:val="24"/>
        </w:rPr>
      </w:pPr>
      <w:r w:rsidRPr="00D37F41">
        <w:rPr>
          <w:sz w:val="24"/>
          <w:szCs w:val="24"/>
        </w:rPr>
        <w:t>овладеть основными сведениями об интеграле Ньютона–Лейбница и его простейших применениях;</w:t>
      </w:r>
    </w:p>
    <w:p w:rsidR="007060AF" w:rsidRPr="00D37F41" w:rsidRDefault="007060AF" w:rsidP="001E5A0B">
      <w:pPr>
        <w:pStyle w:val="41"/>
        <w:numPr>
          <w:ilvl w:val="0"/>
          <w:numId w:val="41"/>
        </w:numPr>
        <w:ind w:left="357" w:hanging="357"/>
        <w:rPr>
          <w:iCs/>
          <w:color w:val="404040"/>
          <w:sz w:val="24"/>
          <w:szCs w:val="24"/>
        </w:rPr>
      </w:pPr>
      <w:r w:rsidRPr="00D37F41">
        <w:rPr>
          <w:sz w:val="24"/>
          <w:szCs w:val="24"/>
        </w:rPr>
        <w:t>оперировать в стандартных ситуациях производными высших порядков;</w:t>
      </w:r>
    </w:p>
    <w:p w:rsidR="007060AF" w:rsidRPr="00D37F41" w:rsidRDefault="007060AF" w:rsidP="001E5A0B">
      <w:pPr>
        <w:pStyle w:val="41"/>
        <w:numPr>
          <w:ilvl w:val="0"/>
          <w:numId w:val="41"/>
        </w:numPr>
        <w:ind w:left="357" w:hanging="357"/>
        <w:rPr>
          <w:iCs/>
          <w:color w:val="404040"/>
          <w:sz w:val="24"/>
          <w:szCs w:val="24"/>
        </w:rPr>
      </w:pPr>
      <w:r w:rsidRPr="00D37F41">
        <w:rPr>
          <w:sz w:val="24"/>
          <w:szCs w:val="24"/>
        </w:rPr>
        <w:t>уметь применять при решении задач свойства непрерывных функций;</w:t>
      </w:r>
    </w:p>
    <w:p w:rsidR="007060AF" w:rsidRPr="00D37F41" w:rsidRDefault="007060AF" w:rsidP="001E5A0B">
      <w:pPr>
        <w:pStyle w:val="41"/>
        <w:numPr>
          <w:ilvl w:val="0"/>
          <w:numId w:val="41"/>
        </w:numPr>
        <w:ind w:left="357" w:hanging="357"/>
        <w:rPr>
          <w:iCs/>
          <w:color w:val="404040"/>
          <w:sz w:val="24"/>
          <w:szCs w:val="24"/>
        </w:rPr>
      </w:pPr>
      <w:r w:rsidRPr="00D37F41">
        <w:rPr>
          <w:sz w:val="24"/>
          <w:szCs w:val="24"/>
        </w:rPr>
        <w:t xml:space="preserve">уметь применять при решении задач теоремы Вейерштрасса; </w:t>
      </w:r>
    </w:p>
    <w:p w:rsidR="007060AF" w:rsidRPr="00D37F41" w:rsidRDefault="007060AF" w:rsidP="001E5A0B">
      <w:pPr>
        <w:pStyle w:val="41"/>
        <w:numPr>
          <w:ilvl w:val="0"/>
          <w:numId w:val="41"/>
        </w:numPr>
        <w:ind w:left="357" w:hanging="357"/>
        <w:rPr>
          <w:iCs/>
          <w:color w:val="404040"/>
          <w:sz w:val="24"/>
          <w:szCs w:val="24"/>
        </w:rPr>
      </w:pPr>
      <w:r w:rsidRPr="00D37F41">
        <w:rPr>
          <w:sz w:val="24"/>
          <w:szCs w:val="24"/>
        </w:rPr>
        <w:t>уметь выполнять приближенные вычисления (методы решения уравнений, вычисления определенного интеграла);</w:t>
      </w:r>
    </w:p>
    <w:p w:rsidR="007060AF" w:rsidRPr="00D37F41" w:rsidRDefault="007060AF" w:rsidP="001E5A0B">
      <w:pPr>
        <w:pStyle w:val="41"/>
        <w:numPr>
          <w:ilvl w:val="0"/>
          <w:numId w:val="41"/>
        </w:numPr>
        <w:ind w:left="357" w:hanging="357"/>
        <w:rPr>
          <w:iCs/>
          <w:color w:val="404040"/>
          <w:sz w:val="24"/>
          <w:szCs w:val="24"/>
        </w:rPr>
      </w:pPr>
      <w:r w:rsidRPr="00D37F41">
        <w:rPr>
          <w:sz w:val="24"/>
          <w:szCs w:val="24"/>
        </w:rPr>
        <w:t>уметь применять приложение производной и определенного интеграла к решению задач естествознания;</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владеть понятиями вторая производная, выпуклость графика функции и уметь исследовать функцию на выпуклость.</w:t>
      </w:r>
    </w:p>
    <w:p w:rsidR="007060AF" w:rsidRPr="00D37F41" w:rsidRDefault="007060AF" w:rsidP="001E5A0B">
      <w:pPr>
        <w:spacing w:line="360" w:lineRule="auto"/>
        <w:jc w:val="both"/>
        <w:rPr>
          <w:rFonts w:ascii="Times New Roman" w:hAnsi="Times New Roman" w:cs="Times New Roman"/>
          <w:b/>
          <w:i/>
          <w:sz w:val="24"/>
          <w:szCs w:val="24"/>
        </w:rPr>
      </w:pPr>
      <w:r w:rsidRPr="00D37F41">
        <w:rPr>
          <w:rFonts w:ascii="Times New Roman" w:hAnsi="Times New Roman" w:cs="Times New Roman"/>
          <w:b/>
          <w:i/>
          <w:sz w:val="24"/>
          <w:szCs w:val="24"/>
        </w:rPr>
        <w:t>Статистика и теория вероятностей, логика и комбинаторика</w:t>
      </w:r>
    </w:p>
    <w:p w:rsidR="007060AF" w:rsidRPr="00D37F41" w:rsidRDefault="007060AF" w:rsidP="001E5A0B">
      <w:pPr>
        <w:spacing w:after="0" w:line="360" w:lineRule="auto"/>
        <w:ind w:left="357" w:hanging="357"/>
        <w:rPr>
          <w:sz w:val="24"/>
          <w:szCs w:val="24"/>
        </w:rPr>
      </w:pPr>
      <w:r w:rsidRPr="00D37F41">
        <w:rPr>
          <w:sz w:val="24"/>
          <w:szCs w:val="24"/>
        </w:rPr>
        <w:t>иметь представление о центральной предельной теореме;</w:t>
      </w:r>
    </w:p>
    <w:p w:rsidR="007060AF" w:rsidRPr="00D37F41" w:rsidRDefault="007060AF" w:rsidP="001E5A0B">
      <w:pPr>
        <w:spacing w:after="0" w:line="360" w:lineRule="auto"/>
        <w:ind w:left="357" w:hanging="357"/>
        <w:rPr>
          <w:sz w:val="24"/>
          <w:szCs w:val="24"/>
        </w:rPr>
      </w:pPr>
      <w:r w:rsidRPr="00D37F41">
        <w:rPr>
          <w:sz w:val="24"/>
          <w:szCs w:val="24"/>
        </w:rPr>
        <w:t>иметь представление о выборочном коэффициенте корреляции и линейной регрессии;</w:t>
      </w:r>
    </w:p>
    <w:p w:rsidR="007060AF" w:rsidRPr="00D37F41" w:rsidRDefault="007060AF" w:rsidP="001E5A0B">
      <w:pPr>
        <w:spacing w:after="0" w:line="360" w:lineRule="auto"/>
        <w:ind w:left="357" w:hanging="357"/>
        <w:rPr>
          <w:sz w:val="24"/>
          <w:szCs w:val="24"/>
        </w:rPr>
      </w:pPr>
      <w:r w:rsidRPr="00D37F41">
        <w:rPr>
          <w:sz w:val="24"/>
          <w:szCs w:val="24"/>
        </w:rPr>
        <w:t>иметь представление о статистических гипотезах и проверке статистической гипотезы, о статистике критерия и ее уровне значимости;</w:t>
      </w:r>
    </w:p>
    <w:p w:rsidR="007060AF" w:rsidRPr="00D37F41" w:rsidRDefault="007060AF" w:rsidP="001E5A0B">
      <w:pPr>
        <w:spacing w:after="0" w:line="360" w:lineRule="auto"/>
        <w:ind w:left="357" w:hanging="357"/>
        <w:rPr>
          <w:sz w:val="24"/>
          <w:szCs w:val="24"/>
        </w:rPr>
      </w:pPr>
      <w:r w:rsidRPr="00D37F41">
        <w:rPr>
          <w:sz w:val="24"/>
          <w:szCs w:val="24"/>
        </w:rPr>
        <w:t>иметь представление о связи эмпирических и теоретических распределений;</w:t>
      </w:r>
    </w:p>
    <w:p w:rsidR="007060AF" w:rsidRPr="00D37F41" w:rsidRDefault="007060AF" w:rsidP="001E5A0B">
      <w:pPr>
        <w:spacing w:after="0" w:line="360" w:lineRule="auto"/>
        <w:ind w:left="357" w:hanging="357"/>
        <w:rPr>
          <w:sz w:val="24"/>
          <w:szCs w:val="24"/>
        </w:rPr>
      </w:pPr>
      <w:r w:rsidRPr="00D37F41">
        <w:rPr>
          <w:sz w:val="24"/>
          <w:szCs w:val="24"/>
        </w:rPr>
        <w:t>иметь представление о кодировании, двоичной записи, двоичном дереве;</w:t>
      </w:r>
    </w:p>
    <w:p w:rsidR="007060AF" w:rsidRPr="00D37F41" w:rsidRDefault="007060AF" w:rsidP="001E5A0B">
      <w:pPr>
        <w:spacing w:after="0" w:line="360" w:lineRule="auto"/>
        <w:ind w:left="357" w:hanging="357"/>
        <w:rPr>
          <w:sz w:val="24"/>
          <w:szCs w:val="24"/>
        </w:rPr>
      </w:pPr>
      <w:r w:rsidRPr="00D37F41">
        <w:rPr>
          <w:sz w:val="24"/>
          <w:szCs w:val="24"/>
        </w:rPr>
        <w:t>владеть основными понятиями  теории графов (граф, вершина, ребро, степень вершины, путь в графе) и уметь применять их при решении задач;</w:t>
      </w:r>
    </w:p>
    <w:p w:rsidR="007060AF" w:rsidRPr="00D37F41" w:rsidRDefault="007060AF" w:rsidP="001E5A0B">
      <w:pPr>
        <w:spacing w:after="0" w:line="360" w:lineRule="auto"/>
        <w:ind w:left="357" w:hanging="357"/>
        <w:rPr>
          <w:sz w:val="24"/>
          <w:szCs w:val="24"/>
        </w:rPr>
      </w:pPr>
      <w:r w:rsidRPr="00D37F41">
        <w:rPr>
          <w:sz w:val="24"/>
          <w:szCs w:val="24"/>
        </w:rPr>
        <w:t>иметь представление о деревьях и уметь применять при решении задач;</w:t>
      </w:r>
    </w:p>
    <w:p w:rsidR="007060AF" w:rsidRPr="00D37F41" w:rsidRDefault="007060AF" w:rsidP="001E5A0B">
      <w:pPr>
        <w:spacing w:after="0" w:line="360" w:lineRule="auto"/>
        <w:ind w:left="357" w:hanging="357"/>
        <w:rPr>
          <w:sz w:val="24"/>
          <w:szCs w:val="24"/>
        </w:rPr>
      </w:pPr>
      <w:r w:rsidRPr="00D37F41">
        <w:rPr>
          <w:sz w:val="24"/>
          <w:szCs w:val="24"/>
        </w:rPr>
        <w:lastRenderedPageBreak/>
        <w:t>владеть понятием связность и уметь применять компоненты связности при решении задач;</w:t>
      </w:r>
    </w:p>
    <w:p w:rsidR="007060AF" w:rsidRPr="00D37F41" w:rsidRDefault="007060AF" w:rsidP="001E5A0B">
      <w:pPr>
        <w:spacing w:after="0" w:line="360" w:lineRule="auto"/>
        <w:ind w:left="357" w:hanging="357"/>
        <w:rPr>
          <w:sz w:val="24"/>
          <w:szCs w:val="24"/>
        </w:rPr>
      </w:pPr>
      <w:r w:rsidRPr="00D37F41">
        <w:rPr>
          <w:sz w:val="24"/>
          <w:szCs w:val="24"/>
        </w:rPr>
        <w:t>уметь осуществлять пути по ребрам, обходы ребер и вершин графа;</w:t>
      </w:r>
    </w:p>
    <w:p w:rsidR="007060AF" w:rsidRPr="00D37F41" w:rsidRDefault="007060AF" w:rsidP="001E5A0B">
      <w:pPr>
        <w:spacing w:after="0" w:line="360" w:lineRule="auto"/>
        <w:ind w:left="357" w:hanging="357"/>
        <w:rPr>
          <w:sz w:val="24"/>
          <w:szCs w:val="24"/>
        </w:rPr>
      </w:pPr>
      <w:r w:rsidRPr="00D37F41">
        <w:rPr>
          <w:sz w:val="24"/>
          <w:szCs w:val="24"/>
        </w:rPr>
        <w:t>иметь представление об эйлеровом и гамильтоновом пути, иметь представление о трудности задачи нахождения гамильтонова пути;</w:t>
      </w:r>
    </w:p>
    <w:p w:rsidR="007060AF" w:rsidRPr="00D37F41" w:rsidRDefault="007060AF" w:rsidP="001E5A0B">
      <w:pPr>
        <w:pStyle w:val="41"/>
        <w:numPr>
          <w:ilvl w:val="0"/>
          <w:numId w:val="25"/>
        </w:numPr>
        <w:ind w:left="357" w:hanging="357"/>
        <w:rPr>
          <w:iCs/>
          <w:color w:val="404040"/>
          <w:sz w:val="24"/>
          <w:szCs w:val="24"/>
        </w:rPr>
      </w:pPr>
      <w:r w:rsidRPr="00D37F41">
        <w:rPr>
          <w:sz w:val="24"/>
          <w:szCs w:val="24"/>
        </w:rPr>
        <w:t xml:space="preserve">владеть понятиями конечные и счетные множества и уметь их применять при решении задач; </w:t>
      </w:r>
    </w:p>
    <w:p w:rsidR="007060AF" w:rsidRPr="00D37F41" w:rsidRDefault="007060AF" w:rsidP="001E5A0B">
      <w:pPr>
        <w:pStyle w:val="41"/>
        <w:numPr>
          <w:ilvl w:val="0"/>
          <w:numId w:val="25"/>
        </w:numPr>
        <w:ind w:left="357" w:hanging="357"/>
        <w:rPr>
          <w:iCs/>
          <w:color w:val="404040"/>
          <w:sz w:val="24"/>
          <w:szCs w:val="24"/>
        </w:rPr>
      </w:pPr>
      <w:r w:rsidRPr="00D37F41">
        <w:rPr>
          <w:sz w:val="24"/>
          <w:szCs w:val="24"/>
        </w:rPr>
        <w:t>уметь применять метод математической индукции;</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уметь применять принцип Дирихле при решении задач.</w:t>
      </w:r>
    </w:p>
    <w:p w:rsidR="007060AF" w:rsidRPr="00D37F41" w:rsidRDefault="007060AF" w:rsidP="001E5A0B">
      <w:pPr>
        <w:spacing w:line="360" w:lineRule="auto"/>
        <w:ind w:left="360"/>
        <w:rPr>
          <w:rFonts w:eastAsia="Times New Roman"/>
          <w:b/>
          <w:bCs/>
          <w:i/>
          <w:sz w:val="24"/>
          <w:szCs w:val="24"/>
        </w:rPr>
      </w:pPr>
      <w:r w:rsidRPr="00D37F41">
        <w:rPr>
          <w:rFonts w:eastAsia="Times New Roman"/>
          <w:b/>
          <w:bCs/>
          <w:i/>
          <w:sz w:val="24"/>
          <w:szCs w:val="24"/>
        </w:rPr>
        <w:t>Геометрия</w:t>
      </w:r>
    </w:p>
    <w:p w:rsidR="007060AF" w:rsidRPr="00D37F41" w:rsidRDefault="007060AF" w:rsidP="001E5A0B">
      <w:pPr>
        <w:numPr>
          <w:ilvl w:val="0"/>
          <w:numId w:val="24"/>
        </w:numPr>
        <w:spacing w:after="0" w:line="360" w:lineRule="auto"/>
        <w:ind w:left="357" w:hanging="357"/>
        <w:jc w:val="both"/>
        <w:rPr>
          <w:rFonts w:ascii="Times New Roman" w:hAnsi="Times New Roman" w:cs="Times New Roman"/>
          <w:iCs/>
          <w:color w:val="404040"/>
          <w:sz w:val="24"/>
          <w:szCs w:val="24"/>
        </w:rPr>
      </w:pPr>
      <w:r w:rsidRPr="00D37F41">
        <w:rPr>
          <w:rFonts w:ascii="Times New Roman" w:hAnsi="Times New Roman" w:cs="Times New Roman"/>
          <w:sz w:val="24"/>
          <w:szCs w:val="24"/>
        </w:rPr>
        <w:t>Иметь представление об аксиоматическом методе;</w:t>
      </w:r>
    </w:p>
    <w:p w:rsidR="007060AF" w:rsidRPr="00D37F41" w:rsidRDefault="007060AF" w:rsidP="001E5A0B">
      <w:pPr>
        <w:numPr>
          <w:ilvl w:val="0"/>
          <w:numId w:val="24"/>
        </w:numPr>
        <w:spacing w:after="0" w:line="360" w:lineRule="auto"/>
        <w:ind w:left="357" w:hanging="357"/>
        <w:jc w:val="both"/>
        <w:rPr>
          <w:rFonts w:ascii="Times New Roman" w:hAnsi="Times New Roman" w:cs="Times New Roman"/>
          <w:iCs/>
          <w:color w:val="404040"/>
          <w:sz w:val="24"/>
          <w:szCs w:val="24"/>
        </w:rPr>
      </w:pPr>
      <w:r w:rsidRPr="00D37F41">
        <w:rPr>
          <w:rFonts w:ascii="Times New Roman" w:hAnsi="Times New Roman" w:cs="Times New Roman"/>
          <w:sz w:val="24"/>
          <w:szCs w:val="24"/>
        </w:rPr>
        <w:t>владеть понятием геометрические места точек в пространстве и уметь применять их для решения задач;</w:t>
      </w:r>
    </w:p>
    <w:p w:rsidR="007060AF" w:rsidRPr="00D37F41" w:rsidRDefault="007060AF" w:rsidP="001E5A0B">
      <w:pPr>
        <w:numPr>
          <w:ilvl w:val="0"/>
          <w:numId w:val="24"/>
        </w:numPr>
        <w:spacing w:after="0" w:line="360" w:lineRule="auto"/>
        <w:ind w:left="357" w:hanging="357"/>
        <w:jc w:val="both"/>
        <w:rPr>
          <w:rFonts w:ascii="Times New Roman" w:hAnsi="Times New Roman" w:cs="Times New Roman"/>
          <w:iCs/>
          <w:color w:val="404040"/>
          <w:sz w:val="24"/>
          <w:szCs w:val="24"/>
        </w:rPr>
      </w:pPr>
      <w:r w:rsidRPr="00D37F41">
        <w:rPr>
          <w:rFonts w:ascii="Times New Roman" w:hAnsi="Times New Roman" w:cs="Times New Roman"/>
          <w:sz w:val="24"/>
          <w:szCs w:val="24"/>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7060AF" w:rsidRPr="00D37F41" w:rsidRDefault="007060AF" w:rsidP="001E5A0B">
      <w:pPr>
        <w:numPr>
          <w:ilvl w:val="0"/>
          <w:numId w:val="24"/>
        </w:numPr>
        <w:spacing w:after="0" w:line="360" w:lineRule="auto"/>
        <w:ind w:left="357" w:hanging="357"/>
        <w:jc w:val="both"/>
        <w:rPr>
          <w:rFonts w:ascii="Times New Roman" w:hAnsi="Times New Roman" w:cs="Times New Roman"/>
          <w:iCs/>
          <w:color w:val="404040"/>
          <w:sz w:val="24"/>
          <w:szCs w:val="24"/>
        </w:rPr>
      </w:pPr>
      <w:r w:rsidRPr="00D37F41">
        <w:rPr>
          <w:rFonts w:ascii="Times New Roman" w:hAnsi="Times New Roman" w:cs="Times New Roman"/>
          <w:sz w:val="24"/>
          <w:szCs w:val="24"/>
        </w:rPr>
        <w:t xml:space="preserve">владеть понятием перпендикулярное сечение призмы и уметь применять его при решении задач; </w:t>
      </w:r>
    </w:p>
    <w:p w:rsidR="007060AF" w:rsidRPr="00D37F41" w:rsidRDefault="007060AF" w:rsidP="001E5A0B">
      <w:pPr>
        <w:numPr>
          <w:ilvl w:val="0"/>
          <w:numId w:val="24"/>
        </w:numPr>
        <w:spacing w:after="0" w:line="360" w:lineRule="auto"/>
        <w:ind w:left="357" w:hanging="357"/>
        <w:jc w:val="both"/>
        <w:rPr>
          <w:rFonts w:ascii="Times New Roman" w:hAnsi="Times New Roman" w:cs="Times New Roman"/>
          <w:iCs/>
          <w:color w:val="BFBFBF"/>
          <w:sz w:val="24"/>
          <w:szCs w:val="24"/>
        </w:rPr>
      </w:pPr>
      <w:r w:rsidRPr="00D37F41">
        <w:rPr>
          <w:rFonts w:ascii="Times New Roman" w:hAnsi="Times New Roman" w:cs="Times New Roman"/>
          <w:sz w:val="24"/>
          <w:szCs w:val="24"/>
        </w:rPr>
        <w:t>иметь представление о двойственности правильных многогранников;</w:t>
      </w:r>
      <w:r w:rsidRPr="00D37F41">
        <w:rPr>
          <w:rFonts w:ascii="Times New Roman" w:hAnsi="Times New Roman" w:cs="Times New Roman"/>
          <w:color w:val="BFBFBF"/>
          <w:sz w:val="24"/>
          <w:szCs w:val="24"/>
        </w:rPr>
        <w:t xml:space="preserve"> </w:t>
      </w:r>
    </w:p>
    <w:p w:rsidR="007060AF" w:rsidRPr="00D37F41" w:rsidRDefault="007060AF" w:rsidP="001E5A0B">
      <w:pPr>
        <w:numPr>
          <w:ilvl w:val="0"/>
          <w:numId w:val="24"/>
        </w:numPr>
        <w:spacing w:after="0" w:line="360" w:lineRule="auto"/>
        <w:ind w:left="357" w:hanging="357"/>
        <w:jc w:val="both"/>
        <w:rPr>
          <w:rFonts w:ascii="Times New Roman" w:hAnsi="Times New Roman" w:cs="Times New Roman"/>
          <w:iCs/>
          <w:color w:val="BFBFBF"/>
          <w:sz w:val="24"/>
          <w:szCs w:val="24"/>
        </w:rPr>
      </w:pPr>
      <w:r w:rsidRPr="00D37F41">
        <w:rPr>
          <w:rFonts w:ascii="Times New Roman" w:hAnsi="Times New Roman" w:cs="Times New Roman"/>
          <w:sz w:val="24"/>
          <w:szCs w:val="24"/>
        </w:rPr>
        <w:t>владеть понятиями центральное и параллельное проектирование и применять их при построении сечений многогранников методом проекций;</w:t>
      </w:r>
    </w:p>
    <w:p w:rsidR="007060AF" w:rsidRPr="00D37F41" w:rsidRDefault="007060AF" w:rsidP="001E5A0B">
      <w:pPr>
        <w:numPr>
          <w:ilvl w:val="0"/>
          <w:numId w:val="24"/>
        </w:numPr>
        <w:spacing w:after="0" w:line="360" w:lineRule="auto"/>
        <w:ind w:left="357" w:hanging="357"/>
        <w:jc w:val="both"/>
        <w:rPr>
          <w:rFonts w:ascii="Times New Roman" w:hAnsi="Times New Roman" w:cs="Times New Roman"/>
          <w:iCs/>
          <w:color w:val="404040"/>
          <w:sz w:val="24"/>
          <w:szCs w:val="24"/>
        </w:rPr>
      </w:pPr>
      <w:r w:rsidRPr="00D37F41">
        <w:rPr>
          <w:rFonts w:ascii="Times New Roman" w:hAnsi="Times New Roman" w:cs="Times New Roman"/>
          <w:sz w:val="24"/>
          <w:szCs w:val="24"/>
        </w:rPr>
        <w:t>иметь представление о развертке многогранника и кратчайшем пути на поверхности многогранника;</w:t>
      </w:r>
    </w:p>
    <w:p w:rsidR="007060AF" w:rsidRPr="00D37F41" w:rsidRDefault="007060AF" w:rsidP="001E5A0B">
      <w:pPr>
        <w:numPr>
          <w:ilvl w:val="0"/>
          <w:numId w:val="24"/>
        </w:numPr>
        <w:spacing w:after="0" w:line="360" w:lineRule="auto"/>
        <w:ind w:left="357" w:hanging="357"/>
        <w:jc w:val="both"/>
        <w:rPr>
          <w:rFonts w:ascii="Times New Roman" w:hAnsi="Times New Roman" w:cs="Times New Roman"/>
          <w:iCs/>
          <w:color w:val="404040"/>
          <w:sz w:val="24"/>
          <w:szCs w:val="24"/>
        </w:rPr>
      </w:pPr>
      <w:r w:rsidRPr="00D37F41">
        <w:rPr>
          <w:rFonts w:ascii="Times New Roman" w:hAnsi="Times New Roman" w:cs="Times New Roman"/>
          <w:sz w:val="24"/>
          <w:szCs w:val="24"/>
        </w:rPr>
        <w:t xml:space="preserve">иметь представление о конических сечениях; </w:t>
      </w:r>
    </w:p>
    <w:p w:rsidR="007060AF" w:rsidRPr="00D37F41" w:rsidRDefault="007060AF" w:rsidP="001E5A0B">
      <w:pPr>
        <w:numPr>
          <w:ilvl w:val="0"/>
          <w:numId w:val="24"/>
        </w:numPr>
        <w:spacing w:after="0" w:line="360" w:lineRule="auto"/>
        <w:ind w:left="357" w:hanging="357"/>
        <w:jc w:val="both"/>
        <w:rPr>
          <w:rFonts w:ascii="Times New Roman" w:hAnsi="Times New Roman" w:cs="Times New Roman"/>
          <w:iCs/>
          <w:color w:val="404040"/>
          <w:sz w:val="24"/>
          <w:szCs w:val="24"/>
        </w:rPr>
      </w:pPr>
      <w:r w:rsidRPr="00D37F41">
        <w:rPr>
          <w:rFonts w:ascii="Times New Roman" w:hAnsi="Times New Roman" w:cs="Times New Roman"/>
          <w:sz w:val="24"/>
          <w:szCs w:val="24"/>
        </w:rPr>
        <w:t>иметь представление о касающихся сферах и комбинации тел вращения и уметь применять их при решении задач;</w:t>
      </w:r>
    </w:p>
    <w:p w:rsidR="007060AF" w:rsidRPr="00D37F41" w:rsidRDefault="007060AF" w:rsidP="001E5A0B">
      <w:pPr>
        <w:numPr>
          <w:ilvl w:val="0"/>
          <w:numId w:val="24"/>
        </w:numPr>
        <w:spacing w:after="0" w:line="360" w:lineRule="auto"/>
        <w:ind w:left="357" w:hanging="357"/>
        <w:jc w:val="both"/>
        <w:rPr>
          <w:rFonts w:ascii="Times New Roman" w:hAnsi="Times New Roman" w:cs="Times New Roman"/>
          <w:iCs/>
          <w:color w:val="404040"/>
          <w:sz w:val="24"/>
          <w:szCs w:val="24"/>
        </w:rPr>
      </w:pPr>
      <w:r w:rsidRPr="00D37F41">
        <w:rPr>
          <w:rFonts w:ascii="Times New Roman" w:hAnsi="Times New Roman" w:cs="Times New Roman"/>
          <w:sz w:val="24"/>
          <w:szCs w:val="24"/>
        </w:rPr>
        <w:t>применять при решении задач формулу расстояния от точки до плоскости;</w:t>
      </w:r>
    </w:p>
    <w:p w:rsidR="007060AF" w:rsidRPr="00D37F41" w:rsidRDefault="007060AF" w:rsidP="001E5A0B">
      <w:pPr>
        <w:numPr>
          <w:ilvl w:val="0"/>
          <w:numId w:val="24"/>
        </w:numPr>
        <w:spacing w:after="0" w:line="360" w:lineRule="auto"/>
        <w:ind w:left="357" w:hanging="357"/>
        <w:jc w:val="both"/>
        <w:rPr>
          <w:rFonts w:ascii="Times New Roman" w:hAnsi="Times New Roman" w:cs="Times New Roman"/>
          <w:iCs/>
          <w:color w:val="404040"/>
          <w:sz w:val="24"/>
          <w:szCs w:val="24"/>
        </w:rPr>
      </w:pPr>
      <w:r w:rsidRPr="00D37F41">
        <w:rPr>
          <w:rFonts w:ascii="Times New Roman" w:hAnsi="Times New Roman" w:cs="Times New Roman"/>
          <w:sz w:val="24"/>
          <w:szCs w:val="24"/>
        </w:rPr>
        <w:t>владеть разными способами задания прямой уравнениями и уметь применять при решении задач;</w:t>
      </w:r>
    </w:p>
    <w:p w:rsidR="007060AF" w:rsidRPr="00D37F41" w:rsidRDefault="007060AF" w:rsidP="001E5A0B">
      <w:pPr>
        <w:pStyle w:val="41"/>
        <w:numPr>
          <w:ilvl w:val="0"/>
          <w:numId w:val="38"/>
        </w:numPr>
        <w:ind w:left="357" w:hanging="357"/>
        <w:rPr>
          <w:iCs/>
          <w:color w:val="404040"/>
          <w:sz w:val="24"/>
          <w:szCs w:val="24"/>
        </w:rPr>
      </w:pPr>
      <w:r w:rsidRPr="00D37F41">
        <w:rPr>
          <w:sz w:val="24"/>
          <w:szCs w:val="24"/>
        </w:rPr>
        <w:t xml:space="preserve">применять при решении задач и доказательстве теорем векторный метод и метод координат; </w:t>
      </w:r>
    </w:p>
    <w:p w:rsidR="007060AF" w:rsidRPr="00D37F41" w:rsidRDefault="007060AF" w:rsidP="001E5A0B">
      <w:pPr>
        <w:pStyle w:val="41"/>
        <w:numPr>
          <w:ilvl w:val="0"/>
          <w:numId w:val="38"/>
        </w:numPr>
        <w:ind w:left="357" w:hanging="357"/>
        <w:rPr>
          <w:iCs/>
          <w:color w:val="404040"/>
          <w:sz w:val="24"/>
          <w:szCs w:val="24"/>
        </w:rPr>
      </w:pPr>
      <w:r w:rsidRPr="00D37F41">
        <w:rPr>
          <w:sz w:val="24"/>
          <w:szCs w:val="24"/>
        </w:rPr>
        <w:lastRenderedPageBreak/>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7060AF" w:rsidRPr="00D37F41" w:rsidRDefault="007060AF" w:rsidP="001E5A0B">
      <w:pPr>
        <w:pStyle w:val="41"/>
        <w:numPr>
          <w:ilvl w:val="0"/>
          <w:numId w:val="38"/>
        </w:numPr>
        <w:ind w:left="357" w:hanging="357"/>
        <w:rPr>
          <w:iCs/>
          <w:color w:val="404040"/>
          <w:sz w:val="24"/>
          <w:szCs w:val="24"/>
        </w:rPr>
      </w:pPr>
      <w:r w:rsidRPr="00D37F41">
        <w:rPr>
          <w:sz w:val="24"/>
          <w:szCs w:val="24"/>
        </w:rPr>
        <w:t>применять теоремы об отношениях объемов при решении задач;</w:t>
      </w:r>
    </w:p>
    <w:p w:rsidR="007060AF" w:rsidRPr="00D37F41" w:rsidRDefault="007060AF" w:rsidP="001E5A0B">
      <w:pPr>
        <w:pStyle w:val="41"/>
        <w:numPr>
          <w:ilvl w:val="0"/>
          <w:numId w:val="38"/>
        </w:numPr>
        <w:ind w:left="357" w:hanging="357"/>
        <w:rPr>
          <w:iCs/>
          <w:color w:val="404040"/>
          <w:sz w:val="24"/>
          <w:szCs w:val="24"/>
        </w:rPr>
      </w:pPr>
      <w:r w:rsidRPr="00D37F41">
        <w:rPr>
          <w:sz w:val="24"/>
          <w:szCs w:val="24"/>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7060AF" w:rsidRPr="00D37F41" w:rsidRDefault="007060AF" w:rsidP="001E5A0B">
      <w:pPr>
        <w:pStyle w:val="41"/>
        <w:numPr>
          <w:ilvl w:val="0"/>
          <w:numId w:val="38"/>
        </w:numPr>
        <w:ind w:left="357" w:hanging="357"/>
        <w:rPr>
          <w:iCs/>
          <w:color w:val="404040"/>
          <w:sz w:val="24"/>
          <w:szCs w:val="24"/>
        </w:rPr>
      </w:pPr>
      <w:r w:rsidRPr="00D37F41">
        <w:rPr>
          <w:sz w:val="24"/>
          <w:szCs w:val="24"/>
        </w:rPr>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p>
    <w:p w:rsidR="007060AF" w:rsidRPr="00D37F41" w:rsidRDefault="007060AF" w:rsidP="001E5A0B">
      <w:pPr>
        <w:pStyle w:val="41"/>
        <w:numPr>
          <w:ilvl w:val="0"/>
          <w:numId w:val="38"/>
        </w:numPr>
        <w:ind w:left="357" w:hanging="357"/>
        <w:rPr>
          <w:iCs/>
          <w:color w:val="404040"/>
          <w:sz w:val="24"/>
          <w:szCs w:val="24"/>
        </w:rPr>
      </w:pPr>
      <w:r w:rsidRPr="00D37F41">
        <w:rPr>
          <w:sz w:val="24"/>
          <w:szCs w:val="24"/>
        </w:rPr>
        <w:t>иметь представление о площади ортогональной проекции;</w:t>
      </w:r>
    </w:p>
    <w:p w:rsidR="007060AF" w:rsidRPr="00D37F41" w:rsidRDefault="007060AF" w:rsidP="001E5A0B">
      <w:pPr>
        <w:pStyle w:val="41"/>
        <w:numPr>
          <w:ilvl w:val="0"/>
          <w:numId w:val="38"/>
        </w:numPr>
        <w:ind w:left="357" w:hanging="357"/>
        <w:rPr>
          <w:iCs/>
          <w:color w:val="404040"/>
          <w:sz w:val="24"/>
          <w:szCs w:val="24"/>
        </w:rPr>
      </w:pPr>
      <w:r w:rsidRPr="00D37F41">
        <w:rPr>
          <w:sz w:val="24"/>
          <w:szCs w:val="24"/>
        </w:rPr>
        <w:t>иметь представление о трехгранном и многогранном угле и применять свойства плоских углов многогранного угла при решении задач;</w:t>
      </w:r>
    </w:p>
    <w:p w:rsidR="007060AF" w:rsidRPr="00D37F41" w:rsidRDefault="007060AF" w:rsidP="001E5A0B">
      <w:pPr>
        <w:pStyle w:val="41"/>
        <w:numPr>
          <w:ilvl w:val="0"/>
          <w:numId w:val="38"/>
        </w:numPr>
        <w:ind w:left="357" w:hanging="357"/>
        <w:rPr>
          <w:iCs/>
          <w:color w:val="404040"/>
          <w:sz w:val="24"/>
          <w:szCs w:val="24"/>
        </w:rPr>
      </w:pPr>
      <w:r w:rsidRPr="00D37F41">
        <w:rPr>
          <w:sz w:val="24"/>
          <w:szCs w:val="24"/>
        </w:rPr>
        <w:t>иметь представления о преобразовании подобия, гомотетии и уметь применять их при решении задач;</w:t>
      </w:r>
    </w:p>
    <w:p w:rsidR="007060AF" w:rsidRPr="00D37F41" w:rsidRDefault="007060AF" w:rsidP="001E5A0B">
      <w:pPr>
        <w:pStyle w:val="41"/>
        <w:numPr>
          <w:ilvl w:val="0"/>
          <w:numId w:val="38"/>
        </w:numPr>
        <w:ind w:left="357" w:hanging="357"/>
        <w:rPr>
          <w:iCs/>
          <w:color w:val="404040"/>
          <w:sz w:val="24"/>
          <w:szCs w:val="24"/>
        </w:rPr>
      </w:pPr>
      <w:r w:rsidRPr="00D37F41">
        <w:rPr>
          <w:sz w:val="24"/>
          <w:szCs w:val="24"/>
        </w:rPr>
        <w:t xml:space="preserve"> уметь решать задачи на плоскости методами стереометрии;</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уметь применять формулы объемов при решении задач.</w:t>
      </w:r>
    </w:p>
    <w:p w:rsidR="007060AF" w:rsidRPr="00D37F41" w:rsidRDefault="007060AF" w:rsidP="001E5A0B">
      <w:pPr>
        <w:spacing w:line="360" w:lineRule="auto"/>
        <w:ind w:firstLine="357"/>
        <w:jc w:val="both"/>
        <w:rPr>
          <w:rFonts w:ascii="Times New Roman" w:hAnsi="Times New Roman" w:cs="Times New Roman"/>
          <w:b/>
          <w:i/>
          <w:sz w:val="24"/>
          <w:szCs w:val="24"/>
        </w:rPr>
      </w:pPr>
      <w:r w:rsidRPr="00D37F41">
        <w:rPr>
          <w:rFonts w:ascii="Times New Roman" w:hAnsi="Times New Roman" w:cs="Times New Roman"/>
          <w:b/>
          <w:i/>
          <w:sz w:val="24"/>
          <w:szCs w:val="24"/>
        </w:rPr>
        <w:t>Векторы и координаты в пространстве</w:t>
      </w:r>
    </w:p>
    <w:p w:rsidR="007060AF" w:rsidRPr="00D37F41" w:rsidRDefault="007060AF" w:rsidP="001E5A0B">
      <w:pPr>
        <w:pStyle w:val="41"/>
        <w:numPr>
          <w:ilvl w:val="0"/>
          <w:numId w:val="30"/>
        </w:numPr>
        <w:ind w:left="357" w:hanging="357"/>
        <w:rPr>
          <w:iCs/>
          <w:color w:val="404040"/>
          <w:sz w:val="24"/>
          <w:szCs w:val="24"/>
        </w:rPr>
      </w:pPr>
      <w:r w:rsidRPr="00D37F41">
        <w:rPr>
          <w:sz w:val="24"/>
          <w:szCs w:val="24"/>
        </w:rPr>
        <w:t>находить объем параллелепипеда и тетраэдра, заданных координатами своих вершин;</w:t>
      </w:r>
    </w:p>
    <w:p w:rsidR="007060AF" w:rsidRPr="00D37F41" w:rsidRDefault="007060AF" w:rsidP="001E5A0B">
      <w:pPr>
        <w:pStyle w:val="41"/>
        <w:numPr>
          <w:ilvl w:val="0"/>
          <w:numId w:val="30"/>
        </w:numPr>
        <w:ind w:left="357" w:hanging="357"/>
        <w:rPr>
          <w:iCs/>
          <w:color w:val="404040"/>
          <w:sz w:val="24"/>
          <w:szCs w:val="24"/>
        </w:rPr>
      </w:pPr>
      <w:r w:rsidRPr="00D37F41">
        <w:rPr>
          <w:sz w:val="24"/>
          <w:szCs w:val="24"/>
        </w:rPr>
        <w:t>задавать прямую в пространстве;</w:t>
      </w:r>
    </w:p>
    <w:p w:rsidR="007060AF" w:rsidRPr="00D37F41" w:rsidRDefault="007060AF" w:rsidP="001E5A0B">
      <w:pPr>
        <w:pStyle w:val="41"/>
        <w:numPr>
          <w:ilvl w:val="0"/>
          <w:numId w:val="30"/>
        </w:numPr>
        <w:ind w:left="357" w:hanging="357"/>
        <w:rPr>
          <w:iCs/>
          <w:color w:val="404040"/>
          <w:sz w:val="24"/>
          <w:szCs w:val="24"/>
        </w:rPr>
      </w:pPr>
      <w:r w:rsidRPr="00D37F41">
        <w:rPr>
          <w:sz w:val="24"/>
          <w:szCs w:val="24"/>
        </w:rPr>
        <w:t>находить расстояние от точки до плоскости в системе координат;</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находить расстояние между скрещивающимися прямыми, заданными в системе координат.</w:t>
      </w:r>
    </w:p>
    <w:p w:rsidR="007060AF" w:rsidRPr="00D37F41" w:rsidRDefault="007060AF" w:rsidP="001E5A0B">
      <w:pPr>
        <w:spacing w:line="360" w:lineRule="auto"/>
        <w:ind w:firstLine="426"/>
        <w:jc w:val="both"/>
        <w:rPr>
          <w:rFonts w:ascii="Times New Roman" w:hAnsi="Times New Roman" w:cs="Times New Roman"/>
          <w:b/>
          <w:bCs/>
          <w:i/>
          <w:sz w:val="24"/>
          <w:szCs w:val="24"/>
        </w:rPr>
      </w:pPr>
      <w:r w:rsidRPr="00D37F41">
        <w:rPr>
          <w:rFonts w:ascii="Times New Roman" w:hAnsi="Times New Roman" w:cs="Times New Roman"/>
          <w:b/>
          <w:bCs/>
          <w:i/>
          <w:sz w:val="24"/>
          <w:szCs w:val="24"/>
        </w:rPr>
        <w:t>Методы математики</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применять математические знания к исследованию окружающего мира (моделирование физических процессов, задачи экономики).</w:t>
      </w:r>
    </w:p>
    <w:p w:rsidR="007060AF" w:rsidRPr="00D37F41" w:rsidRDefault="007060AF" w:rsidP="001E5A0B">
      <w:pPr>
        <w:spacing w:line="360" w:lineRule="auto"/>
        <w:ind w:firstLine="540"/>
        <w:jc w:val="both"/>
        <w:rPr>
          <w:rFonts w:ascii="Times New Roman" w:hAnsi="Times New Roman" w:cs="Times New Roman"/>
          <w:b/>
          <w:color w:val="FF0000"/>
          <w:sz w:val="24"/>
          <w:szCs w:val="24"/>
          <w:u w:val="single"/>
        </w:rPr>
      </w:pPr>
      <w:r w:rsidRPr="00D37F41">
        <w:rPr>
          <w:rFonts w:ascii="Times New Roman" w:hAnsi="Times New Roman" w:cs="Times New Roman"/>
          <w:b/>
          <w:color w:val="FF0000"/>
          <w:sz w:val="24"/>
          <w:szCs w:val="24"/>
          <w:u w:val="single"/>
        </w:rPr>
        <w:t xml:space="preserve">Информатика </w:t>
      </w:r>
    </w:p>
    <w:p w:rsidR="007060AF" w:rsidRPr="00D37F41" w:rsidRDefault="007060AF" w:rsidP="001E5A0B">
      <w:pPr>
        <w:spacing w:line="360" w:lineRule="auto"/>
        <w:ind w:firstLine="567"/>
        <w:jc w:val="both"/>
        <w:rPr>
          <w:rFonts w:ascii="Times New Roman" w:hAnsi="Times New Roman" w:cs="Times New Roman"/>
          <w:sz w:val="24"/>
          <w:szCs w:val="24"/>
        </w:rPr>
      </w:pPr>
      <w:r w:rsidRPr="00D37F41">
        <w:rPr>
          <w:rFonts w:ascii="Times New Roman" w:hAnsi="Times New Roman" w:cs="Times New Roman"/>
          <w:sz w:val="24"/>
          <w:szCs w:val="24"/>
        </w:rPr>
        <w:t>В результате изучения учебного предмета «Информатика» на уровне среднего общего образования:</w:t>
      </w:r>
    </w:p>
    <w:p w:rsidR="007060AF" w:rsidRPr="00D37F41" w:rsidRDefault="007060AF" w:rsidP="001E5A0B">
      <w:pPr>
        <w:spacing w:line="360" w:lineRule="auto"/>
        <w:ind w:firstLine="567"/>
        <w:jc w:val="both"/>
        <w:rPr>
          <w:rFonts w:ascii="Times New Roman" w:hAnsi="Times New Roman" w:cs="Times New Roman"/>
          <w:b/>
          <w:sz w:val="24"/>
          <w:szCs w:val="24"/>
        </w:rPr>
      </w:pPr>
      <w:r w:rsidRPr="00D37F41">
        <w:rPr>
          <w:rFonts w:ascii="Times New Roman" w:hAnsi="Times New Roman" w:cs="Times New Roman"/>
          <w:b/>
          <w:sz w:val="24"/>
          <w:szCs w:val="24"/>
        </w:rPr>
        <w:t>Выпускник на базовом уровне научится:</w:t>
      </w:r>
    </w:p>
    <w:p w:rsidR="007060AF" w:rsidRPr="00D37F41" w:rsidRDefault="007060AF" w:rsidP="001E5A0B">
      <w:pPr>
        <w:pStyle w:val="a0"/>
        <w:numPr>
          <w:ilvl w:val="0"/>
          <w:numId w:val="42"/>
        </w:numPr>
        <w:ind w:left="426"/>
        <w:rPr>
          <w:sz w:val="24"/>
          <w:szCs w:val="24"/>
        </w:rPr>
      </w:pPr>
      <w:r w:rsidRPr="00D37F41">
        <w:rPr>
          <w:sz w:val="24"/>
          <w:szCs w:val="24"/>
        </w:rPr>
        <w:lastRenderedPageBreak/>
        <w:t>определять информационный объем графических и звуковых данных при заданных условиях дискретизации;</w:t>
      </w:r>
    </w:p>
    <w:p w:rsidR="007060AF" w:rsidRPr="00D37F41" w:rsidRDefault="007060AF" w:rsidP="001E5A0B">
      <w:pPr>
        <w:pStyle w:val="a0"/>
        <w:numPr>
          <w:ilvl w:val="0"/>
          <w:numId w:val="42"/>
        </w:numPr>
        <w:ind w:left="426"/>
        <w:rPr>
          <w:sz w:val="24"/>
          <w:szCs w:val="24"/>
        </w:rPr>
      </w:pPr>
      <w:r w:rsidRPr="00D37F41">
        <w:rPr>
          <w:sz w:val="24"/>
          <w:szCs w:val="24"/>
        </w:rPr>
        <w:t>строить логическое выражение по заданной таблице истинности; решать несложные логические уравнения;</w:t>
      </w:r>
    </w:p>
    <w:p w:rsidR="007060AF" w:rsidRPr="00D37F41" w:rsidRDefault="007060AF" w:rsidP="001E5A0B">
      <w:pPr>
        <w:pStyle w:val="a0"/>
        <w:numPr>
          <w:ilvl w:val="0"/>
          <w:numId w:val="42"/>
        </w:numPr>
        <w:ind w:left="426"/>
        <w:rPr>
          <w:sz w:val="24"/>
          <w:szCs w:val="24"/>
        </w:rPr>
      </w:pPr>
      <w:r w:rsidRPr="00D37F41">
        <w:rPr>
          <w:sz w:val="24"/>
          <w:szCs w:val="24"/>
        </w:rPr>
        <w:t>находить оптимальный путь во взвешенном графе;</w:t>
      </w:r>
    </w:p>
    <w:p w:rsidR="007060AF" w:rsidRPr="00D37F41" w:rsidRDefault="007060AF" w:rsidP="001E5A0B">
      <w:pPr>
        <w:pStyle w:val="a0"/>
        <w:numPr>
          <w:ilvl w:val="0"/>
          <w:numId w:val="42"/>
        </w:numPr>
        <w:ind w:left="426"/>
        <w:rPr>
          <w:sz w:val="24"/>
          <w:szCs w:val="24"/>
        </w:rPr>
      </w:pPr>
      <w:r w:rsidRPr="00D37F41">
        <w:rPr>
          <w:sz w:val="24"/>
          <w:szCs w:val="24"/>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7060AF" w:rsidRPr="00D37F41" w:rsidRDefault="007060AF" w:rsidP="001E5A0B">
      <w:pPr>
        <w:pStyle w:val="a0"/>
        <w:numPr>
          <w:ilvl w:val="0"/>
          <w:numId w:val="42"/>
        </w:numPr>
        <w:ind w:left="426"/>
        <w:rPr>
          <w:sz w:val="24"/>
          <w:szCs w:val="24"/>
        </w:rPr>
      </w:pPr>
      <w:r w:rsidRPr="00D37F41">
        <w:rPr>
          <w:sz w:val="24"/>
          <w:szCs w:val="24"/>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7060AF" w:rsidRPr="00D37F41" w:rsidRDefault="007060AF" w:rsidP="001E5A0B">
      <w:pPr>
        <w:pStyle w:val="a0"/>
        <w:numPr>
          <w:ilvl w:val="0"/>
          <w:numId w:val="42"/>
        </w:numPr>
        <w:ind w:left="426"/>
        <w:rPr>
          <w:sz w:val="24"/>
          <w:szCs w:val="24"/>
        </w:rPr>
      </w:pPr>
      <w:r w:rsidRPr="00D37F41">
        <w:rPr>
          <w:sz w:val="24"/>
          <w:szCs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7060AF" w:rsidRPr="00D37F41" w:rsidRDefault="007060AF" w:rsidP="001E5A0B">
      <w:pPr>
        <w:pStyle w:val="a0"/>
        <w:numPr>
          <w:ilvl w:val="0"/>
          <w:numId w:val="42"/>
        </w:numPr>
        <w:ind w:left="426"/>
        <w:rPr>
          <w:sz w:val="24"/>
          <w:szCs w:val="24"/>
        </w:rPr>
      </w:pPr>
      <w:r w:rsidRPr="00D37F41">
        <w:rPr>
          <w:sz w:val="24"/>
          <w:szCs w:val="24"/>
        </w:rPr>
        <w:t>использовать готовые прикладные компьютерные программы в соответствии с типом решаемых задач и по выбранной специализации;</w:t>
      </w:r>
    </w:p>
    <w:p w:rsidR="007060AF" w:rsidRPr="00D37F41" w:rsidRDefault="007060AF" w:rsidP="001E5A0B">
      <w:pPr>
        <w:pStyle w:val="a0"/>
        <w:numPr>
          <w:ilvl w:val="0"/>
          <w:numId w:val="42"/>
        </w:numPr>
        <w:ind w:left="426"/>
        <w:rPr>
          <w:sz w:val="24"/>
          <w:szCs w:val="24"/>
        </w:rPr>
      </w:pPr>
      <w:r w:rsidRPr="00D37F41">
        <w:rPr>
          <w:sz w:val="24"/>
          <w:szCs w:val="24"/>
        </w:rPr>
        <w:t xml:space="preserve">понимать и использовать основные понятия, связанные со сложностью вычислений (время работы, размер используемой памяти); </w:t>
      </w:r>
    </w:p>
    <w:p w:rsidR="007060AF" w:rsidRPr="00D37F41" w:rsidRDefault="007060AF" w:rsidP="001E5A0B">
      <w:pPr>
        <w:pStyle w:val="a0"/>
        <w:numPr>
          <w:ilvl w:val="0"/>
          <w:numId w:val="42"/>
        </w:numPr>
        <w:ind w:left="426"/>
        <w:rPr>
          <w:sz w:val="24"/>
          <w:szCs w:val="24"/>
        </w:rPr>
      </w:pPr>
      <w:r w:rsidRPr="00D37F41">
        <w:rPr>
          <w:sz w:val="24"/>
          <w:szCs w:val="24"/>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7060AF" w:rsidRPr="00D37F41" w:rsidRDefault="007060AF" w:rsidP="001E5A0B">
      <w:pPr>
        <w:pStyle w:val="a0"/>
        <w:numPr>
          <w:ilvl w:val="0"/>
          <w:numId w:val="42"/>
        </w:numPr>
        <w:ind w:left="426"/>
        <w:rPr>
          <w:sz w:val="24"/>
          <w:szCs w:val="24"/>
        </w:rPr>
      </w:pPr>
      <w:r w:rsidRPr="00D37F41">
        <w:rPr>
          <w:sz w:val="24"/>
          <w:szCs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7060AF" w:rsidRPr="00D37F41" w:rsidRDefault="007060AF" w:rsidP="001E5A0B">
      <w:pPr>
        <w:pStyle w:val="a0"/>
        <w:numPr>
          <w:ilvl w:val="0"/>
          <w:numId w:val="42"/>
        </w:numPr>
        <w:ind w:left="426"/>
        <w:rPr>
          <w:sz w:val="24"/>
          <w:szCs w:val="24"/>
        </w:rPr>
      </w:pPr>
      <w:r w:rsidRPr="00D37F41">
        <w:rPr>
          <w:sz w:val="24"/>
          <w:szCs w:val="24"/>
        </w:rPr>
        <w:t>использовать электронные таблицы для выполнения учебных заданий из различных предметных областей;</w:t>
      </w:r>
    </w:p>
    <w:p w:rsidR="007060AF" w:rsidRPr="00D37F41" w:rsidRDefault="007060AF" w:rsidP="001E5A0B">
      <w:pPr>
        <w:pStyle w:val="a0"/>
        <w:numPr>
          <w:ilvl w:val="0"/>
          <w:numId w:val="42"/>
        </w:numPr>
        <w:ind w:left="426"/>
        <w:rPr>
          <w:sz w:val="24"/>
          <w:szCs w:val="24"/>
        </w:rPr>
      </w:pPr>
      <w:r w:rsidRPr="00D37F41">
        <w:rPr>
          <w:sz w:val="24"/>
          <w:szCs w:val="24"/>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7060AF" w:rsidRPr="00D37F41" w:rsidRDefault="007060AF" w:rsidP="001E5A0B">
      <w:pPr>
        <w:pStyle w:val="a0"/>
        <w:numPr>
          <w:ilvl w:val="0"/>
          <w:numId w:val="42"/>
        </w:numPr>
        <w:ind w:left="426"/>
        <w:rPr>
          <w:sz w:val="24"/>
          <w:szCs w:val="24"/>
        </w:rPr>
      </w:pPr>
      <w:r w:rsidRPr="00D37F41">
        <w:rPr>
          <w:sz w:val="24"/>
          <w:szCs w:val="24"/>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7060AF" w:rsidRPr="00D37F41" w:rsidRDefault="007060AF" w:rsidP="001E5A0B">
      <w:pPr>
        <w:pStyle w:val="a0"/>
        <w:numPr>
          <w:ilvl w:val="0"/>
          <w:numId w:val="42"/>
        </w:numPr>
        <w:ind w:left="426"/>
        <w:rPr>
          <w:sz w:val="24"/>
          <w:szCs w:val="24"/>
        </w:rPr>
      </w:pPr>
      <w:r w:rsidRPr="00D37F41">
        <w:rPr>
          <w:sz w:val="24"/>
          <w:szCs w:val="24"/>
        </w:rPr>
        <w:t xml:space="preserve">применять антивирусные программы для обеспечения стабильной работы технических средств ИКТ; </w:t>
      </w:r>
    </w:p>
    <w:p w:rsidR="007060AF" w:rsidRPr="00D37F41" w:rsidRDefault="007060AF" w:rsidP="001E5A0B">
      <w:pPr>
        <w:pStyle w:val="a0"/>
        <w:numPr>
          <w:ilvl w:val="0"/>
          <w:numId w:val="42"/>
        </w:numPr>
        <w:ind w:left="426"/>
        <w:rPr>
          <w:sz w:val="24"/>
          <w:szCs w:val="24"/>
        </w:rPr>
      </w:pPr>
      <w:r w:rsidRPr="00D37F41">
        <w:rPr>
          <w:sz w:val="24"/>
          <w:szCs w:val="24"/>
        </w:rPr>
        <w:t>соблюдать санитарно-гигиенические требования при работе за персональным компьютером в соответствии с нормами действующих СанПиН.</w:t>
      </w:r>
    </w:p>
    <w:p w:rsidR="007060AF" w:rsidRPr="00D37F41" w:rsidRDefault="007060AF" w:rsidP="001E5A0B">
      <w:pPr>
        <w:spacing w:line="360" w:lineRule="auto"/>
        <w:ind w:firstLine="66"/>
        <w:jc w:val="both"/>
        <w:rPr>
          <w:rFonts w:ascii="Times New Roman" w:hAnsi="Times New Roman" w:cs="Times New Roman"/>
          <w:b/>
          <w:sz w:val="24"/>
          <w:szCs w:val="24"/>
        </w:rPr>
      </w:pPr>
      <w:r w:rsidRPr="00D37F41">
        <w:rPr>
          <w:rFonts w:ascii="Times New Roman" w:hAnsi="Times New Roman" w:cs="Times New Roman"/>
          <w:b/>
          <w:sz w:val="24"/>
          <w:szCs w:val="24"/>
        </w:rPr>
        <w:t>Выпускник на базовом уровне получит возможность научиться:</w:t>
      </w:r>
    </w:p>
    <w:p w:rsidR="007060AF" w:rsidRPr="00D37F41" w:rsidRDefault="007060AF" w:rsidP="001E5A0B">
      <w:pPr>
        <w:pStyle w:val="a0"/>
        <w:numPr>
          <w:ilvl w:val="0"/>
          <w:numId w:val="42"/>
        </w:numPr>
        <w:ind w:left="426"/>
        <w:rPr>
          <w:sz w:val="24"/>
          <w:szCs w:val="24"/>
        </w:rPr>
      </w:pPr>
      <w:r w:rsidRPr="00D37F41">
        <w:rPr>
          <w:sz w:val="24"/>
          <w:szCs w:val="24"/>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7060AF" w:rsidRPr="00D37F41" w:rsidRDefault="007060AF" w:rsidP="001E5A0B">
      <w:pPr>
        <w:pStyle w:val="a0"/>
        <w:numPr>
          <w:ilvl w:val="0"/>
          <w:numId w:val="42"/>
        </w:numPr>
        <w:ind w:left="426"/>
        <w:rPr>
          <w:sz w:val="24"/>
          <w:szCs w:val="24"/>
        </w:rPr>
      </w:pPr>
      <w:r w:rsidRPr="00D37F41">
        <w:rPr>
          <w:sz w:val="24"/>
          <w:szCs w:val="24"/>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7060AF" w:rsidRPr="00D37F41" w:rsidRDefault="007060AF" w:rsidP="001E5A0B">
      <w:pPr>
        <w:pStyle w:val="a0"/>
        <w:numPr>
          <w:ilvl w:val="0"/>
          <w:numId w:val="42"/>
        </w:numPr>
        <w:ind w:left="426"/>
        <w:rPr>
          <w:sz w:val="24"/>
          <w:szCs w:val="24"/>
        </w:rPr>
      </w:pPr>
      <w:r w:rsidRPr="00D37F41">
        <w:rPr>
          <w:sz w:val="24"/>
          <w:szCs w:val="24"/>
        </w:rPr>
        <w:t>использовать знания о графах, деревьях и списках при описании реальных объектов и процессов;</w:t>
      </w:r>
    </w:p>
    <w:p w:rsidR="007060AF" w:rsidRPr="00D37F41" w:rsidRDefault="007060AF" w:rsidP="001E5A0B">
      <w:pPr>
        <w:pStyle w:val="a0"/>
        <w:numPr>
          <w:ilvl w:val="0"/>
          <w:numId w:val="42"/>
        </w:numPr>
        <w:ind w:left="426"/>
        <w:rPr>
          <w:sz w:val="24"/>
          <w:szCs w:val="24"/>
        </w:rPr>
      </w:pPr>
      <w:r w:rsidRPr="00D37F41">
        <w:rPr>
          <w:sz w:val="24"/>
          <w:szCs w:val="24"/>
        </w:rPr>
        <w:t>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 ;</w:t>
      </w:r>
    </w:p>
    <w:p w:rsidR="007060AF" w:rsidRPr="00D37F41" w:rsidRDefault="007060AF" w:rsidP="001E5A0B">
      <w:pPr>
        <w:pStyle w:val="a0"/>
        <w:numPr>
          <w:ilvl w:val="0"/>
          <w:numId w:val="42"/>
        </w:numPr>
        <w:ind w:left="426"/>
        <w:rPr>
          <w:sz w:val="24"/>
          <w:szCs w:val="24"/>
        </w:rPr>
      </w:pPr>
      <w:r w:rsidRPr="00D37F41">
        <w:rPr>
          <w:sz w:val="24"/>
          <w:szCs w:val="24"/>
        </w:rPr>
        <w:lastRenderedPageBreak/>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7060AF" w:rsidRPr="00D37F41" w:rsidRDefault="007060AF" w:rsidP="001E5A0B">
      <w:pPr>
        <w:pStyle w:val="a0"/>
        <w:numPr>
          <w:ilvl w:val="0"/>
          <w:numId w:val="42"/>
        </w:numPr>
        <w:ind w:left="426"/>
        <w:rPr>
          <w:sz w:val="24"/>
          <w:szCs w:val="24"/>
        </w:rPr>
      </w:pPr>
      <w:r w:rsidRPr="00D37F41">
        <w:rPr>
          <w:sz w:val="24"/>
          <w:szCs w:val="24"/>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7060AF" w:rsidRPr="00D37F41" w:rsidRDefault="007060AF" w:rsidP="001E5A0B">
      <w:pPr>
        <w:pStyle w:val="a0"/>
        <w:numPr>
          <w:ilvl w:val="0"/>
          <w:numId w:val="42"/>
        </w:numPr>
        <w:ind w:left="426"/>
        <w:rPr>
          <w:sz w:val="24"/>
          <w:szCs w:val="24"/>
        </w:rPr>
      </w:pPr>
      <w:r w:rsidRPr="00D37F41">
        <w:rPr>
          <w:sz w:val="24"/>
          <w:szCs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w:t>
      </w:r>
    </w:p>
    <w:p w:rsidR="007060AF" w:rsidRPr="00D37F41" w:rsidRDefault="007060AF" w:rsidP="001E5A0B">
      <w:pPr>
        <w:pStyle w:val="a0"/>
        <w:numPr>
          <w:ilvl w:val="0"/>
          <w:numId w:val="42"/>
        </w:numPr>
        <w:ind w:left="426"/>
        <w:rPr>
          <w:sz w:val="24"/>
          <w:szCs w:val="24"/>
        </w:rPr>
      </w:pPr>
      <w:r w:rsidRPr="00D37F41">
        <w:rPr>
          <w:sz w:val="24"/>
          <w:szCs w:val="24"/>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7060AF" w:rsidRPr="00D37F41" w:rsidRDefault="007060AF" w:rsidP="001E5A0B">
      <w:pPr>
        <w:pStyle w:val="a0"/>
        <w:numPr>
          <w:ilvl w:val="0"/>
          <w:numId w:val="42"/>
        </w:numPr>
        <w:ind w:left="426"/>
        <w:rPr>
          <w:sz w:val="24"/>
          <w:szCs w:val="24"/>
        </w:rPr>
      </w:pPr>
      <w:r w:rsidRPr="00D37F41">
        <w:rPr>
          <w:sz w:val="24"/>
          <w:szCs w:val="24"/>
        </w:rPr>
        <w:t>классифицировать программное обеспечение в соответствии с кругом выполняемых задач;</w:t>
      </w:r>
    </w:p>
    <w:p w:rsidR="007060AF" w:rsidRPr="00D37F41" w:rsidRDefault="007060AF" w:rsidP="001E5A0B">
      <w:pPr>
        <w:pStyle w:val="a0"/>
        <w:numPr>
          <w:ilvl w:val="0"/>
          <w:numId w:val="42"/>
        </w:numPr>
        <w:ind w:left="426"/>
        <w:rPr>
          <w:sz w:val="24"/>
          <w:szCs w:val="24"/>
        </w:rPr>
      </w:pPr>
      <w:r w:rsidRPr="00D37F41">
        <w:rPr>
          <w:sz w:val="24"/>
          <w:szCs w:val="24"/>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7060AF" w:rsidRPr="00D37F41" w:rsidRDefault="007060AF" w:rsidP="001E5A0B">
      <w:pPr>
        <w:pStyle w:val="a0"/>
        <w:numPr>
          <w:ilvl w:val="0"/>
          <w:numId w:val="42"/>
        </w:numPr>
        <w:ind w:left="426"/>
        <w:rPr>
          <w:sz w:val="24"/>
          <w:szCs w:val="24"/>
        </w:rPr>
      </w:pPr>
      <w:r w:rsidRPr="00D37F41">
        <w:rPr>
          <w:sz w:val="24"/>
          <w:szCs w:val="24"/>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7060AF" w:rsidRPr="00D37F41" w:rsidRDefault="007060AF" w:rsidP="001E5A0B">
      <w:pPr>
        <w:pStyle w:val="a0"/>
        <w:numPr>
          <w:ilvl w:val="0"/>
          <w:numId w:val="42"/>
        </w:numPr>
        <w:ind w:left="426"/>
        <w:rPr>
          <w:sz w:val="24"/>
          <w:szCs w:val="24"/>
        </w:rPr>
      </w:pPr>
      <w:r w:rsidRPr="00D37F41">
        <w:rPr>
          <w:sz w:val="24"/>
          <w:szCs w:val="24"/>
        </w:rPr>
        <w:t>критически оценивать информацию, полученную из сети Интернет.</w:t>
      </w:r>
    </w:p>
    <w:p w:rsidR="007060AF" w:rsidRPr="00D37F41" w:rsidRDefault="007060AF" w:rsidP="001E5A0B">
      <w:pPr>
        <w:spacing w:line="360" w:lineRule="auto"/>
        <w:ind w:firstLine="540"/>
        <w:jc w:val="both"/>
        <w:rPr>
          <w:rFonts w:ascii="Times New Roman" w:hAnsi="Times New Roman" w:cs="Times New Roman"/>
          <w:b/>
          <w:color w:val="C00000"/>
          <w:sz w:val="24"/>
          <w:szCs w:val="24"/>
          <w:u w:val="single"/>
        </w:rPr>
      </w:pPr>
      <w:r w:rsidRPr="00D37F41">
        <w:rPr>
          <w:rFonts w:ascii="Times New Roman" w:hAnsi="Times New Roman" w:cs="Times New Roman"/>
          <w:b/>
          <w:color w:val="C00000"/>
          <w:sz w:val="24"/>
          <w:szCs w:val="24"/>
          <w:u w:val="single"/>
        </w:rPr>
        <w:t xml:space="preserve">Физика </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 результате изучения учебного предмета «Физика» на уровне среднего общего образования:</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hAnsi="Times New Roman" w:cs="Times New Roman"/>
          <w:b/>
          <w:sz w:val="24"/>
          <w:szCs w:val="24"/>
        </w:rPr>
        <w:t>Выпускник на базовом уровне научится:</w:t>
      </w:r>
    </w:p>
    <w:p w:rsidR="007060AF" w:rsidRPr="00D37F41" w:rsidRDefault="007060AF" w:rsidP="001E5A0B">
      <w:pPr>
        <w:pStyle w:val="a0"/>
        <w:rPr>
          <w:sz w:val="24"/>
          <w:szCs w:val="24"/>
        </w:rPr>
      </w:pPr>
      <w:r w:rsidRPr="00D37F41">
        <w:rPr>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7060AF" w:rsidRPr="00D37F41" w:rsidRDefault="007060AF" w:rsidP="001E5A0B">
      <w:pPr>
        <w:pStyle w:val="a0"/>
        <w:rPr>
          <w:sz w:val="24"/>
          <w:szCs w:val="24"/>
        </w:rPr>
      </w:pPr>
      <w:r w:rsidRPr="00D37F41">
        <w:rPr>
          <w:sz w:val="24"/>
          <w:szCs w:val="24"/>
        </w:rPr>
        <w:t>демонстрировать на примерах взаимосвязь между физикой и другими естественными науками;</w:t>
      </w:r>
    </w:p>
    <w:p w:rsidR="007060AF" w:rsidRPr="00D37F41" w:rsidRDefault="007060AF" w:rsidP="001E5A0B">
      <w:pPr>
        <w:pStyle w:val="a0"/>
        <w:rPr>
          <w:sz w:val="24"/>
          <w:szCs w:val="24"/>
        </w:rPr>
      </w:pPr>
      <w:r w:rsidRPr="00D37F41">
        <w:rPr>
          <w:sz w:val="24"/>
          <w:szCs w:val="24"/>
        </w:rPr>
        <w:t>устанавливать взаимосвязь естественно-научных явлений и применять основные физические модели для их описания и объяснения;</w:t>
      </w:r>
    </w:p>
    <w:p w:rsidR="007060AF" w:rsidRPr="00D37F41" w:rsidRDefault="007060AF" w:rsidP="001E5A0B">
      <w:pPr>
        <w:pStyle w:val="a0"/>
        <w:rPr>
          <w:sz w:val="24"/>
          <w:szCs w:val="24"/>
        </w:rPr>
      </w:pPr>
      <w:r w:rsidRPr="00D37F41">
        <w:rPr>
          <w:sz w:val="24"/>
          <w:szCs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7060AF" w:rsidRPr="00D37F41" w:rsidRDefault="007060AF" w:rsidP="001E5A0B">
      <w:pPr>
        <w:pStyle w:val="a0"/>
        <w:rPr>
          <w:sz w:val="24"/>
          <w:szCs w:val="24"/>
        </w:rPr>
      </w:pPr>
      <w:r w:rsidRPr="00D37F41">
        <w:rPr>
          <w:sz w:val="24"/>
          <w:szCs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7060AF" w:rsidRPr="00D37F41" w:rsidRDefault="007060AF" w:rsidP="001E5A0B">
      <w:pPr>
        <w:pStyle w:val="a0"/>
        <w:rPr>
          <w:sz w:val="24"/>
          <w:szCs w:val="24"/>
        </w:rPr>
      </w:pPr>
      <w:r w:rsidRPr="00D37F41">
        <w:rPr>
          <w:sz w:val="24"/>
          <w:szCs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7060AF" w:rsidRPr="00D37F41" w:rsidRDefault="007060AF" w:rsidP="001E5A0B">
      <w:pPr>
        <w:pStyle w:val="a0"/>
        <w:rPr>
          <w:sz w:val="24"/>
          <w:szCs w:val="24"/>
        </w:rPr>
      </w:pPr>
      <w:r w:rsidRPr="00D37F41">
        <w:rPr>
          <w:sz w:val="24"/>
          <w:szCs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7060AF" w:rsidRPr="00D37F41" w:rsidRDefault="007060AF" w:rsidP="001E5A0B">
      <w:pPr>
        <w:pStyle w:val="a0"/>
        <w:rPr>
          <w:sz w:val="24"/>
          <w:szCs w:val="24"/>
        </w:rPr>
      </w:pPr>
      <w:r w:rsidRPr="00D37F41">
        <w:rPr>
          <w:sz w:val="24"/>
          <w:szCs w:val="24"/>
        </w:rPr>
        <w:lastRenderedPageBreak/>
        <w:t>использовать для описания характера протекания физических процессов физические величины и демонстрировать взаимосвязь между ними;</w:t>
      </w:r>
    </w:p>
    <w:p w:rsidR="007060AF" w:rsidRPr="00D37F41" w:rsidRDefault="007060AF" w:rsidP="001E5A0B">
      <w:pPr>
        <w:pStyle w:val="a0"/>
        <w:rPr>
          <w:sz w:val="24"/>
          <w:szCs w:val="24"/>
        </w:rPr>
      </w:pPr>
      <w:r w:rsidRPr="00D37F41">
        <w:rPr>
          <w:sz w:val="24"/>
          <w:szCs w:val="24"/>
        </w:rPr>
        <w:t>использовать для описания характера протекания физических процессов физические законы с учетом границ их применимости;</w:t>
      </w:r>
    </w:p>
    <w:p w:rsidR="007060AF" w:rsidRPr="00D37F41" w:rsidRDefault="007060AF" w:rsidP="001E5A0B">
      <w:pPr>
        <w:pStyle w:val="a0"/>
        <w:rPr>
          <w:sz w:val="24"/>
          <w:szCs w:val="24"/>
        </w:rPr>
      </w:pPr>
      <w:r w:rsidRPr="00D37F41">
        <w:rPr>
          <w:sz w:val="24"/>
          <w:szCs w:val="24"/>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7060AF" w:rsidRPr="00D37F41" w:rsidRDefault="007060AF" w:rsidP="001E5A0B">
      <w:pPr>
        <w:pStyle w:val="a0"/>
        <w:rPr>
          <w:sz w:val="24"/>
          <w:szCs w:val="24"/>
        </w:rPr>
      </w:pPr>
      <w:r w:rsidRPr="00D37F41">
        <w:rPr>
          <w:sz w:val="24"/>
          <w:szCs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7060AF" w:rsidRPr="00D37F41" w:rsidRDefault="007060AF" w:rsidP="001E5A0B">
      <w:pPr>
        <w:pStyle w:val="a0"/>
        <w:rPr>
          <w:sz w:val="24"/>
          <w:szCs w:val="24"/>
        </w:rPr>
      </w:pPr>
      <w:r w:rsidRPr="00D37F41">
        <w:rPr>
          <w:sz w:val="24"/>
          <w:szCs w:val="24"/>
        </w:rPr>
        <w:t>учитывать границы применения изученных физических моделей при решении физических и межпредметных задач;</w:t>
      </w:r>
    </w:p>
    <w:p w:rsidR="007060AF" w:rsidRPr="00D37F41" w:rsidRDefault="007060AF" w:rsidP="001E5A0B">
      <w:pPr>
        <w:pStyle w:val="a0"/>
        <w:rPr>
          <w:sz w:val="24"/>
          <w:szCs w:val="24"/>
        </w:rPr>
      </w:pPr>
      <w:r w:rsidRPr="00D37F41">
        <w:rPr>
          <w:sz w:val="24"/>
          <w:szCs w:val="24"/>
        </w:rPr>
        <w:t>использовать информацию и применять знания о принципах работы и основных характеристиках</w:t>
      </w:r>
      <w:r w:rsidRPr="00D37F41">
        <w:rPr>
          <w:i/>
          <w:iCs/>
          <w:sz w:val="24"/>
          <w:szCs w:val="24"/>
        </w:rPr>
        <w:t xml:space="preserve"> </w:t>
      </w:r>
      <w:r w:rsidRPr="00D37F41">
        <w:rPr>
          <w:sz w:val="24"/>
          <w:szCs w:val="24"/>
        </w:rPr>
        <w:t>изученных машин, приборов и других технических устройств для решения практических, учебно-исследовательских и проектных задач;</w:t>
      </w:r>
    </w:p>
    <w:p w:rsidR="007060AF" w:rsidRPr="00D37F41" w:rsidRDefault="007060AF" w:rsidP="001E5A0B">
      <w:pPr>
        <w:pStyle w:val="a0"/>
        <w:rPr>
          <w:sz w:val="24"/>
          <w:szCs w:val="24"/>
        </w:rPr>
      </w:pPr>
      <w:r w:rsidRPr="00D37F41">
        <w:rPr>
          <w:sz w:val="24"/>
          <w:szCs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hAnsi="Times New Roman" w:cs="Times New Roman"/>
          <w:b/>
          <w:sz w:val="24"/>
          <w:szCs w:val="24"/>
        </w:rPr>
        <w:t>Выпускник на базовом уровне получит возможность научиться:</w:t>
      </w:r>
    </w:p>
    <w:p w:rsidR="007060AF" w:rsidRPr="00D37F41" w:rsidRDefault="007060AF" w:rsidP="001E5A0B">
      <w:pPr>
        <w:pStyle w:val="a0"/>
        <w:rPr>
          <w:i/>
          <w:sz w:val="24"/>
          <w:szCs w:val="24"/>
        </w:rPr>
      </w:pPr>
      <w:r w:rsidRPr="00D37F41">
        <w:rPr>
          <w:i/>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7060AF" w:rsidRPr="00D37F41" w:rsidRDefault="007060AF" w:rsidP="001E5A0B">
      <w:pPr>
        <w:pStyle w:val="a0"/>
        <w:rPr>
          <w:i/>
          <w:sz w:val="24"/>
          <w:szCs w:val="24"/>
        </w:rPr>
      </w:pPr>
      <w:r w:rsidRPr="00D37F41">
        <w:rPr>
          <w:i/>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7060AF" w:rsidRPr="00D37F41" w:rsidRDefault="007060AF" w:rsidP="001E5A0B">
      <w:pPr>
        <w:pStyle w:val="a0"/>
        <w:rPr>
          <w:i/>
          <w:sz w:val="24"/>
          <w:szCs w:val="24"/>
        </w:rPr>
      </w:pPr>
      <w:r w:rsidRPr="00D37F41">
        <w:rPr>
          <w:i/>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7060AF" w:rsidRPr="00D37F41" w:rsidRDefault="007060AF" w:rsidP="001E5A0B">
      <w:pPr>
        <w:pStyle w:val="a0"/>
        <w:rPr>
          <w:i/>
          <w:sz w:val="24"/>
          <w:szCs w:val="24"/>
        </w:rPr>
      </w:pPr>
      <w:r w:rsidRPr="00D37F41">
        <w:rPr>
          <w:i/>
          <w:sz w:val="24"/>
          <w:szCs w:val="24"/>
        </w:rPr>
        <w:t>выдвигать гипотезы на основе знания основополагающих физических закономерностей и законов;</w:t>
      </w:r>
    </w:p>
    <w:p w:rsidR="007060AF" w:rsidRPr="00D37F41" w:rsidRDefault="007060AF" w:rsidP="001E5A0B">
      <w:pPr>
        <w:pStyle w:val="a0"/>
        <w:rPr>
          <w:i/>
          <w:sz w:val="24"/>
          <w:szCs w:val="24"/>
        </w:rPr>
      </w:pPr>
      <w:r w:rsidRPr="00D37F41">
        <w:rPr>
          <w:i/>
          <w:sz w:val="24"/>
          <w:szCs w:val="24"/>
        </w:rPr>
        <w:t>самостоятельно планировать и проводить физические эксперименты;</w:t>
      </w:r>
    </w:p>
    <w:p w:rsidR="007060AF" w:rsidRPr="00D37F41" w:rsidRDefault="007060AF" w:rsidP="001E5A0B">
      <w:pPr>
        <w:pStyle w:val="a0"/>
        <w:rPr>
          <w:i/>
          <w:sz w:val="24"/>
          <w:szCs w:val="24"/>
        </w:rPr>
      </w:pPr>
      <w:r w:rsidRPr="00D37F41">
        <w:rPr>
          <w:i/>
          <w:sz w:val="24"/>
          <w:szCs w:val="24"/>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7060AF" w:rsidRPr="00D37F41" w:rsidRDefault="007060AF" w:rsidP="001E5A0B">
      <w:pPr>
        <w:pStyle w:val="a0"/>
        <w:rPr>
          <w:i/>
          <w:sz w:val="24"/>
          <w:szCs w:val="24"/>
        </w:rPr>
      </w:pPr>
      <w:r w:rsidRPr="00D37F41">
        <w:rPr>
          <w:i/>
          <w:sz w:val="24"/>
          <w:szCs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7060AF" w:rsidRPr="00D37F41" w:rsidRDefault="007060AF" w:rsidP="001E5A0B">
      <w:pPr>
        <w:pStyle w:val="a0"/>
        <w:rPr>
          <w:i/>
          <w:sz w:val="24"/>
          <w:szCs w:val="24"/>
        </w:rPr>
      </w:pPr>
      <w:r w:rsidRPr="00D37F41">
        <w:rPr>
          <w:i/>
          <w:sz w:val="24"/>
          <w:szCs w:val="24"/>
        </w:rPr>
        <w:t>объяснять принципы работы и характеристики изученных машин, приборов и технических устройств;</w:t>
      </w:r>
    </w:p>
    <w:p w:rsidR="007060AF" w:rsidRPr="00D37F41" w:rsidRDefault="007060AF" w:rsidP="001E5A0B">
      <w:pPr>
        <w:pStyle w:val="a0"/>
        <w:rPr>
          <w:sz w:val="24"/>
          <w:szCs w:val="24"/>
        </w:rPr>
      </w:pPr>
      <w:r w:rsidRPr="00D37F41">
        <w:rPr>
          <w:i/>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r w:rsidRPr="00D37F41">
        <w:rPr>
          <w:sz w:val="24"/>
          <w:szCs w:val="24"/>
        </w:rPr>
        <w:t xml:space="preserve"> </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hAnsi="Times New Roman" w:cs="Times New Roman"/>
          <w:b/>
          <w:sz w:val="24"/>
          <w:szCs w:val="24"/>
        </w:rPr>
        <w:t>В результате изучения учебного предмета «Физика» на уровне среднего общего образования:</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hAnsi="Times New Roman" w:cs="Times New Roman"/>
          <w:b/>
          <w:sz w:val="24"/>
          <w:szCs w:val="24"/>
        </w:rPr>
        <w:t>Выпускник на углубленном уровне научится:</w:t>
      </w:r>
    </w:p>
    <w:p w:rsidR="007060AF" w:rsidRPr="00D37F41" w:rsidRDefault="007060AF" w:rsidP="001E5A0B">
      <w:pPr>
        <w:pStyle w:val="a0"/>
        <w:rPr>
          <w:sz w:val="24"/>
          <w:szCs w:val="24"/>
        </w:rPr>
      </w:pPr>
      <w:r w:rsidRPr="00D37F41">
        <w:rPr>
          <w:sz w:val="24"/>
          <w:szCs w:val="24"/>
        </w:rPr>
        <w:lastRenderedPageBreak/>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7060AF" w:rsidRPr="00D37F41" w:rsidRDefault="007060AF" w:rsidP="001E5A0B">
      <w:pPr>
        <w:pStyle w:val="a0"/>
        <w:rPr>
          <w:sz w:val="24"/>
          <w:szCs w:val="24"/>
        </w:rPr>
      </w:pPr>
      <w:r w:rsidRPr="00D37F41">
        <w:rPr>
          <w:sz w:val="24"/>
          <w:szCs w:val="24"/>
        </w:rPr>
        <w:t>характеризовать взаимосвязь между физикой и другими естественными науками;</w:t>
      </w:r>
    </w:p>
    <w:p w:rsidR="007060AF" w:rsidRPr="00D37F41" w:rsidRDefault="007060AF" w:rsidP="001E5A0B">
      <w:pPr>
        <w:pStyle w:val="a0"/>
        <w:rPr>
          <w:sz w:val="24"/>
          <w:szCs w:val="24"/>
        </w:rPr>
      </w:pPr>
      <w:r w:rsidRPr="00D37F41">
        <w:rPr>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7060AF" w:rsidRPr="00D37F41" w:rsidRDefault="007060AF" w:rsidP="001E5A0B">
      <w:pPr>
        <w:pStyle w:val="a0"/>
        <w:rPr>
          <w:sz w:val="24"/>
          <w:szCs w:val="24"/>
        </w:rPr>
      </w:pPr>
      <w:r w:rsidRPr="00D37F41">
        <w:rPr>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7060AF" w:rsidRPr="00D37F41" w:rsidRDefault="007060AF" w:rsidP="001E5A0B">
      <w:pPr>
        <w:pStyle w:val="a0"/>
        <w:rPr>
          <w:sz w:val="24"/>
          <w:szCs w:val="24"/>
        </w:rPr>
      </w:pPr>
      <w:r w:rsidRPr="00D37F41">
        <w:rPr>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7060AF" w:rsidRPr="00D37F41" w:rsidRDefault="007060AF" w:rsidP="001E5A0B">
      <w:pPr>
        <w:pStyle w:val="a0"/>
        <w:rPr>
          <w:sz w:val="24"/>
          <w:szCs w:val="24"/>
        </w:rPr>
      </w:pPr>
      <w:r w:rsidRPr="00D37F41">
        <w:rPr>
          <w:sz w:val="24"/>
          <w:szCs w:val="24"/>
        </w:rP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7060AF" w:rsidRPr="00D37F41" w:rsidRDefault="007060AF" w:rsidP="001E5A0B">
      <w:pPr>
        <w:pStyle w:val="a0"/>
        <w:rPr>
          <w:sz w:val="24"/>
          <w:szCs w:val="24"/>
        </w:rPr>
      </w:pPr>
      <w:r w:rsidRPr="00D37F41">
        <w:rPr>
          <w:sz w:val="24"/>
          <w:szCs w:val="24"/>
        </w:rPr>
        <w:t>самостоятельно планировать и проводить физические эксперименты;</w:t>
      </w:r>
    </w:p>
    <w:p w:rsidR="007060AF" w:rsidRPr="00D37F41" w:rsidRDefault="007060AF" w:rsidP="001E5A0B">
      <w:pPr>
        <w:pStyle w:val="a0"/>
        <w:rPr>
          <w:sz w:val="24"/>
          <w:szCs w:val="24"/>
        </w:rPr>
      </w:pPr>
      <w:r w:rsidRPr="00D37F41">
        <w:rPr>
          <w:sz w:val="24"/>
          <w:szCs w:val="24"/>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7060AF" w:rsidRPr="00D37F41" w:rsidRDefault="007060AF" w:rsidP="001E5A0B">
      <w:pPr>
        <w:pStyle w:val="a0"/>
        <w:rPr>
          <w:sz w:val="24"/>
          <w:szCs w:val="24"/>
        </w:rPr>
      </w:pPr>
      <w:r w:rsidRPr="00D37F41">
        <w:rPr>
          <w:sz w:val="24"/>
          <w:szCs w:val="24"/>
        </w:rPr>
        <w:t>объяснять границы применения изученных физических моделей при решении физических и межпредметных задач;</w:t>
      </w:r>
    </w:p>
    <w:p w:rsidR="007060AF" w:rsidRPr="00D37F41" w:rsidRDefault="007060AF" w:rsidP="001E5A0B">
      <w:pPr>
        <w:pStyle w:val="a0"/>
        <w:rPr>
          <w:sz w:val="24"/>
          <w:szCs w:val="24"/>
        </w:rPr>
      </w:pPr>
      <w:r w:rsidRPr="00D37F41">
        <w:rPr>
          <w:sz w:val="24"/>
          <w:szCs w:val="24"/>
        </w:rPr>
        <w:t>выдвигать гипотезы на основе знания основополагающих физических закономерностей и законов;</w:t>
      </w:r>
    </w:p>
    <w:p w:rsidR="007060AF" w:rsidRPr="00D37F41" w:rsidRDefault="007060AF" w:rsidP="001E5A0B">
      <w:pPr>
        <w:pStyle w:val="a0"/>
        <w:rPr>
          <w:sz w:val="24"/>
          <w:szCs w:val="24"/>
        </w:rPr>
      </w:pPr>
      <w:r w:rsidRPr="00D37F41">
        <w:rPr>
          <w:sz w:val="24"/>
          <w:szCs w:val="24"/>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7060AF" w:rsidRPr="00D37F41" w:rsidRDefault="007060AF" w:rsidP="001E5A0B">
      <w:pPr>
        <w:pStyle w:val="a0"/>
        <w:rPr>
          <w:sz w:val="24"/>
          <w:szCs w:val="24"/>
        </w:rPr>
      </w:pPr>
      <w:r w:rsidRPr="00D37F41">
        <w:rPr>
          <w:sz w:val="24"/>
          <w:szCs w:val="24"/>
        </w:rPr>
        <w:t>объяснять принципы работы и характеристики изученных машин, приборов и технических устройств;</w:t>
      </w:r>
    </w:p>
    <w:p w:rsidR="007060AF" w:rsidRPr="00D37F41" w:rsidRDefault="007060AF" w:rsidP="001E5A0B">
      <w:pPr>
        <w:pStyle w:val="a0"/>
        <w:rPr>
          <w:sz w:val="24"/>
          <w:szCs w:val="24"/>
        </w:rPr>
      </w:pPr>
      <w:r w:rsidRPr="00D37F41">
        <w:rPr>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hAnsi="Times New Roman" w:cs="Times New Roman"/>
          <w:b/>
          <w:sz w:val="24"/>
          <w:szCs w:val="24"/>
        </w:rPr>
        <w:t>Выпускник на углубленном уровне получит возможность научиться:</w:t>
      </w:r>
    </w:p>
    <w:p w:rsidR="007060AF" w:rsidRPr="00D37F41" w:rsidRDefault="007060AF" w:rsidP="001E5A0B">
      <w:pPr>
        <w:pStyle w:val="a0"/>
        <w:rPr>
          <w:i/>
          <w:sz w:val="24"/>
          <w:szCs w:val="24"/>
        </w:rPr>
      </w:pPr>
      <w:r w:rsidRPr="00D37F41">
        <w:rPr>
          <w:i/>
          <w:sz w:val="24"/>
          <w:szCs w:val="24"/>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7060AF" w:rsidRPr="00D37F41" w:rsidRDefault="007060AF" w:rsidP="001E5A0B">
      <w:pPr>
        <w:pStyle w:val="a0"/>
        <w:rPr>
          <w:i/>
          <w:sz w:val="24"/>
          <w:szCs w:val="24"/>
        </w:rPr>
      </w:pPr>
      <w:r w:rsidRPr="00D37F41">
        <w:rPr>
          <w:i/>
          <w:sz w:val="24"/>
          <w:szCs w:val="24"/>
        </w:rPr>
        <w:t>описывать и анализировать полученную в результате проведенных физических экспериментов информацию, определять ее достоверность;</w:t>
      </w:r>
    </w:p>
    <w:p w:rsidR="007060AF" w:rsidRPr="00D37F41" w:rsidRDefault="007060AF" w:rsidP="001E5A0B">
      <w:pPr>
        <w:pStyle w:val="a0"/>
        <w:rPr>
          <w:i/>
          <w:sz w:val="24"/>
          <w:szCs w:val="24"/>
        </w:rPr>
      </w:pPr>
      <w:r w:rsidRPr="00D37F41">
        <w:rPr>
          <w:i/>
          <w:sz w:val="24"/>
          <w:szCs w:val="24"/>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7060AF" w:rsidRPr="00D37F41" w:rsidRDefault="007060AF" w:rsidP="001E5A0B">
      <w:pPr>
        <w:pStyle w:val="a0"/>
        <w:rPr>
          <w:i/>
          <w:sz w:val="24"/>
          <w:szCs w:val="24"/>
        </w:rPr>
      </w:pPr>
      <w:r w:rsidRPr="00D37F41">
        <w:rPr>
          <w:i/>
          <w:sz w:val="24"/>
          <w:szCs w:val="24"/>
        </w:rPr>
        <w:t>решать экспериментальные</w:t>
      </w:r>
      <w:r w:rsidRPr="00D37F41">
        <w:rPr>
          <w:i/>
          <w:color w:val="20124D"/>
          <w:sz w:val="24"/>
          <w:szCs w:val="24"/>
        </w:rPr>
        <w:t>,</w:t>
      </w:r>
      <w:r w:rsidRPr="00D37F41">
        <w:rPr>
          <w:i/>
          <w:sz w:val="24"/>
          <w:szCs w:val="24"/>
        </w:rPr>
        <w:t xml:space="preserve">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7060AF" w:rsidRPr="00D37F41" w:rsidRDefault="007060AF" w:rsidP="001E5A0B">
      <w:pPr>
        <w:pStyle w:val="a0"/>
        <w:rPr>
          <w:i/>
          <w:sz w:val="24"/>
          <w:szCs w:val="24"/>
        </w:rPr>
      </w:pPr>
      <w:r w:rsidRPr="00D37F41">
        <w:rPr>
          <w:i/>
          <w:sz w:val="24"/>
          <w:szCs w:val="24"/>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7060AF" w:rsidRPr="00D37F41" w:rsidRDefault="007060AF" w:rsidP="001E5A0B">
      <w:pPr>
        <w:pStyle w:val="a0"/>
        <w:rPr>
          <w:i/>
          <w:sz w:val="24"/>
          <w:szCs w:val="24"/>
        </w:rPr>
      </w:pPr>
      <w:r w:rsidRPr="00D37F41">
        <w:rPr>
          <w:i/>
          <w:sz w:val="24"/>
          <w:szCs w:val="24"/>
        </w:rPr>
        <w:t>формулировать и решать новые задачи, возникающие в ходе учебно-исследовательской и проектной деятельности;</w:t>
      </w:r>
    </w:p>
    <w:p w:rsidR="007060AF" w:rsidRPr="00D37F41" w:rsidRDefault="007060AF" w:rsidP="001E5A0B">
      <w:pPr>
        <w:pStyle w:val="a0"/>
        <w:rPr>
          <w:i/>
          <w:sz w:val="24"/>
          <w:szCs w:val="24"/>
        </w:rPr>
      </w:pPr>
      <w:r w:rsidRPr="00D37F41">
        <w:rPr>
          <w:i/>
          <w:sz w:val="24"/>
          <w:szCs w:val="24"/>
        </w:rPr>
        <w:t>усовершенствовать приборы и методы исследования в соответствии с поставленной задачей;</w:t>
      </w:r>
    </w:p>
    <w:p w:rsidR="007060AF" w:rsidRPr="00D37F41" w:rsidRDefault="007060AF" w:rsidP="001E5A0B">
      <w:pPr>
        <w:pStyle w:val="a0"/>
        <w:rPr>
          <w:i/>
          <w:sz w:val="24"/>
          <w:szCs w:val="24"/>
        </w:rPr>
      </w:pPr>
      <w:r w:rsidRPr="00D37F41">
        <w:rPr>
          <w:i/>
          <w:sz w:val="24"/>
          <w:szCs w:val="24"/>
        </w:rPr>
        <w:t>использовать методы математического моделирования, в том числе простейшие статистические методы для обработки результатов эксперимента.</w:t>
      </w:r>
    </w:p>
    <w:p w:rsidR="007060AF" w:rsidRPr="00D37F41" w:rsidRDefault="007060AF" w:rsidP="001E5A0B">
      <w:pPr>
        <w:spacing w:line="360" w:lineRule="auto"/>
        <w:ind w:firstLine="284"/>
        <w:jc w:val="both"/>
        <w:rPr>
          <w:rFonts w:ascii="Times New Roman" w:hAnsi="Times New Roman" w:cs="Times New Roman"/>
          <w:b/>
          <w:color w:val="C00000"/>
          <w:sz w:val="24"/>
          <w:szCs w:val="24"/>
          <w:u w:val="single"/>
          <w:lang w:eastAsia="ru-RU"/>
        </w:rPr>
      </w:pPr>
      <w:r w:rsidRPr="00D37F41">
        <w:rPr>
          <w:rFonts w:ascii="Times New Roman" w:hAnsi="Times New Roman" w:cs="Times New Roman"/>
          <w:b/>
          <w:color w:val="C00000"/>
          <w:sz w:val="24"/>
          <w:szCs w:val="24"/>
          <w:u w:val="single"/>
          <w:lang w:eastAsia="ru-RU"/>
        </w:rPr>
        <w:t>Химия</w:t>
      </w:r>
    </w:p>
    <w:p w:rsidR="007060AF" w:rsidRPr="00D37F41" w:rsidRDefault="007060AF" w:rsidP="001E5A0B">
      <w:pPr>
        <w:pStyle w:val="a0"/>
        <w:numPr>
          <w:ilvl w:val="0"/>
          <w:numId w:val="0"/>
        </w:numPr>
        <w:ind w:left="284"/>
        <w:rPr>
          <w:sz w:val="24"/>
          <w:szCs w:val="24"/>
        </w:rPr>
      </w:pPr>
      <w:r w:rsidRPr="00D37F41">
        <w:rPr>
          <w:sz w:val="24"/>
          <w:szCs w:val="24"/>
        </w:rPr>
        <w:lastRenderedPageBreak/>
        <w:t>В результате изучения учебного предмета «Химия» на уровне среднего общего образования:</w:t>
      </w:r>
    </w:p>
    <w:p w:rsidR="007060AF" w:rsidRPr="00D37F41" w:rsidRDefault="007060AF" w:rsidP="001E5A0B">
      <w:pPr>
        <w:pStyle w:val="a0"/>
        <w:numPr>
          <w:ilvl w:val="0"/>
          <w:numId w:val="0"/>
        </w:numPr>
        <w:ind w:left="284"/>
        <w:rPr>
          <w:b/>
          <w:sz w:val="24"/>
          <w:szCs w:val="24"/>
        </w:rPr>
      </w:pPr>
      <w:r w:rsidRPr="00D37F41">
        <w:rPr>
          <w:b/>
          <w:sz w:val="24"/>
          <w:szCs w:val="24"/>
        </w:rPr>
        <w:t>Выпускник на базовом уровне научится:</w:t>
      </w:r>
    </w:p>
    <w:p w:rsidR="007060AF" w:rsidRPr="00D37F41" w:rsidRDefault="007060AF" w:rsidP="001E5A0B">
      <w:pPr>
        <w:spacing w:line="360" w:lineRule="auto"/>
        <w:jc w:val="both"/>
        <w:rPr>
          <w:rFonts w:ascii="Times New Roman" w:hAnsi="Times New Roman" w:cs="Times New Roman"/>
          <w:b/>
          <w:sz w:val="24"/>
          <w:szCs w:val="24"/>
          <w:lang w:eastAsia="ru-RU"/>
        </w:rPr>
      </w:pPr>
      <w:r w:rsidRPr="00D37F41">
        <w:rPr>
          <w:rFonts w:ascii="Times New Roman" w:hAnsi="Times New Roman" w:cs="Times New Roman"/>
          <w:b/>
          <w:sz w:val="24"/>
          <w:szCs w:val="24"/>
          <w:lang w:eastAsia="ru-RU"/>
        </w:rPr>
        <w:t>10 класс</w:t>
      </w:r>
    </w:p>
    <w:p w:rsidR="007060AF" w:rsidRPr="00D37F41" w:rsidRDefault="007060AF" w:rsidP="001E5A0B">
      <w:pPr>
        <w:pStyle w:val="a0"/>
        <w:numPr>
          <w:ilvl w:val="0"/>
          <w:numId w:val="48"/>
        </w:numPr>
        <w:rPr>
          <w:sz w:val="24"/>
          <w:szCs w:val="24"/>
        </w:rPr>
      </w:pPr>
      <w:r w:rsidRPr="00D37F41">
        <w:rPr>
          <w:sz w:val="24"/>
          <w:szCs w:val="24"/>
        </w:rPr>
        <w:t>иметь представление о месте химии в современной научной картине мира; понимать роли химии в формировании кругозора и функциональной грамотности человека для решения практических задач;</w:t>
      </w:r>
    </w:p>
    <w:p w:rsidR="007060AF" w:rsidRPr="00D37F41" w:rsidRDefault="007060AF" w:rsidP="001E5A0B">
      <w:pPr>
        <w:pStyle w:val="a0"/>
        <w:numPr>
          <w:ilvl w:val="0"/>
          <w:numId w:val="48"/>
        </w:numPr>
        <w:rPr>
          <w:sz w:val="24"/>
          <w:szCs w:val="24"/>
        </w:rPr>
      </w:pPr>
      <w:r w:rsidRPr="00D37F41">
        <w:rPr>
          <w:sz w:val="24"/>
          <w:szCs w:val="24"/>
        </w:rPr>
        <w:t>владеть основополагающими химическими понятиями,</w:t>
      </w:r>
    </w:p>
    <w:p w:rsidR="007060AF" w:rsidRPr="00D37F41" w:rsidRDefault="007060AF" w:rsidP="001E5A0B">
      <w:pPr>
        <w:pStyle w:val="a0"/>
        <w:numPr>
          <w:ilvl w:val="0"/>
          <w:numId w:val="48"/>
        </w:numPr>
        <w:rPr>
          <w:sz w:val="24"/>
          <w:szCs w:val="24"/>
        </w:rPr>
      </w:pPr>
      <w:r w:rsidRPr="00D37F41">
        <w:rPr>
          <w:sz w:val="24"/>
          <w:szCs w:val="24"/>
        </w:rPr>
        <w:t>теориями, законами и закономерностями; уверенное пользование химической терминологией и символикой;</w:t>
      </w:r>
    </w:p>
    <w:p w:rsidR="007060AF" w:rsidRPr="00D37F41" w:rsidRDefault="007060AF" w:rsidP="001E5A0B">
      <w:pPr>
        <w:pStyle w:val="a0"/>
        <w:numPr>
          <w:ilvl w:val="0"/>
          <w:numId w:val="48"/>
        </w:numPr>
        <w:rPr>
          <w:sz w:val="24"/>
          <w:szCs w:val="24"/>
        </w:rPr>
      </w:pPr>
      <w:r w:rsidRPr="00D37F41">
        <w:rPr>
          <w:sz w:val="24"/>
          <w:szCs w:val="24"/>
        </w:rPr>
        <w:t>владеть основными методами научного познания, используемыми в химии, такими как наблюдение, описание, измерение,</w:t>
      </w:r>
    </w:p>
    <w:p w:rsidR="007060AF" w:rsidRPr="00D37F41" w:rsidRDefault="007060AF" w:rsidP="001E5A0B">
      <w:pPr>
        <w:pStyle w:val="a0"/>
        <w:numPr>
          <w:ilvl w:val="0"/>
          <w:numId w:val="48"/>
        </w:numPr>
        <w:rPr>
          <w:sz w:val="24"/>
          <w:szCs w:val="24"/>
        </w:rPr>
      </w:pPr>
      <w:r w:rsidRPr="00D37F41">
        <w:rPr>
          <w:sz w:val="24"/>
          <w:szCs w:val="24"/>
        </w:rPr>
        <w:t>эксперимент; умение обрабатывать, объяснять результаты проведённых опытов и делать выводы; готовность и способность</w:t>
      </w:r>
    </w:p>
    <w:p w:rsidR="007060AF" w:rsidRPr="00D37F41" w:rsidRDefault="007060AF" w:rsidP="001E5A0B">
      <w:pPr>
        <w:pStyle w:val="a0"/>
        <w:numPr>
          <w:ilvl w:val="0"/>
          <w:numId w:val="48"/>
        </w:numPr>
        <w:rPr>
          <w:sz w:val="24"/>
          <w:szCs w:val="24"/>
        </w:rPr>
      </w:pPr>
      <w:r w:rsidRPr="00D37F41">
        <w:rPr>
          <w:sz w:val="24"/>
          <w:szCs w:val="24"/>
        </w:rPr>
        <w:t>применять методы познания при решении практических задач;</w:t>
      </w:r>
    </w:p>
    <w:p w:rsidR="007060AF" w:rsidRPr="00D37F41" w:rsidRDefault="007060AF" w:rsidP="001E5A0B">
      <w:pPr>
        <w:pStyle w:val="a0"/>
        <w:numPr>
          <w:ilvl w:val="0"/>
          <w:numId w:val="48"/>
        </w:numPr>
        <w:rPr>
          <w:sz w:val="24"/>
          <w:szCs w:val="24"/>
        </w:rPr>
      </w:pPr>
      <w:r w:rsidRPr="00D37F41">
        <w:rPr>
          <w:sz w:val="24"/>
          <w:szCs w:val="24"/>
        </w:rPr>
        <w:t>давать количественные оценки и проводить расчёты по химическим формулам и уравнениям;</w:t>
      </w:r>
    </w:p>
    <w:p w:rsidR="007060AF" w:rsidRPr="00D37F41" w:rsidRDefault="007060AF" w:rsidP="001E5A0B">
      <w:pPr>
        <w:pStyle w:val="a0"/>
        <w:numPr>
          <w:ilvl w:val="0"/>
          <w:numId w:val="48"/>
        </w:numPr>
        <w:rPr>
          <w:sz w:val="24"/>
          <w:szCs w:val="24"/>
        </w:rPr>
      </w:pPr>
      <w:r w:rsidRPr="00D37F41">
        <w:rPr>
          <w:sz w:val="24"/>
          <w:szCs w:val="24"/>
        </w:rPr>
        <w:t>владеть правилами техники безопасности при использовании химических веществ;</w:t>
      </w:r>
    </w:p>
    <w:p w:rsidR="007060AF" w:rsidRPr="00D37F41" w:rsidRDefault="007060AF" w:rsidP="001E5A0B">
      <w:pPr>
        <w:pStyle w:val="a0"/>
        <w:numPr>
          <w:ilvl w:val="0"/>
          <w:numId w:val="48"/>
        </w:numPr>
        <w:rPr>
          <w:sz w:val="24"/>
          <w:szCs w:val="24"/>
        </w:rPr>
      </w:pPr>
      <w:r w:rsidRPr="00D37F41">
        <w:rPr>
          <w:sz w:val="24"/>
          <w:szCs w:val="24"/>
        </w:rPr>
        <w:t>иметь собственной позиции по отношению к химической информации, получаемой из разных источников.</w:t>
      </w:r>
    </w:p>
    <w:p w:rsidR="007060AF" w:rsidRPr="00D37F41" w:rsidRDefault="007060AF" w:rsidP="001E5A0B">
      <w:pPr>
        <w:pStyle w:val="a0"/>
        <w:numPr>
          <w:ilvl w:val="0"/>
          <w:numId w:val="48"/>
        </w:numPr>
        <w:rPr>
          <w:sz w:val="24"/>
          <w:szCs w:val="24"/>
        </w:rPr>
      </w:pPr>
      <w:r w:rsidRPr="00D37F41">
        <w:rPr>
          <w:sz w:val="24"/>
          <w:szCs w:val="24"/>
        </w:rPr>
        <w:t>демонстрировать на примерах взаимосвязь между химией и другими естественными науками;</w:t>
      </w:r>
    </w:p>
    <w:p w:rsidR="007060AF" w:rsidRPr="00D37F41" w:rsidRDefault="007060AF" w:rsidP="001E5A0B">
      <w:pPr>
        <w:pStyle w:val="a0"/>
        <w:numPr>
          <w:ilvl w:val="0"/>
          <w:numId w:val="48"/>
        </w:numPr>
        <w:rPr>
          <w:sz w:val="24"/>
          <w:szCs w:val="24"/>
        </w:rPr>
      </w:pPr>
      <w:r w:rsidRPr="00D37F41">
        <w:rPr>
          <w:sz w:val="24"/>
          <w:szCs w:val="24"/>
        </w:rPr>
        <w:t>раскрывать на примерах положения теории химического строения А.М. Бутлерова;</w:t>
      </w:r>
    </w:p>
    <w:p w:rsidR="007060AF" w:rsidRPr="00D37F41" w:rsidRDefault="007060AF" w:rsidP="001E5A0B">
      <w:pPr>
        <w:pStyle w:val="a0"/>
        <w:numPr>
          <w:ilvl w:val="0"/>
          <w:numId w:val="48"/>
        </w:numPr>
        <w:rPr>
          <w:sz w:val="24"/>
          <w:szCs w:val="24"/>
        </w:rPr>
      </w:pPr>
      <w:r w:rsidRPr="00D37F41">
        <w:rPr>
          <w:sz w:val="24"/>
          <w:szCs w:val="24"/>
        </w:rPr>
        <w:t>объяснять причины многообразия веществ на основе общих представлений об их составе и строении;</w:t>
      </w:r>
    </w:p>
    <w:p w:rsidR="007060AF" w:rsidRPr="00D37F41" w:rsidRDefault="007060AF" w:rsidP="001E5A0B">
      <w:pPr>
        <w:pStyle w:val="a0"/>
        <w:numPr>
          <w:ilvl w:val="0"/>
          <w:numId w:val="48"/>
        </w:numPr>
        <w:rPr>
          <w:sz w:val="24"/>
          <w:szCs w:val="24"/>
        </w:rPr>
      </w:pPr>
      <w:r w:rsidRPr="00D37F41">
        <w:rPr>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7060AF" w:rsidRPr="00D37F41" w:rsidRDefault="007060AF" w:rsidP="001E5A0B">
      <w:pPr>
        <w:pStyle w:val="a0"/>
        <w:numPr>
          <w:ilvl w:val="0"/>
          <w:numId w:val="48"/>
        </w:numPr>
        <w:rPr>
          <w:sz w:val="24"/>
          <w:szCs w:val="24"/>
        </w:rPr>
      </w:pPr>
      <w:r w:rsidRPr="00D37F41">
        <w:rPr>
          <w:sz w:val="24"/>
          <w:szCs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7060AF" w:rsidRPr="00D37F41" w:rsidRDefault="007060AF" w:rsidP="001E5A0B">
      <w:pPr>
        <w:pStyle w:val="a0"/>
        <w:numPr>
          <w:ilvl w:val="0"/>
          <w:numId w:val="48"/>
        </w:numPr>
        <w:rPr>
          <w:sz w:val="24"/>
          <w:szCs w:val="24"/>
        </w:rPr>
      </w:pPr>
      <w:r w:rsidRPr="00D37F41">
        <w:rPr>
          <w:sz w:val="24"/>
          <w:szCs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7060AF" w:rsidRPr="00D37F41" w:rsidRDefault="007060AF" w:rsidP="001E5A0B">
      <w:pPr>
        <w:pStyle w:val="a0"/>
        <w:numPr>
          <w:ilvl w:val="0"/>
          <w:numId w:val="48"/>
        </w:numPr>
        <w:rPr>
          <w:sz w:val="24"/>
          <w:szCs w:val="24"/>
        </w:rPr>
      </w:pPr>
      <w:r w:rsidRPr="00D37F41">
        <w:rPr>
          <w:sz w:val="24"/>
          <w:szCs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7060AF" w:rsidRPr="00D37F41" w:rsidRDefault="007060AF" w:rsidP="001E5A0B">
      <w:pPr>
        <w:pStyle w:val="a0"/>
        <w:numPr>
          <w:ilvl w:val="0"/>
          <w:numId w:val="48"/>
        </w:numPr>
        <w:rPr>
          <w:sz w:val="24"/>
          <w:szCs w:val="24"/>
        </w:rPr>
      </w:pPr>
      <w:r w:rsidRPr="00D37F41">
        <w:rPr>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7060AF" w:rsidRPr="00D37F41" w:rsidRDefault="007060AF" w:rsidP="001E5A0B">
      <w:pPr>
        <w:pStyle w:val="a0"/>
        <w:numPr>
          <w:ilvl w:val="0"/>
          <w:numId w:val="48"/>
        </w:numPr>
        <w:rPr>
          <w:sz w:val="24"/>
          <w:szCs w:val="24"/>
        </w:rPr>
      </w:pPr>
      <w:r w:rsidRPr="00D37F41">
        <w:rPr>
          <w:sz w:val="24"/>
          <w:szCs w:val="24"/>
        </w:rPr>
        <w:t>использовать знания о составе, строении и химических свойствах веществ для безопасного применения в практической деятельности;</w:t>
      </w:r>
    </w:p>
    <w:p w:rsidR="007060AF" w:rsidRPr="00D37F41" w:rsidRDefault="007060AF" w:rsidP="001E5A0B">
      <w:pPr>
        <w:pStyle w:val="a0"/>
        <w:numPr>
          <w:ilvl w:val="0"/>
          <w:numId w:val="48"/>
        </w:numPr>
        <w:rPr>
          <w:sz w:val="24"/>
          <w:szCs w:val="24"/>
        </w:rPr>
      </w:pPr>
      <w:r w:rsidRPr="00D37F41">
        <w:rPr>
          <w:sz w:val="24"/>
          <w:szCs w:val="24"/>
        </w:rPr>
        <w:t>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w:t>
      </w:r>
    </w:p>
    <w:p w:rsidR="007060AF" w:rsidRPr="00D37F41" w:rsidRDefault="007060AF" w:rsidP="001E5A0B">
      <w:pPr>
        <w:pStyle w:val="a0"/>
        <w:numPr>
          <w:ilvl w:val="0"/>
          <w:numId w:val="48"/>
        </w:numPr>
        <w:rPr>
          <w:sz w:val="24"/>
          <w:szCs w:val="24"/>
        </w:rPr>
      </w:pPr>
      <w:r w:rsidRPr="00D37F41">
        <w:rPr>
          <w:sz w:val="24"/>
          <w:szCs w:val="24"/>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7060AF" w:rsidRPr="00D37F41" w:rsidRDefault="007060AF" w:rsidP="001E5A0B">
      <w:pPr>
        <w:pStyle w:val="a0"/>
        <w:numPr>
          <w:ilvl w:val="0"/>
          <w:numId w:val="48"/>
        </w:numPr>
        <w:rPr>
          <w:sz w:val="24"/>
          <w:szCs w:val="24"/>
        </w:rPr>
      </w:pPr>
      <w:r w:rsidRPr="00D37F41">
        <w:rPr>
          <w:sz w:val="24"/>
          <w:szCs w:val="24"/>
        </w:rPr>
        <w:t>владеть правилами и приемами безопасной работы с химическими веществами и лабораторным оборудованием;</w:t>
      </w:r>
    </w:p>
    <w:p w:rsidR="007060AF" w:rsidRPr="00D37F41" w:rsidRDefault="007060AF" w:rsidP="001E5A0B">
      <w:pPr>
        <w:pStyle w:val="a0"/>
        <w:numPr>
          <w:ilvl w:val="0"/>
          <w:numId w:val="48"/>
        </w:numPr>
        <w:rPr>
          <w:sz w:val="24"/>
          <w:szCs w:val="24"/>
        </w:rPr>
      </w:pPr>
      <w:r w:rsidRPr="00D37F41">
        <w:rPr>
          <w:sz w:val="24"/>
          <w:szCs w:val="24"/>
        </w:rPr>
        <w:lastRenderedPageBreak/>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7060AF" w:rsidRPr="00D37F41" w:rsidRDefault="007060AF" w:rsidP="001E5A0B">
      <w:pPr>
        <w:pStyle w:val="a0"/>
        <w:numPr>
          <w:ilvl w:val="0"/>
          <w:numId w:val="48"/>
        </w:numPr>
        <w:rPr>
          <w:sz w:val="24"/>
          <w:szCs w:val="24"/>
        </w:rPr>
      </w:pPr>
      <w:r w:rsidRPr="00D37F41">
        <w:rPr>
          <w:sz w:val="24"/>
          <w:szCs w:val="24"/>
        </w:rPr>
        <w:t>владеть правилами безопасного обращения с едкими, горючими и токсичными веществами, средствами бытовой химии;</w:t>
      </w:r>
    </w:p>
    <w:p w:rsidR="007060AF" w:rsidRPr="00D37F41" w:rsidRDefault="007060AF" w:rsidP="001E5A0B">
      <w:pPr>
        <w:pStyle w:val="a0"/>
        <w:numPr>
          <w:ilvl w:val="0"/>
          <w:numId w:val="48"/>
        </w:numPr>
        <w:rPr>
          <w:sz w:val="24"/>
          <w:szCs w:val="24"/>
        </w:rPr>
      </w:pPr>
      <w:r w:rsidRPr="00D37F41">
        <w:rPr>
          <w:sz w:val="24"/>
          <w:szCs w:val="24"/>
        </w:rPr>
        <w:t>осуществлять поиск химической информации по названиям, идентификаторам, структурным формулам веществ.</w:t>
      </w:r>
    </w:p>
    <w:p w:rsidR="007060AF" w:rsidRPr="00D37F41" w:rsidRDefault="007060AF" w:rsidP="001E5A0B">
      <w:pPr>
        <w:spacing w:line="360" w:lineRule="auto"/>
        <w:jc w:val="both"/>
        <w:rPr>
          <w:rFonts w:ascii="Times New Roman" w:hAnsi="Times New Roman" w:cs="Times New Roman"/>
          <w:b/>
          <w:sz w:val="24"/>
          <w:szCs w:val="24"/>
          <w:lang w:eastAsia="ru-RU"/>
        </w:rPr>
      </w:pPr>
      <w:r w:rsidRPr="00D37F41">
        <w:rPr>
          <w:rFonts w:ascii="Times New Roman" w:hAnsi="Times New Roman" w:cs="Times New Roman"/>
          <w:b/>
          <w:sz w:val="24"/>
          <w:szCs w:val="24"/>
          <w:lang w:eastAsia="ru-RU"/>
        </w:rPr>
        <w:t>11 класс</w:t>
      </w:r>
    </w:p>
    <w:p w:rsidR="007060AF" w:rsidRPr="00D37F41" w:rsidRDefault="007060AF" w:rsidP="001E5A0B">
      <w:pPr>
        <w:numPr>
          <w:ilvl w:val="0"/>
          <w:numId w:val="49"/>
        </w:numPr>
        <w:spacing w:after="0" w:line="360" w:lineRule="auto"/>
        <w:jc w:val="both"/>
        <w:rPr>
          <w:rFonts w:ascii="Times New Roman" w:hAnsi="Times New Roman" w:cs="Times New Roman"/>
          <w:sz w:val="24"/>
          <w:szCs w:val="24"/>
        </w:rPr>
      </w:pPr>
      <w:r w:rsidRPr="00D37F41">
        <w:rPr>
          <w:rFonts w:ascii="Times New Roman" w:hAnsi="Times New Roman" w:cs="Times New Roman"/>
          <w:sz w:val="24"/>
          <w:szCs w:val="24"/>
        </w:rPr>
        <w:t>иметь представление о месте химии в современной научной картине мира; понимать роли химии в формировании кругозора и функциональной грамотности человека для решения практических задач;</w:t>
      </w:r>
    </w:p>
    <w:p w:rsidR="007060AF" w:rsidRPr="00D37F41" w:rsidRDefault="007060AF" w:rsidP="001E5A0B">
      <w:pPr>
        <w:numPr>
          <w:ilvl w:val="0"/>
          <w:numId w:val="49"/>
        </w:numPr>
        <w:spacing w:after="0" w:line="360" w:lineRule="auto"/>
        <w:jc w:val="both"/>
        <w:rPr>
          <w:rFonts w:ascii="Times New Roman" w:hAnsi="Times New Roman" w:cs="Times New Roman"/>
          <w:sz w:val="24"/>
          <w:szCs w:val="24"/>
        </w:rPr>
      </w:pPr>
      <w:r w:rsidRPr="00D37F41">
        <w:rPr>
          <w:rFonts w:ascii="Times New Roman" w:hAnsi="Times New Roman" w:cs="Times New Roman"/>
          <w:sz w:val="24"/>
          <w:szCs w:val="24"/>
        </w:rPr>
        <w:t>владеть основополагающими химическими понятиями,</w:t>
      </w:r>
    </w:p>
    <w:p w:rsidR="007060AF" w:rsidRPr="00D37F41" w:rsidRDefault="007060AF" w:rsidP="001E5A0B">
      <w:pPr>
        <w:numPr>
          <w:ilvl w:val="0"/>
          <w:numId w:val="49"/>
        </w:numPr>
        <w:spacing w:after="0" w:line="360" w:lineRule="auto"/>
        <w:jc w:val="both"/>
        <w:rPr>
          <w:rFonts w:ascii="Times New Roman" w:hAnsi="Times New Roman" w:cs="Times New Roman"/>
          <w:sz w:val="24"/>
          <w:szCs w:val="24"/>
        </w:rPr>
      </w:pPr>
      <w:r w:rsidRPr="00D37F41">
        <w:rPr>
          <w:rFonts w:ascii="Times New Roman" w:hAnsi="Times New Roman" w:cs="Times New Roman"/>
          <w:sz w:val="24"/>
          <w:szCs w:val="24"/>
        </w:rPr>
        <w:t>теориями, законами и закономерностями; уверенное пользование химической терминологией и символикой;</w:t>
      </w:r>
    </w:p>
    <w:p w:rsidR="007060AF" w:rsidRPr="00D37F41" w:rsidRDefault="007060AF" w:rsidP="001E5A0B">
      <w:pPr>
        <w:numPr>
          <w:ilvl w:val="0"/>
          <w:numId w:val="49"/>
        </w:numPr>
        <w:spacing w:after="0" w:line="360" w:lineRule="auto"/>
        <w:jc w:val="both"/>
        <w:rPr>
          <w:rFonts w:ascii="Times New Roman" w:hAnsi="Times New Roman" w:cs="Times New Roman"/>
          <w:sz w:val="24"/>
          <w:szCs w:val="24"/>
        </w:rPr>
      </w:pPr>
      <w:r w:rsidRPr="00D37F41">
        <w:rPr>
          <w:rFonts w:ascii="Times New Roman" w:hAnsi="Times New Roman" w:cs="Times New Roman"/>
          <w:sz w:val="24"/>
          <w:szCs w:val="24"/>
        </w:rPr>
        <w:t>владеть основными методами научного познания, используемыми в химии, такими как наблюдение, описание, измерениеприменять методы познания при решении практических задач;</w:t>
      </w:r>
    </w:p>
    <w:p w:rsidR="007060AF" w:rsidRPr="00D37F41" w:rsidRDefault="007060AF" w:rsidP="001E5A0B">
      <w:pPr>
        <w:numPr>
          <w:ilvl w:val="0"/>
          <w:numId w:val="49"/>
        </w:numPr>
        <w:spacing w:after="0" w:line="360" w:lineRule="auto"/>
        <w:jc w:val="both"/>
        <w:rPr>
          <w:rFonts w:ascii="Times New Roman" w:hAnsi="Times New Roman" w:cs="Times New Roman"/>
          <w:sz w:val="24"/>
          <w:szCs w:val="24"/>
        </w:rPr>
      </w:pPr>
      <w:r w:rsidRPr="00D37F41">
        <w:rPr>
          <w:rFonts w:ascii="Times New Roman" w:hAnsi="Times New Roman" w:cs="Times New Roman"/>
          <w:sz w:val="24"/>
          <w:szCs w:val="24"/>
        </w:rPr>
        <w:t>давать количественные оценки и проводить расчёты по химическим формулам и уравнениям;</w:t>
      </w:r>
    </w:p>
    <w:p w:rsidR="007060AF" w:rsidRPr="00D37F41" w:rsidRDefault="007060AF" w:rsidP="001E5A0B">
      <w:pPr>
        <w:numPr>
          <w:ilvl w:val="0"/>
          <w:numId w:val="49"/>
        </w:numPr>
        <w:spacing w:after="0" w:line="360" w:lineRule="auto"/>
        <w:jc w:val="both"/>
        <w:rPr>
          <w:rFonts w:ascii="Times New Roman" w:hAnsi="Times New Roman" w:cs="Times New Roman"/>
          <w:sz w:val="24"/>
          <w:szCs w:val="24"/>
        </w:rPr>
      </w:pPr>
      <w:r w:rsidRPr="00D37F41">
        <w:rPr>
          <w:rFonts w:ascii="Times New Roman" w:hAnsi="Times New Roman" w:cs="Times New Roman"/>
          <w:sz w:val="24"/>
          <w:szCs w:val="24"/>
        </w:rPr>
        <w:t>владеть правилами техники безопасности при использовании химических веществ;</w:t>
      </w:r>
    </w:p>
    <w:p w:rsidR="007060AF" w:rsidRPr="00D37F41" w:rsidRDefault="007060AF" w:rsidP="001E5A0B">
      <w:pPr>
        <w:numPr>
          <w:ilvl w:val="0"/>
          <w:numId w:val="49"/>
        </w:numPr>
        <w:spacing w:after="0" w:line="360" w:lineRule="auto"/>
        <w:jc w:val="both"/>
        <w:rPr>
          <w:rFonts w:ascii="Times New Roman" w:hAnsi="Times New Roman" w:cs="Times New Roman"/>
          <w:sz w:val="24"/>
          <w:szCs w:val="24"/>
        </w:rPr>
      </w:pPr>
      <w:r w:rsidRPr="00D37F41">
        <w:rPr>
          <w:rFonts w:ascii="Times New Roman" w:hAnsi="Times New Roman" w:cs="Times New Roman"/>
          <w:sz w:val="24"/>
          <w:szCs w:val="24"/>
        </w:rPr>
        <w:t>иметь собственной позиции по отношению к химической информации, получаемой из разных источников.</w:t>
      </w:r>
    </w:p>
    <w:p w:rsidR="007060AF" w:rsidRPr="00D37F41" w:rsidRDefault="007060AF" w:rsidP="001E5A0B">
      <w:pPr>
        <w:numPr>
          <w:ilvl w:val="0"/>
          <w:numId w:val="49"/>
        </w:numPr>
        <w:spacing w:after="0" w:line="360" w:lineRule="auto"/>
        <w:jc w:val="both"/>
        <w:rPr>
          <w:rFonts w:ascii="Times New Roman" w:hAnsi="Times New Roman" w:cs="Times New Roman"/>
          <w:sz w:val="24"/>
          <w:szCs w:val="24"/>
        </w:rPr>
      </w:pPr>
      <w:r w:rsidRPr="00D37F41">
        <w:rPr>
          <w:rFonts w:ascii="Times New Roman" w:hAnsi="Times New Roman" w:cs="Times New Roman"/>
          <w:sz w:val="24"/>
          <w:szCs w:val="24"/>
        </w:rPr>
        <w:t>демонстрировать на примерах взаимосвязь между химией и другими естественными науками;</w:t>
      </w:r>
    </w:p>
    <w:p w:rsidR="007060AF" w:rsidRPr="00D37F41" w:rsidRDefault="007060AF" w:rsidP="001E5A0B">
      <w:pPr>
        <w:numPr>
          <w:ilvl w:val="0"/>
          <w:numId w:val="49"/>
        </w:numPr>
        <w:spacing w:after="0" w:line="360" w:lineRule="auto"/>
        <w:jc w:val="both"/>
        <w:rPr>
          <w:rFonts w:ascii="Times New Roman" w:hAnsi="Times New Roman" w:cs="Times New Roman"/>
          <w:sz w:val="24"/>
          <w:szCs w:val="24"/>
        </w:rPr>
      </w:pPr>
      <w:r w:rsidRPr="00D37F41">
        <w:rPr>
          <w:rFonts w:ascii="Times New Roman" w:hAnsi="Times New Roman" w:cs="Times New Roman"/>
          <w:sz w:val="24"/>
          <w:szCs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7060AF" w:rsidRPr="00D37F41" w:rsidRDefault="007060AF" w:rsidP="001E5A0B">
      <w:pPr>
        <w:numPr>
          <w:ilvl w:val="0"/>
          <w:numId w:val="49"/>
        </w:numPr>
        <w:spacing w:after="0" w:line="360" w:lineRule="auto"/>
        <w:jc w:val="both"/>
        <w:rPr>
          <w:rFonts w:ascii="Times New Roman" w:hAnsi="Times New Roman" w:cs="Times New Roman"/>
          <w:sz w:val="24"/>
          <w:szCs w:val="24"/>
        </w:rPr>
      </w:pPr>
      <w:r w:rsidRPr="00D37F41">
        <w:rPr>
          <w:rFonts w:ascii="Times New Roman" w:hAnsi="Times New Roman" w:cs="Times New Roman"/>
          <w:sz w:val="24"/>
          <w:szCs w:val="24"/>
        </w:rPr>
        <w:t>объяснять причины многообразия веществ на основе общих представлений об их составе и строении;</w:t>
      </w:r>
    </w:p>
    <w:p w:rsidR="007060AF" w:rsidRPr="00D37F41" w:rsidRDefault="007060AF" w:rsidP="001E5A0B">
      <w:pPr>
        <w:numPr>
          <w:ilvl w:val="0"/>
          <w:numId w:val="49"/>
        </w:numPr>
        <w:spacing w:after="0" w:line="360" w:lineRule="auto"/>
        <w:jc w:val="both"/>
        <w:rPr>
          <w:rFonts w:ascii="Times New Roman" w:hAnsi="Times New Roman" w:cs="Times New Roman"/>
          <w:sz w:val="24"/>
          <w:szCs w:val="24"/>
        </w:rPr>
      </w:pPr>
      <w:r w:rsidRPr="00D37F41">
        <w:rPr>
          <w:rFonts w:ascii="Times New Roman" w:hAnsi="Times New Roman" w:cs="Times New Roman"/>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7060AF" w:rsidRPr="00D37F41" w:rsidRDefault="007060AF" w:rsidP="001E5A0B">
      <w:pPr>
        <w:numPr>
          <w:ilvl w:val="0"/>
          <w:numId w:val="49"/>
        </w:numPr>
        <w:spacing w:after="0" w:line="360" w:lineRule="auto"/>
        <w:jc w:val="both"/>
        <w:rPr>
          <w:rFonts w:ascii="Times New Roman" w:hAnsi="Times New Roman" w:cs="Times New Roman"/>
          <w:sz w:val="24"/>
          <w:szCs w:val="24"/>
        </w:rPr>
      </w:pPr>
      <w:r w:rsidRPr="00D37F41">
        <w:rPr>
          <w:rFonts w:ascii="Times New Roman" w:hAnsi="Times New Roman" w:cs="Times New Roman"/>
          <w:sz w:val="24"/>
          <w:szCs w:val="24"/>
        </w:rPr>
        <w:t>использовать знания о составе, строении и химических свойствах веществ для безопасного применения в практической деятельности;</w:t>
      </w:r>
    </w:p>
    <w:p w:rsidR="007060AF" w:rsidRPr="00D37F41" w:rsidRDefault="007060AF" w:rsidP="001E5A0B">
      <w:pPr>
        <w:numPr>
          <w:ilvl w:val="0"/>
          <w:numId w:val="49"/>
        </w:numPr>
        <w:spacing w:after="0" w:line="360" w:lineRule="auto"/>
        <w:jc w:val="both"/>
        <w:rPr>
          <w:rFonts w:ascii="Times New Roman" w:hAnsi="Times New Roman" w:cs="Times New Roman"/>
          <w:sz w:val="24"/>
          <w:szCs w:val="24"/>
        </w:rPr>
      </w:pPr>
      <w:r w:rsidRPr="00D37F41">
        <w:rPr>
          <w:rFonts w:ascii="Times New Roman" w:hAnsi="Times New Roman" w:cs="Times New Roman"/>
          <w:sz w:val="24"/>
          <w:szCs w:val="24"/>
        </w:rPr>
        <w:t>владеть правилами и приемами безопасной работы с химическими веществами и лабораторным оборудованием;</w:t>
      </w:r>
    </w:p>
    <w:p w:rsidR="007060AF" w:rsidRPr="00D37F41" w:rsidRDefault="007060AF" w:rsidP="001E5A0B">
      <w:pPr>
        <w:numPr>
          <w:ilvl w:val="0"/>
          <w:numId w:val="49"/>
        </w:numPr>
        <w:spacing w:after="0"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7060AF" w:rsidRPr="00D37F41" w:rsidRDefault="007060AF" w:rsidP="001E5A0B">
      <w:pPr>
        <w:numPr>
          <w:ilvl w:val="0"/>
          <w:numId w:val="49"/>
        </w:numPr>
        <w:spacing w:after="0" w:line="360" w:lineRule="auto"/>
        <w:jc w:val="both"/>
        <w:rPr>
          <w:rFonts w:ascii="Times New Roman" w:hAnsi="Times New Roman" w:cs="Times New Roman"/>
          <w:sz w:val="24"/>
          <w:szCs w:val="24"/>
        </w:rPr>
      </w:pPr>
      <w:r w:rsidRPr="00D37F41">
        <w:rPr>
          <w:rFonts w:ascii="Times New Roman" w:hAnsi="Times New Roman" w:cs="Times New Roman"/>
          <w:sz w:val="24"/>
          <w:szCs w:val="24"/>
        </w:rPr>
        <w:t>приводить примеры гидролиза солей в повседневной жизни человека;</w:t>
      </w:r>
    </w:p>
    <w:p w:rsidR="007060AF" w:rsidRPr="00D37F41" w:rsidRDefault="007060AF" w:rsidP="001E5A0B">
      <w:pPr>
        <w:numPr>
          <w:ilvl w:val="0"/>
          <w:numId w:val="49"/>
        </w:numPr>
        <w:spacing w:after="0" w:line="360" w:lineRule="auto"/>
        <w:jc w:val="both"/>
        <w:rPr>
          <w:rFonts w:ascii="Times New Roman" w:hAnsi="Times New Roman" w:cs="Times New Roman"/>
          <w:sz w:val="24"/>
          <w:szCs w:val="24"/>
        </w:rPr>
      </w:pPr>
      <w:r w:rsidRPr="00D37F41">
        <w:rPr>
          <w:rFonts w:ascii="Times New Roman" w:hAnsi="Times New Roman" w:cs="Times New Roman"/>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7060AF" w:rsidRPr="00D37F41" w:rsidRDefault="007060AF" w:rsidP="001E5A0B">
      <w:pPr>
        <w:numPr>
          <w:ilvl w:val="0"/>
          <w:numId w:val="49"/>
        </w:numPr>
        <w:spacing w:after="0" w:line="360" w:lineRule="auto"/>
        <w:jc w:val="both"/>
        <w:rPr>
          <w:rFonts w:ascii="Times New Roman" w:hAnsi="Times New Roman" w:cs="Times New Roman"/>
          <w:sz w:val="24"/>
          <w:szCs w:val="24"/>
        </w:rPr>
      </w:pPr>
      <w:r w:rsidRPr="00D37F41">
        <w:rPr>
          <w:rFonts w:ascii="Times New Roman" w:hAnsi="Times New Roman" w:cs="Times New Roman"/>
          <w:sz w:val="24"/>
          <w:szCs w:val="24"/>
        </w:rPr>
        <w:t>приводить примеры химических реакций, раскрывающих общие химические свойства простых веществ – металлов и неметаллов;</w:t>
      </w:r>
    </w:p>
    <w:p w:rsidR="007060AF" w:rsidRPr="00D37F41" w:rsidRDefault="007060AF" w:rsidP="001E5A0B">
      <w:pPr>
        <w:numPr>
          <w:ilvl w:val="0"/>
          <w:numId w:val="49"/>
        </w:numPr>
        <w:spacing w:after="0" w:line="360" w:lineRule="auto"/>
        <w:jc w:val="both"/>
        <w:rPr>
          <w:rFonts w:ascii="Times New Roman" w:hAnsi="Times New Roman" w:cs="Times New Roman"/>
        </w:rPr>
      </w:pPr>
      <w:r w:rsidRPr="00D37F41">
        <w:rPr>
          <w:rFonts w:ascii="Times New Roman" w:hAnsi="Times New Roman" w:cs="Times New Roman"/>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7060AF" w:rsidRPr="00D37F41" w:rsidRDefault="007060AF" w:rsidP="001E5A0B">
      <w:pPr>
        <w:numPr>
          <w:ilvl w:val="0"/>
          <w:numId w:val="49"/>
        </w:num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7060AF" w:rsidRPr="00D37F41" w:rsidRDefault="007060AF" w:rsidP="001E5A0B">
      <w:pPr>
        <w:pStyle w:val="a0"/>
        <w:numPr>
          <w:ilvl w:val="0"/>
          <w:numId w:val="0"/>
        </w:numPr>
        <w:rPr>
          <w:b/>
          <w:sz w:val="24"/>
          <w:szCs w:val="24"/>
        </w:rPr>
      </w:pPr>
      <w:r w:rsidRPr="00D37F41">
        <w:rPr>
          <w:b/>
          <w:sz w:val="24"/>
          <w:szCs w:val="24"/>
        </w:rPr>
        <w:t>Выпускник на базовом уровне получит возможность научиться:</w:t>
      </w:r>
    </w:p>
    <w:p w:rsidR="007060AF" w:rsidRPr="00D37F41" w:rsidRDefault="007060AF" w:rsidP="001E5A0B">
      <w:pPr>
        <w:spacing w:line="360" w:lineRule="auto"/>
        <w:jc w:val="both"/>
        <w:rPr>
          <w:rFonts w:ascii="Times New Roman" w:hAnsi="Times New Roman" w:cs="Times New Roman"/>
          <w:b/>
          <w:sz w:val="24"/>
          <w:szCs w:val="24"/>
          <w:lang w:eastAsia="ru-RU"/>
        </w:rPr>
      </w:pPr>
      <w:r w:rsidRPr="00D37F41">
        <w:rPr>
          <w:rFonts w:ascii="Times New Roman" w:hAnsi="Times New Roman" w:cs="Times New Roman"/>
          <w:b/>
          <w:sz w:val="24"/>
          <w:szCs w:val="24"/>
          <w:lang w:eastAsia="ru-RU"/>
        </w:rPr>
        <w:t>10 класс</w:t>
      </w:r>
    </w:p>
    <w:p w:rsidR="007060AF" w:rsidRPr="00D37F41" w:rsidRDefault="007060AF" w:rsidP="001E5A0B">
      <w:pPr>
        <w:pStyle w:val="a0"/>
        <w:numPr>
          <w:ilvl w:val="0"/>
          <w:numId w:val="0"/>
        </w:numPr>
        <w:ind w:left="284"/>
        <w:rPr>
          <w:sz w:val="24"/>
          <w:szCs w:val="24"/>
        </w:rPr>
      </w:pPr>
      <w:r w:rsidRPr="00D37F41">
        <w:rPr>
          <w:sz w:val="24"/>
          <w:szCs w:val="24"/>
        </w:rPr>
        <w:t>– иллюстрировать на примерах становление и эволюцию органической химии как науки на различных исторических этапах ее развития;</w:t>
      </w:r>
    </w:p>
    <w:p w:rsidR="007060AF" w:rsidRPr="00D37F41" w:rsidRDefault="007060AF" w:rsidP="001E5A0B">
      <w:pPr>
        <w:pStyle w:val="a0"/>
        <w:numPr>
          <w:ilvl w:val="0"/>
          <w:numId w:val="0"/>
        </w:numPr>
        <w:ind w:left="284"/>
        <w:rPr>
          <w:sz w:val="24"/>
          <w:szCs w:val="24"/>
        </w:rPr>
      </w:pPr>
      <w:r w:rsidRPr="00D37F41">
        <w:rPr>
          <w:sz w:val="24"/>
          <w:szCs w:val="24"/>
        </w:rPr>
        <w:t>– 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7060AF" w:rsidRPr="00D37F41" w:rsidRDefault="007060AF" w:rsidP="001E5A0B">
      <w:pPr>
        <w:pStyle w:val="a0"/>
        <w:numPr>
          <w:ilvl w:val="0"/>
          <w:numId w:val="0"/>
        </w:numPr>
        <w:ind w:left="284"/>
        <w:rPr>
          <w:sz w:val="24"/>
          <w:szCs w:val="24"/>
        </w:rPr>
      </w:pPr>
      <w:r w:rsidRPr="00D37F41">
        <w:rPr>
          <w:sz w:val="24"/>
          <w:szCs w:val="24"/>
        </w:rPr>
        <w:t>– 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7060AF" w:rsidRPr="00D37F41" w:rsidRDefault="007060AF" w:rsidP="001E5A0B">
      <w:pPr>
        <w:pStyle w:val="a0"/>
        <w:numPr>
          <w:ilvl w:val="0"/>
          <w:numId w:val="0"/>
        </w:numPr>
        <w:ind w:left="284"/>
        <w:rPr>
          <w:sz w:val="24"/>
          <w:szCs w:val="24"/>
        </w:rPr>
      </w:pPr>
      <w:r w:rsidRPr="00D37F41">
        <w:rPr>
          <w:sz w:val="24"/>
          <w:szCs w:val="24"/>
        </w:rPr>
        <w:t>– 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7060AF" w:rsidRPr="00D37F41" w:rsidRDefault="007060AF" w:rsidP="001E5A0B">
      <w:pPr>
        <w:spacing w:line="360" w:lineRule="auto"/>
        <w:jc w:val="both"/>
        <w:rPr>
          <w:rFonts w:ascii="Times New Roman" w:hAnsi="Times New Roman" w:cs="Times New Roman"/>
          <w:b/>
          <w:sz w:val="24"/>
          <w:szCs w:val="24"/>
          <w:lang w:eastAsia="ru-RU"/>
        </w:rPr>
      </w:pPr>
      <w:r w:rsidRPr="00D37F41">
        <w:rPr>
          <w:rFonts w:ascii="Times New Roman" w:hAnsi="Times New Roman" w:cs="Times New Roman"/>
          <w:b/>
          <w:sz w:val="24"/>
          <w:szCs w:val="24"/>
          <w:lang w:eastAsia="ru-RU"/>
        </w:rPr>
        <w:t>11 класс</w:t>
      </w:r>
    </w:p>
    <w:p w:rsidR="007060AF" w:rsidRPr="00D37F41" w:rsidRDefault="007060AF" w:rsidP="001E5A0B">
      <w:pPr>
        <w:spacing w:after="0" w:line="360" w:lineRule="auto"/>
        <w:jc w:val="both"/>
        <w:rPr>
          <w:rFonts w:ascii="Times New Roman" w:hAnsi="Times New Roman" w:cs="Times New Roman"/>
        </w:rPr>
      </w:pPr>
      <w:r w:rsidRPr="00D37F41">
        <w:rPr>
          <w:rFonts w:ascii="Times New Roman" w:hAnsi="Times New Roman" w:cs="Times New Roman"/>
          <w:color w:val="000000"/>
        </w:rPr>
        <w:t xml:space="preserve">– </w:t>
      </w:r>
      <w:r w:rsidRPr="00D37F41">
        <w:rPr>
          <w:rFonts w:ascii="Times New Roman" w:hAnsi="Times New Roman" w:cs="Times New Roman"/>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7060AF" w:rsidRPr="00D37F41" w:rsidRDefault="007060AF" w:rsidP="001E5A0B">
      <w:pPr>
        <w:spacing w:after="0" w:line="360" w:lineRule="auto"/>
        <w:jc w:val="both"/>
        <w:rPr>
          <w:rFonts w:ascii="Times New Roman" w:hAnsi="Times New Roman" w:cs="Times New Roman"/>
        </w:rPr>
      </w:pPr>
      <w:r w:rsidRPr="00D37F41">
        <w:rPr>
          <w:rFonts w:ascii="Times New Roman" w:hAnsi="Times New Roman" w:cs="Times New Roman"/>
        </w:rPr>
        <w:t>– 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7060AF" w:rsidRPr="00D37F41" w:rsidRDefault="007060AF" w:rsidP="001E5A0B">
      <w:pPr>
        <w:spacing w:after="0" w:line="360" w:lineRule="auto"/>
        <w:jc w:val="both"/>
        <w:rPr>
          <w:rFonts w:ascii="Times New Roman" w:hAnsi="Times New Roman" w:cs="Times New Roman"/>
          <w:b/>
          <w:sz w:val="24"/>
          <w:szCs w:val="24"/>
          <w:u w:val="single"/>
        </w:rPr>
      </w:pPr>
    </w:p>
    <w:p w:rsidR="007060AF" w:rsidRPr="00D37F41" w:rsidRDefault="007060AF" w:rsidP="001E5A0B">
      <w:pPr>
        <w:spacing w:after="0" w:line="360" w:lineRule="auto"/>
        <w:jc w:val="both"/>
        <w:rPr>
          <w:b/>
          <w:bCs/>
        </w:rPr>
      </w:pPr>
      <w:r w:rsidRPr="00D37F41">
        <w:rPr>
          <w:b/>
          <w:bCs/>
        </w:rPr>
        <w:t>Выпускник на углубленном уровне научится:</w:t>
      </w:r>
    </w:p>
    <w:p w:rsidR="007060AF" w:rsidRPr="00D37F41" w:rsidRDefault="007060AF" w:rsidP="001E5A0B">
      <w:pPr>
        <w:spacing w:after="0" w:line="360" w:lineRule="auto"/>
        <w:jc w:val="both"/>
      </w:pPr>
      <w:r w:rsidRPr="00D37F41">
        <w:rPr>
          <w:b/>
          <w:bCs/>
        </w:rPr>
        <w:t>10 класс</w:t>
      </w:r>
    </w:p>
    <w:p w:rsidR="007060AF" w:rsidRPr="00D37F41" w:rsidRDefault="007060AF" w:rsidP="001E5A0B">
      <w:pPr>
        <w:numPr>
          <w:ilvl w:val="0"/>
          <w:numId w:val="43"/>
        </w:numPr>
        <w:spacing w:before="100" w:beforeAutospacing="1" w:after="0" w:line="360" w:lineRule="auto"/>
        <w:jc w:val="both"/>
      </w:pPr>
      <w:r w:rsidRPr="00D37F41">
        <w:lastRenderedPageBreak/>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7060AF" w:rsidRPr="00D37F41" w:rsidRDefault="007060AF" w:rsidP="001E5A0B">
      <w:pPr>
        <w:numPr>
          <w:ilvl w:val="0"/>
          <w:numId w:val="43"/>
        </w:numPr>
        <w:spacing w:before="100" w:beforeAutospacing="1" w:after="0" w:line="360" w:lineRule="auto"/>
        <w:jc w:val="both"/>
      </w:pPr>
      <w:r w:rsidRPr="00D37F41">
        <w:t>иллюстрировать на примерах становление и эволюцию органической химии как науки на различных исторических этапах ее развития;</w:t>
      </w:r>
    </w:p>
    <w:p w:rsidR="007060AF" w:rsidRPr="00D37F41" w:rsidRDefault="007060AF" w:rsidP="001E5A0B">
      <w:pPr>
        <w:numPr>
          <w:ilvl w:val="0"/>
          <w:numId w:val="43"/>
        </w:numPr>
        <w:spacing w:before="100" w:beforeAutospacing="1" w:after="0" w:line="360" w:lineRule="auto"/>
        <w:jc w:val="both"/>
      </w:pPr>
      <w:r w:rsidRPr="00D37F41">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устанавливать причинно-следственные связи между свойствами вещества и его составом и строением;</w:t>
      </w:r>
    </w:p>
    <w:p w:rsidR="007060AF" w:rsidRPr="00D37F41" w:rsidRDefault="007060AF" w:rsidP="001E5A0B">
      <w:pPr>
        <w:numPr>
          <w:ilvl w:val="0"/>
          <w:numId w:val="43"/>
        </w:numPr>
        <w:spacing w:before="100" w:beforeAutospacing="1" w:after="0" w:line="360" w:lineRule="auto"/>
        <w:jc w:val="both"/>
      </w:pPr>
      <w:r w:rsidRPr="00D37F41">
        <w:t>применять правила систематической международной номенклатуры как средства различения и идентификации веществ по их составу и строению;</w:t>
      </w:r>
    </w:p>
    <w:p w:rsidR="007060AF" w:rsidRPr="00D37F41" w:rsidRDefault="007060AF" w:rsidP="001E5A0B">
      <w:pPr>
        <w:numPr>
          <w:ilvl w:val="0"/>
          <w:numId w:val="43"/>
        </w:numPr>
        <w:spacing w:before="100" w:beforeAutospacing="1" w:after="0" w:line="360" w:lineRule="auto"/>
        <w:jc w:val="both"/>
      </w:pPr>
      <w:r w:rsidRPr="00D37F41">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w:t>
      </w:r>
    </w:p>
    <w:p w:rsidR="007060AF" w:rsidRPr="00D37F41" w:rsidRDefault="007060AF" w:rsidP="001E5A0B">
      <w:pPr>
        <w:numPr>
          <w:ilvl w:val="0"/>
          <w:numId w:val="43"/>
        </w:numPr>
        <w:spacing w:before="100" w:beforeAutospacing="1" w:after="0" w:line="360" w:lineRule="auto"/>
        <w:jc w:val="both"/>
      </w:pPr>
      <w:r w:rsidRPr="00D37F41">
        <w:t>характеризовать физические свойства органических веществ;</w:t>
      </w:r>
    </w:p>
    <w:p w:rsidR="007060AF" w:rsidRPr="00D37F41" w:rsidRDefault="007060AF" w:rsidP="001E5A0B">
      <w:pPr>
        <w:numPr>
          <w:ilvl w:val="0"/>
          <w:numId w:val="43"/>
        </w:numPr>
        <w:spacing w:before="100" w:beforeAutospacing="1" w:after="0" w:line="360" w:lineRule="auto"/>
        <w:jc w:val="both"/>
      </w:pPr>
      <w:r w:rsidRPr="00D37F41">
        <w:t>приводить примеры химических реакций, раскрывающих характерные химические свойства органических веществ изученных классов с целью их идентификации и объяснения области применения;</w:t>
      </w:r>
    </w:p>
    <w:p w:rsidR="007060AF" w:rsidRPr="00D37F41" w:rsidRDefault="007060AF" w:rsidP="001E5A0B">
      <w:pPr>
        <w:numPr>
          <w:ilvl w:val="0"/>
          <w:numId w:val="43"/>
        </w:numPr>
        <w:spacing w:before="100" w:beforeAutospacing="1" w:after="0" w:line="360" w:lineRule="auto"/>
        <w:jc w:val="both"/>
      </w:pPr>
      <w:r w:rsidRPr="00D37F41">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7060AF" w:rsidRPr="00D37F41" w:rsidRDefault="007060AF" w:rsidP="001E5A0B">
      <w:pPr>
        <w:numPr>
          <w:ilvl w:val="0"/>
          <w:numId w:val="43"/>
        </w:numPr>
        <w:spacing w:before="100" w:beforeAutospacing="1" w:after="0" w:line="360" w:lineRule="auto"/>
        <w:jc w:val="both"/>
      </w:pPr>
      <w:r w:rsidRPr="00D37F41">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7060AF" w:rsidRPr="00D37F41" w:rsidRDefault="007060AF" w:rsidP="001E5A0B">
      <w:pPr>
        <w:numPr>
          <w:ilvl w:val="0"/>
          <w:numId w:val="43"/>
        </w:numPr>
        <w:spacing w:before="100" w:beforeAutospacing="1" w:after="0" w:line="360" w:lineRule="auto"/>
        <w:jc w:val="both"/>
      </w:pPr>
      <w:r w:rsidRPr="00D37F41">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7060AF" w:rsidRPr="00D37F41" w:rsidRDefault="007060AF" w:rsidP="001E5A0B">
      <w:pPr>
        <w:numPr>
          <w:ilvl w:val="0"/>
          <w:numId w:val="43"/>
        </w:numPr>
        <w:spacing w:before="100" w:beforeAutospacing="1" w:after="0" w:line="360" w:lineRule="auto"/>
        <w:jc w:val="both"/>
      </w:pPr>
      <w:r w:rsidRPr="00D37F41">
        <w:t>обосновывать практическое использование органических веществ и их реакций в промышленности и быту;</w:t>
      </w:r>
    </w:p>
    <w:p w:rsidR="007060AF" w:rsidRPr="00D37F41" w:rsidRDefault="007060AF" w:rsidP="001E5A0B">
      <w:pPr>
        <w:numPr>
          <w:ilvl w:val="0"/>
          <w:numId w:val="43"/>
        </w:numPr>
        <w:spacing w:before="100" w:beforeAutospacing="1" w:after="0" w:line="360" w:lineRule="auto"/>
        <w:jc w:val="both"/>
      </w:pPr>
      <w:r w:rsidRPr="00D37F41">
        <w:t>выполнять химический эксперимент по распознаванию и получению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7060AF" w:rsidRPr="00D37F41" w:rsidRDefault="007060AF" w:rsidP="001E5A0B">
      <w:pPr>
        <w:numPr>
          <w:ilvl w:val="0"/>
          <w:numId w:val="43"/>
        </w:numPr>
        <w:spacing w:before="100" w:beforeAutospacing="1" w:after="0" w:line="360" w:lineRule="auto"/>
        <w:jc w:val="both"/>
      </w:pPr>
      <w:r w:rsidRPr="00D37F41">
        <w:lastRenderedPageBreak/>
        <w:t xml:space="preserve">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w:t>
      </w:r>
    </w:p>
    <w:p w:rsidR="007060AF" w:rsidRPr="00D37F41" w:rsidRDefault="007060AF" w:rsidP="001E5A0B">
      <w:pPr>
        <w:numPr>
          <w:ilvl w:val="0"/>
          <w:numId w:val="43"/>
        </w:numPr>
        <w:spacing w:before="100" w:beforeAutospacing="1" w:after="0" w:line="360" w:lineRule="auto"/>
        <w:jc w:val="both"/>
      </w:pPr>
      <w:r w:rsidRPr="00D37F41">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7060AF" w:rsidRPr="00D37F41" w:rsidRDefault="007060AF" w:rsidP="001E5A0B">
      <w:pPr>
        <w:numPr>
          <w:ilvl w:val="0"/>
          <w:numId w:val="43"/>
        </w:numPr>
        <w:spacing w:before="100" w:beforeAutospacing="1" w:after="0" w:line="360" w:lineRule="auto"/>
        <w:jc w:val="both"/>
      </w:pPr>
      <w:r w:rsidRPr="00D37F41">
        <w:t>владеть правилами безопасного обращения с едкими, горючими и токсичными веществами, средствами бытовой химии;</w:t>
      </w:r>
    </w:p>
    <w:p w:rsidR="007060AF" w:rsidRPr="00D37F41" w:rsidRDefault="007060AF" w:rsidP="001E5A0B">
      <w:pPr>
        <w:numPr>
          <w:ilvl w:val="0"/>
          <w:numId w:val="43"/>
        </w:numPr>
        <w:spacing w:before="100" w:beforeAutospacing="1" w:after="0" w:line="360" w:lineRule="auto"/>
        <w:jc w:val="both"/>
      </w:pPr>
      <w:r w:rsidRPr="00D37F41">
        <w:t>осуществлять поиск химической информации по названиям, идентификаторам, структурным формулам веществ;</w:t>
      </w:r>
    </w:p>
    <w:p w:rsidR="007060AF" w:rsidRPr="00D37F41" w:rsidRDefault="007060AF" w:rsidP="001E5A0B">
      <w:pPr>
        <w:numPr>
          <w:ilvl w:val="0"/>
          <w:numId w:val="43"/>
        </w:numPr>
        <w:spacing w:before="100" w:beforeAutospacing="1" w:after="0" w:line="360" w:lineRule="auto"/>
        <w:jc w:val="both"/>
      </w:pPr>
      <w:r w:rsidRPr="00D37F41">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7060AF" w:rsidRPr="00D37F41" w:rsidRDefault="007060AF" w:rsidP="001E5A0B">
      <w:pPr>
        <w:numPr>
          <w:ilvl w:val="0"/>
          <w:numId w:val="43"/>
        </w:numPr>
        <w:spacing w:before="100" w:beforeAutospacing="1" w:after="0" w:line="360" w:lineRule="auto"/>
        <w:jc w:val="both"/>
      </w:pPr>
      <w:r w:rsidRPr="00D37F41">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7060AF" w:rsidRPr="00D37F41" w:rsidRDefault="007060AF" w:rsidP="001E5A0B">
      <w:pPr>
        <w:numPr>
          <w:ilvl w:val="0"/>
          <w:numId w:val="43"/>
        </w:numPr>
        <w:spacing w:before="100" w:beforeAutospacing="1" w:after="0" w:line="360" w:lineRule="auto"/>
        <w:jc w:val="both"/>
      </w:pPr>
      <w:r w:rsidRPr="00D37F41">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7060AF" w:rsidRPr="00D37F41" w:rsidRDefault="007060AF" w:rsidP="001E5A0B">
      <w:pPr>
        <w:spacing w:before="100" w:beforeAutospacing="1" w:after="0" w:line="360" w:lineRule="auto"/>
        <w:ind w:left="720"/>
        <w:jc w:val="both"/>
        <w:rPr>
          <w:b/>
        </w:rPr>
      </w:pPr>
      <w:r w:rsidRPr="00D37F41">
        <w:rPr>
          <w:b/>
        </w:rPr>
        <w:t xml:space="preserve">11 класс </w:t>
      </w:r>
    </w:p>
    <w:p w:rsidR="007060AF" w:rsidRPr="00D37F41" w:rsidRDefault="007060AF" w:rsidP="001E5A0B">
      <w:pPr>
        <w:numPr>
          <w:ilvl w:val="0"/>
          <w:numId w:val="44"/>
        </w:numPr>
        <w:spacing w:before="100" w:beforeAutospacing="1" w:after="0" w:line="360" w:lineRule="auto"/>
        <w:jc w:val="both"/>
        <w:rPr>
          <w:rFonts w:eastAsia="SimSun"/>
          <w:color w:val="000000"/>
          <w:kern w:val="3"/>
          <w:lang w:eastAsia="zh-CN" w:bidi="hi-IN"/>
        </w:rPr>
      </w:pPr>
      <w:r w:rsidRPr="00D37F41">
        <w:rPr>
          <w:rFonts w:eastAsia="SimSun"/>
          <w:color w:val="000000"/>
          <w:kern w:val="3"/>
          <w:lang w:eastAsia="zh-CN" w:bidi="hi-IN"/>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7060AF" w:rsidRPr="00D37F41" w:rsidRDefault="007060AF" w:rsidP="001E5A0B">
      <w:pPr>
        <w:numPr>
          <w:ilvl w:val="0"/>
          <w:numId w:val="44"/>
        </w:numPr>
        <w:spacing w:before="100" w:beforeAutospacing="1" w:after="0" w:line="360" w:lineRule="auto"/>
        <w:jc w:val="both"/>
        <w:rPr>
          <w:rFonts w:eastAsia="SimSun"/>
          <w:color w:val="000000"/>
          <w:kern w:val="3"/>
          <w:lang w:eastAsia="zh-CN" w:bidi="hi-IN"/>
        </w:rPr>
      </w:pPr>
      <w:r w:rsidRPr="00D37F41">
        <w:rPr>
          <w:rFonts w:eastAsia="SimSun"/>
          <w:color w:val="000000"/>
          <w:kern w:val="3"/>
          <w:lang w:eastAsia="zh-CN" w:bidi="hi-IN"/>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7060AF" w:rsidRPr="00D37F41" w:rsidRDefault="007060AF" w:rsidP="001E5A0B">
      <w:pPr>
        <w:numPr>
          <w:ilvl w:val="0"/>
          <w:numId w:val="44"/>
        </w:numPr>
        <w:spacing w:before="100" w:beforeAutospacing="1" w:after="0" w:line="360" w:lineRule="auto"/>
        <w:jc w:val="both"/>
      </w:pPr>
      <w:r w:rsidRPr="00D37F41">
        <w:t>составлять молекулярные и структурные формулы неорганических веществ как носителей информации о строении вещества, его свойствах и принадлежности к определенному классу соединений;</w:t>
      </w:r>
    </w:p>
    <w:p w:rsidR="007060AF" w:rsidRPr="00D37F41" w:rsidRDefault="007060AF" w:rsidP="001E5A0B">
      <w:pPr>
        <w:numPr>
          <w:ilvl w:val="0"/>
          <w:numId w:val="44"/>
        </w:numPr>
        <w:spacing w:before="100" w:beforeAutospacing="1" w:after="0" w:line="360" w:lineRule="auto"/>
        <w:jc w:val="both"/>
      </w:pPr>
      <w:r w:rsidRPr="00D37F41">
        <w:lastRenderedPageBreak/>
        <w:t xml:space="preserve">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7060AF" w:rsidRPr="00D37F41" w:rsidRDefault="007060AF" w:rsidP="001E5A0B">
      <w:pPr>
        <w:numPr>
          <w:ilvl w:val="0"/>
          <w:numId w:val="44"/>
        </w:numPr>
        <w:spacing w:before="100" w:beforeAutospacing="1" w:after="0" w:line="360" w:lineRule="auto"/>
        <w:jc w:val="both"/>
      </w:pPr>
      <w:r w:rsidRPr="00D37F41">
        <w:t>характеризовать физические свойства неорганических веществ и устанавливать зависимость физических свойств веществ от типа кристаллической решетки;</w:t>
      </w:r>
    </w:p>
    <w:p w:rsidR="007060AF" w:rsidRPr="00D37F41" w:rsidRDefault="007060AF" w:rsidP="001E5A0B">
      <w:pPr>
        <w:numPr>
          <w:ilvl w:val="0"/>
          <w:numId w:val="44"/>
        </w:numPr>
        <w:spacing w:before="100" w:beforeAutospacing="1" w:after="0" w:line="360" w:lineRule="auto"/>
        <w:jc w:val="both"/>
      </w:pPr>
      <w:r w:rsidRPr="00D37F41">
        <w:t>характеризовать закономерности в изменении химических свойств простых веществ, водородных соединений, высших оксидов и гидроксидов;</w:t>
      </w:r>
    </w:p>
    <w:p w:rsidR="007060AF" w:rsidRPr="00D37F41" w:rsidRDefault="007060AF" w:rsidP="001E5A0B">
      <w:pPr>
        <w:numPr>
          <w:ilvl w:val="0"/>
          <w:numId w:val="44"/>
        </w:numPr>
        <w:spacing w:before="100" w:beforeAutospacing="1" w:after="0" w:line="360" w:lineRule="auto"/>
        <w:jc w:val="both"/>
      </w:pPr>
      <w:r w:rsidRPr="00D37F41">
        <w:t>приводить примеры химических реакций, раскрывающих характерные химические свойства неорганических веществ изученных классов с целью их идентификации и объяснения области применения;</w:t>
      </w:r>
    </w:p>
    <w:p w:rsidR="007060AF" w:rsidRPr="00D37F41" w:rsidRDefault="007060AF" w:rsidP="001E5A0B">
      <w:pPr>
        <w:numPr>
          <w:ilvl w:val="0"/>
          <w:numId w:val="44"/>
        </w:numPr>
        <w:spacing w:before="100" w:beforeAutospacing="1" w:after="0" w:line="360" w:lineRule="auto"/>
        <w:jc w:val="both"/>
      </w:pPr>
      <w:r w:rsidRPr="00D37F41">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7060AF" w:rsidRPr="00D37F41" w:rsidRDefault="007060AF" w:rsidP="001E5A0B">
      <w:pPr>
        <w:numPr>
          <w:ilvl w:val="0"/>
          <w:numId w:val="44"/>
        </w:numPr>
        <w:spacing w:before="100" w:beforeAutospacing="1" w:after="0" w:line="360" w:lineRule="auto"/>
        <w:jc w:val="both"/>
      </w:pPr>
      <w:r w:rsidRPr="00D37F41">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7060AF" w:rsidRPr="00D37F41" w:rsidRDefault="007060AF" w:rsidP="001E5A0B">
      <w:pPr>
        <w:numPr>
          <w:ilvl w:val="0"/>
          <w:numId w:val="44"/>
        </w:numPr>
        <w:spacing w:before="100" w:beforeAutospacing="1" w:after="0" w:line="360" w:lineRule="auto"/>
        <w:jc w:val="both"/>
      </w:pPr>
      <w:r w:rsidRPr="00D37F41">
        <w:t>устанавливать генетическую связь между классами неорганических веществ для обоснования принципиальной возможности получения неорганических  соединений заданного состава и строения;</w:t>
      </w:r>
    </w:p>
    <w:p w:rsidR="007060AF" w:rsidRPr="00D37F41" w:rsidRDefault="007060AF" w:rsidP="001E5A0B">
      <w:pPr>
        <w:numPr>
          <w:ilvl w:val="0"/>
          <w:numId w:val="44"/>
        </w:numPr>
        <w:spacing w:before="100" w:beforeAutospacing="1" w:after="0" w:line="360" w:lineRule="auto"/>
        <w:jc w:val="both"/>
      </w:pPr>
      <w:r w:rsidRPr="00D37F41">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веществ;</w:t>
      </w:r>
    </w:p>
    <w:p w:rsidR="007060AF" w:rsidRPr="00D37F41" w:rsidRDefault="007060AF" w:rsidP="001E5A0B">
      <w:pPr>
        <w:numPr>
          <w:ilvl w:val="0"/>
          <w:numId w:val="44"/>
        </w:numPr>
        <w:spacing w:before="100" w:beforeAutospacing="1" w:after="0" w:line="360" w:lineRule="auto"/>
        <w:jc w:val="both"/>
      </w:pPr>
      <w:r w:rsidRPr="00D37F41">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7060AF" w:rsidRPr="00D37F41" w:rsidRDefault="007060AF" w:rsidP="001E5A0B">
      <w:pPr>
        <w:numPr>
          <w:ilvl w:val="0"/>
          <w:numId w:val="44"/>
        </w:numPr>
        <w:spacing w:before="100" w:beforeAutospacing="1" w:after="0" w:line="360" w:lineRule="auto"/>
        <w:jc w:val="both"/>
      </w:pPr>
      <w:r w:rsidRPr="00D37F41">
        <w:t>приводить примеры окислительно-восстановительных реакций в природе, производственных процессах и жизнедеятельности организмов;</w:t>
      </w:r>
    </w:p>
    <w:p w:rsidR="007060AF" w:rsidRPr="00D37F41" w:rsidRDefault="007060AF" w:rsidP="001E5A0B">
      <w:pPr>
        <w:numPr>
          <w:ilvl w:val="0"/>
          <w:numId w:val="44"/>
        </w:numPr>
        <w:spacing w:before="100" w:beforeAutospacing="1" w:after="0" w:line="360" w:lineRule="auto"/>
        <w:jc w:val="both"/>
      </w:pPr>
      <w:r w:rsidRPr="00D37F41">
        <w:t>обосновывать практическое использование неорганических веществ и их реакций в промышленности и быту;</w:t>
      </w:r>
    </w:p>
    <w:p w:rsidR="007060AF" w:rsidRPr="00D37F41" w:rsidRDefault="007060AF" w:rsidP="001E5A0B">
      <w:pPr>
        <w:numPr>
          <w:ilvl w:val="0"/>
          <w:numId w:val="44"/>
        </w:numPr>
        <w:spacing w:before="100" w:beforeAutospacing="1" w:after="0" w:line="360" w:lineRule="auto"/>
        <w:jc w:val="both"/>
      </w:pPr>
      <w:r w:rsidRPr="00D37F41">
        <w:t>выполнять химический эксперимент по распознаванию и получению неорганических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7060AF" w:rsidRPr="00D37F41" w:rsidRDefault="007060AF" w:rsidP="001E5A0B">
      <w:pPr>
        <w:numPr>
          <w:ilvl w:val="0"/>
          <w:numId w:val="44"/>
        </w:numPr>
        <w:spacing w:before="100" w:beforeAutospacing="1" w:after="0" w:line="360" w:lineRule="auto"/>
        <w:jc w:val="both"/>
      </w:pPr>
      <w:r w:rsidRPr="00D37F41">
        <w:t xml:space="preserve">проводить расчеты на основе химических формул и уравнений реакций: расчеты массовой доли (массы) химического соединения в смеси; расчеты массы (объема, количества </w:t>
      </w:r>
      <w:r w:rsidRPr="00D37F41">
        <w:lastRenderedPageBreak/>
        <w:t>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7060AF" w:rsidRPr="00D37F41" w:rsidRDefault="007060AF" w:rsidP="001E5A0B">
      <w:pPr>
        <w:numPr>
          <w:ilvl w:val="0"/>
          <w:numId w:val="44"/>
        </w:numPr>
        <w:spacing w:before="100" w:beforeAutospacing="1" w:after="0" w:line="360" w:lineRule="auto"/>
        <w:jc w:val="both"/>
      </w:pPr>
      <w:r w:rsidRPr="00D37F41">
        <w:t>владеть правилами безопасного обращения с едкими, горючими и токсичными веществами, средствами бытовой химии;</w:t>
      </w:r>
    </w:p>
    <w:p w:rsidR="007060AF" w:rsidRPr="00D37F41" w:rsidRDefault="007060AF" w:rsidP="001E5A0B">
      <w:pPr>
        <w:numPr>
          <w:ilvl w:val="0"/>
          <w:numId w:val="44"/>
        </w:numPr>
        <w:spacing w:before="100" w:beforeAutospacing="1" w:after="0" w:line="360" w:lineRule="auto"/>
        <w:jc w:val="both"/>
      </w:pPr>
      <w:r w:rsidRPr="00D37F41">
        <w:t>осуществлять поиск химической информации по названиям, идентификаторам, структурным формулам веществ;</w:t>
      </w:r>
    </w:p>
    <w:p w:rsidR="007060AF" w:rsidRPr="00D37F41" w:rsidRDefault="007060AF" w:rsidP="001E5A0B">
      <w:pPr>
        <w:numPr>
          <w:ilvl w:val="0"/>
          <w:numId w:val="44"/>
        </w:numPr>
        <w:spacing w:before="100" w:beforeAutospacing="1" w:after="0" w:line="360" w:lineRule="auto"/>
        <w:jc w:val="both"/>
      </w:pPr>
      <w:r w:rsidRPr="00D37F41">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7060AF" w:rsidRPr="00D37F41" w:rsidRDefault="007060AF" w:rsidP="001E5A0B">
      <w:pPr>
        <w:numPr>
          <w:ilvl w:val="0"/>
          <w:numId w:val="44"/>
        </w:numPr>
        <w:spacing w:before="100" w:beforeAutospacing="1" w:after="0" w:line="360" w:lineRule="auto"/>
        <w:jc w:val="both"/>
      </w:pPr>
      <w:r w:rsidRPr="00D37F41">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7060AF" w:rsidRPr="00D37F41" w:rsidRDefault="007060AF" w:rsidP="001E5A0B">
      <w:pPr>
        <w:numPr>
          <w:ilvl w:val="0"/>
          <w:numId w:val="44"/>
        </w:numPr>
        <w:spacing w:before="100" w:beforeAutospacing="1" w:after="0" w:line="360" w:lineRule="auto"/>
        <w:jc w:val="both"/>
      </w:pPr>
      <w:r w:rsidRPr="00D37F41">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7060AF" w:rsidRPr="00D37F41" w:rsidRDefault="007060AF" w:rsidP="001E5A0B">
      <w:pPr>
        <w:spacing w:after="0" w:line="360" w:lineRule="auto"/>
        <w:jc w:val="both"/>
        <w:rPr>
          <w:b/>
          <w:bCs/>
        </w:rPr>
      </w:pPr>
      <w:r w:rsidRPr="00D37F41">
        <w:rPr>
          <w:b/>
          <w:bCs/>
        </w:rPr>
        <w:t>Выпускник на углубленном уровне получит возможность научиться:</w:t>
      </w:r>
    </w:p>
    <w:p w:rsidR="007060AF" w:rsidRPr="00D37F41" w:rsidRDefault="007060AF" w:rsidP="001E5A0B">
      <w:pPr>
        <w:spacing w:after="0" w:line="360" w:lineRule="auto"/>
        <w:jc w:val="both"/>
      </w:pPr>
      <w:r w:rsidRPr="00D37F41">
        <w:rPr>
          <w:b/>
          <w:bCs/>
        </w:rPr>
        <w:t>10 класс</w:t>
      </w:r>
    </w:p>
    <w:p w:rsidR="007060AF" w:rsidRPr="00D37F41" w:rsidRDefault="007060AF" w:rsidP="001E5A0B">
      <w:pPr>
        <w:numPr>
          <w:ilvl w:val="0"/>
          <w:numId w:val="45"/>
        </w:numPr>
        <w:spacing w:before="100" w:beforeAutospacing="1" w:after="0" w:line="360" w:lineRule="auto"/>
        <w:jc w:val="both"/>
      </w:pPr>
      <w:r w:rsidRPr="00D37F41">
        <w:rPr>
          <w:iCs/>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7060AF" w:rsidRPr="00D37F41" w:rsidRDefault="007060AF" w:rsidP="001E5A0B">
      <w:pPr>
        <w:numPr>
          <w:ilvl w:val="0"/>
          <w:numId w:val="45"/>
        </w:numPr>
        <w:spacing w:before="100" w:beforeAutospacing="1" w:after="0" w:line="360" w:lineRule="auto"/>
        <w:jc w:val="both"/>
      </w:pPr>
      <w:r w:rsidRPr="00D37F41">
        <w:rPr>
          <w:iCs/>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7060AF" w:rsidRPr="00D37F41" w:rsidRDefault="007060AF" w:rsidP="001E5A0B">
      <w:pPr>
        <w:numPr>
          <w:ilvl w:val="0"/>
          <w:numId w:val="45"/>
        </w:numPr>
        <w:spacing w:before="100" w:beforeAutospacing="1" w:after="0" w:line="360" w:lineRule="auto"/>
        <w:jc w:val="both"/>
      </w:pPr>
      <w:r w:rsidRPr="00D37F41">
        <w:rPr>
          <w:iCs/>
        </w:rPr>
        <w:t xml:space="preserve">интерпретировать данные о составе и строении веществ, полученные с помощью современных физико-химических методов; </w:t>
      </w:r>
    </w:p>
    <w:p w:rsidR="007060AF" w:rsidRPr="00D37F41" w:rsidRDefault="007060AF" w:rsidP="001E5A0B">
      <w:pPr>
        <w:numPr>
          <w:ilvl w:val="0"/>
          <w:numId w:val="45"/>
        </w:numPr>
        <w:spacing w:before="100" w:beforeAutospacing="1" w:after="0" w:line="360" w:lineRule="auto"/>
        <w:jc w:val="both"/>
      </w:pPr>
      <w:r w:rsidRPr="00D37F41">
        <w:rPr>
          <w:iCs/>
        </w:rPr>
        <w:t>характеризовать роль азотосодержащих гетероциклических соединений и нуклеиновых кислот как важнейших биологически активных веществ.</w:t>
      </w:r>
    </w:p>
    <w:p w:rsidR="007060AF" w:rsidRPr="00D37F41" w:rsidRDefault="007060AF" w:rsidP="001E5A0B">
      <w:pPr>
        <w:spacing w:line="360" w:lineRule="auto"/>
        <w:jc w:val="both"/>
        <w:rPr>
          <w:rFonts w:ascii="Times New Roman" w:hAnsi="Times New Roman" w:cs="Times New Roman"/>
          <w:b/>
          <w:sz w:val="24"/>
          <w:szCs w:val="24"/>
          <w:lang w:eastAsia="ru-RU"/>
        </w:rPr>
      </w:pPr>
      <w:r w:rsidRPr="00D37F41">
        <w:rPr>
          <w:rFonts w:ascii="Times New Roman" w:hAnsi="Times New Roman" w:cs="Times New Roman"/>
          <w:b/>
          <w:sz w:val="24"/>
          <w:szCs w:val="24"/>
          <w:lang w:eastAsia="ru-RU"/>
        </w:rPr>
        <w:t>11 класс</w:t>
      </w:r>
    </w:p>
    <w:p w:rsidR="007060AF" w:rsidRPr="00D37F41" w:rsidRDefault="007060AF" w:rsidP="001E5A0B">
      <w:pPr>
        <w:numPr>
          <w:ilvl w:val="0"/>
          <w:numId w:val="46"/>
        </w:numPr>
        <w:spacing w:before="100" w:beforeAutospacing="1" w:after="0" w:line="360" w:lineRule="auto"/>
        <w:jc w:val="both"/>
      </w:pPr>
      <w:r w:rsidRPr="00D37F41">
        <w:rPr>
          <w:iCs/>
        </w:rPr>
        <w:lastRenderedPageBreak/>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7060AF" w:rsidRPr="00D37F41" w:rsidRDefault="007060AF" w:rsidP="001E5A0B">
      <w:pPr>
        <w:numPr>
          <w:ilvl w:val="0"/>
          <w:numId w:val="46"/>
        </w:numPr>
        <w:spacing w:before="100" w:beforeAutospacing="1" w:after="0" w:line="360" w:lineRule="auto"/>
        <w:jc w:val="both"/>
      </w:pPr>
      <w:r w:rsidRPr="00D37F41">
        <w:rPr>
          <w:iCs/>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7060AF" w:rsidRPr="00D37F41" w:rsidRDefault="007060AF" w:rsidP="001E5A0B">
      <w:pPr>
        <w:numPr>
          <w:ilvl w:val="0"/>
          <w:numId w:val="46"/>
        </w:numPr>
        <w:spacing w:before="100" w:beforeAutospacing="1" w:after="0" w:line="360" w:lineRule="auto"/>
        <w:jc w:val="both"/>
      </w:pPr>
      <w:r w:rsidRPr="00D37F41">
        <w:rPr>
          <w:iCs/>
        </w:rPr>
        <w:t xml:space="preserve">интерпретировать данные о составе и строении веществ, полученные с помощью современных физико-химических методов; </w:t>
      </w:r>
    </w:p>
    <w:p w:rsidR="007060AF" w:rsidRPr="00D37F41" w:rsidRDefault="007060AF" w:rsidP="001E5A0B">
      <w:pPr>
        <w:numPr>
          <w:ilvl w:val="0"/>
          <w:numId w:val="46"/>
        </w:numPr>
        <w:spacing w:before="100" w:after="0" w:line="360" w:lineRule="auto"/>
        <w:jc w:val="both"/>
      </w:pPr>
      <w:r w:rsidRPr="00D37F41">
        <w:rPr>
          <w:iCs/>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7060AF" w:rsidRPr="00D37F41" w:rsidRDefault="007060AF" w:rsidP="001E5A0B">
      <w:pPr>
        <w:numPr>
          <w:ilvl w:val="0"/>
          <w:numId w:val="46"/>
        </w:numPr>
        <w:spacing w:before="100" w:after="0" w:line="360" w:lineRule="auto"/>
        <w:jc w:val="both"/>
      </w:pPr>
      <w:r w:rsidRPr="00D37F41">
        <w:rPr>
          <w:iCs/>
        </w:rPr>
        <w:t>прогнозировать возможность протекания окислительно-восстановительных реакций, лежащих в основе природных и производственных процессов.</w:t>
      </w:r>
    </w:p>
    <w:p w:rsidR="007060AF" w:rsidRPr="00D37F41" w:rsidRDefault="007060AF" w:rsidP="001E5A0B">
      <w:pPr>
        <w:spacing w:before="100" w:after="0" w:line="360" w:lineRule="auto"/>
        <w:jc w:val="both"/>
        <w:rPr>
          <w:b/>
          <w:color w:val="C00000"/>
          <w:u w:val="single"/>
        </w:rPr>
      </w:pPr>
      <w:r w:rsidRPr="00D37F41">
        <w:rPr>
          <w:b/>
          <w:color w:val="C00000"/>
          <w:u w:val="single"/>
        </w:rPr>
        <w:t>Биология</w:t>
      </w:r>
    </w:p>
    <w:p w:rsidR="007060AF" w:rsidRPr="00D37F41" w:rsidRDefault="007060AF" w:rsidP="001E5A0B">
      <w:pPr>
        <w:pStyle w:val="a0"/>
        <w:numPr>
          <w:ilvl w:val="0"/>
          <w:numId w:val="0"/>
        </w:numPr>
        <w:rPr>
          <w:sz w:val="24"/>
          <w:szCs w:val="24"/>
        </w:rPr>
      </w:pPr>
      <w:r w:rsidRPr="00D37F41">
        <w:rPr>
          <w:sz w:val="24"/>
          <w:szCs w:val="24"/>
        </w:rPr>
        <w:t>В результате изучения учебного предмета «Биология» на уровне среднего общего образования:</w:t>
      </w:r>
    </w:p>
    <w:p w:rsidR="007060AF" w:rsidRPr="00D37F41" w:rsidRDefault="007060AF" w:rsidP="001E5A0B">
      <w:pPr>
        <w:pStyle w:val="a0"/>
        <w:numPr>
          <w:ilvl w:val="0"/>
          <w:numId w:val="0"/>
        </w:numPr>
        <w:rPr>
          <w:b/>
          <w:sz w:val="24"/>
          <w:szCs w:val="24"/>
        </w:rPr>
      </w:pPr>
      <w:r w:rsidRPr="00D37F41">
        <w:rPr>
          <w:b/>
          <w:sz w:val="24"/>
          <w:szCs w:val="24"/>
        </w:rPr>
        <w:t>Выпускник на базовом уровне научится:</w:t>
      </w:r>
    </w:p>
    <w:p w:rsidR="007060AF" w:rsidRPr="00D37F41" w:rsidRDefault="007060AF" w:rsidP="001E5A0B">
      <w:pPr>
        <w:numPr>
          <w:ilvl w:val="0"/>
          <w:numId w:val="4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раскрывать на примерах роль биологии в формировании современной научной картины мира и в практической деятельности людей;</w:t>
      </w:r>
    </w:p>
    <w:p w:rsidR="007060AF" w:rsidRPr="00D37F41" w:rsidRDefault="007060AF" w:rsidP="001E5A0B">
      <w:pPr>
        <w:numPr>
          <w:ilvl w:val="0"/>
          <w:numId w:val="4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понимать и описывать взаимосвязь между естественными науками: биологией, физикой, химией; устанавливать взаимосвязь природных явлений;</w:t>
      </w:r>
    </w:p>
    <w:p w:rsidR="007060AF" w:rsidRPr="00D37F41" w:rsidRDefault="007060AF" w:rsidP="001E5A0B">
      <w:pPr>
        <w:numPr>
          <w:ilvl w:val="0"/>
          <w:numId w:val="4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7060AF" w:rsidRPr="00D37F41" w:rsidRDefault="007060AF" w:rsidP="001E5A0B">
      <w:pPr>
        <w:numPr>
          <w:ilvl w:val="0"/>
          <w:numId w:val="4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7060AF" w:rsidRPr="00D37F41" w:rsidRDefault="007060AF" w:rsidP="001E5A0B">
      <w:pPr>
        <w:numPr>
          <w:ilvl w:val="0"/>
          <w:numId w:val="4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формулировать гипотезы на основании предложенной биологической информации и предлагать варианты проверки гипотез;</w:t>
      </w:r>
    </w:p>
    <w:p w:rsidR="007060AF" w:rsidRPr="00D37F41" w:rsidRDefault="007060AF" w:rsidP="001E5A0B">
      <w:pPr>
        <w:numPr>
          <w:ilvl w:val="0"/>
          <w:numId w:val="4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сравнивать биологические объекты между собой по заданным критериям, делать выводы и умозаключения на основе сравнения;</w:t>
      </w:r>
    </w:p>
    <w:p w:rsidR="007060AF" w:rsidRPr="00D37F41" w:rsidRDefault="007060AF" w:rsidP="001E5A0B">
      <w:pPr>
        <w:numPr>
          <w:ilvl w:val="0"/>
          <w:numId w:val="4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7060AF" w:rsidRPr="00D37F41" w:rsidRDefault="007060AF" w:rsidP="001E5A0B">
      <w:pPr>
        <w:numPr>
          <w:ilvl w:val="0"/>
          <w:numId w:val="4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приводить примеры веществ основных групп органических соединений клетки (белков, жиров, углеводов, нуклеиновых кислот);</w:t>
      </w:r>
    </w:p>
    <w:p w:rsidR="007060AF" w:rsidRPr="00D37F41" w:rsidRDefault="007060AF" w:rsidP="001E5A0B">
      <w:pPr>
        <w:numPr>
          <w:ilvl w:val="0"/>
          <w:numId w:val="4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7060AF" w:rsidRPr="00D37F41" w:rsidRDefault="007060AF" w:rsidP="001E5A0B">
      <w:pPr>
        <w:numPr>
          <w:ilvl w:val="0"/>
          <w:numId w:val="4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распознавать популяцию и биологический вид по основным признакам;</w:t>
      </w:r>
    </w:p>
    <w:p w:rsidR="007060AF" w:rsidRPr="00D37F41" w:rsidRDefault="007060AF" w:rsidP="001E5A0B">
      <w:pPr>
        <w:numPr>
          <w:ilvl w:val="0"/>
          <w:numId w:val="4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описывать фенотип многоклеточных растений и животных по морфологическому критерию;</w:t>
      </w:r>
    </w:p>
    <w:p w:rsidR="007060AF" w:rsidRPr="00D37F41" w:rsidRDefault="007060AF" w:rsidP="001E5A0B">
      <w:pPr>
        <w:numPr>
          <w:ilvl w:val="0"/>
          <w:numId w:val="4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объяснять многообразие организмов, применяя эволюционную теорию;</w:t>
      </w:r>
    </w:p>
    <w:p w:rsidR="007060AF" w:rsidRPr="00D37F41" w:rsidRDefault="007060AF" w:rsidP="001E5A0B">
      <w:pPr>
        <w:numPr>
          <w:ilvl w:val="0"/>
          <w:numId w:val="4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7060AF" w:rsidRPr="00D37F41" w:rsidRDefault="007060AF" w:rsidP="001E5A0B">
      <w:pPr>
        <w:numPr>
          <w:ilvl w:val="0"/>
          <w:numId w:val="4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объяснять причины наследственных заболеваний;</w:t>
      </w:r>
    </w:p>
    <w:p w:rsidR="007060AF" w:rsidRPr="00D37F41" w:rsidRDefault="007060AF" w:rsidP="001E5A0B">
      <w:pPr>
        <w:numPr>
          <w:ilvl w:val="0"/>
          <w:numId w:val="4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7060AF" w:rsidRPr="00D37F41" w:rsidRDefault="007060AF" w:rsidP="001E5A0B">
      <w:pPr>
        <w:numPr>
          <w:ilvl w:val="0"/>
          <w:numId w:val="4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выявлять морфологические, физиологические, поведенческие адаптации организмов к среде обитания и действию экологических факторов;</w:t>
      </w:r>
    </w:p>
    <w:p w:rsidR="007060AF" w:rsidRPr="00D37F41" w:rsidRDefault="007060AF" w:rsidP="001E5A0B">
      <w:pPr>
        <w:numPr>
          <w:ilvl w:val="0"/>
          <w:numId w:val="4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составлять схемы переноса веществ и энергии в экосистеме (цепи питания);</w:t>
      </w:r>
    </w:p>
    <w:p w:rsidR="007060AF" w:rsidRPr="00D37F41" w:rsidRDefault="007060AF" w:rsidP="001E5A0B">
      <w:pPr>
        <w:numPr>
          <w:ilvl w:val="0"/>
          <w:numId w:val="4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приводить доказательства необходимости сохранения биоразнообразия для устойчивого развития и охраны окружающей среды;</w:t>
      </w:r>
    </w:p>
    <w:p w:rsidR="007060AF" w:rsidRPr="00D37F41" w:rsidRDefault="007060AF" w:rsidP="001E5A0B">
      <w:pPr>
        <w:numPr>
          <w:ilvl w:val="0"/>
          <w:numId w:val="4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7060AF" w:rsidRPr="00D37F41" w:rsidRDefault="007060AF" w:rsidP="001E5A0B">
      <w:pPr>
        <w:numPr>
          <w:ilvl w:val="0"/>
          <w:numId w:val="4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представлять биологическую информацию в виде текста, таблицы, графика, диаграммы и делать выводы на основании представленных данных;</w:t>
      </w:r>
    </w:p>
    <w:p w:rsidR="007060AF" w:rsidRPr="00D37F41" w:rsidRDefault="007060AF" w:rsidP="001E5A0B">
      <w:pPr>
        <w:numPr>
          <w:ilvl w:val="0"/>
          <w:numId w:val="4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оценивать роль достижений генетики, селекции, биотехнологии в практической деятельности человека и в собственной жизни;</w:t>
      </w:r>
    </w:p>
    <w:p w:rsidR="007060AF" w:rsidRPr="00D37F41" w:rsidRDefault="007060AF" w:rsidP="001E5A0B">
      <w:pPr>
        <w:numPr>
          <w:ilvl w:val="0"/>
          <w:numId w:val="4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объяснять негативное влияние веществ (алкоголя, никотина, наркотических веществ) на зародышевое развитие человека;</w:t>
      </w:r>
    </w:p>
    <w:p w:rsidR="007060AF" w:rsidRPr="00D37F41" w:rsidRDefault="007060AF" w:rsidP="001E5A0B">
      <w:pPr>
        <w:numPr>
          <w:ilvl w:val="0"/>
          <w:numId w:val="4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объяснять последствия влияния мутагенов;</w:t>
      </w:r>
    </w:p>
    <w:p w:rsidR="007060AF" w:rsidRPr="00D37F41" w:rsidRDefault="007060AF" w:rsidP="001E5A0B">
      <w:pPr>
        <w:numPr>
          <w:ilvl w:val="0"/>
          <w:numId w:val="4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объяснять возможные причины наследственных заболеваний. «Выпускник получит возможность научиться – базовый уровень»:</w:t>
      </w:r>
    </w:p>
    <w:p w:rsidR="007060AF" w:rsidRPr="00D37F41" w:rsidRDefault="007060AF" w:rsidP="001E5A0B">
      <w:pPr>
        <w:numPr>
          <w:ilvl w:val="0"/>
          <w:numId w:val="4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7060AF" w:rsidRPr="00D37F41" w:rsidRDefault="007060AF" w:rsidP="001E5A0B">
      <w:pPr>
        <w:numPr>
          <w:ilvl w:val="0"/>
          <w:numId w:val="4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характеризовать современные направления в развитии биологии; описывать их возможное использование в практической деятельности;</w:t>
      </w:r>
    </w:p>
    <w:p w:rsidR="007060AF" w:rsidRPr="00D37F41" w:rsidRDefault="007060AF" w:rsidP="001E5A0B">
      <w:pPr>
        <w:numPr>
          <w:ilvl w:val="0"/>
          <w:numId w:val="4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сравнивать способы деления клетки (митоз и мейоз);</w:t>
      </w:r>
    </w:p>
    <w:p w:rsidR="007060AF" w:rsidRPr="00D37F41" w:rsidRDefault="007060AF" w:rsidP="001E5A0B">
      <w:pPr>
        <w:numPr>
          <w:ilvl w:val="0"/>
          <w:numId w:val="4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решать задачи на построение фрагмента второй цепи ДНК по предложенному фрагменту первой, иРНК (мРНК) по участку ДНК;</w:t>
      </w:r>
    </w:p>
    <w:p w:rsidR="007060AF" w:rsidRPr="00D37F41" w:rsidRDefault="007060AF" w:rsidP="001E5A0B">
      <w:pPr>
        <w:numPr>
          <w:ilvl w:val="0"/>
          <w:numId w:val="4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7060AF" w:rsidRPr="00D37F41" w:rsidRDefault="007060AF" w:rsidP="001E5A0B">
      <w:pPr>
        <w:numPr>
          <w:ilvl w:val="0"/>
          <w:numId w:val="4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7060AF" w:rsidRPr="00D37F41" w:rsidRDefault="007060AF" w:rsidP="001E5A0B">
      <w:pPr>
        <w:numPr>
          <w:ilvl w:val="0"/>
          <w:numId w:val="4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устанавливать тип наследования и характер проявления признака по заданной схеме родословной, применяя законы наследственности;</w:t>
      </w:r>
    </w:p>
    <w:p w:rsidR="007060AF" w:rsidRPr="00D37F41" w:rsidRDefault="007060AF" w:rsidP="001E5A0B">
      <w:pPr>
        <w:numPr>
          <w:ilvl w:val="0"/>
          <w:numId w:val="4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7060AF" w:rsidRPr="00D37F41" w:rsidRDefault="007060AF" w:rsidP="001E5A0B">
      <w:pPr>
        <w:numPr>
          <w:ilvl w:val="0"/>
          <w:numId w:val="47"/>
        </w:num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Выпускник на углубленном уровне научится:</w:t>
      </w:r>
    </w:p>
    <w:p w:rsidR="007060AF" w:rsidRPr="00D37F41" w:rsidRDefault="007060AF" w:rsidP="001E5A0B">
      <w:pPr>
        <w:numPr>
          <w:ilvl w:val="0"/>
          <w:numId w:val="47"/>
        </w:num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оценивать роль биологических открытий и современных исследований в развитии науки и в практической деятельности людей;</w:t>
      </w:r>
    </w:p>
    <w:p w:rsidR="007060AF" w:rsidRPr="00D37F41" w:rsidRDefault="007060AF" w:rsidP="001E5A0B">
      <w:pPr>
        <w:numPr>
          <w:ilvl w:val="0"/>
          <w:numId w:val="47"/>
        </w:num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оценивать роль биологии в формировании современной научной картины мира, прогнозировать перспективы развития биологии;</w:t>
      </w:r>
    </w:p>
    <w:p w:rsidR="007060AF" w:rsidRPr="00D37F41" w:rsidRDefault="007060AF" w:rsidP="001E5A0B">
      <w:pPr>
        <w:numPr>
          <w:ilvl w:val="0"/>
          <w:numId w:val="47"/>
        </w:num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7060AF" w:rsidRPr="00D37F41" w:rsidRDefault="007060AF" w:rsidP="001E5A0B">
      <w:pPr>
        <w:numPr>
          <w:ilvl w:val="0"/>
          <w:numId w:val="47"/>
        </w:num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7060AF" w:rsidRPr="00D37F41" w:rsidRDefault="007060AF" w:rsidP="001E5A0B">
      <w:pPr>
        <w:numPr>
          <w:ilvl w:val="0"/>
          <w:numId w:val="47"/>
        </w:num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7060AF" w:rsidRPr="00D37F41" w:rsidRDefault="007060AF" w:rsidP="001E5A0B">
      <w:pPr>
        <w:numPr>
          <w:ilvl w:val="0"/>
          <w:numId w:val="47"/>
        </w:num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устанавливать связь строения и функций основных биологических макромолекул, их роль в процессах клеточного метаболизма;</w:t>
      </w:r>
    </w:p>
    <w:p w:rsidR="007060AF" w:rsidRPr="00D37F41" w:rsidRDefault="007060AF" w:rsidP="001E5A0B">
      <w:pPr>
        <w:numPr>
          <w:ilvl w:val="0"/>
          <w:numId w:val="47"/>
        </w:num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7060AF" w:rsidRPr="00D37F41" w:rsidRDefault="007060AF" w:rsidP="001E5A0B">
      <w:pPr>
        <w:numPr>
          <w:ilvl w:val="0"/>
          <w:numId w:val="47"/>
        </w:num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делать выводы об изменениях, которые произойдут в процессах матричного синтеза в случае изменения последовательности нуклеотидов ДНК;</w:t>
      </w:r>
    </w:p>
    <w:p w:rsidR="007060AF" w:rsidRPr="00D37F41" w:rsidRDefault="007060AF" w:rsidP="001E5A0B">
      <w:pPr>
        <w:numPr>
          <w:ilvl w:val="0"/>
          <w:numId w:val="47"/>
        </w:num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7060AF" w:rsidRPr="00D37F41" w:rsidRDefault="007060AF" w:rsidP="001E5A0B">
      <w:pPr>
        <w:numPr>
          <w:ilvl w:val="0"/>
          <w:numId w:val="47"/>
        </w:num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7060AF" w:rsidRPr="00D37F41" w:rsidRDefault="007060AF" w:rsidP="001E5A0B">
      <w:pPr>
        <w:numPr>
          <w:ilvl w:val="0"/>
          <w:numId w:val="47"/>
        </w:num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7060AF" w:rsidRPr="00D37F41" w:rsidRDefault="007060AF" w:rsidP="001E5A0B">
      <w:pPr>
        <w:numPr>
          <w:ilvl w:val="0"/>
          <w:numId w:val="47"/>
        </w:num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7060AF" w:rsidRPr="00D37F41" w:rsidRDefault="007060AF" w:rsidP="001E5A0B">
      <w:pPr>
        <w:numPr>
          <w:ilvl w:val="0"/>
          <w:numId w:val="47"/>
        </w:num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раскрывать причины наследственных заболеваний, аргументировать необходимость мер предупреждения таких заболеваний;</w:t>
      </w:r>
    </w:p>
    <w:p w:rsidR="007060AF" w:rsidRPr="00D37F41" w:rsidRDefault="007060AF" w:rsidP="001E5A0B">
      <w:pPr>
        <w:numPr>
          <w:ilvl w:val="0"/>
          <w:numId w:val="47"/>
        </w:num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сравнивать разные способы размножения организмов;</w:t>
      </w:r>
    </w:p>
    <w:p w:rsidR="007060AF" w:rsidRPr="00D37F41" w:rsidRDefault="007060AF" w:rsidP="001E5A0B">
      <w:pPr>
        <w:numPr>
          <w:ilvl w:val="0"/>
          <w:numId w:val="47"/>
        </w:num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характеризовать основные этапы онтогенеза организмов;</w:t>
      </w:r>
    </w:p>
    <w:p w:rsidR="007060AF" w:rsidRPr="00D37F41" w:rsidRDefault="007060AF" w:rsidP="001E5A0B">
      <w:pPr>
        <w:numPr>
          <w:ilvl w:val="0"/>
          <w:numId w:val="47"/>
        </w:num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w:t>
      </w:r>
    </w:p>
    <w:p w:rsidR="007060AF" w:rsidRPr="00D37F41" w:rsidRDefault="007060AF" w:rsidP="001E5A0B">
      <w:pPr>
        <w:numPr>
          <w:ilvl w:val="0"/>
          <w:numId w:val="47"/>
        </w:num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обосновывать значение разных методов селекции в создании сортов растений, пород животных и штаммов микроорганизмов;</w:t>
      </w:r>
    </w:p>
    <w:p w:rsidR="007060AF" w:rsidRPr="00D37F41" w:rsidRDefault="007060AF" w:rsidP="001E5A0B">
      <w:pPr>
        <w:numPr>
          <w:ilvl w:val="0"/>
          <w:numId w:val="47"/>
        </w:num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обосновывать причины изменяемости и многообразия видов, применяя синтетическую теорию эволюции;</w:t>
      </w:r>
    </w:p>
    <w:p w:rsidR="007060AF" w:rsidRPr="00D37F41" w:rsidRDefault="007060AF" w:rsidP="001E5A0B">
      <w:pPr>
        <w:numPr>
          <w:ilvl w:val="0"/>
          <w:numId w:val="47"/>
        </w:num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характеризовать популяцию как единицу эволюции, вид как систематическую категорию и как результат эволюции;</w:t>
      </w:r>
    </w:p>
    <w:p w:rsidR="007060AF" w:rsidRPr="00D37F41" w:rsidRDefault="007060AF" w:rsidP="001E5A0B">
      <w:pPr>
        <w:numPr>
          <w:ilvl w:val="0"/>
          <w:numId w:val="47"/>
        </w:num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устанавливать связь структуры и свойств экосистемы;</w:t>
      </w:r>
    </w:p>
    <w:p w:rsidR="007060AF" w:rsidRPr="00D37F41" w:rsidRDefault="007060AF" w:rsidP="001E5A0B">
      <w:pPr>
        <w:numPr>
          <w:ilvl w:val="0"/>
          <w:numId w:val="47"/>
        </w:num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7060AF" w:rsidRPr="00D37F41" w:rsidRDefault="007060AF" w:rsidP="001E5A0B">
      <w:pPr>
        <w:numPr>
          <w:ilvl w:val="0"/>
          <w:numId w:val="47"/>
        </w:num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аргументировать собственную позицию по отношению к экологическим проблемам и поведению в природной среде;</w:t>
      </w:r>
    </w:p>
    <w:p w:rsidR="007060AF" w:rsidRPr="00D37F41" w:rsidRDefault="007060AF" w:rsidP="001E5A0B">
      <w:pPr>
        <w:numPr>
          <w:ilvl w:val="0"/>
          <w:numId w:val="47"/>
        </w:num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обосновывать необходимость устойчивого развития как условия сохранения биосферы;</w:t>
      </w:r>
    </w:p>
    <w:p w:rsidR="007060AF" w:rsidRPr="00D37F41" w:rsidRDefault="007060AF" w:rsidP="001E5A0B">
      <w:pPr>
        <w:numPr>
          <w:ilvl w:val="0"/>
          <w:numId w:val="47"/>
        </w:num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7060AF" w:rsidRPr="00D37F41" w:rsidRDefault="007060AF" w:rsidP="001E5A0B">
      <w:pPr>
        <w:numPr>
          <w:ilvl w:val="0"/>
          <w:numId w:val="47"/>
        </w:num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выявлять в тексте биологического содержания проблему и аргументированно ее объяснять;</w:t>
      </w:r>
    </w:p>
    <w:p w:rsidR="007060AF" w:rsidRPr="00D37F41" w:rsidRDefault="007060AF" w:rsidP="001E5A0B">
      <w:pPr>
        <w:numPr>
          <w:ilvl w:val="0"/>
          <w:numId w:val="47"/>
        </w:num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7060AF" w:rsidRPr="00D37F41" w:rsidRDefault="007060AF" w:rsidP="001E5A0B">
      <w:pPr>
        <w:numPr>
          <w:ilvl w:val="0"/>
          <w:numId w:val="47"/>
        </w:numPr>
        <w:shd w:val="clear" w:color="auto" w:fill="FFFFFF"/>
        <w:spacing w:line="360" w:lineRule="auto"/>
        <w:jc w:val="both"/>
        <w:rPr>
          <w:rFonts w:ascii="Times New Roman" w:hAnsi="Times New Roman" w:cs="Times New Roman"/>
          <w:sz w:val="24"/>
          <w:szCs w:val="24"/>
          <w:u w:val="single"/>
        </w:rPr>
      </w:pPr>
      <w:r w:rsidRPr="00D37F41">
        <w:rPr>
          <w:rFonts w:ascii="Times New Roman" w:hAnsi="Times New Roman" w:cs="Times New Roman"/>
          <w:sz w:val="24"/>
          <w:szCs w:val="24"/>
          <w:u w:val="single"/>
        </w:rPr>
        <w:t>Выпускник на углубленном уровне получит возможность научиться:</w:t>
      </w:r>
    </w:p>
    <w:p w:rsidR="007060AF" w:rsidRPr="00D37F41" w:rsidRDefault="007060AF" w:rsidP="001E5A0B">
      <w:pPr>
        <w:numPr>
          <w:ilvl w:val="0"/>
          <w:numId w:val="47"/>
        </w:num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7060AF" w:rsidRPr="00D37F41" w:rsidRDefault="007060AF" w:rsidP="001E5A0B">
      <w:pPr>
        <w:numPr>
          <w:ilvl w:val="0"/>
          <w:numId w:val="47"/>
        </w:num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прогнозировать последствия собственных исследований с учетом этических норм и экологических требований;</w:t>
      </w:r>
    </w:p>
    <w:p w:rsidR="007060AF" w:rsidRPr="00D37F41" w:rsidRDefault="007060AF" w:rsidP="001E5A0B">
      <w:pPr>
        <w:numPr>
          <w:ilvl w:val="0"/>
          <w:numId w:val="47"/>
        </w:num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7060AF" w:rsidRPr="00D37F41" w:rsidRDefault="007060AF" w:rsidP="001E5A0B">
      <w:pPr>
        <w:numPr>
          <w:ilvl w:val="0"/>
          <w:numId w:val="47"/>
        </w:num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7060AF" w:rsidRPr="00D37F41" w:rsidRDefault="007060AF" w:rsidP="001E5A0B">
      <w:pPr>
        <w:numPr>
          <w:ilvl w:val="0"/>
          <w:numId w:val="47"/>
        </w:num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аргументировать необходимость синтеза естественно-научного и социогуманитарного знания в эпоху информационной цивилизации;</w:t>
      </w:r>
    </w:p>
    <w:p w:rsidR="007060AF" w:rsidRPr="00D37F41" w:rsidRDefault="007060AF" w:rsidP="001E5A0B">
      <w:pPr>
        <w:numPr>
          <w:ilvl w:val="0"/>
          <w:numId w:val="47"/>
        </w:num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моделировать изменение экосистем под влиянием различных групп факторов окружающей среды;</w:t>
      </w:r>
    </w:p>
    <w:p w:rsidR="007060AF" w:rsidRPr="00D37F41" w:rsidRDefault="007060AF" w:rsidP="001E5A0B">
      <w:pPr>
        <w:numPr>
          <w:ilvl w:val="0"/>
          <w:numId w:val="47"/>
        </w:num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7060AF" w:rsidRPr="00D37F41" w:rsidRDefault="007060AF" w:rsidP="001E5A0B">
      <w:pPr>
        <w:numPr>
          <w:ilvl w:val="0"/>
          <w:numId w:val="47"/>
        </w:numPr>
        <w:shd w:val="clear" w:color="auto" w:fill="FFFFFF"/>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7060AF" w:rsidRPr="00D37F41" w:rsidRDefault="007060AF" w:rsidP="001E5A0B">
      <w:pPr>
        <w:shd w:val="clear" w:color="auto" w:fill="FFFFFF"/>
        <w:spacing w:line="360" w:lineRule="auto"/>
        <w:jc w:val="both"/>
        <w:rPr>
          <w:rFonts w:ascii="Times New Roman" w:hAnsi="Times New Roman" w:cs="Times New Roman"/>
          <w:b/>
          <w:color w:val="C00000"/>
          <w:sz w:val="24"/>
          <w:szCs w:val="24"/>
          <w:u w:val="single"/>
        </w:rPr>
      </w:pPr>
      <w:r w:rsidRPr="00D37F41">
        <w:rPr>
          <w:rFonts w:ascii="Times New Roman" w:hAnsi="Times New Roman" w:cs="Times New Roman"/>
          <w:b/>
          <w:color w:val="C00000"/>
          <w:sz w:val="24"/>
          <w:szCs w:val="24"/>
          <w:u w:val="single"/>
        </w:rPr>
        <w:t xml:space="preserve">Физическая культура </w:t>
      </w:r>
    </w:p>
    <w:p w:rsidR="007060AF" w:rsidRPr="00D37F41" w:rsidRDefault="007060AF"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В результате изучения учебного предмета «Физическая культура» на уровне среднего общего образования:</w:t>
      </w:r>
    </w:p>
    <w:p w:rsidR="007060AF" w:rsidRPr="00D37F41" w:rsidRDefault="007060AF"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Выпускник на базовом уровне научится:</w:t>
      </w:r>
    </w:p>
    <w:p w:rsidR="007060AF" w:rsidRPr="00D37F41" w:rsidRDefault="007060AF" w:rsidP="001E5A0B">
      <w:pPr>
        <w:pStyle w:val="a0"/>
        <w:rPr>
          <w:sz w:val="24"/>
          <w:szCs w:val="24"/>
        </w:rPr>
      </w:pPr>
      <w:r w:rsidRPr="00D37F41">
        <w:rPr>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7060AF" w:rsidRPr="00D37F41" w:rsidRDefault="007060AF" w:rsidP="001E5A0B">
      <w:pPr>
        <w:pStyle w:val="a0"/>
        <w:rPr>
          <w:sz w:val="24"/>
          <w:szCs w:val="24"/>
        </w:rPr>
      </w:pPr>
      <w:r w:rsidRPr="00D37F41">
        <w:rPr>
          <w:sz w:val="24"/>
          <w:szCs w:val="24"/>
        </w:rPr>
        <w:t>знать способы контроля и оценки физического развития и физической подготовленности;</w:t>
      </w:r>
    </w:p>
    <w:p w:rsidR="007060AF" w:rsidRPr="00D37F41" w:rsidRDefault="007060AF" w:rsidP="001E5A0B">
      <w:pPr>
        <w:pStyle w:val="a0"/>
        <w:rPr>
          <w:sz w:val="24"/>
          <w:szCs w:val="24"/>
        </w:rPr>
      </w:pPr>
      <w:r w:rsidRPr="00D37F41">
        <w:rPr>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7060AF" w:rsidRPr="00D37F41" w:rsidRDefault="007060AF" w:rsidP="001E5A0B">
      <w:pPr>
        <w:pStyle w:val="a0"/>
        <w:rPr>
          <w:sz w:val="24"/>
          <w:szCs w:val="24"/>
        </w:rPr>
      </w:pPr>
      <w:r w:rsidRPr="00D37F41">
        <w:rPr>
          <w:sz w:val="24"/>
          <w:szCs w:val="24"/>
        </w:rPr>
        <w:t>характеризовать индивидуальные особенности физического и психического развития;</w:t>
      </w:r>
    </w:p>
    <w:p w:rsidR="007060AF" w:rsidRPr="00D37F41" w:rsidRDefault="007060AF" w:rsidP="001E5A0B">
      <w:pPr>
        <w:pStyle w:val="a0"/>
        <w:rPr>
          <w:sz w:val="24"/>
          <w:szCs w:val="24"/>
        </w:rPr>
      </w:pPr>
      <w:r w:rsidRPr="00D37F41">
        <w:rPr>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7060AF" w:rsidRPr="00D37F41" w:rsidRDefault="007060AF" w:rsidP="001E5A0B">
      <w:pPr>
        <w:pStyle w:val="a0"/>
        <w:rPr>
          <w:sz w:val="24"/>
          <w:szCs w:val="24"/>
        </w:rPr>
      </w:pPr>
      <w:r w:rsidRPr="00D37F41">
        <w:rPr>
          <w:sz w:val="24"/>
          <w:szCs w:val="24"/>
        </w:rPr>
        <w:t>составлять и выполнять индивидуально ориентированные комплексы оздоровительной и адаптивной физической культуры;</w:t>
      </w:r>
    </w:p>
    <w:p w:rsidR="007060AF" w:rsidRPr="00D37F41" w:rsidRDefault="007060AF" w:rsidP="001E5A0B">
      <w:pPr>
        <w:pStyle w:val="a0"/>
        <w:rPr>
          <w:sz w:val="24"/>
          <w:szCs w:val="24"/>
        </w:rPr>
      </w:pPr>
      <w:r w:rsidRPr="00D37F41">
        <w:rPr>
          <w:sz w:val="24"/>
          <w:szCs w:val="24"/>
        </w:rPr>
        <w:t>выполнять комплексы упражнений традиционных и современных оздоровительных систем физического воспитания;</w:t>
      </w:r>
    </w:p>
    <w:p w:rsidR="007060AF" w:rsidRPr="00D37F41" w:rsidRDefault="007060AF" w:rsidP="001E5A0B">
      <w:pPr>
        <w:pStyle w:val="a0"/>
        <w:rPr>
          <w:sz w:val="24"/>
          <w:szCs w:val="24"/>
        </w:rPr>
      </w:pPr>
      <w:r w:rsidRPr="00D37F41">
        <w:rPr>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7060AF" w:rsidRPr="00D37F41" w:rsidRDefault="007060AF" w:rsidP="001E5A0B">
      <w:pPr>
        <w:pStyle w:val="a0"/>
        <w:rPr>
          <w:sz w:val="24"/>
          <w:szCs w:val="24"/>
        </w:rPr>
      </w:pPr>
      <w:r w:rsidRPr="00D37F41">
        <w:rPr>
          <w:sz w:val="24"/>
          <w:szCs w:val="24"/>
        </w:rPr>
        <w:t>практически использовать приемы самомассажа и релаксации;</w:t>
      </w:r>
    </w:p>
    <w:p w:rsidR="007060AF" w:rsidRPr="00D37F41" w:rsidRDefault="007060AF" w:rsidP="001E5A0B">
      <w:pPr>
        <w:pStyle w:val="a0"/>
        <w:rPr>
          <w:sz w:val="24"/>
          <w:szCs w:val="24"/>
        </w:rPr>
      </w:pPr>
      <w:r w:rsidRPr="00D37F41">
        <w:rPr>
          <w:sz w:val="24"/>
          <w:szCs w:val="24"/>
        </w:rPr>
        <w:t>практически использовать приемы защиты и самообороны;</w:t>
      </w:r>
    </w:p>
    <w:p w:rsidR="007060AF" w:rsidRPr="00D37F41" w:rsidRDefault="007060AF" w:rsidP="001E5A0B">
      <w:pPr>
        <w:pStyle w:val="a0"/>
        <w:rPr>
          <w:sz w:val="24"/>
          <w:szCs w:val="24"/>
        </w:rPr>
      </w:pPr>
      <w:r w:rsidRPr="00D37F41">
        <w:rPr>
          <w:sz w:val="24"/>
          <w:szCs w:val="24"/>
        </w:rPr>
        <w:t>составлять и проводить комплексы физических упражнений различной направленности;</w:t>
      </w:r>
    </w:p>
    <w:p w:rsidR="007060AF" w:rsidRPr="00D37F41" w:rsidRDefault="007060AF" w:rsidP="001E5A0B">
      <w:pPr>
        <w:pStyle w:val="a0"/>
        <w:rPr>
          <w:sz w:val="24"/>
          <w:szCs w:val="24"/>
        </w:rPr>
      </w:pPr>
      <w:r w:rsidRPr="00D37F41">
        <w:rPr>
          <w:sz w:val="24"/>
          <w:szCs w:val="24"/>
        </w:rPr>
        <w:t>определять уровни индивидуального физического развития и развития физических качеств;</w:t>
      </w:r>
    </w:p>
    <w:p w:rsidR="007060AF" w:rsidRPr="00D37F41" w:rsidRDefault="007060AF" w:rsidP="001E5A0B">
      <w:pPr>
        <w:pStyle w:val="a0"/>
        <w:rPr>
          <w:sz w:val="24"/>
          <w:szCs w:val="24"/>
        </w:rPr>
      </w:pPr>
      <w:r w:rsidRPr="00D37F41">
        <w:rPr>
          <w:sz w:val="24"/>
          <w:szCs w:val="24"/>
        </w:rPr>
        <w:t>проводить мероприятия по профилактике травматизма во время занятий физическими упражнениями;</w:t>
      </w:r>
    </w:p>
    <w:p w:rsidR="007060AF" w:rsidRPr="00D37F41" w:rsidRDefault="007060AF" w:rsidP="001E5A0B">
      <w:pPr>
        <w:pStyle w:val="a0"/>
        <w:rPr>
          <w:sz w:val="24"/>
          <w:szCs w:val="24"/>
        </w:rPr>
      </w:pPr>
      <w:r w:rsidRPr="00D37F41">
        <w:rPr>
          <w:sz w:val="24"/>
          <w:szCs w:val="24"/>
        </w:rPr>
        <w:t>владеть техникой выполнения тестовых испытаний Всероссийского физкультурно-спортивного комплекса «Готов к труду и обороне» (ГТО).</w:t>
      </w:r>
    </w:p>
    <w:p w:rsidR="007060AF" w:rsidRPr="00D37F41" w:rsidRDefault="007060AF"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lastRenderedPageBreak/>
        <w:t>Выпускник на базовом уровне получит возможность научиться:</w:t>
      </w:r>
    </w:p>
    <w:p w:rsidR="007060AF" w:rsidRPr="00D37F41" w:rsidRDefault="007060AF" w:rsidP="001E5A0B">
      <w:pPr>
        <w:pStyle w:val="a0"/>
        <w:rPr>
          <w:i/>
          <w:sz w:val="24"/>
          <w:szCs w:val="24"/>
        </w:rPr>
      </w:pPr>
      <w:r w:rsidRPr="00D37F41">
        <w:rPr>
          <w:i/>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7060AF" w:rsidRPr="00D37F41" w:rsidRDefault="007060AF" w:rsidP="001E5A0B">
      <w:pPr>
        <w:pStyle w:val="a0"/>
        <w:rPr>
          <w:i/>
          <w:sz w:val="24"/>
          <w:szCs w:val="24"/>
        </w:rPr>
      </w:pPr>
      <w:r w:rsidRPr="00D37F41">
        <w:rPr>
          <w:i/>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7060AF" w:rsidRPr="00D37F41" w:rsidRDefault="007060AF" w:rsidP="001E5A0B">
      <w:pPr>
        <w:pStyle w:val="a0"/>
        <w:rPr>
          <w:i/>
          <w:sz w:val="24"/>
          <w:szCs w:val="24"/>
        </w:rPr>
      </w:pPr>
      <w:r w:rsidRPr="00D37F41">
        <w:rPr>
          <w:i/>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7060AF" w:rsidRPr="00D37F41" w:rsidRDefault="007060AF" w:rsidP="001E5A0B">
      <w:pPr>
        <w:pStyle w:val="a0"/>
        <w:rPr>
          <w:i/>
          <w:sz w:val="24"/>
          <w:szCs w:val="24"/>
        </w:rPr>
      </w:pPr>
      <w:r w:rsidRPr="00D37F41">
        <w:rPr>
          <w:i/>
          <w:sz w:val="24"/>
          <w:szCs w:val="24"/>
        </w:rPr>
        <w:t>выполнять технические приемы и тактические действия национальных видов спорта;</w:t>
      </w:r>
    </w:p>
    <w:p w:rsidR="007060AF" w:rsidRPr="00D37F41" w:rsidRDefault="007060AF" w:rsidP="001E5A0B">
      <w:pPr>
        <w:pStyle w:val="a0"/>
        <w:rPr>
          <w:i/>
          <w:sz w:val="24"/>
          <w:szCs w:val="24"/>
        </w:rPr>
      </w:pPr>
      <w:r w:rsidRPr="00D37F41">
        <w:rPr>
          <w:i/>
          <w:sz w:val="24"/>
          <w:szCs w:val="24"/>
        </w:rPr>
        <w:t>выполнять нормативные требования испытаний (тестов) Всероссийского физкультурно-спортивного комплекса «Готов к труду и обороне» (ГТО);</w:t>
      </w:r>
    </w:p>
    <w:p w:rsidR="007060AF" w:rsidRPr="00D37F41" w:rsidRDefault="007060AF" w:rsidP="001E5A0B">
      <w:pPr>
        <w:pStyle w:val="a0"/>
        <w:rPr>
          <w:i/>
          <w:sz w:val="24"/>
          <w:szCs w:val="24"/>
        </w:rPr>
      </w:pPr>
      <w:r w:rsidRPr="00D37F41">
        <w:rPr>
          <w:i/>
          <w:sz w:val="24"/>
          <w:szCs w:val="24"/>
        </w:rPr>
        <w:t>осуществлять судейство в избранном виде спорта;</w:t>
      </w:r>
    </w:p>
    <w:p w:rsidR="007060AF" w:rsidRPr="00D37F41" w:rsidRDefault="007060AF" w:rsidP="001E5A0B">
      <w:pPr>
        <w:pStyle w:val="a0"/>
        <w:rPr>
          <w:i/>
          <w:sz w:val="24"/>
          <w:szCs w:val="24"/>
        </w:rPr>
      </w:pPr>
      <w:r w:rsidRPr="00D37F41">
        <w:rPr>
          <w:i/>
          <w:sz w:val="24"/>
          <w:szCs w:val="24"/>
        </w:rPr>
        <w:t>составлять и выполнять комплексы специальной физической подготовки.</w:t>
      </w:r>
    </w:p>
    <w:p w:rsidR="007060AF" w:rsidRPr="00D37F41" w:rsidRDefault="007060AF" w:rsidP="001E5A0B">
      <w:pPr>
        <w:spacing w:line="360" w:lineRule="auto"/>
        <w:jc w:val="both"/>
        <w:rPr>
          <w:rFonts w:ascii="Times New Roman" w:hAnsi="Times New Roman" w:cs="Times New Roman"/>
          <w:b/>
          <w:color w:val="C00000"/>
          <w:sz w:val="24"/>
          <w:szCs w:val="24"/>
          <w:u w:val="single"/>
        </w:rPr>
      </w:pPr>
      <w:r w:rsidRPr="00D37F41">
        <w:rPr>
          <w:rFonts w:ascii="Times New Roman" w:hAnsi="Times New Roman" w:cs="Times New Roman"/>
          <w:b/>
          <w:color w:val="C00000"/>
          <w:sz w:val="24"/>
          <w:szCs w:val="24"/>
          <w:u w:val="single"/>
        </w:rPr>
        <w:t>Основы безопасности жизнедеятельности</w:t>
      </w:r>
    </w:p>
    <w:p w:rsidR="007060AF" w:rsidRPr="00D37F41" w:rsidRDefault="007060AF"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В результате изучения учебного предмета «Основы безопасности жизнедеятельности» на уровне среднего общего образования:</w:t>
      </w:r>
    </w:p>
    <w:p w:rsidR="007060AF" w:rsidRPr="00D37F41" w:rsidRDefault="007060AF" w:rsidP="001E5A0B">
      <w:pPr>
        <w:pStyle w:val="22"/>
        <w:spacing w:line="360" w:lineRule="auto"/>
        <w:ind w:firstLine="720"/>
        <w:jc w:val="both"/>
        <w:rPr>
          <w:b w:val="0"/>
          <w:sz w:val="24"/>
          <w:szCs w:val="24"/>
        </w:rPr>
      </w:pPr>
      <w:r w:rsidRPr="00D37F41">
        <w:rPr>
          <w:b w:val="0"/>
          <w:sz w:val="24"/>
          <w:szCs w:val="24"/>
        </w:rPr>
        <w:t>Выпускник на базовом уровне научится:</w:t>
      </w:r>
    </w:p>
    <w:p w:rsidR="007060AF" w:rsidRPr="00D37F41" w:rsidRDefault="007060AF" w:rsidP="001E5A0B">
      <w:pPr>
        <w:pStyle w:val="22"/>
        <w:spacing w:line="360" w:lineRule="auto"/>
        <w:ind w:firstLine="720"/>
        <w:jc w:val="both"/>
        <w:rPr>
          <w:sz w:val="24"/>
          <w:szCs w:val="24"/>
        </w:rPr>
      </w:pPr>
    </w:p>
    <w:p w:rsidR="007060AF" w:rsidRPr="00D37F41" w:rsidRDefault="007060AF" w:rsidP="001E5A0B">
      <w:pPr>
        <w:spacing w:line="360" w:lineRule="auto"/>
        <w:jc w:val="both"/>
        <w:rPr>
          <w:rFonts w:ascii="Times New Roman" w:hAnsi="Times New Roman" w:cs="Times New Roman"/>
          <w:sz w:val="24"/>
          <w:szCs w:val="24"/>
        </w:rPr>
      </w:pPr>
      <w:r w:rsidRPr="00D37F41">
        <w:rPr>
          <w:rFonts w:ascii="Times New Roman" w:eastAsia="Times New Roman" w:hAnsi="Times New Roman" w:cs="Times New Roman"/>
          <w:b/>
          <w:sz w:val="24"/>
          <w:szCs w:val="24"/>
        </w:rPr>
        <w:t>Основы комплексной безопасности</w:t>
      </w:r>
    </w:p>
    <w:p w:rsidR="007060AF" w:rsidRPr="00D37F41" w:rsidRDefault="007060AF" w:rsidP="001E5A0B">
      <w:pPr>
        <w:pStyle w:val="a0"/>
        <w:rPr>
          <w:sz w:val="24"/>
          <w:szCs w:val="24"/>
        </w:rPr>
      </w:pPr>
      <w:r w:rsidRPr="00D37F41">
        <w:rPr>
          <w:sz w:val="24"/>
          <w:szCs w:val="24"/>
        </w:rPr>
        <w:t>Комментировать назначение основных нормативных правовых актов, определяющих правила и безопасность дорожного движения;</w:t>
      </w:r>
    </w:p>
    <w:p w:rsidR="007060AF" w:rsidRPr="00D37F41" w:rsidRDefault="007060AF" w:rsidP="001E5A0B">
      <w:pPr>
        <w:pStyle w:val="a0"/>
        <w:rPr>
          <w:sz w:val="24"/>
          <w:szCs w:val="24"/>
        </w:rPr>
      </w:pPr>
      <w:r w:rsidRPr="00D37F41">
        <w:rPr>
          <w:sz w:val="24"/>
          <w:szCs w:val="24"/>
        </w:rP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7060AF" w:rsidRPr="00D37F41" w:rsidRDefault="007060AF" w:rsidP="001E5A0B">
      <w:pPr>
        <w:pStyle w:val="a0"/>
        <w:rPr>
          <w:sz w:val="24"/>
          <w:szCs w:val="24"/>
        </w:rPr>
      </w:pPr>
      <w:r w:rsidRPr="00D37F41">
        <w:rPr>
          <w:sz w:val="24"/>
          <w:szCs w:val="24"/>
        </w:rPr>
        <w:t>оперировать основными понятиями в области безопасности дорожного движения;</w:t>
      </w:r>
    </w:p>
    <w:p w:rsidR="007060AF" w:rsidRPr="00D37F41" w:rsidRDefault="007060AF" w:rsidP="001E5A0B">
      <w:pPr>
        <w:pStyle w:val="a0"/>
        <w:rPr>
          <w:sz w:val="24"/>
          <w:szCs w:val="24"/>
        </w:rPr>
      </w:pPr>
      <w:r w:rsidRPr="00D37F41">
        <w:rPr>
          <w:sz w:val="24"/>
          <w:szCs w:val="24"/>
        </w:rPr>
        <w:t>объяснять назначение предметов экипировки для обеспечения безопасности при управлении двухколесным транспортным средством;</w:t>
      </w:r>
    </w:p>
    <w:p w:rsidR="007060AF" w:rsidRPr="00D37F41" w:rsidRDefault="007060AF" w:rsidP="001E5A0B">
      <w:pPr>
        <w:pStyle w:val="a0"/>
        <w:rPr>
          <w:sz w:val="24"/>
          <w:szCs w:val="24"/>
        </w:rPr>
      </w:pPr>
      <w:r w:rsidRPr="00D37F41">
        <w:rPr>
          <w:sz w:val="24"/>
          <w:szCs w:val="24"/>
        </w:rPr>
        <w:t>действовать согласно указанию на дорожных знаках;</w:t>
      </w:r>
    </w:p>
    <w:p w:rsidR="007060AF" w:rsidRPr="00D37F41" w:rsidRDefault="007060AF" w:rsidP="001E5A0B">
      <w:pPr>
        <w:pStyle w:val="a0"/>
        <w:rPr>
          <w:sz w:val="24"/>
          <w:szCs w:val="24"/>
        </w:rPr>
      </w:pPr>
      <w:r w:rsidRPr="00D37F41">
        <w:rPr>
          <w:sz w:val="24"/>
          <w:szCs w:val="24"/>
        </w:rPr>
        <w:t>пользоваться официальными источниками для получения информации в области безопасности дорожного движения;</w:t>
      </w:r>
    </w:p>
    <w:p w:rsidR="007060AF" w:rsidRPr="00D37F41" w:rsidRDefault="007060AF" w:rsidP="001E5A0B">
      <w:pPr>
        <w:pStyle w:val="a0"/>
        <w:rPr>
          <w:sz w:val="24"/>
          <w:szCs w:val="24"/>
        </w:rPr>
      </w:pPr>
      <w:r w:rsidRPr="00D37F41">
        <w:rPr>
          <w:sz w:val="24"/>
          <w:szCs w:val="24"/>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7060AF" w:rsidRPr="00D37F41" w:rsidRDefault="007060AF" w:rsidP="001E5A0B">
      <w:pPr>
        <w:pStyle w:val="a0"/>
        <w:rPr>
          <w:sz w:val="24"/>
          <w:szCs w:val="24"/>
        </w:rPr>
      </w:pPr>
      <w:r w:rsidRPr="00D37F41">
        <w:rPr>
          <w:sz w:val="24"/>
          <w:szCs w:val="24"/>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7060AF" w:rsidRPr="00D37F41" w:rsidRDefault="007060AF" w:rsidP="001E5A0B">
      <w:pPr>
        <w:pStyle w:val="a0"/>
        <w:rPr>
          <w:sz w:val="24"/>
          <w:szCs w:val="24"/>
        </w:rPr>
      </w:pPr>
      <w:r w:rsidRPr="00D37F41">
        <w:rPr>
          <w:sz w:val="24"/>
          <w:szCs w:val="24"/>
        </w:rPr>
        <w:t>комментировать назначение нормативных правовых актов в области охраны окружающей среды;</w:t>
      </w:r>
    </w:p>
    <w:p w:rsidR="007060AF" w:rsidRPr="00D37F41" w:rsidRDefault="007060AF" w:rsidP="001E5A0B">
      <w:pPr>
        <w:pStyle w:val="a0"/>
        <w:rPr>
          <w:sz w:val="24"/>
          <w:szCs w:val="24"/>
        </w:rPr>
      </w:pPr>
      <w:r w:rsidRPr="00D37F41">
        <w:rPr>
          <w:sz w:val="24"/>
          <w:szCs w:val="24"/>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7060AF" w:rsidRPr="00D37F41" w:rsidRDefault="007060AF" w:rsidP="001E5A0B">
      <w:pPr>
        <w:pStyle w:val="a0"/>
        <w:rPr>
          <w:sz w:val="24"/>
          <w:szCs w:val="24"/>
        </w:rPr>
      </w:pPr>
      <w:r w:rsidRPr="00D37F41">
        <w:rPr>
          <w:sz w:val="24"/>
          <w:szCs w:val="24"/>
        </w:rPr>
        <w:t>оперировать основными понятиями в области охраны окружающей среды;</w:t>
      </w:r>
    </w:p>
    <w:p w:rsidR="007060AF" w:rsidRPr="00D37F41" w:rsidRDefault="007060AF" w:rsidP="001E5A0B">
      <w:pPr>
        <w:pStyle w:val="a0"/>
        <w:rPr>
          <w:sz w:val="24"/>
          <w:szCs w:val="24"/>
        </w:rPr>
      </w:pPr>
      <w:r w:rsidRPr="00D37F41">
        <w:rPr>
          <w:sz w:val="24"/>
          <w:szCs w:val="24"/>
        </w:rPr>
        <w:t>распознавать наиболее неблагоприятные территории в районе проживания;</w:t>
      </w:r>
    </w:p>
    <w:p w:rsidR="007060AF" w:rsidRPr="00D37F41" w:rsidRDefault="007060AF" w:rsidP="001E5A0B">
      <w:pPr>
        <w:pStyle w:val="a0"/>
        <w:rPr>
          <w:sz w:val="24"/>
          <w:szCs w:val="24"/>
        </w:rPr>
      </w:pPr>
      <w:r w:rsidRPr="00D37F41">
        <w:rPr>
          <w:sz w:val="24"/>
          <w:szCs w:val="24"/>
        </w:rPr>
        <w:lastRenderedPageBreak/>
        <w:t>описывать факторы экориска, объяснять, как снизить последствия их воздействия;</w:t>
      </w:r>
    </w:p>
    <w:p w:rsidR="007060AF" w:rsidRPr="00D37F41" w:rsidRDefault="007060AF" w:rsidP="001E5A0B">
      <w:pPr>
        <w:pStyle w:val="a0"/>
        <w:rPr>
          <w:sz w:val="24"/>
          <w:szCs w:val="24"/>
        </w:rPr>
      </w:pPr>
      <w:r w:rsidRPr="00D37F41">
        <w:rPr>
          <w:sz w:val="24"/>
          <w:szCs w:val="24"/>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7060AF" w:rsidRPr="00D37F41" w:rsidRDefault="007060AF" w:rsidP="001E5A0B">
      <w:pPr>
        <w:pStyle w:val="a0"/>
        <w:rPr>
          <w:sz w:val="24"/>
          <w:szCs w:val="24"/>
        </w:rPr>
      </w:pPr>
      <w:r w:rsidRPr="00D37F41">
        <w:rPr>
          <w:sz w:val="24"/>
          <w:szCs w:val="24"/>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7060AF" w:rsidRPr="00D37F41" w:rsidRDefault="007060AF" w:rsidP="001E5A0B">
      <w:pPr>
        <w:pStyle w:val="a0"/>
        <w:rPr>
          <w:sz w:val="24"/>
          <w:szCs w:val="24"/>
        </w:rPr>
      </w:pPr>
      <w:r w:rsidRPr="00D37F41">
        <w:rPr>
          <w:sz w:val="24"/>
          <w:szCs w:val="24"/>
        </w:rPr>
        <w:t>опознавать, для чего применяются и используются экологические знаки;</w:t>
      </w:r>
    </w:p>
    <w:p w:rsidR="007060AF" w:rsidRPr="00D37F41" w:rsidRDefault="007060AF" w:rsidP="001E5A0B">
      <w:pPr>
        <w:pStyle w:val="a0"/>
        <w:rPr>
          <w:sz w:val="24"/>
          <w:szCs w:val="24"/>
        </w:rPr>
      </w:pPr>
      <w:r w:rsidRPr="00D37F41">
        <w:rPr>
          <w:sz w:val="24"/>
          <w:szCs w:val="24"/>
        </w:rPr>
        <w:t>пользоваться официальными источниками для получения информации об экологической безопасности и охране окружающей среды;</w:t>
      </w:r>
    </w:p>
    <w:p w:rsidR="007060AF" w:rsidRPr="00D37F41" w:rsidRDefault="007060AF" w:rsidP="001E5A0B">
      <w:pPr>
        <w:pStyle w:val="a0"/>
        <w:rPr>
          <w:sz w:val="24"/>
          <w:szCs w:val="24"/>
        </w:rPr>
      </w:pPr>
      <w:r w:rsidRPr="00D37F41">
        <w:rPr>
          <w:sz w:val="24"/>
          <w:szCs w:val="24"/>
        </w:rPr>
        <w:t>прогнозировать и оценивать свои действия в области охраны окружающей среды;</w:t>
      </w:r>
    </w:p>
    <w:p w:rsidR="007060AF" w:rsidRPr="00D37F41" w:rsidRDefault="007060AF" w:rsidP="001E5A0B">
      <w:pPr>
        <w:pStyle w:val="a0"/>
        <w:rPr>
          <w:sz w:val="24"/>
          <w:szCs w:val="24"/>
        </w:rPr>
      </w:pPr>
      <w:r w:rsidRPr="00D37F41">
        <w:rPr>
          <w:sz w:val="24"/>
          <w:szCs w:val="24"/>
        </w:rPr>
        <w:t>составлять модель личного безопасного поведения в повседневной жизнедеятельности и при ухудшении экологической обстановки;</w:t>
      </w:r>
    </w:p>
    <w:p w:rsidR="007060AF" w:rsidRPr="00D37F41" w:rsidRDefault="007060AF" w:rsidP="001E5A0B">
      <w:pPr>
        <w:pStyle w:val="a0"/>
        <w:rPr>
          <w:sz w:val="24"/>
          <w:szCs w:val="24"/>
        </w:rPr>
      </w:pPr>
      <w:r w:rsidRPr="00D37F41">
        <w:rPr>
          <w:sz w:val="24"/>
          <w:szCs w:val="24"/>
        </w:rPr>
        <w:t>распознавать явные и скрытые опасности в современных молодежных хобби;</w:t>
      </w:r>
    </w:p>
    <w:p w:rsidR="007060AF" w:rsidRPr="00D37F41" w:rsidRDefault="007060AF" w:rsidP="001E5A0B">
      <w:pPr>
        <w:pStyle w:val="a0"/>
        <w:rPr>
          <w:sz w:val="24"/>
          <w:szCs w:val="24"/>
        </w:rPr>
      </w:pPr>
      <w:r w:rsidRPr="00D37F41">
        <w:rPr>
          <w:sz w:val="24"/>
          <w:szCs w:val="24"/>
        </w:rPr>
        <w:t>соблюдать правила безопасности в увлечениях, не противоречащих законодательству РФ;</w:t>
      </w:r>
    </w:p>
    <w:p w:rsidR="007060AF" w:rsidRPr="00D37F41" w:rsidRDefault="007060AF" w:rsidP="001E5A0B">
      <w:pPr>
        <w:pStyle w:val="a0"/>
        <w:rPr>
          <w:sz w:val="24"/>
          <w:szCs w:val="24"/>
        </w:rPr>
      </w:pPr>
      <w:r w:rsidRPr="00D37F41">
        <w:rPr>
          <w:sz w:val="24"/>
          <w:szCs w:val="24"/>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7060AF" w:rsidRPr="00D37F41" w:rsidRDefault="007060AF" w:rsidP="001E5A0B">
      <w:pPr>
        <w:pStyle w:val="a0"/>
        <w:rPr>
          <w:sz w:val="24"/>
          <w:szCs w:val="24"/>
        </w:rPr>
      </w:pPr>
      <w:r w:rsidRPr="00D37F41">
        <w:rPr>
          <w:sz w:val="24"/>
          <w:szCs w:val="24"/>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7060AF" w:rsidRPr="00D37F41" w:rsidRDefault="007060AF" w:rsidP="001E5A0B">
      <w:pPr>
        <w:pStyle w:val="a0"/>
        <w:rPr>
          <w:sz w:val="24"/>
          <w:szCs w:val="24"/>
        </w:rPr>
      </w:pPr>
      <w:r w:rsidRPr="00D37F41">
        <w:rPr>
          <w:sz w:val="24"/>
          <w:szCs w:val="24"/>
        </w:rPr>
        <w:t>прогнозировать и оценивать последствия своего поведения во время занятий современными молодежными хобби;</w:t>
      </w:r>
    </w:p>
    <w:p w:rsidR="007060AF" w:rsidRPr="00D37F41" w:rsidRDefault="007060AF" w:rsidP="001E5A0B">
      <w:pPr>
        <w:pStyle w:val="a0"/>
        <w:rPr>
          <w:sz w:val="24"/>
          <w:szCs w:val="24"/>
        </w:rPr>
      </w:pPr>
      <w:r w:rsidRPr="00D37F41">
        <w:rPr>
          <w:sz w:val="24"/>
          <w:szCs w:val="24"/>
        </w:rPr>
        <w:t>применять правила и рекомендации для составления модели личного безопасного поведения во время занятий современными молодежными хобби;</w:t>
      </w:r>
    </w:p>
    <w:p w:rsidR="007060AF" w:rsidRPr="00D37F41" w:rsidRDefault="007060AF" w:rsidP="001E5A0B">
      <w:pPr>
        <w:pStyle w:val="a0"/>
        <w:rPr>
          <w:sz w:val="24"/>
          <w:szCs w:val="24"/>
        </w:rPr>
      </w:pPr>
      <w:r w:rsidRPr="00D37F41">
        <w:rPr>
          <w:sz w:val="24"/>
          <w:szCs w:val="24"/>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7060AF" w:rsidRPr="00D37F41" w:rsidRDefault="007060AF" w:rsidP="001E5A0B">
      <w:pPr>
        <w:pStyle w:val="a0"/>
        <w:rPr>
          <w:sz w:val="24"/>
          <w:szCs w:val="24"/>
        </w:rPr>
      </w:pPr>
      <w:r w:rsidRPr="00D37F41">
        <w:rPr>
          <w:sz w:val="24"/>
          <w:szCs w:val="24"/>
        </w:rPr>
        <w:t xml:space="preserve">использовать нормативные правовые акты для определения ответственности за асоциальное поведение на транспорте; </w:t>
      </w:r>
    </w:p>
    <w:p w:rsidR="007060AF" w:rsidRPr="00D37F41" w:rsidRDefault="007060AF" w:rsidP="001E5A0B">
      <w:pPr>
        <w:pStyle w:val="a0"/>
        <w:rPr>
          <w:sz w:val="24"/>
          <w:szCs w:val="24"/>
        </w:rPr>
      </w:pPr>
      <w:r w:rsidRPr="00D37F41">
        <w:rPr>
          <w:sz w:val="24"/>
          <w:szCs w:val="24"/>
        </w:rPr>
        <w:t>пользоваться официальными источниками для получения информации о правилах и рекомендациях по обеспечению безопасности на транспорте;</w:t>
      </w:r>
    </w:p>
    <w:p w:rsidR="007060AF" w:rsidRPr="00D37F41" w:rsidRDefault="007060AF" w:rsidP="001E5A0B">
      <w:pPr>
        <w:pStyle w:val="a0"/>
        <w:rPr>
          <w:sz w:val="24"/>
          <w:szCs w:val="24"/>
        </w:rPr>
      </w:pPr>
      <w:r w:rsidRPr="00D37F41">
        <w:rPr>
          <w:sz w:val="24"/>
          <w:szCs w:val="24"/>
        </w:rPr>
        <w:t>прогнозировать и оценивать последствия своего поведения на транспорте;</w:t>
      </w:r>
    </w:p>
    <w:p w:rsidR="007060AF" w:rsidRPr="00D37F41" w:rsidRDefault="007060AF" w:rsidP="001E5A0B">
      <w:pPr>
        <w:pStyle w:val="a0"/>
        <w:rPr>
          <w:sz w:val="24"/>
          <w:szCs w:val="24"/>
        </w:rPr>
      </w:pPr>
      <w:r w:rsidRPr="00D37F41">
        <w:rPr>
          <w:sz w:val="24"/>
          <w:szCs w:val="24"/>
        </w:rPr>
        <w:t>составлять модель личного безопасного поведения в повседневной жизнедеятельности и в опасных и чрезвычайных ситуациях на транспорте.</w:t>
      </w:r>
    </w:p>
    <w:p w:rsidR="007060AF" w:rsidRPr="00D37F41" w:rsidRDefault="007060AF"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Защита населения Российской Федерации от опасных и чрезвычайных ситуаций</w:t>
      </w:r>
    </w:p>
    <w:p w:rsidR="007060AF" w:rsidRPr="00D37F41" w:rsidRDefault="007060AF" w:rsidP="001E5A0B">
      <w:pPr>
        <w:pStyle w:val="a0"/>
        <w:rPr>
          <w:sz w:val="24"/>
          <w:szCs w:val="24"/>
        </w:rPr>
      </w:pPr>
      <w:r w:rsidRPr="00D37F41">
        <w:rPr>
          <w:sz w:val="24"/>
          <w:szCs w:val="24"/>
        </w:rPr>
        <w:t>Комментировать назначение основных нормативных правовых актов в области защиты населения и территорий от опасных и чрезвычайных ситуаций;</w:t>
      </w:r>
    </w:p>
    <w:p w:rsidR="007060AF" w:rsidRPr="00D37F41" w:rsidRDefault="007060AF" w:rsidP="001E5A0B">
      <w:pPr>
        <w:pStyle w:val="a0"/>
        <w:rPr>
          <w:sz w:val="24"/>
          <w:szCs w:val="24"/>
        </w:rPr>
      </w:pPr>
      <w:r w:rsidRPr="00D37F41">
        <w:rPr>
          <w:sz w:val="24"/>
          <w:szCs w:val="24"/>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7060AF" w:rsidRPr="00D37F41" w:rsidRDefault="007060AF" w:rsidP="001E5A0B">
      <w:pPr>
        <w:pStyle w:val="a0"/>
        <w:rPr>
          <w:sz w:val="24"/>
          <w:szCs w:val="24"/>
        </w:rPr>
      </w:pPr>
      <w:r w:rsidRPr="00D37F41">
        <w:rPr>
          <w:sz w:val="24"/>
          <w:szCs w:val="24"/>
        </w:rPr>
        <w:t>раскрывать составляющие государственной системы, направленной на защиту населения от опасных и чрезвычайных ситуаций;</w:t>
      </w:r>
    </w:p>
    <w:p w:rsidR="007060AF" w:rsidRPr="00D37F41" w:rsidRDefault="007060AF" w:rsidP="001E5A0B">
      <w:pPr>
        <w:pStyle w:val="a0"/>
        <w:rPr>
          <w:sz w:val="24"/>
          <w:szCs w:val="24"/>
        </w:rPr>
      </w:pPr>
      <w:r w:rsidRPr="00D37F41">
        <w:rPr>
          <w:sz w:val="24"/>
          <w:szCs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7060AF" w:rsidRPr="00D37F41" w:rsidRDefault="007060AF" w:rsidP="001E5A0B">
      <w:pPr>
        <w:pStyle w:val="a0"/>
        <w:rPr>
          <w:sz w:val="24"/>
          <w:szCs w:val="24"/>
        </w:rPr>
      </w:pPr>
      <w:r w:rsidRPr="00D37F41">
        <w:rPr>
          <w:sz w:val="24"/>
          <w:szCs w:val="24"/>
        </w:rPr>
        <w:t xml:space="preserve">приводить примеры потенциальных опасностей природного, техногенного и социального характера, характерных для региона проживания, и опасностей и </w:t>
      </w:r>
      <w:r w:rsidRPr="00D37F41">
        <w:rPr>
          <w:sz w:val="24"/>
          <w:szCs w:val="24"/>
        </w:rPr>
        <w:lastRenderedPageBreak/>
        <w:t>чрезвычайных ситуаций, возникающих при ведении военных действий или вследствие этих действий;</w:t>
      </w:r>
    </w:p>
    <w:p w:rsidR="007060AF" w:rsidRPr="00D37F41" w:rsidRDefault="007060AF" w:rsidP="001E5A0B">
      <w:pPr>
        <w:pStyle w:val="a0"/>
        <w:rPr>
          <w:sz w:val="24"/>
          <w:szCs w:val="24"/>
        </w:rPr>
      </w:pPr>
      <w:r w:rsidRPr="00D37F41">
        <w:rPr>
          <w:sz w:val="24"/>
          <w:szCs w:val="24"/>
        </w:rPr>
        <w:t>объяснять причины их возникновения, характеристики, поражающие факторы, особенности и последствия;</w:t>
      </w:r>
    </w:p>
    <w:p w:rsidR="007060AF" w:rsidRPr="00D37F41" w:rsidRDefault="007060AF" w:rsidP="001E5A0B">
      <w:pPr>
        <w:pStyle w:val="a0"/>
        <w:rPr>
          <w:sz w:val="24"/>
          <w:szCs w:val="24"/>
        </w:rPr>
      </w:pPr>
      <w:r w:rsidRPr="00D37F41">
        <w:rPr>
          <w:sz w:val="24"/>
          <w:szCs w:val="24"/>
        </w:rPr>
        <w:t>использовать средства индивидуальной, коллективной защиты и приборы индивидуального дозиметрического контроля;</w:t>
      </w:r>
    </w:p>
    <w:p w:rsidR="007060AF" w:rsidRPr="00D37F41" w:rsidRDefault="007060AF" w:rsidP="001E5A0B">
      <w:pPr>
        <w:pStyle w:val="a0"/>
        <w:rPr>
          <w:sz w:val="24"/>
          <w:szCs w:val="24"/>
        </w:rPr>
      </w:pPr>
      <w:r w:rsidRPr="00D37F41">
        <w:rPr>
          <w:sz w:val="24"/>
          <w:szCs w:val="24"/>
        </w:rPr>
        <w:t xml:space="preserve">действовать согласно обозначению на знаках безопасности и плане эвакуации; </w:t>
      </w:r>
    </w:p>
    <w:p w:rsidR="007060AF" w:rsidRPr="00D37F41" w:rsidRDefault="007060AF" w:rsidP="001E5A0B">
      <w:pPr>
        <w:pStyle w:val="a0"/>
        <w:rPr>
          <w:sz w:val="24"/>
          <w:szCs w:val="24"/>
        </w:rPr>
      </w:pPr>
      <w:r w:rsidRPr="00D37F41">
        <w:rPr>
          <w:sz w:val="24"/>
          <w:szCs w:val="24"/>
        </w:rPr>
        <w:t>вызывать в случае необходимости службы экстренной помощи;</w:t>
      </w:r>
    </w:p>
    <w:p w:rsidR="007060AF" w:rsidRPr="00D37F41" w:rsidRDefault="007060AF" w:rsidP="001E5A0B">
      <w:pPr>
        <w:pStyle w:val="a0"/>
        <w:rPr>
          <w:sz w:val="24"/>
          <w:szCs w:val="24"/>
        </w:rPr>
      </w:pPr>
      <w:r w:rsidRPr="00D37F41">
        <w:rPr>
          <w:sz w:val="24"/>
          <w:szCs w:val="24"/>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7060AF" w:rsidRPr="00D37F41" w:rsidRDefault="007060AF" w:rsidP="001E5A0B">
      <w:pPr>
        <w:pStyle w:val="a0"/>
        <w:rPr>
          <w:sz w:val="24"/>
          <w:szCs w:val="24"/>
        </w:rPr>
      </w:pPr>
      <w:r w:rsidRPr="00D37F41">
        <w:rPr>
          <w:sz w:val="24"/>
          <w:szCs w:val="24"/>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7060AF" w:rsidRPr="00D37F41" w:rsidRDefault="007060AF" w:rsidP="001E5A0B">
      <w:pPr>
        <w:pStyle w:val="a0"/>
        <w:rPr>
          <w:sz w:val="24"/>
          <w:szCs w:val="24"/>
        </w:rPr>
      </w:pPr>
      <w:r w:rsidRPr="00D37F41">
        <w:rPr>
          <w:sz w:val="24"/>
          <w:szCs w:val="24"/>
        </w:rPr>
        <w:t>составлять модель личного безопасного поведения в условиях опасных и чрезвычайных ситуаций мирного и военного времени.</w:t>
      </w:r>
    </w:p>
    <w:p w:rsidR="007060AF" w:rsidRPr="00D37F41" w:rsidRDefault="007060AF"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Основы противодействия экстремизму, терроризму и наркотизму в Российской Федерации</w:t>
      </w:r>
    </w:p>
    <w:p w:rsidR="007060AF" w:rsidRPr="00D37F41" w:rsidRDefault="007060AF" w:rsidP="001E5A0B">
      <w:pPr>
        <w:pStyle w:val="a0"/>
        <w:rPr>
          <w:sz w:val="24"/>
          <w:szCs w:val="24"/>
        </w:rPr>
      </w:pPr>
      <w:r w:rsidRPr="00D37F41">
        <w:rPr>
          <w:sz w:val="24"/>
          <w:szCs w:val="24"/>
        </w:rPr>
        <w:t>Характеризовать особенности экстремизма, терроризма и наркотизма в Российской Федерации;</w:t>
      </w:r>
    </w:p>
    <w:p w:rsidR="007060AF" w:rsidRPr="00D37F41" w:rsidRDefault="007060AF" w:rsidP="001E5A0B">
      <w:pPr>
        <w:pStyle w:val="a0"/>
        <w:rPr>
          <w:sz w:val="24"/>
          <w:szCs w:val="24"/>
        </w:rPr>
      </w:pPr>
      <w:r w:rsidRPr="00D37F41">
        <w:rPr>
          <w:sz w:val="24"/>
          <w:szCs w:val="24"/>
        </w:rPr>
        <w:t>объяснять взаимосвязь экстремизма, терроризма и наркотизма;</w:t>
      </w:r>
    </w:p>
    <w:p w:rsidR="007060AF" w:rsidRPr="00D37F41" w:rsidRDefault="007060AF" w:rsidP="001E5A0B">
      <w:pPr>
        <w:pStyle w:val="a0"/>
        <w:rPr>
          <w:sz w:val="24"/>
          <w:szCs w:val="24"/>
        </w:rPr>
      </w:pPr>
      <w:r w:rsidRPr="00D37F41">
        <w:rPr>
          <w:sz w:val="24"/>
          <w:szCs w:val="24"/>
        </w:rPr>
        <w:t>оперировать основными понятиями в области противодействия экстремизму, терроризму и наркотизму в Российской Федерации;</w:t>
      </w:r>
    </w:p>
    <w:p w:rsidR="007060AF" w:rsidRPr="00D37F41" w:rsidRDefault="007060AF" w:rsidP="001E5A0B">
      <w:pPr>
        <w:pStyle w:val="a0"/>
        <w:rPr>
          <w:sz w:val="24"/>
          <w:szCs w:val="24"/>
        </w:rPr>
      </w:pPr>
      <w:r w:rsidRPr="00D37F41">
        <w:rPr>
          <w:sz w:val="24"/>
          <w:szCs w:val="24"/>
        </w:rPr>
        <w:t>раскрывать предназначение общегосударственной системы противодействия экстремизму, терроризму и наркотизму;</w:t>
      </w:r>
    </w:p>
    <w:p w:rsidR="007060AF" w:rsidRPr="00D37F41" w:rsidRDefault="007060AF" w:rsidP="001E5A0B">
      <w:pPr>
        <w:pStyle w:val="a0"/>
        <w:rPr>
          <w:sz w:val="24"/>
          <w:szCs w:val="24"/>
        </w:rPr>
      </w:pPr>
      <w:r w:rsidRPr="00D37F41">
        <w:rPr>
          <w:sz w:val="24"/>
          <w:szCs w:val="24"/>
        </w:rPr>
        <w:t>объяснять основные принципы и направления противодействия экстремистской, террористической деятельности и наркотизму;</w:t>
      </w:r>
    </w:p>
    <w:p w:rsidR="007060AF" w:rsidRPr="00D37F41" w:rsidRDefault="007060AF" w:rsidP="001E5A0B">
      <w:pPr>
        <w:pStyle w:val="a0"/>
        <w:rPr>
          <w:sz w:val="24"/>
          <w:szCs w:val="24"/>
        </w:rPr>
      </w:pPr>
      <w:r w:rsidRPr="00D37F41">
        <w:rPr>
          <w:sz w:val="24"/>
          <w:szCs w:val="24"/>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7060AF" w:rsidRPr="00D37F41" w:rsidRDefault="007060AF" w:rsidP="001E5A0B">
      <w:pPr>
        <w:pStyle w:val="a0"/>
        <w:rPr>
          <w:sz w:val="24"/>
          <w:szCs w:val="24"/>
        </w:rPr>
      </w:pPr>
      <w:r w:rsidRPr="00D37F41">
        <w:rPr>
          <w:sz w:val="24"/>
          <w:szCs w:val="24"/>
        </w:rPr>
        <w:t>описывать органы исполнительной власти, осуществляющие противодействие экстремизму, терроризму и наркотизму в Российской Федерации;</w:t>
      </w:r>
    </w:p>
    <w:p w:rsidR="007060AF" w:rsidRPr="00D37F41" w:rsidRDefault="007060AF" w:rsidP="001E5A0B">
      <w:pPr>
        <w:pStyle w:val="a0"/>
        <w:rPr>
          <w:sz w:val="24"/>
          <w:szCs w:val="24"/>
        </w:rPr>
      </w:pPr>
      <w:r w:rsidRPr="00D37F41">
        <w:rPr>
          <w:sz w:val="24"/>
          <w:szCs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7060AF" w:rsidRPr="00D37F41" w:rsidRDefault="007060AF" w:rsidP="001E5A0B">
      <w:pPr>
        <w:pStyle w:val="a0"/>
        <w:rPr>
          <w:sz w:val="24"/>
          <w:szCs w:val="24"/>
        </w:rPr>
      </w:pPr>
      <w:r w:rsidRPr="00D37F41">
        <w:rPr>
          <w:sz w:val="24"/>
          <w:szCs w:val="24"/>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7060AF" w:rsidRPr="00D37F41" w:rsidRDefault="007060AF" w:rsidP="001E5A0B">
      <w:pPr>
        <w:pStyle w:val="a0"/>
        <w:rPr>
          <w:sz w:val="24"/>
          <w:szCs w:val="24"/>
        </w:rPr>
      </w:pPr>
      <w:r w:rsidRPr="00D37F41">
        <w:rPr>
          <w:sz w:val="24"/>
          <w:szCs w:val="24"/>
        </w:rPr>
        <w:t>распознавать признаки вовлечения в экстремистскую и террористическую деятельность;</w:t>
      </w:r>
    </w:p>
    <w:p w:rsidR="007060AF" w:rsidRPr="00D37F41" w:rsidRDefault="007060AF" w:rsidP="001E5A0B">
      <w:pPr>
        <w:pStyle w:val="a0"/>
        <w:rPr>
          <w:sz w:val="24"/>
          <w:szCs w:val="24"/>
        </w:rPr>
      </w:pPr>
      <w:r w:rsidRPr="00D37F41">
        <w:rPr>
          <w:sz w:val="24"/>
          <w:szCs w:val="24"/>
        </w:rPr>
        <w:t>распознавать симптомы употребления наркотических средств;</w:t>
      </w:r>
    </w:p>
    <w:p w:rsidR="007060AF" w:rsidRPr="00D37F41" w:rsidRDefault="007060AF" w:rsidP="001E5A0B">
      <w:pPr>
        <w:pStyle w:val="a0"/>
        <w:rPr>
          <w:sz w:val="24"/>
          <w:szCs w:val="24"/>
        </w:rPr>
      </w:pPr>
      <w:r w:rsidRPr="00D37F41">
        <w:rPr>
          <w:sz w:val="24"/>
          <w:szCs w:val="24"/>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7060AF" w:rsidRPr="00D37F41" w:rsidRDefault="007060AF" w:rsidP="001E5A0B">
      <w:pPr>
        <w:pStyle w:val="a0"/>
        <w:rPr>
          <w:sz w:val="24"/>
          <w:szCs w:val="24"/>
        </w:rPr>
      </w:pPr>
      <w:r w:rsidRPr="00D37F41">
        <w:rPr>
          <w:sz w:val="24"/>
          <w:szCs w:val="24"/>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7060AF" w:rsidRPr="00D37F41" w:rsidRDefault="007060AF" w:rsidP="001E5A0B">
      <w:pPr>
        <w:pStyle w:val="a0"/>
        <w:rPr>
          <w:sz w:val="24"/>
          <w:szCs w:val="24"/>
        </w:rPr>
      </w:pPr>
      <w:r w:rsidRPr="00D37F41">
        <w:rPr>
          <w:sz w:val="24"/>
          <w:szCs w:val="24"/>
        </w:rPr>
        <w:t>описывать действия граждан при установлении уровней террористической опасности;</w:t>
      </w:r>
    </w:p>
    <w:p w:rsidR="007060AF" w:rsidRPr="00D37F41" w:rsidRDefault="007060AF" w:rsidP="001E5A0B">
      <w:pPr>
        <w:pStyle w:val="a0"/>
        <w:rPr>
          <w:sz w:val="24"/>
          <w:szCs w:val="24"/>
        </w:rPr>
      </w:pPr>
      <w:r w:rsidRPr="00D37F41">
        <w:rPr>
          <w:sz w:val="24"/>
          <w:szCs w:val="24"/>
        </w:rPr>
        <w:t>описывать правила и рекомендации в случае проведения террористической акции;</w:t>
      </w:r>
    </w:p>
    <w:p w:rsidR="007060AF" w:rsidRPr="00D37F41" w:rsidRDefault="007060AF" w:rsidP="001E5A0B">
      <w:pPr>
        <w:pStyle w:val="a0"/>
        <w:rPr>
          <w:sz w:val="24"/>
          <w:szCs w:val="24"/>
        </w:rPr>
      </w:pPr>
      <w:r w:rsidRPr="00D37F41">
        <w:rPr>
          <w:sz w:val="24"/>
          <w:szCs w:val="24"/>
        </w:rPr>
        <w:lastRenderedPageBreak/>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7060AF" w:rsidRPr="00D37F41" w:rsidRDefault="007060AF"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Основы здорового образа жизни</w:t>
      </w:r>
    </w:p>
    <w:p w:rsidR="007060AF" w:rsidRPr="00D37F41" w:rsidRDefault="007060AF" w:rsidP="001E5A0B">
      <w:pPr>
        <w:pStyle w:val="a0"/>
        <w:rPr>
          <w:sz w:val="24"/>
          <w:szCs w:val="24"/>
        </w:rPr>
      </w:pPr>
      <w:r w:rsidRPr="00D37F41">
        <w:rPr>
          <w:sz w:val="24"/>
          <w:szCs w:val="24"/>
        </w:rPr>
        <w:t>Комментировать назначение основных нормативных правовых актов в области здорового образа жизни;</w:t>
      </w:r>
    </w:p>
    <w:p w:rsidR="007060AF" w:rsidRPr="00D37F41" w:rsidRDefault="007060AF" w:rsidP="001E5A0B">
      <w:pPr>
        <w:pStyle w:val="a0"/>
        <w:rPr>
          <w:sz w:val="24"/>
          <w:szCs w:val="24"/>
        </w:rPr>
      </w:pPr>
      <w:r w:rsidRPr="00D37F41">
        <w:rPr>
          <w:sz w:val="24"/>
          <w:szCs w:val="24"/>
        </w:rPr>
        <w:t>использовать основные нормативные правовые акты в области здорового образа жизни для изучения и реализации своих прав;</w:t>
      </w:r>
    </w:p>
    <w:p w:rsidR="007060AF" w:rsidRPr="00D37F41" w:rsidRDefault="007060AF" w:rsidP="001E5A0B">
      <w:pPr>
        <w:pStyle w:val="a0"/>
        <w:rPr>
          <w:sz w:val="24"/>
          <w:szCs w:val="24"/>
        </w:rPr>
      </w:pPr>
      <w:r w:rsidRPr="00D37F41">
        <w:rPr>
          <w:sz w:val="24"/>
          <w:szCs w:val="24"/>
        </w:rPr>
        <w:t>оперировать основными понятиями в области здорового образа жизни;</w:t>
      </w:r>
    </w:p>
    <w:p w:rsidR="007060AF" w:rsidRPr="00D37F41" w:rsidRDefault="007060AF" w:rsidP="001E5A0B">
      <w:pPr>
        <w:pStyle w:val="a0"/>
        <w:rPr>
          <w:sz w:val="24"/>
          <w:szCs w:val="24"/>
        </w:rPr>
      </w:pPr>
      <w:r w:rsidRPr="00D37F41">
        <w:rPr>
          <w:sz w:val="24"/>
          <w:szCs w:val="24"/>
        </w:rPr>
        <w:t>описывать факторы здорового образа жизни;</w:t>
      </w:r>
    </w:p>
    <w:p w:rsidR="007060AF" w:rsidRPr="00D37F41" w:rsidRDefault="007060AF" w:rsidP="001E5A0B">
      <w:pPr>
        <w:pStyle w:val="a0"/>
        <w:rPr>
          <w:sz w:val="24"/>
          <w:szCs w:val="24"/>
        </w:rPr>
      </w:pPr>
      <w:r w:rsidRPr="00D37F41">
        <w:rPr>
          <w:sz w:val="24"/>
          <w:szCs w:val="24"/>
        </w:rPr>
        <w:t>объяснять преимущества здорового образа жизни;</w:t>
      </w:r>
    </w:p>
    <w:p w:rsidR="007060AF" w:rsidRPr="00D37F41" w:rsidRDefault="007060AF" w:rsidP="001E5A0B">
      <w:pPr>
        <w:pStyle w:val="a0"/>
        <w:rPr>
          <w:sz w:val="24"/>
          <w:szCs w:val="24"/>
        </w:rPr>
      </w:pPr>
      <w:r w:rsidRPr="00D37F41">
        <w:rPr>
          <w:sz w:val="24"/>
          <w:szCs w:val="24"/>
        </w:rPr>
        <w:t>объяснять значение здорового образа жизни для благополучия общества и государства;</w:t>
      </w:r>
    </w:p>
    <w:p w:rsidR="007060AF" w:rsidRPr="00D37F41" w:rsidRDefault="007060AF" w:rsidP="001E5A0B">
      <w:pPr>
        <w:pStyle w:val="a0"/>
        <w:rPr>
          <w:sz w:val="24"/>
          <w:szCs w:val="24"/>
        </w:rPr>
      </w:pPr>
      <w:r w:rsidRPr="00D37F41">
        <w:rPr>
          <w:sz w:val="24"/>
          <w:szCs w:val="24"/>
        </w:rPr>
        <w:t xml:space="preserve">описывать основные факторы и привычки, пагубно влияющие на здоровье человека; </w:t>
      </w:r>
    </w:p>
    <w:p w:rsidR="007060AF" w:rsidRPr="00D37F41" w:rsidRDefault="007060AF" w:rsidP="001E5A0B">
      <w:pPr>
        <w:pStyle w:val="a0"/>
        <w:rPr>
          <w:sz w:val="24"/>
          <w:szCs w:val="24"/>
        </w:rPr>
      </w:pPr>
      <w:r w:rsidRPr="00D37F41">
        <w:rPr>
          <w:sz w:val="24"/>
          <w:szCs w:val="24"/>
        </w:rPr>
        <w:t>раскрывать сущность репродуктивного здоровья;</w:t>
      </w:r>
    </w:p>
    <w:p w:rsidR="007060AF" w:rsidRPr="00D37F41" w:rsidRDefault="007060AF" w:rsidP="001E5A0B">
      <w:pPr>
        <w:pStyle w:val="a0"/>
        <w:rPr>
          <w:sz w:val="24"/>
          <w:szCs w:val="24"/>
        </w:rPr>
      </w:pPr>
      <w:r w:rsidRPr="00D37F41">
        <w:rPr>
          <w:sz w:val="24"/>
          <w:szCs w:val="24"/>
        </w:rPr>
        <w:t>распознавать факторы, положительно и отрицательно влияющие на репродуктивное здоровье;</w:t>
      </w:r>
    </w:p>
    <w:p w:rsidR="007060AF" w:rsidRPr="00D37F41" w:rsidRDefault="007060AF" w:rsidP="001E5A0B">
      <w:pPr>
        <w:pStyle w:val="a0"/>
        <w:rPr>
          <w:sz w:val="24"/>
          <w:szCs w:val="24"/>
        </w:rPr>
      </w:pPr>
      <w:r w:rsidRPr="00D37F41">
        <w:rPr>
          <w:color w:val="000000"/>
          <w:sz w:val="24"/>
          <w:szCs w:val="24"/>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sidRPr="00D37F41">
        <w:rPr>
          <w:sz w:val="24"/>
          <w:szCs w:val="24"/>
        </w:rPr>
        <w:t>.</w:t>
      </w:r>
    </w:p>
    <w:p w:rsidR="007060AF" w:rsidRPr="00D37F41" w:rsidRDefault="007060AF"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Основы медицинских знаний и оказание первой помощи</w:t>
      </w:r>
    </w:p>
    <w:p w:rsidR="007060AF" w:rsidRPr="00D37F41" w:rsidRDefault="007060AF" w:rsidP="001E5A0B">
      <w:pPr>
        <w:pStyle w:val="a0"/>
        <w:rPr>
          <w:sz w:val="24"/>
          <w:szCs w:val="24"/>
        </w:rPr>
      </w:pPr>
      <w:r w:rsidRPr="00D37F41">
        <w:rPr>
          <w:sz w:val="24"/>
          <w:szCs w:val="24"/>
          <w:highlight w:val="white"/>
        </w:rPr>
        <w:t>Комментировать</w:t>
      </w:r>
      <w:r w:rsidRPr="00D37F41">
        <w:rPr>
          <w:sz w:val="24"/>
          <w:szCs w:val="24"/>
        </w:rPr>
        <w:t xml:space="preserve"> назначение основных нормативных правовых актов в области оказания первой помощи;</w:t>
      </w:r>
    </w:p>
    <w:p w:rsidR="007060AF" w:rsidRPr="00D37F41" w:rsidRDefault="007060AF" w:rsidP="001E5A0B">
      <w:pPr>
        <w:pStyle w:val="a0"/>
        <w:rPr>
          <w:sz w:val="24"/>
          <w:szCs w:val="24"/>
        </w:rPr>
      </w:pPr>
      <w:r w:rsidRPr="00D37F41">
        <w:rPr>
          <w:sz w:val="24"/>
          <w:szCs w:val="24"/>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7060AF" w:rsidRPr="00D37F41" w:rsidRDefault="007060AF" w:rsidP="001E5A0B">
      <w:pPr>
        <w:pStyle w:val="a0"/>
        <w:rPr>
          <w:sz w:val="24"/>
          <w:szCs w:val="24"/>
        </w:rPr>
      </w:pPr>
      <w:r w:rsidRPr="00D37F41">
        <w:rPr>
          <w:sz w:val="24"/>
          <w:szCs w:val="24"/>
        </w:rPr>
        <w:t>оперировать основными понятиями в области оказания первой помощи;</w:t>
      </w:r>
    </w:p>
    <w:p w:rsidR="007060AF" w:rsidRPr="00D37F41" w:rsidRDefault="007060AF" w:rsidP="001E5A0B">
      <w:pPr>
        <w:pStyle w:val="a0"/>
        <w:rPr>
          <w:sz w:val="24"/>
          <w:szCs w:val="24"/>
        </w:rPr>
      </w:pPr>
      <w:r w:rsidRPr="00D37F41">
        <w:rPr>
          <w:sz w:val="24"/>
          <w:szCs w:val="24"/>
        </w:rPr>
        <w:t xml:space="preserve">отличать первую помощь от медицинской помощи; </w:t>
      </w:r>
    </w:p>
    <w:p w:rsidR="007060AF" w:rsidRPr="00D37F41" w:rsidRDefault="007060AF" w:rsidP="001E5A0B">
      <w:pPr>
        <w:pStyle w:val="a0"/>
        <w:rPr>
          <w:sz w:val="24"/>
          <w:szCs w:val="24"/>
        </w:rPr>
      </w:pPr>
      <w:r w:rsidRPr="00D37F41">
        <w:rPr>
          <w:sz w:val="24"/>
          <w:szCs w:val="24"/>
        </w:rPr>
        <w:t>распознавать состояния, при которых оказывается первая помощь, и определять мероприятия по ее оказанию;</w:t>
      </w:r>
    </w:p>
    <w:p w:rsidR="007060AF" w:rsidRPr="00D37F41" w:rsidRDefault="007060AF" w:rsidP="001E5A0B">
      <w:pPr>
        <w:pStyle w:val="a0"/>
        <w:rPr>
          <w:sz w:val="24"/>
          <w:szCs w:val="24"/>
        </w:rPr>
      </w:pPr>
      <w:r w:rsidRPr="00D37F41">
        <w:rPr>
          <w:sz w:val="24"/>
          <w:szCs w:val="24"/>
        </w:rPr>
        <w:t>оказывать первую помощь при неотложных состояниях;</w:t>
      </w:r>
    </w:p>
    <w:p w:rsidR="007060AF" w:rsidRPr="00D37F41" w:rsidRDefault="007060AF" w:rsidP="001E5A0B">
      <w:pPr>
        <w:pStyle w:val="a0"/>
        <w:rPr>
          <w:sz w:val="24"/>
          <w:szCs w:val="24"/>
        </w:rPr>
      </w:pPr>
      <w:r w:rsidRPr="00D37F41">
        <w:rPr>
          <w:sz w:val="24"/>
          <w:szCs w:val="24"/>
        </w:rPr>
        <w:t>вызывать в случае необходимости службы экстренной помощи;</w:t>
      </w:r>
    </w:p>
    <w:p w:rsidR="007060AF" w:rsidRPr="00D37F41" w:rsidRDefault="007060AF" w:rsidP="001E5A0B">
      <w:pPr>
        <w:pStyle w:val="a0"/>
        <w:rPr>
          <w:sz w:val="24"/>
          <w:szCs w:val="24"/>
        </w:rPr>
      </w:pPr>
      <w:r w:rsidRPr="00D37F41">
        <w:rPr>
          <w:sz w:val="24"/>
          <w:szCs w:val="24"/>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7060AF" w:rsidRPr="00D37F41" w:rsidRDefault="007060AF" w:rsidP="001E5A0B">
      <w:pPr>
        <w:pStyle w:val="a0"/>
        <w:rPr>
          <w:sz w:val="24"/>
          <w:szCs w:val="24"/>
        </w:rPr>
      </w:pPr>
      <w:r w:rsidRPr="00D37F41">
        <w:rPr>
          <w:sz w:val="24"/>
          <w:szCs w:val="24"/>
        </w:rPr>
        <w:t>действовать согласно указанию на знаках безопасности медицинского и санитарного назначения;</w:t>
      </w:r>
    </w:p>
    <w:p w:rsidR="007060AF" w:rsidRPr="00D37F41" w:rsidRDefault="007060AF" w:rsidP="001E5A0B">
      <w:pPr>
        <w:pStyle w:val="a0"/>
        <w:rPr>
          <w:sz w:val="24"/>
          <w:szCs w:val="24"/>
        </w:rPr>
      </w:pPr>
      <w:r w:rsidRPr="00D37F41">
        <w:rPr>
          <w:sz w:val="24"/>
          <w:szCs w:val="24"/>
        </w:rPr>
        <w:t>составлять модель личного безопасного поведения при оказании первой помощи пострадавшему;</w:t>
      </w:r>
    </w:p>
    <w:p w:rsidR="007060AF" w:rsidRPr="00D37F41" w:rsidRDefault="007060AF" w:rsidP="001E5A0B">
      <w:pPr>
        <w:pStyle w:val="a0"/>
        <w:rPr>
          <w:sz w:val="24"/>
          <w:szCs w:val="24"/>
        </w:rPr>
      </w:pPr>
      <w:r w:rsidRPr="00D37F41">
        <w:rPr>
          <w:sz w:val="24"/>
          <w:szCs w:val="24"/>
        </w:rPr>
        <w:t>комментировать назначение основных нормативных правовых актов в сфере санитарно-эпидемиологическом благополучия населения;</w:t>
      </w:r>
    </w:p>
    <w:p w:rsidR="007060AF" w:rsidRPr="00D37F41" w:rsidRDefault="007060AF" w:rsidP="001E5A0B">
      <w:pPr>
        <w:pStyle w:val="a0"/>
        <w:rPr>
          <w:sz w:val="24"/>
          <w:szCs w:val="24"/>
        </w:rPr>
      </w:pPr>
      <w:r w:rsidRPr="00D37F41">
        <w:rPr>
          <w:sz w:val="24"/>
          <w:szCs w:val="24"/>
        </w:rP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7060AF" w:rsidRPr="00D37F41" w:rsidRDefault="007060AF" w:rsidP="001E5A0B">
      <w:pPr>
        <w:pStyle w:val="a0"/>
        <w:rPr>
          <w:sz w:val="24"/>
          <w:szCs w:val="24"/>
        </w:rPr>
      </w:pPr>
      <w:r w:rsidRPr="00D37F41">
        <w:rPr>
          <w:sz w:val="24"/>
          <w:szCs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7060AF" w:rsidRPr="00D37F41" w:rsidRDefault="007060AF" w:rsidP="001E5A0B">
      <w:pPr>
        <w:pStyle w:val="a0"/>
        <w:rPr>
          <w:sz w:val="24"/>
          <w:szCs w:val="24"/>
        </w:rPr>
      </w:pPr>
      <w:r w:rsidRPr="00D37F41">
        <w:rPr>
          <w:sz w:val="24"/>
          <w:szCs w:val="24"/>
        </w:rPr>
        <w:t>классифицировать основные инфекционные болезни;</w:t>
      </w:r>
    </w:p>
    <w:p w:rsidR="007060AF" w:rsidRPr="00D37F41" w:rsidRDefault="007060AF" w:rsidP="001E5A0B">
      <w:pPr>
        <w:pStyle w:val="a0"/>
        <w:rPr>
          <w:sz w:val="24"/>
          <w:szCs w:val="24"/>
        </w:rPr>
      </w:pPr>
      <w:r w:rsidRPr="00D37F41">
        <w:rPr>
          <w:sz w:val="24"/>
          <w:szCs w:val="24"/>
        </w:rPr>
        <w:t>определять меры, направленные на предупреждение возникновения и распространения инфекционных заболеваний;</w:t>
      </w:r>
    </w:p>
    <w:p w:rsidR="007060AF" w:rsidRPr="00D37F41" w:rsidRDefault="007060AF" w:rsidP="001E5A0B">
      <w:pPr>
        <w:pStyle w:val="a0"/>
        <w:rPr>
          <w:sz w:val="24"/>
          <w:szCs w:val="24"/>
        </w:rPr>
      </w:pPr>
      <w:r w:rsidRPr="00D37F41">
        <w:rPr>
          <w:sz w:val="24"/>
          <w:szCs w:val="24"/>
        </w:rPr>
        <w:lastRenderedPageBreak/>
        <w:t>действовать в порядке и по правилам поведения в случае возникновения эпидемиологического или бактериологического очага.</w:t>
      </w:r>
    </w:p>
    <w:p w:rsidR="007060AF" w:rsidRPr="00D37F41" w:rsidRDefault="007060AF"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Основы обороны государства</w:t>
      </w:r>
    </w:p>
    <w:p w:rsidR="007060AF" w:rsidRPr="00D37F41" w:rsidRDefault="007060AF" w:rsidP="001E5A0B">
      <w:pPr>
        <w:pStyle w:val="a0"/>
        <w:rPr>
          <w:sz w:val="24"/>
          <w:szCs w:val="24"/>
        </w:rPr>
      </w:pPr>
      <w:r w:rsidRPr="00D37F41">
        <w:rPr>
          <w:sz w:val="24"/>
          <w:szCs w:val="24"/>
        </w:rPr>
        <w:t>Комментировать назначение основных нормативных правовых актов в области обороны государства;</w:t>
      </w:r>
    </w:p>
    <w:p w:rsidR="007060AF" w:rsidRPr="00D37F41" w:rsidRDefault="007060AF" w:rsidP="001E5A0B">
      <w:pPr>
        <w:pStyle w:val="a0"/>
        <w:rPr>
          <w:sz w:val="24"/>
          <w:szCs w:val="24"/>
        </w:rPr>
      </w:pPr>
      <w:r w:rsidRPr="00D37F41">
        <w:rPr>
          <w:sz w:val="24"/>
          <w:szCs w:val="24"/>
        </w:rPr>
        <w:t>характеризовать состояние и тенденции развития современного мира и России;</w:t>
      </w:r>
    </w:p>
    <w:p w:rsidR="007060AF" w:rsidRPr="00D37F41" w:rsidRDefault="007060AF" w:rsidP="001E5A0B">
      <w:pPr>
        <w:pStyle w:val="a0"/>
        <w:rPr>
          <w:sz w:val="24"/>
          <w:szCs w:val="24"/>
        </w:rPr>
      </w:pPr>
      <w:r w:rsidRPr="00D37F41">
        <w:rPr>
          <w:sz w:val="24"/>
          <w:szCs w:val="24"/>
        </w:rPr>
        <w:t>описывать национальные интересы РФ и стратегические национальные приоритеты;</w:t>
      </w:r>
    </w:p>
    <w:p w:rsidR="007060AF" w:rsidRPr="00D37F41" w:rsidRDefault="007060AF" w:rsidP="001E5A0B">
      <w:pPr>
        <w:pStyle w:val="a0"/>
        <w:rPr>
          <w:sz w:val="24"/>
          <w:szCs w:val="24"/>
        </w:rPr>
      </w:pPr>
      <w:r w:rsidRPr="00D37F41">
        <w:rPr>
          <w:sz w:val="24"/>
          <w:szCs w:val="24"/>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7060AF" w:rsidRPr="00D37F41" w:rsidRDefault="007060AF" w:rsidP="001E5A0B">
      <w:pPr>
        <w:pStyle w:val="a0"/>
        <w:rPr>
          <w:sz w:val="24"/>
          <w:szCs w:val="24"/>
        </w:rPr>
      </w:pPr>
      <w:r w:rsidRPr="00D37F41">
        <w:rPr>
          <w:sz w:val="24"/>
          <w:szCs w:val="24"/>
        </w:rPr>
        <w:t xml:space="preserve">приводить примеры основных внешних и внутренних опасностей; </w:t>
      </w:r>
    </w:p>
    <w:p w:rsidR="007060AF" w:rsidRPr="00D37F41" w:rsidRDefault="007060AF" w:rsidP="001E5A0B">
      <w:pPr>
        <w:pStyle w:val="a0"/>
        <w:rPr>
          <w:sz w:val="24"/>
          <w:szCs w:val="24"/>
        </w:rPr>
      </w:pPr>
      <w:r w:rsidRPr="00D37F41">
        <w:rPr>
          <w:sz w:val="24"/>
          <w:szCs w:val="24"/>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7060AF" w:rsidRPr="00D37F41" w:rsidRDefault="007060AF" w:rsidP="001E5A0B">
      <w:pPr>
        <w:pStyle w:val="a0"/>
        <w:rPr>
          <w:sz w:val="24"/>
          <w:szCs w:val="24"/>
        </w:rPr>
      </w:pPr>
      <w:r w:rsidRPr="00D37F41">
        <w:rPr>
          <w:sz w:val="24"/>
          <w:szCs w:val="24"/>
        </w:rPr>
        <w:t>разъяснять основные направления обеспечения национальной безопасности и обороны РФ;</w:t>
      </w:r>
    </w:p>
    <w:p w:rsidR="007060AF" w:rsidRPr="00D37F41" w:rsidRDefault="007060AF" w:rsidP="001E5A0B">
      <w:pPr>
        <w:pStyle w:val="a0"/>
        <w:rPr>
          <w:sz w:val="24"/>
          <w:szCs w:val="24"/>
        </w:rPr>
      </w:pPr>
      <w:r w:rsidRPr="00D37F41">
        <w:rPr>
          <w:sz w:val="24"/>
          <w:szCs w:val="24"/>
        </w:rPr>
        <w:t>оперировать основными понятиями в области обороны государства;</w:t>
      </w:r>
    </w:p>
    <w:p w:rsidR="007060AF" w:rsidRPr="00D37F41" w:rsidRDefault="007060AF" w:rsidP="001E5A0B">
      <w:pPr>
        <w:pStyle w:val="a0"/>
        <w:rPr>
          <w:sz w:val="24"/>
          <w:szCs w:val="24"/>
        </w:rPr>
      </w:pPr>
      <w:r w:rsidRPr="00D37F41">
        <w:rPr>
          <w:sz w:val="24"/>
          <w:szCs w:val="24"/>
        </w:rPr>
        <w:t>раскрывать основы и организацию обороны РФ;</w:t>
      </w:r>
    </w:p>
    <w:p w:rsidR="007060AF" w:rsidRPr="00D37F41" w:rsidRDefault="007060AF" w:rsidP="001E5A0B">
      <w:pPr>
        <w:pStyle w:val="a0"/>
        <w:rPr>
          <w:sz w:val="24"/>
          <w:szCs w:val="24"/>
        </w:rPr>
      </w:pPr>
      <w:r w:rsidRPr="00D37F41">
        <w:rPr>
          <w:sz w:val="24"/>
          <w:szCs w:val="24"/>
        </w:rPr>
        <w:t>раскрывать предназначение и использование ВС РФ в области обороны;</w:t>
      </w:r>
    </w:p>
    <w:p w:rsidR="007060AF" w:rsidRPr="00D37F41" w:rsidRDefault="007060AF" w:rsidP="001E5A0B">
      <w:pPr>
        <w:pStyle w:val="a0"/>
        <w:rPr>
          <w:sz w:val="24"/>
          <w:szCs w:val="24"/>
        </w:rPr>
      </w:pPr>
      <w:r w:rsidRPr="00D37F41">
        <w:rPr>
          <w:sz w:val="24"/>
          <w:szCs w:val="24"/>
        </w:rPr>
        <w:t>объяснять направление военной политики РФ в современных условиях;</w:t>
      </w:r>
    </w:p>
    <w:p w:rsidR="007060AF" w:rsidRPr="00D37F41" w:rsidRDefault="007060AF" w:rsidP="001E5A0B">
      <w:pPr>
        <w:pStyle w:val="a0"/>
        <w:rPr>
          <w:sz w:val="24"/>
          <w:szCs w:val="24"/>
        </w:rPr>
      </w:pPr>
      <w:r w:rsidRPr="00D37F41">
        <w:rPr>
          <w:sz w:val="24"/>
          <w:szCs w:val="24"/>
        </w:rPr>
        <w:t>описывать предназначение и задачи Вооруженных Сил РФ, других войск, воинских формирований и органов в мирное и военное время;</w:t>
      </w:r>
    </w:p>
    <w:p w:rsidR="007060AF" w:rsidRPr="00D37F41" w:rsidRDefault="007060AF" w:rsidP="001E5A0B">
      <w:pPr>
        <w:pStyle w:val="a0"/>
        <w:rPr>
          <w:sz w:val="24"/>
          <w:szCs w:val="24"/>
        </w:rPr>
      </w:pPr>
      <w:r w:rsidRPr="00D37F41">
        <w:rPr>
          <w:sz w:val="24"/>
          <w:szCs w:val="24"/>
        </w:rPr>
        <w:t>характеризовать историю создания ВС РФ;</w:t>
      </w:r>
    </w:p>
    <w:p w:rsidR="007060AF" w:rsidRPr="00D37F41" w:rsidRDefault="007060AF" w:rsidP="001E5A0B">
      <w:pPr>
        <w:pStyle w:val="a0"/>
        <w:rPr>
          <w:sz w:val="24"/>
          <w:szCs w:val="24"/>
        </w:rPr>
      </w:pPr>
      <w:r w:rsidRPr="00D37F41">
        <w:rPr>
          <w:sz w:val="24"/>
          <w:szCs w:val="24"/>
        </w:rPr>
        <w:t>описывать структуру ВС РФ;</w:t>
      </w:r>
    </w:p>
    <w:p w:rsidR="007060AF" w:rsidRPr="00D37F41" w:rsidRDefault="007060AF" w:rsidP="001E5A0B">
      <w:pPr>
        <w:pStyle w:val="a0"/>
        <w:rPr>
          <w:sz w:val="24"/>
          <w:szCs w:val="24"/>
        </w:rPr>
      </w:pPr>
      <w:r w:rsidRPr="00D37F41">
        <w:rPr>
          <w:sz w:val="24"/>
          <w:szCs w:val="24"/>
        </w:rPr>
        <w:t>характеризовать виды и рода войск ВС РФ, их предназначение и задачи;</w:t>
      </w:r>
    </w:p>
    <w:p w:rsidR="007060AF" w:rsidRPr="00D37F41" w:rsidRDefault="007060AF" w:rsidP="001E5A0B">
      <w:pPr>
        <w:pStyle w:val="a0"/>
        <w:rPr>
          <w:sz w:val="24"/>
          <w:szCs w:val="24"/>
        </w:rPr>
      </w:pPr>
      <w:r w:rsidRPr="00D37F41">
        <w:rPr>
          <w:sz w:val="24"/>
          <w:szCs w:val="24"/>
        </w:rPr>
        <w:t>распознавать символы ВС РФ;</w:t>
      </w:r>
    </w:p>
    <w:p w:rsidR="007060AF" w:rsidRPr="00D37F41" w:rsidRDefault="007060AF" w:rsidP="001E5A0B">
      <w:pPr>
        <w:pStyle w:val="a0"/>
        <w:rPr>
          <w:sz w:val="24"/>
          <w:szCs w:val="24"/>
        </w:rPr>
      </w:pPr>
      <w:r w:rsidRPr="00D37F41">
        <w:rPr>
          <w:sz w:val="24"/>
          <w:szCs w:val="24"/>
        </w:rPr>
        <w:t>приводить примеры воинских традиций и ритуалов ВС РФ.</w:t>
      </w:r>
    </w:p>
    <w:p w:rsidR="007060AF" w:rsidRPr="00D37F41" w:rsidRDefault="007060AF"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Правовые основы военной службы</w:t>
      </w:r>
    </w:p>
    <w:p w:rsidR="007060AF" w:rsidRPr="00D37F41" w:rsidRDefault="007060AF" w:rsidP="001E5A0B">
      <w:pPr>
        <w:pStyle w:val="a0"/>
        <w:rPr>
          <w:sz w:val="24"/>
          <w:szCs w:val="24"/>
        </w:rPr>
      </w:pPr>
      <w:r w:rsidRPr="00D37F41">
        <w:rPr>
          <w:sz w:val="24"/>
          <w:szCs w:val="24"/>
        </w:rPr>
        <w:t>Комментировать назначение основных нормативных правовых актов в области воинской обязанности граждан и военной службы;</w:t>
      </w:r>
    </w:p>
    <w:p w:rsidR="007060AF" w:rsidRPr="00D37F41" w:rsidRDefault="007060AF" w:rsidP="001E5A0B">
      <w:pPr>
        <w:pStyle w:val="a0"/>
        <w:rPr>
          <w:sz w:val="24"/>
          <w:szCs w:val="24"/>
        </w:rPr>
      </w:pPr>
      <w:r w:rsidRPr="00D37F41">
        <w:rPr>
          <w:sz w:val="24"/>
          <w:szCs w:val="24"/>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7060AF" w:rsidRPr="00D37F41" w:rsidRDefault="007060AF" w:rsidP="001E5A0B">
      <w:pPr>
        <w:pStyle w:val="a0"/>
        <w:rPr>
          <w:sz w:val="24"/>
          <w:szCs w:val="24"/>
        </w:rPr>
      </w:pPr>
      <w:r w:rsidRPr="00D37F41">
        <w:rPr>
          <w:sz w:val="24"/>
          <w:szCs w:val="24"/>
        </w:rPr>
        <w:t>оперировать основными понятиями в области воинской обязанности граждан и военной службы;</w:t>
      </w:r>
    </w:p>
    <w:p w:rsidR="007060AF" w:rsidRPr="00D37F41" w:rsidRDefault="007060AF" w:rsidP="001E5A0B">
      <w:pPr>
        <w:pStyle w:val="a0"/>
        <w:rPr>
          <w:sz w:val="24"/>
          <w:szCs w:val="24"/>
        </w:rPr>
      </w:pPr>
      <w:r w:rsidRPr="00D37F41">
        <w:rPr>
          <w:sz w:val="24"/>
          <w:szCs w:val="24"/>
        </w:rPr>
        <w:t>раскрывать сущность военной службы и составляющие воинской обязанности гражданина РФ;</w:t>
      </w:r>
    </w:p>
    <w:p w:rsidR="007060AF" w:rsidRPr="00D37F41" w:rsidRDefault="007060AF" w:rsidP="001E5A0B">
      <w:pPr>
        <w:pStyle w:val="a0"/>
        <w:rPr>
          <w:sz w:val="24"/>
          <w:szCs w:val="24"/>
        </w:rPr>
      </w:pPr>
      <w:r w:rsidRPr="00D37F41">
        <w:rPr>
          <w:sz w:val="24"/>
          <w:szCs w:val="24"/>
        </w:rPr>
        <w:t>характеризовать обязательную и добровольную подготовку к военной службе;</w:t>
      </w:r>
    </w:p>
    <w:p w:rsidR="007060AF" w:rsidRPr="00D37F41" w:rsidRDefault="007060AF" w:rsidP="001E5A0B">
      <w:pPr>
        <w:pStyle w:val="a0"/>
        <w:rPr>
          <w:sz w:val="24"/>
          <w:szCs w:val="24"/>
        </w:rPr>
      </w:pPr>
      <w:r w:rsidRPr="00D37F41">
        <w:rPr>
          <w:sz w:val="24"/>
          <w:szCs w:val="24"/>
        </w:rPr>
        <w:t>раскрывать организацию воинского учета;</w:t>
      </w:r>
    </w:p>
    <w:p w:rsidR="007060AF" w:rsidRPr="00D37F41" w:rsidRDefault="007060AF" w:rsidP="001E5A0B">
      <w:pPr>
        <w:pStyle w:val="a0"/>
        <w:rPr>
          <w:sz w:val="24"/>
          <w:szCs w:val="24"/>
        </w:rPr>
      </w:pPr>
      <w:r w:rsidRPr="00D37F41">
        <w:rPr>
          <w:sz w:val="24"/>
          <w:szCs w:val="24"/>
        </w:rPr>
        <w:t>комментировать назначение Общевоинских уставов ВС РФ;</w:t>
      </w:r>
    </w:p>
    <w:p w:rsidR="007060AF" w:rsidRPr="00D37F41" w:rsidRDefault="007060AF" w:rsidP="001E5A0B">
      <w:pPr>
        <w:pStyle w:val="a0"/>
        <w:rPr>
          <w:sz w:val="24"/>
          <w:szCs w:val="24"/>
        </w:rPr>
      </w:pPr>
      <w:r w:rsidRPr="00D37F41">
        <w:rPr>
          <w:sz w:val="24"/>
          <w:szCs w:val="24"/>
        </w:rPr>
        <w:t>использовать Общевоинские уставы ВС РФ при подготовке к прохождению военной службы по призыву, контракту;</w:t>
      </w:r>
    </w:p>
    <w:p w:rsidR="007060AF" w:rsidRPr="00D37F41" w:rsidRDefault="007060AF" w:rsidP="001E5A0B">
      <w:pPr>
        <w:pStyle w:val="a0"/>
        <w:rPr>
          <w:sz w:val="24"/>
          <w:szCs w:val="24"/>
        </w:rPr>
      </w:pPr>
      <w:r w:rsidRPr="00D37F41">
        <w:rPr>
          <w:sz w:val="24"/>
          <w:szCs w:val="24"/>
        </w:rPr>
        <w:t>описывать порядок и сроки прохождения службы по призыву, контракту и альтернативной гражданской службы;</w:t>
      </w:r>
    </w:p>
    <w:p w:rsidR="007060AF" w:rsidRPr="00D37F41" w:rsidRDefault="007060AF" w:rsidP="001E5A0B">
      <w:pPr>
        <w:pStyle w:val="a0"/>
        <w:rPr>
          <w:sz w:val="24"/>
          <w:szCs w:val="24"/>
        </w:rPr>
      </w:pPr>
      <w:r w:rsidRPr="00D37F41">
        <w:rPr>
          <w:sz w:val="24"/>
          <w:szCs w:val="24"/>
        </w:rPr>
        <w:t>объяснять порядок назначения на воинскую должность, присвоения и лишения воинского звания;</w:t>
      </w:r>
    </w:p>
    <w:p w:rsidR="007060AF" w:rsidRPr="00D37F41" w:rsidRDefault="007060AF" w:rsidP="001E5A0B">
      <w:pPr>
        <w:pStyle w:val="a0"/>
        <w:rPr>
          <w:spacing w:val="-8"/>
          <w:sz w:val="24"/>
          <w:szCs w:val="24"/>
        </w:rPr>
      </w:pPr>
      <w:r w:rsidRPr="00D37F41">
        <w:rPr>
          <w:spacing w:val="-8"/>
          <w:sz w:val="24"/>
          <w:szCs w:val="24"/>
        </w:rPr>
        <w:t>различать военную форму одежды и знаки различия военнослужащих ВС РФ;</w:t>
      </w:r>
    </w:p>
    <w:p w:rsidR="007060AF" w:rsidRPr="00D37F41" w:rsidRDefault="007060AF" w:rsidP="001E5A0B">
      <w:pPr>
        <w:pStyle w:val="a0"/>
        <w:rPr>
          <w:sz w:val="24"/>
          <w:szCs w:val="24"/>
        </w:rPr>
      </w:pPr>
      <w:r w:rsidRPr="00D37F41">
        <w:rPr>
          <w:sz w:val="24"/>
          <w:szCs w:val="24"/>
        </w:rPr>
        <w:t>описывать основание увольнения с военной службы;</w:t>
      </w:r>
    </w:p>
    <w:p w:rsidR="007060AF" w:rsidRPr="00D37F41" w:rsidRDefault="007060AF" w:rsidP="001E5A0B">
      <w:pPr>
        <w:pStyle w:val="a0"/>
        <w:rPr>
          <w:sz w:val="24"/>
          <w:szCs w:val="24"/>
        </w:rPr>
      </w:pPr>
      <w:r w:rsidRPr="00D37F41">
        <w:rPr>
          <w:sz w:val="24"/>
          <w:szCs w:val="24"/>
        </w:rPr>
        <w:t>раскрывать предназначение запаса;</w:t>
      </w:r>
    </w:p>
    <w:p w:rsidR="007060AF" w:rsidRPr="00D37F41" w:rsidRDefault="007060AF" w:rsidP="001E5A0B">
      <w:pPr>
        <w:pStyle w:val="a0"/>
        <w:rPr>
          <w:sz w:val="24"/>
          <w:szCs w:val="24"/>
        </w:rPr>
      </w:pPr>
      <w:r w:rsidRPr="00D37F41">
        <w:rPr>
          <w:sz w:val="24"/>
          <w:szCs w:val="24"/>
        </w:rPr>
        <w:lastRenderedPageBreak/>
        <w:t xml:space="preserve">объяснять порядок зачисления и пребывания в запасе; </w:t>
      </w:r>
    </w:p>
    <w:p w:rsidR="007060AF" w:rsidRPr="00D37F41" w:rsidRDefault="007060AF" w:rsidP="001E5A0B">
      <w:pPr>
        <w:pStyle w:val="a0"/>
        <w:rPr>
          <w:sz w:val="24"/>
          <w:szCs w:val="24"/>
        </w:rPr>
      </w:pPr>
      <w:r w:rsidRPr="00D37F41">
        <w:rPr>
          <w:sz w:val="24"/>
          <w:szCs w:val="24"/>
        </w:rPr>
        <w:t>раскрывать предназначение мобилизационного резерва;</w:t>
      </w:r>
    </w:p>
    <w:p w:rsidR="007060AF" w:rsidRPr="00D37F41" w:rsidRDefault="007060AF" w:rsidP="001E5A0B">
      <w:pPr>
        <w:pStyle w:val="a0"/>
        <w:rPr>
          <w:sz w:val="24"/>
          <w:szCs w:val="24"/>
        </w:rPr>
      </w:pPr>
      <w:r w:rsidRPr="00D37F41">
        <w:rPr>
          <w:sz w:val="24"/>
          <w:szCs w:val="24"/>
        </w:rPr>
        <w:t>объяснять порядок заключения контракта и сроки пребывания в резерве.</w:t>
      </w:r>
    </w:p>
    <w:p w:rsidR="007060AF" w:rsidRPr="00D37F41" w:rsidRDefault="007060AF"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Элементы начальной военной подготовки</w:t>
      </w:r>
    </w:p>
    <w:p w:rsidR="007060AF" w:rsidRPr="00D37F41" w:rsidRDefault="007060AF" w:rsidP="001E5A0B">
      <w:pPr>
        <w:pStyle w:val="a0"/>
        <w:rPr>
          <w:sz w:val="24"/>
          <w:szCs w:val="24"/>
        </w:rPr>
      </w:pPr>
      <w:r w:rsidRPr="00D37F41">
        <w:rPr>
          <w:sz w:val="24"/>
          <w:szCs w:val="24"/>
        </w:rPr>
        <w:t>Комментировать назначение Строевого устава ВС РФ;</w:t>
      </w:r>
    </w:p>
    <w:p w:rsidR="007060AF" w:rsidRPr="00D37F41" w:rsidRDefault="007060AF" w:rsidP="001E5A0B">
      <w:pPr>
        <w:pStyle w:val="a0"/>
        <w:rPr>
          <w:sz w:val="24"/>
          <w:szCs w:val="24"/>
        </w:rPr>
      </w:pPr>
      <w:r w:rsidRPr="00D37F41">
        <w:rPr>
          <w:sz w:val="24"/>
          <w:szCs w:val="24"/>
        </w:rPr>
        <w:t>использовать Строевой устав ВС РФ при обучении элементам строевой подготовки;</w:t>
      </w:r>
    </w:p>
    <w:p w:rsidR="007060AF" w:rsidRPr="00D37F41" w:rsidRDefault="007060AF" w:rsidP="001E5A0B">
      <w:pPr>
        <w:pStyle w:val="a0"/>
        <w:rPr>
          <w:sz w:val="24"/>
          <w:szCs w:val="24"/>
        </w:rPr>
      </w:pPr>
      <w:r w:rsidRPr="00D37F41">
        <w:rPr>
          <w:sz w:val="24"/>
          <w:szCs w:val="24"/>
        </w:rPr>
        <w:t>оперировать основными понятиями Строевого устава ВС РФ;</w:t>
      </w:r>
    </w:p>
    <w:p w:rsidR="007060AF" w:rsidRPr="00D37F41" w:rsidRDefault="007060AF" w:rsidP="001E5A0B">
      <w:pPr>
        <w:pStyle w:val="a0"/>
        <w:rPr>
          <w:sz w:val="24"/>
          <w:szCs w:val="24"/>
        </w:rPr>
      </w:pPr>
      <w:r w:rsidRPr="00D37F41">
        <w:rPr>
          <w:sz w:val="24"/>
          <w:szCs w:val="24"/>
        </w:rPr>
        <w:t>выполнять строевые приемы и движение без оружия;</w:t>
      </w:r>
    </w:p>
    <w:p w:rsidR="007060AF" w:rsidRPr="00D37F41" w:rsidRDefault="007060AF" w:rsidP="001E5A0B">
      <w:pPr>
        <w:pStyle w:val="a0"/>
        <w:rPr>
          <w:sz w:val="24"/>
          <w:szCs w:val="24"/>
        </w:rPr>
      </w:pPr>
      <w:r w:rsidRPr="00D37F41">
        <w:rPr>
          <w:sz w:val="24"/>
          <w:szCs w:val="24"/>
        </w:rPr>
        <w:t>выполнять воинское приветствие без оружия на месте и в движении, выход из строя и возвращение в строй, подход к начальнику и отход от него;</w:t>
      </w:r>
    </w:p>
    <w:p w:rsidR="007060AF" w:rsidRPr="00D37F41" w:rsidRDefault="007060AF" w:rsidP="001E5A0B">
      <w:pPr>
        <w:pStyle w:val="a0"/>
        <w:rPr>
          <w:sz w:val="24"/>
          <w:szCs w:val="24"/>
        </w:rPr>
      </w:pPr>
      <w:r w:rsidRPr="00D37F41">
        <w:rPr>
          <w:sz w:val="24"/>
          <w:szCs w:val="24"/>
        </w:rPr>
        <w:t>выполнять строевые приемы в составе отделения на месте и в движении;</w:t>
      </w:r>
    </w:p>
    <w:p w:rsidR="007060AF" w:rsidRPr="00D37F41" w:rsidRDefault="007060AF" w:rsidP="001E5A0B">
      <w:pPr>
        <w:pStyle w:val="a0"/>
        <w:rPr>
          <w:sz w:val="24"/>
          <w:szCs w:val="24"/>
        </w:rPr>
      </w:pPr>
      <w:r w:rsidRPr="00D37F41">
        <w:rPr>
          <w:sz w:val="24"/>
          <w:szCs w:val="24"/>
        </w:rPr>
        <w:t>приводить примеры команд управления строем с помощью голоса;</w:t>
      </w:r>
    </w:p>
    <w:p w:rsidR="007060AF" w:rsidRPr="00D37F41" w:rsidRDefault="007060AF" w:rsidP="001E5A0B">
      <w:pPr>
        <w:pStyle w:val="a0"/>
        <w:rPr>
          <w:sz w:val="24"/>
          <w:szCs w:val="24"/>
        </w:rPr>
      </w:pPr>
      <w:r w:rsidRPr="00D37F41">
        <w:rPr>
          <w:sz w:val="24"/>
          <w:szCs w:val="24"/>
        </w:rPr>
        <w:t>описывать назначение, боевые свойства и общее устройство автомата Калашникова;</w:t>
      </w:r>
    </w:p>
    <w:p w:rsidR="007060AF" w:rsidRPr="00D37F41" w:rsidRDefault="007060AF" w:rsidP="001E5A0B">
      <w:pPr>
        <w:pStyle w:val="a0"/>
        <w:rPr>
          <w:sz w:val="24"/>
          <w:szCs w:val="24"/>
        </w:rPr>
      </w:pPr>
      <w:r w:rsidRPr="00D37F41">
        <w:rPr>
          <w:sz w:val="24"/>
          <w:szCs w:val="24"/>
        </w:rPr>
        <w:t>выполнять неполную разборку и сборку автомата Калашникова для чистки и смазки;</w:t>
      </w:r>
      <w:r w:rsidRPr="00D37F41">
        <w:rPr>
          <w:sz w:val="24"/>
          <w:szCs w:val="24"/>
        </w:rPr>
        <w:tab/>
      </w:r>
    </w:p>
    <w:p w:rsidR="007060AF" w:rsidRPr="00D37F41" w:rsidRDefault="007060AF" w:rsidP="001E5A0B">
      <w:pPr>
        <w:pStyle w:val="a0"/>
        <w:rPr>
          <w:sz w:val="24"/>
          <w:szCs w:val="24"/>
        </w:rPr>
      </w:pPr>
      <w:r w:rsidRPr="00D37F41">
        <w:rPr>
          <w:sz w:val="24"/>
          <w:szCs w:val="24"/>
        </w:rPr>
        <w:t>описывать порядок хранения автомата;</w:t>
      </w:r>
    </w:p>
    <w:p w:rsidR="007060AF" w:rsidRPr="00D37F41" w:rsidRDefault="007060AF" w:rsidP="001E5A0B">
      <w:pPr>
        <w:pStyle w:val="a0"/>
        <w:rPr>
          <w:sz w:val="24"/>
          <w:szCs w:val="24"/>
        </w:rPr>
      </w:pPr>
      <w:r w:rsidRPr="00D37F41">
        <w:rPr>
          <w:sz w:val="24"/>
          <w:szCs w:val="24"/>
        </w:rPr>
        <w:t>различать составляющие патрона;</w:t>
      </w:r>
    </w:p>
    <w:p w:rsidR="007060AF" w:rsidRPr="00D37F41" w:rsidRDefault="007060AF" w:rsidP="001E5A0B">
      <w:pPr>
        <w:pStyle w:val="a0"/>
        <w:rPr>
          <w:sz w:val="24"/>
          <w:szCs w:val="24"/>
        </w:rPr>
      </w:pPr>
      <w:r w:rsidRPr="00D37F41">
        <w:rPr>
          <w:sz w:val="24"/>
          <w:szCs w:val="24"/>
        </w:rPr>
        <w:t>снаряжать магазин патронами;</w:t>
      </w:r>
    </w:p>
    <w:p w:rsidR="007060AF" w:rsidRPr="00D37F41" w:rsidRDefault="007060AF" w:rsidP="001E5A0B">
      <w:pPr>
        <w:pStyle w:val="a0"/>
        <w:rPr>
          <w:sz w:val="24"/>
          <w:szCs w:val="24"/>
        </w:rPr>
      </w:pPr>
      <w:r w:rsidRPr="00D37F41">
        <w:rPr>
          <w:sz w:val="24"/>
          <w:szCs w:val="24"/>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7060AF" w:rsidRPr="00D37F41" w:rsidRDefault="007060AF" w:rsidP="001E5A0B">
      <w:pPr>
        <w:pStyle w:val="a0"/>
        <w:rPr>
          <w:sz w:val="24"/>
          <w:szCs w:val="24"/>
        </w:rPr>
      </w:pPr>
      <w:r w:rsidRPr="00D37F41">
        <w:rPr>
          <w:sz w:val="24"/>
          <w:szCs w:val="24"/>
        </w:rPr>
        <w:t>описывать явление выстрела и его практическое значение;</w:t>
      </w:r>
    </w:p>
    <w:p w:rsidR="007060AF" w:rsidRPr="00D37F41" w:rsidRDefault="007060AF" w:rsidP="001E5A0B">
      <w:pPr>
        <w:pStyle w:val="a0"/>
        <w:rPr>
          <w:sz w:val="24"/>
          <w:szCs w:val="24"/>
        </w:rPr>
      </w:pPr>
      <w:r w:rsidRPr="00D37F41">
        <w:rPr>
          <w:sz w:val="24"/>
          <w:szCs w:val="24"/>
        </w:rPr>
        <w:t>объяснять значение начальной скорости пули, траектории полета пули, пробивного и убойного действия пули при поражении противника;</w:t>
      </w:r>
    </w:p>
    <w:p w:rsidR="007060AF" w:rsidRPr="00D37F41" w:rsidRDefault="007060AF" w:rsidP="001E5A0B">
      <w:pPr>
        <w:pStyle w:val="a0"/>
        <w:rPr>
          <w:sz w:val="24"/>
          <w:szCs w:val="24"/>
        </w:rPr>
      </w:pPr>
      <w:r w:rsidRPr="00D37F41">
        <w:rPr>
          <w:sz w:val="24"/>
          <w:szCs w:val="24"/>
        </w:rPr>
        <w:t>объяснять влияние отдачи оружия на результат выстрела;</w:t>
      </w:r>
    </w:p>
    <w:p w:rsidR="007060AF" w:rsidRPr="00D37F41" w:rsidRDefault="007060AF" w:rsidP="001E5A0B">
      <w:pPr>
        <w:pStyle w:val="a0"/>
        <w:rPr>
          <w:sz w:val="24"/>
          <w:szCs w:val="24"/>
        </w:rPr>
      </w:pPr>
      <w:r w:rsidRPr="00D37F41">
        <w:rPr>
          <w:sz w:val="24"/>
          <w:szCs w:val="24"/>
        </w:rPr>
        <w:t>выбирать прицел и правильную точку прицеливания для стрельбы по неподвижным целям;</w:t>
      </w:r>
    </w:p>
    <w:p w:rsidR="007060AF" w:rsidRPr="00D37F41" w:rsidRDefault="007060AF" w:rsidP="001E5A0B">
      <w:pPr>
        <w:pStyle w:val="a0"/>
        <w:rPr>
          <w:sz w:val="24"/>
          <w:szCs w:val="24"/>
        </w:rPr>
      </w:pPr>
      <w:r w:rsidRPr="00D37F41">
        <w:rPr>
          <w:sz w:val="24"/>
          <w:szCs w:val="24"/>
        </w:rPr>
        <w:t>объяснять ошибки прицеливания по результатам стрельбы;</w:t>
      </w:r>
    </w:p>
    <w:p w:rsidR="007060AF" w:rsidRPr="00D37F41" w:rsidRDefault="007060AF" w:rsidP="001E5A0B">
      <w:pPr>
        <w:pStyle w:val="a0"/>
        <w:rPr>
          <w:sz w:val="24"/>
          <w:szCs w:val="24"/>
        </w:rPr>
      </w:pPr>
      <w:r w:rsidRPr="00D37F41">
        <w:rPr>
          <w:sz w:val="24"/>
          <w:szCs w:val="24"/>
        </w:rPr>
        <w:t>выполнять изготовку к стрельбе;</w:t>
      </w:r>
    </w:p>
    <w:p w:rsidR="007060AF" w:rsidRPr="00D37F41" w:rsidRDefault="007060AF" w:rsidP="001E5A0B">
      <w:pPr>
        <w:pStyle w:val="a0"/>
        <w:rPr>
          <w:sz w:val="24"/>
          <w:szCs w:val="24"/>
        </w:rPr>
      </w:pPr>
      <w:r w:rsidRPr="00D37F41">
        <w:rPr>
          <w:sz w:val="24"/>
          <w:szCs w:val="24"/>
        </w:rPr>
        <w:t>производить стрельбу;</w:t>
      </w:r>
    </w:p>
    <w:p w:rsidR="007060AF" w:rsidRPr="00D37F41" w:rsidRDefault="007060AF" w:rsidP="001E5A0B">
      <w:pPr>
        <w:pStyle w:val="a0"/>
        <w:rPr>
          <w:sz w:val="24"/>
          <w:szCs w:val="24"/>
        </w:rPr>
      </w:pPr>
      <w:r w:rsidRPr="00D37F41">
        <w:rPr>
          <w:sz w:val="24"/>
          <w:szCs w:val="24"/>
        </w:rPr>
        <w:t>объяснять назначение и боевые свойства гранат;</w:t>
      </w:r>
    </w:p>
    <w:p w:rsidR="007060AF" w:rsidRPr="00D37F41" w:rsidRDefault="007060AF" w:rsidP="001E5A0B">
      <w:pPr>
        <w:pStyle w:val="a0"/>
        <w:rPr>
          <w:sz w:val="24"/>
          <w:szCs w:val="24"/>
        </w:rPr>
      </w:pPr>
      <w:r w:rsidRPr="00D37F41">
        <w:rPr>
          <w:sz w:val="24"/>
          <w:szCs w:val="24"/>
        </w:rPr>
        <w:t>различать наступательные и оборонительные гранаты;</w:t>
      </w:r>
    </w:p>
    <w:p w:rsidR="007060AF" w:rsidRPr="00D37F41" w:rsidRDefault="007060AF" w:rsidP="001E5A0B">
      <w:pPr>
        <w:pStyle w:val="a0"/>
        <w:rPr>
          <w:sz w:val="24"/>
          <w:szCs w:val="24"/>
        </w:rPr>
      </w:pPr>
      <w:r w:rsidRPr="00D37F41">
        <w:rPr>
          <w:sz w:val="24"/>
          <w:szCs w:val="24"/>
        </w:rPr>
        <w:t xml:space="preserve">описывать устройство ручных осколочных гранат; </w:t>
      </w:r>
    </w:p>
    <w:p w:rsidR="007060AF" w:rsidRPr="00D37F41" w:rsidRDefault="007060AF" w:rsidP="001E5A0B">
      <w:pPr>
        <w:pStyle w:val="a0"/>
        <w:rPr>
          <w:sz w:val="24"/>
          <w:szCs w:val="24"/>
        </w:rPr>
      </w:pPr>
      <w:r w:rsidRPr="00D37F41">
        <w:rPr>
          <w:sz w:val="24"/>
          <w:szCs w:val="24"/>
        </w:rPr>
        <w:t>выполнять приемы и правила снаряжения и метания ручных гранат;</w:t>
      </w:r>
    </w:p>
    <w:p w:rsidR="007060AF" w:rsidRPr="00D37F41" w:rsidRDefault="007060AF" w:rsidP="001E5A0B">
      <w:pPr>
        <w:pStyle w:val="a0"/>
        <w:rPr>
          <w:sz w:val="24"/>
          <w:szCs w:val="24"/>
        </w:rPr>
      </w:pPr>
      <w:r w:rsidRPr="00D37F41">
        <w:rPr>
          <w:sz w:val="24"/>
          <w:szCs w:val="24"/>
        </w:rPr>
        <w:t>выполнять меры безопасности при обращении с гранатами;</w:t>
      </w:r>
    </w:p>
    <w:p w:rsidR="007060AF" w:rsidRPr="00D37F41" w:rsidRDefault="007060AF" w:rsidP="001E5A0B">
      <w:pPr>
        <w:pStyle w:val="a0"/>
        <w:rPr>
          <w:sz w:val="24"/>
          <w:szCs w:val="24"/>
        </w:rPr>
      </w:pPr>
      <w:r w:rsidRPr="00D37F41">
        <w:rPr>
          <w:sz w:val="24"/>
          <w:szCs w:val="24"/>
        </w:rPr>
        <w:t>объяснять предназначение современного общевойскового боя;</w:t>
      </w:r>
    </w:p>
    <w:p w:rsidR="007060AF" w:rsidRPr="00D37F41" w:rsidRDefault="007060AF" w:rsidP="001E5A0B">
      <w:pPr>
        <w:pStyle w:val="a0"/>
        <w:rPr>
          <w:sz w:val="24"/>
          <w:szCs w:val="24"/>
        </w:rPr>
      </w:pPr>
      <w:r w:rsidRPr="00D37F41">
        <w:rPr>
          <w:sz w:val="24"/>
          <w:szCs w:val="24"/>
        </w:rPr>
        <w:t>характеризовать современный общевойсковой бой;</w:t>
      </w:r>
    </w:p>
    <w:p w:rsidR="007060AF" w:rsidRPr="00D37F41" w:rsidRDefault="007060AF" w:rsidP="001E5A0B">
      <w:pPr>
        <w:pStyle w:val="a0"/>
        <w:rPr>
          <w:sz w:val="24"/>
          <w:szCs w:val="24"/>
        </w:rPr>
      </w:pPr>
      <w:r w:rsidRPr="00D37F41">
        <w:rPr>
          <w:sz w:val="24"/>
          <w:szCs w:val="24"/>
        </w:rPr>
        <w:t>описывать элементы инженерного оборудования позиции солдата и порядок их оборудования;</w:t>
      </w:r>
    </w:p>
    <w:p w:rsidR="007060AF" w:rsidRPr="00D37F41" w:rsidRDefault="007060AF" w:rsidP="001E5A0B">
      <w:pPr>
        <w:pStyle w:val="a0"/>
        <w:rPr>
          <w:sz w:val="24"/>
          <w:szCs w:val="24"/>
        </w:rPr>
      </w:pPr>
      <w:r w:rsidRPr="00D37F41">
        <w:rPr>
          <w:sz w:val="24"/>
          <w:szCs w:val="24"/>
        </w:rPr>
        <w:t>выполнять приемы «К бою», «Встать»;</w:t>
      </w:r>
    </w:p>
    <w:p w:rsidR="007060AF" w:rsidRPr="00D37F41" w:rsidRDefault="007060AF" w:rsidP="001E5A0B">
      <w:pPr>
        <w:pStyle w:val="a0"/>
        <w:rPr>
          <w:sz w:val="24"/>
          <w:szCs w:val="24"/>
        </w:rPr>
      </w:pPr>
      <w:r w:rsidRPr="00D37F41">
        <w:rPr>
          <w:sz w:val="24"/>
          <w:szCs w:val="24"/>
        </w:rPr>
        <w:t>объяснять, в каких случаях используются перебежки и переползания;</w:t>
      </w:r>
    </w:p>
    <w:p w:rsidR="007060AF" w:rsidRPr="00D37F41" w:rsidRDefault="007060AF" w:rsidP="001E5A0B">
      <w:pPr>
        <w:pStyle w:val="a0"/>
        <w:rPr>
          <w:sz w:val="24"/>
          <w:szCs w:val="24"/>
        </w:rPr>
      </w:pPr>
      <w:r w:rsidRPr="00D37F41">
        <w:rPr>
          <w:sz w:val="24"/>
          <w:szCs w:val="24"/>
        </w:rPr>
        <w:t>выполнять перебежки и переползания (по-пластунски, на получетвереньках, на боку);</w:t>
      </w:r>
    </w:p>
    <w:p w:rsidR="007060AF" w:rsidRPr="00D37F41" w:rsidRDefault="007060AF" w:rsidP="001E5A0B">
      <w:pPr>
        <w:pStyle w:val="a0"/>
        <w:rPr>
          <w:sz w:val="24"/>
          <w:szCs w:val="24"/>
        </w:rPr>
      </w:pPr>
      <w:r w:rsidRPr="00D37F41">
        <w:rPr>
          <w:sz w:val="24"/>
          <w:szCs w:val="24"/>
        </w:rPr>
        <w:t>определять стороны горизонта по компасу, солнцу и часам, по Полярной звезде и признакам местных предметов;</w:t>
      </w:r>
    </w:p>
    <w:p w:rsidR="007060AF" w:rsidRPr="00D37F41" w:rsidRDefault="007060AF" w:rsidP="001E5A0B">
      <w:pPr>
        <w:pStyle w:val="a0"/>
        <w:rPr>
          <w:sz w:val="24"/>
          <w:szCs w:val="24"/>
        </w:rPr>
      </w:pPr>
      <w:r w:rsidRPr="00D37F41">
        <w:rPr>
          <w:sz w:val="24"/>
          <w:szCs w:val="24"/>
        </w:rPr>
        <w:t>передвигаться по азимутам;</w:t>
      </w:r>
    </w:p>
    <w:p w:rsidR="007060AF" w:rsidRPr="00D37F41" w:rsidRDefault="007060AF" w:rsidP="001E5A0B">
      <w:pPr>
        <w:pStyle w:val="a0"/>
        <w:rPr>
          <w:sz w:val="24"/>
          <w:szCs w:val="24"/>
        </w:rPr>
      </w:pPr>
      <w:r w:rsidRPr="00D37F41">
        <w:rPr>
          <w:sz w:val="24"/>
          <w:szCs w:val="24"/>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7060AF" w:rsidRPr="00D37F41" w:rsidRDefault="007060AF" w:rsidP="001E5A0B">
      <w:pPr>
        <w:pStyle w:val="a0"/>
        <w:rPr>
          <w:sz w:val="24"/>
          <w:szCs w:val="24"/>
        </w:rPr>
      </w:pPr>
      <w:r w:rsidRPr="00D37F41">
        <w:rPr>
          <w:sz w:val="24"/>
          <w:szCs w:val="24"/>
        </w:rPr>
        <w:t>применять средства индивидуальной защиты;</w:t>
      </w:r>
    </w:p>
    <w:p w:rsidR="007060AF" w:rsidRPr="00D37F41" w:rsidRDefault="007060AF" w:rsidP="001E5A0B">
      <w:pPr>
        <w:pStyle w:val="a0"/>
        <w:rPr>
          <w:sz w:val="24"/>
          <w:szCs w:val="24"/>
        </w:rPr>
      </w:pPr>
      <w:r w:rsidRPr="00D37F41">
        <w:rPr>
          <w:sz w:val="24"/>
          <w:szCs w:val="24"/>
        </w:rPr>
        <w:lastRenderedPageBreak/>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7060AF" w:rsidRPr="00D37F41" w:rsidRDefault="007060AF" w:rsidP="001E5A0B">
      <w:pPr>
        <w:pStyle w:val="a0"/>
        <w:rPr>
          <w:sz w:val="24"/>
          <w:szCs w:val="24"/>
        </w:rPr>
      </w:pPr>
      <w:r w:rsidRPr="00D37F41">
        <w:rPr>
          <w:sz w:val="24"/>
          <w:szCs w:val="24"/>
        </w:rPr>
        <w:t>описывать состав и область применения аптечки индивидуальной;</w:t>
      </w:r>
    </w:p>
    <w:p w:rsidR="007060AF" w:rsidRPr="00D37F41" w:rsidRDefault="007060AF" w:rsidP="001E5A0B">
      <w:pPr>
        <w:pStyle w:val="a0"/>
        <w:rPr>
          <w:sz w:val="24"/>
          <w:szCs w:val="24"/>
        </w:rPr>
      </w:pPr>
      <w:r w:rsidRPr="00D37F41">
        <w:rPr>
          <w:sz w:val="24"/>
          <w:szCs w:val="24"/>
        </w:rPr>
        <w:t>раскрывать особенности оказания первой помощи в бою;</w:t>
      </w:r>
    </w:p>
    <w:p w:rsidR="007060AF" w:rsidRPr="00D37F41" w:rsidRDefault="007060AF" w:rsidP="001E5A0B">
      <w:pPr>
        <w:pStyle w:val="a0"/>
        <w:rPr>
          <w:sz w:val="24"/>
          <w:szCs w:val="24"/>
        </w:rPr>
      </w:pPr>
      <w:r w:rsidRPr="00D37F41">
        <w:rPr>
          <w:sz w:val="24"/>
          <w:szCs w:val="24"/>
        </w:rPr>
        <w:t>выполнять приемы по выносу раненых с поля боя.</w:t>
      </w:r>
    </w:p>
    <w:p w:rsidR="007060AF" w:rsidRPr="00D37F41" w:rsidRDefault="007060AF"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Военно-профессиональная деятельность</w:t>
      </w:r>
    </w:p>
    <w:p w:rsidR="007060AF" w:rsidRPr="00D37F41" w:rsidRDefault="007060AF" w:rsidP="001E5A0B">
      <w:pPr>
        <w:pStyle w:val="a0"/>
        <w:rPr>
          <w:sz w:val="24"/>
          <w:szCs w:val="24"/>
        </w:rPr>
      </w:pPr>
      <w:r w:rsidRPr="00D37F41">
        <w:rPr>
          <w:sz w:val="24"/>
          <w:szCs w:val="24"/>
        </w:rPr>
        <w:t>Раскрывать сущность военно-профессиональной деятельности;</w:t>
      </w:r>
    </w:p>
    <w:p w:rsidR="007060AF" w:rsidRPr="00D37F41" w:rsidRDefault="007060AF" w:rsidP="001E5A0B">
      <w:pPr>
        <w:pStyle w:val="a0"/>
        <w:rPr>
          <w:sz w:val="24"/>
          <w:szCs w:val="24"/>
        </w:rPr>
      </w:pPr>
      <w:r w:rsidRPr="00D37F41">
        <w:rPr>
          <w:sz w:val="24"/>
          <w:szCs w:val="24"/>
        </w:rPr>
        <w:t>объяснять порядок подготовки граждан по военно-учетным специальностям;</w:t>
      </w:r>
    </w:p>
    <w:p w:rsidR="007060AF" w:rsidRPr="00D37F41" w:rsidRDefault="007060AF" w:rsidP="001E5A0B">
      <w:pPr>
        <w:pStyle w:val="a0"/>
        <w:rPr>
          <w:sz w:val="24"/>
          <w:szCs w:val="24"/>
        </w:rPr>
      </w:pPr>
      <w:r w:rsidRPr="00D37F41">
        <w:rPr>
          <w:sz w:val="24"/>
          <w:szCs w:val="24"/>
        </w:rPr>
        <w:t>оценивать уровень своей подготовки и осуществлять осознанное самоопределение по отношению к военно-профессиональной деятельности;</w:t>
      </w:r>
    </w:p>
    <w:p w:rsidR="007060AF" w:rsidRPr="00D37F41" w:rsidRDefault="007060AF" w:rsidP="001E5A0B">
      <w:pPr>
        <w:pStyle w:val="a0"/>
        <w:rPr>
          <w:sz w:val="24"/>
          <w:szCs w:val="24"/>
        </w:rPr>
      </w:pPr>
      <w:r w:rsidRPr="00D37F41">
        <w:rPr>
          <w:sz w:val="24"/>
          <w:szCs w:val="24"/>
        </w:rPr>
        <w:t>характеризовать особенности подготовки офицеров в различных учебных и военно-учебных заведениях;</w:t>
      </w:r>
    </w:p>
    <w:p w:rsidR="007060AF" w:rsidRPr="00D37F41" w:rsidRDefault="007060AF" w:rsidP="001E5A0B">
      <w:pPr>
        <w:pStyle w:val="a0"/>
        <w:rPr>
          <w:sz w:val="24"/>
          <w:szCs w:val="24"/>
        </w:rPr>
      </w:pPr>
      <w:r w:rsidRPr="00D37F41">
        <w:rPr>
          <w:sz w:val="24"/>
          <w:szCs w:val="24"/>
        </w:rP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7060AF" w:rsidRPr="00D37F41" w:rsidRDefault="007060AF"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Выпускник на базовом уровне получит возможность научиться:</w:t>
      </w:r>
    </w:p>
    <w:p w:rsidR="007060AF" w:rsidRPr="00D37F41" w:rsidRDefault="007060AF" w:rsidP="001E5A0B">
      <w:pPr>
        <w:spacing w:line="360" w:lineRule="auto"/>
        <w:jc w:val="both"/>
        <w:rPr>
          <w:rFonts w:ascii="Times New Roman" w:hAnsi="Times New Roman" w:cs="Times New Roman"/>
          <w:b/>
          <w:i/>
          <w:sz w:val="24"/>
          <w:szCs w:val="24"/>
        </w:rPr>
      </w:pPr>
      <w:r w:rsidRPr="00D37F41">
        <w:rPr>
          <w:rFonts w:ascii="Times New Roman" w:hAnsi="Times New Roman" w:cs="Times New Roman"/>
          <w:b/>
          <w:i/>
          <w:sz w:val="24"/>
          <w:szCs w:val="24"/>
        </w:rPr>
        <w:t>Основы комплексной безопасности</w:t>
      </w:r>
    </w:p>
    <w:p w:rsidR="007060AF" w:rsidRPr="00D37F41" w:rsidRDefault="007060AF" w:rsidP="001E5A0B">
      <w:pPr>
        <w:pStyle w:val="a0"/>
        <w:rPr>
          <w:i/>
          <w:sz w:val="24"/>
          <w:szCs w:val="24"/>
        </w:rPr>
      </w:pPr>
      <w:r w:rsidRPr="00D37F41">
        <w:rPr>
          <w:i/>
          <w:sz w:val="24"/>
          <w:szCs w:val="24"/>
        </w:rPr>
        <w:t>Объяснять, как экологическая безопасность связана с национальной безопасностью и влияет на нее .</w:t>
      </w:r>
    </w:p>
    <w:p w:rsidR="007060AF" w:rsidRPr="00D37F41" w:rsidRDefault="007060AF" w:rsidP="001E5A0B">
      <w:pPr>
        <w:spacing w:line="360" w:lineRule="auto"/>
        <w:jc w:val="both"/>
        <w:rPr>
          <w:rFonts w:ascii="Times New Roman" w:hAnsi="Times New Roman" w:cs="Times New Roman"/>
          <w:i/>
          <w:sz w:val="24"/>
          <w:szCs w:val="24"/>
        </w:rPr>
      </w:pPr>
      <w:r w:rsidRPr="00D37F41">
        <w:rPr>
          <w:rFonts w:ascii="Times New Roman" w:hAnsi="Times New Roman" w:cs="Times New Roman"/>
          <w:b/>
          <w:i/>
          <w:sz w:val="24"/>
          <w:szCs w:val="24"/>
        </w:rPr>
        <w:t>Защита</w:t>
      </w:r>
      <w:r w:rsidRPr="00D37F41">
        <w:rPr>
          <w:rFonts w:ascii="Times New Roman" w:eastAsia="Times New Roman" w:hAnsi="Times New Roman" w:cs="Times New Roman"/>
          <w:b/>
          <w:i/>
          <w:sz w:val="24"/>
          <w:szCs w:val="24"/>
        </w:rPr>
        <w:t xml:space="preserve"> населения Российской Федерации от опасных и чрезвычайных ситуаций</w:t>
      </w:r>
    </w:p>
    <w:p w:rsidR="007060AF" w:rsidRPr="00D37F41" w:rsidRDefault="007060AF" w:rsidP="001E5A0B">
      <w:pPr>
        <w:pStyle w:val="a0"/>
        <w:rPr>
          <w:i/>
          <w:sz w:val="24"/>
          <w:szCs w:val="24"/>
        </w:rPr>
      </w:pPr>
      <w:r w:rsidRPr="00D37F41">
        <w:rPr>
          <w:i/>
          <w:sz w:val="24"/>
          <w:szCs w:val="24"/>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7060AF" w:rsidRPr="00D37F41" w:rsidRDefault="007060AF" w:rsidP="001E5A0B">
      <w:pPr>
        <w:spacing w:line="360" w:lineRule="auto"/>
        <w:jc w:val="both"/>
        <w:rPr>
          <w:rFonts w:ascii="Times New Roman" w:hAnsi="Times New Roman" w:cs="Times New Roman"/>
          <w:i/>
          <w:sz w:val="24"/>
          <w:szCs w:val="24"/>
        </w:rPr>
      </w:pPr>
      <w:r w:rsidRPr="00D37F41">
        <w:rPr>
          <w:rFonts w:ascii="Times New Roman" w:hAnsi="Times New Roman" w:cs="Times New Roman"/>
          <w:b/>
          <w:i/>
          <w:sz w:val="24"/>
          <w:szCs w:val="24"/>
        </w:rPr>
        <w:t>Основы</w:t>
      </w:r>
      <w:r w:rsidRPr="00D37F41">
        <w:rPr>
          <w:rFonts w:ascii="Times New Roman" w:eastAsia="Times New Roman" w:hAnsi="Times New Roman" w:cs="Times New Roman"/>
          <w:b/>
          <w:i/>
          <w:sz w:val="24"/>
          <w:szCs w:val="24"/>
        </w:rPr>
        <w:t xml:space="preserve"> обороны государства</w:t>
      </w:r>
    </w:p>
    <w:p w:rsidR="007060AF" w:rsidRPr="00D37F41" w:rsidRDefault="007060AF" w:rsidP="001E5A0B">
      <w:pPr>
        <w:pStyle w:val="a0"/>
        <w:rPr>
          <w:i/>
          <w:sz w:val="24"/>
          <w:szCs w:val="24"/>
        </w:rPr>
      </w:pPr>
      <w:r w:rsidRPr="00D37F41">
        <w:rPr>
          <w:i/>
          <w:sz w:val="24"/>
          <w:szCs w:val="24"/>
        </w:rPr>
        <w:t>Объяснять основные задачи и направления развития, строительства, оснащения и модернизации ВС РФ;</w:t>
      </w:r>
    </w:p>
    <w:p w:rsidR="007060AF" w:rsidRPr="00D37F41" w:rsidRDefault="007060AF" w:rsidP="001E5A0B">
      <w:pPr>
        <w:pStyle w:val="a0"/>
        <w:rPr>
          <w:i/>
          <w:sz w:val="24"/>
          <w:szCs w:val="24"/>
        </w:rPr>
      </w:pPr>
      <w:r w:rsidRPr="00D37F41">
        <w:rPr>
          <w:i/>
          <w:sz w:val="24"/>
          <w:szCs w:val="24"/>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7060AF" w:rsidRPr="00D37F41" w:rsidRDefault="007060AF" w:rsidP="001E5A0B">
      <w:pPr>
        <w:spacing w:line="360" w:lineRule="auto"/>
        <w:jc w:val="both"/>
        <w:rPr>
          <w:rFonts w:ascii="Times New Roman" w:hAnsi="Times New Roman" w:cs="Times New Roman"/>
          <w:i/>
          <w:sz w:val="24"/>
          <w:szCs w:val="24"/>
        </w:rPr>
      </w:pPr>
      <w:r w:rsidRPr="00D37F41">
        <w:rPr>
          <w:rFonts w:ascii="Times New Roman" w:eastAsia="Times New Roman" w:hAnsi="Times New Roman" w:cs="Times New Roman"/>
          <w:b/>
          <w:i/>
          <w:sz w:val="24"/>
          <w:szCs w:val="24"/>
        </w:rPr>
        <w:t>Элементы начальной военной подготовки</w:t>
      </w:r>
    </w:p>
    <w:p w:rsidR="007060AF" w:rsidRPr="00D37F41" w:rsidRDefault="007060AF" w:rsidP="001E5A0B">
      <w:pPr>
        <w:pStyle w:val="a0"/>
        <w:rPr>
          <w:i/>
          <w:sz w:val="24"/>
          <w:szCs w:val="24"/>
        </w:rPr>
      </w:pPr>
      <w:r w:rsidRPr="00D37F41">
        <w:rPr>
          <w:i/>
          <w:sz w:val="24"/>
          <w:szCs w:val="24"/>
        </w:rPr>
        <w:t>Приводить примеры сигналов управления строем с помощью рук, флажков и фонаря;</w:t>
      </w:r>
    </w:p>
    <w:p w:rsidR="007060AF" w:rsidRPr="00D37F41" w:rsidRDefault="007060AF" w:rsidP="001E5A0B">
      <w:pPr>
        <w:pStyle w:val="a0"/>
        <w:rPr>
          <w:i/>
          <w:sz w:val="24"/>
          <w:szCs w:val="24"/>
        </w:rPr>
      </w:pPr>
      <w:r w:rsidRPr="00D37F41">
        <w:rPr>
          <w:i/>
          <w:sz w:val="24"/>
          <w:szCs w:val="24"/>
        </w:rPr>
        <w:t>определять назначение, устройство частей и механизмов автомата Калашникова;</w:t>
      </w:r>
    </w:p>
    <w:p w:rsidR="007060AF" w:rsidRPr="00D37F41" w:rsidRDefault="007060AF" w:rsidP="001E5A0B">
      <w:pPr>
        <w:pStyle w:val="a0"/>
        <w:rPr>
          <w:i/>
          <w:sz w:val="24"/>
          <w:szCs w:val="24"/>
        </w:rPr>
      </w:pPr>
      <w:r w:rsidRPr="00D37F41">
        <w:rPr>
          <w:i/>
          <w:sz w:val="24"/>
          <w:szCs w:val="24"/>
        </w:rPr>
        <w:t>выполнять чистку и смазку автомата Калашникова;</w:t>
      </w:r>
    </w:p>
    <w:p w:rsidR="007060AF" w:rsidRPr="00D37F41" w:rsidRDefault="007060AF" w:rsidP="001E5A0B">
      <w:pPr>
        <w:pStyle w:val="a0"/>
        <w:rPr>
          <w:i/>
          <w:sz w:val="24"/>
          <w:szCs w:val="24"/>
        </w:rPr>
      </w:pPr>
      <w:r w:rsidRPr="00D37F41">
        <w:rPr>
          <w:i/>
          <w:sz w:val="24"/>
          <w:szCs w:val="24"/>
        </w:rPr>
        <w:t>выполнять нормативы неполной разборки и сборки автомата Калашникова;</w:t>
      </w:r>
    </w:p>
    <w:p w:rsidR="007060AF" w:rsidRPr="00D37F41" w:rsidRDefault="007060AF" w:rsidP="001E5A0B">
      <w:pPr>
        <w:pStyle w:val="a0"/>
        <w:rPr>
          <w:i/>
          <w:sz w:val="24"/>
          <w:szCs w:val="24"/>
        </w:rPr>
      </w:pPr>
      <w:r w:rsidRPr="00D37F41">
        <w:rPr>
          <w:i/>
          <w:sz w:val="24"/>
          <w:szCs w:val="24"/>
        </w:rPr>
        <w:t>описывать работу частей и механизмов автомата Калашникова при стрельбе;</w:t>
      </w:r>
    </w:p>
    <w:p w:rsidR="007060AF" w:rsidRPr="00D37F41" w:rsidRDefault="007060AF" w:rsidP="001E5A0B">
      <w:pPr>
        <w:pStyle w:val="a0"/>
        <w:rPr>
          <w:i/>
          <w:sz w:val="24"/>
          <w:szCs w:val="24"/>
        </w:rPr>
      </w:pPr>
      <w:r w:rsidRPr="00D37F41">
        <w:rPr>
          <w:i/>
          <w:sz w:val="24"/>
          <w:szCs w:val="24"/>
        </w:rPr>
        <w:t>выполнять норматив снаряжения магазина автомата Калашникова патронами;</w:t>
      </w:r>
    </w:p>
    <w:p w:rsidR="007060AF" w:rsidRPr="00D37F41" w:rsidRDefault="007060AF" w:rsidP="001E5A0B">
      <w:pPr>
        <w:pStyle w:val="a0"/>
        <w:rPr>
          <w:i/>
          <w:sz w:val="24"/>
          <w:szCs w:val="24"/>
        </w:rPr>
      </w:pPr>
      <w:r w:rsidRPr="00D37F41">
        <w:rPr>
          <w:i/>
          <w:sz w:val="24"/>
          <w:szCs w:val="24"/>
        </w:rPr>
        <w:t>описывать работу частей и механизмов гранаты при метании;</w:t>
      </w:r>
    </w:p>
    <w:p w:rsidR="007060AF" w:rsidRPr="00D37F41" w:rsidRDefault="007060AF" w:rsidP="001E5A0B">
      <w:pPr>
        <w:pStyle w:val="a0"/>
        <w:rPr>
          <w:i/>
          <w:sz w:val="24"/>
          <w:szCs w:val="24"/>
        </w:rPr>
      </w:pPr>
      <w:r w:rsidRPr="00D37F41">
        <w:rPr>
          <w:i/>
          <w:sz w:val="24"/>
          <w:szCs w:val="24"/>
        </w:rPr>
        <w:t>выполнять нормативы надевания противогаза, респиратора и общевойскового защитного комплекта (ОЗК).</w:t>
      </w:r>
    </w:p>
    <w:p w:rsidR="007060AF" w:rsidRPr="00D37F41" w:rsidRDefault="007060AF" w:rsidP="001E5A0B">
      <w:pPr>
        <w:spacing w:line="360" w:lineRule="auto"/>
        <w:jc w:val="both"/>
        <w:rPr>
          <w:rFonts w:ascii="Times New Roman" w:hAnsi="Times New Roman" w:cs="Times New Roman"/>
          <w:b/>
          <w:i/>
          <w:sz w:val="24"/>
          <w:szCs w:val="24"/>
        </w:rPr>
      </w:pPr>
      <w:r w:rsidRPr="00D37F41">
        <w:rPr>
          <w:rFonts w:ascii="Times New Roman" w:eastAsia="Times New Roman" w:hAnsi="Times New Roman" w:cs="Times New Roman"/>
          <w:b/>
          <w:i/>
          <w:sz w:val="24"/>
          <w:szCs w:val="24"/>
        </w:rPr>
        <w:t>Военно-профессиональная деятельность</w:t>
      </w:r>
    </w:p>
    <w:p w:rsidR="007060AF" w:rsidRPr="00D37F41" w:rsidRDefault="007060AF" w:rsidP="001E5A0B">
      <w:pPr>
        <w:pStyle w:val="a0"/>
        <w:rPr>
          <w:i/>
          <w:sz w:val="24"/>
          <w:szCs w:val="24"/>
        </w:rPr>
      </w:pPr>
      <w:r w:rsidRPr="00D37F41">
        <w:rPr>
          <w:i/>
          <w:sz w:val="24"/>
          <w:szCs w:val="24"/>
        </w:rPr>
        <w:lastRenderedPageBreak/>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7060AF" w:rsidRPr="00D37F41" w:rsidRDefault="007060AF" w:rsidP="001E5A0B">
      <w:pPr>
        <w:pStyle w:val="a0"/>
        <w:rPr>
          <w:i/>
          <w:sz w:val="24"/>
          <w:szCs w:val="24"/>
        </w:rPr>
      </w:pPr>
      <w:r w:rsidRPr="00D37F41">
        <w:rPr>
          <w:i/>
          <w:sz w:val="24"/>
          <w:szCs w:val="24"/>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475A53" w:rsidRPr="00D37F41" w:rsidRDefault="00475A53" w:rsidP="001E5A0B">
      <w:pPr>
        <w:pStyle w:val="a0"/>
        <w:numPr>
          <w:ilvl w:val="0"/>
          <w:numId w:val="0"/>
        </w:numPr>
        <w:rPr>
          <w:b/>
          <w:color w:val="FF0000"/>
          <w:sz w:val="24"/>
          <w:szCs w:val="24"/>
        </w:rPr>
      </w:pPr>
    </w:p>
    <w:p w:rsidR="007060AF" w:rsidRPr="00D37F41" w:rsidRDefault="007060AF" w:rsidP="001E5A0B">
      <w:pPr>
        <w:pStyle w:val="a0"/>
        <w:numPr>
          <w:ilvl w:val="0"/>
          <w:numId w:val="0"/>
        </w:numPr>
        <w:rPr>
          <w:b/>
          <w:color w:val="C00000"/>
          <w:sz w:val="24"/>
          <w:szCs w:val="24"/>
          <w:u w:val="single"/>
        </w:rPr>
      </w:pPr>
      <w:r w:rsidRPr="00D37F41">
        <w:rPr>
          <w:b/>
          <w:color w:val="C00000"/>
          <w:sz w:val="24"/>
          <w:szCs w:val="24"/>
          <w:u w:val="single"/>
        </w:rPr>
        <w:t xml:space="preserve">Астрономия </w:t>
      </w:r>
    </w:p>
    <w:p w:rsidR="007060AF" w:rsidRPr="00D37F41" w:rsidRDefault="007060AF" w:rsidP="001E5A0B">
      <w:pPr>
        <w:pStyle w:val="a0"/>
        <w:numPr>
          <w:ilvl w:val="0"/>
          <w:numId w:val="0"/>
        </w:numPr>
        <w:rPr>
          <w:sz w:val="24"/>
          <w:szCs w:val="24"/>
        </w:rPr>
      </w:pPr>
      <w:r w:rsidRPr="00D37F41">
        <w:rPr>
          <w:sz w:val="24"/>
          <w:szCs w:val="24"/>
        </w:rPr>
        <w:t>Астрономия  (базовый уровень) - требования к предметным результатам освоения учебного предмета должны отражать:</w:t>
      </w:r>
    </w:p>
    <w:p w:rsidR="007060AF" w:rsidRPr="00D37F41" w:rsidRDefault="007060AF" w:rsidP="001E5A0B">
      <w:pPr>
        <w:pStyle w:val="a0"/>
        <w:numPr>
          <w:ilvl w:val="0"/>
          <w:numId w:val="0"/>
        </w:numPr>
        <w:rPr>
          <w:sz w:val="24"/>
          <w:szCs w:val="24"/>
        </w:rPr>
      </w:pPr>
      <w:r w:rsidRPr="00D37F41">
        <w:rPr>
          <w:sz w:val="24"/>
          <w:szCs w:val="24"/>
        </w:rPr>
        <w:t>1) сформированность представлений о строении Солнечной системы, эволюции звезд и Вселенной, пространственно-временных масштабах Вселенной;</w:t>
      </w:r>
    </w:p>
    <w:p w:rsidR="007060AF" w:rsidRPr="00D37F41" w:rsidRDefault="007060AF" w:rsidP="001E5A0B">
      <w:pPr>
        <w:pStyle w:val="a0"/>
        <w:numPr>
          <w:ilvl w:val="0"/>
          <w:numId w:val="0"/>
        </w:numPr>
        <w:rPr>
          <w:sz w:val="24"/>
          <w:szCs w:val="24"/>
        </w:rPr>
      </w:pPr>
      <w:r w:rsidRPr="00D37F41">
        <w:rPr>
          <w:sz w:val="24"/>
          <w:szCs w:val="24"/>
        </w:rPr>
        <w:t>2) понимание сущности наблюдаемых во Вселенной явлений;</w:t>
      </w:r>
    </w:p>
    <w:p w:rsidR="007060AF" w:rsidRPr="00D37F41" w:rsidRDefault="007060AF" w:rsidP="001E5A0B">
      <w:pPr>
        <w:pStyle w:val="a0"/>
        <w:numPr>
          <w:ilvl w:val="0"/>
          <w:numId w:val="0"/>
        </w:numPr>
        <w:rPr>
          <w:sz w:val="24"/>
          <w:szCs w:val="24"/>
        </w:rPr>
      </w:pPr>
      <w:r w:rsidRPr="00D37F41">
        <w:rPr>
          <w:sz w:val="24"/>
          <w:szCs w:val="24"/>
        </w:rPr>
        <w:t>3) 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7060AF" w:rsidRPr="00D37F41" w:rsidRDefault="007060AF" w:rsidP="001E5A0B">
      <w:pPr>
        <w:pStyle w:val="a0"/>
        <w:numPr>
          <w:ilvl w:val="0"/>
          <w:numId w:val="0"/>
        </w:numPr>
        <w:rPr>
          <w:sz w:val="24"/>
          <w:szCs w:val="24"/>
        </w:rPr>
      </w:pPr>
      <w:r w:rsidRPr="00D37F41">
        <w:rPr>
          <w:sz w:val="24"/>
          <w:szCs w:val="24"/>
        </w:rPr>
        <w:t>4) сформированность представлений о значении астрономии в практической деятельности человека и дальнейшем научно-техническом развитии;</w:t>
      </w:r>
    </w:p>
    <w:p w:rsidR="007060AF" w:rsidRPr="00D37F41" w:rsidRDefault="007060AF" w:rsidP="001E5A0B">
      <w:pPr>
        <w:pStyle w:val="a0"/>
        <w:numPr>
          <w:ilvl w:val="0"/>
          <w:numId w:val="0"/>
        </w:numPr>
        <w:rPr>
          <w:sz w:val="24"/>
          <w:szCs w:val="24"/>
        </w:rPr>
      </w:pPr>
      <w:r w:rsidRPr="00D37F41">
        <w:rPr>
          <w:sz w:val="24"/>
          <w:szCs w:val="24"/>
        </w:rPr>
        <w:t>5) 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7060AF" w:rsidRPr="00D37F41" w:rsidRDefault="007060AF" w:rsidP="001E5A0B">
      <w:pPr>
        <w:pStyle w:val="a0"/>
        <w:numPr>
          <w:ilvl w:val="0"/>
          <w:numId w:val="0"/>
        </w:numPr>
        <w:rPr>
          <w:sz w:val="24"/>
          <w:szCs w:val="24"/>
        </w:rPr>
      </w:pPr>
      <w:r w:rsidRPr="00D37F41">
        <w:rPr>
          <w:sz w:val="24"/>
          <w:szCs w:val="24"/>
        </w:rPr>
        <w:t>В результате изучения астрономии на базовом уровне ученик должен:</w:t>
      </w:r>
    </w:p>
    <w:p w:rsidR="007060AF" w:rsidRPr="00D37F41" w:rsidRDefault="007060AF" w:rsidP="001E5A0B">
      <w:pPr>
        <w:pStyle w:val="a0"/>
        <w:numPr>
          <w:ilvl w:val="0"/>
          <w:numId w:val="0"/>
        </w:numPr>
        <w:rPr>
          <w:sz w:val="24"/>
          <w:szCs w:val="24"/>
        </w:rPr>
      </w:pPr>
      <w:r w:rsidRPr="00D37F41">
        <w:rPr>
          <w:sz w:val="24"/>
          <w:szCs w:val="24"/>
        </w:rPr>
        <w:t>знать/понимать:</w:t>
      </w:r>
    </w:p>
    <w:p w:rsidR="007060AF" w:rsidRPr="00D37F41" w:rsidRDefault="007060AF" w:rsidP="001E5A0B">
      <w:pPr>
        <w:pStyle w:val="a0"/>
        <w:numPr>
          <w:ilvl w:val="0"/>
          <w:numId w:val="50"/>
        </w:numPr>
        <w:rPr>
          <w:sz w:val="24"/>
          <w:szCs w:val="24"/>
        </w:rPr>
      </w:pPr>
      <w:r w:rsidRPr="00D37F41">
        <w:rPr>
          <w:b/>
          <w:i/>
          <w:sz w:val="24"/>
          <w:szCs w:val="24"/>
        </w:rPr>
        <w:t>смысл понятий:</w:t>
      </w:r>
      <w:r w:rsidRPr="00D37F41">
        <w:rPr>
          <w:sz w:val="24"/>
          <w:szCs w:val="24"/>
        </w:rPr>
        <w:t xml:space="preserve"> геоцентрическая и гелиоцентрическая система, видимая звездная величина, созвездие, противостояния и соединения планет, комета, астероид, метеор, метеорит, метеороид, планета, спутник, звезда, Солнечная система, Галактика, Вселенная, всемирное и поясное время, внесолнечная планета (экзопланета), спектральная классификация звезд, параллакс, реликтовое излучение, Большой Взрыв, черная дыра;</w:t>
      </w:r>
    </w:p>
    <w:p w:rsidR="007060AF" w:rsidRPr="00D37F41" w:rsidRDefault="007060AF" w:rsidP="001E5A0B">
      <w:pPr>
        <w:pStyle w:val="a0"/>
        <w:numPr>
          <w:ilvl w:val="0"/>
          <w:numId w:val="50"/>
        </w:numPr>
        <w:rPr>
          <w:sz w:val="24"/>
          <w:szCs w:val="24"/>
        </w:rPr>
      </w:pPr>
      <w:r w:rsidRPr="00D37F41">
        <w:rPr>
          <w:b/>
          <w:i/>
          <w:sz w:val="24"/>
          <w:szCs w:val="24"/>
        </w:rPr>
        <w:t>смысл физических величин</w:t>
      </w:r>
      <w:r w:rsidRPr="00D37F41">
        <w:rPr>
          <w:sz w:val="24"/>
          <w:szCs w:val="24"/>
        </w:rPr>
        <w:t>: парсек, световой год, астрономическая единица, звездная величина;</w:t>
      </w:r>
    </w:p>
    <w:p w:rsidR="007060AF" w:rsidRPr="00D37F41" w:rsidRDefault="007060AF" w:rsidP="001E5A0B">
      <w:pPr>
        <w:pStyle w:val="a0"/>
        <w:numPr>
          <w:ilvl w:val="0"/>
          <w:numId w:val="50"/>
        </w:numPr>
        <w:rPr>
          <w:sz w:val="24"/>
          <w:szCs w:val="24"/>
        </w:rPr>
      </w:pPr>
      <w:r w:rsidRPr="00D37F41">
        <w:rPr>
          <w:sz w:val="24"/>
          <w:szCs w:val="24"/>
        </w:rPr>
        <w:t>смысл физического закона Хаббла;</w:t>
      </w:r>
    </w:p>
    <w:p w:rsidR="007060AF" w:rsidRPr="00D37F41" w:rsidRDefault="007060AF" w:rsidP="001E5A0B">
      <w:pPr>
        <w:pStyle w:val="a0"/>
        <w:numPr>
          <w:ilvl w:val="0"/>
          <w:numId w:val="50"/>
        </w:numPr>
        <w:rPr>
          <w:sz w:val="24"/>
          <w:szCs w:val="24"/>
        </w:rPr>
      </w:pPr>
      <w:r w:rsidRPr="00D37F41">
        <w:rPr>
          <w:sz w:val="24"/>
          <w:szCs w:val="24"/>
        </w:rPr>
        <w:t>основные этапы освоения космического пространства;</w:t>
      </w:r>
    </w:p>
    <w:p w:rsidR="007060AF" w:rsidRPr="00D37F41" w:rsidRDefault="007060AF" w:rsidP="001E5A0B">
      <w:pPr>
        <w:pStyle w:val="a0"/>
        <w:numPr>
          <w:ilvl w:val="0"/>
          <w:numId w:val="50"/>
        </w:numPr>
        <w:rPr>
          <w:sz w:val="24"/>
          <w:szCs w:val="24"/>
        </w:rPr>
      </w:pPr>
      <w:r w:rsidRPr="00D37F41">
        <w:rPr>
          <w:sz w:val="24"/>
          <w:szCs w:val="24"/>
        </w:rPr>
        <w:t>гипотезы происхождения Солнечной системы;</w:t>
      </w:r>
    </w:p>
    <w:p w:rsidR="007060AF" w:rsidRPr="00D37F41" w:rsidRDefault="007060AF" w:rsidP="001E5A0B">
      <w:pPr>
        <w:pStyle w:val="a0"/>
        <w:numPr>
          <w:ilvl w:val="0"/>
          <w:numId w:val="50"/>
        </w:numPr>
        <w:rPr>
          <w:sz w:val="24"/>
          <w:szCs w:val="24"/>
        </w:rPr>
      </w:pPr>
      <w:r w:rsidRPr="00D37F41">
        <w:rPr>
          <w:sz w:val="24"/>
          <w:szCs w:val="24"/>
        </w:rPr>
        <w:t>основные характеристики и строение Солнца, солнечной атмосферы;</w:t>
      </w:r>
    </w:p>
    <w:p w:rsidR="007060AF" w:rsidRPr="00D37F41" w:rsidRDefault="007060AF" w:rsidP="001E5A0B">
      <w:pPr>
        <w:pStyle w:val="a0"/>
        <w:numPr>
          <w:ilvl w:val="0"/>
          <w:numId w:val="50"/>
        </w:numPr>
        <w:rPr>
          <w:sz w:val="24"/>
          <w:szCs w:val="24"/>
        </w:rPr>
      </w:pPr>
      <w:r w:rsidRPr="00D37F41">
        <w:rPr>
          <w:sz w:val="24"/>
          <w:szCs w:val="24"/>
        </w:rPr>
        <w:t>размеры Галактики, положение и период обращения Солнца относительно центра Галактики;</w:t>
      </w:r>
    </w:p>
    <w:p w:rsidR="007060AF" w:rsidRPr="00D37F41" w:rsidRDefault="007060AF" w:rsidP="001E5A0B">
      <w:pPr>
        <w:pStyle w:val="a0"/>
        <w:numPr>
          <w:ilvl w:val="0"/>
          <w:numId w:val="50"/>
        </w:numPr>
        <w:rPr>
          <w:sz w:val="24"/>
          <w:szCs w:val="24"/>
        </w:rPr>
      </w:pPr>
      <w:r w:rsidRPr="00D37F41">
        <w:rPr>
          <w:sz w:val="24"/>
          <w:szCs w:val="24"/>
        </w:rPr>
        <w:t>уметь:</w:t>
      </w:r>
    </w:p>
    <w:p w:rsidR="007060AF" w:rsidRPr="00D37F41" w:rsidRDefault="007060AF" w:rsidP="001E5A0B">
      <w:pPr>
        <w:pStyle w:val="a0"/>
        <w:numPr>
          <w:ilvl w:val="0"/>
          <w:numId w:val="50"/>
        </w:numPr>
        <w:rPr>
          <w:sz w:val="24"/>
          <w:szCs w:val="24"/>
        </w:rPr>
      </w:pPr>
      <w:r w:rsidRPr="00D37F41">
        <w:rPr>
          <w:sz w:val="24"/>
          <w:szCs w:val="24"/>
        </w:rPr>
        <w:t>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w:t>
      </w:r>
    </w:p>
    <w:p w:rsidR="007060AF" w:rsidRPr="00D37F41" w:rsidRDefault="007060AF" w:rsidP="001E5A0B">
      <w:pPr>
        <w:pStyle w:val="a0"/>
        <w:numPr>
          <w:ilvl w:val="0"/>
          <w:numId w:val="50"/>
        </w:numPr>
        <w:rPr>
          <w:sz w:val="24"/>
          <w:szCs w:val="24"/>
        </w:rPr>
      </w:pPr>
      <w:r w:rsidRPr="00D37F41">
        <w:rPr>
          <w:sz w:val="24"/>
          <w:szCs w:val="24"/>
        </w:rPr>
        <w:t>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"цвет-светимость", физические причины, определяющие равновесие звезд, источник энергии звезд и происхождение химических элементов, красное смещение с помощью эффекта Доплера;</w:t>
      </w:r>
    </w:p>
    <w:p w:rsidR="007060AF" w:rsidRPr="00D37F41" w:rsidRDefault="007060AF" w:rsidP="001E5A0B">
      <w:pPr>
        <w:pStyle w:val="a0"/>
        <w:numPr>
          <w:ilvl w:val="0"/>
          <w:numId w:val="50"/>
        </w:numPr>
        <w:rPr>
          <w:sz w:val="24"/>
          <w:szCs w:val="24"/>
        </w:rPr>
      </w:pPr>
      <w:r w:rsidRPr="00D37F41">
        <w:rPr>
          <w:sz w:val="24"/>
          <w:szCs w:val="24"/>
        </w:rPr>
        <w:lastRenderedPageBreak/>
        <w:t>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w:t>
      </w:r>
    </w:p>
    <w:p w:rsidR="007060AF" w:rsidRPr="00D37F41" w:rsidRDefault="007060AF" w:rsidP="001E5A0B">
      <w:pPr>
        <w:pStyle w:val="a0"/>
        <w:numPr>
          <w:ilvl w:val="0"/>
          <w:numId w:val="50"/>
        </w:numPr>
        <w:rPr>
          <w:sz w:val="24"/>
          <w:szCs w:val="24"/>
        </w:rPr>
      </w:pPr>
      <w:r w:rsidRPr="00D37F41">
        <w:rPr>
          <w:sz w:val="24"/>
          <w:szCs w:val="24"/>
        </w:rPr>
        <w:t>находить на небе основные созвездия Северного полушария, в том числе: Большая Медведица, Малая Медведица, Волопас, Лебедь, Кассиопея, Орион; самые яркие звезды, в том числе: Полярная звезда, Арктур, Вега, Капелла, Сириус, Бетельгейзе;</w:t>
      </w:r>
    </w:p>
    <w:p w:rsidR="007060AF" w:rsidRPr="00D37F41" w:rsidRDefault="007060AF" w:rsidP="001E5A0B">
      <w:pPr>
        <w:pStyle w:val="a0"/>
        <w:numPr>
          <w:ilvl w:val="0"/>
          <w:numId w:val="50"/>
        </w:numPr>
        <w:rPr>
          <w:sz w:val="24"/>
          <w:szCs w:val="24"/>
        </w:rPr>
      </w:pPr>
      <w:r w:rsidRPr="00D37F41">
        <w:rPr>
          <w:sz w:val="24"/>
          <w:szCs w:val="24"/>
        </w:rPr>
        <w:t>использовать компьютерные приложения для определения положения Солнца, Луны и звезд на любую дату и время суток для данного населенного пункта;</w:t>
      </w:r>
    </w:p>
    <w:p w:rsidR="007060AF" w:rsidRPr="00D37F41" w:rsidRDefault="007060AF" w:rsidP="001E5A0B">
      <w:pPr>
        <w:pStyle w:val="a0"/>
        <w:numPr>
          <w:ilvl w:val="0"/>
          <w:numId w:val="50"/>
        </w:numPr>
        <w:rPr>
          <w:sz w:val="24"/>
          <w:szCs w:val="24"/>
        </w:rPr>
      </w:pPr>
      <w:r w:rsidRPr="00D37F41">
        <w:rPr>
          <w:sz w:val="24"/>
          <w:szCs w:val="24"/>
        </w:rPr>
        <w:t>использовать приобретенные знания и умения в практической деятельности и повседневной жизни для:</w:t>
      </w:r>
    </w:p>
    <w:p w:rsidR="007060AF" w:rsidRPr="00D37F41" w:rsidRDefault="007060AF" w:rsidP="001E5A0B">
      <w:pPr>
        <w:pStyle w:val="a0"/>
        <w:numPr>
          <w:ilvl w:val="0"/>
          <w:numId w:val="50"/>
        </w:numPr>
        <w:rPr>
          <w:sz w:val="24"/>
          <w:szCs w:val="24"/>
        </w:rPr>
      </w:pPr>
      <w:r w:rsidRPr="00D37F41">
        <w:rPr>
          <w:sz w:val="24"/>
          <w:szCs w:val="24"/>
        </w:rPr>
        <w:t>понимания взаимосвязи астрономии с другими науками, в основе которых лежат знания по астрономии, отделение ее от лженаук;</w:t>
      </w:r>
    </w:p>
    <w:p w:rsidR="007060AF" w:rsidRDefault="007060AF" w:rsidP="001E5A0B">
      <w:pPr>
        <w:pStyle w:val="a0"/>
        <w:numPr>
          <w:ilvl w:val="0"/>
          <w:numId w:val="50"/>
        </w:numPr>
        <w:rPr>
          <w:sz w:val="24"/>
          <w:szCs w:val="24"/>
        </w:rPr>
      </w:pPr>
      <w:r w:rsidRPr="00D37F41">
        <w:rPr>
          <w:sz w:val="24"/>
          <w:szCs w:val="24"/>
        </w:rPr>
        <w:t>оценивания информации, содержащейся в сообщениях СМИ, Интернете, научно-популярных статьях.</w:t>
      </w:r>
    </w:p>
    <w:p w:rsidR="00DE6414" w:rsidRDefault="00DE6414" w:rsidP="00DE6414">
      <w:pPr>
        <w:rPr>
          <w:rFonts w:ascii="Times New Roman" w:hAnsi="Times New Roman" w:cs="Times New Roman"/>
          <w:b/>
          <w:color w:val="C00000"/>
          <w:sz w:val="24"/>
          <w:szCs w:val="24"/>
          <w:u w:val="single"/>
          <w:lang w:eastAsia="ru-RU"/>
        </w:rPr>
      </w:pPr>
      <w:r w:rsidRPr="00DE6414">
        <w:rPr>
          <w:rFonts w:ascii="Times New Roman" w:hAnsi="Times New Roman" w:cs="Times New Roman"/>
          <w:b/>
          <w:color w:val="C00000"/>
          <w:sz w:val="24"/>
          <w:szCs w:val="24"/>
          <w:u w:val="single"/>
          <w:lang w:eastAsia="ru-RU"/>
        </w:rPr>
        <w:t>Индивидуальный проект</w:t>
      </w:r>
    </w:p>
    <w:p w:rsidR="00DE6414" w:rsidRPr="0059591B" w:rsidRDefault="00DE6414" w:rsidP="00DE6414">
      <w:pPr>
        <w:jc w:val="both"/>
        <w:rPr>
          <w:rFonts w:ascii="Times New Roman" w:hAnsi="Times New Roman" w:cs="Times New Roman"/>
        </w:rPr>
      </w:pPr>
      <w:r>
        <w:rPr>
          <w:rFonts w:ascii="Times New Roman" w:hAnsi="Times New Roman" w:cs="Times New Roman"/>
        </w:rPr>
        <w:t>*</w:t>
      </w:r>
      <w:r w:rsidRPr="0059591B">
        <w:rPr>
          <w:rFonts w:ascii="Times New Roman" w:hAnsi="Times New Roman" w:cs="Times New Roman"/>
        </w:rPr>
        <w:t>Личностные результаты:</w:t>
      </w:r>
    </w:p>
    <w:p w:rsidR="00DE6414" w:rsidRPr="00482DBC" w:rsidRDefault="00DE6414" w:rsidP="00DE6414">
      <w:pPr>
        <w:jc w:val="both"/>
        <w:rPr>
          <w:rFonts w:ascii="Times New Roman" w:hAnsi="Times New Roman" w:cs="Times New Roman"/>
          <w:b/>
        </w:rPr>
      </w:pPr>
      <w:r w:rsidRPr="00482DBC">
        <w:rPr>
          <w:rFonts w:ascii="Times New Roman" w:hAnsi="Times New Roman" w:cs="Times New Roman"/>
          <w:b/>
        </w:rPr>
        <w:t>Личностные результаты в сфере отношений обучающихся к себе, к своему здоровью,</w:t>
      </w:r>
    </w:p>
    <w:p w:rsidR="00DE6414" w:rsidRPr="00482DBC" w:rsidRDefault="00DE6414" w:rsidP="00DE6414">
      <w:pPr>
        <w:jc w:val="both"/>
        <w:rPr>
          <w:rFonts w:ascii="Times New Roman" w:hAnsi="Times New Roman" w:cs="Times New Roman"/>
          <w:b/>
        </w:rPr>
      </w:pPr>
      <w:r w:rsidRPr="00482DBC">
        <w:rPr>
          <w:rFonts w:ascii="Times New Roman" w:hAnsi="Times New Roman" w:cs="Times New Roman"/>
          <w:b/>
        </w:rPr>
        <w:t>к познанию себя:</w:t>
      </w:r>
    </w:p>
    <w:p w:rsidR="00DE6414" w:rsidRPr="0059591B" w:rsidRDefault="00DE6414" w:rsidP="00DE6414">
      <w:pPr>
        <w:jc w:val="both"/>
        <w:rPr>
          <w:rFonts w:ascii="Times New Roman" w:hAnsi="Times New Roman" w:cs="Times New Roman"/>
        </w:rPr>
      </w:pPr>
      <w:r>
        <w:rPr>
          <w:rFonts w:ascii="Times New Roman" w:hAnsi="Times New Roman" w:cs="Times New Roman"/>
        </w:rPr>
        <w:t xml:space="preserve">– </w:t>
      </w:r>
      <w:r w:rsidRPr="0059591B">
        <w:rPr>
          <w:rFonts w:ascii="Times New Roman" w:hAnsi="Times New Roman" w:cs="Times New Roman"/>
        </w:rPr>
        <w:t>ориентация обучающихся на достижение личного счастья, реализацию позитивных</w:t>
      </w:r>
      <w:r>
        <w:rPr>
          <w:rFonts w:ascii="Times New Roman" w:hAnsi="Times New Roman" w:cs="Times New Roman"/>
        </w:rPr>
        <w:t xml:space="preserve"> </w:t>
      </w:r>
      <w:r w:rsidRPr="0059591B">
        <w:rPr>
          <w:rFonts w:ascii="Times New Roman" w:hAnsi="Times New Roman" w:cs="Times New Roman"/>
        </w:rPr>
        <w:t>жизненных</w:t>
      </w:r>
      <w:r>
        <w:rPr>
          <w:rFonts w:ascii="Times New Roman" w:hAnsi="Times New Roman" w:cs="Times New Roman"/>
        </w:rPr>
        <w:t xml:space="preserve"> </w:t>
      </w:r>
      <w:r w:rsidRPr="0059591B">
        <w:rPr>
          <w:rFonts w:ascii="Times New Roman" w:hAnsi="Times New Roman" w:cs="Times New Roman"/>
        </w:rPr>
        <w:t>перспектив,</w:t>
      </w:r>
      <w:r>
        <w:rPr>
          <w:rFonts w:ascii="Times New Roman" w:hAnsi="Times New Roman" w:cs="Times New Roman"/>
        </w:rPr>
        <w:t xml:space="preserve"> </w:t>
      </w:r>
      <w:r w:rsidRPr="0059591B">
        <w:rPr>
          <w:rFonts w:ascii="Times New Roman" w:hAnsi="Times New Roman" w:cs="Times New Roman"/>
        </w:rPr>
        <w:t>инициативность,</w:t>
      </w:r>
      <w:r>
        <w:rPr>
          <w:rFonts w:ascii="Times New Roman" w:hAnsi="Times New Roman" w:cs="Times New Roman"/>
        </w:rPr>
        <w:t xml:space="preserve"> </w:t>
      </w:r>
      <w:r w:rsidRPr="0059591B">
        <w:rPr>
          <w:rFonts w:ascii="Times New Roman" w:hAnsi="Times New Roman" w:cs="Times New Roman"/>
        </w:rPr>
        <w:t>креативность,</w:t>
      </w:r>
      <w:r>
        <w:rPr>
          <w:rFonts w:ascii="Times New Roman" w:hAnsi="Times New Roman" w:cs="Times New Roman"/>
        </w:rPr>
        <w:t xml:space="preserve"> </w:t>
      </w:r>
      <w:r w:rsidRPr="0059591B">
        <w:rPr>
          <w:rFonts w:ascii="Times New Roman" w:hAnsi="Times New Roman" w:cs="Times New Roman"/>
        </w:rPr>
        <w:t>готовность</w:t>
      </w:r>
      <w:r>
        <w:rPr>
          <w:rFonts w:ascii="Times New Roman" w:hAnsi="Times New Roman" w:cs="Times New Roman"/>
        </w:rPr>
        <w:t xml:space="preserve"> </w:t>
      </w:r>
      <w:r w:rsidRPr="0059591B">
        <w:rPr>
          <w:rFonts w:ascii="Times New Roman" w:hAnsi="Times New Roman" w:cs="Times New Roman"/>
        </w:rPr>
        <w:t>и</w:t>
      </w:r>
      <w:r>
        <w:rPr>
          <w:rFonts w:ascii="Times New Roman" w:hAnsi="Times New Roman" w:cs="Times New Roman"/>
        </w:rPr>
        <w:t xml:space="preserve"> </w:t>
      </w:r>
      <w:r w:rsidRPr="0059591B">
        <w:rPr>
          <w:rFonts w:ascii="Times New Roman" w:hAnsi="Times New Roman" w:cs="Times New Roman"/>
        </w:rPr>
        <w:t>способность</w:t>
      </w:r>
      <w:r>
        <w:rPr>
          <w:rFonts w:ascii="Times New Roman" w:hAnsi="Times New Roman" w:cs="Times New Roman"/>
        </w:rPr>
        <w:t xml:space="preserve"> </w:t>
      </w:r>
      <w:r w:rsidRPr="0059591B">
        <w:rPr>
          <w:rFonts w:ascii="Times New Roman" w:hAnsi="Times New Roman" w:cs="Times New Roman"/>
        </w:rPr>
        <w:t>к</w:t>
      </w:r>
      <w:r>
        <w:rPr>
          <w:rFonts w:ascii="Times New Roman" w:hAnsi="Times New Roman" w:cs="Times New Roman"/>
        </w:rPr>
        <w:t xml:space="preserve"> </w:t>
      </w:r>
      <w:r w:rsidRPr="0059591B">
        <w:rPr>
          <w:rFonts w:ascii="Times New Roman" w:hAnsi="Times New Roman" w:cs="Times New Roman"/>
        </w:rPr>
        <w:t>личностному самоопределению, способность ставить цели и строить жизненные планы;</w:t>
      </w:r>
    </w:p>
    <w:p w:rsidR="00DE6414" w:rsidRPr="0059591B" w:rsidRDefault="00DE6414" w:rsidP="00DE6414">
      <w:pPr>
        <w:jc w:val="both"/>
        <w:rPr>
          <w:rFonts w:ascii="Times New Roman" w:hAnsi="Times New Roman" w:cs="Times New Roman"/>
        </w:rPr>
      </w:pPr>
      <w:r>
        <w:rPr>
          <w:rFonts w:ascii="Times New Roman" w:hAnsi="Times New Roman" w:cs="Times New Roman"/>
        </w:rPr>
        <w:t xml:space="preserve">– </w:t>
      </w:r>
      <w:r w:rsidRPr="0059591B">
        <w:rPr>
          <w:rFonts w:ascii="Times New Roman" w:hAnsi="Times New Roman" w:cs="Times New Roman"/>
        </w:rPr>
        <w:t>готовность и способность обеспечить себе и своим близким достойную жизнь в</w:t>
      </w:r>
      <w:r>
        <w:rPr>
          <w:rFonts w:ascii="Times New Roman" w:hAnsi="Times New Roman" w:cs="Times New Roman"/>
        </w:rPr>
        <w:t xml:space="preserve"> </w:t>
      </w:r>
      <w:r w:rsidRPr="0059591B">
        <w:rPr>
          <w:rFonts w:ascii="Times New Roman" w:hAnsi="Times New Roman" w:cs="Times New Roman"/>
        </w:rPr>
        <w:t>процессе самостоятельной, творческой и ответственной деятельности;</w:t>
      </w:r>
    </w:p>
    <w:p w:rsidR="00DE6414" w:rsidRPr="0059591B" w:rsidRDefault="00DE6414" w:rsidP="00DE6414">
      <w:pPr>
        <w:jc w:val="both"/>
        <w:rPr>
          <w:rFonts w:ascii="Times New Roman" w:hAnsi="Times New Roman" w:cs="Times New Roman"/>
        </w:rPr>
      </w:pPr>
      <w:r>
        <w:rPr>
          <w:rFonts w:ascii="Times New Roman" w:hAnsi="Times New Roman" w:cs="Times New Roman"/>
        </w:rPr>
        <w:t xml:space="preserve">– </w:t>
      </w:r>
      <w:r w:rsidRPr="0059591B">
        <w:rPr>
          <w:rFonts w:ascii="Times New Roman" w:hAnsi="Times New Roman" w:cs="Times New Roman"/>
        </w:rPr>
        <w:t>готовность и способность</w:t>
      </w:r>
      <w:r>
        <w:rPr>
          <w:rFonts w:ascii="Times New Roman" w:hAnsi="Times New Roman" w:cs="Times New Roman"/>
        </w:rPr>
        <w:t xml:space="preserve"> </w:t>
      </w:r>
      <w:r w:rsidRPr="0059591B">
        <w:rPr>
          <w:rFonts w:ascii="Times New Roman" w:hAnsi="Times New Roman" w:cs="Times New Roman"/>
        </w:rPr>
        <w:t>обучающихся к отстаиванию личного достоинства,</w:t>
      </w:r>
      <w:r>
        <w:rPr>
          <w:rFonts w:ascii="Times New Roman" w:hAnsi="Times New Roman" w:cs="Times New Roman"/>
        </w:rPr>
        <w:t xml:space="preserve"> </w:t>
      </w:r>
      <w:r w:rsidRPr="0059591B">
        <w:rPr>
          <w:rFonts w:ascii="Times New Roman" w:hAnsi="Times New Roman" w:cs="Times New Roman"/>
        </w:rPr>
        <w:t>собственного мнения, готовность и способность выра</w:t>
      </w:r>
      <w:r>
        <w:rPr>
          <w:rFonts w:ascii="Times New Roman" w:hAnsi="Times New Roman" w:cs="Times New Roman"/>
        </w:rPr>
        <w:t xml:space="preserve">батывать собственную позицию по </w:t>
      </w:r>
      <w:r w:rsidRPr="0059591B">
        <w:rPr>
          <w:rFonts w:ascii="Times New Roman" w:hAnsi="Times New Roman" w:cs="Times New Roman"/>
        </w:rPr>
        <w:t xml:space="preserve">отношению к общественно-политическим событиям </w:t>
      </w:r>
      <w:r>
        <w:rPr>
          <w:rFonts w:ascii="Times New Roman" w:hAnsi="Times New Roman" w:cs="Times New Roman"/>
        </w:rPr>
        <w:t xml:space="preserve">прошлого и настоящего на основе </w:t>
      </w:r>
      <w:r w:rsidRPr="0059591B">
        <w:rPr>
          <w:rFonts w:ascii="Times New Roman" w:hAnsi="Times New Roman" w:cs="Times New Roman"/>
        </w:rPr>
        <w:t>осознания и осмысления истории, духовных ценностей и достижений нашей страны;</w:t>
      </w:r>
    </w:p>
    <w:p w:rsidR="00DE6414" w:rsidRPr="0059591B" w:rsidRDefault="00DE6414" w:rsidP="00DE6414">
      <w:pPr>
        <w:jc w:val="both"/>
        <w:rPr>
          <w:rFonts w:ascii="Times New Roman" w:hAnsi="Times New Roman" w:cs="Times New Roman"/>
        </w:rPr>
      </w:pPr>
      <w:r>
        <w:rPr>
          <w:rFonts w:ascii="Times New Roman" w:hAnsi="Times New Roman" w:cs="Times New Roman"/>
        </w:rPr>
        <w:t xml:space="preserve">– </w:t>
      </w:r>
      <w:r w:rsidRPr="0059591B">
        <w:rPr>
          <w:rFonts w:ascii="Times New Roman" w:hAnsi="Times New Roman" w:cs="Times New Roman"/>
        </w:rPr>
        <w:t>готовность и способность обучающихся к саморазвитию и самовоспитанию в</w:t>
      </w:r>
      <w:r>
        <w:rPr>
          <w:rFonts w:ascii="Times New Roman" w:hAnsi="Times New Roman" w:cs="Times New Roman"/>
        </w:rPr>
        <w:t xml:space="preserve"> </w:t>
      </w:r>
      <w:r w:rsidRPr="0059591B">
        <w:rPr>
          <w:rFonts w:ascii="Times New Roman" w:hAnsi="Times New Roman" w:cs="Times New Roman"/>
        </w:rPr>
        <w:t xml:space="preserve">соответствии с общечеловеческими ценностями и </w:t>
      </w:r>
      <w:r>
        <w:rPr>
          <w:rFonts w:ascii="Times New Roman" w:hAnsi="Times New Roman" w:cs="Times New Roman"/>
        </w:rPr>
        <w:t xml:space="preserve">идеалами гражданского общества, </w:t>
      </w:r>
      <w:r w:rsidRPr="0059591B">
        <w:rPr>
          <w:rFonts w:ascii="Times New Roman" w:hAnsi="Times New Roman" w:cs="Times New Roman"/>
        </w:rPr>
        <w:t>потребность в физическом самосовершенствовании, занятиях спортивно-оздоровительной</w:t>
      </w:r>
    </w:p>
    <w:p w:rsidR="00DE6414" w:rsidRPr="0059591B" w:rsidRDefault="00DE6414" w:rsidP="00DE6414">
      <w:pPr>
        <w:jc w:val="both"/>
        <w:rPr>
          <w:rFonts w:ascii="Times New Roman" w:hAnsi="Times New Roman" w:cs="Times New Roman"/>
        </w:rPr>
      </w:pPr>
      <w:r w:rsidRPr="0059591B">
        <w:rPr>
          <w:rFonts w:ascii="Times New Roman" w:hAnsi="Times New Roman" w:cs="Times New Roman"/>
        </w:rPr>
        <w:t>деятельностью;</w:t>
      </w:r>
    </w:p>
    <w:p w:rsidR="00DE6414" w:rsidRPr="00482DBC" w:rsidRDefault="00DE6414" w:rsidP="00DE6414">
      <w:pPr>
        <w:jc w:val="both"/>
        <w:rPr>
          <w:rFonts w:ascii="Times New Roman" w:hAnsi="Times New Roman" w:cs="Times New Roman"/>
        </w:rPr>
      </w:pPr>
      <w:r>
        <w:rPr>
          <w:rFonts w:ascii="Times New Roman" w:hAnsi="Times New Roman" w:cs="Times New Roman"/>
        </w:rPr>
        <w:t xml:space="preserve">– </w:t>
      </w:r>
      <w:r w:rsidRPr="0059591B">
        <w:rPr>
          <w:rFonts w:ascii="Times New Roman" w:hAnsi="Times New Roman" w:cs="Times New Roman"/>
        </w:rPr>
        <w:t>принятие и реализация ценностей здорового и безо</w:t>
      </w:r>
      <w:r>
        <w:rPr>
          <w:rFonts w:ascii="Times New Roman" w:hAnsi="Times New Roman" w:cs="Times New Roman"/>
        </w:rPr>
        <w:t xml:space="preserve">пасного образа жизни, бережное, ответственное и компетентное отношение к </w:t>
      </w:r>
      <w:r w:rsidRPr="00482DBC">
        <w:rPr>
          <w:rFonts w:ascii="Times New Roman" w:hAnsi="Times New Roman" w:cs="Times New Roman"/>
        </w:rPr>
        <w:t>собственному</w:t>
      </w:r>
      <w:r>
        <w:rPr>
          <w:rFonts w:ascii="Times New Roman" w:hAnsi="Times New Roman" w:cs="Times New Roman"/>
        </w:rPr>
        <w:t xml:space="preserve"> </w:t>
      </w:r>
      <w:r w:rsidRPr="00482DBC">
        <w:rPr>
          <w:rFonts w:ascii="Times New Roman" w:hAnsi="Times New Roman" w:cs="Times New Roman"/>
        </w:rPr>
        <w:t>физическому</w:t>
      </w:r>
      <w:r>
        <w:rPr>
          <w:rFonts w:ascii="Times New Roman" w:hAnsi="Times New Roman" w:cs="Times New Roman"/>
        </w:rPr>
        <w:t xml:space="preserve"> </w:t>
      </w:r>
      <w:r w:rsidRPr="00482DBC">
        <w:rPr>
          <w:rFonts w:ascii="Times New Roman" w:hAnsi="Times New Roman" w:cs="Times New Roman"/>
        </w:rPr>
        <w:t>и</w:t>
      </w:r>
      <w:r>
        <w:rPr>
          <w:rFonts w:ascii="Times New Roman" w:hAnsi="Times New Roman" w:cs="Times New Roman"/>
        </w:rPr>
        <w:t xml:space="preserve"> </w:t>
      </w:r>
      <w:r w:rsidRPr="00482DBC">
        <w:rPr>
          <w:rFonts w:ascii="Times New Roman" w:hAnsi="Times New Roman" w:cs="Times New Roman"/>
        </w:rPr>
        <w:t>психологическому здоровью;</w:t>
      </w:r>
    </w:p>
    <w:p w:rsidR="00DE6414" w:rsidRDefault="00DE6414" w:rsidP="00DE6414">
      <w:pPr>
        <w:jc w:val="both"/>
        <w:rPr>
          <w:rFonts w:ascii="Times New Roman" w:hAnsi="Times New Roman" w:cs="Times New Roman"/>
        </w:rPr>
      </w:pPr>
      <w:r w:rsidRPr="00482DBC">
        <w:rPr>
          <w:rFonts w:ascii="Times New Roman" w:hAnsi="Times New Roman" w:cs="Times New Roman"/>
        </w:rPr>
        <w:t>–</w:t>
      </w:r>
      <w:r>
        <w:rPr>
          <w:rFonts w:ascii="Times New Roman" w:hAnsi="Times New Roman" w:cs="Times New Roman"/>
        </w:rPr>
        <w:t xml:space="preserve"> </w:t>
      </w:r>
      <w:r w:rsidRPr="00482DBC">
        <w:rPr>
          <w:rFonts w:ascii="Times New Roman" w:hAnsi="Times New Roman" w:cs="Times New Roman"/>
        </w:rPr>
        <w:t>неприятие вредных привычек: курения, употребления алкоголя, наркотиков.</w:t>
      </w:r>
    </w:p>
    <w:p w:rsidR="00DE6414" w:rsidRDefault="00DE6414" w:rsidP="00DE6414">
      <w:pPr>
        <w:jc w:val="both"/>
        <w:rPr>
          <w:rFonts w:ascii="Times New Roman" w:hAnsi="Times New Roman" w:cs="Times New Roman"/>
        </w:rPr>
      </w:pPr>
      <w:r w:rsidRPr="00482DBC">
        <w:rPr>
          <w:rFonts w:ascii="Times New Roman" w:hAnsi="Times New Roman" w:cs="Times New Roman"/>
          <w:b/>
        </w:rPr>
        <w:t xml:space="preserve">Личностные результаты в сфере отношений обучающихся к России как к Родине (Отечеству): </w:t>
      </w:r>
      <w:r w:rsidRPr="00482DBC">
        <w:rPr>
          <w:rFonts w:ascii="Times New Roman" w:hAnsi="Times New Roman" w:cs="Times New Roman"/>
        </w:rPr>
        <w:t xml:space="preserve"> </w:t>
      </w:r>
    </w:p>
    <w:p w:rsidR="00DE6414" w:rsidRDefault="00DE6414" w:rsidP="00DE6414">
      <w:pPr>
        <w:jc w:val="both"/>
        <w:rPr>
          <w:rFonts w:ascii="Times New Roman" w:hAnsi="Times New Roman" w:cs="Times New Roman"/>
        </w:rPr>
      </w:pPr>
      <w:r w:rsidRPr="00482DBC">
        <w:rPr>
          <w:rFonts w:ascii="Times New Roman" w:hAnsi="Times New Roman" w:cs="Times New Roman"/>
        </w:rPr>
        <w:lastRenderedPageBreak/>
        <w:t xml:space="preserve">–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DE6414" w:rsidRPr="00482DBC" w:rsidRDefault="00DE6414" w:rsidP="00DE6414">
      <w:pPr>
        <w:jc w:val="both"/>
        <w:rPr>
          <w:rFonts w:ascii="Times New Roman" w:hAnsi="Times New Roman" w:cs="Times New Roman"/>
        </w:rPr>
      </w:pPr>
      <w:r w:rsidRPr="00482DBC">
        <w:rPr>
          <w:rFonts w:ascii="Times New Roman" w:hAnsi="Times New Roman" w:cs="Times New Roman"/>
        </w:rPr>
        <w:t xml:space="preserve"> –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 </w:t>
      </w:r>
    </w:p>
    <w:p w:rsidR="00DE6414" w:rsidRDefault="00DE6414" w:rsidP="00DE6414">
      <w:pPr>
        <w:jc w:val="both"/>
        <w:rPr>
          <w:rFonts w:ascii="Times New Roman" w:hAnsi="Times New Roman" w:cs="Times New Roman"/>
        </w:rPr>
      </w:pPr>
      <w:r>
        <w:rPr>
          <w:rFonts w:ascii="Times New Roman" w:hAnsi="Times New Roman" w:cs="Times New Roman"/>
        </w:rPr>
        <w:t xml:space="preserve"> </w:t>
      </w:r>
      <w:r w:rsidRPr="00482DBC">
        <w:rPr>
          <w:rFonts w:ascii="Times New Roman" w:hAnsi="Times New Roman" w:cs="Times New Roman"/>
        </w:rPr>
        <w:t xml:space="preserve">–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w:t>
      </w:r>
    </w:p>
    <w:p w:rsidR="00DE6414" w:rsidRDefault="00DE6414" w:rsidP="00DE6414">
      <w:pPr>
        <w:jc w:val="both"/>
        <w:rPr>
          <w:rFonts w:ascii="Times New Roman" w:hAnsi="Times New Roman" w:cs="Times New Roman"/>
        </w:rPr>
      </w:pPr>
      <w:r w:rsidRPr="00482DBC">
        <w:rPr>
          <w:rFonts w:ascii="Times New Roman" w:hAnsi="Times New Roman" w:cs="Times New Roman"/>
        </w:rPr>
        <w:t>– воспитание уважения к культуре, языкам, традициям и обычаям народов, проживающих в Российской Федерации.</w:t>
      </w:r>
    </w:p>
    <w:p w:rsidR="00DE6414" w:rsidRPr="00482DBC" w:rsidRDefault="00DE6414" w:rsidP="00DE6414">
      <w:pPr>
        <w:jc w:val="both"/>
        <w:rPr>
          <w:rFonts w:ascii="Times New Roman" w:hAnsi="Times New Roman" w:cs="Times New Roman"/>
          <w:b/>
        </w:rPr>
      </w:pPr>
      <w:r w:rsidRPr="00482DBC">
        <w:rPr>
          <w:rFonts w:ascii="Times New Roman" w:hAnsi="Times New Roman" w:cs="Times New Roman"/>
          <w:b/>
        </w:rPr>
        <w:t xml:space="preserve">Личностные результаты в сфере отношений обучающихся к закону, государству и к гражданскому обществу: </w:t>
      </w:r>
    </w:p>
    <w:p w:rsidR="00DE6414" w:rsidRDefault="00DE6414" w:rsidP="00DE6414">
      <w:pPr>
        <w:jc w:val="both"/>
        <w:rPr>
          <w:rFonts w:ascii="Times New Roman" w:hAnsi="Times New Roman" w:cs="Times New Roman"/>
        </w:rPr>
      </w:pPr>
      <w:r w:rsidRPr="00482DBC">
        <w:rPr>
          <w:rFonts w:ascii="Times New Roman" w:hAnsi="Times New Roman" w:cs="Times New Roman"/>
        </w:rPr>
        <w:t xml:space="preserve"> –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DE6414" w:rsidRDefault="00DE6414" w:rsidP="00DE6414">
      <w:pPr>
        <w:jc w:val="both"/>
        <w:rPr>
          <w:rFonts w:ascii="Times New Roman" w:hAnsi="Times New Roman" w:cs="Times New Roman"/>
        </w:rPr>
      </w:pPr>
      <w:r w:rsidRPr="00482DBC">
        <w:rPr>
          <w:rFonts w:ascii="Times New Roman" w:hAnsi="Times New Roman" w:cs="Times New Roman"/>
        </w:rPr>
        <w:t xml:space="preserve"> – 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 </w:t>
      </w:r>
    </w:p>
    <w:p w:rsidR="00DE6414" w:rsidRDefault="00DE6414" w:rsidP="00DE6414">
      <w:pPr>
        <w:jc w:val="both"/>
        <w:rPr>
          <w:rFonts w:ascii="Times New Roman" w:hAnsi="Times New Roman" w:cs="Times New Roman"/>
        </w:rPr>
      </w:pPr>
      <w:r w:rsidRPr="00482DBC">
        <w:rPr>
          <w:rFonts w:ascii="Times New Roman" w:hAnsi="Times New Roman" w:cs="Times New Roman"/>
        </w:rPr>
        <w:t xml:space="preserve">–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DE6414" w:rsidRDefault="00DE6414" w:rsidP="00DE6414">
      <w:pPr>
        <w:jc w:val="both"/>
        <w:rPr>
          <w:rFonts w:ascii="Times New Roman" w:hAnsi="Times New Roman" w:cs="Times New Roman"/>
        </w:rPr>
      </w:pPr>
      <w:r w:rsidRPr="00482DBC">
        <w:rPr>
          <w:rFonts w:ascii="Times New Roman" w:hAnsi="Times New Roman" w:cs="Times New Roman"/>
        </w:rPr>
        <w:t xml:space="preserve"> –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DE6414" w:rsidRDefault="00DE6414" w:rsidP="00DE6414">
      <w:pPr>
        <w:jc w:val="both"/>
        <w:rPr>
          <w:rFonts w:ascii="Times New Roman" w:hAnsi="Times New Roman" w:cs="Times New Roman"/>
        </w:rPr>
      </w:pPr>
      <w:r w:rsidRPr="00482DBC">
        <w:rPr>
          <w:rFonts w:ascii="Times New Roman" w:hAnsi="Times New Roman" w:cs="Times New Roman"/>
        </w:rPr>
        <w:t xml:space="preserve"> –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DE6414" w:rsidRDefault="00DE6414" w:rsidP="00DE6414">
      <w:pPr>
        <w:jc w:val="both"/>
        <w:rPr>
          <w:rFonts w:ascii="Times New Roman" w:hAnsi="Times New Roman" w:cs="Times New Roman"/>
        </w:rPr>
      </w:pPr>
      <w:r w:rsidRPr="00482DBC">
        <w:rPr>
          <w:rFonts w:ascii="Times New Roman" w:hAnsi="Times New Roman" w:cs="Times New Roman"/>
        </w:rPr>
        <w:t xml:space="preserve">–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DE6414" w:rsidRDefault="00DE6414" w:rsidP="00DE6414">
      <w:pPr>
        <w:jc w:val="both"/>
        <w:rPr>
          <w:rFonts w:ascii="Times New Roman" w:hAnsi="Times New Roman" w:cs="Times New Roman"/>
        </w:rPr>
      </w:pPr>
      <w:r w:rsidRPr="00482DBC">
        <w:rPr>
          <w:rFonts w:ascii="Times New Roman" w:hAnsi="Times New Roman" w:cs="Times New Roman"/>
        </w:rPr>
        <w:t xml:space="preserve">–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DE6414" w:rsidRDefault="00DE6414" w:rsidP="00DE6414">
      <w:pPr>
        <w:jc w:val="both"/>
        <w:rPr>
          <w:rFonts w:ascii="Times New Roman" w:hAnsi="Times New Roman" w:cs="Times New Roman"/>
        </w:rPr>
      </w:pPr>
      <w:r w:rsidRPr="00482DBC">
        <w:rPr>
          <w:rFonts w:ascii="Times New Roman" w:hAnsi="Times New Roman" w:cs="Times New Roman"/>
          <w:b/>
        </w:rPr>
        <w:t>Личностные результаты в сфере отношений обучающихся с окружающими людьми:</w:t>
      </w:r>
      <w:r w:rsidRPr="00482DBC">
        <w:rPr>
          <w:rFonts w:ascii="Times New Roman" w:hAnsi="Times New Roman" w:cs="Times New Roman"/>
        </w:rPr>
        <w:t xml:space="preserve">  </w:t>
      </w:r>
    </w:p>
    <w:p w:rsidR="00DE6414" w:rsidRDefault="00DE6414" w:rsidP="00DE6414">
      <w:pPr>
        <w:jc w:val="both"/>
        <w:rPr>
          <w:rFonts w:ascii="Times New Roman" w:hAnsi="Times New Roman" w:cs="Times New Roman"/>
        </w:rPr>
      </w:pPr>
      <w:r w:rsidRPr="00482DBC">
        <w:rPr>
          <w:rFonts w:ascii="Times New Roman" w:hAnsi="Times New Roman" w:cs="Times New Roman"/>
        </w:rPr>
        <w:lastRenderedPageBreak/>
        <w:t xml:space="preserve">–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DE6414" w:rsidRDefault="00DE6414" w:rsidP="00DE6414">
      <w:pPr>
        <w:jc w:val="both"/>
        <w:rPr>
          <w:rFonts w:ascii="Times New Roman" w:hAnsi="Times New Roman" w:cs="Times New Roman"/>
        </w:rPr>
      </w:pPr>
      <w:r w:rsidRPr="00482DBC">
        <w:rPr>
          <w:rFonts w:ascii="Times New Roman" w:hAnsi="Times New Roman" w:cs="Times New Roman"/>
        </w:rPr>
        <w:t xml:space="preserve">– принятие гуманистических ценностей, осознанное, уважительное и доброжелательное отношение к другому человеку, его мнению, мировоззрению; </w:t>
      </w:r>
    </w:p>
    <w:p w:rsidR="00DE6414" w:rsidRDefault="00DE6414" w:rsidP="00DE6414">
      <w:pPr>
        <w:jc w:val="both"/>
        <w:rPr>
          <w:rFonts w:ascii="Times New Roman" w:hAnsi="Times New Roman" w:cs="Times New Roman"/>
        </w:rPr>
      </w:pPr>
      <w:r w:rsidRPr="00482DBC">
        <w:rPr>
          <w:rFonts w:ascii="Times New Roman" w:hAnsi="Times New Roman" w:cs="Times New Roman"/>
        </w:rPr>
        <w:t>–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DE6414" w:rsidRDefault="00DE6414" w:rsidP="00DE6414">
      <w:pPr>
        <w:jc w:val="both"/>
        <w:rPr>
          <w:rFonts w:ascii="Times New Roman" w:hAnsi="Times New Roman" w:cs="Times New Roman"/>
        </w:rPr>
      </w:pPr>
      <w:r w:rsidRPr="00482DBC">
        <w:rPr>
          <w:rFonts w:ascii="Times New Roman" w:hAnsi="Times New Roman" w:cs="Times New Roman"/>
        </w:rPr>
        <w:t xml:space="preserve"> –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DE6414" w:rsidRDefault="00DE6414" w:rsidP="00DE6414">
      <w:pPr>
        <w:jc w:val="both"/>
        <w:rPr>
          <w:rFonts w:ascii="Times New Roman" w:hAnsi="Times New Roman" w:cs="Times New Roman"/>
        </w:rPr>
      </w:pPr>
      <w:r w:rsidRPr="00482DBC">
        <w:rPr>
          <w:rFonts w:ascii="Times New Roman" w:hAnsi="Times New Roman" w:cs="Times New Roman"/>
        </w:rPr>
        <w:t xml:space="preserve">–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DE6414" w:rsidRPr="00482DBC" w:rsidRDefault="00DE6414" w:rsidP="00DE6414">
      <w:pPr>
        <w:jc w:val="both"/>
        <w:rPr>
          <w:rFonts w:ascii="Times New Roman" w:hAnsi="Times New Roman" w:cs="Times New Roman"/>
          <w:b/>
        </w:rPr>
      </w:pPr>
      <w:r w:rsidRPr="00482DBC">
        <w:rPr>
          <w:rFonts w:ascii="Times New Roman" w:hAnsi="Times New Roman" w:cs="Times New Roman"/>
          <w:b/>
        </w:rPr>
        <w:t xml:space="preserve">Личностные результаты в сфере отношений обучающихся к окружающему миру, живой природе, художественной культуре:  </w:t>
      </w:r>
    </w:p>
    <w:p w:rsidR="00DE6414" w:rsidRDefault="00DE6414" w:rsidP="00DE6414">
      <w:pPr>
        <w:jc w:val="both"/>
        <w:rPr>
          <w:rFonts w:ascii="Times New Roman" w:hAnsi="Times New Roman" w:cs="Times New Roman"/>
        </w:rPr>
      </w:pPr>
      <w:r>
        <w:rPr>
          <w:rFonts w:ascii="Times New Roman" w:hAnsi="Times New Roman" w:cs="Times New Roman"/>
        </w:rPr>
        <w:t xml:space="preserve"> </w:t>
      </w:r>
      <w:r w:rsidRPr="00482DBC">
        <w:rPr>
          <w:rFonts w:ascii="Times New Roman" w:hAnsi="Times New Roman" w:cs="Times New Roman"/>
        </w:rPr>
        <w:t>–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DE6414" w:rsidRDefault="00DE6414" w:rsidP="00DE6414">
      <w:pPr>
        <w:jc w:val="both"/>
        <w:rPr>
          <w:rFonts w:ascii="Times New Roman" w:hAnsi="Times New Roman" w:cs="Times New Roman"/>
        </w:rPr>
      </w:pPr>
      <w:r w:rsidRPr="00482DBC">
        <w:rPr>
          <w:rFonts w:ascii="Times New Roman" w:hAnsi="Times New Roman" w:cs="Times New Roman"/>
        </w:rPr>
        <w:t xml:space="preserve"> –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DE6414" w:rsidRDefault="00DE6414" w:rsidP="00DE6414">
      <w:pPr>
        <w:jc w:val="both"/>
        <w:rPr>
          <w:rFonts w:ascii="Times New Roman" w:hAnsi="Times New Roman" w:cs="Times New Roman"/>
        </w:rPr>
      </w:pPr>
      <w:r w:rsidRPr="00482DBC">
        <w:rPr>
          <w:rFonts w:ascii="Times New Roman" w:hAnsi="Times New Roman" w:cs="Times New Roman"/>
        </w:rPr>
        <w:t xml:space="preserve">– 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 </w:t>
      </w:r>
    </w:p>
    <w:p w:rsidR="00DE6414" w:rsidRPr="00482DBC" w:rsidRDefault="00DE6414" w:rsidP="00DE6414">
      <w:pPr>
        <w:jc w:val="both"/>
        <w:rPr>
          <w:rFonts w:ascii="Times New Roman" w:hAnsi="Times New Roman" w:cs="Times New Roman"/>
          <w:b/>
        </w:rPr>
      </w:pPr>
      <w:r w:rsidRPr="00482DBC">
        <w:rPr>
          <w:rFonts w:ascii="Times New Roman" w:hAnsi="Times New Roman" w:cs="Times New Roman"/>
        </w:rPr>
        <w:t xml:space="preserve">– эстетическое отношения к миру, готовность к эстетическому обустройству собственного быта.  </w:t>
      </w:r>
      <w:r w:rsidRPr="00482DBC">
        <w:rPr>
          <w:rFonts w:ascii="Times New Roman" w:hAnsi="Times New Roman" w:cs="Times New Roman"/>
          <w:b/>
        </w:rPr>
        <w:t xml:space="preserve">Личностные результаты в сфере отношений обучающихся к семье и родителям, в том числе подготовка к семейной жизни: </w:t>
      </w:r>
    </w:p>
    <w:p w:rsidR="00DE6414" w:rsidRDefault="00DE6414" w:rsidP="00DE6414">
      <w:pPr>
        <w:jc w:val="both"/>
        <w:rPr>
          <w:rFonts w:ascii="Times New Roman" w:hAnsi="Times New Roman" w:cs="Times New Roman"/>
        </w:rPr>
      </w:pPr>
      <w:r w:rsidRPr="00482DBC">
        <w:rPr>
          <w:rFonts w:ascii="Times New Roman" w:hAnsi="Times New Roman" w:cs="Times New Roman"/>
        </w:rPr>
        <w:t xml:space="preserve">– ответственное отношение к созданию семьи на основе осознанного принятия ценностей семейной жизни; </w:t>
      </w:r>
    </w:p>
    <w:p w:rsidR="00DE6414" w:rsidRDefault="00DE6414" w:rsidP="00DE6414">
      <w:pPr>
        <w:jc w:val="both"/>
        <w:rPr>
          <w:rFonts w:ascii="Times New Roman" w:hAnsi="Times New Roman" w:cs="Times New Roman"/>
        </w:rPr>
      </w:pPr>
      <w:r w:rsidRPr="00482DBC">
        <w:rPr>
          <w:rFonts w:ascii="Times New Roman" w:hAnsi="Times New Roman" w:cs="Times New Roman"/>
        </w:rPr>
        <w:t xml:space="preserve"> – положительный образ семьи, родительства (отцовства и материнства), интериоризация традиционных семейных ценностей.  </w:t>
      </w:r>
    </w:p>
    <w:p w:rsidR="00DE6414" w:rsidRDefault="00DE6414" w:rsidP="00DE6414">
      <w:pPr>
        <w:jc w:val="both"/>
        <w:rPr>
          <w:rFonts w:ascii="Times New Roman" w:hAnsi="Times New Roman" w:cs="Times New Roman"/>
        </w:rPr>
      </w:pPr>
      <w:r w:rsidRPr="00482DBC">
        <w:rPr>
          <w:rFonts w:ascii="Times New Roman" w:hAnsi="Times New Roman" w:cs="Times New Roman"/>
          <w:b/>
        </w:rPr>
        <w:lastRenderedPageBreak/>
        <w:t>Личностные результаты в сфере отношения обучающихся к труду, в сфере социально-экономических отношений:</w:t>
      </w:r>
      <w:r w:rsidRPr="00482DBC">
        <w:rPr>
          <w:rFonts w:ascii="Times New Roman" w:hAnsi="Times New Roman" w:cs="Times New Roman"/>
        </w:rPr>
        <w:t xml:space="preserve"> </w:t>
      </w:r>
    </w:p>
    <w:p w:rsidR="00DE6414" w:rsidRDefault="00DE6414" w:rsidP="00DE6414">
      <w:pPr>
        <w:jc w:val="both"/>
        <w:rPr>
          <w:rFonts w:ascii="Times New Roman" w:hAnsi="Times New Roman" w:cs="Times New Roman"/>
        </w:rPr>
      </w:pPr>
      <w:r w:rsidRPr="00482DBC">
        <w:rPr>
          <w:rFonts w:ascii="Times New Roman" w:hAnsi="Times New Roman" w:cs="Times New Roman"/>
        </w:rPr>
        <w:t xml:space="preserve">– уважение ко всем формам собственности, готовность к защите своей собственности, </w:t>
      </w:r>
    </w:p>
    <w:p w:rsidR="00DE6414" w:rsidRDefault="00DE6414" w:rsidP="00DE6414">
      <w:pPr>
        <w:jc w:val="both"/>
        <w:rPr>
          <w:rFonts w:ascii="Times New Roman" w:hAnsi="Times New Roman" w:cs="Times New Roman"/>
        </w:rPr>
      </w:pPr>
      <w:r w:rsidRPr="00482DBC">
        <w:rPr>
          <w:rFonts w:ascii="Times New Roman" w:hAnsi="Times New Roman" w:cs="Times New Roman"/>
        </w:rPr>
        <w:t xml:space="preserve"> – осознанный выбор будущей профессии как путь и способ реализации собственных жизненных планов;</w:t>
      </w:r>
    </w:p>
    <w:p w:rsidR="00DE6414" w:rsidRDefault="00DE6414" w:rsidP="00DE6414">
      <w:pPr>
        <w:jc w:val="both"/>
        <w:rPr>
          <w:rFonts w:ascii="Times New Roman" w:hAnsi="Times New Roman" w:cs="Times New Roman"/>
        </w:rPr>
      </w:pPr>
      <w:r w:rsidRPr="00482DBC">
        <w:rPr>
          <w:rFonts w:ascii="Times New Roman" w:hAnsi="Times New Roman" w:cs="Times New Roman"/>
        </w:rPr>
        <w:t xml:space="preserve"> –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w:t>
      </w:r>
    </w:p>
    <w:p w:rsidR="00DE6414" w:rsidRDefault="00DE6414" w:rsidP="00DE6414">
      <w:pPr>
        <w:jc w:val="both"/>
        <w:rPr>
          <w:rFonts w:ascii="Times New Roman" w:hAnsi="Times New Roman" w:cs="Times New Roman"/>
        </w:rPr>
      </w:pPr>
      <w:r w:rsidRPr="00482DBC">
        <w:rPr>
          <w:rFonts w:ascii="Times New Roman" w:hAnsi="Times New Roman" w:cs="Times New Roman"/>
        </w:rPr>
        <w:t xml:space="preserve">–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 </w:t>
      </w:r>
    </w:p>
    <w:p w:rsidR="00DE6414" w:rsidRDefault="00DE6414" w:rsidP="00DE6414">
      <w:pPr>
        <w:jc w:val="both"/>
        <w:rPr>
          <w:rFonts w:ascii="Times New Roman" w:hAnsi="Times New Roman" w:cs="Times New Roman"/>
        </w:rPr>
      </w:pPr>
      <w:r w:rsidRPr="00482DBC">
        <w:rPr>
          <w:rFonts w:ascii="Times New Roman" w:hAnsi="Times New Roman" w:cs="Times New Roman"/>
        </w:rPr>
        <w:t xml:space="preserve">– готовность к самообслуживанию, включая обучение и выполнение домашних обязанностей. </w:t>
      </w:r>
      <w:r w:rsidRPr="00A51DF9">
        <w:rPr>
          <w:rFonts w:ascii="Times New Roman" w:hAnsi="Times New Roman" w:cs="Times New Roman"/>
          <w:b/>
        </w:rPr>
        <w:t xml:space="preserve">Личностные результаты в сфере физического, психологического, социального и академического благополучия обучающихся: </w:t>
      </w:r>
    </w:p>
    <w:p w:rsidR="00DE6414" w:rsidRDefault="00DE6414" w:rsidP="00DE6414">
      <w:pPr>
        <w:jc w:val="both"/>
        <w:rPr>
          <w:rFonts w:ascii="Times New Roman" w:hAnsi="Times New Roman" w:cs="Times New Roman"/>
        </w:rPr>
      </w:pPr>
      <w:r w:rsidRPr="00482DBC">
        <w:rPr>
          <w:rFonts w:ascii="Times New Roman" w:hAnsi="Times New Roman" w:cs="Times New Roman"/>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DE6414" w:rsidRDefault="00DE6414" w:rsidP="00DE6414">
      <w:pPr>
        <w:jc w:val="both"/>
        <w:rPr>
          <w:rFonts w:ascii="Times New Roman" w:hAnsi="Times New Roman" w:cs="Times New Roman"/>
        </w:rPr>
      </w:pPr>
    </w:p>
    <w:p w:rsidR="00DE6414" w:rsidRDefault="00DE6414" w:rsidP="00DE6414">
      <w:pPr>
        <w:jc w:val="both"/>
        <w:rPr>
          <w:rFonts w:ascii="Times New Roman" w:hAnsi="Times New Roman" w:cs="Times New Roman"/>
        </w:rPr>
      </w:pPr>
      <w:r>
        <w:rPr>
          <w:rFonts w:ascii="Times New Roman" w:hAnsi="Times New Roman" w:cs="Times New Roman"/>
        </w:rPr>
        <w:t>*</w:t>
      </w:r>
      <w:r w:rsidRPr="00A51DF9">
        <w:rPr>
          <w:rFonts w:ascii="Times New Roman" w:hAnsi="Times New Roman" w:cs="Times New Roman"/>
        </w:rPr>
        <w:t xml:space="preserve">Метапредметные результаты: </w:t>
      </w:r>
    </w:p>
    <w:p w:rsidR="00DE6414" w:rsidRDefault="00DE6414" w:rsidP="00DE6414">
      <w:pPr>
        <w:jc w:val="both"/>
        <w:rPr>
          <w:rFonts w:ascii="Times New Roman" w:hAnsi="Times New Roman" w:cs="Times New Roman"/>
        </w:rPr>
      </w:pPr>
      <w:r w:rsidRPr="00A51DF9">
        <w:rPr>
          <w:rFonts w:ascii="Times New Roman" w:hAnsi="Times New Roman" w:cs="Times New Roman"/>
        </w:rPr>
        <w:t xml:space="preserve">1. Регулятивные универсальные учебные действия Выпускник научится: </w:t>
      </w:r>
    </w:p>
    <w:p w:rsidR="00DE6414" w:rsidRDefault="00DE6414" w:rsidP="00DE6414">
      <w:pPr>
        <w:jc w:val="both"/>
        <w:rPr>
          <w:rFonts w:ascii="Times New Roman" w:hAnsi="Times New Roman" w:cs="Times New Roman"/>
        </w:rPr>
      </w:pPr>
      <w:r w:rsidRPr="00A51DF9">
        <w:rPr>
          <w:rFonts w:ascii="Times New Roman" w:hAnsi="Times New Roman" w:cs="Times New Roman"/>
        </w:rPr>
        <w:t>– самостоятельно определять цели, задавать параметры и критерии, по которым можно определить, что цель достигнута;</w:t>
      </w:r>
    </w:p>
    <w:p w:rsidR="00DE6414" w:rsidRDefault="00DE6414" w:rsidP="00DE6414">
      <w:pPr>
        <w:jc w:val="both"/>
        <w:rPr>
          <w:rFonts w:ascii="Times New Roman" w:hAnsi="Times New Roman" w:cs="Times New Roman"/>
        </w:rPr>
      </w:pPr>
      <w:r w:rsidRPr="00A51DF9">
        <w:rPr>
          <w:rFonts w:ascii="Times New Roman" w:hAnsi="Times New Roman" w:cs="Times New Roman"/>
        </w:rPr>
        <w:t xml:space="preserve"> –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DE6414" w:rsidRPr="00A51DF9" w:rsidRDefault="00DE6414" w:rsidP="00DE6414">
      <w:pPr>
        <w:jc w:val="both"/>
        <w:rPr>
          <w:rFonts w:ascii="Times New Roman" w:hAnsi="Times New Roman" w:cs="Times New Roman"/>
        </w:rPr>
      </w:pPr>
      <w:r w:rsidRPr="00A51DF9">
        <w:rPr>
          <w:rFonts w:ascii="Times New Roman" w:hAnsi="Times New Roman" w:cs="Times New Roman"/>
        </w:rPr>
        <w:t xml:space="preserve">– ставить и формулировать собственные задачи в образовательной деятельности и жизненных ситуациях; </w:t>
      </w:r>
    </w:p>
    <w:p w:rsidR="00DE6414" w:rsidRDefault="00DE6414" w:rsidP="00DE6414">
      <w:pPr>
        <w:jc w:val="both"/>
        <w:rPr>
          <w:rFonts w:ascii="Times New Roman" w:hAnsi="Times New Roman" w:cs="Times New Roman"/>
        </w:rPr>
      </w:pPr>
      <w:r w:rsidRPr="00A51DF9">
        <w:rPr>
          <w:rFonts w:ascii="Times New Roman" w:hAnsi="Times New Roman" w:cs="Times New Roman"/>
        </w:rPr>
        <w:t xml:space="preserve"> – оценивать ресурсы, в том числе время и другие нематериальные ресурсы, необходимые для достижения поставленной цели; </w:t>
      </w:r>
    </w:p>
    <w:p w:rsidR="00DE6414" w:rsidRDefault="00DE6414" w:rsidP="00DE6414">
      <w:pPr>
        <w:jc w:val="both"/>
        <w:rPr>
          <w:rFonts w:ascii="Times New Roman" w:hAnsi="Times New Roman" w:cs="Times New Roman"/>
        </w:rPr>
      </w:pPr>
      <w:r w:rsidRPr="00A51DF9">
        <w:rPr>
          <w:rFonts w:ascii="Times New Roman" w:hAnsi="Times New Roman" w:cs="Times New Roman"/>
        </w:rPr>
        <w:t xml:space="preserve">– выбирать путь достижения цели, планировать решение поставленных задач, оптимизируя материальные и нематериальные затраты;  </w:t>
      </w:r>
    </w:p>
    <w:p w:rsidR="00DE6414" w:rsidRDefault="00DE6414" w:rsidP="00DE6414">
      <w:pPr>
        <w:jc w:val="both"/>
        <w:rPr>
          <w:rFonts w:ascii="Times New Roman" w:hAnsi="Times New Roman" w:cs="Times New Roman"/>
        </w:rPr>
      </w:pPr>
      <w:r w:rsidRPr="00A51DF9">
        <w:rPr>
          <w:rFonts w:ascii="Times New Roman" w:hAnsi="Times New Roman" w:cs="Times New Roman"/>
        </w:rPr>
        <w:t>– организовывать эффективный поиск ресурсов, необходимых для достижения поставленной цели; – сопоставлять полученный результат деятельности с поставленной заранее целью</w:t>
      </w:r>
      <w:r>
        <w:rPr>
          <w:rFonts w:ascii="Times New Roman" w:hAnsi="Times New Roman" w:cs="Times New Roman"/>
        </w:rPr>
        <w:t>.</w:t>
      </w:r>
    </w:p>
    <w:p w:rsidR="00DE6414" w:rsidRPr="00A51DF9" w:rsidRDefault="00DE6414" w:rsidP="003468E5">
      <w:pPr>
        <w:widowControl w:val="0"/>
        <w:numPr>
          <w:ilvl w:val="0"/>
          <w:numId w:val="256"/>
        </w:numPr>
        <w:spacing w:after="0" w:line="240" w:lineRule="auto"/>
        <w:jc w:val="both"/>
        <w:rPr>
          <w:rFonts w:ascii="Times New Roman" w:hAnsi="Times New Roman" w:cs="Times New Roman"/>
        </w:rPr>
      </w:pPr>
      <w:r w:rsidRPr="00A51DF9">
        <w:rPr>
          <w:rFonts w:ascii="Times New Roman" w:hAnsi="Times New Roman" w:cs="Times New Roman"/>
        </w:rPr>
        <w:t xml:space="preserve">Познавательные универсальные учебные действия Выпускник научится: </w:t>
      </w:r>
    </w:p>
    <w:p w:rsidR="00DE6414" w:rsidRDefault="00DE6414" w:rsidP="00DE6414">
      <w:pPr>
        <w:jc w:val="both"/>
        <w:rPr>
          <w:rFonts w:ascii="Times New Roman" w:hAnsi="Times New Roman" w:cs="Times New Roman"/>
        </w:rPr>
      </w:pPr>
      <w:r w:rsidRPr="00A51DF9">
        <w:rPr>
          <w:rFonts w:ascii="Times New Roman" w:hAnsi="Times New Roman" w:cs="Times New Roman"/>
        </w:rPr>
        <w:t xml:space="preserve"> –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DE6414" w:rsidRDefault="00DE6414" w:rsidP="00DE6414">
      <w:pPr>
        <w:jc w:val="both"/>
        <w:rPr>
          <w:rFonts w:ascii="Times New Roman" w:hAnsi="Times New Roman" w:cs="Times New Roman"/>
        </w:rPr>
      </w:pPr>
      <w:r w:rsidRPr="00A51DF9">
        <w:rPr>
          <w:rFonts w:ascii="Times New Roman" w:hAnsi="Times New Roman" w:cs="Times New Roman"/>
        </w:rPr>
        <w:t xml:space="preserve"> – критически оценивать и интерпретировать информацию с разных позиций,  распознавать и фиксировать противоречия в информационных источниках; </w:t>
      </w:r>
    </w:p>
    <w:p w:rsidR="00DE6414" w:rsidRDefault="00DE6414" w:rsidP="00DE6414">
      <w:pPr>
        <w:jc w:val="both"/>
        <w:rPr>
          <w:rFonts w:ascii="Times New Roman" w:hAnsi="Times New Roman" w:cs="Times New Roman"/>
        </w:rPr>
      </w:pPr>
      <w:r w:rsidRPr="00A51DF9">
        <w:rPr>
          <w:rFonts w:ascii="Times New Roman" w:hAnsi="Times New Roman" w:cs="Times New Roman"/>
        </w:rPr>
        <w:lastRenderedPageBreak/>
        <w:t xml:space="preserve">–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rsidR="00DE6414" w:rsidRDefault="00DE6414" w:rsidP="00DE6414">
      <w:pPr>
        <w:jc w:val="both"/>
        <w:rPr>
          <w:rFonts w:ascii="Times New Roman" w:hAnsi="Times New Roman" w:cs="Times New Roman"/>
        </w:rPr>
      </w:pPr>
      <w:r w:rsidRPr="00A51DF9">
        <w:rPr>
          <w:rFonts w:ascii="Times New Roman" w:hAnsi="Times New Roman" w:cs="Times New Roman"/>
        </w:rPr>
        <w:t>–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DE6414" w:rsidRDefault="00DE6414" w:rsidP="00DE6414">
      <w:pPr>
        <w:jc w:val="both"/>
        <w:rPr>
          <w:rFonts w:ascii="Times New Roman" w:hAnsi="Times New Roman" w:cs="Times New Roman"/>
        </w:rPr>
      </w:pPr>
      <w:r w:rsidRPr="00A51DF9">
        <w:rPr>
          <w:rFonts w:ascii="Times New Roman" w:hAnsi="Times New Roman" w:cs="Times New Roman"/>
        </w:rPr>
        <w:t xml:space="preserve"> – выходить за рамки учебного предмета и осуществлять целенаправленный поиск возможностей для  широкого переноса средств и способов действия; </w:t>
      </w:r>
    </w:p>
    <w:p w:rsidR="00DE6414" w:rsidRDefault="00DE6414" w:rsidP="00DE6414">
      <w:pPr>
        <w:jc w:val="both"/>
        <w:rPr>
          <w:rFonts w:ascii="Times New Roman" w:hAnsi="Times New Roman" w:cs="Times New Roman"/>
        </w:rPr>
      </w:pPr>
      <w:r w:rsidRPr="00A51DF9">
        <w:rPr>
          <w:rFonts w:ascii="Times New Roman" w:hAnsi="Times New Roman" w:cs="Times New Roman"/>
        </w:rPr>
        <w:t xml:space="preserve">– выстраивать индивидуальную образовательную траекторию, учитывая ограничения со стороны других участников и ресурсные ограничения; </w:t>
      </w:r>
    </w:p>
    <w:p w:rsidR="00DE6414" w:rsidRPr="00A51DF9" w:rsidRDefault="00DE6414" w:rsidP="00DE6414">
      <w:pPr>
        <w:jc w:val="both"/>
        <w:rPr>
          <w:rFonts w:ascii="Times New Roman" w:hAnsi="Times New Roman" w:cs="Times New Roman"/>
        </w:rPr>
      </w:pPr>
      <w:r w:rsidRPr="00A51DF9">
        <w:rPr>
          <w:rFonts w:ascii="Times New Roman" w:hAnsi="Times New Roman" w:cs="Times New Roman"/>
        </w:rPr>
        <w:t xml:space="preserve">– менять и удерживать разные позиции в познавательной деятельности.  </w:t>
      </w:r>
    </w:p>
    <w:p w:rsidR="00DE6414" w:rsidRPr="00A51DF9" w:rsidRDefault="00DE6414" w:rsidP="003468E5">
      <w:pPr>
        <w:widowControl w:val="0"/>
        <w:numPr>
          <w:ilvl w:val="0"/>
          <w:numId w:val="256"/>
        </w:numPr>
        <w:spacing w:after="0" w:line="240" w:lineRule="auto"/>
        <w:jc w:val="both"/>
        <w:rPr>
          <w:rFonts w:ascii="Times New Roman" w:hAnsi="Times New Roman" w:cs="Times New Roman"/>
        </w:rPr>
      </w:pPr>
      <w:r w:rsidRPr="00A51DF9">
        <w:rPr>
          <w:rFonts w:ascii="Times New Roman" w:hAnsi="Times New Roman" w:cs="Times New Roman"/>
        </w:rPr>
        <w:t xml:space="preserve">Коммуникативные универсальные учебные действия Выпускник научится: </w:t>
      </w:r>
    </w:p>
    <w:p w:rsidR="00DE6414" w:rsidRDefault="00DE6414" w:rsidP="00DE6414">
      <w:pPr>
        <w:jc w:val="both"/>
        <w:rPr>
          <w:rFonts w:ascii="Times New Roman" w:hAnsi="Times New Roman" w:cs="Times New Roman"/>
        </w:rPr>
      </w:pPr>
      <w:r w:rsidRPr="00A51DF9">
        <w:rPr>
          <w:rFonts w:ascii="Times New Roman" w:hAnsi="Times New Roman" w:cs="Times New Roman"/>
        </w:rPr>
        <w:t>– 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DE6414" w:rsidRDefault="00DE6414" w:rsidP="00DE6414">
      <w:pPr>
        <w:jc w:val="both"/>
        <w:rPr>
          <w:rFonts w:ascii="Times New Roman" w:hAnsi="Times New Roman" w:cs="Times New Roman"/>
        </w:rPr>
      </w:pPr>
      <w:r w:rsidRPr="00A51DF9">
        <w:rPr>
          <w:rFonts w:ascii="Times New Roman" w:hAnsi="Times New Roman" w:cs="Times New Roman"/>
        </w:rPr>
        <w:t xml:space="preserve"> – координировать и выполнять работу в условиях реального, виртуального и комбинированного взаимодействия; </w:t>
      </w:r>
    </w:p>
    <w:p w:rsidR="00DE6414" w:rsidRDefault="00DE6414" w:rsidP="00DE6414">
      <w:pPr>
        <w:jc w:val="both"/>
        <w:rPr>
          <w:rFonts w:ascii="Times New Roman" w:hAnsi="Times New Roman" w:cs="Times New Roman"/>
        </w:rPr>
      </w:pPr>
      <w:r w:rsidRPr="00A51DF9">
        <w:rPr>
          <w:rFonts w:ascii="Times New Roman" w:hAnsi="Times New Roman" w:cs="Times New Roman"/>
        </w:rPr>
        <w:t xml:space="preserve">– развернуто, логично и точно излагать свою точку зрения с использованием адекватных (устных и письменных) языковых средств; </w:t>
      </w:r>
    </w:p>
    <w:p w:rsidR="00DE6414" w:rsidRDefault="00DE6414" w:rsidP="00DE6414">
      <w:pPr>
        <w:jc w:val="both"/>
        <w:rPr>
          <w:rFonts w:ascii="Times New Roman" w:hAnsi="Times New Roman" w:cs="Times New Roman"/>
        </w:rPr>
      </w:pPr>
      <w:r w:rsidRPr="00A51DF9">
        <w:rPr>
          <w:rFonts w:ascii="Times New Roman" w:hAnsi="Times New Roman" w:cs="Times New Roman"/>
        </w:rPr>
        <w:t>– 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DE6414" w:rsidRPr="00A51DF9" w:rsidRDefault="00DE6414" w:rsidP="00DE6414">
      <w:pPr>
        <w:jc w:val="both"/>
        <w:rPr>
          <w:rFonts w:ascii="Times New Roman" w:hAnsi="Times New Roman" w:cs="Times New Roman"/>
        </w:rPr>
      </w:pPr>
      <w:r>
        <w:rPr>
          <w:rFonts w:ascii="Times New Roman" w:hAnsi="Times New Roman" w:cs="Times New Roman"/>
        </w:rPr>
        <w:t>*</w:t>
      </w:r>
      <w:r w:rsidRPr="00A51DF9">
        <w:rPr>
          <w:rFonts w:ascii="Times New Roman" w:hAnsi="Times New Roman" w:cs="Times New Roman"/>
        </w:rPr>
        <w:t xml:space="preserve">Предметные результаты: </w:t>
      </w:r>
    </w:p>
    <w:p w:rsidR="00DE6414" w:rsidRDefault="00DE6414" w:rsidP="00DE6414">
      <w:pPr>
        <w:ind w:firstLine="708"/>
        <w:jc w:val="both"/>
        <w:rPr>
          <w:rFonts w:ascii="Times New Roman" w:hAnsi="Times New Roman" w:cs="Times New Roman"/>
        </w:rPr>
      </w:pPr>
      <w:r w:rsidRPr="00A51DF9">
        <w:rPr>
          <w:rFonts w:ascii="Times New Roman" w:hAnsi="Times New Roman" w:cs="Times New Roman"/>
        </w:rPr>
        <w:t xml:space="preserve">обучающиеся получат представление: </w:t>
      </w:r>
    </w:p>
    <w:p w:rsidR="00DE6414" w:rsidRDefault="00DE6414" w:rsidP="00DE6414">
      <w:pPr>
        <w:jc w:val="both"/>
        <w:rPr>
          <w:rFonts w:ascii="Times New Roman" w:hAnsi="Times New Roman" w:cs="Times New Roman"/>
        </w:rPr>
      </w:pPr>
      <w:r w:rsidRPr="00A51DF9">
        <w:rPr>
          <w:rFonts w:ascii="Times New Roman" w:hAnsi="Times New Roman" w:cs="Times New Roman"/>
        </w:rPr>
        <w:t xml:space="preserve">– о философских и методологических основаниях научной деятельности и научных методах, применяемых в исследовательской и проектной деятельности; </w:t>
      </w:r>
    </w:p>
    <w:p w:rsidR="00DE6414" w:rsidRPr="00A51DF9" w:rsidRDefault="00DE6414" w:rsidP="00DE6414">
      <w:pPr>
        <w:jc w:val="both"/>
        <w:rPr>
          <w:rFonts w:ascii="Times New Roman" w:hAnsi="Times New Roman" w:cs="Times New Roman"/>
        </w:rPr>
      </w:pPr>
      <w:r w:rsidRPr="00A51DF9">
        <w:rPr>
          <w:rFonts w:ascii="Times New Roman" w:hAnsi="Times New Roman" w:cs="Times New Roman"/>
        </w:rPr>
        <w:t xml:space="preserve">– о таких понятиях, как концепция, научная гипотеза, метод, эксперимент, надежность гипотезы, модель, метод сбора и метод анализа данных; </w:t>
      </w:r>
    </w:p>
    <w:p w:rsidR="00DE6414" w:rsidRDefault="00DE6414" w:rsidP="00DE6414">
      <w:pPr>
        <w:jc w:val="both"/>
        <w:rPr>
          <w:rFonts w:ascii="Times New Roman" w:hAnsi="Times New Roman" w:cs="Times New Roman"/>
        </w:rPr>
      </w:pPr>
      <w:r>
        <w:rPr>
          <w:rFonts w:ascii="Times New Roman" w:hAnsi="Times New Roman" w:cs="Times New Roman"/>
        </w:rPr>
        <w:t xml:space="preserve"> </w:t>
      </w:r>
      <w:r w:rsidRPr="00A51DF9">
        <w:rPr>
          <w:rFonts w:ascii="Times New Roman" w:hAnsi="Times New Roman" w:cs="Times New Roman"/>
        </w:rPr>
        <w:t xml:space="preserve">– о том, чем отличаются исследования в гуманитарных областях от исследований в естественных науках; </w:t>
      </w:r>
    </w:p>
    <w:p w:rsidR="00DE6414" w:rsidRDefault="00DE6414" w:rsidP="00DE6414">
      <w:pPr>
        <w:jc w:val="both"/>
        <w:rPr>
          <w:rFonts w:ascii="Times New Roman" w:hAnsi="Times New Roman" w:cs="Times New Roman"/>
        </w:rPr>
      </w:pPr>
      <w:r w:rsidRPr="00A51DF9">
        <w:rPr>
          <w:rFonts w:ascii="Times New Roman" w:hAnsi="Times New Roman" w:cs="Times New Roman"/>
        </w:rPr>
        <w:t xml:space="preserve">– об истории науки; </w:t>
      </w:r>
    </w:p>
    <w:p w:rsidR="00DE6414" w:rsidRDefault="00DE6414" w:rsidP="00DE6414">
      <w:pPr>
        <w:jc w:val="both"/>
        <w:rPr>
          <w:rFonts w:ascii="Times New Roman" w:hAnsi="Times New Roman" w:cs="Times New Roman"/>
        </w:rPr>
      </w:pPr>
      <w:r w:rsidRPr="00A51DF9">
        <w:rPr>
          <w:rFonts w:ascii="Times New Roman" w:hAnsi="Times New Roman" w:cs="Times New Roman"/>
        </w:rPr>
        <w:t xml:space="preserve">– о новейших разработках в области науки и технологий; </w:t>
      </w:r>
    </w:p>
    <w:p w:rsidR="00DE6414" w:rsidRDefault="00DE6414" w:rsidP="00DE6414">
      <w:pPr>
        <w:jc w:val="both"/>
        <w:rPr>
          <w:rFonts w:ascii="Times New Roman" w:hAnsi="Times New Roman" w:cs="Times New Roman"/>
        </w:rPr>
      </w:pPr>
      <w:r w:rsidRPr="00A51DF9">
        <w:rPr>
          <w:rFonts w:ascii="Times New Roman" w:hAnsi="Times New Roman" w:cs="Times New Roman"/>
        </w:rPr>
        <w:t xml:space="preserve">– 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 </w:t>
      </w:r>
    </w:p>
    <w:p w:rsidR="00DE6414" w:rsidRPr="00A51DF9" w:rsidRDefault="00DE6414" w:rsidP="00DE6414">
      <w:pPr>
        <w:jc w:val="both"/>
        <w:rPr>
          <w:rFonts w:ascii="Times New Roman" w:hAnsi="Times New Roman" w:cs="Times New Roman"/>
        </w:rPr>
      </w:pPr>
      <w:r w:rsidRPr="00A51DF9">
        <w:rPr>
          <w:rFonts w:ascii="Times New Roman" w:hAnsi="Times New Roman" w:cs="Times New Roman"/>
        </w:rPr>
        <w:lastRenderedPageBreak/>
        <w:t>– 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w:t>
      </w:r>
      <w:r>
        <w:rPr>
          <w:rFonts w:ascii="Times New Roman" w:hAnsi="Times New Roman" w:cs="Times New Roman"/>
        </w:rPr>
        <w:t>дфандинговые структуры и др.).</w:t>
      </w:r>
    </w:p>
    <w:p w:rsidR="00DE6414" w:rsidRDefault="00DE6414" w:rsidP="00DE6414">
      <w:pPr>
        <w:ind w:firstLine="708"/>
        <w:jc w:val="both"/>
        <w:rPr>
          <w:rFonts w:ascii="Times New Roman" w:hAnsi="Times New Roman" w:cs="Times New Roman"/>
        </w:rPr>
      </w:pPr>
      <w:r>
        <w:rPr>
          <w:rFonts w:ascii="Times New Roman" w:hAnsi="Times New Roman" w:cs="Times New Roman"/>
        </w:rPr>
        <w:t>О</w:t>
      </w:r>
      <w:r w:rsidRPr="00A51DF9">
        <w:rPr>
          <w:rFonts w:ascii="Times New Roman" w:hAnsi="Times New Roman" w:cs="Times New Roman"/>
        </w:rPr>
        <w:t xml:space="preserve">бучающиеся научатся: </w:t>
      </w:r>
    </w:p>
    <w:p w:rsidR="00DE6414" w:rsidRDefault="00DE6414" w:rsidP="00DE6414">
      <w:pPr>
        <w:jc w:val="both"/>
        <w:rPr>
          <w:rFonts w:ascii="Times New Roman" w:hAnsi="Times New Roman" w:cs="Times New Roman"/>
        </w:rPr>
      </w:pPr>
      <w:r w:rsidRPr="00A51DF9">
        <w:rPr>
          <w:rFonts w:ascii="Times New Roman" w:hAnsi="Times New Roman" w:cs="Times New Roman"/>
        </w:rPr>
        <w:t xml:space="preserve">–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 </w:t>
      </w:r>
    </w:p>
    <w:p w:rsidR="00DE6414" w:rsidRDefault="00DE6414" w:rsidP="00DE6414">
      <w:pPr>
        <w:jc w:val="both"/>
        <w:rPr>
          <w:rFonts w:ascii="Times New Roman" w:hAnsi="Times New Roman" w:cs="Times New Roman"/>
        </w:rPr>
      </w:pPr>
      <w:r w:rsidRPr="00A51DF9">
        <w:rPr>
          <w:rFonts w:ascii="Times New Roman" w:hAnsi="Times New Roman" w:cs="Times New Roman"/>
        </w:rPr>
        <w:t xml:space="preserve">– 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 </w:t>
      </w:r>
    </w:p>
    <w:p w:rsidR="00DE6414" w:rsidRDefault="00DE6414" w:rsidP="00DE6414">
      <w:pPr>
        <w:jc w:val="both"/>
        <w:rPr>
          <w:rFonts w:ascii="Times New Roman" w:hAnsi="Times New Roman" w:cs="Times New Roman"/>
        </w:rPr>
      </w:pPr>
      <w:r w:rsidRPr="00A51DF9">
        <w:rPr>
          <w:rFonts w:ascii="Times New Roman" w:hAnsi="Times New Roman" w:cs="Times New Roman"/>
        </w:rPr>
        <w:t xml:space="preserve">– 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 </w:t>
      </w:r>
    </w:p>
    <w:p w:rsidR="00DE6414" w:rsidRDefault="00DE6414" w:rsidP="00DE6414">
      <w:pPr>
        <w:jc w:val="both"/>
        <w:rPr>
          <w:rFonts w:ascii="Times New Roman" w:hAnsi="Times New Roman" w:cs="Times New Roman"/>
        </w:rPr>
      </w:pPr>
      <w:r w:rsidRPr="00A51DF9">
        <w:rPr>
          <w:rFonts w:ascii="Times New Roman" w:hAnsi="Times New Roman" w:cs="Times New Roman"/>
        </w:rPr>
        <w:t xml:space="preserve">– оценивать ресурсы, в том числе и нематериальные (такие, как время), необходимые для достижения поставленной цели; </w:t>
      </w:r>
    </w:p>
    <w:p w:rsidR="00DE6414" w:rsidRDefault="00DE6414" w:rsidP="00DE6414">
      <w:pPr>
        <w:jc w:val="both"/>
        <w:rPr>
          <w:rFonts w:ascii="Times New Roman" w:hAnsi="Times New Roman" w:cs="Times New Roman"/>
        </w:rPr>
      </w:pPr>
      <w:r w:rsidRPr="00A51DF9">
        <w:rPr>
          <w:rFonts w:ascii="Times New Roman" w:hAnsi="Times New Roman" w:cs="Times New Roman"/>
        </w:rPr>
        <w:t xml:space="preserve">– 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 </w:t>
      </w:r>
    </w:p>
    <w:p w:rsidR="00DE6414" w:rsidRDefault="00DE6414" w:rsidP="00DE6414">
      <w:pPr>
        <w:jc w:val="both"/>
        <w:rPr>
          <w:rFonts w:ascii="Times New Roman" w:hAnsi="Times New Roman" w:cs="Times New Roman"/>
        </w:rPr>
      </w:pPr>
      <w:r w:rsidRPr="00A51DF9">
        <w:rPr>
          <w:rFonts w:ascii="Times New Roman" w:hAnsi="Times New Roman" w:cs="Times New Roman"/>
        </w:rPr>
        <w:t>– 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DE6414" w:rsidRDefault="00DE6414" w:rsidP="00DE6414">
      <w:pPr>
        <w:jc w:val="both"/>
        <w:rPr>
          <w:rFonts w:ascii="Times New Roman" w:hAnsi="Times New Roman" w:cs="Times New Roman"/>
        </w:rPr>
      </w:pPr>
      <w:r w:rsidRPr="00A51DF9">
        <w:rPr>
          <w:rFonts w:ascii="Times New Roman" w:hAnsi="Times New Roman" w:cs="Times New Roman"/>
        </w:rPr>
        <w:t xml:space="preserve"> –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DE6414" w:rsidRDefault="00DE6414" w:rsidP="00DE6414">
      <w:pPr>
        <w:jc w:val="both"/>
        <w:rPr>
          <w:rFonts w:ascii="Times New Roman" w:hAnsi="Times New Roman" w:cs="Times New Roman"/>
        </w:rPr>
      </w:pPr>
      <w:r w:rsidRPr="00A51DF9">
        <w:rPr>
          <w:rFonts w:ascii="Times New Roman" w:hAnsi="Times New Roman" w:cs="Times New Roman"/>
        </w:rPr>
        <w:t xml:space="preserve"> – адекватно оценивать риски реализации проекта и проведения исследования и предусматривать пути минимизации этих рисков; </w:t>
      </w:r>
    </w:p>
    <w:p w:rsidR="00DE6414" w:rsidRDefault="00DE6414" w:rsidP="00DE6414">
      <w:pPr>
        <w:jc w:val="both"/>
        <w:rPr>
          <w:rFonts w:ascii="Times New Roman" w:hAnsi="Times New Roman" w:cs="Times New Roman"/>
        </w:rPr>
      </w:pPr>
      <w:r w:rsidRPr="00A51DF9">
        <w:rPr>
          <w:rFonts w:ascii="Times New Roman" w:hAnsi="Times New Roman" w:cs="Times New Roman"/>
        </w:rPr>
        <w:t xml:space="preserve">– адекватно оценивать последствия реализации своего проекта (изменения, которые он повлечет в жизни других людей, сообществ); </w:t>
      </w:r>
    </w:p>
    <w:p w:rsidR="00DE6414" w:rsidRDefault="00DE6414" w:rsidP="00DE6414">
      <w:pPr>
        <w:jc w:val="both"/>
        <w:rPr>
          <w:rFonts w:ascii="Times New Roman" w:hAnsi="Times New Roman" w:cs="Times New Roman"/>
        </w:rPr>
      </w:pPr>
      <w:r w:rsidRPr="00A51DF9">
        <w:rPr>
          <w:rFonts w:ascii="Times New Roman" w:hAnsi="Times New Roman" w:cs="Times New Roman"/>
        </w:rPr>
        <w:t>– адекватно оценивать дальнейшее развитие своего проекта или исследования, видеть возможные варианты применения результатов</w:t>
      </w:r>
      <w:r>
        <w:rPr>
          <w:rFonts w:ascii="Times New Roman" w:hAnsi="Times New Roman" w:cs="Times New Roman"/>
        </w:rPr>
        <w:t>.</w:t>
      </w:r>
    </w:p>
    <w:p w:rsidR="00DE6414" w:rsidRPr="00B71957" w:rsidRDefault="00DE6414" w:rsidP="00DE6414">
      <w:pPr>
        <w:ind w:firstLine="708"/>
        <w:jc w:val="both"/>
        <w:rPr>
          <w:rFonts w:ascii="Times New Roman" w:hAnsi="Times New Roman" w:cs="Times New Roman"/>
        </w:rPr>
      </w:pPr>
      <w:r>
        <w:rPr>
          <w:rFonts w:ascii="Times New Roman" w:hAnsi="Times New Roman" w:cs="Times New Roman"/>
        </w:rPr>
        <w:t>О</w:t>
      </w:r>
      <w:r w:rsidRPr="00B71957">
        <w:rPr>
          <w:rFonts w:ascii="Times New Roman" w:hAnsi="Times New Roman" w:cs="Times New Roman"/>
        </w:rPr>
        <w:t>бучающиеся смо</w:t>
      </w:r>
      <w:r>
        <w:rPr>
          <w:rFonts w:ascii="Times New Roman" w:hAnsi="Times New Roman" w:cs="Times New Roman"/>
        </w:rPr>
        <w:t>гут</w:t>
      </w:r>
      <w:r w:rsidRPr="00B71957">
        <w:rPr>
          <w:rFonts w:ascii="Times New Roman" w:hAnsi="Times New Roman" w:cs="Times New Roman"/>
        </w:rPr>
        <w:t xml:space="preserve"> научиться: </w:t>
      </w:r>
    </w:p>
    <w:p w:rsidR="00DE6414" w:rsidRPr="00B71957" w:rsidRDefault="00DE6414" w:rsidP="00DE6414">
      <w:pPr>
        <w:jc w:val="both"/>
        <w:rPr>
          <w:rFonts w:ascii="Times New Roman" w:hAnsi="Times New Roman" w:cs="Times New Roman"/>
        </w:rPr>
      </w:pPr>
      <w:r w:rsidRPr="00B71957">
        <w:rPr>
          <w:rFonts w:ascii="Times New Roman" w:hAnsi="Times New Roman" w:cs="Times New Roman"/>
        </w:rPr>
        <w:t>– решать задачи, находящиеся на стыке нескольких учебных дисциплин;</w:t>
      </w:r>
    </w:p>
    <w:p w:rsidR="00DE6414" w:rsidRPr="00B71957" w:rsidRDefault="00DE6414" w:rsidP="00DE6414">
      <w:pPr>
        <w:jc w:val="both"/>
        <w:rPr>
          <w:rFonts w:ascii="Times New Roman" w:hAnsi="Times New Roman" w:cs="Times New Roman"/>
        </w:rPr>
      </w:pPr>
      <w:r w:rsidRPr="00B71957">
        <w:rPr>
          <w:rFonts w:ascii="Times New Roman" w:hAnsi="Times New Roman" w:cs="Times New Roman"/>
        </w:rPr>
        <w:t xml:space="preserve"> – использовать основной алгоритм исследования при решении своих учебнопознавательных задач;</w:t>
      </w:r>
    </w:p>
    <w:p w:rsidR="00DE6414" w:rsidRPr="00B71957" w:rsidRDefault="00DE6414" w:rsidP="00DE6414">
      <w:pPr>
        <w:jc w:val="both"/>
        <w:rPr>
          <w:rFonts w:ascii="Times New Roman" w:hAnsi="Times New Roman" w:cs="Times New Roman"/>
        </w:rPr>
      </w:pPr>
      <w:r w:rsidRPr="00B71957">
        <w:rPr>
          <w:rFonts w:ascii="Times New Roman" w:hAnsi="Times New Roman" w:cs="Times New Roman"/>
        </w:rPr>
        <w:t xml:space="preserve"> – 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 </w:t>
      </w:r>
    </w:p>
    <w:p w:rsidR="00DE6414" w:rsidRDefault="00DE6414" w:rsidP="00DE6414">
      <w:pPr>
        <w:jc w:val="both"/>
        <w:rPr>
          <w:rFonts w:ascii="Times New Roman" w:hAnsi="Times New Roman" w:cs="Times New Roman"/>
        </w:rPr>
      </w:pPr>
      <w:r w:rsidRPr="00B71957">
        <w:rPr>
          <w:rFonts w:ascii="Times New Roman" w:hAnsi="Times New Roman" w:cs="Times New Roman"/>
        </w:rPr>
        <w:t>– использовать элементы математического моделирования при решении исследовательских задач; – использовать элементы математического анализа для интерпретации результатов, полученных в ходе учебно-исследовательской работы</w:t>
      </w:r>
      <w:r>
        <w:rPr>
          <w:rFonts w:ascii="Times New Roman" w:hAnsi="Times New Roman" w:cs="Times New Roman"/>
        </w:rPr>
        <w:t>.</w:t>
      </w:r>
    </w:p>
    <w:p w:rsidR="00F61A6A" w:rsidRPr="00F61A6A" w:rsidRDefault="00F61A6A" w:rsidP="00DE6414">
      <w:pPr>
        <w:jc w:val="both"/>
        <w:rPr>
          <w:rFonts w:ascii="Times New Roman" w:hAnsi="Times New Roman" w:cs="Times New Roman"/>
          <w:b/>
          <w:sz w:val="28"/>
          <w:szCs w:val="28"/>
        </w:rPr>
      </w:pPr>
      <w:r w:rsidRPr="00F61A6A">
        <w:rPr>
          <w:rFonts w:ascii="Times New Roman" w:hAnsi="Times New Roman" w:cs="Times New Roman"/>
          <w:b/>
          <w:sz w:val="28"/>
          <w:szCs w:val="28"/>
        </w:rPr>
        <w:lastRenderedPageBreak/>
        <w:t>«Решение сложных и комбинированных задач по химии»</w:t>
      </w:r>
    </w:p>
    <w:p w:rsidR="00F61A6A" w:rsidRPr="00F61A6A" w:rsidRDefault="00F61A6A" w:rsidP="00F61A6A">
      <w:pPr>
        <w:spacing w:after="0"/>
        <w:jc w:val="center"/>
        <w:rPr>
          <w:rFonts w:ascii="Times New Roman" w:hAnsi="Times New Roman" w:cs="Times New Roman"/>
          <w:b/>
          <w:bCs/>
          <w:color w:val="000000"/>
        </w:rPr>
      </w:pPr>
      <w:r w:rsidRPr="00F61A6A">
        <w:rPr>
          <w:rFonts w:ascii="Times New Roman" w:hAnsi="Times New Roman" w:cs="Times New Roman"/>
          <w:b/>
          <w:bCs/>
          <w:color w:val="000000"/>
        </w:rPr>
        <w:t>Планируемые результаты освоения элективного курса</w:t>
      </w:r>
    </w:p>
    <w:p w:rsidR="00F61A6A" w:rsidRPr="00F61A6A" w:rsidRDefault="00F61A6A" w:rsidP="00F61A6A">
      <w:pPr>
        <w:spacing w:after="0"/>
        <w:rPr>
          <w:rFonts w:ascii="Times New Roman" w:hAnsi="Times New Roman" w:cs="Times New Roman"/>
          <w:b/>
          <w:color w:val="000000"/>
        </w:rPr>
      </w:pPr>
      <w:r w:rsidRPr="00F61A6A">
        <w:rPr>
          <w:rFonts w:ascii="Times New Roman" w:hAnsi="Times New Roman" w:cs="Times New Roman"/>
          <w:b/>
          <w:color w:val="000000"/>
        </w:rPr>
        <w:t>1.1. Личностные результаты</w:t>
      </w:r>
    </w:p>
    <w:p w:rsidR="00F61A6A" w:rsidRPr="00F61A6A" w:rsidRDefault="00F61A6A" w:rsidP="00F61A6A">
      <w:pPr>
        <w:spacing w:after="0"/>
        <w:rPr>
          <w:rFonts w:ascii="Times New Roman" w:hAnsi="Times New Roman" w:cs="Times New Roman"/>
          <w:color w:val="000000"/>
        </w:rPr>
      </w:pPr>
      <w:r w:rsidRPr="00F61A6A">
        <w:rPr>
          <w:rFonts w:ascii="Times New Roman" w:hAnsi="Times New Roman" w:cs="Times New Roman"/>
          <w:color w:val="000000"/>
        </w:rPr>
        <w:t>1) навыки сотрудничества со сверстниками, взрослыми в образовательной, учебно-исследовательской, проектной и других видах деятельности;</w:t>
      </w:r>
    </w:p>
    <w:p w:rsidR="00F61A6A" w:rsidRPr="00F61A6A" w:rsidRDefault="00F61A6A" w:rsidP="00F61A6A">
      <w:pPr>
        <w:spacing w:after="0"/>
        <w:rPr>
          <w:rFonts w:ascii="Times New Roman" w:hAnsi="Times New Roman" w:cs="Times New Roman"/>
          <w:color w:val="000000"/>
        </w:rPr>
      </w:pPr>
      <w:r w:rsidRPr="00F61A6A">
        <w:rPr>
          <w:rFonts w:ascii="Times New Roman" w:hAnsi="Times New Roman" w:cs="Times New Roman"/>
          <w:color w:val="000000"/>
        </w:rPr>
        <w:t xml:space="preserve">2) готовность и способность к образованию, в том числе самообразованию, </w:t>
      </w:r>
    </w:p>
    <w:p w:rsidR="00F61A6A" w:rsidRPr="00F61A6A" w:rsidRDefault="00F61A6A" w:rsidP="00F61A6A">
      <w:pPr>
        <w:spacing w:after="0"/>
        <w:rPr>
          <w:rFonts w:ascii="Times New Roman" w:hAnsi="Times New Roman" w:cs="Times New Roman"/>
          <w:b/>
          <w:color w:val="000000"/>
        </w:rPr>
      </w:pPr>
      <w:r w:rsidRPr="00F61A6A">
        <w:rPr>
          <w:rFonts w:ascii="Times New Roman" w:hAnsi="Times New Roman" w:cs="Times New Roman"/>
          <w:b/>
          <w:color w:val="000000"/>
        </w:rPr>
        <w:t>1.2. Метапредметные результаты</w:t>
      </w:r>
    </w:p>
    <w:p w:rsidR="00F61A6A" w:rsidRPr="00F61A6A" w:rsidRDefault="00F61A6A" w:rsidP="00F61A6A">
      <w:pPr>
        <w:spacing w:after="0"/>
        <w:rPr>
          <w:rFonts w:ascii="Times New Roman" w:hAnsi="Times New Roman" w:cs="Times New Roman"/>
          <w:color w:val="000000"/>
        </w:rPr>
      </w:pPr>
      <w:r w:rsidRPr="00F61A6A">
        <w:rPr>
          <w:rFonts w:ascii="Times New Roman" w:hAnsi="Times New Roman" w:cs="Times New Roman"/>
          <w:color w:val="000000"/>
        </w:rPr>
        <w:t xml:space="preserve">1) умение самостоятельно определять цели деятельности и составлять планы деятельности; </w:t>
      </w:r>
    </w:p>
    <w:p w:rsidR="00F61A6A" w:rsidRPr="00F61A6A" w:rsidRDefault="00F61A6A" w:rsidP="00F61A6A">
      <w:pPr>
        <w:spacing w:after="0"/>
        <w:rPr>
          <w:rFonts w:ascii="Times New Roman" w:hAnsi="Times New Roman" w:cs="Times New Roman"/>
          <w:color w:val="000000"/>
        </w:rPr>
      </w:pPr>
      <w:r w:rsidRPr="00F61A6A">
        <w:rPr>
          <w:rFonts w:ascii="Times New Roman" w:hAnsi="Times New Roman" w:cs="Times New Roman"/>
          <w:color w:val="000000"/>
        </w:rPr>
        <w:t>2) умение продуктивно общаться и взаимодействовать в процессе совместной деятельности, учитывать позиции других участников деятельности</w:t>
      </w:r>
    </w:p>
    <w:p w:rsidR="00F61A6A" w:rsidRPr="00F61A6A" w:rsidRDefault="00F61A6A" w:rsidP="00F61A6A">
      <w:pPr>
        <w:spacing w:after="0"/>
        <w:rPr>
          <w:rFonts w:ascii="Times New Roman" w:hAnsi="Times New Roman" w:cs="Times New Roman"/>
          <w:color w:val="000000"/>
        </w:rPr>
      </w:pPr>
      <w:r w:rsidRPr="00F61A6A">
        <w:rPr>
          <w:rFonts w:ascii="Times New Roman" w:hAnsi="Times New Roman" w:cs="Times New Roman"/>
          <w:color w:val="000000"/>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F61A6A" w:rsidRPr="00F61A6A" w:rsidRDefault="00F61A6A" w:rsidP="00F61A6A">
      <w:pPr>
        <w:spacing w:after="0"/>
        <w:rPr>
          <w:rFonts w:ascii="Times New Roman" w:hAnsi="Times New Roman" w:cs="Times New Roman"/>
          <w:color w:val="000000"/>
        </w:rPr>
      </w:pPr>
      <w:r w:rsidRPr="00F61A6A">
        <w:rPr>
          <w:rFonts w:ascii="Times New Roman" w:hAnsi="Times New Roman" w:cs="Times New Roman"/>
          <w:color w:val="000000"/>
        </w:rPr>
        <w:t xml:space="preserve">4) готовность и способность к самостоятельной информационно-познавательной деятельности, </w:t>
      </w:r>
    </w:p>
    <w:p w:rsidR="00F61A6A" w:rsidRPr="00F61A6A" w:rsidRDefault="00F61A6A" w:rsidP="00F61A6A">
      <w:pPr>
        <w:spacing w:after="0"/>
        <w:rPr>
          <w:rFonts w:ascii="Times New Roman" w:hAnsi="Times New Roman" w:cs="Times New Roman"/>
          <w:color w:val="000000"/>
        </w:rPr>
      </w:pPr>
      <w:r w:rsidRPr="00F61A6A">
        <w:rPr>
          <w:rFonts w:ascii="Times New Roman" w:hAnsi="Times New Roman" w:cs="Times New Roman"/>
          <w:color w:val="000000"/>
        </w:rPr>
        <w:t xml:space="preserve">5) умение использовать средства информационных и коммуникационных технологий </w:t>
      </w:r>
    </w:p>
    <w:p w:rsidR="00F61A6A" w:rsidRPr="00F61A6A" w:rsidRDefault="00F61A6A" w:rsidP="00F61A6A">
      <w:pPr>
        <w:rPr>
          <w:rFonts w:ascii="Times New Roman" w:eastAsia="SimSun" w:hAnsi="Times New Roman" w:cs="Times New Roman"/>
          <w:b/>
          <w:color w:val="000000"/>
          <w:kern w:val="3"/>
          <w:sz w:val="24"/>
          <w:szCs w:val="24"/>
          <w:lang w:eastAsia="zh-CN" w:bidi="hi-IN"/>
        </w:rPr>
      </w:pPr>
      <w:r w:rsidRPr="00F61A6A">
        <w:rPr>
          <w:rFonts w:ascii="Times New Roman" w:eastAsia="SimSun" w:hAnsi="Times New Roman" w:cs="Times New Roman"/>
          <w:b/>
          <w:color w:val="000000"/>
          <w:kern w:val="3"/>
          <w:sz w:val="24"/>
          <w:szCs w:val="24"/>
          <w:lang w:eastAsia="zh-CN" w:bidi="hi-IN"/>
        </w:rPr>
        <w:t>1.3.</w:t>
      </w:r>
      <w:r w:rsidRPr="00F61A6A">
        <w:rPr>
          <w:rFonts w:ascii="Times New Roman" w:hAnsi="Times New Roman" w:cs="Times New Roman"/>
          <w:b/>
          <w:sz w:val="24"/>
          <w:szCs w:val="24"/>
        </w:rPr>
        <w:t xml:space="preserve"> </w:t>
      </w:r>
      <w:r w:rsidRPr="00F61A6A">
        <w:rPr>
          <w:rFonts w:ascii="Times New Roman" w:eastAsia="SimSun" w:hAnsi="Times New Roman" w:cs="Times New Roman"/>
          <w:b/>
          <w:color w:val="000000"/>
          <w:kern w:val="3"/>
          <w:sz w:val="24"/>
          <w:szCs w:val="24"/>
          <w:lang w:eastAsia="zh-CN" w:bidi="hi-IN"/>
        </w:rPr>
        <w:t>Предметные результаты:</w:t>
      </w:r>
    </w:p>
    <w:p w:rsidR="00F61A6A" w:rsidRPr="00F61A6A" w:rsidRDefault="00F61A6A" w:rsidP="00F61A6A">
      <w:pPr>
        <w:rPr>
          <w:rFonts w:ascii="Times New Roman" w:hAnsi="Times New Roman" w:cs="Times New Roman"/>
          <w:sz w:val="24"/>
          <w:szCs w:val="24"/>
        </w:rPr>
      </w:pPr>
      <w:r w:rsidRPr="00F61A6A">
        <w:rPr>
          <w:rFonts w:ascii="Times New Roman" w:hAnsi="Times New Roman" w:cs="Times New Roman"/>
          <w:sz w:val="24"/>
          <w:szCs w:val="24"/>
        </w:rPr>
        <w:t xml:space="preserve">В результате изучения элективного курса  </w:t>
      </w:r>
    </w:p>
    <w:p w:rsidR="00F61A6A" w:rsidRPr="00F61A6A" w:rsidRDefault="00F61A6A" w:rsidP="00F61A6A">
      <w:pPr>
        <w:rPr>
          <w:rFonts w:ascii="Times New Roman" w:hAnsi="Times New Roman" w:cs="Times New Roman"/>
          <w:b/>
          <w:sz w:val="24"/>
          <w:szCs w:val="24"/>
        </w:rPr>
      </w:pPr>
      <w:r w:rsidRPr="00F61A6A">
        <w:rPr>
          <w:rFonts w:ascii="Times New Roman" w:hAnsi="Times New Roman" w:cs="Times New Roman"/>
          <w:b/>
          <w:sz w:val="24"/>
          <w:szCs w:val="24"/>
        </w:rPr>
        <w:t>Выпускник научится:</w:t>
      </w:r>
    </w:p>
    <w:p w:rsidR="00F61A6A" w:rsidRPr="00F61A6A" w:rsidRDefault="00F61A6A" w:rsidP="00F61A6A">
      <w:pPr>
        <w:rPr>
          <w:rFonts w:ascii="Times New Roman" w:hAnsi="Times New Roman" w:cs="Times New Roman"/>
          <w:sz w:val="24"/>
          <w:szCs w:val="24"/>
        </w:rPr>
      </w:pPr>
      <w:r w:rsidRPr="00F61A6A">
        <w:rPr>
          <w:rFonts w:ascii="Times New Roman" w:hAnsi="Times New Roman" w:cs="Times New Roman"/>
          <w:sz w:val="24"/>
          <w:szCs w:val="24"/>
        </w:rPr>
        <w:t>1) владеть основными методами научного познания, используемыми в химии; умение обрабатывать, объяснять результаты проведённых опытов и делать выводы; готовность и способность применять методы познания при решении практических задач;</w:t>
      </w:r>
    </w:p>
    <w:p w:rsidR="00F61A6A" w:rsidRPr="00F61A6A" w:rsidRDefault="00F61A6A" w:rsidP="00F61A6A">
      <w:pPr>
        <w:rPr>
          <w:rFonts w:ascii="Times New Roman" w:hAnsi="Times New Roman" w:cs="Times New Roman"/>
          <w:sz w:val="24"/>
          <w:szCs w:val="24"/>
        </w:rPr>
      </w:pPr>
      <w:r w:rsidRPr="00F61A6A">
        <w:rPr>
          <w:rFonts w:ascii="Times New Roman" w:hAnsi="Times New Roman" w:cs="Times New Roman"/>
          <w:sz w:val="24"/>
          <w:szCs w:val="24"/>
        </w:rPr>
        <w:t>2) давать количественные оценки и проводить расчёты по химическим формулам и уравнениям;</w:t>
      </w:r>
    </w:p>
    <w:p w:rsidR="00F61A6A" w:rsidRPr="00F61A6A" w:rsidRDefault="00F61A6A" w:rsidP="00F61A6A">
      <w:pPr>
        <w:rPr>
          <w:rFonts w:ascii="Times New Roman" w:hAnsi="Times New Roman" w:cs="Times New Roman"/>
          <w:sz w:val="24"/>
          <w:szCs w:val="24"/>
        </w:rPr>
      </w:pPr>
      <w:r w:rsidRPr="00F61A6A">
        <w:rPr>
          <w:rFonts w:ascii="Times New Roman" w:hAnsi="Times New Roman" w:cs="Times New Roman"/>
          <w:sz w:val="24"/>
          <w:szCs w:val="24"/>
        </w:rPr>
        <w:t>3) иметь собственной позиции по отношению к химической информации, получаемой из разных источников.</w:t>
      </w:r>
    </w:p>
    <w:p w:rsidR="00F61A6A" w:rsidRPr="00F61A6A" w:rsidRDefault="00F61A6A" w:rsidP="00F61A6A">
      <w:pPr>
        <w:rPr>
          <w:rFonts w:ascii="Times New Roman" w:hAnsi="Times New Roman" w:cs="Times New Roman"/>
          <w:sz w:val="24"/>
          <w:szCs w:val="24"/>
        </w:rPr>
      </w:pPr>
      <w:r w:rsidRPr="00F61A6A">
        <w:rPr>
          <w:rFonts w:ascii="Times New Roman" w:hAnsi="Times New Roman" w:cs="Times New Roman"/>
          <w:sz w:val="24"/>
          <w:szCs w:val="24"/>
        </w:rPr>
        <w:t>4) демонстрировать на примерах взаимосвязь между химией и другими естественными науками;</w:t>
      </w:r>
    </w:p>
    <w:p w:rsidR="00F61A6A" w:rsidRPr="00F61A6A" w:rsidRDefault="00F61A6A" w:rsidP="00F61A6A">
      <w:pPr>
        <w:rPr>
          <w:rFonts w:ascii="Times New Roman" w:hAnsi="Times New Roman" w:cs="Times New Roman"/>
          <w:sz w:val="24"/>
          <w:szCs w:val="24"/>
        </w:rPr>
      </w:pPr>
      <w:r w:rsidRPr="00F61A6A">
        <w:rPr>
          <w:rFonts w:ascii="Times New Roman" w:hAnsi="Times New Roman" w:cs="Times New Roman"/>
          <w:sz w:val="24"/>
          <w:szCs w:val="24"/>
        </w:rPr>
        <w:t>5) 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F61A6A" w:rsidRPr="00F61A6A" w:rsidRDefault="00F61A6A" w:rsidP="00F61A6A">
      <w:pPr>
        <w:rPr>
          <w:rFonts w:ascii="Times New Roman" w:hAnsi="Times New Roman" w:cs="Times New Roman"/>
          <w:sz w:val="24"/>
          <w:szCs w:val="24"/>
        </w:rPr>
      </w:pPr>
      <w:r w:rsidRPr="00F61A6A">
        <w:rPr>
          <w:rFonts w:ascii="Times New Roman" w:hAnsi="Times New Roman" w:cs="Times New Roman"/>
          <w:sz w:val="24"/>
          <w:szCs w:val="24"/>
        </w:rPr>
        <w:t>6) 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F61A6A" w:rsidRPr="00F61A6A" w:rsidRDefault="00F61A6A" w:rsidP="00F61A6A">
      <w:pPr>
        <w:rPr>
          <w:rFonts w:ascii="Times New Roman" w:hAnsi="Times New Roman" w:cs="Times New Roman"/>
          <w:sz w:val="24"/>
          <w:szCs w:val="24"/>
        </w:rPr>
      </w:pPr>
      <w:r w:rsidRPr="00F61A6A">
        <w:rPr>
          <w:rFonts w:ascii="Times New Roman" w:hAnsi="Times New Roman" w:cs="Times New Roman"/>
          <w:sz w:val="24"/>
          <w:szCs w:val="24"/>
        </w:rPr>
        <w:t>7) использовать знания о составе, строении и химических свойствах веществ для решения заданий ЕГЭ;</w:t>
      </w:r>
    </w:p>
    <w:p w:rsidR="00F61A6A" w:rsidRPr="00F61A6A" w:rsidRDefault="00F61A6A" w:rsidP="00F61A6A">
      <w:pPr>
        <w:pStyle w:val="afa"/>
        <w:rPr>
          <w:b/>
          <w:sz w:val="24"/>
          <w:szCs w:val="24"/>
        </w:rPr>
      </w:pPr>
      <w:r w:rsidRPr="00F61A6A">
        <w:rPr>
          <w:b/>
          <w:sz w:val="24"/>
          <w:szCs w:val="24"/>
        </w:rPr>
        <w:t>Требования к уровню подготовки выпускников</w:t>
      </w:r>
    </w:p>
    <w:p w:rsidR="00F61A6A" w:rsidRPr="00F61A6A" w:rsidRDefault="00F61A6A" w:rsidP="00F61A6A">
      <w:pPr>
        <w:pStyle w:val="afa"/>
        <w:rPr>
          <w:b/>
          <w:sz w:val="24"/>
          <w:szCs w:val="24"/>
        </w:rPr>
      </w:pPr>
      <w:r w:rsidRPr="00F61A6A">
        <w:rPr>
          <w:b/>
          <w:sz w:val="24"/>
          <w:szCs w:val="24"/>
        </w:rPr>
        <w:t>В результате изучения курса ученик получит возможность научиться:</w:t>
      </w:r>
    </w:p>
    <w:p w:rsidR="00F61A6A" w:rsidRPr="00F61A6A" w:rsidRDefault="00F61A6A" w:rsidP="00F61A6A">
      <w:pPr>
        <w:rPr>
          <w:rFonts w:ascii="Times New Roman" w:hAnsi="Times New Roman" w:cs="Times New Roman"/>
          <w:sz w:val="24"/>
          <w:szCs w:val="24"/>
        </w:rPr>
      </w:pPr>
      <w:r w:rsidRPr="00F61A6A">
        <w:rPr>
          <w:rFonts w:ascii="Times New Roman" w:hAnsi="Times New Roman" w:cs="Times New Roman"/>
          <w:sz w:val="24"/>
          <w:szCs w:val="24"/>
        </w:rPr>
        <w:lastRenderedPageBreak/>
        <w:t>– 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F61A6A" w:rsidRPr="00F61A6A" w:rsidRDefault="00F61A6A" w:rsidP="00F61A6A">
      <w:pPr>
        <w:rPr>
          <w:rFonts w:ascii="Times New Roman" w:hAnsi="Times New Roman" w:cs="Times New Roman"/>
          <w:sz w:val="24"/>
          <w:szCs w:val="24"/>
        </w:rPr>
      </w:pPr>
      <w:r w:rsidRPr="00F61A6A">
        <w:rPr>
          <w:rFonts w:ascii="Times New Roman" w:hAnsi="Times New Roman" w:cs="Times New Roman"/>
          <w:sz w:val="24"/>
          <w:szCs w:val="24"/>
        </w:rPr>
        <w:t>– 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F61A6A" w:rsidRPr="00F61A6A" w:rsidRDefault="00F61A6A" w:rsidP="00F61A6A">
      <w:pPr>
        <w:rPr>
          <w:rFonts w:ascii="Times New Roman" w:hAnsi="Times New Roman" w:cs="Times New Roman"/>
          <w:sz w:val="24"/>
          <w:szCs w:val="24"/>
        </w:rPr>
      </w:pPr>
      <w:r w:rsidRPr="00F61A6A">
        <w:rPr>
          <w:rFonts w:ascii="Times New Roman" w:hAnsi="Times New Roman" w:cs="Times New Roman"/>
          <w:sz w:val="24"/>
          <w:szCs w:val="24"/>
        </w:rPr>
        <w:t>– 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F61A6A" w:rsidRPr="00F61A6A" w:rsidRDefault="00F61A6A" w:rsidP="00F61A6A">
      <w:pPr>
        <w:spacing w:before="100" w:beforeAutospacing="1" w:after="100" w:afterAutospacing="1"/>
        <w:ind w:left="360"/>
        <w:rPr>
          <w:rFonts w:ascii="Times New Roman" w:hAnsi="Times New Roman" w:cs="Times New Roman"/>
          <w:sz w:val="24"/>
          <w:szCs w:val="24"/>
          <w:lang w:eastAsia="ru-RU"/>
        </w:rPr>
      </w:pPr>
      <w:r w:rsidRPr="00F61A6A">
        <w:rPr>
          <w:rFonts w:ascii="Times New Roman" w:hAnsi="Times New Roman" w:cs="Times New Roman"/>
          <w:sz w:val="24"/>
          <w:szCs w:val="24"/>
          <w:lang w:eastAsia="ru-RU"/>
        </w:rPr>
        <w:t>- расширить знания об основных алгоритмах решения задач, различных методах,  приемах решения задач;</w:t>
      </w:r>
    </w:p>
    <w:p w:rsidR="00F61A6A" w:rsidRDefault="00F61A6A" w:rsidP="00F61A6A">
      <w:pPr>
        <w:spacing w:before="100" w:beforeAutospacing="1" w:after="100" w:afterAutospacing="1"/>
        <w:ind w:left="360"/>
        <w:rPr>
          <w:rFonts w:ascii="Times New Roman" w:hAnsi="Times New Roman" w:cs="Times New Roman"/>
          <w:sz w:val="24"/>
          <w:szCs w:val="24"/>
          <w:lang w:eastAsia="ru-RU"/>
        </w:rPr>
      </w:pPr>
      <w:r w:rsidRPr="00F61A6A">
        <w:rPr>
          <w:rFonts w:ascii="Times New Roman" w:hAnsi="Times New Roman" w:cs="Times New Roman"/>
          <w:sz w:val="24"/>
          <w:szCs w:val="24"/>
          <w:lang w:eastAsia="ru-RU"/>
        </w:rPr>
        <w:t>- развить познавательный интерес, интеллектуальные и творческие способности на основе опыта самостоятельного приобретения новых знаний, ан</w:t>
      </w:r>
      <w:r>
        <w:rPr>
          <w:rFonts w:ascii="Times New Roman" w:hAnsi="Times New Roman" w:cs="Times New Roman"/>
          <w:sz w:val="24"/>
          <w:szCs w:val="24"/>
          <w:lang w:eastAsia="ru-RU"/>
        </w:rPr>
        <w:t>ализа и оценки новой информации.</w:t>
      </w:r>
    </w:p>
    <w:p w:rsidR="00F61A6A" w:rsidRDefault="00F61A6A" w:rsidP="00F61A6A">
      <w:pPr>
        <w:spacing w:before="100" w:beforeAutospacing="1" w:after="100" w:afterAutospacing="1"/>
        <w:ind w:left="360"/>
        <w:rPr>
          <w:rFonts w:ascii="Times New Roman" w:hAnsi="Times New Roman" w:cs="Times New Roman"/>
          <w:b/>
          <w:sz w:val="28"/>
          <w:szCs w:val="28"/>
          <w:lang w:eastAsia="ru-RU"/>
        </w:rPr>
      </w:pPr>
      <w:r w:rsidRPr="00F61A6A">
        <w:rPr>
          <w:rFonts w:ascii="Times New Roman" w:hAnsi="Times New Roman" w:cs="Times New Roman"/>
          <w:b/>
          <w:sz w:val="28"/>
          <w:szCs w:val="28"/>
          <w:lang w:eastAsia="ru-RU"/>
        </w:rPr>
        <w:t>«</w:t>
      </w:r>
      <w:r>
        <w:rPr>
          <w:rFonts w:ascii="Times New Roman" w:hAnsi="Times New Roman" w:cs="Times New Roman"/>
          <w:b/>
          <w:sz w:val="28"/>
          <w:szCs w:val="28"/>
          <w:lang w:eastAsia="ru-RU"/>
        </w:rPr>
        <w:t>Избранные</w:t>
      </w:r>
      <w:r w:rsidRPr="00F61A6A">
        <w:rPr>
          <w:rFonts w:ascii="Times New Roman" w:hAnsi="Times New Roman" w:cs="Times New Roman"/>
          <w:b/>
          <w:sz w:val="28"/>
          <w:szCs w:val="28"/>
          <w:lang w:eastAsia="ru-RU"/>
        </w:rPr>
        <w:t xml:space="preserve"> вопросы физики»</w:t>
      </w:r>
    </w:p>
    <w:p w:rsidR="00F61A6A" w:rsidRPr="00143FA1" w:rsidRDefault="00F61A6A" w:rsidP="00F61A6A">
      <w:pPr>
        <w:pStyle w:val="afa"/>
        <w:jc w:val="both"/>
        <w:rPr>
          <w:i/>
          <w:sz w:val="24"/>
          <w:szCs w:val="24"/>
        </w:rPr>
      </w:pPr>
      <w:r w:rsidRPr="00143FA1">
        <w:rPr>
          <w:i/>
          <w:sz w:val="24"/>
          <w:szCs w:val="24"/>
        </w:rPr>
        <w:t xml:space="preserve">Личностные результаты </w:t>
      </w:r>
    </w:p>
    <w:p w:rsidR="00F61A6A" w:rsidRPr="00143FA1" w:rsidRDefault="00F61A6A" w:rsidP="00F61A6A">
      <w:pPr>
        <w:pStyle w:val="afa"/>
        <w:jc w:val="both"/>
        <w:rPr>
          <w:sz w:val="24"/>
          <w:szCs w:val="24"/>
        </w:rPr>
      </w:pPr>
      <w:r w:rsidRPr="00143FA1">
        <w:rPr>
          <w:sz w:val="24"/>
          <w:szCs w:val="24"/>
        </w:rPr>
        <w:t xml:space="preserve">     1)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F61A6A" w:rsidRPr="00143FA1" w:rsidRDefault="00F61A6A" w:rsidP="00F61A6A">
      <w:pPr>
        <w:pStyle w:val="afa"/>
        <w:jc w:val="both"/>
        <w:rPr>
          <w:sz w:val="24"/>
          <w:szCs w:val="24"/>
        </w:rPr>
      </w:pPr>
      <w:r w:rsidRPr="00143FA1">
        <w:rPr>
          <w:sz w:val="24"/>
          <w:szCs w:val="24"/>
        </w:rPr>
        <w:t>2)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F61A6A" w:rsidRPr="00143FA1" w:rsidRDefault="00F61A6A" w:rsidP="00F61A6A">
      <w:pPr>
        <w:pStyle w:val="afa"/>
        <w:jc w:val="both"/>
        <w:rPr>
          <w:sz w:val="24"/>
          <w:szCs w:val="24"/>
        </w:rPr>
      </w:pPr>
      <w:r w:rsidRPr="00143FA1">
        <w:rPr>
          <w:sz w:val="24"/>
          <w:szCs w:val="24"/>
        </w:rPr>
        <w:t>3) навыки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F61A6A" w:rsidRPr="00143FA1" w:rsidRDefault="00F61A6A" w:rsidP="00F61A6A">
      <w:pPr>
        <w:pStyle w:val="afa"/>
        <w:jc w:val="both"/>
        <w:rPr>
          <w:sz w:val="24"/>
          <w:szCs w:val="24"/>
        </w:rPr>
      </w:pPr>
      <w:r w:rsidRPr="00143FA1">
        <w:rPr>
          <w:sz w:val="24"/>
          <w:szCs w:val="24"/>
        </w:rPr>
        <w:t>4)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F61A6A" w:rsidRPr="00143FA1" w:rsidRDefault="00F61A6A" w:rsidP="00F61A6A">
      <w:pPr>
        <w:pStyle w:val="afa"/>
        <w:jc w:val="both"/>
        <w:rPr>
          <w:sz w:val="24"/>
          <w:szCs w:val="24"/>
        </w:rPr>
      </w:pPr>
      <w:r w:rsidRPr="00143FA1">
        <w:rPr>
          <w:sz w:val="24"/>
          <w:szCs w:val="24"/>
        </w:rPr>
        <w:t>5) эстетическое отношение к миру, включая эстетику научного и технического творчества;</w:t>
      </w:r>
    </w:p>
    <w:p w:rsidR="00F61A6A" w:rsidRPr="00143FA1" w:rsidRDefault="00F61A6A" w:rsidP="00F61A6A">
      <w:pPr>
        <w:pStyle w:val="afa"/>
        <w:jc w:val="both"/>
        <w:rPr>
          <w:sz w:val="24"/>
          <w:szCs w:val="24"/>
        </w:rPr>
      </w:pPr>
      <w:r w:rsidRPr="00143FA1">
        <w:rPr>
          <w:sz w:val="24"/>
          <w:szCs w:val="24"/>
        </w:rPr>
        <w:t>6) принятие и реализацию ценностей здорового и безопасного образа жизни,;</w:t>
      </w:r>
    </w:p>
    <w:p w:rsidR="00F61A6A" w:rsidRPr="00143FA1" w:rsidRDefault="00F61A6A" w:rsidP="00F61A6A">
      <w:pPr>
        <w:pStyle w:val="afa"/>
        <w:jc w:val="both"/>
        <w:rPr>
          <w:sz w:val="24"/>
          <w:szCs w:val="24"/>
        </w:rPr>
      </w:pPr>
      <w:r w:rsidRPr="00143FA1">
        <w:rPr>
          <w:sz w:val="24"/>
          <w:szCs w:val="24"/>
        </w:rPr>
        <w:t>7)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F61A6A" w:rsidRPr="00143FA1" w:rsidRDefault="00F61A6A" w:rsidP="00F61A6A">
      <w:pPr>
        <w:pStyle w:val="afa"/>
        <w:jc w:val="both"/>
        <w:rPr>
          <w:i/>
          <w:sz w:val="24"/>
          <w:szCs w:val="24"/>
        </w:rPr>
      </w:pPr>
      <w:r w:rsidRPr="00143FA1">
        <w:rPr>
          <w:sz w:val="24"/>
          <w:szCs w:val="24"/>
        </w:rPr>
        <w:tab/>
      </w:r>
      <w:r w:rsidRPr="00143FA1">
        <w:rPr>
          <w:i/>
          <w:sz w:val="24"/>
          <w:szCs w:val="24"/>
        </w:rPr>
        <w:t xml:space="preserve">Метапредметные результаты </w:t>
      </w:r>
    </w:p>
    <w:p w:rsidR="00F61A6A" w:rsidRPr="00143FA1" w:rsidRDefault="00F61A6A" w:rsidP="00F61A6A">
      <w:pPr>
        <w:pStyle w:val="afa"/>
        <w:jc w:val="both"/>
        <w:rPr>
          <w:sz w:val="24"/>
          <w:szCs w:val="24"/>
        </w:rPr>
      </w:pPr>
      <w:r w:rsidRPr="00143FA1">
        <w:rPr>
          <w:sz w:val="24"/>
          <w:szCs w:val="24"/>
        </w:rPr>
        <w:t xml:space="preserve">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w:t>
      </w:r>
      <w:r w:rsidRPr="00143FA1">
        <w:rPr>
          <w:sz w:val="24"/>
          <w:szCs w:val="24"/>
        </w:rPr>
        <w:lastRenderedPageBreak/>
        <w:t>поставленных целей и реализации планов деятельности; выбирать успешные стратегии в различных ситуациях;</w:t>
      </w:r>
    </w:p>
    <w:p w:rsidR="00F61A6A" w:rsidRPr="00143FA1" w:rsidRDefault="00F61A6A" w:rsidP="00F61A6A">
      <w:pPr>
        <w:pStyle w:val="afa"/>
        <w:jc w:val="both"/>
        <w:rPr>
          <w:sz w:val="24"/>
          <w:szCs w:val="24"/>
        </w:rPr>
      </w:pPr>
      <w:r w:rsidRPr="00143FA1">
        <w:rPr>
          <w:sz w:val="24"/>
          <w:szCs w:val="24"/>
        </w:rPr>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F61A6A" w:rsidRPr="00143FA1" w:rsidRDefault="00F61A6A" w:rsidP="00F61A6A">
      <w:pPr>
        <w:pStyle w:val="afa"/>
        <w:jc w:val="both"/>
        <w:rPr>
          <w:sz w:val="24"/>
          <w:szCs w:val="24"/>
        </w:rPr>
      </w:pPr>
      <w:r w:rsidRPr="00143FA1">
        <w:rPr>
          <w:sz w:val="24"/>
          <w:szCs w:val="24"/>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F61A6A" w:rsidRPr="00143FA1" w:rsidRDefault="00F61A6A" w:rsidP="00F61A6A">
      <w:pPr>
        <w:pStyle w:val="afa"/>
        <w:jc w:val="both"/>
        <w:rPr>
          <w:sz w:val="24"/>
          <w:szCs w:val="24"/>
        </w:rPr>
      </w:pPr>
      <w:r w:rsidRPr="00143FA1">
        <w:rPr>
          <w:sz w:val="24"/>
          <w:szCs w:val="24"/>
        </w:rPr>
        <w:t>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F61A6A" w:rsidRPr="00143FA1" w:rsidRDefault="00F61A6A" w:rsidP="00F61A6A">
      <w:pPr>
        <w:pStyle w:val="afa"/>
        <w:jc w:val="both"/>
        <w:rPr>
          <w:sz w:val="24"/>
          <w:szCs w:val="24"/>
        </w:rPr>
      </w:pPr>
      <w:r w:rsidRPr="00143FA1">
        <w:rPr>
          <w:sz w:val="24"/>
          <w:szCs w:val="24"/>
        </w:rPr>
        <w:t>5) 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ресурсосбережения, норм информационной безопасности;</w:t>
      </w:r>
    </w:p>
    <w:p w:rsidR="00F61A6A" w:rsidRPr="00143FA1" w:rsidRDefault="00F61A6A" w:rsidP="00F61A6A">
      <w:pPr>
        <w:pStyle w:val="afa"/>
        <w:jc w:val="both"/>
        <w:rPr>
          <w:sz w:val="24"/>
          <w:szCs w:val="24"/>
        </w:rPr>
      </w:pPr>
      <w:r w:rsidRPr="00143FA1">
        <w:rPr>
          <w:sz w:val="24"/>
          <w:szCs w:val="24"/>
        </w:rPr>
        <w:t>6) умение самостоятельно оценивать и принимать решения;</w:t>
      </w:r>
    </w:p>
    <w:p w:rsidR="00F61A6A" w:rsidRPr="00143FA1" w:rsidRDefault="00F61A6A" w:rsidP="00F61A6A">
      <w:pPr>
        <w:pStyle w:val="afa"/>
        <w:jc w:val="both"/>
        <w:rPr>
          <w:sz w:val="24"/>
          <w:szCs w:val="24"/>
        </w:rPr>
      </w:pPr>
      <w:r w:rsidRPr="00143FA1">
        <w:rPr>
          <w:sz w:val="24"/>
          <w:szCs w:val="24"/>
        </w:rPr>
        <w:t>7)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F61A6A" w:rsidRPr="00143FA1" w:rsidRDefault="00F61A6A" w:rsidP="00F61A6A">
      <w:pPr>
        <w:pStyle w:val="afa"/>
        <w:jc w:val="both"/>
        <w:rPr>
          <w:sz w:val="24"/>
          <w:szCs w:val="24"/>
        </w:rPr>
      </w:pPr>
    </w:p>
    <w:p w:rsidR="00F61A6A" w:rsidRPr="00143FA1" w:rsidRDefault="00F61A6A" w:rsidP="00F61A6A">
      <w:pPr>
        <w:pStyle w:val="afa"/>
        <w:jc w:val="both"/>
        <w:rPr>
          <w:i/>
          <w:sz w:val="24"/>
          <w:szCs w:val="24"/>
        </w:rPr>
      </w:pPr>
      <w:r w:rsidRPr="00143FA1">
        <w:rPr>
          <w:i/>
          <w:sz w:val="24"/>
          <w:szCs w:val="24"/>
        </w:rPr>
        <w:t xml:space="preserve">Предметные результаты: </w:t>
      </w:r>
    </w:p>
    <w:p w:rsidR="00F61A6A" w:rsidRPr="00143FA1" w:rsidRDefault="00F61A6A" w:rsidP="00F61A6A">
      <w:pPr>
        <w:pStyle w:val="afa"/>
        <w:jc w:val="both"/>
        <w:rPr>
          <w:sz w:val="24"/>
          <w:szCs w:val="24"/>
        </w:rPr>
      </w:pPr>
      <w:r w:rsidRPr="00143FA1">
        <w:rPr>
          <w:sz w:val="24"/>
          <w:szCs w:val="24"/>
        </w:rPr>
        <w:t>1) 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понимание роли физики в формировании кругозора и функциональной грамотности человека для решения практических задач;</w:t>
      </w:r>
    </w:p>
    <w:p w:rsidR="00F61A6A" w:rsidRPr="00143FA1" w:rsidRDefault="00F61A6A" w:rsidP="00F61A6A">
      <w:pPr>
        <w:pStyle w:val="afa"/>
        <w:jc w:val="both"/>
        <w:rPr>
          <w:sz w:val="24"/>
          <w:szCs w:val="24"/>
        </w:rPr>
      </w:pPr>
      <w:r w:rsidRPr="00143FA1">
        <w:rPr>
          <w:sz w:val="24"/>
          <w:szCs w:val="24"/>
        </w:rPr>
        <w:t>2) владение основополагающими физическими понятиями, закономерностями, законами и теориями; уверенное пользование физической терминологией и символикой;</w:t>
      </w:r>
    </w:p>
    <w:p w:rsidR="00F61A6A" w:rsidRPr="00143FA1" w:rsidRDefault="00F61A6A" w:rsidP="00F61A6A">
      <w:pPr>
        <w:pStyle w:val="afa"/>
        <w:jc w:val="both"/>
        <w:rPr>
          <w:sz w:val="24"/>
          <w:szCs w:val="24"/>
        </w:rPr>
      </w:pPr>
      <w:r w:rsidRPr="00143FA1">
        <w:rPr>
          <w:sz w:val="24"/>
          <w:szCs w:val="24"/>
        </w:rPr>
        <w:t>3) владение основными методами научного познания, используемыми в физике: 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F61A6A" w:rsidRPr="00143FA1" w:rsidRDefault="00F61A6A" w:rsidP="00F61A6A">
      <w:pPr>
        <w:pStyle w:val="afa"/>
        <w:jc w:val="both"/>
        <w:rPr>
          <w:sz w:val="24"/>
          <w:szCs w:val="24"/>
        </w:rPr>
      </w:pPr>
      <w:r w:rsidRPr="00143FA1">
        <w:rPr>
          <w:sz w:val="24"/>
          <w:szCs w:val="24"/>
        </w:rPr>
        <w:t>4) сформированность умения решать физические задачи;</w:t>
      </w:r>
    </w:p>
    <w:p w:rsidR="00F61A6A" w:rsidRPr="00143FA1" w:rsidRDefault="00F61A6A" w:rsidP="00F61A6A">
      <w:pPr>
        <w:pStyle w:val="afa"/>
        <w:jc w:val="both"/>
        <w:rPr>
          <w:sz w:val="24"/>
          <w:szCs w:val="24"/>
        </w:rPr>
      </w:pPr>
      <w:r w:rsidRPr="00143FA1">
        <w:rPr>
          <w:sz w:val="24"/>
          <w:szCs w:val="24"/>
        </w:rPr>
        <w:t>5)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w:t>
      </w:r>
    </w:p>
    <w:p w:rsidR="00F61A6A" w:rsidRPr="00143FA1" w:rsidRDefault="00F61A6A" w:rsidP="00F61A6A">
      <w:pPr>
        <w:pStyle w:val="afa"/>
        <w:jc w:val="both"/>
        <w:rPr>
          <w:sz w:val="24"/>
          <w:szCs w:val="24"/>
        </w:rPr>
      </w:pPr>
      <w:r w:rsidRPr="00143FA1">
        <w:rPr>
          <w:sz w:val="24"/>
          <w:szCs w:val="24"/>
        </w:rPr>
        <w:t>6) сформированность собственной позиции по отношению к физической информации, получаемой из разных источников;</w:t>
      </w:r>
    </w:p>
    <w:p w:rsidR="00F61A6A" w:rsidRPr="00143FA1" w:rsidRDefault="00F61A6A" w:rsidP="00F61A6A">
      <w:pPr>
        <w:pStyle w:val="afa"/>
        <w:jc w:val="both"/>
        <w:rPr>
          <w:i/>
          <w:sz w:val="24"/>
          <w:szCs w:val="24"/>
        </w:rPr>
      </w:pPr>
    </w:p>
    <w:p w:rsidR="00F61A6A" w:rsidRPr="00143FA1" w:rsidRDefault="00F61A6A" w:rsidP="00F61A6A">
      <w:pPr>
        <w:pStyle w:val="afa"/>
        <w:jc w:val="both"/>
        <w:rPr>
          <w:i/>
          <w:sz w:val="24"/>
          <w:szCs w:val="24"/>
        </w:rPr>
      </w:pPr>
      <w:r w:rsidRPr="00143FA1">
        <w:rPr>
          <w:i/>
          <w:sz w:val="24"/>
          <w:szCs w:val="24"/>
        </w:rPr>
        <w:t>Выпускник  научится:</w:t>
      </w:r>
    </w:p>
    <w:p w:rsidR="00F61A6A" w:rsidRPr="00143FA1" w:rsidRDefault="00F61A6A" w:rsidP="00F61A6A">
      <w:pPr>
        <w:pStyle w:val="afa"/>
        <w:jc w:val="both"/>
        <w:rPr>
          <w:sz w:val="24"/>
          <w:szCs w:val="24"/>
        </w:rPr>
      </w:pPr>
      <w:r w:rsidRPr="00143FA1">
        <w:rPr>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F61A6A" w:rsidRPr="00143FA1" w:rsidRDefault="00F61A6A" w:rsidP="00F61A6A">
      <w:pPr>
        <w:pStyle w:val="afa"/>
        <w:jc w:val="both"/>
        <w:rPr>
          <w:sz w:val="24"/>
          <w:szCs w:val="24"/>
        </w:rPr>
      </w:pPr>
      <w:r w:rsidRPr="00143FA1">
        <w:rPr>
          <w:sz w:val="24"/>
          <w:szCs w:val="24"/>
        </w:rPr>
        <w:lastRenderedPageBreak/>
        <w:t>демонстрировать на примерах взаимосвязь между физикой и другими естественными науками;</w:t>
      </w:r>
    </w:p>
    <w:p w:rsidR="00F61A6A" w:rsidRPr="00143FA1" w:rsidRDefault="00F61A6A" w:rsidP="00F61A6A">
      <w:pPr>
        <w:pStyle w:val="afa"/>
        <w:jc w:val="both"/>
        <w:rPr>
          <w:sz w:val="24"/>
          <w:szCs w:val="24"/>
        </w:rPr>
      </w:pPr>
      <w:r w:rsidRPr="00143FA1">
        <w:rPr>
          <w:sz w:val="24"/>
          <w:szCs w:val="24"/>
        </w:rPr>
        <w:t>устанавливать взаимосвязь естественно-научных явлений и применять основные физические модели для их описания и объяснения;</w:t>
      </w:r>
    </w:p>
    <w:p w:rsidR="00F61A6A" w:rsidRPr="00143FA1" w:rsidRDefault="00F61A6A" w:rsidP="00F61A6A">
      <w:pPr>
        <w:pStyle w:val="afa"/>
        <w:jc w:val="both"/>
        <w:rPr>
          <w:sz w:val="24"/>
          <w:szCs w:val="24"/>
        </w:rPr>
      </w:pPr>
      <w:r w:rsidRPr="00143FA1">
        <w:rPr>
          <w:sz w:val="24"/>
          <w:szCs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F61A6A" w:rsidRPr="00143FA1" w:rsidRDefault="00F61A6A" w:rsidP="00F61A6A">
      <w:pPr>
        <w:pStyle w:val="afa"/>
        <w:jc w:val="both"/>
        <w:rPr>
          <w:sz w:val="24"/>
          <w:szCs w:val="24"/>
        </w:rPr>
      </w:pPr>
      <w:r w:rsidRPr="00143FA1">
        <w:rPr>
          <w:sz w:val="24"/>
          <w:szCs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F61A6A" w:rsidRPr="00143FA1" w:rsidRDefault="00F61A6A" w:rsidP="00F61A6A">
      <w:pPr>
        <w:pStyle w:val="afa"/>
        <w:jc w:val="both"/>
        <w:rPr>
          <w:sz w:val="24"/>
          <w:szCs w:val="24"/>
        </w:rPr>
      </w:pPr>
      <w:r w:rsidRPr="00143FA1">
        <w:rPr>
          <w:sz w:val="24"/>
          <w:szCs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F61A6A" w:rsidRPr="00143FA1" w:rsidRDefault="00F61A6A" w:rsidP="00F61A6A">
      <w:pPr>
        <w:pStyle w:val="afa"/>
        <w:jc w:val="both"/>
        <w:rPr>
          <w:sz w:val="24"/>
          <w:szCs w:val="24"/>
        </w:rPr>
      </w:pPr>
      <w:r w:rsidRPr="00143FA1">
        <w:rPr>
          <w:sz w:val="24"/>
          <w:szCs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F61A6A" w:rsidRPr="00143FA1" w:rsidRDefault="00F61A6A" w:rsidP="00F61A6A">
      <w:pPr>
        <w:pStyle w:val="afa"/>
        <w:jc w:val="both"/>
        <w:rPr>
          <w:sz w:val="24"/>
          <w:szCs w:val="24"/>
        </w:rPr>
      </w:pPr>
      <w:r w:rsidRPr="00143FA1">
        <w:rPr>
          <w:sz w:val="24"/>
          <w:szCs w:val="24"/>
        </w:rPr>
        <w:t>использовать для описания характера протекания физических процессов физические величины и демонстрировать взаимосвязь между ними;</w:t>
      </w:r>
    </w:p>
    <w:p w:rsidR="00F61A6A" w:rsidRPr="00143FA1" w:rsidRDefault="00F61A6A" w:rsidP="00F61A6A">
      <w:pPr>
        <w:pStyle w:val="afa"/>
        <w:jc w:val="both"/>
        <w:rPr>
          <w:sz w:val="24"/>
          <w:szCs w:val="24"/>
        </w:rPr>
      </w:pPr>
      <w:r w:rsidRPr="00143FA1">
        <w:rPr>
          <w:sz w:val="24"/>
          <w:szCs w:val="24"/>
        </w:rPr>
        <w:t>использовать для описания характера протекания физических процессов физические законы с учетом границ их применимости;</w:t>
      </w:r>
    </w:p>
    <w:p w:rsidR="00F61A6A" w:rsidRPr="00143FA1" w:rsidRDefault="00F61A6A" w:rsidP="00F61A6A">
      <w:pPr>
        <w:pStyle w:val="afa"/>
        <w:jc w:val="both"/>
        <w:rPr>
          <w:sz w:val="24"/>
          <w:szCs w:val="24"/>
        </w:rPr>
      </w:pPr>
      <w:r w:rsidRPr="00143FA1">
        <w:rPr>
          <w:sz w:val="24"/>
          <w:szCs w:val="24"/>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F61A6A" w:rsidRPr="00143FA1" w:rsidRDefault="00F61A6A" w:rsidP="00F61A6A">
      <w:pPr>
        <w:pStyle w:val="afa"/>
        <w:jc w:val="both"/>
        <w:rPr>
          <w:sz w:val="24"/>
          <w:szCs w:val="24"/>
        </w:rPr>
      </w:pPr>
      <w:r w:rsidRPr="00143FA1">
        <w:rPr>
          <w:sz w:val="24"/>
          <w:szCs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F61A6A" w:rsidRPr="00143FA1" w:rsidRDefault="00F61A6A" w:rsidP="00F61A6A">
      <w:pPr>
        <w:pStyle w:val="afa"/>
        <w:jc w:val="both"/>
        <w:rPr>
          <w:sz w:val="24"/>
          <w:szCs w:val="24"/>
        </w:rPr>
      </w:pPr>
      <w:r w:rsidRPr="00143FA1">
        <w:rPr>
          <w:sz w:val="24"/>
          <w:szCs w:val="24"/>
        </w:rPr>
        <w:t>учитывать границы применения изученных физических моделей при решении физических и межпредметных задач;</w:t>
      </w:r>
    </w:p>
    <w:p w:rsidR="00F61A6A" w:rsidRPr="00143FA1" w:rsidRDefault="00F61A6A" w:rsidP="00F61A6A">
      <w:pPr>
        <w:pStyle w:val="afa"/>
        <w:jc w:val="both"/>
        <w:rPr>
          <w:sz w:val="24"/>
          <w:szCs w:val="24"/>
        </w:rPr>
      </w:pPr>
      <w:r w:rsidRPr="00143FA1">
        <w:rPr>
          <w:sz w:val="24"/>
          <w:szCs w:val="24"/>
        </w:rPr>
        <w:t>использовать информацию и применять знания о принципах работы и основных характеристиках</w:t>
      </w:r>
      <w:r w:rsidRPr="00143FA1">
        <w:rPr>
          <w:i/>
          <w:iCs/>
          <w:sz w:val="24"/>
          <w:szCs w:val="24"/>
        </w:rPr>
        <w:t xml:space="preserve"> </w:t>
      </w:r>
      <w:r w:rsidRPr="00143FA1">
        <w:rPr>
          <w:sz w:val="24"/>
          <w:szCs w:val="24"/>
        </w:rPr>
        <w:t>изученных машин, приборов и других технических устройств для решения практических, учебно-исследовательских и проектных задач;</w:t>
      </w:r>
    </w:p>
    <w:p w:rsidR="00F61A6A" w:rsidRPr="00143FA1" w:rsidRDefault="00F61A6A" w:rsidP="00F61A6A">
      <w:pPr>
        <w:pStyle w:val="afa"/>
        <w:jc w:val="both"/>
        <w:rPr>
          <w:sz w:val="24"/>
          <w:szCs w:val="24"/>
        </w:rPr>
      </w:pPr>
      <w:r w:rsidRPr="00143FA1">
        <w:rPr>
          <w:sz w:val="24"/>
          <w:szCs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F61A6A" w:rsidRPr="00143FA1" w:rsidRDefault="00F61A6A" w:rsidP="00F61A6A">
      <w:pPr>
        <w:pStyle w:val="afa"/>
        <w:jc w:val="both"/>
        <w:rPr>
          <w:sz w:val="24"/>
          <w:szCs w:val="24"/>
        </w:rPr>
      </w:pPr>
    </w:p>
    <w:p w:rsidR="00F61A6A" w:rsidRPr="00143FA1" w:rsidRDefault="00F61A6A" w:rsidP="00F61A6A">
      <w:pPr>
        <w:pStyle w:val="afa"/>
        <w:jc w:val="both"/>
        <w:rPr>
          <w:i/>
          <w:sz w:val="24"/>
          <w:szCs w:val="24"/>
        </w:rPr>
      </w:pPr>
      <w:r w:rsidRPr="00143FA1">
        <w:rPr>
          <w:i/>
          <w:sz w:val="24"/>
          <w:szCs w:val="24"/>
        </w:rPr>
        <w:t>Выпускник получит возможность научиться:</w:t>
      </w:r>
    </w:p>
    <w:p w:rsidR="00F61A6A" w:rsidRPr="00143FA1" w:rsidRDefault="00F61A6A" w:rsidP="00F61A6A">
      <w:pPr>
        <w:pStyle w:val="afa"/>
        <w:jc w:val="both"/>
        <w:rPr>
          <w:sz w:val="24"/>
          <w:szCs w:val="24"/>
        </w:rPr>
      </w:pPr>
      <w:r w:rsidRPr="00143FA1">
        <w:rPr>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F61A6A" w:rsidRPr="00143FA1" w:rsidRDefault="00F61A6A" w:rsidP="00F61A6A">
      <w:pPr>
        <w:pStyle w:val="afa"/>
        <w:jc w:val="both"/>
        <w:rPr>
          <w:sz w:val="24"/>
          <w:szCs w:val="24"/>
        </w:rPr>
      </w:pPr>
      <w:r w:rsidRPr="00143FA1">
        <w:rPr>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F61A6A" w:rsidRPr="00143FA1" w:rsidRDefault="00F61A6A" w:rsidP="00F61A6A">
      <w:pPr>
        <w:pStyle w:val="afa"/>
        <w:jc w:val="both"/>
        <w:rPr>
          <w:sz w:val="24"/>
          <w:szCs w:val="24"/>
        </w:rPr>
      </w:pPr>
      <w:r w:rsidRPr="00143FA1">
        <w:rPr>
          <w:sz w:val="24"/>
          <w:szCs w:val="24"/>
        </w:rPr>
        <w:lastRenderedPageBreak/>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F61A6A" w:rsidRPr="00143FA1" w:rsidRDefault="00F61A6A" w:rsidP="00F61A6A">
      <w:pPr>
        <w:pStyle w:val="afa"/>
        <w:jc w:val="both"/>
        <w:rPr>
          <w:sz w:val="24"/>
          <w:szCs w:val="24"/>
        </w:rPr>
      </w:pPr>
      <w:r w:rsidRPr="00143FA1">
        <w:rPr>
          <w:sz w:val="24"/>
          <w:szCs w:val="24"/>
        </w:rPr>
        <w:t>выдвигать гипотезы на основе знания основополагающих физических закономерностей и законов;</w:t>
      </w:r>
    </w:p>
    <w:p w:rsidR="00F61A6A" w:rsidRPr="00143FA1" w:rsidRDefault="00F61A6A" w:rsidP="00F61A6A">
      <w:pPr>
        <w:pStyle w:val="afa"/>
        <w:jc w:val="both"/>
        <w:rPr>
          <w:sz w:val="24"/>
          <w:szCs w:val="24"/>
        </w:rPr>
      </w:pPr>
      <w:r w:rsidRPr="00143FA1">
        <w:rPr>
          <w:sz w:val="24"/>
          <w:szCs w:val="24"/>
        </w:rPr>
        <w:t>самостоятельно планировать и проводить физические эксперименты;</w:t>
      </w:r>
    </w:p>
    <w:p w:rsidR="00F61A6A" w:rsidRPr="00143FA1" w:rsidRDefault="00F61A6A" w:rsidP="00F61A6A">
      <w:pPr>
        <w:pStyle w:val="afa"/>
        <w:jc w:val="both"/>
        <w:rPr>
          <w:sz w:val="24"/>
          <w:szCs w:val="24"/>
        </w:rPr>
      </w:pPr>
      <w:r w:rsidRPr="00143FA1">
        <w:rPr>
          <w:sz w:val="24"/>
          <w:szCs w:val="24"/>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F61A6A" w:rsidRPr="00143FA1" w:rsidRDefault="00F61A6A" w:rsidP="00F61A6A">
      <w:pPr>
        <w:pStyle w:val="afa"/>
        <w:jc w:val="both"/>
        <w:rPr>
          <w:sz w:val="24"/>
          <w:szCs w:val="24"/>
        </w:rPr>
      </w:pPr>
      <w:r w:rsidRPr="00143FA1">
        <w:rPr>
          <w:sz w:val="24"/>
          <w:szCs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F61A6A" w:rsidRPr="00143FA1" w:rsidRDefault="00F61A6A" w:rsidP="00F61A6A">
      <w:pPr>
        <w:pStyle w:val="afa"/>
        <w:jc w:val="both"/>
        <w:rPr>
          <w:sz w:val="24"/>
          <w:szCs w:val="24"/>
        </w:rPr>
      </w:pPr>
      <w:r w:rsidRPr="00143FA1">
        <w:rPr>
          <w:sz w:val="24"/>
          <w:szCs w:val="24"/>
        </w:rPr>
        <w:t>объяснять принципы работы и характеристики изученных машин, приборов и технических устройств;</w:t>
      </w:r>
    </w:p>
    <w:p w:rsidR="00F61A6A" w:rsidRPr="00143FA1" w:rsidRDefault="00F61A6A" w:rsidP="00F61A6A">
      <w:pPr>
        <w:pStyle w:val="afa"/>
        <w:jc w:val="both"/>
        <w:rPr>
          <w:sz w:val="24"/>
          <w:szCs w:val="24"/>
        </w:rPr>
      </w:pPr>
      <w:r w:rsidRPr="00143FA1">
        <w:rPr>
          <w:sz w:val="24"/>
          <w:szCs w:val="24"/>
        </w:rP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 </w:t>
      </w:r>
    </w:p>
    <w:p w:rsidR="00F61A6A" w:rsidRPr="00143FA1" w:rsidRDefault="00F61A6A" w:rsidP="00F61A6A">
      <w:pPr>
        <w:pStyle w:val="afa"/>
        <w:jc w:val="both"/>
        <w:rPr>
          <w:sz w:val="24"/>
          <w:szCs w:val="24"/>
        </w:rPr>
      </w:pPr>
    </w:p>
    <w:p w:rsidR="00F61A6A" w:rsidRDefault="009E1ABE" w:rsidP="00F61A6A">
      <w:pPr>
        <w:spacing w:before="100" w:beforeAutospacing="1" w:after="100" w:afterAutospacing="1"/>
        <w:ind w:left="360"/>
        <w:rPr>
          <w:rFonts w:ascii="Times New Roman" w:hAnsi="Times New Roman" w:cs="Times New Roman"/>
          <w:b/>
          <w:sz w:val="28"/>
          <w:szCs w:val="28"/>
          <w:lang w:eastAsia="ru-RU"/>
        </w:rPr>
      </w:pPr>
      <w:r>
        <w:rPr>
          <w:rFonts w:ascii="Times New Roman" w:hAnsi="Times New Roman" w:cs="Times New Roman"/>
          <w:b/>
          <w:sz w:val="28"/>
          <w:szCs w:val="28"/>
          <w:lang w:eastAsia="ru-RU"/>
        </w:rPr>
        <w:t>«Общие закономерности общей биологии»</w:t>
      </w:r>
    </w:p>
    <w:p w:rsidR="009E1ABE" w:rsidRPr="009E1ABE" w:rsidRDefault="009E1ABE" w:rsidP="009E1ABE">
      <w:pPr>
        <w:spacing w:after="0"/>
        <w:rPr>
          <w:rFonts w:ascii="Times New Roman" w:hAnsi="Times New Roman" w:cs="Times New Roman"/>
          <w:b/>
          <w:color w:val="000000"/>
        </w:rPr>
      </w:pPr>
      <w:r w:rsidRPr="009E1ABE">
        <w:rPr>
          <w:rFonts w:ascii="Times New Roman" w:hAnsi="Times New Roman" w:cs="Times New Roman"/>
          <w:b/>
          <w:color w:val="000000"/>
        </w:rPr>
        <w:t>Личностные результаты</w:t>
      </w:r>
    </w:p>
    <w:p w:rsidR="009E1ABE" w:rsidRPr="009E1ABE" w:rsidRDefault="009E1ABE" w:rsidP="009E1ABE">
      <w:pPr>
        <w:spacing w:after="0"/>
        <w:rPr>
          <w:rFonts w:ascii="Times New Roman" w:hAnsi="Times New Roman" w:cs="Times New Roman"/>
          <w:color w:val="000000"/>
        </w:rPr>
      </w:pPr>
      <w:r w:rsidRPr="009E1ABE">
        <w:rPr>
          <w:rFonts w:ascii="Times New Roman" w:hAnsi="Times New Roman" w:cs="Times New Roman"/>
          <w:color w:val="000000"/>
        </w:rPr>
        <w:t>1) навыки сотрудничества со сверстниками, взрослыми в образовательной, учебно-исследовательской, проектной и других видах деятельности;</w:t>
      </w:r>
    </w:p>
    <w:p w:rsidR="009E1ABE" w:rsidRPr="009E1ABE" w:rsidRDefault="009E1ABE" w:rsidP="009E1ABE">
      <w:pPr>
        <w:spacing w:after="0"/>
        <w:rPr>
          <w:rFonts w:ascii="Times New Roman" w:hAnsi="Times New Roman" w:cs="Times New Roman"/>
          <w:color w:val="000000"/>
        </w:rPr>
      </w:pPr>
      <w:r w:rsidRPr="009E1ABE">
        <w:rPr>
          <w:rFonts w:ascii="Times New Roman" w:hAnsi="Times New Roman" w:cs="Times New Roman"/>
          <w:color w:val="000000"/>
        </w:rPr>
        <w:t xml:space="preserve">2) готовность и способность к образованию, в том числе самообразованию, </w:t>
      </w:r>
      <w:r w:rsidRPr="009E1ABE">
        <w:rPr>
          <w:rFonts w:ascii="Times New Roman" w:hAnsi="Times New Roman" w:cs="Times New Roman"/>
          <w:b/>
          <w:color w:val="000000"/>
        </w:rPr>
        <w:t>Метапредметные результаты</w:t>
      </w:r>
    </w:p>
    <w:p w:rsidR="009E1ABE" w:rsidRPr="009E1ABE" w:rsidRDefault="009E1ABE" w:rsidP="009E1ABE">
      <w:pPr>
        <w:spacing w:after="0"/>
        <w:rPr>
          <w:rFonts w:ascii="Times New Roman" w:hAnsi="Times New Roman" w:cs="Times New Roman"/>
          <w:color w:val="000000"/>
        </w:rPr>
      </w:pPr>
      <w:r w:rsidRPr="009E1ABE">
        <w:rPr>
          <w:rFonts w:ascii="Times New Roman" w:hAnsi="Times New Roman" w:cs="Times New Roman"/>
          <w:color w:val="000000"/>
        </w:rPr>
        <w:t xml:space="preserve">1) умение самостоятельно определять цели деятельности и составлять планы деятельности; </w:t>
      </w:r>
    </w:p>
    <w:p w:rsidR="009E1ABE" w:rsidRPr="009E1ABE" w:rsidRDefault="009E1ABE" w:rsidP="009E1ABE">
      <w:pPr>
        <w:spacing w:after="0"/>
        <w:rPr>
          <w:rFonts w:ascii="Times New Roman" w:hAnsi="Times New Roman" w:cs="Times New Roman"/>
          <w:color w:val="000000"/>
        </w:rPr>
      </w:pPr>
      <w:r w:rsidRPr="009E1ABE">
        <w:rPr>
          <w:rFonts w:ascii="Times New Roman" w:hAnsi="Times New Roman" w:cs="Times New Roman"/>
          <w:color w:val="000000"/>
        </w:rPr>
        <w:t>2) умение продуктивно общаться и взаимодействовать в процессе совместной деятельности, учитывать позиции других участников деятельности</w:t>
      </w:r>
    </w:p>
    <w:p w:rsidR="009E1ABE" w:rsidRPr="009E1ABE" w:rsidRDefault="009E1ABE" w:rsidP="009E1ABE">
      <w:pPr>
        <w:spacing w:after="0"/>
        <w:rPr>
          <w:rFonts w:ascii="Times New Roman" w:hAnsi="Times New Roman" w:cs="Times New Roman"/>
          <w:color w:val="000000"/>
        </w:rPr>
      </w:pPr>
      <w:r w:rsidRPr="009E1ABE">
        <w:rPr>
          <w:rFonts w:ascii="Times New Roman" w:hAnsi="Times New Roman" w:cs="Times New Roman"/>
          <w:color w:val="000000"/>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9E1ABE" w:rsidRPr="009E1ABE" w:rsidRDefault="009E1ABE" w:rsidP="009E1ABE">
      <w:pPr>
        <w:spacing w:after="0"/>
        <w:rPr>
          <w:rFonts w:ascii="Times New Roman" w:hAnsi="Times New Roman" w:cs="Times New Roman"/>
          <w:color w:val="000000"/>
        </w:rPr>
      </w:pPr>
      <w:r w:rsidRPr="009E1ABE">
        <w:rPr>
          <w:rFonts w:ascii="Times New Roman" w:hAnsi="Times New Roman" w:cs="Times New Roman"/>
          <w:color w:val="000000"/>
        </w:rPr>
        <w:t xml:space="preserve">4) готовность и способность к самостоятельной информационно-познавательной деятельности, </w:t>
      </w:r>
    </w:p>
    <w:p w:rsidR="009E1ABE" w:rsidRPr="009E1ABE" w:rsidRDefault="009E1ABE" w:rsidP="009E1ABE">
      <w:pPr>
        <w:spacing w:after="0"/>
        <w:rPr>
          <w:rFonts w:ascii="Times New Roman" w:hAnsi="Times New Roman" w:cs="Times New Roman"/>
          <w:color w:val="000000"/>
        </w:rPr>
      </w:pPr>
      <w:r w:rsidRPr="009E1ABE">
        <w:rPr>
          <w:rFonts w:ascii="Times New Roman" w:hAnsi="Times New Roman" w:cs="Times New Roman"/>
          <w:color w:val="000000"/>
        </w:rPr>
        <w:t xml:space="preserve">5) умение использовать средства информационных и коммуникационных технологий </w:t>
      </w:r>
    </w:p>
    <w:p w:rsidR="009E1ABE" w:rsidRPr="009E1ABE" w:rsidRDefault="009E1ABE" w:rsidP="009E1ABE">
      <w:pPr>
        <w:rPr>
          <w:rFonts w:ascii="Times New Roman" w:eastAsia="SimSun" w:hAnsi="Times New Roman" w:cs="Times New Roman"/>
          <w:b/>
          <w:color w:val="000000"/>
          <w:kern w:val="3"/>
          <w:sz w:val="24"/>
          <w:szCs w:val="24"/>
          <w:lang w:eastAsia="zh-CN" w:bidi="hi-IN"/>
        </w:rPr>
      </w:pPr>
      <w:r w:rsidRPr="009E1ABE">
        <w:rPr>
          <w:rFonts w:ascii="Times New Roman" w:eastAsia="SimSun" w:hAnsi="Times New Roman" w:cs="Times New Roman"/>
          <w:b/>
          <w:color w:val="000000"/>
          <w:kern w:val="3"/>
          <w:sz w:val="24"/>
          <w:szCs w:val="24"/>
          <w:lang w:eastAsia="zh-CN" w:bidi="hi-IN"/>
        </w:rPr>
        <w:t>Предметные результаты:</w:t>
      </w:r>
    </w:p>
    <w:p w:rsidR="009E1ABE" w:rsidRPr="009E1ABE" w:rsidRDefault="009E1ABE" w:rsidP="009E1ABE">
      <w:pPr>
        <w:rPr>
          <w:rFonts w:ascii="Times New Roman" w:hAnsi="Times New Roman" w:cs="Times New Roman"/>
          <w:sz w:val="24"/>
          <w:szCs w:val="24"/>
        </w:rPr>
      </w:pPr>
      <w:r w:rsidRPr="009E1ABE">
        <w:rPr>
          <w:rFonts w:ascii="Times New Roman" w:hAnsi="Times New Roman" w:cs="Times New Roman"/>
          <w:sz w:val="24"/>
          <w:szCs w:val="24"/>
        </w:rPr>
        <w:t xml:space="preserve">В результате изучения элективного курса  </w:t>
      </w:r>
    </w:p>
    <w:p w:rsidR="009E1ABE" w:rsidRPr="009E1ABE" w:rsidRDefault="009E1ABE" w:rsidP="009E1ABE">
      <w:pPr>
        <w:rPr>
          <w:rFonts w:ascii="Times New Roman" w:hAnsi="Times New Roman" w:cs="Times New Roman"/>
          <w:b/>
          <w:sz w:val="24"/>
          <w:szCs w:val="24"/>
        </w:rPr>
      </w:pPr>
      <w:r w:rsidRPr="009E1ABE">
        <w:rPr>
          <w:rFonts w:ascii="Times New Roman" w:hAnsi="Times New Roman" w:cs="Times New Roman"/>
          <w:b/>
          <w:sz w:val="24"/>
          <w:szCs w:val="24"/>
        </w:rPr>
        <w:t>Выпускник научится:</w:t>
      </w:r>
    </w:p>
    <w:p w:rsidR="009E1ABE" w:rsidRPr="009E1ABE" w:rsidRDefault="009E1ABE" w:rsidP="003468E5">
      <w:pPr>
        <w:numPr>
          <w:ilvl w:val="0"/>
          <w:numId w:val="263"/>
        </w:numPr>
        <w:spacing w:after="0" w:line="240" w:lineRule="auto"/>
        <w:ind w:left="0" w:firstLine="0"/>
        <w:jc w:val="both"/>
        <w:rPr>
          <w:rFonts w:ascii="Times New Roman" w:hAnsi="Times New Roman" w:cs="Times New Roman"/>
          <w:sz w:val="24"/>
          <w:szCs w:val="24"/>
        </w:rPr>
      </w:pPr>
      <w:r w:rsidRPr="009E1ABE">
        <w:rPr>
          <w:rFonts w:ascii="Times New Roman" w:hAnsi="Times New Roman" w:cs="Times New Roman"/>
          <w:sz w:val="24"/>
          <w:szCs w:val="24"/>
        </w:rPr>
        <w:t>владеть основными методами научного познания, используемыми в биологии; умение обрабатывать, объяснять результаты проведённых опытов и делать выводы; готовность и способность применять методы познания при решении практических задач;</w:t>
      </w:r>
    </w:p>
    <w:p w:rsidR="009E1ABE" w:rsidRPr="009E1ABE" w:rsidRDefault="009E1ABE" w:rsidP="003468E5">
      <w:pPr>
        <w:numPr>
          <w:ilvl w:val="0"/>
          <w:numId w:val="263"/>
        </w:numPr>
        <w:spacing w:after="0" w:line="240" w:lineRule="auto"/>
        <w:ind w:left="0" w:firstLine="0"/>
        <w:jc w:val="both"/>
        <w:rPr>
          <w:rFonts w:ascii="Times New Roman" w:hAnsi="Times New Roman" w:cs="Times New Roman"/>
          <w:sz w:val="24"/>
          <w:szCs w:val="24"/>
        </w:rPr>
      </w:pPr>
      <w:r w:rsidRPr="009E1ABE">
        <w:rPr>
          <w:rFonts w:ascii="Times New Roman" w:hAnsi="Times New Roman" w:cs="Times New Roman"/>
          <w:sz w:val="24"/>
          <w:szCs w:val="24"/>
        </w:rPr>
        <w:t>Давать аргументированную оценку новой информации по биологическим вопросам.</w:t>
      </w:r>
    </w:p>
    <w:p w:rsidR="009E1ABE" w:rsidRPr="009E1ABE" w:rsidRDefault="009E1ABE" w:rsidP="003468E5">
      <w:pPr>
        <w:numPr>
          <w:ilvl w:val="0"/>
          <w:numId w:val="263"/>
        </w:numPr>
        <w:spacing w:after="0" w:line="240" w:lineRule="auto"/>
        <w:ind w:left="0" w:firstLine="0"/>
        <w:jc w:val="both"/>
        <w:rPr>
          <w:rFonts w:ascii="Times New Roman" w:hAnsi="Times New Roman" w:cs="Times New Roman"/>
          <w:sz w:val="24"/>
          <w:szCs w:val="24"/>
        </w:rPr>
      </w:pPr>
      <w:r w:rsidRPr="009E1ABE">
        <w:rPr>
          <w:rFonts w:ascii="Times New Roman" w:hAnsi="Times New Roman" w:cs="Times New Roman"/>
          <w:sz w:val="24"/>
          <w:szCs w:val="24"/>
        </w:rPr>
        <w:lastRenderedPageBreak/>
        <w:t>Решать биологические задачи из различных сборников по подготовке к ЕГЭ, составлять элементарные схемы скрещивания и схемы переноса веществ и энергии в экосистемах.</w:t>
      </w:r>
    </w:p>
    <w:p w:rsidR="009E1ABE" w:rsidRPr="009E1ABE" w:rsidRDefault="009E1ABE" w:rsidP="003468E5">
      <w:pPr>
        <w:numPr>
          <w:ilvl w:val="0"/>
          <w:numId w:val="263"/>
        </w:numPr>
        <w:spacing w:after="0" w:line="240" w:lineRule="auto"/>
        <w:ind w:left="0" w:firstLine="0"/>
        <w:jc w:val="both"/>
        <w:rPr>
          <w:rFonts w:ascii="Times New Roman" w:hAnsi="Times New Roman" w:cs="Times New Roman"/>
          <w:sz w:val="24"/>
          <w:szCs w:val="24"/>
        </w:rPr>
      </w:pPr>
      <w:r w:rsidRPr="009E1ABE">
        <w:rPr>
          <w:rFonts w:ascii="Times New Roman" w:hAnsi="Times New Roman" w:cs="Times New Roman"/>
          <w:sz w:val="24"/>
          <w:szCs w:val="24"/>
        </w:rPr>
        <w:t>Выявлять приспособления организмов к среде обитания, источники мутагенов в окружающей среде, антропогенные изменения в экосистемах своей местности.</w:t>
      </w:r>
    </w:p>
    <w:p w:rsidR="009E1ABE" w:rsidRPr="009E1ABE" w:rsidRDefault="009E1ABE" w:rsidP="003468E5">
      <w:pPr>
        <w:numPr>
          <w:ilvl w:val="0"/>
          <w:numId w:val="263"/>
        </w:numPr>
        <w:spacing w:after="0" w:line="240" w:lineRule="auto"/>
        <w:ind w:left="0" w:firstLine="0"/>
        <w:jc w:val="both"/>
        <w:rPr>
          <w:rFonts w:ascii="Times New Roman" w:hAnsi="Times New Roman" w:cs="Times New Roman"/>
          <w:sz w:val="24"/>
          <w:szCs w:val="24"/>
        </w:rPr>
      </w:pPr>
      <w:r w:rsidRPr="009E1ABE">
        <w:rPr>
          <w:rFonts w:ascii="Times New Roman" w:hAnsi="Times New Roman" w:cs="Times New Roman"/>
          <w:sz w:val="24"/>
          <w:szCs w:val="24"/>
        </w:rPr>
        <w:t>Сравнивать биологические объекты, природные экосистемы и агроэкосистемы, биологические процессы и делать выводы на основе сравнения.</w:t>
      </w:r>
    </w:p>
    <w:p w:rsidR="009E1ABE" w:rsidRPr="009E1ABE" w:rsidRDefault="009E1ABE" w:rsidP="003468E5">
      <w:pPr>
        <w:numPr>
          <w:ilvl w:val="0"/>
          <w:numId w:val="263"/>
        </w:numPr>
        <w:spacing w:after="0" w:line="240" w:lineRule="auto"/>
        <w:ind w:left="0" w:firstLine="0"/>
        <w:jc w:val="both"/>
        <w:rPr>
          <w:rFonts w:ascii="Times New Roman" w:hAnsi="Times New Roman" w:cs="Times New Roman"/>
          <w:sz w:val="24"/>
          <w:szCs w:val="24"/>
        </w:rPr>
      </w:pPr>
      <w:r w:rsidRPr="009E1ABE">
        <w:rPr>
          <w:rFonts w:ascii="Times New Roman" w:hAnsi="Times New Roman" w:cs="Times New Roman"/>
          <w:sz w:val="24"/>
          <w:szCs w:val="24"/>
        </w:rPr>
        <w:t>Находить 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Интернета) и критически ее оценивать.</w:t>
      </w:r>
    </w:p>
    <w:p w:rsidR="009E1ABE" w:rsidRPr="009E1ABE" w:rsidRDefault="009E1ABE" w:rsidP="009E1ABE">
      <w:pPr>
        <w:rPr>
          <w:rFonts w:ascii="Times New Roman" w:hAnsi="Times New Roman" w:cs="Times New Roman"/>
          <w:b/>
          <w:sz w:val="24"/>
          <w:szCs w:val="24"/>
          <w:lang w:eastAsia="ru-RU"/>
        </w:rPr>
      </w:pPr>
      <w:r w:rsidRPr="009E1ABE">
        <w:rPr>
          <w:rFonts w:ascii="Times New Roman" w:hAnsi="Times New Roman" w:cs="Times New Roman"/>
          <w:b/>
          <w:sz w:val="24"/>
          <w:szCs w:val="24"/>
          <w:lang w:eastAsia="ru-RU"/>
        </w:rPr>
        <w:t>Требования к уровню подготовки выпускников</w:t>
      </w:r>
    </w:p>
    <w:p w:rsidR="009E1ABE" w:rsidRPr="009E1ABE" w:rsidRDefault="009E1ABE" w:rsidP="009E1ABE">
      <w:pPr>
        <w:pStyle w:val="afa"/>
        <w:rPr>
          <w:b/>
          <w:sz w:val="24"/>
          <w:szCs w:val="24"/>
        </w:rPr>
      </w:pPr>
      <w:r w:rsidRPr="009E1ABE">
        <w:rPr>
          <w:b/>
          <w:sz w:val="24"/>
          <w:szCs w:val="24"/>
        </w:rPr>
        <w:t>В результате изучения курса ученик получит возможность научиться:</w:t>
      </w:r>
    </w:p>
    <w:p w:rsidR="009E1ABE" w:rsidRPr="009E1ABE" w:rsidRDefault="009E1ABE" w:rsidP="009E1ABE">
      <w:pPr>
        <w:rPr>
          <w:rFonts w:ascii="Times New Roman" w:hAnsi="Times New Roman" w:cs="Times New Roman"/>
          <w:sz w:val="24"/>
          <w:szCs w:val="24"/>
        </w:rPr>
      </w:pPr>
      <w:r w:rsidRPr="009E1ABE">
        <w:rPr>
          <w:rFonts w:ascii="Times New Roman" w:hAnsi="Times New Roman" w:cs="Times New Roman"/>
          <w:sz w:val="24"/>
          <w:szCs w:val="24"/>
        </w:rPr>
        <w:t>– 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9E1ABE" w:rsidRPr="009E1ABE" w:rsidRDefault="009E1ABE" w:rsidP="009E1ABE">
      <w:pPr>
        <w:jc w:val="both"/>
        <w:rPr>
          <w:rFonts w:ascii="Times New Roman" w:hAnsi="Times New Roman" w:cs="Times New Roman"/>
          <w:sz w:val="24"/>
          <w:szCs w:val="24"/>
        </w:rPr>
      </w:pPr>
      <w:r w:rsidRPr="009E1ABE">
        <w:rPr>
          <w:rFonts w:ascii="Times New Roman" w:hAnsi="Times New Roman" w:cs="Times New Roman"/>
          <w:sz w:val="24"/>
          <w:szCs w:val="24"/>
        </w:rPr>
        <w:t>– устанавливать взаимосвязи между фактами и теорией, причиной и следствием при анализе проблемных ситуаций и обосновании принимаемых решений на основе биологических знаний;</w:t>
      </w:r>
    </w:p>
    <w:p w:rsidR="009E1ABE" w:rsidRPr="009E1ABE" w:rsidRDefault="009E1ABE" w:rsidP="009E1ABE">
      <w:pPr>
        <w:jc w:val="both"/>
        <w:rPr>
          <w:rFonts w:ascii="Times New Roman" w:hAnsi="Times New Roman" w:cs="Times New Roman"/>
          <w:sz w:val="24"/>
          <w:szCs w:val="24"/>
          <w:lang w:eastAsia="ru-RU"/>
        </w:rPr>
      </w:pPr>
      <w:r w:rsidRPr="009E1ABE">
        <w:rPr>
          <w:rFonts w:ascii="Times New Roman" w:hAnsi="Times New Roman" w:cs="Times New Roman"/>
          <w:sz w:val="24"/>
          <w:szCs w:val="24"/>
          <w:lang w:eastAsia="ru-RU"/>
        </w:rPr>
        <w:t>- расширить знания об основных алгоритмах решения задач, различных методах,  приемах решения задач;</w:t>
      </w:r>
    </w:p>
    <w:p w:rsidR="009E1ABE" w:rsidRPr="009E1ABE" w:rsidRDefault="009E1ABE" w:rsidP="009E1ABE">
      <w:pPr>
        <w:jc w:val="both"/>
        <w:rPr>
          <w:rFonts w:ascii="Times New Roman" w:hAnsi="Times New Roman" w:cs="Times New Roman"/>
          <w:sz w:val="24"/>
          <w:szCs w:val="24"/>
        </w:rPr>
      </w:pPr>
      <w:r w:rsidRPr="009E1ABE">
        <w:rPr>
          <w:rFonts w:ascii="Times New Roman" w:hAnsi="Times New Roman" w:cs="Times New Roman"/>
          <w:sz w:val="24"/>
          <w:szCs w:val="24"/>
          <w:lang w:eastAsia="ru-RU"/>
        </w:rPr>
        <w:t>- развить познавательный интерес, интеллектуальные и творческие способности на основе опыта самостоятельного приобретения новых знаний, анализа и оценки новой информации;</w:t>
      </w:r>
      <w:r w:rsidRPr="009E1ABE">
        <w:rPr>
          <w:rFonts w:ascii="Times New Roman" w:hAnsi="Times New Roman" w:cs="Times New Roman"/>
          <w:sz w:val="24"/>
          <w:szCs w:val="24"/>
        </w:rPr>
        <w:t xml:space="preserve"> </w:t>
      </w:r>
    </w:p>
    <w:p w:rsidR="009E1ABE" w:rsidRPr="009E1ABE" w:rsidRDefault="009E1ABE" w:rsidP="009E1ABE">
      <w:pPr>
        <w:rPr>
          <w:rFonts w:ascii="Times New Roman" w:hAnsi="Times New Roman" w:cs="Times New Roman"/>
          <w:b/>
          <w:sz w:val="28"/>
          <w:szCs w:val="28"/>
        </w:rPr>
      </w:pPr>
      <w:r w:rsidRPr="009E1ABE">
        <w:rPr>
          <w:rFonts w:ascii="Times New Roman" w:hAnsi="Times New Roman" w:cs="Times New Roman"/>
          <w:b/>
          <w:sz w:val="28"/>
          <w:szCs w:val="28"/>
        </w:rPr>
        <w:t>«Выборы: путь к власти»</w:t>
      </w:r>
    </w:p>
    <w:p w:rsidR="009E1ABE" w:rsidRPr="009E1ABE" w:rsidRDefault="009E1ABE" w:rsidP="009E1ABE">
      <w:pPr>
        <w:autoSpaceDE w:val="0"/>
        <w:autoSpaceDN w:val="0"/>
        <w:adjustRightInd w:val="0"/>
        <w:jc w:val="both"/>
        <w:rPr>
          <w:rFonts w:ascii="Times New Roman" w:eastAsia="Calibri" w:hAnsi="Times New Roman" w:cs="Times New Roman"/>
          <w:b/>
          <w:bCs/>
          <w:sz w:val="24"/>
          <w:szCs w:val="24"/>
        </w:rPr>
      </w:pPr>
      <w:r w:rsidRPr="009E1ABE">
        <w:rPr>
          <w:rFonts w:ascii="Times New Roman" w:eastAsia="Calibri" w:hAnsi="Times New Roman" w:cs="Times New Roman"/>
          <w:b/>
          <w:bCs/>
          <w:sz w:val="24"/>
          <w:szCs w:val="24"/>
        </w:rPr>
        <w:t>Личностные результаты:</w:t>
      </w:r>
    </w:p>
    <w:p w:rsidR="009E1ABE" w:rsidRPr="009E1ABE" w:rsidRDefault="009E1ABE" w:rsidP="009E1ABE">
      <w:pPr>
        <w:autoSpaceDE w:val="0"/>
        <w:autoSpaceDN w:val="0"/>
        <w:adjustRightInd w:val="0"/>
        <w:spacing w:after="197"/>
        <w:jc w:val="both"/>
        <w:rPr>
          <w:rFonts w:ascii="Times New Roman" w:hAnsi="Times New Roman" w:cs="Times New Roman"/>
          <w:sz w:val="24"/>
          <w:szCs w:val="24"/>
        </w:rPr>
      </w:pPr>
      <w:r w:rsidRPr="009E1ABE">
        <w:rPr>
          <w:rFonts w:ascii="Times New Roman" w:hAnsi="Times New Roman" w:cs="Times New Roman"/>
          <w:sz w:val="24"/>
          <w:szCs w:val="24"/>
        </w:rPr>
        <w:t xml:space="preserve">- готовность и способность обучающихся к отстаиванию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w:t>
      </w:r>
    </w:p>
    <w:p w:rsidR="009E1ABE" w:rsidRPr="009E1ABE" w:rsidRDefault="009E1ABE" w:rsidP="009E1ABE">
      <w:pPr>
        <w:autoSpaceDE w:val="0"/>
        <w:autoSpaceDN w:val="0"/>
        <w:adjustRightInd w:val="0"/>
        <w:jc w:val="both"/>
        <w:rPr>
          <w:rFonts w:ascii="Times New Roman" w:hAnsi="Times New Roman" w:cs="Times New Roman"/>
          <w:sz w:val="24"/>
          <w:szCs w:val="24"/>
        </w:rPr>
      </w:pPr>
      <w:r w:rsidRPr="009E1ABE">
        <w:rPr>
          <w:rFonts w:ascii="Times New Roman" w:hAnsi="Times New Roman" w:cs="Times New Roman"/>
          <w:sz w:val="24"/>
          <w:szCs w:val="24"/>
        </w:rPr>
        <w:t>– готовность и способность обучающихся к саморазвитию и самовоспитанию в соответствии с общечеловеческими ценностями и идеалами гражданского общества;</w:t>
      </w:r>
    </w:p>
    <w:p w:rsidR="009E1ABE" w:rsidRPr="009E1ABE" w:rsidRDefault="009E1ABE" w:rsidP="009E1ABE">
      <w:pPr>
        <w:jc w:val="both"/>
      </w:pPr>
      <w:r w:rsidRPr="009E1ABE">
        <w:t xml:space="preserve">-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w:t>
      </w:r>
    </w:p>
    <w:p w:rsidR="009E1ABE" w:rsidRPr="009E1ABE" w:rsidRDefault="009E1ABE" w:rsidP="009E1ABE">
      <w:pPr>
        <w:autoSpaceDE w:val="0"/>
        <w:autoSpaceDN w:val="0"/>
        <w:adjustRightInd w:val="0"/>
        <w:jc w:val="both"/>
        <w:rPr>
          <w:rFonts w:ascii="Times New Roman" w:hAnsi="Times New Roman" w:cs="Times New Roman"/>
          <w:b/>
          <w:bCs/>
          <w:sz w:val="24"/>
          <w:szCs w:val="24"/>
        </w:rPr>
      </w:pPr>
      <w:r w:rsidRPr="009E1ABE">
        <w:rPr>
          <w:rFonts w:ascii="Times New Roman" w:hAnsi="Times New Roman" w:cs="Times New Roman"/>
          <w:b/>
          <w:bCs/>
          <w:sz w:val="24"/>
          <w:szCs w:val="24"/>
        </w:rPr>
        <w:t>Планируемые метапредметные результаты:</w:t>
      </w:r>
    </w:p>
    <w:p w:rsidR="009E1ABE" w:rsidRPr="009E1ABE" w:rsidRDefault="009E1ABE" w:rsidP="009E1ABE">
      <w:pPr>
        <w:autoSpaceDE w:val="0"/>
        <w:autoSpaceDN w:val="0"/>
        <w:adjustRightInd w:val="0"/>
        <w:jc w:val="both"/>
        <w:rPr>
          <w:rFonts w:ascii="Times New Roman" w:hAnsi="Times New Roman" w:cs="Times New Roman"/>
          <w:b/>
          <w:sz w:val="24"/>
          <w:szCs w:val="24"/>
        </w:rPr>
      </w:pPr>
      <w:r w:rsidRPr="009E1ABE">
        <w:rPr>
          <w:rFonts w:ascii="Times New Roman" w:hAnsi="Times New Roman" w:cs="Times New Roman"/>
          <w:b/>
          <w:bCs/>
          <w:sz w:val="24"/>
          <w:szCs w:val="24"/>
        </w:rPr>
        <w:t xml:space="preserve">Выпускник научится: </w:t>
      </w:r>
    </w:p>
    <w:p w:rsidR="009E1ABE" w:rsidRPr="009E1ABE" w:rsidRDefault="009E1ABE" w:rsidP="009E1ABE">
      <w:pPr>
        <w:autoSpaceDE w:val="0"/>
        <w:autoSpaceDN w:val="0"/>
        <w:adjustRightInd w:val="0"/>
        <w:spacing w:after="197"/>
        <w:jc w:val="both"/>
        <w:rPr>
          <w:rFonts w:ascii="Times New Roman" w:hAnsi="Times New Roman" w:cs="Times New Roman"/>
          <w:sz w:val="24"/>
          <w:szCs w:val="24"/>
        </w:rPr>
      </w:pPr>
      <w:r w:rsidRPr="009E1ABE">
        <w:rPr>
          <w:rFonts w:ascii="Times New Roman" w:hAnsi="Times New Roman" w:cs="Times New Roman"/>
          <w:sz w:val="24"/>
          <w:szCs w:val="24"/>
        </w:rPr>
        <w:lastRenderedPageBreak/>
        <w:t xml:space="preserve">– самостоятельно определять цели, задавать параметры и критерии, по которым можно определить, что цель достигнута;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ставить и формулировать собственные задачи в образовательной деятельности и жизненных ситуациях; оценивать ресурсы, в том числе время и другие нематериальные ресурсы, необходимые для достижения поставленной цели; выбирать путь достижения цели, планировать решение поставленных задач, оптимизируя материальные и нематериальные затраты;  организовывать эффективный поиск ресурсов, необходимых для достижения поставленной цели; сопоставлять полученный результат деятельности с поставленной заранее целью. </w:t>
      </w:r>
    </w:p>
    <w:p w:rsidR="009E1ABE" w:rsidRPr="009E1ABE" w:rsidRDefault="009E1ABE" w:rsidP="009E1ABE">
      <w:pPr>
        <w:autoSpaceDE w:val="0"/>
        <w:autoSpaceDN w:val="0"/>
        <w:adjustRightInd w:val="0"/>
        <w:jc w:val="both"/>
        <w:rPr>
          <w:rFonts w:ascii="Times New Roman" w:hAnsi="Times New Roman" w:cs="Times New Roman"/>
          <w:b/>
          <w:color w:val="000000"/>
          <w:sz w:val="24"/>
          <w:szCs w:val="24"/>
        </w:rPr>
      </w:pPr>
      <w:r w:rsidRPr="009E1ABE">
        <w:rPr>
          <w:rFonts w:ascii="Times New Roman" w:hAnsi="Times New Roman" w:cs="Times New Roman"/>
          <w:b/>
          <w:bCs/>
          <w:sz w:val="24"/>
          <w:szCs w:val="24"/>
        </w:rPr>
        <w:t>Познавательные универсальные учебные действия:</w:t>
      </w:r>
    </w:p>
    <w:p w:rsidR="009E1ABE" w:rsidRPr="009E1ABE" w:rsidRDefault="009E1ABE" w:rsidP="009E1ABE">
      <w:pPr>
        <w:autoSpaceDE w:val="0"/>
        <w:autoSpaceDN w:val="0"/>
        <w:adjustRightInd w:val="0"/>
        <w:jc w:val="both"/>
        <w:rPr>
          <w:rFonts w:ascii="Times New Roman" w:hAnsi="Times New Roman" w:cs="Times New Roman"/>
          <w:sz w:val="24"/>
          <w:szCs w:val="24"/>
        </w:rPr>
      </w:pPr>
      <w:r w:rsidRPr="009E1ABE">
        <w:rPr>
          <w:rFonts w:ascii="Times New Roman" w:hAnsi="Times New Roman" w:cs="Times New Roman"/>
          <w:bCs/>
          <w:sz w:val="24"/>
          <w:szCs w:val="24"/>
        </w:rPr>
        <w:t xml:space="preserve">Выпускник научится: </w:t>
      </w:r>
    </w:p>
    <w:p w:rsidR="009E1ABE" w:rsidRPr="009E1ABE" w:rsidRDefault="009E1ABE" w:rsidP="009E1ABE">
      <w:pPr>
        <w:autoSpaceDE w:val="0"/>
        <w:autoSpaceDN w:val="0"/>
        <w:adjustRightInd w:val="0"/>
        <w:spacing w:after="199"/>
        <w:jc w:val="both"/>
        <w:rPr>
          <w:rFonts w:ascii="Times New Roman" w:hAnsi="Times New Roman" w:cs="Times New Roman"/>
          <w:sz w:val="24"/>
          <w:szCs w:val="24"/>
        </w:rPr>
      </w:pPr>
      <w:r w:rsidRPr="009E1ABE">
        <w:rPr>
          <w:rFonts w:ascii="Times New Roman" w:hAnsi="Times New Roman" w:cs="Times New Roman"/>
          <w:sz w:val="24"/>
          <w:szCs w:val="24"/>
        </w:rPr>
        <w:t xml:space="preserve">–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критически оценивать и интерпретировать информацию с разных позиций,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находить и приводить критические аргументы в отношении действий и суждений другого; выстраивать индивидуальную образовательную траекторию, учитывая ограничения со стороны других участников и ресурсные ограничения; менять и удерживать разные позиции в познавательной деятельности. </w:t>
      </w:r>
    </w:p>
    <w:p w:rsidR="009E1ABE" w:rsidRPr="009E1ABE" w:rsidRDefault="009E1ABE" w:rsidP="009E1ABE">
      <w:pPr>
        <w:autoSpaceDE w:val="0"/>
        <w:autoSpaceDN w:val="0"/>
        <w:adjustRightInd w:val="0"/>
        <w:jc w:val="both"/>
        <w:rPr>
          <w:rFonts w:ascii="Times New Roman" w:hAnsi="Times New Roman" w:cs="Times New Roman"/>
          <w:b/>
          <w:sz w:val="24"/>
          <w:szCs w:val="24"/>
        </w:rPr>
      </w:pPr>
      <w:r w:rsidRPr="009E1ABE">
        <w:rPr>
          <w:rFonts w:ascii="Times New Roman" w:hAnsi="Times New Roman" w:cs="Times New Roman"/>
          <w:b/>
          <w:bCs/>
          <w:sz w:val="24"/>
          <w:szCs w:val="24"/>
        </w:rPr>
        <w:t xml:space="preserve">Коммуникативные универсальные учебные действия: </w:t>
      </w:r>
    </w:p>
    <w:p w:rsidR="009E1ABE" w:rsidRPr="009E1ABE" w:rsidRDefault="009E1ABE" w:rsidP="009E1ABE">
      <w:pPr>
        <w:autoSpaceDE w:val="0"/>
        <w:autoSpaceDN w:val="0"/>
        <w:adjustRightInd w:val="0"/>
        <w:jc w:val="both"/>
        <w:rPr>
          <w:rFonts w:ascii="Times New Roman" w:hAnsi="Times New Roman" w:cs="Times New Roman"/>
          <w:b/>
          <w:sz w:val="24"/>
          <w:szCs w:val="24"/>
        </w:rPr>
      </w:pPr>
      <w:r w:rsidRPr="009E1ABE">
        <w:rPr>
          <w:rFonts w:ascii="Times New Roman" w:hAnsi="Times New Roman" w:cs="Times New Roman"/>
          <w:bCs/>
          <w:sz w:val="24"/>
          <w:szCs w:val="24"/>
        </w:rPr>
        <w:t>Выпускник научится:</w:t>
      </w:r>
      <w:r w:rsidRPr="009E1ABE">
        <w:rPr>
          <w:rFonts w:ascii="Times New Roman" w:hAnsi="Times New Roman" w:cs="Times New Roman"/>
          <w:b/>
          <w:bCs/>
          <w:sz w:val="24"/>
          <w:szCs w:val="24"/>
        </w:rPr>
        <w:t xml:space="preserve"> </w:t>
      </w:r>
      <w:r w:rsidRPr="009E1ABE">
        <w:rPr>
          <w:rFonts w:ascii="Times New Roman" w:hAnsi="Times New Roman" w:cs="Times New Roman"/>
          <w:sz w:val="24"/>
          <w:szCs w:val="24"/>
        </w:rPr>
        <w:t xml:space="preserve">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w:t>
      </w:r>
    </w:p>
    <w:p w:rsidR="009E1ABE" w:rsidRPr="009E1ABE" w:rsidRDefault="009E1ABE" w:rsidP="009E1ABE">
      <w:pPr>
        <w:shd w:val="clear" w:color="auto" w:fill="FFFFFF"/>
        <w:tabs>
          <w:tab w:val="left" w:pos="1023"/>
        </w:tabs>
        <w:jc w:val="both"/>
        <w:rPr>
          <w:rFonts w:ascii="Times New Roman" w:eastAsia="Calibri" w:hAnsi="Times New Roman" w:cs="Times New Roman"/>
          <w:b/>
          <w:sz w:val="24"/>
          <w:szCs w:val="24"/>
        </w:rPr>
      </w:pPr>
      <w:r w:rsidRPr="009E1ABE">
        <w:rPr>
          <w:rFonts w:ascii="Times New Roman" w:eastAsia="Calibri" w:hAnsi="Times New Roman" w:cs="Times New Roman"/>
          <w:b/>
          <w:sz w:val="24"/>
          <w:szCs w:val="24"/>
        </w:rPr>
        <w:t xml:space="preserve">Предметные результаты. </w:t>
      </w:r>
    </w:p>
    <w:p w:rsidR="009E1ABE" w:rsidRPr="009E1ABE" w:rsidRDefault="009E1ABE" w:rsidP="009E1ABE">
      <w:pPr>
        <w:autoSpaceDE w:val="0"/>
        <w:autoSpaceDN w:val="0"/>
        <w:adjustRightInd w:val="0"/>
        <w:jc w:val="both"/>
        <w:rPr>
          <w:rFonts w:ascii="Times New Roman" w:hAnsi="Times New Roman" w:cs="Times New Roman"/>
          <w:bCs/>
          <w:i/>
          <w:sz w:val="24"/>
          <w:szCs w:val="24"/>
        </w:rPr>
      </w:pPr>
      <w:r w:rsidRPr="009E1ABE">
        <w:rPr>
          <w:rFonts w:ascii="Times New Roman" w:hAnsi="Times New Roman" w:cs="Times New Roman"/>
          <w:b/>
          <w:bCs/>
          <w:i/>
          <w:sz w:val="24"/>
          <w:szCs w:val="24"/>
        </w:rPr>
        <w:t>Выпускник на базовом уровне научится</w:t>
      </w:r>
      <w:r w:rsidRPr="009E1ABE">
        <w:rPr>
          <w:rFonts w:ascii="Times New Roman" w:hAnsi="Times New Roman" w:cs="Times New Roman"/>
          <w:bCs/>
          <w:i/>
          <w:sz w:val="24"/>
          <w:szCs w:val="24"/>
        </w:rPr>
        <w:t>:</w:t>
      </w:r>
    </w:p>
    <w:p w:rsidR="009E1ABE" w:rsidRPr="009E1ABE" w:rsidRDefault="009E1ABE" w:rsidP="009E1ABE">
      <w:pPr>
        <w:autoSpaceDE w:val="0"/>
        <w:autoSpaceDN w:val="0"/>
        <w:adjustRightInd w:val="0"/>
        <w:spacing w:after="197"/>
        <w:jc w:val="both"/>
        <w:rPr>
          <w:rFonts w:ascii="Times New Roman" w:hAnsi="Times New Roman" w:cs="Times New Roman"/>
          <w:sz w:val="24"/>
          <w:szCs w:val="24"/>
        </w:rPr>
      </w:pPr>
      <w:r w:rsidRPr="009E1ABE">
        <w:rPr>
          <w:rFonts w:ascii="Times New Roman" w:hAnsi="Times New Roman" w:cs="Times New Roman"/>
          <w:sz w:val="24"/>
          <w:szCs w:val="24"/>
        </w:rPr>
        <w:t xml:space="preserve">- характеризовать демократическую избирательную систему; </w:t>
      </w:r>
    </w:p>
    <w:p w:rsidR="009E1ABE" w:rsidRPr="009E1ABE" w:rsidRDefault="009E1ABE" w:rsidP="009E1ABE">
      <w:pPr>
        <w:autoSpaceDE w:val="0"/>
        <w:autoSpaceDN w:val="0"/>
        <w:adjustRightInd w:val="0"/>
        <w:jc w:val="both"/>
        <w:rPr>
          <w:rFonts w:ascii="Times New Roman" w:hAnsi="Times New Roman" w:cs="Times New Roman"/>
          <w:sz w:val="24"/>
          <w:szCs w:val="24"/>
        </w:rPr>
      </w:pPr>
      <w:r w:rsidRPr="009E1ABE">
        <w:rPr>
          <w:rFonts w:ascii="Times New Roman" w:hAnsi="Times New Roman" w:cs="Times New Roman"/>
          <w:sz w:val="24"/>
          <w:szCs w:val="24"/>
        </w:rPr>
        <w:t xml:space="preserve">– различать мажоритарную, пропорциональную, смешанную избирательные систем– формулировать суждение о значении многопартийности и идеологического плюрализма в современном обществе; </w:t>
      </w:r>
    </w:p>
    <w:p w:rsidR="009E1ABE" w:rsidRPr="009E1ABE" w:rsidRDefault="009E1ABE" w:rsidP="009E1ABE">
      <w:pPr>
        <w:autoSpaceDE w:val="0"/>
        <w:autoSpaceDN w:val="0"/>
        <w:adjustRightInd w:val="0"/>
        <w:spacing w:after="197"/>
        <w:jc w:val="both"/>
        <w:rPr>
          <w:rFonts w:ascii="Times New Roman" w:hAnsi="Times New Roman" w:cs="Times New Roman"/>
          <w:sz w:val="24"/>
          <w:szCs w:val="24"/>
        </w:rPr>
      </w:pPr>
      <w:r w:rsidRPr="009E1ABE">
        <w:rPr>
          <w:rFonts w:ascii="Times New Roman" w:hAnsi="Times New Roman" w:cs="Times New Roman"/>
          <w:sz w:val="24"/>
          <w:szCs w:val="24"/>
        </w:rPr>
        <w:t xml:space="preserve">– оценивать роль СМИ в современной политической жизни;  иллюстрировать примерами основные этапы политического процесса;  различать и приводить примеры непосредственного и опосредованного политического участия;  обосновывать взаимосвязь между правами и обязанностями человека и гражданина, выражать собственное </w:t>
      </w:r>
      <w:r w:rsidRPr="009E1ABE">
        <w:rPr>
          <w:rFonts w:ascii="Times New Roman" w:hAnsi="Times New Roman" w:cs="Times New Roman"/>
          <w:sz w:val="24"/>
          <w:szCs w:val="24"/>
        </w:rPr>
        <w:lastRenderedPageBreak/>
        <w:t xml:space="preserve">отношение к лицам, уклоняющимся от выполнения конституционных обязанностей; граждан в политике. </w:t>
      </w:r>
    </w:p>
    <w:p w:rsidR="009E1ABE" w:rsidRPr="009E1ABE" w:rsidRDefault="009E1ABE" w:rsidP="009E1ABE">
      <w:pPr>
        <w:autoSpaceDE w:val="0"/>
        <w:autoSpaceDN w:val="0"/>
        <w:adjustRightInd w:val="0"/>
        <w:spacing w:after="197"/>
        <w:jc w:val="both"/>
        <w:rPr>
          <w:rFonts w:ascii="Times New Roman" w:hAnsi="Times New Roman" w:cs="Times New Roman"/>
          <w:sz w:val="24"/>
          <w:szCs w:val="24"/>
        </w:rPr>
      </w:pPr>
      <w:r w:rsidRPr="009E1ABE">
        <w:rPr>
          <w:rFonts w:ascii="Times New Roman" w:hAnsi="Times New Roman" w:cs="Times New Roman"/>
          <w:b/>
          <w:bCs/>
          <w:sz w:val="24"/>
          <w:szCs w:val="24"/>
        </w:rPr>
        <w:t>Выпускник получит возможность научиться:</w:t>
      </w:r>
      <w:r w:rsidRPr="009E1ABE">
        <w:rPr>
          <w:rFonts w:ascii="Times New Roman" w:hAnsi="Times New Roman" w:cs="Times New Roman"/>
          <w:sz w:val="24"/>
          <w:szCs w:val="24"/>
        </w:rPr>
        <w:t xml:space="preserve"> </w:t>
      </w:r>
      <w:r w:rsidRPr="009E1ABE">
        <w:rPr>
          <w:rFonts w:ascii="Times New Roman" w:hAnsi="Times New Roman" w:cs="Times New Roman"/>
          <w:iCs/>
          <w:sz w:val="24"/>
          <w:szCs w:val="24"/>
        </w:rPr>
        <w:t xml:space="preserve">выделять основные этапы избирательной кампании; </w:t>
      </w:r>
      <w:r w:rsidRPr="009E1ABE">
        <w:rPr>
          <w:rFonts w:ascii="Times New Roman" w:hAnsi="Times New Roman" w:cs="Times New Roman"/>
          <w:sz w:val="24"/>
          <w:szCs w:val="24"/>
        </w:rPr>
        <w:t xml:space="preserve"> </w:t>
      </w:r>
      <w:r w:rsidRPr="009E1ABE">
        <w:rPr>
          <w:rFonts w:ascii="Times New Roman" w:hAnsi="Times New Roman" w:cs="Times New Roman"/>
          <w:iCs/>
          <w:sz w:val="24"/>
          <w:szCs w:val="24"/>
        </w:rPr>
        <w:t xml:space="preserve">в перспективе осознанно участвовать в избирательных кампаниях; самостоятельно давать аргументированную оценку личных качеств и деятельности политических лидеров; характеризовать особенности политического процесса в России; анализировать основные тенденции современного политического процесса. </w:t>
      </w:r>
    </w:p>
    <w:p w:rsidR="009E1ABE" w:rsidRPr="009E1ABE" w:rsidRDefault="009E1ABE" w:rsidP="00F61A6A">
      <w:pPr>
        <w:spacing w:before="100" w:beforeAutospacing="1" w:after="100" w:afterAutospacing="1"/>
        <w:ind w:left="360"/>
        <w:rPr>
          <w:rFonts w:ascii="Times New Roman" w:hAnsi="Times New Roman" w:cs="Times New Roman"/>
          <w:b/>
          <w:sz w:val="28"/>
          <w:szCs w:val="28"/>
          <w:lang w:eastAsia="ru-RU"/>
        </w:rPr>
      </w:pPr>
      <w:r w:rsidRPr="009E1ABE">
        <w:rPr>
          <w:rFonts w:ascii="Times New Roman" w:hAnsi="Times New Roman" w:cs="Times New Roman"/>
          <w:b/>
          <w:sz w:val="28"/>
          <w:szCs w:val="28"/>
          <w:lang w:eastAsia="ru-RU"/>
        </w:rPr>
        <w:t>«История российской культуры»</w:t>
      </w:r>
    </w:p>
    <w:p w:rsidR="009E1ABE" w:rsidRPr="00BA0EAC" w:rsidRDefault="009E1ABE" w:rsidP="009E1ABE">
      <w:pPr>
        <w:autoSpaceDE w:val="0"/>
        <w:autoSpaceDN w:val="0"/>
        <w:adjustRightInd w:val="0"/>
        <w:spacing w:after="0" w:line="240" w:lineRule="auto"/>
        <w:jc w:val="both"/>
        <w:rPr>
          <w:rFonts w:ascii="Times New Roman" w:eastAsia="Calibri" w:hAnsi="Times New Roman" w:cs="Times New Roman"/>
          <w:b/>
          <w:bCs/>
          <w:sz w:val="24"/>
          <w:szCs w:val="24"/>
        </w:rPr>
      </w:pPr>
      <w:r w:rsidRPr="00BA0EAC">
        <w:rPr>
          <w:rFonts w:ascii="Times New Roman" w:eastAsia="Calibri" w:hAnsi="Times New Roman" w:cs="Times New Roman"/>
          <w:b/>
          <w:bCs/>
          <w:sz w:val="24"/>
          <w:szCs w:val="24"/>
        </w:rPr>
        <w:t>Личностные результаты:</w:t>
      </w:r>
    </w:p>
    <w:p w:rsidR="009E1ABE" w:rsidRPr="00BA0EAC" w:rsidRDefault="009E1ABE" w:rsidP="009E1ABE">
      <w:pPr>
        <w:autoSpaceDE w:val="0"/>
        <w:autoSpaceDN w:val="0"/>
        <w:adjustRightInd w:val="0"/>
        <w:spacing w:after="197" w:line="240" w:lineRule="auto"/>
        <w:jc w:val="both"/>
        <w:rPr>
          <w:rFonts w:ascii="Times New Roman" w:hAnsi="Times New Roman" w:cs="Times New Roman"/>
          <w:sz w:val="24"/>
          <w:szCs w:val="24"/>
        </w:rPr>
      </w:pPr>
      <w:r w:rsidRPr="00BA0EAC">
        <w:rPr>
          <w:rFonts w:ascii="Times New Roman" w:hAnsi="Times New Roman" w:cs="Times New Roman"/>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9E1ABE" w:rsidRPr="00BA0EAC" w:rsidRDefault="009E1ABE" w:rsidP="009E1ABE">
      <w:pPr>
        <w:autoSpaceDE w:val="0"/>
        <w:autoSpaceDN w:val="0"/>
        <w:adjustRightInd w:val="0"/>
        <w:spacing w:after="197" w:line="240" w:lineRule="auto"/>
        <w:jc w:val="both"/>
        <w:rPr>
          <w:rFonts w:ascii="Times New Roman" w:hAnsi="Times New Roman" w:cs="Times New Roman"/>
          <w:sz w:val="24"/>
          <w:szCs w:val="24"/>
        </w:rPr>
      </w:pPr>
      <w:r w:rsidRPr="00BA0EAC">
        <w:rPr>
          <w:rFonts w:ascii="Times New Roman" w:hAnsi="Times New Roman" w:cs="Times New Roman"/>
          <w:sz w:val="24"/>
          <w:szCs w:val="24"/>
        </w:rPr>
        <w:t xml:space="preserve">–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w:t>
      </w:r>
    </w:p>
    <w:p w:rsidR="009E1ABE" w:rsidRPr="00BA0EAC" w:rsidRDefault="009E1ABE" w:rsidP="009E1ABE">
      <w:pPr>
        <w:autoSpaceDE w:val="0"/>
        <w:autoSpaceDN w:val="0"/>
        <w:adjustRightInd w:val="0"/>
        <w:spacing w:after="0" w:line="240" w:lineRule="auto"/>
        <w:jc w:val="both"/>
        <w:rPr>
          <w:rFonts w:ascii="Times New Roman" w:hAnsi="Times New Roman" w:cs="Times New Roman"/>
          <w:sz w:val="24"/>
          <w:szCs w:val="24"/>
        </w:rPr>
      </w:pPr>
      <w:r w:rsidRPr="00BA0EAC">
        <w:rPr>
          <w:rFonts w:ascii="Times New Roman" w:hAnsi="Times New Roman" w:cs="Times New Roman"/>
          <w:sz w:val="24"/>
          <w:szCs w:val="24"/>
        </w:rPr>
        <w:t xml:space="preserve">– воспитание уважения к культуре, языкам, традициям и обычаям народов, проживающих в Российской Федерации. </w:t>
      </w:r>
    </w:p>
    <w:p w:rsidR="009E1ABE" w:rsidRPr="00BA0EAC" w:rsidRDefault="009E1ABE" w:rsidP="009E1ABE">
      <w:pPr>
        <w:autoSpaceDE w:val="0"/>
        <w:autoSpaceDN w:val="0"/>
        <w:adjustRightInd w:val="0"/>
        <w:spacing w:after="0" w:line="240" w:lineRule="auto"/>
        <w:jc w:val="both"/>
        <w:rPr>
          <w:rFonts w:ascii="Times New Roman" w:hAnsi="Times New Roman" w:cs="Times New Roman"/>
          <w:b/>
          <w:bCs/>
          <w:sz w:val="24"/>
          <w:szCs w:val="24"/>
        </w:rPr>
      </w:pPr>
      <w:r w:rsidRPr="00BA0EAC">
        <w:rPr>
          <w:rFonts w:ascii="Times New Roman" w:hAnsi="Times New Roman" w:cs="Times New Roman"/>
          <w:b/>
          <w:bCs/>
          <w:sz w:val="24"/>
          <w:szCs w:val="24"/>
        </w:rPr>
        <w:t>Планируемые метапредметные результаты:</w:t>
      </w:r>
    </w:p>
    <w:p w:rsidR="009E1ABE" w:rsidRPr="00BA0EAC" w:rsidRDefault="009E1ABE" w:rsidP="009E1ABE">
      <w:pPr>
        <w:autoSpaceDE w:val="0"/>
        <w:autoSpaceDN w:val="0"/>
        <w:adjustRightInd w:val="0"/>
        <w:spacing w:after="0" w:line="240" w:lineRule="auto"/>
        <w:jc w:val="both"/>
        <w:rPr>
          <w:rFonts w:ascii="Times New Roman" w:hAnsi="Times New Roman" w:cs="Times New Roman"/>
          <w:b/>
          <w:sz w:val="24"/>
          <w:szCs w:val="24"/>
        </w:rPr>
      </w:pPr>
      <w:r w:rsidRPr="00BA0EAC">
        <w:rPr>
          <w:rFonts w:ascii="Times New Roman" w:hAnsi="Times New Roman" w:cs="Times New Roman"/>
          <w:b/>
          <w:bCs/>
          <w:sz w:val="24"/>
          <w:szCs w:val="24"/>
        </w:rPr>
        <w:t xml:space="preserve">Выпускник научится: </w:t>
      </w:r>
    </w:p>
    <w:p w:rsidR="009E1ABE" w:rsidRPr="00BA0EAC" w:rsidRDefault="009E1ABE" w:rsidP="009E1ABE">
      <w:pPr>
        <w:autoSpaceDE w:val="0"/>
        <w:autoSpaceDN w:val="0"/>
        <w:adjustRightInd w:val="0"/>
        <w:spacing w:after="0" w:line="240" w:lineRule="auto"/>
        <w:jc w:val="both"/>
        <w:rPr>
          <w:rFonts w:ascii="Times New Roman" w:hAnsi="Times New Roman" w:cs="Times New Roman"/>
          <w:sz w:val="24"/>
          <w:szCs w:val="24"/>
        </w:rPr>
      </w:pPr>
      <w:r w:rsidRPr="00BA0EAC">
        <w:rPr>
          <w:rFonts w:ascii="Times New Roman" w:hAnsi="Times New Roman" w:cs="Times New Roman"/>
          <w:sz w:val="24"/>
          <w:szCs w:val="24"/>
        </w:rPr>
        <w:t xml:space="preserve">– самостоятельно определять цели, задавать параметры и критерии, по которым можно определить, что цель достигнута;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ставить и формулировать собственные задачи в образовательной деятельности и жизненных ситуациях; оценивать ресурсы, в том числе время и другие нематериальные ресурсы, необходимые для достижения поставленной цели; выбирать путь достижения цели, планировать решение поставленных задач, оптимизируя материальные и нематериальные затраты;  организовывать эффективный поиск ресурсов, необходимых для достижения поставленной цели; сопоставлять полученный результат деятельности с поставленной заранее целью. </w:t>
      </w:r>
    </w:p>
    <w:p w:rsidR="009E1ABE" w:rsidRPr="00BA0EAC" w:rsidRDefault="009E1ABE" w:rsidP="009E1ABE">
      <w:pPr>
        <w:autoSpaceDE w:val="0"/>
        <w:autoSpaceDN w:val="0"/>
        <w:adjustRightInd w:val="0"/>
        <w:spacing w:after="0" w:line="240" w:lineRule="auto"/>
        <w:jc w:val="both"/>
        <w:rPr>
          <w:rFonts w:ascii="Times New Roman" w:hAnsi="Times New Roman" w:cs="Times New Roman"/>
          <w:color w:val="000000"/>
          <w:sz w:val="24"/>
          <w:szCs w:val="24"/>
        </w:rPr>
      </w:pPr>
      <w:r w:rsidRPr="00BA0EAC">
        <w:rPr>
          <w:rFonts w:ascii="Times New Roman" w:hAnsi="Times New Roman" w:cs="Times New Roman"/>
          <w:bCs/>
          <w:sz w:val="24"/>
          <w:szCs w:val="24"/>
        </w:rPr>
        <w:t>Познавательные универсальные учебные действия:</w:t>
      </w:r>
    </w:p>
    <w:p w:rsidR="009E1ABE" w:rsidRPr="00BA0EAC" w:rsidRDefault="009E1ABE" w:rsidP="009E1ABE">
      <w:pPr>
        <w:autoSpaceDE w:val="0"/>
        <w:autoSpaceDN w:val="0"/>
        <w:adjustRightInd w:val="0"/>
        <w:spacing w:after="0" w:line="240" w:lineRule="auto"/>
        <w:jc w:val="both"/>
        <w:rPr>
          <w:rFonts w:ascii="Times New Roman" w:hAnsi="Times New Roman" w:cs="Times New Roman"/>
          <w:sz w:val="24"/>
          <w:szCs w:val="24"/>
        </w:rPr>
      </w:pPr>
      <w:r w:rsidRPr="00BA0EAC">
        <w:rPr>
          <w:rFonts w:ascii="Times New Roman" w:hAnsi="Times New Roman" w:cs="Times New Roman"/>
          <w:bCs/>
          <w:sz w:val="24"/>
          <w:szCs w:val="24"/>
        </w:rPr>
        <w:t xml:space="preserve">Выпускник научится: </w:t>
      </w:r>
    </w:p>
    <w:p w:rsidR="009E1ABE" w:rsidRPr="00BA0EAC" w:rsidRDefault="009E1ABE" w:rsidP="009E1ABE">
      <w:pPr>
        <w:autoSpaceDE w:val="0"/>
        <w:autoSpaceDN w:val="0"/>
        <w:adjustRightInd w:val="0"/>
        <w:spacing w:after="0" w:line="240" w:lineRule="auto"/>
        <w:jc w:val="both"/>
        <w:rPr>
          <w:rFonts w:ascii="Times New Roman" w:hAnsi="Times New Roman" w:cs="Times New Roman"/>
          <w:sz w:val="24"/>
          <w:szCs w:val="24"/>
        </w:rPr>
      </w:pPr>
      <w:r w:rsidRPr="00BA0EAC">
        <w:rPr>
          <w:rFonts w:ascii="Times New Roman" w:hAnsi="Times New Roman" w:cs="Times New Roman"/>
          <w:sz w:val="24"/>
          <w:szCs w:val="24"/>
        </w:rPr>
        <w:t xml:space="preserve">–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критически оценивать и интерпретировать информацию с разных позиций,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находить и приводить критические аргументы в отношении действий и суждений другого; выстраивать индивидуальную образовательную траекторию, учитывая ограничения со стороны других участников и ресурсные ограничения; менять и удерживать разные позиции в познавательной деятельности. </w:t>
      </w:r>
    </w:p>
    <w:p w:rsidR="009E1ABE" w:rsidRPr="00BA0EAC" w:rsidRDefault="009E1ABE" w:rsidP="009E1ABE">
      <w:pPr>
        <w:autoSpaceDE w:val="0"/>
        <w:autoSpaceDN w:val="0"/>
        <w:adjustRightInd w:val="0"/>
        <w:spacing w:after="0" w:line="240" w:lineRule="auto"/>
        <w:jc w:val="both"/>
        <w:rPr>
          <w:rFonts w:ascii="Times New Roman" w:hAnsi="Times New Roman" w:cs="Times New Roman"/>
          <w:sz w:val="24"/>
          <w:szCs w:val="24"/>
        </w:rPr>
      </w:pPr>
      <w:r w:rsidRPr="00BA0EAC">
        <w:rPr>
          <w:rFonts w:ascii="Times New Roman" w:hAnsi="Times New Roman" w:cs="Times New Roman"/>
          <w:bCs/>
          <w:sz w:val="24"/>
          <w:szCs w:val="24"/>
        </w:rPr>
        <w:t xml:space="preserve">Коммуникативные универсальные учебные действия: </w:t>
      </w:r>
    </w:p>
    <w:p w:rsidR="009E1ABE" w:rsidRPr="00BA0EAC" w:rsidRDefault="009E1ABE" w:rsidP="009E1ABE">
      <w:pPr>
        <w:autoSpaceDE w:val="0"/>
        <w:autoSpaceDN w:val="0"/>
        <w:adjustRightInd w:val="0"/>
        <w:spacing w:after="0" w:line="240" w:lineRule="auto"/>
        <w:jc w:val="both"/>
        <w:rPr>
          <w:rFonts w:ascii="Times New Roman" w:hAnsi="Times New Roman" w:cs="Times New Roman"/>
          <w:b/>
          <w:sz w:val="24"/>
          <w:szCs w:val="24"/>
        </w:rPr>
      </w:pPr>
      <w:r w:rsidRPr="00BA0EAC">
        <w:rPr>
          <w:rFonts w:ascii="Times New Roman" w:hAnsi="Times New Roman" w:cs="Times New Roman"/>
          <w:bCs/>
          <w:sz w:val="24"/>
          <w:szCs w:val="24"/>
        </w:rPr>
        <w:t>Выпускник научится:</w:t>
      </w:r>
      <w:r w:rsidRPr="00BA0EAC">
        <w:rPr>
          <w:rFonts w:ascii="Times New Roman" w:hAnsi="Times New Roman" w:cs="Times New Roman"/>
          <w:b/>
          <w:bCs/>
          <w:sz w:val="24"/>
          <w:szCs w:val="24"/>
        </w:rPr>
        <w:t xml:space="preserve"> </w:t>
      </w:r>
      <w:r w:rsidRPr="00BA0EAC">
        <w:rPr>
          <w:rFonts w:ascii="Times New Roman" w:hAnsi="Times New Roman" w:cs="Times New Roman"/>
          <w:sz w:val="24"/>
          <w:szCs w:val="24"/>
        </w:rPr>
        <w:t xml:space="preserve">осуществлять деловую коммуникацию как со сверстниками, так и со взрослыми (как внутри образовательной организации, так и за ее пределами), подбирать </w:t>
      </w:r>
      <w:r w:rsidRPr="00BA0EAC">
        <w:rPr>
          <w:rFonts w:ascii="Times New Roman" w:hAnsi="Times New Roman" w:cs="Times New Roman"/>
          <w:sz w:val="24"/>
          <w:szCs w:val="24"/>
        </w:rPr>
        <w:lastRenderedPageBreak/>
        <w:t xml:space="preserve">партнеров для деловой коммуникации исходя из соображений результативности взаимодействия, а не личных симпатий; </w:t>
      </w:r>
    </w:p>
    <w:p w:rsidR="009E1ABE" w:rsidRPr="00BA0EAC" w:rsidRDefault="009E1ABE" w:rsidP="009E1ABE">
      <w:pPr>
        <w:shd w:val="clear" w:color="auto" w:fill="FFFFFF"/>
        <w:tabs>
          <w:tab w:val="left" w:pos="1023"/>
        </w:tabs>
        <w:spacing w:after="0" w:line="240" w:lineRule="auto"/>
        <w:jc w:val="both"/>
        <w:rPr>
          <w:rFonts w:ascii="Times New Roman" w:eastAsia="Calibri" w:hAnsi="Times New Roman" w:cs="Times New Roman"/>
          <w:b/>
          <w:sz w:val="24"/>
          <w:szCs w:val="24"/>
        </w:rPr>
      </w:pPr>
      <w:r w:rsidRPr="00BA0EAC">
        <w:rPr>
          <w:rFonts w:ascii="Times New Roman" w:eastAsia="Calibri" w:hAnsi="Times New Roman" w:cs="Times New Roman"/>
          <w:b/>
          <w:sz w:val="24"/>
          <w:szCs w:val="24"/>
        </w:rPr>
        <w:t xml:space="preserve">Предметные результаты. </w:t>
      </w:r>
    </w:p>
    <w:p w:rsidR="009E1ABE" w:rsidRPr="00BA0EAC" w:rsidRDefault="009E1ABE" w:rsidP="009E1ABE">
      <w:pPr>
        <w:autoSpaceDE w:val="0"/>
        <w:autoSpaceDN w:val="0"/>
        <w:adjustRightInd w:val="0"/>
        <w:spacing w:after="0" w:line="240" w:lineRule="auto"/>
        <w:jc w:val="both"/>
        <w:rPr>
          <w:rFonts w:ascii="Times New Roman" w:hAnsi="Times New Roman" w:cs="Times New Roman"/>
          <w:b/>
          <w:bCs/>
          <w:sz w:val="24"/>
          <w:szCs w:val="24"/>
        </w:rPr>
      </w:pPr>
      <w:r w:rsidRPr="00BA0EAC">
        <w:rPr>
          <w:rFonts w:ascii="Times New Roman" w:hAnsi="Times New Roman" w:cs="Times New Roman"/>
          <w:b/>
          <w:bCs/>
          <w:sz w:val="24"/>
          <w:szCs w:val="24"/>
        </w:rPr>
        <w:t xml:space="preserve">Выпускник научится: </w:t>
      </w:r>
    </w:p>
    <w:p w:rsidR="009E1ABE" w:rsidRPr="00BA0EAC" w:rsidRDefault="009E1ABE" w:rsidP="009E1ABE">
      <w:pPr>
        <w:autoSpaceDE w:val="0"/>
        <w:autoSpaceDN w:val="0"/>
        <w:adjustRightInd w:val="0"/>
        <w:spacing w:after="0" w:line="240" w:lineRule="auto"/>
        <w:jc w:val="both"/>
        <w:rPr>
          <w:rFonts w:ascii="Times New Roman" w:hAnsi="Times New Roman" w:cs="Times New Roman"/>
          <w:sz w:val="24"/>
          <w:szCs w:val="24"/>
        </w:rPr>
      </w:pPr>
    </w:p>
    <w:p w:rsidR="009E1ABE" w:rsidRPr="00BA0EAC" w:rsidRDefault="009E1ABE" w:rsidP="009E1ABE">
      <w:pPr>
        <w:autoSpaceDE w:val="0"/>
        <w:autoSpaceDN w:val="0"/>
        <w:adjustRightInd w:val="0"/>
        <w:spacing w:after="0" w:line="240" w:lineRule="auto"/>
        <w:jc w:val="both"/>
        <w:rPr>
          <w:rFonts w:ascii="Times New Roman" w:hAnsi="Times New Roman" w:cs="Times New Roman"/>
          <w:sz w:val="24"/>
          <w:szCs w:val="24"/>
        </w:rPr>
      </w:pPr>
      <w:r w:rsidRPr="00BA0EAC">
        <w:rPr>
          <w:rFonts w:ascii="Times New Roman" w:hAnsi="Times New Roman" w:cs="Times New Roman"/>
          <w:sz w:val="24"/>
          <w:szCs w:val="24"/>
        </w:rPr>
        <w:t xml:space="preserve">– знать основные даты и временные периоды всеобщей и отечественной истории из раздела дидактических единиц; </w:t>
      </w:r>
    </w:p>
    <w:p w:rsidR="009E1ABE" w:rsidRPr="00BA0EAC" w:rsidRDefault="009E1ABE" w:rsidP="009E1ABE">
      <w:pPr>
        <w:autoSpaceDE w:val="0"/>
        <w:autoSpaceDN w:val="0"/>
        <w:adjustRightInd w:val="0"/>
        <w:spacing w:after="197" w:line="240" w:lineRule="auto"/>
        <w:jc w:val="both"/>
        <w:rPr>
          <w:rFonts w:ascii="Times New Roman" w:hAnsi="Times New Roman" w:cs="Times New Roman"/>
          <w:sz w:val="24"/>
          <w:szCs w:val="24"/>
        </w:rPr>
      </w:pPr>
      <w:r w:rsidRPr="00BA0EAC">
        <w:rPr>
          <w:rFonts w:ascii="Times New Roman" w:hAnsi="Times New Roman" w:cs="Times New Roman"/>
          <w:sz w:val="24"/>
          <w:szCs w:val="24"/>
        </w:rPr>
        <w:t xml:space="preserve">– определять последовательность и длительность исторических событий, явлений, процессов; </w:t>
      </w:r>
    </w:p>
    <w:p w:rsidR="009E1ABE" w:rsidRPr="00BA0EAC" w:rsidRDefault="009E1ABE" w:rsidP="009E1ABE">
      <w:pPr>
        <w:autoSpaceDE w:val="0"/>
        <w:autoSpaceDN w:val="0"/>
        <w:adjustRightInd w:val="0"/>
        <w:spacing w:after="197" w:line="240" w:lineRule="auto"/>
        <w:jc w:val="both"/>
        <w:rPr>
          <w:rFonts w:ascii="Times New Roman" w:hAnsi="Times New Roman" w:cs="Times New Roman"/>
          <w:sz w:val="24"/>
          <w:szCs w:val="24"/>
        </w:rPr>
      </w:pPr>
      <w:r w:rsidRPr="00BA0EAC">
        <w:rPr>
          <w:rFonts w:ascii="Times New Roman" w:hAnsi="Times New Roman" w:cs="Times New Roman"/>
          <w:sz w:val="24"/>
          <w:szCs w:val="24"/>
        </w:rPr>
        <w:t xml:space="preserve">– характеризовать место, обстоятельства, участников, результаты важнейших исторических событий; </w:t>
      </w:r>
    </w:p>
    <w:p w:rsidR="009E1ABE" w:rsidRPr="00BA0EAC" w:rsidRDefault="009E1ABE" w:rsidP="009E1ABE">
      <w:pPr>
        <w:autoSpaceDE w:val="0"/>
        <w:autoSpaceDN w:val="0"/>
        <w:adjustRightInd w:val="0"/>
        <w:spacing w:after="197" w:line="240" w:lineRule="auto"/>
        <w:jc w:val="both"/>
        <w:rPr>
          <w:rFonts w:ascii="Times New Roman" w:hAnsi="Times New Roman" w:cs="Times New Roman"/>
          <w:sz w:val="24"/>
          <w:szCs w:val="24"/>
        </w:rPr>
      </w:pPr>
      <w:r w:rsidRPr="00BA0EAC">
        <w:rPr>
          <w:rFonts w:ascii="Times New Roman" w:hAnsi="Times New Roman" w:cs="Times New Roman"/>
          <w:sz w:val="24"/>
          <w:szCs w:val="24"/>
        </w:rPr>
        <w:t xml:space="preserve">– представлять культурное наследие России и других стран; </w:t>
      </w:r>
    </w:p>
    <w:p w:rsidR="009E1ABE" w:rsidRPr="00BA0EAC" w:rsidRDefault="009E1ABE" w:rsidP="009E1ABE">
      <w:pPr>
        <w:autoSpaceDE w:val="0"/>
        <w:autoSpaceDN w:val="0"/>
        <w:adjustRightInd w:val="0"/>
        <w:spacing w:after="197" w:line="240" w:lineRule="auto"/>
        <w:jc w:val="both"/>
        <w:rPr>
          <w:rFonts w:ascii="Times New Roman" w:hAnsi="Times New Roman" w:cs="Times New Roman"/>
          <w:sz w:val="24"/>
          <w:szCs w:val="24"/>
        </w:rPr>
      </w:pPr>
      <w:r w:rsidRPr="00BA0EAC">
        <w:rPr>
          <w:rFonts w:ascii="Times New Roman" w:hAnsi="Times New Roman" w:cs="Times New Roman"/>
          <w:sz w:val="24"/>
          <w:szCs w:val="24"/>
        </w:rPr>
        <w:t xml:space="preserve">– работать с историческими документами; </w:t>
      </w:r>
    </w:p>
    <w:p w:rsidR="009E1ABE" w:rsidRPr="00BA0EAC" w:rsidRDefault="009E1ABE" w:rsidP="009E1ABE">
      <w:pPr>
        <w:autoSpaceDE w:val="0"/>
        <w:autoSpaceDN w:val="0"/>
        <w:adjustRightInd w:val="0"/>
        <w:spacing w:after="197" w:line="240" w:lineRule="auto"/>
        <w:jc w:val="both"/>
        <w:rPr>
          <w:rFonts w:ascii="Times New Roman" w:hAnsi="Times New Roman" w:cs="Times New Roman"/>
          <w:sz w:val="24"/>
          <w:szCs w:val="24"/>
        </w:rPr>
      </w:pPr>
      <w:r w:rsidRPr="00BA0EAC">
        <w:rPr>
          <w:rFonts w:ascii="Times New Roman" w:hAnsi="Times New Roman" w:cs="Times New Roman"/>
          <w:sz w:val="24"/>
          <w:szCs w:val="24"/>
        </w:rPr>
        <w:t xml:space="preserve">– сравнивать различные исторические документы, давать им общую характеристику; </w:t>
      </w:r>
    </w:p>
    <w:p w:rsidR="009E1ABE" w:rsidRPr="00BA0EAC" w:rsidRDefault="009E1ABE" w:rsidP="009E1ABE">
      <w:pPr>
        <w:autoSpaceDE w:val="0"/>
        <w:autoSpaceDN w:val="0"/>
        <w:adjustRightInd w:val="0"/>
        <w:spacing w:after="197" w:line="240" w:lineRule="auto"/>
        <w:jc w:val="both"/>
        <w:rPr>
          <w:rFonts w:ascii="Times New Roman" w:hAnsi="Times New Roman" w:cs="Times New Roman"/>
          <w:sz w:val="24"/>
          <w:szCs w:val="24"/>
        </w:rPr>
      </w:pPr>
      <w:r w:rsidRPr="00BA0EAC">
        <w:rPr>
          <w:rFonts w:ascii="Times New Roman" w:hAnsi="Times New Roman" w:cs="Times New Roman"/>
          <w:sz w:val="24"/>
          <w:szCs w:val="24"/>
        </w:rPr>
        <w:t xml:space="preserve">– критически анализировать информацию из различных источников; </w:t>
      </w:r>
    </w:p>
    <w:p w:rsidR="009E1ABE" w:rsidRPr="00BA0EAC" w:rsidRDefault="009E1ABE" w:rsidP="009E1ABE">
      <w:pPr>
        <w:autoSpaceDE w:val="0"/>
        <w:autoSpaceDN w:val="0"/>
        <w:adjustRightInd w:val="0"/>
        <w:spacing w:after="197" w:line="240" w:lineRule="auto"/>
        <w:jc w:val="both"/>
        <w:rPr>
          <w:rFonts w:ascii="Times New Roman" w:hAnsi="Times New Roman" w:cs="Times New Roman"/>
          <w:sz w:val="24"/>
          <w:szCs w:val="24"/>
        </w:rPr>
      </w:pPr>
      <w:r w:rsidRPr="00BA0EAC">
        <w:rPr>
          <w:rFonts w:ascii="Times New Roman" w:hAnsi="Times New Roman" w:cs="Times New Roman"/>
          <w:sz w:val="24"/>
          <w:szCs w:val="24"/>
        </w:rPr>
        <w:t xml:space="preserve">– соотносить иллюстративный материал с историческими событиями, явлениями, процессами, персоналиями; </w:t>
      </w:r>
    </w:p>
    <w:p w:rsidR="009E1ABE" w:rsidRPr="00BA0EAC" w:rsidRDefault="009E1ABE" w:rsidP="009E1ABE">
      <w:pPr>
        <w:autoSpaceDE w:val="0"/>
        <w:autoSpaceDN w:val="0"/>
        <w:adjustRightInd w:val="0"/>
        <w:spacing w:after="197" w:line="240" w:lineRule="auto"/>
        <w:jc w:val="both"/>
        <w:rPr>
          <w:rFonts w:ascii="Times New Roman" w:hAnsi="Times New Roman" w:cs="Times New Roman"/>
          <w:sz w:val="24"/>
          <w:szCs w:val="24"/>
        </w:rPr>
      </w:pPr>
      <w:r w:rsidRPr="00BA0EAC">
        <w:rPr>
          <w:rFonts w:ascii="Times New Roman" w:hAnsi="Times New Roman" w:cs="Times New Roman"/>
          <w:sz w:val="24"/>
          <w:szCs w:val="24"/>
        </w:rPr>
        <w:t xml:space="preserve">– использовать статистическую (информационную) таблицу, график, диаграмму как источники информации; </w:t>
      </w:r>
    </w:p>
    <w:p w:rsidR="009E1ABE" w:rsidRPr="00BA0EAC" w:rsidRDefault="009E1ABE" w:rsidP="009E1ABE">
      <w:pPr>
        <w:autoSpaceDE w:val="0"/>
        <w:autoSpaceDN w:val="0"/>
        <w:adjustRightInd w:val="0"/>
        <w:spacing w:after="0" w:line="240" w:lineRule="auto"/>
        <w:jc w:val="both"/>
        <w:rPr>
          <w:rFonts w:ascii="Times New Roman" w:hAnsi="Times New Roman" w:cs="Times New Roman"/>
          <w:sz w:val="24"/>
          <w:szCs w:val="24"/>
        </w:rPr>
      </w:pPr>
      <w:r w:rsidRPr="00BA0EAC">
        <w:rPr>
          <w:rFonts w:ascii="Times New Roman" w:hAnsi="Times New Roman" w:cs="Times New Roman"/>
          <w:sz w:val="24"/>
          <w:szCs w:val="24"/>
        </w:rPr>
        <w:t xml:space="preserve">– составлять описание исторических объектов и памятников на основе текста, иллюстраций, макетов, интернет - ресурсов; </w:t>
      </w:r>
    </w:p>
    <w:p w:rsidR="009E1ABE" w:rsidRPr="00BA0EAC" w:rsidRDefault="009E1ABE" w:rsidP="009E1ABE">
      <w:pPr>
        <w:autoSpaceDE w:val="0"/>
        <w:autoSpaceDN w:val="0"/>
        <w:adjustRightInd w:val="0"/>
        <w:spacing w:after="0" w:line="240" w:lineRule="auto"/>
        <w:jc w:val="both"/>
        <w:rPr>
          <w:rFonts w:ascii="Times New Roman" w:hAnsi="Times New Roman" w:cs="Times New Roman"/>
          <w:sz w:val="24"/>
          <w:szCs w:val="24"/>
        </w:rPr>
      </w:pPr>
      <w:r w:rsidRPr="00BA0EAC">
        <w:rPr>
          <w:rFonts w:ascii="Times New Roman" w:hAnsi="Times New Roman" w:cs="Times New Roman"/>
          <w:sz w:val="24"/>
          <w:szCs w:val="24"/>
        </w:rPr>
        <w:t xml:space="preserve">– работать с хронологическими таблицами, картами и схемами; </w:t>
      </w:r>
    </w:p>
    <w:p w:rsidR="009E1ABE" w:rsidRPr="00BA0EAC" w:rsidRDefault="009E1ABE" w:rsidP="009E1ABE">
      <w:pPr>
        <w:autoSpaceDE w:val="0"/>
        <w:autoSpaceDN w:val="0"/>
        <w:adjustRightInd w:val="0"/>
        <w:spacing w:after="0" w:line="240" w:lineRule="auto"/>
        <w:jc w:val="both"/>
        <w:rPr>
          <w:rFonts w:ascii="Times New Roman" w:hAnsi="Times New Roman" w:cs="Times New Roman"/>
          <w:sz w:val="24"/>
          <w:szCs w:val="24"/>
        </w:rPr>
      </w:pPr>
      <w:r w:rsidRPr="00BA0EAC">
        <w:rPr>
          <w:rFonts w:ascii="Times New Roman" w:hAnsi="Times New Roman" w:cs="Times New Roman"/>
          <w:sz w:val="24"/>
          <w:szCs w:val="24"/>
        </w:rPr>
        <w:t xml:space="preserve">– демонстрировать умение вести диалог, участвовать в дискуссии по исторической тематике; </w:t>
      </w:r>
    </w:p>
    <w:p w:rsidR="009E1ABE" w:rsidRPr="00BA0EAC" w:rsidRDefault="009E1ABE" w:rsidP="009E1ABE">
      <w:pPr>
        <w:autoSpaceDE w:val="0"/>
        <w:autoSpaceDN w:val="0"/>
        <w:adjustRightInd w:val="0"/>
        <w:spacing w:after="0" w:line="240" w:lineRule="auto"/>
        <w:jc w:val="both"/>
        <w:rPr>
          <w:rFonts w:ascii="Times New Roman" w:hAnsi="Times New Roman" w:cs="Times New Roman"/>
          <w:sz w:val="24"/>
          <w:szCs w:val="24"/>
        </w:rPr>
      </w:pPr>
      <w:r w:rsidRPr="00BA0EAC">
        <w:rPr>
          <w:rFonts w:ascii="Times New Roman" w:hAnsi="Times New Roman" w:cs="Times New Roman"/>
          <w:sz w:val="24"/>
          <w:szCs w:val="24"/>
        </w:rPr>
        <w:t xml:space="preserve">– оценивать роль личности в отечественной истории ХХ века; </w:t>
      </w:r>
    </w:p>
    <w:p w:rsidR="009E1ABE" w:rsidRPr="00BA0EAC" w:rsidRDefault="009E1ABE" w:rsidP="009E1ABE">
      <w:pPr>
        <w:autoSpaceDE w:val="0"/>
        <w:autoSpaceDN w:val="0"/>
        <w:adjustRightInd w:val="0"/>
        <w:spacing w:after="0" w:line="240" w:lineRule="auto"/>
        <w:jc w:val="both"/>
        <w:rPr>
          <w:rFonts w:ascii="Times New Roman" w:hAnsi="Times New Roman" w:cs="Times New Roman"/>
          <w:sz w:val="24"/>
          <w:szCs w:val="24"/>
        </w:rPr>
      </w:pPr>
      <w:r w:rsidRPr="00BA0EAC">
        <w:rPr>
          <w:rFonts w:ascii="Times New Roman" w:hAnsi="Times New Roman" w:cs="Times New Roman"/>
          <w:sz w:val="24"/>
          <w:szCs w:val="24"/>
        </w:rPr>
        <w:t xml:space="preserve">– ориентироваться в дискуссионных вопросах российской истории ХХ века и существующих в науке их современных версиях и трактовках. </w:t>
      </w:r>
    </w:p>
    <w:p w:rsidR="009E1ABE" w:rsidRPr="00BA0EAC" w:rsidRDefault="009E1ABE" w:rsidP="009E1ABE">
      <w:pPr>
        <w:autoSpaceDE w:val="0"/>
        <w:autoSpaceDN w:val="0"/>
        <w:adjustRightInd w:val="0"/>
        <w:spacing w:after="0" w:line="240" w:lineRule="auto"/>
        <w:jc w:val="both"/>
        <w:rPr>
          <w:rFonts w:ascii="Times New Roman" w:hAnsi="Times New Roman" w:cs="Times New Roman"/>
          <w:color w:val="000000"/>
          <w:sz w:val="24"/>
          <w:szCs w:val="24"/>
        </w:rPr>
      </w:pPr>
    </w:p>
    <w:p w:rsidR="009E1ABE" w:rsidRPr="00BA0EAC" w:rsidRDefault="009E1ABE" w:rsidP="009E1ABE">
      <w:pPr>
        <w:autoSpaceDE w:val="0"/>
        <w:autoSpaceDN w:val="0"/>
        <w:adjustRightInd w:val="0"/>
        <w:spacing w:after="0" w:line="240" w:lineRule="auto"/>
        <w:jc w:val="both"/>
        <w:rPr>
          <w:rFonts w:ascii="Times New Roman" w:hAnsi="Times New Roman" w:cs="Times New Roman"/>
          <w:sz w:val="24"/>
          <w:szCs w:val="24"/>
        </w:rPr>
      </w:pPr>
      <w:r w:rsidRPr="00BA0EAC">
        <w:rPr>
          <w:rFonts w:ascii="Times New Roman" w:hAnsi="Times New Roman" w:cs="Times New Roman"/>
          <w:b/>
          <w:bCs/>
          <w:sz w:val="24"/>
          <w:szCs w:val="24"/>
        </w:rPr>
        <w:t xml:space="preserve">Выпускник получит возможность научиться: </w:t>
      </w:r>
    </w:p>
    <w:p w:rsidR="009E1ABE" w:rsidRPr="00BA0EAC" w:rsidRDefault="009E1ABE" w:rsidP="009E1ABE">
      <w:pPr>
        <w:autoSpaceDE w:val="0"/>
        <w:autoSpaceDN w:val="0"/>
        <w:adjustRightInd w:val="0"/>
        <w:spacing w:after="0" w:line="240" w:lineRule="auto"/>
        <w:jc w:val="both"/>
        <w:rPr>
          <w:rFonts w:ascii="Times New Roman" w:hAnsi="Times New Roman" w:cs="Times New Roman"/>
          <w:sz w:val="24"/>
          <w:szCs w:val="24"/>
        </w:rPr>
      </w:pPr>
      <w:r w:rsidRPr="00BA0EAC">
        <w:rPr>
          <w:rFonts w:ascii="Times New Roman" w:hAnsi="Times New Roman" w:cs="Times New Roman"/>
          <w:sz w:val="24"/>
          <w:szCs w:val="24"/>
        </w:rPr>
        <w:t xml:space="preserve">– </w:t>
      </w:r>
      <w:r w:rsidRPr="00BA0EAC">
        <w:rPr>
          <w:rFonts w:ascii="Times New Roman" w:hAnsi="Times New Roman" w:cs="Times New Roman"/>
          <w:iCs/>
          <w:sz w:val="24"/>
          <w:szCs w:val="24"/>
        </w:rPr>
        <w:t xml:space="preserve">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 </w:t>
      </w:r>
    </w:p>
    <w:p w:rsidR="009E1ABE" w:rsidRPr="00BA0EAC" w:rsidRDefault="009E1ABE" w:rsidP="009E1ABE">
      <w:pPr>
        <w:autoSpaceDE w:val="0"/>
        <w:autoSpaceDN w:val="0"/>
        <w:adjustRightInd w:val="0"/>
        <w:spacing w:after="0" w:line="240" w:lineRule="auto"/>
        <w:jc w:val="both"/>
        <w:rPr>
          <w:rFonts w:ascii="Times New Roman" w:hAnsi="Times New Roman" w:cs="Times New Roman"/>
          <w:sz w:val="24"/>
          <w:szCs w:val="24"/>
        </w:rPr>
      </w:pPr>
      <w:r w:rsidRPr="00BA0EAC">
        <w:rPr>
          <w:rFonts w:ascii="Times New Roman" w:hAnsi="Times New Roman" w:cs="Times New Roman"/>
          <w:sz w:val="24"/>
          <w:szCs w:val="24"/>
        </w:rPr>
        <w:t xml:space="preserve">– </w:t>
      </w:r>
      <w:r w:rsidRPr="00BA0EAC">
        <w:rPr>
          <w:rFonts w:ascii="Times New Roman" w:hAnsi="Times New Roman" w:cs="Times New Roman"/>
          <w:iCs/>
          <w:sz w:val="24"/>
          <w:szCs w:val="24"/>
        </w:rPr>
        <w:t xml:space="preserve">устанавливать аналогии и оценивать вклад разных стран в сокровищницу мировой культуры; </w:t>
      </w:r>
    </w:p>
    <w:p w:rsidR="009E1ABE" w:rsidRPr="00BA0EAC" w:rsidRDefault="009E1ABE" w:rsidP="009E1ABE">
      <w:pPr>
        <w:autoSpaceDE w:val="0"/>
        <w:autoSpaceDN w:val="0"/>
        <w:adjustRightInd w:val="0"/>
        <w:spacing w:after="0" w:line="240" w:lineRule="auto"/>
        <w:jc w:val="both"/>
        <w:rPr>
          <w:rFonts w:ascii="Times New Roman" w:hAnsi="Times New Roman" w:cs="Times New Roman"/>
          <w:sz w:val="24"/>
          <w:szCs w:val="24"/>
        </w:rPr>
      </w:pPr>
      <w:r w:rsidRPr="00BA0EAC">
        <w:rPr>
          <w:rFonts w:ascii="Times New Roman" w:hAnsi="Times New Roman" w:cs="Times New Roman"/>
          <w:sz w:val="24"/>
          <w:szCs w:val="24"/>
        </w:rPr>
        <w:t xml:space="preserve">– </w:t>
      </w:r>
      <w:r w:rsidRPr="00BA0EAC">
        <w:rPr>
          <w:rFonts w:ascii="Times New Roman" w:hAnsi="Times New Roman" w:cs="Times New Roman"/>
          <w:iCs/>
          <w:sz w:val="24"/>
          <w:szCs w:val="24"/>
        </w:rPr>
        <w:t xml:space="preserve">определять место и время создания исторических документов; </w:t>
      </w:r>
    </w:p>
    <w:p w:rsidR="009E1ABE" w:rsidRPr="00BA0EAC" w:rsidRDefault="009E1ABE" w:rsidP="009E1ABE">
      <w:pPr>
        <w:autoSpaceDE w:val="0"/>
        <w:autoSpaceDN w:val="0"/>
        <w:adjustRightInd w:val="0"/>
        <w:spacing w:after="0" w:line="240" w:lineRule="auto"/>
        <w:jc w:val="both"/>
        <w:rPr>
          <w:rFonts w:ascii="Times New Roman" w:hAnsi="Times New Roman" w:cs="Times New Roman"/>
          <w:sz w:val="24"/>
          <w:szCs w:val="24"/>
        </w:rPr>
      </w:pPr>
      <w:r w:rsidRPr="00BA0EAC">
        <w:rPr>
          <w:rFonts w:ascii="Times New Roman" w:hAnsi="Times New Roman" w:cs="Times New Roman"/>
          <w:sz w:val="24"/>
          <w:szCs w:val="24"/>
        </w:rPr>
        <w:t xml:space="preserve">– </w:t>
      </w:r>
      <w:r w:rsidRPr="00BA0EAC">
        <w:rPr>
          <w:rFonts w:ascii="Times New Roman" w:hAnsi="Times New Roman" w:cs="Times New Roman"/>
          <w:iCs/>
          <w:sz w:val="24"/>
          <w:szCs w:val="24"/>
        </w:rPr>
        <w:t xml:space="preserve">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 </w:t>
      </w:r>
    </w:p>
    <w:p w:rsidR="009E1ABE" w:rsidRPr="00BA0EAC" w:rsidRDefault="009E1ABE" w:rsidP="009E1ABE">
      <w:pPr>
        <w:autoSpaceDE w:val="0"/>
        <w:autoSpaceDN w:val="0"/>
        <w:adjustRightInd w:val="0"/>
        <w:spacing w:after="0" w:line="240" w:lineRule="auto"/>
        <w:jc w:val="both"/>
        <w:rPr>
          <w:rFonts w:ascii="Times New Roman" w:hAnsi="Times New Roman" w:cs="Times New Roman"/>
          <w:sz w:val="24"/>
          <w:szCs w:val="24"/>
        </w:rPr>
      </w:pPr>
      <w:r w:rsidRPr="00BA0EAC">
        <w:rPr>
          <w:rFonts w:ascii="Times New Roman" w:hAnsi="Times New Roman" w:cs="Times New Roman"/>
          <w:sz w:val="24"/>
          <w:szCs w:val="24"/>
        </w:rPr>
        <w:t xml:space="preserve">– </w:t>
      </w:r>
      <w:r w:rsidRPr="00BA0EAC">
        <w:rPr>
          <w:rFonts w:ascii="Times New Roman" w:hAnsi="Times New Roman" w:cs="Times New Roman"/>
          <w:iCs/>
          <w:sz w:val="24"/>
          <w:szCs w:val="24"/>
        </w:rPr>
        <w:t xml:space="preserve">характеризовать современные версии и трактовки важнейших проблем отечественной и всемирной истории; </w:t>
      </w:r>
    </w:p>
    <w:p w:rsidR="009E1ABE" w:rsidRPr="00BA0EAC" w:rsidRDefault="009E1ABE" w:rsidP="009E1ABE">
      <w:pPr>
        <w:autoSpaceDE w:val="0"/>
        <w:autoSpaceDN w:val="0"/>
        <w:adjustRightInd w:val="0"/>
        <w:spacing w:after="0" w:line="240" w:lineRule="auto"/>
        <w:jc w:val="both"/>
        <w:rPr>
          <w:rFonts w:ascii="Times New Roman" w:hAnsi="Times New Roman" w:cs="Times New Roman"/>
          <w:sz w:val="24"/>
          <w:szCs w:val="24"/>
        </w:rPr>
      </w:pPr>
      <w:r w:rsidRPr="00BA0EAC">
        <w:rPr>
          <w:rFonts w:ascii="Times New Roman" w:hAnsi="Times New Roman" w:cs="Times New Roman"/>
          <w:sz w:val="24"/>
          <w:szCs w:val="24"/>
        </w:rPr>
        <w:t xml:space="preserve">– </w:t>
      </w:r>
      <w:r w:rsidRPr="00BA0EAC">
        <w:rPr>
          <w:rFonts w:ascii="Times New Roman" w:hAnsi="Times New Roman" w:cs="Times New Roman"/>
          <w:iCs/>
          <w:sz w:val="24"/>
          <w:szCs w:val="24"/>
        </w:rPr>
        <w:t xml:space="preserve">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 </w:t>
      </w:r>
    </w:p>
    <w:p w:rsidR="009E1ABE" w:rsidRPr="00BA0EAC" w:rsidRDefault="009E1ABE" w:rsidP="009E1ABE">
      <w:pPr>
        <w:autoSpaceDE w:val="0"/>
        <w:autoSpaceDN w:val="0"/>
        <w:adjustRightInd w:val="0"/>
        <w:spacing w:after="0" w:line="240" w:lineRule="auto"/>
        <w:jc w:val="both"/>
        <w:rPr>
          <w:rFonts w:ascii="Times New Roman" w:hAnsi="Times New Roman" w:cs="Times New Roman"/>
          <w:sz w:val="24"/>
          <w:szCs w:val="24"/>
        </w:rPr>
      </w:pPr>
      <w:r w:rsidRPr="00BA0EAC">
        <w:rPr>
          <w:rFonts w:ascii="Times New Roman" w:hAnsi="Times New Roman" w:cs="Times New Roman"/>
          <w:sz w:val="24"/>
          <w:szCs w:val="24"/>
        </w:rPr>
        <w:lastRenderedPageBreak/>
        <w:t xml:space="preserve">– </w:t>
      </w:r>
      <w:r w:rsidRPr="00BA0EAC">
        <w:rPr>
          <w:rFonts w:ascii="Times New Roman" w:hAnsi="Times New Roman" w:cs="Times New Roman"/>
          <w:iCs/>
          <w:sz w:val="24"/>
          <w:szCs w:val="24"/>
        </w:rPr>
        <w:t xml:space="preserve">использовать картографические источники для описания событий и процессов новейшей отечественной истории и привязки их к месту и времени; </w:t>
      </w:r>
    </w:p>
    <w:p w:rsidR="009E1ABE" w:rsidRPr="00BA0EAC" w:rsidRDefault="009E1ABE" w:rsidP="009E1ABE">
      <w:pPr>
        <w:autoSpaceDE w:val="0"/>
        <w:autoSpaceDN w:val="0"/>
        <w:adjustRightInd w:val="0"/>
        <w:spacing w:after="0" w:line="240" w:lineRule="auto"/>
        <w:jc w:val="both"/>
        <w:rPr>
          <w:rFonts w:ascii="Times New Roman" w:hAnsi="Times New Roman" w:cs="Times New Roman"/>
          <w:sz w:val="24"/>
          <w:szCs w:val="24"/>
        </w:rPr>
      </w:pPr>
      <w:r w:rsidRPr="00BA0EAC">
        <w:rPr>
          <w:rFonts w:ascii="Times New Roman" w:hAnsi="Times New Roman" w:cs="Times New Roman"/>
          <w:sz w:val="24"/>
          <w:szCs w:val="24"/>
        </w:rPr>
        <w:t xml:space="preserve">– </w:t>
      </w:r>
      <w:r w:rsidRPr="00BA0EAC">
        <w:rPr>
          <w:rFonts w:ascii="Times New Roman" w:hAnsi="Times New Roman" w:cs="Times New Roman"/>
          <w:iCs/>
          <w:sz w:val="24"/>
          <w:szCs w:val="24"/>
        </w:rPr>
        <w:t xml:space="preserve">представлять историческую информацию в виде таблиц, схем, графиков и др., заполнять контурную карту; </w:t>
      </w:r>
    </w:p>
    <w:p w:rsidR="009E1ABE" w:rsidRPr="00BA0EAC" w:rsidRDefault="009E1ABE" w:rsidP="009E1ABE">
      <w:pPr>
        <w:autoSpaceDE w:val="0"/>
        <w:autoSpaceDN w:val="0"/>
        <w:adjustRightInd w:val="0"/>
        <w:spacing w:after="0" w:line="240" w:lineRule="auto"/>
        <w:jc w:val="both"/>
        <w:rPr>
          <w:rFonts w:ascii="Times New Roman" w:hAnsi="Times New Roman" w:cs="Times New Roman"/>
          <w:sz w:val="24"/>
          <w:szCs w:val="24"/>
        </w:rPr>
      </w:pPr>
      <w:r w:rsidRPr="00BA0EAC">
        <w:rPr>
          <w:rFonts w:ascii="Times New Roman" w:hAnsi="Times New Roman" w:cs="Times New Roman"/>
          <w:sz w:val="24"/>
          <w:szCs w:val="24"/>
        </w:rPr>
        <w:t xml:space="preserve">– </w:t>
      </w:r>
      <w:r w:rsidRPr="00BA0EAC">
        <w:rPr>
          <w:rFonts w:ascii="Times New Roman" w:hAnsi="Times New Roman" w:cs="Times New Roman"/>
          <w:iCs/>
          <w:sz w:val="24"/>
          <w:szCs w:val="24"/>
        </w:rPr>
        <w:t xml:space="preserve">соотносить историческое время, исторические события, действия и поступки исторических личностей ХХ века; </w:t>
      </w:r>
    </w:p>
    <w:p w:rsidR="009E1ABE" w:rsidRPr="00BA0EAC" w:rsidRDefault="009E1ABE" w:rsidP="009E1ABE">
      <w:pPr>
        <w:autoSpaceDE w:val="0"/>
        <w:autoSpaceDN w:val="0"/>
        <w:adjustRightInd w:val="0"/>
        <w:spacing w:after="0" w:line="240" w:lineRule="auto"/>
        <w:jc w:val="both"/>
        <w:rPr>
          <w:rFonts w:ascii="Times New Roman" w:hAnsi="Times New Roman" w:cs="Times New Roman"/>
          <w:sz w:val="24"/>
          <w:szCs w:val="24"/>
        </w:rPr>
      </w:pPr>
      <w:r w:rsidRPr="00BA0EAC">
        <w:rPr>
          <w:rFonts w:ascii="Times New Roman" w:hAnsi="Times New Roman" w:cs="Times New Roman"/>
          <w:sz w:val="24"/>
          <w:szCs w:val="24"/>
        </w:rPr>
        <w:t xml:space="preserve">– </w:t>
      </w:r>
      <w:r w:rsidRPr="00BA0EAC">
        <w:rPr>
          <w:rFonts w:ascii="Times New Roman" w:hAnsi="Times New Roman" w:cs="Times New Roman"/>
          <w:iCs/>
          <w:sz w:val="24"/>
          <w:szCs w:val="24"/>
        </w:rPr>
        <w:t xml:space="preserve">анализировать и оценивать исторические события местного масштаба в контексте общероссийской и мировой истории ХХ века; </w:t>
      </w:r>
    </w:p>
    <w:p w:rsidR="009E1ABE" w:rsidRPr="00BA0EAC" w:rsidRDefault="009E1ABE" w:rsidP="009E1ABE">
      <w:pPr>
        <w:autoSpaceDE w:val="0"/>
        <w:autoSpaceDN w:val="0"/>
        <w:adjustRightInd w:val="0"/>
        <w:spacing w:after="0" w:line="240" w:lineRule="auto"/>
        <w:jc w:val="both"/>
        <w:rPr>
          <w:rFonts w:ascii="Times New Roman" w:hAnsi="Times New Roman" w:cs="Times New Roman"/>
          <w:sz w:val="24"/>
          <w:szCs w:val="24"/>
        </w:rPr>
      </w:pPr>
      <w:r w:rsidRPr="00BA0EAC">
        <w:rPr>
          <w:rFonts w:ascii="Times New Roman" w:hAnsi="Times New Roman" w:cs="Times New Roman"/>
          <w:sz w:val="24"/>
          <w:szCs w:val="24"/>
        </w:rPr>
        <w:t xml:space="preserve">– </w:t>
      </w:r>
      <w:r w:rsidRPr="00BA0EAC">
        <w:rPr>
          <w:rFonts w:ascii="Times New Roman" w:hAnsi="Times New Roman" w:cs="Times New Roman"/>
          <w:iCs/>
          <w:sz w:val="24"/>
          <w:szCs w:val="24"/>
        </w:rPr>
        <w:t xml:space="preserve">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 </w:t>
      </w:r>
    </w:p>
    <w:p w:rsidR="009E1ABE" w:rsidRPr="00BA0EAC" w:rsidRDefault="009E1ABE" w:rsidP="009E1ABE">
      <w:pPr>
        <w:autoSpaceDE w:val="0"/>
        <w:autoSpaceDN w:val="0"/>
        <w:adjustRightInd w:val="0"/>
        <w:spacing w:after="0" w:line="240" w:lineRule="auto"/>
        <w:jc w:val="both"/>
        <w:rPr>
          <w:rFonts w:ascii="Times New Roman" w:hAnsi="Times New Roman" w:cs="Times New Roman"/>
          <w:sz w:val="24"/>
          <w:szCs w:val="24"/>
        </w:rPr>
      </w:pPr>
      <w:r w:rsidRPr="00BA0EAC">
        <w:rPr>
          <w:rFonts w:ascii="Times New Roman" w:hAnsi="Times New Roman" w:cs="Times New Roman"/>
          <w:iCs/>
          <w:sz w:val="24"/>
          <w:szCs w:val="24"/>
        </w:rPr>
        <w:t xml:space="preserve">приводить аргументы и примеры в защиту своей точки зрения; </w:t>
      </w:r>
    </w:p>
    <w:p w:rsidR="009E1ABE" w:rsidRPr="00BA0EAC" w:rsidRDefault="009E1ABE" w:rsidP="009E1ABE">
      <w:pPr>
        <w:autoSpaceDE w:val="0"/>
        <w:autoSpaceDN w:val="0"/>
        <w:adjustRightInd w:val="0"/>
        <w:spacing w:after="0" w:line="240" w:lineRule="auto"/>
        <w:jc w:val="both"/>
        <w:rPr>
          <w:rFonts w:ascii="Times New Roman" w:hAnsi="Times New Roman" w:cs="Times New Roman"/>
          <w:sz w:val="24"/>
          <w:szCs w:val="24"/>
        </w:rPr>
      </w:pPr>
      <w:r w:rsidRPr="00BA0EAC">
        <w:rPr>
          <w:rFonts w:ascii="Times New Roman" w:hAnsi="Times New Roman" w:cs="Times New Roman"/>
          <w:sz w:val="24"/>
          <w:szCs w:val="24"/>
        </w:rPr>
        <w:t xml:space="preserve">– </w:t>
      </w:r>
      <w:r w:rsidRPr="00BA0EAC">
        <w:rPr>
          <w:rFonts w:ascii="Times New Roman" w:hAnsi="Times New Roman" w:cs="Times New Roman"/>
          <w:iCs/>
          <w:sz w:val="24"/>
          <w:szCs w:val="24"/>
        </w:rPr>
        <w:t xml:space="preserve">применять полученные знания при анализе современной политики России; </w:t>
      </w:r>
    </w:p>
    <w:p w:rsidR="009E1ABE" w:rsidRPr="00BA0EAC" w:rsidRDefault="009E1ABE" w:rsidP="009E1ABE">
      <w:pPr>
        <w:autoSpaceDE w:val="0"/>
        <w:autoSpaceDN w:val="0"/>
        <w:adjustRightInd w:val="0"/>
        <w:spacing w:after="0" w:line="240" w:lineRule="auto"/>
        <w:jc w:val="both"/>
        <w:rPr>
          <w:rFonts w:ascii="Times New Roman" w:hAnsi="Times New Roman" w:cs="Times New Roman"/>
          <w:sz w:val="24"/>
          <w:szCs w:val="24"/>
        </w:rPr>
      </w:pPr>
      <w:r w:rsidRPr="00BA0EAC">
        <w:rPr>
          <w:rFonts w:ascii="Times New Roman" w:hAnsi="Times New Roman" w:cs="Times New Roman"/>
          <w:sz w:val="24"/>
          <w:szCs w:val="24"/>
        </w:rPr>
        <w:t xml:space="preserve">– </w:t>
      </w:r>
      <w:r w:rsidRPr="00BA0EAC">
        <w:rPr>
          <w:rFonts w:ascii="Times New Roman" w:hAnsi="Times New Roman" w:cs="Times New Roman"/>
          <w:iCs/>
          <w:sz w:val="24"/>
          <w:szCs w:val="24"/>
        </w:rPr>
        <w:t xml:space="preserve">владеть элементами проектной деятельности. </w:t>
      </w:r>
    </w:p>
    <w:p w:rsidR="009E1ABE" w:rsidRPr="009E1ABE" w:rsidRDefault="009E1ABE" w:rsidP="00F61A6A">
      <w:pPr>
        <w:spacing w:before="100" w:beforeAutospacing="1" w:after="100" w:afterAutospacing="1"/>
        <w:ind w:left="360"/>
        <w:rPr>
          <w:rFonts w:ascii="Times New Roman" w:hAnsi="Times New Roman" w:cs="Times New Roman"/>
          <w:b/>
          <w:sz w:val="28"/>
          <w:szCs w:val="28"/>
          <w:lang w:eastAsia="ru-RU"/>
        </w:rPr>
      </w:pPr>
      <w:r w:rsidRPr="009E1ABE">
        <w:rPr>
          <w:rFonts w:ascii="Times New Roman" w:hAnsi="Times New Roman" w:cs="Times New Roman"/>
          <w:b/>
          <w:sz w:val="28"/>
          <w:szCs w:val="28"/>
          <w:lang w:eastAsia="ru-RU"/>
        </w:rPr>
        <w:t>«Решение задач повышенной сложности по математике»</w:t>
      </w:r>
    </w:p>
    <w:p w:rsidR="009E1ABE" w:rsidRPr="009E1ABE" w:rsidRDefault="009E1ABE" w:rsidP="009E1ABE">
      <w:pPr>
        <w:ind w:firstLine="708"/>
        <w:jc w:val="both"/>
      </w:pPr>
      <w:r w:rsidRPr="009E1ABE">
        <w:t xml:space="preserve">Обучающиеся достигнут следующих результатов: </w:t>
      </w:r>
    </w:p>
    <w:p w:rsidR="009E1ABE" w:rsidRPr="009E1ABE" w:rsidRDefault="009E1ABE" w:rsidP="003468E5">
      <w:pPr>
        <w:numPr>
          <w:ilvl w:val="0"/>
          <w:numId w:val="264"/>
        </w:numPr>
        <w:spacing w:before="100" w:beforeAutospacing="1" w:after="100" w:afterAutospacing="1" w:line="240" w:lineRule="auto"/>
        <w:jc w:val="both"/>
        <w:rPr>
          <w:rFonts w:ascii="Times New Roman" w:hAnsi="Times New Roman" w:cs="Times New Roman"/>
          <w:sz w:val="24"/>
          <w:szCs w:val="24"/>
        </w:rPr>
      </w:pPr>
      <w:r w:rsidRPr="009E1ABE">
        <w:rPr>
          <w:rFonts w:ascii="Times New Roman" w:hAnsi="Times New Roman" w:cs="Times New Roman"/>
          <w:sz w:val="24"/>
          <w:szCs w:val="24"/>
        </w:rPr>
        <w:t>Овладеют общими универсальными приемами и подходами к решению заданий ГИА;</w:t>
      </w:r>
    </w:p>
    <w:p w:rsidR="009E1ABE" w:rsidRPr="009E1ABE" w:rsidRDefault="009E1ABE" w:rsidP="003468E5">
      <w:pPr>
        <w:numPr>
          <w:ilvl w:val="0"/>
          <w:numId w:val="264"/>
        </w:numPr>
        <w:spacing w:before="100" w:beforeAutospacing="1" w:after="100" w:afterAutospacing="1" w:line="240" w:lineRule="auto"/>
        <w:jc w:val="both"/>
        <w:rPr>
          <w:rFonts w:ascii="Times New Roman" w:hAnsi="Times New Roman" w:cs="Times New Roman"/>
          <w:sz w:val="24"/>
          <w:szCs w:val="24"/>
        </w:rPr>
      </w:pPr>
      <w:r w:rsidRPr="009E1ABE">
        <w:rPr>
          <w:rFonts w:ascii="Times New Roman" w:hAnsi="Times New Roman" w:cs="Times New Roman"/>
          <w:sz w:val="24"/>
          <w:szCs w:val="24"/>
        </w:rPr>
        <w:t>Усвоят основные приемы мыслительного поиска.</w:t>
      </w:r>
    </w:p>
    <w:p w:rsidR="009E1ABE" w:rsidRPr="009E1ABE" w:rsidRDefault="009E1ABE" w:rsidP="003468E5">
      <w:pPr>
        <w:numPr>
          <w:ilvl w:val="0"/>
          <w:numId w:val="264"/>
        </w:numPr>
        <w:spacing w:after="0" w:line="360" w:lineRule="auto"/>
        <w:jc w:val="both"/>
        <w:rPr>
          <w:rFonts w:ascii="Times New Roman" w:hAnsi="Times New Roman" w:cs="Times New Roman"/>
          <w:sz w:val="24"/>
          <w:szCs w:val="24"/>
        </w:rPr>
      </w:pPr>
      <w:r w:rsidRPr="009E1ABE">
        <w:rPr>
          <w:rFonts w:ascii="Times New Roman" w:hAnsi="Times New Roman" w:cs="Times New Roman"/>
          <w:sz w:val="24"/>
          <w:szCs w:val="24"/>
        </w:rPr>
        <w:t>Выработают умения:</w:t>
      </w:r>
    </w:p>
    <w:p w:rsidR="009E1ABE" w:rsidRPr="009E1ABE" w:rsidRDefault="009E1ABE" w:rsidP="009E1ABE">
      <w:pPr>
        <w:ind w:left="720"/>
        <w:jc w:val="both"/>
        <w:rPr>
          <w:rFonts w:ascii="Times New Roman" w:hAnsi="Times New Roman" w:cs="Times New Roman"/>
          <w:sz w:val="24"/>
          <w:szCs w:val="24"/>
        </w:rPr>
      </w:pPr>
      <w:r w:rsidRPr="009E1ABE">
        <w:rPr>
          <w:rFonts w:ascii="Times New Roman" w:hAnsi="Times New Roman" w:cs="Times New Roman"/>
          <w:sz w:val="24"/>
          <w:szCs w:val="24"/>
        </w:rPr>
        <w:t>- самоконтроль времени выполнения заданий;</w:t>
      </w:r>
    </w:p>
    <w:p w:rsidR="009E1ABE" w:rsidRPr="009E1ABE" w:rsidRDefault="009E1ABE" w:rsidP="009E1ABE">
      <w:pPr>
        <w:ind w:left="720"/>
        <w:jc w:val="both"/>
        <w:rPr>
          <w:rFonts w:ascii="Times New Roman" w:hAnsi="Times New Roman" w:cs="Times New Roman"/>
          <w:sz w:val="24"/>
          <w:szCs w:val="24"/>
        </w:rPr>
      </w:pPr>
      <w:r w:rsidRPr="009E1ABE">
        <w:rPr>
          <w:rFonts w:ascii="Times New Roman" w:hAnsi="Times New Roman" w:cs="Times New Roman"/>
          <w:sz w:val="24"/>
          <w:szCs w:val="24"/>
        </w:rPr>
        <w:t>- оценка объективной и субъективной трудности заданий и, соответственно, разумный выбор этих заданий;</w:t>
      </w:r>
    </w:p>
    <w:p w:rsidR="009E1ABE" w:rsidRPr="009E1ABE" w:rsidRDefault="009E1ABE" w:rsidP="009E1ABE">
      <w:pPr>
        <w:ind w:left="720"/>
        <w:jc w:val="both"/>
        <w:rPr>
          <w:rFonts w:ascii="Times New Roman" w:hAnsi="Times New Roman" w:cs="Times New Roman"/>
          <w:sz w:val="24"/>
          <w:szCs w:val="24"/>
        </w:rPr>
      </w:pPr>
      <w:r w:rsidRPr="009E1ABE">
        <w:rPr>
          <w:rFonts w:ascii="Times New Roman" w:hAnsi="Times New Roman" w:cs="Times New Roman"/>
          <w:sz w:val="24"/>
          <w:szCs w:val="24"/>
        </w:rPr>
        <w:t>- прикидка границ результатов;</w:t>
      </w:r>
    </w:p>
    <w:p w:rsidR="009E1ABE" w:rsidRPr="009E1ABE" w:rsidRDefault="009E1ABE" w:rsidP="009E1ABE">
      <w:pPr>
        <w:ind w:left="720"/>
        <w:jc w:val="both"/>
        <w:rPr>
          <w:rFonts w:ascii="Times New Roman" w:hAnsi="Times New Roman" w:cs="Times New Roman"/>
          <w:sz w:val="24"/>
          <w:szCs w:val="24"/>
        </w:rPr>
      </w:pPr>
      <w:r w:rsidRPr="009E1ABE">
        <w:rPr>
          <w:rFonts w:ascii="Times New Roman" w:hAnsi="Times New Roman" w:cs="Times New Roman"/>
          <w:sz w:val="24"/>
          <w:szCs w:val="24"/>
        </w:rPr>
        <w:t xml:space="preserve">- прием «спирального движения» (по тесту). </w:t>
      </w:r>
    </w:p>
    <w:p w:rsidR="009E1ABE" w:rsidRDefault="009E1ABE" w:rsidP="009E1ABE">
      <w:pPr>
        <w:rPr>
          <w:rFonts w:ascii="Times New Roman" w:hAnsi="Times New Roman" w:cs="Times New Roman"/>
          <w:b/>
          <w:bCs/>
          <w:sz w:val="28"/>
          <w:szCs w:val="28"/>
        </w:rPr>
      </w:pPr>
      <w:r w:rsidRPr="009E1ABE">
        <w:rPr>
          <w:rFonts w:ascii="Times New Roman" w:hAnsi="Times New Roman" w:cs="Times New Roman"/>
          <w:b/>
          <w:bCs/>
          <w:sz w:val="28"/>
          <w:szCs w:val="28"/>
        </w:rPr>
        <w:t>«Говорим и пишем правильно»</w:t>
      </w:r>
      <w:r>
        <w:rPr>
          <w:rFonts w:ascii="Times New Roman" w:hAnsi="Times New Roman" w:cs="Times New Roman"/>
          <w:b/>
          <w:bCs/>
          <w:sz w:val="28"/>
          <w:szCs w:val="28"/>
        </w:rPr>
        <w:t xml:space="preserve"> (курс подготовки к ЕГЭ по русскому языку)</w:t>
      </w:r>
    </w:p>
    <w:p w:rsidR="009E1ABE" w:rsidRPr="00940C18" w:rsidRDefault="009E1ABE" w:rsidP="009E1ABE">
      <w:pPr>
        <w:spacing w:after="0"/>
        <w:ind w:firstLine="567"/>
        <w:jc w:val="both"/>
        <w:rPr>
          <w:rFonts w:ascii="Times New Roman" w:eastAsia="Times New Roman" w:hAnsi="Times New Roman" w:cs="Times New Roman"/>
          <w:sz w:val="24"/>
          <w:szCs w:val="24"/>
        </w:rPr>
      </w:pPr>
      <w:r w:rsidRPr="00940C18">
        <w:rPr>
          <w:rFonts w:ascii="Times New Roman" w:eastAsia="Times New Roman" w:hAnsi="Times New Roman" w:cs="Times New Roman"/>
          <w:b/>
          <w:sz w:val="24"/>
          <w:szCs w:val="24"/>
        </w:rPr>
        <w:t>Личностными</w:t>
      </w:r>
      <w:r w:rsidRPr="00940C18">
        <w:rPr>
          <w:rFonts w:ascii="Times New Roman" w:eastAsia="Times New Roman" w:hAnsi="Times New Roman" w:cs="Times New Roman"/>
          <w:sz w:val="24"/>
          <w:szCs w:val="24"/>
        </w:rPr>
        <w:t xml:space="preserve"> результатами освоения выпускниками средней школы программы курса  «Подготовка к ЕГЭ по русскому языку» являются:</w:t>
      </w:r>
    </w:p>
    <w:p w:rsidR="009E1ABE" w:rsidRPr="00940C18" w:rsidRDefault="009E1ABE" w:rsidP="009E1ABE">
      <w:pPr>
        <w:spacing w:after="0"/>
        <w:ind w:firstLine="567"/>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1) понимание русского языка как одной из величайших духовных и национально-культурных ценностей народа;</w:t>
      </w:r>
    </w:p>
    <w:p w:rsidR="009E1ABE" w:rsidRPr="00940C18" w:rsidRDefault="009E1ABE" w:rsidP="009E1ABE">
      <w:pPr>
        <w:spacing w:after="0"/>
        <w:ind w:firstLine="567"/>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2) воспитание любви к русскому языку, гордости за него; осознание потребности сохранят чистоту и поддерживать нормы литературного языка;</w:t>
      </w:r>
    </w:p>
    <w:p w:rsidR="009E1ABE" w:rsidRPr="00940C18" w:rsidRDefault="009E1ABE" w:rsidP="009E1ABE">
      <w:pPr>
        <w:spacing w:after="0"/>
        <w:ind w:firstLine="567"/>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3) расширение словарного запаса; овладение лексической и грамматической синонимией для успешного и эффективного речевого общения в разных коммуникативных ситуациях;</w:t>
      </w:r>
    </w:p>
    <w:p w:rsidR="009E1ABE" w:rsidRPr="00940C18" w:rsidRDefault="009E1ABE" w:rsidP="009E1ABE">
      <w:pPr>
        <w:spacing w:after="0"/>
        <w:ind w:firstLine="567"/>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4) способность к продуцированию текстов разных жанров;</w:t>
      </w:r>
    </w:p>
    <w:p w:rsidR="009E1ABE" w:rsidRPr="00940C18" w:rsidRDefault="009E1ABE" w:rsidP="009E1ABE">
      <w:pPr>
        <w:spacing w:after="0"/>
        <w:ind w:firstLine="567"/>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lastRenderedPageBreak/>
        <w:t>5) стремление к постоянному совершенствованию собственной речи, развитие эстетического вкуса.</w:t>
      </w:r>
    </w:p>
    <w:p w:rsidR="009E1ABE" w:rsidRPr="00940C18" w:rsidRDefault="009E1ABE" w:rsidP="009E1ABE">
      <w:pPr>
        <w:spacing w:after="0"/>
        <w:ind w:firstLine="567"/>
        <w:jc w:val="both"/>
        <w:rPr>
          <w:rFonts w:ascii="Times New Roman" w:eastAsia="Times New Roman" w:hAnsi="Times New Roman" w:cs="Times New Roman"/>
          <w:sz w:val="24"/>
          <w:szCs w:val="24"/>
        </w:rPr>
      </w:pPr>
      <w:r w:rsidRPr="00940C18">
        <w:rPr>
          <w:rFonts w:ascii="Times New Roman" w:eastAsia="Times New Roman" w:hAnsi="Times New Roman" w:cs="Times New Roman"/>
          <w:b/>
          <w:sz w:val="24"/>
          <w:szCs w:val="24"/>
        </w:rPr>
        <w:t xml:space="preserve">Метапредметными </w:t>
      </w:r>
      <w:r w:rsidRPr="00940C18">
        <w:rPr>
          <w:rFonts w:ascii="Times New Roman" w:eastAsia="Times New Roman" w:hAnsi="Times New Roman" w:cs="Times New Roman"/>
          <w:sz w:val="24"/>
          <w:szCs w:val="24"/>
        </w:rPr>
        <w:t>результатами освоения выпускниками программы курса:</w:t>
      </w:r>
    </w:p>
    <w:p w:rsidR="009E1ABE" w:rsidRPr="00940C18" w:rsidRDefault="009E1ABE" w:rsidP="009E1ABE">
      <w:pPr>
        <w:spacing w:after="0"/>
        <w:ind w:firstLine="567"/>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1) владение всеми видами речевой деятельности:</w:t>
      </w:r>
    </w:p>
    <w:p w:rsidR="009E1ABE" w:rsidRPr="00940C18" w:rsidRDefault="009E1ABE" w:rsidP="009E1ABE">
      <w:pPr>
        <w:spacing w:after="0"/>
        <w:ind w:firstLine="567"/>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аудирование и чтение:</w:t>
      </w:r>
    </w:p>
    <w:p w:rsidR="009E1ABE" w:rsidRPr="00940C18" w:rsidRDefault="009E1ABE" w:rsidP="003468E5">
      <w:pPr>
        <w:numPr>
          <w:ilvl w:val="0"/>
          <w:numId w:val="265"/>
        </w:numPr>
        <w:tabs>
          <w:tab w:val="left" w:pos="851"/>
          <w:tab w:val="left" w:pos="1134"/>
        </w:tabs>
        <w:spacing w:after="0"/>
        <w:ind w:left="142" w:firstLine="567"/>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умение извлекать информацию из разных источников, пользоваться словарями разных типов, справочной литературой;</w:t>
      </w:r>
    </w:p>
    <w:p w:rsidR="009E1ABE" w:rsidRPr="00940C18" w:rsidRDefault="009E1ABE" w:rsidP="003468E5">
      <w:pPr>
        <w:numPr>
          <w:ilvl w:val="0"/>
          <w:numId w:val="265"/>
        </w:numPr>
        <w:tabs>
          <w:tab w:val="left" w:pos="851"/>
          <w:tab w:val="left" w:pos="1134"/>
        </w:tabs>
        <w:spacing w:after="0"/>
        <w:ind w:left="142" w:firstLine="567"/>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способность преобразовать полученную в процессе чтения информацию;</w:t>
      </w:r>
    </w:p>
    <w:p w:rsidR="009E1ABE" w:rsidRPr="00940C18" w:rsidRDefault="009E1ABE" w:rsidP="003468E5">
      <w:pPr>
        <w:numPr>
          <w:ilvl w:val="0"/>
          <w:numId w:val="265"/>
        </w:numPr>
        <w:tabs>
          <w:tab w:val="left" w:pos="851"/>
          <w:tab w:val="left" w:pos="1134"/>
        </w:tabs>
        <w:spacing w:after="0"/>
        <w:ind w:left="142" w:firstLine="567"/>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адекватное понимание темы текста, соотношения текста и подтекста, определение коммуникативной установки и основной мысли прочитанного речевого произведения;</w:t>
      </w:r>
    </w:p>
    <w:p w:rsidR="009E1ABE" w:rsidRPr="00940C18" w:rsidRDefault="009E1ABE" w:rsidP="003468E5">
      <w:pPr>
        <w:numPr>
          <w:ilvl w:val="0"/>
          <w:numId w:val="265"/>
        </w:numPr>
        <w:tabs>
          <w:tab w:val="left" w:pos="851"/>
          <w:tab w:val="left" w:pos="1134"/>
        </w:tabs>
        <w:spacing w:after="0"/>
        <w:ind w:left="142" w:firstLine="567"/>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говорение и письмо:</w:t>
      </w:r>
    </w:p>
    <w:p w:rsidR="009E1ABE" w:rsidRPr="00940C18" w:rsidRDefault="009E1ABE" w:rsidP="003468E5">
      <w:pPr>
        <w:numPr>
          <w:ilvl w:val="0"/>
          <w:numId w:val="265"/>
        </w:numPr>
        <w:tabs>
          <w:tab w:val="left" w:pos="851"/>
          <w:tab w:val="left" w:pos="1134"/>
        </w:tabs>
        <w:spacing w:after="0"/>
        <w:ind w:left="142" w:firstLine="567"/>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умение создавать тексты (устные и письменные) разных жанров с учетом их целевой установки, предполагаемого адресата и характера общения;</w:t>
      </w:r>
    </w:p>
    <w:p w:rsidR="009E1ABE" w:rsidRPr="00940C18" w:rsidRDefault="009E1ABE" w:rsidP="003468E5">
      <w:pPr>
        <w:numPr>
          <w:ilvl w:val="0"/>
          <w:numId w:val="265"/>
        </w:numPr>
        <w:tabs>
          <w:tab w:val="left" w:pos="851"/>
          <w:tab w:val="left" w:pos="1134"/>
        </w:tabs>
        <w:spacing w:after="0"/>
        <w:ind w:left="142" w:firstLine="567"/>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умение свертывать и преобразовывать прослушанный и прочитанный текст (план, аннотация, конспект и.т.д.);</w:t>
      </w:r>
    </w:p>
    <w:p w:rsidR="009E1ABE" w:rsidRPr="00940C18" w:rsidRDefault="009E1ABE" w:rsidP="003468E5">
      <w:pPr>
        <w:numPr>
          <w:ilvl w:val="0"/>
          <w:numId w:val="265"/>
        </w:numPr>
        <w:tabs>
          <w:tab w:val="left" w:pos="851"/>
          <w:tab w:val="left" w:pos="1134"/>
        </w:tabs>
        <w:spacing w:after="0"/>
        <w:ind w:left="142" w:firstLine="567"/>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владение нормами правильной письменной речи; умение оценивать как слово, так и чужую речь, редактировать текст и исправлять в нем грамматические, стилистические и речевые ошибки;</w:t>
      </w:r>
    </w:p>
    <w:p w:rsidR="009E1ABE" w:rsidRPr="00940C18" w:rsidRDefault="009E1ABE" w:rsidP="003468E5">
      <w:pPr>
        <w:numPr>
          <w:ilvl w:val="0"/>
          <w:numId w:val="265"/>
        </w:numPr>
        <w:tabs>
          <w:tab w:val="left" w:pos="851"/>
          <w:tab w:val="left" w:pos="1134"/>
        </w:tabs>
        <w:spacing w:after="0"/>
        <w:ind w:left="142" w:firstLine="567"/>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умение выступать с докладами и рефератами, участвовать в дискуссиях и обсуждениях различных тем;</w:t>
      </w:r>
    </w:p>
    <w:p w:rsidR="009E1ABE" w:rsidRPr="00940C18" w:rsidRDefault="009E1ABE" w:rsidP="009E1ABE">
      <w:pPr>
        <w:spacing w:after="0"/>
        <w:ind w:firstLine="567"/>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2) использование полученных знаний, умений и навыков на занятиях по другим предметам (истории, литературе, обществоведению и др.), а также в повседневном общении.</w:t>
      </w:r>
    </w:p>
    <w:p w:rsidR="009E1ABE" w:rsidRPr="00940C18" w:rsidRDefault="009E1ABE" w:rsidP="009E1ABE">
      <w:pPr>
        <w:spacing w:after="0"/>
        <w:ind w:firstLine="567"/>
        <w:jc w:val="both"/>
        <w:rPr>
          <w:rFonts w:ascii="Times New Roman" w:eastAsia="Times New Roman" w:hAnsi="Times New Roman" w:cs="Times New Roman"/>
          <w:sz w:val="24"/>
          <w:szCs w:val="24"/>
        </w:rPr>
      </w:pPr>
      <w:r w:rsidRPr="00940C18">
        <w:rPr>
          <w:rFonts w:ascii="Times New Roman" w:eastAsia="Times New Roman" w:hAnsi="Times New Roman" w:cs="Times New Roman"/>
          <w:b/>
          <w:sz w:val="24"/>
          <w:szCs w:val="24"/>
        </w:rPr>
        <w:t>Предметными</w:t>
      </w:r>
      <w:r w:rsidRPr="00940C18">
        <w:rPr>
          <w:rFonts w:ascii="Times New Roman" w:eastAsia="Times New Roman" w:hAnsi="Times New Roman" w:cs="Times New Roman"/>
          <w:sz w:val="24"/>
          <w:szCs w:val="24"/>
        </w:rPr>
        <w:t xml:space="preserve"> результатами освоения выпускниками программы курса:</w:t>
      </w:r>
    </w:p>
    <w:p w:rsidR="009E1ABE" w:rsidRPr="00940C18" w:rsidRDefault="009E1ABE" w:rsidP="009E1ABE">
      <w:pPr>
        <w:spacing w:after="0"/>
        <w:ind w:firstLine="567"/>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1) расширение представлений о роли русского языка в современном мире, его основных функциях, взаимосвязи языка и культуры, языка и общества;</w:t>
      </w:r>
    </w:p>
    <w:p w:rsidR="009E1ABE" w:rsidRPr="00940C18" w:rsidRDefault="009E1ABE" w:rsidP="009E1ABE">
      <w:pPr>
        <w:spacing w:after="0"/>
        <w:ind w:firstLine="567"/>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2) углубление знаний об основных уровнях и единицах языка, о социальной стратификации языка (литературный язык, диалекты, просторечие, жаргоны);</w:t>
      </w:r>
    </w:p>
    <w:p w:rsidR="009E1ABE" w:rsidRPr="00940C18" w:rsidRDefault="009E1ABE" w:rsidP="009E1ABE">
      <w:pPr>
        <w:spacing w:after="0"/>
        <w:ind w:firstLine="567"/>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3) закрепление базовых понятий современной лингвистики: язык и речь, функциональный стиль, функционально-смысловые типы речи (описание, повествование, рассуждение), текст и его признаки, основные единицы языка, языковая норма;</w:t>
      </w:r>
    </w:p>
    <w:p w:rsidR="009E1ABE" w:rsidRPr="00940C18" w:rsidRDefault="009E1ABE" w:rsidP="009E1ABE">
      <w:pPr>
        <w:spacing w:after="0"/>
        <w:ind w:firstLine="567"/>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4) овладение орфоэпическими, лексическими, словообразовательными, грамматическими, орфографическими и пунктуационными нормами русского литературного языка и использование их в речевой практике; систематизация орфографических и пунктуационных правил;</w:t>
      </w:r>
    </w:p>
    <w:p w:rsidR="009E1ABE" w:rsidRPr="00940C18" w:rsidRDefault="009E1ABE" w:rsidP="009E1ABE">
      <w:pPr>
        <w:spacing w:after="0"/>
        <w:ind w:firstLine="567"/>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5) овладение основными стилистическими ресурсами русского языка и углубление представлений о выразительных возможностях фонетических, лексических и грамматических средств;</w:t>
      </w:r>
    </w:p>
    <w:p w:rsidR="009E1ABE" w:rsidRPr="00940C18" w:rsidRDefault="009E1ABE" w:rsidP="009E1ABE">
      <w:pPr>
        <w:spacing w:after="0"/>
        <w:ind w:firstLine="567"/>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6) умение проводить различные виды языкового анализа (фонетический, лексический, морфемный и словообразовательный анализ слова, морфологический анализ частей речи, синтаксический анализ словосочетания, простого и сложного предложений, анализ текста);</w:t>
      </w:r>
    </w:p>
    <w:p w:rsidR="009E1ABE" w:rsidRPr="00940C18" w:rsidRDefault="009E1ABE" w:rsidP="009E1ABE">
      <w:pPr>
        <w:spacing w:after="0"/>
        <w:ind w:firstLine="567"/>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lastRenderedPageBreak/>
        <w:t>7) осознание эстетической функции языка; понимание роли языковых средств разных уровней в создании образной системы художественного текста.</w:t>
      </w:r>
    </w:p>
    <w:p w:rsidR="009E1ABE" w:rsidRPr="00940C18" w:rsidRDefault="009E1ABE" w:rsidP="009E1ABE">
      <w:pPr>
        <w:spacing w:after="0"/>
        <w:ind w:firstLine="567"/>
        <w:jc w:val="both"/>
        <w:rPr>
          <w:rFonts w:ascii="Times New Roman" w:eastAsia="Times New Roman" w:hAnsi="Times New Roman" w:cs="Times New Roman"/>
          <w:b/>
          <w:sz w:val="24"/>
          <w:szCs w:val="24"/>
        </w:rPr>
      </w:pPr>
      <w:r w:rsidRPr="00940C18">
        <w:rPr>
          <w:rFonts w:ascii="Times New Roman" w:eastAsia="Times New Roman" w:hAnsi="Times New Roman" w:cs="Times New Roman"/>
          <w:b/>
          <w:sz w:val="24"/>
          <w:szCs w:val="24"/>
        </w:rPr>
        <w:t>Критерии ожидаемых результатов:</w:t>
      </w:r>
    </w:p>
    <w:p w:rsidR="009E1ABE" w:rsidRPr="00940C18" w:rsidRDefault="009E1ABE" w:rsidP="009E1ABE">
      <w:pPr>
        <w:spacing w:after="0"/>
        <w:ind w:firstLine="567"/>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1. Повышение мотивации учащихся на учебную деятельность.</w:t>
      </w:r>
    </w:p>
    <w:p w:rsidR="009E1ABE" w:rsidRPr="00940C18" w:rsidRDefault="009E1ABE" w:rsidP="009E1ABE">
      <w:pPr>
        <w:spacing w:after="0"/>
        <w:ind w:firstLine="567"/>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2. Качественная сдача ЕГЭ учащимися.</w:t>
      </w:r>
    </w:p>
    <w:p w:rsidR="009E1ABE" w:rsidRPr="00940C18" w:rsidRDefault="009E1ABE" w:rsidP="009E1ABE">
      <w:pPr>
        <w:spacing w:after="0"/>
        <w:ind w:firstLine="567"/>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3. Ученик становится субъектом, конструктором своей подготовки к ЕГЭ.</w:t>
      </w:r>
    </w:p>
    <w:p w:rsidR="009E1ABE" w:rsidRPr="00940C18" w:rsidRDefault="009E1ABE" w:rsidP="009E1ABE">
      <w:pPr>
        <w:spacing w:after="0"/>
        <w:ind w:firstLine="567"/>
        <w:jc w:val="both"/>
        <w:rPr>
          <w:rFonts w:ascii="Times New Roman" w:eastAsia="Times New Roman" w:hAnsi="Times New Roman" w:cs="Times New Roman"/>
          <w:b/>
          <w:sz w:val="24"/>
          <w:szCs w:val="24"/>
        </w:rPr>
      </w:pPr>
      <w:r w:rsidRPr="00940C18">
        <w:rPr>
          <w:rFonts w:ascii="Times New Roman" w:eastAsia="Times New Roman" w:hAnsi="Times New Roman" w:cs="Times New Roman"/>
          <w:b/>
          <w:sz w:val="24"/>
          <w:szCs w:val="24"/>
        </w:rPr>
        <w:t>Требования к уровню подготовки выпускников</w:t>
      </w:r>
    </w:p>
    <w:p w:rsidR="009E1ABE" w:rsidRPr="00940C18" w:rsidRDefault="009E1ABE" w:rsidP="003468E5">
      <w:pPr>
        <w:numPr>
          <w:ilvl w:val="0"/>
          <w:numId w:val="266"/>
        </w:numPr>
        <w:tabs>
          <w:tab w:val="left" w:pos="567"/>
          <w:tab w:val="left" w:pos="1134"/>
        </w:tabs>
        <w:spacing w:after="0"/>
        <w:ind w:firstLine="283"/>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 xml:space="preserve">Умение оценивать речь с точки зрения соблюдения основных орфоэпических норм </w:t>
      </w:r>
    </w:p>
    <w:p w:rsidR="009E1ABE" w:rsidRPr="00940C18" w:rsidRDefault="009E1ABE" w:rsidP="003468E5">
      <w:pPr>
        <w:numPr>
          <w:ilvl w:val="0"/>
          <w:numId w:val="266"/>
        </w:numPr>
        <w:tabs>
          <w:tab w:val="left" w:pos="567"/>
          <w:tab w:val="left" w:pos="1134"/>
        </w:tabs>
        <w:spacing w:after="0"/>
        <w:ind w:firstLine="283"/>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 xml:space="preserve">Умение оценивать речь с точки зрения соблюдения основных лексических норм </w:t>
      </w:r>
    </w:p>
    <w:p w:rsidR="009E1ABE" w:rsidRPr="00940C18" w:rsidRDefault="009E1ABE" w:rsidP="003468E5">
      <w:pPr>
        <w:numPr>
          <w:ilvl w:val="0"/>
          <w:numId w:val="266"/>
        </w:numPr>
        <w:tabs>
          <w:tab w:val="left" w:pos="567"/>
          <w:tab w:val="left" w:pos="1134"/>
        </w:tabs>
        <w:spacing w:after="0"/>
        <w:ind w:firstLine="283"/>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 xml:space="preserve">Умение оценивать речь с точки зрения соблюдения основных морфологических норм </w:t>
      </w:r>
    </w:p>
    <w:p w:rsidR="009E1ABE" w:rsidRPr="00940C18" w:rsidRDefault="009E1ABE" w:rsidP="003468E5">
      <w:pPr>
        <w:numPr>
          <w:ilvl w:val="0"/>
          <w:numId w:val="266"/>
        </w:numPr>
        <w:tabs>
          <w:tab w:val="left" w:pos="567"/>
          <w:tab w:val="left" w:pos="1134"/>
        </w:tabs>
        <w:spacing w:after="0"/>
        <w:ind w:firstLine="283"/>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 xml:space="preserve">Умение оценивать речь с точки зрения соблюдения основных синтаксических норм </w:t>
      </w:r>
    </w:p>
    <w:p w:rsidR="009E1ABE" w:rsidRPr="00940C18" w:rsidRDefault="009E1ABE" w:rsidP="003468E5">
      <w:pPr>
        <w:numPr>
          <w:ilvl w:val="0"/>
          <w:numId w:val="266"/>
        </w:numPr>
        <w:tabs>
          <w:tab w:val="left" w:pos="567"/>
          <w:tab w:val="left" w:pos="1134"/>
        </w:tabs>
        <w:spacing w:after="0"/>
        <w:ind w:firstLine="283"/>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Умение использовать основные приемы информационной обработки текста.</w:t>
      </w:r>
    </w:p>
    <w:p w:rsidR="009E1ABE" w:rsidRPr="00940C18" w:rsidRDefault="009E1ABE" w:rsidP="003468E5">
      <w:pPr>
        <w:numPr>
          <w:ilvl w:val="0"/>
          <w:numId w:val="266"/>
        </w:numPr>
        <w:tabs>
          <w:tab w:val="left" w:pos="567"/>
          <w:tab w:val="left" w:pos="1134"/>
        </w:tabs>
        <w:spacing w:after="0"/>
        <w:ind w:firstLine="283"/>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Умение оценивать письменные высказывания с точки зрения языкового оформления, эффективности достижения поставленных коммуникативных задач.</w:t>
      </w:r>
    </w:p>
    <w:p w:rsidR="009E1ABE" w:rsidRPr="00940C18" w:rsidRDefault="009E1ABE" w:rsidP="003468E5">
      <w:pPr>
        <w:numPr>
          <w:ilvl w:val="0"/>
          <w:numId w:val="266"/>
        </w:numPr>
        <w:tabs>
          <w:tab w:val="left" w:pos="567"/>
          <w:tab w:val="left" w:pos="1134"/>
        </w:tabs>
        <w:spacing w:after="0"/>
        <w:ind w:firstLine="283"/>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Умение определять принадлежность предложения к определенной синтаксической модели по его смыслу, интонации, грамматическим признакам.</w:t>
      </w:r>
    </w:p>
    <w:p w:rsidR="009E1ABE" w:rsidRPr="00940C18" w:rsidRDefault="009E1ABE" w:rsidP="003468E5">
      <w:pPr>
        <w:numPr>
          <w:ilvl w:val="0"/>
          <w:numId w:val="266"/>
        </w:numPr>
        <w:tabs>
          <w:tab w:val="left" w:pos="567"/>
          <w:tab w:val="left" w:pos="1134"/>
        </w:tabs>
        <w:spacing w:after="0"/>
        <w:ind w:firstLine="283"/>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Умение определять принадлежность слова к определенной части по его грамматическим признакам.</w:t>
      </w:r>
    </w:p>
    <w:p w:rsidR="009E1ABE" w:rsidRPr="00940C18" w:rsidRDefault="009E1ABE" w:rsidP="003468E5">
      <w:pPr>
        <w:numPr>
          <w:ilvl w:val="0"/>
          <w:numId w:val="266"/>
        </w:numPr>
        <w:tabs>
          <w:tab w:val="left" w:pos="567"/>
          <w:tab w:val="left" w:pos="1134"/>
        </w:tabs>
        <w:spacing w:after="0"/>
        <w:ind w:firstLine="283"/>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Умение определять принадлежность слова к определенной части речи по его признакам.</w:t>
      </w:r>
    </w:p>
    <w:p w:rsidR="009E1ABE" w:rsidRPr="00940C18" w:rsidRDefault="009E1ABE" w:rsidP="003468E5">
      <w:pPr>
        <w:numPr>
          <w:ilvl w:val="0"/>
          <w:numId w:val="266"/>
        </w:numPr>
        <w:tabs>
          <w:tab w:val="left" w:pos="567"/>
          <w:tab w:val="left" w:pos="709"/>
          <w:tab w:val="left" w:pos="851"/>
          <w:tab w:val="left" w:pos="1134"/>
        </w:tabs>
        <w:spacing w:after="0"/>
        <w:ind w:firstLine="283"/>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Умение проводить лексический анализ слов.</w:t>
      </w:r>
    </w:p>
    <w:p w:rsidR="009E1ABE" w:rsidRPr="00940C18" w:rsidRDefault="009E1ABE" w:rsidP="003468E5">
      <w:pPr>
        <w:numPr>
          <w:ilvl w:val="0"/>
          <w:numId w:val="266"/>
        </w:numPr>
        <w:tabs>
          <w:tab w:val="left" w:pos="567"/>
          <w:tab w:val="left" w:pos="709"/>
          <w:tab w:val="left" w:pos="851"/>
          <w:tab w:val="left" w:pos="1134"/>
        </w:tabs>
        <w:spacing w:after="0"/>
        <w:ind w:firstLine="283"/>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Умение объяснять зависимость значения, морфемного строения и написания слова.</w:t>
      </w:r>
    </w:p>
    <w:p w:rsidR="009E1ABE" w:rsidRPr="00940C18" w:rsidRDefault="009E1ABE" w:rsidP="003468E5">
      <w:pPr>
        <w:numPr>
          <w:ilvl w:val="0"/>
          <w:numId w:val="266"/>
        </w:numPr>
        <w:tabs>
          <w:tab w:val="left" w:pos="567"/>
          <w:tab w:val="left" w:pos="709"/>
          <w:tab w:val="left" w:pos="851"/>
          <w:tab w:val="left" w:pos="1134"/>
        </w:tabs>
        <w:spacing w:after="0"/>
        <w:ind w:firstLine="283"/>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Умение проводить орфографический анализ слова, предложения.</w:t>
      </w:r>
    </w:p>
    <w:p w:rsidR="009E1ABE" w:rsidRPr="00940C18" w:rsidRDefault="009E1ABE" w:rsidP="003468E5">
      <w:pPr>
        <w:numPr>
          <w:ilvl w:val="0"/>
          <w:numId w:val="266"/>
        </w:numPr>
        <w:tabs>
          <w:tab w:val="left" w:pos="567"/>
          <w:tab w:val="left" w:pos="709"/>
          <w:tab w:val="left" w:pos="851"/>
          <w:tab w:val="left" w:pos="1134"/>
        </w:tabs>
        <w:spacing w:after="0"/>
        <w:ind w:firstLine="283"/>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Умение применять знания по фонетике, лексике, морфемике, словообразованию, морфологии и синтаксису в практике правописания.</w:t>
      </w:r>
    </w:p>
    <w:p w:rsidR="009E1ABE" w:rsidRPr="00940C18" w:rsidRDefault="009E1ABE" w:rsidP="003468E5">
      <w:pPr>
        <w:numPr>
          <w:ilvl w:val="0"/>
          <w:numId w:val="266"/>
        </w:numPr>
        <w:tabs>
          <w:tab w:val="left" w:pos="567"/>
          <w:tab w:val="left" w:pos="709"/>
          <w:tab w:val="left" w:pos="851"/>
          <w:tab w:val="left" w:pos="1134"/>
        </w:tabs>
        <w:spacing w:after="0"/>
        <w:ind w:firstLine="283"/>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Умение проводить пунктуационный анализ предложения.</w:t>
      </w:r>
    </w:p>
    <w:p w:rsidR="009E1ABE" w:rsidRPr="00940C18" w:rsidRDefault="009E1ABE" w:rsidP="003468E5">
      <w:pPr>
        <w:numPr>
          <w:ilvl w:val="0"/>
          <w:numId w:val="266"/>
        </w:numPr>
        <w:tabs>
          <w:tab w:val="left" w:pos="567"/>
          <w:tab w:val="left" w:pos="709"/>
          <w:tab w:val="left" w:pos="851"/>
          <w:tab w:val="left" w:pos="1134"/>
        </w:tabs>
        <w:spacing w:after="0"/>
        <w:ind w:firstLine="283"/>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Умение соблюдать в речевой практике основные синтаксические нормы русского литературного языка.</w:t>
      </w:r>
    </w:p>
    <w:p w:rsidR="009E1ABE" w:rsidRPr="00940C18" w:rsidRDefault="009E1ABE" w:rsidP="003468E5">
      <w:pPr>
        <w:numPr>
          <w:ilvl w:val="0"/>
          <w:numId w:val="266"/>
        </w:numPr>
        <w:tabs>
          <w:tab w:val="left" w:pos="567"/>
          <w:tab w:val="left" w:pos="709"/>
          <w:tab w:val="left" w:pos="851"/>
          <w:tab w:val="left" w:pos="1134"/>
        </w:tabs>
        <w:spacing w:after="0"/>
        <w:ind w:firstLine="283"/>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Умение определять стили речи.</w:t>
      </w:r>
    </w:p>
    <w:p w:rsidR="009E1ABE" w:rsidRPr="00940C18" w:rsidRDefault="009E1ABE" w:rsidP="003468E5">
      <w:pPr>
        <w:numPr>
          <w:ilvl w:val="0"/>
          <w:numId w:val="266"/>
        </w:numPr>
        <w:tabs>
          <w:tab w:val="left" w:pos="567"/>
          <w:tab w:val="left" w:pos="709"/>
          <w:tab w:val="left" w:pos="851"/>
          <w:tab w:val="left" w:pos="1134"/>
        </w:tabs>
        <w:spacing w:after="0"/>
        <w:ind w:firstLine="283"/>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Умение определять основные способы образования слов.</w:t>
      </w:r>
    </w:p>
    <w:p w:rsidR="009E1ABE" w:rsidRPr="00940C18" w:rsidRDefault="009E1ABE" w:rsidP="003468E5">
      <w:pPr>
        <w:numPr>
          <w:ilvl w:val="0"/>
          <w:numId w:val="266"/>
        </w:numPr>
        <w:tabs>
          <w:tab w:val="left" w:pos="567"/>
          <w:tab w:val="left" w:pos="709"/>
          <w:tab w:val="left" w:pos="851"/>
          <w:tab w:val="left" w:pos="1134"/>
        </w:tabs>
        <w:spacing w:after="0"/>
        <w:ind w:firstLine="283"/>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Умение проводить синтаксический анализ предложения и словосочетания.</w:t>
      </w:r>
    </w:p>
    <w:p w:rsidR="009E1ABE" w:rsidRPr="00940C18" w:rsidRDefault="009E1ABE" w:rsidP="003468E5">
      <w:pPr>
        <w:numPr>
          <w:ilvl w:val="0"/>
          <w:numId w:val="266"/>
        </w:numPr>
        <w:tabs>
          <w:tab w:val="left" w:pos="567"/>
          <w:tab w:val="left" w:pos="709"/>
          <w:tab w:val="left" w:pos="851"/>
          <w:tab w:val="left" w:pos="1134"/>
        </w:tabs>
        <w:spacing w:after="0"/>
        <w:ind w:firstLine="283"/>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Умение определять и интерпретировать содержание исходного текста.</w:t>
      </w:r>
    </w:p>
    <w:p w:rsidR="009E1ABE" w:rsidRPr="00940C18" w:rsidRDefault="009E1ABE" w:rsidP="003468E5">
      <w:pPr>
        <w:numPr>
          <w:ilvl w:val="0"/>
          <w:numId w:val="266"/>
        </w:numPr>
        <w:tabs>
          <w:tab w:val="left" w:pos="567"/>
          <w:tab w:val="left" w:pos="709"/>
          <w:tab w:val="left" w:pos="851"/>
          <w:tab w:val="left" w:pos="1134"/>
        </w:tabs>
        <w:spacing w:after="0"/>
        <w:ind w:firstLine="283"/>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Умение создавать связное высказывание, выражая в нем собственное мнение по поводу прочитанного.</w:t>
      </w:r>
    </w:p>
    <w:p w:rsidR="009E1ABE" w:rsidRPr="00940C18" w:rsidRDefault="009E1ABE" w:rsidP="003468E5">
      <w:pPr>
        <w:numPr>
          <w:ilvl w:val="0"/>
          <w:numId w:val="266"/>
        </w:numPr>
        <w:tabs>
          <w:tab w:val="left" w:pos="567"/>
          <w:tab w:val="left" w:pos="709"/>
          <w:tab w:val="left" w:pos="851"/>
          <w:tab w:val="left" w:pos="1134"/>
        </w:tabs>
        <w:spacing w:after="0"/>
        <w:ind w:firstLine="283"/>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Умение последовательно излагать собственные мысли.</w:t>
      </w:r>
    </w:p>
    <w:p w:rsidR="009E1ABE" w:rsidRPr="00940C18" w:rsidRDefault="009E1ABE" w:rsidP="003468E5">
      <w:pPr>
        <w:numPr>
          <w:ilvl w:val="0"/>
          <w:numId w:val="266"/>
        </w:numPr>
        <w:tabs>
          <w:tab w:val="left" w:pos="567"/>
          <w:tab w:val="left" w:pos="709"/>
          <w:tab w:val="left" w:pos="851"/>
          <w:tab w:val="left" w:pos="1134"/>
        </w:tabs>
        <w:spacing w:after="0"/>
        <w:ind w:firstLine="283"/>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Умение использовать в собственной речи разнообразие грамматических конструкций и лексическое богатство языка.</w:t>
      </w:r>
    </w:p>
    <w:p w:rsidR="009E1ABE" w:rsidRPr="00940C18" w:rsidRDefault="009E1ABE" w:rsidP="003468E5">
      <w:pPr>
        <w:numPr>
          <w:ilvl w:val="0"/>
          <w:numId w:val="266"/>
        </w:numPr>
        <w:tabs>
          <w:tab w:val="left" w:pos="567"/>
          <w:tab w:val="left" w:pos="709"/>
          <w:tab w:val="left" w:pos="851"/>
          <w:tab w:val="left" w:pos="1134"/>
        </w:tabs>
        <w:spacing w:after="0"/>
        <w:ind w:firstLine="283"/>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Умение оформлять речь в соответствии с орфографическими, грамматическими и пунктуационными нормами литературного языка.</w:t>
      </w:r>
    </w:p>
    <w:p w:rsidR="009E1ABE" w:rsidRPr="00940C18" w:rsidRDefault="009E1ABE" w:rsidP="009E1ABE">
      <w:pPr>
        <w:spacing w:after="0"/>
        <w:ind w:firstLine="567"/>
        <w:jc w:val="both"/>
        <w:rPr>
          <w:rFonts w:ascii="Times New Roman" w:eastAsia="Times New Roman" w:hAnsi="Times New Roman" w:cs="Times New Roman"/>
          <w:b/>
          <w:sz w:val="24"/>
          <w:szCs w:val="24"/>
        </w:rPr>
      </w:pPr>
      <w:r w:rsidRPr="00940C18">
        <w:rPr>
          <w:rFonts w:ascii="Times New Roman" w:eastAsia="Times New Roman" w:hAnsi="Times New Roman" w:cs="Times New Roman"/>
          <w:b/>
          <w:sz w:val="24"/>
          <w:szCs w:val="24"/>
        </w:rPr>
        <w:t>По окончании курса «Подготовка к ЕГЭ по русскому языку» учащиеся должны знать:</w:t>
      </w:r>
      <w:r w:rsidRPr="00940C18">
        <w:rPr>
          <w:rFonts w:ascii="Times New Roman" w:eastAsia="Times New Roman" w:hAnsi="Times New Roman" w:cs="Times New Roman"/>
          <w:sz w:val="24"/>
          <w:szCs w:val="24"/>
        </w:rPr>
        <w:t>- теоретическое содержание основных разделов курса русского языка.</w:t>
      </w:r>
    </w:p>
    <w:p w:rsidR="009E1ABE" w:rsidRPr="00940C18" w:rsidRDefault="009E1ABE" w:rsidP="009E1ABE">
      <w:pPr>
        <w:spacing w:after="0"/>
        <w:ind w:firstLine="567"/>
        <w:jc w:val="both"/>
        <w:rPr>
          <w:rFonts w:ascii="Times New Roman" w:eastAsia="Times New Roman" w:hAnsi="Times New Roman" w:cs="Times New Roman"/>
          <w:b/>
          <w:sz w:val="24"/>
          <w:szCs w:val="24"/>
        </w:rPr>
      </w:pPr>
      <w:r w:rsidRPr="00940C18">
        <w:rPr>
          <w:rFonts w:ascii="Times New Roman" w:eastAsia="Times New Roman" w:hAnsi="Times New Roman" w:cs="Times New Roman"/>
          <w:b/>
          <w:sz w:val="24"/>
          <w:szCs w:val="24"/>
        </w:rPr>
        <w:lastRenderedPageBreak/>
        <w:t>По окончании курса «Подготовка к ЕГЭ по русскому языку» учащиеся должны уметь:</w:t>
      </w:r>
    </w:p>
    <w:p w:rsidR="009E1ABE" w:rsidRPr="00940C18" w:rsidRDefault="009E1ABE" w:rsidP="009E1ABE">
      <w:pPr>
        <w:spacing w:after="0"/>
        <w:ind w:firstLine="567"/>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 выполнять тестовые задания части 1-2 минимум на 60-70%;</w:t>
      </w:r>
    </w:p>
    <w:p w:rsidR="009E1ABE" w:rsidRPr="00940C18" w:rsidRDefault="009E1ABE" w:rsidP="009E1ABE">
      <w:pPr>
        <w:spacing w:after="0"/>
        <w:ind w:firstLine="567"/>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 анализировать содержание текста, выделять его проблематику;</w:t>
      </w:r>
    </w:p>
    <w:p w:rsidR="009E1ABE" w:rsidRPr="00940C18" w:rsidRDefault="009E1ABE" w:rsidP="009E1ABE">
      <w:pPr>
        <w:spacing w:after="0"/>
        <w:ind w:firstLine="567"/>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 определять тип и стиль речи предложенного текста;</w:t>
      </w:r>
    </w:p>
    <w:p w:rsidR="009E1ABE" w:rsidRPr="00940C18" w:rsidRDefault="009E1ABE" w:rsidP="009E1ABE">
      <w:pPr>
        <w:spacing w:after="0"/>
        <w:ind w:firstLine="567"/>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-создавать собственное письменное высказывание в форме рассуждения (формулировать и комментировать одну из проблем текста, выявлять авторскую позицию и аргументированно выражать свою).</w:t>
      </w:r>
    </w:p>
    <w:p w:rsidR="009E1ABE" w:rsidRPr="00940C18" w:rsidRDefault="009E1ABE" w:rsidP="009E1ABE">
      <w:pPr>
        <w:spacing w:after="0"/>
        <w:ind w:firstLine="567"/>
        <w:jc w:val="both"/>
        <w:rPr>
          <w:rFonts w:ascii="Times New Roman" w:eastAsia="Times New Roman" w:hAnsi="Times New Roman" w:cs="Times New Roman"/>
          <w:b/>
          <w:sz w:val="24"/>
          <w:szCs w:val="24"/>
        </w:rPr>
      </w:pPr>
      <w:r w:rsidRPr="00940C18">
        <w:rPr>
          <w:rFonts w:ascii="Times New Roman" w:eastAsia="Times New Roman" w:hAnsi="Times New Roman" w:cs="Times New Roman"/>
          <w:b/>
          <w:sz w:val="24"/>
          <w:szCs w:val="24"/>
        </w:rPr>
        <w:t>Критерии и нормы оценки знаний, умений и навыков обучающихся</w:t>
      </w:r>
    </w:p>
    <w:p w:rsidR="009E1ABE" w:rsidRPr="00940C18" w:rsidRDefault="009E1ABE" w:rsidP="009E1ABE">
      <w:pPr>
        <w:spacing w:after="0"/>
        <w:ind w:firstLine="567"/>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Нормы оценки призваны обеспечить одинаковые требования к знаниям, умениям и навыкам учащихся по курсу «Подготовка к ЕГЭ по русскому языку». В них устанавливаются: 1) единые критерии оценки различных сторон владения устной и письменной формами русского языка (критерии оценки орфографической и пунктуационной грамотности, языкового оформления связного высказывания, содержания высказывания); 2) единые нормативы оценки знаний, умений и навыков; 3) объем различных видов контрольных работ; 4) количество отметок за различные виды контрольных работ.</w:t>
      </w:r>
    </w:p>
    <w:p w:rsidR="009E1ABE" w:rsidRPr="00940C18" w:rsidRDefault="009E1ABE" w:rsidP="009E1ABE">
      <w:pPr>
        <w:spacing w:after="0"/>
        <w:ind w:firstLine="567"/>
        <w:jc w:val="both"/>
        <w:rPr>
          <w:rFonts w:ascii="Times New Roman" w:eastAsia="Times New Roman" w:hAnsi="Times New Roman" w:cs="Times New Roman"/>
          <w:sz w:val="24"/>
          <w:szCs w:val="24"/>
        </w:rPr>
      </w:pPr>
      <w:r w:rsidRPr="00940C18">
        <w:rPr>
          <w:rFonts w:ascii="Times New Roman" w:eastAsia="Times New Roman" w:hAnsi="Times New Roman" w:cs="Times New Roman"/>
          <w:sz w:val="24"/>
          <w:szCs w:val="24"/>
        </w:rPr>
        <w:t>Ученикам предъявляются требования только к таким умениям и навыкам, над которыми они работали к моменту проверки. На уроках русского языка проверяются: 1) знание полученных сведений о языке; 2) орфографические и пунктуационные навыки; 3) речевые умения.</w:t>
      </w:r>
    </w:p>
    <w:p w:rsidR="009E1ABE" w:rsidRDefault="009E1ABE" w:rsidP="009E1ABE">
      <w:pPr>
        <w:rPr>
          <w:b/>
          <w:bCs/>
        </w:rPr>
      </w:pPr>
    </w:p>
    <w:p w:rsidR="009E1ABE" w:rsidRPr="009E1ABE" w:rsidRDefault="009E1ABE" w:rsidP="009E1ABE">
      <w:pPr>
        <w:rPr>
          <w:rFonts w:ascii="Times New Roman" w:hAnsi="Times New Roman" w:cs="Times New Roman"/>
          <w:b/>
          <w:bCs/>
          <w:sz w:val="28"/>
          <w:szCs w:val="28"/>
        </w:rPr>
      </w:pPr>
      <w:r w:rsidRPr="009E1ABE">
        <w:rPr>
          <w:rFonts w:ascii="Times New Roman" w:hAnsi="Times New Roman" w:cs="Times New Roman"/>
          <w:b/>
          <w:bCs/>
          <w:sz w:val="28"/>
          <w:szCs w:val="28"/>
        </w:rPr>
        <w:t>«К успеху шаг за шагом» (подготовка к итоговому сочинению)</w:t>
      </w:r>
    </w:p>
    <w:p w:rsidR="009E1ABE" w:rsidRPr="009E1ABE" w:rsidRDefault="009E1ABE" w:rsidP="009E1ABE">
      <w:pPr>
        <w:spacing w:after="0"/>
        <w:ind w:firstLine="567"/>
        <w:jc w:val="both"/>
        <w:rPr>
          <w:rFonts w:ascii="Times New Roman" w:eastAsia="Times New Roman" w:hAnsi="Times New Roman" w:cs="Times New Roman"/>
          <w:sz w:val="24"/>
          <w:szCs w:val="24"/>
        </w:rPr>
      </w:pPr>
      <w:r w:rsidRPr="009E1ABE">
        <w:rPr>
          <w:rFonts w:ascii="Times New Roman" w:eastAsia="Times New Roman" w:hAnsi="Times New Roman" w:cs="Times New Roman"/>
          <w:b/>
          <w:sz w:val="24"/>
          <w:szCs w:val="24"/>
        </w:rPr>
        <w:t>Личностными</w:t>
      </w:r>
      <w:r w:rsidRPr="009E1ABE">
        <w:rPr>
          <w:rFonts w:ascii="Times New Roman" w:eastAsia="Times New Roman" w:hAnsi="Times New Roman" w:cs="Times New Roman"/>
          <w:sz w:val="24"/>
          <w:szCs w:val="24"/>
        </w:rPr>
        <w:t xml:space="preserve"> результатами освоения выпускниками средней школы программы курса  являются:</w:t>
      </w:r>
    </w:p>
    <w:p w:rsidR="009E1ABE" w:rsidRPr="009E1ABE" w:rsidRDefault="009E1ABE" w:rsidP="009E1ABE">
      <w:pPr>
        <w:spacing w:after="0"/>
        <w:ind w:firstLine="567"/>
        <w:jc w:val="both"/>
        <w:rPr>
          <w:rFonts w:ascii="Times New Roman" w:eastAsia="Times New Roman" w:hAnsi="Times New Roman" w:cs="Times New Roman"/>
          <w:sz w:val="24"/>
          <w:szCs w:val="24"/>
        </w:rPr>
      </w:pPr>
      <w:r w:rsidRPr="009E1ABE">
        <w:rPr>
          <w:rFonts w:ascii="Times New Roman" w:eastAsia="Times New Roman" w:hAnsi="Times New Roman" w:cs="Times New Roman"/>
          <w:sz w:val="24"/>
          <w:szCs w:val="24"/>
        </w:rPr>
        <w:t xml:space="preserve"> 1). воспитание любви к чтению, гордости за  русскую литературу;  </w:t>
      </w:r>
    </w:p>
    <w:p w:rsidR="009E1ABE" w:rsidRPr="009E1ABE" w:rsidRDefault="009E1ABE" w:rsidP="009E1ABE">
      <w:pPr>
        <w:spacing w:after="0"/>
        <w:ind w:firstLine="567"/>
        <w:jc w:val="both"/>
        <w:rPr>
          <w:rFonts w:ascii="Times New Roman" w:eastAsia="Times New Roman" w:hAnsi="Times New Roman" w:cs="Times New Roman"/>
          <w:sz w:val="24"/>
          <w:szCs w:val="24"/>
        </w:rPr>
      </w:pPr>
      <w:r w:rsidRPr="009E1ABE">
        <w:rPr>
          <w:rFonts w:ascii="Times New Roman" w:eastAsia="Times New Roman" w:hAnsi="Times New Roman" w:cs="Times New Roman"/>
          <w:sz w:val="24"/>
          <w:szCs w:val="24"/>
        </w:rPr>
        <w:t>2) расширение словарного запаса; овладение лексической и грамматической синонимией для успешного и эффективного речевого общения в разных коммуникативных ситуациях;</w:t>
      </w:r>
    </w:p>
    <w:p w:rsidR="009E1ABE" w:rsidRPr="009E1ABE" w:rsidRDefault="009E1ABE" w:rsidP="009E1ABE">
      <w:pPr>
        <w:spacing w:after="0"/>
        <w:ind w:firstLine="567"/>
        <w:jc w:val="both"/>
        <w:rPr>
          <w:rFonts w:ascii="Times New Roman" w:eastAsia="Times New Roman" w:hAnsi="Times New Roman" w:cs="Times New Roman"/>
          <w:sz w:val="24"/>
          <w:szCs w:val="24"/>
        </w:rPr>
      </w:pPr>
      <w:r w:rsidRPr="009E1ABE">
        <w:rPr>
          <w:rFonts w:ascii="Times New Roman" w:eastAsia="Times New Roman" w:hAnsi="Times New Roman" w:cs="Times New Roman"/>
          <w:sz w:val="24"/>
          <w:szCs w:val="24"/>
        </w:rPr>
        <w:t>3) способность к продуцированию текстов разных жанров;</w:t>
      </w:r>
    </w:p>
    <w:p w:rsidR="009E1ABE" w:rsidRPr="009E1ABE" w:rsidRDefault="009E1ABE" w:rsidP="009E1ABE">
      <w:pPr>
        <w:spacing w:after="0"/>
        <w:ind w:firstLine="567"/>
        <w:jc w:val="both"/>
        <w:rPr>
          <w:rFonts w:ascii="Times New Roman" w:eastAsia="Times New Roman" w:hAnsi="Times New Roman" w:cs="Times New Roman"/>
          <w:sz w:val="24"/>
          <w:szCs w:val="24"/>
        </w:rPr>
      </w:pPr>
      <w:r w:rsidRPr="009E1ABE">
        <w:rPr>
          <w:rFonts w:ascii="Times New Roman" w:eastAsia="Times New Roman" w:hAnsi="Times New Roman" w:cs="Times New Roman"/>
          <w:sz w:val="24"/>
          <w:szCs w:val="24"/>
        </w:rPr>
        <w:t>4) стремление к постоянному совершенствованию собственной речи, развитие эстетического вкуса.</w:t>
      </w:r>
    </w:p>
    <w:p w:rsidR="009E1ABE" w:rsidRPr="009E1ABE" w:rsidRDefault="009E1ABE" w:rsidP="009E1ABE">
      <w:pPr>
        <w:spacing w:after="0"/>
        <w:ind w:firstLine="567"/>
        <w:jc w:val="both"/>
        <w:rPr>
          <w:rFonts w:ascii="Times New Roman" w:eastAsia="Times New Roman" w:hAnsi="Times New Roman" w:cs="Times New Roman"/>
          <w:sz w:val="24"/>
          <w:szCs w:val="24"/>
        </w:rPr>
      </w:pPr>
      <w:r w:rsidRPr="009E1ABE">
        <w:rPr>
          <w:rFonts w:ascii="Times New Roman" w:eastAsia="Times New Roman" w:hAnsi="Times New Roman" w:cs="Times New Roman"/>
          <w:b/>
          <w:sz w:val="24"/>
          <w:szCs w:val="24"/>
        </w:rPr>
        <w:t xml:space="preserve">Метапредметными </w:t>
      </w:r>
      <w:r w:rsidRPr="009E1ABE">
        <w:rPr>
          <w:rFonts w:ascii="Times New Roman" w:eastAsia="Times New Roman" w:hAnsi="Times New Roman" w:cs="Times New Roman"/>
          <w:sz w:val="24"/>
          <w:szCs w:val="24"/>
        </w:rPr>
        <w:t>результатами освоения выпускниками программы курса:</w:t>
      </w:r>
    </w:p>
    <w:p w:rsidR="009E1ABE" w:rsidRPr="009E1ABE" w:rsidRDefault="009E1ABE" w:rsidP="003468E5">
      <w:pPr>
        <w:numPr>
          <w:ilvl w:val="0"/>
          <w:numId w:val="267"/>
        </w:numPr>
        <w:spacing w:after="0"/>
        <w:ind w:left="1346" w:hanging="360"/>
        <w:jc w:val="both"/>
        <w:rPr>
          <w:rFonts w:ascii="Times New Roman" w:eastAsia="Times New Roman" w:hAnsi="Times New Roman" w:cs="Times New Roman"/>
          <w:sz w:val="24"/>
          <w:szCs w:val="24"/>
        </w:rPr>
      </w:pPr>
      <w:r w:rsidRPr="009E1ABE">
        <w:rPr>
          <w:rFonts w:ascii="Times New Roman" w:eastAsia="Times New Roman" w:hAnsi="Times New Roman" w:cs="Times New Roman"/>
          <w:sz w:val="24"/>
          <w:szCs w:val="24"/>
        </w:rPr>
        <w:t>владение всеми видами речевой деятельности: аудирование и чтение:</w:t>
      </w:r>
    </w:p>
    <w:p w:rsidR="009E1ABE" w:rsidRPr="009E1ABE" w:rsidRDefault="009E1ABE" w:rsidP="003468E5">
      <w:pPr>
        <w:numPr>
          <w:ilvl w:val="0"/>
          <w:numId w:val="267"/>
        </w:numPr>
        <w:spacing w:after="0"/>
        <w:ind w:left="1346" w:hanging="360"/>
        <w:jc w:val="both"/>
        <w:rPr>
          <w:rFonts w:ascii="Times New Roman" w:eastAsia="Times New Roman" w:hAnsi="Times New Roman" w:cs="Times New Roman"/>
          <w:sz w:val="24"/>
          <w:szCs w:val="24"/>
        </w:rPr>
      </w:pPr>
      <w:r w:rsidRPr="009E1ABE">
        <w:rPr>
          <w:rFonts w:ascii="Times New Roman" w:eastAsia="Times New Roman" w:hAnsi="Times New Roman" w:cs="Times New Roman"/>
          <w:sz w:val="24"/>
          <w:szCs w:val="24"/>
        </w:rPr>
        <w:t>способность преобразовать полученную в процессе чтения информацию;</w:t>
      </w:r>
    </w:p>
    <w:p w:rsidR="009E1ABE" w:rsidRPr="009E1ABE" w:rsidRDefault="009E1ABE" w:rsidP="003468E5">
      <w:pPr>
        <w:numPr>
          <w:ilvl w:val="0"/>
          <w:numId w:val="267"/>
        </w:numPr>
        <w:tabs>
          <w:tab w:val="left" w:pos="851"/>
          <w:tab w:val="left" w:pos="1134"/>
        </w:tabs>
        <w:spacing w:after="0"/>
        <w:ind w:left="142" w:firstLine="567"/>
        <w:jc w:val="both"/>
        <w:rPr>
          <w:rFonts w:ascii="Times New Roman" w:eastAsia="Times New Roman" w:hAnsi="Times New Roman" w:cs="Times New Roman"/>
          <w:sz w:val="24"/>
          <w:szCs w:val="24"/>
        </w:rPr>
      </w:pPr>
      <w:r w:rsidRPr="009E1ABE">
        <w:rPr>
          <w:rFonts w:ascii="Times New Roman" w:eastAsia="Times New Roman" w:hAnsi="Times New Roman" w:cs="Times New Roman"/>
          <w:sz w:val="24"/>
          <w:szCs w:val="24"/>
        </w:rPr>
        <w:t>адекватное понимание темы текста, соотношения текста и подтекста, определение коммуникативной установки и основной мысли прочитанного речевого произведения;</w:t>
      </w:r>
    </w:p>
    <w:p w:rsidR="009E1ABE" w:rsidRPr="009E1ABE" w:rsidRDefault="009E1ABE" w:rsidP="009E1ABE">
      <w:pPr>
        <w:tabs>
          <w:tab w:val="left" w:pos="851"/>
          <w:tab w:val="left" w:pos="1134"/>
        </w:tabs>
        <w:spacing w:after="0"/>
        <w:ind w:left="709"/>
        <w:jc w:val="both"/>
        <w:rPr>
          <w:rFonts w:ascii="Times New Roman" w:eastAsia="Times New Roman" w:hAnsi="Times New Roman" w:cs="Times New Roman"/>
          <w:sz w:val="24"/>
          <w:szCs w:val="24"/>
        </w:rPr>
      </w:pPr>
    </w:p>
    <w:p w:rsidR="009E1ABE" w:rsidRPr="009E1ABE" w:rsidRDefault="009E1ABE" w:rsidP="003468E5">
      <w:pPr>
        <w:numPr>
          <w:ilvl w:val="0"/>
          <w:numId w:val="268"/>
        </w:numPr>
        <w:tabs>
          <w:tab w:val="left" w:pos="851"/>
          <w:tab w:val="left" w:pos="1134"/>
        </w:tabs>
        <w:spacing w:after="0"/>
        <w:ind w:left="142" w:firstLine="567"/>
        <w:jc w:val="both"/>
        <w:rPr>
          <w:rFonts w:ascii="Times New Roman" w:eastAsia="Times New Roman" w:hAnsi="Times New Roman" w:cs="Times New Roman"/>
          <w:sz w:val="24"/>
          <w:szCs w:val="24"/>
        </w:rPr>
      </w:pPr>
      <w:r w:rsidRPr="009E1ABE">
        <w:rPr>
          <w:rFonts w:ascii="Times New Roman" w:eastAsia="Times New Roman" w:hAnsi="Times New Roman" w:cs="Times New Roman"/>
          <w:sz w:val="24"/>
          <w:szCs w:val="24"/>
        </w:rPr>
        <w:t>владение нормами правильной письменной речи; умение оценивать как слово, так и чужую речь, редактировать текст и исправлять в нем грамматические, стилистические и речевые ошибки;</w:t>
      </w:r>
    </w:p>
    <w:p w:rsidR="009E1ABE" w:rsidRPr="009E1ABE" w:rsidRDefault="009E1ABE" w:rsidP="009E1ABE">
      <w:pPr>
        <w:spacing w:after="0"/>
        <w:jc w:val="both"/>
        <w:rPr>
          <w:rFonts w:ascii="Times New Roman" w:eastAsia="Times New Roman" w:hAnsi="Times New Roman" w:cs="Times New Roman"/>
          <w:sz w:val="24"/>
          <w:szCs w:val="24"/>
        </w:rPr>
      </w:pPr>
      <w:r w:rsidRPr="009E1ABE">
        <w:rPr>
          <w:rFonts w:ascii="Times New Roman" w:eastAsia="Times New Roman" w:hAnsi="Times New Roman" w:cs="Times New Roman"/>
          <w:sz w:val="24"/>
          <w:szCs w:val="24"/>
        </w:rPr>
        <w:lastRenderedPageBreak/>
        <w:t xml:space="preserve">         2) использование полученных знаний, умений и навыков на занятиях по другим предметам (истории, литературе, обществоведению и др.), а также в повседневном общении.</w:t>
      </w:r>
    </w:p>
    <w:p w:rsidR="009E1ABE" w:rsidRPr="009E1ABE" w:rsidRDefault="009E1ABE" w:rsidP="009E1ABE">
      <w:pPr>
        <w:spacing w:after="0"/>
        <w:ind w:firstLine="567"/>
        <w:jc w:val="both"/>
        <w:rPr>
          <w:rFonts w:ascii="Times New Roman" w:eastAsia="Times New Roman" w:hAnsi="Times New Roman" w:cs="Times New Roman"/>
          <w:sz w:val="24"/>
          <w:szCs w:val="24"/>
        </w:rPr>
      </w:pPr>
      <w:r w:rsidRPr="009E1ABE">
        <w:rPr>
          <w:rFonts w:ascii="Times New Roman" w:eastAsia="Times New Roman" w:hAnsi="Times New Roman" w:cs="Times New Roman"/>
          <w:b/>
          <w:sz w:val="24"/>
          <w:szCs w:val="24"/>
        </w:rPr>
        <w:t>Предметными</w:t>
      </w:r>
      <w:r w:rsidRPr="009E1ABE">
        <w:rPr>
          <w:rFonts w:ascii="Times New Roman" w:eastAsia="Times New Roman" w:hAnsi="Times New Roman" w:cs="Times New Roman"/>
          <w:sz w:val="24"/>
          <w:szCs w:val="24"/>
        </w:rPr>
        <w:t xml:space="preserve"> результатами освоения выпускниками программы курса:</w:t>
      </w:r>
    </w:p>
    <w:p w:rsidR="009E1ABE" w:rsidRPr="009E1ABE" w:rsidRDefault="009E1ABE" w:rsidP="009E1ABE">
      <w:pPr>
        <w:spacing w:after="0"/>
        <w:jc w:val="both"/>
        <w:rPr>
          <w:rFonts w:ascii="Times New Roman" w:eastAsia="Times New Roman" w:hAnsi="Times New Roman" w:cs="Times New Roman"/>
          <w:sz w:val="24"/>
          <w:szCs w:val="24"/>
        </w:rPr>
      </w:pPr>
      <w:r w:rsidRPr="009E1ABE">
        <w:rPr>
          <w:rFonts w:ascii="Times New Roman" w:eastAsia="Calibri" w:hAnsi="Times New Roman" w:cs="Times New Roman"/>
          <w:sz w:val="24"/>
          <w:szCs w:val="24"/>
        </w:rPr>
        <w:t>Ученик научится:</w:t>
      </w:r>
    </w:p>
    <w:p w:rsidR="009E1ABE" w:rsidRPr="009E1ABE" w:rsidRDefault="009E1ABE" w:rsidP="009E1ABE">
      <w:pPr>
        <w:spacing w:after="150" w:line="240" w:lineRule="auto"/>
        <w:jc w:val="both"/>
        <w:rPr>
          <w:rFonts w:ascii="Times New Roman" w:eastAsia="Times New Roman" w:hAnsi="Times New Roman" w:cs="Times New Roman"/>
          <w:sz w:val="24"/>
          <w:szCs w:val="24"/>
          <w:shd w:val="clear" w:color="auto" w:fill="FFFFFF"/>
        </w:rPr>
      </w:pPr>
      <w:r w:rsidRPr="009E1ABE">
        <w:rPr>
          <w:rFonts w:ascii="Times New Roman" w:eastAsia="Times New Roman" w:hAnsi="Times New Roman" w:cs="Times New Roman"/>
          <w:sz w:val="24"/>
          <w:szCs w:val="24"/>
          <w:shd w:val="clear" w:color="auto" w:fill="FFFFFF"/>
        </w:rPr>
        <w:t>-знать теоретико-литературные понятия;</w:t>
      </w:r>
    </w:p>
    <w:p w:rsidR="009E1ABE" w:rsidRPr="009E1ABE" w:rsidRDefault="009E1ABE" w:rsidP="009E1ABE">
      <w:pPr>
        <w:spacing w:after="150" w:line="240" w:lineRule="auto"/>
        <w:jc w:val="both"/>
        <w:rPr>
          <w:rFonts w:ascii="Times New Roman" w:eastAsia="Times New Roman" w:hAnsi="Times New Roman" w:cs="Times New Roman"/>
          <w:sz w:val="24"/>
          <w:szCs w:val="24"/>
          <w:shd w:val="clear" w:color="auto" w:fill="FFFFFF"/>
        </w:rPr>
      </w:pPr>
      <w:r w:rsidRPr="009E1ABE">
        <w:rPr>
          <w:rFonts w:ascii="Times New Roman" w:eastAsia="Times New Roman" w:hAnsi="Times New Roman" w:cs="Times New Roman"/>
          <w:sz w:val="24"/>
          <w:szCs w:val="24"/>
          <w:shd w:val="clear" w:color="auto" w:fill="FFFFFF"/>
        </w:rPr>
        <w:t>-классифицировать сочинений по проблематике, тематике и жанрам, определять своеобразие жанров, зависимость структуры сочинения от его типа;</w:t>
      </w:r>
    </w:p>
    <w:p w:rsidR="009E1ABE" w:rsidRPr="009E1ABE" w:rsidRDefault="009E1ABE" w:rsidP="009E1ABE">
      <w:pPr>
        <w:spacing w:after="150" w:line="240" w:lineRule="auto"/>
        <w:jc w:val="both"/>
        <w:rPr>
          <w:rFonts w:ascii="Times New Roman" w:eastAsia="Times New Roman" w:hAnsi="Times New Roman" w:cs="Times New Roman"/>
          <w:sz w:val="24"/>
          <w:szCs w:val="24"/>
          <w:shd w:val="clear" w:color="auto" w:fill="FFFFFF"/>
        </w:rPr>
      </w:pPr>
      <w:r w:rsidRPr="009E1ABE">
        <w:rPr>
          <w:rFonts w:ascii="Times New Roman" w:eastAsia="Times New Roman" w:hAnsi="Times New Roman" w:cs="Times New Roman"/>
          <w:sz w:val="24"/>
          <w:szCs w:val="24"/>
          <w:shd w:val="clear" w:color="auto" w:fill="FFFFFF"/>
        </w:rPr>
        <w:t>- анализировать творческие образцы сочинений различных жанров;</w:t>
      </w:r>
    </w:p>
    <w:p w:rsidR="009E1ABE" w:rsidRPr="009E1ABE" w:rsidRDefault="009E1ABE" w:rsidP="009E1ABE">
      <w:pPr>
        <w:spacing w:after="150" w:line="240" w:lineRule="auto"/>
        <w:jc w:val="both"/>
        <w:rPr>
          <w:rFonts w:ascii="Times New Roman" w:eastAsia="Times New Roman" w:hAnsi="Times New Roman" w:cs="Times New Roman"/>
          <w:sz w:val="24"/>
          <w:szCs w:val="24"/>
          <w:shd w:val="clear" w:color="auto" w:fill="FFFFFF"/>
        </w:rPr>
      </w:pPr>
      <w:r w:rsidRPr="009E1ABE">
        <w:rPr>
          <w:rFonts w:ascii="Times New Roman" w:eastAsia="Times New Roman" w:hAnsi="Times New Roman" w:cs="Times New Roman"/>
          <w:sz w:val="24"/>
          <w:szCs w:val="24"/>
          <w:shd w:val="clear" w:color="auto" w:fill="FFFFFF"/>
        </w:rPr>
        <w:t>- создавать сочинения определённой тематики в соответствии с требованиями;</w:t>
      </w:r>
    </w:p>
    <w:p w:rsidR="009E1ABE" w:rsidRPr="009E1ABE" w:rsidRDefault="009E1ABE" w:rsidP="009E1ABE">
      <w:pPr>
        <w:spacing w:after="150" w:line="240" w:lineRule="auto"/>
        <w:jc w:val="both"/>
        <w:rPr>
          <w:rFonts w:ascii="Times New Roman" w:eastAsia="Times New Roman" w:hAnsi="Times New Roman" w:cs="Times New Roman"/>
          <w:sz w:val="24"/>
          <w:szCs w:val="24"/>
          <w:shd w:val="clear" w:color="auto" w:fill="FFFFFF"/>
        </w:rPr>
      </w:pPr>
      <w:r w:rsidRPr="009E1ABE">
        <w:rPr>
          <w:rFonts w:ascii="Times New Roman" w:eastAsia="Times New Roman" w:hAnsi="Times New Roman" w:cs="Times New Roman"/>
          <w:sz w:val="24"/>
          <w:szCs w:val="24"/>
          <w:shd w:val="clear" w:color="auto" w:fill="FFFFFF"/>
        </w:rPr>
        <w:t>- аргументировать, привлекая материал художественных произведений, выражать собственную позицию;</w:t>
      </w:r>
    </w:p>
    <w:p w:rsidR="009E1ABE" w:rsidRPr="009E1ABE" w:rsidRDefault="009E1ABE" w:rsidP="009E1ABE">
      <w:pPr>
        <w:spacing w:after="150" w:line="240" w:lineRule="auto"/>
        <w:jc w:val="both"/>
        <w:rPr>
          <w:rFonts w:ascii="Times New Roman" w:eastAsia="Times New Roman" w:hAnsi="Times New Roman" w:cs="Times New Roman"/>
          <w:sz w:val="24"/>
          <w:szCs w:val="24"/>
          <w:shd w:val="clear" w:color="auto" w:fill="FFFFFF"/>
        </w:rPr>
      </w:pPr>
      <w:r w:rsidRPr="009E1ABE">
        <w:rPr>
          <w:rFonts w:ascii="Times New Roman" w:eastAsia="Times New Roman" w:hAnsi="Times New Roman" w:cs="Times New Roman"/>
          <w:sz w:val="24"/>
          <w:szCs w:val="24"/>
          <w:shd w:val="clear" w:color="auto" w:fill="FFFFFF"/>
        </w:rPr>
        <w:t>- осуществлять речевое оформления собственных работ;</w:t>
      </w:r>
    </w:p>
    <w:p w:rsidR="009E1ABE" w:rsidRPr="009E1ABE" w:rsidRDefault="009E1ABE" w:rsidP="009E1ABE">
      <w:pPr>
        <w:spacing w:after="150" w:line="240" w:lineRule="auto"/>
        <w:jc w:val="both"/>
        <w:rPr>
          <w:rFonts w:ascii="Times New Roman" w:eastAsia="Times New Roman" w:hAnsi="Times New Roman" w:cs="Times New Roman"/>
          <w:sz w:val="24"/>
          <w:szCs w:val="24"/>
          <w:shd w:val="clear" w:color="auto" w:fill="FFFFFF"/>
        </w:rPr>
      </w:pPr>
      <w:r w:rsidRPr="009E1ABE">
        <w:rPr>
          <w:rFonts w:ascii="Times New Roman" w:eastAsia="Times New Roman" w:hAnsi="Times New Roman" w:cs="Times New Roman"/>
          <w:sz w:val="24"/>
          <w:szCs w:val="24"/>
          <w:shd w:val="clear" w:color="auto" w:fill="FFFFFF"/>
        </w:rPr>
        <w:t>- уместно употреблять средства художественной выразительности;</w:t>
      </w:r>
    </w:p>
    <w:p w:rsidR="009E1ABE" w:rsidRPr="009E1ABE" w:rsidRDefault="009E1ABE" w:rsidP="009E1ABE">
      <w:pPr>
        <w:spacing w:after="150" w:line="240" w:lineRule="auto"/>
        <w:jc w:val="both"/>
        <w:rPr>
          <w:rFonts w:ascii="Times New Roman" w:eastAsia="Times New Roman" w:hAnsi="Times New Roman" w:cs="Times New Roman"/>
          <w:sz w:val="24"/>
          <w:szCs w:val="24"/>
          <w:shd w:val="clear" w:color="auto" w:fill="FFFFFF"/>
        </w:rPr>
      </w:pPr>
      <w:r w:rsidRPr="009E1ABE">
        <w:rPr>
          <w:rFonts w:ascii="Times New Roman" w:eastAsia="Times New Roman" w:hAnsi="Times New Roman" w:cs="Times New Roman"/>
          <w:sz w:val="24"/>
          <w:szCs w:val="24"/>
          <w:shd w:val="clear" w:color="auto" w:fill="FFFFFF"/>
        </w:rPr>
        <w:t>-редактировать собственные сочинения.</w:t>
      </w:r>
    </w:p>
    <w:p w:rsidR="009E1ABE" w:rsidRPr="009E1ABE" w:rsidRDefault="009E1ABE" w:rsidP="009E1ABE">
      <w:pPr>
        <w:spacing w:after="150" w:line="240" w:lineRule="auto"/>
        <w:jc w:val="both"/>
        <w:rPr>
          <w:rFonts w:ascii="Times New Roman" w:eastAsia="Times New Roman" w:hAnsi="Times New Roman" w:cs="Times New Roman"/>
          <w:sz w:val="24"/>
          <w:szCs w:val="24"/>
        </w:rPr>
      </w:pPr>
      <w:r w:rsidRPr="009E1ABE">
        <w:rPr>
          <w:rFonts w:ascii="Times New Roman" w:eastAsia="Times New Roman" w:hAnsi="Times New Roman" w:cs="Times New Roman"/>
          <w:sz w:val="24"/>
          <w:szCs w:val="24"/>
        </w:rPr>
        <w:t>Программа базируется на учебно-методических материалах по литературе, русскому языку и анализе результатов написания сочинения предыдущего года</w:t>
      </w:r>
    </w:p>
    <w:p w:rsidR="009E1ABE" w:rsidRPr="009E1ABE" w:rsidRDefault="009E1ABE" w:rsidP="009E1ABE">
      <w:pPr>
        <w:spacing w:after="150" w:line="240" w:lineRule="auto"/>
        <w:jc w:val="both"/>
        <w:rPr>
          <w:rFonts w:ascii="Times New Roman" w:eastAsia="Times New Roman" w:hAnsi="Times New Roman" w:cs="Times New Roman"/>
          <w:sz w:val="24"/>
          <w:szCs w:val="24"/>
        </w:rPr>
      </w:pPr>
      <w:r w:rsidRPr="009E1ABE">
        <w:rPr>
          <w:rFonts w:ascii="Times New Roman" w:eastAsia="Times New Roman" w:hAnsi="Times New Roman" w:cs="Times New Roman"/>
          <w:sz w:val="24"/>
          <w:szCs w:val="24"/>
        </w:rPr>
        <w:t>Реализация данной программы предусматривает использование личностно-ориентированного обучения, признающего ученика главной фигурой образовательного процесса</w:t>
      </w:r>
    </w:p>
    <w:p w:rsidR="009E1ABE" w:rsidRPr="009E1ABE" w:rsidRDefault="009E1ABE" w:rsidP="009E1ABE">
      <w:pPr>
        <w:spacing w:after="150" w:line="240" w:lineRule="auto"/>
        <w:jc w:val="both"/>
        <w:rPr>
          <w:rFonts w:ascii="Times New Roman" w:eastAsia="Times New Roman" w:hAnsi="Times New Roman" w:cs="Times New Roman"/>
          <w:sz w:val="24"/>
          <w:szCs w:val="24"/>
        </w:rPr>
      </w:pPr>
      <w:r w:rsidRPr="009E1ABE">
        <w:rPr>
          <w:rFonts w:ascii="Times New Roman" w:eastAsia="Times New Roman" w:hAnsi="Times New Roman" w:cs="Times New Roman"/>
          <w:sz w:val="24"/>
          <w:szCs w:val="24"/>
        </w:rPr>
        <w:t>Цели обучения реализуются в ходе активной познавательной деятельности каждого учащегося при его взаимодействии с учителем и другими учащимися. Обучение строится на основе теоретической и практической формы работы с учащимися.</w:t>
      </w:r>
    </w:p>
    <w:p w:rsidR="009E1ABE" w:rsidRPr="009E1ABE" w:rsidRDefault="009E1ABE" w:rsidP="009E1ABE">
      <w:pPr>
        <w:spacing w:after="150" w:line="240" w:lineRule="auto"/>
        <w:jc w:val="both"/>
        <w:rPr>
          <w:rFonts w:ascii="Times New Roman" w:eastAsia="Times New Roman" w:hAnsi="Times New Roman" w:cs="Times New Roman"/>
          <w:sz w:val="24"/>
          <w:szCs w:val="24"/>
        </w:rPr>
      </w:pPr>
      <w:r w:rsidRPr="009E1ABE">
        <w:rPr>
          <w:rFonts w:ascii="Times New Roman" w:eastAsia="Times New Roman" w:hAnsi="Times New Roman" w:cs="Times New Roman"/>
          <w:sz w:val="24"/>
          <w:szCs w:val="24"/>
        </w:rPr>
        <w:t>Формы проведения занятий: урок-лекция, урок-практикум, урок исследование.</w:t>
      </w:r>
    </w:p>
    <w:p w:rsidR="009E1ABE" w:rsidRPr="009E1ABE" w:rsidRDefault="009E1ABE" w:rsidP="009E1ABE">
      <w:pPr>
        <w:rPr>
          <w:rFonts w:ascii="Times New Roman" w:hAnsi="Times New Roman"/>
          <w:b/>
          <w:sz w:val="28"/>
          <w:szCs w:val="28"/>
        </w:rPr>
      </w:pPr>
      <w:r w:rsidRPr="009E1ABE">
        <w:rPr>
          <w:rFonts w:ascii="Times New Roman" w:eastAsia="Times New Roman" w:hAnsi="Times New Roman" w:cs="Times New Roman"/>
          <w:b/>
          <w:sz w:val="28"/>
          <w:szCs w:val="28"/>
          <w:shd w:val="clear" w:color="auto" w:fill="FFFFFF"/>
        </w:rPr>
        <w:t xml:space="preserve"> </w:t>
      </w:r>
      <w:r w:rsidRPr="009E1ABE">
        <w:rPr>
          <w:rFonts w:ascii="Times New Roman" w:hAnsi="Times New Roman"/>
          <w:b/>
          <w:sz w:val="28"/>
          <w:szCs w:val="28"/>
        </w:rPr>
        <w:t>«Решение задач по генетике и молекулярной биологии»</w:t>
      </w:r>
    </w:p>
    <w:p w:rsidR="009E1ABE" w:rsidRPr="00F122BB" w:rsidRDefault="009E1ABE" w:rsidP="009E1ABE">
      <w:pPr>
        <w:spacing w:after="0"/>
        <w:rPr>
          <w:rFonts w:ascii="Times New Roman" w:hAnsi="Times New Roman" w:cs="Times New Roman"/>
          <w:b/>
          <w:color w:val="000000"/>
        </w:rPr>
      </w:pPr>
      <w:r w:rsidRPr="00F122BB">
        <w:rPr>
          <w:rFonts w:ascii="Times New Roman" w:hAnsi="Times New Roman" w:cs="Times New Roman"/>
          <w:b/>
          <w:color w:val="000000"/>
        </w:rPr>
        <w:t>Личностные результаты</w:t>
      </w:r>
    </w:p>
    <w:p w:rsidR="009E1ABE" w:rsidRPr="00F122BB" w:rsidRDefault="009E1ABE" w:rsidP="009E1ABE">
      <w:pPr>
        <w:spacing w:after="0"/>
        <w:rPr>
          <w:rFonts w:ascii="Times New Roman" w:hAnsi="Times New Roman" w:cs="Times New Roman"/>
          <w:color w:val="000000"/>
        </w:rPr>
      </w:pPr>
      <w:r w:rsidRPr="00F122BB">
        <w:rPr>
          <w:rFonts w:ascii="Times New Roman" w:hAnsi="Times New Roman" w:cs="Times New Roman"/>
          <w:color w:val="000000"/>
        </w:rPr>
        <w:t>1) навыки сотрудничества со сверстниками, взрослыми в образовательной, учебно-исследовательской, проектной и других видах деятельности;</w:t>
      </w:r>
    </w:p>
    <w:p w:rsidR="009E1ABE" w:rsidRPr="00F122BB" w:rsidRDefault="009E1ABE" w:rsidP="009E1ABE">
      <w:pPr>
        <w:spacing w:after="0"/>
        <w:rPr>
          <w:rFonts w:ascii="Times New Roman" w:hAnsi="Times New Roman" w:cs="Times New Roman"/>
          <w:color w:val="000000"/>
        </w:rPr>
      </w:pPr>
      <w:r w:rsidRPr="00F122BB">
        <w:rPr>
          <w:rFonts w:ascii="Times New Roman" w:hAnsi="Times New Roman" w:cs="Times New Roman"/>
          <w:color w:val="000000"/>
        </w:rPr>
        <w:t xml:space="preserve">2) готовность и способность к образованию, в том числе самообразованию, </w:t>
      </w:r>
    </w:p>
    <w:p w:rsidR="009E1ABE" w:rsidRPr="00F122BB" w:rsidRDefault="009E1ABE" w:rsidP="009E1ABE">
      <w:pPr>
        <w:spacing w:after="0"/>
        <w:rPr>
          <w:rFonts w:ascii="Times New Roman" w:hAnsi="Times New Roman" w:cs="Times New Roman"/>
          <w:b/>
          <w:color w:val="000000"/>
        </w:rPr>
      </w:pPr>
      <w:r w:rsidRPr="00F122BB">
        <w:rPr>
          <w:rFonts w:ascii="Times New Roman" w:hAnsi="Times New Roman" w:cs="Times New Roman"/>
          <w:b/>
          <w:color w:val="000000"/>
        </w:rPr>
        <w:t>Метапредметные результаты</w:t>
      </w:r>
    </w:p>
    <w:p w:rsidR="009E1ABE" w:rsidRPr="00F122BB" w:rsidRDefault="009E1ABE" w:rsidP="009E1ABE">
      <w:pPr>
        <w:spacing w:after="0"/>
        <w:rPr>
          <w:rFonts w:ascii="Times New Roman" w:hAnsi="Times New Roman" w:cs="Times New Roman"/>
          <w:color w:val="000000"/>
        </w:rPr>
      </w:pPr>
      <w:r w:rsidRPr="00F122BB">
        <w:rPr>
          <w:rFonts w:ascii="Times New Roman" w:hAnsi="Times New Roman" w:cs="Times New Roman"/>
          <w:color w:val="000000"/>
        </w:rPr>
        <w:t xml:space="preserve">1) умение самостоятельно определять цели деятельности и составлять планы деятельности; </w:t>
      </w:r>
    </w:p>
    <w:p w:rsidR="009E1ABE" w:rsidRPr="00F122BB" w:rsidRDefault="009E1ABE" w:rsidP="009E1ABE">
      <w:pPr>
        <w:spacing w:after="0"/>
        <w:rPr>
          <w:rFonts w:ascii="Times New Roman" w:hAnsi="Times New Roman" w:cs="Times New Roman"/>
          <w:color w:val="000000"/>
        </w:rPr>
      </w:pPr>
      <w:r w:rsidRPr="00F122BB">
        <w:rPr>
          <w:rFonts w:ascii="Times New Roman" w:hAnsi="Times New Roman" w:cs="Times New Roman"/>
          <w:color w:val="000000"/>
        </w:rPr>
        <w:t>2) умение продуктивно общаться и взаимодействовать в процессе совместной деятельности, учитывать позиции других участников деятельности</w:t>
      </w:r>
    </w:p>
    <w:p w:rsidR="009E1ABE" w:rsidRPr="00F122BB" w:rsidRDefault="009E1ABE" w:rsidP="009E1ABE">
      <w:pPr>
        <w:spacing w:after="0"/>
        <w:rPr>
          <w:rFonts w:ascii="Times New Roman" w:hAnsi="Times New Roman" w:cs="Times New Roman"/>
          <w:color w:val="000000"/>
        </w:rPr>
      </w:pPr>
      <w:r w:rsidRPr="00F122BB">
        <w:rPr>
          <w:rFonts w:ascii="Times New Roman" w:hAnsi="Times New Roman" w:cs="Times New Roman"/>
          <w:color w:val="000000"/>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9E1ABE" w:rsidRPr="00F122BB" w:rsidRDefault="009E1ABE" w:rsidP="009E1ABE">
      <w:pPr>
        <w:spacing w:after="0"/>
        <w:rPr>
          <w:rFonts w:ascii="Times New Roman" w:hAnsi="Times New Roman" w:cs="Times New Roman"/>
          <w:color w:val="000000"/>
        </w:rPr>
      </w:pPr>
      <w:r w:rsidRPr="00F122BB">
        <w:rPr>
          <w:rFonts w:ascii="Times New Roman" w:hAnsi="Times New Roman" w:cs="Times New Roman"/>
          <w:color w:val="000000"/>
        </w:rPr>
        <w:t xml:space="preserve">4) готовность и способность к самостоятельной информационно-познавательной деятельности, </w:t>
      </w:r>
    </w:p>
    <w:p w:rsidR="009E1ABE" w:rsidRPr="00F122BB" w:rsidRDefault="009E1ABE" w:rsidP="009E1ABE">
      <w:pPr>
        <w:spacing w:after="0"/>
        <w:rPr>
          <w:rFonts w:ascii="Times New Roman" w:hAnsi="Times New Roman" w:cs="Times New Roman"/>
          <w:color w:val="000000"/>
        </w:rPr>
      </w:pPr>
      <w:r w:rsidRPr="00F122BB">
        <w:rPr>
          <w:rFonts w:ascii="Times New Roman" w:hAnsi="Times New Roman" w:cs="Times New Roman"/>
          <w:color w:val="000000"/>
        </w:rPr>
        <w:t xml:space="preserve">5) умение использовать средства информационных и коммуникационных технологий </w:t>
      </w:r>
    </w:p>
    <w:p w:rsidR="009E1ABE" w:rsidRPr="00F122BB" w:rsidRDefault="009E1ABE" w:rsidP="009E1ABE">
      <w:pPr>
        <w:rPr>
          <w:rFonts w:ascii="Times New Roman" w:eastAsia="SimSun" w:hAnsi="Times New Roman"/>
          <w:b/>
          <w:color w:val="000000"/>
          <w:kern w:val="3"/>
          <w:lang w:eastAsia="zh-CN" w:bidi="hi-IN"/>
        </w:rPr>
      </w:pPr>
      <w:r w:rsidRPr="00F122BB">
        <w:rPr>
          <w:rFonts w:ascii="Times New Roman" w:eastAsia="SimSun" w:hAnsi="Times New Roman"/>
          <w:b/>
          <w:color w:val="000000"/>
          <w:kern w:val="3"/>
          <w:lang w:eastAsia="zh-CN" w:bidi="hi-IN"/>
        </w:rPr>
        <w:t>Предметные результаты:</w:t>
      </w:r>
    </w:p>
    <w:p w:rsidR="009E1ABE" w:rsidRPr="00F122BB" w:rsidRDefault="009E1ABE" w:rsidP="009E1ABE">
      <w:pPr>
        <w:rPr>
          <w:rFonts w:ascii="Times New Roman" w:hAnsi="Times New Roman"/>
        </w:rPr>
      </w:pPr>
      <w:r w:rsidRPr="00F122BB">
        <w:rPr>
          <w:rFonts w:ascii="Times New Roman" w:hAnsi="Times New Roman"/>
        </w:rPr>
        <w:lastRenderedPageBreak/>
        <w:t xml:space="preserve">В результате изучения элективного курса  </w:t>
      </w:r>
    </w:p>
    <w:p w:rsidR="009E1ABE" w:rsidRPr="00F122BB" w:rsidRDefault="009E1ABE" w:rsidP="009E1ABE">
      <w:pPr>
        <w:rPr>
          <w:rFonts w:ascii="Times New Roman" w:hAnsi="Times New Roman"/>
          <w:b/>
        </w:rPr>
      </w:pPr>
      <w:r w:rsidRPr="00F122BB">
        <w:rPr>
          <w:rFonts w:ascii="Times New Roman" w:hAnsi="Times New Roman"/>
          <w:b/>
        </w:rPr>
        <w:t>Выпускник научится:</w:t>
      </w:r>
    </w:p>
    <w:p w:rsidR="009E1ABE" w:rsidRPr="00F122BB" w:rsidRDefault="009E1ABE" w:rsidP="003468E5">
      <w:pPr>
        <w:numPr>
          <w:ilvl w:val="0"/>
          <w:numId w:val="269"/>
        </w:numPr>
        <w:autoSpaceDE w:val="0"/>
        <w:autoSpaceDN w:val="0"/>
        <w:adjustRightInd w:val="0"/>
        <w:spacing w:after="0" w:line="240" w:lineRule="auto"/>
        <w:ind w:left="0" w:firstLine="414"/>
        <w:jc w:val="both"/>
        <w:rPr>
          <w:rFonts w:ascii="Times New Roman" w:hAnsi="Times New Roman"/>
        </w:rPr>
      </w:pPr>
      <w:r w:rsidRPr="00F122BB">
        <w:rPr>
          <w:rFonts w:ascii="Times New Roman" w:hAnsi="Times New Roman"/>
        </w:rPr>
        <w:t>Использовать общие приемы работы с тестовыми заданиями  различной сложности, ориентироваться в программном материале, уметь четко формулировать свои мысли</w:t>
      </w:r>
    </w:p>
    <w:p w:rsidR="009E1ABE" w:rsidRPr="00F122BB" w:rsidRDefault="009E1ABE" w:rsidP="003468E5">
      <w:pPr>
        <w:numPr>
          <w:ilvl w:val="0"/>
          <w:numId w:val="269"/>
        </w:numPr>
        <w:autoSpaceDE w:val="0"/>
        <w:autoSpaceDN w:val="0"/>
        <w:adjustRightInd w:val="0"/>
        <w:spacing w:after="0" w:line="240" w:lineRule="auto"/>
        <w:ind w:left="0" w:firstLine="414"/>
        <w:jc w:val="both"/>
        <w:rPr>
          <w:rFonts w:ascii="Times New Roman" w:hAnsi="Times New Roman"/>
        </w:rPr>
      </w:pPr>
      <w:r w:rsidRPr="00F122BB">
        <w:rPr>
          <w:rFonts w:ascii="Times New Roman" w:hAnsi="Times New Roman"/>
        </w:rPr>
        <w:t>Уметь правильно распределять время при выполнении тестовых работ.</w:t>
      </w:r>
    </w:p>
    <w:p w:rsidR="009E1ABE" w:rsidRPr="00F122BB" w:rsidRDefault="009E1ABE" w:rsidP="003468E5">
      <w:pPr>
        <w:numPr>
          <w:ilvl w:val="0"/>
          <w:numId w:val="269"/>
        </w:numPr>
        <w:autoSpaceDE w:val="0"/>
        <w:autoSpaceDN w:val="0"/>
        <w:adjustRightInd w:val="0"/>
        <w:spacing w:after="0" w:line="240" w:lineRule="auto"/>
        <w:ind w:left="0" w:firstLine="414"/>
        <w:jc w:val="both"/>
        <w:rPr>
          <w:rFonts w:ascii="Times New Roman" w:hAnsi="Times New Roman"/>
        </w:rPr>
      </w:pPr>
      <w:r w:rsidRPr="00F122BB">
        <w:rPr>
          <w:rFonts w:ascii="Times New Roman" w:hAnsi="Times New Roman"/>
        </w:rPr>
        <w:t>Обобщать и применять знания о клеточно-организменном уровне организации жизни.</w:t>
      </w:r>
    </w:p>
    <w:p w:rsidR="009E1ABE" w:rsidRPr="00F122BB" w:rsidRDefault="009E1ABE" w:rsidP="003468E5">
      <w:pPr>
        <w:numPr>
          <w:ilvl w:val="0"/>
          <w:numId w:val="269"/>
        </w:numPr>
        <w:autoSpaceDE w:val="0"/>
        <w:autoSpaceDN w:val="0"/>
        <w:adjustRightInd w:val="0"/>
        <w:spacing w:after="0" w:line="240" w:lineRule="auto"/>
        <w:ind w:left="0" w:firstLine="414"/>
        <w:jc w:val="both"/>
        <w:rPr>
          <w:rFonts w:ascii="Times New Roman" w:hAnsi="Times New Roman"/>
        </w:rPr>
      </w:pPr>
      <w:r w:rsidRPr="00F122BB">
        <w:rPr>
          <w:rFonts w:ascii="Times New Roman" w:hAnsi="Times New Roman"/>
        </w:rPr>
        <w:t xml:space="preserve"> Обобщать и применять знания о многообразии организмов .</w:t>
      </w:r>
    </w:p>
    <w:p w:rsidR="009E1ABE" w:rsidRPr="00F122BB" w:rsidRDefault="009E1ABE" w:rsidP="003468E5">
      <w:pPr>
        <w:numPr>
          <w:ilvl w:val="0"/>
          <w:numId w:val="269"/>
        </w:numPr>
        <w:autoSpaceDE w:val="0"/>
        <w:autoSpaceDN w:val="0"/>
        <w:adjustRightInd w:val="0"/>
        <w:spacing w:after="0" w:line="240" w:lineRule="auto"/>
        <w:ind w:left="0" w:firstLine="414"/>
        <w:jc w:val="both"/>
        <w:rPr>
          <w:rFonts w:ascii="Times New Roman" w:hAnsi="Times New Roman"/>
        </w:rPr>
      </w:pPr>
      <w:r w:rsidRPr="00F122BB">
        <w:rPr>
          <w:rFonts w:ascii="Times New Roman" w:hAnsi="Times New Roman"/>
        </w:rPr>
        <w:t>Сопоставлять особенности строения и функционирования организмов разных царств.</w:t>
      </w:r>
    </w:p>
    <w:p w:rsidR="009E1ABE" w:rsidRPr="00F122BB" w:rsidRDefault="009E1ABE" w:rsidP="003468E5">
      <w:pPr>
        <w:numPr>
          <w:ilvl w:val="0"/>
          <w:numId w:val="269"/>
        </w:numPr>
        <w:autoSpaceDE w:val="0"/>
        <w:autoSpaceDN w:val="0"/>
        <w:adjustRightInd w:val="0"/>
        <w:spacing w:after="0" w:line="240" w:lineRule="auto"/>
        <w:ind w:left="0" w:firstLine="414"/>
        <w:jc w:val="both"/>
        <w:rPr>
          <w:rFonts w:ascii="Times New Roman" w:hAnsi="Times New Roman"/>
        </w:rPr>
      </w:pPr>
      <w:r w:rsidRPr="00F122BB">
        <w:rPr>
          <w:rFonts w:ascii="Times New Roman" w:hAnsi="Times New Roman"/>
        </w:rPr>
        <w:t>Сопоставлять биологические объекты, процессы ,явления, проявляющихся на всех уровнях организации жизни.</w:t>
      </w:r>
    </w:p>
    <w:p w:rsidR="009E1ABE" w:rsidRPr="00F122BB" w:rsidRDefault="009E1ABE" w:rsidP="003468E5">
      <w:pPr>
        <w:numPr>
          <w:ilvl w:val="0"/>
          <w:numId w:val="269"/>
        </w:numPr>
        <w:autoSpaceDE w:val="0"/>
        <w:autoSpaceDN w:val="0"/>
        <w:adjustRightInd w:val="0"/>
        <w:spacing w:after="0" w:line="240" w:lineRule="auto"/>
        <w:ind w:left="0" w:firstLine="414"/>
        <w:jc w:val="both"/>
        <w:rPr>
          <w:rFonts w:ascii="Times New Roman" w:hAnsi="Times New Roman"/>
        </w:rPr>
      </w:pPr>
      <w:r w:rsidRPr="00F122BB">
        <w:rPr>
          <w:rFonts w:ascii="Times New Roman" w:hAnsi="Times New Roman"/>
        </w:rPr>
        <w:t>Устанавливать последовательность биологических объектов, процессов, явлений.</w:t>
      </w:r>
    </w:p>
    <w:p w:rsidR="009E1ABE" w:rsidRPr="00F122BB" w:rsidRDefault="009E1ABE" w:rsidP="003468E5">
      <w:pPr>
        <w:numPr>
          <w:ilvl w:val="0"/>
          <w:numId w:val="269"/>
        </w:numPr>
        <w:autoSpaceDE w:val="0"/>
        <w:autoSpaceDN w:val="0"/>
        <w:adjustRightInd w:val="0"/>
        <w:spacing w:after="0" w:line="240" w:lineRule="auto"/>
        <w:ind w:left="0" w:firstLine="414"/>
        <w:jc w:val="both"/>
        <w:rPr>
          <w:rFonts w:ascii="Times New Roman" w:hAnsi="Times New Roman"/>
        </w:rPr>
      </w:pPr>
      <w:r w:rsidRPr="00F122BB">
        <w:rPr>
          <w:rFonts w:ascii="Times New Roman" w:hAnsi="Times New Roman"/>
        </w:rPr>
        <w:t>Применять биологические  знания в практических ситуациях (практико-ориентированное задание).</w:t>
      </w:r>
    </w:p>
    <w:p w:rsidR="009E1ABE" w:rsidRPr="00F122BB" w:rsidRDefault="009E1ABE" w:rsidP="003468E5">
      <w:pPr>
        <w:numPr>
          <w:ilvl w:val="0"/>
          <w:numId w:val="269"/>
        </w:numPr>
        <w:autoSpaceDE w:val="0"/>
        <w:autoSpaceDN w:val="0"/>
        <w:adjustRightInd w:val="0"/>
        <w:spacing w:after="0" w:line="240" w:lineRule="auto"/>
        <w:ind w:hanging="294"/>
        <w:jc w:val="both"/>
        <w:rPr>
          <w:rFonts w:ascii="Times New Roman" w:hAnsi="Times New Roman"/>
        </w:rPr>
      </w:pPr>
      <w:r w:rsidRPr="00F122BB">
        <w:rPr>
          <w:rFonts w:ascii="Times New Roman" w:hAnsi="Times New Roman"/>
        </w:rPr>
        <w:t>Работать с текстом или рисунком.</w:t>
      </w:r>
    </w:p>
    <w:p w:rsidR="009E1ABE" w:rsidRPr="00F122BB" w:rsidRDefault="009E1ABE" w:rsidP="003468E5">
      <w:pPr>
        <w:numPr>
          <w:ilvl w:val="0"/>
          <w:numId w:val="269"/>
        </w:numPr>
        <w:autoSpaceDE w:val="0"/>
        <w:autoSpaceDN w:val="0"/>
        <w:adjustRightInd w:val="0"/>
        <w:spacing w:after="0" w:line="240" w:lineRule="auto"/>
        <w:ind w:left="0" w:firstLine="414"/>
        <w:jc w:val="both"/>
        <w:rPr>
          <w:rFonts w:ascii="Times New Roman" w:hAnsi="Times New Roman"/>
        </w:rPr>
      </w:pPr>
      <w:r w:rsidRPr="00F122BB">
        <w:rPr>
          <w:rFonts w:ascii="Times New Roman" w:hAnsi="Times New Roman"/>
        </w:rPr>
        <w:t xml:space="preserve">Обобщать и применять знания в новой  ситуации. </w:t>
      </w:r>
    </w:p>
    <w:p w:rsidR="009E1ABE" w:rsidRPr="00F122BB" w:rsidRDefault="009E1ABE" w:rsidP="003468E5">
      <w:pPr>
        <w:numPr>
          <w:ilvl w:val="0"/>
          <w:numId w:val="269"/>
        </w:numPr>
        <w:autoSpaceDE w:val="0"/>
        <w:autoSpaceDN w:val="0"/>
        <w:adjustRightInd w:val="0"/>
        <w:spacing w:after="0" w:line="240" w:lineRule="auto"/>
        <w:ind w:left="0" w:firstLine="414"/>
        <w:jc w:val="both"/>
        <w:rPr>
          <w:rFonts w:ascii="Times New Roman" w:hAnsi="Times New Roman"/>
        </w:rPr>
      </w:pPr>
      <w:r w:rsidRPr="00F122BB">
        <w:rPr>
          <w:rFonts w:ascii="Times New Roman" w:hAnsi="Times New Roman"/>
        </w:rPr>
        <w:t>Решать задачи по цитологии базового уровня и повышенного на применение знаний в новой ситуации.</w:t>
      </w:r>
    </w:p>
    <w:p w:rsidR="009E1ABE" w:rsidRPr="00F122BB" w:rsidRDefault="009E1ABE" w:rsidP="003468E5">
      <w:pPr>
        <w:numPr>
          <w:ilvl w:val="0"/>
          <w:numId w:val="269"/>
        </w:numPr>
        <w:autoSpaceDE w:val="0"/>
        <w:autoSpaceDN w:val="0"/>
        <w:adjustRightInd w:val="0"/>
        <w:spacing w:after="0" w:line="240" w:lineRule="auto"/>
        <w:ind w:left="0" w:firstLine="414"/>
        <w:jc w:val="both"/>
        <w:rPr>
          <w:rFonts w:ascii="Times New Roman" w:hAnsi="Times New Roman"/>
        </w:rPr>
      </w:pPr>
      <w:r w:rsidRPr="00F122BB">
        <w:rPr>
          <w:rFonts w:ascii="Times New Roman" w:hAnsi="Times New Roman"/>
        </w:rPr>
        <w:t>Решать  задачи  по генетике базового уровня и повышенного на применение знаний в новой ситуации.</w:t>
      </w:r>
    </w:p>
    <w:p w:rsidR="009E1ABE" w:rsidRPr="00F122BB" w:rsidRDefault="009E1ABE" w:rsidP="003468E5">
      <w:pPr>
        <w:numPr>
          <w:ilvl w:val="0"/>
          <w:numId w:val="269"/>
        </w:numPr>
        <w:autoSpaceDE w:val="0"/>
        <w:autoSpaceDN w:val="0"/>
        <w:adjustRightInd w:val="0"/>
        <w:spacing w:after="0"/>
        <w:ind w:left="0" w:firstLine="414"/>
        <w:jc w:val="both"/>
        <w:rPr>
          <w:rFonts w:ascii="Times New Roman" w:hAnsi="Times New Roman"/>
        </w:rPr>
      </w:pPr>
      <w:r w:rsidRPr="00F122BB">
        <w:rPr>
          <w:rFonts w:ascii="Times New Roman" w:hAnsi="Times New Roman"/>
        </w:rPr>
        <w:t>Решать  задачи   молекулярной биологии  базового уровня и повышенного на применение знаний в новой ситуации.</w:t>
      </w:r>
    </w:p>
    <w:p w:rsidR="009E1ABE" w:rsidRPr="00A370B1" w:rsidRDefault="009E1ABE" w:rsidP="009E1ABE">
      <w:pPr>
        <w:jc w:val="both"/>
        <w:rPr>
          <w:rFonts w:ascii="Times New Roman" w:hAnsi="Times New Roman"/>
          <w:b/>
          <w:lang w:eastAsia="ru-RU"/>
        </w:rPr>
      </w:pPr>
      <w:r w:rsidRPr="00A370B1">
        <w:rPr>
          <w:rFonts w:ascii="Times New Roman" w:hAnsi="Times New Roman"/>
          <w:b/>
          <w:lang w:eastAsia="ru-RU"/>
        </w:rPr>
        <w:t>Требования к уровню подготовки выпускников</w:t>
      </w:r>
    </w:p>
    <w:p w:rsidR="009E1ABE" w:rsidRPr="00AF4F45" w:rsidRDefault="009E1ABE" w:rsidP="009E1ABE">
      <w:pPr>
        <w:pStyle w:val="afa"/>
        <w:jc w:val="both"/>
        <w:rPr>
          <w:b/>
          <w:szCs w:val="24"/>
        </w:rPr>
      </w:pPr>
      <w:r w:rsidRPr="00AF4F45">
        <w:rPr>
          <w:b/>
          <w:szCs w:val="24"/>
        </w:rPr>
        <w:t>В результате изучения курса ученик получит возможность научиться:</w:t>
      </w:r>
    </w:p>
    <w:p w:rsidR="009E1ABE" w:rsidRPr="00AF4F45" w:rsidRDefault="009E1ABE" w:rsidP="009E1ABE">
      <w:pPr>
        <w:jc w:val="both"/>
        <w:rPr>
          <w:rFonts w:ascii="Times New Roman" w:hAnsi="Times New Roman"/>
        </w:rPr>
      </w:pPr>
      <w:r w:rsidRPr="00AF4F45">
        <w:rPr>
          <w:rFonts w:ascii="Times New Roman" w:hAnsi="Times New Roman"/>
        </w:rPr>
        <w:t>– 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9E1ABE" w:rsidRDefault="009E1ABE" w:rsidP="009E1ABE">
      <w:pPr>
        <w:jc w:val="both"/>
        <w:rPr>
          <w:rFonts w:ascii="Times New Roman" w:hAnsi="Times New Roman"/>
        </w:rPr>
      </w:pPr>
      <w:r w:rsidRPr="00AF4F45">
        <w:rPr>
          <w:rFonts w:ascii="Times New Roman" w:hAnsi="Times New Roman"/>
        </w:rPr>
        <w:t>– устанавливать взаимосвязи между фактами и теорией, причиной и следствием при анализе проблемных ситуаций и обосновании принимаемых решений на основе биологических знаний;</w:t>
      </w:r>
    </w:p>
    <w:p w:rsidR="009E1ABE" w:rsidRDefault="009E1ABE" w:rsidP="009E1ABE">
      <w:pPr>
        <w:jc w:val="both"/>
        <w:rPr>
          <w:rFonts w:ascii="Times New Roman" w:hAnsi="Times New Roman"/>
        </w:rPr>
      </w:pPr>
      <w:r>
        <w:rPr>
          <w:rFonts w:ascii="Times New Roman" w:hAnsi="Times New Roman"/>
        </w:rPr>
        <w:t>- р</w:t>
      </w:r>
      <w:r w:rsidRPr="00AF4F45">
        <w:rPr>
          <w:rFonts w:ascii="Times New Roman" w:hAnsi="Times New Roman"/>
        </w:rPr>
        <w:t>ешать нестандартные  биологические задачи, используя различные алгоритмы решения;</w:t>
      </w:r>
    </w:p>
    <w:p w:rsidR="009E1ABE" w:rsidRDefault="009E1ABE" w:rsidP="009E1ABE">
      <w:pPr>
        <w:jc w:val="both"/>
        <w:rPr>
          <w:rFonts w:ascii="Times New Roman" w:hAnsi="Times New Roman"/>
        </w:rPr>
      </w:pPr>
      <w:r>
        <w:rPr>
          <w:rFonts w:ascii="Times New Roman" w:hAnsi="Times New Roman"/>
        </w:rPr>
        <w:t>- р</w:t>
      </w:r>
      <w:r w:rsidRPr="00AF4F45">
        <w:rPr>
          <w:rFonts w:ascii="Times New Roman" w:hAnsi="Times New Roman"/>
        </w:rPr>
        <w:t>ешать расчётные  биологические  задачи с применение знаний по химии и математике;</w:t>
      </w:r>
    </w:p>
    <w:p w:rsidR="009E1ABE" w:rsidRDefault="009E1ABE" w:rsidP="009E1ABE">
      <w:pPr>
        <w:jc w:val="both"/>
        <w:rPr>
          <w:rFonts w:ascii="Times New Roman" w:hAnsi="Times New Roman"/>
        </w:rPr>
      </w:pPr>
      <w:r>
        <w:rPr>
          <w:rFonts w:ascii="Times New Roman" w:hAnsi="Times New Roman"/>
        </w:rPr>
        <w:t>- у</w:t>
      </w:r>
      <w:r w:rsidRPr="00AF4F45">
        <w:rPr>
          <w:rFonts w:ascii="Times New Roman" w:hAnsi="Times New Roman"/>
        </w:rPr>
        <w:t>станавливать причинно-следственные связи, делать обобщения, пополнять и систематизировать полученные знания;</w:t>
      </w:r>
    </w:p>
    <w:p w:rsidR="009E1ABE" w:rsidRDefault="009E1ABE" w:rsidP="009E1ABE">
      <w:pPr>
        <w:jc w:val="both"/>
        <w:rPr>
          <w:rFonts w:ascii="Times New Roman" w:hAnsi="Times New Roman"/>
        </w:rPr>
      </w:pPr>
      <w:r>
        <w:rPr>
          <w:rFonts w:ascii="Times New Roman" w:hAnsi="Times New Roman"/>
        </w:rPr>
        <w:t>- п</w:t>
      </w:r>
      <w:r w:rsidRPr="00AF4F45">
        <w:rPr>
          <w:rFonts w:ascii="Times New Roman" w:hAnsi="Times New Roman"/>
        </w:rPr>
        <w:t>рименять знания в новых и измененных ситуациях;</w:t>
      </w:r>
    </w:p>
    <w:p w:rsidR="009E1ABE" w:rsidRDefault="009E1ABE" w:rsidP="009E1ABE">
      <w:pPr>
        <w:jc w:val="both"/>
        <w:rPr>
          <w:rFonts w:ascii="Times New Roman" w:hAnsi="Times New Roman"/>
        </w:rPr>
      </w:pPr>
      <w:r>
        <w:rPr>
          <w:rFonts w:ascii="Times New Roman" w:hAnsi="Times New Roman"/>
        </w:rPr>
        <w:t>- р</w:t>
      </w:r>
      <w:r w:rsidRPr="00AF4F45">
        <w:rPr>
          <w:rFonts w:ascii="Times New Roman" w:hAnsi="Times New Roman"/>
        </w:rPr>
        <w:t>ешать биологические задачи разных уровней сложности, соответствующие требованиям ВУЗов естественно-научного профиля;</w:t>
      </w:r>
    </w:p>
    <w:p w:rsidR="009E1ABE" w:rsidRPr="00AF4F45" w:rsidRDefault="009E1ABE" w:rsidP="009E1ABE">
      <w:pPr>
        <w:jc w:val="both"/>
        <w:rPr>
          <w:rFonts w:ascii="Times New Roman" w:hAnsi="Times New Roman"/>
          <w:lang w:eastAsia="ru-RU"/>
        </w:rPr>
      </w:pPr>
      <w:r>
        <w:rPr>
          <w:rFonts w:ascii="Times New Roman" w:hAnsi="Times New Roman"/>
        </w:rPr>
        <w:t xml:space="preserve"> </w:t>
      </w:r>
      <w:r w:rsidRPr="00AF4F45">
        <w:rPr>
          <w:rFonts w:ascii="Times New Roman" w:hAnsi="Times New Roman"/>
          <w:lang w:eastAsia="ru-RU"/>
        </w:rPr>
        <w:t>- расширить знания об основных алгоритмах решения задач, различных методах,  приемах решения задач;</w:t>
      </w:r>
    </w:p>
    <w:p w:rsidR="009E1ABE" w:rsidRPr="00A370B1" w:rsidRDefault="009E1ABE" w:rsidP="009E1ABE">
      <w:pPr>
        <w:jc w:val="both"/>
        <w:rPr>
          <w:rFonts w:ascii="Times New Roman" w:hAnsi="Times New Roman"/>
          <w:szCs w:val="32"/>
        </w:rPr>
      </w:pPr>
      <w:r w:rsidRPr="00A370B1">
        <w:rPr>
          <w:rFonts w:ascii="Times New Roman" w:hAnsi="Times New Roman"/>
          <w:lang w:eastAsia="ru-RU"/>
        </w:rPr>
        <w:t>- развить познавательный интерес, интеллектуальные и творческие способности на основе опыта самостоятельного приобретения новых знаний, ан</w:t>
      </w:r>
      <w:r>
        <w:rPr>
          <w:rFonts w:ascii="Times New Roman" w:hAnsi="Times New Roman"/>
          <w:lang w:eastAsia="ru-RU"/>
        </w:rPr>
        <w:t>ализа и оценки новой информации.</w:t>
      </w:r>
    </w:p>
    <w:p w:rsidR="009E1ABE" w:rsidRPr="008A3F9B" w:rsidRDefault="008A3F9B" w:rsidP="009E1ABE">
      <w:pPr>
        <w:spacing w:after="150" w:line="240" w:lineRule="auto"/>
        <w:jc w:val="both"/>
        <w:rPr>
          <w:rFonts w:ascii="Times New Roman" w:eastAsia="Times New Roman" w:hAnsi="Times New Roman" w:cs="Times New Roman"/>
          <w:b/>
          <w:sz w:val="28"/>
          <w:szCs w:val="28"/>
          <w:shd w:val="clear" w:color="auto" w:fill="FFFFFF"/>
        </w:rPr>
      </w:pPr>
      <w:r w:rsidRPr="008A3F9B">
        <w:rPr>
          <w:rFonts w:ascii="Times New Roman" w:eastAsia="Times New Roman" w:hAnsi="Times New Roman" w:cs="Times New Roman"/>
          <w:b/>
          <w:sz w:val="28"/>
          <w:szCs w:val="28"/>
          <w:shd w:val="clear" w:color="auto" w:fill="FFFFFF"/>
        </w:rPr>
        <w:t>«Решение задач повышенной сложности на ЕГЭ по обществознанию»</w:t>
      </w:r>
    </w:p>
    <w:p w:rsidR="008A3F9B" w:rsidRPr="0042742B" w:rsidRDefault="008A3F9B" w:rsidP="008A3F9B">
      <w:pPr>
        <w:contextualSpacing/>
        <w:rPr>
          <w:rFonts w:ascii="Times New Roman" w:hAnsi="Times New Roman" w:cs="Times New Roman"/>
          <w:b/>
          <w:sz w:val="24"/>
          <w:szCs w:val="24"/>
        </w:rPr>
      </w:pPr>
      <w:r w:rsidRPr="0042742B">
        <w:rPr>
          <w:rFonts w:ascii="Times New Roman" w:hAnsi="Times New Roman" w:cs="Times New Roman"/>
          <w:b/>
          <w:sz w:val="24"/>
          <w:szCs w:val="24"/>
        </w:rPr>
        <w:t>В результате освоения курса на уровне среднего общего образования:</w:t>
      </w:r>
    </w:p>
    <w:p w:rsidR="008A3F9B" w:rsidRPr="0042742B" w:rsidRDefault="008A3F9B" w:rsidP="008A3F9B">
      <w:pPr>
        <w:contextualSpacing/>
        <w:rPr>
          <w:rFonts w:ascii="Times New Roman" w:hAnsi="Times New Roman" w:cs="Times New Roman"/>
          <w:b/>
          <w:sz w:val="24"/>
          <w:szCs w:val="24"/>
        </w:rPr>
      </w:pPr>
      <w:r w:rsidRPr="0042742B">
        <w:rPr>
          <w:rFonts w:ascii="Times New Roman" w:hAnsi="Times New Roman" w:cs="Times New Roman"/>
          <w:b/>
          <w:sz w:val="24"/>
          <w:szCs w:val="24"/>
        </w:rPr>
        <w:lastRenderedPageBreak/>
        <w:t>Выпускник  научится:</w:t>
      </w:r>
    </w:p>
    <w:p w:rsidR="008A3F9B" w:rsidRPr="0042742B" w:rsidRDefault="008A3F9B" w:rsidP="008A3F9B">
      <w:pPr>
        <w:contextualSpacing/>
        <w:rPr>
          <w:rFonts w:ascii="Times New Roman" w:hAnsi="Times New Roman" w:cs="Times New Roman"/>
          <w:sz w:val="24"/>
          <w:szCs w:val="24"/>
        </w:rPr>
      </w:pPr>
      <w:r w:rsidRPr="0042742B">
        <w:rPr>
          <w:rFonts w:ascii="Times New Roman" w:hAnsi="Times New Roman" w:cs="Times New Roman"/>
          <w:b/>
          <w:sz w:val="24"/>
          <w:szCs w:val="24"/>
          <w:highlight w:val="white"/>
        </w:rPr>
        <w:t>Человек. Человек в системе общественных отношений</w:t>
      </w:r>
    </w:p>
    <w:p w:rsidR="008A3F9B" w:rsidRPr="0042742B" w:rsidRDefault="008A3F9B" w:rsidP="008A3F9B">
      <w:pPr>
        <w:pStyle w:val="a0"/>
        <w:contextualSpacing/>
        <w:rPr>
          <w:sz w:val="24"/>
          <w:szCs w:val="24"/>
        </w:rPr>
      </w:pPr>
      <w:r w:rsidRPr="0042742B">
        <w:rPr>
          <w:sz w:val="24"/>
          <w:szCs w:val="24"/>
        </w:rPr>
        <w:t>Выделять черты социальной сущности человека;</w:t>
      </w:r>
    </w:p>
    <w:p w:rsidR="008A3F9B" w:rsidRPr="0042742B" w:rsidRDefault="008A3F9B" w:rsidP="008A3F9B">
      <w:pPr>
        <w:pStyle w:val="a0"/>
        <w:contextualSpacing/>
        <w:rPr>
          <w:sz w:val="24"/>
          <w:szCs w:val="24"/>
        </w:rPr>
      </w:pPr>
      <w:r w:rsidRPr="0042742B">
        <w:rPr>
          <w:sz w:val="24"/>
          <w:szCs w:val="24"/>
        </w:rPr>
        <w:t>определять роль духовных ценностей в обществе;</w:t>
      </w:r>
    </w:p>
    <w:p w:rsidR="008A3F9B" w:rsidRPr="0042742B" w:rsidRDefault="008A3F9B" w:rsidP="008A3F9B">
      <w:pPr>
        <w:pStyle w:val="a0"/>
        <w:contextualSpacing/>
        <w:rPr>
          <w:sz w:val="24"/>
          <w:szCs w:val="24"/>
        </w:rPr>
      </w:pPr>
      <w:r w:rsidRPr="0042742B">
        <w:rPr>
          <w:sz w:val="24"/>
          <w:szCs w:val="24"/>
        </w:rPr>
        <w:t>распознавать формы культуры по их признакам, иллюстрировать их примерами;</w:t>
      </w:r>
    </w:p>
    <w:p w:rsidR="008A3F9B" w:rsidRPr="0042742B" w:rsidRDefault="008A3F9B" w:rsidP="008A3F9B">
      <w:pPr>
        <w:pStyle w:val="a0"/>
        <w:contextualSpacing/>
        <w:rPr>
          <w:sz w:val="24"/>
          <w:szCs w:val="24"/>
        </w:rPr>
      </w:pPr>
      <w:r w:rsidRPr="0042742B">
        <w:rPr>
          <w:sz w:val="24"/>
          <w:szCs w:val="24"/>
        </w:rPr>
        <w:t>различать виды искусства;</w:t>
      </w:r>
    </w:p>
    <w:p w:rsidR="008A3F9B" w:rsidRPr="0042742B" w:rsidRDefault="008A3F9B" w:rsidP="008A3F9B">
      <w:pPr>
        <w:pStyle w:val="a0"/>
        <w:contextualSpacing/>
        <w:rPr>
          <w:sz w:val="24"/>
          <w:szCs w:val="24"/>
        </w:rPr>
      </w:pPr>
      <w:r w:rsidRPr="0042742B">
        <w:rPr>
          <w:sz w:val="24"/>
          <w:szCs w:val="24"/>
        </w:rPr>
        <w:t>соотносить поступки и отношения с принятыми нормами морали;</w:t>
      </w:r>
    </w:p>
    <w:p w:rsidR="008A3F9B" w:rsidRPr="0042742B" w:rsidRDefault="008A3F9B" w:rsidP="008A3F9B">
      <w:pPr>
        <w:pStyle w:val="a0"/>
        <w:contextualSpacing/>
        <w:rPr>
          <w:sz w:val="24"/>
          <w:szCs w:val="24"/>
        </w:rPr>
      </w:pPr>
      <w:r w:rsidRPr="0042742B">
        <w:rPr>
          <w:sz w:val="24"/>
          <w:szCs w:val="24"/>
        </w:rPr>
        <w:t>выявлять сущностные характеристики религии и ее роль в культурной жизни;</w:t>
      </w:r>
    </w:p>
    <w:p w:rsidR="008A3F9B" w:rsidRPr="0042742B" w:rsidRDefault="008A3F9B" w:rsidP="008A3F9B">
      <w:pPr>
        <w:pStyle w:val="a0"/>
        <w:contextualSpacing/>
        <w:rPr>
          <w:sz w:val="24"/>
          <w:szCs w:val="24"/>
        </w:rPr>
      </w:pPr>
      <w:r w:rsidRPr="0042742B">
        <w:rPr>
          <w:sz w:val="24"/>
          <w:szCs w:val="24"/>
        </w:rPr>
        <w:t>выявлять роль агентов социализации на основных этапах социализации индивида;</w:t>
      </w:r>
    </w:p>
    <w:p w:rsidR="008A3F9B" w:rsidRPr="0042742B" w:rsidRDefault="008A3F9B" w:rsidP="008A3F9B">
      <w:pPr>
        <w:pStyle w:val="a0"/>
        <w:contextualSpacing/>
        <w:rPr>
          <w:sz w:val="24"/>
          <w:szCs w:val="24"/>
        </w:rPr>
      </w:pPr>
      <w:r w:rsidRPr="0042742B">
        <w:rPr>
          <w:sz w:val="24"/>
          <w:szCs w:val="24"/>
        </w:rPr>
        <w:t>раскрывать связь между мышлением и деятельностью;</w:t>
      </w:r>
    </w:p>
    <w:p w:rsidR="008A3F9B" w:rsidRPr="0042742B" w:rsidRDefault="008A3F9B" w:rsidP="008A3F9B">
      <w:pPr>
        <w:pStyle w:val="a0"/>
        <w:contextualSpacing/>
        <w:rPr>
          <w:sz w:val="24"/>
          <w:szCs w:val="24"/>
        </w:rPr>
      </w:pPr>
      <w:r w:rsidRPr="0042742B">
        <w:rPr>
          <w:sz w:val="24"/>
          <w:szCs w:val="24"/>
        </w:rPr>
        <w:t>различать виды деятельности, приводить примеры основных видов деятельности;</w:t>
      </w:r>
    </w:p>
    <w:p w:rsidR="008A3F9B" w:rsidRPr="0042742B" w:rsidRDefault="008A3F9B" w:rsidP="008A3F9B">
      <w:pPr>
        <w:pStyle w:val="a0"/>
        <w:contextualSpacing/>
        <w:rPr>
          <w:sz w:val="24"/>
          <w:szCs w:val="24"/>
        </w:rPr>
      </w:pPr>
      <w:r w:rsidRPr="0042742B">
        <w:rPr>
          <w:sz w:val="24"/>
          <w:szCs w:val="24"/>
        </w:rPr>
        <w:t>выявлять и соотносить цели, средства и результаты деятельности;</w:t>
      </w:r>
    </w:p>
    <w:p w:rsidR="008A3F9B" w:rsidRPr="0042742B" w:rsidRDefault="008A3F9B" w:rsidP="008A3F9B">
      <w:pPr>
        <w:pStyle w:val="a0"/>
        <w:contextualSpacing/>
        <w:rPr>
          <w:sz w:val="24"/>
          <w:szCs w:val="24"/>
        </w:rPr>
      </w:pPr>
      <w:r w:rsidRPr="0042742B">
        <w:rPr>
          <w:sz w:val="24"/>
          <w:szCs w:val="24"/>
        </w:rPr>
        <w:t xml:space="preserve">анализировать различные ситуации свободного выбора, выявлять его основания и последствия; </w:t>
      </w:r>
    </w:p>
    <w:p w:rsidR="008A3F9B" w:rsidRPr="0042742B" w:rsidRDefault="008A3F9B" w:rsidP="008A3F9B">
      <w:pPr>
        <w:pStyle w:val="a0"/>
        <w:contextualSpacing/>
        <w:rPr>
          <w:sz w:val="24"/>
          <w:szCs w:val="24"/>
        </w:rPr>
      </w:pPr>
      <w:r w:rsidRPr="0042742B">
        <w:rPr>
          <w:sz w:val="24"/>
          <w:szCs w:val="24"/>
        </w:rPr>
        <w:t>различать формы чувственного и рационального познания, поясняя их примерами;</w:t>
      </w:r>
    </w:p>
    <w:p w:rsidR="008A3F9B" w:rsidRPr="0042742B" w:rsidRDefault="008A3F9B" w:rsidP="008A3F9B">
      <w:pPr>
        <w:pStyle w:val="a0"/>
        <w:contextualSpacing/>
        <w:rPr>
          <w:sz w:val="24"/>
          <w:szCs w:val="24"/>
        </w:rPr>
      </w:pPr>
      <w:r w:rsidRPr="0042742B">
        <w:rPr>
          <w:sz w:val="24"/>
          <w:szCs w:val="24"/>
        </w:rPr>
        <w:t>выявлять особенности научного познания;</w:t>
      </w:r>
    </w:p>
    <w:p w:rsidR="008A3F9B" w:rsidRPr="0042742B" w:rsidRDefault="008A3F9B" w:rsidP="008A3F9B">
      <w:pPr>
        <w:pStyle w:val="a0"/>
        <w:contextualSpacing/>
        <w:rPr>
          <w:sz w:val="24"/>
          <w:szCs w:val="24"/>
        </w:rPr>
      </w:pPr>
      <w:r w:rsidRPr="0042742B">
        <w:rPr>
          <w:sz w:val="24"/>
          <w:szCs w:val="24"/>
        </w:rPr>
        <w:t>различать абсолютную и относительную истины;</w:t>
      </w:r>
    </w:p>
    <w:p w:rsidR="008A3F9B" w:rsidRPr="0042742B" w:rsidRDefault="008A3F9B" w:rsidP="008A3F9B">
      <w:pPr>
        <w:pStyle w:val="a0"/>
        <w:contextualSpacing/>
        <w:rPr>
          <w:sz w:val="24"/>
          <w:szCs w:val="24"/>
        </w:rPr>
      </w:pPr>
      <w:r w:rsidRPr="0042742B">
        <w:rPr>
          <w:sz w:val="24"/>
          <w:szCs w:val="24"/>
        </w:rPr>
        <w:t>иллюстрировать конкретными примерами роль мировоззрения в жизни человека;</w:t>
      </w:r>
    </w:p>
    <w:p w:rsidR="008A3F9B" w:rsidRPr="0042742B" w:rsidRDefault="008A3F9B" w:rsidP="008A3F9B">
      <w:pPr>
        <w:pStyle w:val="a0"/>
        <w:contextualSpacing/>
        <w:rPr>
          <w:sz w:val="24"/>
          <w:szCs w:val="24"/>
        </w:rPr>
      </w:pPr>
      <w:r w:rsidRPr="0042742B">
        <w:rPr>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8A3F9B" w:rsidRPr="0042742B" w:rsidRDefault="008A3F9B" w:rsidP="008A3F9B">
      <w:pPr>
        <w:pStyle w:val="a0"/>
        <w:contextualSpacing/>
        <w:rPr>
          <w:sz w:val="24"/>
          <w:szCs w:val="24"/>
        </w:rPr>
      </w:pPr>
      <w:r w:rsidRPr="0042742B">
        <w:rPr>
          <w:sz w:val="24"/>
          <w:szCs w:val="24"/>
        </w:rPr>
        <w:t>выражать и аргументировать собственное отношение к роли образования и самообразования в жизни человека.</w:t>
      </w:r>
    </w:p>
    <w:p w:rsidR="008A3F9B" w:rsidRPr="0042742B" w:rsidRDefault="008A3F9B" w:rsidP="008A3F9B">
      <w:pPr>
        <w:contextualSpacing/>
        <w:rPr>
          <w:rFonts w:ascii="Times New Roman" w:hAnsi="Times New Roman" w:cs="Times New Roman"/>
          <w:sz w:val="24"/>
          <w:szCs w:val="24"/>
        </w:rPr>
      </w:pPr>
    </w:p>
    <w:p w:rsidR="008A3F9B" w:rsidRPr="0042742B" w:rsidRDefault="008A3F9B" w:rsidP="008A3F9B">
      <w:pPr>
        <w:contextualSpacing/>
        <w:rPr>
          <w:rFonts w:ascii="Times New Roman" w:hAnsi="Times New Roman" w:cs="Times New Roman"/>
          <w:b/>
          <w:sz w:val="24"/>
          <w:szCs w:val="24"/>
        </w:rPr>
      </w:pPr>
    </w:p>
    <w:p w:rsidR="008A3F9B" w:rsidRPr="0042742B" w:rsidRDefault="008A3F9B" w:rsidP="008A3F9B">
      <w:pPr>
        <w:contextualSpacing/>
        <w:rPr>
          <w:rFonts w:ascii="Times New Roman" w:hAnsi="Times New Roman" w:cs="Times New Roman"/>
          <w:b/>
          <w:sz w:val="24"/>
          <w:szCs w:val="24"/>
        </w:rPr>
      </w:pPr>
      <w:r w:rsidRPr="0042742B">
        <w:rPr>
          <w:rFonts w:ascii="Times New Roman" w:hAnsi="Times New Roman" w:cs="Times New Roman"/>
          <w:b/>
          <w:sz w:val="24"/>
          <w:szCs w:val="24"/>
        </w:rPr>
        <w:t>Общество как сложная динамическая система</w:t>
      </w:r>
    </w:p>
    <w:p w:rsidR="008A3F9B" w:rsidRPr="0042742B" w:rsidRDefault="008A3F9B" w:rsidP="008A3F9B">
      <w:pPr>
        <w:pStyle w:val="a0"/>
        <w:contextualSpacing/>
        <w:rPr>
          <w:sz w:val="24"/>
          <w:szCs w:val="24"/>
        </w:rPr>
      </w:pPr>
      <w:r w:rsidRPr="0042742B">
        <w:rPr>
          <w:sz w:val="24"/>
          <w:szCs w:val="24"/>
        </w:rPr>
        <w:t>Характеризовать общество как целостную развивающуюся (динамическую) систему в единстве и взаимодействии его основных сфер и институтов;</w:t>
      </w:r>
    </w:p>
    <w:p w:rsidR="008A3F9B" w:rsidRPr="0042742B" w:rsidRDefault="008A3F9B" w:rsidP="008A3F9B">
      <w:pPr>
        <w:pStyle w:val="a0"/>
        <w:contextualSpacing/>
        <w:rPr>
          <w:sz w:val="24"/>
          <w:szCs w:val="24"/>
        </w:rPr>
      </w:pPr>
      <w:r w:rsidRPr="0042742B">
        <w:rPr>
          <w:sz w:val="24"/>
          <w:szCs w:val="24"/>
        </w:rPr>
        <w:t>выявлять, анализировать, систематизировать и оценивать информацию, иллюстрирующую многообразие и противоречивость социального развития;</w:t>
      </w:r>
    </w:p>
    <w:p w:rsidR="008A3F9B" w:rsidRPr="0042742B" w:rsidRDefault="008A3F9B" w:rsidP="008A3F9B">
      <w:pPr>
        <w:pStyle w:val="a0"/>
        <w:contextualSpacing/>
        <w:rPr>
          <w:sz w:val="24"/>
          <w:szCs w:val="24"/>
        </w:rPr>
      </w:pPr>
      <w:r w:rsidRPr="0042742B">
        <w:rPr>
          <w:sz w:val="24"/>
          <w:szCs w:val="24"/>
        </w:rPr>
        <w:t>приводить примеры прогрессивных и регрессивных общественных изменений, аргументировать свои суждения, выводы;</w:t>
      </w:r>
    </w:p>
    <w:p w:rsidR="008A3F9B" w:rsidRPr="0042742B" w:rsidRDefault="008A3F9B" w:rsidP="008A3F9B">
      <w:pPr>
        <w:pStyle w:val="a0"/>
        <w:contextualSpacing/>
        <w:rPr>
          <w:sz w:val="24"/>
          <w:szCs w:val="24"/>
        </w:rPr>
      </w:pPr>
      <w:r w:rsidRPr="0042742B">
        <w:rPr>
          <w:sz w:val="24"/>
          <w:szCs w:val="24"/>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8A3F9B" w:rsidRPr="0042742B" w:rsidRDefault="008A3F9B" w:rsidP="008A3F9B">
      <w:pPr>
        <w:contextualSpacing/>
        <w:rPr>
          <w:rFonts w:ascii="Times New Roman" w:hAnsi="Times New Roman" w:cs="Times New Roman"/>
          <w:sz w:val="24"/>
          <w:szCs w:val="24"/>
        </w:rPr>
      </w:pPr>
      <w:r w:rsidRPr="0042742B">
        <w:rPr>
          <w:rFonts w:ascii="Times New Roman" w:hAnsi="Times New Roman" w:cs="Times New Roman"/>
          <w:b/>
          <w:sz w:val="24"/>
          <w:szCs w:val="24"/>
        </w:rPr>
        <w:t>Экономика</w:t>
      </w:r>
    </w:p>
    <w:p w:rsidR="008A3F9B" w:rsidRPr="0042742B" w:rsidRDefault="008A3F9B" w:rsidP="008A3F9B">
      <w:pPr>
        <w:pStyle w:val="a0"/>
        <w:contextualSpacing/>
        <w:rPr>
          <w:sz w:val="24"/>
          <w:szCs w:val="24"/>
        </w:rPr>
      </w:pPr>
      <w:r w:rsidRPr="0042742B">
        <w:rPr>
          <w:sz w:val="24"/>
          <w:szCs w:val="24"/>
        </w:rPr>
        <w:t>Раскрывать взаимосвязь экономики с другими сферами жизни общества;</w:t>
      </w:r>
    </w:p>
    <w:p w:rsidR="008A3F9B" w:rsidRPr="0042742B" w:rsidRDefault="008A3F9B" w:rsidP="008A3F9B">
      <w:pPr>
        <w:pStyle w:val="a0"/>
        <w:contextualSpacing/>
        <w:rPr>
          <w:sz w:val="24"/>
          <w:szCs w:val="24"/>
        </w:rPr>
      </w:pPr>
      <w:r w:rsidRPr="0042742B">
        <w:rPr>
          <w:sz w:val="24"/>
          <w:szCs w:val="24"/>
        </w:rPr>
        <w:t>конкретизировать примерами основные факторы производства и факторные доходы;</w:t>
      </w:r>
    </w:p>
    <w:p w:rsidR="008A3F9B" w:rsidRPr="0042742B" w:rsidRDefault="008A3F9B" w:rsidP="008A3F9B">
      <w:pPr>
        <w:pStyle w:val="a0"/>
        <w:contextualSpacing/>
        <w:rPr>
          <w:sz w:val="24"/>
          <w:szCs w:val="24"/>
        </w:rPr>
      </w:pPr>
      <w:r w:rsidRPr="0042742B">
        <w:rPr>
          <w:sz w:val="24"/>
          <w:szCs w:val="24"/>
        </w:rPr>
        <w:t>объяснять механизм свободного ценообразования, приводить примеры действия законов спроса и предложения;</w:t>
      </w:r>
    </w:p>
    <w:p w:rsidR="008A3F9B" w:rsidRPr="0042742B" w:rsidRDefault="008A3F9B" w:rsidP="008A3F9B">
      <w:pPr>
        <w:pStyle w:val="a0"/>
        <w:contextualSpacing/>
        <w:rPr>
          <w:sz w:val="24"/>
          <w:szCs w:val="24"/>
        </w:rPr>
      </w:pPr>
      <w:r w:rsidRPr="0042742B">
        <w:rPr>
          <w:sz w:val="24"/>
          <w:szCs w:val="24"/>
        </w:rPr>
        <w:t>оценивать влияние конкуренции и монополии на экономическую жизнь, поведение основных участников экономики;</w:t>
      </w:r>
    </w:p>
    <w:p w:rsidR="008A3F9B" w:rsidRPr="0042742B" w:rsidRDefault="008A3F9B" w:rsidP="008A3F9B">
      <w:pPr>
        <w:pStyle w:val="a0"/>
        <w:contextualSpacing/>
        <w:rPr>
          <w:sz w:val="24"/>
          <w:szCs w:val="24"/>
        </w:rPr>
      </w:pPr>
      <w:r w:rsidRPr="0042742B">
        <w:rPr>
          <w:sz w:val="24"/>
          <w:szCs w:val="24"/>
        </w:rPr>
        <w:t>различать формы бизнеса;</w:t>
      </w:r>
    </w:p>
    <w:p w:rsidR="008A3F9B" w:rsidRPr="0042742B" w:rsidRDefault="008A3F9B" w:rsidP="008A3F9B">
      <w:pPr>
        <w:pStyle w:val="a0"/>
        <w:contextualSpacing/>
        <w:rPr>
          <w:sz w:val="24"/>
          <w:szCs w:val="24"/>
        </w:rPr>
      </w:pPr>
      <w:r w:rsidRPr="0042742B">
        <w:rPr>
          <w:sz w:val="24"/>
          <w:szCs w:val="24"/>
        </w:rPr>
        <w:t>извлекать социальную информацию из источников различного типа о тенденциях развития современной рыночной экономики;</w:t>
      </w:r>
    </w:p>
    <w:p w:rsidR="008A3F9B" w:rsidRPr="0042742B" w:rsidRDefault="008A3F9B" w:rsidP="008A3F9B">
      <w:pPr>
        <w:pStyle w:val="a0"/>
        <w:contextualSpacing/>
        <w:rPr>
          <w:sz w:val="24"/>
          <w:szCs w:val="24"/>
        </w:rPr>
      </w:pPr>
      <w:r w:rsidRPr="0042742B">
        <w:rPr>
          <w:sz w:val="24"/>
          <w:szCs w:val="24"/>
        </w:rPr>
        <w:t>различать экономические и бухгалтерские издержки;</w:t>
      </w:r>
    </w:p>
    <w:p w:rsidR="008A3F9B" w:rsidRPr="0042742B" w:rsidRDefault="008A3F9B" w:rsidP="008A3F9B">
      <w:pPr>
        <w:pStyle w:val="a0"/>
        <w:contextualSpacing/>
        <w:rPr>
          <w:sz w:val="24"/>
          <w:szCs w:val="24"/>
        </w:rPr>
      </w:pPr>
      <w:r w:rsidRPr="0042742B">
        <w:rPr>
          <w:sz w:val="24"/>
          <w:szCs w:val="24"/>
        </w:rPr>
        <w:t>приводить примеры постоянных и переменных издержек производства;</w:t>
      </w:r>
    </w:p>
    <w:p w:rsidR="008A3F9B" w:rsidRPr="0042742B" w:rsidRDefault="008A3F9B" w:rsidP="008A3F9B">
      <w:pPr>
        <w:pStyle w:val="a0"/>
        <w:contextualSpacing/>
        <w:rPr>
          <w:sz w:val="24"/>
          <w:szCs w:val="24"/>
        </w:rPr>
      </w:pPr>
      <w:r w:rsidRPr="0042742B">
        <w:rPr>
          <w:sz w:val="24"/>
          <w:szCs w:val="24"/>
        </w:rPr>
        <w:lastRenderedPageBreak/>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8A3F9B" w:rsidRPr="0042742B" w:rsidRDefault="008A3F9B" w:rsidP="008A3F9B">
      <w:pPr>
        <w:pStyle w:val="a0"/>
        <w:contextualSpacing/>
        <w:rPr>
          <w:sz w:val="24"/>
          <w:szCs w:val="24"/>
        </w:rPr>
      </w:pPr>
      <w:r w:rsidRPr="0042742B">
        <w:rPr>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8A3F9B" w:rsidRPr="0042742B" w:rsidRDefault="008A3F9B" w:rsidP="008A3F9B">
      <w:pPr>
        <w:pStyle w:val="a0"/>
        <w:contextualSpacing/>
        <w:rPr>
          <w:sz w:val="24"/>
          <w:szCs w:val="24"/>
        </w:rPr>
      </w:pPr>
      <w:r w:rsidRPr="0042742B">
        <w:rPr>
          <w:sz w:val="24"/>
          <w:szCs w:val="24"/>
        </w:rPr>
        <w:t>выделять объекты спроса и предложения на рынке труда, описывать механизм их взаимодействия;</w:t>
      </w:r>
    </w:p>
    <w:p w:rsidR="008A3F9B" w:rsidRPr="0042742B" w:rsidRDefault="008A3F9B" w:rsidP="008A3F9B">
      <w:pPr>
        <w:pStyle w:val="a0"/>
        <w:contextualSpacing/>
        <w:rPr>
          <w:sz w:val="24"/>
          <w:szCs w:val="24"/>
        </w:rPr>
      </w:pPr>
      <w:r w:rsidRPr="0042742B">
        <w:rPr>
          <w:sz w:val="24"/>
          <w:szCs w:val="24"/>
        </w:rPr>
        <w:t>определять причины безработицы, различать ее виды;</w:t>
      </w:r>
    </w:p>
    <w:p w:rsidR="008A3F9B" w:rsidRPr="0042742B" w:rsidRDefault="008A3F9B" w:rsidP="008A3F9B">
      <w:pPr>
        <w:pStyle w:val="a0"/>
        <w:contextualSpacing/>
        <w:rPr>
          <w:sz w:val="24"/>
          <w:szCs w:val="24"/>
        </w:rPr>
      </w:pPr>
      <w:r w:rsidRPr="0042742B">
        <w:rPr>
          <w:sz w:val="24"/>
          <w:szCs w:val="24"/>
        </w:rPr>
        <w:t xml:space="preserve">высказывать обоснованные суждения о направлениях государственной политики в области занятости; </w:t>
      </w:r>
    </w:p>
    <w:p w:rsidR="008A3F9B" w:rsidRPr="0042742B" w:rsidRDefault="008A3F9B" w:rsidP="008A3F9B">
      <w:pPr>
        <w:pStyle w:val="a0"/>
        <w:contextualSpacing/>
        <w:rPr>
          <w:sz w:val="24"/>
          <w:szCs w:val="24"/>
        </w:rPr>
      </w:pPr>
      <w:r w:rsidRPr="0042742B">
        <w:rPr>
          <w:sz w:val="24"/>
          <w:szCs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8A3F9B" w:rsidRPr="0042742B" w:rsidRDefault="008A3F9B" w:rsidP="008A3F9B">
      <w:pPr>
        <w:pStyle w:val="a0"/>
        <w:contextualSpacing/>
        <w:rPr>
          <w:sz w:val="24"/>
          <w:szCs w:val="24"/>
        </w:rPr>
      </w:pPr>
      <w:r w:rsidRPr="0042742B">
        <w:rPr>
          <w:sz w:val="24"/>
          <w:szCs w:val="24"/>
        </w:rPr>
        <w:t>анализировать практические ситуации, связанные с реализацией гражданами своих экономических интересов;</w:t>
      </w:r>
    </w:p>
    <w:p w:rsidR="008A3F9B" w:rsidRPr="0042742B" w:rsidRDefault="008A3F9B" w:rsidP="008A3F9B">
      <w:pPr>
        <w:pStyle w:val="a0"/>
        <w:contextualSpacing/>
        <w:rPr>
          <w:sz w:val="24"/>
          <w:szCs w:val="24"/>
        </w:rPr>
      </w:pPr>
      <w:r w:rsidRPr="0042742B">
        <w:rPr>
          <w:sz w:val="24"/>
          <w:szCs w:val="24"/>
        </w:rPr>
        <w:t>приводить примеры участия государства в регулировании рыночной экономики;</w:t>
      </w:r>
    </w:p>
    <w:p w:rsidR="008A3F9B" w:rsidRPr="0042742B" w:rsidRDefault="008A3F9B" w:rsidP="008A3F9B">
      <w:pPr>
        <w:pStyle w:val="a0"/>
        <w:contextualSpacing/>
        <w:rPr>
          <w:sz w:val="24"/>
          <w:szCs w:val="24"/>
        </w:rPr>
      </w:pPr>
      <w:r w:rsidRPr="0042742B">
        <w:rPr>
          <w:sz w:val="24"/>
          <w:szCs w:val="24"/>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8A3F9B" w:rsidRPr="0042742B" w:rsidRDefault="008A3F9B" w:rsidP="008A3F9B">
      <w:pPr>
        <w:pStyle w:val="a0"/>
        <w:contextualSpacing/>
        <w:rPr>
          <w:sz w:val="24"/>
          <w:szCs w:val="24"/>
        </w:rPr>
      </w:pPr>
      <w:r w:rsidRPr="0042742B">
        <w:rPr>
          <w:sz w:val="24"/>
          <w:szCs w:val="24"/>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8A3F9B" w:rsidRPr="0042742B" w:rsidRDefault="008A3F9B" w:rsidP="008A3F9B">
      <w:pPr>
        <w:pStyle w:val="a0"/>
        <w:contextualSpacing/>
        <w:rPr>
          <w:sz w:val="24"/>
          <w:szCs w:val="24"/>
        </w:rPr>
      </w:pPr>
      <w:r w:rsidRPr="0042742B">
        <w:rPr>
          <w:sz w:val="24"/>
          <w:szCs w:val="24"/>
        </w:rPr>
        <w:t>различать и сравнивать пути достижения экономического роста.</w:t>
      </w:r>
    </w:p>
    <w:p w:rsidR="008A3F9B" w:rsidRPr="0042742B" w:rsidRDefault="008A3F9B" w:rsidP="008A3F9B">
      <w:pPr>
        <w:contextualSpacing/>
        <w:rPr>
          <w:rFonts w:ascii="Times New Roman" w:hAnsi="Times New Roman" w:cs="Times New Roman"/>
          <w:b/>
          <w:sz w:val="24"/>
          <w:szCs w:val="24"/>
        </w:rPr>
      </w:pPr>
      <w:r w:rsidRPr="0042742B">
        <w:rPr>
          <w:rFonts w:ascii="Times New Roman" w:hAnsi="Times New Roman" w:cs="Times New Roman"/>
          <w:b/>
          <w:sz w:val="24"/>
          <w:szCs w:val="24"/>
        </w:rPr>
        <w:t>Социальные отношения</w:t>
      </w:r>
    </w:p>
    <w:p w:rsidR="008A3F9B" w:rsidRPr="0042742B" w:rsidRDefault="008A3F9B" w:rsidP="008A3F9B">
      <w:pPr>
        <w:pStyle w:val="a0"/>
        <w:contextualSpacing/>
        <w:rPr>
          <w:sz w:val="24"/>
          <w:szCs w:val="24"/>
        </w:rPr>
      </w:pPr>
      <w:r w:rsidRPr="0042742B">
        <w:rPr>
          <w:sz w:val="24"/>
          <w:szCs w:val="24"/>
        </w:rPr>
        <w:t>Выделять критерии социальной стратификации;</w:t>
      </w:r>
    </w:p>
    <w:p w:rsidR="008A3F9B" w:rsidRPr="0042742B" w:rsidRDefault="008A3F9B" w:rsidP="008A3F9B">
      <w:pPr>
        <w:pStyle w:val="a0"/>
        <w:contextualSpacing/>
        <w:rPr>
          <w:sz w:val="24"/>
          <w:szCs w:val="24"/>
        </w:rPr>
      </w:pPr>
      <w:r w:rsidRPr="0042742B">
        <w:rPr>
          <w:sz w:val="24"/>
          <w:szCs w:val="24"/>
        </w:rPr>
        <w:t>анализировать социальную информацию из адаптированных источников о структуре общества и направлениях ее изменения;</w:t>
      </w:r>
    </w:p>
    <w:p w:rsidR="008A3F9B" w:rsidRPr="0042742B" w:rsidRDefault="008A3F9B" w:rsidP="008A3F9B">
      <w:pPr>
        <w:pStyle w:val="a0"/>
        <w:contextualSpacing/>
        <w:rPr>
          <w:sz w:val="24"/>
          <w:szCs w:val="24"/>
        </w:rPr>
      </w:pPr>
      <w:r w:rsidRPr="0042742B">
        <w:rPr>
          <w:sz w:val="24"/>
          <w:szCs w:val="24"/>
        </w:rPr>
        <w:t>выделять особенности молодежи как социально-демографической группы, раскрывать на примерах социальные роли юношества;</w:t>
      </w:r>
    </w:p>
    <w:p w:rsidR="008A3F9B" w:rsidRPr="0042742B" w:rsidRDefault="008A3F9B" w:rsidP="008A3F9B">
      <w:pPr>
        <w:pStyle w:val="a0"/>
        <w:contextualSpacing/>
        <w:rPr>
          <w:sz w:val="24"/>
          <w:szCs w:val="24"/>
        </w:rPr>
      </w:pPr>
      <w:r w:rsidRPr="0042742B">
        <w:rPr>
          <w:sz w:val="24"/>
          <w:szCs w:val="24"/>
        </w:rPr>
        <w:t>высказывать обоснованное суждение о факторах, обеспечивающих успешность самореализации молодежи в условиях современного рынка труда;</w:t>
      </w:r>
    </w:p>
    <w:p w:rsidR="008A3F9B" w:rsidRPr="0042742B" w:rsidRDefault="008A3F9B" w:rsidP="008A3F9B">
      <w:pPr>
        <w:pStyle w:val="a0"/>
        <w:contextualSpacing/>
        <w:rPr>
          <w:sz w:val="24"/>
          <w:szCs w:val="24"/>
        </w:rPr>
      </w:pPr>
      <w:r w:rsidRPr="0042742B">
        <w:rPr>
          <w:sz w:val="24"/>
          <w:szCs w:val="24"/>
        </w:rPr>
        <w:t>выявлять причины социальных конфликтов, моделировать ситуации разрешения конфликтов;</w:t>
      </w:r>
    </w:p>
    <w:p w:rsidR="008A3F9B" w:rsidRPr="0042742B" w:rsidRDefault="008A3F9B" w:rsidP="008A3F9B">
      <w:pPr>
        <w:pStyle w:val="a0"/>
        <w:contextualSpacing/>
        <w:rPr>
          <w:sz w:val="24"/>
          <w:szCs w:val="24"/>
        </w:rPr>
      </w:pPr>
      <w:r w:rsidRPr="0042742B">
        <w:rPr>
          <w:sz w:val="24"/>
          <w:szCs w:val="24"/>
        </w:rPr>
        <w:t>конкретизировать примерами виды социальных норм;</w:t>
      </w:r>
    </w:p>
    <w:p w:rsidR="008A3F9B" w:rsidRPr="0042742B" w:rsidRDefault="008A3F9B" w:rsidP="008A3F9B">
      <w:pPr>
        <w:pStyle w:val="a0"/>
        <w:contextualSpacing/>
        <w:rPr>
          <w:sz w:val="24"/>
          <w:szCs w:val="24"/>
        </w:rPr>
      </w:pPr>
      <w:r w:rsidRPr="0042742B">
        <w:rPr>
          <w:sz w:val="24"/>
          <w:szCs w:val="24"/>
        </w:rPr>
        <w:t>характеризовать виды социального контроля и их социальную роль, различать санкции социального контроля;</w:t>
      </w:r>
    </w:p>
    <w:p w:rsidR="008A3F9B" w:rsidRPr="0042742B" w:rsidRDefault="008A3F9B" w:rsidP="008A3F9B">
      <w:pPr>
        <w:pStyle w:val="a0"/>
        <w:contextualSpacing/>
        <w:rPr>
          <w:sz w:val="24"/>
          <w:szCs w:val="24"/>
        </w:rPr>
      </w:pPr>
      <w:r w:rsidRPr="0042742B">
        <w:rPr>
          <w:sz w:val="24"/>
          <w:szCs w:val="24"/>
        </w:rPr>
        <w:t>различать позитивные и негативные девиации, раскрывать на примерах последствия отклоняющегося поведения для человека и общества;</w:t>
      </w:r>
    </w:p>
    <w:p w:rsidR="008A3F9B" w:rsidRPr="0042742B" w:rsidRDefault="008A3F9B" w:rsidP="008A3F9B">
      <w:pPr>
        <w:pStyle w:val="a0"/>
        <w:contextualSpacing/>
        <w:rPr>
          <w:sz w:val="24"/>
          <w:szCs w:val="24"/>
        </w:rPr>
      </w:pPr>
      <w:r w:rsidRPr="0042742B">
        <w:rPr>
          <w:sz w:val="24"/>
          <w:szCs w:val="24"/>
        </w:rPr>
        <w:t>определять и оценивать возможную модель собственного поведения в конкретной ситуации с точки зрения социальных норм;</w:t>
      </w:r>
    </w:p>
    <w:p w:rsidR="008A3F9B" w:rsidRPr="0042742B" w:rsidRDefault="008A3F9B" w:rsidP="008A3F9B">
      <w:pPr>
        <w:pStyle w:val="a0"/>
        <w:contextualSpacing/>
        <w:rPr>
          <w:bCs/>
          <w:sz w:val="24"/>
          <w:szCs w:val="24"/>
        </w:rPr>
      </w:pPr>
      <w:r w:rsidRPr="0042742B">
        <w:rPr>
          <w:sz w:val="24"/>
          <w:szCs w:val="24"/>
        </w:rPr>
        <w:t>различать виды социальной мобильности, конкретизировать примерами;</w:t>
      </w:r>
    </w:p>
    <w:p w:rsidR="008A3F9B" w:rsidRPr="0042742B" w:rsidRDefault="008A3F9B" w:rsidP="008A3F9B">
      <w:pPr>
        <w:pStyle w:val="a0"/>
        <w:contextualSpacing/>
        <w:rPr>
          <w:sz w:val="24"/>
          <w:szCs w:val="24"/>
        </w:rPr>
      </w:pPr>
      <w:r w:rsidRPr="0042742B">
        <w:rPr>
          <w:sz w:val="24"/>
          <w:szCs w:val="24"/>
        </w:rPr>
        <w:t>выделять причины и последствия этносоциальных конфликтов, приводить примеры способов их разрешения;</w:t>
      </w:r>
    </w:p>
    <w:p w:rsidR="008A3F9B" w:rsidRPr="0042742B" w:rsidRDefault="008A3F9B" w:rsidP="008A3F9B">
      <w:pPr>
        <w:pStyle w:val="a0"/>
        <w:contextualSpacing/>
        <w:rPr>
          <w:sz w:val="24"/>
          <w:szCs w:val="24"/>
        </w:rPr>
      </w:pPr>
      <w:r w:rsidRPr="0042742B">
        <w:rPr>
          <w:sz w:val="24"/>
          <w:szCs w:val="24"/>
        </w:rPr>
        <w:t>характеризовать основные принципы национальной политики России на современном этапе;</w:t>
      </w:r>
    </w:p>
    <w:p w:rsidR="008A3F9B" w:rsidRPr="0042742B" w:rsidRDefault="008A3F9B" w:rsidP="008A3F9B">
      <w:pPr>
        <w:pStyle w:val="a0"/>
        <w:contextualSpacing/>
        <w:rPr>
          <w:sz w:val="24"/>
          <w:szCs w:val="24"/>
        </w:rPr>
      </w:pPr>
      <w:r w:rsidRPr="0042742B">
        <w:rPr>
          <w:sz w:val="24"/>
          <w:szCs w:val="24"/>
        </w:rPr>
        <w:t xml:space="preserve">характеризовать социальные институты семьи и брака; раскрывать факторы, влияющие на формирование института современной семьи; </w:t>
      </w:r>
    </w:p>
    <w:p w:rsidR="008A3F9B" w:rsidRPr="0042742B" w:rsidRDefault="008A3F9B" w:rsidP="008A3F9B">
      <w:pPr>
        <w:pStyle w:val="a0"/>
        <w:contextualSpacing/>
        <w:rPr>
          <w:sz w:val="24"/>
          <w:szCs w:val="24"/>
        </w:rPr>
      </w:pPr>
      <w:r w:rsidRPr="0042742B">
        <w:rPr>
          <w:sz w:val="24"/>
          <w:szCs w:val="24"/>
        </w:rPr>
        <w:t>характеризовать семью как социальный институт, раскрывать роль семьи в современном обществе;</w:t>
      </w:r>
    </w:p>
    <w:p w:rsidR="008A3F9B" w:rsidRPr="0042742B" w:rsidRDefault="008A3F9B" w:rsidP="008A3F9B">
      <w:pPr>
        <w:pStyle w:val="a0"/>
        <w:contextualSpacing/>
        <w:rPr>
          <w:sz w:val="24"/>
          <w:szCs w:val="24"/>
        </w:rPr>
      </w:pPr>
      <w:r w:rsidRPr="0042742B">
        <w:rPr>
          <w:sz w:val="24"/>
          <w:szCs w:val="24"/>
        </w:rPr>
        <w:t>высказывать обоснованные суждения о факторах, влияющих на демографическую ситуацию в стране;</w:t>
      </w:r>
    </w:p>
    <w:p w:rsidR="008A3F9B" w:rsidRPr="0042742B" w:rsidRDefault="008A3F9B" w:rsidP="008A3F9B">
      <w:pPr>
        <w:pStyle w:val="a0"/>
        <w:contextualSpacing/>
        <w:rPr>
          <w:sz w:val="24"/>
          <w:szCs w:val="24"/>
        </w:rPr>
      </w:pPr>
      <w:r w:rsidRPr="0042742B">
        <w:rPr>
          <w:sz w:val="24"/>
          <w:szCs w:val="24"/>
        </w:rPr>
        <w:lastRenderedPageBreak/>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8A3F9B" w:rsidRPr="0042742B" w:rsidRDefault="008A3F9B" w:rsidP="008A3F9B">
      <w:pPr>
        <w:pStyle w:val="a0"/>
        <w:contextualSpacing/>
        <w:rPr>
          <w:sz w:val="24"/>
          <w:szCs w:val="24"/>
        </w:rPr>
      </w:pPr>
      <w:r w:rsidRPr="0042742B">
        <w:rPr>
          <w:sz w:val="24"/>
          <w:szCs w:val="24"/>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8A3F9B" w:rsidRPr="0042742B" w:rsidRDefault="008A3F9B" w:rsidP="008A3F9B">
      <w:pPr>
        <w:pStyle w:val="a0"/>
        <w:contextualSpacing/>
        <w:rPr>
          <w:sz w:val="24"/>
          <w:szCs w:val="24"/>
        </w:rPr>
      </w:pPr>
      <w:r w:rsidRPr="0042742B">
        <w:rPr>
          <w:sz w:val="24"/>
          <w:szCs w:val="24"/>
        </w:rPr>
        <w:t>оценивать собственные отношения и взаимодействие с другими людьми с позиций толерантности.</w:t>
      </w:r>
    </w:p>
    <w:p w:rsidR="008A3F9B" w:rsidRPr="0042742B" w:rsidRDefault="008A3F9B" w:rsidP="008A3F9B">
      <w:pPr>
        <w:contextualSpacing/>
        <w:rPr>
          <w:rFonts w:ascii="Times New Roman" w:hAnsi="Times New Roman" w:cs="Times New Roman"/>
          <w:b/>
          <w:sz w:val="24"/>
          <w:szCs w:val="24"/>
        </w:rPr>
      </w:pPr>
      <w:r w:rsidRPr="0042742B">
        <w:rPr>
          <w:rFonts w:ascii="Times New Roman" w:hAnsi="Times New Roman" w:cs="Times New Roman"/>
          <w:b/>
          <w:sz w:val="24"/>
          <w:szCs w:val="24"/>
        </w:rPr>
        <w:t>Политика</w:t>
      </w:r>
    </w:p>
    <w:p w:rsidR="008A3F9B" w:rsidRPr="0042742B" w:rsidRDefault="008A3F9B" w:rsidP="008A3F9B">
      <w:pPr>
        <w:pStyle w:val="a0"/>
        <w:contextualSpacing/>
        <w:rPr>
          <w:sz w:val="24"/>
          <w:szCs w:val="24"/>
        </w:rPr>
      </w:pPr>
      <w:r w:rsidRPr="0042742B">
        <w:rPr>
          <w:sz w:val="24"/>
          <w:szCs w:val="24"/>
        </w:rPr>
        <w:t>Выделять субъектов политической деятельности и объекты политического воздействия;</w:t>
      </w:r>
    </w:p>
    <w:p w:rsidR="008A3F9B" w:rsidRPr="0042742B" w:rsidRDefault="008A3F9B" w:rsidP="008A3F9B">
      <w:pPr>
        <w:pStyle w:val="a0"/>
        <w:contextualSpacing/>
        <w:rPr>
          <w:sz w:val="24"/>
          <w:szCs w:val="24"/>
        </w:rPr>
      </w:pPr>
      <w:r w:rsidRPr="0042742B">
        <w:rPr>
          <w:sz w:val="24"/>
          <w:szCs w:val="24"/>
        </w:rPr>
        <w:t>различать политическую власть и другие виды власти;</w:t>
      </w:r>
    </w:p>
    <w:p w:rsidR="008A3F9B" w:rsidRPr="0042742B" w:rsidRDefault="008A3F9B" w:rsidP="008A3F9B">
      <w:pPr>
        <w:pStyle w:val="a0"/>
        <w:contextualSpacing/>
        <w:rPr>
          <w:sz w:val="24"/>
          <w:szCs w:val="24"/>
        </w:rPr>
      </w:pPr>
      <w:r w:rsidRPr="0042742B">
        <w:rPr>
          <w:sz w:val="24"/>
          <w:szCs w:val="24"/>
        </w:rPr>
        <w:t>устанавливать связи между социальными интересами, целями и методами политической деятельности;</w:t>
      </w:r>
    </w:p>
    <w:p w:rsidR="008A3F9B" w:rsidRPr="0042742B" w:rsidRDefault="008A3F9B" w:rsidP="008A3F9B">
      <w:pPr>
        <w:pStyle w:val="a0"/>
        <w:contextualSpacing/>
        <w:rPr>
          <w:sz w:val="24"/>
          <w:szCs w:val="24"/>
        </w:rPr>
      </w:pPr>
      <w:r w:rsidRPr="0042742B">
        <w:rPr>
          <w:sz w:val="24"/>
          <w:szCs w:val="24"/>
        </w:rPr>
        <w:t>высказывать аргументированные суждения о соотношении средств и целей в политике;</w:t>
      </w:r>
    </w:p>
    <w:p w:rsidR="008A3F9B" w:rsidRPr="0042742B" w:rsidRDefault="008A3F9B" w:rsidP="008A3F9B">
      <w:pPr>
        <w:pStyle w:val="a0"/>
        <w:contextualSpacing/>
        <w:rPr>
          <w:sz w:val="24"/>
          <w:szCs w:val="24"/>
        </w:rPr>
      </w:pPr>
      <w:r w:rsidRPr="0042742B">
        <w:rPr>
          <w:sz w:val="24"/>
          <w:szCs w:val="24"/>
        </w:rPr>
        <w:t>раскрывать роль и функции политической системы;</w:t>
      </w:r>
    </w:p>
    <w:p w:rsidR="008A3F9B" w:rsidRPr="0042742B" w:rsidRDefault="008A3F9B" w:rsidP="008A3F9B">
      <w:pPr>
        <w:pStyle w:val="a0"/>
        <w:contextualSpacing/>
        <w:rPr>
          <w:sz w:val="24"/>
          <w:szCs w:val="24"/>
        </w:rPr>
      </w:pPr>
      <w:r w:rsidRPr="0042742B">
        <w:rPr>
          <w:sz w:val="24"/>
          <w:szCs w:val="24"/>
        </w:rPr>
        <w:t>характеризовать государство как центральный институт политической системы;</w:t>
      </w:r>
    </w:p>
    <w:p w:rsidR="008A3F9B" w:rsidRPr="0042742B" w:rsidRDefault="008A3F9B" w:rsidP="008A3F9B">
      <w:pPr>
        <w:pStyle w:val="a0"/>
        <w:contextualSpacing/>
        <w:rPr>
          <w:sz w:val="24"/>
          <w:szCs w:val="24"/>
        </w:rPr>
      </w:pPr>
      <w:r w:rsidRPr="0042742B">
        <w:rPr>
          <w:sz w:val="24"/>
          <w:szCs w:val="24"/>
        </w:rPr>
        <w:t>различать типы политических режимов, давать оценку роли политических режимов различных типов в общественном развитии;</w:t>
      </w:r>
    </w:p>
    <w:p w:rsidR="008A3F9B" w:rsidRPr="0042742B" w:rsidRDefault="008A3F9B" w:rsidP="008A3F9B">
      <w:pPr>
        <w:pStyle w:val="a0"/>
        <w:contextualSpacing/>
        <w:rPr>
          <w:sz w:val="24"/>
          <w:szCs w:val="24"/>
        </w:rPr>
      </w:pPr>
      <w:r w:rsidRPr="0042742B">
        <w:rPr>
          <w:sz w:val="24"/>
          <w:szCs w:val="24"/>
        </w:rPr>
        <w:t>обобщать и систематизировать информацию о сущности (ценностях, принципах, признаках, роли в общественном развитии) демократии;</w:t>
      </w:r>
    </w:p>
    <w:p w:rsidR="008A3F9B" w:rsidRPr="0042742B" w:rsidRDefault="008A3F9B" w:rsidP="008A3F9B">
      <w:pPr>
        <w:pStyle w:val="a0"/>
        <w:contextualSpacing/>
        <w:rPr>
          <w:sz w:val="24"/>
          <w:szCs w:val="24"/>
        </w:rPr>
      </w:pPr>
      <w:r w:rsidRPr="0042742B">
        <w:rPr>
          <w:sz w:val="24"/>
          <w:szCs w:val="24"/>
        </w:rPr>
        <w:t>характеризовать демократическую избирательную систему;</w:t>
      </w:r>
    </w:p>
    <w:p w:rsidR="008A3F9B" w:rsidRPr="0042742B" w:rsidRDefault="008A3F9B" w:rsidP="008A3F9B">
      <w:pPr>
        <w:pStyle w:val="a0"/>
        <w:contextualSpacing/>
        <w:rPr>
          <w:sz w:val="24"/>
          <w:szCs w:val="24"/>
        </w:rPr>
      </w:pPr>
      <w:r w:rsidRPr="0042742B">
        <w:rPr>
          <w:sz w:val="24"/>
          <w:szCs w:val="24"/>
        </w:rPr>
        <w:t>различать мажоритарную, пропорциональную, смешанную избирательные системы;</w:t>
      </w:r>
    </w:p>
    <w:p w:rsidR="008A3F9B" w:rsidRPr="0042742B" w:rsidRDefault="008A3F9B" w:rsidP="008A3F9B">
      <w:pPr>
        <w:pStyle w:val="a0"/>
        <w:contextualSpacing/>
        <w:rPr>
          <w:sz w:val="24"/>
          <w:szCs w:val="24"/>
        </w:rPr>
      </w:pPr>
      <w:r w:rsidRPr="0042742B">
        <w:rPr>
          <w:sz w:val="24"/>
          <w:szCs w:val="24"/>
        </w:rPr>
        <w:t>устанавливать взаимосвязь правового государства и гражданского общества, раскрывать ценностный смысл правового государства;</w:t>
      </w:r>
    </w:p>
    <w:p w:rsidR="008A3F9B" w:rsidRPr="0042742B" w:rsidRDefault="008A3F9B" w:rsidP="008A3F9B">
      <w:pPr>
        <w:pStyle w:val="a0"/>
        <w:contextualSpacing/>
        <w:rPr>
          <w:sz w:val="24"/>
          <w:szCs w:val="24"/>
        </w:rPr>
      </w:pPr>
      <w:r w:rsidRPr="0042742B">
        <w:rPr>
          <w:sz w:val="24"/>
          <w:szCs w:val="24"/>
        </w:rPr>
        <w:t>определять роль политической элиты и политического лидера в современном обществе;</w:t>
      </w:r>
    </w:p>
    <w:p w:rsidR="008A3F9B" w:rsidRPr="0042742B" w:rsidRDefault="008A3F9B" w:rsidP="008A3F9B">
      <w:pPr>
        <w:pStyle w:val="a0"/>
        <w:contextualSpacing/>
        <w:rPr>
          <w:sz w:val="24"/>
          <w:szCs w:val="24"/>
        </w:rPr>
      </w:pPr>
      <w:r w:rsidRPr="0042742B">
        <w:rPr>
          <w:sz w:val="24"/>
          <w:szCs w:val="24"/>
        </w:rPr>
        <w:t>конкретизировать примерами роль политической идеологии;</w:t>
      </w:r>
    </w:p>
    <w:p w:rsidR="008A3F9B" w:rsidRPr="0042742B" w:rsidRDefault="008A3F9B" w:rsidP="008A3F9B">
      <w:pPr>
        <w:pStyle w:val="a0"/>
        <w:contextualSpacing/>
        <w:rPr>
          <w:sz w:val="24"/>
          <w:szCs w:val="24"/>
        </w:rPr>
      </w:pPr>
      <w:r w:rsidRPr="0042742B">
        <w:rPr>
          <w:sz w:val="24"/>
          <w:szCs w:val="24"/>
        </w:rPr>
        <w:t>раскрывать на примерах функционирование различных партийных систем;</w:t>
      </w:r>
    </w:p>
    <w:p w:rsidR="008A3F9B" w:rsidRPr="0042742B" w:rsidRDefault="008A3F9B" w:rsidP="008A3F9B">
      <w:pPr>
        <w:pStyle w:val="a0"/>
        <w:contextualSpacing/>
        <w:rPr>
          <w:sz w:val="24"/>
          <w:szCs w:val="24"/>
        </w:rPr>
      </w:pPr>
      <w:r w:rsidRPr="0042742B">
        <w:rPr>
          <w:sz w:val="24"/>
          <w:szCs w:val="24"/>
        </w:rPr>
        <w:t>формулировать суждение о значении многопартийности и идеологического плюрализма в современном обществе;</w:t>
      </w:r>
    </w:p>
    <w:p w:rsidR="008A3F9B" w:rsidRPr="0042742B" w:rsidRDefault="008A3F9B" w:rsidP="008A3F9B">
      <w:pPr>
        <w:pStyle w:val="a0"/>
        <w:contextualSpacing/>
        <w:rPr>
          <w:sz w:val="24"/>
          <w:szCs w:val="24"/>
        </w:rPr>
      </w:pPr>
      <w:r w:rsidRPr="0042742B">
        <w:rPr>
          <w:sz w:val="24"/>
          <w:szCs w:val="24"/>
        </w:rPr>
        <w:t>оценивать роль СМИ в современной политической жизни;</w:t>
      </w:r>
    </w:p>
    <w:p w:rsidR="008A3F9B" w:rsidRPr="0042742B" w:rsidRDefault="008A3F9B" w:rsidP="008A3F9B">
      <w:pPr>
        <w:pStyle w:val="a0"/>
        <w:contextualSpacing/>
        <w:rPr>
          <w:sz w:val="24"/>
          <w:szCs w:val="24"/>
        </w:rPr>
      </w:pPr>
      <w:r w:rsidRPr="0042742B">
        <w:rPr>
          <w:sz w:val="24"/>
          <w:szCs w:val="24"/>
        </w:rPr>
        <w:t>иллюстрировать примерами основные этапы политического процесса;</w:t>
      </w:r>
    </w:p>
    <w:p w:rsidR="008A3F9B" w:rsidRPr="0042742B" w:rsidRDefault="008A3F9B" w:rsidP="008A3F9B">
      <w:pPr>
        <w:pStyle w:val="a0"/>
        <w:contextualSpacing/>
        <w:rPr>
          <w:sz w:val="24"/>
          <w:szCs w:val="24"/>
        </w:rPr>
      </w:pPr>
      <w:r w:rsidRPr="0042742B">
        <w:rPr>
          <w:sz w:val="24"/>
          <w:szCs w:val="24"/>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8A3F9B" w:rsidRPr="0042742B" w:rsidRDefault="008A3F9B" w:rsidP="008A3F9B">
      <w:pPr>
        <w:contextualSpacing/>
        <w:rPr>
          <w:rFonts w:ascii="Times New Roman" w:hAnsi="Times New Roman" w:cs="Times New Roman"/>
          <w:b/>
          <w:sz w:val="24"/>
          <w:szCs w:val="24"/>
        </w:rPr>
      </w:pPr>
      <w:r w:rsidRPr="0042742B">
        <w:rPr>
          <w:rFonts w:ascii="Times New Roman" w:hAnsi="Times New Roman" w:cs="Times New Roman"/>
          <w:b/>
          <w:sz w:val="24"/>
          <w:szCs w:val="24"/>
          <w:highlight w:val="white"/>
        </w:rPr>
        <w:t>Правовое регулирование общественных отношений</w:t>
      </w:r>
    </w:p>
    <w:p w:rsidR="008A3F9B" w:rsidRPr="0042742B" w:rsidRDefault="008A3F9B" w:rsidP="008A3F9B">
      <w:pPr>
        <w:pStyle w:val="a0"/>
        <w:contextualSpacing/>
        <w:rPr>
          <w:sz w:val="24"/>
          <w:szCs w:val="24"/>
        </w:rPr>
      </w:pPr>
      <w:r w:rsidRPr="0042742B">
        <w:rPr>
          <w:sz w:val="24"/>
          <w:szCs w:val="24"/>
        </w:rPr>
        <w:t>Сравнивать правовые нормы с другими социальными нормами;</w:t>
      </w:r>
    </w:p>
    <w:p w:rsidR="008A3F9B" w:rsidRPr="0042742B" w:rsidRDefault="008A3F9B" w:rsidP="008A3F9B">
      <w:pPr>
        <w:pStyle w:val="a0"/>
        <w:contextualSpacing/>
        <w:rPr>
          <w:sz w:val="24"/>
          <w:szCs w:val="24"/>
        </w:rPr>
      </w:pPr>
      <w:r w:rsidRPr="0042742B">
        <w:rPr>
          <w:sz w:val="24"/>
          <w:szCs w:val="24"/>
        </w:rPr>
        <w:t>выделять основные элементы системы права;</w:t>
      </w:r>
    </w:p>
    <w:p w:rsidR="008A3F9B" w:rsidRPr="0042742B" w:rsidRDefault="008A3F9B" w:rsidP="008A3F9B">
      <w:pPr>
        <w:pStyle w:val="a0"/>
        <w:contextualSpacing/>
        <w:rPr>
          <w:sz w:val="24"/>
          <w:szCs w:val="24"/>
        </w:rPr>
      </w:pPr>
      <w:r w:rsidRPr="0042742B">
        <w:rPr>
          <w:sz w:val="24"/>
          <w:szCs w:val="24"/>
        </w:rPr>
        <w:t>выстраивать иерархию нормативных актов;</w:t>
      </w:r>
    </w:p>
    <w:p w:rsidR="008A3F9B" w:rsidRPr="0042742B" w:rsidRDefault="008A3F9B" w:rsidP="008A3F9B">
      <w:pPr>
        <w:pStyle w:val="a0"/>
        <w:contextualSpacing/>
        <w:rPr>
          <w:sz w:val="24"/>
          <w:szCs w:val="24"/>
        </w:rPr>
      </w:pPr>
      <w:r w:rsidRPr="0042742B">
        <w:rPr>
          <w:sz w:val="24"/>
          <w:szCs w:val="24"/>
        </w:rPr>
        <w:t>выделять основные стадии законотворческого процесса в Российской Федерации;</w:t>
      </w:r>
    </w:p>
    <w:p w:rsidR="008A3F9B" w:rsidRPr="0042742B" w:rsidRDefault="008A3F9B" w:rsidP="008A3F9B">
      <w:pPr>
        <w:pStyle w:val="a0"/>
        <w:contextualSpacing/>
        <w:rPr>
          <w:sz w:val="24"/>
          <w:szCs w:val="24"/>
        </w:rPr>
      </w:pPr>
      <w:r w:rsidRPr="0042742B">
        <w:rPr>
          <w:sz w:val="24"/>
          <w:szCs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8A3F9B" w:rsidRPr="0042742B" w:rsidRDefault="008A3F9B" w:rsidP="008A3F9B">
      <w:pPr>
        <w:pStyle w:val="a0"/>
        <w:contextualSpacing/>
        <w:rPr>
          <w:sz w:val="24"/>
          <w:szCs w:val="24"/>
        </w:rPr>
      </w:pPr>
      <w:r w:rsidRPr="0042742B">
        <w:rPr>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8A3F9B" w:rsidRPr="0042742B" w:rsidRDefault="008A3F9B" w:rsidP="008A3F9B">
      <w:pPr>
        <w:pStyle w:val="a0"/>
        <w:contextualSpacing/>
        <w:rPr>
          <w:sz w:val="24"/>
          <w:szCs w:val="24"/>
        </w:rPr>
      </w:pPr>
      <w:r w:rsidRPr="0042742B">
        <w:rPr>
          <w:sz w:val="24"/>
          <w:szCs w:val="24"/>
        </w:rPr>
        <w:lastRenderedPageBreak/>
        <w:t>аргументировать важность соблюдения норм экологического права и характеризовать способы защиты экологических прав;</w:t>
      </w:r>
    </w:p>
    <w:p w:rsidR="008A3F9B" w:rsidRPr="0042742B" w:rsidRDefault="008A3F9B" w:rsidP="008A3F9B">
      <w:pPr>
        <w:pStyle w:val="a0"/>
        <w:contextualSpacing/>
        <w:rPr>
          <w:sz w:val="24"/>
          <w:szCs w:val="24"/>
        </w:rPr>
      </w:pPr>
      <w:r w:rsidRPr="0042742B">
        <w:rPr>
          <w:sz w:val="24"/>
          <w:szCs w:val="24"/>
        </w:rPr>
        <w:t>раскрывать содержание гражданских правоотношений;</w:t>
      </w:r>
    </w:p>
    <w:p w:rsidR="008A3F9B" w:rsidRPr="0042742B" w:rsidRDefault="008A3F9B" w:rsidP="008A3F9B">
      <w:pPr>
        <w:pStyle w:val="a0"/>
        <w:contextualSpacing/>
        <w:rPr>
          <w:sz w:val="24"/>
          <w:szCs w:val="24"/>
        </w:rPr>
      </w:pPr>
      <w:r w:rsidRPr="0042742B">
        <w:rPr>
          <w:sz w:val="24"/>
          <w:szCs w:val="24"/>
        </w:rPr>
        <w:t>применять полученные знания о нормах гражданского права в практических ситуациях, прогнозируя последствия принимаемых решений;</w:t>
      </w:r>
    </w:p>
    <w:p w:rsidR="008A3F9B" w:rsidRPr="0042742B" w:rsidRDefault="008A3F9B" w:rsidP="008A3F9B">
      <w:pPr>
        <w:pStyle w:val="a0"/>
        <w:contextualSpacing/>
        <w:rPr>
          <w:sz w:val="24"/>
          <w:szCs w:val="24"/>
        </w:rPr>
      </w:pPr>
      <w:r w:rsidRPr="0042742B">
        <w:rPr>
          <w:sz w:val="24"/>
          <w:szCs w:val="24"/>
        </w:rPr>
        <w:t>различать организационно-правовые формы предприятий;</w:t>
      </w:r>
    </w:p>
    <w:p w:rsidR="008A3F9B" w:rsidRPr="0042742B" w:rsidRDefault="008A3F9B" w:rsidP="008A3F9B">
      <w:pPr>
        <w:pStyle w:val="a0"/>
        <w:contextualSpacing/>
        <w:rPr>
          <w:sz w:val="24"/>
          <w:szCs w:val="24"/>
        </w:rPr>
      </w:pPr>
      <w:r w:rsidRPr="0042742B">
        <w:rPr>
          <w:sz w:val="24"/>
          <w:szCs w:val="24"/>
        </w:rPr>
        <w:t>характеризовать порядок рассмотрения гражданских споров;</w:t>
      </w:r>
    </w:p>
    <w:p w:rsidR="008A3F9B" w:rsidRPr="0042742B" w:rsidRDefault="008A3F9B" w:rsidP="008A3F9B">
      <w:pPr>
        <w:pStyle w:val="a0"/>
        <w:contextualSpacing/>
        <w:rPr>
          <w:sz w:val="24"/>
          <w:szCs w:val="24"/>
        </w:rPr>
      </w:pPr>
      <w:r w:rsidRPr="0042742B">
        <w:rPr>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8A3F9B" w:rsidRPr="0042742B" w:rsidRDefault="008A3F9B" w:rsidP="008A3F9B">
      <w:pPr>
        <w:pStyle w:val="a0"/>
        <w:contextualSpacing/>
        <w:rPr>
          <w:sz w:val="24"/>
          <w:szCs w:val="24"/>
        </w:rPr>
      </w:pPr>
      <w:r w:rsidRPr="0042742B">
        <w:rPr>
          <w:sz w:val="24"/>
          <w:szCs w:val="24"/>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8A3F9B" w:rsidRPr="0042742B" w:rsidRDefault="008A3F9B" w:rsidP="008A3F9B">
      <w:pPr>
        <w:pStyle w:val="a0"/>
        <w:contextualSpacing/>
        <w:rPr>
          <w:sz w:val="24"/>
          <w:szCs w:val="24"/>
        </w:rPr>
      </w:pPr>
      <w:r w:rsidRPr="0042742B">
        <w:rPr>
          <w:sz w:val="24"/>
          <w:szCs w:val="24"/>
        </w:rPr>
        <w:t>характеризовать условия заключения, изменения и расторжения трудового договора;</w:t>
      </w:r>
    </w:p>
    <w:p w:rsidR="008A3F9B" w:rsidRPr="0042742B" w:rsidRDefault="008A3F9B" w:rsidP="008A3F9B">
      <w:pPr>
        <w:pStyle w:val="a0"/>
        <w:contextualSpacing/>
        <w:rPr>
          <w:sz w:val="24"/>
          <w:szCs w:val="24"/>
        </w:rPr>
      </w:pPr>
      <w:r w:rsidRPr="0042742B">
        <w:rPr>
          <w:sz w:val="24"/>
          <w:szCs w:val="24"/>
        </w:rPr>
        <w:t>иллюстрировать примерами виды социальной защиты и социального обеспечения;</w:t>
      </w:r>
    </w:p>
    <w:p w:rsidR="008A3F9B" w:rsidRPr="0042742B" w:rsidRDefault="008A3F9B" w:rsidP="008A3F9B">
      <w:pPr>
        <w:pStyle w:val="a0"/>
        <w:contextualSpacing/>
        <w:rPr>
          <w:sz w:val="24"/>
          <w:szCs w:val="24"/>
        </w:rPr>
      </w:pPr>
      <w:r w:rsidRPr="0042742B">
        <w:rPr>
          <w:sz w:val="24"/>
          <w:szCs w:val="24"/>
        </w:rPr>
        <w:t>извлекать и анализировать информацию по заданной теме в адаптированных источниках различного типа (Конституция РФ, ГПК РФ, АПК РФ, УПК РФ);</w:t>
      </w:r>
    </w:p>
    <w:p w:rsidR="008A3F9B" w:rsidRPr="0042742B" w:rsidRDefault="008A3F9B" w:rsidP="008A3F9B">
      <w:pPr>
        <w:pStyle w:val="a0"/>
        <w:contextualSpacing/>
        <w:rPr>
          <w:sz w:val="24"/>
          <w:szCs w:val="24"/>
        </w:rPr>
      </w:pPr>
      <w:r w:rsidRPr="0042742B">
        <w:rPr>
          <w:sz w:val="24"/>
          <w:szCs w:val="24"/>
        </w:rPr>
        <w:t>объяснять основные идеи международных документов, направленных на защиту прав человека.</w:t>
      </w:r>
    </w:p>
    <w:p w:rsidR="008A3F9B" w:rsidRPr="0042742B" w:rsidRDefault="008A3F9B" w:rsidP="008A3F9B">
      <w:pPr>
        <w:contextualSpacing/>
        <w:rPr>
          <w:rFonts w:ascii="Times New Roman" w:hAnsi="Times New Roman" w:cs="Times New Roman"/>
          <w:sz w:val="24"/>
          <w:szCs w:val="24"/>
        </w:rPr>
      </w:pPr>
    </w:p>
    <w:p w:rsidR="008A3F9B" w:rsidRPr="0042742B" w:rsidRDefault="008A3F9B" w:rsidP="008A3F9B">
      <w:pPr>
        <w:contextualSpacing/>
        <w:rPr>
          <w:rFonts w:ascii="Times New Roman" w:hAnsi="Times New Roman" w:cs="Times New Roman"/>
          <w:sz w:val="24"/>
          <w:szCs w:val="24"/>
        </w:rPr>
      </w:pPr>
      <w:r w:rsidRPr="0042742B">
        <w:rPr>
          <w:rFonts w:ascii="Times New Roman" w:hAnsi="Times New Roman" w:cs="Times New Roman"/>
          <w:b/>
          <w:sz w:val="24"/>
          <w:szCs w:val="24"/>
        </w:rPr>
        <w:t>Выпускник получит возможность научиться:</w:t>
      </w:r>
    </w:p>
    <w:p w:rsidR="008A3F9B" w:rsidRPr="0042742B" w:rsidRDefault="008A3F9B" w:rsidP="008A3F9B">
      <w:pPr>
        <w:contextualSpacing/>
        <w:rPr>
          <w:rFonts w:ascii="Times New Roman" w:hAnsi="Times New Roman" w:cs="Times New Roman"/>
          <w:b/>
          <w:sz w:val="24"/>
          <w:szCs w:val="24"/>
        </w:rPr>
      </w:pPr>
      <w:r w:rsidRPr="0042742B">
        <w:rPr>
          <w:rFonts w:ascii="Times New Roman" w:hAnsi="Times New Roman" w:cs="Times New Roman"/>
          <w:b/>
          <w:sz w:val="24"/>
          <w:szCs w:val="24"/>
          <w:highlight w:val="white"/>
        </w:rPr>
        <w:t>Человек. Человек в системе общественных отношений</w:t>
      </w:r>
    </w:p>
    <w:p w:rsidR="008A3F9B" w:rsidRPr="0042742B" w:rsidRDefault="008A3F9B" w:rsidP="008A3F9B">
      <w:pPr>
        <w:pStyle w:val="a0"/>
        <w:contextualSpacing/>
        <w:rPr>
          <w:sz w:val="24"/>
          <w:szCs w:val="24"/>
        </w:rPr>
      </w:pPr>
      <w:r w:rsidRPr="0042742B">
        <w:rPr>
          <w:sz w:val="24"/>
          <w:szCs w:val="24"/>
        </w:rPr>
        <w:t>Использовать полученные знания о социальных ценностях и нормах в повседневной жизни, прогнозировать последствия принимаемых решений;</w:t>
      </w:r>
    </w:p>
    <w:p w:rsidR="008A3F9B" w:rsidRPr="0042742B" w:rsidRDefault="008A3F9B" w:rsidP="008A3F9B">
      <w:pPr>
        <w:pStyle w:val="a0"/>
        <w:contextualSpacing/>
        <w:rPr>
          <w:sz w:val="24"/>
          <w:szCs w:val="24"/>
        </w:rPr>
      </w:pPr>
      <w:r w:rsidRPr="0042742B">
        <w:rPr>
          <w:sz w:val="24"/>
          <w:szCs w:val="24"/>
        </w:rPr>
        <w:t xml:space="preserve">применять знания о методах познания социальных явлений и процессов в учебной деятельности и повседневной жизни; </w:t>
      </w:r>
    </w:p>
    <w:p w:rsidR="008A3F9B" w:rsidRPr="0042742B" w:rsidRDefault="008A3F9B" w:rsidP="008A3F9B">
      <w:pPr>
        <w:pStyle w:val="a0"/>
        <w:contextualSpacing/>
        <w:rPr>
          <w:sz w:val="24"/>
          <w:szCs w:val="24"/>
        </w:rPr>
      </w:pPr>
      <w:r w:rsidRPr="0042742B">
        <w:rPr>
          <w:sz w:val="24"/>
          <w:szCs w:val="24"/>
        </w:rPr>
        <w:t>оценивать разнообразные явления и процессы общественного развития;</w:t>
      </w:r>
    </w:p>
    <w:p w:rsidR="008A3F9B" w:rsidRPr="0042742B" w:rsidRDefault="008A3F9B" w:rsidP="008A3F9B">
      <w:pPr>
        <w:pStyle w:val="a0"/>
        <w:contextualSpacing/>
        <w:rPr>
          <w:sz w:val="24"/>
          <w:szCs w:val="24"/>
        </w:rPr>
      </w:pPr>
      <w:r w:rsidRPr="0042742B">
        <w:rPr>
          <w:sz w:val="24"/>
          <w:szCs w:val="24"/>
        </w:rPr>
        <w:t>характеризовать основные методы научного познания;</w:t>
      </w:r>
    </w:p>
    <w:p w:rsidR="008A3F9B" w:rsidRPr="0042742B" w:rsidRDefault="008A3F9B" w:rsidP="008A3F9B">
      <w:pPr>
        <w:pStyle w:val="a0"/>
        <w:contextualSpacing/>
        <w:rPr>
          <w:sz w:val="24"/>
          <w:szCs w:val="24"/>
        </w:rPr>
      </w:pPr>
      <w:r w:rsidRPr="0042742B">
        <w:rPr>
          <w:sz w:val="24"/>
          <w:szCs w:val="24"/>
        </w:rPr>
        <w:t>выявлять особенности социального познания;</w:t>
      </w:r>
    </w:p>
    <w:p w:rsidR="008A3F9B" w:rsidRPr="0042742B" w:rsidRDefault="008A3F9B" w:rsidP="008A3F9B">
      <w:pPr>
        <w:pStyle w:val="a0"/>
        <w:contextualSpacing/>
        <w:rPr>
          <w:sz w:val="24"/>
          <w:szCs w:val="24"/>
        </w:rPr>
      </w:pPr>
      <w:r w:rsidRPr="0042742B">
        <w:rPr>
          <w:sz w:val="24"/>
          <w:szCs w:val="24"/>
        </w:rPr>
        <w:t>различать типы мировоззрений;</w:t>
      </w:r>
    </w:p>
    <w:p w:rsidR="008A3F9B" w:rsidRPr="0042742B" w:rsidRDefault="008A3F9B" w:rsidP="008A3F9B">
      <w:pPr>
        <w:pStyle w:val="a0"/>
        <w:contextualSpacing/>
        <w:rPr>
          <w:sz w:val="24"/>
          <w:szCs w:val="24"/>
        </w:rPr>
      </w:pPr>
      <w:r w:rsidRPr="0042742B">
        <w:rPr>
          <w:sz w:val="24"/>
          <w:szCs w:val="24"/>
        </w:rPr>
        <w:t>объяснять специфику взаимовлияния двух миров социального и природного в понимании природы человека и его мировоззрения;</w:t>
      </w:r>
    </w:p>
    <w:p w:rsidR="008A3F9B" w:rsidRPr="0042742B" w:rsidRDefault="008A3F9B" w:rsidP="008A3F9B">
      <w:pPr>
        <w:pStyle w:val="a0"/>
        <w:contextualSpacing/>
        <w:rPr>
          <w:sz w:val="24"/>
          <w:szCs w:val="24"/>
        </w:rPr>
      </w:pPr>
      <w:r w:rsidRPr="0042742B">
        <w:rPr>
          <w:sz w:val="24"/>
          <w:szCs w:val="24"/>
        </w:rPr>
        <w:t>выражать собственную позицию по вопросу познаваемости мира и аргументировать ее.</w:t>
      </w:r>
    </w:p>
    <w:p w:rsidR="008A3F9B" w:rsidRPr="0042742B" w:rsidRDefault="008A3F9B" w:rsidP="008A3F9B">
      <w:pPr>
        <w:contextualSpacing/>
        <w:rPr>
          <w:rFonts w:ascii="Times New Roman" w:hAnsi="Times New Roman" w:cs="Times New Roman"/>
          <w:sz w:val="24"/>
          <w:szCs w:val="24"/>
        </w:rPr>
      </w:pPr>
    </w:p>
    <w:p w:rsidR="008A3F9B" w:rsidRPr="0042742B" w:rsidRDefault="008A3F9B" w:rsidP="008A3F9B">
      <w:pPr>
        <w:contextualSpacing/>
        <w:rPr>
          <w:rFonts w:ascii="Times New Roman" w:hAnsi="Times New Roman" w:cs="Times New Roman"/>
          <w:b/>
          <w:sz w:val="24"/>
          <w:szCs w:val="24"/>
        </w:rPr>
      </w:pPr>
      <w:r w:rsidRPr="0042742B">
        <w:rPr>
          <w:rFonts w:ascii="Times New Roman" w:hAnsi="Times New Roman" w:cs="Times New Roman"/>
          <w:b/>
          <w:sz w:val="24"/>
          <w:szCs w:val="24"/>
        </w:rPr>
        <w:t>Общество как сложная динамическая система</w:t>
      </w:r>
    </w:p>
    <w:p w:rsidR="008A3F9B" w:rsidRPr="0042742B" w:rsidRDefault="008A3F9B" w:rsidP="008A3F9B">
      <w:pPr>
        <w:pStyle w:val="a0"/>
        <w:contextualSpacing/>
        <w:rPr>
          <w:sz w:val="24"/>
          <w:szCs w:val="24"/>
        </w:rPr>
      </w:pPr>
      <w:r w:rsidRPr="0042742B">
        <w:rPr>
          <w:sz w:val="24"/>
          <w:szCs w:val="24"/>
        </w:rPr>
        <w:t>Устанавливать причинно-следственные связи между состоянием различных сфер жизни общества и общественным развитием в целом;</w:t>
      </w:r>
    </w:p>
    <w:p w:rsidR="008A3F9B" w:rsidRPr="0042742B" w:rsidRDefault="008A3F9B" w:rsidP="008A3F9B">
      <w:pPr>
        <w:pStyle w:val="a0"/>
        <w:contextualSpacing/>
        <w:rPr>
          <w:sz w:val="24"/>
          <w:szCs w:val="24"/>
        </w:rPr>
      </w:pPr>
      <w:r w:rsidRPr="0042742B">
        <w:rPr>
          <w:sz w:val="24"/>
          <w:szCs w:val="24"/>
        </w:rPr>
        <w:t>выявлять, опираясь на теоретические положения и материалы СМИ, тенденции и перспективы общественного развития;</w:t>
      </w:r>
    </w:p>
    <w:p w:rsidR="008A3F9B" w:rsidRPr="0042742B" w:rsidRDefault="008A3F9B" w:rsidP="008A3F9B">
      <w:pPr>
        <w:pStyle w:val="a0"/>
        <w:contextualSpacing/>
        <w:rPr>
          <w:sz w:val="24"/>
          <w:szCs w:val="24"/>
        </w:rPr>
      </w:pPr>
      <w:r w:rsidRPr="0042742B">
        <w:rPr>
          <w:sz w:val="24"/>
          <w:szCs w:val="24"/>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8A3F9B" w:rsidRPr="0042742B" w:rsidRDefault="008A3F9B" w:rsidP="008A3F9B">
      <w:pPr>
        <w:contextualSpacing/>
        <w:rPr>
          <w:rFonts w:ascii="Times New Roman" w:hAnsi="Times New Roman" w:cs="Times New Roman"/>
          <w:sz w:val="24"/>
          <w:szCs w:val="24"/>
        </w:rPr>
      </w:pPr>
    </w:p>
    <w:p w:rsidR="008A3F9B" w:rsidRPr="0042742B" w:rsidRDefault="008A3F9B" w:rsidP="008A3F9B">
      <w:pPr>
        <w:contextualSpacing/>
        <w:rPr>
          <w:rFonts w:ascii="Times New Roman" w:hAnsi="Times New Roman" w:cs="Times New Roman"/>
          <w:b/>
          <w:sz w:val="24"/>
          <w:szCs w:val="24"/>
        </w:rPr>
      </w:pPr>
      <w:r w:rsidRPr="0042742B">
        <w:rPr>
          <w:rFonts w:ascii="Times New Roman" w:hAnsi="Times New Roman" w:cs="Times New Roman"/>
          <w:b/>
          <w:sz w:val="24"/>
          <w:szCs w:val="24"/>
        </w:rPr>
        <w:t>Экономика</w:t>
      </w:r>
    </w:p>
    <w:p w:rsidR="008A3F9B" w:rsidRPr="0042742B" w:rsidRDefault="008A3F9B" w:rsidP="008A3F9B">
      <w:pPr>
        <w:pStyle w:val="a0"/>
        <w:contextualSpacing/>
        <w:rPr>
          <w:sz w:val="24"/>
          <w:szCs w:val="24"/>
        </w:rPr>
      </w:pPr>
      <w:r w:rsidRPr="0042742B">
        <w:rPr>
          <w:sz w:val="24"/>
          <w:szCs w:val="24"/>
        </w:rPr>
        <w:t>Выделять и формулировать характерные особенности рыночных структур;</w:t>
      </w:r>
    </w:p>
    <w:p w:rsidR="008A3F9B" w:rsidRPr="0042742B" w:rsidRDefault="008A3F9B" w:rsidP="008A3F9B">
      <w:pPr>
        <w:pStyle w:val="a0"/>
        <w:contextualSpacing/>
        <w:rPr>
          <w:sz w:val="24"/>
          <w:szCs w:val="24"/>
        </w:rPr>
      </w:pPr>
      <w:r w:rsidRPr="0042742B">
        <w:rPr>
          <w:sz w:val="24"/>
          <w:szCs w:val="24"/>
        </w:rPr>
        <w:t>выявлять противоречия рынка;</w:t>
      </w:r>
    </w:p>
    <w:p w:rsidR="008A3F9B" w:rsidRPr="0042742B" w:rsidRDefault="008A3F9B" w:rsidP="008A3F9B">
      <w:pPr>
        <w:pStyle w:val="a0"/>
        <w:contextualSpacing/>
        <w:rPr>
          <w:sz w:val="24"/>
          <w:szCs w:val="24"/>
        </w:rPr>
      </w:pPr>
      <w:r w:rsidRPr="0042742B">
        <w:rPr>
          <w:sz w:val="24"/>
          <w:szCs w:val="24"/>
        </w:rPr>
        <w:t>раскрывать роль и место фондового рынка в рыночных структурах;</w:t>
      </w:r>
    </w:p>
    <w:p w:rsidR="008A3F9B" w:rsidRPr="0042742B" w:rsidRDefault="008A3F9B" w:rsidP="008A3F9B">
      <w:pPr>
        <w:pStyle w:val="a0"/>
        <w:contextualSpacing/>
        <w:rPr>
          <w:sz w:val="24"/>
          <w:szCs w:val="24"/>
        </w:rPr>
      </w:pPr>
      <w:r w:rsidRPr="0042742B">
        <w:rPr>
          <w:sz w:val="24"/>
          <w:szCs w:val="24"/>
        </w:rPr>
        <w:lastRenderedPageBreak/>
        <w:t>раскрывать возможности финансирования малых и крупных фирм;</w:t>
      </w:r>
    </w:p>
    <w:p w:rsidR="008A3F9B" w:rsidRPr="0042742B" w:rsidRDefault="008A3F9B" w:rsidP="008A3F9B">
      <w:pPr>
        <w:pStyle w:val="a0"/>
        <w:contextualSpacing/>
        <w:rPr>
          <w:sz w:val="24"/>
          <w:szCs w:val="24"/>
        </w:rPr>
      </w:pPr>
      <w:r w:rsidRPr="0042742B">
        <w:rPr>
          <w:sz w:val="24"/>
          <w:szCs w:val="24"/>
        </w:rPr>
        <w:t>обосновывать выбор форм бизнеса в конкретных ситуациях;</w:t>
      </w:r>
    </w:p>
    <w:p w:rsidR="008A3F9B" w:rsidRPr="0042742B" w:rsidRDefault="008A3F9B" w:rsidP="008A3F9B">
      <w:pPr>
        <w:pStyle w:val="a0"/>
        <w:contextualSpacing/>
        <w:rPr>
          <w:sz w:val="24"/>
          <w:szCs w:val="24"/>
        </w:rPr>
      </w:pPr>
      <w:r w:rsidRPr="0042742B">
        <w:rPr>
          <w:sz w:val="24"/>
          <w:szCs w:val="24"/>
        </w:rPr>
        <w:t>различать источники финансирования малых и крупных предприятий;</w:t>
      </w:r>
    </w:p>
    <w:p w:rsidR="008A3F9B" w:rsidRPr="0042742B" w:rsidRDefault="008A3F9B" w:rsidP="008A3F9B">
      <w:pPr>
        <w:pStyle w:val="a0"/>
        <w:contextualSpacing/>
        <w:rPr>
          <w:sz w:val="24"/>
          <w:szCs w:val="24"/>
        </w:rPr>
      </w:pPr>
      <w:r w:rsidRPr="0042742B">
        <w:rPr>
          <w:sz w:val="24"/>
          <w:szCs w:val="24"/>
        </w:rPr>
        <w:t>определять практическое назначение основных функций менеджмента;</w:t>
      </w:r>
    </w:p>
    <w:p w:rsidR="008A3F9B" w:rsidRPr="0042742B" w:rsidRDefault="008A3F9B" w:rsidP="008A3F9B">
      <w:pPr>
        <w:pStyle w:val="a0"/>
        <w:contextualSpacing/>
        <w:rPr>
          <w:sz w:val="24"/>
          <w:szCs w:val="24"/>
        </w:rPr>
      </w:pPr>
      <w:r w:rsidRPr="0042742B">
        <w:rPr>
          <w:sz w:val="24"/>
          <w:szCs w:val="24"/>
        </w:rPr>
        <w:t>определять место маркетинга в деятельности организации;</w:t>
      </w:r>
    </w:p>
    <w:p w:rsidR="008A3F9B" w:rsidRPr="0042742B" w:rsidRDefault="008A3F9B" w:rsidP="008A3F9B">
      <w:pPr>
        <w:pStyle w:val="a0"/>
        <w:contextualSpacing/>
        <w:rPr>
          <w:sz w:val="24"/>
          <w:szCs w:val="24"/>
        </w:rPr>
      </w:pPr>
      <w:r w:rsidRPr="0042742B">
        <w:rPr>
          <w:sz w:val="24"/>
          <w:szCs w:val="24"/>
        </w:rPr>
        <w:t>применять полученные знания для выполнения социальных ролей работника и производителя;</w:t>
      </w:r>
    </w:p>
    <w:p w:rsidR="008A3F9B" w:rsidRPr="0042742B" w:rsidRDefault="008A3F9B" w:rsidP="008A3F9B">
      <w:pPr>
        <w:pStyle w:val="a0"/>
        <w:contextualSpacing/>
        <w:rPr>
          <w:sz w:val="24"/>
          <w:szCs w:val="24"/>
        </w:rPr>
      </w:pPr>
      <w:r w:rsidRPr="0042742B">
        <w:rPr>
          <w:sz w:val="24"/>
          <w:szCs w:val="24"/>
        </w:rPr>
        <w:t>оценивать свои возможности трудоустройства в условиях рынка труда;</w:t>
      </w:r>
    </w:p>
    <w:p w:rsidR="008A3F9B" w:rsidRPr="0042742B" w:rsidRDefault="008A3F9B" w:rsidP="008A3F9B">
      <w:pPr>
        <w:pStyle w:val="a0"/>
        <w:contextualSpacing/>
        <w:rPr>
          <w:sz w:val="24"/>
          <w:szCs w:val="24"/>
        </w:rPr>
      </w:pPr>
      <w:r w:rsidRPr="0042742B">
        <w:rPr>
          <w:sz w:val="24"/>
          <w:szCs w:val="24"/>
        </w:rPr>
        <w:t>раскрывать фазы экономического цикла;</w:t>
      </w:r>
    </w:p>
    <w:p w:rsidR="008A3F9B" w:rsidRPr="0042742B" w:rsidRDefault="008A3F9B" w:rsidP="008A3F9B">
      <w:pPr>
        <w:pStyle w:val="a0"/>
        <w:contextualSpacing/>
        <w:rPr>
          <w:sz w:val="24"/>
          <w:szCs w:val="24"/>
        </w:rPr>
      </w:pPr>
      <w:r w:rsidRPr="0042742B">
        <w:rPr>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8A3F9B" w:rsidRPr="0042742B" w:rsidRDefault="008A3F9B" w:rsidP="008A3F9B">
      <w:pPr>
        <w:pStyle w:val="a0"/>
        <w:contextualSpacing/>
        <w:rPr>
          <w:sz w:val="24"/>
          <w:szCs w:val="24"/>
        </w:rPr>
      </w:pPr>
      <w:r w:rsidRPr="0042742B">
        <w:rPr>
          <w:sz w:val="24"/>
          <w:szCs w:val="24"/>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8A3F9B" w:rsidRPr="0042742B" w:rsidRDefault="008A3F9B" w:rsidP="008A3F9B">
      <w:pPr>
        <w:contextualSpacing/>
        <w:rPr>
          <w:rFonts w:ascii="Times New Roman" w:hAnsi="Times New Roman" w:cs="Times New Roman"/>
          <w:sz w:val="24"/>
          <w:szCs w:val="24"/>
        </w:rPr>
      </w:pPr>
    </w:p>
    <w:p w:rsidR="008A3F9B" w:rsidRPr="0042742B" w:rsidRDefault="008A3F9B" w:rsidP="008A3F9B">
      <w:pPr>
        <w:contextualSpacing/>
        <w:rPr>
          <w:rFonts w:ascii="Times New Roman" w:hAnsi="Times New Roman" w:cs="Times New Roman"/>
          <w:b/>
          <w:sz w:val="24"/>
          <w:szCs w:val="24"/>
        </w:rPr>
      </w:pPr>
      <w:r w:rsidRPr="0042742B">
        <w:rPr>
          <w:rFonts w:ascii="Times New Roman" w:hAnsi="Times New Roman" w:cs="Times New Roman"/>
          <w:b/>
          <w:sz w:val="24"/>
          <w:szCs w:val="24"/>
        </w:rPr>
        <w:t>Социальные отношения</w:t>
      </w:r>
    </w:p>
    <w:p w:rsidR="008A3F9B" w:rsidRPr="0042742B" w:rsidRDefault="008A3F9B" w:rsidP="008A3F9B">
      <w:pPr>
        <w:pStyle w:val="a0"/>
        <w:contextualSpacing/>
        <w:rPr>
          <w:sz w:val="24"/>
          <w:szCs w:val="24"/>
        </w:rPr>
      </w:pPr>
      <w:r w:rsidRPr="0042742B">
        <w:rPr>
          <w:sz w:val="24"/>
          <w:szCs w:val="24"/>
        </w:rPr>
        <w:t>Выделять причины социального неравенства в истории и современном обществе;</w:t>
      </w:r>
    </w:p>
    <w:p w:rsidR="008A3F9B" w:rsidRPr="0042742B" w:rsidRDefault="008A3F9B" w:rsidP="008A3F9B">
      <w:pPr>
        <w:pStyle w:val="a0"/>
        <w:contextualSpacing/>
        <w:rPr>
          <w:sz w:val="24"/>
          <w:szCs w:val="24"/>
        </w:rPr>
      </w:pPr>
      <w:r w:rsidRPr="0042742B">
        <w:rPr>
          <w:sz w:val="24"/>
          <w:szCs w:val="24"/>
        </w:rPr>
        <w:t>высказывать обоснованное суждение о факторах, обеспечивающих успешность самореализации молодежи в современных условиях;</w:t>
      </w:r>
    </w:p>
    <w:p w:rsidR="008A3F9B" w:rsidRPr="0042742B" w:rsidRDefault="008A3F9B" w:rsidP="008A3F9B">
      <w:pPr>
        <w:pStyle w:val="a0"/>
        <w:contextualSpacing/>
        <w:rPr>
          <w:sz w:val="24"/>
          <w:szCs w:val="24"/>
        </w:rPr>
      </w:pPr>
      <w:r w:rsidRPr="0042742B">
        <w:rPr>
          <w:sz w:val="24"/>
          <w:szCs w:val="24"/>
        </w:rPr>
        <w:t>анализировать ситуации, связанные с различными способами разрешения социальных конфликтов;</w:t>
      </w:r>
    </w:p>
    <w:p w:rsidR="008A3F9B" w:rsidRPr="0042742B" w:rsidRDefault="008A3F9B" w:rsidP="008A3F9B">
      <w:pPr>
        <w:pStyle w:val="a0"/>
        <w:contextualSpacing/>
        <w:rPr>
          <w:sz w:val="24"/>
          <w:szCs w:val="24"/>
        </w:rPr>
      </w:pPr>
      <w:r w:rsidRPr="0042742B">
        <w:rPr>
          <w:sz w:val="24"/>
          <w:szCs w:val="24"/>
        </w:rPr>
        <w:t>выражать собственное отношение к различным способам разрешения социальных конфликтов;</w:t>
      </w:r>
    </w:p>
    <w:p w:rsidR="008A3F9B" w:rsidRPr="0042742B" w:rsidRDefault="008A3F9B" w:rsidP="008A3F9B">
      <w:pPr>
        <w:pStyle w:val="a0"/>
        <w:contextualSpacing/>
        <w:rPr>
          <w:sz w:val="24"/>
          <w:szCs w:val="24"/>
        </w:rPr>
      </w:pPr>
      <w:r w:rsidRPr="0042742B">
        <w:rPr>
          <w:sz w:val="24"/>
          <w:szCs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8A3F9B" w:rsidRPr="0042742B" w:rsidRDefault="008A3F9B" w:rsidP="008A3F9B">
      <w:pPr>
        <w:pStyle w:val="a0"/>
        <w:contextualSpacing/>
        <w:rPr>
          <w:sz w:val="24"/>
          <w:szCs w:val="24"/>
        </w:rPr>
      </w:pPr>
      <w:r w:rsidRPr="0042742B">
        <w:rPr>
          <w:sz w:val="24"/>
          <w:szCs w:val="24"/>
        </w:rPr>
        <w:t>находить и анализировать социальную информацию о тенденциях развития семьи в современном обществе;</w:t>
      </w:r>
    </w:p>
    <w:p w:rsidR="008A3F9B" w:rsidRPr="0042742B" w:rsidRDefault="008A3F9B" w:rsidP="008A3F9B">
      <w:pPr>
        <w:pStyle w:val="a0"/>
        <w:contextualSpacing/>
        <w:rPr>
          <w:sz w:val="24"/>
          <w:szCs w:val="24"/>
        </w:rPr>
      </w:pPr>
      <w:r w:rsidRPr="0042742B">
        <w:rPr>
          <w:sz w:val="24"/>
          <w:szCs w:val="24"/>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8A3F9B" w:rsidRPr="0042742B" w:rsidRDefault="008A3F9B" w:rsidP="008A3F9B">
      <w:pPr>
        <w:pStyle w:val="a0"/>
        <w:contextualSpacing/>
        <w:rPr>
          <w:sz w:val="24"/>
          <w:szCs w:val="24"/>
        </w:rPr>
      </w:pPr>
      <w:r w:rsidRPr="0042742B">
        <w:rPr>
          <w:sz w:val="24"/>
          <w:szCs w:val="24"/>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8A3F9B" w:rsidRPr="0042742B" w:rsidRDefault="008A3F9B" w:rsidP="008A3F9B">
      <w:pPr>
        <w:pStyle w:val="a0"/>
        <w:contextualSpacing/>
        <w:rPr>
          <w:sz w:val="24"/>
          <w:szCs w:val="24"/>
        </w:rPr>
      </w:pPr>
      <w:r w:rsidRPr="0042742B">
        <w:rPr>
          <w:sz w:val="24"/>
          <w:szCs w:val="24"/>
        </w:rPr>
        <w:t>анализировать численность населения и динамику ее изменений в мире и в России.</w:t>
      </w:r>
    </w:p>
    <w:p w:rsidR="008A3F9B" w:rsidRPr="0042742B" w:rsidRDefault="008A3F9B" w:rsidP="008A3F9B">
      <w:pPr>
        <w:contextualSpacing/>
        <w:rPr>
          <w:rFonts w:ascii="Times New Roman" w:hAnsi="Times New Roman" w:cs="Times New Roman"/>
          <w:b/>
          <w:sz w:val="24"/>
          <w:szCs w:val="24"/>
        </w:rPr>
      </w:pPr>
    </w:p>
    <w:p w:rsidR="008A3F9B" w:rsidRPr="0042742B" w:rsidRDefault="008A3F9B" w:rsidP="008A3F9B">
      <w:pPr>
        <w:contextualSpacing/>
        <w:rPr>
          <w:rFonts w:ascii="Times New Roman" w:hAnsi="Times New Roman" w:cs="Times New Roman"/>
          <w:b/>
          <w:sz w:val="24"/>
          <w:szCs w:val="24"/>
        </w:rPr>
      </w:pPr>
      <w:r w:rsidRPr="0042742B">
        <w:rPr>
          <w:rFonts w:ascii="Times New Roman" w:hAnsi="Times New Roman" w:cs="Times New Roman"/>
          <w:b/>
          <w:sz w:val="24"/>
          <w:szCs w:val="24"/>
        </w:rPr>
        <w:t>Политика</w:t>
      </w:r>
    </w:p>
    <w:p w:rsidR="008A3F9B" w:rsidRPr="0042742B" w:rsidRDefault="008A3F9B" w:rsidP="008A3F9B">
      <w:pPr>
        <w:pStyle w:val="a0"/>
        <w:contextualSpacing/>
        <w:rPr>
          <w:sz w:val="24"/>
          <w:szCs w:val="24"/>
        </w:rPr>
      </w:pPr>
      <w:r w:rsidRPr="0042742B">
        <w:rPr>
          <w:sz w:val="24"/>
          <w:szCs w:val="24"/>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8A3F9B" w:rsidRPr="0042742B" w:rsidRDefault="008A3F9B" w:rsidP="008A3F9B">
      <w:pPr>
        <w:pStyle w:val="a0"/>
        <w:contextualSpacing/>
        <w:rPr>
          <w:sz w:val="24"/>
          <w:szCs w:val="24"/>
        </w:rPr>
      </w:pPr>
      <w:r w:rsidRPr="0042742B">
        <w:rPr>
          <w:sz w:val="24"/>
          <w:szCs w:val="24"/>
        </w:rPr>
        <w:t>выделять основные этапы избирательной кампании;</w:t>
      </w:r>
    </w:p>
    <w:p w:rsidR="008A3F9B" w:rsidRPr="0042742B" w:rsidRDefault="008A3F9B" w:rsidP="008A3F9B">
      <w:pPr>
        <w:pStyle w:val="a0"/>
        <w:contextualSpacing/>
        <w:rPr>
          <w:sz w:val="24"/>
          <w:szCs w:val="24"/>
        </w:rPr>
      </w:pPr>
      <w:r w:rsidRPr="0042742B">
        <w:rPr>
          <w:sz w:val="24"/>
          <w:szCs w:val="24"/>
        </w:rPr>
        <w:t>в перспективе осознанно участвовать в избирательных кампаниях;</w:t>
      </w:r>
    </w:p>
    <w:p w:rsidR="008A3F9B" w:rsidRPr="0042742B" w:rsidRDefault="008A3F9B" w:rsidP="008A3F9B">
      <w:pPr>
        <w:pStyle w:val="a0"/>
        <w:contextualSpacing/>
        <w:rPr>
          <w:sz w:val="24"/>
          <w:szCs w:val="24"/>
        </w:rPr>
      </w:pPr>
      <w:r w:rsidRPr="0042742B">
        <w:rPr>
          <w:sz w:val="24"/>
          <w:szCs w:val="24"/>
        </w:rPr>
        <w:t>отбирать и систематизировать информацию СМИ о функциях и значении местного самоуправления;</w:t>
      </w:r>
    </w:p>
    <w:p w:rsidR="008A3F9B" w:rsidRPr="0042742B" w:rsidRDefault="008A3F9B" w:rsidP="008A3F9B">
      <w:pPr>
        <w:pStyle w:val="a0"/>
        <w:contextualSpacing/>
        <w:rPr>
          <w:sz w:val="24"/>
          <w:szCs w:val="24"/>
        </w:rPr>
      </w:pPr>
      <w:r w:rsidRPr="0042742B">
        <w:rPr>
          <w:sz w:val="24"/>
          <w:szCs w:val="24"/>
        </w:rPr>
        <w:t>самостоятельно давать аргументированную оценку личных качеств и деятельности политических лидеров;</w:t>
      </w:r>
    </w:p>
    <w:p w:rsidR="008A3F9B" w:rsidRPr="0042742B" w:rsidRDefault="008A3F9B" w:rsidP="008A3F9B">
      <w:pPr>
        <w:pStyle w:val="a0"/>
        <w:contextualSpacing/>
        <w:rPr>
          <w:sz w:val="24"/>
          <w:szCs w:val="24"/>
        </w:rPr>
      </w:pPr>
      <w:r w:rsidRPr="0042742B">
        <w:rPr>
          <w:sz w:val="24"/>
          <w:szCs w:val="24"/>
        </w:rPr>
        <w:t>характеризовать особенности политического процесса в России;</w:t>
      </w:r>
    </w:p>
    <w:p w:rsidR="008A3F9B" w:rsidRPr="0042742B" w:rsidRDefault="008A3F9B" w:rsidP="008A3F9B">
      <w:pPr>
        <w:pStyle w:val="a0"/>
        <w:contextualSpacing/>
        <w:rPr>
          <w:sz w:val="24"/>
          <w:szCs w:val="24"/>
        </w:rPr>
      </w:pPr>
      <w:r w:rsidRPr="0042742B">
        <w:rPr>
          <w:sz w:val="24"/>
          <w:szCs w:val="24"/>
        </w:rPr>
        <w:t>анализировать основные тенденции современного политического процесса.</w:t>
      </w:r>
    </w:p>
    <w:p w:rsidR="008A3F9B" w:rsidRPr="0042742B" w:rsidRDefault="008A3F9B" w:rsidP="008A3F9B">
      <w:pPr>
        <w:contextualSpacing/>
        <w:rPr>
          <w:rFonts w:ascii="Times New Roman" w:hAnsi="Times New Roman" w:cs="Times New Roman"/>
          <w:sz w:val="24"/>
          <w:szCs w:val="24"/>
        </w:rPr>
      </w:pPr>
    </w:p>
    <w:p w:rsidR="008A3F9B" w:rsidRPr="0042742B" w:rsidRDefault="008A3F9B" w:rsidP="008A3F9B">
      <w:pPr>
        <w:contextualSpacing/>
        <w:rPr>
          <w:rFonts w:ascii="Times New Roman" w:hAnsi="Times New Roman" w:cs="Times New Roman"/>
          <w:sz w:val="24"/>
          <w:szCs w:val="24"/>
        </w:rPr>
      </w:pPr>
      <w:r w:rsidRPr="0042742B">
        <w:rPr>
          <w:rFonts w:ascii="Times New Roman" w:hAnsi="Times New Roman" w:cs="Times New Roman"/>
          <w:b/>
          <w:sz w:val="24"/>
          <w:szCs w:val="24"/>
        </w:rPr>
        <w:t>Правовое регулирование общественных отношений</w:t>
      </w:r>
    </w:p>
    <w:p w:rsidR="008A3F9B" w:rsidRPr="0042742B" w:rsidRDefault="008A3F9B" w:rsidP="008A3F9B">
      <w:pPr>
        <w:pStyle w:val="a0"/>
        <w:contextualSpacing/>
        <w:rPr>
          <w:sz w:val="24"/>
          <w:szCs w:val="24"/>
        </w:rPr>
      </w:pPr>
      <w:r w:rsidRPr="0042742B">
        <w:rPr>
          <w:sz w:val="24"/>
          <w:szCs w:val="24"/>
        </w:rPr>
        <w:lastRenderedPageBreak/>
        <w:t>Действовать в пределах правовых норм для успешного решения жизненных задач в разных сферах общественных отношений;</w:t>
      </w:r>
    </w:p>
    <w:p w:rsidR="008A3F9B" w:rsidRPr="0042742B" w:rsidRDefault="008A3F9B" w:rsidP="008A3F9B">
      <w:pPr>
        <w:pStyle w:val="a0"/>
        <w:contextualSpacing/>
        <w:rPr>
          <w:sz w:val="24"/>
          <w:szCs w:val="24"/>
        </w:rPr>
      </w:pPr>
      <w:r w:rsidRPr="0042742B">
        <w:rPr>
          <w:sz w:val="24"/>
          <w:szCs w:val="24"/>
        </w:rPr>
        <w:t>перечислять участников законотворческого процесса и раскрывать их функции;</w:t>
      </w:r>
    </w:p>
    <w:p w:rsidR="008A3F9B" w:rsidRPr="0042742B" w:rsidRDefault="008A3F9B" w:rsidP="008A3F9B">
      <w:pPr>
        <w:pStyle w:val="a0"/>
        <w:contextualSpacing/>
        <w:rPr>
          <w:sz w:val="24"/>
          <w:szCs w:val="24"/>
        </w:rPr>
      </w:pPr>
      <w:r w:rsidRPr="0042742B">
        <w:rPr>
          <w:sz w:val="24"/>
          <w:szCs w:val="24"/>
        </w:rPr>
        <w:t>характеризовать механизм судебной защиты прав человека и гражданина в РФ;</w:t>
      </w:r>
    </w:p>
    <w:p w:rsidR="008A3F9B" w:rsidRPr="0042742B" w:rsidRDefault="008A3F9B" w:rsidP="008A3F9B">
      <w:pPr>
        <w:pStyle w:val="a0"/>
        <w:contextualSpacing/>
        <w:rPr>
          <w:sz w:val="24"/>
          <w:szCs w:val="24"/>
        </w:rPr>
      </w:pPr>
      <w:r w:rsidRPr="0042742B">
        <w:rPr>
          <w:sz w:val="24"/>
          <w:szCs w:val="24"/>
        </w:rPr>
        <w:t>ориентироваться в предпринимательских правоотношениях;</w:t>
      </w:r>
    </w:p>
    <w:p w:rsidR="008A3F9B" w:rsidRPr="0042742B" w:rsidRDefault="008A3F9B" w:rsidP="008A3F9B">
      <w:pPr>
        <w:pStyle w:val="a0"/>
        <w:contextualSpacing/>
        <w:rPr>
          <w:sz w:val="24"/>
          <w:szCs w:val="24"/>
        </w:rPr>
      </w:pPr>
      <w:r w:rsidRPr="0042742B">
        <w:rPr>
          <w:sz w:val="24"/>
          <w:szCs w:val="24"/>
        </w:rPr>
        <w:t>выявлять общественную опасность коррупции для гражданина, общества и государства;</w:t>
      </w:r>
    </w:p>
    <w:p w:rsidR="008A3F9B" w:rsidRPr="0042742B" w:rsidRDefault="008A3F9B" w:rsidP="008A3F9B">
      <w:pPr>
        <w:pStyle w:val="a0"/>
        <w:contextualSpacing/>
        <w:rPr>
          <w:sz w:val="24"/>
          <w:szCs w:val="24"/>
        </w:rPr>
      </w:pPr>
      <w:r w:rsidRPr="0042742B">
        <w:rPr>
          <w:sz w:val="24"/>
          <w:szCs w:val="24"/>
        </w:rPr>
        <w:t>применять знание основных норм права в ситуациях повседневной жизни, прогнозировать последствия принимаемых решений;</w:t>
      </w:r>
    </w:p>
    <w:p w:rsidR="008A3F9B" w:rsidRPr="0042742B" w:rsidRDefault="008A3F9B" w:rsidP="008A3F9B">
      <w:pPr>
        <w:pStyle w:val="a0"/>
        <w:contextualSpacing/>
        <w:rPr>
          <w:sz w:val="24"/>
          <w:szCs w:val="24"/>
        </w:rPr>
      </w:pPr>
      <w:r w:rsidRPr="0042742B">
        <w:rPr>
          <w:sz w:val="24"/>
          <w:szCs w:val="24"/>
        </w:rPr>
        <w:t>оценивать происходящие события и поведение людей с точки зрения соответствия закону;</w:t>
      </w:r>
    </w:p>
    <w:p w:rsidR="008A3F9B" w:rsidRPr="0042742B" w:rsidRDefault="008A3F9B" w:rsidP="008A3F9B">
      <w:pPr>
        <w:pStyle w:val="a0"/>
        <w:contextualSpacing/>
        <w:rPr>
          <w:sz w:val="24"/>
          <w:szCs w:val="24"/>
        </w:rPr>
      </w:pPr>
      <w:r w:rsidRPr="0042742B">
        <w:rPr>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9E1ABE" w:rsidRPr="009E1ABE" w:rsidRDefault="009E1ABE" w:rsidP="009E1ABE">
      <w:pPr>
        <w:rPr>
          <w:rFonts w:ascii="Times New Roman" w:hAnsi="Times New Roman" w:cs="Times New Roman"/>
          <w:b/>
          <w:bCs/>
          <w:sz w:val="24"/>
          <w:szCs w:val="24"/>
        </w:rPr>
      </w:pPr>
    </w:p>
    <w:p w:rsidR="009E1ABE" w:rsidRPr="009E1ABE" w:rsidRDefault="009E1ABE" w:rsidP="009E1ABE">
      <w:pPr>
        <w:rPr>
          <w:rFonts w:ascii="Times New Roman" w:hAnsi="Times New Roman" w:cs="Times New Roman"/>
          <w:b/>
          <w:bCs/>
          <w:sz w:val="24"/>
          <w:szCs w:val="24"/>
        </w:rPr>
      </w:pPr>
    </w:p>
    <w:p w:rsidR="009E1ABE" w:rsidRPr="009E1ABE" w:rsidRDefault="009E1ABE" w:rsidP="009E1ABE">
      <w:pPr>
        <w:rPr>
          <w:rFonts w:ascii="Times New Roman" w:hAnsi="Times New Roman" w:cs="Times New Roman"/>
          <w:b/>
          <w:bCs/>
          <w:sz w:val="24"/>
          <w:szCs w:val="24"/>
        </w:rPr>
      </w:pPr>
    </w:p>
    <w:p w:rsidR="008406BA" w:rsidRPr="00D37F41" w:rsidRDefault="008406BA"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1.3. Система оценки достижения планируемых результатов освоения ООП СОО</w:t>
      </w:r>
    </w:p>
    <w:p w:rsidR="00D62F8B" w:rsidRPr="00D37F41" w:rsidRDefault="00D62F8B" w:rsidP="001E5A0B">
      <w:pPr>
        <w:spacing w:line="360" w:lineRule="auto"/>
        <w:ind w:firstLine="708"/>
        <w:jc w:val="both"/>
        <w:rPr>
          <w:rFonts w:ascii="Times New Roman" w:hAnsi="Times New Roman" w:cs="Times New Roman"/>
          <w:i/>
          <w:sz w:val="24"/>
          <w:szCs w:val="24"/>
        </w:rPr>
      </w:pPr>
      <w:r w:rsidRPr="00D37F41">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БОУ «Кирилловская СШ». Особенности системы оценки достижения планируемых результатов конкретизированы в нормативном локальном акте – Положении о формах, периодичности и порядке текущего контроля успеваемости и промежуточной аттестации обучающихся и Положении о зачетной системе на уровне среднего общего образования.</w:t>
      </w:r>
      <w:r w:rsidR="00FC39DB" w:rsidRPr="00D37F41">
        <w:rPr>
          <w:rFonts w:ascii="Times New Roman" w:hAnsi="Times New Roman" w:cs="Times New Roman"/>
          <w:i/>
          <w:sz w:val="24"/>
          <w:szCs w:val="24"/>
        </w:rPr>
        <w:t xml:space="preserve"> </w:t>
      </w:r>
      <w:r w:rsidR="00FC39DB" w:rsidRPr="00DE6414">
        <w:rPr>
          <w:rFonts w:ascii="Times New Roman" w:hAnsi="Times New Roman" w:cs="Times New Roman"/>
          <w:i/>
          <w:sz w:val="24"/>
          <w:szCs w:val="24"/>
        </w:rPr>
        <w:t>(Приложение №  )</w:t>
      </w:r>
    </w:p>
    <w:p w:rsidR="00D62F8B" w:rsidRPr="00D37F41" w:rsidRDefault="00D62F8B" w:rsidP="00FC39DB">
      <w:pPr>
        <w:pStyle w:val="1"/>
        <w:spacing w:before="5" w:line="360" w:lineRule="auto"/>
        <w:ind w:firstLine="708"/>
        <w:rPr>
          <w:rFonts w:ascii="Times New Roman" w:hAnsi="Times New Roman" w:cs="Times New Roman"/>
          <w:color w:val="auto"/>
          <w:sz w:val="24"/>
          <w:szCs w:val="24"/>
        </w:rPr>
      </w:pPr>
      <w:r w:rsidRPr="00D37F41">
        <w:rPr>
          <w:rFonts w:ascii="Times New Roman" w:hAnsi="Times New Roman" w:cs="Times New Roman"/>
          <w:color w:val="auto"/>
          <w:sz w:val="24"/>
          <w:szCs w:val="24"/>
        </w:rPr>
        <w:t>Общие положения</w:t>
      </w:r>
    </w:p>
    <w:p w:rsidR="00D62F8B" w:rsidRPr="00D37F41" w:rsidRDefault="00D62F8B"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w:t>
      </w:r>
    </w:p>
    <w:p w:rsidR="00D62F8B" w:rsidRPr="00D37F41" w:rsidRDefault="00D62F8B"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Основными направлениями и целями оценочной деятельности в образовательной организации в соответствии с требованиями ФГОС СОО являются:</w:t>
      </w:r>
    </w:p>
    <w:p w:rsidR="00D62F8B" w:rsidRPr="00D37F41" w:rsidRDefault="00D62F8B" w:rsidP="003468E5">
      <w:pPr>
        <w:numPr>
          <w:ilvl w:val="0"/>
          <w:numId w:val="18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оценка образовательных достижений обучающихся на различных этапах обучения как основа их итоговой аттестации;</w:t>
      </w:r>
    </w:p>
    <w:p w:rsidR="00D62F8B" w:rsidRPr="00D37F41" w:rsidRDefault="00D62F8B" w:rsidP="003468E5">
      <w:pPr>
        <w:numPr>
          <w:ilvl w:val="0"/>
          <w:numId w:val="18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оценка результатов деятельности педагогических работников как основа аттестационных процедур;</w:t>
      </w:r>
    </w:p>
    <w:p w:rsidR="00D62F8B" w:rsidRPr="00D37F41" w:rsidRDefault="00D62F8B" w:rsidP="003468E5">
      <w:pPr>
        <w:numPr>
          <w:ilvl w:val="0"/>
          <w:numId w:val="18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оценка результатов деятельности образовательной организации как основа внутренней системы оценки качества образования и аккредитационных процедур;</w:t>
      </w:r>
    </w:p>
    <w:p w:rsidR="00D62F8B" w:rsidRPr="00D37F41" w:rsidRDefault="00D62F8B" w:rsidP="003468E5">
      <w:pPr>
        <w:numPr>
          <w:ilvl w:val="0"/>
          <w:numId w:val="18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развитие у школьников универсальных учебных действий, связанных с контролем и оценкой образовательных достижений и принятием решений.</w:t>
      </w:r>
    </w:p>
    <w:p w:rsidR="00D62F8B" w:rsidRPr="00D37F41" w:rsidRDefault="00D62F8B" w:rsidP="003468E5">
      <w:pPr>
        <w:numPr>
          <w:ilvl w:val="0"/>
          <w:numId w:val="18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развитие компетенций, связанных с выбором направления профессионального образования.</w:t>
      </w:r>
    </w:p>
    <w:p w:rsidR="00D62F8B" w:rsidRPr="00D37F41" w:rsidRDefault="00D62F8B" w:rsidP="001E5A0B">
      <w:pPr>
        <w:spacing w:line="360" w:lineRule="auto"/>
        <w:ind w:firstLine="360"/>
        <w:jc w:val="both"/>
        <w:rPr>
          <w:rFonts w:ascii="Times New Roman" w:hAnsi="Times New Roman" w:cs="Times New Roman"/>
          <w:sz w:val="24"/>
          <w:szCs w:val="24"/>
        </w:rPr>
      </w:pPr>
      <w:r w:rsidRPr="00D37F41">
        <w:rPr>
          <w:rFonts w:ascii="Times New Roman" w:hAnsi="Times New Roman" w:cs="Times New Roman"/>
          <w:sz w:val="24"/>
          <w:szCs w:val="24"/>
        </w:rPr>
        <w:t xml:space="preserve">Оценка образовательных достижений обучающихся осуществляется в рамках </w:t>
      </w:r>
      <w:r w:rsidRPr="00D37F41">
        <w:rPr>
          <w:rFonts w:ascii="Times New Roman" w:hAnsi="Times New Roman" w:cs="Times New Roman"/>
          <w:b/>
          <w:sz w:val="24"/>
          <w:szCs w:val="24"/>
        </w:rPr>
        <w:t>внутренней оценки</w:t>
      </w:r>
      <w:r w:rsidRPr="00D37F41">
        <w:rPr>
          <w:rFonts w:ascii="Times New Roman" w:hAnsi="Times New Roman" w:cs="Times New Roman"/>
          <w:sz w:val="24"/>
          <w:szCs w:val="24"/>
        </w:rPr>
        <w:t xml:space="preserve"> 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 и итоговая аттестации обучающихся), а также процедур </w:t>
      </w:r>
      <w:r w:rsidRPr="00D37F41">
        <w:rPr>
          <w:rFonts w:ascii="Times New Roman" w:hAnsi="Times New Roman" w:cs="Times New Roman"/>
          <w:b/>
          <w:sz w:val="24"/>
          <w:szCs w:val="24"/>
        </w:rPr>
        <w:t>внешней оценки</w:t>
      </w:r>
      <w:r w:rsidRPr="00D37F41">
        <w:rPr>
          <w:rFonts w:ascii="Times New Roman" w:hAnsi="Times New Roman" w:cs="Times New Roman"/>
          <w:sz w:val="24"/>
          <w:szCs w:val="24"/>
        </w:rPr>
        <w:t>, включающей государственную итоговую аттестацию, независимую оценку качества подготовки обучающихся и мониторинговые исследования муниципального, регионального и федерального уровней.</w:t>
      </w:r>
    </w:p>
    <w:p w:rsidR="00D62F8B" w:rsidRPr="00D37F41" w:rsidRDefault="00D62F8B" w:rsidP="001E5A0B">
      <w:pPr>
        <w:spacing w:line="360" w:lineRule="auto"/>
        <w:ind w:firstLine="360"/>
        <w:jc w:val="both"/>
        <w:rPr>
          <w:rFonts w:ascii="Times New Roman" w:hAnsi="Times New Roman" w:cs="Times New Roman"/>
          <w:sz w:val="24"/>
          <w:szCs w:val="24"/>
        </w:rPr>
      </w:pPr>
      <w:r w:rsidRPr="00D37F41">
        <w:rPr>
          <w:rFonts w:ascii="Times New Roman" w:hAnsi="Times New Roman" w:cs="Times New Roman"/>
          <w:sz w:val="24"/>
          <w:szCs w:val="24"/>
        </w:rPr>
        <w:t>Оценка результатов деятельности педагогических работников осуществляется на основании:</w:t>
      </w:r>
    </w:p>
    <w:p w:rsidR="00D62F8B" w:rsidRPr="00D37F41" w:rsidRDefault="00D62F8B" w:rsidP="003468E5">
      <w:pPr>
        <w:numPr>
          <w:ilvl w:val="0"/>
          <w:numId w:val="18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D62F8B" w:rsidRPr="00D37F41" w:rsidRDefault="00D62F8B" w:rsidP="003468E5">
      <w:pPr>
        <w:numPr>
          <w:ilvl w:val="0"/>
          <w:numId w:val="18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мониторинга уровня профессионального мастерства учителя (анализа качества уроков, качества учебных заданий, предлагаемых учителем).</w:t>
      </w:r>
    </w:p>
    <w:p w:rsidR="00D62F8B" w:rsidRPr="00D37F41" w:rsidRDefault="00D62F8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Мониторинг оценочной деятельности учителя с целью повышения объективности оценивания осуществляет</w:t>
      </w:r>
      <w:r w:rsidR="00E02606" w:rsidRPr="00D37F41">
        <w:rPr>
          <w:rFonts w:ascii="Times New Roman" w:hAnsi="Times New Roman" w:cs="Times New Roman"/>
          <w:sz w:val="24"/>
          <w:szCs w:val="24"/>
        </w:rPr>
        <w:t xml:space="preserve">ся методическими объединениями </w:t>
      </w:r>
      <w:r w:rsidRPr="00D37F41">
        <w:rPr>
          <w:rFonts w:ascii="Times New Roman" w:hAnsi="Times New Roman" w:cs="Times New Roman"/>
          <w:sz w:val="24"/>
          <w:szCs w:val="24"/>
        </w:rPr>
        <w:t xml:space="preserve">и администрацией </w:t>
      </w:r>
      <w:r w:rsidR="00E02606" w:rsidRPr="00D37F41">
        <w:rPr>
          <w:rFonts w:ascii="Times New Roman" w:hAnsi="Times New Roman" w:cs="Times New Roman"/>
          <w:sz w:val="24"/>
          <w:szCs w:val="24"/>
        </w:rPr>
        <w:t>школы</w:t>
      </w:r>
    </w:p>
    <w:p w:rsidR="00D62F8B" w:rsidRPr="00D37F41" w:rsidRDefault="00D62F8B"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lastRenderedPageBreak/>
        <w:t>Результаты мониторингов являются основанием для принятия решений по повышению квалификации учителя.</w:t>
      </w:r>
    </w:p>
    <w:p w:rsidR="00D62F8B" w:rsidRPr="00D37F41" w:rsidRDefault="00D62F8B"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рабочих программ педагогов, совершенствованию образовательной программы образовательной организации и уточнению программы развития образовательной организации, а также служат основанием для принятия иных необходимых управленческих решений.</w:t>
      </w:r>
    </w:p>
    <w:p w:rsidR="00D62F8B" w:rsidRPr="00D37F41" w:rsidRDefault="00D62F8B"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w:t>
      </w:r>
    </w:p>
    <w:p w:rsidR="00D62F8B" w:rsidRPr="00D37F41" w:rsidRDefault="00D62F8B"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На уровне среднего общего образования наряду используются пятибалльная и бинарная система оценки по предметам и элективным курсам части учебного плана, формируемой участниками образовательных отношений.</w:t>
      </w:r>
    </w:p>
    <w:p w:rsidR="00D62F8B" w:rsidRPr="00D37F41" w:rsidRDefault="00D62F8B"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 достижений.</w:t>
      </w:r>
    </w:p>
    <w:p w:rsidR="00D62F8B" w:rsidRPr="00D37F41" w:rsidRDefault="00D62F8B"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Системно-деятельностный подход к оценке образовательных достижений проявляется в оценке способности обучающихся к решению учебно- 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62F8B" w:rsidRPr="00D37F41" w:rsidRDefault="00D62F8B" w:rsidP="001E5A0B">
      <w:pPr>
        <w:spacing w:line="360" w:lineRule="auto"/>
        <w:ind w:firstLine="360"/>
        <w:jc w:val="both"/>
        <w:rPr>
          <w:rFonts w:ascii="Times New Roman" w:hAnsi="Times New Roman" w:cs="Times New Roman"/>
          <w:sz w:val="24"/>
          <w:szCs w:val="24"/>
        </w:rPr>
      </w:pPr>
      <w:r w:rsidRPr="00D37F41">
        <w:rPr>
          <w:rFonts w:ascii="Times New Roman" w:hAnsi="Times New Roman" w:cs="Times New Roman"/>
          <w:sz w:val="24"/>
          <w:szCs w:val="24"/>
        </w:rPr>
        <w:t>Комплексный подход к оценке образовательных достижений реализуется путем:</w:t>
      </w:r>
    </w:p>
    <w:p w:rsidR="00D62F8B" w:rsidRPr="00D37F41" w:rsidRDefault="00D62F8B" w:rsidP="003468E5">
      <w:pPr>
        <w:numPr>
          <w:ilvl w:val="0"/>
          <w:numId w:val="17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D62F8B" w:rsidRPr="00D37F41" w:rsidRDefault="00D62F8B" w:rsidP="003468E5">
      <w:pPr>
        <w:numPr>
          <w:ilvl w:val="0"/>
          <w:numId w:val="17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D62F8B" w:rsidRPr="00D37F41" w:rsidRDefault="00D62F8B" w:rsidP="003468E5">
      <w:pPr>
        <w:numPr>
          <w:ilvl w:val="0"/>
          <w:numId w:val="17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 xml:space="preserve">использования разнообразных методов и форм оценки, взаимно дополняющих друг друга (стандартизированные устные и письменные работы, проекты, сочинения, эссе, практические работы, самооценка, наблюдения и </w:t>
      </w:r>
      <w:r w:rsidR="00FB2B79" w:rsidRPr="00D37F41">
        <w:rPr>
          <w:rFonts w:ascii="Times New Roman" w:hAnsi="Times New Roman" w:cs="Times New Roman"/>
          <w:sz w:val="24"/>
          <w:szCs w:val="24"/>
        </w:rPr>
        <w:t>др.).</w:t>
      </w:r>
    </w:p>
    <w:p w:rsidR="00D62F8B" w:rsidRPr="00D37F41" w:rsidRDefault="00D62F8B" w:rsidP="001E5A0B">
      <w:pPr>
        <w:spacing w:line="360" w:lineRule="auto"/>
        <w:ind w:firstLine="360"/>
        <w:jc w:val="both"/>
        <w:rPr>
          <w:rFonts w:ascii="Times New Roman" w:hAnsi="Times New Roman" w:cs="Times New Roman"/>
          <w:sz w:val="24"/>
          <w:szCs w:val="24"/>
        </w:rPr>
      </w:pPr>
      <w:r w:rsidRPr="00D37F41">
        <w:rPr>
          <w:rFonts w:ascii="Times New Roman" w:hAnsi="Times New Roman" w:cs="Times New Roman"/>
          <w:sz w:val="24"/>
          <w:szCs w:val="24"/>
        </w:rPr>
        <w:t>Уровневый подход к содержанию оценки на уровне среднего общего образования обеспечивается следующими составляющими:</w:t>
      </w:r>
    </w:p>
    <w:p w:rsidR="00D62F8B" w:rsidRPr="00D37F41" w:rsidRDefault="00D62F8B" w:rsidP="003468E5">
      <w:pPr>
        <w:numPr>
          <w:ilvl w:val="0"/>
          <w:numId w:val="17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для каждого предмета предлагаются результаты двух уровней изучения – базового и углубленного;</w:t>
      </w:r>
    </w:p>
    <w:p w:rsidR="00D62F8B" w:rsidRPr="00D37F41" w:rsidRDefault="00D62F8B" w:rsidP="003468E5">
      <w:pPr>
        <w:numPr>
          <w:ilvl w:val="0"/>
          <w:numId w:val="17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планируемые результаты содержат блоки «Выпускник научится» и «Выпускник получит возможность научиться».</w:t>
      </w:r>
    </w:p>
    <w:p w:rsidR="00D62F8B" w:rsidRPr="00D37F41" w:rsidRDefault="00D62F8B" w:rsidP="001E5A0B">
      <w:pPr>
        <w:spacing w:line="360" w:lineRule="auto"/>
        <w:ind w:firstLine="360"/>
        <w:jc w:val="both"/>
        <w:rPr>
          <w:rFonts w:ascii="Times New Roman" w:hAnsi="Times New Roman" w:cs="Times New Roman"/>
          <w:sz w:val="24"/>
          <w:szCs w:val="24"/>
        </w:rPr>
      </w:pPr>
      <w:r w:rsidRPr="00D37F41">
        <w:rPr>
          <w:rFonts w:ascii="Times New Roman" w:hAnsi="Times New Roman" w:cs="Times New Roman"/>
          <w:sz w:val="24"/>
          <w:szCs w:val="24"/>
        </w:rPr>
        <w:t>Уровневый подход к представлению и интерпретации результато</w:t>
      </w:r>
      <w:r w:rsidR="00995C0F" w:rsidRPr="00D37F41">
        <w:rPr>
          <w:rFonts w:ascii="Times New Roman" w:hAnsi="Times New Roman" w:cs="Times New Roman"/>
          <w:sz w:val="24"/>
          <w:szCs w:val="24"/>
        </w:rPr>
        <w:t xml:space="preserve">в реализуется за счет фиксации </w:t>
      </w:r>
      <w:r w:rsidRPr="00D37F41">
        <w:rPr>
          <w:rFonts w:ascii="Times New Roman" w:hAnsi="Times New Roman" w:cs="Times New Roman"/>
          <w:sz w:val="24"/>
          <w:szCs w:val="24"/>
        </w:rPr>
        <w:t>различных уровней подготовки: базового уровня и уровней выше и ниже базового.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FB2B79" w:rsidRPr="00D37F41" w:rsidRDefault="00FB2B79" w:rsidP="0012491C">
      <w:pPr>
        <w:spacing w:line="360" w:lineRule="auto"/>
        <w:jc w:val="center"/>
        <w:rPr>
          <w:rFonts w:ascii="Times New Roman" w:hAnsi="Times New Roman" w:cs="Times New Roman"/>
          <w:b/>
          <w:sz w:val="24"/>
          <w:szCs w:val="24"/>
        </w:rPr>
      </w:pPr>
      <w:r w:rsidRPr="00D37F41">
        <w:rPr>
          <w:rFonts w:ascii="Times New Roman" w:hAnsi="Times New Roman" w:cs="Times New Roman"/>
          <w:b/>
          <w:sz w:val="24"/>
          <w:szCs w:val="24"/>
        </w:rPr>
        <w:t>Особенности оценки личностных, метапредметных и предметных результатов</w:t>
      </w:r>
    </w:p>
    <w:p w:rsidR="002D2460" w:rsidRPr="00D37F41" w:rsidRDefault="002D2460" w:rsidP="001E5A0B">
      <w:pPr>
        <w:spacing w:line="360" w:lineRule="auto"/>
        <w:jc w:val="center"/>
        <w:rPr>
          <w:rFonts w:ascii="Times New Roman" w:hAnsi="Times New Roman" w:cs="Times New Roman"/>
          <w:b/>
          <w:sz w:val="24"/>
          <w:szCs w:val="24"/>
        </w:rPr>
      </w:pPr>
      <w:r w:rsidRPr="00D37F41">
        <w:rPr>
          <w:rFonts w:ascii="Times New Roman" w:hAnsi="Times New Roman" w:cs="Times New Roman"/>
          <w:b/>
          <w:sz w:val="24"/>
          <w:szCs w:val="24"/>
        </w:rPr>
        <w:t>Оценка личностных результатов</w:t>
      </w:r>
    </w:p>
    <w:p w:rsidR="002D2460" w:rsidRPr="00D37F41" w:rsidRDefault="002D2460"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Оценка</w:t>
      </w:r>
      <w:r w:rsidR="00363058" w:rsidRPr="00D37F41">
        <w:rPr>
          <w:rFonts w:ascii="Times New Roman" w:hAnsi="Times New Roman" w:cs="Times New Roman"/>
          <w:sz w:val="24"/>
          <w:szCs w:val="24"/>
        </w:rPr>
        <w:t xml:space="preserve"> </w:t>
      </w:r>
      <w:r w:rsidR="00995C0F" w:rsidRPr="00D37F41">
        <w:rPr>
          <w:rFonts w:ascii="Times New Roman" w:hAnsi="Times New Roman" w:cs="Times New Roman"/>
          <w:sz w:val="24"/>
          <w:szCs w:val="24"/>
        </w:rPr>
        <w:t xml:space="preserve">личностных результатов представляет собой </w:t>
      </w:r>
      <w:r w:rsidRPr="00D37F41">
        <w:rPr>
          <w:rFonts w:ascii="Times New Roman" w:hAnsi="Times New Roman" w:cs="Times New Roman"/>
          <w:sz w:val="24"/>
          <w:szCs w:val="24"/>
        </w:rPr>
        <w:t>оценку</w:t>
      </w:r>
      <w:r w:rsidR="00E02606" w:rsidRPr="00D37F41">
        <w:rPr>
          <w:rFonts w:ascii="Times New Roman" w:hAnsi="Times New Roman" w:cs="Times New Roman"/>
          <w:sz w:val="24"/>
          <w:szCs w:val="24"/>
        </w:rPr>
        <w:t xml:space="preserve"> д</w:t>
      </w:r>
      <w:r w:rsidRPr="00D37F41">
        <w:rPr>
          <w:rFonts w:ascii="Times New Roman" w:hAnsi="Times New Roman" w:cs="Times New Roman"/>
          <w:sz w:val="24"/>
          <w:szCs w:val="24"/>
        </w:rPr>
        <w:t xml:space="preserve">остижения </w:t>
      </w:r>
      <w:r w:rsidR="00363058" w:rsidRPr="00D37F41">
        <w:rPr>
          <w:rFonts w:ascii="Times New Roman" w:hAnsi="Times New Roman" w:cs="Times New Roman"/>
          <w:sz w:val="24"/>
          <w:szCs w:val="24"/>
        </w:rPr>
        <w:t xml:space="preserve"> </w:t>
      </w:r>
      <w:r w:rsidR="005B3A7A" w:rsidRPr="00D37F41">
        <w:rPr>
          <w:rFonts w:ascii="Times New Roman" w:hAnsi="Times New Roman" w:cs="Times New Roman"/>
          <w:sz w:val="24"/>
          <w:szCs w:val="24"/>
        </w:rPr>
        <w:t>о</w:t>
      </w:r>
      <w:r w:rsidRPr="00D37F41">
        <w:rPr>
          <w:rFonts w:ascii="Times New Roman" w:hAnsi="Times New Roman" w:cs="Times New Roman"/>
          <w:sz w:val="24"/>
          <w:szCs w:val="24"/>
        </w:rPr>
        <w:t xml:space="preserve">бучающимися </w:t>
      </w:r>
      <w:r w:rsidR="00363058" w:rsidRPr="00D37F41">
        <w:rPr>
          <w:rFonts w:ascii="Times New Roman" w:hAnsi="Times New Roman" w:cs="Times New Roman"/>
          <w:sz w:val="24"/>
          <w:szCs w:val="24"/>
        </w:rPr>
        <w:t xml:space="preserve"> </w:t>
      </w:r>
      <w:r w:rsidRPr="00D37F41">
        <w:rPr>
          <w:rFonts w:ascii="Times New Roman" w:hAnsi="Times New Roman" w:cs="Times New Roman"/>
          <w:sz w:val="24"/>
          <w:szCs w:val="24"/>
        </w:rPr>
        <w:t>планируемых результатов в их личностном развитии, представленных в</w:t>
      </w:r>
      <w:r w:rsidR="005B3A7A" w:rsidRPr="00D37F41">
        <w:rPr>
          <w:rFonts w:ascii="Times New Roman" w:hAnsi="Times New Roman" w:cs="Times New Roman"/>
          <w:sz w:val="24"/>
          <w:szCs w:val="24"/>
        </w:rPr>
        <w:t xml:space="preserve"> </w:t>
      </w:r>
      <w:r w:rsidRPr="00D37F41">
        <w:rPr>
          <w:rFonts w:ascii="Times New Roman" w:hAnsi="Times New Roman" w:cs="Times New Roman"/>
          <w:sz w:val="24"/>
          <w:szCs w:val="24"/>
        </w:rPr>
        <w:t xml:space="preserve"> разделе «Личностные учебные действия» программы формирования универсальных учебных действий у обучающихся на ступени </w:t>
      </w:r>
      <w:r w:rsidR="00D963E4" w:rsidRPr="00D37F41">
        <w:rPr>
          <w:rFonts w:ascii="Times New Roman" w:hAnsi="Times New Roman" w:cs="Times New Roman"/>
          <w:sz w:val="24"/>
          <w:szCs w:val="24"/>
        </w:rPr>
        <w:t>среднего</w:t>
      </w:r>
      <w:r w:rsidRPr="00D37F41">
        <w:rPr>
          <w:rFonts w:ascii="Times New Roman" w:hAnsi="Times New Roman" w:cs="Times New Roman"/>
          <w:sz w:val="24"/>
          <w:szCs w:val="24"/>
        </w:rPr>
        <w:t xml:space="preserve"> общего образования.</w:t>
      </w:r>
    </w:p>
    <w:p w:rsidR="002D2460" w:rsidRPr="00D37F41" w:rsidRDefault="002D2460"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Достижение личностных результатов обеспечивается в х</w:t>
      </w:r>
      <w:r w:rsidR="00995C0F" w:rsidRPr="00D37F41">
        <w:rPr>
          <w:rFonts w:ascii="Times New Roman" w:hAnsi="Times New Roman" w:cs="Times New Roman"/>
          <w:sz w:val="24"/>
          <w:szCs w:val="24"/>
        </w:rPr>
        <w:t xml:space="preserve">оде реализации всех компонентов </w:t>
      </w:r>
      <w:r w:rsidRPr="00D37F41">
        <w:rPr>
          <w:rFonts w:ascii="Times New Roman" w:hAnsi="Times New Roman" w:cs="Times New Roman"/>
          <w:sz w:val="24"/>
          <w:szCs w:val="24"/>
        </w:rPr>
        <w:t>образовательного процесса, включая внеурочную деятельность, реализуемую семьей и школой.</w:t>
      </w:r>
    </w:p>
    <w:p w:rsidR="002D2460" w:rsidRPr="00D37F41" w:rsidRDefault="00995C0F"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Основным объектом</w:t>
      </w:r>
      <w:r w:rsidRPr="00D37F41">
        <w:rPr>
          <w:rFonts w:ascii="Times New Roman" w:hAnsi="Times New Roman" w:cs="Times New Roman"/>
          <w:sz w:val="24"/>
          <w:szCs w:val="24"/>
        </w:rPr>
        <w:tab/>
        <w:t xml:space="preserve">оценки личностных результатов </w:t>
      </w:r>
      <w:r w:rsidR="002D2460" w:rsidRPr="00D37F41">
        <w:rPr>
          <w:rFonts w:ascii="Times New Roman" w:hAnsi="Times New Roman" w:cs="Times New Roman"/>
          <w:sz w:val="24"/>
          <w:szCs w:val="24"/>
        </w:rPr>
        <w:t>служит сформированность универсальных учебных действий, включаемых в следующие три основных блока:</w:t>
      </w:r>
    </w:p>
    <w:p w:rsidR="002D2460" w:rsidRPr="00D37F41" w:rsidRDefault="00363058" w:rsidP="003468E5">
      <w:pPr>
        <w:numPr>
          <w:ilvl w:val="0"/>
          <w:numId w:val="186"/>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w:t>
      </w:r>
      <w:r w:rsidR="002D2460" w:rsidRPr="00D37F41">
        <w:rPr>
          <w:rFonts w:ascii="Times New Roman" w:hAnsi="Times New Roman" w:cs="Times New Roman"/>
          <w:sz w:val="24"/>
          <w:szCs w:val="24"/>
        </w:rPr>
        <w:t>формированность основ гражданской идентичности личности;</w:t>
      </w:r>
    </w:p>
    <w:p w:rsidR="002D2460" w:rsidRPr="00D37F41" w:rsidRDefault="002D2460" w:rsidP="003468E5">
      <w:pPr>
        <w:numPr>
          <w:ilvl w:val="0"/>
          <w:numId w:val="186"/>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готовность к переходу к самообразованию на основе учебно -</w:t>
      </w:r>
      <w:r w:rsidR="005B3A7A" w:rsidRPr="00D37F41">
        <w:rPr>
          <w:rFonts w:ascii="Times New Roman" w:hAnsi="Times New Roman" w:cs="Times New Roman"/>
          <w:sz w:val="24"/>
          <w:szCs w:val="24"/>
        </w:rPr>
        <w:t xml:space="preserve"> </w:t>
      </w:r>
      <w:r w:rsidRPr="00D37F41">
        <w:rPr>
          <w:rFonts w:ascii="Times New Roman" w:hAnsi="Times New Roman" w:cs="Times New Roman"/>
          <w:sz w:val="24"/>
          <w:szCs w:val="24"/>
        </w:rPr>
        <w:t>познавательной мотивации, в том числе готовность к выбору направления профильного образования</w:t>
      </w:r>
      <w:r w:rsidR="005B3A7A" w:rsidRPr="00D37F41">
        <w:rPr>
          <w:rFonts w:ascii="Times New Roman" w:hAnsi="Times New Roman" w:cs="Times New Roman"/>
          <w:sz w:val="24"/>
          <w:szCs w:val="24"/>
        </w:rPr>
        <w:t>;</w:t>
      </w:r>
    </w:p>
    <w:p w:rsidR="002D2460" w:rsidRPr="00D37F41" w:rsidRDefault="002D2460" w:rsidP="003468E5">
      <w:pPr>
        <w:numPr>
          <w:ilvl w:val="0"/>
          <w:numId w:val="186"/>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сформированность социальных компетенций, включая ценностно</w:t>
      </w:r>
      <w:r w:rsidR="005B3A7A" w:rsidRPr="00D37F41">
        <w:rPr>
          <w:rFonts w:ascii="Times New Roman" w:hAnsi="Times New Roman" w:cs="Times New Roman"/>
          <w:sz w:val="24"/>
          <w:szCs w:val="24"/>
        </w:rPr>
        <w:t xml:space="preserve"> </w:t>
      </w:r>
      <w:r w:rsidRPr="00D37F41">
        <w:rPr>
          <w:rFonts w:ascii="Times New Roman" w:hAnsi="Times New Roman" w:cs="Times New Roman"/>
          <w:sz w:val="24"/>
          <w:szCs w:val="24"/>
        </w:rPr>
        <w:t>- смысловые установки и моральные нормы, опыт социальных и межличностных отношений, правосознание.</w:t>
      </w:r>
    </w:p>
    <w:p w:rsidR="002D2460" w:rsidRPr="00D37F41" w:rsidRDefault="002D2460"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В планируемых результатах, описывающих эту группу, отсутствует блок</w:t>
      </w:r>
      <w:r w:rsidR="00363058" w:rsidRPr="00D37F41">
        <w:rPr>
          <w:rFonts w:ascii="Times New Roman" w:hAnsi="Times New Roman" w:cs="Times New Roman"/>
          <w:sz w:val="24"/>
          <w:szCs w:val="24"/>
        </w:rPr>
        <w:t xml:space="preserve"> </w:t>
      </w:r>
      <w:r w:rsidRPr="00D37F41">
        <w:rPr>
          <w:rFonts w:ascii="Times New Roman" w:hAnsi="Times New Roman" w:cs="Times New Roman"/>
          <w:sz w:val="24"/>
          <w:szCs w:val="24"/>
        </w:rPr>
        <w:t xml:space="preserve">«Выпускник научится». Это </w:t>
      </w:r>
      <w:r w:rsidR="00363058" w:rsidRPr="00D37F41">
        <w:rPr>
          <w:rFonts w:ascii="Times New Roman" w:hAnsi="Times New Roman" w:cs="Times New Roman"/>
          <w:sz w:val="24"/>
          <w:szCs w:val="24"/>
        </w:rPr>
        <w:t>о</w:t>
      </w:r>
      <w:r w:rsidRPr="00D37F41">
        <w:rPr>
          <w:rFonts w:ascii="Times New Roman" w:hAnsi="Times New Roman" w:cs="Times New Roman"/>
          <w:sz w:val="24"/>
          <w:szCs w:val="24"/>
        </w:rPr>
        <w:t xml:space="preserve">значает, что личностные результаты выпускников на ступени </w:t>
      </w:r>
      <w:r w:rsidR="00363058" w:rsidRPr="00D37F41">
        <w:rPr>
          <w:rFonts w:ascii="Times New Roman" w:hAnsi="Times New Roman" w:cs="Times New Roman"/>
          <w:sz w:val="24"/>
          <w:szCs w:val="24"/>
        </w:rPr>
        <w:t>среднего</w:t>
      </w:r>
      <w:r w:rsidRPr="00D37F41">
        <w:rPr>
          <w:rFonts w:ascii="Times New Roman" w:hAnsi="Times New Roman" w:cs="Times New Roman"/>
          <w:sz w:val="24"/>
          <w:szCs w:val="24"/>
        </w:rPr>
        <w:t xml:space="preserve"> образования в полном соответствии с требованиями Стандарта не подлежат итоговой оценке.</w:t>
      </w:r>
    </w:p>
    <w:p w:rsidR="002D2460" w:rsidRPr="00D37F41" w:rsidRDefault="00363058" w:rsidP="001E5A0B">
      <w:pPr>
        <w:spacing w:line="360" w:lineRule="auto"/>
        <w:ind w:firstLine="708"/>
        <w:jc w:val="both"/>
        <w:rPr>
          <w:rFonts w:ascii="Times New Roman" w:hAnsi="Times New Roman" w:cs="Times New Roman"/>
          <w:sz w:val="24"/>
          <w:szCs w:val="24"/>
        </w:rPr>
      </w:pPr>
      <w:bookmarkStart w:id="19" w:name="Страница_121"/>
      <w:bookmarkEnd w:id="19"/>
      <w:r w:rsidRPr="00D37F41">
        <w:rPr>
          <w:rFonts w:ascii="Times New Roman" w:hAnsi="Times New Roman" w:cs="Times New Roman"/>
          <w:sz w:val="24"/>
          <w:szCs w:val="24"/>
        </w:rPr>
        <w:t>Фо</w:t>
      </w:r>
      <w:r w:rsidR="002D2460" w:rsidRPr="00D37F41">
        <w:rPr>
          <w:rFonts w:ascii="Times New Roman" w:hAnsi="Times New Roman" w:cs="Times New Roman"/>
          <w:sz w:val="24"/>
          <w:szCs w:val="24"/>
        </w:rPr>
        <w:t xml:space="preserve">рмирование и достижение указанных выше личностных результатов </w:t>
      </w:r>
      <w:r w:rsidRPr="00D37F41">
        <w:rPr>
          <w:rFonts w:ascii="Times New Roman" w:hAnsi="Times New Roman" w:cs="Times New Roman"/>
          <w:sz w:val="24"/>
          <w:szCs w:val="24"/>
        </w:rPr>
        <w:t xml:space="preserve">– </w:t>
      </w:r>
      <w:r w:rsidR="002D2460" w:rsidRPr="00D37F41">
        <w:rPr>
          <w:rFonts w:ascii="Times New Roman" w:hAnsi="Times New Roman" w:cs="Times New Roman"/>
          <w:sz w:val="24"/>
          <w:szCs w:val="24"/>
        </w:rPr>
        <w:t xml:space="preserve">задача и ответственность системы образования </w:t>
      </w:r>
      <w:r w:rsidRPr="00D37F41">
        <w:rPr>
          <w:rFonts w:ascii="Times New Roman" w:hAnsi="Times New Roman" w:cs="Times New Roman"/>
          <w:sz w:val="24"/>
          <w:szCs w:val="24"/>
        </w:rPr>
        <w:t xml:space="preserve">и образовательного учреждения, поэтому оценка этих </w:t>
      </w:r>
      <w:r w:rsidR="00995C0F" w:rsidRPr="00D37F41">
        <w:rPr>
          <w:rFonts w:ascii="Times New Roman" w:hAnsi="Times New Roman" w:cs="Times New Roman"/>
          <w:sz w:val="24"/>
          <w:szCs w:val="24"/>
        </w:rPr>
        <w:t xml:space="preserve">результатов образовательной деятельности осуществляется </w:t>
      </w:r>
      <w:r w:rsidRPr="00D37F41">
        <w:rPr>
          <w:rFonts w:ascii="Times New Roman" w:hAnsi="Times New Roman" w:cs="Times New Roman"/>
          <w:sz w:val="24"/>
          <w:szCs w:val="24"/>
        </w:rPr>
        <w:t xml:space="preserve">в </w:t>
      </w:r>
      <w:r w:rsidR="00E02606" w:rsidRPr="00D37F41">
        <w:rPr>
          <w:rFonts w:ascii="Times New Roman" w:hAnsi="Times New Roman" w:cs="Times New Roman"/>
          <w:sz w:val="24"/>
          <w:szCs w:val="24"/>
        </w:rPr>
        <w:t xml:space="preserve">ходе </w:t>
      </w:r>
      <w:r w:rsidRPr="00D37F41">
        <w:rPr>
          <w:rFonts w:ascii="Times New Roman" w:hAnsi="Times New Roman" w:cs="Times New Roman"/>
          <w:sz w:val="24"/>
          <w:szCs w:val="24"/>
        </w:rPr>
        <w:t>внешних н</w:t>
      </w:r>
      <w:r w:rsidR="00995C0F" w:rsidRPr="00D37F41">
        <w:rPr>
          <w:rFonts w:ascii="Times New Roman" w:hAnsi="Times New Roman" w:cs="Times New Roman"/>
          <w:sz w:val="24"/>
          <w:szCs w:val="24"/>
        </w:rPr>
        <w:t xml:space="preserve">еперсонифицированных мониторинговых </w:t>
      </w:r>
      <w:r w:rsidR="002D2460" w:rsidRPr="00D37F41">
        <w:rPr>
          <w:rFonts w:ascii="Times New Roman" w:hAnsi="Times New Roman" w:cs="Times New Roman"/>
          <w:sz w:val="24"/>
          <w:szCs w:val="24"/>
        </w:rPr>
        <w:t>исследований,</w:t>
      </w:r>
      <w:r w:rsidR="00E02606" w:rsidRPr="00D37F41">
        <w:rPr>
          <w:rFonts w:ascii="Times New Roman" w:hAnsi="Times New Roman" w:cs="Times New Roman"/>
          <w:sz w:val="24"/>
          <w:szCs w:val="24"/>
        </w:rPr>
        <w:t xml:space="preserve"> </w:t>
      </w:r>
      <w:r w:rsidR="002D2460" w:rsidRPr="00D37F41">
        <w:rPr>
          <w:rFonts w:ascii="Times New Roman" w:hAnsi="Times New Roman" w:cs="Times New Roman"/>
          <w:sz w:val="24"/>
          <w:szCs w:val="24"/>
        </w:rPr>
        <w:t>результаты</w:t>
      </w:r>
      <w:r w:rsidRPr="00D37F41">
        <w:rPr>
          <w:rFonts w:ascii="Times New Roman" w:hAnsi="Times New Roman" w:cs="Times New Roman"/>
          <w:sz w:val="24"/>
          <w:szCs w:val="24"/>
        </w:rPr>
        <w:t xml:space="preserve"> </w:t>
      </w:r>
      <w:r w:rsidR="002D2460" w:rsidRPr="00D37F41">
        <w:rPr>
          <w:rFonts w:ascii="Times New Roman" w:hAnsi="Times New Roman" w:cs="Times New Roman"/>
          <w:sz w:val="24"/>
          <w:szCs w:val="24"/>
        </w:rPr>
        <w:t>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Предметом оценки в этом случае становится не прогресс личн</w:t>
      </w:r>
      <w:r w:rsidR="00995C0F" w:rsidRPr="00D37F41">
        <w:rPr>
          <w:rFonts w:ascii="Times New Roman" w:hAnsi="Times New Roman" w:cs="Times New Roman"/>
          <w:sz w:val="24"/>
          <w:szCs w:val="24"/>
        </w:rPr>
        <w:t xml:space="preserve">остного развития </w:t>
      </w:r>
      <w:r w:rsidRPr="00D37F41">
        <w:rPr>
          <w:rFonts w:ascii="Times New Roman" w:hAnsi="Times New Roman" w:cs="Times New Roman"/>
          <w:sz w:val="24"/>
          <w:szCs w:val="24"/>
        </w:rPr>
        <w:t>обучающегося,</w:t>
      </w:r>
      <w:r w:rsidR="00E02606" w:rsidRPr="00D37F41">
        <w:rPr>
          <w:rFonts w:ascii="Times New Roman" w:hAnsi="Times New Roman" w:cs="Times New Roman"/>
          <w:sz w:val="24"/>
          <w:szCs w:val="24"/>
        </w:rPr>
        <w:t xml:space="preserve"> а </w:t>
      </w:r>
      <w:r w:rsidR="00995C0F" w:rsidRPr="00D37F41">
        <w:rPr>
          <w:rFonts w:ascii="Times New Roman" w:hAnsi="Times New Roman" w:cs="Times New Roman"/>
          <w:sz w:val="24"/>
          <w:szCs w:val="24"/>
        </w:rPr>
        <w:t xml:space="preserve">эффективность </w:t>
      </w:r>
      <w:r w:rsidR="002D2460" w:rsidRPr="00D37F41">
        <w:rPr>
          <w:rFonts w:ascii="Times New Roman" w:hAnsi="Times New Roman" w:cs="Times New Roman"/>
          <w:sz w:val="24"/>
          <w:szCs w:val="24"/>
        </w:rPr>
        <w:t>воспитательно</w:t>
      </w:r>
      <w:r w:rsidRPr="00D37F41">
        <w:rPr>
          <w:rFonts w:ascii="Times New Roman" w:hAnsi="Times New Roman" w:cs="Times New Roman"/>
          <w:sz w:val="24"/>
          <w:szCs w:val="24"/>
        </w:rPr>
        <w:t xml:space="preserve"> </w:t>
      </w:r>
      <w:r w:rsidR="00995C0F" w:rsidRPr="00D37F41">
        <w:rPr>
          <w:rFonts w:ascii="Times New Roman" w:hAnsi="Times New Roman" w:cs="Times New Roman"/>
          <w:sz w:val="24"/>
          <w:szCs w:val="24"/>
        </w:rPr>
        <w:t>–</w:t>
      </w:r>
      <w:r w:rsidRPr="00D37F41">
        <w:rPr>
          <w:rFonts w:ascii="Times New Roman" w:hAnsi="Times New Roman" w:cs="Times New Roman"/>
          <w:sz w:val="24"/>
          <w:szCs w:val="24"/>
        </w:rPr>
        <w:t xml:space="preserve"> </w:t>
      </w:r>
      <w:r w:rsidR="00995C0F" w:rsidRPr="00D37F41">
        <w:rPr>
          <w:rFonts w:ascii="Times New Roman" w:hAnsi="Times New Roman" w:cs="Times New Roman"/>
          <w:sz w:val="24"/>
          <w:szCs w:val="24"/>
        </w:rPr>
        <w:t xml:space="preserve">образовательной деятельности </w:t>
      </w:r>
      <w:r w:rsidR="002D2460" w:rsidRPr="00D37F41">
        <w:rPr>
          <w:rFonts w:ascii="Times New Roman" w:hAnsi="Times New Roman" w:cs="Times New Roman"/>
          <w:sz w:val="24"/>
          <w:szCs w:val="24"/>
        </w:rPr>
        <w:t>образовательного</w:t>
      </w:r>
      <w:r w:rsidR="00E02606" w:rsidRPr="00D37F41">
        <w:rPr>
          <w:rFonts w:ascii="Times New Roman" w:hAnsi="Times New Roman" w:cs="Times New Roman"/>
          <w:sz w:val="24"/>
          <w:szCs w:val="24"/>
        </w:rPr>
        <w:t xml:space="preserve"> </w:t>
      </w:r>
      <w:r w:rsidR="00995C0F" w:rsidRPr="00D37F41">
        <w:rPr>
          <w:rFonts w:ascii="Times New Roman" w:hAnsi="Times New Roman" w:cs="Times New Roman"/>
          <w:sz w:val="24"/>
          <w:szCs w:val="24"/>
        </w:rPr>
        <w:t xml:space="preserve">учреждения, </w:t>
      </w:r>
      <w:r w:rsidR="002D2460" w:rsidRPr="00D37F41">
        <w:rPr>
          <w:rFonts w:ascii="Times New Roman" w:hAnsi="Times New Roman" w:cs="Times New Roman"/>
          <w:sz w:val="24"/>
          <w:szCs w:val="24"/>
        </w:rPr>
        <w:t>муниципальной,</w:t>
      </w:r>
      <w:r w:rsidR="00995C0F" w:rsidRPr="00D37F41">
        <w:rPr>
          <w:rFonts w:ascii="Times New Roman" w:hAnsi="Times New Roman" w:cs="Times New Roman"/>
          <w:sz w:val="24"/>
          <w:szCs w:val="24"/>
        </w:rPr>
        <w:t xml:space="preserve"> </w:t>
      </w:r>
      <w:r w:rsidR="002D2460" w:rsidRPr="00D37F41">
        <w:rPr>
          <w:rFonts w:ascii="Times New Roman" w:hAnsi="Times New Roman" w:cs="Times New Roman"/>
          <w:sz w:val="24"/>
          <w:szCs w:val="24"/>
        </w:rPr>
        <w:t xml:space="preserve">региональной или федеральной системы </w:t>
      </w:r>
      <w:r w:rsidRPr="00D37F41">
        <w:rPr>
          <w:rFonts w:ascii="Times New Roman" w:hAnsi="Times New Roman" w:cs="Times New Roman"/>
          <w:sz w:val="24"/>
          <w:szCs w:val="24"/>
        </w:rPr>
        <w:t xml:space="preserve">образования. </w:t>
      </w:r>
      <w:r w:rsidR="002D2460" w:rsidRPr="00D37F41">
        <w:rPr>
          <w:rFonts w:ascii="Times New Roman" w:hAnsi="Times New Roman" w:cs="Times New Roman"/>
          <w:sz w:val="24"/>
          <w:szCs w:val="24"/>
        </w:rPr>
        <w:t>Это принципиальный момент, отличающий оценку личностных результатов от оценки предметных и метапредметных результатов.</w:t>
      </w:r>
    </w:p>
    <w:p w:rsidR="002D2460" w:rsidRPr="00D37F41" w:rsidRDefault="002D2460"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w:t>
      </w:r>
      <w:r w:rsidRPr="00D37F41">
        <w:rPr>
          <w:rFonts w:ascii="Times New Roman" w:hAnsi="Times New Roman" w:cs="Times New Roman"/>
          <w:sz w:val="24"/>
          <w:szCs w:val="24"/>
        </w:rPr>
        <w:tab/>
        <w:t>эмоциона</w:t>
      </w:r>
      <w:r w:rsidR="005A6A7E" w:rsidRPr="00D37F41">
        <w:rPr>
          <w:rFonts w:ascii="Times New Roman" w:hAnsi="Times New Roman" w:cs="Times New Roman"/>
          <w:sz w:val="24"/>
          <w:szCs w:val="24"/>
        </w:rPr>
        <w:t xml:space="preserve">льному статусу учащегося. Такая </w:t>
      </w:r>
      <w:r w:rsidRPr="00D37F41">
        <w:rPr>
          <w:rFonts w:ascii="Times New Roman" w:hAnsi="Times New Roman" w:cs="Times New Roman"/>
          <w:sz w:val="24"/>
          <w:szCs w:val="24"/>
        </w:rPr>
        <w:t>оценка направлена на решение задачи оптимизации личностного развития обучающихся и включает три основных компонента:</w:t>
      </w:r>
    </w:p>
    <w:p w:rsidR="00363058" w:rsidRPr="00D37F41" w:rsidRDefault="002D2460" w:rsidP="003468E5">
      <w:pPr>
        <w:numPr>
          <w:ilvl w:val="0"/>
          <w:numId w:val="17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характеристику достижений и положительных качеств обучающегося;</w:t>
      </w:r>
    </w:p>
    <w:p w:rsidR="002D2460" w:rsidRPr="00D37F41" w:rsidRDefault="002D2460" w:rsidP="003468E5">
      <w:pPr>
        <w:numPr>
          <w:ilvl w:val="0"/>
          <w:numId w:val="17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определение приоритетных задач и направлений личностного развития с учётом как достижений, так и психологических проблем развития ребёнка;</w:t>
      </w:r>
    </w:p>
    <w:p w:rsidR="002D2460" w:rsidRPr="00D37F41" w:rsidRDefault="002D2460" w:rsidP="003468E5">
      <w:pPr>
        <w:numPr>
          <w:ilvl w:val="0"/>
          <w:numId w:val="17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систему психолого -</w:t>
      </w:r>
      <w:r w:rsidR="005B3A7A" w:rsidRPr="00D37F41">
        <w:rPr>
          <w:rFonts w:ascii="Times New Roman" w:hAnsi="Times New Roman" w:cs="Times New Roman"/>
          <w:sz w:val="24"/>
          <w:szCs w:val="24"/>
        </w:rPr>
        <w:t xml:space="preserve"> </w:t>
      </w:r>
      <w:r w:rsidRPr="00D37F41">
        <w:rPr>
          <w:rFonts w:ascii="Times New Roman" w:hAnsi="Times New Roman" w:cs="Times New Roman"/>
          <w:sz w:val="24"/>
          <w:szCs w:val="24"/>
        </w:rPr>
        <w:t>педагогических рекомендаций, призванных обеспечить успешную</w:t>
      </w:r>
      <w:r w:rsidR="00363058" w:rsidRPr="00D37F41">
        <w:rPr>
          <w:rFonts w:ascii="Times New Roman" w:hAnsi="Times New Roman" w:cs="Times New Roman"/>
          <w:sz w:val="24"/>
          <w:szCs w:val="24"/>
        </w:rPr>
        <w:t xml:space="preserve"> </w:t>
      </w:r>
      <w:r w:rsidRPr="00D37F41">
        <w:rPr>
          <w:rFonts w:ascii="Times New Roman" w:hAnsi="Times New Roman" w:cs="Times New Roman"/>
          <w:sz w:val="24"/>
          <w:szCs w:val="24"/>
        </w:rPr>
        <w:t xml:space="preserve">реализацию задач </w:t>
      </w:r>
      <w:r w:rsidR="00363058" w:rsidRPr="00D37F41">
        <w:rPr>
          <w:rFonts w:ascii="Times New Roman" w:hAnsi="Times New Roman" w:cs="Times New Roman"/>
          <w:sz w:val="24"/>
          <w:szCs w:val="24"/>
        </w:rPr>
        <w:t>среднего</w:t>
      </w:r>
      <w:r w:rsidRPr="00D37F41">
        <w:rPr>
          <w:rFonts w:ascii="Times New Roman" w:hAnsi="Times New Roman" w:cs="Times New Roman"/>
          <w:sz w:val="24"/>
          <w:szCs w:val="24"/>
        </w:rPr>
        <w:t xml:space="preserve"> образования.</w:t>
      </w:r>
    </w:p>
    <w:p w:rsidR="002D2460" w:rsidRPr="00D37F41" w:rsidRDefault="002D2460"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 xml:space="preserve">Другой формой оценки личностных результатов </w:t>
      </w:r>
      <w:r w:rsidR="00363058" w:rsidRPr="00D37F41">
        <w:rPr>
          <w:rFonts w:ascii="Times New Roman" w:hAnsi="Times New Roman" w:cs="Times New Roman"/>
          <w:sz w:val="24"/>
          <w:szCs w:val="24"/>
        </w:rPr>
        <w:t>обучающихся</w:t>
      </w:r>
      <w:r w:rsidRPr="00D37F41">
        <w:rPr>
          <w:rFonts w:ascii="Times New Roman" w:hAnsi="Times New Roman" w:cs="Times New Roman"/>
          <w:sz w:val="24"/>
          <w:szCs w:val="24"/>
        </w:rPr>
        <w:t xml:space="preserve"> мо</w:t>
      </w:r>
      <w:r w:rsidR="00995C0F" w:rsidRPr="00D37F41">
        <w:rPr>
          <w:rFonts w:ascii="Times New Roman" w:hAnsi="Times New Roman" w:cs="Times New Roman"/>
          <w:sz w:val="24"/>
          <w:szCs w:val="24"/>
        </w:rPr>
        <w:t xml:space="preserve">жет быть оценка индивидуального прогресса личностного развития обучающихся, </w:t>
      </w:r>
      <w:r w:rsidRPr="00D37F41">
        <w:rPr>
          <w:rFonts w:ascii="Times New Roman" w:hAnsi="Times New Roman" w:cs="Times New Roman"/>
          <w:sz w:val="24"/>
          <w:szCs w:val="24"/>
        </w:rPr>
        <w:t>которым</w:t>
      </w:r>
      <w:r w:rsidR="00363058" w:rsidRPr="00D37F41">
        <w:rPr>
          <w:rFonts w:ascii="Times New Roman" w:hAnsi="Times New Roman" w:cs="Times New Roman"/>
          <w:sz w:val="24"/>
          <w:szCs w:val="24"/>
        </w:rPr>
        <w:t xml:space="preserve"> не</w:t>
      </w:r>
      <w:r w:rsidR="00995C0F" w:rsidRPr="00D37F41">
        <w:rPr>
          <w:rFonts w:ascii="Times New Roman" w:hAnsi="Times New Roman" w:cs="Times New Roman"/>
          <w:sz w:val="24"/>
          <w:szCs w:val="24"/>
        </w:rPr>
        <w:t xml:space="preserve">обходима специальная  поддержка. </w:t>
      </w:r>
      <w:r w:rsidRPr="00D37F41">
        <w:rPr>
          <w:rFonts w:ascii="Times New Roman" w:hAnsi="Times New Roman" w:cs="Times New Roman"/>
          <w:sz w:val="24"/>
          <w:szCs w:val="24"/>
        </w:rPr>
        <w:t>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w:t>
      </w:r>
      <w:r w:rsidR="00363058" w:rsidRPr="00D37F41">
        <w:rPr>
          <w:rFonts w:ascii="Times New Roman" w:hAnsi="Times New Roman" w:cs="Times New Roman"/>
          <w:sz w:val="24"/>
          <w:szCs w:val="24"/>
        </w:rPr>
        <w:t xml:space="preserve"> </w:t>
      </w:r>
      <w:r w:rsidR="00995C0F" w:rsidRPr="00D37F41">
        <w:rPr>
          <w:rFonts w:ascii="Times New Roman" w:hAnsi="Times New Roman" w:cs="Times New Roman"/>
          <w:sz w:val="24"/>
          <w:szCs w:val="24"/>
        </w:rPr>
        <w:t xml:space="preserve">родителей (законных представителей)  обучающихся или по запросу педагогов </w:t>
      </w:r>
      <w:r w:rsidRPr="00D37F41">
        <w:rPr>
          <w:rFonts w:ascii="Times New Roman" w:hAnsi="Times New Roman" w:cs="Times New Roman"/>
          <w:sz w:val="24"/>
          <w:szCs w:val="24"/>
        </w:rPr>
        <w:t>(или</w:t>
      </w:r>
      <w:r w:rsidR="00363058" w:rsidRPr="00D37F41">
        <w:rPr>
          <w:rFonts w:ascii="Times New Roman" w:hAnsi="Times New Roman" w:cs="Times New Roman"/>
          <w:sz w:val="24"/>
          <w:szCs w:val="24"/>
        </w:rPr>
        <w:t xml:space="preserve"> </w:t>
      </w:r>
      <w:r w:rsidRPr="00D37F41">
        <w:rPr>
          <w:rFonts w:ascii="Times New Roman" w:hAnsi="Times New Roman" w:cs="Times New Roman"/>
          <w:sz w:val="24"/>
          <w:szCs w:val="24"/>
        </w:rPr>
        <w:t>админис</w:t>
      </w:r>
      <w:r w:rsidR="00363058" w:rsidRPr="00D37F41">
        <w:rPr>
          <w:rFonts w:ascii="Times New Roman" w:hAnsi="Times New Roman" w:cs="Times New Roman"/>
          <w:sz w:val="24"/>
          <w:szCs w:val="24"/>
        </w:rPr>
        <w:t xml:space="preserve">трации </w:t>
      </w:r>
      <w:r w:rsidR="00995C0F" w:rsidRPr="00D37F41">
        <w:rPr>
          <w:rFonts w:ascii="Times New Roman" w:hAnsi="Times New Roman" w:cs="Times New Roman"/>
          <w:sz w:val="24"/>
          <w:szCs w:val="24"/>
        </w:rPr>
        <w:t xml:space="preserve">образовательного учреждения) при согласии родителей </w:t>
      </w:r>
      <w:r w:rsidRPr="00D37F41">
        <w:rPr>
          <w:rFonts w:ascii="Times New Roman" w:hAnsi="Times New Roman" w:cs="Times New Roman"/>
          <w:sz w:val="24"/>
          <w:szCs w:val="24"/>
        </w:rPr>
        <w:t>(законных</w:t>
      </w:r>
      <w:r w:rsidR="00363058" w:rsidRPr="00D37F41">
        <w:rPr>
          <w:rFonts w:ascii="Times New Roman" w:hAnsi="Times New Roman" w:cs="Times New Roman"/>
          <w:sz w:val="24"/>
          <w:szCs w:val="24"/>
        </w:rPr>
        <w:t xml:space="preserve"> представителей) и проводится психологом, имеющим специальную профессиональную подготовку в области возрастной психологии.</w:t>
      </w:r>
    </w:p>
    <w:p w:rsidR="00363058" w:rsidRPr="00D37F41" w:rsidRDefault="00363058"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Данные о достижении личностных результатов могут являться составляющими системы внутреннего мониторинга образовательных достижений обучающихся, однако любое их использование возможно только в соответствии с Федеральным законом от 17.07.2006 №152-ФЗ «О персональных данных». В текущем учебном процессе в соответствии с требованиями стандарта оценка этих достижений должна</w:t>
      </w:r>
      <w:r w:rsidR="005B3A7A" w:rsidRPr="00D37F41">
        <w:rPr>
          <w:rFonts w:ascii="Times New Roman" w:hAnsi="Times New Roman" w:cs="Times New Roman"/>
          <w:sz w:val="24"/>
          <w:szCs w:val="24"/>
        </w:rPr>
        <w:t xml:space="preserve"> проводиться в форме, не представляющей угрозы личности, психологической безопасности и эмоциональному статусу обучающегося и может использоваться исключительно в целях оптимизации личностного развития обучающихся.</w:t>
      </w:r>
    </w:p>
    <w:p w:rsidR="005B3A7A" w:rsidRPr="00D37F41" w:rsidRDefault="005B3A7A" w:rsidP="001E5A0B">
      <w:pPr>
        <w:pStyle w:val="TableParagraph"/>
        <w:spacing w:before="3" w:line="360" w:lineRule="auto"/>
        <w:ind w:right="-29" w:firstLine="708"/>
        <w:rPr>
          <w:sz w:val="24"/>
          <w:szCs w:val="24"/>
        </w:rPr>
      </w:pPr>
      <w:r w:rsidRPr="00D37F41">
        <w:rPr>
          <w:sz w:val="24"/>
          <w:szCs w:val="24"/>
        </w:rPr>
        <w:t>Результаты м</w:t>
      </w:r>
      <w:r w:rsidR="00E02606" w:rsidRPr="00D37F41">
        <w:rPr>
          <w:sz w:val="24"/>
          <w:szCs w:val="24"/>
        </w:rPr>
        <w:t xml:space="preserve">ониторинга качества образования </w:t>
      </w:r>
      <w:r w:rsidRPr="00D37F41">
        <w:rPr>
          <w:sz w:val="24"/>
          <w:szCs w:val="24"/>
        </w:rPr>
        <w:t xml:space="preserve">обуславливают разработку формы фиксации личностных достижений детей. В настоящее время в гимназии разработано положение о портфолио (портфеле достижений) обучающегося. Данная форма относится к разряду «аутентичных» индивидуализированных оценок (то есть истинных, наиболее приближенных к реальному оцениванию), ориентированных не </w:t>
      </w:r>
      <w:r w:rsidRPr="00D37F41">
        <w:rPr>
          <w:spacing w:val="-4"/>
          <w:sz w:val="24"/>
          <w:szCs w:val="24"/>
        </w:rPr>
        <w:t>только</w:t>
      </w:r>
      <w:r w:rsidRPr="00D37F41">
        <w:rPr>
          <w:spacing w:val="52"/>
          <w:sz w:val="24"/>
          <w:szCs w:val="24"/>
        </w:rPr>
        <w:t xml:space="preserve"> </w:t>
      </w:r>
      <w:r w:rsidRPr="00D37F41">
        <w:rPr>
          <w:sz w:val="24"/>
          <w:szCs w:val="24"/>
        </w:rPr>
        <w:t>на процесс оценивания, но и на самооценивание. Основной смысл – «показать все, на что ты способен».</w:t>
      </w:r>
    </w:p>
    <w:p w:rsidR="005B3A7A" w:rsidRPr="00D37F41" w:rsidRDefault="005B3A7A" w:rsidP="001E5A0B">
      <w:pPr>
        <w:spacing w:before="2" w:line="360" w:lineRule="auto"/>
        <w:ind w:left="1530"/>
        <w:jc w:val="both"/>
        <w:rPr>
          <w:rFonts w:ascii="Times New Roman" w:hAnsi="Times New Roman" w:cs="Times New Roman"/>
          <w:sz w:val="24"/>
          <w:szCs w:val="24"/>
        </w:rPr>
      </w:pPr>
      <w:r w:rsidRPr="00D37F41">
        <w:rPr>
          <w:rFonts w:ascii="Times New Roman" w:hAnsi="Times New Roman" w:cs="Times New Roman"/>
          <w:sz w:val="24"/>
          <w:szCs w:val="24"/>
        </w:rPr>
        <w:lastRenderedPageBreak/>
        <w:t xml:space="preserve">В </w:t>
      </w:r>
      <w:r w:rsidRPr="00D37F41">
        <w:rPr>
          <w:rFonts w:ascii="Times New Roman" w:hAnsi="Times New Roman" w:cs="Times New Roman"/>
          <w:b/>
          <w:sz w:val="24"/>
          <w:szCs w:val="24"/>
        </w:rPr>
        <w:t xml:space="preserve">портфолио </w:t>
      </w:r>
      <w:r w:rsidRPr="00D37F41">
        <w:rPr>
          <w:rFonts w:ascii="Times New Roman" w:hAnsi="Times New Roman" w:cs="Times New Roman"/>
          <w:sz w:val="24"/>
          <w:szCs w:val="24"/>
        </w:rPr>
        <w:t>фиксируется:</w:t>
      </w:r>
    </w:p>
    <w:p w:rsidR="005B3A7A" w:rsidRPr="00D37F41" w:rsidRDefault="005B3A7A" w:rsidP="003468E5">
      <w:pPr>
        <w:pStyle w:val="TableParagraph"/>
        <w:numPr>
          <w:ilvl w:val="0"/>
          <w:numId w:val="178"/>
        </w:numPr>
        <w:spacing w:before="114" w:line="360" w:lineRule="auto"/>
        <w:rPr>
          <w:sz w:val="24"/>
          <w:szCs w:val="24"/>
        </w:rPr>
      </w:pPr>
      <w:r w:rsidRPr="00D37F41">
        <w:rPr>
          <w:sz w:val="24"/>
          <w:szCs w:val="24"/>
        </w:rPr>
        <w:t>уровень освоения образовательной программы по виду деятельности, которым занимается учащийся;</w:t>
      </w:r>
    </w:p>
    <w:p w:rsidR="005B3A7A" w:rsidRPr="00D37F41" w:rsidRDefault="005B3A7A" w:rsidP="003468E5">
      <w:pPr>
        <w:pStyle w:val="TableParagraph"/>
        <w:numPr>
          <w:ilvl w:val="0"/>
          <w:numId w:val="178"/>
        </w:numPr>
        <w:spacing w:line="360" w:lineRule="auto"/>
        <w:rPr>
          <w:sz w:val="24"/>
          <w:szCs w:val="24"/>
        </w:rPr>
      </w:pPr>
      <w:r w:rsidRPr="00D37F41">
        <w:rPr>
          <w:sz w:val="24"/>
          <w:szCs w:val="24"/>
        </w:rPr>
        <w:t>особенности развития познавательных процессов, входящих в структуру специальных способностей;</w:t>
      </w:r>
    </w:p>
    <w:p w:rsidR="005B3A7A" w:rsidRPr="00D37F41" w:rsidRDefault="005A6A7E" w:rsidP="003468E5">
      <w:pPr>
        <w:pStyle w:val="TableParagraph"/>
        <w:numPr>
          <w:ilvl w:val="0"/>
          <w:numId w:val="178"/>
        </w:numPr>
        <w:tabs>
          <w:tab w:val="left" w:pos="2535"/>
          <w:tab w:val="left" w:pos="4029"/>
          <w:tab w:val="left" w:pos="5917"/>
          <w:tab w:val="left" w:pos="7421"/>
          <w:tab w:val="left" w:pos="8907"/>
        </w:tabs>
        <w:spacing w:before="118" w:line="360" w:lineRule="auto"/>
        <w:rPr>
          <w:sz w:val="24"/>
          <w:szCs w:val="24"/>
        </w:rPr>
      </w:pPr>
      <w:r w:rsidRPr="00D37F41">
        <w:rPr>
          <w:spacing w:val="-3"/>
          <w:sz w:val="24"/>
          <w:szCs w:val="24"/>
        </w:rPr>
        <w:t xml:space="preserve">некоторые </w:t>
      </w:r>
      <w:r w:rsidRPr="00D37F41">
        <w:rPr>
          <w:sz w:val="24"/>
          <w:szCs w:val="24"/>
        </w:rPr>
        <w:t xml:space="preserve">личностные характеристики (мотивация, </w:t>
      </w:r>
      <w:r w:rsidR="005B3A7A" w:rsidRPr="00D37F41">
        <w:rPr>
          <w:sz w:val="24"/>
          <w:szCs w:val="24"/>
        </w:rPr>
        <w:t>ценностные</w:t>
      </w:r>
      <w:r w:rsidR="00E02606" w:rsidRPr="00D37F41">
        <w:rPr>
          <w:sz w:val="24"/>
          <w:szCs w:val="24"/>
        </w:rPr>
        <w:t xml:space="preserve"> </w:t>
      </w:r>
      <w:r w:rsidR="005B3A7A" w:rsidRPr="00D37F41">
        <w:rPr>
          <w:sz w:val="24"/>
          <w:szCs w:val="24"/>
        </w:rPr>
        <w:t>ориентации, самооценка);</w:t>
      </w:r>
    </w:p>
    <w:p w:rsidR="005B3A7A" w:rsidRPr="00D37F41" w:rsidRDefault="005B3A7A" w:rsidP="003468E5">
      <w:pPr>
        <w:pStyle w:val="TableParagraph"/>
        <w:numPr>
          <w:ilvl w:val="0"/>
          <w:numId w:val="178"/>
        </w:numPr>
        <w:spacing w:line="360" w:lineRule="auto"/>
        <w:rPr>
          <w:sz w:val="24"/>
          <w:szCs w:val="24"/>
        </w:rPr>
      </w:pPr>
      <w:r w:rsidRPr="00D37F41">
        <w:rPr>
          <w:sz w:val="24"/>
          <w:szCs w:val="24"/>
        </w:rPr>
        <w:t>результаты участия в фестивалях, смотрах, конкурсах, олимпиадах и т.п.</w:t>
      </w:r>
    </w:p>
    <w:p w:rsidR="005B3A7A" w:rsidRPr="00D37F41" w:rsidRDefault="005B3A7A" w:rsidP="001E5A0B">
      <w:pPr>
        <w:pStyle w:val="TableParagraph"/>
        <w:spacing w:before="136" w:line="360" w:lineRule="auto"/>
        <w:ind w:firstLine="708"/>
        <w:rPr>
          <w:sz w:val="24"/>
          <w:szCs w:val="24"/>
        </w:rPr>
      </w:pPr>
      <w:r w:rsidRPr="00D37F41">
        <w:rPr>
          <w:sz w:val="24"/>
          <w:szCs w:val="24"/>
        </w:rPr>
        <w:t>Кроме того, отражаются успехи учащегося, полезные дела, которые он сделал для себя, своих родных, друзей и окружающих людей.</w:t>
      </w:r>
    </w:p>
    <w:p w:rsidR="005B3A7A" w:rsidRPr="00D37F41" w:rsidRDefault="005B3A7A" w:rsidP="001E5A0B">
      <w:pPr>
        <w:pStyle w:val="TableParagraph"/>
        <w:tabs>
          <w:tab w:val="left" w:pos="1849"/>
          <w:tab w:val="left" w:pos="2565"/>
          <w:tab w:val="left" w:pos="3127"/>
          <w:tab w:val="left" w:pos="3201"/>
          <w:tab w:val="left" w:pos="4363"/>
          <w:tab w:val="left" w:pos="4469"/>
          <w:tab w:val="left" w:pos="5301"/>
          <w:tab w:val="left" w:pos="6339"/>
          <w:tab w:val="left" w:pos="6623"/>
          <w:tab w:val="left" w:pos="7045"/>
          <w:tab w:val="left" w:pos="7775"/>
          <w:tab w:val="left" w:pos="8111"/>
          <w:tab w:val="left" w:pos="9017"/>
          <w:tab w:val="left" w:pos="9101"/>
        </w:tabs>
        <w:spacing w:line="360" w:lineRule="auto"/>
        <w:ind w:firstLine="708"/>
        <w:rPr>
          <w:sz w:val="24"/>
          <w:szCs w:val="24"/>
        </w:rPr>
      </w:pPr>
      <w:r w:rsidRPr="00D37F41">
        <w:rPr>
          <w:sz w:val="24"/>
          <w:szCs w:val="24"/>
        </w:rPr>
        <w:t>Важная цель портфолио - представить отчет по процессу образования ребе</w:t>
      </w:r>
      <w:r w:rsidR="005A6A7E" w:rsidRPr="00D37F41">
        <w:rPr>
          <w:sz w:val="24"/>
          <w:szCs w:val="24"/>
        </w:rPr>
        <w:t xml:space="preserve">нка, увидеть «картину» </w:t>
      </w:r>
      <w:r w:rsidR="00E02606" w:rsidRPr="00D37F41">
        <w:rPr>
          <w:sz w:val="24"/>
          <w:szCs w:val="24"/>
        </w:rPr>
        <w:t xml:space="preserve">значимых образовательных результатов в </w:t>
      </w:r>
      <w:r w:rsidRPr="00D37F41">
        <w:rPr>
          <w:sz w:val="24"/>
          <w:szCs w:val="24"/>
        </w:rPr>
        <w:t>целом,</w:t>
      </w:r>
      <w:r w:rsidR="00E02606" w:rsidRPr="00D37F41">
        <w:rPr>
          <w:sz w:val="24"/>
          <w:szCs w:val="24"/>
        </w:rPr>
        <w:t xml:space="preserve"> </w:t>
      </w:r>
      <w:r w:rsidRPr="00D37F41">
        <w:rPr>
          <w:sz w:val="24"/>
          <w:szCs w:val="24"/>
        </w:rPr>
        <w:t>обеспечить отс</w:t>
      </w:r>
      <w:r w:rsidR="00E02606" w:rsidRPr="00D37F41">
        <w:rPr>
          <w:sz w:val="24"/>
          <w:szCs w:val="24"/>
        </w:rPr>
        <w:t xml:space="preserve">леживание его </w:t>
      </w:r>
      <w:r w:rsidRPr="00D37F41">
        <w:rPr>
          <w:sz w:val="24"/>
          <w:szCs w:val="24"/>
        </w:rPr>
        <w:t>индивиду</w:t>
      </w:r>
      <w:r w:rsidR="00E02606" w:rsidRPr="00D37F41">
        <w:rPr>
          <w:sz w:val="24"/>
          <w:szCs w:val="24"/>
        </w:rPr>
        <w:t xml:space="preserve">ального прогресса </w:t>
      </w:r>
      <w:r w:rsidRPr="00D37F41">
        <w:rPr>
          <w:sz w:val="24"/>
          <w:szCs w:val="24"/>
        </w:rPr>
        <w:t>в</w:t>
      </w:r>
      <w:r w:rsidR="00E02606" w:rsidRPr="00D37F41">
        <w:rPr>
          <w:sz w:val="24"/>
          <w:szCs w:val="24"/>
        </w:rPr>
        <w:t xml:space="preserve"> образовательном </w:t>
      </w:r>
      <w:r w:rsidRPr="00D37F41">
        <w:rPr>
          <w:sz w:val="24"/>
          <w:szCs w:val="24"/>
        </w:rPr>
        <w:t>контексте, продемонстрировать его способности практически применять приобретенные знания и умения, то есть владение ключевыми компетенциями. Так, например, обучающиеся 10-11 классов получают опыт самостоятельной оценки своих личностных достижений, оценки общеучебных и универсальных учебных действий, в течение всех лет обучения в среднем звене заполняя таблицу в портфолио.</w:t>
      </w:r>
    </w:p>
    <w:p w:rsidR="008E1453" w:rsidRPr="00D37F41" w:rsidRDefault="008E1453" w:rsidP="001E5A0B">
      <w:pPr>
        <w:spacing w:line="360" w:lineRule="auto"/>
        <w:jc w:val="center"/>
        <w:rPr>
          <w:rFonts w:ascii="Times New Roman" w:hAnsi="Times New Roman" w:cs="Times New Roman"/>
          <w:b/>
          <w:sz w:val="24"/>
          <w:szCs w:val="24"/>
        </w:rPr>
      </w:pPr>
      <w:r w:rsidRPr="00D37F41">
        <w:rPr>
          <w:rFonts w:ascii="Times New Roman" w:hAnsi="Times New Roman" w:cs="Times New Roman"/>
          <w:b/>
          <w:sz w:val="24"/>
          <w:szCs w:val="24"/>
        </w:rPr>
        <w:t>Оценка личностных результатов развития обучающихся.</w:t>
      </w:r>
    </w:p>
    <w:p w:rsidR="008E1453" w:rsidRPr="00D37F41" w:rsidRDefault="008E1453" w:rsidP="001E5A0B">
      <w:pPr>
        <w:spacing w:line="360" w:lineRule="auto"/>
        <w:jc w:val="center"/>
        <w:rPr>
          <w:rFonts w:ascii="Times New Roman" w:hAnsi="Times New Roman" w:cs="Times New Roman"/>
          <w:b/>
          <w:sz w:val="24"/>
          <w:szCs w:val="24"/>
        </w:rPr>
      </w:pPr>
      <w:r w:rsidRPr="00D37F41">
        <w:rPr>
          <w:rFonts w:ascii="Times New Roman" w:hAnsi="Times New Roman" w:cs="Times New Roman"/>
          <w:b/>
          <w:sz w:val="24"/>
          <w:szCs w:val="24"/>
        </w:rPr>
        <w:t>Общеучебные и универсальные учебные действия</w:t>
      </w:r>
    </w:p>
    <w:tbl>
      <w:tblPr>
        <w:tblStyle w:val="TableNormal"/>
        <w:tblpPr w:leftFromText="180" w:rightFromText="180" w:vertAnchor="text" w:horzAnchor="margin" w:tblpY="372"/>
        <w:tblW w:w="9608" w:type="dxa"/>
        <w:tblInd w:w="0" w:type="dxa"/>
        <w:tblLayout w:type="fixed"/>
        <w:tblLook w:val="01E0"/>
      </w:tblPr>
      <w:tblGrid>
        <w:gridCol w:w="533"/>
        <w:gridCol w:w="1629"/>
        <w:gridCol w:w="1434"/>
        <w:gridCol w:w="405"/>
        <w:gridCol w:w="1153"/>
        <w:gridCol w:w="316"/>
        <w:gridCol w:w="1551"/>
        <w:gridCol w:w="319"/>
        <w:gridCol w:w="2268"/>
      </w:tblGrid>
      <w:tr w:rsidR="00995C0F" w:rsidRPr="00D37F41" w:rsidTr="009D378C">
        <w:trPr>
          <w:trHeight w:val="1656"/>
        </w:trPr>
        <w:tc>
          <w:tcPr>
            <w:tcW w:w="9608" w:type="dxa"/>
            <w:gridSpan w:val="9"/>
            <w:tcBorders>
              <w:bottom w:val="single" w:sz="6" w:space="0" w:color="FFFFFF"/>
            </w:tcBorders>
            <w:shd w:val="clear" w:color="auto" w:fill="D5E2BB"/>
          </w:tcPr>
          <w:p w:rsidR="00995C0F" w:rsidRPr="00D37F41" w:rsidRDefault="00995C0F" w:rsidP="001E5A0B">
            <w:pPr>
              <w:pStyle w:val="43"/>
              <w:tabs>
                <w:tab w:val="left" w:pos="7849"/>
              </w:tabs>
              <w:spacing w:line="360" w:lineRule="auto"/>
              <w:ind w:left="7713" w:right="391" w:hanging="6260"/>
              <w:rPr>
                <w:sz w:val="24"/>
                <w:lang w:val="ru-RU"/>
              </w:rPr>
            </w:pPr>
            <w:r w:rsidRPr="00D37F41">
              <w:rPr>
                <w:color w:val="FFFFFF"/>
                <w:sz w:val="24"/>
                <w:lang w:val="ru-RU"/>
              </w:rPr>
              <w:t>Блок 1.</w:t>
            </w:r>
            <w:r w:rsidRPr="00D37F41">
              <w:rPr>
                <w:color w:val="FFFFFF"/>
                <w:spacing w:val="-4"/>
                <w:sz w:val="24"/>
                <w:lang w:val="ru-RU"/>
              </w:rPr>
              <w:t xml:space="preserve"> </w:t>
            </w:r>
            <w:r w:rsidRPr="00D37F41">
              <w:rPr>
                <w:color w:val="FFFFFF"/>
                <w:sz w:val="24"/>
                <w:lang w:val="ru-RU"/>
              </w:rPr>
              <w:t>Учебно</w:t>
            </w:r>
            <w:r w:rsidRPr="00D37F41">
              <w:rPr>
                <w:color w:val="FFFFFF"/>
                <w:position w:val="-4"/>
                <w:sz w:val="24"/>
                <w:lang w:val="ru-RU"/>
              </w:rPr>
              <w:t>-</w:t>
            </w:r>
            <w:r w:rsidRPr="00D37F41">
              <w:rPr>
                <w:color w:val="FFFFFF"/>
                <w:sz w:val="24"/>
                <w:lang w:val="ru-RU"/>
              </w:rPr>
              <w:t>организационные</w:t>
            </w:r>
            <w:r w:rsidRPr="00D37F41">
              <w:rPr>
                <w:color w:val="FFFFFF"/>
                <w:spacing w:val="-6"/>
                <w:sz w:val="24"/>
                <w:lang w:val="ru-RU"/>
              </w:rPr>
              <w:t xml:space="preserve"> </w:t>
            </w:r>
            <w:r w:rsidRPr="00D37F41">
              <w:rPr>
                <w:color w:val="FFFFFF"/>
                <w:sz w:val="24"/>
                <w:lang w:val="ru-RU"/>
              </w:rPr>
              <w:t>действия</w:t>
            </w:r>
            <w:r w:rsidRPr="00D37F41">
              <w:rPr>
                <w:color w:val="FFFFFF"/>
                <w:sz w:val="24"/>
                <w:lang w:val="ru-RU"/>
              </w:rPr>
              <w:tab/>
            </w:r>
            <w:r w:rsidRPr="00D37F41">
              <w:rPr>
                <w:color w:val="FFFFFF"/>
                <w:sz w:val="24"/>
                <w:lang w:val="ru-RU"/>
              </w:rPr>
              <w:tab/>
            </w:r>
            <w:r w:rsidRPr="00D37F41">
              <w:rPr>
                <w:sz w:val="24"/>
                <w:lang w:val="ru-RU"/>
              </w:rPr>
              <w:t xml:space="preserve">Самооценка </w:t>
            </w:r>
            <w:r w:rsidRPr="00D37F41">
              <w:rPr>
                <w:position w:val="-4"/>
                <w:sz w:val="24"/>
                <w:lang w:val="ru-RU"/>
              </w:rPr>
              <w:t xml:space="preserve">(2 </w:t>
            </w:r>
            <w:r w:rsidRPr="00D37F41">
              <w:rPr>
                <w:sz w:val="24"/>
                <w:lang w:val="ru-RU"/>
              </w:rPr>
              <w:t>– всегда, 1</w:t>
            </w:r>
            <w:r w:rsidRPr="00D37F41">
              <w:rPr>
                <w:spacing w:val="-14"/>
                <w:sz w:val="24"/>
                <w:lang w:val="ru-RU"/>
              </w:rPr>
              <w:t xml:space="preserve"> </w:t>
            </w:r>
            <w:r w:rsidRPr="00D37F41">
              <w:rPr>
                <w:sz w:val="24"/>
                <w:lang w:val="ru-RU"/>
              </w:rPr>
              <w:t xml:space="preserve">– </w:t>
            </w:r>
            <w:r w:rsidRPr="00D37F41">
              <w:rPr>
                <w:spacing w:val="-3"/>
                <w:sz w:val="24"/>
                <w:lang w:val="ru-RU"/>
              </w:rPr>
              <w:t xml:space="preserve">редко, </w:t>
            </w:r>
            <w:r w:rsidRPr="00D37F41">
              <w:rPr>
                <w:sz w:val="24"/>
                <w:lang w:val="ru-RU"/>
              </w:rPr>
              <w:t>0 –</w:t>
            </w:r>
            <w:r w:rsidRPr="00D37F41">
              <w:rPr>
                <w:spacing w:val="18"/>
                <w:sz w:val="24"/>
                <w:lang w:val="ru-RU"/>
              </w:rPr>
              <w:t xml:space="preserve"> </w:t>
            </w:r>
            <w:r w:rsidRPr="00D37F41">
              <w:rPr>
                <w:sz w:val="24"/>
                <w:lang w:val="ru-RU"/>
              </w:rPr>
              <w:t>не</w:t>
            </w:r>
          </w:p>
          <w:p w:rsidR="00995C0F" w:rsidRPr="00D37F41" w:rsidRDefault="00995C0F" w:rsidP="001E5A0B">
            <w:pPr>
              <w:pStyle w:val="43"/>
              <w:spacing w:before="45" w:line="360" w:lineRule="auto"/>
              <w:ind w:right="724"/>
              <w:jc w:val="right"/>
              <w:rPr>
                <w:sz w:val="24"/>
              </w:rPr>
            </w:pPr>
            <w:r w:rsidRPr="00D37F41">
              <w:rPr>
                <w:sz w:val="24"/>
              </w:rPr>
              <w:t>владею)</w:t>
            </w:r>
          </w:p>
        </w:tc>
      </w:tr>
      <w:tr w:rsidR="00995C0F" w:rsidRPr="00D37F41" w:rsidTr="009D378C">
        <w:trPr>
          <w:trHeight w:val="410"/>
        </w:trPr>
        <w:tc>
          <w:tcPr>
            <w:tcW w:w="533" w:type="dxa"/>
            <w:tcBorders>
              <w:top w:val="single" w:sz="6" w:space="0" w:color="FFFFFF"/>
              <w:bottom w:val="single" w:sz="4" w:space="0" w:color="FFFFFF"/>
            </w:tcBorders>
            <w:shd w:val="clear" w:color="auto" w:fill="75913B"/>
          </w:tcPr>
          <w:p w:rsidR="00995C0F" w:rsidRPr="00D37F41" w:rsidRDefault="00995C0F" w:rsidP="001E5A0B">
            <w:pPr>
              <w:pStyle w:val="43"/>
              <w:spacing w:before="42" w:line="360" w:lineRule="auto"/>
              <w:ind w:left="107"/>
              <w:rPr>
                <w:sz w:val="24"/>
              </w:rPr>
            </w:pPr>
            <w:r w:rsidRPr="00D37F41">
              <w:rPr>
                <w:color w:val="FFFFFF"/>
                <w:sz w:val="24"/>
              </w:rPr>
              <w:t>1</w:t>
            </w:r>
            <w:r w:rsidRPr="00D37F41">
              <w:rPr>
                <w:color w:val="FFFFFF"/>
                <w:sz w:val="24"/>
              </w:rPr>
              <w:lastRenderedPageBreak/>
              <w:t>.</w:t>
            </w:r>
          </w:p>
        </w:tc>
        <w:tc>
          <w:tcPr>
            <w:tcW w:w="6807" w:type="dxa"/>
            <w:gridSpan w:val="7"/>
            <w:tcBorders>
              <w:top w:val="single" w:sz="6" w:space="0" w:color="FFFFFF"/>
              <w:bottom w:val="single" w:sz="4" w:space="0" w:color="FFFFFF"/>
            </w:tcBorders>
            <w:shd w:val="clear" w:color="auto" w:fill="CCDCAB"/>
          </w:tcPr>
          <w:p w:rsidR="00995C0F" w:rsidRPr="00D37F41" w:rsidRDefault="00995C0F" w:rsidP="001E5A0B">
            <w:pPr>
              <w:pStyle w:val="43"/>
              <w:spacing w:line="360" w:lineRule="auto"/>
              <w:ind w:left="106"/>
              <w:rPr>
                <w:sz w:val="24"/>
              </w:rPr>
            </w:pPr>
            <w:r w:rsidRPr="00D37F41">
              <w:rPr>
                <w:sz w:val="24"/>
              </w:rPr>
              <w:lastRenderedPageBreak/>
              <w:t>Умею ставить учебную задачу</w:t>
            </w:r>
          </w:p>
        </w:tc>
        <w:tc>
          <w:tcPr>
            <w:tcW w:w="2268" w:type="dxa"/>
            <w:tcBorders>
              <w:top w:val="single" w:sz="6" w:space="0" w:color="FFFFFF"/>
              <w:bottom w:val="single" w:sz="4" w:space="0" w:color="FFFFFF"/>
            </w:tcBorders>
            <w:shd w:val="clear" w:color="auto" w:fill="CCDCAB"/>
          </w:tcPr>
          <w:p w:rsidR="00995C0F" w:rsidRPr="00D37F41" w:rsidRDefault="00995C0F" w:rsidP="001E5A0B">
            <w:pPr>
              <w:pStyle w:val="43"/>
              <w:spacing w:line="360" w:lineRule="auto"/>
              <w:rPr>
                <w:sz w:val="24"/>
              </w:rPr>
            </w:pPr>
          </w:p>
        </w:tc>
      </w:tr>
      <w:tr w:rsidR="00995C0F" w:rsidRPr="00D37F41" w:rsidTr="009D378C">
        <w:trPr>
          <w:trHeight w:val="412"/>
        </w:trPr>
        <w:tc>
          <w:tcPr>
            <w:tcW w:w="533" w:type="dxa"/>
            <w:vMerge w:val="restart"/>
            <w:tcBorders>
              <w:top w:val="single" w:sz="4" w:space="0" w:color="FFFFFF"/>
              <w:bottom w:val="single" w:sz="6" w:space="0" w:color="FFFFFF"/>
            </w:tcBorders>
            <w:shd w:val="clear" w:color="auto" w:fill="75913B"/>
          </w:tcPr>
          <w:p w:rsidR="00995C0F" w:rsidRPr="00D37F41" w:rsidRDefault="00995C0F" w:rsidP="001E5A0B">
            <w:pPr>
              <w:pStyle w:val="43"/>
              <w:spacing w:before="44" w:line="360" w:lineRule="auto"/>
              <w:ind w:left="107"/>
              <w:rPr>
                <w:sz w:val="24"/>
              </w:rPr>
            </w:pPr>
            <w:r w:rsidRPr="00D37F41">
              <w:rPr>
                <w:color w:val="FFFFFF"/>
                <w:sz w:val="24"/>
              </w:rPr>
              <w:lastRenderedPageBreak/>
              <w:t>2.</w:t>
            </w:r>
          </w:p>
          <w:p w:rsidR="00995C0F" w:rsidRPr="00D37F41" w:rsidRDefault="00995C0F" w:rsidP="001E5A0B">
            <w:pPr>
              <w:pStyle w:val="43"/>
              <w:spacing w:before="148" w:line="360" w:lineRule="auto"/>
              <w:ind w:left="107"/>
              <w:rPr>
                <w:sz w:val="24"/>
              </w:rPr>
            </w:pPr>
            <w:r w:rsidRPr="00D37F41">
              <w:rPr>
                <w:color w:val="FFFFFF"/>
                <w:sz w:val="24"/>
              </w:rPr>
              <w:t>3.</w:t>
            </w:r>
          </w:p>
        </w:tc>
        <w:tc>
          <w:tcPr>
            <w:tcW w:w="6807" w:type="dxa"/>
            <w:gridSpan w:val="7"/>
            <w:tcBorders>
              <w:top w:val="single" w:sz="4" w:space="0" w:color="FFFFFF"/>
              <w:bottom w:val="single" w:sz="4" w:space="0" w:color="FFFFFF"/>
            </w:tcBorders>
            <w:shd w:val="clear" w:color="auto" w:fill="E9F0DC"/>
          </w:tcPr>
          <w:p w:rsidR="00995C0F" w:rsidRPr="00D37F41" w:rsidRDefault="00995C0F" w:rsidP="001E5A0B">
            <w:pPr>
              <w:pStyle w:val="43"/>
              <w:spacing w:line="360" w:lineRule="auto"/>
              <w:ind w:left="106"/>
              <w:rPr>
                <w:sz w:val="24"/>
              </w:rPr>
            </w:pPr>
            <w:r w:rsidRPr="00D37F41">
              <w:rPr>
                <w:sz w:val="24"/>
              </w:rPr>
              <w:t>Понимаю последовательность действий</w:t>
            </w:r>
          </w:p>
        </w:tc>
        <w:tc>
          <w:tcPr>
            <w:tcW w:w="2268" w:type="dxa"/>
            <w:tcBorders>
              <w:top w:val="single" w:sz="4" w:space="0" w:color="FFFFFF"/>
              <w:bottom w:val="single" w:sz="4" w:space="0" w:color="FFFFFF"/>
            </w:tcBorders>
            <w:shd w:val="clear" w:color="auto" w:fill="E9F0DC"/>
          </w:tcPr>
          <w:p w:rsidR="00995C0F" w:rsidRPr="00D37F41" w:rsidRDefault="00995C0F" w:rsidP="001E5A0B">
            <w:pPr>
              <w:pStyle w:val="43"/>
              <w:spacing w:line="360" w:lineRule="auto"/>
              <w:rPr>
                <w:sz w:val="24"/>
              </w:rPr>
            </w:pPr>
          </w:p>
        </w:tc>
      </w:tr>
      <w:tr w:rsidR="00995C0F" w:rsidRPr="00D37F41" w:rsidTr="009D378C">
        <w:trPr>
          <w:trHeight w:val="408"/>
        </w:trPr>
        <w:tc>
          <w:tcPr>
            <w:tcW w:w="533" w:type="dxa"/>
            <w:vMerge/>
            <w:tcBorders>
              <w:top w:val="nil"/>
              <w:bottom w:val="single" w:sz="6" w:space="0" w:color="FFFFFF"/>
            </w:tcBorders>
            <w:shd w:val="clear" w:color="auto" w:fill="75913B"/>
          </w:tcPr>
          <w:p w:rsidR="00995C0F" w:rsidRPr="00D37F41" w:rsidRDefault="00995C0F" w:rsidP="001E5A0B">
            <w:pPr>
              <w:spacing w:line="360" w:lineRule="auto"/>
              <w:rPr>
                <w:rFonts w:ascii="Times New Roman" w:hAnsi="Times New Roman" w:cs="Times New Roman"/>
                <w:sz w:val="2"/>
                <w:szCs w:val="2"/>
              </w:rPr>
            </w:pPr>
          </w:p>
        </w:tc>
        <w:tc>
          <w:tcPr>
            <w:tcW w:w="6807" w:type="dxa"/>
            <w:gridSpan w:val="7"/>
            <w:tcBorders>
              <w:top w:val="single" w:sz="4" w:space="0" w:color="FFFFFF"/>
              <w:bottom w:val="single" w:sz="6" w:space="0" w:color="FFFFFF"/>
            </w:tcBorders>
            <w:shd w:val="clear" w:color="auto" w:fill="CCDCAB"/>
          </w:tcPr>
          <w:p w:rsidR="00995C0F" w:rsidRPr="00D37F41" w:rsidRDefault="00995C0F" w:rsidP="001E5A0B">
            <w:pPr>
              <w:pStyle w:val="43"/>
              <w:spacing w:line="360" w:lineRule="auto"/>
              <w:ind w:left="106"/>
              <w:rPr>
                <w:sz w:val="24"/>
                <w:lang w:val="ru-RU"/>
              </w:rPr>
            </w:pPr>
            <w:r w:rsidRPr="00D37F41">
              <w:rPr>
                <w:sz w:val="24"/>
                <w:lang w:val="ru-RU"/>
              </w:rPr>
              <w:t>Сравниваю полученные результаты с учебной задачей</w:t>
            </w:r>
          </w:p>
        </w:tc>
        <w:tc>
          <w:tcPr>
            <w:tcW w:w="2268" w:type="dxa"/>
            <w:tcBorders>
              <w:top w:val="single" w:sz="4" w:space="0" w:color="FFFFFF"/>
              <w:bottom w:val="single" w:sz="6" w:space="0" w:color="FFFFFF"/>
            </w:tcBorders>
            <w:shd w:val="clear" w:color="auto" w:fill="CCDCAB"/>
          </w:tcPr>
          <w:p w:rsidR="00995C0F" w:rsidRPr="00D37F41" w:rsidRDefault="00995C0F" w:rsidP="001E5A0B">
            <w:pPr>
              <w:pStyle w:val="43"/>
              <w:spacing w:line="360" w:lineRule="auto"/>
              <w:rPr>
                <w:sz w:val="24"/>
                <w:lang w:val="ru-RU"/>
              </w:rPr>
            </w:pPr>
          </w:p>
        </w:tc>
      </w:tr>
      <w:tr w:rsidR="00995C0F" w:rsidRPr="00D37F41" w:rsidTr="009D378C">
        <w:trPr>
          <w:trHeight w:val="410"/>
        </w:trPr>
        <w:tc>
          <w:tcPr>
            <w:tcW w:w="533" w:type="dxa"/>
            <w:tcBorders>
              <w:top w:val="single" w:sz="6" w:space="0" w:color="FFFFFF"/>
              <w:bottom w:val="single" w:sz="4" w:space="0" w:color="FFFFFF"/>
            </w:tcBorders>
            <w:shd w:val="clear" w:color="auto" w:fill="75913B"/>
          </w:tcPr>
          <w:p w:rsidR="00995C0F" w:rsidRPr="00D37F41" w:rsidRDefault="00995C0F" w:rsidP="001E5A0B">
            <w:pPr>
              <w:pStyle w:val="43"/>
              <w:spacing w:before="42" w:line="360" w:lineRule="auto"/>
              <w:ind w:left="107"/>
              <w:rPr>
                <w:sz w:val="24"/>
              </w:rPr>
            </w:pPr>
            <w:r w:rsidRPr="00D37F41">
              <w:rPr>
                <w:color w:val="FFFFFF"/>
                <w:sz w:val="24"/>
              </w:rPr>
              <w:t>4.</w:t>
            </w:r>
          </w:p>
        </w:tc>
        <w:tc>
          <w:tcPr>
            <w:tcW w:w="6807" w:type="dxa"/>
            <w:gridSpan w:val="7"/>
            <w:tcBorders>
              <w:top w:val="single" w:sz="6" w:space="0" w:color="FFFFFF"/>
              <w:bottom w:val="single" w:sz="4" w:space="0" w:color="FFFFFF"/>
            </w:tcBorders>
            <w:shd w:val="clear" w:color="auto" w:fill="E9F0DC"/>
          </w:tcPr>
          <w:p w:rsidR="00995C0F" w:rsidRPr="00D37F41" w:rsidRDefault="00995C0F" w:rsidP="001E5A0B">
            <w:pPr>
              <w:pStyle w:val="43"/>
              <w:spacing w:line="360" w:lineRule="auto"/>
              <w:ind w:left="106"/>
              <w:rPr>
                <w:sz w:val="24"/>
              </w:rPr>
            </w:pPr>
            <w:r w:rsidRPr="00D37F41">
              <w:rPr>
                <w:sz w:val="24"/>
              </w:rPr>
              <w:t>Оцениваю свою деятельность</w:t>
            </w:r>
          </w:p>
        </w:tc>
        <w:tc>
          <w:tcPr>
            <w:tcW w:w="2268" w:type="dxa"/>
            <w:tcBorders>
              <w:top w:val="single" w:sz="6" w:space="0" w:color="FFFFFF"/>
              <w:bottom w:val="single" w:sz="4" w:space="0" w:color="FFFFFF"/>
            </w:tcBorders>
            <w:shd w:val="clear" w:color="auto" w:fill="E9F0DC"/>
          </w:tcPr>
          <w:p w:rsidR="00995C0F" w:rsidRPr="00D37F41" w:rsidRDefault="00995C0F" w:rsidP="001E5A0B">
            <w:pPr>
              <w:pStyle w:val="43"/>
              <w:spacing w:line="360" w:lineRule="auto"/>
              <w:rPr>
                <w:sz w:val="24"/>
              </w:rPr>
            </w:pPr>
          </w:p>
        </w:tc>
      </w:tr>
      <w:tr w:rsidR="00995C0F" w:rsidRPr="00D37F41" w:rsidTr="009D378C">
        <w:trPr>
          <w:trHeight w:val="415"/>
        </w:trPr>
        <w:tc>
          <w:tcPr>
            <w:tcW w:w="533" w:type="dxa"/>
            <w:vMerge w:val="restart"/>
            <w:tcBorders>
              <w:top w:val="single" w:sz="4" w:space="0" w:color="FFFFFF"/>
              <w:bottom w:val="single" w:sz="4" w:space="0" w:color="FFFFFF"/>
            </w:tcBorders>
            <w:shd w:val="clear" w:color="auto" w:fill="75913B"/>
          </w:tcPr>
          <w:p w:rsidR="00995C0F" w:rsidRPr="00D37F41" w:rsidRDefault="00995C0F" w:rsidP="001E5A0B">
            <w:pPr>
              <w:pStyle w:val="43"/>
              <w:spacing w:before="44" w:line="360" w:lineRule="auto"/>
              <w:ind w:left="107"/>
              <w:rPr>
                <w:sz w:val="24"/>
              </w:rPr>
            </w:pPr>
            <w:r w:rsidRPr="00D37F41">
              <w:rPr>
                <w:color w:val="FFFFFF"/>
                <w:sz w:val="24"/>
              </w:rPr>
              <w:t>5.</w:t>
            </w:r>
          </w:p>
          <w:p w:rsidR="00995C0F" w:rsidRPr="00D37F41" w:rsidRDefault="00995C0F" w:rsidP="001E5A0B">
            <w:pPr>
              <w:pStyle w:val="43"/>
              <w:spacing w:before="150" w:line="360" w:lineRule="auto"/>
              <w:ind w:left="107"/>
              <w:rPr>
                <w:sz w:val="24"/>
              </w:rPr>
            </w:pPr>
            <w:r w:rsidRPr="00D37F41">
              <w:rPr>
                <w:color w:val="FFFFFF"/>
                <w:sz w:val="24"/>
              </w:rPr>
              <w:t>6.</w:t>
            </w:r>
          </w:p>
        </w:tc>
        <w:tc>
          <w:tcPr>
            <w:tcW w:w="6807" w:type="dxa"/>
            <w:gridSpan w:val="7"/>
            <w:tcBorders>
              <w:top w:val="single" w:sz="4" w:space="0" w:color="FFFFFF"/>
              <w:bottom w:val="single" w:sz="4" w:space="0" w:color="FFFFFF"/>
            </w:tcBorders>
            <w:shd w:val="clear" w:color="auto" w:fill="CCDCAB"/>
          </w:tcPr>
          <w:p w:rsidR="00995C0F" w:rsidRPr="00D37F41" w:rsidRDefault="00995C0F" w:rsidP="001E5A0B">
            <w:pPr>
              <w:pStyle w:val="43"/>
              <w:spacing w:line="360" w:lineRule="auto"/>
              <w:ind w:left="106"/>
              <w:rPr>
                <w:sz w:val="24"/>
              </w:rPr>
            </w:pPr>
            <w:r w:rsidRPr="00D37F41">
              <w:rPr>
                <w:sz w:val="24"/>
              </w:rPr>
              <w:t>Оцениваю деятельность одноклассников</w:t>
            </w:r>
          </w:p>
        </w:tc>
        <w:tc>
          <w:tcPr>
            <w:tcW w:w="2268" w:type="dxa"/>
            <w:tcBorders>
              <w:top w:val="single" w:sz="4" w:space="0" w:color="FFFFFF"/>
              <w:bottom w:val="single" w:sz="4" w:space="0" w:color="FFFFFF"/>
            </w:tcBorders>
            <w:shd w:val="clear" w:color="auto" w:fill="CCDCAB"/>
          </w:tcPr>
          <w:p w:rsidR="00995C0F" w:rsidRPr="00D37F41" w:rsidRDefault="00995C0F" w:rsidP="001E5A0B">
            <w:pPr>
              <w:pStyle w:val="43"/>
              <w:spacing w:line="360" w:lineRule="auto"/>
              <w:rPr>
                <w:sz w:val="24"/>
              </w:rPr>
            </w:pPr>
          </w:p>
        </w:tc>
      </w:tr>
      <w:tr w:rsidR="00995C0F" w:rsidRPr="00D37F41" w:rsidTr="009D378C">
        <w:trPr>
          <w:trHeight w:val="413"/>
        </w:trPr>
        <w:tc>
          <w:tcPr>
            <w:tcW w:w="533" w:type="dxa"/>
            <w:vMerge/>
            <w:tcBorders>
              <w:top w:val="nil"/>
              <w:bottom w:val="single" w:sz="4" w:space="0" w:color="FFFFFF"/>
            </w:tcBorders>
            <w:shd w:val="clear" w:color="auto" w:fill="75913B"/>
          </w:tcPr>
          <w:p w:rsidR="00995C0F" w:rsidRPr="00D37F41" w:rsidRDefault="00995C0F" w:rsidP="001E5A0B">
            <w:pPr>
              <w:spacing w:line="360" w:lineRule="auto"/>
              <w:rPr>
                <w:rFonts w:ascii="Times New Roman" w:hAnsi="Times New Roman" w:cs="Times New Roman"/>
                <w:sz w:val="2"/>
                <w:szCs w:val="2"/>
              </w:rPr>
            </w:pPr>
          </w:p>
        </w:tc>
        <w:tc>
          <w:tcPr>
            <w:tcW w:w="6807" w:type="dxa"/>
            <w:gridSpan w:val="7"/>
            <w:tcBorders>
              <w:top w:val="single" w:sz="4" w:space="0" w:color="FFFFFF"/>
              <w:bottom w:val="single" w:sz="4" w:space="0" w:color="FFFFFF"/>
            </w:tcBorders>
            <w:shd w:val="clear" w:color="auto" w:fill="E9F0DC"/>
          </w:tcPr>
          <w:p w:rsidR="00995C0F" w:rsidRPr="00D37F41" w:rsidRDefault="00995C0F" w:rsidP="001E5A0B">
            <w:pPr>
              <w:pStyle w:val="43"/>
              <w:spacing w:line="360" w:lineRule="auto"/>
              <w:ind w:left="106"/>
              <w:rPr>
                <w:sz w:val="24"/>
                <w:lang w:val="ru-RU"/>
              </w:rPr>
            </w:pPr>
            <w:r w:rsidRPr="00D37F41">
              <w:rPr>
                <w:sz w:val="24"/>
                <w:lang w:val="ru-RU"/>
              </w:rPr>
              <w:t>Правильно оформляю работы и веду тетради</w:t>
            </w:r>
          </w:p>
        </w:tc>
        <w:tc>
          <w:tcPr>
            <w:tcW w:w="2268" w:type="dxa"/>
            <w:tcBorders>
              <w:top w:val="single" w:sz="4" w:space="0" w:color="FFFFFF"/>
              <w:bottom w:val="single" w:sz="4" w:space="0" w:color="FFFFFF"/>
            </w:tcBorders>
            <w:shd w:val="clear" w:color="auto" w:fill="E9F0DC"/>
          </w:tcPr>
          <w:p w:rsidR="00995C0F" w:rsidRPr="00D37F41" w:rsidRDefault="00995C0F" w:rsidP="001E5A0B">
            <w:pPr>
              <w:pStyle w:val="43"/>
              <w:spacing w:line="360" w:lineRule="auto"/>
              <w:rPr>
                <w:sz w:val="24"/>
                <w:lang w:val="ru-RU"/>
              </w:rPr>
            </w:pPr>
          </w:p>
        </w:tc>
      </w:tr>
      <w:tr w:rsidR="00995C0F" w:rsidRPr="00D37F41" w:rsidTr="009D378C">
        <w:trPr>
          <w:trHeight w:val="1662"/>
        </w:trPr>
        <w:tc>
          <w:tcPr>
            <w:tcW w:w="533" w:type="dxa"/>
            <w:tcBorders>
              <w:top w:val="single" w:sz="4" w:space="0" w:color="FFFFFF"/>
            </w:tcBorders>
            <w:shd w:val="clear" w:color="auto" w:fill="75913B"/>
          </w:tcPr>
          <w:p w:rsidR="00995C0F" w:rsidRPr="00D37F41" w:rsidRDefault="00995C0F" w:rsidP="001E5A0B">
            <w:pPr>
              <w:pStyle w:val="43"/>
              <w:spacing w:line="360" w:lineRule="auto"/>
              <w:rPr>
                <w:sz w:val="24"/>
                <w:lang w:val="ru-RU"/>
              </w:rPr>
            </w:pPr>
          </w:p>
        </w:tc>
        <w:tc>
          <w:tcPr>
            <w:tcW w:w="6807" w:type="dxa"/>
            <w:gridSpan w:val="7"/>
            <w:tcBorders>
              <w:top w:val="single" w:sz="4" w:space="0" w:color="FFFFFF"/>
            </w:tcBorders>
            <w:shd w:val="clear" w:color="auto" w:fill="75913B"/>
          </w:tcPr>
          <w:p w:rsidR="00995C0F" w:rsidRPr="00D37F41" w:rsidRDefault="00995C0F" w:rsidP="001E5A0B">
            <w:pPr>
              <w:pStyle w:val="43"/>
              <w:spacing w:before="11" w:line="360" w:lineRule="auto"/>
              <w:rPr>
                <w:b w:val="0"/>
                <w:sz w:val="35"/>
                <w:lang w:val="ru-RU"/>
              </w:rPr>
            </w:pPr>
          </w:p>
          <w:p w:rsidR="00995C0F" w:rsidRPr="00D37F41" w:rsidRDefault="00995C0F" w:rsidP="001E5A0B">
            <w:pPr>
              <w:pStyle w:val="43"/>
              <w:spacing w:line="360" w:lineRule="auto"/>
              <w:ind w:left="294" w:right="-25"/>
              <w:rPr>
                <w:b w:val="0"/>
                <w:sz w:val="24"/>
                <w:lang w:val="ru-RU"/>
              </w:rPr>
            </w:pPr>
            <w:r w:rsidRPr="00D37F41">
              <w:rPr>
                <w:b w:val="0"/>
                <w:color w:val="FFFFFF"/>
                <w:sz w:val="24"/>
                <w:lang w:val="ru-RU"/>
              </w:rPr>
              <w:t xml:space="preserve">Спланируй на предстоящий </w:t>
            </w:r>
            <w:r w:rsidRPr="00D37F41">
              <w:rPr>
                <w:b w:val="0"/>
                <w:color w:val="FFFFFF"/>
                <w:spacing w:val="-5"/>
                <w:sz w:val="24"/>
                <w:lang w:val="ru-RU"/>
              </w:rPr>
              <w:t xml:space="preserve">год </w:t>
            </w:r>
            <w:r w:rsidRPr="00D37F41">
              <w:rPr>
                <w:b w:val="0"/>
                <w:color w:val="FFFFFF"/>
                <w:sz w:val="24"/>
                <w:lang w:val="ru-RU"/>
              </w:rPr>
              <w:t xml:space="preserve">те действия, </w:t>
            </w:r>
            <w:r w:rsidRPr="00D37F41">
              <w:rPr>
                <w:b w:val="0"/>
                <w:color w:val="FFFFFF"/>
                <w:spacing w:val="-3"/>
                <w:sz w:val="24"/>
                <w:lang w:val="ru-RU"/>
              </w:rPr>
              <w:t xml:space="preserve">которые </w:t>
            </w:r>
            <w:r w:rsidRPr="00D37F41">
              <w:rPr>
                <w:b w:val="0"/>
                <w:color w:val="FFFFFF"/>
                <w:sz w:val="24"/>
                <w:lang w:val="ru-RU"/>
              </w:rPr>
              <w:t>тебе к важными (обведи порядковый номер в</w:t>
            </w:r>
            <w:r w:rsidRPr="00D37F41">
              <w:rPr>
                <w:b w:val="0"/>
                <w:color w:val="FFFFFF"/>
                <w:spacing w:val="-8"/>
                <w:sz w:val="24"/>
                <w:lang w:val="ru-RU"/>
              </w:rPr>
              <w:t xml:space="preserve"> </w:t>
            </w:r>
            <w:r w:rsidRPr="00D37F41">
              <w:rPr>
                <w:b w:val="0"/>
                <w:color w:val="FFFFFF"/>
                <w:sz w:val="24"/>
                <w:lang w:val="ru-RU"/>
              </w:rPr>
              <w:t>таблице)</w:t>
            </w:r>
          </w:p>
        </w:tc>
        <w:tc>
          <w:tcPr>
            <w:tcW w:w="2268" w:type="dxa"/>
            <w:tcBorders>
              <w:top w:val="single" w:sz="4" w:space="0" w:color="FFFFFF"/>
            </w:tcBorders>
            <w:shd w:val="clear" w:color="auto" w:fill="75913B"/>
          </w:tcPr>
          <w:p w:rsidR="00995C0F" w:rsidRPr="00D37F41" w:rsidRDefault="00995C0F" w:rsidP="001E5A0B">
            <w:pPr>
              <w:pStyle w:val="43"/>
              <w:spacing w:before="11" w:line="360" w:lineRule="auto"/>
              <w:rPr>
                <w:b w:val="0"/>
                <w:sz w:val="35"/>
                <w:lang w:val="ru-RU"/>
              </w:rPr>
            </w:pPr>
          </w:p>
          <w:p w:rsidR="00995C0F" w:rsidRPr="00D37F41" w:rsidRDefault="00995C0F" w:rsidP="001E5A0B">
            <w:pPr>
              <w:pStyle w:val="43"/>
              <w:spacing w:line="360" w:lineRule="auto"/>
              <w:rPr>
                <w:b w:val="0"/>
                <w:sz w:val="24"/>
              </w:rPr>
            </w:pPr>
            <w:r w:rsidRPr="00D37F41">
              <w:rPr>
                <w:b w:val="0"/>
                <w:color w:val="FFFFFF"/>
                <w:sz w:val="24"/>
              </w:rPr>
              <w:t>ажутся наиболее</w:t>
            </w:r>
          </w:p>
        </w:tc>
      </w:tr>
      <w:tr w:rsidR="00995C0F" w:rsidRPr="00D37F41" w:rsidTr="009D378C">
        <w:trPr>
          <w:trHeight w:val="418"/>
        </w:trPr>
        <w:tc>
          <w:tcPr>
            <w:tcW w:w="533" w:type="dxa"/>
            <w:tcBorders>
              <w:bottom w:val="single" w:sz="4" w:space="0" w:color="FFFFFF"/>
            </w:tcBorders>
            <w:shd w:val="clear" w:color="auto" w:fill="75913B"/>
          </w:tcPr>
          <w:p w:rsidR="00995C0F" w:rsidRPr="00D37F41" w:rsidRDefault="00995C0F" w:rsidP="001E5A0B">
            <w:pPr>
              <w:pStyle w:val="43"/>
              <w:spacing w:line="360" w:lineRule="auto"/>
              <w:rPr>
                <w:sz w:val="24"/>
              </w:rPr>
            </w:pPr>
          </w:p>
        </w:tc>
        <w:tc>
          <w:tcPr>
            <w:tcW w:w="6807" w:type="dxa"/>
            <w:gridSpan w:val="7"/>
            <w:tcBorders>
              <w:bottom w:val="single" w:sz="4" w:space="0" w:color="FFFFFF"/>
            </w:tcBorders>
            <w:shd w:val="clear" w:color="auto" w:fill="75913B"/>
          </w:tcPr>
          <w:p w:rsidR="00995C0F" w:rsidRPr="00D37F41" w:rsidRDefault="00995C0F" w:rsidP="001E5A0B">
            <w:pPr>
              <w:pStyle w:val="43"/>
              <w:spacing w:line="360" w:lineRule="auto"/>
              <w:rPr>
                <w:sz w:val="24"/>
              </w:rPr>
            </w:pPr>
          </w:p>
        </w:tc>
        <w:tc>
          <w:tcPr>
            <w:tcW w:w="2268" w:type="dxa"/>
            <w:tcBorders>
              <w:bottom w:val="single" w:sz="4" w:space="0" w:color="FFFFFF"/>
            </w:tcBorders>
            <w:shd w:val="clear" w:color="auto" w:fill="75913B"/>
          </w:tcPr>
          <w:p w:rsidR="00995C0F" w:rsidRPr="00D37F41" w:rsidRDefault="00995C0F" w:rsidP="001E5A0B">
            <w:pPr>
              <w:pStyle w:val="43"/>
              <w:spacing w:line="360" w:lineRule="auto"/>
              <w:rPr>
                <w:sz w:val="24"/>
              </w:rPr>
            </w:pPr>
          </w:p>
        </w:tc>
      </w:tr>
      <w:tr w:rsidR="00995C0F" w:rsidRPr="00D37F41" w:rsidTr="009D378C">
        <w:trPr>
          <w:trHeight w:val="1652"/>
        </w:trPr>
        <w:tc>
          <w:tcPr>
            <w:tcW w:w="533" w:type="dxa"/>
            <w:tcBorders>
              <w:top w:val="single" w:sz="4" w:space="0" w:color="FFFFFF"/>
              <w:bottom w:val="single" w:sz="6" w:space="0" w:color="FFFFFF"/>
            </w:tcBorders>
            <w:shd w:val="clear" w:color="auto" w:fill="75913B"/>
          </w:tcPr>
          <w:p w:rsidR="00995C0F" w:rsidRPr="00D37F41" w:rsidRDefault="00995C0F" w:rsidP="001E5A0B">
            <w:pPr>
              <w:pStyle w:val="43"/>
              <w:spacing w:line="360" w:lineRule="auto"/>
              <w:rPr>
                <w:sz w:val="24"/>
              </w:rPr>
            </w:pPr>
          </w:p>
        </w:tc>
        <w:tc>
          <w:tcPr>
            <w:tcW w:w="6807" w:type="dxa"/>
            <w:gridSpan w:val="7"/>
            <w:tcBorders>
              <w:top w:val="single" w:sz="4" w:space="0" w:color="FFFFFF"/>
              <w:bottom w:val="single" w:sz="6" w:space="0" w:color="FFFFFF"/>
            </w:tcBorders>
            <w:shd w:val="clear" w:color="auto" w:fill="75913B"/>
          </w:tcPr>
          <w:p w:rsidR="00995C0F" w:rsidRPr="00D37F41" w:rsidRDefault="00995C0F" w:rsidP="001E5A0B">
            <w:pPr>
              <w:pStyle w:val="43"/>
              <w:spacing w:line="360" w:lineRule="auto"/>
              <w:ind w:left="774"/>
              <w:rPr>
                <w:b w:val="0"/>
                <w:sz w:val="24"/>
              </w:rPr>
            </w:pPr>
            <w:r w:rsidRPr="00D37F41">
              <w:rPr>
                <w:b w:val="0"/>
                <w:color w:val="FFFFFF"/>
                <w:sz w:val="24"/>
              </w:rPr>
              <w:t>Блок 2. Учебно</w:t>
            </w:r>
            <w:r w:rsidRPr="00D37F41">
              <w:rPr>
                <w:b w:val="0"/>
                <w:color w:val="FFFFFF"/>
                <w:position w:val="-4"/>
                <w:sz w:val="24"/>
              </w:rPr>
              <w:t>-</w:t>
            </w:r>
            <w:r w:rsidRPr="00D37F41">
              <w:rPr>
                <w:b w:val="0"/>
                <w:color w:val="FFFFFF"/>
                <w:sz w:val="24"/>
              </w:rPr>
              <w:t>информационные действия</w:t>
            </w:r>
          </w:p>
        </w:tc>
        <w:tc>
          <w:tcPr>
            <w:tcW w:w="2268" w:type="dxa"/>
            <w:tcBorders>
              <w:top w:val="single" w:sz="4" w:space="0" w:color="FFFFFF"/>
              <w:bottom w:val="single" w:sz="6" w:space="0" w:color="FFFFFF"/>
            </w:tcBorders>
            <w:shd w:val="clear" w:color="auto" w:fill="CCDCAB"/>
          </w:tcPr>
          <w:p w:rsidR="00995C0F" w:rsidRPr="00D37F41" w:rsidRDefault="00995C0F" w:rsidP="001E5A0B">
            <w:pPr>
              <w:pStyle w:val="43"/>
              <w:spacing w:line="360" w:lineRule="auto"/>
              <w:ind w:left="356" w:right="365" w:hanging="2"/>
              <w:jc w:val="center"/>
              <w:rPr>
                <w:b w:val="0"/>
                <w:sz w:val="24"/>
                <w:lang w:val="ru-RU"/>
              </w:rPr>
            </w:pPr>
            <w:r w:rsidRPr="00D37F41">
              <w:rPr>
                <w:b w:val="0"/>
                <w:sz w:val="24"/>
                <w:lang w:val="ru-RU"/>
              </w:rPr>
              <w:t xml:space="preserve">Самооценка </w:t>
            </w:r>
            <w:r w:rsidRPr="00D37F41">
              <w:rPr>
                <w:b w:val="0"/>
                <w:position w:val="-4"/>
                <w:sz w:val="24"/>
                <w:lang w:val="ru-RU"/>
              </w:rPr>
              <w:t xml:space="preserve">(2 </w:t>
            </w:r>
            <w:r w:rsidRPr="00D37F41">
              <w:rPr>
                <w:b w:val="0"/>
                <w:sz w:val="24"/>
                <w:lang w:val="ru-RU"/>
              </w:rPr>
              <w:t>– всегда, 1</w:t>
            </w:r>
            <w:r w:rsidRPr="00D37F41">
              <w:rPr>
                <w:b w:val="0"/>
                <w:spacing w:val="-13"/>
                <w:sz w:val="24"/>
                <w:lang w:val="ru-RU"/>
              </w:rPr>
              <w:t xml:space="preserve"> </w:t>
            </w:r>
            <w:r w:rsidRPr="00D37F41">
              <w:rPr>
                <w:b w:val="0"/>
                <w:sz w:val="24"/>
                <w:lang w:val="ru-RU"/>
              </w:rPr>
              <w:t>– редко, 0 –</w:t>
            </w:r>
            <w:r w:rsidRPr="00D37F41">
              <w:rPr>
                <w:b w:val="0"/>
                <w:spacing w:val="2"/>
                <w:sz w:val="24"/>
                <w:lang w:val="ru-RU"/>
              </w:rPr>
              <w:t xml:space="preserve"> </w:t>
            </w:r>
            <w:r w:rsidRPr="00D37F41">
              <w:rPr>
                <w:b w:val="0"/>
                <w:sz w:val="24"/>
                <w:lang w:val="ru-RU"/>
              </w:rPr>
              <w:t>не</w:t>
            </w:r>
          </w:p>
          <w:p w:rsidR="00995C0F" w:rsidRPr="00D37F41" w:rsidRDefault="00995C0F" w:rsidP="001E5A0B">
            <w:pPr>
              <w:pStyle w:val="43"/>
              <w:spacing w:before="23" w:line="360" w:lineRule="auto"/>
              <w:ind w:left="671" w:right="677"/>
              <w:jc w:val="center"/>
              <w:rPr>
                <w:b w:val="0"/>
                <w:sz w:val="24"/>
                <w:lang w:val="ru-RU"/>
              </w:rPr>
            </w:pPr>
            <w:r w:rsidRPr="00D37F41">
              <w:rPr>
                <w:b w:val="0"/>
                <w:sz w:val="24"/>
                <w:lang w:val="ru-RU"/>
              </w:rPr>
              <w:t>владею)</w:t>
            </w:r>
          </w:p>
        </w:tc>
      </w:tr>
      <w:tr w:rsidR="00995C0F" w:rsidRPr="00D37F41" w:rsidTr="009D378C">
        <w:trPr>
          <w:trHeight w:val="410"/>
        </w:trPr>
        <w:tc>
          <w:tcPr>
            <w:tcW w:w="533" w:type="dxa"/>
            <w:vMerge w:val="restart"/>
            <w:tcBorders>
              <w:top w:val="single" w:sz="6" w:space="0" w:color="FFFFFF"/>
              <w:bottom w:val="single" w:sz="6" w:space="0" w:color="FFFFFF"/>
            </w:tcBorders>
            <w:shd w:val="clear" w:color="auto" w:fill="75913B"/>
          </w:tcPr>
          <w:p w:rsidR="00995C0F" w:rsidRPr="00D37F41" w:rsidRDefault="00995C0F" w:rsidP="001E5A0B">
            <w:pPr>
              <w:pStyle w:val="43"/>
              <w:spacing w:before="41" w:line="360" w:lineRule="auto"/>
              <w:ind w:left="107"/>
              <w:rPr>
                <w:sz w:val="24"/>
              </w:rPr>
            </w:pPr>
            <w:r w:rsidRPr="00D37F41">
              <w:rPr>
                <w:color w:val="FFFFFF"/>
                <w:sz w:val="24"/>
              </w:rPr>
              <w:t>1.</w:t>
            </w:r>
          </w:p>
          <w:p w:rsidR="00995C0F" w:rsidRPr="00D37F41" w:rsidRDefault="00995C0F" w:rsidP="001E5A0B">
            <w:pPr>
              <w:pStyle w:val="43"/>
              <w:spacing w:before="148" w:line="360" w:lineRule="auto"/>
              <w:ind w:left="107"/>
              <w:rPr>
                <w:sz w:val="24"/>
              </w:rPr>
            </w:pPr>
            <w:r w:rsidRPr="00D37F41">
              <w:rPr>
                <w:color w:val="FFFFFF"/>
                <w:sz w:val="24"/>
              </w:rPr>
              <w:t>2.</w:t>
            </w:r>
          </w:p>
        </w:tc>
        <w:tc>
          <w:tcPr>
            <w:tcW w:w="6807" w:type="dxa"/>
            <w:gridSpan w:val="7"/>
            <w:tcBorders>
              <w:top w:val="single" w:sz="6" w:space="0" w:color="FFFFFF"/>
              <w:bottom w:val="single" w:sz="4" w:space="0" w:color="FFFFFF"/>
            </w:tcBorders>
            <w:shd w:val="clear" w:color="auto" w:fill="E9F0DC"/>
          </w:tcPr>
          <w:p w:rsidR="00995C0F" w:rsidRPr="00D37F41" w:rsidRDefault="00995C0F" w:rsidP="001E5A0B">
            <w:pPr>
              <w:pStyle w:val="43"/>
              <w:spacing w:line="360" w:lineRule="auto"/>
              <w:ind w:left="106"/>
              <w:rPr>
                <w:sz w:val="24"/>
              </w:rPr>
            </w:pPr>
            <w:r w:rsidRPr="00D37F41">
              <w:rPr>
                <w:sz w:val="24"/>
              </w:rPr>
              <w:t>Работаю с учебником</w:t>
            </w:r>
          </w:p>
        </w:tc>
        <w:tc>
          <w:tcPr>
            <w:tcW w:w="2268" w:type="dxa"/>
            <w:tcBorders>
              <w:top w:val="single" w:sz="6" w:space="0" w:color="FFFFFF"/>
              <w:bottom w:val="single" w:sz="4" w:space="0" w:color="FFFFFF"/>
            </w:tcBorders>
            <w:shd w:val="clear" w:color="auto" w:fill="E9F0DC"/>
          </w:tcPr>
          <w:p w:rsidR="00995C0F" w:rsidRPr="00D37F41" w:rsidRDefault="00995C0F" w:rsidP="001E5A0B">
            <w:pPr>
              <w:pStyle w:val="43"/>
              <w:spacing w:line="360" w:lineRule="auto"/>
              <w:rPr>
                <w:sz w:val="24"/>
              </w:rPr>
            </w:pPr>
          </w:p>
        </w:tc>
      </w:tr>
      <w:tr w:rsidR="00995C0F" w:rsidRPr="00D37F41" w:rsidTr="009D378C">
        <w:trPr>
          <w:trHeight w:val="408"/>
        </w:trPr>
        <w:tc>
          <w:tcPr>
            <w:tcW w:w="533" w:type="dxa"/>
            <w:vMerge/>
            <w:tcBorders>
              <w:top w:val="nil"/>
              <w:bottom w:val="single" w:sz="6" w:space="0" w:color="FFFFFF"/>
            </w:tcBorders>
            <w:shd w:val="clear" w:color="auto" w:fill="75913B"/>
          </w:tcPr>
          <w:p w:rsidR="00995C0F" w:rsidRPr="00D37F41" w:rsidRDefault="00995C0F" w:rsidP="001E5A0B">
            <w:pPr>
              <w:spacing w:line="360" w:lineRule="auto"/>
              <w:rPr>
                <w:rFonts w:ascii="Times New Roman" w:hAnsi="Times New Roman" w:cs="Times New Roman"/>
                <w:sz w:val="2"/>
                <w:szCs w:val="2"/>
              </w:rPr>
            </w:pPr>
          </w:p>
        </w:tc>
        <w:tc>
          <w:tcPr>
            <w:tcW w:w="6807" w:type="dxa"/>
            <w:gridSpan w:val="7"/>
            <w:tcBorders>
              <w:top w:val="single" w:sz="4" w:space="0" w:color="FFFFFF"/>
              <w:bottom w:val="single" w:sz="6" w:space="0" w:color="FFFFFF"/>
            </w:tcBorders>
            <w:shd w:val="clear" w:color="auto" w:fill="CCDCAB"/>
          </w:tcPr>
          <w:p w:rsidR="00995C0F" w:rsidRPr="00D37F41" w:rsidRDefault="00995C0F" w:rsidP="001E5A0B">
            <w:pPr>
              <w:pStyle w:val="43"/>
              <w:spacing w:line="360" w:lineRule="auto"/>
              <w:ind w:left="106"/>
              <w:rPr>
                <w:sz w:val="24"/>
              </w:rPr>
            </w:pPr>
            <w:r w:rsidRPr="00D37F41">
              <w:rPr>
                <w:sz w:val="24"/>
              </w:rPr>
              <w:t>Работаю с дополнительной информацией</w:t>
            </w:r>
          </w:p>
        </w:tc>
        <w:tc>
          <w:tcPr>
            <w:tcW w:w="2268" w:type="dxa"/>
            <w:tcBorders>
              <w:top w:val="single" w:sz="4" w:space="0" w:color="FFFFFF"/>
              <w:bottom w:val="single" w:sz="6" w:space="0" w:color="FFFFFF"/>
            </w:tcBorders>
            <w:shd w:val="clear" w:color="auto" w:fill="CCDCAB"/>
          </w:tcPr>
          <w:p w:rsidR="00995C0F" w:rsidRPr="00D37F41" w:rsidRDefault="00995C0F" w:rsidP="001E5A0B">
            <w:pPr>
              <w:pStyle w:val="43"/>
              <w:spacing w:line="360" w:lineRule="auto"/>
              <w:rPr>
                <w:sz w:val="24"/>
              </w:rPr>
            </w:pPr>
          </w:p>
        </w:tc>
      </w:tr>
      <w:tr w:rsidR="00995C0F" w:rsidRPr="00D37F41" w:rsidTr="009D378C">
        <w:trPr>
          <w:trHeight w:val="415"/>
        </w:trPr>
        <w:tc>
          <w:tcPr>
            <w:tcW w:w="533" w:type="dxa"/>
            <w:tcBorders>
              <w:top w:val="single" w:sz="6" w:space="0" w:color="FFFFFF"/>
            </w:tcBorders>
            <w:shd w:val="clear" w:color="auto" w:fill="75913B"/>
          </w:tcPr>
          <w:p w:rsidR="00995C0F" w:rsidRPr="00D37F41" w:rsidRDefault="00995C0F" w:rsidP="001E5A0B">
            <w:pPr>
              <w:pStyle w:val="43"/>
              <w:spacing w:before="42" w:line="360" w:lineRule="auto"/>
              <w:ind w:left="107"/>
              <w:rPr>
                <w:sz w:val="24"/>
              </w:rPr>
            </w:pPr>
            <w:r w:rsidRPr="00D37F41">
              <w:rPr>
                <w:color w:val="FFFFFF"/>
                <w:sz w:val="24"/>
              </w:rPr>
              <w:lastRenderedPageBreak/>
              <w:t>3.</w:t>
            </w:r>
          </w:p>
        </w:tc>
        <w:tc>
          <w:tcPr>
            <w:tcW w:w="6807" w:type="dxa"/>
            <w:gridSpan w:val="7"/>
            <w:tcBorders>
              <w:top w:val="single" w:sz="6" w:space="0" w:color="FFFFFF"/>
            </w:tcBorders>
            <w:shd w:val="clear" w:color="auto" w:fill="E9F0DC"/>
          </w:tcPr>
          <w:p w:rsidR="00995C0F" w:rsidRPr="00D37F41" w:rsidRDefault="00995C0F" w:rsidP="001E5A0B">
            <w:pPr>
              <w:pStyle w:val="43"/>
              <w:spacing w:line="360" w:lineRule="auto"/>
              <w:ind w:left="106"/>
              <w:rPr>
                <w:sz w:val="24"/>
                <w:lang w:val="ru-RU"/>
              </w:rPr>
            </w:pPr>
            <w:r w:rsidRPr="00D37F41">
              <w:rPr>
                <w:sz w:val="24"/>
                <w:lang w:val="ru-RU"/>
              </w:rPr>
              <w:t>Составляю на основании текста таблицы, схемы, графики</w:t>
            </w:r>
          </w:p>
        </w:tc>
        <w:tc>
          <w:tcPr>
            <w:tcW w:w="2268" w:type="dxa"/>
            <w:tcBorders>
              <w:top w:val="single" w:sz="6" w:space="0" w:color="FFFFFF"/>
            </w:tcBorders>
            <w:shd w:val="clear" w:color="auto" w:fill="E9F0DC"/>
          </w:tcPr>
          <w:p w:rsidR="00995C0F" w:rsidRPr="00D37F41" w:rsidRDefault="00995C0F" w:rsidP="001E5A0B">
            <w:pPr>
              <w:pStyle w:val="43"/>
              <w:spacing w:line="360" w:lineRule="auto"/>
              <w:rPr>
                <w:sz w:val="24"/>
                <w:lang w:val="ru-RU"/>
              </w:rPr>
            </w:pPr>
          </w:p>
        </w:tc>
      </w:tr>
      <w:tr w:rsidR="00995C0F" w:rsidRPr="00D37F41" w:rsidTr="009D378C">
        <w:trPr>
          <w:trHeight w:val="837"/>
        </w:trPr>
        <w:tc>
          <w:tcPr>
            <w:tcW w:w="533" w:type="dxa"/>
            <w:shd w:val="clear" w:color="auto" w:fill="75913B"/>
          </w:tcPr>
          <w:p w:rsidR="00995C0F" w:rsidRPr="00D37F41" w:rsidRDefault="00995C0F" w:rsidP="001E5A0B">
            <w:pPr>
              <w:pStyle w:val="43"/>
              <w:spacing w:before="49" w:line="360" w:lineRule="auto"/>
              <w:ind w:left="107"/>
              <w:rPr>
                <w:sz w:val="24"/>
              </w:rPr>
            </w:pPr>
            <w:r w:rsidRPr="00D37F41">
              <w:rPr>
                <w:color w:val="FFFFFF"/>
                <w:sz w:val="24"/>
              </w:rPr>
              <w:t>4.</w:t>
            </w:r>
          </w:p>
        </w:tc>
        <w:tc>
          <w:tcPr>
            <w:tcW w:w="1629" w:type="dxa"/>
            <w:shd w:val="clear" w:color="auto" w:fill="CCDCAB"/>
          </w:tcPr>
          <w:p w:rsidR="00995C0F" w:rsidRPr="00D37F41" w:rsidRDefault="00995C0F" w:rsidP="001E5A0B">
            <w:pPr>
              <w:pStyle w:val="43"/>
              <w:spacing w:line="360" w:lineRule="auto"/>
              <w:ind w:left="106"/>
              <w:rPr>
                <w:sz w:val="24"/>
              </w:rPr>
            </w:pPr>
            <w:r w:rsidRPr="00D37F41">
              <w:rPr>
                <w:sz w:val="24"/>
              </w:rPr>
              <w:t>Осуществляю</w:t>
            </w:r>
          </w:p>
          <w:p w:rsidR="00995C0F" w:rsidRPr="00D37F41" w:rsidRDefault="00995C0F" w:rsidP="001E5A0B">
            <w:pPr>
              <w:pStyle w:val="43"/>
              <w:spacing w:before="140" w:line="360" w:lineRule="auto"/>
              <w:ind w:left="106"/>
              <w:rPr>
                <w:sz w:val="24"/>
              </w:rPr>
            </w:pPr>
            <w:r w:rsidRPr="00D37F41">
              <w:rPr>
                <w:sz w:val="24"/>
              </w:rPr>
              <w:t>алгоритмом</w:t>
            </w:r>
          </w:p>
        </w:tc>
        <w:tc>
          <w:tcPr>
            <w:tcW w:w="1434" w:type="dxa"/>
            <w:shd w:val="clear" w:color="auto" w:fill="CCDCAB"/>
          </w:tcPr>
          <w:p w:rsidR="00995C0F" w:rsidRPr="00D37F41" w:rsidRDefault="00995C0F" w:rsidP="001E5A0B">
            <w:pPr>
              <w:pStyle w:val="43"/>
              <w:spacing w:line="360" w:lineRule="auto"/>
              <w:ind w:left="95"/>
              <w:rPr>
                <w:sz w:val="24"/>
              </w:rPr>
            </w:pPr>
            <w:r w:rsidRPr="00D37F41">
              <w:rPr>
                <w:sz w:val="24"/>
              </w:rPr>
              <w:t>наблюдение</w:t>
            </w:r>
          </w:p>
        </w:tc>
        <w:tc>
          <w:tcPr>
            <w:tcW w:w="405" w:type="dxa"/>
            <w:shd w:val="clear" w:color="auto" w:fill="CCDCAB"/>
          </w:tcPr>
          <w:p w:rsidR="00995C0F" w:rsidRPr="00D37F41" w:rsidRDefault="00995C0F" w:rsidP="001E5A0B">
            <w:pPr>
              <w:pStyle w:val="43"/>
              <w:spacing w:line="360" w:lineRule="auto"/>
              <w:ind w:left="106"/>
              <w:rPr>
                <w:sz w:val="24"/>
              </w:rPr>
            </w:pPr>
            <w:r w:rsidRPr="00D37F41">
              <w:rPr>
                <w:sz w:val="24"/>
              </w:rPr>
              <w:t>за</w:t>
            </w:r>
          </w:p>
        </w:tc>
        <w:tc>
          <w:tcPr>
            <w:tcW w:w="1153" w:type="dxa"/>
            <w:shd w:val="clear" w:color="auto" w:fill="CCDCAB"/>
          </w:tcPr>
          <w:p w:rsidR="00995C0F" w:rsidRPr="00D37F41" w:rsidRDefault="00995C0F" w:rsidP="001E5A0B">
            <w:pPr>
              <w:pStyle w:val="43"/>
              <w:spacing w:line="360" w:lineRule="auto"/>
              <w:ind w:left="95"/>
              <w:rPr>
                <w:sz w:val="24"/>
              </w:rPr>
            </w:pPr>
            <w:r w:rsidRPr="00D37F41">
              <w:rPr>
                <w:sz w:val="24"/>
              </w:rPr>
              <w:t>объектом</w:t>
            </w:r>
          </w:p>
        </w:tc>
        <w:tc>
          <w:tcPr>
            <w:tcW w:w="316" w:type="dxa"/>
            <w:shd w:val="clear" w:color="auto" w:fill="CCDCAB"/>
          </w:tcPr>
          <w:p w:rsidR="00995C0F" w:rsidRPr="00D37F41" w:rsidRDefault="00995C0F" w:rsidP="001E5A0B">
            <w:pPr>
              <w:pStyle w:val="43"/>
              <w:spacing w:line="360" w:lineRule="auto"/>
              <w:ind w:left="104"/>
              <w:rPr>
                <w:sz w:val="24"/>
              </w:rPr>
            </w:pPr>
            <w:r w:rsidRPr="00D37F41">
              <w:rPr>
                <w:sz w:val="24"/>
              </w:rPr>
              <w:t>в</w:t>
            </w:r>
          </w:p>
        </w:tc>
        <w:tc>
          <w:tcPr>
            <w:tcW w:w="1551" w:type="dxa"/>
            <w:shd w:val="clear" w:color="auto" w:fill="CCDCAB"/>
          </w:tcPr>
          <w:p w:rsidR="00995C0F" w:rsidRPr="00D37F41" w:rsidRDefault="00995C0F" w:rsidP="001E5A0B">
            <w:pPr>
              <w:pStyle w:val="43"/>
              <w:spacing w:line="360" w:lineRule="auto"/>
              <w:ind w:left="93"/>
              <w:rPr>
                <w:sz w:val="24"/>
              </w:rPr>
            </w:pPr>
            <w:r w:rsidRPr="00D37F41">
              <w:rPr>
                <w:sz w:val="24"/>
              </w:rPr>
              <w:t>соответствии</w:t>
            </w:r>
          </w:p>
        </w:tc>
        <w:tc>
          <w:tcPr>
            <w:tcW w:w="319" w:type="dxa"/>
            <w:shd w:val="clear" w:color="auto" w:fill="CCDCAB"/>
          </w:tcPr>
          <w:p w:rsidR="00995C0F" w:rsidRPr="00D37F41" w:rsidRDefault="00995C0F" w:rsidP="001E5A0B">
            <w:pPr>
              <w:pStyle w:val="43"/>
              <w:spacing w:line="360" w:lineRule="auto"/>
              <w:ind w:left="95"/>
              <w:rPr>
                <w:sz w:val="24"/>
              </w:rPr>
            </w:pPr>
            <w:r w:rsidRPr="00D37F41">
              <w:rPr>
                <w:sz w:val="24"/>
              </w:rPr>
              <w:t>с</w:t>
            </w:r>
          </w:p>
        </w:tc>
        <w:tc>
          <w:tcPr>
            <w:tcW w:w="2268" w:type="dxa"/>
            <w:shd w:val="clear" w:color="auto" w:fill="CCDCAB"/>
          </w:tcPr>
          <w:p w:rsidR="00995C0F" w:rsidRPr="00D37F41" w:rsidRDefault="00995C0F" w:rsidP="001E5A0B">
            <w:pPr>
              <w:pStyle w:val="43"/>
              <w:spacing w:line="360" w:lineRule="auto"/>
              <w:rPr>
                <w:sz w:val="24"/>
              </w:rPr>
            </w:pPr>
          </w:p>
        </w:tc>
      </w:tr>
      <w:tr w:rsidR="00995C0F" w:rsidRPr="00D37F41" w:rsidTr="009D378C">
        <w:trPr>
          <w:trHeight w:val="419"/>
        </w:trPr>
        <w:tc>
          <w:tcPr>
            <w:tcW w:w="533" w:type="dxa"/>
            <w:vMerge w:val="restart"/>
            <w:tcBorders>
              <w:bottom w:val="single" w:sz="4" w:space="0" w:color="FFFFFF"/>
            </w:tcBorders>
            <w:shd w:val="clear" w:color="auto" w:fill="75913B"/>
          </w:tcPr>
          <w:p w:rsidR="00995C0F" w:rsidRPr="00D37F41" w:rsidRDefault="00995C0F" w:rsidP="001E5A0B">
            <w:pPr>
              <w:pStyle w:val="43"/>
              <w:spacing w:before="49" w:line="360" w:lineRule="auto"/>
              <w:ind w:left="107"/>
              <w:rPr>
                <w:sz w:val="24"/>
              </w:rPr>
            </w:pPr>
            <w:r w:rsidRPr="00D37F41">
              <w:rPr>
                <w:color w:val="FFFFFF"/>
                <w:sz w:val="24"/>
              </w:rPr>
              <w:t>5.</w:t>
            </w:r>
          </w:p>
          <w:p w:rsidR="00995C0F" w:rsidRPr="00D37F41" w:rsidRDefault="00995C0F" w:rsidP="001E5A0B">
            <w:pPr>
              <w:pStyle w:val="43"/>
              <w:spacing w:before="148" w:line="360" w:lineRule="auto"/>
              <w:ind w:left="107"/>
              <w:rPr>
                <w:sz w:val="24"/>
              </w:rPr>
            </w:pPr>
            <w:r w:rsidRPr="00D37F41">
              <w:rPr>
                <w:color w:val="FFFFFF"/>
                <w:sz w:val="24"/>
              </w:rPr>
              <w:t>6.</w:t>
            </w:r>
          </w:p>
        </w:tc>
        <w:tc>
          <w:tcPr>
            <w:tcW w:w="6807" w:type="dxa"/>
            <w:gridSpan w:val="7"/>
            <w:tcBorders>
              <w:bottom w:val="single" w:sz="4" w:space="0" w:color="FFFFFF"/>
            </w:tcBorders>
            <w:shd w:val="clear" w:color="auto" w:fill="E9F0DC"/>
          </w:tcPr>
          <w:p w:rsidR="00995C0F" w:rsidRPr="00D37F41" w:rsidRDefault="00995C0F" w:rsidP="001E5A0B">
            <w:pPr>
              <w:pStyle w:val="43"/>
              <w:spacing w:line="360" w:lineRule="auto"/>
              <w:ind w:left="106"/>
              <w:rPr>
                <w:sz w:val="24"/>
              </w:rPr>
            </w:pPr>
            <w:r w:rsidRPr="00D37F41">
              <w:rPr>
                <w:sz w:val="24"/>
              </w:rPr>
              <w:t>Владею различными видами пересказа</w:t>
            </w:r>
          </w:p>
        </w:tc>
        <w:tc>
          <w:tcPr>
            <w:tcW w:w="2268" w:type="dxa"/>
            <w:tcBorders>
              <w:bottom w:val="single" w:sz="4" w:space="0" w:color="FFFFFF"/>
            </w:tcBorders>
            <w:shd w:val="clear" w:color="auto" w:fill="E9F0DC"/>
          </w:tcPr>
          <w:p w:rsidR="00995C0F" w:rsidRPr="00D37F41" w:rsidRDefault="00995C0F" w:rsidP="001E5A0B">
            <w:pPr>
              <w:pStyle w:val="43"/>
              <w:spacing w:line="360" w:lineRule="auto"/>
              <w:rPr>
                <w:sz w:val="24"/>
              </w:rPr>
            </w:pPr>
          </w:p>
        </w:tc>
      </w:tr>
      <w:tr w:rsidR="00995C0F" w:rsidRPr="00D37F41" w:rsidTr="009D378C">
        <w:trPr>
          <w:trHeight w:val="415"/>
        </w:trPr>
        <w:tc>
          <w:tcPr>
            <w:tcW w:w="533" w:type="dxa"/>
            <w:vMerge/>
            <w:tcBorders>
              <w:top w:val="nil"/>
              <w:bottom w:val="single" w:sz="4" w:space="0" w:color="FFFFFF"/>
            </w:tcBorders>
            <w:shd w:val="clear" w:color="auto" w:fill="75913B"/>
          </w:tcPr>
          <w:p w:rsidR="00995C0F" w:rsidRPr="00D37F41" w:rsidRDefault="00995C0F" w:rsidP="001E5A0B">
            <w:pPr>
              <w:spacing w:line="360" w:lineRule="auto"/>
              <w:rPr>
                <w:rFonts w:ascii="Times New Roman" w:hAnsi="Times New Roman" w:cs="Times New Roman"/>
                <w:sz w:val="2"/>
                <w:szCs w:val="2"/>
              </w:rPr>
            </w:pPr>
          </w:p>
        </w:tc>
        <w:tc>
          <w:tcPr>
            <w:tcW w:w="6807" w:type="dxa"/>
            <w:gridSpan w:val="7"/>
            <w:tcBorders>
              <w:top w:val="single" w:sz="4" w:space="0" w:color="FFFFFF"/>
              <w:bottom w:val="single" w:sz="4" w:space="0" w:color="FFFFFF"/>
            </w:tcBorders>
            <w:shd w:val="clear" w:color="auto" w:fill="CCDCAB"/>
          </w:tcPr>
          <w:p w:rsidR="00995C0F" w:rsidRPr="00D37F41" w:rsidRDefault="00995C0F" w:rsidP="001E5A0B">
            <w:pPr>
              <w:pStyle w:val="43"/>
              <w:spacing w:line="360" w:lineRule="auto"/>
              <w:ind w:left="106"/>
              <w:rPr>
                <w:sz w:val="24"/>
              </w:rPr>
            </w:pPr>
            <w:r w:rsidRPr="00D37F41">
              <w:rPr>
                <w:sz w:val="24"/>
              </w:rPr>
              <w:t>Различаю повествование, рассуждение, описание</w:t>
            </w:r>
          </w:p>
        </w:tc>
        <w:tc>
          <w:tcPr>
            <w:tcW w:w="2268" w:type="dxa"/>
            <w:tcBorders>
              <w:top w:val="single" w:sz="4" w:space="0" w:color="FFFFFF"/>
              <w:bottom w:val="single" w:sz="4" w:space="0" w:color="FFFFFF"/>
            </w:tcBorders>
            <w:shd w:val="clear" w:color="auto" w:fill="CCDCAB"/>
          </w:tcPr>
          <w:p w:rsidR="00995C0F" w:rsidRPr="00D37F41" w:rsidRDefault="00995C0F" w:rsidP="001E5A0B">
            <w:pPr>
              <w:pStyle w:val="43"/>
              <w:spacing w:line="360" w:lineRule="auto"/>
              <w:rPr>
                <w:sz w:val="24"/>
              </w:rPr>
            </w:pPr>
          </w:p>
        </w:tc>
      </w:tr>
      <w:tr w:rsidR="00995C0F" w:rsidRPr="00D37F41" w:rsidTr="009D378C">
        <w:trPr>
          <w:trHeight w:val="1655"/>
        </w:trPr>
        <w:tc>
          <w:tcPr>
            <w:tcW w:w="533" w:type="dxa"/>
            <w:tcBorders>
              <w:top w:val="single" w:sz="4" w:space="0" w:color="FFFFFF"/>
            </w:tcBorders>
            <w:shd w:val="clear" w:color="auto" w:fill="75913B"/>
          </w:tcPr>
          <w:p w:rsidR="00995C0F" w:rsidRPr="00D37F41" w:rsidRDefault="00995C0F" w:rsidP="001E5A0B">
            <w:pPr>
              <w:pStyle w:val="43"/>
              <w:spacing w:line="360" w:lineRule="auto"/>
              <w:rPr>
                <w:sz w:val="24"/>
              </w:rPr>
            </w:pPr>
          </w:p>
        </w:tc>
        <w:tc>
          <w:tcPr>
            <w:tcW w:w="6807" w:type="dxa"/>
            <w:gridSpan w:val="7"/>
            <w:tcBorders>
              <w:top w:val="single" w:sz="4" w:space="0" w:color="FFFFFF"/>
            </w:tcBorders>
            <w:shd w:val="clear" w:color="auto" w:fill="75913B"/>
          </w:tcPr>
          <w:p w:rsidR="00995C0F" w:rsidRPr="00D37F41" w:rsidRDefault="00995C0F" w:rsidP="001E5A0B">
            <w:pPr>
              <w:pStyle w:val="43"/>
              <w:spacing w:before="9" w:line="360" w:lineRule="auto"/>
              <w:rPr>
                <w:b w:val="0"/>
                <w:sz w:val="35"/>
                <w:lang w:val="ru-RU"/>
              </w:rPr>
            </w:pPr>
          </w:p>
          <w:p w:rsidR="00995C0F" w:rsidRPr="00D37F41" w:rsidRDefault="00995C0F" w:rsidP="001E5A0B">
            <w:pPr>
              <w:pStyle w:val="43"/>
              <w:spacing w:line="360" w:lineRule="auto"/>
              <w:ind w:left="294" w:right="-25"/>
              <w:rPr>
                <w:b w:val="0"/>
                <w:sz w:val="24"/>
                <w:lang w:val="ru-RU"/>
              </w:rPr>
            </w:pPr>
            <w:r w:rsidRPr="00D37F41">
              <w:rPr>
                <w:b w:val="0"/>
                <w:color w:val="FFFFFF"/>
                <w:sz w:val="24"/>
                <w:lang w:val="ru-RU"/>
              </w:rPr>
              <w:t xml:space="preserve">Спланируй на предстоящий </w:t>
            </w:r>
            <w:r w:rsidRPr="00D37F41">
              <w:rPr>
                <w:b w:val="0"/>
                <w:color w:val="FFFFFF"/>
                <w:spacing w:val="-5"/>
                <w:sz w:val="24"/>
                <w:lang w:val="ru-RU"/>
              </w:rPr>
              <w:t xml:space="preserve">год </w:t>
            </w:r>
            <w:r w:rsidRPr="00D37F41">
              <w:rPr>
                <w:b w:val="0"/>
                <w:color w:val="FFFFFF"/>
                <w:sz w:val="24"/>
                <w:lang w:val="ru-RU"/>
              </w:rPr>
              <w:t xml:space="preserve">те действия, </w:t>
            </w:r>
            <w:r w:rsidRPr="00D37F41">
              <w:rPr>
                <w:b w:val="0"/>
                <w:color w:val="FFFFFF"/>
                <w:spacing w:val="-3"/>
                <w:sz w:val="24"/>
                <w:lang w:val="ru-RU"/>
              </w:rPr>
              <w:t xml:space="preserve">которые </w:t>
            </w:r>
            <w:r w:rsidRPr="00D37F41">
              <w:rPr>
                <w:b w:val="0"/>
                <w:color w:val="FFFFFF"/>
                <w:sz w:val="24"/>
                <w:lang w:val="ru-RU"/>
              </w:rPr>
              <w:t>тебе к важными (обведи порядковый номер в</w:t>
            </w:r>
            <w:r w:rsidRPr="00D37F41">
              <w:rPr>
                <w:b w:val="0"/>
                <w:color w:val="FFFFFF"/>
                <w:spacing w:val="-8"/>
                <w:sz w:val="24"/>
                <w:lang w:val="ru-RU"/>
              </w:rPr>
              <w:t xml:space="preserve"> </w:t>
            </w:r>
            <w:r w:rsidRPr="00D37F41">
              <w:rPr>
                <w:b w:val="0"/>
                <w:color w:val="FFFFFF"/>
                <w:sz w:val="24"/>
                <w:lang w:val="ru-RU"/>
              </w:rPr>
              <w:t>таблице)</w:t>
            </w:r>
          </w:p>
        </w:tc>
        <w:tc>
          <w:tcPr>
            <w:tcW w:w="2268" w:type="dxa"/>
            <w:tcBorders>
              <w:top w:val="single" w:sz="4" w:space="0" w:color="FFFFFF"/>
            </w:tcBorders>
            <w:shd w:val="clear" w:color="auto" w:fill="75913B"/>
          </w:tcPr>
          <w:p w:rsidR="00995C0F" w:rsidRPr="00D37F41" w:rsidRDefault="00995C0F" w:rsidP="001E5A0B">
            <w:pPr>
              <w:pStyle w:val="43"/>
              <w:spacing w:before="9" w:line="360" w:lineRule="auto"/>
              <w:rPr>
                <w:b w:val="0"/>
                <w:sz w:val="35"/>
                <w:lang w:val="ru-RU"/>
              </w:rPr>
            </w:pPr>
          </w:p>
          <w:p w:rsidR="00995C0F" w:rsidRPr="00D37F41" w:rsidRDefault="00995C0F" w:rsidP="001E5A0B">
            <w:pPr>
              <w:pStyle w:val="43"/>
              <w:spacing w:line="360" w:lineRule="auto"/>
              <w:rPr>
                <w:b w:val="0"/>
                <w:sz w:val="24"/>
              </w:rPr>
            </w:pPr>
            <w:r w:rsidRPr="00D37F41">
              <w:rPr>
                <w:b w:val="0"/>
                <w:color w:val="FFFFFF"/>
                <w:sz w:val="24"/>
              </w:rPr>
              <w:t>ажутся наиболее</w:t>
            </w:r>
          </w:p>
        </w:tc>
      </w:tr>
    </w:tbl>
    <w:p w:rsidR="008E1453" w:rsidRPr="00D37F41" w:rsidRDefault="008E1453"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 xml:space="preserve">Кроме того, в портфолио содержатся такие разделы, как: «Лист моих достижений», </w:t>
      </w:r>
      <w:r w:rsidR="00995C0F" w:rsidRPr="00D37F41">
        <w:rPr>
          <w:rFonts w:ascii="Times New Roman" w:hAnsi="Times New Roman" w:cs="Times New Roman"/>
          <w:sz w:val="24"/>
          <w:szCs w:val="24"/>
        </w:rPr>
        <w:t xml:space="preserve">«Мои общеучебные умения по предметам», </w:t>
      </w:r>
      <w:r w:rsidRPr="00D37F41">
        <w:rPr>
          <w:rFonts w:ascii="Times New Roman" w:hAnsi="Times New Roman" w:cs="Times New Roman"/>
          <w:sz w:val="24"/>
          <w:szCs w:val="24"/>
        </w:rPr>
        <w:t xml:space="preserve">«Самоанализ собственных планов </w:t>
      </w:r>
      <w:bookmarkStart w:id="20" w:name="Страница_125"/>
      <w:bookmarkEnd w:id="20"/>
      <w:r w:rsidRPr="00D37F41">
        <w:rPr>
          <w:rFonts w:ascii="Times New Roman" w:hAnsi="Times New Roman" w:cs="Times New Roman"/>
          <w:sz w:val="24"/>
          <w:szCs w:val="24"/>
        </w:rPr>
        <w:t>ин</w:t>
      </w:r>
      <w:r w:rsidR="00995C0F" w:rsidRPr="00D37F41">
        <w:rPr>
          <w:rFonts w:ascii="Times New Roman" w:hAnsi="Times New Roman" w:cs="Times New Roman"/>
          <w:sz w:val="24"/>
          <w:szCs w:val="24"/>
        </w:rPr>
        <w:t xml:space="preserve">тересов», «Мой рейтинг по итогам учебного года», </w:t>
      </w:r>
      <w:r w:rsidRPr="00D37F41">
        <w:rPr>
          <w:rFonts w:ascii="Times New Roman" w:hAnsi="Times New Roman" w:cs="Times New Roman"/>
          <w:sz w:val="24"/>
          <w:szCs w:val="24"/>
        </w:rPr>
        <w:t>«Моя исследовательская деятельность», опросники, анкеты и памятки.</w:t>
      </w:r>
    </w:p>
    <w:p w:rsidR="008E1453" w:rsidRPr="00D37F41" w:rsidRDefault="008E1453"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Таким образом, портфолио не только является современной эффективной формой оценивания, но и помогает решать важные педагогические задачи</w:t>
      </w:r>
      <w:r w:rsidR="00995C0F" w:rsidRPr="00D37F41">
        <w:rPr>
          <w:rFonts w:ascii="Times New Roman" w:hAnsi="Times New Roman" w:cs="Times New Roman"/>
          <w:sz w:val="24"/>
          <w:szCs w:val="24"/>
        </w:rPr>
        <w:t xml:space="preserve">: поддерживать высокую учебную мотивацию обучающихся; </w:t>
      </w:r>
      <w:r w:rsidRPr="00D37F41">
        <w:rPr>
          <w:rFonts w:ascii="Times New Roman" w:hAnsi="Times New Roman" w:cs="Times New Roman"/>
          <w:sz w:val="24"/>
          <w:szCs w:val="24"/>
        </w:rPr>
        <w:t>поощрять их активность и самостоятельность, расширять возможности обучения и самообучения; развивать навыки рефлексивной и оценочной (самооценочной) деятельности учащихся; формировать умение учиться – ставить цели, планировать и организовывать собственную учебную деятельность.</w:t>
      </w:r>
    </w:p>
    <w:p w:rsidR="008E1453" w:rsidRPr="00D37F41" w:rsidRDefault="008E1453" w:rsidP="001E5A0B">
      <w:pPr>
        <w:spacing w:line="360" w:lineRule="auto"/>
        <w:ind w:left="426"/>
        <w:jc w:val="both"/>
        <w:rPr>
          <w:rFonts w:ascii="Times New Roman" w:hAnsi="Times New Roman" w:cs="Times New Roman"/>
          <w:sz w:val="24"/>
          <w:szCs w:val="24"/>
        </w:rPr>
      </w:pPr>
      <w:r w:rsidRPr="00D37F41">
        <w:rPr>
          <w:rFonts w:ascii="Times New Roman" w:hAnsi="Times New Roman" w:cs="Times New Roman"/>
          <w:sz w:val="24"/>
          <w:szCs w:val="24"/>
        </w:rPr>
        <w:t>Основные разделы «Портфолио» («Портфеля достижений»):</w:t>
      </w:r>
    </w:p>
    <w:p w:rsidR="008E1453" w:rsidRPr="00D37F41" w:rsidRDefault="00995C0F" w:rsidP="003468E5">
      <w:pPr>
        <w:numPr>
          <w:ilvl w:val="0"/>
          <w:numId w:val="17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 xml:space="preserve">показатели предметных </w:t>
      </w:r>
      <w:r w:rsidR="008E1453" w:rsidRPr="00D37F41">
        <w:rPr>
          <w:rFonts w:ascii="Times New Roman" w:hAnsi="Times New Roman" w:cs="Times New Roman"/>
          <w:sz w:val="24"/>
          <w:szCs w:val="24"/>
        </w:rPr>
        <w:t>результ</w:t>
      </w:r>
      <w:r w:rsidRPr="00D37F41">
        <w:rPr>
          <w:rFonts w:ascii="Times New Roman" w:hAnsi="Times New Roman" w:cs="Times New Roman"/>
          <w:sz w:val="24"/>
          <w:szCs w:val="24"/>
        </w:rPr>
        <w:t xml:space="preserve">атов (контрольные работы, данные </w:t>
      </w:r>
      <w:r w:rsidR="008E1453" w:rsidRPr="00D37F41">
        <w:rPr>
          <w:rFonts w:ascii="Times New Roman" w:hAnsi="Times New Roman" w:cs="Times New Roman"/>
          <w:sz w:val="24"/>
          <w:szCs w:val="24"/>
        </w:rPr>
        <w:t>из таблиц результатов, выборки проектных, творческих и других работ по разным предметам);</w:t>
      </w:r>
    </w:p>
    <w:p w:rsidR="008E1453" w:rsidRPr="00D37F41" w:rsidRDefault="008E1453" w:rsidP="003468E5">
      <w:pPr>
        <w:numPr>
          <w:ilvl w:val="0"/>
          <w:numId w:val="17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показатели метапредметных результатов;</w:t>
      </w:r>
    </w:p>
    <w:p w:rsidR="008E1453" w:rsidRPr="00D37F41" w:rsidRDefault="008E1453" w:rsidP="003468E5">
      <w:pPr>
        <w:numPr>
          <w:ilvl w:val="0"/>
          <w:numId w:val="17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показатели личностных результатов (прежде всего во внеучебной деятельности).</w:t>
      </w:r>
    </w:p>
    <w:p w:rsidR="008E1453" w:rsidRPr="00D37F41" w:rsidRDefault="008E1453" w:rsidP="001E5A0B">
      <w:pPr>
        <w:spacing w:line="360" w:lineRule="auto"/>
        <w:ind w:left="426" w:firstLine="282"/>
        <w:jc w:val="both"/>
        <w:rPr>
          <w:rFonts w:ascii="Times New Roman" w:hAnsi="Times New Roman" w:cs="Times New Roman"/>
          <w:sz w:val="24"/>
          <w:szCs w:val="24"/>
        </w:rPr>
      </w:pPr>
      <w:r w:rsidRPr="00D37F41">
        <w:rPr>
          <w:rFonts w:ascii="Times New Roman" w:hAnsi="Times New Roman" w:cs="Times New Roman"/>
          <w:sz w:val="24"/>
          <w:szCs w:val="24"/>
        </w:rPr>
        <w:t>Пополнять «Портфель достижений» и оценивать его материалы должен прежде всего ученик. Учитель же примерно раз в четверть пополняет лишь небольшую обязательную часть (после контрольных работ), а в остальном – обучает ученика порядку пополнения портфеля основным набором материалов и их оцениванию по качественной шкале: «нормально», «хорошо», «отлично», «превосходно».</w:t>
      </w:r>
    </w:p>
    <w:p w:rsidR="008E1453" w:rsidRPr="00D37F41" w:rsidRDefault="008E1453" w:rsidP="001E5A0B">
      <w:pPr>
        <w:spacing w:line="360" w:lineRule="auto"/>
        <w:ind w:left="426" w:hanging="66"/>
        <w:jc w:val="both"/>
        <w:rPr>
          <w:rFonts w:ascii="Times New Roman" w:hAnsi="Times New Roman" w:cs="Times New Roman"/>
          <w:sz w:val="24"/>
          <w:szCs w:val="24"/>
        </w:rPr>
      </w:pPr>
      <w:r w:rsidRPr="00D37F41">
        <w:rPr>
          <w:rFonts w:ascii="Times New Roman" w:hAnsi="Times New Roman" w:cs="Times New Roman"/>
          <w:sz w:val="24"/>
          <w:szCs w:val="24"/>
        </w:rPr>
        <w:t>Инструментами динамики образовательных достижений выступают:</w:t>
      </w:r>
    </w:p>
    <w:p w:rsidR="008E1453" w:rsidRPr="00D37F41" w:rsidRDefault="008E1453" w:rsidP="003468E5">
      <w:pPr>
        <w:numPr>
          <w:ilvl w:val="0"/>
          <w:numId w:val="18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стартовая, промежуточная, итоговая диагностика, не носящая оценочный характер;</w:t>
      </w:r>
    </w:p>
    <w:p w:rsidR="008E1453" w:rsidRPr="00D37F41" w:rsidRDefault="008E1453" w:rsidP="003468E5">
      <w:pPr>
        <w:numPr>
          <w:ilvl w:val="0"/>
          <w:numId w:val="18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психологические тесты и диагностики;</w:t>
      </w:r>
    </w:p>
    <w:p w:rsidR="008E1453" w:rsidRPr="00D37F41" w:rsidRDefault="008E1453" w:rsidP="003468E5">
      <w:pPr>
        <w:numPr>
          <w:ilvl w:val="0"/>
          <w:numId w:val="18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творческие работы, включая учебные исследования и учебные проекты;</w:t>
      </w:r>
    </w:p>
    <w:p w:rsidR="008E1453" w:rsidRPr="00D37F41" w:rsidRDefault="008E1453" w:rsidP="003468E5">
      <w:pPr>
        <w:numPr>
          <w:ilvl w:val="0"/>
          <w:numId w:val="18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«Портфолио» («Портфель достижений»).</w:t>
      </w:r>
    </w:p>
    <w:p w:rsidR="00FB2B79" w:rsidRPr="00D37F41" w:rsidRDefault="00FB2B79" w:rsidP="001E5A0B">
      <w:pPr>
        <w:spacing w:line="360" w:lineRule="auto"/>
        <w:jc w:val="right"/>
        <w:rPr>
          <w:rFonts w:ascii="Times New Roman" w:hAnsi="Times New Roman" w:cs="Times New Roman"/>
          <w:sz w:val="24"/>
          <w:szCs w:val="24"/>
        </w:rPr>
      </w:pPr>
      <w:bookmarkStart w:id="21" w:name="Страница_122"/>
      <w:bookmarkEnd w:id="21"/>
      <w:r w:rsidRPr="00D37F41">
        <w:rPr>
          <w:rFonts w:ascii="Times New Roman" w:hAnsi="Times New Roman" w:cs="Times New Roman"/>
          <w:sz w:val="24"/>
          <w:szCs w:val="24"/>
        </w:rPr>
        <w:t>Таблица 1</w:t>
      </w:r>
    </w:p>
    <w:p w:rsidR="00FB2B79" w:rsidRPr="00D37F41" w:rsidRDefault="00FB2B79" w:rsidP="001E5A0B">
      <w:pPr>
        <w:spacing w:line="360" w:lineRule="auto"/>
        <w:jc w:val="center"/>
        <w:rPr>
          <w:rFonts w:ascii="Times New Roman" w:hAnsi="Times New Roman" w:cs="Times New Roman"/>
          <w:sz w:val="24"/>
          <w:szCs w:val="24"/>
        </w:rPr>
      </w:pPr>
      <w:r w:rsidRPr="00D37F41">
        <w:rPr>
          <w:rFonts w:ascii="Times New Roman" w:hAnsi="Times New Roman" w:cs="Times New Roman"/>
          <w:sz w:val="24"/>
          <w:szCs w:val="24"/>
        </w:rPr>
        <w:t>Оценка личностных результатов.</w:t>
      </w:r>
    </w:p>
    <w:tbl>
      <w:tblPr>
        <w:tblStyle w:val="TableNormal"/>
        <w:tblW w:w="9632" w:type="dxa"/>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7"/>
        <w:gridCol w:w="1844"/>
        <w:gridCol w:w="2128"/>
        <w:gridCol w:w="1307"/>
        <w:gridCol w:w="1976"/>
      </w:tblGrid>
      <w:tr w:rsidR="00FB2B79" w:rsidRPr="00D37F41" w:rsidTr="00716A39">
        <w:trPr>
          <w:trHeight w:val="1191"/>
        </w:trPr>
        <w:tc>
          <w:tcPr>
            <w:tcW w:w="2377" w:type="dxa"/>
          </w:tcPr>
          <w:p w:rsidR="00FB2B79" w:rsidRPr="00D37F41" w:rsidRDefault="00FB2B79" w:rsidP="005A6A7E">
            <w:pPr>
              <w:jc w:val="center"/>
              <w:rPr>
                <w:rFonts w:ascii="Times New Roman" w:hAnsi="Times New Roman" w:cs="Times New Roman"/>
                <w:sz w:val="24"/>
                <w:szCs w:val="24"/>
              </w:rPr>
            </w:pPr>
            <w:r w:rsidRPr="00D37F41">
              <w:rPr>
                <w:rFonts w:ascii="Times New Roman" w:hAnsi="Times New Roman" w:cs="Times New Roman"/>
                <w:sz w:val="24"/>
                <w:szCs w:val="24"/>
              </w:rPr>
              <w:t>Показатели личностных результатов</w:t>
            </w:r>
          </w:p>
        </w:tc>
        <w:tc>
          <w:tcPr>
            <w:tcW w:w="1844" w:type="dxa"/>
          </w:tcPr>
          <w:p w:rsidR="00FB2B79" w:rsidRPr="00D37F41" w:rsidRDefault="00FB2B79" w:rsidP="005A6A7E">
            <w:pPr>
              <w:jc w:val="center"/>
              <w:rPr>
                <w:rFonts w:ascii="Times New Roman" w:hAnsi="Times New Roman" w:cs="Times New Roman"/>
                <w:sz w:val="24"/>
                <w:szCs w:val="24"/>
              </w:rPr>
            </w:pPr>
            <w:r w:rsidRPr="00D37F41">
              <w:rPr>
                <w:rFonts w:ascii="Times New Roman" w:hAnsi="Times New Roman" w:cs="Times New Roman"/>
                <w:sz w:val="24"/>
                <w:szCs w:val="24"/>
              </w:rPr>
              <w:t>Периодичность и условия оценочных</w:t>
            </w:r>
          </w:p>
          <w:p w:rsidR="00FB2B79" w:rsidRPr="00D37F41" w:rsidRDefault="00FB2B79" w:rsidP="005A6A7E">
            <w:pPr>
              <w:jc w:val="center"/>
              <w:rPr>
                <w:rFonts w:ascii="Times New Roman" w:hAnsi="Times New Roman" w:cs="Times New Roman"/>
                <w:sz w:val="24"/>
                <w:szCs w:val="24"/>
              </w:rPr>
            </w:pPr>
            <w:r w:rsidRPr="00D37F41">
              <w:rPr>
                <w:rFonts w:ascii="Times New Roman" w:hAnsi="Times New Roman" w:cs="Times New Roman"/>
                <w:sz w:val="24"/>
                <w:szCs w:val="24"/>
              </w:rPr>
              <w:t>процедур</w:t>
            </w:r>
          </w:p>
        </w:tc>
        <w:tc>
          <w:tcPr>
            <w:tcW w:w="2128" w:type="dxa"/>
          </w:tcPr>
          <w:p w:rsidR="00FB2B79" w:rsidRPr="00D37F41" w:rsidRDefault="00FB2B79" w:rsidP="005A6A7E">
            <w:pPr>
              <w:jc w:val="center"/>
              <w:rPr>
                <w:rFonts w:ascii="Times New Roman" w:hAnsi="Times New Roman" w:cs="Times New Roman"/>
                <w:sz w:val="24"/>
                <w:szCs w:val="24"/>
              </w:rPr>
            </w:pPr>
            <w:r w:rsidRPr="00D37F41">
              <w:rPr>
                <w:rFonts w:ascii="Times New Roman" w:hAnsi="Times New Roman" w:cs="Times New Roman"/>
                <w:sz w:val="24"/>
                <w:szCs w:val="24"/>
              </w:rPr>
              <w:t>Методики</w:t>
            </w:r>
          </w:p>
        </w:tc>
        <w:tc>
          <w:tcPr>
            <w:tcW w:w="1307" w:type="dxa"/>
          </w:tcPr>
          <w:p w:rsidR="00FB2B79" w:rsidRPr="00D37F41" w:rsidRDefault="00FB2B79" w:rsidP="005A6A7E">
            <w:pPr>
              <w:jc w:val="center"/>
              <w:rPr>
                <w:rFonts w:ascii="Times New Roman" w:hAnsi="Times New Roman" w:cs="Times New Roman"/>
                <w:sz w:val="24"/>
                <w:szCs w:val="24"/>
              </w:rPr>
            </w:pPr>
            <w:r w:rsidRPr="00D37F41">
              <w:rPr>
                <w:rFonts w:ascii="Times New Roman" w:hAnsi="Times New Roman" w:cs="Times New Roman"/>
                <w:sz w:val="24"/>
                <w:szCs w:val="24"/>
              </w:rPr>
              <w:t>Ответств енный</w:t>
            </w:r>
          </w:p>
        </w:tc>
        <w:tc>
          <w:tcPr>
            <w:tcW w:w="1976" w:type="dxa"/>
          </w:tcPr>
          <w:p w:rsidR="00FB2B79" w:rsidRPr="00D37F41" w:rsidRDefault="00716A39" w:rsidP="005A6A7E">
            <w:pPr>
              <w:jc w:val="center"/>
              <w:rPr>
                <w:rFonts w:ascii="Times New Roman" w:hAnsi="Times New Roman" w:cs="Times New Roman"/>
                <w:sz w:val="24"/>
                <w:szCs w:val="24"/>
              </w:rPr>
            </w:pPr>
            <w:r w:rsidRPr="00D37F41">
              <w:rPr>
                <w:rFonts w:ascii="Times New Roman" w:hAnsi="Times New Roman" w:cs="Times New Roman"/>
                <w:sz w:val="24"/>
                <w:szCs w:val="24"/>
              </w:rPr>
              <w:t>Управленче</w:t>
            </w:r>
            <w:r w:rsidR="00FB2B79" w:rsidRPr="00D37F41">
              <w:rPr>
                <w:rFonts w:ascii="Times New Roman" w:hAnsi="Times New Roman" w:cs="Times New Roman"/>
                <w:sz w:val="24"/>
                <w:szCs w:val="24"/>
              </w:rPr>
              <w:t>ские решения</w:t>
            </w:r>
          </w:p>
        </w:tc>
      </w:tr>
      <w:tr w:rsidR="00FB2B79" w:rsidRPr="00D37F41" w:rsidTr="00716A39">
        <w:trPr>
          <w:trHeight w:val="3864"/>
        </w:trPr>
        <w:tc>
          <w:tcPr>
            <w:tcW w:w="2377" w:type="dxa"/>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lastRenderedPageBreak/>
              <w:t>1.Сформированность профессиональн</w:t>
            </w:r>
            <w:r w:rsidRPr="00D37F41">
              <w:rPr>
                <w:rFonts w:ascii="Times New Roman" w:hAnsi="Times New Roman" w:cs="Times New Roman"/>
                <w:sz w:val="24"/>
                <w:szCs w:val="24"/>
                <w:lang w:val="ru-RU"/>
              </w:rPr>
              <w:t>о</w:t>
            </w:r>
            <w:r w:rsidRPr="00D37F41">
              <w:rPr>
                <w:rFonts w:ascii="Times New Roman" w:hAnsi="Times New Roman" w:cs="Times New Roman"/>
                <w:sz w:val="24"/>
                <w:szCs w:val="24"/>
              </w:rPr>
              <w:t>й ориентации</w:t>
            </w:r>
          </w:p>
        </w:tc>
        <w:tc>
          <w:tcPr>
            <w:tcW w:w="1844" w:type="dxa"/>
          </w:tcPr>
          <w:p w:rsidR="00FB2B79" w:rsidRPr="00D37F41" w:rsidRDefault="00FB2B79" w:rsidP="005A6A7E">
            <w:pPr>
              <w:jc w:val="both"/>
              <w:rPr>
                <w:rFonts w:ascii="Times New Roman" w:hAnsi="Times New Roman" w:cs="Times New Roman"/>
                <w:sz w:val="24"/>
                <w:szCs w:val="24"/>
                <w:lang w:val="ru-RU"/>
              </w:rPr>
            </w:pPr>
            <w:r w:rsidRPr="00D37F41">
              <w:rPr>
                <w:rFonts w:ascii="Times New Roman" w:hAnsi="Times New Roman" w:cs="Times New Roman"/>
                <w:sz w:val="24"/>
                <w:szCs w:val="24"/>
              </w:rPr>
              <w:t>Апрель 10кл.</w:t>
            </w:r>
            <w:r w:rsidRPr="00D37F41">
              <w:rPr>
                <w:rFonts w:ascii="Times New Roman" w:hAnsi="Times New Roman" w:cs="Times New Roman"/>
                <w:sz w:val="24"/>
                <w:szCs w:val="24"/>
                <w:lang w:val="ru-RU"/>
              </w:rPr>
              <w:t xml:space="preserve">, </w:t>
            </w:r>
          </w:p>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lang w:val="ru-RU"/>
              </w:rPr>
              <w:t xml:space="preserve">в </w:t>
            </w:r>
            <w:r w:rsidRPr="00D37F41">
              <w:rPr>
                <w:rFonts w:ascii="Times New Roman" w:hAnsi="Times New Roman" w:cs="Times New Roman"/>
                <w:sz w:val="24"/>
                <w:szCs w:val="24"/>
              </w:rPr>
              <w:t>ходе</w:t>
            </w:r>
          </w:p>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внутреннего мониторинга</w:t>
            </w:r>
          </w:p>
        </w:tc>
        <w:tc>
          <w:tcPr>
            <w:tcW w:w="2128" w:type="dxa"/>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опросник</w:t>
            </w:r>
          </w:p>
          <w:p w:rsidR="00FB2B79" w:rsidRPr="00D37F41" w:rsidRDefault="00FB2B79" w:rsidP="005A6A7E">
            <w:pPr>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«Готовность подростков</w:t>
            </w:r>
            <w:r w:rsidRPr="00D37F41">
              <w:rPr>
                <w:rFonts w:ascii="Times New Roman" w:hAnsi="Times New Roman" w:cs="Times New Roman"/>
                <w:sz w:val="24"/>
                <w:szCs w:val="24"/>
                <w:lang w:val="ru-RU"/>
              </w:rPr>
              <w:tab/>
              <w:t>к выбору профессии» В.Б. Успенский</w:t>
            </w:r>
          </w:p>
        </w:tc>
        <w:tc>
          <w:tcPr>
            <w:tcW w:w="1307" w:type="dxa"/>
          </w:tcPr>
          <w:p w:rsidR="00FB2B79" w:rsidRPr="00D37F41" w:rsidRDefault="00FB2B79" w:rsidP="005A6A7E">
            <w:pPr>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Зам. директора, кл.руководители, психолог</w:t>
            </w:r>
          </w:p>
        </w:tc>
        <w:tc>
          <w:tcPr>
            <w:tcW w:w="1976" w:type="dxa"/>
          </w:tcPr>
          <w:p w:rsidR="00FB2B79" w:rsidRPr="00D37F41" w:rsidRDefault="00FB2B79" w:rsidP="005A6A7E">
            <w:pPr>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Внесение корректировки в</w:t>
            </w:r>
          </w:p>
          <w:p w:rsidR="00FB2B79" w:rsidRPr="00D37F41" w:rsidRDefault="00FB2B79" w:rsidP="005A6A7E">
            <w:pPr>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программы воспитания, дополнительного</w:t>
            </w:r>
          </w:p>
          <w:p w:rsidR="00FB2B79" w:rsidRPr="00D37F41" w:rsidRDefault="00FB2B79" w:rsidP="005A6A7E">
            <w:pPr>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образования</w:t>
            </w:r>
          </w:p>
        </w:tc>
      </w:tr>
      <w:tr w:rsidR="00FB2B79" w:rsidRPr="00D37F41" w:rsidTr="00716A39">
        <w:trPr>
          <w:trHeight w:val="2899"/>
        </w:trPr>
        <w:tc>
          <w:tcPr>
            <w:tcW w:w="2377" w:type="dxa"/>
          </w:tcPr>
          <w:p w:rsidR="00FB2B79" w:rsidRPr="00D37F41" w:rsidRDefault="00FB2B79" w:rsidP="005A6A7E">
            <w:pPr>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2. Сформированность личностных качеств: ответственности,</w:t>
            </w:r>
          </w:p>
          <w:p w:rsidR="00FB2B79" w:rsidRPr="00D37F41" w:rsidRDefault="00FB2B79" w:rsidP="005A6A7E">
            <w:pPr>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самостоятельности</w:t>
            </w:r>
          </w:p>
        </w:tc>
        <w:tc>
          <w:tcPr>
            <w:tcW w:w="1844" w:type="dxa"/>
          </w:tcPr>
          <w:p w:rsidR="00FB2B79" w:rsidRPr="00D37F41" w:rsidRDefault="00FB2B79" w:rsidP="005A6A7E">
            <w:pPr>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10-11 кл. в течение года</w:t>
            </w:r>
          </w:p>
          <w:p w:rsidR="00FB2B79" w:rsidRPr="00D37F41" w:rsidRDefault="00FB2B79" w:rsidP="005A6A7E">
            <w:pPr>
              <w:jc w:val="both"/>
              <w:rPr>
                <w:rFonts w:ascii="Times New Roman" w:hAnsi="Times New Roman" w:cs="Times New Roman"/>
                <w:sz w:val="24"/>
                <w:szCs w:val="24"/>
                <w:lang w:val="ru-RU"/>
              </w:rPr>
            </w:pPr>
          </w:p>
          <w:p w:rsidR="00FB2B79" w:rsidRPr="00D37F41" w:rsidRDefault="00FB2B79" w:rsidP="005A6A7E">
            <w:pPr>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10</w:t>
            </w:r>
            <w:r w:rsidRPr="00D37F41">
              <w:rPr>
                <w:rFonts w:ascii="Times New Roman" w:hAnsi="Times New Roman" w:cs="Times New Roman"/>
                <w:sz w:val="24"/>
                <w:szCs w:val="24"/>
                <w:lang w:val="ru-RU"/>
              </w:rPr>
              <w:tab/>
              <w:t>кл.</w:t>
            </w:r>
            <w:r w:rsidRPr="00D37F41">
              <w:rPr>
                <w:rFonts w:ascii="Times New Roman" w:hAnsi="Times New Roman" w:cs="Times New Roman"/>
                <w:sz w:val="24"/>
                <w:szCs w:val="24"/>
                <w:lang w:val="ru-RU"/>
              </w:rPr>
              <w:tab/>
              <w:t>в конце года в</w:t>
            </w:r>
          </w:p>
          <w:p w:rsidR="00FB2B79" w:rsidRPr="00D37F41" w:rsidRDefault="00FB2B79" w:rsidP="005A6A7E">
            <w:pPr>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 xml:space="preserve">ходе </w:t>
            </w:r>
          </w:p>
        </w:tc>
        <w:tc>
          <w:tcPr>
            <w:tcW w:w="2128" w:type="dxa"/>
          </w:tcPr>
          <w:p w:rsidR="00FB2B79" w:rsidRPr="00D37F41" w:rsidRDefault="00FB2B79" w:rsidP="005A6A7E">
            <w:pPr>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 xml:space="preserve"> «Методика диагностики</w:t>
            </w:r>
          </w:p>
          <w:p w:rsidR="00FB2B79" w:rsidRPr="00D37F41" w:rsidRDefault="00FB2B79" w:rsidP="005A6A7E">
            <w:pPr>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личностного</w:t>
            </w:r>
          </w:p>
        </w:tc>
        <w:tc>
          <w:tcPr>
            <w:tcW w:w="1307" w:type="dxa"/>
          </w:tcPr>
          <w:p w:rsidR="00FB2B79" w:rsidRPr="00D37F41" w:rsidRDefault="00FB2B79" w:rsidP="005A6A7E">
            <w:pPr>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 xml:space="preserve">Зам. директора, </w:t>
            </w:r>
          </w:p>
          <w:p w:rsidR="00FB2B79" w:rsidRPr="00D37F41" w:rsidRDefault="00FB2B79" w:rsidP="005A6A7E">
            <w:pPr>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кл. руковод</w:t>
            </w:r>
          </w:p>
          <w:p w:rsidR="00FB2B79" w:rsidRPr="00D37F41" w:rsidRDefault="00FB2B79" w:rsidP="005A6A7E">
            <w:pPr>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 xml:space="preserve">ители, </w:t>
            </w:r>
          </w:p>
        </w:tc>
        <w:tc>
          <w:tcPr>
            <w:tcW w:w="1976" w:type="dxa"/>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lang w:val="ru-RU"/>
              </w:rPr>
              <w:t>Составление хар</w:t>
            </w:r>
            <w:r w:rsidRPr="00D37F41">
              <w:rPr>
                <w:rFonts w:ascii="Times New Roman" w:hAnsi="Times New Roman" w:cs="Times New Roman"/>
                <w:sz w:val="24"/>
                <w:szCs w:val="24"/>
              </w:rPr>
              <w:t>актеристики</w:t>
            </w:r>
            <w:r w:rsidRPr="00D37F41">
              <w:rPr>
                <w:rFonts w:ascii="Times New Roman" w:hAnsi="Times New Roman" w:cs="Times New Roman"/>
                <w:sz w:val="24"/>
                <w:szCs w:val="24"/>
                <w:lang w:val="ru-RU"/>
              </w:rPr>
              <w:t xml:space="preserve"> </w:t>
            </w:r>
            <w:r w:rsidRPr="00D37F41">
              <w:rPr>
                <w:rFonts w:ascii="Times New Roman" w:hAnsi="Times New Roman" w:cs="Times New Roman"/>
                <w:sz w:val="24"/>
                <w:szCs w:val="24"/>
              </w:rPr>
              <w:t>по</w:t>
            </w:r>
            <w:r w:rsidRPr="00D37F41">
              <w:rPr>
                <w:rFonts w:ascii="Times New Roman" w:hAnsi="Times New Roman" w:cs="Times New Roman"/>
                <w:sz w:val="24"/>
                <w:szCs w:val="24"/>
                <w:lang w:val="ru-RU"/>
              </w:rPr>
              <w:t xml:space="preserve"> </w:t>
            </w:r>
            <w:r w:rsidRPr="00D37F41">
              <w:rPr>
                <w:rFonts w:ascii="Times New Roman" w:hAnsi="Times New Roman" w:cs="Times New Roman"/>
                <w:sz w:val="24"/>
                <w:szCs w:val="24"/>
              </w:rPr>
              <w:t>требованию</w:t>
            </w:r>
          </w:p>
        </w:tc>
      </w:tr>
      <w:tr w:rsidR="00FB2B79" w:rsidRPr="00D37F41" w:rsidTr="00716A39">
        <w:trPr>
          <w:trHeight w:val="400"/>
        </w:trPr>
        <w:tc>
          <w:tcPr>
            <w:tcW w:w="2377" w:type="dxa"/>
            <w:tcBorders>
              <w:bottom w:val="nil"/>
            </w:tcBorders>
          </w:tcPr>
          <w:p w:rsidR="00FB2B79" w:rsidRPr="00D37F41" w:rsidRDefault="005A6A7E" w:rsidP="005A6A7E">
            <w:pPr>
              <w:jc w:val="both"/>
              <w:rPr>
                <w:rFonts w:ascii="Times New Roman" w:hAnsi="Times New Roman" w:cs="Times New Roman"/>
                <w:sz w:val="24"/>
                <w:szCs w:val="24"/>
              </w:rPr>
            </w:pPr>
            <w:r w:rsidRPr="00D37F41">
              <w:rPr>
                <w:rFonts w:ascii="Times New Roman" w:hAnsi="Times New Roman" w:cs="Times New Roman"/>
                <w:sz w:val="24"/>
                <w:szCs w:val="24"/>
              </w:rPr>
              <w:t>3.</w:t>
            </w:r>
            <w:r w:rsidR="00FB2B79" w:rsidRPr="00D37F41">
              <w:rPr>
                <w:rFonts w:ascii="Times New Roman" w:hAnsi="Times New Roman" w:cs="Times New Roman"/>
                <w:sz w:val="24"/>
                <w:szCs w:val="24"/>
              </w:rPr>
              <w:t>Степень</w:t>
            </w:r>
          </w:p>
        </w:tc>
        <w:tc>
          <w:tcPr>
            <w:tcW w:w="1844" w:type="dxa"/>
            <w:tcBorders>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Октябрь</w:t>
            </w:r>
          </w:p>
        </w:tc>
        <w:tc>
          <w:tcPr>
            <w:tcW w:w="2128" w:type="dxa"/>
            <w:tcBorders>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Методика</w:t>
            </w:r>
          </w:p>
        </w:tc>
        <w:tc>
          <w:tcPr>
            <w:tcW w:w="1307" w:type="dxa"/>
            <w:tcBorders>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Зам.</w:t>
            </w:r>
          </w:p>
        </w:tc>
        <w:tc>
          <w:tcPr>
            <w:tcW w:w="1976" w:type="dxa"/>
            <w:tcBorders>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Внесение</w:t>
            </w:r>
          </w:p>
        </w:tc>
      </w:tr>
      <w:tr w:rsidR="00FB2B79" w:rsidRPr="00D37F41" w:rsidTr="00716A39">
        <w:trPr>
          <w:trHeight w:val="482"/>
        </w:trPr>
        <w:tc>
          <w:tcPr>
            <w:tcW w:w="2377" w:type="dxa"/>
            <w:tcBorders>
              <w:top w:val="nil"/>
              <w:bottom w:val="nil"/>
            </w:tcBorders>
          </w:tcPr>
          <w:p w:rsidR="00FB2B79" w:rsidRPr="00D37F41" w:rsidRDefault="005A6A7E" w:rsidP="005A6A7E">
            <w:pPr>
              <w:jc w:val="both"/>
              <w:rPr>
                <w:rFonts w:ascii="Times New Roman" w:hAnsi="Times New Roman" w:cs="Times New Roman"/>
                <w:sz w:val="24"/>
                <w:szCs w:val="24"/>
              </w:rPr>
            </w:pPr>
            <w:r w:rsidRPr="00D37F41">
              <w:rPr>
                <w:rFonts w:ascii="Times New Roman" w:hAnsi="Times New Roman" w:cs="Times New Roman"/>
                <w:sz w:val="24"/>
                <w:szCs w:val="24"/>
              </w:rPr>
              <w:t>Участия</w:t>
            </w:r>
            <w:r w:rsidRPr="00D37F41">
              <w:rPr>
                <w:rFonts w:ascii="Times New Roman" w:hAnsi="Times New Roman" w:cs="Times New Roman"/>
                <w:sz w:val="24"/>
                <w:szCs w:val="24"/>
                <w:lang w:val="ru-RU"/>
              </w:rPr>
              <w:t xml:space="preserve"> </w:t>
            </w:r>
            <w:r w:rsidR="00FB2B79" w:rsidRPr="00D37F41">
              <w:rPr>
                <w:rFonts w:ascii="Times New Roman" w:hAnsi="Times New Roman" w:cs="Times New Roman"/>
                <w:sz w:val="24"/>
                <w:szCs w:val="24"/>
              </w:rPr>
              <w:t>в</w:t>
            </w:r>
          </w:p>
        </w:tc>
        <w:tc>
          <w:tcPr>
            <w:tcW w:w="1844" w:type="dxa"/>
            <w:tcBorders>
              <w:top w:val="nil"/>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10</w:t>
            </w:r>
            <w:r w:rsidR="00DE6414">
              <w:rPr>
                <w:rFonts w:ascii="Times New Roman" w:hAnsi="Times New Roman" w:cs="Times New Roman"/>
                <w:sz w:val="24"/>
                <w:szCs w:val="24"/>
                <w:lang w:val="ru-RU"/>
              </w:rPr>
              <w:t xml:space="preserve"> </w:t>
            </w:r>
            <w:r w:rsidRPr="00D37F41">
              <w:rPr>
                <w:rFonts w:ascii="Times New Roman" w:hAnsi="Times New Roman" w:cs="Times New Roman"/>
                <w:sz w:val="24"/>
                <w:szCs w:val="24"/>
              </w:rPr>
              <w:t>кл. в ходе</w:t>
            </w:r>
          </w:p>
        </w:tc>
        <w:tc>
          <w:tcPr>
            <w:tcW w:w="2128" w:type="dxa"/>
            <w:tcBorders>
              <w:top w:val="nil"/>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определения</w:t>
            </w:r>
          </w:p>
        </w:tc>
        <w:tc>
          <w:tcPr>
            <w:tcW w:w="1307" w:type="dxa"/>
            <w:tcBorders>
              <w:top w:val="nil"/>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дир-ра</w:t>
            </w:r>
          </w:p>
        </w:tc>
        <w:tc>
          <w:tcPr>
            <w:tcW w:w="1976" w:type="dxa"/>
            <w:tcBorders>
              <w:top w:val="nil"/>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корректиро</w:t>
            </w:r>
          </w:p>
        </w:tc>
      </w:tr>
      <w:tr w:rsidR="00FB2B79" w:rsidRPr="00D37F41" w:rsidTr="00716A39">
        <w:trPr>
          <w:trHeight w:val="482"/>
        </w:trPr>
        <w:tc>
          <w:tcPr>
            <w:tcW w:w="2377" w:type="dxa"/>
            <w:tcBorders>
              <w:top w:val="nil"/>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самоуправлении</w:t>
            </w:r>
          </w:p>
        </w:tc>
        <w:tc>
          <w:tcPr>
            <w:tcW w:w="1844" w:type="dxa"/>
            <w:tcBorders>
              <w:top w:val="nil"/>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внутреннего</w:t>
            </w:r>
          </w:p>
        </w:tc>
        <w:tc>
          <w:tcPr>
            <w:tcW w:w="2128" w:type="dxa"/>
            <w:tcBorders>
              <w:top w:val="nil"/>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уровня</w:t>
            </w:r>
          </w:p>
        </w:tc>
        <w:tc>
          <w:tcPr>
            <w:tcW w:w="1307" w:type="dxa"/>
            <w:tcBorders>
              <w:top w:val="nil"/>
              <w:bottom w:val="nil"/>
            </w:tcBorders>
          </w:tcPr>
          <w:p w:rsidR="00FB2B79" w:rsidRPr="00D37F41" w:rsidRDefault="005A6A7E" w:rsidP="005A6A7E">
            <w:pPr>
              <w:jc w:val="both"/>
              <w:rPr>
                <w:rFonts w:ascii="Times New Roman" w:hAnsi="Times New Roman" w:cs="Times New Roman"/>
                <w:sz w:val="24"/>
                <w:szCs w:val="24"/>
              </w:rPr>
            </w:pPr>
            <w:r w:rsidRPr="00D37F41">
              <w:rPr>
                <w:rFonts w:ascii="Times New Roman" w:hAnsi="Times New Roman" w:cs="Times New Roman"/>
                <w:sz w:val="24"/>
                <w:szCs w:val="24"/>
              </w:rPr>
              <w:t>По</w:t>
            </w:r>
            <w:r w:rsidRPr="00D37F41">
              <w:rPr>
                <w:rFonts w:ascii="Times New Roman" w:hAnsi="Times New Roman" w:cs="Times New Roman"/>
                <w:sz w:val="24"/>
                <w:szCs w:val="24"/>
                <w:lang w:val="ru-RU"/>
              </w:rPr>
              <w:t xml:space="preserve"> </w:t>
            </w:r>
            <w:r w:rsidR="00FB2B79" w:rsidRPr="00D37F41">
              <w:rPr>
                <w:rFonts w:ascii="Times New Roman" w:hAnsi="Times New Roman" w:cs="Times New Roman"/>
                <w:sz w:val="24"/>
                <w:szCs w:val="24"/>
              </w:rPr>
              <w:t>ВР,</w:t>
            </w:r>
          </w:p>
        </w:tc>
        <w:tc>
          <w:tcPr>
            <w:tcW w:w="1976" w:type="dxa"/>
            <w:tcBorders>
              <w:top w:val="nil"/>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вки</w:t>
            </w:r>
            <w:r w:rsidRPr="00D37F41">
              <w:rPr>
                <w:rFonts w:ascii="Times New Roman" w:hAnsi="Times New Roman" w:cs="Times New Roman"/>
                <w:sz w:val="24"/>
                <w:szCs w:val="24"/>
              </w:rPr>
              <w:tab/>
              <w:t>в</w:t>
            </w:r>
          </w:p>
        </w:tc>
      </w:tr>
      <w:tr w:rsidR="00FB2B79" w:rsidRPr="00D37F41" w:rsidTr="00716A39">
        <w:trPr>
          <w:trHeight w:val="483"/>
        </w:trPr>
        <w:tc>
          <w:tcPr>
            <w:tcW w:w="2377" w:type="dxa"/>
            <w:tcBorders>
              <w:top w:val="nil"/>
              <w:bottom w:val="nil"/>
            </w:tcBorders>
          </w:tcPr>
          <w:p w:rsidR="00FB2B79" w:rsidRPr="00D37F41" w:rsidRDefault="00FB2B79" w:rsidP="005A6A7E">
            <w:pPr>
              <w:jc w:val="both"/>
              <w:rPr>
                <w:rFonts w:ascii="Times New Roman" w:hAnsi="Times New Roman" w:cs="Times New Roman"/>
                <w:sz w:val="24"/>
                <w:szCs w:val="24"/>
              </w:rPr>
            </w:pPr>
          </w:p>
        </w:tc>
        <w:tc>
          <w:tcPr>
            <w:tcW w:w="1844" w:type="dxa"/>
            <w:tcBorders>
              <w:top w:val="nil"/>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мониторинга</w:t>
            </w:r>
          </w:p>
        </w:tc>
        <w:tc>
          <w:tcPr>
            <w:tcW w:w="2128" w:type="dxa"/>
            <w:tcBorders>
              <w:top w:val="nil"/>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самоуправлени</w:t>
            </w:r>
          </w:p>
        </w:tc>
        <w:tc>
          <w:tcPr>
            <w:tcW w:w="1307" w:type="dxa"/>
            <w:tcBorders>
              <w:top w:val="nil"/>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кл.</w:t>
            </w:r>
          </w:p>
        </w:tc>
        <w:tc>
          <w:tcPr>
            <w:tcW w:w="1976" w:type="dxa"/>
            <w:tcBorders>
              <w:top w:val="nil"/>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программы</w:t>
            </w:r>
          </w:p>
        </w:tc>
      </w:tr>
      <w:tr w:rsidR="00FB2B79" w:rsidRPr="00D37F41" w:rsidTr="00716A39">
        <w:trPr>
          <w:trHeight w:val="483"/>
        </w:trPr>
        <w:tc>
          <w:tcPr>
            <w:tcW w:w="2377" w:type="dxa"/>
            <w:tcBorders>
              <w:top w:val="nil"/>
              <w:bottom w:val="nil"/>
            </w:tcBorders>
          </w:tcPr>
          <w:p w:rsidR="00FB2B79" w:rsidRPr="00D37F41" w:rsidRDefault="00FB2B79" w:rsidP="005A6A7E">
            <w:pPr>
              <w:jc w:val="both"/>
              <w:rPr>
                <w:rFonts w:ascii="Times New Roman" w:hAnsi="Times New Roman" w:cs="Times New Roman"/>
                <w:sz w:val="24"/>
                <w:szCs w:val="24"/>
              </w:rPr>
            </w:pPr>
          </w:p>
        </w:tc>
        <w:tc>
          <w:tcPr>
            <w:tcW w:w="1844" w:type="dxa"/>
            <w:tcBorders>
              <w:top w:val="nil"/>
              <w:bottom w:val="nil"/>
            </w:tcBorders>
          </w:tcPr>
          <w:p w:rsidR="00FB2B79" w:rsidRPr="00D37F41" w:rsidRDefault="00FB2B79" w:rsidP="005A6A7E">
            <w:pPr>
              <w:jc w:val="both"/>
              <w:rPr>
                <w:rFonts w:ascii="Times New Roman" w:hAnsi="Times New Roman" w:cs="Times New Roman"/>
                <w:sz w:val="24"/>
                <w:szCs w:val="24"/>
              </w:rPr>
            </w:pPr>
          </w:p>
        </w:tc>
        <w:tc>
          <w:tcPr>
            <w:tcW w:w="2128" w:type="dxa"/>
            <w:tcBorders>
              <w:top w:val="nil"/>
              <w:bottom w:val="nil"/>
            </w:tcBorders>
          </w:tcPr>
          <w:p w:rsidR="00FB2B79" w:rsidRPr="00D37F41" w:rsidRDefault="005A6A7E" w:rsidP="005A6A7E">
            <w:pPr>
              <w:jc w:val="both"/>
              <w:rPr>
                <w:rFonts w:ascii="Times New Roman" w:hAnsi="Times New Roman" w:cs="Times New Roman"/>
                <w:sz w:val="24"/>
                <w:szCs w:val="24"/>
              </w:rPr>
            </w:pPr>
            <w:r w:rsidRPr="00D37F41">
              <w:rPr>
                <w:rFonts w:ascii="Times New Roman" w:hAnsi="Times New Roman" w:cs="Times New Roman"/>
                <w:sz w:val="24"/>
                <w:szCs w:val="24"/>
                <w:lang w:val="ru-RU"/>
              </w:rPr>
              <w:t xml:space="preserve">я </w:t>
            </w:r>
            <w:r w:rsidR="00FB2B79" w:rsidRPr="00D37F41">
              <w:rPr>
                <w:rFonts w:ascii="Times New Roman" w:hAnsi="Times New Roman" w:cs="Times New Roman"/>
                <w:sz w:val="24"/>
                <w:szCs w:val="24"/>
              </w:rPr>
              <w:t>в</w:t>
            </w:r>
          </w:p>
        </w:tc>
        <w:tc>
          <w:tcPr>
            <w:tcW w:w="1307" w:type="dxa"/>
            <w:tcBorders>
              <w:top w:val="nil"/>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руковод</w:t>
            </w:r>
          </w:p>
        </w:tc>
        <w:tc>
          <w:tcPr>
            <w:tcW w:w="1976" w:type="dxa"/>
            <w:tcBorders>
              <w:top w:val="nil"/>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воспитания</w:t>
            </w:r>
          </w:p>
        </w:tc>
      </w:tr>
      <w:tr w:rsidR="00FB2B79" w:rsidRPr="00D37F41" w:rsidTr="00716A39">
        <w:trPr>
          <w:trHeight w:val="482"/>
        </w:trPr>
        <w:tc>
          <w:tcPr>
            <w:tcW w:w="2377" w:type="dxa"/>
            <w:tcBorders>
              <w:top w:val="nil"/>
              <w:bottom w:val="nil"/>
            </w:tcBorders>
          </w:tcPr>
          <w:p w:rsidR="00FB2B79" w:rsidRPr="00D37F41" w:rsidRDefault="00FB2B79" w:rsidP="005A6A7E">
            <w:pPr>
              <w:jc w:val="both"/>
              <w:rPr>
                <w:rFonts w:ascii="Times New Roman" w:hAnsi="Times New Roman" w:cs="Times New Roman"/>
                <w:sz w:val="24"/>
                <w:szCs w:val="24"/>
              </w:rPr>
            </w:pPr>
          </w:p>
        </w:tc>
        <w:tc>
          <w:tcPr>
            <w:tcW w:w="1844" w:type="dxa"/>
            <w:tcBorders>
              <w:top w:val="nil"/>
              <w:bottom w:val="nil"/>
            </w:tcBorders>
          </w:tcPr>
          <w:p w:rsidR="00FB2B79" w:rsidRPr="00D37F41" w:rsidRDefault="00FB2B79" w:rsidP="005A6A7E">
            <w:pPr>
              <w:jc w:val="both"/>
              <w:rPr>
                <w:rFonts w:ascii="Times New Roman" w:hAnsi="Times New Roman" w:cs="Times New Roman"/>
                <w:sz w:val="24"/>
                <w:szCs w:val="24"/>
              </w:rPr>
            </w:pPr>
          </w:p>
        </w:tc>
        <w:tc>
          <w:tcPr>
            <w:tcW w:w="2128" w:type="dxa"/>
            <w:tcBorders>
              <w:top w:val="nil"/>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ученическом</w:t>
            </w:r>
          </w:p>
        </w:tc>
        <w:tc>
          <w:tcPr>
            <w:tcW w:w="1307" w:type="dxa"/>
            <w:tcBorders>
              <w:top w:val="nil"/>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ители,</w:t>
            </w:r>
          </w:p>
        </w:tc>
        <w:tc>
          <w:tcPr>
            <w:tcW w:w="1976" w:type="dxa"/>
            <w:tcBorders>
              <w:top w:val="nil"/>
              <w:bottom w:val="nil"/>
            </w:tcBorders>
          </w:tcPr>
          <w:p w:rsidR="00FB2B79" w:rsidRPr="00D37F41" w:rsidRDefault="00FB2B79" w:rsidP="005A6A7E">
            <w:pPr>
              <w:jc w:val="both"/>
              <w:rPr>
                <w:rFonts w:ascii="Times New Roman" w:hAnsi="Times New Roman" w:cs="Times New Roman"/>
                <w:sz w:val="24"/>
                <w:szCs w:val="24"/>
              </w:rPr>
            </w:pPr>
          </w:p>
        </w:tc>
      </w:tr>
      <w:tr w:rsidR="00FB2B79" w:rsidRPr="00D37F41" w:rsidTr="00716A39">
        <w:trPr>
          <w:trHeight w:val="482"/>
        </w:trPr>
        <w:tc>
          <w:tcPr>
            <w:tcW w:w="2377" w:type="dxa"/>
            <w:tcBorders>
              <w:top w:val="nil"/>
              <w:bottom w:val="nil"/>
            </w:tcBorders>
          </w:tcPr>
          <w:p w:rsidR="00FB2B79" w:rsidRPr="00D37F41" w:rsidRDefault="00FB2B79" w:rsidP="005A6A7E">
            <w:pPr>
              <w:jc w:val="both"/>
              <w:rPr>
                <w:rFonts w:ascii="Times New Roman" w:hAnsi="Times New Roman" w:cs="Times New Roman"/>
                <w:sz w:val="24"/>
                <w:szCs w:val="24"/>
              </w:rPr>
            </w:pPr>
          </w:p>
        </w:tc>
        <w:tc>
          <w:tcPr>
            <w:tcW w:w="1844" w:type="dxa"/>
            <w:tcBorders>
              <w:top w:val="nil"/>
              <w:bottom w:val="nil"/>
            </w:tcBorders>
          </w:tcPr>
          <w:p w:rsidR="00FB2B79" w:rsidRPr="00D37F41" w:rsidRDefault="00FB2B79" w:rsidP="005A6A7E">
            <w:pPr>
              <w:jc w:val="both"/>
              <w:rPr>
                <w:rFonts w:ascii="Times New Roman" w:hAnsi="Times New Roman" w:cs="Times New Roman"/>
                <w:sz w:val="24"/>
                <w:szCs w:val="24"/>
              </w:rPr>
            </w:pPr>
          </w:p>
        </w:tc>
        <w:tc>
          <w:tcPr>
            <w:tcW w:w="2128" w:type="dxa"/>
            <w:tcBorders>
              <w:top w:val="nil"/>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коллективе»</w:t>
            </w:r>
          </w:p>
        </w:tc>
        <w:tc>
          <w:tcPr>
            <w:tcW w:w="1307" w:type="dxa"/>
            <w:tcBorders>
              <w:top w:val="nil"/>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психоло</w:t>
            </w:r>
          </w:p>
        </w:tc>
        <w:tc>
          <w:tcPr>
            <w:tcW w:w="1976" w:type="dxa"/>
            <w:tcBorders>
              <w:top w:val="nil"/>
              <w:bottom w:val="nil"/>
            </w:tcBorders>
          </w:tcPr>
          <w:p w:rsidR="00FB2B79" w:rsidRPr="00D37F41" w:rsidRDefault="00FB2B79" w:rsidP="005A6A7E">
            <w:pPr>
              <w:jc w:val="both"/>
              <w:rPr>
                <w:rFonts w:ascii="Times New Roman" w:hAnsi="Times New Roman" w:cs="Times New Roman"/>
                <w:sz w:val="24"/>
                <w:szCs w:val="24"/>
              </w:rPr>
            </w:pPr>
          </w:p>
        </w:tc>
      </w:tr>
      <w:tr w:rsidR="00FB2B79" w:rsidRPr="00D37F41" w:rsidTr="00716A39">
        <w:trPr>
          <w:trHeight w:val="566"/>
        </w:trPr>
        <w:tc>
          <w:tcPr>
            <w:tcW w:w="2377" w:type="dxa"/>
            <w:tcBorders>
              <w:top w:val="nil"/>
            </w:tcBorders>
          </w:tcPr>
          <w:p w:rsidR="00FB2B79" w:rsidRPr="00D37F41" w:rsidRDefault="00FB2B79" w:rsidP="005A6A7E">
            <w:pPr>
              <w:jc w:val="both"/>
              <w:rPr>
                <w:rFonts w:ascii="Times New Roman" w:hAnsi="Times New Roman" w:cs="Times New Roman"/>
                <w:sz w:val="24"/>
                <w:szCs w:val="24"/>
              </w:rPr>
            </w:pPr>
          </w:p>
        </w:tc>
        <w:tc>
          <w:tcPr>
            <w:tcW w:w="1844" w:type="dxa"/>
            <w:tcBorders>
              <w:top w:val="nil"/>
            </w:tcBorders>
          </w:tcPr>
          <w:p w:rsidR="00FB2B79" w:rsidRPr="00D37F41" w:rsidRDefault="00FB2B79" w:rsidP="005A6A7E">
            <w:pPr>
              <w:jc w:val="both"/>
              <w:rPr>
                <w:rFonts w:ascii="Times New Roman" w:hAnsi="Times New Roman" w:cs="Times New Roman"/>
                <w:sz w:val="24"/>
                <w:szCs w:val="24"/>
              </w:rPr>
            </w:pPr>
          </w:p>
        </w:tc>
        <w:tc>
          <w:tcPr>
            <w:tcW w:w="2128" w:type="dxa"/>
            <w:tcBorders>
              <w:top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М.И. Рожков</w:t>
            </w:r>
          </w:p>
        </w:tc>
        <w:tc>
          <w:tcPr>
            <w:tcW w:w="1307" w:type="dxa"/>
            <w:tcBorders>
              <w:top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г</w:t>
            </w:r>
          </w:p>
        </w:tc>
        <w:tc>
          <w:tcPr>
            <w:tcW w:w="1976" w:type="dxa"/>
            <w:tcBorders>
              <w:top w:val="nil"/>
            </w:tcBorders>
          </w:tcPr>
          <w:p w:rsidR="00FB2B79" w:rsidRPr="00D37F41" w:rsidRDefault="00FB2B79" w:rsidP="005A6A7E">
            <w:pPr>
              <w:jc w:val="both"/>
              <w:rPr>
                <w:rFonts w:ascii="Times New Roman" w:hAnsi="Times New Roman" w:cs="Times New Roman"/>
                <w:sz w:val="24"/>
                <w:szCs w:val="24"/>
              </w:rPr>
            </w:pPr>
          </w:p>
        </w:tc>
      </w:tr>
      <w:tr w:rsidR="00FB2B79" w:rsidRPr="00D37F41" w:rsidTr="00716A39">
        <w:trPr>
          <w:trHeight w:val="400"/>
        </w:trPr>
        <w:tc>
          <w:tcPr>
            <w:tcW w:w="2377" w:type="dxa"/>
            <w:tcBorders>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4.</w:t>
            </w:r>
          </w:p>
        </w:tc>
        <w:tc>
          <w:tcPr>
            <w:tcW w:w="1844" w:type="dxa"/>
            <w:tcBorders>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Апрель 11кл.</w:t>
            </w:r>
          </w:p>
        </w:tc>
        <w:tc>
          <w:tcPr>
            <w:tcW w:w="2128" w:type="dxa"/>
            <w:tcBorders>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Изучение</w:t>
            </w:r>
          </w:p>
        </w:tc>
        <w:tc>
          <w:tcPr>
            <w:tcW w:w="1307" w:type="dxa"/>
            <w:tcBorders>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Зам.</w:t>
            </w:r>
          </w:p>
        </w:tc>
        <w:tc>
          <w:tcPr>
            <w:tcW w:w="1976" w:type="dxa"/>
            <w:tcBorders>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Внесение</w:t>
            </w:r>
          </w:p>
        </w:tc>
      </w:tr>
      <w:tr w:rsidR="00FB2B79" w:rsidRPr="00D37F41" w:rsidTr="00716A39">
        <w:trPr>
          <w:trHeight w:val="482"/>
        </w:trPr>
        <w:tc>
          <w:tcPr>
            <w:tcW w:w="2377" w:type="dxa"/>
            <w:tcBorders>
              <w:top w:val="nil"/>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Удовлетвореннос</w:t>
            </w:r>
          </w:p>
        </w:tc>
        <w:tc>
          <w:tcPr>
            <w:tcW w:w="1844" w:type="dxa"/>
            <w:tcBorders>
              <w:top w:val="nil"/>
              <w:bottom w:val="nil"/>
            </w:tcBorders>
          </w:tcPr>
          <w:p w:rsidR="00FB2B79" w:rsidRPr="00D37F41" w:rsidRDefault="005A6A7E" w:rsidP="005A6A7E">
            <w:pPr>
              <w:jc w:val="both"/>
              <w:rPr>
                <w:rFonts w:ascii="Times New Roman" w:hAnsi="Times New Roman" w:cs="Times New Roman"/>
                <w:sz w:val="24"/>
                <w:szCs w:val="24"/>
              </w:rPr>
            </w:pPr>
            <w:r w:rsidRPr="00D37F41">
              <w:rPr>
                <w:rFonts w:ascii="Times New Roman" w:hAnsi="Times New Roman" w:cs="Times New Roman"/>
                <w:sz w:val="24"/>
                <w:szCs w:val="24"/>
                <w:lang w:val="ru-RU"/>
              </w:rPr>
              <w:t xml:space="preserve">в </w:t>
            </w:r>
            <w:r w:rsidR="00FB2B79" w:rsidRPr="00D37F41">
              <w:rPr>
                <w:rFonts w:ascii="Times New Roman" w:hAnsi="Times New Roman" w:cs="Times New Roman"/>
                <w:sz w:val="24"/>
                <w:szCs w:val="24"/>
              </w:rPr>
              <w:t>ходе</w:t>
            </w:r>
          </w:p>
        </w:tc>
        <w:tc>
          <w:tcPr>
            <w:tcW w:w="2128" w:type="dxa"/>
            <w:tcBorders>
              <w:top w:val="nil"/>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удовлетворенн</w:t>
            </w:r>
          </w:p>
        </w:tc>
        <w:tc>
          <w:tcPr>
            <w:tcW w:w="1307" w:type="dxa"/>
            <w:tcBorders>
              <w:top w:val="nil"/>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дир-ра</w:t>
            </w:r>
          </w:p>
        </w:tc>
        <w:tc>
          <w:tcPr>
            <w:tcW w:w="1976" w:type="dxa"/>
            <w:tcBorders>
              <w:top w:val="nil"/>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корректиро</w:t>
            </w:r>
          </w:p>
        </w:tc>
      </w:tr>
      <w:tr w:rsidR="00FB2B79" w:rsidRPr="00D37F41" w:rsidTr="00716A39">
        <w:trPr>
          <w:trHeight w:val="482"/>
        </w:trPr>
        <w:tc>
          <w:tcPr>
            <w:tcW w:w="2377" w:type="dxa"/>
            <w:tcBorders>
              <w:top w:val="nil"/>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ть</w:t>
            </w:r>
          </w:p>
        </w:tc>
        <w:tc>
          <w:tcPr>
            <w:tcW w:w="1844" w:type="dxa"/>
            <w:tcBorders>
              <w:top w:val="nil"/>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внутреннего</w:t>
            </w:r>
          </w:p>
        </w:tc>
        <w:tc>
          <w:tcPr>
            <w:tcW w:w="2128" w:type="dxa"/>
            <w:tcBorders>
              <w:top w:val="nil"/>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ости подростка</w:t>
            </w:r>
          </w:p>
        </w:tc>
        <w:tc>
          <w:tcPr>
            <w:tcW w:w="1307" w:type="dxa"/>
            <w:tcBorders>
              <w:top w:val="nil"/>
              <w:bottom w:val="nil"/>
            </w:tcBorders>
          </w:tcPr>
          <w:p w:rsidR="00FB2B79" w:rsidRPr="00D37F41" w:rsidRDefault="005A6A7E" w:rsidP="005A6A7E">
            <w:pPr>
              <w:jc w:val="both"/>
              <w:rPr>
                <w:rFonts w:ascii="Times New Roman" w:hAnsi="Times New Roman" w:cs="Times New Roman"/>
                <w:sz w:val="24"/>
                <w:szCs w:val="24"/>
              </w:rPr>
            </w:pPr>
            <w:r w:rsidRPr="00D37F41">
              <w:rPr>
                <w:rFonts w:ascii="Times New Roman" w:hAnsi="Times New Roman" w:cs="Times New Roman"/>
                <w:sz w:val="24"/>
                <w:szCs w:val="24"/>
                <w:lang w:val="ru-RU"/>
              </w:rPr>
              <w:t>п</w:t>
            </w:r>
            <w:r w:rsidRPr="00D37F41">
              <w:rPr>
                <w:rFonts w:ascii="Times New Roman" w:hAnsi="Times New Roman" w:cs="Times New Roman"/>
                <w:sz w:val="24"/>
                <w:szCs w:val="24"/>
              </w:rPr>
              <w:t>о</w:t>
            </w:r>
            <w:r w:rsidRPr="00D37F41">
              <w:rPr>
                <w:rFonts w:ascii="Times New Roman" w:hAnsi="Times New Roman" w:cs="Times New Roman"/>
                <w:sz w:val="24"/>
                <w:szCs w:val="24"/>
                <w:lang w:val="ru-RU"/>
              </w:rPr>
              <w:t xml:space="preserve"> </w:t>
            </w:r>
            <w:r w:rsidR="00FB2B79" w:rsidRPr="00D37F41">
              <w:rPr>
                <w:rFonts w:ascii="Times New Roman" w:hAnsi="Times New Roman" w:cs="Times New Roman"/>
                <w:sz w:val="24"/>
                <w:szCs w:val="24"/>
              </w:rPr>
              <w:t>ВР,</w:t>
            </w:r>
          </w:p>
        </w:tc>
        <w:tc>
          <w:tcPr>
            <w:tcW w:w="1976" w:type="dxa"/>
            <w:tcBorders>
              <w:top w:val="nil"/>
              <w:bottom w:val="nil"/>
            </w:tcBorders>
          </w:tcPr>
          <w:p w:rsidR="00FB2B79" w:rsidRPr="00D37F41" w:rsidRDefault="005A6A7E" w:rsidP="005A6A7E">
            <w:pPr>
              <w:jc w:val="both"/>
              <w:rPr>
                <w:rFonts w:ascii="Times New Roman" w:hAnsi="Times New Roman" w:cs="Times New Roman"/>
                <w:sz w:val="24"/>
                <w:szCs w:val="24"/>
              </w:rPr>
            </w:pPr>
            <w:r w:rsidRPr="00D37F41">
              <w:rPr>
                <w:rFonts w:ascii="Times New Roman" w:hAnsi="Times New Roman" w:cs="Times New Roman"/>
                <w:sz w:val="24"/>
                <w:szCs w:val="24"/>
                <w:lang w:val="ru-RU"/>
              </w:rPr>
              <w:t>в</w:t>
            </w:r>
            <w:r w:rsidRPr="00D37F41">
              <w:rPr>
                <w:rFonts w:ascii="Times New Roman" w:hAnsi="Times New Roman" w:cs="Times New Roman"/>
                <w:sz w:val="24"/>
                <w:szCs w:val="24"/>
              </w:rPr>
              <w:t>ки</w:t>
            </w:r>
            <w:r w:rsidRPr="00D37F41">
              <w:rPr>
                <w:rFonts w:ascii="Times New Roman" w:hAnsi="Times New Roman" w:cs="Times New Roman"/>
                <w:sz w:val="24"/>
                <w:szCs w:val="24"/>
                <w:lang w:val="ru-RU"/>
              </w:rPr>
              <w:t xml:space="preserve"> </w:t>
            </w:r>
            <w:r w:rsidR="00FB2B79" w:rsidRPr="00D37F41">
              <w:rPr>
                <w:rFonts w:ascii="Times New Roman" w:hAnsi="Times New Roman" w:cs="Times New Roman"/>
                <w:sz w:val="24"/>
                <w:szCs w:val="24"/>
              </w:rPr>
              <w:t>в</w:t>
            </w:r>
          </w:p>
        </w:tc>
      </w:tr>
      <w:tr w:rsidR="00FB2B79" w:rsidRPr="00D37F41" w:rsidTr="00716A39">
        <w:trPr>
          <w:trHeight w:val="483"/>
        </w:trPr>
        <w:tc>
          <w:tcPr>
            <w:tcW w:w="2377" w:type="dxa"/>
            <w:tcBorders>
              <w:top w:val="nil"/>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Укладом</w:t>
            </w:r>
          </w:p>
        </w:tc>
        <w:tc>
          <w:tcPr>
            <w:tcW w:w="1844" w:type="dxa"/>
            <w:tcBorders>
              <w:top w:val="nil"/>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мониторинга</w:t>
            </w:r>
          </w:p>
        </w:tc>
        <w:tc>
          <w:tcPr>
            <w:tcW w:w="2128" w:type="dxa"/>
            <w:tcBorders>
              <w:top w:val="nil"/>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жизнью</w:t>
            </w:r>
          </w:p>
        </w:tc>
        <w:tc>
          <w:tcPr>
            <w:tcW w:w="1307" w:type="dxa"/>
            <w:tcBorders>
              <w:top w:val="nil"/>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кл.</w:t>
            </w:r>
          </w:p>
        </w:tc>
        <w:tc>
          <w:tcPr>
            <w:tcW w:w="1976" w:type="dxa"/>
            <w:tcBorders>
              <w:top w:val="nil"/>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организаци</w:t>
            </w:r>
          </w:p>
        </w:tc>
      </w:tr>
      <w:tr w:rsidR="00FB2B79" w:rsidRPr="00D37F41" w:rsidTr="00716A39">
        <w:trPr>
          <w:trHeight w:val="483"/>
        </w:trPr>
        <w:tc>
          <w:tcPr>
            <w:tcW w:w="2377" w:type="dxa"/>
            <w:tcBorders>
              <w:top w:val="nil"/>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школьной жизни</w:t>
            </w:r>
          </w:p>
        </w:tc>
        <w:tc>
          <w:tcPr>
            <w:tcW w:w="1844" w:type="dxa"/>
            <w:tcBorders>
              <w:top w:val="nil"/>
              <w:bottom w:val="nil"/>
            </w:tcBorders>
          </w:tcPr>
          <w:p w:rsidR="00FB2B79" w:rsidRPr="00D37F41" w:rsidRDefault="00FB2B79" w:rsidP="005A6A7E">
            <w:pPr>
              <w:jc w:val="both"/>
              <w:rPr>
                <w:rFonts w:ascii="Times New Roman" w:hAnsi="Times New Roman" w:cs="Times New Roman"/>
                <w:sz w:val="24"/>
                <w:szCs w:val="24"/>
              </w:rPr>
            </w:pPr>
          </w:p>
        </w:tc>
        <w:tc>
          <w:tcPr>
            <w:tcW w:w="2128" w:type="dxa"/>
            <w:tcBorders>
              <w:top w:val="nil"/>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учебного</w:t>
            </w:r>
          </w:p>
        </w:tc>
        <w:tc>
          <w:tcPr>
            <w:tcW w:w="1307" w:type="dxa"/>
            <w:tcBorders>
              <w:top w:val="nil"/>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руковод</w:t>
            </w:r>
          </w:p>
        </w:tc>
        <w:tc>
          <w:tcPr>
            <w:tcW w:w="1976" w:type="dxa"/>
            <w:tcBorders>
              <w:top w:val="nil"/>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ю</w:t>
            </w:r>
          </w:p>
        </w:tc>
      </w:tr>
      <w:tr w:rsidR="00FB2B79" w:rsidRPr="00D37F41" w:rsidTr="00716A39">
        <w:trPr>
          <w:trHeight w:val="482"/>
        </w:trPr>
        <w:tc>
          <w:tcPr>
            <w:tcW w:w="2377" w:type="dxa"/>
            <w:tcBorders>
              <w:top w:val="nil"/>
              <w:bottom w:val="nil"/>
            </w:tcBorders>
          </w:tcPr>
          <w:p w:rsidR="00FB2B79" w:rsidRPr="00D37F41" w:rsidRDefault="00FB2B79" w:rsidP="005A6A7E">
            <w:pPr>
              <w:jc w:val="both"/>
              <w:rPr>
                <w:rFonts w:ascii="Times New Roman" w:hAnsi="Times New Roman" w:cs="Times New Roman"/>
                <w:sz w:val="24"/>
                <w:szCs w:val="24"/>
              </w:rPr>
            </w:pPr>
          </w:p>
        </w:tc>
        <w:tc>
          <w:tcPr>
            <w:tcW w:w="1844" w:type="dxa"/>
            <w:tcBorders>
              <w:top w:val="nil"/>
              <w:bottom w:val="nil"/>
            </w:tcBorders>
          </w:tcPr>
          <w:p w:rsidR="00FB2B79" w:rsidRPr="00D37F41" w:rsidRDefault="00FB2B79" w:rsidP="005A6A7E">
            <w:pPr>
              <w:jc w:val="both"/>
              <w:rPr>
                <w:rFonts w:ascii="Times New Roman" w:hAnsi="Times New Roman" w:cs="Times New Roman"/>
                <w:sz w:val="24"/>
                <w:szCs w:val="24"/>
              </w:rPr>
            </w:pPr>
          </w:p>
        </w:tc>
        <w:tc>
          <w:tcPr>
            <w:tcW w:w="2128" w:type="dxa"/>
            <w:tcBorders>
              <w:top w:val="nil"/>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заведения»</w:t>
            </w:r>
          </w:p>
        </w:tc>
        <w:tc>
          <w:tcPr>
            <w:tcW w:w="1307" w:type="dxa"/>
            <w:tcBorders>
              <w:top w:val="nil"/>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ители,</w:t>
            </w:r>
          </w:p>
        </w:tc>
        <w:tc>
          <w:tcPr>
            <w:tcW w:w="1976" w:type="dxa"/>
            <w:tcBorders>
              <w:top w:val="nil"/>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образовател</w:t>
            </w:r>
          </w:p>
        </w:tc>
      </w:tr>
      <w:tr w:rsidR="00FB2B79" w:rsidRPr="00D37F41" w:rsidTr="00716A39">
        <w:trPr>
          <w:trHeight w:val="482"/>
        </w:trPr>
        <w:tc>
          <w:tcPr>
            <w:tcW w:w="2377" w:type="dxa"/>
            <w:tcBorders>
              <w:top w:val="nil"/>
              <w:bottom w:val="nil"/>
            </w:tcBorders>
          </w:tcPr>
          <w:p w:rsidR="00FB2B79" w:rsidRPr="00D37F41" w:rsidRDefault="00FB2B79" w:rsidP="005A6A7E">
            <w:pPr>
              <w:jc w:val="both"/>
              <w:rPr>
                <w:rFonts w:ascii="Times New Roman" w:hAnsi="Times New Roman" w:cs="Times New Roman"/>
                <w:sz w:val="24"/>
                <w:szCs w:val="24"/>
              </w:rPr>
            </w:pPr>
          </w:p>
        </w:tc>
        <w:tc>
          <w:tcPr>
            <w:tcW w:w="1844" w:type="dxa"/>
            <w:tcBorders>
              <w:top w:val="nil"/>
              <w:bottom w:val="nil"/>
            </w:tcBorders>
          </w:tcPr>
          <w:p w:rsidR="00FB2B79" w:rsidRPr="00D37F41" w:rsidRDefault="00FB2B79" w:rsidP="005A6A7E">
            <w:pPr>
              <w:jc w:val="both"/>
              <w:rPr>
                <w:rFonts w:ascii="Times New Roman" w:hAnsi="Times New Roman" w:cs="Times New Roman"/>
                <w:sz w:val="24"/>
                <w:szCs w:val="24"/>
              </w:rPr>
            </w:pPr>
          </w:p>
        </w:tc>
        <w:tc>
          <w:tcPr>
            <w:tcW w:w="2128" w:type="dxa"/>
            <w:tcBorders>
              <w:top w:val="nil"/>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методика А.Ю.</w:t>
            </w:r>
          </w:p>
        </w:tc>
        <w:tc>
          <w:tcPr>
            <w:tcW w:w="1307" w:type="dxa"/>
            <w:tcBorders>
              <w:top w:val="nil"/>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психоло</w:t>
            </w:r>
          </w:p>
        </w:tc>
        <w:tc>
          <w:tcPr>
            <w:tcW w:w="1976" w:type="dxa"/>
            <w:tcBorders>
              <w:top w:val="nil"/>
              <w:bottom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ьного</w:t>
            </w:r>
          </w:p>
        </w:tc>
      </w:tr>
      <w:tr w:rsidR="00FB2B79" w:rsidRPr="00D37F41" w:rsidTr="00716A39">
        <w:trPr>
          <w:trHeight w:val="566"/>
        </w:trPr>
        <w:tc>
          <w:tcPr>
            <w:tcW w:w="2377" w:type="dxa"/>
            <w:tcBorders>
              <w:top w:val="nil"/>
            </w:tcBorders>
          </w:tcPr>
          <w:p w:rsidR="00FB2B79" w:rsidRPr="00D37F41" w:rsidRDefault="00FB2B79" w:rsidP="005A6A7E">
            <w:pPr>
              <w:jc w:val="both"/>
              <w:rPr>
                <w:rFonts w:ascii="Times New Roman" w:hAnsi="Times New Roman" w:cs="Times New Roman"/>
                <w:sz w:val="24"/>
                <w:szCs w:val="24"/>
              </w:rPr>
            </w:pPr>
          </w:p>
        </w:tc>
        <w:tc>
          <w:tcPr>
            <w:tcW w:w="1844" w:type="dxa"/>
            <w:tcBorders>
              <w:top w:val="nil"/>
            </w:tcBorders>
          </w:tcPr>
          <w:p w:rsidR="00FB2B79" w:rsidRPr="00D37F41" w:rsidRDefault="00FB2B79" w:rsidP="005A6A7E">
            <w:pPr>
              <w:jc w:val="both"/>
              <w:rPr>
                <w:rFonts w:ascii="Times New Roman" w:hAnsi="Times New Roman" w:cs="Times New Roman"/>
                <w:sz w:val="24"/>
                <w:szCs w:val="24"/>
              </w:rPr>
            </w:pPr>
          </w:p>
        </w:tc>
        <w:tc>
          <w:tcPr>
            <w:tcW w:w="2128" w:type="dxa"/>
            <w:tcBorders>
              <w:top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Панасюк</w:t>
            </w:r>
          </w:p>
        </w:tc>
        <w:tc>
          <w:tcPr>
            <w:tcW w:w="1307" w:type="dxa"/>
            <w:tcBorders>
              <w:top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г</w:t>
            </w:r>
          </w:p>
        </w:tc>
        <w:tc>
          <w:tcPr>
            <w:tcW w:w="1976" w:type="dxa"/>
            <w:tcBorders>
              <w:top w:val="nil"/>
            </w:tcBorders>
          </w:tcPr>
          <w:p w:rsidR="00FB2B79" w:rsidRPr="00D37F41" w:rsidRDefault="00FB2B79" w:rsidP="005A6A7E">
            <w:pPr>
              <w:jc w:val="both"/>
              <w:rPr>
                <w:rFonts w:ascii="Times New Roman" w:hAnsi="Times New Roman" w:cs="Times New Roman"/>
                <w:sz w:val="24"/>
                <w:szCs w:val="24"/>
              </w:rPr>
            </w:pPr>
            <w:r w:rsidRPr="00D37F41">
              <w:rPr>
                <w:rFonts w:ascii="Times New Roman" w:hAnsi="Times New Roman" w:cs="Times New Roman"/>
                <w:sz w:val="24"/>
                <w:szCs w:val="24"/>
              </w:rPr>
              <w:t>процесса</w:t>
            </w:r>
          </w:p>
        </w:tc>
      </w:tr>
    </w:tbl>
    <w:p w:rsidR="00FB2B79" w:rsidRPr="00D37F41" w:rsidRDefault="00FB2B79"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И</w:t>
      </w:r>
      <w:r w:rsidR="005A6A7E" w:rsidRPr="00D37F41">
        <w:rPr>
          <w:rFonts w:ascii="Times New Roman" w:hAnsi="Times New Roman" w:cs="Times New Roman"/>
          <w:b/>
          <w:sz w:val="24"/>
          <w:szCs w:val="24"/>
        </w:rPr>
        <w:t>спользование результатов оценки</w:t>
      </w:r>
    </w:p>
    <w:p w:rsidR="00FB2B79" w:rsidRPr="00D37F41" w:rsidRDefault="00FB2B79"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Результаты, полученные в ходе как внешних, так и внутренних мониторингов используются только в виде агрегированных (усредненных, анонимных) данных.</w:t>
      </w:r>
    </w:p>
    <w:p w:rsidR="00FB2B79" w:rsidRPr="00D37F41" w:rsidRDefault="00FB2B79"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Любое использование данных, полученных в ходе мониторинговых исследований, возможно только в соответствии с Федеральным законом от 27.07.2006 № 152-ФЗ «О персональных данных».</w:t>
      </w:r>
    </w:p>
    <w:p w:rsidR="00FB2B79" w:rsidRPr="00D37F41" w:rsidRDefault="00FB2B79"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Особенности оценки метапредметных результатов</w:t>
      </w:r>
    </w:p>
    <w:p w:rsidR="00FB2B79" w:rsidRPr="00D37F41" w:rsidRDefault="00FB2B79"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w:t>
      </w:r>
    </w:p>
    <w:p w:rsidR="00FB2B79" w:rsidRPr="00D37F41" w:rsidRDefault="00FB2B79"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«Познавательные универсальные учебные действия»).</w:t>
      </w:r>
    </w:p>
    <w:p w:rsidR="00FB2B79" w:rsidRPr="00D37F41" w:rsidRDefault="00FB2B79"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w:t>
      </w:r>
    </w:p>
    <w:p w:rsidR="00FB2B79" w:rsidRPr="00D37F41" w:rsidRDefault="00FB2B79"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Наиболее адекватными формами оценки познавательных учебных действий является по оценке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 защита проекта.</w:t>
      </w:r>
    </w:p>
    <w:p w:rsidR="00FB2B79" w:rsidRPr="00D37F41" w:rsidRDefault="00FB2B79"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FB2B79" w:rsidRPr="00D37F41" w:rsidRDefault="00FB2B79"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Основной процедурой итоговой оценки достижения метапредметных результатов является защита индивидуального итогового проекта.</w:t>
      </w:r>
    </w:p>
    <w:p w:rsidR="00FB2B79" w:rsidRPr="00D37F41" w:rsidRDefault="00FB2B79" w:rsidP="001E5A0B">
      <w:pPr>
        <w:spacing w:line="360" w:lineRule="auto"/>
        <w:jc w:val="right"/>
        <w:rPr>
          <w:rFonts w:ascii="Times New Roman" w:hAnsi="Times New Roman" w:cs="Times New Roman"/>
          <w:sz w:val="24"/>
          <w:szCs w:val="24"/>
        </w:rPr>
      </w:pPr>
      <w:r w:rsidRPr="00D37F41">
        <w:rPr>
          <w:rFonts w:ascii="Times New Roman" w:hAnsi="Times New Roman" w:cs="Times New Roman"/>
          <w:sz w:val="24"/>
          <w:szCs w:val="24"/>
        </w:rPr>
        <w:t>Таблица 2.</w:t>
      </w:r>
    </w:p>
    <w:p w:rsidR="00FB2B79" w:rsidRPr="00D37F41" w:rsidRDefault="00FB2B79" w:rsidP="005A6A7E">
      <w:pPr>
        <w:spacing w:line="360" w:lineRule="auto"/>
        <w:jc w:val="center"/>
        <w:rPr>
          <w:rFonts w:ascii="Times New Roman" w:hAnsi="Times New Roman" w:cs="Times New Roman"/>
          <w:sz w:val="24"/>
          <w:szCs w:val="24"/>
        </w:rPr>
      </w:pPr>
      <w:r w:rsidRPr="00D37F41">
        <w:rPr>
          <w:rFonts w:ascii="Times New Roman" w:hAnsi="Times New Roman" w:cs="Times New Roman"/>
          <w:sz w:val="24"/>
          <w:szCs w:val="24"/>
        </w:rPr>
        <w:lastRenderedPageBreak/>
        <w:t>Оценка метапредметных результатов</w:t>
      </w:r>
    </w:p>
    <w:tbl>
      <w:tblPr>
        <w:tblStyle w:val="TableNormal"/>
        <w:tblW w:w="9415" w:type="dxa"/>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3"/>
        <w:gridCol w:w="1791"/>
        <w:gridCol w:w="1621"/>
        <w:gridCol w:w="1782"/>
        <w:gridCol w:w="1848"/>
      </w:tblGrid>
      <w:tr w:rsidR="00FB2B79" w:rsidRPr="00D37F41" w:rsidTr="00716A39">
        <w:trPr>
          <w:trHeight w:val="1936"/>
        </w:trPr>
        <w:tc>
          <w:tcPr>
            <w:tcW w:w="2373" w:type="dxa"/>
          </w:tcPr>
          <w:p w:rsidR="00FB2B79" w:rsidRPr="00D37F41" w:rsidRDefault="00FB2B79"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Показатель</w:t>
            </w:r>
          </w:p>
        </w:tc>
        <w:tc>
          <w:tcPr>
            <w:tcW w:w="1791" w:type="dxa"/>
          </w:tcPr>
          <w:p w:rsidR="00FB2B79" w:rsidRPr="00D37F41" w:rsidRDefault="002508D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Периодичнос</w:t>
            </w:r>
            <w:r w:rsidR="00FB2B79" w:rsidRPr="00D37F41">
              <w:rPr>
                <w:rFonts w:ascii="Times New Roman" w:hAnsi="Times New Roman" w:cs="Times New Roman"/>
                <w:sz w:val="24"/>
                <w:szCs w:val="24"/>
              </w:rPr>
              <w:t>ть проведения</w:t>
            </w:r>
          </w:p>
        </w:tc>
        <w:tc>
          <w:tcPr>
            <w:tcW w:w="1621" w:type="dxa"/>
          </w:tcPr>
          <w:p w:rsidR="00FB2B79" w:rsidRPr="00D37F41" w:rsidRDefault="00FB2B79"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Оценочная процедура</w:t>
            </w:r>
          </w:p>
        </w:tc>
        <w:tc>
          <w:tcPr>
            <w:tcW w:w="1782" w:type="dxa"/>
          </w:tcPr>
          <w:p w:rsidR="00FB2B79" w:rsidRPr="00D37F41" w:rsidRDefault="002508D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Ответственн</w:t>
            </w:r>
            <w:r w:rsidR="00FB2B79" w:rsidRPr="00D37F41">
              <w:rPr>
                <w:rFonts w:ascii="Times New Roman" w:hAnsi="Times New Roman" w:cs="Times New Roman"/>
                <w:sz w:val="24"/>
                <w:szCs w:val="24"/>
              </w:rPr>
              <w:t>ый</w:t>
            </w:r>
          </w:p>
        </w:tc>
        <w:tc>
          <w:tcPr>
            <w:tcW w:w="1848" w:type="dxa"/>
          </w:tcPr>
          <w:p w:rsidR="00FB2B79" w:rsidRPr="00D37F41" w:rsidRDefault="002508DC" w:rsidP="001E5A0B">
            <w:pPr>
              <w:spacing w:line="360" w:lineRule="auto"/>
              <w:rPr>
                <w:rFonts w:ascii="Times New Roman" w:hAnsi="Times New Roman" w:cs="Times New Roman"/>
                <w:sz w:val="24"/>
                <w:szCs w:val="24"/>
                <w:lang w:val="ru-RU"/>
              </w:rPr>
            </w:pPr>
            <w:r w:rsidRPr="00D37F41">
              <w:rPr>
                <w:rFonts w:ascii="Times New Roman" w:hAnsi="Times New Roman" w:cs="Times New Roman"/>
                <w:sz w:val="24"/>
                <w:szCs w:val="24"/>
                <w:lang w:val="ru-RU"/>
              </w:rPr>
              <w:t xml:space="preserve">Форма оценки </w:t>
            </w:r>
            <w:r w:rsidR="00FB2B79" w:rsidRPr="00D37F41">
              <w:rPr>
                <w:rFonts w:ascii="Times New Roman" w:hAnsi="Times New Roman" w:cs="Times New Roman"/>
                <w:sz w:val="24"/>
                <w:szCs w:val="24"/>
                <w:lang w:val="ru-RU"/>
              </w:rPr>
              <w:t>и способ</w:t>
            </w:r>
          </w:p>
          <w:p w:rsidR="00FB2B79" w:rsidRPr="00D37F41" w:rsidRDefault="00FB2B79" w:rsidP="001E5A0B">
            <w:pPr>
              <w:spacing w:line="360" w:lineRule="auto"/>
              <w:rPr>
                <w:rFonts w:ascii="Times New Roman" w:hAnsi="Times New Roman" w:cs="Times New Roman"/>
                <w:sz w:val="24"/>
                <w:szCs w:val="24"/>
                <w:lang w:val="ru-RU"/>
              </w:rPr>
            </w:pPr>
            <w:r w:rsidRPr="00D37F41">
              <w:rPr>
                <w:rFonts w:ascii="Times New Roman" w:hAnsi="Times New Roman" w:cs="Times New Roman"/>
                <w:sz w:val="24"/>
                <w:szCs w:val="24"/>
                <w:lang w:val="ru-RU"/>
              </w:rPr>
              <w:t>фиксации</w:t>
            </w:r>
          </w:p>
        </w:tc>
      </w:tr>
      <w:tr w:rsidR="00FB2B79" w:rsidRPr="00D37F41" w:rsidTr="00716A39">
        <w:trPr>
          <w:trHeight w:val="4354"/>
        </w:trPr>
        <w:tc>
          <w:tcPr>
            <w:tcW w:w="2373" w:type="dxa"/>
          </w:tcPr>
          <w:p w:rsidR="00FB2B79" w:rsidRPr="00D37F41" w:rsidRDefault="002508D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Сформированн</w:t>
            </w:r>
            <w:r w:rsidRPr="00D37F41">
              <w:rPr>
                <w:rFonts w:ascii="Times New Roman" w:hAnsi="Times New Roman" w:cs="Times New Roman"/>
                <w:sz w:val="24"/>
                <w:szCs w:val="24"/>
                <w:lang w:val="ru-RU"/>
              </w:rPr>
              <w:t>о</w:t>
            </w:r>
            <w:r w:rsidRPr="00D37F41">
              <w:rPr>
                <w:rFonts w:ascii="Times New Roman" w:hAnsi="Times New Roman" w:cs="Times New Roman"/>
                <w:sz w:val="24"/>
                <w:szCs w:val="24"/>
              </w:rPr>
              <w:t>сть</w:t>
            </w:r>
            <w:r w:rsidRPr="00D37F41">
              <w:rPr>
                <w:rFonts w:ascii="Times New Roman" w:hAnsi="Times New Roman" w:cs="Times New Roman"/>
                <w:sz w:val="24"/>
                <w:szCs w:val="24"/>
                <w:lang w:val="ru-RU"/>
              </w:rPr>
              <w:t xml:space="preserve"> </w:t>
            </w:r>
            <w:r w:rsidR="00FB2B79" w:rsidRPr="00D37F41">
              <w:rPr>
                <w:rFonts w:ascii="Times New Roman" w:hAnsi="Times New Roman" w:cs="Times New Roman"/>
                <w:sz w:val="24"/>
                <w:szCs w:val="24"/>
              </w:rPr>
              <w:t>комплекса УУД</w:t>
            </w:r>
          </w:p>
        </w:tc>
        <w:tc>
          <w:tcPr>
            <w:tcW w:w="1791" w:type="dxa"/>
          </w:tcPr>
          <w:p w:rsidR="00FB2B79" w:rsidRPr="00D37F41" w:rsidRDefault="002508D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lang w:val="ru-RU"/>
              </w:rPr>
              <w:t>А</w:t>
            </w:r>
            <w:r w:rsidRPr="00D37F41">
              <w:rPr>
                <w:rFonts w:ascii="Times New Roman" w:hAnsi="Times New Roman" w:cs="Times New Roman"/>
                <w:sz w:val="24"/>
                <w:szCs w:val="24"/>
              </w:rPr>
              <w:t>прель</w:t>
            </w:r>
            <w:r w:rsidRPr="00D37F41">
              <w:rPr>
                <w:rFonts w:ascii="Times New Roman" w:hAnsi="Times New Roman" w:cs="Times New Roman"/>
                <w:sz w:val="24"/>
                <w:szCs w:val="24"/>
                <w:lang w:val="ru-RU"/>
              </w:rPr>
              <w:t>, 1</w:t>
            </w:r>
            <w:r w:rsidR="00FB2B79" w:rsidRPr="00D37F41">
              <w:rPr>
                <w:rFonts w:ascii="Times New Roman" w:hAnsi="Times New Roman" w:cs="Times New Roman"/>
                <w:sz w:val="24"/>
                <w:szCs w:val="24"/>
              </w:rPr>
              <w:t>0 класс</w:t>
            </w:r>
          </w:p>
        </w:tc>
        <w:tc>
          <w:tcPr>
            <w:tcW w:w="1621" w:type="dxa"/>
          </w:tcPr>
          <w:p w:rsidR="00FB2B79" w:rsidRPr="00D37F41" w:rsidRDefault="00FB2B79"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Защита проекта</w:t>
            </w:r>
          </w:p>
          <w:p w:rsidR="00FB2B79" w:rsidRPr="00D37F41" w:rsidRDefault="00FB2B79"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Защита портфолио</w:t>
            </w:r>
          </w:p>
        </w:tc>
        <w:tc>
          <w:tcPr>
            <w:tcW w:w="1782" w:type="dxa"/>
          </w:tcPr>
          <w:p w:rsidR="00FB2B79" w:rsidRPr="00D37F41" w:rsidRDefault="00FB2B79" w:rsidP="001E5A0B">
            <w:pPr>
              <w:spacing w:line="360" w:lineRule="auto"/>
              <w:jc w:val="both"/>
              <w:rPr>
                <w:rFonts w:ascii="Times New Roman" w:hAnsi="Times New Roman" w:cs="Times New Roman"/>
                <w:sz w:val="24"/>
                <w:szCs w:val="24"/>
              </w:rPr>
            </w:pPr>
          </w:p>
        </w:tc>
        <w:tc>
          <w:tcPr>
            <w:tcW w:w="1848" w:type="dxa"/>
          </w:tcPr>
          <w:p w:rsidR="00FB2B79" w:rsidRPr="00D37F41" w:rsidRDefault="002508DC" w:rsidP="00D963E4">
            <w:pPr>
              <w:spacing w:line="360" w:lineRule="auto"/>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По уровням эл.</w:t>
            </w:r>
            <w:r w:rsidR="00FB2B79" w:rsidRPr="00D37F41">
              <w:rPr>
                <w:rFonts w:ascii="Times New Roman" w:hAnsi="Times New Roman" w:cs="Times New Roman"/>
                <w:sz w:val="24"/>
                <w:szCs w:val="24"/>
                <w:lang w:val="ru-RU"/>
              </w:rPr>
              <w:t>журнал, дневник, аттестат личное дело,</w:t>
            </w:r>
            <w:r w:rsidR="00D963E4" w:rsidRPr="00D37F41">
              <w:rPr>
                <w:rFonts w:ascii="Times New Roman" w:hAnsi="Times New Roman" w:cs="Times New Roman"/>
                <w:sz w:val="24"/>
                <w:szCs w:val="24"/>
                <w:lang w:val="ru-RU"/>
              </w:rPr>
              <w:t xml:space="preserve"> </w:t>
            </w:r>
            <w:r w:rsidRPr="00D37F41">
              <w:rPr>
                <w:rFonts w:ascii="Times New Roman" w:hAnsi="Times New Roman" w:cs="Times New Roman"/>
                <w:sz w:val="24"/>
                <w:szCs w:val="24"/>
                <w:lang w:val="ru-RU"/>
              </w:rPr>
              <w:t>характеристи</w:t>
            </w:r>
            <w:r w:rsidR="00FB2B79" w:rsidRPr="00D37F41">
              <w:rPr>
                <w:rFonts w:ascii="Times New Roman" w:hAnsi="Times New Roman" w:cs="Times New Roman"/>
                <w:sz w:val="24"/>
                <w:szCs w:val="24"/>
                <w:lang w:val="ru-RU"/>
              </w:rPr>
              <w:t>ка</w:t>
            </w:r>
          </w:p>
        </w:tc>
      </w:tr>
      <w:tr w:rsidR="00FB2B79" w:rsidRPr="00D37F41" w:rsidTr="00716A39">
        <w:trPr>
          <w:trHeight w:val="965"/>
        </w:trPr>
        <w:tc>
          <w:tcPr>
            <w:tcW w:w="2373" w:type="dxa"/>
          </w:tcPr>
          <w:p w:rsidR="00FB2B79" w:rsidRPr="00D37F41" w:rsidRDefault="00FB2B79"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2.ИКТ-</w:t>
            </w:r>
          </w:p>
          <w:p w:rsidR="00FB2B79" w:rsidRPr="00D37F41" w:rsidRDefault="00FB2B79"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компетентность</w:t>
            </w:r>
          </w:p>
        </w:tc>
        <w:tc>
          <w:tcPr>
            <w:tcW w:w="1791" w:type="dxa"/>
          </w:tcPr>
          <w:p w:rsidR="00FB2B79" w:rsidRPr="00D37F41" w:rsidRDefault="00FB2B79"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11 класс</w:t>
            </w:r>
          </w:p>
          <w:p w:rsidR="00FB2B79" w:rsidRPr="00D37F41" w:rsidRDefault="00FB2B79"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октябрь</w:t>
            </w:r>
          </w:p>
        </w:tc>
        <w:tc>
          <w:tcPr>
            <w:tcW w:w="1621" w:type="dxa"/>
          </w:tcPr>
          <w:p w:rsidR="00FB2B79" w:rsidRPr="00D37F41" w:rsidRDefault="00FB2B79"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Практическ</w:t>
            </w:r>
          </w:p>
          <w:p w:rsidR="00FB2B79" w:rsidRPr="00D37F41" w:rsidRDefault="00FB2B79"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ая работа</w:t>
            </w:r>
          </w:p>
        </w:tc>
        <w:tc>
          <w:tcPr>
            <w:tcW w:w="1782" w:type="dxa"/>
          </w:tcPr>
          <w:p w:rsidR="00FB2B79" w:rsidRPr="00D37F41" w:rsidRDefault="00FB2B79" w:rsidP="001E5A0B">
            <w:pPr>
              <w:spacing w:line="360" w:lineRule="auto"/>
              <w:jc w:val="both"/>
              <w:rPr>
                <w:rFonts w:ascii="Times New Roman" w:hAnsi="Times New Roman" w:cs="Times New Roman"/>
                <w:sz w:val="24"/>
                <w:szCs w:val="24"/>
              </w:rPr>
            </w:pPr>
          </w:p>
        </w:tc>
        <w:tc>
          <w:tcPr>
            <w:tcW w:w="1848" w:type="dxa"/>
          </w:tcPr>
          <w:p w:rsidR="00FB2B79" w:rsidRPr="00D37F41" w:rsidRDefault="00FB2B79"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Характеристи</w:t>
            </w:r>
          </w:p>
          <w:p w:rsidR="00FB2B79" w:rsidRPr="00D37F41" w:rsidRDefault="00FB2B79"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ка</w:t>
            </w:r>
          </w:p>
        </w:tc>
      </w:tr>
      <w:tr w:rsidR="00FB2B79" w:rsidRPr="00D37F41" w:rsidTr="00716A39">
        <w:trPr>
          <w:trHeight w:val="1451"/>
        </w:trPr>
        <w:tc>
          <w:tcPr>
            <w:tcW w:w="2373" w:type="dxa"/>
          </w:tcPr>
          <w:p w:rsidR="00FB2B79" w:rsidRPr="00D37F41" w:rsidRDefault="002508D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3.Професиональна я</w:t>
            </w:r>
            <w:r w:rsidR="00FB2B79" w:rsidRPr="00D37F41">
              <w:rPr>
                <w:rFonts w:ascii="Times New Roman" w:hAnsi="Times New Roman" w:cs="Times New Roman"/>
                <w:sz w:val="24"/>
                <w:szCs w:val="24"/>
              </w:rPr>
              <w:t>направленность</w:t>
            </w:r>
          </w:p>
          <w:p w:rsidR="00FB2B79" w:rsidRPr="00D37F41" w:rsidRDefault="00FB2B79"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личности</w:t>
            </w:r>
          </w:p>
        </w:tc>
        <w:tc>
          <w:tcPr>
            <w:tcW w:w="1791" w:type="dxa"/>
          </w:tcPr>
          <w:p w:rsidR="00FB2B79" w:rsidRPr="00D37F41" w:rsidRDefault="00FB2B79"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Октябрь</w:t>
            </w:r>
            <w:r w:rsidRPr="00D37F41">
              <w:rPr>
                <w:rFonts w:ascii="Times New Roman" w:hAnsi="Times New Roman" w:cs="Times New Roman"/>
                <w:sz w:val="24"/>
                <w:szCs w:val="24"/>
              </w:rPr>
              <w:tab/>
            </w:r>
            <w:r w:rsidR="002508DC" w:rsidRPr="00D37F41">
              <w:rPr>
                <w:rFonts w:ascii="Times New Roman" w:hAnsi="Times New Roman" w:cs="Times New Roman"/>
                <w:sz w:val="24"/>
                <w:szCs w:val="24"/>
                <w:lang w:val="ru-RU"/>
              </w:rPr>
              <w:t>1</w:t>
            </w:r>
            <w:r w:rsidRPr="00D37F41">
              <w:rPr>
                <w:rFonts w:ascii="Times New Roman" w:hAnsi="Times New Roman" w:cs="Times New Roman"/>
                <w:sz w:val="24"/>
                <w:szCs w:val="24"/>
              </w:rPr>
              <w:t>0 кл.</w:t>
            </w:r>
          </w:p>
          <w:p w:rsidR="00FB2B79" w:rsidRPr="00D37F41" w:rsidRDefault="00FB2B79"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Апрель 11 кл.</w:t>
            </w:r>
          </w:p>
        </w:tc>
        <w:tc>
          <w:tcPr>
            <w:tcW w:w="1621" w:type="dxa"/>
          </w:tcPr>
          <w:p w:rsidR="00FB2B79" w:rsidRPr="00D37F41" w:rsidRDefault="00FB2B79"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Опросник В.Б.</w:t>
            </w:r>
          </w:p>
          <w:p w:rsidR="00FB2B79" w:rsidRPr="00D37F41" w:rsidRDefault="00FB2B79"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Успенский</w:t>
            </w:r>
          </w:p>
        </w:tc>
        <w:tc>
          <w:tcPr>
            <w:tcW w:w="1782" w:type="dxa"/>
          </w:tcPr>
          <w:p w:rsidR="00FB2B79" w:rsidRPr="00D37F41" w:rsidRDefault="00FB2B79" w:rsidP="001E5A0B">
            <w:pPr>
              <w:spacing w:line="360" w:lineRule="auto"/>
              <w:jc w:val="both"/>
              <w:rPr>
                <w:rFonts w:ascii="Times New Roman" w:hAnsi="Times New Roman" w:cs="Times New Roman"/>
                <w:sz w:val="24"/>
                <w:szCs w:val="24"/>
              </w:rPr>
            </w:pPr>
          </w:p>
        </w:tc>
        <w:tc>
          <w:tcPr>
            <w:tcW w:w="1848" w:type="dxa"/>
          </w:tcPr>
          <w:p w:rsidR="00FB2B79" w:rsidRPr="00D37F41" w:rsidRDefault="00716A39"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Характеристи</w:t>
            </w:r>
            <w:r w:rsidR="00FB2B79" w:rsidRPr="00D37F41">
              <w:rPr>
                <w:rFonts w:ascii="Times New Roman" w:hAnsi="Times New Roman" w:cs="Times New Roman"/>
                <w:sz w:val="24"/>
                <w:szCs w:val="24"/>
              </w:rPr>
              <w:t>ка</w:t>
            </w:r>
          </w:p>
        </w:tc>
      </w:tr>
    </w:tbl>
    <w:p w:rsidR="00FB2B79" w:rsidRPr="00D37F41" w:rsidRDefault="00FB2B79" w:rsidP="005A6A7E">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Характеристики составляются по требованию обучающихся.</w:t>
      </w:r>
    </w:p>
    <w:p w:rsidR="002508DC" w:rsidRPr="00D37F41" w:rsidRDefault="002508DC"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Особенности оценки предметных результатов</w:t>
      </w:r>
    </w:p>
    <w:p w:rsidR="002508DC" w:rsidRPr="00D37F41" w:rsidRDefault="002508DC"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Оценка предметных результатов 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w:t>
      </w:r>
    </w:p>
    <w:p w:rsidR="002508DC" w:rsidRPr="00D37F41" w:rsidRDefault="002508DC"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Средством оценки планируемых результатов выступают учебные задания, проверяющие способность к решению учебно-познавательных и учебно</w:t>
      </w:r>
      <w:r w:rsidR="002D2460" w:rsidRPr="00D37F41">
        <w:rPr>
          <w:rFonts w:ascii="Times New Roman" w:hAnsi="Times New Roman" w:cs="Times New Roman"/>
          <w:sz w:val="24"/>
          <w:szCs w:val="24"/>
        </w:rPr>
        <w:t xml:space="preserve"> </w:t>
      </w:r>
      <w:r w:rsidRPr="00D37F41">
        <w:rPr>
          <w:rFonts w:ascii="Times New Roman" w:hAnsi="Times New Roman" w:cs="Times New Roman"/>
          <w:sz w:val="24"/>
          <w:szCs w:val="24"/>
        </w:rPr>
        <w:t xml:space="preserve">- практических </w:t>
      </w:r>
      <w:r w:rsidRPr="00D37F41">
        <w:rPr>
          <w:rFonts w:ascii="Times New Roman" w:hAnsi="Times New Roman" w:cs="Times New Roman"/>
          <w:sz w:val="24"/>
          <w:szCs w:val="24"/>
        </w:rPr>
        <w:lastRenderedPageBreak/>
        <w:t xml:space="preserve">задач, предполагающие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компетентностно-ориентированные задания, позволяющие </w:t>
      </w:r>
      <w:r w:rsidR="002D2460" w:rsidRPr="00D37F41">
        <w:rPr>
          <w:rFonts w:ascii="Times New Roman" w:hAnsi="Times New Roman" w:cs="Times New Roman"/>
          <w:sz w:val="24"/>
          <w:szCs w:val="24"/>
        </w:rPr>
        <w:t>оценивать сфор</w:t>
      </w:r>
      <w:r w:rsidRPr="00D37F41">
        <w:rPr>
          <w:rFonts w:ascii="Times New Roman" w:hAnsi="Times New Roman" w:cs="Times New Roman"/>
          <w:sz w:val="24"/>
          <w:szCs w:val="24"/>
        </w:rPr>
        <w:t>мированность группы различных умений и базирующиеся на контексте ситуаций «жизненного» характера.</w:t>
      </w:r>
    </w:p>
    <w:p w:rsidR="002508DC" w:rsidRPr="00D37F41" w:rsidRDefault="002508DC"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w:t>
      </w:r>
    </w:p>
    <w:p w:rsidR="002508DC" w:rsidRPr="00D37F41" w:rsidRDefault="002508DC" w:rsidP="001E5A0B">
      <w:pPr>
        <w:spacing w:line="360" w:lineRule="auto"/>
        <w:ind w:firstLine="360"/>
        <w:jc w:val="both"/>
        <w:rPr>
          <w:rFonts w:ascii="Times New Roman" w:hAnsi="Times New Roman" w:cs="Times New Roman"/>
          <w:sz w:val="24"/>
          <w:szCs w:val="24"/>
        </w:rPr>
      </w:pPr>
      <w:r w:rsidRPr="00D37F41">
        <w:rPr>
          <w:rFonts w:ascii="Times New Roman" w:hAnsi="Times New Roman" w:cs="Times New Roman"/>
          <w:sz w:val="24"/>
          <w:szCs w:val="24"/>
        </w:rPr>
        <w:t>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обучающихся и их родителей (или лиц, их заменяющих). Описание может включать:</w:t>
      </w:r>
    </w:p>
    <w:p w:rsidR="002508DC" w:rsidRPr="00D37F41" w:rsidRDefault="002508DC" w:rsidP="003468E5">
      <w:pPr>
        <w:numPr>
          <w:ilvl w:val="0"/>
          <w:numId w:val="176"/>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 работа / лабораторная работа и т.п.);</w:t>
      </w:r>
    </w:p>
    <w:p w:rsidR="002508DC" w:rsidRPr="00D37F41" w:rsidRDefault="002508DC" w:rsidP="003468E5">
      <w:pPr>
        <w:numPr>
          <w:ilvl w:val="0"/>
          <w:numId w:val="176"/>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2508DC" w:rsidRPr="00D37F41" w:rsidRDefault="002508DC" w:rsidP="003468E5">
      <w:pPr>
        <w:numPr>
          <w:ilvl w:val="0"/>
          <w:numId w:val="176"/>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2508DC" w:rsidRPr="00D37F41" w:rsidRDefault="002508DC" w:rsidP="003468E5">
      <w:pPr>
        <w:numPr>
          <w:ilvl w:val="0"/>
          <w:numId w:val="176"/>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график контрольных мероприятий.</w:t>
      </w:r>
    </w:p>
    <w:p w:rsidR="002D001F" w:rsidRPr="00DE6414" w:rsidRDefault="002D001F" w:rsidP="001E5A0B">
      <w:pPr>
        <w:pStyle w:val="TableParagraph"/>
        <w:spacing w:before="163" w:line="360" w:lineRule="auto"/>
        <w:ind w:left="360" w:right="931"/>
        <w:jc w:val="center"/>
        <w:rPr>
          <w:b/>
          <w:sz w:val="24"/>
          <w:szCs w:val="24"/>
        </w:rPr>
      </w:pPr>
      <w:r w:rsidRPr="00DE6414">
        <w:rPr>
          <w:b/>
          <w:sz w:val="24"/>
          <w:szCs w:val="24"/>
        </w:rPr>
        <w:t>Виды контроля</w:t>
      </w:r>
    </w:p>
    <w:p w:rsidR="002D001F" w:rsidRPr="00D37F41" w:rsidRDefault="002D001F" w:rsidP="003468E5">
      <w:pPr>
        <w:pStyle w:val="TableParagraph"/>
        <w:numPr>
          <w:ilvl w:val="0"/>
          <w:numId w:val="176"/>
        </w:numPr>
        <w:spacing w:before="6" w:line="360" w:lineRule="auto"/>
        <w:rPr>
          <w:sz w:val="14"/>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2126"/>
        <w:gridCol w:w="2694"/>
        <w:gridCol w:w="2409"/>
      </w:tblGrid>
      <w:tr w:rsidR="00D963E4" w:rsidRPr="00D37F41" w:rsidTr="008D48D8">
        <w:trPr>
          <w:trHeight w:val="649"/>
        </w:trPr>
        <w:tc>
          <w:tcPr>
            <w:tcW w:w="2410" w:type="dxa"/>
          </w:tcPr>
          <w:p w:rsidR="00D963E4" w:rsidRPr="00D37F41" w:rsidRDefault="00D963E4" w:rsidP="001E5A0B">
            <w:pPr>
              <w:spacing w:line="360" w:lineRule="auto"/>
              <w:rPr>
                <w:rFonts w:ascii="Times New Roman" w:hAnsi="Times New Roman" w:cs="Times New Roman"/>
                <w:b/>
                <w:sz w:val="24"/>
                <w:szCs w:val="24"/>
                <w:lang w:val="ru-RU"/>
              </w:rPr>
            </w:pPr>
            <w:r w:rsidRPr="00D37F41">
              <w:rPr>
                <w:rFonts w:ascii="Times New Roman" w:hAnsi="Times New Roman" w:cs="Times New Roman"/>
                <w:b/>
                <w:sz w:val="24"/>
                <w:szCs w:val="24"/>
                <w:lang w:val="ru-RU"/>
              </w:rPr>
              <w:t>Вид контроля</w:t>
            </w:r>
          </w:p>
        </w:tc>
        <w:tc>
          <w:tcPr>
            <w:tcW w:w="2126" w:type="dxa"/>
          </w:tcPr>
          <w:p w:rsidR="00D963E4" w:rsidRPr="00D37F41" w:rsidRDefault="00D963E4" w:rsidP="001E5A0B">
            <w:pPr>
              <w:spacing w:line="360" w:lineRule="auto"/>
              <w:rPr>
                <w:rFonts w:ascii="Times New Roman" w:hAnsi="Times New Roman" w:cs="Times New Roman"/>
                <w:b/>
                <w:sz w:val="24"/>
                <w:szCs w:val="24"/>
                <w:lang w:val="ru-RU"/>
              </w:rPr>
            </w:pPr>
            <w:r w:rsidRPr="00D37F41">
              <w:rPr>
                <w:rFonts w:ascii="Times New Roman" w:hAnsi="Times New Roman" w:cs="Times New Roman"/>
                <w:b/>
                <w:sz w:val="24"/>
                <w:szCs w:val="24"/>
                <w:lang w:val="ru-RU"/>
              </w:rPr>
              <w:t>Периодичность</w:t>
            </w:r>
          </w:p>
        </w:tc>
        <w:tc>
          <w:tcPr>
            <w:tcW w:w="2694" w:type="dxa"/>
          </w:tcPr>
          <w:p w:rsidR="00D963E4" w:rsidRPr="00D37F41" w:rsidRDefault="00D963E4" w:rsidP="001E5A0B">
            <w:pPr>
              <w:spacing w:line="360" w:lineRule="auto"/>
              <w:rPr>
                <w:rFonts w:ascii="Times New Roman" w:hAnsi="Times New Roman" w:cs="Times New Roman"/>
                <w:b/>
                <w:sz w:val="24"/>
                <w:szCs w:val="24"/>
                <w:lang w:val="ru-RU"/>
              </w:rPr>
            </w:pPr>
            <w:r w:rsidRPr="00D37F41">
              <w:rPr>
                <w:rFonts w:ascii="Times New Roman" w:hAnsi="Times New Roman" w:cs="Times New Roman"/>
                <w:b/>
                <w:sz w:val="24"/>
                <w:szCs w:val="24"/>
                <w:lang w:val="ru-RU"/>
              </w:rPr>
              <w:t>Форма контроля</w:t>
            </w:r>
          </w:p>
        </w:tc>
        <w:tc>
          <w:tcPr>
            <w:tcW w:w="2409" w:type="dxa"/>
          </w:tcPr>
          <w:p w:rsidR="00D963E4" w:rsidRPr="00D37F41" w:rsidRDefault="00D963E4" w:rsidP="001E5A0B">
            <w:pPr>
              <w:spacing w:line="360" w:lineRule="auto"/>
              <w:rPr>
                <w:rFonts w:ascii="Times New Roman" w:hAnsi="Times New Roman" w:cs="Times New Roman"/>
                <w:b/>
                <w:sz w:val="24"/>
                <w:szCs w:val="24"/>
                <w:lang w:val="ru-RU"/>
              </w:rPr>
            </w:pPr>
            <w:r w:rsidRPr="00D37F41">
              <w:rPr>
                <w:rFonts w:ascii="Times New Roman" w:hAnsi="Times New Roman" w:cs="Times New Roman"/>
                <w:b/>
                <w:sz w:val="24"/>
                <w:szCs w:val="24"/>
                <w:lang w:val="ru-RU"/>
              </w:rPr>
              <w:t>Форма оценки и способ фиксации</w:t>
            </w:r>
          </w:p>
        </w:tc>
      </w:tr>
      <w:tr w:rsidR="002D001F" w:rsidRPr="00D37F41" w:rsidTr="008D48D8">
        <w:trPr>
          <w:trHeight w:val="1228"/>
        </w:trPr>
        <w:tc>
          <w:tcPr>
            <w:tcW w:w="2410" w:type="dxa"/>
          </w:tcPr>
          <w:p w:rsidR="002D001F" w:rsidRPr="00D37F41" w:rsidRDefault="002D001F"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lastRenderedPageBreak/>
              <w:t>Стартовый</w:t>
            </w:r>
          </w:p>
        </w:tc>
        <w:tc>
          <w:tcPr>
            <w:tcW w:w="2126" w:type="dxa"/>
          </w:tcPr>
          <w:p w:rsidR="002D001F" w:rsidRPr="00D37F41" w:rsidRDefault="002D001F" w:rsidP="001E5A0B">
            <w:pPr>
              <w:spacing w:line="360" w:lineRule="auto"/>
              <w:rPr>
                <w:rFonts w:ascii="Times New Roman" w:hAnsi="Times New Roman" w:cs="Times New Roman"/>
                <w:sz w:val="24"/>
                <w:szCs w:val="24"/>
                <w:lang w:val="ru-RU"/>
              </w:rPr>
            </w:pPr>
            <w:r w:rsidRPr="00D37F41">
              <w:rPr>
                <w:rFonts w:ascii="Times New Roman" w:hAnsi="Times New Roman" w:cs="Times New Roman"/>
                <w:sz w:val="24"/>
                <w:szCs w:val="24"/>
                <w:lang w:val="ru-RU"/>
              </w:rPr>
              <w:t>Сентябрь и начало новых учебных курсов</w:t>
            </w:r>
          </w:p>
        </w:tc>
        <w:tc>
          <w:tcPr>
            <w:tcW w:w="2694" w:type="dxa"/>
          </w:tcPr>
          <w:p w:rsidR="002D001F" w:rsidRPr="00D37F41" w:rsidRDefault="002D001F" w:rsidP="001E5A0B">
            <w:pPr>
              <w:spacing w:line="360" w:lineRule="auto"/>
              <w:rPr>
                <w:rFonts w:ascii="Times New Roman" w:hAnsi="Times New Roman" w:cs="Times New Roman"/>
                <w:sz w:val="24"/>
                <w:szCs w:val="24"/>
                <w:lang w:val="ru-RU"/>
              </w:rPr>
            </w:pPr>
            <w:r w:rsidRPr="00D37F41">
              <w:rPr>
                <w:rFonts w:ascii="Times New Roman" w:hAnsi="Times New Roman" w:cs="Times New Roman"/>
                <w:sz w:val="24"/>
                <w:szCs w:val="24"/>
                <w:lang w:val="ru-RU"/>
              </w:rPr>
              <w:t>Диагностичес</w:t>
            </w:r>
            <w:r w:rsidR="00E00A5D" w:rsidRPr="00D37F41">
              <w:rPr>
                <w:rFonts w:ascii="Times New Roman" w:hAnsi="Times New Roman" w:cs="Times New Roman"/>
                <w:sz w:val="24"/>
                <w:szCs w:val="24"/>
                <w:lang w:val="ru-RU"/>
              </w:rPr>
              <w:t xml:space="preserve">кая работа, проверочная работа, </w:t>
            </w:r>
            <w:r w:rsidRPr="00D37F41">
              <w:rPr>
                <w:rFonts w:ascii="Times New Roman" w:hAnsi="Times New Roman" w:cs="Times New Roman"/>
                <w:sz w:val="24"/>
                <w:szCs w:val="24"/>
                <w:lang w:val="ru-RU"/>
              </w:rPr>
              <w:t>тест,</w:t>
            </w:r>
            <w:r w:rsidR="00E00A5D" w:rsidRPr="00D37F41">
              <w:rPr>
                <w:rFonts w:ascii="Times New Roman" w:hAnsi="Times New Roman" w:cs="Times New Roman"/>
                <w:sz w:val="24"/>
                <w:szCs w:val="24"/>
                <w:lang w:val="ru-RU"/>
              </w:rPr>
              <w:t xml:space="preserve"> </w:t>
            </w:r>
            <w:r w:rsidRPr="00D37F41">
              <w:rPr>
                <w:rFonts w:ascii="Times New Roman" w:hAnsi="Times New Roman" w:cs="Times New Roman"/>
                <w:sz w:val="24"/>
                <w:szCs w:val="24"/>
                <w:lang w:val="ru-RU"/>
              </w:rPr>
              <w:t>оценочный лист</w:t>
            </w:r>
          </w:p>
        </w:tc>
        <w:tc>
          <w:tcPr>
            <w:tcW w:w="2409" w:type="dxa"/>
          </w:tcPr>
          <w:p w:rsidR="002D001F" w:rsidRPr="00D37F41" w:rsidRDefault="002D001F" w:rsidP="001E5A0B">
            <w:pPr>
              <w:spacing w:line="360" w:lineRule="auto"/>
              <w:rPr>
                <w:rFonts w:ascii="Times New Roman" w:hAnsi="Times New Roman" w:cs="Times New Roman"/>
                <w:sz w:val="24"/>
                <w:szCs w:val="24"/>
                <w:lang w:val="ru-RU"/>
              </w:rPr>
            </w:pPr>
          </w:p>
        </w:tc>
      </w:tr>
      <w:tr w:rsidR="002D001F" w:rsidRPr="00D37F41" w:rsidTr="008D48D8">
        <w:trPr>
          <w:trHeight w:val="1543"/>
        </w:trPr>
        <w:tc>
          <w:tcPr>
            <w:tcW w:w="2410" w:type="dxa"/>
          </w:tcPr>
          <w:p w:rsidR="002D001F" w:rsidRPr="00D37F41" w:rsidRDefault="002D001F"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Поурочный</w:t>
            </w:r>
          </w:p>
        </w:tc>
        <w:tc>
          <w:tcPr>
            <w:tcW w:w="2126" w:type="dxa"/>
          </w:tcPr>
          <w:p w:rsidR="002D001F" w:rsidRPr="00D37F41" w:rsidRDefault="002D001F"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Каждый урок</w:t>
            </w:r>
          </w:p>
        </w:tc>
        <w:tc>
          <w:tcPr>
            <w:tcW w:w="2694" w:type="dxa"/>
          </w:tcPr>
          <w:p w:rsidR="002D001F" w:rsidRPr="00D37F41" w:rsidRDefault="002D001F" w:rsidP="001E5A0B">
            <w:pPr>
              <w:spacing w:line="360" w:lineRule="auto"/>
              <w:rPr>
                <w:rFonts w:ascii="Times New Roman" w:hAnsi="Times New Roman" w:cs="Times New Roman"/>
                <w:sz w:val="24"/>
                <w:szCs w:val="24"/>
              </w:rPr>
            </w:pPr>
          </w:p>
        </w:tc>
        <w:tc>
          <w:tcPr>
            <w:tcW w:w="2409" w:type="dxa"/>
          </w:tcPr>
          <w:p w:rsidR="002D001F" w:rsidRPr="00D37F41" w:rsidRDefault="002D001F" w:rsidP="001E5A0B">
            <w:pPr>
              <w:spacing w:line="360" w:lineRule="auto"/>
              <w:rPr>
                <w:rFonts w:ascii="Times New Roman" w:hAnsi="Times New Roman" w:cs="Times New Roman"/>
                <w:sz w:val="24"/>
                <w:szCs w:val="24"/>
                <w:lang w:val="ru-RU"/>
              </w:rPr>
            </w:pPr>
            <w:r w:rsidRPr="00D37F41">
              <w:rPr>
                <w:rFonts w:ascii="Times New Roman" w:hAnsi="Times New Roman" w:cs="Times New Roman"/>
                <w:sz w:val="24"/>
                <w:szCs w:val="24"/>
                <w:lang w:val="ru-RU"/>
              </w:rPr>
              <w:t>Самоанализ, качественный анализ, оценка</w:t>
            </w:r>
            <w:r w:rsidR="00E00A5D" w:rsidRPr="00D37F41">
              <w:rPr>
                <w:rFonts w:ascii="Times New Roman" w:hAnsi="Times New Roman" w:cs="Times New Roman"/>
                <w:sz w:val="24"/>
                <w:szCs w:val="24"/>
                <w:lang w:val="ru-RU"/>
              </w:rPr>
              <w:t xml:space="preserve"> </w:t>
            </w:r>
            <w:r w:rsidR="00296A07" w:rsidRPr="00D37F41">
              <w:rPr>
                <w:rFonts w:ascii="Times New Roman" w:hAnsi="Times New Roman" w:cs="Times New Roman"/>
                <w:sz w:val="24"/>
                <w:szCs w:val="24"/>
                <w:lang w:val="ru-RU"/>
              </w:rPr>
              <w:t xml:space="preserve">в </w:t>
            </w:r>
            <w:r w:rsidRPr="00D37F41">
              <w:rPr>
                <w:rFonts w:ascii="Times New Roman" w:hAnsi="Times New Roman" w:cs="Times New Roman"/>
                <w:sz w:val="24"/>
                <w:szCs w:val="24"/>
                <w:lang w:val="ru-RU"/>
              </w:rPr>
              <w:t>журн</w:t>
            </w:r>
            <w:r w:rsidR="00E00A5D" w:rsidRPr="00D37F41">
              <w:rPr>
                <w:rFonts w:ascii="Times New Roman" w:hAnsi="Times New Roman" w:cs="Times New Roman"/>
                <w:sz w:val="24"/>
                <w:szCs w:val="24"/>
                <w:lang w:val="ru-RU"/>
              </w:rPr>
              <w:t xml:space="preserve">але </w:t>
            </w:r>
            <w:r w:rsidRPr="00D37F41">
              <w:rPr>
                <w:rFonts w:ascii="Times New Roman" w:hAnsi="Times New Roman" w:cs="Times New Roman"/>
                <w:sz w:val="24"/>
                <w:szCs w:val="24"/>
                <w:lang w:val="ru-RU"/>
              </w:rPr>
              <w:t>не</w:t>
            </w:r>
            <w:r w:rsidR="00E00A5D" w:rsidRPr="00D37F41">
              <w:rPr>
                <w:rFonts w:ascii="Times New Roman" w:hAnsi="Times New Roman" w:cs="Times New Roman"/>
                <w:sz w:val="24"/>
                <w:szCs w:val="24"/>
                <w:lang w:val="ru-RU"/>
              </w:rPr>
              <w:t xml:space="preserve"> </w:t>
            </w:r>
            <w:r w:rsidRPr="00D37F41">
              <w:rPr>
                <w:rFonts w:ascii="Times New Roman" w:hAnsi="Times New Roman" w:cs="Times New Roman"/>
                <w:sz w:val="24"/>
                <w:szCs w:val="24"/>
                <w:lang w:val="ru-RU"/>
              </w:rPr>
              <w:t>фиксируется</w:t>
            </w:r>
          </w:p>
        </w:tc>
      </w:tr>
      <w:tr w:rsidR="002D001F" w:rsidRPr="00D37F41" w:rsidTr="008D48D8">
        <w:trPr>
          <w:trHeight w:val="1156"/>
        </w:trPr>
        <w:tc>
          <w:tcPr>
            <w:tcW w:w="2410" w:type="dxa"/>
          </w:tcPr>
          <w:p w:rsidR="002D001F" w:rsidRPr="00D37F41" w:rsidRDefault="002D001F"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Тематический</w:t>
            </w:r>
          </w:p>
        </w:tc>
        <w:tc>
          <w:tcPr>
            <w:tcW w:w="2126" w:type="dxa"/>
          </w:tcPr>
          <w:p w:rsidR="002D001F" w:rsidRPr="00D37F41" w:rsidRDefault="00296A07" w:rsidP="001E5A0B">
            <w:pPr>
              <w:spacing w:line="360" w:lineRule="auto"/>
              <w:rPr>
                <w:rFonts w:ascii="Times New Roman" w:hAnsi="Times New Roman" w:cs="Times New Roman"/>
                <w:sz w:val="24"/>
                <w:szCs w:val="24"/>
                <w:lang w:val="ru-RU"/>
              </w:rPr>
            </w:pPr>
            <w:r w:rsidRPr="00D37F41">
              <w:rPr>
                <w:rFonts w:ascii="Times New Roman" w:hAnsi="Times New Roman" w:cs="Times New Roman"/>
                <w:sz w:val="24"/>
                <w:szCs w:val="24"/>
                <w:lang w:val="ru-RU"/>
              </w:rPr>
              <w:t xml:space="preserve">В </w:t>
            </w:r>
            <w:r w:rsidR="002D001F" w:rsidRPr="00D37F41">
              <w:rPr>
                <w:rFonts w:ascii="Times New Roman" w:hAnsi="Times New Roman" w:cs="Times New Roman"/>
                <w:sz w:val="24"/>
                <w:szCs w:val="24"/>
                <w:lang w:val="ru-RU"/>
              </w:rPr>
              <w:t>конце</w:t>
            </w:r>
            <w:r w:rsidRPr="00D37F41">
              <w:rPr>
                <w:rFonts w:ascii="Times New Roman" w:hAnsi="Times New Roman" w:cs="Times New Roman"/>
                <w:sz w:val="24"/>
                <w:szCs w:val="24"/>
                <w:lang w:val="ru-RU"/>
              </w:rPr>
              <w:t xml:space="preserve"> </w:t>
            </w:r>
            <w:r w:rsidR="002D001F" w:rsidRPr="00D37F41">
              <w:rPr>
                <w:rFonts w:ascii="Times New Roman" w:hAnsi="Times New Roman" w:cs="Times New Roman"/>
                <w:sz w:val="24"/>
                <w:szCs w:val="24"/>
                <w:lang w:val="ru-RU"/>
              </w:rPr>
              <w:t>изучения темы или ескольких тем (5-6 уроков)</w:t>
            </w:r>
          </w:p>
        </w:tc>
        <w:tc>
          <w:tcPr>
            <w:tcW w:w="2694" w:type="dxa"/>
          </w:tcPr>
          <w:p w:rsidR="002D001F" w:rsidRPr="00D37F41" w:rsidRDefault="002D001F"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Зачет*</w:t>
            </w:r>
          </w:p>
        </w:tc>
        <w:tc>
          <w:tcPr>
            <w:tcW w:w="2409" w:type="dxa"/>
          </w:tcPr>
          <w:p w:rsidR="002D001F" w:rsidRPr="00D37F41" w:rsidRDefault="00E00A5D" w:rsidP="001E5A0B">
            <w:pPr>
              <w:spacing w:line="360" w:lineRule="auto"/>
              <w:rPr>
                <w:rFonts w:ascii="Times New Roman" w:hAnsi="Times New Roman" w:cs="Times New Roman"/>
                <w:sz w:val="24"/>
                <w:szCs w:val="24"/>
                <w:lang w:val="ru-RU"/>
              </w:rPr>
            </w:pPr>
            <w:r w:rsidRPr="00D37F41">
              <w:rPr>
                <w:rFonts w:ascii="Times New Roman" w:hAnsi="Times New Roman" w:cs="Times New Roman"/>
                <w:sz w:val="24"/>
                <w:szCs w:val="24"/>
                <w:lang w:val="ru-RU"/>
              </w:rPr>
              <w:t>Пятибалльная</w:t>
            </w:r>
          </w:p>
        </w:tc>
      </w:tr>
      <w:tr w:rsidR="002D001F" w:rsidRPr="00D37F41" w:rsidTr="008D48D8">
        <w:trPr>
          <w:trHeight w:val="1727"/>
        </w:trPr>
        <w:tc>
          <w:tcPr>
            <w:tcW w:w="2410" w:type="dxa"/>
          </w:tcPr>
          <w:p w:rsidR="002D001F" w:rsidRPr="00D37F41" w:rsidRDefault="00E00A5D" w:rsidP="001E5A0B">
            <w:pPr>
              <w:spacing w:line="360" w:lineRule="auto"/>
              <w:rPr>
                <w:rFonts w:ascii="Times New Roman" w:hAnsi="Times New Roman" w:cs="Times New Roman"/>
                <w:sz w:val="24"/>
                <w:szCs w:val="24"/>
                <w:lang w:val="ru-RU"/>
              </w:rPr>
            </w:pPr>
            <w:r w:rsidRPr="00D37F41">
              <w:rPr>
                <w:rFonts w:ascii="Times New Roman" w:hAnsi="Times New Roman" w:cs="Times New Roman"/>
                <w:sz w:val="24"/>
                <w:szCs w:val="24"/>
                <w:lang w:val="ru-RU"/>
              </w:rPr>
              <w:t>Промежуточная аттестация</w:t>
            </w:r>
          </w:p>
        </w:tc>
        <w:tc>
          <w:tcPr>
            <w:tcW w:w="2126" w:type="dxa"/>
          </w:tcPr>
          <w:p w:rsidR="002D001F" w:rsidRPr="00D37F41" w:rsidRDefault="00E00A5D"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Декабрь</w:t>
            </w:r>
            <w:r w:rsidRPr="00D37F41">
              <w:rPr>
                <w:rFonts w:ascii="Times New Roman" w:hAnsi="Times New Roman" w:cs="Times New Roman"/>
                <w:sz w:val="24"/>
                <w:szCs w:val="24"/>
                <w:lang w:val="ru-RU"/>
              </w:rPr>
              <w:t xml:space="preserve">, </w:t>
            </w:r>
            <w:r w:rsidR="002D001F" w:rsidRPr="00D37F41">
              <w:rPr>
                <w:rFonts w:ascii="Times New Roman" w:hAnsi="Times New Roman" w:cs="Times New Roman"/>
                <w:sz w:val="24"/>
                <w:szCs w:val="24"/>
              </w:rPr>
              <w:t>май</w:t>
            </w:r>
          </w:p>
        </w:tc>
        <w:tc>
          <w:tcPr>
            <w:tcW w:w="2694" w:type="dxa"/>
          </w:tcPr>
          <w:p w:rsidR="002D001F" w:rsidRPr="00D37F41" w:rsidRDefault="00E00A5D" w:rsidP="001E5A0B">
            <w:pPr>
              <w:spacing w:line="360" w:lineRule="auto"/>
              <w:rPr>
                <w:rFonts w:ascii="Times New Roman" w:hAnsi="Times New Roman" w:cs="Times New Roman"/>
                <w:sz w:val="24"/>
                <w:szCs w:val="24"/>
                <w:lang w:val="ru-RU"/>
              </w:rPr>
            </w:pPr>
            <w:r w:rsidRPr="00D37F41">
              <w:rPr>
                <w:rFonts w:ascii="Times New Roman" w:hAnsi="Times New Roman" w:cs="Times New Roman"/>
                <w:sz w:val="24"/>
                <w:szCs w:val="24"/>
                <w:lang w:val="ru-RU"/>
              </w:rPr>
              <w:t xml:space="preserve">Зачет, контрольные работы, </w:t>
            </w:r>
            <w:r w:rsidR="002D001F" w:rsidRPr="00D37F41">
              <w:rPr>
                <w:rFonts w:ascii="Times New Roman" w:hAnsi="Times New Roman" w:cs="Times New Roman"/>
                <w:sz w:val="24"/>
                <w:szCs w:val="24"/>
                <w:lang w:val="ru-RU"/>
              </w:rPr>
              <w:t>Всероссийские проверочные</w:t>
            </w:r>
          </w:p>
          <w:p w:rsidR="002D001F" w:rsidRPr="00D37F41" w:rsidRDefault="002D001F" w:rsidP="001E5A0B">
            <w:pPr>
              <w:spacing w:line="360" w:lineRule="auto"/>
              <w:rPr>
                <w:rFonts w:ascii="Times New Roman" w:hAnsi="Times New Roman" w:cs="Times New Roman"/>
                <w:sz w:val="24"/>
                <w:szCs w:val="24"/>
                <w:lang w:val="ru-RU"/>
              </w:rPr>
            </w:pPr>
            <w:r w:rsidRPr="00D37F41">
              <w:rPr>
                <w:rFonts w:ascii="Times New Roman" w:hAnsi="Times New Roman" w:cs="Times New Roman"/>
                <w:sz w:val="24"/>
                <w:szCs w:val="24"/>
                <w:lang w:val="ru-RU"/>
              </w:rPr>
              <w:t>работы</w:t>
            </w:r>
          </w:p>
        </w:tc>
        <w:tc>
          <w:tcPr>
            <w:tcW w:w="2409" w:type="dxa"/>
          </w:tcPr>
          <w:p w:rsidR="002D001F" w:rsidRPr="00D37F41" w:rsidRDefault="00296A07" w:rsidP="001E5A0B">
            <w:pPr>
              <w:spacing w:line="360" w:lineRule="auto"/>
              <w:rPr>
                <w:rFonts w:ascii="Times New Roman" w:hAnsi="Times New Roman" w:cs="Times New Roman"/>
                <w:sz w:val="24"/>
                <w:szCs w:val="24"/>
                <w:lang w:val="ru-RU"/>
              </w:rPr>
            </w:pPr>
            <w:r w:rsidRPr="00D37F41">
              <w:rPr>
                <w:rFonts w:ascii="Times New Roman" w:hAnsi="Times New Roman" w:cs="Times New Roman"/>
                <w:sz w:val="24"/>
                <w:szCs w:val="24"/>
              </w:rPr>
              <w:t>Проценты</w:t>
            </w:r>
            <w:r w:rsidRPr="00D37F41">
              <w:rPr>
                <w:rFonts w:ascii="Times New Roman" w:hAnsi="Times New Roman" w:cs="Times New Roman"/>
                <w:sz w:val="24"/>
                <w:szCs w:val="24"/>
                <w:lang w:val="ru-RU"/>
              </w:rPr>
              <w:t xml:space="preserve"> </w:t>
            </w:r>
            <w:r w:rsidR="00E00A5D" w:rsidRPr="00D37F41">
              <w:rPr>
                <w:rFonts w:ascii="Times New Roman" w:hAnsi="Times New Roman" w:cs="Times New Roman"/>
                <w:sz w:val="24"/>
                <w:szCs w:val="24"/>
                <w:lang w:val="ru-RU"/>
              </w:rPr>
              <w:t>или пятибалльная</w:t>
            </w:r>
          </w:p>
        </w:tc>
      </w:tr>
      <w:tr w:rsidR="002D001F" w:rsidRPr="00D37F41" w:rsidTr="00D963E4">
        <w:trPr>
          <w:trHeight w:val="1449"/>
        </w:trPr>
        <w:tc>
          <w:tcPr>
            <w:tcW w:w="2410" w:type="dxa"/>
          </w:tcPr>
          <w:p w:rsidR="002D001F" w:rsidRPr="00D37F41" w:rsidRDefault="002D001F"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Итоговый</w:t>
            </w:r>
          </w:p>
        </w:tc>
        <w:tc>
          <w:tcPr>
            <w:tcW w:w="2126" w:type="dxa"/>
          </w:tcPr>
          <w:p w:rsidR="002D001F" w:rsidRPr="00D37F41" w:rsidRDefault="00296A07"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11</w:t>
            </w:r>
            <w:r w:rsidRPr="00D37F41">
              <w:rPr>
                <w:rFonts w:ascii="Times New Roman" w:hAnsi="Times New Roman" w:cs="Times New Roman"/>
                <w:sz w:val="24"/>
                <w:szCs w:val="24"/>
                <w:lang w:val="ru-RU"/>
              </w:rPr>
              <w:t xml:space="preserve"> </w:t>
            </w:r>
            <w:r w:rsidR="002D001F" w:rsidRPr="00D37F41">
              <w:rPr>
                <w:rFonts w:ascii="Times New Roman" w:hAnsi="Times New Roman" w:cs="Times New Roman"/>
                <w:sz w:val="24"/>
                <w:szCs w:val="24"/>
              </w:rPr>
              <w:t>класс, апрель - май</w:t>
            </w:r>
          </w:p>
        </w:tc>
        <w:tc>
          <w:tcPr>
            <w:tcW w:w="2694" w:type="dxa"/>
          </w:tcPr>
          <w:p w:rsidR="002D001F" w:rsidRPr="00D37F41" w:rsidRDefault="00296A07" w:rsidP="001E5A0B">
            <w:pPr>
              <w:spacing w:line="360" w:lineRule="auto"/>
              <w:rPr>
                <w:rFonts w:ascii="Times New Roman" w:hAnsi="Times New Roman" w:cs="Times New Roman"/>
                <w:sz w:val="24"/>
                <w:szCs w:val="24"/>
                <w:lang w:val="ru-RU"/>
              </w:rPr>
            </w:pPr>
            <w:r w:rsidRPr="00D37F41">
              <w:rPr>
                <w:rFonts w:ascii="Times New Roman" w:hAnsi="Times New Roman" w:cs="Times New Roman"/>
                <w:sz w:val="24"/>
                <w:szCs w:val="24"/>
                <w:lang w:val="ru-RU"/>
              </w:rPr>
              <w:t>Зачет, и</w:t>
            </w:r>
            <w:r w:rsidR="002D001F" w:rsidRPr="00D37F41">
              <w:rPr>
                <w:rFonts w:ascii="Times New Roman" w:hAnsi="Times New Roman" w:cs="Times New Roman"/>
                <w:sz w:val="24"/>
                <w:szCs w:val="24"/>
                <w:lang w:val="ru-RU"/>
              </w:rPr>
              <w:t>тоговые</w:t>
            </w:r>
            <w:r w:rsidR="00E00A5D" w:rsidRPr="00D37F41">
              <w:rPr>
                <w:rFonts w:ascii="Times New Roman" w:hAnsi="Times New Roman" w:cs="Times New Roman"/>
                <w:sz w:val="24"/>
                <w:szCs w:val="24"/>
                <w:lang w:val="ru-RU"/>
              </w:rPr>
              <w:t xml:space="preserve"> </w:t>
            </w:r>
            <w:r w:rsidR="002D001F" w:rsidRPr="00D37F41">
              <w:rPr>
                <w:rFonts w:ascii="Times New Roman" w:hAnsi="Times New Roman" w:cs="Times New Roman"/>
                <w:sz w:val="24"/>
                <w:szCs w:val="24"/>
                <w:lang w:val="ru-RU"/>
              </w:rPr>
              <w:t>контрольные</w:t>
            </w:r>
            <w:r w:rsidRPr="00D37F41">
              <w:rPr>
                <w:rFonts w:ascii="Times New Roman" w:hAnsi="Times New Roman" w:cs="Times New Roman"/>
                <w:sz w:val="24"/>
                <w:szCs w:val="24"/>
                <w:lang w:val="ru-RU"/>
              </w:rPr>
              <w:t xml:space="preserve"> работы, творческие работы</w:t>
            </w:r>
          </w:p>
        </w:tc>
        <w:tc>
          <w:tcPr>
            <w:tcW w:w="2409" w:type="dxa"/>
          </w:tcPr>
          <w:p w:rsidR="002D001F" w:rsidRPr="00D37F41" w:rsidRDefault="00E00A5D" w:rsidP="001E5A0B">
            <w:pPr>
              <w:spacing w:line="360" w:lineRule="auto"/>
              <w:rPr>
                <w:rFonts w:ascii="Times New Roman" w:hAnsi="Times New Roman" w:cs="Times New Roman"/>
                <w:sz w:val="24"/>
                <w:szCs w:val="24"/>
                <w:lang w:val="ru-RU"/>
              </w:rPr>
            </w:pPr>
            <w:r w:rsidRPr="00D37F41">
              <w:rPr>
                <w:rFonts w:ascii="Times New Roman" w:hAnsi="Times New Roman" w:cs="Times New Roman"/>
                <w:sz w:val="24"/>
                <w:szCs w:val="24"/>
                <w:lang w:val="ru-RU"/>
              </w:rPr>
              <w:t>Пятибалльная или бинарная по ЭК</w:t>
            </w:r>
          </w:p>
        </w:tc>
      </w:tr>
    </w:tbl>
    <w:p w:rsidR="008D48D8" w:rsidRPr="00D37F41" w:rsidRDefault="008D48D8" w:rsidP="001E5A0B">
      <w:pPr>
        <w:spacing w:line="360" w:lineRule="auto"/>
        <w:jc w:val="center"/>
        <w:rPr>
          <w:rFonts w:ascii="Times New Roman" w:hAnsi="Times New Roman" w:cs="Times New Roman"/>
          <w:b/>
          <w:sz w:val="24"/>
          <w:szCs w:val="24"/>
        </w:rPr>
      </w:pPr>
    </w:p>
    <w:p w:rsidR="00716A39" w:rsidRPr="00D37F41" w:rsidRDefault="00296A07" w:rsidP="001E5A0B">
      <w:pPr>
        <w:spacing w:line="360" w:lineRule="auto"/>
        <w:jc w:val="center"/>
        <w:rPr>
          <w:rFonts w:ascii="Times New Roman" w:hAnsi="Times New Roman" w:cs="Times New Roman"/>
          <w:b/>
          <w:sz w:val="24"/>
          <w:szCs w:val="24"/>
        </w:rPr>
      </w:pPr>
      <w:r w:rsidRPr="00D37F41">
        <w:rPr>
          <w:rFonts w:ascii="Times New Roman" w:hAnsi="Times New Roman" w:cs="Times New Roman"/>
          <w:b/>
          <w:sz w:val="24"/>
          <w:szCs w:val="24"/>
        </w:rPr>
        <w:t>О</w:t>
      </w:r>
      <w:r w:rsidR="00716A39" w:rsidRPr="00D37F41">
        <w:rPr>
          <w:rFonts w:ascii="Times New Roman" w:hAnsi="Times New Roman" w:cs="Times New Roman"/>
          <w:b/>
          <w:sz w:val="24"/>
          <w:szCs w:val="24"/>
        </w:rPr>
        <w:t xml:space="preserve">рганизация и содержание оценочных процедур </w:t>
      </w:r>
    </w:p>
    <w:p w:rsidR="00296A07" w:rsidRPr="00D37F41" w:rsidRDefault="00716A39" w:rsidP="001E5A0B">
      <w:pPr>
        <w:spacing w:line="360" w:lineRule="auto"/>
        <w:jc w:val="center"/>
        <w:rPr>
          <w:rFonts w:ascii="Times New Roman" w:hAnsi="Times New Roman" w:cs="Times New Roman"/>
          <w:b/>
          <w:sz w:val="24"/>
          <w:szCs w:val="24"/>
        </w:rPr>
      </w:pPr>
      <w:r w:rsidRPr="00D37F41">
        <w:rPr>
          <w:rFonts w:ascii="Times New Roman" w:hAnsi="Times New Roman" w:cs="Times New Roman"/>
          <w:b/>
          <w:sz w:val="24"/>
          <w:szCs w:val="24"/>
        </w:rPr>
        <w:t xml:space="preserve">в процессе текущего контроля и промежуточной аттестации </w:t>
      </w:r>
    </w:p>
    <w:p w:rsidR="00716A39" w:rsidRPr="00D37F41" w:rsidRDefault="00716A39" w:rsidP="001E5A0B">
      <w:pPr>
        <w:spacing w:line="360" w:lineRule="auto"/>
        <w:jc w:val="center"/>
        <w:rPr>
          <w:rFonts w:ascii="Times New Roman" w:hAnsi="Times New Roman" w:cs="Times New Roman"/>
          <w:b/>
          <w:sz w:val="24"/>
          <w:szCs w:val="24"/>
        </w:rPr>
      </w:pPr>
      <w:r w:rsidRPr="00D37F41">
        <w:rPr>
          <w:rFonts w:ascii="Times New Roman" w:hAnsi="Times New Roman" w:cs="Times New Roman"/>
          <w:b/>
          <w:sz w:val="24"/>
          <w:szCs w:val="24"/>
        </w:rPr>
        <w:t>предметных результатов</w:t>
      </w:r>
    </w:p>
    <w:tbl>
      <w:tblPr>
        <w:tblStyle w:val="a7"/>
        <w:tblW w:w="0" w:type="auto"/>
        <w:tblLook w:val="04A0"/>
      </w:tblPr>
      <w:tblGrid>
        <w:gridCol w:w="1941"/>
        <w:gridCol w:w="1908"/>
        <w:gridCol w:w="1908"/>
        <w:gridCol w:w="1908"/>
        <w:gridCol w:w="1909"/>
      </w:tblGrid>
      <w:tr w:rsidR="00716A39" w:rsidRPr="00D37F41" w:rsidTr="00E00A5D">
        <w:tc>
          <w:tcPr>
            <w:tcW w:w="1941" w:type="dxa"/>
            <w:vMerge w:val="restart"/>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Учебные предметы</w:t>
            </w:r>
          </w:p>
        </w:tc>
        <w:tc>
          <w:tcPr>
            <w:tcW w:w="3820" w:type="dxa"/>
            <w:gridSpan w:val="2"/>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10 класс</w:t>
            </w:r>
          </w:p>
        </w:tc>
        <w:tc>
          <w:tcPr>
            <w:tcW w:w="3821" w:type="dxa"/>
            <w:gridSpan w:val="2"/>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11 класс</w:t>
            </w:r>
          </w:p>
        </w:tc>
      </w:tr>
      <w:tr w:rsidR="00716A39" w:rsidRPr="00D37F41" w:rsidTr="00E00A5D">
        <w:tc>
          <w:tcPr>
            <w:tcW w:w="1941" w:type="dxa"/>
            <w:vMerge/>
          </w:tcPr>
          <w:p w:rsidR="00716A39" w:rsidRPr="00D37F41" w:rsidRDefault="00716A39" w:rsidP="001E5A0B">
            <w:pPr>
              <w:spacing w:line="360" w:lineRule="auto"/>
              <w:rPr>
                <w:rFonts w:ascii="Times New Roman" w:hAnsi="Times New Roman" w:cs="Times New Roman"/>
                <w:sz w:val="24"/>
                <w:szCs w:val="24"/>
              </w:rPr>
            </w:pPr>
          </w:p>
        </w:tc>
        <w:tc>
          <w:tcPr>
            <w:tcW w:w="1910"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1 полугодие</w:t>
            </w:r>
          </w:p>
        </w:tc>
        <w:tc>
          <w:tcPr>
            <w:tcW w:w="1910"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2 полугодие</w:t>
            </w:r>
          </w:p>
        </w:tc>
        <w:tc>
          <w:tcPr>
            <w:tcW w:w="1910"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1 полугодие</w:t>
            </w:r>
          </w:p>
        </w:tc>
        <w:tc>
          <w:tcPr>
            <w:tcW w:w="1911"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2 полугодие</w:t>
            </w:r>
          </w:p>
        </w:tc>
      </w:tr>
      <w:tr w:rsidR="00716A39" w:rsidRPr="00D37F41" w:rsidTr="00E00A5D">
        <w:tc>
          <w:tcPr>
            <w:tcW w:w="1941"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Русский язык (П)</w:t>
            </w:r>
          </w:p>
        </w:tc>
        <w:tc>
          <w:tcPr>
            <w:tcW w:w="1910"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Сочинение по проблеме текста</w:t>
            </w:r>
          </w:p>
        </w:tc>
        <w:tc>
          <w:tcPr>
            <w:tcW w:w="1910"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Контрольная работа в формате ЕГЭ</w:t>
            </w:r>
          </w:p>
        </w:tc>
        <w:tc>
          <w:tcPr>
            <w:tcW w:w="1910"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Сочинение по проблеме текста</w:t>
            </w:r>
          </w:p>
        </w:tc>
        <w:tc>
          <w:tcPr>
            <w:tcW w:w="1911"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Контрольная работа в формате ЕГЭ</w:t>
            </w:r>
          </w:p>
        </w:tc>
      </w:tr>
      <w:tr w:rsidR="00716A39" w:rsidRPr="00D37F41" w:rsidTr="00E00A5D">
        <w:tc>
          <w:tcPr>
            <w:tcW w:w="1941"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Русский язык (Б)</w:t>
            </w:r>
          </w:p>
        </w:tc>
        <w:tc>
          <w:tcPr>
            <w:tcW w:w="1910" w:type="dxa"/>
          </w:tcPr>
          <w:p w:rsidR="00716A39" w:rsidRPr="00D37F41" w:rsidRDefault="00716A39" w:rsidP="001E5A0B">
            <w:pPr>
              <w:spacing w:line="360" w:lineRule="auto"/>
              <w:rPr>
                <w:rFonts w:ascii="Times New Roman" w:hAnsi="Times New Roman" w:cs="Times New Roman"/>
                <w:sz w:val="24"/>
                <w:szCs w:val="24"/>
              </w:rPr>
            </w:pPr>
          </w:p>
        </w:tc>
        <w:tc>
          <w:tcPr>
            <w:tcW w:w="1910"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Контрольная работа в формате ЕГЭ</w:t>
            </w:r>
          </w:p>
        </w:tc>
        <w:tc>
          <w:tcPr>
            <w:tcW w:w="1910" w:type="dxa"/>
          </w:tcPr>
          <w:p w:rsidR="00716A39" w:rsidRPr="00D37F41" w:rsidRDefault="00716A39" w:rsidP="001E5A0B">
            <w:pPr>
              <w:spacing w:line="360" w:lineRule="auto"/>
              <w:rPr>
                <w:rFonts w:ascii="Times New Roman" w:hAnsi="Times New Roman" w:cs="Times New Roman"/>
                <w:sz w:val="24"/>
                <w:szCs w:val="24"/>
              </w:rPr>
            </w:pPr>
          </w:p>
        </w:tc>
        <w:tc>
          <w:tcPr>
            <w:tcW w:w="1911"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Контрольная работа в формате ЕГЭ</w:t>
            </w:r>
          </w:p>
        </w:tc>
      </w:tr>
      <w:tr w:rsidR="00716A39" w:rsidRPr="00D37F41" w:rsidTr="00E00A5D">
        <w:tc>
          <w:tcPr>
            <w:tcW w:w="1941"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Литература</w:t>
            </w:r>
          </w:p>
        </w:tc>
        <w:tc>
          <w:tcPr>
            <w:tcW w:w="1910" w:type="dxa"/>
          </w:tcPr>
          <w:p w:rsidR="00716A39" w:rsidRPr="00D37F41" w:rsidRDefault="00716A39" w:rsidP="001E5A0B">
            <w:pPr>
              <w:spacing w:line="360" w:lineRule="auto"/>
              <w:rPr>
                <w:rFonts w:ascii="Times New Roman" w:hAnsi="Times New Roman" w:cs="Times New Roman"/>
                <w:sz w:val="24"/>
                <w:szCs w:val="24"/>
              </w:rPr>
            </w:pPr>
          </w:p>
        </w:tc>
        <w:tc>
          <w:tcPr>
            <w:tcW w:w="1910"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 xml:space="preserve">Сочинение в </w:t>
            </w:r>
            <w:r w:rsidRPr="00D37F41">
              <w:rPr>
                <w:rFonts w:ascii="Times New Roman" w:hAnsi="Times New Roman" w:cs="Times New Roman"/>
                <w:sz w:val="24"/>
                <w:szCs w:val="24"/>
              </w:rPr>
              <w:lastRenderedPageBreak/>
              <w:t>формате итогового</w:t>
            </w:r>
            <w:r w:rsidR="00DE6414">
              <w:rPr>
                <w:rFonts w:ascii="Times New Roman" w:hAnsi="Times New Roman" w:cs="Times New Roman"/>
                <w:sz w:val="24"/>
                <w:szCs w:val="24"/>
              </w:rPr>
              <w:t xml:space="preserve"> сочинения</w:t>
            </w:r>
          </w:p>
        </w:tc>
        <w:tc>
          <w:tcPr>
            <w:tcW w:w="1910" w:type="dxa"/>
          </w:tcPr>
          <w:p w:rsidR="00716A39" w:rsidRPr="00D37F41" w:rsidRDefault="00716A39" w:rsidP="001E5A0B">
            <w:pPr>
              <w:spacing w:line="360" w:lineRule="auto"/>
              <w:rPr>
                <w:rFonts w:ascii="Times New Roman" w:hAnsi="Times New Roman" w:cs="Times New Roman"/>
                <w:sz w:val="24"/>
                <w:szCs w:val="24"/>
              </w:rPr>
            </w:pPr>
          </w:p>
        </w:tc>
        <w:tc>
          <w:tcPr>
            <w:tcW w:w="1911"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 xml:space="preserve">Защита </w:t>
            </w:r>
            <w:r w:rsidRPr="00D37F41">
              <w:rPr>
                <w:rFonts w:ascii="Times New Roman" w:hAnsi="Times New Roman" w:cs="Times New Roman"/>
                <w:sz w:val="24"/>
                <w:szCs w:val="24"/>
              </w:rPr>
              <w:lastRenderedPageBreak/>
              <w:t>реферата по современной литературе</w:t>
            </w:r>
          </w:p>
        </w:tc>
      </w:tr>
      <w:tr w:rsidR="00716A39" w:rsidRPr="00D37F41" w:rsidTr="00E00A5D">
        <w:tc>
          <w:tcPr>
            <w:tcW w:w="1941"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lastRenderedPageBreak/>
              <w:t>Иностранный язык</w:t>
            </w:r>
          </w:p>
        </w:tc>
        <w:tc>
          <w:tcPr>
            <w:tcW w:w="1910" w:type="dxa"/>
          </w:tcPr>
          <w:p w:rsidR="00716A39" w:rsidRPr="00D37F41" w:rsidRDefault="00716A39" w:rsidP="001E5A0B">
            <w:pPr>
              <w:spacing w:line="360" w:lineRule="auto"/>
              <w:rPr>
                <w:rFonts w:ascii="Times New Roman" w:hAnsi="Times New Roman" w:cs="Times New Roman"/>
                <w:sz w:val="24"/>
                <w:szCs w:val="24"/>
              </w:rPr>
            </w:pPr>
          </w:p>
        </w:tc>
        <w:tc>
          <w:tcPr>
            <w:tcW w:w="1910"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Итоговый тест в формате ЕГЭ</w:t>
            </w:r>
          </w:p>
        </w:tc>
        <w:tc>
          <w:tcPr>
            <w:tcW w:w="1910" w:type="dxa"/>
          </w:tcPr>
          <w:p w:rsidR="00716A39" w:rsidRPr="00D37F41" w:rsidRDefault="00716A39" w:rsidP="001E5A0B">
            <w:pPr>
              <w:spacing w:line="360" w:lineRule="auto"/>
              <w:rPr>
                <w:rFonts w:ascii="Times New Roman" w:hAnsi="Times New Roman" w:cs="Times New Roman"/>
                <w:sz w:val="24"/>
                <w:szCs w:val="24"/>
              </w:rPr>
            </w:pPr>
          </w:p>
        </w:tc>
        <w:tc>
          <w:tcPr>
            <w:tcW w:w="1911"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Итоговый тест в формате ЕГЭ</w:t>
            </w:r>
          </w:p>
        </w:tc>
      </w:tr>
      <w:tr w:rsidR="00716A39" w:rsidRPr="00D37F41" w:rsidTr="00E00A5D">
        <w:tc>
          <w:tcPr>
            <w:tcW w:w="1941"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История (П)</w:t>
            </w:r>
          </w:p>
        </w:tc>
        <w:tc>
          <w:tcPr>
            <w:tcW w:w="1910"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Зачет</w:t>
            </w:r>
          </w:p>
        </w:tc>
        <w:tc>
          <w:tcPr>
            <w:tcW w:w="1910"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Итоговый тест в формате ЕГЭ</w:t>
            </w:r>
          </w:p>
        </w:tc>
        <w:tc>
          <w:tcPr>
            <w:tcW w:w="1910"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Тест в формате ЕГЭ</w:t>
            </w:r>
          </w:p>
        </w:tc>
        <w:tc>
          <w:tcPr>
            <w:tcW w:w="1911"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Итоговый тест в формате ЕГЭ</w:t>
            </w:r>
          </w:p>
        </w:tc>
      </w:tr>
      <w:tr w:rsidR="00716A39" w:rsidRPr="00D37F41" w:rsidTr="00E00A5D">
        <w:tc>
          <w:tcPr>
            <w:tcW w:w="1941"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История (Б)</w:t>
            </w:r>
          </w:p>
        </w:tc>
        <w:tc>
          <w:tcPr>
            <w:tcW w:w="1910" w:type="dxa"/>
          </w:tcPr>
          <w:p w:rsidR="00716A39" w:rsidRPr="00D37F41" w:rsidRDefault="00716A39" w:rsidP="001E5A0B">
            <w:pPr>
              <w:spacing w:line="360" w:lineRule="auto"/>
              <w:rPr>
                <w:rFonts w:ascii="Times New Roman" w:hAnsi="Times New Roman" w:cs="Times New Roman"/>
                <w:sz w:val="24"/>
                <w:szCs w:val="24"/>
              </w:rPr>
            </w:pPr>
          </w:p>
        </w:tc>
        <w:tc>
          <w:tcPr>
            <w:tcW w:w="1910"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Итоговый тест в формате ЕГЭ</w:t>
            </w:r>
          </w:p>
        </w:tc>
        <w:tc>
          <w:tcPr>
            <w:tcW w:w="1910" w:type="dxa"/>
          </w:tcPr>
          <w:p w:rsidR="00716A39" w:rsidRPr="00D37F41" w:rsidRDefault="00716A39" w:rsidP="001E5A0B">
            <w:pPr>
              <w:spacing w:line="360" w:lineRule="auto"/>
              <w:rPr>
                <w:rFonts w:ascii="Times New Roman" w:hAnsi="Times New Roman" w:cs="Times New Roman"/>
                <w:sz w:val="24"/>
                <w:szCs w:val="24"/>
              </w:rPr>
            </w:pPr>
          </w:p>
        </w:tc>
        <w:tc>
          <w:tcPr>
            <w:tcW w:w="1911"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Итоговый тест в формате ВПР</w:t>
            </w:r>
          </w:p>
        </w:tc>
      </w:tr>
      <w:tr w:rsidR="00716A39" w:rsidRPr="00D37F41" w:rsidTr="00E00A5D">
        <w:tc>
          <w:tcPr>
            <w:tcW w:w="1941"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Право (П)</w:t>
            </w:r>
          </w:p>
        </w:tc>
        <w:tc>
          <w:tcPr>
            <w:tcW w:w="1910"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Зачет</w:t>
            </w:r>
          </w:p>
        </w:tc>
        <w:tc>
          <w:tcPr>
            <w:tcW w:w="1910"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Итоговый тест в формате ЕГЭ</w:t>
            </w:r>
          </w:p>
        </w:tc>
        <w:tc>
          <w:tcPr>
            <w:tcW w:w="1910"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Тест в формате ЕГЭ</w:t>
            </w:r>
          </w:p>
        </w:tc>
        <w:tc>
          <w:tcPr>
            <w:tcW w:w="1911"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Итоговый тест в формате ЕГЭ</w:t>
            </w:r>
          </w:p>
        </w:tc>
      </w:tr>
      <w:tr w:rsidR="00716A39" w:rsidRPr="00D37F41" w:rsidTr="00E00A5D">
        <w:tc>
          <w:tcPr>
            <w:tcW w:w="1941"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Биология (П)</w:t>
            </w:r>
          </w:p>
        </w:tc>
        <w:tc>
          <w:tcPr>
            <w:tcW w:w="1910"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Тест</w:t>
            </w:r>
          </w:p>
        </w:tc>
        <w:tc>
          <w:tcPr>
            <w:tcW w:w="1910"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Контрольная работа в формате ЕГЭ</w:t>
            </w:r>
          </w:p>
        </w:tc>
        <w:tc>
          <w:tcPr>
            <w:tcW w:w="1910"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Тест в формате ЕГЭ</w:t>
            </w:r>
          </w:p>
        </w:tc>
        <w:tc>
          <w:tcPr>
            <w:tcW w:w="1911"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Итоговый тест в формате ЕГЭ</w:t>
            </w:r>
          </w:p>
        </w:tc>
      </w:tr>
      <w:tr w:rsidR="00716A39" w:rsidRPr="00D37F41" w:rsidTr="00E00A5D">
        <w:tc>
          <w:tcPr>
            <w:tcW w:w="1941"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Биология (Б)</w:t>
            </w:r>
          </w:p>
        </w:tc>
        <w:tc>
          <w:tcPr>
            <w:tcW w:w="1910" w:type="dxa"/>
          </w:tcPr>
          <w:p w:rsidR="00716A39" w:rsidRPr="00D37F41" w:rsidRDefault="00716A39" w:rsidP="001E5A0B">
            <w:pPr>
              <w:spacing w:line="360" w:lineRule="auto"/>
              <w:rPr>
                <w:rFonts w:ascii="Times New Roman" w:hAnsi="Times New Roman" w:cs="Times New Roman"/>
                <w:sz w:val="24"/>
                <w:szCs w:val="24"/>
              </w:rPr>
            </w:pPr>
          </w:p>
        </w:tc>
        <w:tc>
          <w:tcPr>
            <w:tcW w:w="1910"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Итоговое тестирование</w:t>
            </w:r>
          </w:p>
        </w:tc>
        <w:tc>
          <w:tcPr>
            <w:tcW w:w="1910" w:type="dxa"/>
          </w:tcPr>
          <w:p w:rsidR="00716A39" w:rsidRPr="00D37F41" w:rsidRDefault="00716A39" w:rsidP="001E5A0B">
            <w:pPr>
              <w:spacing w:line="360" w:lineRule="auto"/>
              <w:rPr>
                <w:rFonts w:ascii="Times New Roman" w:hAnsi="Times New Roman" w:cs="Times New Roman"/>
                <w:sz w:val="24"/>
                <w:szCs w:val="24"/>
              </w:rPr>
            </w:pPr>
          </w:p>
        </w:tc>
        <w:tc>
          <w:tcPr>
            <w:tcW w:w="1911"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Контрольная работа</w:t>
            </w:r>
          </w:p>
        </w:tc>
      </w:tr>
      <w:tr w:rsidR="00716A39" w:rsidRPr="00D37F41" w:rsidTr="00E00A5D">
        <w:tc>
          <w:tcPr>
            <w:tcW w:w="1941"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География (Б)</w:t>
            </w:r>
          </w:p>
        </w:tc>
        <w:tc>
          <w:tcPr>
            <w:tcW w:w="1910" w:type="dxa"/>
          </w:tcPr>
          <w:p w:rsidR="00716A39" w:rsidRPr="00D37F41" w:rsidRDefault="00716A39" w:rsidP="001E5A0B">
            <w:pPr>
              <w:spacing w:line="360" w:lineRule="auto"/>
              <w:rPr>
                <w:rFonts w:ascii="Times New Roman" w:hAnsi="Times New Roman" w:cs="Times New Roman"/>
                <w:sz w:val="24"/>
                <w:szCs w:val="24"/>
              </w:rPr>
            </w:pPr>
          </w:p>
        </w:tc>
        <w:tc>
          <w:tcPr>
            <w:tcW w:w="1910"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Тест</w:t>
            </w:r>
          </w:p>
        </w:tc>
        <w:tc>
          <w:tcPr>
            <w:tcW w:w="1910" w:type="dxa"/>
          </w:tcPr>
          <w:p w:rsidR="00716A39" w:rsidRPr="00D37F41" w:rsidRDefault="00716A39" w:rsidP="001E5A0B">
            <w:pPr>
              <w:spacing w:line="360" w:lineRule="auto"/>
              <w:rPr>
                <w:rFonts w:ascii="Times New Roman" w:hAnsi="Times New Roman" w:cs="Times New Roman"/>
                <w:sz w:val="24"/>
                <w:szCs w:val="24"/>
              </w:rPr>
            </w:pPr>
          </w:p>
        </w:tc>
        <w:tc>
          <w:tcPr>
            <w:tcW w:w="1911"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Контрольная работа в формате ВПР</w:t>
            </w:r>
          </w:p>
        </w:tc>
      </w:tr>
      <w:tr w:rsidR="00716A39" w:rsidRPr="00D37F41" w:rsidTr="00E00A5D">
        <w:tc>
          <w:tcPr>
            <w:tcW w:w="1941"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Математика (П)</w:t>
            </w:r>
          </w:p>
        </w:tc>
        <w:tc>
          <w:tcPr>
            <w:tcW w:w="1910"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Контрольная работа в формате ЕГЭ</w:t>
            </w:r>
          </w:p>
        </w:tc>
        <w:tc>
          <w:tcPr>
            <w:tcW w:w="1910"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Контрольная работа в формате ЕГЭ</w:t>
            </w:r>
          </w:p>
        </w:tc>
        <w:tc>
          <w:tcPr>
            <w:tcW w:w="1910"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Контрольная работа в формате ЕГЭ</w:t>
            </w:r>
          </w:p>
        </w:tc>
        <w:tc>
          <w:tcPr>
            <w:tcW w:w="1911"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Контрольная работа в формате ЕГЭ</w:t>
            </w:r>
          </w:p>
        </w:tc>
      </w:tr>
      <w:tr w:rsidR="00716A39" w:rsidRPr="00D37F41" w:rsidTr="00E00A5D">
        <w:tc>
          <w:tcPr>
            <w:tcW w:w="1941"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Математика (Б)</w:t>
            </w:r>
          </w:p>
        </w:tc>
        <w:tc>
          <w:tcPr>
            <w:tcW w:w="1910" w:type="dxa"/>
          </w:tcPr>
          <w:p w:rsidR="00716A39" w:rsidRPr="00D37F41" w:rsidRDefault="00716A39" w:rsidP="001E5A0B">
            <w:pPr>
              <w:spacing w:line="360" w:lineRule="auto"/>
              <w:rPr>
                <w:rFonts w:ascii="Times New Roman" w:hAnsi="Times New Roman" w:cs="Times New Roman"/>
                <w:sz w:val="24"/>
                <w:szCs w:val="24"/>
              </w:rPr>
            </w:pPr>
          </w:p>
        </w:tc>
        <w:tc>
          <w:tcPr>
            <w:tcW w:w="1910"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Контрольная работа в формате ЕГЭ</w:t>
            </w:r>
          </w:p>
        </w:tc>
        <w:tc>
          <w:tcPr>
            <w:tcW w:w="1910" w:type="dxa"/>
          </w:tcPr>
          <w:p w:rsidR="00716A39" w:rsidRPr="00D37F41" w:rsidRDefault="00716A39" w:rsidP="001E5A0B">
            <w:pPr>
              <w:spacing w:line="360" w:lineRule="auto"/>
              <w:rPr>
                <w:rFonts w:ascii="Times New Roman" w:hAnsi="Times New Roman" w:cs="Times New Roman"/>
                <w:sz w:val="24"/>
                <w:szCs w:val="24"/>
              </w:rPr>
            </w:pPr>
          </w:p>
        </w:tc>
        <w:tc>
          <w:tcPr>
            <w:tcW w:w="1911"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Контрольная работа в формате ЕГЭ</w:t>
            </w:r>
          </w:p>
        </w:tc>
      </w:tr>
      <w:tr w:rsidR="00716A39" w:rsidRPr="00D37F41" w:rsidTr="00E00A5D">
        <w:tc>
          <w:tcPr>
            <w:tcW w:w="1941"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Физика (П)</w:t>
            </w:r>
          </w:p>
        </w:tc>
        <w:tc>
          <w:tcPr>
            <w:tcW w:w="1910"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Контрольная работа в формате ЕГЭ</w:t>
            </w:r>
          </w:p>
        </w:tc>
        <w:tc>
          <w:tcPr>
            <w:tcW w:w="1910"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Контрольная работа в формате ЕГЭ</w:t>
            </w:r>
          </w:p>
        </w:tc>
        <w:tc>
          <w:tcPr>
            <w:tcW w:w="1910"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Контрольная работа в формате ЕГЭ</w:t>
            </w:r>
          </w:p>
        </w:tc>
        <w:tc>
          <w:tcPr>
            <w:tcW w:w="1911"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Контрольная работа в формате ЕГЭ</w:t>
            </w:r>
          </w:p>
        </w:tc>
      </w:tr>
      <w:tr w:rsidR="00716A39" w:rsidRPr="00D37F41" w:rsidTr="00E00A5D">
        <w:tc>
          <w:tcPr>
            <w:tcW w:w="1941"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Физика (Б)</w:t>
            </w:r>
          </w:p>
        </w:tc>
        <w:tc>
          <w:tcPr>
            <w:tcW w:w="1910" w:type="dxa"/>
          </w:tcPr>
          <w:p w:rsidR="00716A39" w:rsidRPr="00D37F41" w:rsidRDefault="00716A39" w:rsidP="001E5A0B">
            <w:pPr>
              <w:spacing w:line="360" w:lineRule="auto"/>
              <w:rPr>
                <w:rFonts w:ascii="Times New Roman" w:hAnsi="Times New Roman" w:cs="Times New Roman"/>
                <w:sz w:val="24"/>
                <w:szCs w:val="24"/>
              </w:rPr>
            </w:pPr>
          </w:p>
        </w:tc>
        <w:tc>
          <w:tcPr>
            <w:tcW w:w="1910"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Контрольная работа</w:t>
            </w:r>
          </w:p>
        </w:tc>
        <w:tc>
          <w:tcPr>
            <w:tcW w:w="1910" w:type="dxa"/>
          </w:tcPr>
          <w:p w:rsidR="00716A39" w:rsidRPr="00D37F41" w:rsidRDefault="00716A39" w:rsidP="001E5A0B">
            <w:pPr>
              <w:spacing w:line="360" w:lineRule="auto"/>
              <w:rPr>
                <w:rFonts w:ascii="Times New Roman" w:hAnsi="Times New Roman" w:cs="Times New Roman"/>
                <w:sz w:val="24"/>
                <w:szCs w:val="24"/>
              </w:rPr>
            </w:pPr>
          </w:p>
        </w:tc>
        <w:tc>
          <w:tcPr>
            <w:tcW w:w="1911"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Контрольная работа</w:t>
            </w:r>
          </w:p>
        </w:tc>
      </w:tr>
      <w:tr w:rsidR="00716A39" w:rsidRPr="00D37F41" w:rsidTr="00E00A5D">
        <w:tc>
          <w:tcPr>
            <w:tcW w:w="1941"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Информатика (Б)</w:t>
            </w:r>
          </w:p>
        </w:tc>
        <w:tc>
          <w:tcPr>
            <w:tcW w:w="1910" w:type="dxa"/>
          </w:tcPr>
          <w:p w:rsidR="00716A39" w:rsidRPr="00D37F41" w:rsidRDefault="00716A39" w:rsidP="001E5A0B">
            <w:pPr>
              <w:spacing w:line="360" w:lineRule="auto"/>
              <w:rPr>
                <w:rFonts w:ascii="Times New Roman" w:hAnsi="Times New Roman" w:cs="Times New Roman"/>
                <w:sz w:val="24"/>
                <w:szCs w:val="24"/>
              </w:rPr>
            </w:pPr>
          </w:p>
        </w:tc>
        <w:tc>
          <w:tcPr>
            <w:tcW w:w="1910"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Тест</w:t>
            </w:r>
          </w:p>
        </w:tc>
        <w:tc>
          <w:tcPr>
            <w:tcW w:w="1910" w:type="dxa"/>
          </w:tcPr>
          <w:p w:rsidR="00716A39" w:rsidRPr="00D37F41" w:rsidRDefault="00716A39" w:rsidP="001E5A0B">
            <w:pPr>
              <w:spacing w:line="360" w:lineRule="auto"/>
              <w:rPr>
                <w:rFonts w:ascii="Times New Roman" w:hAnsi="Times New Roman" w:cs="Times New Roman"/>
                <w:sz w:val="24"/>
                <w:szCs w:val="24"/>
              </w:rPr>
            </w:pPr>
          </w:p>
        </w:tc>
        <w:tc>
          <w:tcPr>
            <w:tcW w:w="1911"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Тест</w:t>
            </w:r>
          </w:p>
        </w:tc>
      </w:tr>
      <w:tr w:rsidR="00716A39" w:rsidRPr="00D37F41" w:rsidTr="00E00A5D">
        <w:tc>
          <w:tcPr>
            <w:tcW w:w="1941"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lastRenderedPageBreak/>
              <w:t>Химия (П)</w:t>
            </w:r>
          </w:p>
        </w:tc>
        <w:tc>
          <w:tcPr>
            <w:tcW w:w="1910"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Контрольная работа в формате ЕГЭ</w:t>
            </w:r>
          </w:p>
        </w:tc>
        <w:tc>
          <w:tcPr>
            <w:tcW w:w="1910"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Контрольная работа в формате ЕГЭ</w:t>
            </w:r>
          </w:p>
        </w:tc>
        <w:tc>
          <w:tcPr>
            <w:tcW w:w="1910"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Контрольная работа в формате ЕГЭ</w:t>
            </w:r>
          </w:p>
        </w:tc>
        <w:tc>
          <w:tcPr>
            <w:tcW w:w="1911"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Контрольная работа в формате ЕГЭ</w:t>
            </w:r>
          </w:p>
        </w:tc>
      </w:tr>
      <w:tr w:rsidR="00716A39" w:rsidRPr="00D37F41" w:rsidTr="00E00A5D">
        <w:tc>
          <w:tcPr>
            <w:tcW w:w="1941"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Химия (Б)</w:t>
            </w:r>
          </w:p>
        </w:tc>
        <w:tc>
          <w:tcPr>
            <w:tcW w:w="1910" w:type="dxa"/>
          </w:tcPr>
          <w:p w:rsidR="00716A39" w:rsidRPr="00D37F41" w:rsidRDefault="00716A39" w:rsidP="001E5A0B">
            <w:pPr>
              <w:spacing w:line="360" w:lineRule="auto"/>
              <w:rPr>
                <w:rFonts w:ascii="Times New Roman" w:hAnsi="Times New Roman" w:cs="Times New Roman"/>
                <w:sz w:val="24"/>
                <w:szCs w:val="24"/>
              </w:rPr>
            </w:pPr>
          </w:p>
        </w:tc>
        <w:tc>
          <w:tcPr>
            <w:tcW w:w="1910"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Контрольная работа</w:t>
            </w:r>
          </w:p>
        </w:tc>
        <w:tc>
          <w:tcPr>
            <w:tcW w:w="1910" w:type="dxa"/>
          </w:tcPr>
          <w:p w:rsidR="00716A39" w:rsidRPr="00D37F41" w:rsidRDefault="00716A39" w:rsidP="001E5A0B">
            <w:pPr>
              <w:spacing w:line="360" w:lineRule="auto"/>
              <w:rPr>
                <w:rFonts w:ascii="Times New Roman" w:hAnsi="Times New Roman" w:cs="Times New Roman"/>
                <w:sz w:val="24"/>
                <w:szCs w:val="24"/>
              </w:rPr>
            </w:pPr>
          </w:p>
        </w:tc>
        <w:tc>
          <w:tcPr>
            <w:tcW w:w="1911"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Контрольная работа</w:t>
            </w:r>
          </w:p>
        </w:tc>
      </w:tr>
      <w:tr w:rsidR="00716A39" w:rsidRPr="00D37F41" w:rsidTr="00E00A5D">
        <w:tc>
          <w:tcPr>
            <w:tcW w:w="1941"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Обществознание (Б)</w:t>
            </w:r>
          </w:p>
        </w:tc>
        <w:tc>
          <w:tcPr>
            <w:tcW w:w="1910" w:type="dxa"/>
          </w:tcPr>
          <w:p w:rsidR="00716A39" w:rsidRPr="00D37F41" w:rsidRDefault="00716A39" w:rsidP="001E5A0B">
            <w:pPr>
              <w:spacing w:line="360" w:lineRule="auto"/>
              <w:rPr>
                <w:rFonts w:ascii="Times New Roman" w:hAnsi="Times New Roman" w:cs="Times New Roman"/>
                <w:sz w:val="24"/>
                <w:szCs w:val="24"/>
              </w:rPr>
            </w:pPr>
          </w:p>
        </w:tc>
        <w:tc>
          <w:tcPr>
            <w:tcW w:w="1910" w:type="dxa"/>
          </w:tcPr>
          <w:p w:rsidR="00716A39" w:rsidRPr="00D37F41" w:rsidRDefault="00716A39" w:rsidP="001E5A0B">
            <w:pPr>
              <w:spacing w:line="360" w:lineRule="auto"/>
              <w:rPr>
                <w:rFonts w:ascii="Times New Roman" w:hAnsi="Times New Roman" w:cs="Times New Roman"/>
                <w:sz w:val="24"/>
                <w:szCs w:val="24"/>
              </w:rPr>
            </w:pPr>
          </w:p>
        </w:tc>
        <w:tc>
          <w:tcPr>
            <w:tcW w:w="1910" w:type="dxa"/>
          </w:tcPr>
          <w:p w:rsidR="00716A39" w:rsidRPr="00D37F41" w:rsidRDefault="00716A39" w:rsidP="001E5A0B">
            <w:pPr>
              <w:spacing w:line="360" w:lineRule="auto"/>
              <w:rPr>
                <w:rFonts w:ascii="Times New Roman" w:hAnsi="Times New Roman" w:cs="Times New Roman"/>
                <w:sz w:val="24"/>
                <w:szCs w:val="24"/>
              </w:rPr>
            </w:pPr>
          </w:p>
        </w:tc>
        <w:tc>
          <w:tcPr>
            <w:tcW w:w="1911" w:type="dxa"/>
          </w:tcPr>
          <w:p w:rsidR="00716A39" w:rsidRPr="00D37F41" w:rsidRDefault="00716A39" w:rsidP="001E5A0B">
            <w:pPr>
              <w:spacing w:line="360" w:lineRule="auto"/>
              <w:rPr>
                <w:rFonts w:ascii="Times New Roman" w:hAnsi="Times New Roman" w:cs="Times New Roman"/>
                <w:sz w:val="24"/>
                <w:szCs w:val="24"/>
              </w:rPr>
            </w:pPr>
          </w:p>
        </w:tc>
      </w:tr>
      <w:tr w:rsidR="00716A39" w:rsidRPr="00D37F41" w:rsidTr="00E00A5D">
        <w:tc>
          <w:tcPr>
            <w:tcW w:w="1941"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ОБЖ (Б)</w:t>
            </w:r>
          </w:p>
        </w:tc>
        <w:tc>
          <w:tcPr>
            <w:tcW w:w="1910" w:type="dxa"/>
          </w:tcPr>
          <w:p w:rsidR="00716A39" w:rsidRPr="00D37F41" w:rsidRDefault="00716A39" w:rsidP="001E5A0B">
            <w:pPr>
              <w:spacing w:line="360" w:lineRule="auto"/>
              <w:rPr>
                <w:rFonts w:ascii="Times New Roman" w:hAnsi="Times New Roman" w:cs="Times New Roman"/>
                <w:sz w:val="24"/>
                <w:szCs w:val="24"/>
              </w:rPr>
            </w:pPr>
          </w:p>
        </w:tc>
        <w:tc>
          <w:tcPr>
            <w:tcW w:w="1910"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Итоговый тест</w:t>
            </w:r>
          </w:p>
        </w:tc>
        <w:tc>
          <w:tcPr>
            <w:tcW w:w="1910" w:type="dxa"/>
          </w:tcPr>
          <w:p w:rsidR="00716A39" w:rsidRPr="00D37F41" w:rsidRDefault="00716A39" w:rsidP="001E5A0B">
            <w:pPr>
              <w:spacing w:line="360" w:lineRule="auto"/>
              <w:rPr>
                <w:rFonts w:ascii="Times New Roman" w:hAnsi="Times New Roman" w:cs="Times New Roman"/>
                <w:sz w:val="24"/>
                <w:szCs w:val="24"/>
              </w:rPr>
            </w:pPr>
          </w:p>
        </w:tc>
        <w:tc>
          <w:tcPr>
            <w:tcW w:w="1911"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Итоговый тест</w:t>
            </w:r>
          </w:p>
        </w:tc>
      </w:tr>
      <w:tr w:rsidR="00716A39" w:rsidRPr="00D37F41" w:rsidTr="00E00A5D">
        <w:tc>
          <w:tcPr>
            <w:tcW w:w="1941"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Физическая культура</w:t>
            </w:r>
          </w:p>
        </w:tc>
        <w:tc>
          <w:tcPr>
            <w:tcW w:w="1910" w:type="dxa"/>
          </w:tcPr>
          <w:p w:rsidR="00716A39" w:rsidRPr="00D37F41" w:rsidRDefault="00716A39" w:rsidP="001E5A0B">
            <w:pPr>
              <w:spacing w:line="360" w:lineRule="auto"/>
              <w:rPr>
                <w:rFonts w:ascii="Times New Roman" w:hAnsi="Times New Roman" w:cs="Times New Roman"/>
                <w:sz w:val="24"/>
                <w:szCs w:val="24"/>
              </w:rPr>
            </w:pPr>
          </w:p>
        </w:tc>
        <w:tc>
          <w:tcPr>
            <w:tcW w:w="1910"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Итоговые нормативы</w:t>
            </w:r>
          </w:p>
        </w:tc>
        <w:tc>
          <w:tcPr>
            <w:tcW w:w="1910" w:type="dxa"/>
          </w:tcPr>
          <w:p w:rsidR="00716A39" w:rsidRPr="00D37F41" w:rsidRDefault="00716A39" w:rsidP="001E5A0B">
            <w:pPr>
              <w:spacing w:line="360" w:lineRule="auto"/>
              <w:rPr>
                <w:rFonts w:ascii="Times New Roman" w:hAnsi="Times New Roman" w:cs="Times New Roman"/>
                <w:sz w:val="24"/>
                <w:szCs w:val="24"/>
              </w:rPr>
            </w:pPr>
          </w:p>
        </w:tc>
        <w:tc>
          <w:tcPr>
            <w:tcW w:w="1911"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Итоговые нормативы</w:t>
            </w:r>
          </w:p>
        </w:tc>
      </w:tr>
      <w:tr w:rsidR="00716A39" w:rsidRPr="00D37F41" w:rsidTr="00E00A5D">
        <w:tc>
          <w:tcPr>
            <w:tcW w:w="1941"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Астрономия (Б)</w:t>
            </w:r>
          </w:p>
        </w:tc>
        <w:tc>
          <w:tcPr>
            <w:tcW w:w="1910"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w:t>
            </w:r>
          </w:p>
        </w:tc>
        <w:tc>
          <w:tcPr>
            <w:tcW w:w="1910"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w:t>
            </w:r>
          </w:p>
        </w:tc>
        <w:tc>
          <w:tcPr>
            <w:tcW w:w="1910" w:type="dxa"/>
          </w:tcPr>
          <w:p w:rsidR="00716A39" w:rsidRPr="00D37F41" w:rsidRDefault="00716A39" w:rsidP="001E5A0B">
            <w:pPr>
              <w:spacing w:line="360" w:lineRule="auto"/>
              <w:rPr>
                <w:rFonts w:ascii="Times New Roman" w:hAnsi="Times New Roman" w:cs="Times New Roman"/>
                <w:sz w:val="24"/>
                <w:szCs w:val="24"/>
              </w:rPr>
            </w:pPr>
          </w:p>
        </w:tc>
        <w:tc>
          <w:tcPr>
            <w:tcW w:w="1911"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Контрольная работа</w:t>
            </w:r>
          </w:p>
        </w:tc>
      </w:tr>
      <w:tr w:rsidR="00716A39" w:rsidRPr="00D37F41" w:rsidTr="00E00A5D">
        <w:tc>
          <w:tcPr>
            <w:tcW w:w="1941"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Экономика (Б)</w:t>
            </w:r>
          </w:p>
        </w:tc>
        <w:tc>
          <w:tcPr>
            <w:tcW w:w="1910" w:type="dxa"/>
          </w:tcPr>
          <w:p w:rsidR="00716A39" w:rsidRPr="00D37F41" w:rsidRDefault="00716A39" w:rsidP="001E5A0B">
            <w:pPr>
              <w:spacing w:line="360" w:lineRule="auto"/>
              <w:rPr>
                <w:rFonts w:ascii="Times New Roman" w:hAnsi="Times New Roman" w:cs="Times New Roman"/>
                <w:sz w:val="24"/>
                <w:szCs w:val="24"/>
              </w:rPr>
            </w:pPr>
          </w:p>
        </w:tc>
        <w:tc>
          <w:tcPr>
            <w:tcW w:w="1910"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Контрольная работа</w:t>
            </w:r>
          </w:p>
        </w:tc>
        <w:tc>
          <w:tcPr>
            <w:tcW w:w="1910"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w:t>
            </w:r>
          </w:p>
        </w:tc>
        <w:tc>
          <w:tcPr>
            <w:tcW w:w="1911" w:type="dxa"/>
          </w:tcPr>
          <w:p w:rsidR="00716A39" w:rsidRPr="00D37F41" w:rsidRDefault="00716A39"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w:t>
            </w:r>
          </w:p>
        </w:tc>
      </w:tr>
    </w:tbl>
    <w:p w:rsidR="00E00A5D" w:rsidRPr="00D37F41" w:rsidRDefault="00E00A5D" w:rsidP="003468E5">
      <w:pPr>
        <w:widowControl w:val="0"/>
        <w:numPr>
          <w:ilvl w:val="0"/>
          <w:numId w:val="182"/>
        </w:numPr>
        <w:spacing w:after="0" w:line="360" w:lineRule="auto"/>
        <w:jc w:val="both"/>
        <w:rPr>
          <w:rFonts w:ascii="Times New Roman" w:hAnsi="Times New Roman" w:cs="Times New Roman"/>
          <w:sz w:val="24"/>
          <w:szCs w:val="24"/>
        </w:rPr>
      </w:pPr>
      <w:r w:rsidRPr="00D37F41">
        <w:rPr>
          <w:rFonts w:ascii="Times New Roman" w:hAnsi="Times New Roman" w:cs="Times New Roman"/>
          <w:sz w:val="24"/>
          <w:szCs w:val="24"/>
        </w:rPr>
        <w:t>Полугодовые, годовые и итоговые оценки выставляются в 5-балльной системе.</w:t>
      </w:r>
    </w:p>
    <w:p w:rsidR="00E00A5D" w:rsidRPr="00D37F41" w:rsidRDefault="00E00A5D" w:rsidP="003468E5">
      <w:pPr>
        <w:widowControl w:val="0"/>
        <w:numPr>
          <w:ilvl w:val="0"/>
          <w:numId w:val="182"/>
        </w:numPr>
        <w:spacing w:after="0" w:line="360" w:lineRule="auto"/>
        <w:ind w:right="20"/>
        <w:jc w:val="both"/>
        <w:rPr>
          <w:rFonts w:ascii="Times New Roman" w:hAnsi="Times New Roman" w:cs="Times New Roman"/>
          <w:sz w:val="24"/>
          <w:szCs w:val="24"/>
        </w:rPr>
      </w:pPr>
      <w:r w:rsidRPr="00D37F41">
        <w:rPr>
          <w:rFonts w:ascii="Times New Roman" w:hAnsi="Times New Roman" w:cs="Times New Roman"/>
          <w:sz w:val="24"/>
          <w:szCs w:val="24"/>
        </w:rPr>
        <w:t>В промежуточной аттестации обучающихся, находящихся на лечении в санатории, стационаре, учитываются оценки, полученные в учебном заведении при лечебном учреждении.</w:t>
      </w:r>
    </w:p>
    <w:p w:rsidR="00E00A5D" w:rsidRPr="00D37F41" w:rsidRDefault="00E00A5D" w:rsidP="003468E5">
      <w:pPr>
        <w:widowControl w:val="0"/>
        <w:numPr>
          <w:ilvl w:val="0"/>
          <w:numId w:val="182"/>
        </w:numPr>
        <w:spacing w:after="0" w:line="360" w:lineRule="auto"/>
        <w:ind w:right="20"/>
        <w:jc w:val="both"/>
        <w:rPr>
          <w:rFonts w:ascii="Times New Roman" w:hAnsi="Times New Roman" w:cs="Times New Roman"/>
          <w:sz w:val="24"/>
          <w:szCs w:val="24"/>
        </w:rPr>
      </w:pPr>
      <w:r w:rsidRPr="00D37F41">
        <w:rPr>
          <w:rFonts w:ascii="Times New Roman" w:hAnsi="Times New Roman" w:cs="Times New Roman"/>
          <w:sz w:val="24"/>
          <w:szCs w:val="24"/>
        </w:rPr>
        <w:t>Промежуточная аттестация обучающихся, отсутствующих более 50%учебного времени по уважительной причине (спортивные соревнования, сборы) осуществляется с обязательной сдачей учебного материала, изучаемого в аттестационный период по выбору преподавателем в любой из форм промежуточной аттестации.</w:t>
      </w:r>
    </w:p>
    <w:p w:rsidR="00E00A5D" w:rsidRPr="00D37F41" w:rsidRDefault="00E00A5D" w:rsidP="003468E5">
      <w:pPr>
        <w:widowControl w:val="0"/>
        <w:numPr>
          <w:ilvl w:val="0"/>
          <w:numId w:val="182"/>
        </w:numPr>
        <w:spacing w:after="0" w:line="360" w:lineRule="auto"/>
        <w:ind w:right="20"/>
        <w:jc w:val="both"/>
        <w:rPr>
          <w:rFonts w:ascii="Times New Roman" w:hAnsi="Times New Roman" w:cs="Times New Roman"/>
          <w:sz w:val="24"/>
          <w:szCs w:val="24"/>
        </w:rPr>
      </w:pPr>
      <w:r w:rsidRPr="00D37F41">
        <w:rPr>
          <w:rFonts w:ascii="Times New Roman" w:hAnsi="Times New Roman" w:cs="Times New Roman"/>
          <w:sz w:val="24"/>
          <w:szCs w:val="24"/>
        </w:rPr>
        <w:t>Ежегодно, не позднее 2-х месяцев до окончания учебного года педагогический совет школы</w:t>
      </w:r>
    </w:p>
    <w:p w:rsidR="00E00A5D" w:rsidRPr="00D37F41" w:rsidRDefault="00E00A5D" w:rsidP="003468E5">
      <w:pPr>
        <w:widowControl w:val="0"/>
        <w:numPr>
          <w:ilvl w:val="0"/>
          <w:numId w:val="182"/>
        </w:numPr>
        <w:spacing w:after="0" w:line="360" w:lineRule="auto"/>
        <w:ind w:right="20"/>
        <w:jc w:val="both"/>
        <w:rPr>
          <w:rFonts w:ascii="Times New Roman" w:hAnsi="Times New Roman" w:cs="Times New Roman"/>
          <w:sz w:val="24"/>
          <w:szCs w:val="24"/>
        </w:rPr>
      </w:pPr>
      <w:r w:rsidRPr="00D37F41">
        <w:rPr>
          <w:rFonts w:ascii="Times New Roman" w:hAnsi="Times New Roman" w:cs="Times New Roman"/>
          <w:sz w:val="24"/>
          <w:szCs w:val="24"/>
        </w:rPr>
        <w:t>решает вопрос о форме проведения промежуточной аттестации в форме итогового контроля по отдельным предметам в 10 классах;</w:t>
      </w:r>
    </w:p>
    <w:p w:rsidR="00E00A5D" w:rsidRPr="00D37F41" w:rsidRDefault="00E00A5D" w:rsidP="003468E5">
      <w:pPr>
        <w:widowControl w:val="0"/>
        <w:numPr>
          <w:ilvl w:val="0"/>
          <w:numId w:val="182"/>
        </w:numPr>
        <w:spacing w:after="0" w:line="360" w:lineRule="auto"/>
        <w:jc w:val="both"/>
        <w:rPr>
          <w:rFonts w:ascii="Times New Roman" w:hAnsi="Times New Roman" w:cs="Times New Roman"/>
          <w:sz w:val="24"/>
          <w:szCs w:val="24"/>
        </w:rPr>
      </w:pPr>
      <w:r w:rsidRPr="00D37F41">
        <w:rPr>
          <w:rFonts w:ascii="Times New Roman" w:hAnsi="Times New Roman" w:cs="Times New Roman"/>
          <w:sz w:val="24"/>
          <w:szCs w:val="24"/>
        </w:rPr>
        <w:t>определяет перечень учебных предметов, выносимых на аттестацию;</w:t>
      </w:r>
    </w:p>
    <w:p w:rsidR="00E00A5D" w:rsidRPr="00D37F41" w:rsidRDefault="00E00A5D" w:rsidP="003468E5">
      <w:pPr>
        <w:widowControl w:val="0"/>
        <w:numPr>
          <w:ilvl w:val="0"/>
          <w:numId w:val="182"/>
        </w:numPr>
        <w:spacing w:after="0" w:line="360" w:lineRule="auto"/>
        <w:jc w:val="both"/>
        <w:rPr>
          <w:rFonts w:ascii="Times New Roman" w:hAnsi="Times New Roman" w:cs="Times New Roman"/>
          <w:sz w:val="24"/>
          <w:szCs w:val="24"/>
        </w:rPr>
      </w:pPr>
      <w:r w:rsidRPr="00D37F41">
        <w:rPr>
          <w:rFonts w:ascii="Times New Roman" w:hAnsi="Times New Roman" w:cs="Times New Roman"/>
          <w:sz w:val="24"/>
          <w:szCs w:val="24"/>
        </w:rPr>
        <w:t>устанавливает порядок и сроки ее проведения.</w:t>
      </w:r>
    </w:p>
    <w:p w:rsidR="00E00A5D" w:rsidRPr="00D37F41" w:rsidRDefault="00E00A5D" w:rsidP="003468E5">
      <w:pPr>
        <w:numPr>
          <w:ilvl w:val="0"/>
          <w:numId w:val="182"/>
        </w:numPr>
        <w:spacing w:line="360" w:lineRule="auto"/>
        <w:ind w:right="20"/>
        <w:jc w:val="both"/>
        <w:rPr>
          <w:rFonts w:ascii="Times New Roman" w:hAnsi="Times New Roman" w:cs="Times New Roman"/>
          <w:sz w:val="24"/>
          <w:szCs w:val="24"/>
        </w:rPr>
      </w:pPr>
      <w:r w:rsidRPr="00D37F41">
        <w:rPr>
          <w:rFonts w:ascii="Times New Roman" w:hAnsi="Times New Roman" w:cs="Times New Roman"/>
          <w:sz w:val="24"/>
          <w:szCs w:val="24"/>
        </w:rPr>
        <w:t>Данное решение утверждается педагогическим советом школы и закрепляется приказом директора по школе.</w:t>
      </w:r>
    </w:p>
    <w:p w:rsidR="00E00A5D" w:rsidRPr="00D37F41" w:rsidRDefault="00E00A5D" w:rsidP="003468E5">
      <w:pPr>
        <w:widowControl w:val="0"/>
        <w:numPr>
          <w:ilvl w:val="0"/>
          <w:numId w:val="182"/>
        </w:numPr>
        <w:spacing w:after="0" w:line="360" w:lineRule="auto"/>
        <w:ind w:right="20"/>
        <w:jc w:val="both"/>
        <w:rPr>
          <w:rFonts w:ascii="Times New Roman" w:hAnsi="Times New Roman" w:cs="Times New Roman"/>
          <w:sz w:val="24"/>
          <w:szCs w:val="24"/>
        </w:rPr>
      </w:pPr>
      <w:r w:rsidRPr="00D37F41">
        <w:rPr>
          <w:rFonts w:ascii="Times New Roman" w:hAnsi="Times New Roman" w:cs="Times New Roman"/>
          <w:sz w:val="24"/>
          <w:szCs w:val="24"/>
        </w:rPr>
        <w:t xml:space="preserve">Письменные контрольные задания, тесты, тематика рефератов разрабатываются </w:t>
      </w:r>
      <w:r w:rsidRPr="00D37F41">
        <w:rPr>
          <w:rFonts w:ascii="Times New Roman" w:hAnsi="Times New Roman" w:cs="Times New Roman"/>
          <w:sz w:val="24"/>
          <w:szCs w:val="24"/>
        </w:rPr>
        <w:lastRenderedPageBreak/>
        <w:t>школьными методическими объединениями в соответствии с федеральными государственными образовательными стандартами. Они утверждаются методическим советом школы и закрепляются приказом директора образовательного учреждения. В аттестационный материал по русскому языку, литературе, математике, географии, физике, химии, геометрии и другим учебным предметам рекомендуется включать как теоретические вопросы, так и практические задания.</w:t>
      </w:r>
    </w:p>
    <w:p w:rsidR="00E00A5D" w:rsidRPr="00D37F41" w:rsidRDefault="00E00A5D" w:rsidP="003468E5">
      <w:pPr>
        <w:widowControl w:val="0"/>
        <w:numPr>
          <w:ilvl w:val="0"/>
          <w:numId w:val="182"/>
        </w:numPr>
        <w:spacing w:after="0" w:line="360" w:lineRule="auto"/>
        <w:ind w:right="20"/>
        <w:jc w:val="both"/>
        <w:rPr>
          <w:rFonts w:ascii="Times New Roman" w:hAnsi="Times New Roman" w:cs="Times New Roman"/>
          <w:sz w:val="24"/>
          <w:szCs w:val="24"/>
        </w:rPr>
      </w:pPr>
      <w:r w:rsidRPr="00D37F41">
        <w:rPr>
          <w:rFonts w:ascii="Times New Roman" w:hAnsi="Times New Roman" w:cs="Times New Roman"/>
          <w:sz w:val="24"/>
          <w:szCs w:val="24"/>
        </w:rPr>
        <w:t>Классные руководители 10-х классов доводят до сведения учащихся и их родителей предметы и форму промежуточной аттестации, её сроки.</w:t>
      </w:r>
    </w:p>
    <w:p w:rsidR="00E00A5D" w:rsidRPr="00D37F41" w:rsidRDefault="00E00A5D" w:rsidP="003468E5">
      <w:pPr>
        <w:widowControl w:val="0"/>
        <w:numPr>
          <w:ilvl w:val="0"/>
          <w:numId w:val="182"/>
        </w:numPr>
        <w:spacing w:after="0" w:line="360" w:lineRule="auto"/>
        <w:ind w:right="20"/>
        <w:jc w:val="both"/>
        <w:rPr>
          <w:rFonts w:ascii="Times New Roman" w:hAnsi="Times New Roman" w:cs="Times New Roman"/>
          <w:sz w:val="24"/>
          <w:szCs w:val="24"/>
        </w:rPr>
      </w:pPr>
      <w:r w:rsidRPr="00D37F41">
        <w:rPr>
          <w:rFonts w:ascii="Times New Roman" w:hAnsi="Times New Roman" w:cs="Times New Roman"/>
          <w:sz w:val="24"/>
          <w:szCs w:val="24"/>
        </w:rPr>
        <w:t>Ученики, имеющие неудовлетворительную оценку за год по учебному предмету, должны пройти промежуточную аттестацию по данному предмету.</w:t>
      </w:r>
    </w:p>
    <w:p w:rsidR="00E00A5D" w:rsidRPr="00D37F41" w:rsidRDefault="00E00A5D" w:rsidP="003468E5">
      <w:pPr>
        <w:widowControl w:val="0"/>
        <w:numPr>
          <w:ilvl w:val="0"/>
          <w:numId w:val="182"/>
        </w:numPr>
        <w:spacing w:after="0" w:line="360" w:lineRule="auto"/>
        <w:jc w:val="both"/>
        <w:rPr>
          <w:rFonts w:ascii="Times New Roman" w:hAnsi="Times New Roman" w:cs="Times New Roman"/>
          <w:sz w:val="24"/>
          <w:szCs w:val="24"/>
        </w:rPr>
      </w:pPr>
      <w:r w:rsidRPr="00D37F41">
        <w:rPr>
          <w:rFonts w:ascii="Times New Roman" w:hAnsi="Times New Roman" w:cs="Times New Roman"/>
          <w:sz w:val="24"/>
          <w:szCs w:val="24"/>
        </w:rPr>
        <w:t>Промежуточная аттестация проводится ориентировочно с 1 по 25 мая.</w:t>
      </w:r>
    </w:p>
    <w:p w:rsidR="00E00A5D" w:rsidRPr="00D37F41" w:rsidRDefault="00E00A5D" w:rsidP="003468E5">
      <w:pPr>
        <w:widowControl w:val="0"/>
        <w:numPr>
          <w:ilvl w:val="0"/>
          <w:numId w:val="182"/>
        </w:numPr>
        <w:spacing w:after="0" w:line="360" w:lineRule="auto"/>
        <w:ind w:right="20"/>
        <w:jc w:val="both"/>
        <w:rPr>
          <w:rFonts w:ascii="Times New Roman" w:hAnsi="Times New Roman" w:cs="Times New Roman"/>
          <w:sz w:val="24"/>
          <w:szCs w:val="24"/>
        </w:rPr>
      </w:pPr>
      <w:r w:rsidRPr="00D37F41">
        <w:rPr>
          <w:rFonts w:ascii="Times New Roman" w:hAnsi="Times New Roman" w:cs="Times New Roman"/>
          <w:sz w:val="24"/>
          <w:szCs w:val="24"/>
        </w:rPr>
        <w:t>Даты промежуточной аттестации, графики консультаций утверждаются директором школы.</w:t>
      </w:r>
    </w:p>
    <w:p w:rsidR="00E00A5D" w:rsidRPr="00D37F41" w:rsidRDefault="00E00A5D" w:rsidP="003468E5">
      <w:pPr>
        <w:widowControl w:val="0"/>
        <w:numPr>
          <w:ilvl w:val="0"/>
          <w:numId w:val="182"/>
        </w:numPr>
        <w:spacing w:after="0" w:line="360" w:lineRule="auto"/>
        <w:jc w:val="both"/>
        <w:rPr>
          <w:rFonts w:ascii="Times New Roman" w:hAnsi="Times New Roman" w:cs="Times New Roman"/>
          <w:sz w:val="24"/>
          <w:szCs w:val="24"/>
        </w:rPr>
      </w:pPr>
      <w:r w:rsidRPr="00D37F41">
        <w:rPr>
          <w:rFonts w:ascii="Times New Roman" w:hAnsi="Times New Roman" w:cs="Times New Roman"/>
          <w:sz w:val="24"/>
          <w:szCs w:val="24"/>
        </w:rPr>
        <w:t>В день проводится только одна форма контроля.</w:t>
      </w:r>
    </w:p>
    <w:p w:rsidR="00E00A5D" w:rsidRPr="00D37F41" w:rsidRDefault="00E00A5D" w:rsidP="003468E5">
      <w:pPr>
        <w:widowControl w:val="0"/>
        <w:numPr>
          <w:ilvl w:val="0"/>
          <w:numId w:val="182"/>
        </w:numPr>
        <w:spacing w:after="0" w:line="360" w:lineRule="auto"/>
        <w:ind w:right="20"/>
        <w:jc w:val="both"/>
        <w:rPr>
          <w:rFonts w:ascii="Times New Roman" w:hAnsi="Times New Roman" w:cs="Times New Roman"/>
          <w:sz w:val="24"/>
          <w:szCs w:val="24"/>
        </w:rPr>
      </w:pPr>
      <w:r w:rsidRPr="00D37F41">
        <w:rPr>
          <w:rFonts w:ascii="Times New Roman" w:hAnsi="Times New Roman" w:cs="Times New Roman"/>
          <w:sz w:val="24"/>
          <w:szCs w:val="24"/>
        </w:rPr>
        <w:t>Промежуточную аттестацию проводит экзаменующий учитель и администратор.</w:t>
      </w:r>
    </w:p>
    <w:p w:rsidR="00E00A5D" w:rsidRPr="00D37F41" w:rsidRDefault="00E00A5D" w:rsidP="003468E5">
      <w:pPr>
        <w:widowControl w:val="0"/>
        <w:numPr>
          <w:ilvl w:val="0"/>
          <w:numId w:val="182"/>
        </w:numPr>
        <w:spacing w:after="0" w:line="360" w:lineRule="auto"/>
        <w:jc w:val="both"/>
        <w:rPr>
          <w:rFonts w:ascii="Times New Roman" w:hAnsi="Times New Roman" w:cs="Times New Roman"/>
          <w:sz w:val="24"/>
          <w:szCs w:val="24"/>
        </w:rPr>
      </w:pPr>
      <w:r w:rsidRPr="00D37F41">
        <w:rPr>
          <w:rFonts w:ascii="Times New Roman" w:hAnsi="Times New Roman" w:cs="Times New Roman"/>
          <w:sz w:val="24"/>
          <w:szCs w:val="24"/>
        </w:rPr>
        <w:t>На педагогическом совете:</w:t>
      </w:r>
    </w:p>
    <w:p w:rsidR="00E00A5D" w:rsidRPr="00D37F41" w:rsidRDefault="00E00A5D" w:rsidP="003468E5">
      <w:pPr>
        <w:widowControl w:val="0"/>
        <w:numPr>
          <w:ilvl w:val="0"/>
          <w:numId w:val="183"/>
        </w:numPr>
        <w:spacing w:after="0" w:line="360" w:lineRule="auto"/>
        <w:ind w:right="20"/>
        <w:jc w:val="both"/>
        <w:rPr>
          <w:rFonts w:ascii="Times New Roman" w:hAnsi="Times New Roman" w:cs="Times New Roman"/>
          <w:sz w:val="24"/>
          <w:szCs w:val="24"/>
        </w:rPr>
      </w:pPr>
      <w:r w:rsidRPr="00D37F41">
        <w:rPr>
          <w:rFonts w:ascii="Times New Roman" w:hAnsi="Times New Roman" w:cs="Times New Roman"/>
          <w:sz w:val="24"/>
          <w:szCs w:val="24"/>
        </w:rPr>
        <w:t>доводится до сведения участников образовательного процесса сроки и перечень предметов, по которым проводятся письменные контрольные работы по единым текстам, разработанным государственным или муниципальными органами управления образованием;</w:t>
      </w:r>
    </w:p>
    <w:p w:rsidR="00E00A5D" w:rsidRPr="00D37F41" w:rsidRDefault="00E00A5D" w:rsidP="003468E5">
      <w:pPr>
        <w:widowControl w:val="0"/>
        <w:numPr>
          <w:ilvl w:val="0"/>
          <w:numId w:val="183"/>
        </w:numPr>
        <w:spacing w:after="0" w:line="360" w:lineRule="auto"/>
        <w:ind w:right="20"/>
        <w:jc w:val="both"/>
        <w:rPr>
          <w:rFonts w:ascii="Times New Roman" w:hAnsi="Times New Roman" w:cs="Times New Roman"/>
          <w:sz w:val="24"/>
          <w:szCs w:val="24"/>
        </w:rPr>
      </w:pPr>
      <w:r w:rsidRPr="00D37F41">
        <w:rPr>
          <w:rFonts w:ascii="Times New Roman" w:hAnsi="Times New Roman" w:cs="Times New Roman"/>
          <w:sz w:val="24"/>
          <w:szCs w:val="24"/>
        </w:rPr>
        <w:t>определяется перечень и количество предметов, по которым организуется письменная и устная аттестация;</w:t>
      </w:r>
    </w:p>
    <w:p w:rsidR="00E00A5D" w:rsidRPr="00D37F41" w:rsidRDefault="00E00A5D" w:rsidP="003468E5">
      <w:pPr>
        <w:widowControl w:val="0"/>
        <w:numPr>
          <w:ilvl w:val="0"/>
          <w:numId w:val="183"/>
        </w:numPr>
        <w:spacing w:after="0" w:line="360" w:lineRule="auto"/>
        <w:ind w:right="20"/>
        <w:jc w:val="both"/>
        <w:rPr>
          <w:rFonts w:ascii="Times New Roman" w:hAnsi="Times New Roman" w:cs="Times New Roman"/>
          <w:sz w:val="24"/>
          <w:szCs w:val="24"/>
        </w:rPr>
      </w:pPr>
      <w:r w:rsidRPr="00D37F41">
        <w:rPr>
          <w:rFonts w:ascii="Times New Roman" w:hAnsi="Times New Roman" w:cs="Times New Roman"/>
          <w:sz w:val="24"/>
          <w:szCs w:val="24"/>
        </w:rPr>
        <w:t>обсуждается состав аттестационных комиссий по предметам, устанавливаются сроки аттестационного периода;</w:t>
      </w:r>
    </w:p>
    <w:p w:rsidR="00E00A5D" w:rsidRPr="00D37F41" w:rsidRDefault="00E00A5D" w:rsidP="003468E5">
      <w:pPr>
        <w:widowControl w:val="0"/>
        <w:numPr>
          <w:ilvl w:val="0"/>
          <w:numId w:val="183"/>
        </w:numPr>
        <w:spacing w:after="0" w:line="360" w:lineRule="auto"/>
        <w:ind w:right="20"/>
        <w:jc w:val="both"/>
        <w:rPr>
          <w:rFonts w:ascii="Times New Roman" w:hAnsi="Times New Roman" w:cs="Times New Roman"/>
          <w:sz w:val="24"/>
          <w:szCs w:val="24"/>
        </w:rPr>
      </w:pPr>
      <w:r w:rsidRPr="00D37F41">
        <w:rPr>
          <w:rFonts w:ascii="Times New Roman" w:hAnsi="Times New Roman" w:cs="Times New Roman"/>
          <w:sz w:val="24"/>
          <w:szCs w:val="24"/>
        </w:rPr>
        <w:t>представляются кандидатуры обучающихся на освобождение от промежуточного контроля.</w:t>
      </w:r>
    </w:p>
    <w:p w:rsidR="00E00A5D" w:rsidRPr="00D37F41" w:rsidRDefault="00E00A5D" w:rsidP="001E5A0B">
      <w:pPr>
        <w:spacing w:line="360" w:lineRule="auto"/>
        <w:ind w:left="20" w:right="20" w:firstLine="580"/>
        <w:jc w:val="both"/>
        <w:rPr>
          <w:rFonts w:ascii="Times New Roman" w:hAnsi="Times New Roman" w:cs="Times New Roman"/>
          <w:b/>
          <w:sz w:val="24"/>
          <w:szCs w:val="24"/>
        </w:rPr>
      </w:pPr>
      <w:r w:rsidRPr="00D37F41">
        <w:rPr>
          <w:rFonts w:ascii="Times New Roman" w:hAnsi="Times New Roman" w:cs="Times New Roman"/>
          <w:b/>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E00A5D" w:rsidRPr="00D37F41" w:rsidRDefault="00E00A5D" w:rsidP="001E5A0B">
      <w:pPr>
        <w:spacing w:line="360" w:lineRule="auto"/>
        <w:ind w:left="20" w:right="20" w:firstLine="580"/>
        <w:jc w:val="both"/>
        <w:rPr>
          <w:rFonts w:ascii="Times New Roman" w:hAnsi="Times New Roman" w:cs="Times New Roman"/>
          <w:sz w:val="24"/>
          <w:szCs w:val="24"/>
        </w:rPr>
      </w:pPr>
      <w:r w:rsidRPr="00D37F41">
        <w:rPr>
          <w:rFonts w:ascii="Times New Roman" w:hAnsi="Times New Roman" w:cs="Times New Roman"/>
          <w:sz w:val="24"/>
          <w:szCs w:val="24"/>
        </w:rPr>
        <w:t>Формирование этих результатов обеспечивается за счёт основных компонентов образовательного процесса - учебных предметов.</w:t>
      </w:r>
    </w:p>
    <w:p w:rsidR="00E00A5D" w:rsidRPr="00D37F41" w:rsidRDefault="00E00A5D" w:rsidP="001E5A0B">
      <w:pPr>
        <w:spacing w:line="360" w:lineRule="auto"/>
        <w:ind w:left="20" w:right="20"/>
        <w:jc w:val="both"/>
        <w:rPr>
          <w:rFonts w:ascii="Times New Roman" w:hAnsi="Times New Roman" w:cs="Times New Roman"/>
          <w:sz w:val="24"/>
          <w:szCs w:val="24"/>
        </w:rPr>
      </w:pPr>
      <w:r w:rsidRPr="00D37F41">
        <w:rPr>
          <w:rFonts w:ascii="Times New Roman" w:hAnsi="Times New Roman" w:cs="Times New Roman"/>
          <w:sz w:val="24"/>
          <w:szCs w:val="24"/>
        </w:rPr>
        <w:lastRenderedPageBreak/>
        <w:t>Основным объектом оценки предметных результатов в соответствии с требованиями Стандарта является способность к решению учебно-познавательных и учебно</w:t>
      </w:r>
      <w:r w:rsidRPr="00D37F41">
        <w:rPr>
          <w:rFonts w:ascii="Times New Roman" w:hAnsi="Times New Roman" w:cs="Times New Roman"/>
          <w:sz w:val="24"/>
          <w:szCs w:val="24"/>
        </w:rPr>
        <w:softHyphen/>
        <w:t>практических задач, основанных на изучаемом учебном материале, с использованием способов действий, равнозначных содержанию учебных предметов, в том числе метапредметных (познавательных, регулятивных, коммуникативных) действий.</w:t>
      </w:r>
    </w:p>
    <w:p w:rsidR="00E00A5D" w:rsidRPr="00D37F41" w:rsidRDefault="00E00A5D" w:rsidP="001E5A0B">
      <w:pPr>
        <w:spacing w:line="360" w:lineRule="auto"/>
        <w:ind w:left="20" w:right="20" w:firstLine="560"/>
        <w:jc w:val="both"/>
        <w:rPr>
          <w:rFonts w:ascii="Times New Roman" w:hAnsi="Times New Roman" w:cs="Times New Roman"/>
          <w:sz w:val="24"/>
          <w:szCs w:val="24"/>
        </w:rPr>
      </w:pPr>
      <w:r w:rsidRPr="00D37F41">
        <w:rPr>
          <w:rFonts w:ascii="Times New Roman" w:hAnsi="Times New Roman" w:cs="Times New Roman"/>
          <w:sz w:val="24"/>
          <w:szCs w:val="24"/>
        </w:rPr>
        <w:t>Система оценки предметных результатов освоения учебных программ с учётом уровневого подхода, принятого в Стандарте, 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w:t>
      </w:r>
    </w:p>
    <w:p w:rsidR="00E00A5D" w:rsidRPr="00D37F41" w:rsidRDefault="00E00A5D" w:rsidP="001E5A0B">
      <w:pPr>
        <w:spacing w:line="360" w:lineRule="auto"/>
        <w:ind w:left="20" w:right="20" w:firstLine="560"/>
        <w:jc w:val="both"/>
        <w:rPr>
          <w:rFonts w:ascii="Times New Roman" w:hAnsi="Times New Roman" w:cs="Times New Roman"/>
          <w:sz w:val="24"/>
          <w:szCs w:val="24"/>
        </w:rPr>
      </w:pPr>
      <w:r w:rsidRPr="00D37F41">
        <w:rPr>
          <w:rFonts w:ascii="Times New Roman" w:hAnsi="Times New Roman" w:cs="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E00A5D" w:rsidRPr="00D37F41" w:rsidRDefault="00E00A5D" w:rsidP="001E5A0B">
      <w:pPr>
        <w:spacing w:line="360" w:lineRule="auto"/>
        <w:ind w:left="20" w:right="20" w:firstLine="560"/>
        <w:jc w:val="both"/>
        <w:rPr>
          <w:rFonts w:ascii="Times New Roman" w:hAnsi="Times New Roman" w:cs="Times New Roman"/>
          <w:sz w:val="24"/>
          <w:szCs w:val="24"/>
        </w:rPr>
      </w:pPr>
      <w:r w:rsidRPr="00D37F41">
        <w:rPr>
          <w:rFonts w:ascii="Times New Roman" w:hAnsi="Times New Roman" w:cs="Times New Roman"/>
          <w:sz w:val="24"/>
          <w:szCs w:val="24"/>
        </w:rPr>
        <w:t>Практика показывает, что для описания достижений обучающихся целесообразно установить следующие пять уровней.</w:t>
      </w:r>
    </w:p>
    <w:p w:rsidR="00E00A5D" w:rsidRPr="00D37F41" w:rsidRDefault="00E00A5D" w:rsidP="003468E5">
      <w:pPr>
        <w:widowControl w:val="0"/>
        <w:numPr>
          <w:ilvl w:val="0"/>
          <w:numId w:val="181"/>
        </w:numPr>
        <w:spacing w:after="0" w:line="360" w:lineRule="auto"/>
        <w:ind w:left="20" w:right="20" w:firstLine="560"/>
        <w:jc w:val="both"/>
        <w:rPr>
          <w:rFonts w:ascii="Times New Roman" w:hAnsi="Times New Roman" w:cs="Times New Roman"/>
          <w:sz w:val="24"/>
          <w:szCs w:val="24"/>
        </w:rPr>
      </w:pPr>
      <w:r w:rsidRPr="00D37F41">
        <w:rPr>
          <w:rFonts w:ascii="Times New Roman" w:hAnsi="Times New Roman" w:cs="Times New Roman"/>
          <w:sz w:val="24"/>
          <w:szCs w:val="24"/>
        </w:rPr>
        <w:t xml:space="preserve"> Базовый уровень 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E00A5D" w:rsidRPr="00D37F41" w:rsidRDefault="00E00A5D" w:rsidP="001E5A0B">
      <w:pPr>
        <w:spacing w:line="360" w:lineRule="auto"/>
        <w:ind w:left="20" w:right="20" w:firstLine="560"/>
        <w:jc w:val="both"/>
        <w:rPr>
          <w:rFonts w:ascii="Times New Roman" w:hAnsi="Times New Roman" w:cs="Times New Roman"/>
          <w:sz w:val="24"/>
          <w:szCs w:val="24"/>
        </w:rPr>
      </w:pPr>
      <w:r w:rsidRPr="00D37F41">
        <w:rPr>
          <w:rFonts w:ascii="Times New Roman" w:hAnsi="Times New Roman" w:cs="Times New Roman"/>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превышающие базовый:</w:t>
      </w:r>
    </w:p>
    <w:p w:rsidR="00E00A5D" w:rsidRPr="00D37F41" w:rsidRDefault="00E00A5D" w:rsidP="003468E5">
      <w:pPr>
        <w:widowControl w:val="0"/>
        <w:numPr>
          <w:ilvl w:val="0"/>
          <w:numId w:val="181"/>
        </w:numPr>
        <w:spacing w:after="0" w:line="360" w:lineRule="auto"/>
        <w:ind w:left="20" w:right="20" w:firstLine="560"/>
        <w:jc w:val="both"/>
        <w:rPr>
          <w:rFonts w:ascii="Times New Roman" w:hAnsi="Times New Roman" w:cs="Times New Roman"/>
          <w:sz w:val="24"/>
          <w:szCs w:val="24"/>
        </w:rPr>
      </w:pPr>
      <w:r w:rsidRPr="00D37F41">
        <w:rPr>
          <w:rFonts w:ascii="Times New Roman" w:hAnsi="Times New Roman" w:cs="Times New Roman"/>
          <w:sz w:val="24"/>
          <w:szCs w:val="24"/>
        </w:rPr>
        <w:t xml:space="preserve"> повышенный уровень достижения планируемых результатов, оценка «хорошо» (отметка «4»);</w:t>
      </w:r>
    </w:p>
    <w:p w:rsidR="00E00A5D" w:rsidRPr="00D37F41" w:rsidRDefault="00E00A5D" w:rsidP="003468E5">
      <w:pPr>
        <w:widowControl w:val="0"/>
        <w:numPr>
          <w:ilvl w:val="0"/>
          <w:numId w:val="181"/>
        </w:numPr>
        <w:spacing w:after="0" w:line="360" w:lineRule="auto"/>
        <w:ind w:left="20" w:right="20" w:firstLine="560"/>
        <w:jc w:val="both"/>
        <w:rPr>
          <w:rFonts w:ascii="Times New Roman" w:hAnsi="Times New Roman" w:cs="Times New Roman"/>
          <w:sz w:val="24"/>
          <w:szCs w:val="24"/>
        </w:rPr>
      </w:pPr>
      <w:r w:rsidRPr="00D37F41">
        <w:rPr>
          <w:rFonts w:ascii="Times New Roman" w:hAnsi="Times New Roman" w:cs="Times New Roman"/>
          <w:sz w:val="24"/>
          <w:szCs w:val="24"/>
        </w:rPr>
        <w:t xml:space="preserve"> высокий уровень достижения планируемых результатов, оценка «отлично» (отметка «5»).</w:t>
      </w:r>
    </w:p>
    <w:p w:rsidR="00E00A5D" w:rsidRPr="00D37F41" w:rsidRDefault="00E00A5D" w:rsidP="001E5A0B">
      <w:pPr>
        <w:spacing w:line="360" w:lineRule="auto"/>
        <w:ind w:left="20" w:right="20" w:firstLine="560"/>
        <w:jc w:val="both"/>
        <w:rPr>
          <w:rFonts w:ascii="Times New Roman" w:hAnsi="Times New Roman" w:cs="Times New Roman"/>
          <w:sz w:val="24"/>
          <w:szCs w:val="24"/>
        </w:rPr>
      </w:pPr>
      <w:r w:rsidRPr="00D37F41">
        <w:rPr>
          <w:rFonts w:ascii="Times New Roman" w:hAnsi="Times New Roman" w:cs="Times New Roman"/>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E00A5D" w:rsidRPr="00D37F41" w:rsidRDefault="00E00A5D" w:rsidP="001E5A0B">
      <w:pPr>
        <w:spacing w:line="360" w:lineRule="auto"/>
        <w:ind w:left="20" w:right="20" w:firstLine="560"/>
        <w:jc w:val="both"/>
        <w:rPr>
          <w:rFonts w:ascii="Times New Roman" w:hAnsi="Times New Roman" w:cs="Times New Roman"/>
          <w:sz w:val="24"/>
          <w:szCs w:val="24"/>
        </w:rPr>
      </w:pPr>
      <w:r w:rsidRPr="00D37F41">
        <w:rPr>
          <w:rFonts w:ascii="Times New Roman" w:hAnsi="Times New Roman" w:cs="Times New Roman"/>
          <w:sz w:val="24"/>
          <w:szCs w:val="24"/>
        </w:rPr>
        <w:lastRenderedPageBreak/>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E00A5D" w:rsidRPr="00D37F41" w:rsidRDefault="00E00A5D" w:rsidP="001E5A0B">
      <w:pPr>
        <w:spacing w:line="360" w:lineRule="auto"/>
        <w:ind w:left="20" w:right="20" w:firstLine="560"/>
        <w:jc w:val="both"/>
        <w:rPr>
          <w:rFonts w:ascii="Times New Roman" w:hAnsi="Times New Roman" w:cs="Times New Roman"/>
          <w:sz w:val="24"/>
          <w:szCs w:val="24"/>
        </w:rPr>
      </w:pPr>
      <w:r w:rsidRPr="00D37F41">
        <w:rPr>
          <w:rFonts w:ascii="Times New Roman" w:hAnsi="Times New Roman" w:cs="Times New Roman"/>
          <w:sz w:val="24"/>
          <w:szCs w:val="24"/>
        </w:rPr>
        <w:t>Для описания подготовки учащихся, уровень достижений которых ниже базового, целесообразно выделить также два уровня:</w:t>
      </w:r>
    </w:p>
    <w:p w:rsidR="00E00A5D" w:rsidRPr="00D37F41" w:rsidRDefault="00E00A5D" w:rsidP="003468E5">
      <w:pPr>
        <w:widowControl w:val="0"/>
        <w:numPr>
          <w:ilvl w:val="0"/>
          <w:numId w:val="181"/>
        </w:numPr>
        <w:spacing w:after="13" w:line="360" w:lineRule="auto"/>
        <w:ind w:left="20" w:firstLine="560"/>
        <w:jc w:val="both"/>
        <w:rPr>
          <w:rFonts w:ascii="Times New Roman" w:hAnsi="Times New Roman" w:cs="Times New Roman"/>
          <w:sz w:val="24"/>
          <w:szCs w:val="24"/>
        </w:rPr>
      </w:pPr>
      <w:r w:rsidRPr="00D37F41">
        <w:rPr>
          <w:rFonts w:ascii="Times New Roman" w:hAnsi="Times New Roman" w:cs="Times New Roman"/>
          <w:sz w:val="24"/>
          <w:szCs w:val="24"/>
        </w:rPr>
        <w:t xml:space="preserve"> пониженный уровень достижений, оценка «неудовлетворительно» (отметка</w:t>
      </w:r>
    </w:p>
    <w:p w:rsidR="00E00A5D" w:rsidRPr="00D37F41" w:rsidRDefault="00E00A5D" w:rsidP="001E5A0B">
      <w:pPr>
        <w:spacing w:line="360" w:lineRule="auto"/>
        <w:ind w:left="20"/>
        <w:jc w:val="both"/>
        <w:rPr>
          <w:rFonts w:ascii="Times New Roman" w:hAnsi="Times New Roman" w:cs="Times New Roman"/>
          <w:sz w:val="24"/>
          <w:szCs w:val="24"/>
        </w:rPr>
      </w:pPr>
      <w:r w:rsidRPr="00D37F41">
        <w:rPr>
          <w:rFonts w:ascii="Times New Roman" w:hAnsi="Times New Roman" w:cs="Times New Roman"/>
          <w:sz w:val="24"/>
          <w:szCs w:val="24"/>
        </w:rPr>
        <w:t>«2»);</w:t>
      </w:r>
    </w:p>
    <w:p w:rsidR="00E00A5D" w:rsidRPr="00D37F41" w:rsidRDefault="00E00A5D" w:rsidP="003468E5">
      <w:pPr>
        <w:widowControl w:val="0"/>
        <w:numPr>
          <w:ilvl w:val="0"/>
          <w:numId w:val="181"/>
        </w:numPr>
        <w:spacing w:after="0" w:line="360" w:lineRule="auto"/>
        <w:ind w:left="20" w:firstLine="560"/>
        <w:jc w:val="both"/>
        <w:rPr>
          <w:rFonts w:ascii="Times New Roman" w:hAnsi="Times New Roman" w:cs="Times New Roman"/>
          <w:sz w:val="24"/>
          <w:szCs w:val="24"/>
        </w:rPr>
      </w:pPr>
      <w:r w:rsidRPr="00D37F41">
        <w:rPr>
          <w:rFonts w:ascii="Times New Roman" w:hAnsi="Times New Roman" w:cs="Times New Roman"/>
          <w:sz w:val="24"/>
          <w:szCs w:val="24"/>
        </w:rPr>
        <w:t xml:space="preserve"> низкий уровень достижений, оценка «плохо» (отметка «1»).</w:t>
      </w:r>
    </w:p>
    <w:p w:rsidR="00E00A5D" w:rsidRPr="00D37F41" w:rsidRDefault="00E00A5D" w:rsidP="001E5A0B">
      <w:pPr>
        <w:spacing w:line="360" w:lineRule="auto"/>
        <w:ind w:left="20" w:right="20" w:firstLine="560"/>
        <w:jc w:val="both"/>
        <w:rPr>
          <w:rFonts w:ascii="Times New Roman" w:hAnsi="Times New Roman" w:cs="Times New Roman"/>
          <w:sz w:val="24"/>
          <w:szCs w:val="24"/>
        </w:rPr>
      </w:pPr>
      <w:r w:rsidRPr="00D37F41">
        <w:rPr>
          <w:rFonts w:ascii="Times New Roman" w:hAnsi="Times New Roman" w:cs="Times New Roman"/>
          <w:sz w:val="24"/>
          <w:szCs w:val="24"/>
        </w:rPr>
        <w:t>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E00A5D" w:rsidRPr="00D37F41" w:rsidRDefault="00E00A5D" w:rsidP="001E5A0B">
      <w:pPr>
        <w:spacing w:line="360" w:lineRule="auto"/>
        <w:ind w:left="20" w:right="20" w:firstLine="560"/>
        <w:jc w:val="both"/>
        <w:rPr>
          <w:rFonts w:ascii="Times New Roman" w:hAnsi="Times New Roman" w:cs="Times New Roman"/>
          <w:sz w:val="24"/>
          <w:szCs w:val="24"/>
        </w:rPr>
      </w:pPr>
      <w:r w:rsidRPr="00D37F41">
        <w:rPr>
          <w:rFonts w:ascii="Times New Roman" w:hAnsi="Times New Roman" w:cs="Times New Roman"/>
          <w:sz w:val="24"/>
          <w:szCs w:val="24"/>
        </w:rPr>
        <w:t>Как правило, 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оказания целенаправленной помощи в достижении базового уровня.</w:t>
      </w:r>
    </w:p>
    <w:p w:rsidR="00E00A5D" w:rsidRPr="00D37F41" w:rsidRDefault="00E00A5D" w:rsidP="001E5A0B">
      <w:pPr>
        <w:spacing w:line="360" w:lineRule="auto"/>
        <w:ind w:left="20" w:right="20"/>
        <w:jc w:val="both"/>
        <w:rPr>
          <w:rFonts w:ascii="Times New Roman" w:hAnsi="Times New Roman" w:cs="Times New Roman"/>
          <w:sz w:val="24"/>
          <w:szCs w:val="24"/>
        </w:rPr>
      </w:pPr>
      <w:r w:rsidRPr="00D37F41">
        <w:rPr>
          <w:rFonts w:ascii="Times New Roman" w:hAnsi="Times New Roman" w:cs="Times New Roman"/>
          <w:sz w:val="24"/>
          <w:szCs w:val="24"/>
        </w:rPr>
        <w:t>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E00A5D" w:rsidRPr="00D37F41" w:rsidRDefault="00E00A5D" w:rsidP="001E5A0B">
      <w:pPr>
        <w:spacing w:line="360" w:lineRule="auto"/>
        <w:ind w:left="20" w:right="20"/>
        <w:jc w:val="both"/>
        <w:rPr>
          <w:rFonts w:ascii="Times New Roman" w:hAnsi="Times New Roman" w:cs="Times New Roman"/>
          <w:sz w:val="24"/>
          <w:szCs w:val="24"/>
        </w:rPr>
      </w:pPr>
      <w:r w:rsidRPr="00D37F41">
        <w:rPr>
          <w:rFonts w:ascii="Times New Roman" w:hAnsi="Times New Roman" w:cs="Times New Roman"/>
          <w:sz w:val="24"/>
          <w:szCs w:val="24"/>
        </w:rPr>
        <w:lastRenderedPageBreak/>
        <w:t>Описанный выше подход целесообразно применять в ходе различных процедур оценивания: текущего, промежуточного и итогового.</w:t>
      </w:r>
    </w:p>
    <w:p w:rsidR="00E00A5D" w:rsidRPr="00D37F41" w:rsidRDefault="00E00A5D" w:rsidP="001E5A0B">
      <w:pPr>
        <w:spacing w:line="360" w:lineRule="auto"/>
        <w:ind w:left="20" w:right="20"/>
        <w:jc w:val="both"/>
        <w:rPr>
          <w:rFonts w:ascii="Times New Roman" w:hAnsi="Times New Roman" w:cs="Times New Roman"/>
          <w:sz w:val="24"/>
          <w:szCs w:val="24"/>
        </w:rPr>
      </w:pPr>
      <w:r w:rsidRPr="00D37F41">
        <w:rPr>
          <w:rFonts w:ascii="Times New Roman" w:hAnsi="Times New Roman" w:cs="Times New Roman"/>
          <w:sz w:val="24"/>
          <w:szCs w:val="24"/>
        </w:rPr>
        <w:t>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вперёд в освоении содержания образования.</w:t>
      </w:r>
    </w:p>
    <w:p w:rsidR="00F53246" w:rsidRPr="00D37F41" w:rsidRDefault="00F53246" w:rsidP="001E5A0B">
      <w:pPr>
        <w:pStyle w:val="TableParagraph"/>
        <w:spacing w:line="360" w:lineRule="auto"/>
        <w:ind w:right="224"/>
        <w:rPr>
          <w:sz w:val="24"/>
          <w:szCs w:val="24"/>
        </w:rPr>
      </w:pPr>
      <w:r w:rsidRPr="00D37F41">
        <w:rPr>
          <w:b/>
          <w:i/>
          <w:sz w:val="24"/>
          <w:szCs w:val="24"/>
        </w:rPr>
        <w:t xml:space="preserve">Стартовая диагностика </w:t>
      </w:r>
      <w:r w:rsidRPr="00D37F41">
        <w:rPr>
          <w:sz w:val="24"/>
          <w:szCs w:val="24"/>
        </w:rPr>
        <w:t>представляет собой процедуру оценки готовности к обучению на уровне среднего общего образования. Стартовая диагностика готовности к изучению отдельных предметов (разделов) проводится учителем в начале изучения предметного курса (раздела). Результаты стартовой диагностики являются основанием для корректировки учебных программ и индивидуализации учебной деятельности.</w:t>
      </w:r>
    </w:p>
    <w:p w:rsidR="00296A07" w:rsidRPr="00D37F41" w:rsidRDefault="00F53246" w:rsidP="001E5A0B">
      <w:pPr>
        <w:pStyle w:val="TableParagraph"/>
        <w:spacing w:line="360" w:lineRule="auto"/>
        <w:ind w:right="223"/>
        <w:rPr>
          <w:sz w:val="24"/>
          <w:szCs w:val="24"/>
        </w:rPr>
      </w:pPr>
      <w:r w:rsidRPr="00D37F41">
        <w:rPr>
          <w:b/>
          <w:i/>
          <w:sz w:val="24"/>
          <w:szCs w:val="24"/>
        </w:rPr>
        <w:t xml:space="preserve">Текущая оценка </w:t>
      </w:r>
      <w:r w:rsidRPr="00D37F41">
        <w:rPr>
          <w:sz w:val="24"/>
          <w:szCs w:val="24"/>
        </w:rPr>
        <w:t>представляет собой процедуру оценки индивидуального продвижения в освоении учебной программы курса. Текущая оценка является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Выбор форм, методов и моделей заданий определяется особенностями предмета, особенностями контрольно-оценочной деятельности учителя. 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w:t>
      </w:r>
      <w:r w:rsidRPr="00D37F41">
        <w:rPr>
          <w:spacing w:val="-7"/>
          <w:sz w:val="24"/>
          <w:szCs w:val="24"/>
        </w:rPr>
        <w:t xml:space="preserve"> </w:t>
      </w:r>
      <w:r w:rsidRPr="00D37F41">
        <w:rPr>
          <w:sz w:val="24"/>
          <w:szCs w:val="24"/>
        </w:rPr>
        <w:t>курса.</w:t>
      </w:r>
    </w:p>
    <w:p w:rsidR="00F53246" w:rsidRPr="00D37F41" w:rsidRDefault="00F53246" w:rsidP="001E5A0B">
      <w:pPr>
        <w:pStyle w:val="TableParagraph"/>
        <w:spacing w:line="360" w:lineRule="auto"/>
        <w:ind w:right="223"/>
        <w:rPr>
          <w:sz w:val="24"/>
          <w:szCs w:val="24"/>
        </w:rPr>
      </w:pPr>
      <w:r w:rsidRPr="00D37F41">
        <w:rPr>
          <w:b/>
          <w:i/>
          <w:sz w:val="24"/>
          <w:szCs w:val="24"/>
        </w:rPr>
        <w:t xml:space="preserve">Тематическая оценка </w:t>
      </w:r>
      <w:r w:rsidRPr="00D37F41">
        <w:rPr>
          <w:sz w:val="24"/>
          <w:szCs w:val="24"/>
        </w:rPr>
        <w:t>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Результаты тематической оценки являются основанием для текущей коррекции учебной деятельности и ее</w:t>
      </w:r>
      <w:r w:rsidRPr="00D37F41">
        <w:rPr>
          <w:spacing w:val="-1"/>
          <w:sz w:val="24"/>
          <w:szCs w:val="24"/>
        </w:rPr>
        <w:t xml:space="preserve"> </w:t>
      </w:r>
      <w:r w:rsidRPr="00D37F41">
        <w:rPr>
          <w:sz w:val="24"/>
          <w:szCs w:val="24"/>
        </w:rPr>
        <w:t>индивидуализации.</w:t>
      </w:r>
    </w:p>
    <w:p w:rsidR="00F53246" w:rsidRPr="00D37F41" w:rsidRDefault="00F53246" w:rsidP="001E5A0B">
      <w:pPr>
        <w:pStyle w:val="TableParagraph"/>
        <w:spacing w:before="67" w:line="360" w:lineRule="auto"/>
        <w:ind w:right="221"/>
        <w:rPr>
          <w:sz w:val="24"/>
          <w:szCs w:val="24"/>
        </w:rPr>
      </w:pPr>
      <w:r w:rsidRPr="00D37F41">
        <w:rPr>
          <w:b/>
          <w:i/>
          <w:sz w:val="24"/>
          <w:szCs w:val="24"/>
        </w:rPr>
        <w:t xml:space="preserve">Портфолио </w:t>
      </w:r>
      <w:r w:rsidRPr="00D37F41">
        <w:rPr>
          <w:sz w:val="24"/>
          <w:szCs w:val="24"/>
        </w:rPr>
        <w:t xml:space="preserve">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w:t>
      </w:r>
      <w:r w:rsidRPr="00D37F41">
        <w:rPr>
          <w:sz w:val="24"/>
          <w:szCs w:val="24"/>
        </w:rPr>
        <w:lastRenderedPageBreak/>
        <w:t>документы, фиксирующие достижения обучающегося (например, наградные листы, дипломы, сертификаты участия, рецензии, отзывы на работы и проч.), так и его работы.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бумажном и/или электронном</w:t>
      </w:r>
      <w:r w:rsidRPr="00D37F41">
        <w:rPr>
          <w:spacing w:val="-9"/>
          <w:sz w:val="24"/>
          <w:szCs w:val="24"/>
        </w:rPr>
        <w:t xml:space="preserve"> </w:t>
      </w:r>
      <w:r w:rsidRPr="00D37F41">
        <w:rPr>
          <w:sz w:val="24"/>
          <w:szCs w:val="24"/>
        </w:rPr>
        <w:t>виде.</w:t>
      </w:r>
    </w:p>
    <w:p w:rsidR="00F53246" w:rsidRPr="00D37F41" w:rsidRDefault="00F53246" w:rsidP="001E5A0B">
      <w:pPr>
        <w:pStyle w:val="TableParagraph"/>
        <w:spacing w:before="3" w:line="360" w:lineRule="auto"/>
        <w:ind w:right="221"/>
        <w:rPr>
          <w:sz w:val="24"/>
          <w:szCs w:val="24"/>
        </w:rPr>
      </w:pPr>
      <w:r w:rsidRPr="00D37F41">
        <w:rPr>
          <w:b/>
          <w:i/>
          <w:sz w:val="24"/>
          <w:szCs w:val="24"/>
        </w:rPr>
        <w:t xml:space="preserve">Внутренний мониторинг образовательной организации </w:t>
      </w:r>
      <w:r w:rsidRPr="00D37F41">
        <w:rPr>
          <w:sz w:val="24"/>
          <w:szCs w:val="24"/>
        </w:rPr>
        <w:t>представляет собой процедуры 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w:t>
      </w:r>
    </w:p>
    <w:p w:rsidR="00F53246" w:rsidRPr="00D37F41" w:rsidRDefault="00F53246" w:rsidP="001E5A0B">
      <w:pPr>
        <w:pStyle w:val="TableParagraph"/>
        <w:spacing w:before="1" w:line="360" w:lineRule="auto"/>
        <w:ind w:right="223"/>
        <w:rPr>
          <w:sz w:val="24"/>
          <w:szCs w:val="24"/>
        </w:rPr>
      </w:pPr>
      <w:r w:rsidRPr="00D37F41">
        <w:rPr>
          <w:b/>
          <w:i/>
          <w:sz w:val="24"/>
          <w:szCs w:val="24"/>
        </w:rPr>
        <w:t xml:space="preserve">Промежуточная аттестация </w:t>
      </w:r>
      <w:r w:rsidRPr="00D37F41">
        <w:rPr>
          <w:sz w:val="24"/>
          <w:szCs w:val="24"/>
        </w:rPr>
        <w:t>представляет собой процедуру аттестации обучающихся на уровне среднего общего образования и проводится в конце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 По ряду предметов ПА осуществляется только на основе накопленной оценки. (Приложение 1). Промежуточная</w:t>
      </w:r>
      <w:r w:rsidRPr="00D37F41">
        <w:rPr>
          <w:spacing w:val="62"/>
          <w:sz w:val="24"/>
          <w:szCs w:val="24"/>
        </w:rPr>
        <w:t xml:space="preserve"> </w:t>
      </w:r>
      <w:r w:rsidRPr="00D37F41">
        <w:rPr>
          <w:sz w:val="24"/>
          <w:szCs w:val="24"/>
        </w:rPr>
        <w:t>оценка,</w:t>
      </w:r>
      <w:r w:rsidR="00296A07" w:rsidRPr="00D37F41">
        <w:rPr>
          <w:sz w:val="24"/>
          <w:szCs w:val="24"/>
        </w:rPr>
        <w:t xml:space="preserve"> </w:t>
      </w:r>
      <w:r w:rsidRPr="00D37F41">
        <w:rPr>
          <w:sz w:val="24"/>
          <w:szCs w:val="24"/>
        </w:rPr>
        <w:t>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Законом «Об образовании в Российской Федерации» (статья 58) и локальным нормативным актом гимназии.</w:t>
      </w:r>
    </w:p>
    <w:p w:rsidR="00F53246" w:rsidRPr="00D37F41" w:rsidRDefault="00296A07" w:rsidP="001E5A0B">
      <w:pPr>
        <w:pStyle w:val="TableParagraph"/>
        <w:spacing w:before="2" w:line="360" w:lineRule="auto"/>
        <w:ind w:right="227"/>
        <w:rPr>
          <w:sz w:val="24"/>
          <w:szCs w:val="24"/>
        </w:rPr>
      </w:pPr>
      <w:r w:rsidRPr="00D37F41">
        <w:rPr>
          <w:sz w:val="24"/>
          <w:szCs w:val="24"/>
        </w:rPr>
        <w:t>БОУ «Кирилловская СШ»</w:t>
      </w:r>
      <w:r w:rsidR="00F53246" w:rsidRPr="00D37F41">
        <w:rPr>
          <w:sz w:val="24"/>
          <w:szCs w:val="24"/>
        </w:rPr>
        <w:t xml:space="preserve"> принимает участие во всероссийских проверочных работах. Результаты всероссийских проверочных работ используются для корректировки образовательной деятельности и учитываются (по желанию обучающегося) в процессе промежуточной</w:t>
      </w:r>
      <w:r w:rsidR="00F53246" w:rsidRPr="00D37F41">
        <w:rPr>
          <w:spacing w:val="-4"/>
          <w:sz w:val="24"/>
          <w:szCs w:val="24"/>
        </w:rPr>
        <w:t xml:space="preserve"> </w:t>
      </w:r>
      <w:r w:rsidR="00F53246" w:rsidRPr="00D37F41">
        <w:rPr>
          <w:sz w:val="24"/>
          <w:szCs w:val="24"/>
        </w:rPr>
        <w:t>аттестации.</w:t>
      </w:r>
    </w:p>
    <w:p w:rsidR="00F53246" w:rsidRPr="00D37F41" w:rsidRDefault="00F53246" w:rsidP="001E5A0B">
      <w:pPr>
        <w:pStyle w:val="1"/>
        <w:spacing w:line="360" w:lineRule="auto"/>
        <w:jc w:val="center"/>
        <w:rPr>
          <w:rFonts w:ascii="Times New Roman" w:hAnsi="Times New Roman" w:cs="Times New Roman"/>
          <w:color w:val="auto"/>
          <w:sz w:val="24"/>
          <w:szCs w:val="24"/>
        </w:rPr>
      </w:pPr>
      <w:r w:rsidRPr="00D37F41">
        <w:rPr>
          <w:rFonts w:ascii="Times New Roman" w:hAnsi="Times New Roman" w:cs="Times New Roman"/>
          <w:color w:val="auto"/>
          <w:sz w:val="24"/>
          <w:szCs w:val="24"/>
        </w:rPr>
        <w:lastRenderedPageBreak/>
        <w:t>Государственная итоговая аттестация</w:t>
      </w:r>
    </w:p>
    <w:p w:rsidR="00F53246" w:rsidRPr="00D37F41" w:rsidRDefault="0012491C" w:rsidP="001E5A0B">
      <w:pPr>
        <w:pStyle w:val="TableParagraph"/>
        <w:spacing w:before="156" w:line="360" w:lineRule="auto"/>
        <w:ind w:right="223"/>
        <w:rPr>
          <w:sz w:val="24"/>
          <w:szCs w:val="24"/>
        </w:rPr>
      </w:pPr>
      <w:r w:rsidRPr="00D37F41">
        <w:rPr>
          <w:sz w:val="24"/>
          <w:szCs w:val="24"/>
        </w:rPr>
        <w:tab/>
      </w:r>
      <w:r w:rsidR="00F53246" w:rsidRPr="00D37F41">
        <w:rPr>
          <w:sz w:val="24"/>
          <w:szCs w:val="24"/>
        </w:rPr>
        <w:t>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F53246" w:rsidRPr="00D37F41" w:rsidRDefault="0012491C" w:rsidP="001E5A0B">
      <w:pPr>
        <w:pStyle w:val="TableParagraph"/>
        <w:spacing w:before="1" w:line="360" w:lineRule="auto"/>
        <w:ind w:right="225"/>
        <w:rPr>
          <w:sz w:val="24"/>
          <w:szCs w:val="24"/>
        </w:rPr>
      </w:pPr>
      <w:r w:rsidRPr="00D37F41">
        <w:rPr>
          <w:sz w:val="24"/>
          <w:szCs w:val="24"/>
        </w:rPr>
        <w:tab/>
      </w:r>
      <w:r w:rsidR="00F53246" w:rsidRPr="00D37F41">
        <w:rPr>
          <w:sz w:val="24"/>
          <w:szCs w:val="24"/>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296A07" w:rsidRPr="00D37F41" w:rsidRDefault="0012491C" w:rsidP="001E5A0B">
      <w:pPr>
        <w:pStyle w:val="TableParagraph"/>
        <w:spacing w:before="1" w:line="360" w:lineRule="auto"/>
        <w:ind w:right="226"/>
        <w:rPr>
          <w:sz w:val="24"/>
          <w:szCs w:val="24"/>
        </w:rPr>
      </w:pPr>
      <w:r w:rsidRPr="00D37F41">
        <w:rPr>
          <w:sz w:val="24"/>
          <w:szCs w:val="24"/>
        </w:rPr>
        <w:tab/>
      </w:r>
      <w:r w:rsidR="00F53246" w:rsidRPr="00D37F41">
        <w:rPr>
          <w:sz w:val="24"/>
          <w:szCs w:val="24"/>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w:t>
      </w:r>
      <w:r w:rsidR="00296A07" w:rsidRPr="00D37F41">
        <w:rPr>
          <w:sz w:val="24"/>
          <w:szCs w:val="24"/>
        </w:rPr>
        <w:t xml:space="preserve">щим образовательным программам. </w:t>
      </w:r>
    </w:p>
    <w:p w:rsidR="00F53246" w:rsidRPr="00D37F41" w:rsidRDefault="0012491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ab/>
      </w:r>
      <w:r w:rsidR="00296A07" w:rsidRPr="00D37F41">
        <w:rPr>
          <w:rFonts w:ascii="Times New Roman" w:hAnsi="Times New Roman" w:cs="Times New Roman"/>
          <w:sz w:val="24"/>
          <w:szCs w:val="24"/>
        </w:rPr>
        <w:t xml:space="preserve">Условием </w:t>
      </w:r>
      <w:r w:rsidR="00F53246" w:rsidRPr="00D37F41">
        <w:rPr>
          <w:rFonts w:ascii="Times New Roman" w:hAnsi="Times New Roman" w:cs="Times New Roman"/>
          <w:sz w:val="24"/>
          <w:szCs w:val="24"/>
        </w:rPr>
        <w:t>допуска к ГИА</w:t>
      </w:r>
      <w:r w:rsidR="00296A07" w:rsidRPr="00D37F41">
        <w:rPr>
          <w:rFonts w:ascii="Times New Roman" w:hAnsi="Times New Roman" w:cs="Times New Roman"/>
          <w:sz w:val="24"/>
          <w:szCs w:val="24"/>
        </w:rPr>
        <w:t xml:space="preserve"> является успешное написание </w:t>
      </w:r>
      <w:r w:rsidR="00F53246" w:rsidRPr="00D37F41">
        <w:rPr>
          <w:rFonts w:ascii="Times New Roman" w:hAnsi="Times New Roman" w:cs="Times New Roman"/>
          <w:sz w:val="24"/>
          <w:szCs w:val="24"/>
        </w:rPr>
        <w:t>и</w:t>
      </w:r>
      <w:r w:rsidR="00296A07" w:rsidRPr="00D37F41">
        <w:rPr>
          <w:rFonts w:ascii="Times New Roman" w:hAnsi="Times New Roman" w:cs="Times New Roman"/>
          <w:sz w:val="24"/>
          <w:szCs w:val="24"/>
        </w:rPr>
        <w:t xml:space="preserve">тогового сочинения (изложения), </w:t>
      </w:r>
      <w:r w:rsidR="00F53246" w:rsidRPr="00D37F41">
        <w:rPr>
          <w:rFonts w:ascii="Times New Roman" w:hAnsi="Times New Roman" w:cs="Times New Roman"/>
          <w:sz w:val="24"/>
          <w:szCs w:val="24"/>
        </w:rPr>
        <w:t>которое оценивается по единым критериям в системе «зачет/незачет».</w:t>
      </w:r>
    </w:p>
    <w:p w:rsidR="00F53246" w:rsidRPr="00D37F41" w:rsidRDefault="0012491C" w:rsidP="001E5A0B">
      <w:pPr>
        <w:pStyle w:val="TableParagraph"/>
        <w:spacing w:line="360" w:lineRule="auto"/>
        <w:ind w:right="227"/>
        <w:rPr>
          <w:sz w:val="24"/>
          <w:szCs w:val="24"/>
        </w:rPr>
      </w:pPr>
      <w:r w:rsidRPr="00D37F41">
        <w:rPr>
          <w:sz w:val="24"/>
          <w:szCs w:val="24"/>
        </w:rPr>
        <w:tab/>
      </w:r>
      <w:r w:rsidR="00F53246" w:rsidRPr="00D37F41">
        <w:rPr>
          <w:sz w:val="24"/>
          <w:szCs w:val="24"/>
        </w:rPr>
        <w:t>В соответствии с ФГОС СОО государственная итоговая аттестация в форме ЕГЭ проводится по обязательным предметам и предметам по выбору обучающихся.</w:t>
      </w:r>
    </w:p>
    <w:p w:rsidR="00F53246" w:rsidRPr="00D37F41" w:rsidRDefault="00F53246" w:rsidP="001E5A0B">
      <w:pPr>
        <w:pStyle w:val="TableParagraph"/>
        <w:spacing w:line="360" w:lineRule="auto"/>
        <w:ind w:right="226"/>
        <w:rPr>
          <w:sz w:val="24"/>
          <w:szCs w:val="24"/>
        </w:rPr>
      </w:pPr>
      <w:r w:rsidRPr="00D37F41">
        <w:rPr>
          <w:sz w:val="24"/>
          <w:szCs w:val="24"/>
        </w:rP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w:t>
      </w:r>
      <w:r w:rsidRPr="00D37F41">
        <w:rPr>
          <w:spacing w:val="1"/>
          <w:sz w:val="24"/>
          <w:szCs w:val="24"/>
        </w:rPr>
        <w:t xml:space="preserve"> </w:t>
      </w:r>
      <w:r w:rsidRPr="00D37F41">
        <w:rPr>
          <w:sz w:val="24"/>
          <w:szCs w:val="24"/>
        </w:rPr>
        <w:t>блока</w:t>
      </w:r>
    </w:p>
    <w:p w:rsidR="00F53246" w:rsidRPr="00D37F41" w:rsidRDefault="00F53246" w:rsidP="001E5A0B">
      <w:pPr>
        <w:pStyle w:val="TableParagraph"/>
        <w:spacing w:line="360" w:lineRule="auto"/>
        <w:rPr>
          <w:sz w:val="24"/>
          <w:szCs w:val="24"/>
        </w:rPr>
      </w:pPr>
      <w:r w:rsidRPr="00D37F41">
        <w:rPr>
          <w:sz w:val="24"/>
          <w:szCs w:val="24"/>
        </w:rPr>
        <w:t>«Выпускник научится» для базового уровня изучения предмета.</w:t>
      </w:r>
    </w:p>
    <w:p w:rsidR="00F53246" w:rsidRPr="00D37F41" w:rsidRDefault="00F53246" w:rsidP="001E5A0B">
      <w:pPr>
        <w:pStyle w:val="TableParagraph"/>
        <w:spacing w:before="156" w:line="360" w:lineRule="auto"/>
        <w:ind w:right="220" w:firstLine="708"/>
        <w:rPr>
          <w:sz w:val="24"/>
          <w:szCs w:val="24"/>
        </w:rPr>
      </w:pPr>
      <w:r w:rsidRPr="00D37F41">
        <w:rPr>
          <w:sz w:val="24"/>
          <w:szCs w:val="24"/>
        </w:rPr>
        <w:t xml:space="preserve">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w:t>
      </w:r>
      <w:r w:rsidRPr="00D37F41">
        <w:rPr>
          <w:sz w:val="24"/>
          <w:szCs w:val="24"/>
        </w:rPr>
        <w:lastRenderedPageBreak/>
        <w:t>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296A07" w:rsidRPr="00D37F41" w:rsidRDefault="00F53246" w:rsidP="001E5A0B">
      <w:pPr>
        <w:pStyle w:val="TableParagraph"/>
        <w:spacing w:before="2" w:line="360" w:lineRule="auto"/>
        <w:ind w:right="220"/>
        <w:rPr>
          <w:sz w:val="24"/>
          <w:szCs w:val="24"/>
        </w:rPr>
      </w:pPr>
      <w:r w:rsidRPr="00D37F41">
        <w:rPr>
          <w:sz w:val="24"/>
          <w:szCs w:val="24"/>
        </w:rPr>
        <w:t>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служат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По предметам, не вынесенным на ГИА, итоговая отметка ставится на основе результатов только внутренней оценки.</w:t>
      </w:r>
    </w:p>
    <w:p w:rsidR="00F53246" w:rsidRPr="00D37F41" w:rsidRDefault="00F53246" w:rsidP="001E5A0B">
      <w:pPr>
        <w:pStyle w:val="TableParagraph"/>
        <w:spacing w:before="2" w:line="360" w:lineRule="auto"/>
        <w:ind w:right="220" w:firstLine="708"/>
        <w:rPr>
          <w:sz w:val="24"/>
          <w:szCs w:val="24"/>
        </w:rPr>
      </w:pPr>
      <w:r w:rsidRPr="00D37F41">
        <w:rPr>
          <w:sz w:val="24"/>
          <w:szCs w:val="24"/>
        </w:rPr>
        <w:t xml:space="preserve">Основной процедурой итоговой оценки достижения метапредметных результатов является </w:t>
      </w:r>
      <w:r w:rsidRPr="00D37F41">
        <w:rPr>
          <w:b/>
          <w:i/>
          <w:sz w:val="24"/>
          <w:szCs w:val="24"/>
        </w:rPr>
        <w:t xml:space="preserve">защита итогового индивидуального проекта </w:t>
      </w:r>
      <w:r w:rsidRPr="00D37F41">
        <w:rPr>
          <w:sz w:val="24"/>
          <w:szCs w:val="24"/>
        </w:rPr>
        <w:t xml:space="preserve">или </w:t>
      </w:r>
      <w:r w:rsidRPr="00D37F41">
        <w:rPr>
          <w:b/>
          <w:i/>
          <w:sz w:val="24"/>
          <w:szCs w:val="24"/>
        </w:rPr>
        <w:t>учебного исследования</w:t>
      </w:r>
      <w:r w:rsidRPr="00D37F41">
        <w:rPr>
          <w:sz w:val="24"/>
          <w:szCs w:val="24"/>
        </w:rPr>
        <w:t xml:space="preserve">. Индивидуальный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 </w:t>
      </w:r>
    </w:p>
    <w:p w:rsidR="00F53246" w:rsidRPr="00D37F41" w:rsidRDefault="00F53246" w:rsidP="001E5A0B">
      <w:pPr>
        <w:pStyle w:val="TableParagraph"/>
        <w:spacing w:before="1" w:line="360" w:lineRule="auto"/>
        <w:ind w:right="224" w:firstLine="708"/>
        <w:rPr>
          <w:sz w:val="24"/>
          <w:szCs w:val="24"/>
        </w:rPr>
      </w:pPr>
      <w:r w:rsidRPr="00D37F41">
        <w:rPr>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D2460" w:rsidRPr="00D37F41" w:rsidRDefault="00F53246" w:rsidP="001E5A0B">
      <w:pPr>
        <w:pStyle w:val="TableParagraph"/>
        <w:spacing w:before="2" w:line="360" w:lineRule="auto"/>
        <w:ind w:right="220" w:firstLine="708"/>
        <w:rPr>
          <w:sz w:val="24"/>
          <w:szCs w:val="24"/>
        </w:rPr>
      </w:pPr>
      <w:r w:rsidRPr="00D37F41">
        <w:rPr>
          <w:sz w:val="24"/>
          <w:szCs w:val="24"/>
        </w:rP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9D378C" w:rsidRPr="00D37F41" w:rsidRDefault="009D378C" w:rsidP="001E5A0B">
      <w:pPr>
        <w:pStyle w:val="TableParagraph"/>
        <w:spacing w:before="2" w:line="360" w:lineRule="auto"/>
        <w:ind w:right="220" w:firstLine="708"/>
        <w:rPr>
          <w:sz w:val="24"/>
          <w:szCs w:val="24"/>
        </w:rPr>
      </w:pPr>
    </w:p>
    <w:p w:rsidR="007060AF" w:rsidRPr="00D37F41" w:rsidRDefault="00396B89" w:rsidP="001E5A0B">
      <w:pPr>
        <w:spacing w:line="360" w:lineRule="auto"/>
        <w:jc w:val="both"/>
        <w:rPr>
          <w:rFonts w:ascii="Times New Roman" w:hAnsi="Times New Roman" w:cs="Times New Roman"/>
          <w:b/>
          <w:sz w:val="28"/>
          <w:szCs w:val="28"/>
        </w:rPr>
      </w:pPr>
      <w:r w:rsidRPr="00D37F41">
        <w:rPr>
          <w:rFonts w:ascii="Times New Roman" w:hAnsi="Times New Roman" w:cs="Times New Roman"/>
          <w:b/>
          <w:sz w:val="28"/>
          <w:szCs w:val="28"/>
          <w:lang w:val="en-US"/>
        </w:rPr>
        <w:t>II</w:t>
      </w:r>
      <w:r w:rsidRPr="00D37F41">
        <w:rPr>
          <w:rFonts w:ascii="Times New Roman" w:hAnsi="Times New Roman" w:cs="Times New Roman"/>
          <w:b/>
          <w:sz w:val="28"/>
          <w:szCs w:val="28"/>
        </w:rPr>
        <w:t>. Содержательный раздел основной образовательной программы среднего общего образования</w:t>
      </w:r>
    </w:p>
    <w:p w:rsidR="00442C43" w:rsidRPr="00D37F41" w:rsidRDefault="007C7C9F" w:rsidP="001E5A0B">
      <w:pPr>
        <w:spacing w:line="360" w:lineRule="auto"/>
        <w:jc w:val="both"/>
        <w:rPr>
          <w:rFonts w:ascii="Times New Roman" w:hAnsi="Times New Roman" w:cs="Times New Roman"/>
          <w:b/>
          <w:color w:val="002060"/>
          <w:sz w:val="24"/>
          <w:szCs w:val="24"/>
        </w:rPr>
      </w:pPr>
      <w:hyperlink w:anchor="bookmark43" w:tooltip="Current Document">
        <w:r w:rsidR="00396B89" w:rsidRPr="00D37F41">
          <w:rPr>
            <w:rStyle w:val="af"/>
            <w:b/>
            <w:color w:val="002060"/>
            <w:sz w:val="24"/>
            <w:szCs w:val="24"/>
          </w:rPr>
          <w:t>II. 1. Программа развития универсальных учебных действий при получении</w:t>
        </w:r>
      </w:hyperlink>
      <w:r w:rsidR="00396B89" w:rsidRPr="00D37F41">
        <w:rPr>
          <w:rFonts w:ascii="Times New Roman" w:hAnsi="Times New Roman" w:cs="Times New Roman"/>
          <w:b/>
          <w:color w:val="002060"/>
          <w:sz w:val="24"/>
          <w:szCs w:val="24"/>
        </w:rPr>
        <w:t xml:space="preserve"> </w:t>
      </w:r>
      <w:hyperlink w:anchor="bookmark43" w:tooltip="Current Document">
        <w:r w:rsidR="00396B89" w:rsidRPr="00D37F41">
          <w:rPr>
            <w:rStyle w:val="af"/>
            <w:b/>
            <w:color w:val="002060"/>
            <w:sz w:val="24"/>
            <w:szCs w:val="24"/>
          </w:rPr>
          <w:t>среднего общего образования, включающая формирование компетенций</w:t>
        </w:r>
      </w:hyperlink>
    </w:p>
    <w:p w:rsidR="00396B89" w:rsidRPr="00D37F41" w:rsidRDefault="00396B89"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 xml:space="preserve">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w:t>
      </w:r>
      <w:r w:rsidRPr="00D37F41">
        <w:rPr>
          <w:rFonts w:ascii="Times New Roman" w:hAnsi="Times New Roman" w:cs="Times New Roman"/>
          <w:sz w:val="24"/>
          <w:szCs w:val="24"/>
        </w:rPr>
        <w:lastRenderedPageBreak/>
        <w:t>образования, а также описание особенностей, направлений и условий реализации учебно-исследовательской и проектной деятельности.</w:t>
      </w:r>
    </w:p>
    <w:p w:rsidR="008406BA" w:rsidRPr="00D37F41" w:rsidRDefault="00396B89" w:rsidP="001E5A0B">
      <w:pPr>
        <w:spacing w:line="360" w:lineRule="auto"/>
        <w:jc w:val="both"/>
        <w:rPr>
          <w:rFonts w:ascii="Times New Roman" w:hAnsi="Times New Roman" w:cs="Times New Roman"/>
          <w:color w:val="002060"/>
          <w:sz w:val="24"/>
          <w:szCs w:val="24"/>
        </w:rPr>
      </w:pPr>
      <w:r w:rsidRPr="00D37F41">
        <w:rPr>
          <w:rFonts w:ascii="Times New Roman" w:hAnsi="Times New Roman" w:cs="Times New Roman"/>
          <w:b/>
          <w:color w:val="002060"/>
          <w:sz w:val="24"/>
          <w:szCs w:val="24"/>
        </w:rPr>
        <w:t>II.1.1.</w:t>
      </w:r>
      <w:r w:rsidRPr="00D37F41">
        <w:rPr>
          <w:rFonts w:ascii="Times New Roman" w:hAnsi="Times New Roman" w:cs="Times New Roman"/>
          <w:color w:val="002060"/>
          <w:sz w:val="24"/>
          <w:szCs w:val="24"/>
        </w:rPr>
        <w:t xml:space="preserve"> </w:t>
      </w:r>
      <w:r w:rsidRPr="00D37F41">
        <w:rPr>
          <w:rFonts w:ascii="Times New Roman" w:hAnsi="Times New Roman" w:cs="Times New Roman"/>
          <w:b/>
          <w:color w:val="002060"/>
          <w:sz w:val="24"/>
          <w:szCs w:val="24"/>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r w:rsidRPr="00D37F41">
        <w:rPr>
          <w:rFonts w:ascii="Times New Roman" w:hAnsi="Times New Roman" w:cs="Times New Roman"/>
          <w:color w:val="002060"/>
          <w:sz w:val="24"/>
          <w:szCs w:val="24"/>
        </w:rPr>
        <w:t xml:space="preserve">. </w:t>
      </w:r>
    </w:p>
    <w:p w:rsidR="00396B89" w:rsidRPr="00D37F41" w:rsidRDefault="0012491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ab/>
      </w:r>
      <w:r w:rsidR="00396B89" w:rsidRPr="00D37F41">
        <w:rPr>
          <w:rFonts w:ascii="Times New Roman" w:hAnsi="Times New Roman" w:cs="Times New Roman"/>
          <w:sz w:val="24"/>
          <w:szCs w:val="24"/>
        </w:rPr>
        <w:t xml:space="preserve">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Требования включают: </w:t>
      </w:r>
    </w:p>
    <w:p w:rsidR="00396B89" w:rsidRPr="00D37F41" w:rsidRDefault="00396B89" w:rsidP="001E5A0B">
      <w:pPr>
        <w:numPr>
          <w:ilvl w:val="0"/>
          <w:numId w:val="5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396B89" w:rsidRPr="00D37F41" w:rsidRDefault="00396B89" w:rsidP="001E5A0B">
      <w:pPr>
        <w:numPr>
          <w:ilvl w:val="0"/>
          <w:numId w:val="5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способность их использования в познавательной и социальной практике;</w:t>
      </w:r>
    </w:p>
    <w:p w:rsidR="00396B89" w:rsidRPr="00D37F41" w:rsidRDefault="00396B89" w:rsidP="001E5A0B">
      <w:pPr>
        <w:numPr>
          <w:ilvl w:val="0"/>
          <w:numId w:val="5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396B89" w:rsidRPr="00D37F41" w:rsidRDefault="00396B89" w:rsidP="001E5A0B">
      <w:pPr>
        <w:numPr>
          <w:ilvl w:val="0"/>
          <w:numId w:val="5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396B89" w:rsidRPr="00D37F41" w:rsidRDefault="00396B89"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Программа направлена на:</w:t>
      </w:r>
    </w:p>
    <w:p w:rsidR="00396B89" w:rsidRPr="00D37F41" w:rsidRDefault="00396B89" w:rsidP="001E5A0B">
      <w:pPr>
        <w:numPr>
          <w:ilvl w:val="0"/>
          <w:numId w:val="5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повышение эффективности освоения обучающимися основной</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образовательной программы, а также усвоение знаний и учебных</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действий;</w:t>
      </w:r>
    </w:p>
    <w:p w:rsidR="00396B89" w:rsidRPr="00D37F41" w:rsidRDefault="00396B89" w:rsidP="001E5A0B">
      <w:pPr>
        <w:numPr>
          <w:ilvl w:val="0"/>
          <w:numId w:val="5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формирование у обучающихся системных представлений и опыта</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применения методов, технологий и форм организации проектной и учебно-</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исследовательской деятельности для достижения практико-</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ориентированных результатов образования;</w:t>
      </w:r>
    </w:p>
    <w:p w:rsidR="00396B89" w:rsidRPr="00D37F41" w:rsidRDefault="00396B89" w:rsidP="001E5A0B">
      <w:pPr>
        <w:numPr>
          <w:ilvl w:val="0"/>
          <w:numId w:val="5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формирование навыков разработки, реализации и общественной</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презентации обучающимися результатов исследования, индивидуального</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проекта, направленного на решение научной, личностно и (или) социально</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значимой проблемы.</w:t>
      </w:r>
    </w:p>
    <w:p w:rsidR="00396B89" w:rsidRPr="00D37F41" w:rsidRDefault="00396B89"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Программа обеспечивает:</w:t>
      </w:r>
    </w:p>
    <w:p w:rsidR="00396B89" w:rsidRPr="00D37F41" w:rsidRDefault="00396B89" w:rsidP="001E5A0B">
      <w:pPr>
        <w:numPr>
          <w:ilvl w:val="0"/>
          <w:numId w:val="5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развитие у обучающихся способности к самопознанию, саморазвитию и</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самоопределению; формирование личностных ценностно-смысловых</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ориентиров и установок, системы значимых социальных и межличностных</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отношений;</w:t>
      </w:r>
    </w:p>
    <w:p w:rsidR="00396B89" w:rsidRPr="00D37F41" w:rsidRDefault="00396B89" w:rsidP="001E5A0B">
      <w:pPr>
        <w:numPr>
          <w:ilvl w:val="0"/>
          <w:numId w:val="5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формирование умений самостоятельного планирования и осуществления</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учебной деятельности и организации учебного сотрудничества с</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педагогами и сверстниками, построения индивидуального</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образовательного маршрута;</w:t>
      </w:r>
    </w:p>
    <w:p w:rsidR="00396B89" w:rsidRPr="00D37F41" w:rsidRDefault="00396B89" w:rsidP="001E5A0B">
      <w:pPr>
        <w:numPr>
          <w:ilvl w:val="0"/>
          <w:numId w:val="5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решение задач общекультурного, личностного и познавательного развития</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обучающихся;</w:t>
      </w:r>
    </w:p>
    <w:p w:rsidR="00396B89" w:rsidRPr="00D37F41" w:rsidRDefault="00396B89" w:rsidP="001E5A0B">
      <w:pPr>
        <w:numPr>
          <w:ilvl w:val="0"/>
          <w:numId w:val="5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повышение эффективности усвоения обучающимися знаний и учебных</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действий, формирование научного типа мышления, компетентностей в</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предметных областях, учебно-исследовательской, проектной, социальной</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деятельности;</w:t>
      </w:r>
    </w:p>
    <w:p w:rsidR="00396B89" w:rsidRPr="00D37F41" w:rsidRDefault="00396B89" w:rsidP="001E5A0B">
      <w:pPr>
        <w:numPr>
          <w:ilvl w:val="0"/>
          <w:numId w:val="5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создание условий для интеграции урочных и внеурочных форм учебно-</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исследовательской и проектной деятельности обучающихся, а также их</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самостоятельной работы по подготовке и защите индивидуальных</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проектов;</w:t>
      </w:r>
    </w:p>
    <w:p w:rsidR="00396B89" w:rsidRPr="00D37F41" w:rsidRDefault="00396B89" w:rsidP="001E5A0B">
      <w:pPr>
        <w:numPr>
          <w:ilvl w:val="0"/>
          <w:numId w:val="5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формирование навыков участия в различных формах организации учебно-</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исследовательской и проектной деятельности (творческих конкурсах,</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научных обществах, научно-практических конференциях, олимпиадах,</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национальных образовательных программах и др.), возможность</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получения практико-ориентированного результата;</w:t>
      </w:r>
    </w:p>
    <w:p w:rsidR="00396B89" w:rsidRPr="00D37F41" w:rsidRDefault="00396B89" w:rsidP="001E5A0B">
      <w:pPr>
        <w:numPr>
          <w:ilvl w:val="0"/>
          <w:numId w:val="5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практическую направленность проводимых исследований и</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индивидуальных проектов;</w:t>
      </w:r>
    </w:p>
    <w:p w:rsidR="00396B89" w:rsidRPr="00D37F41" w:rsidRDefault="00396B89" w:rsidP="001E5A0B">
      <w:pPr>
        <w:numPr>
          <w:ilvl w:val="0"/>
          <w:numId w:val="5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возможность практического использования приобретенных</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обучающимися коммуникативных навыков, навыков целеполагания,</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планирования и самоконтроля;</w:t>
      </w:r>
    </w:p>
    <w:p w:rsidR="00396B89" w:rsidRPr="00D37F41" w:rsidRDefault="00396B89" w:rsidP="001E5A0B">
      <w:pPr>
        <w:numPr>
          <w:ilvl w:val="0"/>
          <w:numId w:val="5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подготовку к осознанному выбору дальнейшего образования и</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профессиональной деятельности.</w:t>
      </w:r>
    </w:p>
    <w:p w:rsidR="00396B89" w:rsidRPr="00D37F41" w:rsidRDefault="00396B89"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lastRenderedPageBreak/>
        <w:t>Цель программы развития УУД — обеспечить организационно-методические</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условия для реализации системно-деятельностного подхода таким образом,</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чтобы приобретенные компетенции могли самостоятельно использоваться</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обучающимися в разных видах деятельности за пределами образовательной</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организации, в том числе в профессиональных и социальных пробах.</w:t>
      </w:r>
    </w:p>
    <w:p w:rsidR="00396B89" w:rsidRPr="00D37F41" w:rsidRDefault="00396B89"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В соответствии с указанной целью программа развития УУД среднего общего</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образования определяет следующие задачи:</w:t>
      </w:r>
    </w:p>
    <w:p w:rsidR="00396B89" w:rsidRPr="00D37F41" w:rsidRDefault="00396B89" w:rsidP="001E5A0B">
      <w:pPr>
        <w:numPr>
          <w:ilvl w:val="0"/>
          <w:numId w:val="56"/>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организацию взаимодействия педагогов, обучающихся и, в случае</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необходимости, их родителей по совершенствованию навыков проектной</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и исследовательской деятельности, сформированных на предыдущих</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этапах обучения, таким образом, чтобы стало возможным максимально</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широкое и разнообразное применение универсальных учебных действий в</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новых для обучающихся ситуациях;</w:t>
      </w:r>
    </w:p>
    <w:p w:rsidR="00396B89" w:rsidRPr="00D37F41" w:rsidRDefault="008E21C7" w:rsidP="001E5A0B">
      <w:pPr>
        <w:numPr>
          <w:ilvl w:val="0"/>
          <w:numId w:val="56"/>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w:t>
      </w:r>
      <w:r w:rsidR="00396B89" w:rsidRPr="00D37F41">
        <w:rPr>
          <w:rFonts w:ascii="Times New Roman" w:hAnsi="Times New Roman" w:cs="Times New Roman"/>
          <w:sz w:val="24"/>
          <w:szCs w:val="24"/>
        </w:rPr>
        <w:t>беспечение взаимосвязи способов организации урочной и внеурочной</w:t>
      </w:r>
      <w:r w:rsidRPr="00D37F41">
        <w:rPr>
          <w:rFonts w:ascii="Times New Roman" w:hAnsi="Times New Roman" w:cs="Times New Roman"/>
          <w:sz w:val="24"/>
          <w:szCs w:val="24"/>
        </w:rPr>
        <w:t xml:space="preserve"> </w:t>
      </w:r>
      <w:r w:rsidR="00396B89" w:rsidRPr="00D37F41">
        <w:rPr>
          <w:rFonts w:ascii="Times New Roman" w:hAnsi="Times New Roman" w:cs="Times New Roman"/>
          <w:sz w:val="24"/>
          <w:szCs w:val="24"/>
        </w:rPr>
        <w:t>деятельности обучающихся по совершенствованию владения УУД, в том</w:t>
      </w:r>
      <w:r w:rsidRPr="00D37F41">
        <w:rPr>
          <w:rFonts w:ascii="Times New Roman" w:hAnsi="Times New Roman" w:cs="Times New Roman"/>
          <w:sz w:val="24"/>
          <w:szCs w:val="24"/>
        </w:rPr>
        <w:t xml:space="preserve"> </w:t>
      </w:r>
      <w:r w:rsidR="00396B89" w:rsidRPr="00D37F41">
        <w:rPr>
          <w:rFonts w:ascii="Times New Roman" w:hAnsi="Times New Roman" w:cs="Times New Roman"/>
          <w:sz w:val="24"/>
          <w:szCs w:val="24"/>
        </w:rPr>
        <w:t>числе на материале содержания учебных предметов;</w:t>
      </w:r>
    </w:p>
    <w:p w:rsidR="00396B89" w:rsidRPr="00D37F41" w:rsidRDefault="00396B89" w:rsidP="001E5A0B">
      <w:pPr>
        <w:numPr>
          <w:ilvl w:val="0"/>
          <w:numId w:val="56"/>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включение развивающих задач, способствующих совершенствованию</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универсальных учебных действий, как в урочную, так и во внеурочную</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деятельность обучающихся;</w:t>
      </w:r>
    </w:p>
    <w:p w:rsidR="00396B89" w:rsidRPr="00D37F41" w:rsidRDefault="00396B89" w:rsidP="001E5A0B">
      <w:pPr>
        <w:numPr>
          <w:ilvl w:val="0"/>
          <w:numId w:val="56"/>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обеспечение преемственности программы развития универсальных</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учебных действий при переходе от основного общего к среднему общему</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образованию.</w:t>
      </w:r>
    </w:p>
    <w:p w:rsidR="00396B89" w:rsidRPr="00D37F41" w:rsidRDefault="00396B89"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Формирование системы универсальных учебных действий осуществляется с</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учетом возрастных особенностей развития личностной и познавательной сфер</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обучающихся. УУД представляют собой целостную взаимосвязанную</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систему, определяемую общей логикой возрастного развития.</w:t>
      </w:r>
    </w:p>
    <w:p w:rsidR="008E21C7" w:rsidRPr="00D37F41" w:rsidRDefault="00396B89"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Отличительными особенностями старшего школьного возраста являются:</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активное формирование чувства взрослости, выработка мировоззрения,</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убеждений, характера и жизненного самоопределения.</w:t>
      </w:r>
      <w:r w:rsidR="008E21C7" w:rsidRPr="00D37F41">
        <w:rPr>
          <w:rFonts w:ascii="Times New Roman" w:hAnsi="Times New Roman" w:cs="Times New Roman"/>
          <w:sz w:val="24"/>
          <w:szCs w:val="24"/>
        </w:rPr>
        <w:t xml:space="preserve"> </w:t>
      </w:r>
    </w:p>
    <w:p w:rsidR="00396B89" w:rsidRPr="00D37F41" w:rsidRDefault="00396B89"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Среднее общее образование — этап, когда все приобретенные ранее</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компетенции должны использоваться в полной мере и приобрести характер</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 xml:space="preserve">универсальных. </w:t>
      </w:r>
      <w:r w:rsidRPr="00D37F41">
        <w:rPr>
          <w:rFonts w:ascii="Times New Roman" w:hAnsi="Times New Roman" w:cs="Times New Roman"/>
          <w:sz w:val="24"/>
          <w:szCs w:val="24"/>
        </w:rPr>
        <w:lastRenderedPageBreak/>
        <w:t>Компетенции, сформированные в основной школе на</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предметном содержании, теперь могут быть перенесены на жизненные</w:t>
      </w:r>
      <w:r w:rsidR="008E21C7" w:rsidRPr="00D37F41">
        <w:rPr>
          <w:rFonts w:ascii="Times New Roman" w:hAnsi="Times New Roman" w:cs="Times New Roman"/>
          <w:sz w:val="24"/>
          <w:szCs w:val="24"/>
        </w:rPr>
        <w:t xml:space="preserve"> </w:t>
      </w:r>
      <w:r w:rsidRPr="00D37F41">
        <w:rPr>
          <w:rFonts w:ascii="Times New Roman" w:hAnsi="Times New Roman" w:cs="Times New Roman"/>
          <w:sz w:val="24"/>
          <w:szCs w:val="24"/>
        </w:rPr>
        <w:t>ситуации, не относящиеся к учебе в школе</w:t>
      </w:r>
      <w:r w:rsidR="008E21C7" w:rsidRPr="00D37F41">
        <w:rPr>
          <w:rFonts w:ascii="Times New Roman" w:hAnsi="Times New Roman" w:cs="Times New Roman"/>
          <w:sz w:val="24"/>
          <w:szCs w:val="24"/>
        </w:rPr>
        <w:t>.</w:t>
      </w:r>
    </w:p>
    <w:p w:rsidR="00442C43" w:rsidRPr="00D37F41" w:rsidRDefault="00A305F7" w:rsidP="001E5A0B">
      <w:pPr>
        <w:spacing w:line="360" w:lineRule="auto"/>
        <w:jc w:val="both"/>
        <w:rPr>
          <w:rFonts w:ascii="Times New Roman" w:hAnsi="Times New Roman" w:cs="Times New Roman"/>
          <w:b/>
          <w:color w:val="002060"/>
          <w:sz w:val="24"/>
          <w:szCs w:val="24"/>
        </w:rPr>
      </w:pPr>
      <w:r w:rsidRPr="00D37F41">
        <w:rPr>
          <w:rFonts w:ascii="Times New Roman" w:hAnsi="Times New Roman" w:cs="Times New Roman"/>
          <w:b/>
          <w:color w:val="002060"/>
          <w:sz w:val="24"/>
          <w:szCs w:val="24"/>
        </w:rPr>
        <w:t>II.1.2.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w:t>
      </w:r>
      <w:r w:rsidR="0015401D" w:rsidRPr="00D37F41">
        <w:rPr>
          <w:rFonts w:ascii="Times New Roman" w:hAnsi="Times New Roman" w:cs="Times New Roman"/>
          <w:b/>
          <w:color w:val="002060"/>
          <w:sz w:val="24"/>
          <w:szCs w:val="24"/>
        </w:rPr>
        <w:t xml:space="preserve">х учебных действий в структуре </w:t>
      </w:r>
      <w:r w:rsidRPr="00D37F41">
        <w:rPr>
          <w:rFonts w:ascii="Times New Roman" w:hAnsi="Times New Roman" w:cs="Times New Roman"/>
          <w:b/>
          <w:color w:val="002060"/>
          <w:sz w:val="24"/>
          <w:szCs w:val="24"/>
        </w:rPr>
        <w:t>образовательной деятельности</w:t>
      </w:r>
    </w:p>
    <w:p w:rsidR="007E3D44" w:rsidRPr="00D37F41" w:rsidRDefault="007E3D44"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w:t>
      </w:r>
    </w:p>
    <w:p w:rsidR="007E3D44" w:rsidRPr="00D37F41" w:rsidRDefault="007E3D44"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w:t>
      </w:r>
    </w:p>
    <w:p w:rsidR="007E3D44" w:rsidRPr="00D37F41" w:rsidRDefault="007E3D44"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w:t>
      </w:r>
    </w:p>
    <w:p w:rsidR="007E3D44" w:rsidRPr="00D37F41" w:rsidRDefault="007E3D44"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w:t>
      </w:r>
      <w:r w:rsidRPr="00D37F41">
        <w:rPr>
          <w:rFonts w:ascii="Times New Roman" w:hAnsi="Times New Roman" w:cs="Times New Roman"/>
          <w:sz w:val="24"/>
          <w:szCs w:val="24"/>
        </w:rPr>
        <w:lastRenderedPageBreak/>
        <w:t xml:space="preserve">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7E3D44" w:rsidRPr="00D37F41" w:rsidRDefault="007E3D44"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7E3D44" w:rsidRPr="00D37F41" w:rsidRDefault="007E3D44"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w:t>
      </w:r>
    </w:p>
    <w:p w:rsidR="007E3D44" w:rsidRPr="00D37F41" w:rsidRDefault="007E3D44"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w:t>
      </w:r>
    </w:p>
    <w:p w:rsidR="007E3D44" w:rsidRPr="00D37F41" w:rsidRDefault="007E3D44"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rsidR="007E3D44" w:rsidRPr="00D37F41" w:rsidRDefault="007E3D44"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lastRenderedPageBreak/>
        <w:t>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7E3D44" w:rsidRPr="00D37F41" w:rsidRDefault="007E3D44"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w:t>
      </w:r>
    </w:p>
    <w:p w:rsidR="007E3D44" w:rsidRPr="00D37F41" w:rsidRDefault="007E3D44"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7E3D44" w:rsidRPr="00D37F41" w:rsidRDefault="007E3D44" w:rsidP="001E5A0B">
      <w:pPr>
        <w:spacing w:line="360" w:lineRule="auto"/>
        <w:ind w:firstLine="708"/>
        <w:jc w:val="both"/>
        <w:rPr>
          <w:rFonts w:ascii="Times New Roman" w:hAnsi="Times New Roman" w:cs="Times New Roman"/>
          <w:sz w:val="24"/>
          <w:szCs w:val="24"/>
        </w:rPr>
      </w:pPr>
      <w:bookmarkStart w:id="22" w:name="bookmark46"/>
      <w:r w:rsidRPr="00D37F41">
        <w:rPr>
          <w:rFonts w:ascii="Times New Roman" w:hAnsi="Times New Roman" w:cs="Times New Roman"/>
          <w:sz w:val="24"/>
          <w:szCs w:val="24"/>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w:t>
      </w:r>
      <w:r w:rsidRPr="00D37F41">
        <w:rPr>
          <w:rFonts w:ascii="Times New Roman" w:hAnsi="Times New Roman" w:cs="Times New Roman"/>
          <w:sz w:val="24"/>
          <w:szCs w:val="24"/>
        </w:rPr>
        <w:lastRenderedPageBreak/>
        <w:t>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w:t>
      </w:r>
      <w:bookmarkEnd w:id="22"/>
    </w:p>
    <w:p w:rsidR="001A4A3F" w:rsidRPr="00D37F41" w:rsidRDefault="007E3D44" w:rsidP="00670150">
      <w:pPr>
        <w:spacing w:line="360" w:lineRule="auto"/>
        <w:jc w:val="both"/>
        <w:rPr>
          <w:rFonts w:ascii="Times New Roman" w:hAnsi="Times New Roman" w:cs="Times New Roman"/>
          <w:b/>
          <w:color w:val="002060"/>
          <w:sz w:val="24"/>
          <w:szCs w:val="24"/>
        </w:rPr>
      </w:pPr>
      <w:r w:rsidRPr="00D37F41">
        <w:rPr>
          <w:rFonts w:ascii="Times New Roman" w:hAnsi="Times New Roman" w:cs="Times New Roman"/>
          <w:b/>
          <w:color w:val="002060"/>
          <w:sz w:val="24"/>
          <w:szCs w:val="24"/>
          <w:lang w:val="en-US"/>
        </w:rPr>
        <w:t>II</w:t>
      </w:r>
      <w:r w:rsidRPr="00D37F41">
        <w:rPr>
          <w:rFonts w:ascii="Times New Roman" w:hAnsi="Times New Roman" w:cs="Times New Roman"/>
          <w:b/>
          <w:color w:val="002060"/>
          <w:sz w:val="24"/>
          <w:szCs w:val="24"/>
        </w:rPr>
        <w:t>.1.3. Типовые задачи по формированию универсальных учебных действий</w:t>
      </w:r>
    </w:p>
    <w:p w:rsidR="001A4A3F" w:rsidRPr="00D37F41" w:rsidRDefault="001A4A3F" w:rsidP="00670150">
      <w:pPr>
        <w:spacing w:line="360" w:lineRule="auto"/>
        <w:jc w:val="both"/>
        <w:rPr>
          <w:rFonts w:ascii="Times New Roman" w:hAnsi="Times New Roman" w:cs="Times New Roman"/>
          <w:b/>
          <w:sz w:val="24"/>
          <w:szCs w:val="24"/>
        </w:rPr>
      </w:pPr>
      <w:r w:rsidRPr="00D37F41">
        <w:rPr>
          <w:rFonts w:ascii="Times New Roman" w:hAnsi="Times New Roman" w:cs="Times New Roman"/>
          <w:sz w:val="24"/>
          <w:szCs w:val="24"/>
        </w:rPr>
        <w:t>Задачи должны быть сконструированы таким образом, чтобы формировать у обучающихся</w:t>
      </w:r>
      <w:r w:rsidRPr="00D37F41">
        <w:rPr>
          <w:rFonts w:ascii="Times New Roman" w:hAnsi="Times New Roman" w:cs="Times New Roman"/>
          <w:spacing w:val="-6"/>
          <w:sz w:val="24"/>
          <w:szCs w:val="24"/>
        </w:rPr>
        <w:t xml:space="preserve"> </w:t>
      </w:r>
      <w:r w:rsidRPr="00D37F41">
        <w:rPr>
          <w:rFonts w:ascii="Times New Roman" w:hAnsi="Times New Roman" w:cs="Times New Roman"/>
          <w:sz w:val="24"/>
          <w:szCs w:val="24"/>
        </w:rPr>
        <w:t>умения:</w:t>
      </w:r>
    </w:p>
    <w:p w:rsidR="001A4A3F" w:rsidRPr="00D37F41" w:rsidRDefault="001A4A3F" w:rsidP="00670150">
      <w:pPr>
        <w:pStyle w:val="TableParagraph"/>
        <w:spacing w:line="360" w:lineRule="auto"/>
        <w:ind w:left="970"/>
        <w:rPr>
          <w:sz w:val="24"/>
          <w:szCs w:val="24"/>
        </w:rPr>
      </w:pPr>
      <w:r w:rsidRPr="00D37F41">
        <w:rPr>
          <w:sz w:val="24"/>
          <w:szCs w:val="24"/>
        </w:rPr>
        <w:t>а) объяснять явления с научной точки зрения;</w:t>
      </w:r>
    </w:p>
    <w:p w:rsidR="001A4A3F" w:rsidRPr="00D37F41" w:rsidRDefault="001A4A3F" w:rsidP="00670150">
      <w:pPr>
        <w:pStyle w:val="TableParagraph"/>
        <w:spacing w:before="162" w:line="360" w:lineRule="auto"/>
        <w:ind w:left="970"/>
        <w:rPr>
          <w:sz w:val="24"/>
          <w:szCs w:val="24"/>
        </w:rPr>
      </w:pPr>
      <w:r w:rsidRPr="00D37F41">
        <w:rPr>
          <w:sz w:val="24"/>
          <w:szCs w:val="24"/>
        </w:rPr>
        <w:t>б) разрабатывать дизайн научного исследования;</w:t>
      </w:r>
    </w:p>
    <w:p w:rsidR="001A4A3F" w:rsidRPr="00D37F41" w:rsidRDefault="001A4A3F" w:rsidP="00670150">
      <w:pPr>
        <w:pStyle w:val="TableParagraph"/>
        <w:spacing w:before="161" w:line="360" w:lineRule="auto"/>
        <w:ind w:right="223" w:firstLine="707"/>
        <w:rPr>
          <w:sz w:val="24"/>
          <w:szCs w:val="24"/>
        </w:rPr>
      </w:pPr>
      <w:r w:rsidRPr="00D37F41">
        <w:rPr>
          <w:sz w:val="24"/>
          <w:szCs w:val="24"/>
        </w:rPr>
        <w:t>в) интерпретировать полученные данные и доказательства с разных позиций и формулировать соответствующие выводы.</w:t>
      </w:r>
    </w:p>
    <w:p w:rsidR="001A4A3F" w:rsidRPr="00D37F41" w:rsidRDefault="001A4A3F" w:rsidP="00670150">
      <w:pPr>
        <w:pStyle w:val="TableParagraph"/>
        <w:spacing w:before="67" w:line="360" w:lineRule="auto"/>
        <w:ind w:right="221" w:firstLine="707"/>
        <w:rPr>
          <w:sz w:val="24"/>
          <w:szCs w:val="24"/>
        </w:rPr>
      </w:pPr>
      <w:r w:rsidRPr="00D37F41">
        <w:rPr>
          <w:sz w:val="24"/>
          <w:szCs w:val="24"/>
        </w:rPr>
        <w:t>Типовые задачи отражены в содержании учебников и учебных пособий, в рабочих программах по предметам и курсам.</w:t>
      </w:r>
    </w:p>
    <w:p w:rsidR="001A4A3F" w:rsidRPr="00D37F41" w:rsidRDefault="001A4A3F" w:rsidP="00670150">
      <w:pPr>
        <w:pStyle w:val="TableParagraph"/>
        <w:spacing w:line="360" w:lineRule="auto"/>
        <w:ind w:right="221" w:firstLine="707"/>
        <w:rPr>
          <w:sz w:val="24"/>
          <w:szCs w:val="24"/>
        </w:rPr>
      </w:pPr>
      <w:r w:rsidRPr="00D37F41">
        <w:rPr>
          <w:sz w:val="24"/>
          <w:szCs w:val="24"/>
        </w:rPr>
        <w:t>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w:t>
      </w:r>
    </w:p>
    <w:p w:rsidR="001A4A3F" w:rsidRPr="00D37F41" w:rsidRDefault="001A4A3F" w:rsidP="003468E5">
      <w:pPr>
        <w:pStyle w:val="TableParagraph"/>
        <w:numPr>
          <w:ilvl w:val="0"/>
          <w:numId w:val="187"/>
        </w:numPr>
        <w:spacing w:line="360" w:lineRule="auto"/>
        <w:ind w:right="1513"/>
        <w:rPr>
          <w:sz w:val="24"/>
          <w:szCs w:val="24"/>
        </w:rPr>
      </w:pPr>
      <w:r w:rsidRPr="00D37F41">
        <w:rPr>
          <w:sz w:val="24"/>
          <w:szCs w:val="24"/>
        </w:rPr>
        <w:t>полидисциплинарные и метапредметные погружения и интенсивы; методологические и философские семинары; дебаты; образовательные экспедиции и экскурсии;</w:t>
      </w:r>
    </w:p>
    <w:p w:rsidR="001A4A3F" w:rsidRPr="00D37F41" w:rsidRDefault="001A4A3F" w:rsidP="003468E5">
      <w:pPr>
        <w:pStyle w:val="TableParagraph"/>
        <w:numPr>
          <w:ilvl w:val="0"/>
          <w:numId w:val="187"/>
        </w:numPr>
        <w:spacing w:line="360" w:lineRule="auto"/>
        <w:ind w:right="442"/>
        <w:rPr>
          <w:sz w:val="24"/>
          <w:szCs w:val="24"/>
        </w:rPr>
      </w:pPr>
      <w:r w:rsidRPr="00D37F41">
        <w:rPr>
          <w:sz w:val="24"/>
          <w:szCs w:val="24"/>
        </w:rPr>
        <w:t>учебно-исследовательская работа обучающихся, которая предполагает: выбор</w:t>
      </w:r>
      <w:r w:rsidRPr="00D37F41">
        <w:rPr>
          <w:spacing w:val="19"/>
          <w:sz w:val="24"/>
          <w:szCs w:val="24"/>
        </w:rPr>
        <w:t xml:space="preserve"> </w:t>
      </w:r>
      <w:r w:rsidRPr="00D37F41">
        <w:rPr>
          <w:sz w:val="24"/>
          <w:szCs w:val="24"/>
        </w:rPr>
        <w:t>тематики</w:t>
      </w:r>
      <w:r w:rsidRPr="00D37F41">
        <w:rPr>
          <w:spacing w:val="17"/>
          <w:sz w:val="24"/>
          <w:szCs w:val="24"/>
        </w:rPr>
        <w:t xml:space="preserve"> </w:t>
      </w:r>
      <w:r w:rsidRPr="00D37F41">
        <w:rPr>
          <w:sz w:val="24"/>
          <w:szCs w:val="24"/>
        </w:rPr>
        <w:t>исследования,</w:t>
      </w:r>
      <w:r w:rsidRPr="00D37F41">
        <w:rPr>
          <w:spacing w:val="19"/>
          <w:sz w:val="24"/>
          <w:szCs w:val="24"/>
        </w:rPr>
        <w:t xml:space="preserve"> </w:t>
      </w:r>
      <w:r w:rsidRPr="00D37F41">
        <w:rPr>
          <w:sz w:val="24"/>
          <w:szCs w:val="24"/>
        </w:rPr>
        <w:t>связанной</w:t>
      </w:r>
      <w:r w:rsidRPr="00D37F41">
        <w:rPr>
          <w:spacing w:val="19"/>
          <w:sz w:val="24"/>
          <w:szCs w:val="24"/>
        </w:rPr>
        <w:t xml:space="preserve"> </w:t>
      </w:r>
      <w:r w:rsidRPr="00D37F41">
        <w:rPr>
          <w:sz w:val="24"/>
          <w:szCs w:val="24"/>
        </w:rPr>
        <w:t>с</w:t>
      </w:r>
      <w:r w:rsidRPr="00D37F41">
        <w:rPr>
          <w:spacing w:val="15"/>
          <w:sz w:val="24"/>
          <w:szCs w:val="24"/>
        </w:rPr>
        <w:t xml:space="preserve"> </w:t>
      </w:r>
      <w:r w:rsidRPr="00D37F41">
        <w:rPr>
          <w:sz w:val="24"/>
          <w:szCs w:val="24"/>
        </w:rPr>
        <w:t>новейшими</w:t>
      </w:r>
      <w:r w:rsidRPr="00D37F41">
        <w:rPr>
          <w:spacing w:val="18"/>
          <w:sz w:val="24"/>
          <w:szCs w:val="24"/>
        </w:rPr>
        <w:t xml:space="preserve"> </w:t>
      </w:r>
      <w:r w:rsidRPr="00D37F41">
        <w:rPr>
          <w:sz w:val="24"/>
          <w:szCs w:val="24"/>
        </w:rPr>
        <w:t>достижениями</w:t>
      </w:r>
      <w:r w:rsidRPr="00D37F41">
        <w:rPr>
          <w:spacing w:val="20"/>
          <w:sz w:val="24"/>
          <w:szCs w:val="24"/>
        </w:rPr>
        <w:t xml:space="preserve"> </w:t>
      </w:r>
      <w:r w:rsidRPr="00D37F41">
        <w:rPr>
          <w:sz w:val="24"/>
          <w:szCs w:val="24"/>
        </w:rPr>
        <w:t>в</w:t>
      </w:r>
    </w:p>
    <w:p w:rsidR="001A4A3F" w:rsidRPr="00D37F41" w:rsidRDefault="001A4A3F" w:rsidP="003468E5">
      <w:pPr>
        <w:pStyle w:val="TableParagraph"/>
        <w:numPr>
          <w:ilvl w:val="0"/>
          <w:numId w:val="187"/>
        </w:numPr>
        <w:spacing w:line="360" w:lineRule="auto"/>
        <w:rPr>
          <w:sz w:val="24"/>
          <w:szCs w:val="24"/>
        </w:rPr>
      </w:pPr>
      <w:r w:rsidRPr="00D37F41">
        <w:rPr>
          <w:sz w:val="24"/>
          <w:szCs w:val="24"/>
        </w:rPr>
        <w:t>области науки и технологий;</w:t>
      </w:r>
    </w:p>
    <w:p w:rsidR="001A4A3F" w:rsidRPr="00D37F41" w:rsidRDefault="001A4A3F" w:rsidP="003468E5">
      <w:pPr>
        <w:pStyle w:val="TableParagraph"/>
        <w:numPr>
          <w:ilvl w:val="0"/>
          <w:numId w:val="187"/>
        </w:numPr>
        <w:tabs>
          <w:tab w:val="left" w:pos="1632"/>
          <w:tab w:val="left" w:pos="3005"/>
          <w:tab w:val="left" w:pos="4998"/>
          <w:tab w:val="left" w:pos="6980"/>
          <w:tab w:val="left" w:pos="7525"/>
          <w:tab w:val="left" w:pos="8886"/>
        </w:tabs>
        <w:spacing w:before="157" w:line="360" w:lineRule="auto"/>
        <w:ind w:right="222"/>
        <w:rPr>
          <w:sz w:val="24"/>
          <w:szCs w:val="24"/>
        </w:rPr>
      </w:pPr>
      <w:r w:rsidRPr="00D37F41">
        <w:rPr>
          <w:sz w:val="24"/>
          <w:szCs w:val="24"/>
        </w:rPr>
        <w:t>выбор</w:t>
      </w:r>
      <w:r w:rsidRPr="00D37F41">
        <w:rPr>
          <w:sz w:val="24"/>
          <w:szCs w:val="24"/>
        </w:rPr>
        <w:tab/>
        <w:t>тематики</w:t>
      </w:r>
      <w:r w:rsidRPr="00D37F41">
        <w:rPr>
          <w:sz w:val="24"/>
          <w:szCs w:val="24"/>
        </w:rPr>
        <w:tab/>
        <w:t>исследований,</w:t>
      </w:r>
      <w:r w:rsidRPr="00D37F41">
        <w:rPr>
          <w:sz w:val="24"/>
          <w:szCs w:val="24"/>
        </w:rPr>
        <w:tab/>
        <w:t>направленных</w:t>
      </w:r>
      <w:r w:rsidRPr="00D37F41">
        <w:rPr>
          <w:sz w:val="24"/>
          <w:szCs w:val="24"/>
        </w:rPr>
        <w:tab/>
        <w:t>на</w:t>
      </w:r>
      <w:r w:rsidRPr="00D37F41">
        <w:rPr>
          <w:sz w:val="24"/>
          <w:szCs w:val="24"/>
        </w:rPr>
        <w:tab/>
        <w:t>изучение</w:t>
      </w:r>
      <w:r w:rsidRPr="00D37F41">
        <w:rPr>
          <w:sz w:val="24"/>
          <w:szCs w:val="24"/>
        </w:rPr>
        <w:tab/>
        <w:t>проблем Вологодской области, г. Вологды, страны и мира в</w:t>
      </w:r>
      <w:r w:rsidRPr="00D37F41">
        <w:rPr>
          <w:spacing w:val="-9"/>
          <w:sz w:val="24"/>
          <w:szCs w:val="24"/>
        </w:rPr>
        <w:t xml:space="preserve"> </w:t>
      </w:r>
      <w:r w:rsidRPr="00D37F41">
        <w:rPr>
          <w:sz w:val="24"/>
          <w:szCs w:val="24"/>
        </w:rPr>
        <w:t>целом.</w:t>
      </w:r>
    </w:p>
    <w:p w:rsidR="001A4A3F" w:rsidRPr="00D37F41" w:rsidRDefault="001A4A3F" w:rsidP="00670150">
      <w:pPr>
        <w:pStyle w:val="TableParagraph"/>
        <w:tabs>
          <w:tab w:val="left" w:pos="1632"/>
          <w:tab w:val="left" w:pos="3005"/>
          <w:tab w:val="left" w:pos="4998"/>
          <w:tab w:val="left" w:pos="6980"/>
          <w:tab w:val="left" w:pos="7525"/>
          <w:tab w:val="left" w:pos="8886"/>
        </w:tabs>
        <w:spacing w:before="157" w:line="360" w:lineRule="auto"/>
        <w:ind w:left="720" w:right="222"/>
        <w:rPr>
          <w:b/>
          <w:sz w:val="24"/>
          <w:szCs w:val="24"/>
        </w:rPr>
      </w:pPr>
      <w:r w:rsidRPr="00D37F41">
        <w:rPr>
          <w:b/>
          <w:sz w:val="24"/>
          <w:szCs w:val="24"/>
        </w:rPr>
        <w:t>Формирование коммуникативных универсальных учебных действий</w:t>
      </w:r>
    </w:p>
    <w:p w:rsidR="001A4A3F" w:rsidRPr="00D37F41" w:rsidRDefault="001A4A3F" w:rsidP="00670150">
      <w:pPr>
        <w:pStyle w:val="TableParagraph"/>
        <w:spacing w:before="154" w:line="360" w:lineRule="auto"/>
        <w:ind w:right="219" w:firstLine="707"/>
        <w:rPr>
          <w:sz w:val="24"/>
          <w:szCs w:val="24"/>
        </w:rPr>
      </w:pPr>
      <w:r w:rsidRPr="00D37F41">
        <w:rPr>
          <w:spacing w:val="-5"/>
          <w:sz w:val="24"/>
          <w:szCs w:val="24"/>
        </w:rPr>
        <w:t xml:space="preserve">Принципиальное отличие образовательной </w:t>
      </w:r>
      <w:r w:rsidRPr="00D37F41">
        <w:rPr>
          <w:spacing w:val="-4"/>
          <w:sz w:val="24"/>
          <w:szCs w:val="24"/>
        </w:rPr>
        <w:t>среды</w:t>
      </w:r>
      <w:r w:rsidRPr="00D37F41">
        <w:rPr>
          <w:spacing w:val="62"/>
          <w:sz w:val="24"/>
          <w:szCs w:val="24"/>
        </w:rPr>
        <w:t xml:space="preserve"> </w:t>
      </w:r>
      <w:r w:rsidRPr="00D37F41">
        <w:rPr>
          <w:sz w:val="24"/>
          <w:szCs w:val="24"/>
        </w:rPr>
        <w:t xml:space="preserve">на </w:t>
      </w:r>
      <w:r w:rsidRPr="00D37F41">
        <w:rPr>
          <w:spacing w:val="-5"/>
          <w:sz w:val="24"/>
          <w:szCs w:val="24"/>
        </w:rPr>
        <w:t xml:space="preserve">уровне </w:t>
      </w:r>
      <w:r w:rsidRPr="00D37F41">
        <w:rPr>
          <w:spacing w:val="-4"/>
          <w:sz w:val="24"/>
          <w:szCs w:val="24"/>
        </w:rPr>
        <w:t>среднего общего</w:t>
      </w:r>
      <w:r w:rsidRPr="00D37F41">
        <w:rPr>
          <w:spacing w:val="62"/>
          <w:sz w:val="24"/>
          <w:szCs w:val="24"/>
        </w:rPr>
        <w:t xml:space="preserve"> </w:t>
      </w:r>
      <w:r w:rsidRPr="00D37F41">
        <w:rPr>
          <w:spacing w:val="-5"/>
          <w:sz w:val="24"/>
          <w:szCs w:val="24"/>
        </w:rPr>
        <w:lastRenderedPageBreak/>
        <w:t xml:space="preserve">образования </w:t>
      </w:r>
      <w:r w:rsidRPr="00D37F41">
        <w:rPr>
          <w:sz w:val="24"/>
          <w:szCs w:val="24"/>
        </w:rPr>
        <w:t xml:space="preserve">— </w:t>
      </w:r>
      <w:r w:rsidRPr="00D37F41">
        <w:rPr>
          <w:spacing w:val="-5"/>
          <w:sz w:val="24"/>
          <w:szCs w:val="24"/>
        </w:rPr>
        <w:t xml:space="preserve">открытость </w:t>
      </w:r>
      <w:r w:rsidRPr="00D37F41">
        <w:rPr>
          <w:sz w:val="24"/>
          <w:szCs w:val="24"/>
        </w:rPr>
        <w:t>образовательной среды, позволяющая обеспечивать возможность коммуникации:</w:t>
      </w:r>
    </w:p>
    <w:p w:rsidR="001A4A3F" w:rsidRPr="00D37F41" w:rsidRDefault="001A4A3F" w:rsidP="00670150">
      <w:pPr>
        <w:pStyle w:val="TableParagraph"/>
        <w:tabs>
          <w:tab w:val="left" w:pos="881"/>
          <w:tab w:val="left" w:pos="2933"/>
          <w:tab w:val="left" w:pos="3972"/>
          <w:tab w:val="left" w:pos="6231"/>
          <w:tab w:val="left" w:pos="7948"/>
          <w:tab w:val="left" w:pos="9172"/>
          <w:tab w:val="left" w:pos="9779"/>
        </w:tabs>
        <w:spacing w:before="1" w:line="360" w:lineRule="auto"/>
        <w:ind w:right="219" w:firstLine="283"/>
        <w:rPr>
          <w:sz w:val="24"/>
          <w:szCs w:val="24"/>
        </w:rPr>
      </w:pPr>
      <w:r w:rsidRPr="00D37F41">
        <w:rPr>
          <w:sz w:val="24"/>
          <w:szCs w:val="24"/>
        </w:rPr>
        <w:t>с обучающимися других образовательных организаций региона как с ровесниками, так и с детьми иных</w:t>
      </w:r>
      <w:r w:rsidRPr="00D37F41">
        <w:rPr>
          <w:spacing w:val="-5"/>
          <w:sz w:val="24"/>
          <w:szCs w:val="24"/>
        </w:rPr>
        <w:t xml:space="preserve"> </w:t>
      </w:r>
      <w:r w:rsidRPr="00D37F41">
        <w:rPr>
          <w:sz w:val="24"/>
          <w:szCs w:val="24"/>
        </w:rPr>
        <w:t>возрастов;</w:t>
      </w:r>
    </w:p>
    <w:p w:rsidR="001A4A3F" w:rsidRPr="00D37F41" w:rsidRDefault="001A4A3F" w:rsidP="00670150">
      <w:pPr>
        <w:pStyle w:val="TableParagraph"/>
        <w:spacing w:line="360" w:lineRule="auto"/>
        <w:ind w:left="545"/>
        <w:rPr>
          <w:sz w:val="24"/>
          <w:szCs w:val="24"/>
        </w:rPr>
      </w:pPr>
      <w:r w:rsidRPr="00D37F41">
        <w:rPr>
          <w:sz w:val="24"/>
          <w:szCs w:val="24"/>
        </w:rPr>
        <w:t>с обучающимися других стран в рамках школьного обмена;</w:t>
      </w:r>
    </w:p>
    <w:p w:rsidR="001A4A3F" w:rsidRPr="00D37F41" w:rsidRDefault="001A4A3F" w:rsidP="00670150">
      <w:pPr>
        <w:pStyle w:val="TableParagraph"/>
        <w:spacing w:before="160" w:line="360" w:lineRule="auto"/>
        <w:ind w:right="442" w:firstLine="283"/>
        <w:rPr>
          <w:sz w:val="24"/>
          <w:szCs w:val="24"/>
        </w:rPr>
      </w:pPr>
      <w:r w:rsidRPr="00D37F41">
        <w:rPr>
          <w:sz w:val="24"/>
          <w:szCs w:val="24"/>
        </w:rPr>
        <w:t>представителями бизнес-структур, культурной и научной общественности для выполнения учебно-исследовательских работ и реализации</w:t>
      </w:r>
      <w:r w:rsidRPr="00D37F41">
        <w:rPr>
          <w:spacing w:val="-6"/>
          <w:sz w:val="24"/>
          <w:szCs w:val="24"/>
        </w:rPr>
        <w:t xml:space="preserve"> </w:t>
      </w:r>
      <w:r w:rsidRPr="00D37F41">
        <w:rPr>
          <w:sz w:val="24"/>
          <w:szCs w:val="24"/>
        </w:rPr>
        <w:t>проектов;</w:t>
      </w:r>
    </w:p>
    <w:p w:rsidR="001A4A3F" w:rsidRPr="00D37F41" w:rsidRDefault="001A4A3F" w:rsidP="00670150">
      <w:pPr>
        <w:pStyle w:val="TableParagraph"/>
        <w:spacing w:line="360" w:lineRule="auto"/>
        <w:ind w:right="442" w:firstLine="283"/>
        <w:rPr>
          <w:sz w:val="24"/>
          <w:szCs w:val="24"/>
        </w:rPr>
      </w:pPr>
      <w:r w:rsidRPr="00D37F41">
        <w:rPr>
          <w:sz w:val="24"/>
          <w:szCs w:val="24"/>
        </w:rPr>
        <w:t>представителями власти, местного самоуправления, фондов, спонсорами и др.</w:t>
      </w:r>
    </w:p>
    <w:p w:rsidR="00670150" w:rsidRPr="00D37F41" w:rsidRDefault="001A4A3F" w:rsidP="00670150">
      <w:pPr>
        <w:pStyle w:val="TableParagraph"/>
        <w:spacing w:line="360" w:lineRule="auto"/>
        <w:ind w:right="221" w:firstLine="707"/>
        <w:rPr>
          <w:sz w:val="24"/>
          <w:szCs w:val="24"/>
        </w:rPr>
      </w:pPr>
      <w:r w:rsidRPr="00D37F41">
        <w:rPr>
          <w:sz w:val="24"/>
          <w:szCs w:val="24"/>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1A4A3F" w:rsidRPr="00D37F41" w:rsidRDefault="001A4A3F" w:rsidP="00670150">
      <w:pPr>
        <w:pStyle w:val="TableParagraph"/>
        <w:spacing w:line="360" w:lineRule="auto"/>
        <w:ind w:right="221" w:firstLine="707"/>
        <w:rPr>
          <w:sz w:val="24"/>
          <w:szCs w:val="24"/>
        </w:rPr>
      </w:pPr>
      <w:r w:rsidRPr="00D37F41">
        <w:rPr>
          <w:sz w:val="24"/>
          <w:szCs w:val="24"/>
        </w:rPr>
        <w:t>К типичным образовательным событиям и форматам, позволяющим обеспечивать использование всех возможностей коммуникации, относятся:</w:t>
      </w:r>
    </w:p>
    <w:p w:rsidR="001A4A3F" w:rsidRPr="00D37F41" w:rsidRDefault="00670150" w:rsidP="00670150">
      <w:pPr>
        <w:pStyle w:val="TableParagraph"/>
        <w:tabs>
          <w:tab w:val="left" w:pos="2612"/>
          <w:tab w:val="left" w:pos="5312"/>
          <w:tab w:val="left" w:pos="6891"/>
          <w:tab w:val="left" w:pos="8965"/>
        </w:tabs>
        <w:spacing w:line="360" w:lineRule="auto"/>
        <w:ind w:right="219" w:firstLine="283"/>
        <w:rPr>
          <w:sz w:val="24"/>
          <w:szCs w:val="24"/>
        </w:rPr>
      </w:pPr>
      <w:r w:rsidRPr="00D37F41">
        <w:rPr>
          <w:sz w:val="24"/>
          <w:szCs w:val="24"/>
        </w:rPr>
        <w:t xml:space="preserve">межшкольные (межрегиональные) ассамблеи </w:t>
      </w:r>
      <w:r w:rsidR="001A4A3F" w:rsidRPr="00D37F41">
        <w:rPr>
          <w:sz w:val="24"/>
          <w:szCs w:val="24"/>
        </w:rPr>
        <w:t>обучающихся,</w:t>
      </w:r>
      <w:r w:rsidRPr="00D37F41">
        <w:rPr>
          <w:sz w:val="24"/>
          <w:szCs w:val="24"/>
        </w:rPr>
        <w:t xml:space="preserve"> </w:t>
      </w:r>
      <w:r w:rsidR="001A4A3F" w:rsidRPr="00D37F41">
        <w:rPr>
          <w:sz w:val="24"/>
          <w:szCs w:val="24"/>
        </w:rPr>
        <w:t>научно- практи</w:t>
      </w:r>
      <w:r w:rsidRPr="00D37F41">
        <w:rPr>
          <w:sz w:val="24"/>
          <w:szCs w:val="24"/>
        </w:rPr>
        <w:t>ческие ученические конференции.</w:t>
      </w:r>
    </w:p>
    <w:p w:rsidR="001A4A3F" w:rsidRPr="00D37F41" w:rsidRDefault="001A4A3F" w:rsidP="00670150">
      <w:pPr>
        <w:pStyle w:val="TableParagraph"/>
        <w:spacing w:line="360" w:lineRule="auto"/>
        <w:ind w:left="545"/>
        <w:rPr>
          <w:sz w:val="24"/>
          <w:szCs w:val="24"/>
        </w:rPr>
      </w:pPr>
      <w:r w:rsidRPr="00D37F41">
        <w:rPr>
          <w:sz w:val="24"/>
          <w:szCs w:val="24"/>
        </w:rPr>
        <w:t>К проектам социальной направленности относятся:</w:t>
      </w:r>
    </w:p>
    <w:p w:rsidR="001A4A3F" w:rsidRPr="00D37F41" w:rsidRDefault="001A4A3F" w:rsidP="00670150">
      <w:pPr>
        <w:pStyle w:val="TableParagraph"/>
        <w:spacing w:before="158" w:line="360" w:lineRule="auto"/>
        <w:ind w:right="220" w:firstLine="707"/>
        <w:rPr>
          <w:sz w:val="24"/>
          <w:szCs w:val="24"/>
        </w:rPr>
      </w:pPr>
      <w:r w:rsidRPr="00D37F41">
        <w:rPr>
          <w:sz w:val="24"/>
          <w:szCs w:val="24"/>
        </w:rPr>
        <w:t>а) участие в волонтерских акциях и движениях, самостоятельная организация волонтерских акций;</w:t>
      </w:r>
    </w:p>
    <w:p w:rsidR="001A4A3F" w:rsidRPr="00D37F41" w:rsidRDefault="001A4A3F" w:rsidP="00670150">
      <w:pPr>
        <w:pStyle w:val="TableParagraph"/>
        <w:spacing w:line="360" w:lineRule="auto"/>
        <w:ind w:right="220" w:firstLine="707"/>
        <w:rPr>
          <w:sz w:val="24"/>
          <w:szCs w:val="24"/>
        </w:rPr>
      </w:pPr>
      <w:r w:rsidRPr="00D37F41">
        <w:rPr>
          <w:sz w:val="24"/>
          <w:szCs w:val="24"/>
        </w:rPr>
        <w:t>б) участие в благотворительных акциях и движениях, самостоятельная организация благотворительных акций;</w:t>
      </w:r>
    </w:p>
    <w:p w:rsidR="001A4A3F" w:rsidRPr="00D37F41" w:rsidRDefault="001A4A3F" w:rsidP="00670150">
      <w:pPr>
        <w:pStyle w:val="TableParagraph"/>
        <w:spacing w:before="1" w:line="360" w:lineRule="auto"/>
        <w:ind w:right="220" w:firstLine="707"/>
        <w:rPr>
          <w:sz w:val="24"/>
          <w:szCs w:val="24"/>
        </w:rPr>
      </w:pPr>
      <w:r w:rsidRPr="00D37F41">
        <w:rPr>
          <w:sz w:val="24"/>
          <w:szCs w:val="24"/>
        </w:rPr>
        <w:t>б) создание и реализация социальных проектов разного масштаба и направленности, выходящих за рамки образовательной организации;</w:t>
      </w:r>
    </w:p>
    <w:p w:rsidR="001A4A3F" w:rsidRPr="00D37F41" w:rsidRDefault="00670150" w:rsidP="00670150">
      <w:pPr>
        <w:pStyle w:val="TableParagraph"/>
        <w:tabs>
          <w:tab w:val="left" w:pos="2273"/>
          <w:tab w:val="left" w:pos="4198"/>
          <w:tab w:val="left" w:pos="5499"/>
          <w:tab w:val="left" w:pos="6099"/>
          <w:tab w:val="left" w:pos="7965"/>
        </w:tabs>
        <w:spacing w:line="360" w:lineRule="auto"/>
        <w:ind w:right="223" w:firstLine="283"/>
        <w:rPr>
          <w:sz w:val="24"/>
          <w:szCs w:val="24"/>
        </w:rPr>
      </w:pPr>
      <w:r w:rsidRPr="00D37F41">
        <w:rPr>
          <w:sz w:val="24"/>
          <w:szCs w:val="24"/>
        </w:rPr>
        <w:t xml:space="preserve">получение предметных знаний в структурах, </w:t>
      </w:r>
      <w:r w:rsidR="001A4A3F" w:rsidRPr="00D37F41">
        <w:rPr>
          <w:spacing w:val="-1"/>
          <w:sz w:val="24"/>
          <w:szCs w:val="24"/>
        </w:rPr>
        <w:t xml:space="preserve">альтернативных </w:t>
      </w:r>
      <w:r w:rsidR="001A4A3F" w:rsidRPr="00D37F41">
        <w:rPr>
          <w:sz w:val="24"/>
          <w:szCs w:val="24"/>
        </w:rPr>
        <w:t>образовательной</w:t>
      </w:r>
      <w:r w:rsidR="001A4A3F" w:rsidRPr="00D37F41">
        <w:rPr>
          <w:spacing w:val="-1"/>
          <w:sz w:val="24"/>
          <w:szCs w:val="24"/>
        </w:rPr>
        <w:t xml:space="preserve"> </w:t>
      </w:r>
      <w:r w:rsidR="001A4A3F" w:rsidRPr="00D37F41">
        <w:rPr>
          <w:sz w:val="24"/>
          <w:szCs w:val="24"/>
        </w:rPr>
        <w:t>организации:</w:t>
      </w:r>
    </w:p>
    <w:p w:rsidR="001A4A3F" w:rsidRPr="00D37F41" w:rsidRDefault="001A4A3F" w:rsidP="00670150">
      <w:pPr>
        <w:pStyle w:val="TableParagraph"/>
        <w:spacing w:line="360" w:lineRule="auto"/>
        <w:ind w:left="970" w:right="2409"/>
        <w:rPr>
          <w:sz w:val="24"/>
          <w:szCs w:val="24"/>
        </w:rPr>
      </w:pPr>
      <w:r w:rsidRPr="00D37F41">
        <w:rPr>
          <w:sz w:val="24"/>
          <w:szCs w:val="24"/>
        </w:rPr>
        <w:t>а) в заочных и дистанционных школах и университетах; б) участие в дистанционных конкурсах и олимпиадах;</w:t>
      </w:r>
    </w:p>
    <w:p w:rsidR="001A4A3F" w:rsidRPr="00D37F41" w:rsidRDefault="001A4A3F" w:rsidP="00670150">
      <w:pPr>
        <w:pStyle w:val="TableParagraph"/>
        <w:spacing w:line="360" w:lineRule="auto"/>
        <w:ind w:left="970"/>
        <w:rPr>
          <w:sz w:val="24"/>
          <w:szCs w:val="24"/>
        </w:rPr>
      </w:pPr>
      <w:r w:rsidRPr="00D37F41">
        <w:rPr>
          <w:sz w:val="24"/>
          <w:szCs w:val="24"/>
        </w:rPr>
        <w:t>в) самостоятельное освоение отдельных предметов и курсов;</w:t>
      </w:r>
    </w:p>
    <w:p w:rsidR="001A4A3F" w:rsidRPr="00D37F41" w:rsidRDefault="001A4A3F" w:rsidP="00670150">
      <w:pPr>
        <w:pStyle w:val="TableParagraph"/>
        <w:spacing w:before="161" w:line="360" w:lineRule="auto"/>
        <w:ind w:left="970"/>
        <w:rPr>
          <w:sz w:val="24"/>
          <w:szCs w:val="24"/>
        </w:rPr>
      </w:pPr>
      <w:r w:rsidRPr="00D37F41">
        <w:rPr>
          <w:sz w:val="24"/>
          <w:szCs w:val="24"/>
        </w:rPr>
        <w:t>г) самостоятельное освоение дополнительных иностранных языков.</w:t>
      </w:r>
    </w:p>
    <w:p w:rsidR="001A4A3F" w:rsidRPr="00D37F41" w:rsidRDefault="00686B55" w:rsidP="00670150">
      <w:pPr>
        <w:pStyle w:val="1"/>
        <w:keepNext w:val="0"/>
        <w:keepLines w:val="0"/>
        <w:widowControl w:val="0"/>
        <w:tabs>
          <w:tab w:val="left" w:pos="1750"/>
        </w:tabs>
        <w:autoSpaceDE w:val="0"/>
        <w:autoSpaceDN w:val="0"/>
        <w:spacing w:before="1" w:line="360" w:lineRule="auto"/>
        <w:ind w:right="223"/>
        <w:jc w:val="both"/>
        <w:rPr>
          <w:rFonts w:ascii="Times New Roman" w:hAnsi="Times New Roman" w:cs="Times New Roman"/>
          <w:color w:val="002060"/>
          <w:sz w:val="24"/>
          <w:szCs w:val="24"/>
        </w:rPr>
      </w:pPr>
      <w:bookmarkStart w:id="23" w:name="_bookmark31"/>
      <w:bookmarkEnd w:id="23"/>
      <w:r w:rsidRPr="00D37F41">
        <w:rPr>
          <w:rFonts w:ascii="Times New Roman" w:hAnsi="Times New Roman" w:cs="Times New Roman"/>
          <w:color w:val="002060"/>
          <w:sz w:val="24"/>
          <w:szCs w:val="24"/>
          <w:lang w:val="en-US"/>
        </w:rPr>
        <w:t>II</w:t>
      </w:r>
      <w:r w:rsidRPr="00D37F41">
        <w:rPr>
          <w:rFonts w:ascii="Times New Roman" w:hAnsi="Times New Roman" w:cs="Times New Roman"/>
          <w:color w:val="002060"/>
          <w:sz w:val="24"/>
          <w:szCs w:val="24"/>
        </w:rPr>
        <w:t xml:space="preserve">. 1.4. </w:t>
      </w:r>
      <w:r w:rsidR="001A4A3F" w:rsidRPr="00D37F41">
        <w:rPr>
          <w:rFonts w:ascii="Times New Roman" w:hAnsi="Times New Roman" w:cs="Times New Roman"/>
          <w:color w:val="002060"/>
          <w:sz w:val="24"/>
          <w:szCs w:val="24"/>
        </w:rPr>
        <w:t>Описание особенностей учебно-исследовательской и проектной деятельности</w:t>
      </w:r>
      <w:r w:rsidR="001A4A3F" w:rsidRPr="00D37F41">
        <w:rPr>
          <w:rFonts w:ascii="Times New Roman" w:hAnsi="Times New Roman" w:cs="Times New Roman"/>
          <w:color w:val="002060"/>
          <w:spacing w:val="-2"/>
          <w:sz w:val="24"/>
          <w:szCs w:val="24"/>
        </w:rPr>
        <w:t xml:space="preserve"> </w:t>
      </w:r>
      <w:r w:rsidR="001A4A3F" w:rsidRPr="00D37F41">
        <w:rPr>
          <w:rFonts w:ascii="Times New Roman" w:hAnsi="Times New Roman" w:cs="Times New Roman"/>
          <w:color w:val="002060"/>
          <w:sz w:val="24"/>
          <w:szCs w:val="24"/>
        </w:rPr>
        <w:t>обучающихся</w:t>
      </w:r>
    </w:p>
    <w:p w:rsidR="00D53770" w:rsidRPr="00D37F41" w:rsidRDefault="00D53770" w:rsidP="00D53770">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lastRenderedPageBreak/>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D53770" w:rsidRPr="00D37F41" w:rsidRDefault="00D53770" w:rsidP="00D53770">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ab/>
        <w:t>Проектная деятельность обучающегося и учителя, осуществляющих работу над индивидуальным итоговым проектом, предполагает следующую пояснение следующих понятий:</w:t>
      </w:r>
    </w:p>
    <w:p w:rsidR="00D53770" w:rsidRPr="00D37F41" w:rsidRDefault="00D53770" w:rsidP="00D53770">
      <w:pPr>
        <w:spacing w:line="360" w:lineRule="auto"/>
        <w:jc w:val="both"/>
        <w:rPr>
          <w:rFonts w:ascii="Times New Roman" w:hAnsi="Times New Roman" w:cs="Times New Roman"/>
          <w:sz w:val="24"/>
          <w:szCs w:val="24"/>
        </w:rPr>
      </w:pPr>
      <w:r w:rsidRPr="00D37F41">
        <w:rPr>
          <w:rFonts w:ascii="Times New Roman" w:hAnsi="Times New Roman" w:cs="Times New Roman"/>
          <w:b/>
          <w:sz w:val="24"/>
          <w:szCs w:val="24"/>
        </w:rPr>
        <w:tab/>
        <w:t xml:space="preserve">Проектная деятельность </w:t>
      </w:r>
      <w:r w:rsidRPr="00D37F41">
        <w:rPr>
          <w:rFonts w:ascii="Times New Roman" w:hAnsi="Times New Roman" w:cs="Times New Roman"/>
          <w:sz w:val="24"/>
          <w:szCs w:val="24"/>
        </w:rPr>
        <w:t>– целенаправленно организованная научно-исследовательская и проектная работу, проводимая для демонстрации учащимися достижений в самостоятельном освоении содержания и методов избранных областей знаний и/или видов деятельности и способности проектировать и осуществлять целесообразную и результативную деятельность (учебно - познавательную, конструкторскую, социальную, художественно-творческую, иную).</w:t>
      </w:r>
    </w:p>
    <w:p w:rsidR="00D53770" w:rsidRPr="00D37F41" w:rsidRDefault="00D53770" w:rsidP="00D53770">
      <w:pPr>
        <w:spacing w:line="360" w:lineRule="auto"/>
        <w:jc w:val="both"/>
        <w:rPr>
          <w:rFonts w:ascii="Times New Roman" w:hAnsi="Times New Roman" w:cs="Times New Roman"/>
          <w:sz w:val="24"/>
          <w:szCs w:val="24"/>
        </w:rPr>
      </w:pPr>
      <w:r w:rsidRPr="00D37F41">
        <w:rPr>
          <w:rFonts w:ascii="Times New Roman" w:hAnsi="Times New Roman" w:cs="Times New Roman"/>
          <w:b/>
          <w:sz w:val="24"/>
          <w:szCs w:val="24"/>
        </w:rPr>
        <w:tab/>
        <w:t>Индивидуальный итоговый проект</w:t>
      </w:r>
      <w:r w:rsidRPr="00D37F41">
        <w:rPr>
          <w:rFonts w:ascii="Times New Roman" w:hAnsi="Times New Roman" w:cs="Times New Roman"/>
          <w:sz w:val="24"/>
          <w:szCs w:val="24"/>
        </w:rPr>
        <w:t xml:space="preserve"> – это учебный проект и ли исследовательская работа, выполняемые обучающимся в рамках одного или нескольких учебных предметов, совместно с учителем (руководителем проекта) в течение предусмотренного учебной программой времени, направленный на достижение образовательных целей и результатов посредством опыта самостоятельной, творческой, продуктивной деятельности.</w:t>
      </w:r>
    </w:p>
    <w:p w:rsidR="00D53770" w:rsidRPr="00D37F41" w:rsidRDefault="00D53770" w:rsidP="00D53770">
      <w:pPr>
        <w:spacing w:line="360" w:lineRule="auto"/>
        <w:jc w:val="both"/>
        <w:rPr>
          <w:rFonts w:ascii="Times New Roman" w:hAnsi="Times New Roman" w:cs="Times New Roman"/>
          <w:sz w:val="24"/>
          <w:szCs w:val="24"/>
        </w:rPr>
      </w:pPr>
      <w:r w:rsidRPr="00D37F41">
        <w:rPr>
          <w:rFonts w:ascii="Times New Roman" w:hAnsi="Times New Roman" w:cs="Times New Roman"/>
          <w:b/>
          <w:sz w:val="24"/>
          <w:szCs w:val="24"/>
        </w:rPr>
        <w:tab/>
        <w:t>Руководитель проекта</w:t>
      </w:r>
      <w:r w:rsidRPr="00D37F41">
        <w:rPr>
          <w:rFonts w:ascii="Times New Roman" w:hAnsi="Times New Roman" w:cs="Times New Roman"/>
          <w:sz w:val="24"/>
          <w:szCs w:val="24"/>
        </w:rPr>
        <w:t xml:space="preserve"> – учитель-предметник, классный руководитель, педагог-организатор, педагог дополнительного образования. </w:t>
      </w:r>
    </w:p>
    <w:p w:rsidR="00D53770" w:rsidRPr="00D37F41" w:rsidRDefault="00D53770" w:rsidP="00D53770">
      <w:pPr>
        <w:spacing w:line="360" w:lineRule="auto"/>
        <w:jc w:val="both"/>
        <w:rPr>
          <w:rFonts w:ascii="Times New Roman" w:hAnsi="Times New Roman" w:cs="Times New Roman"/>
          <w:sz w:val="24"/>
          <w:szCs w:val="24"/>
        </w:rPr>
      </w:pPr>
      <w:r w:rsidRPr="00D37F41">
        <w:rPr>
          <w:rFonts w:ascii="Times New Roman" w:hAnsi="Times New Roman" w:cs="Times New Roman"/>
          <w:b/>
          <w:sz w:val="24"/>
          <w:szCs w:val="24"/>
        </w:rPr>
        <w:tab/>
        <w:t>Проектант</w:t>
      </w:r>
      <w:r w:rsidRPr="00D37F41">
        <w:rPr>
          <w:rFonts w:ascii="Times New Roman" w:hAnsi="Times New Roman" w:cs="Times New Roman"/>
          <w:sz w:val="24"/>
          <w:szCs w:val="24"/>
        </w:rPr>
        <w:t xml:space="preserve"> – лицо, представляющее или защищающее проект.</w:t>
      </w:r>
    </w:p>
    <w:p w:rsidR="00D53770" w:rsidRPr="00D37F41" w:rsidRDefault="00D53770" w:rsidP="00D53770">
      <w:pPr>
        <w:spacing w:line="360" w:lineRule="auto"/>
        <w:jc w:val="both"/>
        <w:rPr>
          <w:rFonts w:ascii="Times New Roman" w:hAnsi="Times New Roman" w:cs="Times New Roman"/>
          <w:sz w:val="24"/>
          <w:szCs w:val="24"/>
        </w:rPr>
      </w:pPr>
      <w:r w:rsidRPr="00D37F41">
        <w:rPr>
          <w:rFonts w:ascii="Times New Roman" w:hAnsi="Times New Roman" w:cs="Times New Roman"/>
          <w:b/>
          <w:sz w:val="24"/>
          <w:szCs w:val="24"/>
        </w:rPr>
        <w:tab/>
        <w:t>Продукт</w:t>
      </w:r>
      <w:r w:rsidRPr="00D37F41">
        <w:rPr>
          <w:rFonts w:ascii="Times New Roman" w:hAnsi="Times New Roman" w:cs="Times New Roman"/>
          <w:sz w:val="24"/>
          <w:szCs w:val="24"/>
        </w:rPr>
        <w:t xml:space="preserve"> – решение какой-либо проблемы, предусматривающее, с одной стороны, использование совокупности разнообразных методов, средств обучения, а с другой – необходимость интегрирования знаний, умение применять знания из различных областей науки, техники, технологии, творчества. </w:t>
      </w:r>
    </w:p>
    <w:p w:rsidR="00D53770" w:rsidRPr="00D37F41" w:rsidRDefault="00D53770" w:rsidP="00D53770">
      <w:pPr>
        <w:spacing w:line="360" w:lineRule="auto"/>
        <w:jc w:val="both"/>
        <w:rPr>
          <w:rFonts w:ascii="Times New Roman" w:hAnsi="Times New Roman" w:cs="Times New Roman"/>
          <w:sz w:val="24"/>
          <w:szCs w:val="24"/>
        </w:rPr>
      </w:pPr>
      <w:r w:rsidRPr="00D37F41">
        <w:rPr>
          <w:rFonts w:ascii="Times New Roman" w:hAnsi="Times New Roman" w:cs="Times New Roman"/>
          <w:b/>
          <w:sz w:val="24"/>
          <w:szCs w:val="24"/>
        </w:rPr>
        <w:tab/>
        <w:t>Проект</w:t>
      </w:r>
      <w:r w:rsidRPr="00D37F41">
        <w:rPr>
          <w:rFonts w:ascii="Times New Roman" w:hAnsi="Times New Roman" w:cs="Times New Roman"/>
          <w:sz w:val="24"/>
          <w:szCs w:val="24"/>
        </w:rPr>
        <w:t xml:space="preserve"> – это творческая деятельность, направленная на достижение определенного результата, создание уникального продукта. Проектная работа подразумевает изначальное определение сроков выполнения намеченного с учетом запланированных ресурсов и изначально продуманных требований к качеству конечного продукта. Проектирование предусматривает создание конечного продукта, который может использоваться в практической деятельности. </w:t>
      </w:r>
    </w:p>
    <w:p w:rsidR="00D53770" w:rsidRPr="00D37F41" w:rsidRDefault="00D53770" w:rsidP="00D53770">
      <w:pPr>
        <w:spacing w:line="360" w:lineRule="auto"/>
        <w:jc w:val="both"/>
        <w:rPr>
          <w:rFonts w:ascii="Times New Roman" w:hAnsi="Times New Roman" w:cs="Times New Roman"/>
          <w:sz w:val="24"/>
          <w:szCs w:val="24"/>
        </w:rPr>
      </w:pPr>
      <w:r w:rsidRPr="00D37F41">
        <w:rPr>
          <w:rFonts w:ascii="Times New Roman" w:hAnsi="Times New Roman" w:cs="Times New Roman"/>
          <w:b/>
          <w:sz w:val="24"/>
          <w:szCs w:val="24"/>
        </w:rPr>
        <w:lastRenderedPageBreak/>
        <w:tab/>
        <w:t>Исследование</w:t>
      </w:r>
      <w:r w:rsidRPr="00D37F41">
        <w:rPr>
          <w:rFonts w:ascii="Times New Roman" w:hAnsi="Times New Roman" w:cs="Times New Roman"/>
          <w:sz w:val="24"/>
          <w:szCs w:val="24"/>
        </w:rPr>
        <w:t xml:space="preserve"> – творческий процесс изучения объекта или явления с определенной целью, поиск истины по поставленной проблеме, но с изначально неизвестным результатом. Исследование – это следование алгоритму опытного или теоретического анализа. Упрощенным вариантом такого алгоритма в естествознании можно считать следующую последовательность действий: </w:t>
      </w:r>
    </w:p>
    <w:p w:rsidR="00D53770" w:rsidRPr="00D37F41" w:rsidRDefault="00D53770" w:rsidP="00D53770">
      <w:pPr>
        <w:numPr>
          <w:ilvl w:val="0"/>
          <w:numId w:val="66"/>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наблюдение объекта (явления); </w:t>
      </w:r>
    </w:p>
    <w:p w:rsidR="00D53770" w:rsidRPr="00D37F41" w:rsidRDefault="00D53770" w:rsidP="00D53770">
      <w:pPr>
        <w:numPr>
          <w:ilvl w:val="0"/>
          <w:numId w:val="6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фиксация определенных параметров объекта, с помощью адекватных методик; </w:t>
      </w:r>
    </w:p>
    <w:p w:rsidR="00D53770" w:rsidRPr="00D37F41" w:rsidRDefault="00D53770" w:rsidP="00D53770">
      <w:pPr>
        <w:numPr>
          <w:ilvl w:val="0"/>
          <w:numId w:val="6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теоретический анализ полученных данных и поиск путей их интерпретации.</w:t>
      </w:r>
    </w:p>
    <w:tbl>
      <w:tblPr>
        <w:tblStyle w:val="a7"/>
        <w:tblW w:w="0" w:type="auto"/>
        <w:tblLook w:val="04A0"/>
      </w:tblPr>
      <w:tblGrid>
        <w:gridCol w:w="5126"/>
        <w:gridCol w:w="4375"/>
      </w:tblGrid>
      <w:tr w:rsidR="00D53770" w:rsidRPr="00D37F41" w:rsidTr="00247F2D">
        <w:trPr>
          <w:trHeight w:val="1651"/>
        </w:trPr>
        <w:tc>
          <w:tcPr>
            <w:tcW w:w="5126" w:type="dxa"/>
          </w:tcPr>
          <w:p w:rsidR="00D53770" w:rsidRPr="00D37F41" w:rsidRDefault="00D53770" w:rsidP="00247F2D">
            <w:pPr>
              <w:rPr>
                <w:rFonts w:ascii="Times New Roman" w:hAnsi="Times New Roman" w:cs="Times New Roman"/>
                <w:sz w:val="24"/>
                <w:szCs w:val="24"/>
              </w:rPr>
            </w:pPr>
            <w:r w:rsidRPr="00D37F41">
              <w:rPr>
                <w:rFonts w:ascii="Times New Roman" w:hAnsi="Times New Roman" w:cs="Times New Roman"/>
                <w:sz w:val="24"/>
                <w:szCs w:val="24"/>
              </w:rPr>
              <w:t>Проектирование: разработка и создание прообраза объекта или его определенного состояния; решение практической проблемы; подготовка конкретного варианта изменения элементов среды</w:t>
            </w:r>
          </w:p>
        </w:tc>
        <w:tc>
          <w:tcPr>
            <w:tcW w:w="4375" w:type="dxa"/>
          </w:tcPr>
          <w:p w:rsidR="00D53770" w:rsidRPr="00D37F41" w:rsidRDefault="00D53770" w:rsidP="00247F2D">
            <w:pPr>
              <w:rPr>
                <w:rFonts w:ascii="Times New Roman" w:hAnsi="Times New Roman" w:cs="Times New Roman"/>
                <w:sz w:val="24"/>
                <w:szCs w:val="24"/>
              </w:rPr>
            </w:pPr>
            <w:r w:rsidRPr="00D37F41">
              <w:rPr>
                <w:rFonts w:ascii="Times New Roman" w:hAnsi="Times New Roman" w:cs="Times New Roman"/>
                <w:sz w:val="24"/>
                <w:szCs w:val="24"/>
              </w:rPr>
              <w:t>Исследование: процесс поиска неизвестного; получение нового знания; создание нового интеллектуального продукта; не предполагает создание «готового продукта»</w:t>
            </w:r>
          </w:p>
        </w:tc>
      </w:tr>
      <w:tr w:rsidR="00D53770" w:rsidRPr="00D37F41" w:rsidTr="00247F2D">
        <w:trPr>
          <w:trHeight w:val="2482"/>
        </w:trPr>
        <w:tc>
          <w:tcPr>
            <w:tcW w:w="5126" w:type="dxa"/>
          </w:tcPr>
          <w:p w:rsidR="00D53770" w:rsidRPr="00D37F41" w:rsidRDefault="00D53770" w:rsidP="00247F2D">
            <w:pPr>
              <w:rPr>
                <w:rFonts w:ascii="Times New Roman" w:hAnsi="Times New Roman" w:cs="Times New Roman"/>
                <w:sz w:val="24"/>
                <w:szCs w:val="24"/>
              </w:rPr>
            </w:pPr>
            <w:r w:rsidRPr="00D37F41">
              <w:rPr>
                <w:rFonts w:ascii="Times New Roman" w:hAnsi="Times New Roman" w:cs="Times New Roman"/>
                <w:sz w:val="24"/>
                <w:szCs w:val="24"/>
              </w:rPr>
              <w:t>Учебный проект, информационный проект, прикладной проект  конструкторский), практико - ориентированный проект, игровой или</w:t>
            </w:r>
          </w:p>
          <w:p w:rsidR="00D53770" w:rsidRPr="00D37F41" w:rsidRDefault="00D53770" w:rsidP="00247F2D">
            <w:pPr>
              <w:rPr>
                <w:rFonts w:ascii="Times New Roman" w:hAnsi="Times New Roman" w:cs="Times New Roman"/>
                <w:sz w:val="24"/>
                <w:szCs w:val="24"/>
              </w:rPr>
            </w:pPr>
            <w:r w:rsidRPr="00D37F41">
              <w:rPr>
                <w:rFonts w:ascii="Times New Roman" w:hAnsi="Times New Roman" w:cs="Times New Roman"/>
                <w:sz w:val="24"/>
                <w:szCs w:val="24"/>
              </w:rPr>
              <w:t>ролевой проект, социальный проект</w:t>
            </w:r>
          </w:p>
        </w:tc>
        <w:tc>
          <w:tcPr>
            <w:tcW w:w="4375" w:type="dxa"/>
          </w:tcPr>
          <w:p w:rsidR="00D53770" w:rsidRPr="00D37F41" w:rsidRDefault="00D53770" w:rsidP="00247F2D">
            <w:pPr>
              <w:rPr>
                <w:rFonts w:ascii="Times New Roman" w:hAnsi="Times New Roman" w:cs="Times New Roman"/>
                <w:sz w:val="24"/>
                <w:szCs w:val="24"/>
              </w:rPr>
            </w:pPr>
            <w:r w:rsidRPr="00D37F41">
              <w:rPr>
                <w:rFonts w:ascii="Times New Roman" w:hAnsi="Times New Roman" w:cs="Times New Roman"/>
                <w:sz w:val="24"/>
                <w:szCs w:val="24"/>
              </w:rPr>
              <w:t>Научно-исследовательская работа,</w:t>
            </w:r>
          </w:p>
          <w:p w:rsidR="00D53770" w:rsidRPr="00D37F41" w:rsidRDefault="00D53770" w:rsidP="00247F2D">
            <w:pPr>
              <w:rPr>
                <w:rFonts w:ascii="Times New Roman" w:hAnsi="Times New Roman" w:cs="Times New Roman"/>
                <w:sz w:val="24"/>
                <w:szCs w:val="24"/>
              </w:rPr>
            </w:pPr>
            <w:r w:rsidRPr="00D37F41">
              <w:rPr>
                <w:rFonts w:ascii="Times New Roman" w:hAnsi="Times New Roman" w:cs="Times New Roman"/>
                <w:sz w:val="24"/>
                <w:szCs w:val="24"/>
              </w:rPr>
              <w:t>учебное исследование, экспедиция,</w:t>
            </w:r>
          </w:p>
          <w:p w:rsidR="00D53770" w:rsidRPr="00D37F41" w:rsidRDefault="00D53770" w:rsidP="00247F2D">
            <w:pPr>
              <w:rPr>
                <w:rFonts w:ascii="Times New Roman" w:hAnsi="Times New Roman" w:cs="Times New Roman"/>
                <w:sz w:val="24"/>
                <w:szCs w:val="24"/>
              </w:rPr>
            </w:pPr>
            <w:r w:rsidRPr="00D37F41">
              <w:rPr>
                <w:rFonts w:ascii="Times New Roman" w:hAnsi="Times New Roman" w:cs="Times New Roman"/>
                <w:sz w:val="24"/>
                <w:szCs w:val="24"/>
              </w:rPr>
              <w:t>краеведческие исследования, экологический поход, реферат, социологические исследования,</w:t>
            </w:r>
          </w:p>
          <w:p w:rsidR="00D53770" w:rsidRPr="00D37F41" w:rsidRDefault="00D53770" w:rsidP="00247F2D">
            <w:pPr>
              <w:rPr>
                <w:rFonts w:ascii="Times New Roman" w:hAnsi="Times New Roman" w:cs="Times New Roman"/>
                <w:sz w:val="24"/>
                <w:szCs w:val="24"/>
              </w:rPr>
            </w:pPr>
            <w:r w:rsidRPr="00D37F41">
              <w:rPr>
                <w:rFonts w:ascii="Times New Roman" w:hAnsi="Times New Roman" w:cs="Times New Roman"/>
                <w:sz w:val="24"/>
                <w:szCs w:val="24"/>
              </w:rPr>
              <w:t>иллюстрированный доклад, учебная предметная презентация, научая статья,</w:t>
            </w:r>
          </w:p>
          <w:p w:rsidR="00D53770" w:rsidRPr="00D37F41" w:rsidRDefault="00D53770" w:rsidP="00247F2D">
            <w:pPr>
              <w:rPr>
                <w:rFonts w:ascii="Times New Roman" w:hAnsi="Times New Roman" w:cs="Times New Roman"/>
                <w:sz w:val="24"/>
                <w:szCs w:val="24"/>
              </w:rPr>
            </w:pPr>
            <w:r w:rsidRPr="00D37F41">
              <w:rPr>
                <w:rFonts w:ascii="Times New Roman" w:hAnsi="Times New Roman" w:cs="Times New Roman"/>
                <w:sz w:val="24"/>
                <w:szCs w:val="24"/>
              </w:rPr>
              <w:t>научный отчет, рецензия и т.д.</w:t>
            </w:r>
          </w:p>
        </w:tc>
      </w:tr>
      <w:tr w:rsidR="00D53770" w:rsidRPr="00D37F41" w:rsidTr="00247F2D">
        <w:trPr>
          <w:trHeight w:val="3870"/>
        </w:trPr>
        <w:tc>
          <w:tcPr>
            <w:tcW w:w="5126" w:type="dxa"/>
          </w:tcPr>
          <w:p w:rsidR="00D53770" w:rsidRPr="00D37F41" w:rsidRDefault="00D53770" w:rsidP="00247F2D">
            <w:pPr>
              <w:rPr>
                <w:rFonts w:ascii="Times New Roman" w:hAnsi="Times New Roman" w:cs="Times New Roman"/>
                <w:sz w:val="24"/>
                <w:szCs w:val="24"/>
              </w:rPr>
            </w:pPr>
            <w:r w:rsidRPr="00D37F41">
              <w:rPr>
                <w:rFonts w:ascii="Times New Roman" w:hAnsi="Times New Roman" w:cs="Times New Roman"/>
                <w:sz w:val="24"/>
                <w:szCs w:val="24"/>
              </w:rPr>
              <w:t>Основным критерием проекта является</w:t>
            </w:r>
          </w:p>
          <w:p w:rsidR="00D53770" w:rsidRPr="00D37F41" w:rsidRDefault="00D53770" w:rsidP="00247F2D">
            <w:pPr>
              <w:rPr>
                <w:rFonts w:ascii="Times New Roman" w:hAnsi="Times New Roman" w:cs="Times New Roman"/>
                <w:sz w:val="24"/>
                <w:szCs w:val="24"/>
              </w:rPr>
            </w:pPr>
            <w:r w:rsidRPr="00D37F41">
              <w:rPr>
                <w:rFonts w:ascii="Times New Roman" w:hAnsi="Times New Roman" w:cs="Times New Roman"/>
                <w:sz w:val="24"/>
                <w:szCs w:val="24"/>
              </w:rPr>
              <w:t>достижение заранее спланированного</w:t>
            </w:r>
          </w:p>
          <w:p w:rsidR="00D53770" w:rsidRPr="00D37F41" w:rsidRDefault="00D53770" w:rsidP="00247F2D">
            <w:pPr>
              <w:rPr>
                <w:rFonts w:ascii="Times New Roman" w:hAnsi="Times New Roman" w:cs="Times New Roman"/>
                <w:sz w:val="24"/>
                <w:szCs w:val="24"/>
              </w:rPr>
            </w:pPr>
            <w:r w:rsidRPr="00D37F41">
              <w:rPr>
                <w:rFonts w:ascii="Times New Roman" w:hAnsi="Times New Roman" w:cs="Times New Roman"/>
                <w:sz w:val="24"/>
                <w:szCs w:val="24"/>
              </w:rPr>
              <w:t xml:space="preserve">результата. </w:t>
            </w:r>
          </w:p>
          <w:p w:rsidR="00D53770" w:rsidRPr="00D37F41" w:rsidRDefault="00D53770" w:rsidP="00247F2D">
            <w:pPr>
              <w:rPr>
                <w:rFonts w:ascii="Times New Roman" w:hAnsi="Times New Roman" w:cs="Times New Roman"/>
                <w:sz w:val="24"/>
                <w:szCs w:val="24"/>
              </w:rPr>
            </w:pPr>
            <w:r w:rsidRPr="00D37F41">
              <w:rPr>
                <w:rFonts w:ascii="Times New Roman" w:hAnsi="Times New Roman" w:cs="Times New Roman"/>
                <w:sz w:val="24"/>
                <w:szCs w:val="24"/>
              </w:rPr>
              <w:t>Исследовательские технологии,  применяемые в проектировании, позволяют изучать пути достижения запланированного результата. Примерами проектов могут</w:t>
            </w:r>
          </w:p>
          <w:p w:rsidR="00D53770" w:rsidRPr="00D37F41" w:rsidRDefault="00D53770" w:rsidP="00247F2D">
            <w:pPr>
              <w:rPr>
                <w:rFonts w:ascii="Times New Roman" w:hAnsi="Times New Roman" w:cs="Times New Roman"/>
                <w:sz w:val="24"/>
                <w:szCs w:val="24"/>
              </w:rPr>
            </w:pPr>
            <w:r w:rsidRPr="00D37F41">
              <w:rPr>
                <w:rFonts w:ascii="Times New Roman" w:hAnsi="Times New Roman" w:cs="Times New Roman"/>
                <w:sz w:val="24"/>
                <w:szCs w:val="24"/>
              </w:rPr>
              <w:t>служить: создание какого либо аппарата</w:t>
            </w:r>
          </w:p>
          <w:p w:rsidR="00D53770" w:rsidRPr="00D37F41" w:rsidRDefault="00D53770" w:rsidP="00247F2D">
            <w:pPr>
              <w:rPr>
                <w:rFonts w:ascii="Times New Roman" w:hAnsi="Times New Roman" w:cs="Times New Roman"/>
                <w:sz w:val="24"/>
                <w:szCs w:val="24"/>
              </w:rPr>
            </w:pPr>
            <w:r w:rsidRPr="00D37F41">
              <w:rPr>
                <w:rFonts w:ascii="Times New Roman" w:hAnsi="Times New Roman" w:cs="Times New Roman"/>
                <w:sz w:val="24"/>
                <w:szCs w:val="24"/>
              </w:rPr>
              <w:t>со строго заданными параметрами и</w:t>
            </w:r>
          </w:p>
          <w:p w:rsidR="00D53770" w:rsidRPr="00D37F41" w:rsidRDefault="00D53770" w:rsidP="00247F2D">
            <w:pPr>
              <w:rPr>
                <w:rFonts w:ascii="Times New Roman" w:hAnsi="Times New Roman" w:cs="Times New Roman"/>
                <w:sz w:val="24"/>
                <w:szCs w:val="24"/>
              </w:rPr>
            </w:pPr>
            <w:r w:rsidRPr="00D37F41">
              <w:rPr>
                <w:rFonts w:ascii="Times New Roman" w:hAnsi="Times New Roman" w:cs="Times New Roman"/>
                <w:sz w:val="24"/>
                <w:szCs w:val="24"/>
              </w:rPr>
              <w:t>функциями; озеленение класса;</w:t>
            </w:r>
          </w:p>
          <w:p w:rsidR="00D53770" w:rsidRPr="00D37F41" w:rsidRDefault="00D53770" w:rsidP="00247F2D">
            <w:pPr>
              <w:rPr>
                <w:rFonts w:ascii="Times New Roman" w:hAnsi="Times New Roman" w:cs="Times New Roman"/>
                <w:sz w:val="24"/>
                <w:szCs w:val="24"/>
              </w:rPr>
            </w:pPr>
            <w:r w:rsidRPr="00D37F41">
              <w:rPr>
                <w:rFonts w:ascii="Times New Roman" w:hAnsi="Times New Roman" w:cs="Times New Roman"/>
                <w:sz w:val="24"/>
                <w:szCs w:val="24"/>
              </w:rPr>
              <w:t>планирование мероприятия, например,</w:t>
            </w:r>
          </w:p>
          <w:p w:rsidR="00D53770" w:rsidRPr="00D37F41" w:rsidRDefault="00D53770" w:rsidP="00247F2D">
            <w:pPr>
              <w:rPr>
                <w:rFonts w:ascii="Times New Roman" w:hAnsi="Times New Roman" w:cs="Times New Roman"/>
                <w:sz w:val="24"/>
                <w:szCs w:val="24"/>
              </w:rPr>
            </w:pPr>
            <w:r w:rsidRPr="00D37F41">
              <w:rPr>
                <w:rFonts w:ascii="Times New Roman" w:hAnsi="Times New Roman" w:cs="Times New Roman"/>
                <w:sz w:val="24"/>
                <w:szCs w:val="24"/>
              </w:rPr>
              <w:t>природоохранного, разработка</w:t>
            </w:r>
          </w:p>
          <w:p w:rsidR="00D53770" w:rsidRPr="00D37F41" w:rsidRDefault="00D53770" w:rsidP="00247F2D">
            <w:pPr>
              <w:rPr>
                <w:rFonts w:ascii="Times New Roman" w:hAnsi="Times New Roman" w:cs="Times New Roman"/>
                <w:sz w:val="24"/>
                <w:szCs w:val="24"/>
              </w:rPr>
            </w:pPr>
            <w:r w:rsidRPr="00D37F41">
              <w:rPr>
                <w:rFonts w:ascii="Times New Roman" w:hAnsi="Times New Roman" w:cs="Times New Roman"/>
                <w:sz w:val="24"/>
                <w:szCs w:val="24"/>
              </w:rPr>
              <w:t>обучающих программ, мониторинговые</w:t>
            </w:r>
          </w:p>
          <w:p w:rsidR="00D53770" w:rsidRPr="00D37F41" w:rsidRDefault="00D53770" w:rsidP="00247F2D">
            <w:pPr>
              <w:rPr>
                <w:rFonts w:ascii="Times New Roman" w:hAnsi="Times New Roman" w:cs="Times New Roman"/>
                <w:sz w:val="24"/>
                <w:szCs w:val="24"/>
              </w:rPr>
            </w:pPr>
            <w:r w:rsidRPr="00D37F41">
              <w:rPr>
                <w:rFonts w:ascii="Times New Roman" w:hAnsi="Times New Roman" w:cs="Times New Roman"/>
                <w:sz w:val="24"/>
                <w:szCs w:val="24"/>
              </w:rPr>
              <w:t>исследования</w:t>
            </w:r>
          </w:p>
        </w:tc>
        <w:tc>
          <w:tcPr>
            <w:tcW w:w="4375" w:type="dxa"/>
          </w:tcPr>
          <w:p w:rsidR="00D53770" w:rsidRPr="00D37F41" w:rsidRDefault="00D53770" w:rsidP="00247F2D">
            <w:pPr>
              <w:rPr>
                <w:rFonts w:ascii="Times New Roman" w:hAnsi="Times New Roman" w:cs="Times New Roman"/>
                <w:sz w:val="24"/>
                <w:szCs w:val="24"/>
              </w:rPr>
            </w:pPr>
            <w:r w:rsidRPr="00D37F41">
              <w:rPr>
                <w:rFonts w:ascii="Times New Roman" w:hAnsi="Times New Roman" w:cs="Times New Roman"/>
                <w:sz w:val="24"/>
                <w:szCs w:val="24"/>
              </w:rPr>
              <w:t>Основным критерием исследовательской работы является</w:t>
            </w:r>
          </w:p>
          <w:p w:rsidR="00D53770" w:rsidRPr="00D37F41" w:rsidRDefault="00D53770" w:rsidP="00247F2D">
            <w:pPr>
              <w:rPr>
                <w:rFonts w:ascii="Times New Roman" w:hAnsi="Times New Roman" w:cs="Times New Roman"/>
                <w:sz w:val="24"/>
                <w:szCs w:val="24"/>
              </w:rPr>
            </w:pPr>
            <w:r w:rsidRPr="00D37F41">
              <w:rPr>
                <w:rFonts w:ascii="Times New Roman" w:hAnsi="Times New Roman" w:cs="Times New Roman"/>
                <w:sz w:val="24"/>
                <w:szCs w:val="24"/>
              </w:rPr>
              <w:t>получение объективно новых знаний. В случае учебного  исследования речь может идти о субъективно новых, но самостоятельно добытых знаниях.</w:t>
            </w:r>
          </w:p>
          <w:p w:rsidR="00D53770" w:rsidRPr="00D37F41" w:rsidRDefault="00D53770" w:rsidP="00247F2D">
            <w:pPr>
              <w:rPr>
                <w:rFonts w:ascii="Times New Roman" w:hAnsi="Times New Roman" w:cs="Times New Roman"/>
                <w:sz w:val="24"/>
                <w:szCs w:val="24"/>
              </w:rPr>
            </w:pPr>
            <w:r w:rsidRPr="00D37F41">
              <w:rPr>
                <w:rFonts w:ascii="Times New Roman" w:hAnsi="Times New Roman" w:cs="Times New Roman"/>
                <w:sz w:val="24"/>
                <w:szCs w:val="24"/>
              </w:rPr>
              <w:t>Кстати, в природе условия наблюдения объектов и явлений полностью никогда не повторяются, поэтому минимальная новизна ваших исследований, если они грамотно спланированы и выполнены, вам обеспечена</w:t>
            </w:r>
          </w:p>
        </w:tc>
      </w:tr>
    </w:tbl>
    <w:p w:rsidR="00D53770" w:rsidRPr="00D37F41" w:rsidRDefault="00D53770" w:rsidP="00D53770">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 xml:space="preserve">Проектная деятельность является составной частью образовательного процесса школы, реализуется в рамках учебного плана основной образовательной программы на старшей ступени обучения, определяется современными требованиями к выпускнику </w:t>
      </w:r>
      <w:r w:rsidRPr="00D37F41">
        <w:rPr>
          <w:rFonts w:ascii="Times New Roman" w:hAnsi="Times New Roman" w:cs="Times New Roman"/>
          <w:sz w:val="24"/>
          <w:szCs w:val="24"/>
        </w:rPr>
        <w:lastRenderedPageBreak/>
        <w:t xml:space="preserve">системы образования в части исследовательской грамотности, направлена на повышение качества образования, проходит в течение 2-х часов учебной деятельности за счёт часов модуля «Итоговый проект» и часов индивидуальной подготовки. Ее результатом является итоговый индивидуальный проект, который предполагает создание собственного интеллектуального продукта, предназначенного для активного применения в образовательном процессе. </w:t>
      </w:r>
    </w:p>
    <w:p w:rsidR="00D53770" w:rsidRPr="00D37F41" w:rsidRDefault="00D53770" w:rsidP="00D53770">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 xml:space="preserve">Выполнение итогового индивидуального проекта представляет собой систему индивидуальной работы обучающегося по выбранной теме за пределами ФГОС, под руководством педагога в соответствии с образовательными потребностями обучающегося. </w:t>
      </w:r>
    </w:p>
    <w:p w:rsidR="00D53770" w:rsidRPr="00D37F41" w:rsidRDefault="00D53770" w:rsidP="00D53770">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Защита индивидуального итогового проекта является одной из обязательных составляющих материалов системы внутришкольного мониторинга образовательных достижений.</w:t>
      </w:r>
    </w:p>
    <w:p w:rsidR="00D53770" w:rsidRPr="00D37F41" w:rsidRDefault="00D53770" w:rsidP="00D53770">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Выполнение и защита индивидуального итогового проекта обязательно для обучающихся 10-11 класса, перешедших на обучение по ФГОС СОО. Его защита является частью промежуточной аттестации.  В течение одного учебного года учащийся обязан выполнить один итоговый индивидуальный проект. Его невыполнение равноценно получению неудовлетворительной оценки по любому учебному предмету. Защита индивидуального учебного проекта проходит в 1 полугодии 11 класса.</w:t>
      </w:r>
    </w:p>
    <w:p w:rsidR="00D53770" w:rsidRPr="00D37F41" w:rsidRDefault="00D53770" w:rsidP="00D53770">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Цели и задачи итогового индивидуального проекта</w:t>
      </w:r>
    </w:p>
    <w:p w:rsidR="00D53770" w:rsidRPr="00D37F41" w:rsidRDefault="00D53770" w:rsidP="00D53770">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Цели:</w:t>
      </w:r>
    </w:p>
    <w:p w:rsidR="00D53770" w:rsidRPr="00D37F41" w:rsidRDefault="00D53770" w:rsidP="00D53770">
      <w:pPr>
        <w:numPr>
          <w:ilvl w:val="1"/>
          <w:numId w:val="68"/>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совместный поиск учащимися и педагогами новых комплексных знаний, овладение умениями использовать эти знания при создании своего интеллектуального продукта, востребованного обществом;</w:t>
      </w:r>
    </w:p>
    <w:p w:rsidR="00D53770" w:rsidRPr="00D37F41" w:rsidRDefault="00D53770" w:rsidP="00D53770">
      <w:pPr>
        <w:numPr>
          <w:ilvl w:val="1"/>
          <w:numId w:val="68"/>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формирование ключевых компетенций, необходимых каждому члену современного общества, воспитание активного гражданина и творческого созидателя;</w:t>
      </w:r>
    </w:p>
    <w:p w:rsidR="00D53770" w:rsidRPr="00D37F41" w:rsidRDefault="00D53770" w:rsidP="00D53770">
      <w:pPr>
        <w:numPr>
          <w:ilvl w:val="1"/>
          <w:numId w:val="68"/>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переход от традиционных образовательных форм к сотрудничеству, партнёрству учителя и ученика.</w:t>
      </w:r>
    </w:p>
    <w:p w:rsidR="00D53770" w:rsidRPr="00D37F41" w:rsidRDefault="00D53770" w:rsidP="00D53770">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Задачи совершенствования проектной деятельности:</w:t>
      </w:r>
    </w:p>
    <w:p w:rsidR="00D53770" w:rsidRPr="00D37F41" w:rsidRDefault="00D53770" w:rsidP="00D53770">
      <w:pPr>
        <w:numPr>
          <w:ilvl w:val="0"/>
          <w:numId w:val="6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укрепление, совершенствование и дальнейшее творческое развитие сложившейся в школе системы проектной деятельности;</w:t>
      </w:r>
    </w:p>
    <w:p w:rsidR="00D53770" w:rsidRPr="00D37F41" w:rsidRDefault="00D53770" w:rsidP="00D53770">
      <w:pPr>
        <w:numPr>
          <w:ilvl w:val="0"/>
          <w:numId w:val="6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закладывание основ работы над задачами исследовательского и проектного характера, соответствующие требованиям федерального компонента государственного стандарта, необходимые для продолжения образования;</w:t>
      </w:r>
    </w:p>
    <w:p w:rsidR="00D53770" w:rsidRPr="00D37F41" w:rsidRDefault="00D53770" w:rsidP="00D53770">
      <w:pPr>
        <w:numPr>
          <w:ilvl w:val="0"/>
          <w:numId w:val="6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использование продуктивных форм и методов обучения, учитывающих индивидуально-психологические особенности обучающихся;</w:t>
      </w:r>
    </w:p>
    <w:p w:rsidR="00D53770" w:rsidRPr="00D37F41" w:rsidRDefault="00D53770" w:rsidP="00D53770">
      <w:pPr>
        <w:numPr>
          <w:ilvl w:val="0"/>
          <w:numId w:val="6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создание условий для социального самоопределения через организацию проектной деятельности;</w:t>
      </w:r>
    </w:p>
    <w:p w:rsidR="00D53770" w:rsidRPr="00D37F41" w:rsidRDefault="00D53770" w:rsidP="00D53770">
      <w:pPr>
        <w:numPr>
          <w:ilvl w:val="0"/>
          <w:numId w:val="6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формирование  у учащихся потребности в обучении и саморазвитии, раскрытие творческого потенциала;</w:t>
      </w:r>
    </w:p>
    <w:p w:rsidR="00D53770" w:rsidRPr="00D37F41" w:rsidRDefault="00D53770" w:rsidP="00D53770">
      <w:pPr>
        <w:numPr>
          <w:ilvl w:val="0"/>
          <w:numId w:val="6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расширение информационного поля в области тематического исследования, в проектной деятельности;</w:t>
      </w:r>
    </w:p>
    <w:p w:rsidR="00D53770" w:rsidRPr="00D37F41" w:rsidRDefault="00D53770" w:rsidP="00D53770">
      <w:pPr>
        <w:numPr>
          <w:ilvl w:val="0"/>
          <w:numId w:val="6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поиски новых направлений и форм творческого проектирования;</w:t>
      </w:r>
    </w:p>
    <w:p w:rsidR="00D53770" w:rsidRPr="00D37F41" w:rsidRDefault="00D53770" w:rsidP="00D53770">
      <w:pPr>
        <w:numPr>
          <w:ilvl w:val="0"/>
          <w:numId w:val="6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расширение границ практического использования проектных работ, созданных учащимися школы;</w:t>
      </w:r>
    </w:p>
    <w:p w:rsidR="00D53770" w:rsidRPr="00D37F41" w:rsidRDefault="00D53770" w:rsidP="00D53770">
      <w:pPr>
        <w:numPr>
          <w:ilvl w:val="0"/>
          <w:numId w:val="7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укрепление престижа участия в проектной деятельности, воспитание сознательного, ответственного отношения к занятиям в проектно - образовательной сфере.</w:t>
      </w:r>
    </w:p>
    <w:p w:rsidR="00D53770" w:rsidRPr="00D37F41" w:rsidRDefault="00D53770" w:rsidP="00D53770">
      <w:pPr>
        <w:rPr>
          <w:rFonts w:ascii="Times New Roman" w:hAnsi="Times New Roman" w:cs="Times New Roman"/>
        </w:rPr>
      </w:pPr>
    </w:p>
    <w:p w:rsidR="001A4A3F" w:rsidRPr="00D37F41" w:rsidRDefault="001A4A3F" w:rsidP="00670150">
      <w:pPr>
        <w:pStyle w:val="TableParagraph"/>
        <w:spacing w:line="360" w:lineRule="auto"/>
        <w:ind w:right="220" w:firstLine="707"/>
        <w:rPr>
          <w:sz w:val="24"/>
          <w:szCs w:val="24"/>
        </w:rPr>
      </w:pPr>
      <w:r w:rsidRPr="00D37F41">
        <w:rPr>
          <w:sz w:val="24"/>
          <w:szCs w:val="24"/>
        </w:rPr>
        <w:t>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1A4A3F" w:rsidRPr="00D37F41" w:rsidRDefault="001A4A3F" w:rsidP="00670150">
      <w:pPr>
        <w:pStyle w:val="TableParagraph"/>
        <w:spacing w:line="360" w:lineRule="auto"/>
        <w:ind w:right="221" w:firstLine="707"/>
        <w:rPr>
          <w:sz w:val="24"/>
          <w:szCs w:val="24"/>
        </w:rPr>
      </w:pPr>
      <w:r w:rsidRPr="00D37F41">
        <w:rPr>
          <w:sz w:val="24"/>
          <w:szCs w:val="24"/>
        </w:rPr>
        <w:t xml:space="preserve">На уровне среднего общего образования проект реализуется самим старшеклассником.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w:t>
      </w:r>
      <w:r w:rsidRPr="00D37F41">
        <w:rPr>
          <w:sz w:val="24"/>
          <w:szCs w:val="24"/>
        </w:rPr>
        <w:lastRenderedPageBreak/>
        <w:t>исследования.</w:t>
      </w:r>
      <w:r w:rsidR="00670150" w:rsidRPr="00D37F41">
        <w:rPr>
          <w:sz w:val="24"/>
          <w:szCs w:val="24"/>
        </w:rPr>
        <w:t xml:space="preserve"> </w:t>
      </w:r>
    </w:p>
    <w:p w:rsidR="00670150" w:rsidRPr="00D37F41" w:rsidRDefault="00686B55" w:rsidP="00670150">
      <w:pPr>
        <w:pStyle w:val="1"/>
        <w:keepNext w:val="0"/>
        <w:keepLines w:val="0"/>
        <w:widowControl w:val="0"/>
        <w:tabs>
          <w:tab w:val="left" w:pos="1750"/>
        </w:tabs>
        <w:autoSpaceDE w:val="0"/>
        <w:autoSpaceDN w:val="0"/>
        <w:spacing w:before="72" w:line="360" w:lineRule="auto"/>
        <w:ind w:right="218"/>
        <w:jc w:val="both"/>
        <w:rPr>
          <w:rFonts w:ascii="Times New Roman" w:hAnsi="Times New Roman" w:cs="Times New Roman"/>
          <w:color w:val="002060"/>
          <w:sz w:val="24"/>
          <w:szCs w:val="24"/>
        </w:rPr>
      </w:pPr>
      <w:bookmarkStart w:id="24" w:name="_bookmark32"/>
      <w:bookmarkEnd w:id="24"/>
      <w:r w:rsidRPr="00D37F41">
        <w:rPr>
          <w:rFonts w:ascii="Times New Roman" w:hAnsi="Times New Roman" w:cs="Times New Roman"/>
          <w:color w:val="002060"/>
          <w:sz w:val="24"/>
          <w:szCs w:val="24"/>
          <w:lang w:val="en-US"/>
        </w:rPr>
        <w:t>II</w:t>
      </w:r>
      <w:r w:rsidRPr="00D37F41">
        <w:rPr>
          <w:rFonts w:ascii="Times New Roman" w:hAnsi="Times New Roman" w:cs="Times New Roman"/>
          <w:color w:val="002060"/>
          <w:sz w:val="24"/>
          <w:szCs w:val="24"/>
        </w:rPr>
        <w:t xml:space="preserve">. 1.5. </w:t>
      </w:r>
      <w:r w:rsidR="001A4A3F" w:rsidRPr="00D37F41">
        <w:rPr>
          <w:rFonts w:ascii="Times New Roman" w:hAnsi="Times New Roman" w:cs="Times New Roman"/>
          <w:color w:val="002060"/>
          <w:sz w:val="24"/>
          <w:szCs w:val="24"/>
        </w:rPr>
        <w:t>Описание основных направлений учебно-исследовательской и проектной деятельности</w:t>
      </w:r>
      <w:r w:rsidR="001A4A3F" w:rsidRPr="00D37F41">
        <w:rPr>
          <w:rFonts w:ascii="Times New Roman" w:hAnsi="Times New Roman" w:cs="Times New Roman"/>
          <w:color w:val="002060"/>
          <w:spacing w:val="-6"/>
          <w:sz w:val="24"/>
          <w:szCs w:val="24"/>
        </w:rPr>
        <w:t xml:space="preserve"> </w:t>
      </w:r>
      <w:r w:rsidR="001A4A3F" w:rsidRPr="00D37F41">
        <w:rPr>
          <w:rFonts w:ascii="Times New Roman" w:hAnsi="Times New Roman" w:cs="Times New Roman"/>
          <w:color w:val="002060"/>
          <w:sz w:val="24"/>
          <w:szCs w:val="24"/>
        </w:rPr>
        <w:t>обучающихся</w:t>
      </w:r>
    </w:p>
    <w:p w:rsidR="001A4A3F" w:rsidRPr="00D37F41" w:rsidRDefault="001A4A3F" w:rsidP="00670150">
      <w:pPr>
        <w:pStyle w:val="1"/>
        <w:keepNext w:val="0"/>
        <w:keepLines w:val="0"/>
        <w:widowControl w:val="0"/>
        <w:tabs>
          <w:tab w:val="left" w:pos="1750"/>
        </w:tabs>
        <w:autoSpaceDE w:val="0"/>
        <w:autoSpaceDN w:val="0"/>
        <w:spacing w:before="72" w:line="360" w:lineRule="auto"/>
        <w:ind w:right="218"/>
        <w:jc w:val="both"/>
        <w:rPr>
          <w:rFonts w:ascii="Times New Roman" w:hAnsi="Times New Roman" w:cs="Times New Roman"/>
          <w:b w:val="0"/>
          <w:color w:val="auto"/>
          <w:sz w:val="24"/>
          <w:szCs w:val="24"/>
        </w:rPr>
      </w:pPr>
      <w:r w:rsidRPr="00D37F41">
        <w:rPr>
          <w:rFonts w:ascii="Times New Roman" w:hAnsi="Times New Roman" w:cs="Times New Roman"/>
          <w:b w:val="0"/>
          <w:color w:val="auto"/>
          <w:sz w:val="24"/>
          <w:szCs w:val="24"/>
        </w:rPr>
        <w:t>Возможными направлениями проектной и учебно-исследовательской деятельности являются:</w:t>
      </w:r>
    </w:p>
    <w:p w:rsidR="00686B55" w:rsidRPr="00D37F41" w:rsidRDefault="001A4A3F" w:rsidP="003468E5">
      <w:pPr>
        <w:numPr>
          <w:ilvl w:val="0"/>
          <w:numId w:val="189"/>
        </w:numPr>
        <w:rPr>
          <w:rFonts w:ascii="Times New Roman" w:hAnsi="Times New Roman" w:cs="Times New Roman"/>
          <w:sz w:val="24"/>
          <w:szCs w:val="24"/>
        </w:rPr>
      </w:pPr>
      <w:r w:rsidRPr="00D37F41">
        <w:rPr>
          <w:rFonts w:ascii="Times New Roman" w:hAnsi="Times New Roman" w:cs="Times New Roman"/>
          <w:sz w:val="24"/>
          <w:szCs w:val="24"/>
        </w:rPr>
        <w:t xml:space="preserve">исследовательское; </w:t>
      </w:r>
    </w:p>
    <w:p w:rsidR="00686B55" w:rsidRPr="00D37F41" w:rsidRDefault="001A4A3F" w:rsidP="003468E5">
      <w:pPr>
        <w:numPr>
          <w:ilvl w:val="0"/>
          <w:numId w:val="189"/>
        </w:numPr>
        <w:rPr>
          <w:rFonts w:ascii="Times New Roman" w:hAnsi="Times New Roman" w:cs="Times New Roman"/>
          <w:sz w:val="24"/>
          <w:szCs w:val="24"/>
        </w:rPr>
      </w:pPr>
      <w:r w:rsidRPr="00D37F41">
        <w:rPr>
          <w:rFonts w:ascii="Times New Roman" w:hAnsi="Times New Roman" w:cs="Times New Roman"/>
          <w:sz w:val="24"/>
          <w:szCs w:val="24"/>
        </w:rPr>
        <w:t>инженерное;</w:t>
      </w:r>
    </w:p>
    <w:p w:rsidR="001A4A3F" w:rsidRPr="00D37F41" w:rsidRDefault="001A4A3F" w:rsidP="003468E5">
      <w:pPr>
        <w:numPr>
          <w:ilvl w:val="0"/>
          <w:numId w:val="189"/>
        </w:numPr>
        <w:rPr>
          <w:rFonts w:ascii="Times New Roman" w:hAnsi="Times New Roman" w:cs="Times New Roman"/>
          <w:sz w:val="24"/>
          <w:szCs w:val="24"/>
        </w:rPr>
      </w:pPr>
      <w:r w:rsidRPr="00D37F41">
        <w:rPr>
          <w:rFonts w:ascii="Times New Roman" w:hAnsi="Times New Roman" w:cs="Times New Roman"/>
          <w:sz w:val="24"/>
          <w:szCs w:val="24"/>
        </w:rPr>
        <w:t>прикладное;</w:t>
      </w:r>
    </w:p>
    <w:p w:rsidR="00686B55" w:rsidRPr="00D37F41" w:rsidRDefault="001A4A3F" w:rsidP="003468E5">
      <w:pPr>
        <w:numPr>
          <w:ilvl w:val="0"/>
          <w:numId w:val="189"/>
        </w:numPr>
        <w:rPr>
          <w:rFonts w:ascii="Times New Roman" w:hAnsi="Times New Roman" w:cs="Times New Roman"/>
          <w:sz w:val="24"/>
          <w:szCs w:val="24"/>
        </w:rPr>
      </w:pPr>
      <w:r w:rsidRPr="00D37F41">
        <w:rPr>
          <w:rFonts w:ascii="Times New Roman" w:hAnsi="Times New Roman" w:cs="Times New Roman"/>
          <w:sz w:val="24"/>
          <w:szCs w:val="24"/>
        </w:rPr>
        <w:t>бизнес-проектирование;</w:t>
      </w:r>
    </w:p>
    <w:p w:rsidR="00686B55" w:rsidRPr="00D37F41" w:rsidRDefault="001A4A3F" w:rsidP="003468E5">
      <w:pPr>
        <w:numPr>
          <w:ilvl w:val="0"/>
          <w:numId w:val="189"/>
        </w:numPr>
        <w:rPr>
          <w:rFonts w:ascii="Times New Roman" w:hAnsi="Times New Roman" w:cs="Times New Roman"/>
          <w:sz w:val="24"/>
          <w:szCs w:val="24"/>
        </w:rPr>
      </w:pPr>
      <w:r w:rsidRPr="00D37F41">
        <w:rPr>
          <w:rFonts w:ascii="Times New Roman" w:hAnsi="Times New Roman" w:cs="Times New Roman"/>
          <w:sz w:val="24"/>
          <w:szCs w:val="24"/>
        </w:rPr>
        <w:t xml:space="preserve">информационное; </w:t>
      </w:r>
    </w:p>
    <w:p w:rsidR="001A4A3F" w:rsidRPr="00D37F41" w:rsidRDefault="001A4A3F" w:rsidP="003468E5">
      <w:pPr>
        <w:numPr>
          <w:ilvl w:val="0"/>
          <w:numId w:val="189"/>
        </w:numPr>
        <w:rPr>
          <w:rFonts w:ascii="Times New Roman" w:hAnsi="Times New Roman" w:cs="Times New Roman"/>
          <w:sz w:val="24"/>
          <w:szCs w:val="24"/>
        </w:rPr>
      </w:pPr>
      <w:r w:rsidRPr="00D37F41">
        <w:rPr>
          <w:rFonts w:ascii="Times New Roman" w:hAnsi="Times New Roman" w:cs="Times New Roman"/>
          <w:sz w:val="24"/>
          <w:szCs w:val="24"/>
        </w:rPr>
        <w:t>социальное;</w:t>
      </w:r>
    </w:p>
    <w:p w:rsidR="00686B55" w:rsidRPr="00D37F41" w:rsidRDefault="00686B55" w:rsidP="003468E5">
      <w:pPr>
        <w:numPr>
          <w:ilvl w:val="0"/>
          <w:numId w:val="189"/>
        </w:numPr>
        <w:rPr>
          <w:rFonts w:ascii="Times New Roman" w:hAnsi="Times New Roman" w:cs="Times New Roman"/>
          <w:sz w:val="24"/>
          <w:szCs w:val="24"/>
        </w:rPr>
      </w:pPr>
      <w:r w:rsidRPr="00D37F41">
        <w:rPr>
          <w:rFonts w:ascii="Times New Roman" w:hAnsi="Times New Roman" w:cs="Times New Roman"/>
          <w:sz w:val="24"/>
          <w:szCs w:val="24"/>
        </w:rPr>
        <w:t>игровое;</w:t>
      </w:r>
    </w:p>
    <w:p w:rsidR="00686B55" w:rsidRPr="00D37F41" w:rsidRDefault="00686B55" w:rsidP="003468E5">
      <w:pPr>
        <w:numPr>
          <w:ilvl w:val="0"/>
          <w:numId w:val="189"/>
        </w:numPr>
        <w:rPr>
          <w:rFonts w:ascii="Times New Roman" w:hAnsi="Times New Roman" w:cs="Times New Roman"/>
          <w:sz w:val="24"/>
          <w:szCs w:val="24"/>
        </w:rPr>
      </w:pPr>
      <w:r w:rsidRPr="00D37F41">
        <w:rPr>
          <w:rFonts w:ascii="Times New Roman" w:hAnsi="Times New Roman" w:cs="Times New Roman"/>
          <w:sz w:val="24"/>
          <w:szCs w:val="24"/>
        </w:rPr>
        <w:t>творческое.</w:t>
      </w:r>
      <w:bookmarkStart w:id="25" w:name="_bookmark33"/>
      <w:bookmarkEnd w:id="25"/>
    </w:p>
    <w:p w:rsidR="00D53770" w:rsidRPr="00D37F41" w:rsidRDefault="00D53770" w:rsidP="00D53770">
      <w:pPr>
        <w:spacing w:line="360" w:lineRule="auto"/>
        <w:ind w:left="360"/>
        <w:jc w:val="both"/>
        <w:rPr>
          <w:rFonts w:ascii="Times New Roman" w:hAnsi="Times New Roman" w:cs="Times New Roman"/>
          <w:i/>
          <w:sz w:val="24"/>
          <w:szCs w:val="24"/>
        </w:rPr>
      </w:pPr>
      <w:r w:rsidRPr="00D37F41">
        <w:rPr>
          <w:rFonts w:ascii="Times New Roman" w:hAnsi="Times New Roman" w:cs="Times New Roman"/>
          <w:i/>
          <w:sz w:val="24"/>
          <w:szCs w:val="24"/>
        </w:rPr>
        <w:t>Основными направлениями проектной деятельности в БОУ «Кирилловская СШ» являются:</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t>- направление, предполагающее создание мультимедийных учебных  пособий нового поколения по разным образовательным областям и межнаучным, межпредметным темам;</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t>- направление, подразумевающее исследования в области профильных дисциплин (русского языка, математики, биологии, физики, химии, информатики, физической культуры);</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t xml:space="preserve">- направление, ориентированное на разработку общественно значимых, социально направленных проектов, нацеленных на приобретение обучающимися опыта адаптации к жизни в современном обществе. </w:t>
      </w:r>
    </w:p>
    <w:p w:rsidR="00D53770" w:rsidRPr="00D37F41" w:rsidRDefault="00D53770" w:rsidP="00D53770">
      <w:pPr>
        <w:spacing w:line="360" w:lineRule="auto"/>
        <w:ind w:left="360"/>
        <w:jc w:val="both"/>
        <w:rPr>
          <w:rFonts w:ascii="Times New Roman" w:hAnsi="Times New Roman" w:cs="Times New Roman"/>
          <w:b/>
          <w:sz w:val="24"/>
          <w:szCs w:val="24"/>
        </w:rPr>
      </w:pPr>
      <w:r w:rsidRPr="00D37F41">
        <w:rPr>
          <w:rFonts w:ascii="Times New Roman" w:hAnsi="Times New Roman" w:cs="Times New Roman"/>
          <w:b/>
          <w:sz w:val="24"/>
          <w:szCs w:val="24"/>
        </w:rPr>
        <w:t>Выбор вида итогового индивидуального проекта</w:t>
      </w:r>
    </w:p>
    <w:p w:rsidR="00D53770" w:rsidRPr="00D37F41" w:rsidRDefault="00D53770" w:rsidP="00D53770">
      <w:pPr>
        <w:spacing w:line="240" w:lineRule="auto"/>
        <w:ind w:left="360"/>
        <w:jc w:val="both"/>
        <w:rPr>
          <w:rFonts w:ascii="Times New Roman" w:hAnsi="Times New Roman" w:cs="Times New Roman"/>
          <w:i/>
          <w:sz w:val="24"/>
          <w:szCs w:val="24"/>
        </w:rPr>
      </w:pPr>
      <w:r w:rsidRPr="00D37F41">
        <w:rPr>
          <w:rFonts w:ascii="Times New Roman" w:hAnsi="Times New Roman" w:cs="Times New Roman"/>
          <w:i/>
          <w:sz w:val="24"/>
          <w:szCs w:val="24"/>
        </w:rPr>
        <w:t>Обучающиеся 10 классов могут выбрать любой вид по доминирующему в проекте методу:</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b/>
          <w:sz w:val="24"/>
          <w:szCs w:val="24"/>
        </w:rPr>
        <w:lastRenderedPageBreak/>
        <w:tab/>
        <w:t>Исследовательский проект</w:t>
      </w:r>
      <w:r w:rsidRPr="00D37F41">
        <w:rPr>
          <w:rFonts w:ascii="Times New Roman" w:hAnsi="Times New Roman" w:cs="Times New Roman"/>
          <w:sz w:val="24"/>
          <w:szCs w:val="24"/>
        </w:rPr>
        <w:t xml:space="preserve">, подразумевающий деятельность учащихся, направленную на решение исследовательской проблемы (задачи) с заранее не известным решением и предполагающий наличие основных этапов, характерных для научного исследования, должны быть подчинены логике исследования и иметь структуру, совпадающую с подлинным научным исследованием. Предполагает аргументацию актуальности взятой для исследования темы, формулирование проблемы исследования, определение методов исследования, его предмета и объекта, источников информации, выдвижение гипотез решения обозначенной проблемы, разработку путей её решения (экспериментальных, опытных), обсуждение полученных результатов, выводы, оформление результатов исследования, определение новых проблем для дальнейшего развития решения. </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t>При выполнении исследовательского проекта ученик:</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t>- структурирует проект в логике научного исследования;</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t>- включает в проект аргументацию его актуальности;</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t>- определяет объект и предмет исследования;</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t>- обозначает цели и задачи проектного исследования;</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t>- формулирует гипотезу исследования;</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t>- определяет методы исследования,</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t>- конкретизирует источники информации;</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t>- выводит методологию исследования;</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t>- определяет пути решения проблем;</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t>- осваивает новое опытным путем;</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t>- оформляет проект в виде выводов;</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t>- подтверждает или опровергает гипотезу,</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t>- выходит на новый спектр проблем.</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lastRenderedPageBreak/>
        <w:t>Такие проекты требуют хорошо продуманной структуры проекта, обозначенных целей, актуальности проекта для всех участников, социальной значимости, продуманных методов, в том числе экспериментальных и опытных работ, методов обработки результатов.</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b/>
          <w:sz w:val="24"/>
          <w:szCs w:val="24"/>
        </w:rPr>
        <w:tab/>
        <w:t>Информационный проект</w:t>
      </w:r>
      <w:r w:rsidRPr="00D37F41">
        <w:rPr>
          <w:rFonts w:ascii="Times New Roman" w:hAnsi="Times New Roman" w:cs="Times New Roman"/>
          <w:sz w:val="24"/>
          <w:szCs w:val="24"/>
        </w:rPr>
        <w:t>, направленный на сбор информации об объекте или явлении с последующим анализом информации, возможно, обобщением и обязательным представлением. Требует хорошо продуманной структуры, возможности систематической коррекции по ходу работы над проектом, предназначенных для широкой аудитории. Структура должна быть обозначена следующим образом: цель проекта, его актуальность - методы получения (литературные источники, средства СМИ, базы данных, в том числе электронные, интервью, анкетирование, в том числе и зарубежных партнеров, проведение "мозговой атаки", пр.) и обработки информации (их анализ, обобщение, сопоставление с известными фактами, аргументированные выводы) – результат (статья, реферат, доклад, видео, пр.) - презентация (публикация, в том числе в сети, обсуждение в телеконференции, пр.). Должен иметь жесткую структуру, предусматривающую систему коррекции.</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t>При выполнении исследовательского проекта ученик:</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t>- направляет работу на сбор и знакомство с новой информацией;</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t>- обобщает и анализирует информацию;</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t>- делает выводы;</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t>- корректирует поиск по уточненным направлениям;</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t>- анализирует и обобщает новые факты;</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t>- проводит презентацию;</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t>- организует проведение «внешней» оценки.</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b/>
          <w:sz w:val="24"/>
          <w:szCs w:val="24"/>
        </w:rPr>
        <w:tab/>
        <w:t>Творческий проект</w:t>
      </w:r>
      <w:r w:rsidRPr="00D37F41">
        <w:rPr>
          <w:rFonts w:ascii="Times New Roman" w:hAnsi="Times New Roman" w:cs="Times New Roman"/>
          <w:sz w:val="24"/>
          <w:szCs w:val="24"/>
        </w:rPr>
        <w:t xml:space="preserve"> предполагает максимально свободный и нетрадиционный подход к его выполнению и презентации результатов, не имеет в основе детально проработанной структуры. Результат намечается и далее развивается, подчиняясь принятой логике и интересам участников проекта.</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lastRenderedPageBreak/>
        <w:t>При выполнении проекта ученик:</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t>- договаривается с группой или учителем о жанре;</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t>- развивает проект в подчинение жанра конечного результата;</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t>- стремится получить творческий продукт;</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t>- задает жесткую структуру не самого проекта, а его оформления.</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t>Они оформляются в виде фильма, игры, праздника.</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b/>
          <w:sz w:val="24"/>
          <w:szCs w:val="24"/>
        </w:rPr>
        <w:tab/>
        <w:t>Игровой или ролевой проект</w:t>
      </w:r>
      <w:r w:rsidRPr="00D37F41">
        <w:rPr>
          <w:rFonts w:ascii="Times New Roman" w:hAnsi="Times New Roman" w:cs="Times New Roman"/>
          <w:sz w:val="24"/>
          <w:szCs w:val="24"/>
        </w:rPr>
        <w:t xml:space="preserve"> основан на предоставлении публике возможности участия в решении конкретной проблемы. Ученик принимает на себя определенную роль, обусловленную характером и содержанием проекта. Это может быть литературный персонаж или выдуманный герой; имитируются социальные или деловые отношения, осложняемые гипотетическими игровыми ситуациями. Результат намечается в начале выполнения, но окончательно определяется в конце. Проектным продуктом является мероприятие (игра, состязание, викторина, экскурсия и т.п.). При этом автор проекта выступает в какой-либо роли (организатор действия, ведущий, режиссер-постановщик, судья, литературный персонаж).</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t>Особенности проекта:</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t>- структура до завершения остается открытой;</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t>- намечается «игровая» роль;</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t>- логика роли подчиняется содержанию проекта;</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t>- моделируется ситуация;</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t>- проигрывается «виртуальная реальность»</w:t>
      </w:r>
      <w:r w:rsidR="00DE6414" w:rsidRPr="00D37F41">
        <w:rPr>
          <w:rFonts w:ascii="Times New Roman" w:hAnsi="Times New Roman" w:cs="Times New Roman"/>
          <w:sz w:val="24"/>
          <w:szCs w:val="24"/>
        </w:rPr>
        <w:t>;</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t>Результатом творческого проекта является овладение новой ролью, личное переживание</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t>участника.</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b/>
          <w:sz w:val="24"/>
          <w:szCs w:val="24"/>
        </w:rPr>
        <w:tab/>
        <w:t>Практический проект</w:t>
      </w:r>
      <w:r w:rsidRPr="00D37F41">
        <w:rPr>
          <w:rFonts w:ascii="Times New Roman" w:hAnsi="Times New Roman" w:cs="Times New Roman"/>
          <w:sz w:val="24"/>
          <w:szCs w:val="24"/>
        </w:rPr>
        <w:t xml:space="preserve"> (конструкторский) направлен на решение конструкторских, конструкторско-технологических задач, связанных с изготовлением объектов труда, </w:t>
      </w:r>
      <w:r w:rsidRPr="00D37F41">
        <w:rPr>
          <w:rFonts w:ascii="Times New Roman" w:hAnsi="Times New Roman" w:cs="Times New Roman"/>
          <w:sz w:val="24"/>
          <w:szCs w:val="24"/>
        </w:rPr>
        <w:lastRenderedPageBreak/>
        <w:t xml:space="preserve">отличающегося четко обозначенным с самого начала результатом деятельности. Результат ориентирован на социальные интересы самого учащегося. Например: документ, созданный на основе полученных результатов исследования; программа действий, рекомендации, направленные на ликвидацию выявленных несоответствий (в природе, в обществе, в организации); проект закона; справочный материал; словарь; аргументированное объяснение какого-либо физического, химического явления; проект зимнего сада школы и т.д. Требует хорошей организации координационной работы в плане поэтапных обсуждений, корректировки индивидуальных усилий в организации презентации полученных результатов и возможных способов их внедрения в практику, а также систематической внешней оценки проекта. </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t>Прикладной проект требует:</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t>- тщательно продуманной структуры;</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t>- определения функций каждого из участников;</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t>- оформления результатов проектной деятельности;</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t>- «конечного продукта»;</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t>- презентации полученных результатов и возможных способов их внедрения в</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t xml:space="preserve">практику; </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t>- внешней оценки проекта (рецензирования).</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b/>
          <w:sz w:val="24"/>
          <w:szCs w:val="24"/>
        </w:rPr>
        <w:tab/>
        <w:t>Социальный проект</w:t>
      </w:r>
      <w:r w:rsidRPr="00D37F41">
        <w:rPr>
          <w:rFonts w:ascii="Times New Roman" w:hAnsi="Times New Roman" w:cs="Times New Roman"/>
          <w:sz w:val="24"/>
          <w:szCs w:val="24"/>
        </w:rPr>
        <w:t xml:space="preserve"> предполагает работу над социально значимой проблемой, представляющей собой научно обоснованную модель конкретного решения социальной проблемы или сконструированное социальное нововведение, целью которого является создание, модернизация или поддержание в изменившейся среде материальной или духовной ценности, которое имеет пространственно-временные и ресурсные границы, и воздействие которого на людей признается положительным по своему социальному значению. </w:t>
      </w:r>
    </w:p>
    <w:p w:rsidR="00D53770" w:rsidRPr="00D37F41" w:rsidRDefault="00D53770" w:rsidP="00D53770">
      <w:pPr>
        <w:spacing w:line="360" w:lineRule="auto"/>
        <w:ind w:left="360"/>
        <w:jc w:val="both"/>
        <w:rPr>
          <w:rFonts w:ascii="Times New Roman" w:hAnsi="Times New Roman" w:cs="Times New Roman"/>
          <w:sz w:val="24"/>
          <w:szCs w:val="24"/>
        </w:rPr>
      </w:pPr>
      <w:r w:rsidRPr="00D37F41">
        <w:rPr>
          <w:rFonts w:ascii="Times New Roman" w:hAnsi="Times New Roman" w:cs="Times New Roman"/>
          <w:sz w:val="24"/>
          <w:szCs w:val="24"/>
        </w:rPr>
        <w:tab/>
        <w:t xml:space="preserve">Итоговый индивидуальный проект может иметь предметную, метапредметную, межпредметную направленность. </w:t>
      </w:r>
    </w:p>
    <w:p w:rsidR="00783BF6" w:rsidRPr="00D37F41" w:rsidRDefault="00783BF6" w:rsidP="00783BF6">
      <w:pPr>
        <w:jc w:val="both"/>
        <w:rPr>
          <w:rFonts w:ascii="Times New Roman" w:hAnsi="Times New Roman" w:cs="Times New Roman"/>
          <w:b/>
          <w:color w:val="002060"/>
          <w:sz w:val="24"/>
          <w:szCs w:val="24"/>
        </w:rPr>
      </w:pPr>
      <w:r w:rsidRPr="00D37F41">
        <w:rPr>
          <w:rFonts w:ascii="Times New Roman" w:hAnsi="Times New Roman" w:cs="Times New Roman"/>
          <w:b/>
          <w:color w:val="002060"/>
          <w:sz w:val="24"/>
          <w:szCs w:val="24"/>
          <w:lang w:val="en-US"/>
        </w:rPr>
        <w:lastRenderedPageBreak/>
        <w:t>II</w:t>
      </w:r>
      <w:r w:rsidRPr="00D37F41">
        <w:rPr>
          <w:rFonts w:ascii="Times New Roman" w:hAnsi="Times New Roman" w:cs="Times New Roman"/>
          <w:b/>
          <w:color w:val="002060"/>
          <w:sz w:val="24"/>
          <w:szCs w:val="24"/>
        </w:rPr>
        <w:t xml:space="preserve">. </w:t>
      </w:r>
      <w:r w:rsidR="00686B55" w:rsidRPr="00D37F41">
        <w:rPr>
          <w:rFonts w:ascii="Times New Roman" w:hAnsi="Times New Roman" w:cs="Times New Roman"/>
          <w:b/>
          <w:color w:val="002060"/>
          <w:sz w:val="24"/>
          <w:szCs w:val="24"/>
        </w:rPr>
        <w:t xml:space="preserve">1.6. </w:t>
      </w:r>
      <w:r w:rsidR="001A4A3F" w:rsidRPr="00D37F41">
        <w:rPr>
          <w:rFonts w:ascii="Times New Roman" w:hAnsi="Times New Roman" w:cs="Times New Roman"/>
          <w:b/>
          <w:color w:val="002060"/>
          <w:sz w:val="24"/>
          <w:szCs w:val="24"/>
        </w:rPr>
        <w:t>Планируемые результаты учебно-исследовательской и проектной деятельности обучающихся в рамках урочной и внеурочной деятельности</w:t>
      </w:r>
    </w:p>
    <w:p w:rsidR="001A4A3F" w:rsidRPr="00D37F41" w:rsidRDefault="001A4A3F" w:rsidP="00783BF6">
      <w:pPr>
        <w:jc w:val="both"/>
        <w:rPr>
          <w:rFonts w:ascii="Times New Roman" w:hAnsi="Times New Roman" w:cs="Times New Roman"/>
          <w:sz w:val="24"/>
          <w:szCs w:val="24"/>
        </w:rPr>
      </w:pPr>
      <w:r w:rsidRPr="00D37F41">
        <w:rPr>
          <w:rFonts w:ascii="Times New Roman" w:hAnsi="Times New Roman" w:cs="Times New Roman"/>
          <w:sz w:val="24"/>
          <w:szCs w:val="24"/>
        </w:rPr>
        <w:t>В результате учебно-исследовательской и проектной деятельности обучающиеся получают представление:</w:t>
      </w:r>
    </w:p>
    <w:p w:rsidR="001A4A3F" w:rsidRPr="00D37F41" w:rsidRDefault="00686B55" w:rsidP="003468E5">
      <w:pPr>
        <w:numPr>
          <w:ilvl w:val="0"/>
          <w:numId w:val="19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о </w:t>
      </w:r>
      <w:r w:rsidR="001A4A3F" w:rsidRPr="00D37F41">
        <w:rPr>
          <w:rFonts w:ascii="Times New Roman" w:hAnsi="Times New Roman" w:cs="Times New Roman"/>
          <w:sz w:val="24"/>
          <w:szCs w:val="24"/>
        </w:rPr>
        <w:t>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1A4A3F" w:rsidRPr="00D37F41" w:rsidRDefault="001A4A3F" w:rsidP="003468E5">
      <w:pPr>
        <w:numPr>
          <w:ilvl w:val="0"/>
          <w:numId w:val="19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таких понятиях, как концепция, научная гипотеза, метод, эксперимент, надежность гипотезы, модель, метод сбора и метод анализа данных;</w:t>
      </w:r>
    </w:p>
    <w:p w:rsidR="001A4A3F" w:rsidRPr="00D37F41" w:rsidRDefault="001A4A3F" w:rsidP="003468E5">
      <w:pPr>
        <w:numPr>
          <w:ilvl w:val="0"/>
          <w:numId w:val="19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том, чем отличаются исследования в гуманитарных областях от исследований в естественных науках;</w:t>
      </w:r>
    </w:p>
    <w:p w:rsidR="001A4A3F" w:rsidRPr="00D37F41" w:rsidRDefault="001A4A3F" w:rsidP="003468E5">
      <w:pPr>
        <w:numPr>
          <w:ilvl w:val="0"/>
          <w:numId w:val="19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 истории науки;</w:t>
      </w:r>
    </w:p>
    <w:p w:rsidR="001A4A3F" w:rsidRPr="00D37F41" w:rsidRDefault="001A4A3F" w:rsidP="003468E5">
      <w:pPr>
        <w:numPr>
          <w:ilvl w:val="0"/>
          <w:numId w:val="19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новейших разработках в области науки и технологий;</w:t>
      </w:r>
    </w:p>
    <w:p w:rsidR="00783BF6" w:rsidRPr="00D37F41" w:rsidRDefault="00686B55" w:rsidP="003468E5">
      <w:pPr>
        <w:numPr>
          <w:ilvl w:val="0"/>
          <w:numId w:val="19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о </w:t>
      </w:r>
      <w:r w:rsidR="001A4A3F" w:rsidRPr="00D37F41">
        <w:rPr>
          <w:rFonts w:ascii="Times New Roman" w:hAnsi="Times New Roman" w:cs="Times New Roman"/>
          <w:sz w:val="24"/>
          <w:szCs w:val="24"/>
        </w:rPr>
        <w:t xml:space="preserve">правилах и законах, регулирующих отношения в научной, изобретательской и исследовательских областях деятельности (патентное право, защита авторского </w:t>
      </w:r>
      <w:r w:rsidR="00783BF6" w:rsidRPr="00D37F41">
        <w:rPr>
          <w:rFonts w:ascii="Times New Roman" w:hAnsi="Times New Roman" w:cs="Times New Roman"/>
          <w:sz w:val="24"/>
          <w:szCs w:val="24"/>
        </w:rPr>
        <w:t>п</w:t>
      </w:r>
      <w:r w:rsidR="001A4A3F" w:rsidRPr="00D37F41">
        <w:rPr>
          <w:rFonts w:ascii="Times New Roman" w:hAnsi="Times New Roman" w:cs="Times New Roman"/>
          <w:sz w:val="24"/>
          <w:szCs w:val="24"/>
        </w:rPr>
        <w:t>рава и др.);</w:t>
      </w:r>
      <w:r w:rsidR="00670150" w:rsidRPr="00D37F41">
        <w:rPr>
          <w:rFonts w:ascii="Times New Roman" w:hAnsi="Times New Roman" w:cs="Times New Roman"/>
          <w:sz w:val="24"/>
          <w:szCs w:val="24"/>
        </w:rPr>
        <w:t xml:space="preserve"> </w:t>
      </w:r>
    </w:p>
    <w:p w:rsidR="00783BF6" w:rsidRPr="00D37F41" w:rsidRDefault="001A4A3F" w:rsidP="003468E5">
      <w:pPr>
        <w:numPr>
          <w:ilvl w:val="0"/>
          <w:numId w:val="19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r w:rsidR="00783BF6" w:rsidRPr="00D37F41">
        <w:rPr>
          <w:rFonts w:ascii="Times New Roman" w:hAnsi="Times New Roman" w:cs="Times New Roman"/>
          <w:sz w:val="24"/>
          <w:szCs w:val="24"/>
        </w:rPr>
        <w:t>.</w:t>
      </w:r>
    </w:p>
    <w:p w:rsidR="00783BF6" w:rsidRPr="00D37F41" w:rsidRDefault="001A4A3F" w:rsidP="00783BF6">
      <w:pPr>
        <w:spacing w:line="360" w:lineRule="auto"/>
        <w:jc w:val="both"/>
        <w:rPr>
          <w:rFonts w:ascii="Times New Roman" w:hAnsi="Times New Roman" w:cs="Times New Roman"/>
          <w:i/>
          <w:sz w:val="24"/>
          <w:szCs w:val="24"/>
        </w:rPr>
      </w:pPr>
      <w:r w:rsidRPr="00D37F41">
        <w:rPr>
          <w:rFonts w:ascii="Times New Roman" w:hAnsi="Times New Roman" w:cs="Times New Roman"/>
          <w:i/>
          <w:sz w:val="24"/>
          <w:szCs w:val="24"/>
        </w:rPr>
        <w:t>Обучающийся сможет:</w:t>
      </w:r>
    </w:p>
    <w:p w:rsidR="00783BF6" w:rsidRPr="00D37F41" w:rsidRDefault="001A4A3F" w:rsidP="003468E5">
      <w:pPr>
        <w:numPr>
          <w:ilvl w:val="0"/>
          <w:numId w:val="19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решать задачи, находящиеся на стыке нескольких учебных дисциплин; </w:t>
      </w:r>
    </w:p>
    <w:p w:rsidR="001A4A3F" w:rsidRPr="00D37F41" w:rsidRDefault="001A4A3F" w:rsidP="003468E5">
      <w:pPr>
        <w:numPr>
          <w:ilvl w:val="0"/>
          <w:numId w:val="19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использовать основной алгоритм исследования при решении своих учебно-познавательных задач;</w:t>
      </w:r>
    </w:p>
    <w:p w:rsidR="00783BF6" w:rsidRPr="00D37F41" w:rsidRDefault="001A4A3F" w:rsidP="003468E5">
      <w:pPr>
        <w:numPr>
          <w:ilvl w:val="0"/>
          <w:numId w:val="19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783BF6" w:rsidRPr="00D37F41" w:rsidRDefault="001A4A3F" w:rsidP="003468E5">
      <w:pPr>
        <w:numPr>
          <w:ilvl w:val="0"/>
          <w:numId w:val="19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использовать элементы математического моделирования при решении исследовательских задач;</w:t>
      </w:r>
    </w:p>
    <w:p w:rsidR="00783BF6" w:rsidRPr="00D37F41" w:rsidRDefault="001A4A3F" w:rsidP="003468E5">
      <w:pPr>
        <w:numPr>
          <w:ilvl w:val="0"/>
          <w:numId w:val="19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использовать элементы математического анализа для интерпретации результатов, полученных в ходе учебно-исследовательской работы.</w:t>
      </w:r>
    </w:p>
    <w:p w:rsidR="00783BF6" w:rsidRPr="00D37F41" w:rsidRDefault="001A4A3F" w:rsidP="003468E5">
      <w:pPr>
        <w:numPr>
          <w:ilvl w:val="0"/>
          <w:numId w:val="19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783BF6" w:rsidRPr="00D37F41" w:rsidRDefault="001A4A3F" w:rsidP="003468E5">
      <w:pPr>
        <w:numPr>
          <w:ilvl w:val="0"/>
          <w:numId w:val="19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783BF6" w:rsidRPr="00D37F41" w:rsidRDefault="001A4A3F" w:rsidP="003468E5">
      <w:pPr>
        <w:numPr>
          <w:ilvl w:val="0"/>
          <w:numId w:val="19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783BF6" w:rsidRPr="00D37F41" w:rsidRDefault="001A4A3F" w:rsidP="003468E5">
      <w:pPr>
        <w:numPr>
          <w:ilvl w:val="0"/>
          <w:numId w:val="19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783BF6" w:rsidRPr="00D37F41" w:rsidRDefault="001A4A3F" w:rsidP="003468E5">
      <w:pPr>
        <w:numPr>
          <w:ilvl w:val="0"/>
          <w:numId w:val="19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оценивать ресурсы, в том числе и нематериальные (такие, как время), необходимые для достижения поставленной цели;</w:t>
      </w:r>
      <w:r w:rsidR="00783BF6" w:rsidRPr="00D37F41">
        <w:rPr>
          <w:rFonts w:ascii="Times New Roman" w:hAnsi="Times New Roman" w:cs="Times New Roman"/>
          <w:sz w:val="24"/>
          <w:szCs w:val="24"/>
        </w:rPr>
        <w:t xml:space="preserve"> </w:t>
      </w:r>
    </w:p>
    <w:p w:rsidR="00783BF6" w:rsidRPr="00D37F41" w:rsidRDefault="001A4A3F" w:rsidP="003468E5">
      <w:pPr>
        <w:numPr>
          <w:ilvl w:val="0"/>
          <w:numId w:val="19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783BF6" w:rsidRPr="00D37F41" w:rsidRDefault="001A4A3F" w:rsidP="003468E5">
      <w:pPr>
        <w:numPr>
          <w:ilvl w:val="0"/>
          <w:numId w:val="19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адекватно оценивать риски реализации проекта и проведения исследования и предусматривать пути минимизации этих рисков;</w:t>
      </w:r>
    </w:p>
    <w:p w:rsidR="001A4A3F" w:rsidRPr="00D37F41" w:rsidRDefault="001A4A3F" w:rsidP="003468E5">
      <w:pPr>
        <w:numPr>
          <w:ilvl w:val="0"/>
          <w:numId w:val="19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адекватно оценивать дальнейшее развитие своего проекта или исследования, видеть возможные варианты применения результатов.</w:t>
      </w:r>
    </w:p>
    <w:p w:rsidR="001A4A3F" w:rsidRPr="00D37F41" w:rsidRDefault="00783BF6" w:rsidP="00783BF6">
      <w:pPr>
        <w:jc w:val="both"/>
        <w:rPr>
          <w:rFonts w:ascii="Times New Roman" w:hAnsi="Times New Roman" w:cs="Times New Roman"/>
          <w:b/>
          <w:sz w:val="24"/>
          <w:szCs w:val="24"/>
        </w:rPr>
      </w:pPr>
      <w:bookmarkStart w:id="26" w:name="_bookmark34"/>
      <w:bookmarkEnd w:id="26"/>
      <w:r w:rsidRPr="00D37F41">
        <w:rPr>
          <w:rFonts w:ascii="Times New Roman" w:hAnsi="Times New Roman" w:cs="Times New Roman"/>
          <w:b/>
          <w:sz w:val="24"/>
          <w:szCs w:val="24"/>
          <w:lang w:val="en-US"/>
        </w:rPr>
        <w:t>II</w:t>
      </w:r>
      <w:r w:rsidRPr="00D37F41">
        <w:rPr>
          <w:rFonts w:ascii="Times New Roman" w:hAnsi="Times New Roman" w:cs="Times New Roman"/>
          <w:b/>
          <w:sz w:val="24"/>
          <w:szCs w:val="24"/>
        </w:rPr>
        <w:t xml:space="preserve">. 1.7. </w:t>
      </w:r>
      <w:r w:rsidR="001A4A3F" w:rsidRPr="00D37F41">
        <w:rPr>
          <w:rFonts w:ascii="Times New Roman" w:hAnsi="Times New Roman" w:cs="Times New Roman"/>
          <w:b/>
          <w:sz w:val="24"/>
          <w:szCs w:val="24"/>
        </w:rPr>
        <w:t xml:space="preserve">Описание условий, обеспечивающих развитие универсальных учебных действий у обучающихся, в том числе системы организационно- методического и </w:t>
      </w:r>
      <w:r w:rsidR="001A4A3F" w:rsidRPr="00D37F41">
        <w:rPr>
          <w:rFonts w:ascii="Times New Roman" w:hAnsi="Times New Roman" w:cs="Times New Roman"/>
          <w:b/>
          <w:sz w:val="24"/>
          <w:szCs w:val="24"/>
        </w:rPr>
        <w:lastRenderedPageBreak/>
        <w:t>ресурсного обеспечения учебно-исследовательской и проектной деятельности обучающихся</w:t>
      </w:r>
    </w:p>
    <w:p w:rsidR="00783BF6" w:rsidRPr="00D37F41" w:rsidRDefault="001A4A3F" w:rsidP="00CB4F82">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Кадровые условия.</w:t>
      </w:r>
    </w:p>
    <w:p w:rsidR="001A4A3F" w:rsidRPr="00D37F41" w:rsidRDefault="001A4A3F" w:rsidP="00CB4F82">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Педагогические кадры должны имеют необходимый уровень подготовки для реализации программы УУД:</w:t>
      </w:r>
    </w:p>
    <w:p w:rsidR="001A4A3F" w:rsidRPr="00D37F41" w:rsidRDefault="001A4A3F" w:rsidP="003468E5">
      <w:pPr>
        <w:numPr>
          <w:ilvl w:val="0"/>
          <w:numId w:val="19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педагоги владеют представлениями о возрастных особенностях обучающихся начальной, основной и старшей школы;</w:t>
      </w:r>
    </w:p>
    <w:p w:rsidR="001A4A3F" w:rsidRPr="00D37F41" w:rsidRDefault="001A4A3F" w:rsidP="003468E5">
      <w:pPr>
        <w:numPr>
          <w:ilvl w:val="0"/>
          <w:numId w:val="19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педагоги прошли курсы повышения квалификации, посвященные ФГОС; педагоги участвовали в разработке программы по формированию УУД или</w:t>
      </w:r>
    </w:p>
    <w:p w:rsidR="001A4A3F" w:rsidRPr="00D37F41" w:rsidRDefault="001A4A3F" w:rsidP="003468E5">
      <w:pPr>
        <w:numPr>
          <w:ilvl w:val="0"/>
          <w:numId w:val="19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участвовали</w:t>
      </w:r>
      <w:r w:rsidRPr="00D37F41">
        <w:rPr>
          <w:rFonts w:ascii="Times New Roman" w:hAnsi="Times New Roman" w:cs="Times New Roman"/>
          <w:sz w:val="24"/>
          <w:szCs w:val="24"/>
        </w:rPr>
        <w:tab/>
        <w:t>во</w:t>
      </w:r>
      <w:r w:rsidRPr="00D37F41">
        <w:rPr>
          <w:rFonts w:ascii="Times New Roman" w:hAnsi="Times New Roman" w:cs="Times New Roman"/>
          <w:sz w:val="24"/>
          <w:szCs w:val="24"/>
        </w:rPr>
        <w:tab/>
        <w:t>внутришкольном</w:t>
      </w:r>
      <w:r w:rsidRPr="00D37F41">
        <w:rPr>
          <w:rFonts w:ascii="Times New Roman" w:hAnsi="Times New Roman" w:cs="Times New Roman"/>
          <w:sz w:val="24"/>
          <w:szCs w:val="24"/>
        </w:rPr>
        <w:tab/>
        <w:t>семинаре,</w:t>
      </w:r>
      <w:r w:rsidRPr="00D37F41">
        <w:rPr>
          <w:rFonts w:ascii="Times New Roman" w:hAnsi="Times New Roman" w:cs="Times New Roman"/>
          <w:sz w:val="24"/>
          <w:szCs w:val="24"/>
        </w:rPr>
        <w:tab/>
        <w:t>посвященном</w:t>
      </w:r>
      <w:r w:rsidRPr="00D37F41">
        <w:rPr>
          <w:rFonts w:ascii="Times New Roman" w:hAnsi="Times New Roman" w:cs="Times New Roman"/>
          <w:sz w:val="24"/>
          <w:szCs w:val="24"/>
        </w:rPr>
        <w:tab/>
        <w:t>особенностям применения выбранной программы по УУД;</w:t>
      </w:r>
    </w:p>
    <w:p w:rsidR="001A4A3F" w:rsidRPr="00D37F41" w:rsidRDefault="001A4A3F" w:rsidP="003468E5">
      <w:pPr>
        <w:numPr>
          <w:ilvl w:val="0"/>
          <w:numId w:val="19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1A4A3F" w:rsidRPr="00D37F41" w:rsidRDefault="001A4A3F" w:rsidP="003468E5">
      <w:pPr>
        <w:numPr>
          <w:ilvl w:val="0"/>
          <w:numId w:val="19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педагоги осуществляют формирование УУД в рамках проектной, исследовательской деятельности;</w:t>
      </w:r>
    </w:p>
    <w:p w:rsidR="001A4A3F" w:rsidRPr="00D37F41" w:rsidRDefault="001A4A3F" w:rsidP="003468E5">
      <w:pPr>
        <w:numPr>
          <w:ilvl w:val="0"/>
          <w:numId w:val="19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rsidR="001A4A3F" w:rsidRPr="00D37F41" w:rsidRDefault="001A4A3F" w:rsidP="003468E5">
      <w:pPr>
        <w:numPr>
          <w:ilvl w:val="0"/>
          <w:numId w:val="19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1A4A3F" w:rsidRPr="00D37F41" w:rsidRDefault="001A4A3F" w:rsidP="003468E5">
      <w:pPr>
        <w:numPr>
          <w:ilvl w:val="0"/>
          <w:numId w:val="19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1A4A3F" w:rsidRPr="00D37F41" w:rsidRDefault="001A4A3F" w:rsidP="003468E5">
      <w:pPr>
        <w:numPr>
          <w:ilvl w:val="0"/>
          <w:numId w:val="19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1A4A3F" w:rsidRPr="00D37F41" w:rsidRDefault="001A4A3F" w:rsidP="003468E5">
      <w:pPr>
        <w:numPr>
          <w:ilvl w:val="0"/>
          <w:numId w:val="19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1A4A3F" w:rsidRPr="00D37F41" w:rsidRDefault="001A4A3F" w:rsidP="003468E5">
      <w:pPr>
        <w:numPr>
          <w:ilvl w:val="0"/>
          <w:numId w:val="19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1A4A3F" w:rsidRPr="00D37F41" w:rsidRDefault="001A4A3F" w:rsidP="003468E5">
      <w:pPr>
        <w:numPr>
          <w:ilvl w:val="0"/>
          <w:numId w:val="19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1A4A3F" w:rsidRPr="00D37F41" w:rsidRDefault="001A4A3F" w:rsidP="003468E5">
      <w:pPr>
        <w:numPr>
          <w:ilvl w:val="0"/>
          <w:numId w:val="19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обеспечение возможности вовлечения обучающихся в разнообразную исследовательскую деятельность;</w:t>
      </w:r>
    </w:p>
    <w:p w:rsidR="001A4A3F" w:rsidRPr="00D37F41" w:rsidRDefault="001A4A3F" w:rsidP="003468E5">
      <w:pPr>
        <w:numPr>
          <w:ilvl w:val="0"/>
          <w:numId w:val="19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обеспечение широкой социализации обучающихся как через реализацию социальных проектов.</w:t>
      </w:r>
    </w:p>
    <w:p w:rsidR="00CB4F82" w:rsidRPr="00D37F41" w:rsidRDefault="00D53770" w:rsidP="00CB4F82">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ab/>
      </w:r>
      <w:r w:rsidR="001A4A3F" w:rsidRPr="00D37F41">
        <w:rPr>
          <w:rFonts w:ascii="Times New Roman" w:hAnsi="Times New Roman" w:cs="Times New Roman"/>
          <w:sz w:val="24"/>
          <w:szCs w:val="24"/>
        </w:rPr>
        <w:t>К обязательным условиям успешного форм</w:t>
      </w:r>
      <w:r w:rsidR="00CB4F82" w:rsidRPr="00D37F41">
        <w:rPr>
          <w:rFonts w:ascii="Times New Roman" w:hAnsi="Times New Roman" w:cs="Times New Roman"/>
          <w:sz w:val="24"/>
          <w:szCs w:val="24"/>
        </w:rPr>
        <w:t xml:space="preserve">ирования УУД относится создание методически единого пространства внутри </w:t>
      </w:r>
      <w:r w:rsidR="001A4A3F" w:rsidRPr="00D37F41">
        <w:rPr>
          <w:rFonts w:ascii="Times New Roman" w:hAnsi="Times New Roman" w:cs="Times New Roman"/>
          <w:sz w:val="24"/>
          <w:szCs w:val="24"/>
        </w:rPr>
        <w:t>образовательной</w:t>
      </w:r>
      <w:r w:rsidR="00783BF6" w:rsidRPr="00D37F41">
        <w:rPr>
          <w:rFonts w:ascii="Times New Roman" w:hAnsi="Times New Roman" w:cs="Times New Roman"/>
          <w:sz w:val="24"/>
          <w:szCs w:val="24"/>
        </w:rPr>
        <w:t xml:space="preserve"> </w:t>
      </w:r>
      <w:r w:rsidR="00CB4F82" w:rsidRPr="00D37F41">
        <w:rPr>
          <w:rFonts w:ascii="Times New Roman" w:hAnsi="Times New Roman" w:cs="Times New Roman"/>
          <w:sz w:val="24"/>
          <w:szCs w:val="24"/>
        </w:rPr>
        <w:t>о</w:t>
      </w:r>
      <w:r w:rsidR="001A4A3F" w:rsidRPr="00D37F41">
        <w:rPr>
          <w:rFonts w:ascii="Times New Roman" w:hAnsi="Times New Roman" w:cs="Times New Roman"/>
          <w:sz w:val="24"/>
          <w:szCs w:val="24"/>
        </w:rPr>
        <w:t>рганизации как во время уроков, так и вне их, реализация разно</w:t>
      </w:r>
      <w:r w:rsidR="00CB4F82" w:rsidRPr="00D37F41">
        <w:rPr>
          <w:rFonts w:ascii="Times New Roman" w:hAnsi="Times New Roman" w:cs="Times New Roman"/>
          <w:sz w:val="24"/>
          <w:szCs w:val="24"/>
        </w:rPr>
        <w:t>возрастного сотрудничества.</w:t>
      </w:r>
      <w:bookmarkStart w:id="27" w:name="_bookmark35"/>
      <w:bookmarkEnd w:id="27"/>
    </w:p>
    <w:p w:rsidR="00CB4F82" w:rsidRPr="00D37F41" w:rsidRDefault="00CB4F82" w:rsidP="00CB4F82">
      <w:pPr>
        <w:spacing w:line="360" w:lineRule="auto"/>
        <w:jc w:val="both"/>
        <w:rPr>
          <w:rFonts w:ascii="Times New Roman" w:hAnsi="Times New Roman" w:cs="Times New Roman"/>
          <w:b/>
          <w:color w:val="002060"/>
          <w:sz w:val="24"/>
          <w:szCs w:val="24"/>
        </w:rPr>
      </w:pPr>
      <w:r w:rsidRPr="00D37F41">
        <w:rPr>
          <w:rFonts w:ascii="Times New Roman" w:hAnsi="Times New Roman" w:cs="Times New Roman"/>
          <w:b/>
          <w:sz w:val="24"/>
          <w:szCs w:val="24"/>
          <w:lang w:val="en-US"/>
        </w:rPr>
        <w:t>II</w:t>
      </w:r>
      <w:r w:rsidRPr="00D37F41">
        <w:rPr>
          <w:rFonts w:ascii="Times New Roman" w:hAnsi="Times New Roman" w:cs="Times New Roman"/>
          <w:b/>
          <w:sz w:val="24"/>
          <w:szCs w:val="24"/>
        </w:rPr>
        <w:t>.1.8.</w:t>
      </w:r>
      <w:r w:rsidRPr="00D37F41">
        <w:rPr>
          <w:rFonts w:ascii="Times New Roman" w:hAnsi="Times New Roman" w:cs="Times New Roman"/>
          <w:sz w:val="24"/>
          <w:szCs w:val="24"/>
        </w:rPr>
        <w:t xml:space="preserve"> </w:t>
      </w:r>
      <w:r w:rsidR="001A4A3F" w:rsidRPr="00D37F41">
        <w:rPr>
          <w:rFonts w:ascii="Times New Roman" w:hAnsi="Times New Roman" w:cs="Times New Roman"/>
          <w:b/>
          <w:color w:val="002060"/>
          <w:sz w:val="24"/>
          <w:szCs w:val="24"/>
        </w:rPr>
        <w:t>Методика и инструментарий оценки успешности освоения и применения обучающимися универсальных учебных действий</w:t>
      </w:r>
    </w:p>
    <w:p w:rsidR="001A4A3F" w:rsidRPr="00D37F41" w:rsidRDefault="00CB4F82" w:rsidP="00CB4F82">
      <w:pPr>
        <w:spacing w:line="360" w:lineRule="auto"/>
        <w:jc w:val="both"/>
        <w:rPr>
          <w:rFonts w:ascii="Times New Roman" w:hAnsi="Times New Roman" w:cs="Times New Roman"/>
          <w:sz w:val="24"/>
          <w:szCs w:val="24"/>
        </w:rPr>
      </w:pPr>
      <w:r w:rsidRPr="00D37F41">
        <w:rPr>
          <w:rFonts w:ascii="Times New Roman" w:hAnsi="Times New Roman" w:cs="Times New Roman"/>
          <w:b/>
          <w:color w:val="002060"/>
          <w:sz w:val="24"/>
          <w:szCs w:val="24"/>
        </w:rPr>
        <w:tab/>
      </w:r>
      <w:r w:rsidR="001A4A3F" w:rsidRPr="00D37F41">
        <w:rPr>
          <w:rFonts w:ascii="Times New Roman" w:hAnsi="Times New Roman" w:cs="Times New Roman"/>
          <w:sz w:val="24"/>
          <w:szCs w:val="24"/>
        </w:rP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w:t>
      </w:r>
    </w:p>
    <w:p w:rsidR="00CB4F82" w:rsidRPr="00D37F41" w:rsidRDefault="001A4A3F" w:rsidP="00CB4F82">
      <w:pPr>
        <w:pStyle w:val="TableParagraph"/>
        <w:spacing w:line="360" w:lineRule="auto"/>
        <w:ind w:right="220" w:firstLine="707"/>
        <w:rPr>
          <w:sz w:val="24"/>
          <w:szCs w:val="24"/>
        </w:rPr>
      </w:pPr>
      <w:r w:rsidRPr="00D37F41">
        <w:rPr>
          <w:b/>
          <w:sz w:val="24"/>
          <w:szCs w:val="24"/>
        </w:rPr>
        <w:t xml:space="preserve">Образовательное событие </w:t>
      </w:r>
      <w:r w:rsidRPr="00D37F41">
        <w:rPr>
          <w:sz w:val="24"/>
          <w:szCs w:val="24"/>
        </w:rPr>
        <w:t>как формат оценки успешности освоения и применения обучающимися универсальных учебных действий. Образовательным событием явля</w:t>
      </w:r>
      <w:r w:rsidR="00CB4F82" w:rsidRPr="00D37F41">
        <w:rPr>
          <w:sz w:val="24"/>
          <w:szCs w:val="24"/>
        </w:rPr>
        <w:t>ется фестиваль проектов и исследовательских работ «Этот удивительнный мир»</w:t>
      </w:r>
      <w:r w:rsidRPr="00D37F41">
        <w:rPr>
          <w:sz w:val="24"/>
          <w:szCs w:val="24"/>
        </w:rPr>
        <w:t xml:space="preserve">. Обучающиеся представляют доклады и рефераты по тематике </w:t>
      </w:r>
      <w:r w:rsidRPr="00D37F41">
        <w:rPr>
          <w:sz w:val="24"/>
          <w:szCs w:val="24"/>
        </w:rPr>
        <w:lastRenderedPageBreak/>
        <w:t>проектной и учебно- исследовательской деятельности</w:t>
      </w:r>
    </w:p>
    <w:p w:rsidR="00CB4F82" w:rsidRPr="00D37F41" w:rsidRDefault="001A4A3F" w:rsidP="00CB4F82">
      <w:pPr>
        <w:pStyle w:val="TableParagraph"/>
        <w:spacing w:line="360" w:lineRule="auto"/>
        <w:ind w:right="220" w:firstLine="567"/>
        <w:rPr>
          <w:sz w:val="24"/>
          <w:szCs w:val="24"/>
        </w:rPr>
      </w:pPr>
      <w:r w:rsidRPr="00D37F41">
        <w:rPr>
          <w:sz w:val="24"/>
          <w:szCs w:val="24"/>
        </w:rPr>
        <w:t>В качестве инструментов оценки образовательного события используются оценочные листы, экспертные заключения, отзывы. В рамках реализации оценочного образовательного события предусмотрена возможность самооценки обучающихся и включения результатов самооценки в формирование итоговой</w:t>
      </w:r>
      <w:r w:rsidR="00CB4F82" w:rsidRPr="00D37F41">
        <w:rPr>
          <w:sz w:val="24"/>
          <w:szCs w:val="24"/>
        </w:rPr>
        <w:t xml:space="preserve"> </w:t>
      </w:r>
      <w:r w:rsidRPr="00D37F41">
        <w:rPr>
          <w:sz w:val="24"/>
          <w:szCs w:val="24"/>
        </w:rPr>
        <w:t xml:space="preserve">оценки. </w:t>
      </w:r>
    </w:p>
    <w:p w:rsidR="001A4A3F" w:rsidRPr="00D37F41" w:rsidRDefault="001A4A3F" w:rsidP="00CB4F82">
      <w:pPr>
        <w:pStyle w:val="TableParagraph"/>
        <w:spacing w:line="360" w:lineRule="auto"/>
        <w:ind w:right="220" w:firstLine="707"/>
        <w:rPr>
          <w:sz w:val="24"/>
          <w:szCs w:val="24"/>
        </w:rPr>
      </w:pPr>
      <w:r w:rsidRPr="00D37F41">
        <w:rPr>
          <w:sz w:val="24"/>
          <w:szCs w:val="24"/>
        </w:rPr>
        <w:t xml:space="preserve">По материалам </w:t>
      </w:r>
      <w:r w:rsidR="00CB4F82" w:rsidRPr="00D37F41">
        <w:rPr>
          <w:sz w:val="24"/>
          <w:szCs w:val="24"/>
        </w:rPr>
        <w:t xml:space="preserve">фестиваля проектов </w:t>
      </w:r>
      <w:r w:rsidRPr="00D37F41">
        <w:rPr>
          <w:sz w:val="24"/>
          <w:szCs w:val="24"/>
        </w:rPr>
        <w:t xml:space="preserve">информация размещается на сайте </w:t>
      </w:r>
      <w:r w:rsidR="00CB4F82" w:rsidRPr="00D37F41">
        <w:rPr>
          <w:sz w:val="24"/>
          <w:szCs w:val="24"/>
        </w:rPr>
        <w:t>школы</w:t>
      </w:r>
      <w:r w:rsidRPr="00D37F41">
        <w:rPr>
          <w:sz w:val="24"/>
          <w:szCs w:val="24"/>
        </w:rPr>
        <w:t>.</w:t>
      </w:r>
    </w:p>
    <w:p w:rsidR="001A4A3F" w:rsidRPr="00D37F41" w:rsidRDefault="001A4A3F" w:rsidP="00837B0F">
      <w:pPr>
        <w:jc w:val="both"/>
        <w:rPr>
          <w:rFonts w:ascii="Times New Roman" w:hAnsi="Times New Roman" w:cs="Times New Roman"/>
          <w:sz w:val="24"/>
          <w:szCs w:val="24"/>
        </w:rPr>
      </w:pPr>
      <w:r w:rsidRPr="00D37F41">
        <w:rPr>
          <w:rFonts w:ascii="Times New Roman" w:hAnsi="Times New Roman" w:cs="Times New Roman"/>
          <w:sz w:val="24"/>
          <w:szCs w:val="24"/>
        </w:rPr>
        <w:t xml:space="preserve">Защита проекта как формат оценки успешности освоения и применения обучающимися универсальных учебных действий. Защита проекта происходит в рамках </w:t>
      </w:r>
      <w:r w:rsidR="00CB4F82" w:rsidRPr="00D37F41">
        <w:rPr>
          <w:rFonts w:ascii="Times New Roman" w:hAnsi="Times New Roman" w:cs="Times New Roman"/>
          <w:sz w:val="24"/>
          <w:szCs w:val="24"/>
        </w:rPr>
        <w:t>общешкольной</w:t>
      </w:r>
      <w:r w:rsidRPr="00D37F41">
        <w:rPr>
          <w:rFonts w:ascii="Times New Roman" w:hAnsi="Times New Roman" w:cs="Times New Roman"/>
          <w:sz w:val="24"/>
          <w:szCs w:val="24"/>
        </w:rPr>
        <w:t xml:space="preserve"> научно-практической конференции.</w:t>
      </w:r>
    </w:p>
    <w:p w:rsidR="001A4A3F" w:rsidRPr="00D37F41" w:rsidRDefault="001A4A3F" w:rsidP="003468E5">
      <w:pPr>
        <w:numPr>
          <w:ilvl w:val="0"/>
          <w:numId w:val="193"/>
        </w:numPr>
        <w:jc w:val="both"/>
        <w:rPr>
          <w:rFonts w:ascii="Times New Roman" w:hAnsi="Times New Roman" w:cs="Times New Roman"/>
          <w:sz w:val="24"/>
          <w:szCs w:val="24"/>
        </w:rPr>
      </w:pPr>
      <w:r w:rsidRPr="00D37F41">
        <w:rPr>
          <w:rFonts w:ascii="Times New Roman" w:hAnsi="Times New Roman" w:cs="Times New Roman"/>
          <w:sz w:val="24"/>
          <w:szCs w:val="24"/>
        </w:rPr>
        <w:t>Публично должны быть представлены два элемента проектной работы: защита темы проекта (проектной идеи);</w:t>
      </w:r>
    </w:p>
    <w:p w:rsidR="001A4A3F" w:rsidRPr="00D37F41" w:rsidRDefault="001A4A3F" w:rsidP="003468E5">
      <w:pPr>
        <w:numPr>
          <w:ilvl w:val="0"/>
          <w:numId w:val="193"/>
        </w:numPr>
        <w:jc w:val="both"/>
        <w:rPr>
          <w:rFonts w:ascii="Times New Roman" w:hAnsi="Times New Roman" w:cs="Times New Roman"/>
          <w:sz w:val="24"/>
          <w:szCs w:val="24"/>
        </w:rPr>
      </w:pPr>
      <w:r w:rsidRPr="00D37F41">
        <w:rPr>
          <w:rFonts w:ascii="Times New Roman" w:hAnsi="Times New Roman" w:cs="Times New Roman"/>
          <w:sz w:val="24"/>
          <w:szCs w:val="24"/>
        </w:rPr>
        <w:t>защита реализованного проекта.</w:t>
      </w:r>
    </w:p>
    <w:p w:rsidR="00837B0F" w:rsidRPr="00D37F41" w:rsidRDefault="001A4A3F" w:rsidP="00837B0F">
      <w:pPr>
        <w:jc w:val="both"/>
        <w:rPr>
          <w:rFonts w:ascii="Times New Roman" w:hAnsi="Times New Roman" w:cs="Times New Roman"/>
          <w:sz w:val="24"/>
          <w:szCs w:val="24"/>
        </w:rPr>
      </w:pPr>
      <w:r w:rsidRPr="00D37F41">
        <w:rPr>
          <w:rFonts w:ascii="Times New Roman" w:hAnsi="Times New Roman" w:cs="Times New Roman"/>
          <w:sz w:val="24"/>
          <w:szCs w:val="24"/>
        </w:rPr>
        <w:t xml:space="preserve">На защите темы проекта с обучающимся должны быть обсуждены: </w:t>
      </w:r>
    </w:p>
    <w:p w:rsidR="001A4A3F" w:rsidRPr="00D37F41" w:rsidRDefault="001A4A3F" w:rsidP="003468E5">
      <w:pPr>
        <w:numPr>
          <w:ilvl w:val="0"/>
          <w:numId w:val="194"/>
        </w:numPr>
        <w:jc w:val="both"/>
        <w:rPr>
          <w:rFonts w:ascii="Times New Roman" w:hAnsi="Times New Roman" w:cs="Times New Roman"/>
          <w:sz w:val="24"/>
          <w:szCs w:val="24"/>
        </w:rPr>
      </w:pPr>
      <w:r w:rsidRPr="00D37F41">
        <w:rPr>
          <w:rFonts w:ascii="Times New Roman" w:hAnsi="Times New Roman" w:cs="Times New Roman"/>
          <w:sz w:val="24"/>
          <w:szCs w:val="24"/>
        </w:rPr>
        <w:t>актуальность проекта;</w:t>
      </w:r>
    </w:p>
    <w:p w:rsidR="001A4A3F" w:rsidRPr="00D37F41" w:rsidRDefault="001A4A3F" w:rsidP="003468E5">
      <w:pPr>
        <w:numPr>
          <w:ilvl w:val="0"/>
          <w:numId w:val="194"/>
        </w:numPr>
        <w:jc w:val="both"/>
        <w:rPr>
          <w:rFonts w:ascii="Times New Roman" w:hAnsi="Times New Roman" w:cs="Times New Roman"/>
          <w:sz w:val="24"/>
          <w:szCs w:val="24"/>
        </w:rPr>
      </w:pPr>
      <w:r w:rsidRPr="00D37F41">
        <w:rPr>
          <w:rFonts w:ascii="Times New Roman" w:hAnsi="Times New Roman" w:cs="Times New Roman"/>
          <w:sz w:val="24"/>
          <w:szCs w:val="24"/>
        </w:rPr>
        <w:t>положительные эффекты от реализации проекта, важные как для самого автора, так и для других людей;</w:t>
      </w:r>
    </w:p>
    <w:p w:rsidR="001A4A3F" w:rsidRPr="00D37F41" w:rsidRDefault="00837B0F" w:rsidP="003468E5">
      <w:pPr>
        <w:numPr>
          <w:ilvl w:val="0"/>
          <w:numId w:val="194"/>
        </w:numPr>
        <w:jc w:val="both"/>
        <w:rPr>
          <w:rFonts w:ascii="Times New Roman" w:hAnsi="Times New Roman" w:cs="Times New Roman"/>
          <w:sz w:val="24"/>
          <w:szCs w:val="24"/>
        </w:rPr>
      </w:pPr>
      <w:r w:rsidRPr="00D37F41">
        <w:rPr>
          <w:rFonts w:ascii="Times New Roman" w:hAnsi="Times New Roman" w:cs="Times New Roman"/>
          <w:sz w:val="24"/>
          <w:szCs w:val="24"/>
        </w:rPr>
        <w:t xml:space="preserve">ресурсы (как материальные, так и нематериальные), необходимые </w:t>
      </w:r>
      <w:r w:rsidR="001A4A3F" w:rsidRPr="00D37F41">
        <w:rPr>
          <w:rFonts w:ascii="Times New Roman" w:hAnsi="Times New Roman" w:cs="Times New Roman"/>
          <w:sz w:val="24"/>
          <w:szCs w:val="24"/>
        </w:rPr>
        <w:t>для реализации проекта, возможные источники ресурсов;</w:t>
      </w:r>
    </w:p>
    <w:p w:rsidR="001A4A3F" w:rsidRPr="00D37F41" w:rsidRDefault="001A4A3F" w:rsidP="003468E5">
      <w:pPr>
        <w:numPr>
          <w:ilvl w:val="0"/>
          <w:numId w:val="194"/>
        </w:numPr>
        <w:jc w:val="both"/>
        <w:rPr>
          <w:rFonts w:ascii="Times New Roman" w:hAnsi="Times New Roman" w:cs="Times New Roman"/>
          <w:sz w:val="24"/>
          <w:szCs w:val="24"/>
        </w:rPr>
      </w:pPr>
      <w:r w:rsidRPr="00D37F41">
        <w:rPr>
          <w:rFonts w:ascii="Times New Roman" w:hAnsi="Times New Roman" w:cs="Times New Roman"/>
          <w:sz w:val="24"/>
          <w:szCs w:val="24"/>
        </w:rPr>
        <w:t>риски реализации проекта и сложности, которые ожидают обучающегося при реализации данного проекта;</w:t>
      </w:r>
    </w:p>
    <w:p w:rsidR="001A4A3F" w:rsidRPr="00D37F41" w:rsidRDefault="001A4A3F" w:rsidP="00837B0F">
      <w:pPr>
        <w:jc w:val="both"/>
        <w:rPr>
          <w:rFonts w:ascii="Times New Roman" w:hAnsi="Times New Roman" w:cs="Times New Roman"/>
          <w:sz w:val="24"/>
          <w:szCs w:val="24"/>
        </w:rPr>
      </w:pPr>
      <w:r w:rsidRPr="00D37F41">
        <w:rPr>
          <w:rFonts w:ascii="Times New Roman" w:hAnsi="Times New Roman" w:cs="Times New Roman"/>
          <w:sz w:val="24"/>
          <w:szCs w:val="24"/>
        </w:rP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1A4A3F" w:rsidRPr="00D37F41" w:rsidRDefault="001A4A3F" w:rsidP="00837B0F">
      <w:pPr>
        <w:jc w:val="both"/>
        <w:rPr>
          <w:rFonts w:ascii="Times New Roman" w:hAnsi="Times New Roman" w:cs="Times New Roman"/>
          <w:sz w:val="24"/>
          <w:szCs w:val="24"/>
        </w:rPr>
      </w:pPr>
      <w:r w:rsidRPr="00D37F41">
        <w:rPr>
          <w:rFonts w:ascii="Times New Roman" w:hAnsi="Times New Roman" w:cs="Times New Roman"/>
          <w:sz w:val="24"/>
          <w:szCs w:val="24"/>
        </w:rPr>
        <w:t>На защите реализации проекта обучающийся представляет свой реализованный проект по следующему (примерному) плану:</w:t>
      </w:r>
    </w:p>
    <w:p w:rsidR="001A4A3F" w:rsidRPr="00D37F41" w:rsidRDefault="001A4A3F" w:rsidP="003468E5">
      <w:pPr>
        <w:numPr>
          <w:ilvl w:val="0"/>
          <w:numId w:val="195"/>
        </w:numPr>
        <w:jc w:val="both"/>
        <w:rPr>
          <w:rFonts w:ascii="Times New Roman" w:hAnsi="Times New Roman" w:cs="Times New Roman"/>
          <w:sz w:val="24"/>
          <w:szCs w:val="24"/>
        </w:rPr>
      </w:pPr>
      <w:r w:rsidRPr="00D37F41">
        <w:rPr>
          <w:rFonts w:ascii="Times New Roman" w:hAnsi="Times New Roman" w:cs="Times New Roman"/>
          <w:sz w:val="24"/>
          <w:szCs w:val="24"/>
        </w:rPr>
        <w:t>Тема и краткое описание сути проекта.</w:t>
      </w:r>
    </w:p>
    <w:p w:rsidR="00837B0F" w:rsidRPr="00D37F41" w:rsidRDefault="001A4A3F" w:rsidP="003468E5">
      <w:pPr>
        <w:numPr>
          <w:ilvl w:val="0"/>
          <w:numId w:val="195"/>
        </w:numPr>
        <w:jc w:val="both"/>
        <w:rPr>
          <w:rFonts w:ascii="Times New Roman" w:hAnsi="Times New Roman" w:cs="Times New Roman"/>
          <w:sz w:val="24"/>
          <w:szCs w:val="24"/>
        </w:rPr>
      </w:pPr>
      <w:r w:rsidRPr="00D37F41">
        <w:rPr>
          <w:rFonts w:ascii="Times New Roman" w:hAnsi="Times New Roman" w:cs="Times New Roman"/>
          <w:sz w:val="24"/>
          <w:szCs w:val="24"/>
        </w:rPr>
        <w:t>Актуальность проекта.</w:t>
      </w:r>
      <w:r w:rsidR="00837B0F" w:rsidRPr="00D37F41">
        <w:rPr>
          <w:rFonts w:ascii="Times New Roman" w:hAnsi="Times New Roman" w:cs="Times New Roman"/>
          <w:sz w:val="24"/>
          <w:szCs w:val="24"/>
        </w:rPr>
        <w:t xml:space="preserve"> </w:t>
      </w:r>
    </w:p>
    <w:p w:rsidR="001A4A3F" w:rsidRPr="00D37F41" w:rsidRDefault="001A4A3F" w:rsidP="003468E5">
      <w:pPr>
        <w:numPr>
          <w:ilvl w:val="0"/>
          <w:numId w:val="195"/>
        </w:numPr>
        <w:jc w:val="both"/>
        <w:rPr>
          <w:rFonts w:ascii="Times New Roman" w:hAnsi="Times New Roman" w:cs="Times New Roman"/>
          <w:sz w:val="24"/>
          <w:szCs w:val="24"/>
        </w:rPr>
      </w:pPr>
      <w:r w:rsidRPr="00D37F41">
        <w:rPr>
          <w:rFonts w:ascii="Times New Roman" w:hAnsi="Times New Roman" w:cs="Times New Roman"/>
          <w:sz w:val="24"/>
          <w:szCs w:val="24"/>
        </w:rPr>
        <w:t>Положительные эффекты от реализации проекта, которые получат как сам автор, так и другие люди.</w:t>
      </w:r>
    </w:p>
    <w:p w:rsidR="001A4A3F" w:rsidRPr="00D37F41" w:rsidRDefault="001A4A3F" w:rsidP="003468E5">
      <w:pPr>
        <w:numPr>
          <w:ilvl w:val="0"/>
          <w:numId w:val="195"/>
        </w:numPr>
        <w:jc w:val="both"/>
        <w:rPr>
          <w:rFonts w:ascii="Times New Roman" w:hAnsi="Times New Roman" w:cs="Times New Roman"/>
          <w:sz w:val="24"/>
          <w:szCs w:val="24"/>
        </w:rPr>
      </w:pPr>
      <w:r w:rsidRPr="00D37F41">
        <w:rPr>
          <w:rFonts w:ascii="Times New Roman" w:hAnsi="Times New Roman" w:cs="Times New Roman"/>
          <w:sz w:val="24"/>
          <w:szCs w:val="24"/>
        </w:rPr>
        <w:t>Ресурсы (материальные и нематериальные), которые были привлечены для реализации проекта, а также источники этих ресурсов.</w:t>
      </w:r>
    </w:p>
    <w:p w:rsidR="001A4A3F" w:rsidRPr="00D37F41" w:rsidRDefault="001A4A3F" w:rsidP="003468E5">
      <w:pPr>
        <w:numPr>
          <w:ilvl w:val="0"/>
          <w:numId w:val="195"/>
        </w:numPr>
        <w:jc w:val="both"/>
        <w:rPr>
          <w:rFonts w:ascii="Times New Roman" w:hAnsi="Times New Roman" w:cs="Times New Roman"/>
          <w:sz w:val="24"/>
          <w:szCs w:val="24"/>
        </w:rPr>
      </w:pPr>
      <w:r w:rsidRPr="00D37F41">
        <w:rPr>
          <w:rFonts w:ascii="Times New Roman" w:hAnsi="Times New Roman" w:cs="Times New Roman"/>
          <w:sz w:val="24"/>
          <w:szCs w:val="24"/>
        </w:rPr>
        <w:t>Ход реализации проекта.</w:t>
      </w:r>
    </w:p>
    <w:p w:rsidR="001A4A3F" w:rsidRPr="00D37F41" w:rsidRDefault="001A4A3F" w:rsidP="003468E5">
      <w:pPr>
        <w:numPr>
          <w:ilvl w:val="0"/>
          <w:numId w:val="195"/>
        </w:numPr>
        <w:jc w:val="both"/>
        <w:rPr>
          <w:rFonts w:ascii="Times New Roman" w:hAnsi="Times New Roman" w:cs="Times New Roman"/>
          <w:sz w:val="24"/>
          <w:szCs w:val="24"/>
        </w:rPr>
      </w:pPr>
      <w:r w:rsidRPr="00D37F41">
        <w:rPr>
          <w:rFonts w:ascii="Times New Roman" w:hAnsi="Times New Roman" w:cs="Times New Roman"/>
          <w:sz w:val="24"/>
          <w:szCs w:val="24"/>
        </w:rPr>
        <w:lastRenderedPageBreak/>
        <w:t>Риски реализации проекта и сложности, которые обучающемуся удалось преодолеть в ходе его реализации.</w:t>
      </w:r>
    </w:p>
    <w:p w:rsidR="001A4A3F" w:rsidRPr="00D37F41" w:rsidRDefault="00E00533" w:rsidP="00837B0F">
      <w:pPr>
        <w:jc w:val="both"/>
        <w:rPr>
          <w:rFonts w:ascii="Times New Roman" w:hAnsi="Times New Roman" w:cs="Times New Roman"/>
          <w:sz w:val="24"/>
          <w:szCs w:val="24"/>
        </w:rPr>
      </w:pPr>
      <w:r w:rsidRPr="00D37F41">
        <w:rPr>
          <w:rFonts w:ascii="Times New Roman" w:hAnsi="Times New Roman" w:cs="Times New Roman"/>
          <w:sz w:val="24"/>
          <w:szCs w:val="24"/>
        </w:rPr>
        <w:tab/>
      </w:r>
      <w:r w:rsidR="001A4A3F" w:rsidRPr="00D37F41">
        <w:rPr>
          <w:rFonts w:ascii="Times New Roman" w:hAnsi="Times New Roman" w:cs="Times New Roman"/>
          <w:sz w:val="24"/>
          <w:szCs w:val="24"/>
        </w:rPr>
        <w:t>Проектная работа обеспечивается тьюторским сопровождением. В функцию тьютора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837B0F" w:rsidRPr="00D37F41" w:rsidRDefault="00E00533" w:rsidP="00837B0F">
      <w:pPr>
        <w:jc w:val="both"/>
        <w:rPr>
          <w:rFonts w:ascii="Times New Roman" w:hAnsi="Times New Roman" w:cs="Times New Roman"/>
          <w:sz w:val="24"/>
          <w:szCs w:val="24"/>
        </w:rPr>
      </w:pPr>
      <w:r w:rsidRPr="00D37F41">
        <w:rPr>
          <w:rFonts w:ascii="Times New Roman" w:hAnsi="Times New Roman" w:cs="Times New Roman"/>
          <w:sz w:val="24"/>
          <w:szCs w:val="24"/>
        </w:rPr>
        <w:tab/>
      </w:r>
      <w:r w:rsidR="001A4A3F" w:rsidRPr="00D37F41">
        <w:rPr>
          <w:rFonts w:ascii="Times New Roman" w:hAnsi="Times New Roman" w:cs="Times New Roman"/>
          <w:sz w:val="24"/>
          <w:szCs w:val="24"/>
        </w:rPr>
        <w:t xml:space="preserve">Оценке должна подвергается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w:t>
      </w:r>
    </w:p>
    <w:p w:rsidR="001A4A3F" w:rsidRPr="00D37F41" w:rsidRDefault="00E00533" w:rsidP="00837B0F">
      <w:pPr>
        <w:jc w:val="both"/>
        <w:rPr>
          <w:rFonts w:ascii="Times New Roman" w:hAnsi="Times New Roman" w:cs="Times New Roman"/>
          <w:sz w:val="24"/>
          <w:szCs w:val="24"/>
        </w:rPr>
      </w:pPr>
      <w:r w:rsidRPr="00D37F41">
        <w:rPr>
          <w:rFonts w:ascii="Times New Roman" w:hAnsi="Times New Roman" w:cs="Times New Roman"/>
          <w:sz w:val="24"/>
          <w:szCs w:val="24"/>
        </w:rPr>
        <w:tab/>
      </w:r>
      <w:r w:rsidR="001A4A3F" w:rsidRPr="00D37F41">
        <w:rPr>
          <w:rFonts w:ascii="Times New Roman" w:hAnsi="Times New Roman" w:cs="Times New Roman"/>
          <w:sz w:val="24"/>
          <w:szCs w:val="24"/>
        </w:rPr>
        <w:t>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1A4A3F" w:rsidRPr="00D37F41" w:rsidRDefault="00837B0F" w:rsidP="00837B0F">
      <w:pPr>
        <w:jc w:val="both"/>
        <w:rPr>
          <w:rFonts w:ascii="Times New Roman" w:hAnsi="Times New Roman" w:cs="Times New Roman"/>
          <w:sz w:val="24"/>
          <w:szCs w:val="24"/>
        </w:rPr>
      </w:pPr>
      <w:r w:rsidRPr="00D37F41">
        <w:rPr>
          <w:rFonts w:ascii="Times New Roman" w:hAnsi="Times New Roman" w:cs="Times New Roman"/>
          <w:sz w:val="24"/>
          <w:szCs w:val="24"/>
        </w:rPr>
        <w:t>О</w:t>
      </w:r>
      <w:r w:rsidR="001A4A3F" w:rsidRPr="00D37F41">
        <w:rPr>
          <w:rFonts w:ascii="Times New Roman" w:hAnsi="Times New Roman" w:cs="Times New Roman"/>
          <w:sz w:val="24"/>
          <w:szCs w:val="24"/>
        </w:rPr>
        <w:t>ценивание производится</w:t>
      </w:r>
      <w:r w:rsidRPr="00D37F41">
        <w:rPr>
          <w:rFonts w:ascii="Times New Roman" w:hAnsi="Times New Roman" w:cs="Times New Roman"/>
          <w:sz w:val="24"/>
          <w:szCs w:val="24"/>
        </w:rPr>
        <w:t xml:space="preserve"> на основе критериальной модели.</w:t>
      </w:r>
    </w:p>
    <w:p w:rsidR="001A4A3F" w:rsidRPr="00D37F41" w:rsidRDefault="00E00533" w:rsidP="00837B0F">
      <w:pPr>
        <w:jc w:val="both"/>
        <w:rPr>
          <w:rFonts w:ascii="Times New Roman" w:hAnsi="Times New Roman" w:cs="Times New Roman"/>
          <w:sz w:val="24"/>
          <w:szCs w:val="24"/>
        </w:rPr>
      </w:pPr>
      <w:r w:rsidRPr="00D37F41">
        <w:rPr>
          <w:rFonts w:ascii="Times New Roman" w:hAnsi="Times New Roman" w:cs="Times New Roman"/>
          <w:sz w:val="24"/>
          <w:szCs w:val="24"/>
        </w:rPr>
        <w:tab/>
      </w:r>
      <w:r w:rsidR="001A4A3F" w:rsidRPr="00D37F41">
        <w:rPr>
          <w:rFonts w:ascii="Times New Roman" w:hAnsi="Times New Roman" w:cs="Times New Roman"/>
          <w:sz w:val="24"/>
          <w:szCs w:val="24"/>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1A4A3F" w:rsidRPr="00D37F41" w:rsidRDefault="00E00533" w:rsidP="00837B0F">
      <w:pPr>
        <w:jc w:val="both"/>
        <w:rPr>
          <w:rFonts w:ascii="Times New Roman" w:hAnsi="Times New Roman" w:cs="Times New Roman"/>
          <w:sz w:val="24"/>
          <w:szCs w:val="24"/>
        </w:rPr>
      </w:pPr>
      <w:r w:rsidRPr="00D37F41">
        <w:rPr>
          <w:rFonts w:ascii="Times New Roman" w:hAnsi="Times New Roman" w:cs="Times New Roman"/>
          <w:sz w:val="24"/>
          <w:szCs w:val="24"/>
        </w:rPr>
        <w:tab/>
      </w:r>
      <w:r w:rsidR="001A4A3F" w:rsidRPr="00D37F41">
        <w:rPr>
          <w:rFonts w:ascii="Times New Roman" w:hAnsi="Times New Roman" w:cs="Times New Roman"/>
          <w:sz w:val="24"/>
          <w:szCs w:val="24"/>
        </w:rPr>
        <w:t>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привлекаются наряду с учителями специалисты и  ученые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w:t>
      </w:r>
      <w:r w:rsidR="00670150" w:rsidRPr="00D37F41">
        <w:rPr>
          <w:rFonts w:ascii="Times New Roman" w:hAnsi="Times New Roman" w:cs="Times New Roman"/>
          <w:sz w:val="24"/>
          <w:szCs w:val="24"/>
        </w:rPr>
        <w:t xml:space="preserve"> </w:t>
      </w:r>
      <w:r w:rsidR="001A4A3F" w:rsidRPr="00D37F41">
        <w:rPr>
          <w:rFonts w:ascii="Times New Roman" w:hAnsi="Times New Roman" w:cs="Times New Roman"/>
          <w:sz w:val="24"/>
          <w:szCs w:val="24"/>
        </w:rPr>
        <w:t>Предполагается дистанционное руководство этой работой (посредством сети Интернет).</w:t>
      </w:r>
    </w:p>
    <w:p w:rsidR="00670150" w:rsidRPr="00D37F41" w:rsidRDefault="001A4A3F" w:rsidP="00837B0F">
      <w:pPr>
        <w:jc w:val="both"/>
        <w:rPr>
          <w:rFonts w:ascii="Times New Roman" w:hAnsi="Times New Roman" w:cs="Times New Roman"/>
          <w:sz w:val="24"/>
          <w:szCs w:val="24"/>
        </w:rPr>
      </w:pPr>
      <w:r w:rsidRPr="00D37F41">
        <w:rPr>
          <w:rFonts w:ascii="Times New Roman" w:hAnsi="Times New Roman" w:cs="Times New Roman"/>
          <w:sz w:val="24"/>
          <w:szCs w:val="24"/>
        </w:rPr>
        <w:t xml:space="preserve">Исследовательские проекты могут иметь следующие направления: </w:t>
      </w:r>
    </w:p>
    <w:p w:rsidR="001A4A3F" w:rsidRPr="00D37F41" w:rsidRDefault="001A4A3F" w:rsidP="003468E5">
      <w:pPr>
        <w:numPr>
          <w:ilvl w:val="0"/>
          <w:numId w:val="196"/>
        </w:numPr>
        <w:jc w:val="both"/>
        <w:rPr>
          <w:rFonts w:ascii="Times New Roman" w:hAnsi="Times New Roman" w:cs="Times New Roman"/>
          <w:sz w:val="24"/>
          <w:szCs w:val="24"/>
        </w:rPr>
      </w:pPr>
      <w:r w:rsidRPr="00D37F41">
        <w:rPr>
          <w:rFonts w:ascii="Times New Roman" w:hAnsi="Times New Roman" w:cs="Times New Roman"/>
          <w:sz w:val="24"/>
          <w:szCs w:val="24"/>
        </w:rPr>
        <w:t>естественно-научные исследования;</w:t>
      </w:r>
    </w:p>
    <w:p w:rsidR="001A4A3F" w:rsidRPr="00D37F41" w:rsidRDefault="001A4A3F" w:rsidP="003468E5">
      <w:pPr>
        <w:numPr>
          <w:ilvl w:val="0"/>
          <w:numId w:val="196"/>
        </w:numPr>
        <w:jc w:val="both"/>
        <w:rPr>
          <w:rFonts w:ascii="Times New Roman" w:hAnsi="Times New Roman" w:cs="Times New Roman"/>
          <w:sz w:val="24"/>
          <w:szCs w:val="24"/>
        </w:rPr>
      </w:pPr>
      <w:r w:rsidRPr="00D37F41">
        <w:rPr>
          <w:rFonts w:ascii="Times New Roman" w:hAnsi="Times New Roman" w:cs="Times New Roman"/>
          <w:sz w:val="24"/>
          <w:szCs w:val="24"/>
        </w:rPr>
        <w:t>исследования в гуманитарных областях (в том числе выходящих за рамки школьной программы, например в психологии, социологии);</w:t>
      </w:r>
    </w:p>
    <w:p w:rsidR="001A4A3F" w:rsidRPr="00D37F41" w:rsidRDefault="001A4A3F" w:rsidP="003468E5">
      <w:pPr>
        <w:numPr>
          <w:ilvl w:val="0"/>
          <w:numId w:val="196"/>
        </w:numPr>
        <w:jc w:val="both"/>
        <w:rPr>
          <w:rFonts w:ascii="Times New Roman" w:hAnsi="Times New Roman" w:cs="Times New Roman"/>
          <w:sz w:val="24"/>
          <w:szCs w:val="24"/>
        </w:rPr>
      </w:pPr>
      <w:r w:rsidRPr="00D37F41">
        <w:rPr>
          <w:rFonts w:ascii="Times New Roman" w:hAnsi="Times New Roman" w:cs="Times New Roman"/>
          <w:sz w:val="24"/>
          <w:szCs w:val="24"/>
        </w:rPr>
        <w:t>экономические исследования; социальные исследования;</w:t>
      </w:r>
    </w:p>
    <w:p w:rsidR="001A4A3F" w:rsidRPr="00D37F41" w:rsidRDefault="001A4A3F" w:rsidP="003468E5">
      <w:pPr>
        <w:numPr>
          <w:ilvl w:val="0"/>
          <w:numId w:val="196"/>
        </w:numPr>
        <w:jc w:val="both"/>
        <w:rPr>
          <w:rFonts w:ascii="Times New Roman" w:hAnsi="Times New Roman" w:cs="Times New Roman"/>
          <w:sz w:val="24"/>
          <w:szCs w:val="24"/>
        </w:rPr>
      </w:pPr>
      <w:r w:rsidRPr="00D37F41">
        <w:rPr>
          <w:rFonts w:ascii="Times New Roman" w:hAnsi="Times New Roman" w:cs="Times New Roman"/>
          <w:sz w:val="24"/>
          <w:szCs w:val="24"/>
        </w:rPr>
        <w:t>научно-технические исследования.</w:t>
      </w:r>
    </w:p>
    <w:p w:rsidR="001A4A3F" w:rsidRPr="00D37F41" w:rsidRDefault="00E00533" w:rsidP="00837B0F">
      <w:pPr>
        <w:jc w:val="both"/>
        <w:rPr>
          <w:rFonts w:ascii="Times New Roman" w:hAnsi="Times New Roman" w:cs="Times New Roman"/>
          <w:sz w:val="24"/>
          <w:szCs w:val="24"/>
        </w:rPr>
      </w:pPr>
      <w:r w:rsidRPr="00D37F41">
        <w:rPr>
          <w:rFonts w:ascii="Times New Roman" w:hAnsi="Times New Roman" w:cs="Times New Roman"/>
          <w:sz w:val="24"/>
          <w:szCs w:val="24"/>
        </w:rPr>
        <w:tab/>
      </w:r>
      <w:r w:rsidR="001A4A3F" w:rsidRPr="00D37F41">
        <w:rPr>
          <w:rFonts w:ascii="Times New Roman" w:hAnsi="Times New Roman" w:cs="Times New Roman"/>
          <w:sz w:val="24"/>
          <w:szCs w:val="24"/>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r w:rsidR="00837B0F" w:rsidRPr="00D37F41">
        <w:rPr>
          <w:rFonts w:ascii="Times New Roman" w:hAnsi="Times New Roman" w:cs="Times New Roman"/>
          <w:sz w:val="24"/>
          <w:szCs w:val="24"/>
        </w:rPr>
        <w:t xml:space="preserve"> </w:t>
      </w:r>
      <w:r w:rsidR="001A4A3F" w:rsidRPr="00D37F41">
        <w:rPr>
          <w:rFonts w:ascii="Times New Roman" w:hAnsi="Times New Roman" w:cs="Times New Roman"/>
          <w:sz w:val="24"/>
          <w:szCs w:val="24"/>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1A4A3F" w:rsidRPr="00D37F41" w:rsidRDefault="001A4A3F" w:rsidP="00837B0F">
      <w:pPr>
        <w:jc w:val="both"/>
        <w:rPr>
          <w:rFonts w:ascii="Times New Roman" w:hAnsi="Times New Roman" w:cs="Times New Roman"/>
          <w:sz w:val="24"/>
          <w:szCs w:val="24"/>
        </w:rPr>
      </w:pPr>
      <w:r w:rsidRPr="00D37F41">
        <w:rPr>
          <w:rFonts w:ascii="Times New Roman" w:hAnsi="Times New Roman" w:cs="Times New Roman"/>
          <w:sz w:val="24"/>
          <w:szCs w:val="24"/>
        </w:rPr>
        <w:lastRenderedPageBreak/>
        <w:t>Регламентация проектной и учебно-исследовательской деятельности представлена в положении о проектной и учебно-иследовательской деятельности.</w:t>
      </w:r>
      <w:r w:rsidR="00837B0F" w:rsidRPr="00D37F41">
        <w:rPr>
          <w:rFonts w:ascii="Times New Roman" w:hAnsi="Times New Roman" w:cs="Times New Roman"/>
          <w:sz w:val="24"/>
          <w:szCs w:val="24"/>
        </w:rPr>
        <w:t xml:space="preserve"> (</w:t>
      </w:r>
      <w:r w:rsidR="00837B0F" w:rsidRPr="008A3F9B">
        <w:rPr>
          <w:rFonts w:ascii="Times New Roman" w:hAnsi="Times New Roman" w:cs="Times New Roman"/>
          <w:sz w:val="24"/>
          <w:szCs w:val="24"/>
        </w:rPr>
        <w:t>Приложение №…)</w:t>
      </w:r>
    </w:p>
    <w:p w:rsidR="001A4A3F" w:rsidRPr="00D37F41" w:rsidRDefault="001A4A3F" w:rsidP="00837B0F">
      <w:pPr>
        <w:jc w:val="both"/>
        <w:rPr>
          <w:rFonts w:ascii="Times New Roman" w:hAnsi="Times New Roman" w:cs="Times New Roman"/>
          <w:sz w:val="24"/>
          <w:szCs w:val="24"/>
        </w:rPr>
      </w:pPr>
      <w:r w:rsidRPr="00D37F41">
        <w:rPr>
          <w:rFonts w:ascii="Times New Roman" w:hAnsi="Times New Roman" w:cs="Times New Roman"/>
          <w:sz w:val="24"/>
          <w:szCs w:val="24"/>
        </w:rPr>
        <w:t>Сформированность универсальных учебных действий, отражающих И</w:t>
      </w:r>
      <w:r w:rsidR="00837B0F" w:rsidRPr="00D37F41">
        <w:rPr>
          <w:rFonts w:ascii="Times New Roman" w:hAnsi="Times New Roman" w:cs="Times New Roman"/>
          <w:sz w:val="24"/>
          <w:szCs w:val="24"/>
        </w:rPr>
        <w:t>КТ</w:t>
      </w:r>
      <w:r w:rsidRPr="00D37F41">
        <w:rPr>
          <w:rFonts w:ascii="Times New Roman" w:hAnsi="Times New Roman" w:cs="Times New Roman"/>
          <w:sz w:val="24"/>
          <w:szCs w:val="24"/>
        </w:rPr>
        <w:t xml:space="preserve"> компетентность обучающихся, осуществляется на основе практических диагностических работ. (Процедуры описаны в разделе «Система оценки планируемых результатов»).</w:t>
      </w:r>
    </w:p>
    <w:p w:rsidR="00C34BC0" w:rsidRPr="00D37F41" w:rsidRDefault="00C34BC0"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 xml:space="preserve">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 </w:t>
      </w:r>
    </w:p>
    <w:p w:rsidR="00C34BC0" w:rsidRPr="00D37F41" w:rsidRDefault="00C34BC0" w:rsidP="001E5A0B">
      <w:pPr>
        <w:numPr>
          <w:ilvl w:val="0"/>
          <w:numId w:val="58"/>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C34BC0" w:rsidRPr="00D37F41" w:rsidRDefault="00C34BC0" w:rsidP="001E5A0B">
      <w:pPr>
        <w:numPr>
          <w:ilvl w:val="0"/>
          <w:numId w:val="5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обеспечение возможности самостоятельного выбора обучающимися темпа, режимов и форм освоения предметного материала;</w:t>
      </w:r>
    </w:p>
    <w:p w:rsidR="00C34BC0" w:rsidRPr="00D37F41" w:rsidRDefault="00C34BC0" w:rsidP="001E5A0B">
      <w:pPr>
        <w:numPr>
          <w:ilvl w:val="0"/>
          <w:numId w:val="5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C34BC0" w:rsidRPr="00D37F41" w:rsidRDefault="00C34BC0" w:rsidP="001E5A0B">
      <w:pPr>
        <w:numPr>
          <w:ilvl w:val="0"/>
          <w:numId w:val="5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обеспечение наличия образовательных событий, в рамках которых решаются задачи, носящие полидисциплинарный и метапредметный характер;</w:t>
      </w:r>
    </w:p>
    <w:p w:rsidR="00C34BC0" w:rsidRPr="00D37F41" w:rsidRDefault="00C34BC0" w:rsidP="001E5A0B">
      <w:pPr>
        <w:numPr>
          <w:ilvl w:val="0"/>
          <w:numId w:val="5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C34BC0" w:rsidRPr="00D37F41" w:rsidRDefault="00C34BC0" w:rsidP="001E5A0B">
      <w:pPr>
        <w:numPr>
          <w:ilvl w:val="0"/>
          <w:numId w:val="5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обеспечение наличия в образовательной деятельности событий, требующих от обучающихся предъявления продуктов своей деятельности.</w:t>
      </w:r>
    </w:p>
    <w:p w:rsidR="00C34BC0" w:rsidRPr="00D37F41" w:rsidRDefault="00C34BC0"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Формирование познавательных универсальных учебных действий</w:t>
      </w:r>
    </w:p>
    <w:p w:rsidR="00C34BC0" w:rsidRPr="00D37F41" w:rsidRDefault="00E00533"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ab/>
      </w:r>
      <w:r w:rsidR="00C34BC0" w:rsidRPr="00D37F41">
        <w:rPr>
          <w:rFonts w:ascii="Times New Roman" w:hAnsi="Times New Roman" w:cs="Times New Roman"/>
          <w:sz w:val="24"/>
          <w:szCs w:val="24"/>
        </w:rPr>
        <w:t>Задачи должны быть сконструированы таким образом, чтобы формировать у обучающихся умения:</w:t>
      </w:r>
    </w:p>
    <w:p w:rsidR="00C34BC0" w:rsidRPr="00D37F41" w:rsidRDefault="00C34BC0"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 объяснять явления с научной точки зрения;</w:t>
      </w:r>
    </w:p>
    <w:p w:rsidR="00C34BC0" w:rsidRPr="00D37F41" w:rsidRDefault="00C34BC0"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б) разрабатывать дизайн научного исследования;</w:t>
      </w:r>
    </w:p>
    <w:p w:rsidR="00C34BC0" w:rsidRPr="00D37F41" w:rsidRDefault="00C34BC0"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 интерпретировать полученные данные и доказательства с разных позиций и формулировать соответствующие выводы.</w:t>
      </w:r>
    </w:p>
    <w:p w:rsidR="00C34BC0" w:rsidRPr="00D37F41" w:rsidRDefault="00C34BC0"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C34BC0" w:rsidRPr="00D37F41" w:rsidRDefault="00C34BC0"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w:t>
      </w:r>
    </w:p>
    <w:p w:rsidR="00C34BC0" w:rsidRPr="00D37F41" w:rsidRDefault="00C34BC0" w:rsidP="001E5A0B">
      <w:pPr>
        <w:numPr>
          <w:ilvl w:val="0"/>
          <w:numId w:val="5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полидисциплинарные и метапредметные погружения и интенсивы;</w:t>
      </w:r>
    </w:p>
    <w:p w:rsidR="00C34BC0" w:rsidRPr="00D37F41" w:rsidRDefault="00C34BC0" w:rsidP="001E5A0B">
      <w:pPr>
        <w:numPr>
          <w:ilvl w:val="0"/>
          <w:numId w:val="5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методологические и философские семинары;</w:t>
      </w:r>
    </w:p>
    <w:p w:rsidR="00C34BC0" w:rsidRPr="00D37F41" w:rsidRDefault="00C34BC0" w:rsidP="001E5A0B">
      <w:pPr>
        <w:numPr>
          <w:ilvl w:val="0"/>
          <w:numId w:val="5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образовательные экспедиции и экскурсии;</w:t>
      </w:r>
    </w:p>
    <w:p w:rsidR="00C34BC0" w:rsidRPr="00D37F41" w:rsidRDefault="00C34BC0" w:rsidP="001E5A0B">
      <w:pPr>
        <w:numPr>
          <w:ilvl w:val="0"/>
          <w:numId w:val="6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учебно-исследовательская работа обучающихся, которая предполагает:</w:t>
      </w:r>
    </w:p>
    <w:p w:rsidR="00C34BC0" w:rsidRPr="00D37F41" w:rsidRDefault="00C34BC0" w:rsidP="001E5A0B">
      <w:pPr>
        <w:numPr>
          <w:ilvl w:val="0"/>
          <w:numId w:val="6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выбор тематики исследования, связанной с новейшими достижениями в области науки и технологий;</w:t>
      </w:r>
    </w:p>
    <w:p w:rsidR="00C34BC0" w:rsidRPr="00D37F41" w:rsidRDefault="00C34BC0" w:rsidP="001E5A0B">
      <w:pPr>
        <w:numPr>
          <w:ilvl w:val="0"/>
          <w:numId w:val="6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выбор тематики исследований, связанных с учебными предметами, не изучаемыми в школе: психологией, социологией, бизнесом и др.;</w:t>
      </w:r>
    </w:p>
    <w:p w:rsidR="00C34BC0" w:rsidRPr="00D37F41" w:rsidRDefault="00C34BC0" w:rsidP="001E5A0B">
      <w:pPr>
        <w:numPr>
          <w:ilvl w:val="0"/>
          <w:numId w:val="6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выбор тематики исследований, направленных на изучение проблем местного сообщества, региона, мира в целом.</w:t>
      </w:r>
    </w:p>
    <w:p w:rsidR="00C34BC0" w:rsidRPr="00D37F41" w:rsidRDefault="00C34BC0"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Формирование коммуникативных универсальных учебных действий</w:t>
      </w:r>
    </w:p>
    <w:p w:rsidR="00C34BC0" w:rsidRPr="00D37F41" w:rsidRDefault="00E00533"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ab/>
      </w:r>
      <w:r w:rsidR="00C34BC0" w:rsidRPr="00D37F41">
        <w:rPr>
          <w:rFonts w:ascii="Times New Roman" w:hAnsi="Times New Roman" w:cs="Times New Roman"/>
          <w:sz w:val="24"/>
          <w:szCs w:val="24"/>
        </w:rP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C34BC0" w:rsidRPr="00D37F41" w:rsidRDefault="00E00533"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ab/>
      </w:r>
      <w:r w:rsidR="00C34BC0" w:rsidRPr="00D37F41">
        <w:rPr>
          <w:rFonts w:ascii="Times New Roman" w:hAnsi="Times New Roman" w:cs="Times New Roman"/>
          <w:sz w:val="24"/>
          <w:szCs w:val="24"/>
        </w:rPr>
        <w:t>Открытость образовательной среды позволяет обеспечивать возможность коммуникации:</w:t>
      </w:r>
    </w:p>
    <w:p w:rsidR="00C34BC0" w:rsidRPr="00D37F41" w:rsidRDefault="00C34BC0" w:rsidP="001E5A0B">
      <w:pPr>
        <w:numPr>
          <w:ilvl w:val="0"/>
          <w:numId w:val="6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 обучающимися других образовательных организаций региона, как с ровесниками, так и с детьми иных возрастов;</w:t>
      </w:r>
    </w:p>
    <w:p w:rsidR="00C34BC0" w:rsidRPr="00D37F41" w:rsidRDefault="00C34BC0" w:rsidP="001E5A0B">
      <w:pPr>
        <w:numPr>
          <w:ilvl w:val="0"/>
          <w:numId w:val="6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C34BC0" w:rsidRPr="00D37F41" w:rsidRDefault="00C34BC0" w:rsidP="001E5A0B">
      <w:pPr>
        <w:numPr>
          <w:ilvl w:val="0"/>
          <w:numId w:val="6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представителями власти, местного самоуправления, фондов, спонсорами и др.</w:t>
      </w:r>
    </w:p>
    <w:p w:rsidR="00C34BC0" w:rsidRPr="00D37F41" w:rsidRDefault="00E00533" w:rsidP="001E5A0B">
      <w:pPr>
        <w:spacing w:line="360" w:lineRule="auto"/>
        <w:ind w:firstLine="360"/>
        <w:jc w:val="both"/>
        <w:rPr>
          <w:rFonts w:ascii="Times New Roman" w:hAnsi="Times New Roman" w:cs="Times New Roman"/>
          <w:sz w:val="24"/>
          <w:szCs w:val="24"/>
        </w:rPr>
      </w:pPr>
      <w:r w:rsidRPr="00D37F41">
        <w:rPr>
          <w:rFonts w:ascii="Times New Roman" w:hAnsi="Times New Roman" w:cs="Times New Roman"/>
          <w:sz w:val="24"/>
          <w:szCs w:val="24"/>
        </w:rPr>
        <w:tab/>
      </w:r>
      <w:r w:rsidR="00C34BC0" w:rsidRPr="00D37F41">
        <w:rPr>
          <w:rFonts w:ascii="Times New Roman" w:hAnsi="Times New Roman" w:cs="Times New Roman"/>
          <w:sz w:val="24"/>
          <w:szCs w:val="24"/>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C34BC0" w:rsidRPr="00D37F41" w:rsidRDefault="00E00533"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ab/>
      </w:r>
      <w:r w:rsidR="00C34BC0" w:rsidRPr="00D37F41">
        <w:rPr>
          <w:rFonts w:ascii="Times New Roman" w:hAnsi="Times New Roman" w:cs="Times New Roman"/>
          <w:sz w:val="24"/>
          <w:szCs w:val="24"/>
        </w:rPr>
        <w:t>К типичным образовательным событиям и форматам, позволяющим обеспечивать использование всех возможностей коммуникации, относятся:</w:t>
      </w:r>
    </w:p>
    <w:p w:rsidR="00C34BC0" w:rsidRPr="00D37F41" w:rsidRDefault="00C34BC0" w:rsidP="001E5A0B">
      <w:pPr>
        <w:numPr>
          <w:ilvl w:val="0"/>
          <w:numId w:val="6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 будущего;</w:t>
      </w:r>
    </w:p>
    <w:p w:rsidR="00C34BC0" w:rsidRPr="00D37F41" w:rsidRDefault="00C34BC0" w:rsidP="001E5A0B">
      <w:pPr>
        <w:numPr>
          <w:ilvl w:val="0"/>
          <w:numId w:val="6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C34BC0" w:rsidRPr="00D37F41" w:rsidRDefault="00C34BC0" w:rsidP="001E5A0B">
      <w:pPr>
        <w:numPr>
          <w:ilvl w:val="0"/>
          <w:numId w:val="6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комплексные задачи, направленные на решение проблем местного сообщества;</w:t>
      </w:r>
    </w:p>
    <w:p w:rsidR="00C34BC0" w:rsidRPr="00D37F41" w:rsidRDefault="00C34BC0" w:rsidP="001E5A0B">
      <w:pPr>
        <w:numPr>
          <w:ilvl w:val="0"/>
          <w:numId w:val="6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комплексные задачи, направленные на изменение и улучшение реально существующих бизнес-практик;</w:t>
      </w:r>
    </w:p>
    <w:p w:rsidR="00C34BC0" w:rsidRPr="00D37F41" w:rsidRDefault="00C34BC0" w:rsidP="001E5A0B">
      <w:pPr>
        <w:numPr>
          <w:ilvl w:val="0"/>
          <w:numId w:val="6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социальные проекты, направленные на улучшение жизни местного сообщества. </w:t>
      </w:r>
    </w:p>
    <w:p w:rsidR="00C34BC0" w:rsidRPr="00D37F41" w:rsidRDefault="00E00533"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ab/>
      </w:r>
      <w:r w:rsidR="00C34BC0" w:rsidRPr="00D37F41">
        <w:rPr>
          <w:rFonts w:ascii="Times New Roman" w:hAnsi="Times New Roman" w:cs="Times New Roman"/>
          <w:sz w:val="24"/>
          <w:szCs w:val="24"/>
        </w:rPr>
        <w:t>К таким проектам относятся:</w:t>
      </w:r>
    </w:p>
    <w:p w:rsidR="00C34BC0" w:rsidRPr="00D37F41" w:rsidRDefault="00C34BC0"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 участие в волонтерских акциях и движениях, самостоятельная организация волонтерских акций;</w:t>
      </w:r>
    </w:p>
    <w:p w:rsidR="00C34BC0" w:rsidRPr="00D37F41" w:rsidRDefault="00C34BC0"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б) участие в благотворительных акциях и движениях, самостоятельная организация благотворительных акций;</w:t>
      </w:r>
    </w:p>
    <w:p w:rsidR="00C34BC0" w:rsidRPr="00D37F41" w:rsidRDefault="00E00533"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w:t>
      </w:r>
      <w:r w:rsidR="00C34BC0" w:rsidRPr="00D37F41">
        <w:rPr>
          <w:rFonts w:ascii="Times New Roman" w:hAnsi="Times New Roman" w:cs="Times New Roman"/>
          <w:sz w:val="24"/>
          <w:szCs w:val="24"/>
        </w:rPr>
        <w:t>) создание и реализация социальных проектов разного масштаба и направленности, выходящих за рамки образовательной организации;</w:t>
      </w:r>
    </w:p>
    <w:p w:rsidR="00C34BC0" w:rsidRPr="00D37F41" w:rsidRDefault="00C34BC0"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 </w:t>
      </w:r>
      <w:r w:rsidR="00E00533" w:rsidRPr="00D37F41">
        <w:rPr>
          <w:rFonts w:ascii="Times New Roman" w:hAnsi="Times New Roman" w:cs="Times New Roman"/>
          <w:sz w:val="24"/>
          <w:szCs w:val="24"/>
        </w:rPr>
        <w:tab/>
        <w:t>П</w:t>
      </w:r>
      <w:r w:rsidRPr="00D37F41">
        <w:rPr>
          <w:rFonts w:ascii="Times New Roman" w:hAnsi="Times New Roman" w:cs="Times New Roman"/>
          <w:sz w:val="24"/>
          <w:szCs w:val="24"/>
        </w:rPr>
        <w:t>олучение предметных знаний в структурах, альтернативных образовательной организации:</w:t>
      </w:r>
    </w:p>
    <w:p w:rsidR="00C34BC0" w:rsidRPr="00D37F41" w:rsidRDefault="00C34BC0"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 в заочных и дистанционных школах и университетах;</w:t>
      </w:r>
    </w:p>
    <w:p w:rsidR="00C34BC0" w:rsidRPr="00D37F41" w:rsidRDefault="00C34BC0"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б) участие в дистанционных конкурсах и олимпиадах;</w:t>
      </w:r>
    </w:p>
    <w:p w:rsidR="00C34BC0" w:rsidRPr="00D37F41" w:rsidRDefault="00C34BC0"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 самостоятельное освоение отдельных предметов и курсов;</w:t>
      </w:r>
    </w:p>
    <w:p w:rsidR="00C34BC0" w:rsidRPr="00D37F41" w:rsidRDefault="00A23338"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г) самостоятельное освоение дополнительных иностранных языков.</w:t>
      </w:r>
    </w:p>
    <w:p w:rsidR="00C20859" w:rsidRPr="00D37F41" w:rsidRDefault="00E00533"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ab/>
      </w:r>
      <w:r w:rsidR="00C20859" w:rsidRPr="00D37F41">
        <w:rPr>
          <w:rFonts w:ascii="Times New Roman" w:hAnsi="Times New Roman" w:cs="Times New Roman"/>
          <w:b/>
          <w:sz w:val="24"/>
          <w:szCs w:val="24"/>
        </w:rPr>
        <w:t>Формирование регулятивных универсальных учебных действий</w:t>
      </w:r>
    </w:p>
    <w:p w:rsidR="00C20859" w:rsidRPr="00D37F41" w:rsidRDefault="00C20859"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C20859" w:rsidRPr="00D37F41" w:rsidRDefault="00C20859"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C20859" w:rsidRPr="00D37F41" w:rsidRDefault="00C20859"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 самостоятельное изучение дополнительных иностранных языков с последующей сертификацией;</w:t>
      </w:r>
    </w:p>
    <w:p w:rsidR="00C20859" w:rsidRPr="00D37F41" w:rsidRDefault="00C20859"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б) самостоятельное освоение глав, разделов и тем учебных предметов;</w:t>
      </w:r>
    </w:p>
    <w:p w:rsidR="00C20859" w:rsidRPr="00D37F41" w:rsidRDefault="00C20859"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 самостоятельное обучение в заочных и дистанционных школах и университетах;</w:t>
      </w:r>
    </w:p>
    <w:p w:rsidR="00C20859" w:rsidRPr="00D37F41" w:rsidRDefault="00C20859"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г) самостоятельное определение темы проекта, методов и способов его реализации, источников ресурсов, необходимых для реализации проекта;</w:t>
      </w:r>
    </w:p>
    <w:p w:rsidR="00C20859" w:rsidRPr="00D37F41" w:rsidRDefault="00C20859"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д) самостоятельное взаимодействие с источниками ресурсов: информационными источниками, фондами, представителями власти и т. п.;</w:t>
      </w:r>
    </w:p>
    <w:p w:rsidR="00C20859" w:rsidRPr="00D37F41" w:rsidRDefault="00C20859"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е) самостоятельное управление ресурсами, в том числе нематериальными;</w:t>
      </w:r>
    </w:p>
    <w:p w:rsidR="00A23338" w:rsidRPr="00D37F41" w:rsidRDefault="00C20859"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ё) презентация различных результатов работы проектной деятельности.</w:t>
      </w:r>
    </w:p>
    <w:p w:rsidR="00505CEC" w:rsidRPr="00D37F41" w:rsidRDefault="00505CEC"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Требования к организации работы над проектом:</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Этапы и примерные сроки работы над проектом:</w:t>
      </w:r>
    </w:p>
    <w:p w:rsidR="00505CEC" w:rsidRPr="00D37F41" w:rsidRDefault="00505CEC" w:rsidP="003468E5">
      <w:pPr>
        <w:numPr>
          <w:ilvl w:val="0"/>
          <w:numId w:val="20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 процессе работы над проектом учащийся под контролем руководителя</w:t>
      </w:r>
      <w:r w:rsidR="00CE0F5A" w:rsidRPr="00D37F41">
        <w:rPr>
          <w:rFonts w:ascii="Times New Roman" w:hAnsi="Times New Roman" w:cs="Times New Roman"/>
          <w:sz w:val="24"/>
          <w:szCs w:val="24"/>
        </w:rPr>
        <w:t xml:space="preserve"> </w:t>
      </w:r>
      <w:r w:rsidRPr="00D37F41">
        <w:rPr>
          <w:rFonts w:ascii="Times New Roman" w:hAnsi="Times New Roman" w:cs="Times New Roman"/>
          <w:sz w:val="24"/>
          <w:szCs w:val="24"/>
        </w:rPr>
        <w:t>планирует свою деятельность по этапам: подготовительный, основной,</w:t>
      </w:r>
      <w:r w:rsidR="00CE0F5A" w:rsidRPr="00D37F41">
        <w:rPr>
          <w:rFonts w:ascii="Times New Roman" w:hAnsi="Times New Roman" w:cs="Times New Roman"/>
          <w:sz w:val="24"/>
          <w:szCs w:val="24"/>
        </w:rPr>
        <w:t xml:space="preserve"> </w:t>
      </w:r>
      <w:r w:rsidRPr="00D37F41">
        <w:rPr>
          <w:rFonts w:ascii="Times New Roman" w:hAnsi="Times New Roman" w:cs="Times New Roman"/>
          <w:sz w:val="24"/>
          <w:szCs w:val="24"/>
        </w:rPr>
        <w:t>заключительный.</w:t>
      </w:r>
    </w:p>
    <w:p w:rsidR="00505CEC" w:rsidRPr="00D37F41" w:rsidRDefault="00505CEC" w:rsidP="003468E5">
      <w:pPr>
        <w:numPr>
          <w:ilvl w:val="0"/>
          <w:numId w:val="20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Подготовительный этап (сентябрь</w:t>
      </w:r>
      <w:r w:rsidR="00CE0F5A" w:rsidRPr="00D37F41">
        <w:rPr>
          <w:rFonts w:ascii="Times New Roman" w:hAnsi="Times New Roman" w:cs="Times New Roman"/>
          <w:sz w:val="24"/>
          <w:szCs w:val="24"/>
        </w:rPr>
        <w:t xml:space="preserve"> - октябрь</w:t>
      </w:r>
      <w:r w:rsidRPr="00D37F41">
        <w:rPr>
          <w:rFonts w:ascii="Times New Roman" w:hAnsi="Times New Roman" w:cs="Times New Roman"/>
          <w:sz w:val="24"/>
          <w:szCs w:val="24"/>
        </w:rPr>
        <w:t>): выбор руководителя и темы проекта.</w:t>
      </w:r>
      <w:r w:rsidR="00CE0F5A" w:rsidRPr="00D37F41">
        <w:rPr>
          <w:rFonts w:ascii="Times New Roman" w:hAnsi="Times New Roman" w:cs="Times New Roman"/>
          <w:sz w:val="24"/>
          <w:szCs w:val="24"/>
        </w:rPr>
        <w:t xml:space="preserve"> </w:t>
      </w:r>
      <w:r w:rsidRPr="00D37F41">
        <w:rPr>
          <w:rFonts w:ascii="Times New Roman" w:hAnsi="Times New Roman" w:cs="Times New Roman"/>
          <w:sz w:val="24"/>
          <w:szCs w:val="24"/>
        </w:rPr>
        <w:t>Основной этап (ноябрь-</w:t>
      </w:r>
      <w:r w:rsidR="00CE0F5A" w:rsidRPr="00D37F41">
        <w:rPr>
          <w:rFonts w:ascii="Times New Roman" w:hAnsi="Times New Roman" w:cs="Times New Roman"/>
          <w:sz w:val="24"/>
          <w:szCs w:val="24"/>
        </w:rPr>
        <w:t>май</w:t>
      </w:r>
      <w:r w:rsidRPr="00D37F41">
        <w:rPr>
          <w:rFonts w:ascii="Times New Roman" w:hAnsi="Times New Roman" w:cs="Times New Roman"/>
          <w:sz w:val="24"/>
          <w:szCs w:val="24"/>
        </w:rPr>
        <w:t>): совместно с педагогом разрабатывается план</w:t>
      </w:r>
      <w:r w:rsidR="00CE0F5A" w:rsidRPr="00D37F41">
        <w:rPr>
          <w:rFonts w:ascii="Times New Roman" w:hAnsi="Times New Roman" w:cs="Times New Roman"/>
          <w:sz w:val="24"/>
          <w:szCs w:val="24"/>
        </w:rPr>
        <w:t xml:space="preserve"> </w:t>
      </w:r>
      <w:r w:rsidRPr="00D37F41">
        <w:rPr>
          <w:rFonts w:ascii="Times New Roman" w:hAnsi="Times New Roman" w:cs="Times New Roman"/>
          <w:sz w:val="24"/>
          <w:szCs w:val="24"/>
        </w:rPr>
        <w:t>реализации проекта, сбор и изучение литературы, отбор и анализ информации,</w:t>
      </w:r>
      <w:r w:rsidR="00CE0F5A" w:rsidRPr="00D37F41">
        <w:rPr>
          <w:rFonts w:ascii="Times New Roman" w:hAnsi="Times New Roman" w:cs="Times New Roman"/>
          <w:sz w:val="24"/>
          <w:szCs w:val="24"/>
        </w:rPr>
        <w:t xml:space="preserve"> </w:t>
      </w:r>
      <w:r w:rsidRPr="00D37F41">
        <w:rPr>
          <w:rFonts w:ascii="Times New Roman" w:hAnsi="Times New Roman" w:cs="Times New Roman"/>
          <w:sz w:val="24"/>
          <w:szCs w:val="24"/>
        </w:rPr>
        <w:t>выбор способа представления результатов, оформление работы, предварительная</w:t>
      </w:r>
      <w:r w:rsidR="00CE0F5A" w:rsidRPr="00D37F41">
        <w:rPr>
          <w:rFonts w:ascii="Times New Roman" w:hAnsi="Times New Roman" w:cs="Times New Roman"/>
          <w:sz w:val="24"/>
          <w:szCs w:val="24"/>
        </w:rPr>
        <w:t xml:space="preserve"> </w:t>
      </w:r>
      <w:r w:rsidRPr="00D37F41">
        <w:rPr>
          <w:rFonts w:ascii="Times New Roman" w:hAnsi="Times New Roman" w:cs="Times New Roman"/>
          <w:sz w:val="24"/>
          <w:szCs w:val="24"/>
        </w:rPr>
        <w:t>проверка руководителем проекта.</w:t>
      </w:r>
    </w:p>
    <w:p w:rsidR="00505CEC" w:rsidRPr="00D37F41" w:rsidRDefault="00505CEC" w:rsidP="003468E5">
      <w:pPr>
        <w:numPr>
          <w:ilvl w:val="0"/>
          <w:numId w:val="20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На основном этапе предусмотрены промежуточные установочные</w:t>
      </w:r>
      <w:r w:rsidR="00CE0F5A" w:rsidRPr="00D37F41">
        <w:rPr>
          <w:rFonts w:ascii="Times New Roman" w:hAnsi="Times New Roman" w:cs="Times New Roman"/>
          <w:sz w:val="24"/>
          <w:szCs w:val="24"/>
        </w:rPr>
        <w:t xml:space="preserve"> </w:t>
      </w:r>
      <w:r w:rsidRPr="00D37F41">
        <w:rPr>
          <w:rFonts w:ascii="Times New Roman" w:hAnsi="Times New Roman" w:cs="Times New Roman"/>
          <w:sz w:val="24"/>
          <w:szCs w:val="24"/>
        </w:rPr>
        <w:t>консультации с руководителем проекта (</w:t>
      </w:r>
      <w:r w:rsidR="00CE0F5A" w:rsidRPr="00D37F41">
        <w:rPr>
          <w:rFonts w:ascii="Times New Roman" w:hAnsi="Times New Roman" w:cs="Times New Roman"/>
          <w:sz w:val="24"/>
          <w:szCs w:val="24"/>
        </w:rPr>
        <w:t>сентябрь -</w:t>
      </w:r>
      <w:r w:rsidR="00D53770" w:rsidRPr="00D37F41">
        <w:rPr>
          <w:rFonts w:ascii="Times New Roman" w:hAnsi="Times New Roman" w:cs="Times New Roman"/>
          <w:sz w:val="24"/>
          <w:szCs w:val="24"/>
        </w:rPr>
        <w:t xml:space="preserve"> </w:t>
      </w:r>
      <w:r w:rsidR="00CE0F5A" w:rsidRPr="00D37F41">
        <w:rPr>
          <w:rFonts w:ascii="Times New Roman" w:hAnsi="Times New Roman" w:cs="Times New Roman"/>
          <w:sz w:val="24"/>
          <w:szCs w:val="24"/>
        </w:rPr>
        <w:t>октябрь</w:t>
      </w:r>
      <w:r w:rsidRPr="00D37F41">
        <w:rPr>
          <w:rFonts w:ascii="Times New Roman" w:hAnsi="Times New Roman" w:cs="Times New Roman"/>
          <w:sz w:val="24"/>
          <w:szCs w:val="24"/>
        </w:rPr>
        <w:t>), в ходе которых обсуждаются</w:t>
      </w:r>
      <w:r w:rsidR="00CE0F5A" w:rsidRPr="00D37F41">
        <w:rPr>
          <w:rFonts w:ascii="Times New Roman" w:hAnsi="Times New Roman" w:cs="Times New Roman"/>
          <w:sz w:val="24"/>
          <w:szCs w:val="24"/>
        </w:rPr>
        <w:t xml:space="preserve"> </w:t>
      </w:r>
      <w:r w:rsidRPr="00D37F41">
        <w:rPr>
          <w:rFonts w:ascii="Times New Roman" w:hAnsi="Times New Roman" w:cs="Times New Roman"/>
          <w:sz w:val="24"/>
          <w:szCs w:val="24"/>
        </w:rPr>
        <w:t>цель и задачи проекта, информация по проекту, план его реализации.</w:t>
      </w:r>
      <w:r w:rsidR="00CE0F5A" w:rsidRPr="00D37F41">
        <w:rPr>
          <w:rFonts w:ascii="Times New Roman" w:hAnsi="Times New Roman" w:cs="Times New Roman"/>
          <w:sz w:val="24"/>
          <w:szCs w:val="24"/>
        </w:rPr>
        <w:t xml:space="preserve"> </w:t>
      </w:r>
    </w:p>
    <w:p w:rsidR="00505CEC" w:rsidRPr="00D37F41" w:rsidRDefault="00505CEC" w:rsidP="003468E5">
      <w:pPr>
        <w:numPr>
          <w:ilvl w:val="0"/>
          <w:numId w:val="20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Обучающиеся формируют и сдают краткий отчет о работе над проектом или</w:t>
      </w:r>
      <w:r w:rsidR="00CE0F5A" w:rsidRPr="00D37F41">
        <w:rPr>
          <w:rFonts w:ascii="Times New Roman" w:hAnsi="Times New Roman" w:cs="Times New Roman"/>
          <w:sz w:val="24"/>
          <w:szCs w:val="24"/>
        </w:rPr>
        <w:t xml:space="preserve"> </w:t>
      </w:r>
      <w:r w:rsidRPr="00D37F41">
        <w:rPr>
          <w:rFonts w:ascii="Times New Roman" w:hAnsi="Times New Roman" w:cs="Times New Roman"/>
          <w:sz w:val="24"/>
          <w:szCs w:val="24"/>
        </w:rPr>
        <w:t>предоставляют руководителю «паспорт» проекта для ознакомления (</w:t>
      </w:r>
      <w:r w:rsidR="00CE0F5A" w:rsidRPr="00D37F41">
        <w:rPr>
          <w:rFonts w:ascii="Times New Roman" w:hAnsi="Times New Roman" w:cs="Times New Roman"/>
          <w:sz w:val="24"/>
          <w:szCs w:val="24"/>
        </w:rPr>
        <w:t>октябрь-ноябрь</w:t>
      </w:r>
      <w:r w:rsidRPr="00D37F41">
        <w:rPr>
          <w:rFonts w:ascii="Times New Roman" w:hAnsi="Times New Roman" w:cs="Times New Roman"/>
          <w:sz w:val="24"/>
          <w:szCs w:val="24"/>
        </w:rPr>
        <w:t>), по результатам которого проект возвращается на доработку или</w:t>
      </w:r>
      <w:r w:rsidR="00CE0F5A" w:rsidRPr="00D37F41">
        <w:rPr>
          <w:rFonts w:ascii="Times New Roman" w:hAnsi="Times New Roman" w:cs="Times New Roman"/>
          <w:sz w:val="24"/>
          <w:szCs w:val="24"/>
        </w:rPr>
        <w:t xml:space="preserve"> </w:t>
      </w:r>
      <w:r w:rsidRPr="00D37F41">
        <w:rPr>
          <w:rFonts w:ascii="Times New Roman" w:hAnsi="Times New Roman" w:cs="Times New Roman"/>
          <w:sz w:val="24"/>
          <w:szCs w:val="24"/>
        </w:rPr>
        <w:t>допускается к экспертизе.</w:t>
      </w:r>
    </w:p>
    <w:p w:rsidR="00505CEC" w:rsidRPr="00D37F41" w:rsidRDefault="00505CEC" w:rsidP="003468E5">
      <w:pPr>
        <w:numPr>
          <w:ilvl w:val="0"/>
          <w:numId w:val="20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Экспертизу может осуществлять руководитель проекта, любой другой</w:t>
      </w:r>
      <w:r w:rsidR="00CE0F5A" w:rsidRPr="00D37F41">
        <w:rPr>
          <w:rFonts w:ascii="Times New Roman" w:hAnsi="Times New Roman" w:cs="Times New Roman"/>
          <w:sz w:val="24"/>
          <w:szCs w:val="24"/>
        </w:rPr>
        <w:t xml:space="preserve"> </w:t>
      </w:r>
      <w:r w:rsidRPr="00D37F41">
        <w:rPr>
          <w:rFonts w:ascii="Times New Roman" w:hAnsi="Times New Roman" w:cs="Times New Roman"/>
          <w:sz w:val="24"/>
          <w:szCs w:val="24"/>
        </w:rPr>
        <w:t>учитель по предмету, связанному с проектом.</w:t>
      </w:r>
      <w:r w:rsidR="00CE0F5A" w:rsidRPr="00D37F41">
        <w:rPr>
          <w:rFonts w:ascii="Times New Roman" w:hAnsi="Times New Roman" w:cs="Times New Roman"/>
          <w:sz w:val="24"/>
          <w:szCs w:val="24"/>
        </w:rPr>
        <w:t xml:space="preserve"> </w:t>
      </w:r>
    </w:p>
    <w:p w:rsidR="00505CEC" w:rsidRPr="00D37F41" w:rsidRDefault="00505CEC" w:rsidP="003468E5">
      <w:pPr>
        <w:numPr>
          <w:ilvl w:val="0"/>
          <w:numId w:val="20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Основная функция экспертизы состоит в стимулировании мыслительной</w:t>
      </w:r>
      <w:r w:rsidR="00CE0F5A" w:rsidRPr="00D37F41">
        <w:rPr>
          <w:rFonts w:ascii="Times New Roman" w:hAnsi="Times New Roman" w:cs="Times New Roman"/>
          <w:sz w:val="24"/>
          <w:szCs w:val="24"/>
        </w:rPr>
        <w:t xml:space="preserve"> </w:t>
      </w:r>
      <w:r w:rsidRPr="00D37F41">
        <w:rPr>
          <w:rFonts w:ascii="Times New Roman" w:hAnsi="Times New Roman" w:cs="Times New Roman"/>
          <w:sz w:val="24"/>
          <w:szCs w:val="24"/>
        </w:rPr>
        <w:t>деятельности учащихся по обобщению результатов работы, осуществляется в</w:t>
      </w:r>
      <w:r w:rsidR="00CE0F5A" w:rsidRPr="00D37F41">
        <w:rPr>
          <w:rFonts w:ascii="Times New Roman" w:hAnsi="Times New Roman" w:cs="Times New Roman"/>
          <w:sz w:val="24"/>
          <w:szCs w:val="24"/>
        </w:rPr>
        <w:t xml:space="preserve"> </w:t>
      </w:r>
      <w:r w:rsidRPr="00D37F41">
        <w:rPr>
          <w:rFonts w:ascii="Times New Roman" w:hAnsi="Times New Roman" w:cs="Times New Roman"/>
          <w:sz w:val="24"/>
          <w:szCs w:val="24"/>
        </w:rPr>
        <w:t>форме проблемных вопросов, выявления противоречий, приведения спорных</w:t>
      </w:r>
      <w:r w:rsidR="00CE0F5A" w:rsidRPr="00D37F41">
        <w:rPr>
          <w:rFonts w:ascii="Times New Roman" w:hAnsi="Times New Roman" w:cs="Times New Roman"/>
          <w:sz w:val="24"/>
          <w:szCs w:val="24"/>
        </w:rPr>
        <w:t xml:space="preserve"> </w:t>
      </w:r>
      <w:r w:rsidRPr="00D37F41">
        <w:rPr>
          <w:rFonts w:ascii="Times New Roman" w:hAnsi="Times New Roman" w:cs="Times New Roman"/>
          <w:sz w:val="24"/>
          <w:szCs w:val="24"/>
        </w:rPr>
        <w:t>фактов.</w:t>
      </w:r>
    </w:p>
    <w:p w:rsidR="00505CEC" w:rsidRPr="00D37F41" w:rsidRDefault="00505CEC" w:rsidP="003468E5">
      <w:pPr>
        <w:numPr>
          <w:ilvl w:val="0"/>
          <w:numId w:val="20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Заключительный (</w:t>
      </w:r>
      <w:r w:rsidR="00CE0F5A" w:rsidRPr="00D37F41">
        <w:rPr>
          <w:rFonts w:ascii="Times New Roman" w:hAnsi="Times New Roman" w:cs="Times New Roman"/>
          <w:sz w:val="24"/>
          <w:szCs w:val="24"/>
        </w:rPr>
        <w:t>декабрь</w:t>
      </w:r>
      <w:r w:rsidRPr="00D37F41">
        <w:rPr>
          <w:rFonts w:ascii="Times New Roman" w:hAnsi="Times New Roman" w:cs="Times New Roman"/>
          <w:sz w:val="24"/>
          <w:szCs w:val="24"/>
        </w:rPr>
        <w:t>): защита проекта, оценивание работы.</w:t>
      </w:r>
    </w:p>
    <w:p w:rsidR="00505CEC" w:rsidRPr="00D37F41" w:rsidRDefault="00505CEC" w:rsidP="003468E5">
      <w:pPr>
        <w:numPr>
          <w:ilvl w:val="0"/>
          <w:numId w:val="20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Контроль соблюдения сроков осуществляет педагог, руководитель проекта.</w:t>
      </w:r>
    </w:p>
    <w:p w:rsidR="00505CEC" w:rsidRPr="00D37F41" w:rsidRDefault="00505CEC" w:rsidP="003468E5">
      <w:pPr>
        <w:numPr>
          <w:ilvl w:val="0"/>
          <w:numId w:val="20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Контроль охвата детей проектной деятельностью осуществляет классный</w:t>
      </w:r>
      <w:r w:rsidR="00CE0F5A" w:rsidRPr="00D37F41">
        <w:rPr>
          <w:rFonts w:ascii="Times New Roman" w:hAnsi="Times New Roman" w:cs="Times New Roman"/>
          <w:sz w:val="24"/>
          <w:szCs w:val="24"/>
        </w:rPr>
        <w:t xml:space="preserve"> </w:t>
      </w:r>
      <w:r w:rsidRPr="00D37F41">
        <w:rPr>
          <w:rFonts w:ascii="Times New Roman" w:hAnsi="Times New Roman" w:cs="Times New Roman"/>
          <w:sz w:val="24"/>
          <w:szCs w:val="24"/>
        </w:rPr>
        <w:t>руководитель.</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Порядок и содержание деятельности:</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Обучающиеся вправе самостоятельно выбрать руководителя и тему проекта.</w:t>
      </w:r>
      <w:r w:rsidR="00CE0F5A" w:rsidRPr="00D37F41">
        <w:rPr>
          <w:rFonts w:ascii="Times New Roman" w:hAnsi="Times New Roman" w:cs="Times New Roman"/>
          <w:sz w:val="24"/>
          <w:szCs w:val="24"/>
        </w:rPr>
        <w:t xml:space="preserve"> </w:t>
      </w:r>
      <w:r w:rsidRPr="00D37F41">
        <w:rPr>
          <w:rFonts w:ascii="Times New Roman" w:hAnsi="Times New Roman" w:cs="Times New Roman"/>
          <w:sz w:val="24"/>
          <w:szCs w:val="24"/>
        </w:rPr>
        <w:t>Педагоги обязаны уважительно относиться к личностному выбору обучающегося.</w:t>
      </w:r>
      <w:r w:rsidR="00CE0F5A" w:rsidRPr="00D37F41">
        <w:rPr>
          <w:rFonts w:ascii="Times New Roman" w:hAnsi="Times New Roman" w:cs="Times New Roman"/>
          <w:sz w:val="24"/>
          <w:szCs w:val="24"/>
        </w:rPr>
        <w:t xml:space="preserve"> </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Порядок деятельности руководителя и ученика по проектированию в рамках</w:t>
      </w:r>
      <w:r w:rsidR="00CE0F5A" w:rsidRPr="00D37F41">
        <w:rPr>
          <w:rFonts w:ascii="Times New Roman" w:hAnsi="Times New Roman" w:cs="Times New Roman"/>
          <w:sz w:val="24"/>
          <w:szCs w:val="24"/>
        </w:rPr>
        <w:t xml:space="preserve"> </w:t>
      </w:r>
      <w:r w:rsidRPr="00D37F41">
        <w:rPr>
          <w:rFonts w:ascii="Times New Roman" w:hAnsi="Times New Roman" w:cs="Times New Roman"/>
          <w:sz w:val="24"/>
          <w:szCs w:val="24"/>
        </w:rPr>
        <w:t>подготовки к публичной защите итогового индивидуального проекта:</w:t>
      </w:r>
    </w:p>
    <w:p w:rsidR="00505CEC" w:rsidRPr="00D37F41" w:rsidRDefault="00CE0F5A"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1.В</w:t>
      </w:r>
      <w:r w:rsidR="00505CEC" w:rsidRPr="00D37F41">
        <w:rPr>
          <w:rFonts w:ascii="Times New Roman" w:hAnsi="Times New Roman" w:cs="Times New Roman"/>
          <w:sz w:val="24"/>
          <w:szCs w:val="24"/>
        </w:rPr>
        <w:t>ыбор темы и руководителя</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Тема проектной работы самостоятельно выбирается проектантом совместно с</w:t>
      </w:r>
      <w:r w:rsidR="00CE0F5A" w:rsidRPr="00D37F41">
        <w:rPr>
          <w:rFonts w:ascii="Times New Roman" w:hAnsi="Times New Roman" w:cs="Times New Roman"/>
          <w:sz w:val="24"/>
          <w:szCs w:val="24"/>
        </w:rPr>
        <w:t xml:space="preserve"> </w:t>
      </w:r>
      <w:r w:rsidRPr="00D37F41">
        <w:rPr>
          <w:rFonts w:ascii="Times New Roman" w:hAnsi="Times New Roman" w:cs="Times New Roman"/>
          <w:sz w:val="24"/>
          <w:szCs w:val="24"/>
        </w:rPr>
        <w:t>руководителем в процессе общего обсуждения. Проектанты могут</w:t>
      </w:r>
      <w:r w:rsidR="00CE0F5A" w:rsidRPr="00D37F41">
        <w:rPr>
          <w:rFonts w:ascii="Times New Roman" w:hAnsi="Times New Roman" w:cs="Times New Roman"/>
          <w:sz w:val="24"/>
          <w:szCs w:val="24"/>
        </w:rPr>
        <w:t xml:space="preserve"> </w:t>
      </w:r>
      <w:r w:rsidRPr="00D37F41">
        <w:rPr>
          <w:rFonts w:ascii="Times New Roman" w:hAnsi="Times New Roman" w:cs="Times New Roman"/>
          <w:sz w:val="24"/>
          <w:szCs w:val="24"/>
        </w:rPr>
        <w:t>выбирать одну и ту же тему индивидуального итогового проекта, но формулировка</w:t>
      </w:r>
      <w:r w:rsidR="00CE0F5A" w:rsidRPr="00D37F41">
        <w:rPr>
          <w:rFonts w:ascii="Times New Roman" w:hAnsi="Times New Roman" w:cs="Times New Roman"/>
          <w:sz w:val="24"/>
          <w:szCs w:val="24"/>
        </w:rPr>
        <w:t xml:space="preserve"> </w:t>
      </w:r>
      <w:r w:rsidRPr="00D37F41">
        <w:rPr>
          <w:rFonts w:ascii="Times New Roman" w:hAnsi="Times New Roman" w:cs="Times New Roman"/>
          <w:sz w:val="24"/>
          <w:szCs w:val="24"/>
        </w:rPr>
        <w:t>проблемы должна быть разная.</w:t>
      </w:r>
    </w:p>
    <w:p w:rsidR="00505CEC" w:rsidRPr="00D37F41" w:rsidRDefault="00CE0F5A"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2.У</w:t>
      </w:r>
      <w:r w:rsidR="00505CEC" w:rsidRPr="00D37F41">
        <w:rPr>
          <w:rFonts w:ascii="Times New Roman" w:hAnsi="Times New Roman" w:cs="Times New Roman"/>
          <w:sz w:val="24"/>
          <w:szCs w:val="24"/>
        </w:rPr>
        <w:t>тверждение</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Темы проектов и руководители утверждаются директором </w:t>
      </w:r>
      <w:r w:rsidR="00CE0F5A" w:rsidRPr="00D37F41">
        <w:rPr>
          <w:rFonts w:ascii="Times New Roman" w:hAnsi="Times New Roman" w:cs="Times New Roman"/>
          <w:sz w:val="24"/>
          <w:szCs w:val="24"/>
        </w:rPr>
        <w:t>школы</w:t>
      </w:r>
      <w:r w:rsidRPr="00D37F41">
        <w:rPr>
          <w:rFonts w:ascii="Times New Roman" w:hAnsi="Times New Roman" w:cs="Times New Roman"/>
          <w:sz w:val="24"/>
          <w:szCs w:val="24"/>
        </w:rPr>
        <w:t>, публикуются</w:t>
      </w:r>
      <w:r w:rsidR="00CE0F5A" w:rsidRPr="00D37F41">
        <w:rPr>
          <w:rFonts w:ascii="Times New Roman" w:hAnsi="Times New Roman" w:cs="Times New Roman"/>
          <w:sz w:val="24"/>
          <w:szCs w:val="24"/>
        </w:rPr>
        <w:t xml:space="preserve"> </w:t>
      </w:r>
      <w:r w:rsidRPr="00D37F41">
        <w:rPr>
          <w:rFonts w:ascii="Times New Roman" w:hAnsi="Times New Roman" w:cs="Times New Roman"/>
          <w:sz w:val="24"/>
          <w:szCs w:val="24"/>
        </w:rPr>
        <w:t>на сайте образовательной организации. Изменение темы проекта обучающимся не</w:t>
      </w:r>
      <w:r w:rsidR="00CE0F5A" w:rsidRPr="00D37F41">
        <w:rPr>
          <w:rFonts w:ascii="Times New Roman" w:hAnsi="Times New Roman" w:cs="Times New Roman"/>
          <w:sz w:val="24"/>
          <w:szCs w:val="24"/>
        </w:rPr>
        <w:t xml:space="preserve"> </w:t>
      </w:r>
      <w:r w:rsidRPr="00D37F41">
        <w:rPr>
          <w:rFonts w:ascii="Times New Roman" w:hAnsi="Times New Roman" w:cs="Times New Roman"/>
          <w:sz w:val="24"/>
          <w:szCs w:val="24"/>
        </w:rPr>
        <w:t>допускается.</w:t>
      </w:r>
      <w:r w:rsidR="002A31F6" w:rsidRPr="00D37F41">
        <w:rPr>
          <w:rFonts w:ascii="Times New Roman" w:hAnsi="Times New Roman" w:cs="Times New Roman"/>
          <w:sz w:val="24"/>
          <w:szCs w:val="24"/>
        </w:rPr>
        <w:t xml:space="preserve"> </w:t>
      </w:r>
      <w:r w:rsidRPr="00D37F41">
        <w:rPr>
          <w:rFonts w:ascii="Times New Roman" w:hAnsi="Times New Roman" w:cs="Times New Roman"/>
          <w:sz w:val="24"/>
          <w:szCs w:val="24"/>
        </w:rPr>
        <w:t xml:space="preserve">С момента утверждения директором </w:t>
      </w:r>
      <w:r w:rsidR="00CE0F5A" w:rsidRPr="00D37F41">
        <w:rPr>
          <w:rFonts w:ascii="Times New Roman" w:hAnsi="Times New Roman" w:cs="Times New Roman"/>
          <w:sz w:val="24"/>
          <w:szCs w:val="24"/>
        </w:rPr>
        <w:t>школы</w:t>
      </w:r>
      <w:r w:rsidRPr="00D37F41">
        <w:rPr>
          <w:rFonts w:ascii="Times New Roman" w:hAnsi="Times New Roman" w:cs="Times New Roman"/>
          <w:sz w:val="24"/>
          <w:szCs w:val="24"/>
        </w:rPr>
        <w:t xml:space="preserve"> перечня проектных работ, принятых</w:t>
      </w:r>
      <w:r w:rsidR="00CE0F5A" w:rsidRPr="00D37F41">
        <w:rPr>
          <w:rFonts w:ascii="Times New Roman" w:hAnsi="Times New Roman" w:cs="Times New Roman"/>
          <w:sz w:val="24"/>
          <w:szCs w:val="24"/>
        </w:rPr>
        <w:t xml:space="preserve"> </w:t>
      </w:r>
      <w:r w:rsidRPr="00D37F41">
        <w:rPr>
          <w:rFonts w:ascii="Times New Roman" w:hAnsi="Times New Roman" w:cs="Times New Roman"/>
          <w:sz w:val="24"/>
          <w:szCs w:val="24"/>
        </w:rPr>
        <w:t>к разработке в текущем учебном году (октябрь), проектант и руководитель несут</w:t>
      </w:r>
      <w:r w:rsidR="00CE0F5A" w:rsidRPr="00D37F41">
        <w:rPr>
          <w:rFonts w:ascii="Times New Roman" w:hAnsi="Times New Roman" w:cs="Times New Roman"/>
          <w:sz w:val="24"/>
          <w:szCs w:val="24"/>
        </w:rPr>
        <w:t xml:space="preserve"> </w:t>
      </w:r>
      <w:r w:rsidRPr="00D37F41">
        <w:rPr>
          <w:rFonts w:ascii="Times New Roman" w:hAnsi="Times New Roman" w:cs="Times New Roman"/>
          <w:sz w:val="24"/>
          <w:szCs w:val="24"/>
        </w:rPr>
        <w:t>ответственность за выполнение проектной работы.</w:t>
      </w:r>
    </w:p>
    <w:p w:rsidR="00505CEC" w:rsidRPr="00D37F41" w:rsidRDefault="00CE0F5A"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3.</w:t>
      </w:r>
      <w:r w:rsidR="00505CEC" w:rsidRPr="00D37F41">
        <w:rPr>
          <w:rFonts w:ascii="Times New Roman" w:hAnsi="Times New Roman" w:cs="Times New Roman"/>
          <w:sz w:val="24"/>
          <w:szCs w:val="24"/>
        </w:rPr>
        <w:t>Составление плана работы</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Разработка плана индивидуального итогового проекта начинается с постановки</w:t>
      </w:r>
      <w:r w:rsidR="00CE0F5A" w:rsidRPr="00D37F41">
        <w:rPr>
          <w:rFonts w:ascii="Times New Roman" w:hAnsi="Times New Roman" w:cs="Times New Roman"/>
          <w:sz w:val="24"/>
          <w:szCs w:val="24"/>
        </w:rPr>
        <w:t xml:space="preserve"> </w:t>
      </w:r>
      <w:r w:rsidRPr="00D37F41">
        <w:rPr>
          <w:rFonts w:ascii="Times New Roman" w:hAnsi="Times New Roman" w:cs="Times New Roman"/>
          <w:sz w:val="24"/>
          <w:szCs w:val="24"/>
        </w:rPr>
        <w:t>цели проектной деятельности на основе анализа требований образовательного</w:t>
      </w:r>
      <w:r w:rsidR="00CE0F5A" w:rsidRPr="00D37F41">
        <w:rPr>
          <w:rFonts w:ascii="Times New Roman" w:hAnsi="Times New Roman" w:cs="Times New Roman"/>
          <w:sz w:val="24"/>
          <w:szCs w:val="24"/>
        </w:rPr>
        <w:t xml:space="preserve"> </w:t>
      </w:r>
      <w:r w:rsidRPr="00D37F41">
        <w:rPr>
          <w:rFonts w:ascii="Times New Roman" w:hAnsi="Times New Roman" w:cs="Times New Roman"/>
          <w:sz w:val="24"/>
          <w:szCs w:val="24"/>
        </w:rPr>
        <w:t>стандарта и образовательных потребностей ученика;</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план индивидуального итогового проекта разрабатывается обучающимся</w:t>
      </w:r>
      <w:r w:rsidR="00CE0F5A" w:rsidRPr="00D37F41">
        <w:rPr>
          <w:rFonts w:ascii="Times New Roman" w:hAnsi="Times New Roman" w:cs="Times New Roman"/>
          <w:sz w:val="24"/>
          <w:szCs w:val="24"/>
        </w:rPr>
        <w:t xml:space="preserve"> </w:t>
      </w:r>
      <w:r w:rsidRPr="00D37F41">
        <w:rPr>
          <w:rFonts w:ascii="Times New Roman" w:hAnsi="Times New Roman" w:cs="Times New Roman"/>
          <w:sz w:val="24"/>
          <w:szCs w:val="24"/>
        </w:rPr>
        <w:t>совместно с учителем на учебный год;</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в плане отражаются этапы и результат каждого этапа проектной деятельности,</w:t>
      </w:r>
      <w:r w:rsidR="00CE0F5A" w:rsidRPr="00D37F41">
        <w:rPr>
          <w:rFonts w:ascii="Times New Roman" w:hAnsi="Times New Roman" w:cs="Times New Roman"/>
          <w:sz w:val="24"/>
          <w:szCs w:val="24"/>
        </w:rPr>
        <w:t xml:space="preserve"> </w:t>
      </w:r>
      <w:r w:rsidRPr="00D37F41">
        <w:rPr>
          <w:rFonts w:ascii="Times New Roman" w:hAnsi="Times New Roman" w:cs="Times New Roman"/>
          <w:sz w:val="24"/>
          <w:szCs w:val="24"/>
        </w:rPr>
        <w:t>самостоятельные и совместные с учителем виды работ, сроки выполнения;</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определяются формы и сроки отчетности учащегося о проделанной работе</w:t>
      </w:r>
      <w:r w:rsidR="00CE0F5A" w:rsidRPr="00D37F41">
        <w:rPr>
          <w:rFonts w:ascii="Times New Roman" w:hAnsi="Times New Roman" w:cs="Times New Roman"/>
          <w:sz w:val="24"/>
          <w:szCs w:val="24"/>
        </w:rPr>
        <w:t xml:space="preserve"> </w:t>
      </w:r>
      <w:r w:rsidRPr="00D37F41">
        <w:rPr>
          <w:rFonts w:ascii="Times New Roman" w:hAnsi="Times New Roman" w:cs="Times New Roman"/>
          <w:sz w:val="24"/>
          <w:szCs w:val="24"/>
        </w:rPr>
        <w:t>согласно плану работы;</w:t>
      </w:r>
    </w:p>
    <w:p w:rsidR="00D53770"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 публичное представление проекта или промежуточного результата с</w:t>
      </w:r>
      <w:r w:rsidR="00CE0F5A" w:rsidRPr="00D37F41">
        <w:rPr>
          <w:rFonts w:ascii="Times New Roman" w:hAnsi="Times New Roman" w:cs="Times New Roman"/>
          <w:sz w:val="24"/>
          <w:szCs w:val="24"/>
        </w:rPr>
        <w:t xml:space="preserve"> </w:t>
      </w:r>
      <w:r w:rsidRPr="00D37F41">
        <w:rPr>
          <w:rFonts w:ascii="Times New Roman" w:hAnsi="Times New Roman" w:cs="Times New Roman"/>
          <w:sz w:val="24"/>
          <w:szCs w:val="24"/>
        </w:rPr>
        <w:t xml:space="preserve">перспективами дальнейшей работы осуществляется 2 раза в год: в начале </w:t>
      </w:r>
      <w:r w:rsidR="00B05AEC" w:rsidRPr="00D37F41">
        <w:rPr>
          <w:rFonts w:ascii="Times New Roman" w:hAnsi="Times New Roman" w:cs="Times New Roman"/>
          <w:sz w:val="24"/>
          <w:szCs w:val="24"/>
        </w:rPr>
        <w:t>2  полугодия (10 класс)</w:t>
      </w:r>
      <w:r w:rsidRPr="00D37F41">
        <w:rPr>
          <w:rFonts w:ascii="Times New Roman" w:hAnsi="Times New Roman" w:cs="Times New Roman"/>
          <w:sz w:val="24"/>
          <w:szCs w:val="24"/>
        </w:rPr>
        <w:t xml:space="preserve"> – план, </w:t>
      </w:r>
      <w:r w:rsidR="00B05AEC" w:rsidRPr="00D37F41">
        <w:rPr>
          <w:rFonts w:ascii="Times New Roman" w:hAnsi="Times New Roman" w:cs="Times New Roman"/>
          <w:sz w:val="24"/>
          <w:szCs w:val="24"/>
        </w:rPr>
        <w:t>1 полугодие (11 класс) - результат</w:t>
      </w:r>
      <w:r w:rsidRPr="00D37F41">
        <w:rPr>
          <w:rFonts w:ascii="Times New Roman" w:hAnsi="Times New Roman" w:cs="Times New Roman"/>
          <w:sz w:val="24"/>
          <w:szCs w:val="24"/>
        </w:rPr>
        <w:t>.</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b/>
          <w:sz w:val="24"/>
          <w:szCs w:val="24"/>
        </w:rPr>
        <w:t>Текущий контроль</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 процессе работы над проектом могут вноситься уточнения и</w:t>
      </w:r>
      <w:r w:rsidR="00B05AEC" w:rsidRPr="00D37F41">
        <w:rPr>
          <w:rFonts w:ascii="Times New Roman" w:hAnsi="Times New Roman" w:cs="Times New Roman"/>
          <w:sz w:val="24"/>
          <w:szCs w:val="24"/>
        </w:rPr>
        <w:t xml:space="preserve"> </w:t>
      </w:r>
      <w:r w:rsidRPr="00D37F41">
        <w:rPr>
          <w:rFonts w:ascii="Times New Roman" w:hAnsi="Times New Roman" w:cs="Times New Roman"/>
          <w:sz w:val="24"/>
          <w:szCs w:val="24"/>
        </w:rPr>
        <w:t>корректировки в отдельные направления работы над проектом. В этом случае</w:t>
      </w:r>
      <w:r w:rsidR="00B05AEC" w:rsidRPr="00D37F41">
        <w:rPr>
          <w:rFonts w:ascii="Times New Roman" w:hAnsi="Times New Roman" w:cs="Times New Roman"/>
          <w:sz w:val="24"/>
          <w:szCs w:val="24"/>
        </w:rPr>
        <w:t xml:space="preserve"> обучающемуся </w:t>
      </w:r>
      <w:r w:rsidRPr="00D37F41">
        <w:rPr>
          <w:rFonts w:ascii="Times New Roman" w:hAnsi="Times New Roman" w:cs="Times New Roman"/>
          <w:sz w:val="24"/>
          <w:szCs w:val="24"/>
        </w:rPr>
        <w:t>необходимо согласовать наиболее важные из подобных изменений с</w:t>
      </w:r>
      <w:r w:rsidR="00B05AEC" w:rsidRPr="00D37F41">
        <w:rPr>
          <w:rFonts w:ascii="Times New Roman" w:hAnsi="Times New Roman" w:cs="Times New Roman"/>
          <w:sz w:val="24"/>
          <w:szCs w:val="24"/>
        </w:rPr>
        <w:t xml:space="preserve"> </w:t>
      </w:r>
      <w:r w:rsidRPr="00D37F41">
        <w:rPr>
          <w:rFonts w:ascii="Times New Roman" w:hAnsi="Times New Roman" w:cs="Times New Roman"/>
          <w:sz w:val="24"/>
          <w:szCs w:val="24"/>
        </w:rPr>
        <w:t>руководителем.</w:t>
      </w:r>
    </w:p>
    <w:p w:rsidR="00D53770"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Организация руководителем текущего контроля хода выполнения плана</w:t>
      </w:r>
      <w:r w:rsidR="00B05AEC" w:rsidRPr="00D37F41">
        <w:rPr>
          <w:rFonts w:ascii="Times New Roman" w:hAnsi="Times New Roman" w:cs="Times New Roman"/>
          <w:sz w:val="24"/>
          <w:szCs w:val="24"/>
        </w:rPr>
        <w:t xml:space="preserve">  </w:t>
      </w:r>
      <w:r w:rsidRPr="00D37F41">
        <w:rPr>
          <w:rFonts w:ascii="Times New Roman" w:hAnsi="Times New Roman" w:cs="Times New Roman"/>
          <w:sz w:val="24"/>
          <w:szCs w:val="24"/>
        </w:rPr>
        <w:t>проекта осуществляется через проверку содержания портфолио проекта и оценку</w:t>
      </w:r>
      <w:r w:rsidR="00B05AEC" w:rsidRPr="00D37F41">
        <w:rPr>
          <w:rFonts w:ascii="Times New Roman" w:hAnsi="Times New Roman" w:cs="Times New Roman"/>
          <w:sz w:val="24"/>
          <w:szCs w:val="24"/>
        </w:rPr>
        <w:t xml:space="preserve"> </w:t>
      </w:r>
      <w:r w:rsidRPr="00D37F41">
        <w:rPr>
          <w:rFonts w:ascii="Times New Roman" w:hAnsi="Times New Roman" w:cs="Times New Roman"/>
          <w:sz w:val="24"/>
          <w:szCs w:val="24"/>
        </w:rPr>
        <w:t>выполнения частей проекта.</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 результатам текущего контроля могут быть реализованы</w:t>
      </w:r>
      <w:r w:rsidR="00B05AEC" w:rsidRPr="00D37F41">
        <w:rPr>
          <w:rFonts w:ascii="Times New Roman" w:hAnsi="Times New Roman" w:cs="Times New Roman"/>
          <w:sz w:val="24"/>
          <w:szCs w:val="24"/>
        </w:rPr>
        <w:t xml:space="preserve"> </w:t>
      </w:r>
      <w:r w:rsidRPr="00D37F41">
        <w:rPr>
          <w:rFonts w:ascii="Times New Roman" w:hAnsi="Times New Roman" w:cs="Times New Roman"/>
          <w:sz w:val="24"/>
          <w:szCs w:val="24"/>
        </w:rPr>
        <w:t>необходимые оперативные меры корректирующего действия при работе над</w:t>
      </w:r>
      <w:r w:rsidR="00B05AEC" w:rsidRPr="00D37F41">
        <w:rPr>
          <w:rFonts w:ascii="Times New Roman" w:hAnsi="Times New Roman" w:cs="Times New Roman"/>
          <w:sz w:val="24"/>
          <w:szCs w:val="24"/>
        </w:rPr>
        <w:t xml:space="preserve"> </w:t>
      </w:r>
      <w:r w:rsidRPr="00D37F41">
        <w:rPr>
          <w:rFonts w:ascii="Times New Roman" w:hAnsi="Times New Roman" w:cs="Times New Roman"/>
          <w:sz w:val="24"/>
          <w:szCs w:val="24"/>
        </w:rPr>
        <w:t>проектом, организация, при необходимости, дополнительных индивидуальных</w:t>
      </w:r>
      <w:r w:rsidR="00B05AEC" w:rsidRPr="00D37F41">
        <w:rPr>
          <w:rFonts w:ascii="Times New Roman" w:hAnsi="Times New Roman" w:cs="Times New Roman"/>
          <w:sz w:val="24"/>
          <w:szCs w:val="24"/>
        </w:rPr>
        <w:t xml:space="preserve"> </w:t>
      </w:r>
      <w:r w:rsidRPr="00D37F41">
        <w:rPr>
          <w:rFonts w:ascii="Times New Roman" w:hAnsi="Times New Roman" w:cs="Times New Roman"/>
          <w:sz w:val="24"/>
          <w:szCs w:val="24"/>
        </w:rPr>
        <w:t>консультаций.</w:t>
      </w:r>
    </w:p>
    <w:p w:rsidR="00D53770"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Руководитель проекта один раз в полугодие предоставляет справку о ходе проектной работы заместителю директора </w:t>
      </w:r>
      <w:r w:rsidR="00B05AEC" w:rsidRPr="00D37F41">
        <w:rPr>
          <w:rFonts w:ascii="Times New Roman" w:hAnsi="Times New Roman" w:cs="Times New Roman"/>
          <w:sz w:val="24"/>
          <w:szCs w:val="24"/>
        </w:rPr>
        <w:t>школы</w:t>
      </w:r>
      <w:r w:rsidRPr="00D37F41">
        <w:rPr>
          <w:rFonts w:ascii="Times New Roman" w:hAnsi="Times New Roman" w:cs="Times New Roman"/>
          <w:sz w:val="24"/>
          <w:szCs w:val="24"/>
        </w:rPr>
        <w:t>.</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Рецензирование итогового индивидуального проекта</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Выполненная работа рецензируется руководителем или учителем</w:t>
      </w:r>
      <w:r w:rsidR="00B05AEC" w:rsidRPr="00D37F41">
        <w:rPr>
          <w:rFonts w:ascii="Times New Roman" w:hAnsi="Times New Roman" w:cs="Times New Roman"/>
          <w:sz w:val="24"/>
          <w:szCs w:val="24"/>
        </w:rPr>
        <w:t xml:space="preserve"> </w:t>
      </w:r>
      <w:r w:rsidRPr="00D37F41">
        <w:rPr>
          <w:rFonts w:ascii="Times New Roman" w:hAnsi="Times New Roman" w:cs="Times New Roman"/>
          <w:sz w:val="24"/>
          <w:szCs w:val="24"/>
        </w:rPr>
        <w:t>соответствующей предметной области.</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 рецензии оцениваются и освещаются основные позиции с учетом</w:t>
      </w:r>
      <w:r w:rsidR="00B05AEC" w:rsidRPr="00D37F41">
        <w:rPr>
          <w:rFonts w:ascii="Times New Roman" w:hAnsi="Times New Roman" w:cs="Times New Roman"/>
          <w:sz w:val="24"/>
          <w:szCs w:val="24"/>
        </w:rPr>
        <w:t xml:space="preserve"> </w:t>
      </w:r>
      <w:r w:rsidRPr="00D37F41">
        <w:rPr>
          <w:rFonts w:ascii="Times New Roman" w:hAnsi="Times New Roman" w:cs="Times New Roman"/>
          <w:sz w:val="24"/>
          <w:szCs w:val="24"/>
        </w:rPr>
        <w:t>критериальной базы настоящего Положения. В заключительной части делается</w:t>
      </w:r>
      <w:r w:rsidR="00B05AEC" w:rsidRPr="00D37F41">
        <w:rPr>
          <w:rFonts w:ascii="Times New Roman" w:hAnsi="Times New Roman" w:cs="Times New Roman"/>
          <w:sz w:val="24"/>
          <w:szCs w:val="24"/>
        </w:rPr>
        <w:t xml:space="preserve"> </w:t>
      </w:r>
      <w:r w:rsidRPr="00D37F41">
        <w:rPr>
          <w:rFonts w:ascii="Times New Roman" w:hAnsi="Times New Roman" w:cs="Times New Roman"/>
          <w:sz w:val="24"/>
          <w:szCs w:val="24"/>
        </w:rPr>
        <w:t>вывод о том, достиг ли проект поставленных целей.</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Защита индивидуального итогового проекта</w:t>
      </w:r>
      <w:r w:rsidR="00B05AEC" w:rsidRPr="00D37F41">
        <w:rPr>
          <w:rFonts w:ascii="Times New Roman" w:hAnsi="Times New Roman" w:cs="Times New Roman"/>
          <w:sz w:val="24"/>
          <w:szCs w:val="24"/>
        </w:rPr>
        <w:t xml:space="preserve"> </w:t>
      </w:r>
    </w:p>
    <w:p w:rsidR="002A31F6"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Проектант допускается к </w:t>
      </w:r>
      <w:r w:rsidR="00B05AEC" w:rsidRPr="00D37F41">
        <w:rPr>
          <w:rFonts w:ascii="Times New Roman" w:hAnsi="Times New Roman" w:cs="Times New Roman"/>
          <w:sz w:val="24"/>
          <w:szCs w:val="24"/>
        </w:rPr>
        <w:t>защите итогового проекта</w:t>
      </w:r>
      <w:r w:rsidRPr="00D37F41">
        <w:rPr>
          <w:rFonts w:ascii="Times New Roman" w:hAnsi="Times New Roman" w:cs="Times New Roman"/>
          <w:sz w:val="24"/>
          <w:szCs w:val="24"/>
        </w:rPr>
        <w:t xml:space="preserve"> при отсутствии пропусков </w:t>
      </w:r>
      <w:r w:rsidR="00B05AEC" w:rsidRPr="00D37F41">
        <w:rPr>
          <w:rFonts w:ascii="Times New Roman" w:hAnsi="Times New Roman" w:cs="Times New Roman"/>
          <w:sz w:val="24"/>
          <w:szCs w:val="24"/>
        </w:rPr>
        <w:t>п</w:t>
      </w:r>
      <w:r w:rsidRPr="00D37F41">
        <w:rPr>
          <w:rFonts w:ascii="Times New Roman" w:hAnsi="Times New Roman" w:cs="Times New Roman"/>
          <w:sz w:val="24"/>
          <w:szCs w:val="24"/>
        </w:rPr>
        <w:t>о модулю «</w:t>
      </w:r>
      <w:r w:rsidR="00B05AEC" w:rsidRPr="00D37F41">
        <w:rPr>
          <w:rFonts w:ascii="Times New Roman" w:hAnsi="Times New Roman" w:cs="Times New Roman"/>
          <w:sz w:val="24"/>
          <w:szCs w:val="24"/>
        </w:rPr>
        <w:t>Индивидуальный проект</w:t>
      </w:r>
      <w:r w:rsidRPr="00D37F41">
        <w:rPr>
          <w:rFonts w:ascii="Times New Roman" w:hAnsi="Times New Roman" w:cs="Times New Roman"/>
          <w:sz w:val="24"/>
          <w:szCs w:val="24"/>
        </w:rPr>
        <w:t>». В случае пропусков или задолженности учащемуся</w:t>
      </w:r>
      <w:r w:rsidR="00B05AEC" w:rsidRPr="00D37F41">
        <w:rPr>
          <w:rFonts w:ascii="Times New Roman" w:hAnsi="Times New Roman" w:cs="Times New Roman"/>
          <w:sz w:val="24"/>
          <w:szCs w:val="24"/>
        </w:rPr>
        <w:t xml:space="preserve"> </w:t>
      </w:r>
      <w:r w:rsidRPr="00D37F41">
        <w:rPr>
          <w:rFonts w:ascii="Times New Roman" w:hAnsi="Times New Roman" w:cs="Times New Roman"/>
          <w:sz w:val="24"/>
          <w:szCs w:val="24"/>
        </w:rPr>
        <w:t>предоставляется право её отработки.</w:t>
      </w:r>
      <w:r w:rsidR="002A31F6" w:rsidRPr="00D37F41">
        <w:rPr>
          <w:rFonts w:ascii="Times New Roman" w:hAnsi="Times New Roman" w:cs="Times New Roman"/>
          <w:sz w:val="24"/>
          <w:szCs w:val="24"/>
        </w:rPr>
        <w:t xml:space="preserve"> </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Публичная защита проекта проводится самим автором, в устной форме с обязательной</w:t>
      </w:r>
      <w:r w:rsidR="00B05AEC" w:rsidRPr="00D37F41">
        <w:rPr>
          <w:rFonts w:ascii="Times New Roman" w:hAnsi="Times New Roman" w:cs="Times New Roman"/>
          <w:sz w:val="24"/>
          <w:szCs w:val="24"/>
        </w:rPr>
        <w:t xml:space="preserve"> </w:t>
      </w:r>
      <w:r w:rsidRPr="00D37F41">
        <w:rPr>
          <w:rFonts w:ascii="Times New Roman" w:hAnsi="Times New Roman" w:cs="Times New Roman"/>
          <w:sz w:val="24"/>
          <w:szCs w:val="24"/>
        </w:rPr>
        <w:t>демонстрацией презентации фрагментов проекта или его короткой</w:t>
      </w:r>
      <w:r w:rsidR="00B05AEC" w:rsidRPr="00D37F41">
        <w:rPr>
          <w:rFonts w:ascii="Times New Roman" w:hAnsi="Times New Roman" w:cs="Times New Roman"/>
          <w:sz w:val="24"/>
          <w:szCs w:val="24"/>
        </w:rPr>
        <w:t xml:space="preserve"> </w:t>
      </w:r>
      <w:r w:rsidRPr="00D37F41">
        <w:rPr>
          <w:rFonts w:ascii="Times New Roman" w:hAnsi="Times New Roman" w:cs="Times New Roman"/>
          <w:sz w:val="24"/>
          <w:szCs w:val="24"/>
        </w:rPr>
        <w:t>демонстрационной версии (требования к презентации в Приложении 5). Перед</w:t>
      </w:r>
      <w:r w:rsidR="00B05AEC" w:rsidRPr="00D37F41">
        <w:rPr>
          <w:rFonts w:ascii="Times New Roman" w:hAnsi="Times New Roman" w:cs="Times New Roman"/>
          <w:sz w:val="24"/>
          <w:szCs w:val="24"/>
        </w:rPr>
        <w:t xml:space="preserve"> </w:t>
      </w:r>
      <w:r w:rsidRPr="00D37F41">
        <w:rPr>
          <w:rFonts w:ascii="Times New Roman" w:hAnsi="Times New Roman" w:cs="Times New Roman"/>
          <w:sz w:val="24"/>
          <w:szCs w:val="24"/>
        </w:rPr>
        <w:t xml:space="preserve">началом защиты проекта в </w:t>
      </w:r>
      <w:r w:rsidRPr="00D37F41">
        <w:rPr>
          <w:rFonts w:ascii="Times New Roman" w:hAnsi="Times New Roman" w:cs="Times New Roman"/>
          <w:sz w:val="24"/>
          <w:szCs w:val="24"/>
        </w:rPr>
        <w:lastRenderedPageBreak/>
        <w:t>экзаменационную комиссию предоставляется один</w:t>
      </w:r>
      <w:r w:rsidR="00B05AEC" w:rsidRPr="00D37F41">
        <w:rPr>
          <w:rFonts w:ascii="Times New Roman" w:hAnsi="Times New Roman" w:cs="Times New Roman"/>
          <w:sz w:val="24"/>
          <w:szCs w:val="24"/>
        </w:rPr>
        <w:t xml:space="preserve"> </w:t>
      </w:r>
      <w:r w:rsidRPr="00D37F41">
        <w:rPr>
          <w:rFonts w:ascii="Times New Roman" w:hAnsi="Times New Roman" w:cs="Times New Roman"/>
          <w:sz w:val="24"/>
          <w:szCs w:val="24"/>
        </w:rPr>
        <w:t>письменный экземпляр проекта, оформленный в соответствии с установленными в</w:t>
      </w:r>
      <w:r w:rsidR="00B05AEC" w:rsidRPr="00D37F41">
        <w:rPr>
          <w:rFonts w:ascii="Times New Roman" w:hAnsi="Times New Roman" w:cs="Times New Roman"/>
          <w:sz w:val="24"/>
          <w:szCs w:val="24"/>
        </w:rPr>
        <w:t xml:space="preserve"> школе</w:t>
      </w:r>
      <w:r w:rsidRPr="00D37F41">
        <w:rPr>
          <w:rFonts w:ascii="Times New Roman" w:hAnsi="Times New Roman" w:cs="Times New Roman"/>
          <w:sz w:val="24"/>
          <w:szCs w:val="24"/>
        </w:rPr>
        <w:t xml:space="preserve"> требованиями (Приложение 2).</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После завершения своего выступления участники, представлявшие</w:t>
      </w:r>
      <w:r w:rsidR="00B05AEC" w:rsidRPr="00D37F41">
        <w:rPr>
          <w:rFonts w:ascii="Times New Roman" w:hAnsi="Times New Roman" w:cs="Times New Roman"/>
          <w:sz w:val="24"/>
          <w:szCs w:val="24"/>
        </w:rPr>
        <w:t xml:space="preserve"> </w:t>
      </w:r>
      <w:r w:rsidRPr="00D37F41">
        <w:rPr>
          <w:rFonts w:ascii="Times New Roman" w:hAnsi="Times New Roman" w:cs="Times New Roman"/>
          <w:sz w:val="24"/>
          <w:szCs w:val="24"/>
        </w:rPr>
        <w:t>работы, должны ответить на вопросы экзаменационной комиссии и</w:t>
      </w:r>
      <w:r w:rsidR="00B05AEC" w:rsidRPr="00D37F41">
        <w:rPr>
          <w:rFonts w:ascii="Times New Roman" w:hAnsi="Times New Roman" w:cs="Times New Roman"/>
          <w:sz w:val="24"/>
          <w:szCs w:val="24"/>
        </w:rPr>
        <w:t xml:space="preserve"> </w:t>
      </w:r>
      <w:r w:rsidRPr="00D37F41">
        <w:rPr>
          <w:rFonts w:ascii="Times New Roman" w:hAnsi="Times New Roman" w:cs="Times New Roman"/>
          <w:sz w:val="24"/>
          <w:szCs w:val="24"/>
        </w:rPr>
        <w:t>присутствующих на защите учащихся и представителей ученического</w:t>
      </w:r>
      <w:r w:rsidR="00B05AEC" w:rsidRPr="00D37F41">
        <w:rPr>
          <w:rFonts w:ascii="Times New Roman" w:hAnsi="Times New Roman" w:cs="Times New Roman"/>
          <w:sz w:val="24"/>
          <w:szCs w:val="24"/>
        </w:rPr>
        <w:t xml:space="preserve"> </w:t>
      </w:r>
      <w:r w:rsidRPr="00D37F41">
        <w:rPr>
          <w:rFonts w:ascii="Times New Roman" w:hAnsi="Times New Roman" w:cs="Times New Roman"/>
          <w:sz w:val="24"/>
          <w:szCs w:val="24"/>
        </w:rPr>
        <w:t>самоуправления.</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 ходе публичной защиты проекта возможно использование различного</w:t>
      </w:r>
      <w:r w:rsidR="005140F0" w:rsidRPr="00D37F41">
        <w:rPr>
          <w:rFonts w:ascii="Times New Roman" w:hAnsi="Times New Roman" w:cs="Times New Roman"/>
          <w:sz w:val="24"/>
          <w:szCs w:val="24"/>
        </w:rPr>
        <w:t xml:space="preserve"> </w:t>
      </w:r>
      <w:r w:rsidRPr="00D37F41">
        <w:rPr>
          <w:rFonts w:ascii="Times New Roman" w:hAnsi="Times New Roman" w:cs="Times New Roman"/>
          <w:sz w:val="24"/>
          <w:szCs w:val="24"/>
        </w:rPr>
        <w:t>рода дополнительной печатной рекламно-пояснительной продукции (программ,</w:t>
      </w:r>
      <w:r w:rsidR="005140F0" w:rsidRPr="00D37F41">
        <w:rPr>
          <w:rFonts w:ascii="Times New Roman" w:hAnsi="Times New Roman" w:cs="Times New Roman"/>
          <w:sz w:val="24"/>
          <w:szCs w:val="24"/>
        </w:rPr>
        <w:t xml:space="preserve"> </w:t>
      </w:r>
      <w:r w:rsidRPr="00D37F41">
        <w:rPr>
          <w:rFonts w:ascii="Times New Roman" w:hAnsi="Times New Roman" w:cs="Times New Roman"/>
          <w:sz w:val="24"/>
          <w:szCs w:val="24"/>
        </w:rPr>
        <w:t>аннотаций, рекомендательных и пояснительных записок и т.д.).</w:t>
      </w:r>
    </w:p>
    <w:p w:rsidR="00505CEC" w:rsidRPr="00D37F41" w:rsidRDefault="00D53770" w:rsidP="00435C81">
      <w:pPr>
        <w:jc w:val="both"/>
        <w:rPr>
          <w:rFonts w:ascii="Times New Roman" w:hAnsi="Times New Roman" w:cs="Times New Roman"/>
          <w:sz w:val="24"/>
          <w:szCs w:val="24"/>
        </w:rPr>
      </w:pPr>
      <w:r w:rsidRPr="00D37F41">
        <w:rPr>
          <w:rFonts w:ascii="Times New Roman" w:hAnsi="Times New Roman" w:cs="Times New Roman"/>
          <w:sz w:val="24"/>
          <w:szCs w:val="24"/>
        </w:rPr>
        <w:t>4</w:t>
      </w:r>
      <w:r w:rsidR="00435C81" w:rsidRPr="00D37F41">
        <w:rPr>
          <w:rFonts w:ascii="Times New Roman" w:hAnsi="Times New Roman" w:cs="Times New Roman"/>
          <w:sz w:val="24"/>
          <w:szCs w:val="24"/>
        </w:rPr>
        <w:t xml:space="preserve">. </w:t>
      </w:r>
      <w:r w:rsidR="00505CEC" w:rsidRPr="00D37F41">
        <w:rPr>
          <w:rFonts w:ascii="Times New Roman" w:hAnsi="Times New Roman" w:cs="Times New Roman"/>
          <w:sz w:val="24"/>
          <w:szCs w:val="24"/>
        </w:rPr>
        <w:t>В состав материалов готового проекта в обязательном порядке</w:t>
      </w:r>
      <w:r w:rsidR="005140F0" w:rsidRPr="00D37F41">
        <w:rPr>
          <w:rFonts w:ascii="Times New Roman" w:hAnsi="Times New Roman" w:cs="Times New Roman"/>
          <w:sz w:val="24"/>
          <w:szCs w:val="24"/>
        </w:rPr>
        <w:t xml:space="preserve"> </w:t>
      </w:r>
      <w:r w:rsidR="00505CEC" w:rsidRPr="00D37F41">
        <w:rPr>
          <w:rFonts w:ascii="Times New Roman" w:hAnsi="Times New Roman" w:cs="Times New Roman"/>
          <w:sz w:val="24"/>
          <w:szCs w:val="24"/>
        </w:rPr>
        <w:t>включаются:</w:t>
      </w:r>
    </w:p>
    <w:p w:rsidR="00505CEC" w:rsidRPr="00D37F41" w:rsidRDefault="00505CEC" w:rsidP="00435C81">
      <w:pPr>
        <w:jc w:val="both"/>
        <w:rPr>
          <w:rFonts w:ascii="Times New Roman" w:hAnsi="Times New Roman" w:cs="Times New Roman"/>
          <w:sz w:val="24"/>
          <w:szCs w:val="24"/>
        </w:rPr>
      </w:pPr>
      <w:r w:rsidRPr="00D37F41">
        <w:rPr>
          <w:rFonts w:ascii="Times New Roman" w:hAnsi="Times New Roman" w:cs="Times New Roman"/>
          <w:sz w:val="24"/>
          <w:szCs w:val="24"/>
        </w:rPr>
        <w:t>- проектная работа, оформленная в соответствии с требованиями к оформлению</w:t>
      </w:r>
      <w:r w:rsidR="00B05AEC" w:rsidRPr="00D37F41">
        <w:rPr>
          <w:rFonts w:ascii="Times New Roman" w:hAnsi="Times New Roman" w:cs="Times New Roman"/>
          <w:sz w:val="24"/>
          <w:szCs w:val="24"/>
        </w:rPr>
        <w:t xml:space="preserve"> </w:t>
      </w:r>
      <w:r w:rsidRPr="00D37F41">
        <w:rPr>
          <w:rFonts w:ascii="Times New Roman" w:hAnsi="Times New Roman" w:cs="Times New Roman"/>
          <w:sz w:val="24"/>
          <w:szCs w:val="24"/>
        </w:rPr>
        <w:t>(Приложение 2) и содержанию (Приложение 3);</w:t>
      </w:r>
    </w:p>
    <w:p w:rsidR="00505CEC" w:rsidRPr="00D37F41" w:rsidRDefault="00505CEC" w:rsidP="00435C81">
      <w:pPr>
        <w:jc w:val="both"/>
        <w:rPr>
          <w:rFonts w:ascii="Times New Roman" w:hAnsi="Times New Roman" w:cs="Times New Roman"/>
          <w:sz w:val="24"/>
          <w:szCs w:val="24"/>
        </w:rPr>
      </w:pPr>
      <w:r w:rsidRPr="00D37F41">
        <w:rPr>
          <w:rFonts w:ascii="Times New Roman" w:hAnsi="Times New Roman" w:cs="Times New Roman"/>
          <w:sz w:val="24"/>
          <w:szCs w:val="24"/>
        </w:rPr>
        <w:t>- выносимый на защиту продукт проектной деятельности, представленный в</w:t>
      </w:r>
      <w:r w:rsidR="00B05AEC" w:rsidRPr="00D37F41">
        <w:rPr>
          <w:rFonts w:ascii="Times New Roman" w:hAnsi="Times New Roman" w:cs="Times New Roman"/>
          <w:sz w:val="24"/>
          <w:szCs w:val="24"/>
        </w:rPr>
        <w:t xml:space="preserve"> </w:t>
      </w:r>
      <w:r w:rsidRPr="00D37F41">
        <w:rPr>
          <w:rFonts w:ascii="Times New Roman" w:hAnsi="Times New Roman" w:cs="Times New Roman"/>
          <w:sz w:val="24"/>
          <w:szCs w:val="24"/>
        </w:rPr>
        <w:t>одной из форм (Приложение 4). Учащийся может самостоятельно определиться с</w:t>
      </w:r>
      <w:r w:rsidR="00B05AEC" w:rsidRPr="00D37F41">
        <w:rPr>
          <w:rFonts w:ascii="Times New Roman" w:hAnsi="Times New Roman" w:cs="Times New Roman"/>
          <w:sz w:val="24"/>
          <w:szCs w:val="24"/>
        </w:rPr>
        <w:t xml:space="preserve"> </w:t>
      </w:r>
      <w:r w:rsidRPr="00D37F41">
        <w:rPr>
          <w:rFonts w:ascii="Times New Roman" w:hAnsi="Times New Roman" w:cs="Times New Roman"/>
          <w:sz w:val="24"/>
          <w:szCs w:val="24"/>
        </w:rPr>
        <w:t>выбором внешнего продукта проектной деятельности, не входящего в перечень</w:t>
      </w:r>
      <w:r w:rsidR="00B05AEC" w:rsidRPr="00D37F41">
        <w:rPr>
          <w:rFonts w:ascii="Times New Roman" w:hAnsi="Times New Roman" w:cs="Times New Roman"/>
          <w:sz w:val="24"/>
          <w:szCs w:val="24"/>
        </w:rPr>
        <w:t xml:space="preserve"> </w:t>
      </w:r>
      <w:r w:rsidRPr="00D37F41">
        <w:rPr>
          <w:rFonts w:ascii="Times New Roman" w:hAnsi="Times New Roman" w:cs="Times New Roman"/>
          <w:sz w:val="24"/>
          <w:szCs w:val="24"/>
        </w:rPr>
        <w:t>Приложения 4;</w:t>
      </w:r>
    </w:p>
    <w:p w:rsidR="00505CEC" w:rsidRPr="00D37F41" w:rsidRDefault="00505CEC" w:rsidP="00435C81">
      <w:pPr>
        <w:jc w:val="both"/>
        <w:rPr>
          <w:rFonts w:ascii="Times New Roman" w:hAnsi="Times New Roman" w:cs="Times New Roman"/>
          <w:sz w:val="24"/>
          <w:szCs w:val="24"/>
        </w:rPr>
      </w:pPr>
      <w:r w:rsidRPr="00D37F41">
        <w:rPr>
          <w:rFonts w:ascii="Times New Roman" w:hAnsi="Times New Roman" w:cs="Times New Roman"/>
          <w:sz w:val="24"/>
          <w:szCs w:val="24"/>
        </w:rPr>
        <w:t>- подготовленная учащимся краткая пояснительная записка к проекту (объёмом</w:t>
      </w:r>
      <w:r w:rsidR="00B05AEC" w:rsidRPr="00D37F41">
        <w:rPr>
          <w:rFonts w:ascii="Times New Roman" w:hAnsi="Times New Roman" w:cs="Times New Roman"/>
          <w:sz w:val="24"/>
          <w:szCs w:val="24"/>
        </w:rPr>
        <w:t xml:space="preserve"> </w:t>
      </w:r>
      <w:r w:rsidRPr="00D37F41">
        <w:rPr>
          <w:rFonts w:ascii="Times New Roman" w:hAnsi="Times New Roman" w:cs="Times New Roman"/>
          <w:sz w:val="24"/>
          <w:szCs w:val="24"/>
        </w:rPr>
        <w:t>не более одной печатной страницы) с указанием для всех проектов:</w:t>
      </w:r>
    </w:p>
    <w:p w:rsidR="00505CEC" w:rsidRPr="00D37F41" w:rsidRDefault="00505CEC" w:rsidP="00435C81">
      <w:pPr>
        <w:jc w:val="both"/>
        <w:rPr>
          <w:rFonts w:ascii="Times New Roman" w:hAnsi="Times New Roman" w:cs="Times New Roman"/>
          <w:sz w:val="24"/>
          <w:szCs w:val="24"/>
        </w:rPr>
      </w:pPr>
      <w:r w:rsidRPr="00D37F41">
        <w:rPr>
          <w:rFonts w:ascii="Times New Roman" w:hAnsi="Times New Roman" w:cs="Times New Roman"/>
          <w:sz w:val="24"/>
          <w:szCs w:val="24"/>
        </w:rPr>
        <w:t>- исходного замысла, цели и назначения проекта;</w:t>
      </w:r>
    </w:p>
    <w:p w:rsidR="00505CEC" w:rsidRPr="00D37F41" w:rsidRDefault="00505CEC" w:rsidP="00435C81">
      <w:pPr>
        <w:jc w:val="both"/>
        <w:rPr>
          <w:rFonts w:ascii="Times New Roman" w:hAnsi="Times New Roman" w:cs="Times New Roman"/>
          <w:sz w:val="24"/>
          <w:szCs w:val="24"/>
        </w:rPr>
      </w:pPr>
      <w:r w:rsidRPr="00D37F41">
        <w:rPr>
          <w:rFonts w:ascii="Times New Roman" w:hAnsi="Times New Roman" w:cs="Times New Roman"/>
          <w:sz w:val="24"/>
          <w:szCs w:val="24"/>
        </w:rPr>
        <w:t>- краткого описания хода выполнения проекта и полученных результатов;</w:t>
      </w:r>
    </w:p>
    <w:p w:rsidR="00505CEC" w:rsidRPr="00D37F41" w:rsidRDefault="00505CEC" w:rsidP="00435C81">
      <w:pPr>
        <w:jc w:val="both"/>
        <w:rPr>
          <w:rFonts w:ascii="Times New Roman" w:hAnsi="Times New Roman" w:cs="Times New Roman"/>
          <w:sz w:val="24"/>
          <w:szCs w:val="24"/>
        </w:rPr>
      </w:pPr>
      <w:r w:rsidRPr="00D37F41">
        <w:rPr>
          <w:rFonts w:ascii="Times New Roman" w:hAnsi="Times New Roman" w:cs="Times New Roman"/>
          <w:sz w:val="24"/>
          <w:szCs w:val="24"/>
        </w:rPr>
        <w:t>- списка использованных источников.</w:t>
      </w:r>
    </w:p>
    <w:p w:rsidR="00505CEC" w:rsidRPr="00D37F41" w:rsidRDefault="00505CEC" w:rsidP="00435C81">
      <w:pPr>
        <w:jc w:val="both"/>
        <w:rPr>
          <w:rFonts w:ascii="Times New Roman" w:hAnsi="Times New Roman" w:cs="Times New Roman"/>
          <w:sz w:val="24"/>
          <w:szCs w:val="24"/>
        </w:rPr>
      </w:pPr>
      <w:r w:rsidRPr="00D37F41">
        <w:rPr>
          <w:rFonts w:ascii="Times New Roman" w:hAnsi="Times New Roman" w:cs="Times New Roman"/>
          <w:sz w:val="24"/>
          <w:szCs w:val="24"/>
        </w:rPr>
        <w:t>(Для конструкторских проектов в пояснительную записку, кроме того, включается</w:t>
      </w:r>
      <w:r w:rsidR="00435C81" w:rsidRPr="00D37F41">
        <w:rPr>
          <w:rFonts w:ascii="Times New Roman" w:hAnsi="Times New Roman" w:cs="Times New Roman"/>
          <w:sz w:val="24"/>
          <w:szCs w:val="24"/>
        </w:rPr>
        <w:t xml:space="preserve"> </w:t>
      </w:r>
      <w:r w:rsidRPr="00D37F41">
        <w:rPr>
          <w:rFonts w:ascii="Times New Roman" w:hAnsi="Times New Roman" w:cs="Times New Roman"/>
          <w:sz w:val="24"/>
          <w:szCs w:val="24"/>
        </w:rPr>
        <w:t>описание особенностей конструкторских решений, для социальных проектов —</w:t>
      </w:r>
      <w:r w:rsidR="00B05AEC" w:rsidRPr="00D37F41">
        <w:rPr>
          <w:rFonts w:ascii="Times New Roman" w:hAnsi="Times New Roman" w:cs="Times New Roman"/>
          <w:sz w:val="24"/>
          <w:szCs w:val="24"/>
        </w:rPr>
        <w:t xml:space="preserve"> </w:t>
      </w:r>
      <w:r w:rsidRPr="00D37F41">
        <w:rPr>
          <w:rFonts w:ascii="Times New Roman" w:hAnsi="Times New Roman" w:cs="Times New Roman"/>
          <w:sz w:val="24"/>
          <w:szCs w:val="24"/>
        </w:rPr>
        <w:t>описание эффектов/эффекта от реализации проекта);</w:t>
      </w:r>
    </w:p>
    <w:p w:rsidR="00505CEC" w:rsidRPr="00D37F41" w:rsidRDefault="00505CEC" w:rsidP="00435C81">
      <w:pPr>
        <w:jc w:val="both"/>
        <w:rPr>
          <w:rFonts w:ascii="Times New Roman" w:hAnsi="Times New Roman" w:cs="Times New Roman"/>
          <w:sz w:val="24"/>
          <w:szCs w:val="24"/>
        </w:rPr>
      </w:pPr>
      <w:r w:rsidRPr="00D37F41">
        <w:rPr>
          <w:rFonts w:ascii="Times New Roman" w:hAnsi="Times New Roman" w:cs="Times New Roman"/>
          <w:sz w:val="24"/>
          <w:szCs w:val="24"/>
        </w:rPr>
        <w:t>- рецензия руководителя, содержащая краткую характеристику работы учащегося</w:t>
      </w:r>
      <w:r w:rsidR="00B05AEC" w:rsidRPr="00D37F41">
        <w:rPr>
          <w:rFonts w:ascii="Times New Roman" w:hAnsi="Times New Roman" w:cs="Times New Roman"/>
          <w:sz w:val="24"/>
          <w:szCs w:val="24"/>
        </w:rPr>
        <w:t xml:space="preserve"> </w:t>
      </w:r>
      <w:r w:rsidRPr="00D37F41">
        <w:rPr>
          <w:rFonts w:ascii="Times New Roman" w:hAnsi="Times New Roman" w:cs="Times New Roman"/>
          <w:sz w:val="24"/>
          <w:szCs w:val="24"/>
        </w:rPr>
        <w:t>в ходе выполнения проекта, в том числе:</w:t>
      </w:r>
    </w:p>
    <w:p w:rsidR="00505CEC" w:rsidRPr="00D37F41" w:rsidRDefault="00505CEC" w:rsidP="00435C81">
      <w:pPr>
        <w:jc w:val="both"/>
        <w:rPr>
          <w:rFonts w:ascii="Times New Roman" w:hAnsi="Times New Roman" w:cs="Times New Roman"/>
          <w:sz w:val="24"/>
          <w:szCs w:val="24"/>
        </w:rPr>
      </w:pPr>
      <w:r w:rsidRPr="00D37F41">
        <w:rPr>
          <w:rFonts w:ascii="Times New Roman" w:hAnsi="Times New Roman" w:cs="Times New Roman"/>
          <w:sz w:val="24"/>
          <w:szCs w:val="24"/>
        </w:rPr>
        <w:t>- инициативности и самостоятельности;</w:t>
      </w:r>
      <w:r w:rsidR="00B05AEC" w:rsidRPr="00D37F41">
        <w:rPr>
          <w:rFonts w:ascii="Times New Roman" w:hAnsi="Times New Roman" w:cs="Times New Roman"/>
          <w:sz w:val="24"/>
          <w:szCs w:val="24"/>
        </w:rPr>
        <w:t xml:space="preserve"> </w:t>
      </w:r>
    </w:p>
    <w:p w:rsidR="00505CEC" w:rsidRPr="00D37F41" w:rsidRDefault="00505CEC" w:rsidP="00435C81">
      <w:pPr>
        <w:jc w:val="both"/>
        <w:rPr>
          <w:rFonts w:ascii="Times New Roman" w:hAnsi="Times New Roman" w:cs="Times New Roman"/>
          <w:sz w:val="24"/>
          <w:szCs w:val="24"/>
        </w:rPr>
      </w:pPr>
      <w:r w:rsidRPr="00D37F41">
        <w:rPr>
          <w:rFonts w:ascii="Times New Roman" w:hAnsi="Times New Roman" w:cs="Times New Roman"/>
          <w:sz w:val="24"/>
          <w:szCs w:val="24"/>
        </w:rPr>
        <w:t>- ответственности (включая динамику отношения к выполняемой работе);</w:t>
      </w:r>
    </w:p>
    <w:p w:rsidR="00505CEC" w:rsidRPr="00D37F41" w:rsidRDefault="00505CEC" w:rsidP="00435C81">
      <w:pPr>
        <w:jc w:val="both"/>
        <w:rPr>
          <w:rFonts w:ascii="Times New Roman" w:hAnsi="Times New Roman" w:cs="Times New Roman"/>
          <w:sz w:val="24"/>
          <w:szCs w:val="24"/>
        </w:rPr>
      </w:pPr>
      <w:r w:rsidRPr="00D37F41">
        <w:rPr>
          <w:rFonts w:ascii="Times New Roman" w:hAnsi="Times New Roman" w:cs="Times New Roman"/>
          <w:sz w:val="24"/>
          <w:szCs w:val="24"/>
        </w:rPr>
        <w:t>- исполнительской дисциплины.</w:t>
      </w:r>
    </w:p>
    <w:p w:rsidR="00505CEC" w:rsidRPr="00D37F41" w:rsidRDefault="00505CEC"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Оценивание индивидуального итогового проекта</w:t>
      </w:r>
    </w:p>
    <w:p w:rsidR="00505CEC" w:rsidRPr="00D37F41" w:rsidRDefault="00505CEC"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Общие к</w:t>
      </w:r>
      <w:r w:rsidR="005140F0" w:rsidRPr="00D37F41">
        <w:rPr>
          <w:rFonts w:ascii="Times New Roman" w:hAnsi="Times New Roman" w:cs="Times New Roman"/>
          <w:b/>
          <w:sz w:val="24"/>
          <w:szCs w:val="24"/>
        </w:rPr>
        <w:t>ритерии оценки проектной работы</w:t>
      </w:r>
    </w:p>
    <w:p w:rsidR="00505CEC" w:rsidRPr="00D37F41" w:rsidRDefault="00B05A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1.</w:t>
      </w:r>
      <w:r w:rsidR="00505CEC" w:rsidRPr="00D37F41">
        <w:rPr>
          <w:rFonts w:ascii="Times New Roman" w:hAnsi="Times New Roman" w:cs="Times New Roman"/>
          <w:sz w:val="24"/>
          <w:szCs w:val="24"/>
        </w:rPr>
        <w:t>Способность к самостоятельному приобретению знаний и решению</w:t>
      </w:r>
      <w:r w:rsidRPr="00D37F41">
        <w:rPr>
          <w:rFonts w:ascii="Times New Roman" w:hAnsi="Times New Roman" w:cs="Times New Roman"/>
          <w:sz w:val="24"/>
          <w:szCs w:val="24"/>
        </w:rPr>
        <w:t xml:space="preserve"> </w:t>
      </w:r>
      <w:r w:rsidR="00505CEC" w:rsidRPr="00D37F41">
        <w:rPr>
          <w:rFonts w:ascii="Times New Roman" w:hAnsi="Times New Roman" w:cs="Times New Roman"/>
          <w:sz w:val="24"/>
          <w:szCs w:val="24"/>
        </w:rPr>
        <w:t>проблемы, которая проявляется в умении поставить проблему и выбрать</w:t>
      </w:r>
      <w:r w:rsidRPr="00D37F41">
        <w:rPr>
          <w:rFonts w:ascii="Times New Roman" w:hAnsi="Times New Roman" w:cs="Times New Roman"/>
          <w:sz w:val="24"/>
          <w:szCs w:val="24"/>
        </w:rPr>
        <w:t xml:space="preserve"> </w:t>
      </w:r>
      <w:r w:rsidR="00505CEC" w:rsidRPr="00D37F41">
        <w:rPr>
          <w:rFonts w:ascii="Times New Roman" w:hAnsi="Times New Roman" w:cs="Times New Roman"/>
          <w:sz w:val="24"/>
          <w:szCs w:val="24"/>
        </w:rPr>
        <w:t>адекватные способы её решения, включая поиск и обработку информации,</w:t>
      </w:r>
      <w:r w:rsidRPr="00D37F41">
        <w:rPr>
          <w:rFonts w:ascii="Times New Roman" w:hAnsi="Times New Roman" w:cs="Times New Roman"/>
          <w:sz w:val="24"/>
          <w:szCs w:val="24"/>
        </w:rPr>
        <w:t xml:space="preserve"> </w:t>
      </w:r>
      <w:r w:rsidR="00505CEC" w:rsidRPr="00D37F41">
        <w:rPr>
          <w:rFonts w:ascii="Times New Roman" w:hAnsi="Times New Roman" w:cs="Times New Roman"/>
          <w:sz w:val="24"/>
          <w:szCs w:val="24"/>
        </w:rPr>
        <w:t>формулировку выводов и/или обоснование и реализацию/апробацию</w:t>
      </w:r>
      <w:r w:rsidRPr="00D37F41">
        <w:rPr>
          <w:rFonts w:ascii="Times New Roman" w:hAnsi="Times New Roman" w:cs="Times New Roman"/>
          <w:sz w:val="24"/>
          <w:szCs w:val="24"/>
        </w:rPr>
        <w:t xml:space="preserve"> </w:t>
      </w:r>
      <w:r w:rsidR="00505CEC" w:rsidRPr="00D37F41">
        <w:rPr>
          <w:rFonts w:ascii="Times New Roman" w:hAnsi="Times New Roman" w:cs="Times New Roman"/>
          <w:sz w:val="24"/>
          <w:szCs w:val="24"/>
        </w:rPr>
        <w:t>принятого решения, обоснование и создание модели, прогноза, модели,</w:t>
      </w:r>
      <w:r w:rsidRPr="00D37F41">
        <w:rPr>
          <w:rFonts w:ascii="Times New Roman" w:hAnsi="Times New Roman" w:cs="Times New Roman"/>
          <w:sz w:val="24"/>
          <w:szCs w:val="24"/>
        </w:rPr>
        <w:t xml:space="preserve"> </w:t>
      </w:r>
      <w:r w:rsidR="00505CEC" w:rsidRPr="00D37F41">
        <w:rPr>
          <w:rFonts w:ascii="Times New Roman" w:hAnsi="Times New Roman" w:cs="Times New Roman"/>
          <w:sz w:val="24"/>
          <w:szCs w:val="24"/>
        </w:rPr>
        <w:t>макета, объекта, творческого решения и т. п. Данный критерий в целом</w:t>
      </w:r>
      <w:r w:rsidRPr="00D37F41">
        <w:rPr>
          <w:rFonts w:ascii="Times New Roman" w:hAnsi="Times New Roman" w:cs="Times New Roman"/>
          <w:sz w:val="24"/>
          <w:szCs w:val="24"/>
        </w:rPr>
        <w:t xml:space="preserve"> </w:t>
      </w:r>
      <w:r w:rsidR="00505CEC" w:rsidRPr="00D37F41">
        <w:rPr>
          <w:rFonts w:ascii="Times New Roman" w:hAnsi="Times New Roman" w:cs="Times New Roman"/>
          <w:sz w:val="24"/>
          <w:szCs w:val="24"/>
        </w:rPr>
        <w:t>включает оценку сформированности познавательных учебных действий.</w:t>
      </w:r>
      <w:r w:rsidRPr="00D37F41">
        <w:rPr>
          <w:rFonts w:ascii="Times New Roman" w:hAnsi="Times New Roman" w:cs="Times New Roman"/>
          <w:sz w:val="24"/>
          <w:szCs w:val="24"/>
        </w:rPr>
        <w:t xml:space="preserve"> </w:t>
      </w:r>
    </w:p>
    <w:p w:rsidR="00505CEC" w:rsidRPr="00D37F41" w:rsidRDefault="00B05A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2.</w:t>
      </w:r>
      <w:r w:rsidR="00505CEC" w:rsidRPr="00D37F41">
        <w:rPr>
          <w:rFonts w:ascii="Times New Roman" w:hAnsi="Times New Roman" w:cs="Times New Roman"/>
          <w:sz w:val="24"/>
          <w:szCs w:val="24"/>
        </w:rPr>
        <w:t>Сформированность предметных знаний и способов действий,</w:t>
      </w:r>
      <w:r w:rsidRPr="00D37F41">
        <w:rPr>
          <w:rFonts w:ascii="Times New Roman" w:hAnsi="Times New Roman" w:cs="Times New Roman"/>
          <w:sz w:val="24"/>
          <w:szCs w:val="24"/>
        </w:rPr>
        <w:t xml:space="preserve"> </w:t>
      </w:r>
      <w:r w:rsidR="00505CEC" w:rsidRPr="00D37F41">
        <w:rPr>
          <w:rFonts w:ascii="Times New Roman" w:hAnsi="Times New Roman" w:cs="Times New Roman"/>
          <w:sz w:val="24"/>
          <w:szCs w:val="24"/>
        </w:rPr>
        <w:t>проявляющаяся в умении раскрыть содержание работы, грамотно и</w:t>
      </w:r>
      <w:r w:rsidRPr="00D37F41">
        <w:rPr>
          <w:rFonts w:ascii="Times New Roman" w:hAnsi="Times New Roman" w:cs="Times New Roman"/>
          <w:sz w:val="24"/>
          <w:szCs w:val="24"/>
        </w:rPr>
        <w:t xml:space="preserve"> </w:t>
      </w:r>
      <w:r w:rsidR="00505CEC" w:rsidRPr="00D37F41">
        <w:rPr>
          <w:rFonts w:ascii="Times New Roman" w:hAnsi="Times New Roman" w:cs="Times New Roman"/>
          <w:sz w:val="24"/>
          <w:szCs w:val="24"/>
        </w:rPr>
        <w:t>обоснованно в соответствии с рассматриваемой проблемой/темой</w:t>
      </w:r>
      <w:r w:rsidRPr="00D37F41">
        <w:rPr>
          <w:rFonts w:ascii="Times New Roman" w:hAnsi="Times New Roman" w:cs="Times New Roman"/>
          <w:sz w:val="24"/>
          <w:szCs w:val="24"/>
        </w:rPr>
        <w:t xml:space="preserve"> </w:t>
      </w:r>
      <w:r w:rsidR="00505CEC" w:rsidRPr="00D37F41">
        <w:rPr>
          <w:rFonts w:ascii="Times New Roman" w:hAnsi="Times New Roman" w:cs="Times New Roman"/>
          <w:sz w:val="24"/>
          <w:szCs w:val="24"/>
        </w:rPr>
        <w:t>использовать имеющиеся знания и способы действий.</w:t>
      </w:r>
    </w:p>
    <w:p w:rsidR="00505CEC" w:rsidRPr="00D37F41" w:rsidRDefault="00B05A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3.</w:t>
      </w:r>
      <w:r w:rsidR="00505CEC" w:rsidRPr="00D37F41">
        <w:rPr>
          <w:rFonts w:ascii="Times New Roman" w:hAnsi="Times New Roman" w:cs="Times New Roman"/>
          <w:sz w:val="24"/>
          <w:szCs w:val="24"/>
        </w:rPr>
        <w:t xml:space="preserve"> Сформированность регулятивных действий, проявляющаяся в умении</w:t>
      </w:r>
      <w:r w:rsidRPr="00D37F41">
        <w:rPr>
          <w:rFonts w:ascii="Times New Roman" w:hAnsi="Times New Roman" w:cs="Times New Roman"/>
          <w:sz w:val="24"/>
          <w:szCs w:val="24"/>
        </w:rPr>
        <w:t xml:space="preserve"> </w:t>
      </w:r>
      <w:r w:rsidR="00505CEC" w:rsidRPr="00D37F41">
        <w:rPr>
          <w:rFonts w:ascii="Times New Roman" w:hAnsi="Times New Roman" w:cs="Times New Roman"/>
          <w:sz w:val="24"/>
          <w:szCs w:val="24"/>
        </w:rPr>
        <w:t>самостоятельно планировать и управлять своей познавательной</w:t>
      </w:r>
      <w:r w:rsidRPr="00D37F41">
        <w:rPr>
          <w:rFonts w:ascii="Times New Roman" w:hAnsi="Times New Roman" w:cs="Times New Roman"/>
          <w:sz w:val="24"/>
          <w:szCs w:val="24"/>
        </w:rPr>
        <w:t xml:space="preserve"> </w:t>
      </w:r>
      <w:r w:rsidR="00505CEC" w:rsidRPr="00D37F41">
        <w:rPr>
          <w:rFonts w:ascii="Times New Roman" w:hAnsi="Times New Roman" w:cs="Times New Roman"/>
          <w:sz w:val="24"/>
          <w:szCs w:val="24"/>
        </w:rPr>
        <w:t>деятельностью во времени, использовать ресурсные возможности для</w:t>
      </w:r>
      <w:r w:rsidRPr="00D37F41">
        <w:rPr>
          <w:rFonts w:ascii="Times New Roman" w:hAnsi="Times New Roman" w:cs="Times New Roman"/>
          <w:sz w:val="24"/>
          <w:szCs w:val="24"/>
        </w:rPr>
        <w:t xml:space="preserve"> </w:t>
      </w:r>
      <w:r w:rsidR="00505CEC" w:rsidRPr="00D37F41">
        <w:rPr>
          <w:rFonts w:ascii="Times New Roman" w:hAnsi="Times New Roman" w:cs="Times New Roman"/>
          <w:sz w:val="24"/>
          <w:szCs w:val="24"/>
        </w:rPr>
        <w:t>достижения целей, осуществлять выбор конструктивных стратегий в</w:t>
      </w:r>
      <w:r w:rsidRPr="00D37F41">
        <w:rPr>
          <w:rFonts w:ascii="Times New Roman" w:hAnsi="Times New Roman" w:cs="Times New Roman"/>
          <w:sz w:val="24"/>
          <w:szCs w:val="24"/>
        </w:rPr>
        <w:t xml:space="preserve"> </w:t>
      </w:r>
      <w:r w:rsidR="00505CEC" w:rsidRPr="00D37F41">
        <w:rPr>
          <w:rFonts w:ascii="Times New Roman" w:hAnsi="Times New Roman" w:cs="Times New Roman"/>
          <w:sz w:val="24"/>
          <w:szCs w:val="24"/>
        </w:rPr>
        <w:t>трудных ситуациях.</w:t>
      </w:r>
    </w:p>
    <w:p w:rsidR="00505CEC" w:rsidRPr="00D37F41" w:rsidRDefault="00B05A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4.</w:t>
      </w:r>
      <w:r w:rsidR="00505CEC" w:rsidRPr="00D37F41">
        <w:rPr>
          <w:rFonts w:ascii="Times New Roman" w:hAnsi="Times New Roman" w:cs="Times New Roman"/>
          <w:sz w:val="24"/>
          <w:szCs w:val="24"/>
        </w:rPr>
        <w:t>Сформированность коммуникативных действий, проявляющаяся в умении</w:t>
      </w:r>
      <w:r w:rsidRPr="00D37F41">
        <w:rPr>
          <w:rFonts w:ascii="Times New Roman" w:hAnsi="Times New Roman" w:cs="Times New Roman"/>
          <w:sz w:val="24"/>
          <w:szCs w:val="24"/>
        </w:rPr>
        <w:t xml:space="preserve"> </w:t>
      </w:r>
      <w:r w:rsidR="00505CEC" w:rsidRPr="00D37F41">
        <w:rPr>
          <w:rFonts w:ascii="Times New Roman" w:hAnsi="Times New Roman" w:cs="Times New Roman"/>
          <w:sz w:val="24"/>
          <w:szCs w:val="24"/>
        </w:rPr>
        <w:t>ясно изложить и оформить выполненную работу, представить её результаты,</w:t>
      </w:r>
      <w:r w:rsidRPr="00D37F41">
        <w:rPr>
          <w:rFonts w:ascii="Times New Roman" w:hAnsi="Times New Roman" w:cs="Times New Roman"/>
          <w:sz w:val="24"/>
          <w:szCs w:val="24"/>
        </w:rPr>
        <w:t xml:space="preserve"> </w:t>
      </w:r>
      <w:r w:rsidR="00505CEC" w:rsidRPr="00D37F41">
        <w:rPr>
          <w:rFonts w:ascii="Times New Roman" w:hAnsi="Times New Roman" w:cs="Times New Roman"/>
          <w:sz w:val="24"/>
          <w:szCs w:val="24"/>
        </w:rPr>
        <w:t>аргументированно ответить на вопросы.</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Работы могут быть выполнены на повышенном и базовом уровне</w:t>
      </w:r>
      <w:r w:rsidR="00B05AEC" w:rsidRPr="00D37F41">
        <w:rPr>
          <w:rFonts w:ascii="Times New Roman" w:hAnsi="Times New Roman" w:cs="Times New Roman"/>
          <w:sz w:val="24"/>
          <w:szCs w:val="24"/>
        </w:rPr>
        <w:t xml:space="preserve"> </w:t>
      </w:r>
      <w:r w:rsidRPr="00D37F41">
        <w:rPr>
          <w:rFonts w:ascii="Times New Roman" w:hAnsi="Times New Roman" w:cs="Times New Roman"/>
          <w:sz w:val="24"/>
          <w:szCs w:val="24"/>
        </w:rPr>
        <w:t>(Приложение 6). Итоговые индивидуальные проекты базового уровня оцениваются</w:t>
      </w:r>
      <w:r w:rsidR="00B05AEC" w:rsidRPr="00D37F41">
        <w:rPr>
          <w:rFonts w:ascii="Times New Roman" w:hAnsi="Times New Roman" w:cs="Times New Roman"/>
          <w:sz w:val="24"/>
          <w:szCs w:val="24"/>
        </w:rPr>
        <w:t xml:space="preserve"> </w:t>
      </w:r>
      <w:r w:rsidRPr="00D37F41">
        <w:rPr>
          <w:rFonts w:ascii="Times New Roman" w:hAnsi="Times New Roman" w:cs="Times New Roman"/>
          <w:sz w:val="24"/>
          <w:szCs w:val="24"/>
        </w:rPr>
        <w:t>удовлетворительно. Высшую оценку (работа на повышенном уровне) получают</w:t>
      </w:r>
      <w:r w:rsidR="00B05AEC" w:rsidRPr="00D37F41">
        <w:rPr>
          <w:rFonts w:ascii="Times New Roman" w:hAnsi="Times New Roman" w:cs="Times New Roman"/>
          <w:sz w:val="24"/>
          <w:szCs w:val="24"/>
        </w:rPr>
        <w:t xml:space="preserve"> </w:t>
      </w:r>
      <w:r w:rsidRPr="00D37F41">
        <w:rPr>
          <w:rFonts w:ascii="Times New Roman" w:hAnsi="Times New Roman" w:cs="Times New Roman"/>
          <w:sz w:val="24"/>
          <w:szCs w:val="24"/>
        </w:rPr>
        <w:t>проекты, выполненные самостоятельно.</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Итогами проектной деятельности следует считать не столько предметные</w:t>
      </w:r>
      <w:r w:rsidR="00B05AEC" w:rsidRPr="00D37F41">
        <w:rPr>
          <w:rFonts w:ascii="Times New Roman" w:hAnsi="Times New Roman" w:cs="Times New Roman"/>
          <w:sz w:val="24"/>
          <w:szCs w:val="24"/>
        </w:rPr>
        <w:t xml:space="preserve"> </w:t>
      </w:r>
      <w:r w:rsidRPr="00D37F41">
        <w:rPr>
          <w:rFonts w:ascii="Times New Roman" w:hAnsi="Times New Roman" w:cs="Times New Roman"/>
          <w:sz w:val="24"/>
          <w:szCs w:val="24"/>
        </w:rPr>
        <w:t>результаты, сколько интеллектуальное, личностное развитие обучающихся, рост их</w:t>
      </w:r>
      <w:r w:rsidR="00B05AEC" w:rsidRPr="00D37F41">
        <w:rPr>
          <w:rFonts w:ascii="Times New Roman" w:hAnsi="Times New Roman" w:cs="Times New Roman"/>
          <w:sz w:val="24"/>
          <w:szCs w:val="24"/>
        </w:rPr>
        <w:t xml:space="preserve"> </w:t>
      </w:r>
      <w:r w:rsidRPr="00D37F41">
        <w:rPr>
          <w:rFonts w:ascii="Times New Roman" w:hAnsi="Times New Roman" w:cs="Times New Roman"/>
          <w:sz w:val="24"/>
          <w:szCs w:val="24"/>
        </w:rPr>
        <w:t>компетенции в выбранной для исследования или проекта сфере, уяснение сущности</w:t>
      </w:r>
      <w:r w:rsidR="00B05AEC" w:rsidRPr="00D37F41">
        <w:rPr>
          <w:rFonts w:ascii="Times New Roman" w:hAnsi="Times New Roman" w:cs="Times New Roman"/>
          <w:sz w:val="24"/>
          <w:szCs w:val="24"/>
        </w:rPr>
        <w:t xml:space="preserve"> </w:t>
      </w:r>
      <w:r w:rsidRPr="00D37F41">
        <w:rPr>
          <w:rFonts w:ascii="Times New Roman" w:hAnsi="Times New Roman" w:cs="Times New Roman"/>
          <w:sz w:val="24"/>
          <w:szCs w:val="24"/>
        </w:rPr>
        <w:t>проектной деятельности, которая рассматривается как показатель успешности</w:t>
      </w:r>
      <w:r w:rsidR="00B05AEC" w:rsidRPr="00D37F41">
        <w:rPr>
          <w:rFonts w:ascii="Times New Roman" w:hAnsi="Times New Roman" w:cs="Times New Roman"/>
          <w:sz w:val="24"/>
          <w:szCs w:val="24"/>
        </w:rPr>
        <w:t xml:space="preserve"> </w:t>
      </w:r>
      <w:r w:rsidRPr="00D37F41">
        <w:rPr>
          <w:rFonts w:ascii="Times New Roman" w:hAnsi="Times New Roman" w:cs="Times New Roman"/>
          <w:sz w:val="24"/>
          <w:szCs w:val="24"/>
        </w:rPr>
        <w:t>(неуспешности) овладения навыками работы над проектом.</w:t>
      </w:r>
      <w:r w:rsidR="00B05AEC" w:rsidRPr="00D37F41">
        <w:rPr>
          <w:rFonts w:ascii="Times New Roman" w:hAnsi="Times New Roman" w:cs="Times New Roman"/>
          <w:sz w:val="24"/>
          <w:szCs w:val="24"/>
        </w:rPr>
        <w:t xml:space="preserve"> </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Вывод об уровне сформированности навыков проектной деятельности</w:t>
      </w:r>
      <w:r w:rsidR="00B05AEC" w:rsidRPr="00D37F41">
        <w:rPr>
          <w:rFonts w:ascii="Times New Roman" w:hAnsi="Times New Roman" w:cs="Times New Roman"/>
          <w:sz w:val="24"/>
          <w:szCs w:val="24"/>
        </w:rPr>
        <w:t xml:space="preserve"> </w:t>
      </w:r>
      <w:r w:rsidRPr="00D37F41">
        <w:rPr>
          <w:rFonts w:ascii="Times New Roman" w:hAnsi="Times New Roman" w:cs="Times New Roman"/>
          <w:sz w:val="24"/>
          <w:szCs w:val="24"/>
        </w:rPr>
        <w:t>делается на основе оценки всей совокупности основных элементов проекта</w:t>
      </w:r>
      <w:r w:rsidR="00B05AEC" w:rsidRPr="00D37F41">
        <w:rPr>
          <w:rFonts w:ascii="Times New Roman" w:hAnsi="Times New Roman" w:cs="Times New Roman"/>
          <w:sz w:val="24"/>
          <w:szCs w:val="24"/>
        </w:rPr>
        <w:t xml:space="preserve"> </w:t>
      </w:r>
      <w:r w:rsidRPr="00D37F41">
        <w:rPr>
          <w:rFonts w:ascii="Times New Roman" w:hAnsi="Times New Roman" w:cs="Times New Roman"/>
          <w:sz w:val="24"/>
          <w:szCs w:val="24"/>
        </w:rPr>
        <w:t>(продукта и пояснительной записки, рецензии руководителя, презентации) по</w:t>
      </w:r>
      <w:r w:rsidR="00B05AEC" w:rsidRPr="00D37F41">
        <w:rPr>
          <w:rFonts w:ascii="Times New Roman" w:hAnsi="Times New Roman" w:cs="Times New Roman"/>
          <w:sz w:val="24"/>
          <w:szCs w:val="24"/>
        </w:rPr>
        <w:t xml:space="preserve"> </w:t>
      </w:r>
      <w:r w:rsidRPr="00D37F41">
        <w:rPr>
          <w:rFonts w:ascii="Times New Roman" w:hAnsi="Times New Roman" w:cs="Times New Roman"/>
          <w:sz w:val="24"/>
          <w:szCs w:val="24"/>
        </w:rPr>
        <w:t>каждому из критериев.</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Проектная деятельность оценивается по 2 направлениям: критерии оценки</w:t>
      </w:r>
      <w:r w:rsidR="00B05AEC" w:rsidRPr="00D37F41">
        <w:rPr>
          <w:rFonts w:ascii="Times New Roman" w:hAnsi="Times New Roman" w:cs="Times New Roman"/>
          <w:sz w:val="24"/>
          <w:szCs w:val="24"/>
        </w:rPr>
        <w:t xml:space="preserve"> </w:t>
      </w:r>
      <w:r w:rsidRPr="00D37F41">
        <w:rPr>
          <w:rFonts w:ascii="Times New Roman" w:hAnsi="Times New Roman" w:cs="Times New Roman"/>
          <w:sz w:val="24"/>
          <w:szCs w:val="24"/>
        </w:rPr>
        <w:t>содержания проекта и критерии оценки защиты проекта.</w:t>
      </w:r>
    </w:p>
    <w:p w:rsidR="00505CEC" w:rsidRPr="00D37F41" w:rsidRDefault="00505CEC"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lastRenderedPageBreak/>
        <w:t>Критериальная основа оценивания индивидуального итогового</w:t>
      </w:r>
      <w:r w:rsidR="00B05AEC" w:rsidRPr="00D37F41">
        <w:rPr>
          <w:rFonts w:ascii="Times New Roman" w:hAnsi="Times New Roman" w:cs="Times New Roman"/>
          <w:b/>
          <w:sz w:val="24"/>
          <w:szCs w:val="24"/>
        </w:rPr>
        <w:t xml:space="preserve"> </w:t>
      </w:r>
      <w:r w:rsidR="005140F0" w:rsidRPr="00D37F41">
        <w:rPr>
          <w:rFonts w:ascii="Times New Roman" w:hAnsi="Times New Roman" w:cs="Times New Roman"/>
          <w:b/>
          <w:sz w:val="24"/>
          <w:szCs w:val="24"/>
        </w:rPr>
        <w:t>проекта</w:t>
      </w:r>
    </w:p>
    <w:p w:rsidR="00505CEC" w:rsidRPr="00D37F41" w:rsidRDefault="00505CEC" w:rsidP="003468E5">
      <w:pPr>
        <w:numPr>
          <w:ilvl w:val="0"/>
          <w:numId w:val="20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Актуальность темы определяется тем, отвечает ли она проблемам развития и</w:t>
      </w:r>
      <w:r w:rsidR="00B05AEC" w:rsidRPr="00D37F41">
        <w:rPr>
          <w:rFonts w:ascii="Times New Roman" w:hAnsi="Times New Roman" w:cs="Times New Roman"/>
          <w:sz w:val="24"/>
          <w:szCs w:val="24"/>
        </w:rPr>
        <w:t xml:space="preserve"> </w:t>
      </w:r>
      <w:r w:rsidRPr="00D37F41">
        <w:rPr>
          <w:rFonts w:ascii="Times New Roman" w:hAnsi="Times New Roman" w:cs="Times New Roman"/>
          <w:sz w:val="24"/>
          <w:szCs w:val="24"/>
        </w:rPr>
        <w:t>совершенствования процесса обучения.</w:t>
      </w:r>
    </w:p>
    <w:p w:rsidR="00505CEC" w:rsidRPr="00D37F41" w:rsidRDefault="00505CEC" w:rsidP="003468E5">
      <w:pPr>
        <w:numPr>
          <w:ilvl w:val="0"/>
          <w:numId w:val="20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Научно-теоретическое и практическое значение темы определяется тем, что</w:t>
      </w:r>
      <w:r w:rsidR="00B05AEC" w:rsidRPr="00D37F41">
        <w:rPr>
          <w:rFonts w:ascii="Times New Roman" w:hAnsi="Times New Roman" w:cs="Times New Roman"/>
          <w:sz w:val="24"/>
          <w:szCs w:val="24"/>
        </w:rPr>
        <w:t xml:space="preserve"> </w:t>
      </w:r>
      <w:r w:rsidRPr="00D37F41">
        <w:rPr>
          <w:rFonts w:ascii="Times New Roman" w:hAnsi="Times New Roman" w:cs="Times New Roman"/>
          <w:sz w:val="24"/>
          <w:szCs w:val="24"/>
        </w:rPr>
        <w:t>она может дать слушателю, т.е. могут ли изложенные вопросы быть использованы</w:t>
      </w:r>
      <w:r w:rsidR="00B05AEC" w:rsidRPr="00D37F41">
        <w:rPr>
          <w:rFonts w:ascii="Times New Roman" w:hAnsi="Times New Roman" w:cs="Times New Roman"/>
          <w:sz w:val="24"/>
          <w:szCs w:val="24"/>
        </w:rPr>
        <w:t xml:space="preserve"> </w:t>
      </w:r>
      <w:r w:rsidRPr="00D37F41">
        <w:rPr>
          <w:rFonts w:ascii="Times New Roman" w:hAnsi="Times New Roman" w:cs="Times New Roman"/>
          <w:sz w:val="24"/>
          <w:szCs w:val="24"/>
        </w:rPr>
        <w:t>в его повседневной практической деятельности.</w:t>
      </w:r>
    </w:p>
    <w:p w:rsidR="00505CEC" w:rsidRPr="00D37F41" w:rsidRDefault="00505CEC" w:rsidP="003468E5">
      <w:pPr>
        <w:numPr>
          <w:ilvl w:val="0"/>
          <w:numId w:val="20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Целеполагание, формулировка задач, которые следует решить (цели должныбыть ясными, четко сформулированными и реальными, т.е. достижимыми);</w:t>
      </w:r>
    </w:p>
    <w:p w:rsidR="00505CEC" w:rsidRPr="00D37F41" w:rsidRDefault="00505CEC" w:rsidP="003468E5">
      <w:pPr>
        <w:numPr>
          <w:ilvl w:val="0"/>
          <w:numId w:val="20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Выбор средств и методов, адекватных поставленным целям;</w:t>
      </w:r>
    </w:p>
    <w:p w:rsidR="00505CEC" w:rsidRPr="00D37F41" w:rsidRDefault="00505CEC" w:rsidP="003468E5">
      <w:pPr>
        <w:numPr>
          <w:ilvl w:val="0"/>
          <w:numId w:val="20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Планирование, определение последовательности и сроков работ;</w:t>
      </w:r>
    </w:p>
    <w:p w:rsidR="00505CEC" w:rsidRPr="00D37F41" w:rsidRDefault="00505CEC"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Проведение проектных работ или исследования.</w:t>
      </w:r>
    </w:p>
    <w:p w:rsidR="005140F0"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Излагая конкретные данные, нужно доказывать и показывать, как они были</w:t>
      </w:r>
      <w:r w:rsidR="005140F0" w:rsidRPr="00D37F41">
        <w:rPr>
          <w:rFonts w:ascii="Times New Roman" w:hAnsi="Times New Roman" w:cs="Times New Roman"/>
          <w:sz w:val="24"/>
          <w:szCs w:val="24"/>
        </w:rPr>
        <w:t xml:space="preserve"> </w:t>
      </w:r>
      <w:r w:rsidRPr="00D37F41">
        <w:rPr>
          <w:rFonts w:ascii="Times New Roman" w:hAnsi="Times New Roman" w:cs="Times New Roman"/>
          <w:sz w:val="24"/>
          <w:szCs w:val="24"/>
        </w:rPr>
        <w:t>получены, проверены, уточнены, чтобы изложение было достоверным.</w:t>
      </w:r>
      <w:r w:rsidR="005140F0" w:rsidRPr="00D37F41">
        <w:rPr>
          <w:rFonts w:ascii="Times New Roman" w:hAnsi="Times New Roman" w:cs="Times New Roman"/>
          <w:sz w:val="24"/>
          <w:szCs w:val="24"/>
        </w:rPr>
        <w:t xml:space="preserve"> </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Изложение мысли должно быть понятным, правильно сформулированным и</w:t>
      </w:r>
      <w:r w:rsidR="005140F0" w:rsidRPr="00D37F41">
        <w:rPr>
          <w:rFonts w:ascii="Times New Roman" w:hAnsi="Times New Roman" w:cs="Times New Roman"/>
          <w:sz w:val="24"/>
          <w:szCs w:val="24"/>
        </w:rPr>
        <w:t xml:space="preserve"> </w:t>
      </w:r>
      <w:r w:rsidRPr="00D37F41">
        <w:rPr>
          <w:rFonts w:ascii="Times New Roman" w:hAnsi="Times New Roman" w:cs="Times New Roman"/>
          <w:sz w:val="24"/>
          <w:szCs w:val="24"/>
        </w:rPr>
        <w:t>показывать то, что было открыто или выявлено автором исследования.</w:t>
      </w:r>
      <w:r w:rsidR="005140F0" w:rsidRPr="00D37F41">
        <w:rPr>
          <w:rFonts w:ascii="Times New Roman" w:hAnsi="Times New Roman" w:cs="Times New Roman"/>
          <w:sz w:val="24"/>
          <w:szCs w:val="24"/>
        </w:rPr>
        <w:t xml:space="preserve"> </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Оформление результатов работ в соответствии с замыслом проекта или</w:t>
      </w:r>
      <w:r w:rsidR="005140F0" w:rsidRPr="00D37F41">
        <w:rPr>
          <w:rFonts w:ascii="Times New Roman" w:hAnsi="Times New Roman" w:cs="Times New Roman"/>
          <w:sz w:val="24"/>
          <w:szCs w:val="24"/>
        </w:rPr>
        <w:t xml:space="preserve"> </w:t>
      </w:r>
      <w:r w:rsidRPr="00D37F41">
        <w:rPr>
          <w:rFonts w:ascii="Times New Roman" w:hAnsi="Times New Roman" w:cs="Times New Roman"/>
          <w:sz w:val="24"/>
          <w:szCs w:val="24"/>
        </w:rPr>
        <w:t>целями исследования.</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Форма работы должна соответствовать содержанию. Работа не может быть</w:t>
      </w:r>
      <w:r w:rsidR="005140F0" w:rsidRPr="00D37F41">
        <w:rPr>
          <w:rFonts w:ascii="Times New Roman" w:hAnsi="Times New Roman" w:cs="Times New Roman"/>
          <w:sz w:val="24"/>
          <w:szCs w:val="24"/>
        </w:rPr>
        <w:t xml:space="preserve"> </w:t>
      </w:r>
      <w:r w:rsidRPr="00D37F41">
        <w:rPr>
          <w:rFonts w:ascii="Times New Roman" w:hAnsi="Times New Roman" w:cs="Times New Roman"/>
          <w:sz w:val="24"/>
          <w:szCs w:val="24"/>
        </w:rPr>
        <w:t>написана от первого лица, текст теоретической части оформляется в</w:t>
      </w:r>
      <w:r w:rsidR="005140F0" w:rsidRPr="00D37F41">
        <w:rPr>
          <w:rFonts w:ascii="Times New Roman" w:hAnsi="Times New Roman" w:cs="Times New Roman"/>
          <w:sz w:val="24"/>
          <w:szCs w:val="24"/>
        </w:rPr>
        <w:t xml:space="preserve"> </w:t>
      </w:r>
      <w:r w:rsidRPr="00D37F41">
        <w:rPr>
          <w:rFonts w:ascii="Times New Roman" w:hAnsi="Times New Roman" w:cs="Times New Roman"/>
          <w:sz w:val="24"/>
          <w:szCs w:val="24"/>
        </w:rPr>
        <w:t>неопределенном наклонении («рассматривается», «определяется» и т.п.).</w:t>
      </w:r>
      <w:r w:rsidR="005140F0" w:rsidRPr="00D37F41">
        <w:rPr>
          <w:rFonts w:ascii="Times New Roman" w:hAnsi="Times New Roman" w:cs="Times New Roman"/>
          <w:sz w:val="24"/>
          <w:szCs w:val="24"/>
        </w:rPr>
        <w:t xml:space="preserve"> </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 работе должна прослеживаться научность и литературность языка.</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Письменная речь должна быть орфографически грамотной, пунктуация</w:t>
      </w:r>
      <w:r w:rsidR="005140F0" w:rsidRPr="00D37F41">
        <w:rPr>
          <w:rFonts w:ascii="Times New Roman" w:hAnsi="Times New Roman" w:cs="Times New Roman"/>
          <w:sz w:val="24"/>
          <w:szCs w:val="24"/>
        </w:rPr>
        <w:t xml:space="preserve"> </w:t>
      </w:r>
      <w:r w:rsidRPr="00D37F41">
        <w:rPr>
          <w:rFonts w:ascii="Times New Roman" w:hAnsi="Times New Roman" w:cs="Times New Roman"/>
          <w:sz w:val="24"/>
          <w:szCs w:val="24"/>
        </w:rPr>
        <w:t>соответствовать правилам, словарный и грамматический строй речи разнообразен,</w:t>
      </w:r>
      <w:r w:rsidR="005140F0" w:rsidRPr="00D37F41">
        <w:rPr>
          <w:rFonts w:ascii="Times New Roman" w:hAnsi="Times New Roman" w:cs="Times New Roman"/>
          <w:sz w:val="24"/>
          <w:szCs w:val="24"/>
        </w:rPr>
        <w:t xml:space="preserve"> </w:t>
      </w:r>
      <w:r w:rsidRPr="00D37F41">
        <w:rPr>
          <w:rFonts w:ascii="Times New Roman" w:hAnsi="Times New Roman" w:cs="Times New Roman"/>
          <w:sz w:val="24"/>
          <w:szCs w:val="24"/>
        </w:rPr>
        <w:t>речь выразительна.</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Культура оформления определяется тем, насколько она аккуратно</w:t>
      </w:r>
      <w:r w:rsidR="005140F0" w:rsidRPr="00D37F41">
        <w:rPr>
          <w:rFonts w:ascii="Times New Roman" w:hAnsi="Times New Roman" w:cs="Times New Roman"/>
          <w:sz w:val="24"/>
          <w:szCs w:val="24"/>
        </w:rPr>
        <w:t xml:space="preserve"> </w:t>
      </w:r>
      <w:r w:rsidRPr="00D37F41">
        <w:rPr>
          <w:rFonts w:ascii="Times New Roman" w:hAnsi="Times New Roman" w:cs="Times New Roman"/>
          <w:sz w:val="24"/>
          <w:szCs w:val="24"/>
        </w:rPr>
        <w:t>выполнена, содержит ли она наглядный материал (рисунки, таблицы, диаграммы и</w:t>
      </w:r>
      <w:r w:rsidR="005140F0" w:rsidRPr="00D37F41">
        <w:rPr>
          <w:rFonts w:ascii="Times New Roman" w:hAnsi="Times New Roman" w:cs="Times New Roman"/>
          <w:sz w:val="24"/>
          <w:szCs w:val="24"/>
        </w:rPr>
        <w:t xml:space="preserve"> </w:t>
      </w:r>
      <w:r w:rsidRPr="00D37F41">
        <w:rPr>
          <w:rFonts w:ascii="Times New Roman" w:hAnsi="Times New Roman" w:cs="Times New Roman"/>
          <w:sz w:val="24"/>
          <w:szCs w:val="24"/>
        </w:rPr>
        <w:t>т.п.). В оформлении работы должен быть выдержан принцип необходимости и</w:t>
      </w:r>
      <w:r w:rsidR="005140F0" w:rsidRPr="00D37F41">
        <w:rPr>
          <w:rFonts w:ascii="Times New Roman" w:hAnsi="Times New Roman" w:cs="Times New Roman"/>
          <w:sz w:val="24"/>
          <w:szCs w:val="24"/>
        </w:rPr>
        <w:t xml:space="preserve"> </w:t>
      </w:r>
      <w:r w:rsidRPr="00D37F41">
        <w:rPr>
          <w:rFonts w:ascii="Times New Roman" w:hAnsi="Times New Roman" w:cs="Times New Roman"/>
          <w:sz w:val="24"/>
          <w:szCs w:val="24"/>
        </w:rPr>
        <w:t>достаточности. Перегрузка «эффектами» ухудшает качество работы.</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Представление результатов в соответствующем использованию виде.</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Компетенция в выбранной сфере исследования, творческая активность.</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Собранность, аккуратность, целеустремленность, высокая мотивация.</w:t>
      </w:r>
    </w:p>
    <w:p w:rsidR="00505CEC" w:rsidRPr="00D37F41" w:rsidRDefault="00505CEC"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Права и ответственность сторо</w:t>
      </w:r>
      <w:r w:rsidR="005140F0" w:rsidRPr="00D37F41">
        <w:rPr>
          <w:rFonts w:ascii="Times New Roman" w:hAnsi="Times New Roman" w:cs="Times New Roman"/>
          <w:b/>
          <w:sz w:val="24"/>
          <w:szCs w:val="24"/>
        </w:rPr>
        <w:t>н (обучающегося и руководителя)</w:t>
      </w:r>
    </w:p>
    <w:p w:rsidR="005140F0" w:rsidRPr="00D37F41" w:rsidRDefault="00505CEC"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Руководитель индивидуального образовательного проекта должен:</w:t>
      </w:r>
      <w:r w:rsidR="005140F0" w:rsidRPr="00D37F41">
        <w:rPr>
          <w:rFonts w:ascii="Times New Roman" w:hAnsi="Times New Roman" w:cs="Times New Roman"/>
          <w:b/>
          <w:sz w:val="24"/>
          <w:szCs w:val="24"/>
        </w:rPr>
        <w:t xml:space="preserve"> </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создать проблемную ситуацию, совместно с обучающимся определить тему</w:t>
      </w:r>
      <w:r w:rsidR="005140F0" w:rsidRPr="00D37F41">
        <w:rPr>
          <w:rFonts w:ascii="Times New Roman" w:hAnsi="Times New Roman" w:cs="Times New Roman"/>
          <w:sz w:val="24"/>
          <w:szCs w:val="24"/>
        </w:rPr>
        <w:t xml:space="preserve"> </w:t>
      </w:r>
      <w:r w:rsidRPr="00D37F41">
        <w:rPr>
          <w:rFonts w:ascii="Times New Roman" w:hAnsi="Times New Roman" w:cs="Times New Roman"/>
          <w:sz w:val="24"/>
          <w:szCs w:val="24"/>
        </w:rPr>
        <w:t>и план реализации проектной деятельности;</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совместно с обучающимися определить программу действий: цель работы,</w:t>
      </w:r>
      <w:r w:rsidR="005140F0" w:rsidRPr="00D37F41">
        <w:rPr>
          <w:rFonts w:ascii="Times New Roman" w:hAnsi="Times New Roman" w:cs="Times New Roman"/>
          <w:sz w:val="24"/>
          <w:szCs w:val="24"/>
        </w:rPr>
        <w:t xml:space="preserve"> </w:t>
      </w:r>
      <w:r w:rsidRPr="00D37F41">
        <w:rPr>
          <w:rFonts w:ascii="Times New Roman" w:hAnsi="Times New Roman" w:cs="Times New Roman"/>
          <w:sz w:val="24"/>
          <w:szCs w:val="24"/>
        </w:rPr>
        <w:t>этапы, сроки, методы работы, источники получения нужной информации;</w:t>
      </w:r>
      <w:r w:rsidR="005140F0" w:rsidRPr="00D37F41">
        <w:rPr>
          <w:rFonts w:ascii="Times New Roman" w:hAnsi="Times New Roman" w:cs="Times New Roman"/>
          <w:sz w:val="24"/>
          <w:szCs w:val="24"/>
        </w:rPr>
        <w:t xml:space="preserve"> </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четко сформулировать проектное задание, ясно обозначить цели и средства;</w:t>
      </w:r>
      <w:r w:rsidR="005140F0" w:rsidRPr="00D37F41">
        <w:rPr>
          <w:rFonts w:ascii="Times New Roman" w:hAnsi="Times New Roman" w:cs="Times New Roman"/>
          <w:sz w:val="24"/>
          <w:szCs w:val="24"/>
        </w:rPr>
        <w:t xml:space="preserve"> </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мотивировать обучающегося на выполнение работ по индивидуальному</w:t>
      </w:r>
      <w:r w:rsidR="005140F0" w:rsidRPr="00D37F41">
        <w:rPr>
          <w:rFonts w:ascii="Times New Roman" w:hAnsi="Times New Roman" w:cs="Times New Roman"/>
          <w:sz w:val="24"/>
          <w:szCs w:val="24"/>
        </w:rPr>
        <w:t xml:space="preserve"> </w:t>
      </w:r>
      <w:r w:rsidRPr="00D37F41">
        <w:rPr>
          <w:rFonts w:ascii="Times New Roman" w:hAnsi="Times New Roman" w:cs="Times New Roman"/>
          <w:sz w:val="24"/>
          <w:szCs w:val="24"/>
        </w:rPr>
        <w:t>итоговому проекту;</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оказывать всяческую помощь обучающемуся по вопросам планирования,</w:t>
      </w:r>
      <w:r w:rsidR="005140F0" w:rsidRPr="00D37F41">
        <w:rPr>
          <w:rFonts w:ascii="Times New Roman" w:hAnsi="Times New Roman" w:cs="Times New Roman"/>
          <w:sz w:val="24"/>
          <w:szCs w:val="24"/>
        </w:rPr>
        <w:t xml:space="preserve"> </w:t>
      </w:r>
      <w:r w:rsidRPr="00D37F41">
        <w:rPr>
          <w:rFonts w:ascii="Times New Roman" w:hAnsi="Times New Roman" w:cs="Times New Roman"/>
          <w:sz w:val="24"/>
          <w:szCs w:val="24"/>
        </w:rPr>
        <w:t>методики, формирования и представления результатов исследования;</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составить краткую аннотацию создаваемого проекта, определить конечный</w:t>
      </w:r>
      <w:r w:rsidR="005140F0" w:rsidRPr="00D37F41">
        <w:rPr>
          <w:rFonts w:ascii="Times New Roman" w:hAnsi="Times New Roman" w:cs="Times New Roman"/>
          <w:sz w:val="24"/>
          <w:szCs w:val="24"/>
        </w:rPr>
        <w:t xml:space="preserve"> </w:t>
      </w:r>
      <w:r w:rsidRPr="00D37F41">
        <w:rPr>
          <w:rFonts w:ascii="Times New Roman" w:hAnsi="Times New Roman" w:cs="Times New Roman"/>
          <w:sz w:val="24"/>
          <w:szCs w:val="24"/>
        </w:rPr>
        <w:t>вид продукта, его назначение;</w:t>
      </w:r>
    </w:p>
    <w:p w:rsidR="005140F0"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отслеживать ход работы над проектом и предоставлять заместителю</w:t>
      </w:r>
      <w:r w:rsidR="005140F0" w:rsidRPr="00D37F41">
        <w:rPr>
          <w:rFonts w:ascii="Times New Roman" w:hAnsi="Times New Roman" w:cs="Times New Roman"/>
          <w:sz w:val="24"/>
          <w:szCs w:val="24"/>
        </w:rPr>
        <w:t xml:space="preserve"> </w:t>
      </w:r>
      <w:r w:rsidRPr="00D37F41">
        <w:rPr>
          <w:rFonts w:ascii="Times New Roman" w:hAnsi="Times New Roman" w:cs="Times New Roman"/>
          <w:sz w:val="24"/>
          <w:szCs w:val="24"/>
        </w:rPr>
        <w:t>директора информацию о промежуточных результатах работы над проектом.</w:t>
      </w:r>
      <w:r w:rsidR="005140F0" w:rsidRPr="00D37F41">
        <w:rPr>
          <w:rFonts w:ascii="Times New Roman" w:hAnsi="Times New Roman" w:cs="Times New Roman"/>
          <w:sz w:val="24"/>
          <w:szCs w:val="24"/>
        </w:rPr>
        <w:t xml:space="preserve"> </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детализировать отобранное учащимся содержание, структурировать материал</w:t>
      </w:r>
      <w:r w:rsidR="005140F0" w:rsidRPr="00D37F41">
        <w:rPr>
          <w:rFonts w:ascii="Times New Roman" w:hAnsi="Times New Roman" w:cs="Times New Roman"/>
          <w:sz w:val="24"/>
          <w:szCs w:val="24"/>
        </w:rPr>
        <w:t xml:space="preserve"> </w:t>
      </w:r>
      <w:r w:rsidRPr="00D37F41">
        <w:rPr>
          <w:rFonts w:ascii="Times New Roman" w:hAnsi="Times New Roman" w:cs="Times New Roman"/>
          <w:sz w:val="24"/>
          <w:szCs w:val="24"/>
        </w:rPr>
        <w:t>проекта, определить примерный объем работы, обеспечить</w:t>
      </w:r>
      <w:r w:rsidR="005140F0" w:rsidRPr="00D37F41">
        <w:rPr>
          <w:rFonts w:ascii="Times New Roman" w:hAnsi="Times New Roman" w:cs="Times New Roman"/>
          <w:sz w:val="24"/>
          <w:szCs w:val="24"/>
        </w:rPr>
        <w:t xml:space="preserve"> </w:t>
      </w:r>
      <w:r w:rsidRPr="00D37F41">
        <w:rPr>
          <w:rFonts w:ascii="Times New Roman" w:hAnsi="Times New Roman" w:cs="Times New Roman"/>
          <w:sz w:val="24"/>
          <w:szCs w:val="24"/>
        </w:rPr>
        <w:t>исследовательскую роли каждого проектанта;</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координировать деятельность проектантов;</w:t>
      </w:r>
      <w:r w:rsidR="005140F0" w:rsidRPr="00D37F41">
        <w:rPr>
          <w:rFonts w:ascii="Times New Roman" w:hAnsi="Times New Roman" w:cs="Times New Roman"/>
          <w:sz w:val="24"/>
          <w:szCs w:val="24"/>
        </w:rPr>
        <w:t xml:space="preserve"> </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обеспечить постоянный контроль за ходом и сроками производимых работ;</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выявлять недоработки, определять пути коррекции;</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нести персональную ответственность за грамотное изложение</w:t>
      </w:r>
      <w:r w:rsidR="005140F0" w:rsidRPr="00D37F41">
        <w:rPr>
          <w:rFonts w:ascii="Times New Roman" w:hAnsi="Times New Roman" w:cs="Times New Roman"/>
          <w:sz w:val="24"/>
          <w:szCs w:val="24"/>
        </w:rPr>
        <w:t xml:space="preserve"> </w:t>
      </w:r>
      <w:r w:rsidRPr="00D37F41">
        <w:rPr>
          <w:rFonts w:ascii="Times New Roman" w:hAnsi="Times New Roman" w:cs="Times New Roman"/>
          <w:sz w:val="24"/>
          <w:szCs w:val="24"/>
        </w:rPr>
        <w:t>содержательной части</w:t>
      </w:r>
      <w:r w:rsidR="005140F0" w:rsidRPr="00D37F41">
        <w:rPr>
          <w:rFonts w:ascii="Times New Roman" w:hAnsi="Times New Roman" w:cs="Times New Roman"/>
          <w:sz w:val="24"/>
          <w:szCs w:val="24"/>
        </w:rPr>
        <w:t>;</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 оказывать помощь проектантам в подготовке документации к</w:t>
      </w:r>
      <w:r w:rsidR="005140F0" w:rsidRPr="00D37F41">
        <w:rPr>
          <w:rFonts w:ascii="Times New Roman" w:hAnsi="Times New Roman" w:cs="Times New Roman"/>
          <w:sz w:val="24"/>
          <w:szCs w:val="24"/>
        </w:rPr>
        <w:t xml:space="preserve"> </w:t>
      </w:r>
      <w:r w:rsidRPr="00D37F41">
        <w:rPr>
          <w:rFonts w:ascii="Times New Roman" w:hAnsi="Times New Roman" w:cs="Times New Roman"/>
          <w:sz w:val="24"/>
          <w:szCs w:val="24"/>
        </w:rPr>
        <w:t>экзаменационным испытаниям.</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Руководитель итогового индивидуального проекта имеет право:</w:t>
      </w:r>
      <w:r w:rsidR="005140F0" w:rsidRPr="00D37F41">
        <w:rPr>
          <w:rFonts w:ascii="Times New Roman" w:hAnsi="Times New Roman" w:cs="Times New Roman"/>
          <w:sz w:val="24"/>
          <w:szCs w:val="24"/>
        </w:rPr>
        <w:t xml:space="preserve"> </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требовать от обучающегося своевременного и качественного выполнения</w:t>
      </w:r>
      <w:r w:rsidR="005140F0" w:rsidRPr="00D37F41">
        <w:rPr>
          <w:rFonts w:ascii="Times New Roman" w:hAnsi="Times New Roman" w:cs="Times New Roman"/>
          <w:sz w:val="24"/>
          <w:szCs w:val="24"/>
        </w:rPr>
        <w:t xml:space="preserve"> </w:t>
      </w:r>
      <w:r w:rsidRPr="00D37F41">
        <w:rPr>
          <w:rFonts w:ascii="Times New Roman" w:hAnsi="Times New Roman" w:cs="Times New Roman"/>
          <w:sz w:val="24"/>
          <w:szCs w:val="24"/>
        </w:rPr>
        <w:t>работы, ответственного отношения к работе;</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использовать в своей работе имеющиеся в лицее информационные ресурсы.</w:t>
      </w:r>
    </w:p>
    <w:p w:rsidR="00505CEC" w:rsidRPr="00D37F41" w:rsidRDefault="00505CEC"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Проектант должен:</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выбрать тему индивидуального образовательного проекта;</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посещать консультации и занятия по индивидуальному проектированию;</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ответственно относиться к требованиям и рекомендациям руководителя;</w:t>
      </w:r>
      <w:r w:rsidR="005140F0" w:rsidRPr="00D37F41">
        <w:rPr>
          <w:rFonts w:ascii="Times New Roman" w:hAnsi="Times New Roman" w:cs="Times New Roman"/>
          <w:sz w:val="24"/>
          <w:szCs w:val="24"/>
        </w:rPr>
        <w:t xml:space="preserve"> </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выполнять запланированную работу в установленные индивидуальным</w:t>
      </w:r>
      <w:r w:rsidR="005140F0" w:rsidRPr="00D37F41">
        <w:rPr>
          <w:rFonts w:ascii="Times New Roman" w:hAnsi="Times New Roman" w:cs="Times New Roman"/>
          <w:sz w:val="24"/>
          <w:szCs w:val="24"/>
        </w:rPr>
        <w:t xml:space="preserve"> </w:t>
      </w:r>
      <w:r w:rsidRPr="00D37F41">
        <w:rPr>
          <w:rFonts w:ascii="Times New Roman" w:hAnsi="Times New Roman" w:cs="Times New Roman"/>
          <w:sz w:val="24"/>
          <w:szCs w:val="24"/>
        </w:rPr>
        <w:t>планом сроки, результаты проектной деятельности вносить в портфолио</w:t>
      </w:r>
      <w:r w:rsidR="005140F0" w:rsidRPr="00D37F41">
        <w:rPr>
          <w:rFonts w:ascii="Times New Roman" w:hAnsi="Times New Roman" w:cs="Times New Roman"/>
          <w:sz w:val="24"/>
          <w:szCs w:val="24"/>
        </w:rPr>
        <w:t xml:space="preserve"> </w:t>
      </w:r>
      <w:r w:rsidRPr="00D37F41">
        <w:rPr>
          <w:rFonts w:ascii="Times New Roman" w:hAnsi="Times New Roman" w:cs="Times New Roman"/>
          <w:sz w:val="24"/>
          <w:szCs w:val="24"/>
        </w:rPr>
        <w:t>проекта;</w:t>
      </w:r>
    </w:p>
    <w:p w:rsidR="00435C81"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подготовить публичный отчет о проделанной работе.</w:t>
      </w:r>
      <w:r w:rsidR="005140F0" w:rsidRPr="00D37F41">
        <w:rPr>
          <w:rFonts w:ascii="Times New Roman" w:hAnsi="Times New Roman" w:cs="Times New Roman"/>
          <w:sz w:val="24"/>
          <w:szCs w:val="24"/>
        </w:rPr>
        <w:t xml:space="preserve"> </w:t>
      </w:r>
    </w:p>
    <w:p w:rsidR="00505CEC" w:rsidRPr="00D37F41" w:rsidRDefault="00505CEC"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Проектант имеет право:</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на консультативную, информационную поддержку руководителя на любом</w:t>
      </w:r>
      <w:r w:rsidR="005140F0" w:rsidRPr="00D37F41">
        <w:rPr>
          <w:rFonts w:ascii="Times New Roman" w:hAnsi="Times New Roman" w:cs="Times New Roman"/>
          <w:sz w:val="24"/>
          <w:szCs w:val="24"/>
        </w:rPr>
        <w:t xml:space="preserve"> </w:t>
      </w:r>
      <w:r w:rsidRPr="00D37F41">
        <w:rPr>
          <w:rFonts w:ascii="Times New Roman" w:hAnsi="Times New Roman" w:cs="Times New Roman"/>
          <w:sz w:val="24"/>
          <w:szCs w:val="24"/>
        </w:rPr>
        <w:t>этапе выполнения проекта;</w:t>
      </w:r>
    </w:p>
    <w:p w:rsidR="00435C81"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использовать для выполнения индивидуального образовательного проекта</w:t>
      </w:r>
      <w:r w:rsidR="005140F0" w:rsidRPr="00D37F41">
        <w:rPr>
          <w:rFonts w:ascii="Times New Roman" w:hAnsi="Times New Roman" w:cs="Times New Roman"/>
          <w:sz w:val="24"/>
          <w:szCs w:val="24"/>
        </w:rPr>
        <w:t xml:space="preserve"> </w:t>
      </w:r>
      <w:r w:rsidRPr="00D37F41">
        <w:rPr>
          <w:rFonts w:ascii="Times New Roman" w:hAnsi="Times New Roman" w:cs="Times New Roman"/>
          <w:sz w:val="24"/>
          <w:szCs w:val="24"/>
        </w:rPr>
        <w:t xml:space="preserve">информационные ресурсы </w:t>
      </w:r>
      <w:r w:rsidR="005E0CC2" w:rsidRPr="00D37F41">
        <w:rPr>
          <w:rFonts w:ascii="Times New Roman" w:hAnsi="Times New Roman" w:cs="Times New Roman"/>
          <w:sz w:val="24"/>
          <w:szCs w:val="24"/>
        </w:rPr>
        <w:t>школы</w:t>
      </w:r>
      <w:r w:rsidRPr="00D37F41">
        <w:rPr>
          <w:rFonts w:ascii="Times New Roman" w:hAnsi="Times New Roman" w:cs="Times New Roman"/>
          <w:sz w:val="24"/>
          <w:szCs w:val="24"/>
        </w:rPr>
        <w:t xml:space="preserve"> (библиотека, Интернет).</w:t>
      </w:r>
    </w:p>
    <w:p w:rsidR="00435C81"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b/>
          <w:sz w:val="24"/>
          <w:szCs w:val="24"/>
        </w:rPr>
        <w:t>Отчетная документация по выполнению</w:t>
      </w:r>
      <w:r w:rsidR="00657B16" w:rsidRPr="00D37F41">
        <w:rPr>
          <w:rFonts w:ascii="Times New Roman" w:hAnsi="Times New Roman" w:cs="Times New Roman"/>
          <w:b/>
          <w:sz w:val="24"/>
          <w:szCs w:val="24"/>
        </w:rPr>
        <w:t xml:space="preserve"> </w:t>
      </w:r>
      <w:r w:rsidRPr="00D37F41">
        <w:rPr>
          <w:rFonts w:ascii="Times New Roman" w:hAnsi="Times New Roman" w:cs="Times New Roman"/>
          <w:b/>
          <w:sz w:val="24"/>
          <w:szCs w:val="24"/>
        </w:rPr>
        <w:t xml:space="preserve">индивидуального итогового проекта </w:t>
      </w:r>
      <w:r w:rsidRPr="00D37F41">
        <w:rPr>
          <w:rFonts w:ascii="Times New Roman" w:hAnsi="Times New Roman" w:cs="Times New Roman"/>
          <w:sz w:val="24"/>
          <w:szCs w:val="24"/>
        </w:rPr>
        <w:t>(Приложение 7):</w:t>
      </w:r>
      <w:r w:rsidR="005140F0" w:rsidRPr="00D37F41">
        <w:rPr>
          <w:rFonts w:ascii="Times New Roman" w:hAnsi="Times New Roman" w:cs="Times New Roman"/>
          <w:sz w:val="24"/>
          <w:szCs w:val="24"/>
        </w:rPr>
        <w:t xml:space="preserve"> </w:t>
      </w:r>
    </w:p>
    <w:p w:rsidR="00505CEC" w:rsidRPr="00D37F41" w:rsidRDefault="00505CEC"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Руководителя:</w:t>
      </w:r>
    </w:p>
    <w:p w:rsidR="002A31F6"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список группы;</w:t>
      </w:r>
      <w:r w:rsidR="002A31F6" w:rsidRPr="00D37F41">
        <w:rPr>
          <w:rFonts w:ascii="Times New Roman" w:hAnsi="Times New Roman" w:cs="Times New Roman"/>
          <w:sz w:val="24"/>
          <w:szCs w:val="24"/>
        </w:rPr>
        <w:t xml:space="preserve"> </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план работы на учебный год – документ, в котором определены цели, задачи,</w:t>
      </w:r>
      <w:r w:rsidR="005140F0" w:rsidRPr="00D37F41">
        <w:rPr>
          <w:rFonts w:ascii="Times New Roman" w:hAnsi="Times New Roman" w:cs="Times New Roman"/>
          <w:sz w:val="24"/>
          <w:szCs w:val="24"/>
        </w:rPr>
        <w:t xml:space="preserve"> </w:t>
      </w:r>
      <w:r w:rsidRPr="00D37F41">
        <w:rPr>
          <w:rFonts w:ascii="Times New Roman" w:hAnsi="Times New Roman" w:cs="Times New Roman"/>
          <w:sz w:val="24"/>
          <w:szCs w:val="24"/>
        </w:rPr>
        <w:t>методы, материал, этапы, формы и сроки работы, критерии результативности;</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расписание консультаций;</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 список тем учеников с указанием результата и продукта, полученного в ходе</w:t>
      </w:r>
      <w:r w:rsidR="005140F0" w:rsidRPr="00D37F41">
        <w:rPr>
          <w:rFonts w:ascii="Times New Roman" w:hAnsi="Times New Roman" w:cs="Times New Roman"/>
          <w:sz w:val="24"/>
          <w:szCs w:val="24"/>
        </w:rPr>
        <w:t xml:space="preserve"> </w:t>
      </w:r>
      <w:r w:rsidRPr="00D37F41">
        <w:rPr>
          <w:rFonts w:ascii="Times New Roman" w:hAnsi="Times New Roman" w:cs="Times New Roman"/>
          <w:sz w:val="24"/>
          <w:szCs w:val="24"/>
        </w:rPr>
        <w:t>работы над итоговым индивидуальным проектом.</w:t>
      </w:r>
    </w:p>
    <w:p w:rsidR="00505CEC" w:rsidRPr="00D37F41" w:rsidRDefault="005E0CC2"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Обучающегося</w:t>
      </w:r>
      <w:r w:rsidR="00505CEC" w:rsidRPr="00D37F41">
        <w:rPr>
          <w:rFonts w:ascii="Times New Roman" w:hAnsi="Times New Roman" w:cs="Times New Roman"/>
          <w:b/>
          <w:sz w:val="24"/>
          <w:szCs w:val="24"/>
        </w:rPr>
        <w:t>:</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план работы на учебный год, в котором определены цели, задачи, материал для</w:t>
      </w:r>
      <w:r w:rsidR="005140F0" w:rsidRPr="00D37F41">
        <w:rPr>
          <w:rFonts w:ascii="Times New Roman" w:hAnsi="Times New Roman" w:cs="Times New Roman"/>
          <w:sz w:val="24"/>
          <w:szCs w:val="24"/>
        </w:rPr>
        <w:t xml:space="preserve"> </w:t>
      </w:r>
      <w:r w:rsidRPr="00D37F41">
        <w:rPr>
          <w:rFonts w:ascii="Times New Roman" w:hAnsi="Times New Roman" w:cs="Times New Roman"/>
          <w:sz w:val="24"/>
          <w:szCs w:val="24"/>
        </w:rPr>
        <w:t>изучения, этапы, формы и сроки работы, критерии результативности;</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портфолио проекта</w:t>
      </w:r>
      <w:r w:rsidR="005140F0" w:rsidRPr="00D37F41">
        <w:rPr>
          <w:rFonts w:ascii="Times New Roman" w:hAnsi="Times New Roman" w:cs="Times New Roman"/>
          <w:sz w:val="24"/>
          <w:szCs w:val="24"/>
        </w:rPr>
        <w:t xml:space="preserve">; </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текст работы, макет и т.д.</w:t>
      </w:r>
      <w:r w:rsidR="005140F0" w:rsidRPr="00D37F41">
        <w:rPr>
          <w:rFonts w:ascii="Times New Roman" w:hAnsi="Times New Roman" w:cs="Times New Roman"/>
          <w:sz w:val="24"/>
          <w:szCs w:val="24"/>
        </w:rPr>
        <w:t xml:space="preserve">; </w:t>
      </w:r>
    </w:p>
    <w:p w:rsidR="00505CEC" w:rsidRPr="00D37F41" w:rsidRDefault="00505CE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публичное представление результатов итог</w:t>
      </w:r>
      <w:r w:rsidR="005140F0" w:rsidRPr="00D37F41">
        <w:rPr>
          <w:rFonts w:ascii="Times New Roman" w:hAnsi="Times New Roman" w:cs="Times New Roman"/>
          <w:sz w:val="24"/>
          <w:szCs w:val="24"/>
        </w:rPr>
        <w:t>ового индивидуального проекта.</w:t>
      </w:r>
    </w:p>
    <w:p w:rsidR="00DD7B32" w:rsidRPr="00D37F41" w:rsidRDefault="00DD7B32" w:rsidP="001E5A0B">
      <w:pPr>
        <w:spacing w:line="360" w:lineRule="auto"/>
        <w:jc w:val="right"/>
        <w:rPr>
          <w:rFonts w:ascii="Times New Roman" w:hAnsi="Times New Roman" w:cs="Times New Roman"/>
          <w:sz w:val="24"/>
          <w:szCs w:val="24"/>
        </w:rPr>
      </w:pPr>
      <w:r w:rsidRPr="00D37F41">
        <w:rPr>
          <w:rFonts w:ascii="Times New Roman" w:hAnsi="Times New Roman" w:cs="Times New Roman"/>
          <w:sz w:val="24"/>
          <w:szCs w:val="24"/>
        </w:rPr>
        <w:t>Приложение 1</w:t>
      </w:r>
      <w:r w:rsidR="000E3BF6" w:rsidRPr="00D37F41">
        <w:rPr>
          <w:rFonts w:ascii="Times New Roman" w:hAnsi="Times New Roman" w:cs="Times New Roman"/>
          <w:sz w:val="24"/>
          <w:szCs w:val="24"/>
        </w:rPr>
        <w:t>.</w:t>
      </w:r>
    </w:p>
    <w:p w:rsidR="00DD7B32" w:rsidRPr="00D37F41" w:rsidRDefault="00DD7B3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Содержание портфолио проекта</w:t>
      </w:r>
    </w:p>
    <w:p w:rsidR="00DD7B32" w:rsidRPr="00D37F41" w:rsidRDefault="00DD7B32" w:rsidP="001E5A0B">
      <w:pPr>
        <w:numPr>
          <w:ilvl w:val="0"/>
          <w:numId w:val="7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Дневник работы над проектом</w:t>
      </w:r>
    </w:p>
    <w:p w:rsidR="00DD7B32" w:rsidRPr="00D37F41" w:rsidRDefault="00DD7B32" w:rsidP="001E5A0B">
      <w:pPr>
        <w:numPr>
          <w:ilvl w:val="0"/>
          <w:numId w:val="7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Продукт (проект)</w:t>
      </w:r>
    </w:p>
    <w:p w:rsidR="00DD7B32" w:rsidRPr="00D37F41" w:rsidRDefault="00DD7B32" w:rsidP="001E5A0B">
      <w:pPr>
        <w:numPr>
          <w:ilvl w:val="0"/>
          <w:numId w:val="7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Отчёт (тема, цели, задачи, планирование, исследование, рефлексия)</w:t>
      </w:r>
    </w:p>
    <w:p w:rsidR="00DD7B32" w:rsidRPr="00D37F41" w:rsidRDefault="00DD7B32" w:rsidP="001E5A0B">
      <w:pPr>
        <w:numPr>
          <w:ilvl w:val="0"/>
          <w:numId w:val="7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Рецензия</w:t>
      </w:r>
    </w:p>
    <w:p w:rsidR="00505CEC" w:rsidRPr="00D37F41" w:rsidRDefault="00DD7B32" w:rsidP="001E5A0B">
      <w:pPr>
        <w:numPr>
          <w:ilvl w:val="0"/>
          <w:numId w:val="7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Презентационные материалы</w:t>
      </w:r>
    </w:p>
    <w:p w:rsidR="000E3BF6" w:rsidRPr="00D37F41" w:rsidRDefault="000E3BF6" w:rsidP="001E5A0B">
      <w:pPr>
        <w:spacing w:line="360" w:lineRule="auto"/>
        <w:jc w:val="right"/>
        <w:rPr>
          <w:rFonts w:ascii="Times New Roman" w:hAnsi="Times New Roman" w:cs="Times New Roman"/>
          <w:sz w:val="24"/>
          <w:szCs w:val="24"/>
        </w:rPr>
      </w:pPr>
      <w:r w:rsidRPr="00D37F41">
        <w:rPr>
          <w:rFonts w:ascii="Times New Roman" w:hAnsi="Times New Roman" w:cs="Times New Roman"/>
          <w:sz w:val="24"/>
          <w:szCs w:val="24"/>
        </w:rPr>
        <w:t>Приложение 2.</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Требования к оформлению индивидуального итогового проекта</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Проектная работа должна быть построена по определенной структуре.</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Основными элементами этой структуры в порядке их расположения являются: титульный лист; оглавление; паспорт проектной работы, введение; основная часть; заключение; библиографический список; приложения. </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Титульный лист является первой страницей работы и заполняется по образцу.</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После титульного листа помещается оглавление, в котором приводятся</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пункты работы с указанием страниц.</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Паспорт проектной работы включает:</w:t>
      </w:r>
    </w:p>
    <w:p w:rsidR="000E3BF6" w:rsidRPr="00D37F41" w:rsidRDefault="000E3BF6" w:rsidP="001E5A0B">
      <w:pPr>
        <w:numPr>
          <w:ilvl w:val="1"/>
          <w:numId w:val="7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название проекта, указание автора проекта, состав проектной группы, имя</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научного руководителя;</w:t>
      </w:r>
    </w:p>
    <w:p w:rsidR="000E3BF6" w:rsidRPr="00D37F41" w:rsidRDefault="000E3BF6" w:rsidP="001E5A0B">
      <w:pPr>
        <w:numPr>
          <w:ilvl w:val="1"/>
          <w:numId w:val="7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краткое описание проекта: цели, задачи, результат проекта (продукт);</w:t>
      </w:r>
      <w:r w:rsidR="00D85090" w:rsidRPr="00D37F41">
        <w:rPr>
          <w:rFonts w:ascii="Times New Roman" w:hAnsi="Times New Roman" w:cs="Times New Roman"/>
          <w:sz w:val="24"/>
          <w:szCs w:val="24"/>
        </w:rPr>
        <w:t xml:space="preserve"> </w:t>
      </w:r>
    </w:p>
    <w:p w:rsidR="000E3BF6" w:rsidRPr="00D37F41" w:rsidRDefault="000E3BF6" w:rsidP="001E5A0B">
      <w:pPr>
        <w:numPr>
          <w:ilvl w:val="1"/>
          <w:numId w:val="7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этапы проектной работы: даты, основные этапы и краткое содержание</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проделанной работы, результат на каждом этапе;</w:t>
      </w:r>
      <w:r w:rsidR="00D85090" w:rsidRPr="00D37F41">
        <w:rPr>
          <w:rFonts w:ascii="Times New Roman" w:hAnsi="Times New Roman" w:cs="Times New Roman"/>
          <w:sz w:val="24"/>
          <w:szCs w:val="24"/>
        </w:rPr>
        <w:t xml:space="preserve"> </w:t>
      </w:r>
    </w:p>
    <w:p w:rsidR="000E3BF6" w:rsidRPr="00D37F41" w:rsidRDefault="000E3BF6" w:rsidP="001E5A0B">
      <w:pPr>
        <w:numPr>
          <w:ilvl w:val="1"/>
          <w:numId w:val="7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материально-техническое обеспечение проекта.</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Работа над проектом — это многоэтапная серьезная деятельность учителя</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и учеников. Можно условно выделить четыре этапа работы над проектом:</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подготовительный, поисковый (исследовательский), аналитический,</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презентация полученного результата (продукта).</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Во введении кратко обосновывается актуальность выбранной темы,</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цель и содержание поставленных задач, дается характеристика работы: в чем</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заключается значимость и (или) прикладная ценность полученных</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результатов, дается краткий обзор имеющейся по данной теме литературы.</w:t>
      </w:r>
      <w:r w:rsidR="00D85090" w:rsidRPr="00D37F41">
        <w:rPr>
          <w:rFonts w:ascii="Times New Roman" w:hAnsi="Times New Roman" w:cs="Times New Roman"/>
          <w:sz w:val="24"/>
          <w:szCs w:val="24"/>
        </w:rPr>
        <w:t xml:space="preserve"> </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Основная часть состоит из двух разделов: теоретического</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и практического. Теоретический раздел включает анализ информации, отбор</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наиболее значимых данных, выстраивание общей логической схемы выводов.</w:t>
      </w:r>
      <w:r w:rsidR="00D85090" w:rsidRPr="00D37F41">
        <w:rPr>
          <w:rFonts w:ascii="Times New Roman" w:hAnsi="Times New Roman" w:cs="Times New Roman"/>
          <w:sz w:val="24"/>
          <w:szCs w:val="24"/>
        </w:rPr>
        <w:t xml:space="preserve"> </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Практический раздел — описание изготовления проектируемого изделия.</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При проектировании важно не то, как нечто существует на самом деле, а то,</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как, при каких условиях (социальных, финансово-экономических и т. д.)</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некоторый проект (продукт) может быть реализован.</w:t>
      </w:r>
      <w:r w:rsidR="00D85090" w:rsidRPr="00D37F41">
        <w:rPr>
          <w:rFonts w:ascii="Times New Roman" w:hAnsi="Times New Roman" w:cs="Times New Roman"/>
          <w:sz w:val="24"/>
          <w:szCs w:val="24"/>
        </w:rPr>
        <w:t xml:space="preserve"> </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Заключение содержит основные выводы. При оценке экспертами работ</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учитывается и грамотность текста.</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 конце работы приводится список используемой литературы</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(библиографический список). В тексте работы должны быть ссылки на тот</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 xml:space="preserve">или иной научный источник. </w:t>
      </w:r>
      <w:r w:rsidRPr="00D37F41">
        <w:rPr>
          <w:rFonts w:ascii="Times New Roman" w:hAnsi="Times New Roman" w:cs="Times New Roman"/>
          <w:sz w:val="24"/>
          <w:szCs w:val="24"/>
        </w:rPr>
        <w:lastRenderedPageBreak/>
        <w:t>Возможно использование сведений</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из Интернета, но они должны быть дозированы, а в самой работе обязательно</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нужно привести ссылки на сайты, с которых они взяты.</w:t>
      </w:r>
      <w:r w:rsidR="00D85090" w:rsidRPr="00D37F41">
        <w:rPr>
          <w:rFonts w:ascii="Times New Roman" w:hAnsi="Times New Roman" w:cs="Times New Roman"/>
          <w:sz w:val="24"/>
          <w:szCs w:val="24"/>
        </w:rPr>
        <w:t xml:space="preserve"> </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 приложении помещаются вспомогательные и дополнительные</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материалы: таблицы, рисунки, графики, схемы и т. д., если они помогут</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пониманию полученных результатов.</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Оформление работы.</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 xml:space="preserve"> Текст работы должен быть напечатан на одной</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стороне листа белой бумаги формата</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 xml:space="preserve">А 4 через </w:t>
      </w:r>
      <w:r w:rsidR="008406BA" w:rsidRPr="00D37F41">
        <w:rPr>
          <w:rFonts w:ascii="Times New Roman" w:hAnsi="Times New Roman" w:cs="Times New Roman"/>
          <w:sz w:val="24"/>
          <w:szCs w:val="24"/>
        </w:rPr>
        <w:t>полуторный</w:t>
      </w:r>
      <w:r w:rsidRPr="00D37F41">
        <w:rPr>
          <w:rFonts w:ascii="Times New Roman" w:hAnsi="Times New Roman" w:cs="Times New Roman"/>
          <w:sz w:val="24"/>
          <w:szCs w:val="24"/>
        </w:rPr>
        <w:t xml:space="preserve"> интервал.</w:t>
      </w:r>
      <w:r w:rsidR="00D85090" w:rsidRPr="00D37F41">
        <w:rPr>
          <w:rFonts w:ascii="Times New Roman" w:hAnsi="Times New Roman" w:cs="Times New Roman"/>
          <w:sz w:val="24"/>
          <w:szCs w:val="24"/>
        </w:rPr>
        <w:t xml:space="preserve"> </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Кегль шрифта основного текста работы должен быть 14 пункта,</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ненаклонный. Для заголовков разрешается использовать шрифты кеглем</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до 23 пунктов. Гарнитура шрифта — семейства Times.</w:t>
      </w:r>
      <w:r w:rsidR="00D85090" w:rsidRPr="00D37F41">
        <w:rPr>
          <w:rFonts w:ascii="Times New Roman" w:hAnsi="Times New Roman" w:cs="Times New Roman"/>
          <w:sz w:val="24"/>
          <w:szCs w:val="24"/>
        </w:rPr>
        <w:t xml:space="preserve"> </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Работы выполняются в текстовом редакторе «Word», объем — не более</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15 страниц.</w:t>
      </w:r>
      <w:r w:rsidR="00D85090" w:rsidRPr="00D37F41">
        <w:rPr>
          <w:rFonts w:ascii="Times New Roman" w:hAnsi="Times New Roman" w:cs="Times New Roman"/>
          <w:sz w:val="24"/>
          <w:szCs w:val="24"/>
        </w:rPr>
        <w:t xml:space="preserve"> </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Страницы нумеруются по порядку арабскими цифрами, кроме</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титульного листа. Номера страниц проставляются в правом нижнем углу</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страницы. Все материалы работы, помещаются в папку-скоросшиватель.</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Оформление работы не должно включать излишеств, в том числе:</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различных цветов текста, не относящихся к пониманию работы рисунков,</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больших и вычурных шрифтов и т. п.</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 тексте не допускается сокращение названий, наименований,</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за исключением общепринятых.</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К работе прилагается рецензия преподавателя, оказавшего</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консультативную помощь учащемуся в выполнении.</w:t>
      </w:r>
      <w:r w:rsidR="00D85090" w:rsidRPr="00D37F41">
        <w:rPr>
          <w:rFonts w:ascii="Times New Roman" w:hAnsi="Times New Roman" w:cs="Times New Roman"/>
          <w:sz w:val="24"/>
          <w:szCs w:val="24"/>
        </w:rPr>
        <w:t xml:space="preserve"> </w:t>
      </w:r>
    </w:p>
    <w:p w:rsidR="000E3BF6" w:rsidRPr="00D37F41" w:rsidRDefault="000E3BF6" w:rsidP="001E5A0B">
      <w:pPr>
        <w:spacing w:line="360" w:lineRule="auto"/>
        <w:jc w:val="right"/>
        <w:rPr>
          <w:rFonts w:ascii="Times New Roman" w:hAnsi="Times New Roman" w:cs="Times New Roman"/>
          <w:sz w:val="24"/>
          <w:szCs w:val="24"/>
        </w:rPr>
      </w:pPr>
      <w:r w:rsidRPr="00D37F41">
        <w:rPr>
          <w:rFonts w:ascii="Times New Roman" w:hAnsi="Times New Roman" w:cs="Times New Roman"/>
          <w:sz w:val="24"/>
          <w:szCs w:val="24"/>
        </w:rPr>
        <w:t>Приложение 3.</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Требования к содержанию проектной работы:</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Проекты, создаваемые в </w:t>
      </w:r>
      <w:r w:rsidR="00D85090" w:rsidRPr="00D37F41">
        <w:rPr>
          <w:rFonts w:ascii="Times New Roman" w:hAnsi="Times New Roman" w:cs="Times New Roman"/>
          <w:sz w:val="24"/>
          <w:szCs w:val="24"/>
        </w:rPr>
        <w:t>ОО</w:t>
      </w:r>
      <w:r w:rsidRPr="00D37F41">
        <w:rPr>
          <w:rFonts w:ascii="Times New Roman" w:hAnsi="Times New Roman" w:cs="Times New Roman"/>
          <w:sz w:val="24"/>
          <w:szCs w:val="24"/>
        </w:rPr>
        <w:t>, должны быть посвящены одной из</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актуальных проблем научной, культурной, политической, правовой,</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социальной жизни современного мирового сообщества или истории</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человечества.</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Проект должен носить исследовательский характер.</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Содержание:</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Оглавление (содержание): перечисление разделов и глав исследования</w:t>
      </w:r>
      <w:r w:rsidR="00D85090" w:rsidRPr="00D37F41">
        <w:rPr>
          <w:rFonts w:ascii="Times New Roman" w:hAnsi="Times New Roman" w:cs="Times New Roman"/>
          <w:sz w:val="24"/>
          <w:szCs w:val="24"/>
        </w:rPr>
        <w:t xml:space="preserve"> </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Определение цели и задач исследования</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Различного вида справочные материалы</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Ссылки на использованные, а также рекомендуемые источники информации</w:t>
      </w:r>
    </w:p>
    <w:p w:rsidR="00D85090"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Указание всех представленных в проекте печатных, рисованных,</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графических, фото-, видео-, музыкальных и электронных материалов</w:t>
      </w:r>
      <w:r w:rsidR="00D85090" w:rsidRPr="00D37F41">
        <w:rPr>
          <w:rFonts w:ascii="Times New Roman" w:hAnsi="Times New Roman" w:cs="Times New Roman"/>
          <w:sz w:val="24"/>
          <w:szCs w:val="24"/>
        </w:rPr>
        <w:t xml:space="preserve"> </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Рекламное представление всей творческой группы, работавшей над</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проектом, и руководителя проекта</w:t>
      </w:r>
      <w:r w:rsidR="00D85090" w:rsidRPr="00D37F41">
        <w:rPr>
          <w:rFonts w:ascii="Times New Roman" w:hAnsi="Times New Roman" w:cs="Times New Roman"/>
          <w:sz w:val="24"/>
          <w:szCs w:val="24"/>
        </w:rPr>
        <w:t xml:space="preserve"> </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Деление на разделы или главы, представленные в логической</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последовательности для более четкой передачи собранной информации.</w:t>
      </w:r>
      <w:r w:rsidR="00D85090" w:rsidRPr="00D37F41">
        <w:rPr>
          <w:rFonts w:ascii="Times New Roman" w:hAnsi="Times New Roman" w:cs="Times New Roman"/>
          <w:sz w:val="24"/>
          <w:szCs w:val="24"/>
        </w:rPr>
        <w:t xml:space="preserve"> </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Проектная работа, выполненная в </w:t>
      </w:r>
      <w:r w:rsidR="00D85090" w:rsidRPr="00D37F41">
        <w:rPr>
          <w:rFonts w:ascii="Times New Roman" w:hAnsi="Times New Roman" w:cs="Times New Roman"/>
          <w:sz w:val="24"/>
          <w:szCs w:val="24"/>
        </w:rPr>
        <w:t>БОУ «Кирилловская СШ»</w:t>
      </w:r>
      <w:r w:rsidRPr="00D37F41">
        <w:rPr>
          <w:rFonts w:ascii="Times New Roman" w:hAnsi="Times New Roman" w:cs="Times New Roman"/>
          <w:sz w:val="24"/>
          <w:szCs w:val="24"/>
        </w:rPr>
        <w:t>, обязательно должна быть</w:t>
      </w:r>
      <w:r w:rsidR="00D85090" w:rsidRPr="00D37F41">
        <w:rPr>
          <w:rFonts w:ascii="Times New Roman" w:hAnsi="Times New Roman" w:cs="Times New Roman"/>
          <w:sz w:val="24"/>
          <w:szCs w:val="24"/>
        </w:rPr>
        <w:t xml:space="preserve"> </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представлена в электронном виде (презентация, сайт, цифровой фильм и т.д.).</w:t>
      </w:r>
      <w:r w:rsidR="00D85090" w:rsidRPr="00D37F41">
        <w:rPr>
          <w:rFonts w:ascii="Times New Roman" w:hAnsi="Times New Roman" w:cs="Times New Roman"/>
          <w:sz w:val="24"/>
          <w:szCs w:val="24"/>
        </w:rPr>
        <w:t xml:space="preserve"> </w:t>
      </w:r>
    </w:p>
    <w:p w:rsidR="000E3BF6" w:rsidRPr="00D37F41" w:rsidRDefault="000E3BF6" w:rsidP="001E5A0B">
      <w:pPr>
        <w:spacing w:line="360" w:lineRule="auto"/>
        <w:jc w:val="right"/>
        <w:rPr>
          <w:rFonts w:ascii="Times New Roman" w:hAnsi="Times New Roman" w:cs="Times New Roman"/>
          <w:sz w:val="24"/>
          <w:szCs w:val="24"/>
        </w:rPr>
      </w:pPr>
      <w:r w:rsidRPr="00D37F41">
        <w:rPr>
          <w:rFonts w:ascii="Times New Roman" w:hAnsi="Times New Roman" w:cs="Times New Roman"/>
          <w:sz w:val="24"/>
          <w:szCs w:val="24"/>
        </w:rPr>
        <w:t>Приложение 4.</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Внешние продукты проектной деятельности</w:t>
      </w:r>
      <w:r w:rsidR="00D85090" w:rsidRPr="00D37F41">
        <w:rPr>
          <w:rFonts w:ascii="Times New Roman" w:hAnsi="Times New Roman" w:cs="Times New Roman"/>
          <w:sz w:val="24"/>
          <w:szCs w:val="24"/>
        </w:rPr>
        <w:t xml:space="preserve"> </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Web-сайт - Веб-сайт - совокупность веб-страниц с повторяющимся</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дизайном, объединенных по смыслу, навигационно и физически находящихся</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на одном веб-сервере.</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Анализ данных социологического опроса - эмпирическая основа для</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изучения социальных явлений, данные, характеризующие конкретные</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социологические факты; данные, в виде которых эти факты перед нами и</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выступают. Наиболее часто в социологических исследованиях данные</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представляют собой совокупность значений каких-либо признаков</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(характеристик, переменных, величин; будем считать эти термины</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синонимами), измеренных для каждого из изучаемых объектов.</w:t>
      </w:r>
      <w:r w:rsidR="00D85090" w:rsidRPr="00D37F41">
        <w:rPr>
          <w:rFonts w:ascii="Times New Roman" w:hAnsi="Times New Roman" w:cs="Times New Roman"/>
          <w:sz w:val="24"/>
          <w:szCs w:val="24"/>
        </w:rPr>
        <w:t xml:space="preserve"> </w:t>
      </w:r>
    </w:p>
    <w:p w:rsidR="000E3BF6" w:rsidRPr="00D37F41" w:rsidRDefault="00D85090"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Атлас</w:t>
      </w:r>
      <w:r w:rsidR="004504A2" w:rsidRPr="00D37F41">
        <w:rPr>
          <w:rFonts w:ascii="Times New Roman" w:hAnsi="Times New Roman" w:cs="Times New Roman"/>
          <w:sz w:val="24"/>
          <w:szCs w:val="24"/>
        </w:rPr>
        <w:t xml:space="preserve"> </w:t>
      </w:r>
      <w:r w:rsidRPr="00D37F41">
        <w:rPr>
          <w:rFonts w:ascii="Times New Roman" w:hAnsi="Times New Roman" w:cs="Times New Roman"/>
          <w:sz w:val="24"/>
          <w:szCs w:val="24"/>
        </w:rPr>
        <w:t xml:space="preserve">- </w:t>
      </w:r>
      <w:r w:rsidR="000E3BF6" w:rsidRPr="00D37F41">
        <w:rPr>
          <w:rFonts w:ascii="Times New Roman" w:hAnsi="Times New Roman" w:cs="Times New Roman"/>
          <w:sz w:val="24"/>
          <w:szCs w:val="24"/>
        </w:rPr>
        <w:t>систематическое собрание карт, выполненных по единой программе и</w:t>
      </w:r>
      <w:r w:rsidRPr="00D37F41">
        <w:rPr>
          <w:rFonts w:ascii="Times New Roman" w:hAnsi="Times New Roman" w:cs="Times New Roman"/>
          <w:sz w:val="24"/>
          <w:szCs w:val="24"/>
        </w:rPr>
        <w:t xml:space="preserve"> </w:t>
      </w:r>
      <w:r w:rsidR="000E3BF6" w:rsidRPr="00D37F41">
        <w:rPr>
          <w:rFonts w:ascii="Times New Roman" w:hAnsi="Times New Roman" w:cs="Times New Roman"/>
          <w:sz w:val="24"/>
          <w:szCs w:val="24"/>
        </w:rPr>
        <w:t>изданных в виде книги или набора листов. Внутреннее единство атласа</w:t>
      </w:r>
      <w:r w:rsidRPr="00D37F41">
        <w:rPr>
          <w:rFonts w:ascii="Times New Roman" w:hAnsi="Times New Roman" w:cs="Times New Roman"/>
          <w:sz w:val="24"/>
          <w:szCs w:val="24"/>
        </w:rPr>
        <w:t xml:space="preserve"> </w:t>
      </w:r>
      <w:r w:rsidR="000E3BF6" w:rsidRPr="00D37F41">
        <w:rPr>
          <w:rFonts w:ascii="Times New Roman" w:hAnsi="Times New Roman" w:cs="Times New Roman"/>
          <w:sz w:val="24"/>
          <w:szCs w:val="24"/>
        </w:rPr>
        <w:t>обеспечивается:</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сопоставимостью, взаимодополняемостью и увязкой карт и разделов;</w:t>
      </w:r>
      <w:r w:rsidR="00D85090" w:rsidRPr="00D37F41">
        <w:rPr>
          <w:rFonts w:ascii="Times New Roman" w:hAnsi="Times New Roman" w:cs="Times New Roman"/>
          <w:sz w:val="24"/>
          <w:szCs w:val="24"/>
        </w:rPr>
        <w:t xml:space="preserve"> </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 целесообразным выбором проекций и масштабов;</w:t>
      </w:r>
      <w:r w:rsidR="00D85090" w:rsidRPr="00D37F41">
        <w:rPr>
          <w:rFonts w:ascii="Times New Roman" w:hAnsi="Times New Roman" w:cs="Times New Roman"/>
          <w:sz w:val="24"/>
          <w:szCs w:val="24"/>
        </w:rPr>
        <w:t xml:space="preserve"> </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едиными установками картографической генерализации;</w:t>
      </w:r>
      <w:r w:rsidR="00D85090" w:rsidRPr="00D37F41">
        <w:rPr>
          <w:rFonts w:ascii="Times New Roman" w:hAnsi="Times New Roman" w:cs="Times New Roman"/>
          <w:sz w:val="24"/>
          <w:szCs w:val="24"/>
        </w:rPr>
        <w:t xml:space="preserve"> </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согласованной системой условных знаков;</w:t>
      </w:r>
      <w:r w:rsidR="00D85090" w:rsidRPr="00D37F41">
        <w:rPr>
          <w:rFonts w:ascii="Times New Roman" w:hAnsi="Times New Roman" w:cs="Times New Roman"/>
          <w:sz w:val="24"/>
          <w:szCs w:val="24"/>
        </w:rPr>
        <w:t xml:space="preserve"> </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единым дизайном.</w:t>
      </w:r>
      <w:r w:rsidR="00D85090" w:rsidRPr="00D37F41">
        <w:rPr>
          <w:rFonts w:ascii="Times New Roman" w:hAnsi="Times New Roman" w:cs="Times New Roman"/>
          <w:sz w:val="24"/>
          <w:szCs w:val="24"/>
        </w:rPr>
        <w:t xml:space="preserve"> </w:t>
      </w:r>
    </w:p>
    <w:p w:rsidR="00D85090"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2) Собрание изображений или таблиц для наглядного объяснения разных</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научных сведений (зоологический, исторический, анатомический атласы);</w:t>
      </w:r>
      <w:r w:rsidR="00D85090" w:rsidRPr="00D37F41">
        <w:rPr>
          <w:rFonts w:ascii="Times New Roman" w:hAnsi="Times New Roman" w:cs="Times New Roman"/>
          <w:sz w:val="24"/>
          <w:szCs w:val="24"/>
        </w:rPr>
        <w:t xml:space="preserve"> </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Бизнес-план – план, программа осуществления операции, действий,</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содержащая сведения о фирме, товаре, его производстве, рынках сбыта,</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маркетинге, организации операций и их эффективности или документ,</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вырабатываемый новой или действующей фирмой, компанией, в котором</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систематизируются основные аспекты намеченного коммерческого</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мероприятия. Процедура разработки бизнес-плана позволяет предвидеть</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возможные проблемы, избегать ошибок в управлении, распознавать и</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оценивать два основных вида рисков, присутствующих в любом бизнесе:</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внутренний, над которым предприниматель в целом имеет контроль</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(персонал, товарно-материальные запасы, местоположение бизнеса), и</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внешний (экономические условия, поведение партнеров, конкурентов, новое</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законодательство, погода), т. е. то, что предприниматель не в состоянии</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изменить.</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Структура бизнес-плана:</w:t>
      </w:r>
      <w:r w:rsidR="00D85090" w:rsidRPr="00D37F41">
        <w:rPr>
          <w:rFonts w:ascii="Times New Roman" w:hAnsi="Times New Roman" w:cs="Times New Roman"/>
          <w:sz w:val="24"/>
          <w:szCs w:val="24"/>
        </w:rPr>
        <w:t xml:space="preserve"> </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1) резюме (кратко суммирующее основные моменты);</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2) сведения о компании (раскрываются содержание бизнеса и направления</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работы);</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3) среда для бизнеса (определяются объем рынка сбыта для производимого</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продукта, услуг и т. п., доля рынка, которую предполагается занять);</w:t>
      </w:r>
      <w:r w:rsidR="00D85090" w:rsidRPr="00D37F41">
        <w:rPr>
          <w:rFonts w:ascii="Times New Roman" w:hAnsi="Times New Roman" w:cs="Times New Roman"/>
          <w:sz w:val="24"/>
          <w:szCs w:val="24"/>
        </w:rPr>
        <w:t xml:space="preserve"> </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4) план по маркетингу и продажам (показывает планируемые объемы продаж</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и то, как это будет достигнуто);</w:t>
      </w:r>
      <w:r w:rsidR="00D85090" w:rsidRPr="00D37F41">
        <w:rPr>
          <w:rFonts w:ascii="Times New Roman" w:hAnsi="Times New Roman" w:cs="Times New Roman"/>
          <w:sz w:val="24"/>
          <w:szCs w:val="24"/>
        </w:rPr>
        <w:t xml:space="preserve"> </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5) оперативный план (план приобретения оборудования, строительства,</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закупок и т. п.);</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6) план по трудовым ресурсам (подготовка, наем рабочей силы);</w:t>
      </w:r>
      <w:r w:rsidR="00D85090" w:rsidRPr="00D37F41">
        <w:rPr>
          <w:rFonts w:ascii="Times New Roman" w:hAnsi="Times New Roman" w:cs="Times New Roman"/>
          <w:sz w:val="24"/>
          <w:szCs w:val="24"/>
        </w:rPr>
        <w:t xml:space="preserve"> </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7) финансовый план (обобщающий все перечисленное).</w:t>
      </w:r>
      <w:r w:rsidR="00D85090" w:rsidRPr="00D37F41">
        <w:rPr>
          <w:rFonts w:ascii="Times New Roman" w:hAnsi="Times New Roman" w:cs="Times New Roman"/>
          <w:sz w:val="24"/>
          <w:szCs w:val="24"/>
        </w:rPr>
        <w:t xml:space="preserve"> </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Видеофильм - объект авторского права, являющийся аудиовизуальным</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произведением и представляющий собой фильм, снятый на видеопленку или</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более длительный, чем видеоролик, рекламный фильм на видеопленке.</w:t>
      </w:r>
      <w:r w:rsidR="00D85090" w:rsidRPr="00D37F41">
        <w:rPr>
          <w:rFonts w:ascii="Times New Roman" w:hAnsi="Times New Roman" w:cs="Times New Roman"/>
          <w:sz w:val="24"/>
          <w:szCs w:val="24"/>
        </w:rPr>
        <w:t xml:space="preserve"> </w:t>
      </w:r>
    </w:p>
    <w:p w:rsidR="000E3BF6" w:rsidRPr="00D37F41" w:rsidRDefault="000E3BF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Видеоклип - короткий музыкальный видеосюжет или</w:t>
      </w:r>
      <w:r w:rsidR="00D85090" w:rsidRPr="00D37F41">
        <w:rPr>
          <w:rFonts w:ascii="Times New Roman" w:hAnsi="Times New Roman" w:cs="Times New Roman"/>
          <w:sz w:val="24"/>
          <w:szCs w:val="24"/>
        </w:rPr>
        <w:t xml:space="preserve"> </w:t>
      </w:r>
      <w:r w:rsidRPr="00D37F41">
        <w:rPr>
          <w:rFonts w:ascii="Times New Roman" w:hAnsi="Times New Roman" w:cs="Times New Roman"/>
          <w:sz w:val="24"/>
          <w:szCs w:val="24"/>
        </w:rPr>
        <w:t>непродолжительная по времени художественно составленная</w:t>
      </w:r>
      <w:r w:rsidR="009B1EC4" w:rsidRPr="00D37F41">
        <w:rPr>
          <w:rFonts w:ascii="Times New Roman" w:hAnsi="Times New Roman" w:cs="Times New Roman"/>
          <w:sz w:val="24"/>
          <w:szCs w:val="24"/>
        </w:rPr>
        <w:t xml:space="preserve"> </w:t>
      </w:r>
      <w:r w:rsidRPr="00D37F41">
        <w:rPr>
          <w:rFonts w:ascii="Times New Roman" w:hAnsi="Times New Roman" w:cs="Times New Roman"/>
          <w:sz w:val="24"/>
          <w:szCs w:val="24"/>
        </w:rPr>
        <w:t>последовательность кадров. Видеоклипы наиболее часто применяются для</w:t>
      </w:r>
      <w:r w:rsidR="009B1EC4" w:rsidRPr="00D37F41">
        <w:rPr>
          <w:rFonts w:ascii="Times New Roman" w:hAnsi="Times New Roman" w:cs="Times New Roman"/>
          <w:sz w:val="24"/>
          <w:szCs w:val="24"/>
        </w:rPr>
        <w:t xml:space="preserve"> </w:t>
      </w:r>
      <w:r w:rsidRPr="00D37F41">
        <w:rPr>
          <w:rFonts w:ascii="Times New Roman" w:hAnsi="Times New Roman" w:cs="Times New Roman"/>
          <w:sz w:val="24"/>
          <w:szCs w:val="24"/>
        </w:rPr>
        <w:t>рекламы товаров и услуг и для визуального сопровождения аудиокомпозиций</w:t>
      </w:r>
      <w:r w:rsidR="009B1EC4" w:rsidRPr="00D37F41">
        <w:rPr>
          <w:rFonts w:ascii="Times New Roman" w:hAnsi="Times New Roman" w:cs="Times New Roman"/>
          <w:sz w:val="24"/>
          <w:szCs w:val="24"/>
        </w:rPr>
        <w:t xml:space="preserve"> </w:t>
      </w:r>
      <w:r w:rsidRPr="00D37F41">
        <w:rPr>
          <w:rFonts w:ascii="Times New Roman" w:hAnsi="Times New Roman" w:cs="Times New Roman"/>
          <w:sz w:val="24"/>
          <w:szCs w:val="24"/>
        </w:rPr>
        <w:t>на телевидении. Искусство съёмки и монтажа видеоклипов выделяют как</w:t>
      </w:r>
      <w:r w:rsidR="009B1EC4" w:rsidRPr="00D37F41">
        <w:rPr>
          <w:rFonts w:ascii="Times New Roman" w:hAnsi="Times New Roman" w:cs="Times New Roman"/>
          <w:sz w:val="24"/>
          <w:szCs w:val="24"/>
        </w:rPr>
        <w:t xml:space="preserve"> </w:t>
      </w:r>
      <w:r w:rsidRPr="00D37F41">
        <w:rPr>
          <w:rFonts w:ascii="Times New Roman" w:hAnsi="Times New Roman" w:cs="Times New Roman"/>
          <w:sz w:val="24"/>
          <w:szCs w:val="24"/>
        </w:rPr>
        <w:t>отдельный подвид киноискусства. Клипы обычно имеют более «дробный»</w:t>
      </w:r>
      <w:r w:rsidR="009B1EC4" w:rsidRPr="00D37F41">
        <w:rPr>
          <w:rFonts w:ascii="Times New Roman" w:hAnsi="Times New Roman" w:cs="Times New Roman"/>
          <w:sz w:val="24"/>
          <w:szCs w:val="24"/>
        </w:rPr>
        <w:t xml:space="preserve"> </w:t>
      </w:r>
      <w:r w:rsidRPr="00D37F41">
        <w:rPr>
          <w:rFonts w:ascii="Times New Roman" w:hAnsi="Times New Roman" w:cs="Times New Roman"/>
          <w:sz w:val="24"/>
          <w:szCs w:val="24"/>
        </w:rPr>
        <w:t>монтаж, по сравнению с короткометражным кино, и в них более часто</w:t>
      </w:r>
      <w:r w:rsidR="009B1EC4" w:rsidRPr="00D37F41">
        <w:rPr>
          <w:rFonts w:ascii="Times New Roman" w:hAnsi="Times New Roman" w:cs="Times New Roman"/>
          <w:sz w:val="24"/>
          <w:szCs w:val="24"/>
        </w:rPr>
        <w:t xml:space="preserve"> </w:t>
      </w:r>
      <w:r w:rsidRPr="00D37F41">
        <w:rPr>
          <w:rFonts w:ascii="Times New Roman" w:hAnsi="Times New Roman" w:cs="Times New Roman"/>
          <w:sz w:val="24"/>
          <w:szCs w:val="24"/>
        </w:rPr>
        <w:t>используются спецэффекты.</w:t>
      </w:r>
    </w:p>
    <w:p w:rsidR="009B1EC4" w:rsidRPr="00D37F41" w:rsidRDefault="009B1EC4"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Электронная газета</w:t>
      </w:r>
      <w:r w:rsidRPr="00D37F41">
        <w:rPr>
          <w:rFonts w:ascii="Times New Roman" w:hAnsi="Times New Roman" w:cs="Times New Roman"/>
          <w:b/>
          <w:sz w:val="24"/>
          <w:szCs w:val="24"/>
        </w:rPr>
        <w:t xml:space="preserve"> </w:t>
      </w:r>
      <w:r w:rsidRPr="00D37F41">
        <w:rPr>
          <w:rFonts w:ascii="Times New Roman" w:hAnsi="Times New Roman" w:cs="Times New Roman"/>
          <w:sz w:val="24"/>
          <w:szCs w:val="24"/>
        </w:rPr>
        <w:t xml:space="preserve"> – это сайт, где размещаются новости, обзоры, аналитические материалы, а также статьи о развитии бизнеса, малом предпринимательстве, экономике, политике.</w:t>
      </w:r>
    </w:p>
    <w:p w:rsidR="009B1EC4" w:rsidRPr="00D37F41" w:rsidRDefault="009B1EC4"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Законопроект - текст предлагаемого к принятию закона, подготовленный для внесения на рассмотрение законодательного органа или на референдум. Процесс подготовки З. включает принятие решения о подготовке проекта, выработку его текста, обсуждение и доработку первоначального проекта, согласование его со всеми заинтересованными органами и организациями.</w:t>
      </w:r>
    </w:p>
    <w:p w:rsidR="009B1EC4" w:rsidRPr="00D37F41" w:rsidRDefault="009B1EC4"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Карта</w:t>
      </w:r>
      <w:r w:rsidRPr="00D37F41">
        <w:rPr>
          <w:rFonts w:ascii="Times New Roman" w:hAnsi="Times New Roman" w:cs="Times New Roman"/>
          <w:b/>
          <w:sz w:val="24"/>
          <w:szCs w:val="24"/>
        </w:rPr>
        <w:t xml:space="preserve"> </w:t>
      </w:r>
      <w:r w:rsidRPr="00D37F41">
        <w:rPr>
          <w:rFonts w:ascii="Times New Roman" w:hAnsi="Times New Roman" w:cs="Times New Roman"/>
          <w:sz w:val="24"/>
          <w:szCs w:val="24"/>
        </w:rPr>
        <w:t>- картографическое произведение; построенное в картографической проекции, уменьшенное, обобщенное изображение поверхности Земли, поверхности другого небесного тела или внеземного пространства, показывающее расположенные на них объекты (предметы и явления) в определенной системе условных знаков.</w:t>
      </w:r>
    </w:p>
    <w:p w:rsidR="009B1EC4" w:rsidRPr="00D37F41" w:rsidRDefault="009B1EC4"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Различаются карты географические (поверхности Земли), топографические (с подробным изображением поверхности, позволяющим определить как плановое, так и высотное положение точек), отраслевые (с изображением объектов, изучаемых и используемых какой-либо отраслью науки или народного хозяйства), тематические (отображающие в основном конкретную тему), комплексные (показывающие несколько взаимосвязанных объектов, каждый в своих показателях), аналитические (дающие конкретные необобщенные и малообобщенные показатели), синтетические (показывающие объекты как единое целое на основе объединения ряда показателей), государственные (изданные государственным учреждением в качестве официального документа), первичные </w:t>
      </w:r>
      <w:r w:rsidRPr="00D37F41">
        <w:rPr>
          <w:rFonts w:ascii="Times New Roman" w:hAnsi="Times New Roman" w:cs="Times New Roman"/>
          <w:sz w:val="24"/>
          <w:szCs w:val="24"/>
        </w:rPr>
        <w:lastRenderedPageBreak/>
        <w:t>(полученные в результате съемки или составленные по материалам, не являющимся картами), производные (составленные по ранее созданной карте), звездные (звездного неба), физико-географические (с главным содержанием — изображением географической среды и географической оболочки), социально- экономические (главное содержание – изображение социально- экономических объектов), экономико-географические (главное содержание – изображение состояния и развития народного и мирового хозяйства), карты природы (главное содержание – изображение природы), рельефные (передающие рельефы местности в объемной форме).</w:t>
      </w:r>
    </w:p>
    <w:p w:rsidR="009B1EC4" w:rsidRPr="00D37F41" w:rsidRDefault="009B1EC4"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Коллекция – это (от лат. collectio — собирание, собрание), систематизированное собрание каких-либо предметов (однородных или объединённых общностью темы) ИЛИ совокупность предметов, объединенных общей социальной, культурной, эстетической или иной целью и составляющих единое целое (коллекция произведений живописи, монет, марок и др.).</w:t>
      </w:r>
    </w:p>
    <w:p w:rsidR="009B1EC4" w:rsidRPr="00D37F41" w:rsidRDefault="009B1EC4"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Дизайн – макет - это крупное изображение, результат графического исполнения какого-то объекта согласно техническому заданию.</w:t>
      </w:r>
    </w:p>
    <w:p w:rsidR="009B1EC4" w:rsidRPr="00D37F41" w:rsidRDefault="009B1EC4"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Модель – воспроизведение предмета в уменьшенном виде.</w:t>
      </w:r>
    </w:p>
    <w:p w:rsidR="009B1EC4" w:rsidRPr="00D37F41" w:rsidRDefault="009B1EC4"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Точный образец обыкновенно в малом виде, по которому изготовляют какое-либо изделье;</w:t>
      </w:r>
    </w:p>
    <w:p w:rsidR="009B1EC4" w:rsidRPr="00D37F41" w:rsidRDefault="009B1EC4"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Мультимедийный продукт - интерактивная, компьютерная разработка, в состав которой могут входить музыкальное сопровождение, видеоклипы, анимация, галереи картин и слайдов, различные базы данных и т. д.</w:t>
      </w:r>
    </w:p>
    <w:p w:rsidR="009B1EC4" w:rsidRPr="00D37F41" w:rsidRDefault="009B1EC4"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Мультимедийные продукты можно подразделить на:</w:t>
      </w:r>
    </w:p>
    <w:p w:rsidR="009B1EC4" w:rsidRPr="00D37F41" w:rsidRDefault="009B1EC4" w:rsidP="001E5A0B">
      <w:pPr>
        <w:numPr>
          <w:ilvl w:val="0"/>
          <w:numId w:val="7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энциклопедии;</w:t>
      </w:r>
    </w:p>
    <w:p w:rsidR="009B1EC4" w:rsidRPr="00D37F41" w:rsidRDefault="009B1EC4" w:rsidP="001E5A0B">
      <w:pPr>
        <w:numPr>
          <w:ilvl w:val="0"/>
          <w:numId w:val="7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обучающие программы;</w:t>
      </w:r>
    </w:p>
    <w:p w:rsidR="009B1EC4" w:rsidRPr="00D37F41" w:rsidRDefault="009B1EC4" w:rsidP="001E5A0B">
      <w:pPr>
        <w:numPr>
          <w:ilvl w:val="0"/>
          <w:numId w:val="7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развивающие программы;</w:t>
      </w:r>
    </w:p>
    <w:p w:rsidR="009B1EC4" w:rsidRPr="00D37F41" w:rsidRDefault="009B1EC4" w:rsidP="001E5A0B">
      <w:pPr>
        <w:numPr>
          <w:ilvl w:val="0"/>
          <w:numId w:val="7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программы для детей;</w:t>
      </w:r>
    </w:p>
    <w:p w:rsidR="009B1EC4" w:rsidRPr="00D37F41" w:rsidRDefault="009B1EC4" w:rsidP="001E5A0B">
      <w:pPr>
        <w:numPr>
          <w:ilvl w:val="0"/>
          <w:numId w:val="7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игры.</w:t>
      </w:r>
    </w:p>
    <w:p w:rsidR="009B1EC4" w:rsidRPr="00D37F41" w:rsidRDefault="009B1EC4"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Одним из видов может быть мультимедийная презентация - обычное, в смысле: показ нового товара, предъявление широкой публике новой коллекции мод или кинофильма; то же самое для новой компьютерной программы перед началом её продаж; рекламная, популяризирующая акция; узкое, в смысле: документ, созданный в программе PowerPoint;</w:t>
      </w:r>
    </w:p>
    <w:p w:rsidR="009B1EC4" w:rsidRPr="00D37F41" w:rsidRDefault="009B1EC4"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Пакет рекомендаций – письменный или устный благоприятный отзыв совет, указание об определенном образе действий.</w:t>
      </w:r>
    </w:p>
    <w:p w:rsidR="007E1E6D" w:rsidRPr="00D37F41" w:rsidRDefault="009B1EC4"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Письмо – сообщение, выраженное в компактной форме и предназначенное для обмена информацией между людьми, знаковая графическая система для фиксации или передачи речи. </w:t>
      </w:r>
    </w:p>
    <w:p w:rsidR="009B1EC4" w:rsidRPr="00D37F41" w:rsidRDefault="009B1EC4"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Прогноз – предсказание будущего с помощью научных методов или сам результат предсказания. Прогнозирование, разработка прогноза; в узком значении — специальное научное исследование конкретных перспектив развития какого- либо процесса.</w:t>
      </w:r>
    </w:p>
    <w:p w:rsidR="009B1EC4" w:rsidRPr="00D37F41" w:rsidRDefault="009B1EC4"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Прогнозы делятся</w:t>
      </w:r>
    </w:p>
    <w:p w:rsidR="009B1EC4" w:rsidRPr="00D37F41" w:rsidRDefault="009B1EC4"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 срокам: краткосрочные, среднесрочные, долгосрочные.</w:t>
      </w:r>
    </w:p>
    <w:p w:rsidR="009B1EC4" w:rsidRPr="00D37F41" w:rsidRDefault="009B1EC4"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 масштабу: личные, на уровне предприятия (организации), местные, - региональные, отраслевые, страновые, мировые (глобальные).</w:t>
      </w:r>
    </w:p>
    <w:p w:rsidR="009B1EC4" w:rsidRPr="00D37F41" w:rsidRDefault="009B1EC4"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научно обоснованная гипотеза о вероятном будущем состоянии экономической системы и экономических объектов и характеризующие это состояние показатели.</w:t>
      </w:r>
    </w:p>
    <w:p w:rsidR="009B1EC4" w:rsidRPr="00D37F41" w:rsidRDefault="009B1EC4"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Публикация – печатное объявление; предание гласности какой-либо информации. Этим же словом называют единую по форме и содержанию работу, преданную публикации (опубликованную).</w:t>
      </w:r>
    </w:p>
    <w:p w:rsidR="009B1EC4" w:rsidRPr="00D37F41" w:rsidRDefault="009B1EC4"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Путеводитель – краткое справочное издание. Путеводитель по стране, городу и т.п., предназначенные главным образом для туристов, содержат сведения о местных достопримечательностях, учреждениях культуры, путях сообщения, отелях и т.п.</w:t>
      </w:r>
    </w:p>
    <w:p w:rsidR="009B1EC4" w:rsidRPr="00D37F41" w:rsidRDefault="009B1EC4"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печатный, электронный или аудиовизуальный справочник о каком-нибудь городе, историческом месте, музее, туристическом маршруте. Используются туристами для лучшего ориентирования в незнакомой местности.</w:t>
      </w:r>
    </w:p>
    <w:p w:rsidR="009B1EC4" w:rsidRPr="00D37F41" w:rsidRDefault="009B1EC4"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Рекламный проспект - печатная реклама, красочное издание, буклет, содержащие информацию о товаре или группе товаров родственного назначения, предлагаемых одной фирмой.</w:t>
      </w:r>
    </w:p>
    <w:p w:rsidR="009B1EC4" w:rsidRPr="00D37F41" w:rsidRDefault="009B1EC4"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Серия иллюстраций. Иллюстрация – изображение в издании, поясняющее текст, помогающее читателю лучше понять его благодаря своей наглядной изобразительной форме или дополняющее текст, выражающее содержание, которое либо вообще нельзя передать в текстовой форме, либо передать в ней гораздо сложнее, а воспринимать намного труднее. Серия иллюстраций содержит набор таких изображений.</w:t>
      </w:r>
    </w:p>
    <w:p w:rsidR="009B1EC4" w:rsidRPr="00D37F41" w:rsidRDefault="009B1EC4"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Справочник - издание практического назначения, с кратким изложением сведений в систематической форме, в расчёте на выборочное чтение, на то, чтобы можно было быстро и легко навести по нему справку. Многие справочники снабжаются вспомогательными указателями (алфавитным, предметным, именным и пр.); Словарь - справочная книга, содержащая собрание слов (или морфем, словосочетаний, идиом и т. д.), расположенных по определенному принципу, и дающая сведения об их значениях, употреблении, происхождении, переводе на др. язык и т. п. (лингвистические словари) или информацию о понятиях и предметах, ими обозначаемых, о деятелях в каких-либо областях науки, культуры и др.;</w:t>
      </w:r>
    </w:p>
    <w:p w:rsidR="009B1EC4" w:rsidRPr="00D37F41" w:rsidRDefault="009B1EC4"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Сравнительно-сопоставительный анализ – анализ чего-либо, построенный на сравнении и сопоставлении литературных героев, медицинских терминов, других объектов;</w:t>
      </w:r>
    </w:p>
    <w:p w:rsidR="009B1EC4" w:rsidRPr="00D37F41" w:rsidRDefault="009B1EC4"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Статья - один из основных жанров журналистики. Общие отличительные признаки статьи: осмысление и анализ значительного явления (или группы явлений), аргументированные обобщения и выводы, подтверждающие выдвинутую концепцию, идею. В зависимости от целевого назначения статьи могут быть пропагандистскими, проблемными, критическими, научными и т.д. или произведение публицистики, научной, научно-популярной, технической и иной литературы, аналитически рассматривающее какую-либо проблему или их комплекс и являющееся составной частью периодического или продолжающегося издания, непериодического сборника, словаря, энциклопедии, а также элементом аппарата издания;</w:t>
      </w:r>
    </w:p>
    <w:p w:rsidR="009B1EC4" w:rsidRPr="00D37F41" w:rsidRDefault="009B1EC4"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Сценарий - литературно-драматическое произведение, написанное как основа для постановки кино- или телефильма. Сценарий в кинематографе, как правило, напоминает </w:t>
      </w:r>
      <w:r w:rsidRPr="00D37F41">
        <w:rPr>
          <w:rFonts w:ascii="Times New Roman" w:hAnsi="Times New Roman" w:cs="Times New Roman"/>
          <w:sz w:val="24"/>
          <w:szCs w:val="24"/>
        </w:rPr>
        <w:lastRenderedPageBreak/>
        <w:t>пьесу и подробно описывает каждую сцену и диалоги персонажей. Иногда сценарий представляет собой адаптацию отдельного литературного произведения для кинематографа, иногда в этом случае автор романа бывает и автором сценария. В современном зрелищном искусстве сценарии разрабатываются для цирковых клоунад и реприз, пантомим, эстрадных комических и пародийных номеров. В драматургии термин</w:t>
      </w:r>
    </w:p>
    <w:p w:rsidR="009B1EC4" w:rsidRPr="00D37F41" w:rsidRDefault="009B1EC4"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«сценарий» может относиться к плану будущей пьесы, наброску драматического произведения (чаще «сценарная разработка»).</w:t>
      </w:r>
    </w:p>
    <w:p w:rsidR="009B1EC4" w:rsidRPr="00D37F41" w:rsidRDefault="009B1EC4"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Виртуальная экскурсия - представляет собой программно- информационный продукт в виде гипертекста, предназначенный для интегрированного представления материалов экспедиции по программе.</w:t>
      </w:r>
    </w:p>
    <w:p w:rsidR="009B1EC4" w:rsidRPr="00D37F41" w:rsidRDefault="009B1EC4"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Сборник сочинений - энциклопедия, антология или другое издание, представляющее собой по подбору и расположению материалов результат творческого труда. Могут быть стихотворения, рассказы, повести и т.д.</w:t>
      </w:r>
    </w:p>
    <w:p w:rsidR="009B1EC4" w:rsidRPr="00D37F41" w:rsidRDefault="009B1EC4"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Дневник путешествий – последовательное изложение передвижений по какой-либо территории, акватории с целью их изучения, а также с общеобразовательными, познавательными, спортивными и др. целями. Могут содержать путевые впечатления, описание дорожных происшествий, наблюдений;</w:t>
      </w:r>
    </w:p>
    <w:p w:rsidR="009B1EC4" w:rsidRPr="00D37F41" w:rsidRDefault="009B1EC4"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Главы из несуществующего учебника - созданные тексты для несуществующего учебника на основе исследований, экспериментов и т.д.</w:t>
      </w:r>
    </w:p>
    <w:p w:rsidR="009B1EC4" w:rsidRPr="00D37F41" w:rsidRDefault="009B1EC4"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Костюм - одежда человека или маскарадная, или театральная одежда.</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Выставка - публичная демонстрация достижений в области экономики, науки, техники, культуры, искусства и других областях общественной жизни. Игра - разновидность физической и интеллектуальной деятельности, лишенная</w:t>
      </w:r>
      <w:r w:rsidRPr="00D37F41">
        <w:rPr>
          <w:rFonts w:ascii="Times New Roman" w:hAnsi="Times New Roman" w:cs="Times New Roman"/>
          <w:sz w:val="24"/>
          <w:szCs w:val="24"/>
        </w:rPr>
        <w:tab/>
        <w:t>прямой</w:t>
      </w:r>
      <w:r w:rsidRPr="00D37F41">
        <w:rPr>
          <w:rFonts w:ascii="Times New Roman" w:hAnsi="Times New Roman" w:cs="Times New Roman"/>
          <w:sz w:val="24"/>
          <w:szCs w:val="24"/>
        </w:rPr>
        <w:tab/>
        <w:t>практической</w:t>
      </w:r>
      <w:r w:rsidR="005F6FAC" w:rsidRPr="00D37F41">
        <w:rPr>
          <w:rFonts w:ascii="Times New Roman" w:hAnsi="Times New Roman" w:cs="Times New Roman"/>
          <w:sz w:val="24"/>
          <w:szCs w:val="24"/>
        </w:rPr>
        <w:t xml:space="preserve"> </w:t>
      </w:r>
      <w:r w:rsidRPr="00D37F41">
        <w:rPr>
          <w:rFonts w:ascii="Times New Roman" w:hAnsi="Times New Roman" w:cs="Times New Roman"/>
          <w:sz w:val="24"/>
          <w:szCs w:val="24"/>
        </w:rPr>
        <w:t>целесообразности</w:t>
      </w:r>
      <w:r w:rsidRPr="00D37F41">
        <w:rPr>
          <w:rFonts w:ascii="Times New Roman" w:hAnsi="Times New Roman" w:cs="Times New Roman"/>
          <w:sz w:val="24"/>
          <w:szCs w:val="24"/>
        </w:rPr>
        <w:tab/>
        <w:t>и представляющая индивиду возможность самореализации, выходящей за рамки его актуальных социальных ролей. Понятие общенаучное, поэтому в зависимости от того, где используется</w:t>
      </w:r>
      <w:r w:rsidRPr="00D37F41">
        <w:rPr>
          <w:rFonts w:ascii="Times New Roman" w:hAnsi="Times New Roman" w:cs="Times New Roman"/>
          <w:sz w:val="24"/>
          <w:szCs w:val="24"/>
        </w:rPr>
        <w:tab/>
        <w:t>игры</w:t>
      </w:r>
      <w:r w:rsidRPr="00D37F41">
        <w:rPr>
          <w:rFonts w:ascii="Times New Roman" w:hAnsi="Times New Roman" w:cs="Times New Roman"/>
          <w:sz w:val="24"/>
          <w:szCs w:val="24"/>
        </w:rPr>
        <w:tab/>
      </w:r>
      <w:r w:rsidRPr="00D37F41">
        <w:rPr>
          <w:rFonts w:ascii="Times New Roman" w:hAnsi="Times New Roman" w:cs="Times New Roman"/>
          <w:sz w:val="24"/>
          <w:szCs w:val="24"/>
        </w:rPr>
        <w:tab/>
        <w:t>могут</w:t>
      </w:r>
      <w:r w:rsidRPr="00D37F41">
        <w:rPr>
          <w:rFonts w:ascii="Times New Roman" w:hAnsi="Times New Roman" w:cs="Times New Roman"/>
          <w:sz w:val="24"/>
          <w:szCs w:val="24"/>
        </w:rPr>
        <w:tab/>
        <w:t>различаться:</w:t>
      </w:r>
      <w:r w:rsidRPr="00D37F41">
        <w:rPr>
          <w:rFonts w:ascii="Times New Roman" w:hAnsi="Times New Roman" w:cs="Times New Roman"/>
          <w:sz w:val="24"/>
          <w:szCs w:val="24"/>
        </w:rPr>
        <w:tab/>
        <w:t>спортивная,</w:t>
      </w:r>
      <w:r w:rsidRPr="00D37F41">
        <w:rPr>
          <w:rFonts w:ascii="Times New Roman" w:hAnsi="Times New Roman" w:cs="Times New Roman"/>
          <w:sz w:val="24"/>
          <w:szCs w:val="24"/>
        </w:rPr>
        <w:tab/>
      </w:r>
      <w:r w:rsidR="005F6FAC" w:rsidRPr="00D37F41">
        <w:rPr>
          <w:rFonts w:ascii="Times New Roman" w:hAnsi="Times New Roman" w:cs="Times New Roman"/>
          <w:sz w:val="24"/>
          <w:szCs w:val="24"/>
        </w:rPr>
        <w:t xml:space="preserve"> </w:t>
      </w:r>
      <w:r w:rsidRPr="00D37F41">
        <w:rPr>
          <w:rFonts w:ascii="Times New Roman" w:hAnsi="Times New Roman" w:cs="Times New Roman"/>
          <w:sz w:val="24"/>
          <w:szCs w:val="24"/>
        </w:rPr>
        <w:t>дидактическая,</w:t>
      </w:r>
      <w:r w:rsidR="005F6FAC" w:rsidRPr="00D37F41">
        <w:rPr>
          <w:rFonts w:ascii="Times New Roman" w:hAnsi="Times New Roman" w:cs="Times New Roman"/>
          <w:sz w:val="24"/>
          <w:szCs w:val="24"/>
        </w:rPr>
        <w:t xml:space="preserve"> </w:t>
      </w:r>
      <w:r w:rsidRPr="00D37F41">
        <w:rPr>
          <w:rFonts w:ascii="Times New Roman" w:hAnsi="Times New Roman" w:cs="Times New Roman"/>
          <w:sz w:val="24"/>
          <w:szCs w:val="24"/>
        </w:rPr>
        <w:t>интеллектуальная, музыкальная и т.д.</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Фотоальбом - альбом, изобразительным материалом в котором являются репродукции фотографий.</w:t>
      </w:r>
    </w:p>
    <w:p w:rsidR="004504A2" w:rsidRPr="00D37F41" w:rsidRDefault="004504A2" w:rsidP="001E5A0B">
      <w:pPr>
        <w:pStyle w:val="TableParagraph"/>
        <w:spacing w:before="72" w:line="360" w:lineRule="auto"/>
        <w:ind w:right="352"/>
        <w:jc w:val="right"/>
        <w:rPr>
          <w:sz w:val="24"/>
          <w:szCs w:val="24"/>
        </w:rPr>
      </w:pPr>
      <w:r w:rsidRPr="00D37F41">
        <w:rPr>
          <w:sz w:val="24"/>
          <w:szCs w:val="24"/>
        </w:rPr>
        <w:lastRenderedPageBreak/>
        <w:t>Приложение 5.</w:t>
      </w:r>
    </w:p>
    <w:p w:rsidR="004504A2" w:rsidRPr="00D37F41" w:rsidRDefault="004504A2" w:rsidP="001E5A0B">
      <w:pPr>
        <w:spacing w:line="360" w:lineRule="auto"/>
        <w:ind w:left="3072"/>
        <w:jc w:val="both"/>
        <w:rPr>
          <w:sz w:val="24"/>
          <w:szCs w:val="24"/>
        </w:rPr>
      </w:pPr>
      <w:r w:rsidRPr="00D37F41">
        <w:rPr>
          <w:sz w:val="24"/>
          <w:szCs w:val="24"/>
        </w:rPr>
        <w:t>Требования к презентации</w:t>
      </w:r>
    </w:p>
    <w:p w:rsidR="004504A2" w:rsidRPr="00D37F41" w:rsidRDefault="004504A2" w:rsidP="001E5A0B">
      <w:pPr>
        <w:pStyle w:val="TableParagraph"/>
        <w:spacing w:before="4" w:line="360" w:lineRule="auto"/>
        <w:rPr>
          <w:b/>
          <w:sz w:val="24"/>
          <w:szCs w:val="24"/>
        </w:rPr>
      </w:pPr>
    </w:p>
    <w:tbl>
      <w:tblPr>
        <w:tblStyle w:val="TableNormal"/>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5"/>
        <w:gridCol w:w="7160"/>
        <w:gridCol w:w="105"/>
      </w:tblGrid>
      <w:tr w:rsidR="004504A2" w:rsidRPr="00D37F41" w:rsidTr="002A31F6">
        <w:trPr>
          <w:gridAfter w:val="1"/>
          <w:wAfter w:w="105" w:type="dxa"/>
          <w:trHeight w:val="321"/>
        </w:trPr>
        <w:tc>
          <w:tcPr>
            <w:tcW w:w="2415"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Части</w:t>
            </w:r>
          </w:p>
        </w:tc>
        <w:tc>
          <w:tcPr>
            <w:tcW w:w="7160"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Содержание</w:t>
            </w:r>
          </w:p>
        </w:tc>
      </w:tr>
      <w:tr w:rsidR="004504A2" w:rsidRPr="00D37F41" w:rsidTr="002A31F6">
        <w:trPr>
          <w:gridAfter w:val="1"/>
          <w:wAfter w:w="105" w:type="dxa"/>
          <w:trHeight w:val="969"/>
        </w:trPr>
        <w:tc>
          <w:tcPr>
            <w:tcW w:w="2415"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spacing w:line="360" w:lineRule="auto"/>
              <w:jc w:val="both"/>
              <w:rPr>
                <w:rFonts w:ascii="Times New Roman" w:hAnsi="Times New Roman" w:cs="Times New Roman"/>
                <w:sz w:val="24"/>
                <w:szCs w:val="24"/>
              </w:rPr>
            </w:pP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Композиционная</w:t>
            </w:r>
          </w:p>
        </w:tc>
        <w:tc>
          <w:tcPr>
            <w:tcW w:w="7160"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numPr>
                <w:ilvl w:val="0"/>
                <w:numId w:val="7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Интригующее </w:t>
            </w:r>
            <w:r w:rsidR="005F6FAC" w:rsidRPr="00D37F41">
              <w:rPr>
                <w:rFonts w:ascii="Times New Roman" w:hAnsi="Times New Roman" w:cs="Times New Roman"/>
                <w:sz w:val="24"/>
                <w:szCs w:val="24"/>
              </w:rPr>
              <w:t>начало.</w:t>
            </w:r>
          </w:p>
          <w:p w:rsidR="004504A2" w:rsidRPr="00D37F41" w:rsidRDefault="004504A2" w:rsidP="001E5A0B">
            <w:pPr>
              <w:numPr>
                <w:ilvl w:val="0"/>
                <w:numId w:val="7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Нарастание темпов событий.</w:t>
            </w:r>
          </w:p>
          <w:p w:rsidR="004504A2" w:rsidRPr="00D37F41" w:rsidRDefault="004504A2" w:rsidP="001E5A0B">
            <w:pPr>
              <w:numPr>
                <w:ilvl w:val="0"/>
                <w:numId w:val="7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Полный калейдоскоп событий</w:t>
            </w:r>
          </w:p>
        </w:tc>
      </w:tr>
      <w:tr w:rsidR="004504A2" w:rsidRPr="00D37F41" w:rsidTr="002A31F6">
        <w:trPr>
          <w:gridAfter w:val="1"/>
          <w:wAfter w:w="105" w:type="dxa"/>
          <w:trHeight w:val="321"/>
        </w:trPr>
        <w:tc>
          <w:tcPr>
            <w:tcW w:w="2415"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Содержательная</w:t>
            </w:r>
          </w:p>
        </w:tc>
        <w:tc>
          <w:tcPr>
            <w:tcW w:w="7160"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numPr>
                <w:ilvl w:val="0"/>
                <w:numId w:val="76"/>
              </w:numPr>
              <w:spacing w:line="360" w:lineRule="auto"/>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Содержание раскрывает цель и задачи исследования</w:t>
            </w:r>
            <w:r w:rsidR="005F6FAC" w:rsidRPr="00D37F41">
              <w:rPr>
                <w:rFonts w:ascii="Times New Roman" w:hAnsi="Times New Roman" w:cs="Times New Roman"/>
                <w:sz w:val="24"/>
                <w:szCs w:val="24"/>
                <w:lang w:val="ru-RU"/>
              </w:rPr>
              <w:t xml:space="preserve"> </w:t>
            </w:r>
          </w:p>
        </w:tc>
      </w:tr>
      <w:tr w:rsidR="004504A2" w:rsidRPr="00D37F41" w:rsidTr="002A31F6">
        <w:trPr>
          <w:gridAfter w:val="1"/>
          <w:wAfter w:w="105" w:type="dxa"/>
          <w:trHeight w:val="3542"/>
        </w:trPr>
        <w:tc>
          <w:tcPr>
            <w:tcW w:w="2415"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spacing w:line="360" w:lineRule="auto"/>
              <w:jc w:val="both"/>
              <w:rPr>
                <w:rFonts w:ascii="Times New Roman" w:hAnsi="Times New Roman" w:cs="Times New Roman"/>
                <w:sz w:val="24"/>
                <w:szCs w:val="24"/>
                <w:lang w:val="ru-RU"/>
              </w:rPr>
            </w:pPr>
          </w:p>
          <w:p w:rsidR="004504A2" w:rsidRPr="00D37F41" w:rsidRDefault="004504A2" w:rsidP="001E5A0B">
            <w:pPr>
              <w:spacing w:line="360" w:lineRule="auto"/>
              <w:jc w:val="both"/>
              <w:rPr>
                <w:rFonts w:ascii="Times New Roman" w:hAnsi="Times New Roman" w:cs="Times New Roman"/>
                <w:sz w:val="24"/>
                <w:szCs w:val="24"/>
                <w:lang w:val="ru-RU"/>
              </w:rPr>
            </w:pPr>
          </w:p>
          <w:p w:rsidR="004504A2" w:rsidRPr="00D37F41" w:rsidRDefault="004504A2" w:rsidP="001E5A0B">
            <w:pPr>
              <w:spacing w:line="360" w:lineRule="auto"/>
              <w:jc w:val="both"/>
              <w:rPr>
                <w:rFonts w:ascii="Times New Roman" w:hAnsi="Times New Roman" w:cs="Times New Roman"/>
                <w:sz w:val="24"/>
                <w:szCs w:val="24"/>
                <w:lang w:val="ru-RU"/>
              </w:rPr>
            </w:pPr>
          </w:p>
          <w:p w:rsidR="004504A2" w:rsidRPr="00D37F41" w:rsidRDefault="004504A2" w:rsidP="001E5A0B">
            <w:pPr>
              <w:spacing w:line="360" w:lineRule="auto"/>
              <w:jc w:val="both"/>
              <w:rPr>
                <w:rFonts w:ascii="Times New Roman" w:hAnsi="Times New Roman" w:cs="Times New Roman"/>
                <w:sz w:val="24"/>
                <w:szCs w:val="24"/>
                <w:lang w:val="ru-RU"/>
              </w:rPr>
            </w:pP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Информационная</w:t>
            </w:r>
          </w:p>
        </w:tc>
        <w:tc>
          <w:tcPr>
            <w:tcW w:w="7160"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numPr>
                <w:ilvl w:val="0"/>
                <w:numId w:val="77"/>
              </w:numPr>
              <w:spacing w:line="360" w:lineRule="auto"/>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Достоверность</w:t>
            </w:r>
            <w:r w:rsidRPr="00D37F41">
              <w:rPr>
                <w:rFonts w:ascii="Times New Roman" w:hAnsi="Times New Roman" w:cs="Times New Roman"/>
                <w:sz w:val="24"/>
                <w:szCs w:val="24"/>
                <w:lang w:val="ru-RU"/>
              </w:rPr>
              <w:tab/>
              <w:t>(соответствие</w:t>
            </w:r>
            <w:r w:rsidR="005F6FAC" w:rsidRPr="00D37F41">
              <w:rPr>
                <w:rFonts w:ascii="Times New Roman" w:hAnsi="Times New Roman" w:cs="Times New Roman"/>
                <w:sz w:val="24"/>
                <w:szCs w:val="24"/>
                <w:lang w:val="ru-RU"/>
              </w:rPr>
              <w:t xml:space="preserve"> </w:t>
            </w:r>
            <w:r w:rsidRPr="00D37F41">
              <w:rPr>
                <w:rFonts w:ascii="Times New Roman" w:hAnsi="Times New Roman" w:cs="Times New Roman"/>
                <w:sz w:val="24"/>
                <w:szCs w:val="24"/>
                <w:lang w:val="ru-RU"/>
              </w:rPr>
              <w:tab/>
              <w:t xml:space="preserve">информации </w:t>
            </w:r>
            <w:r w:rsidR="005F6FAC" w:rsidRPr="00D37F41">
              <w:rPr>
                <w:rFonts w:ascii="Times New Roman" w:hAnsi="Times New Roman" w:cs="Times New Roman"/>
                <w:sz w:val="24"/>
                <w:szCs w:val="24"/>
                <w:lang w:val="ru-RU"/>
              </w:rPr>
              <w:t xml:space="preserve"> </w:t>
            </w:r>
            <w:r w:rsidRPr="00D37F41">
              <w:rPr>
                <w:rFonts w:ascii="Times New Roman" w:hAnsi="Times New Roman" w:cs="Times New Roman"/>
                <w:sz w:val="24"/>
                <w:szCs w:val="24"/>
                <w:lang w:val="ru-RU"/>
              </w:rPr>
              <w:t>действительности, истинность информации)</w:t>
            </w:r>
            <w:r w:rsidR="00BA2719" w:rsidRPr="00D37F41">
              <w:rPr>
                <w:rFonts w:ascii="Times New Roman" w:hAnsi="Times New Roman" w:cs="Times New Roman"/>
                <w:sz w:val="24"/>
                <w:szCs w:val="24"/>
                <w:lang w:val="ru-RU"/>
              </w:rPr>
              <w:t>.</w:t>
            </w:r>
          </w:p>
          <w:p w:rsidR="004504A2" w:rsidRPr="00D37F41" w:rsidRDefault="004504A2" w:rsidP="001E5A0B">
            <w:pPr>
              <w:numPr>
                <w:ilvl w:val="0"/>
                <w:numId w:val="77"/>
              </w:numPr>
              <w:spacing w:line="360" w:lineRule="auto"/>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 xml:space="preserve">Полнота (отражение источником информации всех </w:t>
            </w:r>
            <w:r w:rsidR="005F6FAC" w:rsidRPr="00D37F41">
              <w:rPr>
                <w:rFonts w:ascii="Times New Roman" w:hAnsi="Times New Roman" w:cs="Times New Roman"/>
                <w:sz w:val="24"/>
                <w:szCs w:val="24"/>
                <w:lang w:val="ru-RU"/>
              </w:rPr>
              <w:t>с</w:t>
            </w:r>
            <w:r w:rsidRPr="00D37F41">
              <w:rPr>
                <w:rFonts w:ascii="Times New Roman" w:hAnsi="Times New Roman" w:cs="Times New Roman"/>
                <w:sz w:val="24"/>
                <w:szCs w:val="24"/>
                <w:lang w:val="ru-RU"/>
              </w:rPr>
              <w:t xml:space="preserve">ущественных сторон исследуемого </w:t>
            </w:r>
            <w:r w:rsidR="005F6FAC" w:rsidRPr="00D37F41">
              <w:rPr>
                <w:rFonts w:ascii="Times New Roman" w:hAnsi="Times New Roman" w:cs="Times New Roman"/>
                <w:sz w:val="24"/>
                <w:szCs w:val="24"/>
                <w:lang w:val="ru-RU"/>
              </w:rPr>
              <w:t>вопроса)</w:t>
            </w:r>
            <w:r w:rsidR="00BA2719" w:rsidRPr="00D37F41">
              <w:rPr>
                <w:rFonts w:ascii="Times New Roman" w:hAnsi="Times New Roman" w:cs="Times New Roman"/>
                <w:sz w:val="24"/>
                <w:szCs w:val="24"/>
                <w:lang w:val="ru-RU"/>
              </w:rPr>
              <w:t>.</w:t>
            </w:r>
          </w:p>
          <w:p w:rsidR="004504A2" w:rsidRPr="00D37F41" w:rsidRDefault="004504A2" w:rsidP="001E5A0B">
            <w:pPr>
              <w:numPr>
                <w:ilvl w:val="0"/>
                <w:numId w:val="77"/>
              </w:numPr>
              <w:spacing w:line="360" w:lineRule="auto"/>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 xml:space="preserve">Ссылки и обоснования  (наличие  ссылок,  сведений  о происхождении </w:t>
            </w:r>
            <w:r w:rsidR="005F6FAC" w:rsidRPr="00D37F41">
              <w:rPr>
                <w:rFonts w:ascii="Times New Roman" w:hAnsi="Times New Roman" w:cs="Times New Roman"/>
                <w:sz w:val="24"/>
                <w:szCs w:val="24"/>
                <w:lang w:val="ru-RU"/>
              </w:rPr>
              <w:t xml:space="preserve">информации) </w:t>
            </w:r>
            <w:r w:rsidR="00BA2719" w:rsidRPr="00D37F41">
              <w:rPr>
                <w:rFonts w:ascii="Times New Roman" w:hAnsi="Times New Roman" w:cs="Times New Roman"/>
                <w:sz w:val="24"/>
                <w:szCs w:val="24"/>
                <w:lang w:val="ru-RU"/>
              </w:rPr>
              <w:t>.</w:t>
            </w:r>
          </w:p>
          <w:p w:rsidR="004504A2" w:rsidRPr="00D37F41" w:rsidRDefault="004504A2" w:rsidP="001E5A0B">
            <w:pPr>
              <w:numPr>
                <w:ilvl w:val="0"/>
                <w:numId w:val="7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Отсутствие неопределенности, </w:t>
            </w:r>
            <w:r w:rsidR="005F6FAC" w:rsidRPr="00D37F41">
              <w:rPr>
                <w:rFonts w:ascii="Times New Roman" w:hAnsi="Times New Roman" w:cs="Times New Roman"/>
                <w:sz w:val="24"/>
                <w:szCs w:val="24"/>
              </w:rPr>
              <w:t>неоднозначности</w:t>
            </w:r>
            <w:r w:rsidR="005F6FAC" w:rsidRPr="00D37F41">
              <w:rPr>
                <w:rFonts w:ascii="Times New Roman" w:hAnsi="Times New Roman" w:cs="Times New Roman"/>
                <w:sz w:val="24"/>
                <w:szCs w:val="24"/>
                <w:lang w:val="ru-RU"/>
              </w:rPr>
              <w:t xml:space="preserve"> </w:t>
            </w:r>
          </w:p>
          <w:p w:rsidR="004504A2" w:rsidRPr="00D37F41" w:rsidRDefault="004504A2" w:rsidP="001E5A0B">
            <w:pPr>
              <w:numPr>
                <w:ilvl w:val="0"/>
                <w:numId w:val="7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Современность </w:t>
            </w:r>
            <w:r w:rsidR="005F6FAC" w:rsidRPr="00D37F41">
              <w:rPr>
                <w:rFonts w:ascii="Times New Roman" w:hAnsi="Times New Roman" w:cs="Times New Roman"/>
                <w:sz w:val="24"/>
                <w:szCs w:val="24"/>
              </w:rPr>
              <w:t>источника</w:t>
            </w:r>
            <w:r w:rsidR="00BA2719" w:rsidRPr="00D37F41">
              <w:rPr>
                <w:rFonts w:ascii="Times New Roman" w:hAnsi="Times New Roman" w:cs="Times New Roman"/>
                <w:sz w:val="24"/>
                <w:szCs w:val="24"/>
                <w:lang w:val="ru-RU"/>
              </w:rPr>
              <w:t>.</w:t>
            </w:r>
          </w:p>
          <w:p w:rsidR="004504A2" w:rsidRPr="00D37F41" w:rsidRDefault="004504A2" w:rsidP="001E5A0B">
            <w:pPr>
              <w:numPr>
                <w:ilvl w:val="0"/>
                <w:numId w:val="77"/>
              </w:numPr>
              <w:spacing w:line="360" w:lineRule="auto"/>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 xml:space="preserve">Разумная достаточность (ограничения с точки зрения </w:t>
            </w:r>
            <w:r w:rsidR="005F6FAC" w:rsidRPr="00D37F41">
              <w:rPr>
                <w:rFonts w:ascii="Times New Roman" w:hAnsi="Times New Roman" w:cs="Times New Roman"/>
                <w:sz w:val="24"/>
                <w:szCs w:val="24"/>
                <w:lang w:val="ru-RU"/>
              </w:rPr>
              <w:t xml:space="preserve">  </w:t>
            </w:r>
            <w:r w:rsidRPr="00D37F41">
              <w:rPr>
                <w:rFonts w:ascii="Times New Roman" w:hAnsi="Times New Roman" w:cs="Times New Roman"/>
                <w:sz w:val="24"/>
                <w:szCs w:val="24"/>
                <w:lang w:val="ru-RU"/>
              </w:rPr>
              <w:t>спользуемых</w:t>
            </w:r>
            <w:r w:rsidRPr="00D37F41">
              <w:rPr>
                <w:rFonts w:ascii="Times New Roman" w:hAnsi="Times New Roman" w:cs="Times New Roman"/>
                <w:sz w:val="24"/>
                <w:szCs w:val="24"/>
                <w:lang w:val="ru-RU"/>
              </w:rPr>
              <w:tab/>
              <w:t>источников</w:t>
            </w:r>
            <w:r w:rsidRPr="00D37F41">
              <w:rPr>
                <w:rFonts w:ascii="Times New Roman" w:hAnsi="Times New Roman" w:cs="Times New Roman"/>
                <w:sz w:val="24"/>
                <w:szCs w:val="24"/>
                <w:lang w:val="ru-RU"/>
              </w:rPr>
              <w:tab/>
              <w:t>и детализации</w:t>
            </w:r>
            <w:r w:rsidRPr="00D37F41">
              <w:rPr>
                <w:rFonts w:ascii="Times New Roman" w:hAnsi="Times New Roman" w:cs="Times New Roman"/>
                <w:sz w:val="24"/>
                <w:szCs w:val="24"/>
                <w:lang w:val="ru-RU"/>
              </w:rPr>
              <w:tab/>
              <w:t>освещаемого</w:t>
            </w:r>
          </w:p>
          <w:p w:rsidR="004504A2" w:rsidRPr="00D37F41" w:rsidRDefault="004504A2" w:rsidP="001E5A0B">
            <w:pPr>
              <w:spacing w:line="360" w:lineRule="auto"/>
              <w:jc w:val="both"/>
              <w:rPr>
                <w:rFonts w:ascii="Times New Roman" w:hAnsi="Times New Roman" w:cs="Times New Roman"/>
                <w:sz w:val="24"/>
                <w:szCs w:val="24"/>
                <w:lang w:val="ru-RU"/>
              </w:rPr>
            </w:pPr>
            <w:r w:rsidRPr="00D37F41">
              <w:rPr>
                <w:rFonts w:ascii="Times New Roman" w:hAnsi="Times New Roman" w:cs="Times New Roman"/>
                <w:sz w:val="24"/>
                <w:szCs w:val="24"/>
              </w:rPr>
              <w:t>вопроса)</w:t>
            </w:r>
            <w:r w:rsidR="005F6FAC" w:rsidRPr="00D37F41">
              <w:rPr>
                <w:rFonts w:ascii="Times New Roman" w:hAnsi="Times New Roman" w:cs="Times New Roman"/>
                <w:sz w:val="24"/>
                <w:szCs w:val="24"/>
                <w:lang w:val="ru-RU"/>
              </w:rPr>
              <w:t xml:space="preserve">   </w:t>
            </w:r>
          </w:p>
        </w:tc>
      </w:tr>
      <w:tr w:rsidR="004504A2" w:rsidRPr="00D37F41" w:rsidTr="002A31F6">
        <w:trPr>
          <w:gridAfter w:val="1"/>
          <w:wAfter w:w="105" w:type="dxa"/>
          <w:trHeight w:val="4508"/>
        </w:trPr>
        <w:tc>
          <w:tcPr>
            <w:tcW w:w="2415"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spacing w:line="360" w:lineRule="auto"/>
              <w:jc w:val="both"/>
              <w:rPr>
                <w:rFonts w:ascii="Times New Roman" w:hAnsi="Times New Roman" w:cs="Times New Roman"/>
                <w:sz w:val="24"/>
                <w:szCs w:val="24"/>
              </w:rPr>
            </w:pPr>
          </w:p>
          <w:p w:rsidR="004504A2" w:rsidRPr="00D37F41" w:rsidRDefault="004504A2" w:rsidP="001E5A0B">
            <w:pPr>
              <w:spacing w:line="360" w:lineRule="auto"/>
              <w:jc w:val="both"/>
              <w:rPr>
                <w:rFonts w:ascii="Times New Roman" w:hAnsi="Times New Roman" w:cs="Times New Roman"/>
                <w:sz w:val="24"/>
                <w:szCs w:val="24"/>
              </w:rPr>
            </w:pPr>
          </w:p>
          <w:p w:rsidR="004504A2" w:rsidRPr="00D37F41" w:rsidRDefault="004504A2" w:rsidP="001E5A0B">
            <w:pPr>
              <w:spacing w:line="360" w:lineRule="auto"/>
              <w:jc w:val="both"/>
              <w:rPr>
                <w:rFonts w:ascii="Times New Roman" w:hAnsi="Times New Roman" w:cs="Times New Roman"/>
                <w:sz w:val="24"/>
                <w:szCs w:val="24"/>
              </w:rPr>
            </w:pPr>
          </w:p>
          <w:p w:rsidR="004504A2" w:rsidRPr="00D37F41" w:rsidRDefault="004504A2" w:rsidP="001E5A0B">
            <w:pPr>
              <w:spacing w:line="360" w:lineRule="auto"/>
              <w:jc w:val="both"/>
              <w:rPr>
                <w:rFonts w:ascii="Times New Roman" w:hAnsi="Times New Roman" w:cs="Times New Roman"/>
                <w:sz w:val="24"/>
                <w:szCs w:val="24"/>
              </w:rPr>
            </w:pPr>
          </w:p>
          <w:p w:rsidR="004504A2" w:rsidRPr="00D37F41" w:rsidRDefault="004504A2" w:rsidP="001E5A0B">
            <w:pPr>
              <w:spacing w:line="360" w:lineRule="auto"/>
              <w:jc w:val="both"/>
              <w:rPr>
                <w:rFonts w:ascii="Times New Roman" w:hAnsi="Times New Roman" w:cs="Times New Roman"/>
                <w:sz w:val="24"/>
                <w:szCs w:val="24"/>
              </w:rPr>
            </w:pPr>
          </w:p>
          <w:p w:rsidR="004504A2" w:rsidRPr="00D37F41" w:rsidRDefault="004504A2" w:rsidP="001E5A0B">
            <w:pPr>
              <w:spacing w:line="360" w:lineRule="auto"/>
              <w:jc w:val="both"/>
              <w:rPr>
                <w:rFonts w:ascii="Times New Roman" w:hAnsi="Times New Roman" w:cs="Times New Roman"/>
                <w:sz w:val="24"/>
                <w:szCs w:val="24"/>
              </w:rPr>
            </w:pP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Текст</w:t>
            </w:r>
          </w:p>
        </w:tc>
        <w:tc>
          <w:tcPr>
            <w:tcW w:w="7160"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numPr>
                <w:ilvl w:val="0"/>
                <w:numId w:val="78"/>
              </w:numPr>
              <w:spacing w:line="360" w:lineRule="auto"/>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 xml:space="preserve">Научность (построение всех положений, определений и выводов на строго научной </w:t>
            </w:r>
            <w:r w:rsidR="005F6FAC" w:rsidRPr="00D37F41">
              <w:rPr>
                <w:rFonts w:ascii="Times New Roman" w:hAnsi="Times New Roman" w:cs="Times New Roman"/>
                <w:sz w:val="24"/>
                <w:szCs w:val="24"/>
                <w:lang w:val="ru-RU"/>
              </w:rPr>
              <w:t>основе)</w:t>
            </w:r>
            <w:r w:rsidR="00BA2719" w:rsidRPr="00D37F41">
              <w:rPr>
                <w:rFonts w:ascii="Times New Roman" w:hAnsi="Times New Roman" w:cs="Times New Roman"/>
                <w:sz w:val="24"/>
                <w:szCs w:val="24"/>
                <w:lang w:val="ru-RU"/>
              </w:rPr>
              <w:t>.</w:t>
            </w:r>
          </w:p>
          <w:p w:rsidR="004504A2" w:rsidRPr="00D37F41" w:rsidRDefault="004504A2" w:rsidP="001E5A0B">
            <w:pPr>
              <w:numPr>
                <w:ilvl w:val="0"/>
                <w:numId w:val="78"/>
              </w:numPr>
              <w:spacing w:line="360" w:lineRule="auto"/>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Логичность</w:t>
            </w:r>
            <w:r w:rsidRPr="00D37F41">
              <w:rPr>
                <w:rFonts w:ascii="Times New Roman" w:hAnsi="Times New Roman" w:cs="Times New Roman"/>
                <w:sz w:val="24"/>
                <w:szCs w:val="24"/>
                <w:lang w:val="ru-RU"/>
              </w:rPr>
              <w:tab/>
              <w:t>(наличие</w:t>
            </w:r>
            <w:r w:rsidRPr="00D37F41">
              <w:rPr>
                <w:rFonts w:ascii="Times New Roman" w:hAnsi="Times New Roman" w:cs="Times New Roman"/>
                <w:sz w:val="24"/>
                <w:szCs w:val="24"/>
                <w:lang w:val="ru-RU"/>
              </w:rPr>
              <w:tab/>
              <w:t>логических</w:t>
            </w:r>
            <w:r w:rsidRPr="00D37F41">
              <w:rPr>
                <w:rFonts w:ascii="Times New Roman" w:hAnsi="Times New Roman" w:cs="Times New Roman"/>
                <w:sz w:val="24"/>
                <w:szCs w:val="24"/>
                <w:lang w:val="ru-RU"/>
              </w:rPr>
              <w:tab/>
              <w:t>связей</w:t>
            </w:r>
            <w:r w:rsidRPr="00D37F41">
              <w:rPr>
                <w:rFonts w:ascii="Times New Roman" w:hAnsi="Times New Roman" w:cs="Times New Roman"/>
                <w:sz w:val="24"/>
                <w:szCs w:val="24"/>
                <w:lang w:val="ru-RU"/>
              </w:rPr>
              <w:tab/>
              <w:t>между излагаемыми поня</w:t>
            </w:r>
            <w:r w:rsidR="005F6FAC" w:rsidRPr="00D37F41">
              <w:rPr>
                <w:rFonts w:ascii="Times New Roman" w:hAnsi="Times New Roman" w:cs="Times New Roman"/>
                <w:sz w:val="24"/>
                <w:szCs w:val="24"/>
                <w:lang w:val="ru-RU"/>
              </w:rPr>
              <w:t>тиями)</w:t>
            </w:r>
            <w:r w:rsidR="00BA2719" w:rsidRPr="00D37F41">
              <w:rPr>
                <w:rFonts w:ascii="Times New Roman" w:hAnsi="Times New Roman" w:cs="Times New Roman"/>
                <w:sz w:val="24"/>
                <w:szCs w:val="24"/>
                <w:lang w:val="ru-RU"/>
              </w:rPr>
              <w:t>.</w:t>
            </w:r>
          </w:p>
          <w:p w:rsidR="004504A2" w:rsidRPr="00D37F41" w:rsidRDefault="004504A2" w:rsidP="001E5A0B">
            <w:pPr>
              <w:numPr>
                <w:ilvl w:val="0"/>
                <w:numId w:val="78"/>
              </w:numPr>
              <w:spacing w:line="360" w:lineRule="auto"/>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 xml:space="preserve">Доступность (текст должен быть понятен, значение новых терминов должно быть </w:t>
            </w:r>
            <w:r w:rsidR="005F6FAC" w:rsidRPr="00D37F41">
              <w:rPr>
                <w:rFonts w:ascii="Times New Roman" w:hAnsi="Times New Roman" w:cs="Times New Roman"/>
                <w:sz w:val="24"/>
                <w:szCs w:val="24"/>
                <w:lang w:val="ru-RU"/>
              </w:rPr>
              <w:t>разъяснено)</w:t>
            </w:r>
            <w:r w:rsidR="00BA2719" w:rsidRPr="00D37F41">
              <w:rPr>
                <w:rFonts w:ascii="Times New Roman" w:hAnsi="Times New Roman" w:cs="Times New Roman"/>
                <w:sz w:val="24"/>
                <w:szCs w:val="24"/>
                <w:lang w:val="ru-RU"/>
              </w:rPr>
              <w:t>.</w:t>
            </w:r>
          </w:p>
          <w:p w:rsidR="004504A2" w:rsidRPr="00D37F41" w:rsidRDefault="004504A2" w:rsidP="001E5A0B">
            <w:pPr>
              <w:numPr>
                <w:ilvl w:val="0"/>
                <w:numId w:val="78"/>
              </w:numPr>
              <w:spacing w:line="360" w:lineRule="auto"/>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Однозначность (единое толкован</w:t>
            </w:r>
            <w:r w:rsidR="005F6FAC" w:rsidRPr="00D37F41">
              <w:rPr>
                <w:rFonts w:ascii="Times New Roman" w:hAnsi="Times New Roman" w:cs="Times New Roman"/>
                <w:sz w:val="24"/>
                <w:szCs w:val="24"/>
                <w:lang w:val="ru-RU"/>
              </w:rPr>
              <w:t>ие текста различными учащимися)</w:t>
            </w:r>
            <w:r w:rsidR="00BA2719" w:rsidRPr="00D37F41">
              <w:rPr>
                <w:rFonts w:ascii="Times New Roman" w:hAnsi="Times New Roman" w:cs="Times New Roman"/>
                <w:sz w:val="24"/>
                <w:szCs w:val="24"/>
                <w:lang w:val="ru-RU"/>
              </w:rPr>
              <w:t>.</w:t>
            </w:r>
          </w:p>
          <w:p w:rsidR="004504A2" w:rsidRPr="00D37F41" w:rsidRDefault="004504A2" w:rsidP="001E5A0B">
            <w:pPr>
              <w:numPr>
                <w:ilvl w:val="0"/>
                <w:numId w:val="78"/>
              </w:numPr>
              <w:spacing w:line="360" w:lineRule="auto"/>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Лаконичность (текстовое изложение должно быть максимально кратким и не содержать ничего лишнего)</w:t>
            </w:r>
            <w:r w:rsidR="00BA2719" w:rsidRPr="00D37F41">
              <w:rPr>
                <w:rFonts w:ascii="Times New Roman" w:hAnsi="Times New Roman" w:cs="Times New Roman"/>
                <w:sz w:val="24"/>
                <w:szCs w:val="24"/>
                <w:lang w:val="ru-RU"/>
              </w:rPr>
              <w:t>.</w:t>
            </w:r>
          </w:p>
          <w:p w:rsidR="004504A2" w:rsidRPr="00D37F41" w:rsidRDefault="004504A2" w:rsidP="001E5A0B">
            <w:pPr>
              <w:numPr>
                <w:ilvl w:val="0"/>
                <w:numId w:val="78"/>
              </w:numPr>
              <w:spacing w:line="360" w:lineRule="auto"/>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 xml:space="preserve">Завершенность (содержание каждой части текстовой </w:t>
            </w:r>
            <w:r w:rsidR="005F6FAC" w:rsidRPr="00D37F41">
              <w:rPr>
                <w:rFonts w:ascii="Times New Roman" w:hAnsi="Times New Roman" w:cs="Times New Roman"/>
                <w:sz w:val="24"/>
                <w:szCs w:val="24"/>
                <w:lang w:val="ru-RU"/>
              </w:rPr>
              <w:t>информации логически завершено)</w:t>
            </w:r>
            <w:r w:rsidR="00BA2719" w:rsidRPr="00D37F41">
              <w:rPr>
                <w:rFonts w:ascii="Times New Roman" w:hAnsi="Times New Roman" w:cs="Times New Roman"/>
                <w:sz w:val="24"/>
                <w:szCs w:val="24"/>
                <w:lang w:val="ru-RU"/>
              </w:rPr>
              <w:t>.</w:t>
            </w:r>
          </w:p>
          <w:p w:rsidR="004504A2" w:rsidRPr="00D37F41" w:rsidRDefault="004504A2" w:rsidP="001E5A0B">
            <w:pPr>
              <w:numPr>
                <w:ilvl w:val="0"/>
                <w:numId w:val="78"/>
              </w:numPr>
              <w:spacing w:line="360" w:lineRule="auto"/>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lastRenderedPageBreak/>
              <w:t>Отсутствие</w:t>
            </w:r>
            <w:r w:rsidRPr="00D37F41">
              <w:rPr>
                <w:rFonts w:ascii="Times New Roman" w:hAnsi="Times New Roman" w:cs="Times New Roman"/>
                <w:sz w:val="24"/>
                <w:szCs w:val="24"/>
                <w:lang w:val="ru-RU"/>
              </w:rPr>
              <w:tab/>
              <w:t>орфографических</w:t>
            </w:r>
            <w:r w:rsidRPr="00D37F41">
              <w:rPr>
                <w:rFonts w:ascii="Times New Roman" w:hAnsi="Times New Roman" w:cs="Times New Roman"/>
                <w:sz w:val="24"/>
                <w:szCs w:val="24"/>
                <w:lang w:val="ru-RU"/>
              </w:rPr>
              <w:tab/>
              <w:t>и пунктуационных ошибок</w:t>
            </w:r>
          </w:p>
        </w:tc>
      </w:tr>
      <w:tr w:rsidR="004504A2" w:rsidRPr="00D37F41" w:rsidTr="002A31F6">
        <w:trPr>
          <w:gridAfter w:val="1"/>
          <w:wAfter w:w="105" w:type="dxa"/>
          <w:trHeight w:val="2576"/>
        </w:trPr>
        <w:tc>
          <w:tcPr>
            <w:tcW w:w="2415"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spacing w:line="360" w:lineRule="auto"/>
              <w:jc w:val="both"/>
              <w:rPr>
                <w:rFonts w:ascii="Times New Roman" w:hAnsi="Times New Roman" w:cs="Times New Roman"/>
                <w:sz w:val="24"/>
                <w:szCs w:val="24"/>
                <w:lang w:val="ru-RU"/>
              </w:rPr>
            </w:pPr>
          </w:p>
          <w:p w:rsidR="004504A2" w:rsidRPr="00D37F41" w:rsidRDefault="004504A2" w:rsidP="001E5A0B">
            <w:pPr>
              <w:spacing w:line="360" w:lineRule="auto"/>
              <w:jc w:val="both"/>
              <w:rPr>
                <w:rFonts w:ascii="Times New Roman" w:hAnsi="Times New Roman" w:cs="Times New Roman"/>
                <w:sz w:val="24"/>
                <w:szCs w:val="24"/>
                <w:lang w:val="ru-RU"/>
              </w:rPr>
            </w:pPr>
          </w:p>
          <w:p w:rsidR="004504A2" w:rsidRPr="00D37F41" w:rsidRDefault="004504A2" w:rsidP="001E5A0B">
            <w:pPr>
              <w:spacing w:line="360" w:lineRule="auto"/>
              <w:jc w:val="both"/>
              <w:rPr>
                <w:rFonts w:ascii="Times New Roman" w:hAnsi="Times New Roman" w:cs="Times New Roman"/>
                <w:sz w:val="24"/>
                <w:szCs w:val="24"/>
                <w:lang w:val="ru-RU"/>
              </w:rPr>
            </w:pP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Оформление</w:t>
            </w:r>
          </w:p>
        </w:tc>
        <w:tc>
          <w:tcPr>
            <w:tcW w:w="7160"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numPr>
                <w:ilvl w:val="0"/>
                <w:numId w:val="7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Заголовки привлекают </w:t>
            </w:r>
            <w:r w:rsidR="005F6FAC" w:rsidRPr="00D37F41">
              <w:rPr>
                <w:rFonts w:ascii="Times New Roman" w:hAnsi="Times New Roman" w:cs="Times New Roman"/>
                <w:sz w:val="24"/>
                <w:szCs w:val="24"/>
              </w:rPr>
              <w:t>внимание</w:t>
            </w:r>
            <w:r w:rsidR="00BA2719" w:rsidRPr="00D37F41">
              <w:rPr>
                <w:rFonts w:ascii="Times New Roman" w:hAnsi="Times New Roman" w:cs="Times New Roman"/>
                <w:sz w:val="24"/>
                <w:szCs w:val="24"/>
                <w:lang w:val="ru-RU"/>
              </w:rPr>
              <w:t>.</w:t>
            </w:r>
          </w:p>
          <w:p w:rsidR="004504A2" w:rsidRPr="00D37F41" w:rsidRDefault="004504A2" w:rsidP="001E5A0B">
            <w:pPr>
              <w:numPr>
                <w:ilvl w:val="0"/>
                <w:numId w:val="79"/>
              </w:numPr>
              <w:spacing w:line="360" w:lineRule="auto"/>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 xml:space="preserve">Использование коротких слов и </w:t>
            </w:r>
            <w:r w:rsidR="005F6FAC" w:rsidRPr="00D37F41">
              <w:rPr>
                <w:rFonts w:ascii="Times New Roman" w:hAnsi="Times New Roman" w:cs="Times New Roman"/>
                <w:sz w:val="24"/>
                <w:szCs w:val="24"/>
                <w:lang w:val="ru-RU"/>
              </w:rPr>
              <w:t>предложений</w:t>
            </w:r>
            <w:r w:rsidR="00BA2719" w:rsidRPr="00D37F41">
              <w:rPr>
                <w:rFonts w:ascii="Times New Roman" w:hAnsi="Times New Roman" w:cs="Times New Roman"/>
                <w:sz w:val="24"/>
                <w:szCs w:val="24"/>
                <w:lang w:val="ru-RU"/>
              </w:rPr>
              <w:t>.</w:t>
            </w:r>
          </w:p>
          <w:p w:rsidR="004504A2" w:rsidRPr="00D37F41" w:rsidRDefault="004504A2" w:rsidP="001E5A0B">
            <w:pPr>
              <w:numPr>
                <w:ilvl w:val="0"/>
                <w:numId w:val="79"/>
              </w:numPr>
              <w:spacing w:line="360" w:lineRule="auto"/>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 xml:space="preserve">Наличие иллюстраций по заданной </w:t>
            </w:r>
            <w:r w:rsidR="005F6FAC" w:rsidRPr="00D37F41">
              <w:rPr>
                <w:rFonts w:ascii="Times New Roman" w:hAnsi="Times New Roman" w:cs="Times New Roman"/>
                <w:sz w:val="24"/>
                <w:szCs w:val="24"/>
                <w:lang w:val="ru-RU"/>
              </w:rPr>
              <w:t>теме</w:t>
            </w:r>
            <w:r w:rsidR="00BA2719" w:rsidRPr="00D37F41">
              <w:rPr>
                <w:rFonts w:ascii="Times New Roman" w:hAnsi="Times New Roman" w:cs="Times New Roman"/>
                <w:sz w:val="24"/>
                <w:szCs w:val="24"/>
                <w:lang w:val="ru-RU"/>
              </w:rPr>
              <w:t>.</w:t>
            </w:r>
          </w:p>
          <w:p w:rsidR="004504A2" w:rsidRPr="00D37F41" w:rsidRDefault="004504A2" w:rsidP="001E5A0B">
            <w:pPr>
              <w:numPr>
                <w:ilvl w:val="0"/>
                <w:numId w:val="79"/>
              </w:numPr>
              <w:spacing w:line="360" w:lineRule="auto"/>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 xml:space="preserve">Текст легко читается на фоне </w:t>
            </w:r>
            <w:r w:rsidR="005F6FAC" w:rsidRPr="00D37F41">
              <w:rPr>
                <w:rFonts w:ascii="Times New Roman" w:hAnsi="Times New Roman" w:cs="Times New Roman"/>
                <w:sz w:val="24"/>
                <w:szCs w:val="24"/>
                <w:lang w:val="ru-RU"/>
              </w:rPr>
              <w:t>презентации</w:t>
            </w:r>
            <w:r w:rsidR="00BA2719" w:rsidRPr="00D37F41">
              <w:rPr>
                <w:rFonts w:ascii="Times New Roman" w:hAnsi="Times New Roman" w:cs="Times New Roman"/>
                <w:sz w:val="24"/>
                <w:szCs w:val="24"/>
                <w:lang w:val="ru-RU"/>
              </w:rPr>
              <w:t>.</w:t>
            </w:r>
          </w:p>
          <w:p w:rsidR="004504A2" w:rsidRPr="00D37F41" w:rsidRDefault="004504A2" w:rsidP="001E5A0B">
            <w:pPr>
              <w:numPr>
                <w:ilvl w:val="0"/>
                <w:numId w:val="7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Используются анимационные </w:t>
            </w:r>
            <w:r w:rsidR="005F6FAC" w:rsidRPr="00D37F41">
              <w:rPr>
                <w:rFonts w:ascii="Times New Roman" w:hAnsi="Times New Roman" w:cs="Times New Roman"/>
                <w:sz w:val="24"/>
                <w:szCs w:val="24"/>
              </w:rPr>
              <w:t>эффекты</w:t>
            </w:r>
            <w:r w:rsidR="00BA2719" w:rsidRPr="00D37F41">
              <w:rPr>
                <w:rFonts w:ascii="Times New Roman" w:hAnsi="Times New Roman" w:cs="Times New Roman"/>
                <w:sz w:val="24"/>
                <w:szCs w:val="24"/>
                <w:lang w:val="ru-RU"/>
              </w:rPr>
              <w:t>.</w:t>
            </w:r>
          </w:p>
          <w:p w:rsidR="004504A2" w:rsidRPr="00D37F41" w:rsidRDefault="004504A2" w:rsidP="001E5A0B">
            <w:pPr>
              <w:numPr>
                <w:ilvl w:val="0"/>
                <w:numId w:val="79"/>
              </w:numPr>
              <w:spacing w:line="360" w:lineRule="auto"/>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 xml:space="preserve">Все ссылки, анимационные эффекты </w:t>
            </w:r>
            <w:r w:rsidR="005F6FAC" w:rsidRPr="00D37F41">
              <w:rPr>
                <w:rFonts w:ascii="Times New Roman" w:hAnsi="Times New Roman" w:cs="Times New Roman"/>
                <w:sz w:val="24"/>
                <w:szCs w:val="24"/>
                <w:lang w:val="ru-RU"/>
              </w:rPr>
              <w:t>работают</w:t>
            </w:r>
            <w:r w:rsidR="00BA2719" w:rsidRPr="00D37F41">
              <w:rPr>
                <w:rFonts w:ascii="Times New Roman" w:hAnsi="Times New Roman" w:cs="Times New Roman"/>
                <w:sz w:val="24"/>
                <w:szCs w:val="24"/>
                <w:lang w:val="ru-RU"/>
              </w:rPr>
              <w:t>.</w:t>
            </w:r>
          </w:p>
          <w:p w:rsidR="004504A2" w:rsidRPr="00D37F41" w:rsidRDefault="004504A2" w:rsidP="001E5A0B">
            <w:pPr>
              <w:numPr>
                <w:ilvl w:val="0"/>
                <w:numId w:val="79"/>
              </w:numPr>
              <w:spacing w:line="360" w:lineRule="auto"/>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Использование</w:t>
            </w:r>
            <w:r w:rsidRPr="00D37F41">
              <w:rPr>
                <w:rFonts w:ascii="Times New Roman" w:hAnsi="Times New Roman" w:cs="Times New Roman"/>
                <w:sz w:val="24"/>
                <w:szCs w:val="24"/>
                <w:lang w:val="ru-RU"/>
              </w:rPr>
              <w:tab/>
              <w:t>для фона</w:t>
            </w:r>
            <w:r w:rsidRPr="00D37F41">
              <w:rPr>
                <w:rFonts w:ascii="Times New Roman" w:hAnsi="Times New Roman" w:cs="Times New Roman"/>
                <w:sz w:val="24"/>
                <w:szCs w:val="24"/>
                <w:lang w:val="ru-RU"/>
              </w:rPr>
              <w:tab/>
              <w:t>слайда</w:t>
            </w:r>
            <w:r w:rsidR="005F6FAC" w:rsidRPr="00D37F41">
              <w:rPr>
                <w:rFonts w:ascii="Times New Roman" w:hAnsi="Times New Roman" w:cs="Times New Roman"/>
                <w:sz w:val="24"/>
                <w:szCs w:val="24"/>
                <w:lang w:val="ru-RU"/>
              </w:rPr>
              <w:t xml:space="preserve"> </w:t>
            </w:r>
            <w:r w:rsidRPr="00D37F41">
              <w:rPr>
                <w:rFonts w:ascii="Times New Roman" w:hAnsi="Times New Roman" w:cs="Times New Roman"/>
                <w:sz w:val="24"/>
                <w:szCs w:val="24"/>
                <w:lang w:val="ru-RU"/>
              </w:rPr>
              <w:tab/>
              <w:t>тона</w:t>
            </w:r>
            <w:r w:rsidR="005F6FAC" w:rsidRPr="00D37F41">
              <w:rPr>
                <w:rFonts w:ascii="Times New Roman" w:hAnsi="Times New Roman" w:cs="Times New Roman"/>
                <w:sz w:val="24"/>
                <w:szCs w:val="24"/>
                <w:lang w:val="ru-RU"/>
              </w:rPr>
              <w:t xml:space="preserve"> </w:t>
            </w:r>
            <w:r w:rsidRPr="00D37F41">
              <w:rPr>
                <w:rFonts w:ascii="Times New Roman" w:hAnsi="Times New Roman" w:cs="Times New Roman"/>
                <w:sz w:val="24"/>
                <w:szCs w:val="24"/>
                <w:lang w:val="ru-RU"/>
              </w:rPr>
              <w:t>приятного для глаз зрителя</w:t>
            </w:r>
          </w:p>
        </w:tc>
      </w:tr>
      <w:tr w:rsidR="004504A2" w:rsidRPr="00D37F41" w:rsidTr="002A31F6">
        <w:trPr>
          <w:trHeight w:val="982"/>
        </w:trPr>
        <w:tc>
          <w:tcPr>
            <w:tcW w:w="2415"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lang w:val="ru-RU"/>
              </w:rPr>
            </w:pPr>
          </w:p>
        </w:tc>
        <w:tc>
          <w:tcPr>
            <w:tcW w:w="7265" w:type="dxa"/>
            <w:gridSpan w:val="2"/>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pStyle w:val="43"/>
              <w:numPr>
                <w:ilvl w:val="0"/>
                <w:numId w:val="79"/>
              </w:numPr>
              <w:tabs>
                <w:tab w:val="left" w:pos="754"/>
              </w:tabs>
              <w:spacing w:line="360" w:lineRule="auto"/>
              <w:ind w:right="106"/>
              <w:rPr>
                <w:sz w:val="24"/>
                <w:szCs w:val="24"/>
                <w:lang w:val="ru-RU"/>
              </w:rPr>
            </w:pPr>
            <w:r w:rsidRPr="00D37F41">
              <w:rPr>
                <w:sz w:val="24"/>
                <w:szCs w:val="24"/>
                <w:lang w:val="ru-RU"/>
              </w:rPr>
              <w:t>Соответствие стиля оформления презентации (графического, звукового, анимационного) содержанию презентации.</w:t>
            </w:r>
          </w:p>
          <w:p w:rsidR="004504A2" w:rsidRPr="00D37F41" w:rsidRDefault="004504A2" w:rsidP="001E5A0B">
            <w:pPr>
              <w:pStyle w:val="43"/>
              <w:numPr>
                <w:ilvl w:val="0"/>
                <w:numId w:val="79"/>
              </w:numPr>
              <w:tabs>
                <w:tab w:val="left" w:pos="461"/>
              </w:tabs>
              <w:spacing w:line="360" w:lineRule="auto"/>
              <w:rPr>
                <w:sz w:val="24"/>
                <w:szCs w:val="24"/>
              </w:rPr>
            </w:pPr>
            <w:r w:rsidRPr="00D37F41">
              <w:rPr>
                <w:sz w:val="24"/>
                <w:szCs w:val="24"/>
              </w:rPr>
              <w:t>Использование единого стиля</w:t>
            </w:r>
            <w:r w:rsidRPr="00D37F41">
              <w:rPr>
                <w:spacing w:val="2"/>
                <w:sz w:val="24"/>
                <w:szCs w:val="24"/>
              </w:rPr>
              <w:t xml:space="preserve"> </w:t>
            </w:r>
            <w:r w:rsidRPr="00D37F41">
              <w:rPr>
                <w:sz w:val="24"/>
                <w:szCs w:val="24"/>
              </w:rPr>
              <w:t>оформления.</w:t>
            </w:r>
          </w:p>
          <w:p w:rsidR="004504A2" w:rsidRPr="00D37F41" w:rsidRDefault="00BA2719" w:rsidP="001E5A0B">
            <w:pPr>
              <w:pStyle w:val="43"/>
              <w:numPr>
                <w:ilvl w:val="0"/>
                <w:numId w:val="79"/>
              </w:numPr>
              <w:tabs>
                <w:tab w:val="left" w:pos="500"/>
              </w:tabs>
              <w:spacing w:line="360" w:lineRule="auto"/>
              <w:ind w:right="97"/>
              <w:rPr>
                <w:sz w:val="24"/>
                <w:szCs w:val="24"/>
                <w:lang w:val="ru-RU"/>
              </w:rPr>
            </w:pPr>
            <w:r w:rsidRPr="00D37F41">
              <w:rPr>
                <w:sz w:val="24"/>
                <w:szCs w:val="24"/>
                <w:lang w:val="ru-RU"/>
              </w:rPr>
              <w:t xml:space="preserve">   </w:t>
            </w:r>
            <w:r w:rsidR="004504A2" w:rsidRPr="00D37F41">
              <w:rPr>
                <w:sz w:val="24"/>
                <w:szCs w:val="24"/>
                <w:lang w:val="ru-RU"/>
              </w:rPr>
              <w:t>Использование не более трех цветов на одном слайде (один    для фона,    второй    для заголовков,    третий  для</w:t>
            </w:r>
            <w:r w:rsidR="004504A2" w:rsidRPr="00D37F41">
              <w:rPr>
                <w:spacing w:val="3"/>
                <w:sz w:val="24"/>
                <w:szCs w:val="24"/>
                <w:lang w:val="ru-RU"/>
              </w:rPr>
              <w:t xml:space="preserve"> </w:t>
            </w:r>
            <w:r w:rsidR="004504A2" w:rsidRPr="00D37F41">
              <w:rPr>
                <w:sz w:val="24"/>
                <w:szCs w:val="24"/>
                <w:lang w:val="ru-RU"/>
              </w:rPr>
              <w:t>текста).</w:t>
            </w:r>
          </w:p>
          <w:p w:rsidR="004504A2" w:rsidRPr="00D37F41" w:rsidRDefault="004504A2" w:rsidP="001E5A0B">
            <w:pPr>
              <w:pStyle w:val="43"/>
              <w:numPr>
                <w:ilvl w:val="0"/>
                <w:numId w:val="79"/>
              </w:numPr>
              <w:tabs>
                <w:tab w:val="left" w:pos="692"/>
              </w:tabs>
              <w:spacing w:line="360" w:lineRule="auto"/>
              <w:ind w:right="98"/>
              <w:rPr>
                <w:sz w:val="24"/>
                <w:szCs w:val="24"/>
                <w:lang w:val="ru-RU"/>
              </w:rPr>
            </w:pPr>
            <w:r w:rsidRPr="00D37F41">
              <w:rPr>
                <w:sz w:val="24"/>
                <w:szCs w:val="24"/>
                <w:lang w:val="ru-RU"/>
              </w:rPr>
              <w:t>Отсутствие   острых    углов    у фигур,    «рванных» и изломанных</w:t>
            </w:r>
            <w:r w:rsidRPr="00D37F41">
              <w:rPr>
                <w:spacing w:val="-3"/>
                <w:sz w:val="24"/>
                <w:szCs w:val="24"/>
                <w:lang w:val="ru-RU"/>
              </w:rPr>
              <w:t xml:space="preserve"> </w:t>
            </w:r>
            <w:r w:rsidRPr="00D37F41">
              <w:rPr>
                <w:sz w:val="24"/>
                <w:szCs w:val="24"/>
                <w:lang w:val="ru-RU"/>
              </w:rPr>
              <w:t>линий.</w:t>
            </w:r>
          </w:p>
          <w:p w:rsidR="004504A2" w:rsidRPr="00D37F41" w:rsidRDefault="004504A2" w:rsidP="001E5A0B">
            <w:pPr>
              <w:pStyle w:val="43"/>
              <w:numPr>
                <w:ilvl w:val="0"/>
                <w:numId w:val="79"/>
              </w:numPr>
              <w:tabs>
                <w:tab w:val="left" w:pos="648"/>
              </w:tabs>
              <w:spacing w:line="360" w:lineRule="auto"/>
              <w:ind w:right="103"/>
              <w:rPr>
                <w:sz w:val="24"/>
                <w:szCs w:val="24"/>
                <w:lang w:val="ru-RU"/>
              </w:rPr>
            </w:pPr>
            <w:r w:rsidRPr="00D37F41">
              <w:rPr>
                <w:sz w:val="24"/>
                <w:szCs w:val="24"/>
                <w:lang w:val="ru-RU"/>
              </w:rPr>
              <w:t>Анимационные  эффекты  не отвлекают   внимание от содержания</w:t>
            </w:r>
            <w:r w:rsidRPr="00D37F41">
              <w:rPr>
                <w:spacing w:val="1"/>
                <w:sz w:val="24"/>
                <w:szCs w:val="24"/>
                <w:lang w:val="ru-RU"/>
              </w:rPr>
              <w:t xml:space="preserve"> </w:t>
            </w:r>
            <w:r w:rsidRPr="00D37F41">
              <w:rPr>
                <w:sz w:val="24"/>
                <w:szCs w:val="24"/>
                <w:lang w:val="ru-RU"/>
              </w:rPr>
              <w:t>слайда.</w:t>
            </w:r>
          </w:p>
          <w:p w:rsidR="004504A2" w:rsidRPr="00D37F41" w:rsidRDefault="004504A2" w:rsidP="001E5A0B">
            <w:pPr>
              <w:pStyle w:val="43"/>
              <w:numPr>
                <w:ilvl w:val="0"/>
                <w:numId w:val="79"/>
              </w:numPr>
              <w:tabs>
                <w:tab w:val="left" w:pos="461"/>
              </w:tabs>
              <w:spacing w:line="360" w:lineRule="auto"/>
              <w:rPr>
                <w:sz w:val="24"/>
                <w:szCs w:val="24"/>
              </w:rPr>
            </w:pPr>
            <w:r w:rsidRPr="00D37F41">
              <w:rPr>
                <w:sz w:val="24"/>
                <w:szCs w:val="24"/>
              </w:rPr>
              <w:lastRenderedPageBreak/>
              <w:t>«Читаемость»</w:t>
            </w:r>
            <w:r w:rsidRPr="00D37F41">
              <w:rPr>
                <w:spacing w:val="-4"/>
                <w:sz w:val="24"/>
                <w:szCs w:val="24"/>
              </w:rPr>
              <w:t xml:space="preserve"> </w:t>
            </w:r>
            <w:r w:rsidRPr="00D37F41">
              <w:rPr>
                <w:sz w:val="24"/>
                <w:szCs w:val="24"/>
              </w:rPr>
              <w:t>шрифта.</w:t>
            </w:r>
          </w:p>
          <w:p w:rsidR="004504A2" w:rsidRPr="00D37F41" w:rsidRDefault="004504A2" w:rsidP="001E5A0B">
            <w:pPr>
              <w:pStyle w:val="43"/>
              <w:numPr>
                <w:ilvl w:val="0"/>
                <w:numId w:val="79"/>
              </w:numPr>
              <w:tabs>
                <w:tab w:val="left" w:pos="1167"/>
                <w:tab w:val="left" w:pos="3651"/>
                <w:tab w:val="left" w:pos="5939"/>
              </w:tabs>
              <w:spacing w:line="360" w:lineRule="auto"/>
              <w:ind w:right="91"/>
              <w:rPr>
                <w:sz w:val="24"/>
                <w:szCs w:val="24"/>
                <w:lang w:val="ru-RU"/>
              </w:rPr>
            </w:pPr>
            <w:r w:rsidRPr="00D37F41">
              <w:rPr>
                <w:sz w:val="24"/>
                <w:szCs w:val="24"/>
                <w:lang w:val="ru-RU"/>
              </w:rPr>
              <w:t>Расположение</w:t>
            </w:r>
            <w:r w:rsidRPr="00D37F41">
              <w:rPr>
                <w:sz w:val="24"/>
                <w:szCs w:val="24"/>
                <w:lang w:val="ru-RU"/>
              </w:rPr>
              <w:tab/>
              <w:t>информации</w:t>
            </w:r>
            <w:r w:rsidRPr="00D37F41">
              <w:rPr>
                <w:sz w:val="24"/>
                <w:szCs w:val="24"/>
                <w:lang w:val="ru-RU"/>
              </w:rPr>
              <w:tab/>
              <w:t>на слайде (предпочтительно горизонтальное расположение информации; наиболее важная информация должна располагаться в центре экрана; если на слайде картинка, надпись должна располагаться под</w:t>
            </w:r>
            <w:r w:rsidRPr="00D37F41">
              <w:rPr>
                <w:spacing w:val="9"/>
                <w:sz w:val="24"/>
                <w:szCs w:val="24"/>
                <w:lang w:val="ru-RU"/>
              </w:rPr>
              <w:t xml:space="preserve"> </w:t>
            </w:r>
            <w:r w:rsidRPr="00D37F41">
              <w:rPr>
                <w:sz w:val="24"/>
                <w:szCs w:val="24"/>
                <w:lang w:val="ru-RU"/>
              </w:rPr>
              <w:t>ней).</w:t>
            </w:r>
          </w:p>
          <w:p w:rsidR="004504A2" w:rsidRPr="00D37F41" w:rsidRDefault="004504A2" w:rsidP="001E5A0B">
            <w:pPr>
              <w:pStyle w:val="43"/>
              <w:numPr>
                <w:ilvl w:val="0"/>
                <w:numId w:val="79"/>
              </w:numPr>
              <w:tabs>
                <w:tab w:val="left" w:pos="456"/>
              </w:tabs>
              <w:spacing w:line="360" w:lineRule="auto"/>
              <w:ind w:right="94"/>
              <w:rPr>
                <w:sz w:val="24"/>
                <w:szCs w:val="24"/>
                <w:lang w:val="ru-RU"/>
              </w:rPr>
            </w:pPr>
            <w:r w:rsidRPr="00D37F41">
              <w:rPr>
                <w:sz w:val="24"/>
                <w:szCs w:val="24"/>
                <w:lang w:val="ru-RU"/>
              </w:rPr>
              <w:t>Объем</w:t>
            </w:r>
            <w:r w:rsidRPr="00D37F41">
              <w:rPr>
                <w:spacing w:val="-9"/>
                <w:sz w:val="24"/>
                <w:szCs w:val="24"/>
                <w:lang w:val="ru-RU"/>
              </w:rPr>
              <w:t xml:space="preserve"> </w:t>
            </w:r>
            <w:r w:rsidRPr="00D37F41">
              <w:rPr>
                <w:sz w:val="24"/>
                <w:szCs w:val="24"/>
                <w:lang w:val="ru-RU"/>
              </w:rPr>
              <w:t>информации</w:t>
            </w:r>
            <w:r w:rsidRPr="00D37F41">
              <w:rPr>
                <w:spacing w:val="-10"/>
                <w:sz w:val="24"/>
                <w:szCs w:val="24"/>
                <w:lang w:val="ru-RU"/>
              </w:rPr>
              <w:t xml:space="preserve"> </w:t>
            </w:r>
            <w:r w:rsidRPr="00D37F41">
              <w:rPr>
                <w:sz w:val="24"/>
                <w:szCs w:val="24"/>
                <w:lang w:val="ru-RU"/>
              </w:rPr>
              <w:t>на</w:t>
            </w:r>
            <w:r w:rsidRPr="00D37F41">
              <w:rPr>
                <w:spacing w:val="-5"/>
                <w:sz w:val="24"/>
                <w:szCs w:val="24"/>
                <w:lang w:val="ru-RU"/>
              </w:rPr>
              <w:t xml:space="preserve"> </w:t>
            </w:r>
            <w:r w:rsidRPr="00D37F41">
              <w:rPr>
                <w:sz w:val="24"/>
                <w:szCs w:val="24"/>
                <w:lang w:val="ru-RU"/>
              </w:rPr>
              <w:t>слайде</w:t>
            </w:r>
            <w:r w:rsidRPr="00D37F41">
              <w:rPr>
                <w:spacing w:val="-13"/>
                <w:sz w:val="24"/>
                <w:szCs w:val="24"/>
                <w:lang w:val="ru-RU"/>
              </w:rPr>
              <w:t xml:space="preserve"> </w:t>
            </w:r>
            <w:r w:rsidRPr="00D37F41">
              <w:rPr>
                <w:sz w:val="24"/>
                <w:szCs w:val="24"/>
                <w:lang w:val="ru-RU"/>
              </w:rPr>
              <w:t>(не</w:t>
            </w:r>
            <w:r w:rsidRPr="00D37F41">
              <w:rPr>
                <w:spacing w:val="-9"/>
                <w:sz w:val="24"/>
                <w:szCs w:val="24"/>
                <w:lang w:val="ru-RU"/>
              </w:rPr>
              <w:t xml:space="preserve"> </w:t>
            </w:r>
            <w:r w:rsidRPr="00D37F41">
              <w:rPr>
                <w:sz w:val="24"/>
                <w:szCs w:val="24"/>
                <w:lang w:val="ru-RU"/>
              </w:rPr>
              <w:t>стоит</w:t>
            </w:r>
            <w:r w:rsidRPr="00D37F41">
              <w:rPr>
                <w:spacing w:val="-11"/>
                <w:sz w:val="24"/>
                <w:szCs w:val="24"/>
                <w:lang w:val="ru-RU"/>
              </w:rPr>
              <w:t xml:space="preserve"> </w:t>
            </w:r>
            <w:r w:rsidRPr="00D37F41">
              <w:rPr>
                <w:sz w:val="24"/>
                <w:szCs w:val="24"/>
                <w:lang w:val="ru-RU"/>
              </w:rPr>
              <w:t>заполнять</w:t>
            </w:r>
            <w:r w:rsidRPr="00D37F41">
              <w:rPr>
                <w:spacing w:val="-12"/>
                <w:sz w:val="24"/>
                <w:szCs w:val="24"/>
                <w:lang w:val="ru-RU"/>
              </w:rPr>
              <w:t xml:space="preserve"> </w:t>
            </w:r>
            <w:r w:rsidRPr="00D37F41">
              <w:rPr>
                <w:sz w:val="24"/>
                <w:szCs w:val="24"/>
                <w:lang w:val="ru-RU"/>
              </w:rPr>
              <w:t>один слайд слишком большим объемом информации (люди могут запомнить не более трех фактов, выводов, определений); наибольшая эффективность достигается тогда, когда ключевые пункты отображаются по одному на каждом отдельном</w:t>
            </w:r>
            <w:r w:rsidRPr="00D37F41">
              <w:rPr>
                <w:spacing w:val="5"/>
                <w:sz w:val="24"/>
                <w:szCs w:val="24"/>
                <w:lang w:val="ru-RU"/>
              </w:rPr>
              <w:t xml:space="preserve"> </w:t>
            </w:r>
            <w:r w:rsidRPr="00D37F41">
              <w:rPr>
                <w:sz w:val="24"/>
                <w:szCs w:val="24"/>
                <w:lang w:val="ru-RU"/>
              </w:rPr>
              <w:t>слайде).</w:t>
            </w:r>
          </w:p>
          <w:p w:rsidR="004504A2" w:rsidRPr="00D37F41" w:rsidRDefault="004504A2" w:rsidP="001E5A0B">
            <w:pPr>
              <w:pStyle w:val="43"/>
              <w:numPr>
                <w:ilvl w:val="0"/>
                <w:numId w:val="79"/>
              </w:numPr>
              <w:tabs>
                <w:tab w:val="left" w:pos="548"/>
              </w:tabs>
              <w:spacing w:line="360" w:lineRule="auto"/>
              <w:ind w:right="94"/>
              <w:rPr>
                <w:sz w:val="24"/>
                <w:szCs w:val="24"/>
                <w:lang w:val="ru-RU"/>
              </w:rPr>
            </w:pPr>
            <w:r w:rsidRPr="00D37F41">
              <w:rPr>
                <w:sz w:val="24"/>
                <w:szCs w:val="24"/>
                <w:lang w:val="ru-RU"/>
              </w:rPr>
              <w:t>Объем презентации (презентация в среднем должна содержать около 12</w:t>
            </w:r>
            <w:r w:rsidRPr="00D37F41">
              <w:rPr>
                <w:spacing w:val="4"/>
                <w:sz w:val="24"/>
                <w:szCs w:val="24"/>
                <w:lang w:val="ru-RU"/>
              </w:rPr>
              <w:t xml:space="preserve"> </w:t>
            </w:r>
            <w:r w:rsidRPr="00D37F41">
              <w:rPr>
                <w:sz w:val="24"/>
                <w:szCs w:val="24"/>
                <w:lang w:val="ru-RU"/>
              </w:rPr>
              <w:t>слайдов)</w:t>
            </w:r>
          </w:p>
        </w:tc>
      </w:tr>
    </w:tbl>
    <w:p w:rsidR="004504A2" w:rsidRPr="00D37F41" w:rsidRDefault="004504A2" w:rsidP="001E5A0B">
      <w:pPr>
        <w:spacing w:line="360" w:lineRule="auto"/>
        <w:jc w:val="both"/>
        <w:rPr>
          <w:rFonts w:ascii="Times New Roman" w:hAnsi="Times New Roman" w:cs="Times New Roman"/>
          <w:sz w:val="24"/>
          <w:szCs w:val="24"/>
        </w:rPr>
        <w:sectPr w:rsidR="004504A2" w:rsidRPr="00D37F41" w:rsidSect="00D963E4">
          <w:footerReference w:type="default" r:id="rId11"/>
          <w:type w:val="nextColumn"/>
          <w:pgSz w:w="11910" w:h="16840"/>
          <w:pgMar w:top="1134" w:right="851" w:bottom="1134" w:left="1701" w:header="0" w:footer="998" w:gutter="0"/>
          <w:pgNumType w:start="2"/>
          <w:cols w:space="720"/>
        </w:sectPr>
      </w:pPr>
    </w:p>
    <w:p w:rsidR="004504A2" w:rsidRPr="00D37F41" w:rsidRDefault="004504A2" w:rsidP="001E5A0B">
      <w:pPr>
        <w:pStyle w:val="TableParagraph"/>
        <w:spacing w:before="87" w:line="360" w:lineRule="auto"/>
        <w:ind w:right="398"/>
        <w:jc w:val="right"/>
        <w:rPr>
          <w:sz w:val="24"/>
          <w:szCs w:val="24"/>
        </w:rPr>
      </w:pPr>
      <w:r w:rsidRPr="00D37F41">
        <w:rPr>
          <w:sz w:val="24"/>
          <w:szCs w:val="24"/>
        </w:rPr>
        <w:lastRenderedPageBreak/>
        <w:t>Приложение 6.</w:t>
      </w:r>
    </w:p>
    <w:p w:rsidR="004504A2" w:rsidRPr="00D37F41" w:rsidRDefault="004504A2" w:rsidP="001E5A0B">
      <w:pPr>
        <w:pStyle w:val="TableParagraph"/>
        <w:spacing w:before="6" w:line="360" w:lineRule="auto"/>
        <w:rPr>
          <w:sz w:val="24"/>
          <w:szCs w:val="24"/>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3"/>
        <w:gridCol w:w="2694"/>
        <w:gridCol w:w="2977"/>
        <w:gridCol w:w="6218"/>
      </w:tblGrid>
      <w:tr w:rsidR="004504A2" w:rsidRPr="00D37F41" w:rsidTr="004504A2">
        <w:trPr>
          <w:trHeight w:val="518"/>
        </w:trPr>
        <w:tc>
          <w:tcPr>
            <w:tcW w:w="2943" w:type="dxa"/>
            <w:vMerge w:val="restart"/>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pStyle w:val="43"/>
              <w:spacing w:line="360" w:lineRule="auto"/>
              <w:ind w:left="110"/>
              <w:rPr>
                <w:b w:val="0"/>
                <w:sz w:val="24"/>
                <w:szCs w:val="24"/>
              </w:rPr>
            </w:pPr>
            <w:r w:rsidRPr="00D37F41">
              <w:rPr>
                <w:b w:val="0"/>
                <w:sz w:val="24"/>
                <w:szCs w:val="24"/>
              </w:rPr>
              <w:t>Критерий</w:t>
            </w:r>
          </w:p>
        </w:tc>
        <w:tc>
          <w:tcPr>
            <w:tcW w:w="2694" w:type="dxa"/>
            <w:vMerge w:val="restart"/>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pStyle w:val="43"/>
              <w:spacing w:line="360" w:lineRule="auto"/>
              <w:ind w:left="110"/>
              <w:rPr>
                <w:b w:val="0"/>
                <w:sz w:val="24"/>
                <w:szCs w:val="24"/>
              </w:rPr>
            </w:pPr>
            <w:r w:rsidRPr="00D37F41">
              <w:rPr>
                <w:b w:val="0"/>
                <w:w w:val="95"/>
                <w:sz w:val="24"/>
                <w:szCs w:val="24"/>
              </w:rPr>
              <w:t xml:space="preserve">Содержание </w:t>
            </w:r>
            <w:r w:rsidRPr="00D37F41">
              <w:rPr>
                <w:b w:val="0"/>
                <w:sz w:val="24"/>
                <w:szCs w:val="24"/>
              </w:rPr>
              <w:t>критерия</w:t>
            </w:r>
          </w:p>
        </w:tc>
        <w:tc>
          <w:tcPr>
            <w:tcW w:w="9195" w:type="dxa"/>
            <w:gridSpan w:val="2"/>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pStyle w:val="43"/>
              <w:spacing w:line="360" w:lineRule="auto"/>
              <w:ind w:left="109"/>
              <w:rPr>
                <w:b w:val="0"/>
                <w:sz w:val="24"/>
                <w:szCs w:val="24"/>
                <w:lang w:val="ru-RU"/>
              </w:rPr>
            </w:pPr>
            <w:r w:rsidRPr="00D37F41">
              <w:rPr>
                <w:b w:val="0"/>
                <w:sz w:val="24"/>
                <w:szCs w:val="24"/>
                <w:lang w:val="ru-RU"/>
              </w:rPr>
              <w:t>Уровни сформированности навыков проектной деятельности</w:t>
            </w:r>
          </w:p>
        </w:tc>
      </w:tr>
      <w:tr w:rsidR="004504A2" w:rsidRPr="00D37F41" w:rsidTr="004504A2">
        <w:trPr>
          <w:trHeight w:val="517"/>
        </w:trPr>
        <w:tc>
          <w:tcPr>
            <w:tcW w:w="2943" w:type="dxa"/>
            <w:vMerge/>
            <w:tcBorders>
              <w:top w:val="single" w:sz="4" w:space="0" w:color="000000"/>
              <w:left w:val="single" w:sz="4" w:space="0" w:color="000000"/>
              <w:bottom w:val="single" w:sz="4" w:space="0" w:color="000000"/>
              <w:right w:val="single" w:sz="4" w:space="0" w:color="000000"/>
            </w:tcBorders>
            <w:vAlign w:val="center"/>
            <w:hideMark/>
          </w:tcPr>
          <w:p w:rsidR="004504A2" w:rsidRPr="00D37F41" w:rsidRDefault="004504A2" w:rsidP="001E5A0B">
            <w:pPr>
              <w:widowControl/>
              <w:autoSpaceDE/>
              <w:autoSpaceDN/>
              <w:spacing w:line="360" w:lineRule="auto"/>
              <w:jc w:val="both"/>
              <w:rPr>
                <w:rFonts w:ascii="Times New Roman" w:eastAsia="Times New Roman" w:hAnsi="Times New Roman" w:cs="Times New Roman"/>
                <w:b/>
                <w:sz w:val="24"/>
                <w:szCs w:val="24"/>
                <w:lang w:val="ru-RU" w:bidi="ru-RU"/>
              </w:rPr>
            </w:pPr>
          </w:p>
        </w:tc>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4504A2" w:rsidRPr="00D37F41" w:rsidRDefault="004504A2" w:rsidP="001E5A0B">
            <w:pPr>
              <w:widowControl/>
              <w:autoSpaceDE/>
              <w:autoSpaceDN/>
              <w:spacing w:line="360" w:lineRule="auto"/>
              <w:jc w:val="both"/>
              <w:rPr>
                <w:rFonts w:ascii="Times New Roman" w:eastAsia="Times New Roman" w:hAnsi="Times New Roman" w:cs="Times New Roman"/>
                <w:b/>
                <w:sz w:val="24"/>
                <w:szCs w:val="24"/>
                <w:lang w:val="ru-RU" w:bidi="ru-RU"/>
              </w:rPr>
            </w:pPr>
          </w:p>
        </w:tc>
        <w:tc>
          <w:tcPr>
            <w:tcW w:w="2977"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pStyle w:val="43"/>
              <w:spacing w:line="360" w:lineRule="auto"/>
              <w:ind w:left="109"/>
              <w:rPr>
                <w:b w:val="0"/>
                <w:sz w:val="24"/>
                <w:szCs w:val="24"/>
              </w:rPr>
            </w:pPr>
            <w:r w:rsidRPr="00D37F41">
              <w:rPr>
                <w:b w:val="0"/>
                <w:sz w:val="24"/>
                <w:szCs w:val="24"/>
              </w:rPr>
              <w:t>Базовый (1 балл)</w:t>
            </w:r>
          </w:p>
        </w:tc>
        <w:tc>
          <w:tcPr>
            <w:tcW w:w="6218"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pStyle w:val="43"/>
              <w:spacing w:line="360" w:lineRule="auto"/>
              <w:ind w:left="109"/>
              <w:rPr>
                <w:b w:val="0"/>
                <w:sz w:val="24"/>
                <w:szCs w:val="24"/>
              </w:rPr>
            </w:pPr>
            <w:r w:rsidRPr="00D37F41">
              <w:rPr>
                <w:b w:val="0"/>
                <w:sz w:val="24"/>
                <w:szCs w:val="24"/>
              </w:rPr>
              <w:t>Повышенный (2-3 балла)</w:t>
            </w:r>
          </w:p>
        </w:tc>
      </w:tr>
      <w:tr w:rsidR="004504A2" w:rsidRPr="00D37F41" w:rsidTr="004504A2">
        <w:trPr>
          <w:trHeight w:val="326"/>
        </w:trPr>
        <w:tc>
          <w:tcPr>
            <w:tcW w:w="2943" w:type="dxa"/>
            <w:tcBorders>
              <w:top w:val="single" w:sz="4" w:space="0" w:color="000000"/>
              <w:left w:val="single" w:sz="4" w:space="0" w:color="000000"/>
              <w:bottom w:val="nil"/>
              <w:right w:val="single" w:sz="4" w:space="0" w:color="000000"/>
            </w:tcBorders>
            <w:hideMark/>
          </w:tcPr>
          <w:p w:rsidR="004504A2" w:rsidRPr="00D37F41" w:rsidRDefault="004504A2" w:rsidP="001E5A0B">
            <w:pPr>
              <w:pStyle w:val="43"/>
              <w:spacing w:line="360" w:lineRule="auto"/>
              <w:ind w:left="110"/>
              <w:rPr>
                <w:b w:val="0"/>
                <w:sz w:val="24"/>
                <w:szCs w:val="24"/>
              </w:rPr>
            </w:pPr>
            <w:r w:rsidRPr="00D37F41">
              <w:rPr>
                <w:b w:val="0"/>
                <w:sz w:val="24"/>
                <w:szCs w:val="24"/>
              </w:rPr>
              <w:t>Самостоятельное</w:t>
            </w:r>
          </w:p>
        </w:tc>
        <w:tc>
          <w:tcPr>
            <w:tcW w:w="2694" w:type="dxa"/>
            <w:tcBorders>
              <w:top w:val="single" w:sz="4" w:space="0" w:color="000000"/>
              <w:left w:val="single" w:sz="4" w:space="0" w:color="000000"/>
              <w:bottom w:val="nil"/>
              <w:right w:val="single" w:sz="4" w:space="0" w:color="000000"/>
            </w:tcBorders>
            <w:hideMark/>
          </w:tcPr>
          <w:p w:rsidR="004504A2" w:rsidRPr="00D37F41" w:rsidRDefault="004504A2" w:rsidP="001E5A0B">
            <w:pPr>
              <w:pStyle w:val="43"/>
              <w:spacing w:line="360" w:lineRule="auto"/>
              <w:ind w:left="110"/>
              <w:rPr>
                <w:sz w:val="24"/>
                <w:szCs w:val="24"/>
              </w:rPr>
            </w:pPr>
            <w:r w:rsidRPr="00D37F41">
              <w:rPr>
                <w:sz w:val="24"/>
                <w:szCs w:val="24"/>
              </w:rPr>
              <w:t>Способность</w:t>
            </w:r>
          </w:p>
        </w:tc>
        <w:tc>
          <w:tcPr>
            <w:tcW w:w="2977" w:type="dxa"/>
            <w:tcBorders>
              <w:top w:val="single" w:sz="4" w:space="0" w:color="000000"/>
              <w:left w:val="single" w:sz="4" w:space="0" w:color="000000"/>
              <w:bottom w:val="nil"/>
              <w:right w:val="single" w:sz="4" w:space="0" w:color="000000"/>
            </w:tcBorders>
            <w:hideMark/>
          </w:tcPr>
          <w:p w:rsidR="004504A2" w:rsidRPr="00D37F41" w:rsidRDefault="009D378C" w:rsidP="001E5A0B">
            <w:pPr>
              <w:pStyle w:val="43"/>
              <w:tabs>
                <w:tab w:val="left" w:pos="1462"/>
                <w:tab w:val="left" w:pos="2139"/>
              </w:tabs>
              <w:spacing w:line="360" w:lineRule="auto"/>
              <w:ind w:left="109"/>
              <w:rPr>
                <w:sz w:val="24"/>
                <w:szCs w:val="24"/>
              </w:rPr>
            </w:pPr>
            <w:r w:rsidRPr="00D37F41">
              <w:rPr>
                <w:sz w:val="24"/>
                <w:szCs w:val="24"/>
              </w:rPr>
              <w:t>Работа</w:t>
            </w:r>
            <w:r w:rsidRPr="00D37F41">
              <w:rPr>
                <w:sz w:val="24"/>
                <w:szCs w:val="24"/>
                <w:lang w:val="ru-RU"/>
              </w:rPr>
              <w:t xml:space="preserve"> </w:t>
            </w:r>
            <w:r w:rsidRPr="00D37F41">
              <w:rPr>
                <w:sz w:val="24"/>
                <w:szCs w:val="24"/>
              </w:rPr>
              <w:t>в</w:t>
            </w:r>
            <w:r w:rsidRPr="00D37F41">
              <w:rPr>
                <w:sz w:val="24"/>
                <w:szCs w:val="24"/>
                <w:lang w:val="ru-RU"/>
              </w:rPr>
              <w:t xml:space="preserve"> </w:t>
            </w:r>
            <w:r w:rsidR="004504A2" w:rsidRPr="00D37F41">
              <w:rPr>
                <w:sz w:val="24"/>
                <w:szCs w:val="24"/>
              </w:rPr>
              <w:t>целом</w:t>
            </w:r>
          </w:p>
        </w:tc>
        <w:tc>
          <w:tcPr>
            <w:tcW w:w="6218" w:type="dxa"/>
            <w:tcBorders>
              <w:top w:val="single" w:sz="4" w:space="0" w:color="000000"/>
              <w:left w:val="single" w:sz="4" w:space="0" w:color="000000"/>
              <w:bottom w:val="nil"/>
              <w:right w:val="single" w:sz="4" w:space="0" w:color="000000"/>
            </w:tcBorders>
            <w:hideMark/>
          </w:tcPr>
          <w:p w:rsidR="004504A2" w:rsidRPr="00D37F41" w:rsidRDefault="004504A2" w:rsidP="001E5A0B">
            <w:pPr>
              <w:pStyle w:val="43"/>
              <w:spacing w:line="360" w:lineRule="auto"/>
              <w:ind w:left="109"/>
              <w:rPr>
                <w:sz w:val="24"/>
                <w:szCs w:val="24"/>
                <w:lang w:val="ru-RU"/>
              </w:rPr>
            </w:pPr>
            <w:r w:rsidRPr="00D37F41">
              <w:rPr>
                <w:sz w:val="24"/>
                <w:szCs w:val="24"/>
                <w:lang w:val="ru-RU"/>
              </w:rPr>
              <w:t>Работа в целом свидетельствует о</w:t>
            </w:r>
            <w:r w:rsidRPr="00D37F41">
              <w:rPr>
                <w:spacing w:val="69"/>
                <w:sz w:val="24"/>
                <w:szCs w:val="24"/>
                <w:lang w:val="ru-RU"/>
              </w:rPr>
              <w:t xml:space="preserve"> </w:t>
            </w:r>
            <w:r w:rsidRPr="00D37F41">
              <w:rPr>
                <w:sz w:val="24"/>
                <w:szCs w:val="24"/>
                <w:lang w:val="ru-RU"/>
              </w:rPr>
              <w:t>способности</w:t>
            </w:r>
          </w:p>
        </w:tc>
      </w:tr>
      <w:tr w:rsidR="004504A2" w:rsidRPr="00D37F41" w:rsidTr="004504A2">
        <w:trPr>
          <w:trHeight w:val="321"/>
        </w:trPr>
        <w:tc>
          <w:tcPr>
            <w:tcW w:w="2943" w:type="dxa"/>
            <w:tcBorders>
              <w:top w:val="nil"/>
              <w:left w:val="single" w:sz="4" w:space="0" w:color="000000"/>
              <w:bottom w:val="nil"/>
              <w:right w:val="single" w:sz="4" w:space="0" w:color="000000"/>
            </w:tcBorders>
            <w:hideMark/>
          </w:tcPr>
          <w:p w:rsidR="004504A2" w:rsidRPr="00D37F41" w:rsidRDefault="004504A2" w:rsidP="001E5A0B">
            <w:pPr>
              <w:pStyle w:val="43"/>
              <w:spacing w:line="360" w:lineRule="auto"/>
              <w:ind w:left="110"/>
              <w:rPr>
                <w:b w:val="0"/>
                <w:sz w:val="24"/>
                <w:szCs w:val="24"/>
              </w:rPr>
            </w:pPr>
            <w:r w:rsidRPr="00D37F41">
              <w:rPr>
                <w:b w:val="0"/>
                <w:sz w:val="24"/>
                <w:szCs w:val="24"/>
              </w:rPr>
              <w:t>приобретение знаний</w:t>
            </w:r>
          </w:p>
        </w:tc>
        <w:tc>
          <w:tcPr>
            <w:tcW w:w="2694" w:type="dxa"/>
            <w:tcBorders>
              <w:top w:val="nil"/>
              <w:left w:val="single" w:sz="4" w:space="0" w:color="000000"/>
              <w:bottom w:val="nil"/>
              <w:right w:val="single" w:sz="4" w:space="0" w:color="000000"/>
            </w:tcBorders>
            <w:hideMark/>
          </w:tcPr>
          <w:p w:rsidR="004504A2" w:rsidRPr="00D37F41" w:rsidRDefault="004504A2" w:rsidP="001E5A0B">
            <w:pPr>
              <w:pStyle w:val="43"/>
              <w:spacing w:line="360" w:lineRule="auto"/>
              <w:ind w:left="110"/>
              <w:rPr>
                <w:sz w:val="24"/>
                <w:szCs w:val="24"/>
              </w:rPr>
            </w:pPr>
            <w:r w:rsidRPr="00D37F41">
              <w:rPr>
                <w:sz w:val="24"/>
                <w:szCs w:val="24"/>
              </w:rPr>
              <w:t>поставить</w:t>
            </w:r>
            <w:r w:rsidRPr="00D37F41">
              <w:rPr>
                <w:spacing w:val="53"/>
                <w:sz w:val="24"/>
                <w:szCs w:val="24"/>
              </w:rPr>
              <w:t xml:space="preserve"> </w:t>
            </w:r>
            <w:r w:rsidRPr="00D37F41">
              <w:rPr>
                <w:sz w:val="24"/>
                <w:szCs w:val="24"/>
              </w:rPr>
              <w:t>проблему</w:t>
            </w:r>
          </w:p>
        </w:tc>
        <w:tc>
          <w:tcPr>
            <w:tcW w:w="2977" w:type="dxa"/>
            <w:tcBorders>
              <w:top w:val="nil"/>
              <w:left w:val="single" w:sz="4" w:space="0" w:color="000000"/>
              <w:bottom w:val="nil"/>
              <w:right w:val="single" w:sz="4" w:space="0" w:color="000000"/>
            </w:tcBorders>
            <w:hideMark/>
          </w:tcPr>
          <w:p w:rsidR="004504A2" w:rsidRPr="00D37F41" w:rsidRDefault="009D378C" w:rsidP="001E5A0B">
            <w:pPr>
              <w:pStyle w:val="43"/>
              <w:tabs>
                <w:tab w:val="left" w:pos="2723"/>
              </w:tabs>
              <w:spacing w:line="360" w:lineRule="auto"/>
              <w:ind w:left="109"/>
              <w:rPr>
                <w:sz w:val="24"/>
                <w:szCs w:val="24"/>
              </w:rPr>
            </w:pPr>
            <w:r w:rsidRPr="00D37F41">
              <w:rPr>
                <w:sz w:val="24"/>
                <w:szCs w:val="24"/>
              </w:rPr>
              <w:t>Свидетельствует</w:t>
            </w:r>
            <w:r w:rsidRPr="00D37F41">
              <w:rPr>
                <w:sz w:val="24"/>
                <w:szCs w:val="24"/>
                <w:lang w:val="ru-RU"/>
              </w:rPr>
              <w:t xml:space="preserve"> </w:t>
            </w:r>
            <w:r w:rsidR="004504A2" w:rsidRPr="00D37F41">
              <w:rPr>
                <w:sz w:val="24"/>
                <w:szCs w:val="24"/>
              </w:rPr>
              <w:t>о</w:t>
            </w:r>
          </w:p>
        </w:tc>
        <w:tc>
          <w:tcPr>
            <w:tcW w:w="6218" w:type="dxa"/>
            <w:tcBorders>
              <w:top w:val="nil"/>
              <w:left w:val="single" w:sz="4" w:space="0" w:color="000000"/>
              <w:bottom w:val="nil"/>
              <w:right w:val="single" w:sz="4" w:space="0" w:color="000000"/>
            </w:tcBorders>
            <w:hideMark/>
          </w:tcPr>
          <w:p w:rsidR="004504A2" w:rsidRPr="00D37F41" w:rsidRDefault="004504A2" w:rsidP="001E5A0B">
            <w:pPr>
              <w:pStyle w:val="43"/>
              <w:tabs>
                <w:tab w:val="left" w:pos="2195"/>
                <w:tab w:val="left" w:pos="3297"/>
                <w:tab w:val="left" w:pos="4654"/>
                <w:tab w:val="left" w:pos="5005"/>
              </w:tabs>
              <w:spacing w:line="360" w:lineRule="auto"/>
              <w:ind w:left="109"/>
              <w:rPr>
                <w:sz w:val="24"/>
                <w:szCs w:val="24"/>
                <w:lang w:val="ru-RU"/>
              </w:rPr>
            </w:pPr>
            <w:r w:rsidRPr="00D37F41">
              <w:rPr>
                <w:sz w:val="24"/>
                <w:szCs w:val="24"/>
                <w:lang w:val="ru-RU"/>
              </w:rPr>
              <w:t>самостоятельно</w:t>
            </w:r>
            <w:r w:rsidRPr="00D37F41">
              <w:rPr>
                <w:sz w:val="24"/>
                <w:szCs w:val="24"/>
                <w:lang w:val="ru-RU"/>
              </w:rPr>
              <w:tab/>
              <w:t>ставить</w:t>
            </w:r>
            <w:r w:rsidRPr="00D37F41">
              <w:rPr>
                <w:sz w:val="24"/>
                <w:szCs w:val="24"/>
                <w:lang w:val="ru-RU"/>
              </w:rPr>
              <w:tab/>
              <w:t>проблему</w:t>
            </w:r>
            <w:r w:rsidRPr="00D37F41">
              <w:rPr>
                <w:sz w:val="24"/>
                <w:szCs w:val="24"/>
                <w:lang w:val="ru-RU"/>
              </w:rPr>
              <w:tab/>
              <w:t>и</w:t>
            </w:r>
            <w:r w:rsidRPr="00D37F41">
              <w:rPr>
                <w:sz w:val="24"/>
                <w:szCs w:val="24"/>
                <w:lang w:val="ru-RU"/>
              </w:rPr>
              <w:tab/>
              <w:t>находить</w:t>
            </w:r>
          </w:p>
        </w:tc>
      </w:tr>
      <w:tr w:rsidR="004504A2" w:rsidRPr="00D37F41" w:rsidTr="004504A2">
        <w:trPr>
          <w:trHeight w:val="321"/>
        </w:trPr>
        <w:tc>
          <w:tcPr>
            <w:tcW w:w="2943" w:type="dxa"/>
            <w:tcBorders>
              <w:top w:val="nil"/>
              <w:left w:val="single" w:sz="4" w:space="0" w:color="000000"/>
              <w:bottom w:val="nil"/>
              <w:right w:val="single" w:sz="4" w:space="0" w:color="000000"/>
            </w:tcBorders>
            <w:hideMark/>
          </w:tcPr>
          <w:p w:rsidR="004504A2" w:rsidRPr="00D37F41" w:rsidRDefault="004504A2" w:rsidP="001E5A0B">
            <w:pPr>
              <w:pStyle w:val="43"/>
              <w:spacing w:line="360" w:lineRule="auto"/>
              <w:ind w:left="110"/>
              <w:rPr>
                <w:b w:val="0"/>
                <w:sz w:val="24"/>
                <w:szCs w:val="24"/>
              </w:rPr>
            </w:pPr>
            <w:r w:rsidRPr="00D37F41">
              <w:rPr>
                <w:b w:val="0"/>
                <w:sz w:val="24"/>
                <w:szCs w:val="24"/>
              </w:rPr>
              <w:t>и решение проблем</w:t>
            </w:r>
          </w:p>
        </w:tc>
        <w:tc>
          <w:tcPr>
            <w:tcW w:w="2694" w:type="dxa"/>
            <w:tcBorders>
              <w:top w:val="nil"/>
              <w:left w:val="single" w:sz="4" w:space="0" w:color="000000"/>
              <w:bottom w:val="nil"/>
              <w:right w:val="single" w:sz="4" w:space="0" w:color="000000"/>
            </w:tcBorders>
            <w:hideMark/>
          </w:tcPr>
          <w:p w:rsidR="004504A2" w:rsidRPr="00D37F41" w:rsidRDefault="004504A2" w:rsidP="001E5A0B">
            <w:pPr>
              <w:pStyle w:val="43"/>
              <w:spacing w:line="360" w:lineRule="auto"/>
              <w:ind w:left="110"/>
              <w:rPr>
                <w:sz w:val="24"/>
                <w:szCs w:val="24"/>
              </w:rPr>
            </w:pPr>
            <w:r w:rsidRPr="00D37F41">
              <w:rPr>
                <w:sz w:val="24"/>
                <w:szCs w:val="24"/>
              </w:rPr>
              <w:t>и выбрать способы</w:t>
            </w:r>
          </w:p>
        </w:tc>
        <w:tc>
          <w:tcPr>
            <w:tcW w:w="2977" w:type="dxa"/>
            <w:tcBorders>
              <w:top w:val="nil"/>
              <w:left w:val="single" w:sz="4" w:space="0" w:color="000000"/>
              <w:bottom w:val="nil"/>
              <w:right w:val="single" w:sz="4" w:space="0" w:color="000000"/>
            </w:tcBorders>
            <w:hideMark/>
          </w:tcPr>
          <w:p w:rsidR="004504A2" w:rsidRPr="00D37F41" w:rsidRDefault="004504A2" w:rsidP="001E5A0B">
            <w:pPr>
              <w:pStyle w:val="43"/>
              <w:spacing w:line="360" w:lineRule="auto"/>
              <w:ind w:left="109"/>
              <w:rPr>
                <w:sz w:val="24"/>
                <w:szCs w:val="24"/>
              </w:rPr>
            </w:pPr>
            <w:r w:rsidRPr="00D37F41">
              <w:rPr>
                <w:sz w:val="24"/>
                <w:szCs w:val="24"/>
              </w:rPr>
              <w:t>способности</w:t>
            </w:r>
          </w:p>
        </w:tc>
        <w:tc>
          <w:tcPr>
            <w:tcW w:w="6218" w:type="dxa"/>
            <w:tcBorders>
              <w:top w:val="nil"/>
              <w:left w:val="single" w:sz="4" w:space="0" w:color="000000"/>
              <w:bottom w:val="nil"/>
              <w:right w:val="single" w:sz="4" w:space="0" w:color="000000"/>
            </w:tcBorders>
            <w:hideMark/>
          </w:tcPr>
          <w:p w:rsidR="004504A2" w:rsidRPr="00D37F41" w:rsidRDefault="004504A2" w:rsidP="001E5A0B">
            <w:pPr>
              <w:pStyle w:val="43"/>
              <w:spacing w:line="360" w:lineRule="auto"/>
              <w:ind w:left="109"/>
              <w:rPr>
                <w:sz w:val="24"/>
                <w:szCs w:val="24"/>
                <w:lang w:val="ru-RU"/>
              </w:rPr>
            </w:pPr>
            <w:r w:rsidRPr="00D37F41">
              <w:rPr>
                <w:sz w:val="24"/>
                <w:szCs w:val="24"/>
                <w:lang w:val="ru-RU"/>
              </w:rPr>
              <w:t>пути её решения; продемонстрировано свободное</w:t>
            </w:r>
          </w:p>
        </w:tc>
      </w:tr>
      <w:tr w:rsidR="004504A2" w:rsidRPr="00D37F41" w:rsidTr="004504A2">
        <w:trPr>
          <w:trHeight w:val="321"/>
        </w:trPr>
        <w:tc>
          <w:tcPr>
            <w:tcW w:w="2943" w:type="dxa"/>
            <w:tcBorders>
              <w:top w:val="nil"/>
              <w:left w:val="single" w:sz="4" w:space="0" w:color="000000"/>
              <w:bottom w:val="nil"/>
              <w:right w:val="single" w:sz="4" w:space="0" w:color="000000"/>
            </w:tcBorders>
          </w:tcPr>
          <w:p w:rsidR="004504A2" w:rsidRPr="00D37F41" w:rsidRDefault="004504A2" w:rsidP="001E5A0B">
            <w:pPr>
              <w:pStyle w:val="43"/>
              <w:spacing w:line="360" w:lineRule="auto"/>
              <w:rPr>
                <w:sz w:val="24"/>
                <w:szCs w:val="24"/>
                <w:lang w:val="ru-RU"/>
              </w:rPr>
            </w:pPr>
          </w:p>
        </w:tc>
        <w:tc>
          <w:tcPr>
            <w:tcW w:w="2694" w:type="dxa"/>
            <w:tcBorders>
              <w:top w:val="nil"/>
              <w:left w:val="single" w:sz="4" w:space="0" w:color="000000"/>
              <w:bottom w:val="nil"/>
              <w:right w:val="single" w:sz="4" w:space="0" w:color="000000"/>
            </w:tcBorders>
            <w:hideMark/>
          </w:tcPr>
          <w:p w:rsidR="004504A2" w:rsidRPr="00D37F41" w:rsidRDefault="004504A2" w:rsidP="001E5A0B">
            <w:pPr>
              <w:pStyle w:val="43"/>
              <w:spacing w:line="360" w:lineRule="auto"/>
              <w:ind w:left="110"/>
              <w:rPr>
                <w:sz w:val="24"/>
                <w:szCs w:val="24"/>
              </w:rPr>
            </w:pPr>
            <w:r w:rsidRPr="00D37F41">
              <w:rPr>
                <w:sz w:val="24"/>
                <w:szCs w:val="24"/>
              </w:rPr>
              <w:t>её решения, найти и</w:t>
            </w:r>
          </w:p>
        </w:tc>
        <w:tc>
          <w:tcPr>
            <w:tcW w:w="2977" w:type="dxa"/>
            <w:tcBorders>
              <w:top w:val="nil"/>
              <w:left w:val="single" w:sz="4" w:space="0" w:color="000000"/>
              <w:bottom w:val="nil"/>
              <w:right w:val="single" w:sz="4" w:space="0" w:color="000000"/>
            </w:tcBorders>
            <w:hideMark/>
          </w:tcPr>
          <w:p w:rsidR="004504A2" w:rsidRPr="00D37F41" w:rsidRDefault="009D378C" w:rsidP="001E5A0B">
            <w:pPr>
              <w:pStyle w:val="43"/>
              <w:tabs>
                <w:tab w:val="left" w:pos="2742"/>
              </w:tabs>
              <w:spacing w:line="360" w:lineRule="auto"/>
              <w:ind w:left="109"/>
              <w:rPr>
                <w:sz w:val="24"/>
                <w:szCs w:val="24"/>
              </w:rPr>
            </w:pPr>
            <w:r w:rsidRPr="00D37F41">
              <w:rPr>
                <w:sz w:val="24"/>
                <w:szCs w:val="24"/>
              </w:rPr>
              <w:t>Самостоятельно</w:t>
            </w:r>
            <w:r w:rsidRPr="00D37F41">
              <w:rPr>
                <w:sz w:val="24"/>
                <w:szCs w:val="24"/>
                <w:lang w:val="ru-RU"/>
              </w:rPr>
              <w:t xml:space="preserve"> </w:t>
            </w:r>
            <w:r w:rsidR="004504A2" w:rsidRPr="00D37F41">
              <w:rPr>
                <w:sz w:val="24"/>
                <w:szCs w:val="24"/>
              </w:rPr>
              <w:t>с</w:t>
            </w:r>
          </w:p>
        </w:tc>
        <w:tc>
          <w:tcPr>
            <w:tcW w:w="6218" w:type="dxa"/>
            <w:tcBorders>
              <w:top w:val="nil"/>
              <w:left w:val="single" w:sz="4" w:space="0" w:color="000000"/>
              <w:bottom w:val="nil"/>
              <w:right w:val="single" w:sz="4" w:space="0" w:color="000000"/>
            </w:tcBorders>
            <w:hideMark/>
          </w:tcPr>
          <w:p w:rsidR="004504A2" w:rsidRPr="00D37F41" w:rsidRDefault="004504A2" w:rsidP="001E5A0B">
            <w:pPr>
              <w:pStyle w:val="43"/>
              <w:tabs>
                <w:tab w:val="left" w:pos="1423"/>
                <w:tab w:val="left" w:pos="3196"/>
                <w:tab w:val="left" w:pos="4926"/>
              </w:tabs>
              <w:spacing w:line="360" w:lineRule="auto"/>
              <w:ind w:left="109"/>
              <w:rPr>
                <w:sz w:val="24"/>
                <w:szCs w:val="24"/>
              </w:rPr>
            </w:pPr>
            <w:r w:rsidRPr="00D37F41">
              <w:rPr>
                <w:sz w:val="24"/>
                <w:szCs w:val="24"/>
              </w:rPr>
              <w:t>владение</w:t>
            </w:r>
            <w:r w:rsidRPr="00D37F41">
              <w:rPr>
                <w:sz w:val="24"/>
                <w:szCs w:val="24"/>
              </w:rPr>
              <w:tab/>
              <w:t>логическими</w:t>
            </w:r>
            <w:r w:rsidRPr="00D37F41">
              <w:rPr>
                <w:sz w:val="24"/>
                <w:szCs w:val="24"/>
              </w:rPr>
              <w:tab/>
              <w:t>операциями,</w:t>
            </w:r>
            <w:r w:rsidRPr="00D37F41">
              <w:rPr>
                <w:sz w:val="24"/>
                <w:szCs w:val="24"/>
              </w:rPr>
              <w:tab/>
              <w:t>навыками</w:t>
            </w:r>
          </w:p>
        </w:tc>
      </w:tr>
      <w:tr w:rsidR="004504A2" w:rsidRPr="00D37F41" w:rsidTr="004504A2">
        <w:trPr>
          <w:trHeight w:val="321"/>
        </w:trPr>
        <w:tc>
          <w:tcPr>
            <w:tcW w:w="2943" w:type="dxa"/>
            <w:tcBorders>
              <w:top w:val="nil"/>
              <w:left w:val="single" w:sz="4" w:space="0" w:color="000000"/>
              <w:bottom w:val="nil"/>
              <w:right w:val="single" w:sz="4" w:space="0" w:color="000000"/>
            </w:tcBorders>
          </w:tcPr>
          <w:p w:rsidR="004504A2" w:rsidRPr="00D37F41" w:rsidRDefault="004504A2" w:rsidP="001E5A0B">
            <w:pPr>
              <w:pStyle w:val="43"/>
              <w:spacing w:line="360" w:lineRule="auto"/>
              <w:rPr>
                <w:sz w:val="24"/>
                <w:szCs w:val="24"/>
              </w:rPr>
            </w:pPr>
          </w:p>
        </w:tc>
        <w:tc>
          <w:tcPr>
            <w:tcW w:w="2694" w:type="dxa"/>
            <w:tcBorders>
              <w:top w:val="nil"/>
              <w:left w:val="single" w:sz="4" w:space="0" w:color="000000"/>
              <w:bottom w:val="nil"/>
              <w:right w:val="single" w:sz="4" w:space="0" w:color="000000"/>
            </w:tcBorders>
            <w:hideMark/>
          </w:tcPr>
          <w:p w:rsidR="004504A2" w:rsidRPr="00D37F41" w:rsidRDefault="004504A2" w:rsidP="001E5A0B">
            <w:pPr>
              <w:pStyle w:val="43"/>
              <w:spacing w:line="360" w:lineRule="auto"/>
              <w:ind w:left="110"/>
              <w:rPr>
                <w:sz w:val="24"/>
                <w:szCs w:val="24"/>
              </w:rPr>
            </w:pPr>
            <w:r w:rsidRPr="00D37F41">
              <w:rPr>
                <w:sz w:val="24"/>
                <w:szCs w:val="24"/>
              </w:rPr>
              <w:t>обработать</w:t>
            </w:r>
          </w:p>
        </w:tc>
        <w:tc>
          <w:tcPr>
            <w:tcW w:w="2977" w:type="dxa"/>
            <w:tcBorders>
              <w:top w:val="nil"/>
              <w:left w:val="single" w:sz="4" w:space="0" w:color="000000"/>
              <w:bottom w:val="nil"/>
              <w:right w:val="single" w:sz="4" w:space="0" w:color="000000"/>
            </w:tcBorders>
            <w:hideMark/>
          </w:tcPr>
          <w:p w:rsidR="004504A2" w:rsidRPr="00D37F41" w:rsidRDefault="009D378C" w:rsidP="001E5A0B">
            <w:pPr>
              <w:pStyle w:val="43"/>
              <w:tabs>
                <w:tab w:val="left" w:pos="1304"/>
                <w:tab w:val="left" w:pos="1918"/>
              </w:tabs>
              <w:spacing w:line="360" w:lineRule="auto"/>
              <w:ind w:left="109"/>
              <w:rPr>
                <w:sz w:val="24"/>
                <w:szCs w:val="24"/>
              </w:rPr>
            </w:pPr>
            <w:r w:rsidRPr="00D37F41">
              <w:rPr>
                <w:sz w:val="24"/>
                <w:szCs w:val="24"/>
                <w:lang w:val="ru-RU"/>
              </w:rPr>
              <w:t>о</w:t>
            </w:r>
            <w:r w:rsidRPr="00D37F41">
              <w:rPr>
                <w:sz w:val="24"/>
                <w:szCs w:val="24"/>
              </w:rPr>
              <w:t>порой</w:t>
            </w:r>
            <w:r w:rsidRPr="00D37F41">
              <w:rPr>
                <w:sz w:val="24"/>
                <w:szCs w:val="24"/>
                <w:lang w:val="ru-RU"/>
              </w:rPr>
              <w:t xml:space="preserve"> </w:t>
            </w:r>
            <w:r w:rsidRPr="00D37F41">
              <w:rPr>
                <w:sz w:val="24"/>
                <w:szCs w:val="24"/>
              </w:rPr>
              <w:t>на</w:t>
            </w:r>
            <w:r w:rsidRPr="00D37F41">
              <w:rPr>
                <w:sz w:val="24"/>
                <w:szCs w:val="24"/>
                <w:lang w:val="ru-RU"/>
              </w:rPr>
              <w:t xml:space="preserve"> </w:t>
            </w:r>
            <w:r w:rsidR="004504A2" w:rsidRPr="00D37F41">
              <w:rPr>
                <w:sz w:val="24"/>
                <w:szCs w:val="24"/>
              </w:rPr>
              <w:t>помощь</w:t>
            </w:r>
          </w:p>
        </w:tc>
        <w:tc>
          <w:tcPr>
            <w:tcW w:w="6218" w:type="dxa"/>
            <w:tcBorders>
              <w:top w:val="nil"/>
              <w:left w:val="single" w:sz="4" w:space="0" w:color="000000"/>
              <w:bottom w:val="nil"/>
              <w:right w:val="single" w:sz="4" w:space="0" w:color="000000"/>
            </w:tcBorders>
            <w:hideMark/>
          </w:tcPr>
          <w:p w:rsidR="004504A2" w:rsidRPr="00D37F41" w:rsidRDefault="004504A2" w:rsidP="001E5A0B">
            <w:pPr>
              <w:pStyle w:val="43"/>
              <w:spacing w:line="360" w:lineRule="auto"/>
              <w:ind w:left="109"/>
              <w:rPr>
                <w:sz w:val="24"/>
                <w:szCs w:val="24"/>
              </w:rPr>
            </w:pPr>
            <w:r w:rsidRPr="00D37F41">
              <w:rPr>
                <w:sz w:val="24"/>
                <w:szCs w:val="24"/>
              </w:rPr>
              <w:t>критического мышления, умение</w:t>
            </w:r>
            <w:r w:rsidRPr="00D37F41">
              <w:rPr>
                <w:spacing w:val="57"/>
                <w:sz w:val="24"/>
                <w:szCs w:val="24"/>
              </w:rPr>
              <w:t xml:space="preserve"> </w:t>
            </w:r>
            <w:r w:rsidRPr="00D37F41">
              <w:rPr>
                <w:sz w:val="24"/>
                <w:szCs w:val="24"/>
              </w:rPr>
              <w:t>самостоятельно</w:t>
            </w:r>
          </w:p>
        </w:tc>
      </w:tr>
      <w:tr w:rsidR="004504A2" w:rsidRPr="00D37F41" w:rsidTr="004504A2">
        <w:trPr>
          <w:trHeight w:val="321"/>
        </w:trPr>
        <w:tc>
          <w:tcPr>
            <w:tcW w:w="2943" w:type="dxa"/>
            <w:tcBorders>
              <w:top w:val="nil"/>
              <w:left w:val="single" w:sz="4" w:space="0" w:color="000000"/>
              <w:bottom w:val="nil"/>
              <w:right w:val="single" w:sz="4" w:space="0" w:color="000000"/>
            </w:tcBorders>
          </w:tcPr>
          <w:p w:rsidR="004504A2" w:rsidRPr="00D37F41" w:rsidRDefault="004504A2" w:rsidP="001E5A0B">
            <w:pPr>
              <w:pStyle w:val="43"/>
              <w:spacing w:line="360" w:lineRule="auto"/>
              <w:rPr>
                <w:sz w:val="24"/>
                <w:szCs w:val="24"/>
              </w:rPr>
            </w:pPr>
          </w:p>
        </w:tc>
        <w:tc>
          <w:tcPr>
            <w:tcW w:w="2694" w:type="dxa"/>
            <w:tcBorders>
              <w:top w:val="nil"/>
              <w:left w:val="single" w:sz="4" w:space="0" w:color="000000"/>
              <w:bottom w:val="nil"/>
              <w:right w:val="single" w:sz="4" w:space="0" w:color="000000"/>
            </w:tcBorders>
            <w:hideMark/>
          </w:tcPr>
          <w:p w:rsidR="004504A2" w:rsidRPr="00D37F41" w:rsidRDefault="004504A2" w:rsidP="001E5A0B">
            <w:pPr>
              <w:pStyle w:val="43"/>
              <w:spacing w:line="360" w:lineRule="auto"/>
              <w:ind w:left="110"/>
              <w:rPr>
                <w:sz w:val="24"/>
                <w:szCs w:val="24"/>
              </w:rPr>
            </w:pPr>
            <w:r w:rsidRPr="00D37F41">
              <w:rPr>
                <w:sz w:val="24"/>
                <w:szCs w:val="24"/>
              </w:rPr>
              <w:t>информацию,</w:t>
            </w:r>
          </w:p>
        </w:tc>
        <w:tc>
          <w:tcPr>
            <w:tcW w:w="2977" w:type="dxa"/>
            <w:tcBorders>
              <w:top w:val="nil"/>
              <w:left w:val="single" w:sz="4" w:space="0" w:color="000000"/>
              <w:bottom w:val="nil"/>
              <w:right w:val="single" w:sz="4" w:space="0" w:color="000000"/>
            </w:tcBorders>
            <w:hideMark/>
          </w:tcPr>
          <w:p w:rsidR="004504A2" w:rsidRPr="00D37F41" w:rsidRDefault="009D378C" w:rsidP="001E5A0B">
            <w:pPr>
              <w:pStyle w:val="43"/>
              <w:tabs>
                <w:tab w:val="left" w:pos="1966"/>
              </w:tabs>
              <w:spacing w:line="360" w:lineRule="auto"/>
              <w:ind w:left="109"/>
              <w:rPr>
                <w:sz w:val="24"/>
                <w:szCs w:val="24"/>
              </w:rPr>
            </w:pPr>
            <w:r w:rsidRPr="00D37F41">
              <w:rPr>
                <w:sz w:val="24"/>
                <w:szCs w:val="24"/>
                <w:lang w:val="ru-RU"/>
              </w:rPr>
              <w:t>р</w:t>
            </w:r>
            <w:r w:rsidRPr="00D37F41">
              <w:rPr>
                <w:sz w:val="24"/>
                <w:szCs w:val="24"/>
              </w:rPr>
              <w:t>уководителя</w:t>
            </w:r>
            <w:r w:rsidRPr="00D37F41">
              <w:rPr>
                <w:sz w:val="24"/>
                <w:szCs w:val="24"/>
                <w:lang w:val="ru-RU"/>
              </w:rPr>
              <w:t xml:space="preserve"> </w:t>
            </w:r>
            <w:r w:rsidR="004504A2" w:rsidRPr="00D37F41">
              <w:rPr>
                <w:sz w:val="24"/>
                <w:szCs w:val="24"/>
              </w:rPr>
              <w:t>ставить</w:t>
            </w:r>
          </w:p>
        </w:tc>
        <w:tc>
          <w:tcPr>
            <w:tcW w:w="6218" w:type="dxa"/>
            <w:tcBorders>
              <w:top w:val="nil"/>
              <w:left w:val="single" w:sz="4" w:space="0" w:color="000000"/>
              <w:bottom w:val="nil"/>
              <w:right w:val="single" w:sz="4" w:space="0" w:color="000000"/>
            </w:tcBorders>
            <w:hideMark/>
          </w:tcPr>
          <w:p w:rsidR="004504A2" w:rsidRPr="00D37F41" w:rsidRDefault="004504A2" w:rsidP="001E5A0B">
            <w:pPr>
              <w:pStyle w:val="43"/>
              <w:tabs>
                <w:tab w:val="left" w:pos="1424"/>
                <w:tab w:val="left" w:pos="4138"/>
                <w:tab w:val="left" w:pos="5826"/>
              </w:tabs>
              <w:spacing w:line="360" w:lineRule="auto"/>
              <w:ind w:left="109"/>
              <w:rPr>
                <w:sz w:val="24"/>
                <w:szCs w:val="24"/>
              </w:rPr>
            </w:pPr>
            <w:r w:rsidRPr="00D37F41">
              <w:rPr>
                <w:sz w:val="24"/>
                <w:szCs w:val="24"/>
              </w:rPr>
              <w:t>мыслить;</w:t>
            </w:r>
            <w:r w:rsidRPr="00D37F41">
              <w:rPr>
                <w:sz w:val="24"/>
                <w:szCs w:val="24"/>
              </w:rPr>
              <w:tab/>
              <w:t>продемонстрирована</w:t>
            </w:r>
            <w:r w:rsidRPr="00D37F41">
              <w:rPr>
                <w:sz w:val="24"/>
                <w:szCs w:val="24"/>
              </w:rPr>
              <w:lastRenderedPageBreak/>
              <w:tab/>
              <w:t>способность</w:t>
            </w:r>
            <w:r w:rsidRPr="00D37F41">
              <w:rPr>
                <w:sz w:val="24"/>
                <w:szCs w:val="24"/>
              </w:rPr>
              <w:tab/>
              <w:t>на</w:t>
            </w:r>
          </w:p>
        </w:tc>
      </w:tr>
      <w:tr w:rsidR="004504A2" w:rsidRPr="00D37F41" w:rsidTr="004504A2">
        <w:trPr>
          <w:trHeight w:val="321"/>
        </w:trPr>
        <w:tc>
          <w:tcPr>
            <w:tcW w:w="2943" w:type="dxa"/>
            <w:tcBorders>
              <w:top w:val="nil"/>
              <w:left w:val="single" w:sz="4" w:space="0" w:color="000000"/>
              <w:bottom w:val="nil"/>
              <w:right w:val="single" w:sz="4" w:space="0" w:color="000000"/>
            </w:tcBorders>
          </w:tcPr>
          <w:p w:rsidR="004504A2" w:rsidRPr="00D37F41" w:rsidRDefault="004504A2" w:rsidP="001E5A0B">
            <w:pPr>
              <w:pStyle w:val="43"/>
              <w:spacing w:line="360" w:lineRule="auto"/>
              <w:rPr>
                <w:sz w:val="24"/>
                <w:szCs w:val="24"/>
              </w:rPr>
            </w:pPr>
          </w:p>
        </w:tc>
        <w:tc>
          <w:tcPr>
            <w:tcW w:w="2694" w:type="dxa"/>
            <w:tcBorders>
              <w:top w:val="nil"/>
              <w:left w:val="single" w:sz="4" w:space="0" w:color="000000"/>
              <w:bottom w:val="nil"/>
              <w:right w:val="single" w:sz="4" w:space="0" w:color="000000"/>
            </w:tcBorders>
            <w:hideMark/>
          </w:tcPr>
          <w:p w:rsidR="004504A2" w:rsidRPr="00D37F41" w:rsidRDefault="004504A2" w:rsidP="001E5A0B">
            <w:pPr>
              <w:pStyle w:val="43"/>
              <w:spacing w:line="360" w:lineRule="auto"/>
              <w:ind w:left="110"/>
              <w:rPr>
                <w:sz w:val="24"/>
                <w:szCs w:val="24"/>
              </w:rPr>
            </w:pPr>
            <w:r w:rsidRPr="00D37F41">
              <w:rPr>
                <w:sz w:val="24"/>
                <w:szCs w:val="24"/>
              </w:rPr>
              <w:t>формулировать</w:t>
            </w:r>
          </w:p>
        </w:tc>
        <w:tc>
          <w:tcPr>
            <w:tcW w:w="2977" w:type="dxa"/>
            <w:tcBorders>
              <w:top w:val="nil"/>
              <w:left w:val="single" w:sz="4" w:space="0" w:color="000000"/>
              <w:bottom w:val="nil"/>
              <w:right w:val="single" w:sz="4" w:space="0" w:color="000000"/>
            </w:tcBorders>
            <w:hideMark/>
          </w:tcPr>
          <w:p w:rsidR="004504A2" w:rsidRPr="00D37F41" w:rsidRDefault="004504A2" w:rsidP="001E5A0B">
            <w:pPr>
              <w:pStyle w:val="43"/>
              <w:spacing w:line="360" w:lineRule="auto"/>
              <w:ind w:left="109"/>
              <w:rPr>
                <w:sz w:val="24"/>
                <w:szCs w:val="24"/>
              </w:rPr>
            </w:pPr>
            <w:r w:rsidRPr="00D37F41">
              <w:rPr>
                <w:sz w:val="24"/>
                <w:szCs w:val="24"/>
              </w:rPr>
              <w:t>проблему и</w:t>
            </w:r>
            <w:r w:rsidRPr="00D37F41">
              <w:rPr>
                <w:spacing w:val="68"/>
                <w:sz w:val="24"/>
                <w:szCs w:val="24"/>
              </w:rPr>
              <w:t xml:space="preserve"> </w:t>
            </w:r>
            <w:r w:rsidRPr="00D37F41">
              <w:rPr>
                <w:sz w:val="24"/>
                <w:szCs w:val="24"/>
              </w:rPr>
              <w:t>находить</w:t>
            </w:r>
          </w:p>
        </w:tc>
        <w:tc>
          <w:tcPr>
            <w:tcW w:w="6218" w:type="dxa"/>
            <w:tcBorders>
              <w:top w:val="nil"/>
              <w:left w:val="single" w:sz="4" w:space="0" w:color="000000"/>
              <w:bottom w:val="nil"/>
              <w:right w:val="single" w:sz="4" w:space="0" w:color="000000"/>
            </w:tcBorders>
            <w:hideMark/>
          </w:tcPr>
          <w:p w:rsidR="004504A2" w:rsidRPr="00D37F41" w:rsidRDefault="004504A2" w:rsidP="001E5A0B">
            <w:pPr>
              <w:pStyle w:val="43"/>
              <w:spacing w:line="360" w:lineRule="auto"/>
              <w:ind w:left="109"/>
              <w:rPr>
                <w:sz w:val="24"/>
                <w:szCs w:val="24"/>
                <w:lang w:val="ru-RU"/>
              </w:rPr>
            </w:pPr>
            <w:r w:rsidRPr="00D37F41">
              <w:rPr>
                <w:sz w:val="24"/>
                <w:szCs w:val="24"/>
                <w:lang w:val="ru-RU"/>
              </w:rPr>
              <w:t>этой основе приобретать новые знания и/или</w:t>
            </w:r>
          </w:p>
        </w:tc>
      </w:tr>
      <w:tr w:rsidR="004504A2" w:rsidRPr="00D37F41" w:rsidTr="004504A2">
        <w:trPr>
          <w:trHeight w:val="321"/>
        </w:trPr>
        <w:tc>
          <w:tcPr>
            <w:tcW w:w="2943" w:type="dxa"/>
            <w:tcBorders>
              <w:top w:val="nil"/>
              <w:left w:val="single" w:sz="4" w:space="0" w:color="000000"/>
              <w:bottom w:val="nil"/>
              <w:right w:val="single" w:sz="4" w:space="0" w:color="000000"/>
            </w:tcBorders>
          </w:tcPr>
          <w:p w:rsidR="004504A2" w:rsidRPr="00D37F41" w:rsidRDefault="004504A2" w:rsidP="001E5A0B">
            <w:pPr>
              <w:pStyle w:val="43"/>
              <w:spacing w:line="360" w:lineRule="auto"/>
              <w:rPr>
                <w:sz w:val="24"/>
                <w:szCs w:val="24"/>
                <w:lang w:val="ru-RU"/>
              </w:rPr>
            </w:pPr>
          </w:p>
        </w:tc>
        <w:tc>
          <w:tcPr>
            <w:tcW w:w="2694" w:type="dxa"/>
            <w:tcBorders>
              <w:top w:val="nil"/>
              <w:left w:val="single" w:sz="4" w:space="0" w:color="000000"/>
              <w:bottom w:val="nil"/>
              <w:right w:val="single" w:sz="4" w:space="0" w:color="000000"/>
            </w:tcBorders>
            <w:hideMark/>
          </w:tcPr>
          <w:p w:rsidR="004504A2" w:rsidRPr="00D37F41" w:rsidRDefault="009D378C" w:rsidP="001E5A0B">
            <w:pPr>
              <w:pStyle w:val="43"/>
              <w:tabs>
                <w:tab w:val="left" w:pos="1914"/>
              </w:tabs>
              <w:spacing w:line="360" w:lineRule="auto"/>
              <w:ind w:left="110"/>
              <w:rPr>
                <w:sz w:val="24"/>
                <w:szCs w:val="24"/>
              </w:rPr>
            </w:pPr>
            <w:r w:rsidRPr="00D37F41">
              <w:rPr>
                <w:sz w:val="24"/>
                <w:szCs w:val="24"/>
              </w:rPr>
              <w:t>Выводы</w:t>
            </w:r>
            <w:r w:rsidRPr="00D37F41">
              <w:rPr>
                <w:sz w:val="24"/>
                <w:szCs w:val="24"/>
                <w:lang w:val="ru-RU"/>
              </w:rPr>
              <w:t xml:space="preserve"> </w:t>
            </w:r>
            <w:r w:rsidR="004504A2" w:rsidRPr="00D37F41">
              <w:rPr>
                <w:sz w:val="24"/>
                <w:szCs w:val="24"/>
              </w:rPr>
              <w:t>и/или</w:t>
            </w:r>
          </w:p>
        </w:tc>
        <w:tc>
          <w:tcPr>
            <w:tcW w:w="2977" w:type="dxa"/>
            <w:tcBorders>
              <w:top w:val="nil"/>
              <w:left w:val="single" w:sz="4" w:space="0" w:color="000000"/>
              <w:bottom w:val="nil"/>
              <w:right w:val="single" w:sz="4" w:space="0" w:color="000000"/>
            </w:tcBorders>
            <w:hideMark/>
          </w:tcPr>
          <w:p w:rsidR="004504A2" w:rsidRPr="00D37F41" w:rsidRDefault="009D378C" w:rsidP="001E5A0B">
            <w:pPr>
              <w:pStyle w:val="43"/>
              <w:tabs>
                <w:tab w:val="left" w:pos="1088"/>
                <w:tab w:val="left" w:pos="1759"/>
              </w:tabs>
              <w:spacing w:line="360" w:lineRule="auto"/>
              <w:ind w:left="109"/>
              <w:rPr>
                <w:sz w:val="24"/>
                <w:szCs w:val="24"/>
              </w:rPr>
            </w:pPr>
            <w:r w:rsidRPr="00D37F41">
              <w:rPr>
                <w:sz w:val="24"/>
                <w:szCs w:val="24"/>
                <w:lang w:val="ru-RU"/>
              </w:rPr>
              <w:t>п</w:t>
            </w:r>
            <w:r w:rsidRPr="00D37F41">
              <w:rPr>
                <w:sz w:val="24"/>
                <w:szCs w:val="24"/>
              </w:rPr>
              <w:t>ути</w:t>
            </w:r>
            <w:r w:rsidRPr="00D37F41">
              <w:rPr>
                <w:sz w:val="24"/>
                <w:szCs w:val="24"/>
                <w:lang w:val="ru-RU"/>
              </w:rPr>
              <w:t xml:space="preserve"> </w:t>
            </w:r>
            <w:r w:rsidRPr="00D37F41">
              <w:rPr>
                <w:sz w:val="24"/>
                <w:szCs w:val="24"/>
              </w:rPr>
              <w:t>её</w:t>
            </w:r>
            <w:r w:rsidRPr="00D37F41">
              <w:rPr>
                <w:sz w:val="24"/>
                <w:szCs w:val="24"/>
                <w:lang w:val="ru-RU"/>
              </w:rPr>
              <w:t xml:space="preserve"> </w:t>
            </w:r>
            <w:r w:rsidR="004504A2" w:rsidRPr="00D37F41">
              <w:rPr>
                <w:sz w:val="24"/>
                <w:szCs w:val="24"/>
              </w:rPr>
              <w:t>решения;</w:t>
            </w:r>
          </w:p>
        </w:tc>
        <w:tc>
          <w:tcPr>
            <w:tcW w:w="6218" w:type="dxa"/>
            <w:tcBorders>
              <w:top w:val="nil"/>
              <w:left w:val="single" w:sz="4" w:space="0" w:color="000000"/>
              <w:bottom w:val="nil"/>
              <w:right w:val="single" w:sz="4" w:space="0" w:color="000000"/>
            </w:tcBorders>
            <w:hideMark/>
          </w:tcPr>
          <w:p w:rsidR="004504A2" w:rsidRPr="00D37F41" w:rsidRDefault="004504A2" w:rsidP="001E5A0B">
            <w:pPr>
              <w:pStyle w:val="43"/>
              <w:spacing w:line="360" w:lineRule="auto"/>
              <w:ind w:left="109"/>
              <w:rPr>
                <w:sz w:val="24"/>
                <w:szCs w:val="24"/>
                <w:lang w:val="ru-RU"/>
              </w:rPr>
            </w:pPr>
            <w:r w:rsidRPr="00D37F41">
              <w:rPr>
                <w:sz w:val="24"/>
                <w:szCs w:val="24"/>
                <w:lang w:val="ru-RU"/>
              </w:rPr>
              <w:t>осваивать новые способы действий, достигать</w:t>
            </w:r>
          </w:p>
        </w:tc>
      </w:tr>
      <w:tr w:rsidR="004504A2" w:rsidRPr="00D37F41" w:rsidTr="004504A2">
        <w:trPr>
          <w:trHeight w:val="321"/>
        </w:trPr>
        <w:tc>
          <w:tcPr>
            <w:tcW w:w="2943" w:type="dxa"/>
            <w:tcBorders>
              <w:top w:val="nil"/>
              <w:left w:val="single" w:sz="4" w:space="0" w:color="000000"/>
              <w:bottom w:val="nil"/>
              <w:right w:val="single" w:sz="4" w:space="0" w:color="000000"/>
            </w:tcBorders>
          </w:tcPr>
          <w:p w:rsidR="004504A2" w:rsidRPr="00D37F41" w:rsidRDefault="004504A2" w:rsidP="001E5A0B">
            <w:pPr>
              <w:pStyle w:val="43"/>
              <w:spacing w:line="360" w:lineRule="auto"/>
              <w:rPr>
                <w:sz w:val="24"/>
                <w:szCs w:val="24"/>
                <w:lang w:val="ru-RU"/>
              </w:rPr>
            </w:pPr>
          </w:p>
        </w:tc>
        <w:tc>
          <w:tcPr>
            <w:tcW w:w="2694" w:type="dxa"/>
            <w:tcBorders>
              <w:top w:val="nil"/>
              <w:left w:val="single" w:sz="4" w:space="0" w:color="000000"/>
              <w:bottom w:val="nil"/>
              <w:right w:val="single" w:sz="4" w:space="0" w:color="000000"/>
            </w:tcBorders>
            <w:hideMark/>
          </w:tcPr>
          <w:p w:rsidR="004504A2" w:rsidRPr="00D37F41" w:rsidRDefault="009D378C" w:rsidP="001E5A0B">
            <w:pPr>
              <w:pStyle w:val="43"/>
              <w:tabs>
                <w:tab w:val="left" w:pos="2431"/>
              </w:tabs>
              <w:spacing w:line="360" w:lineRule="auto"/>
              <w:ind w:left="110"/>
              <w:rPr>
                <w:sz w:val="24"/>
                <w:szCs w:val="24"/>
              </w:rPr>
            </w:pPr>
            <w:r w:rsidRPr="00D37F41">
              <w:rPr>
                <w:sz w:val="24"/>
                <w:szCs w:val="24"/>
              </w:rPr>
              <w:t>Обоснование</w:t>
            </w:r>
            <w:r w:rsidRPr="00D37F41">
              <w:rPr>
                <w:sz w:val="24"/>
                <w:szCs w:val="24"/>
                <w:lang w:val="ru-RU"/>
              </w:rPr>
              <w:t xml:space="preserve"> </w:t>
            </w:r>
            <w:r w:rsidR="004504A2" w:rsidRPr="00D37F41">
              <w:rPr>
                <w:sz w:val="24"/>
                <w:szCs w:val="24"/>
              </w:rPr>
              <w:t>и</w:t>
            </w:r>
          </w:p>
        </w:tc>
        <w:tc>
          <w:tcPr>
            <w:tcW w:w="2977" w:type="dxa"/>
            <w:tcBorders>
              <w:top w:val="nil"/>
              <w:left w:val="single" w:sz="4" w:space="0" w:color="000000"/>
              <w:bottom w:val="nil"/>
              <w:right w:val="single" w:sz="4" w:space="0" w:color="000000"/>
            </w:tcBorders>
            <w:hideMark/>
          </w:tcPr>
          <w:p w:rsidR="004504A2" w:rsidRPr="00D37F41" w:rsidRDefault="004504A2" w:rsidP="001E5A0B">
            <w:pPr>
              <w:pStyle w:val="43"/>
              <w:spacing w:line="360" w:lineRule="auto"/>
              <w:ind w:left="109"/>
              <w:rPr>
                <w:sz w:val="24"/>
                <w:szCs w:val="24"/>
              </w:rPr>
            </w:pPr>
            <w:r w:rsidRPr="00D37F41">
              <w:rPr>
                <w:sz w:val="24"/>
                <w:szCs w:val="24"/>
              </w:rPr>
              <w:t>продемонстрирована</w:t>
            </w:r>
          </w:p>
        </w:tc>
        <w:tc>
          <w:tcPr>
            <w:tcW w:w="6218" w:type="dxa"/>
            <w:tcBorders>
              <w:top w:val="nil"/>
              <w:left w:val="single" w:sz="4" w:space="0" w:color="000000"/>
              <w:bottom w:val="nil"/>
              <w:right w:val="single" w:sz="4" w:space="0" w:color="000000"/>
            </w:tcBorders>
            <w:hideMark/>
          </w:tcPr>
          <w:p w:rsidR="004504A2" w:rsidRPr="00D37F41" w:rsidRDefault="004504A2" w:rsidP="001E5A0B">
            <w:pPr>
              <w:pStyle w:val="43"/>
              <w:spacing w:line="360" w:lineRule="auto"/>
              <w:ind w:left="109"/>
              <w:rPr>
                <w:sz w:val="24"/>
                <w:szCs w:val="24"/>
              </w:rPr>
            </w:pPr>
            <w:r w:rsidRPr="00D37F41">
              <w:rPr>
                <w:sz w:val="24"/>
                <w:szCs w:val="24"/>
              </w:rPr>
              <w:t>более глубокого понимания проблемы</w:t>
            </w:r>
          </w:p>
        </w:tc>
      </w:tr>
      <w:tr w:rsidR="004504A2" w:rsidRPr="00D37F41" w:rsidTr="004504A2">
        <w:trPr>
          <w:trHeight w:val="321"/>
        </w:trPr>
        <w:tc>
          <w:tcPr>
            <w:tcW w:w="2943" w:type="dxa"/>
            <w:tcBorders>
              <w:top w:val="nil"/>
              <w:left w:val="single" w:sz="4" w:space="0" w:color="000000"/>
              <w:bottom w:val="nil"/>
              <w:right w:val="single" w:sz="4" w:space="0" w:color="000000"/>
            </w:tcBorders>
          </w:tcPr>
          <w:p w:rsidR="004504A2" w:rsidRPr="00D37F41" w:rsidRDefault="004504A2" w:rsidP="001E5A0B">
            <w:pPr>
              <w:pStyle w:val="43"/>
              <w:spacing w:line="360" w:lineRule="auto"/>
              <w:rPr>
                <w:sz w:val="24"/>
                <w:szCs w:val="24"/>
              </w:rPr>
            </w:pPr>
          </w:p>
        </w:tc>
        <w:tc>
          <w:tcPr>
            <w:tcW w:w="2694" w:type="dxa"/>
            <w:tcBorders>
              <w:top w:val="nil"/>
              <w:left w:val="single" w:sz="4" w:space="0" w:color="000000"/>
              <w:bottom w:val="nil"/>
              <w:right w:val="single" w:sz="4" w:space="0" w:color="000000"/>
            </w:tcBorders>
            <w:hideMark/>
          </w:tcPr>
          <w:p w:rsidR="004504A2" w:rsidRPr="00D37F41" w:rsidRDefault="004504A2" w:rsidP="001E5A0B">
            <w:pPr>
              <w:pStyle w:val="43"/>
              <w:spacing w:line="360" w:lineRule="auto"/>
              <w:ind w:left="110"/>
              <w:rPr>
                <w:sz w:val="24"/>
                <w:szCs w:val="24"/>
              </w:rPr>
            </w:pPr>
            <w:r w:rsidRPr="00D37F41">
              <w:rPr>
                <w:sz w:val="24"/>
                <w:szCs w:val="24"/>
              </w:rPr>
              <w:t>реализацию/апробац</w:t>
            </w:r>
          </w:p>
        </w:tc>
        <w:tc>
          <w:tcPr>
            <w:tcW w:w="2977" w:type="dxa"/>
            <w:tcBorders>
              <w:top w:val="nil"/>
              <w:left w:val="single" w:sz="4" w:space="0" w:color="000000"/>
              <w:bottom w:val="nil"/>
              <w:right w:val="single" w:sz="4" w:space="0" w:color="000000"/>
            </w:tcBorders>
            <w:hideMark/>
          </w:tcPr>
          <w:p w:rsidR="004504A2" w:rsidRPr="00D37F41" w:rsidRDefault="004504A2" w:rsidP="001E5A0B">
            <w:pPr>
              <w:pStyle w:val="43"/>
              <w:spacing w:line="360" w:lineRule="auto"/>
              <w:ind w:left="109"/>
              <w:rPr>
                <w:sz w:val="24"/>
                <w:szCs w:val="24"/>
              </w:rPr>
            </w:pPr>
            <w:r w:rsidRPr="00D37F41">
              <w:rPr>
                <w:sz w:val="24"/>
                <w:szCs w:val="24"/>
              </w:rPr>
              <w:t>способность</w:t>
            </w:r>
          </w:p>
        </w:tc>
        <w:tc>
          <w:tcPr>
            <w:tcW w:w="6218" w:type="dxa"/>
            <w:tcBorders>
              <w:top w:val="nil"/>
              <w:left w:val="single" w:sz="4" w:space="0" w:color="000000"/>
              <w:bottom w:val="nil"/>
              <w:right w:val="single" w:sz="4" w:space="0" w:color="000000"/>
            </w:tcBorders>
          </w:tcPr>
          <w:p w:rsidR="004504A2" w:rsidRPr="00D37F41" w:rsidRDefault="004504A2" w:rsidP="001E5A0B">
            <w:pPr>
              <w:pStyle w:val="43"/>
              <w:spacing w:line="360" w:lineRule="auto"/>
              <w:rPr>
                <w:sz w:val="24"/>
                <w:szCs w:val="24"/>
              </w:rPr>
            </w:pPr>
          </w:p>
        </w:tc>
      </w:tr>
      <w:tr w:rsidR="004504A2" w:rsidRPr="00D37F41" w:rsidTr="004504A2">
        <w:trPr>
          <w:trHeight w:val="331"/>
        </w:trPr>
        <w:tc>
          <w:tcPr>
            <w:tcW w:w="2943" w:type="dxa"/>
            <w:tcBorders>
              <w:top w:val="nil"/>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rPr>
            </w:pPr>
          </w:p>
        </w:tc>
        <w:tc>
          <w:tcPr>
            <w:tcW w:w="2694" w:type="dxa"/>
            <w:tcBorders>
              <w:top w:val="nil"/>
              <w:left w:val="single" w:sz="4" w:space="0" w:color="000000"/>
              <w:bottom w:val="single" w:sz="4" w:space="0" w:color="000000"/>
              <w:right w:val="single" w:sz="4" w:space="0" w:color="000000"/>
            </w:tcBorders>
            <w:hideMark/>
          </w:tcPr>
          <w:p w:rsidR="004504A2" w:rsidRPr="00D37F41" w:rsidRDefault="009D378C" w:rsidP="001E5A0B">
            <w:pPr>
              <w:pStyle w:val="43"/>
              <w:tabs>
                <w:tab w:val="left" w:pos="1348"/>
              </w:tabs>
              <w:spacing w:line="360" w:lineRule="auto"/>
              <w:ind w:left="110"/>
              <w:rPr>
                <w:sz w:val="24"/>
                <w:szCs w:val="24"/>
              </w:rPr>
            </w:pPr>
            <w:r w:rsidRPr="00D37F41">
              <w:rPr>
                <w:sz w:val="24"/>
                <w:szCs w:val="24"/>
              </w:rPr>
              <w:t>Ию</w:t>
            </w:r>
            <w:r w:rsidRPr="00D37F41">
              <w:rPr>
                <w:sz w:val="24"/>
                <w:szCs w:val="24"/>
                <w:lang w:val="ru-RU"/>
              </w:rPr>
              <w:t xml:space="preserve"> </w:t>
            </w:r>
            <w:r w:rsidR="004504A2" w:rsidRPr="00D37F41">
              <w:rPr>
                <w:sz w:val="24"/>
                <w:szCs w:val="24"/>
              </w:rPr>
              <w:t>принятого</w:t>
            </w:r>
          </w:p>
        </w:tc>
        <w:tc>
          <w:tcPr>
            <w:tcW w:w="2977" w:type="dxa"/>
            <w:tcBorders>
              <w:top w:val="nil"/>
              <w:left w:val="single" w:sz="4" w:space="0" w:color="000000"/>
              <w:bottom w:val="single" w:sz="4" w:space="0" w:color="000000"/>
              <w:right w:val="single" w:sz="4" w:space="0" w:color="000000"/>
            </w:tcBorders>
            <w:hideMark/>
          </w:tcPr>
          <w:p w:rsidR="004504A2" w:rsidRPr="00D37F41" w:rsidRDefault="009D378C" w:rsidP="001E5A0B">
            <w:pPr>
              <w:pStyle w:val="43"/>
              <w:tabs>
                <w:tab w:val="left" w:pos="2129"/>
              </w:tabs>
              <w:spacing w:line="360" w:lineRule="auto"/>
              <w:ind w:left="109"/>
              <w:rPr>
                <w:sz w:val="24"/>
                <w:szCs w:val="24"/>
              </w:rPr>
            </w:pPr>
            <w:r w:rsidRPr="00D37F41">
              <w:rPr>
                <w:sz w:val="24"/>
                <w:szCs w:val="24"/>
                <w:lang w:val="ru-RU"/>
              </w:rPr>
              <w:t>п</w:t>
            </w:r>
            <w:r w:rsidRPr="00D37F41">
              <w:rPr>
                <w:sz w:val="24"/>
                <w:szCs w:val="24"/>
              </w:rPr>
              <w:t>риобретать</w:t>
            </w:r>
            <w:r w:rsidRPr="00D37F41">
              <w:rPr>
                <w:sz w:val="24"/>
                <w:szCs w:val="24"/>
                <w:lang w:val="ru-RU"/>
              </w:rPr>
              <w:t xml:space="preserve"> </w:t>
            </w:r>
            <w:r w:rsidR="004504A2" w:rsidRPr="00D37F41">
              <w:rPr>
                <w:sz w:val="24"/>
                <w:szCs w:val="24"/>
              </w:rPr>
              <w:t>новые</w:t>
            </w:r>
          </w:p>
        </w:tc>
        <w:tc>
          <w:tcPr>
            <w:tcW w:w="6218" w:type="dxa"/>
            <w:tcBorders>
              <w:top w:val="nil"/>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rPr>
            </w:pPr>
          </w:p>
        </w:tc>
      </w:tr>
      <w:tr w:rsidR="000C2997" w:rsidRPr="00D37F41" w:rsidTr="003E1DBA">
        <w:trPr>
          <w:trHeight w:val="326"/>
        </w:trPr>
        <w:tc>
          <w:tcPr>
            <w:tcW w:w="2943" w:type="dxa"/>
            <w:vMerge w:val="restart"/>
            <w:tcBorders>
              <w:top w:val="single" w:sz="4" w:space="0" w:color="000000"/>
              <w:left w:val="single" w:sz="4" w:space="0" w:color="000000"/>
              <w:right w:val="single" w:sz="4" w:space="0" w:color="000000"/>
            </w:tcBorders>
            <w:hideMark/>
          </w:tcPr>
          <w:p w:rsidR="000C2997" w:rsidRPr="00D37F41" w:rsidRDefault="000C2997" w:rsidP="001E5A0B">
            <w:pPr>
              <w:pStyle w:val="43"/>
              <w:spacing w:line="360" w:lineRule="auto"/>
              <w:ind w:left="110"/>
              <w:rPr>
                <w:b w:val="0"/>
                <w:sz w:val="24"/>
                <w:szCs w:val="24"/>
              </w:rPr>
            </w:pPr>
            <w:r w:rsidRPr="00D37F41">
              <w:rPr>
                <w:b w:val="0"/>
                <w:sz w:val="24"/>
                <w:szCs w:val="24"/>
              </w:rPr>
              <w:t>Знание</w:t>
            </w:r>
          </w:p>
          <w:p w:rsidR="000C2997" w:rsidRPr="00D37F41" w:rsidRDefault="000C2997" w:rsidP="001E5A0B">
            <w:pPr>
              <w:pStyle w:val="43"/>
              <w:spacing w:line="360" w:lineRule="auto"/>
              <w:ind w:left="110"/>
              <w:rPr>
                <w:b w:val="0"/>
                <w:sz w:val="24"/>
                <w:szCs w:val="24"/>
              </w:rPr>
            </w:pPr>
            <w:r w:rsidRPr="00D37F41">
              <w:rPr>
                <w:b w:val="0"/>
                <w:sz w:val="24"/>
                <w:szCs w:val="24"/>
              </w:rPr>
              <w:t>предмета</w:t>
            </w:r>
          </w:p>
        </w:tc>
        <w:tc>
          <w:tcPr>
            <w:tcW w:w="2694" w:type="dxa"/>
            <w:vMerge w:val="restart"/>
            <w:tcBorders>
              <w:top w:val="single" w:sz="4" w:space="0" w:color="000000"/>
              <w:left w:val="single" w:sz="4" w:space="0" w:color="000000"/>
              <w:right w:val="single" w:sz="4" w:space="0" w:color="000000"/>
            </w:tcBorders>
            <w:hideMark/>
          </w:tcPr>
          <w:p w:rsidR="000C2997" w:rsidRPr="00D37F41" w:rsidRDefault="009D378C" w:rsidP="001E5A0B">
            <w:pPr>
              <w:pStyle w:val="43"/>
              <w:tabs>
                <w:tab w:val="left" w:pos="1482"/>
              </w:tabs>
              <w:spacing w:line="360" w:lineRule="auto"/>
              <w:ind w:left="110"/>
              <w:rPr>
                <w:sz w:val="24"/>
                <w:szCs w:val="24"/>
                <w:lang w:val="ru-RU"/>
              </w:rPr>
            </w:pPr>
            <w:r w:rsidRPr="00D37F41">
              <w:rPr>
                <w:sz w:val="24"/>
                <w:szCs w:val="24"/>
                <w:lang w:val="ru-RU"/>
              </w:rPr>
              <w:t xml:space="preserve">Умение </w:t>
            </w:r>
            <w:r w:rsidR="000C2997" w:rsidRPr="00D37F41">
              <w:rPr>
                <w:sz w:val="24"/>
                <w:szCs w:val="24"/>
                <w:lang w:val="ru-RU"/>
              </w:rPr>
              <w:t>раскрыть</w:t>
            </w:r>
          </w:p>
          <w:p w:rsidR="000C2997" w:rsidRPr="00D37F41" w:rsidRDefault="000C2997" w:rsidP="001E5A0B">
            <w:pPr>
              <w:pStyle w:val="43"/>
              <w:spacing w:line="360" w:lineRule="auto"/>
              <w:ind w:left="110"/>
              <w:rPr>
                <w:sz w:val="24"/>
                <w:szCs w:val="24"/>
                <w:lang w:val="ru-RU"/>
              </w:rPr>
            </w:pPr>
            <w:r w:rsidRPr="00D37F41">
              <w:rPr>
                <w:sz w:val="24"/>
                <w:szCs w:val="24"/>
                <w:lang w:val="ru-RU"/>
              </w:rPr>
              <w:t>содержание</w:t>
            </w:r>
            <w:r w:rsidRPr="00D37F41">
              <w:rPr>
                <w:spacing w:val="62"/>
                <w:sz w:val="24"/>
                <w:szCs w:val="24"/>
                <w:lang w:val="ru-RU"/>
              </w:rPr>
              <w:t xml:space="preserve"> </w:t>
            </w:r>
            <w:r w:rsidRPr="00D37F41">
              <w:rPr>
                <w:sz w:val="24"/>
                <w:szCs w:val="24"/>
                <w:lang w:val="ru-RU"/>
              </w:rPr>
              <w:t>работы,</w:t>
            </w:r>
          </w:p>
          <w:p w:rsidR="000C2997" w:rsidRPr="00D37F41" w:rsidRDefault="009D378C" w:rsidP="001E5A0B">
            <w:pPr>
              <w:pStyle w:val="43"/>
              <w:tabs>
                <w:tab w:val="left" w:pos="2432"/>
              </w:tabs>
              <w:spacing w:line="360" w:lineRule="auto"/>
              <w:ind w:left="110"/>
              <w:rPr>
                <w:sz w:val="24"/>
                <w:szCs w:val="24"/>
                <w:lang w:val="ru-RU"/>
              </w:rPr>
            </w:pPr>
            <w:r w:rsidRPr="00D37F41">
              <w:rPr>
                <w:sz w:val="24"/>
                <w:szCs w:val="24"/>
                <w:lang w:val="ru-RU"/>
              </w:rPr>
              <w:lastRenderedPageBreak/>
              <w:t xml:space="preserve">грамотно </w:t>
            </w:r>
            <w:r w:rsidR="000C2997" w:rsidRPr="00D37F41">
              <w:rPr>
                <w:sz w:val="24"/>
                <w:szCs w:val="24"/>
                <w:lang w:val="ru-RU"/>
              </w:rPr>
              <w:t>и</w:t>
            </w:r>
          </w:p>
          <w:p w:rsidR="000C2997" w:rsidRPr="00D37F41" w:rsidRDefault="009D378C" w:rsidP="001E5A0B">
            <w:pPr>
              <w:pStyle w:val="43"/>
              <w:tabs>
                <w:tab w:val="left" w:pos="2450"/>
              </w:tabs>
              <w:spacing w:line="360" w:lineRule="auto"/>
              <w:ind w:left="110"/>
              <w:rPr>
                <w:sz w:val="24"/>
                <w:szCs w:val="24"/>
                <w:lang w:val="ru-RU"/>
              </w:rPr>
            </w:pPr>
            <w:r w:rsidRPr="00D37F41">
              <w:rPr>
                <w:sz w:val="24"/>
                <w:szCs w:val="24"/>
                <w:lang w:val="ru-RU"/>
              </w:rPr>
              <w:t xml:space="preserve">обоснованно </w:t>
            </w:r>
            <w:r w:rsidR="000C2997" w:rsidRPr="00D37F41">
              <w:rPr>
                <w:sz w:val="24"/>
                <w:szCs w:val="24"/>
                <w:lang w:val="ru-RU"/>
              </w:rPr>
              <w:t>в</w:t>
            </w:r>
          </w:p>
          <w:p w:rsidR="000C2997" w:rsidRPr="00D37F41" w:rsidRDefault="009D378C" w:rsidP="001E5A0B">
            <w:pPr>
              <w:pStyle w:val="43"/>
              <w:tabs>
                <w:tab w:val="left" w:pos="2460"/>
              </w:tabs>
              <w:spacing w:line="360" w:lineRule="auto"/>
              <w:ind w:left="110"/>
              <w:rPr>
                <w:sz w:val="24"/>
                <w:szCs w:val="24"/>
                <w:lang w:val="ru-RU"/>
              </w:rPr>
            </w:pPr>
            <w:r w:rsidRPr="00D37F41">
              <w:rPr>
                <w:sz w:val="24"/>
                <w:szCs w:val="24"/>
                <w:lang w:val="ru-RU"/>
              </w:rPr>
              <w:t xml:space="preserve">соответствии </w:t>
            </w:r>
            <w:r w:rsidR="000C2997" w:rsidRPr="00D37F41">
              <w:rPr>
                <w:sz w:val="24"/>
                <w:szCs w:val="24"/>
                <w:lang w:val="ru-RU"/>
              </w:rPr>
              <w:t>с</w:t>
            </w:r>
          </w:p>
        </w:tc>
        <w:tc>
          <w:tcPr>
            <w:tcW w:w="2977" w:type="dxa"/>
            <w:tcBorders>
              <w:top w:val="single" w:sz="4" w:space="0" w:color="000000"/>
              <w:left w:val="single" w:sz="4" w:space="0" w:color="000000"/>
              <w:bottom w:val="nil"/>
              <w:right w:val="single" w:sz="4" w:space="0" w:color="000000"/>
            </w:tcBorders>
            <w:hideMark/>
          </w:tcPr>
          <w:p w:rsidR="000C2997" w:rsidRPr="00D37F41" w:rsidRDefault="000C2997" w:rsidP="001E5A0B">
            <w:pPr>
              <w:pStyle w:val="43"/>
              <w:spacing w:line="360" w:lineRule="auto"/>
              <w:ind w:left="109"/>
              <w:rPr>
                <w:sz w:val="24"/>
                <w:szCs w:val="24"/>
              </w:rPr>
            </w:pPr>
            <w:r w:rsidRPr="00D37F41">
              <w:rPr>
                <w:sz w:val="24"/>
                <w:szCs w:val="24"/>
              </w:rPr>
              <w:lastRenderedPageBreak/>
              <w:t>Продемонстрировано</w:t>
            </w:r>
          </w:p>
        </w:tc>
        <w:tc>
          <w:tcPr>
            <w:tcW w:w="6218" w:type="dxa"/>
            <w:tcBorders>
              <w:top w:val="single" w:sz="4" w:space="0" w:color="000000"/>
              <w:left w:val="single" w:sz="4" w:space="0" w:color="000000"/>
              <w:bottom w:val="nil"/>
              <w:right w:val="single" w:sz="4" w:space="0" w:color="000000"/>
            </w:tcBorders>
            <w:hideMark/>
          </w:tcPr>
          <w:p w:rsidR="000C2997" w:rsidRPr="00D37F41" w:rsidRDefault="000C2997" w:rsidP="001E5A0B">
            <w:pPr>
              <w:pStyle w:val="43"/>
              <w:tabs>
                <w:tab w:val="left" w:pos="3232"/>
                <w:tab w:val="left" w:pos="5016"/>
              </w:tabs>
              <w:spacing w:line="360" w:lineRule="auto"/>
              <w:ind w:left="109"/>
              <w:rPr>
                <w:sz w:val="24"/>
                <w:szCs w:val="24"/>
              </w:rPr>
            </w:pPr>
            <w:r w:rsidRPr="00D37F41">
              <w:rPr>
                <w:sz w:val="24"/>
                <w:szCs w:val="24"/>
              </w:rPr>
              <w:t>Продемонстрировано</w:t>
            </w:r>
            <w:r w:rsidRPr="00D37F41">
              <w:rPr>
                <w:sz w:val="24"/>
                <w:szCs w:val="24"/>
              </w:rPr>
              <w:tab/>
              <w:t>свободное</w:t>
            </w:r>
            <w:r w:rsidRPr="00D37F41">
              <w:rPr>
                <w:sz w:val="24"/>
                <w:szCs w:val="24"/>
              </w:rPr>
              <w:tab/>
              <w:t>владение</w:t>
            </w:r>
          </w:p>
        </w:tc>
      </w:tr>
      <w:tr w:rsidR="000C2997" w:rsidRPr="00D37F41" w:rsidTr="003E1DBA">
        <w:trPr>
          <w:trHeight w:val="321"/>
        </w:trPr>
        <w:tc>
          <w:tcPr>
            <w:tcW w:w="2943" w:type="dxa"/>
            <w:vMerge/>
            <w:tcBorders>
              <w:left w:val="single" w:sz="4" w:space="0" w:color="000000"/>
              <w:right w:val="single" w:sz="4" w:space="0" w:color="000000"/>
            </w:tcBorders>
            <w:hideMark/>
          </w:tcPr>
          <w:p w:rsidR="000C2997" w:rsidRPr="00D37F41" w:rsidRDefault="000C2997" w:rsidP="001E5A0B">
            <w:pPr>
              <w:pStyle w:val="43"/>
              <w:spacing w:line="360" w:lineRule="auto"/>
              <w:ind w:left="110"/>
              <w:rPr>
                <w:b w:val="0"/>
                <w:sz w:val="24"/>
                <w:szCs w:val="24"/>
              </w:rPr>
            </w:pPr>
          </w:p>
        </w:tc>
        <w:tc>
          <w:tcPr>
            <w:tcW w:w="2694" w:type="dxa"/>
            <w:vMerge/>
            <w:tcBorders>
              <w:left w:val="single" w:sz="4" w:space="0" w:color="000000"/>
              <w:right w:val="single" w:sz="4" w:space="0" w:color="000000"/>
            </w:tcBorders>
            <w:hideMark/>
          </w:tcPr>
          <w:p w:rsidR="000C2997" w:rsidRPr="00D37F41" w:rsidRDefault="000C2997" w:rsidP="001E5A0B">
            <w:pPr>
              <w:pStyle w:val="43"/>
              <w:tabs>
                <w:tab w:val="left" w:pos="2460"/>
              </w:tabs>
              <w:spacing w:line="360" w:lineRule="auto"/>
              <w:ind w:left="110"/>
              <w:rPr>
                <w:sz w:val="24"/>
                <w:szCs w:val="24"/>
              </w:rPr>
            </w:pPr>
          </w:p>
        </w:tc>
        <w:tc>
          <w:tcPr>
            <w:tcW w:w="2977" w:type="dxa"/>
            <w:tcBorders>
              <w:top w:val="nil"/>
              <w:left w:val="single" w:sz="4" w:space="0" w:color="000000"/>
              <w:bottom w:val="nil"/>
              <w:right w:val="single" w:sz="4" w:space="0" w:color="000000"/>
            </w:tcBorders>
            <w:hideMark/>
          </w:tcPr>
          <w:p w:rsidR="000C2997" w:rsidRPr="00D37F41" w:rsidRDefault="000C2997" w:rsidP="001E5A0B">
            <w:pPr>
              <w:pStyle w:val="43"/>
              <w:spacing w:line="360" w:lineRule="auto"/>
              <w:ind w:left="109"/>
              <w:rPr>
                <w:sz w:val="24"/>
                <w:szCs w:val="24"/>
              </w:rPr>
            </w:pPr>
            <w:r w:rsidRPr="00D37F41">
              <w:rPr>
                <w:sz w:val="24"/>
                <w:szCs w:val="24"/>
              </w:rPr>
              <w:t>понимание</w:t>
            </w:r>
          </w:p>
        </w:tc>
        <w:tc>
          <w:tcPr>
            <w:tcW w:w="6218" w:type="dxa"/>
            <w:tcBorders>
              <w:top w:val="nil"/>
              <w:left w:val="single" w:sz="4" w:space="0" w:color="000000"/>
              <w:bottom w:val="nil"/>
              <w:right w:val="single" w:sz="4" w:space="0" w:color="000000"/>
            </w:tcBorders>
            <w:hideMark/>
          </w:tcPr>
          <w:p w:rsidR="000C2997" w:rsidRPr="00D37F41" w:rsidRDefault="000C2997" w:rsidP="001E5A0B">
            <w:pPr>
              <w:pStyle w:val="43"/>
              <w:tabs>
                <w:tab w:val="left" w:pos="1667"/>
                <w:tab w:val="left" w:pos="3178"/>
                <w:tab w:val="left" w:pos="5110"/>
              </w:tabs>
              <w:spacing w:line="360" w:lineRule="auto"/>
              <w:ind w:left="109"/>
              <w:rPr>
                <w:sz w:val="24"/>
                <w:szCs w:val="24"/>
              </w:rPr>
            </w:pPr>
            <w:r w:rsidRPr="00D37F41">
              <w:rPr>
                <w:sz w:val="24"/>
                <w:szCs w:val="24"/>
              </w:rPr>
              <w:t>предметом</w:t>
            </w:r>
            <w:r w:rsidRPr="00D37F41">
              <w:rPr>
                <w:sz w:val="24"/>
                <w:szCs w:val="24"/>
              </w:rPr>
              <w:tab/>
              <w:t>проектной</w:t>
            </w:r>
            <w:r w:rsidRPr="00D37F41">
              <w:rPr>
                <w:sz w:val="24"/>
                <w:szCs w:val="24"/>
              </w:rPr>
              <w:tab/>
              <w:t>деятельности.</w:t>
            </w:r>
            <w:r w:rsidRPr="00D37F41">
              <w:rPr>
                <w:sz w:val="24"/>
                <w:szCs w:val="24"/>
              </w:rPr>
              <w:tab/>
              <w:t>Ошибки</w:t>
            </w:r>
          </w:p>
        </w:tc>
      </w:tr>
      <w:tr w:rsidR="000C2997" w:rsidRPr="00D37F41" w:rsidTr="003E1DBA">
        <w:trPr>
          <w:trHeight w:val="321"/>
        </w:trPr>
        <w:tc>
          <w:tcPr>
            <w:tcW w:w="2943" w:type="dxa"/>
            <w:vMerge/>
            <w:tcBorders>
              <w:left w:val="single" w:sz="4" w:space="0" w:color="000000"/>
              <w:right w:val="single" w:sz="4" w:space="0" w:color="000000"/>
            </w:tcBorders>
          </w:tcPr>
          <w:p w:rsidR="000C2997" w:rsidRPr="00D37F41" w:rsidRDefault="000C2997" w:rsidP="001E5A0B">
            <w:pPr>
              <w:pStyle w:val="43"/>
              <w:spacing w:line="360" w:lineRule="auto"/>
              <w:rPr>
                <w:sz w:val="24"/>
                <w:szCs w:val="24"/>
              </w:rPr>
            </w:pPr>
          </w:p>
        </w:tc>
        <w:tc>
          <w:tcPr>
            <w:tcW w:w="2694" w:type="dxa"/>
            <w:vMerge/>
            <w:tcBorders>
              <w:left w:val="single" w:sz="4" w:space="0" w:color="000000"/>
              <w:right w:val="single" w:sz="4" w:space="0" w:color="000000"/>
            </w:tcBorders>
            <w:hideMark/>
          </w:tcPr>
          <w:p w:rsidR="000C2997" w:rsidRPr="00D37F41" w:rsidRDefault="000C2997" w:rsidP="001E5A0B">
            <w:pPr>
              <w:pStyle w:val="43"/>
              <w:tabs>
                <w:tab w:val="left" w:pos="2460"/>
              </w:tabs>
              <w:spacing w:line="360" w:lineRule="auto"/>
              <w:ind w:left="110"/>
              <w:rPr>
                <w:sz w:val="24"/>
                <w:szCs w:val="24"/>
              </w:rPr>
            </w:pPr>
          </w:p>
        </w:tc>
        <w:tc>
          <w:tcPr>
            <w:tcW w:w="2977" w:type="dxa"/>
            <w:tcBorders>
              <w:top w:val="nil"/>
              <w:left w:val="single" w:sz="4" w:space="0" w:color="000000"/>
              <w:bottom w:val="nil"/>
              <w:right w:val="single" w:sz="4" w:space="0" w:color="000000"/>
            </w:tcBorders>
            <w:hideMark/>
          </w:tcPr>
          <w:p w:rsidR="000C2997" w:rsidRPr="00D37F41" w:rsidRDefault="000C2997" w:rsidP="001E5A0B">
            <w:pPr>
              <w:pStyle w:val="43"/>
              <w:spacing w:line="360" w:lineRule="auto"/>
              <w:ind w:left="109"/>
              <w:rPr>
                <w:sz w:val="24"/>
                <w:szCs w:val="24"/>
              </w:rPr>
            </w:pPr>
            <w:r w:rsidRPr="00D37F41">
              <w:rPr>
                <w:sz w:val="24"/>
                <w:szCs w:val="24"/>
              </w:rPr>
              <w:t>содержания</w:t>
            </w:r>
          </w:p>
        </w:tc>
        <w:tc>
          <w:tcPr>
            <w:tcW w:w="6218" w:type="dxa"/>
            <w:tcBorders>
              <w:top w:val="nil"/>
              <w:left w:val="single" w:sz="4" w:space="0" w:color="000000"/>
              <w:bottom w:val="nil"/>
              <w:right w:val="single" w:sz="4" w:space="0" w:color="000000"/>
            </w:tcBorders>
            <w:hideMark/>
          </w:tcPr>
          <w:p w:rsidR="000C2997" w:rsidRPr="00D37F41" w:rsidRDefault="000C2997" w:rsidP="001E5A0B">
            <w:pPr>
              <w:pStyle w:val="43"/>
              <w:spacing w:line="360" w:lineRule="auto"/>
              <w:ind w:left="109"/>
              <w:rPr>
                <w:sz w:val="24"/>
                <w:szCs w:val="24"/>
              </w:rPr>
            </w:pPr>
            <w:r w:rsidRPr="00D37F41">
              <w:rPr>
                <w:sz w:val="24"/>
                <w:szCs w:val="24"/>
              </w:rPr>
              <w:t>отсутствуют</w:t>
            </w:r>
          </w:p>
        </w:tc>
      </w:tr>
      <w:tr w:rsidR="000C2997" w:rsidRPr="00D37F41" w:rsidTr="003E1DBA">
        <w:trPr>
          <w:trHeight w:val="321"/>
        </w:trPr>
        <w:tc>
          <w:tcPr>
            <w:tcW w:w="2943" w:type="dxa"/>
            <w:vMerge/>
            <w:tcBorders>
              <w:left w:val="single" w:sz="4" w:space="0" w:color="000000"/>
              <w:right w:val="single" w:sz="4" w:space="0" w:color="000000"/>
            </w:tcBorders>
          </w:tcPr>
          <w:p w:rsidR="000C2997" w:rsidRPr="00D37F41" w:rsidRDefault="000C2997" w:rsidP="001E5A0B">
            <w:pPr>
              <w:pStyle w:val="43"/>
              <w:spacing w:line="360" w:lineRule="auto"/>
              <w:rPr>
                <w:sz w:val="24"/>
                <w:szCs w:val="24"/>
              </w:rPr>
            </w:pPr>
          </w:p>
        </w:tc>
        <w:tc>
          <w:tcPr>
            <w:tcW w:w="2694" w:type="dxa"/>
            <w:vMerge/>
            <w:tcBorders>
              <w:left w:val="single" w:sz="4" w:space="0" w:color="000000"/>
              <w:right w:val="single" w:sz="4" w:space="0" w:color="000000"/>
            </w:tcBorders>
            <w:hideMark/>
          </w:tcPr>
          <w:p w:rsidR="000C2997" w:rsidRPr="00D37F41" w:rsidRDefault="000C2997" w:rsidP="001E5A0B">
            <w:pPr>
              <w:pStyle w:val="43"/>
              <w:tabs>
                <w:tab w:val="left" w:pos="2460"/>
              </w:tabs>
              <w:spacing w:line="360" w:lineRule="auto"/>
              <w:ind w:left="110"/>
              <w:rPr>
                <w:sz w:val="24"/>
                <w:szCs w:val="24"/>
              </w:rPr>
            </w:pPr>
          </w:p>
        </w:tc>
        <w:tc>
          <w:tcPr>
            <w:tcW w:w="2977" w:type="dxa"/>
            <w:tcBorders>
              <w:top w:val="nil"/>
              <w:left w:val="single" w:sz="4" w:space="0" w:color="000000"/>
              <w:bottom w:val="nil"/>
              <w:right w:val="single" w:sz="4" w:space="0" w:color="000000"/>
            </w:tcBorders>
            <w:hideMark/>
          </w:tcPr>
          <w:p w:rsidR="000C2997" w:rsidRPr="00D37F41" w:rsidRDefault="009D378C" w:rsidP="001E5A0B">
            <w:pPr>
              <w:pStyle w:val="43"/>
              <w:tabs>
                <w:tab w:val="left" w:pos="1938"/>
              </w:tabs>
              <w:spacing w:line="360" w:lineRule="auto"/>
              <w:ind w:left="109"/>
              <w:rPr>
                <w:sz w:val="24"/>
                <w:szCs w:val="24"/>
              </w:rPr>
            </w:pPr>
            <w:r w:rsidRPr="00D37F41">
              <w:rPr>
                <w:sz w:val="24"/>
                <w:szCs w:val="24"/>
              </w:rPr>
              <w:t>Выполненной</w:t>
            </w:r>
            <w:r w:rsidRPr="00D37F41">
              <w:rPr>
                <w:sz w:val="24"/>
                <w:szCs w:val="24"/>
                <w:lang w:val="ru-RU"/>
              </w:rPr>
              <w:t xml:space="preserve"> </w:t>
            </w:r>
            <w:r w:rsidR="000C2997" w:rsidRPr="00D37F41">
              <w:rPr>
                <w:sz w:val="24"/>
                <w:szCs w:val="24"/>
              </w:rPr>
              <w:t>работы.</w:t>
            </w:r>
          </w:p>
        </w:tc>
        <w:tc>
          <w:tcPr>
            <w:tcW w:w="6218" w:type="dxa"/>
            <w:tcBorders>
              <w:top w:val="nil"/>
              <w:left w:val="single" w:sz="4" w:space="0" w:color="000000"/>
              <w:bottom w:val="nil"/>
              <w:right w:val="single" w:sz="4" w:space="0" w:color="000000"/>
            </w:tcBorders>
          </w:tcPr>
          <w:p w:rsidR="000C2997" w:rsidRPr="00D37F41" w:rsidRDefault="000C2997" w:rsidP="001E5A0B">
            <w:pPr>
              <w:pStyle w:val="43"/>
              <w:spacing w:line="360" w:lineRule="auto"/>
              <w:rPr>
                <w:sz w:val="24"/>
                <w:szCs w:val="24"/>
              </w:rPr>
            </w:pPr>
          </w:p>
        </w:tc>
      </w:tr>
      <w:tr w:rsidR="000C2997" w:rsidRPr="00D37F41" w:rsidTr="003E1DBA">
        <w:trPr>
          <w:trHeight w:val="331"/>
        </w:trPr>
        <w:tc>
          <w:tcPr>
            <w:tcW w:w="2943" w:type="dxa"/>
            <w:vMerge/>
            <w:tcBorders>
              <w:left w:val="single" w:sz="4" w:space="0" w:color="000000"/>
              <w:bottom w:val="single" w:sz="4" w:space="0" w:color="000000"/>
              <w:right w:val="single" w:sz="4" w:space="0" w:color="000000"/>
            </w:tcBorders>
          </w:tcPr>
          <w:p w:rsidR="000C2997" w:rsidRPr="00D37F41" w:rsidRDefault="000C2997" w:rsidP="001E5A0B">
            <w:pPr>
              <w:pStyle w:val="43"/>
              <w:spacing w:line="360" w:lineRule="auto"/>
              <w:rPr>
                <w:sz w:val="24"/>
                <w:szCs w:val="24"/>
              </w:rPr>
            </w:pPr>
          </w:p>
        </w:tc>
        <w:tc>
          <w:tcPr>
            <w:tcW w:w="2694" w:type="dxa"/>
            <w:vMerge/>
            <w:tcBorders>
              <w:left w:val="single" w:sz="4" w:space="0" w:color="000000"/>
              <w:bottom w:val="single" w:sz="4" w:space="0" w:color="000000"/>
              <w:right w:val="single" w:sz="4" w:space="0" w:color="000000"/>
            </w:tcBorders>
            <w:hideMark/>
          </w:tcPr>
          <w:p w:rsidR="000C2997" w:rsidRPr="00D37F41" w:rsidRDefault="000C2997" w:rsidP="001E5A0B">
            <w:pPr>
              <w:pStyle w:val="43"/>
              <w:tabs>
                <w:tab w:val="left" w:pos="2460"/>
              </w:tabs>
              <w:spacing w:line="360" w:lineRule="auto"/>
              <w:ind w:left="110"/>
              <w:rPr>
                <w:sz w:val="24"/>
                <w:szCs w:val="24"/>
              </w:rPr>
            </w:pPr>
          </w:p>
        </w:tc>
        <w:tc>
          <w:tcPr>
            <w:tcW w:w="2977" w:type="dxa"/>
            <w:tcBorders>
              <w:top w:val="nil"/>
              <w:left w:val="single" w:sz="4" w:space="0" w:color="000000"/>
              <w:bottom w:val="single" w:sz="4" w:space="0" w:color="000000"/>
              <w:right w:val="single" w:sz="4" w:space="0" w:color="000000"/>
            </w:tcBorders>
            <w:hideMark/>
          </w:tcPr>
          <w:p w:rsidR="000C2997" w:rsidRPr="00D37F41" w:rsidRDefault="000C2997" w:rsidP="001E5A0B">
            <w:pPr>
              <w:pStyle w:val="43"/>
              <w:spacing w:line="360" w:lineRule="auto"/>
              <w:ind w:left="109"/>
              <w:rPr>
                <w:sz w:val="24"/>
                <w:szCs w:val="24"/>
                <w:lang w:val="ru-RU"/>
              </w:rPr>
            </w:pPr>
            <w:r w:rsidRPr="00D37F41">
              <w:rPr>
                <w:sz w:val="24"/>
                <w:szCs w:val="24"/>
                <w:lang w:val="ru-RU"/>
              </w:rPr>
              <w:t>В работе и в ответах на</w:t>
            </w:r>
          </w:p>
        </w:tc>
        <w:tc>
          <w:tcPr>
            <w:tcW w:w="6218" w:type="dxa"/>
            <w:tcBorders>
              <w:top w:val="nil"/>
              <w:left w:val="single" w:sz="4" w:space="0" w:color="000000"/>
              <w:bottom w:val="single" w:sz="4" w:space="0" w:color="000000"/>
              <w:right w:val="single" w:sz="4" w:space="0" w:color="000000"/>
            </w:tcBorders>
          </w:tcPr>
          <w:p w:rsidR="000C2997" w:rsidRPr="00D37F41" w:rsidRDefault="000C2997" w:rsidP="001E5A0B">
            <w:pPr>
              <w:pStyle w:val="43"/>
              <w:spacing w:line="360" w:lineRule="auto"/>
              <w:rPr>
                <w:sz w:val="24"/>
                <w:szCs w:val="24"/>
                <w:lang w:val="ru-RU"/>
              </w:rPr>
            </w:pPr>
          </w:p>
        </w:tc>
      </w:tr>
      <w:tr w:rsidR="004504A2" w:rsidRPr="00D37F41" w:rsidTr="004504A2">
        <w:trPr>
          <w:trHeight w:val="5661"/>
        </w:trPr>
        <w:tc>
          <w:tcPr>
            <w:tcW w:w="2943"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pStyle w:val="43"/>
              <w:spacing w:line="360" w:lineRule="auto"/>
              <w:ind w:left="110"/>
              <w:rPr>
                <w:b w:val="0"/>
                <w:sz w:val="24"/>
                <w:szCs w:val="24"/>
              </w:rPr>
            </w:pPr>
            <w:r w:rsidRPr="00D37F41">
              <w:rPr>
                <w:b w:val="0"/>
                <w:w w:val="95"/>
                <w:sz w:val="24"/>
                <w:szCs w:val="24"/>
              </w:rPr>
              <w:t xml:space="preserve">Регулятивные </w:t>
            </w:r>
            <w:r w:rsidRPr="00D37F41">
              <w:rPr>
                <w:b w:val="0"/>
                <w:sz w:val="24"/>
                <w:szCs w:val="24"/>
              </w:rPr>
              <w:t>действия</w:t>
            </w:r>
          </w:p>
        </w:tc>
        <w:tc>
          <w:tcPr>
            <w:tcW w:w="2694"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pStyle w:val="43"/>
              <w:tabs>
                <w:tab w:val="left" w:pos="1826"/>
                <w:tab w:val="left" w:pos="1913"/>
                <w:tab w:val="left" w:pos="2173"/>
                <w:tab w:val="left" w:pos="2310"/>
                <w:tab w:val="left" w:pos="2432"/>
              </w:tabs>
              <w:spacing w:line="360" w:lineRule="auto"/>
              <w:ind w:left="110" w:right="98"/>
              <w:rPr>
                <w:sz w:val="24"/>
                <w:szCs w:val="24"/>
                <w:lang w:val="ru-RU"/>
              </w:rPr>
            </w:pPr>
            <w:r w:rsidRPr="00D37F41">
              <w:rPr>
                <w:sz w:val="24"/>
                <w:szCs w:val="24"/>
                <w:lang w:val="ru-RU"/>
              </w:rPr>
              <w:t>Умении</w:t>
            </w:r>
            <w:r w:rsidR="009D378C" w:rsidRPr="00D37F41">
              <w:rPr>
                <w:sz w:val="24"/>
                <w:szCs w:val="24"/>
                <w:lang w:val="ru-RU"/>
              </w:rPr>
              <w:t xml:space="preserve"> самостоятельно планировать и управлять </w:t>
            </w:r>
            <w:r w:rsidRPr="00D37F41">
              <w:rPr>
                <w:w w:val="95"/>
                <w:sz w:val="24"/>
                <w:szCs w:val="24"/>
                <w:lang w:val="ru-RU"/>
              </w:rPr>
              <w:t xml:space="preserve">своей </w:t>
            </w:r>
            <w:r w:rsidR="009D378C" w:rsidRPr="00D37F41">
              <w:rPr>
                <w:sz w:val="24"/>
                <w:szCs w:val="24"/>
                <w:lang w:val="ru-RU"/>
              </w:rPr>
              <w:t xml:space="preserve">познавательной деятельностью </w:t>
            </w:r>
            <w:r w:rsidRPr="00D37F41">
              <w:rPr>
                <w:sz w:val="24"/>
                <w:szCs w:val="24"/>
                <w:lang w:val="ru-RU"/>
              </w:rPr>
              <w:t>во времени, испол</w:t>
            </w:r>
            <w:r w:rsidR="009D378C" w:rsidRPr="00D37F41">
              <w:rPr>
                <w:sz w:val="24"/>
                <w:szCs w:val="24"/>
                <w:lang w:val="ru-RU"/>
              </w:rPr>
              <w:t xml:space="preserve">ьзовать ресурсные возможности для достижения </w:t>
            </w:r>
            <w:r w:rsidRPr="00D37F41">
              <w:rPr>
                <w:w w:val="95"/>
                <w:sz w:val="24"/>
                <w:szCs w:val="24"/>
                <w:lang w:val="ru-RU"/>
              </w:rPr>
              <w:t xml:space="preserve">целей, </w:t>
            </w:r>
            <w:r w:rsidRPr="00D37F41">
              <w:rPr>
                <w:sz w:val="24"/>
                <w:szCs w:val="24"/>
                <w:lang w:val="ru-RU"/>
              </w:rPr>
              <w:t xml:space="preserve">осуществлять </w:t>
            </w:r>
            <w:r w:rsidRPr="00D37F41">
              <w:rPr>
                <w:sz w:val="24"/>
                <w:szCs w:val="24"/>
                <w:lang w:val="ru-RU"/>
              </w:rPr>
              <w:lastRenderedPageBreak/>
              <w:t>выбор конструктивных стратегий в</w:t>
            </w:r>
          </w:p>
          <w:p w:rsidR="004504A2" w:rsidRPr="00D37F41" w:rsidRDefault="004504A2" w:rsidP="001E5A0B">
            <w:pPr>
              <w:pStyle w:val="43"/>
              <w:spacing w:before="3" w:line="360" w:lineRule="auto"/>
              <w:ind w:left="110"/>
              <w:rPr>
                <w:sz w:val="24"/>
                <w:szCs w:val="24"/>
                <w:lang w:val="ru-RU"/>
              </w:rPr>
            </w:pPr>
            <w:r w:rsidRPr="00D37F41">
              <w:rPr>
                <w:sz w:val="24"/>
                <w:szCs w:val="24"/>
                <w:lang w:val="ru-RU"/>
              </w:rPr>
              <w:t>трудных ситуациях.</w:t>
            </w:r>
          </w:p>
        </w:tc>
        <w:tc>
          <w:tcPr>
            <w:tcW w:w="2977"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pStyle w:val="43"/>
              <w:tabs>
                <w:tab w:val="left" w:pos="1352"/>
              </w:tabs>
              <w:spacing w:line="360" w:lineRule="auto"/>
              <w:ind w:left="109" w:right="105"/>
              <w:rPr>
                <w:sz w:val="24"/>
                <w:szCs w:val="24"/>
                <w:lang w:val="ru-RU"/>
              </w:rPr>
            </w:pPr>
            <w:r w:rsidRPr="00D37F41">
              <w:rPr>
                <w:sz w:val="24"/>
                <w:szCs w:val="24"/>
                <w:lang w:val="ru-RU"/>
              </w:rPr>
              <w:lastRenderedPageBreak/>
              <w:t>Продемонстр</w:t>
            </w:r>
            <w:r w:rsidR="009D378C" w:rsidRPr="00D37F41">
              <w:rPr>
                <w:sz w:val="24"/>
                <w:szCs w:val="24"/>
                <w:lang w:val="ru-RU"/>
              </w:rPr>
              <w:t xml:space="preserve">ированы навыки </w:t>
            </w:r>
            <w:r w:rsidRPr="00D37F41">
              <w:rPr>
                <w:w w:val="95"/>
                <w:sz w:val="24"/>
                <w:szCs w:val="24"/>
                <w:lang w:val="ru-RU"/>
              </w:rPr>
              <w:t xml:space="preserve">определения </w:t>
            </w:r>
            <w:r w:rsidRPr="00D37F41">
              <w:rPr>
                <w:sz w:val="24"/>
                <w:szCs w:val="24"/>
                <w:lang w:val="ru-RU"/>
              </w:rPr>
              <w:t>темы и планирования работы.</w:t>
            </w:r>
          </w:p>
          <w:p w:rsidR="004504A2" w:rsidRPr="00D37F41" w:rsidRDefault="004504A2" w:rsidP="001E5A0B">
            <w:pPr>
              <w:pStyle w:val="43"/>
              <w:spacing w:before="1" w:line="360" w:lineRule="auto"/>
              <w:ind w:left="109" w:right="93"/>
              <w:rPr>
                <w:sz w:val="24"/>
                <w:szCs w:val="24"/>
                <w:lang w:val="ru-RU"/>
              </w:rPr>
            </w:pPr>
            <w:r w:rsidRPr="00D37F41">
              <w:rPr>
                <w:sz w:val="24"/>
                <w:szCs w:val="24"/>
                <w:lang w:val="ru-RU"/>
              </w:rPr>
              <w:t>Работа доведена до конца и представлена комиссии;</w:t>
            </w:r>
          </w:p>
          <w:p w:rsidR="004504A2" w:rsidRPr="00D37F41" w:rsidRDefault="009D378C" w:rsidP="001E5A0B">
            <w:pPr>
              <w:pStyle w:val="43"/>
              <w:tabs>
                <w:tab w:val="left" w:pos="1323"/>
                <w:tab w:val="left" w:pos="1716"/>
                <w:tab w:val="left" w:pos="1827"/>
                <w:tab w:val="left" w:pos="2163"/>
                <w:tab w:val="left" w:pos="2378"/>
                <w:tab w:val="left" w:pos="2426"/>
                <w:tab w:val="left" w:pos="2714"/>
              </w:tabs>
              <w:spacing w:line="360" w:lineRule="auto"/>
              <w:ind w:left="109" w:right="100"/>
              <w:rPr>
                <w:sz w:val="24"/>
                <w:szCs w:val="24"/>
                <w:lang w:val="ru-RU"/>
              </w:rPr>
            </w:pPr>
            <w:r w:rsidRPr="00D37F41">
              <w:rPr>
                <w:sz w:val="24"/>
                <w:szCs w:val="24"/>
                <w:lang w:val="ru-RU"/>
              </w:rPr>
              <w:t xml:space="preserve">Некоторые </w:t>
            </w:r>
            <w:r w:rsidR="004504A2" w:rsidRPr="00D37F41">
              <w:rPr>
                <w:w w:val="95"/>
                <w:sz w:val="24"/>
                <w:szCs w:val="24"/>
                <w:lang w:val="ru-RU"/>
              </w:rPr>
              <w:t xml:space="preserve">этапы </w:t>
            </w:r>
            <w:r w:rsidRPr="00D37F41">
              <w:rPr>
                <w:sz w:val="24"/>
                <w:szCs w:val="24"/>
                <w:lang w:val="ru-RU"/>
              </w:rPr>
              <w:t xml:space="preserve">выполнялись под контролем и </w:t>
            </w:r>
            <w:r w:rsidR="004504A2" w:rsidRPr="00D37F41">
              <w:rPr>
                <w:w w:val="95"/>
                <w:sz w:val="24"/>
                <w:szCs w:val="24"/>
                <w:lang w:val="ru-RU"/>
              </w:rPr>
              <w:t xml:space="preserve">при </w:t>
            </w:r>
            <w:r w:rsidRPr="00D37F41">
              <w:rPr>
                <w:sz w:val="24"/>
                <w:szCs w:val="24"/>
                <w:lang w:val="ru-RU"/>
              </w:rPr>
              <w:lastRenderedPageBreak/>
              <w:t xml:space="preserve">поддержке руководителя. </w:t>
            </w:r>
            <w:r w:rsidR="004504A2" w:rsidRPr="00D37F41">
              <w:rPr>
                <w:spacing w:val="-1"/>
                <w:w w:val="95"/>
                <w:sz w:val="24"/>
                <w:szCs w:val="24"/>
                <w:lang w:val="ru-RU"/>
              </w:rPr>
              <w:t xml:space="preserve">При </w:t>
            </w:r>
            <w:r w:rsidRPr="00D37F41">
              <w:rPr>
                <w:sz w:val="24"/>
                <w:szCs w:val="24"/>
                <w:lang w:val="ru-RU"/>
              </w:rPr>
              <w:t xml:space="preserve">этом </w:t>
            </w:r>
            <w:r w:rsidR="004504A2" w:rsidRPr="00D37F41">
              <w:rPr>
                <w:w w:val="95"/>
                <w:sz w:val="24"/>
                <w:szCs w:val="24"/>
                <w:lang w:val="ru-RU"/>
              </w:rPr>
              <w:t xml:space="preserve">проявляются </w:t>
            </w:r>
            <w:r w:rsidRPr="00D37F41">
              <w:rPr>
                <w:sz w:val="24"/>
                <w:szCs w:val="24"/>
                <w:lang w:val="ru-RU"/>
              </w:rPr>
              <w:t>отдельные элементы самооценки</w:t>
            </w:r>
            <w:r w:rsidRPr="00D37F41">
              <w:rPr>
                <w:sz w:val="24"/>
                <w:szCs w:val="24"/>
                <w:lang w:val="ru-RU"/>
              </w:rPr>
              <w:tab/>
              <w:t xml:space="preserve"> </w:t>
            </w:r>
            <w:r w:rsidR="004504A2" w:rsidRPr="00D37F41">
              <w:rPr>
                <w:sz w:val="24"/>
                <w:szCs w:val="24"/>
                <w:lang w:val="ru-RU"/>
              </w:rPr>
              <w:t>и самоконтроля обучающегося</w:t>
            </w:r>
          </w:p>
        </w:tc>
        <w:tc>
          <w:tcPr>
            <w:tcW w:w="6218"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pStyle w:val="43"/>
              <w:spacing w:line="360" w:lineRule="auto"/>
              <w:ind w:left="109" w:right="100"/>
              <w:rPr>
                <w:sz w:val="24"/>
                <w:szCs w:val="24"/>
                <w:lang w:val="ru-RU"/>
              </w:rPr>
            </w:pPr>
            <w:r w:rsidRPr="00D37F41">
              <w:rPr>
                <w:sz w:val="24"/>
                <w:szCs w:val="24"/>
                <w:lang w:val="ru-RU"/>
              </w:rPr>
              <w:lastRenderedPageBreak/>
              <w:t>Работа тщательно спланирована и последовательно реализована, своевременно пройдены все необходимые этапы обсуждения и представления.</w:t>
            </w:r>
          </w:p>
          <w:p w:rsidR="004504A2" w:rsidRPr="00D37F41" w:rsidRDefault="004504A2" w:rsidP="001E5A0B">
            <w:pPr>
              <w:pStyle w:val="43"/>
              <w:spacing w:before="1" w:line="360" w:lineRule="auto"/>
              <w:ind w:left="109" w:right="102"/>
              <w:rPr>
                <w:sz w:val="24"/>
                <w:szCs w:val="24"/>
                <w:lang w:val="ru-RU"/>
              </w:rPr>
            </w:pPr>
            <w:r w:rsidRPr="00D37F41">
              <w:rPr>
                <w:sz w:val="24"/>
                <w:szCs w:val="24"/>
                <w:lang w:val="ru-RU"/>
              </w:rPr>
              <w:t>Контроль и коррекция осуществлялись самостоятельно</w:t>
            </w:r>
          </w:p>
        </w:tc>
      </w:tr>
      <w:tr w:rsidR="004504A2" w:rsidRPr="00D37F41" w:rsidTr="004504A2">
        <w:trPr>
          <w:trHeight w:val="2986"/>
        </w:trPr>
        <w:tc>
          <w:tcPr>
            <w:tcW w:w="2943"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pStyle w:val="43"/>
              <w:spacing w:before="2" w:line="360" w:lineRule="auto"/>
              <w:ind w:left="110"/>
              <w:rPr>
                <w:b w:val="0"/>
                <w:sz w:val="24"/>
                <w:szCs w:val="24"/>
              </w:rPr>
            </w:pPr>
            <w:r w:rsidRPr="00D37F41">
              <w:rPr>
                <w:b w:val="0"/>
                <w:sz w:val="24"/>
                <w:szCs w:val="24"/>
              </w:rPr>
              <w:lastRenderedPageBreak/>
              <w:t>Коммуникация</w:t>
            </w:r>
          </w:p>
        </w:tc>
        <w:tc>
          <w:tcPr>
            <w:tcW w:w="2694"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pStyle w:val="43"/>
              <w:tabs>
                <w:tab w:val="left" w:pos="1179"/>
                <w:tab w:val="left" w:pos="2043"/>
                <w:tab w:val="left" w:pos="2308"/>
                <w:tab w:val="left" w:pos="2432"/>
              </w:tabs>
              <w:spacing w:before="2" w:line="360" w:lineRule="auto"/>
              <w:ind w:left="110" w:right="96"/>
              <w:rPr>
                <w:sz w:val="24"/>
                <w:szCs w:val="24"/>
                <w:lang w:val="ru-RU"/>
              </w:rPr>
            </w:pPr>
            <w:r w:rsidRPr="00D37F41">
              <w:rPr>
                <w:sz w:val="24"/>
                <w:szCs w:val="24"/>
                <w:lang w:val="ru-RU"/>
              </w:rPr>
              <w:t>Умение</w:t>
            </w:r>
            <w:r w:rsidRPr="00D37F41">
              <w:rPr>
                <w:sz w:val="24"/>
                <w:szCs w:val="24"/>
                <w:lang w:val="ru-RU"/>
              </w:rPr>
              <w:tab/>
            </w:r>
            <w:r w:rsidRPr="00D37F41">
              <w:rPr>
                <w:sz w:val="24"/>
                <w:szCs w:val="24"/>
                <w:lang w:val="ru-RU"/>
              </w:rPr>
              <w:tab/>
              <w:t>ясно изложить</w:t>
            </w:r>
            <w:r w:rsidRPr="00D37F41">
              <w:rPr>
                <w:sz w:val="24"/>
                <w:szCs w:val="24"/>
                <w:lang w:val="ru-RU"/>
              </w:rPr>
              <w:tab/>
            </w:r>
            <w:r w:rsidRPr="00D37F41">
              <w:rPr>
                <w:sz w:val="24"/>
                <w:szCs w:val="24"/>
                <w:lang w:val="ru-RU"/>
              </w:rPr>
              <w:tab/>
            </w:r>
            <w:r w:rsidRPr="00D37F41">
              <w:rPr>
                <w:sz w:val="24"/>
                <w:szCs w:val="24"/>
                <w:lang w:val="ru-RU"/>
              </w:rPr>
              <w:tab/>
              <w:t xml:space="preserve">и оформить выполненную работу, </w:t>
            </w:r>
            <w:r w:rsidRPr="00D37F41">
              <w:rPr>
                <w:sz w:val="24"/>
                <w:szCs w:val="24"/>
                <w:lang w:val="ru-RU"/>
              </w:rPr>
              <w:lastRenderedPageBreak/>
              <w:t>представить её</w:t>
            </w:r>
            <w:r w:rsidRPr="00D37F41">
              <w:rPr>
                <w:sz w:val="24"/>
                <w:szCs w:val="24"/>
                <w:lang w:val="ru-RU"/>
              </w:rPr>
              <w:tab/>
            </w:r>
            <w:r w:rsidRPr="00D37F41">
              <w:rPr>
                <w:w w:val="95"/>
                <w:sz w:val="24"/>
                <w:szCs w:val="24"/>
                <w:lang w:val="ru-RU"/>
              </w:rPr>
              <w:t xml:space="preserve">результаты, </w:t>
            </w:r>
            <w:r w:rsidRPr="00D37F41">
              <w:rPr>
                <w:sz w:val="24"/>
                <w:szCs w:val="24"/>
                <w:lang w:val="ru-RU"/>
              </w:rPr>
              <w:t>аргументировано ответить</w:t>
            </w:r>
            <w:r w:rsidRPr="00D37F41">
              <w:rPr>
                <w:sz w:val="24"/>
                <w:szCs w:val="24"/>
                <w:lang w:val="ru-RU"/>
              </w:rPr>
              <w:tab/>
            </w:r>
            <w:r w:rsidRPr="00D37F41">
              <w:rPr>
                <w:sz w:val="24"/>
                <w:szCs w:val="24"/>
                <w:lang w:val="ru-RU"/>
              </w:rPr>
              <w:tab/>
            </w:r>
            <w:r w:rsidRPr="00D37F41">
              <w:rPr>
                <w:sz w:val="24"/>
                <w:szCs w:val="24"/>
                <w:lang w:val="ru-RU"/>
              </w:rPr>
              <w:tab/>
              <w:t>на вопросы.</w:t>
            </w:r>
          </w:p>
        </w:tc>
        <w:tc>
          <w:tcPr>
            <w:tcW w:w="2977"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pStyle w:val="43"/>
              <w:tabs>
                <w:tab w:val="left" w:pos="1396"/>
                <w:tab w:val="left" w:pos="1583"/>
                <w:tab w:val="left" w:pos="1899"/>
                <w:tab w:val="left" w:pos="2133"/>
                <w:tab w:val="left" w:pos="2168"/>
                <w:tab w:val="left" w:pos="2719"/>
              </w:tabs>
              <w:spacing w:before="2" w:line="360" w:lineRule="auto"/>
              <w:ind w:left="109" w:right="96"/>
              <w:rPr>
                <w:sz w:val="24"/>
                <w:szCs w:val="24"/>
              </w:rPr>
            </w:pPr>
            <w:r w:rsidRPr="00D37F41">
              <w:rPr>
                <w:sz w:val="24"/>
                <w:szCs w:val="24"/>
                <w:lang w:val="ru-RU"/>
              </w:rPr>
              <w:lastRenderedPageBreak/>
              <w:t>Продемонстрированы навыки</w:t>
            </w:r>
            <w:r w:rsidRPr="00D37F41">
              <w:rPr>
                <w:sz w:val="24"/>
                <w:szCs w:val="24"/>
                <w:lang w:val="ru-RU"/>
              </w:rPr>
              <w:tab/>
            </w:r>
            <w:r w:rsidRPr="00D37F41">
              <w:rPr>
                <w:w w:val="95"/>
                <w:sz w:val="24"/>
                <w:szCs w:val="24"/>
                <w:lang w:val="ru-RU"/>
              </w:rPr>
              <w:t xml:space="preserve">оформления </w:t>
            </w:r>
            <w:r w:rsidRPr="00D37F41">
              <w:rPr>
                <w:sz w:val="24"/>
                <w:szCs w:val="24"/>
                <w:lang w:val="ru-RU"/>
              </w:rPr>
              <w:t>проектной</w:t>
            </w:r>
            <w:r w:rsidRPr="00D37F41">
              <w:rPr>
                <w:sz w:val="24"/>
                <w:szCs w:val="24"/>
                <w:lang w:val="ru-RU"/>
              </w:rPr>
              <w:tab/>
            </w:r>
            <w:r w:rsidRPr="00D37F41">
              <w:rPr>
                <w:sz w:val="24"/>
                <w:szCs w:val="24"/>
                <w:lang w:val="ru-RU"/>
              </w:rPr>
              <w:tab/>
              <w:t>работы</w:t>
            </w:r>
            <w:r w:rsidRPr="00D37F41">
              <w:rPr>
                <w:sz w:val="24"/>
                <w:szCs w:val="24"/>
                <w:lang w:val="ru-RU"/>
              </w:rPr>
              <w:tab/>
              <w:t xml:space="preserve">и пояснительной </w:t>
            </w:r>
            <w:r w:rsidRPr="00D37F41">
              <w:rPr>
                <w:sz w:val="24"/>
                <w:szCs w:val="24"/>
                <w:lang w:val="ru-RU"/>
              </w:rPr>
              <w:lastRenderedPageBreak/>
              <w:t>записки,</w:t>
            </w:r>
            <w:r w:rsidRPr="00D37F41">
              <w:rPr>
                <w:sz w:val="24"/>
                <w:szCs w:val="24"/>
                <w:lang w:val="ru-RU"/>
              </w:rPr>
              <w:tab/>
            </w:r>
            <w:r w:rsidRPr="00D37F41">
              <w:rPr>
                <w:sz w:val="24"/>
                <w:szCs w:val="24"/>
                <w:lang w:val="ru-RU"/>
              </w:rPr>
              <w:tab/>
              <w:t>а</w:t>
            </w:r>
            <w:r w:rsidRPr="00D37F41">
              <w:rPr>
                <w:sz w:val="24"/>
                <w:szCs w:val="24"/>
                <w:lang w:val="ru-RU"/>
              </w:rPr>
              <w:tab/>
            </w:r>
            <w:r w:rsidRPr="00D37F41">
              <w:rPr>
                <w:sz w:val="24"/>
                <w:szCs w:val="24"/>
                <w:lang w:val="ru-RU"/>
              </w:rPr>
              <w:tab/>
            </w:r>
            <w:r w:rsidRPr="00D37F41">
              <w:rPr>
                <w:sz w:val="24"/>
                <w:szCs w:val="24"/>
                <w:lang w:val="ru-RU"/>
              </w:rPr>
              <w:tab/>
            </w:r>
            <w:r w:rsidRPr="00D37F41">
              <w:rPr>
                <w:w w:val="95"/>
                <w:sz w:val="24"/>
                <w:szCs w:val="24"/>
                <w:lang w:val="ru-RU"/>
              </w:rPr>
              <w:t xml:space="preserve">также </w:t>
            </w:r>
            <w:r w:rsidRPr="00D37F41">
              <w:rPr>
                <w:sz w:val="24"/>
                <w:szCs w:val="24"/>
                <w:lang w:val="ru-RU"/>
              </w:rPr>
              <w:t>подготовки</w:t>
            </w:r>
            <w:r w:rsidRPr="00D37F41">
              <w:rPr>
                <w:sz w:val="24"/>
                <w:szCs w:val="24"/>
                <w:lang w:val="ru-RU"/>
              </w:rPr>
              <w:tab/>
            </w:r>
            <w:r w:rsidRPr="00D37F41">
              <w:rPr>
                <w:sz w:val="24"/>
                <w:szCs w:val="24"/>
                <w:lang w:val="ru-RU"/>
              </w:rPr>
              <w:tab/>
              <w:t>простой презентации.</w:t>
            </w:r>
            <w:r w:rsidRPr="00D37F41">
              <w:rPr>
                <w:sz w:val="24"/>
                <w:szCs w:val="24"/>
                <w:lang w:val="ru-RU"/>
              </w:rPr>
              <w:tab/>
            </w:r>
            <w:r w:rsidRPr="00D37F41">
              <w:rPr>
                <w:sz w:val="24"/>
                <w:szCs w:val="24"/>
                <w:lang w:val="ru-RU"/>
              </w:rPr>
              <w:tab/>
            </w:r>
            <w:r w:rsidRPr="00D37F41">
              <w:rPr>
                <w:w w:val="95"/>
                <w:sz w:val="24"/>
                <w:szCs w:val="24"/>
              </w:rPr>
              <w:t xml:space="preserve">Автор </w:t>
            </w:r>
            <w:r w:rsidRPr="00D37F41">
              <w:rPr>
                <w:sz w:val="24"/>
                <w:szCs w:val="24"/>
              </w:rPr>
              <w:t>отвечает на</w:t>
            </w:r>
            <w:r w:rsidRPr="00D37F41">
              <w:rPr>
                <w:spacing w:val="-4"/>
                <w:sz w:val="24"/>
                <w:szCs w:val="24"/>
              </w:rPr>
              <w:t xml:space="preserve"> </w:t>
            </w:r>
            <w:r w:rsidRPr="00D37F41">
              <w:rPr>
                <w:sz w:val="24"/>
                <w:szCs w:val="24"/>
              </w:rPr>
              <w:t>вопросы</w:t>
            </w:r>
          </w:p>
        </w:tc>
        <w:tc>
          <w:tcPr>
            <w:tcW w:w="6218"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pStyle w:val="43"/>
              <w:spacing w:before="2" w:line="360" w:lineRule="auto"/>
              <w:ind w:left="109" w:right="103"/>
              <w:rPr>
                <w:sz w:val="24"/>
                <w:szCs w:val="24"/>
              </w:rPr>
            </w:pPr>
            <w:r w:rsidRPr="00D37F41">
              <w:rPr>
                <w:sz w:val="24"/>
                <w:szCs w:val="24"/>
                <w:lang w:val="ru-RU"/>
              </w:rPr>
              <w:lastRenderedPageBreak/>
              <w:t>Тема ясно определена и пояснена. Текст/сообщение хорошо структурированы. Все мысли</w:t>
            </w:r>
            <w:r w:rsidRPr="00D37F41">
              <w:rPr>
                <w:spacing w:val="-21"/>
                <w:sz w:val="24"/>
                <w:szCs w:val="24"/>
                <w:lang w:val="ru-RU"/>
              </w:rPr>
              <w:t xml:space="preserve"> </w:t>
            </w:r>
            <w:r w:rsidRPr="00D37F41">
              <w:rPr>
                <w:sz w:val="24"/>
                <w:szCs w:val="24"/>
                <w:lang w:val="ru-RU"/>
              </w:rPr>
              <w:t>выражены</w:t>
            </w:r>
            <w:r w:rsidRPr="00D37F41">
              <w:rPr>
                <w:spacing w:val="-20"/>
                <w:sz w:val="24"/>
                <w:szCs w:val="24"/>
                <w:lang w:val="ru-RU"/>
              </w:rPr>
              <w:t xml:space="preserve"> </w:t>
            </w:r>
            <w:r w:rsidRPr="00D37F41">
              <w:rPr>
                <w:sz w:val="24"/>
                <w:szCs w:val="24"/>
                <w:lang w:val="ru-RU"/>
              </w:rPr>
              <w:t>ясно,</w:t>
            </w:r>
            <w:r w:rsidRPr="00D37F41">
              <w:rPr>
                <w:spacing w:val="-18"/>
                <w:sz w:val="24"/>
                <w:szCs w:val="24"/>
                <w:lang w:val="ru-RU"/>
              </w:rPr>
              <w:t xml:space="preserve"> </w:t>
            </w:r>
            <w:r w:rsidRPr="00D37F41">
              <w:rPr>
                <w:sz w:val="24"/>
                <w:szCs w:val="24"/>
                <w:lang w:val="ru-RU"/>
              </w:rPr>
              <w:t>логично,</w:t>
            </w:r>
            <w:r w:rsidRPr="00D37F41">
              <w:rPr>
                <w:spacing w:val="-19"/>
                <w:sz w:val="24"/>
                <w:szCs w:val="24"/>
                <w:lang w:val="ru-RU"/>
              </w:rPr>
              <w:t xml:space="preserve"> </w:t>
            </w:r>
            <w:r w:rsidRPr="00D37F41">
              <w:rPr>
                <w:sz w:val="24"/>
                <w:szCs w:val="24"/>
                <w:lang w:val="ru-RU"/>
              </w:rPr>
              <w:t xml:space="preserve">последовательно, аргументировано. </w:t>
            </w:r>
            <w:r w:rsidRPr="00D37F41">
              <w:rPr>
                <w:sz w:val="24"/>
                <w:szCs w:val="24"/>
              </w:rPr>
              <w:t>Работа/сообщение вызывает интерес. Автор свободно отвечает на</w:t>
            </w:r>
            <w:r w:rsidRPr="00D37F41">
              <w:rPr>
                <w:spacing w:val="-6"/>
                <w:sz w:val="24"/>
                <w:szCs w:val="24"/>
              </w:rPr>
              <w:t xml:space="preserve"> </w:t>
            </w:r>
            <w:r w:rsidRPr="00D37F41">
              <w:rPr>
                <w:sz w:val="24"/>
                <w:szCs w:val="24"/>
              </w:rPr>
              <w:t>вопросы</w:t>
            </w:r>
          </w:p>
        </w:tc>
      </w:tr>
    </w:tbl>
    <w:p w:rsidR="004504A2" w:rsidRPr="00D37F41" w:rsidRDefault="004504A2" w:rsidP="001E5A0B">
      <w:pPr>
        <w:spacing w:line="360" w:lineRule="auto"/>
        <w:jc w:val="both"/>
        <w:rPr>
          <w:rFonts w:ascii="Times New Roman" w:hAnsi="Times New Roman" w:cs="Times New Roman"/>
          <w:sz w:val="24"/>
          <w:szCs w:val="24"/>
        </w:rPr>
        <w:sectPr w:rsidR="004504A2" w:rsidRPr="00D37F41" w:rsidSect="00D963E4">
          <w:type w:val="nextColumn"/>
          <w:pgSz w:w="16840" w:h="11910" w:orient="landscape"/>
          <w:pgMar w:top="1134" w:right="851" w:bottom="1134" w:left="1701" w:header="0" w:footer="913" w:gutter="0"/>
          <w:cols w:space="720"/>
        </w:sectPr>
      </w:pPr>
    </w:p>
    <w:p w:rsidR="004504A2" w:rsidRPr="00D37F41" w:rsidRDefault="004504A2" w:rsidP="001E5A0B">
      <w:pPr>
        <w:pStyle w:val="TableParagraph"/>
        <w:spacing w:before="72" w:line="360" w:lineRule="auto"/>
        <w:ind w:right="190"/>
        <w:jc w:val="right"/>
        <w:rPr>
          <w:sz w:val="24"/>
          <w:szCs w:val="24"/>
        </w:rPr>
      </w:pPr>
      <w:r w:rsidRPr="00D37F41">
        <w:rPr>
          <w:sz w:val="24"/>
          <w:szCs w:val="24"/>
        </w:rPr>
        <w:lastRenderedPageBreak/>
        <w:t>Приложение 7.</w:t>
      </w:r>
    </w:p>
    <w:p w:rsidR="004504A2" w:rsidRPr="00D37F41" w:rsidRDefault="004504A2" w:rsidP="001E5A0B">
      <w:pPr>
        <w:spacing w:line="360" w:lineRule="auto"/>
        <w:ind w:left="231" w:right="167"/>
        <w:jc w:val="both"/>
        <w:rPr>
          <w:sz w:val="24"/>
          <w:szCs w:val="24"/>
        </w:rPr>
      </w:pPr>
      <w:r w:rsidRPr="00D37F41">
        <w:rPr>
          <w:sz w:val="24"/>
          <w:szCs w:val="24"/>
        </w:rPr>
        <w:t>Документация</w:t>
      </w:r>
    </w:p>
    <w:p w:rsidR="004504A2" w:rsidRPr="00D37F41" w:rsidRDefault="004504A2" w:rsidP="001E5A0B">
      <w:pPr>
        <w:pStyle w:val="TableParagraph"/>
        <w:spacing w:before="11" w:line="360" w:lineRule="auto"/>
        <w:rPr>
          <w:b/>
          <w:sz w:val="24"/>
          <w:szCs w:val="24"/>
        </w:rPr>
      </w:pPr>
    </w:p>
    <w:p w:rsidR="004504A2" w:rsidRPr="00D37F41" w:rsidRDefault="004504A2" w:rsidP="001E5A0B">
      <w:pPr>
        <w:spacing w:line="360" w:lineRule="auto"/>
        <w:ind w:left="231" w:right="170"/>
        <w:jc w:val="both"/>
        <w:rPr>
          <w:rFonts w:ascii="Times New Roman" w:hAnsi="Times New Roman" w:cs="Times New Roman"/>
          <w:sz w:val="24"/>
          <w:szCs w:val="24"/>
        </w:rPr>
      </w:pPr>
      <w:r w:rsidRPr="00D37F41">
        <w:rPr>
          <w:rFonts w:ascii="Times New Roman" w:hAnsi="Times New Roman" w:cs="Times New Roman"/>
          <w:sz w:val="24"/>
          <w:szCs w:val="24"/>
        </w:rPr>
        <w:t xml:space="preserve">Для </w:t>
      </w:r>
      <w:r w:rsidR="000C2997" w:rsidRPr="00D37F41">
        <w:rPr>
          <w:rFonts w:ascii="Times New Roman" w:hAnsi="Times New Roman" w:cs="Times New Roman"/>
          <w:sz w:val="24"/>
          <w:szCs w:val="24"/>
        </w:rPr>
        <w:t>обучающихся</w:t>
      </w:r>
    </w:p>
    <w:p w:rsidR="004504A2" w:rsidRPr="00D37F41" w:rsidRDefault="004504A2" w:rsidP="001E5A0B">
      <w:pPr>
        <w:spacing w:before="4" w:line="360" w:lineRule="auto"/>
        <w:ind w:left="231" w:right="167"/>
        <w:jc w:val="both"/>
        <w:rPr>
          <w:rFonts w:ascii="Times New Roman" w:hAnsi="Times New Roman" w:cs="Times New Roman"/>
          <w:sz w:val="24"/>
          <w:szCs w:val="24"/>
        </w:rPr>
      </w:pPr>
      <w:r w:rsidRPr="00D37F41">
        <w:rPr>
          <w:rFonts w:ascii="Times New Roman" w:hAnsi="Times New Roman" w:cs="Times New Roman"/>
          <w:sz w:val="24"/>
          <w:szCs w:val="24"/>
        </w:rPr>
        <w:t>Индивидуальный план выполнения проекта.</w:t>
      </w:r>
    </w:p>
    <w:p w:rsidR="004504A2" w:rsidRPr="00D37F41" w:rsidRDefault="004504A2" w:rsidP="001E5A0B">
      <w:pPr>
        <w:pStyle w:val="TableParagraph"/>
        <w:spacing w:before="3" w:line="360" w:lineRule="auto"/>
        <w:rPr>
          <w:sz w:val="24"/>
          <w:szCs w:val="24"/>
        </w:rPr>
      </w:pPr>
    </w:p>
    <w:tbl>
      <w:tblPr>
        <w:tblStyle w:val="TableNormal"/>
        <w:tblW w:w="97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3118"/>
        <w:gridCol w:w="1853"/>
        <w:gridCol w:w="1601"/>
        <w:gridCol w:w="1766"/>
      </w:tblGrid>
      <w:tr w:rsidR="004504A2" w:rsidRPr="00D37F41" w:rsidTr="00D728CD">
        <w:trPr>
          <w:trHeight w:val="770"/>
        </w:trPr>
        <w:tc>
          <w:tcPr>
            <w:tcW w:w="1418"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pStyle w:val="43"/>
              <w:spacing w:line="360" w:lineRule="auto"/>
              <w:ind w:left="196"/>
              <w:rPr>
                <w:sz w:val="24"/>
                <w:szCs w:val="24"/>
              </w:rPr>
            </w:pPr>
            <w:r w:rsidRPr="00D37F41">
              <w:rPr>
                <w:sz w:val="24"/>
                <w:szCs w:val="24"/>
              </w:rPr>
              <w:t>Этапы</w:t>
            </w:r>
          </w:p>
        </w:tc>
        <w:tc>
          <w:tcPr>
            <w:tcW w:w="3118"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rPr>
            </w:pPr>
            <w:r w:rsidRPr="00D37F41">
              <w:rPr>
                <w:sz w:val="24"/>
                <w:szCs w:val="24"/>
              </w:rPr>
              <w:t>Виды деятельности</w:t>
            </w:r>
          </w:p>
        </w:tc>
        <w:tc>
          <w:tcPr>
            <w:tcW w:w="1853"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pStyle w:val="43"/>
              <w:spacing w:line="360" w:lineRule="auto"/>
              <w:ind w:left="114" w:right="115"/>
              <w:rPr>
                <w:sz w:val="24"/>
                <w:szCs w:val="24"/>
              </w:rPr>
            </w:pPr>
            <w:r w:rsidRPr="00D37F41">
              <w:rPr>
                <w:sz w:val="24"/>
                <w:szCs w:val="24"/>
              </w:rPr>
              <w:t>Планируемая дата</w:t>
            </w:r>
          </w:p>
          <w:p w:rsidR="004504A2" w:rsidRPr="00D37F41" w:rsidRDefault="004504A2" w:rsidP="001E5A0B">
            <w:pPr>
              <w:pStyle w:val="43"/>
              <w:spacing w:before="2" w:line="360" w:lineRule="auto"/>
              <w:ind w:left="114" w:right="108"/>
              <w:rPr>
                <w:sz w:val="24"/>
                <w:szCs w:val="24"/>
              </w:rPr>
            </w:pPr>
            <w:r w:rsidRPr="00D37F41">
              <w:rPr>
                <w:sz w:val="24"/>
                <w:szCs w:val="24"/>
              </w:rPr>
              <w:t>исполнения</w:t>
            </w:r>
          </w:p>
        </w:tc>
        <w:tc>
          <w:tcPr>
            <w:tcW w:w="1601"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pStyle w:val="43"/>
              <w:spacing w:line="360" w:lineRule="auto"/>
              <w:ind w:right="159"/>
              <w:rPr>
                <w:sz w:val="24"/>
                <w:szCs w:val="24"/>
              </w:rPr>
            </w:pPr>
            <w:r w:rsidRPr="00D37F41">
              <w:rPr>
                <w:sz w:val="24"/>
                <w:szCs w:val="24"/>
              </w:rPr>
              <w:t>Дата фактически</w:t>
            </w:r>
          </w:p>
        </w:tc>
        <w:tc>
          <w:tcPr>
            <w:tcW w:w="1766"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pStyle w:val="43"/>
              <w:spacing w:line="360" w:lineRule="auto"/>
              <w:ind w:right="143"/>
              <w:rPr>
                <w:sz w:val="24"/>
                <w:szCs w:val="24"/>
              </w:rPr>
            </w:pPr>
            <w:r w:rsidRPr="00D37F41">
              <w:rPr>
                <w:sz w:val="24"/>
                <w:szCs w:val="24"/>
              </w:rPr>
              <w:t>Подпись руководителя</w:t>
            </w:r>
          </w:p>
        </w:tc>
      </w:tr>
      <w:tr w:rsidR="004504A2" w:rsidRPr="00D37F41" w:rsidTr="00D728CD">
        <w:trPr>
          <w:trHeight w:val="1291"/>
        </w:trPr>
        <w:tc>
          <w:tcPr>
            <w:tcW w:w="1418"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pStyle w:val="43"/>
              <w:spacing w:line="360" w:lineRule="auto"/>
              <w:ind w:left="278" w:right="184" w:hanging="77"/>
              <w:rPr>
                <w:sz w:val="24"/>
                <w:szCs w:val="24"/>
              </w:rPr>
            </w:pPr>
            <w:r w:rsidRPr="00D37F41">
              <w:rPr>
                <w:sz w:val="24"/>
                <w:szCs w:val="24"/>
              </w:rPr>
              <w:t>Подго- товка</w:t>
            </w:r>
          </w:p>
        </w:tc>
        <w:tc>
          <w:tcPr>
            <w:tcW w:w="3118"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pStyle w:val="43"/>
              <w:spacing w:line="360" w:lineRule="auto"/>
              <w:ind w:left="109" w:right="272" w:firstLine="33"/>
              <w:rPr>
                <w:sz w:val="24"/>
                <w:szCs w:val="24"/>
                <w:lang w:val="ru-RU"/>
              </w:rPr>
            </w:pPr>
            <w:r w:rsidRPr="00D37F41">
              <w:rPr>
                <w:sz w:val="24"/>
                <w:szCs w:val="24"/>
                <w:lang w:val="ru-RU"/>
              </w:rPr>
              <w:t>Выбор темы учебного проекта и тем исследований обучающихся; Разработка основополагающего</w:t>
            </w:r>
          </w:p>
          <w:p w:rsidR="004504A2" w:rsidRPr="00D37F41" w:rsidRDefault="004504A2" w:rsidP="001E5A0B">
            <w:pPr>
              <w:pStyle w:val="43"/>
              <w:spacing w:before="4" w:line="360" w:lineRule="auto"/>
              <w:ind w:left="109" w:right="345"/>
              <w:rPr>
                <w:sz w:val="24"/>
                <w:szCs w:val="24"/>
                <w:lang w:val="ru-RU"/>
              </w:rPr>
            </w:pPr>
            <w:r w:rsidRPr="00D37F41">
              <w:rPr>
                <w:sz w:val="24"/>
                <w:szCs w:val="24"/>
                <w:lang w:val="ru-RU"/>
              </w:rPr>
              <w:t>вопроса и проблемных вопросов учебной темы</w:t>
            </w:r>
          </w:p>
        </w:tc>
        <w:tc>
          <w:tcPr>
            <w:tcW w:w="1853"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lang w:val="ru-RU"/>
              </w:rPr>
            </w:pPr>
          </w:p>
        </w:tc>
        <w:tc>
          <w:tcPr>
            <w:tcW w:w="1601"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lang w:val="ru-RU"/>
              </w:rPr>
            </w:pPr>
          </w:p>
        </w:tc>
        <w:tc>
          <w:tcPr>
            <w:tcW w:w="1766"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lang w:val="ru-RU"/>
              </w:rPr>
            </w:pPr>
          </w:p>
        </w:tc>
      </w:tr>
      <w:tr w:rsidR="004504A2" w:rsidRPr="00D37F41" w:rsidTr="00D728CD">
        <w:trPr>
          <w:trHeight w:val="1545"/>
        </w:trPr>
        <w:tc>
          <w:tcPr>
            <w:tcW w:w="1418"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pStyle w:val="43"/>
              <w:spacing w:line="360" w:lineRule="auto"/>
              <w:ind w:left="268" w:right="93" w:hanging="159"/>
              <w:rPr>
                <w:sz w:val="24"/>
                <w:szCs w:val="24"/>
              </w:rPr>
            </w:pPr>
            <w:r w:rsidRPr="00D37F41">
              <w:rPr>
                <w:sz w:val="24"/>
                <w:szCs w:val="24"/>
              </w:rPr>
              <w:t>Планиро вание</w:t>
            </w:r>
          </w:p>
        </w:tc>
        <w:tc>
          <w:tcPr>
            <w:tcW w:w="3118"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pStyle w:val="43"/>
              <w:spacing w:line="360" w:lineRule="auto"/>
              <w:ind w:left="143" w:right="528"/>
              <w:rPr>
                <w:sz w:val="24"/>
                <w:szCs w:val="24"/>
                <w:lang w:val="ru-RU"/>
              </w:rPr>
            </w:pPr>
            <w:r w:rsidRPr="00D37F41">
              <w:rPr>
                <w:sz w:val="24"/>
                <w:szCs w:val="24"/>
                <w:lang w:val="ru-RU"/>
              </w:rPr>
              <w:t>Формулировка задач, которые следует решить;</w:t>
            </w:r>
          </w:p>
          <w:p w:rsidR="004504A2" w:rsidRPr="00D37F41" w:rsidRDefault="004504A2" w:rsidP="001E5A0B">
            <w:pPr>
              <w:pStyle w:val="43"/>
              <w:spacing w:before="2" w:line="360" w:lineRule="auto"/>
              <w:ind w:left="143" w:right="1024"/>
              <w:rPr>
                <w:sz w:val="24"/>
                <w:szCs w:val="24"/>
                <w:lang w:val="ru-RU"/>
              </w:rPr>
            </w:pPr>
            <w:r w:rsidRPr="00D37F41">
              <w:rPr>
                <w:sz w:val="24"/>
                <w:szCs w:val="24"/>
                <w:lang w:val="ru-RU"/>
              </w:rPr>
              <w:t>Выбор средств и методов решения задач;</w:t>
            </w:r>
          </w:p>
          <w:p w:rsidR="004504A2" w:rsidRPr="00D37F41" w:rsidRDefault="004504A2" w:rsidP="001E5A0B">
            <w:pPr>
              <w:pStyle w:val="43"/>
              <w:spacing w:before="5" w:line="360" w:lineRule="auto"/>
              <w:ind w:left="143" w:right="156"/>
              <w:rPr>
                <w:sz w:val="24"/>
                <w:szCs w:val="24"/>
                <w:lang w:val="ru-RU"/>
              </w:rPr>
            </w:pPr>
            <w:r w:rsidRPr="00D37F41">
              <w:rPr>
                <w:sz w:val="24"/>
                <w:szCs w:val="24"/>
                <w:lang w:val="ru-RU"/>
              </w:rPr>
              <w:t xml:space="preserve">Определение последовательности </w:t>
            </w:r>
            <w:r w:rsidRPr="00D37F41">
              <w:rPr>
                <w:sz w:val="24"/>
                <w:szCs w:val="24"/>
                <w:lang w:val="ru-RU"/>
              </w:rPr>
              <w:lastRenderedPageBreak/>
              <w:t>и сроков работ</w:t>
            </w:r>
          </w:p>
        </w:tc>
        <w:tc>
          <w:tcPr>
            <w:tcW w:w="1853"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lang w:val="ru-RU"/>
              </w:rPr>
            </w:pPr>
          </w:p>
        </w:tc>
        <w:tc>
          <w:tcPr>
            <w:tcW w:w="1601"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lang w:val="ru-RU"/>
              </w:rPr>
            </w:pPr>
          </w:p>
        </w:tc>
        <w:tc>
          <w:tcPr>
            <w:tcW w:w="1766"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lang w:val="ru-RU"/>
              </w:rPr>
            </w:pPr>
          </w:p>
        </w:tc>
      </w:tr>
      <w:tr w:rsidR="004504A2" w:rsidRPr="00D37F41" w:rsidTr="00D728CD">
        <w:trPr>
          <w:trHeight w:val="256"/>
        </w:trPr>
        <w:tc>
          <w:tcPr>
            <w:tcW w:w="1418" w:type="dxa"/>
            <w:vMerge w:val="restart"/>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pStyle w:val="43"/>
              <w:spacing w:line="360" w:lineRule="auto"/>
              <w:ind w:left="105" w:right="132"/>
              <w:rPr>
                <w:sz w:val="24"/>
                <w:szCs w:val="24"/>
              </w:rPr>
            </w:pPr>
            <w:r w:rsidRPr="00D37F41">
              <w:rPr>
                <w:sz w:val="24"/>
                <w:szCs w:val="24"/>
              </w:rPr>
              <w:lastRenderedPageBreak/>
              <w:t>Процесс проекти</w:t>
            </w:r>
          </w:p>
          <w:p w:rsidR="004504A2" w:rsidRPr="00D37F41" w:rsidRDefault="004504A2" w:rsidP="001E5A0B">
            <w:pPr>
              <w:pStyle w:val="43"/>
              <w:spacing w:before="2" w:line="360" w:lineRule="auto"/>
              <w:ind w:left="105"/>
              <w:rPr>
                <w:sz w:val="24"/>
                <w:szCs w:val="24"/>
              </w:rPr>
            </w:pPr>
            <w:r w:rsidRPr="00D37F41">
              <w:rPr>
                <w:sz w:val="24"/>
                <w:szCs w:val="24"/>
              </w:rPr>
              <w:t>рования</w:t>
            </w:r>
          </w:p>
        </w:tc>
        <w:tc>
          <w:tcPr>
            <w:tcW w:w="3118"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pStyle w:val="43"/>
              <w:spacing w:line="360" w:lineRule="auto"/>
              <w:ind w:left="143"/>
              <w:rPr>
                <w:sz w:val="24"/>
                <w:szCs w:val="24"/>
              </w:rPr>
            </w:pPr>
            <w:r w:rsidRPr="00D37F41">
              <w:rPr>
                <w:sz w:val="24"/>
                <w:szCs w:val="24"/>
              </w:rPr>
              <w:t>Самостоятельная работа</w:t>
            </w:r>
          </w:p>
        </w:tc>
        <w:tc>
          <w:tcPr>
            <w:tcW w:w="1853"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rPr>
            </w:pPr>
          </w:p>
        </w:tc>
        <w:tc>
          <w:tcPr>
            <w:tcW w:w="1601"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rPr>
            </w:pPr>
          </w:p>
        </w:tc>
        <w:tc>
          <w:tcPr>
            <w:tcW w:w="1766"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rPr>
            </w:pPr>
          </w:p>
        </w:tc>
      </w:tr>
      <w:tr w:rsidR="004504A2" w:rsidRPr="00D37F41" w:rsidTr="00D728CD">
        <w:trPr>
          <w:trHeight w:val="514"/>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4504A2" w:rsidRPr="00D37F41" w:rsidRDefault="004504A2" w:rsidP="001E5A0B">
            <w:pPr>
              <w:widowControl/>
              <w:autoSpaceDE/>
              <w:autoSpaceDN/>
              <w:spacing w:line="360" w:lineRule="auto"/>
              <w:jc w:val="both"/>
              <w:rPr>
                <w:rFonts w:ascii="Times New Roman" w:eastAsia="Times New Roman" w:hAnsi="Times New Roman" w:cs="Times New Roman"/>
                <w:sz w:val="24"/>
                <w:szCs w:val="24"/>
                <w:lang w:bidi="ru-RU"/>
              </w:rPr>
            </w:pPr>
          </w:p>
        </w:tc>
        <w:tc>
          <w:tcPr>
            <w:tcW w:w="3118"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pStyle w:val="43"/>
              <w:spacing w:line="360" w:lineRule="auto"/>
              <w:ind w:left="143"/>
              <w:rPr>
                <w:sz w:val="24"/>
                <w:szCs w:val="24"/>
                <w:lang w:val="ru-RU"/>
              </w:rPr>
            </w:pPr>
            <w:r w:rsidRPr="00D37F41">
              <w:rPr>
                <w:sz w:val="24"/>
                <w:szCs w:val="24"/>
                <w:lang w:val="ru-RU"/>
              </w:rPr>
              <w:t>Оформления записки, плакатов и</w:t>
            </w:r>
          </w:p>
          <w:p w:rsidR="004504A2" w:rsidRPr="00D37F41" w:rsidRDefault="004504A2" w:rsidP="001E5A0B">
            <w:pPr>
              <w:pStyle w:val="43"/>
              <w:spacing w:before="2" w:line="360" w:lineRule="auto"/>
              <w:ind w:left="143"/>
              <w:rPr>
                <w:sz w:val="24"/>
                <w:szCs w:val="24"/>
                <w:lang w:val="ru-RU"/>
              </w:rPr>
            </w:pPr>
            <w:r w:rsidRPr="00D37F41">
              <w:rPr>
                <w:sz w:val="24"/>
                <w:szCs w:val="24"/>
                <w:lang w:val="ru-RU"/>
              </w:rPr>
              <w:t>др.</w:t>
            </w:r>
          </w:p>
        </w:tc>
        <w:tc>
          <w:tcPr>
            <w:tcW w:w="1853"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lang w:val="ru-RU"/>
              </w:rPr>
            </w:pPr>
          </w:p>
        </w:tc>
        <w:tc>
          <w:tcPr>
            <w:tcW w:w="1601"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lang w:val="ru-RU"/>
              </w:rPr>
            </w:pPr>
          </w:p>
        </w:tc>
        <w:tc>
          <w:tcPr>
            <w:tcW w:w="1766"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lang w:val="ru-RU"/>
              </w:rPr>
            </w:pPr>
          </w:p>
        </w:tc>
      </w:tr>
      <w:tr w:rsidR="004504A2" w:rsidRPr="00D37F41" w:rsidTr="00D728CD">
        <w:trPr>
          <w:trHeight w:val="260"/>
        </w:trPr>
        <w:tc>
          <w:tcPr>
            <w:tcW w:w="1418" w:type="dxa"/>
            <w:vMerge w:val="restart"/>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pStyle w:val="43"/>
              <w:spacing w:line="360" w:lineRule="auto"/>
              <w:ind w:left="105"/>
              <w:rPr>
                <w:sz w:val="24"/>
                <w:szCs w:val="24"/>
              </w:rPr>
            </w:pPr>
            <w:r w:rsidRPr="00D37F41">
              <w:rPr>
                <w:sz w:val="24"/>
                <w:szCs w:val="24"/>
              </w:rPr>
              <w:t>Итог</w:t>
            </w:r>
          </w:p>
        </w:tc>
        <w:tc>
          <w:tcPr>
            <w:tcW w:w="3118"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pStyle w:val="43"/>
              <w:spacing w:line="360" w:lineRule="auto"/>
              <w:ind w:left="143"/>
              <w:rPr>
                <w:sz w:val="24"/>
                <w:szCs w:val="24"/>
              </w:rPr>
            </w:pPr>
            <w:r w:rsidRPr="00D37F41">
              <w:rPr>
                <w:sz w:val="24"/>
                <w:szCs w:val="24"/>
              </w:rPr>
              <w:t>Достигнутый результат</w:t>
            </w:r>
          </w:p>
        </w:tc>
        <w:tc>
          <w:tcPr>
            <w:tcW w:w="1853"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rPr>
            </w:pPr>
          </w:p>
        </w:tc>
        <w:tc>
          <w:tcPr>
            <w:tcW w:w="1601"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rPr>
            </w:pPr>
          </w:p>
        </w:tc>
        <w:tc>
          <w:tcPr>
            <w:tcW w:w="1766"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rPr>
            </w:pPr>
          </w:p>
        </w:tc>
      </w:tr>
      <w:tr w:rsidR="004504A2" w:rsidRPr="00D37F41" w:rsidTr="00D728CD">
        <w:trPr>
          <w:trHeight w:val="259"/>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4504A2" w:rsidRPr="00D37F41" w:rsidRDefault="004504A2" w:rsidP="001E5A0B">
            <w:pPr>
              <w:widowControl/>
              <w:autoSpaceDE/>
              <w:autoSpaceDN/>
              <w:spacing w:line="360" w:lineRule="auto"/>
              <w:jc w:val="both"/>
              <w:rPr>
                <w:rFonts w:ascii="Times New Roman" w:eastAsia="Times New Roman" w:hAnsi="Times New Roman" w:cs="Times New Roman"/>
                <w:sz w:val="24"/>
                <w:szCs w:val="24"/>
                <w:lang w:bidi="ru-RU"/>
              </w:rPr>
            </w:pPr>
          </w:p>
        </w:tc>
        <w:tc>
          <w:tcPr>
            <w:tcW w:w="3118"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pStyle w:val="43"/>
              <w:spacing w:line="360" w:lineRule="auto"/>
              <w:ind w:left="143"/>
              <w:rPr>
                <w:sz w:val="24"/>
                <w:szCs w:val="24"/>
              </w:rPr>
            </w:pPr>
            <w:r w:rsidRPr="00D37F41">
              <w:rPr>
                <w:sz w:val="24"/>
                <w:szCs w:val="24"/>
              </w:rPr>
              <w:t>Оформление</w:t>
            </w:r>
          </w:p>
        </w:tc>
        <w:tc>
          <w:tcPr>
            <w:tcW w:w="1853"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rPr>
            </w:pPr>
          </w:p>
        </w:tc>
        <w:tc>
          <w:tcPr>
            <w:tcW w:w="1601"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rPr>
            </w:pPr>
          </w:p>
        </w:tc>
        <w:tc>
          <w:tcPr>
            <w:tcW w:w="1766"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rPr>
            </w:pPr>
          </w:p>
        </w:tc>
      </w:tr>
      <w:tr w:rsidR="004504A2" w:rsidRPr="00D37F41" w:rsidTr="00D728CD">
        <w:trPr>
          <w:trHeight w:val="256"/>
        </w:trPr>
        <w:tc>
          <w:tcPr>
            <w:tcW w:w="1418"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pStyle w:val="43"/>
              <w:spacing w:line="360" w:lineRule="auto"/>
              <w:ind w:left="105"/>
              <w:rPr>
                <w:sz w:val="24"/>
                <w:szCs w:val="24"/>
              </w:rPr>
            </w:pPr>
            <w:r w:rsidRPr="00D37F41">
              <w:rPr>
                <w:sz w:val="24"/>
                <w:szCs w:val="24"/>
              </w:rPr>
              <w:t>Защита</w:t>
            </w:r>
          </w:p>
        </w:tc>
        <w:tc>
          <w:tcPr>
            <w:tcW w:w="3118"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rPr>
            </w:pPr>
          </w:p>
        </w:tc>
        <w:tc>
          <w:tcPr>
            <w:tcW w:w="1853"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rPr>
            </w:pPr>
          </w:p>
        </w:tc>
        <w:tc>
          <w:tcPr>
            <w:tcW w:w="1601"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rPr>
            </w:pPr>
          </w:p>
        </w:tc>
        <w:tc>
          <w:tcPr>
            <w:tcW w:w="1766"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rPr>
            </w:pPr>
          </w:p>
        </w:tc>
      </w:tr>
    </w:tbl>
    <w:p w:rsidR="004504A2" w:rsidRPr="00D37F41" w:rsidRDefault="004504A2" w:rsidP="001E5A0B">
      <w:pPr>
        <w:pStyle w:val="TableParagraph"/>
        <w:spacing w:line="360" w:lineRule="auto"/>
        <w:rPr>
          <w:sz w:val="24"/>
          <w:szCs w:val="24"/>
        </w:rPr>
      </w:pPr>
    </w:p>
    <w:p w:rsidR="0015401D" w:rsidRPr="00D37F41" w:rsidRDefault="0015401D" w:rsidP="001E5A0B">
      <w:pPr>
        <w:spacing w:before="87" w:line="360" w:lineRule="auto"/>
        <w:ind w:left="2808"/>
        <w:jc w:val="both"/>
        <w:rPr>
          <w:rFonts w:ascii="Times New Roman" w:hAnsi="Times New Roman" w:cs="Times New Roman"/>
          <w:sz w:val="24"/>
          <w:szCs w:val="24"/>
        </w:rPr>
      </w:pPr>
    </w:p>
    <w:p w:rsidR="004504A2" w:rsidRPr="00D37F41" w:rsidRDefault="004504A2" w:rsidP="001E5A0B">
      <w:pPr>
        <w:spacing w:before="87" w:line="360" w:lineRule="auto"/>
        <w:ind w:left="2808"/>
        <w:jc w:val="both"/>
        <w:rPr>
          <w:rFonts w:ascii="Times New Roman" w:hAnsi="Times New Roman" w:cs="Times New Roman"/>
          <w:sz w:val="24"/>
          <w:szCs w:val="24"/>
        </w:rPr>
      </w:pPr>
      <w:r w:rsidRPr="00D37F41">
        <w:rPr>
          <w:rFonts w:ascii="Times New Roman" w:hAnsi="Times New Roman" w:cs="Times New Roman"/>
          <w:sz w:val="24"/>
          <w:szCs w:val="24"/>
        </w:rPr>
        <w:t>Для руководителя проекта</w:t>
      </w:r>
    </w:p>
    <w:p w:rsidR="004504A2" w:rsidRPr="00D37F41" w:rsidRDefault="004504A2" w:rsidP="001E5A0B">
      <w:pPr>
        <w:widowControl w:val="0"/>
        <w:numPr>
          <w:ilvl w:val="1"/>
          <w:numId w:val="74"/>
        </w:numPr>
        <w:tabs>
          <w:tab w:val="left" w:pos="1388"/>
        </w:tabs>
        <w:autoSpaceDE w:val="0"/>
        <w:autoSpaceDN w:val="0"/>
        <w:spacing w:before="3" w:after="0" w:line="360" w:lineRule="auto"/>
        <w:jc w:val="both"/>
        <w:rPr>
          <w:rFonts w:ascii="Times New Roman" w:hAnsi="Times New Roman" w:cs="Times New Roman"/>
          <w:sz w:val="24"/>
          <w:szCs w:val="24"/>
        </w:rPr>
      </w:pPr>
      <w:r w:rsidRPr="00D37F41">
        <w:rPr>
          <w:rFonts w:ascii="Times New Roman" w:hAnsi="Times New Roman" w:cs="Times New Roman"/>
          <w:sz w:val="24"/>
          <w:szCs w:val="24"/>
        </w:rPr>
        <w:t>Индивидуальный план выполнения проекта для каждого</w:t>
      </w:r>
      <w:r w:rsidRPr="00D37F41">
        <w:rPr>
          <w:rFonts w:ascii="Times New Roman" w:hAnsi="Times New Roman" w:cs="Times New Roman"/>
          <w:spacing w:val="-10"/>
          <w:sz w:val="24"/>
          <w:szCs w:val="24"/>
        </w:rPr>
        <w:t xml:space="preserve"> </w:t>
      </w:r>
      <w:r w:rsidRPr="00D37F41">
        <w:rPr>
          <w:rFonts w:ascii="Times New Roman" w:hAnsi="Times New Roman" w:cs="Times New Roman"/>
          <w:sz w:val="24"/>
          <w:szCs w:val="24"/>
        </w:rPr>
        <w:t>обучающегося;</w:t>
      </w:r>
    </w:p>
    <w:p w:rsidR="004504A2" w:rsidRPr="00D37F41" w:rsidRDefault="004504A2" w:rsidP="001E5A0B">
      <w:pPr>
        <w:widowControl w:val="0"/>
        <w:numPr>
          <w:ilvl w:val="1"/>
          <w:numId w:val="74"/>
        </w:numPr>
        <w:tabs>
          <w:tab w:val="left" w:pos="1388"/>
        </w:tabs>
        <w:autoSpaceDE w:val="0"/>
        <w:autoSpaceDN w:val="0"/>
        <w:spacing w:before="3" w:after="0" w:line="360" w:lineRule="auto"/>
        <w:jc w:val="both"/>
        <w:rPr>
          <w:rFonts w:ascii="Times New Roman" w:hAnsi="Times New Roman" w:cs="Times New Roman"/>
          <w:sz w:val="24"/>
          <w:szCs w:val="24"/>
        </w:rPr>
      </w:pPr>
      <w:r w:rsidRPr="00D37F41">
        <w:rPr>
          <w:rFonts w:ascii="Times New Roman" w:hAnsi="Times New Roman" w:cs="Times New Roman"/>
          <w:sz w:val="24"/>
          <w:szCs w:val="24"/>
        </w:rPr>
        <w:t>Общие</w:t>
      </w:r>
      <w:r w:rsidRPr="00D37F41">
        <w:rPr>
          <w:rFonts w:ascii="Times New Roman" w:hAnsi="Times New Roman" w:cs="Times New Roman"/>
          <w:spacing w:val="1"/>
          <w:sz w:val="24"/>
          <w:szCs w:val="24"/>
        </w:rPr>
        <w:t xml:space="preserve"> </w:t>
      </w:r>
      <w:r w:rsidRPr="00D37F41">
        <w:rPr>
          <w:rFonts w:ascii="Times New Roman" w:hAnsi="Times New Roman" w:cs="Times New Roman"/>
          <w:sz w:val="24"/>
          <w:szCs w:val="24"/>
        </w:rPr>
        <w:t>сведения.</w:t>
      </w:r>
    </w:p>
    <w:p w:rsidR="004504A2" w:rsidRPr="00D37F41" w:rsidRDefault="004504A2" w:rsidP="001E5A0B">
      <w:pPr>
        <w:pStyle w:val="TableParagraph"/>
        <w:spacing w:before="5" w:line="360" w:lineRule="auto"/>
        <w:rPr>
          <w:sz w:val="24"/>
          <w:szCs w:val="24"/>
        </w:rPr>
      </w:pPr>
    </w:p>
    <w:tbl>
      <w:tblPr>
        <w:tblStyle w:val="TableNormal"/>
        <w:tblW w:w="97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9"/>
        <w:gridCol w:w="2281"/>
        <w:gridCol w:w="3246"/>
        <w:gridCol w:w="1843"/>
        <w:gridCol w:w="1277"/>
      </w:tblGrid>
      <w:tr w:rsidR="004504A2" w:rsidRPr="00D37F41" w:rsidTr="00D728CD">
        <w:trPr>
          <w:trHeight w:val="1104"/>
        </w:trPr>
        <w:tc>
          <w:tcPr>
            <w:tcW w:w="1109"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pStyle w:val="43"/>
              <w:spacing w:line="360" w:lineRule="auto"/>
              <w:ind w:left="129" w:right="123"/>
              <w:rPr>
                <w:sz w:val="24"/>
                <w:szCs w:val="24"/>
              </w:rPr>
            </w:pPr>
            <w:r w:rsidRPr="00D37F41">
              <w:rPr>
                <w:sz w:val="24"/>
                <w:szCs w:val="24"/>
              </w:rPr>
              <w:t>№п/п</w:t>
            </w:r>
          </w:p>
        </w:tc>
        <w:tc>
          <w:tcPr>
            <w:tcW w:w="2281"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pStyle w:val="43"/>
              <w:spacing w:line="360" w:lineRule="auto"/>
              <w:ind w:left="422"/>
              <w:rPr>
                <w:sz w:val="24"/>
                <w:szCs w:val="24"/>
                <w:lang w:val="ru-RU"/>
              </w:rPr>
            </w:pPr>
            <w:r w:rsidRPr="00D37F41">
              <w:rPr>
                <w:sz w:val="24"/>
                <w:szCs w:val="24"/>
                <w:lang w:val="ru-RU"/>
              </w:rPr>
              <w:t>Ф</w:t>
            </w:r>
            <w:r w:rsidR="000C2997" w:rsidRPr="00D37F41">
              <w:rPr>
                <w:sz w:val="24"/>
                <w:szCs w:val="24"/>
                <w:lang w:val="ru-RU"/>
              </w:rPr>
              <w:t>.</w:t>
            </w:r>
            <w:r w:rsidRPr="00D37F41">
              <w:rPr>
                <w:sz w:val="24"/>
                <w:szCs w:val="24"/>
                <w:lang w:val="ru-RU"/>
              </w:rPr>
              <w:t>И</w:t>
            </w:r>
            <w:r w:rsidR="000C2997" w:rsidRPr="00D37F41">
              <w:rPr>
                <w:sz w:val="24"/>
                <w:szCs w:val="24"/>
                <w:lang w:val="ru-RU"/>
              </w:rPr>
              <w:t>.</w:t>
            </w:r>
            <w:r w:rsidRPr="00D37F41">
              <w:rPr>
                <w:sz w:val="24"/>
                <w:szCs w:val="24"/>
                <w:lang w:val="ru-RU"/>
              </w:rPr>
              <w:t>О</w:t>
            </w:r>
            <w:r w:rsidR="000C2997" w:rsidRPr="00D37F41">
              <w:rPr>
                <w:sz w:val="24"/>
                <w:szCs w:val="24"/>
                <w:lang w:val="ru-RU"/>
              </w:rPr>
              <w:t>.</w:t>
            </w:r>
            <w:r w:rsidRPr="00D37F41">
              <w:rPr>
                <w:sz w:val="24"/>
                <w:szCs w:val="24"/>
                <w:lang w:val="ru-RU"/>
              </w:rPr>
              <w:t xml:space="preserve"> </w:t>
            </w:r>
            <w:r w:rsidR="000C2997" w:rsidRPr="00D37F41">
              <w:rPr>
                <w:sz w:val="24"/>
                <w:szCs w:val="24"/>
                <w:lang w:val="ru-RU"/>
              </w:rPr>
              <w:t>обучающегося</w:t>
            </w:r>
          </w:p>
        </w:tc>
        <w:tc>
          <w:tcPr>
            <w:tcW w:w="3246"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pStyle w:val="43"/>
              <w:spacing w:line="360" w:lineRule="auto"/>
              <w:ind w:left="930"/>
              <w:rPr>
                <w:sz w:val="24"/>
                <w:szCs w:val="24"/>
                <w:lang w:val="ru-RU"/>
              </w:rPr>
            </w:pPr>
            <w:r w:rsidRPr="00D37F41">
              <w:rPr>
                <w:sz w:val="24"/>
                <w:szCs w:val="24"/>
                <w:lang w:val="ru-RU"/>
              </w:rPr>
              <w:t>Тема проекта</w:t>
            </w:r>
          </w:p>
        </w:tc>
        <w:tc>
          <w:tcPr>
            <w:tcW w:w="1843"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pStyle w:val="43"/>
              <w:spacing w:line="360" w:lineRule="auto"/>
              <w:ind w:left="110" w:right="300"/>
              <w:rPr>
                <w:sz w:val="24"/>
                <w:szCs w:val="24"/>
                <w:lang w:val="ru-RU"/>
              </w:rPr>
            </w:pPr>
            <w:r w:rsidRPr="00D37F41">
              <w:rPr>
                <w:sz w:val="24"/>
                <w:szCs w:val="24"/>
                <w:lang w:val="ru-RU"/>
              </w:rPr>
              <w:t>Итоговая оценка руководителя</w:t>
            </w:r>
          </w:p>
          <w:p w:rsidR="004504A2" w:rsidRPr="00D37F41" w:rsidRDefault="004504A2" w:rsidP="001E5A0B">
            <w:pPr>
              <w:pStyle w:val="43"/>
              <w:spacing w:line="360" w:lineRule="auto"/>
              <w:ind w:left="110"/>
              <w:rPr>
                <w:sz w:val="24"/>
                <w:szCs w:val="24"/>
                <w:lang w:val="ru-RU"/>
              </w:rPr>
            </w:pPr>
            <w:r w:rsidRPr="00D37F41">
              <w:rPr>
                <w:sz w:val="24"/>
                <w:szCs w:val="24"/>
                <w:lang w:val="ru-RU"/>
              </w:rPr>
              <w:t>проекта</w:t>
            </w:r>
          </w:p>
        </w:tc>
        <w:tc>
          <w:tcPr>
            <w:tcW w:w="1277"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pStyle w:val="43"/>
              <w:spacing w:line="360" w:lineRule="auto"/>
              <w:ind w:left="197"/>
              <w:rPr>
                <w:sz w:val="24"/>
                <w:szCs w:val="24"/>
                <w:lang w:val="ru-RU"/>
              </w:rPr>
            </w:pPr>
            <w:r w:rsidRPr="00D37F41">
              <w:rPr>
                <w:sz w:val="24"/>
                <w:szCs w:val="24"/>
                <w:lang w:val="ru-RU"/>
              </w:rPr>
              <w:t>Подпись</w:t>
            </w:r>
          </w:p>
        </w:tc>
      </w:tr>
      <w:tr w:rsidR="004504A2" w:rsidRPr="00D37F41" w:rsidTr="00D728CD">
        <w:trPr>
          <w:trHeight w:val="278"/>
        </w:trPr>
        <w:tc>
          <w:tcPr>
            <w:tcW w:w="1109"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pStyle w:val="43"/>
              <w:spacing w:line="360" w:lineRule="auto"/>
              <w:ind w:left="129" w:right="123"/>
              <w:rPr>
                <w:sz w:val="24"/>
                <w:szCs w:val="24"/>
                <w:lang w:val="ru-RU"/>
              </w:rPr>
            </w:pPr>
            <w:r w:rsidRPr="00D37F41">
              <w:rPr>
                <w:sz w:val="24"/>
                <w:szCs w:val="24"/>
                <w:lang w:val="ru-RU"/>
              </w:rPr>
              <w:t>1.</w:t>
            </w:r>
          </w:p>
        </w:tc>
        <w:tc>
          <w:tcPr>
            <w:tcW w:w="2281"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lang w:val="ru-RU"/>
              </w:rPr>
            </w:pPr>
          </w:p>
        </w:tc>
        <w:tc>
          <w:tcPr>
            <w:tcW w:w="3246"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lang w:val="ru-RU"/>
              </w:rPr>
            </w:pPr>
          </w:p>
        </w:tc>
        <w:tc>
          <w:tcPr>
            <w:tcW w:w="1843"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lang w:val="ru-RU"/>
              </w:rPr>
            </w:pPr>
          </w:p>
        </w:tc>
        <w:tc>
          <w:tcPr>
            <w:tcW w:w="1277"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lang w:val="ru-RU"/>
              </w:rPr>
            </w:pPr>
          </w:p>
        </w:tc>
      </w:tr>
      <w:tr w:rsidR="004504A2" w:rsidRPr="00D37F41" w:rsidTr="00D728CD">
        <w:trPr>
          <w:trHeight w:val="277"/>
        </w:trPr>
        <w:tc>
          <w:tcPr>
            <w:tcW w:w="1109"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pStyle w:val="43"/>
              <w:spacing w:line="360" w:lineRule="auto"/>
              <w:ind w:left="129" w:right="123"/>
              <w:rPr>
                <w:sz w:val="24"/>
                <w:szCs w:val="24"/>
                <w:lang w:val="ru-RU"/>
              </w:rPr>
            </w:pPr>
            <w:r w:rsidRPr="00D37F41">
              <w:rPr>
                <w:sz w:val="24"/>
                <w:szCs w:val="24"/>
                <w:lang w:val="ru-RU"/>
              </w:rPr>
              <w:t>2.</w:t>
            </w:r>
          </w:p>
        </w:tc>
        <w:tc>
          <w:tcPr>
            <w:tcW w:w="2281"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lang w:val="ru-RU"/>
              </w:rPr>
            </w:pPr>
          </w:p>
        </w:tc>
        <w:tc>
          <w:tcPr>
            <w:tcW w:w="3246"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lang w:val="ru-RU"/>
              </w:rPr>
            </w:pPr>
          </w:p>
        </w:tc>
        <w:tc>
          <w:tcPr>
            <w:tcW w:w="1843"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lang w:val="ru-RU"/>
              </w:rPr>
            </w:pPr>
          </w:p>
        </w:tc>
        <w:tc>
          <w:tcPr>
            <w:tcW w:w="1277"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lang w:val="ru-RU"/>
              </w:rPr>
            </w:pPr>
          </w:p>
        </w:tc>
      </w:tr>
    </w:tbl>
    <w:p w:rsidR="004504A2" w:rsidRPr="00D37F41" w:rsidRDefault="004504A2" w:rsidP="00837B0F">
      <w:pPr>
        <w:widowControl w:val="0"/>
        <w:tabs>
          <w:tab w:val="left" w:pos="1105"/>
        </w:tabs>
        <w:autoSpaceDE w:val="0"/>
        <w:autoSpaceDN w:val="0"/>
        <w:spacing w:before="275" w:after="0" w:line="360" w:lineRule="auto"/>
        <w:ind w:left="964"/>
        <w:jc w:val="both"/>
        <w:rPr>
          <w:rFonts w:ascii="Times New Roman" w:eastAsia="Times New Roman" w:hAnsi="Times New Roman" w:cs="Times New Roman"/>
          <w:sz w:val="24"/>
          <w:szCs w:val="24"/>
          <w:lang w:bidi="ru-RU"/>
        </w:rPr>
      </w:pPr>
      <w:r w:rsidRPr="00D37F41">
        <w:rPr>
          <w:rFonts w:ascii="Times New Roman" w:hAnsi="Times New Roman" w:cs="Times New Roman"/>
          <w:sz w:val="24"/>
          <w:szCs w:val="24"/>
        </w:rPr>
        <w:lastRenderedPageBreak/>
        <w:t>Рецензия по каждому индивидуальному</w:t>
      </w:r>
      <w:r w:rsidRPr="00D37F41">
        <w:rPr>
          <w:rFonts w:ascii="Times New Roman" w:hAnsi="Times New Roman" w:cs="Times New Roman"/>
          <w:spacing w:val="-2"/>
          <w:sz w:val="24"/>
          <w:szCs w:val="24"/>
        </w:rPr>
        <w:t xml:space="preserve"> </w:t>
      </w:r>
      <w:r w:rsidRPr="00D37F41">
        <w:rPr>
          <w:rFonts w:ascii="Times New Roman" w:hAnsi="Times New Roman" w:cs="Times New Roman"/>
          <w:sz w:val="24"/>
          <w:szCs w:val="24"/>
        </w:rPr>
        <w:t>проекту.</w:t>
      </w:r>
    </w:p>
    <w:p w:rsidR="00837B0F" w:rsidRPr="00D37F41" w:rsidRDefault="004504A2" w:rsidP="00837B0F">
      <w:pPr>
        <w:pStyle w:val="TableParagraph"/>
        <w:spacing w:before="273" w:line="360" w:lineRule="auto"/>
        <w:ind w:left="110" w:firstLine="571"/>
        <w:rPr>
          <w:sz w:val="24"/>
          <w:szCs w:val="24"/>
        </w:rPr>
      </w:pPr>
      <w:r w:rsidRPr="00D37F41">
        <w:rPr>
          <w:sz w:val="24"/>
          <w:szCs w:val="24"/>
        </w:rPr>
        <w:t>Руководитель проекта передает заключение и рецензию за выполненную работу комиссии до начала защиты проекта.</w:t>
      </w:r>
    </w:p>
    <w:p w:rsidR="00837B0F" w:rsidRPr="00D37F41" w:rsidRDefault="004504A2" w:rsidP="00837B0F">
      <w:pPr>
        <w:pStyle w:val="TableParagraph"/>
        <w:spacing w:before="273" w:line="360" w:lineRule="auto"/>
        <w:ind w:left="110" w:firstLine="571"/>
        <w:rPr>
          <w:sz w:val="24"/>
          <w:szCs w:val="24"/>
        </w:rPr>
      </w:pPr>
      <w:r w:rsidRPr="00D37F41">
        <w:rPr>
          <w:sz w:val="24"/>
          <w:szCs w:val="24"/>
        </w:rPr>
        <w:t>Для классного руководителя</w:t>
      </w:r>
    </w:p>
    <w:p w:rsidR="004504A2" w:rsidRPr="00D37F41" w:rsidRDefault="004504A2" w:rsidP="00837B0F">
      <w:pPr>
        <w:pStyle w:val="TableParagraph"/>
        <w:spacing w:before="273" w:line="360" w:lineRule="auto"/>
        <w:ind w:left="110" w:firstLine="571"/>
        <w:rPr>
          <w:sz w:val="24"/>
          <w:szCs w:val="24"/>
        </w:rPr>
      </w:pPr>
      <w:r w:rsidRPr="00D37F41">
        <w:rPr>
          <w:sz w:val="24"/>
          <w:szCs w:val="24"/>
        </w:rPr>
        <w:t>Лист ознакомления</w:t>
      </w:r>
      <w:r w:rsidRPr="00D37F41">
        <w:rPr>
          <w:spacing w:val="1"/>
          <w:sz w:val="24"/>
          <w:szCs w:val="24"/>
        </w:rPr>
        <w:t xml:space="preserve"> </w:t>
      </w:r>
      <w:r w:rsidR="006365E3" w:rsidRPr="00D37F41">
        <w:rPr>
          <w:sz w:val="24"/>
          <w:szCs w:val="24"/>
        </w:rPr>
        <w:t>родителей</w:t>
      </w:r>
    </w:p>
    <w:p w:rsidR="004504A2" w:rsidRPr="00D37F41" w:rsidRDefault="004504A2" w:rsidP="001E5A0B">
      <w:pPr>
        <w:spacing w:line="360" w:lineRule="auto"/>
        <w:jc w:val="both"/>
        <w:rPr>
          <w:rFonts w:ascii="Times New Roman" w:hAnsi="Times New Roman" w:cs="Times New Roman"/>
          <w:sz w:val="24"/>
          <w:szCs w:val="24"/>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7"/>
        <w:gridCol w:w="2012"/>
        <w:gridCol w:w="3055"/>
        <w:gridCol w:w="1465"/>
        <w:gridCol w:w="994"/>
        <w:gridCol w:w="1277"/>
      </w:tblGrid>
      <w:tr w:rsidR="004504A2" w:rsidRPr="00D37F41" w:rsidTr="004504A2">
        <w:trPr>
          <w:trHeight w:val="830"/>
        </w:trPr>
        <w:tc>
          <w:tcPr>
            <w:tcW w:w="807"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pStyle w:val="43"/>
              <w:spacing w:line="360" w:lineRule="auto"/>
              <w:ind w:left="102" w:right="102"/>
              <w:rPr>
                <w:sz w:val="24"/>
                <w:szCs w:val="24"/>
              </w:rPr>
            </w:pPr>
            <w:r w:rsidRPr="00D37F41">
              <w:rPr>
                <w:sz w:val="24"/>
                <w:szCs w:val="24"/>
              </w:rPr>
              <w:t>№п/п</w:t>
            </w:r>
          </w:p>
        </w:tc>
        <w:tc>
          <w:tcPr>
            <w:tcW w:w="2012"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pStyle w:val="43"/>
              <w:spacing w:line="360" w:lineRule="auto"/>
              <w:ind w:left="287"/>
              <w:rPr>
                <w:sz w:val="24"/>
                <w:szCs w:val="24"/>
              </w:rPr>
            </w:pPr>
            <w:r w:rsidRPr="00D37F41">
              <w:rPr>
                <w:sz w:val="24"/>
                <w:szCs w:val="24"/>
              </w:rPr>
              <w:t>ФИО ученика</w:t>
            </w:r>
          </w:p>
        </w:tc>
        <w:tc>
          <w:tcPr>
            <w:tcW w:w="3055"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pStyle w:val="43"/>
              <w:spacing w:line="360" w:lineRule="auto"/>
              <w:ind w:left="839"/>
              <w:rPr>
                <w:sz w:val="24"/>
                <w:szCs w:val="24"/>
              </w:rPr>
            </w:pPr>
            <w:r w:rsidRPr="00D37F41">
              <w:rPr>
                <w:sz w:val="24"/>
                <w:szCs w:val="24"/>
              </w:rPr>
              <w:t>Тема проекта</w:t>
            </w:r>
          </w:p>
        </w:tc>
        <w:tc>
          <w:tcPr>
            <w:tcW w:w="1465"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pStyle w:val="43"/>
              <w:spacing w:line="360" w:lineRule="auto"/>
              <w:ind w:left="108" w:firstLine="379"/>
              <w:rPr>
                <w:sz w:val="24"/>
                <w:szCs w:val="24"/>
              </w:rPr>
            </w:pPr>
            <w:r w:rsidRPr="00D37F41">
              <w:rPr>
                <w:sz w:val="24"/>
                <w:szCs w:val="24"/>
              </w:rPr>
              <w:t>Дата</w:t>
            </w:r>
          </w:p>
          <w:p w:rsidR="004504A2" w:rsidRPr="00D37F41" w:rsidRDefault="004504A2" w:rsidP="001E5A0B">
            <w:pPr>
              <w:pStyle w:val="43"/>
              <w:spacing w:before="7" w:line="360" w:lineRule="auto"/>
              <w:ind w:left="108" w:right="97"/>
              <w:rPr>
                <w:sz w:val="24"/>
                <w:szCs w:val="24"/>
              </w:rPr>
            </w:pPr>
            <w:r w:rsidRPr="00D37F41">
              <w:rPr>
                <w:sz w:val="24"/>
                <w:szCs w:val="24"/>
              </w:rPr>
              <w:t>выполнения проекта</w:t>
            </w:r>
          </w:p>
        </w:tc>
        <w:tc>
          <w:tcPr>
            <w:tcW w:w="994"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pStyle w:val="43"/>
              <w:spacing w:line="360" w:lineRule="auto"/>
              <w:ind w:left="103" w:right="80" w:firstLine="149"/>
              <w:rPr>
                <w:sz w:val="24"/>
                <w:szCs w:val="24"/>
              </w:rPr>
            </w:pPr>
            <w:r w:rsidRPr="00D37F41">
              <w:rPr>
                <w:sz w:val="24"/>
                <w:szCs w:val="24"/>
              </w:rPr>
              <w:t>Дата защиты</w:t>
            </w:r>
          </w:p>
        </w:tc>
        <w:tc>
          <w:tcPr>
            <w:tcW w:w="1277"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pStyle w:val="43"/>
              <w:spacing w:line="360" w:lineRule="auto"/>
              <w:ind w:left="108" w:right="82" w:firstLine="86"/>
              <w:rPr>
                <w:sz w:val="24"/>
                <w:szCs w:val="24"/>
              </w:rPr>
            </w:pPr>
            <w:r w:rsidRPr="00D37F41">
              <w:rPr>
                <w:sz w:val="24"/>
                <w:szCs w:val="24"/>
              </w:rPr>
              <w:t>Подпись родителей</w:t>
            </w:r>
          </w:p>
        </w:tc>
      </w:tr>
      <w:tr w:rsidR="004504A2" w:rsidRPr="00D37F41" w:rsidTr="004504A2">
        <w:trPr>
          <w:trHeight w:val="273"/>
        </w:trPr>
        <w:tc>
          <w:tcPr>
            <w:tcW w:w="807"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pStyle w:val="43"/>
              <w:spacing w:line="360" w:lineRule="auto"/>
              <w:ind w:left="100" w:right="102"/>
              <w:rPr>
                <w:sz w:val="24"/>
                <w:szCs w:val="24"/>
              </w:rPr>
            </w:pPr>
            <w:r w:rsidRPr="00D37F41">
              <w:rPr>
                <w:sz w:val="24"/>
                <w:szCs w:val="24"/>
              </w:rPr>
              <w:t>1.</w:t>
            </w:r>
          </w:p>
        </w:tc>
        <w:tc>
          <w:tcPr>
            <w:tcW w:w="2012"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rPr>
            </w:pPr>
          </w:p>
        </w:tc>
        <w:tc>
          <w:tcPr>
            <w:tcW w:w="3055"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rPr>
            </w:pPr>
          </w:p>
        </w:tc>
        <w:tc>
          <w:tcPr>
            <w:tcW w:w="1465"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rPr>
            </w:pPr>
          </w:p>
        </w:tc>
        <w:tc>
          <w:tcPr>
            <w:tcW w:w="994"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rPr>
            </w:pPr>
          </w:p>
        </w:tc>
      </w:tr>
      <w:tr w:rsidR="004504A2" w:rsidRPr="00D37F41" w:rsidTr="004504A2">
        <w:trPr>
          <w:trHeight w:val="277"/>
        </w:trPr>
        <w:tc>
          <w:tcPr>
            <w:tcW w:w="807"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pStyle w:val="43"/>
              <w:spacing w:line="360" w:lineRule="auto"/>
              <w:ind w:left="100" w:right="102"/>
              <w:rPr>
                <w:sz w:val="24"/>
                <w:szCs w:val="24"/>
              </w:rPr>
            </w:pPr>
            <w:r w:rsidRPr="00D37F41">
              <w:rPr>
                <w:sz w:val="24"/>
                <w:szCs w:val="24"/>
              </w:rPr>
              <w:t>2.</w:t>
            </w:r>
          </w:p>
        </w:tc>
        <w:tc>
          <w:tcPr>
            <w:tcW w:w="2012"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rPr>
            </w:pPr>
          </w:p>
        </w:tc>
        <w:tc>
          <w:tcPr>
            <w:tcW w:w="3055"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rPr>
            </w:pPr>
          </w:p>
        </w:tc>
        <w:tc>
          <w:tcPr>
            <w:tcW w:w="1465"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rPr>
            </w:pPr>
          </w:p>
        </w:tc>
        <w:tc>
          <w:tcPr>
            <w:tcW w:w="994"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rPr>
            </w:pPr>
          </w:p>
        </w:tc>
      </w:tr>
      <w:tr w:rsidR="004504A2" w:rsidRPr="00D37F41" w:rsidTr="004504A2">
        <w:trPr>
          <w:trHeight w:val="552"/>
        </w:trPr>
        <w:tc>
          <w:tcPr>
            <w:tcW w:w="807"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pStyle w:val="43"/>
              <w:spacing w:line="360" w:lineRule="auto"/>
              <w:ind w:left="182"/>
              <w:rPr>
                <w:sz w:val="24"/>
                <w:szCs w:val="24"/>
              </w:rPr>
            </w:pPr>
            <w:r w:rsidRPr="00D37F41">
              <w:rPr>
                <w:sz w:val="24"/>
                <w:szCs w:val="24"/>
              </w:rPr>
              <w:t>… и</w:t>
            </w:r>
          </w:p>
          <w:p w:rsidR="004504A2" w:rsidRPr="00D37F41" w:rsidRDefault="004504A2" w:rsidP="001E5A0B">
            <w:pPr>
              <w:pStyle w:val="43"/>
              <w:spacing w:before="2" w:line="360" w:lineRule="auto"/>
              <w:ind w:left="225"/>
              <w:rPr>
                <w:sz w:val="24"/>
                <w:szCs w:val="24"/>
              </w:rPr>
            </w:pPr>
            <w:r w:rsidRPr="00D37F41">
              <w:rPr>
                <w:sz w:val="24"/>
                <w:szCs w:val="24"/>
              </w:rPr>
              <w:t>т.д.</w:t>
            </w:r>
          </w:p>
        </w:tc>
        <w:tc>
          <w:tcPr>
            <w:tcW w:w="2012"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rPr>
            </w:pPr>
          </w:p>
        </w:tc>
        <w:tc>
          <w:tcPr>
            <w:tcW w:w="3055"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rPr>
            </w:pPr>
          </w:p>
        </w:tc>
        <w:tc>
          <w:tcPr>
            <w:tcW w:w="1465"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rPr>
            </w:pPr>
          </w:p>
        </w:tc>
        <w:tc>
          <w:tcPr>
            <w:tcW w:w="994"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4504A2" w:rsidRPr="00D37F41" w:rsidRDefault="004504A2" w:rsidP="001E5A0B">
            <w:pPr>
              <w:pStyle w:val="43"/>
              <w:spacing w:line="360" w:lineRule="auto"/>
              <w:rPr>
                <w:sz w:val="24"/>
                <w:szCs w:val="24"/>
              </w:rPr>
            </w:pPr>
          </w:p>
        </w:tc>
      </w:tr>
    </w:tbl>
    <w:p w:rsidR="004504A2" w:rsidRPr="00D37F41" w:rsidRDefault="004504A2" w:rsidP="001E5A0B">
      <w:pPr>
        <w:pStyle w:val="TableParagraph"/>
        <w:spacing w:before="4" w:line="360" w:lineRule="auto"/>
        <w:rPr>
          <w:sz w:val="24"/>
          <w:szCs w:val="24"/>
        </w:rPr>
      </w:pPr>
    </w:p>
    <w:p w:rsidR="004504A2" w:rsidRPr="00D37F41" w:rsidRDefault="004504A2"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Результаты итоговой оценки индивидуального проекта.</w:t>
      </w:r>
    </w:p>
    <w:p w:rsidR="004504A2" w:rsidRPr="00D37F41" w:rsidRDefault="004504A2"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 xml:space="preserve">Классный руководитель после защиты проекта выставляет итоговую оценку в журнал </w:t>
      </w:r>
      <w:r w:rsidR="00657B16" w:rsidRPr="00D37F41">
        <w:rPr>
          <w:rFonts w:ascii="Times New Roman" w:hAnsi="Times New Roman" w:cs="Times New Roman"/>
          <w:sz w:val="24"/>
          <w:szCs w:val="24"/>
        </w:rPr>
        <w:t>по дисциплине «Индивидуальный проект»</w:t>
      </w:r>
      <w:r w:rsidRPr="00D37F41">
        <w:rPr>
          <w:rFonts w:ascii="Times New Roman" w:hAnsi="Times New Roman" w:cs="Times New Roman"/>
          <w:sz w:val="24"/>
          <w:szCs w:val="24"/>
        </w:rPr>
        <w:t>.</w:t>
      </w:r>
    </w:p>
    <w:p w:rsidR="004504A2" w:rsidRPr="00D37F41" w:rsidRDefault="004504A2" w:rsidP="001E5A0B">
      <w:pPr>
        <w:spacing w:line="360" w:lineRule="auto"/>
        <w:jc w:val="both"/>
        <w:rPr>
          <w:rFonts w:ascii="Times New Roman" w:hAnsi="Times New Roman" w:cs="Times New Roman"/>
          <w:b/>
          <w:i/>
          <w:sz w:val="24"/>
          <w:szCs w:val="24"/>
        </w:rPr>
      </w:pPr>
      <w:r w:rsidRPr="00D37F41">
        <w:rPr>
          <w:rFonts w:ascii="Times New Roman" w:hAnsi="Times New Roman" w:cs="Times New Roman"/>
          <w:b/>
          <w:i/>
          <w:sz w:val="24"/>
          <w:szCs w:val="24"/>
        </w:rPr>
        <w:t>Описание</w:t>
      </w:r>
      <w:r w:rsidRPr="00D37F41">
        <w:rPr>
          <w:rFonts w:ascii="Times New Roman" w:hAnsi="Times New Roman" w:cs="Times New Roman"/>
          <w:b/>
          <w:i/>
          <w:sz w:val="24"/>
          <w:szCs w:val="24"/>
        </w:rPr>
        <w:tab/>
        <w:t>основных</w:t>
      </w:r>
      <w:r w:rsidRPr="00D37F41">
        <w:rPr>
          <w:rFonts w:ascii="Times New Roman" w:hAnsi="Times New Roman" w:cs="Times New Roman"/>
          <w:b/>
          <w:i/>
          <w:sz w:val="24"/>
          <w:szCs w:val="24"/>
        </w:rPr>
        <w:tab/>
        <w:t>направлений</w:t>
      </w:r>
      <w:r w:rsidRPr="00D37F41">
        <w:rPr>
          <w:rFonts w:ascii="Times New Roman" w:hAnsi="Times New Roman" w:cs="Times New Roman"/>
          <w:b/>
          <w:i/>
          <w:sz w:val="24"/>
          <w:szCs w:val="24"/>
        </w:rPr>
        <w:tab/>
        <w:t>учебно-исследовательской</w:t>
      </w:r>
      <w:r w:rsidRPr="00D37F41">
        <w:rPr>
          <w:rFonts w:ascii="Times New Roman" w:hAnsi="Times New Roman" w:cs="Times New Roman"/>
          <w:b/>
          <w:i/>
          <w:sz w:val="24"/>
          <w:szCs w:val="24"/>
        </w:rPr>
        <w:tab/>
        <w:t>и проектной деятельности обучающихся</w:t>
      </w:r>
    </w:p>
    <w:p w:rsidR="004504A2" w:rsidRPr="00D37F41" w:rsidRDefault="004504A2"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Возможными направлениями проектной и учебно-исследовательской деятельности являются:</w:t>
      </w:r>
      <w:r w:rsidR="000C2997" w:rsidRPr="00D37F41">
        <w:rPr>
          <w:rFonts w:ascii="Times New Roman" w:hAnsi="Times New Roman" w:cs="Times New Roman"/>
          <w:sz w:val="24"/>
          <w:szCs w:val="24"/>
        </w:rPr>
        <w:t xml:space="preserve"> </w:t>
      </w:r>
      <w:r w:rsidRPr="00D37F41">
        <w:rPr>
          <w:rFonts w:ascii="Times New Roman" w:hAnsi="Times New Roman" w:cs="Times New Roman"/>
          <w:sz w:val="24"/>
          <w:szCs w:val="24"/>
        </w:rPr>
        <w:t>исследовательское; инженерное; прикладное;</w:t>
      </w:r>
      <w:r w:rsidR="000C2997" w:rsidRPr="00D37F41">
        <w:rPr>
          <w:rFonts w:ascii="Times New Roman" w:hAnsi="Times New Roman" w:cs="Times New Roman"/>
          <w:sz w:val="24"/>
          <w:szCs w:val="24"/>
        </w:rPr>
        <w:t xml:space="preserve"> </w:t>
      </w:r>
      <w:r w:rsidRPr="00D37F41">
        <w:rPr>
          <w:rFonts w:ascii="Times New Roman" w:hAnsi="Times New Roman" w:cs="Times New Roman"/>
          <w:sz w:val="24"/>
          <w:szCs w:val="24"/>
        </w:rPr>
        <w:t>бизнес-проектирование; информационное; социальное;</w:t>
      </w:r>
      <w:r w:rsidR="000C2997" w:rsidRPr="00D37F41">
        <w:rPr>
          <w:rFonts w:ascii="Times New Roman" w:hAnsi="Times New Roman" w:cs="Times New Roman"/>
          <w:sz w:val="24"/>
          <w:szCs w:val="24"/>
        </w:rPr>
        <w:t xml:space="preserve"> </w:t>
      </w:r>
      <w:r w:rsidRPr="00D37F41">
        <w:rPr>
          <w:rFonts w:ascii="Times New Roman" w:hAnsi="Times New Roman" w:cs="Times New Roman"/>
          <w:sz w:val="24"/>
          <w:szCs w:val="24"/>
        </w:rPr>
        <w:t>игровое; творческое.</w:t>
      </w:r>
    </w:p>
    <w:p w:rsidR="004504A2" w:rsidRPr="00D37F41" w:rsidRDefault="004504A2"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На уровне среднего общего образования приоритетными направлениями являются: социальное;</w:t>
      </w:r>
      <w:r w:rsidR="000C2997" w:rsidRPr="00D37F41">
        <w:rPr>
          <w:rFonts w:ascii="Times New Roman" w:hAnsi="Times New Roman" w:cs="Times New Roman"/>
          <w:sz w:val="24"/>
          <w:szCs w:val="24"/>
        </w:rPr>
        <w:t xml:space="preserve"> </w:t>
      </w:r>
      <w:r w:rsidRPr="00D37F41">
        <w:rPr>
          <w:rFonts w:ascii="Times New Roman" w:hAnsi="Times New Roman" w:cs="Times New Roman"/>
          <w:sz w:val="24"/>
          <w:szCs w:val="24"/>
        </w:rPr>
        <w:t>бизнес-проектирование; исследовательское; инженерное; информационное.</w:t>
      </w:r>
    </w:p>
    <w:p w:rsidR="004504A2" w:rsidRPr="00D37F41" w:rsidRDefault="004504A2" w:rsidP="001E5A0B">
      <w:pPr>
        <w:spacing w:line="360" w:lineRule="auto"/>
        <w:ind w:firstLine="360"/>
        <w:jc w:val="both"/>
        <w:rPr>
          <w:rFonts w:ascii="Times New Roman" w:hAnsi="Times New Roman" w:cs="Times New Roman"/>
          <w:sz w:val="24"/>
          <w:szCs w:val="24"/>
        </w:rPr>
      </w:pPr>
      <w:r w:rsidRPr="00D37F41">
        <w:rPr>
          <w:rFonts w:ascii="Times New Roman" w:hAnsi="Times New Roman" w:cs="Times New Roman"/>
          <w:sz w:val="24"/>
          <w:szCs w:val="24"/>
        </w:rPr>
        <w:lastRenderedPageBreak/>
        <w:t>Планируемые</w:t>
      </w:r>
      <w:r w:rsidRPr="00D37F41">
        <w:rPr>
          <w:rFonts w:ascii="Times New Roman" w:hAnsi="Times New Roman" w:cs="Times New Roman"/>
          <w:sz w:val="24"/>
          <w:szCs w:val="24"/>
        </w:rPr>
        <w:tab/>
        <w:t>результаты</w:t>
      </w:r>
      <w:r w:rsidRPr="00D37F41">
        <w:rPr>
          <w:rFonts w:ascii="Times New Roman" w:hAnsi="Times New Roman" w:cs="Times New Roman"/>
          <w:sz w:val="24"/>
          <w:szCs w:val="24"/>
        </w:rPr>
        <w:tab/>
        <w:t>учебно-исследовательской</w:t>
      </w:r>
      <w:r w:rsidRPr="00D37F41">
        <w:rPr>
          <w:rFonts w:ascii="Times New Roman" w:hAnsi="Times New Roman" w:cs="Times New Roman"/>
          <w:sz w:val="24"/>
          <w:szCs w:val="24"/>
        </w:rPr>
        <w:tab/>
        <w:t>и</w:t>
      </w:r>
      <w:r w:rsidRPr="00D37F41">
        <w:rPr>
          <w:rFonts w:ascii="Times New Roman" w:hAnsi="Times New Roman" w:cs="Times New Roman"/>
          <w:sz w:val="24"/>
          <w:szCs w:val="24"/>
        </w:rPr>
        <w:tab/>
        <w:t xml:space="preserve">проектной </w:t>
      </w:r>
      <w:r w:rsidR="00837B0F" w:rsidRPr="00D37F41">
        <w:rPr>
          <w:rFonts w:ascii="Times New Roman" w:hAnsi="Times New Roman" w:cs="Times New Roman"/>
          <w:sz w:val="24"/>
          <w:szCs w:val="24"/>
        </w:rPr>
        <w:t xml:space="preserve"> </w:t>
      </w:r>
      <w:r w:rsidRPr="00D37F41">
        <w:rPr>
          <w:rFonts w:ascii="Times New Roman" w:hAnsi="Times New Roman" w:cs="Times New Roman"/>
          <w:sz w:val="24"/>
          <w:szCs w:val="24"/>
        </w:rPr>
        <w:t>деятельности обучающихся в рамках урочной и внеурочной деятельности</w:t>
      </w:r>
      <w:r w:rsidR="000C2997" w:rsidRPr="00D37F41">
        <w:rPr>
          <w:rFonts w:ascii="Times New Roman" w:hAnsi="Times New Roman" w:cs="Times New Roman"/>
          <w:sz w:val="24"/>
          <w:szCs w:val="24"/>
        </w:rPr>
        <w:t xml:space="preserve">. </w:t>
      </w:r>
    </w:p>
    <w:p w:rsidR="004504A2" w:rsidRPr="00D37F41" w:rsidRDefault="004504A2" w:rsidP="001E5A0B">
      <w:pPr>
        <w:spacing w:line="360" w:lineRule="auto"/>
        <w:ind w:firstLine="360"/>
        <w:jc w:val="both"/>
        <w:rPr>
          <w:rFonts w:ascii="Times New Roman" w:hAnsi="Times New Roman" w:cs="Times New Roman"/>
          <w:sz w:val="24"/>
          <w:szCs w:val="24"/>
        </w:rPr>
      </w:pPr>
      <w:r w:rsidRPr="00D37F41">
        <w:rPr>
          <w:rFonts w:ascii="Times New Roman" w:hAnsi="Times New Roman" w:cs="Times New Roman"/>
          <w:sz w:val="24"/>
          <w:szCs w:val="24"/>
        </w:rPr>
        <w:t>В результате учебно-исследовательской и проектной деятельности обучающиеся получат представление:</w:t>
      </w:r>
    </w:p>
    <w:p w:rsidR="004504A2" w:rsidRPr="00D37F41" w:rsidRDefault="004504A2" w:rsidP="001E5A0B">
      <w:pPr>
        <w:numPr>
          <w:ilvl w:val="0"/>
          <w:numId w:val="8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4504A2" w:rsidRPr="00D37F41" w:rsidRDefault="004504A2" w:rsidP="001E5A0B">
      <w:pPr>
        <w:numPr>
          <w:ilvl w:val="0"/>
          <w:numId w:val="8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 таких понятиях, как концепция, научная гипотеза, метод, эксперимент, надежность гипотезы, модель, метод сбора и метод анализа данных;</w:t>
      </w:r>
    </w:p>
    <w:p w:rsidR="004504A2" w:rsidRPr="00D37F41" w:rsidRDefault="004504A2" w:rsidP="001E5A0B">
      <w:pPr>
        <w:numPr>
          <w:ilvl w:val="0"/>
          <w:numId w:val="8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 том, чем отличаются исследования в гуманитарных областях от исследований в естественных науках;</w:t>
      </w:r>
    </w:p>
    <w:p w:rsidR="004504A2" w:rsidRPr="00D37F41" w:rsidRDefault="004504A2" w:rsidP="001E5A0B">
      <w:pPr>
        <w:numPr>
          <w:ilvl w:val="0"/>
          <w:numId w:val="8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 истории науки;</w:t>
      </w:r>
    </w:p>
    <w:p w:rsidR="004504A2" w:rsidRPr="00D37F41" w:rsidRDefault="004504A2" w:rsidP="001E5A0B">
      <w:pPr>
        <w:numPr>
          <w:ilvl w:val="0"/>
          <w:numId w:val="8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 новейших разработках в области науки и технологий;</w:t>
      </w:r>
    </w:p>
    <w:p w:rsidR="004504A2" w:rsidRPr="00D37F41" w:rsidRDefault="004504A2" w:rsidP="001E5A0B">
      <w:pPr>
        <w:numPr>
          <w:ilvl w:val="0"/>
          <w:numId w:val="8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4504A2" w:rsidRPr="00D37F41" w:rsidRDefault="004504A2" w:rsidP="001E5A0B">
      <w:pPr>
        <w:numPr>
          <w:ilvl w:val="0"/>
          <w:numId w:val="8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w:t>
      </w:r>
      <w:r w:rsidR="000C2997" w:rsidRPr="00D37F41">
        <w:rPr>
          <w:rFonts w:ascii="Times New Roman" w:hAnsi="Times New Roman" w:cs="Times New Roman"/>
          <w:sz w:val="24"/>
          <w:szCs w:val="24"/>
        </w:rPr>
        <w:t>др.).</w:t>
      </w:r>
    </w:p>
    <w:p w:rsidR="004504A2" w:rsidRPr="00D37F41" w:rsidRDefault="004504A2" w:rsidP="001E5A0B">
      <w:pPr>
        <w:spacing w:line="360" w:lineRule="auto"/>
        <w:ind w:firstLine="360"/>
        <w:jc w:val="both"/>
        <w:rPr>
          <w:rFonts w:ascii="Times New Roman" w:hAnsi="Times New Roman" w:cs="Times New Roman"/>
          <w:sz w:val="24"/>
          <w:szCs w:val="24"/>
        </w:rPr>
      </w:pPr>
      <w:r w:rsidRPr="00D37F41">
        <w:rPr>
          <w:rFonts w:ascii="Times New Roman" w:hAnsi="Times New Roman" w:cs="Times New Roman"/>
          <w:sz w:val="24"/>
          <w:szCs w:val="24"/>
        </w:rPr>
        <w:t>Обучающийся сможет:</w:t>
      </w:r>
    </w:p>
    <w:p w:rsidR="004504A2" w:rsidRPr="00D37F41" w:rsidRDefault="004504A2" w:rsidP="001E5A0B">
      <w:pPr>
        <w:numPr>
          <w:ilvl w:val="0"/>
          <w:numId w:val="8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решать задачи, находящиеся на стыке нескольких учебных дисциплин;</w:t>
      </w:r>
    </w:p>
    <w:p w:rsidR="004504A2" w:rsidRPr="00D37F41" w:rsidRDefault="004504A2" w:rsidP="001E5A0B">
      <w:pPr>
        <w:numPr>
          <w:ilvl w:val="0"/>
          <w:numId w:val="8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использовать основной алгоритм исследования при решении своих учебно- познавательных задач;</w:t>
      </w:r>
    </w:p>
    <w:p w:rsidR="004504A2" w:rsidRPr="00D37F41" w:rsidRDefault="004504A2" w:rsidP="001E5A0B">
      <w:pPr>
        <w:numPr>
          <w:ilvl w:val="0"/>
          <w:numId w:val="8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4504A2" w:rsidRPr="00D37F41" w:rsidRDefault="004504A2" w:rsidP="001E5A0B">
      <w:pPr>
        <w:numPr>
          <w:ilvl w:val="0"/>
          <w:numId w:val="8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использовать элементы математического моделирования при решении исследовательских задач;</w:t>
      </w:r>
    </w:p>
    <w:p w:rsidR="004504A2" w:rsidRPr="00D37F41" w:rsidRDefault="004504A2" w:rsidP="001E5A0B">
      <w:pPr>
        <w:numPr>
          <w:ilvl w:val="0"/>
          <w:numId w:val="8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использовать элементы математического анализа для интерпретации результатов, полученных в ходе учебно-исследовательской работы.</w:t>
      </w:r>
    </w:p>
    <w:p w:rsidR="004504A2" w:rsidRPr="00D37F41" w:rsidRDefault="004504A2" w:rsidP="001E5A0B">
      <w:pPr>
        <w:spacing w:line="360" w:lineRule="auto"/>
        <w:ind w:firstLine="360"/>
        <w:jc w:val="both"/>
        <w:rPr>
          <w:rFonts w:ascii="Times New Roman" w:hAnsi="Times New Roman" w:cs="Times New Roman"/>
          <w:sz w:val="24"/>
          <w:szCs w:val="24"/>
        </w:rPr>
      </w:pPr>
      <w:r w:rsidRPr="00D37F41">
        <w:rPr>
          <w:rFonts w:ascii="Times New Roman" w:hAnsi="Times New Roman" w:cs="Times New Roman"/>
          <w:sz w:val="24"/>
          <w:szCs w:val="24"/>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4504A2" w:rsidRPr="00D37F41" w:rsidRDefault="004504A2" w:rsidP="001E5A0B">
      <w:pPr>
        <w:numPr>
          <w:ilvl w:val="0"/>
          <w:numId w:val="8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4504A2" w:rsidRPr="00D37F41" w:rsidRDefault="004504A2" w:rsidP="001E5A0B">
      <w:pPr>
        <w:numPr>
          <w:ilvl w:val="0"/>
          <w:numId w:val="8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4504A2" w:rsidRPr="00D37F41" w:rsidRDefault="004504A2" w:rsidP="001E5A0B">
      <w:pPr>
        <w:numPr>
          <w:ilvl w:val="0"/>
          <w:numId w:val="8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4504A2" w:rsidRPr="00D37F41" w:rsidRDefault="004504A2" w:rsidP="001E5A0B">
      <w:pPr>
        <w:numPr>
          <w:ilvl w:val="0"/>
          <w:numId w:val="8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оценивать ресурсы, в том числе и нематериальные (такие, как время), необходимые для достижения поставленной цели;</w:t>
      </w:r>
    </w:p>
    <w:p w:rsidR="004504A2" w:rsidRPr="00D37F41" w:rsidRDefault="004504A2" w:rsidP="001E5A0B">
      <w:pPr>
        <w:numPr>
          <w:ilvl w:val="0"/>
          <w:numId w:val="8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4504A2" w:rsidRPr="00D37F41" w:rsidRDefault="004504A2" w:rsidP="001E5A0B">
      <w:pPr>
        <w:numPr>
          <w:ilvl w:val="0"/>
          <w:numId w:val="8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4504A2" w:rsidRPr="00D37F41" w:rsidRDefault="004504A2" w:rsidP="001E5A0B">
      <w:pPr>
        <w:numPr>
          <w:ilvl w:val="0"/>
          <w:numId w:val="8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4504A2" w:rsidRPr="00D37F41" w:rsidRDefault="004504A2" w:rsidP="001E5A0B">
      <w:pPr>
        <w:numPr>
          <w:ilvl w:val="0"/>
          <w:numId w:val="8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адекватно оценивать риски реализации проекта и проведения исследования и предусматривать пути минимизации этих рисков;</w:t>
      </w:r>
    </w:p>
    <w:p w:rsidR="004504A2" w:rsidRPr="00D37F41" w:rsidRDefault="004504A2" w:rsidP="001E5A0B">
      <w:pPr>
        <w:numPr>
          <w:ilvl w:val="0"/>
          <w:numId w:val="8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адекватно</w:t>
      </w:r>
      <w:r w:rsidRPr="00D37F41">
        <w:rPr>
          <w:rFonts w:ascii="Times New Roman" w:hAnsi="Times New Roman" w:cs="Times New Roman"/>
          <w:sz w:val="24"/>
          <w:szCs w:val="24"/>
        </w:rPr>
        <w:tab/>
        <w:t>оценивать</w:t>
      </w:r>
      <w:r w:rsidRPr="00D37F41">
        <w:rPr>
          <w:rFonts w:ascii="Times New Roman" w:hAnsi="Times New Roman" w:cs="Times New Roman"/>
          <w:sz w:val="24"/>
          <w:szCs w:val="24"/>
        </w:rPr>
        <w:tab/>
        <w:t>последствия</w:t>
      </w:r>
      <w:r w:rsidRPr="00D37F41">
        <w:rPr>
          <w:rFonts w:ascii="Times New Roman" w:hAnsi="Times New Roman" w:cs="Times New Roman"/>
          <w:sz w:val="24"/>
          <w:szCs w:val="24"/>
        </w:rPr>
        <w:tab/>
        <w:t>реализации</w:t>
      </w:r>
      <w:r w:rsidRPr="00D37F41">
        <w:rPr>
          <w:rFonts w:ascii="Times New Roman" w:hAnsi="Times New Roman" w:cs="Times New Roman"/>
          <w:sz w:val="24"/>
          <w:szCs w:val="24"/>
        </w:rPr>
        <w:tab/>
        <w:t>своего</w:t>
      </w:r>
      <w:r w:rsidRPr="00D37F41">
        <w:rPr>
          <w:rFonts w:ascii="Times New Roman" w:hAnsi="Times New Roman" w:cs="Times New Roman"/>
          <w:sz w:val="24"/>
          <w:szCs w:val="24"/>
        </w:rPr>
        <w:tab/>
        <w:t>проекта</w:t>
      </w:r>
      <w:r w:rsidRPr="00D37F41">
        <w:rPr>
          <w:rFonts w:ascii="Times New Roman" w:hAnsi="Times New Roman" w:cs="Times New Roman"/>
          <w:sz w:val="24"/>
          <w:szCs w:val="24"/>
        </w:rPr>
        <w:tab/>
        <w:t>(изменения, которые он повлечет в жизни других людей, сообществ);</w:t>
      </w:r>
    </w:p>
    <w:p w:rsidR="004504A2" w:rsidRPr="00D37F41" w:rsidRDefault="004504A2" w:rsidP="001E5A0B">
      <w:pPr>
        <w:numPr>
          <w:ilvl w:val="0"/>
          <w:numId w:val="8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адекватно оценивать дальнейшее развитие своего проекта или исследования, видеть возможные варианты применения результатов.</w:t>
      </w:r>
    </w:p>
    <w:p w:rsidR="004504A2" w:rsidRPr="00D37F41" w:rsidRDefault="004504A2" w:rsidP="001E5A0B">
      <w:pPr>
        <w:spacing w:line="360" w:lineRule="auto"/>
        <w:ind w:firstLine="360"/>
        <w:jc w:val="both"/>
        <w:rPr>
          <w:rFonts w:ascii="Times New Roman" w:hAnsi="Times New Roman" w:cs="Times New Roman"/>
          <w:sz w:val="24"/>
          <w:szCs w:val="24"/>
        </w:rPr>
      </w:pPr>
      <w:r w:rsidRPr="00D37F41">
        <w:rPr>
          <w:rFonts w:ascii="Times New Roman" w:hAnsi="Times New Roman" w:cs="Times New Roman"/>
          <w:sz w:val="24"/>
          <w:szCs w:val="24"/>
        </w:rPr>
        <w:lastRenderedPageBreak/>
        <w:t>В результате изучения базовых и профильных учебных предметов, а также в ходе освоения профильных модулей у выпускников старшей школы будут сформированы личностные, познавательные, коммуникативные и регулятивные универсальные учебные действия как старт к приобретению необходимых профессиональных навыков и креативных способностей.</w:t>
      </w:r>
    </w:p>
    <w:p w:rsidR="004504A2" w:rsidRPr="00D37F41" w:rsidRDefault="004504A2" w:rsidP="001E5A0B">
      <w:pPr>
        <w:spacing w:line="360" w:lineRule="auto"/>
        <w:ind w:firstLine="360"/>
        <w:jc w:val="both"/>
        <w:rPr>
          <w:rFonts w:ascii="Times New Roman" w:hAnsi="Times New Roman" w:cs="Times New Roman"/>
          <w:sz w:val="24"/>
          <w:szCs w:val="24"/>
        </w:rPr>
      </w:pPr>
      <w:r w:rsidRPr="00D37F41">
        <w:rPr>
          <w:rFonts w:ascii="Times New Roman" w:hAnsi="Times New Roman" w:cs="Times New Roman"/>
          <w:sz w:val="24"/>
          <w:szCs w:val="24"/>
        </w:rPr>
        <w:t>Технологии развития универсальных учебных действий</w:t>
      </w:r>
    </w:p>
    <w:p w:rsidR="004504A2" w:rsidRPr="00D37F41" w:rsidRDefault="004504A2" w:rsidP="001E5A0B">
      <w:pPr>
        <w:spacing w:line="360" w:lineRule="auto"/>
        <w:ind w:firstLine="360"/>
        <w:jc w:val="both"/>
        <w:rPr>
          <w:rFonts w:ascii="Times New Roman" w:hAnsi="Times New Roman" w:cs="Times New Roman"/>
          <w:sz w:val="24"/>
          <w:szCs w:val="24"/>
        </w:rPr>
      </w:pPr>
      <w:r w:rsidRPr="00D37F41">
        <w:rPr>
          <w:rFonts w:ascii="Times New Roman" w:hAnsi="Times New Roman" w:cs="Times New Roman"/>
          <w:sz w:val="24"/>
          <w:szCs w:val="24"/>
        </w:rPr>
        <w:t>В образовательной практике профильной школы отмечается переход к активной работе обучающихся над решением практикоориентированных ситуаций, непосредственно связанных с проблемами реальной жизни. Признание активной роли обучающегося в учении приводит к изменению представлений о содержании профессионального выбора. Особую актуальность задаче развития в старшей школе универсальных учебных действий придаёт углубленное постижение профильных предметов.</w:t>
      </w:r>
    </w:p>
    <w:p w:rsidR="004504A2" w:rsidRPr="00D37F41" w:rsidRDefault="004504A2" w:rsidP="001E5A0B">
      <w:pPr>
        <w:spacing w:line="360" w:lineRule="auto"/>
        <w:ind w:firstLine="360"/>
        <w:jc w:val="both"/>
        <w:rPr>
          <w:rFonts w:ascii="Times New Roman" w:hAnsi="Times New Roman" w:cs="Times New Roman"/>
          <w:sz w:val="24"/>
          <w:szCs w:val="24"/>
        </w:rPr>
      </w:pPr>
      <w:r w:rsidRPr="00D37F41">
        <w:rPr>
          <w:rFonts w:ascii="Times New Roman" w:hAnsi="Times New Roman" w:cs="Times New Roman"/>
          <w:sz w:val="24"/>
          <w:szCs w:val="24"/>
        </w:rPr>
        <w:t xml:space="preserve">Развитие УУД в старшей школе целесообразно в рамках использования возможностей </w:t>
      </w:r>
      <w:r w:rsidR="000C2997" w:rsidRPr="00D37F41">
        <w:rPr>
          <w:rFonts w:ascii="Times New Roman" w:hAnsi="Times New Roman" w:cs="Times New Roman"/>
          <w:sz w:val="24"/>
          <w:szCs w:val="24"/>
        </w:rPr>
        <w:t xml:space="preserve"> </w:t>
      </w:r>
      <w:r w:rsidRPr="00D37F41">
        <w:rPr>
          <w:rFonts w:ascii="Times New Roman" w:hAnsi="Times New Roman" w:cs="Times New Roman"/>
          <w:sz w:val="24"/>
          <w:szCs w:val="24"/>
        </w:rPr>
        <w:t>современной информационной образовательной среды, как:</w:t>
      </w:r>
    </w:p>
    <w:p w:rsidR="004504A2" w:rsidRPr="00D37F41" w:rsidRDefault="004504A2" w:rsidP="001E5A0B">
      <w:pPr>
        <w:numPr>
          <w:ilvl w:val="0"/>
          <w:numId w:val="8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средства обучения, повышающего эффективность и качество подготовки выпускников, организующего оперативную консультационную помощь в целях формирования культуры учебной деятельности в ОО через систему дистанционной платформы Moodle, ClassRoom;</w:t>
      </w:r>
    </w:p>
    <w:p w:rsidR="004504A2" w:rsidRPr="00D37F41" w:rsidRDefault="004504A2" w:rsidP="001E5A0B">
      <w:pPr>
        <w:numPr>
          <w:ilvl w:val="0"/>
          <w:numId w:val="8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инструмента познания за счёт формирования навыков индивидуальной исследовательской и проектной деятельности путём моделирования работы научных лабораторий, организации как совместных учебных и исследовательских разработок учеников и учителей, так и индивидуальных возможностей оперативной и самостоятельной обработки результатов экспериментальной деятельности;</w:t>
      </w:r>
    </w:p>
    <w:p w:rsidR="004504A2" w:rsidRPr="00D37F41" w:rsidRDefault="004504A2" w:rsidP="001E5A0B">
      <w:pPr>
        <w:numPr>
          <w:ilvl w:val="0"/>
          <w:numId w:val="8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средства телекоммуникации, формирующего умения и навыки получения необходимой информации из разнообразных источников;</w:t>
      </w:r>
    </w:p>
    <w:p w:rsidR="004504A2" w:rsidRPr="00D37F41" w:rsidRDefault="004504A2" w:rsidP="001E5A0B">
      <w:pPr>
        <w:numPr>
          <w:ilvl w:val="0"/>
          <w:numId w:val="8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средства развития личности за счёт развития навыков культуры общения;</w:t>
      </w:r>
    </w:p>
    <w:p w:rsidR="004504A2" w:rsidRPr="00D37F41" w:rsidRDefault="004504A2" w:rsidP="001E5A0B">
      <w:pPr>
        <w:numPr>
          <w:ilvl w:val="0"/>
          <w:numId w:val="8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эффективного инструмента контроля и коррекции результатов учебной и научно-познавательной деятельности.</w:t>
      </w:r>
    </w:p>
    <w:p w:rsidR="004504A2" w:rsidRPr="00D37F41" w:rsidRDefault="004504A2" w:rsidP="001E5A0B">
      <w:pPr>
        <w:spacing w:line="360" w:lineRule="auto"/>
        <w:ind w:firstLine="360"/>
        <w:jc w:val="both"/>
        <w:rPr>
          <w:rFonts w:ascii="Times New Roman" w:hAnsi="Times New Roman" w:cs="Times New Roman"/>
          <w:sz w:val="24"/>
          <w:szCs w:val="24"/>
        </w:rPr>
      </w:pPr>
      <w:r w:rsidRPr="00D37F41">
        <w:rPr>
          <w:rFonts w:ascii="Times New Roman" w:hAnsi="Times New Roman" w:cs="Times New Roman"/>
          <w:sz w:val="24"/>
          <w:szCs w:val="24"/>
        </w:rPr>
        <w:t xml:space="preserve">Решение задач развития универсальных учебных действий происходит не только в освоении общих и профильных компетенций в рамках выбранной профильной (будущей профессиональной) области, но и в ходе внеурочной деятельности, выбранной им </w:t>
      </w:r>
      <w:r w:rsidRPr="00D37F41">
        <w:rPr>
          <w:rFonts w:ascii="Times New Roman" w:hAnsi="Times New Roman" w:cs="Times New Roman"/>
          <w:sz w:val="24"/>
          <w:szCs w:val="24"/>
        </w:rPr>
        <w:lastRenderedPageBreak/>
        <w:t>самостоятельно для «усиления» профильной подготовки, а также в рамках надпредметных программ курсов по выбору.</w:t>
      </w:r>
    </w:p>
    <w:p w:rsidR="004504A2" w:rsidRPr="00D37F41" w:rsidRDefault="004504A2" w:rsidP="001E5A0B">
      <w:pPr>
        <w:spacing w:line="360" w:lineRule="auto"/>
        <w:ind w:firstLine="360"/>
        <w:jc w:val="both"/>
        <w:rPr>
          <w:rFonts w:ascii="Times New Roman" w:hAnsi="Times New Roman" w:cs="Times New Roman"/>
          <w:sz w:val="24"/>
          <w:szCs w:val="24"/>
        </w:rPr>
      </w:pPr>
      <w:r w:rsidRPr="00D37F41">
        <w:rPr>
          <w:rFonts w:ascii="Times New Roman" w:hAnsi="Times New Roman" w:cs="Times New Roman"/>
          <w:sz w:val="24"/>
          <w:szCs w:val="24"/>
        </w:rPr>
        <w:t>Среди технологий, методов и приёмов развития УУД в старшей школе особое место занимают учебные дискуссии, которые специализированы для развития определённых УУД. Они могут быть построены на предметном содержании и</w:t>
      </w:r>
      <w:r w:rsidR="000C2997" w:rsidRPr="00D37F41">
        <w:rPr>
          <w:rFonts w:ascii="Times New Roman" w:hAnsi="Times New Roman" w:cs="Times New Roman"/>
          <w:sz w:val="24"/>
          <w:szCs w:val="24"/>
        </w:rPr>
        <w:t xml:space="preserve"> </w:t>
      </w:r>
      <w:r w:rsidRPr="00D37F41">
        <w:rPr>
          <w:rFonts w:ascii="Times New Roman" w:hAnsi="Times New Roman" w:cs="Times New Roman"/>
          <w:sz w:val="24"/>
          <w:szCs w:val="24"/>
        </w:rPr>
        <w:t>носить надпредметный характер. Типология учебных дискуссий может быть представлена такими, как:</w:t>
      </w:r>
    </w:p>
    <w:p w:rsidR="004504A2" w:rsidRPr="00D37F41" w:rsidRDefault="004504A2" w:rsidP="001E5A0B">
      <w:pPr>
        <w:numPr>
          <w:ilvl w:val="0"/>
          <w:numId w:val="8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дискуссия-проблема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4504A2" w:rsidRPr="00D37F41" w:rsidRDefault="004504A2" w:rsidP="001E5A0B">
      <w:pPr>
        <w:numPr>
          <w:ilvl w:val="0"/>
          <w:numId w:val="8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дискуссия-иллюстрация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4504A2" w:rsidRPr="00D37F41" w:rsidRDefault="004504A2" w:rsidP="001E5A0B">
      <w:pPr>
        <w:numPr>
          <w:ilvl w:val="0"/>
          <w:numId w:val="8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дискуссия-оценка - прототип реальной ситуации с готовым предполагаемым решением, которое следует оценить, и предложить своё адекватное решение;</w:t>
      </w:r>
    </w:p>
    <w:p w:rsidR="004504A2" w:rsidRPr="00D37F41" w:rsidRDefault="004504A2" w:rsidP="001E5A0B">
      <w:pPr>
        <w:numPr>
          <w:ilvl w:val="0"/>
          <w:numId w:val="8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тренинг - прототип стандартной или другой ситуации (тренинг возможно проводить как по описанию ситуации, так и по её решению).</w:t>
      </w:r>
    </w:p>
    <w:p w:rsidR="002A31F6"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Наряду с учебными ситуациями для развития УУД возможно использовать следующие типы задач</w:t>
      </w:r>
      <w:r w:rsidR="009707BF" w:rsidRPr="00D37F41">
        <w:rPr>
          <w:rFonts w:ascii="Times New Roman" w:hAnsi="Times New Roman" w:cs="Times New Roman"/>
          <w:sz w:val="24"/>
          <w:szCs w:val="24"/>
        </w:rPr>
        <w:t>:</w:t>
      </w:r>
      <w:r w:rsidR="002A31F6" w:rsidRPr="00D37F41">
        <w:rPr>
          <w:rFonts w:ascii="Times New Roman" w:hAnsi="Times New Roman" w:cs="Times New Roman"/>
          <w:sz w:val="24"/>
          <w:szCs w:val="24"/>
        </w:rPr>
        <w:t xml:space="preserve"> </w:t>
      </w:r>
      <w:r w:rsidR="009707BF" w:rsidRPr="00D37F41">
        <w:rPr>
          <w:rFonts w:ascii="Times New Roman" w:hAnsi="Times New Roman" w:cs="Times New Roman"/>
          <w:sz w:val="24"/>
          <w:szCs w:val="24"/>
        </w:rPr>
        <w:t>л</w:t>
      </w:r>
      <w:r w:rsidRPr="00D37F41">
        <w:rPr>
          <w:rFonts w:ascii="Times New Roman" w:hAnsi="Times New Roman" w:cs="Times New Roman"/>
          <w:sz w:val="24"/>
          <w:szCs w:val="24"/>
        </w:rPr>
        <w:t>ичностные универсальные учебные действия: на личностное самоопределение;</w:t>
      </w:r>
      <w:r w:rsidR="009707BF" w:rsidRPr="00D37F41">
        <w:rPr>
          <w:rFonts w:ascii="Times New Roman" w:hAnsi="Times New Roman" w:cs="Times New Roman"/>
          <w:sz w:val="24"/>
          <w:szCs w:val="24"/>
        </w:rPr>
        <w:t xml:space="preserve"> </w:t>
      </w:r>
      <w:r w:rsidRPr="00D37F41">
        <w:rPr>
          <w:rFonts w:ascii="Times New Roman" w:hAnsi="Times New Roman" w:cs="Times New Roman"/>
          <w:sz w:val="24"/>
          <w:szCs w:val="24"/>
        </w:rPr>
        <w:t>на развитие Я-концепции; на смыслообразование; на мотивацию;</w:t>
      </w:r>
      <w:r w:rsidR="009707BF" w:rsidRPr="00D37F41">
        <w:rPr>
          <w:rFonts w:ascii="Times New Roman" w:hAnsi="Times New Roman" w:cs="Times New Roman"/>
          <w:sz w:val="24"/>
          <w:szCs w:val="24"/>
        </w:rPr>
        <w:t xml:space="preserve"> </w:t>
      </w:r>
      <w:r w:rsidRPr="00D37F41">
        <w:rPr>
          <w:rFonts w:ascii="Times New Roman" w:hAnsi="Times New Roman" w:cs="Times New Roman"/>
          <w:sz w:val="24"/>
          <w:szCs w:val="24"/>
        </w:rPr>
        <w:t xml:space="preserve">на нравственно-этическое оценивание. </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Коммуникативные универсальные учебные действия: на учёт позиции партнёра;</w:t>
      </w:r>
      <w:r w:rsidR="009707BF" w:rsidRPr="00D37F41">
        <w:rPr>
          <w:rFonts w:ascii="Times New Roman" w:hAnsi="Times New Roman" w:cs="Times New Roman"/>
          <w:sz w:val="24"/>
          <w:szCs w:val="24"/>
        </w:rPr>
        <w:t xml:space="preserve"> </w:t>
      </w:r>
      <w:r w:rsidRPr="00D37F41">
        <w:rPr>
          <w:rFonts w:ascii="Times New Roman" w:hAnsi="Times New Roman" w:cs="Times New Roman"/>
          <w:sz w:val="24"/>
          <w:szCs w:val="24"/>
        </w:rPr>
        <w:t>на организацию и осуществление сотрудничества;</w:t>
      </w:r>
      <w:r w:rsidR="009707BF" w:rsidRPr="00D37F41">
        <w:rPr>
          <w:rFonts w:ascii="Times New Roman" w:hAnsi="Times New Roman" w:cs="Times New Roman"/>
          <w:sz w:val="24"/>
          <w:szCs w:val="24"/>
        </w:rPr>
        <w:t xml:space="preserve"> </w:t>
      </w:r>
      <w:r w:rsidRPr="00D37F41">
        <w:rPr>
          <w:rFonts w:ascii="Times New Roman" w:hAnsi="Times New Roman" w:cs="Times New Roman"/>
          <w:sz w:val="24"/>
          <w:szCs w:val="24"/>
        </w:rPr>
        <w:t>на передачу информации и отображению предметного содержания; тренинги коммуникативных навыков;</w:t>
      </w:r>
      <w:r w:rsidR="009707BF" w:rsidRPr="00D37F41">
        <w:rPr>
          <w:rFonts w:ascii="Times New Roman" w:hAnsi="Times New Roman" w:cs="Times New Roman"/>
          <w:sz w:val="24"/>
          <w:szCs w:val="24"/>
        </w:rPr>
        <w:t xml:space="preserve"> </w:t>
      </w:r>
      <w:r w:rsidRPr="00D37F41">
        <w:rPr>
          <w:rFonts w:ascii="Times New Roman" w:hAnsi="Times New Roman" w:cs="Times New Roman"/>
          <w:sz w:val="24"/>
          <w:szCs w:val="24"/>
        </w:rPr>
        <w:t>воссоздание квазиреальности; групповые кооперации.</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Познавательные универсальные учебные действия:</w:t>
      </w:r>
      <w:r w:rsidR="009707BF" w:rsidRPr="00D37F41">
        <w:rPr>
          <w:rFonts w:ascii="Times New Roman" w:hAnsi="Times New Roman" w:cs="Times New Roman"/>
          <w:sz w:val="24"/>
          <w:szCs w:val="24"/>
        </w:rPr>
        <w:t xml:space="preserve"> </w:t>
      </w:r>
      <w:r w:rsidRPr="00D37F41">
        <w:rPr>
          <w:rFonts w:ascii="Times New Roman" w:hAnsi="Times New Roman" w:cs="Times New Roman"/>
          <w:sz w:val="24"/>
          <w:szCs w:val="24"/>
        </w:rPr>
        <w:t>задачи и проекты на выстраивание стратегии поиска решения задач; задачи и проекты на сравнение, оценивание;</w:t>
      </w:r>
      <w:r w:rsidR="009707BF" w:rsidRPr="00D37F41">
        <w:rPr>
          <w:rFonts w:ascii="Times New Roman" w:hAnsi="Times New Roman" w:cs="Times New Roman"/>
          <w:sz w:val="24"/>
          <w:szCs w:val="24"/>
        </w:rPr>
        <w:t xml:space="preserve"> </w:t>
      </w:r>
      <w:r w:rsidRPr="00D37F41">
        <w:rPr>
          <w:rFonts w:ascii="Times New Roman" w:hAnsi="Times New Roman" w:cs="Times New Roman"/>
          <w:sz w:val="24"/>
          <w:szCs w:val="24"/>
        </w:rPr>
        <w:t>задачи и проекты на проведение эмпирического исследования; задачи и проекты на проведение теоретического исследования; задачи на смысловое чтение.</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Регулятивные универсальные учебные действия: на планирование;</w:t>
      </w:r>
      <w:r w:rsidR="009707BF" w:rsidRPr="00D37F41">
        <w:rPr>
          <w:rFonts w:ascii="Times New Roman" w:hAnsi="Times New Roman" w:cs="Times New Roman"/>
          <w:sz w:val="24"/>
          <w:szCs w:val="24"/>
        </w:rPr>
        <w:t xml:space="preserve"> </w:t>
      </w:r>
      <w:r w:rsidRPr="00D37F41">
        <w:rPr>
          <w:rFonts w:ascii="Times New Roman" w:hAnsi="Times New Roman" w:cs="Times New Roman"/>
          <w:sz w:val="24"/>
          <w:szCs w:val="24"/>
        </w:rPr>
        <w:t>на рефлексию;</w:t>
      </w:r>
      <w:r w:rsidR="009707BF" w:rsidRPr="00D37F41">
        <w:rPr>
          <w:rFonts w:ascii="Times New Roman" w:hAnsi="Times New Roman" w:cs="Times New Roman"/>
          <w:sz w:val="24"/>
          <w:szCs w:val="24"/>
        </w:rPr>
        <w:t xml:space="preserve"> </w:t>
      </w:r>
      <w:r w:rsidRPr="00D37F41">
        <w:rPr>
          <w:rFonts w:ascii="Times New Roman" w:hAnsi="Times New Roman" w:cs="Times New Roman"/>
          <w:sz w:val="24"/>
          <w:szCs w:val="24"/>
        </w:rPr>
        <w:t>на ориентировку в ситуации; на прогнозирование;</w:t>
      </w:r>
      <w:r w:rsidR="009707BF" w:rsidRPr="00D37F41">
        <w:rPr>
          <w:rFonts w:ascii="Times New Roman" w:hAnsi="Times New Roman" w:cs="Times New Roman"/>
          <w:sz w:val="24"/>
          <w:szCs w:val="24"/>
        </w:rPr>
        <w:t xml:space="preserve"> </w:t>
      </w:r>
      <w:r w:rsidRPr="00D37F41">
        <w:rPr>
          <w:rFonts w:ascii="Times New Roman" w:hAnsi="Times New Roman" w:cs="Times New Roman"/>
          <w:sz w:val="24"/>
          <w:szCs w:val="24"/>
        </w:rPr>
        <w:t>на целеполагание; на оценивание;</w:t>
      </w:r>
      <w:r w:rsidR="009707BF" w:rsidRPr="00D37F41">
        <w:rPr>
          <w:rFonts w:ascii="Times New Roman" w:hAnsi="Times New Roman" w:cs="Times New Roman"/>
          <w:sz w:val="24"/>
          <w:szCs w:val="24"/>
        </w:rPr>
        <w:t xml:space="preserve"> </w:t>
      </w:r>
      <w:r w:rsidRPr="00D37F41">
        <w:rPr>
          <w:rFonts w:ascii="Times New Roman" w:hAnsi="Times New Roman" w:cs="Times New Roman"/>
          <w:sz w:val="24"/>
          <w:szCs w:val="24"/>
        </w:rPr>
        <w:t>на принятие решения; на</w:t>
      </w:r>
      <w:r w:rsidR="009707BF" w:rsidRPr="00D37F41">
        <w:rPr>
          <w:rFonts w:ascii="Times New Roman" w:hAnsi="Times New Roman" w:cs="Times New Roman"/>
          <w:sz w:val="24"/>
          <w:szCs w:val="24"/>
        </w:rPr>
        <w:t xml:space="preserve"> </w:t>
      </w:r>
      <w:r w:rsidRPr="00D37F41">
        <w:rPr>
          <w:rFonts w:ascii="Times New Roman" w:hAnsi="Times New Roman" w:cs="Times New Roman"/>
          <w:sz w:val="24"/>
          <w:szCs w:val="24"/>
        </w:rPr>
        <w:t>самоконтроль;</w:t>
      </w:r>
      <w:r w:rsidR="009707BF" w:rsidRPr="00D37F41">
        <w:rPr>
          <w:rFonts w:ascii="Times New Roman" w:hAnsi="Times New Roman" w:cs="Times New Roman"/>
          <w:sz w:val="24"/>
          <w:szCs w:val="24"/>
        </w:rPr>
        <w:t xml:space="preserve"> </w:t>
      </w:r>
      <w:r w:rsidRPr="00D37F41">
        <w:rPr>
          <w:rFonts w:ascii="Times New Roman" w:hAnsi="Times New Roman" w:cs="Times New Roman"/>
          <w:sz w:val="24"/>
          <w:szCs w:val="24"/>
        </w:rPr>
        <w:t>на коррекцию.</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Распределение материала и типовых задач в профиле может быть сцеплено профильными предметами, освоение одних и тех же универсальных учебных действий при освоении углубления содержания разных предметов и закрепление освоенного может происходить и с «включением» сочетающихся линий и других предметов. Отработка в рамках профильной компетенции универсальных учебных действий направлено на достижение баланса между разным содержанием, но однотипными действиями, характерными для всей группы профильных предметов. При этом особенно важно учитывать, что достижение цели развития УУД в старшей школе становится обязательным для всех без исключения учебных курсов как в урочной, так и во внеурочной деятельности.</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Одним из путей повышения мотивации и эффективности учебной деятельности в профиле является включение обучающихся в учебно- исследовательскую и проектную деятельность, имеющую следующие особенности:</w:t>
      </w:r>
    </w:p>
    <w:p w:rsidR="004504A2" w:rsidRPr="00D37F41" w:rsidRDefault="004504A2" w:rsidP="001E5A0B">
      <w:pPr>
        <w:numPr>
          <w:ilvl w:val="0"/>
          <w:numId w:val="86"/>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4504A2" w:rsidRPr="00D37F41" w:rsidRDefault="004504A2" w:rsidP="001E5A0B">
      <w:pPr>
        <w:numPr>
          <w:ilvl w:val="0"/>
          <w:numId w:val="86"/>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учебно-исследовательская и проектная деятельность должна быть организована таким образом, чтобы обучающиеся смогли реализовать уже приобретенные навыки организации индивидуальной работы над проектом или исследованием. В ходе целенаправленной, поисковой, творческой продуктивной деятельности старшеклассники овладевают нормами индивидуальной самостоятельной работы;</w:t>
      </w:r>
    </w:p>
    <w:p w:rsidR="004504A2" w:rsidRPr="00D37F41" w:rsidRDefault="004504A2" w:rsidP="001E5A0B">
      <w:pPr>
        <w:numPr>
          <w:ilvl w:val="0"/>
          <w:numId w:val="86"/>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организация учебно-исследовательских и проектных работ обеспечивает сочетание различных видов познавательной деятельности. В этих видах деятельности могут быть востребованы практически любые способности, реализованы личные пристрастия к тому или иному виду деятельности при условии соблюдении профильной направленности.</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При построении учебно-исследовательского процесса учителю важно учесть следующие моменты:</w:t>
      </w:r>
    </w:p>
    <w:p w:rsidR="004504A2" w:rsidRPr="00D37F41" w:rsidRDefault="004504A2" w:rsidP="001E5A0B">
      <w:pPr>
        <w:numPr>
          <w:ilvl w:val="0"/>
          <w:numId w:val="8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тема исследования должна быть реализована в рамках профиля; необходимо, чтобы обучающийся хорошо осознавал суть проблемы;</w:t>
      </w:r>
    </w:p>
    <w:p w:rsidR="004504A2" w:rsidRPr="00D37F41" w:rsidRDefault="004504A2" w:rsidP="001E5A0B">
      <w:pPr>
        <w:numPr>
          <w:ilvl w:val="0"/>
          <w:numId w:val="8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4504A2" w:rsidRPr="00D37F41" w:rsidRDefault="004504A2" w:rsidP="001E5A0B">
      <w:pPr>
        <w:numPr>
          <w:ilvl w:val="0"/>
          <w:numId w:val="8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раскрытие проблемы должно вывести ученика на более высокий углубленный профильный уровень в рамках избранного профиля.</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Учебно-исследовательская и проектная деятельность имеет как общие, так и </w:t>
      </w:r>
      <w:r w:rsidR="001460C9" w:rsidRPr="00D37F41">
        <w:rPr>
          <w:rFonts w:ascii="Times New Roman" w:hAnsi="Times New Roman" w:cs="Times New Roman"/>
          <w:sz w:val="24"/>
          <w:szCs w:val="24"/>
        </w:rPr>
        <w:t>сп</w:t>
      </w:r>
      <w:r w:rsidRPr="00D37F41">
        <w:rPr>
          <w:rFonts w:ascii="Times New Roman" w:hAnsi="Times New Roman" w:cs="Times New Roman"/>
          <w:sz w:val="24"/>
          <w:szCs w:val="24"/>
        </w:rPr>
        <w:t>ецифические черты.</w:t>
      </w:r>
    </w:p>
    <w:p w:rsidR="004504A2" w:rsidRPr="00D37F41" w:rsidRDefault="004504A2" w:rsidP="001E5A0B">
      <w:pPr>
        <w:spacing w:line="360" w:lineRule="auto"/>
        <w:ind w:firstLine="360"/>
        <w:jc w:val="both"/>
        <w:rPr>
          <w:rFonts w:ascii="Times New Roman" w:hAnsi="Times New Roman" w:cs="Times New Roman"/>
          <w:sz w:val="24"/>
          <w:szCs w:val="24"/>
        </w:rPr>
      </w:pPr>
      <w:r w:rsidRPr="00D37F41">
        <w:rPr>
          <w:rFonts w:ascii="Times New Roman" w:hAnsi="Times New Roman" w:cs="Times New Roman"/>
          <w:sz w:val="24"/>
          <w:szCs w:val="24"/>
        </w:rPr>
        <w:t>К общим характеристикам следует отнести:</w:t>
      </w:r>
    </w:p>
    <w:p w:rsidR="004504A2" w:rsidRPr="00D37F41" w:rsidRDefault="004504A2" w:rsidP="001E5A0B">
      <w:pPr>
        <w:numPr>
          <w:ilvl w:val="0"/>
          <w:numId w:val="88"/>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практически значимые цели и задачи учебно-исследовательской и проектной деятельности;</w:t>
      </w:r>
    </w:p>
    <w:p w:rsidR="004504A2" w:rsidRPr="00D37F41" w:rsidRDefault="004504A2" w:rsidP="001E5A0B">
      <w:pPr>
        <w:numPr>
          <w:ilvl w:val="0"/>
          <w:numId w:val="88"/>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 компетентность в выбранной сфере исследования, творческую активность, собранность, аккуратность, целеустремлённость, высокую мотивацию.</w:t>
      </w:r>
    </w:p>
    <w:p w:rsidR="004504A2" w:rsidRPr="00D37F41" w:rsidRDefault="004504A2" w:rsidP="001E5A0B">
      <w:pPr>
        <w:numPr>
          <w:ilvl w:val="0"/>
          <w:numId w:val="88"/>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рост компетентности в выбранном для исследования или проекта профиле, </w:t>
      </w:r>
      <w:r w:rsidRPr="00D37F41">
        <w:rPr>
          <w:rFonts w:ascii="Times New Roman" w:hAnsi="Times New Roman" w:cs="Times New Roman"/>
          <w:sz w:val="24"/>
          <w:szCs w:val="24"/>
        </w:rPr>
        <w:lastRenderedPageBreak/>
        <w:t>формирование умения самостоятельно работать, сотрудничать с учителем- руководителем,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 при профильной нарправленности.</w:t>
      </w:r>
    </w:p>
    <w:p w:rsidR="004504A2" w:rsidRPr="00D37F41" w:rsidRDefault="004504A2" w:rsidP="0015401D">
      <w:pPr>
        <w:spacing w:line="360" w:lineRule="auto"/>
        <w:jc w:val="center"/>
        <w:rPr>
          <w:rFonts w:ascii="Times New Roman" w:hAnsi="Times New Roman" w:cs="Times New Roman"/>
          <w:sz w:val="24"/>
          <w:szCs w:val="24"/>
        </w:rPr>
      </w:pPr>
      <w:r w:rsidRPr="00D37F41">
        <w:rPr>
          <w:rFonts w:ascii="Times New Roman" w:hAnsi="Times New Roman" w:cs="Times New Roman"/>
          <w:sz w:val="24"/>
          <w:szCs w:val="24"/>
        </w:rPr>
        <w:t>Специфические черты (различия) проектной и учебно-исследовательской</w:t>
      </w:r>
      <w:r w:rsidR="009707BF" w:rsidRPr="00D37F41">
        <w:rPr>
          <w:rFonts w:ascii="Times New Roman" w:hAnsi="Times New Roman" w:cs="Times New Roman"/>
          <w:sz w:val="24"/>
          <w:szCs w:val="24"/>
        </w:rPr>
        <w:t xml:space="preserve"> </w:t>
      </w:r>
      <w:r w:rsidRPr="00D37F41">
        <w:rPr>
          <w:rFonts w:ascii="Times New Roman" w:hAnsi="Times New Roman" w:cs="Times New Roman"/>
          <w:sz w:val="24"/>
          <w:szCs w:val="24"/>
        </w:rPr>
        <w:t>деятельности</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00"/>
        <w:gridCol w:w="4509"/>
      </w:tblGrid>
      <w:tr w:rsidR="004504A2" w:rsidRPr="00D37F41" w:rsidTr="002A31F6">
        <w:trPr>
          <w:trHeight w:val="652"/>
        </w:trPr>
        <w:tc>
          <w:tcPr>
            <w:tcW w:w="4500"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Проектная деятельность</w:t>
            </w:r>
          </w:p>
        </w:tc>
        <w:tc>
          <w:tcPr>
            <w:tcW w:w="4509"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Учебно-исследовательская деятельность</w:t>
            </w:r>
          </w:p>
        </w:tc>
      </w:tr>
      <w:tr w:rsidR="004504A2" w:rsidRPr="00D37F41" w:rsidTr="002A31F6">
        <w:trPr>
          <w:trHeight w:val="1959"/>
        </w:trPr>
        <w:tc>
          <w:tcPr>
            <w:tcW w:w="4500"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spacing w:line="360" w:lineRule="auto"/>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Проект нап</w:t>
            </w:r>
            <w:r w:rsidR="002A31F6" w:rsidRPr="00D37F41">
              <w:rPr>
                <w:rFonts w:ascii="Times New Roman" w:hAnsi="Times New Roman" w:cs="Times New Roman"/>
                <w:sz w:val="24"/>
                <w:szCs w:val="24"/>
                <w:lang w:val="ru-RU"/>
              </w:rPr>
              <w:t xml:space="preserve">равлен на получение конкретного </w:t>
            </w:r>
            <w:r w:rsidRPr="00D37F41">
              <w:rPr>
                <w:rFonts w:ascii="Times New Roman" w:hAnsi="Times New Roman" w:cs="Times New Roman"/>
                <w:sz w:val="24"/>
                <w:szCs w:val="24"/>
                <w:lang w:val="ru-RU"/>
              </w:rPr>
              <w:t>запланированного результата — продукта, обладающего определёнными свойствами и необходимого для конкретного</w:t>
            </w:r>
            <w:r w:rsidR="002A31F6" w:rsidRPr="00D37F41">
              <w:rPr>
                <w:rFonts w:ascii="Times New Roman" w:hAnsi="Times New Roman" w:cs="Times New Roman"/>
                <w:sz w:val="24"/>
                <w:szCs w:val="24"/>
                <w:lang w:val="ru-RU"/>
              </w:rPr>
              <w:t xml:space="preserve"> </w:t>
            </w:r>
            <w:r w:rsidRPr="00D37F41">
              <w:rPr>
                <w:rFonts w:ascii="Times New Roman" w:hAnsi="Times New Roman" w:cs="Times New Roman"/>
                <w:sz w:val="24"/>
                <w:szCs w:val="24"/>
                <w:lang w:val="ru-RU"/>
              </w:rPr>
              <w:t>использования</w:t>
            </w:r>
          </w:p>
        </w:tc>
        <w:tc>
          <w:tcPr>
            <w:tcW w:w="4509"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spacing w:line="360" w:lineRule="auto"/>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В ходе исследования организуется поиск в какой-то области, формулируются</w:t>
            </w:r>
            <w:r w:rsidR="002A31F6" w:rsidRPr="00D37F41">
              <w:rPr>
                <w:rFonts w:ascii="Times New Roman" w:hAnsi="Times New Roman" w:cs="Times New Roman"/>
                <w:sz w:val="24"/>
                <w:szCs w:val="24"/>
                <w:lang w:val="ru-RU"/>
              </w:rPr>
              <w:t xml:space="preserve"> </w:t>
            </w:r>
            <w:r w:rsidRPr="00D37F41">
              <w:rPr>
                <w:rFonts w:ascii="Times New Roman" w:hAnsi="Times New Roman" w:cs="Times New Roman"/>
                <w:sz w:val="24"/>
                <w:szCs w:val="24"/>
                <w:lang w:val="ru-RU"/>
              </w:rPr>
              <w:t>отдельные характеристики итогов работ. Отрицательный результат есть тоже</w:t>
            </w:r>
            <w:r w:rsidR="002A31F6" w:rsidRPr="00D37F41">
              <w:rPr>
                <w:rFonts w:ascii="Times New Roman" w:hAnsi="Times New Roman" w:cs="Times New Roman"/>
                <w:sz w:val="24"/>
                <w:szCs w:val="24"/>
                <w:lang w:val="ru-RU"/>
              </w:rPr>
              <w:t xml:space="preserve"> </w:t>
            </w:r>
            <w:r w:rsidRPr="00D37F41">
              <w:rPr>
                <w:rFonts w:ascii="Times New Roman" w:hAnsi="Times New Roman" w:cs="Times New Roman"/>
                <w:sz w:val="24"/>
                <w:szCs w:val="24"/>
                <w:lang w:val="ru-RU"/>
              </w:rPr>
              <w:t>результат</w:t>
            </w:r>
          </w:p>
        </w:tc>
      </w:tr>
      <w:tr w:rsidR="004504A2" w:rsidRPr="00D37F41" w:rsidTr="002A31F6">
        <w:trPr>
          <w:trHeight w:val="2615"/>
        </w:trPr>
        <w:tc>
          <w:tcPr>
            <w:tcW w:w="4500"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spacing w:line="360" w:lineRule="auto"/>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 xml:space="preserve">Реализацию проектных работ предваряет представление о будущем проекте, планирование процесса создания продукта и реализации этого плана. Результат </w:t>
            </w:r>
            <w:r w:rsidR="002A31F6" w:rsidRPr="00D37F41">
              <w:rPr>
                <w:rFonts w:ascii="Times New Roman" w:hAnsi="Times New Roman" w:cs="Times New Roman"/>
                <w:sz w:val="24"/>
                <w:szCs w:val="24"/>
                <w:lang w:val="ru-RU"/>
              </w:rPr>
              <w:t xml:space="preserve"> </w:t>
            </w:r>
            <w:r w:rsidRPr="00D37F41">
              <w:rPr>
                <w:rFonts w:ascii="Times New Roman" w:hAnsi="Times New Roman" w:cs="Times New Roman"/>
                <w:sz w:val="24"/>
                <w:szCs w:val="24"/>
                <w:lang w:val="ru-RU"/>
              </w:rPr>
              <w:t>проекта должен быть точно соотнесён со всеми характеристиками,</w:t>
            </w:r>
            <w:r w:rsidR="002A31F6" w:rsidRPr="00D37F41">
              <w:rPr>
                <w:rFonts w:ascii="Times New Roman" w:hAnsi="Times New Roman" w:cs="Times New Roman"/>
                <w:sz w:val="24"/>
                <w:szCs w:val="24"/>
                <w:lang w:val="ru-RU"/>
              </w:rPr>
              <w:t xml:space="preserve"> </w:t>
            </w:r>
            <w:r w:rsidRPr="00D37F41">
              <w:rPr>
                <w:rFonts w:ascii="Times New Roman" w:hAnsi="Times New Roman" w:cs="Times New Roman"/>
                <w:sz w:val="24"/>
                <w:szCs w:val="24"/>
                <w:lang w:val="ru-RU"/>
              </w:rPr>
              <w:t>сформулированными в его замысле</w:t>
            </w:r>
          </w:p>
        </w:tc>
        <w:tc>
          <w:tcPr>
            <w:tcW w:w="4509"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spacing w:line="360" w:lineRule="auto"/>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Логика</w:t>
            </w:r>
            <w:r w:rsidRPr="00D37F41">
              <w:rPr>
                <w:rFonts w:ascii="Times New Roman" w:hAnsi="Times New Roman" w:cs="Times New Roman"/>
                <w:sz w:val="24"/>
                <w:szCs w:val="24"/>
                <w:lang w:val="ru-RU"/>
              </w:rPr>
              <w:tab/>
            </w:r>
            <w:r w:rsidRPr="00D37F41">
              <w:rPr>
                <w:rFonts w:ascii="Times New Roman" w:hAnsi="Times New Roman" w:cs="Times New Roman"/>
                <w:sz w:val="24"/>
                <w:szCs w:val="24"/>
                <w:lang w:val="ru-RU"/>
              </w:rPr>
              <w:tab/>
              <w:t xml:space="preserve">построения </w:t>
            </w:r>
            <w:r w:rsidR="002A31F6" w:rsidRPr="00D37F41">
              <w:rPr>
                <w:rFonts w:ascii="Times New Roman" w:hAnsi="Times New Roman" w:cs="Times New Roman"/>
                <w:sz w:val="24"/>
                <w:szCs w:val="24"/>
                <w:lang w:val="ru-RU"/>
              </w:rPr>
              <w:t xml:space="preserve"> </w:t>
            </w:r>
            <w:r w:rsidRPr="00D37F41">
              <w:rPr>
                <w:rFonts w:ascii="Times New Roman" w:hAnsi="Times New Roman" w:cs="Times New Roman"/>
                <w:sz w:val="24"/>
                <w:szCs w:val="24"/>
                <w:lang w:val="ru-RU"/>
              </w:rPr>
              <w:t>исследовательской</w:t>
            </w:r>
            <w:r w:rsidRPr="00D37F41">
              <w:rPr>
                <w:rFonts w:ascii="Times New Roman" w:hAnsi="Times New Roman" w:cs="Times New Roman"/>
                <w:sz w:val="24"/>
                <w:szCs w:val="24"/>
                <w:lang w:val="ru-RU"/>
              </w:rPr>
              <w:tab/>
              <w:t>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предположений</w:t>
            </w:r>
          </w:p>
        </w:tc>
      </w:tr>
    </w:tbl>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 решении задач развития универсальных учебных действий большое значение придаётся индивидуальному итоговому проекту, где, помимо</w:t>
      </w:r>
      <w:r w:rsidR="002A31F6" w:rsidRPr="00D37F41">
        <w:rPr>
          <w:rFonts w:ascii="Times New Roman" w:hAnsi="Times New Roman" w:cs="Times New Roman"/>
          <w:sz w:val="24"/>
          <w:szCs w:val="24"/>
        </w:rPr>
        <w:t xml:space="preserve"> </w:t>
      </w:r>
      <w:r w:rsidRPr="00D37F41">
        <w:rPr>
          <w:rFonts w:ascii="Times New Roman" w:hAnsi="Times New Roman" w:cs="Times New Roman"/>
          <w:sz w:val="24"/>
          <w:szCs w:val="24"/>
        </w:rPr>
        <w:t>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сотрудничество в ходе решения проблемы.</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 ходе такой работы проектант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выпускник профильной школы.</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w:t>
      </w:r>
      <w:r w:rsidRPr="00D37F41">
        <w:rPr>
          <w:rFonts w:ascii="Times New Roman" w:hAnsi="Times New Roman" w:cs="Times New Roman"/>
          <w:sz w:val="24"/>
          <w:szCs w:val="24"/>
        </w:rPr>
        <w:lastRenderedPageBreak/>
        <w:t>порах это переоценка собственных сил, неправильное распределение времени, неумение работать с информацией, вовремя обратиться за помощью).</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Для успешного осуществления учебно-исследовательской деятельности обучающиеся должны овладеть следующими действиями:</w:t>
      </w:r>
    </w:p>
    <w:p w:rsidR="004504A2" w:rsidRPr="00D37F41" w:rsidRDefault="004504A2" w:rsidP="001E5A0B">
      <w:pPr>
        <w:numPr>
          <w:ilvl w:val="0"/>
          <w:numId w:val="8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постановка проблемы и аргументирование её актуальности;</w:t>
      </w:r>
    </w:p>
    <w:p w:rsidR="004504A2" w:rsidRPr="00D37F41" w:rsidRDefault="004504A2" w:rsidP="001E5A0B">
      <w:pPr>
        <w:numPr>
          <w:ilvl w:val="0"/>
          <w:numId w:val="8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формулировка гипотезы исследования и раскрытие замысла — сущности будущей деятельности;</w:t>
      </w:r>
    </w:p>
    <w:p w:rsidR="004504A2" w:rsidRPr="00D37F41" w:rsidRDefault="004504A2" w:rsidP="001E5A0B">
      <w:pPr>
        <w:numPr>
          <w:ilvl w:val="0"/>
          <w:numId w:val="8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планирование исследовательских работ и выбор необходимого инструментария;</w:t>
      </w:r>
    </w:p>
    <w:p w:rsidR="004504A2" w:rsidRPr="00D37F41" w:rsidRDefault="004504A2" w:rsidP="001E5A0B">
      <w:pPr>
        <w:numPr>
          <w:ilvl w:val="0"/>
          <w:numId w:val="8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собственно проведение исследования с обязательным поэтапным контролем и коррекцией результатов работ;</w:t>
      </w:r>
    </w:p>
    <w:p w:rsidR="004504A2" w:rsidRPr="00D37F41" w:rsidRDefault="004504A2" w:rsidP="001E5A0B">
      <w:pPr>
        <w:numPr>
          <w:ilvl w:val="0"/>
          <w:numId w:val="8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оформление результатов учебно-исследовательской деятельности как конечного продукта;</w:t>
      </w:r>
    </w:p>
    <w:p w:rsidR="004504A2" w:rsidRPr="00D37F41" w:rsidRDefault="004504A2" w:rsidP="001E5A0B">
      <w:pPr>
        <w:numPr>
          <w:ilvl w:val="0"/>
          <w:numId w:val="8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Учебно-исследовательская деятельность на этапе среднего общего образования</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Этапы учебно-исследовательской деятельности и возможные направления работы с учащимися на каждом из них. Реализация каждого из компонентов в исследовании предполагает владения учащимися определенными умениями.</w:t>
      </w:r>
    </w:p>
    <w:tbl>
      <w:tblPr>
        <w:tblStyle w:val="TableNormal"/>
        <w:tblpPr w:leftFromText="180" w:rightFromText="180" w:vertAnchor="text" w:horzAnchor="margin" w:tblpX="-841" w:tblpY="379"/>
        <w:tblW w:w="102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29"/>
        <w:gridCol w:w="4678"/>
      </w:tblGrid>
      <w:tr w:rsidR="009B5ADD" w:rsidRPr="00D37F41" w:rsidTr="009B5ADD">
        <w:trPr>
          <w:trHeight w:val="651"/>
        </w:trPr>
        <w:tc>
          <w:tcPr>
            <w:tcW w:w="5529" w:type="dxa"/>
            <w:tcBorders>
              <w:top w:val="single" w:sz="4" w:space="0" w:color="000000"/>
              <w:left w:val="single" w:sz="4" w:space="0" w:color="000000"/>
              <w:bottom w:val="single" w:sz="4" w:space="0" w:color="000000"/>
              <w:right w:val="single" w:sz="4" w:space="0" w:color="000000"/>
            </w:tcBorders>
            <w:hideMark/>
          </w:tcPr>
          <w:p w:rsidR="009B5ADD" w:rsidRPr="00D37F41" w:rsidRDefault="009B5ADD"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Этапы</w:t>
            </w:r>
            <w:r w:rsidRPr="00D37F41">
              <w:rPr>
                <w:rFonts w:ascii="Times New Roman" w:hAnsi="Times New Roman" w:cs="Times New Roman"/>
                <w:sz w:val="24"/>
                <w:szCs w:val="24"/>
              </w:rPr>
              <w:tab/>
              <w:t>учебно-исследовательской деятельности</w:t>
            </w:r>
          </w:p>
        </w:tc>
        <w:tc>
          <w:tcPr>
            <w:tcW w:w="4678" w:type="dxa"/>
            <w:tcBorders>
              <w:top w:val="single" w:sz="4" w:space="0" w:color="000000"/>
              <w:left w:val="single" w:sz="4" w:space="0" w:color="000000"/>
              <w:bottom w:val="single" w:sz="4" w:space="0" w:color="000000"/>
              <w:right w:val="single" w:sz="4" w:space="0" w:color="000000"/>
            </w:tcBorders>
            <w:hideMark/>
          </w:tcPr>
          <w:p w:rsidR="009B5ADD" w:rsidRPr="00D37F41" w:rsidRDefault="009B5ADD"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Ведущие умения учащихся</w:t>
            </w:r>
          </w:p>
        </w:tc>
      </w:tr>
      <w:tr w:rsidR="009B5ADD" w:rsidRPr="00D37F41" w:rsidTr="009B5ADD">
        <w:trPr>
          <w:trHeight w:val="330"/>
        </w:trPr>
        <w:tc>
          <w:tcPr>
            <w:tcW w:w="5529" w:type="dxa"/>
            <w:tcBorders>
              <w:top w:val="single" w:sz="4" w:space="0" w:color="000000"/>
              <w:left w:val="single" w:sz="4" w:space="0" w:color="000000"/>
              <w:bottom w:val="nil"/>
              <w:right w:val="single" w:sz="4" w:space="0" w:color="000000"/>
            </w:tcBorders>
            <w:hideMark/>
          </w:tcPr>
          <w:p w:rsidR="009B5ADD" w:rsidRPr="00D37F41" w:rsidRDefault="009B5ADD"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Постановка</w:t>
            </w:r>
            <w:r w:rsidRPr="00D37F41">
              <w:rPr>
                <w:rFonts w:ascii="Times New Roman" w:hAnsi="Times New Roman" w:cs="Times New Roman"/>
                <w:sz w:val="24"/>
                <w:szCs w:val="24"/>
              </w:rPr>
              <w:tab/>
              <w:t>проблемы,</w:t>
            </w:r>
            <w:r w:rsidRPr="00D37F41">
              <w:rPr>
                <w:rFonts w:ascii="Times New Roman" w:hAnsi="Times New Roman" w:cs="Times New Roman"/>
                <w:sz w:val="24"/>
                <w:szCs w:val="24"/>
              </w:rPr>
              <w:tab/>
              <w:t>создание</w:t>
            </w:r>
          </w:p>
        </w:tc>
        <w:tc>
          <w:tcPr>
            <w:tcW w:w="4678" w:type="dxa"/>
            <w:tcBorders>
              <w:top w:val="single" w:sz="4" w:space="0" w:color="000000"/>
              <w:left w:val="single" w:sz="4" w:space="0" w:color="000000"/>
              <w:bottom w:val="nil"/>
              <w:right w:val="single" w:sz="4" w:space="0" w:color="000000"/>
            </w:tcBorders>
            <w:hideMark/>
          </w:tcPr>
          <w:p w:rsidR="009B5ADD" w:rsidRPr="00D37F41" w:rsidRDefault="009B5ADD"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Умение</w:t>
            </w:r>
            <w:r w:rsidRPr="00D37F41">
              <w:rPr>
                <w:rFonts w:ascii="Times New Roman" w:hAnsi="Times New Roman" w:cs="Times New Roman"/>
                <w:sz w:val="24"/>
                <w:szCs w:val="24"/>
              </w:rPr>
              <w:tab/>
              <w:t>видеть</w:t>
            </w:r>
            <w:r w:rsidRPr="00D37F41">
              <w:rPr>
                <w:rFonts w:ascii="Times New Roman" w:hAnsi="Times New Roman" w:cs="Times New Roman"/>
                <w:sz w:val="24"/>
                <w:szCs w:val="24"/>
              </w:rPr>
              <w:tab/>
              <w:t>проблему</w:t>
            </w:r>
          </w:p>
        </w:tc>
      </w:tr>
      <w:tr w:rsidR="009B5ADD" w:rsidRPr="00D37F41" w:rsidTr="009B5ADD">
        <w:trPr>
          <w:trHeight w:val="328"/>
        </w:trPr>
        <w:tc>
          <w:tcPr>
            <w:tcW w:w="5529" w:type="dxa"/>
            <w:tcBorders>
              <w:top w:val="nil"/>
              <w:left w:val="single" w:sz="4" w:space="0" w:color="000000"/>
              <w:bottom w:val="nil"/>
              <w:right w:val="single" w:sz="4" w:space="0" w:color="000000"/>
            </w:tcBorders>
            <w:hideMark/>
          </w:tcPr>
          <w:p w:rsidR="009B5ADD" w:rsidRPr="00D37F41" w:rsidRDefault="009B5ADD"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проблемной</w:t>
            </w:r>
            <w:r w:rsidRPr="00D37F41">
              <w:rPr>
                <w:rFonts w:ascii="Times New Roman" w:hAnsi="Times New Roman" w:cs="Times New Roman"/>
                <w:sz w:val="24"/>
                <w:szCs w:val="24"/>
              </w:rPr>
              <w:tab/>
              <w:t>ситуации,</w:t>
            </w:r>
            <w:r w:rsidRPr="00D37F41">
              <w:rPr>
                <w:rFonts w:ascii="Times New Roman" w:hAnsi="Times New Roman" w:cs="Times New Roman"/>
                <w:sz w:val="24"/>
                <w:szCs w:val="24"/>
              </w:rPr>
              <w:tab/>
              <w:t>обеспечивающей</w:t>
            </w:r>
          </w:p>
        </w:tc>
        <w:tc>
          <w:tcPr>
            <w:tcW w:w="4678" w:type="dxa"/>
            <w:tcBorders>
              <w:top w:val="nil"/>
              <w:left w:val="single" w:sz="4" w:space="0" w:color="000000"/>
              <w:bottom w:val="nil"/>
              <w:right w:val="single" w:sz="4" w:space="0" w:color="000000"/>
            </w:tcBorders>
            <w:hideMark/>
          </w:tcPr>
          <w:p w:rsidR="009B5ADD" w:rsidRPr="00D37F41" w:rsidRDefault="009B5ADD"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приравнивается</w:t>
            </w:r>
            <w:r w:rsidRPr="00D37F41">
              <w:rPr>
                <w:rFonts w:ascii="Times New Roman" w:hAnsi="Times New Roman" w:cs="Times New Roman"/>
                <w:sz w:val="24"/>
                <w:szCs w:val="24"/>
              </w:rPr>
              <w:tab/>
              <w:t>к</w:t>
            </w:r>
            <w:r w:rsidRPr="00D37F41">
              <w:rPr>
                <w:rFonts w:ascii="Times New Roman" w:hAnsi="Times New Roman" w:cs="Times New Roman"/>
                <w:sz w:val="24"/>
                <w:szCs w:val="24"/>
              </w:rPr>
              <w:tab/>
              <w:t>проблемной</w:t>
            </w:r>
          </w:p>
        </w:tc>
      </w:tr>
      <w:tr w:rsidR="009B5ADD" w:rsidRPr="00D37F41" w:rsidTr="009B5ADD">
        <w:trPr>
          <w:trHeight w:val="325"/>
        </w:trPr>
        <w:tc>
          <w:tcPr>
            <w:tcW w:w="5529" w:type="dxa"/>
            <w:tcBorders>
              <w:top w:val="nil"/>
              <w:left w:val="single" w:sz="4" w:space="0" w:color="000000"/>
              <w:bottom w:val="nil"/>
              <w:right w:val="single" w:sz="4" w:space="0" w:color="000000"/>
            </w:tcBorders>
            <w:hideMark/>
          </w:tcPr>
          <w:p w:rsidR="009B5ADD" w:rsidRPr="00D37F41" w:rsidRDefault="009B5ADD"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возникновение вопроса, аргументирование</w:t>
            </w:r>
          </w:p>
        </w:tc>
        <w:tc>
          <w:tcPr>
            <w:tcW w:w="4678" w:type="dxa"/>
            <w:tcBorders>
              <w:top w:val="nil"/>
              <w:left w:val="single" w:sz="4" w:space="0" w:color="000000"/>
              <w:bottom w:val="nil"/>
              <w:right w:val="single" w:sz="4" w:space="0" w:color="000000"/>
            </w:tcBorders>
            <w:hideMark/>
          </w:tcPr>
          <w:p w:rsidR="009B5ADD" w:rsidRPr="00D37F41" w:rsidRDefault="009B5ADD"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ситуации</w:t>
            </w:r>
            <w:r w:rsidRPr="00D37F41">
              <w:rPr>
                <w:rFonts w:ascii="Times New Roman" w:hAnsi="Times New Roman" w:cs="Times New Roman"/>
                <w:sz w:val="24"/>
                <w:szCs w:val="24"/>
              </w:rPr>
              <w:tab/>
              <w:t>и</w:t>
            </w:r>
            <w:r w:rsidRPr="00D37F41">
              <w:rPr>
                <w:rFonts w:ascii="Times New Roman" w:hAnsi="Times New Roman" w:cs="Times New Roman"/>
                <w:sz w:val="24"/>
                <w:szCs w:val="24"/>
              </w:rPr>
              <w:tab/>
              <w:t>понимается</w:t>
            </w:r>
            <w:r w:rsidRPr="00D37F41">
              <w:rPr>
                <w:rFonts w:ascii="Times New Roman" w:hAnsi="Times New Roman" w:cs="Times New Roman"/>
                <w:sz w:val="24"/>
                <w:szCs w:val="24"/>
              </w:rPr>
              <w:tab/>
              <w:t>как</w:t>
            </w:r>
          </w:p>
        </w:tc>
      </w:tr>
      <w:tr w:rsidR="009B5ADD" w:rsidRPr="00D37F41" w:rsidTr="00066035">
        <w:trPr>
          <w:trHeight w:val="898"/>
        </w:trPr>
        <w:tc>
          <w:tcPr>
            <w:tcW w:w="5529" w:type="dxa"/>
            <w:tcBorders>
              <w:top w:val="nil"/>
              <w:left w:val="single" w:sz="4" w:space="0" w:color="000000"/>
              <w:bottom w:val="single" w:sz="4" w:space="0" w:color="000000"/>
              <w:right w:val="single" w:sz="4" w:space="0" w:color="000000"/>
            </w:tcBorders>
            <w:hideMark/>
          </w:tcPr>
          <w:p w:rsidR="009B5ADD" w:rsidRPr="00D37F41" w:rsidRDefault="009B5ADD"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актуальности проблемы</w:t>
            </w:r>
          </w:p>
        </w:tc>
        <w:tc>
          <w:tcPr>
            <w:tcW w:w="4678" w:type="dxa"/>
            <w:tcBorders>
              <w:top w:val="nil"/>
              <w:left w:val="single" w:sz="4" w:space="0" w:color="000000"/>
              <w:bottom w:val="single" w:sz="4" w:space="0" w:color="000000"/>
              <w:right w:val="single" w:sz="4" w:space="0" w:color="000000"/>
            </w:tcBorders>
            <w:hideMark/>
          </w:tcPr>
          <w:p w:rsidR="00066035" w:rsidRPr="00D37F41" w:rsidRDefault="009B5ADD" w:rsidP="001E5A0B">
            <w:pPr>
              <w:spacing w:line="360" w:lineRule="auto"/>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возникновение</w:t>
            </w:r>
            <w:r w:rsidRPr="00D37F41">
              <w:rPr>
                <w:rFonts w:ascii="Times New Roman" w:hAnsi="Times New Roman" w:cs="Times New Roman"/>
                <w:sz w:val="24"/>
                <w:szCs w:val="24"/>
                <w:lang w:val="ru-RU"/>
              </w:rPr>
              <w:tab/>
              <w:t>трудностей</w:t>
            </w:r>
            <w:r w:rsidRPr="00D37F41">
              <w:rPr>
                <w:rFonts w:ascii="Times New Roman" w:hAnsi="Times New Roman" w:cs="Times New Roman"/>
                <w:sz w:val="24"/>
                <w:szCs w:val="24"/>
                <w:lang w:val="ru-RU"/>
              </w:rPr>
              <w:tab/>
              <w:t>в</w:t>
            </w:r>
            <w:r w:rsidR="00066035" w:rsidRPr="00D37F41">
              <w:rPr>
                <w:rFonts w:ascii="Times New Roman" w:hAnsi="Times New Roman" w:cs="Times New Roman"/>
                <w:sz w:val="24"/>
                <w:szCs w:val="24"/>
                <w:lang w:val="ru-RU"/>
              </w:rPr>
              <w:t xml:space="preserve">  решении проблемы при отсутствии  необходимых знаний и средств; </w:t>
            </w:r>
          </w:p>
          <w:p w:rsidR="00066035" w:rsidRPr="00D37F41" w:rsidRDefault="00066035" w:rsidP="001E5A0B">
            <w:pPr>
              <w:spacing w:line="360" w:lineRule="auto"/>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lastRenderedPageBreak/>
              <w:t>- умение</w:t>
            </w:r>
            <w:r w:rsidRPr="00D37F41">
              <w:rPr>
                <w:rFonts w:ascii="Times New Roman" w:hAnsi="Times New Roman" w:cs="Times New Roman"/>
                <w:sz w:val="24"/>
                <w:szCs w:val="24"/>
                <w:lang w:val="ru-RU"/>
              </w:rPr>
              <w:tab/>
              <w:t>ставить</w:t>
            </w:r>
            <w:r w:rsidRPr="00D37F41">
              <w:rPr>
                <w:rFonts w:ascii="Times New Roman" w:hAnsi="Times New Roman" w:cs="Times New Roman"/>
                <w:sz w:val="24"/>
                <w:szCs w:val="24"/>
                <w:lang w:val="ru-RU"/>
              </w:rPr>
              <w:tab/>
              <w:t>вопросы можно рассматривать как</w:t>
            </w:r>
            <w:r w:rsidRPr="00D37F41">
              <w:rPr>
                <w:rFonts w:ascii="Times New Roman" w:hAnsi="Times New Roman" w:cs="Times New Roman"/>
                <w:sz w:val="24"/>
                <w:szCs w:val="24"/>
                <w:lang w:val="ru-RU"/>
              </w:rPr>
              <w:tab/>
              <w:t>вариант, компонент умения</w:t>
            </w:r>
            <w:r w:rsidRPr="00D37F41">
              <w:rPr>
                <w:rFonts w:ascii="Times New Roman" w:hAnsi="Times New Roman" w:cs="Times New Roman"/>
                <w:sz w:val="24"/>
                <w:szCs w:val="24"/>
                <w:lang w:val="ru-RU"/>
              </w:rPr>
              <w:tab/>
            </w:r>
            <w:r w:rsidRPr="00D37F41">
              <w:rPr>
                <w:rFonts w:ascii="Times New Roman" w:hAnsi="Times New Roman" w:cs="Times New Roman"/>
                <w:sz w:val="24"/>
                <w:szCs w:val="24"/>
                <w:lang w:val="ru-RU"/>
              </w:rPr>
              <w:tab/>
              <w:t>видеть проблему;</w:t>
            </w:r>
          </w:p>
          <w:p w:rsidR="00066035" w:rsidRPr="00D37F41" w:rsidRDefault="00066035" w:rsidP="001E5A0B">
            <w:pPr>
              <w:spacing w:line="360" w:lineRule="auto"/>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 умение выдвигать гипотезы - это формулирование</w:t>
            </w:r>
            <w:r w:rsidRPr="00D37F41">
              <w:rPr>
                <w:rFonts w:ascii="Times New Roman" w:hAnsi="Times New Roman" w:cs="Times New Roman"/>
                <w:sz w:val="24"/>
                <w:szCs w:val="24"/>
                <w:lang w:val="ru-RU"/>
              </w:rPr>
              <w:tab/>
              <w:t>возможного варианта решения проблемы, который проверяется в ходе проведения исследования;</w:t>
            </w:r>
          </w:p>
          <w:p w:rsidR="00066035" w:rsidRPr="00D37F41" w:rsidRDefault="00066035" w:rsidP="001E5A0B">
            <w:pPr>
              <w:spacing w:line="360" w:lineRule="auto"/>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 умение структурировать тексты является частью умения работать с текстом, которые включают достаточно большой набор операций;</w:t>
            </w:r>
          </w:p>
          <w:p w:rsidR="00066035" w:rsidRPr="00D37F41" w:rsidRDefault="00066035" w:rsidP="001E5A0B">
            <w:pPr>
              <w:spacing w:line="360" w:lineRule="auto"/>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 умение давать определение понятиям – это логическая операция, которая направлена на раскрытие сущности понятия либо</w:t>
            </w:r>
          </w:p>
          <w:p w:rsidR="009B5ADD" w:rsidRPr="00D37F41" w:rsidRDefault="00066035" w:rsidP="001E5A0B">
            <w:pPr>
              <w:spacing w:line="360" w:lineRule="auto"/>
              <w:jc w:val="both"/>
              <w:rPr>
                <w:rFonts w:ascii="Times New Roman" w:hAnsi="Times New Roman" w:cs="Times New Roman"/>
                <w:sz w:val="24"/>
                <w:szCs w:val="24"/>
                <w:lang w:val="ru-RU"/>
              </w:rPr>
            </w:pPr>
            <w:r w:rsidRPr="00D37F41">
              <w:rPr>
                <w:rFonts w:ascii="Times New Roman" w:hAnsi="Times New Roman" w:cs="Times New Roman"/>
                <w:sz w:val="24"/>
                <w:szCs w:val="24"/>
              </w:rPr>
              <w:t>установление значения термина.</w:t>
            </w:r>
          </w:p>
        </w:tc>
      </w:tr>
    </w:tbl>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84"/>
        <w:gridCol w:w="4562"/>
        <w:gridCol w:w="61"/>
      </w:tblGrid>
      <w:tr w:rsidR="004504A2" w:rsidRPr="00D37F41" w:rsidTr="00066035">
        <w:trPr>
          <w:trHeight w:val="1286"/>
        </w:trPr>
        <w:tc>
          <w:tcPr>
            <w:tcW w:w="5584"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spacing w:line="360" w:lineRule="auto"/>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lastRenderedPageBreak/>
              <w:t>Выдвижение гипотезы, формулировка гипотезы и раскрытие замысла исследования.</w:t>
            </w:r>
          </w:p>
        </w:tc>
        <w:tc>
          <w:tcPr>
            <w:tcW w:w="4623" w:type="dxa"/>
            <w:gridSpan w:val="2"/>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spacing w:line="360" w:lineRule="auto"/>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Для ф</w:t>
            </w:r>
            <w:r w:rsidR="00066035" w:rsidRPr="00D37F41">
              <w:rPr>
                <w:rFonts w:ascii="Times New Roman" w:hAnsi="Times New Roman" w:cs="Times New Roman"/>
                <w:sz w:val="24"/>
                <w:szCs w:val="24"/>
                <w:lang w:val="ru-RU"/>
              </w:rPr>
              <w:t xml:space="preserve">ормулировки гипотезы необходимо проведение предварительного </w:t>
            </w:r>
            <w:r w:rsidRPr="00D37F41">
              <w:rPr>
                <w:rFonts w:ascii="Times New Roman" w:hAnsi="Times New Roman" w:cs="Times New Roman"/>
                <w:sz w:val="24"/>
                <w:szCs w:val="24"/>
                <w:lang w:val="ru-RU"/>
              </w:rPr>
              <w:t>анализа</w:t>
            </w:r>
          </w:p>
          <w:p w:rsidR="004504A2" w:rsidRPr="00D37F41" w:rsidRDefault="00066035" w:rsidP="001E5A0B">
            <w:pPr>
              <w:spacing w:line="360" w:lineRule="auto"/>
              <w:jc w:val="both"/>
              <w:rPr>
                <w:rFonts w:ascii="Times New Roman" w:hAnsi="Times New Roman" w:cs="Times New Roman"/>
                <w:sz w:val="24"/>
                <w:szCs w:val="24"/>
                <w:lang w:val="ru-RU"/>
              </w:rPr>
            </w:pPr>
            <w:r w:rsidRPr="00D37F41">
              <w:rPr>
                <w:rFonts w:ascii="Times New Roman" w:hAnsi="Times New Roman" w:cs="Times New Roman"/>
                <w:sz w:val="24"/>
                <w:szCs w:val="24"/>
              </w:rPr>
              <w:t>имеющейся информации</w:t>
            </w:r>
            <w:r w:rsidRPr="00D37F41">
              <w:rPr>
                <w:rFonts w:ascii="Times New Roman" w:hAnsi="Times New Roman" w:cs="Times New Roman"/>
                <w:sz w:val="24"/>
                <w:szCs w:val="24"/>
                <w:lang w:val="ru-RU"/>
              </w:rPr>
              <w:t xml:space="preserve"> </w:t>
            </w:r>
          </w:p>
        </w:tc>
      </w:tr>
      <w:tr w:rsidR="004504A2" w:rsidRPr="00D37F41" w:rsidTr="00066035">
        <w:trPr>
          <w:trHeight w:val="2256"/>
        </w:trPr>
        <w:tc>
          <w:tcPr>
            <w:tcW w:w="5584"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spacing w:line="360" w:lineRule="auto"/>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Планирование</w:t>
            </w:r>
            <w:r w:rsidRPr="00D37F41">
              <w:rPr>
                <w:rFonts w:ascii="Times New Roman" w:hAnsi="Times New Roman" w:cs="Times New Roman"/>
                <w:sz w:val="24"/>
                <w:szCs w:val="24"/>
                <w:lang w:val="ru-RU"/>
              </w:rPr>
              <w:tab/>
              <w:t>исследовательских (проектных) работ и выбор необходимого инструментария</w:t>
            </w:r>
          </w:p>
        </w:tc>
        <w:tc>
          <w:tcPr>
            <w:tcW w:w="4623" w:type="dxa"/>
            <w:gridSpan w:val="2"/>
            <w:tcBorders>
              <w:top w:val="single" w:sz="4" w:space="0" w:color="000000"/>
              <w:left w:val="single" w:sz="4" w:space="0" w:color="000000"/>
              <w:bottom w:val="single" w:sz="4" w:space="0" w:color="000000"/>
              <w:right w:val="single" w:sz="4" w:space="0" w:color="000000"/>
            </w:tcBorders>
            <w:hideMark/>
          </w:tcPr>
          <w:p w:rsidR="004504A2" w:rsidRPr="00D37F41" w:rsidRDefault="00066035" w:rsidP="001E5A0B">
            <w:pPr>
              <w:spacing w:line="360" w:lineRule="auto"/>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Выделение</w:t>
            </w:r>
            <w:r w:rsidRPr="00D37F41">
              <w:rPr>
                <w:rFonts w:ascii="Times New Roman" w:hAnsi="Times New Roman" w:cs="Times New Roman"/>
                <w:sz w:val="24"/>
                <w:szCs w:val="24"/>
                <w:lang w:val="ru-RU"/>
              </w:rPr>
              <w:tab/>
            </w:r>
            <w:r w:rsidR="004504A2" w:rsidRPr="00D37F41">
              <w:rPr>
                <w:rFonts w:ascii="Times New Roman" w:hAnsi="Times New Roman" w:cs="Times New Roman"/>
                <w:sz w:val="24"/>
                <w:szCs w:val="24"/>
                <w:lang w:val="ru-RU"/>
              </w:rPr>
              <w:t>материала,</w:t>
            </w:r>
            <w:r w:rsidR="004504A2" w:rsidRPr="00D37F41">
              <w:rPr>
                <w:rFonts w:ascii="Times New Roman" w:hAnsi="Times New Roman" w:cs="Times New Roman"/>
                <w:sz w:val="24"/>
                <w:szCs w:val="24"/>
                <w:lang w:val="ru-RU"/>
              </w:rPr>
              <w:tab/>
              <w:t>который будет использ</w:t>
            </w:r>
            <w:r w:rsidRPr="00D37F41">
              <w:rPr>
                <w:rFonts w:ascii="Times New Roman" w:hAnsi="Times New Roman" w:cs="Times New Roman"/>
                <w:sz w:val="24"/>
                <w:szCs w:val="24"/>
                <w:lang w:val="ru-RU"/>
              </w:rPr>
              <w:t>ован в исследовании.  Параметры(показатели)</w:t>
            </w:r>
            <w:r w:rsidRPr="00D37F41">
              <w:rPr>
                <w:rFonts w:ascii="Times New Roman" w:hAnsi="Times New Roman" w:cs="Times New Roman"/>
                <w:sz w:val="24"/>
                <w:szCs w:val="24"/>
                <w:lang w:val="ru-RU"/>
              </w:rPr>
              <w:tab/>
              <w:t>оценки, анализа</w:t>
            </w:r>
            <w:r w:rsidR="004504A2" w:rsidRPr="00D37F41">
              <w:rPr>
                <w:rFonts w:ascii="Times New Roman" w:hAnsi="Times New Roman" w:cs="Times New Roman"/>
                <w:sz w:val="24"/>
                <w:szCs w:val="24"/>
                <w:lang w:val="ru-RU"/>
              </w:rPr>
              <w:t>(количественные</w:t>
            </w:r>
            <w:r w:rsidR="004504A2" w:rsidRPr="00D37F41">
              <w:rPr>
                <w:rFonts w:ascii="Times New Roman" w:hAnsi="Times New Roman" w:cs="Times New Roman"/>
                <w:sz w:val="24"/>
                <w:szCs w:val="24"/>
                <w:lang w:val="ru-RU"/>
              </w:rPr>
              <w:tab/>
              <w:t>и качественные).</w:t>
            </w:r>
          </w:p>
          <w:p w:rsidR="004504A2" w:rsidRPr="00D37F41" w:rsidRDefault="004504A2" w:rsidP="001E5A0B">
            <w:pPr>
              <w:spacing w:line="360" w:lineRule="auto"/>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Вопросы,</w:t>
            </w:r>
            <w:r w:rsidRPr="00D37F41">
              <w:rPr>
                <w:rFonts w:ascii="Times New Roman" w:hAnsi="Times New Roman" w:cs="Times New Roman"/>
                <w:sz w:val="24"/>
                <w:szCs w:val="24"/>
                <w:lang w:val="ru-RU"/>
              </w:rPr>
              <w:tab/>
              <w:t>предлагаемые</w:t>
            </w:r>
            <w:r w:rsidRPr="00D37F41">
              <w:rPr>
                <w:rFonts w:ascii="Times New Roman" w:hAnsi="Times New Roman" w:cs="Times New Roman"/>
                <w:sz w:val="24"/>
                <w:szCs w:val="24"/>
                <w:lang w:val="ru-RU"/>
              </w:rPr>
              <w:tab/>
              <w:t>для обсуждения и пр.</w:t>
            </w:r>
          </w:p>
        </w:tc>
      </w:tr>
      <w:tr w:rsidR="004504A2" w:rsidRPr="00D37F41" w:rsidTr="00066035">
        <w:trPr>
          <w:trHeight w:val="3864"/>
        </w:trPr>
        <w:tc>
          <w:tcPr>
            <w:tcW w:w="5584" w:type="dxa"/>
            <w:tcBorders>
              <w:top w:val="single" w:sz="4" w:space="0" w:color="000000"/>
              <w:left w:val="single" w:sz="4" w:space="0" w:color="000000"/>
              <w:bottom w:val="single" w:sz="4" w:space="0" w:color="000000"/>
              <w:right w:val="single" w:sz="4" w:space="0" w:color="000000"/>
            </w:tcBorders>
            <w:hideMark/>
          </w:tcPr>
          <w:p w:rsidR="004504A2" w:rsidRPr="00D37F41" w:rsidRDefault="004504A2" w:rsidP="001E5A0B">
            <w:pPr>
              <w:spacing w:line="360" w:lineRule="auto"/>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Поиск решения проблемы, проведение исследований (проектных работ) с поэтапным контролем и коррекцией результатов включают:</w:t>
            </w:r>
          </w:p>
        </w:tc>
        <w:tc>
          <w:tcPr>
            <w:tcW w:w="4623" w:type="dxa"/>
            <w:gridSpan w:val="2"/>
            <w:tcBorders>
              <w:top w:val="single" w:sz="4" w:space="0" w:color="000000"/>
              <w:left w:val="single" w:sz="4" w:space="0" w:color="000000"/>
              <w:bottom w:val="single" w:sz="4" w:space="0" w:color="000000"/>
              <w:right w:val="single" w:sz="4" w:space="0" w:color="000000"/>
            </w:tcBorders>
            <w:hideMark/>
          </w:tcPr>
          <w:p w:rsidR="00066035" w:rsidRPr="00D37F41" w:rsidRDefault="004504A2" w:rsidP="001E5A0B">
            <w:pPr>
              <w:spacing w:line="360" w:lineRule="auto"/>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 xml:space="preserve">Умение наблюдать, умения и навыки проведения экспериментов; умение </w:t>
            </w:r>
            <w:r w:rsidR="00066035" w:rsidRPr="00D37F41">
              <w:rPr>
                <w:rFonts w:ascii="Times New Roman" w:hAnsi="Times New Roman" w:cs="Times New Roman"/>
                <w:sz w:val="24"/>
                <w:szCs w:val="24"/>
                <w:lang w:val="ru-RU"/>
              </w:rPr>
              <w:t>делать выводы и умозаключения;</w:t>
            </w:r>
            <w:r w:rsidR="00066035" w:rsidRPr="00D37F41">
              <w:rPr>
                <w:rFonts w:ascii="Times New Roman" w:hAnsi="Times New Roman" w:cs="Times New Roman"/>
                <w:sz w:val="24"/>
                <w:szCs w:val="24"/>
                <w:lang w:val="ru-RU"/>
              </w:rPr>
              <w:tab/>
            </w:r>
            <w:r w:rsidRPr="00D37F41">
              <w:rPr>
                <w:rFonts w:ascii="Times New Roman" w:hAnsi="Times New Roman" w:cs="Times New Roman"/>
                <w:sz w:val="24"/>
                <w:szCs w:val="24"/>
                <w:lang w:val="ru-RU"/>
              </w:rPr>
              <w:t>организацию наблюдения, планирование и проведение простейших опыт</w:t>
            </w:r>
            <w:r w:rsidR="00066035" w:rsidRPr="00D37F41">
              <w:rPr>
                <w:rFonts w:ascii="Times New Roman" w:hAnsi="Times New Roman" w:cs="Times New Roman"/>
                <w:sz w:val="24"/>
                <w:szCs w:val="24"/>
                <w:lang w:val="ru-RU"/>
              </w:rPr>
              <w:t xml:space="preserve">ов для нахождения </w:t>
            </w:r>
            <w:r w:rsidRPr="00D37F41">
              <w:rPr>
                <w:rFonts w:ascii="Times New Roman" w:hAnsi="Times New Roman" w:cs="Times New Roman"/>
                <w:sz w:val="24"/>
                <w:szCs w:val="24"/>
                <w:lang w:val="ru-RU"/>
              </w:rPr>
              <w:t xml:space="preserve">необходимой информации и проверки гипотез; </w:t>
            </w:r>
          </w:p>
          <w:p w:rsidR="00066035" w:rsidRPr="00D37F41" w:rsidRDefault="004504A2" w:rsidP="001E5A0B">
            <w:pPr>
              <w:spacing w:line="360" w:lineRule="auto"/>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 xml:space="preserve">использование разных источников информации; </w:t>
            </w:r>
          </w:p>
          <w:p w:rsidR="004504A2" w:rsidRPr="00D37F41" w:rsidRDefault="004504A2" w:rsidP="001E5A0B">
            <w:pPr>
              <w:spacing w:line="360" w:lineRule="auto"/>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обсуждение и оценку полученных         результатов         и</w:t>
            </w:r>
            <w:r w:rsidR="00066035" w:rsidRPr="00D37F41">
              <w:rPr>
                <w:rFonts w:ascii="Times New Roman" w:hAnsi="Times New Roman" w:cs="Times New Roman"/>
                <w:sz w:val="24"/>
                <w:szCs w:val="24"/>
                <w:lang w:val="ru-RU"/>
              </w:rPr>
              <w:t xml:space="preserve"> </w:t>
            </w:r>
            <w:r w:rsidRPr="00D37F41">
              <w:rPr>
                <w:rFonts w:ascii="Times New Roman" w:hAnsi="Times New Roman" w:cs="Times New Roman"/>
                <w:sz w:val="24"/>
                <w:szCs w:val="24"/>
                <w:lang w:val="ru-RU"/>
              </w:rPr>
              <w:t xml:space="preserve">применение их к новым </w:t>
            </w:r>
            <w:r w:rsidRPr="00D37F41">
              <w:rPr>
                <w:rFonts w:ascii="Times New Roman" w:hAnsi="Times New Roman" w:cs="Times New Roman"/>
                <w:sz w:val="24"/>
                <w:szCs w:val="24"/>
                <w:lang w:val="ru-RU"/>
              </w:rPr>
              <w:lastRenderedPageBreak/>
              <w:t>ситуациям;</w:t>
            </w:r>
          </w:p>
          <w:p w:rsidR="00066035" w:rsidRPr="00D37F41" w:rsidRDefault="00066035" w:rsidP="001E5A0B">
            <w:pPr>
              <w:spacing w:line="360" w:lineRule="auto"/>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умение</w:t>
            </w:r>
            <w:r w:rsidRPr="00D37F41">
              <w:rPr>
                <w:rFonts w:ascii="Times New Roman" w:hAnsi="Times New Roman" w:cs="Times New Roman"/>
                <w:sz w:val="24"/>
                <w:szCs w:val="24"/>
                <w:lang w:val="ru-RU"/>
              </w:rPr>
              <w:tab/>
              <w:t>делать</w:t>
            </w:r>
            <w:r w:rsidRPr="00D37F41">
              <w:rPr>
                <w:rFonts w:ascii="Times New Roman" w:hAnsi="Times New Roman" w:cs="Times New Roman"/>
                <w:sz w:val="24"/>
                <w:szCs w:val="24"/>
                <w:lang w:val="ru-RU"/>
              </w:rPr>
              <w:tab/>
              <w:t>выводы</w:t>
            </w:r>
            <w:r w:rsidRPr="00D37F41">
              <w:rPr>
                <w:rFonts w:ascii="Times New Roman" w:hAnsi="Times New Roman" w:cs="Times New Roman"/>
                <w:sz w:val="24"/>
                <w:szCs w:val="24"/>
                <w:lang w:val="ru-RU"/>
              </w:rPr>
              <w:tab/>
              <w:t>и заключения;</w:t>
            </w:r>
            <w:r w:rsidRPr="00D37F41">
              <w:rPr>
                <w:rFonts w:ascii="Times New Roman" w:hAnsi="Times New Roman" w:cs="Times New Roman"/>
                <w:sz w:val="24"/>
                <w:szCs w:val="24"/>
                <w:lang w:val="ru-RU"/>
              </w:rPr>
              <w:tab/>
            </w:r>
            <w:r w:rsidRPr="00D37F41">
              <w:rPr>
                <w:rFonts w:ascii="Times New Roman" w:hAnsi="Times New Roman" w:cs="Times New Roman"/>
                <w:sz w:val="24"/>
                <w:szCs w:val="24"/>
                <w:lang w:val="ru-RU"/>
              </w:rPr>
              <w:tab/>
              <w:t>умение</w:t>
            </w:r>
          </w:p>
          <w:p w:rsidR="00066035" w:rsidRPr="00D37F41" w:rsidRDefault="00066035" w:rsidP="001E5A0B">
            <w:pPr>
              <w:spacing w:line="360" w:lineRule="auto"/>
              <w:jc w:val="both"/>
              <w:rPr>
                <w:rFonts w:ascii="Times New Roman" w:hAnsi="Times New Roman" w:cs="Times New Roman"/>
                <w:sz w:val="24"/>
                <w:szCs w:val="24"/>
                <w:lang w:val="ru-RU"/>
              </w:rPr>
            </w:pPr>
            <w:r w:rsidRPr="00D37F41">
              <w:rPr>
                <w:rFonts w:ascii="Times New Roman" w:hAnsi="Times New Roman" w:cs="Times New Roman"/>
                <w:sz w:val="24"/>
                <w:szCs w:val="24"/>
              </w:rPr>
              <w:t>классифицировать.</w:t>
            </w:r>
          </w:p>
        </w:tc>
      </w:tr>
      <w:tr w:rsidR="004504A2" w:rsidRPr="00D37F41" w:rsidTr="00066035">
        <w:trPr>
          <w:gridAfter w:val="1"/>
          <w:wAfter w:w="61" w:type="dxa"/>
          <w:trHeight w:val="326"/>
        </w:trPr>
        <w:tc>
          <w:tcPr>
            <w:tcW w:w="5584" w:type="dxa"/>
            <w:tcBorders>
              <w:top w:val="single" w:sz="4" w:space="0" w:color="000000"/>
              <w:left w:val="single" w:sz="4" w:space="0" w:color="000000"/>
              <w:bottom w:val="nil"/>
              <w:right w:val="single" w:sz="4" w:space="0" w:color="000000"/>
            </w:tcBorders>
            <w:hideMark/>
          </w:tcPr>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Представление</w:t>
            </w:r>
            <w:r w:rsidRPr="00D37F41">
              <w:rPr>
                <w:rFonts w:ascii="Times New Roman" w:hAnsi="Times New Roman" w:cs="Times New Roman"/>
                <w:sz w:val="24"/>
                <w:szCs w:val="24"/>
              </w:rPr>
              <w:tab/>
              <w:t>(изложение)</w:t>
            </w:r>
            <w:r w:rsidRPr="00D37F41">
              <w:rPr>
                <w:rFonts w:ascii="Times New Roman" w:hAnsi="Times New Roman" w:cs="Times New Roman"/>
                <w:sz w:val="24"/>
                <w:szCs w:val="24"/>
              </w:rPr>
              <w:tab/>
              <w:t>результатов</w:t>
            </w:r>
          </w:p>
        </w:tc>
        <w:tc>
          <w:tcPr>
            <w:tcW w:w="4562" w:type="dxa"/>
            <w:tcBorders>
              <w:top w:val="single" w:sz="4" w:space="0" w:color="000000"/>
              <w:left w:val="single" w:sz="4" w:space="0" w:color="000000"/>
              <w:bottom w:val="nil"/>
              <w:right w:val="single" w:sz="4" w:space="0" w:color="000000"/>
            </w:tcBorders>
            <w:hideMark/>
          </w:tcPr>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Умение структурировать материал;</w:t>
            </w:r>
          </w:p>
        </w:tc>
      </w:tr>
      <w:tr w:rsidR="004504A2" w:rsidRPr="00D37F41" w:rsidTr="00066035">
        <w:trPr>
          <w:gridAfter w:val="1"/>
          <w:wAfter w:w="61" w:type="dxa"/>
          <w:trHeight w:val="321"/>
        </w:trPr>
        <w:tc>
          <w:tcPr>
            <w:tcW w:w="5584" w:type="dxa"/>
            <w:tcBorders>
              <w:top w:val="nil"/>
              <w:left w:val="single" w:sz="4" w:space="0" w:color="000000"/>
              <w:bottom w:val="nil"/>
              <w:right w:val="single" w:sz="4" w:space="0" w:color="000000"/>
            </w:tcBorders>
            <w:hideMark/>
          </w:tcPr>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исследования</w:t>
            </w:r>
            <w:r w:rsidRPr="00D37F41">
              <w:rPr>
                <w:rFonts w:ascii="Times New Roman" w:hAnsi="Times New Roman" w:cs="Times New Roman"/>
                <w:sz w:val="24"/>
                <w:szCs w:val="24"/>
              </w:rPr>
              <w:tab/>
              <w:t>или</w:t>
            </w:r>
            <w:r w:rsidRPr="00D37F41">
              <w:rPr>
                <w:rFonts w:ascii="Times New Roman" w:hAnsi="Times New Roman" w:cs="Times New Roman"/>
                <w:sz w:val="24"/>
                <w:szCs w:val="24"/>
              </w:rPr>
              <w:tab/>
              <w:t>продукта</w:t>
            </w:r>
            <w:r w:rsidRPr="00D37F41">
              <w:rPr>
                <w:rFonts w:ascii="Times New Roman" w:hAnsi="Times New Roman" w:cs="Times New Roman"/>
                <w:sz w:val="24"/>
                <w:szCs w:val="24"/>
              </w:rPr>
              <w:tab/>
              <w:t>проектных</w:t>
            </w:r>
          </w:p>
        </w:tc>
        <w:tc>
          <w:tcPr>
            <w:tcW w:w="4562" w:type="dxa"/>
            <w:tcBorders>
              <w:top w:val="nil"/>
              <w:left w:val="single" w:sz="4" w:space="0" w:color="000000"/>
              <w:bottom w:val="nil"/>
              <w:right w:val="single" w:sz="4" w:space="0" w:color="000000"/>
            </w:tcBorders>
            <w:hideMark/>
          </w:tcPr>
          <w:p w:rsidR="004504A2" w:rsidRPr="00D37F41" w:rsidRDefault="004504A2" w:rsidP="001E5A0B">
            <w:pPr>
              <w:spacing w:line="360" w:lineRule="auto"/>
              <w:jc w:val="both"/>
              <w:rPr>
                <w:rFonts w:ascii="Times New Roman" w:hAnsi="Times New Roman" w:cs="Times New Roman"/>
                <w:sz w:val="24"/>
                <w:szCs w:val="24"/>
                <w:lang w:val="ru-RU"/>
              </w:rPr>
            </w:pPr>
            <w:r w:rsidRPr="00D37F41">
              <w:rPr>
                <w:rFonts w:ascii="Times New Roman" w:hAnsi="Times New Roman" w:cs="Times New Roman"/>
                <w:sz w:val="24"/>
                <w:szCs w:val="24"/>
              </w:rPr>
              <w:t>обсуждение,</w:t>
            </w:r>
            <w:r w:rsidRPr="00D37F41">
              <w:rPr>
                <w:rFonts w:ascii="Times New Roman" w:hAnsi="Times New Roman" w:cs="Times New Roman"/>
                <w:sz w:val="24"/>
                <w:szCs w:val="24"/>
              </w:rPr>
              <w:tab/>
              <w:t>объяснение,</w:t>
            </w:r>
            <w:r w:rsidR="00066035" w:rsidRPr="00D37F41">
              <w:rPr>
                <w:rFonts w:ascii="Times New Roman" w:hAnsi="Times New Roman" w:cs="Times New Roman"/>
                <w:sz w:val="24"/>
                <w:szCs w:val="24"/>
                <w:lang w:val="ru-RU"/>
              </w:rPr>
              <w:t xml:space="preserve"> </w:t>
            </w:r>
          </w:p>
        </w:tc>
      </w:tr>
      <w:tr w:rsidR="004504A2" w:rsidRPr="00D37F41" w:rsidTr="00066035">
        <w:trPr>
          <w:gridAfter w:val="1"/>
          <w:wAfter w:w="61" w:type="dxa"/>
          <w:trHeight w:val="321"/>
        </w:trPr>
        <w:tc>
          <w:tcPr>
            <w:tcW w:w="5584" w:type="dxa"/>
            <w:tcBorders>
              <w:top w:val="nil"/>
              <w:left w:val="single" w:sz="4" w:space="0" w:color="000000"/>
              <w:bottom w:val="nil"/>
              <w:right w:val="single" w:sz="4" w:space="0" w:color="000000"/>
            </w:tcBorders>
            <w:hideMark/>
          </w:tcPr>
          <w:p w:rsidR="004504A2" w:rsidRPr="00D37F41" w:rsidRDefault="004504A2" w:rsidP="001E5A0B">
            <w:pPr>
              <w:spacing w:line="360" w:lineRule="auto"/>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работ, его организация с целью соотнесения</w:t>
            </w:r>
          </w:p>
        </w:tc>
        <w:tc>
          <w:tcPr>
            <w:tcW w:w="4562" w:type="dxa"/>
            <w:tcBorders>
              <w:top w:val="nil"/>
              <w:left w:val="single" w:sz="4" w:space="0" w:color="000000"/>
              <w:bottom w:val="nil"/>
              <w:right w:val="single" w:sz="4" w:space="0" w:color="000000"/>
            </w:tcBorders>
            <w:hideMark/>
          </w:tcPr>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доказательство, защиту результатов,</w:t>
            </w:r>
          </w:p>
        </w:tc>
      </w:tr>
      <w:tr w:rsidR="004504A2" w:rsidRPr="00D37F41" w:rsidTr="00066035">
        <w:trPr>
          <w:gridAfter w:val="1"/>
          <w:wAfter w:w="61" w:type="dxa"/>
          <w:trHeight w:val="321"/>
        </w:trPr>
        <w:tc>
          <w:tcPr>
            <w:tcW w:w="5584" w:type="dxa"/>
            <w:tcBorders>
              <w:top w:val="nil"/>
              <w:left w:val="single" w:sz="4" w:space="0" w:color="000000"/>
              <w:bottom w:val="nil"/>
              <w:right w:val="single" w:sz="4" w:space="0" w:color="000000"/>
            </w:tcBorders>
            <w:hideMark/>
          </w:tcPr>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w:t>
            </w:r>
            <w:r w:rsidRPr="00D37F41">
              <w:rPr>
                <w:rFonts w:ascii="Times New Roman" w:hAnsi="Times New Roman" w:cs="Times New Roman"/>
                <w:sz w:val="24"/>
                <w:szCs w:val="24"/>
              </w:rPr>
              <w:tab/>
              <w:t>гипотезой,</w:t>
            </w:r>
            <w:r w:rsidRPr="00D37F41">
              <w:rPr>
                <w:rFonts w:ascii="Times New Roman" w:hAnsi="Times New Roman" w:cs="Times New Roman"/>
                <w:sz w:val="24"/>
                <w:szCs w:val="24"/>
              </w:rPr>
              <w:tab/>
              <w:t>оформление</w:t>
            </w:r>
            <w:r w:rsidRPr="00D37F41">
              <w:rPr>
                <w:rFonts w:ascii="Times New Roman" w:hAnsi="Times New Roman" w:cs="Times New Roman"/>
                <w:sz w:val="24"/>
                <w:szCs w:val="24"/>
              </w:rPr>
              <w:tab/>
              <w:t>результатов</w:t>
            </w:r>
          </w:p>
        </w:tc>
        <w:tc>
          <w:tcPr>
            <w:tcW w:w="4562" w:type="dxa"/>
            <w:tcBorders>
              <w:top w:val="nil"/>
              <w:left w:val="single" w:sz="4" w:space="0" w:color="000000"/>
              <w:bottom w:val="nil"/>
              <w:right w:val="single" w:sz="4" w:space="0" w:color="000000"/>
            </w:tcBorders>
            <w:hideMark/>
          </w:tcPr>
          <w:p w:rsidR="004504A2" w:rsidRPr="00D37F41" w:rsidRDefault="004504A2" w:rsidP="001E5A0B">
            <w:pPr>
              <w:spacing w:line="360" w:lineRule="auto"/>
              <w:jc w:val="both"/>
              <w:rPr>
                <w:rFonts w:ascii="Times New Roman" w:hAnsi="Times New Roman" w:cs="Times New Roman"/>
                <w:sz w:val="24"/>
                <w:szCs w:val="24"/>
                <w:lang w:val="ru-RU"/>
              </w:rPr>
            </w:pPr>
            <w:r w:rsidRPr="00D37F41">
              <w:rPr>
                <w:rFonts w:ascii="Times New Roman" w:hAnsi="Times New Roman" w:cs="Times New Roman"/>
                <w:sz w:val="24"/>
                <w:szCs w:val="24"/>
              </w:rPr>
              <w:t>подготовку,</w:t>
            </w:r>
            <w:r w:rsidRPr="00D37F41">
              <w:rPr>
                <w:rFonts w:ascii="Times New Roman" w:hAnsi="Times New Roman" w:cs="Times New Roman"/>
                <w:sz w:val="24"/>
                <w:szCs w:val="24"/>
              </w:rPr>
              <w:tab/>
              <w:t>планирование</w:t>
            </w:r>
            <w:r w:rsidR="00066035" w:rsidRPr="00D37F41">
              <w:rPr>
                <w:rFonts w:ascii="Times New Roman" w:hAnsi="Times New Roman" w:cs="Times New Roman"/>
                <w:sz w:val="24"/>
                <w:szCs w:val="24"/>
                <w:lang w:val="ru-RU"/>
              </w:rPr>
              <w:t xml:space="preserve"> </w:t>
            </w:r>
          </w:p>
        </w:tc>
      </w:tr>
      <w:tr w:rsidR="004504A2" w:rsidRPr="00D37F41" w:rsidTr="00066035">
        <w:trPr>
          <w:gridAfter w:val="1"/>
          <w:wAfter w:w="61" w:type="dxa"/>
          <w:trHeight w:val="321"/>
        </w:trPr>
        <w:tc>
          <w:tcPr>
            <w:tcW w:w="5584" w:type="dxa"/>
            <w:tcBorders>
              <w:top w:val="nil"/>
              <w:left w:val="single" w:sz="4" w:space="0" w:color="000000"/>
              <w:bottom w:val="nil"/>
              <w:right w:val="single" w:sz="4" w:space="0" w:color="000000"/>
            </w:tcBorders>
            <w:hideMark/>
          </w:tcPr>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деятельности</w:t>
            </w:r>
            <w:r w:rsidRPr="00D37F41">
              <w:rPr>
                <w:rFonts w:ascii="Times New Roman" w:hAnsi="Times New Roman" w:cs="Times New Roman"/>
                <w:sz w:val="24"/>
                <w:szCs w:val="24"/>
              </w:rPr>
              <w:tab/>
              <w:t>как</w:t>
            </w:r>
            <w:r w:rsidRPr="00D37F41">
              <w:rPr>
                <w:rFonts w:ascii="Times New Roman" w:hAnsi="Times New Roman" w:cs="Times New Roman"/>
                <w:sz w:val="24"/>
                <w:szCs w:val="24"/>
              </w:rPr>
              <w:tab/>
              <w:t>конечного</w:t>
            </w:r>
            <w:r w:rsidRPr="00D37F41">
              <w:rPr>
                <w:rFonts w:ascii="Times New Roman" w:hAnsi="Times New Roman" w:cs="Times New Roman"/>
                <w:sz w:val="24"/>
                <w:szCs w:val="24"/>
              </w:rPr>
              <w:tab/>
              <w:t>продукта,</w:t>
            </w:r>
          </w:p>
        </w:tc>
        <w:tc>
          <w:tcPr>
            <w:tcW w:w="4562" w:type="dxa"/>
            <w:tcBorders>
              <w:top w:val="nil"/>
              <w:left w:val="single" w:sz="4" w:space="0" w:color="000000"/>
              <w:bottom w:val="nil"/>
              <w:right w:val="single" w:sz="4" w:space="0" w:color="000000"/>
            </w:tcBorders>
            <w:hideMark/>
          </w:tcPr>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сообщения</w:t>
            </w:r>
            <w:r w:rsidRPr="00D37F41">
              <w:rPr>
                <w:rFonts w:ascii="Times New Roman" w:hAnsi="Times New Roman" w:cs="Times New Roman"/>
                <w:sz w:val="24"/>
                <w:szCs w:val="24"/>
              </w:rPr>
              <w:tab/>
              <w:t>о</w:t>
            </w:r>
            <w:r w:rsidRPr="00D37F41">
              <w:rPr>
                <w:rFonts w:ascii="Times New Roman" w:hAnsi="Times New Roman" w:cs="Times New Roman"/>
                <w:sz w:val="24"/>
                <w:szCs w:val="24"/>
              </w:rPr>
              <w:tab/>
              <w:t>проведении</w:t>
            </w:r>
          </w:p>
        </w:tc>
      </w:tr>
      <w:tr w:rsidR="004504A2" w:rsidRPr="00D37F41" w:rsidTr="00066035">
        <w:trPr>
          <w:gridAfter w:val="1"/>
          <w:wAfter w:w="61" w:type="dxa"/>
          <w:trHeight w:val="321"/>
        </w:trPr>
        <w:tc>
          <w:tcPr>
            <w:tcW w:w="5584" w:type="dxa"/>
            <w:tcBorders>
              <w:top w:val="nil"/>
              <w:left w:val="single" w:sz="4" w:space="0" w:color="000000"/>
              <w:bottom w:val="nil"/>
              <w:right w:val="single" w:sz="4" w:space="0" w:color="000000"/>
            </w:tcBorders>
            <w:hideMark/>
          </w:tcPr>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формулирование нового знания включают.</w:t>
            </w:r>
          </w:p>
        </w:tc>
        <w:tc>
          <w:tcPr>
            <w:tcW w:w="4562" w:type="dxa"/>
            <w:tcBorders>
              <w:top w:val="nil"/>
              <w:left w:val="single" w:sz="4" w:space="0" w:color="000000"/>
              <w:bottom w:val="nil"/>
              <w:right w:val="single" w:sz="4" w:space="0" w:color="000000"/>
            </w:tcBorders>
            <w:hideMark/>
          </w:tcPr>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исследования,</w:t>
            </w:r>
            <w:r w:rsidRPr="00D37F41">
              <w:rPr>
                <w:rFonts w:ascii="Times New Roman" w:hAnsi="Times New Roman" w:cs="Times New Roman"/>
                <w:sz w:val="24"/>
                <w:szCs w:val="24"/>
              </w:rPr>
              <w:tab/>
              <w:t>его</w:t>
            </w:r>
            <w:r w:rsidRPr="00D37F41">
              <w:rPr>
                <w:rFonts w:ascii="Times New Roman" w:hAnsi="Times New Roman" w:cs="Times New Roman"/>
                <w:sz w:val="24"/>
                <w:szCs w:val="24"/>
              </w:rPr>
              <w:tab/>
              <w:t>результатах</w:t>
            </w:r>
            <w:r w:rsidRPr="00D37F41">
              <w:rPr>
                <w:rFonts w:ascii="Times New Roman" w:hAnsi="Times New Roman" w:cs="Times New Roman"/>
                <w:sz w:val="24"/>
                <w:szCs w:val="24"/>
              </w:rPr>
              <w:tab/>
              <w:t>и</w:t>
            </w:r>
          </w:p>
        </w:tc>
      </w:tr>
      <w:tr w:rsidR="004504A2" w:rsidRPr="00D37F41" w:rsidTr="00066035">
        <w:trPr>
          <w:gridAfter w:val="1"/>
          <w:wAfter w:w="61" w:type="dxa"/>
          <w:trHeight w:val="321"/>
        </w:trPr>
        <w:tc>
          <w:tcPr>
            <w:tcW w:w="5584" w:type="dxa"/>
            <w:tcBorders>
              <w:top w:val="nil"/>
              <w:left w:val="single" w:sz="4" w:space="0" w:color="000000"/>
              <w:bottom w:val="nil"/>
              <w:right w:val="single" w:sz="4" w:space="0" w:color="000000"/>
            </w:tcBorders>
          </w:tcPr>
          <w:p w:rsidR="004504A2" w:rsidRPr="00D37F41" w:rsidRDefault="004504A2" w:rsidP="001E5A0B">
            <w:pPr>
              <w:spacing w:line="360" w:lineRule="auto"/>
              <w:jc w:val="both"/>
              <w:rPr>
                <w:rFonts w:ascii="Times New Roman" w:hAnsi="Times New Roman" w:cs="Times New Roman"/>
                <w:sz w:val="24"/>
                <w:szCs w:val="24"/>
              </w:rPr>
            </w:pPr>
          </w:p>
        </w:tc>
        <w:tc>
          <w:tcPr>
            <w:tcW w:w="4562" w:type="dxa"/>
            <w:tcBorders>
              <w:top w:val="nil"/>
              <w:left w:val="single" w:sz="4" w:space="0" w:color="000000"/>
              <w:bottom w:val="nil"/>
              <w:right w:val="single" w:sz="4" w:space="0" w:color="000000"/>
            </w:tcBorders>
            <w:hideMark/>
          </w:tcPr>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защите;</w:t>
            </w:r>
            <w:r w:rsidRPr="00D37F41">
              <w:rPr>
                <w:rFonts w:ascii="Times New Roman" w:hAnsi="Times New Roman" w:cs="Times New Roman"/>
                <w:sz w:val="24"/>
                <w:szCs w:val="24"/>
              </w:rPr>
              <w:tab/>
              <w:t>оценку</w:t>
            </w:r>
            <w:r w:rsidRPr="00D37F41">
              <w:rPr>
                <w:rFonts w:ascii="Times New Roman" w:hAnsi="Times New Roman" w:cs="Times New Roman"/>
                <w:sz w:val="24"/>
                <w:szCs w:val="24"/>
              </w:rPr>
              <w:tab/>
              <w:t>полученных</w:t>
            </w:r>
          </w:p>
        </w:tc>
      </w:tr>
      <w:tr w:rsidR="004504A2" w:rsidRPr="00D37F41" w:rsidTr="00066035">
        <w:trPr>
          <w:gridAfter w:val="1"/>
          <w:wAfter w:w="61" w:type="dxa"/>
          <w:trHeight w:val="321"/>
        </w:trPr>
        <w:tc>
          <w:tcPr>
            <w:tcW w:w="5584" w:type="dxa"/>
            <w:tcBorders>
              <w:top w:val="nil"/>
              <w:left w:val="single" w:sz="4" w:space="0" w:color="000000"/>
              <w:bottom w:val="nil"/>
              <w:right w:val="single" w:sz="4" w:space="0" w:color="000000"/>
            </w:tcBorders>
          </w:tcPr>
          <w:p w:rsidR="004504A2" w:rsidRPr="00D37F41" w:rsidRDefault="004504A2" w:rsidP="001E5A0B">
            <w:pPr>
              <w:spacing w:line="360" w:lineRule="auto"/>
              <w:jc w:val="both"/>
              <w:rPr>
                <w:rFonts w:ascii="Times New Roman" w:hAnsi="Times New Roman" w:cs="Times New Roman"/>
                <w:sz w:val="24"/>
                <w:szCs w:val="24"/>
              </w:rPr>
            </w:pPr>
          </w:p>
        </w:tc>
        <w:tc>
          <w:tcPr>
            <w:tcW w:w="4562" w:type="dxa"/>
            <w:tcBorders>
              <w:top w:val="nil"/>
              <w:left w:val="single" w:sz="4" w:space="0" w:color="000000"/>
              <w:bottom w:val="nil"/>
              <w:right w:val="single" w:sz="4" w:space="0" w:color="000000"/>
            </w:tcBorders>
            <w:hideMark/>
          </w:tcPr>
          <w:p w:rsidR="004504A2" w:rsidRPr="00D37F41" w:rsidRDefault="004504A2" w:rsidP="001E5A0B">
            <w:pPr>
              <w:spacing w:line="360" w:lineRule="auto"/>
              <w:jc w:val="both"/>
              <w:rPr>
                <w:rFonts w:ascii="Times New Roman" w:hAnsi="Times New Roman" w:cs="Times New Roman"/>
                <w:sz w:val="24"/>
                <w:szCs w:val="24"/>
                <w:lang w:val="ru-RU"/>
              </w:rPr>
            </w:pPr>
            <w:r w:rsidRPr="00D37F41">
              <w:rPr>
                <w:rFonts w:ascii="Times New Roman" w:hAnsi="Times New Roman" w:cs="Times New Roman"/>
                <w:sz w:val="24"/>
                <w:szCs w:val="24"/>
                <w:lang w:val="ru-RU"/>
              </w:rPr>
              <w:t>результатов</w:t>
            </w:r>
            <w:r w:rsidRPr="00D37F41">
              <w:rPr>
                <w:rFonts w:ascii="Times New Roman" w:hAnsi="Times New Roman" w:cs="Times New Roman"/>
                <w:sz w:val="24"/>
                <w:szCs w:val="24"/>
                <w:lang w:val="ru-RU"/>
              </w:rPr>
              <w:tab/>
              <w:t>и</w:t>
            </w:r>
            <w:r w:rsidRPr="00D37F41">
              <w:rPr>
                <w:rFonts w:ascii="Times New Roman" w:hAnsi="Times New Roman" w:cs="Times New Roman"/>
                <w:sz w:val="24"/>
                <w:szCs w:val="24"/>
                <w:lang w:val="ru-RU"/>
              </w:rPr>
              <w:tab/>
              <w:t>их</w:t>
            </w:r>
            <w:r w:rsidRPr="00D37F41">
              <w:rPr>
                <w:rFonts w:ascii="Times New Roman" w:hAnsi="Times New Roman" w:cs="Times New Roman"/>
                <w:sz w:val="24"/>
                <w:szCs w:val="24"/>
                <w:lang w:val="ru-RU"/>
              </w:rPr>
              <w:tab/>
              <w:t>применение</w:t>
            </w:r>
            <w:r w:rsidRPr="00D37F41">
              <w:rPr>
                <w:rFonts w:ascii="Times New Roman" w:hAnsi="Times New Roman" w:cs="Times New Roman"/>
                <w:sz w:val="24"/>
                <w:szCs w:val="24"/>
                <w:lang w:val="ru-RU"/>
              </w:rPr>
              <w:tab/>
              <w:t>к</w:t>
            </w:r>
          </w:p>
        </w:tc>
      </w:tr>
      <w:tr w:rsidR="004504A2" w:rsidRPr="00D37F41" w:rsidTr="00066035">
        <w:trPr>
          <w:gridAfter w:val="1"/>
          <w:wAfter w:w="61" w:type="dxa"/>
          <w:trHeight w:val="316"/>
        </w:trPr>
        <w:tc>
          <w:tcPr>
            <w:tcW w:w="5584" w:type="dxa"/>
            <w:tcBorders>
              <w:top w:val="nil"/>
              <w:left w:val="single" w:sz="4" w:space="0" w:color="000000"/>
              <w:bottom w:val="single" w:sz="4" w:space="0" w:color="000000"/>
              <w:right w:val="single" w:sz="4" w:space="0" w:color="000000"/>
            </w:tcBorders>
          </w:tcPr>
          <w:p w:rsidR="004504A2" w:rsidRPr="00D37F41" w:rsidRDefault="004504A2" w:rsidP="001E5A0B">
            <w:pPr>
              <w:spacing w:line="360" w:lineRule="auto"/>
              <w:jc w:val="both"/>
              <w:rPr>
                <w:rFonts w:ascii="Times New Roman" w:hAnsi="Times New Roman" w:cs="Times New Roman"/>
                <w:sz w:val="24"/>
                <w:szCs w:val="24"/>
                <w:lang w:val="ru-RU"/>
              </w:rPr>
            </w:pPr>
          </w:p>
        </w:tc>
        <w:tc>
          <w:tcPr>
            <w:tcW w:w="4562" w:type="dxa"/>
            <w:tcBorders>
              <w:top w:val="nil"/>
              <w:left w:val="single" w:sz="4" w:space="0" w:color="000000"/>
              <w:bottom w:val="single" w:sz="4" w:space="0" w:color="000000"/>
              <w:right w:val="single" w:sz="4" w:space="0" w:color="000000"/>
            </w:tcBorders>
            <w:hideMark/>
          </w:tcPr>
          <w:p w:rsidR="004504A2" w:rsidRPr="00D37F41" w:rsidRDefault="00066035" w:rsidP="001E5A0B">
            <w:pPr>
              <w:spacing w:line="360" w:lineRule="auto"/>
              <w:jc w:val="both"/>
              <w:rPr>
                <w:rFonts w:ascii="Times New Roman" w:hAnsi="Times New Roman" w:cs="Times New Roman"/>
                <w:sz w:val="24"/>
                <w:szCs w:val="24"/>
                <w:lang w:val="ru-RU"/>
              </w:rPr>
            </w:pPr>
            <w:r w:rsidRPr="00D37F41">
              <w:rPr>
                <w:rFonts w:ascii="Times New Roman" w:hAnsi="Times New Roman" w:cs="Times New Roman"/>
                <w:sz w:val="24"/>
                <w:szCs w:val="24"/>
              </w:rPr>
              <w:t>новым ситуациям</w:t>
            </w:r>
          </w:p>
        </w:tc>
      </w:tr>
    </w:tbl>
    <w:p w:rsidR="004504A2" w:rsidRPr="00D37F41" w:rsidRDefault="004504A2" w:rsidP="001E5A0B">
      <w:pPr>
        <w:spacing w:line="360" w:lineRule="auto"/>
        <w:jc w:val="both"/>
        <w:rPr>
          <w:rFonts w:ascii="Times New Roman" w:hAnsi="Times New Roman" w:cs="Times New Roman"/>
          <w:sz w:val="24"/>
          <w:szCs w:val="24"/>
        </w:rPr>
      </w:pPr>
    </w:p>
    <w:p w:rsidR="004504A2" w:rsidRPr="00D37F41" w:rsidRDefault="004504A2" w:rsidP="001E5A0B">
      <w:pPr>
        <w:spacing w:line="360" w:lineRule="auto"/>
        <w:ind w:left="-850" w:hanging="1"/>
        <w:jc w:val="both"/>
        <w:rPr>
          <w:rFonts w:ascii="Times New Roman" w:hAnsi="Times New Roman" w:cs="Times New Roman"/>
          <w:sz w:val="24"/>
          <w:szCs w:val="24"/>
        </w:rPr>
      </w:pPr>
      <w:r w:rsidRPr="00D37F41">
        <w:rPr>
          <w:rFonts w:ascii="Times New Roman" w:hAnsi="Times New Roman" w:cs="Times New Roman"/>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w:t>
      </w:r>
      <w:r w:rsidR="00E265E4" w:rsidRPr="00D37F41">
        <w:rPr>
          <w:rFonts w:ascii="Times New Roman" w:hAnsi="Times New Roman" w:cs="Times New Roman"/>
          <w:sz w:val="24"/>
          <w:szCs w:val="24"/>
        </w:rPr>
        <w:t xml:space="preserve"> </w:t>
      </w:r>
      <w:r w:rsidRPr="00D37F41">
        <w:rPr>
          <w:rFonts w:ascii="Times New Roman" w:hAnsi="Times New Roman" w:cs="Times New Roman"/>
          <w:sz w:val="24"/>
          <w:szCs w:val="24"/>
        </w:rPr>
        <w:t>- исследовательская деятельность может приобретать разные формы.</w:t>
      </w:r>
    </w:p>
    <w:p w:rsidR="004504A2" w:rsidRPr="00D37F41" w:rsidRDefault="004504A2" w:rsidP="001E5A0B">
      <w:pPr>
        <w:spacing w:line="360" w:lineRule="auto"/>
        <w:ind w:left="-850" w:hanging="1"/>
        <w:jc w:val="both"/>
        <w:rPr>
          <w:rFonts w:ascii="Times New Roman" w:hAnsi="Times New Roman" w:cs="Times New Roman"/>
          <w:b/>
          <w:sz w:val="24"/>
          <w:szCs w:val="24"/>
        </w:rPr>
      </w:pPr>
      <w:r w:rsidRPr="00D37F41">
        <w:rPr>
          <w:rFonts w:ascii="Times New Roman" w:hAnsi="Times New Roman" w:cs="Times New Roman"/>
          <w:b/>
          <w:sz w:val="24"/>
          <w:szCs w:val="24"/>
        </w:rPr>
        <w:t>Условия и средства формирования универсальных учебных действий Учебное сотрудничество</w:t>
      </w:r>
      <w:r w:rsidR="00066035" w:rsidRPr="00D37F41">
        <w:rPr>
          <w:rFonts w:ascii="Times New Roman" w:hAnsi="Times New Roman" w:cs="Times New Roman"/>
          <w:b/>
          <w:sz w:val="24"/>
          <w:szCs w:val="24"/>
        </w:rPr>
        <w:t>.</w:t>
      </w:r>
    </w:p>
    <w:p w:rsidR="004504A2" w:rsidRPr="00D37F41" w:rsidRDefault="004504A2" w:rsidP="001E5A0B">
      <w:pPr>
        <w:spacing w:line="360" w:lineRule="auto"/>
        <w:ind w:left="-850" w:hanging="1"/>
        <w:jc w:val="both"/>
        <w:rPr>
          <w:rFonts w:ascii="Times New Roman" w:hAnsi="Times New Roman" w:cs="Times New Roman"/>
          <w:sz w:val="24"/>
          <w:szCs w:val="24"/>
        </w:rPr>
      </w:pPr>
      <w:r w:rsidRPr="00D37F41">
        <w:rPr>
          <w:rFonts w:ascii="Times New Roman" w:hAnsi="Times New Roman" w:cs="Times New Roman"/>
          <w:sz w:val="24"/>
          <w:szCs w:val="24"/>
        </w:rPr>
        <w:t>На ступени среднего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w:t>
      </w:r>
    </w:p>
    <w:p w:rsidR="004504A2" w:rsidRPr="00D37F41" w:rsidRDefault="004504A2" w:rsidP="001E5A0B">
      <w:pPr>
        <w:spacing w:line="360" w:lineRule="auto"/>
        <w:ind w:left="-850" w:hanging="1"/>
        <w:jc w:val="both"/>
        <w:rPr>
          <w:rFonts w:ascii="Times New Roman" w:hAnsi="Times New Roman" w:cs="Times New Roman"/>
          <w:sz w:val="24"/>
          <w:szCs w:val="24"/>
        </w:rPr>
      </w:pPr>
      <w:r w:rsidRPr="00D37F41">
        <w:rPr>
          <w:rFonts w:ascii="Times New Roman" w:hAnsi="Times New Roman" w:cs="Times New Roman"/>
          <w:sz w:val="24"/>
          <w:szCs w:val="24"/>
        </w:rPr>
        <w:t>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E265E4" w:rsidRPr="00D37F41" w:rsidRDefault="004504A2" w:rsidP="001E5A0B">
      <w:pPr>
        <w:numPr>
          <w:ilvl w:val="0"/>
          <w:numId w:val="90"/>
        </w:numPr>
        <w:spacing w:line="360" w:lineRule="auto"/>
        <w:ind w:left="0" w:firstLine="567"/>
        <w:jc w:val="both"/>
        <w:rPr>
          <w:rFonts w:ascii="Times New Roman" w:hAnsi="Times New Roman" w:cs="Times New Roman"/>
          <w:sz w:val="24"/>
          <w:szCs w:val="24"/>
        </w:rPr>
      </w:pPr>
      <w:r w:rsidRPr="00D37F41">
        <w:rPr>
          <w:rFonts w:ascii="Times New Roman" w:hAnsi="Times New Roman" w:cs="Times New Roman"/>
          <w:sz w:val="24"/>
          <w:szCs w:val="24"/>
        </w:rPr>
        <w:lastRenderedPageBreak/>
        <w:t>распределение начальных действий и операций, заданное предметным условием совместной работы;</w:t>
      </w:r>
    </w:p>
    <w:p w:rsidR="004504A2" w:rsidRPr="00D37F41" w:rsidRDefault="004504A2" w:rsidP="001E5A0B">
      <w:pPr>
        <w:numPr>
          <w:ilvl w:val="0"/>
          <w:numId w:val="90"/>
        </w:numPr>
        <w:spacing w:line="360" w:lineRule="auto"/>
        <w:ind w:left="0" w:firstLine="567"/>
        <w:jc w:val="both"/>
        <w:rPr>
          <w:rFonts w:ascii="Times New Roman" w:hAnsi="Times New Roman" w:cs="Times New Roman"/>
          <w:sz w:val="24"/>
          <w:szCs w:val="24"/>
        </w:rPr>
      </w:pPr>
      <w:r w:rsidRPr="00D37F41">
        <w:rPr>
          <w:rFonts w:ascii="Times New Roman" w:hAnsi="Times New Roman" w:cs="Times New Roman"/>
          <w:sz w:val="24"/>
          <w:szCs w:val="24"/>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4504A2" w:rsidRPr="00D37F41" w:rsidRDefault="004504A2" w:rsidP="001E5A0B">
      <w:pPr>
        <w:numPr>
          <w:ilvl w:val="0"/>
          <w:numId w:val="90"/>
        </w:numPr>
        <w:spacing w:line="360" w:lineRule="auto"/>
        <w:ind w:left="0" w:firstLine="567"/>
        <w:jc w:val="both"/>
        <w:rPr>
          <w:rFonts w:ascii="Times New Roman" w:hAnsi="Times New Roman" w:cs="Times New Roman"/>
          <w:sz w:val="24"/>
          <w:szCs w:val="24"/>
        </w:rPr>
      </w:pPr>
      <w:r w:rsidRPr="00D37F41">
        <w:rPr>
          <w:rFonts w:ascii="Times New Roman" w:hAnsi="Times New Roman" w:cs="Times New Roman"/>
          <w:sz w:val="24"/>
          <w:szCs w:val="24"/>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4504A2" w:rsidRPr="00D37F41" w:rsidRDefault="004504A2" w:rsidP="001E5A0B">
      <w:pPr>
        <w:numPr>
          <w:ilvl w:val="0"/>
          <w:numId w:val="90"/>
        </w:numPr>
        <w:spacing w:line="360" w:lineRule="auto"/>
        <w:ind w:left="0" w:firstLine="567"/>
        <w:jc w:val="both"/>
        <w:rPr>
          <w:rFonts w:ascii="Times New Roman" w:hAnsi="Times New Roman" w:cs="Times New Roman"/>
          <w:sz w:val="24"/>
          <w:szCs w:val="24"/>
        </w:rPr>
      </w:pPr>
      <w:r w:rsidRPr="00D37F41">
        <w:rPr>
          <w:rFonts w:ascii="Times New Roman" w:hAnsi="Times New Roman" w:cs="Times New Roman"/>
          <w:sz w:val="24"/>
          <w:szCs w:val="24"/>
        </w:rPr>
        <w:t>коммуникацию (общение), обеспечивающую реализацию процессов распределения, обмена и взаимопонимания;</w:t>
      </w:r>
    </w:p>
    <w:p w:rsidR="004504A2" w:rsidRPr="00D37F41" w:rsidRDefault="004504A2" w:rsidP="001E5A0B">
      <w:pPr>
        <w:numPr>
          <w:ilvl w:val="0"/>
          <w:numId w:val="90"/>
        </w:numPr>
        <w:spacing w:line="360" w:lineRule="auto"/>
        <w:ind w:left="0" w:firstLine="567"/>
        <w:jc w:val="both"/>
        <w:rPr>
          <w:rFonts w:ascii="Times New Roman" w:hAnsi="Times New Roman" w:cs="Times New Roman"/>
          <w:sz w:val="24"/>
          <w:szCs w:val="24"/>
        </w:rPr>
      </w:pPr>
      <w:r w:rsidRPr="00D37F41">
        <w:rPr>
          <w:rFonts w:ascii="Times New Roman" w:hAnsi="Times New Roman" w:cs="Times New Roman"/>
          <w:sz w:val="24"/>
          <w:szCs w:val="24"/>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4504A2" w:rsidRPr="00D37F41" w:rsidRDefault="004504A2" w:rsidP="001E5A0B">
      <w:pPr>
        <w:numPr>
          <w:ilvl w:val="0"/>
          <w:numId w:val="90"/>
        </w:numPr>
        <w:spacing w:line="360" w:lineRule="auto"/>
        <w:ind w:left="0" w:firstLine="567"/>
        <w:jc w:val="both"/>
        <w:rPr>
          <w:rFonts w:ascii="Times New Roman" w:hAnsi="Times New Roman" w:cs="Times New Roman"/>
          <w:sz w:val="24"/>
          <w:szCs w:val="24"/>
        </w:rPr>
      </w:pPr>
      <w:r w:rsidRPr="00D37F41">
        <w:rPr>
          <w:rFonts w:ascii="Times New Roman" w:hAnsi="Times New Roman" w:cs="Times New Roman"/>
          <w:sz w:val="24"/>
          <w:szCs w:val="24"/>
        </w:rPr>
        <w:t>рефлексию, обеспечивающую преодоление ограничений собственного действия относительно общей схемы деятельности.</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w:t>
      </w:r>
    </w:p>
    <w:p w:rsidR="004504A2" w:rsidRPr="00D37F41" w:rsidRDefault="004504A2"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Дискуссия</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 В начальной школе на протяжении более чем 3 лет совместные действия обучающихся строятся преимущественно через устные формы учебных диалогов с одноклассниками и учителем.</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Выделяются следующие функции письменной дискуссии:</w:t>
      </w:r>
    </w:p>
    <w:p w:rsidR="004504A2" w:rsidRPr="00D37F41" w:rsidRDefault="004504A2" w:rsidP="001E5A0B">
      <w:pPr>
        <w:numPr>
          <w:ilvl w:val="0"/>
          <w:numId w:val="9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4504A2" w:rsidRPr="00D37F41" w:rsidRDefault="004504A2" w:rsidP="001E5A0B">
      <w:pPr>
        <w:numPr>
          <w:ilvl w:val="0"/>
          <w:numId w:val="9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усиление письменного оформления мысли за счёт развития речи, умения формулировать своё мнение так, чтобы быть понятым другими;</w:t>
      </w:r>
    </w:p>
    <w:p w:rsidR="004504A2" w:rsidRPr="00D37F41" w:rsidRDefault="004504A2" w:rsidP="001E5A0B">
      <w:pPr>
        <w:numPr>
          <w:ilvl w:val="0"/>
          <w:numId w:val="9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4504A2" w:rsidRPr="00D37F41" w:rsidRDefault="004504A2" w:rsidP="001E5A0B">
      <w:pPr>
        <w:numPr>
          <w:ilvl w:val="0"/>
          <w:numId w:val="9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4504A2" w:rsidRPr="00D37F41" w:rsidRDefault="004504A2"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Тренинги</w:t>
      </w:r>
    </w:p>
    <w:p w:rsidR="004504A2" w:rsidRPr="00D37F41" w:rsidRDefault="004504A2" w:rsidP="001E5A0B">
      <w:pPr>
        <w:numPr>
          <w:ilvl w:val="0"/>
          <w:numId w:val="9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тренингов для подростков. Программы тренингов позволяют ставить и достигать следующих конкретных целей:</w:t>
      </w:r>
    </w:p>
    <w:p w:rsidR="004504A2" w:rsidRPr="00D37F41" w:rsidRDefault="004504A2" w:rsidP="001E5A0B">
      <w:pPr>
        <w:numPr>
          <w:ilvl w:val="0"/>
          <w:numId w:val="9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вырабатывать положительное отношение друг к другу и умение общаться так, чтобы общение с тобой приносило радость окружающим;</w:t>
      </w:r>
    </w:p>
    <w:p w:rsidR="004504A2" w:rsidRPr="00D37F41" w:rsidRDefault="004504A2" w:rsidP="001E5A0B">
      <w:pPr>
        <w:numPr>
          <w:ilvl w:val="0"/>
          <w:numId w:val="9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развивать навыки взаимодействия в группе;</w:t>
      </w:r>
    </w:p>
    <w:p w:rsidR="004504A2" w:rsidRPr="00D37F41" w:rsidRDefault="004504A2" w:rsidP="001E5A0B">
      <w:pPr>
        <w:numPr>
          <w:ilvl w:val="0"/>
          <w:numId w:val="9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создать положительное настроение на дальнейшее продолжительное взаимодействие в тренинговой группе;</w:t>
      </w:r>
    </w:p>
    <w:p w:rsidR="004504A2" w:rsidRPr="00D37F41" w:rsidRDefault="004504A2" w:rsidP="001E5A0B">
      <w:pPr>
        <w:numPr>
          <w:ilvl w:val="0"/>
          <w:numId w:val="9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развивать невербальные навыки общения;</w:t>
      </w:r>
    </w:p>
    <w:p w:rsidR="004504A2" w:rsidRPr="00D37F41" w:rsidRDefault="004504A2" w:rsidP="001E5A0B">
      <w:pPr>
        <w:numPr>
          <w:ilvl w:val="0"/>
          <w:numId w:val="9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развивать навыки самопознания;</w:t>
      </w:r>
    </w:p>
    <w:p w:rsidR="004504A2" w:rsidRPr="00D37F41" w:rsidRDefault="004504A2" w:rsidP="001E5A0B">
      <w:pPr>
        <w:numPr>
          <w:ilvl w:val="0"/>
          <w:numId w:val="9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развивать навыки восприятия и понимания других людей;</w:t>
      </w:r>
    </w:p>
    <w:p w:rsidR="004504A2" w:rsidRPr="00D37F41" w:rsidRDefault="004504A2" w:rsidP="001E5A0B">
      <w:pPr>
        <w:numPr>
          <w:ilvl w:val="0"/>
          <w:numId w:val="9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учиться познавать себя через восприятие другого;</w:t>
      </w:r>
    </w:p>
    <w:p w:rsidR="004504A2" w:rsidRPr="00D37F41" w:rsidRDefault="004504A2" w:rsidP="001E5A0B">
      <w:pPr>
        <w:numPr>
          <w:ilvl w:val="0"/>
          <w:numId w:val="9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получить представление о «неверных средствах общения»;</w:t>
      </w:r>
    </w:p>
    <w:p w:rsidR="004504A2" w:rsidRPr="00D37F41" w:rsidRDefault="004504A2" w:rsidP="001E5A0B">
      <w:pPr>
        <w:numPr>
          <w:ilvl w:val="0"/>
          <w:numId w:val="9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развивать положительную самооценку;</w:t>
      </w:r>
    </w:p>
    <w:p w:rsidR="004504A2" w:rsidRPr="00D37F41" w:rsidRDefault="004504A2" w:rsidP="001E5A0B">
      <w:pPr>
        <w:numPr>
          <w:ilvl w:val="0"/>
          <w:numId w:val="9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сформировать чувство уверенности в себе и осознание себя в новом качестве;</w:t>
      </w:r>
    </w:p>
    <w:p w:rsidR="004504A2" w:rsidRPr="00D37F41" w:rsidRDefault="004504A2" w:rsidP="001E5A0B">
      <w:pPr>
        <w:numPr>
          <w:ilvl w:val="0"/>
          <w:numId w:val="9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познакомить с понятием «конфликт»;</w:t>
      </w:r>
    </w:p>
    <w:p w:rsidR="004504A2" w:rsidRPr="00D37F41" w:rsidRDefault="004504A2" w:rsidP="001E5A0B">
      <w:pPr>
        <w:numPr>
          <w:ilvl w:val="0"/>
          <w:numId w:val="9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определить особенности поведения в конфликтной ситуации;</w:t>
      </w:r>
    </w:p>
    <w:p w:rsidR="004504A2" w:rsidRPr="00D37F41" w:rsidRDefault="004504A2" w:rsidP="001E5A0B">
      <w:pPr>
        <w:numPr>
          <w:ilvl w:val="0"/>
          <w:numId w:val="9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обучить способам выхода из конфликтной ситуации;</w:t>
      </w:r>
    </w:p>
    <w:p w:rsidR="004504A2" w:rsidRPr="00D37F41" w:rsidRDefault="004504A2" w:rsidP="001E5A0B">
      <w:pPr>
        <w:numPr>
          <w:ilvl w:val="0"/>
          <w:numId w:val="9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отработать ситуации предотвращения конфликтов;</w:t>
      </w:r>
    </w:p>
    <w:p w:rsidR="004504A2" w:rsidRPr="00D37F41" w:rsidRDefault="004504A2" w:rsidP="001E5A0B">
      <w:pPr>
        <w:numPr>
          <w:ilvl w:val="0"/>
          <w:numId w:val="9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закрепить навыки поведения в конфликтной ситуации;</w:t>
      </w:r>
    </w:p>
    <w:p w:rsidR="004504A2" w:rsidRPr="00D37F41" w:rsidRDefault="004504A2" w:rsidP="001E5A0B">
      <w:pPr>
        <w:numPr>
          <w:ilvl w:val="0"/>
          <w:numId w:val="9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снизить уровень конфликтности подростков.</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 ходе тренингов коммуникативной компетентности необходимо также уделять внимание вопросам культуры общения. Очень важно, чтобы будущие выпускники осознавали, что культура поведения является неотъемлемой составляющей системы межличностного общения.</w:t>
      </w:r>
    </w:p>
    <w:p w:rsidR="004504A2" w:rsidRPr="00D37F41" w:rsidRDefault="004504A2"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Общий приём доказательства</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4504A2" w:rsidRPr="00D37F41" w:rsidRDefault="004504A2" w:rsidP="001E5A0B">
      <w:pPr>
        <w:numPr>
          <w:ilvl w:val="0"/>
          <w:numId w:val="9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анализ и воспроизведение готовых доказательств;</w:t>
      </w:r>
    </w:p>
    <w:p w:rsidR="004504A2" w:rsidRPr="00D37F41" w:rsidRDefault="004504A2" w:rsidP="001E5A0B">
      <w:pPr>
        <w:numPr>
          <w:ilvl w:val="0"/>
          <w:numId w:val="9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опровержение предложенных доказательств;</w:t>
      </w:r>
    </w:p>
    <w:p w:rsidR="004504A2" w:rsidRPr="00D37F41" w:rsidRDefault="004504A2" w:rsidP="001E5A0B">
      <w:pPr>
        <w:numPr>
          <w:ilvl w:val="0"/>
          <w:numId w:val="9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самостоятельный поиск, конструирование и осуществление доказательства.</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Необходимость использования обучающимися доказательства возникает в ситуациях, когда:</w:t>
      </w:r>
    </w:p>
    <w:p w:rsidR="004504A2" w:rsidRPr="00D37F41" w:rsidRDefault="004504A2" w:rsidP="001E5A0B">
      <w:pPr>
        <w:numPr>
          <w:ilvl w:val="0"/>
          <w:numId w:val="96"/>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учитель сам формулирует то или иное положение и предлагает обучающимся доказать его;</w:t>
      </w:r>
    </w:p>
    <w:p w:rsidR="004504A2" w:rsidRPr="00D37F41" w:rsidRDefault="004504A2" w:rsidP="001E5A0B">
      <w:pPr>
        <w:numPr>
          <w:ilvl w:val="0"/>
          <w:numId w:val="96"/>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учитель ставит проблему, в ходе решения которой у обучающихся возникает потребность доказать правильность (истинность) выбранного пути решения.</w:t>
      </w:r>
    </w:p>
    <w:p w:rsidR="004504A2" w:rsidRPr="00D37F41" w:rsidRDefault="004504A2" w:rsidP="001E5A0B">
      <w:pPr>
        <w:numPr>
          <w:ilvl w:val="0"/>
          <w:numId w:val="96"/>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Любое доказательство включает:</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тезис — суждение (утверждение), истинность которого доказывается;</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 целях обеспечения освоения обучающимися деятельности доказательства в работе учителей, наряду с обучением конкретному доказательству тех или иных теорем, особое внимание должно уделяться вооружению обучающихся обобщённым умением доказывать.</w:t>
      </w:r>
    </w:p>
    <w:p w:rsidR="004504A2" w:rsidRPr="00D37F41" w:rsidRDefault="004504A2"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Рефлексия</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Выделяются три основные сферы существования рефлексии. Во-первых, это сфера коммуникации и кооперации, где рефлексия является механизмом выхода в позицию </w:t>
      </w:r>
      <w:r w:rsidRPr="00D37F41">
        <w:rPr>
          <w:rFonts w:ascii="Times New Roman" w:hAnsi="Times New Roman" w:cs="Times New Roman"/>
          <w:sz w:val="24"/>
          <w:szCs w:val="24"/>
        </w:rPr>
        <w:lastRenderedPageBreak/>
        <w:t>«над»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Во-вторых,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В-третьих, это сфера самосознания, нуждающаяся в рефлексии при самоопределении внутренних ориентиров и способов разграничения Я и не-Я.</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w:t>
      </w:r>
      <w:r w:rsidR="00101153" w:rsidRPr="00D37F41">
        <w:rPr>
          <w:rFonts w:ascii="Times New Roman" w:hAnsi="Times New Roman" w:cs="Times New Roman"/>
          <w:sz w:val="24"/>
          <w:szCs w:val="24"/>
        </w:rPr>
        <w:t xml:space="preserve"> </w:t>
      </w:r>
      <w:r w:rsidRPr="00D37F41">
        <w:rPr>
          <w:rFonts w:ascii="Times New Roman" w:hAnsi="Times New Roman" w:cs="Times New Roman"/>
          <w:sz w:val="24"/>
          <w:szCs w:val="24"/>
        </w:rPr>
        <w:t>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w:t>
      </w:r>
    </w:p>
    <w:p w:rsidR="004504A2" w:rsidRPr="00D37F41" w:rsidRDefault="004504A2"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Педагогическое общение</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 своей развитой форме коммуникативная компетентность — это умение ставить и решать многообразные коммуникативные задачи: способность устанавли- вать и поддерживать необходимые контакты с другими людьми, удовлетворительное владение нормами и «техникой» общения, умение определять цели коммуникации, оценивать ситуацию, учитывать намерения и способы коммуникации партнёра, выбирать адекватные стратегии коммуникации, готовность к гибкой регуляции собственного речевого поведения и т. д.</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В то же время формирование основ теоретического мышления также влияет на коммуникативную компетентность подростков: умение рассуждать, делать обобщения и выводы, вскрывать причинно-следственные связи, строить доказатель- ства, спорить, самостоятельно творчески активно мыслить и управлять своей речемыслительной деятельностью — всё это основные линии качественного изменения в коммуникативной деятельности личности подростка. Именно в подростковом возрасте усиливается ориентация на способы осуществления коммуникативной деятельности, а формирующиеся функции саморегуляции делают речь подростка контролируемой и управляемой. В этом возрасте складывается индивидуальный стиль речи, усложняется её структура, в речи появляются специальные термины, абстрактные и метафоричные выражения.</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Развитие коммуникативных способностей невозможно без систематического использования такой формы учебного сотрудничества, как разнообразные дискуссии. Именно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Познавательные универсальные учебные действия Исследовательские и проектные действия Психологическое содержание и условия развития</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Одним из путей повышения мотивации и эффективности учебной деятельности является включение учащихся в исследовательскую и проектную деятельность, имеющую следующие особенности:</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компетенции подростков в предметной области определённых учебных дисциплин, не только на развитие их способностей, но и на создание продукта, имеющего значимость для других.</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Исследовательская и проектная деятельность должна быть организована таким образом, чтобы учащиеся смогли реализовать свои потребности в общении со значимыми, референтными группами одноклассников, учителей и т. д. Строя</w:t>
      </w:r>
      <w:r w:rsidR="00101153" w:rsidRPr="00D37F41">
        <w:rPr>
          <w:rFonts w:ascii="Times New Roman" w:hAnsi="Times New Roman" w:cs="Times New Roman"/>
          <w:sz w:val="24"/>
          <w:szCs w:val="24"/>
        </w:rPr>
        <w:t xml:space="preserve"> </w:t>
      </w:r>
      <w:r w:rsidRPr="00D37F41">
        <w:rPr>
          <w:rFonts w:ascii="Times New Roman" w:hAnsi="Times New Roman" w:cs="Times New Roman"/>
          <w:sz w:val="24"/>
          <w:szCs w:val="24"/>
        </w:rPr>
        <w:t>различного рода отношения в ходе целенаправленной, поисковой, творческой и продуктивной деятельности, обучающиеся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4504A2" w:rsidRPr="00D37F41" w:rsidRDefault="004504A2"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lastRenderedPageBreak/>
        <w:t>Регулятивные универсальные учебные действия</w:t>
      </w:r>
      <w:r w:rsidR="00101153" w:rsidRPr="00D37F41">
        <w:rPr>
          <w:rFonts w:ascii="Times New Roman" w:hAnsi="Times New Roman" w:cs="Times New Roman"/>
          <w:b/>
          <w:sz w:val="24"/>
          <w:szCs w:val="24"/>
        </w:rPr>
        <w:t xml:space="preserve">. </w:t>
      </w:r>
      <w:r w:rsidRPr="00D37F41">
        <w:rPr>
          <w:rFonts w:ascii="Times New Roman" w:hAnsi="Times New Roman" w:cs="Times New Roman"/>
          <w:sz w:val="24"/>
          <w:szCs w:val="24"/>
        </w:rPr>
        <w:t xml:space="preserve"> </w:t>
      </w:r>
      <w:r w:rsidRPr="00D37F41">
        <w:rPr>
          <w:rFonts w:ascii="Times New Roman" w:hAnsi="Times New Roman" w:cs="Times New Roman"/>
          <w:b/>
          <w:sz w:val="24"/>
          <w:szCs w:val="24"/>
        </w:rPr>
        <w:t>Психологическое содержание и условия развития</w:t>
      </w:r>
      <w:r w:rsidR="00101153" w:rsidRPr="00D37F41">
        <w:rPr>
          <w:rFonts w:ascii="Times New Roman" w:hAnsi="Times New Roman" w:cs="Times New Roman"/>
          <w:b/>
          <w:sz w:val="24"/>
          <w:szCs w:val="24"/>
        </w:rPr>
        <w:t>.</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Развитие способности к регуляции своей деятельности применительно к старшей школе</w:t>
      </w:r>
      <w:r w:rsidR="00101153" w:rsidRPr="00D37F41">
        <w:rPr>
          <w:rFonts w:ascii="Times New Roman" w:hAnsi="Times New Roman" w:cs="Times New Roman"/>
          <w:sz w:val="24"/>
          <w:szCs w:val="24"/>
        </w:rPr>
        <w:t xml:space="preserve"> </w:t>
      </w:r>
      <w:r w:rsidRPr="00D37F41">
        <w:rPr>
          <w:rFonts w:ascii="Times New Roman" w:hAnsi="Times New Roman" w:cs="Times New Roman"/>
          <w:sz w:val="24"/>
          <w:szCs w:val="24"/>
        </w:rPr>
        <w:t>должно быть рассмотрено в трёх аспектах:</w:t>
      </w:r>
    </w:p>
    <w:p w:rsidR="004504A2" w:rsidRPr="00D37F41" w:rsidRDefault="004504A2" w:rsidP="001E5A0B">
      <w:pPr>
        <w:numPr>
          <w:ilvl w:val="0"/>
          <w:numId w:val="9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формирование способности личности к целеполаганию и построению жизненных профессиональных планов во временной перспективе. Этот аспект представляется особенно важным, поскольку имеет прямое отношение к процессу порождения личностного смысла и мотивации учения;</w:t>
      </w:r>
    </w:p>
    <w:p w:rsidR="004504A2" w:rsidRPr="00D37F41" w:rsidRDefault="004504A2" w:rsidP="001E5A0B">
      <w:pPr>
        <w:numPr>
          <w:ilvl w:val="0"/>
          <w:numId w:val="9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развитие регуляции учебной деятельности;</w:t>
      </w:r>
    </w:p>
    <w:p w:rsidR="004504A2" w:rsidRPr="00D37F41" w:rsidRDefault="004504A2" w:rsidP="001E5A0B">
      <w:pPr>
        <w:numPr>
          <w:ilvl w:val="0"/>
          <w:numId w:val="9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саморегуляция эмоциональных и функциональных состояний.</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Развитие регулятивных способностей составляет ключевую компетентность личности. Основными структурными компонентами саморегуляции личности являются ценности, цели, идеалы, образ «Я», уровень притязаний, самооценка. Самооценка выполняет регулятивную функцию посредством уровня притязаний, задающих систему требований, которые сам человек предъявляет к себе.</w:t>
      </w:r>
    </w:p>
    <w:p w:rsidR="004504A2" w:rsidRPr="00D37F41" w:rsidRDefault="004504A2"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Целеполагание и построение жизненных планов</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Построение жизненных планов во временной перспективе является психологическим новообразованием подросткового возраста. Развитие способности к целеполаганию во временной перспективе принципиально меняет ход развития подростка. Из развития, осуществляемого, преимущественно в форме воспитания и обучения, обусловленного внешне заданными целями, оно преобразуется в подлинное саморазвитие на основе осознанных личностью жизненных целей и планов их достижения.</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Профессиональное самоопределение личности, составляющее центральное новообразование старшего возраста, неотделимо от формирования жизненных планов, выполняющих важнейшую функцию целенаправленной саморегуляции поведения на основе предвидения отдалённых событий будущего (Л. И. Божович). Более высокий уровень построения жизненных планов во временной перспективе личностью в подростковом возрасте был констатирован в значимых сферах деятельности — в сфере учебной деятельности и сфере межличностного общения со сверстниками (ведущая деятельность подросткового возраста).</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 xml:space="preserve">Можно выделить следующие показатели сформированности способности к </w:t>
      </w:r>
      <w:r w:rsidR="00101153" w:rsidRPr="00D37F41">
        <w:rPr>
          <w:rFonts w:ascii="Times New Roman" w:hAnsi="Times New Roman" w:cs="Times New Roman"/>
          <w:sz w:val="24"/>
          <w:szCs w:val="24"/>
        </w:rPr>
        <w:t xml:space="preserve"> ц</w:t>
      </w:r>
      <w:r w:rsidRPr="00D37F41">
        <w:rPr>
          <w:rFonts w:ascii="Times New Roman" w:hAnsi="Times New Roman" w:cs="Times New Roman"/>
          <w:sz w:val="24"/>
          <w:szCs w:val="24"/>
        </w:rPr>
        <w:t>елеполаганию:</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Количество целей для каждой из сфер жизнедеятельности. Содержание цели.</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Конкретность цели.</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Временная перспектива, т. е. тот временной интервал, в пределах которого планируется достижение поставленной цели. В зависимости от величины интервала выделяют краткосрочные цели, достижение которых планировалось в ближайшем</w:t>
      </w:r>
      <w:r w:rsidR="00B53B3A" w:rsidRPr="00D37F41">
        <w:rPr>
          <w:rFonts w:ascii="Times New Roman" w:hAnsi="Times New Roman" w:cs="Times New Roman"/>
          <w:sz w:val="24"/>
          <w:szCs w:val="24"/>
        </w:rPr>
        <w:t xml:space="preserve"> </w:t>
      </w:r>
      <w:r w:rsidRPr="00D37F41">
        <w:rPr>
          <w:rFonts w:ascii="Times New Roman" w:hAnsi="Times New Roman" w:cs="Times New Roman"/>
          <w:sz w:val="24"/>
          <w:szCs w:val="24"/>
        </w:rPr>
        <w:t>будущем, долгосрочные цели, достижение которых планировалось через год и более, неопределённые во временной перспективе цели.</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Происходит изменение содержания целей во всех сферах жизнедеятельности подростков. Наблюдается смещение акцента на цели, связанные с межличностными отношениями и общением. При определённом снижении значимости целей, связанных с материальными приобретениями, возрастает значение целей саморазвития (развитие определённых личностных качеств и умений).</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Возрастает удельный вес конкретных целей и уменьшается число неопределённых целей-желаний.</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 сфере школьной жизни, так же как и в сфере внешкольных занятий, происходит переориентация подростков с целей процессуального характера на цели- достижения, конкретизирующие уровень проектируемых результатов и достиже- ний, т. е. переориентация с процессуальной на собственно результативно-целевую сторону деятельности.</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Цели-желания, достижение которых предоставлено воле случая и удачи, постепенно начинают замещаться активными целями, достижение которых подростки всё более связывают со своими активными действиями и волевыми усилиями.</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Цели сопровождаются составлением плана их достижения, в котором учитываются условия и средства их достижения.</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Неопределённость временной перспективы целеполагания сменяется более чётким временным планированием.</w:t>
      </w:r>
    </w:p>
    <w:p w:rsidR="004504A2" w:rsidRPr="00D37F41" w:rsidRDefault="004504A2"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Регуляция учебной деятельности</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В подростковом возрасте в связи со становлением субъектности учебной деятельности регулятивные универсальные учебные действия приобретают качество саморегуляции.</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Особенности сформированности и функционирования осознанной саморегуляции могут рассматриваться как базовые характеристики учебной деятельности учащихся. Подчеркнём, что становление саморегуляции неразрывно связано со становлением субъектности учебной деятельности. Регуляторный опыт, необходимый для становления способности саморегуляции, включает:</w:t>
      </w:r>
    </w:p>
    <w:p w:rsidR="004504A2" w:rsidRPr="00D37F41" w:rsidRDefault="004504A2" w:rsidP="001E5A0B">
      <w:pPr>
        <w:numPr>
          <w:ilvl w:val="0"/>
          <w:numId w:val="98"/>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ценностный опыт; опыт рефлексии;</w:t>
      </w:r>
    </w:p>
    <w:p w:rsidR="004504A2" w:rsidRPr="00D37F41" w:rsidRDefault="004504A2" w:rsidP="001E5A0B">
      <w:pPr>
        <w:numPr>
          <w:ilvl w:val="0"/>
          <w:numId w:val="98"/>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опыт</w:t>
      </w:r>
      <w:r w:rsidRPr="00D37F41">
        <w:rPr>
          <w:rFonts w:ascii="Times New Roman" w:hAnsi="Times New Roman" w:cs="Times New Roman"/>
          <w:sz w:val="24"/>
          <w:szCs w:val="24"/>
        </w:rPr>
        <w:tab/>
        <w:t>привычной</w:t>
      </w:r>
      <w:r w:rsidRPr="00D37F41">
        <w:rPr>
          <w:rFonts w:ascii="Times New Roman" w:hAnsi="Times New Roman" w:cs="Times New Roman"/>
          <w:sz w:val="24"/>
          <w:szCs w:val="24"/>
        </w:rPr>
        <w:tab/>
        <w:t>активизации</w:t>
      </w:r>
      <w:r w:rsidRPr="00D37F41">
        <w:rPr>
          <w:rFonts w:ascii="Times New Roman" w:hAnsi="Times New Roman" w:cs="Times New Roman"/>
          <w:sz w:val="24"/>
          <w:szCs w:val="24"/>
        </w:rPr>
        <w:tab/>
        <w:t>(подготовка,</w:t>
      </w:r>
      <w:r w:rsidRPr="00D37F41">
        <w:rPr>
          <w:rFonts w:ascii="Times New Roman" w:hAnsi="Times New Roman" w:cs="Times New Roman"/>
          <w:sz w:val="24"/>
          <w:szCs w:val="24"/>
        </w:rPr>
        <w:tab/>
        <w:t>адаптивная</w:t>
      </w:r>
      <w:r w:rsidRPr="00D37F41">
        <w:rPr>
          <w:rFonts w:ascii="Times New Roman" w:hAnsi="Times New Roman" w:cs="Times New Roman"/>
          <w:sz w:val="24"/>
          <w:szCs w:val="24"/>
        </w:rPr>
        <w:tab/>
        <w:t xml:space="preserve">готовность, </w:t>
      </w:r>
      <w:r w:rsidR="00B53B3A" w:rsidRPr="00D37F41">
        <w:rPr>
          <w:rFonts w:ascii="Times New Roman" w:hAnsi="Times New Roman" w:cs="Times New Roman"/>
          <w:sz w:val="24"/>
          <w:szCs w:val="24"/>
        </w:rPr>
        <w:t>п</w:t>
      </w:r>
      <w:r w:rsidRPr="00D37F41">
        <w:rPr>
          <w:rFonts w:ascii="Times New Roman" w:hAnsi="Times New Roman" w:cs="Times New Roman"/>
          <w:sz w:val="24"/>
          <w:szCs w:val="24"/>
        </w:rPr>
        <w:t>риентированная на определённые условия работы, усилия и уровень достижений); операциональный опыт (общетрудовые, учебные знания и умения, опыт</w:t>
      </w:r>
      <w:r w:rsidR="00B53B3A" w:rsidRPr="00D37F41">
        <w:rPr>
          <w:rFonts w:ascii="Times New Roman" w:hAnsi="Times New Roman" w:cs="Times New Roman"/>
          <w:sz w:val="24"/>
          <w:szCs w:val="24"/>
        </w:rPr>
        <w:t xml:space="preserve"> </w:t>
      </w:r>
      <w:r w:rsidRPr="00D37F41">
        <w:rPr>
          <w:rFonts w:ascii="Times New Roman" w:hAnsi="Times New Roman" w:cs="Times New Roman"/>
          <w:sz w:val="24"/>
          <w:szCs w:val="24"/>
        </w:rPr>
        <w:t>саморегуляции);</w:t>
      </w:r>
    </w:p>
    <w:p w:rsidR="004504A2" w:rsidRPr="00D37F41" w:rsidRDefault="004504A2" w:rsidP="001E5A0B">
      <w:pPr>
        <w:numPr>
          <w:ilvl w:val="0"/>
          <w:numId w:val="98"/>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опыт сотрудничества в совместном решении задач.</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 старшем школьном возрасте закрепляется произвольная саморегуляция — осознанное управление своим поведением и деятельностью, направленной на достижение поставленных целей; способность преодолевать трудности и препятствия.</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Развитие саморегуляции обеспечивает формирование такого «ядерного» качества личности, как самоэффективность.</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Самоэффективность – убеждение личности в способности человека успешно реализовать поведение, необходимое для достижения ожидаемых результатов. Самоэффективность представляет личностную когнитивную переменную, оказывающую влияние на мотивацию и уровень достижений личности.</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Источниками формирования самоэффективности являются: личный опыт достижений; косвенный (чужой) опыт; вербальные убеждения и эмоциональное или физиологическое состояние, связанное с деятельностью и её результатами и воспринимаемое личностью.</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Способность к саморегуляции и самоконтролю в качестве объекта регуляции предполагает планирование, контроль и коррекцию как предметной деятельности, в первую очередь учебной, так и собственной познавательной деятельности учащегося.</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Коррекция действий направлена на изменение содержания и последовательности операций в ответ на изменившиеся условия действия и на регуляцию действия во времени. Одной из </w:t>
      </w:r>
      <w:r w:rsidRPr="00D37F41">
        <w:rPr>
          <w:rFonts w:ascii="Times New Roman" w:hAnsi="Times New Roman" w:cs="Times New Roman"/>
          <w:sz w:val="24"/>
          <w:szCs w:val="24"/>
        </w:rPr>
        <w:lastRenderedPageBreak/>
        <w:t>задач Программы является формирование действия планирования деятельности во времени и регуляции темпа его выполнения на основе овладения приёмами управления временем (тайм-менеджмент).</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Действие оценки направлено на определение правильности системы учебных действий. Итоговая оценка санкционирует факт завершения действий (положительная) или побуждает к их продолжению (отрицательная). Предвосхищающая оценка задачи позволяет ученику адекватно оценить свои возможности в отношении решения поставленной задачи.</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Оценка выполняет, как минимум, две функции — обратную связь и подкрепление (поощрение). От того, в какой степени оценка выполняет эти функции, зависит эффективность обучения.</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Оценка и самооценка в учебной деятельности должны выполнять следующие функции:</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информировать ученика о выполнении им программы (насколько он продвинулся вперёд, об общем уровне выполнения, своих слабых сторонах) и предоставлять ему обратную связь, с тем чтобы сделать предметом освоения трудные для учащегося вопросы;</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стимулировать учение (сосредоточиваться более на том, что ученики знают, чем на том, чего они не знают; отмечать малейшее продвижение; ориентировать ученика на успех; содействовать развитию позитивной самооценки). Развитие действия оценивания является основой развития рефлексии.</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Саморегуляция эмоциональных состояний тревожности, фрустрации также составляет условие успешной учебной деятельности школьника, которая нередко сопряжена с высокими интеллектуальными и эмоциональными нагрузками. Суще- ствуют также плановые стрессогенные события — это экзамены, контрольные работы, устные ответы у доски и пр. Сохранение высокого уровня эффективного самоуправления и саморегуляции определяется возможностями учащегося совладания со стрессом, владения им навыками саморегуляции.</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Успешность саморегуляции личности определяется личностным потенциалом, который может быть определён как системная организация личностных особенностей, представляющих основу, или «стержень», личности (Д. А. Леонтьев).</w:t>
      </w:r>
    </w:p>
    <w:p w:rsidR="004504A2" w:rsidRPr="00D37F41" w:rsidRDefault="004504A2"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Формирование регулятивных действий</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Общение является необходимым условием развития способности личности к регуляции поведения, к деятельности и саморегуляции.</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Наилучший метод организации учебной работы школьников — совместное планирование, осуществление, обсуждение и оценивание самостоятельной работы.</w:t>
      </w:r>
    </w:p>
    <w:p w:rsidR="00B53B3A"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Учитель должен планировать своё взаимодействие с учеником, ориентируясь на необходимость: </w:t>
      </w:r>
    </w:p>
    <w:p w:rsidR="00B53B3A"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1) инициации внутренних мотивов учения школьника; </w:t>
      </w:r>
    </w:p>
    <w:p w:rsidR="00B53B3A"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2) поощрения действий самоорганизации и делегирования их учащемуся при сохранении учителем за собой функции постановки общей учебной цели и оказания помощи в случае необходимости; </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3) использования групповых коллективных форм работы.</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Значимыми ориентирами в формировании действия оценивания являются:</w:t>
      </w:r>
    </w:p>
    <w:p w:rsidR="004504A2" w:rsidRPr="00D37F41" w:rsidRDefault="004504A2" w:rsidP="001E5A0B">
      <w:pPr>
        <w:numPr>
          <w:ilvl w:val="0"/>
          <w:numId w:val="9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акцент на достижениях ученика;</w:t>
      </w:r>
    </w:p>
    <w:p w:rsidR="004504A2" w:rsidRPr="00D37F41" w:rsidRDefault="004504A2" w:rsidP="001E5A0B">
      <w:pPr>
        <w:numPr>
          <w:ilvl w:val="0"/>
          <w:numId w:val="9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выделение универсальных учебных действий как объекта оценки;</w:t>
      </w:r>
    </w:p>
    <w:p w:rsidR="004504A2" w:rsidRPr="00D37F41" w:rsidRDefault="004504A2" w:rsidP="001E5A0B">
      <w:pPr>
        <w:numPr>
          <w:ilvl w:val="0"/>
          <w:numId w:val="9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сопровождение формирования самооценки учащегося как основы постановки целей;</w:t>
      </w:r>
    </w:p>
    <w:p w:rsidR="004504A2" w:rsidRPr="00D37F41" w:rsidRDefault="004504A2" w:rsidP="001E5A0B">
      <w:pPr>
        <w:numPr>
          <w:ilvl w:val="0"/>
          <w:numId w:val="9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формирование рефлексивности оценки и самооценки.</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Оценка имеет мотивационное значение. Становление подлинной субъектности учебной деятельности невозможно без формирования у учащихся способности адекватно оценивать ход и результаты собственной деятельности, изменения, происходящие как в предмете деятельности, так и в себе самом; самостоятельно ставить задачи по совершенствованию учебной деятельности и самоизменению.</w:t>
      </w:r>
    </w:p>
    <w:p w:rsidR="004504A2" w:rsidRPr="00D37F41" w:rsidRDefault="004504A2"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Формирование действия оценки</w:t>
      </w:r>
      <w:r w:rsidR="00B53B3A" w:rsidRPr="00D37F41">
        <w:rPr>
          <w:rFonts w:ascii="Times New Roman" w:hAnsi="Times New Roman" w:cs="Times New Roman"/>
          <w:b/>
          <w:sz w:val="24"/>
          <w:szCs w:val="24"/>
        </w:rPr>
        <w:t>:</w:t>
      </w:r>
    </w:p>
    <w:p w:rsidR="004504A2" w:rsidRPr="00D37F41" w:rsidRDefault="004504A2" w:rsidP="001E5A0B">
      <w:pPr>
        <w:numPr>
          <w:ilvl w:val="0"/>
          <w:numId w:val="10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 самого начала обучения учитель должен ставить перед учащимся задачу оценивания своей деятельности;</w:t>
      </w:r>
    </w:p>
    <w:p w:rsidR="004504A2" w:rsidRPr="00D37F41" w:rsidRDefault="004504A2" w:rsidP="001E5A0B">
      <w:pPr>
        <w:numPr>
          <w:ilvl w:val="0"/>
          <w:numId w:val="10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необходимо объективировать для учащегося функции оценивания — объективировать его изменения в учебной деятельности; развивать самооценку, мотивацию саморазвития;</w:t>
      </w:r>
    </w:p>
    <w:p w:rsidR="004504A2" w:rsidRPr="00D37F41" w:rsidRDefault="004504A2" w:rsidP="001E5A0B">
      <w:pPr>
        <w:numPr>
          <w:ilvl w:val="0"/>
          <w:numId w:val="10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предметом оценивания должны стать учебные действия учащегося и их результаты, способы действия, способы учебного сотрудничества (ретроспективная оценка) и собственные возможности осуществления деятельности (прогностическая оценка);</w:t>
      </w:r>
    </w:p>
    <w:p w:rsidR="004504A2" w:rsidRPr="00D37F41" w:rsidRDefault="004504A2" w:rsidP="001E5A0B">
      <w:pPr>
        <w:numPr>
          <w:ilvl w:val="0"/>
          <w:numId w:val="10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необходимо формировать у учащегося установку на улучшение результатов деятельности;</w:t>
      </w:r>
    </w:p>
    <w:p w:rsidR="004504A2" w:rsidRPr="00D37F41" w:rsidRDefault="004504A2" w:rsidP="001E5A0B">
      <w:pPr>
        <w:numPr>
          <w:ilvl w:val="0"/>
          <w:numId w:val="10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оценка должна основываться на содержательных, объективированных и осознанных критериях, которые могут быть даны учителем в готовом виде, выработаны совместно с учащимися или выработаны учащимся самостоятельно;</w:t>
      </w:r>
    </w:p>
    <w:p w:rsidR="004504A2" w:rsidRPr="00D37F41" w:rsidRDefault="004504A2" w:rsidP="001E5A0B">
      <w:pPr>
        <w:numPr>
          <w:ilvl w:val="0"/>
          <w:numId w:val="10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необходимо формировать у учащихся умение анализировать причины неудач в выполнении деятельности и ставить задачи на освоение тех звеньев действия (способов действия), которые обеспечат его правильное выполнение;</w:t>
      </w:r>
    </w:p>
    <w:p w:rsidR="004504A2" w:rsidRPr="00D37F41" w:rsidRDefault="004504A2" w:rsidP="001E5A0B">
      <w:pPr>
        <w:numPr>
          <w:ilvl w:val="0"/>
          <w:numId w:val="10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способствовать развитию умения учащихся самостоятельно вырабатывать и применять критерии и способы дифференцированной оценки в учебной деятельности;</w:t>
      </w:r>
    </w:p>
    <w:p w:rsidR="004504A2" w:rsidRPr="00D37F41" w:rsidRDefault="004504A2" w:rsidP="001E5A0B">
      <w:pPr>
        <w:numPr>
          <w:ilvl w:val="0"/>
          <w:numId w:val="10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необходимо чётко различать объективные и субъективные критерии оценки; оценка учащегося соотносится с оценкой учителя только по объективным критериям, причём оценочное суждение учащегося предваряет оценку учителя;</w:t>
      </w:r>
    </w:p>
    <w:p w:rsidR="004504A2" w:rsidRPr="00D37F41" w:rsidRDefault="004504A2" w:rsidP="001E5A0B">
      <w:pPr>
        <w:numPr>
          <w:ilvl w:val="0"/>
          <w:numId w:val="10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организовывать учебное сотрудничество на основе соблюдения принципов уважения личности учащегося, принятия, доверия, эмпатии и признания индивидуальности каждого ребёнка.</w:t>
      </w:r>
    </w:p>
    <w:p w:rsidR="004504A2" w:rsidRPr="00D37F41" w:rsidRDefault="004504A2"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Ориентировка в ситуации. Прогнозирование.</w:t>
      </w:r>
      <w:r w:rsidR="00B53B3A" w:rsidRPr="00D37F41">
        <w:rPr>
          <w:rFonts w:ascii="Times New Roman" w:hAnsi="Times New Roman" w:cs="Times New Roman"/>
          <w:b/>
          <w:sz w:val="24"/>
          <w:szCs w:val="24"/>
        </w:rPr>
        <w:t xml:space="preserve"> </w:t>
      </w:r>
      <w:r w:rsidRPr="00D37F41">
        <w:rPr>
          <w:rFonts w:ascii="Times New Roman" w:hAnsi="Times New Roman" w:cs="Times New Roman"/>
          <w:b/>
          <w:sz w:val="24"/>
          <w:szCs w:val="24"/>
        </w:rPr>
        <w:t>Целеполагание. Планирование. Критерии оценки. Принятие решения. Самоконтроль.</w:t>
      </w:r>
      <w:r w:rsidR="00B53B3A" w:rsidRPr="00D37F41">
        <w:rPr>
          <w:rFonts w:ascii="Times New Roman" w:hAnsi="Times New Roman" w:cs="Times New Roman"/>
          <w:b/>
          <w:sz w:val="24"/>
          <w:szCs w:val="24"/>
        </w:rPr>
        <w:t xml:space="preserve"> </w:t>
      </w:r>
      <w:r w:rsidRPr="00D37F41">
        <w:rPr>
          <w:rFonts w:ascii="Times New Roman" w:hAnsi="Times New Roman" w:cs="Times New Roman"/>
          <w:b/>
          <w:sz w:val="24"/>
          <w:szCs w:val="24"/>
        </w:rPr>
        <w:t>Коррекция.</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Интегративным результатом реализации условий, обеспечивающих развитие УУД у обучающихся, должно быть создание комфортной развивающей образовательной среды:</w:t>
      </w:r>
    </w:p>
    <w:p w:rsidR="004504A2" w:rsidRPr="00D37F41" w:rsidRDefault="004504A2" w:rsidP="001E5A0B">
      <w:pPr>
        <w:numPr>
          <w:ilvl w:val="0"/>
          <w:numId w:val="10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обеспечивающей высокое качество образования, его доступность, открытость и привлекательность для обучающихся, их родителей (законных представителей) и </w:t>
      </w:r>
      <w:r w:rsidRPr="00D37F41">
        <w:rPr>
          <w:rFonts w:ascii="Times New Roman" w:hAnsi="Times New Roman" w:cs="Times New Roman"/>
          <w:sz w:val="24"/>
          <w:szCs w:val="24"/>
        </w:rPr>
        <w:lastRenderedPageBreak/>
        <w:t>всего общества, культура организации самостоятельной проектно- исследовательской деятельности;</w:t>
      </w:r>
    </w:p>
    <w:p w:rsidR="004504A2" w:rsidRPr="00D37F41" w:rsidRDefault="004504A2" w:rsidP="001E5A0B">
      <w:pPr>
        <w:numPr>
          <w:ilvl w:val="0"/>
          <w:numId w:val="10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комфортной по отношению к проектантам и педагогическим работникам.</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Программа отражает особ</w:t>
      </w:r>
      <w:r w:rsidR="00AF2639" w:rsidRPr="00D37F41">
        <w:rPr>
          <w:rFonts w:ascii="Times New Roman" w:hAnsi="Times New Roman" w:cs="Times New Roman"/>
          <w:sz w:val="24"/>
          <w:szCs w:val="24"/>
        </w:rPr>
        <w:t>енности проектной и учебно -ис</w:t>
      </w:r>
      <w:r w:rsidRPr="00D37F41">
        <w:rPr>
          <w:rFonts w:ascii="Times New Roman" w:hAnsi="Times New Roman" w:cs="Times New Roman"/>
          <w:sz w:val="24"/>
          <w:szCs w:val="24"/>
        </w:rPr>
        <w:t>следовательской деятельности обучающихся, а также деятель ности обучающихся в реализации инженерных проектов.</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При этом:</w:t>
      </w:r>
    </w:p>
    <w:p w:rsidR="004504A2" w:rsidRPr="00D37F41" w:rsidRDefault="004504A2" w:rsidP="001E5A0B">
      <w:pPr>
        <w:numPr>
          <w:ilvl w:val="0"/>
          <w:numId w:val="10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под учебно-исследовательской деятельностью понимается учебная деятельность, направленная на реализацию основных этапов научного исследования, ориентированная на формирование у обучающихся культуры исследовательского поведения, как способа освоения новых знаний, развитие способностей к познанию, но, в отличие от научного исследования, не предполагающая получение нового научного результата:</w:t>
      </w:r>
    </w:p>
    <w:p w:rsidR="004504A2" w:rsidRPr="00D37F41" w:rsidRDefault="004504A2" w:rsidP="001E5A0B">
      <w:pPr>
        <w:numPr>
          <w:ilvl w:val="0"/>
          <w:numId w:val="10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под проектной деятельностью понимается любая социально значимая организованная деятельность обучающихся, опирающаяся на их индивидуальные интересы и предпочтения, направленная на достижение реальной, личностно значимой, достижимой цели, имеющая план и критерии оценки результата, поддержанная культурой деятельности об - учающихся, традициями, ценностями, освоенными нормами и образцами;</w:t>
      </w:r>
    </w:p>
    <w:p w:rsidR="004504A2" w:rsidRPr="00D37F41" w:rsidRDefault="004504A2" w:rsidP="001E5A0B">
      <w:pPr>
        <w:numPr>
          <w:ilvl w:val="0"/>
          <w:numId w:val="10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под исследовательской деятельностью понимается деятельность, связанная с решением обучающимися проблемы с заранее неизвестным решением и предполагающая наличие основных этапов, характерных для научного исследования, и получение в результате об ъективно новых научных знаний;</w:t>
      </w:r>
    </w:p>
    <w:p w:rsidR="004504A2" w:rsidRPr="00D37F41" w:rsidRDefault="004504A2" w:rsidP="001E5A0B">
      <w:pPr>
        <w:numPr>
          <w:ilvl w:val="0"/>
          <w:numId w:val="10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под инженерным проектом понимается создание или усовершенствование машин, конструкций и схем, предполагающее наличие традиционных для инженерного проекта этапов.</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При организации проектной деятельности в образовательной организации мы ориентировались на уже используемую в широкой педагогической практике типологию про</w:t>
      </w:r>
      <w:r w:rsidR="00AF2639" w:rsidRPr="00D37F41">
        <w:rPr>
          <w:rFonts w:ascii="Times New Roman" w:hAnsi="Times New Roman" w:cs="Times New Roman"/>
          <w:sz w:val="24"/>
          <w:szCs w:val="24"/>
        </w:rPr>
        <w:t>ектов, предложенную Е. С. Полат</w:t>
      </w:r>
      <w:r w:rsidRPr="00D37F41">
        <w:rPr>
          <w:rFonts w:ascii="Times New Roman" w:hAnsi="Times New Roman" w:cs="Times New Roman"/>
          <w:sz w:val="24"/>
          <w:szCs w:val="24"/>
        </w:rPr>
        <w:t xml:space="preserve"> по следующим критериям:</w:t>
      </w:r>
    </w:p>
    <w:p w:rsidR="004504A2" w:rsidRPr="00D37F41" w:rsidRDefault="004504A2" w:rsidP="001E5A0B">
      <w:pPr>
        <w:numPr>
          <w:ilvl w:val="0"/>
          <w:numId w:val="10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преобладающему виду деятельности (информационный (поисковый), исследовательский, творческий, социальный, прикладной (практико- </w:t>
      </w:r>
      <w:r w:rsidRPr="00D37F41">
        <w:rPr>
          <w:rFonts w:ascii="Times New Roman" w:hAnsi="Times New Roman" w:cs="Times New Roman"/>
          <w:sz w:val="24"/>
          <w:szCs w:val="24"/>
        </w:rPr>
        <w:lastRenderedPageBreak/>
        <w:t>ориентироваппый), игровой (ролевой), инновационный (предполагающий организационно- экономический механизм внедрения);</w:t>
      </w:r>
    </w:p>
    <w:p w:rsidR="004504A2" w:rsidRPr="00D37F41" w:rsidRDefault="004504A2" w:rsidP="001E5A0B">
      <w:pPr>
        <w:numPr>
          <w:ilvl w:val="0"/>
          <w:numId w:val="10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содержанию (монопредметный, метапредметный, относящийся к области знаний (нескольким областям), относящийся к области деятельности и пр.);</w:t>
      </w:r>
    </w:p>
    <w:p w:rsidR="004504A2" w:rsidRPr="00D37F41" w:rsidRDefault="004504A2" w:rsidP="001E5A0B">
      <w:pPr>
        <w:numPr>
          <w:ilvl w:val="0"/>
          <w:numId w:val="10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количеству участников (индивидуальный, парный, ма логрупповой (до 5 человек), групповой (до 15 человек), коллективный (класс и более в рамках школы), муниципальный, региональный, всероссийский, международный, сетевой (в рамках сложившейся партнёрской сети, в том числе в Интернете);</w:t>
      </w:r>
    </w:p>
    <w:p w:rsidR="004504A2" w:rsidRPr="00D37F41" w:rsidRDefault="004504A2" w:rsidP="001E5A0B">
      <w:pPr>
        <w:numPr>
          <w:ilvl w:val="0"/>
          <w:numId w:val="10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длительности (продолжительности) проекта (от проект - урока до вертикального многолетнего проекта);</w:t>
      </w:r>
    </w:p>
    <w:p w:rsidR="004504A2" w:rsidRPr="00D37F41" w:rsidRDefault="004504A2" w:rsidP="001E5A0B">
      <w:pPr>
        <w:numPr>
          <w:ilvl w:val="0"/>
          <w:numId w:val="10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дидактической цели (обеспечение индивидуализации и дифференциации обучения, поддержка мотивации в обучении, реализация потенциала личности и пр.).</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При выполнении прое</w:t>
      </w:r>
      <w:r w:rsidR="00AF2639" w:rsidRPr="00D37F41">
        <w:rPr>
          <w:rFonts w:ascii="Times New Roman" w:hAnsi="Times New Roman" w:cs="Times New Roman"/>
          <w:sz w:val="24"/>
          <w:szCs w:val="24"/>
        </w:rPr>
        <w:t>кта (исследования) должны учиты</w:t>
      </w:r>
      <w:r w:rsidRPr="00D37F41">
        <w:rPr>
          <w:rFonts w:ascii="Times New Roman" w:hAnsi="Times New Roman" w:cs="Times New Roman"/>
          <w:sz w:val="24"/>
          <w:szCs w:val="24"/>
        </w:rPr>
        <w:t>ваться следующие требования к его реализации:</w:t>
      </w:r>
    </w:p>
    <w:p w:rsidR="004504A2" w:rsidRPr="00D37F41" w:rsidRDefault="004504A2" w:rsidP="001E5A0B">
      <w:pPr>
        <w:numPr>
          <w:ilvl w:val="0"/>
          <w:numId w:val="10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проект или учебное исследование должны быть выпол нимыми и соответствовать возрасту, способностям и возможностям обучающегося;</w:t>
      </w:r>
    </w:p>
    <w:p w:rsidR="004504A2" w:rsidRPr="00D37F41" w:rsidRDefault="004504A2" w:rsidP="001E5A0B">
      <w:pPr>
        <w:numPr>
          <w:ilvl w:val="0"/>
          <w:numId w:val="10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для  выполнения  проекта должны быть созданы  необ ходимые  условия —</w:t>
      </w:r>
    </w:p>
    <w:p w:rsidR="004504A2" w:rsidRPr="00D37F41" w:rsidRDefault="004504A2" w:rsidP="001E5A0B">
      <w:pPr>
        <w:numPr>
          <w:ilvl w:val="0"/>
          <w:numId w:val="10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информационные</w:t>
      </w:r>
      <w:r w:rsidRPr="00D37F41">
        <w:rPr>
          <w:rFonts w:ascii="Times New Roman" w:hAnsi="Times New Roman" w:cs="Times New Roman"/>
          <w:sz w:val="24"/>
          <w:szCs w:val="24"/>
        </w:rPr>
        <w:tab/>
        <w:t>ресурсы,</w:t>
      </w:r>
      <w:r w:rsidRPr="00D37F41">
        <w:rPr>
          <w:rFonts w:ascii="Times New Roman" w:hAnsi="Times New Roman" w:cs="Times New Roman"/>
          <w:sz w:val="24"/>
          <w:szCs w:val="24"/>
        </w:rPr>
        <w:tab/>
        <w:t>мастерские,</w:t>
      </w:r>
      <w:r w:rsidRPr="00D37F41">
        <w:rPr>
          <w:rFonts w:ascii="Times New Roman" w:hAnsi="Times New Roman" w:cs="Times New Roman"/>
          <w:sz w:val="24"/>
          <w:szCs w:val="24"/>
        </w:rPr>
        <w:tab/>
        <w:t>клубы,</w:t>
      </w:r>
      <w:r w:rsidRPr="00D37F41">
        <w:rPr>
          <w:rFonts w:ascii="Times New Roman" w:hAnsi="Times New Roman" w:cs="Times New Roman"/>
          <w:sz w:val="24"/>
          <w:szCs w:val="24"/>
        </w:rPr>
        <w:tab/>
        <w:t>школьные</w:t>
      </w:r>
      <w:r w:rsidRPr="00D37F41">
        <w:rPr>
          <w:rFonts w:ascii="Times New Roman" w:hAnsi="Times New Roman" w:cs="Times New Roman"/>
          <w:sz w:val="24"/>
          <w:szCs w:val="24"/>
        </w:rPr>
        <w:tab/>
        <w:t>научные общества;</w:t>
      </w:r>
    </w:p>
    <w:p w:rsidR="004504A2" w:rsidRPr="00D37F41" w:rsidRDefault="004504A2" w:rsidP="001E5A0B">
      <w:pPr>
        <w:numPr>
          <w:ilvl w:val="0"/>
          <w:numId w:val="10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обучающиеся должны быть подготовлены к выполне 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4504A2" w:rsidRPr="00D37F41" w:rsidRDefault="004504A2" w:rsidP="001E5A0B">
      <w:pPr>
        <w:numPr>
          <w:ilvl w:val="0"/>
          <w:numId w:val="10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4504A2" w:rsidRPr="00D37F41" w:rsidRDefault="004504A2" w:rsidP="001E5A0B">
      <w:pPr>
        <w:numPr>
          <w:ilvl w:val="0"/>
          <w:numId w:val="10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обучающимся, выполняющим проект, необходимо вести Журнал проектной деятельности школьника, в котором отражаются элемен ты самоанализа в ходе работы и который используется при составлении отчётов и во время собеседований с руководителями проекта;</w:t>
      </w:r>
    </w:p>
    <w:p w:rsidR="004504A2" w:rsidRPr="00D37F41" w:rsidRDefault="004504A2" w:rsidP="001E5A0B">
      <w:pPr>
        <w:numPr>
          <w:ilvl w:val="0"/>
          <w:numId w:val="10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необходимо наличие простой и обоснованной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4504A2" w:rsidRPr="00D37F41" w:rsidRDefault="004504A2" w:rsidP="001E5A0B">
      <w:pPr>
        <w:numPr>
          <w:ilvl w:val="0"/>
          <w:numId w:val="10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 методической точки зрения от учителя требуется специальная предварительная подготовка, имеющая отношение не к предмету и содержанию, а в большей степени к поведенческой роли учителя, его владению набором средств и методов, необходимых для организации такой работы.</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 одной стороны, п</w:t>
      </w:r>
      <w:r w:rsidR="00AF2639" w:rsidRPr="00D37F41">
        <w:rPr>
          <w:rFonts w:ascii="Times New Roman" w:hAnsi="Times New Roman" w:cs="Times New Roman"/>
          <w:sz w:val="24"/>
          <w:szCs w:val="24"/>
        </w:rPr>
        <w:t xml:space="preserve">оддержка эффективности работы </w:t>
      </w:r>
      <w:r w:rsidRPr="00D37F41">
        <w:rPr>
          <w:rFonts w:ascii="Times New Roman" w:hAnsi="Times New Roman" w:cs="Times New Roman"/>
          <w:sz w:val="24"/>
          <w:szCs w:val="24"/>
        </w:rPr>
        <w:t xml:space="preserve"> </w:t>
      </w:r>
      <w:r w:rsidR="001E5A0B" w:rsidRPr="00D37F41">
        <w:rPr>
          <w:rFonts w:ascii="Times New Roman" w:hAnsi="Times New Roman" w:cs="Times New Roman"/>
          <w:sz w:val="24"/>
          <w:szCs w:val="24"/>
        </w:rPr>
        <w:t>об</w:t>
      </w:r>
      <w:r w:rsidRPr="00D37F41">
        <w:rPr>
          <w:rFonts w:ascii="Times New Roman" w:hAnsi="Times New Roman" w:cs="Times New Roman"/>
          <w:sz w:val="24"/>
          <w:szCs w:val="24"/>
        </w:rPr>
        <w:t>учающегося — это индивидуальная деятельность учителя, направленная на достижение поставленных целей. В этом контексте учитель выступает больше в роли тренера, перед которым стоит задача не п</w:t>
      </w:r>
      <w:r w:rsidR="00AF2639" w:rsidRPr="00D37F41">
        <w:rPr>
          <w:rFonts w:ascii="Times New Roman" w:hAnsi="Times New Roman" w:cs="Times New Roman"/>
          <w:sz w:val="24"/>
          <w:szCs w:val="24"/>
        </w:rPr>
        <w:t>ередать конкретный опыт или зна</w:t>
      </w:r>
      <w:r w:rsidRPr="00D37F41">
        <w:rPr>
          <w:rFonts w:ascii="Times New Roman" w:hAnsi="Times New Roman" w:cs="Times New Roman"/>
          <w:sz w:val="24"/>
          <w:szCs w:val="24"/>
        </w:rPr>
        <w:t>ния, а найти для обучающегося тот индивидуальный, присущий только ему стиль деятельности и поведения, который позволит ему добиваться поставленн ой в проекте или исследовании цели.</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Основная задача учителя — создание мотивирующей и объединяющей линии поведения, не научить какому-то конкретному знанию, а инициировать самообучение, чтобы обучающийся смог сам находить и получать необходимые знания, осознавать значимость цели своей деятельности.</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 другой стороны, обеспечение качества сотрудничества и учебного взаимодействия обучающихся в группе осуществля ется за счёт поддержки комфортной атмосферы внутри группы, оказания помощи ученикам в выполнении задач и достижении соглашения при обсуждении сложных проблем или спорных ситуаций. Работа учителя по созданию таких усло вий повышает вовлечённость и заинтересованность участников группы, раскрывает их</w:t>
      </w:r>
      <w:r w:rsidR="00B53B3A" w:rsidRPr="00D37F41">
        <w:rPr>
          <w:rFonts w:ascii="Times New Roman" w:hAnsi="Times New Roman" w:cs="Times New Roman"/>
          <w:sz w:val="24"/>
          <w:szCs w:val="24"/>
        </w:rPr>
        <w:t xml:space="preserve"> </w:t>
      </w:r>
      <w:r w:rsidRPr="00D37F41">
        <w:rPr>
          <w:rFonts w:ascii="Times New Roman" w:hAnsi="Times New Roman" w:cs="Times New Roman"/>
          <w:sz w:val="24"/>
          <w:szCs w:val="24"/>
        </w:rPr>
        <w:t>потенциал, позволяет отработать основные приёмы пр оектной и исследовательской деятельности, помогает обучающимся освоить новые модели поведения, систематизировать знания, изменить отношение к различным аспектам своей деятельности. В результате можно рассчиты вать на коллективный вариант организационных решений, продуктивные предложения, получившие общее согласие и зафиксированные на бумаге.</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Учитель в данном случае — нейтральный лидер, который делает процесс групповой работы лёгким и эффективным. Он не предлагает решения и способы. Он создаёт условия и предлагает технологии, в которых группа сама находит решение. Основные задачи учителя в процессе такой работы можно сформулировать в следующей последовательности ис пользуемой технологии:</w:t>
      </w:r>
    </w:p>
    <w:p w:rsidR="004504A2" w:rsidRPr="00D37F41" w:rsidRDefault="004504A2" w:rsidP="001E5A0B">
      <w:pPr>
        <w:numPr>
          <w:ilvl w:val="0"/>
          <w:numId w:val="10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определить до встречи темы и вопросы, требующие решения;</w:t>
      </w:r>
    </w:p>
    <w:p w:rsidR="004504A2" w:rsidRPr="00D37F41" w:rsidRDefault="001E5A0B" w:rsidP="001E5A0B">
      <w:pPr>
        <w:numPr>
          <w:ilvl w:val="0"/>
          <w:numId w:val="10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подобрать и организовать </w:t>
      </w:r>
      <w:r w:rsidR="004504A2" w:rsidRPr="00D37F41">
        <w:rPr>
          <w:rFonts w:ascii="Times New Roman" w:hAnsi="Times New Roman" w:cs="Times New Roman"/>
          <w:sz w:val="24"/>
          <w:szCs w:val="24"/>
        </w:rPr>
        <w:t>по</w:t>
      </w:r>
      <w:r w:rsidRPr="00D37F41">
        <w:rPr>
          <w:rFonts w:ascii="Times New Roman" w:hAnsi="Times New Roman" w:cs="Times New Roman"/>
          <w:sz w:val="24"/>
          <w:szCs w:val="24"/>
        </w:rPr>
        <w:t xml:space="preserve">дходящий </w:t>
      </w:r>
      <w:r w:rsidR="00AF2639" w:rsidRPr="00D37F41">
        <w:rPr>
          <w:rFonts w:ascii="Times New Roman" w:hAnsi="Times New Roman" w:cs="Times New Roman"/>
          <w:sz w:val="24"/>
          <w:szCs w:val="24"/>
        </w:rPr>
        <w:t xml:space="preserve">формат </w:t>
      </w:r>
      <w:r w:rsidR="004504A2" w:rsidRPr="00D37F41">
        <w:rPr>
          <w:rFonts w:ascii="Times New Roman" w:hAnsi="Times New Roman" w:cs="Times New Roman"/>
          <w:sz w:val="24"/>
          <w:szCs w:val="24"/>
        </w:rPr>
        <w:t>(время, продолжительность, форма) и место обсуждения;</w:t>
      </w:r>
    </w:p>
    <w:p w:rsidR="004504A2" w:rsidRPr="00D37F41" w:rsidRDefault="004504A2" w:rsidP="001E5A0B">
      <w:pPr>
        <w:numPr>
          <w:ilvl w:val="0"/>
          <w:numId w:val="10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создать комфортную, привычную, творческую, свободную атмосферу для обмена мнениями и принятия решений обучающимися;</w:t>
      </w:r>
    </w:p>
    <w:p w:rsidR="004504A2" w:rsidRPr="00D37F41" w:rsidRDefault="001E5A0B" w:rsidP="001E5A0B">
      <w:pPr>
        <w:numPr>
          <w:ilvl w:val="0"/>
          <w:numId w:val="10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организовать</w:t>
      </w:r>
      <w:r w:rsidRPr="00D37F41">
        <w:rPr>
          <w:rFonts w:ascii="Times New Roman" w:hAnsi="Times New Roman" w:cs="Times New Roman"/>
          <w:sz w:val="24"/>
          <w:szCs w:val="24"/>
        </w:rPr>
        <w:tab/>
        <w:t xml:space="preserve">планирование перечня (но не </w:t>
      </w:r>
      <w:r w:rsidR="004504A2" w:rsidRPr="00D37F41">
        <w:rPr>
          <w:rFonts w:ascii="Times New Roman" w:hAnsi="Times New Roman" w:cs="Times New Roman"/>
          <w:sz w:val="24"/>
          <w:szCs w:val="24"/>
        </w:rPr>
        <w:t>содержания)</w:t>
      </w:r>
      <w:r w:rsidR="00AF2639" w:rsidRPr="00D37F41">
        <w:rPr>
          <w:rFonts w:ascii="Times New Roman" w:hAnsi="Times New Roman" w:cs="Times New Roman"/>
          <w:sz w:val="24"/>
          <w:szCs w:val="24"/>
        </w:rPr>
        <w:t xml:space="preserve"> </w:t>
      </w:r>
      <w:r w:rsidR="004504A2" w:rsidRPr="00D37F41">
        <w:rPr>
          <w:rFonts w:ascii="Times New Roman" w:hAnsi="Times New Roman" w:cs="Times New Roman"/>
          <w:sz w:val="24"/>
          <w:szCs w:val="24"/>
        </w:rPr>
        <w:t>ожидаемых результатов обсуждения;</w:t>
      </w:r>
    </w:p>
    <w:p w:rsidR="004504A2" w:rsidRPr="00D37F41" w:rsidRDefault="004504A2" w:rsidP="001E5A0B">
      <w:pPr>
        <w:numPr>
          <w:ilvl w:val="0"/>
          <w:numId w:val="10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неформально снижать агрессию и конфликтность участников обсуждения;</w:t>
      </w:r>
    </w:p>
    <w:p w:rsidR="004504A2" w:rsidRPr="00D37F41" w:rsidRDefault="004504A2" w:rsidP="001E5A0B">
      <w:pPr>
        <w:numPr>
          <w:ilvl w:val="0"/>
          <w:numId w:val="10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фиксировать процесс и итоги (промежуточные и финальные) на бумаге, информационных носителях;</w:t>
      </w:r>
    </w:p>
    <w:p w:rsidR="004504A2" w:rsidRPr="00D37F41" w:rsidRDefault="004504A2" w:rsidP="001E5A0B">
      <w:pPr>
        <w:numPr>
          <w:ilvl w:val="0"/>
          <w:numId w:val="10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систематизировать и обобщать каждый этап, помогать в организации обсуждений результатов этапа;</w:t>
      </w:r>
    </w:p>
    <w:p w:rsidR="004504A2" w:rsidRPr="00D37F41" w:rsidRDefault="001E5A0B" w:rsidP="001E5A0B">
      <w:pPr>
        <w:numPr>
          <w:ilvl w:val="0"/>
          <w:numId w:val="10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зафиксировать в конце работы итоговый </w:t>
      </w:r>
      <w:r w:rsidR="004504A2" w:rsidRPr="00D37F41">
        <w:rPr>
          <w:rFonts w:ascii="Times New Roman" w:hAnsi="Times New Roman" w:cs="Times New Roman"/>
          <w:sz w:val="24"/>
          <w:szCs w:val="24"/>
        </w:rPr>
        <w:t>докум</w:t>
      </w:r>
      <w:r w:rsidRPr="00D37F41">
        <w:rPr>
          <w:rFonts w:ascii="Times New Roman" w:hAnsi="Times New Roman" w:cs="Times New Roman"/>
          <w:sz w:val="24"/>
          <w:szCs w:val="24"/>
        </w:rPr>
        <w:t xml:space="preserve">ент </w:t>
      </w:r>
      <w:r w:rsidR="004504A2" w:rsidRPr="00D37F41">
        <w:rPr>
          <w:rFonts w:ascii="Times New Roman" w:hAnsi="Times New Roman" w:cs="Times New Roman"/>
          <w:sz w:val="24"/>
          <w:szCs w:val="24"/>
        </w:rPr>
        <w:t>или</w:t>
      </w:r>
      <w:r w:rsidR="00AF2639" w:rsidRPr="00D37F41">
        <w:rPr>
          <w:rFonts w:ascii="Times New Roman" w:hAnsi="Times New Roman" w:cs="Times New Roman"/>
          <w:sz w:val="24"/>
          <w:szCs w:val="24"/>
        </w:rPr>
        <w:t xml:space="preserve"> </w:t>
      </w:r>
      <w:r w:rsidRPr="00D37F41">
        <w:rPr>
          <w:rFonts w:ascii="Times New Roman" w:hAnsi="Times New Roman" w:cs="Times New Roman"/>
          <w:sz w:val="24"/>
          <w:szCs w:val="24"/>
        </w:rPr>
        <w:t xml:space="preserve">материал, </w:t>
      </w:r>
      <w:r w:rsidR="004504A2" w:rsidRPr="00D37F41">
        <w:rPr>
          <w:rFonts w:ascii="Times New Roman" w:hAnsi="Times New Roman" w:cs="Times New Roman"/>
          <w:sz w:val="24"/>
          <w:szCs w:val="24"/>
        </w:rPr>
        <w:t>с которым участники смогут продолжить работу самостоятельно.</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Средняя ступень школьного образования является исключительно благоприятным периодом для развития коммуникативных способностей, сотрудничества и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Целесообразно разделять разные типы ситуаций сотрудничества.</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w:t>
      </w:r>
      <w:r w:rsidRPr="00D37F41">
        <w:rPr>
          <w:rFonts w:ascii="Times New Roman" w:hAnsi="Times New Roman" w:cs="Times New Roman"/>
          <w:sz w:val="24"/>
          <w:szCs w:val="24"/>
        </w:rPr>
        <w:lastRenderedPageBreak/>
        <w:t>действия, является важным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Ситуация сотрудничества со взрослым 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w:t>
      </w:r>
      <w:r w:rsidR="00AF2639" w:rsidRPr="00D37F41">
        <w:rPr>
          <w:rFonts w:ascii="Times New Roman" w:hAnsi="Times New Roman" w:cs="Times New Roman"/>
          <w:sz w:val="24"/>
          <w:szCs w:val="24"/>
        </w:rPr>
        <w:t xml:space="preserve"> </w:t>
      </w:r>
      <w:r w:rsidRPr="00D37F41">
        <w:rPr>
          <w:rFonts w:ascii="Times New Roman" w:hAnsi="Times New Roman" w:cs="Times New Roman"/>
          <w:sz w:val="24"/>
          <w:szCs w:val="24"/>
        </w:rPr>
        <w:t>обучающегося проявлять инициативу в ситуации неопределённой задачи: с помощью вопросов получать недостающую информацию.</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Ситуация взаимодействия со сверстниками без чёткого разделения функций.</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Ситуация конфликтного взаимодействия со сверстниками.</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 целях обеспечения реализации программы для участников образовательного процесса должны создаваться условия, обеспечивающие возможность:</w:t>
      </w:r>
    </w:p>
    <w:p w:rsidR="004504A2" w:rsidRPr="00D37F41" w:rsidRDefault="004504A2" w:rsidP="001E5A0B">
      <w:pPr>
        <w:numPr>
          <w:ilvl w:val="0"/>
          <w:numId w:val="106"/>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достижения планируемых результатов по написанию и защите индивидуального итогового проекта, в том числе детьми с ограниченными возможностями здоровья; участия обучающихся, их родителей (законных представителей), педагогических работников и общественности в этапе защиты проектов, проектировании и развитии вну</w:t>
      </w:r>
      <w:r w:rsidR="00AF2639" w:rsidRPr="00D37F41">
        <w:rPr>
          <w:rFonts w:ascii="Times New Roman" w:hAnsi="Times New Roman" w:cs="Times New Roman"/>
          <w:sz w:val="24"/>
          <w:szCs w:val="24"/>
        </w:rPr>
        <w:t>тришкольной</w:t>
      </w:r>
      <w:r w:rsidR="00AF2639" w:rsidRPr="00D37F41">
        <w:rPr>
          <w:rFonts w:ascii="Times New Roman" w:hAnsi="Times New Roman" w:cs="Times New Roman"/>
          <w:sz w:val="24"/>
          <w:szCs w:val="24"/>
        </w:rPr>
        <w:tab/>
        <w:t>социальной</w:t>
      </w:r>
      <w:r w:rsidR="00AF2639" w:rsidRPr="00D37F41">
        <w:rPr>
          <w:rFonts w:ascii="Times New Roman" w:hAnsi="Times New Roman" w:cs="Times New Roman"/>
          <w:sz w:val="24"/>
          <w:szCs w:val="24"/>
        </w:rPr>
        <w:tab/>
        <w:t>среды,</w:t>
      </w:r>
      <w:r w:rsidR="00AF2639" w:rsidRPr="00D37F41">
        <w:rPr>
          <w:rFonts w:ascii="Times New Roman" w:hAnsi="Times New Roman" w:cs="Times New Roman"/>
          <w:sz w:val="24"/>
          <w:szCs w:val="24"/>
        </w:rPr>
        <w:tab/>
        <w:t xml:space="preserve">а </w:t>
      </w:r>
      <w:r w:rsidRPr="00D37F41">
        <w:rPr>
          <w:rFonts w:ascii="Times New Roman" w:hAnsi="Times New Roman" w:cs="Times New Roman"/>
          <w:sz w:val="24"/>
          <w:szCs w:val="24"/>
        </w:rPr>
        <w:t>также</w:t>
      </w:r>
      <w:r w:rsidRPr="00D37F41">
        <w:rPr>
          <w:rFonts w:ascii="Times New Roman" w:hAnsi="Times New Roman" w:cs="Times New Roman"/>
          <w:sz w:val="24"/>
          <w:szCs w:val="24"/>
        </w:rPr>
        <w:tab/>
        <w:t>в  формировании</w:t>
      </w:r>
      <w:r w:rsidRPr="00D37F41">
        <w:rPr>
          <w:rFonts w:ascii="Times New Roman" w:hAnsi="Times New Roman" w:cs="Times New Roman"/>
          <w:sz w:val="24"/>
          <w:szCs w:val="24"/>
        </w:rPr>
        <w:tab/>
        <w:t>и</w:t>
      </w:r>
      <w:r w:rsidR="00AF2639" w:rsidRPr="00D37F41">
        <w:rPr>
          <w:rFonts w:ascii="Times New Roman" w:hAnsi="Times New Roman" w:cs="Times New Roman"/>
          <w:sz w:val="24"/>
          <w:szCs w:val="24"/>
        </w:rPr>
        <w:t xml:space="preserve"> </w:t>
      </w:r>
      <w:r w:rsidRPr="00D37F41">
        <w:rPr>
          <w:rFonts w:ascii="Times New Roman" w:hAnsi="Times New Roman" w:cs="Times New Roman"/>
          <w:sz w:val="24"/>
          <w:szCs w:val="24"/>
        </w:rPr>
        <w:t>реализации индивидуальных образовательных маршрутов обучающихся;</w:t>
      </w:r>
    </w:p>
    <w:p w:rsidR="004504A2" w:rsidRPr="00D37F41" w:rsidRDefault="004504A2" w:rsidP="001E5A0B">
      <w:pPr>
        <w:numPr>
          <w:ilvl w:val="0"/>
          <w:numId w:val="106"/>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эффективного использования времени, отведенного на реализацию проектной деятельности в соответствии с запросами обучающихся и их родителей (законных представителей);</w:t>
      </w:r>
    </w:p>
    <w:p w:rsidR="004504A2" w:rsidRPr="00D37F41" w:rsidRDefault="004504A2" w:rsidP="001E5A0B">
      <w:pPr>
        <w:numPr>
          <w:ilvl w:val="0"/>
          <w:numId w:val="106"/>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использования современных образовательных технологий деятельностного типа; эффективной самостоятельной работы обучающихся при поддержке педагогических работников;</w:t>
      </w:r>
    </w:p>
    <w:p w:rsidR="004504A2" w:rsidRPr="00D37F41" w:rsidRDefault="004504A2" w:rsidP="001E5A0B">
      <w:pPr>
        <w:numPr>
          <w:ilvl w:val="0"/>
          <w:numId w:val="106"/>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включения обучающихся в процессы понимания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4504A2" w:rsidRPr="00D37F41" w:rsidRDefault="004504A2" w:rsidP="001E5A0B">
      <w:pPr>
        <w:numPr>
          <w:ilvl w:val="0"/>
          <w:numId w:val="106"/>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эффективного</w:t>
      </w:r>
      <w:r w:rsidRPr="00D37F41">
        <w:rPr>
          <w:rFonts w:ascii="Times New Roman" w:hAnsi="Times New Roman" w:cs="Times New Roman"/>
          <w:sz w:val="24"/>
          <w:szCs w:val="24"/>
        </w:rPr>
        <w:tab/>
        <w:t>управления</w:t>
      </w:r>
      <w:r w:rsidRPr="00D37F41">
        <w:rPr>
          <w:rFonts w:ascii="Times New Roman" w:hAnsi="Times New Roman" w:cs="Times New Roman"/>
          <w:sz w:val="24"/>
          <w:szCs w:val="24"/>
        </w:rPr>
        <w:tab/>
        <w:t>проектной</w:t>
      </w:r>
      <w:r w:rsidRPr="00D37F41">
        <w:rPr>
          <w:rFonts w:ascii="Times New Roman" w:hAnsi="Times New Roman" w:cs="Times New Roman"/>
          <w:sz w:val="24"/>
          <w:szCs w:val="24"/>
        </w:rPr>
        <w:tab/>
        <w:t>деятельностью</w:t>
      </w:r>
      <w:r w:rsidRPr="00D37F41">
        <w:rPr>
          <w:rFonts w:ascii="Times New Roman" w:hAnsi="Times New Roman" w:cs="Times New Roman"/>
          <w:sz w:val="24"/>
          <w:szCs w:val="24"/>
        </w:rPr>
        <w:tab/>
        <w:t>с</w:t>
      </w:r>
      <w:r w:rsidR="00AF2639" w:rsidRPr="00D37F41">
        <w:rPr>
          <w:rFonts w:ascii="Times New Roman" w:hAnsi="Times New Roman" w:cs="Times New Roman"/>
          <w:sz w:val="24"/>
          <w:szCs w:val="24"/>
        </w:rPr>
        <w:t xml:space="preserve"> </w:t>
      </w:r>
      <w:r w:rsidRPr="00D37F41">
        <w:rPr>
          <w:rFonts w:ascii="Times New Roman" w:hAnsi="Times New Roman" w:cs="Times New Roman"/>
          <w:sz w:val="24"/>
          <w:szCs w:val="24"/>
        </w:rPr>
        <w:t>использованием информационно-коммуникационных технологий.</w:t>
      </w:r>
    </w:p>
    <w:p w:rsidR="00AF2639"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Требования к кадровым условиям реализации программы включают: </w:t>
      </w:r>
    </w:p>
    <w:p w:rsidR="00AF2639" w:rsidRPr="00D37F41" w:rsidRDefault="004504A2" w:rsidP="001E5A0B">
      <w:pPr>
        <w:numPr>
          <w:ilvl w:val="0"/>
          <w:numId w:val="10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укомплектованность педагогическими, руководящими и иными работниками; </w:t>
      </w:r>
    </w:p>
    <w:p w:rsidR="004504A2" w:rsidRPr="00D37F41" w:rsidRDefault="004504A2" w:rsidP="001E5A0B">
      <w:pPr>
        <w:numPr>
          <w:ilvl w:val="0"/>
          <w:numId w:val="10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уровень</w:t>
      </w:r>
      <w:r w:rsidRPr="00D37F41">
        <w:rPr>
          <w:rFonts w:ascii="Times New Roman" w:hAnsi="Times New Roman" w:cs="Times New Roman"/>
          <w:sz w:val="24"/>
          <w:szCs w:val="24"/>
        </w:rPr>
        <w:tab/>
        <w:t>квалификации</w:t>
      </w:r>
      <w:r w:rsidR="00AF2639" w:rsidRPr="00D37F41">
        <w:rPr>
          <w:rFonts w:ascii="Times New Roman" w:hAnsi="Times New Roman" w:cs="Times New Roman"/>
          <w:sz w:val="24"/>
          <w:szCs w:val="24"/>
        </w:rPr>
        <w:t xml:space="preserve"> п</w:t>
      </w:r>
      <w:r w:rsidRPr="00D37F41">
        <w:rPr>
          <w:rFonts w:ascii="Times New Roman" w:hAnsi="Times New Roman" w:cs="Times New Roman"/>
          <w:sz w:val="24"/>
          <w:szCs w:val="24"/>
        </w:rPr>
        <w:t>едагогических</w:t>
      </w:r>
      <w:r w:rsidRPr="00D37F41">
        <w:rPr>
          <w:rFonts w:ascii="Times New Roman" w:hAnsi="Times New Roman" w:cs="Times New Roman"/>
          <w:sz w:val="24"/>
          <w:szCs w:val="24"/>
        </w:rPr>
        <w:tab/>
        <w:t>и</w:t>
      </w:r>
      <w:r w:rsidRPr="00D37F41">
        <w:rPr>
          <w:rFonts w:ascii="Times New Roman" w:hAnsi="Times New Roman" w:cs="Times New Roman"/>
          <w:sz w:val="24"/>
          <w:szCs w:val="24"/>
        </w:rPr>
        <w:tab/>
        <w:t>иных</w:t>
      </w:r>
      <w:r w:rsidRPr="00D37F41">
        <w:rPr>
          <w:rFonts w:ascii="Times New Roman" w:hAnsi="Times New Roman" w:cs="Times New Roman"/>
          <w:sz w:val="24"/>
          <w:szCs w:val="24"/>
        </w:rPr>
        <w:tab/>
        <w:t>работников,</w:t>
      </w:r>
      <w:r w:rsidR="00AF2639" w:rsidRPr="00D37F41">
        <w:rPr>
          <w:rFonts w:ascii="Times New Roman" w:hAnsi="Times New Roman" w:cs="Times New Roman"/>
          <w:sz w:val="24"/>
          <w:szCs w:val="24"/>
        </w:rPr>
        <w:t xml:space="preserve"> </w:t>
      </w:r>
      <w:r w:rsidRPr="00D37F41">
        <w:rPr>
          <w:rFonts w:ascii="Times New Roman" w:hAnsi="Times New Roman" w:cs="Times New Roman"/>
          <w:sz w:val="24"/>
          <w:szCs w:val="24"/>
        </w:rPr>
        <w:t>обеспечивающих реализацию проектной деятельности СОО;</w:t>
      </w:r>
    </w:p>
    <w:p w:rsidR="004504A2" w:rsidRPr="00D37F41" w:rsidRDefault="004504A2" w:rsidP="001E5A0B">
      <w:pPr>
        <w:numPr>
          <w:ilvl w:val="0"/>
          <w:numId w:val="10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непрерывность</w:t>
      </w:r>
      <w:r w:rsidRPr="00D37F41">
        <w:rPr>
          <w:rFonts w:ascii="Times New Roman" w:hAnsi="Times New Roman" w:cs="Times New Roman"/>
          <w:sz w:val="24"/>
          <w:szCs w:val="24"/>
        </w:rPr>
        <w:tab/>
        <w:t>профессионального</w:t>
      </w:r>
      <w:r w:rsidRPr="00D37F41">
        <w:rPr>
          <w:rFonts w:ascii="Times New Roman" w:hAnsi="Times New Roman" w:cs="Times New Roman"/>
          <w:sz w:val="24"/>
          <w:szCs w:val="24"/>
        </w:rPr>
        <w:tab/>
        <w:t>развития</w:t>
      </w:r>
      <w:r w:rsidRPr="00D37F41">
        <w:rPr>
          <w:rFonts w:ascii="Times New Roman" w:hAnsi="Times New Roman" w:cs="Times New Roman"/>
          <w:sz w:val="24"/>
          <w:szCs w:val="24"/>
        </w:rPr>
        <w:tab/>
        <w:t>педагогических</w:t>
      </w:r>
      <w:r w:rsidR="00AF2639" w:rsidRPr="00D37F41">
        <w:rPr>
          <w:rFonts w:ascii="Times New Roman" w:hAnsi="Times New Roman" w:cs="Times New Roman"/>
          <w:sz w:val="24"/>
          <w:szCs w:val="24"/>
        </w:rPr>
        <w:t xml:space="preserve"> </w:t>
      </w:r>
      <w:r w:rsidRPr="00D37F41">
        <w:rPr>
          <w:rFonts w:ascii="Times New Roman" w:hAnsi="Times New Roman" w:cs="Times New Roman"/>
          <w:sz w:val="24"/>
          <w:szCs w:val="24"/>
        </w:rPr>
        <w:t>работников, реализующих проектную деятельность.</w:t>
      </w:r>
    </w:p>
    <w:p w:rsidR="004504A2" w:rsidRPr="00D37F41" w:rsidRDefault="001E5A0B"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lang w:val="en-US"/>
        </w:rPr>
        <w:t>I</w:t>
      </w:r>
      <w:r w:rsidRPr="00D37F41">
        <w:rPr>
          <w:rFonts w:ascii="Times New Roman" w:hAnsi="Times New Roman" w:cs="Times New Roman"/>
          <w:b/>
          <w:sz w:val="24"/>
          <w:szCs w:val="24"/>
        </w:rPr>
        <w:t>. 1.</w:t>
      </w:r>
      <w:r w:rsidR="008A3F9B">
        <w:rPr>
          <w:rFonts w:ascii="Times New Roman" w:hAnsi="Times New Roman" w:cs="Times New Roman"/>
          <w:b/>
          <w:sz w:val="24"/>
          <w:szCs w:val="24"/>
        </w:rPr>
        <w:t>9</w:t>
      </w:r>
      <w:r w:rsidRPr="00D37F41">
        <w:rPr>
          <w:rFonts w:ascii="Times New Roman" w:hAnsi="Times New Roman" w:cs="Times New Roman"/>
          <w:b/>
          <w:sz w:val="24"/>
          <w:szCs w:val="24"/>
        </w:rPr>
        <w:t>.</w:t>
      </w:r>
      <w:r w:rsidR="004504A2" w:rsidRPr="00D37F41">
        <w:rPr>
          <w:rFonts w:ascii="Times New Roman" w:hAnsi="Times New Roman" w:cs="Times New Roman"/>
          <w:b/>
          <w:sz w:val="24"/>
          <w:szCs w:val="24"/>
        </w:rPr>
        <w:t>Методика и инструментарий оценки успешности освоения и применения обучающимися универсальных учебных действий</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w:t>
      </w:r>
      <w:r w:rsidR="00AF2639" w:rsidRPr="00D37F41">
        <w:rPr>
          <w:rFonts w:ascii="Times New Roman" w:hAnsi="Times New Roman" w:cs="Times New Roman"/>
          <w:sz w:val="24"/>
          <w:szCs w:val="24"/>
        </w:rPr>
        <w:t xml:space="preserve"> </w:t>
      </w:r>
      <w:r w:rsidRPr="00D37F41">
        <w:rPr>
          <w:rFonts w:ascii="Times New Roman" w:hAnsi="Times New Roman" w:cs="Times New Roman"/>
          <w:sz w:val="24"/>
          <w:szCs w:val="24"/>
        </w:rPr>
        <w:t>событие, защита реализованного проекта, представление учебно-исследовательской работы).</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Образовательное событие как формат оценки успешности освоения и применения обучающимися универсальных учебных действий</w:t>
      </w:r>
      <w:r w:rsidR="00AF2639" w:rsidRPr="00D37F41">
        <w:rPr>
          <w:rFonts w:ascii="Times New Roman" w:hAnsi="Times New Roman" w:cs="Times New Roman"/>
          <w:sz w:val="24"/>
          <w:szCs w:val="24"/>
        </w:rPr>
        <w:t>.</w:t>
      </w:r>
    </w:p>
    <w:p w:rsidR="007234D4"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Материал</w:t>
      </w:r>
      <w:r w:rsidRPr="00D37F41">
        <w:rPr>
          <w:rFonts w:ascii="Times New Roman" w:hAnsi="Times New Roman" w:cs="Times New Roman"/>
          <w:sz w:val="24"/>
          <w:szCs w:val="24"/>
        </w:rPr>
        <w:tab/>
        <w:t>образовательного</w:t>
      </w:r>
      <w:r w:rsidRPr="00D37F41">
        <w:rPr>
          <w:rFonts w:ascii="Times New Roman" w:hAnsi="Times New Roman" w:cs="Times New Roman"/>
          <w:sz w:val="24"/>
          <w:szCs w:val="24"/>
        </w:rPr>
        <w:tab/>
        <w:t>события</w:t>
      </w:r>
      <w:r w:rsidRPr="00D37F41">
        <w:rPr>
          <w:rFonts w:ascii="Times New Roman" w:hAnsi="Times New Roman" w:cs="Times New Roman"/>
          <w:sz w:val="24"/>
          <w:szCs w:val="24"/>
        </w:rPr>
        <w:tab/>
        <w:t>должен</w:t>
      </w:r>
      <w:r w:rsidRPr="00D37F41">
        <w:rPr>
          <w:rFonts w:ascii="Times New Roman" w:hAnsi="Times New Roman" w:cs="Times New Roman"/>
          <w:sz w:val="24"/>
          <w:szCs w:val="24"/>
        </w:rPr>
        <w:tab/>
        <w:t>носить</w:t>
      </w:r>
      <w:r w:rsidR="007234D4" w:rsidRPr="00D37F41">
        <w:rPr>
          <w:rFonts w:ascii="Times New Roman" w:hAnsi="Times New Roman" w:cs="Times New Roman"/>
          <w:sz w:val="24"/>
          <w:szCs w:val="24"/>
        </w:rPr>
        <w:t xml:space="preserve">:   </w:t>
      </w:r>
    </w:p>
    <w:p w:rsidR="004504A2" w:rsidRPr="00D37F41" w:rsidRDefault="0015401D" w:rsidP="001E5A0B">
      <w:pPr>
        <w:spacing w:line="360" w:lineRule="auto"/>
        <w:ind w:firstLine="360"/>
        <w:jc w:val="both"/>
        <w:rPr>
          <w:rFonts w:ascii="Times New Roman" w:hAnsi="Times New Roman" w:cs="Times New Roman"/>
          <w:sz w:val="24"/>
          <w:szCs w:val="24"/>
        </w:rPr>
      </w:pPr>
      <w:r w:rsidRPr="00D37F41">
        <w:rPr>
          <w:rFonts w:ascii="Times New Roman" w:hAnsi="Times New Roman" w:cs="Times New Roman"/>
          <w:sz w:val="24"/>
          <w:szCs w:val="24"/>
        </w:rPr>
        <w:t xml:space="preserve">- </w:t>
      </w:r>
      <w:r w:rsidR="007234D4" w:rsidRPr="00D37F41">
        <w:rPr>
          <w:rFonts w:ascii="Times New Roman" w:hAnsi="Times New Roman" w:cs="Times New Roman"/>
          <w:sz w:val="24"/>
          <w:szCs w:val="24"/>
        </w:rPr>
        <w:t>п</w:t>
      </w:r>
      <w:r w:rsidR="004504A2" w:rsidRPr="00D37F41">
        <w:rPr>
          <w:rFonts w:ascii="Times New Roman" w:hAnsi="Times New Roman" w:cs="Times New Roman"/>
          <w:sz w:val="24"/>
          <w:szCs w:val="24"/>
        </w:rPr>
        <w:t>олидисциплинарный характер;</w:t>
      </w:r>
    </w:p>
    <w:p w:rsidR="004504A2" w:rsidRPr="00D37F41" w:rsidRDefault="004504A2" w:rsidP="001E5A0B">
      <w:pPr>
        <w:numPr>
          <w:ilvl w:val="0"/>
          <w:numId w:val="108"/>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 событии целесообразно обеспечить участие обучающихся разных возрастов и разных типов образовательных организаций и учреждений (техникумов, колледж</w:t>
      </w:r>
      <w:r w:rsidR="007234D4" w:rsidRPr="00D37F41">
        <w:rPr>
          <w:rFonts w:ascii="Times New Roman" w:hAnsi="Times New Roman" w:cs="Times New Roman"/>
          <w:sz w:val="24"/>
          <w:szCs w:val="24"/>
        </w:rPr>
        <w:t>ей, младших курсов вузов и др.);</w:t>
      </w:r>
    </w:p>
    <w:p w:rsidR="004504A2" w:rsidRPr="00D37F41" w:rsidRDefault="004504A2" w:rsidP="001E5A0B">
      <w:pPr>
        <w:numPr>
          <w:ilvl w:val="0"/>
          <w:numId w:val="108"/>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4504A2" w:rsidRPr="00D37F41" w:rsidRDefault="004504A2" w:rsidP="001E5A0B">
      <w:pPr>
        <w:numPr>
          <w:ilvl w:val="0"/>
          <w:numId w:val="108"/>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 xml:space="preserve">во время проведения образовательного события могут быть использованы </w:t>
      </w:r>
      <w:r w:rsidR="007234D4" w:rsidRPr="00D37F41">
        <w:rPr>
          <w:rFonts w:ascii="Times New Roman" w:hAnsi="Times New Roman" w:cs="Times New Roman"/>
          <w:sz w:val="24"/>
          <w:szCs w:val="24"/>
        </w:rPr>
        <w:t xml:space="preserve"> р</w:t>
      </w:r>
      <w:r w:rsidRPr="00D37F41">
        <w:rPr>
          <w:rFonts w:ascii="Times New Roman" w:hAnsi="Times New Roman" w:cs="Times New Roman"/>
          <w:sz w:val="24"/>
          <w:szCs w:val="24"/>
        </w:rPr>
        <w:t>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Основные требования к инструментарию оценки универсальных учебных действий во время реализации оценочного образовательного события:</w:t>
      </w:r>
    </w:p>
    <w:p w:rsidR="004504A2" w:rsidRPr="00D37F41" w:rsidRDefault="004504A2" w:rsidP="001E5A0B">
      <w:pPr>
        <w:numPr>
          <w:ilvl w:val="0"/>
          <w:numId w:val="10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rsidR="004504A2" w:rsidRPr="00D37F41" w:rsidRDefault="004504A2" w:rsidP="001E5A0B">
      <w:pPr>
        <w:numPr>
          <w:ilvl w:val="0"/>
          <w:numId w:val="10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w:t>
      </w:r>
    </w:p>
    <w:p w:rsidR="004504A2" w:rsidRPr="00D37F41" w:rsidRDefault="004504A2" w:rsidP="001E5A0B">
      <w:pPr>
        <w:numPr>
          <w:ilvl w:val="0"/>
          <w:numId w:val="10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4504A2" w:rsidRPr="00D37F41" w:rsidRDefault="004504A2" w:rsidP="001E5A0B">
      <w:pPr>
        <w:numPr>
          <w:ilvl w:val="0"/>
          <w:numId w:val="11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4504A2" w:rsidRPr="00D37F41" w:rsidRDefault="004504A2" w:rsidP="001E5A0B">
      <w:pPr>
        <w:numPr>
          <w:ilvl w:val="0"/>
          <w:numId w:val="11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4504A2" w:rsidRPr="00D37F41" w:rsidRDefault="004504A2"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Защита</w:t>
      </w:r>
      <w:r w:rsidRPr="00D37F41">
        <w:rPr>
          <w:rFonts w:ascii="Times New Roman" w:hAnsi="Times New Roman" w:cs="Times New Roman"/>
          <w:b/>
          <w:sz w:val="24"/>
          <w:szCs w:val="24"/>
        </w:rPr>
        <w:tab/>
        <w:t>проекта</w:t>
      </w:r>
      <w:r w:rsidRPr="00D37F41">
        <w:rPr>
          <w:rFonts w:ascii="Times New Roman" w:hAnsi="Times New Roman" w:cs="Times New Roman"/>
          <w:b/>
          <w:sz w:val="24"/>
          <w:szCs w:val="24"/>
        </w:rPr>
        <w:tab/>
        <w:t>как</w:t>
      </w:r>
      <w:r w:rsidRPr="00D37F41">
        <w:rPr>
          <w:rFonts w:ascii="Times New Roman" w:hAnsi="Times New Roman" w:cs="Times New Roman"/>
          <w:b/>
          <w:sz w:val="24"/>
          <w:szCs w:val="24"/>
        </w:rPr>
        <w:tab/>
        <w:t>форм</w:t>
      </w:r>
      <w:r w:rsidR="007234D4" w:rsidRPr="00D37F41">
        <w:rPr>
          <w:rFonts w:ascii="Times New Roman" w:hAnsi="Times New Roman" w:cs="Times New Roman"/>
          <w:b/>
          <w:sz w:val="24"/>
          <w:szCs w:val="24"/>
        </w:rPr>
        <w:t>ат</w:t>
      </w:r>
      <w:r w:rsidR="007234D4" w:rsidRPr="00D37F41">
        <w:rPr>
          <w:rFonts w:ascii="Times New Roman" w:hAnsi="Times New Roman" w:cs="Times New Roman"/>
          <w:b/>
          <w:sz w:val="24"/>
          <w:szCs w:val="24"/>
        </w:rPr>
        <w:tab/>
        <w:t>оценки</w:t>
      </w:r>
      <w:r w:rsidR="007234D4" w:rsidRPr="00D37F41">
        <w:rPr>
          <w:rFonts w:ascii="Times New Roman" w:hAnsi="Times New Roman" w:cs="Times New Roman"/>
          <w:b/>
          <w:sz w:val="24"/>
          <w:szCs w:val="24"/>
        </w:rPr>
        <w:tab/>
        <w:t>успешности</w:t>
      </w:r>
      <w:r w:rsidR="007234D4" w:rsidRPr="00D37F41">
        <w:rPr>
          <w:rFonts w:ascii="Times New Roman" w:hAnsi="Times New Roman" w:cs="Times New Roman"/>
          <w:b/>
          <w:sz w:val="24"/>
          <w:szCs w:val="24"/>
        </w:rPr>
        <w:tab/>
        <w:t xml:space="preserve">освоения </w:t>
      </w:r>
      <w:r w:rsidR="00657B16" w:rsidRPr="00D37F41">
        <w:rPr>
          <w:rFonts w:ascii="Times New Roman" w:hAnsi="Times New Roman" w:cs="Times New Roman"/>
          <w:b/>
          <w:sz w:val="24"/>
          <w:szCs w:val="24"/>
        </w:rPr>
        <w:t xml:space="preserve"> п</w:t>
      </w:r>
      <w:r w:rsidRPr="00D37F41">
        <w:rPr>
          <w:rFonts w:ascii="Times New Roman" w:hAnsi="Times New Roman" w:cs="Times New Roman"/>
          <w:b/>
          <w:sz w:val="24"/>
          <w:szCs w:val="24"/>
        </w:rPr>
        <w:t>рименения обучающимися универсальных учебных действий</w:t>
      </w:r>
    </w:p>
    <w:p w:rsidR="007234D4"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Публично должны быть представлены два элемента проектной работы: </w:t>
      </w:r>
    </w:p>
    <w:p w:rsidR="004504A2" w:rsidRPr="00D37F41" w:rsidRDefault="004504A2" w:rsidP="001E5A0B">
      <w:pPr>
        <w:numPr>
          <w:ilvl w:val="0"/>
          <w:numId w:val="11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защита темы проекта (проектной идеи);</w:t>
      </w:r>
    </w:p>
    <w:p w:rsidR="004504A2" w:rsidRPr="00D37F41" w:rsidRDefault="004504A2" w:rsidP="001E5A0B">
      <w:pPr>
        <w:numPr>
          <w:ilvl w:val="0"/>
          <w:numId w:val="11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защита реализованного проекта.</w:t>
      </w:r>
    </w:p>
    <w:p w:rsidR="007234D4"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На защите темы проекта (проектной идеи) с обучающимся должны быть обсуждены: </w:t>
      </w:r>
    </w:p>
    <w:p w:rsidR="004504A2" w:rsidRPr="00D37F41" w:rsidRDefault="004504A2" w:rsidP="001E5A0B">
      <w:pPr>
        <w:numPr>
          <w:ilvl w:val="0"/>
          <w:numId w:val="11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актуальность проекта;</w:t>
      </w:r>
    </w:p>
    <w:p w:rsidR="004504A2" w:rsidRPr="00D37F41" w:rsidRDefault="004504A2" w:rsidP="001E5A0B">
      <w:pPr>
        <w:numPr>
          <w:ilvl w:val="0"/>
          <w:numId w:val="11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положительные эффекты от реализации проекта, важные как для самого автора, так и для других людей;</w:t>
      </w:r>
    </w:p>
    <w:p w:rsidR="004504A2" w:rsidRPr="00D37F41" w:rsidRDefault="004504A2" w:rsidP="001E5A0B">
      <w:pPr>
        <w:numPr>
          <w:ilvl w:val="0"/>
          <w:numId w:val="11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ресурсы (как материальные, так и нематериальные), необходимые для реализации проекта, возможные источники ресурсов;</w:t>
      </w:r>
    </w:p>
    <w:p w:rsidR="004504A2" w:rsidRPr="00D37F41" w:rsidRDefault="004504A2" w:rsidP="001E5A0B">
      <w:pPr>
        <w:numPr>
          <w:ilvl w:val="0"/>
          <w:numId w:val="11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риски реализации проекта и сложности, которые ожидают обучающегося</w:t>
      </w:r>
      <w:r w:rsidR="007234D4" w:rsidRPr="00D37F41">
        <w:rPr>
          <w:rFonts w:ascii="Times New Roman" w:hAnsi="Times New Roman" w:cs="Times New Roman"/>
          <w:sz w:val="24"/>
          <w:szCs w:val="24"/>
        </w:rPr>
        <w:t xml:space="preserve"> при реализации данного проекта.</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На защите реализации проекта обучающийся представляет свой реализованный проект по следующему (примерному) плану:</w:t>
      </w:r>
    </w:p>
    <w:p w:rsidR="004504A2" w:rsidRPr="00D37F41" w:rsidRDefault="004504A2" w:rsidP="001E5A0B">
      <w:pPr>
        <w:numPr>
          <w:ilvl w:val="0"/>
          <w:numId w:val="11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Тема и краткое описание сути проекта.</w:t>
      </w:r>
    </w:p>
    <w:p w:rsidR="004504A2" w:rsidRPr="00D37F41" w:rsidRDefault="004504A2" w:rsidP="001E5A0B">
      <w:pPr>
        <w:numPr>
          <w:ilvl w:val="0"/>
          <w:numId w:val="11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Актуальность проекта.</w:t>
      </w:r>
    </w:p>
    <w:p w:rsidR="004504A2" w:rsidRPr="00D37F41" w:rsidRDefault="004504A2" w:rsidP="001E5A0B">
      <w:pPr>
        <w:numPr>
          <w:ilvl w:val="0"/>
          <w:numId w:val="11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Положительные эффекты от реализации проекта, которые получат как сам автор, так и другие люди.</w:t>
      </w:r>
    </w:p>
    <w:p w:rsidR="004504A2" w:rsidRPr="00D37F41" w:rsidRDefault="004504A2" w:rsidP="001E5A0B">
      <w:pPr>
        <w:numPr>
          <w:ilvl w:val="0"/>
          <w:numId w:val="11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Ресурсы (материальные и нематериальные), которые были привлечены для реализации проекта, а также источники этих ресурсов.</w:t>
      </w:r>
    </w:p>
    <w:p w:rsidR="004504A2" w:rsidRPr="00D37F41" w:rsidRDefault="004504A2" w:rsidP="001E5A0B">
      <w:pPr>
        <w:numPr>
          <w:ilvl w:val="0"/>
          <w:numId w:val="11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Ход реализации проекта.</w:t>
      </w:r>
    </w:p>
    <w:p w:rsidR="004504A2" w:rsidRPr="00D37F41" w:rsidRDefault="004504A2" w:rsidP="001E5A0B">
      <w:pPr>
        <w:numPr>
          <w:ilvl w:val="0"/>
          <w:numId w:val="11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Риски</w:t>
      </w:r>
      <w:r w:rsidRPr="00D37F41">
        <w:rPr>
          <w:rFonts w:ascii="Times New Roman" w:hAnsi="Times New Roman" w:cs="Times New Roman"/>
          <w:sz w:val="24"/>
          <w:szCs w:val="24"/>
        </w:rPr>
        <w:tab/>
        <w:t>реализации</w:t>
      </w:r>
      <w:r w:rsidRPr="00D37F41">
        <w:rPr>
          <w:rFonts w:ascii="Times New Roman" w:hAnsi="Times New Roman" w:cs="Times New Roman"/>
          <w:sz w:val="24"/>
          <w:szCs w:val="24"/>
        </w:rPr>
        <w:tab/>
        <w:t>проекта</w:t>
      </w:r>
      <w:r w:rsidRPr="00D37F41">
        <w:rPr>
          <w:rFonts w:ascii="Times New Roman" w:hAnsi="Times New Roman" w:cs="Times New Roman"/>
          <w:sz w:val="24"/>
          <w:szCs w:val="24"/>
        </w:rPr>
        <w:tab/>
        <w:t>и</w:t>
      </w:r>
      <w:r w:rsidRPr="00D37F41">
        <w:rPr>
          <w:rFonts w:ascii="Times New Roman" w:hAnsi="Times New Roman" w:cs="Times New Roman"/>
          <w:sz w:val="24"/>
          <w:szCs w:val="24"/>
        </w:rPr>
        <w:tab/>
      </w:r>
      <w:r w:rsidR="007234D4" w:rsidRPr="00D37F41">
        <w:rPr>
          <w:rFonts w:ascii="Times New Roman" w:hAnsi="Times New Roman" w:cs="Times New Roman"/>
          <w:sz w:val="24"/>
          <w:szCs w:val="24"/>
        </w:rPr>
        <w:t>сложности,</w:t>
      </w:r>
      <w:r w:rsidR="007234D4" w:rsidRPr="00D37F41">
        <w:rPr>
          <w:rFonts w:ascii="Times New Roman" w:hAnsi="Times New Roman" w:cs="Times New Roman"/>
          <w:sz w:val="24"/>
          <w:szCs w:val="24"/>
        </w:rPr>
        <w:tab/>
        <w:t>которые</w:t>
      </w:r>
      <w:r w:rsidR="007234D4" w:rsidRPr="00D37F41">
        <w:rPr>
          <w:rFonts w:ascii="Times New Roman" w:hAnsi="Times New Roman" w:cs="Times New Roman"/>
          <w:sz w:val="24"/>
          <w:szCs w:val="24"/>
        </w:rPr>
        <w:tab/>
        <w:t xml:space="preserve">обучающемуся </w:t>
      </w:r>
      <w:r w:rsidRPr="00D37F41">
        <w:rPr>
          <w:rFonts w:ascii="Times New Roman" w:hAnsi="Times New Roman" w:cs="Times New Roman"/>
          <w:sz w:val="24"/>
          <w:szCs w:val="24"/>
        </w:rPr>
        <w:t>удалось преодолеть в ходе его реализации.</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Мониторинг выполнения обучающимися проектных и учебно-исследовательских работ</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Мониторинг выполнения обучающимися проектных и учебно</w:t>
      </w:r>
      <w:r w:rsidR="007234D4" w:rsidRPr="00D37F41">
        <w:rPr>
          <w:rFonts w:ascii="Times New Roman" w:hAnsi="Times New Roman" w:cs="Times New Roman"/>
          <w:sz w:val="24"/>
          <w:szCs w:val="24"/>
        </w:rPr>
        <w:t xml:space="preserve"> </w:t>
      </w:r>
      <w:r w:rsidRPr="00D37F41">
        <w:rPr>
          <w:rFonts w:ascii="Times New Roman" w:hAnsi="Times New Roman" w:cs="Times New Roman"/>
          <w:sz w:val="24"/>
          <w:szCs w:val="24"/>
        </w:rPr>
        <w:t xml:space="preserve">- исследовательских работ осуществляется посредством выявления соответствия работ единой системе требований к их содержанию, оформлению и защите в установленные лицеем сроки (в зависимости от </w:t>
      </w:r>
      <w:r w:rsidRPr="00D37F41">
        <w:rPr>
          <w:rFonts w:ascii="Times New Roman" w:hAnsi="Times New Roman" w:cs="Times New Roman"/>
          <w:sz w:val="24"/>
          <w:szCs w:val="24"/>
        </w:rPr>
        <w:lastRenderedPageBreak/>
        <w:t>типа разделения учебног о года, подготовки к итоговой защите на различных уровнях и т. п.).</w:t>
      </w:r>
    </w:p>
    <w:p w:rsidR="004504A2" w:rsidRPr="00D37F41" w:rsidRDefault="004504A2"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Требования к оформлению тезисов проекта и учебного исследования</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Технические требования определяют объём материалов; размер и тип шрифта, межстрочный интервал, размеры полей, выравнивание текста, отступ первой строки абзаца, формат и содержание заголовков, данных руководителя; год и место создания проекта.</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 тексте тезисов могут быть размещены фотографии, таблицы, графики, диаграммы и схемы, дополняющие содержание тезисов.</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Содержание тезисов должно отражать актуальность и цель работы; ссылки на имеющиеся аналоги (если они есть); задачи, которые пришлось решить в ходе выполнения; новизну проекта или учебного исследования; полученный результат.</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Тезисы представляются в виде отпечатанных листов и приложенного</w:t>
      </w:r>
      <w:r w:rsidR="007234D4" w:rsidRPr="00D37F41">
        <w:rPr>
          <w:rFonts w:ascii="Times New Roman" w:hAnsi="Times New Roman" w:cs="Times New Roman"/>
          <w:sz w:val="24"/>
          <w:szCs w:val="24"/>
        </w:rPr>
        <w:t xml:space="preserve"> </w:t>
      </w:r>
      <w:r w:rsidRPr="00D37F41">
        <w:rPr>
          <w:rFonts w:ascii="Times New Roman" w:hAnsi="Times New Roman" w:cs="Times New Roman"/>
          <w:sz w:val="24"/>
          <w:szCs w:val="24"/>
        </w:rPr>
        <w:t>текстового файла на цифровом носителе. Файл должен иметь название «Тезисы к проекту (название), фамилия и инициалы автора, класс, год».</w:t>
      </w:r>
    </w:p>
    <w:p w:rsidR="004504A2" w:rsidRPr="00D37F41" w:rsidRDefault="004504A2"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Требования к оформлению текстов проектов и учебных исследований</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Каждый проект и учебное исследование независимо от темы, направления и формы должны иметь описательную часть с определённой структурой: титульный лист, план работы или этапы работы, оглавление, введение, основная часть, заключение, список используемой литературы, указатель полных адресов ссылок на используемые материалы из Интернета, перечень приложений.</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На титульном листе указываются Ф. И. О. автора, название работы, образовательное учр</w:t>
      </w:r>
      <w:r w:rsidR="00657B16" w:rsidRPr="00D37F41">
        <w:rPr>
          <w:rFonts w:ascii="Times New Roman" w:hAnsi="Times New Roman" w:cs="Times New Roman"/>
          <w:sz w:val="24"/>
          <w:szCs w:val="24"/>
        </w:rPr>
        <w:t>еждение, класс; Ф. И. О. руково</w:t>
      </w:r>
      <w:r w:rsidRPr="00D37F41">
        <w:rPr>
          <w:rFonts w:ascii="Times New Roman" w:hAnsi="Times New Roman" w:cs="Times New Roman"/>
          <w:sz w:val="24"/>
          <w:szCs w:val="24"/>
        </w:rPr>
        <w:t xml:space="preserve">дителя и его должность, адрес и телефон </w:t>
      </w:r>
      <w:r w:rsidR="00657B16" w:rsidRPr="00D37F41">
        <w:rPr>
          <w:rFonts w:ascii="Times New Roman" w:hAnsi="Times New Roman" w:cs="Times New Roman"/>
          <w:sz w:val="24"/>
          <w:szCs w:val="24"/>
        </w:rPr>
        <w:t>образовательной организации</w:t>
      </w:r>
      <w:r w:rsidRPr="00D37F41">
        <w:rPr>
          <w:rFonts w:ascii="Times New Roman" w:hAnsi="Times New Roman" w:cs="Times New Roman"/>
          <w:sz w:val="24"/>
          <w:szCs w:val="24"/>
        </w:rPr>
        <w:t xml:space="preserve"> (аналогично для руководителя).</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Технические требования должны определять: объём текста, размер шрифта, размеры межстрочного интервала, полей, содержание колонтитулов, размер отступа первой строки абзаца, требования к иллюстративному материалу.</w:t>
      </w:r>
    </w:p>
    <w:p w:rsidR="004504A2" w:rsidRPr="00D37F41" w:rsidRDefault="004504A2"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Критерии оценки выполнения проектных и учебно-исследовательских</w:t>
      </w:r>
      <w:r w:rsidR="007234D4" w:rsidRPr="00D37F41">
        <w:rPr>
          <w:rFonts w:ascii="Times New Roman" w:hAnsi="Times New Roman" w:cs="Times New Roman"/>
          <w:b/>
          <w:sz w:val="24"/>
          <w:szCs w:val="24"/>
        </w:rPr>
        <w:t xml:space="preserve"> </w:t>
      </w:r>
      <w:r w:rsidRPr="00D37F41">
        <w:rPr>
          <w:rFonts w:ascii="Times New Roman" w:hAnsi="Times New Roman" w:cs="Times New Roman"/>
          <w:b/>
          <w:sz w:val="24"/>
          <w:szCs w:val="24"/>
        </w:rPr>
        <w:t>работ</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Оценка</w:t>
      </w:r>
      <w:r w:rsidRPr="00D37F41">
        <w:rPr>
          <w:rFonts w:ascii="Times New Roman" w:hAnsi="Times New Roman" w:cs="Times New Roman"/>
          <w:sz w:val="24"/>
          <w:szCs w:val="24"/>
        </w:rPr>
        <w:tab/>
        <w:t>аудиторных</w:t>
      </w:r>
      <w:r w:rsidRPr="00D37F41">
        <w:rPr>
          <w:rFonts w:ascii="Times New Roman" w:hAnsi="Times New Roman" w:cs="Times New Roman"/>
          <w:sz w:val="24"/>
          <w:szCs w:val="24"/>
        </w:rPr>
        <w:tab/>
        <w:t>и</w:t>
      </w:r>
      <w:r w:rsidRPr="00D37F41">
        <w:rPr>
          <w:rFonts w:ascii="Times New Roman" w:hAnsi="Times New Roman" w:cs="Times New Roman"/>
          <w:sz w:val="24"/>
          <w:szCs w:val="24"/>
        </w:rPr>
        <w:tab/>
        <w:t>внеклассных</w:t>
      </w:r>
      <w:r w:rsidRPr="00D37F41">
        <w:rPr>
          <w:rFonts w:ascii="Times New Roman" w:hAnsi="Times New Roman" w:cs="Times New Roman"/>
          <w:sz w:val="24"/>
          <w:szCs w:val="24"/>
        </w:rPr>
        <w:tab/>
        <w:t>учебно-исследовательских</w:t>
      </w:r>
      <w:r w:rsidRPr="00D37F41">
        <w:rPr>
          <w:rFonts w:ascii="Times New Roman" w:hAnsi="Times New Roman" w:cs="Times New Roman"/>
          <w:sz w:val="24"/>
          <w:szCs w:val="24"/>
        </w:rPr>
        <w:tab/>
        <w:t>и проектных работ осуществляется по системе единых требований.</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Оценка информации в проектах:</w:t>
      </w:r>
    </w:p>
    <w:p w:rsidR="004504A2" w:rsidRPr="00D37F41" w:rsidRDefault="004504A2" w:rsidP="001E5A0B">
      <w:pPr>
        <w:numPr>
          <w:ilvl w:val="0"/>
          <w:numId w:val="11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целостность (содержательно-тематическая, стилевая, языковая);</w:t>
      </w:r>
    </w:p>
    <w:p w:rsidR="004504A2" w:rsidRPr="00D37F41" w:rsidRDefault="004504A2" w:rsidP="001E5A0B">
      <w:pPr>
        <w:numPr>
          <w:ilvl w:val="0"/>
          <w:numId w:val="11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связность (логическая, формально-языковая);</w:t>
      </w:r>
    </w:p>
    <w:p w:rsidR="004504A2" w:rsidRPr="00D37F41" w:rsidRDefault="004504A2" w:rsidP="001E5A0B">
      <w:pPr>
        <w:numPr>
          <w:ilvl w:val="0"/>
          <w:numId w:val="11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структурная упорядоченность;</w:t>
      </w:r>
    </w:p>
    <w:p w:rsidR="004504A2" w:rsidRPr="00D37F41" w:rsidRDefault="004504A2" w:rsidP="001E5A0B">
      <w:pPr>
        <w:numPr>
          <w:ilvl w:val="0"/>
          <w:numId w:val="11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завершённость (смысловая и жанрово-композиционная);</w:t>
      </w:r>
    </w:p>
    <w:p w:rsidR="004504A2" w:rsidRPr="00D37F41" w:rsidRDefault="004504A2" w:rsidP="001E5A0B">
      <w:pPr>
        <w:numPr>
          <w:ilvl w:val="0"/>
          <w:numId w:val="11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оригинальность</w:t>
      </w:r>
      <w:r w:rsidRPr="00D37F41">
        <w:rPr>
          <w:rFonts w:ascii="Times New Roman" w:hAnsi="Times New Roman" w:cs="Times New Roman"/>
          <w:sz w:val="24"/>
          <w:szCs w:val="24"/>
        </w:rPr>
        <w:tab/>
        <w:t>(содержате</w:t>
      </w:r>
      <w:r w:rsidR="007234D4" w:rsidRPr="00D37F41">
        <w:rPr>
          <w:rFonts w:ascii="Times New Roman" w:hAnsi="Times New Roman" w:cs="Times New Roman"/>
          <w:sz w:val="24"/>
          <w:szCs w:val="24"/>
        </w:rPr>
        <w:t>льная,</w:t>
      </w:r>
      <w:r w:rsidR="007234D4" w:rsidRPr="00D37F41">
        <w:rPr>
          <w:rFonts w:ascii="Times New Roman" w:hAnsi="Times New Roman" w:cs="Times New Roman"/>
          <w:sz w:val="24"/>
          <w:szCs w:val="24"/>
        </w:rPr>
        <w:tab/>
        <w:t>образная,</w:t>
      </w:r>
      <w:r w:rsidR="007234D4" w:rsidRPr="00D37F41">
        <w:rPr>
          <w:rFonts w:ascii="Times New Roman" w:hAnsi="Times New Roman" w:cs="Times New Roman"/>
          <w:sz w:val="24"/>
          <w:szCs w:val="24"/>
        </w:rPr>
        <w:tab/>
        <w:t>стилевая, ком</w:t>
      </w:r>
      <w:r w:rsidRPr="00D37F41">
        <w:rPr>
          <w:rFonts w:ascii="Times New Roman" w:hAnsi="Times New Roman" w:cs="Times New Roman"/>
          <w:sz w:val="24"/>
          <w:szCs w:val="24"/>
        </w:rPr>
        <w:t>позиционная).</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Оценка проектов, представленных только в виде текста:</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Общая оценка:</w:t>
      </w:r>
    </w:p>
    <w:p w:rsidR="004504A2" w:rsidRPr="00D37F41" w:rsidRDefault="004504A2" w:rsidP="001E5A0B">
      <w:pPr>
        <w:numPr>
          <w:ilvl w:val="0"/>
          <w:numId w:val="11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соответствие теме;</w:t>
      </w:r>
    </w:p>
    <w:p w:rsidR="004504A2" w:rsidRPr="00D37F41" w:rsidRDefault="004504A2" w:rsidP="001E5A0B">
      <w:pPr>
        <w:numPr>
          <w:ilvl w:val="0"/>
          <w:numId w:val="11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глубина и полнота раскрытия темы;</w:t>
      </w:r>
    </w:p>
    <w:p w:rsidR="004504A2" w:rsidRPr="00D37F41" w:rsidRDefault="004504A2" w:rsidP="001E5A0B">
      <w:pPr>
        <w:numPr>
          <w:ilvl w:val="0"/>
          <w:numId w:val="11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адекватность передачи первоисточников;</w:t>
      </w:r>
    </w:p>
    <w:p w:rsidR="004504A2" w:rsidRPr="00D37F41" w:rsidRDefault="004504A2" w:rsidP="001E5A0B">
      <w:pPr>
        <w:numPr>
          <w:ilvl w:val="0"/>
          <w:numId w:val="11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логичность, связность;</w:t>
      </w:r>
    </w:p>
    <w:p w:rsidR="004504A2" w:rsidRPr="00D37F41" w:rsidRDefault="004504A2" w:rsidP="001E5A0B">
      <w:pPr>
        <w:numPr>
          <w:ilvl w:val="0"/>
          <w:numId w:val="11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доказательность;</w:t>
      </w:r>
    </w:p>
    <w:p w:rsidR="004504A2" w:rsidRPr="00D37F41" w:rsidRDefault="004504A2" w:rsidP="001E5A0B">
      <w:pPr>
        <w:numPr>
          <w:ilvl w:val="0"/>
          <w:numId w:val="11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структурная</w:t>
      </w:r>
      <w:r w:rsidRPr="00D37F41">
        <w:rPr>
          <w:rFonts w:ascii="Times New Roman" w:hAnsi="Times New Roman" w:cs="Times New Roman"/>
          <w:sz w:val="24"/>
          <w:szCs w:val="24"/>
        </w:rPr>
        <w:tab/>
        <w:t>упорядоченность</w:t>
      </w:r>
      <w:r w:rsidRPr="00D37F41">
        <w:rPr>
          <w:rFonts w:ascii="Times New Roman" w:hAnsi="Times New Roman" w:cs="Times New Roman"/>
          <w:sz w:val="24"/>
          <w:szCs w:val="24"/>
        </w:rPr>
        <w:tab/>
        <w:t>(наличие</w:t>
      </w:r>
      <w:r w:rsidRPr="00D37F41">
        <w:rPr>
          <w:rFonts w:ascii="Times New Roman" w:hAnsi="Times New Roman" w:cs="Times New Roman"/>
          <w:sz w:val="24"/>
          <w:szCs w:val="24"/>
        </w:rPr>
        <w:tab/>
        <w:t>введения,</w:t>
      </w:r>
      <w:r w:rsidRPr="00D37F41">
        <w:rPr>
          <w:rFonts w:ascii="Times New Roman" w:hAnsi="Times New Roman" w:cs="Times New Roman"/>
          <w:sz w:val="24"/>
          <w:szCs w:val="24"/>
        </w:rPr>
        <w:tab/>
        <w:t>основной</w:t>
      </w:r>
      <w:r w:rsidRPr="00D37F41">
        <w:rPr>
          <w:rFonts w:ascii="Times New Roman" w:hAnsi="Times New Roman" w:cs="Times New Roman"/>
          <w:sz w:val="24"/>
          <w:szCs w:val="24"/>
        </w:rPr>
        <w:tab/>
        <w:t>части, заключения, их оптимальное соотношение);</w:t>
      </w:r>
    </w:p>
    <w:p w:rsidR="004504A2" w:rsidRPr="00D37F41" w:rsidRDefault="004504A2" w:rsidP="001E5A0B">
      <w:pPr>
        <w:numPr>
          <w:ilvl w:val="0"/>
          <w:numId w:val="11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оформление (наличие плана, списка литературы, культура цитирования, сноски и т. д.);</w:t>
      </w:r>
    </w:p>
    <w:p w:rsidR="004504A2" w:rsidRPr="00D37F41" w:rsidRDefault="004504A2" w:rsidP="001E5A0B">
      <w:pPr>
        <w:numPr>
          <w:ilvl w:val="0"/>
          <w:numId w:val="11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культура письменной речи.</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Оценка введения:</w:t>
      </w:r>
    </w:p>
    <w:p w:rsidR="004504A2" w:rsidRPr="00D37F41" w:rsidRDefault="004504A2" w:rsidP="001E5A0B">
      <w:pPr>
        <w:numPr>
          <w:ilvl w:val="0"/>
          <w:numId w:val="116"/>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наличие обоснования выбора темы, её актуальности;</w:t>
      </w:r>
    </w:p>
    <w:p w:rsidR="004504A2" w:rsidRPr="00D37F41" w:rsidRDefault="004504A2" w:rsidP="001E5A0B">
      <w:pPr>
        <w:numPr>
          <w:ilvl w:val="0"/>
          <w:numId w:val="116"/>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наличие сформулированных целей и задач работы;</w:t>
      </w:r>
    </w:p>
    <w:p w:rsidR="004504A2" w:rsidRPr="00D37F41" w:rsidRDefault="004504A2" w:rsidP="001E5A0B">
      <w:pPr>
        <w:numPr>
          <w:ilvl w:val="0"/>
          <w:numId w:val="116"/>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наличие краткой характеристики первоисточников.</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Оценка основной части:</w:t>
      </w:r>
    </w:p>
    <w:p w:rsidR="004504A2" w:rsidRPr="00D37F41" w:rsidRDefault="004504A2" w:rsidP="001E5A0B">
      <w:pPr>
        <w:numPr>
          <w:ilvl w:val="0"/>
          <w:numId w:val="11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структурирование материала по разделам, параграфам, абзацам;</w:t>
      </w:r>
    </w:p>
    <w:p w:rsidR="004504A2" w:rsidRPr="00D37F41" w:rsidRDefault="004504A2" w:rsidP="001E5A0B">
      <w:pPr>
        <w:numPr>
          <w:ilvl w:val="0"/>
          <w:numId w:val="11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наличие заголовков к частям текста и их удачность;</w:t>
      </w:r>
    </w:p>
    <w:p w:rsidR="004504A2" w:rsidRPr="00D37F41" w:rsidRDefault="004504A2" w:rsidP="001E5A0B">
      <w:pPr>
        <w:numPr>
          <w:ilvl w:val="0"/>
          <w:numId w:val="11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проблемность и разносторонность в изложении мате риала;</w:t>
      </w:r>
    </w:p>
    <w:p w:rsidR="004504A2" w:rsidRPr="00D37F41" w:rsidRDefault="004504A2" w:rsidP="001E5A0B">
      <w:pPr>
        <w:numPr>
          <w:ilvl w:val="0"/>
          <w:numId w:val="11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выделение в тексте основных понятий, терминов и их толкование;</w:t>
      </w:r>
    </w:p>
    <w:p w:rsidR="004504A2" w:rsidRPr="00D37F41" w:rsidRDefault="004504A2" w:rsidP="001E5A0B">
      <w:pPr>
        <w:numPr>
          <w:ilvl w:val="0"/>
          <w:numId w:val="11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наличие примеров, иллюстрирующих теоретические положения.</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Оценка заключения:</w:t>
      </w:r>
    </w:p>
    <w:p w:rsidR="004504A2" w:rsidRPr="00D37F41" w:rsidRDefault="004504A2" w:rsidP="001E5A0B">
      <w:pPr>
        <w:numPr>
          <w:ilvl w:val="0"/>
          <w:numId w:val="118"/>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наличие выводов по результатам анализа;</w:t>
      </w:r>
    </w:p>
    <w:p w:rsidR="004504A2" w:rsidRPr="00D37F41" w:rsidRDefault="004504A2" w:rsidP="001E5A0B">
      <w:pPr>
        <w:numPr>
          <w:ilvl w:val="0"/>
          <w:numId w:val="118"/>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выражение своего мнения по проблеме.</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Оценка исследовательской деятельности в проекте:</w:t>
      </w:r>
    </w:p>
    <w:p w:rsidR="004504A2" w:rsidRPr="00D37F41" w:rsidRDefault="004504A2" w:rsidP="001E5A0B">
      <w:pPr>
        <w:numPr>
          <w:ilvl w:val="0"/>
          <w:numId w:val="11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выявление и постановка проблемы исследования;</w:t>
      </w:r>
    </w:p>
    <w:p w:rsidR="004504A2" w:rsidRPr="00D37F41" w:rsidRDefault="004504A2" w:rsidP="001E5A0B">
      <w:pPr>
        <w:numPr>
          <w:ilvl w:val="0"/>
          <w:numId w:val="11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формулирование гипотез и пробных теорий;</w:t>
      </w:r>
    </w:p>
    <w:p w:rsidR="004504A2" w:rsidRPr="00D37F41" w:rsidRDefault="004504A2" w:rsidP="001E5A0B">
      <w:pPr>
        <w:numPr>
          <w:ilvl w:val="0"/>
          <w:numId w:val="11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планирование и разработка исследовательских действий;</w:t>
      </w:r>
    </w:p>
    <w:p w:rsidR="004504A2" w:rsidRPr="00D37F41" w:rsidRDefault="004504A2" w:rsidP="001E5A0B">
      <w:pPr>
        <w:numPr>
          <w:ilvl w:val="0"/>
          <w:numId w:val="11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сбор данных (множественность, актуальность и надёжность фактов, наблюдений, доказательств);</w:t>
      </w:r>
    </w:p>
    <w:p w:rsidR="004504A2" w:rsidRPr="00D37F41" w:rsidRDefault="004504A2" w:rsidP="001E5A0B">
      <w:pPr>
        <w:numPr>
          <w:ilvl w:val="0"/>
          <w:numId w:val="11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анализ и отбор верных теорий, синтез новой информа ции;</w:t>
      </w:r>
    </w:p>
    <w:p w:rsidR="004504A2" w:rsidRPr="00D37F41" w:rsidRDefault="004504A2" w:rsidP="001E5A0B">
      <w:pPr>
        <w:numPr>
          <w:ilvl w:val="0"/>
          <w:numId w:val="11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сопоставление (соотношение) данных и умозаключений, их проверка;</w:t>
      </w:r>
    </w:p>
    <w:p w:rsidR="004504A2" w:rsidRPr="00D37F41" w:rsidRDefault="004504A2" w:rsidP="001E5A0B">
      <w:pPr>
        <w:numPr>
          <w:ilvl w:val="0"/>
          <w:numId w:val="11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выводы;</w:t>
      </w:r>
    </w:p>
    <w:p w:rsidR="004504A2" w:rsidRPr="00D37F41" w:rsidRDefault="004504A2" w:rsidP="001E5A0B">
      <w:pPr>
        <w:numPr>
          <w:ilvl w:val="0"/>
          <w:numId w:val="11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постановка новой проблемы как результат проведённого исследования;</w:t>
      </w:r>
    </w:p>
    <w:p w:rsidR="004504A2" w:rsidRPr="00D37F41" w:rsidRDefault="004504A2" w:rsidP="001E5A0B">
      <w:pPr>
        <w:numPr>
          <w:ilvl w:val="0"/>
          <w:numId w:val="11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объективная научная новизна.</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Оценка прикладных результатов проекта:</w:t>
      </w:r>
    </w:p>
    <w:p w:rsidR="004504A2" w:rsidRPr="00D37F41" w:rsidRDefault="004504A2" w:rsidP="001E5A0B">
      <w:pPr>
        <w:numPr>
          <w:ilvl w:val="0"/>
          <w:numId w:val="12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актуальность пр</w:t>
      </w:r>
      <w:r w:rsidR="007234D4" w:rsidRPr="00D37F41">
        <w:rPr>
          <w:rFonts w:ascii="Times New Roman" w:hAnsi="Times New Roman" w:cs="Times New Roman"/>
          <w:sz w:val="24"/>
          <w:szCs w:val="24"/>
        </w:rPr>
        <w:t>оекта для заявленного потребите</w:t>
      </w:r>
      <w:r w:rsidRPr="00D37F41">
        <w:rPr>
          <w:rFonts w:ascii="Times New Roman" w:hAnsi="Times New Roman" w:cs="Times New Roman"/>
          <w:sz w:val="24"/>
          <w:szCs w:val="24"/>
        </w:rPr>
        <w:t>ля;</w:t>
      </w:r>
    </w:p>
    <w:p w:rsidR="004504A2" w:rsidRPr="00D37F41" w:rsidRDefault="004504A2" w:rsidP="001E5A0B">
      <w:pPr>
        <w:numPr>
          <w:ilvl w:val="0"/>
          <w:numId w:val="12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соответствие результатов поставленной цели;</w:t>
      </w:r>
    </w:p>
    <w:p w:rsidR="004504A2" w:rsidRPr="00D37F41" w:rsidRDefault="004504A2" w:rsidP="001E5A0B">
      <w:pPr>
        <w:numPr>
          <w:ilvl w:val="0"/>
          <w:numId w:val="12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соответствие выполненных задач поставленной цели;</w:t>
      </w:r>
    </w:p>
    <w:p w:rsidR="004504A2" w:rsidRPr="00D37F41" w:rsidRDefault="004504A2" w:rsidP="001E5A0B">
      <w:pPr>
        <w:numPr>
          <w:ilvl w:val="0"/>
          <w:numId w:val="12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оптимальность выбранных действий;</w:t>
      </w:r>
    </w:p>
    <w:p w:rsidR="004504A2" w:rsidRPr="00D37F41" w:rsidRDefault="004504A2" w:rsidP="001E5A0B">
      <w:pPr>
        <w:numPr>
          <w:ilvl w:val="0"/>
          <w:numId w:val="12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продуманность структуры (составных частей и их по- следовательности) проекта;</w:t>
      </w:r>
    </w:p>
    <w:p w:rsidR="004504A2" w:rsidRPr="00D37F41" w:rsidRDefault="004504A2" w:rsidP="001E5A0B">
      <w:pPr>
        <w:numPr>
          <w:ilvl w:val="0"/>
          <w:numId w:val="12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чёткость распределения функций каждого участника (если авторов несколько);</w:t>
      </w:r>
    </w:p>
    <w:p w:rsidR="004504A2" w:rsidRPr="00D37F41" w:rsidRDefault="004504A2" w:rsidP="001E5A0B">
      <w:pPr>
        <w:numPr>
          <w:ilvl w:val="0"/>
          <w:numId w:val="12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оформление  результатов</w:t>
      </w:r>
      <w:r w:rsidRPr="00D37F41">
        <w:rPr>
          <w:rFonts w:ascii="Times New Roman" w:hAnsi="Times New Roman" w:cs="Times New Roman"/>
          <w:sz w:val="24"/>
          <w:szCs w:val="24"/>
        </w:rPr>
        <w:tab/>
        <w:t>— конечного продукта в соответствии с современными требованиями к данному виду продуктов;</w:t>
      </w:r>
    </w:p>
    <w:p w:rsidR="004504A2" w:rsidRPr="00D37F41" w:rsidRDefault="004504A2" w:rsidP="001E5A0B">
      <w:pPr>
        <w:numPr>
          <w:ilvl w:val="0"/>
          <w:numId w:val="12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наличие внешней (независимой) оценки результатов проекта (отзывов, рецензирования и т. п.);</w:t>
      </w:r>
    </w:p>
    <w:p w:rsidR="004504A2" w:rsidRPr="00D37F41" w:rsidRDefault="004504A2" w:rsidP="001E5A0B">
      <w:pPr>
        <w:numPr>
          <w:ilvl w:val="0"/>
          <w:numId w:val="12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объективная новизна (оригинальность, авторский характер);</w:t>
      </w:r>
    </w:p>
    <w:p w:rsidR="004504A2" w:rsidRPr="00D37F41" w:rsidRDefault="004504A2" w:rsidP="001E5A0B">
      <w:pPr>
        <w:numPr>
          <w:ilvl w:val="0"/>
          <w:numId w:val="12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масштабность</w:t>
      </w:r>
      <w:r w:rsidRPr="00D37F41">
        <w:rPr>
          <w:rFonts w:ascii="Times New Roman" w:hAnsi="Times New Roman" w:cs="Times New Roman"/>
          <w:sz w:val="24"/>
          <w:szCs w:val="24"/>
        </w:rPr>
        <w:tab/>
        <w:t>(по</w:t>
      </w:r>
      <w:r w:rsidRPr="00D37F41">
        <w:rPr>
          <w:rFonts w:ascii="Times New Roman" w:hAnsi="Times New Roman" w:cs="Times New Roman"/>
          <w:sz w:val="24"/>
          <w:szCs w:val="24"/>
        </w:rPr>
        <w:tab/>
      </w:r>
      <w:r w:rsidR="00657B16" w:rsidRPr="00D37F41">
        <w:rPr>
          <w:rFonts w:ascii="Times New Roman" w:hAnsi="Times New Roman" w:cs="Times New Roman"/>
          <w:sz w:val="24"/>
          <w:szCs w:val="24"/>
        </w:rPr>
        <w:t>охваченному</w:t>
      </w:r>
      <w:r w:rsidR="00657B16" w:rsidRPr="00D37F41">
        <w:rPr>
          <w:rFonts w:ascii="Times New Roman" w:hAnsi="Times New Roman" w:cs="Times New Roman"/>
          <w:sz w:val="24"/>
          <w:szCs w:val="24"/>
        </w:rPr>
        <w:tab/>
        <w:t>материалу,</w:t>
      </w:r>
      <w:r w:rsidR="00657B16" w:rsidRPr="00D37F41">
        <w:rPr>
          <w:rFonts w:ascii="Times New Roman" w:hAnsi="Times New Roman" w:cs="Times New Roman"/>
          <w:sz w:val="24"/>
          <w:szCs w:val="24"/>
        </w:rPr>
        <w:tab/>
        <w:t>по</w:t>
      </w:r>
      <w:r w:rsidR="00657B16" w:rsidRPr="00D37F41">
        <w:rPr>
          <w:rFonts w:ascii="Times New Roman" w:hAnsi="Times New Roman" w:cs="Times New Roman"/>
          <w:sz w:val="24"/>
          <w:szCs w:val="24"/>
        </w:rPr>
        <w:tab/>
        <w:t>потен</w:t>
      </w:r>
      <w:r w:rsidRPr="00D37F41">
        <w:rPr>
          <w:rFonts w:ascii="Times New Roman" w:hAnsi="Times New Roman" w:cs="Times New Roman"/>
          <w:sz w:val="24"/>
          <w:szCs w:val="24"/>
        </w:rPr>
        <w:t>циальным потребителям и т. д.).</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Оценка уровня использованных в проекте технологий:</w:t>
      </w:r>
    </w:p>
    <w:p w:rsidR="004504A2" w:rsidRPr="00D37F41" w:rsidRDefault="004504A2" w:rsidP="001E5A0B">
      <w:pPr>
        <w:numPr>
          <w:ilvl w:val="0"/>
          <w:numId w:val="12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использование современных и усо</w:t>
      </w:r>
      <w:r w:rsidR="007234D4" w:rsidRPr="00D37F41">
        <w:rPr>
          <w:rFonts w:ascii="Times New Roman" w:hAnsi="Times New Roman" w:cs="Times New Roman"/>
          <w:sz w:val="24"/>
          <w:szCs w:val="24"/>
        </w:rPr>
        <w:t xml:space="preserve">вершенствованных технологий при </w:t>
      </w:r>
      <w:r w:rsidRPr="00D37F41">
        <w:rPr>
          <w:rFonts w:ascii="Times New Roman" w:hAnsi="Times New Roman" w:cs="Times New Roman"/>
          <w:sz w:val="24"/>
          <w:szCs w:val="24"/>
        </w:rPr>
        <w:t>создании проекта;</w:t>
      </w:r>
    </w:p>
    <w:p w:rsidR="004504A2" w:rsidRPr="00D37F41" w:rsidRDefault="004504A2" w:rsidP="001E5A0B">
      <w:pPr>
        <w:numPr>
          <w:ilvl w:val="0"/>
          <w:numId w:val="12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использование</w:t>
      </w:r>
      <w:r w:rsidRPr="00D37F41">
        <w:rPr>
          <w:rFonts w:ascii="Times New Roman" w:hAnsi="Times New Roman" w:cs="Times New Roman"/>
          <w:sz w:val="24"/>
          <w:szCs w:val="24"/>
        </w:rPr>
        <w:tab/>
        <w:t>древних,</w:t>
      </w:r>
      <w:r w:rsidRPr="00D37F41">
        <w:rPr>
          <w:rFonts w:ascii="Times New Roman" w:hAnsi="Times New Roman" w:cs="Times New Roman"/>
          <w:sz w:val="24"/>
          <w:szCs w:val="24"/>
        </w:rPr>
        <w:tab/>
        <w:t>восстановленных</w:t>
      </w:r>
      <w:r w:rsidRPr="00D37F41">
        <w:rPr>
          <w:rFonts w:ascii="Times New Roman" w:hAnsi="Times New Roman" w:cs="Times New Roman"/>
          <w:sz w:val="24"/>
          <w:szCs w:val="24"/>
        </w:rPr>
        <w:tab/>
        <w:t>технологий</w:t>
      </w:r>
      <w:r w:rsidRPr="00D37F41">
        <w:rPr>
          <w:rFonts w:ascii="Times New Roman" w:hAnsi="Times New Roman" w:cs="Times New Roman"/>
          <w:sz w:val="24"/>
          <w:szCs w:val="24"/>
        </w:rPr>
        <w:tab/>
        <w:t>при</w:t>
      </w:r>
      <w:r w:rsidRPr="00D37F41">
        <w:rPr>
          <w:rFonts w:ascii="Times New Roman" w:hAnsi="Times New Roman" w:cs="Times New Roman"/>
          <w:sz w:val="24"/>
          <w:szCs w:val="24"/>
        </w:rPr>
        <w:tab/>
        <w:t>создании проекта;</w:t>
      </w:r>
    </w:p>
    <w:p w:rsidR="004504A2" w:rsidRPr="00D37F41" w:rsidRDefault="004504A2" w:rsidP="001E5A0B">
      <w:pPr>
        <w:numPr>
          <w:ilvl w:val="0"/>
          <w:numId w:val="12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использование оригинальных, авторских технологий;</w:t>
      </w:r>
    </w:p>
    <w:p w:rsidR="004504A2" w:rsidRPr="00D37F41" w:rsidRDefault="004504A2" w:rsidP="001E5A0B">
      <w:pPr>
        <w:numPr>
          <w:ilvl w:val="0"/>
          <w:numId w:val="12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трудоёмкость проекта;</w:t>
      </w:r>
    </w:p>
    <w:p w:rsidR="004504A2" w:rsidRPr="00D37F41" w:rsidRDefault="004504A2" w:rsidP="001E5A0B">
      <w:pPr>
        <w:numPr>
          <w:ilvl w:val="0"/>
          <w:numId w:val="12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экономичность проекта;</w:t>
      </w:r>
    </w:p>
    <w:p w:rsidR="004504A2" w:rsidRPr="00D37F41" w:rsidRDefault="004504A2" w:rsidP="001E5A0B">
      <w:pPr>
        <w:numPr>
          <w:ilvl w:val="0"/>
          <w:numId w:val="12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уровень профессионального мастерства. Оценка художественного исполнения проекта:</w:t>
      </w:r>
    </w:p>
    <w:p w:rsidR="004504A2" w:rsidRPr="00D37F41" w:rsidRDefault="004504A2" w:rsidP="001E5A0B">
      <w:pPr>
        <w:numPr>
          <w:ilvl w:val="0"/>
          <w:numId w:val="12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соответствие форматам и предъявленным требованиям;</w:t>
      </w:r>
    </w:p>
    <w:p w:rsidR="004504A2" w:rsidRPr="00D37F41" w:rsidRDefault="004504A2" w:rsidP="001E5A0B">
      <w:pPr>
        <w:numPr>
          <w:ilvl w:val="0"/>
          <w:numId w:val="12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авторский стиль и (или) оригинальность;</w:t>
      </w:r>
    </w:p>
    <w:p w:rsidR="004504A2" w:rsidRPr="00D37F41" w:rsidRDefault="004504A2" w:rsidP="001E5A0B">
      <w:pPr>
        <w:numPr>
          <w:ilvl w:val="0"/>
          <w:numId w:val="12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композиция и сочетания;</w:t>
      </w:r>
    </w:p>
    <w:p w:rsidR="004504A2" w:rsidRPr="00D37F41" w:rsidRDefault="004504A2" w:rsidP="001E5A0B">
      <w:pPr>
        <w:numPr>
          <w:ilvl w:val="0"/>
          <w:numId w:val="12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узнаваемость и понятность;</w:t>
      </w:r>
    </w:p>
    <w:p w:rsidR="007234D4" w:rsidRPr="00D37F41" w:rsidRDefault="004504A2" w:rsidP="001E5A0B">
      <w:pPr>
        <w:numPr>
          <w:ilvl w:val="0"/>
          <w:numId w:val="12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глубина художественного замысла. </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Оценка цифровых технологий в проекте:</w:t>
      </w:r>
    </w:p>
    <w:p w:rsidR="004504A2" w:rsidRPr="00D37F41" w:rsidRDefault="004504A2" w:rsidP="001E5A0B">
      <w:pPr>
        <w:numPr>
          <w:ilvl w:val="0"/>
          <w:numId w:val="12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удобство инсталляции;</w:t>
      </w:r>
    </w:p>
    <w:p w:rsidR="004504A2" w:rsidRPr="00D37F41" w:rsidRDefault="004504A2" w:rsidP="001E5A0B">
      <w:pPr>
        <w:numPr>
          <w:ilvl w:val="0"/>
          <w:numId w:val="12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дизайн и графика;</w:t>
      </w:r>
    </w:p>
    <w:p w:rsidR="004504A2" w:rsidRPr="00D37F41" w:rsidRDefault="004504A2" w:rsidP="001E5A0B">
      <w:pPr>
        <w:numPr>
          <w:ilvl w:val="0"/>
          <w:numId w:val="12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дружественность интерфейса;</w:t>
      </w:r>
    </w:p>
    <w:p w:rsidR="004504A2" w:rsidRPr="00D37F41" w:rsidRDefault="004504A2" w:rsidP="001E5A0B">
      <w:pPr>
        <w:numPr>
          <w:ilvl w:val="0"/>
          <w:numId w:val="12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функциональные возможности;</w:t>
      </w:r>
    </w:p>
    <w:p w:rsidR="004504A2" w:rsidRPr="00D37F41" w:rsidRDefault="004504A2" w:rsidP="001E5A0B">
      <w:pPr>
        <w:numPr>
          <w:ilvl w:val="0"/>
          <w:numId w:val="12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оптимальность использования ресурсов.</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Критерии оценки защиты</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Оценка доклада (выступления):</w:t>
      </w:r>
    </w:p>
    <w:p w:rsidR="004504A2" w:rsidRPr="00D37F41" w:rsidRDefault="004504A2" w:rsidP="001E5A0B">
      <w:pPr>
        <w:numPr>
          <w:ilvl w:val="0"/>
          <w:numId w:val="12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свободное владение темой проекта;</w:t>
      </w:r>
    </w:p>
    <w:p w:rsidR="004504A2" w:rsidRPr="00D37F41" w:rsidRDefault="004504A2" w:rsidP="001E5A0B">
      <w:pPr>
        <w:numPr>
          <w:ilvl w:val="0"/>
          <w:numId w:val="12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монологичность речи;</w:t>
      </w:r>
    </w:p>
    <w:p w:rsidR="004504A2" w:rsidRPr="00D37F41" w:rsidRDefault="004504A2" w:rsidP="001E5A0B">
      <w:pPr>
        <w:numPr>
          <w:ilvl w:val="0"/>
          <w:numId w:val="12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знание технологий, использованных для создания рабо ты;</w:t>
      </w:r>
    </w:p>
    <w:p w:rsidR="004504A2" w:rsidRPr="00D37F41" w:rsidRDefault="004504A2" w:rsidP="001E5A0B">
      <w:pPr>
        <w:numPr>
          <w:ilvl w:val="0"/>
          <w:numId w:val="12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взаимодействие с содокладчиком (при его наличии);</w:t>
      </w:r>
    </w:p>
    <w:p w:rsidR="004504A2" w:rsidRPr="00D37F41" w:rsidRDefault="004504A2" w:rsidP="001E5A0B">
      <w:pPr>
        <w:numPr>
          <w:ilvl w:val="0"/>
          <w:numId w:val="12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артистизм и способность увлечь слушателей выступлением. Оценка демонстрационных и иллюстративных материалов:</w:t>
      </w:r>
    </w:p>
    <w:p w:rsidR="004504A2" w:rsidRPr="00D37F41" w:rsidRDefault="004504A2" w:rsidP="001E5A0B">
      <w:pPr>
        <w:numPr>
          <w:ilvl w:val="0"/>
          <w:numId w:val="12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наглядность;</w:t>
      </w:r>
    </w:p>
    <w:p w:rsidR="004504A2" w:rsidRPr="00D37F41" w:rsidRDefault="004504A2" w:rsidP="001E5A0B">
      <w:pPr>
        <w:numPr>
          <w:ilvl w:val="0"/>
          <w:numId w:val="12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использование современных демонстрационных средств;</w:t>
      </w:r>
    </w:p>
    <w:p w:rsidR="004504A2" w:rsidRPr="00D37F41" w:rsidRDefault="004504A2" w:rsidP="001E5A0B">
      <w:pPr>
        <w:numPr>
          <w:ilvl w:val="0"/>
          <w:numId w:val="12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композиционная сочетаемость с докладом;</w:t>
      </w:r>
    </w:p>
    <w:p w:rsidR="004504A2" w:rsidRPr="00D37F41" w:rsidRDefault="004504A2" w:rsidP="001E5A0B">
      <w:pPr>
        <w:numPr>
          <w:ilvl w:val="0"/>
          <w:numId w:val="124"/>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оригинальность.</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Порядок начисления баллов</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За каждый критерий может быть начислено определённое количество баллов с указанием минимального и максимального итогового значения.</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Все баллы, полученные за освоения теоретического курса, работу, оформление документации, презентацию и защиту, суммируются и образуют итоговый результат, на основании которого составляется рейтинг учебно</w:t>
      </w:r>
      <w:r w:rsidR="007234D4" w:rsidRPr="00D37F41">
        <w:rPr>
          <w:rFonts w:ascii="Times New Roman" w:hAnsi="Times New Roman" w:cs="Times New Roman"/>
          <w:sz w:val="24"/>
          <w:szCs w:val="24"/>
        </w:rPr>
        <w:t xml:space="preserve"> </w:t>
      </w:r>
      <w:r w:rsidRPr="00D37F41">
        <w:rPr>
          <w:rFonts w:ascii="Times New Roman" w:hAnsi="Times New Roman" w:cs="Times New Roman"/>
          <w:sz w:val="24"/>
          <w:szCs w:val="24"/>
        </w:rPr>
        <w:t>- исследовательских и проектных работ.</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Порядок перевода набранных баллов в </w:t>
      </w:r>
      <w:r w:rsidR="007234D4" w:rsidRPr="00D37F41">
        <w:rPr>
          <w:rFonts w:ascii="Times New Roman" w:hAnsi="Times New Roman" w:cs="Times New Roman"/>
          <w:sz w:val="24"/>
          <w:szCs w:val="24"/>
        </w:rPr>
        <w:t>пяти</w:t>
      </w:r>
      <w:r w:rsidRPr="00D37F41">
        <w:rPr>
          <w:rFonts w:ascii="Times New Roman" w:hAnsi="Times New Roman" w:cs="Times New Roman"/>
          <w:sz w:val="24"/>
          <w:szCs w:val="24"/>
        </w:rPr>
        <w:t>балльную систему определяется от максимального количества баллов за данный вид проекта, набранного обучающимися в текущем учебном году.</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Планируемые результаты программы</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w:t>
      </w:r>
      <w:r w:rsidRPr="00D37F41">
        <w:rPr>
          <w:rFonts w:ascii="Times New Roman" w:hAnsi="Times New Roman" w:cs="Times New Roman"/>
          <w:sz w:val="24"/>
          <w:szCs w:val="24"/>
        </w:rPr>
        <w:lastRenderedPageBreak/>
        <w:t>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Выпускник научится:</w:t>
      </w:r>
    </w:p>
    <w:p w:rsidR="004504A2" w:rsidRPr="00D37F41" w:rsidRDefault="004504A2" w:rsidP="001E5A0B">
      <w:pPr>
        <w:numPr>
          <w:ilvl w:val="0"/>
          <w:numId w:val="12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планировать и выполнять учебное исследование и учеб ный проект, используя оборудование, модели, методы и приёмы, адекватные исследуемой проблеме;</w:t>
      </w:r>
    </w:p>
    <w:p w:rsidR="004504A2" w:rsidRPr="00D37F41" w:rsidRDefault="004504A2" w:rsidP="001E5A0B">
      <w:pPr>
        <w:numPr>
          <w:ilvl w:val="0"/>
          <w:numId w:val="12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выбирать и использовать методы, релевантные рассма триваемой проблеме;</w:t>
      </w:r>
    </w:p>
    <w:p w:rsidR="004504A2" w:rsidRPr="00D37F41" w:rsidRDefault="004504A2" w:rsidP="001E5A0B">
      <w:pPr>
        <w:numPr>
          <w:ilvl w:val="0"/>
          <w:numId w:val="12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4504A2" w:rsidRPr="00D37F41" w:rsidRDefault="004504A2" w:rsidP="001E5A0B">
      <w:pPr>
        <w:numPr>
          <w:ilvl w:val="0"/>
          <w:numId w:val="12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применять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4504A2" w:rsidRPr="00D37F41" w:rsidRDefault="004504A2" w:rsidP="001E5A0B">
      <w:pPr>
        <w:numPr>
          <w:ilvl w:val="0"/>
          <w:numId w:val="12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4504A2" w:rsidRPr="00D37F41" w:rsidRDefault="004504A2" w:rsidP="001E5A0B">
      <w:pPr>
        <w:numPr>
          <w:ilvl w:val="0"/>
          <w:numId w:val="12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использовать некоторые методы получения знаний, ха рактерные для социальных и исторических наук: постановка проблемы, опрос, описание, сравнительное историческое описание, объяснение, использование статистических данных, интерпретация фактов;</w:t>
      </w:r>
    </w:p>
    <w:p w:rsidR="004504A2" w:rsidRPr="00D37F41" w:rsidRDefault="004504A2" w:rsidP="001E5A0B">
      <w:pPr>
        <w:numPr>
          <w:ilvl w:val="0"/>
          <w:numId w:val="12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ясно, логично и точно излагать свою точку зрения, использовать языковые средства, адекватные обсуждаемой проблеме;</w:t>
      </w:r>
    </w:p>
    <w:p w:rsidR="004504A2" w:rsidRPr="00D37F41" w:rsidRDefault="004504A2" w:rsidP="001E5A0B">
      <w:pPr>
        <w:numPr>
          <w:ilvl w:val="0"/>
          <w:numId w:val="12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отличать факты от суждений, мнений и оценок, кри тически относиться к суждениям, мнениям, оценкам, реконструировать их основания;</w:t>
      </w:r>
    </w:p>
    <w:p w:rsidR="004504A2" w:rsidRPr="00D37F41" w:rsidRDefault="004504A2" w:rsidP="001E5A0B">
      <w:pPr>
        <w:numPr>
          <w:ilvl w:val="0"/>
          <w:numId w:val="125"/>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Выпускник получит возможность научиться:</w:t>
      </w:r>
    </w:p>
    <w:p w:rsidR="004504A2" w:rsidRPr="00D37F41" w:rsidRDefault="004504A2" w:rsidP="001E5A0B">
      <w:pPr>
        <w:numPr>
          <w:ilvl w:val="0"/>
          <w:numId w:val="126"/>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самостоятельно задумывать, планировать и выполнять учебное исследование, учебный и социальный проекты;</w:t>
      </w:r>
    </w:p>
    <w:p w:rsidR="004504A2" w:rsidRPr="00D37F41" w:rsidRDefault="004504A2" w:rsidP="001E5A0B">
      <w:pPr>
        <w:numPr>
          <w:ilvl w:val="0"/>
          <w:numId w:val="126"/>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использовать догадку, озарение, интуицию;</w:t>
      </w:r>
    </w:p>
    <w:p w:rsidR="004504A2" w:rsidRPr="00D37F41" w:rsidRDefault="004504A2" w:rsidP="001E5A0B">
      <w:pPr>
        <w:numPr>
          <w:ilvl w:val="0"/>
          <w:numId w:val="126"/>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использовать такие математические методы и приёмы, как перебор логических возможностей, математическое моделирование;</w:t>
      </w:r>
    </w:p>
    <w:p w:rsidR="004504A2" w:rsidRPr="00D37F41" w:rsidRDefault="004504A2" w:rsidP="001E5A0B">
      <w:pPr>
        <w:numPr>
          <w:ilvl w:val="0"/>
          <w:numId w:val="126"/>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w:t>
      </w:r>
      <w:r w:rsidR="007234D4" w:rsidRPr="00D37F41">
        <w:rPr>
          <w:rFonts w:ascii="Times New Roman" w:hAnsi="Times New Roman" w:cs="Times New Roman"/>
          <w:sz w:val="24"/>
          <w:szCs w:val="24"/>
        </w:rPr>
        <w:t xml:space="preserve"> </w:t>
      </w:r>
      <w:r w:rsidRPr="00D37F41">
        <w:rPr>
          <w:rFonts w:ascii="Times New Roman" w:hAnsi="Times New Roman" w:cs="Times New Roman"/>
          <w:sz w:val="24"/>
          <w:szCs w:val="24"/>
        </w:rPr>
        <w:t>фактами;</w:t>
      </w:r>
    </w:p>
    <w:p w:rsidR="004504A2" w:rsidRPr="00D37F41" w:rsidRDefault="004504A2" w:rsidP="001E5A0B">
      <w:pPr>
        <w:numPr>
          <w:ilvl w:val="0"/>
          <w:numId w:val="12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использовать некоторые методы получения знаний, характерные для социальных и исторических паук: анкетирование, моделирование, поиск исторических образцов;</w:t>
      </w:r>
    </w:p>
    <w:p w:rsidR="004504A2" w:rsidRPr="00D37F41" w:rsidRDefault="004504A2" w:rsidP="001E5A0B">
      <w:pPr>
        <w:numPr>
          <w:ilvl w:val="0"/>
          <w:numId w:val="12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4504A2" w:rsidRPr="00D37F41" w:rsidRDefault="004504A2" w:rsidP="001E5A0B">
      <w:pPr>
        <w:numPr>
          <w:ilvl w:val="0"/>
          <w:numId w:val="12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целенаправленно и осознанно развивать свои коммуникативные способности, осваивать новые языковые средства;</w:t>
      </w:r>
    </w:p>
    <w:p w:rsidR="004504A2" w:rsidRPr="00D37F41" w:rsidRDefault="004504A2" w:rsidP="001E5A0B">
      <w:pPr>
        <w:numPr>
          <w:ilvl w:val="0"/>
          <w:numId w:val="12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осознавать свою ответственность за достоверность полученных знаний, за качество выполненного проекта.</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Планируемые результаты учебно-исследовательской и проектной деятельности обучающихся в основном соответствуют результатам освоения коммуникативных и познавательных универсальных учебных действий на уровне среднего общего образования, но имеют и ряд специфических отличий за счёт создания учениками личной продукции и индивидуальных интеллектуальных открытий в конкретной области.</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Планируемыми специфи</w:t>
      </w:r>
      <w:r w:rsidR="007234D4" w:rsidRPr="00D37F41">
        <w:rPr>
          <w:rFonts w:ascii="Times New Roman" w:hAnsi="Times New Roman" w:cs="Times New Roman"/>
          <w:sz w:val="24"/>
          <w:szCs w:val="24"/>
        </w:rPr>
        <w:t>ческими результатами учебно-ис</w:t>
      </w:r>
      <w:r w:rsidRPr="00D37F41">
        <w:rPr>
          <w:rFonts w:ascii="Times New Roman" w:hAnsi="Times New Roman" w:cs="Times New Roman"/>
          <w:sz w:val="24"/>
          <w:szCs w:val="24"/>
        </w:rPr>
        <w:t>следовательской и проект</w:t>
      </w:r>
      <w:r w:rsidR="00657B16" w:rsidRPr="00D37F41">
        <w:rPr>
          <w:rFonts w:ascii="Times New Roman" w:hAnsi="Times New Roman" w:cs="Times New Roman"/>
          <w:sz w:val="24"/>
          <w:szCs w:val="24"/>
        </w:rPr>
        <w:t>ной деятельности обучающихся яв</w:t>
      </w:r>
      <w:r w:rsidRPr="00D37F41">
        <w:rPr>
          <w:rFonts w:ascii="Times New Roman" w:hAnsi="Times New Roman" w:cs="Times New Roman"/>
          <w:sz w:val="24"/>
          <w:szCs w:val="24"/>
        </w:rPr>
        <w:t>ляются:</w:t>
      </w:r>
    </w:p>
    <w:p w:rsidR="004504A2" w:rsidRPr="00D37F41" w:rsidRDefault="004504A2" w:rsidP="001E5A0B">
      <w:pPr>
        <w:numPr>
          <w:ilvl w:val="0"/>
          <w:numId w:val="128"/>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самоопределение в области познавательных интересов;</w:t>
      </w:r>
    </w:p>
    <w:p w:rsidR="004504A2" w:rsidRPr="00D37F41" w:rsidRDefault="004504A2" w:rsidP="001E5A0B">
      <w:pPr>
        <w:numPr>
          <w:ilvl w:val="0"/>
          <w:numId w:val="128"/>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умение искать необходимую информацию в открытом, неструктурированном информационном пространстве с использованием Интернета, цифровых образовательных ресурсов и каталогов библиотек;</w:t>
      </w:r>
    </w:p>
    <w:p w:rsidR="004504A2" w:rsidRPr="00D37F41" w:rsidRDefault="004504A2" w:rsidP="001E5A0B">
      <w:pPr>
        <w:numPr>
          <w:ilvl w:val="0"/>
          <w:numId w:val="128"/>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умение на практике применять уже имеющиеся знания и осваивать специфические зна</w:t>
      </w:r>
      <w:r w:rsidR="00657B16" w:rsidRPr="00D37F41">
        <w:rPr>
          <w:rFonts w:ascii="Times New Roman" w:hAnsi="Times New Roman" w:cs="Times New Roman"/>
          <w:sz w:val="24"/>
          <w:szCs w:val="24"/>
        </w:rPr>
        <w:t>ния для выполнения условий прое</w:t>
      </w:r>
      <w:r w:rsidRPr="00D37F41">
        <w:rPr>
          <w:rFonts w:ascii="Times New Roman" w:hAnsi="Times New Roman" w:cs="Times New Roman"/>
          <w:sz w:val="24"/>
          <w:szCs w:val="24"/>
        </w:rPr>
        <w:t>кта или учебного исследования;</w:t>
      </w:r>
    </w:p>
    <w:p w:rsidR="004504A2" w:rsidRPr="00D37F41" w:rsidRDefault="004504A2" w:rsidP="001E5A0B">
      <w:pPr>
        <w:numPr>
          <w:ilvl w:val="0"/>
          <w:numId w:val="128"/>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умение определять проблему как противоречие, формулировать задачи для решения проблемы;</w:t>
      </w:r>
    </w:p>
    <w:p w:rsidR="004504A2" w:rsidRPr="00D37F41" w:rsidRDefault="004504A2" w:rsidP="001E5A0B">
      <w:pPr>
        <w:numPr>
          <w:ilvl w:val="0"/>
          <w:numId w:val="128"/>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умение определять продукты и результаты деятельности;</w:t>
      </w:r>
    </w:p>
    <w:p w:rsidR="004504A2" w:rsidRPr="00D37F41" w:rsidRDefault="004504A2" w:rsidP="001E5A0B">
      <w:pPr>
        <w:numPr>
          <w:ilvl w:val="0"/>
          <w:numId w:val="128"/>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владение специальными технологиями, необходимыми в процессе создания итогового проектного или исследовательского продукта;</w:t>
      </w:r>
    </w:p>
    <w:p w:rsidR="004504A2" w:rsidRPr="00D37F41" w:rsidRDefault="004504A2" w:rsidP="001E5A0B">
      <w:pPr>
        <w:numPr>
          <w:ilvl w:val="0"/>
          <w:numId w:val="128"/>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умение взаимодействовать в группе, работающей над исследованием проблемы или на конкретный результат;</w:t>
      </w:r>
    </w:p>
    <w:p w:rsidR="004504A2" w:rsidRPr="00D37F41" w:rsidRDefault="004504A2" w:rsidP="001E5A0B">
      <w:pPr>
        <w:numPr>
          <w:ilvl w:val="0"/>
          <w:numId w:val="128"/>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умение представлять и продвигать к использованию результаты и продукты проектной и учебно-исследовательской деятельности.</w:t>
      </w:r>
    </w:p>
    <w:p w:rsidR="007234D4" w:rsidRPr="00D37F41" w:rsidRDefault="004504A2" w:rsidP="001E5A0B">
      <w:pPr>
        <w:numPr>
          <w:ilvl w:val="0"/>
          <w:numId w:val="12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Результатами освоения по</w:t>
      </w:r>
      <w:r w:rsidR="007234D4" w:rsidRPr="00D37F41">
        <w:rPr>
          <w:rFonts w:ascii="Times New Roman" w:hAnsi="Times New Roman" w:cs="Times New Roman"/>
          <w:sz w:val="24"/>
          <w:szCs w:val="24"/>
        </w:rPr>
        <w:t>знавательных универсальных учеб</w:t>
      </w:r>
      <w:r w:rsidRPr="00D37F41">
        <w:rPr>
          <w:rFonts w:ascii="Times New Roman" w:hAnsi="Times New Roman" w:cs="Times New Roman"/>
          <w:sz w:val="24"/>
          <w:szCs w:val="24"/>
        </w:rPr>
        <w:t xml:space="preserve">ных действий являются: повышение предметной компетенции подростков; </w:t>
      </w:r>
    </w:p>
    <w:p w:rsidR="007234D4" w:rsidRPr="00D37F41" w:rsidRDefault="004504A2" w:rsidP="001E5A0B">
      <w:pPr>
        <w:numPr>
          <w:ilvl w:val="0"/>
          <w:numId w:val="12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расширение кругозора в различных научных областях;</w:t>
      </w:r>
    </w:p>
    <w:p w:rsidR="004504A2" w:rsidRPr="00D37F41" w:rsidRDefault="004504A2" w:rsidP="001E5A0B">
      <w:pPr>
        <w:numPr>
          <w:ilvl w:val="0"/>
          <w:numId w:val="12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умение оперировать качественными и количественными моделями явлений; формирование умений организации системы доказательств и её критики и г. п.</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Результатами освоения коммуникативных универсальных учебных действий являются различные умения, способности и приёмы работы в группе: способность к согласованным действиям с учётом позиции другого; владение нормами и техникой общения; учёт особенностей коммуникации пар</w:t>
      </w:r>
      <w:r w:rsidR="00657B16" w:rsidRPr="00D37F41">
        <w:rPr>
          <w:rFonts w:ascii="Times New Roman" w:hAnsi="Times New Roman" w:cs="Times New Roman"/>
          <w:sz w:val="24"/>
          <w:szCs w:val="24"/>
        </w:rPr>
        <w:t>т</w:t>
      </w:r>
      <w:r w:rsidRPr="00D37F41">
        <w:rPr>
          <w:rFonts w:ascii="Times New Roman" w:hAnsi="Times New Roman" w:cs="Times New Roman"/>
          <w:sz w:val="24"/>
          <w:szCs w:val="24"/>
        </w:rPr>
        <w:t>нёра и т.п.</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w:t>
      </w:r>
      <w:r w:rsidRPr="00D37F41">
        <w:rPr>
          <w:rFonts w:ascii="Times New Roman" w:hAnsi="Times New Roman" w:cs="Times New Roman"/>
          <w:sz w:val="24"/>
          <w:szCs w:val="24"/>
        </w:rPr>
        <w:tab/>
        <w:t>ходе</w:t>
      </w:r>
      <w:r w:rsidRPr="00D37F41">
        <w:rPr>
          <w:rFonts w:ascii="Times New Roman" w:hAnsi="Times New Roman" w:cs="Times New Roman"/>
          <w:sz w:val="24"/>
          <w:szCs w:val="24"/>
        </w:rPr>
        <w:tab/>
        <w:t>изучения</w:t>
      </w:r>
      <w:r w:rsidRPr="00D37F41">
        <w:rPr>
          <w:rFonts w:ascii="Times New Roman" w:hAnsi="Times New Roman" w:cs="Times New Roman"/>
          <w:sz w:val="24"/>
          <w:szCs w:val="24"/>
        </w:rPr>
        <w:tab/>
        <w:t>всех</w:t>
      </w:r>
      <w:r w:rsidRPr="00D37F41">
        <w:rPr>
          <w:rFonts w:ascii="Times New Roman" w:hAnsi="Times New Roman" w:cs="Times New Roman"/>
          <w:sz w:val="24"/>
          <w:szCs w:val="24"/>
        </w:rPr>
        <w:tab/>
        <w:t>учебных</w:t>
      </w:r>
      <w:r w:rsidRPr="00D37F41">
        <w:rPr>
          <w:rFonts w:ascii="Times New Roman" w:hAnsi="Times New Roman" w:cs="Times New Roman"/>
          <w:sz w:val="24"/>
          <w:szCs w:val="24"/>
        </w:rPr>
        <w:tab/>
        <w:t>предметов</w:t>
      </w:r>
      <w:r w:rsidRPr="00D37F41">
        <w:rPr>
          <w:rFonts w:ascii="Times New Roman" w:hAnsi="Times New Roman" w:cs="Times New Roman"/>
          <w:sz w:val="24"/>
          <w:szCs w:val="24"/>
        </w:rPr>
        <w:tab/>
        <w:t>обучающиеся</w:t>
      </w:r>
      <w:r w:rsidR="007234D4" w:rsidRPr="00D37F41">
        <w:rPr>
          <w:rFonts w:ascii="Times New Roman" w:hAnsi="Times New Roman" w:cs="Times New Roman"/>
          <w:sz w:val="24"/>
          <w:szCs w:val="24"/>
        </w:rPr>
        <w:t xml:space="preserve"> </w:t>
      </w:r>
      <w:r w:rsidRPr="00D37F41">
        <w:rPr>
          <w:rFonts w:ascii="Times New Roman" w:hAnsi="Times New Roman" w:cs="Times New Roman"/>
          <w:sz w:val="24"/>
          <w:szCs w:val="24"/>
        </w:rPr>
        <w:tab/>
        <w:t>также</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приобретут опыт проектной деятельности как особой формы учебной работ</w:t>
      </w:r>
      <w:r w:rsidR="000B112A" w:rsidRPr="00D37F41">
        <w:rPr>
          <w:rFonts w:ascii="Times New Roman" w:hAnsi="Times New Roman" w:cs="Times New Roman"/>
          <w:sz w:val="24"/>
          <w:szCs w:val="24"/>
        </w:rPr>
        <w:t>ы, способствующей воспитанию сам</w:t>
      </w:r>
      <w:r w:rsidRPr="00D37F41">
        <w:rPr>
          <w:rFonts w:ascii="Times New Roman" w:hAnsi="Times New Roman" w:cs="Times New Roman"/>
          <w:sz w:val="24"/>
          <w:szCs w:val="24"/>
        </w:rPr>
        <w:t>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Обучающиеся получат возможность развить способность к разработке нескольких вариантов решений, поиску нестандартных решений, поиску и осуществлению наиболее приемлемого решения.</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В 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 </w:t>
      </w:r>
      <w:r w:rsidRPr="00D37F41">
        <w:rPr>
          <w:rFonts w:ascii="Times New Roman" w:hAnsi="Times New Roman" w:cs="Times New Roman"/>
          <w:sz w:val="24"/>
          <w:szCs w:val="24"/>
        </w:rPr>
        <w:lastRenderedPageBreak/>
        <w:t>приобретут опыт решения интеллектуальных задач на основе мысленного построения различных предположений и их последующей проверки.</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 результате целенаправленной учебной деятельности, осуществляемой в формах учебного исследования и учебного проекта в ходе освоения системы научных понятий, у выпускников будут заложены:</w:t>
      </w:r>
    </w:p>
    <w:p w:rsidR="004504A2" w:rsidRPr="00D37F41" w:rsidRDefault="004504A2" w:rsidP="001E5A0B">
      <w:pPr>
        <w:numPr>
          <w:ilvl w:val="0"/>
          <w:numId w:val="13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4504A2" w:rsidRPr="00D37F41" w:rsidRDefault="004504A2" w:rsidP="001E5A0B">
      <w:pPr>
        <w:numPr>
          <w:ilvl w:val="0"/>
          <w:numId w:val="13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основы критического отношения к знанию, жизненному опыту;</w:t>
      </w:r>
    </w:p>
    <w:p w:rsidR="004504A2" w:rsidRPr="00D37F41" w:rsidRDefault="004504A2" w:rsidP="001E5A0B">
      <w:pPr>
        <w:numPr>
          <w:ilvl w:val="0"/>
          <w:numId w:val="13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основы ценностных суждений и оценок;</w:t>
      </w:r>
    </w:p>
    <w:p w:rsidR="004504A2" w:rsidRPr="00D37F41" w:rsidRDefault="004504A2" w:rsidP="001E5A0B">
      <w:pPr>
        <w:numPr>
          <w:ilvl w:val="0"/>
          <w:numId w:val="13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уважение к величию человеческого разума, позволяющего преодолевать невежество и предрассудки, развивать теоретические знания, продвигаться в установлении взаимопонимания между отдельными людьми и культурами;</w:t>
      </w:r>
    </w:p>
    <w:p w:rsidR="004504A2" w:rsidRPr="00D37F41" w:rsidRDefault="004504A2" w:rsidP="001E5A0B">
      <w:pPr>
        <w:numPr>
          <w:ilvl w:val="0"/>
          <w:numId w:val="13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основы понимания принципиальной ограниченности знания, существования различных точек зрения, взглядов, ха рактерных для разных социокультурных сред и эпох.</w:t>
      </w:r>
    </w:p>
    <w:p w:rsidR="004504A2" w:rsidRPr="00D37F41" w:rsidRDefault="004504A2"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Достижение результат</w:t>
      </w:r>
      <w:r w:rsidR="00657B16" w:rsidRPr="00D37F41">
        <w:rPr>
          <w:rFonts w:ascii="Times New Roman" w:hAnsi="Times New Roman" w:cs="Times New Roman"/>
          <w:sz w:val="24"/>
          <w:szCs w:val="24"/>
        </w:rPr>
        <w:t>ов освоения Программы может учи</w:t>
      </w:r>
      <w:r w:rsidRPr="00D37F41">
        <w:rPr>
          <w:rFonts w:ascii="Times New Roman" w:hAnsi="Times New Roman" w:cs="Times New Roman"/>
          <w:sz w:val="24"/>
          <w:szCs w:val="24"/>
        </w:rPr>
        <w:t>тываться при оценке эффективности деятельности образовательного учреждения и педагогических работников по следующим критериям:</w:t>
      </w:r>
    </w:p>
    <w:p w:rsidR="004504A2" w:rsidRPr="00D37F41" w:rsidRDefault="004504A2" w:rsidP="001E5A0B">
      <w:pPr>
        <w:numPr>
          <w:ilvl w:val="0"/>
          <w:numId w:val="13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средний балл государственной итоговой аттестации выпускников девятых классов;</w:t>
      </w:r>
    </w:p>
    <w:p w:rsidR="004504A2" w:rsidRPr="00D37F41" w:rsidRDefault="004504A2" w:rsidP="001E5A0B">
      <w:pPr>
        <w:numPr>
          <w:ilvl w:val="0"/>
          <w:numId w:val="13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количество призовых мест в предметных олимпиадах, научно - практических конференциях, фестивалях и конкурсах, дистанционных олимпиадах и конкурсах различного уровня;</w:t>
      </w:r>
    </w:p>
    <w:p w:rsidR="004504A2" w:rsidRPr="00D37F41" w:rsidRDefault="004504A2" w:rsidP="001E5A0B">
      <w:pPr>
        <w:numPr>
          <w:ilvl w:val="0"/>
          <w:numId w:val="13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степень участия образовательного учреждения в реализации муниципальных и региональных проектов и программ, в том числе сетевых;</w:t>
      </w:r>
    </w:p>
    <w:p w:rsidR="004504A2" w:rsidRPr="00D37F41" w:rsidRDefault="004504A2" w:rsidP="001E5A0B">
      <w:pPr>
        <w:numPr>
          <w:ilvl w:val="0"/>
          <w:numId w:val="13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наличие разработанных и опубликованных проектов (исследований) в периодических педагогических изданиях и на интернет-сайтах.</w:t>
      </w:r>
    </w:p>
    <w:p w:rsidR="00505CEC" w:rsidRPr="00D37F41" w:rsidRDefault="004504A2"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Особое значение при организации и подведении итогов учебно- исследовательской и проектной деятельности имеют: стендовая информация, школьные сайты (наличие на них соответствующего раздела и частота его обновления), наличие системы формирования обучающимися своего портфолио.</w:t>
      </w:r>
      <w:r w:rsidR="000B112A" w:rsidRPr="00D37F41">
        <w:rPr>
          <w:rFonts w:ascii="Times New Roman" w:hAnsi="Times New Roman" w:cs="Times New Roman"/>
          <w:sz w:val="24"/>
          <w:szCs w:val="24"/>
        </w:rPr>
        <w:t xml:space="preserve"> </w:t>
      </w:r>
    </w:p>
    <w:p w:rsidR="00812D26" w:rsidRPr="00D37F41" w:rsidRDefault="00812D26"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lastRenderedPageBreak/>
        <w:t>На уровне основного общего образования делается акцент на освоении учебно</w:t>
      </w:r>
      <w:r w:rsidRPr="00D37F41">
        <w:rPr>
          <w:rFonts w:ascii="Times New Roman" w:hAnsi="Times New Roman" w:cs="Times New Roman"/>
          <w:sz w:val="24"/>
          <w:szCs w:val="24"/>
        </w:rPr>
        <w:softHyphen/>
        <w:t>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812D26" w:rsidRPr="00D37F41" w:rsidRDefault="00812D26"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812D26" w:rsidRPr="00D37F41" w:rsidRDefault="00812D26"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412C60" w:rsidRPr="00D37F41" w:rsidRDefault="00412C60" w:rsidP="001E5A0B">
      <w:pPr>
        <w:autoSpaceDE w:val="0"/>
        <w:autoSpaceDN w:val="0"/>
        <w:adjustRightInd w:val="0"/>
        <w:spacing w:after="0" w:line="360" w:lineRule="auto"/>
        <w:jc w:val="both"/>
        <w:rPr>
          <w:rFonts w:ascii="Times New Roman" w:hAnsi="Times New Roman" w:cs="Times New Roman"/>
          <w:b/>
          <w:bCs/>
          <w:sz w:val="24"/>
          <w:szCs w:val="24"/>
        </w:rPr>
      </w:pPr>
      <w:r w:rsidRPr="00D37F41">
        <w:rPr>
          <w:rFonts w:ascii="Times New Roman" w:hAnsi="Times New Roman" w:cs="Times New Roman"/>
          <w:b/>
          <w:bCs/>
          <w:sz w:val="24"/>
          <w:szCs w:val="24"/>
        </w:rPr>
        <w:t xml:space="preserve">II.2. </w:t>
      </w:r>
      <w:r w:rsidR="00584F84">
        <w:rPr>
          <w:rFonts w:ascii="Times New Roman" w:hAnsi="Times New Roman" w:cs="Times New Roman"/>
          <w:b/>
          <w:bCs/>
          <w:sz w:val="24"/>
          <w:szCs w:val="24"/>
        </w:rPr>
        <w:t>ПРОГРАММЫ ОТДЕЛЬ</w:t>
      </w:r>
      <w:r w:rsidR="000D582B" w:rsidRPr="00D37F41">
        <w:rPr>
          <w:rFonts w:ascii="Times New Roman" w:hAnsi="Times New Roman" w:cs="Times New Roman"/>
          <w:b/>
          <w:bCs/>
          <w:sz w:val="24"/>
          <w:szCs w:val="24"/>
        </w:rPr>
        <w:t>НЫХ УЧЕБНЫХ ПРЕДМЕТОВ</w:t>
      </w:r>
    </w:p>
    <w:p w:rsidR="00C34BC0" w:rsidRPr="00D37F41" w:rsidRDefault="00412C60"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основной образовательной программой основного  общего образования.</w:t>
      </w:r>
    </w:p>
    <w:p w:rsidR="00412C60" w:rsidRPr="00D37F41" w:rsidRDefault="00412C60" w:rsidP="001E5A0B">
      <w:pPr>
        <w:spacing w:line="360" w:lineRule="auto"/>
        <w:jc w:val="both"/>
        <w:rPr>
          <w:rFonts w:ascii="Times New Roman" w:hAnsi="Times New Roman" w:cs="Times New Roman"/>
          <w:b/>
          <w:color w:val="FF0000"/>
          <w:sz w:val="24"/>
          <w:szCs w:val="24"/>
        </w:rPr>
      </w:pPr>
      <w:r w:rsidRPr="00D37F41">
        <w:rPr>
          <w:rFonts w:ascii="Times New Roman" w:hAnsi="Times New Roman" w:cs="Times New Roman"/>
          <w:b/>
          <w:color w:val="FF0000"/>
          <w:sz w:val="24"/>
          <w:szCs w:val="24"/>
        </w:rPr>
        <w:t>Русский язык</w:t>
      </w:r>
    </w:p>
    <w:p w:rsidR="00283291" w:rsidRPr="00D37F41" w:rsidRDefault="00283291" w:rsidP="001E5A0B">
      <w:pPr>
        <w:spacing w:line="360" w:lineRule="auto"/>
        <w:jc w:val="both"/>
        <w:rPr>
          <w:rFonts w:ascii="Times New Roman" w:hAnsi="Times New Roman" w:cs="Times New Roman"/>
          <w:b/>
          <w:sz w:val="24"/>
          <w:szCs w:val="24"/>
          <w:u w:val="single"/>
          <w:lang w:eastAsia="ru-RU"/>
        </w:rPr>
      </w:pPr>
      <w:r w:rsidRPr="00D37F41">
        <w:rPr>
          <w:rFonts w:ascii="Times New Roman" w:hAnsi="Times New Roman" w:cs="Times New Roman"/>
          <w:b/>
          <w:sz w:val="24"/>
          <w:szCs w:val="24"/>
          <w:u w:val="single"/>
          <w:lang w:eastAsia="ru-RU"/>
        </w:rPr>
        <w:t>Содержание учебного предмета «Русский язык»</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 xml:space="preserve">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w:t>
      </w:r>
      <w:r w:rsidRPr="00D37F41">
        <w:rPr>
          <w:rFonts w:ascii="Times New Roman" w:hAnsi="Times New Roman" w:cs="Times New Roman"/>
          <w:sz w:val="24"/>
          <w:szCs w:val="24"/>
          <w:lang w:eastAsia="ru-RU"/>
        </w:rPr>
        <w:lastRenderedPageBreak/>
        <w:t>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Главными задачами реализации программы являются:</w:t>
      </w:r>
    </w:p>
    <w:p w:rsidR="00283291" w:rsidRPr="00D37F41" w:rsidRDefault="00283291" w:rsidP="003468E5">
      <w:pPr>
        <w:numPr>
          <w:ilvl w:val="0"/>
          <w:numId w:val="197"/>
        </w:num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283291" w:rsidRPr="00D37F41" w:rsidRDefault="00283291" w:rsidP="003468E5">
      <w:pPr>
        <w:numPr>
          <w:ilvl w:val="0"/>
          <w:numId w:val="197"/>
        </w:num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283291" w:rsidRPr="00D37F41" w:rsidRDefault="00283291" w:rsidP="003468E5">
      <w:pPr>
        <w:numPr>
          <w:ilvl w:val="0"/>
          <w:numId w:val="197"/>
        </w:num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овладение умениями комплексного анализа предложенного текста;</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lastRenderedPageBreak/>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r w:rsidRPr="00D37F41">
        <w:rPr>
          <w:rFonts w:ascii="Times New Roman" w:hAnsi="Times New Roman" w:cs="Times New Roman"/>
          <w:sz w:val="24"/>
          <w:szCs w:val="24"/>
          <w:lang w:eastAsia="ru-RU"/>
        </w:rPr>
        <w:c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rsidR="00283291" w:rsidRPr="00D37F41" w:rsidRDefault="00283291" w:rsidP="001E5A0B">
      <w:pPr>
        <w:spacing w:line="360" w:lineRule="auto"/>
        <w:jc w:val="both"/>
        <w:rPr>
          <w:rFonts w:ascii="Times New Roman" w:hAnsi="Times New Roman" w:cs="Times New Roman"/>
          <w:b/>
          <w:sz w:val="24"/>
          <w:szCs w:val="24"/>
          <w:lang w:eastAsia="ru-RU"/>
        </w:rPr>
      </w:pPr>
      <w:r w:rsidRPr="00D37F41">
        <w:rPr>
          <w:rFonts w:ascii="Times New Roman" w:hAnsi="Times New Roman" w:cs="Times New Roman"/>
          <w:b/>
          <w:sz w:val="24"/>
          <w:szCs w:val="24"/>
          <w:lang w:eastAsia="ru-RU"/>
        </w:rPr>
        <w:t>Базовый уровень</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Язык. Общие сведения о языке. Основные разделы науки о языке</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Язык как система. Основные уровни языка. Взаимосвязь различных единиц и уровней языка.</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Историческое развитие русского языка. Выдающиеся отечественные лингвисты.</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lastRenderedPageBreak/>
        <w:t>Речь. Речевое общение</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Речь как деятельность. Виды речевой деятельности: чтение, аудирование, говорение, письмо.</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Речевое общение и его основные элементы. Виды речевого общения. Сферы и ситуации речевого общения. Компоненты речевой ситуации.</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 отзыв и др.), официально-делового (резюме, характеристика, расписка, доверенность и др.) стилей, разговорной речи (рассказ, беседа, спор). Основные виды сочинений. Совершенствование умений и навыков создания текстов разных функционально-смысловых типов, стилей и жанров.</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Основные изобразительно-выразительные средства языка.</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Текст. Признаки текста.</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Виды чтения. Использование различных видов чтения в зависимости от коммуникативной задачи и характера текста.</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lastRenderedPageBreak/>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Лингвистический анализ текстов различных функциональных разновидностей языка.</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Культура речи</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Культура видов речевой деятельности – чтения, аудирования, говорения и письма.</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Культура публичной речи. Публичное выступление: выбор темы, определение цели, поиск материала. Композиция публичного выступления.</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Совершенствование орфографических и пунктуационных умений и навыков. Соблюдение норм литературного языка в речевой практике. Уместность использования языковых средств в речевом высказывании.</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Нормативные словари современного русского языка и лингвистические справочники; их использование.</w:t>
      </w:r>
    </w:p>
    <w:p w:rsidR="00283291" w:rsidRPr="00D37F41" w:rsidRDefault="00283291" w:rsidP="001E5A0B">
      <w:pPr>
        <w:spacing w:line="360" w:lineRule="auto"/>
        <w:jc w:val="both"/>
        <w:rPr>
          <w:rFonts w:ascii="Times New Roman" w:hAnsi="Times New Roman" w:cs="Times New Roman"/>
          <w:b/>
          <w:sz w:val="24"/>
          <w:szCs w:val="24"/>
          <w:lang w:eastAsia="ru-RU"/>
        </w:rPr>
      </w:pPr>
      <w:r w:rsidRPr="00D37F41">
        <w:rPr>
          <w:rFonts w:ascii="Times New Roman" w:hAnsi="Times New Roman" w:cs="Times New Roman"/>
          <w:b/>
          <w:sz w:val="24"/>
          <w:szCs w:val="24"/>
          <w:lang w:eastAsia="ru-RU"/>
        </w:rPr>
        <w:t>Углубленный уровень</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Язык. Общие сведения о языке. Основные разделы науки о языке</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Основные функции языка. Социальные функции русского языка.</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lastRenderedPageBreak/>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Роль форм русского языка в становлении и развитии русского языка.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Речь. Речевое общение</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Речевое общение как форма взаимодействия людей в процессе их познавательно-трудовой деятельности.</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Особенности восприятия чужого высказывания (устного и письменного) и создания собственного высказывания в устной и письменной форме.</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Речевое общение и его основные элементы. Виды речевого общения. Сферы и ситуации речевого общения. Компоненты речевой ситуации.</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 xml:space="preserve">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w:t>
      </w:r>
      <w:r w:rsidRPr="00D37F41">
        <w:rPr>
          <w:rFonts w:ascii="Times New Roman" w:hAnsi="Times New Roman" w:cs="Times New Roman"/>
          <w:sz w:val="24"/>
          <w:szCs w:val="24"/>
          <w:lang w:eastAsia="ru-RU"/>
        </w:rPr>
        <w:lastRenderedPageBreak/>
        <w:t>информационной переработки прочитанных и прослушанных текстов и представление их в виде тезисов, конспектов, аннотаций, рефератов. Комплексный лингвистический анализ текста.</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Выступление перед аудиторией с докладом; представление реферата, проекта на лингвистическую тему.</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Культура публичной речи. Публичное выступление: выбор темы, определение цели, поиск материала. Композиция публичного выступления.</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Культура публичного выступления с текстами различной жанровой принадлежности. Речевой самоконтроль, самооценка, самокоррекция.</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 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Основные изобразительно-выразительные средства языка.</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Текст. Признаки текста.</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lastRenderedPageBreak/>
        <w:t>Виды чтения. Использование различных видов чтения в зависимости от коммуникативной задачи и характера текста.</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Информационная переработка текста. Виды преобразования текста.</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Лингвистический анализ текстов различных функциональных разновидностей языка. Проведение стилистического анализа текстов разных стилей и функциональных разновидностей языка.</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Культура речи</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Культура речи как раздел лингвистики. Основные аспекты культуры речи: нормативный, коммуникативный и этический.</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Культура видов речевой деятельности – чтения, аудирования, говорения и письма.</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Культура публичной речи. Публичное выступление: выбор темы, определение цели, поиск материала. Композиция публичного выступления.</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Совершенствование собственных коммуникативных способностей и культуры речи. Соблюдение норм литературного языка в речевой практике. Уместность использования языковых средств в речевом высказывании. </w:t>
      </w:r>
      <w:r w:rsidRPr="00D37F41">
        <w:rPr>
          <w:rFonts w:ascii="Times New Roman" w:hAnsi="Times New Roman" w:cs="Times New Roman"/>
          <w:sz w:val="24"/>
          <w:szCs w:val="24"/>
          <w:lang w:eastAsia="ru-RU"/>
        </w:rPr>
        <w:lastRenderedPageBreak/>
        <w:t>Варианты языковых норм. Осуществление выбора наиболее точных языковых средств в соответствии со сферами и ситуациями речевого общения.</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Способность осуществлять речевой самоконтроль, анализировать речь с точки зрения ее эффективности в достижении поставленных коммуникативных задач. Разные способы редактирования текстов.</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Нормативные словари современного русского языка и лингвистические справочники; их использование.</w:t>
      </w:r>
    </w:p>
    <w:p w:rsidR="0028329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584F84" w:rsidRDefault="00584F84" w:rsidP="001E5A0B">
      <w:pPr>
        <w:spacing w:line="360" w:lineRule="auto"/>
        <w:jc w:val="both"/>
        <w:rPr>
          <w:rFonts w:ascii="Times New Roman" w:hAnsi="Times New Roman" w:cs="Times New Roman"/>
          <w:b/>
          <w:color w:val="FF0000"/>
          <w:sz w:val="24"/>
          <w:szCs w:val="24"/>
          <w:lang w:eastAsia="ru-RU"/>
        </w:rPr>
      </w:pPr>
      <w:r w:rsidRPr="00584F84">
        <w:rPr>
          <w:rFonts w:ascii="Times New Roman" w:hAnsi="Times New Roman" w:cs="Times New Roman"/>
          <w:b/>
          <w:color w:val="FF0000"/>
          <w:sz w:val="24"/>
          <w:szCs w:val="24"/>
          <w:lang w:eastAsia="ru-RU"/>
        </w:rPr>
        <w:t>Родной язык (русский)</w:t>
      </w:r>
    </w:p>
    <w:p w:rsidR="00584F84" w:rsidRDefault="00584F84" w:rsidP="00584F84">
      <w:pPr>
        <w:rPr>
          <w:rFonts w:ascii="Times New Roman" w:hAnsi="Times New Roman"/>
          <w:b/>
          <w:sz w:val="24"/>
          <w:szCs w:val="24"/>
        </w:rPr>
      </w:pPr>
      <w:r>
        <w:rPr>
          <w:rFonts w:ascii="Times New Roman" w:hAnsi="Times New Roman"/>
          <w:b/>
          <w:sz w:val="24"/>
          <w:szCs w:val="24"/>
        </w:rPr>
        <w:t>Родной язык (русский)</w:t>
      </w:r>
    </w:p>
    <w:p w:rsidR="00584F84" w:rsidRPr="00FB3F33" w:rsidRDefault="00584F84" w:rsidP="00584F84">
      <w:pPr>
        <w:pStyle w:val="afa"/>
        <w:spacing w:line="276" w:lineRule="auto"/>
        <w:jc w:val="both"/>
        <w:rPr>
          <w:b/>
        </w:rPr>
      </w:pPr>
      <w:r>
        <w:rPr>
          <w:b/>
        </w:rPr>
        <w:t xml:space="preserve">                                                                     10 класс(8,5 часов)</w:t>
      </w:r>
    </w:p>
    <w:p w:rsidR="00584F84" w:rsidRPr="00AA796D" w:rsidRDefault="00584F84" w:rsidP="00584F84">
      <w:pPr>
        <w:pStyle w:val="afa"/>
        <w:spacing w:line="276" w:lineRule="auto"/>
        <w:jc w:val="center"/>
        <w:rPr>
          <w:color w:val="0000CC"/>
        </w:rPr>
      </w:pPr>
    </w:p>
    <w:p w:rsidR="00584F84" w:rsidRDefault="00584F84" w:rsidP="00584F84">
      <w:pPr>
        <w:pStyle w:val="afa"/>
        <w:spacing w:line="276" w:lineRule="auto"/>
        <w:jc w:val="both"/>
        <w:rPr>
          <w:b/>
        </w:rPr>
      </w:pPr>
    </w:p>
    <w:p w:rsidR="00584F84" w:rsidRPr="00FB3F33" w:rsidRDefault="00584F84" w:rsidP="00584F84">
      <w:pPr>
        <w:pStyle w:val="afa"/>
        <w:spacing w:line="276" w:lineRule="auto"/>
        <w:jc w:val="both"/>
        <w:rPr>
          <w:b/>
        </w:rPr>
      </w:pPr>
      <w:r>
        <w:rPr>
          <w:b/>
        </w:rPr>
        <w:t>Раздел 1. Язык и культура (2 ч)</w:t>
      </w:r>
    </w:p>
    <w:p w:rsidR="00584F84" w:rsidRDefault="00584F84" w:rsidP="00584F84">
      <w:pPr>
        <w:pStyle w:val="afa"/>
        <w:spacing w:line="276" w:lineRule="auto"/>
        <w:jc w:val="both"/>
        <w:rPr>
          <w:b/>
        </w:rPr>
      </w:pPr>
      <w:r w:rsidRPr="00F44770">
        <w:t>Стилистическая переоценка слов в   современном русском языке</w:t>
      </w:r>
      <w:r>
        <w:t>,</w:t>
      </w:r>
      <w:r w:rsidRPr="00F44770">
        <w:t xml:space="preserve"> </w:t>
      </w:r>
      <w:r w:rsidRPr="00FB3F33">
        <w:t>Русский язык - национальный язык русского народа</w:t>
      </w:r>
    </w:p>
    <w:p w:rsidR="00584F84" w:rsidRPr="00FB3F33" w:rsidRDefault="00584F84" w:rsidP="00584F84">
      <w:pPr>
        <w:pStyle w:val="afa"/>
        <w:spacing w:line="276" w:lineRule="auto"/>
        <w:jc w:val="both"/>
        <w:rPr>
          <w:b/>
        </w:rPr>
      </w:pPr>
      <w:r w:rsidRPr="00FB3F33">
        <w:rPr>
          <w:b/>
        </w:rPr>
        <w:t>Раздел 2. Культура речи (4 час).</w:t>
      </w:r>
    </w:p>
    <w:p w:rsidR="00584F84" w:rsidRPr="00FB3F33" w:rsidRDefault="00584F84" w:rsidP="00584F84">
      <w:pPr>
        <w:pStyle w:val="afa"/>
        <w:spacing w:line="276" w:lineRule="auto"/>
        <w:jc w:val="both"/>
      </w:pPr>
      <w:r w:rsidRPr="00FB3F33">
        <w:rPr>
          <w:rStyle w:val="51"/>
          <w:rFonts w:eastAsia="Courier New"/>
          <w:u w:val="single"/>
        </w:rPr>
        <w:t>Основные орфоэпические нормы</w:t>
      </w:r>
      <w:r>
        <w:rPr>
          <w:rStyle w:val="51"/>
          <w:rFonts w:eastAsia="Courier New"/>
          <w:u w:val="single"/>
        </w:rPr>
        <w:t xml:space="preserve"> </w:t>
      </w:r>
      <w:r w:rsidRPr="00FB3F33">
        <w:rPr>
          <w:u w:val="single"/>
        </w:rPr>
        <w:t>современного русского литературного языка.</w:t>
      </w:r>
      <w:r w:rsidRPr="00FB3F33">
        <w:t xml:space="preserve"> Понятие о варианте нормы. </w:t>
      </w:r>
      <w:r>
        <w:t xml:space="preserve"> </w:t>
      </w:r>
      <w:r w:rsidRPr="00F44770">
        <w:t>Правильность русской речи. Особенности произношения.</w:t>
      </w:r>
    </w:p>
    <w:p w:rsidR="00584F84" w:rsidRPr="00FB3F33" w:rsidRDefault="00584F84" w:rsidP="00584F84">
      <w:pPr>
        <w:pStyle w:val="afa"/>
        <w:spacing w:line="276" w:lineRule="auto"/>
        <w:jc w:val="both"/>
        <w:rPr>
          <w:b/>
        </w:rPr>
      </w:pPr>
      <w:r w:rsidRPr="00FB3F33">
        <w:rPr>
          <w:u w:val="single"/>
        </w:rPr>
        <w:t>Основные лексические нормы современного русского литературного языка.</w:t>
      </w:r>
      <w:r w:rsidRPr="00FB3F33">
        <w:t xml:space="preserve"> Лексические нормы употребления имён существительных, прилагательных, глаголов в современном русском литературном языке.</w:t>
      </w:r>
      <w:r w:rsidRPr="00F44770">
        <w:t xml:space="preserve"> Невербальный (несловесный) этикет общения.</w:t>
      </w:r>
    </w:p>
    <w:p w:rsidR="00584F84" w:rsidRPr="00FB3F33" w:rsidRDefault="00584F84" w:rsidP="00584F84">
      <w:pPr>
        <w:pStyle w:val="afa"/>
        <w:spacing w:line="276" w:lineRule="auto"/>
        <w:jc w:val="both"/>
        <w:rPr>
          <w:u w:val="single"/>
        </w:rPr>
      </w:pPr>
      <w:r w:rsidRPr="00FB3F33">
        <w:rPr>
          <w:u w:val="single"/>
        </w:rPr>
        <w:t>Основные грамматические нормы современного русского литературного языка.</w:t>
      </w:r>
    </w:p>
    <w:p w:rsidR="00584F84" w:rsidRPr="00FB3F33" w:rsidRDefault="00584F84" w:rsidP="00584F84">
      <w:pPr>
        <w:pStyle w:val="afa"/>
        <w:spacing w:line="276" w:lineRule="auto"/>
        <w:jc w:val="both"/>
      </w:pPr>
      <w:r w:rsidRPr="00FB3F33">
        <w:t>. Нормативные и ненормативные формы употребления имён существительных.</w:t>
      </w:r>
    </w:p>
    <w:p w:rsidR="00584F84" w:rsidRDefault="00584F84" w:rsidP="00584F84">
      <w:pPr>
        <w:pStyle w:val="afa"/>
        <w:spacing w:line="276" w:lineRule="auto"/>
        <w:jc w:val="both"/>
      </w:pPr>
      <w:r w:rsidRPr="00FB3F33">
        <w:t>Правила речевого этикета. Устойчивые формулы речевого этикета в общении</w:t>
      </w:r>
      <w:r>
        <w:t>.</w:t>
      </w:r>
    </w:p>
    <w:p w:rsidR="00584F84" w:rsidRPr="00FB3F33" w:rsidRDefault="00584F84" w:rsidP="00584F84">
      <w:pPr>
        <w:pStyle w:val="afa"/>
        <w:spacing w:line="276" w:lineRule="auto"/>
        <w:jc w:val="both"/>
        <w:rPr>
          <w:b/>
        </w:rPr>
      </w:pPr>
      <w:r w:rsidRPr="00FB3F33">
        <w:rPr>
          <w:b/>
        </w:rPr>
        <w:t>Раздел 3. Речь. Речевая деятельность. Текст (2</w:t>
      </w:r>
      <w:r>
        <w:rPr>
          <w:b/>
        </w:rPr>
        <w:t>,5</w:t>
      </w:r>
      <w:r w:rsidRPr="00FB3F33">
        <w:rPr>
          <w:b/>
        </w:rPr>
        <w:t xml:space="preserve"> ч)</w:t>
      </w:r>
    </w:p>
    <w:p w:rsidR="00584F84" w:rsidRPr="00F44770" w:rsidRDefault="00584F84" w:rsidP="00584F84">
      <w:pPr>
        <w:jc w:val="both"/>
        <w:rPr>
          <w:rFonts w:ascii="Times New Roman" w:hAnsi="Times New Roman"/>
        </w:rPr>
      </w:pPr>
      <w:r w:rsidRPr="00FB3F33">
        <w:rPr>
          <w:rFonts w:ascii="Times New Roman" w:hAnsi="Times New Roman"/>
        </w:rPr>
        <w:t>Язык и речь. Виды речевой деятельности. Точность и логичность речи. Выразительность, чистота и богатство речи. Средства выразительной устной речи. Формы речи.</w:t>
      </w:r>
      <w:r w:rsidRPr="00F44770">
        <w:rPr>
          <w:rFonts w:ascii="Times New Roman" w:hAnsi="Times New Roman"/>
        </w:rPr>
        <w:t xml:space="preserve"> Основные методы, способы  и средства получения, переработки информации.</w:t>
      </w:r>
    </w:p>
    <w:p w:rsidR="00584F84" w:rsidRPr="00FB3F33" w:rsidRDefault="00584F84" w:rsidP="00584F84">
      <w:pPr>
        <w:pStyle w:val="afa"/>
        <w:spacing w:line="276" w:lineRule="auto"/>
        <w:jc w:val="both"/>
      </w:pPr>
    </w:p>
    <w:p w:rsidR="00584F84" w:rsidRPr="00FB3F33" w:rsidRDefault="00584F84" w:rsidP="00584F84">
      <w:pPr>
        <w:pStyle w:val="afa"/>
        <w:spacing w:line="276" w:lineRule="auto"/>
        <w:jc w:val="both"/>
        <w:rPr>
          <w:u w:val="single"/>
        </w:rPr>
      </w:pPr>
      <w:r w:rsidRPr="00FB3F33">
        <w:rPr>
          <w:u w:val="single"/>
        </w:rPr>
        <w:t>Текст как единица языка и речи .</w:t>
      </w:r>
      <w:r w:rsidRPr="00FB3F33">
        <w:t>Текст и его основные признаки. Как строится текст.</w:t>
      </w:r>
    </w:p>
    <w:p w:rsidR="00584F84" w:rsidRPr="00F44770" w:rsidRDefault="00584F84" w:rsidP="00584F84">
      <w:pPr>
        <w:jc w:val="both"/>
        <w:rPr>
          <w:rFonts w:ascii="Times New Roman" w:hAnsi="Times New Roman"/>
        </w:rPr>
      </w:pPr>
      <w:r w:rsidRPr="00FB3F33">
        <w:rPr>
          <w:rFonts w:ascii="Times New Roman" w:hAnsi="Times New Roman"/>
        </w:rPr>
        <w:t>Функциональные разновидности языка. Особенности языка фольклорных текстов</w:t>
      </w:r>
      <w:r w:rsidRPr="0053278A">
        <w:rPr>
          <w:rFonts w:ascii="Times New Roman" w:hAnsi="Times New Roman"/>
        </w:rPr>
        <w:t xml:space="preserve"> </w:t>
      </w:r>
      <w:r w:rsidRPr="00F44770">
        <w:rPr>
          <w:rFonts w:ascii="Times New Roman" w:hAnsi="Times New Roman"/>
        </w:rPr>
        <w:t>Основные признаки текста: смысловая цельность, информативность, связность.</w:t>
      </w:r>
    </w:p>
    <w:p w:rsidR="00584F84" w:rsidRPr="00FB3F33" w:rsidRDefault="00584F84" w:rsidP="00584F84">
      <w:pPr>
        <w:pStyle w:val="afa"/>
        <w:spacing w:line="276" w:lineRule="auto"/>
        <w:jc w:val="both"/>
      </w:pPr>
    </w:p>
    <w:p w:rsidR="00584F84" w:rsidRPr="004D60DC" w:rsidRDefault="00584F84" w:rsidP="00584F84">
      <w:pPr>
        <w:pStyle w:val="afa"/>
        <w:spacing w:line="276" w:lineRule="auto"/>
        <w:jc w:val="center"/>
      </w:pPr>
      <w:r w:rsidRPr="004D60DC">
        <w:t>11класс (8,5 ч)</w:t>
      </w:r>
    </w:p>
    <w:p w:rsidR="00584F84" w:rsidRPr="00FB3F33" w:rsidRDefault="00584F84" w:rsidP="00584F84">
      <w:pPr>
        <w:pStyle w:val="afa"/>
        <w:spacing w:line="276" w:lineRule="auto"/>
        <w:jc w:val="both"/>
        <w:rPr>
          <w:b/>
        </w:rPr>
      </w:pPr>
      <w:r w:rsidRPr="00FB3F33">
        <w:rPr>
          <w:b/>
        </w:rPr>
        <w:t>Раздел 1. Язык и культура (2 ч).</w:t>
      </w:r>
      <w:r>
        <w:rPr>
          <w:b/>
        </w:rPr>
        <w:t xml:space="preserve"> </w:t>
      </w:r>
    </w:p>
    <w:p w:rsidR="00584F84" w:rsidRPr="00FB3F33" w:rsidRDefault="00584F84" w:rsidP="00584F84">
      <w:pPr>
        <w:pStyle w:val="afa"/>
        <w:spacing w:line="276" w:lineRule="auto"/>
        <w:jc w:val="both"/>
      </w:pPr>
      <w:r w:rsidRPr="00FB3F33">
        <w:t xml:space="preserve">Язык как зеркало национальной культуры. Краткая история русской письменности. </w:t>
      </w:r>
    </w:p>
    <w:p w:rsidR="00584F84" w:rsidRDefault="00584F84" w:rsidP="00584F84">
      <w:pPr>
        <w:pStyle w:val="afa"/>
        <w:spacing w:line="276" w:lineRule="auto"/>
        <w:jc w:val="both"/>
      </w:pPr>
      <w:r w:rsidRPr="00FB3F33">
        <w:t>Крылатые слова и выражения. Русские пословицы и поговорки.</w:t>
      </w:r>
      <w:r w:rsidRPr="0053278A">
        <w:t xml:space="preserve"> </w:t>
      </w:r>
      <w:r w:rsidRPr="00F44770">
        <w:t>Отражение в русском языке культуры и истории русского народа</w:t>
      </w:r>
      <w:r w:rsidRPr="0053278A">
        <w:t xml:space="preserve"> </w:t>
      </w:r>
      <w:r w:rsidRPr="00F44770">
        <w:t>Новые иноязычные заимствования в   современном русском языке</w:t>
      </w:r>
    </w:p>
    <w:p w:rsidR="00584F84" w:rsidRPr="00FB3F33" w:rsidRDefault="00584F84" w:rsidP="00584F84">
      <w:pPr>
        <w:pStyle w:val="afa"/>
        <w:spacing w:line="276" w:lineRule="auto"/>
        <w:jc w:val="both"/>
        <w:rPr>
          <w:b/>
        </w:rPr>
      </w:pPr>
      <w:r w:rsidRPr="00FB3F33">
        <w:rPr>
          <w:b/>
        </w:rPr>
        <w:t>Раздел 2. Культура речи (4 час).</w:t>
      </w:r>
    </w:p>
    <w:p w:rsidR="00584F84" w:rsidRPr="00FB3F33" w:rsidRDefault="00584F84" w:rsidP="00584F84">
      <w:pPr>
        <w:pStyle w:val="afa"/>
        <w:spacing w:line="276" w:lineRule="auto"/>
        <w:jc w:val="both"/>
      </w:pPr>
      <w:r w:rsidRPr="00FB3F33">
        <w:rPr>
          <w:rStyle w:val="51"/>
          <w:rFonts w:eastAsia="Courier New"/>
          <w:u w:val="single"/>
        </w:rPr>
        <w:lastRenderedPageBreak/>
        <w:t>Основные орфоэпические нормы</w:t>
      </w:r>
      <w:r>
        <w:rPr>
          <w:rStyle w:val="51"/>
          <w:rFonts w:eastAsia="Courier New"/>
          <w:u w:val="single"/>
        </w:rPr>
        <w:t xml:space="preserve"> </w:t>
      </w:r>
      <w:r w:rsidRPr="00FB3F33">
        <w:rPr>
          <w:u w:val="single"/>
        </w:rPr>
        <w:t>современного русского литературного языка.</w:t>
      </w:r>
      <w:r w:rsidRPr="00FB3F33">
        <w:t xml:space="preserve"> Понятие о варианте нормы. Роль звукописи в художественном тексте.</w:t>
      </w:r>
    </w:p>
    <w:p w:rsidR="00584F84" w:rsidRPr="00FB3F33" w:rsidRDefault="00584F84" w:rsidP="00584F84">
      <w:pPr>
        <w:pStyle w:val="afa"/>
        <w:spacing w:line="276" w:lineRule="auto"/>
        <w:jc w:val="both"/>
        <w:rPr>
          <w:b/>
        </w:rPr>
      </w:pPr>
      <w:r w:rsidRPr="00FB3F33">
        <w:rPr>
          <w:u w:val="single"/>
        </w:rPr>
        <w:t>Основные лексические нормы современного русского литературного языка.</w:t>
      </w:r>
      <w:r w:rsidRPr="00FB3F33">
        <w:t xml:space="preserve"> Лексические нормы употребления имён существительных, прилагательных, глаголов в современном русском литературном языке.</w:t>
      </w:r>
    </w:p>
    <w:p w:rsidR="00584F84" w:rsidRPr="00FB3F33" w:rsidRDefault="00584F84" w:rsidP="00584F84">
      <w:pPr>
        <w:pStyle w:val="afa"/>
        <w:spacing w:line="276" w:lineRule="auto"/>
        <w:jc w:val="both"/>
        <w:rPr>
          <w:u w:val="single"/>
        </w:rPr>
      </w:pPr>
      <w:r w:rsidRPr="00FB3F33">
        <w:rPr>
          <w:u w:val="single"/>
        </w:rPr>
        <w:t>Основные грамматические нормы современного русского литературного языка.</w:t>
      </w:r>
    </w:p>
    <w:p w:rsidR="00584F84" w:rsidRPr="00FB3F33" w:rsidRDefault="00584F84" w:rsidP="00584F84">
      <w:pPr>
        <w:pStyle w:val="afa"/>
        <w:spacing w:line="276" w:lineRule="auto"/>
        <w:jc w:val="both"/>
        <w:rPr>
          <w:u w:val="single"/>
        </w:rPr>
      </w:pPr>
      <w:r w:rsidRPr="00FB3F33">
        <w:rPr>
          <w:u w:val="single"/>
        </w:rPr>
        <w:t>Речевой этикет</w:t>
      </w:r>
    </w:p>
    <w:p w:rsidR="00584F84" w:rsidRDefault="00584F84" w:rsidP="00584F84">
      <w:pPr>
        <w:pStyle w:val="afa"/>
        <w:spacing w:line="276" w:lineRule="auto"/>
        <w:jc w:val="both"/>
      </w:pPr>
      <w:r w:rsidRPr="00FB3F33">
        <w:t xml:space="preserve">Правила речевого этикета. Устойчивые формулы речевого этикета в общении. </w:t>
      </w:r>
      <w:r w:rsidRPr="00F44770">
        <w:t>Владение нормами литературного языка в его письменной и устной формах</w:t>
      </w:r>
    </w:p>
    <w:p w:rsidR="00584F84" w:rsidRPr="00FB3F33" w:rsidRDefault="00584F84" w:rsidP="00584F84">
      <w:pPr>
        <w:pStyle w:val="afa"/>
        <w:spacing w:line="276" w:lineRule="auto"/>
        <w:jc w:val="both"/>
        <w:rPr>
          <w:b/>
        </w:rPr>
      </w:pPr>
      <w:r w:rsidRPr="00FB3F33">
        <w:rPr>
          <w:b/>
        </w:rPr>
        <w:t>Раздел 3. Речь. Речевая деятельность. Текст (2</w:t>
      </w:r>
      <w:r>
        <w:rPr>
          <w:b/>
        </w:rPr>
        <w:t>,5</w:t>
      </w:r>
      <w:r w:rsidRPr="00FB3F33">
        <w:rPr>
          <w:b/>
        </w:rPr>
        <w:t xml:space="preserve"> ч)</w:t>
      </w:r>
    </w:p>
    <w:p w:rsidR="00584F84" w:rsidRPr="00FB3F33" w:rsidRDefault="00584F84" w:rsidP="00584F84">
      <w:pPr>
        <w:pStyle w:val="afa"/>
        <w:spacing w:line="276" w:lineRule="auto"/>
        <w:jc w:val="both"/>
      </w:pPr>
      <w:r>
        <w:tab/>
      </w:r>
      <w:r w:rsidRPr="00FB3F33">
        <w:t xml:space="preserve">Виды речевой деятельности. Точность и логичность речи. </w:t>
      </w:r>
      <w:r>
        <w:t>Ч</w:t>
      </w:r>
      <w:r w:rsidRPr="00FB3F33">
        <w:t>истота и богатство речи. Средства выразительной устной речи. Формы речи.</w:t>
      </w:r>
    </w:p>
    <w:p w:rsidR="00584F84" w:rsidRPr="00FB3F33" w:rsidRDefault="00584F84" w:rsidP="00584F84">
      <w:pPr>
        <w:pStyle w:val="afa"/>
        <w:spacing w:line="276" w:lineRule="auto"/>
        <w:jc w:val="both"/>
        <w:rPr>
          <w:u w:val="single"/>
        </w:rPr>
      </w:pPr>
      <w:r w:rsidRPr="00FB3F33">
        <w:rPr>
          <w:u w:val="single"/>
        </w:rPr>
        <w:t>Текст как единица языка и речи .</w:t>
      </w:r>
      <w:r w:rsidRPr="00FB3F33">
        <w:t>Текст и его основные признаки. Как строится текст.</w:t>
      </w:r>
    </w:p>
    <w:p w:rsidR="00584F84" w:rsidRPr="00F44770" w:rsidRDefault="00584F84" w:rsidP="00584F84">
      <w:pPr>
        <w:rPr>
          <w:rFonts w:ascii="Times New Roman" w:hAnsi="Times New Roman"/>
        </w:rPr>
      </w:pPr>
      <w:r w:rsidRPr="00FB3F33">
        <w:rPr>
          <w:rFonts w:ascii="Times New Roman" w:hAnsi="Times New Roman"/>
        </w:rPr>
        <w:t>Функциональные разновидности языка. Особенности языка фольклорных текстов.</w:t>
      </w:r>
      <w:r w:rsidRPr="0053278A">
        <w:rPr>
          <w:rFonts w:ascii="Times New Roman" w:hAnsi="Times New Roman"/>
        </w:rPr>
        <w:t xml:space="preserve"> </w:t>
      </w:r>
      <w:r w:rsidRPr="00F44770">
        <w:rPr>
          <w:rFonts w:ascii="Times New Roman" w:hAnsi="Times New Roman"/>
        </w:rPr>
        <w:t>Виды преобразования текстов.</w:t>
      </w:r>
    </w:p>
    <w:p w:rsidR="00584F84" w:rsidRPr="00FB3F33" w:rsidRDefault="00584F84" w:rsidP="00584F84">
      <w:pPr>
        <w:pStyle w:val="afa"/>
        <w:spacing w:line="276" w:lineRule="auto"/>
        <w:jc w:val="both"/>
      </w:pPr>
      <w:r w:rsidRPr="00F44770">
        <w:t>Разговорная речь. Анекдот, шутка</w:t>
      </w:r>
    </w:p>
    <w:p w:rsidR="00584F84" w:rsidRDefault="00584F84" w:rsidP="001E5A0B">
      <w:pPr>
        <w:spacing w:line="360" w:lineRule="auto"/>
        <w:jc w:val="both"/>
        <w:rPr>
          <w:rFonts w:ascii="Times New Roman" w:hAnsi="Times New Roman" w:cs="Times New Roman"/>
          <w:b/>
          <w:color w:val="FF0000"/>
          <w:sz w:val="24"/>
          <w:szCs w:val="24"/>
        </w:rPr>
      </w:pPr>
    </w:p>
    <w:p w:rsidR="00412C60" w:rsidRPr="00584F84" w:rsidRDefault="00412C60" w:rsidP="001E5A0B">
      <w:pPr>
        <w:spacing w:line="360" w:lineRule="auto"/>
        <w:jc w:val="both"/>
        <w:rPr>
          <w:rFonts w:ascii="Times New Roman" w:hAnsi="Times New Roman" w:cs="Times New Roman"/>
          <w:b/>
          <w:color w:val="FF0000"/>
          <w:sz w:val="28"/>
          <w:szCs w:val="28"/>
        </w:rPr>
      </w:pPr>
      <w:r w:rsidRPr="00584F84">
        <w:rPr>
          <w:rFonts w:ascii="Times New Roman" w:hAnsi="Times New Roman" w:cs="Times New Roman"/>
          <w:b/>
          <w:color w:val="FF0000"/>
          <w:sz w:val="28"/>
          <w:szCs w:val="28"/>
        </w:rPr>
        <w:t xml:space="preserve">Литература </w:t>
      </w:r>
    </w:p>
    <w:p w:rsidR="00283291" w:rsidRPr="00D37F41" w:rsidRDefault="00283291"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Содержание программы</w:t>
      </w:r>
      <w:r w:rsidR="00CA2409" w:rsidRPr="00D37F41">
        <w:rPr>
          <w:rFonts w:ascii="Times New Roman" w:hAnsi="Times New Roman" w:cs="Times New Roman"/>
          <w:b/>
          <w:sz w:val="24"/>
          <w:szCs w:val="24"/>
        </w:rPr>
        <w:t xml:space="preserve"> учебного предмета «Литература»</w:t>
      </w:r>
    </w:p>
    <w:p w:rsidR="00CA2409" w:rsidRPr="00D37F41" w:rsidRDefault="00CA2409"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Базовый уровень</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w:t>
      </w:r>
      <w:r w:rsidRPr="00D37F41">
        <w:rPr>
          <w:rFonts w:ascii="Times New Roman" w:hAnsi="Times New Roman" w:cs="Times New Roman"/>
          <w:sz w:val="24"/>
          <w:szCs w:val="24"/>
        </w:rPr>
        <w:lastRenderedPageBreak/>
        <w:t>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реализации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др.).</w:t>
      </w:r>
    </w:p>
    <w:p w:rsidR="00283291" w:rsidRPr="00D37F41" w:rsidRDefault="00283291"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Деятельность на уроке литературы</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Освоение стратегий чтения художественного произведения: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Анализ художественного текста</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Определение темы (тем) и проблемы (проблем) произведения. Определение жанрово-родовой принадлежности. Субъектная организация. Пространство и время в </w:t>
      </w:r>
      <w:r w:rsidRPr="00D37F41">
        <w:rPr>
          <w:rFonts w:ascii="Times New Roman" w:hAnsi="Times New Roman" w:cs="Times New Roman"/>
          <w:sz w:val="24"/>
          <w:szCs w:val="24"/>
        </w:rPr>
        <w:lastRenderedPageBreak/>
        <w:t>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Методы анализа</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Мотивный анализ. Поуровневый анализ. Компаративный анализ. Структурный анализ (метод анализа бинарных оппозиций). Стиховедческий анализ.</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Работа с интерпретациями и смежными видами искусств и областями знания</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Анализ и интерпретация: на базовом уровне обучающиеся понимают разницу 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Самостоятельное чтение</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Создание собственного текста</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научное сообщение,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Использование ресурса</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283291" w:rsidRPr="00D37F41" w:rsidRDefault="00283291"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w:t>
      </w:r>
    </w:p>
    <w:p w:rsidR="00283291" w:rsidRPr="00D37F41" w:rsidRDefault="00283291" w:rsidP="001E5A0B">
      <w:pPr>
        <w:spacing w:line="360" w:lineRule="auto"/>
        <w:jc w:val="both"/>
        <w:rPr>
          <w:rFonts w:ascii="Times New Roman" w:hAnsi="Times New Roman" w:cs="Times New Roman"/>
          <w:sz w:val="24"/>
          <w:szCs w:val="24"/>
          <w:u w:val="single"/>
        </w:rPr>
      </w:pPr>
      <w:r w:rsidRPr="00D37F41">
        <w:rPr>
          <w:rFonts w:ascii="Times New Roman" w:hAnsi="Times New Roman" w:cs="Times New Roman"/>
          <w:sz w:val="24"/>
          <w:szCs w:val="24"/>
          <w:u w:val="single"/>
        </w:rPr>
        <w:t xml:space="preserve">Список А представляет собой перечень конкретных произведений, занявших в силу традиции особое место в школьном преподавании русской литературы. </w:t>
      </w:r>
    </w:p>
    <w:p w:rsidR="00283291" w:rsidRPr="00D37F41" w:rsidRDefault="00283291" w:rsidP="001E5A0B">
      <w:pPr>
        <w:spacing w:line="360" w:lineRule="auto"/>
        <w:jc w:val="both"/>
        <w:rPr>
          <w:rFonts w:ascii="Times New Roman" w:hAnsi="Times New Roman" w:cs="Times New Roman"/>
          <w:b/>
          <w:sz w:val="24"/>
          <w:szCs w:val="24"/>
        </w:rPr>
      </w:pPr>
      <w:r w:rsidRPr="00D37F41">
        <w:rPr>
          <w:rFonts w:ascii="Times New Roman" w:hAnsi="Times New Roman" w:cs="Times New Roman"/>
          <w:sz w:val="24"/>
          <w:szCs w:val="24"/>
          <w:u w:val="single"/>
        </w:rPr>
        <w:t>Список В представляет собой перечень авторов, чьи произведения и творческие биографии имеют давнюю историю изучения в школьном курсе литературы.</w:t>
      </w:r>
      <w:r w:rsidRPr="00D37F41">
        <w:rPr>
          <w:rFonts w:ascii="Times New Roman" w:hAnsi="Times New Roman" w:cs="Times New Roman"/>
          <w:sz w:val="24"/>
          <w:szCs w:val="24"/>
        </w:rPr>
        <w:t xml:space="preserve"> Список содержит примеры тех произведений, которые </w:t>
      </w:r>
      <w:r w:rsidRPr="00D37F41">
        <w:rPr>
          <w:rFonts w:ascii="Times New Roman" w:hAnsi="Times New Roman" w:cs="Times New Roman"/>
          <w:b/>
          <w:sz w:val="24"/>
          <w:szCs w:val="24"/>
        </w:rPr>
        <w:t xml:space="preserve">могут изучаться – конкретное произведение каждого автора выбирается составителем программы.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u w:val="single"/>
        </w:rPr>
        <w:t>Список С представляет собой перечень тем и литературных явлений, выделенных по определенному принципу (теоретико- или историко-литературному).</w:t>
      </w:r>
      <w:r w:rsidRPr="00D37F41">
        <w:rPr>
          <w:rFonts w:ascii="Times New Roman" w:hAnsi="Times New Roman" w:cs="Times New Roman"/>
          <w:sz w:val="24"/>
          <w:szCs w:val="24"/>
        </w:rPr>
        <w:t xml:space="preserve"> </w:t>
      </w:r>
      <w:r w:rsidRPr="00D37F41">
        <w:rPr>
          <w:rFonts w:ascii="Times New Roman" w:hAnsi="Times New Roman" w:cs="Times New Roman"/>
          <w:b/>
          <w:sz w:val="24"/>
          <w:szCs w:val="24"/>
        </w:rPr>
        <w:t xml:space="preserve">Конкретного автора и произведение, на материале которого может быть изучено данное литературное явление, выбирает составитель программы. </w:t>
      </w:r>
      <w:r w:rsidRPr="00D37F41">
        <w:rPr>
          <w:rFonts w:ascii="Times New Roman" w:hAnsi="Times New Roman" w:cs="Times New Roman"/>
          <w:sz w:val="24"/>
          <w:szCs w:val="24"/>
        </w:rPr>
        <w:t>Данный список определяет содержание модулей, которые строятся вокруг важных смысловых точек литературного процесса. 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Для удобства работы со списком С материал в нем разделен на 7 блоков: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Поэзия середины и второй половины XIX века</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Реализм XIX–ХХ века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Модернизм конца XIX – ХХ века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Литература советского времени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Современный литературный процесс</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Мировая литература XIX–ХХ века</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Родная (региональная) литература</w:t>
      </w:r>
    </w:p>
    <w:p w:rsidR="00283291" w:rsidRPr="00D37F41" w:rsidRDefault="00283291" w:rsidP="001E5A0B">
      <w:pPr>
        <w:spacing w:line="360" w:lineRule="auto"/>
        <w:jc w:val="both"/>
        <w:rPr>
          <w:rFonts w:ascii="Times New Roman" w:hAnsi="Times New Roman" w:cs="Times New Roman"/>
          <w:sz w:val="24"/>
          <w:szCs w:val="24"/>
          <w:u w:val="single"/>
        </w:rPr>
      </w:pPr>
      <w:r w:rsidRPr="00D37F41">
        <w:rPr>
          <w:rFonts w:ascii="Times New Roman" w:hAnsi="Times New Roman" w:cs="Times New Roman"/>
          <w:sz w:val="24"/>
          <w:szCs w:val="24"/>
          <w:u w:val="single"/>
        </w:rPr>
        <w:t xml:space="preserve">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3"/>
        <w:gridCol w:w="3661"/>
        <w:gridCol w:w="3517"/>
      </w:tblGrid>
      <w:tr w:rsidR="00283291" w:rsidRPr="00D37F41" w:rsidTr="00CA2409">
        <w:tc>
          <w:tcPr>
            <w:tcW w:w="2393" w:type="dxa"/>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Список А</w:t>
            </w:r>
          </w:p>
        </w:tc>
        <w:tc>
          <w:tcPr>
            <w:tcW w:w="3661" w:type="dxa"/>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Список В</w:t>
            </w:r>
          </w:p>
        </w:tc>
        <w:tc>
          <w:tcPr>
            <w:tcW w:w="3517" w:type="dxa"/>
            <w:shd w:val="clear" w:color="auto" w:fill="auto"/>
          </w:tcPr>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Список С</w:t>
            </w:r>
          </w:p>
        </w:tc>
      </w:tr>
      <w:tr w:rsidR="00283291" w:rsidRPr="00D37F41" w:rsidTr="00CA2409">
        <w:tc>
          <w:tcPr>
            <w:tcW w:w="2393" w:type="dxa"/>
            <w:vMerge w:val="restart"/>
            <w:shd w:val="clear" w:color="auto" w:fill="auto"/>
          </w:tcPr>
          <w:p w:rsidR="00283291" w:rsidRPr="00D37F41" w:rsidRDefault="00283291" w:rsidP="001E5A0B">
            <w:pPr>
              <w:spacing w:line="360" w:lineRule="auto"/>
              <w:jc w:val="both"/>
              <w:rPr>
                <w:rFonts w:ascii="Times New Roman" w:hAnsi="Times New Roman" w:cs="Times New Roman"/>
                <w:sz w:val="24"/>
                <w:szCs w:val="24"/>
              </w:rPr>
            </w:pPr>
          </w:p>
        </w:tc>
        <w:tc>
          <w:tcPr>
            <w:tcW w:w="3661" w:type="dxa"/>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Ф.И. Тютчев</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 xml:space="preserve">Стихотворения: «К. Б.» («Я встретил вас – и все былое...»), «Нам не дано предугадать…», </w:t>
            </w:r>
            <w:r w:rsidRPr="00D37F41">
              <w:rPr>
                <w:rFonts w:ascii="Times New Roman" w:hAnsi="Times New Roman" w:cs="Times New Roman"/>
                <w:sz w:val="24"/>
                <w:szCs w:val="24"/>
              </w:rPr>
              <w:t xml:space="preserve">«Не то, что мните вы, природа…», </w:t>
            </w:r>
            <w:r w:rsidRPr="00D37F41">
              <w:rPr>
                <w:rFonts w:ascii="Times New Roman" w:hAnsi="Times New Roman" w:cs="Times New Roman"/>
                <w:sz w:val="24"/>
                <w:szCs w:val="24"/>
                <w:highlight w:val="white"/>
              </w:rPr>
              <w:t xml:space="preserve">«О, как убийственно мы любим...», </w:t>
            </w:r>
            <w:r w:rsidRPr="00D37F41">
              <w:rPr>
                <w:rFonts w:ascii="Times New Roman" w:hAnsi="Times New Roman" w:cs="Times New Roman"/>
                <w:sz w:val="24"/>
                <w:szCs w:val="24"/>
              </w:rPr>
              <w:t xml:space="preserve"> </w:t>
            </w:r>
            <w:r w:rsidRPr="00D37F41">
              <w:rPr>
                <w:rFonts w:ascii="Times New Roman" w:hAnsi="Times New Roman" w:cs="Times New Roman"/>
                <w:sz w:val="24"/>
                <w:szCs w:val="24"/>
                <w:highlight w:val="white"/>
              </w:rPr>
              <w:t>«Певучесть есть в морских волнах…»,  «Умом Россию не понять…», «Silentium!» и др.</w:t>
            </w: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tc>
        <w:tc>
          <w:tcPr>
            <w:tcW w:w="3517" w:type="dxa"/>
            <w:vMerge w:val="restart"/>
            <w:shd w:val="clear" w:color="auto" w:fill="auto"/>
          </w:tcPr>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Поэзия середины и второй половины XIX века</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 xml:space="preserve">Ф.И. Тютчев </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 xml:space="preserve">«День и ночь», </w:t>
            </w:r>
            <w:r w:rsidRPr="00D37F41">
              <w:rPr>
                <w:rFonts w:ascii="Times New Roman" w:hAnsi="Times New Roman" w:cs="Times New Roman"/>
                <w:sz w:val="24"/>
                <w:szCs w:val="24"/>
              </w:rPr>
              <w:t xml:space="preserve">«Есть в осени первоначальной…», «Еще в полях белеет снег…», </w:t>
            </w:r>
            <w:r w:rsidRPr="00D37F41">
              <w:rPr>
                <w:rFonts w:ascii="Times New Roman" w:hAnsi="Times New Roman" w:cs="Times New Roman"/>
                <w:sz w:val="24"/>
                <w:szCs w:val="24"/>
                <w:highlight w:val="white"/>
              </w:rPr>
              <w:t xml:space="preserve">«Предопределение»,  </w:t>
            </w:r>
            <w:r w:rsidRPr="00D37F41">
              <w:rPr>
                <w:rFonts w:ascii="Times New Roman" w:hAnsi="Times New Roman" w:cs="Times New Roman"/>
                <w:sz w:val="24"/>
                <w:szCs w:val="24"/>
              </w:rPr>
              <w:t xml:space="preserve"> «С поляны коршун поднялся…»,</w:t>
            </w:r>
            <w:r w:rsidRPr="00D37F41">
              <w:rPr>
                <w:rFonts w:ascii="Times New Roman" w:hAnsi="Times New Roman" w:cs="Times New Roman"/>
                <w:sz w:val="24"/>
                <w:szCs w:val="24"/>
                <w:highlight w:val="white"/>
              </w:rPr>
              <w:t xml:space="preserve"> </w:t>
            </w:r>
            <w:r w:rsidRPr="00D37F41">
              <w:rPr>
                <w:rFonts w:ascii="Times New Roman" w:hAnsi="Times New Roman" w:cs="Times New Roman"/>
                <w:sz w:val="24"/>
                <w:szCs w:val="24"/>
              </w:rPr>
              <w:t xml:space="preserve">«Фонтан»,  </w:t>
            </w:r>
            <w:r w:rsidRPr="00D37F41">
              <w:rPr>
                <w:rFonts w:ascii="Times New Roman" w:hAnsi="Times New Roman" w:cs="Times New Roman"/>
                <w:sz w:val="24"/>
                <w:szCs w:val="24"/>
                <w:highlight w:val="white"/>
              </w:rPr>
              <w:t xml:space="preserve"> «Эти бедные селенья…» и др.</w:t>
            </w:r>
          </w:p>
          <w:p w:rsidR="00283291" w:rsidRPr="00D37F41" w:rsidRDefault="00283291" w:rsidP="001E5A0B">
            <w:pPr>
              <w:spacing w:line="360" w:lineRule="auto"/>
              <w:jc w:val="both"/>
              <w:rPr>
                <w:rFonts w:ascii="Times New Roman" w:hAnsi="Times New Roman" w:cs="Times New Roman"/>
                <w:sz w:val="24"/>
                <w:szCs w:val="24"/>
              </w:rPr>
            </w:pPr>
          </w:p>
          <w:p w:rsidR="00283291" w:rsidRPr="00D37F41" w:rsidRDefault="00283291" w:rsidP="001E5A0B">
            <w:pPr>
              <w:spacing w:line="360" w:lineRule="auto"/>
              <w:jc w:val="both"/>
              <w:rPr>
                <w:rFonts w:ascii="Times New Roman" w:hAnsi="Times New Roman" w:cs="Times New Roman"/>
                <w:sz w:val="24"/>
                <w:szCs w:val="24"/>
              </w:rPr>
            </w:pP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А.А. Фет</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rPr>
              <w:t>Стихотворения: «На стоге сена ночью южной…»,</w:t>
            </w:r>
            <w:r w:rsidRPr="00D37F41">
              <w:rPr>
                <w:rFonts w:ascii="Times New Roman" w:hAnsi="Times New Roman" w:cs="Times New Roman"/>
                <w:sz w:val="24"/>
                <w:szCs w:val="24"/>
                <w:highlight w:val="white"/>
              </w:rPr>
              <w:t xml:space="preserve">  «Одним толчком согнать ладью живую…». </w:t>
            </w: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А.К. Толстой</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 xml:space="preserve">Стихотворения: </w:t>
            </w:r>
            <w:r w:rsidRPr="00D37F41">
              <w:rPr>
                <w:rFonts w:ascii="Times New Roman" w:hAnsi="Times New Roman" w:cs="Times New Roman"/>
                <w:sz w:val="24"/>
                <w:szCs w:val="24"/>
              </w:rPr>
              <w:t>«Средь шумного бала, случайно…», «Край ты мой, родимый край...»,</w:t>
            </w:r>
            <w:r w:rsidRPr="00D37F41">
              <w:rPr>
                <w:rFonts w:ascii="Times New Roman" w:hAnsi="Times New Roman" w:cs="Times New Roman"/>
                <w:sz w:val="24"/>
                <w:szCs w:val="24"/>
                <w:highlight w:val="white"/>
              </w:rPr>
              <w:t xml:space="preserve"> «Меня, во мраке и в пыли…», «Двух станов не боец, но только гость случайный…» и др.</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Н.А. Некрасов</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 xml:space="preserve">«Внимая ужасам войны…», «Когда из мрака заблужденья…», </w:t>
            </w:r>
            <w:r w:rsidRPr="00D37F41">
              <w:rPr>
                <w:rFonts w:ascii="Times New Roman" w:hAnsi="Times New Roman" w:cs="Times New Roman"/>
                <w:sz w:val="24"/>
                <w:szCs w:val="24"/>
              </w:rPr>
              <w:t>«Накануне светлого праздника»</w:t>
            </w:r>
            <w:r w:rsidRPr="00D37F41">
              <w:rPr>
                <w:rFonts w:ascii="Times New Roman" w:hAnsi="Times New Roman" w:cs="Times New Roman"/>
                <w:sz w:val="24"/>
                <w:szCs w:val="24"/>
                <w:highlight w:val="white"/>
              </w:rPr>
              <w:t>,</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«Несжатая полоса»</w:t>
            </w:r>
            <w:r w:rsidRPr="00D37F41">
              <w:rPr>
                <w:rFonts w:ascii="Times New Roman" w:hAnsi="Times New Roman" w:cs="Times New Roman"/>
                <w:sz w:val="24"/>
                <w:szCs w:val="24"/>
              </w:rPr>
              <w:t>,</w:t>
            </w:r>
            <w:r w:rsidRPr="00D37F41">
              <w:rPr>
                <w:rFonts w:ascii="Times New Roman" w:hAnsi="Times New Roman" w:cs="Times New Roman"/>
                <w:sz w:val="24"/>
                <w:szCs w:val="24"/>
                <w:highlight w:val="white"/>
              </w:rPr>
              <w:t xml:space="preserve"> «Памяти Добролюбова», «Я не люблю иронии твоей</w:t>
            </w:r>
            <w:r w:rsidRPr="00D37F41">
              <w:rPr>
                <w:rFonts w:ascii="Times New Roman" w:hAnsi="Times New Roman" w:cs="Times New Roman"/>
                <w:sz w:val="24"/>
                <w:szCs w:val="24"/>
              </w:rPr>
              <w:t>…»</w:t>
            </w:r>
          </w:p>
        </w:tc>
      </w:tr>
      <w:tr w:rsidR="00283291" w:rsidRPr="00D37F41" w:rsidTr="00CA2409">
        <w:tc>
          <w:tcPr>
            <w:tcW w:w="2393" w:type="dxa"/>
            <w:vMerge/>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p>
        </w:tc>
        <w:tc>
          <w:tcPr>
            <w:tcW w:w="3661" w:type="dxa"/>
            <w:shd w:val="clear" w:color="auto" w:fill="auto"/>
          </w:tcPr>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highlight w:val="white"/>
              </w:rPr>
              <w:t>А.А. Фет</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Стихотворения: </w:t>
            </w:r>
            <w:r w:rsidRPr="00D37F41">
              <w:rPr>
                <w:rFonts w:ascii="Times New Roman" w:hAnsi="Times New Roman" w:cs="Times New Roman"/>
                <w:sz w:val="24"/>
                <w:szCs w:val="24"/>
                <w:highlight w:val="white"/>
              </w:rPr>
              <w:t>«Еще майская ночь»,</w:t>
            </w:r>
            <w:r w:rsidRPr="00D37F41">
              <w:rPr>
                <w:rFonts w:ascii="Times New Roman" w:hAnsi="Times New Roman" w:cs="Times New Roman"/>
                <w:sz w:val="24"/>
                <w:szCs w:val="24"/>
              </w:rPr>
              <w:t xml:space="preserve"> «Как беден наш язык! Хочу и не могу…»,  </w:t>
            </w:r>
            <w:r w:rsidRPr="00D37F41">
              <w:rPr>
                <w:rFonts w:ascii="Times New Roman" w:hAnsi="Times New Roman" w:cs="Times New Roman"/>
                <w:sz w:val="24"/>
                <w:szCs w:val="24"/>
                <w:highlight w:val="white"/>
              </w:rPr>
              <w:t>«Сияла ночь. Луной был полон сад. Лежали…»</w:t>
            </w:r>
            <w:r w:rsidRPr="00D37F41">
              <w:rPr>
                <w:rFonts w:ascii="Times New Roman" w:hAnsi="Times New Roman" w:cs="Times New Roman"/>
                <w:sz w:val="24"/>
                <w:szCs w:val="24"/>
              </w:rPr>
              <w:t xml:space="preserve">, «Учись у них – у дуба, у березы…», </w:t>
            </w:r>
            <w:r w:rsidRPr="00D37F41">
              <w:rPr>
                <w:rFonts w:ascii="Times New Roman" w:hAnsi="Times New Roman" w:cs="Times New Roman"/>
                <w:sz w:val="24"/>
                <w:szCs w:val="24"/>
                <w:highlight w:val="white"/>
              </w:rPr>
              <w:t xml:space="preserve">«Шепот, </w:t>
            </w:r>
            <w:r w:rsidRPr="00D37F41">
              <w:rPr>
                <w:rFonts w:ascii="Times New Roman" w:hAnsi="Times New Roman" w:cs="Times New Roman"/>
                <w:sz w:val="24"/>
                <w:szCs w:val="24"/>
                <w:highlight w:val="white"/>
              </w:rPr>
              <w:lastRenderedPageBreak/>
              <w:t xml:space="preserve">робкое дыханье…», «Это утро, радость эта…», </w:t>
            </w:r>
            <w:r w:rsidRPr="00D37F41">
              <w:rPr>
                <w:rFonts w:ascii="Times New Roman" w:hAnsi="Times New Roman" w:cs="Times New Roman"/>
                <w:sz w:val="24"/>
                <w:szCs w:val="24"/>
              </w:rPr>
              <w:t xml:space="preserve"> «Я пришел к тебе с приветом…», «Я тебе ничего не скажу…» и др.</w:t>
            </w:r>
          </w:p>
          <w:p w:rsidR="00283291" w:rsidRPr="00D37F41" w:rsidRDefault="00283291" w:rsidP="001E5A0B">
            <w:pPr>
              <w:spacing w:line="360" w:lineRule="auto"/>
              <w:jc w:val="both"/>
              <w:rPr>
                <w:rFonts w:ascii="Times New Roman" w:hAnsi="Times New Roman" w:cs="Times New Roman"/>
                <w:sz w:val="24"/>
                <w:szCs w:val="24"/>
              </w:rPr>
            </w:pPr>
          </w:p>
          <w:p w:rsidR="00283291" w:rsidRPr="00D37F41" w:rsidRDefault="00283291" w:rsidP="001E5A0B">
            <w:pPr>
              <w:spacing w:line="360" w:lineRule="auto"/>
              <w:jc w:val="both"/>
              <w:rPr>
                <w:rFonts w:ascii="Times New Roman" w:hAnsi="Times New Roman" w:cs="Times New Roman"/>
                <w:sz w:val="24"/>
                <w:szCs w:val="24"/>
              </w:rPr>
            </w:pPr>
          </w:p>
          <w:p w:rsidR="00283291" w:rsidRPr="00D37F41" w:rsidRDefault="00283291" w:rsidP="001E5A0B">
            <w:pPr>
              <w:spacing w:line="360" w:lineRule="auto"/>
              <w:jc w:val="both"/>
              <w:rPr>
                <w:rFonts w:ascii="Times New Roman" w:hAnsi="Times New Roman" w:cs="Times New Roman"/>
                <w:sz w:val="24"/>
                <w:szCs w:val="24"/>
              </w:rPr>
            </w:pPr>
          </w:p>
        </w:tc>
        <w:tc>
          <w:tcPr>
            <w:tcW w:w="3517" w:type="dxa"/>
            <w:vMerge/>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p>
        </w:tc>
      </w:tr>
      <w:tr w:rsidR="00283291" w:rsidRPr="00D37F41" w:rsidTr="00CA2409">
        <w:tc>
          <w:tcPr>
            <w:tcW w:w="2393" w:type="dxa"/>
            <w:shd w:val="clear" w:color="auto" w:fill="auto"/>
          </w:tcPr>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Н.А. Некрасов Поэма «Кому на Руси жить хорошо»</w:t>
            </w:r>
          </w:p>
        </w:tc>
        <w:tc>
          <w:tcPr>
            <w:tcW w:w="3661" w:type="dxa"/>
            <w:shd w:val="clear" w:color="auto" w:fill="auto"/>
          </w:tcPr>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Н.А. Некрасов</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Стихотворения:</w:t>
            </w:r>
            <w:r w:rsidRPr="00D37F41">
              <w:rPr>
                <w:rFonts w:ascii="Times New Roman" w:hAnsi="Times New Roman" w:cs="Times New Roman"/>
                <w:sz w:val="24"/>
                <w:szCs w:val="24"/>
                <w:highlight w:val="white"/>
              </w:rPr>
              <w:t xml:space="preserve"> «Блажен незлобивый поэт…», «В дороге», «В полном разгаре страда деревенская…», «Вчерашний день, часу в шестом…»,</w:t>
            </w:r>
            <w:r w:rsidRPr="00D37F41">
              <w:rPr>
                <w:rFonts w:ascii="Times New Roman" w:hAnsi="Times New Roman" w:cs="Times New Roman"/>
                <w:sz w:val="24"/>
                <w:szCs w:val="24"/>
              </w:rPr>
              <w:t xml:space="preserve"> </w:t>
            </w:r>
            <w:r w:rsidRPr="00D37F41">
              <w:rPr>
                <w:rFonts w:ascii="Times New Roman" w:hAnsi="Times New Roman" w:cs="Times New Roman"/>
                <w:sz w:val="24"/>
                <w:szCs w:val="24"/>
                <w:highlight w:val="white"/>
              </w:rPr>
              <w:t xml:space="preserve">«Мы с тобой бестолковые люди...»,  «О Муза! я у двери гроба…», «Поэт и Гражданин», </w:t>
            </w:r>
            <w:r w:rsidRPr="00D37F41">
              <w:rPr>
                <w:rFonts w:ascii="Times New Roman" w:hAnsi="Times New Roman" w:cs="Times New Roman"/>
                <w:sz w:val="24"/>
                <w:szCs w:val="24"/>
              </w:rPr>
              <w:t xml:space="preserve">«Пророк», «Родина», «Тройка», «Размышления у парадного подъезда», </w:t>
            </w:r>
            <w:r w:rsidRPr="00D37F41">
              <w:rPr>
                <w:rFonts w:ascii="Times New Roman" w:hAnsi="Times New Roman" w:cs="Times New Roman"/>
                <w:sz w:val="24"/>
                <w:szCs w:val="24"/>
                <w:highlight w:val="white"/>
              </w:rPr>
              <w:t>«Элегия» («Пускай нам говорит изменчивая мода...»),</w:t>
            </w:r>
            <w:r w:rsidRPr="00D37F41">
              <w:rPr>
                <w:rFonts w:ascii="Times New Roman" w:hAnsi="Times New Roman" w:cs="Times New Roman"/>
                <w:sz w:val="24"/>
                <w:szCs w:val="24"/>
              </w:rPr>
              <w:t xml:space="preserve">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Поэма «Русские женщины»</w:t>
            </w:r>
          </w:p>
        </w:tc>
        <w:tc>
          <w:tcPr>
            <w:tcW w:w="3517" w:type="dxa"/>
            <w:vMerge/>
            <w:shd w:val="clear" w:color="auto" w:fill="auto"/>
          </w:tcPr>
          <w:p w:rsidR="00283291" w:rsidRPr="00D37F41" w:rsidRDefault="00283291" w:rsidP="001E5A0B">
            <w:pPr>
              <w:spacing w:line="360" w:lineRule="auto"/>
              <w:jc w:val="both"/>
              <w:rPr>
                <w:rFonts w:ascii="Times New Roman" w:hAnsi="Times New Roman" w:cs="Times New Roman"/>
                <w:sz w:val="24"/>
                <w:szCs w:val="24"/>
              </w:rPr>
            </w:pPr>
          </w:p>
        </w:tc>
      </w:tr>
      <w:tr w:rsidR="00283291" w:rsidRPr="00D37F41" w:rsidTr="00CA2409">
        <w:tc>
          <w:tcPr>
            <w:tcW w:w="2393" w:type="dxa"/>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 xml:space="preserve">А.Н. Островский </w:t>
            </w:r>
            <w:r w:rsidRPr="00D37F41">
              <w:rPr>
                <w:rFonts w:ascii="Times New Roman" w:hAnsi="Times New Roman" w:cs="Times New Roman"/>
                <w:sz w:val="24"/>
                <w:szCs w:val="24"/>
              </w:rPr>
              <w:t>Пьеса «Гроза»</w:t>
            </w:r>
          </w:p>
        </w:tc>
        <w:tc>
          <w:tcPr>
            <w:tcW w:w="3661" w:type="dxa"/>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А.Н. Островский</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Пьеса  «Бесприданница»</w:t>
            </w:r>
          </w:p>
          <w:p w:rsidR="00283291" w:rsidRPr="00D37F41" w:rsidRDefault="00283291" w:rsidP="001E5A0B">
            <w:pPr>
              <w:spacing w:line="360" w:lineRule="auto"/>
              <w:jc w:val="both"/>
              <w:rPr>
                <w:rFonts w:ascii="Times New Roman" w:hAnsi="Times New Roman" w:cs="Times New Roman"/>
                <w:sz w:val="24"/>
                <w:szCs w:val="24"/>
              </w:rPr>
            </w:pPr>
          </w:p>
          <w:p w:rsidR="00283291" w:rsidRPr="00D37F41" w:rsidRDefault="00283291" w:rsidP="001E5A0B">
            <w:pPr>
              <w:spacing w:line="360" w:lineRule="auto"/>
              <w:jc w:val="both"/>
              <w:rPr>
                <w:rFonts w:ascii="Times New Roman" w:hAnsi="Times New Roman" w:cs="Times New Roman"/>
                <w:sz w:val="24"/>
                <w:szCs w:val="24"/>
              </w:rPr>
            </w:pPr>
          </w:p>
          <w:p w:rsidR="00283291" w:rsidRPr="00D37F41" w:rsidRDefault="00283291" w:rsidP="001E5A0B">
            <w:pPr>
              <w:spacing w:line="360" w:lineRule="auto"/>
              <w:jc w:val="both"/>
              <w:rPr>
                <w:rFonts w:ascii="Times New Roman" w:hAnsi="Times New Roman" w:cs="Times New Roman"/>
                <w:sz w:val="24"/>
                <w:szCs w:val="24"/>
              </w:rPr>
            </w:pPr>
          </w:p>
          <w:p w:rsidR="00283291" w:rsidRPr="00D37F41" w:rsidRDefault="00283291" w:rsidP="001E5A0B">
            <w:pPr>
              <w:spacing w:line="360" w:lineRule="auto"/>
              <w:jc w:val="both"/>
              <w:rPr>
                <w:rFonts w:ascii="Times New Roman" w:hAnsi="Times New Roman" w:cs="Times New Roman"/>
                <w:sz w:val="24"/>
                <w:szCs w:val="24"/>
              </w:rPr>
            </w:pPr>
          </w:p>
          <w:p w:rsidR="00283291" w:rsidRPr="00D37F41" w:rsidRDefault="00283291" w:rsidP="001E5A0B">
            <w:pPr>
              <w:spacing w:line="360" w:lineRule="auto"/>
              <w:jc w:val="both"/>
              <w:rPr>
                <w:rFonts w:ascii="Times New Roman" w:hAnsi="Times New Roman" w:cs="Times New Roman"/>
                <w:sz w:val="24"/>
                <w:szCs w:val="24"/>
              </w:rPr>
            </w:pPr>
          </w:p>
          <w:p w:rsidR="00283291" w:rsidRPr="00D37F41" w:rsidRDefault="00283291" w:rsidP="001E5A0B">
            <w:pPr>
              <w:spacing w:line="360" w:lineRule="auto"/>
              <w:jc w:val="both"/>
              <w:rPr>
                <w:rFonts w:ascii="Times New Roman" w:hAnsi="Times New Roman" w:cs="Times New Roman"/>
                <w:sz w:val="24"/>
                <w:szCs w:val="24"/>
              </w:rPr>
            </w:pPr>
          </w:p>
          <w:p w:rsidR="00283291" w:rsidRPr="00D37F41" w:rsidRDefault="00283291" w:rsidP="001E5A0B">
            <w:pPr>
              <w:spacing w:line="360" w:lineRule="auto"/>
              <w:jc w:val="both"/>
              <w:rPr>
                <w:rFonts w:ascii="Times New Roman" w:hAnsi="Times New Roman" w:cs="Times New Roman"/>
                <w:sz w:val="24"/>
                <w:szCs w:val="24"/>
              </w:rPr>
            </w:pPr>
          </w:p>
          <w:p w:rsidR="00283291" w:rsidRPr="00D37F41" w:rsidRDefault="00283291" w:rsidP="001E5A0B">
            <w:pPr>
              <w:spacing w:line="360" w:lineRule="auto"/>
              <w:jc w:val="both"/>
              <w:rPr>
                <w:rFonts w:ascii="Times New Roman" w:hAnsi="Times New Roman" w:cs="Times New Roman"/>
                <w:sz w:val="24"/>
                <w:szCs w:val="24"/>
              </w:rPr>
            </w:pPr>
          </w:p>
          <w:p w:rsidR="00283291" w:rsidRPr="00D37F41" w:rsidRDefault="00283291" w:rsidP="001E5A0B">
            <w:pPr>
              <w:spacing w:line="360" w:lineRule="auto"/>
              <w:jc w:val="both"/>
              <w:rPr>
                <w:rFonts w:ascii="Times New Roman" w:hAnsi="Times New Roman" w:cs="Times New Roman"/>
                <w:sz w:val="24"/>
                <w:szCs w:val="24"/>
              </w:rPr>
            </w:pPr>
          </w:p>
          <w:p w:rsidR="00283291" w:rsidRPr="00D37F41" w:rsidRDefault="00283291" w:rsidP="001E5A0B">
            <w:pPr>
              <w:spacing w:line="360" w:lineRule="auto"/>
              <w:jc w:val="both"/>
              <w:rPr>
                <w:rFonts w:ascii="Times New Roman" w:hAnsi="Times New Roman" w:cs="Times New Roman"/>
                <w:sz w:val="24"/>
                <w:szCs w:val="24"/>
                <w:highlight w:val="white"/>
              </w:rPr>
            </w:pPr>
          </w:p>
        </w:tc>
        <w:tc>
          <w:tcPr>
            <w:tcW w:w="3517" w:type="dxa"/>
            <w:vMerge w:val="restart"/>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lastRenderedPageBreak/>
              <w:t xml:space="preserve">Реализм XIX – XX </w:t>
            </w:r>
            <w:r w:rsidRPr="00D37F41">
              <w:rPr>
                <w:rFonts w:ascii="Times New Roman" w:hAnsi="Times New Roman" w:cs="Times New Roman"/>
                <w:sz w:val="24"/>
                <w:szCs w:val="24"/>
              </w:rPr>
              <w:t>века</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А.Н. Островский</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rPr>
              <w:t>«Доходное место», «На всякого мудреца довольно простоты», «Снегурочка», «Женитьба Бальзаминова»</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lastRenderedPageBreak/>
              <w:t>Н.А. Добролюбов</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Статья «Луч света в темном царстве»</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Д.И. Писарев</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Статья «Мотивы русской драмы»</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 xml:space="preserve">И.А. Гончаров </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Повесть «Фрегат «Паллада», роман «Обрыв»</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 xml:space="preserve">И.С. Тургенев </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 xml:space="preserve">Романы «Рудин», «Накануне», повести «Первая любовь», «Гамлет Щигровского уезда», «Вешние воды», статья «Гамлет и Дон Кихот» </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 xml:space="preserve">Ф.М. Достоевский </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Повести «Неточка Незванова», «Сон смешного человека», «Записки из подполья»</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 xml:space="preserve">А.В. Сухово-Кобылин «Свадьба Кречинского» </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В.М. Гаршин</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 xml:space="preserve">Рассказы «Красный цветок», </w:t>
            </w:r>
            <w:r w:rsidRPr="00D37F41">
              <w:rPr>
                <w:rFonts w:ascii="Times New Roman" w:hAnsi="Times New Roman" w:cs="Times New Roman"/>
                <w:sz w:val="24"/>
                <w:szCs w:val="24"/>
              </w:rPr>
              <w:t>«Attalea princeps»</w:t>
            </w:r>
            <w:r w:rsidRPr="00D37F41">
              <w:rPr>
                <w:rFonts w:ascii="Times New Roman" w:hAnsi="Times New Roman" w:cs="Times New Roman"/>
                <w:sz w:val="24"/>
                <w:szCs w:val="24"/>
                <w:highlight w:val="white"/>
              </w:rPr>
              <w:t xml:space="preserve"> </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Д.В. Григорович</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 xml:space="preserve">Рассказ «Гуттаперчевый </w:t>
            </w:r>
            <w:r w:rsidRPr="00D37F41">
              <w:rPr>
                <w:rFonts w:ascii="Times New Roman" w:hAnsi="Times New Roman" w:cs="Times New Roman"/>
                <w:sz w:val="24"/>
                <w:szCs w:val="24"/>
                <w:highlight w:val="white"/>
              </w:rPr>
              <w:lastRenderedPageBreak/>
              <w:t xml:space="preserve">мальчик» (оригинальный текст), «Прохожий» (святочный рассказ) </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Г.И. Успенский</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Эссе «Выпрямила»</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 xml:space="preserve">Рассказ «Пятница» </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 xml:space="preserve">Н.Г. Чернышевский </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Роман «Что делать?»</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highlight w:val="white"/>
              </w:rPr>
              <w:t xml:space="preserve">Статьи </w:t>
            </w:r>
            <w:r w:rsidRPr="00D37F41">
              <w:rPr>
                <w:rFonts w:ascii="Times New Roman" w:hAnsi="Times New Roman" w:cs="Times New Roman"/>
                <w:sz w:val="24"/>
                <w:szCs w:val="24"/>
              </w:rPr>
              <w:t xml:space="preserve">«Детство и отрочество. Сочинение графа Л.Н. Толстого. Военные рассказы графа Л.Н. Толстого»,  </w:t>
            </w:r>
            <w:r w:rsidRPr="00D37F41">
              <w:rPr>
                <w:rFonts w:ascii="Times New Roman" w:hAnsi="Times New Roman" w:cs="Times New Roman"/>
                <w:sz w:val="24"/>
                <w:szCs w:val="24"/>
                <w:highlight w:val="white"/>
              </w:rPr>
              <w:t xml:space="preserve"> «</w:t>
            </w:r>
            <w:r w:rsidRPr="00D37F41">
              <w:rPr>
                <w:rFonts w:ascii="Times New Roman" w:hAnsi="Times New Roman" w:cs="Times New Roman"/>
                <w:sz w:val="24"/>
                <w:szCs w:val="24"/>
              </w:rPr>
              <w:t>Русский человек на rendez-vous. Размышления по прочтении повести г. Тургенева «Ася»</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 xml:space="preserve">Л.Н. Толстой </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 xml:space="preserve">Повести «Смерть Ивана Ильича», «Крейцерова соната», пьеса «Живой труп»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highlight w:val="white"/>
              </w:rPr>
              <w:t xml:space="preserve">А.П. Чехов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Рассказы «Душечка», «Любовь», «Скучная история»,</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пьеса </w:t>
            </w:r>
            <w:r w:rsidRPr="00D37F41">
              <w:rPr>
                <w:rFonts w:ascii="Times New Roman" w:hAnsi="Times New Roman" w:cs="Times New Roman"/>
                <w:sz w:val="24"/>
                <w:szCs w:val="24"/>
                <w:highlight w:val="white"/>
              </w:rPr>
              <w:t>«Дядя Ваня»</w:t>
            </w:r>
            <w:r w:rsidRPr="00D37F41">
              <w:rPr>
                <w:rFonts w:ascii="Times New Roman" w:hAnsi="Times New Roman" w:cs="Times New Roman"/>
                <w:sz w:val="24"/>
                <w:szCs w:val="24"/>
              </w:rPr>
              <w:t xml:space="preserve">.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В.А. Гиляровский</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Книга «Москва и москвичи» //</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rPr>
              <w:t xml:space="preserve">Другие региональные произведения о родном городе, </w:t>
            </w:r>
            <w:r w:rsidRPr="00D37F41">
              <w:rPr>
                <w:rFonts w:ascii="Times New Roman" w:hAnsi="Times New Roman" w:cs="Times New Roman"/>
                <w:sz w:val="24"/>
                <w:szCs w:val="24"/>
              </w:rPr>
              <w:lastRenderedPageBreak/>
              <w:t>крае</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 xml:space="preserve">И.А. Бунин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highlight w:val="white"/>
              </w:rPr>
              <w:t>Рассказы</w:t>
            </w:r>
            <w:r w:rsidRPr="00D37F41">
              <w:rPr>
                <w:rFonts w:ascii="Times New Roman" w:hAnsi="Times New Roman" w:cs="Times New Roman"/>
                <w:sz w:val="24"/>
                <w:szCs w:val="24"/>
              </w:rPr>
              <w:t>: «Лапти», «Танька», «Деревня», «Суходол», «Захар Воробьев», «Иоанн Рыдалец», «Митина любовь»</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rPr>
              <w:t>Статья «Миссия русской эмиграции»</w:t>
            </w:r>
            <w:r w:rsidRPr="00D37F41">
              <w:rPr>
                <w:rFonts w:ascii="Times New Roman" w:hAnsi="Times New Roman" w:cs="Times New Roman"/>
                <w:sz w:val="24"/>
                <w:szCs w:val="24"/>
                <w:highlight w:val="white"/>
              </w:rPr>
              <w:t xml:space="preserve">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highlight w:val="white"/>
              </w:rPr>
              <w:t>А.И. Куприн</w:t>
            </w:r>
            <w:r w:rsidRPr="00D37F41">
              <w:rPr>
                <w:rFonts w:ascii="Times New Roman" w:hAnsi="Times New Roman" w:cs="Times New Roman"/>
                <w:sz w:val="24"/>
                <w:szCs w:val="24"/>
              </w:rPr>
              <w:t xml:space="preserve">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Рассказы и повести: «Молох», «Олеся», «Поединок», «Гранатовый браслет», «Гамбринус», «Суламифь».</w:t>
            </w:r>
            <w:r w:rsidRPr="00D37F41">
              <w:rPr>
                <w:rFonts w:ascii="Times New Roman" w:hAnsi="Times New Roman" w:cs="Times New Roman"/>
                <w:sz w:val="24"/>
                <w:szCs w:val="24"/>
                <w:highlight w:val="white"/>
              </w:rPr>
              <w:t xml:space="preserve"> </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М. Горький</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Рассказ «Карамора», романы «Мать», «Фома Гордеев», «Дело Артамоновых»</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Б.Н. Зайцев</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Повести и рассказы «Голубая звезда», «Моя жизнь и Диана», «Волки».</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И.С. Шмелев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Повесть «Человек из ресторана», книга «Лето Господне».</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highlight w:val="white"/>
              </w:rPr>
              <w:t>М.М. Зощенко</w:t>
            </w:r>
            <w:r w:rsidRPr="00D37F41">
              <w:rPr>
                <w:rFonts w:ascii="Times New Roman" w:hAnsi="Times New Roman" w:cs="Times New Roman"/>
                <w:sz w:val="24"/>
                <w:szCs w:val="24"/>
              </w:rPr>
              <w:t>*</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А.И.Солженицын*</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В.М. Шукшин*</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В.Г. Распутин*</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rPr>
              <w:t xml:space="preserve">В.П. Астафьев* </w:t>
            </w:r>
          </w:p>
        </w:tc>
      </w:tr>
      <w:tr w:rsidR="00283291" w:rsidRPr="00D37F41" w:rsidTr="00CA2409">
        <w:tc>
          <w:tcPr>
            <w:tcW w:w="2393" w:type="dxa"/>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lastRenderedPageBreak/>
              <w:t>И.А. Гончаров Роман «Обломов»</w:t>
            </w:r>
          </w:p>
        </w:tc>
        <w:tc>
          <w:tcPr>
            <w:tcW w:w="3661" w:type="dxa"/>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 xml:space="preserve">И.А. Гончаров </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Роман «Обыкновенная история»</w:t>
            </w:r>
          </w:p>
          <w:p w:rsidR="00283291" w:rsidRPr="00D37F41" w:rsidRDefault="00283291" w:rsidP="001E5A0B">
            <w:pPr>
              <w:spacing w:line="360" w:lineRule="auto"/>
              <w:jc w:val="both"/>
              <w:rPr>
                <w:rFonts w:ascii="Times New Roman" w:hAnsi="Times New Roman" w:cs="Times New Roman"/>
                <w:sz w:val="24"/>
                <w:szCs w:val="24"/>
                <w:highlight w:val="white"/>
              </w:rPr>
            </w:pPr>
          </w:p>
        </w:tc>
        <w:tc>
          <w:tcPr>
            <w:tcW w:w="3517" w:type="dxa"/>
            <w:vMerge/>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p>
        </w:tc>
      </w:tr>
      <w:tr w:rsidR="00283291" w:rsidRPr="00D37F41" w:rsidTr="00CA2409">
        <w:tc>
          <w:tcPr>
            <w:tcW w:w="2393" w:type="dxa"/>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И.С. Тургенев Роман «Отцы и дети»</w:t>
            </w:r>
          </w:p>
        </w:tc>
        <w:tc>
          <w:tcPr>
            <w:tcW w:w="3661" w:type="dxa"/>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 xml:space="preserve">И.С. Тургенев </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Роман «Дворянское гнездо»</w:t>
            </w: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tc>
        <w:tc>
          <w:tcPr>
            <w:tcW w:w="3517" w:type="dxa"/>
            <w:vMerge/>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p>
        </w:tc>
      </w:tr>
      <w:tr w:rsidR="00283291" w:rsidRPr="00D37F41" w:rsidTr="00CA2409">
        <w:tc>
          <w:tcPr>
            <w:tcW w:w="2393" w:type="dxa"/>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Ф.М. Достоевский Роман «Преступление и наказание»</w:t>
            </w:r>
          </w:p>
        </w:tc>
        <w:tc>
          <w:tcPr>
            <w:tcW w:w="3661" w:type="dxa"/>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Ф.М. Достоевский</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 xml:space="preserve"> Романы «Подросток», «Идиот»</w:t>
            </w:r>
          </w:p>
        </w:tc>
        <w:tc>
          <w:tcPr>
            <w:tcW w:w="3517" w:type="dxa"/>
            <w:vMerge/>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p>
        </w:tc>
      </w:tr>
      <w:tr w:rsidR="00283291" w:rsidRPr="00D37F41" w:rsidTr="00CA2409">
        <w:tc>
          <w:tcPr>
            <w:tcW w:w="2393" w:type="dxa"/>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p>
        </w:tc>
        <w:tc>
          <w:tcPr>
            <w:tcW w:w="3661" w:type="dxa"/>
            <w:shd w:val="clear" w:color="auto" w:fill="auto"/>
          </w:tcPr>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highlight w:val="white"/>
              </w:rPr>
              <w:t>М.Е. Салтыков-Щедрин</w:t>
            </w:r>
            <w:r w:rsidRPr="00D37F41">
              <w:rPr>
                <w:rFonts w:ascii="Times New Roman" w:hAnsi="Times New Roman" w:cs="Times New Roman"/>
                <w:sz w:val="24"/>
                <w:szCs w:val="24"/>
              </w:rPr>
              <w:t xml:space="preserve">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Романы «История одного города», «Господа Головлевы»</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rPr>
              <w:t>Цикл «Сказки для детей изрядного возраста»</w:t>
            </w:r>
          </w:p>
        </w:tc>
        <w:tc>
          <w:tcPr>
            <w:tcW w:w="3517" w:type="dxa"/>
            <w:vMerge/>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p>
        </w:tc>
      </w:tr>
      <w:tr w:rsidR="00283291" w:rsidRPr="00D37F41" w:rsidTr="00CA2409">
        <w:trPr>
          <w:trHeight w:val="1975"/>
        </w:trPr>
        <w:tc>
          <w:tcPr>
            <w:tcW w:w="2393" w:type="dxa"/>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p>
        </w:tc>
        <w:tc>
          <w:tcPr>
            <w:tcW w:w="3661" w:type="dxa"/>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Н.С. Лесков (ГОС-2004 – 1 пр. по выбору)</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Повести и рассказы «Человек на часах», «Тупейный художник», «Левша», «Очарованный странник», «Леди Макбет Мценского уезда»</w:t>
            </w: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tc>
        <w:tc>
          <w:tcPr>
            <w:tcW w:w="3517" w:type="dxa"/>
            <w:vMerge/>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p>
        </w:tc>
      </w:tr>
      <w:tr w:rsidR="00283291" w:rsidRPr="00D37F41" w:rsidTr="00CA2409">
        <w:tc>
          <w:tcPr>
            <w:tcW w:w="2393" w:type="dxa"/>
            <w:shd w:val="clear" w:color="auto" w:fill="auto"/>
          </w:tcPr>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highlight w:val="white"/>
              </w:rPr>
              <w:lastRenderedPageBreak/>
              <w:t>Л.Н. Толстой</w:t>
            </w:r>
            <w:r w:rsidRPr="00D37F41">
              <w:rPr>
                <w:rFonts w:ascii="Times New Roman" w:hAnsi="Times New Roman" w:cs="Times New Roman"/>
                <w:sz w:val="24"/>
                <w:szCs w:val="24"/>
              </w:rPr>
              <w:t xml:space="preserve"> Роман-эпопея «Война и мир»</w:t>
            </w:r>
          </w:p>
        </w:tc>
        <w:tc>
          <w:tcPr>
            <w:tcW w:w="3661" w:type="dxa"/>
            <w:shd w:val="clear" w:color="auto" w:fill="auto"/>
          </w:tcPr>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highlight w:val="white"/>
              </w:rPr>
              <w:t>Л.Н. Толстой</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rPr>
              <w:t xml:space="preserve"> Роман «Анна Каренина», цикл «Севастопольские рассказы», повесть «Хаджи-Мурат»</w:t>
            </w:r>
          </w:p>
        </w:tc>
        <w:tc>
          <w:tcPr>
            <w:tcW w:w="3517" w:type="dxa"/>
            <w:vMerge/>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p>
        </w:tc>
      </w:tr>
      <w:tr w:rsidR="00283291" w:rsidRPr="00D37F41" w:rsidTr="00CA2409">
        <w:tc>
          <w:tcPr>
            <w:tcW w:w="2393" w:type="dxa"/>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А.П. Чехов</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highlight w:val="white"/>
              </w:rPr>
              <w:t>Пьеса «Вишневый сад»</w:t>
            </w:r>
          </w:p>
        </w:tc>
        <w:tc>
          <w:tcPr>
            <w:tcW w:w="3661" w:type="dxa"/>
            <w:shd w:val="clear" w:color="auto" w:fill="auto"/>
          </w:tcPr>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highlight w:val="white"/>
              </w:rPr>
              <w:t xml:space="preserve">А.П. Чехов </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rPr>
              <w:t xml:space="preserve">Рассказы: «Смерть чиновника», «Тоска», «Спать хочется», </w:t>
            </w:r>
            <w:r w:rsidRPr="00D37F41">
              <w:rPr>
                <w:rFonts w:ascii="Times New Roman" w:hAnsi="Times New Roman" w:cs="Times New Roman"/>
                <w:sz w:val="24"/>
                <w:szCs w:val="24"/>
                <w:highlight w:val="white"/>
              </w:rPr>
              <w:t xml:space="preserve">«Студент», «Ионыч», </w:t>
            </w:r>
            <w:r w:rsidRPr="00D37F41">
              <w:rPr>
                <w:rFonts w:ascii="Times New Roman" w:hAnsi="Times New Roman" w:cs="Times New Roman"/>
                <w:sz w:val="24"/>
                <w:szCs w:val="24"/>
              </w:rPr>
              <w:t xml:space="preserve">«Человек в </w:t>
            </w:r>
            <w:r w:rsidRPr="00D37F41">
              <w:rPr>
                <w:rFonts w:ascii="Times New Roman" w:hAnsi="Times New Roman" w:cs="Times New Roman"/>
                <w:sz w:val="24"/>
                <w:szCs w:val="24"/>
              </w:rPr>
              <w:lastRenderedPageBreak/>
              <w:t>футляре»,</w:t>
            </w:r>
            <w:r w:rsidRPr="00D37F41">
              <w:rPr>
                <w:rFonts w:ascii="Times New Roman" w:hAnsi="Times New Roman" w:cs="Times New Roman"/>
                <w:sz w:val="24"/>
                <w:szCs w:val="24"/>
                <w:highlight w:val="white"/>
              </w:rPr>
              <w:t xml:space="preserve"> «Крыжовник», «О любви», «Дама с собачкой»</w:t>
            </w:r>
            <w:r w:rsidRPr="00D37F41">
              <w:rPr>
                <w:rFonts w:ascii="Times New Roman" w:hAnsi="Times New Roman" w:cs="Times New Roman"/>
                <w:sz w:val="24"/>
                <w:szCs w:val="24"/>
              </w:rPr>
              <w:t>, «Попрыгунья»</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highlight w:val="white"/>
              </w:rPr>
              <w:t>Пьесы «Чайка», «Три сестры»</w:t>
            </w:r>
          </w:p>
          <w:p w:rsidR="00283291" w:rsidRPr="00D37F41" w:rsidRDefault="00283291" w:rsidP="001E5A0B">
            <w:pPr>
              <w:spacing w:line="360" w:lineRule="auto"/>
              <w:jc w:val="both"/>
              <w:rPr>
                <w:rFonts w:ascii="Times New Roman" w:hAnsi="Times New Roman" w:cs="Times New Roman"/>
                <w:sz w:val="24"/>
                <w:szCs w:val="24"/>
              </w:rPr>
            </w:pPr>
          </w:p>
        </w:tc>
        <w:tc>
          <w:tcPr>
            <w:tcW w:w="3517" w:type="dxa"/>
            <w:vMerge/>
            <w:shd w:val="clear" w:color="auto" w:fill="auto"/>
          </w:tcPr>
          <w:p w:rsidR="00283291" w:rsidRPr="00D37F41" w:rsidRDefault="00283291" w:rsidP="001E5A0B">
            <w:pPr>
              <w:spacing w:line="360" w:lineRule="auto"/>
              <w:jc w:val="both"/>
              <w:rPr>
                <w:rFonts w:ascii="Times New Roman" w:hAnsi="Times New Roman" w:cs="Times New Roman"/>
                <w:sz w:val="24"/>
                <w:szCs w:val="24"/>
              </w:rPr>
            </w:pPr>
          </w:p>
        </w:tc>
      </w:tr>
      <w:tr w:rsidR="00283291" w:rsidRPr="00D37F41" w:rsidTr="00CA2409">
        <w:tc>
          <w:tcPr>
            <w:tcW w:w="2393" w:type="dxa"/>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p>
        </w:tc>
        <w:tc>
          <w:tcPr>
            <w:tcW w:w="3661" w:type="dxa"/>
            <w:shd w:val="clear" w:color="auto" w:fill="auto"/>
          </w:tcPr>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highlight w:val="white"/>
              </w:rPr>
              <w:t>И.А. Бунин</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Стихотворения: «Аленушка», «Вечер», «Дурман», «И цветы, и шмели, и трава, и колосья…», «У зверя есть гнездо, у птицы есть нора…»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Рассказы: «Антоновские яблоки», «Господин из Сан-Франциско», «Легкое дыхание», «Темные аллеи», «Чистый понедельник»</w:t>
            </w:r>
          </w:p>
          <w:p w:rsidR="00283291" w:rsidRPr="00D37F41" w:rsidRDefault="00283291" w:rsidP="001E5A0B">
            <w:pPr>
              <w:spacing w:line="360" w:lineRule="auto"/>
              <w:jc w:val="both"/>
              <w:rPr>
                <w:rFonts w:ascii="Times New Roman" w:hAnsi="Times New Roman" w:cs="Times New Roman"/>
                <w:sz w:val="24"/>
                <w:szCs w:val="24"/>
                <w:highlight w:val="white"/>
              </w:rPr>
            </w:pPr>
          </w:p>
        </w:tc>
        <w:tc>
          <w:tcPr>
            <w:tcW w:w="3517" w:type="dxa"/>
            <w:vMerge/>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p>
        </w:tc>
      </w:tr>
      <w:tr w:rsidR="00283291" w:rsidRPr="00D37F41" w:rsidTr="00CA2409">
        <w:tc>
          <w:tcPr>
            <w:tcW w:w="2393" w:type="dxa"/>
            <w:shd w:val="clear" w:color="auto" w:fill="auto"/>
          </w:tcPr>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highlight w:val="white"/>
              </w:rPr>
              <w:t xml:space="preserve">М. Горький </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rPr>
              <w:t>Пьеса «На дне»</w:t>
            </w:r>
          </w:p>
        </w:tc>
        <w:tc>
          <w:tcPr>
            <w:tcW w:w="3661" w:type="dxa"/>
            <w:shd w:val="clear" w:color="auto" w:fill="auto"/>
          </w:tcPr>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highlight w:val="white"/>
              </w:rPr>
              <w:t xml:space="preserve">М. Горький </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rPr>
              <w:t>Рассказы: «Макар Чудра», «Старуха Изергиль», «Челкаш»</w:t>
            </w:r>
          </w:p>
        </w:tc>
        <w:tc>
          <w:tcPr>
            <w:tcW w:w="3517" w:type="dxa"/>
            <w:vMerge/>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p>
        </w:tc>
      </w:tr>
      <w:tr w:rsidR="00283291" w:rsidRPr="00D37F41" w:rsidTr="00CA2409">
        <w:tc>
          <w:tcPr>
            <w:tcW w:w="2393" w:type="dxa"/>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lastRenderedPageBreak/>
              <w:t>А.А. Блок</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rPr>
              <w:t>Поэма «Двенадцать»</w:t>
            </w:r>
          </w:p>
        </w:tc>
        <w:tc>
          <w:tcPr>
            <w:tcW w:w="3661" w:type="dxa"/>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А.А. Блок</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rPr>
              <w:t xml:space="preserve">Стихотворения: «В ресторане», «Вхожу я в темные храмы…», «Девушка пела в церковном хоре…»,  «Когда Вы стоите на моем пути…», «На железной дороге», цикл «На поле Куликовом», «Незнакомка», «Ночь, улица, фонарь, аптека…», «О, весна, без конца и без краю…»,   «О доблестях, о подвигах, о славе…», «Она пришла с мороза…»; «Предчувствую Тебя. Года проходят мимо…»,  «Рожденные в года глухие…»,  «Россия», «Русь моя, жизнь моя, вместе ль нам маяться…»,  «Пушкинскому Дому», «Скифы» </w:t>
            </w:r>
          </w:p>
        </w:tc>
        <w:tc>
          <w:tcPr>
            <w:tcW w:w="3517" w:type="dxa"/>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 xml:space="preserve"> Модернизм конца XIX – ХХ века</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А.А. Блок</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highlight w:val="white"/>
              </w:rPr>
              <w:t xml:space="preserve">Стихотворения: </w:t>
            </w:r>
            <w:r w:rsidRPr="00D37F41">
              <w:rPr>
                <w:rFonts w:ascii="Times New Roman" w:hAnsi="Times New Roman" w:cs="Times New Roman"/>
                <w:sz w:val="24"/>
                <w:szCs w:val="24"/>
              </w:rPr>
              <w:t>«Ветер принес 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стойке…»</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rPr>
              <w:t>Поэма «Соловьиный сад»</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Л.Н. Андреев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Повести и рассказы: «Большой шлем», «Красный смех», «Рассказ о семи повешенных», «Иуда Искариот», «Жизнь Василия Фивейского».</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Пьеса «Жизнь человека»</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В.Я. Брюсов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Стихотворения: «Ассаргадон», «Грядущие гунны», «Есть что-то позорное в мощи </w:t>
            </w:r>
            <w:r w:rsidRPr="00D37F41">
              <w:rPr>
                <w:rFonts w:ascii="Times New Roman" w:hAnsi="Times New Roman" w:cs="Times New Roman"/>
                <w:sz w:val="24"/>
                <w:szCs w:val="24"/>
              </w:rPr>
              <w:lastRenderedPageBreak/>
              <w:t>природы...»,  «Неколебимой истине...», «Каменщик»,   «Творчество», «Родной язык». «Юному поэту», «Я»</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highlight w:val="white"/>
              </w:rPr>
              <w:t>К.Д. Бальмонт</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Стихотворения: «Безглагольность», «Будем как солнце, Забудем о том...»  «Камыши», «Слова-хамелеоны», «Челн томленья», «Я мечтою ловил уходящие тени…»,  «Я  –  изысканность  русской  медлительной  речи...»</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А.А. Ахматова*</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О.Э. Мандельштам*</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highlight w:val="white"/>
              </w:rPr>
              <w:t>Н.С. Гумилев</w:t>
            </w:r>
            <w:r w:rsidRPr="00D37F41">
              <w:rPr>
                <w:rFonts w:ascii="Times New Roman" w:hAnsi="Times New Roman" w:cs="Times New Roman"/>
                <w:sz w:val="24"/>
                <w:szCs w:val="24"/>
              </w:rPr>
              <w:t xml:space="preserve">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Стихотворения: «Андрей Рублев», «Жираф», «Заблудившийся трамвай», «Из логова змиева», «Капитаны», «Мои читатели», «Носорог», «Пьяный дервиш», «Пятистопные ямбы», «Слово», «Слоненок», «У камина», «Шестое чувство», «Я и вы»</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В.В. Маяковский*</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В.В. Хлебников</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Стихотворения «Бобэоби пелись губы…», «Заклятие смехом», «Когда умирают кони – дышат…», «Кузнечик», «Мне </w:t>
            </w:r>
            <w:r w:rsidRPr="00D37F41">
              <w:rPr>
                <w:rFonts w:ascii="Times New Roman" w:hAnsi="Times New Roman" w:cs="Times New Roman"/>
                <w:sz w:val="24"/>
                <w:szCs w:val="24"/>
              </w:rPr>
              <w:lastRenderedPageBreak/>
              <w:t>мало надо», «Мы желаем звездам тыкать…», «О достоевскиймо бегущей тучи…», «Сегодня снова я пойду…», «Там, где жили свиристели…», «Усадьба ночью, чингисхань…».</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М.И. Цветаева*</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С.А. Есенин*</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В.В. Набоков*</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И.Ф. Анненский,</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К.Д. Бальмонт, А. Белый, В.Я. Брюсов, М.А. Волошин, Н.С. Гумилев, Н.А. Клюев, И. Северянин, Ф.К. Сологуб, В.В. Хлебников,</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rPr>
              <w:t>В.Ф. Ходасевич</w:t>
            </w:r>
          </w:p>
        </w:tc>
      </w:tr>
      <w:tr w:rsidR="00283291" w:rsidRPr="00D37F41" w:rsidTr="00CA2409">
        <w:tc>
          <w:tcPr>
            <w:tcW w:w="2393" w:type="dxa"/>
            <w:vMerge w:val="restart"/>
            <w:shd w:val="clear" w:color="auto" w:fill="auto"/>
          </w:tcPr>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highlight w:val="white"/>
              </w:rPr>
              <w:lastRenderedPageBreak/>
              <w:t>А.А. Ахматова</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highlight w:val="white"/>
              </w:rPr>
              <w:t>Поэма «Реквием»</w:t>
            </w:r>
          </w:p>
          <w:p w:rsidR="00283291" w:rsidRPr="00D37F41" w:rsidRDefault="00283291" w:rsidP="001E5A0B">
            <w:pPr>
              <w:spacing w:line="360" w:lineRule="auto"/>
              <w:jc w:val="both"/>
              <w:rPr>
                <w:rFonts w:ascii="Times New Roman" w:hAnsi="Times New Roman" w:cs="Times New Roman"/>
                <w:sz w:val="24"/>
                <w:szCs w:val="24"/>
              </w:rPr>
            </w:pPr>
          </w:p>
        </w:tc>
        <w:tc>
          <w:tcPr>
            <w:tcW w:w="3661" w:type="dxa"/>
            <w:shd w:val="clear" w:color="auto" w:fill="auto"/>
          </w:tcPr>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highlight w:val="white"/>
              </w:rPr>
              <w:t>А.А. Ахматова</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Стихотворения: «Вечером», «Все расхищено, предано, продано…», «Когда в тоске самоубийства…», </w:t>
            </w:r>
            <w:r w:rsidRPr="00D37F41">
              <w:rPr>
                <w:rFonts w:ascii="Times New Roman" w:hAnsi="Times New Roman" w:cs="Times New Roman"/>
                <w:sz w:val="24"/>
                <w:szCs w:val="24"/>
                <w:highlight w:val="white"/>
              </w:rPr>
              <w:t xml:space="preserve">«Мне ни к чему одические рати…», </w:t>
            </w:r>
            <w:r w:rsidRPr="00D37F41">
              <w:rPr>
                <w:rFonts w:ascii="Times New Roman" w:hAnsi="Times New Roman" w:cs="Times New Roman"/>
                <w:sz w:val="24"/>
                <w:szCs w:val="24"/>
              </w:rPr>
              <w:t xml:space="preserve">«Мужество», «Муза» («Когда я ночью жду ее прихода…».) «Не с теми я, кто бросил землю…», </w:t>
            </w:r>
            <w:r w:rsidRPr="00D37F41">
              <w:rPr>
                <w:rFonts w:ascii="Times New Roman" w:hAnsi="Times New Roman" w:cs="Times New Roman"/>
                <w:sz w:val="24"/>
                <w:szCs w:val="24"/>
                <w:highlight w:val="white"/>
              </w:rPr>
              <w:t xml:space="preserve">«Песня последней встречи», </w:t>
            </w:r>
            <w:r w:rsidRPr="00D37F41">
              <w:rPr>
                <w:rFonts w:ascii="Times New Roman" w:hAnsi="Times New Roman" w:cs="Times New Roman"/>
                <w:sz w:val="24"/>
                <w:szCs w:val="24"/>
              </w:rPr>
              <w:t>«Сероглазый король»,</w:t>
            </w:r>
            <w:r w:rsidRPr="00D37F41">
              <w:rPr>
                <w:rFonts w:ascii="Times New Roman" w:hAnsi="Times New Roman" w:cs="Times New Roman"/>
                <w:sz w:val="24"/>
                <w:szCs w:val="24"/>
                <w:highlight w:val="white"/>
              </w:rPr>
              <w:t xml:space="preserve"> «Сжала руки под темной вуалью…», </w:t>
            </w:r>
            <w:r w:rsidRPr="00D37F41">
              <w:rPr>
                <w:rFonts w:ascii="Times New Roman" w:hAnsi="Times New Roman" w:cs="Times New Roman"/>
                <w:sz w:val="24"/>
                <w:szCs w:val="24"/>
              </w:rPr>
              <w:t>«Смуглый отрок бродил по аллеям…»</w:t>
            </w:r>
          </w:p>
          <w:p w:rsidR="00283291" w:rsidRPr="00D37F41" w:rsidRDefault="00283291" w:rsidP="001E5A0B">
            <w:pPr>
              <w:spacing w:line="360" w:lineRule="auto"/>
              <w:jc w:val="both"/>
              <w:rPr>
                <w:rFonts w:ascii="Times New Roman" w:hAnsi="Times New Roman" w:cs="Times New Roman"/>
                <w:sz w:val="24"/>
                <w:szCs w:val="24"/>
                <w:highlight w:val="white"/>
              </w:rPr>
            </w:pPr>
          </w:p>
        </w:tc>
        <w:tc>
          <w:tcPr>
            <w:tcW w:w="3517" w:type="dxa"/>
            <w:vMerge w:val="restart"/>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lastRenderedPageBreak/>
              <w:t>Литература советского времени</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highlight w:val="white"/>
              </w:rPr>
              <w:t>А.А. Ахматова</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rPr>
              <w:t xml:space="preserve"> «Все мы бражники здесь, блудницы…», «Перед весной бывают дни такие…», </w:t>
            </w:r>
            <w:r w:rsidRPr="00D37F41">
              <w:rPr>
                <w:rFonts w:ascii="Times New Roman" w:hAnsi="Times New Roman" w:cs="Times New Roman"/>
                <w:sz w:val="24"/>
                <w:szCs w:val="24"/>
                <w:highlight w:val="white"/>
              </w:rPr>
              <w:t>«Родная земля», «Творчество»</w:t>
            </w:r>
            <w:r w:rsidRPr="00D37F41">
              <w:rPr>
                <w:rFonts w:ascii="Times New Roman" w:hAnsi="Times New Roman" w:cs="Times New Roman"/>
                <w:sz w:val="24"/>
                <w:szCs w:val="24"/>
              </w:rPr>
              <w:t xml:space="preserve">, «Широк и желт вечерний свет…», </w:t>
            </w:r>
            <w:r w:rsidRPr="00D37F41">
              <w:rPr>
                <w:rFonts w:ascii="Times New Roman" w:hAnsi="Times New Roman" w:cs="Times New Roman"/>
                <w:sz w:val="24"/>
                <w:szCs w:val="24"/>
                <w:highlight w:val="white"/>
              </w:rPr>
              <w:t>«Я научилась просто, мудро жить…».</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«Поэма без героя»</w:t>
            </w: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С.А. Есенин</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highlight w:val="white"/>
              </w:rPr>
              <w:t>«Клен ты мой опавший…», «Не бродить, не мять в кустах багряных…»,</w:t>
            </w:r>
            <w:r w:rsidRPr="00D37F41">
              <w:rPr>
                <w:rFonts w:ascii="Times New Roman" w:hAnsi="Times New Roman" w:cs="Times New Roman"/>
                <w:sz w:val="24"/>
                <w:szCs w:val="24"/>
              </w:rPr>
              <w:t xml:space="preserve"> «Нивы сжаты, рощи голы…», «Отговорила роща золотая…», </w:t>
            </w:r>
            <w:r w:rsidRPr="00D37F41">
              <w:rPr>
                <w:rFonts w:ascii="Times New Roman" w:hAnsi="Times New Roman" w:cs="Times New Roman"/>
                <w:sz w:val="24"/>
                <w:szCs w:val="24"/>
                <w:highlight w:val="white"/>
              </w:rPr>
              <w:t xml:space="preserve"> «Мы теперь уходим понемногу…», «Русь советская», «Спит ковыль. Равнина дорогая…»,</w:t>
            </w:r>
            <w:r w:rsidRPr="00D37F41">
              <w:rPr>
                <w:rFonts w:ascii="Times New Roman" w:hAnsi="Times New Roman" w:cs="Times New Roman"/>
                <w:sz w:val="24"/>
                <w:szCs w:val="24"/>
              </w:rPr>
              <w:t xml:space="preserve"> «Я обманывать себя не стану…».</w:t>
            </w:r>
            <w:r w:rsidRPr="00D37F41">
              <w:rPr>
                <w:rFonts w:ascii="Times New Roman" w:hAnsi="Times New Roman" w:cs="Times New Roman"/>
                <w:sz w:val="24"/>
                <w:szCs w:val="24"/>
                <w:highlight w:val="white"/>
              </w:rPr>
              <w:t xml:space="preserve"> Роман в стихах «Анна Снегина». Поэмы:</w:t>
            </w:r>
            <w:r w:rsidRPr="00D37F41">
              <w:rPr>
                <w:rFonts w:ascii="Times New Roman" w:hAnsi="Times New Roman" w:cs="Times New Roman"/>
                <w:sz w:val="24"/>
                <w:szCs w:val="24"/>
              </w:rPr>
              <w:t xml:space="preserve"> «Сорокоуст»,</w:t>
            </w:r>
            <w:r w:rsidRPr="00D37F41">
              <w:rPr>
                <w:rFonts w:ascii="Times New Roman" w:hAnsi="Times New Roman" w:cs="Times New Roman"/>
                <w:sz w:val="24"/>
                <w:szCs w:val="24"/>
                <w:highlight w:val="white"/>
              </w:rPr>
              <w:t xml:space="preserve"> «Черный человек»</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highlight w:val="white"/>
              </w:rPr>
              <w:t>В.В. Маяковский</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rPr>
              <w:t>Стихотворения: «Адище города», «Вам!», «Домой!», «Ода революции», «Прозаседавшиеся», «Разговор с фининспектором о поэзии», «Уже второй должно быть ты легла…», «Юбилейное»</w:t>
            </w:r>
            <w:r w:rsidRPr="00D37F41">
              <w:rPr>
                <w:rFonts w:ascii="Times New Roman" w:hAnsi="Times New Roman" w:cs="Times New Roman"/>
                <w:sz w:val="24"/>
                <w:szCs w:val="24"/>
                <w:highlight w:val="white"/>
              </w:rPr>
              <w:t xml:space="preserve"> </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Поэма: «Про это»</w:t>
            </w: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М.И. Цветаева</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Стихотворения: «Все повторяю первый стих…», </w:t>
            </w:r>
            <w:r w:rsidRPr="00D37F41">
              <w:rPr>
                <w:rFonts w:ascii="Times New Roman" w:hAnsi="Times New Roman" w:cs="Times New Roman"/>
                <w:sz w:val="24"/>
                <w:szCs w:val="24"/>
                <w:highlight w:val="white"/>
              </w:rPr>
              <w:t>«Идешь, на меня похожий»,</w:t>
            </w:r>
            <w:r w:rsidRPr="00D37F41">
              <w:rPr>
                <w:rFonts w:ascii="Times New Roman" w:hAnsi="Times New Roman" w:cs="Times New Roman"/>
                <w:sz w:val="24"/>
                <w:szCs w:val="24"/>
              </w:rPr>
              <w:t xml:space="preserve"> «Кто создан из камня…», «Откуда такая нежность», «Попытка ревности», «Пригвождена к позорному столбу»,  «Расстояние: версты, мили…»</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Очерк «Мой Пушкин»</w:t>
            </w: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О.Э. Мандельштам</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Стихотворения:</w:t>
            </w:r>
            <w:r w:rsidRPr="00D37F41">
              <w:rPr>
                <w:rFonts w:ascii="Times New Roman" w:hAnsi="Times New Roman" w:cs="Times New Roman"/>
                <w:sz w:val="24"/>
                <w:szCs w:val="24"/>
              </w:rPr>
              <w:t xml:space="preserve"> «Айя-София»,</w:t>
            </w:r>
            <w:r w:rsidRPr="00D37F41">
              <w:rPr>
                <w:rFonts w:ascii="Times New Roman" w:hAnsi="Times New Roman" w:cs="Times New Roman"/>
                <w:sz w:val="24"/>
                <w:szCs w:val="24"/>
                <w:highlight w:val="white"/>
              </w:rPr>
              <w:t xml:space="preserve"> «За гремучую доблесть грядущих веков…»,</w:t>
            </w:r>
            <w:r w:rsidRPr="00D37F41">
              <w:rPr>
                <w:rFonts w:ascii="Times New Roman" w:hAnsi="Times New Roman" w:cs="Times New Roman"/>
                <w:sz w:val="24"/>
                <w:szCs w:val="24"/>
              </w:rPr>
              <w:t xml:space="preserve"> «Лишив меня морей, разбега и разлета…», «Нет, никогда ничей я не был современник…»,  </w:t>
            </w:r>
            <w:r w:rsidRPr="00D37F41">
              <w:rPr>
                <w:rFonts w:ascii="Times New Roman" w:hAnsi="Times New Roman" w:cs="Times New Roman"/>
                <w:sz w:val="24"/>
                <w:szCs w:val="24"/>
                <w:highlight w:val="white"/>
              </w:rPr>
              <w:t xml:space="preserve"> </w:t>
            </w:r>
            <w:r w:rsidRPr="00D37F41">
              <w:rPr>
                <w:rFonts w:ascii="Times New Roman" w:hAnsi="Times New Roman" w:cs="Times New Roman"/>
                <w:sz w:val="24"/>
                <w:szCs w:val="24"/>
              </w:rPr>
              <w:t>«Сумерки свободы»,</w:t>
            </w:r>
            <w:r w:rsidRPr="00D37F41">
              <w:rPr>
                <w:rFonts w:ascii="Times New Roman" w:hAnsi="Times New Roman" w:cs="Times New Roman"/>
                <w:sz w:val="24"/>
                <w:szCs w:val="24"/>
                <w:highlight w:val="white"/>
              </w:rPr>
              <w:t xml:space="preserve"> </w:t>
            </w:r>
            <w:r w:rsidRPr="00D37F41">
              <w:rPr>
                <w:rFonts w:ascii="Times New Roman" w:hAnsi="Times New Roman" w:cs="Times New Roman"/>
                <w:sz w:val="24"/>
                <w:szCs w:val="24"/>
              </w:rPr>
              <w:t xml:space="preserve">«Я к губам подношу эту зелень…» </w:t>
            </w:r>
            <w:r w:rsidRPr="00D37F41">
              <w:rPr>
                <w:rFonts w:ascii="Times New Roman" w:hAnsi="Times New Roman" w:cs="Times New Roman"/>
                <w:sz w:val="24"/>
                <w:szCs w:val="24"/>
                <w:highlight w:val="white"/>
              </w:rPr>
              <w:t xml:space="preserve"> </w:t>
            </w: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Б.Л. Пастернак</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highlight w:val="white"/>
              </w:rPr>
              <w:t xml:space="preserve">Стихотворения: </w:t>
            </w:r>
            <w:r w:rsidRPr="00D37F41">
              <w:rPr>
                <w:rFonts w:ascii="Times New Roman" w:hAnsi="Times New Roman" w:cs="Times New Roman"/>
                <w:sz w:val="24"/>
                <w:szCs w:val="24"/>
              </w:rPr>
              <w:t xml:space="preserve">«Август», «Давай ронять слова…», «Единственные дни», </w:t>
            </w:r>
            <w:r w:rsidRPr="00D37F41">
              <w:rPr>
                <w:rFonts w:ascii="Times New Roman" w:hAnsi="Times New Roman" w:cs="Times New Roman"/>
                <w:sz w:val="24"/>
                <w:szCs w:val="24"/>
              </w:rPr>
              <w:lastRenderedPageBreak/>
              <w:t xml:space="preserve">«Красавица моя, вся стать…», «Июль», «Любимая – жуть! Когда любит поэт…», «Любить иных – тяжелый крест…», «Никого не будет в доме…», «О, знал бы я, что так бывает…», «Определение поэзии», «Поэзия», «Про эти стихи», «Сестра моя – жизнь и сегодня в разливе…», </w:t>
            </w:r>
            <w:r w:rsidRPr="00D37F41">
              <w:rPr>
                <w:rFonts w:ascii="Times New Roman" w:hAnsi="Times New Roman" w:cs="Times New Roman"/>
                <w:sz w:val="24"/>
                <w:szCs w:val="24"/>
                <w:highlight w:val="white"/>
              </w:rPr>
              <w:t>«Снег идет»</w:t>
            </w:r>
            <w:r w:rsidRPr="00D37F41">
              <w:rPr>
                <w:rFonts w:ascii="Times New Roman" w:hAnsi="Times New Roman" w:cs="Times New Roman"/>
                <w:sz w:val="24"/>
                <w:szCs w:val="24"/>
              </w:rPr>
              <w:t>, «Столетье с лишним – не вчера…»</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Роман «Доктор Живаго»</w:t>
            </w: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М.А. Булгаков</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rPr>
              <w:t>Книга рассказов «Записки юного врача». Пьесы «Дни Турбиных», «Бег», «Кабала святош» («Мольер»), «Зойкина квартира»</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А.П. Платонов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Рассказы и повести: «Река Потудань», «Сокровенный человек», «Мусорный ветер»</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М.А. Шолохов</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Роман «Поднятая целина».</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Книга рассказов «Донские рассказы»</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В.В. Набоков</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highlight w:val="white"/>
              </w:rPr>
              <w:lastRenderedPageBreak/>
              <w:t xml:space="preserve"> </w:t>
            </w:r>
            <w:r w:rsidRPr="00D37F41">
              <w:rPr>
                <w:rFonts w:ascii="Times New Roman" w:hAnsi="Times New Roman" w:cs="Times New Roman"/>
                <w:sz w:val="24"/>
                <w:szCs w:val="24"/>
              </w:rPr>
              <w:t>Романы «Машенька», «Защита Лужина»</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М.М. Зощенко</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rPr>
              <w:t>Рассказы: «Баня», «Жертва революции», «Нервные люди», «Качество продукции», «Аристократка», «Прелести культуры», «Тормоз Вестингауза», «Диктофон», «Обезьяний язык»</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И.Э. Бабель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Книга рассказов «Конармия»</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А.А. Фадеев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Романы «Разгром», «Молодая гвардия»</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И. Ильф, Е. Петров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Романы «12 стульев», «Золотой теленок»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Н.Р. Эрдман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Пьеса «Самоубийца»</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 xml:space="preserve">А.Н. Островский </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Роман «Как закалялась сталь»</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А.И. Солженицын</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Повесть «Раковый корпус», статья «Жить не по лжи»</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В.Т. Шаламов</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Рассказы: «Сгущенное </w:t>
            </w:r>
            <w:r w:rsidRPr="00D37F41">
              <w:rPr>
                <w:rFonts w:ascii="Times New Roman" w:hAnsi="Times New Roman" w:cs="Times New Roman"/>
                <w:sz w:val="24"/>
                <w:szCs w:val="24"/>
              </w:rPr>
              <w:lastRenderedPageBreak/>
              <w:t>молоко», «Татарский мулла и чистый воздух», «Васька Денисов, похититель свиней», «Выходной день»</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В.М. Шукшин</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highlight w:val="white"/>
              </w:rPr>
              <w:t>Рассказы «Верую», «Крепкий мужик», «Сапожки», «Танцующий Шива»</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highlight w:val="white"/>
              </w:rPr>
              <w:t>Н.А. Заболоцкий</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rPr>
              <w:t>Стихотворения: «В жилищах наших», «Вчера, о смерти размышляя…», «Где-то в поле, возле Магадана…», «Движение», «Ивановы», «Лицо коня», «Метаморфозы».  «Новый Быт»,  «Рыбная лавка»,  «Искусство», «Я не ищу гармонии в природе…»</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 xml:space="preserve">А.Т. Твардовский </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 xml:space="preserve">Стихотворения: </w:t>
            </w:r>
            <w:r w:rsidRPr="00D37F41">
              <w:rPr>
                <w:rFonts w:ascii="Times New Roman" w:hAnsi="Times New Roman" w:cs="Times New Roman"/>
                <w:sz w:val="24"/>
                <w:szCs w:val="24"/>
              </w:rPr>
              <w:t xml:space="preserve">«В тот день, когда окончилась война…», </w:t>
            </w:r>
            <w:r w:rsidRPr="00D37F41">
              <w:rPr>
                <w:rFonts w:ascii="Times New Roman" w:hAnsi="Times New Roman" w:cs="Times New Roman"/>
                <w:sz w:val="24"/>
                <w:szCs w:val="24"/>
                <w:highlight w:val="white"/>
              </w:rPr>
              <w:t>«Вся суть в одном-единственном завете…»,</w:t>
            </w:r>
            <w:r w:rsidRPr="00D37F41">
              <w:rPr>
                <w:rFonts w:ascii="Times New Roman" w:hAnsi="Times New Roman" w:cs="Times New Roman"/>
                <w:sz w:val="24"/>
                <w:szCs w:val="24"/>
              </w:rPr>
              <w:t xml:space="preserve"> «Дробится рваный цоколь монумента...»,</w:t>
            </w:r>
            <w:r w:rsidRPr="00D37F41">
              <w:rPr>
                <w:rFonts w:ascii="Times New Roman" w:hAnsi="Times New Roman" w:cs="Times New Roman"/>
                <w:sz w:val="24"/>
                <w:szCs w:val="24"/>
                <w:highlight w:val="white"/>
              </w:rPr>
              <w:t xml:space="preserve"> </w:t>
            </w:r>
            <w:r w:rsidRPr="00D37F41">
              <w:rPr>
                <w:rFonts w:ascii="Times New Roman" w:hAnsi="Times New Roman" w:cs="Times New Roman"/>
                <w:sz w:val="24"/>
                <w:szCs w:val="24"/>
              </w:rPr>
              <w:t>«О сущем»,</w:t>
            </w:r>
            <w:r w:rsidRPr="00D37F41">
              <w:rPr>
                <w:rFonts w:ascii="Times New Roman" w:hAnsi="Times New Roman" w:cs="Times New Roman"/>
                <w:sz w:val="24"/>
                <w:szCs w:val="24"/>
                <w:highlight w:val="white"/>
              </w:rPr>
              <w:t xml:space="preserve"> «Памяти матери», «Я знаю, никакой моей вины…»</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И.А. Бродский</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 xml:space="preserve">Стихотворения: «1 января 1965 года», «В деревне Бог живет не </w:t>
            </w:r>
            <w:r w:rsidRPr="00D37F41">
              <w:rPr>
                <w:rFonts w:ascii="Times New Roman" w:hAnsi="Times New Roman" w:cs="Times New Roman"/>
                <w:sz w:val="24"/>
                <w:szCs w:val="24"/>
                <w:highlight w:val="white"/>
              </w:rPr>
              <w:lastRenderedPageBreak/>
              <w:t>по углам…», «Воротишься на родину. Ну что ж…», «Осенний крик ястреба», «Рождественская звезда», «То не Муза воды набирает в рот…» «Я обнял эти плечи и взглянул…»</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Нобелевская лекция</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Н.М. Рубцов</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highlight w:val="white"/>
              </w:rPr>
              <w:t>Стихотворения:</w:t>
            </w:r>
            <w:r w:rsidRPr="00D37F41">
              <w:rPr>
                <w:rFonts w:ascii="Times New Roman" w:hAnsi="Times New Roman" w:cs="Times New Roman"/>
                <w:sz w:val="24"/>
                <w:szCs w:val="24"/>
              </w:rPr>
              <w:t xml:space="preserve"> «В горнице», </w:t>
            </w:r>
            <w:r w:rsidRPr="00D37F41">
              <w:rPr>
                <w:rFonts w:ascii="Times New Roman" w:hAnsi="Times New Roman" w:cs="Times New Roman"/>
                <w:sz w:val="24"/>
                <w:szCs w:val="24"/>
                <w:highlight w:val="white"/>
              </w:rPr>
              <w:t xml:space="preserve">«Видения на холме», </w:t>
            </w:r>
            <w:r w:rsidRPr="00D37F41">
              <w:rPr>
                <w:rFonts w:ascii="Times New Roman" w:hAnsi="Times New Roman" w:cs="Times New Roman"/>
                <w:sz w:val="24"/>
                <w:szCs w:val="24"/>
              </w:rPr>
              <w:t>«Звезда полей»,</w:t>
            </w:r>
            <w:r w:rsidRPr="00D37F41">
              <w:rPr>
                <w:rFonts w:ascii="Times New Roman" w:hAnsi="Times New Roman" w:cs="Times New Roman"/>
                <w:sz w:val="24"/>
                <w:szCs w:val="24"/>
                <w:highlight w:val="white"/>
              </w:rPr>
              <w:t xml:space="preserve"> «Зимняя песня»</w:t>
            </w:r>
            <w:r w:rsidRPr="00D37F41">
              <w:rPr>
                <w:rFonts w:ascii="Times New Roman" w:hAnsi="Times New Roman" w:cs="Times New Roman"/>
                <w:sz w:val="24"/>
                <w:szCs w:val="24"/>
              </w:rPr>
              <w:t xml:space="preserve">, </w:t>
            </w:r>
            <w:r w:rsidRPr="00D37F41">
              <w:rPr>
                <w:rFonts w:ascii="Times New Roman" w:hAnsi="Times New Roman" w:cs="Times New Roman"/>
                <w:sz w:val="24"/>
                <w:szCs w:val="24"/>
                <w:highlight w:val="white"/>
              </w:rPr>
              <w:t>«Привет, Россия, родина моя!..»,</w:t>
            </w:r>
            <w:r w:rsidRPr="00D37F41">
              <w:rPr>
                <w:rFonts w:ascii="Times New Roman" w:hAnsi="Times New Roman" w:cs="Times New Roman"/>
                <w:sz w:val="24"/>
                <w:szCs w:val="24"/>
              </w:rPr>
              <w:t xml:space="preserve"> «Тихая моя родина!», </w:t>
            </w:r>
            <w:r w:rsidRPr="00D37F41">
              <w:rPr>
                <w:rFonts w:ascii="Times New Roman" w:hAnsi="Times New Roman" w:cs="Times New Roman"/>
                <w:sz w:val="24"/>
                <w:szCs w:val="24"/>
                <w:highlight w:val="white"/>
              </w:rPr>
              <w:t>«Русский огонек», «Стихи»</w:t>
            </w:r>
          </w:p>
          <w:p w:rsidR="00283291" w:rsidRPr="00D37F41" w:rsidRDefault="00283291" w:rsidP="001E5A0B">
            <w:pPr>
              <w:spacing w:line="360" w:lineRule="auto"/>
              <w:jc w:val="both"/>
              <w:rPr>
                <w:rFonts w:ascii="Times New Roman" w:hAnsi="Times New Roman" w:cs="Times New Roman"/>
                <w:sz w:val="24"/>
                <w:szCs w:val="24"/>
              </w:rPr>
            </w:pP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Проза второй половины ХХ века</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Ф.А. Абрамов</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Роман «Братья и сестры»</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Ч.Т. Айтматов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Повести «Пегий пес, бегущий краем моря», «Белый пароход», «Прощай, Гюльсары»</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В.П. Аксёнов</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rPr>
              <w:t xml:space="preserve">Повести «Апельсины из Марокко», «Затоваренная бочкотара»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В.П. Астафьев</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Роман «Царь-рыба». Повести: «Веселый солдат», «Пастух и пастушка»</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В.И. Белов</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Повесть «Привычное дело», книга «Лад»</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А.Г. Битов</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Книга очерков «Уроки Армении»</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В.В. Быков</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Повести: «Знак беды», «Обелиск», «Сотников»</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Б.Л. Васильев</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Повести: «А зори здесь тихие», «В списках не значился», «Завтра была война»</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Г.Н. Владимов</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Повесть «Верный Руслан», роман «Генерал и его армия»</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В.Н. Войнович</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«Жизнь и необычайные приключения солдата Ивана Чонкина», «Москва 2042»</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В.С. Гроссман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Роман «Жизнь и судьба»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С.Д. Довлатов</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Книги «Зона», «Чемодан», </w:t>
            </w:r>
            <w:r w:rsidRPr="00D37F41">
              <w:rPr>
                <w:rFonts w:ascii="Times New Roman" w:hAnsi="Times New Roman" w:cs="Times New Roman"/>
                <w:sz w:val="24"/>
                <w:szCs w:val="24"/>
              </w:rPr>
              <w:lastRenderedPageBreak/>
              <w:t>«Заповедник»</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Ю.О. Домбровский</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Роман «Факультет ненужных вещей»</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Ф.А. Искандер</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«Детство Чика», «Сандро из Чегема», «Кролики и удавы»</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Ю.П. Казаков</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Рассказ «Во сне ты горько плакал»</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В.Л. Кондратьев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Повесть «Сашка»</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Е.И. Носов</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Повесть «Усвятские шлемоносцы»</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Б.Ш. Окуждава</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Повесть «Будь здоров, школяр!»</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В.Н. Некрасов</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Повесть «В окопах Сталинграда»</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highlight w:val="white"/>
              </w:rPr>
              <w:t>В.Г. Распутин</w:t>
            </w:r>
            <w:r w:rsidRPr="00D37F41">
              <w:rPr>
                <w:rFonts w:ascii="Times New Roman" w:hAnsi="Times New Roman" w:cs="Times New Roman"/>
                <w:sz w:val="24"/>
                <w:szCs w:val="24"/>
              </w:rPr>
              <w:t xml:space="preserve">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Рассказы и повести: «Деньги для Марии», «Живи и помни», «Прощание с Матерой».</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А.Д. Синявский</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lastRenderedPageBreak/>
              <w:t>Рассказ «Пхенц»</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 xml:space="preserve">А. и Б. Стругацкие </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Романы: «Трудно быть богом», «Улитка на склоне»</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Ю.В. Трифонов</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Повесть «Обмен»</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В.Ф. Тендряков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Рассказы: «Пара гнедых», «Хлеб для собаки»</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Г.Н. Щербакова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Повесть «Вам и не снилось»</w:t>
            </w:r>
          </w:p>
          <w:p w:rsidR="00283291" w:rsidRPr="00D37F41" w:rsidRDefault="00283291" w:rsidP="001E5A0B">
            <w:pPr>
              <w:spacing w:line="360" w:lineRule="auto"/>
              <w:jc w:val="both"/>
              <w:rPr>
                <w:rFonts w:ascii="Times New Roman" w:hAnsi="Times New Roman" w:cs="Times New Roman"/>
                <w:sz w:val="24"/>
                <w:szCs w:val="24"/>
              </w:rPr>
            </w:pP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Драматургия второй  половины ХХ века:</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А.Н. Арбузов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Пьеса «Жестокие игры»</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А.В. Вампилов</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Пьесы «Старший сын», «Утиная охота»</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А.М. Володин</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Пьеса «Назначение»</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 xml:space="preserve">В.С. Розов </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 xml:space="preserve">Пьеса «Гнездо глухаря» </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 xml:space="preserve">М.М. Рощин </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Пьеса «Валентин и Валентина»</w:t>
            </w:r>
          </w:p>
          <w:p w:rsidR="00283291" w:rsidRPr="00D37F41" w:rsidRDefault="00283291" w:rsidP="001E5A0B">
            <w:pPr>
              <w:spacing w:line="360" w:lineRule="auto"/>
              <w:jc w:val="both"/>
              <w:rPr>
                <w:rFonts w:ascii="Times New Roman" w:hAnsi="Times New Roman" w:cs="Times New Roman"/>
                <w:sz w:val="24"/>
                <w:szCs w:val="24"/>
              </w:rPr>
            </w:pP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Поэзия второй половины XX века</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Б.А. Ахмадулина</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А.А. Вознесенский</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В.С. Высоцкий</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Е.А. Евтушенко</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Ю.П. Кузнецов</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А.С. Кушнер</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Ю.Д. Левитанский</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Л.Н. Мартынов</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Вс.Н. Некрасов</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Б.Ш. Окуджава</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Д.С. Самойлов</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Г.В. Сапгир</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Б.А. Слуцкий</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В.Н. Соколов</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В.А. Солоухин</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А.А. Тарковский</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О.Г. Чухонцев</w:t>
            </w:r>
          </w:p>
        </w:tc>
      </w:tr>
      <w:tr w:rsidR="00283291" w:rsidRPr="00D37F41" w:rsidTr="00CA2409">
        <w:tc>
          <w:tcPr>
            <w:tcW w:w="2393" w:type="dxa"/>
            <w:vMerge/>
            <w:shd w:val="clear" w:color="auto" w:fill="auto"/>
          </w:tcPr>
          <w:p w:rsidR="00283291" w:rsidRPr="00D37F41" w:rsidRDefault="00283291" w:rsidP="001E5A0B">
            <w:pPr>
              <w:spacing w:line="360" w:lineRule="auto"/>
              <w:jc w:val="both"/>
              <w:rPr>
                <w:rFonts w:ascii="Times New Roman" w:hAnsi="Times New Roman" w:cs="Times New Roman"/>
                <w:sz w:val="24"/>
                <w:szCs w:val="24"/>
              </w:rPr>
            </w:pPr>
          </w:p>
        </w:tc>
        <w:tc>
          <w:tcPr>
            <w:tcW w:w="3661" w:type="dxa"/>
            <w:shd w:val="clear" w:color="auto" w:fill="auto"/>
          </w:tcPr>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highlight w:val="white"/>
              </w:rPr>
              <w:t>С.А. Есенин</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Стихотворения: «Гой ты, Русь моя родная…», «Да! Теперь решено. Без возврата…», «До свиданья, друг мой, до свиданья!..», «Не жалею, не зову, не плачу…», </w:t>
            </w:r>
            <w:r w:rsidRPr="00D37F41">
              <w:rPr>
                <w:rFonts w:ascii="Times New Roman" w:hAnsi="Times New Roman" w:cs="Times New Roman"/>
                <w:sz w:val="24"/>
                <w:szCs w:val="24"/>
                <w:highlight w:val="white"/>
              </w:rPr>
              <w:t xml:space="preserve"> </w:t>
            </w:r>
            <w:r w:rsidRPr="00D37F41">
              <w:rPr>
                <w:rFonts w:ascii="Times New Roman" w:hAnsi="Times New Roman" w:cs="Times New Roman"/>
                <w:sz w:val="24"/>
                <w:szCs w:val="24"/>
              </w:rPr>
              <w:t xml:space="preserve">«Песнь о собаке», </w:t>
            </w:r>
            <w:r w:rsidRPr="00D37F41">
              <w:rPr>
                <w:rFonts w:ascii="Times New Roman" w:hAnsi="Times New Roman" w:cs="Times New Roman"/>
                <w:sz w:val="24"/>
                <w:szCs w:val="24"/>
                <w:highlight w:val="white"/>
              </w:rPr>
              <w:t>«Письмо к женщине», «Письмо матери», «Собаке Качалова», «Шаганэ ты моя, Шаганэ…»,</w:t>
            </w:r>
            <w:r w:rsidRPr="00D37F41">
              <w:rPr>
                <w:rFonts w:ascii="Times New Roman" w:hAnsi="Times New Roman" w:cs="Times New Roman"/>
                <w:sz w:val="24"/>
                <w:szCs w:val="24"/>
              </w:rPr>
              <w:t xml:space="preserve"> «Я последний поэт деревни…»</w:t>
            </w:r>
          </w:p>
          <w:p w:rsidR="00283291" w:rsidRPr="00D37F41" w:rsidRDefault="00283291" w:rsidP="001E5A0B">
            <w:pPr>
              <w:spacing w:line="360" w:lineRule="auto"/>
              <w:jc w:val="both"/>
              <w:rPr>
                <w:rFonts w:ascii="Times New Roman" w:hAnsi="Times New Roman" w:cs="Times New Roman"/>
                <w:sz w:val="24"/>
                <w:szCs w:val="24"/>
              </w:rPr>
            </w:pPr>
          </w:p>
          <w:p w:rsidR="00283291" w:rsidRPr="00D37F41" w:rsidRDefault="00283291" w:rsidP="001E5A0B">
            <w:pPr>
              <w:spacing w:line="360" w:lineRule="auto"/>
              <w:jc w:val="both"/>
              <w:rPr>
                <w:rFonts w:ascii="Times New Roman" w:hAnsi="Times New Roman" w:cs="Times New Roman"/>
                <w:sz w:val="24"/>
                <w:szCs w:val="24"/>
              </w:rPr>
            </w:pPr>
          </w:p>
          <w:p w:rsidR="00283291" w:rsidRPr="00D37F41" w:rsidRDefault="00283291" w:rsidP="001E5A0B">
            <w:pPr>
              <w:spacing w:line="360" w:lineRule="auto"/>
              <w:jc w:val="both"/>
              <w:rPr>
                <w:rFonts w:ascii="Times New Roman" w:hAnsi="Times New Roman" w:cs="Times New Roman"/>
                <w:sz w:val="24"/>
                <w:szCs w:val="24"/>
                <w:highlight w:val="white"/>
              </w:rPr>
            </w:pPr>
          </w:p>
        </w:tc>
        <w:tc>
          <w:tcPr>
            <w:tcW w:w="3517" w:type="dxa"/>
            <w:vMerge/>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p>
        </w:tc>
      </w:tr>
      <w:tr w:rsidR="00283291" w:rsidRPr="00D37F41" w:rsidTr="00CA2409">
        <w:tc>
          <w:tcPr>
            <w:tcW w:w="2393" w:type="dxa"/>
            <w:vMerge/>
            <w:shd w:val="clear" w:color="auto" w:fill="auto"/>
          </w:tcPr>
          <w:p w:rsidR="00283291" w:rsidRPr="00D37F41" w:rsidRDefault="00283291" w:rsidP="001E5A0B">
            <w:pPr>
              <w:spacing w:line="360" w:lineRule="auto"/>
              <w:jc w:val="both"/>
              <w:rPr>
                <w:rFonts w:ascii="Times New Roman" w:hAnsi="Times New Roman" w:cs="Times New Roman"/>
                <w:sz w:val="24"/>
                <w:szCs w:val="24"/>
              </w:rPr>
            </w:pPr>
          </w:p>
        </w:tc>
        <w:tc>
          <w:tcPr>
            <w:tcW w:w="3661" w:type="dxa"/>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В.В. Маяковский</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 xml:space="preserve">Стихотворения: </w:t>
            </w:r>
            <w:r w:rsidRPr="00D37F41">
              <w:rPr>
                <w:rFonts w:ascii="Times New Roman" w:hAnsi="Times New Roman" w:cs="Times New Roman"/>
                <w:sz w:val="24"/>
                <w:szCs w:val="24"/>
              </w:rPr>
              <w:t xml:space="preserve">«А вы могли бы?», «Левый марш», «Нате!», «Необычайное приключение, бывшее с Владимиром Маяковским летом на даче», </w:t>
            </w:r>
            <w:r w:rsidRPr="00D37F41">
              <w:rPr>
                <w:rFonts w:ascii="Times New Roman" w:hAnsi="Times New Roman" w:cs="Times New Roman"/>
                <w:sz w:val="24"/>
                <w:szCs w:val="24"/>
                <w:highlight w:val="white"/>
              </w:rPr>
              <w:t>«Лиличка!»,</w:t>
            </w:r>
            <w:r w:rsidRPr="00D37F41">
              <w:rPr>
                <w:rFonts w:ascii="Times New Roman" w:hAnsi="Times New Roman" w:cs="Times New Roman"/>
                <w:sz w:val="24"/>
                <w:szCs w:val="24"/>
              </w:rPr>
              <w:t xml:space="preserve"> «Послушайте!», «Сергею Есенину», «Письмо Татьяне Яковлевой», «Скрипка и немножко нервно»,  «Товарищу Нетте, пароходу и человеку», «Хорошее отношение к лошадям»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highlight w:val="white"/>
              </w:rPr>
              <w:t>Поэма «Облако в штанах», «Первое вступление к поэме «Во весь голос»</w:t>
            </w:r>
          </w:p>
        </w:tc>
        <w:tc>
          <w:tcPr>
            <w:tcW w:w="3517" w:type="dxa"/>
            <w:vMerge/>
            <w:shd w:val="clear" w:color="auto" w:fill="auto"/>
          </w:tcPr>
          <w:p w:rsidR="00283291" w:rsidRPr="00D37F41" w:rsidRDefault="00283291" w:rsidP="001E5A0B">
            <w:pPr>
              <w:spacing w:line="360" w:lineRule="auto"/>
              <w:jc w:val="both"/>
              <w:rPr>
                <w:rFonts w:ascii="Times New Roman" w:hAnsi="Times New Roman" w:cs="Times New Roman"/>
                <w:sz w:val="24"/>
                <w:szCs w:val="24"/>
              </w:rPr>
            </w:pPr>
          </w:p>
        </w:tc>
      </w:tr>
      <w:tr w:rsidR="00283291" w:rsidRPr="00D37F41" w:rsidTr="00CA2409">
        <w:trPr>
          <w:trHeight w:val="2760"/>
        </w:trPr>
        <w:tc>
          <w:tcPr>
            <w:tcW w:w="2393" w:type="dxa"/>
            <w:vMerge/>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p>
        </w:tc>
        <w:tc>
          <w:tcPr>
            <w:tcW w:w="3661" w:type="dxa"/>
            <w:tcBorders>
              <w:bottom w:val="single" w:sz="4" w:space="0" w:color="auto"/>
            </w:tcBorders>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М.И. Цветаева</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 xml:space="preserve">Стихотворения: </w:t>
            </w:r>
            <w:r w:rsidRPr="00D37F41">
              <w:rPr>
                <w:rFonts w:ascii="Times New Roman" w:hAnsi="Times New Roman" w:cs="Times New Roman"/>
                <w:sz w:val="24"/>
                <w:szCs w:val="24"/>
              </w:rPr>
              <w:t xml:space="preserve">«Генералам двенадцатого года», </w:t>
            </w:r>
            <w:r w:rsidRPr="00D37F41">
              <w:rPr>
                <w:rFonts w:ascii="Times New Roman" w:hAnsi="Times New Roman" w:cs="Times New Roman"/>
                <w:sz w:val="24"/>
                <w:szCs w:val="24"/>
                <w:highlight w:val="white"/>
              </w:rPr>
              <w:t xml:space="preserve">«Мне нравится, что вы больны не мной…», «Моим стихам, написанным так рано…», «О сколько их упало в эту бездну…», </w:t>
            </w:r>
            <w:r w:rsidRPr="00D37F41">
              <w:rPr>
                <w:rFonts w:ascii="Times New Roman" w:hAnsi="Times New Roman" w:cs="Times New Roman"/>
                <w:sz w:val="24"/>
                <w:szCs w:val="24"/>
              </w:rPr>
              <w:t xml:space="preserve">«О, слезы на глазах…».   </w:t>
            </w:r>
            <w:r w:rsidRPr="00D37F41">
              <w:rPr>
                <w:rFonts w:ascii="Times New Roman" w:hAnsi="Times New Roman" w:cs="Times New Roman"/>
                <w:sz w:val="24"/>
                <w:szCs w:val="24"/>
                <w:highlight w:val="white"/>
              </w:rPr>
              <w:t>«Стихи к Блоку» («Имя твое – птица в руке…»), «Тоска по родине! Давно…»</w:t>
            </w:r>
          </w:p>
        </w:tc>
        <w:tc>
          <w:tcPr>
            <w:tcW w:w="3517" w:type="dxa"/>
            <w:vMerge/>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p>
        </w:tc>
      </w:tr>
      <w:tr w:rsidR="00283291" w:rsidRPr="00D37F41" w:rsidTr="00CA2409">
        <w:tc>
          <w:tcPr>
            <w:tcW w:w="2393" w:type="dxa"/>
            <w:vMerge/>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p>
        </w:tc>
        <w:tc>
          <w:tcPr>
            <w:tcW w:w="3661" w:type="dxa"/>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О.Э. Мандельштам</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 xml:space="preserve">Стихотворения: «Бессонница. Гомер. Тугие паруса…», </w:t>
            </w:r>
            <w:r w:rsidRPr="00D37F41">
              <w:rPr>
                <w:rFonts w:ascii="Times New Roman" w:hAnsi="Times New Roman" w:cs="Times New Roman"/>
                <w:sz w:val="24"/>
                <w:szCs w:val="24"/>
              </w:rPr>
              <w:t xml:space="preserve"> «Мы живем под собою не чуя страны…», </w:t>
            </w:r>
            <w:r w:rsidRPr="00D37F41">
              <w:rPr>
                <w:rFonts w:ascii="Times New Roman" w:hAnsi="Times New Roman" w:cs="Times New Roman"/>
                <w:sz w:val="24"/>
                <w:szCs w:val="24"/>
                <w:highlight w:val="white"/>
              </w:rPr>
              <w:t xml:space="preserve"> «Я вернулся в мой город, знакомый до слез…», «Я не слыхал рассказов Оссиана…»,  «Notre Dame»</w:t>
            </w: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tc>
        <w:tc>
          <w:tcPr>
            <w:tcW w:w="3517" w:type="dxa"/>
            <w:vMerge/>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p>
        </w:tc>
      </w:tr>
      <w:tr w:rsidR="00283291" w:rsidRPr="00D37F41" w:rsidTr="00CA2409">
        <w:tc>
          <w:tcPr>
            <w:tcW w:w="2393" w:type="dxa"/>
            <w:vMerge/>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p>
        </w:tc>
        <w:tc>
          <w:tcPr>
            <w:tcW w:w="3661" w:type="dxa"/>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Б.Л. Пастернак</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 xml:space="preserve"> Стихотворения: </w:t>
            </w:r>
            <w:r w:rsidRPr="00D37F41">
              <w:rPr>
                <w:rFonts w:ascii="Times New Roman" w:hAnsi="Times New Roman" w:cs="Times New Roman"/>
                <w:sz w:val="24"/>
                <w:szCs w:val="24"/>
              </w:rPr>
              <w:t>«Быть знаменитым некрасиво…»,</w:t>
            </w:r>
            <w:r w:rsidRPr="00D37F41">
              <w:rPr>
                <w:rFonts w:ascii="Times New Roman" w:hAnsi="Times New Roman" w:cs="Times New Roman"/>
                <w:sz w:val="24"/>
                <w:szCs w:val="24"/>
                <w:highlight w:val="white"/>
              </w:rPr>
              <w:t xml:space="preserve"> «Во всем мне хочется дойти…», «Гамлет», </w:t>
            </w:r>
            <w:r w:rsidRPr="00D37F41">
              <w:rPr>
                <w:rFonts w:ascii="Times New Roman" w:hAnsi="Times New Roman" w:cs="Times New Roman"/>
                <w:sz w:val="24"/>
                <w:szCs w:val="24"/>
              </w:rPr>
              <w:t xml:space="preserve">«Марбург», </w:t>
            </w:r>
            <w:r w:rsidRPr="00D37F41">
              <w:rPr>
                <w:rFonts w:ascii="Times New Roman" w:hAnsi="Times New Roman" w:cs="Times New Roman"/>
                <w:sz w:val="24"/>
                <w:szCs w:val="24"/>
                <w:highlight w:val="white"/>
              </w:rPr>
              <w:t>«Зимняя ночь», «Февраль. Достать чернил и плакать!..»</w:t>
            </w:r>
          </w:p>
        </w:tc>
        <w:tc>
          <w:tcPr>
            <w:tcW w:w="3517" w:type="dxa"/>
            <w:vMerge/>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p>
        </w:tc>
      </w:tr>
      <w:tr w:rsidR="00283291" w:rsidRPr="00D37F41" w:rsidTr="00CA2409">
        <w:tc>
          <w:tcPr>
            <w:tcW w:w="2393" w:type="dxa"/>
            <w:vMerge/>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p>
        </w:tc>
        <w:tc>
          <w:tcPr>
            <w:tcW w:w="3661" w:type="dxa"/>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 xml:space="preserve">Е.И. Замятин </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lastRenderedPageBreak/>
              <w:t>Роман «Мы»</w:t>
            </w: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tc>
        <w:tc>
          <w:tcPr>
            <w:tcW w:w="3517" w:type="dxa"/>
            <w:vMerge/>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p>
        </w:tc>
      </w:tr>
      <w:tr w:rsidR="00283291" w:rsidRPr="00D37F41" w:rsidTr="00CA2409">
        <w:trPr>
          <w:trHeight w:val="1653"/>
        </w:trPr>
        <w:tc>
          <w:tcPr>
            <w:tcW w:w="2393" w:type="dxa"/>
            <w:vMerge/>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p>
        </w:tc>
        <w:tc>
          <w:tcPr>
            <w:tcW w:w="3661" w:type="dxa"/>
            <w:tcBorders>
              <w:bottom w:val="single" w:sz="4" w:space="0" w:color="auto"/>
            </w:tcBorders>
            <w:shd w:val="clear" w:color="auto" w:fill="auto"/>
          </w:tcPr>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highlight w:val="white"/>
              </w:rPr>
              <w:t>М.А. Булгаков</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rPr>
              <w:t>Повесть «Собачье сердце»</w:t>
            </w:r>
            <w:r w:rsidRPr="00D37F41">
              <w:rPr>
                <w:rFonts w:ascii="Times New Roman" w:hAnsi="Times New Roman" w:cs="Times New Roman"/>
                <w:sz w:val="24"/>
                <w:szCs w:val="24"/>
                <w:highlight w:val="white"/>
              </w:rPr>
              <w:t xml:space="preserve"> Романы «Белая гвардия»</w:t>
            </w:r>
            <w:r w:rsidRPr="00D37F41">
              <w:rPr>
                <w:rFonts w:ascii="Times New Roman" w:hAnsi="Times New Roman" w:cs="Times New Roman"/>
                <w:sz w:val="24"/>
                <w:szCs w:val="24"/>
              </w:rPr>
              <w:t xml:space="preserve">, </w:t>
            </w:r>
            <w:r w:rsidRPr="00D37F41">
              <w:rPr>
                <w:rFonts w:ascii="Times New Roman" w:hAnsi="Times New Roman" w:cs="Times New Roman"/>
                <w:sz w:val="24"/>
                <w:szCs w:val="24"/>
                <w:highlight w:val="white"/>
              </w:rPr>
              <w:t>«Мастер и Маргарита»</w:t>
            </w:r>
          </w:p>
        </w:tc>
        <w:tc>
          <w:tcPr>
            <w:tcW w:w="3517" w:type="dxa"/>
            <w:vMerge/>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p>
        </w:tc>
      </w:tr>
      <w:tr w:rsidR="00283291" w:rsidRPr="00D37F41" w:rsidTr="00CA2409">
        <w:trPr>
          <w:trHeight w:val="1104"/>
        </w:trPr>
        <w:tc>
          <w:tcPr>
            <w:tcW w:w="2393" w:type="dxa"/>
            <w:vMerge/>
            <w:shd w:val="clear" w:color="auto" w:fill="auto"/>
          </w:tcPr>
          <w:p w:rsidR="00283291" w:rsidRPr="00D37F41" w:rsidRDefault="00283291" w:rsidP="001E5A0B">
            <w:pPr>
              <w:spacing w:line="360" w:lineRule="auto"/>
              <w:jc w:val="both"/>
              <w:rPr>
                <w:rFonts w:ascii="Times New Roman" w:hAnsi="Times New Roman" w:cs="Times New Roman"/>
                <w:sz w:val="24"/>
                <w:szCs w:val="24"/>
              </w:rPr>
            </w:pPr>
          </w:p>
        </w:tc>
        <w:tc>
          <w:tcPr>
            <w:tcW w:w="3661" w:type="dxa"/>
            <w:tcBorders>
              <w:bottom w:val="single" w:sz="4" w:space="0" w:color="auto"/>
            </w:tcBorders>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 xml:space="preserve">А.П. Платонов. </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rPr>
              <w:t>Рассказы и повести: «В прекрасном и яростном мире», «Котлован», «Возвращение»</w:t>
            </w:r>
          </w:p>
        </w:tc>
        <w:tc>
          <w:tcPr>
            <w:tcW w:w="3517" w:type="dxa"/>
            <w:vMerge/>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p>
        </w:tc>
      </w:tr>
      <w:tr w:rsidR="00283291" w:rsidRPr="00D37F41" w:rsidTr="00CA2409">
        <w:trPr>
          <w:trHeight w:val="761"/>
        </w:trPr>
        <w:tc>
          <w:tcPr>
            <w:tcW w:w="2393" w:type="dxa"/>
            <w:vMerge/>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p>
        </w:tc>
        <w:tc>
          <w:tcPr>
            <w:tcW w:w="3661" w:type="dxa"/>
            <w:tcBorders>
              <w:bottom w:val="single" w:sz="4" w:space="0" w:color="auto"/>
            </w:tcBorders>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М.А. Шолохов</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highlight w:val="white"/>
              </w:rPr>
              <w:t xml:space="preserve">Роман-эпопея «Тихий Дон» </w:t>
            </w: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tc>
        <w:tc>
          <w:tcPr>
            <w:tcW w:w="3517" w:type="dxa"/>
            <w:vMerge/>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p>
        </w:tc>
      </w:tr>
      <w:tr w:rsidR="00283291" w:rsidRPr="00D37F41" w:rsidTr="00CA2409">
        <w:trPr>
          <w:trHeight w:val="1623"/>
        </w:trPr>
        <w:tc>
          <w:tcPr>
            <w:tcW w:w="2393" w:type="dxa"/>
            <w:vMerge/>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p>
        </w:tc>
        <w:tc>
          <w:tcPr>
            <w:tcW w:w="3661" w:type="dxa"/>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В.В. Набоков</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Рассказы «Облако, озеро, башня», «Весна в Фиальте»</w:t>
            </w:r>
          </w:p>
          <w:p w:rsidR="00283291" w:rsidRPr="00D37F41" w:rsidRDefault="00283291" w:rsidP="001E5A0B">
            <w:pPr>
              <w:spacing w:line="360" w:lineRule="auto"/>
              <w:jc w:val="both"/>
              <w:rPr>
                <w:rFonts w:ascii="Times New Roman" w:hAnsi="Times New Roman" w:cs="Times New Roman"/>
                <w:sz w:val="24"/>
                <w:szCs w:val="24"/>
                <w:highlight w:val="yellow"/>
              </w:rPr>
            </w:pP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tc>
        <w:tc>
          <w:tcPr>
            <w:tcW w:w="3517" w:type="dxa"/>
            <w:vMerge/>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p>
        </w:tc>
      </w:tr>
      <w:tr w:rsidR="00283291" w:rsidRPr="00D37F41" w:rsidTr="00CA2409">
        <w:tc>
          <w:tcPr>
            <w:tcW w:w="2393" w:type="dxa"/>
            <w:vMerge w:val="restart"/>
            <w:shd w:val="clear" w:color="auto" w:fill="auto"/>
          </w:tcPr>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А.И. Солженицын</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Рассказ «Один день Ивана Денисовича»</w:t>
            </w:r>
          </w:p>
        </w:tc>
        <w:tc>
          <w:tcPr>
            <w:tcW w:w="3661" w:type="dxa"/>
            <w:shd w:val="clear" w:color="auto" w:fill="auto"/>
          </w:tcPr>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А.И. Солженицын</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rPr>
              <w:t>Рассказ «Матренин двор»</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 xml:space="preserve">Книга «Архипелаг ГУЛаг» </w:t>
            </w:r>
          </w:p>
        </w:tc>
        <w:tc>
          <w:tcPr>
            <w:tcW w:w="3517" w:type="dxa"/>
            <w:vMerge/>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p>
        </w:tc>
      </w:tr>
      <w:tr w:rsidR="00283291" w:rsidRPr="00D37F41" w:rsidTr="00CA2409">
        <w:tc>
          <w:tcPr>
            <w:tcW w:w="2393" w:type="dxa"/>
            <w:vMerge/>
            <w:shd w:val="clear" w:color="auto" w:fill="auto"/>
          </w:tcPr>
          <w:p w:rsidR="00283291" w:rsidRPr="00D37F41" w:rsidRDefault="00283291" w:rsidP="001E5A0B">
            <w:pPr>
              <w:spacing w:line="360" w:lineRule="auto"/>
              <w:jc w:val="both"/>
              <w:rPr>
                <w:rFonts w:ascii="Times New Roman" w:hAnsi="Times New Roman" w:cs="Times New Roman"/>
                <w:sz w:val="24"/>
                <w:szCs w:val="24"/>
              </w:rPr>
            </w:pPr>
          </w:p>
        </w:tc>
        <w:tc>
          <w:tcPr>
            <w:tcW w:w="3661" w:type="dxa"/>
            <w:tcBorders>
              <w:bottom w:val="single" w:sz="4" w:space="0" w:color="auto"/>
            </w:tcBorders>
            <w:shd w:val="clear" w:color="auto" w:fill="auto"/>
          </w:tcPr>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В.Т. Шаламов</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 Рассказы: «На представку», </w:t>
            </w:r>
            <w:r w:rsidRPr="00D37F41">
              <w:rPr>
                <w:rFonts w:ascii="Times New Roman" w:hAnsi="Times New Roman" w:cs="Times New Roman"/>
                <w:sz w:val="24"/>
                <w:szCs w:val="24"/>
              </w:rPr>
              <w:lastRenderedPageBreak/>
              <w:t>«Серафим», «Красный крест», «Тифозный карантин», «Последний бой майора Пугачева»</w:t>
            </w:r>
          </w:p>
          <w:p w:rsidR="00283291" w:rsidRPr="00D37F41" w:rsidRDefault="00283291" w:rsidP="001E5A0B">
            <w:pPr>
              <w:spacing w:line="360" w:lineRule="auto"/>
              <w:jc w:val="both"/>
              <w:rPr>
                <w:rFonts w:ascii="Times New Roman" w:hAnsi="Times New Roman" w:cs="Times New Roman"/>
                <w:sz w:val="24"/>
                <w:szCs w:val="24"/>
              </w:rPr>
            </w:pPr>
          </w:p>
          <w:p w:rsidR="00283291" w:rsidRPr="00D37F41" w:rsidRDefault="00283291" w:rsidP="001E5A0B">
            <w:pPr>
              <w:spacing w:line="360" w:lineRule="auto"/>
              <w:jc w:val="both"/>
              <w:rPr>
                <w:rFonts w:ascii="Times New Roman" w:hAnsi="Times New Roman" w:cs="Times New Roman"/>
                <w:sz w:val="24"/>
                <w:szCs w:val="24"/>
              </w:rPr>
            </w:pPr>
          </w:p>
          <w:p w:rsidR="00283291" w:rsidRPr="00D37F41" w:rsidRDefault="00283291" w:rsidP="001E5A0B">
            <w:pPr>
              <w:spacing w:line="360" w:lineRule="auto"/>
              <w:jc w:val="both"/>
              <w:rPr>
                <w:rFonts w:ascii="Times New Roman" w:hAnsi="Times New Roman" w:cs="Times New Roman"/>
                <w:sz w:val="24"/>
                <w:szCs w:val="24"/>
              </w:rPr>
            </w:pPr>
          </w:p>
          <w:p w:rsidR="00283291" w:rsidRPr="00D37F41" w:rsidRDefault="00283291" w:rsidP="001E5A0B">
            <w:pPr>
              <w:spacing w:line="360" w:lineRule="auto"/>
              <w:jc w:val="both"/>
              <w:rPr>
                <w:rFonts w:ascii="Times New Roman" w:hAnsi="Times New Roman" w:cs="Times New Roman"/>
                <w:sz w:val="24"/>
                <w:szCs w:val="24"/>
              </w:rPr>
            </w:pPr>
          </w:p>
          <w:p w:rsidR="00283291" w:rsidRPr="00D37F41" w:rsidRDefault="00283291" w:rsidP="001E5A0B">
            <w:pPr>
              <w:spacing w:line="360" w:lineRule="auto"/>
              <w:jc w:val="both"/>
              <w:rPr>
                <w:rFonts w:ascii="Times New Roman" w:hAnsi="Times New Roman" w:cs="Times New Roman"/>
                <w:sz w:val="24"/>
                <w:szCs w:val="24"/>
              </w:rPr>
            </w:pPr>
          </w:p>
          <w:p w:rsidR="00283291" w:rsidRPr="00D37F41" w:rsidRDefault="00283291" w:rsidP="001E5A0B">
            <w:pPr>
              <w:spacing w:line="360" w:lineRule="auto"/>
              <w:jc w:val="both"/>
              <w:rPr>
                <w:rFonts w:ascii="Times New Roman" w:hAnsi="Times New Roman" w:cs="Times New Roman"/>
                <w:sz w:val="24"/>
                <w:szCs w:val="24"/>
              </w:rPr>
            </w:pPr>
          </w:p>
          <w:p w:rsidR="00283291" w:rsidRPr="00D37F41" w:rsidRDefault="00283291" w:rsidP="001E5A0B">
            <w:pPr>
              <w:spacing w:line="360" w:lineRule="auto"/>
              <w:jc w:val="both"/>
              <w:rPr>
                <w:rFonts w:ascii="Times New Roman" w:hAnsi="Times New Roman" w:cs="Times New Roman"/>
                <w:sz w:val="24"/>
                <w:szCs w:val="24"/>
              </w:rPr>
            </w:pPr>
          </w:p>
          <w:p w:rsidR="00283291" w:rsidRPr="00D37F41" w:rsidRDefault="00283291" w:rsidP="001E5A0B">
            <w:pPr>
              <w:spacing w:line="360" w:lineRule="auto"/>
              <w:jc w:val="both"/>
              <w:rPr>
                <w:rFonts w:ascii="Times New Roman" w:hAnsi="Times New Roman" w:cs="Times New Roman"/>
                <w:sz w:val="24"/>
                <w:szCs w:val="24"/>
              </w:rPr>
            </w:pPr>
          </w:p>
          <w:p w:rsidR="00283291" w:rsidRPr="00D37F41" w:rsidRDefault="00283291" w:rsidP="001E5A0B">
            <w:pPr>
              <w:spacing w:line="360" w:lineRule="auto"/>
              <w:jc w:val="both"/>
              <w:rPr>
                <w:rFonts w:ascii="Times New Roman" w:hAnsi="Times New Roman" w:cs="Times New Roman"/>
                <w:sz w:val="24"/>
                <w:szCs w:val="24"/>
              </w:rPr>
            </w:pPr>
          </w:p>
          <w:p w:rsidR="00283291" w:rsidRPr="00D37F41" w:rsidRDefault="00283291" w:rsidP="001E5A0B">
            <w:pPr>
              <w:spacing w:line="360" w:lineRule="auto"/>
              <w:jc w:val="both"/>
              <w:rPr>
                <w:rFonts w:ascii="Times New Roman" w:hAnsi="Times New Roman" w:cs="Times New Roman"/>
                <w:sz w:val="24"/>
                <w:szCs w:val="24"/>
              </w:rPr>
            </w:pPr>
          </w:p>
          <w:p w:rsidR="00283291" w:rsidRPr="00D37F41" w:rsidRDefault="00283291" w:rsidP="001E5A0B">
            <w:pPr>
              <w:spacing w:line="360" w:lineRule="auto"/>
              <w:jc w:val="both"/>
              <w:rPr>
                <w:rFonts w:ascii="Times New Roman" w:hAnsi="Times New Roman" w:cs="Times New Roman"/>
                <w:sz w:val="24"/>
                <w:szCs w:val="24"/>
              </w:rPr>
            </w:pPr>
          </w:p>
          <w:p w:rsidR="00283291" w:rsidRPr="00D37F41" w:rsidRDefault="00283291" w:rsidP="001E5A0B">
            <w:pPr>
              <w:spacing w:line="360" w:lineRule="auto"/>
              <w:jc w:val="both"/>
              <w:rPr>
                <w:rFonts w:ascii="Times New Roman" w:hAnsi="Times New Roman" w:cs="Times New Roman"/>
                <w:sz w:val="24"/>
                <w:szCs w:val="24"/>
              </w:rPr>
            </w:pPr>
          </w:p>
          <w:p w:rsidR="00283291" w:rsidRPr="00D37F41" w:rsidRDefault="00283291" w:rsidP="001E5A0B">
            <w:pPr>
              <w:spacing w:line="360" w:lineRule="auto"/>
              <w:jc w:val="both"/>
              <w:rPr>
                <w:rFonts w:ascii="Times New Roman" w:hAnsi="Times New Roman" w:cs="Times New Roman"/>
                <w:sz w:val="24"/>
                <w:szCs w:val="24"/>
              </w:rPr>
            </w:pPr>
          </w:p>
          <w:p w:rsidR="00283291" w:rsidRPr="00D37F41" w:rsidRDefault="00283291" w:rsidP="001E5A0B">
            <w:pPr>
              <w:spacing w:line="360" w:lineRule="auto"/>
              <w:jc w:val="both"/>
              <w:rPr>
                <w:rFonts w:ascii="Times New Roman" w:hAnsi="Times New Roman" w:cs="Times New Roman"/>
                <w:sz w:val="24"/>
                <w:szCs w:val="24"/>
              </w:rPr>
            </w:pPr>
          </w:p>
          <w:p w:rsidR="00283291" w:rsidRPr="00D37F41" w:rsidRDefault="00283291" w:rsidP="001E5A0B">
            <w:pPr>
              <w:spacing w:line="360" w:lineRule="auto"/>
              <w:jc w:val="both"/>
              <w:rPr>
                <w:rFonts w:ascii="Times New Roman" w:hAnsi="Times New Roman" w:cs="Times New Roman"/>
                <w:sz w:val="24"/>
                <w:szCs w:val="24"/>
              </w:rPr>
            </w:pPr>
          </w:p>
          <w:p w:rsidR="00283291" w:rsidRPr="00D37F41" w:rsidRDefault="00283291" w:rsidP="001E5A0B">
            <w:pPr>
              <w:spacing w:line="360" w:lineRule="auto"/>
              <w:jc w:val="both"/>
              <w:rPr>
                <w:rFonts w:ascii="Times New Roman" w:hAnsi="Times New Roman" w:cs="Times New Roman"/>
                <w:sz w:val="24"/>
                <w:szCs w:val="24"/>
              </w:rPr>
            </w:pPr>
          </w:p>
          <w:p w:rsidR="00283291" w:rsidRPr="00D37F41" w:rsidRDefault="00283291" w:rsidP="001E5A0B">
            <w:pPr>
              <w:spacing w:line="360" w:lineRule="auto"/>
              <w:jc w:val="both"/>
              <w:rPr>
                <w:rFonts w:ascii="Times New Roman" w:hAnsi="Times New Roman" w:cs="Times New Roman"/>
                <w:sz w:val="24"/>
                <w:szCs w:val="24"/>
              </w:rPr>
            </w:pPr>
          </w:p>
          <w:p w:rsidR="00283291" w:rsidRPr="00D37F41" w:rsidRDefault="00283291" w:rsidP="001E5A0B">
            <w:pPr>
              <w:spacing w:line="360" w:lineRule="auto"/>
              <w:jc w:val="both"/>
              <w:rPr>
                <w:rFonts w:ascii="Times New Roman" w:hAnsi="Times New Roman" w:cs="Times New Roman"/>
                <w:sz w:val="24"/>
                <w:szCs w:val="24"/>
              </w:rPr>
            </w:pPr>
          </w:p>
          <w:p w:rsidR="00283291" w:rsidRPr="00D37F41" w:rsidRDefault="00283291" w:rsidP="001E5A0B">
            <w:pPr>
              <w:spacing w:line="360" w:lineRule="auto"/>
              <w:jc w:val="both"/>
              <w:rPr>
                <w:rFonts w:ascii="Times New Roman" w:hAnsi="Times New Roman" w:cs="Times New Roman"/>
                <w:sz w:val="24"/>
                <w:szCs w:val="24"/>
              </w:rPr>
            </w:pPr>
          </w:p>
          <w:p w:rsidR="00283291" w:rsidRPr="00D37F41" w:rsidRDefault="00283291" w:rsidP="001E5A0B">
            <w:pPr>
              <w:spacing w:line="360" w:lineRule="auto"/>
              <w:jc w:val="both"/>
              <w:rPr>
                <w:rFonts w:ascii="Times New Roman" w:hAnsi="Times New Roman" w:cs="Times New Roman"/>
                <w:sz w:val="24"/>
                <w:szCs w:val="24"/>
              </w:rPr>
            </w:pPr>
          </w:p>
          <w:p w:rsidR="00283291" w:rsidRPr="00D37F41" w:rsidRDefault="00283291" w:rsidP="001E5A0B">
            <w:pPr>
              <w:spacing w:line="360" w:lineRule="auto"/>
              <w:jc w:val="both"/>
              <w:rPr>
                <w:rFonts w:ascii="Times New Roman" w:hAnsi="Times New Roman" w:cs="Times New Roman"/>
                <w:sz w:val="24"/>
                <w:szCs w:val="24"/>
              </w:rPr>
            </w:pPr>
          </w:p>
          <w:p w:rsidR="00283291" w:rsidRPr="00D37F41" w:rsidRDefault="00283291" w:rsidP="001E5A0B">
            <w:pPr>
              <w:spacing w:line="360" w:lineRule="auto"/>
              <w:jc w:val="both"/>
              <w:rPr>
                <w:rFonts w:ascii="Times New Roman" w:hAnsi="Times New Roman" w:cs="Times New Roman"/>
                <w:sz w:val="24"/>
                <w:szCs w:val="24"/>
              </w:rPr>
            </w:pPr>
          </w:p>
        </w:tc>
        <w:tc>
          <w:tcPr>
            <w:tcW w:w="3517" w:type="dxa"/>
            <w:vMerge/>
            <w:shd w:val="clear" w:color="auto" w:fill="auto"/>
          </w:tcPr>
          <w:p w:rsidR="00283291" w:rsidRPr="00D37F41" w:rsidRDefault="00283291" w:rsidP="001E5A0B">
            <w:pPr>
              <w:spacing w:line="360" w:lineRule="auto"/>
              <w:jc w:val="both"/>
              <w:rPr>
                <w:rFonts w:ascii="Times New Roman" w:hAnsi="Times New Roman" w:cs="Times New Roman"/>
                <w:sz w:val="24"/>
                <w:szCs w:val="24"/>
              </w:rPr>
            </w:pPr>
          </w:p>
        </w:tc>
      </w:tr>
      <w:tr w:rsidR="00283291" w:rsidRPr="00D37F41" w:rsidTr="00CA2409">
        <w:tc>
          <w:tcPr>
            <w:tcW w:w="2393" w:type="dxa"/>
            <w:vMerge/>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p>
        </w:tc>
        <w:tc>
          <w:tcPr>
            <w:tcW w:w="3661" w:type="dxa"/>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И.А. Бродский</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Стихотворения: «Конец прекрасной эпохи», «На смерть Жукова», «На столетие Анны Ахматовой», «Ни страны, ни погоста…», «Рождественский романс», «Я входил вместо дикого зверя в клетку…»</w:t>
            </w:r>
          </w:p>
          <w:p w:rsidR="00283291" w:rsidRPr="00D37F41" w:rsidRDefault="00283291" w:rsidP="001E5A0B">
            <w:pPr>
              <w:spacing w:line="360" w:lineRule="auto"/>
              <w:jc w:val="both"/>
              <w:rPr>
                <w:rFonts w:ascii="Times New Roman" w:hAnsi="Times New Roman" w:cs="Times New Roman"/>
                <w:sz w:val="24"/>
                <w:szCs w:val="24"/>
                <w:highlight w:val="white"/>
              </w:rPr>
            </w:pPr>
          </w:p>
          <w:p w:rsidR="00283291" w:rsidRPr="00D37F41" w:rsidRDefault="00283291" w:rsidP="001E5A0B">
            <w:pPr>
              <w:spacing w:line="360" w:lineRule="auto"/>
              <w:jc w:val="both"/>
              <w:rPr>
                <w:rFonts w:ascii="Times New Roman" w:hAnsi="Times New Roman" w:cs="Times New Roman"/>
                <w:sz w:val="24"/>
                <w:szCs w:val="24"/>
                <w:highlight w:val="white"/>
              </w:rPr>
            </w:pPr>
          </w:p>
        </w:tc>
        <w:tc>
          <w:tcPr>
            <w:tcW w:w="3517" w:type="dxa"/>
            <w:vMerge/>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p>
        </w:tc>
      </w:tr>
      <w:tr w:rsidR="00283291" w:rsidRPr="00D37F41" w:rsidTr="00CA2409">
        <w:tc>
          <w:tcPr>
            <w:tcW w:w="2393" w:type="dxa"/>
            <w:vMerge/>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p>
        </w:tc>
        <w:tc>
          <w:tcPr>
            <w:tcW w:w="3661" w:type="dxa"/>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В.М. Шукшин</w:t>
            </w:r>
          </w:p>
          <w:p w:rsidR="00283291" w:rsidRPr="00D37F41" w:rsidRDefault="00283291" w:rsidP="001E5A0B">
            <w:pPr>
              <w:spacing w:line="360" w:lineRule="auto"/>
              <w:jc w:val="both"/>
              <w:rPr>
                <w:rFonts w:ascii="Times New Roman" w:hAnsi="Times New Roman" w:cs="Times New Roman"/>
                <w:sz w:val="24"/>
                <w:szCs w:val="24"/>
                <w:highlight w:val="white"/>
              </w:rPr>
            </w:pPr>
            <w:r w:rsidRPr="00D37F41">
              <w:rPr>
                <w:rFonts w:ascii="Times New Roman" w:hAnsi="Times New Roman" w:cs="Times New Roman"/>
                <w:sz w:val="24"/>
                <w:szCs w:val="24"/>
                <w:highlight w:val="white"/>
              </w:rPr>
              <w:t>Рассказы «Срезал», «Забуксовал», «Чудик»</w:t>
            </w:r>
          </w:p>
        </w:tc>
        <w:tc>
          <w:tcPr>
            <w:tcW w:w="3517" w:type="dxa"/>
            <w:vMerge/>
            <w:shd w:val="clear" w:color="auto" w:fill="auto"/>
          </w:tcPr>
          <w:p w:rsidR="00283291" w:rsidRPr="00D37F41" w:rsidRDefault="00283291" w:rsidP="001E5A0B">
            <w:pPr>
              <w:spacing w:line="360" w:lineRule="auto"/>
              <w:jc w:val="both"/>
              <w:rPr>
                <w:rFonts w:ascii="Times New Roman" w:hAnsi="Times New Roman" w:cs="Times New Roman"/>
                <w:sz w:val="24"/>
                <w:szCs w:val="24"/>
                <w:highlight w:val="white"/>
              </w:rPr>
            </w:pPr>
          </w:p>
        </w:tc>
      </w:tr>
      <w:tr w:rsidR="00283291" w:rsidRPr="00D37F41" w:rsidTr="00CA2409">
        <w:tc>
          <w:tcPr>
            <w:tcW w:w="2393" w:type="dxa"/>
            <w:shd w:val="clear" w:color="auto" w:fill="auto"/>
          </w:tcPr>
          <w:p w:rsidR="00283291" w:rsidRPr="00D37F41" w:rsidRDefault="00283291" w:rsidP="001E5A0B">
            <w:pPr>
              <w:spacing w:line="360" w:lineRule="auto"/>
              <w:jc w:val="both"/>
              <w:rPr>
                <w:rFonts w:ascii="Times New Roman" w:hAnsi="Times New Roman" w:cs="Times New Roman"/>
                <w:sz w:val="24"/>
                <w:szCs w:val="24"/>
              </w:rPr>
            </w:pPr>
          </w:p>
        </w:tc>
        <w:tc>
          <w:tcPr>
            <w:tcW w:w="3661" w:type="dxa"/>
            <w:shd w:val="clear" w:color="auto" w:fill="auto"/>
          </w:tcPr>
          <w:p w:rsidR="00283291" w:rsidRPr="00D37F41" w:rsidRDefault="00283291" w:rsidP="001E5A0B">
            <w:pPr>
              <w:spacing w:line="360" w:lineRule="auto"/>
              <w:jc w:val="both"/>
              <w:rPr>
                <w:rFonts w:ascii="Times New Roman" w:hAnsi="Times New Roman" w:cs="Times New Roman"/>
                <w:sz w:val="24"/>
                <w:szCs w:val="24"/>
              </w:rPr>
            </w:pPr>
          </w:p>
        </w:tc>
        <w:tc>
          <w:tcPr>
            <w:tcW w:w="3517" w:type="dxa"/>
            <w:shd w:val="clear" w:color="auto" w:fill="auto"/>
          </w:tcPr>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Современный литературный процесс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Б.Акунин</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«Азазель»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С. Алексиевич</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Книги «У войны не женское лицо», «Цинковые мальчики»</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Д.Л. Быков</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Стихотворения, рассказы, Лекции о русской литературе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Э.Веркин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Повесть «Облачный полк»</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Б.П. Екимов</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Повесть «Пиночет»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А.В. Иванов</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Романы: «Сердце Пармы», «Золото бунта»</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В.С. Маканин</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Рассказ «Кавказский пленный»</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В.О. Пелевин</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Рассказ «Затворник и Шестипалый», книга «Жизнь насекомых»</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М. Петросян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Роман «Дом, в котором…»</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Л.С. Петрушевская</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«Новые робинзоны», «Свой круг», «Гигиена»</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З. Прилепин</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Роман «Санькя»</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В.А. Пьецух</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«Шкаф»</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Д.И. Рубина</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Повести: «На солнечной стороне улицы», «Я и ты под персиковыми облаками»</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О.А. Славникова</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Рассказ «Сестры Черепановы»</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Роман «2017»</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Т.Н. Толстая</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Рассказы: «Поэт и муза», «Серафим», «На золотом крыльце сидели».</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Роман «Кысь»</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Л.Е. Улицкая</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Рассказы, повесть «Сонечка»</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Е.С. Чижова</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Роман «Крошки Цахес»</w:t>
            </w:r>
          </w:p>
        </w:tc>
      </w:tr>
      <w:tr w:rsidR="00283291" w:rsidRPr="00D37F41" w:rsidTr="00CA2409">
        <w:tc>
          <w:tcPr>
            <w:tcW w:w="2393" w:type="dxa"/>
            <w:shd w:val="clear" w:color="auto" w:fill="auto"/>
          </w:tcPr>
          <w:p w:rsidR="00283291" w:rsidRPr="00D37F41" w:rsidRDefault="00283291" w:rsidP="001E5A0B">
            <w:pPr>
              <w:spacing w:line="360" w:lineRule="auto"/>
              <w:jc w:val="both"/>
              <w:rPr>
                <w:rFonts w:ascii="Times New Roman" w:hAnsi="Times New Roman" w:cs="Times New Roman"/>
                <w:sz w:val="24"/>
                <w:szCs w:val="24"/>
              </w:rPr>
            </w:pPr>
          </w:p>
        </w:tc>
        <w:tc>
          <w:tcPr>
            <w:tcW w:w="3661" w:type="dxa"/>
            <w:shd w:val="clear" w:color="auto" w:fill="auto"/>
          </w:tcPr>
          <w:p w:rsidR="00283291" w:rsidRPr="00D37F41" w:rsidRDefault="00283291" w:rsidP="001E5A0B">
            <w:pPr>
              <w:spacing w:line="360" w:lineRule="auto"/>
              <w:jc w:val="both"/>
              <w:rPr>
                <w:rFonts w:ascii="Times New Roman" w:hAnsi="Times New Roman" w:cs="Times New Roman"/>
                <w:sz w:val="24"/>
                <w:szCs w:val="24"/>
              </w:rPr>
            </w:pPr>
          </w:p>
        </w:tc>
        <w:tc>
          <w:tcPr>
            <w:tcW w:w="3517" w:type="dxa"/>
            <w:shd w:val="clear" w:color="auto" w:fill="auto"/>
          </w:tcPr>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Мировая литература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Г. Аполлинер</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Стихотворения</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О. Бальзак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Романы «Гобсек», «Шагреневая кожа»</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 xml:space="preserve">Г. Белль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Роман «Глазами клоуна»</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Ш. Бодлер</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Стихотворения</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Р. Брэдбери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Роман «451 градус по Фаренгейту»</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 Верлен</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Стихотворения</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Э. Верхарн</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Стихотворения</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У. Голдинг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Роман «Повелитель мух»</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Ч. Диккенс</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«Лавка древностей», «Рождественская история»</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Г. Ибсен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Пьеса «Нора»</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 Камю</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Повесть «Посторонний»</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Ф. Кафка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Рассказ «Превращение»</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Х. Ли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Роман «Убить пересмешника»</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Г.Г. Маркес</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Роман «Сто лет одиночества»</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М. Метерлинк</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Пьеса «Слепые»</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Г. де Мопассан</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«Милый друг»</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У.С. Моэм</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Роман «Театр»</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Д. Оруэлл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Роман «1984»</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Э.М. Ремарк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Романы «На западном фронте без перемен», «Три товарища»</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 Рембо</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Стихотворения</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P.M. Рильке</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Стихотворения</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Д. Селлинджер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Роман «Над пропастью во ржи»</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 Старк</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Повести: «Чудаки и зануды», «Пусть танцуют белые медведи»</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Ф. Стендаль</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Роман «Пармская обитель»</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Г. Уэллс</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Роман «Машина времени»</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Г. Флобер</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Роман «Мадам Бовари»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О. Хаксли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Роман  «О дивный новый мир»,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Э. Хемингуэй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Повесть  «Старик и море», роман «Прощай, оружие»</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 Франк</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Книга «Дневник Анны Франк»</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Б. Шоу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Пьеса «Пигмалион»</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 Эко</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Роман «Имя Розы»</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Т.С. Элиот</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Стихотворения </w:t>
            </w:r>
          </w:p>
        </w:tc>
      </w:tr>
      <w:tr w:rsidR="00283291" w:rsidRPr="00D37F41" w:rsidTr="00CA2409">
        <w:tc>
          <w:tcPr>
            <w:tcW w:w="2393" w:type="dxa"/>
            <w:shd w:val="clear" w:color="auto" w:fill="auto"/>
          </w:tcPr>
          <w:p w:rsidR="00283291" w:rsidRPr="00D37F41" w:rsidRDefault="00283291" w:rsidP="001E5A0B">
            <w:pPr>
              <w:spacing w:line="360" w:lineRule="auto"/>
              <w:jc w:val="both"/>
              <w:rPr>
                <w:rFonts w:ascii="Times New Roman" w:hAnsi="Times New Roman" w:cs="Times New Roman"/>
                <w:sz w:val="24"/>
                <w:szCs w:val="24"/>
              </w:rPr>
            </w:pPr>
          </w:p>
        </w:tc>
        <w:tc>
          <w:tcPr>
            <w:tcW w:w="3661" w:type="dxa"/>
            <w:shd w:val="clear" w:color="auto" w:fill="auto"/>
          </w:tcPr>
          <w:p w:rsidR="00283291" w:rsidRPr="00D37F41" w:rsidRDefault="00283291" w:rsidP="001E5A0B">
            <w:pPr>
              <w:spacing w:line="360" w:lineRule="auto"/>
              <w:jc w:val="both"/>
              <w:rPr>
                <w:rFonts w:ascii="Times New Roman" w:hAnsi="Times New Roman" w:cs="Times New Roman"/>
                <w:sz w:val="24"/>
                <w:szCs w:val="24"/>
              </w:rPr>
            </w:pPr>
          </w:p>
        </w:tc>
        <w:tc>
          <w:tcPr>
            <w:tcW w:w="3517" w:type="dxa"/>
            <w:shd w:val="clear" w:color="auto" w:fill="auto"/>
          </w:tcPr>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Родная (региональная) литература</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Данный раздел списка определяется школой в соответствии с ее региональной принадлежностью </w:t>
            </w:r>
          </w:p>
          <w:p w:rsidR="00283291" w:rsidRPr="00D37F41" w:rsidRDefault="00283291" w:rsidP="001E5A0B">
            <w:pPr>
              <w:spacing w:line="360" w:lineRule="auto"/>
              <w:jc w:val="both"/>
              <w:rPr>
                <w:rFonts w:ascii="Times New Roman" w:hAnsi="Times New Roman" w:cs="Times New Roman"/>
                <w:sz w:val="24"/>
                <w:szCs w:val="24"/>
              </w:rPr>
            </w:pP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Литература народов России</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Г. Айги, Р. Гамзатов, М. Джалиль, М. Карим, Д.  Кугультинов, К. Кулиев, Ю. Рытхэу, Г. Тукай, К. Хетагуров, Ю. Шесталов </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(предлагаемый список произведений является примерным и может варьироваться в разных субъектах Российской Федерации)</w:t>
            </w:r>
          </w:p>
        </w:tc>
      </w:tr>
    </w:tbl>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Пример возможного планирования модульного преподавания литературы на уровне среднего общего образования</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Данный вариант организации учебного материала для построения модулей предполагает, что содержание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их восприятия, общественной и культурно-исторической значимости.</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1. Проблемно-тематические блоки</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Личность и семья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Личность – общество – государство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Личность – история – современность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2. Историко</w:t>
      </w:r>
      <w:r w:rsidR="004423E3" w:rsidRPr="00D37F41">
        <w:rPr>
          <w:rFonts w:ascii="Times New Roman" w:hAnsi="Times New Roman" w:cs="Times New Roman"/>
          <w:sz w:val="24"/>
          <w:szCs w:val="24"/>
        </w:rPr>
        <w:t xml:space="preserve"> </w:t>
      </w:r>
      <w:r w:rsidRPr="00D37F41">
        <w:rPr>
          <w:rFonts w:ascii="Times New Roman" w:hAnsi="Times New Roman" w:cs="Times New Roman"/>
          <w:sz w:val="24"/>
          <w:szCs w:val="24"/>
        </w:rPr>
        <w:t>- и теоретико-литературные блоки</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Литература реализма (природное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Литература модернизма –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Литература советского времени (литература советская, русского зарубежья, 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Современный литературный процесс (литература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Литература и другие виды искусства (судьба художника в литературе и тема творчества в литературе, литература и театр, кино, живопись, музыка и др.; интерпретация литературного произведения).</w:t>
      </w:r>
    </w:p>
    <w:p w:rsidR="00283291" w:rsidRPr="00D37F4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Для формирования рабочей программы углубленного изучения предмета «Литература» список тематических блоков может быть расширен за счет дополнительных историко-</w:t>
      </w:r>
      <w:r w:rsidRPr="00D37F41">
        <w:rPr>
          <w:rFonts w:ascii="Times New Roman" w:hAnsi="Times New Roman" w:cs="Times New Roman"/>
          <w:sz w:val="24"/>
          <w:szCs w:val="24"/>
        </w:rPr>
        <w:lastRenderedPageBreak/>
        <w:t xml:space="preserve">литературных или теоретико-литературных блоков или за счет углубления и более детального рассмотрения предлагаемых. </w:t>
      </w:r>
    </w:p>
    <w:p w:rsidR="00283291" w:rsidRDefault="0028329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Примерной основной образовательной программе результатов.</w:t>
      </w:r>
    </w:p>
    <w:p w:rsidR="00584F84" w:rsidRDefault="00584F84" w:rsidP="001E5A0B">
      <w:pPr>
        <w:spacing w:line="360" w:lineRule="auto"/>
        <w:jc w:val="both"/>
        <w:rPr>
          <w:rFonts w:ascii="Times New Roman" w:hAnsi="Times New Roman" w:cs="Times New Roman"/>
          <w:b/>
          <w:color w:val="FF0000"/>
          <w:sz w:val="24"/>
          <w:szCs w:val="24"/>
        </w:rPr>
      </w:pPr>
      <w:r w:rsidRPr="00584F84">
        <w:rPr>
          <w:rFonts w:ascii="Times New Roman" w:hAnsi="Times New Roman" w:cs="Times New Roman"/>
          <w:b/>
          <w:color w:val="FF0000"/>
          <w:sz w:val="24"/>
          <w:szCs w:val="24"/>
        </w:rPr>
        <w:t>Родная литература (русская)</w:t>
      </w:r>
    </w:p>
    <w:p w:rsidR="00584F84" w:rsidRDefault="00584F84" w:rsidP="00584F84">
      <w:pPr>
        <w:rPr>
          <w:rFonts w:ascii="Times New Roman" w:hAnsi="Times New Roman"/>
          <w:b/>
          <w:sz w:val="24"/>
          <w:szCs w:val="24"/>
        </w:rPr>
      </w:pPr>
      <w:r>
        <w:rPr>
          <w:rFonts w:ascii="Times New Roman" w:hAnsi="Times New Roman"/>
          <w:b/>
          <w:sz w:val="24"/>
          <w:szCs w:val="24"/>
        </w:rPr>
        <w:t>Родная литература (русская)</w:t>
      </w:r>
    </w:p>
    <w:p w:rsidR="00584F84" w:rsidRDefault="00584F84" w:rsidP="00584F84">
      <w:pPr>
        <w:ind w:left="1429"/>
        <w:rPr>
          <w:rFonts w:ascii="Times New Roman" w:hAnsi="Times New Roman"/>
          <w:b/>
          <w:sz w:val="24"/>
          <w:szCs w:val="24"/>
        </w:rPr>
      </w:pPr>
      <w:r w:rsidRPr="007A3A3D">
        <w:rPr>
          <w:rFonts w:ascii="Times New Roman" w:hAnsi="Times New Roman"/>
          <w:b/>
          <w:sz w:val="24"/>
          <w:szCs w:val="24"/>
        </w:rPr>
        <w:t xml:space="preserve">Содержание предмета </w:t>
      </w:r>
    </w:p>
    <w:p w:rsidR="00584F84" w:rsidRPr="007A3A3D" w:rsidRDefault="00584F84" w:rsidP="00584F84">
      <w:pPr>
        <w:ind w:left="1429"/>
        <w:rPr>
          <w:rFonts w:ascii="Times New Roman" w:hAnsi="Times New Roman"/>
          <w:b/>
          <w:sz w:val="24"/>
          <w:szCs w:val="24"/>
        </w:rPr>
      </w:pPr>
      <w:r w:rsidRPr="007A3A3D">
        <w:rPr>
          <w:rFonts w:ascii="Times New Roman" w:hAnsi="Times New Roman"/>
          <w:b/>
          <w:sz w:val="24"/>
          <w:szCs w:val="24"/>
        </w:rPr>
        <w:t>10-11 класс</w:t>
      </w:r>
    </w:p>
    <w:p w:rsidR="00584F84" w:rsidRPr="00FE48A1" w:rsidRDefault="00584F84" w:rsidP="003468E5">
      <w:pPr>
        <w:numPr>
          <w:ilvl w:val="0"/>
          <w:numId w:val="257"/>
        </w:numPr>
        <w:rPr>
          <w:rFonts w:ascii="Times New Roman" w:hAnsi="Times New Roman"/>
          <w:b/>
          <w:sz w:val="24"/>
          <w:szCs w:val="24"/>
        </w:rPr>
      </w:pPr>
      <w:r w:rsidRPr="00FE48A1">
        <w:rPr>
          <w:rFonts w:ascii="Times New Roman" w:hAnsi="Times New Roman"/>
          <w:b/>
          <w:sz w:val="24"/>
          <w:szCs w:val="24"/>
        </w:rPr>
        <w:t xml:space="preserve">Игорь Северянин </w:t>
      </w:r>
      <w:r w:rsidRPr="00FE48A1">
        <w:rPr>
          <w:rFonts w:ascii="Times New Roman" w:hAnsi="Times New Roman"/>
          <w:sz w:val="24"/>
          <w:szCs w:val="24"/>
        </w:rPr>
        <w:t>Очерк жизни и творчества. Стихи «В парке плакала девочка», «Это было у моря», «Кензель», «Мороженое из сирени», «Увертюра», «Классические розы» (по выбору).</w:t>
      </w:r>
    </w:p>
    <w:p w:rsidR="00584F84" w:rsidRPr="00FE48A1" w:rsidRDefault="00584F84" w:rsidP="003468E5">
      <w:pPr>
        <w:numPr>
          <w:ilvl w:val="0"/>
          <w:numId w:val="257"/>
        </w:numPr>
        <w:rPr>
          <w:rFonts w:ascii="Times New Roman" w:eastAsia="Times New Roman" w:hAnsi="Times New Roman"/>
          <w:color w:val="313413"/>
          <w:sz w:val="24"/>
          <w:szCs w:val="24"/>
          <w:lang w:eastAsia="ru-RU"/>
        </w:rPr>
      </w:pPr>
      <w:r w:rsidRPr="00FE48A1">
        <w:rPr>
          <w:rFonts w:ascii="Times New Roman" w:hAnsi="Times New Roman"/>
          <w:b/>
          <w:sz w:val="24"/>
          <w:szCs w:val="24"/>
        </w:rPr>
        <w:t xml:space="preserve">Александр Яшин </w:t>
      </w:r>
      <w:r w:rsidRPr="00FE48A1">
        <w:rPr>
          <w:rFonts w:ascii="Times New Roman" w:hAnsi="Times New Roman"/>
          <w:b/>
          <w:bCs/>
          <w:i/>
          <w:iCs/>
          <w:color w:val="313413"/>
          <w:sz w:val="24"/>
          <w:szCs w:val="24"/>
        </w:rPr>
        <w:t xml:space="preserve"> </w:t>
      </w:r>
      <w:r w:rsidRPr="00FE48A1">
        <w:rPr>
          <w:rFonts w:ascii="Times New Roman" w:hAnsi="Times New Roman"/>
          <w:bCs/>
          <w:iCs/>
          <w:color w:val="313413"/>
          <w:sz w:val="24"/>
          <w:szCs w:val="24"/>
        </w:rPr>
        <w:t xml:space="preserve"> Очерк жизни и творчества. Стихи «Поле», «Обстрел», «Спешите делать добрые дела», «Покормите птиц», «Голоса весны», «Босиком по земле», «На Бобришном угоре» (по выбору)</w:t>
      </w:r>
    </w:p>
    <w:p w:rsidR="00584F84" w:rsidRPr="00FE48A1" w:rsidRDefault="00584F84" w:rsidP="003468E5">
      <w:pPr>
        <w:numPr>
          <w:ilvl w:val="0"/>
          <w:numId w:val="257"/>
        </w:numPr>
        <w:rPr>
          <w:rFonts w:ascii="Times New Roman" w:hAnsi="Times New Roman"/>
          <w:b/>
          <w:sz w:val="24"/>
          <w:szCs w:val="24"/>
        </w:rPr>
      </w:pPr>
      <w:r w:rsidRPr="00FE48A1">
        <w:rPr>
          <w:rFonts w:ascii="Times New Roman" w:hAnsi="Times New Roman"/>
          <w:b/>
          <w:sz w:val="24"/>
          <w:szCs w:val="24"/>
        </w:rPr>
        <w:t xml:space="preserve">О. А. Фокина </w:t>
      </w:r>
      <w:r w:rsidRPr="00FE48A1">
        <w:rPr>
          <w:rFonts w:ascii="Times New Roman" w:hAnsi="Times New Roman"/>
          <w:sz w:val="24"/>
          <w:szCs w:val="24"/>
        </w:rPr>
        <w:t>Основные темы и мотивы ее творчества. Стихи «Черемуха», «Подснежники», «Гордая моя мама», «Северная Двина», «Река Содонга», «Мне,</w:t>
      </w:r>
    </w:p>
    <w:p w:rsidR="00584F84" w:rsidRPr="00FE48A1" w:rsidRDefault="00584F84" w:rsidP="00584F84">
      <w:pPr>
        <w:rPr>
          <w:rFonts w:ascii="Times New Roman" w:hAnsi="Times New Roman"/>
          <w:b/>
          <w:sz w:val="24"/>
          <w:szCs w:val="24"/>
        </w:rPr>
      </w:pPr>
      <w:r w:rsidRPr="00FE48A1">
        <w:rPr>
          <w:rFonts w:ascii="Times New Roman" w:hAnsi="Times New Roman"/>
          <w:sz w:val="24"/>
          <w:szCs w:val="24"/>
        </w:rPr>
        <w:t xml:space="preserve"> конечно, ничего не стоит», «Звездочка моя ясная» (по выбору)</w:t>
      </w:r>
    </w:p>
    <w:p w:rsidR="00584F84" w:rsidRPr="00FE48A1" w:rsidRDefault="00584F84" w:rsidP="003468E5">
      <w:pPr>
        <w:numPr>
          <w:ilvl w:val="0"/>
          <w:numId w:val="257"/>
        </w:numPr>
        <w:rPr>
          <w:rFonts w:ascii="Times New Roman" w:hAnsi="Times New Roman"/>
          <w:b/>
          <w:sz w:val="24"/>
          <w:szCs w:val="24"/>
        </w:rPr>
      </w:pPr>
      <w:r w:rsidRPr="00FE48A1">
        <w:rPr>
          <w:rFonts w:ascii="Times New Roman" w:hAnsi="Times New Roman"/>
          <w:b/>
          <w:sz w:val="24"/>
          <w:szCs w:val="24"/>
        </w:rPr>
        <w:t xml:space="preserve">В.И. Белов </w:t>
      </w:r>
      <w:r w:rsidRPr="00FE48A1">
        <w:rPr>
          <w:rFonts w:ascii="Times New Roman" w:hAnsi="Times New Roman"/>
          <w:sz w:val="24"/>
          <w:szCs w:val="24"/>
        </w:rPr>
        <w:t>Некоторые факты из биографии. «Целуются зори», «Привычное дело», «Лад». (по выбору)</w:t>
      </w:r>
    </w:p>
    <w:p w:rsidR="00584F84" w:rsidRPr="00FE48A1" w:rsidRDefault="00584F84" w:rsidP="003468E5">
      <w:pPr>
        <w:numPr>
          <w:ilvl w:val="0"/>
          <w:numId w:val="257"/>
        </w:numPr>
        <w:rPr>
          <w:rFonts w:ascii="Times New Roman" w:hAnsi="Times New Roman"/>
          <w:b/>
          <w:sz w:val="24"/>
          <w:szCs w:val="24"/>
        </w:rPr>
      </w:pPr>
      <w:r w:rsidRPr="00FE48A1">
        <w:rPr>
          <w:rFonts w:ascii="Times New Roman" w:hAnsi="Times New Roman"/>
          <w:b/>
          <w:sz w:val="24"/>
          <w:szCs w:val="24"/>
        </w:rPr>
        <w:t xml:space="preserve">В.Ф. Тендряков </w:t>
      </w:r>
      <w:r w:rsidRPr="00FE48A1">
        <w:rPr>
          <w:rFonts w:ascii="Times New Roman" w:hAnsi="Times New Roman"/>
          <w:sz w:val="24"/>
          <w:szCs w:val="24"/>
        </w:rPr>
        <w:t>Очерк жизни и творчества. «Ночь после выпуска», «Расплата», «Хлеб для собаки». Нравственные проблемы в произведениях Тендрякова.</w:t>
      </w:r>
    </w:p>
    <w:p w:rsidR="00584F84" w:rsidRPr="00FE48A1" w:rsidRDefault="00584F84" w:rsidP="003468E5">
      <w:pPr>
        <w:numPr>
          <w:ilvl w:val="0"/>
          <w:numId w:val="257"/>
        </w:numPr>
        <w:rPr>
          <w:rFonts w:ascii="Times New Roman" w:hAnsi="Times New Roman"/>
          <w:b/>
          <w:sz w:val="24"/>
          <w:szCs w:val="24"/>
        </w:rPr>
      </w:pPr>
      <w:r w:rsidRPr="00FE48A1">
        <w:rPr>
          <w:rFonts w:ascii="Times New Roman" w:hAnsi="Times New Roman"/>
          <w:b/>
          <w:sz w:val="24"/>
          <w:szCs w:val="24"/>
        </w:rPr>
        <w:t xml:space="preserve">В.Т. Шаламов. </w:t>
      </w:r>
      <w:r w:rsidRPr="00FE48A1">
        <w:rPr>
          <w:rFonts w:ascii="Times New Roman" w:hAnsi="Times New Roman"/>
          <w:sz w:val="24"/>
          <w:szCs w:val="24"/>
        </w:rPr>
        <w:t>Очерк жизни и творчества. Архипелаг ГУЛАГ в рассказах «Надгробное слово», «Заклинатель змей», «Последний бой майора Пугачева» (Из «Колымских рассказов» по выбору)</w:t>
      </w:r>
    </w:p>
    <w:p w:rsidR="00584F84" w:rsidRPr="00FE48A1" w:rsidRDefault="00584F84" w:rsidP="003468E5">
      <w:pPr>
        <w:numPr>
          <w:ilvl w:val="0"/>
          <w:numId w:val="257"/>
        </w:numPr>
        <w:rPr>
          <w:rFonts w:ascii="Times New Roman" w:hAnsi="Times New Roman"/>
          <w:b/>
          <w:sz w:val="24"/>
          <w:szCs w:val="24"/>
        </w:rPr>
      </w:pPr>
      <w:r w:rsidRPr="00FE48A1">
        <w:rPr>
          <w:rFonts w:ascii="Times New Roman" w:hAnsi="Times New Roman"/>
          <w:b/>
          <w:sz w:val="24"/>
          <w:szCs w:val="24"/>
        </w:rPr>
        <w:t xml:space="preserve">В.П. Астафьев </w:t>
      </w:r>
      <w:r w:rsidRPr="00FE48A1">
        <w:rPr>
          <w:rFonts w:ascii="Times New Roman" w:hAnsi="Times New Roman"/>
          <w:sz w:val="24"/>
          <w:szCs w:val="24"/>
        </w:rPr>
        <w:t>Очерк жизни и творчества Тема войны в повести «Пастух и пастушка». (История создания, особенности композиции, образ главного героя)</w:t>
      </w:r>
    </w:p>
    <w:p w:rsidR="00584F84" w:rsidRPr="00FE48A1" w:rsidRDefault="00584F84" w:rsidP="003468E5">
      <w:pPr>
        <w:numPr>
          <w:ilvl w:val="0"/>
          <w:numId w:val="257"/>
        </w:numPr>
        <w:rPr>
          <w:rFonts w:ascii="Times New Roman" w:hAnsi="Times New Roman"/>
          <w:b/>
          <w:sz w:val="24"/>
          <w:szCs w:val="24"/>
        </w:rPr>
      </w:pPr>
      <w:r w:rsidRPr="00FE48A1">
        <w:rPr>
          <w:rFonts w:ascii="Times New Roman" w:hAnsi="Times New Roman"/>
          <w:b/>
          <w:sz w:val="24"/>
          <w:szCs w:val="24"/>
        </w:rPr>
        <w:t xml:space="preserve">Н. Рубцов </w:t>
      </w:r>
      <w:r w:rsidRPr="00FE48A1">
        <w:rPr>
          <w:rFonts w:ascii="Times New Roman" w:hAnsi="Times New Roman"/>
          <w:sz w:val="24"/>
          <w:szCs w:val="24"/>
        </w:rPr>
        <w:t>Некоторые факты из биографии. Стихи Рубцова о Родине, о малой родине, о любви</w:t>
      </w:r>
    </w:p>
    <w:p w:rsidR="00584F84" w:rsidRPr="00FE48A1" w:rsidRDefault="00584F84" w:rsidP="003468E5">
      <w:pPr>
        <w:numPr>
          <w:ilvl w:val="0"/>
          <w:numId w:val="257"/>
        </w:numPr>
        <w:rPr>
          <w:rFonts w:ascii="Times New Roman" w:hAnsi="Times New Roman"/>
          <w:b/>
          <w:sz w:val="24"/>
          <w:szCs w:val="24"/>
        </w:rPr>
      </w:pPr>
      <w:r w:rsidRPr="00FE48A1">
        <w:rPr>
          <w:rFonts w:ascii="Times New Roman" w:hAnsi="Times New Roman"/>
          <w:b/>
          <w:sz w:val="24"/>
          <w:szCs w:val="24"/>
        </w:rPr>
        <w:t xml:space="preserve">А. Цыганов </w:t>
      </w:r>
      <w:r w:rsidRPr="00FE48A1">
        <w:rPr>
          <w:rFonts w:ascii="Times New Roman" w:hAnsi="Times New Roman"/>
          <w:sz w:val="24"/>
          <w:szCs w:val="24"/>
        </w:rPr>
        <w:t>Рассказы из цикла «Вологодские рассказы»</w:t>
      </w:r>
    </w:p>
    <w:p w:rsidR="00584F84" w:rsidRPr="00FE48A1" w:rsidRDefault="00584F84" w:rsidP="003468E5">
      <w:pPr>
        <w:numPr>
          <w:ilvl w:val="0"/>
          <w:numId w:val="257"/>
        </w:numPr>
        <w:rPr>
          <w:rFonts w:ascii="Times New Roman" w:hAnsi="Times New Roman"/>
          <w:b/>
          <w:sz w:val="24"/>
          <w:szCs w:val="24"/>
        </w:rPr>
      </w:pPr>
      <w:r w:rsidRPr="00FE48A1">
        <w:rPr>
          <w:rFonts w:ascii="Times New Roman" w:hAnsi="Times New Roman"/>
          <w:b/>
          <w:sz w:val="24"/>
          <w:szCs w:val="24"/>
        </w:rPr>
        <w:t xml:space="preserve">В. Борисов </w:t>
      </w:r>
      <w:r w:rsidRPr="00FE48A1">
        <w:rPr>
          <w:rFonts w:ascii="Times New Roman" w:hAnsi="Times New Roman"/>
          <w:sz w:val="24"/>
          <w:szCs w:val="24"/>
        </w:rPr>
        <w:t xml:space="preserve"> Сборник стихов и рассказов «Трещина»</w:t>
      </w:r>
    </w:p>
    <w:p w:rsidR="00412C60" w:rsidRPr="00D37F41" w:rsidRDefault="00584F84" w:rsidP="001E5A0B">
      <w:pPr>
        <w:spacing w:line="36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И</w:t>
      </w:r>
      <w:r w:rsidR="00412C60" w:rsidRPr="00D37F41">
        <w:rPr>
          <w:rFonts w:ascii="Times New Roman" w:hAnsi="Times New Roman" w:cs="Times New Roman"/>
          <w:b/>
          <w:color w:val="FF0000"/>
          <w:sz w:val="24"/>
          <w:szCs w:val="24"/>
        </w:rPr>
        <w:t>ностранный язык</w:t>
      </w:r>
    </w:p>
    <w:p w:rsidR="009E40C3" w:rsidRPr="00D37F41" w:rsidRDefault="009E40C3"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lastRenderedPageBreak/>
        <w:t>Содержание программы учебного предмета «Иностранный язык»</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Изучение иностранного языка на базовом и углубленном уровнях среднего (полного) общего образования обеспечивает достижение следующих целей:</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дальнейшее развитие иноязычной коммуникативной компетенции;</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 xml:space="preserve">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Освоение учебных предметов «Иностранный язык» и «Второй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 «Общеевропейскими компетенциями владения иностранным языком».</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lastRenderedPageBreak/>
        <w:t>Уровневый подход, примененный в данной примерной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283291" w:rsidRPr="00D37F41" w:rsidRDefault="00283291" w:rsidP="001E5A0B">
      <w:pPr>
        <w:spacing w:line="360" w:lineRule="auto"/>
        <w:jc w:val="both"/>
        <w:rPr>
          <w:rFonts w:ascii="Times New Roman" w:hAnsi="Times New Roman" w:cs="Times New Roman"/>
          <w:b/>
          <w:sz w:val="24"/>
          <w:szCs w:val="24"/>
          <w:lang w:eastAsia="ru-RU"/>
        </w:rPr>
      </w:pPr>
      <w:r w:rsidRPr="00D37F41">
        <w:rPr>
          <w:rFonts w:ascii="Times New Roman" w:hAnsi="Times New Roman" w:cs="Times New Roman"/>
          <w:b/>
          <w:sz w:val="24"/>
          <w:szCs w:val="24"/>
          <w:lang w:eastAsia="ru-RU"/>
        </w:rPr>
        <w:t>Базовый уровень</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 xml:space="preserve">Коммуникативные умения </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Говорение</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Диалогическая речь</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Диалог/полилог в ситуациях </w:t>
      </w:r>
      <w:r w:rsidRPr="00D37F41">
        <w:rPr>
          <w:rFonts w:ascii="Times New Roman" w:hAnsi="Times New Roman" w:cs="Times New Roman"/>
          <w:sz w:val="24"/>
          <w:szCs w:val="24"/>
          <w:lang w:eastAsia="ru-RU"/>
        </w:rPr>
        <w:lastRenderedPageBreak/>
        <w:t>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Монологическая речь</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 Умение предоставлять фактическую информацию. </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 xml:space="preserve"> Аудирование</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Полное и точное восприятие информации в распространенных коммуникативных ситуациях. Обобщение прослушанной информации. </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Чтение</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 xml:space="preserve">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Умение читать и достаточно хорошо понимать простые аутентичные тексты различных стилей </w:t>
      </w:r>
      <w:r w:rsidRPr="00D37F41">
        <w:rPr>
          <w:rFonts w:ascii="Times New Roman" w:hAnsi="Times New Roman" w:cs="Times New Roman"/>
          <w:sz w:val="24"/>
          <w:szCs w:val="24"/>
          <w:lang w:eastAsia="ru-RU"/>
        </w:rPr>
        <w:lastRenderedPageBreak/>
        <w:t xml:space="preserve">(публицистического,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 </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Письмо</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Написание отзыва на фильм или книгу. Умение письменно сообщать свое мнение по поводу фактической информации в рамках изученной тематики.</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 xml:space="preserve"> Языковые навыки</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Орфография и пунктуация</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 xml:space="preserve">Умение расставлять в тексте знаки препинания в соответствии с нормами, принятыми в стране изучаемого языка. Владение орфографическими навыками. </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Фонетическая сторона речи</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Произношение звуков английского языка без выраженного акцента. </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Грамматическая сторона речи</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Употребление</w:t>
      </w:r>
      <w:r w:rsidRPr="00D37F41">
        <w:rPr>
          <w:rFonts w:ascii="Times New Roman" w:hAnsi="Times New Roman" w:cs="Times New Roman"/>
          <w:sz w:val="24"/>
          <w:szCs w:val="24"/>
          <w:lang w:val="en-US" w:eastAsia="ru-RU"/>
        </w:rPr>
        <w:t xml:space="preserve"> </w:t>
      </w:r>
      <w:r w:rsidRPr="00D37F41">
        <w:rPr>
          <w:rFonts w:ascii="Times New Roman" w:hAnsi="Times New Roman" w:cs="Times New Roman"/>
          <w:sz w:val="24"/>
          <w:szCs w:val="24"/>
          <w:lang w:eastAsia="ru-RU"/>
        </w:rPr>
        <w:t>в</w:t>
      </w:r>
      <w:r w:rsidRPr="00D37F41">
        <w:rPr>
          <w:rFonts w:ascii="Times New Roman" w:hAnsi="Times New Roman" w:cs="Times New Roman"/>
          <w:sz w:val="24"/>
          <w:szCs w:val="24"/>
          <w:lang w:val="en-US" w:eastAsia="ru-RU"/>
        </w:rPr>
        <w:t xml:space="preserve"> </w:t>
      </w:r>
      <w:r w:rsidRPr="00D37F41">
        <w:rPr>
          <w:rFonts w:ascii="Times New Roman" w:hAnsi="Times New Roman" w:cs="Times New Roman"/>
          <w:sz w:val="24"/>
          <w:szCs w:val="24"/>
          <w:lang w:eastAsia="ru-RU"/>
        </w:rPr>
        <w:t>речи</w:t>
      </w:r>
      <w:r w:rsidRPr="00D37F41">
        <w:rPr>
          <w:rFonts w:ascii="Times New Roman" w:hAnsi="Times New Roman" w:cs="Times New Roman"/>
          <w:sz w:val="24"/>
          <w:szCs w:val="24"/>
          <w:lang w:val="en-US" w:eastAsia="ru-RU"/>
        </w:rPr>
        <w:t xml:space="preserve"> </w:t>
      </w:r>
      <w:r w:rsidRPr="00D37F41">
        <w:rPr>
          <w:rFonts w:ascii="Times New Roman" w:hAnsi="Times New Roman" w:cs="Times New Roman"/>
          <w:sz w:val="24"/>
          <w:szCs w:val="24"/>
          <w:lang w:eastAsia="ru-RU"/>
        </w:rPr>
        <w:t>эмфатических</w:t>
      </w:r>
      <w:r w:rsidRPr="00D37F41">
        <w:rPr>
          <w:rFonts w:ascii="Times New Roman" w:hAnsi="Times New Roman" w:cs="Times New Roman"/>
          <w:sz w:val="24"/>
          <w:szCs w:val="24"/>
          <w:lang w:val="en-US" w:eastAsia="ru-RU"/>
        </w:rPr>
        <w:t xml:space="preserve"> </w:t>
      </w:r>
      <w:r w:rsidRPr="00D37F41">
        <w:rPr>
          <w:rFonts w:ascii="Times New Roman" w:hAnsi="Times New Roman" w:cs="Times New Roman"/>
          <w:sz w:val="24"/>
          <w:szCs w:val="24"/>
          <w:lang w:eastAsia="ru-RU"/>
        </w:rPr>
        <w:t>конструкций</w:t>
      </w:r>
      <w:r w:rsidRPr="00D37F41">
        <w:rPr>
          <w:rFonts w:ascii="Times New Roman" w:hAnsi="Times New Roman" w:cs="Times New Roman"/>
          <w:sz w:val="24"/>
          <w:szCs w:val="24"/>
          <w:lang w:val="en-US" w:eastAsia="ru-RU"/>
        </w:rPr>
        <w:t xml:space="preserve"> (</w:t>
      </w:r>
      <w:r w:rsidRPr="00D37F41">
        <w:rPr>
          <w:rFonts w:ascii="Times New Roman" w:hAnsi="Times New Roman" w:cs="Times New Roman"/>
          <w:sz w:val="24"/>
          <w:szCs w:val="24"/>
          <w:lang w:eastAsia="ru-RU"/>
        </w:rPr>
        <w:t>например</w:t>
      </w:r>
      <w:r w:rsidRPr="00D37F41">
        <w:rPr>
          <w:rFonts w:ascii="Times New Roman" w:hAnsi="Times New Roman" w:cs="Times New Roman"/>
          <w:sz w:val="24"/>
          <w:szCs w:val="24"/>
          <w:lang w:val="en-US" w:eastAsia="ru-RU"/>
        </w:rPr>
        <w:t xml:space="preserve">, „It’s him who took the money”, “It’s time you talked to her”). </w:t>
      </w:r>
      <w:r w:rsidRPr="00D37F41">
        <w:rPr>
          <w:rFonts w:ascii="Times New Roman" w:hAnsi="Times New Roman" w:cs="Times New Roman"/>
          <w:sz w:val="24"/>
          <w:szCs w:val="24"/>
          <w:lang w:eastAsia="ru-RU"/>
        </w:rPr>
        <w:t xml:space="preserve">Употребление в речи предложений с конструкциями … as; not so … as; either … or; neither … nor. </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lastRenderedPageBreak/>
        <w:t>Лексическая сторона речи</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(look after, give up, be over, write down get on). Определение части речи по аффиксу. Распознавание и употребление в речи различных средств связи для обеспечения целостности высказывания. Распознавание и использование в речи устойчивых выражений и фраз (collocations – get to know somebody, keep in touch with somebody, look forward to doing something) в рамках тем, включенных в раздел «Предметное содержание речи». </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 xml:space="preserve"> Предметное содержание речи</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Повседневная жизнь</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 xml:space="preserve">Домашние обязанности. Покупки. Общение в семье и в школе. Семейные традиции. Общение с друзьями и знакомыми. Переписка с друзьями.  </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Здоровье</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 xml:space="preserve">Посещение  врача. Здоровый образ жизни. </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Спорт</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 xml:space="preserve">Активный отдых. Экстремальные виды спорта. </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Городская и сельская жизнь</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 xml:space="preserve">Особенности городской и сельской жизни в России и странах изучаемого языка. Городская инфраструктура. Сельское хозяйство. </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Научно-технический прогресс</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 xml:space="preserve">Прогресс в науке. Космос. Новые информационные технологии. </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Природа и экология</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 xml:space="preserve">Природные ресурсы. Возобновляемые источники энергии. Изменение климата и глобальное потепление. Знаменитые природные заповедники России и мира. </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lastRenderedPageBreak/>
        <w:t>Современная молодежь</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 xml:space="preserve">Увлечения и интересы. Связь с предыдущими поколениями. Образовательные поездки. </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Профессии</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 xml:space="preserve">Современные профессии. Планы на будущее, проблемы выбора профессии. Образование и профессии. </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Страны изучаемого языка</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 xml:space="preserve">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 </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Иностранные языки</w:t>
      </w:r>
    </w:p>
    <w:p w:rsidR="00283291" w:rsidRPr="00D37F41" w:rsidRDefault="00283291"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412C60" w:rsidRPr="00D37F41" w:rsidRDefault="00412C60" w:rsidP="001E5A0B">
      <w:pPr>
        <w:spacing w:line="360" w:lineRule="auto"/>
        <w:jc w:val="both"/>
        <w:rPr>
          <w:rFonts w:ascii="Times New Roman" w:hAnsi="Times New Roman" w:cs="Times New Roman"/>
          <w:b/>
          <w:color w:val="FF0000"/>
          <w:sz w:val="24"/>
          <w:szCs w:val="24"/>
        </w:rPr>
      </w:pPr>
      <w:r w:rsidRPr="00D37F41">
        <w:rPr>
          <w:rFonts w:ascii="Times New Roman" w:hAnsi="Times New Roman" w:cs="Times New Roman"/>
          <w:b/>
          <w:color w:val="FF0000"/>
          <w:sz w:val="24"/>
          <w:szCs w:val="24"/>
        </w:rPr>
        <w:t xml:space="preserve">История </w:t>
      </w:r>
    </w:p>
    <w:p w:rsidR="00247F2D" w:rsidRPr="00D37F41" w:rsidRDefault="00247F2D" w:rsidP="00247F2D">
      <w:pPr>
        <w:jc w:val="both"/>
        <w:rPr>
          <w:rFonts w:ascii="Times New Roman" w:hAnsi="Times New Roman" w:cs="Times New Roman"/>
          <w:b/>
          <w:sz w:val="24"/>
          <w:szCs w:val="24"/>
        </w:rPr>
      </w:pPr>
      <w:r w:rsidRPr="00D37F41">
        <w:rPr>
          <w:rFonts w:ascii="Times New Roman" w:hAnsi="Times New Roman" w:cs="Times New Roman"/>
          <w:b/>
          <w:sz w:val="24"/>
          <w:szCs w:val="24"/>
        </w:rPr>
        <w:t xml:space="preserve">История. Россия до </w:t>
      </w:r>
      <w:smartTag w:uri="urn:schemas-microsoft-com:office:smarttags" w:element="metricconverter">
        <w:smartTagPr>
          <w:attr w:name="ProductID" w:val="1914 г"/>
        </w:smartTagPr>
        <w:r w:rsidRPr="00D37F41">
          <w:rPr>
            <w:rFonts w:ascii="Times New Roman" w:hAnsi="Times New Roman" w:cs="Times New Roman"/>
            <w:b/>
            <w:sz w:val="24"/>
            <w:szCs w:val="24"/>
          </w:rPr>
          <w:t>1914 г</w:t>
        </w:r>
      </w:smartTag>
      <w:r w:rsidRPr="00D37F41">
        <w:rPr>
          <w:rFonts w:ascii="Times New Roman" w:hAnsi="Times New Roman" w:cs="Times New Roman"/>
          <w:b/>
          <w:sz w:val="24"/>
          <w:szCs w:val="24"/>
        </w:rPr>
        <w:t xml:space="preserve">. </w:t>
      </w:r>
    </w:p>
    <w:p w:rsidR="00247F2D" w:rsidRPr="00D37F41" w:rsidRDefault="00247F2D" w:rsidP="00247F2D">
      <w:pPr>
        <w:jc w:val="both"/>
        <w:rPr>
          <w:rFonts w:ascii="Times New Roman" w:hAnsi="Times New Roman" w:cs="Times New Roman"/>
          <w:b/>
          <w:sz w:val="24"/>
          <w:szCs w:val="24"/>
        </w:rPr>
      </w:pPr>
      <w:r w:rsidRPr="00D37F41">
        <w:rPr>
          <w:rFonts w:ascii="Times New Roman" w:hAnsi="Times New Roman" w:cs="Times New Roman"/>
          <w:b/>
          <w:sz w:val="24"/>
          <w:szCs w:val="24"/>
        </w:rPr>
        <w:t>От Древней Руси к Российскому государству</w:t>
      </w:r>
    </w:p>
    <w:p w:rsidR="00247F2D" w:rsidRPr="00D37F41" w:rsidRDefault="00247F2D" w:rsidP="00247F2D">
      <w:pPr>
        <w:jc w:val="both"/>
        <w:rPr>
          <w:rFonts w:ascii="Times New Roman" w:hAnsi="Times New Roman" w:cs="Times New Roman"/>
          <w:b/>
          <w:sz w:val="24"/>
          <w:szCs w:val="24"/>
        </w:rPr>
      </w:pPr>
      <w:r w:rsidRPr="00D37F41">
        <w:rPr>
          <w:rFonts w:ascii="Times New Roman" w:hAnsi="Times New Roman" w:cs="Times New Roman"/>
          <w:b/>
          <w:sz w:val="24"/>
          <w:szCs w:val="24"/>
        </w:rPr>
        <w:t>Введение</w:t>
      </w:r>
    </w:p>
    <w:p w:rsidR="00247F2D" w:rsidRPr="00D37F41" w:rsidRDefault="00247F2D" w:rsidP="00247F2D">
      <w:pPr>
        <w:jc w:val="both"/>
        <w:rPr>
          <w:rFonts w:ascii="Times New Roman" w:hAnsi="Times New Roman" w:cs="Times New Roman"/>
          <w:sz w:val="24"/>
          <w:szCs w:val="24"/>
        </w:rPr>
      </w:pPr>
      <w:r w:rsidRPr="00D37F41">
        <w:rPr>
          <w:rFonts w:ascii="Times New Roman" w:hAnsi="Times New Roman" w:cs="Times New Roman"/>
          <w:sz w:val="24"/>
          <w:szCs w:val="24"/>
        </w:rP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w:t>
      </w:r>
    </w:p>
    <w:p w:rsidR="00247F2D" w:rsidRPr="00D37F41" w:rsidRDefault="00247F2D" w:rsidP="00247F2D">
      <w:pPr>
        <w:jc w:val="both"/>
        <w:rPr>
          <w:rFonts w:ascii="Times New Roman" w:hAnsi="Times New Roman" w:cs="Times New Roman"/>
          <w:sz w:val="24"/>
          <w:szCs w:val="24"/>
        </w:rPr>
      </w:pPr>
    </w:p>
    <w:p w:rsidR="00247F2D" w:rsidRPr="00D37F41" w:rsidRDefault="00247F2D" w:rsidP="00247F2D">
      <w:pPr>
        <w:jc w:val="both"/>
        <w:rPr>
          <w:rFonts w:ascii="Times New Roman" w:hAnsi="Times New Roman" w:cs="Times New Roman"/>
          <w:b/>
          <w:sz w:val="24"/>
          <w:szCs w:val="24"/>
        </w:rPr>
      </w:pPr>
      <w:r w:rsidRPr="00D37F41">
        <w:rPr>
          <w:rFonts w:ascii="Times New Roman" w:hAnsi="Times New Roman" w:cs="Times New Roman"/>
          <w:b/>
          <w:sz w:val="24"/>
          <w:szCs w:val="24"/>
        </w:rPr>
        <w:t>Народы и государства на территории нашей страны в древности</w:t>
      </w:r>
    </w:p>
    <w:p w:rsidR="00247F2D" w:rsidRPr="00D37F41" w:rsidRDefault="00247F2D" w:rsidP="00247F2D">
      <w:pPr>
        <w:jc w:val="both"/>
        <w:rPr>
          <w:rFonts w:ascii="Times New Roman" w:hAnsi="Times New Roman" w:cs="Times New Roman"/>
          <w:sz w:val="24"/>
          <w:szCs w:val="24"/>
        </w:rPr>
      </w:pPr>
      <w:r w:rsidRPr="00D37F41">
        <w:rPr>
          <w:rFonts w:ascii="Times New Roman" w:hAnsi="Times New Roman" w:cs="Times New Roman"/>
          <w:sz w:val="24"/>
          <w:szCs w:val="24"/>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247F2D" w:rsidRPr="00D37F41" w:rsidRDefault="00247F2D" w:rsidP="00247F2D">
      <w:pPr>
        <w:jc w:val="both"/>
        <w:rPr>
          <w:rFonts w:ascii="Times New Roman" w:hAnsi="Times New Roman" w:cs="Times New Roman"/>
          <w:b/>
          <w:sz w:val="24"/>
          <w:szCs w:val="24"/>
        </w:rPr>
      </w:pPr>
    </w:p>
    <w:p w:rsidR="00247F2D" w:rsidRPr="00D37F41" w:rsidRDefault="00247F2D" w:rsidP="00247F2D">
      <w:pPr>
        <w:jc w:val="both"/>
        <w:rPr>
          <w:rFonts w:ascii="Times New Roman" w:hAnsi="Times New Roman" w:cs="Times New Roman"/>
          <w:b/>
          <w:sz w:val="24"/>
          <w:szCs w:val="24"/>
        </w:rPr>
      </w:pPr>
      <w:r w:rsidRPr="00D37F41">
        <w:rPr>
          <w:rFonts w:ascii="Times New Roman" w:hAnsi="Times New Roman" w:cs="Times New Roman"/>
          <w:b/>
          <w:sz w:val="24"/>
          <w:szCs w:val="24"/>
        </w:rPr>
        <w:t>Восточная Европа в середине I тыс. н.э.</w:t>
      </w:r>
    </w:p>
    <w:p w:rsidR="00247F2D" w:rsidRPr="00D37F41" w:rsidRDefault="00247F2D" w:rsidP="00247F2D">
      <w:pPr>
        <w:jc w:val="both"/>
        <w:rPr>
          <w:rFonts w:ascii="Times New Roman" w:hAnsi="Times New Roman" w:cs="Times New Roman"/>
          <w:sz w:val="24"/>
          <w:szCs w:val="24"/>
        </w:rPr>
      </w:pPr>
      <w:r w:rsidRPr="00D37F41">
        <w:rPr>
          <w:rFonts w:ascii="Times New Roman" w:hAnsi="Times New Roman" w:cs="Times New Roman"/>
          <w:sz w:val="24"/>
          <w:szCs w:val="24"/>
        </w:rPr>
        <w:t xml:space="preserve">Великое переселение народов. Взаимодействие кочевого и оседлого мира в эпоху переселения народов. </w:t>
      </w:r>
      <w:r w:rsidRPr="00D37F41">
        <w:rPr>
          <w:rFonts w:ascii="Times New Roman" w:hAnsi="Times New Roman" w:cs="Times New Roman"/>
          <w:i/>
          <w:sz w:val="24"/>
          <w:szCs w:val="24"/>
        </w:rPr>
        <w:t>Дискуссии о славянской прародине и происхождении славян.</w:t>
      </w:r>
      <w:r w:rsidRPr="00D37F41">
        <w:rPr>
          <w:rFonts w:ascii="Times New Roman" w:hAnsi="Times New Roman" w:cs="Times New Roman"/>
          <w:sz w:val="24"/>
          <w:szCs w:val="24"/>
        </w:rPr>
        <w:t xml:space="preserve"> </w:t>
      </w:r>
      <w:r w:rsidRPr="00D37F41">
        <w:rPr>
          <w:rFonts w:ascii="Times New Roman" w:hAnsi="Times New Roman" w:cs="Times New Roman"/>
          <w:sz w:val="24"/>
          <w:szCs w:val="24"/>
        </w:rPr>
        <w:lastRenderedPageBreak/>
        <w:t xml:space="preserve">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w:t>
      </w:r>
      <w:r w:rsidRPr="00D37F41">
        <w:rPr>
          <w:rFonts w:ascii="Times New Roman" w:hAnsi="Times New Roman" w:cs="Times New Roman"/>
          <w:sz w:val="24"/>
          <w:szCs w:val="24"/>
          <w:lang w:val="en-US"/>
        </w:rPr>
        <w:t>C</w:t>
      </w:r>
      <w:r w:rsidRPr="00D37F41">
        <w:rPr>
          <w:rFonts w:ascii="Times New Roman" w:hAnsi="Times New Roman" w:cs="Times New Roman"/>
          <w:sz w:val="24"/>
          <w:szCs w:val="24"/>
        </w:rPr>
        <w:t>оседи восточных славян.</w:t>
      </w:r>
    </w:p>
    <w:p w:rsidR="00247F2D" w:rsidRPr="00D37F41" w:rsidRDefault="00247F2D" w:rsidP="00247F2D">
      <w:pPr>
        <w:jc w:val="both"/>
        <w:rPr>
          <w:rFonts w:ascii="Times New Roman" w:hAnsi="Times New Roman" w:cs="Times New Roman"/>
          <w:sz w:val="24"/>
          <w:szCs w:val="24"/>
        </w:rPr>
      </w:pPr>
    </w:p>
    <w:p w:rsidR="00247F2D" w:rsidRPr="00D37F41" w:rsidRDefault="00247F2D" w:rsidP="00247F2D">
      <w:pPr>
        <w:jc w:val="both"/>
        <w:rPr>
          <w:rFonts w:ascii="Times New Roman" w:hAnsi="Times New Roman" w:cs="Times New Roman"/>
          <w:b/>
          <w:sz w:val="24"/>
          <w:szCs w:val="24"/>
        </w:rPr>
      </w:pPr>
      <w:r w:rsidRPr="00D37F41">
        <w:rPr>
          <w:rFonts w:ascii="Times New Roman" w:hAnsi="Times New Roman" w:cs="Times New Roman"/>
          <w:b/>
          <w:sz w:val="24"/>
          <w:szCs w:val="24"/>
        </w:rPr>
        <w:t>Образование государства Русь</w:t>
      </w:r>
    </w:p>
    <w:p w:rsidR="00247F2D" w:rsidRPr="00D37F41" w:rsidRDefault="00247F2D" w:rsidP="00247F2D">
      <w:pPr>
        <w:jc w:val="both"/>
        <w:rPr>
          <w:rFonts w:ascii="Times New Roman" w:hAnsi="Times New Roman" w:cs="Times New Roman"/>
          <w:sz w:val="24"/>
          <w:szCs w:val="24"/>
        </w:rPr>
      </w:pPr>
      <w:r w:rsidRPr="00D37F41">
        <w:rPr>
          <w:rFonts w:ascii="Times New Roman" w:hAnsi="Times New Roman" w:cs="Times New Roman"/>
          <w:sz w:val="24"/>
          <w:szCs w:val="24"/>
        </w:rPr>
        <w:t xml:space="preserve">Норманнский фактор в образовании европейских государств. Предпосылки и особенности формирования государства Русь. </w:t>
      </w:r>
      <w:r w:rsidRPr="00D37F41">
        <w:rPr>
          <w:rFonts w:ascii="Times New Roman" w:hAnsi="Times New Roman" w:cs="Times New Roman"/>
          <w:i/>
          <w:sz w:val="24"/>
          <w:szCs w:val="24"/>
        </w:rPr>
        <w:t xml:space="preserve">Дискуссии о происхождении Древнерусского государства. </w:t>
      </w:r>
      <w:r w:rsidRPr="00D37F41">
        <w:rPr>
          <w:rFonts w:ascii="Times New Roman" w:hAnsi="Times New Roman" w:cs="Times New Roman"/>
          <w:sz w:val="24"/>
          <w:szCs w:val="24"/>
        </w:rPr>
        <w:t>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247F2D" w:rsidRPr="00D37F41" w:rsidRDefault="00247F2D" w:rsidP="00247F2D">
      <w:pPr>
        <w:jc w:val="both"/>
        <w:rPr>
          <w:rFonts w:ascii="Times New Roman" w:hAnsi="Times New Roman" w:cs="Times New Roman"/>
          <w:b/>
          <w:sz w:val="24"/>
          <w:szCs w:val="24"/>
        </w:rPr>
      </w:pPr>
    </w:p>
    <w:p w:rsidR="00247F2D" w:rsidRPr="00D37F41" w:rsidRDefault="00247F2D" w:rsidP="00247F2D">
      <w:pPr>
        <w:jc w:val="both"/>
        <w:rPr>
          <w:rFonts w:ascii="Times New Roman" w:hAnsi="Times New Roman" w:cs="Times New Roman"/>
          <w:b/>
          <w:sz w:val="24"/>
          <w:szCs w:val="24"/>
        </w:rPr>
      </w:pPr>
      <w:r w:rsidRPr="00D37F41">
        <w:rPr>
          <w:rFonts w:ascii="Times New Roman" w:hAnsi="Times New Roman" w:cs="Times New Roman"/>
          <w:b/>
          <w:sz w:val="24"/>
          <w:szCs w:val="24"/>
        </w:rPr>
        <w:t>Русь в конце X – начале XII в.</w:t>
      </w:r>
    </w:p>
    <w:p w:rsidR="00247F2D" w:rsidRPr="00D37F41" w:rsidRDefault="00247F2D" w:rsidP="00247F2D">
      <w:pPr>
        <w:jc w:val="both"/>
        <w:rPr>
          <w:rFonts w:ascii="Times New Roman" w:hAnsi="Times New Roman" w:cs="Times New Roman"/>
          <w:sz w:val="24"/>
          <w:szCs w:val="24"/>
        </w:rPr>
      </w:pPr>
      <w:r w:rsidRPr="00D37F41">
        <w:rPr>
          <w:rFonts w:ascii="Times New Roman" w:hAnsi="Times New Roman" w:cs="Times New Roman"/>
          <w:color w:val="000000"/>
          <w:sz w:val="24"/>
          <w:szCs w:val="24"/>
        </w:rPr>
        <w:t xml:space="preserve">Место и роль Руси в Европе. Расцвет Русского государства. </w:t>
      </w:r>
      <w:r w:rsidRPr="00D37F41">
        <w:rPr>
          <w:rFonts w:ascii="Times New Roman" w:hAnsi="Times New Roman" w:cs="Times New Roman"/>
          <w:sz w:val="24"/>
          <w:szCs w:val="24"/>
        </w:rPr>
        <w:t>Политический строй. Органы власти и управления. Внутриполитическое развитие. Ярослав Мудрый. Владимир Мономах.</w:t>
      </w:r>
      <w:r w:rsidRPr="00D37F41">
        <w:rPr>
          <w:rFonts w:ascii="Times New Roman" w:hAnsi="Times New Roman" w:cs="Times New Roman"/>
          <w:color w:val="000000"/>
          <w:sz w:val="24"/>
          <w:szCs w:val="24"/>
        </w:rPr>
        <w:t xml:space="preserve"> Древнерусское право: «Русская Правда», церковные уставы. </w:t>
      </w:r>
      <w:r w:rsidRPr="00D37F41">
        <w:rPr>
          <w:rFonts w:ascii="Times New Roman" w:hAnsi="Times New Roman" w:cs="Times New Roman"/>
          <w:sz w:val="24"/>
          <w:szCs w:val="24"/>
        </w:rPr>
        <w:t>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247F2D" w:rsidRPr="00D37F41" w:rsidRDefault="00247F2D" w:rsidP="00247F2D">
      <w:pPr>
        <w:jc w:val="both"/>
        <w:rPr>
          <w:rFonts w:ascii="Times New Roman" w:hAnsi="Times New Roman" w:cs="Times New Roman"/>
          <w:b/>
          <w:sz w:val="24"/>
          <w:szCs w:val="24"/>
        </w:rPr>
      </w:pPr>
    </w:p>
    <w:p w:rsidR="00247F2D" w:rsidRPr="00D37F41" w:rsidRDefault="00247F2D" w:rsidP="00247F2D">
      <w:pPr>
        <w:jc w:val="both"/>
        <w:rPr>
          <w:rFonts w:ascii="Times New Roman" w:hAnsi="Times New Roman" w:cs="Times New Roman"/>
          <w:b/>
          <w:sz w:val="24"/>
          <w:szCs w:val="24"/>
        </w:rPr>
      </w:pPr>
      <w:r w:rsidRPr="00D37F41">
        <w:rPr>
          <w:rFonts w:ascii="Times New Roman" w:hAnsi="Times New Roman" w:cs="Times New Roman"/>
          <w:b/>
          <w:sz w:val="24"/>
          <w:szCs w:val="24"/>
        </w:rPr>
        <w:t>Русь в середине XII – начале XIII в.</w:t>
      </w:r>
    </w:p>
    <w:p w:rsidR="00247F2D" w:rsidRPr="00D37F41" w:rsidRDefault="00247F2D" w:rsidP="00247F2D">
      <w:pPr>
        <w:jc w:val="both"/>
        <w:rPr>
          <w:rFonts w:ascii="Times New Roman" w:hAnsi="Times New Roman" w:cs="Times New Roman"/>
          <w:sz w:val="24"/>
          <w:szCs w:val="24"/>
        </w:rPr>
      </w:pPr>
      <w:r w:rsidRPr="00D37F41">
        <w:rPr>
          <w:rFonts w:ascii="Times New Roman" w:hAnsi="Times New Roman" w:cs="Times New Roman"/>
          <w:bCs/>
          <w:sz w:val="24"/>
          <w:szCs w:val="24"/>
        </w:rPr>
        <w:t xml:space="preserve">Причины, особенности и последствия политической раздробленности на Руси. </w:t>
      </w:r>
      <w:r w:rsidRPr="00D37F41">
        <w:rPr>
          <w:rFonts w:ascii="Times New Roman" w:hAnsi="Times New Roman" w:cs="Times New Roman"/>
          <w:color w:val="000000"/>
          <w:sz w:val="24"/>
          <w:szCs w:val="24"/>
        </w:rPr>
        <w:t xml:space="preserve">Формирование системы </w:t>
      </w:r>
      <w:r w:rsidRPr="00D37F41">
        <w:rPr>
          <w:rFonts w:ascii="Times New Roman" w:hAnsi="Times New Roman" w:cs="Times New Roman"/>
          <w:i/>
          <w:iCs/>
          <w:color w:val="000000"/>
          <w:sz w:val="24"/>
          <w:szCs w:val="24"/>
        </w:rPr>
        <w:t xml:space="preserve">земель </w:t>
      </w:r>
      <w:r w:rsidRPr="00D37F41">
        <w:rPr>
          <w:rFonts w:ascii="Times New Roman" w:hAnsi="Times New Roman" w:cs="Times New Roman"/>
          <w:color w:val="000000"/>
          <w:sz w:val="24"/>
          <w:szCs w:val="24"/>
        </w:rPr>
        <w:t xml:space="preserve">– самостоятельных государств. </w:t>
      </w:r>
      <w:r w:rsidRPr="00D37F41">
        <w:rPr>
          <w:rFonts w:ascii="Times New Roman" w:hAnsi="Times New Roman" w:cs="Times New Roman"/>
          <w:i/>
          <w:sz w:val="24"/>
          <w:szCs w:val="24"/>
        </w:rPr>
        <w:t xml:space="preserve">Дискуссии о путях и центрах объединения русских земель. </w:t>
      </w:r>
      <w:r w:rsidRPr="00D37F41">
        <w:rPr>
          <w:rFonts w:ascii="Times New Roman" w:hAnsi="Times New Roman" w:cs="Times New Roman"/>
          <w:sz w:val="24"/>
          <w:szCs w:val="24"/>
        </w:rPr>
        <w:t>И</w:t>
      </w:r>
      <w:r w:rsidRPr="00D37F41">
        <w:rPr>
          <w:rFonts w:ascii="Times New Roman" w:hAnsi="Times New Roman" w:cs="Times New Roman"/>
          <w:bCs/>
          <w:sz w:val="24"/>
          <w:szCs w:val="24"/>
        </w:rPr>
        <w:t xml:space="preserve">зменения в политическом строе. </w:t>
      </w:r>
      <w:r w:rsidRPr="00D37F41">
        <w:rPr>
          <w:rFonts w:ascii="Times New Roman" w:hAnsi="Times New Roman" w:cs="Times New Roman"/>
          <w:color w:val="000000"/>
          <w:sz w:val="24"/>
          <w:szCs w:val="24"/>
        </w:rPr>
        <w:t xml:space="preserve">Эволюция общественного строя и права. </w:t>
      </w:r>
      <w:r w:rsidRPr="00D37F41">
        <w:rPr>
          <w:rFonts w:ascii="Times New Roman" w:hAnsi="Times New Roman" w:cs="Times New Roman"/>
          <w:bCs/>
          <w:sz w:val="24"/>
          <w:szCs w:val="24"/>
        </w:rPr>
        <w:t xml:space="preserve">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w:t>
      </w:r>
      <w:r w:rsidRPr="00D37F41">
        <w:rPr>
          <w:rFonts w:ascii="Times New Roman" w:hAnsi="Times New Roman" w:cs="Times New Roman"/>
          <w:color w:val="000000"/>
          <w:sz w:val="24"/>
          <w:szCs w:val="24"/>
        </w:rPr>
        <w:t xml:space="preserve">Развитие русской культуры: формирование региональных центров. Летописание и его центры. «Слово о полку Игореве». </w:t>
      </w:r>
      <w:r w:rsidRPr="00D37F41">
        <w:rPr>
          <w:rFonts w:ascii="Times New Roman" w:hAnsi="Times New Roman" w:cs="Times New Roman"/>
          <w:sz w:val="24"/>
          <w:szCs w:val="24"/>
        </w:rPr>
        <w:t>Развитие местных художественных школ и складывание общерусского художественного стиля.</w:t>
      </w:r>
    </w:p>
    <w:p w:rsidR="00247F2D" w:rsidRPr="00D37F41" w:rsidRDefault="00247F2D" w:rsidP="00247F2D">
      <w:pPr>
        <w:jc w:val="both"/>
        <w:rPr>
          <w:rFonts w:ascii="Times New Roman" w:hAnsi="Times New Roman" w:cs="Times New Roman"/>
          <w:sz w:val="24"/>
          <w:szCs w:val="24"/>
        </w:rPr>
      </w:pPr>
    </w:p>
    <w:p w:rsidR="00247F2D" w:rsidRPr="00D37F41" w:rsidRDefault="00247F2D" w:rsidP="00247F2D">
      <w:pPr>
        <w:jc w:val="both"/>
        <w:rPr>
          <w:rFonts w:ascii="Times New Roman" w:hAnsi="Times New Roman" w:cs="Times New Roman"/>
          <w:b/>
          <w:sz w:val="24"/>
          <w:szCs w:val="24"/>
        </w:rPr>
      </w:pPr>
      <w:r w:rsidRPr="00D37F41">
        <w:rPr>
          <w:rFonts w:ascii="Times New Roman" w:hAnsi="Times New Roman" w:cs="Times New Roman"/>
          <w:b/>
          <w:sz w:val="24"/>
          <w:szCs w:val="24"/>
        </w:rPr>
        <w:t>Русские земли в середине XIII – XIV в.</w:t>
      </w:r>
    </w:p>
    <w:p w:rsidR="00247F2D" w:rsidRPr="00D37F41" w:rsidRDefault="00247F2D" w:rsidP="00247F2D">
      <w:pPr>
        <w:jc w:val="both"/>
        <w:rPr>
          <w:rFonts w:ascii="Times New Roman" w:hAnsi="Times New Roman" w:cs="Times New Roman"/>
          <w:sz w:val="24"/>
          <w:szCs w:val="24"/>
        </w:rPr>
      </w:pPr>
      <w:r w:rsidRPr="00D37F41">
        <w:rPr>
          <w:rFonts w:ascii="Times New Roman" w:hAnsi="Times New Roman" w:cs="Times New Roman"/>
          <w:color w:val="000000"/>
          <w:sz w:val="24"/>
          <w:szCs w:val="24"/>
        </w:rPr>
        <w:lastRenderedPageBreak/>
        <w:t xml:space="preserve">Возникновение Монгольской державы. Чингисхан и его завоевания. </w:t>
      </w:r>
      <w:r w:rsidRPr="00D37F41">
        <w:rPr>
          <w:rFonts w:ascii="Times New Roman" w:hAnsi="Times New Roman" w:cs="Times New Roman"/>
          <w:sz w:val="24"/>
          <w:szCs w:val="24"/>
        </w:rPr>
        <w:t xml:space="preserve">Русские земли в составе Золотой Орды. </w:t>
      </w:r>
      <w:r w:rsidRPr="00D37F41">
        <w:rPr>
          <w:rFonts w:ascii="Times New Roman" w:hAnsi="Times New Roman" w:cs="Times New Roman"/>
          <w:color w:val="000000"/>
          <w:sz w:val="24"/>
          <w:szCs w:val="24"/>
        </w:rPr>
        <w:t xml:space="preserve">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w:t>
      </w:r>
      <w:r w:rsidRPr="00D37F41">
        <w:rPr>
          <w:rFonts w:ascii="Times New Roman" w:hAnsi="Times New Roman" w:cs="Times New Roman"/>
          <w:sz w:val="24"/>
          <w:szCs w:val="24"/>
        </w:rPr>
        <w:t xml:space="preserve">Русская православная церковь в условиях ордынского господства. Сергий Радонежский. Культурное пространство. </w:t>
      </w:r>
      <w:r w:rsidRPr="00D37F41">
        <w:rPr>
          <w:rFonts w:ascii="Times New Roman" w:hAnsi="Times New Roman" w:cs="Times New Roman"/>
          <w:color w:val="000000"/>
          <w:sz w:val="24"/>
          <w:szCs w:val="24"/>
        </w:rPr>
        <w:t xml:space="preserve">Летописание. «Слово о погибели Русской земли». «Задонщина». Жития. Архитектура и живопись. Феофан Грек. Андрей Рублев. </w:t>
      </w:r>
      <w:r w:rsidRPr="00D37F41">
        <w:rPr>
          <w:rFonts w:ascii="Times New Roman" w:hAnsi="Times New Roman" w:cs="Times New Roman"/>
          <w:sz w:val="24"/>
          <w:szCs w:val="24"/>
        </w:rPr>
        <w:t xml:space="preserve">Ордынское влияние на развитие культуры и повседневную жизнь в русских землях. </w:t>
      </w:r>
    </w:p>
    <w:p w:rsidR="00247F2D" w:rsidRPr="00D37F41" w:rsidRDefault="00247F2D" w:rsidP="00247F2D">
      <w:pPr>
        <w:jc w:val="both"/>
        <w:rPr>
          <w:rFonts w:ascii="Times New Roman" w:hAnsi="Times New Roman" w:cs="Times New Roman"/>
          <w:sz w:val="24"/>
          <w:szCs w:val="24"/>
        </w:rPr>
      </w:pPr>
    </w:p>
    <w:p w:rsidR="00247F2D" w:rsidRPr="00D37F41" w:rsidRDefault="00247F2D" w:rsidP="00247F2D">
      <w:pPr>
        <w:jc w:val="both"/>
        <w:rPr>
          <w:rFonts w:ascii="Times New Roman" w:hAnsi="Times New Roman" w:cs="Times New Roman"/>
          <w:b/>
          <w:sz w:val="24"/>
          <w:szCs w:val="24"/>
        </w:rPr>
      </w:pPr>
      <w:r w:rsidRPr="00D37F41">
        <w:rPr>
          <w:rFonts w:ascii="Times New Roman" w:hAnsi="Times New Roman" w:cs="Times New Roman"/>
          <w:b/>
          <w:sz w:val="24"/>
          <w:szCs w:val="24"/>
        </w:rPr>
        <w:t>Формирование единого Русского государства в XV веке</w:t>
      </w:r>
    </w:p>
    <w:p w:rsidR="00247F2D" w:rsidRPr="00D37F41" w:rsidRDefault="00247F2D" w:rsidP="00247F2D">
      <w:pPr>
        <w:jc w:val="both"/>
        <w:rPr>
          <w:rFonts w:ascii="Times New Roman" w:hAnsi="Times New Roman" w:cs="Times New Roman"/>
          <w:sz w:val="24"/>
          <w:szCs w:val="24"/>
        </w:rPr>
      </w:pPr>
      <w:r w:rsidRPr="00D37F41">
        <w:rPr>
          <w:rFonts w:ascii="Times New Roman" w:hAnsi="Times New Roman" w:cs="Times New Roman"/>
          <w:sz w:val="24"/>
          <w:szCs w:val="24"/>
        </w:rPr>
        <w:t xml:space="preserve">Политическая карта Европы и русских земель в начале </w:t>
      </w:r>
      <w:r w:rsidRPr="00D37F41">
        <w:rPr>
          <w:rFonts w:ascii="Times New Roman" w:hAnsi="Times New Roman" w:cs="Times New Roman"/>
          <w:sz w:val="24"/>
          <w:szCs w:val="24"/>
          <w:lang w:val="en-US"/>
        </w:rPr>
        <w:t>XV</w:t>
      </w:r>
      <w:r w:rsidRPr="00D37F41">
        <w:rPr>
          <w:rFonts w:ascii="Times New Roman" w:hAnsi="Times New Roman" w:cs="Times New Roman"/>
          <w:sz w:val="24"/>
          <w:szCs w:val="24"/>
        </w:rPr>
        <w:t xml:space="preserve">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w:t>
      </w:r>
      <w:r w:rsidRPr="00D37F41">
        <w:rPr>
          <w:rFonts w:ascii="Times New Roman" w:hAnsi="Times New Roman" w:cs="Times New Roman"/>
          <w:color w:val="000000"/>
          <w:sz w:val="24"/>
          <w:szCs w:val="24"/>
        </w:rPr>
        <w:t xml:space="preserve">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w:t>
      </w:r>
      <w:r w:rsidRPr="00D37F41">
        <w:rPr>
          <w:rFonts w:ascii="Times New Roman" w:hAnsi="Times New Roman" w:cs="Times New Roman"/>
          <w:sz w:val="24"/>
          <w:szCs w:val="24"/>
        </w:rPr>
        <w:t xml:space="preserve">Характер экономического развития русских земель. Падение Византии и установление автокефалии Русской православной церкви. </w:t>
      </w:r>
      <w:r w:rsidRPr="00D37F41">
        <w:rPr>
          <w:rFonts w:ascii="Times New Roman" w:hAnsi="Times New Roman" w:cs="Times New Roman"/>
          <w:iCs/>
          <w:sz w:val="24"/>
          <w:szCs w:val="24"/>
        </w:rPr>
        <w:t>Возникновение ересей.</w:t>
      </w:r>
      <w:r w:rsidRPr="00D37F41">
        <w:rPr>
          <w:rFonts w:ascii="Times New Roman" w:hAnsi="Times New Roman" w:cs="Times New Roman"/>
          <w:sz w:val="24"/>
          <w:szCs w:val="24"/>
        </w:rPr>
        <w:t xml:space="preserve"> Иосифляне и нестяжатели. «Москва — Третий Рим». </w:t>
      </w:r>
      <w:r w:rsidRPr="00D37F41">
        <w:rPr>
          <w:rFonts w:ascii="Times New Roman" w:hAnsi="Times New Roman" w:cs="Times New Roman"/>
          <w:color w:val="000000"/>
          <w:sz w:val="24"/>
          <w:szCs w:val="24"/>
        </w:rPr>
        <w:t xml:space="preserve">Расширение международных связей Московского государства. Культурное пространство единого Русского государства. </w:t>
      </w:r>
      <w:r w:rsidRPr="00D37F41">
        <w:rPr>
          <w:rFonts w:ascii="Times New Roman" w:hAnsi="Times New Roman" w:cs="Times New Roman"/>
          <w:sz w:val="24"/>
          <w:szCs w:val="24"/>
        </w:rPr>
        <w:t>Повседневная жизнь.</w:t>
      </w:r>
    </w:p>
    <w:p w:rsidR="00247F2D" w:rsidRPr="00D37F41" w:rsidRDefault="00247F2D" w:rsidP="00247F2D">
      <w:pPr>
        <w:jc w:val="both"/>
        <w:rPr>
          <w:rFonts w:ascii="Times New Roman" w:hAnsi="Times New Roman" w:cs="Times New Roman"/>
          <w:sz w:val="24"/>
          <w:szCs w:val="24"/>
        </w:rPr>
      </w:pPr>
    </w:p>
    <w:p w:rsidR="00247F2D" w:rsidRPr="00D37F41" w:rsidRDefault="00247F2D" w:rsidP="00247F2D">
      <w:pPr>
        <w:jc w:val="both"/>
        <w:rPr>
          <w:rFonts w:ascii="Times New Roman" w:hAnsi="Times New Roman" w:cs="Times New Roman"/>
          <w:b/>
          <w:sz w:val="24"/>
          <w:szCs w:val="24"/>
        </w:rPr>
      </w:pPr>
      <w:r w:rsidRPr="00D37F41">
        <w:rPr>
          <w:rFonts w:ascii="Times New Roman" w:hAnsi="Times New Roman" w:cs="Times New Roman"/>
          <w:b/>
          <w:sz w:val="24"/>
          <w:szCs w:val="24"/>
        </w:rPr>
        <w:t>Россия в XVI–XVII веках: от Великого княжества к Царству</w:t>
      </w:r>
    </w:p>
    <w:p w:rsidR="00247F2D" w:rsidRPr="00D37F41" w:rsidRDefault="00247F2D" w:rsidP="00247F2D">
      <w:pPr>
        <w:jc w:val="both"/>
        <w:rPr>
          <w:rFonts w:ascii="Times New Roman" w:hAnsi="Times New Roman" w:cs="Times New Roman"/>
          <w:b/>
          <w:sz w:val="24"/>
          <w:szCs w:val="24"/>
        </w:rPr>
      </w:pPr>
      <w:r w:rsidRPr="00D37F41">
        <w:rPr>
          <w:rFonts w:ascii="Times New Roman" w:hAnsi="Times New Roman" w:cs="Times New Roman"/>
          <w:b/>
          <w:sz w:val="24"/>
          <w:szCs w:val="24"/>
        </w:rPr>
        <w:t>Россия в XVI веке</w:t>
      </w:r>
    </w:p>
    <w:p w:rsidR="00247F2D" w:rsidRPr="00D37F41" w:rsidRDefault="00247F2D" w:rsidP="00247F2D">
      <w:pPr>
        <w:jc w:val="both"/>
        <w:rPr>
          <w:rFonts w:ascii="Times New Roman" w:hAnsi="Times New Roman" w:cs="Times New Roman"/>
          <w:sz w:val="24"/>
          <w:szCs w:val="24"/>
        </w:rPr>
      </w:pPr>
      <w:r w:rsidRPr="00D37F41">
        <w:rPr>
          <w:rFonts w:ascii="Times New Roman" w:hAnsi="Times New Roman" w:cs="Times New Roman"/>
          <w:sz w:val="24"/>
          <w:szCs w:val="24"/>
        </w:rPr>
        <w:t xml:space="preserve">Социально-экономическое и политическое развитие. Иван IV Грозный. Установление царской власти </w:t>
      </w:r>
      <w:r w:rsidRPr="00D37F41">
        <w:rPr>
          <w:rFonts w:ascii="Times New Roman" w:hAnsi="Times New Roman" w:cs="Times New Roman"/>
          <w:i/>
          <w:sz w:val="24"/>
          <w:szCs w:val="24"/>
        </w:rPr>
        <w:t>и ее сакрализация в общественном сознании</w:t>
      </w:r>
      <w:r w:rsidRPr="00D37F41">
        <w:rPr>
          <w:rFonts w:ascii="Times New Roman" w:hAnsi="Times New Roman" w:cs="Times New Roman"/>
          <w:sz w:val="24"/>
          <w:szCs w:val="24"/>
        </w:rPr>
        <w:t xml:space="preserve">. Избранная рада. Реформы 1550-х гг. и их значение. Стоглавый собор. Земские соборы. Опричнина: причины, сущность, последствия. </w:t>
      </w:r>
      <w:r w:rsidRPr="00D37F41">
        <w:rPr>
          <w:rFonts w:ascii="Times New Roman" w:hAnsi="Times New Roman" w:cs="Times New Roman"/>
          <w:i/>
          <w:sz w:val="24"/>
          <w:szCs w:val="24"/>
        </w:rPr>
        <w:t>Дискуссия о характере опричнины и ее роли в истории России.</w:t>
      </w:r>
    </w:p>
    <w:p w:rsidR="00247F2D" w:rsidRPr="00D37F41" w:rsidRDefault="00247F2D" w:rsidP="00247F2D">
      <w:pPr>
        <w:shd w:val="clear" w:color="auto" w:fill="FFFFFF"/>
        <w:jc w:val="both"/>
        <w:rPr>
          <w:rFonts w:ascii="Times New Roman" w:hAnsi="Times New Roman" w:cs="Times New Roman"/>
          <w:sz w:val="24"/>
          <w:szCs w:val="24"/>
        </w:rPr>
      </w:pPr>
      <w:r w:rsidRPr="00D37F41">
        <w:rPr>
          <w:rFonts w:ascii="Times New Roman" w:hAnsi="Times New Roman" w:cs="Times New Roman"/>
          <w:sz w:val="24"/>
          <w:szCs w:val="24"/>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247F2D" w:rsidRPr="00D37F41" w:rsidRDefault="00247F2D" w:rsidP="00247F2D">
      <w:pPr>
        <w:shd w:val="clear" w:color="auto" w:fill="FFFFFF"/>
        <w:jc w:val="both"/>
        <w:rPr>
          <w:rFonts w:ascii="Times New Roman" w:hAnsi="Times New Roman" w:cs="Times New Roman"/>
          <w:sz w:val="24"/>
          <w:szCs w:val="24"/>
        </w:rPr>
      </w:pPr>
      <w:r w:rsidRPr="00D37F41">
        <w:rPr>
          <w:rFonts w:ascii="Times New Roman" w:hAnsi="Times New Roman" w:cs="Times New Roman"/>
          <w:sz w:val="24"/>
          <w:szCs w:val="24"/>
        </w:rPr>
        <w:t>Россия в конце XVI в. Царь Федор Иванович. Учреждение патриаршества. Дальнейшее закрепощение крестьян.</w:t>
      </w:r>
    </w:p>
    <w:p w:rsidR="00247F2D" w:rsidRPr="00D37F41" w:rsidRDefault="00247F2D" w:rsidP="00247F2D">
      <w:pPr>
        <w:jc w:val="both"/>
        <w:rPr>
          <w:rFonts w:ascii="Times New Roman" w:hAnsi="Times New Roman" w:cs="Times New Roman"/>
          <w:i/>
          <w:sz w:val="24"/>
          <w:szCs w:val="24"/>
        </w:rPr>
      </w:pPr>
      <w:r w:rsidRPr="00D37F41">
        <w:rPr>
          <w:rFonts w:ascii="Times New Roman" w:hAnsi="Times New Roman" w:cs="Times New Roman"/>
          <w:sz w:val="24"/>
          <w:szCs w:val="24"/>
        </w:rPr>
        <w:lastRenderedPageBreak/>
        <w:t xml:space="preserve">Культура Московской Руси в XVI в. </w:t>
      </w:r>
      <w:r w:rsidRPr="00D37F41">
        <w:rPr>
          <w:rFonts w:ascii="Times New Roman" w:hAnsi="Times New Roman" w:cs="Times New Roman"/>
          <w:i/>
          <w:iCs/>
          <w:sz w:val="24"/>
          <w:szCs w:val="24"/>
        </w:rPr>
        <w:t>Устное народное творчество.</w:t>
      </w:r>
      <w:r w:rsidRPr="00D37F41">
        <w:rPr>
          <w:rFonts w:ascii="Times New Roman" w:hAnsi="Times New Roman" w:cs="Times New Roman"/>
          <w:sz w:val="24"/>
          <w:szCs w:val="24"/>
        </w:rPr>
        <w:t xml:space="preserve"> Начало книгопечатания (И. Федоров) и его влияние на общество. Публицистика. </w:t>
      </w:r>
      <w:r w:rsidRPr="00D37F41">
        <w:rPr>
          <w:rFonts w:ascii="Times New Roman" w:hAnsi="Times New Roman" w:cs="Times New Roman"/>
          <w:i/>
          <w:iCs/>
          <w:sz w:val="24"/>
          <w:szCs w:val="24"/>
        </w:rPr>
        <w:t>Исторические повести.</w:t>
      </w:r>
      <w:r w:rsidRPr="00D37F41">
        <w:rPr>
          <w:rFonts w:ascii="Times New Roman" w:hAnsi="Times New Roman" w:cs="Times New Roman"/>
          <w:sz w:val="24"/>
          <w:szCs w:val="24"/>
        </w:rPr>
        <w:t xml:space="preserve"> Зодчество (шатровые храмы). Живопись (Дионисий). «Домострой»: патриархальные традиции в быте и нравах.</w:t>
      </w:r>
      <w:r w:rsidRPr="00D37F41">
        <w:rPr>
          <w:rFonts w:ascii="Times New Roman" w:hAnsi="Times New Roman" w:cs="Times New Roman"/>
          <w:i/>
          <w:sz w:val="24"/>
          <w:szCs w:val="24"/>
        </w:rPr>
        <w:t xml:space="preserve"> </w:t>
      </w:r>
    </w:p>
    <w:p w:rsidR="00247F2D" w:rsidRPr="00D37F41" w:rsidRDefault="00247F2D" w:rsidP="00247F2D">
      <w:pPr>
        <w:jc w:val="both"/>
        <w:rPr>
          <w:rFonts w:ascii="Times New Roman" w:hAnsi="Times New Roman" w:cs="Times New Roman"/>
          <w:b/>
          <w:sz w:val="24"/>
          <w:szCs w:val="24"/>
        </w:rPr>
      </w:pPr>
      <w:r w:rsidRPr="00D37F41">
        <w:rPr>
          <w:rFonts w:ascii="Times New Roman" w:hAnsi="Times New Roman" w:cs="Times New Roman"/>
          <w:b/>
          <w:sz w:val="24"/>
          <w:szCs w:val="24"/>
        </w:rPr>
        <w:t>Смута в России</w:t>
      </w:r>
    </w:p>
    <w:p w:rsidR="00247F2D" w:rsidRPr="00D37F41" w:rsidRDefault="00247F2D" w:rsidP="00247F2D">
      <w:pPr>
        <w:jc w:val="both"/>
        <w:rPr>
          <w:rFonts w:ascii="Times New Roman" w:hAnsi="Times New Roman" w:cs="Times New Roman"/>
          <w:sz w:val="24"/>
          <w:szCs w:val="24"/>
        </w:rPr>
      </w:pPr>
      <w:r w:rsidRPr="00D37F41">
        <w:rPr>
          <w:rFonts w:ascii="Times New Roman" w:hAnsi="Times New Roman" w:cs="Times New Roman"/>
          <w:sz w:val="24"/>
          <w:szCs w:val="24"/>
        </w:rPr>
        <w:t xml:space="preserve">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w:t>
      </w:r>
      <w:smartTag w:uri="urn:schemas-microsoft-com:office:smarttags" w:element="metricconverter">
        <w:smartTagPr>
          <w:attr w:name="ProductID" w:val="1613 г"/>
        </w:smartTagPr>
        <w:r w:rsidRPr="00D37F41">
          <w:rPr>
            <w:rFonts w:ascii="Times New Roman" w:hAnsi="Times New Roman" w:cs="Times New Roman"/>
            <w:sz w:val="24"/>
            <w:szCs w:val="24"/>
          </w:rPr>
          <w:t>1613 г</w:t>
        </w:r>
      </w:smartTag>
      <w:r w:rsidRPr="00D37F41">
        <w:rPr>
          <w:rFonts w:ascii="Times New Roman" w:hAnsi="Times New Roman" w:cs="Times New Roman"/>
          <w:sz w:val="24"/>
          <w:szCs w:val="24"/>
        </w:rPr>
        <w:t>. и его роль в развитии сословно-представительской системы. Избрание на царство Михаила Федоровича Романова. Итоги Смутного времени.</w:t>
      </w:r>
    </w:p>
    <w:p w:rsidR="00247F2D" w:rsidRPr="00D37F41" w:rsidRDefault="00247F2D" w:rsidP="00247F2D">
      <w:pPr>
        <w:jc w:val="both"/>
        <w:rPr>
          <w:rFonts w:ascii="Times New Roman" w:hAnsi="Times New Roman" w:cs="Times New Roman"/>
          <w:b/>
          <w:sz w:val="24"/>
          <w:szCs w:val="24"/>
        </w:rPr>
      </w:pPr>
    </w:p>
    <w:p w:rsidR="00247F2D" w:rsidRPr="00D37F41" w:rsidRDefault="00247F2D" w:rsidP="00247F2D">
      <w:pPr>
        <w:jc w:val="both"/>
        <w:rPr>
          <w:rFonts w:ascii="Times New Roman" w:hAnsi="Times New Roman" w:cs="Times New Roman"/>
          <w:b/>
          <w:sz w:val="24"/>
          <w:szCs w:val="24"/>
        </w:rPr>
      </w:pPr>
      <w:r w:rsidRPr="00D37F41">
        <w:rPr>
          <w:rFonts w:ascii="Times New Roman" w:hAnsi="Times New Roman" w:cs="Times New Roman"/>
          <w:b/>
          <w:sz w:val="24"/>
          <w:szCs w:val="24"/>
        </w:rPr>
        <w:t>Россия в XVII веке</w:t>
      </w:r>
    </w:p>
    <w:p w:rsidR="00247F2D" w:rsidRPr="00D37F41" w:rsidRDefault="00247F2D" w:rsidP="00247F2D">
      <w:pPr>
        <w:jc w:val="both"/>
        <w:rPr>
          <w:rFonts w:ascii="Times New Roman" w:hAnsi="Times New Roman" w:cs="Times New Roman"/>
          <w:sz w:val="24"/>
          <w:szCs w:val="24"/>
        </w:rPr>
      </w:pPr>
      <w:r w:rsidRPr="00D37F41">
        <w:rPr>
          <w:rFonts w:ascii="Times New Roman" w:hAnsi="Times New Roman" w:cs="Times New Roman"/>
          <w:sz w:val="24"/>
          <w:szCs w:val="24"/>
        </w:rPr>
        <w:t xml:space="preserve">Ликвидация последствий Смуты. Земский Собор </w:t>
      </w:r>
      <w:smartTag w:uri="urn:schemas-microsoft-com:office:smarttags" w:element="metricconverter">
        <w:smartTagPr>
          <w:attr w:name="ProductID" w:val="1613 г"/>
        </w:smartTagPr>
        <w:r w:rsidRPr="00D37F41">
          <w:rPr>
            <w:rFonts w:ascii="Times New Roman" w:hAnsi="Times New Roman" w:cs="Times New Roman"/>
            <w:sz w:val="24"/>
            <w:szCs w:val="24"/>
          </w:rPr>
          <w:t>1613 г</w:t>
        </w:r>
      </w:smartTag>
      <w:r w:rsidRPr="00D37F41">
        <w:rPr>
          <w:rFonts w:ascii="Times New Roman" w:hAnsi="Times New Roman" w:cs="Times New Roman"/>
          <w:sz w:val="24"/>
          <w:szCs w:val="24"/>
        </w:rPr>
        <w:t xml:space="preserve">.: воцарение Романовых. Царь Михаил Федорович. Патриарх Филарет. Восстановление органов власти и экономики страны. Смоленская война. </w:t>
      </w:r>
    </w:p>
    <w:p w:rsidR="00247F2D" w:rsidRPr="00D37F41" w:rsidRDefault="00247F2D" w:rsidP="00247F2D">
      <w:pPr>
        <w:jc w:val="both"/>
        <w:rPr>
          <w:rFonts w:ascii="Times New Roman" w:hAnsi="Times New Roman" w:cs="Times New Roman"/>
          <w:sz w:val="24"/>
          <w:szCs w:val="24"/>
        </w:rPr>
      </w:pPr>
      <w:r w:rsidRPr="00D37F41">
        <w:rPr>
          <w:rFonts w:ascii="Times New Roman" w:hAnsi="Times New Roman" w:cs="Times New Roman"/>
          <w:sz w:val="24"/>
          <w:szCs w:val="24"/>
        </w:rPr>
        <w:t xml:space="preserve">Территория и хозяйство России в первой половине </w:t>
      </w:r>
      <w:r w:rsidRPr="00D37F41">
        <w:rPr>
          <w:rFonts w:ascii="Times New Roman" w:hAnsi="Times New Roman" w:cs="Times New Roman"/>
          <w:sz w:val="24"/>
          <w:szCs w:val="24"/>
          <w:lang w:val="en-US"/>
        </w:rPr>
        <w:t>XVII</w:t>
      </w:r>
      <w:r w:rsidRPr="00D37F41">
        <w:rPr>
          <w:rFonts w:ascii="Times New Roman" w:hAnsi="Times New Roman" w:cs="Times New Roman"/>
          <w:sz w:val="24"/>
          <w:szCs w:val="24"/>
        </w:rPr>
        <w:t xml:space="preserve">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247F2D" w:rsidRPr="00D37F41" w:rsidRDefault="00247F2D" w:rsidP="00247F2D">
      <w:pPr>
        <w:jc w:val="both"/>
        <w:rPr>
          <w:rFonts w:ascii="Times New Roman" w:hAnsi="Times New Roman" w:cs="Times New Roman"/>
          <w:sz w:val="24"/>
          <w:szCs w:val="24"/>
        </w:rPr>
      </w:pPr>
      <w:r w:rsidRPr="00D37F41">
        <w:rPr>
          <w:rFonts w:ascii="Times New Roman" w:hAnsi="Times New Roman" w:cs="Times New Roman"/>
          <w:sz w:val="24"/>
          <w:szCs w:val="24"/>
        </w:rPr>
        <w:t xml:space="preserve">Царь Алексей Михайлович. Начало становления абсолютизма. Соборное Уложение </w:t>
      </w:r>
      <w:smartTag w:uri="urn:schemas-microsoft-com:office:smarttags" w:element="metricconverter">
        <w:smartTagPr>
          <w:attr w:name="ProductID" w:val="1649 г"/>
        </w:smartTagPr>
        <w:r w:rsidRPr="00D37F41">
          <w:rPr>
            <w:rFonts w:ascii="Times New Roman" w:hAnsi="Times New Roman" w:cs="Times New Roman"/>
            <w:sz w:val="24"/>
            <w:szCs w:val="24"/>
          </w:rPr>
          <w:t>1649 г</w:t>
        </w:r>
      </w:smartTag>
      <w:r w:rsidRPr="00D37F41">
        <w:rPr>
          <w:rFonts w:ascii="Times New Roman" w:hAnsi="Times New Roman" w:cs="Times New Roman"/>
          <w:sz w:val="24"/>
          <w:szCs w:val="24"/>
        </w:rPr>
        <w:t xml:space="preserve">.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rsidR="00247F2D" w:rsidRPr="00D37F41" w:rsidRDefault="00247F2D" w:rsidP="00247F2D">
      <w:pPr>
        <w:jc w:val="both"/>
        <w:rPr>
          <w:rFonts w:ascii="Times New Roman" w:hAnsi="Times New Roman" w:cs="Times New Roman"/>
          <w:sz w:val="24"/>
          <w:szCs w:val="24"/>
        </w:rPr>
      </w:pPr>
      <w:r w:rsidRPr="00D37F41">
        <w:rPr>
          <w:rFonts w:ascii="Times New Roman" w:hAnsi="Times New Roman" w:cs="Times New Roman"/>
          <w:sz w:val="24"/>
          <w:szCs w:val="24"/>
        </w:rPr>
        <w:t xml:space="preserve">Россия в конце </w:t>
      </w:r>
      <w:r w:rsidRPr="00D37F41">
        <w:rPr>
          <w:rFonts w:ascii="Times New Roman" w:hAnsi="Times New Roman" w:cs="Times New Roman"/>
          <w:sz w:val="24"/>
          <w:szCs w:val="24"/>
          <w:lang w:val="en-US"/>
        </w:rPr>
        <w:t>XVII</w:t>
      </w:r>
      <w:r w:rsidRPr="00D37F41">
        <w:rPr>
          <w:rFonts w:ascii="Times New Roman" w:hAnsi="Times New Roman" w:cs="Times New Roman"/>
          <w:sz w:val="24"/>
          <w:szCs w:val="24"/>
        </w:rPr>
        <w:t xml:space="preserve"> в.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247F2D" w:rsidRPr="00D37F41" w:rsidRDefault="00247F2D" w:rsidP="00247F2D">
      <w:pPr>
        <w:jc w:val="both"/>
        <w:rPr>
          <w:rFonts w:ascii="Times New Roman" w:hAnsi="Times New Roman" w:cs="Times New Roman"/>
          <w:sz w:val="24"/>
          <w:szCs w:val="24"/>
        </w:rPr>
      </w:pPr>
      <w:r w:rsidRPr="00D37F41">
        <w:rPr>
          <w:rFonts w:ascii="Times New Roman" w:hAnsi="Times New Roman" w:cs="Times New Roman"/>
          <w:sz w:val="24"/>
          <w:szCs w:val="24"/>
        </w:rPr>
        <w:t xml:space="preserve">Основные направления внешней политики России во второй половине </w:t>
      </w:r>
      <w:r w:rsidRPr="00D37F41">
        <w:rPr>
          <w:rFonts w:ascii="Times New Roman" w:hAnsi="Times New Roman" w:cs="Times New Roman"/>
          <w:sz w:val="24"/>
          <w:szCs w:val="24"/>
          <w:lang w:val="en-US"/>
        </w:rPr>
        <w:t>XVII</w:t>
      </w:r>
      <w:r w:rsidRPr="00D37F41">
        <w:rPr>
          <w:rFonts w:ascii="Times New Roman" w:hAnsi="Times New Roman" w:cs="Times New Roman"/>
          <w:sz w:val="24"/>
          <w:szCs w:val="24"/>
        </w:rPr>
        <w:t xml:space="preserve"> в. Освободительная война 1648–1654 гг. под руковод</w:t>
      </w:r>
      <w:r w:rsidRPr="00D37F41">
        <w:rPr>
          <w:rFonts w:ascii="Times New Roman" w:hAnsi="Times New Roman" w:cs="Times New Roman"/>
          <w:sz w:val="24"/>
          <w:szCs w:val="24"/>
        </w:rPr>
        <w:softHyphen/>
        <w:t xml:space="preserve">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w:t>
      </w:r>
      <w:r w:rsidRPr="00D37F41">
        <w:rPr>
          <w:rFonts w:ascii="Times New Roman" w:hAnsi="Times New Roman" w:cs="Times New Roman"/>
          <w:sz w:val="24"/>
          <w:szCs w:val="24"/>
          <w:lang w:val="en-US"/>
        </w:rPr>
        <w:t>XVII</w:t>
      </w:r>
      <w:r w:rsidRPr="00D37F41">
        <w:rPr>
          <w:rFonts w:ascii="Times New Roman" w:hAnsi="Times New Roman" w:cs="Times New Roman"/>
          <w:sz w:val="24"/>
          <w:szCs w:val="24"/>
        </w:rPr>
        <w:t xml:space="preserve"> в. Завершение присоединения Сибири.</w:t>
      </w:r>
    </w:p>
    <w:p w:rsidR="00247F2D" w:rsidRPr="00D37F41" w:rsidRDefault="00247F2D" w:rsidP="00247F2D">
      <w:pPr>
        <w:jc w:val="both"/>
        <w:rPr>
          <w:rFonts w:ascii="Times New Roman" w:hAnsi="Times New Roman" w:cs="Times New Roman"/>
          <w:sz w:val="24"/>
          <w:szCs w:val="24"/>
        </w:rPr>
      </w:pPr>
      <w:r w:rsidRPr="00D37F41">
        <w:rPr>
          <w:rFonts w:ascii="Times New Roman" w:hAnsi="Times New Roman" w:cs="Times New Roman"/>
          <w:sz w:val="24"/>
          <w:szCs w:val="24"/>
        </w:rPr>
        <w:t xml:space="preserve">Культура России в </w:t>
      </w:r>
      <w:r w:rsidRPr="00D37F41">
        <w:rPr>
          <w:rFonts w:ascii="Times New Roman" w:hAnsi="Times New Roman" w:cs="Times New Roman"/>
          <w:sz w:val="24"/>
          <w:szCs w:val="24"/>
          <w:lang w:val="en-US"/>
        </w:rPr>
        <w:t>X</w:t>
      </w:r>
      <w:r w:rsidRPr="00D37F41">
        <w:rPr>
          <w:rFonts w:ascii="Times New Roman" w:hAnsi="Times New Roman" w:cs="Times New Roman"/>
          <w:sz w:val="24"/>
          <w:szCs w:val="24"/>
        </w:rPr>
        <w:t>V</w:t>
      </w:r>
      <w:r w:rsidRPr="00D37F41">
        <w:rPr>
          <w:rFonts w:ascii="Times New Roman" w:hAnsi="Times New Roman" w:cs="Times New Roman"/>
          <w:sz w:val="24"/>
          <w:szCs w:val="24"/>
          <w:lang w:val="en-US"/>
        </w:rPr>
        <w:t>II</w:t>
      </w:r>
      <w:r w:rsidRPr="00D37F41">
        <w:rPr>
          <w:rFonts w:ascii="Times New Roman" w:hAnsi="Times New Roman" w:cs="Times New Roman"/>
          <w:sz w:val="24"/>
          <w:szCs w:val="24"/>
        </w:rPr>
        <w:t xml:space="preserve"> в. Обмирщение культуры. </w:t>
      </w:r>
      <w:r w:rsidRPr="00D37F41">
        <w:rPr>
          <w:rFonts w:ascii="Times New Roman" w:hAnsi="Times New Roman" w:cs="Times New Roman"/>
          <w:iCs/>
          <w:sz w:val="24"/>
          <w:szCs w:val="24"/>
        </w:rPr>
        <w:t>Быт и нравы допетровской Руси.</w:t>
      </w:r>
      <w:r w:rsidRPr="00D37F41">
        <w:rPr>
          <w:rFonts w:ascii="Times New Roman" w:hAnsi="Times New Roman" w:cs="Times New Roman"/>
          <w:sz w:val="24"/>
          <w:szCs w:val="24"/>
        </w:rPr>
        <w:t xml:space="preserve"> </w:t>
      </w:r>
      <w:r w:rsidRPr="00D37F41">
        <w:rPr>
          <w:rFonts w:ascii="Times New Roman" w:hAnsi="Times New Roman" w:cs="Times New Roman"/>
          <w:iCs/>
          <w:sz w:val="24"/>
          <w:szCs w:val="24"/>
        </w:rPr>
        <w:t>Расширение культурных связей с Западной Европой.</w:t>
      </w:r>
      <w:r w:rsidRPr="00D37F41">
        <w:rPr>
          <w:rFonts w:ascii="Times New Roman" w:hAnsi="Times New Roman" w:cs="Times New Roman"/>
          <w:sz w:val="24"/>
          <w:szCs w:val="24"/>
        </w:rPr>
        <w:t xml:space="preserve"> Славяно-греко-латинская академия. Русские землепроходцы. </w:t>
      </w:r>
      <w:r w:rsidRPr="00D37F41">
        <w:rPr>
          <w:rFonts w:ascii="Times New Roman" w:hAnsi="Times New Roman" w:cs="Times New Roman"/>
          <w:iCs/>
          <w:sz w:val="24"/>
          <w:szCs w:val="24"/>
        </w:rPr>
        <w:t>Последние летописи.</w:t>
      </w:r>
      <w:r w:rsidRPr="00D37F41">
        <w:rPr>
          <w:rFonts w:ascii="Times New Roman" w:hAnsi="Times New Roman" w:cs="Times New Roman"/>
          <w:sz w:val="24"/>
          <w:szCs w:val="24"/>
        </w:rPr>
        <w:t xml:space="preserve"> Новые жанры в литературе. «Дивное узорочье» в зодчестве </w:t>
      </w:r>
      <w:r w:rsidRPr="00D37F41">
        <w:rPr>
          <w:rFonts w:ascii="Times New Roman" w:hAnsi="Times New Roman" w:cs="Times New Roman"/>
          <w:sz w:val="24"/>
          <w:szCs w:val="24"/>
          <w:lang w:val="en-US"/>
        </w:rPr>
        <w:t>XVII</w:t>
      </w:r>
      <w:r w:rsidRPr="00D37F41">
        <w:rPr>
          <w:rFonts w:ascii="Times New Roman" w:hAnsi="Times New Roman" w:cs="Times New Roman"/>
          <w:sz w:val="24"/>
          <w:szCs w:val="24"/>
        </w:rPr>
        <w:t xml:space="preserve"> в. Московское барокко. Симон Ушаков. Парсуна.</w:t>
      </w:r>
    </w:p>
    <w:p w:rsidR="00247F2D" w:rsidRPr="00D37F41" w:rsidRDefault="00247F2D" w:rsidP="00247F2D">
      <w:pPr>
        <w:jc w:val="both"/>
        <w:rPr>
          <w:rFonts w:ascii="Times New Roman" w:hAnsi="Times New Roman" w:cs="Times New Roman"/>
          <w:b/>
          <w:kern w:val="36"/>
          <w:sz w:val="24"/>
          <w:szCs w:val="24"/>
        </w:rPr>
      </w:pPr>
      <w:r w:rsidRPr="00D37F41">
        <w:rPr>
          <w:rFonts w:ascii="Times New Roman" w:hAnsi="Times New Roman" w:cs="Times New Roman"/>
          <w:b/>
          <w:kern w:val="36"/>
          <w:sz w:val="24"/>
          <w:szCs w:val="24"/>
        </w:rPr>
        <w:t>Россия в конце XVII – XVIII веке: от Царства к Империи</w:t>
      </w:r>
    </w:p>
    <w:p w:rsidR="00247F2D" w:rsidRPr="00D37F41" w:rsidRDefault="00247F2D" w:rsidP="00247F2D">
      <w:pPr>
        <w:jc w:val="both"/>
        <w:rPr>
          <w:rFonts w:ascii="Times New Roman" w:hAnsi="Times New Roman" w:cs="Times New Roman"/>
          <w:b/>
          <w:sz w:val="24"/>
          <w:szCs w:val="24"/>
        </w:rPr>
      </w:pPr>
      <w:r w:rsidRPr="00D37F41">
        <w:rPr>
          <w:rFonts w:ascii="Times New Roman" w:hAnsi="Times New Roman" w:cs="Times New Roman"/>
          <w:b/>
          <w:sz w:val="24"/>
          <w:szCs w:val="24"/>
        </w:rPr>
        <w:lastRenderedPageBreak/>
        <w:t>Россия в эпоху преобразований Петра I</w:t>
      </w:r>
    </w:p>
    <w:p w:rsidR="00247F2D" w:rsidRPr="00D37F41" w:rsidRDefault="00247F2D" w:rsidP="00247F2D">
      <w:pPr>
        <w:jc w:val="both"/>
        <w:rPr>
          <w:rFonts w:ascii="Times New Roman" w:hAnsi="Times New Roman" w:cs="Times New Roman"/>
          <w:sz w:val="24"/>
          <w:szCs w:val="24"/>
        </w:rPr>
      </w:pPr>
      <w:r w:rsidRPr="00D37F41">
        <w:rPr>
          <w:rFonts w:ascii="Times New Roman" w:hAnsi="Times New Roman" w:cs="Times New Roman"/>
          <w:bCs/>
          <w:sz w:val="24"/>
          <w:szCs w:val="24"/>
        </w:rPr>
        <w:t xml:space="preserve">Предпосылки петровских реформ. Особенности абсолютизма в Европе и России. </w:t>
      </w:r>
      <w:r w:rsidRPr="00D37F41">
        <w:rPr>
          <w:rFonts w:ascii="Times New Roman" w:hAnsi="Times New Roman" w:cs="Times New Roman"/>
          <w:sz w:val="24"/>
          <w:szCs w:val="24"/>
        </w:rPr>
        <w:t>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w:t>
      </w:r>
      <w:r w:rsidRPr="00D37F41">
        <w:rPr>
          <w:rFonts w:ascii="Times New Roman" w:hAnsi="Times New Roman" w:cs="Times New Roman"/>
          <w:bCs/>
          <w:sz w:val="24"/>
          <w:szCs w:val="24"/>
        </w:rPr>
        <w:t xml:space="preserve"> </w:t>
      </w:r>
      <w:r w:rsidRPr="00D37F41">
        <w:rPr>
          <w:rFonts w:ascii="Times New Roman" w:hAnsi="Times New Roman" w:cs="Times New Roman"/>
          <w:sz w:val="24"/>
          <w:szCs w:val="24"/>
        </w:rPr>
        <w:t>Культура и нравы петровской эпохи. Итоги, последствия и значение петровских преобразований. Образ Петра I в русской истории и культуре.</w:t>
      </w:r>
    </w:p>
    <w:p w:rsidR="00247F2D" w:rsidRPr="00D37F41" w:rsidRDefault="00247F2D" w:rsidP="00247F2D">
      <w:pPr>
        <w:jc w:val="both"/>
        <w:rPr>
          <w:rFonts w:ascii="Times New Roman" w:hAnsi="Times New Roman" w:cs="Times New Roman"/>
          <w:b/>
          <w:sz w:val="24"/>
          <w:szCs w:val="24"/>
        </w:rPr>
      </w:pPr>
      <w:r w:rsidRPr="00D37F41">
        <w:rPr>
          <w:rFonts w:ascii="Times New Roman" w:hAnsi="Times New Roman" w:cs="Times New Roman"/>
          <w:b/>
          <w:sz w:val="24"/>
          <w:szCs w:val="24"/>
        </w:rPr>
        <w:t>После Петра Великого: эпоха «дворцовых переворотов»</w:t>
      </w:r>
    </w:p>
    <w:p w:rsidR="00247F2D" w:rsidRPr="00D37F41" w:rsidRDefault="00247F2D" w:rsidP="00247F2D">
      <w:pPr>
        <w:jc w:val="both"/>
        <w:rPr>
          <w:rFonts w:ascii="Times New Roman" w:hAnsi="Times New Roman" w:cs="Times New Roman"/>
          <w:sz w:val="24"/>
          <w:szCs w:val="24"/>
        </w:rPr>
      </w:pPr>
      <w:r w:rsidRPr="00D37F41">
        <w:rPr>
          <w:rFonts w:ascii="Times New Roman" w:hAnsi="Times New Roman" w:cs="Times New Roman"/>
          <w:bCs/>
          <w:sz w:val="24"/>
          <w:szCs w:val="24"/>
        </w:rPr>
        <w:t xml:space="preserve">Изменение места и роли России в Европе. Дворцовые перевороты: причины, сущность, последствия. Фаворитизм. </w:t>
      </w:r>
      <w:r w:rsidRPr="00D37F41">
        <w:rPr>
          <w:rFonts w:ascii="Times New Roman" w:hAnsi="Times New Roman" w:cs="Times New Roman"/>
          <w:spacing w:val="-1"/>
          <w:sz w:val="24"/>
          <w:szCs w:val="24"/>
        </w:rPr>
        <w:t xml:space="preserve">Усиление роли гвардии. </w:t>
      </w:r>
      <w:r w:rsidRPr="00D37F41">
        <w:rPr>
          <w:rFonts w:ascii="Times New Roman" w:hAnsi="Times New Roman" w:cs="Times New Roman"/>
          <w:iCs/>
          <w:spacing w:val="2"/>
          <w:sz w:val="24"/>
          <w:szCs w:val="24"/>
        </w:rPr>
        <w:t xml:space="preserve">Внутренняя и внешняя политика в </w:t>
      </w:r>
      <w:r w:rsidRPr="00D37F41">
        <w:rPr>
          <w:rFonts w:ascii="Times New Roman" w:hAnsi="Times New Roman" w:cs="Times New Roman"/>
          <w:bCs/>
          <w:sz w:val="24"/>
          <w:szCs w:val="24"/>
        </w:rPr>
        <w:t>1725–1762 гг.</w:t>
      </w:r>
      <w:r w:rsidRPr="00D37F41">
        <w:rPr>
          <w:rFonts w:ascii="Times New Roman" w:hAnsi="Times New Roman" w:cs="Times New Roman"/>
          <w:i/>
          <w:iCs/>
          <w:spacing w:val="2"/>
          <w:sz w:val="24"/>
          <w:szCs w:val="24"/>
        </w:rPr>
        <w:t xml:space="preserve"> </w:t>
      </w:r>
      <w:r w:rsidRPr="00D37F41">
        <w:rPr>
          <w:rFonts w:ascii="Times New Roman" w:hAnsi="Times New Roman" w:cs="Times New Roman"/>
          <w:sz w:val="24"/>
          <w:szCs w:val="24"/>
        </w:rPr>
        <w:t>Расширение привилегий дворян</w:t>
      </w:r>
      <w:r w:rsidRPr="00D37F41">
        <w:rPr>
          <w:rFonts w:ascii="Times New Roman" w:hAnsi="Times New Roman" w:cs="Times New Roman"/>
          <w:spacing w:val="-4"/>
          <w:sz w:val="24"/>
          <w:szCs w:val="24"/>
        </w:rPr>
        <w:t xml:space="preserve">ства. </w:t>
      </w:r>
      <w:r w:rsidRPr="00D37F41">
        <w:rPr>
          <w:rFonts w:ascii="Times New Roman" w:hAnsi="Times New Roman" w:cs="Times New Roman"/>
          <w:spacing w:val="-1"/>
          <w:sz w:val="24"/>
          <w:szCs w:val="24"/>
        </w:rPr>
        <w:t xml:space="preserve">Манифест о вольности дворянства. </w:t>
      </w:r>
      <w:r w:rsidRPr="00D37F41">
        <w:rPr>
          <w:rFonts w:ascii="Times New Roman" w:hAnsi="Times New Roman" w:cs="Times New Roman"/>
          <w:sz w:val="24"/>
          <w:szCs w:val="24"/>
        </w:rPr>
        <w:t xml:space="preserve">Экономическая и финансовая политика. </w:t>
      </w:r>
      <w:r w:rsidRPr="00D37F41">
        <w:rPr>
          <w:rFonts w:ascii="Times New Roman" w:hAnsi="Times New Roman" w:cs="Times New Roman"/>
          <w:iCs/>
          <w:spacing w:val="5"/>
          <w:sz w:val="24"/>
          <w:szCs w:val="24"/>
        </w:rPr>
        <w:t>Национальная и религиозная политика. Внешняя политика</w:t>
      </w:r>
      <w:r w:rsidRPr="00D37F41">
        <w:rPr>
          <w:rFonts w:ascii="Times New Roman" w:hAnsi="Times New Roman" w:cs="Times New Roman"/>
          <w:iCs/>
          <w:spacing w:val="2"/>
          <w:sz w:val="24"/>
          <w:szCs w:val="24"/>
        </w:rPr>
        <w:t xml:space="preserve"> в </w:t>
      </w:r>
      <w:r w:rsidRPr="00D37F41">
        <w:rPr>
          <w:rFonts w:ascii="Times New Roman" w:hAnsi="Times New Roman" w:cs="Times New Roman"/>
          <w:bCs/>
          <w:sz w:val="24"/>
          <w:szCs w:val="24"/>
        </w:rPr>
        <w:t>1725–1762 гг.</w:t>
      </w:r>
      <w:r w:rsidRPr="00D37F41">
        <w:rPr>
          <w:rFonts w:ascii="Times New Roman" w:hAnsi="Times New Roman" w:cs="Times New Roman"/>
          <w:i/>
          <w:iCs/>
          <w:spacing w:val="5"/>
          <w:sz w:val="24"/>
          <w:szCs w:val="24"/>
        </w:rPr>
        <w:t xml:space="preserve"> </w:t>
      </w:r>
      <w:r w:rsidRPr="00D37F41">
        <w:rPr>
          <w:rFonts w:ascii="Times New Roman" w:hAnsi="Times New Roman" w:cs="Times New Roman"/>
          <w:sz w:val="24"/>
          <w:szCs w:val="24"/>
        </w:rPr>
        <w:t xml:space="preserve">Россия в Семилетней войне 1756–1762 гг. </w:t>
      </w:r>
    </w:p>
    <w:p w:rsidR="00247F2D" w:rsidRPr="00D37F41" w:rsidRDefault="00247F2D" w:rsidP="00247F2D">
      <w:pPr>
        <w:jc w:val="both"/>
        <w:rPr>
          <w:rFonts w:ascii="Times New Roman" w:hAnsi="Times New Roman" w:cs="Times New Roman"/>
          <w:b/>
          <w:sz w:val="24"/>
          <w:szCs w:val="24"/>
        </w:rPr>
      </w:pPr>
      <w:r w:rsidRPr="00D37F41">
        <w:rPr>
          <w:rFonts w:ascii="Times New Roman" w:hAnsi="Times New Roman" w:cs="Times New Roman"/>
          <w:b/>
          <w:sz w:val="24"/>
          <w:szCs w:val="24"/>
        </w:rPr>
        <w:t xml:space="preserve">Россия в 1760–1790-е. Правление Екатерины II </w:t>
      </w:r>
    </w:p>
    <w:p w:rsidR="00247F2D" w:rsidRPr="00D37F41" w:rsidRDefault="00247F2D" w:rsidP="00247F2D">
      <w:pPr>
        <w:jc w:val="both"/>
        <w:rPr>
          <w:rFonts w:ascii="Times New Roman" w:hAnsi="Times New Roman" w:cs="Times New Roman"/>
          <w:sz w:val="24"/>
          <w:szCs w:val="24"/>
        </w:rPr>
      </w:pPr>
      <w:r w:rsidRPr="00D37F41">
        <w:rPr>
          <w:rFonts w:ascii="Times New Roman" w:hAnsi="Times New Roman" w:cs="Times New Roman"/>
          <w:sz w:val="24"/>
          <w:szCs w:val="24"/>
        </w:rPr>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w:t>
      </w:r>
      <w:r w:rsidRPr="00D37F41">
        <w:rPr>
          <w:rFonts w:ascii="Times New Roman" w:hAnsi="Times New Roman" w:cs="Times New Roman"/>
          <w:iCs/>
          <w:sz w:val="24"/>
          <w:szCs w:val="24"/>
        </w:rPr>
        <w:t>Предпринимательство.</w:t>
      </w:r>
      <w:r w:rsidRPr="00D37F41">
        <w:rPr>
          <w:rFonts w:ascii="Times New Roman" w:hAnsi="Times New Roman" w:cs="Times New Roman"/>
          <w:sz w:val="24"/>
          <w:szCs w:val="24"/>
        </w:rPr>
        <w:t xml:space="preserve"> </w:t>
      </w:r>
      <w:r w:rsidRPr="00D37F41">
        <w:rPr>
          <w:rFonts w:ascii="Times New Roman" w:hAnsi="Times New Roman" w:cs="Times New Roman"/>
          <w:iCs/>
          <w:sz w:val="24"/>
          <w:szCs w:val="24"/>
        </w:rPr>
        <w:t>Рост помещичьего землевладения.</w:t>
      </w:r>
      <w:r w:rsidRPr="00D37F41">
        <w:rPr>
          <w:rFonts w:ascii="Times New Roman" w:hAnsi="Times New Roman" w:cs="Times New Roman"/>
          <w:sz w:val="24"/>
          <w:szCs w:val="24"/>
        </w:rPr>
        <w:t xml:space="preserve">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247F2D" w:rsidRPr="00D37F41" w:rsidRDefault="00247F2D" w:rsidP="00247F2D">
      <w:pPr>
        <w:jc w:val="both"/>
        <w:rPr>
          <w:rFonts w:ascii="Times New Roman" w:hAnsi="Times New Roman" w:cs="Times New Roman"/>
          <w:b/>
          <w:sz w:val="24"/>
          <w:szCs w:val="24"/>
        </w:rPr>
      </w:pPr>
      <w:r w:rsidRPr="00D37F41">
        <w:rPr>
          <w:rFonts w:ascii="Times New Roman" w:hAnsi="Times New Roman" w:cs="Times New Roman"/>
          <w:b/>
          <w:sz w:val="24"/>
          <w:szCs w:val="24"/>
        </w:rPr>
        <w:t>Россия при Павле I</w:t>
      </w:r>
    </w:p>
    <w:p w:rsidR="00247F2D" w:rsidRPr="00D37F41" w:rsidRDefault="00247F2D" w:rsidP="00247F2D">
      <w:pPr>
        <w:jc w:val="both"/>
        <w:rPr>
          <w:rFonts w:ascii="Times New Roman" w:hAnsi="Times New Roman" w:cs="Times New Roman"/>
          <w:iCs/>
          <w:color w:val="000000"/>
          <w:sz w:val="24"/>
          <w:szCs w:val="24"/>
        </w:rPr>
      </w:pPr>
      <w:r w:rsidRPr="00D37F41">
        <w:rPr>
          <w:rFonts w:ascii="Times New Roman" w:hAnsi="Times New Roman" w:cs="Times New Roman"/>
          <w:color w:val="000000"/>
          <w:sz w:val="24"/>
          <w:szCs w:val="24"/>
        </w:rPr>
        <w:t xml:space="preserve">Изменение порядка </w:t>
      </w:r>
      <w:r w:rsidRPr="00D37F41">
        <w:rPr>
          <w:rFonts w:ascii="Times New Roman" w:hAnsi="Times New Roman" w:cs="Times New Roman"/>
          <w:color w:val="000000"/>
          <w:spacing w:val="-1"/>
          <w:sz w:val="24"/>
          <w:szCs w:val="24"/>
        </w:rPr>
        <w:t xml:space="preserve">престолонаследия. </w:t>
      </w:r>
      <w:r w:rsidRPr="00D37F41">
        <w:rPr>
          <w:rFonts w:ascii="Times New Roman" w:hAnsi="Times New Roman" w:cs="Times New Roman"/>
          <w:color w:val="000000"/>
          <w:sz w:val="24"/>
          <w:szCs w:val="24"/>
        </w:rPr>
        <w:t xml:space="preserve">Ограничение дворянских привилегий. </w:t>
      </w:r>
      <w:r w:rsidRPr="00D37F41">
        <w:rPr>
          <w:rFonts w:ascii="Times New Roman" w:hAnsi="Times New Roman" w:cs="Times New Roman"/>
          <w:color w:val="000000"/>
          <w:spacing w:val="-1"/>
          <w:sz w:val="24"/>
          <w:szCs w:val="24"/>
        </w:rPr>
        <w:t>Ставка на мелкопоместное дворянство. Полити</w:t>
      </w:r>
      <w:r w:rsidRPr="00D37F41">
        <w:rPr>
          <w:rFonts w:ascii="Times New Roman" w:hAnsi="Times New Roman" w:cs="Times New Roman"/>
          <w:color w:val="000000"/>
          <w:spacing w:val="2"/>
          <w:sz w:val="24"/>
          <w:szCs w:val="24"/>
        </w:rPr>
        <w:t xml:space="preserve">ка в отношении крестьян. Комиссия для составления законов </w:t>
      </w:r>
      <w:r w:rsidRPr="00D37F41">
        <w:rPr>
          <w:rFonts w:ascii="Times New Roman" w:hAnsi="Times New Roman" w:cs="Times New Roman"/>
          <w:color w:val="000000"/>
          <w:sz w:val="24"/>
          <w:szCs w:val="24"/>
        </w:rPr>
        <w:t xml:space="preserve">Российской империи. Репрессивная политика. </w:t>
      </w:r>
      <w:r w:rsidRPr="00D37F41">
        <w:rPr>
          <w:rFonts w:ascii="Times New Roman" w:hAnsi="Times New Roman" w:cs="Times New Roman"/>
          <w:iCs/>
          <w:color w:val="000000"/>
          <w:sz w:val="24"/>
          <w:szCs w:val="24"/>
        </w:rPr>
        <w:t>Внешняя</w:t>
      </w:r>
      <w:r w:rsidRPr="00D37F41">
        <w:rPr>
          <w:rFonts w:ascii="Times New Roman" w:hAnsi="Times New Roman" w:cs="Times New Roman"/>
          <w:i/>
          <w:iCs/>
          <w:color w:val="000000"/>
          <w:sz w:val="24"/>
          <w:szCs w:val="24"/>
        </w:rPr>
        <w:t xml:space="preserve"> </w:t>
      </w:r>
      <w:r w:rsidRPr="00D37F41">
        <w:rPr>
          <w:rFonts w:ascii="Times New Roman" w:hAnsi="Times New Roman" w:cs="Times New Roman"/>
          <w:iCs/>
          <w:color w:val="000000"/>
          <w:sz w:val="24"/>
          <w:szCs w:val="24"/>
        </w:rPr>
        <w:t xml:space="preserve">политика Павла </w:t>
      </w:r>
      <w:r w:rsidRPr="00D37F41">
        <w:rPr>
          <w:rFonts w:ascii="Times New Roman" w:hAnsi="Times New Roman" w:cs="Times New Roman"/>
          <w:iCs/>
          <w:color w:val="000000"/>
          <w:sz w:val="24"/>
          <w:szCs w:val="24"/>
          <w:lang w:val="en-US"/>
        </w:rPr>
        <w:t>I</w:t>
      </w:r>
      <w:r w:rsidRPr="00D37F41">
        <w:rPr>
          <w:rFonts w:ascii="Times New Roman" w:hAnsi="Times New Roman" w:cs="Times New Roman"/>
          <w:iCs/>
          <w:color w:val="000000"/>
          <w:sz w:val="24"/>
          <w:szCs w:val="24"/>
        </w:rPr>
        <w:t xml:space="preserve">. </w:t>
      </w:r>
      <w:r w:rsidRPr="00D37F41">
        <w:rPr>
          <w:rFonts w:ascii="Times New Roman" w:hAnsi="Times New Roman" w:cs="Times New Roman"/>
          <w:color w:val="000000"/>
          <w:sz w:val="24"/>
          <w:szCs w:val="24"/>
        </w:rPr>
        <w:t xml:space="preserve">Участие в антифранцузских коалициях. Итальянский и Швейцарский походы А.В. Суворова. Военные экспедиции Ф.Ф. Ушакова. </w:t>
      </w:r>
      <w:r w:rsidRPr="00D37F41">
        <w:rPr>
          <w:rFonts w:ascii="Times New Roman" w:hAnsi="Times New Roman" w:cs="Times New Roman"/>
          <w:iCs/>
          <w:color w:val="000000"/>
          <w:sz w:val="24"/>
          <w:szCs w:val="24"/>
        </w:rPr>
        <w:t xml:space="preserve">Заговор 11 марта </w:t>
      </w:r>
      <w:smartTag w:uri="urn:schemas-microsoft-com:office:smarttags" w:element="metricconverter">
        <w:smartTagPr>
          <w:attr w:name="ProductID" w:val="1801 г"/>
        </w:smartTagPr>
        <w:r w:rsidRPr="00D37F41">
          <w:rPr>
            <w:rFonts w:ascii="Times New Roman" w:hAnsi="Times New Roman" w:cs="Times New Roman"/>
            <w:iCs/>
            <w:color w:val="000000"/>
            <w:sz w:val="24"/>
            <w:szCs w:val="24"/>
          </w:rPr>
          <w:t>1801 г</w:t>
        </w:r>
      </w:smartTag>
      <w:r w:rsidRPr="00D37F41">
        <w:rPr>
          <w:rFonts w:ascii="Times New Roman" w:hAnsi="Times New Roman" w:cs="Times New Roman"/>
          <w:iCs/>
          <w:color w:val="000000"/>
          <w:sz w:val="24"/>
          <w:szCs w:val="24"/>
        </w:rPr>
        <w:t>.</w:t>
      </w:r>
    </w:p>
    <w:p w:rsidR="00247F2D" w:rsidRPr="00D37F41" w:rsidRDefault="00247F2D" w:rsidP="00247F2D">
      <w:pPr>
        <w:jc w:val="both"/>
        <w:rPr>
          <w:rFonts w:ascii="Times New Roman" w:hAnsi="Times New Roman" w:cs="Times New Roman"/>
          <w:b/>
          <w:sz w:val="24"/>
          <w:szCs w:val="24"/>
        </w:rPr>
      </w:pPr>
      <w:r w:rsidRPr="00D37F41">
        <w:rPr>
          <w:rFonts w:ascii="Times New Roman" w:hAnsi="Times New Roman" w:cs="Times New Roman"/>
          <w:b/>
          <w:sz w:val="24"/>
          <w:szCs w:val="24"/>
        </w:rPr>
        <w:t xml:space="preserve">Культурное пространство Российской империи </w:t>
      </w:r>
    </w:p>
    <w:p w:rsidR="00247F2D" w:rsidRPr="00D37F41" w:rsidRDefault="00247F2D" w:rsidP="00247F2D">
      <w:pPr>
        <w:jc w:val="both"/>
        <w:rPr>
          <w:rFonts w:ascii="Times New Roman" w:hAnsi="Times New Roman" w:cs="Times New Roman"/>
          <w:sz w:val="24"/>
          <w:szCs w:val="24"/>
        </w:rPr>
      </w:pPr>
      <w:r w:rsidRPr="00D37F41">
        <w:rPr>
          <w:rFonts w:ascii="Times New Roman" w:hAnsi="Times New Roman" w:cs="Times New Roman"/>
          <w:iCs/>
          <w:sz w:val="24"/>
          <w:szCs w:val="24"/>
        </w:rPr>
        <w:t>Век Просвещения.</w:t>
      </w:r>
      <w:r w:rsidRPr="00D37F41">
        <w:rPr>
          <w:rFonts w:ascii="Times New Roman" w:hAnsi="Times New Roman" w:cs="Times New Roman"/>
          <w:sz w:val="24"/>
          <w:szCs w:val="24"/>
        </w:rPr>
        <w:t xml:space="preserve"> Сословный характер образования. Становление отечественной науки; М. В. Ломоносов. Основание Московского университета. Деятельность Вольного </w:t>
      </w:r>
      <w:r w:rsidRPr="00D37F41">
        <w:rPr>
          <w:rFonts w:ascii="Times New Roman" w:hAnsi="Times New Roman" w:cs="Times New Roman"/>
          <w:sz w:val="24"/>
          <w:szCs w:val="24"/>
        </w:rPr>
        <w:lastRenderedPageBreak/>
        <w:t xml:space="preserve">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 </w:t>
      </w:r>
    </w:p>
    <w:p w:rsidR="00247F2D" w:rsidRPr="00D37F41" w:rsidRDefault="00247F2D" w:rsidP="00247F2D">
      <w:pPr>
        <w:jc w:val="both"/>
        <w:rPr>
          <w:rFonts w:ascii="Times New Roman" w:hAnsi="Times New Roman" w:cs="Times New Roman"/>
          <w:b/>
          <w:sz w:val="24"/>
          <w:szCs w:val="24"/>
        </w:rPr>
      </w:pPr>
    </w:p>
    <w:p w:rsidR="00247F2D" w:rsidRPr="00D37F41" w:rsidRDefault="00247F2D" w:rsidP="00247F2D">
      <w:pPr>
        <w:jc w:val="both"/>
        <w:rPr>
          <w:rFonts w:ascii="Times New Roman" w:hAnsi="Times New Roman" w:cs="Times New Roman"/>
          <w:b/>
          <w:sz w:val="24"/>
          <w:szCs w:val="24"/>
        </w:rPr>
      </w:pPr>
      <w:r w:rsidRPr="00D37F41">
        <w:rPr>
          <w:rFonts w:ascii="Times New Roman" w:hAnsi="Times New Roman" w:cs="Times New Roman"/>
          <w:b/>
          <w:sz w:val="24"/>
          <w:szCs w:val="24"/>
        </w:rPr>
        <w:t>Российская Империя в XIX – начале XX века</w:t>
      </w:r>
    </w:p>
    <w:p w:rsidR="00247F2D" w:rsidRPr="00D37F41" w:rsidRDefault="00247F2D" w:rsidP="00247F2D">
      <w:pPr>
        <w:jc w:val="both"/>
        <w:rPr>
          <w:rFonts w:ascii="Times New Roman" w:hAnsi="Times New Roman" w:cs="Times New Roman"/>
          <w:b/>
          <w:bCs/>
          <w:sz w:val="24"/>
          <w:szCs w:val="24"/>
        </w:rPr>
      </w:pPr>
      <w:r w:rsidRPr="00D37F41">
        <w:rPr>
          <w:rFonts w:ascii="Times New Roman" w:hAnsi="Times New Roman" w:cs="Times New Roman"/>
          <w:b/>
          <w:bCs/>
          <w:sz w:val="24"/>
          <w:szCs w:val="24"/>
        </w:rPr>
        <w:t xml:space="preserve">Российская империя в первой половине XIX в. </w:t>
      </w:r>
    </w:p>
    <w:p w:rsidR="00247F2D" w:rsidRPr="00D37F41" w:rsidRDefault="00247F2D" w:rsidP="00247F2D">
      <w:pPr>
        <w:shd w:val="clear" w:color="auto" w:fill="FFFFFF"/>
        <w:jc w:val="both"/>
        <w:rPr>
          <w:rFonts w:ascii="Times New Roman" w:hAnsi="Times New Roman" w:cs="Times New Roman"/>
          <w:sz w:val="24"/>
          <w:szCs w:val="24"/>
        </w:rPr>
      </w:pPr>
      <w:r w:rsidRPr="00D37F41">
        <w:rPr>
          <w:rFonts w:ascii="Times New Roman" w:hAnsi="Times New Roman" w:cs="Times New Roman"/>
          <w:sz w:val="24"/>
          <w:szCs w:val="24"/>
        </w:rPr>
        <w:t xml:space="preserve">Россия в начале </w:t>
      </w:r>
      <w:r w:rsidRPr="00D37F41">
        <w:rPr>
          <w:rFonts w:ascii="Times New Roman" w:hAnsi="Times New Roman" w:cs="Times New Roman"/>
          <w:sz w:val="24"/>
          <w:szCs w:val="24"/>
          <w:lang w:val="en-US"/>
        </w:rPr>
        <w:t>XIX</w:t>
      </w:r>
      <w:r w:rsidRPr="00D37F41">
        <w:rPr>
          <w:rFonts w:ascii="Times New Roman" w:hAnsi="Times New Roman" w:cs="Times New Roman"/>
          <w:sz w:val="24"/>
          <w:szCs w:val="24"/>
        </w:rPr>
        <w:t xml:space="preserve">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247F2D" w:rsidRPr="00D37F41" w:rsidRDefault="00247F2D" w:rsidP="00247F2D">
      <w:pPr>
        <w:shd w:val="clear" w:color="auto" w:fill="FFFFFF"/>
        <w:jc w:val="both"/>
        <w:rPr>
          <w:rFonts w:ascii="Times New Roman" w:hAnsi="Times New Roman" w:cs="Times New Roman"/>
          <w:sz w:val="24"/>
          <w:szCs w:val="24"/>
        </w:rPr>
      </w:pPr>
      <w:r w:rsidRPr="00D37F41">
        <w:rPr>
          <w:rFonts w:ascii="Times New Roman" w:hAnsi="Times New Roman" w:cs="Times New Roman"/>
          <w:sz w:val="24"/>
          <w:szCs w:val="24"/>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w:t>
      </w:r>
      <w:smartTag w:uri="urn:schemas-microsoft-com:office:smarttags" w:element="metricconverter">
        <w:smartTagPr>
          <w:attr w:name="ProductID" w:val="1807 г"/>
        </w:smartTagPr>
        <w:r w:rsidRPr="00D37F41">
          <w:rPr>
            <w:rFonts w:ascii="Times New Roman" w:hAnsi="Times New Roman" w:cs="Times New Roman"/>
            <w:sz w:val="24"/>
            <w:szCs w:val="24"/>
          </w:rPr>
          <w:t>1807 г</w:t>
        </w:r>
      </w:smartTag>
      <w:r w:rsidRPr="00D37F41">
        <w:rPr>
          <w:rFonts w:ascii="Times New Roman" w:hAnsi="Times New Roman" w:cs="Times New Roman"/>
          <w:sz w:val="24"/>
          <w:szCs w:val="24"/>
        </w:rPr>
        <w:t xml:space="preserve">. и его последствия. Континентальная блокада. Присоединение к России Финляндии. </w:t>
      </w:r>
      <w:r w:rsidRPr="00D37F41">
        <w:rPr>
          <w:rFonts w:ascii="Times New Roman" w:hAnsi="Times New Roman" w:cs="Times New Roman"/>
          <w:i/>
          <w:iCs/>
          <w:sz w:val="24"/>
          <w:szCs w:val="24"/>
        </w:rPr>
        <w:t>Бухарестский мир с Турцией.</w:t>
      </w:r>
    </w:p>
    <w:p w:rsidR="00247F2D" w:rsidRPr="00D37F41" w:rsidRDefault="00247F2D" w:rsidP="00247F2D">
      <w:pPr>
        <w:shd w:val="clear" w:color="auto" w:fill="FFFFFF"/>
        <w:jc w:val="both"/>
        <w:rPr>
          <w:rFonts w:ascii="Times New Roman" w:hAnsi="Times New Roman" w:cs="Times New Roman"/>
          <w:sz w:val="24"/>
          <w:szCs w:val="24"/>
        </w:rPr>
      </w:pPr>
      <w:r w:rsidRPr="00D37F41">
        <w:rPr>
          <w:rFonts w:ascii="Times New Roman" w:hAnsi="Times New Roman" w:cs="Times New Roman"/>
          <w:sz w:val="24"/>
          <w:szCs w:val="24"/>
        </w:rPr>
        <w:t xml:space="preserve">Отечественная война </w:t>
      </w:r>
      <w:smartTag w:uri="urn:schemas-microsoft-com:office:smarttags" w:element="metricconverter">
        <w:smartTagPr>
          <w:attr w:name="ProductID" w:val="1812 г"/>
        </w:smartTagPr>
        <w:r w:rsidRPr="00D37F41">
          <w:rPr>
            <w:rFonts w:ascii="Times New Roman" w:hAnsi="Times New Roman" w:cs="Times New Roman"/>
            <w:sz w:val="24"/>
            <w:szCs w:val="24"/>
          </w:rPr>
          <w:t>1812 г</w:t>
        </w:r>
      </w:smartTag>
      <w:r w:rsidRPr="00D37F41">
        <w:rPr>
          <w:rFonts w:ascii="Times New Roman" w:hAnsi="Times New Roman" w:cs="Times New Roman"/>
          <w:sz w:val="24"/>
          <w:szCs w:val="24"/>
        </w:rPr>
        <w:t xml:space="preserve">.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w:t>
      </w:r>
      <w:smartTag w:uri="urn:schemas-microsoft-com:office:smarttags" w:element="metricconverter">
        <w:smartTagPr>
          <w:attr w:name="ProductID" w:val="1812 г"/>
        </w:smartTagPr>
        <w:r w:rsidRPr="00D37F41">
          <w:rPr>
            <w:rFonts w:ascii="Times New Roman" w:hAnsi="Times New Roman" w:cs="Times New Roman"/>
            <w:sz w:val="24"/>
            <w:szCs w:val="24"/>
          </w:rPr>
          <w:t>1812 г</w:t>
        </w:r>
      </w:smartTag>
      <w:r w:rsidRPr="00D37F41">
        <w:rPr>
          <w:rFonts w:ascii="Times New Roman" w:hAnsi="Times New Roman" w:cs="Times New Roman"/>
          <w:sz w:val="24"/>
          <w:szCs w:val="24"/>
        </w:rPr>
        <w:t xml:space="preserve">. </w:t>
      </w:r>
      <w:r w:rsidRPr="00D37F41">
        <w:rPr>
          <w:rFonts w:ascii="Times New Roman" w:hAnsi="Times New Roman" w:cs="Times New Roman"/>
          <w:i/>
          <w:iCs/>
          <w:sz w:val="24"/>
          <w:szCs w:val="24"/>
        </w:rPr>
        <w:t xml:space="preserve">Влияние Отечественной войны </w:t>
      </w:r>
      <w:smartTag w:uri="urn:schemas-microsoft-com:office:smarttags" w:element="metricconverter">
        <w:smartTagPr>
          <w:attr w:name="ProductID" w:val="1812 г"/>
        </w:smartTagPr>
        <w:r w:rsidRPr="00D37F41">
          <w:rPr>
            <w:rFonts w:ascii="Times New Roman" w:hAnsi="Times New Roman" w:cs="Times New Roman"/>
            <w:i/>
            <w:iCs/>
            <w:sz w:val="24"/>
            <w:szCs w:val="24"/>
          </w:rPr>
          <w:t>1812 г</w:t>
        </w:r>
      </w:smartTag>
      <w:r w:rsidRPr="00D37F41">
        <w:rPr>
          <w:rFonts w:ascii="Times New Roman" w:hAnsi="Times New Roman" w:cs="Times New Roman"/>
          <w:i/>
          <w:iCs/>
          <w:sz w:val="24"/>
          <w:szCs w:val="24"/>
        </w:rPr>
        <w:t xml:space="preserve">. на общественную мысль и национальное самосознание. Народная память о войне </w:t>
      </w:r>
      <w:smartTag w:uri="urn:schemas-microsoft-com:office:smarttags" w:element="metricconverter">
        <w:smartTagPr>
          <w:attr w:name="ProductID" w:val="1812 г"/>
        </w:smartTagPr>
        <w:r w:rsidRPr="00D37F41">
          <w:rPr>
            <w:rFonts w:ascii="Times New Roman" w:hAnsi="Times New Roman" w:cs="Times New Roman"/>
            <w:i/>
            <w:iCs/>
            <w:sz w:val="24"/>
            <w:szCs w:val="24"/>
          </w:rPr>
          <w:t>1812 г</w:t>
        </w:r>
      </w:smartTag>
      <w:r w:rsidRPr="00D37F41">
        <w:rPr>
          <w:rFonts w:ascii="Times New Roman" w:hAnsi="Times New Roman" w:cs="Times New Roman"/>
          <w:i/>
          <w:iCs/>
          <w:sz w:val="24"/>
          <w:szCs w:val="24"/>
        </w:rPr>
        <w:t>.</w:t>
      </w:r>
      <w:r w:rsidRPr="00D37F41">
        <w:rPr>
          <w:rFonts w:ascii="Times New Roman" w:hAnsi="Times New Roman" w:cs="Times New Roman"/>
          <w:sz w:val="24"/>
          <w:szCs w:val="24"/>
        </w:rPr>
        <w:t xml:space="preserve"> Заграничный поход русской армии 1813–1814 гг. Венский конгресс. Священный союз. Роль России в европейской политике в 1813–1825 гг. </w:t>
      </w:r>
    </w:p>
    <w:p w:rsidR="00247F2D" w:rsidRPr="00D37F41" w:rsidRDefault="00247F2D" w:rsidP="00247F2D">
      <w:pPr>
        <w:jc w:val="both"/>
        <w:rPr>
          <w:rFonts w:ascii="Times New Roman" w:hAnsi="Times New Roman" w:cs="Times New Roman"/>
          <w:sz w:val="24"/>
          <w:szCs w:val="24"/>
        </w:rPr>
      </w:pPr>
      <w:r w:rsidRPr="00D37F41">
        <w:rPr>
          <w:rFonts w:ascii="Times New Roman" w:hAnsi="Times New Roman" w:cs="Times New Roman"/>
          <w:sz w:val="24"/>
          <w:szCs w:val="24"/>
        </w:rP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247F2D" w:rsidRPr="00D37F41" w:rsidRDefault="00247F2D" w:rsidP="00247F2D">
      <w:pPr>
        <w:shd w:val="clear" w:color="auto" w:fill="FFFFFF"/>
        <w:jc w:val="both"/>
        <w:rPr>
          <w:rFonts w:ascii="Times New Roman" w:hAnsi="Times New Roman" w:cs="Times New Roman"/>
          <w:sz w:val="24"/>
          <w:szCs w:val="24"/>
        </w:rPr>
      </w:pPr>
      <w:r w:rsidRPr="00D37F41">
        <w:rPr>
          <w:rFonts w:ascii="Times New Roman" w:hAnsi="Times New Roman" w:cs="Times New Roman"/>
          <w:sz w:val="24"/>
          <w:szCs w:val="24"/>
        </w:rPr>
        <w:t xml:space="preserve">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w:t>
      </w:r>
      <w:smartTag w:uri="urn:schemas-microsoft-com:office:smarttags" w:element="metricconverter">
        <w:smartTagPr>
          <w:attr w:name="ProductID" w:val="1825 г"/>
        </w:smartTagPr>
        <w:r w:rsidRPr="00D37F41">
          <w:rPr>
            <w:rFonts w:ascii="Times New Roman" w:hAnsi="Times New Roman" w:cs="Times New Roman"/>
            <w:sz w:val="24"/>
            <w:szCs w:val="24"/>
          </w:rPr>
          <w:t>1825 г</w:t>
        </w:r>
      </w:smartTag>
      <w:r w:rsidRPr="00D37F41">
        <w:rPr>
          <w:rFonts w:ascii="Times New Roman" w:hAnsi="Times New Roman" w:cs="Times New Roman"/>
          <w:sz w:val="24"/>
          <w:szCs w:val="24"/>
        </w:rPr>
        <w:t>.) и на юге, их итоги. Значение движения декабристов.</w:t>
      </w:r>
    </w:p>
    <w:p w:rsidR="00247F2D" w:rsidRPr="00D37F41" w:rsidRDefault="00247F2D" w:rsidP="00247F2D">
      <w:pPr>
        <w:shd w:val="clear" w:color="auto" w:fill="FFFFFF"/>
        <w:jc w:val="both"/>
        <w:rPr>
          <w:rFonts w:ascii="Times New Roman" w:hAnsi="Times New Roman" w:cs="Times New Roman"/>
          <w:sz w:val="24"/>
          <w:szCs w:val="24"/>
        </w:rPr>
      </w:pPr>
      <w:r w:rsidRPr="00D37F41">
        <w:rPr>
          <w:rFonts w:ascii="Times New Roman" w:hAnsi="Times New Roman" w:cs="Times New Roman"/>
          <w:sz w:val="24"/>
          <w:szCs w:val="24"/>
        </w:rPr>
        <w:t xml:space="preserve">Правление Николая I. Преобразование и укрепление роли государственного аппарата. </w:t>
      </w:r>
      <w:r w:rsidRPr="00D37F41">
        <w:rPr>
          <w:rFonts w:ascii="Times New Roman" w:hAnsi="Times New Roman" w:cs="Times New Roman"/>
          <w:sz w:val="24"/>
          <w:szCs w:val="24"/>
          <w:lang w:val="en-US"/>
        </w:rPr>
        <w:t>III</w:t>
      </w:r>
      <w:r w:rsidRPr="00D37F41">
        <w:rPr>
          <w:rFonts w:ascii="Times New Roman" w:hAnsi="Times New Roman" w:cs="Times New Roman"/>
          <w:sz w:val="24"/>
          <w:szCs w:val="24"/>
        </w:rPr>
        <w:t xml:space="preserve"> Отделение. Кодификация законов. Политика в области просвещения. Польское восстание 1830–1831 гг.</w:t>
      </w:r>
    </w:p>
    <w:p w:rsidR="00247F2D" w:rsidRPr="00D37F41" w:rsidRDefault="00247F2D" w:rsidP="00247F2D">
      <w:pPr>
        <w:shd w:val="clear" w:color="auto" w:fill="FFFFFF"/>
        <w:jc w:val="both"/>
        <w:rPr>
          <w:rFonts w:ascii="Times New Roman" w:hAnsi="Times New Roman" w:cs="Times New Roman"/>
          <w:sz w:val="24"/>
          <w:szCs w:val="24"/>
        </w:rPr>
      </w:pPr>
      <w:r w:rsidRPr="00D37F41">
        <w:rPr>
          <w:rFonts w:ascii="Times New Roman" w:hAnsi="Times New Roman" w:cs="Times New Roman"/>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w:t>
      </w:r>
    </w:p>
    <w:p w:rsidR="00247F2D" w:rsidRPr="00D37F41" w:rsidRDefault="00247F2D" w:rsidP="00247F2D">
      <w:pPr>
        <w:shd w:val="clear" w:color="auto" w:fill="FFFFFF"/>
        <w:jc w:val="both"/>
        <w:rPr>
          <w:rFonts w:ascii="Times New Roman" w:hAnsi="Times New Roman" w:cs="Times New Roman"/>
          <w:sz w:val="24"/>
          <w:szCs w:val="24"/>
        </w:rPr>
      </w:pPr>
      <w:r w:rsidRPr="00D37F41">
        <w:rPr>
          <w:rFonts w:ascii="Times New Roman" w:hAnsi="Times New Roman" w:cs="Times New Roman"/>
          <w:sz w:val="24"/>
          <w:szCs w:val="24"/>
        </w:rPr>
        <w:t xml:space="preserve">Общественное движение в 1830–1850-е гг. Охранительное направление. Теория официальной народности (С.С. Уваров). Оппозиционная общественная мысль. </w:t>
      </w:r>
      <w:r w:rsidRPr="00D37F41">
        <w:rPr>
          <w:rFonts w:ascii="Times New Roman" w:hAnsi="Times New Roman" w:cs="Times New Roman"/>
          <w:sz w:val="24"/>
          <w:szCs w:val="24"/>
        </w:rPr>
        <w:lastRenderedPageBreak/>
        <w:t>П.Я. Чаадаев.</w:t>
      </w:r>
      <w:r w:rsidRPr="00D37F41">
        <w:rPr>
          <w:rFonts w:ascii="Times New Roman" w:hAnsi="Times New Roman" w:cs="Times New Roman"/>
          <w:i/>
          <w:iCs/>
          <w:sz w:val="24"/>
          <w:szCs w:val="24"/>
        </w:rPr>
        <w:t xml:space="preserve"> </w:t>
      </w:r>
      <w:r w:rsidRPr="00D37F41">
        <w:rPr>
          <w:rFonts w:ascii="Times New Roman" w:hAnsi="Times New Roman" w:cs="Times New Roman"/>
          <w:sz w:val="24"/>
          <w:szCs w:val="24"/>
        </w:rPr>
        <w:t>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247F2D" w:rsidRPr="00D37F41" w:rsidRDefault="00247F2D" w:rsidP="00247F2D">
      <w:pPr>
        <w:shd w:val="clear" w:color="auto" w:fill="FFFFFF"/>
        <w:jc w:val="both"/>
        <w:rPr>
          <w:rFonts w:ascii="Times New Roman" w:hAnsi="Times New Roman" w:cs="Times New Roman"/>
          <w:sz w:val="24"/>
          <w:szCs w:val="24"/>
        </w:rPr>
      </w:pPr>
      <w:r w:rsidRPr="00D37F41">
        <w:rPr>
          <w:rFonts w:ascii="Times New Roman" w:hAnsi="Times New Roman" w:cs="Times New Roman"/>
          <w:sz w:val="24"/>
          <w:szCs w:val="24"/>
        </w:rP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247F2D" w:rsidRPr="00D37F41" w:rsidRDefault="00247F2D" w:rsidP="00247F2D">
      <w:pPr>
        <w:shd w:val="clear" w:color="auto" w:fill="FFFFFF"/>
        <w:jc w:val="both"/>
        <w:rPr>
          <w:rFonts w:ascii="Times New Roman" w:hAnsi="Times New Roman" w:cs="Times New Roman"/>
          <w:i/>
          <w:iCs/>
          <w:sz w:val="24"/>
          <w:szCs w:val="24"/>
        </w:rPr>
      </w:pPr>
      <w:r w:rsidRPr="00D37F41">
        <w:rPr>
          <w:rFonts w:ascii="Times New Roman" w:hAnsi="Times New Roman" w:cs="Times New Roman"/>
          <w:sz w:val="24"/>
          <w:szCs w:val="24"/>
        </w:rPr>
        <w:t xml:space="preserve">Культура России в первой половине XIX в. Развитие науки и техники (Н.И. Лобачевский, Н.И. Пирогов, Н.Н. Зинин, Б.С. Якоби и др.). </w:t>
      </w:r>
      <w:r w:rsidRPr="00D37F41">
        <w:rPr>
          <w:rFonts w:ascii="Times New Roman" w:hAnsi="Times New Roman" w:cs="Times New Roman"/>
          <w:i/>
          <w:iCs/>
          <w:sz w:val="24"/>
          <w:szCs w:val="24"/>
        </w:rPr>
        <w:t>Географические экспедиции, их участники.</w:t>
      </w:r>
      <w:r w:rsidRPr="00D37F41">
        <w:rPr>
          <w:rFonts w:ascii="Times New Roman" w:hAnsi="Times New Roman" w:cs="Times New Roman"/>
          <w:sz w:val="24"/>
          <w:szCs w:val="24"/>
        </w:rPr>
        <w:t xml:space="preserve"> Открытие Антарктиды русскими мореплавателями. Образование: расширение сети школ и университетов. </w:t>
      </w:r>
      <w:r w:rsidRPr="00D37F41">
        <w:rPr>
          <w:rFonts w:ascii="Times New Roman" w:hAnsi="Times New Roman" w:cs="Times New Roman"/>
          <w:i/>
          <w:iCs/>
          <w:sz w:val="24"/>
          <w:szCs w:val="24"/>
        </w:rPr>
        <w:t>Национальные корни отечественной культуры и западные влияния.</w:t>
      </w:r>
      <w:r w:rsidRPr="00D37F41">
        <w:rPr>
          <w:rFonts w:ascii="Times New Roman" w:hAnsi="Times New Roman" w:cs="Times New Roman"/>
          <w:sz w:val="24"/>
          <w:szCs w:val="24"/>
        </w:rPr>
        <w:t xml:space="preserve">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w:t>
      </w:r>
      <w:r w:rsidRPr="00D37F41">
        <w:rPr>
          <w:rFonts w:ascii="Times New Roman" w:hAnsi="Times New Roman" w:cs="Times New Roman"/>
          <w:i/>
          <w:iCs/>
          <w:sz w:val="24"/>
          <w:szCs w:val="24"/>
        </w:rPr>
        <w:t>Вклад российской культуры первой половины XIX в. в мировую культуру.</w:t>
      </w:r>
    </w:p>
    <w:p w:rsidR="00247F2D" w:rsidRPr="00D37F41" w:rsidRDefault="00247F2D" w:rsidP="00247F2D">
      <w:pPr>
        <w:jc w:val="both"/>
        <w:rPr>
          <w:rFonts w:ascii="Times New Roman" w:hAnsi="Times New Roman" w:cs="Times New Roman"/>
          <w:b/>
          <w:bCs/>
          <w:sz w:val="24"/>
          <w:szCs w:val="24"/>
        </w:rPr>
      </w:pPr>
      <w:r w:rsidRPr="00D37F41">
        <w:rPr>
          <w:rFonts w:ascii="Times New Roman" w:hAnsi="Times New Roman" w:cs="Times New Roman"/>
          <w:b/>
          <w:bCs/>
          <w:sz w:val="24"/>
          <w:szCs w:val="24"/>
        </w:rPr>
        <w:t xml:space="preserve">Российская империя во второй половине XIX в. </w:t>
      </w:r>
    </w:p>
    <w:p w:rsidR="00247F2D" w:rsidRPr="00D37F41" w:rsidRDefault="00247F2D" w:rsidP="00247F2D">
      <w:pPr>
        <w:shd w:val="clear" w:color="auto" w:fill="FFFFFF"/>
        <w:jc w:val="both"/>
        <w:rPr>
          <w:rFonts w:ascii="Times New Roman" w:hAnsi="Times New Roman" w:cs="Times New Roman"/>
          <w:spacing w:val="-4"/>
          <w:sz w:val="24"/>
          <w:szCs w:val="24"/>
        </w:rPr>
      </w:pPr>
      <w:r w:rsidRPr="00D37F41">
        <w:rPr>
          <w:rFonts w:ascii="Times New Roman" w:hAnsi="Times New Roman" w:cs="Times New Roman"/>
          <w:spacing w:val="-4"/>
          <w:sz w:val="24"/>
          <w:szCs w:val="24"/>
        </w:rPr>
        <w:t xml:space="preserve">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w:t>
      </w:r>
      <w:smartTag w:uri="urn:schemas-microsoft-com:office:smarttags" w:element="metricconverter">
        <w:smartTagPr>
          <w:attr w:name="ProductID" w:val="1861 г"/>
        </w:smartTagPr>
        <w:r w:rsidRPr="00D37F41">
          <w:rPr>
            <w:rFonts w:ascii="Times New Roman" w:hAnsi="Times New Roman" w:cs="Times New Roman"/>
            <w:spacing w:val="-4"/>
            <w:sz w:val="24"/>
            <w:szCs w:val="24"/>
          </w:rPr>
          <w:t>1861 г</w:t>
        </w:r>
      </w:smartTag>
      <w:r w:rsidRPr="00D37F41">
        <w:rPr>
          <w:rFonts w:ascii="Times New Roman" w:hAnsi="Times New Roman" w:cs="Times New Roman"/>
          <w:spacing w:val="-4"/>
          <w:sz w:val="24"/>
          <w:szCs w:val="24"/>
        </w:rPr>
        <w:t>.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247F2D" w:rsidRPr="00D37F41" w:rsidRDefault="00247F2D" w:rsidP="00247F2D">
      <w:pPr>
        <w:shd w:val="clear" w:color="auto" w:fill="FFFFFF"/>
        <w:jc w:val="both"/>
        <w:rPr>
          <w:rFonts w:ascii="Times New Roman" w:hAnsi="Times New Roman" w:cs="Times New Roman"/>
          <w:sz w:val="24"/>
          <w:szCs w:val="24"/>
        </w:rPr>
      </w:pPr>
      <w:r w:rsidRPr="00D37F41">
        <w:rPr>
          <w:rFonts w:ascii="Times New Roman" w:hAnsi="Times New Roman" w:cs="Times New Roman"/>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247F2D" w:rsidRPr="00D37F41" w:rsidRDefault="00247F2D" w:rsidP="00247F2D">
      <w:pPr>
        <w:shd w:val="clear" w:color="auto" w:fill="FFFFFF"/>
        <w:jc w:val="both"/>
        <w:rPr>
          <w:rFonts w:ascii="Times New Roman" w:hAnsi="Times New Roman" w:cs="Times New Roman"/>
          <w:sz w:val="24"/>
          <w:szCs w:val="24"/>
        </w:rPr>
      </w:pPr>
      <w:r w:rsidRPr="00D37F41">
        <w:rPr>
          <w:rFonts w:ascii="Times New Roman" w:hAnsi="Times New Roman" w:cs="Times New Roman"/>
          <w:sz w:val="24"/>
          <w:szCs w:val="24"/>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w:t>
      </w:r>
      <w:r w:rsidRPr="00D37F41">
        <w:rPr>
          <w:rFonts w:ascii="Times New Roman" w:hAnsi="Times New Roman" w:cs="Times New Roman"/>
          <w:i/>
          <w:iCs/>
          <w:sz w:val="24"/>
          <w:szCs w:val="24"/>
        </w:rPr>
        <w:t>Начало рабочего движения.</w:t>
      </w:r>
      <w:r w:rsidRPr="00D37F41">
        <w:rPr>
          <w:rFonts w:ascii="Times New Roman" w:hAnsi="Times New Roman" w:cs="Times New Roman"/>
          <w:sz w:val="24"/>
          <w:szCs w:val="24"/>
        </w:rPr>
        <w:t xml:space="preserve"> «Освобождение труда». Распространение идей марксизма. Зарождение российской социал-демократии. </w:t>
      </w:r>
    </w:p>
    <w:p w:rsidR="00247F2D" w:rsidRPr="00D37F41" w:rsidRDefault="00247F2D" w:rsidP="00247F2D">
      <w:pPr>
        <w:shd w:val="clear" w:color="auto" w:fill="FFFFFF"/>
        <w:jc w:val="both"/>
        <w:rPr>
          <w:rFonts w:ascii="Times New Roman" w:hAnsi="Times New Roman" w:cs="Times New Roman"/>
          <w:sz w:val="24"/>
          <w:szCs w:val="24"/>
        </w:rPr>
      </w:pPr>
      <w:r w:rsidRPr="00D37F41">
        <w:rPr>
          <w:rFonts w:ascii="Times New Roman" w:hAnsi="Times New Roman" w:cs="Times New Roman"/>
          <w:sz w:val="24"/>
          <w:szCs w:val="24"/>
        </w:rPr>
        <w:t xml:space="preserve">Внутренняя политика самодержавия в конце 1870-х – 1890-е гг. Кризис самодержавия на рубеже 70–80-х гг. </w:t>
      </w:r>
      <w:r w:rsidRPr="00D37F41">
        <w:rPr>
          <w:rFonts w:ascii="Times New Roman" w:hAnsi="Times New Roman" w:cs="Times New Roman"/>
          <w:sz w:val="24"/>
          <w:szCs w:val="24"/>
          <w:lang w:val="en-US"/>
        </w:rPr>
        <w:t>XIX</w:t>
      </w:r>
      <w:r w:rsidRPr="00D37F41">
        <w:rPr>
          <w:rFonts w:ascii="Times New Roman" w:hAnsi="Times New Roman" w:cs="Times New Roman"/>
          <w:sz w:val="24"/>
          <w:szCs w:val="24"/>
        </w:rPr>
        <w:t xml:space="preserve"> в. Политический террор. Политика лавирования. Начало царствования Александра </w:t>
      </w:r>
      <w:r w:rsidRPr="00D37F41">
        <w:rPr>
          <w:rFonts w:ascii="Times New Roman" w:hAnsi="Times New Roman" w:cs="Times New Roman"/>
          <w:bCs/>
          <w:sz w:val="24"/>
          <w:szCs w:val="24"/>
        </w:rPr>
        <w:t>III.</w:t>
      </w:r>
      <w:r w:rsidRPr="00D37F41">
        <w:rPr>
          <w:rFonts w:ascii="Times New Roman" w:hAnsi="Times New Roman" w:cs="Times New Roman"/>
          <w:b/>
          <w:bCs/>
          <w:sz w:val="24"/>
          <w:szCs w:val="24"/>
        </w:rPr>
        <w:t xml:space="preserve"> </w:t>
      </w:r>
      <w:r w:rsidRPr="00D37F41">
        <w:rPr>
          <w:rFonts w:ascii="Times New Roman" w:hAnsi="Times New Roman" w:cs="Times New Roman"/>
          <w:sz w:val="24"/>
          <w:szCs w:val="24"/>
        </w:rPr>
        <w:t xml:space="preserve">Манифест о незыблемости самодержавия. Изменения в </w:t>
      </w:r>
      <w:r w:rsidRPr="00D37F41">
        <w:rPr>
          <w:rFonts w:ascii="Times New Roman" w:hAnsi="Times New Roman" w:cs="Times New Roman"/>
          <w:sz w:val="24"/>
          <w:szCs w:val="24"/>
        </w:rPr>
        <w:lastRenderedPageBreak/>
        <w:t>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w:t>
      </w:r>
    </w:p>
    <w:p w:rsidR="00247F2D" w:rsidRPr="00D37F41" w:rsidRDefault="00247F2D" w:rsidP="00247F2D">
      <w:pPr>
        <w:shd w:val="clear" w:color="auto" w:fill="FFFFFF"/>
        <w:jc w:val="both"/>
        <w:rPr>
          <w:rFonts w:ascii="Times New Roman" w:hAnsi="Times New Roman" w:cs="Times New Roman"/>
          <w:sz w:val="24"/>
          <w:szCs w:val="24"/>
        </w:rPr>
      </w:pPr>
      <w:r w:rsidRPr="00D37F41">
        <w:rPr>
          <w:rFonts w:ascii="Times New Roman" w:hAnsi="Times New Roman" w:cs="Times New Roman"/>
          <w:sz w:val="24"/>
          <w:szCs w:val="24"/>
        </w:rPr>
        <w:t xml:space="preserve">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w:t>
      </w:r>
      <w:r w:rsidRPr="00D37F41">
        <w:rPr>
          <w:rFonts w:ascii="Times New Roman" w:hAnsi="Times New Roman" w:cs="Times New Roman"/>
          <w:i/>
          <w:iCs/>
          <w:sz w:val="24"/>
          <w:szCs w:val="24"/>
        </w:rPr>
        <w:t xml:space="preserve">Россия в международных отношениях конца XIX в. </w:t>
      </w:r>
      <w:r w:rsidRPr="00D37F41">
        <w:rPr>
          <w:rFonts w:ascii="Times New Roman" w:hAnsi="Times New Roman" w:cs="Times New Roman"/>
          <w:sz w:val="24"/>
          <w:szCs w:val="24"/>
        </w:rPr>
        <w:t>Сближение России и Франции в 1890-х гг.</w:t>
      </w:r>
    </w:p>
    <w:p w:rsidR="00247F2D" w:rsidRPr="00D37F41" w:rsidRDefault="00247F2D" w:rsidP="00247F2D">
      <w:pPr>
        <w:jc w:val="both"/>
        <w:rPr>
          <w:rFonts w:ascii="Times New Roman" w:hAnsi="Times New Roman" w:cs="Times New Roman"/>
          <w:sz w:val="24"/>
          <w:szCs w:val="24"/>
        </w:rPr>
      </w:pPr>
      <w:r w:rsidRPr="00D37F41">
        <w:rPr>
          <w:rFonts w:ascii="Times New Roman" w:hAnsi="Times New Roman" w:cs="Times New Roman"/>
          <w:sz w:val="24"/>
          <w:szCs w:val="24"/>
        </w:rP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sidRPr="00D37F41">
        <w:rPr>
          <w:rFonts w:ascii="Times New Roman" w:hAnsi="Times New Roman" w:cs="Times New Roman"/>
          <w:i/>
          <w:iCs/>
          <w:sz w:val="24"/>
          <w:szCs w:val="24"/>
        </w:rPr>
        <w:t>Расширение издательского дела.</w:t>
      </w:r>
      <w:r w:rsidRPr="00D37F41">
        <w:rPr>
          <w:rFonts w:ascii="Times New Roman" w:hAnsi="Times New Roman" w:cs="Times New Roman"/>
          <w:sz w:val="24"/>
          <w:szCs w:val="24"/>
        </w:rPr>
        <w:t xml:space="preserve">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sidRPr="00D37F41">
        <w:rPr>
          <w:rFonts w:ascii="Times New Roman" w:hAnsi="Times New Roman" w:cs="Times New Roman"/>
          <w:i/>
          <w:iCs/>
          <w:sz w:val="24"/>
          <w:szCs w:val="24"/>
        </w:rPr>
        <w:t>Место российской культуры в мировой культуре XIX в.</w:t>
      </w:r>
    </w:p>
    <w:p w:rsidR="00247F2D" w:rsidRPr="00D37F41" w:rsidRDefault="00247F2D" w:rsidP="00247F2D">
      <w:pPr>
        <w:jc w:val="both"/>
        <w:rPr>
          <w:rFonts w:ascii="Times New Roman" w:hAnsi="Times New Roman" w:cs="Times New Roman"/>
          <w:b/>
          <w:bCs/>
          <w:sz w:val="24"/>
          <w:szCs w:val="24"/>
        </w:rPr>
      </w:pPr>
      <w:r w:rsidRPr="00D37F41">
        <w:rPr>
          <w:rFonts w:ascii="Times New Roman" w:hAnsi="Times New Roman" w:cs="Times New Roman"/>
          <w:b/>
          <w:bCs/>
          <w:sz w:val="24"/>
          <w:szCs w:val="24"/>
        </w:rPr>
        <w:t xml:space="preserve">Российская империя в начале XX в. </w:t>
      </w:r>
    </w:p>
    <w:p w:rsidR="00247F2D" w:rsidRPr="00D37F41" w:rsidRDefault="00247F2D" w:rsidP="00247F2D">
      <w:pPr>
        <w:shd w:val="clear" w:color="auto" w:fill="FFFFFF"/>
        <w:jc w:val="both"/>
        <w:rPr>
          <w:rFonts w:ascii="Times New Roman" w:hAnsi="Times New Roman" w:cs="Times New Roman"/>
          <w:sz w:val="24"/>
          <w:szCs w:val="24"/>
        </w:rPr>
      </w:pPr>
      <w:r w:rsidRPr="00D37F41">
        <w:rPr>
          <w:rFonts w:ascii="Times New Roman" w:hAnsi="Times New Roman" w:cs="Times New Roman"/>
          <w:sz w:val="24"/>
          <w:szCs w:val="24"/>
        </w:rPr>
        <w:t xml:space="preserve">Особенности промышленного и аграрного развития России на рубеже XIX–XX вв. </w:t>
      </w:r>
      <w:r w:rsidRPr="00D37F41">
        <w:rPr>
          <w:rFonts w:ascii="Times New Roman" w:hAnsi="Times New Roman" w:cs="Times New Roman"/>
          <w:i/>
          <w:iCs/>
          <w:sz w:val="24"/>
          <w:szCs w:val="24"/>
        </w:rPr>
        <w:t>Политика модернизации «сверху».</w:t>
      </w:r>
      <w:r w:rsidRPr="00D37F41">
        <w:rPr>
          <w:rFonts w:ascii="Times New Roman" w:hAnsi="Times New Roman" w:cs="Times New Roman"/>
          <w:sz w:val="24"/>
          <w:szCs w:val="24"/>
        </w:rPr>
        <w:t xml:space="preserve"> С.Ю. Витте. Государственный капитализм. Формирование монополий. Иностранный капитал в России. </w:t>
      </w:r>
      <w:r w:rsidRPr="00D37F41">
        <w:rPr>
          <w:rFonts w:ascii="Times New Roman" w:hAnsi="Times New Roman" w:cs="Times New Roman"/>
          <w:i/>
          <w:sz w:val="24"/>
          <w:szCs w:val="24"/>
        </w:rPr>
        <w:t xml:space="preserve">Дискуссия о месте России в мировой экономике начала ХХ в. </w:t>
      </w:r>
      <w:r w:rsidRPr="00D37F41">
        <w:rPr>
          <w:rFonts w:ascii="Times New Roman" w:hAnsi="Times New Roman" w:cs="Times New Roman"/>
          <w:sz w:val="24"/>
          <w:szCs w:val="24"/>
        </w:rPr>
        <w:t>Аграрный вопрос. Российское общество в начале XX в.: социальная структура, положение основных групп населения.</w:t>
      </w:r>
    </w:p>
    <w:p w:rsidR="00247F2D" w:rsidRPr="00D37F41" w:rsidRDefault="00247F2D" w:rsidP="00247F2D">
      <w:pPr>
        <w:shd w:val="clear" w:color="auto" w:fill="FFFFFF"/>
        <w:jc w:val="both"/>
        <w:rPr>
          <w:rFonts w:ascii="Times New Roman" w:hAnsi="Times New Roman" w:cs="Times New Roman"/>
          <w:sz w:val="24"/>
          <w:szCs w:val="24"/>
        </w:rPr>
      </w:pPr>
      <w:r w:rsidRPr="00D37F41">
        <w:rPr>
          <w:rFonts w:ascii="Times New Roman" w:hAnsi="Times New Roman" w:cs="Times New Roman"/>
          <w:sz w:val="24"/>
          <w:szCs w:val="24"/>
        </w:rP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 </w:t>
      </w:r>
    </w:p>
    <w:p w:rsidR="00247F2D" w:rsidRPr="00D37F41" w:rsidRDefault="00247F2D" w:rsidP="00247F2D">
      <w:pPr>
        <w:shd w:val="clear" w:color="auto" w:fill="FFFFFF"/>
        <w:jc w:val="both"/>
        <w:rPr>
          <w:rFonts w:ascii="Times New Roman" w:hAnsi="Times New Roman" w:cs="Times New Roman"/>
          <w:sz w:val="24"/>
          <w:szCs w:val="24"/>
        </w:rPr>
      </w:pPr>
      <w:r w:rsidRPr="00D37F41">
        <w:rPr>
          <w:rFonts w:ascii="Times New Roman" w:hAnsi="Times New Roman" w:cs="Times New Roman"/>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247F2D" w:rsidRPr="00D37F41" w:rsidRDefault="00247F2D" w:rsidP="00247F2D">
      <w:pPr>
        <w:shd w:val="clear" w:color="auto" w:fill="FFFFFF"/>
        <w:jc w:val="both"/>
        <w:rPr>
          <w:rFonts w:ascii="Times New Roman" w:hAnsi="Times New Roman" w:cs="Times New Roman"/>
          <w:sz w:val="24"/>
          <w:szCs w:val="24"/>
        </w:rPr>
      </w:pPr>
      <w:r w:rsidRPr="00D37F41">
        <w:rPr>
          <w:rFonts w:ascii="Times New Roman" w:hAnsi="Times New Roman" w:cs="Times New Roman"/>
          <w:sz w:val="24"/>
          <w:szCs w:val="24"/>
        </w:rPr>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w:t>
      </w:r>
      <w:r w:rsidRPr="00D37F41">
        <w:rPr>
          <w:rFonts w:ascii="Times New Roman" w:hAnsi="Times New Roman" w:cs="Times New Roman"/>
          <w:i/>
          <w:iCs/>
          <w:sz w:val="24"/>
          <w:szCs w:val="24"/>
        </w:rPr>
        <w:t>Рабочее движение.</w:t>
      </w:r>
      <w:r w:rsidRPr="00D37F41">
        <w:rPr>
          <w:rFonts w:ascii="Times New Roman" w:hAnsi="Times New Roman" w:cs="Times New Roman"/>
          <w:sz w:val="24"/>
          <w:szCs w:val="24"/>
        </w:rPr>
        <w:t xml:space="preserve"> «Полицейский социализм».</w:t>
      </w:r>
    </w:p>
    <w:p w:rsidR="00247F2D" w:rsidRPr="00D37F41" w:rsidRDefault="00247F2D" w:rsidP="00247F2D">
      <w:pPr>
        <w:shd w:val="clear" w:color="auto" w:fill="FFFFFF"/>
        <w:jc w:val="both"/>
        <w:rPr>
          <w:rFonts w:ascii="Times New Roman" w:hAnsi="Times New Roman" w:cs="Times New Roman"/>
          <w:sz w:val="24"/>
          <w:szCs w:val="24"/>
        </w:rPr>
      </w:pPr>
      <w:r w:rsidRPr="00D37F41">
        <w:rPr>
          <w:rFonts w:ascii="Times New Roman" w:hAnsi="Times New Roman" w:cs="Times New Roman"/>
          <w:sz w:val="24"/>
          <w:szCs w:val="24"/>
        </w:rPr>
        <w:t xml:space="preserve">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w:t>
      </w:r>
      <w:smartTag w:uri="urn:schemas-microsoft-com:office:smarttags" w:element="metricconverter">
        <w:smartTagPr>
          <w:attr w:name="ProductID" w:val="1905 г"/>
        </w:smartTagPr>
        <w:r w:rsidRPr="00D37F41">
          <w:rPr>
            <w:rFonts w:ascii="Times New Roman" w:hAnsi="Times New Roman" w:cs="Times New Roman"/>
            <w:sz w:val="24"/>
            <w:szCs w:val="24"/>
          </w:rPr>
          <w:t>1905 г</w:t>
        </w:r>
      </w:smartTag>
      <w:r w:rsidRPr="00D37F41">
        <w:rPr>
          <w:rFonts w:ascii="Times New Roman" w:hAnsi="Times New Roman" w:cs="Times New Roman"/>
          <w:sz w:val="24"/>
          <w:szCs w:val="24"/>
        </w:rPr>
        <w:t>.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247F2D" w:rsidRPr="00D37F41" w:rsidRDefault="00247F2D" w:rsidP="00247F2D">
      <w:pPr>
        <w:jc w:val="both"/>
        <w:rPr>
          <w:rFonts w:ascii="Times New Roman" w:hAnsi="Times New Roman" w:cs="Times New Roman"/>
          <w:sz w:val="24"/>
          <w:szCs w:val="24"/>
        </w:rPr>
      </w:pPr>
      <w:r w:rsidRPr="00D37F41">
        <w:rPr>
          <w:rFonts w:ascii="Times New Roman" w:hAnsi="Times New Roman" w:cs="Times New Roman"/>
          <w:sz w:val="24"/>
          <w:szCs w:val="24"/>
        </w:rPr>
        <w:lastRenderedPageBreak/>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247F2D" w:rsidRPr="00D37F41" w:rsidRDefault="00247F2D" w:rsidP="00247F2D">
      <w:pPr>
        <w:jc w:val="both"/>
        <w:rPr>
          <w:rFonts w:ascii="Times New Roman" w:hAnsi="Times New Roman" w:cs="Times New Roman"/>
          <w:i/>
          <w:iCs/>
          <w:sz w:val="24"/>
          <w:szCs w:val="24"/>
        </w:rPr>
      </w:pPr>
      <w:r w:rsidRPr="00D37F41">
        <w:rPr>
          <w:rFonts w:ascii="Times New Roman" w:hAnsi="Times New Roman" w:cs="Times New Roman"/>
          <w:sz w:val="24"/>
          <w:szCs w:val="24"/>
        </w:rPr>
        <w:t xml:space="preserve">Культура России в начале XX в. Открытия российских ученых в науке и технике. </w:t>
      </w:r>
      <w:r w:rsidRPr="00D37F41">
        <w:rPr>
          <w:rFonts w:ascii="Times New Roman" w:hAnsi="Times New Roman" w:cs="Times New Roman"/>
          <w:i/>
          <w:iCs/>
          <w:sz w:val="24"/>
          <w:szCs w:val="24"/>
        </w:rPr>
        <w:t>Русская философия: поиски общественного идеала.</w:t>
      </w:r>
      <w:r w:rsidRPr="00D37F41">
        <w:rPr>
          <w:rFonts w:ascii="Times New Roman" w:hAnsi="Times New Roman" w:cs="Times New Roman"/>
          <w:sz w:val="24"/>
          <w:szCs w:val="24"/>
        </w:rPr>
        <w:t xml:space="preserve">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sidRPr="00D37F41">
        <w:rPr>
          <w:rFonts w:ascii="Times New Roman" w:hAnsi="Times New Roman" w:cs="Times New Roman"/>
          <w:i/>
          <w:iCs/>
          <w:sz w:val="24"/>
          <w:szCs w:val="24"/>
        </w:rPr>
        <w:t>Российская культура начала XX в. — составная часть мировой культуры.</w:t>
      </w:r>
    </w:p>
    <w:p w:rsidR="00247F2D" w:rsidRPr="00D37F41" w:rsidRDefault="00247F2D" w:rsidP="00247F2D">
      <w:pPr>
        <w:rPr>
          <w:rFonts w:ascii="Times New Roman" w:hAnsi="Times New Roman" w:cs="Times New Roman"/>
          <w:b/>
          <w:sz w:val="24"/>
          <w:szCs w:val="24"/>
        </w:rPr>
      </w:pPr>
    </w:p>
    <w:p w:rsidR="00247F2D" w:rsidRPr="00D37F41" w:rsidRDefault="00247F2D" w:rsidP="00247F2D">
      <w:pPr>
        <w:contextualSpacing/>
        <w:jc w:val="both"/>
        <w:rPr>
          <w:rFonts w:ascii="Times New Roman" w:hAnsi="Times New Roman" w:cs="Times New Roman"/>
          <w:b/>
          <w:sz w:val="24"/>
          <w:szCs w:val="24"/>
        </w:rPr>
      </w:pPr>
      <w:r w:rsidRPr="00D37F41">
        <w:rPr>
          <w:rFonts w:ascii="Times New Roman" w:hAnsi="Times New Roman" w:cs="Times New Roman"/>
          <w:b/>
          <w:sz w:val="24"/>
          <w:szCs w:val="24"/>
        </w:rPr>
        <w:t xml:space="preserve">Россия в годы «великих потрясений». 1914–1921 </w:t>
      </w:r>
    </w:p>
    <w:p w:rsidR="00247F2D" w:rsidRPr="00D37F41" w:rsidRDefault="00247F2D" w:rsidP="00247F2D">
      <w:pPr>
        <w:contextualSpacing/>
        <w:jc w:val="both"/>
        <w:rPr>
          <w:rFonts w:ascii="Times New Roman" w:hAnsi="Times New Roman" w:cs="Times New Roman"/>
          <w:b/>
          <w:sz w:val="24"/>
          <w:szCs w:val="24"/>
        </w:rPr>
      </w:pPr>
      <w:r w:rsidRPr="00D37F41">
        <w:rPr>
          <w:rFonts w:ascii="Times New Roman" w:hAnsi="Times New Roman" w:cs="Times New Roman"/>
          <w:b/>
          <w:sz w:val="24"/>
          <w:szCs w:val="24"/>
        </w:rPr>
        <w:t>Россия в Первой мировой войне</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sidRPr="00D37F41">
        <w:rPr>
          <w:rFonts w:ascii="Times New Roman" w:hAnsi="Times New Roman" w:cs="Times New Roman"/>
          <w:i/>
          <w:sz w:val="24"/>
          <w:szCs w:val="24"/>
        </w:rPr>
        <w:t>Национальные подразделения и женские батальоны в составе русской армии.</w:t>
      </w:r>
      <w:r w:rsidRPr="00D37F41">
        <w:rPr>
          <w:rFonts w:ascii="Times New Roman" w:hAnsi="Times New Roman" w:cs="Times New Roman"/>
          <w:sz w:val="24"/>
          <w:szCs w:val="24"/>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D37F41">
        <w:rPr>
          <w:rFonts w:ascii="Times New Roman" w:hAnsi="Times New Roman" w:cs="Times New Roman"/>
          <w:i/>
          <w:sz w:val="24"/>
          <w:szCs w:val="24"/>
        </w:rPr>
        <w:t>Содействие гражданского населения армии и создание общественных организаций помощи фронту. Благотворительность.</w:t>
      </w:r>
      <w:r w:rsidRPr="00D37F41">
        <w:rPr>
          <w:rFonts w:ascii="Times New Roman" w:hAnsi="Times New Roman" w:cs="Times New Roman"/>
          <w:sz w:val="24"/>
          <w:szCs w:val="24"/>
        </w:rPr>
        <w:t xml:space="preserve"> Введение государством карточной системы снабжения в городе и разверстки в деревне. </w:t>
      </w:r>
      <w:r w:rsidRPr="00D37F41">
        <w:rPr>
          <w:rFonts w:ascii="Times New Roman" w:hAnsi="Times New Roman" w:cs="Times New Roman"/>
          <w:i/>
          <w:sz w:val="24"/>
          <w:szCs w:val="24"/>
        </w:rPr>
        <w:t>Война и реформы: несбывшиеся ожидания.</w:t>
      </w:r>
      <w:r w:rsidRPr="00D37F41">
        <w:rPr>
          <w:rFonts w:ascii="Times New Roman" w:hAnsi="Times New Roman" w:cs="Times New Roman"/>
          <w:sz w:val="24"/>
          <w:szCs w:val="24"/>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sidRPr="00D37F41">
        <w:rPr>
          <w:rFonts w:ascii="Times New Roman" w:hAnsi="Times New Roman" w:cs="Times New Roman"/>
          <w:i/>
          <w:sz w:val="24"/>
          <w:szCs w:val="24"/>
        </w:rPr>
        <w:t xml:space="preserve">Эхо войны на окраинах империи: восстание в Средней Азии и Казахстане. </w:t>
      </w:r>
      <w:r w:rsidRPr="00D37F41">
        <w:rPr>
          <w:rFonts w:ascii="Times New Roman" w:hAnsi="Times New Roman" w:cs="Times New Roman"/>
          <w:sz w:val="24"/>
          <w:szCs w:val="24"/>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247F2D" w:rsidRPr="00D37F41" w:rsidRDefault="00247F2D" w:rsidP="00247F2D">
      <w:pPr>
        <w:contextualSpacing/>
        <w:jc w:val="both"/>
        <w:rPr>
          <w:rFonts w:ascii="Times New Roman" w:hAnsi="Times New Roman" w:cs="Times New Roman"/>
          <w:b/>
          <w:sz w:val="24"/>
          <w:szCs w:val="24"/>
        </w:rPr>
      </w:pPr>
      <w:r w:rsidRPr="00D37F41">
        <w:rPr>
          <w:rFonts w:ascii="Times New Roman" w:hAnsi="Times New Roman" w:cs="Times New Roman"/>
          <w:b/>
          <w:sz w:val="24"/>
          <w:szCs w:val="24"/>
        </w:rPr>
        <w:t xml:space="preserve">Великая российская революция </w:t>
      </w:r>
      <w:smartTag w:uri="urn:schemas-microsoft-com:office:smarttags" w:element="metricconverter">
        <w:smartTagPr>
          <w:attr w:name="ProductID" w:val="1917 г"/>
        </w:smartTagPr>
        <w:r w:rsidRPr="00D37F41">
          <w:rPr>
            <w:rFonts w:ascii="Times New Roman" w:hAnsi="Times New Roman" w:cs="Times New Roman"/>
            <w:b/>
            <w:sz w:val="24"/>
            <w:szCs w:val="24"/>
          </w:rPr>
          <w:t>1917 г</w:t>
        </w:r>
      </w:smartTag>
      <w:r w:rsidRPr="00D37F41">
        <w:rPr>
          <w:rFonts w:ascii="Times New Roman" w:hAnsi="Times New Roman" w:cs="Times New Roman"/>
          <w:b/>
          <w:sz w:val="24"/>
          <w:szCs w:val="24"/>
        </w:rPr>
        <w:t>.</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D37F41">
        <w:rPr>
          <w:rFonts w:ascii="Times New Roman" w:hAnsi="Times New Roman" w:cs="Times New Roman"/>
          <w:i/>
          <w:sz w:val="24"/>
          <w:szCs w:val="24"/>
        </w:rPr>
        <w:t xml:space="preserve">Национальные и конфессиональные проблемы. Незавершенность и противоречия модернизации. </w:t>
      </w:r>
      <w:r w:rsidRPr="00D37F41">
        <w:rPr>
          <w:rFonts w:ascii="Times New Roman" w:hAnsi="Times New Roman" w:cs="Times New Roman"/>
          <w:sz w:val="24"/>
          <w:szCs w:val="24"/>
        </w:rPr>
        <w:t xml:space="preserve">Основные социальные слои, политические партии и их лидеры накануне революции. Основные этапы и хронология революции </w:t>
      </w:r>
      <w:smartTag w:uri="urn:schemas-microsoft-com:office:smarttags" w:element="metricconverter">
        <w:smartTagPr>
          <w:attr w:name="ProductID" w:val="1917 г"/>
        </w:smartTagPr>
        <w:r w:rsidRPr="00D37F41">
          <w:rPr>
            <w:rFonts w:ascii="Times New Roman" w:hAnsi="Times New Roman" w:cs="Times New Roman"/>
            <w:sz w:val="24"/>
            <w:szCs w:val="24"/>
          </w:rPr>
          <w:t>1917 г</w:t>
        </w:r>
      </w:smartTag>
      <w:r w:rsidRPr="00D37F41">
        <w:rPr>
          <w:rFonts w:ascii="Times New Roman" w:hAnsi="Times New Roman" w:cs="Times New Roman"/>
          <w:sz w:val="24"/>
          <w:szCs w:val="24"/>
        </w:rPr>
        <w:t xml:space="preserve">. Февраль – март: восстание в Петрограде и падение монархии. Конец российской империи. </w:t>
      </w:r>
      <w:r w:rsidRPr="00D37F41">
        <w:rPr>
          <w:rFonts w:ascii="Times New Roman" w:hAnsi="Times New Roman" w:cs="Times New Roman"/>
          <w:i/>
          <w:sz w:val="24"/>
          <w:szCs w:val="24"/>
        </w:rPr>
        <w:t>Реакция за рубежом. Отклики внутри страны: Москва, периферия, фронт, национальные регионы. Революционная эйфория.</w:t>
      </w:r>
      <w:r w:rsidRPr="00D37F41">
        <w:rPr>
          <w:rFonts w:ascii="Times New Roman" w:hAnsi="Times New Roman" w:cs="Times New Roman"/>
          <w:sz w:val="24"/>
          <w:szCs w:val="24"/>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sidRPr="00D37F41">
        <w:rPr>
          <w:rFonts w:ascii="Times New Roman" w:hAnsi="Times New Roman" w:cs="Times New Roman"/>
          <w:i/>
          <w:sz w:val="24"/>
          <w:szCs w:val="24"/>
        </w:rPr>
        <w:lastRenderedPageBreak/>
        <w:t xml:space="preserve">православная церковь. Всероссийский Поместный собор и восстановление патриаршества. </w:t>
      </w:r>
      <w:r w:rsidRPr="00D37F41">
        <w:rPr>
          <w:rFonts w:ascii="Times New Roman" w:hAnsi="Times New Roman" w:cs="Times New Roman"/>
          <w:sz w:val="24"/>
          <w:szCs w:val="24"/>
        </w:rPr>
        <w:t xml:space="preserve">Выступление Корнилова против Временного правительства. 1 сентября </w:t>
      </w:r>
      <w:smartTag w:uri="urn:schemas-microsoft-com:office:smarttags" w:element="metricconverter">
        <w:smartTagPr>
          <w:attr w:name="ProductID" w:val="1917 г"/>
        </w:smartTagPr>
        <w:r w:rsidRPr="00D37F41">
          <w:rPr>
            <w:rFonts w:ascii="Times New Roman" w:hAnsi="Times New Roman" w:cs="Times New Roman"/>
            <w:sz w:val="24"/>
            <w:szCs w:val="24"/>
          </w:rPr>
          <w:t>1917 г</w:t>
        </w:r>
      </w:smartTag>
      <w:r w:rsidRPr="00D37F41">
        <w:rPr>
          <w:rFonts w:ascii="Times New Roman" w:hAnsi="Times New Roman" w:cs="Times New Roman"/>
          <w:sz w:val="24"/>
          <w:szCs w:val="24"/>
        </w:rPr>
        <w:t>.: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b/>
          <w:sz w:val="24"/>
          <w:szCs w:val="24"/>
        </w:rPr>
        <w:t>Первые революционные преобразования большевиков</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«Декрет о земле» и принципы наделения крестьян землей. Отделение церкви от государства и школы от церкви.</w:t>
      </w:r>
    </w:p>
    <w:p w:rsidR="00247F2D" w:rsidRPr="00D37F41" w:rsidRDefault="00247F2D" w:rsidP="00247F2D">
      <w:pPr>
        <w:contextualSpacing/>
        <w:jc w:val="both"/>
        <w:rPr>
          <w:rFonts w:ascii="Times New Roman" w:hAnsi="Times New Roman" w:cs="Times New Roman"/>
          <w:b/>
          <w:sz w:val="24"/>
          <w:szCs w:val="24"/>
        </w:rPr>
      </w:pPr>
      <w:r w:rsidRPr="00D37F41">
        <w:rPr>
          <w:rFonts w:ascii="Times New Roman" w:hAnsi="Times New Roman" w:cs="Times New Roman"/>
          <w:b/>
          <w:sz w:val="24"/>
          <w:szCs w:val="24"/>
        </w:rPr>
        <w:t>Созыв и разгон Учредительного собрания</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Слом старого и создание нового госаппарата</w:t>
      </w:r>
      <w:r w:rsidRPr="00D37F41">
        <w:rPr>
          <w:rFonts w:ascii="Times New Roman" w:hAnsi="Times New Roman" w:cs="Times New Roman"/>
          <w:i/>
          <w:sz w:val="24"/>
          <w:szCs w:val="24"/>
        </w:rPr>
        <w:t>. Советы как форма власти. Слабость центра и формирование «многовластия» на местах.</w:t>
      </w:r>
      <w:r w:rsidRPr="00D37F41">
        <w:rPr>
          <w:rFonts w:ascii="Times New Roman" w:hAnsi="Times New Roman" w:cs="Times New Roman"/>
          <w:sz w:val="24"/>
          <w:szCs w:val="24"/>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w:t>
      </w:r>
      <w:smartTag w:uri="urn:schemas-microsoft-com:office:smarttags" w:element="metricconverter">
        <w:smartTagPr>
          <w:attr w:name="ProductID" w:val="1918 г"/>
        </w:smartTagPr>
        <w:r w:rsidRPr="00D37F41">
          <w:rPr>
            <w:rFonts w:ascii="Times New Roman" w:hAnsi="Times New Roman" w:cs="Times New Roman"/>
            <w:sz w:val="24"/>
            <w:szCs w:val="24"/>
          </w:rPr>
          <w:t>1918 г</w:t>
        </w:r>
      </w:smartTag>
      <w:r w:rsidRPr="00D37F41">
        <w:rPr>
          <w:rFonts w:ascii="Times New Roman" w:hAnsi="Times New Roman" w:cs="Times New Roman"/>
          <w:sz w:val="24"/>
          <w:szCs w:val="24"/>
        </w:rPr>
        <w:t>.</w:t>
      </w:r>
    </w:p>
    <w:p w:rsidR="00247F2D" w:rsidRPr="00D37F41" w:rsidRDefault="00247F2D" w:rsidP="00247F2D">
      <w:pPr>
        <w:contextualSpacing/>
        <w:jc w:val="both"/>
        <w:rPr>
          <w:rFonts w:ascii="Times New Roman" w:hAnsi="Times New Roman" w:cs="Times New Roman"/>
          <w:b/>
          <w:sz w:val="24"/>
          <w:szCs w:val="24"/>
        </w:rPr>
      </w:pPr>
      <w:r w:rsidRPr="00D37F41">
        <w:rPr>
          <w:rFonts w:ascii="Times New Roman" w:hAnsi="Times New Roman" w:cs="Times New Roman"/>
          <w:b/>
          <w:sz w:val="24"/>
          <w:szCs w:val="24"/>
        </w:rPr>
        <w:t>Гражданская война и ее последствия</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Установление советской власти в центре и на местах осенью 1917 – весной </w:t>
      </w:r>
      <w:smartTag w:uri="urn:schemas-microsoft-com:office:smarttags" w:element="metricconverter">
        <w:smartTagPr>
          <w:attr w:name="ProductID" w:val="1918 г"/>
        </w:smartTagPr>
        <w:r w:rsidRPr="00D37F41">
          <w:rPr>
            <w:rFonts w:ascii="Times New Roman" w:hAnsi="Times New Roman" w:cs="Times New Roman"/>
            <w:sz w:val="24"/>
            <w:szCs w:val="24"/>
          </w:rPr>
          <w:t>1918 г</w:t>
        </w:r>
      </w:smartTag>
      <w:r w:rsidRPr="00D37F41">
        <w:rPr>
          <w:rFonts w:ascii="Times New Roman" w:hAnsi="Times New Roman" w:cs="Times New Roman"/>
          <w:sz w:val="24"/>
          <w:szCs w:val="24"/>
        </w:rPr>
        <w:t xml:space="preserve">.: </w:t>
      </w:r>
      <w:r w:rsidRPr="00D37F41">
        <w:rPr>
          <w:rFonts w:ascii="Times New Roman" w:hAnsi="Times New Roman" w:cs="Times New Roman"/>
          <w:i/>
          <w:sz w:val="24"/>
          <w:szCs w:val="24"/>
        </w:rPr>
        <w:t>Центр, Украина, Поволжье, Урал, Сибирь, Дальний Восток, Северный Кавказ и Закавказье, Средняя Азия.</w:t>
      </w:r>
      <w:r w:rsidRPr="00D37F41">
        <w:rPr>
          <w:rFonts w:ascii="Times New Roman" w:hAnsi="Times New Roman" w:cs="Times New Roman"/>
          <w:sz w:val="24"/>
          <w:szCs w:val="24"/>
        </w:rPr>
        <w:t xml:space="preserve"> Начало формирования основных очагов сопротивления большевикам. </w:t>
      </w:r>
      <w:r w:rsidRPr="00D37F41">
        <w:rPr>
          <w:rFonts w:ascii="Times New Roman" w:hAnsi="Times New Roman" w:cs="Times New Roman"/>
          <w:i/>
          <w:sz w:val="24"/>
          <w:szCs w:val="24"/>
        </w:rPr>
        <w:t>Ситуация на Дону. Позиция Украинской Центральной рады.</w:t>
      </w:r>
      <w:r w:rsidRPr="00D37F41">
        <w:rPr>
          <w:rFonts w:ascii="Times New Roman" w:hAnsi="Times New Roman" w:cs="Times New Roman"/>
          <w:sz w:val="24"/>
          <w:szCs w:val="24"/>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D37F41">
        <w:rPr>
          <w:rFonts w:ascii="Times New Roman" w:hAnsi="Times New Roman" w:cs="Times New Roman"/>
          <w:i/>
          <w:sz w:val="24"/>
          <w:szCs w:val="24"/>
        </w:rPr>
        <w:t>Идеология Белого движения.</w:t>
      </w:r>
      <w:r w:rsidRPr="00D37F41">
        <w:rPr>
          <w:rFonts w:ascii="Times New Roman" w:hAnsi="Times New Roman" w:cs="Times New Roman"/>
          <w:sz w:val="24"/>
          <w:szCs w:val="24"/>
        </w:rPr>
        <w:t xml:space="preserve"> Комуч, Директория, правительства А.В. Колчака, А.И. Деникина и П.Н. Врангеля. </w:t>
      </w:r>
      <w:r w:rsidRPr="00D37F41">
        <w:rPr>
          <w:rFonts w:ascii="Times New Roman" w:hAnsi="Times New Roman" w:cs="Times New Roman"/>
          <w:i/>
          <w:sz w:val="24"/>
          <w:szCs w:val="24"/>
        </w:rPr>
        <w:t xml:space="preserve">Положение населения на территориях антибольшевистских сил. </w:t>
      </w:r>
      <w:r w:rsidRPr="00D37F41">
        <w:rPr>
          <w:rFonts w:ascii="Times New Roman" w:hAnsi="Times New Roman" w:cs="Times New Roman"/>
          <w:sz w:val="24"/>
          <w:szCs w:val="24"/>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D37F41">
        <w:rPr>
          <w:rFonts w:ascii="Times New Roman" w:hAnsi="Times New Roman" w:cs="Times New Roman"/>
          <w:i/>
          <w:sz w:val="24"/>
          <w:szCs w:val="24"/>
        </w:rPr>
        <w:t>«Главкизм».</w:t>
      </w:r>
      <w:r w:rsidRPr="00D37F41">
        <w:rPr>
          <w:rFonts w:ascii="Times New Roman" w:hAnsi="Times New Roman" w:cs="Times New Roman"/>
          <w:sz w:val="24"/>
          <w:szCs w:val="24"/>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D37F41">
        <w:rPr>
          <w:rFonts w:ascii="Times New Roman" w:hAnsi="Times New Roman" w:cs="Times New Roman"/>
          <w:i/>
          <w:sz w:val="24"/>
          <w:szCs w:val="24"/>
        </w:rPr>
        <w:t>Ущемление прав Советов в пользу чрезвычайных органов – ЧК, комбедов и ревкомов.</w:t>
      </w:r>
      <w:r w:rsidRPr="00D37F41">
        <w:rPr>
          <w:rFonts w:ascii="Times New Roman" w:hAnsi="Times New Roman" w:cs="Times New Roman"/>
          <w:sz w:val="24"/>
          <w:szCs w:val="24"/>
        </w:rPr>
        <w:t xml:space="preserve"> </w:t>
      </w:r>
      <w:r w:rsidRPr="00D37F41">
        <w:rPr>
          <w:rFonts w:ascii="Times New Roman" w:hAnsi="Times New Roman" w:cs="Times New Roman"/>
          <w:i/>
          <w:sz w:val="24"/>
          <w:szCs w:val="24"/>
        </w:rPr>
        <w:t>Особенности Гражданской войны на Украине, в Закавказье и Средней Азии, в Сибири и на Дальнем Востоке.</w:t>
      </w:r>
      <w:r w:rsidRPr="00D37F41">
        <w:rPr>
          <w:rFonts w:ascii="Times New Roman" w:hAnsi="Times New Roman" w:cs="Times New Roman"/>
          <w:sz w:val="24"/>
          <w:szCs w:val="24"/>
        </w:rPr>
        <w:t xml:space="preserve"> Польско-советская война. Поражение армии Врангеля в Крыму. </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Причины победы Красной Армии в Гражданской войне. Вопрос о земле. </w:t>
      </w:r>
      <w:r w:rsidRPr="00D37F41">
        <w:rPr>
          <w:rFonts w:ascii="Times New Roman" w:hAnsi="Times New Roman" w:cs="Times New Roman"/>
          <w:i/>
          <w:sz w:val="24"/>
          <w:szCs w:val="24"/>
        </w:rPr>
        <w:t>Национальный фактор в Гражданской войне.</w:t>
      </w:r>
      <w:r w:rsidRPr="00D37F41">
        <w:rPr>
          <w:rFonts w:ascii="Times New Roman" w:hAnsi="Times New Roman" w:cs="Times New Roman"/>
          <w:sz w:val="24"/>
          <w:szCs w:val="24"/>
        </w:rPr>
        <w:t xml:space="preserve"> Декларация прав народов России и ее значение. </w:t>
      </w:r>
      <w:r w:rsidRPr="00D37F41">
        <w:rPr>
          <w:rFonts w:ascii="Times New Roman" w:hAnsi="Times New Roman" w:cs="Times New Roman"/>
          <w:i/>
          <w:sz w:val="24"/>
          <w:szCs w:val="24"/>
        </w:rPr>
        <w:t xml:space="preserve">Эмиграция и формирование Русского зарубежья. </w:t>
      </w:r>
      <w:r w:rsidRPr="00D37F41">
        <w:rPr>
          <w:rFonts w:ascii="Times New Roman" w:hAnsi="Times New Roman" w:cs="Times New Roman"/>
          <w:sz w:val="24"/>
          <w:szCs w:val="24"/>
        </w:rPr>
        <w:t>Последние отголоски Гражданской войны в регионах в конце 1921–1922 гг.</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b/>
          <w:sz w:val="24"/>
          <w:szCs w:val="24"/>
        </w:rPr>
        <w:t>Идеология и культура периода Гражданской войны и «военного коммунизма»</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i/>
          <w:sz w:val="24"/>
          <w:szCs w:val="24"/>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w:t>
      </w:r>
      <w:r w:rsidRPr="00D37F41">
        <w:rPr>
          <w:rFonts w:ascii="Times New Roman" w:hAnsi="Times New Roman" w:cs="Times New Roman"/>
          <w:i/>
          <w:sz w:val="24"/>
          <w:szCs w:val="24"/>
        </w:rPr>
        <w:lastRenderedPageBreak/>
        <w:t>Пролетаризация вузов, организация рабфаков. Антирелигиозная пропаганда и секуляризация жизни общества.</w:t>
      </w:r>
      <w:r w:rsidRPr="00D37F41">
        <w:rPr>
          <w:rFonts w:ascii="Times New Roman" w:hAnsi="Times New Roman" w:cs="Times New Roman"/>
          <w:sz w:val="24"/>
          <w:szCs w:val="24"/>
        </w:rPr>
        <w:t xml:space="preserve"> Ликвидация сословных привилегий. </w:t>
      </w:r>
      <w:r w:rsidRPr="00D37F41">
        <w:rPr>
          <w:rFonts w:ascii="Times New Roman" w:hAnsi="Times New Roman" w:cs="Times New Roman"/>
          <w:i/>
          <w:sz w:val="24"/>
          <w:szCs w:val="24"/>
        </w:rP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w:t>
      </w:r>
      <w:r w:rsidRPr="00D37F41">
        <w:rPr>
          <w:rFonts w:ascii="Times New Roman" w:hAnsi="Times New Roman" w:cs="Times New Roman"/>
          <w:sz w:val="24"/>
          <w:szCs w:val="24"/>
        </w:rPr>
        <w:t xml:space="preserve"> Проблема массовой детской беспризорности. Влияние военной обстановки на психологию населения.</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i/>
          <w:sz w:val="24"/>
          <w:szCs w:val="24"/>
        </w:rPr>
        <w:t>Наш край в годы революции и Гражданской войны.</w:t>
      </w:r>
    </w:p>
    <w:p w:rsidR="00247F2D" w:rsidRPr="00D37F41" w:rsidRDefault="00247F2D" w:rsidP="00247F2D">
      <w:pPr>
        <w:contextualSpacing/>
        <w:jc w:val="both"/>
        <w:rPr>
          <w:rFonts w:ascii="Times New Roman" w:hAnsi="Times New Roman" w:cs="Times New Roman"/>
          <w:sz w:val="24"/>
          <w:szCs w:val="24"/>
        </w:rPr>
      </w:pPr>
    </w:p>
    <w:p w:rsidR="00247F2D" w:rsidRPr="00D37F41" w:rsidRDefault="00247F2D" w:rsidP="00247F2D">
      <w:pPr>
        <w:contextualSpacing/>
        <w:jc w:val="both"/>
        <w:rPr>
          <w:rFonts w:ascii="Times New Roman" w:hAnsi="Times New Roman" w:cs="Times New Roman"/>
          <w:b/>
          <w:sz w:val="24"/>
          <w:szCs w:val="24"/>
        </w:rPr>
      </w:pPr>
      <w:r w:rsidRPr="00D37F41">
        <w:rPr>
          <w:rFonts w:ascii="Times New Roman" w:hAnsi="Times New Roman" w:cs="Times New Roman"/>
          <w:b/>
          <w:sz w:val="24"/>
          <w:szCs w:val="24"/>
        </w:rPr>
        <w:t xml:space="preserve">Советский Союз в 1920–1930-е гг. </w:t>
      </w:r>
    </w:p>
    <w:p w:rsidR="00247F2D" w:rsidRPr="00D37F41" w:rsidRDefault="00247F2D" w:rsidP="00247F2D">
      <w:pPr>
        <w:contextualSpacing/>
        <w:jc w:val="both"/>
        <w:rPr>
          <w:rFonts w:ascii="Times New Roman" w:hAnsi="Times New Roman" w:cs="Times New Roman"/>
          <w:b/>
          <w:sz w:val="24"/>
          <w:szCs w:val="24"/>
        </w:rPr>
      </w:pPr>
      <w:r w:rsidRPr="00D37F41">
        <w:rPr>
          <w:rFonts w:ascii="Times New Roman" w:hAnsi="Times New Roman" w:cs="Times New Roman"/>
          <w:b/>
          <w:sz w:val="24"/>
          <w:szCs w:val="24"/>
        </w:rPr>
        <w:t xml:space="preserve">СССР в годы нэпа. 1921–1928 </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D37F41">
        <w:rPr>
          <w:rFonts w:ascii="Times New Roman" w:hAnsi="Times New Roman" w:cs="Times New Roman"/>
          <w:i/>
          <w:sz w:val="24"/>
          <w:szCs w:val="24"/>
        </w:rPr>
        <w:t>Попытки внедрения научной организации труда (НОТ) на производстве.</w:t>
      </w:r>
      <w:r w:rsidRPr="00D37F41">
        <w:rPr>
          <w:rFonts w:ascii="Times New Roman" w:hAnsi="Times New Roman" w:cs="Times New Roman"/>
          <w:sz w:val="24"/>
          <w:szCs w:val="24"/>
        </w:rPr>
        <w:t xml:space="preserve"> </w:t>
      </w:r>
      <w:r w:rsidRPr="00D37F41">
        <w:rPr>
          <w:rFonts w:ascii="Times New Roman" w:hAnsi="Times New Roman" w:cs="Times New Roman"/>
          <w:i/>
          <w:sz w:val="24"/>
          <w:szCs w:val="24"/>
        </w:rPr>
        <w:t>Учреждение в СССР звания «Герой Труда» (</w:t>
      </w:r>
      <w:smartTag w:uri="urn:schemas-microsoft-com:office:smarttags" w:element="metricconverter">
        <w:smartTagPr>
          <w:attr w:name="ProductID" w:val="1927 г"/>
        </w:smartTagPr>
        <w:r w:rsidRPr="00D37F41">
          <w:rPr>
            <w:rFonts w:ascii="Times New Roman" w:hAnsi="Times New Roman" w:cs="Times New Roman"/>
            <w:i/>
            <w:sz w:val="24"/>
            <w:szCs w:val="24"/>
          </w:rPr>
          <w:t>1927 г</w:t>
        </w:r>
      </w:smartTag>
      <w:r w:rsidRPr="00D37F41">
        <w:rPr>
          <w:rFonts w:ascii="Times New Roman" w:hAnsi="Times New Roman" w:cs="Times New Roman"/>
          <w:i/>
          <w:sz w:val="24"/>
          <w:szCs w:val="24"/>
        </w:rPr>
        <w:t xml:space="preserve">., с </w:t>
      </w:r>
      <w:smartTag w:uri="urn:schemas-microsoft-com:office:smarttags" w:element="metricconverter">
        <w:smartTagPr>
          <w:attr w:name="ProductID" w:val="1938 г"/>
        </w:smartTagPr>
        <w:r w:rsidRPr="00D37F41">
          <w:rPr>
            <w:rFonts w:ascii="Times New Roman" w:hAnsi="Times New Roman" w:cs="Times New Roman"/>
            <w:i/>
            <w:sz w:val="24"/>
            <w:szCs w:val="24"/>
          </w:rPr>
          <w:t>1938 г</w:t>
        </w:r>
      </w:smartTag>
      <w:r w:rsidRPr="00D37F41">
        <w:rPr>
          <w:rFonts w:ascii="Times New Roman" w:hAnsi="Times New Roman" w:cs="Times New Roman"/>
          <w:i/>
          <w:sz w:val="24"/>
          <w:szCs w:val="24"/>
        </w:rPr>
        <w:t>. – Герой Социалистического Труда).</w:t>
      </w:r>
      <w:r w:rsidRPr="00D37F41">
        <w:rPr>
          <w:rFonts w:ascii="Times New Roman" w:hAnsi="Times New Roman" w:cs="Times New Roman"/>
          <w:sz w:val="24"/>
          <w:szCs w:val="24"/>
        </w:rPr>
        <w:t xml:space="preserve"> </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Предпосылки и значение образования СССР. Принятие Конституции СССР </w:t>
      </w:r>
      <w:smartTag w:uri="urn:schemas-microsoft-com:office:smarttags" w:element="metricconverter">
        <w:smartTagPr>
          <w:attr w:name="ProductID" w:val="1924 г"/>
        </w:smartTagPr>
        <w:r w:rsidRPr="00D37F41">
          <w:rPr>
            <w:rFonts w:ascii="Times New Roman" w:hAnsi="Times New Roman" w:cs="Times New Roman"/>
            <w:sz w:val="24"/>
            <w:szCs w:val="24"/>
          </w:rPr>
          <w:t>1924 г</w:t>
        </w:r>
      </w:smartTag>
      <w:r w:rsidRPr="00D37F41">
        <w:rPr>
          <w:rFonts w:ascii="Times New Roman" w:hAnsi="Times New Roman" w:cs="Times New Roman"/>
          <w:sz w:val="24"/>
          <w:szCs w:val="24"/>
        </w:rPr>
        <w:t xml:space="preserve">. </w:t>
      </w:r>
      <w:r w:rsidRPr="00D37F41">
        <w:rPr>
          <w:rFonts w:ascii="Times New Roman" w:hAnsi="Times New Roman" w:cs="Times New Roman"/>
          <w:i/>
          <w:sz w:val="24"/>
          <w:szCs w:val="24"/>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Pr="00D37F41">
        <w:rPr>
          <w:rFonts w:ascii="Times New Roman" w:hAnsi="Times New Roman" w:cs="Times New Roman"/>
          <w:sz w:val="24"/>
          <w:szCs w:val="24"/>
        </w:rPr>
        <w:t xml:space="preserve">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w:t>
      </w:r>
      <w:r w:rsidRPr="00D37F41">
        <w:rPr>
          <w:rFonts w:ascii="Times New Roman" w:hAnsi="Times New Roman" w:cs="Times New Roman"/>
          <w:sz w:val="24"/>
          <w:szCs w:val="24"/>
          <w:shd w:val="clear" w:color="auto" w:fill="FFFFFF"/>
        </w:rPr>
        <w:t>в оценках современников и историков.</w:t>
      </w:r>
      <w:r w:rsidRPr="00D37F41">
        <w:rPr>
          <w:rFonts w:ascii="Times New Roman" w:hAnsi="Times New Roman" w:cs="Times New Roman"/>
          <w:i/>
          <w:sz w:val="24"/>
          <w:szCs w:val="24"/>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w:t>
      </w:r>
      <w:r w:rsidRPr="00D37F41">
        <w:rPr>
          <w:rFonts w:ascii="Times New Roman" w:hAnsi="Times New Roman" w:cs="Times New Roman"/>
          <w:sz w:val="24"/>
          <w:szCs w:val="24"/>
        </w:rPr>
        <w:t xml:space="preserve"> Социальная политика большевиков. Положение рабочих и крестьян. </w:t>
      </w:r>
      <w:r w:rsidRPr="00D37F41">
        <w:rPr>
          <w:rFonts w:ascii="Times New Roman" w:hAnsi="Times New Roman" w:cs="Times New Roman"/>
          <w:i/>
          <w:sz w:val="24"/>
          <w:szCs w:val="24"/>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w:t>
      </w:r>
      <w:r w:rsidRPr="00D37F41">
        <w:rPr>
          <w:rFonts w:ascii="Times New Roman" w:hAnsi="Times New Roman" w:cs="Times New Roman"/>
          <w:sz w:val="24"/>
          <w:szCs w:val="24"/>
        </w:rPr>
        <w:t xml:space="preserve"> </w:t>
      </w:r>
      <w:r w:rsidRPr="00D37F41">
        <w:rPr>
          <w:rFonts w:ascii="Times New Roman" w:hAnsi="Times New Roman" w:cs="Times New Roman"/>
          <w:i/>
          <w:sz w:val="24"/>
          <w:szCs w:val="24"/>
        </w:rPr>
        <w:t>Сельскохозяйственные коммуны, артели и ТОЗы. Отходничество. Сдача земли в аренду.</w:t>
      </w:r>
      <w:r w:rsidRPr="00D37F41">
        <w:rPr>
          <w:rFonts w:ascii="Times New Roman" w:hAnsi="Times New Roman" w:cs="Times New Roman"/>
          <w:sz w:val="24"/>
          <w:szCs w:val="24"/>
        </w:rPr>
        <w:t xml:space="preserve"> </w:t>
      </w:r>
    </w:p>
    <w:p w:rsidR="00247F2D" w:rsidRPr="00D37F41" w:rsidRDefault="00247F2D" w:rsidP="00247F2D">
      <w:pPr>
        <w:contextualSpacing/>
        <w:jc w:val="both"/>
        <w:rPr>
          <w:rFonts w:ascii="Times New Roman" w:hAnsi="Times New Roman" w:cs="Times New Roman"/>
          <w:b/>
          <w:sz w:val="24"/>
          <w:szCs w:val="24"/>
        </w:rPr>
      </w:pPr>
      <w:r w:rsidRPr="00D37F41">
        <w:rPr>
          <w:rFonts w:ascii="Times New Roman" w:hAnsi="Times New Roman" w:cs="Times New Roman"/>
          <w:b/>
          <w:sz w:val="24"/>
          <w:szCs w:val="24"/>
        </w:rPr>
        <w:t>Советский Союз в 1929–1941 гг.</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D37F41">
        <w:rPr>
          <w:rFonts w:ascii="Times New Roman" w:hAnsi="Times New Roman" w:cs="Times New Roman"/>
          <w:i/>
          <w:sz w:val="24"/>
          <w:szCs w:val="24"/>
        </w:rPr>
        <w:t>Социалистическое соревнование. Ударники и стахановцы.</w:t>
      </w:r>
      <w:r w:rsidRPr="00D37F41">
        <w:rPr>
          <w:rFonts w:ascii="Times New Roman" w:hAnsi="Times New Roman" w:cs="Times New Roman"/>
          <w:sz w:val="24"/>
          <w:szCs w:val="24"/>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247F2D" w:rsidRPr="00D37F41" w:rsidRDefault="00247F2D" w:rsidP="00247F2D">
      <w:pPr>
        <w:contextualSpacing/>
        <w:jc w:val="both"/>
        <w:rPr>
          <w:rFonts w:ascii="Times New Roman" w:hAnsi="Times New Roman" w:cs="Times New Roman"/>
          <w:spacing w:val="2"/>
          <w:sz w:val="24"/>
          <w:szCs w:val="24"/>
        </w:rPr>
      </w:pPr>
      <w:r w:rsidRPr="00D37F41">
        <w:rPr>
          <w:rFonts w:ascii="Times New Roman" w:hAnsi="Times New Roman" w:cs="Times New Roman"/>
          <w:spacing w:val="2"/>
          <w:sz w:val="24"/>
          <w:szCs w:val="24"/>
        </w:rPr>
        <w:lastRenderedPageBreak/>
        <w:t xml:space="preserve">Создание МТС. </w:t>
      </w:r>
      <w:r w:rsidRPr="00D37F41">
        <w:rPr>
          <w:rFonts w:ascii="Times New Roman" w:hAnsi="Times New Roman" w:cs="Times New Roman"/>
          <w:i/>
          <w:spacing w:val="2"/>
          <w:sz w:val="24"/>
          <w:szCs w:val="24"/>
        </w:rPr>
        <w:t>Национальные и региональные особенности коллективизации.</w:t>
      </w:r>
      <w:r w:rsidRPr="00D37F41">
        <w:rPr>
          <w:rFonts w:ascii="Times New Roman" w:hAnsi="Times New Roman" w:cs="Times New Roman"/>
          <w:spacing w:val="2"/>
          <w:sz w:val="24"/>
          <w:szCs w:val="24"/>
        </w:rPr>
        <w:t xml:space="preserve"> Голод в СССР в 1932–1933 гг. как следствие коллективизации. Крупнейшие стройки первых пятилеток в центре и национальных республиках. </w:t>
      </w:r>
      <w:r w:rsidRPr="00D37F41">
        <w:rPr>
          <w:rFonts w:ascii="Times New Roman" w:hAnsi="Times New Roman" w:cs="Times New Roman"/>
          <w:i/>
          <w:spacing w:val="2"/>
          <w:sz w:val="24"/>
          <w:szCs w:val="24"/>
        </w:rPr>
        <w:t xml:space="preserve">Днепрострой, Горьковский автозавод. Сталинградский и Харьковский тракторные заводы, Турксиб. Строительство Московского метрополитена. </w:t>
      </w:r>
      <w:r w:rsidRPr="00D37F41">
        <w:rPr>
          <w:rFonts w:ascii="Times New Roman" w:hAnsi="Times New Roman" w:cs="Times New Roman"/>
          <w:spacing w:val="2"/>
          <w:sz w:val="24"/>
          <w:szCs w:val="24"/>
        </w:rPr>
        <w:t xml:space="preserve">Создание новых отраслей промышленности. </w:t>
      </w:r>
      <w:r w:rsidRPr="00D37F41">
        <w:rPr>
          <w:rFonts w:ascii="Times New Roman" w:hAnsi="Times New Roman" w:cs="Times New Roman"/>
          <w:i/>
          <w:spacing w:val="2"/>
          <w:sz w:val="24"/>
          <w:szCs w:val="24"/>
        </w:rPr>
        <w:t>Иностранные специалисты и технологии на стройках СССР. Милитаризация народного хозяйства, ускоренное развитие военной промышленности.</w:t>
      </w:r>
      <w:r w:rsidRPr="00D37F41">
        <w:rPr>
          <w:rFonts w:ascii="Times New Roman" w:hAnsi="Times New Roman" w:cs="Times New Roman"/>
          <w:spacing w:val="2"/>
          <w:sz w:val="24"/>
          <w:szCs w:val="24"/>
        </w:rPr>
        <w:t xml:space="preserve"> Результаты, цена и издержки модернизации. Превращение СССР в аграрно-индустриальную державу. Ликвидация безработицы. </w:t>
      </w:r>
      <w:r w:rsidRPr="00D37F41">
        <w:rPr>
          <w:rFonts w:ascii="Times New Roman" w:hAnsi="Times New Roman" w:cs="Times New Roman"/>
          <w:i/>
          <w:spacing w:val="2"/>
          <w:sz w:val="24"/>
          <w:szCs w:val="24"/>
        </w:rPr>
        <w:t>Успехи и противоречия урбанизации.</w:t>
      </w:r>
      <w:r w:rsidRPr="00D37F41">
        <w:rPr>
          <w:rFonts w:ascii="Times New Roman" w:hAnsi="Times New Roman" w:cs="Times New Roman"/>
          <w:spacing w:val="2"/>
          <w:sz w:val="24"/>
          <w:szCs w:val="24"/>
        </w:rPr>
        <w:t xml:space="preserve"> Утверждение «культа личности» Сталина. </w:t>
      </w:r>
      <w:r w:rsidRPr="00D37F41">
        <w:rPr>
          <w:rFonts w:ascii="Times New Roman" w:hAnsi="Times New Roman" w:cs="Times New Roman"/>
          <w:i/>
          <w:spacing w:val="2"/>
          <w:sz w:val="24"/>
          <w:szCs w:val="24"/>
        </w:rPr>
        <w:t>Малые «культы» представителей советской элиты и региональных руководителей. Партийные органы как инструмент сталинской политики.</w:t>
      </w:r>
      <w:r w:rsidRPr="00D37F41">
        <w:rPr>
          <w:rFonts w:ascii="Times New Roman" w:hAnsi="Times New Roman" w:cs="Times New Roman"/>
          <w:spacing w:val="2"/>
          <w:sz w:val="24"/>
          <w:szCs w:val="24"/>
        </w:rPr>
        <w:t xml:space="preserve">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sidRPr="00D37F41">
        <w:rPr>
          <w:rFonts w:ascii="Times New Roman" w:hAnsi="Times New Roman" w:cs="Times New Roman"/>
          <w:i/>
          <w:spacing w:val="2"/>
          <w:sz w:val="24"/>
          <w:szCs w:val="24"/>
        </w:rPr>
        <w:t>«Национальные операции» НКВД.</w:t>
      </w:r>
      <w:r w:rsidRPr="00D37F41">
        <w:rPr>
          <w:rFonts w:ascii="Times New Roman" w:hAnsi="Times New Roman" w:cs="Times New Roman"/>
          <w:spacing w:val="2"/>
          <w:sz w:val="24"/>
          <w:szCs w:val="24"/>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D37F41">
        <w:rPr>
          <w:rFonts w:ascii="Times New Roman" w:hAnsi="Times New Roman" w:cs="Times New Roman"/>
          <w:i/>
          <w:spacing w:val="2"/>
          <w:sz w:val="24"/>
          <w:szCs w:val="24"/>
        </w:rPr>
        <w:t>Роль принудительного труда в осуществлении индустриализации и в освоении труднодоступных территорий.</w:t>
      </w:r>
      <w:r w:rsidRPr="00D37F41">
        <w:rPr>
          <w:rFonts w:ascii="Times New Roman" w:hAnsi="Times New Roman" w:cs="Times New Roman"/>
          <w:spacing w:val="2"/>
          <w:sz w:val="24"/>
          <w:szCs w:val="24"/>
        </w:rPr>
        <w:t xml:space="preserve"> Советская социальная и национальная политика 1930-х гг. Пропаганда и реальные достижения. Конституция СССР </w:t>
      </w:r>
      <w:smartTag w:uri="urn:schemas-microsoft-com:office:smarttags" w:element="metricconverter">
        <w:smartTagPr>
          <w:attr w:name="ProductID" w:val="1936 г"/>
        </w:smartTagPr>
        <w:r w:rsidRPr="00D37F41">
          <w:rPr>
            <w:rFonts w:ascii="Times New Roman" w:hAnsi="Times New Roman" w:cs="Times New Roman"/>
            <w:spacing w:val="2"/>
            <w:sz w:val="24"/>
            <w:szCs w:val="24"/>
          </w:rPr>
          <w:t>1936 г</w:t>
        </w:r>
      </w:smartTag>
      <w:r w:rsidRPr="00D37F41">
        <w:rPr>
          <w:rFonts w:ascii="Times New Roman" w:hAnsi="Times New Roman" w:cs="Times New Roman"/>
          <w:spacing w:val="2"/>
          <w:sz w:val="24"/>
          <w:szCs w:val="24"/>
        </w:rPr>
        <w:t xml:space="preserve">. </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D37F41">
        <w:rPr>
          <w:rFonts w:ascii="Times New Roman" w:hAnsi="Times New Roman" w:cs="Times New Roman"/>
          <w:i/>
          <w:sz w:val="24"/>
          <w:szCs w:val="24"/>
        </w:rP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rsidRPr="00D37F41">
        <w:rPr>
          <w:rFonts w:ascii="Times New Roman" w:hAnsi="Times New Roman" w:cs="Times New Roman"/>
          <w:sz w:val="24"/>
          <w:szCs w:val="24"/>
        </w:rPr>
        <w:t xml:space="preserve"> Наступление на религию. «Союз воинствующих безбожников». </w:t>
      </w:r>
      <w:r w:rsidRPr="00D37F41">
        <w:rPr>
          <w:rFonts w:ascii="Times New Roman" w:hAnsi="Times New Roman" w:cs="Times New Roman"/>
          <w:i/>
          <w:sz w:val="24"/>
          <w:szCs w:val="24"/>
        </w:rPr>
        <w:t>Обновленческое движение в церкви. Положение нехристианских конфессий.</w:t>
      </w:r>
      <w:r w:rsidRPr="00D37F41">
        <w:rPr>
          <w:rFonts w:ascii="Times New Roman" w:hAnsi="Times New Roman" w:cs="Times New Roman"/>
          <w:sz w:val="24"/>
          <w:szCs w:val="24"/>
        </w:rPr>
        <w:t xml:space="preserve"> </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Культура периода нэпа. Пролеткульт и нэпманская культура. Борьба с безграмотностью. </w:t>
      </w:r>
      <w:r w:rsidRPr="00D37F41">
        <w:rPr>
          <w:rFonts w:ascii="Times New Roman" w:hAnsi="Times New Roman" w:cs="Times New Roman"/>
          <w:i/>
          <w:sz w:val="24"/>
          <w:szCs w:val="24"/>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rsidRPr="00D37F41">
        <w:rPr>
          <w:rFonts w:ascii="Times New Roman" w:hAnsi="Times New Roman" w:cs="Times New Roman"/>
          <w:sz w:val="24"/>
          <w:szCs w:val="24"/>
        </w:rPr>
        <w:t xml:space="preserve"> Культура и идеология. </w:t>
      </w:r>
      <w:r w:rsidRPr="00D37F41">
        <w:rPr>
          <w:rFonts w:ascii="Times New Roman" w:hAnsi="Times New Roman" w:cs="Times New Roman"/>
          <w:i/>
          <w:sz w:val="24"/>
          <w:szCs w:val="24"/>
        </w:rPr>
        <w:t>Академия наук и Коммунистическая академия, Институты красной профессуры.</w:t>
      </w:r>
      <w:r w:rsidRPr="00D37F41">
        <w:rPr>
          <w:rFonts w:ascii="Times New Roman" w:hAnsi="Times New Roman" w:cs="Times New Roman"/>
          <w:sz w:val="24"/>
          <w:szCs w:val="24"/>
        </w:rPr>
        <w:t xml:space="preserve"> </w:t>
      </w:r>
      <w:r w:rsidRPr="00D37F41">
        <w:rPr>
          <w:rFonts w:ascii="Times New Roman" w:hAnsi="Times New Roman" w:cs="Times New Roman"/>
          <w:i/>
          <w:sz w:val="24"/>
          <w:szCs w:val="24"/>
        </w:rPr>
        <w:t>Создание «нового человека». Пропаганда коллективистских ценностей. Воспитание интернационализма и советского патриотизма.</w:t>
      </w:r>
      <w:r w:rsidRPr="00D37F41">
        <w:rPr>
          <w:rFonts w:ascii="Times New Roman" w:hAnsi="Times New Roman" w:cs="Times New Roman"/>
          <w:sz w:val="24"/>
          <w:szCs w:val="24"/>
        </w:rPr>
        <w:t xml:space="preserve"> Общественный энтузиазм периода первых пятилеток. </w:t>
      </w:r>
      <w:r w:rsidRPr="00D37F41">
        <w:rPr>
          <w:rFonts w:ascii="Times New Roman" w:hAnsi="Times New Roman" w:cs="Times New Roman"/>
          <w:i/>
          <w:sz w:val="24"/>
          <w:szCs w:val="24"/>
        </w:rPr>
        <w:t>Рабселькоры. Развитие спорта.</w:t>
      </w:r>
      <w:r w:rsidRPr="00D37F41">
        <w:rPr>
          <w:rFonts w:ascii="Times New Roman" w:hAnsi="Times New Roman" w:cs="Times New Roman"/>
          <w:sz w:val="24"/>
          <w:szCs w:val="24"/>
        </w:rPr>
        <w:t xml:space="preserve"> </w:t>
      </w:r>
      <w:r w:rsidRPr="00D37F41">
        <w:rPr>
          <w:rFonts w:ascii="Times New Roman" w:hAnsi="Times New Roman" w:cs="Times New Roman"/>
          <w:i/>
          <w:sz w:val="24"/>
          <w:szCs w:val="24"/>
        </w:rPr>
        <w:t>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w:t>
      </w:r>
      <w:smartTag w:uri="urn:schemas-microsoft-com:office:smarttags" w:element="metricconverter">
        <w:smartTagPr>
          <w:attr w:name="ProductID" w:val="1934 г"/>
        </w:smartTagPr>
        <w:r w:rsidRPr="00D37F41">
          <w:rPr>
            <w:rFonts w:ascii="Times New Roman" w:hAnsi="Times New Roman" w:cs="Times New Roman"/>
            <w:i/>
            <w:sz w:val="24"/>
            <w:szCs w:val="24"/>
          </w:rPr>
          <w:t>1934 г</w:t>
        </w:r>
      </w:smartTag>
      <w:r w:rsidRPr="00D37F41">
        <w:rPr>
          <w:rFonts w:ascii="Times New Roman" w:hAnsi="Times New Roman" w:cs="Times New Roman"/>
          <w:i/>
          <w:sz w:val="24"/>
          <w:szCs w:val="24"/>
        </w:rPr>
        <w:t>.) и первые награждения.</w:t>
      </w:r>
      <w:r w:rsidRPr="00D37F41">
        <w:rPr>
          <w:rFonts w:ascii="Times New Roman" w:hAnsi="Times New Roman" w:cs="Times New Roman"/>
          <w:sz w:val="24"/>
          <w:szCs w:val="24"/>
        </w:rPr>
        <w:t xml:space="preserve"> </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Культурная революция. От обязательного начального образования – к массовой средней школе. </w:t>
      </w:r>
      <w:r w:rsidRPr="00D37F41">
        <w:rPr>
          <w:rFonts w:ascii="Times New Roman" w:hAnsi="Times New Roman" w:cs="Times New Roman"/>
          <w:i/>
          <w:sz w:val="24"/>
          <w:szCs w:val="24"/>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sidRPr="00D37F41">
        <w:rPr>
          <w:rFonts w:ascii="Times New Roman" w:hAnsi="Times New Roman" w:cs="Times New Roman"/>
          <w:sz w:val="24"/>
          <w:szCs w:val="24"/>
        </w:rPr>
        <w:t xml:space="preserve"> Социалистический реализм как художественный метод. Литература и кинематограф 1930-х годов. </w:t>
      </w:r>
      <w:r w:rsidRPr="00D37F41">
        <w:rPr>
          <w:rFonts w:ascii="Times New Roman" w:hAnsi="Times New Roman" w:cs="Times New Roman"/>
          <w:i/>
          <w:sz w:val="24"/>
          <w:szCs w:val="24"/>
        </w:rPr>
        <w:t xml:space="preserve">Культура русского зарубежья. </w:t>
      </w:r>
      <w:r w:rsidRPr="00D37F41">
        <w:rPr>
          <w:rFonts w:ascii="Times New Roman" w:hAnsi="Times New Roman" w:cs="Times New Roman"/>
          <w:sz w:val="24"/>
          <w:szCs w:val="24"/>
        </w:rPr>
        <w:t>Наука в 1930-е гг.</w:t>
      </w:r>
      <w:r w:rsidRPr="00D37F41">
        <w:rPr>
          <w:rFonts w:ascii="Times New Roman" w:hAnsi="Times New Roman" w:cs="Times New Roman"/>
          <w:i/>
          <w:sz w:val="24"/>
          <w:szCs w:val="24"/>
        </w:rPr>
        <w:t xml:space="preserve"> Академия наук СССР. Создание новых научных центров: ВАСХНИЛ, ФИАН, РНИИ и др.</w:t>
      </w:r>
      <w:r w:rsidRPr="00D37F41">
        <w:rPr>
          <w:rFonts w:ascii="Times New Roman" w:hAnsi="Times New Roman" w:cs="Times New Roman"/>
          <w:sz w:val="24"/>
          <w:szCs w:val="24"/>
        </w:rPr>
        <w:t xml:space="preserve"> </w:t>
      </w:r>
      <w:r w:rsidRPr="00D37F41">
        <w:rPr>
          <w:rFonts w:ascii="Times New Roman" w:hAnsi="Times New Roman" w:cs="Times New Roman"/>
          <w:i/>
          <w:sz w:val="24"/>
          <w:szCs w:val="24"/>
        </w:rPr>
        <w:t xml:space="preserve">Выдающиеся ученые и конструкторы гражданской и военной техники. Формирование национальной </w:t>
      </w:r>
      <w:r w:rsidRPr="00D37F41">
        <w:rPr>
          <w:rFonts w:ascii="Times New Roman" w:hAnsi="Times New Roman" w:cs="Times New Roman"/>
          <w:i/>
          <w:sz w:val="24"/>
          <w:szCs w:val="24"/>
        </w:rPr>
        <w:lastRenderedPageBreak/>
        <w:t>интеллигенции. Общественные настроения.</w:t>
      </w:r>
      <w:r w:rsidRPr="00D37F41">
        <w:rPr>
          <w:rFonts w:ascii="Times New Roman" w:hAnsi="Times New Roman" w:cs="Times New Roman"/>
          <w:sz w:val="24"/>
          <w:szCs w:val="24"/>
        </w:rPr>
        <w:t xml:space="preserve"> Повседневность 1930-х годов. </w:t>
      </w:r>
      <w:r w:rsidRPr="00D37F41">
        <w:rPr>
          <w:rFonts w:ascii="Times New Roman" w:hAnsi="Times New Roman" w:cs="Times New Roman"/>
          <w:i/>
          <w:sz w:val="24"/>
          <w:szCs w:val="24"/>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sidRPr="00D37F41">
        <w:rPr>
          <w:rFonts w:ascii="Times New Roman" w:hAnsi="Times New Roman" w:cs="Times New Roman"/>
          <w:sz w:val="24"/>
          <w:szCs w:val="24"/>
        </w:rPr>
        <w:t xml:space="preserve">Пионерия и комсомол. Военно-спортивные организации. </w:t>
      </w:r>
      <w:r w:rsidRPr="00D37F41">
        <w:rPr>
          <w:rFonts w:ascii="Times New Roman" w:hAnsi="Times New Roman" w:cs="Times New Roman"/>
          <w:i/>
          <w:sz w:val="24"/>
          <w:szCs w:val="24"/>
        </w:rPr>
        <w:t xml:space="preserve">Материнство и детство в СССР. </w:t>
      </w:r>
      <w:r w:rsidRPr="00D37F41">
        <w:rPr>
          <w:rFonts w:ascii="Times New Roman" w:hAnsi="Times New Roman" w:cs="Times New Roman"/>
          <w:sz w:val="24"/>
          <w:szCs w:val="24"/>
        </w:rPr>
        <w:t xml:space="preserve">Жизнь в деревне. </w:t>
      </w:r>
      <w:r w:rsidRPr="00D37F41">
        <w:rPr>
          <w:rFonts w:ascii="Times New Roman" w:hAnsi="Times New Roman" w:cs="Times New Roman"/>
          <w:i/>
          <w:sz w:val="24"/>
          <w:szCs w:val="24"/>
        </w:rPr>
        <w:t>Трудодни. Единоличники.</w:t>
      </w:r>
      <w:r w:rsidRPr="00D37F41">
        <w:rPr>
          <w:rFonts w:ascii="Times New Roman" w:hAnsi="Times New Roman" w:cs="Times New Roman"/>
          <w:sz w:val="24"/>
          <w:szCs w:val="24"/>
        </w:rPr>
        <w:t xml:space="preserve"> Личные подсобные хозяйства колхозников. </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D37F41">
        <w:rPr>
          <w:rFonts w:ascii="Times New Roman" w:hAnsi="Times New Roman" w:cs="Times New Roman"/>
          <w:i/>
          <w:sz w:val="24"/>
          <w:szCs w:val="24"/>
        </w:rPr>
        <w:t xml:space="preserve">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w:t>
      </w:r>
      <w:smartTag w:uri="urn:schemas-microsoft-com:office:smarttags" w:element="metricconverter">
        <w:smartTagPr>
          <w:attr w:name="ProductID" w:val="1927 г"/>
        </w:smartTagPr>
        <w:r w:rsidRPr="00D37F41">
          <w:rPr>
            <w:rFonts w:ascii="Times New Roman" w:hAnsi="Times New Roman" w:cs="Times New Roman"/>
            <w:i/>
            <w:sz w:val="24"/>
            <w:szCs w:val="24"/>
          </w:rPr>
          <w:t>1927 г</w:t>
        </w:r>
      </w:smartTag>
      <w:r w:rsidRPr="00D37F41">
        <w:rPr>
          <w:rFonts w:ascii="Times New Roman" w:hAnsi="Times New Roman" w:cs="Times New Roman"/>
          <w:i/>
          <w:sz w:val="24"/>
          <w:szCs w:val="24"/>
        </w:rPr>
        <w:t>.</w:t>
      </w:r>
      <w:r w:rsidRPr="00D37F41">
        <w:rPr>
          <w:rFonts w:ascii="Times New Roman" w:hAnsi="Times New Roman" w:cs="Times New Roman"/>
          <w:sz w:val="24"/>
          <w:szCs w:val="24"/>
        </w:rPr>
        <w:t xml:space="preserve"> </w:t>
      </w:r>
      <w:r w:rsidRPr="00D37F41">
        <w:rPr>
          <w:rFonts w:ascii="Times New Roman" w:hAnsi="Times New Roman" w:cs="Times New Roman"/>
          <w:i/>
          <w:sz w:val="24"/>
          <w:szCs w:val="24"/>
        </w:rPr>
        <w:t>Вступление СССР в Лигу Наций. Возрастание угрозы мировой войны.</w:t>
      </w:r>
      <w:r w:rsidRPr="00D37F41">
        <w:rPr>
          <w:rFonts w:ascii="Times New Roman" w:hAnsi="Times New Roman" w:cs="Times New Roman"/>
          <w:sz w:val="24"/>
          <w:szCs w:val="24"/>
        </w:rPr>
        <w:t xml:space="preserve"> Попытки организовать систему коллективной безопасности в Европе. </w:t>
      </w:r>
      <w:r w:rsidRPr="00D37F41">
        <w:rPr>
          <w:rFonts w:ascii="Times New Roman" w:hAnsi="Times New Roman" w:cs="Times New Roman"/>
          <w:i/>
          <w:sz w:val="24"/>
          <w:szCs w:val="24"/>
        </w:rPr>
        <w:t>Советские добровольцы в Испании и Китае.</w:t>
      </w:r>
      <w:r w:rsidRPr="00D37F41">
        <w:rPr>
          <w:rFonts w:ascii="Times New Roman" w:hAnsi="Times New Roman" w:cs="Times New Roman"/>
          <w:sz w:val="24"/>
          <w:szCs w:val="24"/>
        </w:rPr>
        <w:t xml:space="preserve"> Вооруженные конфликты на озере Хасан, реке Халхин-Гол и ситуация на Дальнем Востоке в конце 1930-х гг. </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D37F41">
        <w:rPr>
          <w:rFonts w:ascii="Times New Roman" w:hAnsi="Times New Roman" w:cs="Times New Roman"/>
          <w:i/>
          <w:sz w:val="24"/>
          <w:szCs w:val="24"/>
        </w:rPr>
        <w:t>Нарастание негативных тенденций в экономике.</w:t>
      </w:r>
      <w:r w:rsidRPr="00D37F41">
        <w:rPr>
          <w:rFonts w:ascii="Times New Roman" w:hAnsi="Times New Roman" w:cs="Times New Roman"/>
          <w:sz w:val="24"/>
          <w:szCs w:val="24"/>
        </w:rPr>
        <w:t xml:space="preserve"> Мюнхенский договор </w:t>
      </w:r>
      <w:smartTag w:uri="urn:schemas-microsoft-com:office:smarttags" w:element="metricconverter">
        <w:smartTagPr>
          <w:attr w:name="ProductID" w:val="1938 г"/>
        </w:smartTagPr>
        <w:r w:rsidRPr="00D37F41">
          <w:rPr>
            <w:rFonts w:ascii="Times New Roman" w:hAnsi="Times New Roman" w:cs="Times New Roman"/>
            <w:sz w:val="24"/>
            <w:szCs w:val="24"/>
          </w:rPr>
          <w:t>1938 г</w:t>
        </w:r>
      </w:smartTag>
      <w:r w:rsidRPr="00D37F41">
        <w:rPr>
          <w:rFonts w:ascii="Times New Roman" w:hAnsi="Times New Roman" w:cs="Times New Roman"/>
          <w:sz w:val="24"/>
          <w:szCs w:val="24"/>
        </w:rPr>
        <w:t xml:space="preserve">. и угроза международной изоляции СССР. Заключение договора о ненападении между СССР и Германией в </w:t>
      </w:r>
      <w:smartTag w:uri="urn:schemas-microsoft-com:office:smarttags" w:element="metricconverter">
        <w:smartTagPr>
          <w:attr w:name="ProductID" w:val="1939 г"/>
        </w:smartTagPr>
        <w:r w:rsidRPr="00D37F41">
          <w:rPr>
            <w:rFonts w:ascii="Times New Roman" w:hAnsi="Times New Roman" w:cs="Times New Roman"/>
            <w:sz w:val="24"/>
            <w:szCs w:val="24"/>
          </w:rPr>
          <w:t>1939 г</w:t>
        </w:r>
      </w:smartTag>
      <w:r w:rsidRPr="00D37F41">
        <w:rPr>
          <w:rFonts w:ascii="Times New Roman" w:hAnsi="Times New Roman" w:cs="Times New Roman"/>
          <w:sz w:val="24"/>
          <w:szCs w:val="24"/>
        </w:rPr>
        <w:t xml:space="preserve">. Включение в состав СССР Латвии, Литвы и Эстонии; Бессарабии, Северной Буковины, Западной Украины и Западной Белоруссии. </w:t>
      </w:r>
      <w:r w:rsidRPr="00D37F41">
        <w:rPr>
          <w:rFonts w:ascii="Times New Roman" w:hAnsi="Times New Roman" w:cs="Times New Roman"/>
          <w:i/>
          <w:sz w:val="24"/>
          <w:szCs w:val="24"/>
        </w:rPr>
        <w:t>Катынская трагедия.</w:t>
      </w:r>
      <w:r w:rsidRPr="00D37F41">
        <w:rPr>
          <w:rFonts w:ascii="Times New Roman" w:hAnsi="Times New Roman" w:cs="Times New Roman"/>
          <w:sz w:val="24"/>
          <w:szCs w:val="24"/>
        </w:rPr>
        <w:t xml:space="preserve"> «Зимняя война» с Финляндией. </w:t>
      </w:r>
    </w:p>
    <w:p w:rsidR="00247F2D" w:rsidRPr="00D37F41" w:rsidRDefault="00247F2D" w:rsidP="00247F2D">
      <w:pPr>
        <w:contextualSpacing/>
        <w:jc w:val="both"/>
        <w:rPr>
          <w:rFonts w:ascii="Times New Roman" w:hAnsi="Times New Roman" w:cs="Times New Roman"/>
          <w:i/>
          <w:sz w:val="24"/>
          <w:szCs w:val="24"/>
        </w:rPr>
      </w:pPr>
      <w:r w:rsidRPr="00D37F41">
        <w:rPr>
          <w:rFonts w:ascii="Times New Roman" w:hAnsi="Times New Roman" w:cs="Times New Roman"/>
          <w:i/>
          <w:sz w:val="24"/>
          <w:szCs w:val="24"/>
        </w:rPr>
        <w:t>Наш край в 1920–1930-е гг.</w:t>
      </w:r>
    </w:p>
    <w:p w:rsidR="00247F2D" w:rsidRPr="00D37F41" w:rsidRDefault="00247F2D" w:rsidP="00247F2D">
      <w:pPr>
        <w:contextualSpacing/>
        <w:jc w:val="both"/>
        <w:rPr>
          <w:rFonts w:ascii="Times New Roman" w:hAnsi="Times New Roman" w:cs="Times New Roman"/>
          <w:b/>
          <w:sz w:val="24"/>
          <w:szCs w:val="24"/>
        </w:rPr>
      </w:pPr>
    </w:p>
    <w:p w:rsidR="00247F2D" w:rsidRPr="00D37F41" w:rsidRDefault="00247F2D" w:rsidP="00247F2D">
      <w:pPr>
        <w:contextualSpacing/>
        <w:jc w:val="both"/>
        <w:rPr>
          <w:rFonts w:ascii="Times New Roman" w:hAnsi="Times New Roman" w:cs="Times New Roman"/>
          <w:b/>
          <w:sz w:val="24"/>
          <w:szCs w:val="24"/>
        </w:rPr>
      </w:pPr>
      <w:r w:rsidRPr="00D37F41">
        <w:rPr>
          <w:rFonts w:ascii="Times New Roman" w:hAnsi="Times New Roman" w:cs="Times New Roman"/>
          <w:b/>
          <w:sz w:val="24"/>
          <w:szCs w:val="24"/>
        </w:rPr>
        <w:t>Великая Отечественная война. 1941–1945</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w:t>
      </w:r>
      <w:smartTag w:uri="urn:schemas-microsoft-com:office:smarttags" w:element="metricconverter">
        <w:smartTagPr>
          <w:attr w:name="ProductID" w:val="1941 г"/>
        </w:smartTagPr>
        <w:r w:rsidRPr="00D37F41">
          <w:rPr>
            <w:rFonts w:ascii="Times New Roman" w:hAnsi="Times New Roman" w:cs="Times New Roman"/>
            <w:sz w:val="24"/>
            <w:szCs w:val="24"/>
          </w:rPr>
          <w:t>1941 г</w:t>
        </w:r>
      </w:smartTag>
      <w:r w:rsidRPr="00D37F41">
        <w:rPr>
          <w:rFonts w:ascii="Times New Roman" w:hAnsi="Times New Roman" w:cs="Times New Roman"/>
          <w:sz w:val="24"/>
          <w:szCs w:val="24"/>
        </w:rPr>
        <w:t xml:space="preserve">.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Pr="00D37F41">
        <w:rPr>
          <w:rFonts w:ascii="Times New Roman" w:hAnsi="Times New Roman" w:cs="Times New Roman"/>
          <w:i/>
          <w:sz w:val="24"/>
          <w:szCs w:val="24"/>
        </w:rPr>
        <w:t>Роль партии в мобилизации сил на отпор врагу.</w:t>
      </w:r>
      <w:r w:rsidRPr="00D37F41">
        <w:rPr>
          <w:rFonts w:ascii="Times New Roman" w:hAnsi="Times New Roman" w:cs="Times New Roman"/>
          <w:sz w:val="24"/>
          <w:szCs w:val="24"/>
        </w:rPr>
        <w:t xml:space="preserve"> </w:t>
      </w:r>
      <w:r w:rsidRPr="00D37F41">
        <w:rPr>
          <w:rFonts w:ascii="Times New Roman" w:hAnsi="Times New Roman" w:cs="Times New Roman"/>
          <w:i/>
          <w:sz w:val="24"/>
          <w:szCs w:val="24"/>
        </w:rPr>
        <w:t>Создание дивизий народного ополчения.</w:t>
      </w:r>
      <w:r w:rsidRPr="00D37F41">
        <w:rPr>
          <w:rFonts w:ascii="Times New Roman" w:hAnsi="Times New Roman" w:cs="Times New Roman"/>
          <w:sz w:val="24"/>
          <w:szCs w:val="24"/>
        </w:rPr>
        <w:t xml:space="preserve"> Смоленское сражение. </w:t>
      </w:r>
      <w:r w:rsidRPr="00D37F41">
        <w:rPr>
          <w:rFonts w:ascii="Times New Roman" w:hAnsi="Times New Roman" w:cs="Times New Roman"/>
          <w:i/>
          <w:sz w:val="24"/>
          <w:szCs w:val="24"/>
        </w:rPr>
        <w:t>Наступление советских войск под Ельней.</w:t>
      </w:r>
      <w:r w:rsidRPr="00D37F41">
        <w:rPr>
          <w:rFonts w:ascii="Times New Roman" w:hAnsi="Times New Roman" w:cs="Times New Roman"/>
          <w:sz w:val="24"/>
          <w:szCs w:val="24"/>
        </w:rPr>
        <w:t xml:space="preserve"> Начало блокады Ленинграда. Оборона Одессы и Севастополя. Срыв гитлеровских планов «молниеносной войны». </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w:t>
      </w:r>
      <w:smartTag w:uri="urn:schemas-microsoft-com:office:smarttags" w:element="metricconverter">
        <w:smartTagPr>
          <w:attr w:name="ProductID" w:val="1942 г"/>
        </w:smartTagPr>
        <w:r w:rsidRPr="00D37F41">
          <w:rPr>
            <w:rFonts w:ascii="Times New Roman" w:hAnsi="Times New Roman" w:cs="Times New Roman"/>
            <w:sz w:val="24"/>
            <w:szCs w:val="24"/>
          </w:rPr>
          <w:t>1942 г</w:t>
        </w:r>
      </w:smartTag>
      <w:r w:rsidRPr="00D37F41">
        <w:rPr>
          <w:rFonts w:ascii="Times New Roman" w:hAnsi="Times New Roman" w:cs="Times New Roman"/>
          <w:sz w:val="24"/>
          <w:szCs w:val="24"/>
        </w:rPr>
        <w:t xml:space="preserve">. </w:t>
      </w:r>
      <w:r w:rsidRPr="00D37F41">
        <w:rPr>
          <w:rFonts w:ascii="Times New Roman" w:hAnsi="Times New Roman" w:cs="Times New Roman"/>
          <w:i/>
          <w:sz w:val="24"/>
          <w:szCs w:val="24"/>
        </w:rPr>
        <w:t xml:space="preserve">Неудача Ржевско-Вяземской операции. Битва за Воронеж. </w:t>
      </w:r>
      <w:r w:rsidRPr="00D37F41">
        <w:rPr>
          <w:rFonts w:ascii="Times New Roman" w:hAnsi="Times New Roman" w:cs="Times New Roman"/>
          <w:sz w:val="24"/>
          <w:szCs w:val="24"/>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sidRPr="00D37F41">
        <w:rPr>
          <w:rFonts w:ascii="Times New Roman" w:hAnsi="Times New Roman" w:cs="Times New Roman"/>
          <w:i/>
          <w:sz w:val="24"/>
          <w:szCs w:val="24"/>
        </w:rPr>
        <w:t>Эвакуация предприятий, населения и ресурсов. Введение норм военной дисциплины на производстве и транспорте.</w:t>
      </w:r>
      <w:r w:rsidRPr="00D37F41">
        <w:rPr>
          <w:rFonts w:ascii="Times New Roman" w:hAnsi="Times New Roman" w:cs="Times New Roman"/>
          <w:sz w:val="24"/>
          <w:szCs w:val="24"/>
        </w:rPr>
        <w:t xml:space="preserve"> Нацистский оккупационный режим. «Генеральный план Ост». Массовые преступления гитлеровцев против советских граждан. </w:t>
      </w:r>
      <w:r w:rsidRPr="00D37F41">
        <w:rPr>
          <w:rFonts w:ascii="Times New Roman" w:hAnsi="Times New Roman" w:cs="Times New Roman"/>
          <w:i/>
          <w:sz w:val="24"/>
          <w:szCs w:val="24"/>
        </w:rPr>
        <w:t xml:space="preserve">Лагеря уничтожения. Холокост. Этнические чистки на оккупированной территории СССР. Нацистский плен. </w:t>
      </w:r>
      <w:r w:rsidRPr="00D37F41">
        <w:rPr>
          <w:rFonts w:ascii="Times New Roman" w:hAnsi="Times New Roman" w:cs="Times New Roman"/>
          <w:i/>
          <w:sz w:val="24"/>
          <w:szCs w:val="24"/>
        </w:rPr>
        <w:lastRenderedPageBreak/>
        <w:t>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D37F41">
        <w:rPr>
          <w:rFonts w:ascii="Times New Roman" w:hAnsi="Times New Roman" w:cs="Times New Roman"/>
          <w:sz w:val="24"/>
          <w:szCs w:val="24"/>
        </w:rPr>
        <w:t xml:space="preserve"> Начало массового сопротивления врагу. </w:t>
      </w:r>
      <w:r w:rsidRPr="00D37F41">
        <w:rPr>
          <w:rFonts w:ascii="Times New Roman" w:hAnsi="Times New Roman" w:cs="Times New Roman"/>
          <w:i/>
          <w:sz w:val="24"/>
          <w:szCs w:val="24"/>
        </w:rPr>
        <w:t>Восстания в нацистских лагерях.</w:t>
      </w:r>
      <w:r w:rsidRPr="00D37F41">
        <w:rPr>
          <w:rFonts w:ascii="Times New Roman" w:hAnsi="Times New Roman" w:cs="Times New Roman"/>
          <w:sz w:val="24"/>
          <w:szCs w:val="24"/>
        </w:rPr>
        <w:t xml:space="preserve"> Развертывание партизанского движения. Коренной перелом в ходе войны (осень 1942 – </w:t>
      </w:r>
      <w:smartTag w:uri="urn:schemas-microsoft-com:office:smarttags" w:element="metricconverter">
        <w:smartTagPr>
          <w:attr w:name="ProductID" w:val="1943 г"/>
        </w:smartTagPr>
        <w:r w:rsidRPr="00D37F41">
          <w:rPr>
            <w:rFonts w:ascii="Times New Roman" w:hAnsi="Times New Roman" w:cs="Times New Roman"/>
            <w:sz w:val="24"/>
            <w:szCs w:val="24"/>
          </w:rPr>
          <w:t>1943 г</w:t>
        </w:r>
      </w:smartTag>
      <w:r w:rsidRPr="00D37F41">
        <w:rPr>
          <w:rFonts w:ascii="Times New Roman" w:hAnsi="Times New Roman" w:cs="Times New Roman"/>
          <w:sz w:val="24"/>
          <w:szCs w:val="24"/>
        </w:rPr>
        <w:t xml:space="preserve">.). Сталинградская битва. Германское наступление весной–летом </w:t>
      </w:r>
      <w:smartTag w:uri="urn:schemas-microsoft-com:office:smarttags" w:element="metricconverter">
        <w:smartTagPr>
          <w:attr w:name="ProductID" w:val="1942 г"/>
        </w:smartTagPr>
        <w:r w:rsidRPr="00D37F41">
          <w:rPr>
            <w:rFonts w:ascii="Times New Roman" w:hAnsi="Times New Roman" w:cs="Times New Roman"/>
            <w:sz w:val="24"/>
            <w:szCs w:val="24"/>
          </w:rPr>
          <w:t>1942 г</w:t>
        </w:r>
      </w:smartTag>
      <w:r w:rsidRPr="00D37F41">
        <w:rPr>
          <w:rFonts w:ascii="Times New Roman" w:hAnsi="Times New Roman" w:cs="Times New Roman"/>
          <w:sz w:val="24"/>
          <w:szCs w:val="24"/>
        </w:rPr>
        <w:t xml:space="preserve">. Поражение советских войск в Крыму. Битва за Кавказ. Оборона Сталинграда. </w:t>
      </w:r>
      <w:r w:rsidRPr="00D37F41">
        <w:rPr>
          <w:rFonts w:ascii="Times New Roman" w:hAnsi="Times New Roman" w:cs="Times New Roman"/>
          <w:i/>
          <w:sz w:val="24"/>
          <w:szCs w:val="24"/>
        </w:rPr>
        <w:t>«Дом Павлова».</w:t>
      </w:r>
      <w:r w:rsidRPr="00D37F41">
        <w:rPr>
          <w:rFonts w:ascii="Times New Roman" w:hAnsi="Times New Roman" w:cs="Times New Roman"/>
          <w:sz w:val="24"/>
          <w:szCs w:val="24"/>
        </w:rPr>
        <w:t xml:space="preserve"> Окружение неприятельской группировки под Сталинградом и </w:t>
      </w:r>
      <w:r w:rsidRPr="00D37F41">
        <w:rPr>
          <w:rFonts w:ascii="Times New Roman" w:hAnsi="Times New Roman" w:cs="Times New Roman"/>
          <w:i/>
          <w:sz w:val="24"/>
          <w:szCs w:val="24"/>
        </w:rPr>
        <w:t>наступление на Ржевском направлении</w:t>
      </w:r>
      <w:r w:rsidRPr="00D37F41">
        <w:rPr>
          <w:rFonts w:ascii="Times New Roman" w:hAnsi="Times New Roman" w:cs="Times New Roman"/>
          <w:sz w:val="24"/>
          <w:szCs w:val="24"/>
        </w:rP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w:t>
      </w:r>
      <w:smartTag w:uri="urn:schemas-microsoft-com:office:smarttags" w:element="metricconverter">
        <w:smartTagPr>
          <w:attr w:name="ProductID" w:val="1943 г"/>
        </w:smartTagPr>
        <w:r w:rsidRPr="00D37F41">
          <w:rPr>
            <w:rFonts w:ascii="Times New Roman" w:hAnsi="Times New Roman" w:cs="Times New Roman"/>
            <w:sz w:val="24"/>
            <w:szCs w:val="24"/>
          </w:rPr>
          <w:t>1943 г</w:t>
        </w:r>
      </w:smartTag>
      <w:r w:rsidRPr="00D37F41">
        <w:rPr>
          <w:rFonts w:ascii="Times New Roman" w:hAnsi="Times New Roman" w:cs="Times New Roman"/>
          <w:sz w:val="24"/>
          <w:szCs w:val="24"/>
        </w:rPr>
        <w:t xml:space="preserve">. </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Прорыв блокады Ленинграда в январе </w:t>
      </w:r>
      <w:smartTag w:uri="urn:schemas-microsoft-com:office:smarttags" w:element="metricconverter">
        <w:smartTagPr>
          <w:attr w:name="ProductID" w:val="1943 г"/>
        </w:smartTagPr>
        <w:r w:rsidRPr="00D37F41">
          <w:rPr>
            <w:rFonts w:ascii="Times New Roman" w:hAnsi="Times New Roman" w:cs="Times New Roman"/>
            <w:sz w:val="24"/>
            <w:szCs w:val="24"/>
          </w:rPr>
          <w:t>1943 г</w:t>
        </w:r>
      </w:smartTag>
      <w:r w:rsidRPr="00D37F41">
        <w:rPr>
          <w:rFonts w:ascii="Times New Roman" w:hAnsi="Times New Roman" w:cs="Times New Roman"/>
          <w:sz w:val="24"/>
          <w:szCs w:val="24"/>
        </w:rPr>
        <w:t xml:space="preserve">. Значение героического сопротивления Ленинграда. Развертывание массового партизанского движения. </w:t>
      </w:r>
      <w:r w:rsidRPr="00D37F41">
        <w:rPr>
          <w:rFonts w:ascii="Times New Roman" w:hAnsi="Times New Roman" w:cs="Times New Roman"/>
          <w:i/>
          <w:sz w:val="24"/>
          <w:szCs w:val="24"/>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w:t>
      </w:r>
      <w:r w:rsidRPr="00D37F41">
        <w:rPr>
          <w:rFonts w:ascii="Times New Roman" w:hAnsi="Times New Roman" w:cs="Times New Roman"/>
          <w:sz w:val="24"/>
          <w:szCs w:val="24"/>
        </w:rPr>
        <w:t xml:space="preserve"> </w:t>
      </w:r>
      <w:r w:rsidRPr="00D37F41">
        <w:rPr>
          <w:rFonts w:ascii="Times New Roman" w:hAnsi="Times New Roman" w:cs="Times New Roman"/>
          <w:i/>
          <w:sz w:val="24"/>
          <w:szCs w:val="24"/>
        </w:rPr>
        <w:t>Генерал Власов и Русская освободительная армия. Судебные процессы на территории СССР над военными преступниками и пособниками оккупантов в 1943–1946 гг.</w:t>
      </w:r>
      <w:r w:rsidRPr="00D37F41">
        <w:rPr>
          <w:rFonts w:ascii="Times New Roman" w:hAnsi="Times New Roman" w:cs="Times New Roman"/>
          <w:sz w:val="24"/>
          <w:szCs w:val="24"/>
        </w:rPr>
        <w:t xml:space="preserve"> Человек и война: единство фронта и тыла. «Всё для фронта, всё для победы!». Трудовой подвиг народа. </w:t>
      </w:r>
      <w:r w:rsidRPr="00D37F41">
        <w:rPr>
          <w:rFonts w:ascii="Times New Roman" w:hAnsi="Times New Roman" w:cs="Times New Roman"/>
          <w:i/>
          <w:sz w:val="24"/>
          <w:szCs w:val="24"/>
        </w:rPr>
        <w:t>Роль женщин и подростков в промышленном и сельскохозяйственном производстве. Самоотверженный труд ученых.</w:t>
      </w:r>
      <w:r w:rsidRPr="00D37F41">
        <w:rPr>
          <w:rFonts w:ascii="Times New Roman" w:hAnsi="Times New Roman" w:cs="Times New Roman"/>
          <w:sz w:val="24"/>
          <w:szCs w:val="24"/>
        </w:rPr>
        <w:t xml:space="preserve"> </w:t>
      </w:r>
      <w:r w:rsidRPr="00D37F41">
        <w:rPr>
          <w:rFonts w:ascii="Times New Roman" w:hAnsi="Times New Roman" w:cs="Times New Roman"/>
          <w:i/>
          <w:sz w:val="24"/>
          <w:szCs w:val="24"/>
        </w:rPr>
        <w:t>Помощь населения фронту. Добровольные взносы в фонд обороны. Помощь эвакуированным.</w:t>
      </w:r>
      <w:r w:rsidRPr="00D37F41">
        <w:rPr>
          <w:rFonts w:ascii="Times New Roman" w:hAnsi="Times New Roman" w:cs="Times New Roman"/>
          <w:sz w:val="24"/>
          <w:szCs w:val="24"/>
        </w:rPr>
        <w:t xml:space="preserve"> Повседневность военного времени. </w:t>
      </w:r>
      <w:r w:rsidRPr="00D37F41">
        <w:rPr>
          <w:rFonts w:ascii="Times New Roman" w:hAnsi="Times New Roman" w:cs="Times New Roman"/>
          <w:i/>
          <w:sz w:val="24"/>
          <w:szCs w:val="24"/>
        </w:rPr>
        <w:t>Фронтовая повседневность. Боевое братство. Женщины на войне. Письма с фронта и на фронт. Повседневность в советском тылу.</w:t>
      </w:r>
      <w:r w:rsidRPr="00D37F41">
        <w:rPr>
          <w:rFonts w:ascii="Times New Roman" w:hAnsi="Times New Roman" w:cs="Times New Roman"/>
          <w:sz w:val="24"/>
          <w:szCs w:val="24"/>
        </w:rPr>
        <w:t xml:space="preserve"> Военная дисциплина на производстве. Карточная система и нормы снабжения в городах. Положение в деревне. </w:t>
      </w:r>
      <w:r w:rsidRPr="00D37F41">
        <w:rPr>
          <w:rFonts w:ascii="Times New Roman" w:hAnsi="Times New Roman" w:cs="Times New Roman"/>
          <w:i/>
          <w:sz w:val="24"/>
          <w:szCs w:val="24"/>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D37F41">
        <w:rPr>
          <w:rFonts w:ascii="Times New Roman" w:hAnsi="Times New Roman" w:cs="Times New Roman"/>
          <w:sz w:val="24"/>
          <w:szCs w:val="24"/>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sidRPr="00D37F41">
        <w:rPr>
          <w:rFonts w:ascii="Times New Roman" w:hAnsi="Times New Roman" w:cs="Times New Roman"/>
          <w:i/>
          <w:sz w:val="24"/>
          <w:szCs w:val="24"/>
        </w:rPr>
        <w:t>Фронтовые корреспонденты.</w:t>
      </w:r>
      <w:r w:rsidRPr="00D37F41">
        <w:rPr>
          <w:rFonts w:ascii="Times New Roman" w:hAnsi="Times New Roman" w:cs="Times New Roman"/>
          <w:sz w:val="24"/>
          <w:szCs w:val="24"/>
        </w:rPr>
        <w:t xml:space="preserve"> Выступления фронтовых концертных бригад. </w:t>
      </w:r>
      <w:r w:rsidRPr="00D37F41">
        <w:rPr>
          <w:rFonts w:ascii="Times New Roman" w:hAnsi="Times New Roman" w:cs="Times New Roman"/>
          <w:i/>
          <w:sz w:val="24"/>
          <w:szCs w:val="24"/>
        </w:rPr>
        <w:t>Песенное творчество и фольклор. Кино военных лет.</w:t>
      </w:r>
      <w:r w:rsidRPr="00D37F41">
        <w:rPr>
          <w:rFonts w:ascii="Times New Roman" w:hAnsi="Times New Roman" w:cs="Times New Roman"/>
          <w:sz w:val="24"/>
          <w:szCs w:val="24"/>
        </w:rPr>
        <w:t xml:space="preserve"> Государство и церковь в годы войны. </w:t>
      </w:r>
      <w:r w:rsidRPr="00D37F41">
        <w:rPr>
          <w:rFonts w:ascii="Times New Roman" w:hAnsi="Times New Roman" w:cs="Times New Roman"/>
          <w:i/>
          <w:sz w:val="24"/>
          <w:szCs w:val="24"/>
        </w:rPr>
        <w:t xml:space="preserve">Избрание на патриарший престол митрополита Сергия (Страгородского) в </w:t>
      </w:r>
      <w:smartTag w:uri="urn:schemas-microsoft-com:office:smarttags" w:element="metricconverter">
        <w:smartTagPr>
          <w:attr w:name="ProductID" w:val="1943 г"/>
        </w:smartTagPr>
        <w:r w:rsidRPr="00D37F41">
          <w:rPr>
            <w:rFonts w:ascii="Times New Roman" w:hAnsi="Times New Roman" w:cs="Times New Roman"/>
            <w:i/>
            <w:sz w:val="24"/>
            <w:szCs w:val="24"/>
          </w:rPr>
          <w:t>1943 г</w:t>
        </w:r>
      </w:smartTag>
      <w:r w:rsidRPr="00D37F41">
        <w:rPr>
          <w:rFonts w:ascii="Times New Roman" w:hAnsi="Times New Roman" w:cs="Times New Roman"/>
          <w:i/>
          <w:sz w:val="24"/>
          <w:szCs w:val="24"/>
        </w:rPr>
        <w:t>. Патриотическое служение представителей религиозных конфессий. Культурные и научные связи с союзниками.</w:t>
      </w:r>
      <w:r w:rsidRPr="00D37F41">
        <w:rPr>
          <w:rFonts w:ascii="Times New Roman" w:hAnsi="Times New Roman" w:cs="Times New Roman"/>
          <w:sz w:val="24"/>
          <w:szCs w:val="24"/>
        </w:rPr>
        <w:t xml:space="preserve"> СССР и союзники. Проблема второго фронта. Ленд-лиз. Тегеранская конференция </w:t>
      </w:r>
      <w:smartTag w:uri="urn:schemas-microsoft-com:office:smarttags" w:element="metricconverter">
        <w:smartTagPr>
          <w:attr w:name="ProductID" w:val="1943 г"/>
        </w:smartTagPr>
        <w:r w:rsidRPr="00D37F41">
          <w:rPr>
            <w:rFonts w:ascii="Times New Roman" w:hAnsi="Times New Roman" w:cs="Times New Roman"/>
            <w:sz w:val="24"/>
            <w:szCs w:val="24"/>
          </w:rPr>
          <w:t>1943 г</w:t>
        </w:r>
      </w:smartTag>
      <w:r w:rsidRPr="00D37F41">
        <w:rPr>
          <w:rFonts w:ascii="Times New Roman" w:hAnsi="Times New Roman" w:cs="Times New Roman"/>
          <w:sz w:val="24"/>
          <w:szCs w:val="24"/>
        </w:rPr>
        <w:t xml:space="preserve">. </w:t>
      </w:r>
      <w:r w:rsidRPr="00D37F41">
        <w:rPr>
          <w:rFonts w:ascii="Times New Roman" w:hAnsi="Times New Roman" w:cs="Times New Roman"/>
          <w:i/>
          <w:sz w:val="24"/>
          <w:szCs w:val="24"/>
        </w:rPr>
        <w:t>Французский авиационный полк «Нормандия-Неман», а также польские и чехословацкие воинские части на советско-германском фронте.</w:t>
      </w:r>
      <w:r w:rsidRPr="00D37F41">
        <w:rPr>
          <w:rFonts w:ascii="Times New Roman" w:hAnsi="Times New Roman" w:cs="Times New Roman"/>
          <w:sz w:val="24"/>
          <w:szCs w:val="24"/>
        </w:rPr>
        <w:t xml:space="preserve"> </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sidRPr="00D37F41">
        <w:rPr>
          <w:rFonts w:ascii="Times New Roman" w:hAnsi="Times New Roman" w:cs="Times New Roman"/>
          <w:i/>
          <w:sz w:val="24"/>
          <w:szCs w:val="24"/>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rsidRPr="00D37F41">
        <w:rPr>
          <w:rFonts w:ascii="Times New Roman" w:hAnsi="Times New Roman" w:cs="Times New Roman"/>
          <w:sz w:val="24"/>
          <w:szCs w:val="24"/>
        </w:rPr>
        <w:t xml:space="preserve"> Битва за Берлин и окончание войны в Европе. Висло-Одерская операция. Капитуляция Германии. </w:t>
      </w:r>
      <w:r w:rsidRPr="00D37F41">
        <w:rPr>
          <w:rFonts w:ascii="Times New Roman" w:hAnsi="Times New Roman" w:cs="Times New Roman"/>
          <w:i/>
          <w:sz w:val="24"/>
          <w:szCs w:val="24"/>
        </w:rPr>
        <w:t>Репатриация советских граждан в ходе войны и после ее окончания</w:t>
      </w:r>
      <w:r w:rsidRPr="00D37F41">
        <w:rPr>
          <w:rFonts w:ascii="Times New Roman" w:hAnsi="Times New Roman" w:cs="Times New Roman"/>
          <w:sz w:val="24"/>
          <w:szCs w:val="24"/>
        </w:rPr>
        <w:t xml:space="preserve">. Война и общество. Военно-экономическое превосходство СССР над Германией </w:t>
      </w:r>
      <w:r w:rsidRPr="00D37F41">
        <w:rPr>
          <w:rFonts w:ascii="Times New Roman" w:hAnsi="Times New Roman" w:cs="Times New Roman"/>
          <w:sz w:val="24"/>
          <w:szCs w:val="24"/>
        </w:rPr>
        <w:lastRenderedPageBreak/>
        <w:t xml:space="preserve">в 1944–1945 гг. Восстановление хозяйства в освобожденных районах. </w:t>
      </w:r>
      <w:r w:rsidRPr="00D37F41">
        <w:rPr>
          <w:rFonts w:ascii="Times New Roman" w:hAnsi="Times New Roman" w:cs="Times New Roman"/>
          <w:i/>
          <w:sz w:val="24"/>
          <w:szCs w:val="24"/>
        </w:rPr>
        <w:t>Начало советского «Атомного проекта».</w:t>
      </w:r>
      <w:r w:rsidRPr="00D37F41">
        <w:rPr>
          <w:rFonts w:ascii="Times New Roman" w:hAnsi="Times New Roman" w:cs="Times New Roman"/>
          <w:sz w:val="24"/>
          <w:szCs w:val="24"/>
        </w:rPr>
        <w:t xml:space="preserve"> Реэвакуация и нормализация повседневной жизни. ГУЛАГ. Депортация «репрессированных народов». </w:t>
      </w:r>
      <w:r w:rsidRPr="00D37F41">
        <w:rPr>
          <w:rFonts w:ascii="Times New Roman" w:hAnsi="Times New Roman" w:cs="Times New Roman"/>
          <w:i/>
          <w:sz w:val="24"/>
          <w:szCs w:val="24"/>
        </w:rPr>
        <w:t xml:space="preserve">Взаимоотношения государства и церкви. Поместный собор </w:t>
      </w:r>
      <w:smartTag w:uri="urn:schemas-microsoft-com:office:smarttags" w:element="metricconverter">
        <w:smartTagPr>
          <w:attr w:name="ProductID" w:val="1945 г"/>
        </w:smartTagPr>
        <w:r w:rsidRPr="00D37F41">
          <w:rPr>
            <w:rFonts w:ascii="Times New Roman" w:hAnsi="Times New Roman" w:cs="Times New Roman"/>
            <w:i/>
            <w:sz w:val="24"/>
            <w:szCs w:val="24"/>
          </w:rPr>
          <w:t>1945 г</w:t>
        </w:r>
      </w:smartTag>
      <w:r w:rsidRPr="00D37F41">
        <w:rPr>
          <w:rFonts w:ascii="Times New Roman" w:hAnsi="Times New Roman" w:cs="Times New Roman"/>
          <w:i/>
          <w:sz w:val="24"/>
          <w:szCs w:val="24"/>
        </w:rPr>
        <w:t>.</w:t>
      </w:r>
      <w:r w:rsidRPr="00D37F41">
        <w:rPr>
          <w:rFonts w:ascii="Times New Roman" w:hAnsi="Times New Roman" w:cs="Times New Roman"/>
          <w:sz w:val="24"/>
          <w:szCs w:val="24"/>
        </w:rPr>
        <w:t xml:space="preserve"> Антигитлеровская коалиция. Открытие Второго фронта в Европе. Ялтинская конференция </w:t>
      </w:r>
      <w:smartTag w:uri="urn:schemas-microsoft-com:office:smarttags" w:element="metricconverter">
        <w:smartTagPr>
          <w:attr w:name="ProductID" w:val="1945 г"/>
        </w:smartTagPr>
        <w:r w:rsidRPr="00D37F41">
          <w:rPr>
            <w:rFonts w:ascii="Times New Roman" w:hAnsi="Times New Roman" w:cs="Times New Roman"/>
            <w:sz w:val="24"/>
            <w:szCs w:val="24"/>
          </w:rPr>
          <w:t>1945 г</w:t>
        </w:r>
      </w:smartTag>
      <w:r w:rsidRPr="00D37F41">
        <w:rPr>
          <w:rFonts w:ascii="Times New Roman" w:hAnsi="Times New Roman" w:cs="Times New Roman"/>
          <w:sz w:val="24"/>
          <w:szCs w:val="24"/>
        </w:rPr>
        <w:t xml:space="preserve">.: основные решения и дискуссии. </w:t>
      </w:r>
      <w:r w:rsidRPr="00D37F41">
        <w:rPr>
          <w:rFonts w:ascii="Times New Roman" w:hAnsi="Times New Roman" w:cs="Times New Roman"/>
          <w:i/>
          <w:sz w:val="24"/>
          <w:szCs w:val="24"/>
        </w:rPr>
        <w:t>Обязательство Советского Союза выступить против Японии.</w:t>
      </w:r>
      <w:r w:rsidRPr="00D37F41">
        <w:rPr>
          <w:rFonts w:ascii="Times New Roman" w:hAnsi="Times New Roman" w:cs="Times New Roman"/>
          <w:sz w:val="24"/>
          <w:szCs w:val="24"/>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w:t>
      </w:r>
      <w:smartTag w:uri="urn:schemas-microsoft-com:office:smarttags" w:element="metricconverter">
        <w:smartTagPr>
          <w:attr w:name="ProductID" w:val="1945 г"/>
        </w:smartTagPr>
        <w:r w:rsidRPr="00D37F41">
          <w:rPr>
            <w:rFonts w:ascii="Times New Roman" w:hAnsi="Times New Roman" w:cs="Times New Roman"/>
            <w:sz w:val="24"/>
            <w:szCs w:val="24"/>
          </w:rPr>
          <w:t>1945 г</w:t>
        </w:r>
      </w:smartTag>
      <w:r w:rsidRPr="00D37F41">
        <w:rPr>
          <w:rFonts w:ascii="Times New Roman" w:hAnsi="Times New Roman" w:cs="Times New Roman"/>
          <w:sz w:val="24"/>
          <w:szCs w:val="24"/>
        </w:rPr>
        <w:t xml:space="preserve">. Разгром Квантунской армии. </w:t>
      </w:r>
      <w:r w:rsidRPr="00D37F41">
        <w:rPr>
          <w:rFonts w:ascii="Times New Roman" w:hAnsi="Times New Roman" w:cs="Times New Roman"/>
          <w:i/>
          <w:sz w:val="24"/>
          <w:szCs w:val="24"/>
        </w:rPr>
        <w:t xml:space="preserve">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w:t>
      </w:r>
      <w:smartTag w:uri="urn:schemas-microsoft-com:office:smarttags" w:element="metricconverter">
        <w:smartTagPr>
          <w:attr w:name="ProductID" w:val="1945 г"/>
        </w:smartTagPr>
        <w:r w:rsidRPr="00D37F41">
          <w:rPr>
            <w:rFonts w:ascii="Times New Roman" w:hAnsi="Times New Roman" w:cs="Times New Roman"/>
            <w:i/>
            <w:sz w:val="24"/>
            <w:szCs w:val="24"/>
          </w:rPr>
          <w:t>1945 г</w:t>
        </w:r>
      </w:smartTag>
      <w:r w:rsidRPr="00D37F41">
        <w:rPr>
          <w:rFonts w:ascii="Times New Roman" w:hAnsi="Times New Roman" w:cs="Times New Roman"/>
          <w:i/>
          <w:sz w:val="24"/>
          <w:szCs w:val="24"/>
        </w:rPr>
        <w:t>. Устав ООН.</w:t>
      </w:r>
      <w:r w:rsidRPr="00D37F41">
        <w:rPr>
          <w:rFonts w:ascii="Times New Roman" w:hAnsi="Times New Roman" w:cs="Times New Roman"/>
          <w:sz w:val="24"/>
          <w:szCs w:val="24"/>
        </w:rPr>
        <w:t xml:space="preserve"> </w:t>
      </w:r>
      <w:r w:rsidRPr="00D37F41">
        <w:rPr>
          <w:rFonts w:ascii="Times New Roman" w:hAnsi="Times New Roman" w:cs="Times New Roman"/>
          <w:i/>
          <w:sz w:val="24"/>
          <w:szCs w:val="24"/>
        </w:rPr>
        <w:t>Истоки «холодной войны».</w:t>
      </w:r>
      <w:r w:rsidRPr="00D37F41">
        <w:rPr>
          <w:rFonts w:ascii="Times New Roman" w:hAnsi="Times New Roman" w:cs="Times New Roman"/>
          <w:sz w:val="24"/>
          <w:szCs w:val="24"/>
        </w:rPr>
        <w:t xml:space="preserve"> Нюрнбергский и Токийский судебные процессы. Осуждение главных военных преступников.</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247F2D" w:rsidRPr="00D37F41" w:rsidRDefault="00247F2D" w:rsidP="00247F2D">
      <w:pPr>
        <w:contextualSpacing/>
        <w:jc w:val="both"/>
        <w:rPr>
          <w:rFonts w:ascii="Times New Roman" w:hAnsi="Times New Roman" w:cs="Times New Roman"/>
          <w:i/>
          <w:sz w:val="24"/>
          <w:szCs w:val="24"/>
        </w:rPr>
      </w:pPr>
      <w:r w:rsidRPr="00D37F41">
        <w:rPr>
          <w:rFonts w:ascii="Times New Roman" w:hAnsi="Times New Roman" w:cs="Times New Roman"/>
          <w:i/>
          <w:sz w:val="24"/>
          <w:szCs w:val="24"/>
        </w:rPr>
        <w:t>Наш край в годы Великой Отечественной войны.</w:t>
      </w:r>
    </w:p>
    <w:p w:rsidR="00247F2D" w:rsidRPr="00D37F41" w:rsidRDefault="00247F2D" w:rsidP="00247F2D">
      <w:pPr>
        <w:contextualSpacing/>
        <w:jc w:val="both"/>
        <w:rPr>
          <w:rFonts w:ascii="Times New Roman" w:hAnsi="Times New Roman" w:cs="Times New Roman"/>
          <w:sz w:val="24"/>
          <w:szCs w:val="24"/>
        </w:rPr>
      </w:pPr>
    </w:p>
    <w:p w:rsidR="00247F2D" w:rsidRPr="00D37F41" w:rsidRDefault="00247F2D" w:rsidP="00247F2D">
      <w:pPr>
        <w:contextualSpacing/>
        <w:jc w:val="both"/>
        <w:rPr>
          <w:rFonts w:ascii="Times New Roman" w:hAnsi="Times New Roman" w:cs="Times New Roman"/>
          <w:b/>
          <w:sz w:val="24"/>
          <w:szCs w:val="24"/>
        </w:rPr>
      </w:pPr>
      <w:r w:rsidRPr="00D37F41">
        <w:rPr>
          <w:rFonts w:ascii="Times New Roman" w:hAnsi="Times New Roman" w:cs="Times New Roman"/>
          <w:b/>
          <w:sz w:val="24"/>
          <w:szCs w:val="24"/>
        </w:rPr>
        <w:t>Апогей и кризис советской системы. 1945–1991 гг. «Поздний сталинизм» (1945–1953)</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D37F41">
        <w:rPr>
          <w:rFonts w:ascii="Times New Roman" w:hAnsi="Times New Roman" w:cs="Times New Roman"/>
          <w:i/>
          <w:sz w:val="24"/>
          <w:szCs w:val="24"/>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sidRPr="00D37F41">
        <w:rPr>
          <w:rFonts w:ascii="Times New Roman" w:hAnsi="Times New Roman" w:cs="Times New Roman"/>
          <w:sz w:val="24"/>
          <w:szCs w:val="24"/>
        </w:rP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D37F41">
        <w:rPr>
          <w:rFonts w:ascii="Times New Roman" w:hAnsi="Times New Roman" w:cs="Times New Roman"/>
          <w:i/>
          <w:sz w:val="24"/>
          <w:szCs w:val="24"/>
        </w:rPr>
        <w:t>Помощь не затронутых войной национальных республик в восстановлении западных регионов СССР.</w:t>
      </w:r>
      <w:r w:rsidRPr="00D37F41">
        <w:rPr>
          <w:rFonts w:ascii="Times New Roman" w:hAnsi="Times New Roman" w:cs="Times New Roman"/>
          <w:sz w:val="24"/>
          <w:szCs w:val="24"/>
        </w:rPr>
        <w:t xml:space="preserve"> </w:t>
      </w:r>
      <w:r w:rsidRPr="00D37F41">
        <w:rPr>
          <w:rFonts w:ascii="Times New Roman" w:hAnsi="Times New Roman" w:cs="Times New Roman"/>
          <w:i/>
          <w:sz w:val="24"/>
          <w:szCs w:val="24"/>
        </w:rPr>
        <w:t>Репарации, их размеры и значение для экономики.</w:t>
      </w:r>
      <w:r w:rsidRPr="00D37F41">
        <w:rPr>
          <w:rFonts w:ascii="Times New Roman" w:hAnsi="Times New Roman" w:cs="Times New Roman"/>
          <w:sz w:val="24"/>
          <w:szCs w:val="24"/>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w:t>
      </w:r>
      <w:smartTag w:uri="urn:schemas-microsoft-com:office:smarttags" w:element="metricconverter">
        <w:smartTagPr>
          <w:attr w:name="ProductID" w:val="1947 г"/>
        </w:smartTagPr>
        <w:r w:rsidRPr="00D37F41">
          <w:rPr>
            <w:rFonts w:ascii="Times New Roman" w:hAnsi="Times New Roman" w:cs="Times New Roman"/>
            <w:sz w:val="24"/>
            <w:szCs w:val="24"/>
          </w:rPr>
          <w:t>1947 г</w:t>
        </w:r>
      </w:smartTag>
      <w:r w:rsidRPr="00D37F41">
        <w:rPr>
          <w:rFonts w:ascii="Times New Roman" w:hAnsi="Times New Roman" w:cs="Times New Roman"/>
          <w:sz w:val="24"/>
          <w:szCs w:val="24"/>
        </w:rPr>
        <w:t xml:space="preserve">.).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D37F41">
        <w:rPr>
          <w:rFonts w:ascii="Times New Roman" w:hAnsi="Times New Roman" w:cs="Times New Roman"/>
          <w:i/>
          <w:sz w:val="24"/>
          <w:szCs w:val="24"/>
        </w:rPr>
        <w:t>Т.Д. Лысенко и «лысенковщина».</w:t>
      </w:r>
      <w:r w:rsidRPr="00D37F41">
        <w:rPr>
          <w:rFonts w:ascii="Times New Roman" w:hAnsi="Times New Roman" w:cs="Times New Roman"/>
          <w:sz w:val="24"/>
          <w:szCs w:val="24"/>
        </w:rPr>
        <w:t xml:space="preserve"> </w:t>
      </w:r>
      <w:r w:rsidRPr="00D37F41">
        <w:rPr>
          <w:rFonts w:ascii="Times New Roman" w:hAnsi="Times New Roman" w:cs="Times New Roman"/>
          <w:i/>
          <w:sz w:val="24"/>
          <w:szCs w:val="24"/>
        </w:rPr>
        <w:t>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sidRPr="00D37F41">
        <w:rPr>
          <w:rFonts w:ascii="Times New Roman" w:hAnsi="Times New Roman" w:cs="Times New Roman"/>
          <w:sz w:val="24"/>
          <w:szCs w:val="24"/>
        </w:rP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sidRPr="00D37F41">
        <w:rPr>
          <w:rFonts w:ascii="Times New Roman" w:hAnsi="Times New Roman" w:cs="Times New Roman"/>
          <w:i/>
          <w:sz w:val="24"/>
          <w:szCs w:val="24"/>
        </w:rPr>
        <w:t>Коминформбюро.</w:t>
      </w:r>
      <w:r w:rsidRPr="00D37F41">
        <w:rPr>
          <w:rFonts w:ascii="Times New Roman" w:hAnsi="Times New Roman" w:cs="Times New Roman"/>
          <w:sz w:val="24"/>
          <w:szCs w:val="24"/>
        </w:rPr>
        <w:t xml:space="preserve"> Организация Североатлантического договора (НАТО). Создание Организации Варшавского договора. Война в Корее. </w:t>
      </w:r>
    </w:p>
    <w:p w:rsidR="00247F2D" w:rsidRPr="00D37F41" w:rsidRDefault="00247F2D" w:rsidP="00247F2D">
      <w:pPr>
        <w:contextualSpacing/>
        <w:jc w:val="both"/>
        <w:rPr>
          <w:rFonts w:ascii="Times New Roman" w:hAnsi="Times New Roman" w:cs="Times New Roman"/>
          <w:sz w:val="24"/>
          <w:szCs w:val="24"/>
          <w:shd w:val="clear" w:color="auto" w:fill="FFFFFF"/>
        </w:rPr>
      </w:pPr>
      <w:r w:rsidRPr="00D37F41">
        <w:rPr>
          <w:rFonts w:ascii="Times New Roman" w:hAnsi="Times New Roman" w:cs="Times New Roman"/>
          <w:sz w:val="24"/>
          <w:szCs w:val="24"/>
        </w:rPr>
        <w:t xml:space="preserve">И.В. Сталин </w:t>
      </w:r>
      <w:r w:rsidRPr="00D37F41">
        <w:rPr>
          <w:rFonts w:ascii="Times New Roman" w:hAnsi="Times New Roman" w:cs="Times New Roman"/>
          <w:sz w:val="24"/>
          <w:szCs w:val="24"/>
          <w:shd w:val="clear" w:color="auto" w:fill="FFFFFF"/>
        </w:rPr>
        <w:t>в оценках современников и историков.</w:t>
      </w:r>
    </w:p>
    <w:p w:rsidR="00247F2D" w:rsidRPr="00D37F41" w:rsidRDefault="00247F2D" w:rsidP="00247F2D">
      <w:pPr>
        <w:contextualSpacing/>
        <w:jc w:val="both"/>
        <w:rPr>
          <w:rFonts w:ascii="Times New Roman" w:hAnsi="Times New Roman" w:cs="Times New Roman"/>
          <w:b/>
          <w:sz w:val="24"/>
          <w:szCs w:val="24"/>
        </w:rPr>
      </w:pPr>
    </w:p>
    <w:p w:rsidR="00247F2D" w:rsidRPr="00D37F41" w:rsidRDefault="00247F2D" w:rsidP="00247F2D">
      <w:pPr>
        <w:contextualSpacing/>
        <w:jc w:val="both"/>
        <w:rPr>
          <w:rFonts w:ascii="Times New Roman" w:hAnsi="Times New Roman" w:cs="Times New Roman"/>
          <w:b/>
          <w:sz w:val="24"/>
          <w:szCs w:val="24"/>
        </w:rPr>
      </w:pPr>
      <w:r w:rsidRPr="00D37F41">
        <w:rPr>
          <w:rFonts w:ascii="Times New Roman" w:hAnsi="Times New Roman" w:cs="Times New Roman"/>
          <w:b/>
          <w:sz w:val="24"/>
          <w:szCs w:val="24"/>
        </w:rPr>
        <w:lastRenderedPageBreak/>
        <w:t>«Оттепель»: середина 1950-х – первая половина 1960-х</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sidRPr="00D37F41">
        <w:rPr>
          <w:rFonts w:ascii="Times New Roman" w:hAnsi="Times New Roman" w:cs="Times New Roman"/>
          <w:i/>
          <w:sz w:val="24"/>
          <w:szCs w:val="24"/>
        </w:rPr>
        <w:t>Реакция на доклад Хрущева в стране и мире.</w:t>
      </w:r>
      <w:r w:rsidRPr="00D37F41">
        <w:rPr>
          <w:rFonts w:ascii="Times New Roman" w:hAnsi="Times New Roman" w:cs="Times New Roman"/>
          <w:sz w:val="24"/>
          <w:szCs w:val="24"/>
        </w:rPr>
        <w:t xml:space="preserve"> Частичная десталинизация: содержание и противоречия. </w:t>
      </w:r>
      <w:r w:rsidRPr="00D37F41">
        <w:rPr>
          <w:rFonts w:ascii="Times New Roman" w:hAnsi="Times New Roman" w:cs="Times New Roman"/>
          <w:i/>
          <w:sz w:val="24"/>
          <w:szCs w:val="24"/>
        </w:rPr>
        <w:t>Внутрипартийная демократизация.</w:t>
      </w:r>
      <w:r w:rsidRPr="00D37F41">
        <w:rPr>
          <w:rFonts w:ascii="Times New Roman" w:hAnsi="Times New Roman" w:cs="Times New Roman"/>
          <w:sz w:val="24"/>
          <w:szCs w:val="24"/>
        </w:rPr>
        <w:t xml:space="preserve"> </w:t>
      </w:r>
      <w:r w:rsidRPr="00D37F41">
        <w:rPr>
          <w:rFonts w:ascii="Times New Roman" w:hAnsi="Times New Roman" w:cs="Times New Roman"/>
          <w:i/>
          <w:sz w:val="24"/>
          <w:szCs w:val="24"/>
        </w:rPr>
        <w:t xml:space="preserve">Начало реабилитации жертв массовых политических репрессий и смягчение политической цензуры. Возвращение депортированных народов. </w:t>
      </w:r>
      <w:r w:rsidRPr="00D37F41">
        <w:rPr>
          <w:rFonts w:ascii="Times New Roman" w:hAnsi="Times New Roman" w:cs="Times New Roman"/>
          <w:sz w:val="24"/>
          <w:szCs w:val="24"/>
        </w:rPr>
        <w:t xml:space="preserve">Особенности национальной политики. Попытка отстранения Н.С. Хрущева от власти в </w:t>
      </w:r>
      <w:smartTag w:uri="urn:schemas-microsoft-com:office:smarttags" w:element="metricconverter">
        <w:smartTagPr>
          <w:attr w:name="ProductID" w:val="1957 г"/>
        </w:smartTagPr>
        <w:r w:rsidRPr="00D37F41">
          <w:rPr>
            <w:rFonts w:ascii="Times New Roman" w:hAnsi="Times New Roman" w:cs="Times New Roman"/>
            <w:sz w:val="24"/>
            <w:szCs w:val="24"/>
          </w:rPr>
          <w:t>1957 г</w:t>
        </w:r>
      </w:smartTag>
      <w:r w:rsidRPr="00D37F41">
        <w:rPr>
          <w:rFonts w:ascii="Times New Roman" w:hAnsi="Times New Roman" w:cs="Times New Roman"/>
          <w:sz w:val="24"/>
          <w:szCs w:val="24"/>
        </w:rPr>
        <w:t>. «Антипартийная группа». Утверждение единоличной власти Хрущева.</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D37F41">
        <w:rPr>
          <w:rFonts w:ascii="Times New Roman" w:hAnsi="Times New Roman" w:cs="Times New Roman"/>
          <w:i/>
          <w:sz w:val="24"/>
          <w:szCs w:val="24"/>
        </w:rPr>
        <w:t>Поэтические вечера в Политехническом музее. Образование и наука. Приоткрытие «железного занавеса».</w:t>
      </w:r>
      <w:r w:rsidRPr="00D37F41">
        <w:rPr>
          <w:rFonts w:ascii="Times New Roman" w:hAnsi="Times New Roman" w:cs="Times New Roman"/>
          <w:sz w:val="24"/>
          <w:szCs w:val="24"/>
        </w:rPr>
        <w:t xml:space="preserve"> Всемирный фестиваль молодежи и студентов </w:t>
      </w:r>
      <w:smartTag w:uri="urn:schemas-microsoft-com:office:smarttags" w:element="metricconverter">
        <w:smartTagPr>
          <w:attr w:name="ProductID" w:val="1957 г"/>
        </w:smartTagPr>
        <w:r w:rsidRPr="00D37F41">
          <w:rPr>
            <w:rFonts w:ascii="Times New Roman" w:hAnsi="Times New Roman" w:cs="Times New Roman"/>
            <w:sz w:val="24"/>
            <w:szCs w:val="24"/>
          </w:rPr>
          <w:t>1957 г</w:t>
        </w:r>
      </w:smartTag>
      <w:r w:rsidRPr="00D37F41">
        <w:rPr>
          <w:rFonts w:ascii="Times New Roman" w:hAnsi="Times New Roman" w:cs="Times New Roman"/>
          <w:sz w:val="24"/>
          <w:szCs w:val="24"/>
        </w:rPr>
        <w:t xml:space="preserve">. </w:t>
      </w:r>
      <w:r w:rsidRPr="00D37F41">
        <w:rPr>
          <w:rFonts w:ascii="Times New Roman" w:hAnsi="Times New Roman" w:cs="Times New Roman"/>
          <w:i/>
          <w:sz w:val="24"/>
          <w:szCs w:val="24"/>
        </w:rPr>
        <w:t>Популярные формы досуга. Развитие внутреннего и международного туризма.</w:t>
      </w:r>
      <w:r w:rsidRPr="00D37F41">
        <w:rPr>
          <w:rFonts w:ascii="Times New Roman" w:hAnsi="Times New Roman" w:cs="Times New Roman"/>
          <w:sz w:val="24"/>
          <w:szCs w:val="24"/>
        </w:rPr>
        <w:t xml:space="preserve"> Учреждение Московского кинофестиваля. </w:t>
      </w:r>
      <w:r w:rsidRPr="00D37F41">
        <w:rPr>
          <w:rFonts w:ascii="Times New Roman" w:hAnsi="Times New Roman" w:cs="Times New Roman"/>
          <w:i/>
          <w:sz w:val="24"/>
          <w:szCs w:val="24"/>
        </w:rPr>
        <w:t>Роль телевидения в жизни общества. Легитимация моды и попытки создания «советской моды».</w:t>
      </w:r>
      <w:r w:rsidRPr="00D37F41">
        <w:rPr>
          <w:rFonts w:ascii="Times New Roman" w:hAnsi="Times New Roman" w:cs="Times New Roman"/>
          <w:sz w:val="24"/>
          <w:szCs w:val="24"/>
        </w:rPr>
        <w:t xml:space="preserve"> </w:t>
      </w:r>
      <w:r w:rsidRPr="00D37F41">
        <w:rPr>
          <w:rFonts w:ascii="Times New Roman" w:hAnsi="Times New Roman" w:cs="Times New Roman"/>
          <w:i/>
          <w:sz w:val="24"/>
          <w:szCs w:val="24"/>
        </w:rPr>
        <w:t>Неофициальная культура. Неформальные формы общественной жизни: «кафе» и «кухни».</w:t>
      </w:r>
      <w:r w:rsidRPr="00D37F41">
        <w:rPr>
          <w:rFonts w:ascii="Times New Roman" w:hAnsi="Times New Roman" w:cs="Times New Roman"/>
          <w:sz w:val="24"/>
          <w:szCs w:val="24"/>
        </w:rPr>
        <w:t xml:space="preserve"> «Стиляги». Хрущев и интеллигенция. Антирелигиозные кампании. Гонения на церковь. Диссиденты. </w:t>
      </w:r>
      <w:r w:rsidRPr="00D37F41">
        <w:rPr>
          <w:rFonts w:ascii="Times New Roman" w:hAnsi="Times New Roman" w:cs="Times New Roman"/>
          <w:i/>
          <w:sz w:val="24"/>
          <w:szCs w:val="24"/>
        </w:rPr>
        <w:t>Самиздат и «тамиздат».</w:t>
      </w:r>
      <w:r w:rsidRPr="00D37F41">
        <w:rPr>
          <w:rFonts w:ascii="Times New Roman" w:hAnsi="Times New Roman" w:cs="Times New Roman"/>
          <w:sz w:val="24"/>
          <w:szCs w:val="24"/>
        </w:rPr>
        <w:t xml:space="preserve"> </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D37F41">
        <w:rPr>
          <w:rFonts w:ascii="Times New Roman" w:hAnsi="Times New Roman" w:cs="Times New Roman"/>
          <w:i/>
          <w:sz w:val="24"/>
          <w:szCs w:val="24"/>
        </w:rPr>
        <w:t>Перемены в научно-технической политике.</w:t>
      </w:r>
      <w:r w:rsidRPr="00D37F41">
        <w:rPr>
          <w:rFonts w:ascii="Times New Roman" w:hAnsi="Times New Roman" w:cs="Times New Roman"/>
          <w:sz w:val="24"/>
          <w:szCs w:val="24"/>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D37F41">
        <w:rPr>
          <w:rFonts w:ascii="Times New Roman" w:hAnsi="Times New Roman" w:cs="Times New Roman"/>
          <w:i/>
          <w:sz w:val="24"/>
          <w:szCs w:val="24"/>
        </w:rPr>
        <w:t xml:space="preserve">Первые советские ЭВМ. Появление гражданской реактивной авиации. </w:t>
      </w:r>
      <w:r w:rsidRPr="00D37F41">
        <w:rPr>
          <w:rFonts w:ascii="Times New Roman" w:hAnsi="Times New Roman" w:cs="Times New Roman"/>
          <w:sz w:val="24"/>
          <w:szCs w:val="24"/>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D37F41">
        <w:rPr>
          <w:rFonts w:ascii="Times New Roman" w:hAnsi="Times New Roman" w:cs="Times New Roman"/>
          <w:i/>
          <w:sz w:val="24"/>
          <w:szCs w:val="24"/>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sidRPr="00D37F41">
        <w:rPr>
          <w:rFonts w:ascii="Times New Roman" w:hAnsi="Times New Roman" w:cs="Times New Roman"/>
          <w:sz w:val="24"/>
          <w:szCs w:val="24"/>
        </w:rPr>
        <w:t xml:space="preserve"> ХХII Съезд КПСС и программа построения коммунизма в СССР. Воспитание «нового человека». </w:t>
      </w:r>
      <w:r w:rsidRPr="00D37F41">
        <w:rPr>
          <w:rFonts w:ascii="Times New Roman" w:hAnsi="Times New Roman" w:cs="Times New Roman"/>
          <w:i/>
          <w:sz w:val="24"/>
          <w:szCs w:val="24"/>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D37F41">
        <w:rPr>
          <w:rFonts w:ascii="Times New Roman" w:hAnsi="Times New Roman" w:cs="Times New Roman"/>
          <w:sz w:val="24"/>
          <w:szCs w:val="24"/>
        </w:rP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w:t>
      </w:r>
      <w:smartTag w:uri="urn:schemas-microsoft-com:office:smarttags" w:element="metricconverter">
        <w:smartTagPr>
          <w:attr w:name="ProductID" w:val="1956 г"/>
        </w:smartTagPr>
        <w:r w:rsidRPr="00D37F41">
          <w:rPr>
            <w:rFonts w:ascii="Times New Roman" w:hAnsi="Times New Roman" w:cs="Times New Roman"/>
            <w:sz w:val="24"/>
            <w:szCs w:val="24"/>
          </w:rPr>
          <w:t>1956 г</w:t>
        </w:r>
      </w:smartTag>
      <w:r w:rsidRPr="00D37F41">
        <w:rPr>
          <w:rFonts w:ascii="Times New Roman" w:hAnsi="Times New Roman" w:cs="Times New Roman"/>
          <w:sz w:val="24"/>
          <w:szCs w:val="24"/>
        </w:rPr>
        <w:t xml:space="preserve">., Берлинский кризис </w:t>
      </w:r>
      <w:smartTag w:uri="urn:schemas-microsoft-com:office:smarttags" w:element="metricconverter">
        <w:smartTagPr>
          <w:attr w:name="ProductID" w:val="1961 г"/>
        </w:smartTagPr>
        <w:r w:rsidRPr="00D37F41">
          <w:rPr>
            <w:rFonts w:ascii="Times New Roman" w:hAnsi="Times New Roman" w:cs="Times New Roman"/>
            <w:sz w:val="24"/>
            <w:szCs w:val="24"/>
          </w:rPr>
          <w:t>1961 г</w:t>
        </w:r>
      </w:smartTag>
      <w:r w:rsidRPr="00D37F41">
        <w:rPr>
          <w:rFonts w:ascii="Times New Roman" w:hAnsi="Times New Roman" w:cs="Times New Roman"/>
          <w:sz w:val="24"/>
          <w:szCs w:val="24"/>
        </w:rPr>
        <w:t xml:space="preserve">., Карибский кризис </w:t>
      </w:r>
      <w:smartTag w:uri="urn:schemas-microsoft-com:office:smarttags" w:element="metricconverter">
        <w:smartTagPr>
          <w:attr w:name="ProductID" w:val="1962 г"/>
        </w:smartTagPr>
        <w:r w:rsidRPr="00D37F41">
          <w:rPr>
            <w:rFonts w:ascii="Times New Roman" w:hAnsi="Times New Roman" w:cs="Times New Roman"/>
            <w:sz w:val="24"/>
            <w:szCs w:val="24"/>
          </w:rPr>
          <w:t>1962 г</w:t>
        </w:r>
      </w:smartTag>
      <w:r w:rsidRPr="00D37F41">
        <w:rPr>
          <w:rFonts w:ascii="Times New Roman" w:hAnsi="Times New Roman" w:cs="Times New Roman"/>
          <w:sz w:val="24"/>
          <w:szCs w:val="24"/>
        </w:rPr>
        <w:t xml:space="preserve">.). </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СССР и мировая социалистическая система. Венгерские события </w:t>
      </w:r>
      <w:smartTag w:uri="urn:schemas-microsoft-com:office:smarttags" w:element="metricconverter">
        <w:smartTagPr>
          <w:attr w:name="ProductID" w:val="1956 г"/>
        </w:smartTagPr>
        <w:r w:rsidRPr="00D37F41">
          <w:rPr>
            <w:rFonts w:ascii="Times New Roman" w:hAnsi="Times New Roman" w:cs="Times New Roman"/>
            <w:sz w:val="24"/>
            <w:szCs w:val="24"/>
          </w:rPr>
          <w:t>1956 г</w:t>
        </w:r>
      </w:smartTag>
      <w:r w:rsidRPr="00D37F41">
        <w:rPr>
          <w:rFonts w:ascii="Times New Roman" w:hAnsi="Times New Roman" w:cs="Times New Roman"/>
          <w:sz w:val="24"/>
          <w:szCs w:val="24"/>
        </w:rPr>
        <w:t xml:space="preserve">. Распад колониальных систем и борьба за влияние в «третьем мире». Конец «оттепели». Нарастание негативных тенденций в обществе. Кризис доверия власти. </w:t>
      </w:r>
      <w:r w:rsidRPr="00D37F41">
        <w:rPr>
          <w:rFonts w:ascii="Times New Roman" w:hAnsi="Times New Roman" w:cs="Times New Roman"/>
          <w:i/>
          <w:sz w:val="24"/>
          <w:szCs w:val="24"/>
        </w:rPr>
        <w:t xml:space="preserve">Новочеркасские </w:t>
      </w:r>
      <w:r w:rsidRPr="00D37F41">
        <w:rPr>
          <w:rFonts w:ascii="Times New Roman" w:hAnsi="Times New Roman" w:cs="Times New Roman"/>
          <w:i/>
          <w:sz w:val="24"/>
          <w:szCs w:val="24"/>
        </w:rPr>
        <w:lastRenderedPageBreak/>
        <w:t>события.</w:t>
      </w:r>
      <w:r w:rsidRPr="00D37F41">
        <w:rPr>
          <w:rFonts w:ascii="Times New Roman" w:hAnsi="Times New Roman" w:cs="Times New Roman"/>
          <w:sz w:val="24"/>
          <w:szCs w:val="24"/>
        </w:rPr>
        <w:t xml:space="preserve"> Смещение Н.С. Хрущева и приход к власти Л.И. Брежнева. </w:t>
      </w:r>
      <w:r w:rsidRPr="00D37F41">
        <w:rPr>
          <w:rFonts w:ascii="Times New Roman" w:hAnsi="Times New Roman" w:cs="Times New Roman"/>
          <w:i/>
          <w:sz w:val="24"/>
          <w:szCs w:val="24"/>
        </w:rPr>
        <w:t>Оценка Хрущева и его реформ современниками и историками.</w:t>
      </w:r>
    </w:p>
    <w:p w:rsidR="00247F2D" w:rsidRPr="00D37F41" w:rsidRDefault="00247F2D" w:rsidP="00247F2D">
      <w:pPr>
        <w:contextualSpacing/>
        <w:jc w:val="both"/>
        <w:rPr>
          <w:rFonts w:ascii="Times New Roman" w:hAnsi="Times New Roman" w:cs="Times New Roman"/>
          <w:i/>
          <w:sz w:val="24"/>
          <w:szCs w:val="24"/>
        </w:rPr>
      </w:pPr>
      <w:r w:rsidRPr="00D37F41">
        <w:rPr>
          <w:rFonts w:ascii="Times New Roman" w:hAnsi="Times New Roman" w:cs="Times New Roman"/>
          <w:i/>
          <w:sz w:val="24"/>
          <w:szCs w:val="24"/>
        </w:rPr>
        <w:t>Наш край в 1953–1964 гг.</w:t>
      </w:r>
    </w:p>
    <w:p w:rsidR="00247F2D" w:rsidRPr="00D37F41" w:rsidRDefault="00247F2D" w:rsidP="00247F2D">
      <w:pPr>
        <w:contextualSpacing/>
        <w:jc w:val="both"/>
        <w:rPr>
          <w:rFonts w:ascii="Times New Roman" w:hAnsi="Times New Roman" w:cs="Times New Roman"/>
          <w:b/>
          <w:sz w:val="24"/>
          <w:szCs w:val="24"/>
        </w:rPr>
      </w:pPr>
    </w:p>
    <w:p w:rsidR="00247F2D" w:rsidRPr="00D37F41" w:rsidRDefault="00247F2D" w:rsidP="00247F2D">
      <w:pPr>
        <w:contextualSpacing/>
        <w:jc w:val="both"/>
        <w:rPr>
          <w:rFonts w:ascii="Times New Roman" w:hAnsi="Times New Roman" w:cs="Times New Roman"/>
          <w:b/>
          <w:sz w:val="24"/>
          <w:szCs w:val="24"/>
        </w:rPr>
      </w:pPr>
      <w:r w:rsidRPr="00D37F41">
        <w:rPr>
          <w:rFonts w:ascii="Times New Roman" w:hAnsi="Times New Roman" w:cs="Times New Roman"/>
          <w:b/>
          <w:sz w:val="24"/>
          <w:szCs w:val="24"/>
        </w:rPr>
        <w:t>Советское общество в середине 1960-х – начале 1980-х</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Приход к власти Л.И. Брежнева: его окружение и смена политического курса. Поиски идеологических ориентиров. </w:t>
      </w:r>
      <w:r w:rsidRPr="00D37F41">
        <w:rPr>
          <w:rFonts w:ascii="Times New Roman" w:hAnsi="Times New Roman" w:cs="Times New Roman"/>
          <w:i/>
          <w:sz w:val="24"/>
          <w:szCs w:val="24"/>
        </w:rPr>
        <w:t>Десталинизация и ресталинизация.</w:t>
      </w:r>
      <w:r w:rsidRPr="00D37F41">
        <w:rPr>
          <w:rFonts w:ascii="Times New Roman" w:hAnsi="Times New Roman" w:cs="Times New Roman"/>
          <w:sz w:val="24"/>
          <w:szCs w:val="24"/>
        </w:rPr>
        <w:t xml:space="preserve"> Экономические реформы 1960-х гг. Новые ориентиры аграрной политики. «Косыгинская реформа». Конституция СССР </w:t>
      </w:r>
      <w:smartTag w:uri="urn:schemas-microsoft-com:office:smarttags" w:element="metricconverter">
        <w:smartTagPr>
          <w:attr w:name="ProductID" w:val="1977 г"/>
        </w:smartTagPr>
        <w:r w:rsidRPr="00D37F41">
          <w:rPr>
            <w:rFonts w:ascii="Times New Roman" w:hAnsi="Times New Roman" w:cs="Times New Roman"/>
            <w:sz w:val="24"/>
            <w:szCs w:val="24"/>
          </w:rPr>
          <w:t>1977 г</w:t>
        </w:r>
      </w:smartTag>
      <w:r w:rsidRPr="00D37F41">
        <w:rPr>
          <w:rFonts w:ascii="Times New Roman" w:hAnsi="Times New Roman" w:cs="Times New Roman"/>
          <w:sz w:val="24"/>
          <w:szCs w:val="24"/>
        </w:rPr>
        <w:t xml:space="preserve">.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D37F41">
        <w:rPr>
          <w:rFonts w:ascii="Times New Roman" w:hAnsi="Times New Roman" w:cs="Times New Roman"/>
          <w:i/>
          <w:sz w:val="24"/>
          <w:szCs w:val="24"/>
        </w:rPr>
        <w:t xml:space="preserve">МГУ им М.В. Ломоносова. Академия наук СССР. Новосибирский Академгородок. </w:t>
      </w:r>
      <w:r w:rsidRPr="00D37F41">
        <w:rPr>
          <w:rFonts w:ascii="Times New Roman" w:hAnsi="Times New Roman" w:cs="Times New Roman"/>
          <w:sz w:val="24"/>
          <w:szCs w:val="24"/>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247F2D" w:rsidRPr="00D37F41" w:rsidRDefault="00247F2D" w:rsidP="00247F2D">
      <w:pPr>
        <w:contextualSpacing/>
        <w:jc w:val="both"/>
        <w:rPr>
          <w:rFonts w:ascii="Times New Roman" w:hAnsi="Times New Roman" w:cs="Times New Roman"/>
          <w:i/>
          <w:sz w:val="24"/>
          <w:szCs w:val="24"/>
        </w:rPr>
      </w:pPr>
      <w:r w:rsidRPr="00D37F41">
        <w:rPr>
          <w:rFonts w:ascii="Times New Roman" w:hAnsi="Times New Roman" w:cs="Times New Roman"/>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D37F41">
        <w:rPr>
          <w:rFonts w:ascii="Times New Roman" w:hAnsi="Times New Roman" w:cs="Times New Roman"/>
          <w:i/>
          <w:sz w:val="24"/>
          <w:szCs w:val="24"/>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Идейная и духовная жизнь советского общества. Развитие физкультуры и спорта в СССР. Олимпийские игры </w:t>
      </w:r>
      <w:smartTag w:uri="urn:schemas-microsoft-com:office:smarttags" w:element="metricconverter">
        <w:smartTagPr>
          <w:attr w:name="ProductID" w:val="1980 г"/>
        </w:smartTagPr>
        <w:r w:rsidRPr="00D37F41">
          <w:rPr>
            <w:rFonts w:ascii="Times New Roman" w:hAnsi="Times New Roman" w:cs="Times New Roman"/>
            <w:sz w:val="24"/>
            <w:szCs w:val="24"/>
          </w:rPr>
          <w:t>1980 г</w:t>
        </w:r>
      </w:smartTag>
      <w:r w:rsidRPr="00D37F41">
        <w:rPr>
          <w:rFonts w:ascii="Times New Roman" w:hAnsi="Times New Roman" w:cs="Times New Roman"/>
          <w:sz w:val="24"/>
          <w:szCs w:val="24"/>
        </w:rPr>
        <w:t xml:space="preserve">. в Москве. Литература и искусство: поиски новых путей. Авторское кино. Авангардное искусство. </w:t>
      </w:r>
      <w:r w:rsidRPr="00D37F41">
        <w:rPr>
          <w:rFonts w:ascii="Times New Roman" w:hAnsi="Times New Roman" w:cs="Times New Roman"/>
          <w:i/>
          <w:sz w:val="24"/>
          <w:szCs w:val="24"/>
        </w:rPr>
        <w:t>Неформалы (КСП, движение КВН и др.)</w:t>
      </w:r>
      <w:r w:rsidRPr="00D37F41">
        <w:rPr>
          <w:rFonts w:ascii="Times New Roman" w:hAnsi="Times New Roman" w:cs="Times New Roman"/>
          <w:sz w:val="24"/>
          <w:szCs w:val="24"/>
        </w:rPr>
        <w:t xml:space="preserve">. Диссидентский вызов. Первые правозащитные выступления. </w:t>
      </w:r>
      <w:r w:rsidRPr="00D37F41">
        <w:rPr>
          <w:rFonts w:ascii="Times New Roman" w:hAnsi="Times New Roman" w:cs="Times New Roman"/>
          <w:i/>
          <w:sz w:val="24"/>
          <w:szCs w:val="24"/>
        </w:rPr>
        <w:t>А.Д. Сахаров и А.И. Солженицын.</w:t>
      </w:r>
      <w:r w:rsidRPr="00D37F41">
        <w:rPr>
          <w:rFonts w:ascii="Times New Roman" w:hAnsi="Times New Roman" w:cs="Times New Roman"/>
          <w:sz w:val="24"/>
          <w:szCs w:val="24"/>
        </w:rPr>
        <w:t xml:space="preserve"> </w:t>
      </w:r>
      <w:r w:rsidRPr="00D37F41">
        <w:rPr>
          <w:rFonts w:ascii="Times New Roman" w:hAnsi="Times New Roman" w:cs="Times New Roman"/>
          <w:i/>
          <w:sz w:val="24"/>
          <w:szCs w:val="24"/>
        </w:rPr>
        <w:t>Религиозные искания. Национальные движения.</w:t>
      </w:r>
      <w:r w:rsidRPr="00D37F41">
        <w:rPr>
          <w:rFonts w:ascii="Times New Roman" w:hAnsi="Times New Roman" w:cs="Times New Roman"/>
          <w:sz w:val="24"/>
          <w:szCs w:val="24"/>
        </w:rPr>
        <w:t xml:space="preserve"> </w:t>
      </w:r>
      <w:r w:rsidRPr="00D37F41">
        <w:rPr>
          <w:rFonts w:ascii="Times New Roman" w:hAnsi="Times New Roman" w:cs="Times New Roman"/>
          <w:i/>
          <w:sz w:val="24"/>
          <w:szCs w:val="24"/>
        </w:rPr>
        <w:t>Борьба с инакомыслием. Судебные процессы. Цензура и самиздат.</w:t>
      </w:r>
      <w:r w:rsidRPr="00D37F41">
        <w:rPr>
          <w:rFonts w:ascii="Times New Roman" w:hAnsi="Times New Roman" w:cs="Times New Roman"/>
          <w:sz w:val="24"/>
          <w:szCs w:val="24"/>
        </w:rPr>
        <w:t xml:space="preserve"> </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D37F41">
        <w:rPr>
          <w:rFonts w:ascii="Times New Roman" w:hAnsi="Times New Roman" w:cs="Times New Roman"/>
          <w:i/>
          <w:sz w:val="24"/>
          <w:szCs w:val="24"/>
        </w:rPr>
        <w:t>«Доктрина Брежнева».</w:t>
      </w:r>
      <w:r w:rsidRPr="00D37F41">
        <w:rPr>
          <w:rFonts w:ascii="Times New Roman" w:hAnsi="Times New Roman" w:cs="Times New Roman"/>
          <w:sz w:val="24"/>
          <w:szCs w:val="24"/>
        </w:rP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D37F41">
        <w:rPr>
          <w:rFonts w:ascii="Times New Roman" w:hAnsi="Times New Roman" w:cs="Times New Roman"/>
          <w:i/>
          <w:sz w:val="24"/>
          <w:szCs w:val="24"/>
        </w:rPr>
        <w:t>Подъем антикоммунистических настроений в Восточной Европе. Кризис просоветских режимов.</w:t>
      </w:r>
      <w:r w:rsidRPr="00D37F41">
        <w:rPr>
          <w:rFonts w:ascii="Times New Roman" w:hAnsi="Times New Roman" w:cs="Times New Roman"/>
          <w:sz w:val="24"/>
          <w:szCs w:val="24"/>
        </w:rPr>
        <w:t xml:space="preserve"> Л.И. Брежнев в оценках современников и историков.</w:t>
      </w:r>
    </w:p>
    <w:p w:rsidR="00247F2D" w:rsidRPr="00D37F41" w:rsidRDefault="00247F2D" w:rsidP="00247F2D">
      <w:pPr>
        <w:contextualSpacing/>
        <w:jc w:val="both"/>
        <w:rPr>
          <w:rFonts w:ascii="Times New Roman" w:hAnsi="Times New Roman" w:cs="Times New Roman"/>
          <w:i/>
          <w:sz w:val="24"/>
          <w:szCs w:val="24"/>
        </w:rPr>
      </w:pPr>
      <w:r w:rsidRPr="00D37F41">
        <w:rPr>
          <w:rFonts w:ascii="Times New Roman" w:hAnsi="Times New Roman" w:cs="Times New Roman"/>
          <w:i/>
          <w:sz w:val="24"/>
          <w:szCs w:val="24"/>
        </w:rPr>
        <w:t>Наш край в 1964–1985 гг.</w:t>
      </w:r>
    </w:p>
    <w:p w:rsidR="00247F2D" w:rsidRPr="00D37F41" w:rsidRDefault="00247F2D" w:rsidP="00247F2D">
      <w:pPr>
        <w:contextualSpacing/>
        <w:jc w:val="both"/>
        <w:rPr>
          <w:rFonts w:ascii="Times New Roman" w:hAnsi="Times New Roman" w:cs="Times New Roman"/>
          <w:b/>
          <w:sz w:val="24"/>
          <w:szCs w:val="24"/>
        </w:rPr>
      </w:pPr>
    </w:p>
    <w:p w:rsidR="00247F2D" w:rsidRPr="00D37F41" w:rsidRDefault="00247F2D" w:rsidP="00247F2D">
      <w:pPr>
        <w:contextualSpacing/>
        <w:jc w:val="both"/>
        <w:rPr>
          <w:rFonts w:ascii="Times New Roman" w:hAnsi="Times New Roman" w:cs="Times New Roman"/>
          <w:b/>
          <w:sz w:val="24"/>
          <w:szCs w:val="24"/>
        </w:rPr>
      </w:pPr>
      <w:r w:rsidRPr="00D37F41">
        <w:rPr>
          <w:rFonts w:ascii="Times New Roman" w:hAnsi="Times New Roman" w:cs="Times New Roman"/>
          <w:b/>
          <w:sz w:val="24"/>
          <w:szCs w:val="24"/>
        </w:rPr>
        <w:t>Политика «перестройки». Распад СССР (1985–1991)</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w:t>
      </w:r>
      <w:smartTag w:uri="urn:schemas-microsoft-com:office:smarttags" w:element="metricconverter">
        <w:smartTagPr>
          <w:attr w:name="ProductID" w:val="1985 г"/>
        </w:smartTagPr>
        <w:r w:rsidRPr="00D37F41">
          <w:rPr>
            <w:rFonts w:ascii="Times New Roman" w:hAnsi="Times New Roman" w:cs="Times New Roman"/>
            <w:sz w:val="24"/>
            <w:szCs w:val="24"/>
          </w:rPr>
          <w:t>1985 г</w:t>
        </w:r>
      </w:smartTag>
      <w:r w:rsidRPr="00D37F41">
        <w:rPr>
          <w:rFonts w:ascii="Times New Roman" w:hAnsi="Times New Roman" w:cs="Times New Roman"/>
          <w:sz w:val="24"/>
          <w:szCs w:val="24"/>
        </w:rPr>
        <w:t xml:space="preserve">. и ее противоречивые результаты. Чернобыльская трагедия. Реформы в экономике, в </w:t>
      </w:r>
      <w:r w:rsidRPr="00D37F41">
        <w:rPr>
          <w:rFonts w:ascii="Times New Roman" w:hAnsi="Times New Roman" w:cs="Times New Roman"/>
          <w:sz w:val="24"/>
          <w:szCs w:val="24"/>
        </w:rPr>
        <w:lastRenderedPageBreak/>
        <w:t>политической и государственной сферах</w:t>
      </w:r>
      <w:r w:rsidRPr="00D37F41">
        <w:rPr>
          <w:rFonts w:ascii="Times New Roman" w:hAnsi="Times New Roman" w:cs="Times New Roman"/>
          <w:i/>
          <w:sz w:val="24"/>
          <w:szCs w:val="24"/>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Pr="00D37F41">
        <w:rPr>
          <w:rFonts w:ascii="Times New Roman" w:hAnsi="Times New Roman" w:cs="Times New Roman"/>
          <w:sz w:val="24"/>
          <w:szCs w:val="24"/>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D37F41">
        <w:rPr>
          <w:rFonts w:ascii="Times New Roman" w:hAnsi="Times New Roman" w:cs="Times New Roman"/>
          <w:i/>
          <w:sz w:val="24"/>
          <w:szCs w:val="24"/>
        </w:rPr>
        <w:t>Концепция социализма «с человеческим лицом». Вторая волна десталинизации.</w:t>
      </w:r>
      <w:r w:rsidRPr="00D37F41">
        <w:rPr>
          <w:rFonts w:ascii="Times New Roman" w:hAnsi="Times New Roman" w:cs="Times New Roman"/>
          <w:sz w:val="24"/>
          <w:szCs w:val="24"/>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D37F41">
        <w:rPr>
          <w:rFonts w:ascii="Times New Roman" w:hAnsi="Times New Roman" w:cs="Times New Roman"/>
          <w:i/>
          <w:sz w:val="24"/>
          <w:szCs w:val="24"/>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D37F41">
        <w:rPr>
          <w:rFonts w:ascii="Times New Roman" w:hAnsi="Times New Roman" w:cs="Times New Roman"/>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sidRPr="00D37F41">
        <w:rPr>
          <w:rFonts w:ascii="Times New Roman" w:hAnsi="Times New Roman" w:cs="Times New Roman"/>
          <w:i/>
          <w:sz w:val="24"/>
          <w:szCs w:val="24"/>
        </w:rPr>
        <w:t>Б.Н. Ельцин – единый лидер демократических сил. Противостояние союзной (Горбачев) и российской (Ельцин) власти.</w:t>
      </w:r>
      <w:r w:rsidRPr="00D37F41">
        <w:rPr>
          <w:rFonts w:ascii="Times New Roman" w:hAnsi="Times New Roman" w:cs="Times New Roman"/>
          <w:sz w:val="24"/>
          <w:szCs w:val="24"/>
        </w:rPr>
        <w:t xml:space="preserve"> Введение поста президента и избрание М.С. Горбачева Президентом СССР. </w:t>
      </w:r>
      <w:r w:rsidRPr="00D37F41">
        <w:rPr>
          <w:rFonts w:ascii="Times New Roman" w:hAnsi="Times New Roman" w:cs="Times New Roman"/>
          <w:i/>
          <w:sz w:val="24"/>
          <w:szCs w:val="24"/>
        </w:rPr>
        <w:t xml:space="preserve">Учреждение в РСФСР Конституционного суда и складывание системы разделения властей. </w:t>
      </w:r>
      <w:r w:rsidRPr="00D37F41">
        <w:rPr>
          <w:rFonts w:ascii="Times New Roman" w:hAnsi="Times New Roman" w:cs="Times New Roman"/>
          <w:sz w:val="24"/>
          <w:szCs w:val="24"/>
        </w:rPr>
        <w:t xml:space="preserve">Дестабилизирующая роль «войны законов» (союзного и республиканского законодательства). Углубление политического кризиса. </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Усиление центробежных тенденций и угрозы распада СССР. Провозглашение независимости Литвой, Эстонией и Латвией. </w:t>
      </w:r>
      <w:r w:rsidRPr="00D37F41">
        <w:rPr>
          <w:rFonts w:ascii="Times New Roman" w:hAnsi="Times New Roman" w:cs="Times New Roman"/>
          <w:i/>
          <w:sz w:val="24"/>
          <w:szCs w:val="24"/>
        </w:rPr>
        <w:t>Ситуация на Северном Кавказе.</w:t>
      </w:r>
      <w:r w:rsidRPr="00D37F41">
        <w:rPr>
          <w:rFonts w:ascii="Times New Roman" w:hAnsi="Times New Roman" w:cs="Times New Roman"/>
          <w:sz w:val="24"/>
          <w:szCs w:val="24"/>
        </w:rPr>
        <w:t xml:space="preserve"> Декларация о государственном суверенитете РСФСР. Дискуссии о путях обновлении Союза ССР. </w:t>
      </w:r>
      <w:r w:rsidRPr="00D37F41">
        <w:rPr>
          <w:rFonts w:ascii="Times New Roman" w:hAnsi="Times New Roman" w:cs="Times New Roman"/>
          <w:i/>
          <w:sz w:val="24"/>
          <w:szCs w:val="24"/>
        </w:rPr>
        <w:t>План «автономизации» – предоставления автономиям статуса союзных республик.</w:t>
      </w:r>
      <w:r w:rsidRPr="00D37F41">
        <w:rPr>
          <w:rFonts w:ascii="Times New Roman" w:hAnsi="Times New Roman" w:cs="Times New Roman"/>
          <w:sz w:val="24"/>
          <w:szCs w:val="24"/>
        </w:rPr>
        <w:t xml:space="preserve">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sidRPr="00D37F41">
        <w:rPr>
          <w:rFonts w:ascii="Times New Roman" w:hAnsi="Times New Roman" w:cs="Times New Roman"/>
          <w:i/>
          <w:sz w:val="24"/>
          <w:szCs w:val="24"/>
        </w:rPr>
        <w:t xml:space="preserve">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w:t>
      </w:r>
      <w:smartTag w:uri="urn:schemas-microsoft-com:office:smarttags" w:element="metricconverter">
        <w:smartTagPr>
          <w:attr w:name="ProductID" w:val="1991 г"/>
        </w:smartTagPr>
        <w:r w:rsidRPr="00D37F41">
          <w:rPr>
            <w:rFonts w:ascii="Times New Roman" w:hAnsi="Times New Roman" w:cs="Times New Roman"/>
            <w:i/>
            <w:sz w:val="24"/>
            <w:szCs w:val="24"/>
          </w:rPr>
          <w:t>1991 г</w:t>
        </w:r>
      </w:smartTag>
      <w:r w:rsidRPr="00D37F41">
        <w:rPr>
          <w:rFonts w:ascii="Times New Roman" w:hAnsi="Times New Roman" w:cs="Times New Roman"/>
          <w:i/>
          <w:sz w:val="24"/>
          <w:szCs w:val="24"/>
        </w:rPr>
        <w:t>.: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sidRPr="00D37F41">
        <w:rPr>
          <w:rFonts w:ascii="Times New Roman" w:hAnsi="Times New Roman" w:cs="Times New Roman"/>
          <w:sz w:val="24"/>
          <w:szCs w:val="24"/>
        </w:rPr>
        <w:t xml:space="preserve"> Разработка союзным и российским руководством программ перехода к рыночной </w:t>
      </w:r>
      <w:r w:rsidRPr="00D37F41">
        <w:rPr>
          <w:rFonts w:ascii="Times New Roman" w:hAnsi="Times New Roman" w:cs="Times New Roman"/>
          <w:sz w:val="24"/>
          <w:szCs w:val="24"/>
        </w:rPr>
        <w:lastRenderedPageBreak/>
        <w:t xml:space="preserve">экономике. Радикализация общественных настроений. Забастовочное движение. Новый этап в государственно-конфессиональных отношениях. </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Августовский политический кризис </w:t>
      </w:r>
      <w:smartTag w:uri="urn:schemas-microsoft-com:office:smarttags" w:element="metricconverter">
        <w:smartTagPr>
          <w:attr w:name="ProductID" w:val="1991 г"/>
        </w:smartTagPr>
        <w:r w:rsidRPr="00D37F41">
          <w:rPr>
            <w:rFonts w:ascii="Times New Roman" w:hAnsi="Times New Roman" w:cs="Times New Roman"/>
            <w:sz w:val="24"/>
            <w:szCs w:val="24"/>
          </w:rPr>
          <w:t>1991 г</w:t>
        </w:r>
      </w:smartTag>
      <w:r w:rsidRPr="00D37F41">
        <w:rPr>
          <w:rFonts w:ascii="Times New Roman" w:hAnsi="Times New Roman" w:cs="Times New Roman"/>
          <w:sz w:val="24"/>
          <w:szCs w:val="24"/>
        </w:rPr>
        <w:t xml:space="preserve">.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D37F41">
        <w:rPr>
          <w:rFonts w:ascii="Times New Roman" w:hAnsi="Times New Roman" w:cs="Times New Roman"/>
          <w:i/>
          <w:sz w:val="24"/>
          <w:szCs w:val="24"/>
        </w:rPr>
        <w:t>Референдум о независимости Украины.</w:t>
      </w:r>
      <w:r w:rsidRPr="00D37F41">
        <w:rPr>
          <w:rFonts w:ascii="Times New Roman" w:hAnsi="Times New Roman" w:cs="Times New Roman"/>
          <w:sz w:val="24"/>
          <w:szCs w:val="24"/>
        </w:rPr>
        <w:t xml:space="preserve"> Оформление фактического распада СССР и создание СНГ (Беловежское и Алма-Атинское соглашения). </w:t>
      </w:r>
      <w:r w:rsidRPr="00D37F41">
        <w:rPr>
          <w:rFonts w:ascii="Times New Roman" w:hAnsi="Times New Roman" w:cs="Times New Roman"/>
          <w:i/>
          <w:sz w:val="24"/>
          <w:szCs w:val="24"/>
        </w:rPr>
        <w:t>Реакция мирового сообщества на распад СССР. Решение проблемы советского ядерного оружия.</w:t>
      </w:r>
      <w:r w:rsidRPr="00D37F41">
        <w:rPr>
          <w:rFonts w:ascii="Times New Roman" w:hAnsi="Times New Roman" w:cs="Times New Roman"/>
          <w:sz w:val="24"/>
          <w:szCs w:val="24"/>
        </w:rPr>
        <w:t xml:space="preserve"> Россия как преемник СССР на международной арене. Горбачев, Ельцин и «перестройка» в общественном сознании. </w:t>
      </w:r>
    </w:p>
    <w:p w:rsidR="00247F2D" w:rsidRPr="00D37F41" w:rsidRDefault="00247F2D" w:rsidP="00247F2D">
      <w:pPr>
        <w:contextualSpacing/>
        <w:jc w:val="both"/>
        <w:rPr>
          <w:rFonts w:ascii="Times New Roman" w:hAnsi="Times New Roman" w:cs="Times New Roman"/>
          <w:sz w:val="24"/>
          <w:szCs w:val="24"/>
          <w:shd w:val="clear" w:color="auto" w:fill="FFFFFF"/>
        </w:rPr>
      </w:pPr>
      <w:r w:rsidRPr="00D37F41">
        <w:rPr>
          <w:rFonts w:ascii="Times New Roman" w:hAnsi="Times New Roman" w:cs="Times New Roman"/>
          <w:sz w:val="24"/>
          <w:szCs w:val="24"/>
        </w:rPr>
        <w:t xml:space="preserve">М.С. Горбачев </w:t>
      </w:r>
      <w:r w:rsidRPr="00D37F41">
        <w:rPr>
          <w:rFonts w:ascii="Times New Roman" w:hAnsi="Times New Roman" w:cs="Times New Roman"/>
          <w:sz w:val="24"/>
          <w:szCs w:val="24"/>
          <w:shd w:val="clear" w:color="auto" w:fill="FFFFFF"/>
        </w:rPr>
        <w:t>в оценках современников и историков.</w:t>
      </w:r>
    </w:p>
    <w:p w:rsidR="00247F2D" w:rsidRPr="00D37F41" w:rsidRDefault="00247F2D" w:rsidP="00247F2D">
      <w:pPr>
        <w:contextualSpacing/>
        <w:jc w:val="both"/>
        <w:rPr>
          <w:rFonts w:ascii="Times New Roman" w:hAnsi="Times New Roman" w:cs="Times New Roman"/>
          <w:i/>
          <w:sz w:val="24"/>
          <w:szCs w:val="24"/>
        </w:rPr>
      </w:pPr>
      <w:r w:rsidRPr="00D37F41">
        <w:rPr>
          <w:rFonts w:ascii="Times New Roman" w:hAnsi="Times New Roman" w:cs="Times New Roman"/>
          <w:i/>
          <w:sz w:val="24"/>
          <w:szCs w:val="24"/>
        </w:rPr>
        <w:t>Наш край в 1985–1991 гг.</w:t>
      </w:r>
    </w:p>
    <w:p w:rsidR="00247F2D" w:rsidRPr="00D37F41" w:rsidRDefault="00247F2D" w:rsidP="00247F2D">
      <w:pPr>
        <w:contextualSpacing/>
        <w:jc w:val="both"/>
        <w:rPr>
          <w:rFonts w:ascii="Times New Roman" w:hAnsi="Times New Roman" w:cs="Times New Roman"/>
          <w:sz w:val="24"/>
          <w:szCs w:val="24"/>
        </w:rPr>
      </w:pPr>
    </w:p>
    <w:p w:rsidR="00247F2D" w:rsidRPr="00D37F41" w:rsidRDefault="00247F2D" w:rsidP="00247F2D">
      <w:pPr>
        <w:contextualSpacing/>
        <w:jc w:val="both"/>
        <w:rPr>
          <w:rFonts w:ascii="Times New Roman" w:hAnsi="Times New Roman" w:cs="Times New Roman"/>
          <w:b/>
          <w:sz w:val="24"/>
          <w:szCs w:val="24"/>
        </w:rPr>
      </w:pPr>
      <w:r w:rsidRPr="00D37F41">
        <w:rPr>
          <w:rFonts w:ascii="Times New Roman" w:hAnsi="Times New Roman" w:cs="Times New Roman"/>
          <w:b/>
          <w:sz w:val="24"/>
          <w:szCs w:val="24"/>
        </w:rPr>
        <w:t>Российская Федерация в 1992–2012 гг.</w:t>
      </w:r>
    </w:p>
    <w:p w:rsidR="00247F2D" w:rsidRPr="00D37F41" w:rsidRDefault="00247F2D" w:rsidP="00247F2D">
      <w:pPr>
        <w:contextualSpacing/>
        <w:jc w:val="both"/>
        <w:rPr>
          <w:rFonts w:ascii="Times New Roman" w:hAnsi="Times New Roman" w:cs="Times New Roman"/>
          <w:b/>
          <w:sz w:val="24"/>
          <w:szCs w:val="24"/>
        </w:rPr>
      </w:pPr>
      <w:r w:rsidRPr="00D37F41">
        <w:rPr>
          <w:rFonts w:ascii="Times New Roman" w:hAnsi="Times New Roman" w:cs="Times New Roman"/>
          <w:b/>
          <w:sz w:val="24"/>
          <w:szCs w:val="24"/>
        </w:rPr>
        <w:t>Становление новой России (1992–1999)</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Б.Н. Ельцин и его окружение. Общественная поддержка курса реформ. Взаимодействие ветвей власти на первом этапе преобразований. </w:t>
      </w:r>
      <w:r w:rsidRPr="00D37F41">
        <w:rPr>
          <w:rFonts w:ascii="Times New Roman" w:hAnsi="Times New Roman" w:cs="Times New Roman"/>
          <w:i/>
          <w:sz w:val="24"/>
          <w:szCs w:val="24"/>
        </w:rPr>
        <w:t>Предоставление Б.Н. Ельцину дополнительных полномочий для успешного проведения реформ.</w:t>
      </w:r>
      <w:r w:rsidRPr="00D37F41">
        <w:rPr>
          <w:rFonts w:ascii="Times New Roman" w:hAnsi="Times New Roman" w:cs="Times New Roman"/>
          <w:sz w:val="24"/>
          <w:szCs w:val="24"/>
        </w:rP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sidRPr="00D37F41">
        <w:rPr>
          <w:rFonts w:ascii="Times New Roman" w:hAnsi="Times New Roman" w:cs="Times New Roman"/>
          <w:i/>
          <w:sz w:val="24"/>
          <w:szCs w:val="24"/>
        </w:rPr>
        <w:t xml:space="preserve">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От сотрудничества к противостоянию исполнительной и законодательной власти в 1992–1993 гг. </w:t>
      </w:r>
      <w:r w:rsidRPr="00D37F41">
        <w:rPr>
          <w:rFonts w:ascii="Times New Roman" w:hAnsi="Times New Roman" w:cs="Times New Roman"/>
          <w:i/>
          <w:sz w:val="24"/>
          <w:szCs w:val="24"/>
        </w:rPr>
        <w:t>Решение Конституционного суда РФ по «делу КПСС».</w:t>
      </w:r>
      <w:r w:rsidRPr="00D37F41">
        <w:rPr>
          <w:rFonts w:ascii="Times New Roman" w:hAnsi="Times New Roman" w:cs="Times New Roman"/>
          <w:sz w:val="24"/>
          <w:szCs w:val="24"/>
        </w:rPr>
        <w:t xml:space="preserve"> Нарастание политико-конституционного кризиса в условиях ухудшения экономической ситуации. </w:t>
      </w:r>
      <w:r w:rsidRPr="00D37F41">
        <w:rPr>
          <w:rFonts w:ascii="Times New Roman" w:hAnsi="Times New Roman" w:cs="Times New Roman"/>
          <w:i/>
          <w:sz w:val="24"/>
          <w:szCs w:val="24"/>
        </w:rPr>
        <w:t xml:space="preserve">Апрельский референдум </w:t>
      </w:r>
      <w:smartTag w:uri="urn:schemas-microsoft-com:office:smarttags" w:element="metricconverter">
        <w:smartTagPr>
          <w:attr w:name="ProductID" w:val="1993 г"/>
        </w:smartTagPr>
        <w:r w:rsidRPr="00D37F41">
          <w:rPr>
            <w:rFonts w:ascii="Times New Roman" w:hAnsi="Times New Roman" w:cs="Times New Roman"/>
            <w:i/>
            <w:sz w:val="24"/>
            <w:szCs w:val="24"/>
          </w:rPr>
          <w:t>1993 г</w:t>
        </w:r>
      </w:smartTag>
      <w:r w:rsidRPr="00D37F41">
        <w:rPr>
          <w:rFonts w:ascii="Times New Roman" w:hAnsi="Times New Roman" w:cs="Times New Roman"/>
          <w:i/>
          <w:sz w:val="24"/>
          <w:szCs w:val="24"/>
        </w:rPr>
        <w:t>. – попытка правового разрешения политического кризиса.</w:t>
      </w:r>
      <w:r w:rsidRPr="00D37F41">
        <w:rPr>
          <w:rFonts w:ascii="Times New Roman" w:hAnsi="Times New Roman" w:cs="Times New Roman"/>
          <w:sz w:val="24"/>
          <w:szCs w:val="24"/>
        </w:rPr>
        <w:t xml:space="preserve"> Указ Б.Н. Ельцина № 1400 и его оценка Конституционным судом. </w:t>
      </w:r>
      <w:r w:rsidRPr="00D37F41">
        <w:rPr>
          <w:rFonts w:ascii="Times New Roman" w:hAnsi="Times New Roman" w:cs="Times New Roman"/>
          <w:i/>
          <w:sz w:val="24"/>
          <w:szCs w:val="24"/>
        </w:rPr>
        <w:t>Возможность мирного выхода из политического кризиса. «Нулевой вариант». Позиция регионов. Посреднические усилия Русской православной церкви.</w:t>
      </w:r>
      <w:r w:rsidRPr="00D37F41">
        <w:rPr>
          <w:rFonts w:ascii="Times New Roman" w:hAnsi="Times New Roman" w:cs="Times New Roman"/>
          <w:sz w:val="24"/>
          <w:szCs w:val="24"/>
        </w:rPr>
        <w:t xml:space="preserve"> Трагические события осени </w:t>
      </w:r>
      <w:smartTag w:uri="urn:schemas-microsoft-com:office:smarttags" w:element="metricconverter">
        <w:smartTagPr>
          <w:attr w:name="ProductID" w:val="1993 г"/>
        </w:smartTagPr>
        <w:r w:rsidRPr="00D37F41">
          <w:rPr>
            <w:rFonts w:ascii="Times New Roman" w:hAnsi="Times New Roman" w:cs="Times New Roman"/>
            <w:sz w:val="24"/>
            <w:szCs w:val="24"/>
          </w:rPr>
          <w:t>1993 г</w:t>
        </w:r>
      </w:smartTag>
      <w:r w:rsidRPr="00D37F41">
        <w:rPr>
          <w:rFonts w:ascii="Times New Roman" w:hAnsi="Times New Roman" w:cs="Times New Roman"/>
          <w:sz w:val="24"/>
          <w:szCs w:val="24"/>
        </w:rPr>
        <w:t xml:space="preserve">. в Москве. </w:t>
      </w:r>
      <w:r w:rsidRPr="00D37F41">
        <w:rPr>
          <w:rFonts w:ascii="Times New Roman" w:hAnsi="Times New Roman" w:cs="Times New Roman"/>
          <w:i/>
          <w:sz w:val="24"/>
          <w:szCs w:val="24"/>
        </w:rPr>
        <w:t xml:space="preserve">Обстрел Белого дома. Последующее решение об амнистии участников октябрьских событий </w:t>
      </w:r>
      <w:smartTag w:uri="urn:schemas-microsoft-com:office:smarttags" w:element="metricconverter">
        <w:smartTagPr>
          <w:attr w:name="ProductID" w:val="1993 г"/>
        </w:smartTagPr>
        <w:r w:rsidRPr="00D37F41">
          <w:rPr>
            <w:rFonts w:ascii="Times New Roman" w:hAnsi="Times New Roman" w:cs="Times New Roman"/>
            <w:i/>
            <w:sz w:val="24"/>
            <w:szCs w:val="24"/>
          </w:rPr>
          <w:t>1993 г</w:t>
        </w:r>
      </w:smartTag>
      <w:r w:rsidRPr="00D37F41">
        <w:rPr>
          <w:rFonts w:ascii="Times New Roman" w:hAnsi="Times New Roman" w:cs="Times New Roman"/>
          <w:i/>
          <w:sz w:val="24"/>
          <w:szCs w:val="24"/>
        </w:rPr>
        <w:t>.</w:t>
      </w:r>
      <w:r w:rsidRPr="00D37F41">
        <w:rPr>
          <w:rFonts w:ascii="Times New Roman" w:hAnsi="Times New Roman" w:cs="Times New Roman"/>
          <w:sz w:val="24"/>
          <w:szCs w:val="24"/>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D37F41">
        <w:rPr>
          <w:rFonts w:ascii="Times New Roman" w:hAnsi="Times New Roman" w:cs="Times New Roman"/>
          <w:i/>
          <w:sz w:val="24"/>
          <w:szCs w:val="24"/>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Pr="00D37F41">
        <w:rPr>
          <w:rFonts w:ascii="Times New Roman" w:hAnsi="Times New Roman" w:cs="Times New Roman"/>
          <w:sz w:val="24"/>
          <w:szCs w:val="24"/>
        </w:rPr>
        <w:t xml:space="preserve"> </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sidRPr="00D37F41">
        <w:rPr>
          <w:rFonts w:ascii="Times New Roman" w:hAnsi="Times New Roman" w:cs="Times New Roman"/>
          <w:i/>
          <w:sz w:val="24"/>
          <w:szCs w:val="24"/>
        </w:rPr>
        <w:t>Договор с Татарстаном как способ восстановления федеративных отношений с республикой и восстановления территориальной целостности страны.</w:t>
      </w:r>
      <w:r w:rsidRPr="00D37F41">
        <w:rPr>
          <w:rFonts w:ascii="Times New Roman" w:hAnsi="Times New Roman" w:cs="Times New Roman"/>
          <w:sz w:val="24"/>
          <w:szCs w:val="24"/>
        </w:rPr>
        <w:t xml:space="preserve"> Взаимоотношения Центра и субъектов Федерации. </w:t>
      </w:r>
      <w:r w:rsidRPr="00D37F41">
        <w:rPr>
          <w:rFonts w:ascii="Times New Roman" w:hAnsi="Times New Roman" w:cs="Times New Roman"/>
          <w:i/>
          <w:sz w:val="24"/>
          <w:szCs w:val="24"/>
        </w:rPr>
        <w:t>Опасность исламского фундаментализма.</w:t>
      </w:r>
      <w:r w:rsidRPr="00D37F41">
        <w:rPr>
          <w:rFonts w:ascii="Times New Roman" w:hAnsi="Times New Roman" w:cs="Times New Roman"/>
          <w:sz w:val="24"/>
          <w:szCs w:val="24"/>
        </w:rPr>
        <w:t xml:space="preserve"> Восстановление конституционного порядка в Чеченской Республике. Корректировка курса реформ и попытки стабилизации экономики. </w:t>
      </w:r>
      <w:r w:rsidRPr="00D37F41">
        <w:rPr>
          <w:rFonts w:ascii="Times New Roman" w:hAnsi="Times New Roman" w:cs="Times New Roman"/>
          <w:i/>
          <w:sz w:val="24"/>
          <w:szCs w:val="24"/>
        </w:rPr>
        <w:t xml:space="preserve">Роль иностранных займов. Проблема сбора налогов и стимулирования </w:t>
      </w:r>
      <w:r w:rsidRPr="00D37F41">
        <w:rPr>
          <w:rFonts w:ascii="Times New Roman" w:hAnsi="Times New Roman" w:cs="Times New Roman"/>
          <w:i/>
          <w:sz w:val="24"/>
          <w:szCs w:val="24"/>
        </w:rPr>
        <w:lastRenderedPageBreak/>
        <w:t>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Pr="00D37F41">
        <w:rPr>
          <w:rFonts w:ascii="Times New Roman" w:hAnsi="Times New Roman" w:cs="Times New Roman"/>
          <w:sz w:val="24"/>
          <w:szCs w:val="24"/>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sidRPr="00D37F41">
        <w:rPr>
          <w:rFonts w:ascii="Times New Roman" w:hAnsi="Times New Roman" w:cs="Times New Roman"/>
          <w:i/>
          <w:sz w:val="24"/>
          <w:szCs w:val="24"/>
        </w:rPr>
        <w:t>Вывод денежных активов из страны.</w:t>
      </w:r>
      <w:r w:rsidRPr="00D37F41">
        <w:rPr>
          <w:rFonts w:ascii="Times New Roman" w:hAnsi="Times New Roman" w:cs="Times New Roman"/>
          <w:sz w:val="24"/>
          <w:szCs w:val="24"/>
        </w:rPr>
        <w:t xml:space="preserve"> Дефолт </w:t>
      </w:r>
      <w:smartTag w:uri="urn:schemas-microsoft-com:office:smarttags" w:element="metricconverter">
        <w:smartTagPr>
          <w:attr w:name="ProductID" w:val="1998 г"/>
        </w:smartTagPr>
        <w:r w:rsidRPr="00D37F41">
          <w:rPr>
            <w:rFonts w:ascii="Times New Roman" w:hAnsi="Times New Roman" w:cs="Times New Roman"/>
            <w:sz w:val="24"/>
            <w:szCs w:val="24"/>
          </w:rPr>
          <w:t>1998 г</w:t>
        </w:r>
      </w:smartTag>
      <w:r w:rsidRPr="00D37F41">
        <w:rPr>
          <w:rFonts w:ascii="Times New Roman" w:hAnsi="Times New Roman" w:cs="Times New Roman"/>
          <w:sz w:val="24"/>
          <w:szCs w:val="24"/>
        </w:rPr>
        <w:t xml:space="preserve">. и его последствия. Повседневная жизнь и общественные настроения россиян в условиях реформ. </w:t>
      </w:r>
      <w:r w:rsidRPr="00D37F41">
        <w:rPr>
          <w:rFonts w:ascii="Times New Roman" w:hAnsi="Times New Roman" w:cs="Times New Roman"/>
          <w:i/>
          <w:sz w:val="24"/>
          <w:szCs w:val="24"/>
        </w:rPr>
        <w:t>Общественные настроения в зеркале социологических исследований. Представления о либерализме и демократии.</w:t>
      </w:r>
      <w:r w:rsidRPr="00D37F41">
        <w:rPr>
          <w:rFonts w:ascii="Times New Roman" w:hAnsi="Times New Roman" w:cs="Times New Roman"/>
          <w:sz w:val="24"/>
          <w:szCs w:val="24"/>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D37F41">
        <w:rPr>
          <w:rFonts w:ascii="Times New Roman" w:hAnsi="Times New Roman" w:cs="Times New Roman"/>
          <w:i/>
          <w:sz w:val="24"/>
          <w:szCs w:val="24"/>
        </w:rPr>
        <w:t xml:space="preserve">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rsidR="00247F2D" w:rsidRPr="00D37F41" w:rsidRDefault="00247F2D" w:rsidP="00247F2D">
      <w:pPr>
        <w:contextualSpacing/>
        <w:jc w:val="both"/>
        <w:rPr>
          <w:rFonts w:ascii="Times New Roman" w:hAnsi="Times New Roman" w:cs="Times New Roman"/>
          <w:i/>
          <w:sz w:val="24"/>
          <w:szCs w:val="24"/>
        </w:rPr>
      </w:pPr>
      <w:r w:rsidRPr="00D37F41">
        <w:rPr>
          <w:rFonts w:ascii="Times New Roman" w:hAnsi="Times New Roman" w:cs="Times New Roman"/>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D37F41">
        <w:rPr>
          <w:rFonts w:ascii="Times New Roman" w:hAnsi="Times New Roman" w:cs="Times New Roman"/>
          <w:i/>
          <w:sz w:val="24"/>
          <w:szCs w:val="24"/>
        </w:rPr>
        <w:t>Основные политические партии и движения 1990-х гг., их лидеры и платформы.</w:t>
      </w:r>
      <w:r w:rsidRPr="00D37F41">
        <w:rPr>
          <w:rFonts w:ascii="Times New Roman" w:hAnsi="Times New Roman" w:cs="Times New Roman"/>
          <w:sz w:val="24"/>
          <w:szCs w:val="24"/>
        </w:rPr>
        <w:t xml:space="preserve"> Кризис центральной власти. Президентские выборы </w:t>
      </w:r>
      <w:smartTag w:uri="urn:schemas-microsoft-com:office:smarttags" w:element="metricconverter">
        <w:smartTagPr>
          <w:attr w:name="ProductID" w:val="1996 г"/>
        </w:smartTagPr>
        <w:r w:rsidRPr="00D37F41">
          <w:rPr>
            <w:rFonts w:ascii="Times New Roman" w:hAnsi="Times New Roman" w:cs="Times New Roman"/>
            <w:sz w:val="24"/>
            <w:szCs w:val="24"/>
          </w:rPr>
          <w:t>1996 г</w:t>
        </w:r>
      </w:smartTag>
      <w:r w:rsidRPr="00D37F41">
        <w:rPr>
          <w:rFonts w:ascii="Times New Roman" w:hAnsi="Times New Roman" w:cs="Times New Roman"/>
          <w:sz w:val="24"/>
          <w:szCs w:val="24"/>
        </w:rPr>
        <w:t xml:space="preserve">. </w:t>
      </w:r>
      <w:r w:rsidRPr="00D37F41">
        <w:rPr>
          <w:rFonts w:ascii="Times New Roman" w:hAnsi="Times New Roman" w:cs="Times New Roman"/>
          <w:i/>
          <w:sz w:val="24"/>
          <w:szCs w:val="24"/>
        </w:rPr>
        <w:t xml:space="preserve">Политтехнологии. </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«Семибанкирщина». «Олигархический» капитализм. </w:t>
      </w:r>
      <w:r w:rsidRPr="00D37F41">
        <w:rPr>
          <w:rFonts w:ascii="Times New Roman" w:hAnsi="Times New Roman" w:cs="Times New Roman"/>
          <w:i/>
          <w:sz w:val="24"/>
          <w:szCs w:val="24"/>
        </w:rPr>
        <w:t>Правительства В.С. Черномырдина и Е.М. Примакова.</w:t>
      </w:r>
      <w:r w:rsidRPr="00D37F41">
        <w:rPr>
          <w:rFonts w:ascii="Times New Roman" w:hAnsi="Times New Roman" w:cs="Times New Roman"/>
          <w:sz w:val="24"/>
          <w:szCs w:val="24"/>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w:t>
      </w:r>
      <w:smartTag w:uri="urn:schemas-microsoft-com:office:smarttags" w:element="metricconverter">
        <w:smartTagPr>
          <w:attr w:name="ProductID" w:val="1999 г"/>
        </w:smartTagPr>
        <w:r w:rsidRPr="00D37F41">
          <w:rPr>
            <w:rFonts w:ascii="Times New Roman" w:hAnsi="Times New Roman" w:cs="Times New Roman"/>
            <w:sz w:val="24"/>
            <w:szCs w:val="24"/>
          </w:rPr>
          <w:t>1999 г</w:t>
        </w:r>
      </w:smartTag>
      <w:r w:rsidRPr="00D37F41">
        <w:rPr>
          <w:rFonts w:ascii="Times New Roman" w:hAnsi="Times New Roman" w:cs="Times New Roman"/>
          <w:sz w:val="24"/>
          <w:szCs w:val="24"/>
        </w:rPr>
        <w:t xml:space="preserve">. Добровольная отставка Б.Н. Ельцина. </w:t>
      </w:r>
    </w:p>
    <w:p w:rsidR="00247F2D" w:rsidRPr="00D37F41" w:rsidRDefault="00247F2D" w:rsidP="00247F2D">
      <w:pPr>
        <w:contextualSpacing/>
        <w:jc w:val="both"/>
        <w:rPr>
          <w:rFonts w:ascii="Times New Roman" w:hAnsi="Times New Roman" w:cs="Times New Roman"/>
          <w:sz w:val="24"/>
          <w:szCs w:val="24"/>
          <w:shd w:val="clear" w:color="auto" w:fill="FFFFFF"/>
        </w:rPr>
      </w:pPr>
      <w:r w:rsidRPr="00D37F41">
        <w:rPr>
          <w:rFonts w:ascii="Times New Roman" w:hAnsi="Times New Roman" w:cs="Times New Roman"/>
          <w:sz w:val="24"/>
          <w:szCs w:val="24"/>
        </w:rPr>
        <w:t xml:space="preserve">Б.Н. Ельцин </w:t>
      </w:r>
      <w:r w:rsidRPr="00D37F41">
        <w:rPr>
          <w:rFonts w:ascii="Times New Roman" w:hAnsi="Times New Roman" w:cs="Times New Roman"/>
          <w:sz w:val="24"/>
          <w:szCs w:val="24"/>
          <w:shd w:val="clear" w:color="auto" w:fill="FFFFFF"/>
        </w:rPr>
        <w:t>в оценках современников и историков.</w:t>
      </w:r>
    </w:p>
    <w:p w:rsidR="00247F2D" w:rsidRPr="00D37F41" w:rsidRDefault="00247F2D" w:rsidP="00247F2D">
      <w:pPr>
        <w:contextualSpacing/>
        <w:jc w:val="both"/>
        <w:rPr>
          <w:rFonts w:ascii="Times New Roman" w:hAnsi="Times New Roman" w:cs="Times New Roman"/>
          <w:i/>
          <w:sz w:val="24"/>
          <w:szCs w:val="24"/>
        </w:rPr>
      </w:pPr>
      <w:r w:rsidRPr="00D37F41">
        <w:rPr>
          <w:rFonts w:ascii="Times New Roman" w:hAnsi="Times New Roman" w:cs="Times New Roman"/>
          <w:i/>
          <w:sz w:val="24"/>
          <w:szCs w:val="24"/>
        </w:rPr>
        <w:t>Наш край в 1992–1999 гг.</w:t>
      </w:r>
    </w:p>
    <w:p w:rsidR="00247F2D" w:rsidRPr="00D37F41" w:rsidRDefault="00247F2D" w:rsidP="00247F2D">
      <w:pPr>
        <w:contextualSpacing/>
        <w:jc w:val="both"/>
        <w:rPr>
          <w:rFonts w:ascii="Times New Roman" w:hAnsi="Times New Roman" w:cs="Times New Roman"/>
          <w:b/>
          <w:sz w:val="24"/>
          <w:szCs w:val="24"/>
        </w:rPr>
      </w:pPr>
    </w:p>
    <w:p w:rsidR="00247F2D" w:rsidRPr="00D37F41" w:rsidRDefault="00247F2D" w:rsidP="00247F2D">
      <w:pPr>
        <w:contextualSpacing/>
        <w:jc w:val="both"/>
        <w:rPr>
          <w:rFonts w:ascii="Times New Roman" w:hAnsi="Times New Roman" w:cs="Times New Roman"/>
          <w:b/>
          <w:sz w:val="24"/>
          <w:szCs w:val="24"/>
        </w:rPr>
      </w:pPr>
      <w:r w:rsidRPr="00D37F41">
        <w:rPr>
          <w:rFonts w:ascii="Times New Roman" w:hAnsi="Times New Roman" w:cs="Times New Roman"/>
          <w:b/>
          <w:sz w:val="24"/>
          <w:szCs w:val="24"/>
        </w:rPr>
        <w:t>Россия в 2000-е: вызовы времени и задачи модернизации</w:t>
      </w:r>
    </w:p>
    <w:p w:rsidR="00247F2D" w:rsidRPr="00D37F41" w:rsidRDefault="00247F2D" w:rsidP="00247F2D">
      <w:pPr>
        <w:contextualSpacing/>
        <w:jc w:val="both"/>
        <w:rPr>
          <w:rFonts w:ascii="Times New Roman" w:hAnsi="Times New Roman" w:cs="Times New Roman"/>
          <w:spacing w:val="-4"/>
          <w:sz w:val="24"/>
          <w:szCs w:val="24"/>
        </w:rPr>
      </w:pPr>
      <w:r w:rsidRPr="00D37F41">
        <w:rPr>
          <w:rFonts w:ascii="Times New Roman" w:hAnsi="Times New Roman" w:cs="Times New Roman"/>
          <w:spacing w:val="-4"/>
          <w:sz w:val="24"/>
          <w:szCs w:val="24"/>
        </w:rPr>
        <w:t xml:space="preserve">Политические и экономические приоритеты. Первое и второе президентства В.В. Путина. Президентство Д.А. Медведева. Президентские выборы </w:t>
      </w:r>
      <w:smartTag w:uri="urn:schemas-microsoft-com:office:smarttags" w:element="metricconverter">
        <w:smartTagPr>
          <w:attr w:name="ProductID" w:val="2012 г"/>
        </w:smartTagPr>
        <w:r w:rsidRPr="00D37F41">
          <w:rPr>
            <w:rFonts w:ascii="Times New Roman" w:hAnsi="Times New Roman" w:cs="Times New Roman"/>
            <w:spacing w:val="-4"/>
            <w:sz w:val="24"/>
            <w:szCs w:val="24"/>
          </w:rPr>
          <w:t>2012 г</w:t>
        </w:r>
      </w:smartTag>
      <w:r w:rsidRPr="00D37F41">
        <w:rPr>
          <w:rFonts w:ascii="Times New Roman" w:hAnsi="Times New Roman" w:cs="Times New Roman"/>
          <w:spacing w:val="-4"/>
          <w:sz w:val="24"/>
          <w:szCs w:val="24"/>
        </w:rPr>
        <w:t xml:space="preserve">. Избрание В.В. Путина президентом. Государственная Дума. </w:t>
      </w:r>
      <w:r w:rsidRPr="00D37F41">
        <w:rPr>
          <w:rFonts w:ascii="Times New Roman" w:hAnsi="Times New Roman" w:cs="Times New Roman"/>
          <w:i/>
          <w:spacing w:val="-4"/>
          <w:sz w:val="24"/>
          <w:szCs w:val="24"/>
        </w:rPr>
        <w:t>Многопартийность. Политические партии и электорат. Федерализм и сепаратизм.</w:t>
      </w:r>
      <w:r w:rsidRPr="00D37F41">
        <w:rPr>
          <w:rFonts w:ascii="Times New Roman" w:hAnsi="Times New Roman" w:cs="Times New Roman"/>
          <w:spacing w:val="-4"/>
          <w:sz w:val="24"/>
          <w:szCs w:val="24"/>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w:t>
      </w:r>
      <w:smartTag w:uri="urn:schemas-microsoft-com:office:smarttags" w:element="metricconverter">
        <w:smartTagPr>
          <w:attr w:name="ProductID" w:val="2008 г"/>
        </w:smartTagPr>
        <w:r w:rsidRPr="00D37F41">
          <w:rPr>
            <w:rFonts w:ascii="Times New Roman" w:hAnsi="Times New Roman" w:cs="Times New Roman"/>
            <w:spacing w:val="-4"/>
            <w:sz w:val="24"/>
            <w:szCs w:val="24"/>
          </w:rPr>
          <w:t>2008 г</w:t>
        </w:r>
      </w:smartTag>
      <w:r w:rsidRPr="00D37F41">
        <w:rPr>
          <w:rFonts w:ascii="Times New Roman" w:hAnsi="Times New Roman" w:cs="Times New Roman"/>
          <w:spacing w:val="-4"/>
          <w:sz w:val="24"/>
          <w:szCs w:val="24"/>
        </w:rPr>
        <w:t xml:space="preserve">.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D37F41">
        <w:rPr>
          <w:rFonts w:ascii="Times New Roman" w:hAnsi="Times New Roman" w:cs="Times New Roman"/>
          <w:i/>
          <w:spacing w:val="-4"/>
          <w:sz w:val="24"/>
          <w:szCs w:val="24"/>
        </w:rPr>
        <w:t xml:space="preserve">Реформы здравоохранения. Пенсионные </w:t>
      </w:r>
      <w:r w:rsidRPr="00D37F41">
        <w:rPr>
          <w:rFonts w:ascii="Times New Roman" w:hAnsi="Times New Roman" w:cs="Times New Roman"/>
          <w:i/>
          <w:spacing w:val="-4"/>
          <w:sz w:val="24"/>
          <w:szCs w:val="24"/>
        </w:rPr>
        <w:lastRenderedPageBreak/>
        <w:t>реформы. Реформирование образования и науки и его результаты. Особенности развития культуры. Демографическая статистика.</w:t>
      </w:r>
      <w:r w:rsidRPr="00D37F41">
        <w:rPr>
          <w:rFonts w:ascii="Times New Roman" w:hAnsi="Times New Roman" w:cs="Times New Roman"/>
          <w:spacing w:val="-4"/>
          <w:sz w:val="24"/>
          <w:szCs w:val="24"/>
        </w:rPr>
        <w:t xml:space="preserve"> </w:t>
      </w:r>
      <w:r w:rsidRPr="00D37F41">
        <w:rPr>
          <w:rFonts w:ascii="Times New Roman" w:hAnsi="Times New Roman" w:cs="Times New Roman"/>
          <w:i/>
          <w:spacing w:val="-4"/>
          <w:sz w:val="24"/>
          <w:szCs w:val="24"/>
        </w:rPr>
        <w:t>Снижение средней продолжительности жизни и тенденции депопуляции. Государственные программы демографического возрождения России.</w:t>
      </w:r>
      <w:r w:rsidRPr="00D37F41">
        <w:rPr>
          <w:rFonts w:ascii="Times New Roman" w:hAnsi="Times New Roman" w:cs="Times New Roman"/>
          <w:spacing w:val="-4"/>
          <w:sz w:val="24"/>
          <w:szCs w:val="24"/>
        </w:rPr>
        <w:t xml:space="preserve"> </w:t>
      </w:r>
      <w:r w:rsidRPr="00D37F41">
        <w:rPr>
          <w:rFonts w:ascii="Times New Roman" w:hAnsi="Times New Roman" w:cs="Times New Roman"/>
          <w:i/>
          <w:spacing w:val="-4"/>
          <w:sz w:val="24"/>
          <w:szCs w:val="24"/>
        </w:rPr>
        <w:t>Разработка семейной политики и меры по поощрению рождаемости. Пропаганда спорта и здорового образа жизни.</w:t>
      </w:r>
      <w:r w:rsidRPr="00D37F41">
        <w:rPr>
          <w:rFonts w:ascii="Times New Roman" w:hAnsi="Times New Roman" w:cs="Times New Roman"/>
          <w:spacing w:val="-4"/>
          <w:sz w:val="24"/>
          <w:szCs w:val="24"/>
        </w:rPr>
        <w:t xml:space="preserve"> Олимпийские и паралимпийские зимние игры </w:t>
      </w:r>
      <w:smartTag w:uri="urn:schemas-microsoft-com:office:smarttags" w:element="metricconverter">
        <w:smartTagPr>
          <w:attr w:name="ProductID" w:val="2014 г"/>
        </w:smartTagPr>
        <w:r w:rsidRPr="00D37F41">
          <w:rPr>
            <w:rFonts w:ascii="Times New Roman" w:hAnsi="Times New Roman" w:cs="Times New Roman"/>
            <w:spacing w:val="-4"/>
            <w:sz w:val="24"/>
            <w:szCs w:val="24"/>
          </w:rPr>
          <w:t>2014 г</w:t>
        </w:r>
      </w:smartTag>
      <w:r w:rsidRPr="00D37F41">
        <w:rPr>
          <w:rFonts w:ascii="Times New Roman" w:hAnsi="Times New Roman" w:cs="Times New Roman"/>
          <w:spacing w:val="-4"/>
          <w:sz w:val="24"/>
          <w:szCs w:val="24"/>
        </w:rPr>
        <w:t xml:space="preserve">. в Сочи. </w:t>
      </w:r>
      <w:r w:rsidRPr="00D37F41">
        <w:rPr>
          <w:rFonts w:ascii="Times New Roman" w:hAnsi="Times New Roman" w:cs="Times New Roman"/>
          <w:i/>
          <w:spacing w:val="-4"/>
          <w:sz w:val="24"/>
          <w:szCs w:val="24"/>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rsidRPr="00D37F41">
        <w:rPr>
          <w:rFonts w:ascii="Times New Roman" w:hAnsi="Times New Roman" w:cs="Times New Roman"/>
          <w:spacing w:val="-4"/>
          <w:sz w:val="24"/>
          <w:szCs w:val="24"/>
        </w:rPr>
        <w:t xml:space="preserve"> </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Модернизация бытовой сферы. </w:t>
      </w:r>
      <w:r w:rsidRPr="00D37F41">
        <w:rPr>
          <w:rFonts w:ascii="Times New Roman" w:hAnsi="Times New Roman" w:cs="Times New Roman"/>
          <w:i/>
          <w:sz w:val="24"/>
          <w:szCs w:val="24"/>
        </w:rPr>
        <w:t>Досуг. Россиянин в глобальном информационном пространстве: СМИ, компьютеризация, Интернет. Массовая автомобилизация.</w:t>
      </w:r>
      <w:r w:rsidRPr="00D37F41">
        <w:rPr>
          <w:rFonts w:ascii="Times New Roman" w:hAnsi="Times New Roman" w:cs="Times New Roman"/>
          <w:sz w:val="24"/>
          <w:szCs w:val="24"/>
        </w:rPr>
        <w:t xml:space="preserve"> </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D37F41">
        <w:rPr>
          <w:rFonts w:ascii="Times New Roman" w:hAnsi="Times New Roman" w:cs="Times New Roman"/>
          <w:i/>
          <w:sz w:val="24"/>
          <w:szCs w:val="24"/>
        </w:rPr>
        <w:t>Центробежные и партнерские тенденции в СНГ. СНГ и ЕврАзЭС.</w:t>
      </w:r>
      <w:r w:rsidRPr="00D37F41">
        <w:rPr>
          <w:rFonts w:ascii="Times New Roman" w:hAnsi="Times New Roman" w:cs="Times New Roman"/>
          <w:sz w:val="24"/>
          <w:szCs w:val="24"/>
        </w:rPr>
        <w:t xml:space="preserve"> Отношения с США и Евросоюзом. Вступление России в Совет Европы. </w:t>
      </w:r>
      <w:r w:rsidRPr="00D37F41">
        <w:rPr>
          <w:rFonts w:ascii="Times New Roman" w:hAnsi="Times New Roman" w:cs="Times New Roman"/>
          <w:i/>
          <w:sz w:val="24"/>
          <w:szCs w:val="24"/>
        </w:rPr>
        <w:t>Деятельность «большой двадцатки». Переговоры о вступлении в ВТО. Дальневосточное и другие направления политики России.</w:t>
      </w:r>
      <w:r w:rsidRPr="00D37F41">
        <w:rPr>
          <w:rFonts w:ascii="Times New Roman" w:hAnsi="Times New Roman" w:cs="Times New Roman"/>
          <w:sz w:val="24"/>
          <w:szCs w:val="24"/>
        </w:rPr>
        <w:t xml:space="preserve"> </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sidRPr="00D37F41">
        <w:rPr>
          <w:rFonts w:ascii="Times New Roman" w:hAnsi="Times New Roman" w:cs="Times New Roman"/>
          <w:i/>
          <w:sz w:val="24"/>
          <w:szCs w:val="24"/>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rsidRPr="00D37F41">
        <w:rPr>
          <w:rFonts w:ascii="Times New Roman" w:hAnsi="Times New Roman" w:cs="Times New Roman"/>
          <w:sz w:val="24"/>
          <w:szCs w:val="24"/>
        </w:rPr>
        <w:t xml:space="preserve"> Религиозные конфессии и повышение их роли в жизни страны. </w:t>
      </w:r>
      <w:r w:rsidRPr="00D37F41">
        <w:rPr>
          <w:rFonts w:ascii="Times New Roman" w:hAnsi="Times New Roman" w:cs="Times New Roman"/>
          <w:i/>
          <w:sz w:val="24"/>
          <w:szCs w:val="24"/>
        </w:rPr>
        <w:t>Предоставление церкви налоговых льгот. Передача государством зданий и предметов культа для религиозных нужд.</w:t>
      </w:r>
      <w:r w:rsidRPr="00D37F41">
        <w:rPr>
          <w:rFonts w:ascii="Times New Roman" w:hAnsi="Times New Roman" w:cs="Times New Roman"/>
          <w:sz w:val="24"/>
          <w:szCs w:val="24"/>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247F2D" w:rsidRPr="00D37F41" w:rsidRDefault="00247F2D" w:rsidP="00247F2D">
      <w:pPr>
        <w:contextualSpacing/>
        <w:jc w:val="both"/>
        <w:rPr>
          <w:rFonts w:ascii="Times New Roman" w:hAnsi="Times New Roman" w:cs="Times New Roman"/>
          <w:i/>
          <w:sz w:val="24"/>
          <w:szCs w:val="24"/>
        </w:rPr>
      </w:pPr>
      <w:r w:rsidRPr="00D37F41">
        <w:rPr>
          <w:rFonts w:ascii="Times New Roman" w:hAnsi="Times New Roman" w:cs="Times New Roman"/>
          <w:i/>
          <w:sz w:val="24"/>
          <w:szCs w:val="24"/>
        </w:rPr>
        <w:t>Наш край в 2000–2012 гг.</w:t>
      </w:r>
    </w:p>
    <w:p w:rsidR="00247F2D" w:rsidRPr="00D37F41" w:rsidRDefault="00247F2D" w:rsidP="00247F2D">
      <w:pPr>
        <w:contextualSpacing/>
        <w:jc w:val="both"/>
        <w:rPr>
          <w:rFonts w:ascii="Times New Roman" w:hAnsi="Times New Roman" w:cs="Times New Roman"/>
          <w:i/>
          <w:sz w:val="24"/>
          <w:szCs w:val="24"/>
        </w:rPr>
      </w:pPr>
    </w:p>
    <w:p w:rsidR="00247F2D" w:rsidRPr="00D37F41" w:rsidRDefault="00247F2D" w:rsidP="00247F2D">
      <w:pPr>
        <w:contextualSpacing/>
        <w:jc w:val="both"/>
        <w:rPr>
          <w:rFonts w:ascii="Times New Roman" w:hAnsi="Times New Roman" w:cs="Times New Roman"/>
          <w:b/>
          <w:sz w:val="24"/>
          <w:szCs w:val="24"/>
        </w:rPr>
      </w:pPr>
      <w:r w:rsidRPr="00D37F41">
        <w:rPr>
          <w:rFonts w:ascii="Times New Roman" w:hAnsi="Times New Roman" w:cs="Times New Roman"/>
          <w:b/>
          <w:sz w:val="24"/>
          <w:szCs w:val="24"/>
        </w:rPr>
        <w:t>Новейшая история</w:t>
      </w:r>
    </w:p>
    <w:p w:rsidR="00247F2D" w:rsidRPr="00D37F41" w:rsidRDefault="00247F2D" w:rsidP="00247F2D">
      <w:pPr>
        <w:contextualSpacing/>
        <w:jc w:val="both"/>
        <w:rPr>
          <w:rFonts w:ascii="Times New Roman" w:hAnsi="Times New Roman" w:cs="Times New Roman"/>
          <w:b/>
          <w:sz w:val="24"/>
          <w:szCs w:val="24"/>
        </w:rPr>
      </w:pPr>
    </w:p>
    <w:p w:rsidR="00247F2D" w:rsidRPr="00D37F41" w:rsidRDefault="00247F2D" w:rsidP="00247F2D">
      <w:pPr>
        <w:contextualSpacing/>
        <w:jc w:val="both"/>
        <w:rPr>
          <w:rFonts w:ascii="Times New Roman" w:hAnsi="Times New Roman" w:cs="Times New Roman"/>
          <w:b/>
          <w:sz w:val="24"/>
          <w:szCs w:val="24"/>
        </w:rPr>
      </w:pPr>
      <w:bookmarkStart w:id="28" w:name="_Toc441481689"/>
      <w:bookmarkStart w:id="29" w:name="_Toc441483739"/>
      <w:r w:rsidRPr="00D37F41">
        <w:rPr>
          <w:rFonts w:ascii="Times New Roman" w:hAnsi="Times New Roman" w:cs="Times New Roman"/>
          <w:b/>
          <w:sz w:val="24"/>
          <w:szCs w:val="24"/>
        </w:rPr>
        <w:t>Мир накануне и в годы Первой мировой войны</w:t>
      </w:r>
      <w:bookmarkEnd w:id="28"/>
      <w:bookmarkEnd w:id="29"/>
    </w:p>
    <w:p w:rsidR="00247F2D" w:rsidRPr="00D37F41" w:rsidRDefault="00247F2D" w:rsidP="00247F2D">
      <w:pPr>
        <w:contextualSpacing/>
        <w:jc w:val="both"/>
        <w:rPr>
          <w:rFonts w:ascii="Times New Roman" w:hAnsi="Times New Roman" w:cs="Times New Roman"/>
          <w:b/>
          <w:bCs/>
          <w:iCs/>
          <w:sz w:val="24"/>
          <w:szCs w:val="24"/>
        </w:rPr>
      </w:pPr>
      <w:bookmarkStart w:id="30" w:name="_Toc426635486"/>
      <w:bookmarkStart w:id="31" w:name="_Toc427703599"/>
      <w:r w:rsidRPr="00D37F41">
        <w:rPr>
          <w:rFonts w:ascii="Times New Roman" w:hAnsi="Times New Roman" w:cs="Times New Roman"/>
          <w:b/>
          <w:bCs/>
          <w:iCs/>
          <w:sz w:val="24"/>
          <w:szCs w:val="24"/>
        </w:rPr>
        <w:t>Мир накануне Первой мировой войны</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Индустриальное общество. Либерализм, консерватизм, социал-демократия, анархизм. Рабочее и социалистическое движение. Профсоюзы. </w:t>
      </w:r>
      <w:r w:rsidRPr="00D37F41">
        <w:rPr>
          <w:rFonts w:ascii="Times New Roman" w:hAnsi="Times New Roman" w:cs="Times New Roman"/>
          <w:i/>
          <w:sz w:val="24"/>
          <w:szCs w:val="24"/>
        </w:rPr>
        <w:t>Расширение избирательного права.</w:t>
      </w:r>
      <w:r w:rsidRPr="00D37F41">
        <w:rPr>
          <w:rFonts w:ascii="Times New Roman" w:hAnsi="Times New Roman" w:cs="Times New Roman"/>
          <w:sz w:val="24"/>
          <w:szCs w:val="24"/>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D37F41">
        <w:rPr>
          <w:rFonts w:ascii="Times New Roman" w:hAnsi="Times New Roman" w:cs="Times New Roman"/>
          <w:i/>
          <w:sz w:val="24"/>
          <w:szCs w:val="24"/>
        </w:rPr>
        <w:t>Гонка вооружений и милитаризация. Пропаганда.</w:t>
      </w:r>
      <w:r w:rsidRPr="00D37F41">
        <w:rPr>
          <w:rFonts w:ascii="Times New Roman" w:hAnsi="Times New Roman" w:cs="Times New Roman"/>
          <w:sz w:val="24"/>
          <w:szCs w:val="24"/>
        </w:rPr>
        <w:t xml:space="preserve"> Региональные конфликты накануне Первой мировой войны. Причины Первой мировой войны. </w:t>
      </w:r>
    </w:p>
    <w:p w:rsidR="00247F2D" w:rsidRPr="00D37F41" w:rsidRDefault="00247F2D" w:rsidP="00247F2D">
      <w:pPr>
        <w:contextualSpacing/>
        <w:jc w:val="both"/>
        <w:rPr>
          <w:rFonts w:ascii="Times New Roman" w:hAnsi="Times New Roman" w:cs="Times New Roman"/>
          <w:b/>
          <w:sz w:val="24"/>
          <w:szCs w:val="24"/>
        </w:rPr>
      </w:pPr>
      <w:r w:rsidRPr="00D37F41">
        <w:rPr>
          <w:rFonts w:ascii="Times New Roman" w:hAnsi="Times New Roman" w:cs="Times New Roman"/>
          <w:b/>
          <w:sz w:val="24"/>
          <w:szCs w:val="24"/>
        </w:rPr>
        <w:t>Первая мировая война</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D37F41">
        <w:rPr>
          <w:rFonts w:ascii="Times New Roman" w:hAnsi="Times New Roman" w:cs="Times New Roman"/>
          <w:i/>
          <w:sz w:val="24"/>
          <w:szCs w:val="24"/>
        </w:rPr>
        <w:t>«Бег к морю».</w:t>
      </w:r>
      <w:r w:rsidRPr="00D37F41">
        <w:rPr>
          <w:rFonts w:ascii="Times New Roman" w:hAnsi="Times New Roman" w:cs="Times New Roman"/>
          <w:sz w:val="24"/>
          <w:szCs w:val="24"/>
        </w:rPr>
        <w:t xml:space="preserve"> Сражение на Марне. Победа российской армии под Гумбиненом и поражение под Танненбергом. Наступление в Галиции. </w:t>
      </w:r>
      <w:r w:rsidRPr="00D37F41">
        <w:rPr>
          <w:rFonts w:ascii="Times New Roman" w:hAnsi="Times New Roman" w:cs="Times New Roman"/>
          <w:i/>
          <w:sz w:val="24"/>
          <w:szCs w:val="24"/>
        </w:rPr>
        <w:t>Морское сражение при Гельголанде. Вступление в войну Османской империи.</w:t>
      </w:r>
      <w:r w:rsidRPr="00D37F41">
        <w:rPr>
          <w:rFonts w:ascii="Times New Roman" w:hAnsi="Times New Roman" w:cs="Times New Roman"/>
          <w:sz w:val="24"/>
          <w:szCs w:val="24"/>
        </w:rPr>
        <w:t xml:space="preserve"> </w:t>
      </w:r>
      <w:r w:rsidRPr="00D37F41">
        <w:rPr>
          <w:rFonts w:ascii="Times New Roman" w:hAnsi="Times New Roman" w:cs="Times New Roman"/>
          <w:i/>
          <w:sz w:val="24"/>
          <w:szCs w:val="24"/>
        </w:rPr>
        <w:lastRenderedPageBreak/>
        <w:t>Вступление в войну Болгарии и Италии. Поражение Сербии.</w:t>
      </w:r>
      <w:r w:rsidRPr="00D37F41">
        <w:rPr>
          <w:rFonts w:ascii="Times New Roman" w:hAnsi="Times New Roman" w:cs="Times New Roman"/>
          <w:sz w:val="24"/>
          <w:szCs w:val="24"/>
        </w:rPr>
        <w:t xml:space="preserve"> Четверной союз (Центральные державы). Верден. Отступление российской армии. Сомма. </w:t>
      </w:r>
      <w:r w:rsidRPr="00D37F41">
        <w:rPr>
          <w:rFonts w:ascii="Times New Roman" w:hAnsi="Times New Roman" w:cs="Times New Roman"/>
          <w:i/>
          <w:sz w:val="24"/>
          <w:szCs w:val="24"/>
        </w:rPr>
        <w:t>Война в Месопотамии.</w:t>
      </w:r>
      <w:r w:rsidRPr="00D37F41">
        <w:rPr>
          <w:rFonts w:ascii="Times New Roman" w:hAnsi="Times New Roman" w:cs="Times New Roman"/>
          <w:sz w:val="24"/>
          <w:szCs w:val="24"/>
        </w:rPr>
        <w:t xml:space="preserve"> Геноцид в Османской империи. </w:t>
      </w:r>
      <w:r w:rsidRPr="00D37F41">
        <w:rPr>
          <w:rFonts w:ascii="Times New Roman" w:hAnsi="Times New Roman" w:cs="Times New Roman"/>
          <w:i/>
          <w:sz w:val="24"/>
          <w:szCs w:val="24"/>
        </w:rPr>
        <w:t>Ютландское сражение. Вступление в войну Румынии.</w:t>
      </w:r>
      <w:r w:rsidRPr="00D37F41">
        <w:rPr>
          <w:rFonts w:ascii="Times New Roman" w:hAnsi="Times New Roman" w:cs="Times New Roman"/>
          <w:sz w:val="24"/>
          <w:szCs w:val="24"/>
        </w:rPr>
        <w:t xml:space="preserve"> Брусиловский прорыв. Вступление в войну США. Революция </w:t>
      </w:r>
      <w:smartTag w:uri="urn:schemas-microsoft-com:office:smarttags" w:element="metricconverter">
        <w:smartTagPr>
          <w:attr w:name="ProductID" w:val="1917 г"/>
        </w:smartTagPr>
        <w:r w:rsidRPr="00D37F41">
          <w:rPr>
            <w:rFonts w:ascii="Times New Roman" w:hAnsi="Times New Roman" w:cs="Times New Roman"/>
            <w:sz w:val="24"/>
            <w:szCs w:val="24"/>
          </w:rPr>
          <w:t>1917 г</w:t>
        </w:r>
      </w:smartTag>
      <w:r w:rsidRPr="00D37F41">
        <w:rPr>
          <w:rFonts w:ascii="Times New Roman" w:hAnsi="Times New Roman" w:cs="Times New Roman"/>
          <w:sz w:val="24"/>
          <w:szCs w:val="24"/>
        </w:rPr>
        <w:t xml:space="preserve">. и выход из войны России. 14 пунктов В. Вильсона. Бои на Западном фронте. </w:t>
      </w:r>
      <w:r w:rsidRPr="00D37F41">
        <w:rPr>
          <w:rFonts w:ascii="Times New Roman" w:hAnsi="Times New Roman" w:cs="Times New Roman"/>
          <w:i/>
          <w:sz w:val="24"/>
          <w:szCs w:val="24"/>
        </w:rPr>
        <w:t>Война в Азии.</w:t>
      </w:r>
      <w:r w:rsidRPr="00D37F41">
        <w:rPr>
          <w:rFonts w:ascii="Times New Roman" w:hAnsi="Times New Roman" w:cs="Times New Roman"/>
          <w:sz w:val="24"/>
          <w:szCs w:val="24"/>
        </w:rPr>
        <w:t xml:space="preserve"> Капитуляция государств Четверного союза. </w:t>
      </w:r>
      <w:r w:rsidRPr="00D37F41">
        <w:rPr>
          <w:rFonts w:ascii="Times New Roman" w:hAnsi="Times New Roman" w:cs="Times New Roman"/>
          <w:i/>
          <w:sz w:val="24"/>
          <w:szCs w:val="24"/>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sidRPr="00D37F41">
        <w:rPr>
          <w:rFonts w:ascii="Times New Roman" w:hAnsi="Times New Roman" w:cs="Times New Roman"/>
          <w:sz w:val="24"/>
          <w:szCs w:val="24"/>
        </w:rPr>
        <w:t xml:space="preserve"> Политические, экономические, социальные и культурные последствия Первой мировой войны.</w:t>
      </w:r>
    </w:p>
    <w:p w:rsidR="00247F2D" w:rsidRPr="00D37F41" w:rsidRDefault="00247F2D" w:rsidP="00247F2D">
      <w:pPr>
        <w:contextualSpacing/>
        <w:jc w:val="both"/>
        <w:rPr>
          <w:rFonts w:ascii="Times New Roman" w:hAnsi="Times New Roman" w:cs="Times New Roman"/>
          <w:sz w:val="24"/>
          <w:szCs w:val="24"/>
        </w:rPr>
      </w:pPr>
    </w:p>
    <w:p w:rsidR="00247F2D" w:rsidRPr="00D37F41" w:rsidRDefault="00247F2D" w:rsidP="00247F2D">
      <w:pPr>
        <w:contextualSpacing/>
        <w:jc w:val="both"/>
        <w:rPr>
          <w:rFonts w:ascii="Times New Roman" w:hAnsi="Times New Roman" w:cs="Times New Roman"/>
          <w:b/>
          <w:sz w:val="24"/>
          <w:szCs w:val="24"/>
        </w:rPr>
      </w:pPr>
      <w:bookmarkStart w:id="32" w:name="_Toc441481690"/>
      <w:bookmarkStart w:id="33" w:name="_Toc441483740"/>
      <w:r w:rsidRPr="00D37F41">
        <w:rPr>
          <w:rFonts w:ascii="Times New Roman" w:hAnsi="Times New Roman" w:cs="Times New Roman"/>
          <w:b/>
          <w:sz w:val="24"/>
          <w:szCs w:val="24"/>
        </w:rPr>
        <w:t>Межвоенный период (1918–1939)</w:t>
      </w:r>
      <w:bookmarkEnd w:id="30"/>
      <w:bookmarkEnd w:id="31"/>
      <w:bookmarkEnd w:id="32"/>
      <w:bookmarkEnd w:id="33"/>
    </w:p>
    <w:p w:rsidR="00247F2D" w:rsidRPr="00D37F41" w:rsidRDefault="00247F2D" w:rsidP="00247F2D">
      <w:pPr>
        <w:contextualSpacing/>
        <w:jc w:val="both"/>
        <w:rPr>
          <w:rFonts w:ascii="Times New Roman" w:hAnsi="Times New Roman" w:cs="Times New Roman"/>
          <w:b/>
          <w:bCs/>
          <w:iCs/>
          <w:sz w:val="24"/>
          <w:szCs w:val="24"/>
        </w:rPr>
      </w:pPr>
      <w:bookmarkStart w:id="34" w:name="_Toc426635487"/>
      <w:bookmarkStart w:id="35" w:name="_Toc427703600"/>
      <w:r w:rsidRPr="00D37F41">
        <w:rPr>
          <w:rFonts w:ascii="Times New Roman" w:hAnsi="Times New Roman" w:cs="Times New Roman"/>
          <w:b/>
          <w:bCs/>
          <w:iCs/>
          <w:sz w:val="24"/>
          <w:szCs w:val="24"/>
        </w:rPr>
        <w:t>Революционная волна после Первой мировой войны</w:t>
      </w:r>
    </w:p>
    <w:p w:rsidR="00247F2D" w:rsidRPr="00D37F41" w:rsidRDefault="00247F2D" w:rsidP="00247F2D">
      <w:pPr>
        <w:contextualSpacing/>
        <w:jc w:val="both"/>
        <w:rPr>
          <w:rFonts w:ascii="Times New Roman" w:hAnsi="Times New Roman" w:cs="Times New Roman"/>
          <w:i/>
          <w:sz w:val="24"/>
          <w:szCs w:val="24"/>
        </w:rPr>
      </w:pPr>
      <w:r w:rsidRPr="00D37F41">
        <w:rPr>
          <w:rFonts w:ascii="Times New Roman" w:hAnsi="Times New Roman" w:cs="Times New Roman"/>
          <w:sz w:val="24"/>
          <w:szCs w:val="24"/>
        </w:rPr>
        <w:t xml:space="preserve">Образование новых национальных государств. </w:t>
      </w:r>
      <w:r w:rsidRPr="00D37F41">
        <w:rPr>
          <w:rFonts w:ascii="Times New Roman" w:hAnsi="Times New Roman" w:cs="Times New Roman"/>
          <w:i/>
          <w:sz w:val="24"/>
          <w:szCs w:val="24"/>
        </w:rPr>
        <w:t>Народы бывшей российской империи: независимость и вхождение в СССР.</w:t>
      </w:r>
      <w:r w:rsidRPr="00D37F41">
        <w:rPr>
          <w:rFonts w:ascii="Times New Roman" w:hAnsi="Times New Roman" w:cs="Times New Roman"/>
          <w:sz w:val="24"/>
          <w:szCs w:val="24"/>
        </w:rPr>
        <w:t xml:space="preserve"> Ноябрьская революция в Германии. Веймарская республика. </w:t>
      </w:r>
      <w:r w:rsidRPr="00D37F41">
        <w:rPr>
          <w:rFonts w:ascii="Times New Roman" w:hAnsi="Times New Roman" w:cs="Times New Roman"/>
          <w:i/>
          <w:sz w:val="24"/>
          <w:szCs w:val="24"/>
        </w:rPr>
        <w:t>Антиколониальные выступления в Азии и Северной Африке.</w:t>
      </w:r>
      <w:r w:rsidRPr="00D37F41">
        <w:rPr>
          <w:rFonts w:ascii="Times New Roman" w:hAnsi="Times New Roman" w:cs="Times New Roman"/>
          <w:sz w:val="24"/>
          <w:szCs w:val="24"/>
        </w:rPr>
        <w:t xml:space="preserve"> Образование Коминтерна. </w:t>
      </w:r>
      <w:r w:rsidRPr="00D37F41">
        <w:rPr>
          <w:rFonts w:ascii="Times New Roman" w:hAnsi="Times New Roman" w:cs="Times New Roman"/>
          <w:i/>
          <w:sz w:val="24"/>
          <w:szCs w:val="24"/>
        </w:rPr>
        <w:t>Венгерская советская республика.</w:t>
      </w:r>
      <w:r w:rsidRPr="00D37F41">
        <w:rPr>
          <w:rFonts w:ascii="Times New Roman" w:hAnsi="Times New Roman" w:cs="Times New Roman"/>
          <w:sz w:val="24"/>
          <w:szCs w:val="24"/>
        </w:rPr>
        <w:t xml:space="preserve"> </w:t>
      </w:r>
      <w:r w:rsidRPr="00D37F41">
        <w:rPr>
          <w:rFonts w:ascii="Times New Roman" w:hAnsi="Times New Roman" w:cs="Times New Roman"/>
          <w:i/>
          <w:sz w:val="24"/>
          <w:szCs w:val="24"/>
        </w:rPr>
        <w:t xml:space="preserve">Образование республики в Турции и кемализм. </w:t>
      </w:r>
    </w:p>
    <w:p w:rsidR="00247F2D" w:rsidRPr="00D37F41" w:rsidRDefault="00247F2D" w:rsidP="00247F2D">
      <w:pPr>
        <w:contextualSpacing/>
        <w:jc w:val="both"/>
        <w:rPr>
          <w:rFonts w:ascii="Times New Roman" w:hAnsi="Times New Roman" w:cs="Times New Roman"/>
          <w:b/>
          <w:sz w:val="24"/>
          <w:szCs w:val="24"/>
        </w:rPr>
      </w:pPr>
      <w:r w:rsidRPr="00D37F41">
        <w:rPr>
          <w:rFonts w:ascii="Times New Roman" w:hAnsi="Times New Roman" w:cs="Times New Roman"/>
          <w:b/>
          <w:sz w:val="24"/>
          <w:szCs w:val="24"/>
        </w:rPr>
        <w:t>Версальско-вашингтонская система</w:t>
      </w:r>
    </w:p>
    <w:p w:rsidR="00247F2D" w:rsidRPr="00D37F41" w:rsidRDefault="00247F2D" w:rsidP="00247F2D">
      <w:pPr>
        <w:contextualSpacing/>
        <w:jc w:val="both"/>
        <w:rPr>
          <w:rFonts w:ascii="Times New Roman" w:hAnsi="Times New Roman" w:cs="Times New Roman"/>
          <w:i/>
          <w:sz w:val="24"/>
          <w:szCs w:val="24"/>
        </w:rPr>
      </w:pPr>
      <w:r w:rsidRPr="00D37F41">
        <w:rPr>
          <w:rFonts w:ascii="Times New Roman" w:hAnsi="Times New Roman" w:cs="Times New Roman"/>
          <w:sz w:val="24"/>
          <w:szCs w:val="24"/>
        </w:rPr>
        <w:t xml:space="preserve">Планы послевоенного устройства мира. Парижская мирная конференция. Версальская система. Лига наций. Генуэзская конференция </w:t>
      </w:r>
      <w:smartTag w:uri="urn:schemas-microsoft-com:office:smarttags" w:element="metricconverter">
        <w:smartTagPr>
          <w:attr w:name="ProductID" w:val="1922 г"/>
        </w:smartTagPr>
        <w:r w:rsidRPr="00D37F41">
          <w:rPr>
            <w:rFonts w:ascii="Times New Roman" w:hAnsi="Times New Roman" w:cs="Times New Roman"/>
            <w:sz w:val="24"/>
            <w:szCs w:val="24"/>
          </w:rPr>
          <w:t>1922 г</w:t>
        </w:r>
      </w:smartTag>
      <w:r w:rsidRPr="00D37F41">
        <w:rPr>
          <w:rFonts w:ascii="Times New Roman" w:hAnsi="Times New Roman" w:cs="Times New Roman"/>
          <w:sz w:val="24"/>
          <w:szCs w:val="24"/>
        </w:rPr>
        <w:t xml:space="preserve">. Рапалльское соглашение и признание СССР. Вашингтонская конференция. Смягчение Версальской системы. Планы Дауэса и Юнга. </w:t>
      </w:r>
      <w:r w:rsidRPr="00D37F41">
        <w:rPr>
          <w:rFonts w:ascii="Times New Roman" w:hAnsi="Times New Roman" w:cs="Times New Roman"/>
          <w:i/>
          <w:sz w:val="24"/>
          <w:szCs w:val="24"/>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247F2D" w:rsidRPr="00D37F41" w:rsidRDefault="00247F2D" w:rsidP="00247F2D">
      <w:pPr>
        <w:contextualSpacing/>
        <w:jc w:val="both"/>
        <w:rPr>
          <w:rFonts w:ascii="Times New Roman" w:hAnsi="Times New Roman" w:cs="Times New Roman"/>
          <w:b/>
          <w:sz w:val="24"/>
          <w:szCs w:val="24"/>
        </w:rPr>
      </w:pPr>
    </w:p>
    <w:p w:rsidR="00247F2D" w:rsidRPr="00D37F41" w:rsidRDefault="00247F2D" w:rsidP="00247F2D">
      <w:pPr>
        <w:contextualSpacing/>
        <w:jc w:val="both"/>
        <w:rPr>
          <w:rFonts w:ascii="Times New Roman" w:hAnsi="Times New Roman" w:cs="Times New Roman"/>
          <w:b/>
          <w:sz w:val="24"/>
          <w:szCs w:val="24"/>
        </w:rPr>
      </w:pPr>
      <w:r w:rsidRPr="00D37F41">
        <w:rPr>
          <w:rFonts w:ascii="Times New Roman" w:hAnsi="Times New Roman" w:cs="Times New Roman"/>
          <w:b/>
          <w:sz w:val="24"/>
          <w:szCs w:val="24"/>
        </w:rPr>
        <w:t>Страны Запада в 1920-е гг.</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D37F41">
        <w:rPr>
          <w:rFonts w:ascii="Times New Roman" w:hAnsi="Times New Roman" w:cs="Times New Roman"/>
          <w:i/>
          <w:sz w:val="24"/>
          <w:szCs w:val="24"/>
        </w:rPr>
        <w:t>Авторитарные режимы в Европе: Польша и Испания.</w:t>
      </w:r>
      <w:r w:rsidRPr="00D37F41">
        <w:rPr>
          <w:rFonts w:ascii="Times New Roman" w:hAnsi="Times New Roman" w:cs="Times New Roman"/>
          <w:sz w:val="24"/>
          <w:szCs w:val="24"/>
        </w:rPr>
        <w:t xml:space="preserve"> </w:t>
      </w:r>
      <w:r w:rsidRPr="00D37F41">
        <w:rPr>
          <w:rFonts w:ascii="Times New Roman" w:hAnsi="Times New Roman" w:cs="Times New Roman"/>
          <w:i/>
          <w:sz w:val="24"/>
          <w:szCs w:val="24"/>
        </w:rPr>
        <w:t>Б. Муссолини и идеи фашизма.</w:t>
      </w:r>
      <w:r w:rsidRPr="00D37F41">
        <w:rPr>
          <w:rFonts w:ascii="Times New Roman" w:hAnsi="Times New Roman" w:cs="Times New Roman"/>
          <w:sz w:val="24"/>
          <w:szCs w:val="24"/>
        </w:rPr>
        <w:t xml:space="preserve"> Приход фашистов к власти в Италии. Создание фашистского режима. </w:t>
      </w:r>
      <w:r w:rsidRPr="00D37F41">
        <w:rPr>
          <w:rFonts w:ascii="Times New Roman" w:hAnsi="Times New Roman" w:cs="Times New Roman"/>
          <w:i/>
          <w:sz w:val="24"/>
          <w:szCs w:val="24"/>
        </w:rPr>
        <w:t>Кризис Матеотти.</w:t>
      </w:r>
      <w:r w:rsidRPr="00D37F41">
        <w:rPr>
          <w:rFonts w:ascii="Times New Roman" w:hAnsi="Times New Roman" w:cs="Times New Roman"/>
          <w:sz w:val="24"/>
          <w:szCs w:val="24"/>
        </w:rPr>
        <w:t xml:space="preserve"> Фашистский режим в Италии.</w:t>
      </w:r>
    </w:p>
    <w:p w:rsidR="00247F2D" w:rsidRPr="00D37F41" w:rsidRDefault="00247F2D" w:rsidP="00247F2D">
      <w:pPr>
        <w:contextualSpacing/>
        <w:jc w:val="both"/>
        <w:rPr>
          <w:rFonts w:ascii="Times New Roman" w:hAnsi="Times New Roman" w:cs="Times New Roman"/>
          <w:b/>
          <w:bCs/>
          <w:iCs/>
          <w:sz w:val="24"/>
          <w:szCs w:val="24"/>
        </w:rPr>
      </w:pPr>
      <w:r w:rsidRPr="00D37F41">
        <w:rPr>
          <w:rFonts w:ascii="Times New Roman" w:hAnsi="Times New Roman" w:cs="Times New Roman"/>
          <w:b/>
          <w:bCs/>
          <w:iCs/>
          <w:sz w:val="24"/>
          <w:szCs w:val="24"/>
        </w:rPr>
        <w:t>Политическое развитие стран Южной и Восточной Азии</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Китай после Синьхайской революции. </w:t>
      </w:r>
      <w:r w:rsidRPr="00D37F41">
        <w:rPr>
          <w:rFonts w:ascii="Times New Roman" w:hAnsi="Times New Roman" w:cs="Times New Roman"/>
          <w:i/>
          <w:sz w:val="24"/>
          <w:szCs w:val="24"/>
        </w:rPr>
        <w:t>Революция в Китае и Северный поход.</w:t>
      </w:r>
      <w:r w:rsidRPr="00D37F41">
        <w:rPr>
          <w:rFonts w:ascii="Times New Roman" w:hAnsi="Times New Roman" w:cs="Times New Roman"/>
          <w:sz w:val="24"/>
          <w:szCs w:val="24"/>
        </w:rPr>
        <w:t xml:space="preserve"> Режим Чан Кайши и гражданская война с коммунистами. </w:t>
      </w:r>
      <w:r w:rsidRPr="00D37F41">
        <w:rPr>
          <w:rFonts w:ascii="Times New Roman" w:hAnsi="Times New Roman" w:cs="Times New Roman"/>
          <w:i/>
          <w:sz w:val="24"/>
          <w:szCs w:val="24"/>
        </w:rPr>
        <w:t>«Великий поход» Красной армии Китая.</w:t>
      </w:r>
      <w:r w:rsidRPr="00D37F41">
        <w:rPr>
          <w:rFonts w:ascii="Times New Roman" w:hAnsi="Times New Roman" w:cs="Times New Roman"/>
          <w:sz w:val="24"/>
          <w:szCs w:val="24"/>
        </w:rPr>
        <w:t xml:space="preserve"> </w:t>
      </w:r>
      <w:r w:rsidRPr="00D37F41">
        <w:rPr>
          <w:rFonts w:ascii="Times New Roman" w:hAnsi="Times New Roman" w:cs="Times New Roman"/>
          <w:i/>
          <w:sz w:val="24"/>
          <w:szCs w:val="24"/>
        </w:rPr>
        <w:t>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rsidRPr="00D37F41">
        <w:rPr>
          <w:rFonts w:ascii="Times New Roman" w:hAnsi="Times New Roman" w:cs="Times New Roman"/>
          <w:sz w:val="24"/>
          <w:szCs w:val="24"/>
        </w:rPr>
        <w:t xml:space="preserve"> Индийский национальный конгресс и М. Ганди. </w:t>
      </w:r>
    </w:p>
    <w:p w:rsidR="00247F2D" w:rsidRPr="00D37F41" w:rsidRDefault="00247F2D" w:rsidP="00247F2D">
      <w:pPr>
        <w:contextualSpacing/>
        <w:jc w:val="both"/>
        <w:rPr>
          <w:rFonts w:ascii="Times New Roman" w:hAnsi="Times New Roman" w:cs="Times New Roman"/>
          <w:b/>
          <w:sz w:val="24"/>
          <w:szCs w:val="24"/>
        </w:rPr>
      </w:pPr>
      <w:r w:rsidRPr="00D37F41">
        <w:rPr>
          <w:rFonts w:ascii="Times New Roman" w:hAnsi="Times New Roman" w:cs="Times New Roman"/>
          <w:b/>
          <w:sz w:val="24"/>
          <w:szCs w:val="24"/>
        </w:rPr>
        <w:t>Великая депрессия. Мировой экономический кризис. Преобразования Ф. Рузвельта в США</w:t>
      </w:r>
    </w:p>
    <w:p w:rsidR="00247F2D" w:rsidRPr="00D37F41" w:rsidRDefault="00247F2D" w:rsidP="00247F2D">
      <w:pPr>
        <w:contextualSpacing/>
        <w:jc w:val="both"/>
        <w:rPr>
          <w:rFonts w:ascii="Times New Roman" w:hAnsi="Times New Roman" w:cs="Times New Roman"/>
          <w:i/>
          <w:sz w:val="24"/>
          <w:szCs w:val="24"/>
        </w:rPr>
      </w:pPr>
      <w:r w:rsidRPr="00D37F41">
        <w:rPr>
          <w:rFonts w:ascii="Times New Roman" w:hAnsi="Times New Roman" w:cs="Times New Roman"/>
          <w:sz w:val="24"/>
          <w:szCs w:val="24"/>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D37F41">
        <w:rPr>
          <w:rFonts w:ascii="Times New Roman" w:hAnsi="Times New Roman" w:cs="Times New Roman"/>
          <w:i/>
          <w:sz w:val="24"/>
          <w:szCs w:val="24"/>
        </w:rPr>
        <w:t>Закат либеральной идеологии.</w:t>
      </w:r>
      <w:r w:rsidRPr="00D37F41">
        <w:rPr>
          <w:rFonts w:ascii="Times New Roman" w:hAnsi="Times New Roman" w:cs="Times New Roman"/>
          <w:sz w:val="24"/>
          <w:szCs w:val="24"/>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D37F41">
        <w:rPr>
          <w:rFonts w:ascii="Times New Roman" w:hAnsi="Times New Roman" w:cs="Times New Roman"/>
          <w:i/>
          <w:sz w:val="24"/>
          <w:szCs w:val="24"/>
        </w:rPr>
        <w:t>Общественно-политическое развитие стран Латинской Америки.</w:t>
      </w:r>
    </w:p>
    <w:p w:rsidR="00247F2D" w:rsidRPr="00D37F41" w:rsidRDefault="00247F2D" w:rsidP="00247F2D">
      <w:pPr>
        <w:contextualSpacing/>
        <w:jc w:val="both"/>
        <w:rPr>
          <w:rFonts w:ascii="Times New Roman" w:hAnsi="Times New Roman" w:cs="Times New Roman"/>
          <w:b/>
          <w:bCs/>
          <w:iCs/>
          <w:sz w:val="24"/>
          <w:szCs w:val="24"/>
        </w:rPr>
      </w:pPr>
      <w:r w:rsidRPr="00D37F41">
        <w:rPr>
          <w:rFonts w:ascii="Times New Roman" w:hAnsi="Times New Roman" w:cs="Times New Roman"/>
          <w:b/>
          <w:bCs/>
          <w:iCs/>
          <w:sz w:val="24"/>
          <w:szCs w:val="24"/>
        </w:rPr>
        <w:lastRenderedPageBreak/>
        <w:t>Нарастание агрессии. Германский нацизм</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247F2D" w:rsidRPr="00D37F41" w:rsidRDefault="00247F2D" w:rsidP="00247F2D">
      <w:pPr>
        <w:contextualSpacing/>
        <w:jc w:val="both"/>
        <w:rPr>
          <w:rFonts w:ascii="Times New Roman" w:hAnsi="Times New Roman" w:cs="Times New Roman"/>
          <w:b/>
          <w:sz w:val="24"/>
          <w:szCs w:val="24"/>
        </w:rPr>
      </w:pPr>
      <w:r w:rsidRPr="00D37F41">
        <w:rPr>
          <w:rFonts w:ascii="Times New Roman" w:hAnsi="Times New Roman" w:cs="Times New Roman"/>
          <w:b/>
          <w:sz w:val="24"/>
          <w:szCs w:val="24"/>
        </w:rPr>
        <w:t>«Народный фронт» и Гражданская война в Испании</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i/>
          <w:sz w:val="24"/>
          <w:szCs w:val="24"/>
        </w:rPr>
        <w:t>Борьба с фашизмом в Австрии и Франции.</w:t>
      </w:r>
      <w:r w:rsidRPr="00D37F41">
        <w:rPr>
          <w:rFonts w:ascii="Times New Roman" w:hAnsi="Times New Roman" w:cs="Times New Roman"/>
          <w:sz w:val="24"/>
          <w:szCs w:val="24"/>
        </w:rPr>
        <w:t xml:space="preserve"> </w:t>
      </w:r>
      <w:r w:rsidRPr="00D37F41">
        <w:rPr>
          <w:rFonts w:ascii="Times New Roman" w:hAnsi="Times New Roman" w:cs="Times New Roman"/>
          <w:sz w:val="24"/>
          <w:szCs w:val="24"/>
          <w:lang w:val="en-US"/>
        </w:rPr>
        <w:t>VII</w:t>
      </w:r>
      <w:r w:rsidRPr="00D37F41">
        <w:rPr>
          <w:rFonts w:ascii="Times New Roman" w:hAnsi="Times New Roman" w:cs="Times New Roman"/>
          <w:sz w:val="24"/>
          <w:szCs w:val="24"/>
        </w:rPr>
        <w:t xml:space="preserve"> Конгресс Коминтерна. Политика «Народного фронта». </w:t>
      </w:r>
      <w:r w:rsidRPr="00D37F41">
        <w:rPr>
          <w:rFonts w:ascii="Times New Roman" w:hAnsi="Times New Roman" w:cs="Times New Roman"/>
          <w:i/>
          <w:sz w:val="24"/>
          <w:szCs w:val="24"/>
        </w:rPr>
        <w:t>Революция в Испании.</w:t>
      </w:r>
      <w:r w:rsidRPr="00D37F41">
        <w:rPr>
          <w:rFonts w:ascii="Times New Roman" w:hAnsi="Times New Roman" w:cs="Times New Roman"/>
          <w:sz w:val="24"/>
          <w:szCs w:val="24"/>
        </w:rPr>
        <w:t xml:space="preserve"> Победа «Народного фронта» в Испании. Франкистский мятеж и фашистское вмешательство. </w:t>
      </w:r>
      <w:r w:rsidRPr="00D37F41">
        <w:rPr>
          <w:rFonts w:ascii="Times New Roman" w:hAnsi="Times New Roman" w:cs="Times New Roman"/>
          <w:i/>
          <w:sz w:val="24"/>
          <w:szCs w:val="24"/>
        </w:rPr>
        <w:t>Социальные преобразования в Испании.</w:t>
      </w:r>
      <w:r w:rsidRPr="00D37F41">
        <w:rPr>
          <w:rFonts w:ascii="Times New Roman" w:hAnsi="Times New Roman" w:cs="Times New Roman"/>
          <w:sz w:val="24"/>
          <w:szCs w:val="24"/>
        </w:rPr>
        <w:t xml:space="preserve"> Политика «невмешательства». Советская помощь Испании. </w:t>
      </w:r>
      <w:r w:rsidRPr="00D37F41">
        <w:rPr>
          <w:rFonts w:ascii="Times New Roman" w:hAnsi="Times New Roman" w:cs="Times New Roman"/>
          <w:i/>
          <w:sz w:val="24"/>
          <w:szCs w:val="24"/>
        </w:rPr>
        <w:t xml:space="preserve">Оборона Мадрида. Сражения при Гвадалахаре и на Эбро. </w:t>
      </w:r>
      <w:r w:rsidRPr="00D37F41">
        <w:rPr>
          <w:rFonts w:ascii="Times New Roman" w:hAnsi="Times New Roman" w:cs="Times New Roman"/>
          <w:sz w:val="24"/>
          <w:szCs w:val="24"/>
        </w:rPr>
        <w:t>Поражение Испанской республики.</w:t>
      </w:r>
    </w:p>
    <w:p w:rsidR="00247F2D" w:rsidRPr="00D37F41" w:rsidRDefault="00247F2D" w:rsidP="00247F2D">
      <w:pPr>
        <w:contextualSpacing/>
        <w:jc w:val="both"/>
        <w:rPr>
          <w:rFonts w:ascii="Times New Roman" w:hAnsi="Times New Roman" w:cs="Times New Roman"/>
          <w:b/>
          <w:sz w:val="24"/>
          <w:szCs w:val="24"/>
        </w:rPr>
      </w:pPr>
      <w:r w:rsidRPr="00D37F41">
        <w:rPr>
          <w:rFonts w:ascii="Times New Roman" w:hAnsi="Times New Roman" w:cs="Times New Roman"/>
          <w:b/>
          <w:sz w:val="24"/>
          <w:szCs w:val="24"/>
        </w:rPr>
        <w:t>Политика «умиротворения» агрессора</w:t>
      </w:r>
    </w:p>
    <w:p w:rsidR="00247F2D" w:rsidRPr="00D37F41" w:rsidRDefault="00247F2D" w:rsidP="00247F2D">
      <w:pPr>
        <w:contextualSpacing/>
        <w:jc w:val="both"/>
        <w:rPr>
          <w:rFonts w:ascii="Times New Roman" w:hAnsi="Times New Roman" w:cs="Times New Roman"/>
          <w:i/>
          <w:sz w:val="24"/>
          <w:szCs w:val="24"/>
        </w:rPr>
      </w:pPr>
      <w:r w:rsidRPr="00D37F41">
        <w:rPr>
          <w:rFonts w:ascii="Times New Roman" w:hAnsi="Times New Roman" w:cs="Times New Roman"/>
          <w:sz w:val="24"/>
          <w:szCs w:val="24"/>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D37F41">
        <w:rPr>
          <w:rFonts w:ascii="Times New Roman" w:hAnsi="Times New Roman" w:cs="Times New Roman"/>
          <w:i/>
          <w:sz w:val="24"/>
          <w:szCs w:val="24"/>
        </w:rPr>
        <w:t>Итало-эфиопская война.</w:t>
      </w:r>
      <w:r w:rsidRPr="00D37F41">
        <w:rPr>
          <w:rFonts w:ascii="Times New Roman" w:hAnsi="Times New Roman" w:cs="Times New Roman"/>
          <w:sz w:val="24"/>
          <w:szCs w:val="24"/>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sidRPr="00D37F41">
        <w:rPr>
          <w:rFonts w:ascii="Times New Roman" w:hAnsi="Times New Roman" w:cs="Times New Roman"/>
          <w:i/>
          <w:sz w:val="24"/>
          <w:szCs w:val="24"/>
        </w:rPr>
        <w:t>Раздел Восточной Европы на сферы влияния Германии и СССР.</w:t>
      </w:r>
    </w:p>
    <w:p w:rsidR="00247F2D" w:rsidRPr="00D37F41" w:rsidRDefault="00247F2D" w:rsidP="00247F2D">
      <w:pPr>
        <w:contextualSpacing/>
        <w:jc w:val="both"/>
        <w:rPr>
          <w:rFonts w:ascii="Times New Roman" w:hAnsi="Times New Roman" w:cs="Times New Roman"/>
          <w:b/>
          <w:sz w:val="24"/>
          <w:szCs w:val="24"/>
        </w:rPr>
      </w:pPr>
      <w:r w:rsidRPr="00D37F41">
        <w:rPr>
          <w:rFonts w:ascii="Times New Roman" w:hAnsi="Times New Roman" w:cs="Times New Roman"/>
          <w:b/>
          <w:sz w:val="24"/>
          <w:szCs w:val="24"/>
        </w:rPr>
        <w:t>Развитие культуры в первой трети ХХ в.</w:t>
      </w:r>
    </w:p>
    <w:p w:rsidR="00247F2D" w:rsidRPr="00D37F41" w:rsidRDefault="00247F2D" w:rsidP="00247F2D">
      <w:pPr>
        <w:contextualSpacing/>
        <w:jc w:val="both"/>
        <w:rPr>
          <w:rFonts w:ascii="Times New Roman" w:hAnsi="Times New Roman" w:cs="Times New Roman"/>
          <w:i/>
          <w:sz w:val="24"/>
          <w:szCs w:val="24"/>
        </w:rPr>
      </w:pPr>
      <w:r w:rsidRPr="00D37F41">
        <w:rPr>
          <w:rFonts w:ascii="Times New Roman" w:hAnsi="Times New Roman" w:cs="Times New Roman"/>
          <w:sz w:val="24"/>
          <w:szCs w:val="24"/>
        </w:rPr>
        <w:t>Основные направления в искусстве. Модернизм, авангардизм, сюрреализм, абстракционизм, реализм</w:t>
      </w:r>
      <w:r w:rsidRPr="00D37F41">
        <w:rPr>
          <w:rFonts w:ascii="Times New Roman" w:hAnsi="Times New Roman" w:cs="Times New Roman"/>
          <w:i/>
          <w:sz w:val="24"/>
          <w:szCs w:val="24"/>
        </w:rPr>
        <w:t>. Психоанализ.</w:t>
      </w:r>
      <w:r w:rsidRPr="00D37F41">
        <w:rPr>
          <w:rFonts w:ascii="Times New Roman" w:hAnsi="Times New Roman" w:cs="Times New Roman"/>
          <w:sz w:val="24"/>
          <w:szCs w:val="24"/>
        </w:rPr>
        <w:t xml:space="preserve"> </w:t>
      </w:r>
      <w:r w:rsidRPr="00D37F41">
        <w:rPr>
          <w:rFonts w:ascii="Times New Roman" w:hAnsi="Times New Roman" w:cs="Times New Roman"/>
          <w:i/>
          <w:sz w:val="24"/>
          <w:szCs w:val="24"/>
        </w:rPr>
        <w:t>Потерянное поколение.</w:t>
      </w:r>
      <w:r w:rsidRPr="00D37F41">
        <w:rPr>
          <w:rFonts w:ascii="Times New Roman" w:hAnsi="Times New Roman" w:cs="Times New Roman"/>
          <w:sz w:val="24"/>
          <w:szCs w:val="24"/>
        </w:rPr>
        <w:t xml:space="preserve"> </w:t>
      </w:r>
      <w:r w:rsidRPr="00D37F41">
        <w:rPr>
          <w:rFonts w:ascii="Times New Roman" w:hAnsi="Times New Roman" w:cs="Times New Roman"/>
          <w:i/>
          <w:sz w:val="24"/>
          <w:szCs w:val="24"/>
        </w:rPr>
        <w:t>Ведущие деятели культуры первой трети ХХ в. Тоталитаризм и культура.</w:t>
      </w:r>
      <w:r w:rsidRPr="00D37F41">
        <w:rPr>
          <w:rFonts w:ascii="Times New Roman" w:hAnsi="Times New Roman" w:cs="Times New Roman"/>
          <w:sz w:val="24"/>
          <w:szCs w:val="24"/>
        </w:rPr>
        <w:t xml:space="preserve"> </w:t>
      </w:r>
      <w:r w:rsidRPr="00D37F41">
        <w:rPr>
          <w:rFonts w:ascii="Times New Roman" w:hAnsi="Times New Roman" w:cs="Times New Roman"/>
          <w:i/>
          <w:sz w:val="24"/>
          <w:szCs w:val="24"/>
        </w:rPr>
        <w:t>Массовая культура. Олимпийское движение.</w:t>
      </w:r>
    </w:p>
    <w:p w:rsidR="00247F2D" w:rsidRPr="00D37F41" w:rsidRDefault="00247F2D" w:rsidP="00247F2D">
      <w:pPr>
        <w:contextualSpacing/>
        <w:jc w:val="both"/>
        <w:rPr>
          <w:rFonts w:ascii="Times New Roman" w:hAnsi="Times New Roman" w:cs="Times New Roman"/>
          <w:i/>
          <w:sz w:val="24"/>
          <w:szCs w:val="24"/>
        </w:rPr>
      </w:pPr>
    </w:p>
    <w:p w:rsidR="00247F2D" w:rsidRPr="00D37F41" w:rsidRDefault="00247F2D" w:rsidP="00247F2D">
      <w:pPr>
        <w:contextualSpacing/>
        <w:jc w:val="both"/>
        <w:rPr>
          <w:rFonts w:ascii="Times New Roman" w:hAnsi="Times New Roman" w:cs="Times New Roman"/>
          <w:b/>
          <w:sz w:val="24"/>
          <w:szCs w:val="24"/>
        </w:rPr>
      </w:pPr>
      <w:bookmarkStart w:id="36" w:name="_Toc441481691"/>
      <w:bookmarkStart w:id="37" w:name="_Toc441483741"/>
      <w:r w:rsidRPr="00D37F41">
        <w:rPr>
          <w:rFonts w:ascii="Times New Roman" w:hAnsi="Times New Roman" w:cs="Times New Roman"/>
          <w:b/>
          <w:sz w:val="24"/>
          <w:szCs w:val="24"/>
        </w:rPr>
        <w:t>Вторая мировая война</w:t>
      </w:r>
      <w:bookmarkEnd w:id="34"/>
      <w:bookmarkEnd w:id="35"/>
      <w:bookmarkEnd w:id="36"/>
      <w:bookmarkEnd w:id="37"/>
    </w:p>
    <w:p w:rsidR="00247F2D" w:rsidRPr="00D37F41" w:rsidRDefault="00247F2D" w:rsidP="00247F2D">
      <w:pPr>
        <w:contextualSpacing/>
        <w:jc w:val="both"/>
        <w:rPr>
          <w:rFonts w:ascii="Times New Roman" w:hAnsi="Times New Roman" w:cs="Times New Roman"/>
          <w:b/>
          <w:bCs/>
          <w:iCs/>
          <w:sz w:val="24"/>
          <w:szCs w:val="24"/>
        </w:rPr>
      </w:pPr>
      <w:r w:rsidRPr="00D37F41">
        <w:rPr>
          <w:rFonts w:ascii="Times New Roman" w:hAnsi="Times New Roman" w:cs="Times New Roman"/>
          <w:b/>
          <w:bCs/>
          <w:iCs/>
          <w:sz w:val="24"/>
          <w:szCs w:val="24"/>
        </w:rPr>
        <w:t>Начало Второй мировой войны</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sidRPr="00D37F41">
        <w:rPr>
          <w:rFonts w:ascii="Times New Roman" w:hAnsi="Times New Roman" w:cs="Times New Roman"/>
          <w:i/>
          <w:sz w:val="24"/>
          <w:szCs w:val="24"/>
        </w:rPr>
        <w:t>Захват Германией Дании и Норвегии.</w:t>
      </w:r>
      <w:r w:rsidRPr="00D37F41">
        <w:rPr>
          <w:rFonts w:ascii="Times New Roman" w:hAnsi="Times New Roman" w:cs="Times New Roman"/>
          <w:sz w:val="24"/>
          <w:szCs w:val="24"/>
        </w:rPr>
        <w:t xml:space="preserve"> Разгром Франции и ее союзников. </w:t>
      </w:r>
      <w:r w:rsidRPr="00D37F41">
        <w:rPr>
          <w:rFonts w:ascii="Times New Roman" w:hAnsi="Times New Roman" w:cs="Times New Roman"/>
          <w:i/>
          <w:sz w:val="24"/>
          <w:szCs w:val="24"/>
        </w:rPr>
        <w:t>Германо-британская борьба и захват Балкан.</w:t>
      </w:r>
      <w:r w:rsidRPr="00D37F41">
        <w:rPr>
          <w:rFonts w:ascii="Times New Roman" w:hAnsi="Times New Roman" w:cs="Times New Roman"/>
          <w:sz w:val="24"/>
          <w:szCs w:val="24"/>
        </w:rPr>
        <w:t xml:space="preserve"> Битва за Британию. Рост советско-германских противоречий.</w:t>
      </w:r>
    </w:p>
    <w:p w:rsidR="00247F2D" w:rsidRPr="00D37F41" w:rsidRDefault="00247F2D" w:rsidP="00247F2D">
      <w:pPr>
        <w:contextualSpacing/>
        <w:jc w:val="both"/>
        <w:rPr>
          <w:rFonts w:ascii="Times New Roman" w:hAnsi="Times New Roman" w:cs="Times New Roman"/>
          <w:b/>
          <w:sz w:val="24"/>
          <w:szCs w:val="24"/>
        </w:rPr>
      </w:pPr>
      <w:r w:rsidRPr="00D37F41">
        <w:rPr>
          <w:rFonts w:ascii="Times New Roman" w:hAnsi="Times New Roman" w:cs="Times New Roman"/>
          <w:b/>
          <w:sz w:val="24"/>
          <w:szCs w:val="24"/>
        </w:rPr>
        <w:t>Начало Великой Отечественной войны и войны на Тихом океане</w:t>
      </w:r>
    </w:p>
    <w:p w:rsidR="00247F2D" w:rsidRPr="00D37F41" w:rsidRDefault="00247F2D" w:rsidP="00247F2D">
      <w:pPr>
        <w:contextualSpacing/>
        <w:jc w:val="both"/>
        <w:rPr>
          <w:rFonts w:ascii="Times New Roman" w:hAnsi="Times New Roman" w:cs="Times New Roman"/>
          <w:i/>
          <w:sz w:val="24"/>
          <w:szCs w:val="24"/>
        </w:rPr>
      </w:pPr>
      <w:r w:rsidRPr="00D37F41">
        <w:rPr>
          <w:rFonts w:ascii="Times New Roman" w:hAnsi="Times New Roman" w:cs="Times New Roman"/>
          <w:sz w:val="24"/>
          <w:szCs w:val="24"/>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sidRPr="00D37F41">
        <w:rPr>
          <w:rFonts w:ascii="Times New Roman" w:hAnsi="Times New Roman" w:cs="Times New Roman"/>
          <w:i/>
          <w:sz w:val="24"/>
          <w:szCs w:val="24"/>
        </w:rPr>
        <w:t>Идеологическое и политическое обоснование агрессивной политики нацистской Германии.</w:t>
      </w:r>
      <w:r w:rsidRPr="00D37F41">
        <w:rPr>
          <w:rFonts w:ascii="Times New Roman" w:hAnsi="Times New Roman" w:cs="Times New Roman"/>
          <w:sz w:val="24"/>
          <w:szCs w:val="24"/>
        </w:rPr>
        <w:t xml:space="preserve"> Планы Германии в отношении СССР. План «Ост». </w:t>
      </w:r>
      <w:r w:rsidRPr="00D37F41">
        <w:rPr>
          <w:rFonts w:ascii="Times New Roman" w:hAnsi="Times New Roman" w:cs="Times New Roman"/>
          <w:i/>
          <w:sz w:val="24"/>
          <w:szCs w:val="24"/>
        </w:rPr>
        <w:t>Планы союзников Германии и позиция нейтральных государств.</w:t>
      </w:r>
    </w:p>
    <w:p w:rsidR="00247F2D" w:rsidRPr="00D37F41" w:rsidRDefault="00247F2D" w:rsidP="00247F2D">
      <w:pPr>
        <w:contextualSpacing/>
        <w:jc w:val="both"/>
        <w:rPr>
          <w:rFonts w:ascii="Times New Roman" w:hAnsi="Times New Roman" w:cs="Times New Roman"/>
          <w:b/>
          <w:bCs/>
          <w:iCs/>
          <w:sz w:val="24"/>
          <w:szCs w:val="24"/>
        </w:rPr>
      </w:pPr>
      <w:r w:rsidRPr="00D37F41">
        <w:rPr>
          <w:rFonts w:ascii="Times New Roman" w:hAnsi="Times New Roman" w:cs="Times New Roman"/>
          <w:b/>
          <w:bCs/>
          <w:iCs/>
          <w:sz w:val="24"/>
          <w:szCs w:val="24"/>
        </w:rPr>
        <w:t>Коренной перелом в войне</w:t>
      </w:r>
    </w:p>
    <w:p w:rsidR="00247F2D" w:rsidRPr="00D37F41" w:rsidRDefault="00247F2D" w:rsidP="00247F2D">
      <w:pPr>
        <w:contextualSpacing/>
        <w:jc w:val="both"/>
        <w:rPr>
          <w:rFonts w:ascii="Times New Roman" w:hAnsi="Times New Roman" w:cs="Times New Roman"/>
          <w:i/>
          <w:sz w:val="24"/>
          <w:szCs w:val="24"/>
        </w:rPr>
      </w:pPr>
      <w:r w:rsidRPr="00D37F41">
        <w:rPr>
          <w:rFonts w:ascii="Times New Roman" w:hAnsi="Times New Roman" w:cs="Times New Roman"/>
          <w:sz w:val="24"/>
          <w:szCs w:val="24"/>
        </w:rPr>
        <w:t xml:space="preserve">Сталинградская битва. Курская битва. Война в Северной Африке. Сражение при Эль-Аламейне. </w:t>
      </w:r>
      <w:r w:rsidRPr="00D37F41">
        <w:rPr>
          <w:rFonts w:ascii="Times New Roman" w:hAnsi="Times New Roman" w:cs="Times New Roman"/>
          <w:i/>
          <w:sz w:val="24"/>
          <w:szCs w:val="24"/>
        </w:rPr>
        <w:t>Стратегические бомбардировки немецких территорий.</w:t>
      </w:r>
      <w:r w:rsidRPr="00D37F41">
        <w:rPr>
          <w:rFonts w:ascii="Times New Roman" w:hAnsi="Times New Roman" w:cs="Times New Roman"/>
          <w:sz w:val="24"/>
          <w:szCs w:val="24"/>
        </w:rPr>
        <w:t xml:space="preserve"> Высадка в Италии и падение режима Муссолини. Перелом в войне на Тихом океане. Тегеранская конференция. «Большая тройка». </w:t>
      </w:r>
      <w:r w:rsidRPr="00D37F41">
        <w:rPr>
          <w:rFonts w:ascii="Times New Roman" w:hAnsi="Times New Roman" w:cs="Times New Roman"/>
          <w:i/>
          <w:sz w:val="24"/>
          <w:szCs w:val="24"/>
        </w:rPr>
        <w:t>Каирская декларация. Роспуск Коминтерна.</w:t>
      </w:r>
    </w:p>
    <w:p w:rsidR="00247F2D" w:rsidRPr="00D37F41" w:rsidRDefault="00247F2D" w:rsidP="00247F2D">
      <w:pPr>
        <w:contextualSpacing/>
        <w:jc w:val="both"/>
        <w:rPr>
          <w:rFonts w:ascii="Times New Roman" w:hAnsi="Times New Roman" w:cs="Times New Roman"/>
          <w:b/>
          <w:bCs/>
          <w:iCs/>
          <w:sz w:val="24"/>
          <w:szCs w:val="24"/>
        </w:rPr>
      </w:pPr>
      <w:r w:rsidRPr="00D37F41">
        <w:rPr>
          <w:rFonts w:ascii="Times New Roman" w:hAnsi="Times New Roman" w:cs="Times New Roman"/>
          <w:b/>
          <w:bCs/>
          <w:iCs/>
          <w:sz w:val="24"/>
          <w:szCs w:val="24"/>
        </w:rPr>
        <w:t>Жизнь во время войны. Сопротивление оккупантам</w:t>
      </w:r>
    </w:p>
    <w:p w:rsidR="00247F2D" w:rsidRPr="00D37F41" w:rsidRDefault="00247F2D" w:rsidP="00247F2D">
      <w:pPr>
        <w:contextualSpacing/>
        <w:jc w:val="both"/>
        <w:rPr>
          <w:rFonts w:ascii="Times New Roman" w:hAnsi="Times New Roman" w:cs="Times New Roman"/>
          <w:i/>
          <w:sz w:val="24"/>
          <w:szCs w:val="24"/>
        </w:rPr>
      </w:pPr>
      <w:r w:rsidRPr="00D37F41">
        <w:rPr>
          <w:rFonts w:ascii="Times New Roman" w:hAnsi="Times New Roman" w:cs="Times New Roman"/>
          <w:sz w:val="24"/>
          <w:szCs w:val="24"/>
        </w:rPr>
        <w:lastRenderedPageBreak/>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D37F41">
        <w:rPr>
          <w:rFonts w:ascii="Times New Roman" w:hAnsi="Times New Roman" w:cs="Times New Roman"/>
          <w:i/>
          <w:sz w:val="24"/>
          <w:szCs w:val="24"/>
        </w:rPr>
        <w:t>Жизнь на оккупированных территориях.</w:t>
      </w:r>
      <w:r w:rsidRPr="00D37F41">
        <w:rPr>
          <w:rFonts w:ascii="Times New Roman" w:hAnsi="Times New Roman" w:cs="Times New Roman"/>
          <w:sz w:val="24"/>
          <w:szCs w:val="24"/>
        </w:rPr>
        <w:t xml:space="preserve"> Движение Сопротивления и коллаборационизм. </w:t>
      </w:r>
      <w:r w:rsidRPr="00D37F41">
        <w:rPr>
          <w:rFonts w:ascii="Times New Roman" w:hAnsi="Times New Roman" w:cs="Times New Roman"/>
          <w:i/>
          <w:sz w:val="24"/>
          <w:szCs w:val="24"/>
        </w:rPr>
        <w:t>Партизанская война в Югославии. Жизнь в США и Японии. Положение в нейтральных государствах.</w:t>
      </w:r>
    </w:p>
    <w:p w:rsidR="00247F2D" w:rsidRPr="00D37F41" w:rsidRDefault="00247F2D" w:rsidP="00247F2D">
      <w:pPr>
        <w:contextualSpacing/>
        <w:jc w:val="both"/>
        <w:rPr>
          <w:rFonts w:ascii="Times New Roman" w:hAnsi="Times New Roman" w:cs="Times New Roman"/>
          <w:b/>
          <w:sz w:val="24"/>
          <w:szCs w:val="24"/>
        </w:rPr>
      </w:pPr>
      <w:r w:rsidRPr="00D37F41">
        <w:rPr>
          <w:rFonts w:ascii="Times New Roman" w:hAnsi="Times New Roman" w:cs="Times New Roman"/>
          <w:b/>
          <w:sz w:val="24"/>
          <w:szCs w:val="24"/>
        </w:rPr>
        <w:t>Разгром Германии, Японии и их союзников</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Открытие Второго фронта и наступление союзников. </w:t>
      </w:r>
      <w:r w:rsidRPr="00D37F41">
        <w:rPr>
          <w:rFonts w:ascii="Times New Roman" w:hAnsi="Times New Roman" w:cs="Times New Roman"/>
          <w:i/>
          <w:sz w:val="24"/>
          <w:szCs w:val="24"/>
        </w:rPr>
        <w:t>Переход на сторону антигитлеровской коалиции Румынии и Болгарии, выход из войны Финляндии. Восстания в Париже, Варшаве, Словакии.</w:t>
      </w:r>
      <w:r w:rsidRPr="00D37F41">
        <w:rPr>
          <w:rFonts w:ascii="Times New Roman" w:hAnsi="Times New Roman" w:cs="Times New Roman"/>
          <w:sz w:val="24"/>
          <w:szCs w:val="24"/>
        </w:rPr>
        <w:t xml:space="preserve"> Освобождение стран Европы. Попытка переворота в Германии 20 июля </w:t>
      </w:r>
      <w:smartTag w:uri="urn:schemas-microsoft-com:office:smarttags" w:element="metricconverter">
        <w:smartTagPr>
          <w:attr w:name="ProductID" w:val="1944 г"/>
        </w:smartTagPr>
        <w:r w:rsidRPr="00D37F41">
          <w:rPr>
            <w:rFonts w:ascii="Times New Roman" w:hAnsi="Times New Roman" w:cs="Times New Roman"/>
            <w:sz w:val="24"/>
            <w:szCs w:val="24"/>
          </w:rPr>
          <w:t>1944 г</w:t>
        </w:r>
      </w:smartTag>
      <w:r w:rsidRPr="00D37F41">
        <w:rPr>
          <w:rFonts w:ascii="Times New Roman" w:hAnsi="Times New Roman" w:cs="Times New Roman"/>
          <w:sz w:val="24"/>
          <w:szCs w:val="24"/>
        </w:rPr>
        <w:t xml:space="preserve">.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247F2D" w:rsidRPr="00D37F41" w:rsidRDefault="00247F2D" w:rsidP="00247F2D">
      <w:pPr>
        <w:contextualSpacing/>
        <w:jc w:val="both"/>
        <w:rPr>
          <w:rFonts w:ascii="Times New Roman" w:hAnsi="Times New Roman" w:cs="Times New Roman"/>
          <w:sz w:val="24"/>
          <w:szCs w:val="24"/>
        </w:rPr>
      </w:pPr>
    </w:p>
    <w:p w:rsidR="00247F2D" w:rsidRPr="00D37F41" w:rsidRDefault="00247F2D" w:rsidP="00247F2D">
      <w:pPr>
        <w:contextualSpacing/>
        <w:jc w:val="both"/>
        <w:rPr>
          <w:rFonts w:ascii="Times New Roman" w:hAnsi="Times New Roman" w:cs="Times New Roman"/>
          <w:b/>
          <w:sz w:val="24"/>
          <w:szCs w:val="24"/>
        </w:rPr>
      </w:pPr>
      <w:bookmarkStart w:id="38" w:name="_Toc441481692"/>
      <w:bookmarkStart w:id="39" w:name="_Toc441483742"/>
      <w:r w:rsidRPr="00D37F41">
        <w:rPr>
          <w:rFonts w:ascii="Times New Roman" w:hAnsi="Times New Roman" w:cs="Times New Roman"/>
          <w:b/>
          <w:sz w:val="24"/>
          <w:szCs w:val="24"/>
        </w:rPr>
        <w:t>Соревнование социальных систем</w:t>
      </w:r>
      <w:bookmarkEnd w:id="38"/>
      <w:bookmarkEnd w:id="39"/>
    </w:p>
    <w:p w:rsidR="00247F2D" w:rsidRPr="00D37F41" w:rsidRDefault="00247F2D" w:rsidP="00247F2D">
      <w:pPr>
        <w:contextualSpacing/>
        <w:jc w:val="both"/>
        <w:rPr>
          <w:rFonts w:ascii="Times New Roman" w:hAnsi="Times New Roman" w:cs="Times New Roman"/>
          <w:b/>
          <w:bCs/>
          <w:iCs/>
          <w:sz w:val="24"/>
          <w:szCs w:val="24"/>
        </w:rPr>
      </w:pPr>
      <w:bookmarkStart w:id="40" w:name="_Toc426635489"/>
      <w:bookmarkStart w:id="41" w:name="_Toc427703602"/>
      <w:r w:rsidRPr="00D37F41">
        <w:rPr>
          <w:rFonts w:ascii="Times New Roman" w:hAnsi="Times New Roman" w:cs="Times New Roman"/>
          <w:b/>
          <w:bCs/>
          <w:iCs/>
          <w:sz w:val="24"/>
          <w:szCs w:val="24"/>
        </w:rPr>
        <w:t>Начало «холодной войны»</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Причины «холодной войны». План Маршалла. </w:t>
      </w:r>
      <w:r w:rsidRPr="00D37F41">
        <w:rPr>
          <w:rFonts w:ascii="Times New Roman" w:hAnsi="Times New Roman" w:cs="Times New Roman"/>
          <w:i/>
          <w:sz w:val="24"/>
          <w:szCs w:val="24"/>
        </w:rPr>
        <w:t>Гражданская война в Греции.</w:t>
      </w:r>
      <w:r w:rsidRPr="00D37F41">
        <w:rPr>
          <w:rFonts w:ascii="Times New Roman" w:hAnsi="Times New Roman" w:cs="Times New Roman"/>
          <w:sz w:val="24"/>
          <w:szCs w:val="24"/>
        </w:rP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sidRPr="00D37F41">
        <w:rPr>
          <w:rFonts w:ascii="Times New Roman" w:hAnsi="Times New Roman" w:cs="Times New Roman"/>
          <w:i/>
          <w:sz w:val="24"/>
          <w:szCs w:val="24"/>
        </w:rPr>
        <w:t>Террор в Восточной Европе.</w:t>
      </w:r>
      <w:r w:rsidRPr="00D37F41">
        <w:rPr>
          <w:rFonts w:ascii="Times New Roman" w:hAnsi="Times New Roman" w:cs="Times New Roman"/>
          <w:sz w:val="24"/>
          <w:szCs w:val="24"/>
        </w:rPr>
        <w:t xml:space="preserve"> Совет экономической взаимопомощи. НАТО. «Охота на ведьм» в США.</w:t>
      </w:r>
    </w:p>
    <w:p w:rsidR="00247F2D" w:rsidRPr="00D37F41" w:rsidRDefault="00247F2D" w:rsidP="00247F2D">
      <w:pPr>
        <w:contextualSpacing/>
        <w:jc w:val="both"/>
        <w:rPr>
          <w:rFonts w:ascii="Times New Roman" w:hAnsi="Times New Roman" w:cs="Times New Roman"/>
          <w:b/>
          <w:bCs/>
          <w:iCs/>
          <w:sz w:val="24"/>
          <w:szCs w:val="24"/>
        </w:rPr>
      </w:pPr>
      <w:r w:rsidRPr="00D37F41">
        <w:rPr>
          <w:rFonts w:ascii="Times New Roman" w:hAnsi="Times New Roman" w:cs="Times New Roman"/>
          <w:b/>
          <w:bCs/>
          <w:iCs/>
          <w:sz w:val="24"/>
          <w:szCs w:val="24"/>
        </w:rPr>
        <w:t>Гонка вооружений. Берлинский и Карибский кризисы</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247F2D" w:rsidRPr="00D37F41" w:rsidRDefault="00247F2D" w:rsidP="00247F2D">
      <w:pPr>
        <w:contextualSpacing/>
        <w:jc w:val="both"/>
        <w:rPr>
          <w:rFonts w:ascii="Times New Roman" w:hAnsi="Times New Roman" w:cs="Times New Roman"/>
          <w:b/>
          <w:sz w:val="24"/>
          <w:szCs w:val="24"/>
        </w:rPr>
      </w:pPr>
    </w:p>
    <w:p w:rsidR="00247F2D" w:rsidRPr="00D37F41" w:rsidRDefault="00247F2D" w:rsidP="00247F2D">
      <w:pPr>
        <w:contextualSpacing/>
        <w:jc w:val="both"/>
        <w:rPr>
          <w:rFonts w:ascii="Times New Roman" w:hAnsi="Times New Roman" w:cs="Times New Roman"/>
          <w:b/>
          <w:sz w:val="24"/>
          <w:szCs w:val="24"/>
        </w:rPr>
      </w:pPr>
    </w:p>
    <w:p w:rsidR="00247F2D" w:rsidRPr="00D37F41" w:rsidRDefault="00247F2D" w:rsidP="00247F2D">
      <w:pPr>
        <w:contextualSpacing/>
        <w:jc w:val="both"/>
        <w:rPr>
          <w:rFonts w:ascii="Times New Roman" w:hAnsi="Times New Roman" w:cs="Times New Roman"/>
          <w:b/>
          <w:sz w:val="24"/>
          <w:szCs w:val="24"/>
        </w:rPr>
      </w:pPr>
      <w:r w:rsidRPr="00D37F41">
        <w:rPr>
          <w:rFonts w:ascii="Times New Roman" w:hAnsi="Times New Roman" w:cs="Times New Roman"/>
          <w:b/>
          <w:sz w:val="24"/>
          <w:szCs w:val="24"/>
        </w:rPr>
        <w:t>Дальний Восток в 40–70-е гг. Войны и революции</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i/>
          <w:sz w:val="24"/>
          <w:szCs w:val="24"/>
        </w:rPr>
        <w:t>Гражданская война в Китае.</w:t>
      </w:r>
      <w:r w:rsidRPr="00D37F41">
        <w:rPr>
          <w:rFonts w:ascii="Times New Roman" w:hAnsi="Times New Roman" w:cs="Times New Roman"/>
          <w:sz w:val="24"/>
          <w:szCs w:val="24"/>
        </w:rPr>
        <w:t xml:space="preserve"> Образование КНР. Война в Корее. </w:t>
      </w:r>
      <w:r w:rsidRPr="00D37F41">
        <w:rPr>
          <w:rFonts w:ascii="Times New Roman" w:hAnsi="Times New Roman" w:cs="Times New Roman"/>
          <w:i/>
          <w:sz w:val="24"/>
          <w:szCs w:val="24"/>
        </w:rPr>
        <w:t>Национально-освободительные и коммунистические движения в Юго-Восточной Азии. Индокитайские войны.</w:t>
      </w:r>
      <w:r w:rsidRPr="00D37F41">
        <w:rPr>
          <w:rFonts w:ascii="Times New Roman" w:hAnsi="Times New Roman" w:cs="Times New Roman"/>
          <w:sz w:val="24"/>
          <w:szCs w:val="24"/>
        </w:rPr>
        <w:t xml:space="preserve"> Поражение США и их союзников в Индокитае. Советско-китайский конфликт.</w:t>
      </w:r>
    </w:p>
    <w:p w:rsidR="00247F2D" w:rsidRPr="00D37F41" w:rsidRDefault="00247F2D" w:rsidP="00247F2D">
      <w:pPr>
        <w:contextualSpacing/>
        <w:jc w:val="both"/>
        <w:rPr>
          <w:rFonts w:ascii="Times New Roman" w:hAnsi="Times New Roman" w:cs="Times New Roman"/>
          <w:b/>
          <w:sz w:val="24"/>
          <w:szCs w:val="24"/>
        </w:rPr>
      </w:pPr>
      <w:r w:rsidRPr="00D37F41">
        <w:rPr>
          <w:rFonts w:ascii="Times New Roman" w:hAnsi="Times New Roman" w:cs="Times New Roman"/>
          <w:b/>
          <w:sz w:val="24"/>
          <w:szCs w:val="24"/>
        </w:rPr>
        <w:t>«Разрядка»</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247F2D" w:rsidRPr="00D37F41" w:rsidRDefault="00247F2D" w:rsidP="00247F2D">
      <w:pPr>
        <w:contextualSpacing/>
        <w:jc w:val="both"/>
        <w:rPr>
          <w:rFonts w:ascii="Times New Roman" w:hAnsi="Times New Roman" w:cs="Times New Roman"/>
          <w:b/>
          <w:sz w:val="24"/>
          <w:szCs w:val="24"/>
        </w:rPr>
      </w:pPr>
      <w:r w:rsidRPr="00D37F41">
        <w:rPr>
          <w:rFonts w:ascii="Times New Roman" w:hAnsi="Times New Roman" w:cs="Times New Roman"/>
          <w:b/>
          <w:sz w:val="24"/>
          <w:szCs w:val="24"/>
        </w:rPr>
        <w:lastRenderedPageBreak/>
        <w:t>Западная Европа и Северная Америка в 50–80-е годы ХХ века</w:t>
      </w:r>
    </w:p>
    <w:p w:rsidR="00247F2D" w:rsidRPr="00D37F41" w:rsidRDefault="00247F2D" w:rsidP="00247F2D">
      <w:pPr>
        <w:contextualSpacing/>
        <w:jc w:val="both"/>
        <w:rPr>
          <w:rFonts w:ascii="Times New Roman" w:hAnsi="Times New Roman" w:cs="Times New Roman"/>
          <w:i/>
          <w:sz w:val="24"/>
          <w:szCs w:val="24"/>
        </w:rPr>
      </w:pPr>
      <w:r w:rsidRPr="00D37F41">
        <w:rPr>
          <w:rFonts w:ascii="Times New Roman" w:hAnsi="Times New Roman" w:cs="Times New Roman"/>
          <w:sz w:val="24"/>
          <w:szCs w:val="24"/>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D37F41">
        <w:rPr>
          <w:rFonts w:ascii="Times New Roman" w:hAnsi="Times New Roman" w:cs="Times New Roman"/>
          <w:i/>
          <w:sz w:val="24"/>
          <w:szCs w:val="24"/>
        </w:rPr>
        <w:t>«Скандинавская модель» общественно-политического и социально-экономического развития.</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Проблема прав человека. «Бурные шестидесятые». Движение за гражданские права в США. Новые течения в обществе и культуре. </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D37F41">
        <w:rPr>
          <w:rFonts w:ascii="Times New Roman" w:hAnsi="Times New Roman" w:cs="Times New Roman"/>
          <w:i/>
          <w:sz w:val="24"/>
          <w:szCs w:val="24"/>
        </w:rPr>
        <w:t>Падение диктатур в Греции, Португалии и Испании.</w:t>
      </w:r>
      <w:r w:rsidRPr="00D37F41">
        <w:rPr>
          <w:rFonts w:ascii="Times New Roman" w:hAnsi="Times New Roman" w:cs="Times New Roman"/>
          <w:sz w:val="24"/>
          <w:szCs w:val="24"/>
        </w:rPr>
        <w:t xml:space="preserve"> Неоконсерватизм. Внутренняя политика Р. Рейгана.</w:t>
      </w:r>
    </w:p>
    <w:p w:rsidR="00247F2D" w:rsidRPr="00D37F41" w:rsidRDefault="00247F2D" w:rsidP="00247F2D">
      <w:pPr>
        <w:contextualSpacing/>
        <w:jc w:val="both"/>
        <w:rPr>
          <w:rFonts w:ascii="Times New Roman" w:hAnsi="Times New Roman" w:cs="Times New Roman"/>
          <w:b/>
          <w:sz w:val="24"/>
          <w:szCs w:val="24"/>
        </w:rPr>
      </w:pPr>
      <w:r w:rsidRPr="00D37F41">
        <w:rPr>
          <w:rFonts w:ascii="Times New Roman" w:hAnsi="Times New Roman" w:cs="Times New Roman"/>
          <w:b/>
          <w:sz w:val="24"/>
          <w:szCs w:val="24"/>
        </w:rPr>
        <w:t>Достижения и кризисы социалистического мира</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«Реальный социализм». Волнения в ГДР в </w:t>
      </w:r>
      <w:smartTag w:uri="urn:schemas-microsoft-com:office:smarttags" w:element="metricconverter">
        <w:smartTagPr>
          <w:attr w:name="ProductID" w:val="1953 г"/>
        </w:smartTagPr>
        <w:r w:rsidRPr="00D37F41">
          <w:rPr>
            <w:rFonts w:ascii="Times New Roman" w:hAnsi="Times New Roman" w:cs="Times New Roman"/>
            <w:sz w:val="24"/>
            <w:szCs w:val="24"/>
          </w:rPr>
          <w:t>1953 г</w:t>
        </w:r>
      </w:smartTag>
      <w:r w:rsidRPr="00D37F41">
        <w:rPr>
          <w:rFonts w:ascii="Times New Roman" w:hAnsi="Times New Roman" w:cs="Times New Roman"/>
          <w:sz w:val="24"/>
          <w:szCs w:val="24"/>
        </w:rPr>
        <w:t xml:space="preserve">. </w:t>
      </w:r>
      <w:r w:rsidRPr="00D37F41">
        <w:rPr>
          <w:rFonts w:ascii="Times New Roman" w:hAnsi="Times New Roman" w:cs="Times New Roman"/>
          <w:i/>
          <w:sz w:val="24"/>
          <w:szCs w:val="24"/>
        </w:rPr>
        <w:t>ХХ съезд КПСС.</w:t>
      </w:r>
      <w:r w:rsidRPr="00D37F41">
        <w:rPr>
          <w:rFonts w:ascii="Times New Roman" w:hAnsi="Times New Roman" w:cs="Times New Roman"/>
          <w:sz w:val="24"/>
          <w:szCs w:val="24"/>
        </w:rPr>
        <w:t xml:space="preserve"> Кризисы и восстания в Польше и Венгрии в </w:t>
      </w:r>
      <w:smartTag w:uri="urn:schemas-microsoft-com:office:smarttags" w:element="metricconverter">
        <w:smartTagPr>
          <w:attr w:name="ProductID" w:val="1956 г"/>
        </w:smartTagPr>
        <w:r w:rsidRPr="00D37F41">
          <w:rPr>
            <w:rFonts w:ascii="Times New Roman" w:hAnsi="Times New Roman" w:cs="Times New Roman"/>
            <w:sz w:val="24"/>
            <w:szCs w:val="24"/>
          </w:rPr>
          <w:t>1956 г</w:t>
        </w:r>
      </w:smartTag>
      <w:r w:rsidRPr="00D37F41">
        <w:rPr>
          <w:rFonts w:ascii="Times New Roman" w:hAnsi="Times New Roman" w:cs="Times New Roman"/>
          <w:sz w:val="24"/>
          <w:szCs w:val="24"/>
        </w:rPr>
        <w:t xml:space="preserve">. «Пражская весна» </w:t>
      </w:r>
      <w:smartTag w:uri="urn:schemas-microsoft-com:office:smarttags" w:element="metricconverter">
        <w:smartTagPr>
          <w:attr w:name="ProductID" w:val="1968 г"/>
        </w:smartTagPr>
        <w:r w:rsidRPr="00D37F41">
          <w:rPr>
            <w:rFonts w:ascii="Times New Roman" w:hAnsi="Times New Roman" w:cs="Times New Roman"/>
            <w:sz w:val="24"/>
            <w:szCs w:val="24"/>
          </w:rPr>
          <w:t>1968 г</w:t>
        </w:r>
      </w:smartTag>
      <w:r w:rsidRPr="00D37F41">
        <w:rPr>
          <w:rFonts w:ascii="Times New Roman" w:hAnsi="Times New Roman" w:cs="Times New Roman"/>
          <w:sz w:val="24"/>
          <w:szCs w:val="24"/>
        </w:rPr>
        <w:t>. и ее подавление. Движение «Солидарность» в Польше. Югославская модель социализма. Разрыв отношений Албании с СССР.</w:t>
      </w:r>
    </w:p>
    <w:p w:rsidR="00247F2D" w:rsidRPr="00D37F41" w:rsidRDefault="00247F2D" w:rsidP="00247F2D">
      <w:pPr>
        <w:contextualSpacing/>
        <w:jc w:val="both"/>
        <w:rPr>
          <w:rFonts w:ascii="Times New Roman" w:hAnsi="Times New Roman" w:cs="Times New Roman"/>
          <w:i/>
          <w:sz w:val="24"/>
          <w:szCs w:val="24"/>
        </w:rPr>
      </w:pPr>
      <w:r w:rsidRPr="00D37F41">
        <w:rPr>
          <w:rFonts w:ascii="Times New Roman" w:hAnsi="Times New Roman" w:cs="Times New Roman"/>
          <w:sz w:val="24"/>
          <w:szCs w:val="24"/>
        </w:rPr>
        <w:t xml:space="preserve">Строительство социализма в Китае. </w:t>
      </w:r>
      <w:r w:rsidRPr="00D37F41">
        <w:rPr>
          <w:rFonts w:ascii="Times New Roman" w:hAnsi="Times New Roman" w:cs="Times New Roman"/>
          <w:i/>
          <w:sz w:val="24"/>
          <w:szCs w:val="24"/>
        </w:rPr>
        <w:t>Мао Цзэдун и маоизм.</w:t>
      </w:r>
      <w:r w:rsidRPr="00D37F41">
        <w:rPr>
          <w:rFonts w:ascii="Times New Roman" w:hAnsi="Times New Roman" w:cs="Times New Roman"/>
          <w:sz w:val="24"/>
          <w:szCs w:val="24"/>
        </w:rPr>
        <w:t xml:space="preserve"> «Культурная революция». Рыночные реформы в Китае. </w:t>
      </w:r>
      <w:r w:rsidRPr="00D37F41">
        <w:rPr>
          <w:rFonts w:ascii="Times New Roman" w:hAnsi="Times New Roman" w:cs="Times New Roman"/>
          <w:i/>
          <w:sz w:val="24"/>
          <w:szCs w:val="24"/>
        </w:rPr>
        <w:t>Коммунистический режим в Северной Корее. Полпотовский режим в Камбодже.</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Перестройка в СССР и «новое мышление». Экономические и политические последствия реформ в Китае. </w:t>
      </w:r>
      <w:r w:rsidRPr="00D37F41">
        <w:rPr>
          <w:rFonts w:ascii="Times New Roman" w:hAnsi="Times New Roman" w:cs="Times New Roman"/>
          <w:i/>
          <w:sz w:val="24"/>
          <w:szCs w:val="24"/>
        </w:rPr>
        <w:t>Антикоммунистические революции в Восточной Европе.</w:t>
      </w:r>
      <w:r w:rsidRPr="00D37F41">
        <w:rPr>
          <w:rFonts w:ascii="Times New Roman" w:hAnsi="Times New Roman" w:cs="Times New Roman"/>
          <w:sz w:val="24"/>
          <w:szCs w:val="24"/>
        </w:rPr>
        <w:t xml:space="preserve"> Распад Варшавского договора, СЭВ и СССР. </w:t>
      </w:r>
      <w:r w:rsidRPr="00D37F41">
        <w:rPr>
          <w:rFonts w:ascii="Times New Roman" w:hAnsi="Times New Roman" w:cs="Times New Roman"/>
          <w:i/>
          <w:sz w:val="24"/>
          <w:szCs w:val="24"/>
        </w:rPr>
        <w:t>Воссоздание независимых государств Балтии.</w:t>
      </w:r>
      <w:r w:rsidRPr="00D37F41">
        <w:rPr>
          <w:rFonts w:ascii="Times New Roman" w:hAnsi="Times New Roman" w:cs="Times New Roman"/>
          <w:sz w:val="24"/>
          <w:szCs w:val="24"/>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247F2D" w:rsidRPr="00D37F41" w:rsidRDefault="00247F2D" w:rsidP="00247F2D">
      <w:pPr>
        <w:contextualSpacing/>
        <w:jc w:val="both"/>
        <w:rPr>
          <w:rFonts w:ascii="Times New Roman" w:hAnsi="Times New Roman" w:cs="Times New Roman"/>
          <w:b/>
          <w:sz w:val="24"/>
          <w:szCs w:val="24"/>
        </w:rPr>
      </w:pPr>
      <w:r w:rsidRPr="00D37F41">
        <w:rPr>
          <w:rFonts w:ascii="Times New Roman" w:hAnsi="Times New Roman" w:cs="Times New Roman"/>
          <w:b/>
          <w:sz w:val="24"/>
          <w:szCs w:val="24"/>
        </w:rPr>
        <w:t>Латинская Америка в 1950–1990-е гг.</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Положение стран Латинской Америки в середине ХХ века. </w:t>
      </w:r>
      <w:r w:rsidRPr="00D37F41">
        <w:rPr>
          <w:rFonts w:ascii="Times New Roman" w:hAnsi="Times New Roman" w:cs="Times New Roman"/>
          <w:i/>
          <w:sz w:val="24"/>
          <w:szCs w:val="24"/>
        </w:rPr>
        <w:t>Аграрные реформы и импортзамещающая индустриализация.</w:t>
      </w:r>
      <w:r w:rsidRPr="00D37F41">
        <w:rPr>
          <w:rFonts w:ascii="Times New Roman" w:hAnsi="Times New Roman" w:cs="Times New Roman"/>
          <w:sz w:val="24"/>
          <w:szCs w:val="24"/>
        </w:rPr>
        <w:t xml:space="preserve"> Революция на Кубе. </w:t>
      </w:r>
      <w:r w:rsidRPr="00D37F41">
        <w:rPr>
          <w:rFonts w:ascii="Times New Roman" w:hAnsi="Times New Roman" w:cs="Times New Roman"/>
          <w:i/>
          <w:sz w:val="24"/>
          <w:szCs w:val="24"/>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r w:rsidRPr="00D37F41">
        <w:rPr>
          <w:rFonts w:ascii="Times New Roman" w:hAnsi="Times New Roman" w:cs="Times New Roman"/>
          <w:sz w:val="24"/>
          <w:szCs w:val="24"/>
        </w:rPr>
        <w:t xml:space="preserve"> </w:t>
      </w:r>
    </w:p>
    <w:p w:rsidR="00247F2D" w:rsidRPr="00D37F41" w:rsidRDefault="00247F2D" w:rsidP="00247F2D">
      <w:pPr>
        <w:contextualSpacing/>
        <w:jc w:val="both"/>
        <w:rPr>
          <w:rFonts w:ascii="Times New Roman" w:hAnsi="Times New Roman" w:cs="Times New Roman"/>
          <w:b/>
          <w:sz w:val="24"/>
          <w:szCs w:val="24"/>
        </w:rPr>
      </w:pPr>
      <w:r w:rsidRPr="00D37F41">
        <w:rPr>
          <w:rFonts w:ascii="Times New Roman" w:hAnsi="Times New Roman" w:cs="Times New Roman"/>
          <w:b/>
          <w:sz w:val="24"/>
          <w:szCs w:val="24"/>
        </w:rPr>
        <w:t>Страны Азии и Африки в 1940–1990-е гг.</w:t>
      </w:r>
    </w:p>
    <w:p w:rsidR="00247F2D" w:rsidRPr="00D37F41" w:rsidRDefault="00247F2D" w:rsidP="00247F2D">
      <w:pPr>
        <w:contextualSpacing/>
        <w:jc w:val="both"/>
        <w:rPr>
          <w:rFonts w:ascii="Times New Roman" w:hAnsi="Times New Roman" w:cs="Times New Roman"/>
          <w:i/>
          <w:sz w:val="24"/>
          <w:szCs w:val="24"/>
        </w:rPr>
      </w:pPr>
      <w:r w:rsidRPr="00D37F41">
        <w:rPr>
          <w:rFonts w:ascii="Times New Roman" w:hAnsi="Times New Roman" w:cs="Times New Roman"/>
          <w:i/>
          <w:sz w:val="24"/>
          <w:szCs w:val="24"/>
        </w:rPr>
        <w:t>Колониальное общество. Роль итогов войны в подъеме антиколониальных движений в Тропической и Южной Африке.</w:t>
      </w:r>
      <w:r w:rsidRPr="00D37F41">
        <w:rPr>
          <w:rFonts w:ascii="Times New Roman" w:hAnsi="Times New Roman" w:cs="Times New Roman"/>
          <w:sz w:val="24"/>
          <w:szCs w:val="24"/>
        </w:rPr>
        <w:t xml:space="preserve"> Крушение колониальной системы и ее последствия. Выбор пути развития. </w:t>
      </w:r>
      <w:r w:rsidRPr="00D37F41">
        <w:rPr>
          <w:rFonts w:ascii="Times New Roman" w:hAnsi="Times New Roman" w:cs="Times New Roman"/>
          <w:i/>
          <w:sz w:val="24"/>
          <w:szCs w:val="24"/>
        </w:rP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Арабские страны и возникновение государства Израиль. </w:t>
      </w:r>
      <w:r w:rsidRPr="00D37F41">
        <w:rPr>
          <w:rFonts w:ascii="Times New Roman" w:hAnsi="Times New Roman" w:cs="Times New Roman"/>
          <w:i/>
          <w:sz w:val="24"/>
          <w:szCs w:val="24"/>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sidRPr="00D37F41">
        <w:rPr>
          <w:rFonts w:ascii="Times New Roman" w:hAnsi="Times New Roman" w:cs="Times New Roman"/>
          <w:sz w:val="24"/>
          <w:szCs w:val="24"/>
        </w:rPr>
        <w:t xml:space="preserve"> Исламская революция в Иране. Кризис в Персидском заливе и войны в Ираке.</w:t>
      </w:r>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Обретение независимости странами Южной Азии. Д. Неру и его преобразования. </w:t>
      </w:r>
      <w:r w:rsidRPr="00D37F41">
        <w:rPr>
          <w:rFonts w:ascii="Times New Roman" w:hAnsi="Times New Roman" w:cs="Times New Roman"/>
          <w:i/>
          <w:sz w:val="24"/>
          <w:szCs w:val="24"/>
        </w:rPr>
        <w:t>Конфронтация между Индией и Пакистаном, Индией и КНР. Реформы И. Ганди.</w:t>
      </w:r>
      <w:r w:rsidRPr="00D37F41">
        <w:rPr>
          <w:rFonts w:ascii="Times New Roman" w:hAnsi="Times New Roman" w:cs="Times New Roman"/>
          <w:sz w:val="24"/>
          <w:szCs w:val="24"/>
        </w:rPr>
        <w:t xml:space="preserve"> Индия в конце ХХ в. </w:t>
      </w:r>
      <w:r w:rsidRPr="00D37F41">
        <w:rPr>
          <w:rFonts w:ascii="Times New Roman" w:hAnsi="Times New Roman" w:cs="Times New Roman"/>
          <w:i/>
          <w:sz w:val="24"/>
          <w:szCs w:val="24"/>
        </w:rPr>
        <w:t>Индонезия при Сукарно и Сухарто. Страны Юго-Восточной Азии после войны в Индокитае.</w:t>
      </w:r>
      <w:r w:rsidRPr="00D37F41">
        <w:rPr>
          <w:rFonts w:ascii="Times New Roman" w:hAnsi="Times New Roman" w:cs="Times New Roman"/>
          <w:sz w:val="24"/>
          <w:szCs w:val="24"/>
        </w:rPr>
        <w:t xml:space="preserve"> </w:t>
      </w:r>
    </w:p>
    <w:p w:rsidR="00247F2D" w:rsidRPr="00D37F41" w:rsidRDefault="00247F2D" w:rsidP="00247F2D">
      <w:pPr>
        <w:contextualSpacing/>
        <w:jc w:val="both"/>
        <w:rPr>
          <w:rFonts w:ascii="Times New Roman" w:hAnsi="Times New Roman" w:cs="Times New Roman"/>
          <w:i/>
          <w:sz w:val="24"/>
          <w:szCs w:val="24"/>
        </w:rPr>
      </w:pPr>
      <w:r w:rsidRPr="00D37F41">
        <w:rPr>
          <w:rFonts w:ascii="Times New Roman" w:hAnsi="Times New Roman" w:cs="Times New Roman"/>
          <w:sz w:val="24"/>
          <w:szCs w:val="24"/>
        </w:rPr>
        <w:lastRenderedPageBreak/>
        <w:t xml:space="preserve">Япония после Второй мировой войны. Восстановление суверенитета Японии. Проблема Курильских островов. Японское экономическое чудо. </w:t>
      </w:r>
      <w:r w:rsidRPr="00D37F41">
        <w:rPr>
          <w:rFonts w:ascii="Times New Roman" w:hAnsi="Times New Roman" w:cs="Times New Roman"/>
          <w:i/>
          <w:sz w:val="24"/>
          <w:szCs w:val="24"/>
        </w:rPr>
        <w:t>Кризис японского общества. Развитие Южной Кореи. «Тихоокеанские драконы».</w:t>
      </w:r>
    </w:p>
    <w:p w:rsidR="00247F2D" w:rsidRPr="00D37F41" w:rsidRDefault="00247F2D" w:rsidP="00247F2D">
      <w:pPr>
        <w:contextualSpacing/>
        <w:jc w:val="both"/>
        <w:rPr>
          <w:rFonts w:ascii="Times New Roman" w:hAnsi="Times New Roman" w:cs="Times New Roman"/>
          <w:b/>
          <w:sz w:val="24"/>
          <w:szCs w:val="24"/>
        </w:rPr>
      </w:pPr>
      <w:bookmarkStart w:id="42" w:name="_Toc441481693"/>
      <w:bookmarkStart w:id="43" w:name="_Toc441483743"/>
      <w:r w:rsidRPr="00D37F41">
        <w:rPr>
          <w:rFonts w:ascii="Times New Roman" w:hAnsi="Times New Roman" w:cs="Times New Roman"/>
          <w:b/>
          <w:sz w:val="24"/>
          <w:szCs w:val="24"/>
        </w:rPr>
        <w:t>Современный мир</w:t>
      </w:r>
      <w:bookmarkEnd w:id="40"/>
      <w:bookmarkEnd w:id="41"/>
      <w:bookmarkEnd w:id="42"/>
      <w:bookmarkEnd w:id="43"/>
    </w:p>
    <w:p w:rsidR="00247F2D" w:rsidRPr="00D37F41" w:rsidRDefault="00247F2D" w:rsidP="00247F2D">
      <w:pPr>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Глобализация конца ХХ – начала XXI вв. Информационная революция, Интернет. Экономические кризисы 1998 и 2008 гг. </w:t>
      </w:r>
      <w:r w:rsidRPr="00D37F41">
        <w:rPr>
          <w:rFonts w:ascii="Times New Roman" w:hAnsi="Times New Roman" w:cs="Times New Roman"/>
          <w:i/>
          <w:sz w:val="24"/>
          <w:szCs w:val="24"/>
        </w:rPr>
        <w:t>Успехи и трудности интеграционных процессов в Европе, Евразии, Тихоокеанском и Атлантическом регионах.</w:t>
      </w:r>
      <w:r w:rsidRPr="00D37F41">
        <w:rPr>
          <w:rFonts w:ascii="Times New Roman" w:hAnsi="Times New Roman" w:cs="Times New Roman"/>
          <w:sz w:val="24"/>
          <w:szCs w:val="24"/>
        </w:rPr>
        <w:t xml:space="preserve"> </w:t>
      </w:r>
      <w:r w:rsidRPr="00D37F41">
        <w:rPr>
          <w:rFonts w:ascii="Times New Roman" w:hAnsi="Times New Roman" w:cs="Times New Roman"/>
          <w:i/>
          <w:sz w:val="24"/>
          <w:szCs w:val="24"/>
        </w:rPr>
        <w:t>Изменение системы международных отношений.</w:t>
      </w:r>
      <w:r w:rsidRPr="00D37F41">
        <w:rPr>
          <w:rFonts w:ascii="Times New Roman" w:hAnsi="Times New Roman" w:cs="Times New Roman"/>
          <w:sz w:val="24"/>
          <w:szCs w:val="24"/>
        </w:rPr>
        <w:t xml:space="preserve"> Модернизационные процессы в странах Азии. Рост влияния Китая на международной арене. </w:t>
      </w:r>
      <w:r w:rsidRPr="00D37F41">
        <w:rPr>
          <w:rFonts w:ascii="Times New Roman" w:hAnsi="Times New Roman" w:cs="Times New Roman"/>
          <w:i/>
          <w:sz w:val="24"/>
          <w:szCs w:val="24"/>
        </w:rPr>
        <w:t>Демократический и левый повороты в Южной Америке.</w:t>
      </w:r>
      <w:r w:rsidRPr="00D37F41">
        <w:rPr>
          <w:rFonts w:ascii="Times New Roman" w:hAnsi="Times New Roman" w:cs="Times New Roman"/>
          <w:sz w:val="24"/>
          <w:szCs w:val="24"/>
        </w:rP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247F2D" w:rsidRPr="00D37F41" w:rsidRDefault="00247F2D" w:rsidP="00247F2D">
      <w:pPr>
        <w:contextualSpacing/>
        <w:jc w:val="both"/>
        <w:rPr>
          <w:rFonts w:ascii="Times New Roman" w:hAnsi="Times New Roman" w:cs="Times New Roman"/>
          <w:b/>
          <w:szCs w:val="28"/>
        </w:rPr>
      </w:pPr>
    </w:p>
    <w:p w:rsidR="00412C60" w:rsidRPr="00D37F41" w:rsidRDefault="00412C60" w:rsidP="001E5A0B">
      <w:pPr>
        <w:spacing w:line="360" w:lineRule="auto"/>
        <w:jc w:val="both"/>
        <w:rPr>
          <w:rFonts w:ascii="Times New Roman" w:hAnsi="Times New Roman" w:cs="Times New Roman"/>
          <w:b/>
          <w:color w:val="FF0000"/>
          <w:sz w:val="24"/>
          <w:szCs w:val="24"/>
        </w:rPr>
      </w:pPr>
      <w:r w:rsidRPr="00D37F41">
        <w:rPr>
          <w:rFonts w:ascii="Times New Roman" w:hAnsi="Times New Roman" w:cs="Times New Roman"/>
          <w:b/>
          <w:color w:val="FF0000"/>
          <w:sz w:val="24"/>
          <w:szCs w:val="24"/>
        </w:rPr>
        <w:t xml:space="preserve">Обществознание </w:t>
      </w:r>
    </w:p>
    <w:p w:rsidR="009E40C3" w:rsidRPr="00D37F41" w:rsidRDefault="009E40C3" w:rsidP="00247F2D">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Содержание программы учебного предмета «Обществознание»</w:t>
      </w:r>
    </w:p>
    <w:p w:rsidR="00247F2D" w:rsidRPr="00D37F41" w:rsidRDefault="00247F2D" w:rsidP="00247F2D">
      <w:pPr>
        <w:tabs>
          <w:tab w:val="left" w:pos="0"/>
        </w:tabs>
        <w:spacing w:after="0"/>
        <w:ind w:right="-55"/>
        <w:contextualSpacing/>
        <w:jc w:val="both"/>
        <w:rPr>
          <w:b/>
        </w:rPr>
      </w:pPr>
      <w:r w:rsidRPr="00D37F41">
        <w:rPr>
          <w:b/>
        </w:rPr>
        <w:t>Содержание учебного предмета (140 часов)</w:t>
      </w:r>
    </w:p>
    <w:p w:rsidR="00247F2D" w:rsidRPr="00D37F41" w:rsidRDefault="00247F2D" w:rsidP="00247F2D">
      <w:pPr>
        <w:tabs>
          <w:tab w:val="left" w:pos="540"/>
        </w:tabs>
        <w:spacing w:after="0"/>
        <w:ind w:right="-55"/>
        <w:contextualSpacing/>
        <w:jc w:val="both"/>
      </w:pPr>
    </w:p>
    <w:p w:rsidR="00247F2D" w:rsidRPr="00D37F41" w:rsidRDefault="00247F2D" w:rsidP="00247F2D">
      <w:pPr>
        <w:tabs>
          <w:tab w:val="left" w:pos="0"/>
        </w:tabs>
        <w:spacing w:after="0"/>
        <w:ind w:right="-55"/>
        <w:contextualSpacing/>
        <w:jc w:val="both"/>
        <w:rPr>
          <w:b/>
        </w:rPr>
      </w:pPr>
      <w:r w:rsidRPr="00D37F41">
        <w:rPr>
          <w:b/>
        </w:rPr>
        <w:t>10 класс (70 часов)</w:t>
      </w:r>
    </w:p>
    <w:p w:rsidR="00247F2D" w:rsidRPr="00D37F41" w:rsidRDefault="00247F2D" w:rsidP="00247F2D">
      <w:pPr>
        <w:jc w:val="both"/>
        <w:rPr>
          <w:rFonts w:ascii="Times New Roman" w:hAnsi="Times New Roman" w:cs="Times New Roman"/>
          <w:b/>
          <w:sz w:val="24"/>
          <w:szCs w:val="24"/>
        </w:rPr>
      </w:pPr>
    </w:p>
    <w:p w:rsidR="00247F2D" w:rsidRPr="00D37F41" w:rsidRDefault="00247F2D" w:rsidP="00247F2D">
      <w:pPr>
        <w:jc w:val="both"/>
        <w:rPr>
          <w:rFonts w:ascii="Times New Roman" w:hAnsi="Times New Roman" w:cs="Times New Roman"/>
          <w:sz w:val="24"/>
          <w:szCs w:val="24"/>
        </w:rPr>
      </w:pPr>
      <w:r w:rsidRPr="00D37F41">
        <w:rPr>
          <w:rFonts w:ascii="Times New Roman" w:hAnsi="Times New Roman" w:cs="Times New Roman"/>
          <w:b/>
          <w:sz w:val="24"/>
          <w:szCs w:val="24"/>
        </w:rPr>
        <w:t>Человек. Человек в системе общественных отношений (24 часа)</w:t>
      </w:r>
    </w:p>
    <w:p w:rsidR="00247F2D" w:rsidRPr="00D37F41" w:rsidRDefault="00247F2D" w:rsidP="00247F2D">
      <w:pPr>
        <w:jc w:val="both"/>
        <w:rPr>
          <w:rFonts w:ascii="Times New Roman" w:hAnsi="Times New Roman" w:cs="Times New Roman"/>
          <w:i/>
          <w:sz w:val="24"/>
          <w:szCs w:val="24"/>
        </w:rPr>
      </w:pPr>
      <w:r w:rsidRPr="00D37F41">
        <w:rPr>
          <w:rFonts w:ascii="Times New Roman" w:hAnsi="Times New Roman" w:cs="Times New Roman"/>
          <w:sz w:val="24"/>
          <w:szCs w:val="24"/>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w:t>
      </w:r>
      <w:r w:rsidRPr="00D37F41">
        <w:rPr>
          <w:rFonts w:ascii="Times New Roman" w:hAnsi="Times New Roman" w:cs="Times New Roman"/>
          <w:i/>
          <w:sz w:val="24"/>
          <w:szCs w:val="24"/>
        </w:rPr>
        <w:t xml:space="preserve"> </w:t>
      </w:r>
      <w:r w:rsidRPr="00D37F41">
        <w:rPr>
          <w:rFonts w:ascii="Times New Roman" w:hAnsi="Times New Roman" w:cs="Times New Roman"/>
          <w:sz w:val="24"/>
          <w:szCs w:val="24"/>
        </w:rPr>
        <w:t xml:space="preserve">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D37F41">
        <w:rPr>
          <w:rFonts w:ascii="Times New Roman" w:hAnsi="Times New Roman" w:cs="Times New Roman"/>
          <w:i/>
          <w:sz w:val="24"/>
          <w:szCs w:val="24"/>
        </w:rPr>
        <w:t xml:space="preserve">Уровни научного познания. Способы и методы научного познания. Особенности социального познания. </w:t>
      </w:r>
      <w:r w:rsidRPr="00D37F41">
        <w:rPr>
          <w:rFonts w:ascii="Times New Roman" w:hAnsi="Times New Roman" w:cs="Times New Roman"/>
          <w:sz w:val="24"/>
          <w:szCs w:val="24"/>
        </w:rPr>
        <w:t xml:space="preserve">Духовная жизнь и духовный мир человека. Общественное и индивидуальное сознание. Мировоззрение, </w:t>
      </w:r>
      <w:r w:rsidRPr="00D37F41">
        <w:rPr>
          <w:rFonts w:ascii="Times New Roman" w:hAnsi="Times New Roman" w:cs="Times New Roman"/>
          <w:i/>
          <w:sz w:val="24"/>
          <w:szCs w:val="24"/>
        </w:rPr>
        <w:t>его типы.</w:t>
      </w:r>
      <w:r w:rsidRPr="00D37F41">
        <w:rPr>
          <w:rFonts w:ascii="Times New Roman" w:hAnsi="Times New Roman" w:cs="Times New Roman"/>
          <w:sz w:val="24"/>
          <w:szCs w:val="24"/>
        </w:rPr>
        <w:t xml:space="preserve"> Самосознание индивида и социальное поведение. Социальные ценности. </w:t>
      </w:r>
      <w:r w:rsidRPr="00D37F41">
        <w:rPr>
          <w:rFonts w:ascii="Times New Roman" w:hAnsi="Times New Roman" w:cs="Times New Roman"/>
          <w:i/>
          <w:sz w:val="24"/>
          <w:szCs w:val="24"/>
        </w:rPr>
        <w:t>Мотивы и предпочтения.</w:t>
      </w:r>
      <w:r w:rsidRPr="00D37F41">
        <w:rPr>
          <w:rFonts w:ascii="Times New Roman" w:hAnsi="Times New Roman" w:cs="Times New Roman"/>
          <w:sz w:val="24"/>
          <w:szCs w:val="24"/>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sidRPr="00D37F41">
        <w:rPr>
          <w:rFonts w:ascii="Times New Roman" w:hAnsi="Times New Roman" w:cs="Times New Roman"/>
          <w:i/>
          <w:sz w:val="24"/>
          <w:szCs w:val="24"/>
        </w:rPr>
        <w:t>Знания, умения и навыки людей в условиях информационного общества.</w:t>
      </w:r>
    </w:p>
    <w:p w:rsidR="00247F2D" w:rsidRPr="00D37F41" w:rsidRDefault="00247F2D" w:rsidP="00247F2D">
      <w:pPr>
        <w:jc w:val="both"/>
        <w:rPr>
          <w:rFonts w:ascii="Times New Roman" w:hAnsi="Times New Roman" w:cs="Times New Roman"/>
          <w:sz w:val="24"/>
          <w:szCs w:val="24"/>
        </w:rPr>
      </w:pPr>
      <w:r w:rsidRPr="00D37F41">
        <w:rPr>
          <w:rFonts w:ascii="Times New Roman" w:hAnsi="Times New Roman" w:cs="Times New Roman"/>
          <w:b/>
          <w:sz w:val="24"/>
          <w:szCs w:val="24"/>
        </w:rPr>
        <w:t>Общество как сложная динамическая система (12 часа)</w:t>
      </w:r>
    </w:p>
    <w:p w:rsidR="00247F2D" w:rsidRPr="00D37F41" w:rsidRDefault="00247F2D" w:rsidP="00247F2D">
      <w:pPr>
        <w:jc w:val="both"/>
        <w:rPr>
          <w:rFonts w:ascii="Times New Roman" w:hAnsi="Times New Roman" w:cs="Times New Roman"/>
          <w:sz w:val="24"/>
          <w:szCs w:val="24"/>
        </w:rPr>
      </w:pPr>
      <w:r w:rsidRPr="00D37F41">
        <w:rPr>
          <w:rFonts w:ascii="Times New Roman" w:hAnsi="Times New Roman" w:cs="Times New Roman"/>
          <w:sz w:val="24"/>
          <w:szCs w:val="24"/>
        </w:rPr>
        <w:t xml:space="preserve">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w:t>
      </w:r>
      <w:r w:rsidRPr="00D37F41">
        <w:rPr>
          <w:rFonts w:ascii="Times New Roman" w:hAnsi="Times New Roman" w:cs="Times New Roman"/>
          <w:sz w:val="24"/>
          <w:szCs w:val="24"/>
        </w:rPr>
        <w:lastRenderedPageBreak/>
        <w:t>Основные направления общественного развития: общественный прогресс, общественный регресс. Формы социального прогресса: реформа, революция.</w:t>
      </w:r>
      <w:r w:rsidRPr="00D37F41">
        <w:rPr>
          <w:rFonts w:ascii="Times New Roman" w:hAnsi="Times New Roman" w:cs="Times New Roman"/>
          <w:i/>
          <w:sz w:val="24"/>
          <w:szCs w:val="24"/>
        </w:rPr>
        <w:t xml:space="preserve"> </w:t>
      </w:r>
      <w:r w:rsidRPr="00D37F41">
        <w:rPr>
          <w:rFonts w:ascii="Times New Roman" w:hAnsi="Times New Roman" w:cs="Times New Roman"/>
          <w:sz w:val="24"/>
          <w:szCs w:val="24"/>
        </w:rPr>
        <w:t>Процессы глобализации. Основные направления глобализации. Последствия глобализации. Общество и человек перед лицом угроз и вызовов XXI века.</w:t>
      </w:r>
    </w:p>
    <w:p w:rsidR="00247F2D" w:rsidRPr="00D37F41" w:rsidRDefault="00247F2D" w:rsidP="00247F2D">
      <w:pPr>
        <w:jc w:val="both"/>
        <w:rPr>
          <w:rFonts w:ascii="Times New Roman" w:hAnsi="Times New Roman" w:cs="Times New Roman"/>
          <w:b/>
          <w:sz w:val="24"/>
          <w:szCs w:val="24"/>
        </w:rPr>
      </w:pPr>
    </w:p>
    <w:p w:rsidR="00247F2D" w:rsidRPr="00D37F41" w:rsidRDefault="00247F2D" w:rsidP="00247F2D">
      <w:pPr>
        <w:jc w:val="both"/>
        <w:rPr>
          <w:rFonts w:ascii="Times New Roman" w:hAnsi="Times New Roman" w:cs="Times New Roman"/>
          <w:sz w:val="24"/>
          <w:szCs w:val="24"/>
        </w:rPr>
      </w:pPr>
      <w:r w:rsidRPr="00D37F41">
        <w:rPr>
          <w:rFonts w:ascii="Times New Roman" w:hAnsi="Times New Roman" w:cs="Times New Roman"/>
          <w:b/>
          <w:sz w:val="24"/>
          <w:szCs w:val="24"/>
        </w:rPr>
        <w:t>Правовое регулирование общественных отношений (32 часа)</w:t>
      </w:r>
    </w:p>
    <w:p w:rsidR="00247F2D" w:rsidRPr="00D37F41" w:rsidRDefault="00247F2D" w:rsidP="00247F2D">
      <w:pPr>
        <w:jc w:val="both"/>
        <w:rPr>
          <w:rFonts w:ascii="Times New Roman" w:hAnsi="Times New Roman" w:cs="Times New Roman"/>
          <w:sz w:val="24"/>
          <w:szCs w:val="24"/>
        </w:rPr>
      </w:pPr>
      <w:r w:rsidRPr="00D37F41">
        <w:rPr>
          <w:rFonts w:ascii="Times New Roman" w:hAnsi="Times New Roman" w:cs="Times New Roman"/>
          <w:sz w:val="24"/>
          <w:szCs w:val="24"/>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D37F41">
        <w:rPr>
          <w:rFonts w:ascii="Times New Roman" w:hAnsi="Times New Roman" w:cs="Times New Roman"/>
          <w:i/>
          <w:sz w:val="24"/>
          <w:szCs w:val="24"/>
        </w:rPr>
        <w:t>Законодательство в сфере антикоррупционной политики государства.</w:t>
      </w:r>
      <w:r w:rsidRPr="00D37F41">
        <w:rPr>
          <w:rFonts w:ascii="Times New Roman" w:hAnsi="Times New Roman" w:cs="Times New Roman"/>
          <w:sz w:val="24"/>
          <w:szCs w:val="24"/>
        </w:rPr>
        <w:t xml:space="preserve"> </w:t>
      </w:r>
      <w:r w:rsidRPr="00D37F41">
        <w:rPr>
          <w:rFonts w:ascii="Times New Roman" w:hAnsi="Times New Roman" w:cs="Times New Roman"/>
          <w:i/>
          <w:sz w:val="24"/>
          <w:szCs w:val="24"/>
        </w:rPr>
        <w:t>Экологическое право.</w:t>
      </w:r>
      <w:r w:rsidRPr="00D37F41">
        <w:rPr>
          <w:rFonts w:ascii="Times New Roman" w:hAnsi="Times New Roman" w:cs="Times New Roman"/>
          <w:sz w:val="24"/>
          <w:szCs w:val="24"/>
        </w:rPr>
        <w:t xml:space="preserve"> Право на благоприятную окружающую среду и способы его защиты. Экологические правонарушения. </w:t>
      </w:r>
      <w:r w:rsidRPr="00D37F41">
        <w:rPr>
          <w:rFonts w:ascii="Times New Roman" w:hAnsi="Times New Roman" w:cs="Times New Roman"/>
          <w:i/>
          <w:sz w:val="24"/>
          <w:szCs w:val="24"/>
        </w:rPr>
        <w:t>Гражданское право.</w:t>
      </w:r>
      <w:r w:rsidRPr="00D37F41">
        <w:rPr>
          <w:rFonts w:ascii="Times New Roman" w:hAnsi="Times New Roman" w:cs="Times New Roman"/>
          <w:sz w:val="24"/>
          <w:szCs w:val="24"/>
        </w:rPr>
        <w:t xml:space="preserve"> Гражданские правоотношения. </w:t>
      </w:r>
      <w:r w:rsidRPr="00D37F41">
        <w:rPr>
          <w:rFonts w:ascii="Times New Roman" w:hAnsi="Times New Roman" w:cs="Times New Roman"/>
          <w:i/>
          <w:sz w:val="24"/>
          <w:szCs w:val="24"/>
        </w:rPr>
        <w:t>Субъекты гражданского права.</w:t>
      </w:r>
      <w:r w:rsidRPr="00D37F41">
        <w:rPr>
          <w:rFonts w:ascii="Times New Roman" w:hAnsi="Times New Roman" w:cs="Times New Roman"/>
          <w:sz w:val="24"/>
          <w:szCs w:val="24"/>
        </w:rPr>
        <w:t xml:space="preserve"> Имущественные права. Право собственности. Основания приобретения права собственности. </w:t>
      </w:r>
      <w:r w:rsidRPr="00D37F41">
        <w:rPr>
          <w:rFonts w:ascii="Times New Roman" w:hAnsi="Times New Roman" w:cs="Times New Roman"/>
          <w:i/>
          <w:sz w:val="24"/>
          <w:szCs w:val="24"/>
        </w:rPr>
        <w:t>Право на результаты интеллектуальной деятельности. Наследование.</w:t>
      </w:r>
      <w:r w:rsidRPr="00D37F41">
        <w:rPr>
          <w:rFonts w:ascii="Times New Roman" w:hAnsi="Times New Roman" w:cs="Times New Roman"/>
          <w:sz w:val="24"/>
          <w:szCs w:val="24"/>
        </w:rPr>
        <w:t xml:space="preserve"> Неимущественные права: честь, достоинство, имя. Способы защиты имущественных и неимущественных прав.</w:t>
      </w:r>
      <w:r w:rsidRPr="00D37F41">
        <w:rPr>
          <w:rFonts w:ascii="Times New Roman" w:hAnsi="Times New Roman" w:cs="Times New Roman"/>
          <w:i/>
          <w:sz w:val="24"/>
          <w:szCs w:val="24"/>
        </w:rPr>
        <w:t xml:space="preserve"> </w:t>
      </w:r>
      <w:r w:rsidRPr="00D37F41">
        <w:rPr>
          <w:rFonts w:ascii="Times New Roman" w:hAnsi="Times New Roman" w:cs="Times New Roman"/>
          <w:sz w:val="24"/>
          <w:szCs w:val="24"/>
        </w:rPr>
        <w:t xml:space="preserve">Организационно-правовые формы предприятий. </w:t>
      </w:r>
      <w:r w:rsidRPr="00D37F41">
        <w:rPr>
          <w:rFonts w:ascii="Times New Roman" w:hAnsi="Times New Roman" w:cs="Times New Roman"/>
          <w:i/>
          <w:sz w:val="24"/>
          <w:szCs w:val="24"/>
        </w:rPr>
        <w:t xml:space="preserve">Семейное право. </w:t>
      </w:r>
      <w:r w:rsidRPr="00D37F41">
        <w:rPr>
          <w:rFonts w:ascii="Times New Roman" w:hAnsi="Times New Roman" w:cs="Times New Roman"/>
          <w:sz w:val="24"/>
          <w:szCs w:val="24"/>
        </w:rP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sidRPr="00D37F41">
        <w:rPr>
          <w:rFonts w:ascii="Times New Roman" w:hAnsi="Times New Roman" w:cs="Times New Roman"/>
          <w:i/>
          <w:sz w:val="24"/>
          <w:szCs w:val="24"/>
        </w:rPr>
        <w:t>Порядок оказания платных образовательных услуг.</w:t>
      </w:r>
      <w:r w:rsidRPr="00D37F41">
        <w:rPr>
          <w:rFonts w:ascii="Times New Roman" w:hAnsi="Times New Roman" w:cs="Times New Roman"/>
          <w:sz w:val="24"/>
          <w:szCs w:val="24"/>
        </w:rP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D37F41">
        <w:rPr>
          <w:rFonts w:ascii="Times New Roman" w:hAnsi="Times New Roman" w:cs="Times New Roman"/>
          <w:i/>
          <w:sz w:val="24"/>
          <w:szCs w:val="24"/>
        </w:rPr>
        <w:t>Стадии уголовного процесса.</w:t>
      </w:r>
      <w:r w:rsidRPr="00D37F41">
        <w:rPr>
          <w:rFonts w:ascii="Times New Roman" w:hAnsi="Times New Roman" w:cs="Times New Roman"/>
          <w:sz w:val="24"/>
          <w:szCs w:val="24"/>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D37F41">
        <w:rPr>
          <w:rFonts w:ascii="Times New Roman" w:hAnsi="Times New Roman" w:cs="Times New Roman"/>
          <w:i/>
          <w:sz w:val="24"/>
          <w:szCs w:val="24"/>
        </w:rPr>
        <w:t>Правовая база противодействия терроризму в Российской Федерации.</w:t>
      </w:r>
    </w:p>
    <w:p w:rsidR="00247F2D" w:rsidRPr="00D37F41" w:rsidRDefault="00247F2D" w:rsidP="00247F2D">
      <w:pPr>
        <w:jc w:val="both"/>
        <w:rPr>
          <w:rFonts w:ascii="Times New Roman" w:hAnsi="Times New Roman" w:cs="Times New Roman"/>
          <w:b/>
          <w:sz w:val="24"/>
          <w:szCs w:val="24"/>
        </w:rPr>
      </w:pPr>
      <w:r w:rsidRPr="00D37F41">
        <w:rPr>
          <w:rFonts w:ascii="Times New Roman" w:hAnsi="Times New Roman" w:cs="Times New Roman"/>
          <w:b/>
          <w:sz w:val="24"/>
          <w:szCs w:val="24"/>
        </w:rPr>
        <w:t>Промежуточная аттестация: контрольная работа в формате ЕГЭ – 2 часа</w:t>
      </w:r>
    </w:p>
    <w:p w:rsidR="00247F2D" w:rsidRPr="00D37F41" w:rsidRDefault="00247F2D" w:rsidP="00247F2D">
      <w:pPr>
        <w:jc w:val="both"/>
        <w:rPr>
          <w:rFonts w:ascii="Times New Roman" w:hAnsi="Times New Roman" w:cs="Times New Roman"/>
          <w:b/>
          <w:sz w:val="24"/>
          <w:szCs w:val="24"/>
        </w:rPr>
      </w:pPr>
      <w:r w:rsidRPr="00D37F41">
        <w:rPr>
          <w:rFonts w:ascii="Times New Roman" w:hAnsi="Times New Roman" w:cs="Times New Roman"/>
          <w:b/>
          <w:sz w:val="24"/>
          <w:szCs w:val="24"/>
        </w:rPr>
        <w:t>Резерв времени – 2 часа</w:t>
      </w:r>
    </w:p>
    <w:p w:rsidR="00247F2D" w:rsidRPr="00D37F41" w:rsidRDefault="00247F2D" w:rsidP="00247F2D">
      <w:pPr>
        <w:tabs>
          <w:tab w:val="left" w:pos="540"/>
        </w:tabs>
        <w:spacing w:after="0"/>
        <w:ind w:right="-55"/>
        <w:contextualSpacing/>
        <w:jc w:val="both"/>
        <w:rPr>
          <w:b/>
        </w:rPr>
      </w:pPr>
    </w:p>
    <w:p w:rsidR="00247F2D" w:rsidRPr="00D37F41" w:rsidRDefault="00247F2D" w:rsidP="00247F2D">
      <w:pPr>
        <w:tabs>
          <w:tab w:val="left" w:pos="540"/>
        </w:tabs>
        <w:spacing w:after="0"/>
        <w:ind w:right="-55"/>
        <w:contextualSpacing/>
        <w:jc w:val="both"/>
        <w:rPr>
          <w:b/>
        </w:rPr>
      </w:pPr>
      <w:r w:rsidRPr="00D37F41">
        <w:rPr>
          <w:b/>
        </w:rPr>
        <w:t>11 класс (70 часов)</w:t>
      </w:r>
    </w:p>
    <w:p w:rsidR="00247F2D" w:rsidRPr="00D37F41" w:rsidRDefault="00247F2D" w:rsidP="00247F2D">
      <w:pPr>
        <w:jc w:val="both"/>
        <w:rPr>
          <w:rFonts w:ascii="Times New Roman" w:hAnsi="Times New Roman" w:cs="Times New Roman"/>
          <w:b/>
          <w:sz w:val="24"/>
          <w:szCs w:val="24"/>
        </w:rPr>
      </w:pPr>
      <w:r w:rsidRPr="00D37F41">
        <w:rPr>
          <w:rFonts w:ascii="Times New Roman" w:hAnsi="Times New Roman" w:cs="Times New Roman"/>
          <w:b/>
          <w:sz w:val="24"/>
          <w:szCs w:val="24"/>
        </w:rPr>
        <w:t>Экономика</w:t>
      </w:r>
    </w:p>
    <w:p w:rsidR="00247F2D" w:rsidRPr="00D37F41" w:rsidRDefault="00247F2D" w:rsidP="00247F2D">
      <w:pPr>
        <w:jc w:val="both"/>
        <w:rPr>
          <w:rFonts w:ascii="Times New Roman" w:hAnsi="Times New Roman" w:cs="Times New Roman"/>
          <w:i/>
          <w:sz w:val="24"/>
          <w:szCs w:val="24"/>
        </w:rPr>
      </w:pPr>
      <w:r w:rsidRPr="00D37F41">
        <w:rPr>
          <w:rFonts w:ascii="Times New Roman" w:hAnsi="Times New Roman" w:cs="Times New Roman"/>
          <w:sz w:val="24"/>
          <w:szCs w:val="24"/>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sidRPr="00D37F41">
        <w:rPr>
          <w:rFonts w:ascii="Times New Roman" w:hAnsi="Times New Roman" w:cs="Times New Roman"/>
          <w:i/>
          <w:sz w:val="24"/>
          <w:szCs w:val="24"/>
        </w:rPr>
        <w:t xml:space="preserve">Политика защиты конкуренции и антимонопольное законодательство. </w:t>
      </w:r>
      <w:r w:rsidRPr="00D37F41">
        <w:rPr>
          <w:rFonts w:ascii="Times New Roman" w:hAnsi="Times New Roman" w:cs="Times New Roman"/>
          <w:sz w:val="24"/>
          <w:szCs w:val="24"/>
        </w:rPr>
        <w:t xml:space="preserve">Рыночные отношения в современной экономике. Фирма в экономике. </w:t>
      </w:r>
      <w:r w:rsidRPr="00D37F41">
        <w:rPr>
          <w:rFonts w:ascii="Times New Roman" w:hAnsi="Times New Roman" w:cs="Times New Roman"/>
          <w:i/>
          <w:sz w:val="24"/>
          <w:szCs w:val="24"/>
        </w:rPr>
        <w:t xml:space="preserve">Фондовый рынок, </w:t>
      </w:r>
      <w:r w:rsidRPr="00D37F41">
        <w:rPr>
          <w:rFonts w:ascii="Times New Roman" w:hAnsi="Times New Roman" w:cs="Times New Roman"/>
          <w:i/>
          <w:sz w:val="24"/>
          <w:szCs w:val="24"/>
        </w:rPr>
        <w:lastRenderedPageBreak/>
        <w:t xml:space="preserve">его инструменты. </w:t>
      </w:r>
      <w:r w:rsidRPr="00D37F41">
        <w:rPr>
          <w:rFonts w:ascii="Times New Roman" w:hAnsi="Times New Roman" w:cs="Times New Roman"/>
          <w:sz w:val="24"/>
          <w:szCs w:val="24"/>
        </w:rP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sidRPr="00D37F41">
        <w:rPr>
          <w:rFonts w:ascii="Times New Roman" w:hAnsi="Times New Roman" w:cs="Times New Roman"/>
          <w:i/>
          <w:sz w:val="24"/>
          <w:szCs w:val="24"/>
        </w:rPr>
        <w:t>Основные принципы менеджмента. Основы маркетинга.</w:t>
      </w:r>
      <w:r w:rsidRPr="00D37F41">
        <w:rPr>
          <w:rFonts w:ascii="Times New Roman" w:hAnsi="Times New Roman" w:cs="Times New Roman"/>
          <w:sz w:val="24"/>
          <w:szCs w:val="24"/>
        </w:rPr>
        <w:t xml:space="preserve"> </w:t>
      </w:r>
      <w:r w:rsidRPr="00D37F41">
        <w:rPr>
          <w:rFonts w:ascii="Times New Roman" w:hAnsi="Times New Roman" w:cs="Times New Roman"/>
          <w:i/>
          <w:sz w:val="24"/>
          <w:szCs w:val="24"/>
        </w:rPr>
        <w:t xml:space="preserve">Финансовый рынок. </w:t>
      </w:r>
      <w:r w:rsidRPr="00D37F41">
        <w:rPr>
          <w:rFonts w:ascii="Times New Roman" w:hAnsi="Times New Roman" w:cs="Times New Roman"/>
          <w:sz w:val="24"/>
          <w:szCs w:val="24"/>
        </w:rP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sidRPr="00D37F41">
        <w:rPr>
          <w:rFonts w:ascii="Times New Roman" w:hAnsi="Times New Roman" w:cs="Times New Roman"/>
          <w:i/>
          <w:sz w:val="24"/>
          <w:szCs w:val="24"/>
        </w:rPr>
        <w:t xml:space="preserve">Налоги, уплачиваемые предприятиями. </w:t>
      </w:r>
      <w:r w:rsidRPr="00D37F41">
        <w:rPr>
          <w:rFonts w:ascii="Times New Roman" w:hAnsi="Times New Roman" w:cs="Times New Roman"/>
          <w:sz w:val="24"/>
          <w:szCs w:val="24"/>
        </w:rPr>
        <w:t xml:space="preserve">Основы денежной и бюджетной политики государства. Денежно-кредитная (монетарная) политика. Государственный бюджет. </w:t>
      </w:r>
      <w:r w:rsidRPr="00D37F41">
        <w:rPr>
          <w:rFonts w:ascii="Times New Roman" w:hAnsi="Times New Roman" w:cs="Times New Roman"/>
          <w:i/>
          <w:sz w:val="24"/>
          <w:szCs w:val="24"/>
        </w:rPr>
        <w:t>Государственный долг.</w:t>
      </w:r>
      <w:r w:rsidRPr="00D37F41">
        <w:rPr>
          <w:rFonts w:ascii="Times New Roman" w:hAnsi="Times New Roman" w:cs="Times New Roman"/>
          <w:sz w:val="24"/>
          <w:szCs w:val="24"/>
        </w:rPr>
        <w:t xml:space="preserve"> Экономическая деятельность и ее измерители. ВВП и ВНП</w:t>
      </w:r>
      <w:r w:rsidRPr="00D37F41">
        <w:rPr>
          <w:rFonts w:ascii="Times New Roman" w:hAnsi="Times New Roman" w:cs="Times New Roman"/>
          <w:i/>
          <w:sz w:val="24"/>
          <w:szCs w:val="24"/>
        </w:rPr>
        <w:t xml:space="preserve"> – </w:t>
      </w:r>
      <w:r w:rsidRPr="00D37F41">
        <w:rPr>
          <w:rFonts w:ascii="Times New Roman" w:hAnsi="Times New Roman" w:cs="Times New Roman"/>
          <w:sz w:val="24"/>
          <w:szCs w:val="24"/>
        </w:rPr>
        <w:t>основные макроэкономические показатели.</w:t>
      </w:r>
      <w:r w:rsidRPr="00D37F41">
        <w:rPr>
          <w:rFonts w:ascii="Times New Roman" w:hAnsi="Times New Roman" w:cs="Times New Roman"/>
          <w:i/>
          <w:sz w:val="24"/>
          <w:szCs w:val="24"/>
        </w:rPr>
        <w:t xml:space="preserve"> </w:t>
      </w:r>
      <w:r w:rsidRPr="00D37F41">
        <w:rPr>
          <w:rFonts w:ascii="Times New Roman" w:hAnsi="Times New Roman" w:cs="Times New Roman"/>
          <w:sz w:val="24"/>
          <w:szCs w:val="24"/>
        </w:rPr>
        <w:t xml:space="preserve">Экономический рост. </w:t>
      </w:r>
      <w:r w:rsidRPr="00D37F41">
        <w:rPr>
          <w:rFonts w:ascii="Times New Roman" w:hAnsi="Times New Roman" w:cs="Times New Roman"/>
          <w:i/>
          <w:sz w:val="24"/>
          <w:szCs w:val="24"/>
        </w:rPr>
        <w:t>Экономические циклы</w:t>
      </w:r>
      <w:r w:rsidRPr="00D37F41">
        <w:rPr>
          <w:rFonts w:ascii="Times New Roman" w:hAnsi="Times New Roman" w:cs="Times New Roman"/>
          <w:sz w:val="24"/>
          <w:szCs w:val="24"/>
        </w:rPr>
        <w:t>.</w:t>
      </w:r>
      <w:r w:rsidRPr="00D37F41">
        <w:rPr>
          <w:rFonts w:ascii="Times New Roman" w:hAnsi="Times New Roman" w:cs="Times New Roman"/>
          <w:i/>
          <w:sz w:val="24"/>
          <w:szCs w:val="24"/>
        </w:rPr>
        <w:t xml:space="preserve"> </w:t>
      </w:r>
      <w:r w:rsidRPr="00D37F41">
        <w:rPr>
          <w:rFonts w:ascii="Times New Roman" w:hAnsi="Times New Roman" w:cs="Times New Roman"/>
          <w:sz w:val="24"/>
          <w:szCs w:val="24"/>
        </w:rP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sidRPr="00D37F41">
        <w:rPr>
          <w:rFonts w:ascii="Times New Roman" w:hAnsi="Times New Roman" w:cs="Times New Roman"/>
          <w:i/>
          <w:sz w:val="24"/>
          <w:szCs w:val="24"/>
        </w:rPr>
        <w:t>Тенденции экономического развития России.</w:t>
      </w:r>
    </w:p>
    <w:p w:rsidR="00247F2D" w:rsidRPr="00D37F41" w:rsidRDefault="00247F2D" w:rsidP="00247F2D">
      <w:pPr>
        <w:jc w:val="both"/>
        <w:rPr>
          <w:rFonts w:ascii="Times New Roman" w:hAnsi="Times New Roman" w:cs="Times New Roman"/>
          <w:sz w:val="24"/>
          <w:szCs w:val="24"/>
        </w:rPr>
      </w:pPr>
      <w:r w:rsidRPr="00D37F41">
        <w:rPr>
          <w:rFonts w:ascii="Times New Roman" w:hAnsi="Times New Roman" w:cs="Times New Roman"/>
          <w:b/>
          <w:sz w:val="24"/>
          <w:szCs w:val="24"/>
        </w:rPr>
        <w:t>Социальные отношения</w:t>
      </w:r>
    </w:p>
    <w:p w:rsidR="00247F2D" w:rsidRPr="00D37F41" w:rsidRDefault="00247F2D" w:rsidP="00247F2D">
      <w:pPr>
        <w:jc w:val="both"/>
        <w:rPr>
          <w:rFonts w:ascii="Times New Roman" w:hAnsi="Times New Roman" w:cs="Times New Roman"/>
          <w:sz w:val="24"/>
          <w:szCs w:val="24"/>
        </w:rPr>
      </w:pPr>
      <w:r w:rsidRPr="00D37F41">
        <w:rPr>
          <w:rFonts w:ascii="Times New Roman" w:hAnsi="Times New Roman" w:cs="Times New Roman"/>
          <w:sz w:val="24"/>
          <w:szCs w:val="24"/>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w:t>
      </w:r>
      <w:r w:rsidRPr="00D37F41">
        <w:rPr>
          <w:rFonts w:ascii="Times New Roman" w:hAnsi="Times New Roman" w:cs="Times New Roman"/>
          <w:i/>
          <w:sz w:val="24"/>
          <w:szCs w:val="24"/>
        </w:rPr>
        <w:t xml:space="preserve"> </w:t>
      </w:r>
      <w:r w:rsidRPr="00D37F41">
        <w:rPr>
          <w:rFonts w:ascii="Times New Roman" w:hAnsi="Times New Roman" w:cs="Times New Roman"/>
          <w:sz w:val="24"/>
          <w:szCs w:val="24"/>
        </w:rPr>
        <w:t>Этнические общности. Межнациональные отношения,</w:t>
      </w:r>
      <w:r w:rsidRPr="00D37F41">
        <w:rPr>
          <w:rFonts w:ascii="Times New Roman" w:hAnsi="Times New Roman" w:cs="Times New Roman"/>
          <w:b/>
          <w:sz w:val="24"/>
          <w:szCs w:val="24"/>
        </w:rPr>
        <w:t xml:space="preserve"> </w:t>
      </w:r>
      <w:r w:rsidRPr="00D37F41">
        <w:rPr>
          <w:rFonts w:ascii="Times New Roman" w:hAnsi="Times New Roman" w:cs="Times New Roman"/>
          <w:sz w:val="24"/>
          <w:szCs w:val="24"/>
        </w:rPr>
        <w:t xml:space="preserve">этносоциальные конфликты, пути их разрешения. Конституционные принципы национальной политики в Российской Федерации. Семья и брак. </w:t>
      </w:r>
      <w:r w:rsidRPr="00D37F41">
        <w:rPr>
          <w:rFonts w:ascii="Times New Roman" w:hAnsi="Times New Roman" w:cs="Times New Roman"/>
          <w:i/>
          <w:sz w:val="24"/>
          <w:szCs w:val="24"/>
        </w:rPr>
        <w:t>Тенденции развития семьи в современном мире.</w:t>
      </w:r>
      <w:r w:rsidRPr="00D37F41">
        <w:rPr>
          <w:rFonts w:ascii="Times New Roman" w:hAnsi="Times New Roman" w:cs="Times New Roman"/>
          <w:sz w:val="24"/>
          <w:szCs w:val="24"/>
        </w:rPr>
        <w:t xml:space="preserve"> </w:t>
      </w:r>
      <w:r w:rsidRPr="00D37F41">
        <w:rPr>
          <w:rFonts w:ascii="Times New Roman" w:hAnsi="Times New Roman" w:cs="Times New Roman"/>
          <w:i/>
          <w:sz w:val="24"/>
          <w:szCs w:val="24"/>
        </w:rPr>
        <w:t>Проблема неполных семей.</w:t>
      </w:r>
      <w:r w:rsidRPr="00D37F41">
        <w:rPr>
          <w:rFonts w:ascii="Times New Roman" w:hAnsi="Times New Roman" w:cs="Times New Roman"/>
          <w:sz w:val="24"/>
          <w:szCs w:val="24"/>
        </w:rPr>
        <w:t xml:space="preserve"> Современная демографическая ситуация в Российской Федерации.</w:t>
      </w:r>
      <w:r w:rsidRPr="00D37F41">
        <w:rPr>
          <w:rFonts w:ascii="Times New Roman" w:hAnsi="Times New Roman" w:cs="Times New Roman"/>
          <w:i/>
          <w:sz w:val="24"/>
          <w:szCs w:val="24"/>
        </w:rPr>
        <w:t xml:space="preserve"> </w:t>
      </w:r>
      <w:r w:rsidRPr="00D37F41">
        <w:rPr>
          <w:rFonts w:ascii="Times New Roman" w:hAnsi="Times New Roman" w:cs="Times New Roman"/>
          <w:sz w:val="24"/>
          <w:szCs w:val="24"/>
        </w:rPr>
        <w:t>Религиозные объединения и организации в Российской Федерации.</w:t>
      </w:r>
    </w:p>
    <w:p w:rsidR="00247F2D" w:rsidRPr="00D37F41" w:rsidRDefault="00247F2D" w:rsidP="00247F2D">
      <w:pPr>
        <w:jc w:val="both"/>
        <w:rPr>
          <w:rFonts w:ascii="Times New Roman" w:hAnsi="Times New Roman" w:cs="Times New Roman"/>
          <w:sz w:val="24"/>
          <w:szCs w:val="24"/>
        </w:rPr>
      </w:pPr>
      <w:r w:rsidRPr="00D37F41">
        <w:rPr>
          <w:rFonts w:ascii="Times New Roman" w:hAnsi="Times New Roman" w:cs="Times New Roman"/>
          <w:b/>
          <w:sz w:val="24"/>
          <w:szCs w:val="24"/>
        </w:rPr>
        <w:t>Политика</w:t>
      </w:r>
    </w:p>
    <w:p w:rsidR="00247F2D" w:rsidRPr="00D37F41" w:rsidRDefault="00247F2D" w:rsidP="00247F2D">
      <w:pPr>
        <w:jc w:val="both"/>
        <w:rPr>
          <w:rFonts w:ascii="Times New Roman" w:hAnsi="Times New Roman" w:cs="Times New Roman"/>
          <w:i/>
          <w:sz w:val="24"/>
          <w:szCs w:val="24"/>
        </w:rPr>
      </w:pPr>
      <w:r w:rsidRPr="00D37F41">
        <w:rPr>
          <w:rFonts w:ascii="Times New Roman" w:hAnsi="Times New Roman" w:cs="Times New Roman"/>
          <w:sz w:val="24"/>
          <w:szCs w:val="24"/>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sidRPr="00D37F41">
        <w:rPr>
          <w:rFonts w:ascii="Times New Roman" w:hAnsi="Times New Roman" w:cs="Times New Roman"/>
          <w:i/>
          <w:sz w:val="24"/>
          <w:szCs w:val="24"/>
        </w:rPr>
        <w:t>Избирательная кампания.</w:t>
      </w:r>
      <w:r w:rsidRPr="00D37F41">
        <w:rPr>
          <w:rFonts w:ascii="Times New Roman" w:hAnsi="Times New Roman" w:cs="Times New Roman"/>
          <w:sz w:val="24"/>
          <w:szCs w:val="24"/>
        </w:rPr>
        <w:t xml:space="preserve"> Гражданское общество и правовое государство. Политическая элита и политическое лидерство.</w:t>
      </w:r>
      <w:r w:rsidRPr="00D37F41">
        <w:rPr>
          <w:rFonts w:ascii="Times New Roman" w:hAnsi="Times New Roman" w:cs="Times New Roman"/>
          <w:i/>
          <w:sz w:val="24"/>
          <w:szCs w:val="24"/>
        </w:rPr>
        <w:t xml:space="preserve"> </w:t>
      </w:r>
      <w:r w:rsidRPr="00D37F41">
        <w:rPr>
          <w:rFonts w:ascii="Times New Roman" w:hAnsi="Times New Roman" w:cs="Times New Roman"/>
          <w:sz w:val="24"/>
          <w:szCs w:val="24"/>
        </w:rPr>
        <w:t xml:space="preserve">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sidRPr="00D37F41">
        <w:rPr>
          <w:rFonts w:ascii="Times New Roman" w:hAnsi="Times New Roman" w:cs="Times New Roman"/>
          <w:i/>
          <w:sz w:val="24"/>
          <w:szCs w:val="24"/>
        </w:rPr>
        <w:t>Политическая психология. Политическое поведение.</w:t>
      </w:r>
      <w:r w:rsidRPr="00D37F41">
        <w:rPr>
          <w:rFonts w:ascii="Times New Roman" w:hAnsi="Times New Roman" w:cs="Times New Roman"/>
          <w:sz w:val="24"/>
          <w:szCs w:val="24"/>
        </w:rPr>
        <w:t xml:space="preserve"> Роль средств массовой информации в политической жизни общества. Политический процесс. Политическое участие. </w:t>
      </w:r>
      <w:r w:rsidRPr="00D37F41">
        <w:rPr>
          <w:rFonts w:ascii="Times New Roman" w:hAnsi="Times New Roman" w:cs="Times New Roman"/>
          <w:i/>
          <w:sz w:val="24"/>
          <w:szCs w:val="24"/>
        </w:rPr>
        <w:t>Абсентеизм, его причины и опасность.</w:t>
      </w:r>
      <w:r w:rsidRPr="00D37F41">
        <w:rPr>
          <w:rFonts w:ascii="Times New Roman" w:hAnsi="Times New Roman" w:cs="Times New Roman"/>
          <w:sz w:val="24"/>
          <w:szCs w:val="24"/>
        </w:rPr>
        <w:t xml:space="preserve"> </w:t>
      </w:r>
      <w:r w:rsidRPr="00D37F41">
        <w:rPr>
          <w:rFonts w:ascii="Times New Roman" w:hAnsi="Times New Roman" w:cs="Times New Roman"/>
          <w:i/>
          <w:sz w:val="24"/>
          <w:szCs w:val="24"/>
        </w:rPr>
        <w:t>Особенности политического процесса в России.</w:t>
      </w:r>
    </w:p>
    <w:p w:rsidR="00247F2D" w:rsidRPr="00D37F41" w:rsidRDefault="00247F2D" w:rsidP="00247F2D">
      <w:pPr>
        <w:jc w:val="both"/>
        <w:rPr>
          <w:rFonts w:ascii="Times New Roman" w:hAnsi="Times New Roman" w:cs="Times New Roman"/>
          <w:sz w:val="24"/>
          <w:szCs w:val="24"/>
        </w:rPr>
      </w:pPr>
      <w:r w:rsidRPr="00D37F41">
        <w:rPr>
          <w:rFonts w:ascii="Times New Roman" w:hAnsi="Times New Roman" w:cs="Times New Roman"/>
          <w:sz w:val="24"/>
          <w:szCs w:val="24"/>
        </w:rPr>
        <w:lastRenderedPageBreak/>
        <w:t>Заключение. Общество и человек перед лицом угроз и вызовов XXI века – 2 часа</w:t>
      </w:r>
    </w:p>
    <w:p w:rsidR="00247F2D" w:rsidRPr="00D37F41" w:rsidRDefault="00247F2D" w:rsidP="00247F2D">
      <w:pPr>
        <w:jc w:val="both"/>
        <w:rPr>
          <w:rFonts w:ascii="Times New Roman" w:hAnsi="Times New Roman" w:cs="Times New Roman"/>
          <w:sz w:val="24"/>
          <w:szCs w:val="24"/>
        </w:rPr>
      </w:pPr>
      <w:r w:rsidRPr="00D37F41">
        <w:rPr>
          <w:rFonts w:ascii="Times New Roman" w:hAnsi="Times New Roman" w:cs="Times New Roman"/>
          <w:sz w:val="24"/>
          <w:szCs w:val="24"/>
        </w:rPr>
        <w:t>Промежуточная аттестация: контрольная работа в формате ЕГЭ – 2 часа</w:t>
      </w:r>
    </w:p>
    <w:p w:rsidR="00247F2D" w:rsidRPr="00D37F41" w:rsidRDefault="00247F2D" w:rsidP="00247F2D">
      <w:pPr>
        <w:jc w:val="both"/>
        <w:rPr>
          <w:rFonts w:ascii="Times New Roman" w:hAnsi="Times New Roman" w:cs="Times New Roman"/>
          <w:sz w:val="24"/>
          <w:szCs w:val="24"/>
        </w:rPr>
      </w:pPr>
      <w:r w:rsidRPr="00D37F41">
        <w:rPr>
          <w:rFonts w:ascii="Times New Roman" w:hAnsi="Times New Roman" w:cs="Times New Roman"/>
          <w:sz w:val="24"/>
          <w:szCs w:val="24"/>
        </w:rPr>
        <w:t>Резерв времени – 2 часа</w:t>
      </w:r>
    </w:p>
    <w:p w:rsidR="00412C60" w:rsidRPr="00D37F41" w:rsidRDefault="00412C60" w:rsidP="00A508ED">
      <w:pPr>
        <w:spacing w:line="240" w:lineRule="auto"/>
        <w:jc w:val="both"/>
        <w:rPr>
          <w:rFonts w:ascii="Times New Roman" w:hAnsi="Times New Roman" w:cs="Times New Roman"/>
          <w:b/>
          <w:color w:val="FF0000"/>
          <w:sz w:val="24"/>
          <w:szCs w:val="24"/>
        </w:rPr>
      </w:pPr>
      <w:r w:rsidRPr="00D37F41">
        <w:rPr>
          <w:rFonts w:ascii="Times New Roman" w:hAnsi="Times New Roman" w:cs="Times New Roman"/>
          <w:b/>
          <w:color w:val="FF0000"/>
          <w:sz w:val="24"/>
          <w:szCs w:val="24"/>
        </w:rPr>
        <w:t xml:space="preserve">Математика </w:t>
      </w:r>
    </w:p>
    <w:p w:rsidR="009E40C3" w:rsidRPr="00D37F41" w:rsidRDefault="009E40C3" w:rsidP="00A508ED">
      <w:pPr>
        <w:spacing w:line="240" w:lineRule="auto"/>
        <w:jc w:val="both"/>
        <w:rPr>
          <w:rFonts w:ascii="Times New Roman" w:hAnsi="Times New Roman" w:cs="Times New Roman"/>
          <w:b/>
          <w:sz w:val="24"/>
          <w:szCs w:val="24"/>
        </w:rPr>
      </w:pPr>
      <w:r w:rsidRPr="00D37F41">
        <w:rPr>
          <w:rFonts w:ascii="Times New Roman" w:hAnsi="Times New Roman" w:cs="Times New Roman"/>
          <w:b/>
          <w:sz w:val="24"/>
          <w:szCs w:val="24"/>
        </w:rPr>
        <w:t>Содержание программы учебного предмета «Математика»</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Базовый уровень</w:t>
      </w:r>
    </w:p>
    <w:p w:rsidR="00F71D62" w:rsidRPr="00D37F41" w:rsidRDefault="00F71D62" w:rsidP="00A508ED">
      <w:pPr>
        <w:tabs>
          <w:tab w:val="left" w:pos="540"/>
        </w:tabs>
        <w:spacing w:after="0" w:line="240" w:lineRule="auto"/>
        <w:ind w:right="-55"/>
        <w:jc w:val="both"/>
      </w:pPr>
      <w:r w:rsidRPr="00D37F41">
        <w:tab/>
      </w:r>
      <w:r w:rsidRPr="00D37F41">
        <w:tab/>
        <w:t>10 класс – 170 часов</w:t>
      </w:r>
    </w:p>
    <w:p w:rsidR="00F71D62" w:rsidRPr="00D37F41" w:rsidRDefault="00F71D62" w:rsidP="00A508ED">
      <w:pPr>
        <w:tabs>
          <w:tab w:val="left" w:pos="540"/>
        </w:tabs>
        <w:spacing w:after="0" w:line="240" w:lineRule="auto"/>
        <w:ind w:right="-55"/>
        <w:jc w:val="both"/>
      </w:pP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Алгебра и начала анализа</w:t>
      </w:r>
    </w:p>
    <w:p w:rsidR="00F71D62" w:rsidRPr="00D37F41" w:rsidRDefault="00F71D62" w:rsidP="00A508ED">
      <w:pPr>
        <w:spacing w:line="240" w:lineRule="auto"/>
        <w:ind w:firstLine="708"/>
        <w:jc w:val="both"/>
        <w:rPr>
          <w:rFonts w:ascii="Times New Roman" w:hAnsi="Times New Roman" w:cs="Times New Roman"/>
          <w:b/>
          <w:bCs/>
          <w:iCs/>
          <w:color w:val="000000"/>
          <w:sz w:val="24"/>
          <w:szCs w:val="24"/>
        </w:rPr>
      </w:pPr>
      <w:r w:rsidRPr="00D37F41">
        <w:rPr>
          <w:rFonts w:ascii="Times New Roman" w:hAnsi="Times New Roman" w:cs="Times New Roman"/>
          <w:b/>
          <w:color w:val="000000"/>
          <w:sz w:val="24"/>
          <w:szCs w:val="24"/>
        </w:rPr>
        <w:t>Действительные числа</w:t>
      </w:r>
      <w:r w:rsidRPr="00D37F41">
        <w:rPr>
          <w:rFonts w:ascii="Times New Roman" w:hAnsi="Times New Roman" w:cs="Times New Roman"/>
          <w:b/>
          <w:bCs/>
          <w:iCs/>
          <w:color w:val="000000"/>
          <w:sz w:val="24"/>
          <w:szCs w:val="24"/>
        </w:rPr>
        <w:t xml:space="preserve"> (9 часов)</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Целые и рациональные числа. Действительные числа. Бесконечно убывающая геометрическая прогрессия. Арифметический корень натуральной степени. Степень с рациональным и действительным показателями.</w:t>
      </w:r>
    </w:p>
    <w:p w:rsidR="00F71D62" w:rsidRPr="00D37F41" w:rsidRDefault="00F71D62" w:rsidP="00A508ED">
      <w:pPr>
        <w:spacing w:line="240" w:lineRule="auto"/>
        <w:ind w:firstLine="708"/>
        <w:jc w:val="both"/>
        <w:rPr>
          <w:rFonts w:ascii="Times New Roman" w:hAnsi="Times New Roman" w:cs="Times New Roman"/>
          <w:b/>
          <w:bCs/>
          <w:color w:val="000000"/>
          <w:sz w:val="24"/>
          <w:szCs w:val="24"/>
        </w:rPr>
      </w:pPr>
      <w:r w:rsidRPr="00D37F41">
        <w:rPr>
          <w:rFonts w:ascii="Times New Roman" w:hAnsi="Times New Roman" w:cs="Times New Roman"/>
          <w:b/>
          <w:bCs/>
          <w:color w:val="000000"/>
          <w:sz w:val="24"/>
          <w:szCs w:val="24"/>
        </w:rPr>
        <w:t>Степенная функция (10 часов)</w:t>
      </w:r>
    </w:p>
    <w:p w:rsidR="00F71D62" w:rsidRPr="00D37F41" w:rsidRDefault="00F71D62" w:rsidP="00A508ED">
      <w:pPr>
        <w:spacing w:line="240" w:lineRule="auto"/>
        <w:ind w:firstLine="708"/>
        <w:jc w:val="both"/>
        <w:rPr>
          <w:rFonts w:ascii="Times New Roman" w:hAnsi="Times New Roman" w:cs="Times New Roman"/>
          <w:bCs/>
          <w:color w:val="000000"/>
          <w:sz w:val="24"/>
          <w:szCs w:val="24"/>
        </w:rPr>
      </w:pPr>
      <w:r w:rsidRPr="00D37F41">
        <w:rPr>
          <w:rFonts w:ascii="Times New Roman" w:hAnsi="Times New Roman" w:cs="Times New Roman"/>
          <w:bCs/>
          <w:color w:val="000000"/>
          <w:sz w:val="24"/>
          <w:szCs w:val="24"/>
        </w:rPr>
        <w:t xml:space="preserve">Степенная функция и ее свойства и график. Иррациональные уравнения. </w:t>
      </w:r>
    </w:p>
    <w:p w:rsidR="00F71D62" w:rsidRPr="00D37F41" w:rsidRDefault="00F71D62" w:rsidP="00A508ED">
      <w:pPr>
        <w:spacing w:line="240" w:lineRule="auto"/>
        <w:ind w:firstLine="708"/>
        <w:jc w:val="both"/>
        <w:rPr>
          <w:rFonts w:ascii="Times New Roman" w:hAnsi="Times New Roman" w:cs="Times New Roman"/>
          <w:bCs/>
          <w:color w:val="000000"/>
          <w:sz w:val="24"/>
          <w:szCs w:val="24"/>
        </w:rPr>
      </w:pPr>
      <w:r w:rsidRPr="00D37F41">
        <w:rPr>
          <w:rFonts w:ascii="Times New Roman" w:hAnsi="Times New Roman" w:cs="Times New Roman"/>
          <w:bCs/>
          <w:color w:val="000000"/>
          <w:sz w:val="24"/>
          <w:szCs w:val="24"/>
        </w:rPr>
        <w:t xml:space="preserve">Метод интервалов для решения неравенств. </w:t>
      </w:r>
    </w:p>
    <w:p w:rsidR="00F71D62" w:rsidRPr="00D37F41" w:rsidRDefault="00F71D62" w:rsidP="00A508ED">
      <w:pPr>
        <w:spacing w:line="240" w:lineRule="auto"/>
        <w:ind w:firstLine="708"/>
        <w:jc w:val="both"/>
        <w:rPr>
          <w:rFonts w:ascii="Times New Roman" w:hAnsi="Times New Roman" w:cs="Times New Roman"/>
          <w:bCs/>
          <w:color w:val="000000"/>
          <w:sz w:val="24"/>
          <w:szCs w:val="24"/>
        </w:rPr>
      </w:pPr>
      <w:r w:rsidRPr="00D37F41">
        <w:rPr>
          <w:rFonts w:ascii="Times New Roman" w:hAnsi="Times New Roman" w:cs="Times New Roman"/>
          <w:bCs/>
          <w:color w:val="000000"/>
          <w:sz w:val="24"/>
          <w:szCs w:val="24"/>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F71D62" w:rsidRPr="00D37F41" w:rsidRDefault="00F71D62" w:rsidP="00A508ED">
      <w:pPr>
        <w:spacing w:line="240" w:lineRule="auto"/>
        <w:ind w:firstLine="708"/>
        <w:jc w:val="both"/>
        <w:rPr>
          <w:rFonts w:ascii="Times New Roman" w:hAnsi="Times New Roman" w:cs="Times New Roman"/>
          <w:bCs/>
          <w:color w:val="000000"/>
          <w:sz w:val="24"/>
          <w:szCs w:val="24"/>
        </w:rPr>
      </w:pPr>
      <w:r w:rsidRPr="00D37F41">
        <w:rPr>
          <w:rFonts w:ascii="Times New Roman" w:hAnsi="Times New Roman" w:cs="Times New Roman"/>
          <w:bCs/>
          <w:color w:val="000000"/>
          <w:sz w:val="24"/>
          <w:szCs w:val="24"/>
        </w:rPr>
        <w:t xml:space="preserve">Системы показательных, логарифмических и иррациональных уравнений. Системы показательных, логарифмических неравенств. </w:t>
      </w:r>
    </w:p>
    <w:p w:rsidR="00F71D62" w:rsidRPr="00D37F41" w:rsidRDefault="00F71D62" w:rsidP="00A508ED">
      <w:pPr>
        <w:spacing w:line="240" w:lineRule="auto"/>
        <w:ind w:firstLine="708"/>
        <w:jc w:val="both"/>
        <w:rPr>
          <w:rFonts w:ascii="Times New Roman" w:hAnsi="Times New Roman" w:cs="Times New Roman"/>
          <w:bCs/>
          <w:color w:val="000000"/>
          <w:sz w:val="24"/>
          <w:szCs w:val="24"/>
        </w:rPr>
      </w:pPr>
      <w:r w:rsidRPr="00D37F41">
        <w:rPr>
          <w:rFonts w:ascii="Times New Roman" w:hAnsi="Times New Roman" w:cs="Times New Roman"/>
          <w:bCs/>
          <w:color w:val="000000"/>
          <w:sz w:val="24"/>
          <w:szCs w:val="24"/>
        </w:rPr>
        <w:t>Взаимно обратные функции. Графики взаимно обратных функций.</w:t>
      </w:r>
    </w:p>
    <w:p w:rsidR="00F71D62" w:rsidRPr="00D37F41" w:rsidRDefault="00F71D62" w:rsidP="00A508ED">
      <w:pPr>
        <w:spacing w:line="240" w:lineRule="auto"/>
        <w:ind w:firstLine="708"/>
        <w:jc w:val="both"/>
        <w:rPr>
          <w:rFonts w:ascii="Times New Roman" w:hAnsi="Times New Roman" w:cs="Times New Roman"/>
          <w:bCs/>
          <w:color w:val="000000"/>
          <w:sz w:val="24"/>
          <w:szCs w:val="24"/>
        </w:rPr>
      </w:pPr>
      <w:r w:rsidRPr="00D37F41">
        <w:rPr>
          <w:rFonts w:ascii="Times New Roman" w:hAnsi="Times New Roman" w:cs="Times New Roman"/>
          <w:bCs/>
          <w:color w:val="000000"/>
          <w:sz w:val="24"/>
          <w:szCs w:val="24"/>
        </w:rPr>
        <w:t>Уравнения, системы уравнений с параметром.</w:t>
      </w:r>
    </w:p>
    <w:p w:rsidR="00F71D62" w:rsidRPr="00D37F41" w:rsidRDefault="00F71D62" w:rsidP="00A508ED">
      <w:pPr>
        <w:spacing w:line="240" w:lineRule="auto"/>
        <w:ind w:firstLine="708"/>
        <w:jc w:val="both"/>
        <w:rPr>
          <w:rFonts w:ascii="Times New Roman" w:hAnsi="Times New Roman" w:cs="Times New Roman"/>
          <w:b/>
          <w:bCs/>
          <w:color w:val="000000"/>
          <w:sz w:val="24"/>
          <w:szCs w:val="24"/>
        </w:rPr>
      </w:pPr>
      <w:r w:rsidRPr="00D37F41">
        <w:rPr>
          <w:rFonts w:ascii="Times New Roman" w:hAnsi="Times New Roman" w:cs="Times New Roman"/>
          <w:b/>
          <w:bCs/>
          <w:color w:val="000000"/>
          <w:sz w:val="24"/>
          <w:szCs w:val="24"/>
        </w:rPr>
        <w:t>Показательная функция (10 час)</w:t>
      </w:r>
    </w:p>
    <w:p w:rsidR="00F71D62" w:rsidRPr="00D37F41" w:rsidRDefault="00F71D62" w:rsidP="00A508ED">
      <w:pPr>
        <w:spacing w:line="240" w:lineRule="auto"/>
        <w:ind w:firstLine="708"/>
        <w:jc w:val="both"/>
        <w:rPr>
          <w:rFonts w:ascii="Times New Roman" w:hAnsi="Times New Roman" w:cs="Times New Roman"/>
          <w:bCs/>
          <w:color w:val="000000"/>
          <w:sz w:val="24"/>
          <w:szCs w:val="24"/>
        </w:rPr>
      </w:pPr>
      <w:r w:rsidRPr="00D37F41">
        <w:rPr>
          <w:rFonts w:ascii="Times New Roman" w:hAnsi="Times New Roman" w:cs="Times New Roman"/>
          <w:bCs/>
          <w:color w:val="000000"/>
          <w:sz w:val="24"/>
          <w:szCs w:val="24"/>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F71D62" w:rsidRPr="00D37F41" w:rsidRDefault="00F71D62" w:rsidP="00A508ED">
      <w:pPr>
        <w:spacing w:line="240" w:lineRule="auto"/>
        <w:ind w:firstLine="708"/>
        <w:jc w:val="both"/>
        <w:rPr>
          <w:rFonts w:ascii="Times New Roman" w:hAnsi="Times New Roman" w:cs="Times New Roman"/>
          <w:b/>
          <w:bCs/>
          <w:color w:val="000000"/>
          <w:sz w:val="24"/>
          <w:szCs w:val="24"/>
        </w:rPr>
      </w:pPr>
      <w:r w:rsidRPr="00D37F41">
        <w:rPr>
          <w:rFonts w:ascii="Times New Roman" w:hAnsi="Times New Roman" w:cs="Times New Roman"/>
          <w:b/>
          <w:bCs/>
          <w:color w:val="000000"/>
          <w:sz w:val="24"/>
          <w:szCs w:val="24"/>
        </w:rPr>
        <w:t>Логарифмическая функция ( 14 час)</w:t>
      </w:r>
    </w:p>
    <w:p w:rsidR="00F71D62" w:rsidRPr="00D37F41" w:rsidRDefault="00F71D62" w:rsidP="00A508ED">
      <w:pPr>
        <w:spacing w:line="240" w:lineRule="auto"/>
        <w:ind w:firstLine="708"/>
        <w:jc w:val="both"/>
        <w:rPr>
          <w:rFonts w:ascii="Times New Roman" w:hAnsi="Times New Roman" w:cs="Times New Roman"/>
          <w:bCs/>
          <w:color w:val="000000"/>
          <w:sz w:val="24"/>
          <w:szCs w:val="24"/>
        </w:rPr>
      </w:pPr>
      <w:r w:rsidRPr="00D37F41">
        <w:rPr>
          <w:rFonts w:ascii="Times New Roman" w:hAnsi="Times New Roman" w:cs="Times New Roman"/>
          <w:bCs/>
          <w:color w:val="000000"/>
          <w:sz w:val="24"/>
          <w:szCs w:val="24"/>
        </w:rPr>
        <w:t>Логарифм числа, свойства логарифма. Десятичный логарифм. Число е.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F71D62" w:rsidRPr="00D37F41" w:rsidRDefault="00F71D62" w:rsidP="00A508ED">
      <w:pPr>
        <w:spacing w:line="240" w:lineRule="auto"/>
        <w:ind w:firstLine="708"/>
        <w:jc w:val="both"/>
        <w:rPr>
          <w:rFonts w:ascii="Times New Roman" w:hAnsi="Times New Roman" w:cs="Times New Roman"/>
          <w:b/>
          <w:sz w:val="24"/>
          <w:szCs w:val="24"/>
        </w:rPr>
      </w:pPr>
      <w:r w:rsidRPr="00D37F41">
        <w:rPr>
          <w:rFonts w:ascii="Times New Roman" w:hAnsi="Times New Roman" w:cs="Times New Roman"/>
          <w:b/>
          <w:sz w:val="24"/>
          <w:szCs w:val="24"/>
        </w:rPr>
        <w:t>Тригонометрические формулы (20 час)</w:t>
      </w:r>
    </w:p>
    <w:p w:rsidR="00F71D62" w:rsidRPr="00D37F41" w:rsidRDefault="00F71D62" w:rsidP="00A508ED">
      <w:pPr>
        <w:spacing w:line="240" w:lineRule="auto"/>
        <w:ind w:firstLine="708"/>
        <w:jc w:val="both"/>
        <w:rPr>
          <w:rFonts w:ascii="Times New Roman" w:hAnsi="Times New Roman" w:cs="Times New Roman"/>
          <w:i/>
          <w:sz w:val="24"/>
          <w:szCs w:val="24"/>
        </w:rPr>
      </w:pPr>
      <w:r w:rsidRPr="00D37F41">
        <w:rPr>
          <w:rFonts w:ascii="Times New Roman" w:hAnsi="Times New Roman" w:cs="Times New Roman"/>
          <w:bCs/>
          <w:color w:val="000000"/>
          <w:sz w:val="24"/>
          <w:szCs w:val="24"/>
        </w:rPr>
        <w:t>Тригонометрическая окружность, радианная мера угла. Синус, косинус, тангенс, котангенс произвольного угла. Основное тригонометрическое тождество и следствия из него. Значения тригонометрических функций для углов 0</w:t>
      </w:r>
      <w:r w:rsidRPr="00D37F41">
        <w:rPr>
          <w:rFonts w:ascii="Times New Roman" w:hAnsi="Times New Roman" w:cs="Times New Roman"/>
          <w:bCs/>
          <w:color w:val="000000"/>
          <w:sz w:val="24"/>
          <w:szCs w:val="24"/>
        </w:rPr>
        <w:sym w:font="Symbol" w:char="F0B0"/>
      </w:r>
      <w:r w:rsidRPr="00D37F41">
        <w:rPr>
          <w:rFonts w:ascii="Times New Roman" w:hAnsi="Times New Roman" w:cs="Times New Roman"/>
          <w:bCs/>
          <w:color w:val="000000"/>
          <w:sz w:val="24"/>
          <w:szCs w:val="24"/>
        </w:rPr>
        <w:t>, 30</w:t>
      </w:r>
      <w:r w:rsidRPr="00D37F41">
        <w:rPr>
          <w:rFonts w:ascii="Times New Roman" w:hAnsi="Times New Roman" w:cs="Times New Roman"/>
          <w:bCs/>
          <w:color w:val="000000"/>
          <w:sz w:val="24"/>
          <w:szCs w:val="24"/>
        </w:rPr>
        <w:sym w:font="Symbol" w:char="F0B0"/>
      </w:r>
      <w:r w:rsidRPr="00D37F41">
        <w:rPr>
          <w:rFonts w:ascii="Times New Roman" w:hAnsi="Times New Roman" w:cs="Times New Roman"/>
          <w:bCs/>
          <w:color w:val="000000"/>
          <w:sz w:val="24"/>
          <w:szCs w:val="24"/>
        </w:rPr>
        <w:t>, 45</w:t>
      </w:r>
      <w:r w:rsidRPr="00D37F41">
        <w:rPr>
          <w:rFonts w:ascii="Times New Roman" w:hAnsi="Times New Roman" w:cs="Times New Roman"/>
          <w:bCs/>
          <w:color w:val="000000"/>
          <w:sz w:val="24"/>
          <w:szCs w:val="24"/>
        </w:rPr>
        <w:sym w:font="Symbol" w:char="F0B0"/>
      </w:r>
      <w:r w:rsidRPr="00D37F41">
        <w:rPr>
          <w:rFonts w:ascii="Times New Roman" w:hAnsi="Times New Roman" w:cs="Times New Roman"/>
          <w:bCs/>
          <w:color w:val="000000"/>
          <w:sz w:val="24"/>
          <w:szCs w:val="24"/>
        </w:rPr>
        <w:t>, 60</w:t>
      </w:r>
      <w:r w:rsidRPr="00D37F41">
        <w:rPr>
          <w:rFonts w:ascii="Times New Roman" w:hAnsi="Times New Roman" w:cs="Times New Roman"/>
          <w:bCs/>
          <w:color w:val="000000"/>
          <w:sz w:val="24"/>
          <w:szCs w:val="24"/>
        </w:rPr>
        <w:sym w:font="Symbol" w:char="F0B0"/>
      </w:r>
      <w:r w:rsidRPr="00D37F41">
        <w:rPr>
          <w:rFonts w:ascii="Times New Roman" w:hAnsi="Times New Roman" w:cs="Times New Roman"/>
          <w:bCs/>
          <w:color w:val="000000"/>
          <w:sz w:val="24"/>
          <w:szCs w:val="24"/>
        </w:rPr>
        <w:t>, 90</w:t>
      </w:r>
      <w:r w:rsidRPr="00D37F41">
        <w:rPr>
          <w:rFonts w:ascii="Times New Roman" w:hAnsi="Times New Roman" w:cs="Times New Roman"/>
          <w:bCs/>
          <w:color w:val="000000"/>
          <w:sz w:val="24"/>
          <w:szCs w:val="24"/>
        </w:rPr>
        <w:sym w:font="Symbol" w:char="F0B0"/>
      </w:r>
      <w:r w:rsidRPr="00D37F41">
        <w:rPr>
          <w:rFonts w:ascii="Times New Roman" w:hAnsi="Times New Roman" w:cs="Times New Roman"/>
          <w:bCs/>
          <w:color w:val="000000"/>
          <w:sz w:val="24"/>
          <w:szCs w:val="24"/>
        </w:rPr>
        <w:t>, 180</w:t>
      </w:r>
      <w:r w:rsidRPr="00D37F41">
        <w:rPr>
          <w:rFonts w:ascii="Times New Roman" w:hAnsi="Times New Roman" w:cs="Times New Roman"/>
          <w:bCs/>
          <w:color w:val="000000"/>
          <w:sz w:val="24"/>
          <w:szCs w:val="24"/>
        </w:rPr>
        <w:sym w:font="Symbol" w:char="F0B0"/>
      </w:r>
      <w:r w:rsidRPr="00D37F41">
        <w:rPr>
          <w:rFonts w:ascii="Times New Roman" w:hAnsi="Times New Roman" w:cs="Times New Roman"/>
          <w:bCs/>
          <w:color w:val="000000"/>
          <w:sz w:val="24"/>
          <w:szCs w:val="24"/>
        </w:rPr>
        <w:t>, 270</w:t>
      </w:r>
      <w:r w:rsidRPr="00D37F41">
        <w:rPr>
          <w:rFonts w:ascii="Times New Roman" w:hAnsi="Times New Roman" w:cs="Times New Roman"/>
          <w:bCs/>
          <w:color w:val="000000"/>
          <w:sz w:val="24"/>
          <w:szCs w:val="24"/>
        </w:rPr>
        <w:sym w:font="Symbol" w:char="F0B0"/>
      </w:r>
      <w:r w:rsidRPr="00D37F41">
        <w:rPr>
          <w:rFonts w:ascii="Times New Roman" w:hAnsi="Times New Roman" w:cs="Times New Roman"/>
          <w:bCs/>
          <w:color w:val="000000"/>
          <w:sz w:val="24"/>
          <w:szCs w:val="24"/>
        </w:rPr>
        <w:t>.(</w:t>
      </w:r>
      <w:r w:rsidRPr="00D37F41">
        <w:rPr>
          <w:rFonts w:ascii="Times New Roman" w:hAnsi="Times New Roman" w:cs="Times New Roman"/>
          <w:bCs/>
          <w:color w:val="000000"/>
          <w:sz w:val="24"/>
          <w:szCs w:val="24"/>
        </w:rPr>
        <w:object w:dxaOrig="14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pt;height:36.7pt" o:ole="">
            <v:imagedata r:id="rId12" o:title=""/>
          </v:shape>
          <o:OLEObject Type="Embed" ProgID="Equation.DSMT4" ShapeID="_x0000_i1025" DrawAspect="Content" ObjectID="_1758043711" r:id="rId13"/>
        </w:object>
      </w:r>
      <w:r w:rsidRPr="00D37F41">
        <w:rPr>
          <w:rFonts w:ascii="Times New Roman" w:hAnsi="Times New Roman" w:cs="Times New Roman"/>
          <w:bCs/>
          <w:color w:val="000000"/>
          <w:sz w:val="24"/>
          <w:szCs w:val="24"/>
        </w:rPr>
        <w:t xml:space="preserve"> рад). Формулы сложения тригонометрических функций, формулы приведения, формулы двойного аргумента.</w:t>
      </w:r>
      <w:r w:rsidR="00D91C68" w:rsidRPr="00D37F41">
        <w:rPr>
          <w:rFonts w:ascii="Times New Roman" w:hAnsi="Times New Roman" w:cs="Times New Roman"/>
          <w:bCs/>
          <w:color w:val="000000"/>
          <w:sz w:val="24"/>
          <w:szCs w:val="24"/>
        </w:rPr>
        <w:t xml:space="preserve"> </w:t>
      </w:r>
      <w:r w:rsidRPr="00D37F41">
        <w:rPr>
          <w:rFonts w:ascii="Times New Roman" w:hAnsi="Times New Roman" w:cs="Times New Roman"/>
          <w:bCs/>
          <w:color w:val="000000"/>
          <w:sz w:val="24"/>
          <w:szCs w:val="24"/>
        </w:rPr>
        <w:t>Решение задач с использованием</w:t>
      </w:r>
      <w:r w:rsidRPr="00D37F41">
        <w:rPr>
          <w:rFonts w:ascii="Times New Roman" w:hAnsi="Times New Roman" w:cs="Times New Roman"/>
          <w:sz w:val="24"/>
          <w:szCs w:val="24"/>
        </w:rPr>
        <w:t xml:space="preserve"> градусной меры угла.</w:t>
      </w:r>
    </w:p>
    <w:p w:rsidR="00F71D62" w:rsidRPr="00D37F41" w:rsidRDefault="00F71D62" w:rsidP="00A508ED">
      <w:pPr>
        <w:spacing w:line="240" w:lineRule="auto"/>
        <w:ind w:firstLine="708"/>
        <w:jc w:val="both"/>
        <w:rPr>
          <w:rFonts w:ascii="Times New Roman" w:hAnsi="Times New Roman" w:cs="Times New Roman"/>
          <w:b/>
          <w:bCs/>
          <w:color w:val="000000"/>
          <w:sz w:val="24"/>
          <w:szCs w:val="24"/>
        </w:rPr>
      </w:pPr>
      <w:r w:rsidRPr="00D37F41">
        <w:rPr>
          <w:rFonts w:ascii="Times New Roman" w:hAnsi="Times New Roman" w:cs="Times New Roman"/>
          <w:b/>
          <w:bCs/>
          <w:color w:val="000000"/>
          <w:sz w:val="24"/>
          <w:szCs w:val="24"/>
        </w:rPr>
        <w:t>Тригонометрические уравнения (13 час)</w:t>
      </w:r>
    </w:p>
    <w:p w:rsidR="00F71D62" w:rsidRPr="00D37F41" w:rsidRDefault="00F71D62" w:rsidP="00A508ED">
      <w:pPr>
        <w:spacing w:line="240" w:lineRule="auto"/>
        <w:ind w:firstLine="708"/>
        <w:jc w:val="both"/>
        <w:rPr>
          <w:rFonts w:ascii="Times New Roman" w:hAnsi="Times New Roman" w:cs="Times New Roman"/>
          <w:bCs/>
          <w:color w:val="000000"/>
          <w:sz w:val="24"/>
          <w:szCs w:val="24"/>
        </w:rPr>
      </w:pPr>
      <w:r w:rsidRPr="00D37F41">
        <w:rPr>
          <w:rFonts w:ascii="Times New Roman" w:hAnsi="Times New Roman" w:cs="Times New Roman"/>
          <w:bCs/>
          <w:color w:val="000000"/>
          <w:sz w:val="24"/>
          <w:szCs w:val="24"/>
        </w:rPr>
        <w:t xml:space="preserve">Арккосинус, арксинус, арктангенс числа. Арккотангенс числа. Простейшие тригонометрические уравнения. Решение тригонометрических уравнений. </w:t>
      </w:r>
    </w:p>
    <w:p w:rsidR="00F71D62" w:rsidRPr="00D37F41" w:rsidRDefault="00F71D62" w:rsidP="00A508ED">
      <w:pPr>
        <w:spacing w:line="240" w:lineRule="auto"/>
        <w:ind w:firstLine="708"/>
        <w:jc w:val="both"/>
        <w:rPr>
          <w:rFonts w:ascii="Times New Roman" w:hAnsi="Times New Roman" w:cs="Times New Roman"/>
          <w:bCs/>
          <w:color w:val="000000"/>
          <w:sz w:val="24"/>
          <w:szCs w:val="24"/>
        </w:rPr>
      </w:pPr>
      <w:r w:rsidRPr="00D37F41">
        <w:rPr>
          <w:rFonts w:ascii="Times New Roman" w:hAnsi="Times New Roman" w:cs="Times New Roman"/>
          <w:bCs/>
          <w:color w:val="000000"/>
          <w:sz w:val="24"/>
          <w:szCs w:val="24"/>
        </w:rPr>
        <w:t>Обратные тригонометрические функции, их свойства и графики. Решение простейших тригонометрических неравенств.</w:t>
      </w:r>
    </w:p>
    <w:p w:rsidR="00F71D62" w:rsidRPr="00D37F41" w:rsidRDefault="00F71D62" w:rsidP="00A508ED">
      <w:pPr>
        <w:spacing w:line="240" w:lineRule="auto"/>
        <w:ind w:firstLine="708"/>
        <w:jc w:val="both"/>
        <w:rPr>
          <w:rFonts w:ascii="Times New Roman" w:hAnsi="Times New Roman" w:cs="Times New Roman"/>
          <w:b/>
          <w:sz w:val="24"/>
          <w:szCs w:val="24"/>
        </w:rPr>
      </w:pPr>
      <w:r w:rsidRPr="00D37F41">
        <w:rPr>
          <w:rFonts w:ascii="Times New Roman" w:hAnsi="Times New Roman" w:cs="Times New Roman"/>
          <w:b/>
          <w:sz w:val="24"/>
          <w:szCs w:val="24"/>
        </w:rPr>
        <w:t>Геометрия</w:t>
      </w:r>
    </w:p>
    <w:p w:rsidR="00F71D62" w:rsidRPr="00D37F41" w:rsidRDefault="00F71D62" w:rsidP="00A508ED">
      <w:pPr>
        <w:spacing w:line="240" w:lineRule="auto"/>
        <w:ind w:firstLine="708"/>
        <w:jc w:val="both"/>
        <w:rPr>
          <w:rFonts w:ascii="Times New Roman" w:hAnsi="Times New Roman" w:cs="Times New Roman"/>
          <w:b/>
          <w:iCs/>
          <w:sz w:val="24"/>
          <w:szCs w:val="24"/>
        </w:rPr>
      </w:pPr>
      <w:r w:rsidRPr="00D37F41">
        <w:rPr>
          <w:rFonts w:ascii="Times New Roman" w:hAnsi="Times New Roman" w:cs="Times New Roman"/>
          <w:b/>
          <w:iCs/>
          <w:sz w:val="24"/>
          <w:szCs w:val="24"/>
        </w:rPr>
        <w:t>Введение(3 часа)</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 xml:space="preserve">Наглядная стереометрия. Фигуры и их изображения (куб, пирамида, призма). Основные понятия стереометрии и их свойства. Сечения куба и тетраэдра.Точка, прямая и плоскость в пространстве, аксиомы стереометрии и следствия из них. </w:t>
      </w:r>
    </w:p>
    <w:p w:rsidR="00F71D62" w:rsidRPr="00D37F41" w:rsidRDefault="00F71D62" w:rsidP="00A508ED">
      <w:pPr>
        <w:spacing w:line="240" w:lineRule="auto"/>
        <w:ind w:firstLine="708"/>
        <w:jc w:val="both"/>
        <w:rPr>
          <w:rFonts w:ascii="Times New Roman" w:hAnsi="Times New Roman" w:cs="Times New Roman"/>
          <w:b/>
          <w:iCs/>
          <w:sz w:val="24"/>
          <w:szCs w:val="24"/>
        </w:rPr>
      </w:pPr>
      <w:r w:rsidRPr="00D37F41">
        <w:rPr>
          <w:rFonts w:ascii="Times New Roman" w:hAnsi="Times New Roman" w:cs="Times New Roman"/>
          <w:b/>
          <w:iCs/>
          <w:sz w:val="24"/>
          <w:szCs w:val="24"/>
        </w:rPr>
        <w:t>Параллельность прямых и плоскостей(14 часов)</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 xml:space="preserve">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F71D62" w:rsidRPr="00D37F41" w:rsidRDefault="00F71D62" w:rsidP="00A508ED">
      <w:pPr>
        <w:pStyle w:val="220"/>
        <w:spacing w:before="60"/>
        <w:ind w:firstLine="708"/>
        <w:jc w:val="both"/>
        <w:rPr>
          <w:rFonts w:ascii="Times New Roman" w:hAnsi="Times New Roman" w:cs="Times New Roman"/>
          <w:b/>
          <w:bCs/>
          <w:i/>
          <w:iCs/>
          <w:sz w:val="24"/>
          <w:szCs w:val="24"/>
        </w:rPr>
      </w:pPr>
      <w:r w:rsidRPr="00D37F41">
        <w:rPr>
          <w:rFonts w:ascii="Times New Roman" w:hAnsi="Times New Roman" w:cs="Times New Roman"/>
          <w:b/>
          <w:bCs/>
          <w:iCs/>
          <w:sz w:val="24"/>
          <w:szCs w:val="24"/>
        </w:rPr>
        <w:t>Перпендикулярность прямых и плоскостей (15 часов)</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 xml:space="preserve">Расстояния между фигурами в пространстве. Углы в пространстве. Перпендикулярность прямых и плоскостей. Проекция фигуры на плоскость. Признаки перпендикулярности прямых и плоскостей в пространстве. Теорема о трех перпендикулярах. </w:t>
      </w:r>
    </w:p>
    <w:p w:rsidR="00F71D62" w:rsidRPr="00D37F41" w:rsidRDefault="00F71D62" w:rsidP="00A508ED">
      <w:pPr>
        <w:spacing w:line="240" w:lineRule="auto"/>
        <w:ind w:firstLine="708"/>
        <w:jc w:val="both"/>
        <w:rPr>
          <w:rFonts w:ascii="Times New Roman" w:hAnsi="Times New Roman" w:cs="Times New Roman"/>
          <w:b/>
          <w:iCs/>
          <w:sz w:val="24"/>
          <w:szCs w:val="24"/>
        </w:rPr>
      </w:pPr>
      <w:r w:rsidRPr="00D37F41">
        <w:rPr>
          <w:rFonts w:ascii="Times New Roman" w:hAnsi="Times New Roman" w:cs="Times New Roman"/>
          <w:b/>
          <w:iCs/>
          <w:sz w:val="24"/>
          <w:szCs w:val="24"/>
        </w:rPr>
        <w:t>Многогранники (14 часов)</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r w:rsidRPr="00D37F41">
        <w:rPr>
          <w:rFonts w:ascii="Times New Roman" w:hAnsi="Times New Roman" w:cs="Times New Roman"/>
          <w:bCs/>
          <w:color w:val="000000"/>
          <w:sz w:val="24"/>
          <w:szCs w:val="24"/>
        </w:rPr>
        <w:t>Вычисление элементов пространственных фигур (ребра, диагонали, углы).Площадь поверхности правильной пирамиды и прямой призмы.</w:t>
      </w:r>
    </w:p>
    <w:p w:rsidR="00F71D62" w:rsidRPr="00D37F41" w:rsidRDefault="00F71D62" w:rsidP="00A508ED">
      <w:pPr>
        <w:spacing w:line="240" w:lineRule="auto"/>
        <w:ind w:firstLine="708"/>
        <w:jc w:val="both"/>
        <w:rPr>
          <w:rFonts w:ascii="Times New Roman" w:hAnsi="Times New Roman" w:cs="Times New Roman"/>
          <w:b/>
          <w:sz w:val="24"/>
          <w:szCs w:val="24"/>
        </w:rPr>
      </w:pPr>
      <w:r w:rsidRPr="00D37F41">
        <w:rPr>
          <w:rFonts w:ascii="Times New Roman" w:hAnsi="Times New Roman" w:cs="Times New Roman"/>
          <w:b/>
          <w:sz w:val="24"/>
          <w:szCs w:val="24"/>
        </w:rPr>
        <w:t>11 класс – 170 часов</w:t>
      </w:r>
    </w:p>
    <w:p w:rsidR="00F71D62" w:rsidRPr="00D37F41" w:rsidRDefault="00F71D62" w:rsidP="00A508ED">
      <w:pPr>
        <w:spacing w:line="240" w:lineRule="auto"/>
        <w:ind w:firstLine="708"/>
        <w:jc w:val="both"/>
        <w:rPr>
          <w:rFonts w:ascii="Times New Roman" w:hAnsi="Times New Roman" w:cs="Times New Roman"/>
          <w:b/>
          <w:sz w:val="24"/>
          <w:szCs w:val="24"/>
        </w:rPr>
      </w:pPr>
      <w:r w:rsidRPr="00D37F41">
        <w:rPr>
          <w:rFonts w:ascii="Times New Roman" w:hAnsi="Times New Roman" w:cs="Times New Roman"/>
          <w:b/>
          <w:sz w:val="24"/>
          <w:szCs w:val="24"/>
        </w:rPr>
        <w:t>Алгебра и начала анализа</w:t>
      </w:r>
    </w:p>
    <w:p w:rsidR="00F71D62" w:rsidRPr="00D37F41" w:rsidRDefault="00F71D62" w:rsidP="00A508ED">
      <w:pPr>
        <w:spacing w:line="240" w:lineRule="auto"/>
        <w:ind w:firstLine="708"/>
        <w:jc w:val="both"/>
        <w:rPr>
          <w:rFonts w:ascii="Times New Roman" w:hAnsi="Times New Roman" w:cs="Times New Roman"/>
          <w:b/>
          <w:sz w:val="24"/>
          <w:szCs w:val="24"/>
        </w:rPr>
      </w:pPr>
      <w:r w:rsidRPr="00D37F41">
        <w:rPr>
          <w:rFonts w:ascii="Times New Roman" w:hAnsi="Times New Roman" w:cs="Times New Roman"/>
          <w:b/>
          <w:sz w:val="24"/>
          <w:szCs w:val="24"/>
        </w:rPr>
        <w:t>Тригонометрические функции ( 14 час)</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Область определения и множество значений тригонометрических функций.Нули функции, промежутки знакопостоянства, монотонность. Наибольшее и наименьшее значение функции. Периодические функции. Четность и нечетность функций. Сложные функции.</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 xml:space="preserve">Тригонометрические функции </w:t>
      </w:r>
      <w:r w:rsidRPr="00D37F41">
        <w:rPr>
          <w:rFonts w:ascii="Times New Roman" w:hAnsi="Times New Roman" w:cs="Times New Roman"/>
          <w:sz w:val="24"/>
          <w:szCs w:val="24"/>
        </w:rPr>
        <w:object w:dxaOrig="2600" w:dyaOrig="320">
          <v:shape id="_x0000_i1026" type="#_x0000_t75" style="width:131.55pt;height:16.6pt" o:ole="">
            <v:imagedata r:id="rId14" o:title=""/>
          </v:shape>
          <o:OLEObject Type="Embed" ProgID="Equation.DSMT4" ShapeID="_x0000_i1026" DrawAspect="Content" ObjectID="_1758043712" r:id="rId15"/>
        </w:object>
      </w:r>
      <w:r w:rsidRPr="00D37F41">
        <w:rPr>
          <w:rFonts w:ascii="Times New Roman" w:hAnsi="Times New Roman" w:cs="Times New Roman"/>
          <w:sz w:val="24"/>
          <w:szCs w:val="24"/>
        </w:rPr>
        <w:t>. Функция</w:t>
      </w:r>
      <w:r w:rsidRPr="00D37F41">
        <w:rPr>
          <w:rFonts w:ascii="Times New Roman" w:hAnsi="Times New Roman" w:cs="Times New Roman"/>
          <w:sz w:val="24"/>
          <w:szCs w:val="24"/>
        </w:rPr>
        <w:object w:dxaOrig="859" w:dyaOrig="300">
          <v:shape id="_x0000_i1027" type="#_x0000_t75" style="width:42.9pt;height:14.55pt" o:ole="">
            <v:imagedata r:id="rId16" o:title=""/>
          </v:shape>
          <o:OLEObject Type="Embed" ProgID="Equation.DSMT4" ShapeID="_x0000_i1027" DrawAspect="Content" ObjectID="_1758043713" r:id="rId17"/>
        </w:object>
      </w:r>
      <w:r w:rsidRPr="00D37F41">
        <w:rPr>
          <w:rFonts w:ascii="Times New Roman" w:hAnsi="Times New Roman" w:cs="Times New Roman"/>
          <w:sz w:val="24"/>
          <w:szCs w:val="24"/>
        </w:rPr>
        <w:t>. Свойства и графики тригонометрических функций.</w:t>
      </w:r>
    </w:p>
    <w:p w:rsidR="00F71D62" w:rsidRPr="00D37F41" w:rsidRDefault="00F71D62" w:rsidP="00A508ED">
      <w:pPr>
        <w:spacing w:line="240" w:lineRule="auto"/>
        <w:ind w:firstLine="708"/>
        <w:jc w:val="both"/>
        <w:rPr>
          <w:rFonts w:ascii="Times New Roman" w:hAnsi="Times New Roman" w:cs="Times New Roman"/>
          <w:b/>
          <w:bCs/>
          <w:color w:val="000000"/>
          <w:sz w:val="24"/>
          <w:szCs w:val="24"/>
        </w:rPr>
      </w:pPr>
      <w:r w:rsidRPr="00D37F41">
        <w:rPr>
          <w:rFonts w:ascii="Times New Roman" w:hAnsi="Times New Roman" w:cs="Times New Roman"/>
          <w:b/>
          <w:bCs/>
          <w:color w:val="000000"/>
          <w:sz w:val="24"/>
          <w:szCs w:val="24"/>
        </w:rPr>
        <w:t>Производная и её геометрический смысл ( 16 час)</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bCs/>
          <w:color w:val="000000"/>
          <w:sz w:val="24"/>
          <w:szCs w:val="24"/>
        </w:rPr>
        <w:lastRenderedPageBreak/>
        <w:t xml:space="preserve">Производная функции в точке. Касательная к графику функции. </w:t>
      </w:r>
      <w:r w:rsidRPr="00D37F41">
        <w:rPr>
          <w:rFonts w:ascii="Times New Roman" w:hAnsi="Times New Roman" w:cs="Times New Roman"/>
          <w:sz w:val="24"/>
          <w:szCs w:val="24"/>
        </w:rPr>
        <w:t>Геометрический и физический смысл производной. Производные элементарных функций. Правила дифференцирования.</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 xml:space="preserve">Вторая производная, ее геометрический и физический смысл. </w:t>
      </w:r>
    </w:p>
    <w:p w:rsidR="00F71D62" w:rsidRPr="00D37F41" w:rsidRDefault="00F71D62" w:rsidP="00A508ED">
      <w:pPr>
        <w:spacing w:line="240" w:lineRule="auto"/>
        <w:ind w:firstLine="708"/>
        <w:jc w:val="both"/>
        <w:rPr>
          <w:rFonts w:ascii="Times New Roman" w:hAnsi="Times New Roman" w:cs="Times New Roman"/>
          <w:b/>
          <w:sz w:val="24"/>
          <w:szCs w:val="24"/>
        </w:rPr>
      </w:pPr>
      <w:r w:rsidRPr="00D37F41">
        <w:rPr>
          <w:rFonts w:ascii="Times New Roman" w:hAnsi="Times New Roman" w:cs="Times New Roman"/>
          <w:b/>
          <w:sz w:val="24"/>
          <w:szCs w:val="24"/>
        </w:rPr>
        <w:t>Применение производной к исследованию функций  (16  час)</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bCs/>
          <w:color w:val="000000"/>
          <w:sz w:val="24"/>
          <w:szCs w:val="24"/>
        </w:rPr>
        <w:t xml:space="preserve">Понятие о непрерывных функциях. Точки экстремума (максимума и минимума). </w:t>
      </w:r>
      <w:r w:rsidRPr="00D37F41">
        <w:rPr>
          <w:rFonts w:ascii="Times New Roman" w:hAnsi="Times New Roman" w:cs="Times New Roman"/>
          <w:sz w:val="24"/>
          <w:szCs w:val="24"/>
        </w:rPr>
        <w:t>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w:t>
      </w:r>
    </w:p>
    <w:p w:rsidR="00F71D62" w:rsidRPr="00D37F41" w:rsidRDefault="00F71D62" w:rsidP="001E5A0B">
      <w:pPr>
        <w:spacing w:line="360" w:lineRule="auto"/>
        <w:ind w:firstLine="708"/>
        <w:jc w:val="both"/>
        <w:rPr>
          <w:rFonts w:ascii="Times New Roman" w:hAnsi="Times New Roman" w:cs="Times New Roman"/>
          <w:b/>
          <w:sz w:val="24"/>
          <w:szCs w:val="24"/>
        </w:rPr>
      </w:pPr>
      <w:r w:rsidRPr="00D37F41">
        <w:rPr>
          <w:rFonts w:ascii="Times New Roman" w:hAnsi="Times New Roman" w:cs="Times New Roman"/>
          <w:b/>
          <w:sz w:val="24"/>
          <w:szCs w:val="24"/>
        </w:rPr>
        <w:t>Первообразная и интеграл (13 час)</w:t>
      </w:r>
    </w:p>
    <w:p w:rsidR="00F71D62" w:rsidRPr="00D37F41" w:rsidRDefault="00F71D62"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 xml:space="preserve">Первообразная. Первообразные элементарных функций. Площадь криволинейной трапеции. Формула Ньютона-Лейбница.Определенный интеграл. Вычисление площадей плоских фигур и объемов тел вращения с помощью интеграла. </w:t>
      </w:r>
    </w:p>
    <w:p w:rsidR="00F71D62" w:rsidRPr="00D37F41" w:rsidRDefault="00F71D62" w:rsidP="001E5A0B">
      <w:pPr>
        <w:spacing w:line="360" w:lineRule="auto"/>
        <w:ind w:firstLine="708"/>
        <w:jc w:val="both"/>
        <w:rPr>
          <w:rFonts w:ascii="Times New Roman" w:hAnsi="Times New Roman" w:cs="Times New Roman"/>
          <w:b/>
          <w:sz w:val="24"/>
          <w:szCs w:val="24"/>
        </w:rPr>
      </w:pPr>
      <w:r w:rsidRPr="00D37F41">
        <w:rPr>
          <w:rFonts w:ascii="Times New Roman" w:hAnsi="Times New Roman" w:cs="Times New Roman"/>
          <w:b/>
          <w:sz w:val="24"/>
          <w:szCs w:val="24"/>
        </w:rPr>
        <w:t>Геометрия</w:t>
      </w:r>
    </w:p>
    <w:p w:rsidR="00F71D62" w:rsidRPr="00D37F41" w:rsidRDefault="00F71D62" w:rsidP="001E5A0B">
      <w:pPr>
        <w:spacing w:line="360" w:lineRule="auto"/>
        <w:ind w:firstLine="708"/>
        <w:jc w:val="both"/>
        <w:rPr>
          <w:rFonts w:ascii="Times New Roman" w:hAnsi="Times New Roman" w:cs="Times New Roman"/>
          <w:b/>
          <w:bCs/>
          <w:color w:val="000000"/>
          <w:sz w:val="24"/>
          <w:szCs w:val="24"/>
        </w:rPr>
      </w:pPr>
      <w:r w:rsidRPr="00D37F41">
        <w:rPr>
          <w:rFonts w:ascii="Times New Roman" w:hAnsi="Times New Roman" w:cs="Times New Roman"/>
          <w:b/>
          <w:bCs/>
          <w:color w:val="000000"/>
          <w:sz w:val="24"/>
          <w:szCs w:val="24"/>
        </w:rPr>
        <w:t>Векторы в пространстве (5 часов )</w:t>
      </w:r>
    </w:p>
    <w:p w:rsidR="00F71D62" w:rsidRPr="00D37F41" w:rsidRDefault="00F71D62"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Векторы и координаты в пространстве. Сумма векторов, умножение вектора на число, угол между векторами. Коллинеарные и компланарные векторы. 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F71D62" w:rsidRPr="00D37F41" w:rsidRDefault="00F71D62"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Уравнение плоскости в пространстве. Уравнение сферы в пространстве. Формула для вычисления расстояния между точками в пространстве.</w:t>
      </w:r>
    </w:p>
    <w:p w:rsidR="00F71D62" w:rsidRPr="00D37F41" w:rsidRDefault="00F71D62" w:rsidP="001E5A0B">
      <w:pPr>
        <w:spacing w:line="360" w:lineRule="auto"/>
        <w:ind w:firstLine="708"/>
        <w:jc w:val="both"/>
        <w:rPr>
          <w:rFonts w:ascii="Times New Roman" w:hAnsi="Times New Roman" w:cs="Times New Roman"/>
          <w:b/>
          <w:bCs/>
          <w:color w:val="000000"/>
          <w:sz w:val="24"/>
          <w:szCs w:val="24"/>
        </w:rPr>
      </w:pPr>
      <w:r w:rsidRPr="00D37F41">
        <w:rPr>
          <w:rFonts w:ascii="Times New Roman" w:hAnsi="Times New Roman" w:cs="Times New Roman"/>
          <w:b/>
          <w:bCs/>
          <w:color w:val="000000"/>
          <w:sz w:val="24"/>
          <w:szCs w:val="24"/>
        </w:rPr>
        <w:t>Метод координат в пространстве (13 часов)</w:t>
      </w:r>
    </w:p>
    <w:p w:rsidR="00F71D62" w:rsidRPr="00D37F41" w:rsidRDefault="00F71D62"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Решение задач с помощью векторов и координат.</w:t>
      </w:r>
    </w:p>
    <w:p w:rsidR="00F71D62" w:rsidRPr="00D37F41" w:rsidRDefault="00F71D62" w:rsidP="001E5A0B">
      <w:pPr>
        <w:spacing w:line="360" w:lineRule="auto"/>
        <w:ind w:firstLine="708"/>
        <w:jc w:val="both"/>
        <w:rPr>
          <w:rFonts w:ascii="Times New Roman" w:hAnsi="Times New Roman" w:cs="Times New Roman"/>
          <w:b/>
          <w:sz w:val="24"/>
          <w:szCs w:val="24"/>
        </w:rPr>
      </w:pPr>
      <w:r w:rsidRPr="00D37F41">
        <w:rPr>
          <w:rFonts w:ascii="Times New Roman" w:hAnsi="Times New Roman" w:cs="Times New Roman"/>
          <w:b/>
          <w:sz w:val="24"/>
          <w:szCs w:val="24"/>
        </w:rPr>
        <w:t>Цилиндр, конус и шар (14 часов)</w:t>
      </w:r>
    </w:p>
    <w:p w:rsidR="00F71D62" w:rsidRPr="00D37F41" w:rsidRDefault="00F71D62" w:rsidP="001E5A0B">
      <w:pPr>
        <w:spacing w:line="36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 xml:space="preserve">Простейшие комбинации многогранников и тел вращения между собой. </w:t>
      </w:r>
    </w:p>
    <w:p w:rsidR="00F71D62" w:rsidRPr="00D37F41" w:rsidRDefault="00F71D62" w:rsidP="00A508ED">
      <w:pPr>
        <w:spacing w:line="240" w:lineRule="auto"/>
        <w:ind w:firstLine="708"/>
        <w:jc w:val="both"/>
        <w:rPr>
          <w:rFonts w:ascii="Times New Roman" w:hAnsi="Times New Roman" w:cs="Times New Roman"/>
          <w:bCs/>
          <w:color w:val="000000"/>
          <w:sz w:val="24"/>
          <w:szCs w:val="24"/>
        </w:rPr>
      </w:pPr>
      <w:r w:rsidRPr="00D37F41">
        <w:rPr>
          <w:rFonts w:ascii="Times New Roman" w:hAnsi="Times New Roman" w:cs="Times New Roman"/>
          <w:bCs/>
          <w:color w:val="000000"/>
          <w:sz w:val="24"/>
          <w:szCs w:val="24"/>
        </w:rPr>
        <w:lastRenderedPageBreak/>
        <w:t xml:space="preserve">Площадь поверхности прямого кругового цилиндра, прямого кругового конуса и шара. </w:t>
      </w:r>
    </w:p>
    <w:p w:rsidR="00F71D62" w:rsidRPr="00D37F41" w:rsidRDefault="00F71D62" w:rsidP="00A508ED">
      <w:pPr>
        <w:spacing w:line="240" w:lineRule="auto"/>
        <w:ind w:firstLine="708"/>
        <w:jc w:val="both"/>
        <w:rPr>
          <w:rFonts w:ascii="Times New Roman" w:hAnsi="Times New Roman" w:cs="Times New Roman"/>
          <w:b/>
          <w:bCs/>
          <w:color w:val="000000"/>
          <w:sz w:val="24"/>
          <w:szCs w:val="24"/>
        </w:rPr>
      </w:pPr>
      <w:r w:rsidRPr="00D37F41">
        <w:rPr>
          <w:rFonts w:ascii="Times New Roman" w:hAnsi="Times New Roman" w:cs="Times New Roman"/>
          <w:b/>
          <w:bCs/>
          <w:color w:val="000000"/>
          <w:sz w:val="24"/>
          <w:szCs w:val="24"/>
        </w:rPr>
        <w:t>Объёмы тел (14 часов)</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bCs/>
          <w:color w:val="000000"/>
          <w:sz w:val="24"/>
          <w:szCs w:val="24"/>
        </w:rPr>
        <w:t>Понятие об объеме. Объем пирамиды и конуса, призмы и цилиндра. Объем шара</w:t>
      </w:r>
      <w:r w:rsidRPr="00D37F41">
        <w:rPr>
          <w:rFonts w:ascii="Times New Roman" w:hAnsi="Times New Roman" w:cs="Times New Roman"/>
          <w:sz w:val="24"/>
          <w:szCs w:val="24"/>
        </w:rPr>
        <w:t xml:space="preserve">. </w:t>
      </w:r>
    </w:p>
    <w:p w:rsidR="00F71D62" w:rsidRPr="00D37F41" w:rsidRDefault="00F71D62" w:rsidP="00A508ED">
      <w:pPr>
        <w:spacing w:line="240" w:lineRule="auto"/>
        <w:ind w:firstLine="708"/>
        <w:jc w:val="both"/>
        <w:rPr>
          <w:rFonts w:ascii="Times New Roman" w:hAnsi="Times New Roman" w:cs="Times New Roman"/>
          <w:bCs/>
          <w:color w:val="000000"/>
          <w:sz w:val="24"/>
          <w:szCs w:val="24"/>
        </w:rPr>
      </w:pPr>
      <w:r w:rsidRPr="00D37F41">
        <w:rPr>
          <w:rFonts w:ascii="Times New Roman" w:hAnsi="Times New Roman" w:cs="Times New Roman"/>
          <w:sz w:val="24"/>
          <w:szCs w:val="24"/>
        </w:rPr>
        <w:t>Подобные тела в пространстве. Соотношения между площадями поверхностей и объемами подобных тел</w:t>
      </w:r>
      <w:r w:rsidRPr="00D37F41">
        <w:rPr>
          <w:rFonts w:ascii="Times New Roman" w:hAnsi="Times New Roman" w:cs="Times New Roman"/>
          <w:bCs/>
          <w:color w:val="000000"/>
          <w:sz w:val="24"/>
          <w:szCs w:val="24"/>
        </w:rPr>
        <w:t>.</w:t>
      </w:r>
    </w:p>
    <w:p w:rsidR="00F71D62" w:rsidRPr="00D37F41" w:rsidRDefault="00F71D62" w:rsidP="00A508ED">
      <w:pPr>
        <w:spacing w:line="240" w:lineRule="auto"/>
        <w:ind w:firstLine="708"/>
        <w:jc w:val="both"/>
        <w:rPr>
          <w:rFonts w:ascii="Times New Roman" w:hAnsi="Times New Roman" w:cs="Times New Roman"/>
          <w:b/>
          <w:sz w:val="24"/>
          <w:szCs w:val="24"/>
        </w:rPr>
      </w:pPr>
      <w:r w:rsidRPr="00D37F41">
        <w:rPr>
          <w:rFonts w:ascii="Times New Roman" w:hAnsi="Times New Roman" w:cs="Times New Roman"/>
          <w:b/>
          <w:sz w:val="24"/>
          <w:szCs w:val="24"/>
        </w:rPr>
        <w:t>Вероятность и статистика. Работа с данными (10 часов)</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Решение задач на табличное и графическое представление данных. Перестановка, размещение, сочетание. Использование свойств и характеристик числовых наборов: средних, наибольшего и наименьшего значения, размаха, дисперсии. 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вероятностей.Решение задач с применением диаграмм Эйлера, дерева вероятностей, формулы Бернулли.</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 xml:space="preserve">Условная вероятность.Правило умножения вероятностей. Формула полной вероятности. </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Дискретные случайные величины и распределения. Независимые случайные величины. Распределение суммы и произведения независимых случайных величин.</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Математическое ожидание и дисперсия случайной величины.Математическое ожидание и дисперсия суммы случайных величин. Геометрическое распределение. Биномиальное распределение и его свойства.</w:t>
      </w:r>
    </w:p>
    <w:p w:rsidR="00F71D62" w:rsidRPr="00D37F41" w:rsidRDefault="00F71D62" w:rsidP="00A508ED">
      <w:pPr>
        <w:autoSpaceDE w:val="0"/>
        <w:autoSpaceDN w:val="0"/>
        <w:adjustRightInd w:val="0"/>
        <w:spacing w:line="240" w:lineRule="auto"/>
        <w:jc w:val="both"/>
        <w:rPr>
          <w:rFonts w:ascii="Times New Roman" w:hAnsi="Times New Roman" w:cs="Times New Roman"/>
          <w:b/>
          <w:sz w:val="24"/>
          <w:szCs w:val="24"/>
        </w:rPr>
      </w:pPr>
      <w:r w:rsidRPr="00D37F41">
        <w:rPr>
          <w:rFonts w:ascii="Times New Roman" w:hAnsi="Times New Roman" w:cs="Times New Roman"/>
          <w:b/>
          <w:sz w:val="24"/>
          <w:szCs w:val="24"/>
        </w:rPr>
        <w:t xml:space="preserve">Углубленный уровень </w:t>
      </w:r>
    </w:p>
    <w:p w:rsidR="00F71D62" w:rsidRPr="00D37F41" w:rsidRDefault="00F71D62" w:rsidP="00A508ED">
      <w:pPr>
        <w:tabs>
          <w:tab w:val="left" w:pos="540"/>
        </w:tabs>
        <w:spacing w:after="0" w:line="240" w:lineRule="auto"/>
        <w:ind w:right="-55"/>
        <w:jc w:val="both"/>
      </w:pPr>
      <w:r w:rsidRPr="00D37F41">
        <w:t>Алгебра – 4 часа в неделю, геометрии  - 2 часа.</w:t>
      </w:r>
    </w:p>
    <w:p w:rsidR="00F71D62" w:rsidRPr="00D37F41" w:rsidRDefault="00F71D62" w:rsidP="00A508ED">
      <w:pPr>
        <w:tabs>
          <w:tab w:val="left" w:pos="540"/>
        </w:tabs>
        <w:spacing w:after="0" w:line="240" w:lineRule="auto"/>
        <w:ind w:right="-55"/>
        <w:jc w:val="both"/>
      </w:pPr>
    </w:p>
    <w:p w:rsidR="00F71D62" w:rsidRPr="00D37F41" w:rsidRDefault="00F71D62" w:rsidP="00A508ED">
      <w:pPr>
        <w:tabs>
          <w:tab w:val="left" w:pos="540"/>
        </w:tabs>
        <w:spacing w:after="0" w:line="240" w:lineRule="auto"/>
        <w:ind w:right="-55"/>
        <w:jc w:val="both"/>
      </w:pPr>
      <w:r w:rsidRPr="00D37F41">
        <w:t>10 класс (204 часа)</w:t>
      </w:r>
    </w:p>
    <w:p w:rsidR="00F71D62" w:rsidRPr="00D37F41" w:rsidRDefault="00F71D62" w:rsidP="00A508ED">
      <w:pPr>
        <w:spacing w:line="240" w:lineRule="auto"/>
        <w:ind w:firstLine="708"/>
        <w:jc w:val="both"/>
        <w:rPr>
          <w:rFonts w:ascii="Times New Roman" w:hAnsi="Times New Roman" w:cs="Times New Roman"/>
          <w:b/>
          <w:sz w:val="24"/>
          <w:szCs w:val="24"/>
        </w:rPr>
      </w:pPr>
      <w:r w:rsidRPr="00D37F41">
        <w:rPr>
          <w:rFonts w:ascii="Times New Roman" w:hAnsi="Times New Roman" w:cs="Times New Roman"/>
          <w:b/>
          <w:sz w:val="24"/>
          <w:szCs w:val="24"/>
        </w:rPr>
        <w:t>Алгебра и начала анализа</w:t>
      </w:r>
    </w:p>
    <w:p w:rsidR="00F71D62" w:rsidRPr="00D37F41" w:rsidRDefault="00F71D62" w:rsidP="00A508ED">
      <w:pPr>
        <w:spacing w:line="240" w:lineRule="auto"/>
        <w:ind w:firstLine="708"/>
        <w:jc w:val="both"/>
        <w:rPr>
          <w:rFonts w:ascii="Times New Roman" w:hAnsi="Times New Roman" w:cs="Times New Roman"/>
          <w:b/>
          <w:color w:val="000000"/>
          <w:sz w:val="24"/>
          <w:szCs w:val="24"/>
        </w:rPr>
      </w:pPr>
      <w:r w:rsidRPr="00D37F41">
        <w:rPr>
          <w:rFonts w:ascii="Times New Roman" w:hAnsi="Times New Roman" w:cs="Times New Roman"/>
          <w:b/>
          <w:color w:val="000000"/>
          <w:sz w:val="24"/>
          <w:szCs w:val="24"/>
        </w:rPr>
        <w:t>Повторение (5 часов)</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Повторение.</w:t>
      </w:r>
      <w:r w:rsidRPr="00D37F41">
        <w:rPr>
          <w:rFonts w:ascii="Times New Roman" w:hAnsi="Times New Roman" w:cs="Times New Roman"/>
          <w:b/>
          <w:sz w:val="24"/>
          <w:szCs w:val="24"/>
        </w:rPr>
        <w:t xml:space="preserve"> </w:t>
      </w:r>
      <w:r w:rsidRPr="00D37F41">
        <w:rPr>
          <w:rFonts w:ascii="Times New Roman" w:hAnsi="Times New Roman" w:cs="Times New Roman"/>
          <w:sz w:val="24"/>
          <w:szCs w:val="24"/>
        </w:rPr>
        <w:t>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Модуль числа и его свойства.</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D37F41">
        <w:rPr>
          <w:rFonts w:ascii="Times New Roman" w:hAnsi="Times New Roman" w:cs="Times New Roman"/>
          <w:position w:val="-10"/>
          <w:sz w:val="24"/>
          <w:szCs w:val="24"/>
        </w:rPr>
        <w:object w:dxaOrig="760" w:dyaOrig="380">
          <v:shape id="_x0000_i1028" type="#_x0000_t75" style="width:38.75pt;height:20.75pt" o:ole="">
            <v:imagedata r:id="rId18" o:title=""/>
          </v:shape>
          <o:OLEObject Type="Embed" ProgID="Equation.DSMT4" ShapeID="_x0000_i1028" DrawAspect="Content" ObjectID="_1758043714" r:id="rId19"/>
        </w:object>
      </w:r>
      <w:r w:rsidRPr="00D37F41">
        <w:rPr>
          <w:rFonts w:ascii="Times New Roman" w:hAnsi="Times New Roman" w:cs="Times New Roman"/>
          <w:sz w:val="24"/>
          <w:szCs w:val="24"/>
        </w:rPr>
        <w:t xml:space="preserve">. Графическое решение уравнений и неравенств. </w:t>
      </w:r>
      <w:r w:rsidRPr="00D37F41">
        <w:rPr>
          <w:rFonts w:ascii="Times New Roman" w:hAnsi="Times New Roman" w:cs="Times New Roman"/>
          <w:bCs/>
          <w:color w:val="000000"/>
          <w:sz w:val="24"/>
          <w:szCs w:val="24"/>
        </w:rPr>
        <w:t xml:space="preserve">Использование операций над множествами и высказываниями. Использование неравенств и систем неравенств с </w:t>
      </w:r>
      <w:r w:rsidRPr="00D37F41">
        <w:rPr>
          <w:rFonts w:ascii="Times New Roman" w:hAnsi="Times New Roman" w:cs="Times New Roman"/>
          <w:bCs/>
          <w:color w:val="000000"/>
          <w:sz w:val="24"/>
          <w:szCs w:val="24"/>
        </w:rPr>
        <w:lastRenderedPageBreak/>
        <w:t>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w:t>
      </w:r>
    </w:p>
    <w:p w:rsidR="00F71D62" w:rsidRPr="00D37F41" w:rsidRDefault="00F71D62" w:rsidP="00A508ED">
      <w:pPr>
        <w:spacing w:line="240" w:lineRule="auto"/>
        <w:ind w:firstLine="708"/>
        <w:jc w:val="both"/>
        <w:rPr>
          <w:rFonts w:ascii="Times New Roman" w:hAnsi="Times New Roman" w:cs="Times New Roman"/>
          <w:b/>
          <w:bCs/>
          <w:iCs/>
          <w:color w:val="000000"/>
          <w:sz w:val="24"/>
          <w:szCs w:val="24"/>
        </w:rPr>
      </w:pPr>
      <w:r w:rsidRPr="00D37F41">
        <w:rPr>
          <w:rFonts w:ascii="Times New Roman" w:hAnsi="Times New Roman" w:cs="Times New Roman"/>
          <w:b/>
          <w:color w:val="000000"/>
          <w:sz w:val="24"/>
          <w:szCs w:val="24"/>
        </w:rPr>
        <w:t>Действительные числа</w:t>
      </w:r>
      <w:r w:rsidRPr="00D37F41">
        <w:rPr>
          <w:rFonts w:ascii="Times New Roman" w:hAnsi="Times New Roman" w:cs="Times New Roman"/>
          <w:b/>
          <w:bCs/>
          <w:iCs/>
          <w:color w:val="000000"/>
          <w:sz w:val="24"/>
          <w:szCs w:val="24"/>
        </w:rPr>
        <w:t xml:space="preserve"> (14 часов)</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Целые и рациональные числа. Действительные числа. Бесконечно убывающая геометрическая прогрессия. Арифметический корень натуральной степени. Степень с рациональным и действительным показателями.</w:t>
      </w:r>
    </w:p>
    <w:p w:rsidR="00F71D62" w:rsidRPr="00D37F41" w:rsidRDefault="00F71D62" w:rsidP="00A508ED">
      <w:pPr>
        <w:spacing w:line="240" w:lineRule="auto"/>
        <w:ind w:firstLine="708"/>
        <w:jc w:val="both"/>
        <w:rPr>
          <w:rFonts w:ascii="Times New Roman" w:hAnsi="Times New Roman" w:cs="Times New Roman"/>
          <w:b/>
          <w:bCs/>
          <w:color w:val="000000"/>
          <w:sz w:val="24"/>
          <w:szCs w:val="24"/>
        </w:rPr>
      </w:pPr>
      <w:r w:rsidRPr="00D37F41">
        <w:rPr>
          <w:rFonts w:ascii="Times New Roman" w:hAnsi="Times New Roman" w:cs="Times New Roman"/>
          <w:b/>
          <w:bCs/>
          <w:color w:val="000000"/>
          <w:sz w:val="24"/>
          <w:szCs w:val="24"/>
        </w:rPr>
        <w:t>Степенная функция (14 часов)</w:t>
      </w:r>
    </w:p>
    <w:p w:rsidR="00F71D62" w:rsidRPr="00D37F41" w:rsidRDefault="00F71D62" w:rsidP="00A508ED">
      <w:pPr>
        <w:spacing w:line="240" w:lineRule="auto"/>
        <w:ind w:firstLine="708"/>
        <w:jc w:val="both"/>
        <w:rPr>
          <w:rFonts w:ascii="Times New Roman" w:hAnsi="Times New Roman" w:cs="Times New Roman"/>
          <w:bCs/>
          <w:color w:val="000000"/>
          <w:sz w:val="24"/>
          <w:szCs w:val="24"/>
        </w:rPr>
      </w:pPr>
      <w:r w:rsidRPr="00D37F41">
        <w:rPr>
          <w:rFonts w:ascii="Times New Roman" w:hAnsi="Times New Roman" w:cs="Times New Roman"/>
          <w:bCs/>
          <w:color w:val="000000"/>
          <w:sz w:val="24"/>
          <w:szCs w:val="24"/>
        </w:rPr>
        <w:t xml:space="preserve">Степенная функция и ее свойства и график. Иррациональные уравнения. </w:t>
      </w:r>
    </w:p>
    <w:p w:rsidR="00F71D62" w:rsidRPr="00D37F41" w:rsidRDefault="00F71D62" w:rsidP="00A508ED">
      <w:pPr>
        <w:spacing w:line="240" w:lineRule="auto"/>
        <w:ind w:firstLine="708"/>
        <w:jc w:val="both"/>
        <w:rPr>
          <w:rFonts w:ascii="Times New Roman" w:hAnsi="Times New Roman" w:cs="Times New Roman"/>
          <w:bCs/>
          <w:color w:val="000000"/>
          <w:sz w:val="24"/>
          <w:szCs w:val="24"/>
        </w:rPr>
      </w:pPr>
      <w:r w:rsidRPr="00D37F41">
        <w:rPr>
          <w:rFonts w:ascii="Times New Roman" w:hAnsi="Times New Roman" w:cs="Times New Roman"/>
          <w:bCs/>
          <w:color w:val="000000"/>
          <w:sz w:val="24"/>
          <w:szCs w:val="24"/>
        </w:rPr>
        <w:t xml:space="preserve">Метод интервалов для решения неравенств. </w:t>
      </w:r>
    </w:p>
    <w:p w:rsidR="00F71D62" w:rsidRPr="00D37F41" w:rsidRDefault="00F71D62" w:rsidP="00A508ED">
      <w:pPr>
        <w:spacing w:line="240" w:lineRule="auto"/>
        <w:ind w:firstLine="708"/>
        <w:jc w:val="both"/>
        <w:rPr>
          <w:rFonts w:ascii="Times New Roman" w:hAnsi="Times New Roman" w:cs="Times New Roman"/>
          <w:bCs/>
          <w:color w:val="000000"/>
          <w:sz w:val="24"/>
          <w:szCs w:val="24"/>
        </w:rPr>
      </w:pPr>
      <w:r w:rsidRPr="00D37F41">
        <w:rPr>
          <w:rFonts w:ascii="Times New Roman" w:hAnsi="Times New Roman" w:cs="Times New Roman"/>
          <w:bCs/>
          <w:color w:val="000000"/>
          <w:sz w:val="24"/>
          <w:szCs w:val="24"/>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F71D62" w:rsidRPr="00D37F41" w:rsidRDefault="00F71D62" w:rsidP="00A508ED">
      <w:pPr>
        <w:spacing w:line="240" w:lineRule="auto"/>
        <w:ind w:firstLine="708"/>
        <w:jc w:val="both"/>
        <w:rPr>
          <w:rFonts w:ascii="Times New Roman" w:hAnsi="Times New Roman" w:cs="Times New Roman"/>
          <w:bCs/>
          <w:color w:val="000000"/>
          <w:sz w:val="24"/>
          <w:szCs w:val="24"/>
        </w:rPr>
      </w:pPr>
      <w:r w:rsidRPr="00D37F41">
        <w:rPr>
          <w:rFonts w:ascii="Times New Roman" w:hAnsi="Times New Roman" w:cs="Times New Roman"/>
          <w:bCs/>
          <w:color w:val="000000"/>
          <w:sz w:val="24"/>
          <w:szCs w:val="24"/>
        </w:rPr>
        <w:t xml:space="preserve">Системы показательных, логарифмических и иррациональных уравнений. Системы показательных, логарифмических неравенств. </w:t>
      </w:r>
    </w:p>
    <w:p w:rsidR="00F71D62" w:rsidRPr="00D37F41" w:rsidRDefault="00F71D62" w:rsidP="00A508ED">
      <w:pPr>
        <w:spacing w:line="240" w:lineRule="auto"/>
        <w:ind w:firstLine="708"/>
        <w:jc w:val="both"/>
        <w:rPr>
          <w:rFonts w:ascii="Times New Roman" w:hAnsi="Times New Roman" w:cs="Times New Roman"/>
          <w:bCs/>
          <w:color w:val="000000"/>
          <w:sz w:val="24"/>
          <w:szCs w:val="24"/>
        </w:rPr>
      </w:pPr>
      <w:r w:rsidRPr="00D37F41">
        <w:rPr>
          <w:rFonts w:ascii="Times New Roman" w:hAnsi="Times New Roman" w:cs="Times New Roman"/>
          <w:bCs/>
          <w:color w:val="000000"/>
          <w:sz w:val="24"/>
          <w:szCs w:val="24"/>
        </w:rPr>
        <w:t>Взаимно обратные функции. Графики взаимно обратных функций.</w:t>
      </w:r>
    </w:p>
    <w:p w:rsidR="00F71D62" w:rsidRPr="00D37F41" w:rsidRDefault="00F71D62" w:rsidP="00A508ED">
      <w:pPr>
        <w:spacing w:line="240" w:lineRule="auto"/>
        <w:ind w:firstLine="708"/>
        <w:jc w:val="both"/>
        <w:rPr>
          <w:rFonts w:ascii="Times New Roman" w:hAnsi="Times New Roman" w:cs="Times New Roman"/>
          <w:bCs/>
          <w:color w:val="000000"/>
          <w:sz w:val="24"/>
          <w:szCs w:val="24"/>
        </w:rPr>
      </w:pPr>
      <w:r w:rsidRPr="00D37F41">
        <w:rPr>
          <w:rFonts w:ascii="Times New Roman" w:hAnsi="Times New Roman" w:cs="Times New Roman"/>
          <w:bCs/>
          <w:color w:val="000000"/>
          <w:sz w:val="24"/>
          <w:szCs w:val="24"/>
        </w:rPr>
        <w:t>Уравнения, системы уравнений с параметром.</w:t>
      </w:r>
    </w:p>
    <w:p w:rsidR="00F71D62" w:rsidRPr="00D37F41" w:rsidRDefault="00F71D62" w:rsidP="00A508ED">
      <w:pPr>
        <w:spacing w:line="240" w:lineRule="auto"/>
        <w:ind w:firstLine="708"/>
        <w:jc w:val="both"/>
        <w:rPr>
          <w:rFonts w:ascii="Times New Roman" w:hAnsi="Times New Roman" w:cs="Times New Roman"/>
          <w:b/>
          <w:bCs/>
          <w:color w:val="000000"/>
          <w:sz w:val="24"/>
          <w:szCs w:val="24"/>
        </w:rPr>
      </w:pPr>
      <w:r w:rsidRPr="00D37F41">
        <w:rPr>
          <w:rFonts w:ascii="Times New Roman" w:hAnsi="Times New Roman" w:cs="Times New Roman"/>
          <w:b/>
          <w:bCs/>
          <w:color w:val="000000"/>
          <w:sz w:val="24"/>
          <w:szCs w:val="24"/>
        </w:rPr>
        <w:t>Показательная функция (12 час)</w:t>
      </w:r>
    </w:p>
    <w:p w:rsidR="00F71D62" w:rsidRPr="00D37F41" w:rsidRDefault="00F71D62" w:rsidP="00A508ED">
      <w:pPr>
        <w:spacing w:line="240" w:lineRule="auto"/>
        <w:ind w:firstLine="708"/>
        <w:jc w:val="both"/>
        <w:rPr>
          <w:rFonts w:ascii="Times New Roman" w:hAnsi="Times New Roman" w:cs="Times New Roman"/>
          <w:bCs/>
          <w:color w:val="000000"/>
          <w:sz w:val="24"/>
          <w:szCs w:val="24"/>
        </w:rPr>
      </w:pPr>
      <w:r w:rsidRPr="00D37F41">
        <w:rPr>
          <w:rFonts w:ascii="Times New Roman" w:hAnsi="Times New Roman" w:cs="Times New Roman"/>
          <w:bCs/>
          <w:color w:val="000000"/>
          <w:sz w:val="24"/>
          <w:szCs w:val="24"/>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Pr="00D37F41">
        <w:rPr>
          <w:rFonts w:ascii="Times New Roman" w:hAnsi="Times New Roman" w:cs="Times New Roman"/>
          <w:bCs/>
          <w:color w:val="000000"/>
          <w:position w:val="-6"/>
          <w:sz w:val="24"/>
          <w:szCs w:val="24"/>
        </w:rPr>
        <w:object w:dxaOrig="180" w:dyaOrig="220">
          <v:shape id="_x0000_i1029" type="#_x0000_t75" style="width:7.6pt;height:12.45pt" o:ole="">
            <v:imagedata r:id="rId20" o:title=""/>
          </v:shape>
          <o:OLEObject Type="Embed" ProgID="Equation.DSMT4" ShapeID="_x0000_i1029" DrawAspect="Content" ObjectID="_1758043715" r:id="rId21"/>
        </w:object>
      </w:r>
      <w:r w:rsidRPr="00D37F41">
        <w:rPr>
          <w:rFonts w:ascii="Times New Roman" w:hAnsi="Times New Roman" w:cs="Times New Roman"/>
          <w:bCs/>
          <w:color w:val="000000"/>
          <w:sz w:val="24"/>
          <w:szCs w:val="24"/>
        </w:rPr>
        <w:t xml:space="preserve"> и функция </w:t>
      </w:r>
      <w:r w:rsidRPr="00D37F41">
        <w:rPr>
          <w:rFonts w:ascii="Times New Roman" w:hAnsi="Times New Roman" w:cs="Times New Roman"/>
          <w:bCs/>
          <w:color w:val="000000"/>
          <w:position w:val="-10"/>
          <w:sz w:val="24"/>
          <w:szCs w:val="24"/>
        </w:rPr>
        <w:object w:dxaOrig="639" w:dyaOrig="360">
          <v:shape id="_x0000_i1030" type="#_x0000_t75" style="width:31.85pt;height:16.6pt" o:ole="">
            <v:imagedata r:id="rId22" o:title=""/>
          </v:shape>
          <o:OLEObject Type="Embed" ProgID="Equation.DSMT4" ShapeID="_x0000_i1030" DrawAspect="Content" ObjectID="_1758043716" r:id="rId23"/>
        </w:object>
      </w:r>
      <w:r w:rsidRPr="00D37F41">
        <w:rPr>
          <w:rFonts w:ascii="Times New Roman" w:hAnsi="Times New Roman" w:cs="Times New Roman"/>
          <w:bCs/>
          <w:color w:val="000000"/>
          <w:sz w:val="24"/>
          <w:szCs w:val="24"/>
        </w:rPr>
        <w:t>.</w:t>
      </w:r>
    </w:p>
    <w:p w:rsidR="00F71D62" w:rsidRPr="00D37F41" w:rsidRDefault="00F71D62" w:rsidP="00A508ED">
      <w:pPr>
        <w:spacing w:line="240" w:lineRule="auto"/>
        <w:ind w:firstLine="708"/>
        <w:jc w:val="both"/>
        <w:rPr>
          <w:rFonts w:ascii="Times New Roman" w:hAnsi="Times New Roman" w:cs="Times New Roman"/>
          <w:b/>
          <w:bCs/>
          <w:color w:val="000000"/>
          <w:sz w:val="24"/>
          <w:szCs w:val="24"/>
        </w:rPr>
      </w:pPr>
      <w:r w:rsidRPr="00D37F41">
        <w:rPr>
          <w:rFonts w:ascii="Times New Roman" w:hAnsi="Times New Roman" w:cs="Times New Roman"/>
          <w:b/>
          <w:bCs/>
          <w:color w:val="000000"/>
          <w:sz w:val="24"/>
          <w:szCs w:val="24"/>
        </w:rPr>
        <w:t>Логарифмическая функция ( 17 час)</w:t>
      </w:r>
    </w:p>
    <w:p w:rsidR="00F71D62" w:rsidRPr="00D37F41" w:rsidRDefault="00F71D62" w:rsidP="00A508ED">
      <w:pPr>
        <w:spacing w:line="240" w:lineRule="auto"/>
        <w:ind w:firstLine="708"/>
        <w:jc w:val="both"/>
        <w:rPr>
          <w:rFonts w:ascii="Times New Roman" w:hAnsi="Times New Roman" w:cs="Times New Roman"/>
          <w:bCs/>
          <w:color w:val="000000"/>
          <w:sz w:val="24"/>
          <w:szCs w:val="24"/>
        </w:rPr>
      </w:pPr>
      <w:r w:rsidRPr="00D37F41">
        <w:rPr>
          <w:rFonts w:ascii="Times New Roman" w:hAnsi="Times New Roman" w:cs="Times New Roman"/>
          <w:bCs/>
          <w:color w:val="000000"/>
          <w:sz w:val="24"/>
          <w:szCs w:val="24"/>
        </w:rPr>
        <w:t>Логарифм числа, свойства логарифма. Десятичный логарифм. Число е.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F71D62" w:rsidRPr="00D37F41" w:rsidRDefault="00F71D62" w:rsidP="00A508ED">
      <w:pPr>
        <w:widowControl w:val="0"/>
        <w:autoSpaceDE w:val="0"/>
        <w:autoSpaceDN w:val="0"/>
        <w:adjustRightInd w:val="0"/>
        <w:spacing w:line="240" w:lineRule="auto"/>
        <w:ind w:left="720"/>
        <w:jc w:val="both"/>
        <w:rPr>
          <w:rFonts w:ascii="Times New Roman" w:hAnsi="Times New Roman" w:cs="Times New Roman"/>
          <w:b/>
          <w:color w:val="000000"/>
          <w:sz w:val="24"/>
          <w:szCs w:val="24"/>
        </w:rPr>
      </w:pPr>
      <w:r w:rsidRPr="00D37F41">
        <w:rPr>
          <w:rFonts w:ascii="Times New Roman" w:hAnsi="Times New Roman" w:cs="Times New Roman"/>
          <w:b/>
          <w:color w:val="000000"/>
          <w:sz w:val="24"/>
          <w:szCs w:val="24"/>
        </w:rPr>
        <w:t>Алгебраические уравнения. Системы линейных уравнений (16 часов)</w:t>
      </w:r>
    </w:p>
    <w:p w:rsidR="00F71D62" w:rsidRPr="00D37F41" w:rsidRDefault="00F71D62" w:rsidP="00A508ED">
      <w:pPr>
        <w:spacing w:line="240" w:lineRule="auto"/>
        <w:ind w:firstLine="708"/>
        <w:jc w:val="both"/>
        <w:rPr>
          <w:rFonts w:ascii="Times New Roman" w:hAnsi="Times New Roman" w:cs="Times New Roman"/>
          <w:bCs/>
          <w:color w:val="000000"/>
          <w:sz w:val="24"/>
          <w:szCs w:val="24"/>
        </w:rPr>
      </w:pPr>
      <w:r w:rsidRPr="00D37F41">
        <w:rPr>
          <w:rFonts w:ascii="Times New Roman" w:hAnsi="Times New Roman" w:cs="Times New Roman"/>
          <w:bCs/>
          <w:color w:val="000000"/>
          <w:sz w:val="24"/>
          <w:szCs w:val="24"/>
        </w:rPr>
        <w:t>Деление многочленов. Решение алгебраических уравнений. Уравнения, сводящиеся к алгебраическим. Системы нелинейных уравнений с двумя неизвестными. Различные способы решения систем уравнений. Решение задач с помощью систем уравнений.</w:t>
      </w:r>
    </w:p>
    <w:p w:rsidR="00F71D62" w:rsidRPr="00D37F41" w:rsidRDefault="00F71D62" w:rsidP="00A508ED">
      <w:pPr>
        <w:spacing w:line="240" w:lineRule="auto"/>
        <w:ind w:firstLine="708"/>
        <w:jc w:val="both"/>
        <w:rPr>
          <w:rFonts w:ascii="Times New Roman" w:hAnsi="Times New Roman" w:cs="Times New Roman"/>
          <w:b/>
          <w:sz w:val="24"/>
          <w:szCs w:val="24"/>
        </w:rPr>
      </w:pPr>
      <w:r w:rsidRPr="00D37F41">
        <w:rPr>
          <w:rFonts w:ascii="Times New Roman" w:hAnsi="Times New Roman" w:cs="Times New Roman"/>
          <w:b/>
          <w:sz w:val="24"/>
          <w:szCs w:val="24"/>
        </w:rPr>
        <w:t>Тригонометрические формулы ( 25 час)</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Тригонометрическая окружность, радианная мера угла. Синус, косинус, тангенс, котангенс произвольного угла. Основное тригонометрическое тождество и следствия из него. Значения тригонометрических функций для углов 0</w:t>
      </w:r>
      <w:r w:rsidRPr="00D37F41">
        <w:rPr>
          <w:rFonts w:ascii="Times New Roman" w:hAnsi="Times New Roman" w:cs="Times New Roman"/>
          <w:sz w:val="24"/>
          <w:szCs w:val="24"/>
        </w:rPr>
        <w:sym w:font="Symbol" w:char="F0B0"/>
      </w:r>
      <w:r w:rsidRPr="00D37F41">
        <w:rPr>
          <w:rFonts w:ascii="Times New Roman" w:hAnsi="Times New Roman" w:cs="Times New Roman"/>
          <w:sz w:val="24"/>
          <w:szCs w:val="24"/>
        </w:rPr>
        <w:t>, 30</w:t>
      </w:r>
      <w:r w:rsidRPr="00D37F41">
        <w:rPr>
          <w:rFonts w:ascii="Times New Roman" w:hAnsi="Times New Roman" w:cs="Times New Roman"/>
          <w:sz w:val="24"/>
          <w:szCs w:val="24"/>
        </w:rPr>
        <w:sym w:font="Symbol" w:char="F0B0"/>
      </w:r>
      <w:r w:rsidRPr="00D37F41">
        <w:rPr>
          <w:rFonts w:ascii="Times New Roman" w:hAnsi="Times New Roman" w:cs="Times New Roman"/>
          <w:sz w:val="24"/>
          <w:szCs w:val="24"/>
        </w:rPr>
        <w:t>, 45</w:t>
      </w:r>
      <w:r w:rsidRPr="00D37F41">
        <w:rPr>
          <w:rFonts w:ascii="Times New Roman" w:hAnsi="Times New Roman" w:cs="Times New Roman"/>
          <w:sz w:val="24"/>
          <w:szCs w:val="24"/>
        </w:rPr>
        <w:sym w:font="Symbol" w:char="F0B0"/>
      </w:r>
      <w:r w:rsidRPr="00D37F41">
        <w:rPr>
          <w:rFonts w:ascii="Times New Roman" w:hAnsi="Times New Roman" w:cs="Times New Roman"/>
          <w:sz w:val="24"/>
          <w:szCs w:val="24"/>
        </w:rPr>
        <w:t>, 60</w:t>
      </w:r>
      <w:r w:rsidRPr="00D37F41">
        <w:rPr>
          <w:rFonts w:ascii="Times New Roman" w:hAnsi="Times New Roman" w:cs="Times New Roman"/>
          <w:sz w:val="24"/>
          <w:szCs w:val="24"/>
        </w:rPr>
        <w:sym w:font="Symbol" w:char="F0B0"/>
      </w:r>
      <w:r w:rsidRPr="00D37F41">
        <w:rPr>
          <w:rFonts w:ascii="Times New Roman" w:hAnsi="Times New Roman" w:cs="Times New Roman"/>
          <w:sz w:val="24"/>
          <w:szCs w:val="24"/>
        </w:rPr>
        <w:t>, 90</w:t>
      </w:r>
      <w:r w:rsidRPr="00D37F41">
        <w:rPr>
          <w:rFonts w:ascii="Times New Roman" w:hAnsi="Times New Roman" w:cs="Times New Roman"/>
          <w:sz w:val="24"/>
          <w:szCs w:val="24"/>
        </w:rPr>
        <w:sym w:font="Symbol" w:char="F0B0"/>
      </w:r>
      <w:r w:rsidRPr="00D37F41">
        <w:rPr>
          <w:rFonts w:ascii="Times New Roman" w:hAnsi="Times New Roman" w:cs="Times New Roman"/>
          <w:sz w:val="24"/>
          <w:szCs w:val="24"/>
        </w:rPr>
        <w:t>, 180</w:t>
      </w:r>
      <w:r w:rsidRPr="00D37F41">
        <w:rPr>
          <w:rFonts w:ascii="Times New Roman" w:hAnsi="Times New Roman" w:cs="Times New Roman"/>
          <w:sz w:val="24"/>
          <w:szCs w:val="24"/>
        </w:rPr>
        <w:sym w:font="Symbol" w:char="F0B0"/>
      </w:r>
      <w:r w:rsidRPr="00D37F41">
        <w:rPr>
          <w:rFonts w:ascii="Times New Roman" w:hAnsi="Times New Roman" w:cs="Times New Roman"/>
          <w:sz w:val="24"/>
          <w:szCs w:val="24"/>
        </w:rPr>
        <w:t>, 270</w:t>
      </w:r>
      <w:r w:rsidRPr="00D37F41">
        <w:rPr>
          <w:rFonts w:ascii="Times New Roman" w:hAnsi="Times New Roman" w:cs="Times New Roman"/>
          <w:sz w:val="24"/>
          <w:szCs w:val="24"/>
        </w:rPr>
        <w:sym w:font="Symbol" w:char="F0B0"/>
      </w:r>
      <w:r w:rsidRPr="00D37F41">
        <w:rPr>
          <w:rFonts w:ascii="Times New Roman" w:hAnsi="Times New Roman" w:cs="Times New Roman"/>
          <w:sz w:val="24"/>
          <w:szCs w:val="24"/>
        </w:rPr>
        <w:t>. (</w:t>
      </w:r>
      <w:r w:rsidRPr="00D37F41">
        <w:rPr>
          <w:rFonts w:ascii="Times New Roman" w:hAnsi="Times New Roman" w:cs="Times New Roman"/>
          <w:position w:val="-28"/>
          <w:sz w:val="24"/>
          <w:szCs w:val="24"/>
        </w:rPr>
        <w:object w:dxaOrig="1460" w:dyaOrig="720">
          <v:shape id="_x0000_i1031" type="#_x0000_t75" style="width:72.7pt;height:36.7pt" o:ole="">
            <v:imagedata r:id="rId12" o:title=""/>
          </v:shape>
          <o:OLEObject Type="Embed" ProgID="Equation.DSMT4" ShapeID="_x0000_i1031" DrawAspect="Content" ObjectID="_1758043717" r:id="rId24"/>
        </w:object>
      </w:r>
      <w:r w:rsidRPr="00D37F41">
        <w:rPr>
          <w:rFonts w:ascii="Times New Roman" w:hAnsi="Times New Roman" w:cs="Times New Roman"/>
          <w:sz w:val="24"/>
          <w:szCs w:val="24"/>
        </w:rPr>
        <w:t xml:space="preserve"> рад). </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Формулы сложения тригонометрических функций, формулы приведения, формулы двойного аргумента, Преобразование суммы, разности в произведение тригонометрических функций, и наоборот.</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lastRenderedPageBreak/>
        <w:t>Решение задач с использованием градусной меры угла.</w:t>
      </w:r>
    </w:p>
    <w:p w:rsidR="00F71D62" w:rsidRPr="00D37F41" w:rsidRDefault="00F71D62" w:rsidP="00A508ED">
      <w:pPr>
        <w:spacing w:line="240" w:lineRule="auto"/>
        <w:ind w:firstLine="708"/>
        <w:jc w:val="both"/>
        <w:rPr>
          <w:rFonts w:ascii="Times New Roman" w:hAnsi="Times New Roman" w:cs="Times New Roman"/>
          <w:b/>
          <w:bCs/>
          <w:color w:val="000000"/>
          <w:sz w:val="24"/>
          <w:szCs w:val="24"/>
        </w:rPr>
      </w:pPr>
      <w:r w:rsidRPr="00D37F41">
        <w:rPr>
          <w:rFonts w:ascii="Times New Roman" w:hAnsi="Times New Roman" w:cs="Times New Roman"/>
          <w:b/>
          <w:bCs/>
          <w:color w:val="000000"/>
          <w:sz w:val="24"/>
          <w:szCs w:val="24"/>
        </w:rPr>
        <w:t>Тригонометрические уравнения (19 час)</w:t>
      </w:r>
    </w:p>
    <w:p w:rsidR="00F71D62" w:rsidRPr="00D37F41" w:rsidRDefault="00F71D62" w:rsidP="00A508ED">
      <w:pPr>
        <w:spacing w:line="240" w:lineRule="auto"/>
        <w:ind w:firstLine="708"/>
        <w:jc w:val="both"/>
        <w:rPr>
          <w:rFonts w:ascii="Times New Roman" w:hAnsi="Times New Roman" w:cs="Times New Roman"/>
          <w:bCs/>
          <w:color w:val="000000"/>
          <w:sz w:val="24"/>
          <w:szCs w:val="24"/>
        </w:rPr>
      </w:pPr>
      <w:r w:rsidRPr="00D37F41">
        <w:rPr>
          <w:rFonts w:ascii="Times New Roman" w:hAnsi="Times New Roman" w:cs="Times New Roman"/>
          <w:bCs/>
          <w:color w:val="000000"/>
          <w:sz w:val="24"/>
          <w:szCs w:val="24"/>
        </w:rPr>
        <w:t xml:space="preserve">Арккосинус, арксинус, арктангенс числа. Арккотангенс числа. Простейшие тригонометрические уравнения. Решение тригонометрических уравнений. </w:t>
      </w:r>
    </w:p>
    <w:p w:rsidR="00F71D62" w:rsidRPr="00D37F41" w:rsidRDefault="00F71D62" w:rsidP="00A508ED">
      <w:pPr>
        <w:spacing w:line="240" w:lineRule="auto"/>
        <w:ind w:firstLine="708"/>
        <w:jc w:val="both"/>
        <w:rPr>
          <w:rFonts w:ascii="Times New Roman" w:hAnsi="Times New Roman" w:cs="Times New Roman"/>
          <w:bCs/>
          <w:color w:val="000000"/>
          <w:sz w:val="24"/>
          <w:szCs w:val="24"/>
        </w:rPr>
      </w:pPr>
      <w:r w:rsidRPr="00D37F41">
        <w:rPr>
          <w:rFonts w:ascii="Times New Roman" w:hAnsi="Times New Roman" w:cs="Times New Roman"/>
          <w:bCs/>
          <w:color w:val="000000"/>
          <w:sz w:val="24"/>
          <w:szCs w:val="24"/>
        </w:rPr>
        <w:t>Обратные тригонометрические функции, их свойства и графики. Решение простейших тригонометрических неравенств.</w:t>
      </w:r>
    </w:p>
    <w:p w:rsidR="00F71D62" w:rsidRPr="00D37F41" w:rsidRDefault="00F71D62" w:rsidP="00A508ED">
      <w:pPr>
        <w:spacing w:line="240" w:lineRule="auto"/>
        <w:ind w:firstLine="708"/>
        <w:jc w:val="both"/>
        <w:rPr>
          <w:rFonts w:ascii="Times New Roman" w:hAnsi="Times New Roman" w:cs="Times New Roman"/>
          <w:b/>
          <w:sz w:val="24"/>
          <w:szCs w:val="24"/>
        </w:rPr>
      </w:pPr>
      <w:r w:rsidRPr="00D37F41">
        <w:rPr>
          <w:rFonts w:ascii="Times New Roman" w:hAnsi="Times New Roman" w:cs="Times New Roman"/>
          <w:b/>
          <w:sz w:val="24"/>
          <w:szCs w:val="24"/>
        </w:rPr>
        <w:t>Геометрия</w:t>
      </w:r>
    </w:p>
    <w:p w:rsidR="00F71D62" w:rsidRPr="00D37F41" w:rsidRDefault="00F71D62" w:rsidP="00A508ED">
      <w:pPr>
        <w:spacing w:line="240" w:lineRule="auto"/>
        <w:ind w:firstLine="708"/>
        <w:jc w:val="both"/>
        <w:rPr>
          <w:rFonts w:ascii="Times New Roman" w:hAnsi="Times New Roman" w:cs="Times New Roman"/>
          <w:b/>
          <w:sz w:val="24"/>
          <w:szCs w:val="24"/>
        </w:rPr>
      </w:pPr>
      <w:r w:rsidRPr="00D37F41">
        <w:rPr>
          <w:rFonts w:ascii="Times New Roman" w:hAnsi="Times New Roman" w:cs="Times New Roman"/>
          <w:b/>
          <w:sz w:val="24"/>
          <w:szCs w:val="24"/>
        </w:rPr>
        <w:t>Повторение</w:t>
      </w:r>
      <w:r w:rsidRPr="00D37F41">
        <w:rPr>
          <w:rFonts w:ascii="Times New Roman" w:hAnsi="Times New Roman" w:cs="Times New Roman"/>
          <w:sz w:val="24"/>
          <w:szCs w:val="24"/>
        </w:rPr>
        <w:t>.</w:t>
      </w:r>
      <w:r w:rsidRPr="00D37F41">
        <w:rPr>
          <w:rFonts w:ascii="Times New Roman" w:hAnsi="Times New Roman" w:cs="Times New Roman"/>
          <w:b/>
          <w:sz w:val="24"/>
          <w:szCs w:val="24"/>
        </w:rPr>
        <w:t xml:space="preserve"> (2 часа)</w:t>
      </w:r>
    </w:p>
    <w:p w:rsidR="00F71D62" w:rsidRPr="00D37F41" w:rsidRDefault="00F71D62" w:rsidP="00A508ED">
      <w:pPr>
        <w:spacing w:line="240" w:lineRule="auto"/>
        <w:ind w:firstLine="708"/>
        <w:jc w:val="both"/>
        <w:rPr>
          <w:rFonts w:ascii="Times New Roman" w:hAnsi="Times New Roman" w:cs="Times New Roman"/>
          <w:bCs/>
          <w:i/>
          <w:color w:val="000000"/>
          <w:sz w:val="24"/>
          <w:szCs w:val="24"/>
        </w:rPr>
      </w:pPr>
      <w:r w:rsidRPr="00D37F41">
        <w:rPr>
          <w:rFonts w:ascii="Times New Roman" w:hAnsi="Times New Roman" w:cs="Times New Roman"/>
          <w:sz w:val="24"/>
          <w:szCs w:val="24"/>
        </w:rPr>
        <w:t xml:space="preserve">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sidRPr="00D37F41">
        <w:rPr>
          <w:rFonts w:ascii="Times New Roman" w:hAnsi="Times New Roman" w:cs="Times New Roman"/>
          <w:bCs/>
          <w:color w:val="000000"/>
          <w:sz w:val="24"/>
          <w:szCs w:val="24"/>
        </w:rPr>
        <w:t>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w:t>
      </w:r>
      <w:r w:rsidRPr="00D37F41">
        <w:rPr>
          <w:rFonts w:ascii="Times New Roman" w:hAnsi="Times New Roman" w:cs="Times New Roman"/>
          <w:bCs/>
          <w:i/>
          <w:color w:val="000000"/>
          <w:sz w:val="24"/>
          <w:szCs w:val="24"/>
        </w:rPr>
        <w:t xml:space="preserve"> </w:t>
      </w:r>
    </w:p>
    <w:p w:rsidR="00F71D62" w:rsidRPr="00D37F41" w:rsidRDefault="00F71D62" w:rsidP="00A508ED">
      <w:pPr>
        <w:spacing w:line="240" w:lineRule="auto"/>
        <w:ind w:firstLine="708"/>
        <w:jc w:val="both"/>
        <w:rPr>
          <w:rFonts w:ascii="Times New Roman" w:hAnsi="Times New Roman" w:cs="Times New Roman"/>
          <w:b/>
          <w:iCs/>
          <w:sz w:val="24"/>
          <w:szCs w:val="24"/>
        </w:rPr>
      </w:pPr>
      <w:r w:rsidRPr="00D37F41">
        <w:rPr>
          <w:rFonts w:ascii="Times New Roman" w:hAnsi="Times New Roman" w:cs="Times New Roman"/>
          <w:b/>
          <w:iCs/>
          <w:sz w:val="24"/>
          <w:szCs w:val="24"/>
        </w:rPr>
        <w:t>Введение(3 часа)</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Наглядная стереометрия. Фигуры и их изображения (куб, пирамида, призма). Основные понятия стереометрии и их свойства в пространстве. Сечения куба и тетраэдра. Точка, прямая и плоскость в пространстве, аксиомы стереометрии и следствия из них. Понятие об аксиоматическом методе.</w:t>
      </w:r>
    </w:p>
    <w:p w:rsidR="00F71D62" w:rsidRPr="00D37F41" w:rsidRDefault="00F71D62" w:rsidP="00A508ED">
      <w:pPr>
        <w:spacing w:line="240" w:lineRule="auto"/>
        <w:ind w:firstLine="708"/>
        <w:jc w:val="both"/>
        <w:rPr>
          <w:rFonts w:ascii="Times New Roman" w:hAnsi="Times New Roman" w:cs="Times New Roman"/>
          <w:b/>
          <w:iCs/>
          <w:sz w:val="24"/>
          <w:szCs w:val="24"/>
        </w:rPr>
      </w:pPr>
      <w:r w:rsidRPr="00D37F41">
        <w:rPr>
          <w:rFonts w:ascii="Times New Roman" w:hAnsi="Times New Roman" w:cs="Times New Roman"/>
          <w:b/>
          <w:iCs/>
          <w:sz w:val="24"/>
          <w:szCs w:val="24"/>
        </w:rPr>
        <w:t>Параллельность прямых и плоскостей(16 часов)</w:t>
      </w:r>
    </w:p>
    <w:p w:rsidR="00F71D62" w:rsidRPr="00D37F41" w:rsidRDefault="00F71D62" w:rsidP="00A508ED">
      <w:pPr>
        <w:spacing w:line="240" w:lineRule="auto"/>
        <w:ind w:firstLine="708"/>
        <w:jc w:val="both"/>
        <w:rPr>
          <w:rFonts w:ascii="Times New Roman" w:hAnsi="Times New Roman" w:cs="Times New Roman"/>
          <w:i/>
          <w:sz w:val="24"/>
          <w:szCs w:val="24"/>
        </w:rPr>
      </w:pPr>
      <w:r w:rsidRPr="00D37F41">
        <w:rPr>
          <w:rFonts w:ascii="Times New Roman" w:hAnsi="Times New Roman" w:cs="Times New Roman"/>
          <w:sz w:val="24"/>
          <w:szCs w:val="24"/>
        </w:rPr>
        <w:t xml:space="preserve">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Теоремы о параллельности прямых и плоскостей в пространстве. Параллельное проектирование и изображение фигур. </w:t>
      </w:r>
      <w:r w:rsidRPr="00D37F41">
        <w:rPr>
          <w:rFonts w:ascii="Times New Roman" w:hAnsi="Times New Roman" w:cs="Times New Roman"/>
          <w:i/>
          <w:sz w:val="24"/>
          <w:szCs w:val="24"/>
        </w:rPr>
        <w:t>Геометрические места точек в пространстве.</w:t>
      </w:r>
    </w:p>
    <w:p w:rsidR="00F71D62" w:rsidRPr="00D37F41" w:rsidRDefault="00F71D62" w:rsidP="00A508ED">
      <w:pPr>
        <w:pStyle w:val="220"/>
        <w:spacing w:before="60"/>
        <w:ind w:firstLine="708"/>
        <w:jc w:val="both"/>
        <w:rPr>
          <w:rFonts w:ascii="Times New Roman" w:hAnsi="Times New Roman" w:cs="Times New Roman"/>
          <w:b/>
          <w:bCs/>
          <w:i/>
          <w:iCs/>
          <w:sz w:val="24"/>
          <w:szCs w:val="24"/>
        </w:rPr>
      </w:pPr>
      <w:r w:rsidRPr="00D37F41">
        <w:rPr>
          <w:rFonts w:ascii="Times New Roman" w:hAnsi="Times New Roman" w:cs="Times New Roman"/>
          <w:b/>
          <w:bCs/>
          <w:iCs/>
          <w:sz w:val="24"/>
          <w:szCs w:val="24"/>
        </w:rPr>
        <w:t>Перпендикулярность прямых и плоскостей (17 часов)</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 xml:space="preserve">Перпендикулярность прямой и плоскости. Ортогональное проектирование. Наклонные и проекции. Теорема о трех перпендикулярах. </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 xml:space="preserve">Виды тетраэдров. Ортоцентрический тетраэдр, каркасный тетраэдр, равногранный тетраэдр. Прямоугольный тетраэдр. Медианы и бимедианы тетраэдра. </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Достраивание тетраэдра до параллелепипеда.</w:t>
      </w:r>
    </w:p>
    <w:p w:rsidR="00F71D62" w:rsidRPr="00D37F41" w:rsidRDefault="00F71D62"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Расстояния между фигурами в пространстве. Общий перпендикуляр двух скрещивающихся прямых. </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Углы в пространстве. Перпендикулярные плоскости. 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F71D62" w:rsidRPr="00D37F41" w:rsidRDefault="00F71D62" w:rsidP="00A508ED">
      <w:pPr>
        <w:spacing w:line="240" w:lineRule="auto"/>
        <w:ind w:firstLine="708"/>
        <w:jc w:val="both"/>
        <w:rPr>
          <w:rFonts w:ascii="Times New Roman" w:hAnsi="Times New Roman" w:cs="Times New Roman"/>
          <w:b/>
          <w:iCs/>
          <w:sz w:val="24"/>
          <w:szCs w:val="24"/>
        </w:rPr>
      </w:pPr>
      <w:r w:rsidRPr="00D37F41">
        <w:rPr>
          <w:rFonts w:ascii="Times New Roman" w:hAnsi="Times New Roman" w:cs="Times New Roman"/>
          <w:b/>
          <w:iCs/>
          <w:sz w:val="24"/>
          <w:szCs w:val="24"/>
        </w:rPr>
        <w:t>Многогранники (14 часов)</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lastRenderedPageBreak/>
        <w:t>Виды многогранников. Развертки многогранника. Кратчайшие пути на поверхности многогранника.</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Теорема Эйлера. Правильные многогранники. Двойственность правильных многогранников.</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 xml:space="preserve">Призма. Параллелепипед. Свойства параллелепипеда. Прямоугольный параллелепипед. Наклонные призмы. </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 xml:space="preserve">Пирамида. Виды пирамид. Элементы правильной пирамиды. Пирамиды с равнонаклоненными ребрами и гранями, их основные свойства.  </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Площади поверхностей многогранников.</w:t>
      </w:r>
    </w:p>
    <w:p w:rsidR="00F71D62" w:rsidRPr="00D37F41" w:rsidRDefault="00F71D62" w:rsidP="00A508ED">
      <w:pPr>
        <w:spacing w:line="240" w:lineRule="auto"/>
        <w:ind w:firstLine="708"/>
        <w:jc w:val="both"/>
        <w:rPr>
          <w:rFonts w:ascii="Times New Roman" w:hAnsi="Times New Roman" w:cs="Times New Roman"/>
          <w:b/>
          <w:sz w:val="24"/>
          <w:szCs w:val="24"/>
        </w:rPr>
      </w:pPr>
      <w:r w:rsidRPr="00D37F41">
        <w:rPr>
          <w:rFonts w:ascii="Times New Roman" w:hAnsi="Times New Roman" w:cs="Times New Roman"/>
          <w:b/>
          <w:sz w:val="24"/>
          <w:szCs w:val="24"/>
        </w:rPr>
        <w:t>11 класс – 204 часов</w:t>
      </w:r>
    </w:p>
    <w:p w:rsidR="00F71D62" w:rsidRPr="00D37F41" w:rsidRDefault="00F71D62" w:rsidP="00A508ED">
      <w:pPr>
        <w:spacing w:line="240" w:lineRule="auto"/>
        <w:ind w:firstLine="708"/>
        <w:jc w:val="both"/>
        <w:rPr>
          <w:rFonts w:ascii="Times New Roman" w:hAnsi="Times New Roman" w:cs="Times New Roman"/>
          <w:b/>
          <w:sz w:val="24"/>
          <w:szCs w:val="24"/>
        </w:rPr>
      </w:pPr>
      <w:r w:rsidRPr="00D37F41">
        <w:rPr>
          <w:rFonts w:ascii="Times New Roman" w:hAnsi="Times New Roman" w:cs="Times New Roman"/>
          <w:b/>
          <w:sz w:val="24"/>
          <w:szCs w:val="24"/>
        </w:rPr>
        <w:t>Алгебра и начала анализа</w:t>
      </w:r>
    </w:p>
    <w:p w:rsidR="00F71D62" w:rsidRPr="00D37F41" w:rsidRDefault="00F71D62" w:rsidP="00A508ED">
      <w:pPr>
        <w:spacing w:line="240" w:lineRule="auto"/>
        <w:ind w:firstLine="708"/>
        <w:jc w:val="both"/>
        <w:rPr>
          <w:rFonts w:ascii="Times New Roman" w:hAnsi="Times New Roman" w:cs="Times New Roman"/>
          <w:b/>
          <w:sz w:val="24"/>
          <w:szCs w:val="24"/>
        </w:rPr>
      </w:pPr>
      <w:r w:rsidRPr="00D37F41">
        <w:rPr>
          <w:rFonts w:ascii="Times New Roman" w:hAnsi="Times New Roman" w:cs="Times New Roman"/>
          <w:b/>
          <w:sz w:val="24"/>
          <w:szCs w:val="24"/>
        </w:rPr>
        <w:t>Повторение (7 часов)</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 xml:space="preserve">Действительные числа. Корень степени  </w:t>
      </w:r>
      <w:r w:rsidRPr="00D37F41">
        <w:rPr>
          <w:rFonts w:ascii="Times New Roman" w:hAnsi="Times New Roman" w:cs="Times New Roman"/>
          <w:sz w:val="24"/>
          <w:szCs w:val="24"/>
          <w:lang w:val="en-US"/>
        </w:rPr>
        <w:t>n</w:t>
      </w:r>
      <w:r w:rsidRPr="00D37F41">
        <w:rPr>
          <w:rFonts w:ascii="Times New Roman" w:hAnsi="Times New Roman" w:cs="Times New Roman"/>
          <w:sz w:val="24"/>
          <w:szCs w:val="24"/>
        </w:rPr>
        <w:t>. Логарифм. Степень с действительным показателем. Тригонометрические выражения. Решение алгебраических, иррациональных, показательных логарифмических, тригонометрических уравнений, неравенств и их систем.  Числовые функции и их свойства.</w:t>
      </w:r>
    </w:p>
    <w:p w:rsidR="00F71D62" w:rsidRPr="00D37F41" w:rsidRDefault="00F71D62" w:rsidP="00A508ED">
      <w:pPr>
        <w:spacing w:line="240" w:lineRule="auto"/>
        <w:ind w:firstLine="708"/>
        <w:jc w:val="both"/>
        <w:rPr>
          <w:rFonts w:ascii="Times New Roman" w:hAnsi="Times New Roman" w:cs="Times New Roman"/>
          <w:b/>
          <w:sz w:val="24"/>
          <w:szCs w:val="24"/>
        </w:rPr>
      </w:pPr>
      <w:r w:rsidRPr="00D37F41">
        <w:rPr>
          <w:rFonts w:ascii="Times New Roman" w:hAnsi="Times New Roman" w:cs="Times New Roman"/>
          <w:b/>
          <w:sz w:val="24"/>
          <w:szCs w:val="24"/>
        </w:rPr>
        <w:t>Тригонометрические функции ( 19 часов)</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 xml:space="preserve">Область определения и множество значений тригонометрических функций. Нули функции, промежутки знакопостоянства, монотонность. Наибольшее и наименьшее значение функции. Периодические функции. Четность и нечетность функций. Сложные функции. Функции «дробная часть числа» </w:t>
      </w:r>
      <w:bookmarkStart w:id="44" w:name="MTBlankEqn"/>
      <w:r w:rsidRPr="00D37F41">
        <w:rPr>
          <w:rFonts w:ascii="Times New Roman" w:hAnsi="Times New Roman" w:cs="Times New Roman"/>
          <w:position w:val="-14"/>
          <w:sz w:val="24"/>
          <w:szCs w:val="24"/>
        </w:rPr>
        <w:object w:dxaOrig="760" w:dyaOrig="400">
          <v:shape id="_x0000_i1032" type="#_x0000_t75" style="width:38.75pt;height:22.85pt" o:ole="">
            <v:imagedata r:id="rId25" o:title=""/>
          </v:shape>
          <o:OLEObject Type="Embed" ProgID="Equation.DSMT4" ShapeID="_x0000_i1032" DrawAspect="Content" ObjectID="_1758043718" r:id="rId26"/>
        </w:object>
      </w:r>
      <w:bookmarkEnd w:id="44"/>
      <w:r w:rsidRPr="00D37F41">
        <w:rPr>
          <w:rFonts w:ascii="Times New Roman" w:hAnsi="Times New Roman" w:cs="Times New Roman"/>
          <w:sz w:val="24"/>
          <w:szCs w:val="24"/>
        </w:rPr>
        <w:t xml:space="preserve">  и «целая часть числа» </w:t>
      </w:r>
      <w:r w:rsidRPr="00D37F41">
        <w:rPr>
          <w:rFonts w:ascii="Times New Roman" w:hAnsi="Times New Roman" w:cs="Times New Roman"/>
          <w:position w:val="-14"/>
          <w:sz w:val="24"/>
          <w:szCs w:val="24"/>
        </w:rPr>
        <w:object w:dxaOrig="740" w:dyaOrig="400">
          <v:shape id="_x0000_i1033" type="#_x0000_t75" style="width:36.7pt;height:22.85pt" o:ole="">
            <v:imagedata r:id="rId27" o:title=""/>
          </v:shape>
          <o:OLEObject Type="Embed" ProgID="Equation.DSMT4" ShapeID="_x0000_i1033" DrawAspect="Content" ObjectID="_1758043719" r:id="rId28"/>
        </w:object>
      </w:r>
      <w:r w:rsidRPr="00D37F41">
        <w:rPr>
          <w:rFonts w:ascii="Times New Roman" w:hAnsi="Times New Roman" w:cs="Times New Roman"/>
          <w:sz w:val="24"/>
          <w:szCs w:val="24"/>
        </w:rPr>
        <w:t>.</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bCs/>
          <w:color w:val="000000"/>
          <w:sz w:val="24"/>
          <w:szCs w:val="24"/>
        </w:rPr>
        <w:t xml:space="preserve">Тригонометрические функции </w:t>
      </w:r>
      <w:r w:rsidRPr="00D37F41">
        <w:rPr>
          <w:rFonts w:ascii="Times New Roman" w:hAnsi="Times New Roman" w:cs="Times New Roman"/>
          <w:position w:val="-10"/>
          <w:sz w:val="24"/>
          <w:szCs w:val="24"/>
        </w:rPr>
        <w:object w:dxaOrig="2600" w:dyaOrig="320">
          <v:shape id="_x0000_i1034" type="#_x0000_t75" style="width:131.55pt;height:16.6pt" o:ole="">
            <v:imagedata r:id="rId14" o:title=""/>
          </v:shape>
          <o:OLEObject Type="Embed" ProgID="Equation.DSMT4" ShapeID="_x0000_i1034" DrawAspect="Content" ObjectID="_1758043720" r:id="rId29"/>
        </w:object>
      </w:r>
      <w:r w:rsidRPr="00D37F41">
        <w:rPr>
          <w:rFonts w:ascii="Times New Roman" w:hAnsi="Times New Roman" w:cs="Times New Roman"/>
          <w:bCs/>
          <w:color w:val="000000"/>
          <w:sz w:val="24"/>
          <w:szCs w:val="24"/>
        </w:rPr>
        <w:t xml:space="preserve">. Функция </w:t>
      </w:r>
      <w:r w:rsidRPr="00D37F41">
        <w:rPr>
          <w:rFonts w:ascii="Times New Roman" w:hAnsi="Times New Roman" w:cs="Times New Roman"/>
          <w:bCs/>
          <w:color w:val="000000"/>
          <w:position w:val="-10"/>
          <w:sz w:val="24"/>
          <w:szCs w:val="24"/>
        </w:rPr>
        <w:object w:dxaOrig="859" w:dyaOrig="300">
          <v:shape id="_x0000_i1035" type="#_x0000_t75" style="width:42.9pt;height:14.55pt" o:ole="">
            <v:imagedata r:id="rId16" o:title=""/>
          </v:shape>
          <o:OLEObject Type="Embed" ProgID="Equation.DSMT4" ShapeID="_x0000_i1035" DrawAspect="Content" ObjectID="_1758043721" r:id="rId30"/>
        </w:object>
      </w:r>
      <w:r w:rsidRPr="00D37F41">
        <w:rPr>
          <w:rFonts w:ascii="Times New Roman" w:hAnsi="Times New Roman" w:cs="Times New Roman"/>
          <w:bCs/>
          <w:color w:val="000000"/>
          <w:sz w:val="24"/>
          <w:szCs w:val="24"/>
        </w:rPr>
        <w:t xml:space="preserve">. Свойства и графики тригонометрических функций. </w:t>
      </w:r>
      <w:r w:rsidRPr="00D37F41">
        <w:rPr>
          <w:rFonts w:ascii="Times New Roman" w:hAnsi="Times New Roman" w:cs="Times New Roman"/>
          <w:sz w:val="24"/>
          <w:szCs w:val="24"/>
        </w:rPr>
        <w:t>Взаимно обратные функции. Графики взаимно обратных функций.</w:t>
      </w:r>
    </w:p>
    <w:p w:rsidR="00F71D62" w:rsidRPr="00D37F41" w:rsidRDefault="00F71D62" w:rsidP="00A508ED">
      <w:pPr>
        <w:spacing w:line="240" w:lineRule="auto"/>
        <w:ind w:firstLine="708"/>
        <w:jc w:val="both"/>
        <w:rPr>
          <w:rFonts w:ascii="Times New Roman" w:hAnsi="Times New Roman" w:cs="Times New Roman"/>
          <w:b/>
          <w:bCs/>
          <w:color w:val="000000"/>
          <w:sz w:val="24"/>
          <w:szCs w:val="24"/>
        </w:rPr>
      </w:pPr>
      <w:r w:rsidRPr="00D37F41">
        <w:rPr>
          <w:rFonts w:ascii="Times New Roman" w:hAnsi="Times New Roman" w:cs="Times New Roman"/>
          <w:b/>
          <w:bCs/>
          <w:color w:val="000000"/>
          <w:sz w:val="24"/>
          <w:szCs w:val="24"/>
        </w:rPr>
        <w:t>Производная и её геометрический смысл (16 час)</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 xml:space="preserve">Дифференцируемость функции. </w:t>
      </w:r>
      <w:r w:rsidRPr="00D37F41">
        <w:rPr>
          <w:rFonts w:ascii="Times New Roman" w:hAnsi="Times New Roman" w:cs="Times New Roman"/>
          <w:bCs/>
          <w:color w:val="000000"/>
          <w:sz w:val="24"/>
          <w:szCs w:val="24"/>
        </w:rPr>
        <w:t xml:space="preserve">Производная функции в точке. Касательная к графику функции. Геометрический и физический смысл производной. </w:t>
      </w:r>
      <w:r w:rsidRPr="00D37F41">
        <w:rPr>
          <w:rFonts w:ascii="Times New Roman" w:hAnsi="Times New Roman" w:cs="Times New Roman"/>
          <w:sz w:val="24"/>
          <w:szCs w:val="24"/>
        </w:rPr>
        <w:t>Применение производной в физике. Производные элементарных функций. Правила дифференцирования.</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Понятие предела функции в точке. Понятие предела функции в бесконечности. Асимптоты графика функции. Сравнение бесконечно малых и бесконечно больших. Непрерывность функции. Свойства непрерывных функций. Теорема Вейерштрасса.</w:t>
      </w:r>
    </w:p>
    <w:p w:rsidR="00F71D62" w:rsidRPr="00D37F41" w:rsidRDefault="00F71D62" w:rsidP="00A508ED">
      <w:pPr>
        <w:spacing w:line="240" w:lineRule="auto"/>
        <w:ind w:firstLine="708"/>
        <w:jc w:val="both"/>
        <w:rPr>
          <w:rFonts w:ascii="Times New Roman" w:hAnsi="Times New Roman" w:cs="Times New Roman"/>
          <w:bCs/>
          <w:color w:val="000000"/>
          <w:sz w:val="24"/>
          <w:szCs w:val="24"/>
        </w:rPr>
      </w:pPr>
      <w:r w:rsidRPr="00D37F41">
        <w:rPr>
          <w:rFonts w:ascii="Times New Roman" w:hAnsi="Times New Roman" w:cs="Times New Roman"/>
          <w:bCs/>
          <w:color w:val="000000"/>
          <w:sz w:val="24"/>
          <w:szCs w:val="24"/>
        </w:rPr>
        <w:t xml:space="preserve">Вторая производная, ее геометрический и физический смысл. </w:t>
      </w:r>
    </w:p>
    <w:p w:rsidR="00F71D62" w:rsidRPr="00D37F41" w:rsidRDefault="00F71D62" w:rsidP="00A508ED">
      <w:pPr>
        <w:spacing w:line="240" w:lineRule="auto"/>
        <w:ind w:firstLine="708"/>
        <w:jc w:val="both"/>
        <w:rPr>
          <w:rFonts w:ascii="Times New Roman" w:hAnsi="Times New Roman" w:cs="Times New Roman"/>
          <w:b/>
          <w:sz w:val="24"/>
          <w:szCs w:val="24"/>
        </w:rPr>
      </w:pPr>
      <w:r w:rsidRPr="00D37F41">
        <w:rPr>
          <w:rFonts w:ascii="Times New Roman" w:hAnsi="Times New Roman" w:cs="Times New Roman"/>
          <w:b/>
          <w:sz w:val="24"/>
          <w:szCs w:val="24"/>
        </w:rPr>
        <w:t>Применение производной к исследованию функций  (16  часов)</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bCs/>
          <w:color w:val="000000"/>
          <w:sz w:val="24"/>
          <w:szCs w:val="24"/>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 </w:t>
      </w:r>
      <w:r w:rsidRPr="00D37F41">
        <w:rPr>
          <w:rFonts w:ascii="Times New Roman" w:hAnsi="Times New Roman" w:cs="Times New Roman"/>
          <w:sz w:val="24"/>
          <w:szCs w:val="24"/>
        </w:rPr>
        <w:t xml:space="preserve">Нахождение экстремумов функций нескольких переменных. </w:t>
      </w:r>
    </w:p>
    <w:p w:rsidR="00F71D62" w:rsidRPr="00D37F41" w:rsidRDefault="00F71D62" w:rsidP="00A508ED">
      <w:pPr>
        <w:spacing w:line="240" w:lineRule="auto"/>
        <w:ind w:firstLine="708"/>
        <w:jc w:val="both"/>
        <w:rPr>
          <w:rFonts w:ascii="Times New Roman" w:hAnsi="Times New Roman" w:cs="Times New Roman"/>
          <w:b/>
          <w:sz w:val="24"/>
          <w:szCs w:val="24"/>
        </w:rPr>
      </w:pPr>
      <w:r w:rsidRPr="00D37F41">
        <w:rPr>
          <w:rFonts w:ascii="Times New Roman" w:hAnsi="Times New Roman" w:cs="Times New Roman"/>
          <w:b/>
          <w:sz w:val="24"/>
          <w:szCs w:val="24"/>
        </w:rPr>
        <w:lastRenderedPageBreak/>
        <w:t>Первообразная и интеграл (16 час)</w:t>
      </w:r>
    </w:p>
    <w:p w:rsidR="00F71D62" w:rsidRPr="00D37F41" w:rsidRDefault="00F71D62" w:rsidP="00A508ED">
      <w:pPr>
        <w:spacing w:line="240" w:lineRule="auto"/>
        <w:ind w:firstLine="708"/>
        <w:jc w:val="both"/>
        <w:rPr>
          <w:rFonts w:ascii="Times New Roman" w:hAnsi="Times New Roman" w:cs="Times New Roman"/>
          <w:bCs/>
          <w:color w:val="000000"/>
          <w:sz w:val="24"/>
          <w:szCs w:val="24"/>
        </w:rPr>
      </w:pPr>
      <w:r w:rsidRPr="00D37F41">
        <w:rPr>
          <w:rFonts w:ascii="Times New Roman" w:hAnsi="Times New Roman" w:cs="Times New Roman"/>
          <w:bCs/>
          <w:color w:val="000000"/>
          <w:sz w:val="24"/>
          <w:szCs w:val="24"/>
        </w:rPr>
        <w:t xml:space="preserve">Первообразная. </w:t>
      </w:r>
      <w:r w:rsidRPr="00D37F41">
        <w:rPr>
          <w:rFonts w:ascii="Times New Roman" w:hAnsi="Times New Roman" w:cs="Times New Roman"/>
          <w:sz w:val="24"/>
          <w:szCs w:val="24"/>
        </w:rPr>
        <w:t xml:space="preserve">Неопределенный интеграл. </w:t>
      </w:r>
      <w:r w:rsidRPr="00D37F41">
        <w:rPr>
          <w:rFonts w:ascii="Times New Roman" w:hAnsi="Times New Roman" w:cs="Times New Roman"/>
          <w:bCs/>
          <w:color w:val="000000"/>
          <w:sz w:val="24"/>
          <w:szCs w:val="24"/>
        </w:rPr>
        <w:t>Первообразные элементарных функций. Площадь криволинейной трапеции. Формула Ньютона-Лейбница.</w:t>
      </w:r>
      <w:r w:rsidRPr="00D37F41">
        <w:rPr>
          <w:rFonts w:ascii="Times New Roman" w:hAnsi="Times New Roman" w:cs="Times New Roman"/>
          <w:b/>
          <w:bCs/>
          <w:color w:val="000000"/>
          <w:sz w:val="24"/>
          <w:szCs w:val="24"/>
        </w:rPr>
        <w:t xml:space="preserve"> </w:t>
      </w:r>
      <w:r w:rsidRPr="00D37F41">
        <w:rPr>
          <w:rFonts w:ascii="Times New Roman" w:hAnsi="Times New Roman" w:cs="Times New Roman"/>
          <w:bCs/>
          <w:color w:val="000000"/>
          <w:sz w:val="24"/>
          <w:szCs w:val="24"/>
        </w:rPr>
        <w:t xml:space="preserve">Определенный интеграл. </w:t>
      </w:r>
      <w:r w:rsidRPr="00D37F41">
        <w:rPr>
          <w:rFonts w:ascii="Times New Roman" w:hAnsi="Times New Roman" w:cs="Times New Roman"/>
          <w:sz w:val="24"/>
          <w:szCs w:val="24"/>
        </w:rPr>
        <w:t xml:space="preserve">Определенный интеграл. </w:t>
      </w:r>
      <w:r w:rsidRPr="00D37F41">
        <w:rPr>
          <w:rFonts w:ascii="Times New Roman" w:hAnsi="Times New Roman" w:cs="Times New Roman"/>
          <w:bCs/>
          <w:color w:val="000000"/>
          <w:sz w:val="24"/>
          <w:szCs w:val="24"/>
        </w:rPr>
        <w:t>Вычисление площадей плоских фигур и объемов тел вращения с помощью интеграла.</w:t>
      </w:r>
    </w:p>
    <w:p w:rsidR="00F71D62" w:rsidRPr="00D37F41" w:rsidRDefault="00F71D62" w:rsidP="00A508ED">
      <w:pPr>
        <w:tabs>
          <w:tab w:val="left" w:pos="696"/>
        </w:tabs>
        <w:spacing w:after="67" w:line="240" w:lineRule="auto"/>
        <w:ind w:left="360"/>
        <w:rPr>
          <w:rFonts w:ascii="Times New Roman" w:eastAsia="Times New Roman" w:hAnsi="Times New Roman" w:cs="Times New Roman"/>
          <w:bCs/>
          <w:i/>
          <w:iCs/>
          <w:sz w:val="24"/>
          <w:szCs w:val="24"/>
        </w:rPr>
      </w:pPr>
      <w:r w:rsidRPr="00D37F41">
        <w:rPr>
          <w:rFonts w:ascii="Times New Roman" w:eastAsia="Times New Roman" w:hAnsi="Times New Roman" w:cs="Times New Roman"/>
          <w:bCs/>
          <w:i/>
          <w:iCs/>
          <w:sz w:val="24"/>
          <w:szCs w:val="24"/>
        </w:rPr>
        <w:t>Алгебраические уравнения. Системы линейных уравнений (16 часов)</w:t>
      </w:r>
    </w:p>
    <w:p w:rsidR="00F71D62" w:rsidRPr="00D37F41" w:rsidRDefault="00F71D62" w:rsidP="00A508ED">
      <w:pPr>
        <w:tabs>
          <w:tab w:val="left" w:pos="696"/>
        </w:tabs>
        <w:spacing w:after="67" w:line="240" w:lineRule="auto"/>
        <w:ind w:left="360"/>
        <w:rPr>
          <w:rFonts w:ascii="Times New Roman" w:eastAsia="Times New Roman" w:hAnsi="Times New Roman" w:cs="Times New Roman"/>
          <w:bCs/>
          <w:i/>
          <w:iCs/>
          <w:sz w:val="24"/>
          <w:szCs w:val="24"/>
        </w:rPr>
      </w:pP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F71D62" w:rsidRPr="00D37F41" w:rsidRDefault="00F71D62" w:rsidP="00A508ED">
      <w:pPr>
        <w:tabs>
          <w:tab w:val="left" w:pos="696"/>
        </w:tabs>
        <w:spacing w:after="67" w:line="240" w:lineRule="auto"/>
        <w:ind w:left="360"/>
        <w:rPr>
          <w:rFonts w:ascii="Times New Roman" w:hAnsi="Times New Roman" w:cs="Times New Roman"/>
          <w:sz w:val="24"/>
          <w:szCs w:val="24"/>
        </w:rPr>
      </w:pPr>
      <w:r w:rsidRPr="00D37F41">
        <w:rPr>
          <w:rFonts w:ascii="Times New Roman" w:eastAsia="Times New Roman" w:hAnsi="Times New Roman" w:cs="Times New Roman"/>
          <w:bCs/>
          <w:i/>
          <w:iCs/>
          <w:sz w:val="24"/>
          <w:szCs w:val="24"/>
        </w:rPr>
        <w:t>Комплексные</w:t>
      </w:r>
      <w:r w:rsidRPr="00D37F41">
        <w:rPr>
          <w:rFonts w:ascii="Times New Roman" w:hAnsi="Times New Roman" w:cs="Times New Roman"/>
          <w:sz w:val="24"/>
          <w:szCs w:val="24"/>
        </w:rPr>
        <w:t xml:space="preserve"> </w:t>
      </w:r>
      <w:r w:rsidRPr="00D37F41">
        <w:rPr>
          <w:rFonts w:ascii="Times New Roman" w:eastAsia="Times New Roman" w:hAnsi="Times New Roman" w:cs="Times New Roman"/>
          <w:bCs/>
          <w:i/>
          <w:iCs/>
          <w:sz w:val="24"/>
          <w:szCs w:val="24"/>
        </w:rPr>
        <w:t>числа (10 часов)</w:t>
      </w:r>
    </w:p>
    <w:p w:rsidR="00F71D62" w:rsidRPr="00D37F41" w:rsidRDefault="00F71D62" w:rsidP="00A508ED">
      <w:pPr>
        <w:spacing w:line="240" w:lineRule="auto"/>
        <w:ind w:firstLine="360"/>
        <w:jc w:val="both"/>
        <w:rPr>
          <w:rFonts w:ascii="Times New Roman" w:hAnsi="Times New Roman" w:cs="Times New Roman"/>
          <w:bCs/>
          <w:iCs/>
          <w:sz w:val="24"/>
          <w:szCs w:val="24"/>
        </w:rPr>
      </w:pPr>
      <w:r w:rsidRPr="00D37F41">
        <w:rPr>
          <w:rFonts w:ascii="Times New Roman" w:hAnsi="Times New Roman" w:cs="Times New Roman"/>
          <w:bCs/>
          <w:iCs/>
          <w:sz w:val="24"/>
          <w:szCs w:val="24"/>
        </w:rPr>
        <w:t xml:space="preserve">Первичные представления о множестве комплексных чисел. 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 </w:t>
      </w:r>
    </w:p>
    <w:p w:rsidR="00F71D62" w:rsidRPr="00D37F41" w:rsidRDefault="00F71D62" w:rsidP="00A508ED">
      <w:pPr>
        <w:spacing w:line="240" w:lineRule="auto"/>
        <w:ind w:firstLine="708"/>
        <w:jc w:val="both"/>
        <w:rPr>
          <w:rFonts w:ascii="Times New Roman" w:hAnsi="Times New Roman" w:cs="Times New Roman"/>
          <w:b/>
          <w:sz w:val="24"/>
          <w:szCs w:val="24"/>
        </w:rPr>
      </w:pPr>
      <w:r w:rsidRPr="00D37F41">
        <w:rPr>
          <w:rFonts w:ascii="Times New Roman" w:hAnsi="Times New Roman" w:cs="Times New Roman"/>
          <w:b/>
          <w:sz w:val="24"/>
          <w:szCs w:val="24"/>
        </w:rPr>
        <w:t>Геометрия</w:t>
      </w:r>
    </w:p>
    <w:p w:rsidR="00F71D62" w:rsidRPr="00D37F41" w:rsidRDefault="00F71D62" w:rsidP="00A508ED">
      <w:pPr>
        <w:spacing w:line="240" w:lineRule="auto"/>
        <w:ind w:firstLine="708"/>
        <w:jc w:val="both"/>
        <w:rPr>
          <w:rFonts w:ascii="Times New Roman" w:hAnsi="Times New Roman" w:cs="Times New Roman"/>
          <w:b/>
          <w:bCs/>
          <w:color w:val="000000"/>
          <w:sz w:val="24"/>
          <w:szCs w:val="24"/>
        </w:rPr>
      </w:pPr>
      <w:r w:rsidRPr="00D37F41">
        <w:rPr>
          <w:rFonts w:ascii="Times New Roman" w:hAnsi="Times New Roman" w:cs="Times New Roman"/>
          <w:b/>
          <w:bCs/>
          <w:color w:val="000000"/>
          <w:sz w:val="24"/>
          <w:szCs w:val="24"/>
        </w:rPr>
        <w:t>Векторы в пространстве (6 часов )</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Векторы и координаты. Сумма векторов, умножение вектора на число. Угол между векторами. Скалярное произведение.</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Уравнение плоскости. Формула расстояния между точками. Уравнение сферы. Формула расстояния от точки до плоскости. Способы задания прямой уравнениями.</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Решение задач и доказательство теорем с помощью векторов и методом координат. Элементы геометрии масс.</w:t>
      </w:r>
    </w:p>
    <w:p w:rsidR="00F71D62" w:rsidRPr="00D37F41" w:rsidRDefault="00F71D62" w:rsidP="00A508ED">
      <w:pPr>
        <w:spacing w:line="240" w:lineRule="auto"/>
        <w:ind w:firstLine="708"/>
        <w:jc w:val="both"/>
        <w:rPr>
          <w:rFonts w:ascii="Times New Roman" w:hAnsi="Times New Roman" w:cs="Times New Roman"/>
          <w:b/>
          <w:bCs/>
          <w:color w:val="000000"/>
          <w:sz w:val="24"/>
          <w:szCs w:val="24"/>
        </w:rPr>
      </w:pPr>
      <w:r w:rsidRPr="00D37F41">
        <w:rPr>
          <w:rFonts w:ascii="Times New Roman" w:hAnsi="Times New Roman" w:cs="Times New Roman"/>
          <w:b/>
          <w:bCs/>
          <w:color w:val="000000"/>
          <w:sz w:val="24"/>
          <w:szCs w:val="24"/>
        </w:rPr>
        <w:t>Метод координат в пространстве (15 часов)</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Решение задач с помощью векторов и координат.</w:t>
      </w:r>
    </w:p>
    <w:p w:rsidR="00F71D62" w:rsidRPr="00D37F41" w:rsidRDefault="00F71D62" w:rsidP="00A508ED">
      <w:pPr>
        <w:spacing w:line="240" w:lineRule="auto"/>
        <w:ind w:firstLine="708"/>
        <w:jc w:val="both"/>
        <w:rPr>
          <w:rFonts w:ascii="Times New Roman" w:hAnsi="Times New Roman" w:cs="Times New Roman"/>
          <w:b/>
          <w:sz w:val="24"/>
          <w:szCs w:val="24"/>
        </w:rPr>
      </w:pPr>
      <w:r w:rsidRPr="00D37F41">
        <w:rPr>
          <w:rFonts w:ascii="Times New Roman" w:hAnsi="Times New Roman" w:cs="Times New Roman"/>
          <w:b/>
          <w:sz w:val="24"/>
          <w:szCs w:val="24"/>
        </w:rPr>
        <w:t>Цилиндр, конус и шар (16 часов)</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Тела вращения: цилиндр, конус, шар и сфера. Сечения цилиндра, конуса и шара. Шаровой сегмент, шаровой слой, шаровой сектор (конус).</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 xml:space="preserve">Усеченная пирамида и усеченный конус. </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Элементы сферической геометрии. Конические сечения.</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Касательные прямые и плоскости. Вписанные и описанные сферы. Касающиеся сферы. Комбинации тел вращения. Площадь сферы. Развертка цилиндра и конуса. Площадь поверхности цилиндра и конуса.</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Комбинации многогранников и тел вращения.</w:t>
      </w:r>
    </w:p>
    <w:p w:rsidR="00F71D62" w:rsidRPr="00D37F41" w:rsidRDefault="00F71D62" w:rsidP="00A508ED">
      <w:pPr>
        <w:spacing w:line="240" w:lineRule="auto"/>
        <w:ind w:firstLine="708"/>
        <w:jc w:val="both"/>
        <w:rPr>
          <w:rFonts w:ascii="Times New Roman" w:hAnsi="Times New Roman" w:cs="Times New Roman"/>
          <w:b/>
          <w:bCs/>
          <w:color w:val="000000"/>
          <w:sz w:val="24"/>
          <w:szCs w:val="24"/>
        </w:rPr>
      </w:pPr>
      <w:r w:rsidRPr="00D37F41">
        <w:rPr>
          <w:rFonts w:ascii="Times New Roman" w:hAnsi="Times New Roman" w:cs="Times New Roman"/>
          <w:b/>
          <w:bCs/>
          <w:color w:val="000000"/>
          <w:sz w:val="24"/>
          <w:szCs w:val="24"/>
        </w:rPr>
        <w:t>Объёмы тел (17 часов)</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Понятие объема. Объемы многогранников. Объемы тел вращения. 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w:t>
      </w:r>
      <w:r w:rsidRPr="00D37F41">
        <w:rPr>
          <w:rFonts w:ascii="Times New Roman" w:hAnsi="Times New Roman" w:cs="Times New Roman"/>
          <w:sz w:val="24"/>
          <w:szCs w:val="24"/>
        </w:rPr>
        <w:lastRenderedPageBreak/>
        <w:t>задач. Подобие в пространстве. Отношение объемов и площадей поверхностей подобных фигур.</w:t>
      </w:r>
    </w:p>
    <w:p w:rsidR="00F71D62" w:rsidRPr="00D37F41" w:rsidRDefault="00F71D62" w:rsidP="00A508ED">
      <w:pPr>
        <w:spacing w:line="240" w:lineRule="auto"/>
        <w:ind w:firstLine="708"/>
        <w:jc w:val="both"/>
        <w:rPr>
          <w:rFonts w:ascii="Times New Roman" w:hAnsi="Times New Roman" w:cs="Times New Roman"/>
          <w:b/>
          <w:sz w:val="24"/>
          <w:szCs w:val="24"/>
        </w:rPr>
      </w:pPr>
      <w:r w:rsidRPr="00D37F41">
        <w:rPr>
          <w:rFonts w:ascii="Times New Roman" w:hAnsi="Times New Roman" w:cs="Times New Roman"/>
          <w:b/>
          <w:sz w:val="24"/>
          <w:szCs w:val="24"/>
        </w:rPr>
        <w:t>Вероятность и статистика. Работа с данными (22 часов)</w:t>
      </w:r>
    </w:p>
    <w:p w:rsidR="00F71D62" w:rsidRPr="00D37F41" w:rsidRDefault="00F71D62" w:rsidP="00A508ED">
      <w:pPr>
        <w:spacing w:line="240" w:lineRule="auto"/>
        <w:ind w:firstLine="708"/>
        <w:jc w:val="both"/>
        <w:rPr>
          <w:rFonts w:ascii="Times New Roman" w:hAnsi="Times New Roman" w:cs="Times New Roman"/>
          <w:bCs/>
          <w:color w:val="000000"/>
          <w:sz w:val="24"/>
          <w:szCs w:val="24"/>
        </w:rPr>
      </w:pPr>
      <w:r w:rsidRPr="00D37F41">
        <w:rPr>
          <w:rFonts w:ascii="Times New Roman" w:hAnsi="Times New Roman" w:cs="Times New Roman"/>
          <w:bCs/>
          <w:color w:val="000000"/>
          <w:sz w:val="24"/>
          <w:szCs w:val="24"/>
        </w:rPr>
        <w:t>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Основные понятия теории графов. Деревья.</w:t>
      </w:r>
    </w:p>
    <w:p w:rsidR="00F71D62" w:rsidRPr="00D37F41" w:rsidRDefault="00F71D62" w:rsidP="00A508ED">
      <w:pPr>
        <w:spacing w:line="240" w:lineRule="auto"/>
        <w:ind w:firstLine="708"/>
        <w:jc w:val="both"/>
        <w:rPr>
          <w:rFonts w:ascii="Times New Roman" w:hAnsi="Times New Roman" w:cs="Times New Roman"/>
          <w:bCs/>
          <w:color w:val="000000"/>
          <w:sz w:val="24"/>
          <w:szCs w:val="24"/>
        </w:rPr>
      </w:pPr>
      <w:r w:rsidRPr="00D37F41">
        <w:rPr>
          <w:rFonts w:ascii="Times New Roman" w:hAnsi="Times New Roman" w:cs="Times New Roman"/>
          <w:bCs/>
          <w:color w:val="000000"/>
          <w:sz w:val="24"/>
          <w:szCs w:val="24"/>
        </w:rPr>
        <w:t xml:space="preserve">Вероятностное пространство. Аксиомы теории вероятностей. </w:t>
      </w:r>
    </w:p>
    <w:p w:rsidR="00F71D62" w:rsidRPr="00D37F41" w:rsidRDefault="00F71D62" w:rsidP="00A508ED">
      <w:pPr>
        <w:spacing w:line="240" w:lineRule="auto"/>
        <w:jc w:val="both"/>
        <w:rPr>
          <w:rFonts w:ascii="Times New Roman" w:hAnsi="Times New Roman" w:cs="Times New Roman"/>
          <w:bCs/>
          <w:color w:val="000000"/>
          <w:sz w:val="24"/>
          <w:szCs w:val="24"/>
        </w:rPr>
      </w:pPr>
      <w:r w:rsidRPr="00D37F41">
        <w:rPr>
          <w:rFonts w:ascii="Times New Roman" w:hAnsi="Times New Roman" w:cs="Times New Roman"/>
          <w:bCs/>
          <w:color w:val="000000"/>
          <w:sz w:val="24"/>
          <w:szCs w:val="24"/>
        </w:rPr>
        <w:t>Условная вероятность. Правило умножения вероятностей. Формула полной вероятности. Формула Байеса.</w:t>
      </w:r>
    </w:p>
    <w:p w:rsidR="00F71D62" w:rsidRPr="00D37F41" w:rsidRDefault="00F71D62" w:rsidP="00A508ED">
      <w:pPr>
        <w:spacing w:line="240" w:lineRule="auto"/>
        <w:ind w:firstLine="708"/>
        <w:jc w:val="both"/>
        <w:rPr>
          <w:rFonts w:ascii="Times New Roman" w:hAnsi="Times New Roman" w:cs="Times New Roman"/>
          <w:bCs/>
          <w:color w:val="000000"/>
          <w:sz w:val="24"/>
          <w:szCs w:val="24"/>
        </w:rPr>
      </w:pPr>
      <w:r w:rsidRPr="00D37F41">
        <w:rPr>
          <w:rFonts w:ascii="Times New Roman" w:hAnsi="Times New Roman" w:cs="Times New Roman"/>
          <w:bCs/>
          <w:color w:val="000000"/>
          <w:sz w:val="24"/>
          <w:szCs w:val="24"/>
        </w:rPr>
        <w:t xml:space="preserve">Дискретные случайные величины и распределения. </w:t>
      </w:r>
      <w:r w:rsidRPr="00D37F41">
        <w:rPr>
          <w:rFonts w:ascii="Times New Roman" w:hAnsi="Times New Roman" w:cs="Times New Roman"/>
          <w:sz w:val="24"/>
          <w:szCs w:val="24"/>
        </w:rPr>
        <w:t xml:space="preserve">Совместные распределения. </w:t>
      </w:r>
      <w:r w:rsidRPr="00D37F41">
        <w:rPr>
          <w:rFonts w:ascii="Times New Roman" w:hAnsi="Times New Roman" w:cs="Times New Roman"/>
          <w:bCs/>
          <w:color w:val="000000"/>
          <w:sz w:val="24"/>
          <w:szCs w:val="24"/>
        </w:rPr>
        <w:t xml:space="preserve">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bCs/>
          <w:color w:val="000000"/>
          <w:sz w:val="24"/>
          <w:szCs w:val="24"/>
        </w:rPr>
        <w:t>Бинарная случайная величина, распределение Бернулли.</w:t>
      </w:r>
      <w:r w:rsidRPr="00D37F41">
        <w:rPr>
          <w:rFonts w:ascii="Times New Roman" w:hAnsi="Times New Roman" w:cs="Times New Roman"/>
          <w:b/>
          <w:bCs/>
          <w:color w:val="000000"/>
          <w:sz w:val="24"/>
          <w:szCs w:val="24"/>
        </w:rPr>
        <w:t xml:space="preserve"> </w:t>
      </w:r>
      <w:r w:rsidRPr="00D37F41">
        <w:rPr>
          <w:rFonts w:ascii="Times New Roman" w:hAnsi="Times New Roman" w:cs="Times New Roman"/>
          <w:bCs/>
          <w:color w:val="000000"/>
          <w:sz w:val="24"/>
          <w:szCs w:val="24"/>
        </w:rPr>
        <w:t xml:space="preserve">Геометрическое распределение. Биномиальное распределение и его свойства. </w:t>
      </w:r>
      <w:r w:rsidRPr="00D37F41">
        <w:rPr>
          <w:rFonts w:ascii="Times New Roman" w:hAnsi="Times New Roman" w:cs="Times New Roman"/>
          <w:sz w:val="24"/>
          <w:szCs w:val="24"/>
        </w:rPr>
        <w:t xml:space="preserve">Гипергеометрическое распределение и его свойства. </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 xml:space="preserve">Непрерывные случайные величины. Плотность вероятности. Функция распределения. Равномерное распределение. </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 xml:space="preserve">Показательное распределение, его параметры. </w:t>
      </w:r>
    </w:p>
    <w:p w:rsidR="00F71D62" w:rsidRPr="00D37F41" w:rsidRDefault="00F71D62"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Распределение Пуассона и его применение.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Центральная предельная теорема.</w:t>
      </w:r>
    </w:p>
    <w:p w:rsidR="00F71D62" w:rsidRPr="00D37F41" w:rsidRDefault="00F71D62" w:rsidP="00A508ED">
      <w:pPr>
        <w:spacing w:line="240" w:lineRule="auto"/>
        <w:ind w:firstLine="708"/>
        <w:jc w:val="both"/>
        <w:rPr>
          <w:rFonts w:ascii="Times New Roman" w:hAnsi="Times New Roman" w:cs="Times New Roman"/>
          <w:sz w:val="24"/>
          <w:szCs w:val="24"/>
        </w:rPr>
      </w:pPr>
      <w:r w:rsidRPr="00D37F41">
        <w:rPr>
          <w:rFonts w:ascii="Times New Roman" w:hAnsi="Times New Roman" w:cs="Times New Roman"/>
          <w:sz w:val="24"/>
          <w:szCs w:val="24"/>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412C60" w:rsidRPr="00D37F41" w:rsidRDefault="00412C60" w:rsidP="00A508ED">
      <w:pPr>
        <w:spacing w:line="240" w:lineRule="auto"/>
        <w:jc w:val="both"/>
        <w:rPr>
          <w:rFonts w:ascii="Times New Roman" w:hAnsi="Times New Roman" w:cs="Times New Roman"/>
          <w:b/>
          <w:color w:val="FF0000"/>
          <w:sz w:val="24"/>
          <w:szCs w:val="24"/>
        </w:rPr>
      </w:pPr>
      <w:r w:rsidRPr="00D37F41">
        <w:rPr>
          <w:rFonts w:ascii="Times New Roman" w:hAnsi="Times New Roman" w:cs="Times New Roman"/>
          <w:b/>
          <w:color w:val="FF0000"/>
          <w:sz w:val="24"/>
          <w:szCs w:val="24"/>
        </w:rPr>
        <w:t xml:space="preserve">Информатика </w:t>
      </w:r>
    </w:p>
    <w:p w:rsidR="00F71D62" w:rsidRPr="00D37F41" w:rsidRDefault="00F71D62" w:rsidP="00A508ED">
      <w:pPr>
        <w:autoSpaceDE w:val="0"/>
        <w:autoSpaceDN w:val="0"/>
        <w:adjustRightInd w:val="0"/>
        <w:spacing w:line="240" w:lineRule="auto"/>
        <w:jc w:val="both"/>
        <w:rPr>
          <w:rFonts w:ascii="Times New Roman" w:hAnsi="Times New Roman" w:cs="Times New Roman"/>
          <w:b/>
          <w:iCs/>
          <w:sz w:val="24"/>
          <w:szCs w:val="24"/>
        </w:rPr>
      </w:pPr>
      <w:r w:rsidRPr="00D37F41">
        <w:rPr>
          <w:rFonts w:ascii="Times New Roman" w:hAnsi="Times New Roman" w:cs="Times New Roman"/>
          <w:b/>
          <w:iCs/>
          <w:sz w:val="24"/>
          <w:szCs w:val="24"/>
        </w:rPr>
        <w:t>10 класс (34 ч)</w:t>
      </w:r>
    </w:p>
    <w:p w:rsidR="00F71D62" w:rsidRPr="00D37F41" w:rsidRDefault="00F71D62" w:rsidP="00A508ED">
      <w:pPr>
        <w:autoSpaceDE w:val="0"/>
        <w:autoSpaceDN w:val="0"/>
        <w:adjustRightInd w:val="0"/>
        <w:spacing w:line="240" w:lineRule="auto"/>
        <w:jc w:val="both"/>
        <w:rPr>
          <w:rFonts w:ascii="Times New Roman" w:hAnsi="Times New Roman" w:cs="Times New Roman"/>
          <w:b/>
          <w:bCs/>
          <w:sz w:val="24"/>
          <w:szCs w:val="24"/>
        </w:rPr>
      </w:pPr>
      <w:r w:rsidRPr="00D37F41">
        <w:rPr>
          <w:rFonts w:ascii="Times New Roman" w:hAnsi="Times New Roman" w:cs="Times New Roman"/>
          <w:b/>
          <w:bCs/>
          <w:sz w:val="24"/>
          <w:szCs w:val="24"/>
        </w:rPr>
        <w:t>Информация и информационные процессы (3часа)</w:t>
      </w:r>
    </w:p>
    <w:p w:rsidR="00F71D62" w:rsidRPr="00D37F41" w:rsidRDefault="00F71D62" w:rsidP="00A508ED">
      <w:pPr>
        <w:autoSpaceDE w:val="0"/>
        <w:autoSpaceDN w:val="0"/>
        <w:adjustRightInd w:val="0"/>
        <w:spacing w:line="240" w:lineRule="auto"/>
        <w:jc w:val="both"/>
        <w:rPr>
          <w:rFonts w:ascii="Times New Roman" w:hAnsi="Times New Roman" w:cs="Times New Roman"/>
          <w:b/>
          <w:bCs/>
          <w:sz w:val="24"/>
          <w:szCs w:val="24"/>
        </w:rPr>
      </w:pPr>
      <w:r w:rsidRPr="00D37F41">
        <w:rPr>
          <w:rFonts w:ascii="Times New Roman" w:hAnsi="Times New Roman" w:cs="Times New Roman"/>
          <w:sz w:val="24"/>
          <w:szCs w:val="24"/>
        </w:rPr>
        <w:t>Техника безопасности. Организация рабочего места.</w:t>
      </w:r>
    </w:p>
    <w:p w:rsidR="00F71D62" w:rsidRPr="00D37F41" w:rsidRDefault="00F71D62" w:rsidP="00A508ED">
      <w:pPr>
        <w:autoSpaceDE w:val="0"/>
        <w:autoSpaceDN w:val="0"/>
        <w:adjustRightInd w:val="0"/>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Информатика и информация. Получение информации. Формы представления информации. Информация в природе. Человек, информация, знания. Свойства информации. Информация в технике. Передача информации. Обработка информации. Хранение информации. Структура информации. Таблицы. Списки. Деревья. Графы.</w:t>
      </w:r>
    </w:p>
    <w:p w:rsidR="00F71D62" w:rsidRPr="00D37F41" w:rsidRDefault="00F71D62" w:rsidP="00A508ED">
      <w:pPr>
        <w:autoSpaceDE w:val="0"/>
        <w:autoSpaceDN w:val="0"/>
        <w:adjustRightInd w:val="0"/>
        <w:spacing w:line="240" w:lineRule="auto"/>
        <w:jc w:val="both"/>
        <w:rPr>
          <w:rFonts w:ascii="Times New Roman" w:hAnsi="Times New Roman" w:cs="Times New Roman"/>
          <w:b/>
          <w:bCs/>
          <w:sz w:val="24"/>
          <w:szCs w:val="24"/>
        </w:rPr>
      </w:pPr>
      <w:r w:rsidRPr="00D37F41">
        <w:rPr>
          <w:rFonts w:ascii="Times New Roman" w:hAnsi="Times New Roman" w:cs="Times New Roman"/>
          <w:b/>
          <w:bCs/>
          <w:sz w:val="24"/>
          <w:szCs w:val="24"/>
        </w:rPr>
        <w:t>Кодирование информации (6 часов)</w:t>
      </w:r>
    </w:p>
    <w:p w:rsidR="00F71D62" w:rsidRPr="00D37F41" w:rsidRDefault="00F71D62" w:rsidP="00A508ED">
      <w:pPr>
        <w:autoSpaceDE w:val="0"/>
        <w:autoSpaceDN w:val="0"/>
        <w:adjustRightInd w:val="0"/>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Равномерное и неравномерное кодирование. Правило умножения. Декодирование. Условие Фано. Алфавитный подход к оценке количества информации. Системы счисления. Перевод целых чисел в другую систему счисления. Двоичная система счисления. Арифметические операции. Сложение и вычитание степеней числа 2. Достоинства и недостатки. Кодирование графической информации. Цветовые модели. Растровое кодирование. Форматы файлов. Векторное кодирование. Трёхмерная графика. Фрактальная графика. Кодирование звуковой информации. Оцифровка звука. Инструментальное кодирование звука. Кодирование видеоинформации.</w:t>
      </w:r>
    </w:p>
    <w:p w:rsidR="00F71D62" w:rsidRPr="00D37F41" w:rsidRDefault="00F71D62" w:rsidP="00A508ED">
      <w:pPr>
        <w:autoSpaceDE w:val="0"/>
        <w:autoSpaceDN w:val="0"/>
        <w:adjustRightInd w:val="0"/>
        <w:spacing w:line="240" w:lineRule="auto"/>
        <w:jc w:val="both"/>
        <w:rPr>
          <w:rFonts w:ascii="Times New Roman" w:hAnsi="Times New Roman" w:cs="Times New Roman"/>
          <w:b/>
          <w:bCs/>
          <w:sz w:val="24"/>
          <w:szCs w:val="24"/>
        </w:rPr>
      </w:pPr>
      <w:r w:rsidRPr="00D37F41">
        <w:rPr>
          <w:rFonts w:ascii="Times New Roman" w:hAnsi="Times New Roman" w:cs="Times New Roman"/>
          <w:b/>
          <w:bCs/>
          <w:sz w:val="24"/>
          <w:szCs w:val="24"/>
        </w:rPr>
        <w:t>Логические основы компьютеров (2 часа)</w:t>
      </w:r>
    </w:p>
    <w:p w:rsidR="00F71D62" w:rsidRPr="00D37F41" w:rsidRDefault="00F71D62" w:rsidP="00A508ED">
      <w:pPr>
        <w:autoSpaceDE w:val="0"/>
        <w:autoSpaceDN w:val="0"/>
        <w:adjustRightInd w:val="0"/>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Логические операции «НЕ», «И», «ИЛИ». Операция «исключающее ИЛИ». Импликация. Эквиваленция. Логические выражения. Вычисление логических выражений. Диаграммы Венна. Упрощение логических выражений. Законы алгебры логики. Множества и логические выражения. Задача дополнения множества до универсального множества.</w:t>
      </w:r>
    </w:p>
    <w:p w:rsidR="00F71D62" w:rsidRPr="00D37F41" w:rsidRDefault="00F71D62" w:rsidP="00A508ED">
      <w:pPr>
        <w:autoSpaceDE w:val="0"/>
        <w:autoSpaceDN w:val="0"/>
        <w:adjustRightInd w:val="0"/>
        <w:spacing w:line="240" w:lineRule="auto"/>
        <w:jc w:val="both"/>
        <w:rPr>
          <w:rFonts w:ascii="Times New Roman" w:hAnsi="Times New Roman" w:cs="Times New Roman"/>
          <w:b/>
          <w:bCs/>
          <w:sz w:val="24"/>
          <w:szCs w:val="24"/>
        </w:rPr>
      </w:pPr>
      <w:r w:rsidRPr="00D37F41">
        <w:rPr>
          <w:rFonts w:ascii="Times New Roman" w:hAnsi="Times New Roman" w:cs="Times New Roman"/>
          <w:b/>
          <w:bCs/>
          <w:sz w:val="24"/>
          <w:szCs w:val="24"/>
        </w:rPr>
        <w:t>Устройство компьютера (2 часа)</w:t>
      </w:r>
    </w:p>
    <w:p w:rsidR="00F71D62" w:rsidRPr="00D37F41" w:rsidRDefault="00F71D62" w:rsidP="00A508ED">
      <w:pPr>
        <w:autoSpaceDE w:val="0"/>
        <w:autoSpaceDN w:val="0"/>
        <w:adjustRightInd w:val="0"/>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Современные компьютерные системы. Стационарные компьютеры. Мобильные устройства. Встроенные компьютеры. Параллельные вычисления. Суперкомпьютеры. Распределённые вычисления. Облачные вычисления.</w:t>
      </w:r>
    </w:p>
    <w:p w:rsidR="00F71D62" w:rsidRPr="00D37F41" w:rsidRDefault="00F71D62" w:rsidP="00A508ED">
      <w:pPr>
        <w:autoSpaceDE w:val="0"/>
        <w:autoSpaceDN w:val="0"/>
        <w:adjustRightInd w:val="0"/>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Выбор конфигурации компьютера. Общие принципы устройства компьютеров. Принципы организации памяти. Выполнение программы. Архитектура компьютера. Особенности мобильных компьютеров. Магистрально-модульная организация компьютера. Взаимодействие устройств. Обмен данными с внешним устройствами. Облачные хранилища данных.</w:t>
      </w:r>
    </w:p>
    <w:p w:rsidR="00F71D62" w:rsidRPr="00D37F41" w:rsidRDefault="00F71D62" w:rsidP="00A508ED">
      <w:pPr>
        <w:autoSpaceDE w:val="0"/>
        <w:autoSpaceDN w:val="0"/>
        <w:adjustRightInd w:val="0"/>
        <w:spacing w:line="240" w:lineRule="auto"/>
        <w:jc w:val="both"/>
        <w:rPr>
          <w:rFonts w:ascii="Times New Roman" w:hAnsi="Times New Roman" w:cs="Times New Roman"/>
          <w:b/>
          <w:bCs/>
          <w:sz w:val="24"/>
          <w:szCs w:val="24"/>
        </w:rPr>
      </w:pPr>
      <w:r w:rsidRPr="00D37F41">
        <w:rPr>
          <w:rFonts w:ascii="Times New Roman" w:hAnsi="Times New Roman" w:cs="Times New Roman"/>
          <w:b/>
          <w:bCs/>
          <w:sz w:val="24"/>
          <w:szCs w:val="24"/>
        </w:rPr>
        <w:t>Программное обеспечение (2 часа)</w:t>
      </w:r>
    </w:p>
    <w:p w:rsidR="00F71D62" w:rsidRPr="00D37F41" w:rsidRDefault="00F71D62" w:rsidP="00A508ED">
      <w:pPr>
        <w:autoSpaceDE w:val="0"/>
        <w:autoSpaceDN w:val="0"/>
        <w:adjustRightInd w:val="0"/>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Виды программного обеспечения. Программное обеспечение для мобильных устройств. Инсталляция и обновление программ. Авторские права. Типы лицензий на программное обеспечение. Ответственность за незаконное использование ПО. Коллективная работа над документами. Рецензирование. Онлайн-офис. Правила коллективной работы. Пакеты прикладных программ. Офисные пакеты. Программы для управления предприятием. Пакеты для решения научных задач. Программы для дизайна и вёрстки. Системы автоматизированного проектирования. Обработка мультимедийной информации. Обработка звуковой информации. Обработка видеоинформации. Системное программное обеспечение. Операционные системы. Драйверы устройств. Утилиты. Файловые системы.</w:t>
      </w:r>
    </w:p>
    <w:p w:rsidR="00F71D62" w:rsidRPr="00D37F41" w:rsidRDefault="00F71D62" w:rsidP="00A508ED">
      <w:pPr>
        <w:autoSpaceDE w:val="0"/>
        <w:autoSpaceDN w:val="0"/>
        <w:adjustRightInd w:val="0"/>
        <w:spacing w:line="240" w:lineRule="auto"/>
        <w:jc w:val="both"/>
        <w:rPr>
          <w:rFonts w:ascii="Times New Roman" w:hAnsi="Times New Roman" w:cs="Times New Roman"/>
          <w:b/>
          <w:bCs/>
          <w:sz w:val="24"/>
          <w:szCs w:val="24"/>
        </w:rPr>
      </w:pPr>
      <w:r w:rsidRPr="00D37F41">
        <w:rPr>
          <w:rFonts w:ascii="Times New Roman" w:hAnsi="Times New Roman" w:cs="Times New Roman"/>
          <w:b/>
          <w:bCs/>
          <w:sz w:val="24"/>
          <w:szCs w:val="24"/>
        </w:rPr>
        <w:t>Компьютерные сети (3 часа)</w:t>
      </w:r>
    </w:p>
    <w:p w:rsidR="00F71D62" w:rsidRPr="00D37F41" w:rsidRDefault="00F71D62" w:rsidP="00A508ED">
      <w:pPr>
        <w:autoSpaceDE w:val="0"/>
        <w:autoSpaceDN w:val="0"/>
        <w:adjustRightInd w:val="0"/>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Сеть Интернет. Краткая история Интернета. Набор протоколов TCP/IP. Адреса в Интернете. IP-адреса и маски. Доменные имена. Адрес ресурса (URL). Тестирование сети. Службы Интернета. Всемирная паутина. Поиск в Интернете. Электронная почта. Обмен файлами (FTP). Форумы. Общение в реальном времени. Информационные системы. Личное информационное пространство. Организация личных данных. Нетикет. Интернет и право.</w:t>
      </w:r>
    </w:p>
    <w:p w:rsidR="00F71D62" w:rsidRPr="00D37F41" w:rsidRDefault="00F71D62" w:rsidP="00A508ED">
      <w:pPr>
        <w:autoSpaceDE w:val="0"/>
        <w:autoSpaceDN w:val="0"/>
        <w:adjustRightInd w:val="0"/>
        <w:spacing w:line="240" w:lineRule="auto"/>
        <w:jc w:val="both"/>
        <w:rPr>
          <w:rFonts w:ascii="Times New Roman" w:hAnsi="Times New Roman" w:cs="Times New Roman"/>
          <w:b/>
          <w:bCs/>
          <w:sz w:val="24"/>
          <w:szCs w:val="24"/>
        </w:rPr>
      </w:pPr>
      <w:r w:rsidRPr="00D37F41">
        <w:rPr>
          <w:rFonts w:ascii="Times New Roman" w:hAnsi="Times New Roman" w:cs="Times New Roman"/>
          <w:b/>
          <w:bCs/>
          <w:sz w:val="24"/>
          <w:szCs w:val="24"/>
        </w:rPr>
        <w:t>Алгоритмизация и программирование (10 часов)</w:t>
      </w:r>
    </w:p>
    <w:p w:rsidR="00F71D62" w:rsidRPr="00D37F41" w:rsidRDefault="00F71D62" w:rsidP="00A508ED">
      <w:pPr>
        <w:autoSpaceDE w:val="0"/>
        <w:autoSpaceDN w:val="0"/>
        <w:adjustRightInd w:val="0"/>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Алгоритмы. Этапы решения задач на компьютере. Анализ алгоритмов. Оптимальные линейные программы. Анализ алгоритмов с ветвлениями и циклами. Исполнитель Робот. Исполнитель Чертёжник. Исполнитель Редактор. Введение в язык Python. Простейшая программа. Переменные. Типы данных. Размещение переменных в памяти. Арифметические выражения и операции. Вычисления. Деление нацело и остаток. </w:t>
      </w:r>
      <w:r w:rsidRPr="00D37F41">
        <w:rPr>
          <w:rFonts w:ascii="Times New Roman" w:hAnsi="Times New Roman" w:cs="Times New Roman"/>
          <w:sz w:val="24"/>
          <w:szCs w:val="24"/>
        </w:rPr>
        <w:lastRenderedPageBreak/>
        <w:t>Стандартные функции. Ветвления. Условный оператор. Сложные условия. Циклические алгоритмы. Цикл с условием. Циклы с постусловием. Циклы по переменной. Процедуры. Функции. Рекурсия. Ханойские башни. Анализ рекурсивных функций. Массивы. Ввод и вывод массива. Перебор элементов. Символьные строки. Операции со строками.</w:t>
      </w:r>
    </w:p>
    <w:p w:rsidR="00F71D62" w:rsidRPr="00D37F41" w:rsidRDefault="00F71D62" w:rsidP="00A508ED">
      <w:pPr>
        <w:autoSpaceDE w:val="0"/>
        <w:autoSpaceDN w:val="0"/>
        <w:adjustRightInd w:val="0"/>
        <w:spacing w:line="240" w:lineRule="auto"/>
        <w:jc w:val="both"/>
        <w:rPr>
          <w:rFonts w:ascii="Times New Roman" w:hAnsi="Times New Roman" w:cs="Times New Roman"/>
          <w:b/>
          <w:bCs/>
          <w:sz w:val="24"/>
          <w:szCs w:val="24"/>
        </w:rPr>
      </w:pPr>
      <w:r w:rsidRPr="00D37F41">
        <w:rPr>
          <w:rFonts w:ascii="Times New Roman" w:hAnsi="Times New Roman" w:cs="Times New Roman"/>
          <w:b/>
          <w:bCs/>
          <w:sz w:val="24"/>
          <w:szCs w:val="24"/>
        </w:rPr>
        <w:t>Решение вычислительных задач (3 часа)</w:t>
      </w:r>
    </w:p>
    <w:p w:rsidR="00F71D62" w:rsidRPr="00D37F41" w:rsidRDefault="00F71D62" w:rsidP="00A508ED">
      <w:pPr>
        <w:autoSpaceDE w:val="0"/>
        <w:autoSpaceDN w:val="0"/>
        <w:adjustRightInd w:val="0"/>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Решение уравнений. Приближённые методы. Использование табличных процессоров.</w:t>
      </w:r>
    </w:p>
    <w:p w:rsidR="00F71D62" w:rsidRPr="00D37F41" w:rsidRDefault="00F71D62" w:rsidP="00A508ED">
      <w:pPr>
        <w:autoSpaceDE w:val="0"/>
        <w:autoSpaceDN w:val="0"/>
        <w:adjustRightInd w:val="0"/>
        <w:spacing w:line="240" w:lineRule="auto"/>
        <w:jc w:val="both"/>
        <w:rPr>
          <w:rFonts w:ascii="Times New Roman" w:hAnsi="Times New Roman" w:cs="Times New Roman"/>
          <w:b/>
          <w:bCs/>
          <w:sz w:val="24"/>
          <w:szCs w:val="24"/>
        </w:rPr>
      </w:pPr>
      <w:r w:rsidRPr="00D37F41">
        <w:rPr>
          <w:rFonts w:ascii="Times New Roman" w:hAnsi="Times New Roman" w:cs="Times New Roman"/>
          <w:b/>
          <w:bCs/>
          <w:sz w:val="24"/>
          <w:szCs w:val="24"/>
        </w:rPr>
        <w:t>Информационная безопасность (3 часа)</w:t>
      </w:r>
    </w:p>
    <w:p w:rsidR="00F71D62" w:rsidRPr="00D37F41" w:rsidRDefault="00F71D62" w:rsidP="00A508ED">
      <w:pPr>
        <w:autoSpaceDE w:val="0"/>
        <w:autoSpaceDN w:val="0"/>
        <w:adjustRightInd w:val="0"/>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Понятие информационной безопасности. Средства защиты информации. Информационная безопасность в мире. Информационная безопасность в России. Безопасность в интернете. Сетевые угрозы. Мошенничество. Шифрование данных. Правила личной безопасности в Интернете.</w:t>
      </w:r>
    </w:p>
    <w:p w:rsidR="00F71D62" w:rsidRPr="00D37F41" w:rsidRDefault="00F71D62" w:rsidP="00A508ED">
      <w:pPr>
        <w:autoSpaceDE w:val="0"/>
        <w:autoSpaceDN w:val="0"/>
        <w:adjustRightInd w:val="0"/>
        <w:spacing w:line="240" w:lineRule="auto"/>
        <w:ind w:firstLine="708"/>
        <w:jc w:val="both"/>
        <w:rPr>
          <w:rFonts w:ascii="Times New Roman" w:hAnsi="Times New Roman" w:cs="Times New Roman"/>
          <w:b/>
          <w:iCs/>
          <w:sz w:val="24"/>
          <w:szCs w:val="24"/>
        </w:rPr>
      </w:pPr>
      <w:r w:rsidRPr="00D37F41">
        <w:rPr>
          <w:rFonts w:ascii="Times New Roman" w:hAnsi="Times New Roman" w:cs="Times New Roman"/>
          <w:b/>
          <w:iCs/>
          <w:sz w:val="24"/>
          <w:szCs w:val="24"/>
        </w:rPr>
        <w:t>11 класс (33 ч)</w:t>
      </w:r>
    </w:p>
    <w:p w:rsidR="00F71D62" w:rsidRPr="00D37F41" w:rsidRDefault="00F71D62" w:rsidP="00A508ED">
      <w:pPr>
        <w:autoSpaceDE w:val="0"/>
        <w:autoSpaceDN w:val="0"/>
        <w:adjustRightInd w:val="0"/>
        <w:spacing w:line="240" w:lineRule="auto"/>
        <w:jc w:val="both"/>
        <w:rPr>
          <w:rFonts w:ascii="Times New Roman" w:hAnsi="Times New Roman" w:cs="Times New Roman"/>
          <w:b/>
          <w:bCs/>
          <w:sz w:val="24"/>
          <w:szCs w:val="24"/>
        </w:rPr>
      </w:pPr>
      <w:r w:rsidRPr="00D37F41">
        <w:rPr>
          <w:rFonts w:ascii="Times New Roman" w:hAnsi="Times New Roman" w:cs="Times New Roman"/>
          <w:b/>
          <w:bCs/>
          <w:sz w:val="24"/>
          <w:szCs w:val="24"/>
        </w:rPr>
        <w:t>Информация и информационные процессы (6 часов)</w:t>
      </w:r>
    </w:p>
    <w:p w:rsidR="00F71D62" w:rsidRPr="00D37F41" w:rsidRDefault="00F71D62" w:rsidP="00A508ED">
      <w:pPr>
        <w:autoSpaceDE w:val="0"/>
        <w:autoSpaceDN w:val="0"/>
        <w:adjustRightInd w:val="0"/>
        <w:spacing w:line="240" w:lineRule="auto"/>
        <w:jc w:val="both"/>
        <w:rPr>
          <w:rFonts w:ascii="Times New Roman" w:hAnsi="Times New Roman" w:cs="Times New Roman"/>
          <w:b/>
          <w:bCs/>
          <w:sz w:val="24"/>
          <w:szCs w:val="24"/>
        </w:rPr>
      </w:pPr>
      <w:r w:rsidRPr="00D37F41">
        <w:rPr>
          <w:rFonts w:ascii="Times New Roman" w:hAnsi="Times New Roman" w:cs="Times New Roman"/>
          <w:sz w:val="24"/>
          <w:szCs w:val="24"/>
        </w:rPr>
        <w:t>Техника безопасности. Организация рабочего места.</w:t>
      </w:r>
    </w:p>
    <w:p w:rsidR="00F71D62" w:rsidRPr="00D37F41" w:rsidRDefault="00F71D62" w:rsidP="00A508ED">
      <w:pPr>
        <w:autoSpaceDE w:val="0"/>
        <w:autoSpaceDN w:val="0"/>
        <w:adjustRightInd w:val="0"/>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Передача данных. Скорость передачи данных. Информация и управление. Кибернетика. Понятие систе-</w:t>
      </w:r>
    </w:p>
    <w:p w:rsidR="00F71D62" w:rsidRPr="00D37F41" w:rsidRDefault="00F71D62" w:rsidP="00A508ED">
      <w:pPr>
        <w:autoSpaceDE w:val="0"/>
        <w:autoSpaceDN w:val="0"/>
        <w:adjustRightInd w:val="0"/>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мы. Системы управления. Информационное общество. Информационные технологии. Государственные электронные сервисы и услуги. Электронная цифровая подпись (ЭЦП). Открытые образовательные ресурсы. Информационная культура. Стандарты в сфере информационных технологий.</w:t>
      </w:r>
    </w:p>
    <w:p w:rsidR="00F71D62" w:rsidRPr="00D37F41" w:rsidRDefault="00F71D62" w:rsidP="00A508ED">
      <w:pPr>
        <w:autoSpaceDE w:val="0"/>
        <w:autoSpaceDN w:val="0"/>
        <w:adjustRightInd w:val="0"/>
        <w:spacing w:line="240" w:lineRule="auto"/>
        <w:jc w:val="both"/>
        <w:rPr>
          <w:rFonts w:ascii="Times New Roman" w:hAnsi="Times New Roman" w:cs="Times New Roman"/>
          <w:b/>
          <w:bCs/>
          <w:sz w:val="24"/>
          <w:szCs w:val="24"/>
        </w:rPr>
      </w:pPr>
      <w:r w:rsidRPr="00D37F41">
        <w:rPr>
          <w:rFonts w:ascii="Times New Roman" w:hAnsi="Times New Roman" w:cs="Times New Roman"/>
          <w:b/>
          <w:bCs/>
          <w:sz w:val="24"/>
          <w:szCs w:val="24"/>
        </w:rPr>
        <w:t>Моделирование (6 часов)</w:t>
      </w:r>
    </w:p>
    <w:p w:rsidR="00F71D62" w:rsidRPr="00D37F41" w:rsidRDefault="00F71D62" w:rsidP="00A508ED">
      <w:pPr>
        <w:autoSpaceDE w:val="0"/>
        <w:autoSpaceDN w:val="0"/>
        <w:adjustRightInd w:val="0"/>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Модели и моделирование. Иерархические модели. Сетевые модели. Модели мышления. Искусственный интеллект. Адекватность. Этапы моделирования. Постановка задачи. Разработка модели. Тестирование модели. Эксперимент с моделью. Анализ результатов. Математические модели в биологии. Модель неограниченного роста. Модель ограниченного роста.</w:t>
      </w:r>
    </w:p>
    <w:p w:rsidR="00F71D62" w:rsidRPr="00D37F41" w:rsidRDefault="00F71D62" w:rsidP="00A508ED">
      <w:pPr>
        <w:autoSpaceDE w:val="0"/>
        <w:autoSpaceDN w:val="0"/>
        <w:adjustRightInd w:val="0"/>
        <w:spacing w:line="240" w:lineRule="auto"/>
        <w:jc w:val="both"/>
        <w:rPr>
          <w:rFonts w:ascii="Times New Roman" w:hAnsi="Times New Roman" w:cs="Times New Roman"/>
          <w:b/>
          <w:bCs/>
          <w:sz w:val="24"/>
          <w:szCs w:val="24"/>
        </w:rPr>
      </w:pPr>
      <w:r w:rsidRPr="00D37F41">
        <w:rPr>
          <w:rFonts w:ascii="Times New Roman" w:hAnsi="Times New Roman" w:cs="Times New Roman"/>
          <w:b/>
          <w:bCs/>
          <w:sz w:val="24"/>
          <w:szCs w:val="24"/>
        </w:rPr>
        <w:t>Базы данных (9 часов)</w:t>
      </w:r>
    </w:p>
    <w:p w:rsidR="00F71D62" w:rsidRPr="00D37F41" w:rsidRDefault="00F71D62" w:rsidP="00A508ED">
      <w:pPr>
        <w:autoSpaceDE w:val="0"/>
        <w:autoSpaceDN w:val="0"/>
        <w:adjustRightInd w:val="0"/>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Многотабличные базы данных. Ссылочная целостность. Типы связей. Таблицы. Работа с готовой таблицей. Создание таблиц. Связи между таблицами. Запросы. Конструктор запросов. Критерии отбора. Запросы с параметрами. Вычисляемые поля. Запрос данных из нескольких таблиц. Формы. Простая форма. Отчёты. Простые отчёты.</w:t>
      </w:r>
    </w:p>
    <w:p w:rsidR="00F71D62" w:rsidRPr="00D37F41" w:rsidRDefault="00F71D62" w:rsidP="00A508ED">
      <w:pPr>
        <w:autoSpaceDE w:val="0"/>
        <w:autoSpaceDN w:val="0"/>
        <w:adjustRightInd w:val="0"/>
        <w:spacing w:line="240" w:lineRule="auto"/>
        <w:jc w:val="both"/>
        <w:rPr>
          <w:rFonts w:ascii="Times New Roman" w:hAnsi="Times New Roman" w:cs="Times New Roman"/>
          <w:b/>
          <w:bCs/>
          <w:sz w:val="24"/>
          <w:szCs w:val="24"/>
        </w:rPr>
      </w:pPr>
      <w:r w:rsidRPr="00D37F41">
        <w:rPr>
          <w:rFonts w:ascii="Times New Roman" w:hAnsi="Times New Roman" w:cs="Times New Roman"/>
          <w:b/>
          <w:bCs/>
          <w:sz w:val="24"/>
          <w:szCs w:val="24"/>
        </w:rPr>
        <w:t>Создание веб-сайтов (8 часов)</w:t>
      </w:r>
    </w:p>
    <w:p w:rsidR="00F71D62" w:rsidRPr="00D37F41" w:rsidRDefault="00F71D62" w:rsidP="00A508ED">
      <w:pPr>
        <w:autoSpaceDE w:val="0"/>
        <w:autoSpaceDN w:val="0"/>
        <w:adjustRightInd w:val="0"/>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Веб-сайты и веб-страницы. Статические и динамические веб-страницы. Веб-программирование. Системы управления сайтом. Текстовые веб-страницы. Простейшая веб-страница. Заголовки. Абзацы. Специальные символы. Списки. Гиперссылки. Оформление веб-страниц. Средства языка HTML. Стилевые файлы. Стили для элементов. Рисунки, звук, видео. Форматы рисунков. Рисунки в документе. Фоновые рисунки. Мультимедиа. Блоки. Блочная вёрстка. Плавающие блоки. Динамический HTML. «Живой» рисунок. Скрытый блок. Формы.</w:t>
      </w:r>
    </w:p>
    <w:p w:rsidR="00F71D62" w:rsidRPr="00D37F41" w:rsidRDefault="00F71D62" w:rsidP="00A508ED">
      <w:pPr>
        <w:autoSpaceDE w:val="0"/>
        <w:autoSpaceDN w:val="0"/>
        <w:adjustRightInd w:val="0"/>
        <w:spacing w:line="240" w:lineRule="auto"/>
        <w:jc w:val="both"/>
        <w:rPr>
          <w:rFonts w:ascii="Times New Roman" w:hAnsi="Times New Roman" w:cs="Times New Roman"/>
          <w:b/>
          <w:bCs/>
          <w:sz w:val="24"/>
          <w:szCs w:val="24"/>
        </w:rPr>
      </w:pPr>
      <w:r w:rsidRPr="00D37F41">
        <w:rPr>
          <w:rFonts w:ascii="Times New Roman" w:hAnsi="Times New Roman" w:cs="Times New Roman"/>
          <w:b/>
          <w:bCs/>
          <w:sz w:val="24"/>
          <w:szCs w:val="24"/>
        </w:rPr>
        <w:t>Обработка изображений (2 часа)</w:t>
      </w:r>
    </w:p>
    <w:p w:rsidR="00F71D62" w:rsidRPr="00D37F41" w:rsidRDefault="00F71D62" w:rsidP="00A508ED">
      <w:pPr>
        <w:autoSpaceDE w:val="0"/>
        <w:autoSpaceDN w:val="0"/>
        <w:adjustRightInd w:val="0"/>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Ввод изображений. Разрешение. Цифровые фотоаппараты. Сканирование. Кадрирование. Коррекция изображений. Исправление перспективы. Гистограмма. Коррекция цвета. Ретушь. Работа с областями. Выделение областей. Быстрая маска. Исправление «эффекта красных глаз». Фильтры. Многослойные изображения. Текстовые слои. Анимация. Векторная графика. Примитивы. Изменение порядка элементов. Выравнивание, распределение. Группировка.</w:t>
      </w:r>
    </w:p>
    <w:p w:rsidR="00F71D62" w:rsidRPr="00D37F41" w:rsidRDefault="00F71D62" w:rsidP="00A508ED">
      <w:pPr>
        <w:autoSpaceDE w:val="0"/>
        <w:autoSpaceDN w:val="0"/>
        <w:adjustRightInd w:val="0"/>
        <w:spacing w:line="240" w:lineRule="auto"/>
        <w:jc w:val="both"/>
        <w:rPr>
          <w:rFonts w:ascii="Times New Roman" w:hAnsi="Times New Roman" w:cs="Times New Roman"/>
          <w:b/>
          <w:bCs/>
          <w:sz w:val="24"/>
          <w:szCs w:val="24"/>
        </w:rPr>
      </w:pPr>
      <w:r w:rsidRPr="00D37F41">
        <w:rPr>
          <w:rFonts w:ascii="Times New Roman" w:hAnsi="Times New Roman" w:cs="Times New Roman"/>
          <w:b/>
          <w:bCs/>
          <w:sz w:val="24"/>
          <w:szCs w:val="24"/>
        </w:rPr>
        <w:t>Трёхмерная графика (2 часа)</w:t>
      </w:r>
    </w:p>
    <w:p w:rsidR="00F71D62" w:rsidRPr="00D37F41" w:rsidRDefault="00F71D62" w:rsidP="00A508ED">
      <w:pPr>
        <w:autoSpaceDE w:val="0"/>
        <w:autoSpaceDN w:val="0"/>
        <w:adjustRightInd w:val="0"/>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Понятие 3D-графики. Проекции. Работа с объектами. Примитивы. Преобразования объектов. Сеточные модели. Редактирование сетки. Материалы и текстуры. Рендеринг. Источники света. Камеры.</w:t>
      </w:r>
    </w:p>
    <w:p w:rsidR="00412C60" w:rsidRPr="00D37F41" w:rsidRDefault="00412C60" w:rsidP="00A508ED">
      <w:pPr>
        <w:spacing w:line="240" w:lineRule="auto"/>
        <w:ind w:firstLine="547"/>
        <w:jc w:val="both"/>
        <w:rPr>
          <w:rFonts w:ascii="Times New Roman" w:hAnsi="Times New Roman" w:cs="Times New Roman"/>
          <w:b/>
          <w:color w:val="FF0000"/>
          <w:sz w:val="24"/>
          <w:szCs w:val="24"/>
        </w:rPr>
      </w:pPr>
      <w:r w:rsidRPr="00D37F41">
        <w:rPr>
          <w:rFonts w:ascii="Times New Roman" w:hAnsi="Times New Roman" w:cs="Times New Roman"/>
          <w:b/>
          <w:color w:val="FF0000"/>
          <w:sz w:val="24"/>
          <w:szCs w:val="24"/>
        </w:rPr>
        <w:t xml:space="preserve">Астрономия </w:t>
      </w:r>
    </w:p>
    <w:p w:rsidR="009E40C3" w:rsidRPr="00D37F41" w:rsidRDefault="009E40C3" w:rsidP="00A508ED">
      <w:pPr>
        <w:spacing w:line="240" w:lineRule="auto"/>
        <w:jc w:val="both"/>
        <w:rPr>
          <w:rFonts w:ascii="Times New Roman" w:hAnsi="Times New Roman" w:cs="Times New Roman"/>
          <w:b/>
          <w:sz w:val="24"/>
          <w:szCs w:val="24"/>
        </w:rPr>
      </w:pPr>
      <w:r w:rsidRPr="00D37F41">
        <w:rPr>
          <w:rFonts w:ascii="Times New Roman" w:hAnsi="Times New Roman" w:cs="Times New Roman"/>
          <w:b/>
          <w:sz w:val="24"/>
          <w:szCs w:val="24"/>
        </w:rPr>
        <w:t>Содержание программы учебного предмета «Астрономия»</w:t>
      </w:r>
    </w:p>
    <w:p w:rsidR="00DC6EB2" w:rsidRPr="00D37F41" w:rsidRDefault="00DC6EB2" w:rsidP="00A508ED">
      <w:pPr>
        <w:spacing w:line="240" w:lineRule="auto"/>
        <w:ind w:firstLine="547"/>
        <w:jc w:val="both"/>
        <w:rPr>
          <w:rFonts w:ascii="Times New Roman" w:hAnsi="Times New Roman" w:cs="Times New Roman"/>
          <w:sz w:val="24"/>
          <w:szCs w:val="24"/>
        </w:rPr>
      </w:pPr>
      <w:r w:rsidRPr="00D37F41">
        <w:rPr>
          <w:rFonts w:ascii="Times New Roman" w:hAnsi="Times New Roman" w:cs="Times New Roman"/>
          <w:sz w:val="24"/>
          <w:szCs w:val="24"/>
        </w:rPr>
        <w:t>Роль астрономии в развитии цивилизации. Эволюция взглядов человека на Вселенную. Геоцентрическая и гелиоцентрическая системы. Особенности методов познания в астрономии. Практическое применение астрономических исследований. История развития отечественной космонавтики. Первый искусственный спутник Земли, полет Ю.А. Гагарина. Достижения современной космонавтики.</w:t>
      </w:r>
    </w:p>
    <w:p w:rsidR="00DC6EB2" w:rsidRPr="00D37F41" w:rsidRDefault="00DC6EB2" w:rsidP="00A508ED">
      <w:pPr>
        <w:spacing w:line="240" w:lineRule="auto"/>
        <w:ind w:firstLine="547"/>
        <w:jc w:val="both"/>
        <w:rPr>
          <w:rFonts w:ascii="Times New Roman" w:hAnsi="Times New Roman" w:cs="Times New Roman"/>
          <w:b/>
          <w:sz w:val="24"/>
          <w:szCs w:val="24"/>
        </w:rPr>
      </w:pPr>
      <w:r w:rsidRPr="00D37F41">
        <w:rPr>
          <w:rFonts w:ascii="Times New Roman" w:hAnsi="Times New Roman" w:cs="Times New Roman"/>
          <w:b/>
          <w:sz w:val="24"/>
          <w:szCs w:val="24"/>
        </w:rPr>
        <w:t>Основы практической астрономии</w:t>
      </w:r>
    </w:p>
    <w:p w:rsidR="00DC6EB2" w:rsidRPr="00D37F41" w:rsidRDefault="00DC6EB2" w:rsidP="00A508ED">
      <w:pPr>
        <w:spacing w:line="240" w:lineRule="auto"/>
        <w:ind w:firstLine="547"/>
        <w:jc w:val="both"/>
        <w:rPr>
          <w:rFonts w:ascii="Times New Roman" w:hAnsi="Times New Roman" w:cs="Times New Roman"/>
          <w:sz w:val="24"/>
          <w:szCs w:val="24"/>
        </w:rPr>
      </w:pPr>
      <w:r w:rsidRPr="00D37F41">
        <w:rPr>
          <w:rFonts w:ascii="Times New Roman" w:hAnsi="Times New Roman" w:cs="Times New Roman"/>
          <w:sz w:val="24"/>
          <w:szCs w:val="24"/>
        </w:rPr>
        <w:t>НЕБЕСНАЯ СФЕРА. ОСОБЫЕ ТОЧКИ НЕБЕСНОЙ СФЕРЫ. НЕБЕСНЫЕ КООРДИНАТЫ. Звездная карта, созвездия, использование компьютерных приложений для отображения звездного неба. Видимая звездная величина. Суточное движение светил. СВЯЗЬ ВИДИМОГО РАСПОЛОЖЕНИЯ ОБЪЕКТОВ НА НЕБЕ И ГЕОГРАФИЧЕСКИХ КООРДИНАТ НАБЛЮДАТЕЛЯ. Движение Земли вокруг Солнца. Видимое движение и фазы Луны. Солнечные и лунные затмения. Время и календарь.</w:t>
      </w:r>
    </w:p>
    <w:p w:rsidR="00DC6EB2" w:rsidRPr="00D37F41" w:rsidRDefault="00DC6EB2" w:rsidP="00A508ED">
      <w:pPr>
        <w:spacing w:line="240" w:lineRule="auto"/>
        <w:ind w:firstLine="547"/>
        <w:jc w:val="both"/>
        <w:rPr>
          <w:rFonts w:ascii="Times New Roman" w:hAnsi="Times New Roman" w:cs="Times New Roman"/>
          <w:b/>
          <w:sz w:val="24"/>
          <w:szCs w:val="24"/>
        </w:rPr>
      </w:pPr>
      <w:r w:rsidRPr="00D37F41">
        <w:rPr>
          <w:rFonts w:ascii="Times New Roman" w:hAnsi="Times New Roman" w:cs="Times New Roman"/>
          <w:b/>
          <w:sz w:val="24"/>
          <w:szCs w:val="24"/>
        </w:rPr>
        <w:t>Законы движения небесных тел</w:t>
      </w:r>
    </w:p>
    <w:p w:rsidR="00DC6EB2" w:rsidRPr="00D37F41" w:rsidRDefault="00DC6EB2" w:rsidP="00A508ED">
      <w:pPr>
        <w:spacing w:line="240" w:lineRule="auto"/>
        <w:ind w:firstLine="547"/>
        <w:jc w:val="both"/>
        <w:rPr>
          <w:rFonts w:ascii="Times New Roman" w:hAnsi="Times New Roman" w:cs="Times New Roman"/>
          <w:sz w:val="24"/>
          <w:szCs w:val="24"/>
        </w:rPr>
      </w:pPr>
      <w:r w:rsidRPr="00D37F41">
        <w:rPr>
          <w:rFonts w:ascii="Times New Roman" w:hAnsi="Times New Roman" w:cs="Times New Roman"/>
          <w:sz w:val="24"/>
          <w:szCs w:val="24"/>
        </w:rPr>
        <w:t>Структура и масштабы Солнечной системы. Конфигурация и условия видимости планет. Методы определения расстояний до тел Солнечной системы и их размеров. Небесная механика. Законы Кеплера. Определение масс небесных тел. Движение искусственных небесных тел.</w:t>
      </w:r>
    </w:p>
    <w:p w:rsidR="00DC6EB2" w:rsidRPr="00D37F41" w:rsidRDefault="00DC6EB2" w:rsidP="00A508ED">
      <w:pPr>
        <w:spacing w:line="240" w:lineRule="auto"/>
        <w:ind w:firstLine="547"/>
        <w:jc w:val="both"/>
        <w:rPr>
          <w:rFonts w:ascii="Times New Roman" w:hAnsi="Times New Roman" w:cs="Times New Roman"/>
          <w:b/>
          <w:sz w:val="24"/>
          <w:szCs w:val="24"/>
        </w:rPr>
      </w:pPr>
      <w:r w:rsidRPr="00D37F41">
        <w:rPr>
          <w:rFonts w:ascii="Times New Roman" w:hAnsi="Times New Roman" w:cs="Times New Roman"/>
          <w:b/>
          <w:sz w:val="24"/>
          <w:szCs w:val="24"/>
        </w:rPr>
        <w:t>Солнечная система</w:t>
      </w:r>
    </w:p>
    <w:p w:rsidR="00DC6EB2" w:rsidRPr="00D37F41" w:rsidRDefault="00DC6EB2" w:rsidP="00A508ED">
      <w:pPr>
        <w:spacing w:line="240" w:lineRule="auto"/>
        <w:ind w:firstLine="547"/>
        <w:jc w:val="both"/>
        <w:rPr>
          <w:rFonts w:ascii="Times New Roman" w:hAnsi="Times New Roman" w:cs="Times New Roman"/>
          <w:sz w:val="24"/>
          <w:szCs w:val="24"/>
        </w:rPr>
      </w:pPr>
      <w:r w:rsidRPr="00D37F41">
        <w:rPr>
          <w:rFonts w:ascii="Times New Roman" w:hAnsi="Times New Roman" w:cs="Times New Roman"/>
          <w:sz w:val="24"/>
          <w:szCs w:val="24"/>
        </w:rPr>
        <w:t>Происхождение Солнечной системы. Система Земля - Луна. Планеты земной группы. Планеты-гиганты. Спутники и кольца планет. Малые тела Солнечной системы. АСТЕРОИДНАЯ ОПАСНОСТЬ.</w:t>
      </w:r>
    </w:p>
    <w:p w:rsidR="00DC6EB2" w:rsidRPr="00D37F41" w:rsidRDefault="00DC6EB2" w:rsidP="00A508ED">
      <w:pPr>
        <w:spacing w:line="240" w:lineRule="auto"/>
        <w:ind w:firstLine="547"/>
        <w:jc w:val="both"/>
        <w:rPr>
          <w:rFonts w:ascii="Times New Roman" w:hAnsi="Times New Roman" w:cs="Times New Roman"/>
          <w:b/>
          <w:sz w:val="24"/>
          <w:szCs w:val="24"/>
        </w:rPr>
      </w:pPr>
      <w:r w:rsidRPr="00D37F41">
        <w:rPr>
          <w:rFonts w:ascii="Times New Roman" w:hAnsi="Times New Roman" w:cs="Times New Roman"/>
          <w:b/>
          <w:sz w:val="24"/>
          <w:szCs w:val="24"/>
        </w:rPr>
        <w:t>Методы астрономических исследований</w:t>
      </w:r>
    </w:p>
    <w:p w:rsidR="00DC6EB2" w:rsidRPr="00D37F41" w:rsidRDefault="00DC6EB2" w:rsidP="00A508ED">
      <w:pPr>
        <w:spacing w:line="240" w:lineRule="auto"/>
        <w:ind w:firstLine="547"/>
        <w:jc w:val="both"/>
        <w:rPr>
          <w:rFonts w:ascii="Times New Roman" w:hAnsi="Times New Roman" w:cs="Times New Roman"/>
          <w:sz w:val="24"/>
          <w:szCs w:val="24"/>
        </w:rPr>
      </w:pPr>
      <w:r w:rsidRPr="00D37F41">
        <w:rPr>
          <w:rFonts w:ascii="Times New Roman" w:hAnsi="Times New Roman" w:cs="Times New Roman"/>
          <w:sz w:val="24"/>
          <w:szCs w:val="24"/>
        </w:rPr>
        <w:t>Электромагнитное излучение, космические лучи и ГРАВИТАЦИОННЫЕ ВОЛНЫ как источник информации о природе и свойствах небесных тел. Наземные и космические телескопы, принцип их работы. Космические аппараты. Спектральный анализ. Эффект Доплера. Закон смещения Вина. ЗАКОН СТЕФАНА-БОЛЬЦМАНА.</w:t>
      </w:r>
    </w:p>
    <w:p w:rsidR="00DC6EB2" w:rsidRPr="00D37F41" w:rsidRDefault="00DC6EB2" w:rsidP="00A508ED">
      <w:pPr>
        <w:spacing w:line="240" w:lineRule="auto"/>
        <w:ind w:firstLine="547"/>
        <w:jc w:val="both"/>
        <w:rPr>
          <w:rFonts w:ascii="Times New Roman" w:hAnsi="Times New Roman" w:cs="Times New Roman"/>
          <w:b/>
          <w:sz w:val="24"/>
          <w:szCs w:val="24"/>
        </w:rPr>
      </w:pPr>
      <w:r w:rsidRPr="00D37F41">
        <w:rPr>
          <w:rFonts w:ascii="Times New Roman" w:hAnsi="Times New Roman" w:cs="Times New Roman"/>
          <w:b/>
          <w:sz w:val="24"/>
          <w:szCs w:val="24"/>
        </w:rPr>
        <w:t>Звезды</w:t>
      </w:r>
    </w:p>
    <w:p w:rsidR="00DC6EB2" w:rsidRPr="00D37F41" w:rsidRDefault="00DC6EB2" w:rsidP="00A508ED">
      <w:pPr>
        <w:spacing w:line="240" w:lineRule="auto"/>
        <w:ind w:firstLine="547"/>
        <w:jc w:val="both"/>
        <w:rPr>
          <w:rFonts w:ascii="Times New Roman" w:hAnsi="Times New Roman" w:cs="Times New Roman"/>
          <w:sz w:val="24"/>
          <w:szCs w:val="24"/>
        </w:rPr>
      </w:pPr>
      <w:r w:rsidRPr="00D37F41">
        <w:rPr>
          <w:rFonts w:ascii="Times New Roman" w:hAnsi="Times New Roman" w:cs="Times New Roman"/>
          <w:sz w:val="24"/>
          <w:szCs w:val="24"/>
        </w:rPr>
        <w:t xml:space="preserve">Звезды: основные физико-химические характеристики и их взаимная связь. Разнообразие звездных характеристик и их закономерности. Определение расстояния до звезд, параллакс. ДВОЙНЫЕ И КРАТНЫЕ ЗВЕЗДЫ. Внесолнечные планеты. ПРОБЛЕМА </w:t>
      </w:r>
      <w:r w:rsidRPr="00D37F41">
        <w:rPr>
          <w:rFonts w:ascii="Times New Roman" w:hAnsi="Times New Roman" w:cs="Times New Roman"/>
          <w:sz w:val="24"/>
          <w:szCs w:val="24"/>
        </w:rPr>
        <w:lastRenderedPageBreak/>
        <w:t>СУЩЕСТВОВАНИЯ ЖИЗНИ ВО ВСЕЛЕННОЙ. Внутреннее строение и источники энергии звезд. Происхождение химических элементов. ПЕРЕМЕННЫЕ И ВСПЫХИВАЮЩИЕ ЗВЕЗДЫ. КОРИЧНЕВЫЕ КАРЛИКИ. Эволюция звезд, ее этапы и конечные стадии.</w:t>
      </w:r>
    </w:p>
    <w:p w:rsidR="00DC6EB2" w:rsidRPr="00D37F41" w:rsidRDefault="00DC6EB2" w:rsidP="00A508ED">
      <w:pPr>
        <w:spacing w:line="240" w:lineRule="auto"/>
        <w:ind w:firstLine="547"/>
        <w:jc w:val="both"/>
        <w:rPr>
          <w:rFonts w:ascii="Times New Roman" w:hAnsi="Times New Roman" w:cs="Times New Roman"/>
          <w:sz w:val="24"/>
          <w:szCs w:val="24"/>
        </w:rPr>
      </w:pPr>
      <w:r w:rsidRPr="00D37F41">
        <w:rPr>
          <w:rFonts w:ascii="Times New Roman" w:hAnsi="Times New Roman" w:cs="Times New Roman"/>
          <w:sz w:val="24"/>
          <w:szCs w:val="24"/>
        </w:rPr>
        <w:t>Строение Солнца, солнечной атмосферы. Проявления солнечной активности: пятна, вспышки, протуберанцы. Периодичность солнечной активности. РОЛЬ МАГНИТНЫХ ПОЛЕЙ НА СОЛНЦЕ. Солнечно-земные связи.</w:t>
      </w:r>
    </w:p>
    <w:p w:rsidR="00DC6EB2" w:rsidRPr="00D37F41" w:rsidRDefault="00DC6EB2" w:rsidP="00A508ED">
      <w:pPr>
        <w:spacing w:line="240" w:lineRule="auto"/>
        <w:ind w:firstLine="547"/>
        <w:jc w:val="both"/>
        <w:rPr>
          <w:rFonts w:ascii="Times New Roman" w:hAnsi="Times New Roman" w:cs="Times New Roman"/>
          <w:b/>
          <w:sz w:val="24"/>
          <w:szCs w:val="24"/>
        </w:rPr>
      </w:pPr>
      <w:r w:rsidRPr="00D37F41">
        <w:rPr>
          <w:rFonts w:ascii="Times New Roman" w:hAnsi="Times New Roman" w:cs="Times New Roman"/>
          <w:b/>
          <w:sz w:val="24"/>
          <w:szCs w:val="24"/>
        </w:rPr>
        <w:t>Наша Галактика - Млечный Путь</w:t>
      </w:r>
    </w:p>
    <w:p w:rsidR="00DC6EB2" w:rsidRPr="00D37F41" w:rsidRDefault="00DC6EB2" w:rsidP="00A508ED">
      <w:pPr>
        <w:spacing w:line="240" w:lineRule="auto"/>
        <w:ind w:firstLine="547"/>
        <w:jc w:val="both"/>
        <w:rPr>
          <w:rFonts w:ascii="Times New Roman" w:hAnsi="Times New Roman" w:cs="Times New Roman"/>
          <w:sz w:val="24"/>
          <w:szCs w:val="24"/>
        </w:rPr>
      </w:pPr>
      <w:r w:rsidRPr="00D37F41">
        <w:rPr>
          <w:rFonts w:ascii="Times New Roman" w:hAnsi="Times New Roman" w:cs="Times New Roman"/>
          <w:sz w:val="24"/>
          <w:szCs w:val="24"/>
        </w:rPr>
        <w:t>Состав и структура Галактики. ЗВЕЗДНЫЕ СКОПЛЕНИЯ. Межзвездный газ и пыль. Вращение Галактики. ТЕМНАЯ МАТЕРИЯ.</w:t>
      </w:r>
    </w:p>
    <w:p w:rsidR="00DC6EB2" w:rsidRPr="00D37F41" w:rsidRDefault="00DC6EB2" w:rsidP="00A508ED">
      <w:pPr>
        <w:spacing w:line="240" w:lineRule="auto"/>
        <w:ind w:firstLine="547"/>
        <w:jc w:val="both"/>
        <w:rPr>
          <w:rFonts w:ascii="Times New Roman" w:hAnsi="Times New Roman" w:cs="Times New Roman"/>
          <w:b/>
          <w:sz w:val="24"/>
          <w:szCs w:val="24"/>
        </w:rPr>
      </w:pPr>
      <w:r w:rsidRPr="00D37F41">
        <w:rPr>
          <w:rFonts w:ascii="Times New Roman" w:hAnsi="Times New Roman" w:cs="Times New Roman"/>
          <w:b/>
          <w:sz w:val="24"/>
          <w:szCs w:val="24"/>
        </w:rPr>
        <w:t>Галактики. Строение и эволюция Вселенной</w:t>
      </w:r>
    </w:p>
    <w:p w:rsidR="00DC6EB2" w:rsidRPr="00D37F41" w:rsidRDefault="00DC6EB2" w:rsidP="00A508ED">
      <w:pPr>
        <w:spacing w:line="240" w:lineRule="auto"/>
        <w:ind w:firstLine="547"/>
        <w:jc w:val="both"/>
        <w:rPr>
          <w:rFonts w:ascii="Times New Roman" w:hAnsi="Times New Roman" w:cs="Times New Roman"/>
          <w:sz w:val="24"/>
          <w:szCs w:val="24"/>
        </w:rPr>
      </w:pPr>
      <w:r w:rsidRPr="00D37F41">
        <w:rPr>
          <w:rFonts w:ascii="Times New Roman" w:hAnsi="Times New Roman" w:cs="Times New Roman"/>
          <w:sz w:val="24"/>
          <w:szCs w:val="24"/>
        </w:rPr>
        <w:t>Открытие других галактик. Многообразие галактик и их основные характеристики. Сверхмассивные черные дыры и активность галактик. Представление о космологии. Красное смещение. Закон Хаббла. ЭВОЛЮЦИЯ ВСЕЛЕННОЙ. Большой Взрыв. Реликтовое излучение. ТЕМНАЯ ЭНЕРГИЯ.</w:t>
      </w:r>
    </w:p>
    <w:p w:rsidR="00412C60" w:rsidRPr="00D37F41" w:rsidRDefault="00412C60" w:rsidP="00A508ED">
      <w:pPr>
        <w:spacing w:line="240" w:lineRule="auto"/>
        <w:ind w:firstLine="547"/>
        <w:jc w:val="both"/>
        <w:rPr>
          <w:rFonts w:ascii="Times New Roman" w:hAnsi="Times New Roman" w:cs="Times New Roman"/>
          <w:b/>
          <w:color w:val="FF0000"/>
          <w:sz w:val="24"/>
          <w:szCs w:val="24"/>
        </w:rPr>
      </w:pPr>
      <w:r w:rsidRPr="00D37F41">
        <w:rPr>
          <w:rFonts w:ascii="Times New Roman" w:hAnsi="Times New Roman" w:cs="Times New Roman"/>
          <w:b/>
          <w:color w:val="FF0000"/>
          <w:sz w:val="24"/>
          <w:szCs w:val="24"/>
        </w:rPr>
        <w:t>Биология</w:t>
      </w:r>
    </w:p>
    <w:p w:rsidR="009E40C3" w:rsidRPr="00D37F41" w:rsidRDefault="009E40C3" w:rsidP="00A508ED">
      <w:pPr>
        <w:spacing w:line="240" w:lineRule="auto"/>
        <w:jc w:val="both"/>
        <w:rPr>
          <w:rFonts w:ascii="Times New Roman" w:hAnsi="Times New Roman" w:cs="Times New Roman"/>
          <w:b/>
          <w:sz w:val="24"/>
          <w:szCs w:val="24"/>
        </w:rPr>
      </w:pPr>
      <w:r w:rsidRPr="00D37F41">
        <w:rPr>
          <w:rFonts w:ascii="Times New Roman" w:hAnsi="Times New Roman" w:cs="Times New Roman"/>
          <w:b/>
          <w:sz w:val="24"/>
          <w:szCs w:val="24"/>
        </w:rPr>
        <w:t>Содержание программы учебного предмета «Биология»</w:t>
      </w:r>
    </w:p>
    <w:p w:rsidR="00412C60" w:rsidRPr="00D37F41" w:rsidRDefault="00412C60" w:rsidP="00A508ED">
      <w:pPr>
        <w:spacing w:line="240" w:lineRule="auto"/>
        <w:ind w:firstLine="547"/>
        <w:jc w:val="both"/>
        <w:rPr>
          <w:rFonts w:ascii="Times New Roman" w:hAnsi="Times New Roman" w:cs="Times New Roman"/>
          <w:b/>
          <w:sz w:val="24"/>
          <w:szCs w:val="24"/>
        </w:rPr>
      </w:pPr>
      <w:r w:rsidRPr="00D37F41">
        <w:rPr>
          <w:rFonts w:ascii="Times New Roman" w:hAnsi="Times New Roman" w:cs="Times New Roman"/>
          <w:b/>
          <w:sz w:val="24"/>
          <w:szCs w:val="24"/>
        </w:rPr>
        <w:t xml:space="preserve">Базовый уровень </w:t>
      </w:r>
    </w:p>
    <w:p w:rsidR="00412C60" w:rsidRPr="00D37F41" w:rsidRDefault="00412C60" w:rsidP="00A508ED">
      <w:pPr>
        <w:tabs>
          <w:tab w:val="left" w:pos="540"/>
        </w:tabs>
        <w:spacing w:line="240" w:lineRule="auto"/>
        <w:ind w:right="-55"/>
        <w:jc w:val="both"/>
      </w:pPr>
      <w:r w:rsidRPr="00D37F41">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412C60" w:rsidRPr="00D37F41" w:rsidRDefault="00412C60" w:rsidP="00A508ED">
      <w:pPr>
        <w:tabs>
          <w:tab w:val="left" w:pos="540"/>
        </w:tabs>
        <w:spacing w:line="240" w:lineRule="auto"/>
        <w:ind w:right="-55"/>
        <w:jc w:val="both"/>
      </w:pPr>
      <w:r w:rsidRPr="00D37F41">
        <w:tab/>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412C60" w:rsidRPr="00D37F41" w:rsidRDefault="00412C60" w:rsidP="00A508ED">
      <w:pPr>
        <w:tabs>
          <w:tab w:val="left" w:pos="540"/>
        </w:tabs>
        <w:spacing w:after="0" w:line="240" w:lineRule="auto"/>
        <w:ind w:right="-55"/>
        <w:jc w:val="both"/>
      </w:pPr>
      <w:r w:rsidRPr="00D37F41">
        <w:tab/>
        <w:t>Изучение биологии на базовом уровне ориентировано на обеспечение общеобразовательной и общекультурной подготовки выпускников.</w:t>
      </w:r>
    </w:p>
    <w:p w:rsidR="00412C60" w:rsidRPr="00D37F41" w:rsidRDefault="00412C60" w:rsidP="00A508ED">
      <w:pPr>
        <w:tabs>
          <w:tab w:val="left" w:pos="540"/>
        </w:tabs>
        <w:spacing w:after="0" w:line="240" w:lineRule="auto"/>
        <w:ind w:right="-55"/>
        <w:jc w:val="both"/>
      </w:pPr>
    </w:p>
    <w:p w:rsidR="00412C60" w:rsidRPr="00D37F41" w:rsidRDefault="00412C60" w:rsidP="00A508ED">
      <w:pPr>
        <w:tabs>
          <w:tab w:val="left" w:pos="540"/>
        </w:tabs>
        <w:spacing w:after="0" w:line="240" w:lineRule="auto"/>
        <w:ind w:right="-55"/>
        <w:jc w:val="both"/>
      </w:pPr>
      <w:bookmarkStart w:id="45" w:name="_Hlk497077151"/>
      <w:r w:rsidRPr="00D37F41">
        <w:t>10 класс (количество часов) – 34 часа</w:t>
      </w:r>
    </w:p>
    <w:bookmarkEnd w:id="45"/>
    <w:p w:rsidR="00412C60" w:rsidRPr="00D37F41" w:rsidRDefault="00412C60" w:rsidP="00A508ED">
      <w:pPr>
        <w:tabs>
          <w:tab w:val="left" w:pos="540"/>
        </w:tabs>
        <w:spacing w:after="0" w:line="240" w:lineRule="auto"/>
        <w:ind w:right="-55"/>
        <w:jc w:val="both"/>
        <w:rPr>
          <w:b/>
          <w:bCs/>
        </w:rPr>
      </w:pPr>
      <w:r w:rsidRPr="00D37F41">
        <w:rPr>
          <w:b/>
          <w:bCs/>
        </w:rPr>
        <w:t>Тема 1. Введение в курс общей биологии (5 ч)</w:t>
      </w:r>
    </w:p>
    <w:p w:rsidR="00412C60" w:rsidRPr="00D37F41" w:rsidRDefault="00412C60" w:rsidP="00A508ED">
      <w:pPr>
        <w:tabs>
          <w:tab w:val="left" w:pos="540"/>
        </w:tabs>
        <w:spacing w:after="0" w:line="240" w:lineRule="auto"/>
        <w:ind w:right="-57"/>
        <w:jc w:val="both"/>
      </w:pPr>
      <w:r w:rsidRPr="00D37F41">
        <w:rPr>
          <w:b/>
          <w:i/>
        </w:rPr>
        <w:t>Биология как комплексная наука</w:t>
      </w:r>
      <w:r w:rsidRPr="00D37F41">
        <w:t>, методы научного познания, используемые в биологии. Современные направления в биологии. Роль биологии в формировании современной научной картины мира, практическое значение биологических знаний.</w:t>
      </w:r>
    </w:p>
    <w:p w:rsidR="00412C60" w:rsidRPr="00D37F41" w:rsidRDefault="00412C60" w:rsidP="00A508ED">
      <w:pPr>
        <w:tabs>
          <w:tab w:val="left" w:pos="540"/>
        </w:tabs>
        <w:spacing w:after="0" w:line="240" w:lineRule="auto"/>
        <w:ind w:right="-57"/>
        <w:jc w:val="both"/>
      </w:pPr>
      <w:r w:rsidRPr="00D37F41">
        <w:t>Биологические системы как предмет изучения биологии. Отрасли биологической науки: ботаника, зоология, физиология, микробиология, экология, генетика и др. Интеграция биологии с другими науками.</w:t>
      </w:r>
      <w:r w:rsidRPr="00D37F41">
        <w:cr/>
        <w:t>Биология как теоретическая основа селекции, медицины, биотехнологии</w:t>
      </w:r>
    </w:p>
    <w:p w:rsidR="00412C60" w:rsidRPr="00D37F41" w:rsidRDefault="00412C60" w:rsidP="00A508ED">
      <w:pPr>
        <w:tabs>
          <w:tab w:val="left" w:pos="540"/>
        </w:tabs>
        <w:spacing w:after="0" w:line="240" w:lineRule="auto"/>
        <w:ind w:right="-57"/>
        <w:jc w:val="both"/>
      </w:pPr>
      <w:r w:rsidRPr="00D37F41">
        <w:rPr>
          <w:b/>
          <w:i/>
        </w:rPr>
        <w:t>Основные свойства живого</w:t>
      </w:r>
      <w:r w:rsidRPr="00D37F41">
        <w:rPr>
          <w:b/>
          <w:i/>
        </w:rPr>
        <w:cr/>
      </w:r>
      <w:r w:rsidRPr="00D37F41">
        <w:t>Понятие о биосистеме как о целостном образовании, состоящем из множества взаимосвязанных элементов. Многообразие биосистем: от молекулярного до биосферного уровня сложности. Характеристика свойств живой природы на примере биосистемы «организм».</w:t>
      </w:r>
    </w:p>
    <w:p w:rsidR="00412C60" w:rsidRPr="00D37F41" w:rsidRDefault="00412C60" w:rsidP="00A508ED">
      <w:pPr>
        <w:tabs>
          <w:tab w:val="left" w:pos="540"/>
        </w:tabs>
        <w:spacing w:after="0" w:line="240" w:lineRule="auto"/>
        <w:ind w:right="-57"/>
        <w:jc w:val="both"/>
        <w:rPr>
          <w:bCs/>
        </w:rPr>
      </w:pPr>
      <w:r w:rsidRPr="00D37F41">
        <w:rPr>
          <w:b/>
          <w:bCs/>
          <w:i/>
        </w:rPr>
        <w:lastRenderedPageBreak/>
        <w:t>Уровни организации живой материи</w:t>
      </w:r>
      <w:r w:rsidRPr="00D37F41">
        <w:rPr>
          <w:bCs/>
          <w:i/>
        </w:rPr>
        <w:cr/>
      </w:r>
      <w:r w:rsidRPr="00D37F41">
        <w:rPr>
          <w:bCs/>
        </w:rPr>
        <w:t>Структурные уровни организации жизни: молекулярный, клеточный, организменный, популяционно-видовой, биогеоценотический, биосферный. Компоненты и основные процессы, свойственные биосистемам разных уровней сложности. Связи и зависимости между уровнями. Значение знаний о структурных уровнях организации жизни для формирования современной естественнонаучной картины мира.</w:t>
      </w:r>
    </w:p>
    <w:p w:rsidR="00412C60" w:rsidRPr="00D37F41" w:rsidRDefault="00412C60" w:rsidP="00A508ED">
      <w:pPr>
        <w:tabs>
          <w:tab w:val="left" w:pos="540"/>
        </w:tabs>
        <w:spacing w:after="0" w:line="240" w:lineRule="auto"/>
        <w:ind w:right="-57"/>
        <w:jc w:val="both"/>
        <w:rPr>
          <w:bCs/>
        </w:rPr>
      </w:pPr>
      <w:r w:rsidRPr="00D37F41">
        <w:rPr>
          <w:b/>
          <w:bCs/>
        </w:rPr>
        <w:t>Значение практической биологии</w:t>
      </w:r>
      <w:r w:rsidRPr="00D37F41">
        <w:rPr>
          <w:bCs/>
        </w:rPr>
        <w:cr/>
        <w:t>История становления и развития практической биологии. Значение практической биологии для жизни людей и природы.</w:t>
      </w:r>
      <w:r w:rsidRPr="00D37F41">
        <w:rPr>
          <w:bCs/>
        </w:rPr>
        <w:cr/>
        <w:t>Достижения современной биологии. Понятие об интродукции и акклиматизации организмов. Современная биотехнология, её значение для сельского хозяйства и промышленности. Бионика. Значение взаимосвязи науки и практики. Биологические знания как условие существования и устойчивого развития человека и биосферы.</w:t>
      </w:r>
    </w:p>
    <w:p w:rsidR="00412C60" w:rsidRPr="00D37F41" w:rsidRDefault="00412C60" w:rsidP="00A508ED">
      <w:pPr>
        <w:tabs>
          <w:tab w:val="left" w:pos="540"/>
        </w:tabs>
        <w:spacing w:after="0" w:line="240" w:lineRule="auto"/>
        <w:ind w:right="-57"/>
        <w:jc w:val="both"/>
      </w:pPr>
      <w:r w:rsidRPr="00D37F41">
        <w:rPr>
          <w:b/>
        </w:rPr>
        <w:t>Методы биологических исследований</w:t>
      </w:r>
      <w:r w:rsidRPr="00D37F41">
        <w:rPr>
          <w:b/>
        </w:rPr>
        <w:br/>
      </w:r>
      <w:r w:rsidRPr="00D37F41">
        <w:rPr>
          <w:bCs/>
        </w:rPr>
        <w:t>Метод как определённым образом упорядоченная деятельность исследователя в раскрытии сути явлений.</w:t>
      </w:r>
      <w:r w:rsidRPr="00D37F41">
        <w:rPr>
          <w:bCs/>
        </w:rPr>
        <w:cr/>
        <w:t>Традиционные методы исследования в биологии: наблюдение, сравнение, описание, измерение, эксперимент. Разнообразие методов биологического исследования, лабораторные и полевые методы. Микроскопирование, особенности приготовления микропрепаратов. Моделирование и мониторинг в исследовании живой природы.</w:t>
      </w:r>
      <w:r w:rsidRPr="00D37F41">
        <w:rPr>
          <w:bCs/>
        </w:rPr>
        <w:cr/>
      </w:r>
      <w:r w:rsidRPr="00D37F41">
        <w:t xml:space="preserve"> </w:t>
      </w:r>
      <w:r w:rsidRPr="00D37F41">
        <w:rPr>
          <w:b/>
          <w:bCs/>
          <w:i/>
        </w:rPr>
        <w:t>Практическая  работа</w:t>
      </w:r>
      <w:r w:rsidRPr="00D37F41">
        <w:rPr>
          <w:bCs/>
        </w:rPr>
        <w:t xml:space="preserve"> «Использование различных методов при изучении биологических объектов».</w:t>
      </w:r>
      <w:r w:rsidRPr="00D37F41">
        <w:t xml:space="preserve"> </w:t>
      </w:r>
    </w:p>
    <w:p w:rsidR="00412C60" w:rsidRPr="00D37F41" w:rsidRDefault="00412C60" w:rsidP="00A508ED">
      <w:pPr>
        <w:tabs>
          <w:tab w:val="left" w:pos="540"/>
        </w:tabs>
        <w:spacing w:after="0" w:line="240" w:lineRule="auto"/>
        <w:ind w:right="-57"/>
        <w:jc w:val="both"/>
        <w:rPr>
          <w:b/>
          <w:bCs/>
        </w:rPr>
      </w:pPr>
      <w:r w:rsidRPr="00D37F41">
        <w:rPr>
          <w:bCs/>
          <w:i/>
          <w:u w:val="single"/>
        </w:rPr>
        <w:t>Экскурсия в природу</w:t>
      </w:r>
      <w:r w:rsidRPr="00D37F41">
        <w:rPr>
          <w:bCs/>
        </w:rPr>
        <w:t xml:space="preserve"> Многообразие видов в родной природе.</w:t>
      </w:r>
    </w:p>
    <w:p w:rsidR="00412C60" w:rsidRPr="00D37F41" w:rsidRDefault="00412C60" w:rsidP="00A508ED">
      <w:pPr>
        <w:tabs>
          <w:tab w:val="left" w:pos="540"/>
        </w:tabs>
        <w:spacing w:after="0" w:line="240" w:lineRule="auto"/>
        <w:ind w:right="-57"/>
        <w:jc w:val="both"/>
        <w:rPr>
          <w:b/>
          <w:bCs/>
        </w:rPr>
      </w:pPr>
      <w:r w:rsidRPr="00D37F41">
        <w:rPr>
          <w:b/>
          <w:bCs/>
        </w:rPr>
        <w:t>Тема 2. Биосферный уровень жизни (8 ч)</w:t>
      </w:r>
    </w:p>
    <w:p w:rsidR="00412C60" w:rsidRPr="00D37F41" w:rsidRDefault="00412C60" w:rsidP="00A508ED">
      <w:pPr>
        <w:tabs>
          <w:tab w:val="left" w:pos="540"/>
        </w:tabs>
        <w:spacing w:after="0" w:line="240" w:lineRule="auto"/>
        <w:ind w:right="-57"/>
        <w:jc w:val="both"/>
        <w:rPr>
          <w:bCs/>
        </w:rPr>
      </w:pPr>
      <w:r w:rsidRPr="00D37F41">
        <w:rPr>
          <w:bCs/>
        </w:rPr>
        <w:t>Учение о биосфере. Понятие о биосфере. Границы биосферы.</w:t>
      </w:r>
      <w:r w:rsidRPr="00D37F41">
        <w:rPr>
          <w:bCs/>
        </w:rPr>
        <w:cr/>
        <w:t>Структура биосферы. Основы учения В.И. Вернадского о биосфере. Три типа вещества в биосфере: живое, косное и биокосное. Живое вещество как совокупность организмов, существующих на Земле, и мощная преобразующая геохимическая сила. Биосфера как био- и экосистема. Главное свойство экосистемы «биосфера» — круговорот веществ и поток энергии.</w:t>
      </w:r>
      <w:r w:rsidRPr="00D37F41">
        <w:rPr>
          <w:bCs/>
        </w:rPr>
        <w:cr/>
        <w:t>Понятие о ноосфере.</w:t>
      </w:r>
    </w:p>
    <w:p w:rsidR="00412C60" w:rsidRPr="00D37F41" w:rsidRDefault="00412C60" w:rsidP="00A508ED">
      <w:pPr>
        <w:tabs>
          <w:tab w:val="left" w:pos="540"/>
        </w:tabs>
        <w:spacing w:after="0" w:line="240" w:lineRule="auto"/>
        <w:ind w:right="-57"/>
        <w:jc w:val="both"/>
        <w:rPr>
          <w:bCs/>
        </w:rPr>
      </w:pPr>
      <w:r w:rsidRPr="00D37F41">
        <w:rPr>
          <w:bCs/>
        </w:rPr>
        <w:t>Учение В.И. Вернадского о биосфере. Функции живого вещества в биосфере</w:t>
      </w:r>
    </w:p>
    <w:p w:rsidR="00412C60" w:rsidRPr="00D37F41" w:rsidRDefault="00412C60" w:rsidP="00A508ED">
      <w:pPr>
        <w:tabs>
          <w:tab w:val="left" w:pos="540"/>
        </w:tabs>
        <w:spacing w:after="0" w:line="240" w:lineRule="auto"/>
        <w:ind w:right="-57"/>
        <w:jc w:val="both"/>
        <w:rPr>
          <w:bCs/>
        </w:rPr>
      </w:pPr>
      <w:r w:rsidRPr="00D37F41">
        <w:rPr>
          <w:bCs/>
        </w:rPr>
        <w:t>Гипотезы о происхождении жизни (живого вещества) на Земле.</w:t>
      </w:r>
    </w:p>
    <w:p w:rsidR="00412C60" w:rsidRPr="00D37F41" w:rsidRDefault="00412C60" w:rsidP="00A508ED">
      <w:pPr>
        <w:tabs>
          <w:tab w:val="left" w:pos="540"/>
        </w:tabs>
        <w:spacing w:after="0" w:line="240" w:lineRule="auto"/>
        <w:ind w:right="-57"/>
        <w:jc w:val="both"/>
        <w:rPr>
          <w:bCs/>
        </w:rPr>
      </w:pPr>
      <w:r w:rsidRPr="00D37F41">
        <w:rPr>
          <w:bCs/>
        </w:rPr>
        <w:t>Эволюция биосферы. Этапы биологической эволюции в развитии биосферы.</w:t>
      </w:r>
    </w:p>
    <w:p w:rsidR="00412C60" w:rsidRPr="00D37F41" w:rsidRDefault="00412C60" w:rsidP="00A508ED">
      <w:pPr>
        <w:tabs>
          <w:tab w:val="left" w:pos="540"/>
        </w:tabs>
        <w:spacing w:after="0" w:line="240" w:lineRule="auto"/>
        <w:ind w:right="-57"/>
        <w:jc w:val="both"/>
        <w:rPr>
          <w:bCs/>
        </w:rPr>
      </w:pPr>
      <w:r w:rsidRPr="00D37F41">
        <w:rPr>
          <w:bCs/>
        </w:rPr>
        <w:t>Этапы биологической эволюции в развитии биосферы.</w:t>
      </w:r>
      <w:r w:rsidRPr="00D37F41">
        <w:rPr>
          <w:bCs/>
        </w:rPr>
        <w:cr/>
        <w:t>Среды жизни организмов на Земле. Экологические факторы среды.</w:t>
      </w:r>
      <w:r w:rsidRPr="00D37F41">
        <w:rPr>
          <w:bCs/>
        </w:rPr>
        <w:cr/>
        <w:t>Значение экологических факторов в жизни организмов.</w:t>
      </w:r>
      <w:r w:rsidRPr="00D37F41">
        <w:t xml:space="preserve"> </w:t>
      </w:r>
      <w:r w:rsidRPr="00D37F41">
        <w:rPr>
          <w:bCs/>
        </w:rPr>
        <w:t>Биосфера как глобальная био- и экосистема. Биологический круговорот. Круговорот веществ и поток энергии в биосфере.</w:t>
      </w:r>
      <w:r w:rsidRPr="00D37F41">
        <w:t xml:space="preserve"> </w:t>
      </w:r>
      <w:r w:rsidRPr="00D37F41">
        <w:rPr>
          <w:bCs/>
        </w:rPr>
        <w:t xml:space="preserve">Устойчивость биосферы и её причины. Человек как житель биосферы. Глобальные изменения в биосфере, вызванные деятельностью человека. Роль взаимоотношений человека и природы в развитии биосферы. </w:t>
      </w:r>
      <w:r w:rsidRPr="00D37F41">
        <w:rPr>
          <w:bCs/>
        </w:rPr>
        <w:cr/>
        <w:t>Особенности биосферного уровня организации живой материи. Особенности биосферного уровня. Основные структурные компоненты биосферы: биогеоценозы, человеческая деятельность, географическая (ландшафтная) оболочка Земли. Основные процессы и организация биосферы. Значение биосферного уровня организации жизни.</w:t>
      </w:r>
    </w:p>
    <w:p w:rsidR="00412C60" w:rsidRPr="00D37F41" w:rsidRDefault="00412C60" w:rsidP="00A508ED">
      <w:pPr>
        <w:tabs>
          <w:tab w:val="left" w:pos="540"/>
        </w:tabs>
        <w:spacing w:after="0" w:line="240" w:lineRule="auto"/>
        <w:ind w:right="-57"/>
        <w:jc w:val="both"/>
        <w:rPr>
          <w:bCs/>
        </w:rPr>
      </w:pPr>
      <w:r w:rsidRPr="00D37F41">
        <w:rPr>
          <w:b/>
          <w:bCs/>
        </w:rPr>
        <w:t>Практическая работа</w:t>
      </w:r>
      <w:r w:rsidRPr="00D37F41">
        <w:rPr>
          <w:bCs/>
        </w:rPr>
        <w:t xml:space="preserve"> «Оценка антропогенных изменений в природе».</w:t>
      </w:r>
    </w:p>
    <w:p w:rsidR="00412C60" w:rsidRPr="00D37F41" w:rsidRDefault="00412C60" w:rsidP="00A508ED">
      <w:pPr>
        <w:tabs>
          <w:tab w:val="left" w:pos="540"/>
        </w:tabs>
        <w:spacing w:after="0" w:line="240" w:lineRule="auto"/>
        <w:ind w:right="-57"/>
        <w:jc w:val="both"/>
        <w:rPr>
          <w:b/>
          <w:bCs/>
        </w:rPr>
      </w:pPr>
      <w:r w:rsidRPr="00D37F41">
        <w:rPr>
          <w:b/>
          <w:bCs/>
        </w:rPr>
        <w:t>Тема 3. Биогеоценотический уровень жизни (7 ч)</w:t>
      </w:r>
    </w:p>
    <w:p w:rsidR="00412C60" w:rsidRPr="00D37F41" w:rsidRDefault="00412C60" w:rsidP="00A508ED">
      <w:pPr>
        <w:tabs>
          <w:tab w:val="left" w:pos="540"/>
        </w:tabs>
        <w:spacing w:line="240" w:lineRule="auto"/>
        <w:ind w:right="-57"/>
        <w:jc w:val="both"/>
        <w:rPr>
          <w:bCs/>
        </w:rPr>
      </w:pPr>
      <w:r w:rsidRPr="00D37F41">
        <w:rPr>
          <w:bCs/>
        </w:rPr>
        <w:t xml:space="preserve">Уровневая организация живой природы. Биогеоценоз как биосистема и особый уровень организации жизни. Биогеоценоз как био- и экосистема. </w:t>
      </w:r>
      <w:r w:rsidRPr="00D37F41">
        <w:rPr>
          <w:bCs/>
        </w:rPr>
        <w:br/>
        <w:t xml:space="preserve">Свойства биогеоценоза как биосистемы и природного сообщества. </w:t>
      </w:r>
      <w:r w:rsidRPr="00D37F41">
        <w:rPr>
          <w:bCs/>
        </w:rPr>
        <w:br/>
        <w:t>Учение о биогеоценозе В.Н Сукачёва. Единство и взаимозависимость биоценоза и биотопа. Учение об экосистеме А. Тенсли. Биологический круговорот как главное условие возникновения и существования экосистем. Соотношение понятий «биогеоценоз» и «экосистема». Биогеоценоз как основная структурная единица живого покрова суши, экосистема — основная функциональная единица живой природы.</w:t>
      </w:r>
      <w:r w:rsidRPr="00D37F41">
        <w:t xml:space="preserve"> </w:t>
      </w:r>
      <w:r w:rsidRPr="00D37F41">
        <w:rPr>
          <w:bCs/>
        </w:rPr>
        <w:t xml:space="preserve">Видовая и пространственная структура биогеоценоза. Типы связей и </w:t>
      </w:r>
      <w:r w:rsidRPr="00D37F41">
        <w:rPr>
          <w:bCs/>
        </w:rPr>
        <w:lastRenderedPageBreak/>
        <w:t>зависимостей в биогеоценозе.</w:t>
      </w:r>
      <w:r w:rsidRPr="00D37F41">
        <w:t xml:space="preserve"> </w:t>
      </w:r>
      <w:r w:rsidRPr="00D37F41">
        <w:rPr>
          <w:bCs/>
        </w:rPr>
        <w:t>Приспособления организмов к совместной жизни в биогеоценозе. Строение и свойства биогеоценоза.</w:t>
      </w:r>
      <w:r w:rsidRPr="00D37F41">
        <w:t xml:space="preserve"> </w:t>
      </w:r>
      <w:r w:rsidRPr="00D37F41">
        <w:rPr>
          <w:bCs/>
        </w:rPr>
        <w:t>Типы связей и зависимостей в биогеоценозе. Саморегуляция экосистем. Круговорот веществ и превращения энергии — главное условие существования биогеоценоза (экосистемы). Устойчивость и динамика биогеоценозов (экосистем). Зарождение и смена биогеоценозов.</w:t>
      </w:r>
      <w:r w:rsidRPr="00D37F41">
        <w:t xml:space="preserve"> </w:t>
      </w:r>
      <w:r w:rsidRPr="00D37F41">
        <w:rPr>
          <w:bCs/>
        </w:rPr>
        <w:t>Суточные и сезонные изменения биогеоценозов. Многообразие экосистем.</w:t>
      </w:r>
      <w:r w:rsidRPr="00D37F41">
        <w:t xml:space="preserve"> </w:t>
      </w:r>
      <w:r w:rsidRPr="00D37F41">
        <w:rPr>
          <w:bCs/>
        </w:rPr>
        <w:t>Агроэкосистемы. Глобальные изменения в природе, вызванные деятельностью человека. Поддержание разнообразия экосистем.</w:t>
      </w:r>
      <w:r w:rsidRPr="00D37F41">
        <w:t xml:space="preserve"> </w:t>
      </w:r>
      <w:r w:rsidRPr="00D37F41">
        <w:rPr>
          <w:bCs/>
        </w:rPr>
        <w:t>Экологические законы природопользования.</w:t>
      </w:r>
      <w:r w:rsidRPr="00D37F41">
        <w:t xml:space="preserve"> </w:t>
      </w:r>
      <w:r w:rsidRPr="00D37F41">
        <w:rPr>
          <w:bCs/>
        </w:rPr>
        <w:t>Экологические законы природопользования.</w:t>
      </w:r>
    </w:p>
    <w:p w:rsidR="00412C60" w:rsidRPr="00D37F41" w:rsidRDefault="00412C60" w:rsidP="00A508ED">
      <w:pPr>
        <w:tabs>
          <w:tab w:val="left" w:pos="540"/>
        </w:tabs>
        <w:spacing w:line="240" w:lineRule="auto"/>
        <w:ind w:right="-57"/>
        <w:jc w:val="both"/>
        <w:rPr>
          <w:bCs/>
        </w:rPr>
      </w:pPr>
      <w:r w:rsidRPr="00D37F41">
        <w:rPr>
          <w:b/>
          <w:bCs/>
          <w:i/>
        </w:rPr>
        <w:t>Лабораторная работа № 1</w:t>
      </w:r>
      <w:r w:rsidRPr="00D37F41">
        <w:rPr>
          <w:b/>
          <w:bCs/>
          <w:i/>
        </w:rPr>
        <w:cr/>
      </w:r>
      <w:r w:rsidRPr="00D37F41">
        <w:rPr>
          <w:bCs/>
        </w:rPr>
        <w:t>«Приспособленность растений и животных к условиям жизни в лесном биогеоценозе».</w:t>
      </w:r>
    </w:p>
    <w:p w:rsidR="00412C60" w:rsidRPr="00D37F41" w:rsidRDefault="00412C60" w:rsidP="00A508ED">
      <w:pPr>
        <w:tabs>
          <w:tab w:val="left" w:pos="540"/>
        </w:tabs>
        <w:spacing w:line="240" w:lineRule="auto"/>
        <w:ind w:right="-57"/>
        <w:jc w:val="both"/>
        <w:rPr>
          <w:bCs/>
        </w:rPr>
      </w:pPr>
      <w:r w:rsidRPr="00D37F41">
        <w:rPr>
          <w:b/>
          <w:bCs/>
        </w:rPr>
        <w:t>Практическая работа</w:t>
      </w:r>
      <w:r w:rsidRPr="00D37F41">
        <w:rPr>
          <w:bCs/>
        </w:rPr>
        <w:t xml:space="preserve"> «Моделирование структур и процессов, происходящих в экосистемах»</w:t>
      </w:r>
    </w:p>
    <w:p w:rsidR="00412C60" w:rsidRPr="00D37F41" w:rsidRDefault="00412C60" w:rsidP="00A508ED">
      <w:pPr>
        <w:tabs>
          <w:tab w:val="left" w:pos="540"/>
        </w:tabs>
        <w:spacing w:line="240" w:lineRule="auto"/>
        <w:ind w:right="-57"/>
        <w:jc w:val="both"/>
        <w:rPr>
          <w:b/>
          <w:bCs/>
        </w:rPr>
      </w:pPr>
      <w:r w:rsidRPr="00D37F41">
        <w:rPr>
          <w:b/>
          <w:bCs/>
        </w:rPr>
        <w:t>Тема 4. Популяционно-видовой уровень жизни (14 ч)</w:t>
      </w:r>
    </w:p>
    <w:p w:rsidR="00412C60" w:rsidRPr="00D37F41" w:rsidRDefault="00412C60" w:rsidP="00A508ED">
      <w:pPr>
        <w:tabs>
          <w:tab w:val="left" w:pos="540"/>
        </w:tabs>
        <w:spacing w:after="0" w:line="240" w:lineRule="auto"/>
        <w:ind w:right="-57"/>
        <w:jc w:val="both"/>
        <w:rPr>
          <w:bCs/>
        </w:rPr>
      </w:pPr>
      <w:r w:rsidRPr="00D37F41">
        <w:rPr>
          <w:bCs/>
        </w:rPr>
        <w:t>Вид, его критерии и структура.</w:t>
      </w:r>
      <w:r w:rsidRPr="00D37F41">
        <w:t xml:space="preserve"> </w:t>
      </w:r>
    </w:p>
    <w:p w:rsidR="00412C60" w:rsidRPr="00D37F41" w:rsidRDefault="00412C60" w:rsidP="00A508ED">
      <w:pPr>
        <w:tabs>
          <w:tab w:val="left" w:pos="540"/>
        </w:tabs>
        <w:spacing w:line="240" w:lineRule="auto"/>
        <w:ind w:right="-57"/>
        <w:jc w:val="both"/>
        <w:rPr>
          <w:bCs/>
        </w:rPr>
      </w:pPr>
      <w:r w:rsidRPr="00D37F41">
        <w:rPr>
          <w:bCs/>
        </w:rPr>
        <w:t>Популяция как надорганизменная биосистема —форма существования вида и генетическая система.</w:t>
      </w:r>
      <w:r w:rsidRPr="00D37F41">
        <w:t xml:space="preserve"> </w:t>
      </w:r>
      <w:r w:rsidRPr="00D37F41">
        <w:rPr>
          <w:bCs/>
        </w:rPr>
        <w:t>Популяция — структурная единица вида. Популяция — элементарная единица эволюции. Образование новых видов на Земле. Многообразие организмов. Система живых организмов на Земле.</w:t>
      </w:r>
      <w:r w:rsidRPr="00D37F41">
        <w:t xml:space="preserve"> </w:t>
      </w:r>
      <w:r w:rsidRPr="00D37F41">
        <w:rPr>
          <w:bCs/>
        </w:rPr>
        <w:t>Сохранение многообразия видов как основа устойчивого развития биосферы. Человек как уникальный вид живой природы. Этапы процесса происхождения и эволюции человека. Гипотезы о происхождении человека и его рас. Единство человеческих рас. Развитие эволюционных идей. Значение работ. Ж.-Б. Ламарка. Эволюционное учение. Ч. Дарвина. Движущие силы и факторы эволюции.</w:t>
      </w:r>
      <w:r w:rsidRPr="00D37F41">
        <w:t xml:space="preserve"> </w:t>
      </w:r>
      <w:r w:rsidRPr="00D37F41">
        <w:rPr>
          <w:bCs/>
        </w:rPr>
        <w:t>Современное учение об эволюции. Формирование синтетической теории эволюции (СТЭ). Вклад российских и иностранных учёных в её развитие.</w:t>
      </w:r>
      <w:r w:rsidRPr="00D37F41">
        <w:t xml:space="preserve"> </w:t>
      </w:r>
      <w:r w:rsidRPr="00D37F41">
        <w:rPr>
          <w:bCs/>
        </w:rPr>
        <w:t>Результаты эволюции живой природы. Основные закономерности эволюции. Основные направления эволюции. Биологический прогресс и биологический регресс. Значение популяционно-видового уровня жизни в биосфере. Особенности популяционно-видового уровня жизни.</w:t>
      </w:r>
      <w:r w:rsidRPr="00D37F41">
        <w:t xml:space="preserve"> </w:t>
      </w:r>
      <w:r w:rsidRPr="00D37F41">
        <w:rPr>
          <w:bCs/>
        </w:rPr>
        <w:t>Сохранение многообразия видов как основа устойчивого развития биосферы. Стратегия сохранения природных видов.</w:t>
      </w:r>
    </w:p>
    <w:p w:rsidR="00412C60" w:rsidRPr="00D37F41" w:rsidRDefault="00412C60" w:rsidP="00A508ED">
      <w:pPr>
        <w:tabs>
          <w:tab w:val="left" w:pos="540"/>
        </w:tabs>
        <w:spacing w:after="0" w:line="240" w:lineRule="auto"/>
        <w:ind w:right="-57"/>
        <w:jc w:val="both"/>
        <w:rPr>
          <w:bCs/>
        </w:rPr>
      </w:pPr>
      <w:r w:rsidRPr="00D37F41">
        <w:t xml:space="preserve"> </w:t>
      </w:r>
      <w:r w:rsidRPr="00D37F41">
        <w:rPr>
          <w:b/>
          <w:bCs/>
          <w:i/>
        </w:rPr>
        <w:t xml:space="preserve">Лабораторная работа № 2 </w:t>
      </w:r>
      <w:r w:rsidRPr="00D37F41">
        <w:rPr>
          <w:bCs/>
        </w:rPr>
        <w:t>«Морфологические критерии, используемые при определении видов».</w:t>
      </w:r>
    </w:p>
    <w:p w:rsidR="00412C60" w:rsidRPr="00D37F41" w:rsidRDefault="00412C60" w:rsidP="00A508ED">
      <w:pPr>
        <w:tabs>
          <w:tab w:val="left" w:pos="540"/>
        </w:tabs>
        <w:spacing w:line="240" w:lineRule="auto"/>
        <w:ind w:right="-57"/>
        <w:jc w:val="both"/>
        <w:rPr>
          <w:bCs/>
        </w:rPr>
      </w:pPr>
      <w:r w:rsidRPr="00D37F41">
        <w:rPr>
          <w:b/>
          <w:bCs/>
          <w:i/>
        </w:rPr>
        <w:t>Лабораторная работа № 3</w:t>
      </w:r>
      <w:r w:rsidRPr="00D37F41">
        <w:rPr>
          <w:b/>
          <w:bCs/>
          <w:i/>
        </w:rPr>
        <w:cr/>
      </w:r>
      <w:r w:rsidRPr="00D37F41">
        <w:rPr>
          <w:bCs/>
        </w:rPr>
        <w:t>«Наблюдение признаков ароморфоза у растений и животных».</w:t>
      </w:r>
    </w:p>
    <w:p w:rsidR="00412C60" w:rsidRPr="00D37F41" w:rsidRDefault="00412C60" w:rsidP="00A508ED">
      <w:pPr>
        <w:tabs>
          <w:tab w:val="left" w:pos="540"/>
        </w:tabs>
        <w:spacing w:line="240" w:lineRule="auto"/>
        <w:ind w:right="-57"/>
        <w:jc w:val="both"/>
        <w:rPr>
          <w:bCs/>
        </w:rPr>
      </w:pPr>
      <w:r w:rsidRPr="00D37F41">
        <w:rPr>
          <w:b/>
          <w:bCs/>
          <w:i/>
        </w:rPr>
        <w:t xml:space="preserve">Практическая работа  </w:t>
      </w:r>
      <w:r w:rsidRPr="00D37F41">
        <w:rPr>
          <w:bCs/>
        </w:rPr>
        <w:t>Составление пищевых цепей.</w:t>
      </w:r>
    </w:p>
    <w:p w:rsidR="00412C60" w:rsidRPr="00D37F41" w:rsidRDefault="00412C60" w:rsidP="00A508ED">
      <w:pPr>
        <w:tabs>
          <w:tab w:val="left" w:pos="540"/>
        </w:tabs>
        <w:spacing w:line="240" w:lineRule="auto"/>
        <w:ind w:right="-57"/>
        <w:jc w:val="both"/>
        <w:rPr>
          <w:bCs/>
        </w:rPr>
      </w:pPr>
      <w:r w:rsidRPr="00D37F41">
        <w:rPr>
          <w:b/>
          <w:bCs/>
          <w:i/>
        </w:rPr>
        <w:t>Итоговый контроль знаний по курсу биологии 10 класса.</w:t>
      </w:r>
    </w:p>
    <w:p w:rsidR="00412C60" w:rsidRPr="00D37F41" w:rsidRDefault="00412C60" w:rsidP="00A508ED">
      <w:pPr>
        <w:tabs>
          <w:tab w:val="left" w:pos="540"/>
        </w:tabs>
        <w:spacing w:after="0" w:line="240" w:lineRule="auto"/>
        <w:ind w:right="-55"/>
        <w:jc w:val="both"/>
      </w:pPr>
      <w:r w:rsidRPr="00D37F41">
        <w:t>11 класс (количество часов) – 34 часа</w:t>
      </w:r>
    </w:p>
    <w:p w:rsidR="00412C60" w:rsidRPr="00D37F41" w:rsidRDefault="00412C60" w:rsidP="00A508ED">
      <w:pPr>
        <w:tabs>
          <w:tab w:val="left" w:pos="540"/>
        </w:tabs>
        <w:spacing w:after="0" w:line="240" w:lineRule="auto"/>
        <w:ind w:right="-55"/>
        <w:jc w:val="both"/>
      </w:pPr>
    </w:p>
    <w:p w:rsidR="00412C60" w:rsidRPr="00D37F41" w:rsidRDefault="00412C60" w:rsidP="00A508ED">
      <w:pPr>
        <w:autoSpaceDE w:val="0"/>
        <w:autoSpaceDN w:val="0"/>
        <w:adjustRightInd w:val="0"/>
        <w:spacing w:line="240" w:lineRule="auto"/>
        <w:jc w:val="both"/>
        <w:rPr>
          <w:rFonts w:ascii="Times New Roman" w:eastAsia="Malgun Gothic" w:hAnsi="Times New Roman" w:cs="Times New Roman"/>
          <w:b/>
          <w:bCs/>
          <w:sz w:val="24"/>
          <w:szCs w:val="24"/>
        </w:rPr>
      </w:pPr>
      <w:r w:rsidRPr="00D37F41">
        <w:rPr>
          <w:rFonts w:ascii="Times New Roman" w:hAnsi="Times New Roman" w:cs="Times New Roman"/>
          <w:b/>
          <w:sz w:val="24"/>
          <w:szCs w:val="24"/>
        </w:rPr>
        <w:t>Тема5.</w:t>
      </w:r>
      <w:r w:rsidRPr="00D37F41">
        <w:rPr>
          <w:rFonts w:ascii="Times New Roman" w:hAnsi="Times New Roman" w:cs="Times New Roman"/>
          <w:sz w:val="24"/>
          <w:szCs w:val="24"/>
        </w:rPr>
        <w:t xml:space="preserve"> </w:t>
      </w:r>
      <w:r w:rsidRPr="00D37F41">
        <w:rPr>
          <w:rFonts w:ascii="Times New Roman" w:eastAsia="Malgun Gothic" w:hAnsi="Times New Roman" w:cs="Times New Roman"/>
          <w:b/>
          <w:bCs/>
          <w:sz w:val="24"/>
          <w:szCs w:val="24"/>
        </w:rPr>
        <w:t>Организменный уровень жизни (17 ч)</w:t>
      </w:r>
    </w:p>
    <w:p w:rsidR="00412C60" w:rsidRPr="00D37F41" w:rsidRDefault="00412C60" w:rsidP="00A508ED">
      <w:pPr>
        <w:autoSpaceDE w:val="0"/>
        <w:autoSpaceDN w:val="0"/>
        <w:adjustRightInd w:val="0"/>
        <w:spacing w:line="240" w:lineRule="auto"/>
        <w:jc w:val="both"/>
        <w:rPr>
          <w:rFonts w:ascii="Times New Roman" w:eastAsia="Malgun Gothic" w:hAnsi="Times New Roman" w:cs="Times New Roman"/>
          <w:sz w:val="24"/>
          <w:szCs w:val="24"/>
        </w:rPr>
      </w:pPr>
      <w:r w:rsidRPr="00D37F41">
        <w:rPr>
          <w:rFonts w:ascii="Times New Roman" w:eastAsia="Malgun Gothic" w:hAnsi="Times New Roman" w:cs="Times New Roman"/>
          <w:sz w:val="24"/>
          <w:szCs w:val="24"/>
        </w:rPr>
        <w:t xml:space="preserve">Организм как биосистема. Обмен веществ и процессы жизнедеятельности организмов. Регуляция процессов жизнедеятельности организмов. Типы питания организмов: гетеротрофы и автотрофы. Размножение организмов — половое и бесполое. Значение оплодотворения. Двойное оплодотворение у покрытосеменных (цветковых) растений. </w:t>
      </w:r>
      <w:r w:rsidRPr="00D37F41">
        <w:rPr>
          <w:rFonts w:ascii="Times New Roman" w:eastAsia="Malgun Gothic" w:hAnsi="Times New Roman" w:cs="Times New Roman"/>
          <w:i/>
          <w:iCs/>
          <w:sz w:val="24"/>
          <w:szCs w:val="24"/>
        </w:rPr>
        <w:t xml:space="preserve">Искусственное оплодотворение у растений и животных. </w:t>
      </w:r>
      <w:r w:rsidRPr="00D37F41">
        <w:rPr>
          <w:rFonts w:ascii="Times New Roman" w:eastAsia="Malgun Gothic" w:hAnsi="Times New Roman" w:cs="Times New Roman"/>
          <w:sz w:val="24"/>
          <w:szCs w:val="24"/>
        </w:rPr>
        <w:t xml:space="preserve">Индивидуальное развитие организма (онтогенез). Эмбриональный и постэмбриональный периоды развития организма. Последствия влияния алкоголя, никотина и наркотических веществ на развитие зародыша человека. Наследственность и изменчивость — свойства организмов. Генетика — наука о закономерностях наследственности и изменчивости. Изменчивость признаков организма и её типы (наследственная и ненаследственная). Мутации, их материальная основа — изменение генов и хромосом. </w:t>
      </w:r>
      <w:r w:rsidRPr="00D37F41">
        <w:rPr>
          <w:rFonts w:ascii="Times New Roman" w:eastAsia="Malgun Gothic" w:hAnsi="Times New Roman" w:cs="Times New Roman"/>
          <w:i/>
          <w:iCs/>
          <w:sz w:val="24"/>
          <w:szCs w:val="24"/>
        </w:rPr>
        <w:t xml:space="preserve">Мутагены, их влияние на организм человека и живую природу. </w:t>
      </w:r>
      <w:r w:rsidRPr="00D37F41">
        <w:rPr>
          <w:rFonts w:ascii="Times New Roman" w:eastAsia="Malgun Gothic" w:hAnsi="Times New Roman" w:cs="Times New Roman"/>
          <w:sz w:val="24"/>
          <w:szCs w:val="24"/>
        </w:rPr>
        <w:t>Генетические закономерности наследования, установленные</w:t>
      </w:r>
    </w:p>
    <w:p w:rsidR="00412C60" w:rsidRPr="00D37F41" w:rsidRDefault="00412C60" w:rsidP="00A508ED">
      <w:pPr>
        <w:autoSpaceDE w:val="0"/>
        <w:autoSpaceDN w:val="0"/>
        <w:adjustRightInd w:val="0"/>
        <w:spacing w:line="240" w:lineRule="auto"/>
        <w:jc w:val="both"/>
        <w:rPr>
          <w:rFonts w:ascii="Times New Roman" w:eastAsia="Malgun Gothic" w:hAnsi="Times New Roman" w:cs="Times New Roman"/>
          <w:sz w:val="24"/>
          <w:szCs w:val="24"/>
        </w:rPr>
      </w:pPr>
      <w:r w:rsidRPr="00D37F41">
        <w:rPr>
          <w:rFonts w:ascii="Times New Roman" w:eastAsia="Malgun Gothic" w:hAnsi="Times New Roman" w:cs="Times New Roman"/>
          <w:sz w:val="24"/>
          <w:szCs w:val="24"/>
        </w:rPr>
        <w:lastRenderedPageBreak/>
        <w:t>Г. Менделем, их цитологические основы. Моно- и дигибридное скрещивание. Отклонения от законов Г. Менделя. Закон Т. Моргана. Взаимодействие генов. Хромосомная теория</w:t>
      </w:r>
    </w:p>
    <w:p w:rsidR="00412C60" w:rsidRPr="00D37F41" w:rsidRDefault="00412C60" w:rsidP="00A508ED">
      <w:pPr>
        <w:autoSpaceDE w:val="0"/>
        <w:autoSpaceDN w:val="0"/>
        <w:adjustRightInd w:val="0"/>
        <w:spacing w:line="240" w:lineRule="auto"/>
        <w:jc w:val="both"/>
        <w:rPr>
          <w:rFonts w:ascii="Times New Roman" w:hAnsi="Times New Roman" w:cs="Times New Roman"/>
          <w:sz w:val="24"/>
          <w:szCs w:val="24"/>
        </w:rPr>
      </w:pPr>
      <w:r w:rsidRPr="00D37F41">
        <w:rPr>
          <w:rFonts w:ascii="Times New Roman" w:eastAsia="Malgun Gothic" w:hAnsi="Times New Roman" w:cs="Times New Roman"/>
          <w:sz w:val="24"/>
          <w:szCs w:val="24"/>
        </w:rPr>
        <w:t xml:space="preserve">наследственности. Современные представления о гене, генотипе и геноме. Генетика пола и наследование, сцепленное с полом. Наследственные болезни человека, их профилактика. </w:t>
      </w:r>
      <w:r w:rsidRPr="00D37F41">
        <w:rPr>
          <w:rFonts w:ascii="Times New Roman" w:eastAsia="Malgun Gothic" w:hAnsi="Times New Roman" w:cs="Times New Roman"/>
          <w:i/>
          <w:iCs/>
          <w:sz w:val="24"/>
          <w:szCs w:val="24"/>
        </w:rPr>
        <w:t xml:space="preserve">Этические аспекты медицинской генетики. </w:t>
      </w:r>
      <w:r w:rsidRPr="00D37F41">
        <w:rPr>
          <w:rFonts w:ascii="Times New Roman" w:hAnsi="Times New Roman" w:cs="Times New Roman"/>
          <w:sz w:val="24"/>
          <w:szCs w:val="24"/>
        </w:rPr>
        <w:t xml:space="preserve">Факторы, определяющие здоровье человека. </w:t>
      </w:r>
      <w:r w:rsidRPr="00D37F41">
        <w:rPr>
          <w:rFonts w:ascii="Times New Roman" w:hAnsi="Times New Roman" w:cs="Times New Roman"/>
          <w:bCs/>
          <w:i/>
          <w:iCs/>
          <w:sz w:val="24"/>
          <w:szCs w:val="24"/>
        </w:rPr>
        <w:t xml:space="preserve">Творчество  как фактор здоровья и показатель образа жизни человека. </w:t>
      </w:r>
      <w:r w:rsidRPr="00D37F41">
        <w:rPr>
          <w:rFonts w:ascii="Times New Roman" w:hAnsi="Times New Roman" w:cs="Times New Roman"/>
          <w:sz w:val="24"/>
          <w:szCs w:val="24"/>
        </w:rPr>
        <w:t>Генетические основы селекции. Вклад Н.И. Вавилова в развитие селекции. Учение Н.И. Вавилова о центрах происхождения культурных растений. Основные методы селекции: гибридизация и искусственный отбор. Биотехнология, её достижения. Этические аспекты некоторых исследований в биотехнологии (клонирование, искусственное оплодотворение, направленное изменение генома). Вирусы — неклеточная форма жизни. Вирусные заболевания. Способы профилактики СПИДа. Организменный уровень жизни и его роль в природе.</w:t>
      </w:r>
    </w:p>
    <w:p w:rsidR="00412C60" w:rsidRPr="00D37F41" w:rsidRDefault="00412C60" w:rsidP="00A508ED">
      <w:pPr>
        <w:autoSpaceDE w:val="0"/>
        <w:autoSpaceDN w:val="0"/>
        <w:adjustRightInd w:val="0"/>
        <w:spacing w:line="240" w:lineRule="auto"/>
        <w:jc w:val="both"/>
        <w:rPr>
          <w:rFonts w:ascii="Times New Roman" w:hAnsi="Times New Roman" w:cs="Times New Roman"/>
          <w:sz w:val="24"/>
          <w:szCs w:val="24"/>
        </w:rPr>
      </w:pPr>
      <w:r w:rsidRPr="00D37F41">
        <w:rPr>
          <w:rFonts w:ascii="Times New Roman" w:hAnsi="Times New Roman" w:cs="Times New Roman"/>
          <w:b/>
          <w:i/>
          <w:sz w:val="24"/>
          <w:szCs w:val="24"/>
        </w:rPr>
        <w:t>Лабораторная работа № 4</w:t>
      </w:r>
      <w:r w:rsidRPr="00D37F41">
        <w:rPr>
          <w:rFonts w:ascii="Times New Roman" w:hAnsi="Times New Roman" w:cs="Times New Roman"/>
          <w:i/>
          <w:sz w:val="24"/>
          <w:szCs w:val="24"/>
        </w:rPr>
        <w:t xml:space="preserve"> </w:t>
      </w:r>
      <w:r w:rsidRPr="00D37F41">
        <w:rPr>
          <w:rFonts w:ascii="Times New Roman" w:hAnsi="Times New Roman" w:cs="Times New Roman"/>
          <w:sz w:val="24"/>
          <w:szCs w:val="24"/>
        </w:rPr>
        <w:t>Модификационная изменчивость.</w:t>
      </w:r>
    </w:p>
    <w:p w:rsidR="00412C60" w:rsidRPr="00D37F41" w:rsidRDefault="00412C60" w:rsidP="00A508ED">
      <w:pPr>
        <w:autoSpaceDE w:val="0"/>
        <w:autoSpaceDN w:val="0"/>
        <w:adjustRightInd w:val="0"/>
        <w:spacing w:line="240" w:lineRule="auto"/>
        <w:jc w:val="both"/>
        <w:rPr>
          <w:rFonts w:ascii="Times New Roman" w:hAnsi="Times New Roman" w:cs="Times New Roman"/>
          <w:sz w:val="24"/>
          <w:szCs w:val="24"/>
        </w:rPr>
      </w:pPr>
      <w:r w:rsidRPr="00D37F41">
        <w:rPr>
          <w:rFonts w:ascii="Times New Roman" w:hAnsi="Times New Roman" w:cs="Times New Roman"/>
          <w:b/>
          <w:i/>
          <w:sz w:val="24"/>
          <w:szCs w:val="24"/>
        </w:rPr>
        <w:t xml:space="preserve">Практическая работа </w:t>
      </w:r>
      <w:r w:rsidRPr="00D37F41">
        <w:rPr>
          <w:rFonts w:ascii="Times New Roman" w:hAnsi="Times New Roman" w:cs="Times New Roman"/>
          <w:sz w:val="24"/>
          <w:szCs w:val="24"/>
        </w:rPr>
        <w:t>Решение генетических задач.                                           Составление и анализ родословных человека.</w:t>
      </w:r>
    </w:p>
    <w:p w:rsidR="00412C60" w:rsidRPr="00D37F41" w:rsidRDefault="00412C60" w:rsidP="00A508ED">
      <w:pPr>
        <w:tabs>
          <w:tab w:val="left" w:pos="540"/>
        </w:tabs>
        <w:spacing w:line="240" w:lineRule="auto"/>
        <w:ind w:right="-55"/>
        <w:jc w:val="both"/>
        <w:rPr>
          <w:b/>
        </w:rPr>
      </w:pPr>
      <w:r w:rsidRPr="00D37F41">
        <w:rPr>
          <w:b/>
        </w:rPr>
        <w:t>Тема 6. Клеточный уровень жизни (9 ч)</w:t>
      </w:r>
    </w:p>
    <w:p w:rsidR="00412C60" w:rsidRPr="00D37F41" w:rsidRDefault="00412C60" w:rsidP="00A508ED">
      <w:pPr>
        <w:tabs>
          <w:tab w:val="left" w:pos="540"/>
        </w:tabs>
        <w:spacing w:after="0" w:line="240" w:lineRule="auto"/>
        <w:ind w:right="-55"/>
        <w:jc w:val="both"/>
      </w:pPr>
      <w:r w:rsidRPr="00D37F41">
        <w:t>Развитие знаний о клетке (Р. Гук, К.М. Бэр, М.Я. Шлейден, Т. Шванн, Р. Вирхов). Цитология — наука о клетке. Методы изучения клетки. Возникновение клетки как этап эволюционного развития жизни. Клетка — основная структурная, функциональная и генетическая единица одноклеточных и многоклеточных организмов. Многообразие клеток и тканей. Клеточная теория. Значение клеточной теории в становлении современной естественнонаучной картины мира. Основные части клетки. Поверхностный комплекс. Цитоплазма, её органоиды и включения. Ядро. Постоянные и временные компоненты клетки. Мембранные и не мембранные органоиды, их функции в клетке.</w:t>
      </w:r>
    </w:p>
    <w:p w:rsidR="00412C60" w:rsidRPr="00D37F41" w:rsidRDefault="00412C60" w:rsidP="00A508ED">
      <w:pPr>
        <w:tabs>
          <w:tab w:val="left" w:pos="540"/>
        </w:tabs>
        <w:spacing w:after="0" w:line="240" w:lineRule="auto"/>
        <w:ind w:right="-55"/>
        <w:jc w:val="both"/>
      </w:pPr>
      <w:r w:rsidRPr="00D37F41">
        <w:t>Доядерные (прокариоты) и ядерные (эукариоты) организмы. Гипотезы о происхождении эукариотической клетки. Жизненный цикл клетки. Деление клетки — митоз и мейоз. Соматические и половые клетки. Особенности образования половых клеток. Структура и функции хромосом. Специфические белки хромосом, их функции. Хроматин. Компактизация  хромосом. Диплоидный и гаплоидный наборы хромосом. Гомологичные и негомологичные хромосомы. Гармония и целесообразность в живой природе. Клеточный уровень организации жизни и его роль в природе.</w:t>
      </w:r>
    </w:p>
    <w:p w:rsidR="00412C60" w:rsidRPr="00D37F41" w:rsidRDefault="00412C60" w:rsidP="00A508ED">
      <w:pPr>
        <w:tabs>
          <w:tab w:val="left" w:pos="540"/>
        </w:tabs>
        <w:spacing w:after="0" w:line="240" w:lineRule="auto"/>
        <w:ind w:right="-55"/>
        <w:jc w:val="both"/>
      </w:pPr>
      <w:r w:rsidRPr="00D37F41">
        <w:rPr>
          <w:b/>
          <w:i/>
        </w:rPr>
        <w:t>Лабораторная работа № 5</w:t>
      </w:r>
      <w:r w:rsidRPr="00D37F41">
        <w:t xml:space="preserve"> Исследование фаз митоза на микропрепарате  клеток кончика корня.</w:t>
      </w:r>
    </w:p>
    <w:p w:rsidR="00412C60" w:rsidRPr="00D37F41" w:rsidRDefault="00412C60" w:rsidP="00A508ED">
      <w:pPr>
        <w:spacing w:line="240" w:lineRule="auto"/>
        <w:ind w:firstLine="567"/>
        <w:jc w:val="both"/>
        <w:rPr>
          <w:rFonts w:ascii="Times New Roman" w:hAnsi="Times New Roman" w:cs="Times New Roman"/>
          <w:b/>
          <w:sz w:val="24"/>
          <w:szCs w:val="24"/>
        </w:rPr>
      </w:pPr>
      <w:r w:rsidRPr="00D37F41">
        <w:rPr>
          <w:rFonts w:ascii="Times New Roman" w:hAnsi="Times New Roman" w:cs="Times New Roman"/>
          <w:b/>
          <w:sz w:val="24"/>
          <w:szCs w:val="24"/>
        </w:rPr>
        <w:t>Тема 7. Молекулярный уровень жизни (8 ч)</w:t>
      </w:r>
    </w:p>
    <w:p w:rsidR="00412C60" w:rsidRPr="00D37F41" w:rsidRDefault="00412C60" w:rsidP="00A508ED">
      <w:pPr>
        <w:spacing w:line="240" w:lineRule="auto"/>
        <w:ind w:firstLine="567"/>
        <w:jc w:val="both"/>
        <w:rPr>
          <w:rFonts w:ascii="Times New Roman" w:hAnsi="Times New Roman" w:cs="Times New Roman"/>
          <w:sz w:val="24"/>
          <w:szCs w:val="24"/>
        </w:rPr>
      </w:pPr>
      <w:r w:rsidRPr="00D37F41">
        <w:rPr>
          <w:rFonts w:ascii="Times New Roman" w:hAnsi="Times New Roman" w:cs="Times New Roman"/>
          <w:sz w:val="24"/>
          <w:szCs w:val="24"/>
        </w:rPr>
        <w:t>Химический состав клетки. Макро- и микроэлементы. Органические и неорганические вещества, их роль в клетке. Мономерные и полимерные соединения. Основные биополимерные молекулы живой материи. Строение и химический состав нуклеиновых кислот. Структура и функции ДНК. Репликация ДНК. Матричная функция ДНК. Правило  комплементарности. Ген. Генетический код. Понятие о кодоне. Строение, функции и многообразие форм РНК в клетке. Особенности ДНК клеток эукариот и прокариот.</w:t>
      </w:r>
    </w:p>
    <w:p w:rsidR="00412C60" w:rsidRPr="00D37F41" w:rsidRDefault="00412C60" w:rsidP="00A508ED">
      <w:pPr>
        <w:spacing w:line="240" w:lineRule="auto"/>
        <w:ind w:firstLine="567"/>
        <w:jc w:val="both"/>
        <w:rPr>
          <w:rFonts w:ascii="Times New Roman" w:hAnsi="Times New Roman" w:cs="Times New Roman"/>
          <w:sz w:val="24"/>
          <w:szCs w:val="24"/>
        </w:rPr>
      </w:pPr>
      <w:r w:rsidRPr="00D37F41">
        <w:rPr>
          <w:rFonts w:ascii="Times New Roman" w:hAnsi="Times New Roman" w:cs="Times New Roman"/>
          <w:sz w:val="24"/>
          <w:szCs w:val="24"/>
        </w:rPr>
        <w:t>Пластический и энергетический обмен. Процессы синтеза как часть метаболизма живой клетки. Фотосинтез. Световые и темновые реакции фотосинтеза. Роль фотосинтеза в природе. Хемосинтез. Этапы биосинтеза белка. Молекулярные процессы расщепления веществ в клетке. Понятие о клеточном дыхании. Бескислородный и кислородный этапы дыхания как стадии обеспечения клетки энергией. Регуляторы биомолекулярных процессов. Последствия деятельности человека в биосфере. Опасность химического загрязнения окружающей среды. Правила поведения в природной среде. Значение экологическом культуры человека и общества. Молекулярный уровень жизни, его особенности и роль в природе.</w:t>
      </w:r>
    </w:p>
    <w:p w:rsidR="00412C60" w:rsidRPr="00D37F41" w:rsidRDefault="00412C60" w:rsidP="00A508ED">
      <w:pPr>
        <w:autoSpaceDE w:val="0"/>
        <w:autoSpaceDN w:val="0"/>
        <w:adjustRightInd w:val="0"/>
        <w:spacing w:line="240" w:lineRule="auto"/>
        <w:jc w:val="both"/>
        <w:rPr>
          <w:rFonts w:ascii="Times New Roman" w:hAnsi="Times New Roman" w:cs="Times New Roman"/>
          <w:sz w:val="24"/>
          <w:szCs w:val="24"/>
        </w:rPr>
      </w:pPr>
      <w:r w:rsidRPr="00D37F41">
        <w:rPr>
          <w:rFonts w:ascii="Times New Roman" w:hAnsi="Times New Roman" w:cs="Times New Roman"/>
          <w:b/>
          <w:i/>
          <w:sz w:val="24"/>
          <w:szCs w:val="24"/>
        </w:rPr>
        <w:lastRenderedPageBreak/>
        <w:t>Лабораторная работа № 6</w:t>
      </w:r>
      <w:r w:rsidRPr="00D37F41">
        <w:rPr>
          <w:rFonts w:ascii="Times New Roman" w:hAnsi="Times New Roman" w:cs="Times New Roman"/>
          <w:sz w:val="24"/>
          <w:szCs w:val="24"/>
        </w:rPr>
        <w:t xml:space="preserve"> Изучение каталитической активности ферментов (на примере амилазы или каталазы).</w:t>
      </w:r>
    </w:p>
    <w:p w:rsidR="00412C60" w:rsidRPr="00D37F41" w:rsidRDefault="00F71D62" w:rsidP="00A508ED">
      <w:pPr>
        <w:autoSpaceDE w:val="0"/>
        <w:autoSpaceDN w:val="0"/>
        <w:adjustRightInd w:val="0"/>
        <w:spacing w:line="240" w:lineRule="auto"/>
        <w:jc w:val="both"/>
        <w:rPr>
          <w:rFonts w:ascii="Times New Roman" w:hAnsi="Times New Roman" w:cs="Times New Roman"/>
          <w:b/>
          <w:sz w:val="24"/>
          <w:szCs w:val="24"/>
        </w:rPr>
      </w:pPr>
      <w:r w:rsidRPr="00D37F41">
        <w:rPr>
          <w:rFonts w:ascii="Times New Roman" w:hAnsi="Times New Roman" w:cs="Times New Roman"/>
          <w:b/>
          <w:sz w:val="24"/>
          <w:szCs w:val="24"/>
        </w:rPr>
        <w:t>Углубленный</w:t>
      </w:r>
      <w:r w:rsidR="00412C60" w:rsidRPr="00D37F41">
        <w:rPr>
          <w:rFonts w:ascii="Times New Roman" w:hAnsi="Times New Roman" w:cs="Times New Roman"/>
          <w:b/>
          <w:sz w:val="24"/>
          <w:szCs w:val="24"/>
        </w:rPr>
        <w:t xml:space="preserve"> уровень</w:t>
      </w:r>
    </w:p>
    <w:p w:rsidR="00412C60" w:rsidRPr="00D37F41" w:rsidRDefault="00412C60" w:rsidP="00A508ED">
      <w:pPr>
        <w:tabs>
          <w:tab w:val="left" w:pos="540"/>
        </w:tabs>
        <w:spacing w:after="0" w:line="240" w:lineRule="auto"/>
        <w:ind w:right="-55"/>
        <w:jc w:val="both"/>
      </w:pPr>
      <w:r w:rsidRPr="00D37F41">
        <w:t>На изучение курса биологии выделено 201 час, в том числе в 10 классе – 102 часа (3 часа в неделю), в 11 классе – 99 часов (3 часа в неделю).</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ab/>
        <w:t xml:space="preserve">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ab/>
        <w:t>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ab/>
        <w:t xml:space="preserve">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 </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ab/>
        <w:t xml:space="preserve">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ab/>
        <w:t>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ab/>
        <w:t xml:space="preserve"> 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10 класс – 102 часов (3 часа в неделю)</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b/>
          <w:sz w:val="24"/>
          <w:szCs w:val="24"/>
        </w:rPr>
        <w:t xml:space="preserve">Раздел </w:t>
      </w:r>
      <w:r w:rsidRPr="00D37F41">
        <w:rPr>
          <w:rFonts w:ascii="Times New Roman" w:hAnsi="Times New Roman" w:cs="Times New Roman"/>
          <w:b/>
          <w:sz w:val="24"/>
          <w:szCs w:val="24"/>
          <w:lang w:val="en-US"/>
        </w:rPr>
        <w:t>I</w:t>
      </w:r>
      <w:r w:rsidRPr="00D37F41">
        <w:rPr>
          <w:rFonts w:ascii="Times New Roman" w:hAnsi="Times New Roman" w:cs="Times New Roman"/>
          <w:b/>
          <w:sz w:val="24"/>
          <w:szCs w:val="24"/>
        </w:rPr>
        <w:t xml:space="preserve">. Биологические системы: клетка, организм </w:t>
      </w:r>
      <w:r w:rsidRPr="00D37F41">
        <w:rPr>
          <w:rFonts w:ascii="Times New Roman" w:hAnsi="Times New Roman" w:cs="Times New Roman"/>
          <w:i/>
          <w:sz w:val="24"/>
          <w:szCs w:val="24"/>
        </w:rPr>
        <w:t>(54ч)</w:t>
      </w:r>
    </w:p>
    <w:p w:rsidR="00412C60" w:rsidRPr="00D37F41" w:rsidRDefault="00412C60" w:rsidP="00A508ED">
      <w:pPr>
        <w:spacing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Глава 1. Молекулы и клетки</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Цитология — наука о клетке. История изучения клетки. Клеточная теория. Многообразие форм и размеров клеток в зависимости от их функций. Клетка как целостная система. Прокариоты и эукариоты. Методы изучения клетки. Химический состав клетки. Макро- и микроэлементы. Роль ионов в клетке и организме. Роль воды. Гидрофильные и гидрофобные молекулы. Биополимеры. Регулярные и нерегулярные полимеры. Строение белков. Аминокислоты. Пептидная связь. Уровни организации белковой молекулы. Биологические функции белков. Углеводы. Моносахариды: рибоза, дезоксирибоза, глюкоза. Дисахариды: сахароза, лактоза. Полисахариды: крахмал, гликоген, целлюлоза, хитин. Функции углеводов. Липиды. Химическое строение липидов. Насыщенные и ненасыщенные жирные кислоты. Жиры, воски, фосфолипиды. Функции липидов. Нуклеиновые кислоты. Строение нуклеиновых кислот. Типы нуклеиновых кислот. Функции нуклеиновых кислот. АТФ, макроэргические связи.</w:t>
      </w:r>
    </w:p>
    <w:p w:rsidR="00412C60" w:rsidRPr="00D37F41" w:rsidRDefault="00412C60" w:rsidP="00A508ED">
      <w:pPr>
        <w:spacing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Лабораторные и практические работы</w:t>
      </w:r>
    </w:p>
    <w:p w:rsidR="00412C60" w:rsidRPr="00D37F41" w:rsidRDefault="00412C60" w:rsidP="00A508ED">
      <w:pPr>
        <w:numPr>
          <w:ilvl w:val="0"/>
          <w:numId w:val="132"/>
        </w:numPr>
        <w:spacing w:after="0" w:line="24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Обнаружение белков, жиров и углеводов в биологических объектах</w:t>
      </w:r>
    </w:p>
    <w:p w:rsidR="00412C60" w:rsidRPr="00D37F41" w:rsidRDefault="00412C60" w:rsidP="00A508ED">
      <w:pPr>
        <w:numPr>
          <w:ilvl w:val="0"/>
          <w:numId w:val="132"/>
        </w:numPr>
        <w:spacing w:after="0"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Каталитическая активность ферментов в живых тканях. </w:t>
      </w:r>
    </w:p>
    <w:p w:rsidR="00412C60" w:rsidRPr="00D37F41" w:rsidRDefault="00412C60" w:rsidP="00A508ED">
      <w:pPr>
        <w:numPr>
          <w:ilvl w:val="0"/>
          <w:numId w:val="132"/>
        </w:numPr>
        <w:spacing w:after="0"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Выделение дезоксинуклеопротеида из ткани селезенки (печени). Качественная реакция на ДНК. </w:t>
      </w:r>
    </w:p>
    <w:p w:rsidR="00412C60" w:rsidRPr="00D37F41" w:rsidRDefault="00412C60" w:rsidP="00A508ED">
      <w:pPr>
        <w:numPr>
          <w:ilvl w:val="0"/>
          <w:numId w:val="132"/>
        </w:numPr>
        <w:spacing w:after="0" w:line="240" w:lineRule="auto"/>
        <w:jc w:val="both"/>
        <w:rPr>
          <w:rFonts w:ascii="Times New Roman" w:hAnsi="Times New Roman" w:cs="Times New Roman"/>
          <w:sz w:val="24"/>
          <w:szCs w:val="24"/>
        </w:rPr>
      </w:pPr>
      <w:r w:rsidRPr="00D37F41">
        <w:rPr>
          <w:rFonts w:ascii="Times New Roman" w:hAnsi="Times New Roman" w:cs="Times New Roman"/>
          <w:sz w:val="24"/>
          <w:szCs w:val="24"/>
        </w:rPr>
        <w:t>Изучение плазмолиза и деплазмолиза в клетках кожицы лука.</w:t>
      </w:r>
    </w:p>
    <w:p w:rsidR="00412C60" w:rsidRPr="00D37F41" w:rsidRDefault="00412C60" w:rsidP="00A508ED">
      <w:pPr>
        <w:spacing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Демонстрации</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Схемы и таблицы, иллюстрирующие: элементный состав клетки, строение молекул воды; молекул углеводов, липидов, белков, молекул ДНК, РНК и АТФ; строение клеток животных и растений, прокариотической и эукариотической клеток. Пространственная модель молекулы ДНК.</w:t>
      </w:r>
    </w:p>
    <w:p w:rsidR="00412C60" w:rsidRPr="00D37F41" w:rsidRDefault="00412C60" w:rsidP="00A508ED">
      <w:pPr>
        <w:spacing w:line="240" w:lineRule="auto"/>
        <w:jc w:val="both"/>
        <w:rPr>
          <w:rFonts w:ascii="Times New Roman" w:hAnsi="Times New Roman" w:cs="Times New Roman"/>
          <w:i/>
          <w:sz w:val="24"/>
          <w:szCs w:val="24"/>
        </w:rPr>
      </w:pPr>
    </w:p>
    <w:p w:rsidR="00412C60" w:rsidRPr="00D37F41" w:rsidRDefault="00412C60" w:rsidP="00A508ED">
      <w:pPr>
        <w:spacing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Глава 2.</w:t>
      </w:r>
      <w:r w:rsidRPr="00D37F41">
        <w:rPr>
          <w:rFonts w:ascii="Times New Roman" w:hAnsi="Times New Roman" w:cs="Times New Roman"/>
          <w:sz w:val="24"/>
          <w:szCs w:val="24"/>
        </w:rPr>
        <w:t xml:space="preserve"> </w:t>
      </w:r>
      <w:r w:rsidRPr="00D37F41">
        <w:rPr>
          <w:rFonts w:ascii="Times New Roman" w:hAnsi="Times New Roman" w:cs="Times New Roman"/>
          <w:b/>
          <w:i/>
          <w:sz w:val="24"/>
          <w:szCs w:val="24"/>
        </w:rPr>
        <w:t xml:space="preserve">Клеточные структуры и их функции </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Биологические мембраны. Строение и функции плазматической мембраны. Мембранные органеллы. Ядро. Вакуолярная система клетки. Митохондрии. Пластиды. Опорно-двигательная система клетки. Рибосомы. Клеточные включения.</w:t>
      </w:r>
    </w:p>
    <w:p w:rsidR="00412C60" w:rsidRPr="00D37F41" w:rsidRDefault="00412C60" w:rsidP="00A508ED">
      <w:pPr>
        <w:spacing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Лабораторные работы</w:t>
      </w:r>
    </w:p>
    <w:p w:rsidR="00412C60" w:rsidRPr="00D37F41" w:rsidRDefault="00412C60" w:rsidP="00A508ED">
      <w:pPr>
        <w:numPr>
          <w:ilvl w:val="0"/>
          <w:numId w:val="133"/>
        </w:numPr>
        <w:spacing w:after="0" w:line="240" w:lineRule="auto"/>
        <w:jc w:val="both"/>
        <w:rPr>
          <w:rFonts w:ascii="Times New Roman" w:hAnsi="Times New Roman" w:cs="Times New Roman"/>
          <w:sz w:val="24"/>
          <w:szCs w:val="24"/>
        </w:rPr>
      </w:pPr>
      <w:r w:rsidRPr="00D37F41">
        <w:rPr>
          <w:rFonts w:ascii="Times New Roman" w:hAnsi="Times New Roman" w:cs="Times New Roman"/>
          <w:sz w:val="24"/>
          <w:szCs w:val="24"/>
        </w:rPr>
        <w:t>Физиологические свойства клеточной мембраны.</w:t>
      </w:r>
    </w:p>
    <w:p w:rsidR="00412C60" w:rsidRPr="00D37F41" w:rsidRDefault="00412C60" w:rsidP="00A508ED">
      <w:pPr>
        <w:numPr>
          <w:ilvl w:val="0"/>
          <w:numId w:val="133"/>
        </w:numPr>
        <w:spacing w:after="0"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Строение клетки. Размеры клеток и внутриклеточных структур. </w:t>
      </w:r>
    </w:p>
    <w:p w:rsidR="00412C60" w:rsidRPr="00D37F41" w:rsidRDefault="00412C60" w:rsidP="00A508ED">
      <w:pPr>
        <w:numPr>
          <w:ilvl w:val="0"/>
          <w:numId w:val="133"/>
        </w:numPr>
        <w:spacing w:after="0"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Устройство световых микроскопов и техника микроскопирования. </w:t>
      </w:r>
    </w:p>
    <w:p w:rsidR="00412C60" w:rsidRPr="00D37F41" w:rsidRDefault="00412C60" w:rsidP="00A508ED">
      <w:pPr>
        <w:numPr>
          <w:ilvl w:val="0"/>
          <w:numId w:val="133"/>
        </w:numPr>
        <w:spacing w:after="0"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Особенности строения клеток прокариот и эукариот. Клетки растений и животных на готовых микропрепаратах. </w:t>
      </w:r>
    </w:p>
    <w:p w:rsidR="00412C60" w:rsidRPr="00D37F41" w:rsidRDefault="00412C60" w:rsidP="00A508ED">
      <w:pPr>
        <w:spacing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Демонстрации</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Схемы и таблицы, иллюстрирующие: строение плазматической мембраны, строение клеток животных и растений, прокариотической и эукариотической клеток. Динамическое пособие «Строение клетки».</w:t>
      </w:r>
    </w:p>
    <w:p w:rsidR="00412C60" w:rsidRPr="00D37F41" w:rsidRDefault="00412C60" w:rsidP="00A508ED">
      <w:pPr>
        <w:spacing w:line="240" w:lineRule="auto"/>
        <w:jc w:val="both"/>
        <w:rPr>
          <w:rFonts w:ascii="Times New Roman" w:hAnsi="Times New Roman" w:cs="Times New Roman"/>
          <w:i/>
          <w:sz w:val="24"/>
          <w:szCs w:val="24"/>
        </w:rPr>
      </w:pPr>
    </w:p>
    <w:p w:rsidR="00412C60" w:rsidRPr="00D37F41" w:rsidRDefault="00412C60" w:rsidP="00A508ED">
      <w:pPr>
        <w:spacing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Глава 3</w:t>
      </w:r>
      <w:r w:rsidRPr="00D37F41">
        <w:rPr>
          <w:rFonts w:ascii="Times New Roman" w:hAnsi="Times New Roman" w:cs="Times New Roman"/>
          <w:sz w:val="24"/>
          <w:szCs w:val="24"/>
        </w:rPr>
        <w:t xml:space="preserve">. </w:t>
      </w:r>
      <w:r w:rsidRPr="00D37F41">
        <w:rPr>
          <w:rFonts w:ascii="Times New Roman" w:hAnsi="Times New Roman" w:cs="Times New Roman"/>
          <w:b/>
          <w:i/>
          <w:sz w:val="24"/>
          <w:szCs w:val="24"/>
        </w:rPr>
        <w:t xml:space="preserve">Обеспечение клеток и организмов энергией </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Обмен веществ и превращения энергии в клетке. Понятия метаболизма, анаболизма, катаболизма. Источники энергии для живых организмов. Автотрофы и гетеротрофы. Фиксация энергии солнечного света растениями. Хлорофилл. Строение хлоропласта. Фотосинтез. Световая фаза фотосинтеза. Фотолиз воды. Темновая фаза фотосинтеза. Хемосинтез. Роль хемосинтезирующих бактерий на Земле. Расщепление полисахаридов — крахмала и гликогена. Анаэробное расщепление глюкозы. Цикл Кребса. Окислительное фосфорилирование. Роль кислорода. Аэробы и анаэробы.</w:t>
      </w:r>
    </w:p>
    <w:p w:rsidR="00412C60" w:rsidRPr="00D37F41" w:rsidRDefault="00412C60" w:rsidP="00A508ED">
      <w:pPr>
        <w:spacing w:line="240" w:lineRule="auto"/>
        <w:ind w:hanging="720"/>
        <w:jc w:val="both"/>
        <w:rPr>
          <w:rFonts w:ascii="Times New Roman" w:hAnsi="Times New Roman" w:cs="Times New Roman"/>
          <w:b/>
          <w:i/>
          <w:sz w:val="24"/>
          <w:szCs w:val="24"/>
        </w:rPr>
      </w:pPr>
      <w:r w:rsidRPr="00D37F41">
        <w:rPr>
          <w:rFonts w:ascii="Times New Roman" w:hAnsi="Times New Roman" w:cs="Times New Roman"/>
          <w:b/>
          <w:i/>
          <w:sz w:val="24"/>
          <w:szCs w:val="24"/>
        </w:rPr>
        <w:t>Демонстрации</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Схемы и таблицы, иллюстрирующие: обмен веществ и превращения энергии в клетке; строение хлоропласта; процесс фотосинтеза; строение митохондрии; процесс хемосинтеза. Выделение кислорода водорослями (в аквариуме) на свету.</w:t>
      </w:r>
    </w:p>
    <w:p w:rsidR="00412C60" w:rsidRPr="00D37F41" w:rsidRDefault="00412C60" w:rsidP="00A508ED">
      <w:pPr>
        <w:spacing w:line="240" w:lineRule="auto"/>
        <w:jc w:val="both"/>
        <w:rPr>
          <w:rFonts w:ascii="Times New Roman" w:hAnsi="Times New Roman" w:cs="Times New Roman"/>
          <w:b/>
          <w:i/>
          <w:sz w:val="24"/>
          <w:szCs w:val="24"/>
        </w:rPr>
      </w:pPr>
    </w:p>
    <w:p w:rsidR="00412C60" w:rsidRPr="00D37F41" w:rsidRDefault="00412C60" w:rsidP="00A508ED">
      <w:pPr>
        <w:spacing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Глава 4. Наследственная информация и реализация её в клетке</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Белки — основа специфичности клеток и организмов. Генетическая информация. Матричный принцип синтеза белка. Транскрипция. Генетический код и его свойства. </w:t>
      </w:r>
      <w:r w:rsidRPr="00D37F41">
        <w:rPr>
          <w:rFonts w:ascii="Times New Roman" w:hAnsi="Times New Roman" w:cs="Times New Roman"/>
          <w:sz w:val="24"/>
          <w:szCs w:val="24"/>
        </w:rPr>
        <w:lastRenderedPageBreak/>
        <w:t>Транспортные РНК. Биосинтез белка. Регуляция транскрипции и трансляции. Удвоение ДНК. Принципы репликации. Особенности репликации ДНК эукариот. Теломераза. Современные представления о строении генов. Геном. Строение хромосом. Генная инженерия. Строение вирусов. Размножение вирусов. Вирус иммунодефицита человека. Обратная транскрипция.</w:t>
      </w:r>
    </w:p>
    <w:p w:rsidR="00412C60" w:rsidRPr="00D37F41" w:rsidRDefault="00412C60" w:rsidP="00A508ED">
      <w:pPr>
        <w:spacing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Лабораторные и практические работы</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1.      Решение задач по генетическому коду</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2.      Решение элементарных задач по молекулярной биологии  </w:t>
      </w:r>
    </w:p>
    <w:p w:rsidR="00412C60" w:rsidRPr="00D37F41" w:rsidRDefault="00412C60" w:rsidP="00A508ED">
      <w:pPr>
        <w:spacing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Демонстрации</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Схемы и таблицы, иллюстрирующие: процесс репликации; генетический код; биосинтез белка; регуляцию транскрипции у прокариот; строение вируса; строение хромосомы. Динамическая модель синтеза белка на рибосоме.</w:t>
      </w:r>
    </w:p>
    <w:p w:rsidR="00412C60" w:rsidRPr="00D37F41" w:rsidRDefault="00412C60" w:rsidP="00A508ED">
      <w:pPr>
        <w:spacing w:line="240" w:lineRule="auto"/>
        <w:jc w:val="both"/>
        <w:rPr>
          <w:rFonts w:ascii="Times New Roman" w:hAnsi="Times New Roman" w:cs="Times New Roman"/>
          <w:i/>
          <w:sz w:val="24"/>
          <w:szCs w:val="24"/>
        </w:rPr>
      </w:pPr>
    </w:p>
    <w:p w:rsidR="00412C60" w:rsidRPr="00D37F41" w:rsidRDefault="00412C60" w:rsidP="00A508ED">
      <w:pPr>
        <w:spacing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 xml:space="preserve">Глава 5. Индивидуальное развитие и размножение организмов </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Деление клеток про- и эукариот. Жизненный цикл клетки (интерфаза и митоз). Фазы митоза. Гомологичные и негомологичные хромосомы. Амитоз. Периоды онтогенеза. Развитие зародыша животных. Дифференцировка клеток. Эмбриогенез растений. Постэмбриональное развитие животных и растений. Апоптоз. Многоклеточный организм как единая система. Стволовые клетки. Регенерация. Взаимодействие клеток в организме. Контроль целостности организма. Иммунитет. Мейоз. Определение пола у животных. Половое и бесполое размножение. Соматические и половые клетки. Чередование гаплоидной и диплоидной стадий в жизненном цикле. Партеногенез. Образование половых клеток у животных и растений. Оплодотворение у животных и растений.</w:t>
      </w:r>
    </w:p>
    <w:p w:rsidR="00412C60" w:rsidRPr="00D37F41" w:rsidRDefault="00412C60" w:rsidP="00A508ED">
      <w:pPr>
        <w:spacing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Лабораторные работы</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1.</w:t>
      </w:r>
      <w:r w:rsidRPr="00D37F41">
        <w:rPr>
          <w:rFonts w:ascii="Times New Roman" w:hAnsi="Times New Roman" w:cs="Times New Roman"/>
          <w:sz w:val="24"/>
          <w:szCs w:val="24"/>
        </w:rPr>
        <w:tab/>
        <w:t xml:space="preserve">Митоз в клетках корешка лука. </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2.</w:t>
      </w:r>
      <w:r w:rsidRPr="00D37F41">
        <w:rPr>
          <w:rFonts w:ascii="Times New Roman" w:hAnsi="Times New Roman" w:cs="Times New Roman"/>
          <w:sz w:val="24"/>
          <w:szCs w:val="24"/>
        </w:rPr>
        <w:tab/>
        <w:t xml:space="preserve">Сперматогенез и овогенез. Строение половых клеток. Начальные стадии дробления яйцеклетки. </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3. </w:t>
      </w:r>
      <w:r w:rsidRPr="00D37F41">
        <w:rPr>
          <w:rFonts w:ascii="Times New Roman" w:hAnsi="Times New Roman" w:cs="Times New Roman"/>
          <w:sz w:val="24"/>
          <w:szCs w:val="24"/>
        </w:rPr>
        <w:tab/>
        <w:t>Изучение мейоза в пыльниках цветковых растений</w:t>
      </w:r>
    </w:p>
    <w:p w:rsidR="00412C60" w:rsidRPr="00D37F41" w:rsidRDefault="00412C60" w:rsidP="00A508ED">
      <w:pPr>
        <w:spacing w:line="240" w:lineRule="auto"/>
        <w:ind w:hanging="720"/>
        <w:jc w:val="both"/>
        <w:rPr>
          <w:rFonts w:ascii="Times New Roman" w:hAnsi="Times New Roman" w:cs="Times New Roman"/>
          <w:sz w:val="24"/>
          <w:szCs w:val="24"/>
        </w:rPr>
      </w:pPr>
      <w:r w:rsidRPr="00D37F41">
        <w:rPr>
          <w:rFonts w:ascii="Times New Roman" w:hAnsi="Times New Roman" w:cs="Times New Roman"/>
          <w:sz w:val="24"/>
          <w:szCs w:val="24"/>
        </w:rPr>
        <w:t>4.</w:t>
      </w:r>
      <w:r w:rsidRPr="00D37F41">
        <w:rPr>
          <w:rFonts w:ascii="Times New Roman" w:hAnsi="Times New Roman" w:cs="Times New Roman"/>
          <w:sz w:val="24"/>
          <w:szCs w:val="24"/>
        </w:rPr>
        <w:tab/>
        <w:t>Л/р Мейоз и развитие мужских половых клеток</w:t>
      </w:r>
    </w:p>
    <w:p w:rsidR="00412C60" w:rsidRPr="00D37F41" w:rsidRDefault="00412C60" w:rsidP="00A508ED">
      <w:pPr>
        <w:spacing w:line="240" w:lineRule="auto"/>
        <w:jc w:val="both"/>
        <w:rPr>
          <w:rFonts w:ascii="Times New Roman" w:hAnsi="Times New Roman" w:cs="Times New Roman"/>
          <w:sz w:val="24"/>
          <w:szCs w:val="24"/>
        </w:rPr>
      </w:pPr>
    </w:p>
    <w:p w:rsidR="00412C60" w:rsidRPr="00D37F41" w:rsidRDefault="00412C60" w:rsidP="00A508ED">
      <w:pPr>
        <w:spacing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Демонстрации</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Схемы и таблицы, иллюстрирующие: строение тканей растений и животных; способы бесполого размножения; оплодотворение у растений и животных; стадии развития зародыша позвоночного животного; постэмбриональное развитие. Динамические пособия «Деление клетки. Митоз и мейоз», «Гаметогенез у животных».</w:t>
      </w:r>
    </w:p>
    <w:p w:rsidR="00412C60" w:rsidRPr="00D37F41" w:rsidRDefault="00412C60" w:rsidP="00A508ED">
      <w:pPr>
        <w:spacing w:line="240" w:lineRule="auto"/>
        <w:jc w:val="both"/>
        <w:rPr>
          <w:rFonts w:ascii="Times New Roman" w:hAnsi="Times New Roman" w:cs="Times New Roman"/>
          <w:b/>
          <w:i/>
          <w:sz w:val="24"/>
          <w:szCs w:val="24"/>
        </w:rPr>
      </w:pPr>
    </w:p>
    <w:p w:rsidR="00412C60" w:rsidRPr="00D37F41" w:rsidRDefault="00412C60" w:rsidP="00A508ED">
      <w:pPr>
        <w:spacing w:line="240" w:lineRule="auto"/>
        <w:jc w:val="both"/>
        <w:rPr>
          <w:rFonts w:ascii="Times New Roman" w:hAnsi="Times New Roman" w:cs="Times New Roman"/>
          <w:b/>
          <w:sz w:val="24"/>
          <w:szCs w:val="24"/>
        </w:rPr>
      </w:pPr>
      <w:r w:rsidRPr="00D37F41">
        <w:rPr>
          <w:rFonts w:ascii="Times New Roman" w:hAnsi="Times New Roman" w:cs="Times New Roman"/>
          <w:b/>
          <w:sz w:val="24"/>
          <w:szCs w:val="24"/>
        </w:rPr>
        <w:t xml:space="preserve">Раздел </w:t>
      </w:r>
      <w:r w:rsidRPr="00D37F41">
        <w:rPr>
          <w:rFonts w:ascii="Times New Roman" w:hAnsi="Times New Roman" w:cs="Times New Roman"/>
          <w:b/>
          <w:sz w:val="24"/>
          <w:szCs w:val="24"/>
          <w:lang w:val="en-US"/>
        </w:rPr>
        <w:t>II</w:t>
      </w:r>
      <w:r w:rsidRPr="00D37F41">
        <w:rPr>
          <w:rFonts w:ascii="Times New Roman" w:hAnsi="Times New Roman" w:cs="Times New Roman"/>
          <w:b/>
          <w:sz w:val="24"/>
          <w:szCs w:val="24"/>
        </w:rPr>
        <w:t xml:space="preserve">. Основные закономерности наследственности и изменчивости </w:t>
      </w:r>
      <w:r w:rsidRPr="00D37F41">
        <w:rPr>
          <w:rFonts w:ascii="Times New Roman" w:hAnsi="Times New Roman" w:cs="Times New Roman"/>
          <w:sz w:val="24"/>
          <w:szCs w:val="24"/>
        </w:rPr>
        <w:t>(46ч)</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b/>
          <w:i/>
          <w:sz w:val="24"/>
          <w:szCs w:val="24"/>
        </w:rPr>
        <w:t>Глава 6. Основные закономерности явлений наследственности</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Наследственность — свойство живых организмов. Генетика. Работы Г. Менделя. Гибридологический метод изучения наследственности. Аллели. Генотип и фенотип. Доминантные и рецессивные признаки. Единообразие гибридов первого поколения. Закон расщепления. Гомозиготы и гетерозиготы. Дигибридное и полигибридное скрещивания. Закон независимого наследования. Анализирующее скрещивание. Взаимодействие аллельных генов. Неполное доминирование. Кодоминирование. Взаимодействие неаллельных генов. Полигенные признаки. Статистическая природа генетических закономерностей. Сцепленное наследование. Кроссинговер. Карты хромосом. Современные методы картирования хромосом. Наследование, сцепленное с полом. Инактивация Х-хромосомы у самок. Признаки, ограниченные полом.</w:t>
      </w:r>
    </w:p>
    <w:p w:rsidR="00412C60" w:rsidRPr="00D37F41" w:rsidRDefault="00412C60" w:rsidP="00A508ED">
      <w:pPr>
        <w:spacing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Лабораторные и практические работы</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1.</w:t>
      </w:r>
      <w:r w:rsidRPr="00D37F41">
        <w:rPr>
          <w:rFonts w:ascii="Times New Roman" w:hAnsi="Times New Roman" w:cs="Times New Roman"/>
          <w:sz w:val="24"/>
          <w:szCs w:val="24"/>
        </w:rPr>
        <w:tab/>
        <w:t>Составление элементарных схем скрещивания. Решение генетических задач на моно</w:t>
      </w:r>
      <w:r w:rsidR="00A508ED" w:rsidRPr="00D37F41">
        <w:rPr>
          <w:rFonts w:ascii="Times New Roman" w:hAnsi="Times New Roman" w:cs="Times New Roman"/>
          <w:sz w:val="24"/>
          <w:szCs w:val="24"/>
        </w:rPr>
        <w:t xml:space="preserve"> </w:t>
      </w:r>
      <w:r w:rsidRPr="00D37F41">
        <w:rPr>
          <w:rFonts w:ascii="Times New Roman" w:hAnsi="Times New Roman" w:cs="Times New Roman"/>
          <w:sz w:val="24"/>
          <w:szCs w:val="24"/>
        </w:rPr>
        <w:t>- и дигибридное скрещивания.</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2.  </w:t>
      </w:r>
      <w:r w:rsidRPr="00D37F41">
        <w:rPr>
          <w:rFonts w:ascii="Times New Roman" w:hAnsi="Times New Roman" w:cs="Times New Roman"/>
          <w:sz w:val="24"/>
          <w:szCs w:val="24"/>
        </w:rPr>
        <w:tab/>
        <w:t xml:space="preserve">Решение генетических задач на сцепленное наследование, наследование, сцепленное с полом, взаимодействие генов. </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3. </w:t>
      </w:r>
      <w:r w:rsidRPr="00D37F41">
        <w:rPr>
          <w:rFonts w:ascii="Times New Roman" w:hAnsi="Times New Roman" w:cs="Times New Roman"/>
          <w:sz w:val="24"/>
          <w:szCs w:val="24"/>
        </w:rPr>
        <w:tab/>
        <w:t>Дрозофила как объект генетических исследований. Постановка моногибридного и дигибридного скрещиваний.</w:t>
      </w:r>
    </w:p>
    <w:p w:rsidR="00412C60" w:rsidRPr="00D37F41" w:rsidRDefault="00412C60" w:rsidP="00A508ED">
      <w:pPr>
        <w:spacing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Демонстрации</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Схемы и таблицы, иллюстрирующие: моногибридное и дигибридное скрещивания и их цитологические основы; перекрест хромосом; неполное доминирование; сцепленное наследование; взаимодействие генов. Семена гороха с разным фенотипом (гладкие, морщинистые, желтые, зеленые). Динамические пособия «Моногибридное скрещивание», «Дигибридное скрещивание».</w:t>
      </w:r>
    </w:p>
    <w:p w:rsidR="00412C60" w:rsidRPr="00D37F41" w:rsidRDefault="00412C60" w:rsidP="00A508ED">
      <w:pPr>
        <w:spacing w:line="240" w:lineRule="auto"/>
        <w:jc w:val="both"/>
        <w:rPr>
          <w:rFonts w:ascii="Times New Roman" w:hAnsi="Times New Roman" w:cs="Times New Roman"/>
          <w:b/>
          <w:i/>
          <w:sz w:val="24"/>
          <w:szCs w:val="24"/>
        </w:rPr>
      </w:pPr>
    </w:p>
    <w:p w:rsidR="00412C60" w:rsidRPr="00D37F41" w:rsidRDefault="00412C60" w:rsidP="00A508ED">
      <w:pPr>
        <w:spacing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 xml:space="preserve">Глава 7. Основные закономерности явлений изменчивости </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Изменчивость — свойство живых организмов. Наследственная и ненаследственная изменчивость. Комбинативная изменчивость. Мутационная изменчивость. Геномные, хромосомные, генные мутации. Генеративные и соматические мутации. Закон гомологических рядов Н. И. Вавилова. Внеядерная наследственность. Митохондриальные и хлоропластные гены. Причины возникновения мутаций. Мутагенные факторы среды. Экспериментальный мутагенез. Взаимодействие генотипа и среды. Качественные и количественные признаки. Норма реакции признака. Модификационная изменчивость.</w:t>
      </w:r>
    </w:p>
    <w:p w:rsidR="00412C60" w:rsidRPr="00D37F41" w:rsidRDefault="00412C60" w:rsidP="00A508ED">
      <w:pPr>
        <w:spacing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Лабораторные работы</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1.</w:t>
      </w:r>
      <w:r w:rsidRPr="00D37F41">
        <w:rPr>
          <w:rFonts w:ascii="Times New Roman" w:hAnsi="Times New Roman" w:cs="Times New Roman"/>
          <w:sz w:val="24"/>
          <w:szCs w:val="24"/>
        </w:rPr>
        <w:tab/>
        <w:t xml:space="preserve">Геномные и хромосомные мутации. </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2.</w:t>
      </w:r>
      <w:r w:rsidRPr="00D37F41">
        <w:rPr>
          <w:rFonts w:ascii="Times New Roman" w:hAnsi="Times New Roman" w:cs="Times New Roman"/>
          <w:sz w:val="24"/>
          <w:szCs w:val="24"/>
        </w:rPr>
        <w:tab/>
        <w:t>Изменчивость, построение вариационного ряда и вариационной кривой</w:t>
      </w:r>
    </w:p>
    <w:p w:rsidR="00412C60" w:rsidRPr="00D37F41" w:rsidRDefault="00412C60" w:rsidP="00A508ED">
      <w:pPr>
        <w:spacing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Демонстрации</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Схемы, таблицы, фотографии и комнатные растения, иллюстрирующие: различные мутации (разные породы собак, частичный альбинизм и необычная форма листьев у комнатных растений, если есть возможность — культуры мутантных линий дрозофилы); механизм хромосомных мутаций; модификационную изменчивость; центры многообразия и происхождения культурных растений. Гербарный материал злаков с гомологической изменчивостью (остистые, безостые, высокие, карликовые растения и т. д.).</w:t>
      </w:r>
    </w:p>
    <w:p w:rsidR="00412C60" w:rsidRPr="00D37F41" w:rsidRDefault="00412C60" w:rsidP="00A508ED">
      <w:pPr>
        <w:spacing w:line="240" w:lineRule="auto"/>
        <w:jc w:val="both"/>
        <w:rPr>
          <w:rFonts w:ascii="Times New Roman" w:hAnsi="Times New Roman" w:cs="Times New Roman"/>
          <w:i/>
          <w:sz w:val="24"/>
          <w:szCs w:val="24"/>
        </w:rPr>
      </w:pPr>
    </w:p>
    <w:p w:rsidR="00412C60" w:rsidRPr="00D37F41" w:rsidRDefault="00412C60" w:rsidP="00A508ED">
      <w:pPr>
        <w:spacing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 xml:space="preserve">Глава 8. Генетические основы индивидуального развития </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Функционирование генов в ходе индивидуального развития. Детерминация и дифференцировка. Дифференциальная активность генов. Действие генов в эмбриогенезе. Перестройки генома в онтогенезе. Иммуноглобулиновые гены млекопитающих. Мобильные генетические элементы. Множественное действие генов. Летальные мутации. Наследование дифференцированного состояния клеток. Химерные и трансгенные организмы. Клонирование. Генетические основы поведения. Генетические основы способности к обучению.</w:t>
      </w:r>
    </w:p>
    <w:p w:rsidR="00412C60" w:rsidRPr="00D37F41" w:rsidRDefault="00412C60" w:rsidP="00A508ED">
      <w:pPr>
        <w:spacing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Лабораторные и практические работы</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1.Решение задач на пенетрантность (Пенетрантность – это вероятность проявления какого-либо гена, если он присутствует в генотипе)</w:t>
      </w:r>
    </w:p>
    <w:p w:rsidR="00412C60" w:rsidRPr="00D37F41" w:rsidRDefault="00412C60" w:rsidP="00A508ED">
      <w:pPr>
        <w:spacing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Демонстрации</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Схемы и таблицы, иллюстрирующие взаимодействие генов и механизм хромосомных мутаций.</w:t>
      </w:r>
    </w:p>
    <w:p w:rsidR="00412C60" w:rsidRPr="00D37F41" w:rsidRDefault="00412C60" w:rsidP="00A508ED">
      <w:pPr>
        <w:spacing w:line="240" w:lineRule="auto"/>
        <w:jc w:val="both"/>
        <w:rPr>
          <w:rFonts w:ascii="Times New Roman" w:hAnsi="Times New Roman" w:cs="Times New Roman"/>
          <w:sz w:val="24"/>
          <w:szCs w:val="24"/>
        </w:rPr>
      </w:pPr>
    </w:p>
    <w:p w:rsidR="00412C60" w:rsidRPr="00D37F41" w:rsidRDefault="00412C60" w:rsidP="00A508ED">
      <w:pPr>
        <w:spacing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 xml:space="preserve">Глава 9. Генетика человека </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Методы изучения генетики человека. Близнецы. Кариотип человека и хромосомные болезни. Картирование хромосом человека. Возможности лечения и предупреждения наследственных заболеваний. Медико-генетическое консультирование.</w:t>
      </w:r>
    </w:p>
    <w:p w:rsidR="00412C60" w:rsidRPr="00D37F41" w:rsidRDefault="00412C60" w:rsidP="00A508ED">
      <w:pPr>
        <w:spacing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Лабораторные работы</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1.</w:t>
      </w:r>
      <w:r w:rsidRPr="00D37F41">
        <w:rPr>
          <w:rFonts w:ascii="Times New Roman" w:hAnsi="Times New Roman" w:cs="Times New Roman"/>
          <w:sz w:val="24"/>
          <w:szCs w:val="24"/>
        </w:rPr>
        <w:tab/>
        <w:t xml:space="preserve">Кариотип человека. Хромосомные болезни человека. </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2.</w:t>
      </w:r>
      <w:r w:rsidRPr="00D37F41">
        <w:rPr>
          <w:rFonts w:ascii="Times New Roman" w:hAnsi="Times New Roman" w:cs="Times New Roman"/>
          <w:sz w:val="24"/>
          <w:szCs w:val="24"/>
        </w:rPr>
        <w:tab/>
        <w:t xml:space="preserve">Составление родословных и их анализ. </w:t>
      </w:r>
    </w:p>
    <w:p w:rsidR="00412C60" w:rsidRPr="00D37F41" w:rsidRDefault="00412C60" w:rsidP="00A508ED">
      <w:pPr>
        <w:spacing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Демонстрации</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Схемы и таблицы, иллюстрирующие исследования в области биотехнологии. Динамические пособия «Генетика групп крови», «Наследование резус-фактора».</w:t>
      </w:r>
    </w:p>
    <w:p w:rsidR="00412C60" w:rsidRPr="00D37F41" w:rsidRDefault="00412C60" w:rsidP="00A508ED">
      <w:pPr>
        <w:spacing w:line="240" w:lineRule="auto"/>
        <w:jc w:val="both"/>
        <w:rPr>
          <w:rFonts w:ascii="Times New Roman" w:hAnsi="Times New Roman" w:cs="Times New Roman"/>
          <w:i/>
          <w:sz w:val="24"/>
          <w:szCs w:val="24"/>
        </w:rPr>
      </w:pPr>
    </w:p>
    <w:p w:rsidR="00412C60" w:rsidRPr="00D37F41" w:rsidRDefault="00412C60" w:rsidP="00A508ED">
      <w:pPr>
        <w:spacing w:line="240" w:lineRule="auto"/>
        <w:jc w:val="both"/>
        <w:rPr>
          <w:rFonts w:ascii="Times New Roman" w:hAnsi="Times New Roman" w:cs="Times New Roman"/>
          <w:b/>
          <w:sz w:val="24"/>
          <w:szCs w:val="24"/>
        </w:rPr>
      </w:pPr>
    </w:p>
    <w:p w:rsidR="00412C60" w:rsidRPr="00D37F41" w:rsidRDefault="00412C60" w:rsidP="00A508ED">
      <w:pPr>
        <w:spacing w:line="240" w:lineRule="auto"/>
        <w:jc w:val="both"/>
        <w:rPr>
          <w:rFonts w:ascii="Times New Roman" w:hAnsi="Times New Roman" w:cs="Times New Roman"/>
          <w:b/>
          <w:sz w:val="24"/>
          <w:szCs w:val="24"/>
        </w:rPr>
      </w:pPr>
      <w:r w:rsidRPr="00D37F41">
        <w:rPr>
          <w:rFonts w:ascii="Times New Roman" w:hAnsi="Times New Roman" w:cs="Times New Roman"/>
          <w:b/>
          <w:sz w:val="24"/>
          <w:szCs w:val="24"/>
        </w:rPr>
        <w:t>11 класс</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b/>
          <w:sz w:val="24"/>
          <w:szCs w:val="24"/>
        </w:rPr>
        <w:t xml:space="preserve">Раздел </w:t>
      </w:r>
      <w:r w:rsidRPr="00D37F41">
        <w:rPr>
          <w:rFonts w:ascii="Times New Roman" w:hAnsi="Times New Roman" w:cs="Times New Roman"/>
          <w:b/>
          <w:sz w:val="24"/>
          <w:szCs w:val="24"/>
          <w:lang w:val="en-US"/>
        </w:rPr>
        <w:t>I</w:t>
      </w:r>
      <w:r w:rsidRPr="00D37F41">
        <w:rPr>
          <w:rFonts w:ascii="Times New Roman" w:hAnsi="Times New Roman" w:cs="Times New Roman"/>
          <w:b/>
          <w:sz w:val="24"/>
          <w:szCs w:val="24"/>
        </w:rPr>
        <w:t>. Эволюция (63ч)</w:t>
      </w:r>
    </w:p>
    <w:p w:rsidR="00412C60" w:rsidRPr="00D37F41" w:rsidRDefault="00412C60" w:rsidP="00A508ED">
      <w:pPr>
        <w:spacing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Глава 1. Доместикация и селекция</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Доместикация. Селекция. Селекция как процесс и как наука. Одомашнивание как первый этап селекции. Центры происхождения культурных растений. Происхождение домашних животных и центры их одомашнивания. Искусственный отбор. Массовый и индивидуальный отбор. Явление гетерозиса и его применение в селекции. Использование цитоплазматической мужской стерильности. Полиплоидия и отдаленная гибридизация в селекции растений. Экспериментальный мутагенез и его значение в селекции. Клеточная </w:t>
      </w:r>
      <w:r w:rsidRPr="00D37F41">
        <w:rPr>
          <w:rFonts w:ascii="Times New Roman" w:hAnsi="Times New Roman" w:cs="Times New Roman"/>
          <w:sz w:val="24"/>
          <w:szCs w:val="24"/>
        </w:rPr>
        <w:lastRenderedPageBreak/>
        <w:t>инженерия и клеточная селекция. Хромосомная инженерия. Применение генной инженерии в селекции.  Крупномасштабная селекция животных. Успехи селекции.</w:t>
      </w:r>
    </w:p>
    <w:p w:rsidR="00412C60" w:rsidRPr="00D37F41" w:rsidRDefault="00412C60" w:rsidP="00A508ED">
      <w:pPr>
        <w:spacing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Демонстрации</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Схемы и таблицы, иллюстрирующие: методы селекции; селекцию растений и животных; успехи селекции; исследования в области биотехнологии.</w:t>
      </w:r>
    </w:p>
    <w:p w:rsidR="00412C60" w:rsidRPr="00D37F41" w:rsidRDefault="00412C60" w:rsidP="00A508ED">
      <w:pPr>
        <w:spacing w:line="240" w:lineRule="auto"/>
        <w:jc w:val="both"/>
        <w:rPr>
          <w:rFonts w:ascii="Times New Roman" w:hAnsi="Times New Roman" w:cs="Times New Roman"/>
          <w:sz w:val="24"/>
          <w:szCs w:val="24"/>
        </w:rPr>
      </w:pPr>
    </w:p>
    <w:p w:rsidR="00412C60" w:rsidRPr="00D37F41" w:rsidRDefault="00412C60" w:rsidP="00A508ED">
      <w:pPr>
        <w:spacing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 xml:space="preserve">Глава 2. Теория эволюции. Свидетельства эволюции </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Возникновение и развитие эволюционных идей. Эволюционная теория Ж.Б. Ламарка. Жизнь  и труды Ч. Дарвина. Основные принципы эволюционной теории Дарвина. Формирование синтетической теории эволюции. Работы С.С. Четверикова и И.И. Шмальгаузена. Палеонтологические, биогеографические, сравнительно-анатомические, эмбриологические и молекулярные свидетельства эволюции. Аналогичные органы. Атавизмы. Рудиментарные органы. Биогеография.</w:t>
      </w:r>
    </w:p>
    <w:p w:rsidR="00412C60" w:rsidRPr="00D37F41" w:rsidRDefault="00412C60" w:rsidP="00A508ED">
      <w:pPr>
        <w:spacing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Демонстрации</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Схемы, таблицы, фотографии, иллюстрирующие: формы сохранности ископаемых растений и животных; атавизмы и рудименты; аналогичные и гомологичные органы; доказательства эволюции органического мира. Палеонтологические коллекции.</w:t>
      </w:r>
    </w:p>
    <w:p w:rsidR="00412C60" w:rsidRPr="00D37F41" w:rsidRDefault="00412C60" w:rsidP="00A508ED">
      <w:pPr>
        <w:spacing w:line="240" w:lineRule="auto"/>
        <w:jc w:val="both"/>
        <w:rPr>
          <w:rFonts w:ascii="Times New Roman" w:hAnsi="Times New Roman" w:cs="Times New Roman"/>
          <w:sz w:val="24"/>
          <w:szCs w:val="24"/>
        </w:rPr>
      </w:pPr>
    </w:p>
    <w:p w:rsidR="00412C60" w:rsidRPr="00D37F41" w:rsidRDefault="00412C60" w:rsidP="00A508ED">
      <w:pPr>
        <w:spacing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 xml:space="preserve">Глава 3. Факторы эволюции </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Популяция – элементарная единица эволюции. Внутривидовая изменчивость. Генетическая структура популяций. Уравнение и закон Харди-Вайнберга. Мутации как источник генетической изменчивости популяций. Случайные процессы в популяциях. Дрейф генов. Популяционные волны. Борьба за существование. Естественный отбор – направляющий фактор эволюции. Формы естественного отбора. Половой отбор. Адаптация  – результат естественный отбор. Миграции как фактор эволюции. Понятие вида. Критерии вида. Пути видообразования. Аллопатрическое и симпатрическое видообразование. Микро- и макроэволюция. Генетические и онтогенетические основы эволюции. Направления эволюции. Ароморфоз, идиоадаптация и общая дегенерация. Дивергенция, конвергенция и параллелизм. Биологический прогресс. Единое древо жизни – результат эволюции.</w:t>
      </w:r>
    </w:p>
    <w:p w:rsidR="00412C60" w:rsidRPr="00D37F41" w:rsidRDefault="00412C60" w:rsidP="00A508ED">
      <w:pPr>
        <w:spacing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Лабораторные и практические работы</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1.</w:t>
      </w:r>
      <w:r w:rsidRPr="00D37F41">
        <w:rPr>
          <w:rFonts w:ascii="Times New Roman" w:hAnsi="Times New Roman" w:cs="Times New Roman"/>
          <w:sz w:val="24"/>
          <w:szCs w:val="24"/>
        </w:rPr>
        <w:tab/>
        <w:t xml:space="preserve">Анализ генетической изменчивости в популяциях домашних кошек. </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2.</w:t>
      </w:r>
      <w:r w:rsidRPr="00D37F41">
        <w:rPr>
          <w:rFonts w:ascii="Times New Roman" w:hAnsi="Times New Roman" w:cs="Times New Roman"/>
          <w:sz w:val="24"/>
          <w:szCs w:val="24"/>
        </w:rPr>
        <w:tab/>
        <w:t xml:space="preserve">Наблюдение и описание особей вида по морфологическому критерию (гербарии, коллекции насекомых). </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3.</w:t>
      </w:r>
      <w:r w:rsidRPr="00D37F41">
        <w:rPr>
          <w:rFonts w:ascii="Times New Roman" w:hAnsi="Times New Roman" w:cs="Times New Roman"/>
          <w:sz w:val="24"/>
          <w:szCs w:val="24"/>
        </w:rPr>
        <w:tab/>
        <w:t xml:space="preserve">Выявление изменчивости у особей одного вида, (гербарные образцы, наборы семян, коллекции насекомых и т. п.). </w:t>
      </w:r>
    </w:p>
    <w:p w:rsidR="00412C60" w:rsidRPr="00D37F41" w:rsidRDefault="00412C60" w:rsidP="00A508ED">
      <w:pPr>
        <w:spacing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Демонстрации</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Схемы, таблицы и фотографии, иллюстрирующие: движущие силы эволюции; движущий и стабилизирующий отбор; возникновение и многообразие приспособлений у организмов; образование новых видов в природе; географическое и экологическое видообразование; формы эволюции – дивергенцию, конвергенцию, параллелизм; пути эволюции – </w:t>
      </w:r>
      <w:r w:rsidRPr="00D37F41">
        <w:rPr>
          <w:rFonts w:ascii="Times New Roman" w:hAnsi="Times New Roman" w:cs="Times New Roman"/>
          <w:sz w:val="24"/>
          <w:szCs w:val="24"/>
        </w:rPr>
        <w:lastRenderedPageBreak/>
        <w:t>ароморфоз, идиоадаптацию и общую дегенерацию; основные ароморфозы в эволюции растений и животных; эволюцию растительного и животного мира.</w:t>
      </w:r>
    </w:p>
    <w:p w:rsidR="00412C60" w:rsidRPr="00D37F41" w:rsidRDefault="00412C60" w:rsidP="00A508ED">
      <w:pPr>
        <w:spacing w:line="240" w:lineRule="auto"/>
        <w:jc w:val="both"/>
        <w:rPr>
          <w:rFonts w:ascii="Times New Roman" w:hAnsi="Times New Roman" w:cs="Times New Roman"/>
          <w:sz w:val="24"/>
          <w:szCs w:val="24"/>
        </w:rPr>
      </w:pPr>
    </w:p>
    <w:p w:rsidR="00412C60" w:rsidRPr="00D37F41" w:rsidRDefault="00412C60" w:rsidP="00A508ED">
      <w:pPr>
        <w:spacing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 xml:space="preserve">Глава 4. Возникновение и развитие жизни на Земле </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Сущность жизни. Определения живого. Гипотезы возникновения жизни. Опыты Ф. Реди и Л. Пастера. Современные представления о возникновении жизни. Атмосфера древней Земли. Абиогенный синтез органических веществ. Образование и эволюция биополимеров. Роль ДНК и РНК в образовании систем с обратной связью. Образование и эволюция биологических мембран. Образование первичных гетеротрофов. Изучение истории Земли. Палеонтология. Методы геохронологии. Изменение климата на Земле. Дрейф континентов. Развитие жизни в криптозое. Симбиотическая теория образования эукариот. Вспышка разнообразия животных в конце протерозоя. Развитие органического мира в палеозое. Развитие жизни в мезозое. Развитие жизни в кайнозое.</w:t>
      </w:r>
    </w:p>
    <w:p w:rsidR="00412C60" w:rsidRPr="00D37F41" w:rsidRDefault="00412C60" w:rsidP="00A508ED">
      <w:pPr>
        <w:spacing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Демонстрации</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Схемы и таблицы, иллюстрирующие флору и фауну позднего протерозоя, палеозоя, мезозоя, кайнозоя (ледниковый период). Ископаемые останки живого – окаменелости, отпечатки (палеонтологическая коллекция).</w:t>
      </w:r>
    </w:p>
    <w:p w:rsidR="00412C60" w:rsidRPr="00D37F41" w:rsidRDefault="00412C60" w:rsidP="00A508ED">
      <w:pPr>
        <w:spacing w:line="240" w:lineRule="auto"/>
        <w:jc w:val="both"/>
        <w:rPr>
          <w:rFonts w:ascii="Times New Roman" w:hAnsi="Times New Roman" w:cs="Times New Roman"/>
          <w:sz w:val="24"/>
          <w:szCs w:val="24"/>
        </w:rPr>
      </w:pPr>
    </w:p>
    <w:p w:rsidR="00412C60" w:rsidRPr="00D37F41" w:rsidRDefault="00412C60" w:rsidP="00A508ED">
      <w:pPr>
        <w:spacing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 xml:space="preserve">Глава 5. Возникновение и развитие человека – антропогенез </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Место человека в системе живого мира. Сравнительно-морфологические, этологические, цитогенетические и молекулярно-биологические доказательства родства человека и человекообразных обезьян. Палеонтологические данные о происхождении и эволюции предков человека. Австралопитеки. Первые представители рода Homo. Неандертальский человек. Место неандертальцев в эволюции человека. Кроманьонцы. Биологические факторы эволюции человека. Социальные факторы эволюции человека — мышление, речь, орудийная деятельность. Роль социальной среды в формировании человеческих индивидуумов. Соотношение биологических и социальных факторов в эволюции человека. Человеческие расы. Роль изоляции в формировании расовых признаков. Критика расистских теорий.</w:t>
      </w:r>
    </w:p>
    <w:p w:rsidR="00412C60" w:rsidRPr="00D37F41" w:rsidRDefault="00412C60" w:rsidP="00A508ED">
      <w:pPr>
        <w:spacing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Демонстрации</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Схемы и таблицы, иллюстрирующие: предшественников человека (австралопитек, неандерталец, кроманьонец); орудия труда человека умелого, неандертальца, кроманьонца (экспозиции местного краеведческого музея). Палеолитическое искусство (репродукции произведений первобытных художников).</w:t>
      </w:r>
    </w:p>
    <w:p w:rsidR="00412C60" w:rsidRPr="00D37F41" w:rsidRDefault="00412C60" w:rsidP="00A508ED">
      <w:pPr>
        <w:spacing w:line="240" w:lineRule="auto"/>
        <w:jc w:val="both"/>
        <w:rPr>
          <w:rFonts w:ascii="Times New Roman" w:hAnsi="Times New Roman" w:cs="Times New Roman"/>
          <w:sz w:val="24"/>
          <w:szCs w:val="24"/>
        </w:rPr>
      </w:pPr>
    </w:p>
    <w:p w:rsidR="00412C60" w:rsidRPr="00D37F41" w:rsidRDefault="00412C60" w:rsidP="00A508ED">
      <w:pPr>
        <w:spacing w:line="240" w:lineRule="auto"/>
        <w:jc w:val="both"/>
        <w:rPr>
          <w:rFonts w:ascii="Times New Roman" w:hAnsi="Times New Roman" w:cs="Times New Roman"/>
          <w:b/>
          <w:sz w:val="24"/>
          <w:szCs w:val="24"/>
        </w:rPr>
      </w:pPr>
      <w:r w:rsidRPr="00D37F41">
        <w:rPr>
          <w:rFonts w:ascii="Times New Roman" w:hAnsi="Times New Roman" w:cs="Times New Roman"/>
          <w:b/>
          <w:i/>
          <w:sz w:val="24"/>
          <w:szCs w:val="24"/>
        </w:rPr>
        <w:t>Глава 6. Живая материя как система</w:t>
      </w:r>
      <w:r w:rsidRPr="00D37F41">
        <w:rPr>
          <w:rFonts w:ascii="Times New Roman" w:hAnsi="Times New Roman" w:cs="Times New Roman"/>
          <w:b/>
          <w:sz w:val="24"/>
          <w:szCs w:val="24"/>
        </w:rPr>
        <w:t xml:space="preserve"> </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Самоорганизация в живых системах.  Саморегуляция. Гомеостаз. Многообразие органического мира. Систематика. Роль флуктуации. Современные систематические группы органического мира.</w:t>
      </w:r>
    </w:p>
    <w:p w:rsidR="00412C60" w:rsidRPr="00D37F41" w:rsidRDefault="00412C60" w:rsidP="00A508ED">
      <w:pPr>
        <w:spacing w:line="240" w:lineRule="auto"/>
        <w:ind w:hanging="720"/>
        <w:jc w:val="both"/>
        <w:rPr>
          <w:rFonts w:ascii="Times New Roman" w:hAnsi="Times New Roman" w:cs="Times New Roman"/>
          <w:b/>
          <w:i/>
          <w:sz w:val="24"/>
          <w:szCs w:val="24"/>
        </w:rPr>
      </w:pPr>
      <w:r w:rsidRPr="00D37F41">
        <w:rPr>
          <w:rFonts w:ascii="Times New Roman" w:hAnsi="Times New Roman" w:cs="Times New Roman"/>
          <w:b/>
          <w:i/>
          <w:sz w:val="24"/>
          <w:szCs w:val="24"/>
        </w:rPr>
        <w:t>Демонстрации</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Схемы и таблицы, соответствующие теме.</w:t>
      </w:r>
    </w:p>
    <w:p w:rsidR="00412C60" w:rsidRPr="00D37F41" w:rsidRDefault="00412C60" w:rsidP="00A508ED">
      <w:pPr>
        <w:spacing w:line="240" w:lineRule="auto"/>
        <w:jc w:val="both"/>
        <w:rPr>
          <w:rFonts w:ascii="Times New Roman" w:hAnsi="Times New Roman" w:cs="Times New Roman"/>
          <w:sz w:val="24"/>
          <w:szCs w:val="24"/>
        </w:rPr>
      </w:pPr>
    </w:p>
    <w:p w:rsidR="00412C60" w:rsidRPr="00D37F41" w:rsidRDefault="00412C60" w:rsidP="00A508ED">
      <w:pPr>
        <w:spacing w:line="240" w:lineRule="auto"/>
        <w:jc w:val="both"/>
        <w:rPr>
          <w:rFonts w:ascii="Times New Roman" w:hAnsi="Times New Roman" w:cs="Times New Roman"/>
          <w:b/>
          <w:sz w:val="24"/>
          <w:szCs w:val="24"/>
        </w:rPr>
      </w:pPr>
      <w:r w:rsidRPr="00D37F41">
        <w:rPr>
          <w:rFonts w:ascii="Times New Roman" w:hAnsi="Times New Roman" w:cs="Times New Roman"/>
          <w:b/>
          <w:sz w:val="24"/>
          <w:szCs w:val="24"/>
        </w:rPr>
        <w:t xml:space="preserve">Раздел </w:t>
      </w:r>
      <w:r w:rsidRPr="00D37F41">
        <w:rPr>
          <w:rFonts w:ascii="Times New Roman" w:hAnsi="Times New Roman" w:cs="Times New Roman"/>
          <w:b/>
          <w:sz w:val="24"/>
          <w:szCs w:val="24"/>
          <w:lang w:val="en-US"/>
        </w:rPr>
        <w:t>II</w:t>
      </w:r>
      <w:r w:rsidRPr="00D37F41">
        <w:rPr>
          <w:rFonts w:ascii="Times New Roman" w:hAnsi="Times New Roman" w:cs="Times New Roman"/>
          <w:b/>
          <w:sz w:val="24"/>
          <w:szCs w:val="24"/>
        </w:rPr>
        <w:t>. Организмы в экологических системах (36ч)</w:t>
      </w:r>
    </w:p>
    <w:p w:rsidR="00412C60" w:rsidRPr="00D37F41" w:rsidRDefault="00412C60" w:rsidP="00A508ED">
      <w:pPr>
        <w:spacing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Глава 7. Организмы и окружающая среда</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Взаимоотношения организма и среды. Экологические факторы. Закон толерантности. Приспособленность. Популяция как природная система. Структура популяций. Динамика популяций. Жизненные стратегии. Вид как система популяций. Экологическая ниша. Жизненные формы.</w:t>
      </w:r>
    </w:p>
    <w:p w:rsidR="00412C60" w:rsidRPr="00D37F41" w:rsidRDefault="00412C60" w:rsidP="00A508ED">
      <w:pPr>
        <w:spacing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Лабораторные и практические работы</w:t>
      </w:r>
    </w:p>
    <w:p w:rsidR="00412C60" w:rsidRPr="00D37F41" w:rsidRDefault="00412C60" w:rsidP="00A508ED">
      <w:pPr>
        <w:numPr>
          <w:ilvl w:val="0"/>
          <w:numId w:val="134"/>
        </w:numPr>
        <w:spacing w:after="0"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Изучение разнообразия мелких почвенных членистоногих в разных экосистемах. </w:t>
      </w:r>
    </w:p>
    <w:p w:rsidR="00412C60" w:rsidRPr="00D37F41" w:rsidRDefault="00412C60" w:rsidP="00A508ED">
      <w:pPr>
        <w:numPr>
          <w:ilvl w:val="0"/>
          <w:numId w:val="134"/>
        </w:numPr>
        <w:spacing w:after="0" w:line="240" w:lineRule="auto"/>
        <w:jc w:val="both"/>
        <w:rPr>
          <w:rFonts w:ascii="Times New Roman" w:hAnsi="Times New Roman" w:cs="Times New Roman"/>
          <w:sz w:val="24"/>
          <w:szCs w:val="24"/>
        </w:rPr>
      </w:pPr>
      <w:r w:rsidRPr="00D37F41">
        <w:rPr>
          <w:rFonts w:ascii="Times New Roman" w:hAnsi="Times New Roman" w:cs="Times New Roman"/>
          <w:sz w:val="24"/>
          <w:szCs w:val="24"/>
        </w:rPr>
        <w:t>Определение приспособлений растений разным условиям среды.</w:t>
      </w:r>
    </w:p>
    <w:p w:rsidR="00412C60" w:rsidRPr="00D37F41" w:rsidRDefault="00412C60" w:rsidP="00A508ED">
      <w:pPr>
        <w:spacing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Демонстрации</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Схемы и таблицы, иллюстрирующие экологические факторы и их влияние на организмы.</w:t>
      </w:r>
    </w:p>
    <w:p w:rsidR="00412C60" w:rsidRPr="00D37F41" w:rsidRDefault="00412C60" w:rsidP="00A508ED">
      <w:pPr>
        <w:spacing w:line="240" w:lineRule="auto"/>
        <w:jc w:val="both"/>
        <w:rPr>
          <w:rFonts w:ascii="Times New Roman" w:hAnsi="Times New Roman" w:cs="Times New Roman"/>
          <w:b/>
          <w:i/>
          <w:sz w:val="24"/>
          <w:szCs w:val="24"/>
        </w:rPr>
      </w:pPr>
    </w:p>
    <w:p w:rsidR="00412C60" w:rsidRPr="00D37F41" w:rsidRDefault="00412C60" w:rsidP="00A508ED">
      <w:pPr>
        <w:spacing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Глава8. Сообщества и экосистемы</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Сообщество, экосистема, биоценоз. Компоненты экосистемы. Энергетические связи. Трофические сети. Правило экологической пирамиды. Межвидовые и межпопуляционные взаимодействия в экосистемах. Конкуренция, симбиоз, альтруизм. Пространственная структура сообществ. Динамика экосистем. Стадии развития экосистемы. Сукцессия. Устойчивость экосистем. Земледельческие экосистемы.</w:t>
      </w:r>
    </w:p>
    <w:p w:rsidR="00412C60" w:rsidRPr="00D37F41" w:rsidRDefault="00412C60" w:rsidP="00A508ED">
      <w:pPr>
        <w:spacing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Лабораторные и практические работы</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1.   Изучение и описание экосистем своей местности (видовая и пространственная структура, сезонные изменения, наличие антропогенных изменений). </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2.   Составление пищевых цепей. </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3. Выявление экологических особенностей сообщества живых организмов аквариума как модели экосистемы (моделирование структур и процессов, происходящих в экосистеме). </w:t>
      </w:r>
    </w:p>
    <w:p w:rsidR="00412C60" w:rsidRPr="00D37F41" w:rsidRDefault="00412C60" w:rsidP="00A508ED">
      <w:pPr>
        <w:spacing w:line="240" w:lineRule="auto"/>
        <w:jc w:val="both"/>
        <w:rPr>
          <w:rFonts w:ascii="Times New Roman" w:hAnsi="Times New Roman" w:cs="Times New Roman"/>
          <w:sz w:val="24"/>
          <w:szCs w:val="24"/>
        </w:rPr>
      </w:pPr>
    </w:p>
    <w:p w:rsidR="00412C60" w:rsidRPr="00D37F41" w:rsidRDefault="00412C60" w:rsidP="00A508ED">
      <w:pPr>
        <w:spacing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Демонстрации</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Схемы и таблицы, иллюстрирующие: различные экосистемы; трофические уровни экосистемы; пищевые цепи и сети; экологические пирамиды; межвидовые отношения; круговорот веществ и превращения энергии в экосистеме; сукцессии. Динамические пособия «Типичные биоценозы», «Агроценоз».</w:t>
      </w:r>
    </w:p>
    <w:p w:rsidR="00412C60" w:rsidRPr="00D37F41" w:rsidRDefault="00412C60" w:rsidP="00A508ED">
      <w:pPr>
        <w:spacing w:line="240" w:lineRule="auto"/>
        <w:jc w:val="both"/>
        <w:rPr>
          <w:rFonts w:ascii="Times New Roman" w:hAnsi="Times New Roman" w:cs="Times New Roman"/>
          <w:sz w:val="24"/>
          <w:szCs w:val="24"/>
        </w:rPr>
      </w:pPr>
    </w:p>
    <w:p w:rsidR="00412C60" w:rsidRPr="00D37F41" w:rsidRDefault="00412C60" w:rsidP="00A508ED">
      <w:pPr>
        <w:spacing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Глава 9. Биосфера</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Биосфера. Учение В. И. Вернадского о биосфере. Биомы. Живое вещество и биогеохимические круговороты в биосфере. Биосфера и человек. Глобальные антропогенные изменения в биосфере. Проблема устойчивого развития биосферы.</w:t>
      </w:r>
    </w:p>
    <w:p w:rsidR="00412C60" w:rsidRPr="00D37F41" w:rsidRDefault="00412C60" w:rsidP="00A508ED">
      <w:pPr>
        <w:spacing w:line="240" w:lineRule="auto"/>
        <w:jc w:val="both"/>
        <w:rPr>
          <w:rFonts w:ascii="Times New Roman" w:hAnsi="Times New Roman" w:cs="Times New Roman"/>
          <w:sz w:val="24"/>
          <w:szCs w:val="24"/>
        </w:rPr>
      </w:pPr>
    </w:p>
    <w:p w:rsidR="00412C60" w:rsidRPr="00D37F41" w:rsidRDefault="00412C60" w:rsidP="00A508ED">
      <w:pPr>
        <w:spacing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lastRenderedPageBreak/>
        <w:t>Лабораторные и практические работы</w:t>
      </w:r>
    </w:p>
    <w:p w:rsidR="00412C60" w:rsidRPr="00D37F41" w:rsidRDefault="00412C60" w:rsidP="00A508ED">
      <w:pPr>
        <w:numPr>
          <w:ilvl w:val="0"/>
          <w:numId w:val="135"/>
        </w:numPr>
        <w:spacing w:after="0" w:line="240" w:lineRule="auto"/>
        <w:ind w:left="284" w:hanging="284"/>
        <w:jc w:val="both"/>
        <w:rPr>
          <w:rFonts w:ascii="Times New Roman" w:hAnsi="Times New Roman" w:cs="Times New Roman"/>
          <w:sz w:val="24"/>
          <w:szCs w:val="24"/>
        </w:rPr>
      </w:pPr>
      <w:r w:rsidRPr="00D37F41">
        <w:rPr>
          <w:rFonts w:ascii="Times New Roman" w:hAnsi="Times New Roman" w:cs="Times New Roman"/>
          <w:sz w:val="24"/>
          <w:szCs w:val="24"/>
        </w:rPr>
        <w:t>Воздействие человека на водную среду и берега водоёмов (полевая работа).</w:t>
      </w:r>
    </w:p>
    <w:p w:rsidR="00412C60" w:rsidRPr="00D37F41" w:rsidRDefault="00412C60" w:rsidP="00A508ED">
      <w:pPr>
        <w:numPr>
          <w:ilvl w:val="0"/>
          <w:numId w:val="135"/>
        </w:numPr>
        <w:spacing w:after="0" w:line="240" w:lineRule="auto"/>
        <w:ind w:left="284" w:hanging="284"/>
        <w:jc w:val="both"/>
        <w:rPr>
          <w:rFonts w:ascii="Times New Roman" w:hAnsi="Times New Roman" w:cs="Times New Roman"/>
          <w:sz w:val="24"/>
          <w:szCs w:val="24"/>
        </w:rPr>
      </w:pPr>
      <w:r w:rsidRPr="00D37F41">
        <w:rPr>
          <w:rFonts w:ascii="Times New Roman" w:hAnsi="Times New Roman" w:cs="Times New Roman"/>
          <w:sz w:val="24"/>
          <w:szCs w:val="24"/>
        </w:rPr>
        <w:t>Оценка антропогенных изменений в природе.</w:t>
      </w:r>
    </w:p>
    <w:p w:rsidR="00412C60" w:rsidRPr="00D37F41" w:rsidRDefault="00412C60" w:rsidP="00A508ED">
      <w:pPr>
        <w:spacing w:line="240" w:lineRule="auto"/>
        <w:ind w:left="284"/>
        <w:jc w:val="both"/>
        <w:rPr>
          <w:rFonts w:ascii="Times New Roman" w:hAnsi="Times New Roman" w:cs="Times New Roman"/>
          <w:sz w:val="24"/>
          <w:szCs w:val="24"/>
        </w:rPr>
      </w:pPr>
    </w:p>
    <w:p w:rsidR="00412C60" w:rsidRPr="00D37F41" w:rsidRDefault="00412C60" w:rsidP="00A508ED">
      <w:pPr>
        <w:spacing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Демонстрации</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Схемы и таблицы, иллюстрирующие: строение биосферы; круговороты углерода, азота, фосфора и кислорода.</w:t>
      </w:r>
    </w:p>
    <w:p w:rsidR="00412C60" w:rsidRPr="00D37F41" w:rsidRDefault="00412C60" w:rsidP="00A508ED">
      <w:pPr>
        <w:spacing w:line="240" w:lineRule="auto"/>
        <w:jc w:val="both"/>
        <w:rPr>
          <w:rFonts w:ascii="Times New Roman" w:hAnsi="Times New Roman" w:cs="Times New Roman"/>
          <w:sz w:val="24"/>
          <w:szCs w:val="24"/>
        </w:rPr>
      </w:pPr>
    </w:p>
    <w:p w:rsidR="00412C60" w:rsidRPr="00D37F41" w:rsidRDefault="00412C60" w:rsidP="00A508ED">
      <w:pPr>
        <w:spacing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Глава 10. Биологические основы охраны природы</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Сохранение и поддержание биологического разнообразия. Причины вымирания видов и популяций. Сохранение генофонда и реинтродукция. Сохранение экосистем. Биологический мониторинг и биоиндикация.</w:t>
      </w:r>
    </w:p>
    <w:p w:rsidR="00412C60" w:rsidRPr="00D37F41" w:rsidRDefault="00412C60" w:rsidP="00A508ED">
      <w:pPr>
        <w:spacing w:line="240" w:lineRule="auto"/>
        <w:jc w:val="both"/>
        <w:rPr>
          <w:rFonts w:ascii="Times New Roman" w:hAnsi="Times New Roman" w:cs="Times New Roman"/>
          <w:sz w:val="24"/>
          <w:szCs w:val="24"/>
        </w:rPr>
      </w:pPr>
    </w:p>
    <w:p w:rsidR="00412C60" w:rsidRPr="00D37F41" w:rsidRDefault="00412C60" w:rsidP="00A508ED">
      <w:pPr>
        <w:spacing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Демонстрации</w:t>
      </w:r>
    </w:p>
    <w:p w:rsidR="00412C60" w:rsidRPr="00D37F41" w:rsidRDefault="00412C60"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Схемы и таблицы, иллюстрирующие: биоразнообразие; последствия деятельности человека в окружающей среде; редкие и исчезающие виды. Карта «Заповедники и заказники России».  </w:t>
      </w:r>
    </w:p>
    <w:p w:rsidR="00412C60" w:rsidRPr="00D37F41" w:rsidRDefault="00412C60" w:rsidP="001E5A0B">
      <w:pPr>
        <w:spacing w:line="360" w:lineRule="auto"/>
        <w:jc w:val="both"/>
        <w:rPr>
          <w:rFonts w:ascii="Times New Roman" w:hAnsi="Times New Roman" w:cs="Times New Roman"/>
          <w:b/>
          <w:color w:val="FF0000"/>
          <w:sz w:val="24"/>
          <w:szCs w:val="24"/>
        </w:rPr>
      </w:pPr>
      <w:r w:rsidRPr="00D37F41">
        <w:rPr>
          <w:rFonts w:ascii="Times New Roman" w:hAnsi="Times New Roman" w:cs="Times New Roman"/>
          <w:b/>
          <w:color w:val="FF0000"/>
          <w:sz w:val="24"/>
          <w:szCs w:val="24"/>
        </w:rPr>
        <w:t xml:space="preserve">Физическая культура </w:t>
      </w:r>
    </w:p>
    <w:p w:rsidR="009E40C3" w:rsidRPr="00D37F41" w:rsidRDefault="009E40C3" w:rsidP="00A508ED">
      <w:pPr>
        <w:spacing w:line="240" w:lineRule="auto"/>
        <w:jc w:val="both"/>
        <w:rPr>
          <w:rFonts w:ascii="Times New Roman" w:hAnsi="Times New Roman" w:cs="Times New Roman"/>
          <w:b/>
          <w:sz w:val="24"/>
          <w:szCs w:val="24"/>
        </w:rPr>
      </w:pPr>
      <w:r w:rsidRPr="00D37F41">
        <w:rPr>
          <w:rFonts w:ascii="Times New Roman" w:hAnsi="Times New Roman" w:cs="Times New Roman"/>
          <w:b/>
          <w:sz w:val="24"/>
          <w:szCs w:val="24"/>
        </w:rPr>
        <w:t>Содержание программы учебного предмета «Физическая культура»</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Содержание программы: 10 класс</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Основы знаний (4 часа)</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Инструктаж по технике безопасности на уроках физической культуры.</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Физическое воспитание в семье.</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Утомление при умственной работе. Физические упражнения, как средство восстановления умственной работоспособности.</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Понятие физической культуры личности и ее ценностные ориентации в индивидуальной физкультурной деятельности: укрепление здоровья и содействие творческому долголетию; физическое совершенство и формирование здорового образа жизни; физическая подготовленность к репродуктивной функции и воспитанию здорового поколения, подготовка к активной жизнедеятельности.</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Легкая атлетика (20 часов)</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Специальные беговые упражнения.</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Бег 60, 100, 500 метров.</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Совершенствование бега по кругу.</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Метание гранаты по правилам соревнований.</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Прыжки в высоту, в длину изученными способами.</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Кроссовый и равномерный бег до 4 км.</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Регулирование нагрузки по ЧЧС.</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Преодоление препятствий при беге.</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Подвижные игры для развития физических качеств.</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Специально-развивающие упражнения.</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Развитие выносливости: бег с максимальной скоростью в режиме повторно- интервального упражнения; бег по пересеченной местности; бег с равномерной скоростью в разных зонах интенсивности; повторный бег с препятствиями в максимальном темпе; бег с соревновательной скорость.</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Развитие силовых качеств: специальные прыжковые упражнения с дополнительным отягощением; прыжки в полуприседе (на месте, с продвижением в разные стороны); запрыгивание с последующим спрыгиванием; прыжки в высоту с продвижением и изменением направлений, поворотами вправо, влево, на правой, левой, поочередно ногах; бег с препятствиями; бег в горку; упражнения с набивными мячами; индивидуальные комплексы скоростно-силовых упражнений по методу круговой тренировки; упражнения на мышцы туловища с дополнительным отягощением.</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Развитие скоростных качеств: бег с максимальном темпе; максимальный бег в горку и с горки; повторное пробегание дистанций с максимальной скоростью по прямой, на повороте и со старта; прыжки через скакалку в максимальном темпе; ускорение, переходящее в многоскоки; многоскоки переходящие в бег с ускорением; бег с максимальной скоростью на дистанции 30 и 60 м.</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Развитие координации: специализированные комплексы упражнений на развитие координации.</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Спортивные игры (39 часов)</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Баскетбол (9 часов)</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Ведение мяча правой (левой) рукой с изменением направления, скорости, высоты отскока по сигналу учителя.</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Совершенствование техники броска по кольцу после ведения.</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Совершенствование техники штрафных бросков.</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Взаимодействие игроков нападения и защиты в двойках и тройках с применением заслонов.</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Двусторонняя учебная игра.</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Судейство игр учащимися.</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Специально развивающие упражнения.</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Развитие скоростных качеств: ходьба и бег в различных направлениях в максимальном темпе с внезапными остановками и выполнением различных заданий; бег с максимальной частотой шагов и максимальной скоростью с выпрыгиванием вверх и доставанием ориентиров левой (правой) рукой; челночный бег; передача мяча двумя руками от груди при встречном беге в колоннах.</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Развитие силовых качеств: комплексы упражнений на основные мышечные группы; ходьба в глубоком приседе; прыжки на одной и двух ногах, с продвижением вперед, по кругу, «змейкой»; прыжки со скакалкой на месте и с продвижением; прыжки в полуприседе в различных направлениях (лицом, спиной, правым и левым боком вперед), в парах с передачей мяча двумя руками от груди; разнообразные прыжковые упражнения; напрыгивание и спрыгивание с последующим ускорением; броски набивного мяча из различных исходных положений, с различной траекторией полета мяча одной и двумя руками.</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Развитие выносливости: непрерывный бег с чередованием скорости передвижения в режиме умеренной максимальной интенсивности; повторный «гладкий» бег, бег «змейкой» в режиме большой интенсивности; полосы препятствий с увеличенным объемом разнообразных прыжковых упражнений.</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Развитие координации: бег по ребру гимнастической скамейки; броски малого мяча в стену одной (двумя) руками с последующей его ловлей после отскока от стены (пола); ведение мяча между фишек.</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Волейбол (16 часов)</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Повторение элементов техники 9 класса (многократные и разнообразные чередования приемов мяча сверху и снизу двумя руками на месте).</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Чередование приемов и передачи мяча сверху и снизу в парах через сетку.</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Прием мяча снизу после подачи (в парах через сетку).</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Верхняя прямая подача. Одиночное блокирование.</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Правила игры. Двусторонняя учебная игра.</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Специально-развивающие упражнения.</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Развитие скоростных качеств: ходьба и бег с ускорениями, рывками из разных исходных положений и в различных направлениях; бег «змейкой» с максимальной скоростью; выпрыгиванием вверх с места и в движении с доставанием ориентиров правой (левой) рукой; передача в стенку двумя руками от груди с максимальной частотой движения; прием мяча после подачи в стенку с разной амплитудой отскока.</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Развитие силовых качеств: комплексы упражнений с дополнительными отягощениями на основные мышечные группы; прыжки через скакалку на месте и с продвижением; прыжки в полуприседе с передачей мяча над собой, в парах, с продвижением; броски набивного мяча из разных исходных положений и различной траекторией полета мяча; броски мяча двумя руками из-за головы с максимальным прогибанием туловища при замахе, (в парах, в движении с одного - двух шагов, через волейбольную сетку на месте и в движении).</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Развитие выносливости: полосы препятствий с увеличенным объемом разнообразных прыжков; повторное выполнение многоскоков с изменяющейся высотой прыжка; повторное выполнение бега с максимальной скоростью до 20 м. с изменяющимся интервалом скорости.</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Развитие координации: двойные и тройные кувырки вперед и назад; передача мяча над собой и на месте, с продвижением вперед и назад; броски малого мяча в стену с последующей ловлей после отскока от стены; передача мяча в стенку на точность из положения полуприседа и сидя на полу, стоя с поворотами и прыжками.</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Настольный теннис (5 часов)</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Передвижения; удары и подачи слева и справа; удары прямые и с вращением; одиночная игра, двусторонняя игра.</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Футбол (9 часов)</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Удары по катящемуся мячу внутренней стороной стопы, подъемом; остановка катящегося мяча подъемом и подошвой, остановка мяча грудью; удары по мячу головой; обводка на медленной скорости; передача мяча партнеру; ловля низколетящего мяча вратарем; тактические приемы в нападении – индивидуальные, групповые и командные действия; двусторонняя игра. </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Спортивное ориентирование (3 часа)</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Топография и ориентирование. Компас. Чтение карт. Ориентирование по картам.</w:t>
      </w:r>
    </w:p>
    <w:p w:rsidR="00D91C68" w:rsidRPr="00D37F41" w:rsidRDefault="00D91C68" w:rsidP="00A508ED">
      <w:pPr>
        <w:spacing w:line="240" w:lineRule="auto"/>
        <w:jc w:val="both"/>
        <w:rPr>
          <w:rFonts w:ascii="Times New Roman" w:hAnsi="Times New Roman" w:cs="Times New Roman"/>
          <w:sz w:val="24"/>
          <w:szCs w:val="24"/>
        </w:rPr>
      </w:pP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Гимнастика (18 часов)</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Строевые упражнения: повторение материала, пройденного в предыдущих классах. Переход с шага на месте на ходьбу в колонне и шеренге.</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Общеразвивающие упраждения: комплексы ОРУ без предметов способом поточно и в движении. Упражнения с набивными мячами, на гимнастической стенке, скамейке, упражнения в парах и сопротивлении.</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Акробатика: И.П.: - ОС., шаг правой в сторону руки вверх, наклон назад «мост» (держать), поворот кругом в упор стоя на колене, махом через упор присев встать, шаг левой, прыжком кувырок вперед, прыжок прогнувшись ноги врозь.</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Брусья разной высоты: И.П.- вис на в/ж, размахивания изгибами, вис присев на левой правая сверху, махом одной толчком другой подъем переворотом в упор, спад назад в вис лежа на н/ж, попеременно перехват правой, левой в упор сзади, соскок махом вперед.</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Упражнения на бревне: И.П.- третья позиция. Шаг левой, равновесие, правая вперед согнута в коленном суставе, левая рука к правому носку, правая вверх назад (держать), опуская правую, встать на носки, руки в стороны, вальсовый шаг вперед с правой, вальсовый шаг с левой, полуприсед руки вниз, поворот кругом, выпрямиться, руки в стороны, шаг левой, выпад правой, поворот плечом назад на 90градусов, полуприсед «старт пловца», соскок прогнувшись ноги врозь.</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Опорный прыжок: прыжок углом через коня в ширину (высота-110см) с </w:t>
      </w:r>
      <w:r w:rsidRPr="00D37F41">
        <w:rPr>
          <w:rFonts w:ascii="Times New Roman" w:hAnsi="Times New Roman" w:cs="Times New Roman"/>
          <w:noProof/>
          <w:sz w:val="24"/>
          <w:szCs w:val="24"/>
          <w:lang w:eastAsia="ru-RU"/>
        </w:rPr>
        <w:drawing>
          <wp:inline distT="0" distB="0" distL="0" distR="0">
            <wp:extent cx="19685" cy="101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85" cy="10160"/>
                    </a:xfrm>
                    <a:prstGeom prst="rect">
                      <a:avLst/>
                    </a:prstGeom>
                    <a:noFill/>
                    <a:ln>
                      <a:noFill/>
                    </a:ln>
                  </pic:spPr>
                </pic:pic>
              </a:graphicData>
            </a:graphic>
          </wp:inline>
        </w:drawing>
      </w:r>
      <w:r w:rsidRPr="00D37F41">
        <w:rPr>
          <w:rFonts w:ascii="Times New Roman" w:hAnsi="Times New Roman" w:cs="Times New Roman"/>
          <w:sz w:val="24"/>
          <w:szCs w:val="24"/>
        </w:rPr>
        <w:t>прямого разбега.</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Упражнения общефизической подготовки: специальные упражнения для всех групп мышц с элементами круговой тренировки на гимнастических снарядах, тренажерах, с использованием набивных мячей.</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Специально развивающие упражнения.</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Формирование осанки: комплексы корригирующих упражнений для позвоночника, мышц спины, живота и плечевого пояса; упражнения для профилактики и коррекции плоскостопия; упражнения на чередования напряжения и полного расслабления мышц при разных исходных положениях туловища и его звеньев (стоя, сидя, лежа), в чередовании с упражнениями на силу и скоростно-силовые способности.</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Развитие гибкости: наклоны туловища вперед, назад, в стороны с возрастающей амплитудой движения в положении стоя; наклоны в положении седа и седа ноги врозь на </w:t>
      </w:r>
      <w:r w:rsidRPr="00D37F41">
        <w:rPr>
          <w:rFonts w:ascii="Times New Roman" w:hAnsi="Times New Roman" w:cs="Times New Roman"/>
          <w:sz w:val="24"/>
          <w:szCs w:val="24"/>
        </w:rPr>
        <w:lastRenderedPageBreak/>
        <w:t xml:space="preserve">полу; комплексы общеразвивающих упражнений с повышенной амплитудой для плечевых, локтевых, тазобедренных и коленных суставов, на подвижность позвоночника.                                                                                Развитие координации: прохождение полос препятствий с использованием гимнастического материала (акробатические упражнения, упражнения на снарядах — по типу круговой тренировки, комбинированное выполнение акробатических упражнений и упражнений на снарядах).                               Развитие силовых качеств: подтягивание вися на низкой перекладине; отжимание в упоре лежа; поднимание ног в висе на гимнастической стенке до угла 90 0; комплексы упражнений избирательного воздействия на отдельные мышечные группы (с увеличивающимся темпом движения без потери качества выполнения). Развитие выносливости: продолжительные медленные движения, выполняемые с напряжением мышц и фиксацией положения тела; повторное выполнение гимнастических упражнений с уменьшающимся интервалом отдыха; комплексы упражнений с отягощением, выполняемые в режиме непрерывного интервального упражнения.                                                                                                     Упражнения общего воздействия с повышенными энергозатратами (ритмическая гимнастика): интенсивные гимнастические упражнения в устойчивом ритме (под музыку) с движениями руками, туловищем, ногами; упражнения танцевального характера в повышенном темпе, упражнения с гимнастическими палками, обручами, набивными мячами.           </w:t>
      </w:r>
    </w:p>
    <w:p w:rsidR="00EE35A7"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Лыжная подготовка (10часов).                                                       </w:t>
      </w:r>
    </w:p>
    <w:p w:rsidR="009E40C3"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 Совершенствование техники лыжных ходов. Способы переходов с ходов на ход. Передвижение на лыжах по пересеченной местности. Совершенствование стоек спуска на склонах различной крутизны. Совершенствование подъёмов различными способами. Прохождение дистанции в переменном темпе до З км и в равномерном темпе до 4 км. Специально-развивающие упражнения.          Развитие выносливости: передвижение на лыжах с равномерной скоростью в режимах умеренной, большой и субмаксимальной интенсивности, с соревновательной скоростью; передвижение на лыжах с максимальной скоростью в режиме повторного упражнения; прохождение тренировочных дистанций (до 5 км)  Развитие силовых качеств: передвижение на лыжах за счет поочередной работы рук и ног, вверх по отлогому склону; скоростной подъем скользящим шагом, «лесенкой», «ёлочкой».                                                                          </w:t>
      </w:r>
    </w:p>
    <w:p w:rsidR="00E1374F"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Развитие координации: повороты в движении; спуски по неровному склону (на одной и двух лыжах); спуски парами, взявшись за руки; спуски с подниманием предметов, лежащих вдоль трассы.                                                               </w:t>
      </w:r>
    </w:p>
    <w:p w:rsidR="00EE35A7"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Развитие скоростных качеств: передвижение на лыжах с максимальной скоростью (любым лыжным ходом).                                                                                       </w:t>
      </w:r>
    </w:p>
    <w:p w:rsidR="00EE35A7"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Элементы единоборств (9 часов)                                                                                </w:t>
      </w:r>
    </w:p>
    <w:p w:rsidR="00EE35A7"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На освоение техники владения приемами: приемы страховки, приемы борьбы лежа и стоя, учебная схватка.                                                                                                         </w:t>
      </w:r>
    </w:p>
    <w:p w:rsidR="00EE35A7"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На развитие координационных способностей: подвижные игры типа «Сила и ловкость», «Борьба всадников», «Борьба двое против двоих» и т.д.                         </w:t>
      </w:r>
    </w:p>
    <w:p w:rsidR="00EE35A7"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На развитие силовых способностей и силовой выносливости: силовые упражнения и единоборства в парах.                                                                           </w:t>
      </w:r>
    </w:p>
    <w:p w:rsidR="00EE35A7"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На знания о физической культуре: самостоятельная разминка перед поединком, правила соревнований; влияние занятий  единоборствами на развитие нравственных и волевых качеств, гигиена борца.                                                                        </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Самостоятельные занятия: упражнения в парах, овладение приемами страховки, подвижные игры; самоконтроль при занятиях единоборствами. Содержание программы: 11 класс</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Основы знаний (4часа)</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Основы организации двигательного режима (в течение дня, недели и месяца), характеристика упражнений и подбор форм занятий в зависимости от особенностей индивидуальной учебной деятельности, состояния самочувствия и показателей здоровья.</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Основы техники безопасности и профилактики травматизма при организации и проведении спортивно-массовых мероприятий и индивидуальных форм занятий физической культурой и спортом.</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Вредные привычки (курение, алкоголизм, наркомания) и причины их возникновения, пагубное влияние на организм человека, его здоровье и здоровье его детей. Основы профилактики вредных привычек средствами физической культуры.</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Основы организации и проведения массовых соревнований по видам спорта (спортивные игры, легкая атлетика, гимнастика). Особенности самостоятельной подготовки к участию в массовых соревнованиях (понятие индивидуальной физической подготовки и спортивной формы).</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Легкая атлетика (20 часов)</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Бег на короткие дистанции и 500м.</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Техника бега и финиширования.</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Прыжки в длину и высоту, изученными способами.</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Метание гранаты по правилам соревнований.</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Кроссовый и равномерный бег 2-4 км.</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Регулирование нагрузки и темпа бега по ЧСС и сигналам.</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Преодоление естественных и искусственных препятствий.</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Программные и дополнительные тесты.</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Подвижные игры.</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Специально-развивающие упражнения.</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Развитие выносливости: бег с максимальной скоростью в режиме повторно-интервального упражнения; бег по пересеченной местности; бег с равномерной скоростью в разных зонах интенсивности; повторный бег с препятствиями в максимальном темпе; бег с соревновательной скоростью. Развитие силовых качеств: специальные прыжковые упражнения с дополнительным отягощением; прыжки в полуприседе (на месте, с продвижением в разные стороны); запрыгивание с последующим спрыгиванием; прыжки в высоту с продвижением и изменением направлений, поворотами вправо влево, на правой, левой и поочередно; бег с препятствиями; бег в горку; упражнения с набивными мячами; индивидуальные комплексы скоростно-силовых упражнений по методу круговой тренировки; упражнения на мышцы туловища с дополнительным отягощением.</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Развитие скоростных качеств: бег в максимальном темпе; максимальный бег в горку и с горки; повторное пробегание дистанций с максимальной скоростью по прямой, на </w:t>
      </w:r>
      <w:r w:rsidRPr="00D37F41">
        <w:rPr>
          <w:rFonts w:ascii="Times New Roman" w:hAnsi="Times New Roman" w:cs="Times New Roman"/>
          <w:sz w:val="24"/>
          <w:szCs w:val="24"/>
        </w:rPr>
        <w:lastRenderedPageBreak/>
        <w:t>повороте и со старта; прыжки через скакалку в максимальном темпе; ускорение, переходящее в многоскоки; многоскоки переходящие в бег с ускорением; бег максимальной скоростью на дистанции 30 и 60 м.</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Развитие координации: специализированные комплексы упражнений на развитие координации.</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Спортивные игры (39 часов)</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Баскетбол (9 часов)</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Комбинации из освоенных элементов техники перемещений, передач и бросков по кольцу. Ведение мяча при сближении с противником. Нападение быстрым прорывом в двойках и тройках. Игра по правилам.</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Судейство игр учащимися.</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Специально</w:t>
      </w:r>
      <w:r w:rsidR="00EE35A7" w:rsidRPr="00D37F41">
        <w:rPr>
          <w:rFonts w:ascii="Times New Roman" w:hAnsi="Times New Roman" w:cs="Times New Roman"/>
          <w:sz w:val="24"/>
          <w:szCs w:val="24"/>
        </w:rPr>
        <w:t xml:space="preserve"> </w:t>
      </w:r>
      <w:r w:rsidRPr="00D37F41">
        <w:rPr>
          <w:rFonts w:ascii="Times New Roman" w:hAnsi="Times New Roman" w:cs="Times New Roman"/>
          <w:sz w:val="24"/>
          <w:szCs w:val="24"/>
        </w:rPr>
        <w:t>- развивающие упражнения.</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Развитие скоростных качеств: ходьба и бег в различных направлениях в максимальном темпе с внезапными остановками и выполнением различных заданий; бег с максимальной частотой шагов и максимальной скоростью с выпрыгиванием вверх и доставанием ориентиров левой (правой) рукой; челночный бег; передача мяча двумя руками от груди при встречном беге в колоннах.</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Развитие силовых качеств: комплексы упражнений на основные мышечные группы; ходьба в глубоком приседе; прыжки на одной и двух ногах, с продвижением вперед, по кругу, «змейкой»; прыжки со скакалкой на месте и с передвижением; прыжки в полуприседе в различных направлениях (лицом, спиной, правым и левым боком вперед), в парах с передачей мяча двумя руками от груди; разнообразные прыжковые упражнения; напрыгивание и спрыгивание с последующим ускорением; броски набивного мяча из различных исходных положений, с различной траекторией полета мяча одной и двумя руками.</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Развитие выносливости: непрерывный бег с чередованием скорости передвижения в режиме умеренной максимальной интенсивности; повторный «гладкий» беги бег «змейкой» в режиме большой интенсивности; полосы препятствий с увеличенным объёмом разнообразных прыжковых упражнений.</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Развитие координации: бег по ребру гимнастической скамейки; броски малого мяча в стену одной (двумя) руками с последующей его ловлей после отскока от стены (пола); ведение мяча между фишек.</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Волейбол (16 часов)</w:t>
      </w:r>
      <w:r w:rsidR="00CC13E6" w:rsidRPr="00D37F41">
        <w:rPr>
          <w:rFonts w:ascii="Times New Roman" w:hAnsi="Times New Roman" w:cs="Times New Roman"/>
          <w:sz w:val="24"/>
          <w:szCs w:val="24"/>
        </w:rPr>
        <w:t>.</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Повторение элементов техники, пройденных в 10 классе.</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Прием и передача мяча сверху через сетку в прыжке.</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Совершенствование приема и передачи мяча сверху и снизу двумя руками в парах, в четверках, в колоннах, стоя лицом и спиной к партнерам.</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Совершенствование передачи мяча над собой.</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Нападающий удар. Блокирование. Страховка у сетки. </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Верхняя прямая подача. Правила игры. Двусторонняя игра.</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Судейство игр учащимися</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Специально-развивающие упражнения.</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Развитие скоростных качеств: ходьба и бег с ускорениями, рывками из разных исходных положений и в разных направлениях; бег «змейкой» с максимальной скоростью; выпрыгивание вверх с места и в движении с доставанием ориентиров правой (левой) рукой; передача в стенку двумя руками от груди с максимальной частотой движения; прием мяча после подачи в стенку с разной амплитудой отскока.</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Развитие силовых качеств: комплексы упражнений с дополнительными отягощениями на основные мышечные группы; прыжки через скакалку на месте и с продвижением; прыжки в полуприседе с передачей мяча над собой, в парах, с продвижением; броски набивного мяча из разных исходных положений и различной траекторией полета мяча; броски мяча двумя руками из-за головы с максимальным прогибанием туловища при замахе (в парах, в движении с одного-двух шагов, через волейбольную сетку на месте и в движении).</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Развитие выносливости: полосы препятствий с увеличенным объемом разнообразных прыжков; повторное выполнение многоскоков с изменяющейся высотой прыжка; повторное выполнение бега с максимальной скоростью до 20 м с изменяющимся интервалом скорости.</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Развитие координации: двойные и тройные кувырки вперед и назад; передача мяча над собой на месте, с продвижением вперед и назад; броски малого мяча в стену с последующей ловлей после отскока от стены; передача мяча в стенку на точность из положения полуприседа и сидя на полу, стоя с поворотами и прыжками.</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Настольный теннис (5 часов)</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Передвижения; удары и подачи слева и справа; удары прямые и с вращением; одиночная игра, двусторонняя игра.</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Футбол (9 часов)</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Удары по катящемуся мячу внутренней стороной стопы, подъемом; остановка катящегося мяча подъемом и подошвой, остановка мяча грудью; удары по мячу головой; обводка на медленной скорости; передача мяча партнеру; ловля низколетящего мяча вратарем; тактические приемы в нападении – индивидуальные, групповые и командные действия; двусторонняя игра. </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Спортивное ориентирование (3 часа)</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Спортивные карты. Использование компаса в с\о. Беглое ориентирование.</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Гимнастика (18 часов)</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Строевые упражнения: пройденный материал в предыдущих классах, построения и перестроения, размыкания и смыкания, элементы фигурной маршировки, строевой шаг, повороты кругом в движении, строевые композиции.</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Общеразвивающие упражнения: упражнения без предметов, проводимые способом поточно, в движении, в парах и сопротивлении; упражнения для выработки правильной осанки и элементы корригирующей гимнастики.</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Упражнения акробатики: И.П.-О.С., упор присев, кувырок вперед, перекат назад в стойку на лопатках (держать), опускание назад в упор стоя на колене, махом упор присев, встать с махом левой (правой) руки вверх, переворот боком, приставить ногу.</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Брусья разной высоты: И.П.-вис на в/ж, размахивания изгибами, вис присев на н/ж, вис лежа, перемахом правой поворот на 270 градусов в сед на правом бедре, опорой сзади сед углом, сгибая левую, встать, равновесие, «ласточка», опускание в упор присев на левой, махом правой соскок прогнувшись (до положения стоя боком к снаряду).</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Опорный прыжок: прыжок углом с косого разбега, махом одной толчком другой (высота 1 1 Осм), конь в ширину.</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Бревно: И.П.-стоя на левой, правая назад на носок, руки вверх, приставить правую, два прыжка со сменой ног, махом левой выпад, руки в стороны, равновесие, «ласточка», руки вперед в стороны, выпрямиться, не приставляя, мах вперед, согнуть правую, левая рука к правому носку, правая назад в сторону, шаг правой, мах вперед, согнуть левую, выпрямиться, бег на носках махом правой, толчком левой соскок прогнувшись с конца бревна.</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Упражнения общефизической подготовки: упражнения для всех групп мышц, при помощи гимнастических снарядов, тренажеров, различного рода отягощений и элементов круговой тренировки со станциями, включающими большее число подходов и повторений.</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Специально развивающие упражнения.</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Формирование осанки: комплексы корригирующих упражнений для позвоночника, мышц спины, живота и плечевого пояса; упражнения для профилактики и коррекции плоскостопия; упражнения на чередования напряжения и полного расслабления мышц при разных исходных положениях туловища и его звеньев (стоя, сидя, лежа), в чередовании с упражнениями на силу и скоростно-силовые способности.</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Развитие гибкости: наклоны туловища вперед, назад, в стороны с возрастающей амплитудой движения в положении стоя; наклоны в положении седа и седа ноги врозь на полу; комплексы общеразвивающих упражнений с повышенной амплитудой для плечевых, локтевых, тазобедренных и коленных суставов, на подвижность позвоночника.</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Развитие координации: прохождение полос препятствий с использованием гимнастического материала (акробатические упражнения, упражнения на снарядах — по типу круговой тренировки, комбинированное выполнение акробатических упражнений и упражнений на снарядах).</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Развитие силовых качеств: подтягивание в висе на низкой перекладине; отжимание в упоре лежа; поднимание ног в висе на гимнастической стенке до угла 90 0 ; комплексы упражнений избирательного воздействия на отдельные мышечные группы (с увеличивающимся темпом движения без потери качества выполнения).</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Развитие выносливости: продолжительные медленные движения, выполняемые с напряжением мышц и фиксацией положения тела; </w:t>
      </w:r>
      <w:r w:rsidRPr="00D37F41">
        <w:rPr>
          <w:rFonts w:ascii="Times New Roman" w:hAnsi="Times New Roman" w:cs="Times New Roman"/>
          <w:noProof/>
          <w:sz w:val="24"/>
          <w:szCs w:val="24"/>
          <w:lang w:eastAsia="ru-RU"/>
        </w:rPr>
        <w:drawing>
          <wp:inline distT="0" distB="0" distL="0" distR="0">
            <wp:extent cx="10160" cy="101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60" cy="10160"/>
                    </a:xfrm>
                    <a:prstGeom prst="rect">
                      <a:avLst/>
                    </a:prstGeom>
                    <a:noFill/>
                    <a:ln>
                      <a:noFill/>
                    </a:ln>
                  </pic:spPr>
                </pic:pic>
              </a:graphicData>
            </a:graphic>
          </wp:inline>
        </w:drawing>
      </w:r>
      <w:r w:rsidRPr="00D37F41">
        <w:rPr>
          <w:rFonts w:ascii="Times New Roman" w:hAnsi="Times New Roman" w:cs="Times New Roman"/>
          <w:sz w:val="24"/>
          <w:szCs w:val="24"/>
        </w:rPr>
        <w:t>повторное выполнение гимнастических упражнений с уменьшающимся интервалом отдыха; комплексы упражнений с отягощением, выполняемые в режиме непрерывного интервального упражнения.</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Упражнения общего воздействия с повышенными энергозатратами: интенсивные гимнастические упражнения в устойчивом ритме (под музыку) с движениями руками, туловищем, ногами.</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Лыжная подготовка (10 часов)</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Совершенствование техники лыжных ходов. Способы переходов с хода на ход в зависимости от условий скольжения и рельефа местности. Передвижение на лыжах по пересеченной местности. Совершенствование стоек спуска на склонах различной </w:t>
      </w:r>
      <w:r w:rsidRPr="00D37F41">
        <w:rPr>
          <w:rFonts w:ascii="Times New Roman" w:hAnsi="Times New Roman" w:cs="Times New Roman"/>
          <w:sz w:val="24"/>
          <w:szCs w:val="24"/>
        </w:rPr>
        <w:lastRenderedPageBreak/>
        <w:t>крутизны. Совершенствование подъёмов различными способами. Прохождение дистанции в переменном темпе до 3,5 км и в равномерном темпе до 5 км.</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Специально-развивающие упражнения.</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Развитие выносливости: передвижение на лыжах с равномерной скоростью в режимах умеренной, большой и субмаксимальной интенсивности, с соревновательной скоростью; передвижение на лыжах с максимальной скоростью в режиме повторного упражнения; прохождение тренировочных дистанций (до 5 км)</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Развитие силовых качеств: передвижение на лыжах за счет поочередной работы рук и ног, вверх по отлогому склону; скоростной подъем скользящим шагом, «лесенкой», «ёлочкой».</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Развитие координации: повороты в движении; спуски по неровному склону (на одной и двух лыжах); спуски парами, взявшись за руки; спуски с подниманием предметов, лежащих вдоль трассы.</w:t>
      </w:r>
    </w:p>
    <w:p w:rsidR="00EE35A7"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Развитие скоростных качеств: передвижение на лыжах с максимальной     скоростью (любым лыжным ходом).</w:t>
      </w:r>
    </w:p>
    <w:p w:rsidR="00EE35A7"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 Элементы единоборств (9 часов)                                                                             </w:t>
      </w:r>
    </w:p>
    <w:p w:rsidR="00EE35A7"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На освоение техники владения приемами: приемы страховки, приемы борьбы лежа и стоя, учебная схватка.                                                                                                         </w:t>
      </w:r>
    </w:p>
    <w:p w:rsidR="00EE35A7"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 На развитие координационных способностей: подвижные игры типа «Сила и ловкость», «Борьба всадников», «Борьба двое против двоих» и т.д.                          </w:t>
      </w:r>
    </w:p>
    <w:p w:rsidR="00EE35A7"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 На развитие силовых способностей и силовой выносливости: силовые упражнения и единоборства в парах.                                                                             </w:t>
      </w:r>
    </w:p>
    <w:p w:rsidR="00EE35A7"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На знания о физической культуре: самостоятельная разминка перед поединком, правила соревнований; влияние занятий  единоборствами на развитие нравственных и волевых качеств, гигиена борца.                                                                         </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Самостоятельные занятия: упражнения в парах, овладение приемами страховки, подвижные игры; самоконтроль при занятиях единоборствами.</w:t>
      </w:r>
    </w:p>
    <w:p w:rsidR="00E1374F" w:rsidRPr="00D37F41" w:rsidRDefault="00412C60" w:rsidP="001E5A0B">
      <w:pPr>
        <w:spacing w:line="360" w:lineRule="auto"/>
        <w:jc w:val="both"/>
        <w:rPr>
          <w:rFonts w:ascii="Times New Roman" w:hAnsi="Times New Roman" w:cs="Times New Roman"/>
          <w:b/>
          <w:color w:val="FF0000"/>
          <w:sz w:val="24"/>
          <w:szCs w:val="24"/>
        </w:rPr>
      </w:pPr>
      <w:r w:rsidRPr="00D37F41">
        <w:rPr>
          <w:rFonts w:ascii="Times New Roman" w:hAnsi="Times New Roman" w:cs="Times New Roman"/>
          <w:b/>
          <w:color w:val="FF0000"/>
          <w:sz w:val="24"/>
          <w:szCs w:val="24"/>
        </w:rPr>
        <w:t>Основы безопасности жизнедеятельности</w:t>
      </w:r>
    </w:p>
    <w:p w:rsidR="00E1374F" w:rsidRPr="00D37F41" w:rsidRDefault="00E1374F" w:rsidP="00A508ED">
      <w:pPr>
        <w:spacing w:line="240" w:lineRule="auto"/>
        <w:jc w:val="both"/>
        <w:rPr>
          <w:rFonts w:ascii="Times New Roman" w:hAnsi="Times New Roman" w:cs="Times New Roman"/>
          <w:b/>
          <w:sz w:val="24"/>
          <w:szCs w:val="24"/>
        </w:rPr>
      </w:pPr>
      <w:r w:rsidRPr="00D37F41">
        <w:rPr>
          <w:rFonts w:ascii="Times New Roman" w:hAnsi="Times New Roman" w:cs="Times New Roman"/>
          <w:b/>
          <w:sz w:val="24"/>
          <w:szCs w:val="24"/>
        </w:rPr>
        <w:t>Содержание программы учебного предмета «Основы безопасности жизнедеятельности»</w:t>
      </w:r>
    </w:p>
    <w:p w:rsidR="00D91C68" w:rsidRPr="00D37F41" w:rsidRDefault="00D91C68" w:rsidP="00A508ED">
      <w:pPr>
        <w:spacing w:line="240" w:lineRule="auto"/>
        <w:jc w:val="both"/>
        <w:rPr>
          <w:rFonts w:ascii="Times New Roman" w:hAnsi="Times New Roman" w:cs="Times New Roman"/>
          <w:color w:val="FF0000"/>
          <w:sz w:val="24"/>
          <w:szCs w:val="24"/>
        </w:rPr>
      </w:pPr>
      <w:r w:rsidRPr="00D37F41">
        <w:rPr>
          <w:rFonts w:ascii="Times New Roman" w:hAnsi="Times New Roman" w:cs="Times New Roman"/>
          <w:b/>
          <w:bCs/>
          <w:color w:val="FF0000"/>
          <w:sz w:val="24"/>
          <w:szCs w:val="24"/>
        </w:rPr>
        <w:t>Базовый уровень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5"/>
        <w:gridCol w:w="1658"/>
        <w:gridCol w:w="5597"/>
      </w:tblGrid>
      <w:tr w:rsidR="00D91C68" w:rsidRPr="00D37F41" w:rsidTr="00EE35A7">
        <w:tc>
          <w:tcPr>
            <w:tcW w:w="2315" w:type="dxa"/>
            <w:shd w:val="clear" w:color="auto" w:fill="auto"/>
          </w:tcPr>
          <w:p w:rsidR="00D91C68" w:rsidRPr="00D37F41" w:rsidRDefault="00D91C68" w:rsidP="00A508ED">
            <w:pPr>
              <w:tabs>
                <w:tab w:val="left" w:pos="540"/>
              </w:tabs>
              <w:spacing w:after="0" w:line="240" w:lineRule="auto"/>
              <w:ind w:right="-55"/>
              <w:jc w:val="both"/>
              <w:rPr>
                <w:b/>
              </w:rPr>
            </w:pPr>
            <w:r w:rsidRPr="00D37F41">
              <w:rPr>
                <w:b/>
              </w:rPr>
              <w:t>Наименование раздела</w:t>
            </w:r>
          </w:p>
        </w:tc>
        <w:tc>
          <w:tcPr>
            <w:tcW w:w="1658" w:type="dxa"/>
            <w:shd w:val="clear" w:color="auto" w:fill="auto"/>
          </w:tcPr>
          <w:p w:rsidR="00D91C68" w:rsidRPr="00D37F41" w:rsidRDefault="00D91C68" w:rsidP="00A508ED">
            <w:pPr>
              <w:tabs>
                <w:tab w:val="left" w:pos="540"/>
              </w:tabs>
              <w:spacing w:after="0" w:line="240" w:lineRule="auto"/>
              <w:ind w:right="-55"/>
              <w:jc w:val="both"/>
              <w:rPr>
                <w:b/>
              </w:rPr>
            </w:pPr>
            <w:r w:rsidRPr="00D37F41">
              <w:rPr>
                <w:b/>
              </w:rPr>
              <w:t>Количество часов</w:t>
            </w:r>
          </w:p>
        </w:tc>
        <w:tc>
          <w:tcPr>
            <w:tcW w:w="5597" w:type="dxa"/>
            <w:shd w:val="clear" w:color="auto" w:fill="auto"/>
          </w:tcPr>
          <w:p w:rsidR="00D91C68" w:rsidRPr="00D37F41" w:rsidRDefault="00D91C68" w:rsidP="00A508ED">
            <w:pPr>
              <w:tabs>
                <w:tab w:val="left" w:pos="540"/>
              </w:tabs>
              <w:spacing w:after="0" w:line="240" w:lineRule="auto"/>
              <w:ind w:right="-55"/>
              <w:jc w:val="both"/>
              <w:rPr>
                <w:b/>
              </w:rPr>
            </w:pPr>
            <w:r w:rsidRPr="00D37F41">
              <w:rPr>
                <w:b/>
              </w:rPr>
              <w:t xml:space="preserve">Содержание раздела </w:t>
            </w:r>
          </w:p>
        </w:tc>
      </w:tr>
      <w:tr w:rsidR="00D91C68" w:rsidRPr="00D37F41" w:rsidTr="00EE35A7">
        <w:tc>
          <w:tcPr>
            <w:tcW w:w="2315" w:type="dxa"/>
            <w:shd w:val="clear" w:color="auto" w:fill="auto"/>
          </w:tcPr>
          <w:p w:rsidR="00D91C68" w:rsidRPr="00D37F41" w:rsidRDefault="00D91C68" w:rsidP="00A508ED">
            <w:pPr>
              <w:tabs>
                <w:tab w:val="left" w:pos="540"/>
              </w:tabs>
              <w:spacing w:after="0" w:line="240" w:lineRule="auto"/>
              <w:ind w:right="-55"/>
              <w:jc w:val="both"/>
              <w:rPr>
                <w:b/>
              </w:rPr>
            </w:pPr>
            <w:r w:rsidRPr="00D37F41">
              <w:rPr>
                <w:b/>
              </w:rPr>
              <w:t xml:space="preserve">10 класс </w:t>
            </w:r>
          </w:p>
        </w:tc>
        <w:tc>
          <w:tcPr>
            <w:tcW w:w="1658" w:type="dxa"/>
            <w:shd w:val="clear" w:color="auto" w:fill="auto"/>
          </w:tcPr>
          <w:p w:rsidR="00D91C68" w:rsidRPr="00D37F41" w:rsidRDefault="00D91C68" w:rsidP="00A508ED">
            <w:pPr>
              <w:tabs>
                <w:tab w:val="left" w:pos="540"/>
              </w:tabs>
              <w:spacing w:after="0" w:line="240" w:lineRule="auto"/>
              <w:ind w:right="-55"/>
              <w:jc w:val="both"/>
              <w:rPr>
                <w:b/>
              </w:rPr>
            </w:pPr>
            <w:r w:rsidRPr="00D37F41">
              <w:rPr>
                <w:b/>
              </w:rPr>
              <w:t>68 часов</w:t>
            </w:r>
          </w:p>
        </w:tc>
        <w:tc>
          <w:tcPr>
            <w:tcW w:w="5597" w:type="dxa"/>
            <w:shd w:val="clear" w:color="auto" w:fill="auto"/>
          </w:tcPr>
          <w:p w:rsidR="00D91C68" w:rsidRPr="00D37F41" w:rsidRDefault="00D91C68" w:rsidP="00A508ED">
            <w:pPr>
              <w:tabs>
                <w:tab w:val="left" w:pos="540"/>
              </w:tabs>
              <w:spacing w:after="0" w:line="240" w:lineRule="auto"/>
              <w:ind w:right="-55"/>
              <w:jc w:val="both"/>
            </w:pPr>
          </w:p>
        </w:tc>
      </w:tr>
      <w:tr w:rsidR="00D91C68" w:rsidRPr="00D37F41" w:rsidTr="00EE35A7">
        <w:tc>
          <w:tcPr>
            <w:tcW w:w="2315" w:type="dxa"/>
            <w:shd w:val="clear" w:color="auto" w:fill="auto"/>
          </w:tcPr>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b/>
                <w:sz w:val="24"/>
                <w:szCs w:val="24"/>
              </w:rPr>
              <w:t>Основы комплексной безопасности</w:t>
            </w:r>
          </w:p>
          <w:p w:rsidR="00D91C68" w:rsidRPr="00D37F41" w:rsidRDefault="00D91C68" w:rsidP="00A508ED">
            <w:pPr>
              <w:spacing w:line="240" w:lineRule="auto"/>
              <w:jc w:val="both"/>
              <w:rPr>
                <w:rFonts w:ascii="Times New Roman" w:hAnsi="Times New Roman" w:cs="Times New Roman"/>
                <w:sz w:val="24"/>
                <w:szCs w:val="24"/>
              </w:rPr>
            </w:pPr>
          </w:p>
        </w:tc>
        <w:tc>
          <w:tcPr>
            <w:tcW w:w="1658" w:type="dxa"/>
            <w:shd w:val="clear" w:color="auto" w:fill="auto"/>
          </w:tcPr>
          <w:p w:rsidR="00D91C68" w:rsidRPr="00D37F41" w:rsidRDefault="00D91C68" w:rsidP="00A508ED">
            <w:pPr>
              <w:tabs>
                <w:tab w:val="left" w:pos="540"/>
              </w:tabs>
              <w:spacing w:after="0" w:line="240" w:lineRule="auto"/>
              <w:ind w:right="-55"/>
              <w:jc w:val="both"/>
            </w:pPr>
            <w:r w:rsidRPr="00D37F41">
              <w:t>8</w:t>
            </w:r>
          </w:p>
        </w:tc>
        <w:tc>
          <w:tcPr>
            <w:tcW w:w="5597" w:type="dxa"/>
            <w:shd w:val="clear" w:color="auto" w:fill="auto"/>
          </w:tcPr>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Экологическая безопасность и охрана окружающей среды. </w:t>
            </w:r>
            <w:r w:rsidRPr="00D37F41">
              <w:rPr>
                <w:rFonts w:ascii="Times New Roman" w:hAnsi="Times New Roman" w:cs="Times New Roman"/>
                <w:i/>
                <w:sz w:val="24"/>
                <w:szCs w:val="24"/>
              </w:rPr>
              <w:t xml:space="preserve">Влияние экологической безопасности на национальную безопасность РФ. </w:t>
            </w:r>
            <w:r w:rsidRPr="00D37F41">
              <w:rPr>
                <w:rFonts w:ascii="Times New Roman" w:hAnsi="Times New Roman" w:cs="Times New Roman"/>
                <w:sz w:val="24"/>
                <w:szCs w:val="24"/>
              </w:rPr>
              <w:t xml:space="preserve">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w:t>
            </w:r>
            <w:r w:rsidRPr="00D37F41">
              <w:rPr>
                <w:rFonts w:ascii="Times New Roman" w:hAnsi="Times New Roman" w:cs="Times New Roman"/>
                <w:sz w:val="24"/>
                <w:szCs w:val="24"/>
              </w:rPr>
              <w:lastRenderedPageBreak/>
              <w:t>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Явные и скрытые опасности современных молодежных хобби. Последствия и ответственность.</w:t>
            </w:r>
          </w:p>
          <w:p w:rsidR="00D91C68" w:rsidRPr="00D37F41" w:rsidRDefault="00D91C68" w:rsidP="00A508ED">
            <w:pPr>
              <w:spacing w:line="240" w:lineRule="auto"/>
              <w:jc w:val="both"/>
              <w:rPr>
                <w:rFonts w:ascii="Times New Roman" w:hAnsi="Times New Roman" w:cs="Times New Roman"/>
                <w:sz w:val="24"/>
                <w:szCs w:val="24"/>
              </w:rPr>
            </w:pPr>
          </w:p>
          <w:p w:rsidR="00D91C68" w:rsidRPr="00D37F41" w:rsidRDefault="00D91C68" w:rsidP="00A508ED">
            <w:pPr>
              <w:spacing w:line="240" w:lineRule="auto"/>
              <w:jc w:val="both"/>
              <w:rPr>
                <w:rFonts w:ascii="Times New Roman" w:hAnsi="Times New Roman" w:cs="Times New Roman"/>
                <w:sz w:val="24"/>
                <w:szCs w:val="24"/>
              </w:rPr>
            </w:pPr>
          </w:p>
        </w:tc>
      </w:tr>
      <w:tr w:rsidR="00D91C68" w:rsidRPr="00D37F41" w:rsidTr="00EE35A7">
        <w:trPr>
          <w:trHeight w:val="7018"/>
        </w:trPr>
        <w:tc>
          <w:tcPr>
            <w:tcW w:w="2315" w:type="dxa"/>
            <w:shd w:val="clear" w:color="auto" w:fill="auto"/>
          </w:tcPr>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b/>
                <w:sz w:val="24"/>
                <w:szCs w:val="24"/>
              </w:rPr>
              <w:lastRenderedPageBreak/>
              <w:t>Защита населения Российской Федерации от опасных и чрезвычайных ситуаций</w:t>
            </w:r>
          </w:p>
          <w:p w:rsidR="00D91C68" w:rsidRPr="00D37F41" w:rsidRDefault="00D91C68" w:rsidP="00A508ED">
            <w:pPr>
              <w:spacing w:line="240" w:lineRule="auto"/>
              <w:jc w:val="both"/>
              <w:rPr>
                <w:rFonts w:ascii="Times New Roman" w:hAnsi="Times New Roman" w:cs="Times New Roman"/>
                <w:sz w:val="24"/>
                <w:szCs w:val="24"/>
              </w:rPr>
            </w:pPr>
          </w:p>
          <w:p w:rsidR="00D91C68" w:rsidRPr="00D37F41" w:rsidRDefault="00D91C68" w:rsidP="00A508ED">
            <w:pPr>
              <w:tabs>
                <w:tab w:val="left" w:pos="540"/>
              </w:tabs>
              <w:spacing w:after="0" w:line="240" w:lineRule="auto"/>
              <w:ind w:right="-55"/>
              <w:jc w:val="both"/>
            </w:pPr>
          </w:p>
        </w:tc>
        <w:tc>
          <w:tcPr>
            <w:tcW w:w="1658" w:type="dxa"/>
            <w:shd w:val="clear" w:color="auto" w:fill="auto"/>
          </w:tcPr>
          <w:p w:rsidR="00D91C68" w:rsidRPr="00D37F41" w:rsidRDefault="00D91C68" w:rsidP="00A508ED">
            <w:pPr>
              <w:tabs>
                <w:tab w:val="left" w:pos="540"/>
              </w:tabs>
              <w:spacing w:after="0" w:line="240" w:lineRule="auto"/>
              <w:ind w:right="-55"/>
              <w:jc w:val="both"/>
            </w:pPr>
            <w:r w:rsidRPr="00D37F41">
              <w:t>6</w:t>
            </w:r>
          </w:p>
        </w:tc>
        <w:tc>
          <w:tcPr>
            <w:tcW w:w="5597" w:type="dxa"/>
            <w:shd w:val="clear" w:color="auto" w:fill="auto"/>
          </w:tcPr>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tc>
      </w:tr>
      <w:tr w:rsidR="00D91C68" w:rsidRPr="00D37F41" w:rsidTr="00EE35A7">
        <w:trPr>
          <w:trHeight w:hRule="exact" w:val="5864"/>
        </w:trPr>
        <w:tc>
          <w:tcPr>
            <w:tcW w:w="2315" w:type="dxa"/>
            <w:shd w:val="clear" w:color="auto" w:fill="auto"/>
          </w:tcPr>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b/>
                <w:sz w:val="24"/>
                <w:szCs w:val="24"/>
              </w:rPr>
              <w:lastRenderedPageBreak/>
              <w:t>Основы противодействия экстремизму, терроризму и наркотизму в Российской Федерации</w:t>
            </w:r>
          </w:p>
          <w:p w:rsidR="00D91C68" w:rsidRPr="00D37F41" w:rsidRDefault="00D91C68" w:rsidP="00A508ED">
            <w:pPr>
              <w:tabs>
                <w:tab w:val="left" w:pos="540"/>
              </w:tabs>
              <w:spacing w:after="0" w:line="240" w:lineRule="auto"/>
              <w:ind w:right="-55"/>
              <w:jc w:val="both"/>
              <w:rPr>
                <w:b/>
              </w:rPr>
            </w:pPr>
          </w:p>
        </w:tc>
        <w:tc>
          <w:tcPr>
            <w:tcW w:w="1658" w:type="dxa"/>
            <w:shd w:val="clear" w:color="auto" w:fill="auto"/>
          </w:tcPr>
          <w:p w:rsidR="00D91C68" w:rsidRPr="00D37F41" w:rsidRDefault="00D91C68" w:rsidP="00A508ED">
            <w:pPr>
              <w:tabs>
                <w:tab w:val="left" w:pos="540"/>
              </w:tabs>
              <w:spacing w:after="0" w:line="240" w:lineRule="auto"/>
              <w:ind w:right="-55"/>
              <w:jc w:val="both"/>
            </w:pPr>
            <w:r w:rsidRPr="00D37F41">
              <w:t>5</w:t>
            </w:r>
          </w:p>
        </w:tc>
        <w:tc>
          <w:tcPr>
            <w:tcW w:w="5597" w:type="dxa"/>
            <w:shd w:val="clear" w:color="auto" w:fill="auto"/>
          </w:tcPr>
          <w:p w:rsidR="00D91C68" w:rsidRPr="00D37F41" w:rsidRDefault="00D91C68" w:rsidP="00A508ED">
            <w:pPr>
              <w:spacing w:line="240" w:lineRule="auto"/>
              <w:jc w:val="both"/>
              <w:rPr>
                <w:rFonts w:ascii="Times New Roman" w:hAnsi="Times New Roman" w:cs="Times New Roman"/>
                <w:sz w:val="24"/>
                <w:szCs w:val="24"/>
              </w:rPr>
            </w:pP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D91C68" w:rsidRPr="00D37F41" w:rsidRDefault="00D91C68" w:rsidP="00A508ED">
            <w:pPr>
              <w:spacing w:line="240" w:lineRule="auto"/>
              <w:jc w:val="both"/>
              <w:rPr>
                <w:rFonts w:ascii="Times New Roman" w:hAnsi="Times New Roman" w:cs="Times New Roman"/>
                <w:sz w:val="24"/>
                <w:szCs w:val="24"/>
              </w:rPr>
            </w:pP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b/>
                <w:sz w:val="24"/>
                <w:szCs w:val="24"/>
              </w:rPr>
              <w:t>Основы здорового образа жизни</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D91C68" w:rsidRPr="00D37F41" w:rsidRDefault="00D91C68" w:rsidP="00A508ED">
            <w:pPr>
              <w:spacing w:line="240" w:lineRule="auto"/>
              <w:jc w:val="both"/>
              <w:rPr>
                <w:rFonts w:ascii="Times New Roman" w:hAnsi="Times New Roman" w:cs="Times New Roman"/>
                <w:b/>
                <w:sz w:val="24"/>
                <w:szCs w:val="24"/>
              </w:rPr>
            </w:pP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b/>
                <w:sz w:val="24"/>
                <w:szCs w:val="24"/>
              </w:rPr>
              <w:t>Основы медицинских знаний и оказание первой помощи</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безопасностимедицинского и санитарного назначения.</w:t>
            </w:r>
          </w:p>
          <w:p w:rsidR="00D91C68" w:rsidRPr="00D37F41" w:rsidRDefault="00D91C68" w:rsidP="00A508ED">
            <w:pPr>
              <w:spacing w:line="240" w:lineRule="auto"/>
              <w:jc w:val="both"/>
              <w:rPr>
                <w:rFonts w:ascii="Times New Roman" w:hAnsi="Times New Roman" w:cs="Times New Roman"/>
                <w:b/>
                <w:sz w:val="24"/>
                <w:szCs w:val="24"/>
              </w:rPr>
            </w:pP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b/>
                <w:sz w:val="24"/>
                <w:szCs w:val="24"/>
              </w:rPr>
              <w:t>Основы обороны государства</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sidRPr="00D37F41">
              <w:rPr>
                <w:rFonts w:ascii="Times New Roman" w:hAnsi="Times New Roman" w:cs="Times New Roman"/>
                <w:i/>
                <w:sz w:val="24"/>
                <w:szCs w:val="24"/>
              </w:rPr>
              <w:t>Основные направления развития и строительства ВС РФ.Модернизация вооружения, военной и специальной техники. Техническая оснащенность и ресурсное обеспечение ВС РФ.</w:t>
            </w:r>
          </w:p>
          <w:p w:rsidR="00D91C68" w:rsidRPr="00D37F41" w:rsidRDefault="00D91C68" w:rsidP="00A508ED">
            <w:pPr>
              <w:spacing w:line="240" w:lineRule="auto"/>
              <w:jc w:val="both"/>
              <w:rPr>
                <w:rFonts w:ascii="Times New Roman" w:hAnsi="Times New Roman" w:cs="Times New Roman"/>
                <w:b/>
                <w:sz w:val="24"/>
                <w:szCs w:val="24"/>
              </w:rPr>
            </w:pP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b/>
                <w:sz w:val="24"/>
                <w:szCs w:val="24"/>
              </w:rPr>
              <w:t>Правовые основы военной службы</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D91C68" w:rsidRPr="00D37F41" w:rsidRDefault="00D91C68" w:rsidP="00A508ED">
            <w:pPr>
              <w:spacing w:line="240" w:lineRule="auto"/>
              <w:jc w:val="both"/>
              <w:rPr>
                <w:rFonts w:ascii="Times New Roman" w:hAnsi="Times New Roman" w:cs="Times New Roman"/>
                <w:sz w:val="24"/>
                <w:szCs w:val="24"/>
              </w:rPr>
            </w:pP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b/>
                <w:sz w:val="24"/>
                <w:szCs w:val="24"/>
              </w:rPr>
              <w:t>Элементы начальной военной подготовки</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Назначение, боевые свойства и общее устройство автомата Калашникова. </w:t>
            </w:r>
            <w:r w:rsidRPr="00D37F41">
              <w:rPr>
                <w:rFonts w:ascii="Times New Roman" w:hAnsi="Times New Roman" w:cs="Times New Roman"/>
                <w:i/>
                <w:sz w:val="24"/>
                <w:szCs w:val="24"/>
              </w:rPr>
              <w:t xml:space="preserve">Работа частей и механизмов автомата Калашникова при стрельбе. </w:t>
            </w:r>
            <w:r w:rsidRPr="00D37F41">
              <w:rPr>
                <w:rFonts w:ascii="Times New Roman" w:hAnsi="Times New Roman" w:cs="Times New Roman"/>
                <w:sz w:val="24"/>
                <w:szCs w:val="24"/>
              </w:rPr>
              <w:t>Неполная разборка и сборка автомата Калашникова для чистки и смазки.Хранение автомата Калашникова. Устройство патрона.Меры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D91C68" w:rsidRPr="00D37F41" w:rsidRDefault="00D91C68" w:rsidP="00A508ED">
            <w:pPr>
              <w:spacing w:line="240" w:lineRule="auto"/>
              <w:jc w:val="both"/>
              <w:rPr>
                <w:rFonts w:ascii="Times New Roman" w:hAnsi="Times New Roman" w:cs="Times New Roman"/>
                <w:b/>
                <w:sz w:val="24"/>
                <w:szCs w:val="24"/>
              </w:rPr>
            </w:pP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b/>
                <w:sz w:val="24"/>
                <w:szCs w:val="24"/>
              </w:rPr>
              <w:t>Военно-профессиональная деятельность</w:t>
            </w:r>
          </w:p>
          <w:p w:rsidR="00D91C68" w:rsidRPr="00D37F41" w:rsidRDefault="00D91C68" w:rsidP="00A508ED">
            <w:pPr>
              <w:spacing w:line="240" w:lineRule="auto"/>
              <w:jc w:val="both"/>
              <w:rPr>
                <w:rFonts w:ascii="Times New Roman" w:hAnsi="Times New Roman" w:cs="Times New Roman"/>
                <w:color w:val="000000"/>
                <w:sz w:val="24"/>
                <w:szCs w:val="24"/>
              </w:rPr>
            </w:pPr>
            <w:r w:rsidRPr="00D37F41">
              <w:rPr>
                <w:rFonts w:ascii="Times New Roman" w:hAnsi="Times New Roman" w:cs="Times New Roman"/>
                <w:sz w:val="24"/>
                <w:szCs w:val="24"/>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r w:rsidRPr="00D37F41">
              <w:rPr>
                <w:rFonts w:ascii="Times New Roman" w:hAnsi="Times New Roman" w:cs="Times New Roman"/>
                <w:sz w:val="24"/>
                <w:szCs w:val="24"/>
              </w:rPr>
              <w:br w:type="page"/>
            </w:r>
            <w:r w:rsidRPr="00D37F41">
              <w:rPr>
                <w:rFonts w:ascii="Times New Roman" w:hAnsi="Times New Roman" w:cs="Times New Roman"/>
                <w:color w:val="000000"/>
                <w:sz w:val="24"/>
                <w:szCs w:val="24"/>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sidRPr="00D37F41">
              <w:rPr>
                <w:rFonts w:ascii="Times New Roman" w:hAnsi="Times New Roman" w:cs="Times New Roman"/>
                <w:b/>
                <w:bCs/>
                <w:color w:val="1F497D"/>
                <w:sz w:val="24"/>
                <w:szCs w:val="24"/>
              </w:rPr>
              <w:t>.</w:t>
            </w:r>
          </w:p>
          <w:p w:rsidR="00D91C68" w:rsidRPr="00D37F41" w:rsidRDefault="00D91C68" w:rsidP="00A508ED">
            <w:pPr>
              <w:spacing w:line="240" w:lineRule="auto"/>
              <w:jc w:val="both"/>
              <w:rPr>
                <w:rFonts w:ascii="Times New Roman" w:hAnsi="Times New Roman" w:cs="Times New Roman"/>
                <w:sz w:val="24"/>
                <w:szCs w:val="24"/>
              </w:rPr>
            </w:pPr>
          </w:p>
          <w:p w:rsidR="00D91C68" w:rsidRPr="00D37F41" w:rsidRDefault="00D91C68" w:rsidP="00A508ED">
            <w:pPr>
              <w:pStyle w:val="afa"/>
              <w:jc w:val="both"/>
              <w:rPr>
                <w:sz w:val="24"/>
                <w:szCs w:val="24"/>
              </w:rPr>
            </w:pPr>
          </w:p>
        </w:tc>
      </w:tr>
      <w:tr w:rsidR="00D91C68" w:rsidRPr="00D37F41" w:rsidTr="00EE35A7">
        <w:trPr>
          <w:trHeight w:hRule="exact" w:val="1816"/>
        </w:trPr>
        <w:tc>
          <w:tcPr>
            <w:tcW w:w="2315" w:type="dxa"/>
            <w:shd w:val="clear" w:color="auto" w:fill="auto"/>
          </w:tcPr>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b/>
                <w:sz w:val="24"/>
                <w:szCs w:val="24"/>
              </w:rPr>
              <w:t>Основы здорового образа жизни</w:t>
            </w:r>
          </w:p>
          <w:p w:rsidR="00D91C68" w:rsidRPr="00D37F41" w:rsidRDefault="00D91C68" w:rsidP="00A508ED">
            <w:pPr>
              <w:spacing w:line="240" w:lineRule="auto"/>
              <w:jc w:val="both"/>
              <w:rPr>
                <w:rFonts w:ascii="Times New Roman" w:hAnsi="Times New Roman" w:cs="Times New Roman"/>
                <w:b/>
                <w:sz w:val="24"/>
                <w:szCs w:val="24"/>
              </w:rPr>
            </w:pPr>
          </w:p>
        </w:tc>
        <w:tc>
          <w:tcPr>
            <w:tcW w:w="1658" w:type="dxa"/>
            <w:shd w:val="clear" w:color="auto" w:fill="auto"/>
          </w:tcPr>
          <w:p w:rsidR="00D91C68" w:rsidRPr="00D37F41" w:rsidRDefault="00D91C68" w:rsidP="00A508ED">
            <w:pPr>
              <w:tabs>
                <w:tab w:val="left" w:pos="540"/>
              </w:tabs>
              <w:spacing w:after="0" w:line="240" w:lineRule="auto"/>
              <w:ind w:right="-55"/>
              <w:jc w:val="both"/>
            </w:pPr>
            <w:r w:rsidRPr="00D37F41">
              <w:t>15</w:t>
            </w:r>
          </w:p>
        </w:tc>
        <w:tc>
          <w:tcPr>
            <w:tcW w:w="5597" w:type="dxa"/>
            <w:shd w:val="clear" w:color="auto" w:fill="auto"/>
          </w:tcPr>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D91C68" w:rsidRPr="00D37F41" w:rsidRDefault="00D91C68" w:rsidP="00A508ED">
            <w:pPr>
              <w:spacing w:line="240" w:lineRule="auto"/>
              <w:jc w:val="both"/>
              <w:rPr>
                <w:rFonts w:ascii="Times New Roman" w:hAnsi="Times New Roman" w:cs="Times New Roman"/>
                <w:b/>
                <w:sz w:val="24"/>
                <w:szCs w:val="24"/>
              </w:rPr>
            </w:pP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b/>
                <w:sz w:val="24"/>
                <w:szCs w:val="24"/>
              </w:rPr>
              <w:t>Основы медицинских знаний и оказание первой помощи</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безопасностимедицинского и санитарного назначения.</w:t>
            </w:r>
          </w:p>
          <w:p w:rsidR="00D91C68" w:rsidRPr="00D37F41" w:rsidRDefault="00D91C68" w:rsidP="00A508ED">
            <w:pPr>
              <w:spacing w:line="240" w:lineRule="auto"/>
              <w:jc w:val="both"/>
              <w:rPr>
                <w:rFonts w:ascii="Times New Roman" w:hAnsi="Times New Roman" w:cs="Times New Roman"/>
                <w:b/>
                <w:sz w:val="24"/>
                <w:szCs w:val="24"/>
              </w:rPr>
            </w:pP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b/>
                <w:sz w:val="24"/>
                <w:szCs w:val="24"/>
              </w:rPr>
              <w:t>Основы обороны государства</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sidRPr="00D37F41">
              <w:rPr>
                <w:rFonts w:ascii="Times New Roman" w:hAnsi="Times New Roman" w:cs="Times New Roman"/>
                <w:i/>
                <w:sz w:val="24"/>
                <w:szCs w:val="24"/>
              </w:rPr>
              <w:t>Основные направления развития и строительства ВС РФ.Модернизация вооружения, военной и специальной техники. Техническая оснащенность и ресурсное обеспечение ВС РФ.</w:t>
            </w:r>
          </w:p>
          <w:p w:rsidR="00D91C68" w:rsidRPr="00D37F41" w:rsidRDefault="00D91C68" w:rsidP="00A508ED">
            <w:pPr>
              <w:spacing w:line="240" w:lineRule="auto"/>
              <w:jc w:val="both"/>
              <w:rPr>
                <w:rFonts w:ascii="Times New Roman" w:hAnsi="Times New Roman" w:cs="Times New Roman"/>
                <w:b/>
                <w:sz w:val="24"/>
                <w:szCs w:val="24"/>
              </w:rPr>
            </w:pP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b/>
                <w:sz w:val="24"/>
                <w:szCs w:val="24"/>
              </w:rPr>
              <w:t>Правовые основы военной службы</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D91C68" w:rsidRPr="00D37F41" w:rsidRDefault="00D91C68" w:rsidP="00A508ED">
            <w:pPr>
              <w:spacing w:line="240" w:lineRule="auto"/>
              <w:jc w:val="both"/>
              <w:rPr>
                <w:rFonts w:ascii="Times New Roman" w:hAnsi="Times New Roman" w:cs="Times New Roman"/>
                <w:sz w:val="24"/>
                <w:szCs w:val="24"/>
              </w:rPr>
            </w:pP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b/>
                <w:sz w:val="24"/>
                <w:szCs w:val="24"/>
              </w:rPr>
              <w:t>Элементы начальной военной подготовки</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Назначение, боевые свойства и общее устройство автомата Калашникова. </w:t>
            </w:r>
            <w:r w:rsidRPr="00D37F41">
              <w:rPr>
                <w:rFonts w:ascii="Times New Roman" w:hAnsi="Times New Roman" w:cs="Times New Roman"/>
                <w:i/>
                <w:sz w:val="24"/>
                <w:szCs w:val="24"/>
              </w:rPr>
              <w:t xml:space="preserve">Работа частей и механизмов автомата Калашникова при стрельбе. </w:t>
            </w:r>
            <w:r w:rsidRPr="00D37F41">
              <w:rPr>
                <w:rFonts w:ascii="Times New Roman" w:hAnsi="Times New Roman" w:cs="Times New Roman"/>
                <w:sz w:val="24"/>
                <w:szCs w:val="24"/>
              </w:rPr>
              <w:t>Неполная разборка и сборка автомата Калашникова для чистки и смазки.Хранение автомата Калашникова. Устройство патрона.Меры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D91C68" w:rsidRPr="00D37F41" w:rsidRDefault="00D91C68" w:rsidP="00A508ED">
            <w:pPr>
              <w:spacing w:line="240" w:lineRule="auto"/>
              <w:jc w:val="both"/>
              <w:rPr>
                <w:rFonts w:ascii="Times New Roman" w:hAnsi="Times New Roman" w:cs="Times New Roman"/>
                <w:b/>
                <w:sz w:val="24"/>
                <w:szCs w:val="24"/>
              </w:rPr>
            </w:pP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b/>
                <w:sz w:val="24"/>
                <w:szCs w:val="24"/>
              </w:rPr>
              <w:t>Военно-профессиональная деятельность</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r w:rsidRPr="00D37F41">
              <w:rPr>
                <w:rFonts w:ascii="Times New Roman" w:hAnsi="Times New Roman" w:cs="Times New Roman"/>
                <w:sz w:val="24"/>
                <w:szCs w:val="24"/>
              </w:rPr>
              <w:br w:type="page"/>
            </w:r>
          </w:p>
          <w:p w:rsidR="00D91C68" w:rsidRPr="00D37F41" w:rsidRDefault="00D91C68" w:rsidP="00A508ED">
            <w:pPr>
              <w:spacing w:line="240" w:lineRule="auto"/>
              <w:jc w:val="both"/>
              <w:rPr>
                <w:rFonts w:ascii="Times New Roman" w:hAnsi="Times New Roman" w:cs="Times New Roman"/>
                <w:sz w:val="24"/>
                <w:szCs w:val="24"/>
              </w:rPr>
            </w:pPr>
          </w:p>
        </w:tc>
      </w:tr>
      <w:tr w:rsidR="00D91C68" w:rsidRPr="00D37F41" w:rsidTr="00EE35A7">
        <w:trPr>
          <w:trHeight w:hRule="exact" w:val="757"/>
        </w:trPr>
        <w:tc>
          <w:tcPr>
            <w:tcW w:w="2315" w:type="dxa"/>
            <w:shd w:val="clear" w:color="auto" w:fill="auto"/>
          </w:tcPr>
          <w:p w:rsidR="00D91C68" w:rsidRPr="00D37F41" w:rsidRDefault="00D91C68" w:rsidP="00A508ED">
            <w:pPr>
              <w:spacing w:line="240" w:lineRule="auto"/>
              <w:jc w:val="both"/>
              <w:rPr>
                <w:rFonts w:ascii="Times New Roman" w:hAnsi="Times New Roman" w:cs="Times New Roman"/>
                <w:b/>
                <w:sz w:val="24"/>
                <w:szCs w:val="24"/>
              </w:rPr>
            </w:pPr>
            <w:r w:rsidRPr="00D37F41">
              <w:rPr>
                <w:rFonts w:ascii="Times New Roman" w:hAnsi="Times New Roman" w:cs="Times New Roman"/>
                <w:b/>
                <w:sz w:val="24"/>
                <w:szCs w:val="24"/>
              </w:rPr>
              <w:t>11 класс</w:t>
            </w:r>
          </w:p>
        </w:tc>
        <w:tc>
          <w:tcPr>
            <w:tcW w:w="1658" w:type="dxa"/>
            <w:shd w:val="clear" w:color="auto" w:fill="auto"/>
          </w:tcPr>
          <w:p w:rsidR="00D91C68" w:rsidRPr="00D37F41" w:rsidRDefault="00D91C68" w:rsidP="00A508ED">
            <w:pPr>
              <w:tabs>
                <w:tab w:val="left" w:pos="540"/>
              </w:tabs>
              <w:spacing w:after="0" w:line="240" w:lineRule="auto"/>
              <w:ind w:right="-55"/>
              <w:jc w:val="both"/>
            </w:pPr>
            <w:r w:rsidRPr="00D37F41">
              <w:t>68 часа</w:t>
            </w:r>
          </w:p>
        </w:tc>
        <w:tc>
          <w:tcPr>
            <w:tcW w:w="5597" w:type="dxa"/>
            <w:shd w:val="clear" w:color="auto" w:fill="auto"/>
          </w:tcPr>
          <w:p w:rsidR="00D91C68" w:rsidRPr="00D37F41" w:rsidRDefault="00D91C68" w:rsidP="00A508ED">
            <w:pPr>
              <w:spacing w:line="240" w:lineRule="auto"/>
              <w:jc w:val="both"/>
              <w:rPr>
                <w:rFonts w:ascii="Times New Roman" w:hAnsi="Times New Roman" w:cs="Times New Roman"/>
                <w:sz w:val="24"/>
                <w:szCs w:val="24"/>
              </w:rPr>
            </w:pPr>
          </w:p>
        </w:tc>
      </w:tr>
      <w:tr w:rsidR="00D91C68" w:rsidRPr="00D37F41" w:rsidTr="00EE35A7">
        <w:trPr>
          <w:trHeight w:hRule="exact" w:val="5293"/>
        </w:trPr>
        <w:tc>
          <w:tcPr>
            <w:tcW w:w="2315" w:type="dxa"/>
            <w:shd w:val="clear" w:color="auto" w:fill="auto"/>
          </w:tcPr>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b/>
                <w:sz w:val="24"/>
                <w:szCs w:val="24"/>
              </w:rPr>
              <w:t>Основы медицинских знаний и оказание первой помощи</w:t>
            </w:r>
          </w:p>
          <w:p w:rsidR="00D91C68" w:rsidRPr="00D37F41" w:rsidRDefault="00D91C68" w:rsidP="00A508ED">
            <w:pPr>
              <w:spacing w:line="240" w:lineRule="auto"/>
              <w:jc w:val="both"/>
              <w:rPr>
                <w:rFonts w:ascii="Times New Roman" w:hAnsi="Times New Roman" w:cs="Times New Roman"/>
                <w:b/>
                <w:sz w:val="24"/>
                <w:szCs w:val="24"/>
              </w:rPr>
            </w:pPr>
          </w:p>
        </w:tc>
        <w:tc>
          <w:tcPr>
            <w:tcW w:w="1658" w:type="dxa"/>
            <w:shd w:val="clear" w:color="auto" w:fill="auto"/>
          </w:tcPr>
          <w:p w:rsidR="00D91C68" w:rsidRPr="00D37F41" w:rsidRDefault="00D91C68" w:rsidP="00A508ED">
            <w:pPr>
              <w:tabs>
                <w:tab w:val="left" w:pos="540"/>
              </w:tabs>
              <w:spacing w:after="0" w:line="240" w:lineRule="auto"/>
              <w:ind w:right="-55"/>
              <w:jc w:val="both"/>
            </w:pPr>
            <w:r w:rsidRPr="00D37F41">
              <w:t>17</w:t>
            </w:r>
          </w:p>
        </w:tc>
        <w:tc>
          <w:tcPr>
            <w:tcW w:w="5597" w:type="dxa"/>
            <w:shd w:val="clear" w:color="auto" w:fill="auto"/>
          </w:tcPr>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безопасностимедицинского и санитарного назначения.</w:t>
            </w:r>
          </w:p>
          <w:p w:rsidR="00D91C68" w:rsidRPr="00D37F41" w:rsidRDefault="00D91C68" w:rsidP="00A508ED">
            <w:pPr>
              <w:spacing w:line="240" w:lineRule="auto"/>
              <w:jc w:val="both"/>
              <w:rPr>
                <w:rFonts w:ascii="Times New Roman" w:hAnsi="Times New Roman" w:cs="Times New Roman"/>
                <w:b/>
                <w:sz w:val="24"/>
                <w:szCs w:val="24"/>
              </w:rPr>
            </w:pPr>
          </w:p>
          <w:p w:rsidR="00D91C68" w:rsidRPr="00D37F41" w:rsidRDefault="00D91C68" w:rsidP="00A508ED">
            <w:pPr>
              <w:spacing w:line="240" w:lineRule="auto"/>
              <w:jc w:val="both"/>
              <w:rPr>
                <w:rFonts w:ascii="Times New Roman" w:hAnsi="Times New Roman" w:cs="Times New Roman"/>
                <w:sz w:val="24"/>
                <w:szCs w:val="24"/>
              </w:rPr>
            </w:pPr>
          </w:p>
        </w:tc>
      </w:tr>
      <w:tr w:rsidR="00D91C68" w:rsidRPr="00D37F41" w:rsidTr="00EE35A7">
        <w:trPr>
          <w:trHeight w:hRule="exact" w:val="4048"/>
        </w:trPr>
        <w:tc>
          <w:tcPr>
            <w:tcW w:w="2315" w:type="dxa"/>
            <w:shd w:val="clear" w:color="auto" w:fill="auto"/>
          </w:tcPr>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b/>
                <w:sz w:val="24"/>
                <w:szCs w:val="24"/>
              </w:rPr>
              <w:lastRenderedPageBreak/>
              <w:t>Основы обороны государства</w:t>
            </w:r>
          </w:p>
          <w:p w:rsidR="00D91C68" w:rsidRPr="00D37F41" w:rsidRDefault="00D91C68" w:rsidP="00A508ED">
            <w:pPr>
              <w:spacing w:line="240" w:lineRule="auto"/>
              <w:jc w:val="both"/>
              <w:rPr>
                <w:rFonts w:ascii="Times New Roman" w:hAnsi="Times New Roman" w:cs="Times New Roman"/>
                <w:b/>
                <w:sz w:val="24"/>
                <w:szCs w:val="24"/>
              </w:rPr>
            </w:pPr>
          </w:p>
        </w:tc>
        <w:tc>
          <w:tcPr>
            <w:tcW w:w="1658" w:type="dxa"/>
            <w:shd w:val="clear" w:color="auto" w:fill="auto"/>
          </w:tcPr>
          <w:p w:rsidR="00D91C68" w:rsidRPr="00D37F41" w:rsidRDefault="00D91C68" w:rsidP="00A508ED">
            <w:pPr>
              <w:tabs>
                <w:tab w:val="left" w:pos="540"/>
              </w:tabs>
              <w:spacing w:after="0" w:line="240" w:lineRule="auto"/>
              <w:ind w:right="-55"/>
              <w:jc w:val="both"/>
            </w:pPr>
            <w:r w:rsidRPr="00D37F41">
              <w:t>17</w:t>
            </w:r>
          </w:p>
        </w:tc>
        <w:tc>
          <w:tcPr>
            <w:tcW w:w="5597" w:type="dxa"/>
            <w:shd w:val="clear" w:color="auto" w:fill="auto"/>
          </w:tcPr>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sidRPr="00D37F41">
              <w:rPr>
                <w:rFonts w:ascii="Times New Roman" w:hAnsi="Times New Roman" w:cs="Times New Roman"/>
                <w:i/>
                <w:sz w:val="24"/>
                <w:szCs w:val="24"/>
              </w:rPr>
              <w:t>Основные направления развития и строительства ВС РФ.Модернизация вооружения, военной и специальной техники. Техническая оснащенность и ресурсное обеспечение ВС РФ.</w:t>
            </w:r>
          </w:p>
          <w:p w:rsidR="00D91C68" w:rsidRPr="00D37F41" w:rsidRDefault="00D91C68" w:rsidP="00A508ED">
            <w:pPr>
              <w:spacing w:line="240" w:lineRule="auto"/>
              <w:jc w:val="both"/>
              <w:rPr>
                <w:rFonts w:ascii="Times New Roman" w:hAnsi="Times New Roman" w:cs="Times New Roman"/>
                <w:sz w:val="24"/>
                <w:szCs w:val="24"/>
              </w:rPr>
            </w:pPr>
          </w:p>
        </w:tc>
      </w:tr>
      <w:tr w:rsidR="00D91C68" w:rsidRPr="00D37F41" w:rsidTr="00EE35A7">
        <w:trPr>
          <w:trHeight w:hRule="exact" w:val="4048"/>
        </w:trPr>
        <w:tc>
          <w:tcPr>
            <w:tcW w:w="2315" w:type="dxa"/>
            <w:shd w:val="clear" w:color="auto" w:fill="auto"/>
          </w:tcPr>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b/>
                <w:sz w:val="24"/>
                <w:szCs w:val="24"/>
              </w:rPr>
              <w:t>Правовые основы военной службы</w:t>
            </w:r>
          </w:p>
          <w:p w:rsidR="00D91C68" w:rsidRPr="00D37F41" w:rsidRDefault="00D91C68" w:rsidP="00A508ED">
            <w:pPr>
              <w:spacing w:line="240" w:lineRule="auto"/>
              <w:jc w:val="both"/>
              <w:rPr>
                <w:rFonts w:ascii="Times New Roman" w:hAnsi="Times New Roman" w:cs="Times New Roman"/>
                <w:b/>
                <w:sz w:val="24"/>
                <w:szCs w:val="24"/>
              </w:rPr>
            </w:pPr>
          </w:p>
        </w:tc>
        <w:tc>
          <w:tcPr>
            <w:tcW w:w="1658" w:type="dxa"/>
            <w:shd w:val="clear" w:color="auto" w:fill="auto"/>
          </w:tcPr>
          <w:p w:rsidR="00D91C68" w:rsidRPr="00D37F41" w:rsidRDefault="00D91C68" w:rsidP="00A508ED">
            <w:pPr>
              <w:tabs>
                <w:tab w:val="left" w:pos="540"/>
              </w:tabs>
              <w:spacing w:after="0" w:line="240" w:lineRule="auto"/>
              <w:ind w:right="-55"/>
              <w:jc w:val="both"/>
            </w:pPr>
            <w:r w:rsidRPr="00D37F41">
              <w:t>17</w:t>
            </w:r>
          </w:p>
        </w:tc>
        <w:tc>
          <w:tcPr>
            <w:tcW w:w="5597" w:type="dxa"/>
            <w:shd w:val="clear" w:color="auto" w:fill="auto"/>
          </w:tcPr>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D91C68" w:rsidRPr="00D37F41" w:rsidRDefault="00D91C68" w:rsidP="00A508ED">
            <w:pPr>
              <w:spacing w:line="240" w:lineRule="auto"/>
              <w:jc w:val="both"/>
              <w:rPr>
                <w:rFonts w:ascii="Times New Roman" w:hAnsi="Times New Roman" w:cs="Times New Roman"/>
                <w:sz w:val="24"/>
                <w:szCs w:val="24"/>
              </w:rPr>
            </w:pPr>
          </w:p>
        </w:tc>
      </w:tr>
      <w:tr w:rsidR="00D91C68" w:rsidRPr="00D37F41" w:rsidTr="00EE35A7">
        <w:trPr>
          <w:trHeight w:hRule="exact" w:val="8727"/>
        </w:trPr>
        <w:tc>
          <w:tcPr>
            <w:tcW w:w="2315" w:type="dxa"/>
            <w:shd w:val="clear" w:color="auto" w:fill="auto"/>
          </w:tcPr>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b/>
                <w:sz w:val="24"/>
                <w:szCs w:val="24"/>
              </w:rPr>
              <w:lastRenderedPageBreak/>
              <w:t>Элементы начальной военной подготовки</w:t>
            </w:r>
          </w:p>
          <w:p w:rsidR="00D91C68" w:rsidRPr="00D37F41" w:rsidRDefault="00D91C68" w:rsidP="00A508ED">
            <w:pPr>
              <w:spacing w:line="240" w:lineRule="auto"/>
              <w:jc w:val="both"/>
              <w:rPr>
                <w:rFonts w:ascii="Times New Roman" w:hAnsi="Times New Roman" w:cs="Times New Roman"/>
                <w:b/>
                <w:sz w:val="24"/>
                <w:szCs w:val="24"/>
              </w:rPr>
            </w:pPr>
          </w:p>
        </w:tc>
        <w:tc>
          <w:tcPr>
            <w:tcW w:w="1658" w:type="dxa"/>
            <w:shd w:val="clear" w:color="auto" w:fill="auto"/>
          </w:tcPr>
          <w:p w:rsidR="00D91C68" w:rsidRPr="00D37F41" w:rsidRDefault="00D91C68" w:rsidP="00A508ED">
            <w:pPr>
              <w:tabs>
                <w:tab w:val="left" w:pos="540"/>
              </w:tabs>
              <w:spacing w:after="0" w:line="240" w:lineRule="auto"/>
              <w:ind w:right="-55"/>
              <w:jc w:val="both"/>
            </w:pPr>
            <w:r w:rsidRPr="00D37F41">
              <w:t>10</w:t>
            </w:r>
          </w:p>
        </w:tc>
        <w:tc>
          <w:tcPr>
            <w:tcW w:w="5597" w:type="dxa"/>
            <w:shd w:val="clear" w:color="auto" w:fill="auto"/>
          </w:tcPr>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Назначение, боевые свойства и общее устройство автомата Калашникова. </w:t>
            </w:r>
            <w:r w:rsidRPr="00D37F41">
              <w:rPr>
                <w:rFonts w:ascii="Times New Roman" w:hAnsi="Times New Roman" w:cs="Times New Roman"/>
                <w:i/>
                <w:sz w:val="24"/>
                <w:szCs w:val="24"/>
              </w:rPr>
              <w:t xml:space="preserve">Работа частей и механизмов автомата Калашникова при стрельбе. </w:t>
            </w:r>
            <w:r w:rsidRPr="00D37F41">
              <w:rPr>
                <w:rFonts w:ascii="Times New Roman" w:hAnsi="Times New Roman" w:cs="Times New Roman"/>
                <w:sz w:val="24"/>
                <w:szCs w:val="24"/>
              </w:rPr>
              <w:t>Неполная разборка и сборка автомата Калашникова для чистки и смазки.Хранение автомата Калашникова. Устройство патрона.Меры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D91C68" w:rsidRPr="00D37F41" w:rsidRDefault="00D91C68" w:rsidP="00A508ED">
            <w:pPr>
              <w:spacing w:line="240" w:lineRule="auto"/>
              <w:jc w:val="both"/>
              <w:rPr>
                <w:rFonts w:ascii="Times New Roman" w:hAnsi="Times New Roman" w:cs="Times New Roman"/>
                <w:sz w:val="24"/>
                <w:szCs w:val="24"/>
              </w:rPr>
            </w:pPr>
          </w:p>
        </w:tc>
      </w:tr>
      <w:tr w:rsidR="00D91C68" w:rsidRPr="00D37F41" w:rsidTr="00EE35A7">
        <w:trPr>
          <w:trHeight w:hRule="exact" w:val="4275"/>
        </w:trPr>
        <w:tc>
          <w:tcPr>
            <w:tcW w:w="2315" w:type="dxa"/>
            <w:shd w:val="clear" w:color="auto" w:fill="auto"/>
          </w:tcPr>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b/>
                <w:sz w:val="24"/>
                <w:szCs w:val="24"/>
              </w:rPr>
              <w:t>Военно-профессиональная деятельность</w:t>
            </w:r>
          </w:p>
          <w:p w:rsidR="00D91C68" w:rsidRPr="00D37F41" w:rsidRDefault="00D91C68" w:rsidP="00A508ED">
            <w:pPr>
              <w:spacing w:line="240" w:lineRule="auto"/>
              <w:jc w:val="both"/>
              <w:rPr>
                <w:rFonts w:ascii="Times New Roman" w:hAnsi="Times New Roman" w:cs="Times New Roman"/>
                <w:b/>
                <w:sz w:val="24"/>
                <w:szCs w:val="24"/>
              </w:rPr>
            </w:pPr>
          </w:p>
        </w:tc>
        <w:tc>
          <w:tcPr>
            <w:tcW w:w="1658" w:type="dxa"/>
            <w:shd w:val="clear" w:color="auto" w:fill="auto"/>
          </w:tcPr>
          <w:p w:rsidR="00D91C68" w:rsidRPr="00D37F41" w:rsidRDefault="00D91C68" w:rsidP="00A508ED">
            <w:pPr>
              <w:tabs>
                <w:tab w:val="left" w:pos="540"/>
              </w:tabs>
              <w:spacing w:after="0" w:line="240" w:lineRule="auto"/>
              <w:ind w:right="-55"/>
              <w:jc w:val="both"/>
            </w:pPr>
            <w:r w:rsidRPr="00D37F41">
              <w:t>7</w:t>
            </w:r>
          </w:p>
        </w:tc>
        <w:tc>
          <w:tcPr>
            <w:tcW w:w="5597" w:type="dxa"/>
            <w:shd w:val="clear" w:color="auto" w:fill="auto"/>
          </w:tcPr>
          <w:p w:rsidR="00D91C68" w:rsidRPr="00D37F41" w:rsidRDefault="00D91C68"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r w:rsidRPr="00D37F41">
              <w:rPr>
                <w:rFonts w:ascii="Times New Roman" w:hAnsi="Times New Roman" w:cs="Times New Roman"/>
                <w:sz w:val="24"/>
                <w:szCs w:val="24"/>
              </w:rPr>
              <w:br w:type="page"/>
            </w:r>
          </w:p>
          <w:p w:rsidR="00D91C68" w:rsidRPr="00D37F41" w:rsidRDefault="00D91C68" w:rsidP="00A508ED">
            <w:pPr>
              <w:spacing w:line="240" w:lineRule="auto"/>
              <w:jc w:val="both"/>
              <w:rPr>
                <w:rFonts w:ascii="Times New Roman" w:hAnsi="Times New Roman" w:cs="Times New Roman"/>
                <w:sz w:val="24"/>
                <w:szCs w:val="24"/>
              </w:rPr>
            </w:pPr>
          </w:p>
        </w:tc>
      </w:tr>
    </w:tbl>
    <w:p w:rsidR="00D91C68" w:rsidRPr="00D37F41" w:rsidRDefault="00D91C68" w:rsidP="001E5A0B">
      <w:pPr>
        <w:spacing w:line="360" w:lineRule="auto"/>
        <w:jc w:val="both"/>
        <w:rPr>
          <w:rFonts w:ascii="Times New Roman" w:hAnsi="Times New Roman" w:cs="Times New Roman"/>
          <w:b/>
          <w:sz w:val="24"/>
          <w:szCs w:val="24"/>
        </w:rPr>
      </w:pPr>
    </w:p>
    <w:p w:rsidR="00412C60" w:rsidRPr="00D37F41" w:rsidRDefault="00412C60" w:rsidP="00A508ED">
      <w:pPr>
        <w:spacing w:line="240" w:lineRule="auto"/>
        <w:jc w:val="both"/>
        <w:rPr>
          <w:rFonts w:ascii="Times New Roman" w:hAnsi="Times New Roman" w:cs="Times New Roman"/>
          <w:b/>
          <w:color w:val="FF0000"/>
          <w:sz w:val="24"/>
          <w:szCs w:val="24"/>
        </w:rPr>
      </w:pPr>
      <w:r w:rsidRPr="00D37F41">
        <w:rPr>
          <w:rFonts w:ascii="Times New Roman" w:hAnsi="Times New Roman" w:cs="Times New Roman"/>
          <w:b/>
          <w:color w:val="FF0000"/>
          <w:sz w:val="24"/>
          <w:szCs w:val="24"/>
        </w:rPr>
        <w:t xml:space="preserve">География </w:t>
      </w:r>
    </w:p>
    <w:p w:rsidR="00E1374F" w:rsidRPr="00D37F41" w:rsidRDefault="00E1374F" w:rsidP="00A508ED">
      <w:pPr>
        <w:spacing w:line="240" w:lineRule="auto"/>
        <w:jc w:val="both"/>
        <w:rPr>
          <w:rFonts w:ascii="Times New Roman" w:hAnsi="Times New Roman" w:cs="Times New Roman"/>
          <w:b/>
          <w:sz w:val="24"/>
          <w:szCs w:val="24"/>
        </w:rPr>
      </w:pPr>
      <w:r w:rsidRPr="00D37F41">
        <w:rPr>
          <w:rFonts w:ascii="Times New Roman" w:hAnsi="Times New Roman" w:cs="Times New Roman"/>
          <w:b/>
          <w:sz w:val="24"/>
          <w:szCs w:val="24"/>
        </w:rPr>
        <w:t>Содержание программы учебного предмета «География»</w:t>
      </w:r>
    </w:p>
    <w:p w:rsidR="00F71D62" w:rsidRPr="00D37F41" w:rsidRDefault="00F71D62" w:rsidP="00A508ED">
      <w:pPr>
        <w:spacing w:line="240" w:lineRule="auto"/>
        <w:jc w:val="both"/>
        <w:rPr>
          <w:rFonts w:ascii="Times New Roman" w:hAnsi="Times New Roman" w:cs="Times New Roman"/>
          <w:color w:val="FF0000"/>
          <w:sz w:val="24"/>
          <w:szCs w:val="24"/>
        </w:rPr>
      </w:pPr>
      <w:r w:rsidRPr="00D37F41">
        <w:rPr>
          <w:rFonts w:ascii="Times New Roman" w:hAnsi="Times New Roman" w:cs="Times New Roman"/>
          <w:b/>
          <w:bCs/>
          <w:color w:val="FF0000"/>
          <w:sz w:val="24"/>
          <w:szCs w:val="24"/>
        </w:rPr>
        <w:lastRenderedPageBreak/>
        <w:t>Базовый уровень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1"/>
        <w:gridCol w:w="1658"/>
        <w:gridCol w:w="5591"/>
      </w:tblGrid>
      <w:tr w:rsidR="00F71D62" w:rsidRPr="00D37F41" w:rsidTr="00D91C68">
        <w:tc>
          <w:tcPr>
            <w:tcW w:w="2321" w:type="dxa"/>
            <w:shd w:val="clear" w:color="auto" w:fill="auto"/>
          </w:tcPr>
          <w:p w:rsidR="00F71D62" w:rsidRPr="00D37F41" w:rsidRDefault="00F71D62" w:rsidP="00A508ED">
            <w:pPr>
              <w:tabs>
                <w:tab w:val="left" w:pos="540"/>
              </w:tabs>
              <w:spacing w:after="0" w:line="240" w:lineRule="auto"/>
              <w:ind w:right="-55"/>
              <w:jc w:val="both"/>
              <w:rPr>
                <w:b/>
              </w:rPr>
            </w:pPr>
            <w:r w:rsidRPr="00D37F41">
              <w:rPr>
                <w:b/>
              </w:rPr>
              <w:t>Наименование раздела</w:t>
            </w:r>
          </w:p>
        </w:tc>
        <w:tc>
          <w:tcPr>
            <w:tcW w:w="1658" w:type="dxa"/>
            <w:shd w:val="clear" w:color="auto" w:fill="auto"/>
          </w:tcPr>
          <w:p w:rsidR="00F71D62" w:rsidRPr="00D37F41" w:rsidRDefault="00F71D62" w:rsidP="00A508ED">
            <w:pPr>
              <w:tabs>
                <w:tab w:val="left" w:pos="540"/>
              </w:tabs>
              <w:spacing w:after="0" w:line="240" w:lineRule="auto"/>
              <w:ind w:right="-55"/>
              <w:jc w:val="both"/>
              <w:rPr>
                <w:b/>
              </w:rPr>
            </w:pPr>
            <w:r w:rsidRPr="00D37F41">
              <w:rPr>
                <w:b/>
              </w:rPr>
              <w:t>Количество часов</w:t>
            </w:r>
          </w:p>
        </w:tc>
        <w:tc>
          <w:tcPr>
            <w:tcW w:w="5591" w:type="dxa"/>
            <w:shd w:val="clear" w:color="auto" w:fill="auto"/>
          </w:tcPr>
          <w:p w:rsidR="00F71D62" w:rsidRPr="00D37F41" w:rsidRDefault="00F71D62" w:rsidP="00A508ED">
            <w:pPr>
              <w:tabs>
                <w:tab w:val="left" w:pos="540"/>
              </w:tabs>
              <w:spacing w:after="0" w:line="240" w:lineRule="auto"/>
              <w:ind w:right="-55"/>
              <w:jc w:val="both"/>
              <w:rPr>
                <w:b/>
              </w:rPr>
            </w:pPr>
            <w:r w:rsidRPr="00D37F41">
              <w:rPr>
                <w:b/>
              </w:rPr>
              <w:t xml:space="preserve">Содержание раздела </w:t>
            </w:r>
          </w:p>
        </w:tc>
      </w:tr>
      <w:tr w:rsidR="00F71D62" w:rsidRPr="00D37F41" w:rsidTr="00D91C68">
        <w:tc>
          <w:tcPr>
            <w:tcW w:w="9570" w:type="dxa"/>
            <w:gridSpan w:val="3"/>
            <w:shd w:val="clear" w:color="auto" w:fill="auto"/>
          </w:tcPr>
          <w:p w:rsidR="00F71D62" w:rsidRPr="00D37F41" w:rsidRDefault="00F71D62" w:rsidP="00A508ED">
            <w:pPr>
              <w:tabs>
                <w:tab w:val="left" w:pos="540"/>
              </w:tabs>
              <w:spacing w:after="0" w:line="240" w:lineRule="auto"/>
              <w:ind w:right="-55"/>
              <w:jc w:val="both"/>
              <w:rPr>
                <w:b/>
              </w:rPr>
            </w:pPr>
            <w:r w:rsidRPr="00D37F41">
              <w:rPr>
                <w:b/>
              </w:rPr>
              <w:t>10 класс 34 часа</w:t>
            </w:r>
          </w:p>
        </w:tc>
      </w:tr>
      <w:tr w:rsidR="00F71D62" w:rsidRPr="00D37F41" w:rsidTr="00D91C68">
        <w:tc>
          <w:tcPr>
            <w:tcW w:w="9570" w:type="dxa"/>
            <w:gridSpan w:val="3"/>
            <w:shd w:val="clear" w:color="auto" w:fill="auto"/>
          </w:tcPr>
          <w:p w:rsidR="00F71D62" w:rsidRPr="00D37F41" w:rsidRDefault="00F71D62" w:rsidP="00A508ED">
            <w:pPr>
              <w:tabs>
                <w:tab w:val="left" w:pos="540"/>
              </w:tabs>
              <w:spacing w:after="0" w:line="240" w:lineRule="auto"/>
              <w:ind w:right="-55"/>
              <w:jc w:val="both"/>
            </w:pPr>
            <w:r w:rsidRPr="00D37F41">
              <w:t>Географическая картина мира 24 часа</w:t>
            </w:r>
          </w:p>
        </w:tc>
      </w:tr>
      <w:tr w:rsidR="00F71D62" w:rsidRPr="00D37F41" w:rsidTr="00D91C68">
        <w:tc>
          <w:tcPr>
            <w:tcW w:w="2321" w:type="dxa"/>
            <w:shd w:val="clear" w:color="auto" w:fill="auto"/>
          </w:tcPr>
          <w:p w:rsidR="00F71D62" w:rsidRPr="00D37F41" w:rsidRDefault="00F71D62" w:rsidP="00A508ED">
            <w:pPr>
              <w:spacing w:line="240" w:lineRule="auto"/>
              <w:jc w:val="both"/>
              <w:rPr>
                <w:rFonts w:ascii="Times New Roman" w:hAnsi="Times New Roman" w:cs="Times New Roman"/>
                <w:sz w:val="24"/>
                <w:szCs w:val="24"/>
              </w:rPr>
            </w:pPr>
            <w:r w:rsidRPr="00D37F41">
              <w:rPr>
                <w:rFonts w:ascii="Times New Roman" w:hAnsi="Times New Roman" w:cs="Times New Roman"/>
                <w:bCs/>
                <w:color w:val="000000"/>
                <w:sz w:val="24"/>
                <w:szCs w:val="24"/>
              </w:rPr>
              <w:t>География, как наука. Методы географических исследований и источники географической информации</w:t>
            </w:r>
          </w:p>
          <w:p w:rsidR="00F71D62" w:rsidRPr="00D37F41" w:rsidRDefault="00F71D62" w:rsidP="00A508ED">
            <w:pPr>
              <w:tabs>
                <w:tab w:val="left" w:pos="540"/>
              </w:tabs>
              <w:spacing w:after="0" w:line="240" w:lineRule="auto"/>
              <w:ind w:right="-55"/>
              <w:jc w:val="both"/>
            </w:pPr>
          </w:p>
        </w:tc>
        <w:tc>
          <w:tcPr>
            <w:tcW w:w="1658" w:type="dxa"/>
            <w:shd w:val="clear" w:color="auto" w:fill="auto"/>
          </w:tcPr>
          <w:p w:rsidR="00F71D62" w:rsidRPr="00D37F41" w:rsidRDefault="00F71D62" w:rsidP="00A508ED">
            <w:pPr>
              <w:tabs>
                <w:tab w:val="left" w:pos="540"/>
              </w:tabs>
              <w:spacing w:after="0" w:line="240" w:lineRule="auto"/>
              <w:ind w:right="-55"/>
              <w:jc w:val="both"/>
            </w:pPr>
            <w:r w:rsidRPr="00D37F41">
              <w:t>1</w:t>
            </w:r>
          </w:p>
        </w:tc>
        <w:tc>
          <w:tcPr>
            <w:tcW w:w="5591" w:type="dxa"/>
            <w:shd w:val="clear" w:color="auto" w:fill="auto"/>
          </w:tcPr>
          <w:p w:rsidR="00F71D62" w:rsidRPr="00D37F41" w:rsidRDefault="00F71D62" w:rsidP="00A508ED">
            <w:pPr>
              <w:spacing w:line="240" w:lineRule="auto"/>
              <w:jc w:val="both"/>
              <w:rPr>
                <w:rFonts w:ascii="Times New Roman" w:hAnsi="Times New Roman" w:cs="Times New Roman"/>
                <w:color w:val="000000"/>
                <w:sz w:val="24"/>
                <w:szCs w:val="24"/>
              </w:rPr>
            </w:pPr>
            <w:r w:rsidRPr="00D37F41">
              <w:rPr>
                <w:rFonts w:ascii="Times New Roman" w:hAnsi="Times New Roman" w:cs="Times New Roman"/>
                <w:color w:val="000000"/>
                <w:sz w:val="24"/>
                <w:szCs w:val="24"/>
              </w:rPr>
              <w:t>География как наука. Методы географических исследований и источники географической информации. Уникальная роль географии в системе наук: формирование образа</w:t>
            </w:r>
          </w:p>
          <w:p w:rsidR="00F71D62" w:rsidRPr="00D37F41" w:rsidRDefault="00F71D62" w:rsidP="00A508ED">
            <w:pPr>
              <w:spacing w:line="240" w:lineRule="auto"/>
              <w:jc w:val="both"/>
              <w:rPr>
                <w:rFonts w:ascii="Times New Roman" w:hAnsi="Times New Roman" w:cs="Times New Roman"/>
                <w:color w:val="000000"/>
                <w:sz w:val="24"/>
                <w:szCs w:val="24"/>
              </w:rPr>
            </w:pPr>
            <w:r w:rsidRPr="00D37F41">
              <w:rPr>
                <w:rFonts w:ascii="Times New Roman" w:hAnsi="Times New Roman" w:cs="Times New Roman"/>
                <w:color w:val="000000"/>
                <w:sz w:val="24"/>
                <w:szCs w:val="24"/>
              </w:rPr>
              <w:t>конкретной территории. Основная цель современной географии — обоснование путей рациональной организации общества, изучение процессов взаимодействия природы и общества</w:t>
            </w:r>
          </w:p>
          <w:p w:rsidR="00F71D62" w:rsidRPr="00D37F41" w:rsidRDefault="00F71D62" w:rsidP="00A508ED">
            <w:pPr>
              <w:spacing w:line="240" w:lineRule="auto"/>
              <w:jc w:val="both"/>
              <w:rPr>
                <w:rFonts w:ascii="Times New Roman" w:hAnsi="Times New Roman" w:cs="Times New Roman"/>
                <w:color w:val="000000"/>
                <w:sz w:val="24"/>
                <w:szCs w:val="24"/>
              </w:rPr>
            </w:pPr>
            <w:r w:rsidRPr="00D37F41">
              <w:rPr>
                <w:rFonts w:ascii="Times New Roman" w:hAnsi="Times New Roman" w:cs="Times New Roman"/>
                <w:color w:val="000000"/>
                <w:sz w:val="24"/>
                <w:szCs w:val="24"/>
              </w:rPr>
              <w:t>на конкретной территории. История развития географической науки, основные этапы. Структура современной географии: физико-географические и общественные географические науки, картография. Элементы научных знаний: учения, теории, законы, закономерности, концепции, гипотезы, понятия и термины. Источники географической информации: экспедиционные наблюдения, исторические документы, статистика, средства массовой информации, учебные материалы. Методы географических исследований: описательный, сравнительный, картографический, статистический, моделирования, прогнозирования, геоинформационный.</w:t>
            </w:r>
          </w:p>
          <w:p w:rsidR="00F71D62" w:rsidRPr="00D37F41" w:rsidRDefault="00F71D62" w:rsidP="00A508ED">
            <w:pPr>
              <w:spacing w:line="240" w:lineRule="auto"/>
              <w:jc w:val="both"/>
              <w:rPr>
                <w:rFonts w:ascii="Times New Roman" w:hAnsi="Times New Roman" w:cs="Times New Roman"/>
                <w:sz w:val="24"/>
                <w:szCs w:val="24"/>
              </w:rPr>
            </w:pPr>
          </w:p>
        </w:tc>
      </w:tr>
      <w:tr w:rsidR="00F71D62" w:rsidRPr="00D37F41" w:rsidTr="00D91C68">
        <w:tc>
          <w:tcPr>
            <w:tcW w:w="2321" w:type="dxa"/>
            <w:shd w:val="clear" w:color="auto" w:fill="auto"/>
          </w:tcPr>
          <w:p w:rsidR="00F71D62" w:rsidRPr="00D37F41" w:rsidRDefault="00F71D62" w:rsidP="00A508ED">
            <w:pPr>
              <w:spacing w:line="240" w:lineRule="auto"/>
              <w:jc w:val="both"/>
              <w:rPr>
                <w:rFonts w:ascii="Times New Roman" w:hAnsi="Times New Roman" w:cs="Times New Roman"/>
                <w:sz w:val="24"/>
                <w:szCs w:val="24"/>
              </w:rPr>
            </w:pPr>
            <w:r w:rsidRPr="00D37F41">
              <w:rPr>
                <w:rFonts w:ascii="Times New Roman" w:hAnsi="Times New Roman" w:cs="Times New Roman"/>
                <w:bCs/>
                <w:color w:val="000000"/>
                <w:sz w:val="24"/>
                <w:szCs w:val="24"/>
              </w:rPr>
              <w:t>Природа и человек в современном мире</w:t>
            </w:r>
          </w:p>
          <w:p w:rsidR="00F71D62" w:rsidRPr="00D37F41" w:rsidRDefault="00F71D62" w:rsidP="00A508ED">
            <w:pPr>
              <w:tabs>
                <w:tab w:val="left" w:pos="540"/>
              </w:tabs>
              <w:spacing w:after="0" w:line="240" w:lineRule="auto"/>
              <w:ind w:right="-55"/>
              <w:jc w:val="both"/>
            </w:pPr>
          </w:p>
        </w:tc>
        <w:tc>
          <w:tcPr>
            <w:tcW w:w="1658" w:type="dxa"/>
            <w:shd w:val="clear" w:color="auto" w:fill="auto"/>
          </w:tcPr>
          <w:p w:rsidR="00F71D62" w:rsidRPr="00D37F41" w:rsidRDefault="00F71D62" w:rsidP="00A508ED">
            <w:pPr>
              <w:tabs>
                <w:tab w:val="left" w:pos="540"/>
              </w:tabs>
              <w:spacing w:after="0" w:line="240" w:lineRule="auto"/>
              <w:ind w:right="-55"/>
              <w:jc w:val="both"/>
            </w:pPr>
            <w:r w:rsidRPr="00D37F41">
              <w:t>3</w:t>
            </w:r>
          </w:p>
        </w:tc>
        <w:tc>
          <w:tcPr>
            <w:tcW w:w="5591" w:type="dxa"/>
            <w:shd w:val="clear" w:color="auto" w:fill="auto"/>
          </w:tcPr>
          <w:p w:rsidR="00F71D62" w:rsidRPr="00D37F41" w:rsidRDefault="00F71D62" w:rsidP="00A508ED">
            <w:pPr>
              <w:pStyle w:val="afa"/>
              <w:jc w:val="both"/>
              <w:rPr>
                <w:sz w:val="24"/>
                <w:szCs w:val="24"/>
              </w:rPr>
            </w:pPr>
            <w:r w:rsidRPr="00D37F41">
              <w:rPr>
                <w:sz w:val="24"/>
                <w:szCs w:val="24"/>
              </w:rPr>
              <w:t xml:space="preserve">Природные условия и природные ресурсы — основа экономического развития. Классификация природных ресурсов по характеру использования: для промышленности, 9 сельского хозяйства и отдыха человека. Понятие о природно-ресурсном потенциале. Географическое пространство, его основные виды (суша, Мировой океан, воздушное пространство) и особенности (величина, географическое положение, природное многообразие, экологическое состояние). Территория как главный ресурс для экономического развития. Основные направления использования территории: для проживания людей, для ведения хозяйства, основа географического разделения труда, сфера геополитических интересов различных стран. Понятие об эффективной территории. Особенности пространства Мирового океана, его природная </w:t>
            </w:r>
            <w:r w:rsidRPr="00D37F41">
              <w:rPr>
                <w:sz w:val="24"/>
                <w:szCs w:val="24"/>
              </w:rPr>
              <w:lastRenderedPageBreak/>
              <w:t>специфика, политическое и экономическое значение. Понятие о ресурсообеспеченности территорий и стран мира.</w:t>
            </w:r>
          </w:p>
        </w:tc>
      </w:tr>
      <w:tr w:rsidR="00F71D62" w:rsidRPr="00D37F41" w:rsidTr="00D91C68">
        <w:tc>
          <w:tcPr>
            <w:tcW w:w="2321" w:type="dxa"/>
            <w:shd w:val="clear" w:color="auto" w:fill="auto"/>
          </w:tcPr>
          <w:p w:rsidR="00F71D62" w:rsidRPr="00D37F41" w:rsidRDefault="00F71D62" w:rsidP="00A508ED">
            <w:pPr>
              <w:spacing w:line="240" w:lineRule="auto"/>
              <w:jc w:val="both"/>
              <w:rPr>
                <w:rFonts w:ascii="Times New Roman" w:hAnsi="Times New Roman" w:cs="Times New Roman"/>
                <w:sz w:val="24"/>
                <w:szCs w:val="24"/>
              </w:rPr>
            </w:pPr>
            <w:r w:rsidRPr="00D37F41">
              <w:rPr>
                <w:rFonts w:ascii="Times New Roman" w:hAnsi="Times New Roman" w:cs="Times New Roman"/>
                <w:bCs/>
                <w:color w:val="000000"/>
                <w:sz w:val="24"/>
                <w:szCs w:val="24"/>
              </w:rPr>
              <w:lastRenderedPageBreak/>
              <w:t>Население мира</w:t>
            </w:r>
          </w:p>
          <w:p w:rsidR="00F71D62" w:rsidRPr="00D37F41" w:rsidRDefault="00F71D62" w:rsidP="00A508ED">
            <w:pPr>
              <w:tabs>
                <w:tab w:val="left" w:pos="540"/>
              </w:tabs>
              <w:spacing w:after="0" w:line="240" w:lineRule="auto"/>
              <w:ind w:right="-55"/>
              <w:jc w:val="both"/>
            </w:pPr>
          </w:p>
        </w:tc>
        <w:tc>
          <w:tcPr>
            <w:tcW w:w="1658" w:type="dxa"/>
            <w:shd w:val="clear" w:color="auto" w:fill="auto"/>
          </w:tcPr>
          <w:p w:rsidR="00F71D62" w:rsidRPr="00D37F41" w:rsidRDefault="00F71D62" w:rsidP="00A508ED">
            <w:pPr>
              <w:tabs>
                <w:tab w:val="left" w:pos="540"/>
              </w:tabs>
              <w:spacing w:after="0" w:line="240" w:lineRule="auto"/>
              <w:ind w:right="-55"/>
              <w:jc w:val="both"/>
            </w:pPr>
            <w:r w:rsidRPr="00D37F41">
              <w:t>6</w:t>
            </w:r>
          </w:p>
        </w:tc>
        <w:tc>
          <w:tcPr>
            <w:tcW w:w="5591" w:type="dxa"/>
            <w:shd w:val="clear" w:color="auto" w:fill="auto"/>
          </w:tcPr>
          <w:p w:rsidR="00F71D62" w:rsidRPr="00D37F41" w:rsidRDefault="00F71D62" w:rsidP="00A508ED">
            <w:pPr>
              <w:pStyle w:val="afa"/>
              <w:jc w:val="both"/>
              <w:rPr>
                <w:sz w:val="24"/>
                <w:szCs w:val="24"/>
              </w:rPr>
            </w:pPr>
            <w:r w:rsidRPr="00D37F41">
              <w:rPr>
                <w:sz w:val="24"/>
                <w:szCs w:val="24"/>
              </w:rPr>
              <w:t xml:space="preserve">Численность, воспроизводство, половой и возраст- ной состав населения. Динамика численности населения мира в XX—XXI вв. Типы воспроизводства населения: традиционный, переходный, современный. Особенности естественного движения населения в странах трех типов воспроизводства. Концепция демографического перехода и его социально-экономическая основа. Демографическая политика и ее основные виды: ограничительная, стимулирующая. Возрастная структура населения различных регионов мира; «зрелые» и «молодые» регионы. Старение нации и омоложение населения в возрастной структуре мирового населения. Продолжительность предстоящей жизни населения и ее региональные различия. Парадокс полового состава мирового населения: преобладание мужского населения в мире и пре- обладание женского населения в большинстве стран мира. Половозрастные пирамиды и их анализ. Географический рисунок мирового расселения. Географическая история расселения человека по планете. Основные особенности современного размещения населения. Плотность населения; ареалы повышенной плотности населения. Три типа размещения населения (городской, сельский, кочевой), их мировая география. Понятие об урбанизации, ее основные этапы (формирующаяся, развитая и зрелая урбанизация) и их специфика. Урбанизация в развитых и развивающихся странах. Миграции населения, их критерии и виды. Внутренние и внешние, постоянные и временные миграции. Человечество — мозаика рас и народов. Расовый состав населения мира и его региональные особенности. Понятие об этносе (народе). Этнические процессы в современном мире: объединение, разъединение, консолидация. Национальный состав населения мира; одно-, дву- и многонациональные страны. Классификация народов мира по языковому принципу; основные языковые семьи и группы и особенности их размещения. Современная география религий. Религия, ее </w:t>
            </w:r>
            <w:r w:rsidRPr="00D37F41">
              <w:rPr>
                <w:sz w:val="24"/>
                <w:szCs w:val="24"/>
              </w:rPr>
              <w:lastRenderedPageBreak/>
              <w:t>географические виды: мировые, этнические, традиционные религии. Очаги возникновения и современная география распространения основных религий. География паломничества к святым местам. Особенности религиозного состава населения 11 стран мира. Храмовые сооружения как элемент культурного ландшафта; их основные виды. Уровень и качество жизни населения. Уровень и качество жизни как основные критерии, определяющие условия жизни людей. Основные показатели уровня жизни населения: размеры доходов, размеры производства продукции в расчете на душу населения. Богатые и бедные страны мира. Уровень бедности, справедливость в распределении доходов населения. Качество жизни населения и его составляющие: экономическая, экологическая и социальная. Индекс развития человеческого потенциала как показатель качества жизни населения.</w:t>
            </w:r>
          </w:p>
        </w:tc>
      </w:tr>
      <w:tr w:rsidR="00F71D62" w:rsidRPr="00D37F41" w:rsidTr="00D91C68">
        <w:tc>
          <w:tcPr>
            <w:tcW w:w="2321" w:type="dxa"/>
            <w:shd w:val="clear" w:color="auto" w:fill="auto"/>
          </w:tcPr>
          <w:p w:rsidR="00F71D62" w:rsidRPr="00D37F41" w:rsidRDefault="00F71D62" w:rsidP="00A508ED">
            <w:pPr>
              <w:spacing w:line="240" w:lineRule="auto"/>
              <w:jc w:val="both"/>
              <w:rPr>
                <w:rFonts w:ascii="Times New Roman" w:hAnsi="Times New Roman" w:cs="Times New Roman"/>
                <w:sz w:val="24"/>
                <w:szCs w:val="24"/>
              </w:rPr>
            </w:pPr>
            <w:r w:rsidRPr="00D37F41">
              <w:rPr>
                <w:rFonts w:ascii="Times New Roman" w:hAnsi="Times New Roman" w:cs="Times New Roman"/>
                <w:bCs/>
                <w:color w:val="000000"/>
                <w:sz w:val="24"/>
                <w:szCs w:val="24"/>
              </w:rPr>
              <w:lastRenderedPageBreak/>
              <w:t>География мирового хозяйства</w:t>
            </w:r>
          </w:p>
          <w:p w:rsidR="00F71D62" w:rsidRPr="00D37F41" w:rsidRDefault="00F71D62" w:rsidP="00A508ED">
            <w:pPr>
              <w:tabs>
                <w:tab w:val="left" w:pos="540"/>
              </w:tabs>
              <w:spacing w:after="0" w:line="240" w:lineRule="auto"/>
              <w:ind w:right="-55"/>
              <w:jc w:val="both"/>
            </w:pPr>
          </w:p>
        </w:tc>
        <w:tc>
          <w:tcPr>
            <w:tcW w:w="1658" w:type="dxa"/>
            <w:shd w:val="clear" w:color="auto" w:fill="auto"/>
          </w:tcPr>
          <w:p w:rsidR="00F71D62" w:rsidRPr="00D37F41" w:rsidRDefault="00F71D62" w:rsidP="00A508ED">
            <w:pPr>
              <w:tabs>
                <w:tab w:val="left" w:pos="540"/>
              </w:tabs>
              <w:spacing w:after="0" w:line="240" w:lineRule="auto"/>
              <w:ind w:right="-55"/>
              <w:jc w:val="both"/>
            </w:pPr>
            <w:r w:rsidRPr="00D37F41">
              <w:t>14</w:t>
            </w:r>
          </w:p>
        </w:tc>
        <w:tc>
          <w:tcPr>
            <w:tcW w:w="5591" w:type="dxa"/>
            <w:shd w:val="clear" w:color="auto" w:fill="auto"/>
          </w:tcPr>
          <w:p w:rsidR="00F71D62" w:rsidRPr="00D37F41" w:rsidRDefault="00F71D62" w:rsidP="00A508ED">
            <w:pPr>
              <w:pStyle w:val="afa"/>
              <w:jc w:val="both"/>
              <w:rPr>
                <w:sz w:val="24"/>
                <w:szCs w:val="24"/>
              </w:rPr>
            </w:pPr>
            <w:r w:rsidRPr="00D37F41">
              <w:rPr>
                <w:sz w:val="24"/>
                <w:szCs w:val="24"/>
              </w:rPr>
              <w:t xml:space="preserve">Особенности развития современного мирового хозяйства. Понятие о мировом хозяйстве; основные этапы его раз- вития. Факторы формирования мирового хозяйства: глобализация, интернационализация, научно-техническая революция (НТР), социализация. Научно-технический прогресс и НТР. Научно-технический потенциал и его составляющие. 12 Глобализация как всемирный процесс; ее проявления в экономической, политической и социальной сферах жизни со- временного общества. Мировое хозяйство в эпоху глобализации; широкое развитие процессов транснационализации и экономической интеграции. Географические аспекты экономической интеграции и деятельности транснациональных корпораций (ТНК). Главные интеграционные объединения. Человек в современном мировом хозяйстве. Факторы размещения хозяйства. Понятия о факторах размещения производства. Основные факторы размещения хозяйства: территория, природно-ресурсный потенциал, экономико-географическое положение, трудовые ресурсы, потребитель, транспорт и связь, научно-технический потенциал; их характеристика. Изменение роли факторов в процессе исторического развития хозяйства. Типы промышленных районов: старопромышленные, новые промышленные, районы концентрации </w:t>
            </w:r>
            <w:r w:rsidRPr="00D37F41">
              <w:rPr>
                <w:sz w:val="24"/>
                <w:szCs w:val="24"/>
              </w:rPr>
              <w:lastRenderedPageBreak/>
              <w:t xml:space="preserve">новейших производств. Государственная региональная политика. «Кто есть кто» в мировой экономике. Страны мира в мировом хозяйстве. Основные экономические показатели, определяющие место страны: размеры (масштабы), структура, темпы и уровень развития экономики. Показатели размеров экономики: валовой внутренний продукт (ВВП) и валовой национальный продукт (ВНП); страны-лидеры по размерам ВВП. Структура хозяйства и соотношение важнейших сфер экономики (сельского хозяйства, промышленности и непроизводственной сферы) по занятости населения и стоимости произведенной продукции. Различия в темпах экономического развития в странах мира на рубеже XX—XXI вв.; их социально-экономическая обусловленность. Основные показатели, характеризующие уровень экономического развития страны: ВВП на душу населения, производительность труда, доля наукоемкой продукции в производстве и экспорте и др. Мировое аграрное производство. Значение аграрного производства. Страны-лидеры по производству сельскохозяйственной продукции. Структура производства в мировом сельском хозяйстве и ее региональные различия. Структура и география мирового растениеводства; ведущая роль зерновых и технических культур (главные культуры). География мирового животноводства; особенности размещения скотоводства, свиноводства и овцеводства. Уровень развития сельского хозяйства и его показатели: производительность труда, производство продукции в расчете на душу населения и единицу сельскохозяйственных угодий, уровень механизации и химизации, самообеспеченность страны продовольствием и др. Горнодобывающая промышленность мира. Горнодобывающая промышленность в мировом хозяйстве. Структура добычи минерального сырья; особая роль топлива и металлических руд. Изменения в структуре производства и географии мировой топливной промышленности. Особенности географии добычи минерального сырья. Страны-лидеры в добыче полезных ископаемых; главные горнодобывающие державы. Актуальные </w:t>
            </w:r>
            <w:r w:rsidRPr="00D37F41">
              <w:rPr>
                <w:sz w:val="24"/>
                <w:szCs w:val="24"/>
              </w:rPr>
              <w:lastRenderedPageBreak/>
              <w:t xml:space="preserve">проблемы развития горнодобывающей промышленности мира: ресурсообеспеченность, рациональное использование, резкие колебания цен на сырье и пр. Обрабатывающая промышленность мира. Роль обрабатывающей промышленности в мировом хозяйстве. Особенности географии мировой обрабатывающей промышленности; ведущая роль стран Азии, страны-лидеры. Прогрессивные сдвиги в структуре обрабатывающей промышленности; ведущая роль машиностроения и химической промышленности. Структура мирового машиностроения; особое значение автомобильной промышленности, ее современная география. Непроизводственная сфера мирового хозяйства. Место не- производственной сферы в мировом хозяйстве. Структура непроизводственной сферы: услуги, финансы, транспорт и связь, внутренняя торговля, управление. Особенности географии отдельных секторов непроизводственной сферы. Главные виды деловых и потребительских услуг; их география. Мировая транспортная система. Транспортная система мира; ее география; влияние НТР; роль отдельных видов транспорта. Обеспеченность транспортными путями. Типы конфигурации транспортной сети. География мировых грузопотоков. Уровень развития транспорта и его показатели. Современная информационная экономика. Развитие ин- формационной экономики и информационной индустрии в постиндустриальную эпоху. Структура и география информационной экономики. Основные виды информационных услуг. Типы научно-производственных центров: технополисы, города науки, технопарки; их географическая специфика. Современные мирохозяйственные связи. Международное географическое разделение труда (МГРТ) как основа раз- вития международных экономических отношений (МЭО). Труды Н. Н. Баранского. Международная специализация производства и ее виды: межотраслевая, предметная, технологическая, подетальная. Подетальная специализация и международное кооперирование производства. Масштабы участия стран в МЭО; ведущая роль стран-лидеров (США, 14 Япония, Китай, Германия). </w:t>
            </w:r>
            <w:r w:rsidRPr="00D37F41">
              <w:rPr>
                <w:sz w:val="24"/>
                <w:szCs w:val="24"/>
              </w:rPr>
              <w:lastRenderedPageBreak/>
              <w:t xml:space="preserve">Степень участия стран в МЭО; различный уровень открытости их экономики. Понятие о международной конкурентоспособности стран; факторы, ее определяющие. Основные формы МЭО: международная специализация и кооперирование производства, внешняя тор- говля товарами, внешняя торговля услугами (финансовые отношения, торговля научно-техническими знаниями, международный туризм, международный рынок рабочей силы). Внешняя торговля товарами. Динамичное развитие внешней торговли как свидетельство дальнейшей интернационализации производства. Прогрессивные сдвиги в структуре внешней торговли — постоянное увеличение доли готовой промышленной продукции и уменьшение доли сырья. Особенности географии мировой внешней торговли; ведущая роль Европы и Азии и стран-лидеров (США, Китай и Германия). Главные торговые потоки: внутриевропейская и внутриазиатская торговля. Баланс (сальдо) внешней торговли; факторы его формирования и экономическая роль. Уровень развития внешней торговли. Международные финансовые отношения. Международные финансовые отношения (МФО) как совокупность трех мировых рынков: валютного, кредитного и инвестиционного. Понятие о валюте; виды валют: национальная, иностранная, коллективная, резервная. Главная коллективная валюта — евро и география ее распространения. Доллар США и евро — основные резервные валюты мира. География мировой валютной торговли. Валютные резервы и золотой за- пас стран мира; источники их формирования и экономическая роль. Роль международных кредитов в развитии экономики; государственное и частное кредитование. Внешняя задолженность стран мира; причины ее образования и возможности ликвидации. Мировой рынок инвестиций и его география. Новые мировые финансовые центры и специфика их деятельности («налоговые гавани» и офшоры). Международный туризм. Экономическая роль международного туризма. Классификация видов туризма: приморский, морской круизный, горнолыжный, познавательный, религиозный, паломнический </w:t>
            </w:r>
            <w:r w:rsidRPr="00D37F41">
              <w:rPr>
                <w:sz w:val="24"/>
                <w:szCs w:val="24"/>
              </w:rPr>
              <w:lastRenderedPageBreak/>
              <w:t>и др.; их география. Основные туристические потоки: внутриевропейский, американо-европейский. Регионы и страны-лидеры международного туризма; ведущая роль европейских стран (Франции, Испании и Италии), а также США и Китая.</w:t>
            </w:r>
          </w:p>
          <w:p w:rsidR="00F71D62" w:rsidRPr="00D37F41" w:rsidRDefault="00F71D62" w:rsidP="00A508ED">
            <w:pPr>
              <w:pStyle w:val="afa"/>
              <w:jc w:val="both"/>
              <w:rPr>
                <w:sz w:val="24"/>
                <w:szCs w:val="24"/>
              </w:rPr>
            </w:pPr>
          </w:p>
          <w:p w:rsidR="00F71D62" w:rsidRPr="00D37F41" w:rsidRDefault="00F71D62" w:rsidP="00A508ED">
            <w:pPr>
              <w:pStyle w:val="afa"/>
              <w:jc w:val="both"/>
              <w:rPr>
                <w:sz w:val="24"/>
                <w:szCs w:val="24"/>
              </w:rPr>
            </w:pPr>
          </w:p>
        </w:tc>
      </w:tr>
      <w:tr w:rsidR="00F71D62" w:rsidRPr="00D37F41" w:rsidTr="00D91C68">
        <w:tc>
          <w:tcPr>
            <w:tcW w:w="9570" w:type="dxa"/>
            <w:gridSpan w:val="3"/>
            <w:shd w:val="clear" w:color="auto" w:fill="auto"/>
          </w:tcPr>
          <w:p w:rsidR="00F71D62" w:rsidRPr="00D37F41" w:rsidRDefault="00F71D62" w:rsidP="00A508ED">
            <w:pPr>
              <w:pStyle w:val="afa"/>
              <w:jc w:val="both"/>
              <w:rPr>
                <w:sz w:val="24"/>
                <w:szCs w:val="24"/>
              </w:rPr>
            </w:pPr>
            <w:r w:rsidRPr="00D37F41">
              <w:rPr>
                <w:sz w:val="24"/>
                <w:szCs w:val="24"/>
              </w:rPr>
              <w:lastRenderedPageBreak/>
              <w:t>Многоликая планета 39 часов</w:t>
            </w:r>
          </w:p>
        </w:tc>
      </w:tr>
      <w:tr w:rsidR="00F71D62" w:rsidRPr="00D37F41" w:rsidTr="00D91C68">
        <w:tc>
          <w:tcPr>
            <w:tcW w:w="2321" w:type="dxa"/>
            <w:shd w:val="clear" w:color="auto" w:fill="auto"/>
          </w:tcPr>
          <w:p w:rsidR="00F71D62" w:rsidRPr="00D37F41" w:rsidRDefault="00F71D62" w:rsidP="00A508ED">
            <w:pPr>
              <w:tabs>
                <w:tab w:val="left" w:pos="540"/>
              </w:tabs>
              <w:spacing w:after="0" w:line="240" w:lineRule="auto"/>
              <w:ind w:right="-55"/>
              <w:jc w:val="both"/>
            </w:pPr>
            <w:r w:rsidRPr="00D37F41">
              <w:t>Географический облик регионов и стран мира</w:t>
            </w:r>
          </w:p>
          <w:p w:rsidR="00F71D62" w:rsidRPr="00D37F41" w:rsidRDefault="00F71D62" w:rsidP="00A508ED">
            <w:pPr>
              <w:tabs>
                <w:tab w:val="left" w:pos="540"/>
              </w:tabs>
              <w:spacing w:after="0" w:line="240" w:lineRule="auto"/>
              <w:ind w:right="-55"/>
              <w:jc w:val="both"/>
            </w:pPr>
          </w:p>
        </w:tc>
        <w:tc>
          <w:tcPr>
            <w:tcW w:w="1658" w:type="dxa"/>
            <w:shd w:val="clear" w:color="auto" w:fill="auto"/>
          </w:tcPr>
          <w:p w:rsidR="00F71D62" w:rsidRPr="00D37F41" w:rsidRDefault="00F71D62" w:rsidP="00A508ED">
            <w:pPr>
              <w:tabs>
                <w:tab w:val="left" w:pos="540"/>
              </w:tabs>
              <w:spacing w:after="0" w:line="240" w:lineRule="auto"/>
              <w:ind w:right="-55"/>
              <w:jc w:val="both"/>
            </w:pPr>
            <w:r w:rsidRPr="00D37F41">
              <w:t>2 часа</w:t>
            </w:r>
          </w:p>
        </w:tc>
        <w:tc>
          <w:tcPr>
            <w:tcW w:w="5591" w:type="dxa"/>
            <w:shd w:val="clear" w:color="auto" w:fill="auto"/>
          </w:tcPr>
          <w:p w:rsidR="00F71D62" w:rsidRPr="00D37F41" w:rsidRDefault="00F71D62" w:rsidP="00A508ED">
            <w:pPr>
              <w:tabs>
                <w:tab w:val="left" w:pos="540"/>
              </w:tabs>
              <w:spacing w:after="0" w:line="240" w:lineRule="auto"/>
              <w:ind w:right="-55"/>
              <w:jc w:val="both"/>
            </w:pPr>
            <w:r w:rsidRPr="00D37F41">
              <w:t xml:space="preserve">Общая характеристика регионов и стран мира. Понятие о географическом регионе и субрегионе. Части света как историко-географические регионы мира; их географическое наследие и географическая специфика. Географическое наследие как элемент культуры и цивилизации, оказавший большое влияние на современные географические особенности региона. Географическая специфика региона как историко-географический анализ пространственного рисунка размещения населения и хозяйства. Особенности состава каждого региона мира. Место регионов в современном мире. Политическая карта как политический портрет мира; ее особенности. Государства и страны на политической карте. Особенности территории стран: географическое положение, величина, конфигурация. Государственное устройство стран мира: формы правления (республики и монархии) и территориально-государственное устройство (унитарные страны и федерации). Специфика государственного устройства некоторых стран мира: абсолютные и теократические монархии, страны Содружества и др. Непризнанные государства на карте мира. Геополитический образ мира. Понятие о геополитике. Составляющие геополитики: определение сферы геополитических интересов страны, построение системы отношений с различными странами, разработка методов обеспечения интересов государства. Сферы геополитических интересов различных стран мира и методы обеспечения геополитических интересов страны: экономические, политические, военные, культурологические и др. Геополитическое положение стран 17 мира и его составляющие: экономическая и военная мощь, ресурсный потенциал и др. Современная геополитическая ситуация в мире. Политическая география как ветвь географической науки. </w:t>
            </w:r>
          </w:p>
        </w:tc>
      </w:tr>
      <w:tr w:rsidR="00F71D62" w:rsidRPr="00D37F41" w:rsidTr="00D91C68">
        <w:tc>
          <w:tcPr>
            <w:tcW w:w="2321" w:type="dxa"/>
            <w:shd w:val="clear" w:color="auto" w:fill="auto"/>
          </w:tcPr>
          <w:p w:rsidR="00F71D62" w:rsidRPr="00D37F41" w:rsidRDefault="00F71D62" w:rsidP="00A508ED">
            <w:pPr>
              <w:spacing w:line="240" w:lineRule="auto"/>
              <w:jc w:val="both"/>
              <w:rPr>
                <w:rFonts w:ascii="Times New Roman" w:hAnsi="Times New Roman" w:cs="Times New Roman"/>
                <w:sz w:val="24"/>
                <w:szCs w:val="24"/>
              </w:rPr>
            </w:pPr>
            <w:r w:rsidRPr="00D37F41">
              <w:rPr>
                <w:rFonts w:ascii="Times New Roman" w:hAnsi="Times New Roman" w:cs="Times New Roman"/>
                <w:bCs/>
                <w:color w:val="000000"/>
                <w:sz w:val="24"/>
                <w:szCs w:val="24"/>
              </w:rPr>
              <w:t xml:space="preserve">Зарубежная Европа </w:t>
            </w:r>
          </w:p>
          <w:p w:rsidR="00F71D62" w:rsidRPr="00D37F41" w:rsidRDefault="00F71D62" w:rsidP="00A508ED">
            <w:pPr>
              <w:tabs>
                <w:tab w:val="left" w:pos="540"/>
              </w:tabs>
              <w:spacing w:after="0" w:line="240" w:lineRule="auto"/>
              <w:ind w:right="-55"/>
              <w:jc w:val="both"/>
            </w:pPr>
          </w:p>
        </w:tc>
        <w:tc>
          <w:tcPr>
            <w:tcW w:w="1658" w:type="dxa"/>
            <w:shd w:val="clear" w:color="auto" w:fill="auto"/>
          </w:tcPr>
          <w:p w:rsidR="00F71D62" w:rsidRPr="00D37F41" w:rsidRDefault="00F71D62" w:rsidP="00A508ED">
            <w:pPr>
              <w:tabs>
                <w:tab w:val="left" w:pos="540"/>
              </w:tabs>
              <w:spacing w:after="0" w:line="240" w:lineRule="auto"/>
              <w:ind w:right="-55"/>
              <w:jc w:val="both"/>
            </w:pPr>
            <w:r w:rsidRPr="00D37F41">
              <w:t>8</w:t>
            </w:r>
          </w:p>
        </w:tc>
        <w:tc>
          <w:tcPr>
            <w:tcW w:w="5591" w:type="dxa"/>
            <w:shd w:val="clear" w:color="auto" w:fill="auto"/>
          </w:tcPr>
          <w:p w:rsidR="00F71D62" w:rsidRPr="00D37F41" w:rsidRDefault="00F71D62" w:rsidP="00A508ED">
            <w:pPr>
              <w:pStyle w:val="afa"/>
              <w:jc w:val="both"/>
              <w:rPr>
                <w:sz w:val="24"/>
                <w:szCs w:val="24"/>
              </w:rPr>
            </w:pPr>
            <w:r w:rsidRPr="00D37F41">
              <w:rPr>
                <w:sz w:val="24"/>
                <w:szCs w:val="24"/>
              </w:rPr>
              <w:t xml:space="preserve">Зарубежная Европа в современном мире. Место зарубежной Европы: небольшая территория и численность населения, ограниченный природно-ресурсный потенциал, крупный экономический и военный потенциал, большой геополитический вес. Политическая карта и изменения на ней во второй половине XX в. Высокая степень заселенности территории. Старение нации и массовая иммиграция. </w:t>
            </w:r>
            <w:r w:rsidRPr="00D37F41">
              <w:rPr>
                <w:sz w:val="24"/>
                <w:szCs w:val="24"/>
              </w:rPr>
              <w:lastRenderedPageBreak/>
              <w:t xml:space="preserve">Зрелая урбанизация; крупнейшие агломерации и мегалополисы. Однородность этнического и религиозного состава населения большинства стран. Этнические и конфессиональные проблемы и конфликты. Крупный экономический потенциал, ведущие позиции в системе международных экономических отношений. Европа — зона самых активных интеграционных процессов. Влияние интеграции на географию хозяйства региона. Особенности географического (пространственного) рисунка европейского хозяйства: высокая степень освоенности территории, единое экономическое пространство. Современный пространственный рисунок европейского хозяйства; европейское экономическое ядро, основные экономические ареалы, главная экономическая ось. Внутренние различия в Европе. Северная Европа. Норвегия: природная среда в жизни человека. Природные, политические и социально-экономические различия внутри зарубежной Европы. Географические субрегионы и их специфика. Северная Европа: приморское положение; морские, лесные, гидроэнергетические ресурсы; малая численность населения и высокие стандарты жизни; старые (рыболовство, лесное хозяйство, судоходство и пр.) и новые (добыча нефти и природного газа, электроника и пр.) отрасли между- народной специализации хозяйства. Природные условия и природные ресурсы как основа зарождения и развития хозяйства Норвегии. Особая роль моря в жизни норвежцев. Традиционные виды хозяйства: морское и лесное хозяйство, горно-металлургическое производство. Развитие рыболовства, морского транспорта, целлюлозно-бумажной и алюминиевой промышленности. Нефтяная эпоха в жизни Норвегии; изменения в структуре хозяйства и новая международная специализация страны; значительное повышение уровня жизни населения. Особенности размещения населения и хозяйства страны: особая роль прибрежных районов и столичной агломерации. Средняя Европа. Германия — «экономический локомотив Европы». Географический облик Средней Европы: значительная численность населения, массовая </w:t>
            </w:r>
            <w:r w:rsidRPr="00D37F41">
              <w:rPr>
                <w:sz w:val="24"/>
                <w:szCs w:val="24"/>
              </w:rPr>
              <w:lastRenderedPageBreak/>
              <w:t xml:space="preserve">иммиграция; крупный экономический потенциал и ведущая роль стран субрегиона в мировом хозяйстве и международных экономических отношениях, крупномасштабное развитие всех основных производств; экологические проблемы. Историко-географические и социальные факторы превращения Германии в европейского лидера. Длительная политическая раздробленность Германии; поздняя индустриализация. Раскол и объединение Германии во второй половине XX в. Географическое положение Германии в Европе: ключевое центральное положение, высокая степень соседства (большое количество стран-соседей). Ограниченный природно-ресурсный потенциал страны; значительные ресурсы угля и калийных солей; благоприятные агроклиматические ресурсы. Крупная численность населения; нулевой прирост населения и массовая иммиграция. Традиционные трудовые навыки населения. Возрастающая роль немецкого языка в современном мире. Крупные масштабы и высокий уровень развития хозяйства страны. Высокая экспортность производства; активное участие в системе международных экономических отношений. Полицентрический пространственный рисунок немецкого 19 хозяйства и его исторические корни. Ведущая роль крупнейших промышленно-городских агломераций. Средняя Европа. Многоликая Франция. Особенности географического положения и природных условий Франции. Многообразие природных ландшафтов страны. Население Франции: черты сходства и отличия в сравнении с другими европейскими странами. Особая роль Парижа и столичной агломерации. Национальный состав населения; иммигранты и национальные меньшинства, особенности их размещения. Значительные масштабы и высокий уровень развития французского хозяйства. Отрасли международной специализации: агропромышленный и военно-промышленный комплексы, туризм и др. Регионы страны: Парижский, Восточный, Лионский, Западный, Юго-Западный, Средиземноморский; их географический облик. Средняя Европа. Великобритания: от традиций до современности. Великобритания как одна из великих держав; ее место в современном мире. </w:t>
            </w:r>
            <w:r w:rsidRPr="00D37F41">
              <w:rPr>
                <w:sz w:val="24"/>
                <w:szCs w:val="24"/>
              </w:rPr>
              <w:lastRenderedPageBreak/>
              <w:t xml:space="preserve">Историко-географические особенности формирования населения (иберийцы, кельты, римляне, англы, саксы). Национальный состав населения: англичане, шотландцы, валлийцы (уэльсцы), ольстерцы. Британия — страна традиций; политические традиции, традиционный образ жизни британцев. Внутренние географические различия. Географический облик районов страны: Юго-Восток, Юго-Запад, Центральная Англия, Йоркшир и Ланкашир, Северная Англия, Шотландия, Уэльс и Северная Ирландия (Ольстер). Южная Европа. Италия на мировых рынках. Географический облик Южной Европы: приморское положение; крупные рекреационные ресурсы мирового значения; отрасли международной специализации (туризм, субтропическое земледелие, легкая промышленность и современные производства). Факторы формирования специализации хозяйства Италии. Приморское положение страны в Средиземноморском бассейне. Благоприятные агроклиматические и рекреационные ресурсы. Значительные трудовые ресурсы. Коренное изменение характера внешних миграций населения во второй половине XX в.: от эмиграции к иммиграции. Европейская экономическая интеграция и углубление международной специализации итальянского хозяйства. Особое место Италии на международных рынках потребительских то- варов и туризма. Роль Севера и Юга Италии в хозяйстве и экспорте страны. 20 Восточная Европа. Венгрия — страна на перекрестке Европы. Восточная Европа: значительный ресурсный потенциал; коренные социально-экономические преобразования, смена модели развития; вступление большинства стран в ЕС и НАТО. Центральное положение Венгрии на Европейском континенте. Заселение территории финно-угорскими народами и создание Венгерского государства. Географическое положение и его влияние на этноконфессиональный состав населения. Современное геополитическое положение страны: продолжающаяся интеграция в Западную Европу, участие в НАТО, ЕС и Шенгенском соглашении. Западноевропейская внешнеэкономическая ориентация и </w:t>
            </w:r>
            <w:r w:rsidRPr="00D37F41">
              <w:rPr>
                <w:sz w:val="24"/>
                <w:szCs w:val="24"/>
              </w:rPr>
              <w:lastRenderedPageBreak/>
              <w:t>международная специализация; развитие международного туризма (в том числе транзитного). Влияние географического положения на формирование пространственного рисунка размещения населения и хозяйства страны. Гипертрофированное развитие Будапешта; его доминирующая роль в жизни страны.</w:t>
            </w:r>
          </w:p>
        </w:tc>
      </w:tr>
      <w:tr w:rsidR="00F71D62" w:rsidRPr="00D37F41" w:rsidTr="00D91C68">
        <w:tc>
          <w:tcPr>
            <w:tcW w:w="9570" w:type="dxa"/>
            <w:gridSpan w:val="3"/>
            <w:shd w:val="clear" w:color="auto" w:fill="auto"/>
          </w:tcPr>
          <w:p w:rsidR="00F71D62" w:rsidRPr="00D37F41" w:rsidRDefault="00F71D62" w:rsidP="00A508ED">
            <w:pPr>
              <w:pStyle w:val="afa"/>
              <w:jc w:val="both"/>
              <w:rPr>
                <w:sz w:val="24"/>
                <w:szCs w:val="24"/>
              </w:rPr>
            </w:pPr>
            <w:r w:rsidRPr="00D37F41">
              <w:rPr>
                <w:sz w:val="24"/>
                <w:szCs w:val="24"/>
              </w:rPr>
              <w:lastRenderedPageBreak/>
              <w:t>11 класс 34 часа</w:t>
            </w:r>
          </w:p>
        </w:tc>
      </w:tr>
      <w:tr w:rsidR="00F71D62" w:rsidRPr="00D37F41" w:rsidTr="00D91C68">
        <w:tc>
          <w:tcPr>
            <w:tcW w:w="2321" w:type="dxa"/>
            <w:shd w:val="clear" w:color="auto" w:fill="auto"/>
          </w:tcPr>
          <w:p w:rsidR="00F71D62" w:rsidRPr="00D37F41" w:rsidRDefault="00F71D62" w:rsidP="00A508ED">
            <w:pPr>
              <w:spacing w:line="240" w:lineRule="auto"/>
              <w:jc w:val="both"/>
              <w:rPr>
                <w:rFonts w:ascii="Times New Roman" w:hAnsi="Times New Roman" w:cs="Times New Roman"/>
                <w:sz w:val="24"/>
                <w:szCs w:val="24"/>
              </w:rPr>
            </w:pPr>
            <w:r w:rsidRPr="00D37F41">
              <w:rPr>
                <w:rFonts w:ascii="Times New Roman" w:hAnsi="Times New Roman" w:cs="Times New Roman"/>
                <w:bCs/>
                <w:color w:val="000000"/>
                <w:sz w:val="24"/>
                <w:szCs w:val="24"/>
              </w:rPr>
              <w:t>Зарубежная Азия</w:t>
            </w:r>
          </w:p>
          <w:p w:rsidR="00F71D62" w:rsidRPr="00D37F41" w:rsidRDefault="00F71D62" w:rsidP="00A508ED">
            <w:pPr>
              <w:spacing w:line="240" w:lineRule="auto"/>
              <w:jc w:val="both"/>
              <w:rPr>
                <w:rFonts w:ascii="Times New Roman" w:hAnsi="Times New Roman" w:cs="Times New Roman"/>
                <w:b/>
                <w:bCs/>
                <w:color w:val="000000"/>
                <w:sz w:val="24"/>
                <w:szCs w:val="24"/>
              </w:rPr>
            </w:pPr>
          </w:p>
        </w:tc>
        <w:tc>
          <w:tcPr>
            <w:tcW w:w="1658" w:type="dxa"/>
            <w:shd w:val="clear" w:color="auto" w:fill="auto"/>
          </w:tcPr>
          <w:p w:rsidR="00F71D62" w:rsidRPr="00D37F41" w:rsidRDefault="00F71D62" w:rsidP="00A508ED">
            <w:pPr>
              <w:tabs>
                <w:tab w:val="left" w:pos="540"/>
              </w:tabs>
              <w:spacing w:after="0" w:line="240" w:lineRule="auto"/>
              <w:ind w:right="-55"/>
              <w:jc w:val="both"/>
            </w:pPr>
            <w:r w:rsidRPr="00D37F41">
              <w:t>12</w:t>
            </w:r>
          </w:p>
        </w:tc>
        <w:tc>
          <w:tcPr>
            <w:tcW w:w="5591" w:type="dxa"/>
            <w:shd w:val="clear" w:color="auto" w:fill="auto"/>
          </w:tcPr>
          <w:p w:rsidR="00F71D62" w:rsidRPr="00D37F41" w:rsidRDefault="00F71D62"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Географическое наследие Азии. Древние азиатские цивилизации и их религиозные основы. Культурные миры зарубежной Азии: индийский, арабско-исламский, китайский и др. Географическое наследие и традиционные виды аграрного хозяйства: великие речные цивилизации, поливное и террасное земледелие, хозяйство в оазисах, отгоннопастбищное скотоводство. Природно-ресурсный потенциал зарубежной Азии и проблемы его использования. Природно-ресурсный потенциал зарубежной Азии и его главные особенности: огромная величина, большое разнообразие, территориальные сочетания ресурсов, концентрация в пределах лишь нескольких стран. Минеральные ресурсы зарубежной Азии, имеющие мировое значение: топливо (нефть, природный газ, уголь), руды металлов (олово, вольфрам). Прочие виды ресурсов: графит, сурьма. Крупнейшие в мире земельные ресурсы; высокая доля обрабатываемых, а также неудобных для сельского хозяйства земель и низкая доля лесов. Специфика агроклиматических ресурсов; малая доля земель, получающих достаточное количество тепла и влаги. Особенности размещения лесных, водных и рекреационных ресурсов. Высокая степень территориальной концентрации природных ресурсов в пределах нескольких ареалов и стран. «Азиатский тип» населения. Главные особенности населения зарубежной Азии: максимальная численность, резкие контрасты в размещении, низкий уровень и высокие темпы развития урбанизации, пестрый состав населения (расовый, этнический, религиозный и др.), крупнейшие по масштабам миграции. Сохраняющийся максимально высокий абсолютный прирост населения. Высокая степень концентрации населения всего лишь в нескольких ареалах (долины больших рек и крупные равнины). Резкие контрасты в плотности населения между отдельными странами. Азия — «мировая деревня»; невысокая доля горожан и максимальное число сельских жителей; живучесть сельского образа </w:t>
            </w:r>
            <w:r w:rsidRPr="00D37F41">
              <w:rPr>
                <w:rFonts w:ascii="Times New Roman" w:hAnsi="Times New Roman" w:cs="Times New Roman"/>
                <w:sz w:val="24"/>
                <w:szCs w:val="24"/>
              </w:rPr>
              <w:lastRenderedPageBreak/>
              <w:t>жизни. Бурная урбанизация и быстрый рост городов-гигантов и городских агломераций. Пестрый этнический состав; особенности размещения крупнейших народов. Преобладание многонациональных стран; однонациональные страны Азии. Преобладание мужского населения и его причины.</w:t>
            </w:r>
          </w:p>
          <w:p w:rsidR="00F71D62" w:rsidRPr="00D37F41" w:rsidRDefault="00F71D62"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Зарубежная Азия в современном мире. Специфика положения зарубежной Азии в мировом хозяйстве определяется: огромным ресурсным потенциалом, стабильно высокими темпами роста экономики, самым большим объемом производства. Противоречивость азиатской экономики: сочетание традиционного и самого современного производства. Невысокий в целом уровень развития экономики; сохраняющаяся сырьевая специализация хозяйства большинства стран; их незрелая территориальная структура хозяйства. Контрасты в уровне экономического развития отдельных стран региона. Особенности структуры хозяйства. Место стран региона в системе международных экономических отношений; особая роль во внешней торговле товарами и на рынке рабочей силы. Модели социально-экономического развития азиатских стран: японская (восточноазиатская), социалистическая, китайская, стран — экспортеров нефти. Юго-Западная Азия. Турция: географическое положение и социально-экономическое развитие. Географические субрегионы зарубежной Азии и факторы их формирования: географическое положение, природно-ресурсный потенциал, особенности исторического развития, социокультурные особенности, стратегия экономического развития. Юго-Западная Азия: узловое географическое положение, богатейшие ресурсы нефти и природного газа, острый и многолетний ближневосточный конфликт, страны — экспортеры нефти. Турция как новая индустриальная страна. Узловое географическое положение Турции. Территория страны как сфера геополитических интересов крупных держав. Формирование турецкого этноса и влияние географического положения. Индустриализация и превращение Турции в новое индустриальное государство. Место Турции в системе международных экономических отношений и отрасли ее международной специализации (эмиграция рабочей силы, подрядные строительные работы, традиционная и современная промышленная продукция, международный туризм). Структура и размещение сельского хозяйства и промышленности; место их </w:t>
            </w:r>
            <w:r w:rsidRPr="00D37F41">
              <w:rPr>
                <w:rFonts w:ascii="Times New Roman" w:hAnsi="Times New Roman" w:cs="Times New Roman"/>
                <w:sz w:val="24"/>
                <w:szCs w:val="24"/>
              </w:rPr>
              <w:lastRenderedPageBreak/>
              <w:t xml:space="preserve">продукции в экспорте страны. Пространственный рисунок размещения населения и хозяйства; исторически сложившаяся ведущая роль западных районов и особенно Стамбула. Развитие международного туризма; главные туристические центры страны. Южная Азия. Индия — самая многонациональная страна мира. Южная Азия как субконтинент, специфика состава стран, особенности природных условий, специфика многочисленного населения и его низкий уровень жизни, внутри- и межгосударственные проблемы и конфликты. Место Индии в современном мире. Особенности географического положения и его влияние на формирование населения страны. Современный сложный этнический состав населения; преобладание крупных индоевропейских и дравидийских народов. Многообразие государственных языков и его причины. Федеративное территориально-государственное устройство Индии. Религия в жизни индийцев, ее влияние на воспроизводство и образ жизни населения. Главные религии Индии: индуизм, ислам и сикхизм. Юго-Восточная Азия. Индонезия — крупнейшая страна-архипелаг. Буферное географическое положение ЮгоВосточной Азии между Восточной и Южной Азией, их социокультурное и экономическое влияние. Индонезия — страна-архипелаг. Влияние островного положения на особенности заселения и освоения территории страны. Уникальность государственного индонезийского языка. Крупнейшая исламская держава мира. Резкие контрасты в плотности населения. Традиционные виды хозяйства на островах Индонезии: сельское хозяйство, добыча полезных ископаемых и заготовка древесины, плантационное и нефтяное хозяйство. Индустриализация и развитие современных промышленных производств в машиностроении и химической промышленности. Иностранные инвестиции и создание авиационной и автомобильной промышленности, а также электроники. Развитие туризма. Крайняя неравномерность размещения населения и хозяйства; ведущая роль острова Ява. Восточная Азия. Китай: социально-экономическое развитие. Восточная Азия — крупнейший субрегион, самый мощный ресурсный и экономический потенциал, большой геополитический вес, традиции буддизма и местных этнических религий. Динамичное социально-экономическое развитие Китая во второй половине XX и в начале XXI в. Превращение Китая в «стройку» и «фабрику» мира. Изменения в структуре китайского хозяйства. </w:t>
            </w:r>
            <w:r w:rsidRPr="00D37F41">
              <w:rPr>
                <w:rFonts w:ascii="Times New Roman" w:hAnsi="Times New Roman" w:cs="Times New Roman"/>
                <w:sz w:val="24"/>
                <w:szCs w:val="24"/>
              </w:rPr>
              <w:lastRenderedPageBreak/>
              <w:t xml:space="preserve">Уровень жизни населения. Факторы динамичного развития Китая: географические, демографические, экономические, политические. Пространственный рисунок размещения населения и хозяйства страны: ведущая роль восточных районов, развитие западных территорий. Роль специальных экономических зон. Специальные административные районы Сянган и Аомэнь. Восточная Азия. Япония: «экономическое чудо». Развитие хозяйства Японии в первые послевоенные годы. Составляющие «экономического чуда»: высокие темпы экономического развития, прогрессивные сдвиги в структуре хозяйства, развитие наукоемких производств, укрепление позиций в системе международных экономических отношений. Основные факторы «экономического чуда»: гибкая государственная экономическая политика, рост производительности труда, высокая квалификация и традиционное трудолюбие рабочей силы, невысокие военные расходы, благоприятные внешнеэкономические условия. Смена моделей экономического развития страны. Приоритетное развитие обрабатывающей промышленности в 50—70-е гг. XX в. Развитие наукоемких производств и сферы услуг в конце XX в. и развитие высоких технологий и научно-технического потенциала на рубеже XX и XXI вв. Особенности размещения населения и хозяйства: ведущая роль Тихоокеанского промышленного пояса, регионы Японии; доминирующее положение Центра и его трех экономических районов (Канто, Кинки и Токай). Восточная Азия. Республика Корея — новая индустриальная страна. Раскол Кореи на два государства после Второй мировой войны. Различные пути социально-экономического развития КНДР и Республики Корея. Современная Республика Корея — передовая новая индустриальная страна; современная структура хозяйства и экспорта. Международная промышленная специализация: автомобильная промышленность, судостроение, электроника и др. Особая роль в хозяйстве главных экономических центров — Сеула и Пусана. Человеческий потенциал как главный ресурс для развития страны. Особенности воспроизводства и размещения населения. Центральная Азия и Закавказье. Становление национальной экономики стран СНГ после распада СССР, проблемы и перспективы развития. Казахстан в составе России и СССР. Современное географическое положение республики. Специфика природно-ресурсного потенциала: сложные условия для развития сельского хозяйства, богатейшие минеральные </w:t>
            </w:r>
            <w:r w:rsidRPr="00D37F41">
              <w:rPr>
                <w:rFonts w:ascii="Times New Roman" w:hAnsi="Times New Roman" w:cs="Times New Roman"/>
                <w:sz w:val="24"/>
                <w:szCs w:val="24"/>
              </w:rPr>
              <w:lastRenderedPageBreak/>
              <w:t>ресурсы (топливо, руды металлов, фосфориты). Контрасты в плотности населения. Многонациональный характер населения; преобладание казахов и русских. Двуязычие в Казахстане: казахский как государственный язык и русский — язык межнационального общения. Хозяйство современного Казахстана и три его главных производства: горнодобывающая и тяжелая промышленность, сельское хозяйство. Главные виды добываемого минерального сырья: нефть, уголь, железные и другие металлические руды; география их добычи. Электроэнергетика и металлургия — основа тяжелой промышленности страны. Специализация сельского хозяйства: производство зерна, мяса и шерсти.</w:t>
            </w:r>
          </w:p>
          <w:p w:rsidR="00F71D62" w:rsidRPr="00D37F41" w:rsidRDefault="00F71D62"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Экономические регионы Казахстана: Запад, Центр, Север, Восток, Юг; их природно-ресурсный потенциал и специализация хозяйства.</w:t>
            </w:r>
          </w:p>
        </w:tc>
      </w:tr>
      <w:tr w:rsidR="00F71D62" w:rsidRPr="00D37F41" w:rsidTr="00D91C68">
        <w:tc>
          <w:tcPr>
            <w:tcW w:w="2321" w:type="dxa"/>
            <w:shd w:val="clear" w:color="auto" w:fill="auto"/>
          </w:tcPr>
          <w:p w:rsidR="00F71D62" w:rsidRPr="00D37F41" w:rsidRDefault="00F71D62" w:rsidP="00A508ED">
            <w:pPr>
              <w:spacing w:line="240" w:lineRule="auto"/>
              <w:jc w:val="both"/>
              <w:rPr>
                <w:rFonts w:ascii="Times New Roman" w:hAnsi="Times New Roman" w:cs="Times New Roman"/>
                <w:sz w:val="24"/>
                <w:szCs w:val="24"/>
              </w:rPr>
            </w:pPr>
            <w:r w:rsidRPr="00D37F41">
              <w:rPr>
                <w:rFonts w:ascii="Times New Roman" w:hAnsi="Times New Roman" w:cs="Times New Roman"/>
                <w:bCs/>
                <w:color w:val="000000"/>
                <w:sz w:val="24"/>
                <w:szCs w:val="24"/>
              </w:rPr>
              <w:lastRenderedPageBreak/>
              <w:t>Америка</w:t>
            </w:r>
          </w:p>
          <w:p w:rsidR="00F71D62" w:rsidRPr="00D37F41" w:rsidRDefault="00F71D62" w:rsidP="00A508ED">
            <w:pPr>
              <w:spacing w:line="240" w:lineRule="auto"/>
              <w:jc w:val="both"/>
              <w:rPr>
                <w:rFonts w:ascii="Times New Roman" w:hAnsi="Times New Roman" w:cs="Times New Roman"/>
                <w:b/>
                <w:bCs/>
                <w:color w:val="000000"/>
                <w:sz w:val="24"/>
                <w:szCs w:val="24"/>
              </w:rPr>
            </w:pPr>
          </w:p>
        </w:tc>
        <w:tc>
          <w:tcPr>
            <w:tcW w:w="1658" w:type="dxa"/>
            <w:shd w:val="clear" w:color="auto" w:fill="auto"/>
          </w:tcPr>
          <w:p w:rsidR="00F71D62" w:rsidRPr="00D37F41" w:rsidRDefault="00F71D62" w:rsidP="00A508ED">
            <w:pPr>
              <w:tabs>
                <w:tab w:val="left" w:pos="540"/>
              </w:tabs>
              <w:spacing w:after="0" w:line="240" w:lineRule="auto"/>
              <w:ind w:right="-55"/>
              <w:jc w:val="both"/>
            </w:pPr>
            <w:r w:rsidRPr="00D37F41">
              <w:t>8</w:t>
            </w:r>
          </w:p>
        </w:tc>
        <w:tc>
          <w:tcPr>
            <w:tcW w:w="5591" w:type="dxa"/>
            <w:shd w:val="clear" w:color="auto" w:fill="auto"/>
          </w:tcPr>
          <w:p w:rsidR="00F71D62" w:rsidRPr="00D37F41" w:rsidRDefault="00F71D62" w:rsidP="00A508ED">
            <w:pPr>
              <w:pStyle w:val="a0"/>
              <w:numPr>
                <w:ilvl w:val="0"/>
                <w:numId w:val="0"/>
              </w:numPr>
              <w:ind w:firstLine="284"/>
              <w:rPr>
                <w:sz w:val="24"/>
                <w:szCs w:val="24"/>
              </w:rPr>
            </w:pPr>
            <w:r w:rsidRPr="00D37F41">
              <w:rPr>
                <w:sz w:val="24"/>
                <w:szCs w:val="24"/>
              </w:rPr>
              <w:t xml:space="preserve">Америка в современном мире. Место Америки в современном мире: крупный ресурсный и экономический потенциал, наличие двух частей (Англо-Америка и Латинская Америка), особая роль США в регионе и мире. Особенности формирования и специфика современной политической карты Америки. Изменение рисунка размещения населения в эпоху колонизации; резкое усиление роли приморских территорий. Высокий уровень урбанизации; формирование крупнейших городских агломераций и мегалополисов (в США). «Старение нации» в Англо-Америке и молодость населения в Латинской Америке. Особенности структуры и размещения хозяйства стран Америки. Страны-лидеры в производстве аграрной и промышленной продукции; абсолютное лидерство США (2/3 ВВП Америки). Особенности размещения хозяйства; особенная роль приморских районов. Географические типы хозяйства: плантационное хозяйство, горнопромышленные районы, районы современной обрабатывающей промышленности. Сравнительные масштабы Англо-Америки и Латинской Америки; их место в системе международных экономических отношений. Меж дународная специализация хозяйства стран Америки. Развитие интеграционных процессов в Америке во второй половине XX в. Формирование единого хозяйственного комплекса США и Канады. Международные (американо-канадские) производства: сельскохозяйственное машиностроение, автомобильная промышленность, военное производство; их география. Интеграционное объединение НАФТА (Североамериканская ассоциация свободной торговли); сравнительные экономические показатели США, Канады и Мексики. Экономическая интеграция в Латинской </w:t>
            </w:r>
            <w:r w:rsidRPr="00D37F41">
              <w:rPr>
                <w:sz w:val="24"/>
                <w:szCs w:val="24"/>
              </w:rPr>
              <w:lastRenderedPageBreak/>
              <w:t xml:space="preserve">Америке и развитие крупнейшего интеграционного объединения МЕРКОСУР (Южноамериканского общего рынка); состав его участников. Географическое наследие Америки. Древнейшее население Америки: индейцы; их языки и традиционные виды хозяйства. Государства инков, ацтеков и майя. Маисовая (кукурузная) цивилизация. Прочие виды земледелия и животноводства у индейцев. Специфические виды хозяйства — разведение лам и чинампы (плавающие участки земли). Население и хозяйство территорий за пределами индейских государств. Особенности населения и хозяйства Амазонии и Патагонии. Особенности европейской колонизации Америки; ее основные этапы. ХV—ХVI вв. — эпоха грабежа захваченных территорий. XVII—XVIII вв. — период становления плантационного хозяйства; выращивание сахарного тростника, кофе, какао, натурального каучука и пр.; латифундии — крупные помещичьи хозяйства. XIX в. — активное освоение внутренних территорий в США и Канаде («внутренняя колонизация»); развитие фермерского сельского хозяйства в Северной Америке. Различные пути развития Англо-Америки и Латинской Америки. Англо-Америка: быстрое развитие фермерского товарного хозяйства и бурная индустриализация. Латинская Америка: сохранение традиционного плантационного хозяйства и латифундий, развитие горного производства. Население и география культур Америки. Трудные судьбы индейских народов в эпоху колонизации; вытеснение с лучших земель и массовое уничтожение. Решение проблемы рабочей силы на американских плантациях; география работорговли. Массовая европейская иммиграция в XVIII—XIX вв. Формирование специфических расовых групп населения: креолов, метисов, мулатов и самбо. Смешанный расовый состав населения многих стран региона; «Америка — симбиоз культур». Культурно-географический облик современной Америки и его особенности: формирование в эпоху массовой европейской колонизации, большая пестрота расового состава населения, становление наций в странах Америки. Понятие о культурно-географическом субрегионе; его основные признаки (расовый, этнический и религиозный состав населения). Культурно-географические субрегионы современной Америки: Север, Горный (Андский) пояс, Вест-Индия, «Гвианский треугольник», Юго-Восток, Гренландия. Северная Америка. Пространственный рисунок хозяйства США. Историко-географические особенности заселения и освоения территории США. Рост территории США в XVIII— XIX вв. Промышленный переворот и бурное развитие хозяйства в ХIХ в. Современная структура американского хозяйства. География сельского хозяйства США; основные сельскохозяйственные пояса. Горнодобывающая промышленность, ее структура и </w:t>
            </w:r>
            <w:r w:rsidRPr="00D37F41">
              <w:rPr>
                <w:sz w:val="24"/>
                <w:szCs w:val="24"/>
              </w:rPr>
              <w:lastRenderedPageBreak/>
              <w:t xml:space="preserve">размещение. Современная структура и высокий уровень развития обрабатывающей промышленности; особенности размещения в пределах главных районов (Промышленный пояс, Юго-Восток, Юг и Тихоокеанское побережье). Машиностроение и химическая промышленность — ведущие отрасли американской индустрии. Развитие электроники в Силиконовой долине в Калифорнии. География транспорта и сферы услуг. Соотношение сил трех районов США: Севера, Юга и Запада; ведущая роль Севера и увеличение роли в хозяйстве Юга и Запада. Индустриализация в Латинской Америке. Индустриализация в странах Латинской Америки во второй половине XX в. Модели индустриализации — импортозамещающая и экспортно-ориентированная; их главные особенности. Причины смены моделей развития; преимущества экспортной ориентации. «Отверточное» (сборочное) производство в приграничных с США районах Мексики. Структура и размещение хозяйства стран Латинской Америки в условиях индустриализации. Модернизация структуры промышленности; приоритетное развитие машиностроения и химических производств. Высокая степень концентрации промышленности в главных индустриальных центрах региона. Бразилия — латиноамериканский гигант. Бразилия — крупнейшая страна Латинской Америки и одна из крупнейших стран мира. Большая величина и разнообразие природно-ресурсного потенциала Бразилии. Главные виды природных ресурсов страны: минеральные, лесные, водные и др. Специфика населения страны: большая величина, значительный абсолютный прирост, распространение католицизма и португальского языка (Бразилия — крупнейшая католическая держава мира и крупнейшая португалоговорящая страна). Индустриализация и развитие современных производств; превращение Бразилии в новую индустриальную страну. Старые и новые отрасли международной специализации страны: экспортное значение сельского хозяйства, машиностроения (автомобильной и авиационной промышленности, электроники). Резкие контрасты в размещении населения и хозяйства страны. Экономические районы Бразилии: Юго-Восток, Юг, Северо-Восток, Центрально-Западный, Север; их географический облик. Доминирующая роль Юго-Востока; «индустриальный треугольник» Сан-Паулу, Рио-де-Жанейро, Белу-Оризонти. Амазония — зона нового освоения; ее экологические проблемы. Мезоамерика — территория на стыке двух Америк. Географическое положение и состав Мезоамерики (Мексика, Центральная Америка, Вест-Индия). Природные и исторические факторы формирования населения и хозяйства Центральной Америки и Вест-Индии. Европейская колонизация и коренное изменение населения. </w:t>
            </w:r>
            <w:r w:rsidRPr="00D37F41">
              <w:rPr>
                <w:sz w:val="24"/>
                <w:szCs w:val="24"/>
              </w:rPr>
              <w:lastRenderedPageBreak/>
              <w:t>Традиционное плантационное хозяйство: выращивание сахарного тростника, бананов, цитрусовых и пр. Новые виды хозяйства: горнодобывающая, обрабатывающая и нефтеперерабатывающая промышленность, международный туризм, финансовая деятельность, флот «удобного флага». Узкая экономическая специализация малых островных стран. Развитие транзитной экономики, выполняющей посреднические функции и имеющей некоторые стадии промышленного производства (в основном изготовление деталей и сборку).</w:t>
            </w:r>
          </w:p>
        </w:tc>
      </w:tr>
      <w:tr w:rsidR="00F71D62" w:rsidRPr="00D37F41" w:rsidTr="00D91C68">
        <w:tc>
          <w:tcPr>
            <w:tcW w:w="2321" w:type="dxa"/>
            <w:shd w:val="clear" w:color="auto" w:fill="auto"/>
          </w:tcPr>
          <w:p w:rsidR="00F71D62" w:rsidRPr="00D37F41" w:rsidRDefault="00F71D62" w:rsidP="00A508ED">
            <w:pPr>
              <w:spacing w:line="240" w:lineRule="auto"/>
              <w:jc w:val="both"/>
              <w:rPr>
                <w:rFonts w:ascii="Times New Roman" w:hAnsi="Times New Roman" w:cs="Times New Roman"/>
                <w:sz w:val="24"/>
                <w:szCs w:val="24"/>
              </w:rPr>
            </w:pPr>
            <w:r w:rsidRPr="00D37F41">
              <w:rPr>
                <w:rFonts w:ascii="Times New Roman" w:hAnsi="Times New Roman" w:cs="Times New Roman"/>
                <w:bCs/>
                <w:color w:val="000000"/>
                <w:sz w:val="24"/>
                <w:szCs w:val="24"/>
              </w:rPr>
              <w:lastRenderedPageBreak/>
              <w:t>Африка</w:t>
            </w:r>
          </w:p>
          <w:p w:rsidR="00F71D62" w:rsidRPr="00D37F41" w:rsidRDefault="00F71D62" w:rsidP="00A508ED">
            <w:pPr>
              <w:spacing w:line="240" w:lineRule="auto"/>
              <w:jc w:val="both"/>
              <w:rPr>
                <w:rFonts w:ascii="Times New Roman" w:hAnsi="Times New Roman" w:cs="Times New Roman"/>
                <w:bCs/>
                <w:color w:val="000000"/>
                <w:sz w:val="24"/>
                <w:szCs w:val="24"/>
              </w:rPr>
            </w:pPr>
          </w:p>
        </w:tc>
        <w:tc>
          <w:tcPr>
            <w:tcW w:w="1658" w:type="dxa"/>
            <w:shd w:val="clear" w:color="auto" w:fill="auto"/>
          </w:tcPr>
          <w:p w:rsidR="00F71D62" w:rsidRPr="00D37F41" w:rsidRDefault="00F71D62" w:rsidP="00A508ED">
            <w:pPr>
              <w:tabs>
                <w:tab w:val="left" w:pos="540"/>
              </w:tabs>
              <w:spacing w:after="0" w:line="240" w:lineRule="auto"/>
              <w:ind w:right="-55"/>
              <w:jc w:val="both"/>
            </w:pPr>
            <w:r w:rsidRPr="00D37F41">
              <w:t>4</w:t>
            </w:r>
          </w:p>
        </w:tc>
        <w:tc>
          <w:tcPr>
            <w:tcW w:w="5591" w:type="dxa"/>
            <w:shd w:val="clear" w:color="auto" w:fill="auto"/>
          </w:tcPr>
          <w:p w:rsidR="00F71D62" w:rsidRPr="00D37F41" w:rsidRDefault="00F71D62" w:rsidP="00A508ED">
            <w:pPr>
              <w:pStyle w:val="afa"/>
              <w:jc w:val="both"/>
              <w:rPr>
                <w:sz w:val="24"/>
                <w:szCs w:val="24"/>
              </w:rPr>
            </w:pPr>
            <w:r w:rsidRPr="00D37F41">
              <w:rPr>
                <w:sz w:val="24"/>
                <w:szCs w:val="24"/>
              </w:rPr>
              <w:t xml:space="preserve">Африка в современном мире. Место Африки в современном мире: крупный природно-ресурсный потенциал, значительное и очень быстро растущее население, малые размеры экономики, очень низкий уровень социально-экономического развития, нестабильная политическая обстановка. Разнообразие природных ресурсов и их крайне неравномерное размещение. Важнейшие виды минеральных ресурсов: хромиты, фосфориты, марганец, уран, медь, бокситы. Лесные и водные ресурсы; возможности и проблемы их использования. Специфика населения: традиционный тип воспроизводства, крайняя неравномерность размещения, преобладание сельского населения и формирующаяся урбанизация, сложный этнический и религиозный состав, очень низкий уровень жизни большинства населения. Отсталая структура экономики, в которой велика доля сельского хозяйства и добывающих производств. Потребительское и товарное сельское хозяйство; главные культуры. Место Африки в системе международных экономических отношений; отрасли международной специализации хозяйства. Географическое наследие Африки. Основные ранние миграционные потоки в Африке; переселение народов банту и арабов. Традиционные виды хозяйства; их развитие в гармонии с природой. Особенности традиционного африканского общества, базирующегося на тесной общности людей; отношения в африканской семье. Поздняя и быстрая колонизация Африки на рубеже XIX—ХХ вв.; раздел территории между крупными европейскими державами. Противоречивое наследие колониализма; его положительные и отрицательные последствия. Географическая специфика Африки. Африканские ландшафты; двойственность (дуализм) территории: </w:t>
            </w:r>
            <w:r w:rsidRPr="00D37F41">
              <w:rPr>
                <w:sz w:val="24"/>
                <w:szCs w:val="24"/>
              </w:rPr>
              <w:lastRenderedPageBreak/>
              <w:t>засушливые земли и переувлажненные леса. Процессы опустынивания и их последствия. Особенности размещения минеральных ресурсов; главные ареалы их концентрации. География расселения главных африканских этносов. Национальный состав населения; официальные языки в африканских странах. Религиозный состав населения; преобладание христианства и ислама. Пространственный рисунок размещения хозяйства, его очаговый характер. Главные районы концентрации промышленности. Колониальный рисунок транспорт ной сети. Формирующаяся урбанизация и гипертрофированное развитие главного города (как правило, столицы). Новые африканские столицы и причины их создания. Географические субрегионы Африки. ЮАР — крупнейшая экономическая держава континента. Географические субрегионы: Северная, Западная, Центральная, Восточная и Южная Африка; их особенности. Ведущая роль Южной Африки (ЮАР) в экономике Африки (в первую очередь в промышленности). Страна переселенческого капитализма; малые масштабы европейской иммиграции. Расовый и этнический состав населения. Система апартеида и борьба коренного африканского большинства за равноправие. Официальные языки страны. Неравномерность размещения населения и ее причины. ЮАР — «страна четырех столиц». Минеральные ресурсы как важнейший фактор экономического развития страны; их главные виды и размещение. Особая роль руд драгоценных (платина, золото), черных (железная руда) и легирующих (ванадий, хром, титан) металлов, а также алмазов. Сельское хозяйство страны, его специализация, экспортное значение. Ведущая роль в экономике страны небольшой провинции Готенг, промышленного района Витватерсранд, главных экономических центров Йоханнесбурга и Претории.</w:t>
            </w:r>
          </w:p>
        </w:tc>
      </w:tr>
      <w:tr w:rsidR="00F71D62" w:rsidRPr="00D37F41" w:rsidTr="00D91C68">
        <w:tc>
          <w:tcPr>
            <w:tcW w:w="2321" w:type="dxa"/>
            <w:shd w:val="clear" w:color="auto" w:fill="auto"/>
          </w:tcPr>
          <w:p w:rsidR="00F71D62" w:rsidRPr="00D37F41" w:rsidRDefault="00F71D62" w:rsidP="00A508ED">
            <w:pPr>
              <w:spacing w:line="240" w:lineRule="auto"/>
              <w:jc w:val="both"/>
              <w:rPr>
                <w:rFonts w:ascii="Times New Roman" w:hAnsi="Times New Roman" w:cs="Times New Roman"/>
                <w:sz w:val="24"/>
                <w:szCs w:val="24"/>
              </w:rPr>
            </w:pPr>
            <w:r w:rsidRPr="00D37F41">
              <w:rPr>
                <w:rFonts w:ascii="Times New Roman" w:hAnsi="Times New Roman" w:cs="Times New Roman"/>
                <w:bCs/>
                <w:color w:val="000000"/>
                <w:sz w:val="24"/>
                <w:szCs w:val="24"/>
              </w:rPr>
              <w:lastRenderedPageBreak/>
              <w:t>Австралия  и Океания</w:t>
            </w:r>
          </w:p>
        </w:tc>
        <w:tc>
          <w:tcPr>
            <w:tcW w:w="1658" w:type="dxa"/>
            <w:shd w:val="clear" w:color="auto" w:fill="auto"/>
          </w:tcPr>
          <w:p w:rsidR="00F71D62" w:rsidRPr="00D37F41" w:rsidRDefault="00F71D62" w:rsidP="00A508ED">
            <w:pPr>
              <w:tabs>
                <w:tab w:val="left" w:pos="540"/>
              </w:tabs>
              <w:spacing w:after="0" w:line="240" w:lineRule="auto"/>
              <w:ind w:right="-55"/>
              <w:jc w:val="both"/>
            </w:pPr>
            <w:r w:rsidRPr="00D37F41">
              <w:t>2</w:t>
            </w:r>
          </w:p>
        </w:tc>
        <w:tc>
          <w:tcPr>
            <w:tcW w:w="5591" w:type="dxa"/>
            <w:shd w:val="clear" w:color="auto" w:fill="auto"/>
          </w:tcPr>
          <w:p w:rsidR="00F71D62" w:rsidRPr="00D37F41" w:rsidRDefault="00F71D62" w:rsidP="00A508ED">
            <w:pPr>
              <w:spacing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Австралия и Океания в современном мире. Заселение Австралии и Океании выходцами из Юго-Восточной Азии. Коренные жители: аборигены Австралии, тасманийцы и жители Океании; их образ жизни. Европейская колонизация в XVIII—XIX вв. Австралия и Новая Зеландия — страны переселенческого капитализма. Этапы хозяйственного развития Австралии: XVIII в. — место ссылки; XIX в. — развитие овцеводства </w:t>
            </w:r>
            <w:r w:rsidRPr="00D37F41">
              <w:rPr>
                <w:rFonts w:ascii="Times New Roman" w:hAnsi="Times New Roman" w:cs="Times New Roman"/>
                <w:sz w:val="24"/>
                <w:szCs w:val="24"/>
              </w:rPr>
              <w:lastRenderedPageBreak/>
              <w:t>и мясо-молочного скотоводства, зернового хозяйства, «золотая лихорадка»; XX в. — развитие добывающей и обрабатывающей промышленности. Экономическое развитие стран Океании; высокий уровень развития Новой Зеландии. Специализация хозяйства малых островных стран Океании; большое значение культуры кокосовой пальмы. Географическая специфика Австралии и Океании. Особенность географического положения региона — периферия Южного полушария. Уникальный состав региона: странаматерик и мир многочисленных островов Океании. Состав Океании и географические особенности Меланезии, Полинезии и Микронезии. Специфика географического положения и природных условий Австралии. Географические особенности заселения и освоения; современный характер размещения населения. Географические регионы Австралии; специализация их хозяйства; особая роль Юго-Востока.</w:t>
            </w:r>
          </w:p>
        </w:tc>
      </w:tr>
      <w:tr w:rsidR="00F71D62" w:rsidRPr="00D37F41" w:rsidTr="00D91C68">
        <w:tc>
          <w:tcPr>
            <w:tcW w:w="2321" w:type="dxa"/>
            <w:shd w:val="clear" w:color="auto" w:fill="auto"/>
          </w:tcPr>
          <w:p w:rsidR="00F71D62" w:rsidRPr="00D37F41" w:rsidRDefault="00F71D62" w:rsidP="00A508ED">
            <w:pPr>
              <w:spacing w:line="240" w:lineRule="auto"/>
              <w:jc w:val="both"/>
              <w:rPr>
                <w:rFonts w:ascii="Times New Roman" w:hAnsi="Times New Roman" w:cs="Times New Roman"/>
                <w:bCs/>
                <w:color w:val="000000"/>
                <w:sz w:val="24"/>
                <w:szCs w:val="24"/>
              </w:rPr>
            </w:pPr>
            <w:r w:rsidRPr="00D37F41">
              <w:rPr>
                <w:rFonts w:ascii="Times New Roman" w:hAnsi="Times New Roman" w:cs="Times New Roman"/>
                <w:bCs/>
                <w:color w:val="000000"/>
                <w:sz w:val="24"/>
                <w:szCs w:val="24"/>
              </w:rPr>
              <w:lastRenderedPageBreak/>
              <w:t>Россия</w:t>
            </w:r>
          </w:p>
        </w:tc>
        <w:tc>
          <w:tcPr>
            <w:tcW w:w="1658" w:type="dxa"/>
            <w:shd w:val="clear" w:color="auto" w:fill="auto"/>
          </w:tcPr>
          <w:p w:rsidR="00F71D62" w:rsidRPr="00D37F41" w:rsidRDefault="00F71D62" w:rsidP="00A508ED">
            <w:pPr>
              <w:tabs>
                <w:tab w:val="left" w:pos="540"/>
              </w:tabs>
              <w:spacing w:after="0" w:line="240" w:lineRule="auto"/>
              <w:ind w:right="-55"/>
              <w:jc w:val="both"/>
            </w:pPr>
            <w:r w:rsidRPr="00D37F41">
              <w:t>3</w:t>
            </w:r>
          </w:p>
        </w:tc>
        <w:tc>
          <w:tcPr>
            <w:tcW w:w="5591" w:type="dxa"/>
            <w:shd w:val="clear" w:color="auto" w:fill="auto"/>
          </w:tcPr>
          <w:p w:rsidR="00F71D62" w:rsidRPr="00D37F41" w:rsidRDefault="00F71D62" w:rsidP="00A508ED">
            <w:pPr>
              <w:spacing w:line="240" w:lineRule="auto"/>
              <w:jc w:val="both"/>
              <w:rPr>
                <w:rFonts w:ascii="Times New Roman" w:hAnsi="Times New Roman" w:cs="Times New Roman"/>
                <w:color w:val="000000"/>
                <w:sz w:val="24"/>
                <w:szCs w:val="24"/>
              </w:rPr>
            </w:pPr>
            <w:r w:rsidRPr="00D37F41">
              <w:rPr>
                <w:rFonts w:ascii="Times New Roman" w:hAnsi="Times New Roman" w:cs="Times New Roman"/>
                <w:color w:val="000000"/>
                <w:sz w:val="24"/>
                <w:szCs w:val="24"/>
              </w:rPr>
              <w:t>Геополитическое положение России. Россия — евразийская держава. Геополитическое положение. Важнейшие сферы геополитических интересов России. Ресурсный потенциал России. Особенности природно-ресурсного потенциала и трудовых ресурсов. Россия в мировой экономике. Масштабы и уровень развития российского хозяйства. Место России в системе международных экономических отношений. Структура и география внешней торговли России. Конкурентные преимущества и недостатки российского хозяйства. Россия и мир в начале XXI века.</w:t>
            </w:r>
          </w:p>
        </w:tc>
      </w:tr>
      <w:tr w:rsidR="00F71D62" w:rsidRPr="00D37F41" w:rsidTr="00D91C68">
        <w:tc>
          <w:tcPr>
            <w:tcW w:w="9570" w:type="dxa"/>
            <w:gridSpan w:val="3"/>
            <w:shd w:val="clear" w:color="auto" w:fill="auto"/>
          </w:tcPr>
          <w:p w:rsidR="00F71D62" w:rsidRPr="00D37F41" w:rsidRDefault="00F71D62" w:rsidP="00A508ED">
            <w:pPr>
              <w:spacing w:line="240" w:lineRule="auto"/>
              <w:jc w:val="both"/>
              <w:rPr>
                <w:rFonts w:ascii="Times New Roman" w:hAnsi="Times New Roman" w:cs="Times New Roman"/>
                <w:color w:val="000000"/>
                <w:sz w:val="24"/>
                <w:szCs w:val="24"/>
              </w:rPr>
            </w:pPr>
            <w:r w:rsidRPr="00D37F41">
              <w:rPr>
                <w:rFonts w:ascii="Times New Roman" w:hAnsi="Times New Roman" w:cs="Times New Roman"/>
                <w:color w:val="000000"/>
                <w:sz w:val="24"/>
                <w:szCs w:val="24"/>
              </w:rPr>
              <w:t>Насущные проблемы человечества</w:t>
            </w:r>
          </w:p>
        </w:tc>
      </w:tr>
      <w:tr w:rsidR="00F71D62" w:rsidRPr="00D37F41" w:rsidTr="00D91C68">
        <w:tc>
          <w:tcPr>
            <w:tcW w:w="2321" w:type="dxa"/>
            <w:shd w:val="clear" w:color="auto" w:fill="auto"/>
          </w:tcPr>
          <w:p w:rsidR="00F71D62" w:rsidRPr="00D37F41" w:rsidRDefault="00F71D62" w:rsidP="00A508ED">
            <w:pPr>
              <w:spacing w:line="240" w:lineRule="auto"/>
              <w:jc w:val="both"/>
              <w:rPr>
                <w:rFonts w:ascii="Times New Roman" w:hAnsi="Times New Roman" w:cs="Times New Roman"/>
                <w:bCs/>
                <w:color w:val="000000"/>
                <w:sz w:val="24"/>
                <w:szCs w:val="24"/>
              </w:rPr>
            </w:pPr>
            <w:r w:rsidRPr="00D37F41">
              <w:rPr>
                <w:rFonts w:ascii="Times New Roman" w:hAnsi="Times New Roman" w:cs="Times New Roman"/>
                <w:bCs/>
                <w:color w:val="000000"/>
                <w:sz w:val="24"/>
                <w:szCs w:val="24"/>
              </w:rPr>
              <w:t>Глобальные проблемы современности. Экологическая проблема в фокусе современного мирового хозяйства</w:t>
            </w:r>
          </w:p>
        </w:tc>
        <w:tc>
          <w:tcPr>
            <w:tcW w:w="1658" w:type="dxa"/>
            <w:shd w:val="clear" w:color="auto" w:fill="auto"/>
          </w:tcPr>
          <w:p w:rsidR="00F71D62" w:rsidRPr="00D37F41" w:rsidRDefault="00F71D62" w:rsidP="00A508ED">
            <w:pPr>
              <w:tabs>
                <w:tab w:val="left" w:pos="540"/>
              </w:tabs>
              <w:spacing w:after="0" w:line="240" w:lineRule="auto"/>
              <w:ind w:right="-55"/>
              <w:jc w:val="both"/>
            </w:pPr>
            <w:r w:rsidRPr="00D37F41">
              <w:t>3</w:t>
            </w:r>
          </w:p>
        </w:tc>
        <w:tc>
          <w:tcPr>
            <w:tcW w:w="5591" w:type="dxa"/>
            <w:shd w:val="clear" w:color="auto" w:fill="auto"/>
          </w:tcPr>
          <w:p w:rsidR="00F71D62" w:rsidRPr="00D37F41" w:rsidRDefault="00F71D62" w:rsidP="00A508ED">
            <w:pPr>
              <w:spacing w:line="240" w:lineRule="auto"/>
              <w:jc w:val="both"/>
              <w:rPr>
                <w:rFonts w:ascii="Times New Roman" w:hAnsi="Times New Roman" w:cs="Times New Roman"/>
                <w:color w:val="000000"/>
                <w:sz w:val="24"/>
                <w:szCs w:val="24"/>
              </w:rPr>
            </w:pPr>
            <w:r w:rsidRPr="00D37F41">
              <w:rPr>
                <w:rFonts w:ascii="Times New Roman" w:hAnsi="Times New Roman" w:cs="Times New Roman"/>
                <w:color w:val="000000"/>
                <w:sz w:val="24"/>
                <w:szCs w:val="24"/>
              </w:rPr>
              <w:t xml:space="preserve">Глобальные проблемы современности. Экологическая проблема в фокусе современного мирового развития. Понятие о глобальных проблемах. Классификация глобальных проблем современности: политические, экономические, социальные. Тесная взаимосвязь и взаимообусловленность глобальных проблем. Возникновение и суть сырьевых проблем. Экологические проблемы — самые актуальные проблемы современности; экологический кризис. Главные факторы возникновения экологических проблем. Пути решения экологических и сырьевых проблем: экстенсивный, интенсивный; их особенности. Экологическая ситуация в различных регионах и странах мира: доля нарушенных ландшафтов, уровень загрязнения атмосферы и пр. Концепция устойчивого развития. Проблема </w:t>
            </w:r>
            <w:r w:rsidRPr="00D37F41">
              <w:rPr>
                <w:rFonts w:ascii="Times New Roman" w:hAnsi="Times New Roman" w:cs="Times New Roman"/>
                <w:color w:val="000000"/>
                <w:sz w:val="24"/>
                <w:szCs w:val="24"/>
              </w:rPr>
              <w:lastRenderedPageBreak/>
              <w:t>демилитаризации и сохранения мира. Неизбежны ли войны? Понятие о милитаризации; ее противоречивое влияние на общество. Военно-промышленный комплекс (ВПК), его структура и место в экономике. Возможные пути демилитаризации общественной жизни; роль конверсии. Проблемы сохранения мира и пути создания стабильной политической обстановки. Миротворческая деятельность международных организаций и крупных государств; роль России как миротворца. Глобальная продовольственная проблема. Можно ли накормить всех людей: ресурсы продовольствия на планете. Основные виды продовольствия: естественное, культивируемое, промышленное. Главные виды продуктов: зерно, картофель, рыба, мясо, молоко и пр. Причины возникновения продовольственной проблемы. География сытости и голода в современном мире; калорийность питания в странах мира. Районы с самой острой продовольственной ситуацией: Южная, Восточная и Юго-Восточная Азия, а также Африка. Пути решения продовольственной проблемы; как увеличить производство продовольствия.</w:t>
            </w:r>
          </w:p>
        </w:tc>
      </w:tr>
    </w:tbl>
    <w:p w:rsidR="00F71D62" w:rsidRPr="00D37F41" w:rsidRDefault="00F71D62" w:rsidP="00A508ED">
      <w:pPr>
        <w:shd w:val="clear" w:color="auto" w:fill="FFFFFF"/>
        <w:spacing w:line="240" w:lineRule="auto"/>
        <w:ind w:firstLine="709"/>
        <w:jc w:val="both"/>
        <w:rPr>
          <w:rFonts w:ascii="Times New Roman" w:hAnsi="Times New Roman" w:cs="Times New Roman"/>
          <w:b/>
          <w:sz w:val="24"/>
          <w:szCs w:val="24"/>
        </w:rPr>
      </w:pPr>
    </w:p>
    <w:p w:rsidR="00412C60" w:rsidRPr="00D37F41" w:rsidRDefault="00412C60" w:rsidP="00A508ED">
      <w:pPr>
        <w:spacing w:line="240" w:lineRule="auto"/>
        <w:jc w:val="both"/>
        <w:rPr>
          <w:rFonts w:ascii="Times New Roman" w:hAnsi="Times New Roman" w:cs="Times New Roman"/>
          <w:b/>
          <w:color w:val="FF0000"/>
          <w:sz w:val="24"/>
          <w:szCs w:val="24"/>
        </w:rPr>
      </w:pPr>
      <w:r w:rsidRPr="00D37F41">
        <w:rPr>
          <w:rFonts w:ascii="Times New Roman" w:hAnsi="Times New Roman" w:cs="Times New Roman"/>
          <w:b/>
          <w:color w:val="FF0000"/>
          <w:sz w:val="24"/>
          <w:szCs w:val="24"/>
        </w:rPr>
        <w:t xml:space="preserve">Право </w:t>
      </w:r>
    </w:p>
    <w:p w:rsidR="00E1374F" w:rsidRPr="00D37F41" w:rsidRDefault="00E1374F" w:rsidP="00A508ED">
      <w:pPr>
        <w:spacing w:line="240" w:lineRule="auto"/>
        <w:jc w:val="both"/>
        <w:rPr>
          <w:rFonts w:ascii="Times New Roman" w:hAnsi="Times New Roman" w:cs="Times New Roman"/>
          <w:b/>
          <w:sz w:val="24"/>
          <w:szCs w:val="24"/>
        </w:rPr>
      </w:pPr>
      <w:r w:rsidRPr="00D37F41">
        <w:rPr>
          <w:rFonts w:ascii="Times New Roman" w:hAnsi="Times New Roman" w:cs="Times New Roman"/>
          <w:b/>
          <w:sz w:val="24"/>
          <w:szCs w:val="24"/>
        </w:rPr>
        <w:t>Содержание программы учебного предмета «Право»</w:t>
      </w:r>
    </w:p>
    <w:p w:rsidR="00E633E8" w:rsidRPr="00D37F41" w:rsidRDefault="00E633E8" w:rsidP="00A508ED">
      <w:pPr>
        <w:tabs>
          <w:tab w:val="left" w:pos="540"/>
        </w:tabs>
        <w:spacing w:after="0" w:line="240" w:lineRule="auto"/>
        <w:ind w:right="-55"/>
        <w:contextualSpacing/>
        <w:jc w:val="both"/>
        <w:rPr>
          <w:b/>
        </w:rPr>
      </w:pPr>
      <w:r w:rsidRPr="00D37F41">
        <w:rPr>
          <w:b/>
        </w:rPr>
        <w:t xml:space="preserve">Базовый уровень (34 </w:t>
      </w:r>
      <w:r w:rsidR="00E1374F" w:rsidRPr="00D37F41">
        <w:rPr>
          <w:b/>
        </w:rPr>
        <w:t>часа</w:t>
      </w:r>
      <w:r w:rsidRPr="00D37F41">
        <w:rPr>
          <w:b/>
        </w:rPr>
        <w:t>)</w:t>
      </w:r>
    </w:p>
    <w:p w:rsidR="00E633E8" w:rsidRPr="00D37F41" w:rsidRDefault="00E633E8" w:rsidP="00A508ED">
      <w:pPr>
        <w:tabs>
          <w:tab w:val="left" w:pos="540"/>
        </w:tabs>
        <w:spacing w:after="0" w:line="240" w:lineRule="auto"/>
        <w:ind w:right="-55"/>
        <w:contextualSpacing/>
        <w:jc w:val="both"/>
      </w:pPr>
    </w:p>
    <w:p w:rsidR="00E633E8" w:rsidRPr="00D37F41" w:rsidRDefault="00E633E8" w:rsidP="00A508ED">
      <w:pPr>
        <w:tabs>
          <w:tab w:val="left" w:pos="540"/>
        </w:tabs>
        <w:spacing w:after="0" w:line="240" w:lineRule="auto"/>
        <w:ind w:right="-55"/>
        <w:contextualSpacing/>
        <w:jc w:val="both"/>
        <w:rPr>
          <w:b/>
        </w:rPr>
      </w:pPr>
      <w:r w:rsidRPr="00D37F41">
        <w:rPr>
          <w:b/>
        </w:rPr>
        <w:t>10 класс (17 часов)</w:t>
      </w:r>
    </w:p>
    <w:p w:rsidR="00E633E8" w:rsidRPr="00D37F41" w:rsidRDefault="00E633E8" w:rsidP="00A508ED">
      <w:pPr>
        <w:tabs>
          <w:tab w:val="left" w:pos="540"/>
        </w:tabs>
        <w:spacing w:line="240" w:lineRule="auto"/>
        <w:ind w:right="-55"/>
        <w:contextualSpacing/>
        <w:jc w:val="both"/>
      </w:pPr>
    </w:p>
    <w:p w:rsidR="00E633E8" w:rsidRPr="00D37F41" w:rsidRDefault="00E633E8" w:rsidP="00A508ED">
      <w:pPr>
        <w:tabs>
          <w:tab w:val="left" w:pos="540"/>
        </w:tabs>
        <w:spacing w:line="240" w:lineRule="auto"/>
        <w:ind w:right="-55"/>
        <w:contextualSpacing/>
        <w:jc w:val="both"/>
      </w:pPr>
      <w:r w:rsidRPr="00D37F41">
        <w:t>Часть первая</w:t>
      </w:r>
    </w:p>
    <w:p w:rsidR="00E633E8" w:rsidRPr="00D37F41" w:rsidRDefault="00E633E8" w:rsidP="00A508ED">
      <w:pPr>
        <w:tabs>
          <w:tab w:val="left" w:pos="540"/>
        </w:tabs>
        <w:spacing w:line="240" w:lineRule="auto"/>
        <w:ind w:right="-55"/>
        <w:contextualSpacing/>
        <w:jc w:val="both"/>
      </w:pPr>
      <w:r w:rsidRPr="00D37F41">
        <w:t>ОСНОВЫ ТЕОРИИ ГОСУДАРСТВА И ПРАВА (5 ч)</w:t>
      </w:r>
    </w:p>
    <w:p w:rsidR="00E633E8" w:rsidRPr="00D37F41" w:rsidRDefault="00E633E8" w:rsidP="00A508ED">
      <w:pPr>
        <w:tabs>
          <w:tab w:val="left" w:pos="540"/>
        </w:tabs>
        <w:spacing w:line="240" w:lineRule="auto"/>
        <w:ind w:right="-55"/>
        <w:contextualSpacing/>
        <w:jc w:val="both"/>
      </w:pPr>
    </w:p>
    <w:p w:rsidR="00E633E8" w:rsidRPr="00D37F41" w:rsidRDefault="00E633E8" w:rsidP="00A508ED">
      <w:pPr>
        <w:tabs>
          <w:tab w:val="left" w:pos="540"/>
        </w:tabs>
        <w:spacing w:line="240" w:lineRule="auto"/>
        <w:ind w:right="-55"/>
        <w:contextualSpacing/>
        <w:jc w:val="both"/>
      </w:pPr>
      <w:r w:rsidRPr="00D37F41">
        <w:t>Тема I. Из истории государства и права (2 ч)</w:t>
      </w:r>
    </w:p>
    <w:p w:rsidR="00E633E8" w:rsidRPr="00D37F41" w:rsidRDefault="00E633E8" w:rsidP="00A508ED">
      <w:pPr>
        <w:tabs>
          <w:tab w:val="left" w:pos="540"/>
        </w:tabs>
        <w:spacing w:line="240" w:lineRule="auto"/>
        <w:ind w:right="-55"/>
        <w:contextualSpacing/>
        <w:jc w:val="both"/>
      </w:pPr>
      <w:r w:rsidRPr="00D37F41">
        <w:tab/>
        <w:t xml:space="preserve">Происхождение государства и права. Основные теории происхождения государства и права: теологическая, патриархальная, договорная, теория насилия, органическая, психологическая, расовая, материалистическая. </w:t>
      </w:r>
    </w:p>
    <w:p w:rsidR="00E633E8" w:rsidRPr="00D37F41" w:rsidRDefault="00E633E8" w:rsidP="00A508ED">
      <w:pPr>
        <w:tabs>
          <w:tab w:val="left" w:pos="540"/>
        </w:tabs>
        <w:spacing w:line="240" w:lineRule="auto"/>
        <w:ind w:right="-55"/>
        <w:contextualSpacing/>
        <w:jc w:val="both"/>
      </w:pPr>
      <w:r w:rsidRPr="00D37F41">
        <w:tab/>
        <w:t>Современное российское право. Распад СССР. Попытки превратить Россию в модернизированное государство с рыночной экономикой. «Изъятие» у населения сберегательных вкладов, аферы финансовых пирамид. Полукриминальная «приватизация». Принятие Конституции Российской Федерации, Гражданского кодекса РФ, Уголовного кодекса РФ, Семейного кодекса РФ.</w:t>
      </w:r>
    </w:p>
    <w:p w:rsidR="00E633E8" w:rsidRPr="00D37F41" w:rsidRDefault="00E633E8" w:rsidP="00A508ED">
      <w:pPr>
        <w:tabs>
          <w:tab w:val="left" w:pos="540"/>
        </w:tabs>
        <w:spacing w:line="240" w:lineRule="auto"/>
        <w:ind w:right="-55"/>
        <w:contextualSpacing/>
        <w:jc w:val="both"/>
      </w:pPr>
    </w:p>
    <w:p w:rsidR="00E633E8" w:rsidRPr="00D37F41" w:rsidRDefault="00E633E8" w:rsidP="00A508ED">
      <w:pPr>
        <w:tabs>
          <w:tab w:val="left" w:pos="540"/>
        </w:tabs>
        <w:spacing w:line="240" w:lineRule="auto"/>
        <w:ind w:right="-55"/>
        <w:contextualSpacing/>
        <w:jc w:val="both"/>
      </w:pPr>
      <w:r w:rsidRPr="00D37F41">
        <w:t>Тема II. Вопросы теории государства и права (3 ч)</w:t>
      </w:r>
    </w:p>
    <w:p w:rsidR="00E633E8" w:rsidRPr="00D37F41" w:rsidRDefault="00E633E8" w:rsidP="00A508ED">
      <w:pPr>
        <w:tabs>
          <w:tab w:val="left" w:pos="540"/>
        </w:tabs>
        <w:spacing w:line="240" w:lineRule="auto"/>
        <w:ind w:right="-55"/>
        <w:contextualSpacing/>
        <w:jc w:val="both"/>
      </w:pPr>
      <w:r w:rsidRPr="00D37F41">
        <w:tab/>
        <w:t xml:space="preserve">Государство, его признаки и формы. «Общественный», «классовый» и «политико-правовой» подходы к рассмотрению сущности государства. Признаки и функции государства. Форма правления, форма государственного устройства, политический режим. Признаки демократического, тоталитарного и авторитарного режимов. </w:t>
      </w:r>
    </w:p>
    <w:p w:rsidR="00E633E8" w:rsidRPr="00D37F41" w:rsidRDefault="00E633E8" w:rsidP="00A508ED">
      <w:pPr>
        <w:tabs>
          <w:tab w:val="left" w:pos="540"/>
        </w:tabs>
        <w:spacing w:line="240" w:lineRule="auto"/>
        <w:ind w:right="-55"/>
        <w:contextualSpacing/>
        <w:jc w:val="both"/>
      </w:pPr>
      <w:r w:rsidRPr="00D37F41">
        <w:tab/>
        <w:t xml:space="preserve">Понятие права. Система права. Источники права. Система права. Законодательство. Отрасли и институты права. Значение понятия «право». Право — универсальный регулятор общественных </w:t>
      </w:r>
      <w:r w:rsidRPr="00D37F41">
        <w:lastRenderedPageBreak/>
        <w:t xml:space="preserve">отношений. Признаки и функции права. Система права. Вертикальное строение права. Норма. Виды норм права. Источники права. Правовой обычай, нормативный акт, судебный прецедент, международный договор. Взаимосвязь государства, права и общества. </w:t>
      </w:r>
    </w:p>
    <w:p w:rsidR="00E633E8" w:rsidRPr="00D37F41" w:rsidRDefault="00E633E8" w:rsidP="00A508ED">
      <w:pPr>
        <w:tabs>
          <w:tab w:val="left" w:pos="540"/>
        </w:tabs>
        <w:spacing w:line="240" w:lineRule="auto"/>
        <w:ind w:right="-55"/>
        <w:contextualSpacing/>
        <w:jc w:val="both"/>
      </w:pPr>
      <w:r w:rsidRPr="00D37F41">
        <w:tab/>
        <w:t>Понятие и признаки правового государства. Гарантированность прав человека.</w:t>
      </w:r>
    </w:p>
    <w:p w:rsidR="00E633E8" w:rsidRPr="00D37F41" w:rsidRDefault="00E633E8" w:rsidP="00A508ED">
      <w:pPr>
        <w:tabs>
          <w:tab w:val="left" w:pos="540"/>
        </w:tabs>
        <w:spacing w:line="240" w:lineRule="auto"/>
        <w:ind w:right="-55"/>
        <w:contextualSpacing/>
        <w:jc w:val="both"/>
      </w:pPr>
      <w:r w:rsidRPr="00D37F41">
        <w:tab/>
        <w:t>Верховенство закона. Законность и правопорядок. Разделение властей на три ветви: законодательную, исполнительную и судебную.</w:t>
      </w:r>
    </w:p>
    <w:p w:rsidR="00E633E8" w:rsidRPr="00D37F41" w:rsidRDefault="00E633E8" w:rsidP="00A508ED">
      <w:pPr>
        <w:tabs>
          <w:tab w:val="left" w:pos="540"/>
        </w:tabs>
        <w:spacing w:line="240" w:lineRule="auto"/>
        <w:ind w:right="-55"/>
        <w:contextualSpacing/>
        <w:jc w:val="both"/>
      </w:pPr>
    </w:p>
    <w:p w:rsidR="00E633E8" w:rsidRPr="00D37F41" w:rsidRDefault="00E633E8" w:rsidP="00A508ED">
      <w:pPr>
        <w:tabs>
          <w:tab w:val="left" w:pos="540"/>
        </w:tabs>
        <w:spacing w:line="240" w:lineRule="auto"/>
        <w:ind w:right="-55"/>
        <w:contextualSpacing/>
        <w:jc w:val="both"/>
      </w:pPr>
      <w:r w:rsidRPr="00D37F41">
        <w:t>Часть вторая</w:t>
      </w:r>
    </w:p>
    <w:p w:rsidR="00E633E8" w:rsidRPr="00D37F41" w:rsidRDefault="00E633E8" w:rsidP="00A508ED">
      <w:pPr>
        <w:tabs>
          <w:tab w:val="left" w:pos="540"/>
        </w:tabs>
        <w:spacing w:line="240" w:lineRule="auto"/>
        <w:ind w:right="-55"/>
        <w:contextualSpacing/>
        <w:jc w:val="both"/>
      </w:pPr>
      <w:r w:rsidRPr="00D37F41">
        <w:t>КОНСТИТУЦИОННОЕ ПРАВО (11 ч)</w:t>
      </w:r>
    </w:p>
    <w:p w:rsidR="00E633E8" w:rsidRPr="00D37F41" w:rsidRDefault="00E633E8" w:rsidP="00A508ED">
      <w:pPr>
        <w:tabs>
          <w:tab w:val="left" w:pos="540"/>
        </w:tabs>
        <w:spacing w:line="240" w:lineRule="auto"/>
        <w:ind w:right="-55"/>
        <w:contextualSpacing/>
        <w:jc w:val="both"/>
      </w:pPr>
    </w:p>
    <w:p w:rsidR="00E633E8" w:rsidRPr="00D37F41" w:rsidRDefault="00E633E8" w:rsidP="00A508ED">
      <w:pPr>
        <w:tabs>
          <w:tab w:val="left" w:pos="540"/>
        </w:tabs>
        <w:spacing w:line="240" w:lineRule="auto"/>
        <w:ind w:right="-55"/>
        <w:contextualSpacing/>
        <w:jc w:val="both"/>
      </w:pPr>
      <w:r w:rsidRPr="00D37F41">
        <w:t>Тема III. Конституция Российской Федерации (7 ч)</w:t>
      </w:r>
    </w:p>
    <w:p w:rsidR="00E633E8" w:rsidRPr="00D37F41" w:rsidRDefault="00E633E8" w:rsidP="00A508ED">
      <w:pPr>
        <w:tabs>
          <w:tab w:val="left" w:pos="540"/>
        </w:tabs>
        <w:spacing w:line="240" w:lineRule="auto"/>
        <w:ind w:right="-55"/>
        <w:contextualSpacing/>
        <w:jc w:val="both"/>
      </w:pPr>
      <w:r w:rsidRPr="00D37F41">
        <w:tab/>
        <w:t xml:space="preserve">Понятие конституции, ее виды. Конституционализм. Конституционное (государственное) право России, его принципы и источники. Конституционная система. Понятие конституционализма. </w:t>
      </w:r>
    </w:p>
    <w:p w:rsidR="00E633E8" w:rsidRPr="00D37F41" w:rsidRDefault="00E633E8" w:rsidP="00A508ED">
      <w:pPr>
        <w:tabs>
          <w:tab w:val="left" w:pos="540"/>
        </w:tabs>
        <w:spacing w:line="240" w:lineRule="auto"/>
        <w:ind w:right="-55"/>
        <w:contextualSpacing/>
        <w:jc w:val="both"/>
      </w:pPr>
      <w:r w:rsidRPr="00D37F41">
        <w:tab/>
        <w:t xml:space="preserve">История принятия и общая характеристика Конституции Российской Федерации. Конституционный и политический кризис начала 1990х гг. Принятие Конституции РФ. Достоинства и недостатки Основного Закона России. </w:t>
      </w:r>
    </w:p>
    <w:p w:rsidR="00E633E8" w:rsidRPr="00D37F41" w:rsidRDefault="00E633E8" w:rsidP="00A508ED">
      <w:pPr>
        <w:tabs>
          <w:tab w:val="left" w:pos="540"/>
        </w:tabs>
        <w:spacing w:line="240" w:lineRule="auto"/>
        <w:ind w:right="-55"/>
        <w:contextualSpacing/>
        <w:jc w:val="both"/>
      </w:pPr>
      <w:r w:rsidRPr="00D37F41">
        <w:tab/>
        <w:t xml:space="preserve">Основы конституционного строя. Содержание преамбулы Конституции РФ. Российская Федерация — демократическое федеративное правовое государство с республиканской формой правления. Социальное государство. Светское государство. Человек, его права и свободы — высшая ценность. Многонациональный народ России — носитель суверенитета и источник власти. Субъекты осуществления государственной власти. Прямое действие Конституции РФ. </w:t>
      </w:r>
    </w:p>
    <w:p w:rsidR="00E633E8" w:rsidRPr="00D37F41" w:rsidRDefault="00E633E8" w:rsidP="00A508ED">
      <w:pPr>
        <w:tabs>
          <w:tab w:val="left" w:pos="540"/>
        </w:tabs>
        <w:spacing w:line="240" w:lineRule="auto"/>
        <w:ind w:right="-55"/>
        <w:contextualSpacing/>
        <w:jc w:val="both"/>
      </w:pPr>
      <w:r w:rsidRPr="00D37F41">
        <w:tab/>
        <w:t xml:space="preserve">Гражданство в Российской Федерации. Гражданственность. Понятие гражданства. Гражданин. Источники законодательства о гражданстве. Принципы гражданства в РФ. Основание приобретения гражданства. </w:t>
      </w:r>
    </w:p>
    <w:p w:rsidR="00E633E8" w:rsidRPr="00D37F41" w:rsidRDefault="00E633E8" w:rsidP="00A508ED">
      <w:pPr>
        <w:tabs>
          <w:tab w:val="left" w:pos="540"/>
        </w:tabs>
        <w:spacing w:line="240" w:lineRule="auto"/>
        <w:ind w:right="-55"/>
        <w:contextualSpacing/>
        <w:jc w:val="both"/>
      </w:pPr>
      <w:r w:rsidRPr="00D37F41">
        <w:tab/>
        <w:t>Федеративное устройство России. Формы государственного устройства. Унитарное государство. Федерация. Конфедерация. История государственного устройства в России. Россия — федеративное государство. Основы федеративного устройства по Конституции РФ. Виды субъектов РФ. Равенство субъектов Федерации. Целостность и неприкосновенность территории Российской Федерации. Федеральное законодательство и законы субъектов РФ. Разграничение предметов ведения и полномочий РФ и ее субъектов. Проблема сепаратизма.</w:t>
      </w:r>
    </w:p>
    <w:p w:rsidR="00E633E8" w:rsidRPr="00D37F41" w:rsidRDefault="00E633E8" w:rsidP="00A508ED">
      <w:pPr>
        <w:tabs>
          <w:tab w:val="left" w:pos="540"/>
        </w:tabs>
        <w:spacing w:line="240" w:lineRule="auto"/>
        <w:ind w:right="-55"/>
        <w:contextualSpacing/>
        <w:jc w:val="both"/>
      </w:pPr>
      <w:r w:rsidRPr="00D37F41">
        <w:tab/>
        <w:t xml:space="preserve">Президент Российской Федерации. Статус главы государства. Гарант Конституции РФ, прав и свобод человека и гражданина. Компетенции и полномочия Президента РФ. Порядок избрания Президента РФ. Условия досрочного прекращения полномочий Президента или отрешения его от должности. </w:t>
      </w:r>
    </w:p>
    <w:p w:rsidR="00E633E8" w:rsidRPr="00D37F41" w:rsidRDefault="00E633E8" w:rsidP="00A508ED">
      <w:pPr>
        <w:tabs>
          <w:tab w:val="left" w:pos="540"/>
        </w:tabs>
        <w:spacing w:line="240" w:lineRule="auto"/>
        <w:ind w:right="-55"/>
        <w:contextualSpacing/>
        <w:jc w:val="both"/>
      </w:pPr>
      <w:r w:rsidRPr="00D37F41">
        <w:tab/>
        <w:t xml:space="preserve">Федеральное Собрание Российской Федерации. Парламент. Парламенты в европейской политической традиции и в России. Россия — государство с республиканской формой правления. Федеральное Собрание — Совет Федерации и Государственная Дума, их состав и способы формирования. Комитеты и комиссии обеих палат. Функции и предметы ведения Совета Федерации и Государственной Думы. </w:t>
      </w:r>
    </w:p>
    <w:p w:rsidR="00E633E8" w:rsidRPr="00D37F41" w:rsidRDefault="00E633E8" w:rsidP="00A508ED">
      <w:pPr>
        <w:tabs>
          <w:tab w:val="left" w:pos="540"/>
        </w:tabs>
        <w:spacing w:line="240" w:lineRule="auto"/>
        <w:ind w:right="-55"/>
        <w:contextualSpacing/>
        <w:jc w:val="both"/>
      </w:pPr>
      <w:r w:rsidRPr="00D37F41">
        <w:tab/>
        <w:t xml:space="preserve">Законодательный процесс в Российской Федерации. Законотворчество, законодательная инициатива. Субъекты права законодательной инициативы. Законопроект, его виды. Законодательный процесс, его стадии. Порядок принятия законов РФ Государственной Думой, Советом Федерации. Подписание и обнародование законов Президентом РФ. Официальное и неофициальное опубликование законов. </w:t>
      </w:r>
    </w:p>
    <w:p w:rsidR="00E633E8" w:rsidRPr="00D37F41" w:rsidRDefault="00E633E8" w:rsidP="00A508ED">
      <w:pPr>
        <w:tabs>
          <w:tab w:val="left" w:pos="540"/>
        </w:tabs>
        <w:spacing w:line="240" w:lineRule="auto"/>
        <w:ind w:right="-55"/>
        <w:contextualSpacing/>
        <w:jc w:val="both"/>
      </w:pPr>
      <w:r w:rsidRPr="00D37F41">
        <w:tab/>
        <w:t>Правительство Российской Федерации. Его состав и порядок формирования. Аппарат Правительства РФ. Функции Председателя Правительства РФ. Направление деятельности и полномочия Правительства РФ. Структура органов исполнительной власти в РФ. Законотворческая и правотворческая деятельность Правительства РФ. Досрочное прекращение полномочий Правительства РФ.</w:t>
      </w:r>
    </w:p>
    <w:p w:rsidR="00E633E8" w:rsidRPr="00D37F41" w:rsidRDefault="00E633E8" w:rsidP="00A508ED">
      <w:pPr>
        <w:tabs>
          <w:tab w:val="left" w:pos="540"/>
        </w:tabs>
        <w:spacing w:line="240" w:lineRule="auto"/>
        <w:ind w:right="-55"/>
        <w:contextualSpacing/>
        <w:jc w:val="both"/>
      </w:pPr>
      <w:r w:rsidRPr="00D37F41">
        <w:tab/>
        <w:t xml:space="preserve">Судебная власть в Российской Федерации. Судебная система: федеральные суды и суды субъектов РФ. Принципы судопроизводства. Присяжные заседатели. Прокуратура РФ как единая централизованная система. Функции прокуратуры. Генеральный прокурор РФ. </w:t>
      </w:r>
    </w:p>
    <w:p w:rsidR="00E633E8" w:rsidRPr="00D37F41" w:rsidRDefault="00E633E8" w:rsidP="00A508ED">
      <w:pPr>
        <w:tabs>
          <w:tab w:val="left" w:pos="540"/>
        </w:tabs>
        <w:spacing w:line="240" w:lineRule="auto"/>
        <w:ind w:right="-55"/>
        <w:contextualSpacing/>
        <w:jc w:val="both"/>
      </w:pPr>
      <w:r w:rsidRPr="00D37F41">
        <w:lastRenderedPageBreak/>
        <w:tab/>
        <w:t>Местное самоуправление. Решение вопросов местного значения. Муниципальная собственность. Самостоятельность местного самоуправления в пределах его полномочий. Структура и формирование местного самоуправления.</w:t>
      </w:r>
    </w:p>
    <w:p w:rsidR="00E633E8" w:rsidRPr="00D37F41" w:rsidRDefault="00E633E8" w:rsidP="00A508ED">
      <w:pPr>
        <w:tabs>
          <w:tab w:val="left" w:pos="540"/>
        </w:tabs>
        <w:spacing w:line="240" w:lineRule="auto"/>
        <w:ind w:right="-55"/>
        <w:contextualSpacing/>
        <w:jc w:val="both"/>
      </w:pPr>
    </w:p>
    <w:p w:rsidR="00E633E8" w:rsidRPr="00D37F41" w:rsidRDefault="00E633E8" w:rsidP="00A508ED">
      <w:pPr>
        <w:tabs>
          <w:tab w:val="left" w:pos="540"/>
        </w:tabs>
        <w:spacing w:line="240" w:lineRule="auto"/>
        <w:ind w:right="-55"/>
        <w:contextualSpacing/>
        <w:jc w:val="both"/>
      </w:pPr>
      <w:r w:rsidRPr="00D37F41">
        <w:t>Тема IV. Права человека (2 ч)</w:t>
      </w:r>
    </w:p>
    <w:p w:rsidR="00E633E8" w:rsidRPr="00D37F41" w:rsidRDefault="00E633E8" w:rsidP="00A508ED">
      <w:pPr>
        <w:tabs>
          <w:tab w:val="left" w:pos="540"/>
        </w:tabs>
        <w:spacing w:line="240" w:lineRule="auto"/>
        <w:ind w:right="-55"/>
        <w:contextualSpacing/>
        <w:jc w:val="both"/>
      </w:pPr>
      <w:r w:rsidRPr="00D37F41">
        <w:tab/>
        <w:t>Права и свободы человека и гражданина. Правовой и конституционный статус человека. Содержание главы 2 Конституции РФ. Конституционные свободы и права человека. Обязанности граждан России. Значение Всеобщей декларации прав человека. Виды прав человека. Положения философии прав человека.</w:t>
      </w:r>
    </w:p>
    <w:p w:rsidR="00E633E8" w:rsidRPr="00D37F41" w:rsidRDefault="00E633E8" w:rsidP="00A508ED">
      <w:pPr>
        <w:tabs>
          <w:tab w:val="left" w:pos="540"/>
        </w:tabs>
        <w:spacing w:line="240" w:lineRule="auto"/>
        <w:ind w:right="-55"/>
        <w:contextualSpacing/>
        <w:jc w:val="both"/>
      </w:pPr>
      <w:r w:rsidRPr="00D37F41">
        <w:tab/>
        <w:t>Гражданские права. Равенство прав и свобод людей. Право на жизнь. Запрет рабства и пыток. Равенство перед законом. Принцип презумпции невиновности. Право на свободу передвижения. Право на свободу мысли, совести и религии.</w:t>
      </w:r>
    </w:p>
    <w:p w:rsidR="00E633E8" w:rsidRPr="00D37F41" w:rsidRDefault="00E633E8" w:rsidP="00A508ED">
      <w:pPr>
        <w:tabs>
          <w:tab w:val="left" w:pos="540"/>
        </w:tabs>
        <w:spacing w:line="240" w:lineRule="auto"/>
        <w:ind w:right="-55"/>
        <w:contextualSpacing/>
        <w:jc w:val="both"/>
      </w:pPr>
      <w:r w:rsidRPr="00D37F41">
        <w:tab/>
        <w:t>Политические права. Право на свободу убеждений. Право на свободу мирных собраний и ассоциаций. Право принимать участие в управлении своей страной непосредственно или через посредство избранных представителей.</w:t>
      </w:r>
    </w:p>
    <w:p w:rsidR="00E633E8" w:rsidRPr="00D37F41" w:rsidRDefault="00E633E8" w:rsidP="00A508ED">
      <w:pPr>
        <w:tabs>
          <w:tab w:val="left" w:pos="540"/>
        </w:tabs>
        <w:spacing w:line="240" w:lineRule="auto"/>
        <w:ind w:right="-55"/>
        <w:contextualSpacing/>
        <w:jc w:val="both"/>
      </w:pPr>
      <w:r w:rsidRPr="00D37F41">
        <w:tab/>
        <w:t>Экономические, социальные и культурные права. Право владеть имуществом. Право на социальное обеспечение и на осуществление прав в экономической, социальной и культурной областях. Право на труд, на свободный выбор работы. Право на отдых. Право на образование. Право участвовать в культурной и научной жизни общества.</w:t>
      </w:r>
    </w:p>
    <w:p w:rsidR="00E633E8" w:rsidRPr="00D37F41" w:rsidRDefault="00E633E8" w:rsidP="00A508ED">
      <w:pPr>
        <w:tabs>
          <w:tab w:val="left" w:pos="540"/>
        </w:tabs>
        <w:spacing w:line="240" w:lineRule="auto"/>
        <w:ind w:right="-55"/>
        <w:contextualSpacing/>
        <w:jc w:val="both"/>
      </w:pPr>
      <w:r w:rsidRPr="00D37F41">
        <w:tab/>
        <w:t>Нарушения прав человека. Геноцид, апартеид, расизм, дискриминация национальных меньшинств. Нарушения прав человека в социально-экономической области.</w:t>
      </w:r>
    </w:p>
    <w:p w:rsidR="00E633E8" w:rsidRPr="00D37F41" w:rsidRDefault="00E633E8" w:rsidP="00A508ED">
      <w:pPr>
        <w:tabs>
          <w:tab w:val="left" w:pos="540"/>
        </w:tabs>
        <w:spacing w:line="240" w:lineRule="auto"/>
        <w:ind w:right="-55"/>
        <w:contextualSpacing/>
        <w:jc w:val="both"/>
      </w:pPr>
      <w:r w:rsidRPr="00D37F41">
        <w:tab/>
        <w:t>Защита прав человека в мирное время. Международный механизм в области прав человека. Защита прав человека на национальном уровне.</w:t>
      </w:r>
    </w:p>
    <w:p w:rsidR="00E633E8" w:rsidRPr="00D37F41" w:rsidRDefault="00E633E8" w:rsidP="00A508ED">
      <w:pPr>
        <w:tabs>
          <w:tab w:val="left" w:pos="540"/>
        </w:tabs>
        <w:spacing w:line="240" w:lineRule="auto"/>
        <w:ind w:right="-55"/>
        <w:contextualSpacing/>
        <w:jc w:val="both"/>
      </w:pPr>
      <w:r w:rsidRPr="00D37F41">
        <w:tab/>
        <w:t>Международная защита прав человека в условиях военного времени. Международное гуманитарное право. Комбатанты. Военнопленные. Военные преступления. Военные преступники. Международный военный трибунал.</w:t>
      </w:r>
    </w:p>
    <w:p w:rsidR="00E633E8" w:rsidRPr="00D37F41" w:rsidRDefault="00E633E8" w:rsidP="00A508ED">
      <w:pPr>
        <w:tabs>
          <w:tab w:val="left" w:pos="540"/>
        </w:tabs>
        <w:spacing w:line="240" w:lineRule="auto"/>
        <w:ind w:right="-55"/>
        <w:contextualSpacing/>
        <w:jc w:val="both"/>
      </w:pPr>
    </w:p>
    <w:p w:rsidR="00E633E8" w:rsidRPr="00D37F41" w:rsidRDefault="00E633E8" w:rsidP="00A508ED">
      <w:pPr>
        <w:tabs>
          <w:tab w:val="left" w:pos="540"/>
        </w:tabs>
        <w:spacing w:line="240" w:lineRule="auto"/>
        <w:ind w:right="-55"/>
        <w:contextualSpacing/>
        <w:jc w:val="both"/>
      </w:pPr>
      <w:r w:rsidRPr="00D37F41">
        <w:t>Тема V. Избирательное право и избирательный процесс (2 ч)</w:t>
      </w:r>
    </w:p>
    <w:p w:rsidR="00E633E8" w:rsidRPr="00D37F41" w:rsidRDefault="00E633E8" w:rsidP="00A508ED">
      <w:pPr>
        <w:tabs>
          <w:tab w:val="left" w:pos="540"/>
        </w:tabs>
        <w:spacing w:line="240" w:lineRule="auto"/>
        <w:ind w:right="-55"/>
        <w:contextualSpacing/>
        <w:jc w:val="both"/>
      </w:pPr>
      <w:r w:rsidRPr="00D37F41">
        <w:tab/>
        <w:t>Избирательное право. Активное избирательное право. Пассивное избирательное право. Принципы демократических выборов. Избирательное законодательство. Избирательные системы и избирательный процесс. Основные избирательные системы: мажоритарная, пропорциональная, смешанная. Избирательный процесс. Этапы. Избирательная кампания. Избирательная комиссия. Референдумы. День голосования.</w:t>
      </w:r>
    </w:p>
    <w:p w:rsidR="00E633E8" w:rsidRPr="00D37F41" w:rsidRDefault="00E633E8" w:rsidP="00A508ED">
      <w:pPr>
        <w:tabs>
          <w:tab w:val="left" w:pos="540"/>
        </w:tabs>
        <w:spacing w:after="0" w:line="240" w:lineRule="auto"/>
        <w:ind w:right="-55"/>
        <w:contextualSpacing/>
        <w:jc w:val="both"/>
        <w:rPr>
          <w:b/>
        </w:rPr>
      </w:pPr>
      <w:r w:rsidRPr="00D37F41">
        <w:rPr>
          <w:b/>
        </w:rPr>
        <w:t>Промежуточная аттестация — 1 ч.</w:t>
      </w:r>
    </w:p>
    <w:p w:rsidR="00E633E8" w:rsidRPr="00D37F41" w:rsidRDefault="00E633E8" w:rsidP="00A508ED">
      <w:pPr>
        <w:tabs>
          <w:tab w:val="left" w:pos="540"/>
        </w:tabs>
        <w:spacing w:after="0" w:line="240" w:lineRule="auto"/>
        <w:ind w:right="-55"/>
        <w:contextualSpacing/>
        <w:jc w:val="both"/>
      </w:pPr>
    </w:p>
    <w:p w:rsidR="00E633E8" w:rsidRPr="00D37F41" w:rsidRDefault="00E633E8" w:rsidP="00A508ED">
      <w:pPr>
        <w:tabs>
          <w:tab w:val="left" w:pos="540"/>
        </w:tabs>
        <w:spacing w:after="0" w:line="240" w:lineRule="auto"/>
        <w:ind w:right="-55"/>
        <w:contextualSpacing/>
        <w:jc w:val="both"/>
        <w:rPr>
          <w:b/>
        </w:rPr>
      </w:pPr>
      <w:r w:rsidRPr="00D37F41">
        <w:rPr>
          <w:b/>
        </w:rPr>
        <w:tab/>
        <w:t>11 класс (17 часов)</w:t>
      </w:r>
    </w:p>
    <w:p w:rsidR="00E633E8" w:rsidRPr="00D37F41" w:rsidRDefault="00E633E8" w:rsidP="00A508ED">
      <w:pPr>
        <w:spacing w:line="240" w:lineRule="auto"/>
        <w:ind w:firstLine="567"/>
        <w:contextualSpacing/>
        <w:jc w:val="both"/>
        <w:rPr>
          <w:rFonts w:ascii="Times New Roman" w:hAnsi="Times New Roman" w:cs="Times New Roman"/>
          <w:sz w:val="24"/>
          <w:szCs w:val="24"/>
        </w:rPr>
      </w:pPr>
    </w:p>
    <w:p w:rsidR="00E633E8" w:rsidRPr="00D37F41" w:rsidRDefault="00E633E8" w:rsidP="00A508ED">
      <w:pPr>
        <w:spacing w:line="240" w:lineRule="auto"/>
        <w:ind w:firstLine="567"/>
        <w:contextualSpacing/>
        <w:jc w:val="both"/>
        <w:rPr>
          <w:rFonts w:ascii="Times New Roman" w:hAnsi="Times New Roman" w:cs="Times New Roman"/>
          <w:sz w:val="24"/>
          <w:szCs w:val="24"/>
        </w:rPr>
      </w:pPr>
      <w:r w:rsidRPr="00D37F41">
        <w:rPr>
          <w:rFonts w:ascii="Times New Roman" w:hAnsi="Times New Roman" w:cs="Times New Roman"/>
          <w:sz w:val="24"/>
          <w:szCs w:val="24"/>
        </w:rPr>
        <w:t>Часть третья</w:t>
      </w:r>
    </w:p>
    <w:p w:rsidR="00E633E8" w:rsidRPr="00D37F41" w:rsidRDefault="00E633E8" w:rsidP="00A508ED">
      <w:pPr>
        <w:spacing w:line="240" w:lineRule="auto"/>
        <w:ind w:firstLine="567"/>
        <w:contextualSpacing/>
        <w:jc w:val="both"/>
        <w:rPr>
          <w:rFonts w:ascii="Times New Roman" w:hAnsi="Times New Roman" w:cs="Times New Roman"/>
          <w:sz w:val="24"/>
          <w:szCs w:val="24"/>
        </w:rPr>
      </w:pPr>
      <w:r w:rsidRPr="00D37F41">
        <w:rPr>
          <w:rFonts w:ascii="Times New Roman" w:hAnsi="Times New Roman" w:cs="Times New Roman"/>
          <w:sz w:val="24"/>
          <w:szCs w:val="24"/>
        </w:rPr>
        <w:t>ОСНОВНЫЕ ОТРАСЛИ РОССИЙСКОГО ПРАВА (12 ч)</w:t>
      </w:r>
    </w:p>
    <w:p w:rsidR="00E633E8" w:rsidRPr="00D37F41" w:rsidRDefault="00E633E8" w:rsidP="00A508ED">
      <w:pPr>
        <w:spacing w:line="240" w:lineRule="auto"/>
        <w:ind w:firstLine="567"/>
        <w:contextualSpacing/>
        <w:jc w:val="both"/>
        <w:rPr>
          <w:rFonts w:ascii="Times New Roman" w:hAnsi="Times New Roman" w:cs="Times New Roman"/>
          <w:sz w:val="24"/>
          <w:szCs w:val="24"/>
        </w:rPr>
      </w:pPr>
    </w:p>
    <w:p w:rsidR="00E633E8" w:rsidRPr="00D37F41" w:rsidRDefault="00E633E8" w:rsidP="00A508ED">
      <w:pPr>
        <w:spacing w:line="240" w:lineRule="auto"/>
        <w:ind w:firstLine="567"/>
        <w:contextualSpacing/>
        <w:jc w:val="both"/>
        <w:rPr>
          <w:rFonts w:ascii="Times New Roman" w:hAnsi="Times New Roman" w:cs="Times New Roman"/>
          <w:sz w:val="24"/>
          <w:szCs w:val="24"/>
        </w:rPr>
      </w:pPr>
      <w:r w:rsidRPr="00D37F41">
        <w:rPr>
          <w:rFonts w:ascii="Times New Roman" w:hAnsi="Times New Roman" w:cs="Times New Roman"/>
          <w:sz w:val="24"/>
          <w:szCs w:val="24"/>
        </w:rPr>
        <w:t>Тема VI. Гражданское право (3 ч)</w:t>
      </w:r>
    </w:p>
    <w:p w:rsidR="00E633E8" w:rsidRPr="00D37F41" w:rsidRDefault="00E633E8" w:rsidP="00A508ED">
      <w:pPr>
        <w:spacing w:line="240" w:lineRule="auto"/>
        <w:ind w:firstLine="708"/>
        <w:contextualSpacing/>
        <w:jc w:val="both"/>
        <w:rPr>
          <w:rFonts w:ascii="Times New Roman" w:hAnsi="Times New Roman" w:cs="Times New Roman"/>
          <w:sz w:val="24"/>
          <w:szCs w:val="24"/>
        </w:rPr>
      </w:pPr>
      <w:r w:rsidRPr="00D37F41">
        <w:rPr>
          <w:rFonts w:ascii="Times New Roman" w:hAnsi="Times New Roman" w:cs="Times New Roman"/>
          <w:sz w:val="24"/>
          <w:szCs w:val="24"/>
        </w:rPr>
        <w:t>Понятие и источники гражданского права. Гражданский кодекс РФ, его содержание и особенности. Гражданская правоспособность и дееспособность. Признание гражданина недееспособным или ограниченно дееспособным. Гражданские права несовершеннолетних. Эмансипация.</w:t>
      </w:r>
    </w:p>
    <w:p w:rsidR="00E633E8" w:rsidRPr="00D37F41" w:rsidRDefault="00E633E8" w:rsidP="00A508ED">
      <w:pPr>
        <w:spacing w:line="240" w:lineRule="auto"/>
        <w:ind w:firstLine="567"/>
        <w:contextualSpacing/>
        <w:jc w:val="both"/>
        <w:rPr>
          <w:rFonts w:ascii="Times New Roman" w:hAnsi="Times New Roman" w:cs="Times New Roman"/>
          <w:sz w:val="24"/>
          <w:szCs w:val="24"/>
        </w:rPr>
      </w:pPr>
      <w:r w:rsidRPr="00D37F41">
        <w:rPr>
          <w:rFonts w:ascii="Times New Roman" w:hAnsi="Times New Roman" w:cs="Times New Roman"/>
          <w:sz w:val="24"/>
          <w:szCs w:val="24"/>
        </w:rPr>
        <w:t>Предпринимательство. Юридические лица. Виды предприятий. Хозяйственные товарищества и общества. Производственный кооператив. Унитарное предприятие.</w:t>
      </w:r>
    </w:p>
    <w:p w:rsidR="00E633E8" w:rsidRPr="00D37F41" w:rsidRDefault="00E633E8" w:rsidP="00A508ED">
      <w:pPr>
        <w:spacing w:line="240" w:lineRule="auto"/>
        <w:ind w:firstLine="567"/>
        <w:contextualSpacing/>
        <w:jc w:val="both"/>
        <w:rPr>
          <w:rFonts w:ascii="Times New Roman" w:hAnsi="Times New Roman" w:cs="Times New Roman"/>
          <w:sz w:val="24"/>
          <w:szCs w:val="24"/>
        </w:rPr>
      </w:pPr>
      <w:r w:rsidRPr="00D37F41">
        <w:rPr>
          <w:rFonts w:ascii="Times New Roman" w:hAnsi="Times New Roman" w:cs="Times New Roman"/>
          <w:sz w:val="24"/>
          <w:szCs w:val="24"/>
        </w:rPr>
        <w:t>Право собственности. Понятие собственности. Виды собственности. Правомочия собственника. Объекты собственника. Способы приобретения права собственности. Приватизация. Защита права собственности. Прекращение права собственности. Национализация. Приватизация.</w:t>
      </w:r>
    </w:p>
    <w:p w:rsidR="00E633E8" w:rsidRPr="00D37F41" w:rsidRDefault="00E633E8" w:rsidP="00A508ED">
      <w:pPr>
        <w:spacing w:line="240" w:lineRule="auto"/>
        <w:ind w:firstLine="567"/>
        <w:contextualSpacing/>
        <w:jc w:val="both"/>
        <w:rPr>
          <w:rFonts w:ascii="Times New Roman" w:hAnsi="Times New Roman" w:cs="Times New Roman"/>
          <w:sz w:val="24"/>
          <w:szCs w:val="24"/>
        </w:rPr>
      </w:pPr>
      <w:r w:rsidRPr="00D37F41">
        <w:rPr>
          <w:rFonts w:ascii="Times New Roman" w:hAnsi="Times New Roman" w:cs="Times New Roman"/>
          <w:sz w:val="24"/>
          <w:szCs w:val="24"/>
        </w:rPr>
        <w:t>Наследование. Страхование. Понятие наследования. Завещание. Институт страхования. Договор страхования, его стороны.</w:t>
      </w:r>
    </w:p>
    <w:p w:rsidR="00E633E8" w:rsidRPr="00D37F41" w:rsidRDefault="00E633E8" w:rsidP="00A508ED">
      <w:pPr>
        <w:spacing w:line="240" w:lineRule="auto"/>
        <w:ind w:firstLine="567"/>
        <w:contextualSpacing/>
        <w:jc w:val="both"/>
        <w:rPr>
          <w:rFonts w:ascii="Times New Roman" w:hAnsi="Times New Roman" w:cs="Times New Roman"/>
          <w:sz w:val="24"/>
          <w:szCs w:val="24"/>
        </w:rPr>
      </w:pPr>
      <w:r w:rsidRPr="00D37F41">
        <w:rPr>
          <w:rFonts w:ascii="Times New Roman" w:hAnsi="Times New Roman" w:cs="Times New Roman"/>
          <w:sz w:val="24"/>
          <w:szCs w:val="24"/>
        </w:rPr>
        <w:lastRenderedPageBreak/>
        <w:t>Обязательственное право. Понятие обязательства. Понятие сделки, договора. Стороны договора. Виды гражданско-правовых договоров.</w:t>
      </w:r>
    </w:p>
    <w:p w:rsidR="00E633E8" w:rsidRPr="00D37F41" w:rsidRDefault="00E633E8" w:rsidP="00A508ED">
      <w:pPr>
        <w:spacing w:line="240" w:lineRule="auto"/>
        <w:ind w:firstLine="567"/>
        <w:contextualSpacing/>
        <w:jc w:val="both"/>
        <w:rPr>
          <w:rFonts w:ascii="Times New Roman" w:hAnsi="Times New Roman" w:cs="Times New Roman"/>
          <w:sz w:val="24"/>
          <w:szCs w:val="24"/>
        </w:rPr>
      </w:pPr>
    </w:p>
    <w:p w:rsidR="00E633E8" w:rsidRPr="00D37F41" w:rsidRDefault="00E633E8" w:rsidP="00A508ED">
      <w:pPr>
        <w:spacing w:line="240" w:lineRule="auto"/>
        <w:ind w:firstLine="567"/>
        <w:contextualSpacing/>
        <w:jc w:val="both"/>
        <w:rPr>
          <w:rFonts w:ascii="Times New Roman" w:hAnsi="Times New Roman" w:cs="Times New Roman"/>
          <w:sz w:val="24"/>
          <w:szCs w:val="24"/>
        </w:rPr>
      </w:pPr>
      <w:r w:rsidRPr="00D37F41">
        <w:rPr>
          <w:rFonts w:ascii="Times New Roman" w:hAnsi="Times New Roman" w:cs="Times New Roman"/>
          <w:sz w:val="24"/>
          <w:szCs w:val="24"/>
        </w:rPr>
        <w:t>Тема VII. Налоговое право (3 ч)</w:t>
      </w:r>
    </w:p>
    <w:p w:rsidR="00E633E8" w:rsidRPr="00D37F41" w:rsidRDefault="00E633E8" w:rsidP="00A508ED">
      <w:pPr>
        <w:spacing w:line="240" w:lineRule="auto"/>
        <w:ind w:firstLine="567"/>
        <w:contextualSpacing/>
        <w:jc w:val="both"/>
        <w:rPr>
          <w:rFonts w:ascii="Times New Roman" w:hAnsi="Times New Roman" w:cs="Times New Roman"/>
          <w:sz w:val="24"/>
          <w:szCs w:val="24"/>
        </w:rPr>
      </w:pPr>
      <w:r w:rsidRPr="00D37F41">
        <w:rPr>
          <w:rFonts w:ascii="Times New Roman" w:hAnsi="Times New Roman" w:cs="Times New Roman"/>
          <w:sz w:val="24"/>
          <w:szCs w:val="24"/>
        </w:rPr>
        <w:t>Налоговое право. Налоговые органы. Аудит. Понятие налога, сбора, пошлины. Система налогового законодательства. Налоговый кодекс РФ. Права и обязанности налогоплательщика. Субъекты и объекты налоговых правоотношений. Налоговые органы. Аудит.</w:t>
      </w:r>
    </w:p>
    <w:p w:rsidR="00E633E8" w:rsidRPr="00D37F41" w:rsidRDefault="00E633E8" w:rsidP="00A508ED">
      <w:pPr>
        <w:spacing w:line="240" w:lineRule="auto"/>
        <w:ind w:firstLine="567"/>
        <w:contextualSpacing/>
        <w:jc w:val="both"/>
        <w:rPr>
          <w:rFonts w:ascii="Times New Roman" w:hAnsi="Times New Roman" w:cs="Times New Roman"/>
          <w:sz w:val="24"/>
          <w:szCs w:val="24"/>
        </w:rPr>
      </w:pPr>
      <w:r w:rsidRPr="00D37F41">
        <w:rPr>
          <w:rFonts w:ascii="Times New Roman" w:hAnsi="Times New Roman" w:cs="Times New Roman"/>
          <w:sz w:val="24"/>
          <w:szCs w:val="24"/>
        </w:rPr>
        <w:t>Виды налогов: прямые и косвенные; федеральные, региональные и местные; налоги с физических и юридических лиц.</w:t>
      </w:r>
    </w:p>
    <w:p w:rsidR="00E633E8" w:rsidRPr="00D37F41" w:rsidRDefault="00E633E8" w:rsidP="00A508ED">
      <w:pPr>
        <w:spacing w:line="240" w:lineRule="auto"/>
        <w:ind w:firstLine="567"/>
        <w:contextualSpacing/>
        <w:jc w:val="both"/>
        <w:rPr>
          <w:rFonts w:ascii="Times New Roman" w:hAnsi="Times New Roman" w:cs="Times New Roman"/>
          <w:sz w:val="24"/>
          <w:szCs w:val="24"/>
        </w:rPr>
      </w:pPr>
      <w:r w:rsidRPr="00D37F41">
        <w:rPr>
          <w:rFonts w:ascii="Times New Roman" w:hAnsi="Times New Roman" w:cs="Times New Roman"/>
          <w:sz w:val="24"/>
          <w:szCs w:val="24"/>
        </w:rPr>
        <w:t>Налогообложение юридических лиц. Понятие «юридическое лицо». Налог на добавленную стоимость (НДС). Акцизы. Налог на прибыль предприятий и организаций. Налоговые льготы предприятий и организаций.</w:t>
      </w:r>
    </w:p>
    <w:p w:rsidR="00E633E8" w:rsidRPr="00D37F41" w:rsidRDefault="00E633E8" w:rsidP="00A508ED">
      <w:pPr>
        <w:spacing w:line="240" w:lineRule="auto"/>
        <w:ind w:firstLine="567"/>
        <w:contextualSpacing/>
        <w:jc w:val="both"/>
        <w:rPr>
          <w:rFonts w:ascii="Times New Roman" w:hAnsi="Times New Roman" w:cs="Times New Roman"/>
          <w:sz w:val="24"/>
          <w:szCs w:val="24"/>
        </w:rPr>
      </w:pPr>
      <w:r w:rsidRPr="00D37F41">
        <w:rPr>
          <w:rFonts w:ascii="Times New Roman" w:hAnsi="Times New Roman" w:cs="Times New Roman"/>
          <w:sz w:val="24"/>
          <w:szCs w:val="24"/>
        </w:rPr>
        <w:t>Налоги с физических лиц. Понятие «физическое лицо». Налоги с населения. Налог на физических лиц. Налог на имущество. Единая ставка налога. Декларация о доходах.</w:t>
      </w:r>
    </w:p>
    <w:p w:rsidR="00E633E8" w:rsidRPr="00D37F41" w:rsidRDefault="00E633E8" w:rsidP="00A508ED">
      <w:pPr>
        <w:spacing w:line="240" w:lineRule="auto"/>
        <w:ind w:firstLine="567"/>
        <w:contextualSpacing/>
        <w:jc w:val="both"/>
        <w:rPr>
          <w:rFonts w:ascii="Times New Roman" w:hAnsi="Times New Roman" w:cs="Times New Roman"/>
          <w:sz w:val="24"/>
          <w:szCs w:val="24"/>
        </w:rPr>
      </w:pPr>
      <w:r w:rsidRPr="00D37F41">
        <w:rPr>
          <w:rFonts w:ascii="Times New Roman" w:hAnsi="Times New Roman" w:cs="Times New Roman"/>
          <w:sz w:val="24"/>
          <w:szCs w:val="24"/>
        </w:rPr>
        <w:t>Ответственность за уклонение от уплаты налогов. Административная и уголовная ответственность. Дисциплинарная ответственность.</w:t>
      </w:r>
    </w:p>
    <w:p w:rsidR="00E633E8" w:rsidRPr="00D37F41" w:rsidRDefault="00E633E8" w:rsidP="00A508ED">
      <w:pPr>
        <w:spacing w:line="240" w:lineRule="auto"/>
        <w:ind w:firstLine="567"/>
        <w:contextualSpacing/>
        <w:jc w:val="both"/>
        <w:rPr>
          <w:rFonts w:ascii="Times New Roman" w:hAnsi="Times New Roman" w:cs="Times New Roman"/>
          <w:sz w:val="24"/>
          <w:szCs w:val="24"/>
        </w:rPr>
      </w:pPr>
    </w:p>
    <w:p w:rsidR="00E633E8" w:rsidRPr="00D37F41" w:rsidRDefault="00E633E8" w:rsidP="00A508ED">
      <w:pPr>
        <w:spacing w:line="240" w:lineRule="auto"/>
        <w:ind w:firstLine="567"/>
        <w:contextualSpacing/>
        <w:jc w:val="both"/>
        <w:rPr>
          <w:rFonts w:ascii="Times New Roman" w:hAnsi="Times New Roman" w:cs="Times New Roman"/>
          <w:sz w:val="24"/>
          <w:szCs w:val="24"/>
        </w:rPr>
      </w:pPr>
      <w:r w:rsidRPr="00D37F41">
        <w:rPr>
          <w:rFonts w:ascii="Times New Roman" w:hAnsi="Times New Roman" w:cs="Times New Roman"/>
          <w:sz w:val="24"/>
          <w:szCs w:val="24"/>
        </w:rPr>
        <w:t>Тема VIII. Семейное право (2 ч)</w:t>
      </w:r>
    </w:p>
    <w:p w:rsidR="00E633E8" w:rsidRPr="00D37F41" w:rsidRDefault="00E633E8" w:rsidP="00A508ED">
      <w:pPr>
        <w:spacing w:line="240" w:lineRule="auto"/>
        <w:ind w:firstLine="567"/>
        <w:contextualSpacing/>
        <w:jc w:val="both"/>
        <w:rPr>
          <w:rFonts w:ascii="Times New Roman" w:hAnsi="Times New Roman" w:cs="Times New Roman"/>
          <w:sz w:val="24"/>
          <w:szCs w:val="24"/>
        </w:rPr>
      </w:pPr>
      <w:r w:rsidRPr="00D37F41">
        <w:rPr>
          <w:rFonts w:ascii="Times New Roman" w:hAnsi="Times New Roman" w:cs="Times New Roman"/>
          <w:sz w:val="24"/>
          <w:szCs w:val="24"/>
        </w:rPr>
        <w:t>Понятие и источники семейного права. Семейный кодекс РФ. Понятие семьи. Члены семьи. Семейные право отношения.</w:t>
      </w:r>
    </w:p>
    <w:p w:rsidR="00E633E8" w:rsidRPr="00D37F41" w:rsidRDefault="00E633E8" w:rsidP="00A508ED">
      <w:pPr>
        <w:spacing w:line="240" w:lineRule="auto"/>
        <w:ind w:firstLine="567"/>
        <w:contextualSpacing/>
        <w:jc w:val="both"/>
        <w:rPr>
          <w:rFonts w:ascii="Times New Roman" w:hAnsi="Times New Roman" w:cs="Times New Roman"/>
          <w:sz w:val="24"/>
          <w:szCs w:val="24"/>
        </w:rPr>
      </w:pPr>
      <w:r w:rsidRPr="00D37F41">
        <w:rPr>
          <w:rFonts w:ascii="Times New Roman" w:hAnsi="Times New Roman" w:cs="Times New Roman"/>
          <w:sz w:val="24"/>
          <w:szCs w:val="24"/>
        </w:rPr>
        <w:t>Брак, условия его заключения. Понятие «брак». Условия вступления в брак. Брачный возраст. Принцип моногамии. Порядок регистрации брака.</w:t>
      </w:r>
    </w:p>
    <w:p w:rsidR="00E633E8" w:rsidRPr="00D37F41" w:rsidRDefault="00E633E8" w:rsidP="00A508ED">
      <w:pPr>
        <w:spacing w:line="240" w:lineRule="auto"/>
        <w:ind w:firstLine="567"/>
        <w:contextualSpacing/>
        <w:jc w:val="both"/>
        <w:rPr>
          <w:rFonts w:ascii="Times New Roman" w:hAnsi="Times New Roman" w:cs="Times New Roman"/>
          <w:sz w:val="24"/>
          <w:szCs w:val="24"/>
        </w:rPr>
      </w:pPr>
      <w:r w:rsidRPr="00D37F41">
        <w:rPr>
          <w:rFonts w:ascii="Times New Roman" w:hAnsi="Times New Roman" w:cs="Times New Roman"/>
          <w:sz w:val="24"/>
          <w:szCs w:val="24"/>
        </w:rPr>
        <w:t>Права и обязанности супругов. Личные права. Имущественные права и обязанности. Брачный договор. Причины развода. Прекращение брака.</w:t>
      </w:r>
    </w:p>
    <w:p w:rsidR="00E633E8" w:rsidRPr="00D37F41" w:rsidRDefault="00E633E8" w:rsidP="00A508ED">
      <w:pPr>
        <w:spacing w:line="240" w:lineRule="auto"/>
        <w:ind w:firstLine="567"/>
        <w:contextualSpacing/>
        <w:jc w:val="both"/>
        <w:rPr>
          <w:rFonts w:ascii="Times New Roman" w:hAnsi="Times New Roman" w:cs="Times New Roman"/>
          <w:sz w:val="24"/>
          <w:szCs w:val="24"/>
        </w:rPr>
      </w:pPr>
      <w:r w:rsidRPr="00D37F41">
        <w:rPr>
          <w:rFonts w:ascii="Times New Roman" w:hAnsi="Times New Roman" w:cs="Times New Roman"/>
          <w:sz w:val="24"/>
          <w:szCs w:val="24"/>
        </w:rPr>
        <w:t>Права и обязанности родителей и детей. Лишение родительских прав. Алименты. Усыновление, опека и попечительство.</w:t>
      </w:r>
    </w:p>
    <w:p w:rsidR="00E633E8" w:rsidRPr="00D37F41" w:rsidRDefault="00E633E8" w:rsidP="00A508ED">
      <w:pPr>
        <w:spacing w:line="240" w:lineRule="auto"/>
        <w:ind w:firstLine="567"/>
        <w:contextualSpacing/>
        <w:jc w:val="both"/>
        <w:rPr>
          <w:rFonts w:ascii="Times New Roman" w:hAnsi="Times New Roman" w:cs="Times New Roman"/>
          <w:sz w:val="24"/>
          <w:szCs w:val="24"/>
        </w:rPr>
      </w:pPr>
    </w:p>
    <w:p w:rsidR="00E633E8" w:rsidRPr="00D37F41" w:rsidRDefault="00E633E8" w:rsidP="00A508ED">
      <w:pPr>
        <w:spacing w:line="240" w:lineRule="auto"/>
        <w:ind w:firstLine="567"/>
        <w:contextualSpacing/>
        <w:jc w:val="both"/>
        <w:rPr>
          <w:rFonts w:ascii="Times New Roman" w:hAnsi="Times New Roman" w:cs="Times New Roman"/>
          <w:sz w:val="24"/>
          <w:szCs w:val="24"/>
        </w:rPr>
      </w:pPr>
      <w:r w:rsidRPr="00D37F41">
        <w:rPr>
          <w:rFonts w:ascii="Times New Roman" w:hAnsi="Times New Roman" w:cs="Times New Roman"/>
          <w:sz w:val="24"/>
          <w:szCs w:val="24"/>
        </w:rPr>
        <w:t>Тема IX. Трудовое право (2 ч)</w:t>
      </w:r>
    </w:p>
    <w:p w:rsidR="00E633E8" w:rsidRPr="00D37F41" w:rsidRDefault="00E633E8" w:rsidP="00A508ED">
      <w:pPr>
        <w:spacing w:line="240" w:lineRule="auto"/>
        <w:ind w:firstLine="567"/>
        <w:contextualSpacing/>
        <w:jc w:val="both"/>
        <w:rPr>
          <w:rFonts w:ascii="Times New Roman" w:hAnsi="Times New Roman" w:cs="Times New Roman"/>
          <w:sz w:val="24"/>
          <w:szCs w:val="24"/>
        </w:rPr>
      </w:pPr>
      <w:r w:rsidRPr="00D37F41">
        <w:rPr>
          <w:rFonts w:ascii="Times New Roman" w:hAnsi="Times New Roman" w:cs="Times New Roman"/>
          <w:sz w:val="24"/>
          <w:szCs w:val="24"/>
        </w:rPr>
        <w:t>Понятие и источники трудового права. Трудовой кодекс РФ. Трудовые правоотношения. Права и обязанности работника и работодателя.</w:t>
      </w:r>
    </w:p>
    <w:p w:rsidR="00E633E8" w:rsidRPr="00D37F41" w:rsidRDefault="00E633E8" w:rsidP="00A508ED">
      <w:pPr>
        <w:spacing w:line="240" w:lineRule="auto"/>
        <w:ind w:firstLine="567"/>
        <w:contextualSpacing/>
        <w:jc w:val="both"/>
        <w:rPr>
          <w:rFonts w:ascii="Times New Roman" w:hAnsi="Times New Roman" w:cs="Times New Roman"/>
          <w:sz w:val="24"/>
          <w:szCs w:val="24"/>
        </w:rPr>
      </w:pPr>
      <w:r w:rsidRPr="00D37F41">
        <w:rPr>
          <w:rFonts w:ascii="Times New Roman" w:hAnsi="Times New Roman" w:cs="Times New Roman"/>
          <w:sz w:val="24"/>
          <w:szCs w:val="24"/>
        </w:rPr>
        <w:t>Коллективный договор. Стороны и порядок заключения коллективного договора. Трудовой договор. Трудовая книжка. Основания прекращения трудового договора.</w:t>
      </w:r>
    </w:p>
    <w:p w:rsidR="00E633E8" w:rsidRPr="00D37F41" w:rsidRDefault="00E633E8" w:rsidP="00A508ED">
      <w:pPr>
        <w:spacing w:line="240" w:lineRule="auto"/>
        <w:ind w:firstLine="567"/>
        <w:contextualSpacing/>
        <w:jc w:val="both"/>
        <w:rPr>
          <w:rFonts w:ascii="Times New Roman" w:hAnsi="Times New Roman" w:cs="Times New Roman"/>
          <w:sz w:val="24"/>
          <w:szCs w:val="24"/>
        </w:rPr>
      </w:pPr>
      <w:r w:rsidRPr="00D37F41">
        <w:rPr>
          <w:rFonts w:ascii="Times New Roman" w:hAnsi="Times New Roman" w:cs="Times New Roman"/>
          <w:sz w:val="24"/>
          <w:szCs w:val="24"/>
        </w:rPr>
        <w:t>Рабочее время. Фактически отработанное время. Виды рабочего времени: нормальная продолжительность, сокращенная продолжительность и неполное рабочее время. Учет рабочего времени. Время отдыха. Виды отдыха. Праздничные</w:t>
      </w:r>
    </w:p>
    <w:p w:rsidR="00E633E8" w:rsidRPr="00D37F41" w:rsidRDefault="00E633E8" w:rsidP="00A508ED">
      <w:pPr>
        <w:spacing w:line="240" w:lineRule="auto"/>
        <w:ind w:firstLine="567"/>
        <w:contextualSpacing/>
        <w:jc w:val="both"/>
        <w:rPr>
          <w:rFonts w:ascii="Times New Roman" w:hAnsi="Times New Roman" w:cs="Times New Roman"/>
          <w:sz w:val="24"/>
          <w:szCs w:val="24"/>
        </w:rPr>
      </w:pPr>
      <w:r w:rsidRPr="00D37F41">
        <w:rPr>
          <w:rFonts w:ascii="Times New Roman" w:hAnsi="Times New Roman" w:cs="Times New Roman"/>
          <w:sz w:val="24"/>
          <w:szCs w:val="24"/>
        </w:rPr>
        <w:t>дни. Ежегодный отпуск.</w:t>
      </w:r>
    </w:p>
    <w:p w:rsidR="00E633E8" w:rsidRPr="00D37F41" w:rsidRDefault="00E633E8" w:rsidP="00A508ED">
      <w:pPr>
        <w:spacing w:line="240" w:lineRule="auto"/>
        <w:ind w:firstLine="567"/>
        <w:contextualSpacing/>
        <w:jc w:val="both"/>
        <w:rPr>
          <w:rFonts w:ascii="Times New Roman" w:hAnsi="Times New Roman" w:cs="Times New Roman"/>
          <w:sz w:val="24"/>
          <w:szCs w:val="24"/>
        </w:rPr>
      </w:pPr>
      <w:r w:rsidRPr="00D37F41">
        <w:rPr>
          <w:rFonts w:ascii="Times New Roman" w:hAnsi="Times New Roman" w:cs="Times New Roman"/>
          <w:sz w:val="24"/>
          <w:szCs w:val="24"/>
        </w:rPr>
        <w:t>Оплата труда. Заработная плата в производственной сфере. Единая тарифная сетка (ЕТС). Системы оплаты труда. Охрана труда. Государственный надзор и контроль за соблюдением законов об охране труда. Охрана труда и здоровья женщин и несовершеннолетних.</w:t>
      </w:r>
    </w:p>
    <w:p w:rsidR="00E633E8" w:rsidRPr="00D37F41" w:rsidRDefault="00E633E8" w:rsidP="00A508ED">
      <w:pPr>
        <w:spacing w:line="240" w:lineRule="auto"/>
        <w:ind w:firstLine="567"/>
        <w:contextualSpacing/>
        <w:jc w:val="both"/>
        <w:rPr>
          <w:rFonts w:ascii="Times New Roman" w:hAnsi="Times New Roman" w:cs="Times New Roman"/>
          <w:sz w:val="24"/>
          <w:szCs w:val="24"/>
        </w:rPr>
      </w:pPr>
      <w:r w:rsidRPr="00D37F41">
        <w:rPr>
          <w:rFonts w:ascii="Times New Roman" w:hAnsi="Times New Roman" w:cs="Times New Roman"/>
          <w:sz w:val="24"/>
          <w:szCs w:val="24"/>
        </w:rPr>
        <w:t>Трудовые споры. Ответственность по трудовому праву. Индивидуальные и коллективные трудовые споры. Комиссия по трудовым спорам (КТС). Забастовки. Дисциплина труда. Правила внутреннего трудового распорядка. Дисциплинарная и материальная ответственность работников. Порядок возмещения ущерба.</w:t>
      </w:r>
    </w:p>
    <w:p w:rsidR="00E633E8" w:rsidRPr="00D37F41" w:rsidRDefault="00E633E8" w:rsidP="00A508ED">
      <w:pPr>
        <w:spacing w:line="240" w:lineRule="auto"/>
        <w:ind w:firstLine="567"/>
        <w:contextualSpacing/>
        <w:jc w:val="both"/>
        <w:rPr>
          <w:rFonts w:ascii="Times New Roman" w:hAnsi="Times New Roman" w:cs="Times New Roman"/>
          <w:sz w:val="24"/>
          <w:szCs w:val="24"/>
        </w:rPr>
      </w:pPr>
    </w:p>
    <w:p w:rsidR="00E633E8" w:rsidRPr="00D37F41" w:rsidRDefault="00E633E8" w:rsidP="00A508ED">
      <w:pPr>
        <w:spacing w:line="240" w:lineRule="auto"/>
        <w:ind w:firstLine="567"/>
        <w:contextualSpacing/>
        <w:jc w:val="both"/>
        <w:rPr>
          <w:rFonts w:ascii="Times New Roman" w:hAnsi="Times New Roman" w:cs="Times New Roman"/>
          <w:sz w:val="24"/>
          <w:szCs w:val="24"/>
        </w:rPr>
      </w:pPr>
      <w:r w:rsidRPr="00D37F41">
        <w:rPr>
          <w:rFonts w:ascii="Times New Roman" w:hAnsi="Times New Roman" w:cs="Times New Roman"/>
          <w:sz w:val="24"/>
          <w:szCs w:val="24"/>
        </w:rPr>
        <w:t>Тема Х. Административное право (2 ч)</w:t>
      </w:r>
    </w:p>
    <w:p w:rsidR="00E633E8" w:rsidRPr="00D37F41" w:rsidRDefault="00E633E8" w:rsidP="00A508ED">
      <w:pPr>
        <w:spacing w:line="240" w:lineRule="auto"/>
        <w:ind w:firstLine="567"/>
        <w:contextualSpacing/>
        <w:jc w:val="both"/>
        <w:rPr>
          <w:rFonts w:ascii="Times New Roman" w:hAnsi="Times New Roman" w:cs="Times New Roman"/>
          <w:sz w:val="24"/>
          <w:szCs w:val="24"/>
        </w:rPr>
      </w:pPr>
      <w:r w:rsidRPr="00D37F41">
        <w:rPr>
          <w:rFonts w:ascii="Times New Roman" w:hAnsi="Times New Roman" w:cs="Times New Roman"/>
          <w:sz w:val="24"/>
          <w:szCs w:val="24"/>
        </w:rPr>
        <w:t>Понятие и источники административного права. Административное правовое регулирование. Административная ответственность. Кодекс РФ об административных правонарушениях. Административные правонарушения. Признаки и виды административных правонарушений.</w:t>
      </w:r>
    </w:p>
    <w:p w:rsidR="00E633E8" w:rsidRPr="00D37F41" w:rsidRDefault="00E633E8" w:rsidP="00A508ED">
      <w:pPr>
        <w:spacing w:line="240" w:lineRule="auto"/>
        <w:ind w:firstLine="567"/>
        <w:contextualSpacing/>
        <w:jc w:val="both"/>
        <w:rPr>
          <w:rFonts w:ascii="Times New Roman" w:hAnsi="Times New Roman" w:cs="Times New Roman"/>
          <w:sz w:val="24"/>
          <w:szCs w:val="24"/>
        </w:rPr>
      </w:pPr>
      <w:r w:rsidRPr="00D37F41">
        <w:rPr>
          <w:rFonts w:ascii="Times New Roman" w:hAnsi="Times New Roman" w:cs="Times New Roman"/>
          <w:sz w:val="24"/>
          <w:szCs w:val="24"/>
        </w:rPr>
        <w:t>Административные наказания, их виды. Подведомственность дел об административных правонарушениях.</w:t>
      </w:r>
    </w:p>
    <w:p w:rsidR="00E633E8" w:rsidRPr="00D37F41" w:rsidRDefault="00E633E8" w:rsidP="00A508ED">
      <w:pPr>
        <w:spacing w:line="240" w:lineRule="auto"/>
        <w:ind w:firstLine="567"/>
        <w:contextualSpacing/>
        <w:jc w:val="both"/>
        <w:rPr>
          <w:rFonts w:ascii="Times New Roman" w:hAnsi="Times New Roman" w:cs="Times New Roman"/>
          <w:sz w:val="24"/>
          <w:szCs w:val="24"/>
        </w:rPr>
      </w:pPr>
    </w:p>
    <w:p w:rsidR="00E633E8" w:rsidRPr="00D37F41" w:rsidRDefault="00E633E8" w:rsidP="00A508ED">
      <w:pPr>
        <w:spacing w:line="240" w:lineRule="auto"/>
        <w:ind w:firstLine="567"/>
        <w:contextualSpacing/>
        <w:jc w:val="both"/>
        <w:rPr>
          <w:rFonts w:ascii="Times New Roman" w:hAnsi="Times New Roman" w:cs="Times New Roman"/>
          <w:sz w:val="24"/>
          <w:szCs w:val="24"/>
        </w:rPr>
      </w:pPr>
      <w:r w:rsidRPr="00D37F41">
        <w:rPr>
          <w:rFonts w:ascii="Times New Roman" w:hAnsi="Times New Roman" w:cs="Times New Roman"/>
          <w:sz w:val="24"/>
          <w:szCs w:val="24"/>
        </w:rPr>
        <w:t>Часть четвертая</w:t>
      </w:r>
    </w:p>
    <w:p w:rsidR="00E633E8" w:rsidRPr="00D37F41" w:rsidRDefault="00E633E8" w:rsidP="00A508ED">
      <w:pPr>
        <w:spacing w:line="240" w:lineRule="auto"/>
        <w:ind w:firstLine="567"/>
        <w:contextualSpacing/>
        <w:jc w:val="both"/>
        <w:rPr>
          <w:rFonts w:ascii="Times New Roman" w:hAnsi="Times New Roman" w:cs="Times New Roman"/>
          <w:sz w:val="24"/>
          <w:szCs w:val="24"/>
        </w:rPr>
      </w:pPr>
      <w:r w:rsidRPr="00D37F41">
        <w:rPr>
          <w:rFonts w:ascii="Times New Roman" w:hAnsi="Times New Roman" w:cs="Times New Roman"/>
          <w:sz w:val="24"/>
          <w:szCs w:val="24"/>
        </w:rPr>
        <w:t>ПРАВООХРАНИТЕЛЬНЫЕ ОТРАСЛИ ПРАВА (3 Ч)</w:t>
      </w:r>
    </w:p>
    <w:p w:rsidR="00E633E8" w:rsidRPr="00D37F41" w:rsidRDefault="00E633E8" w:rsidP="00A508ED">
      <w:pPr>
        <w:spacing w:line="240" w:lineRule="auto"/>
        <w:ind w:firstLine="567"/>
        <w:contextualSpacing/>
        <w:jc w:val="both"/>
        <w:rPr>
          <w:rFonts w:ascii="Times New Roman" w:hAnsi="Times New Roman" w:cs="Times New Roman"/>
          <w:sz w:val="24"/>
          <w:szCs w:val="24"/>
        </w:rPr>
      </w:pPr>
    </w:p>
    <w:p w:rsidR="00E633E8" w:rsidRPr="00D37F41" w:rsidRDefault="00E633E8" w:rsidP="00A508ED">
      <w:pPr>
        <w:spacing w:line="240" w:lineRule="auto"/>
        <w:ind w:firstLine="567"/>
        <w:contextualSpacing/>
        <w:jc w:val="both"/>
        <w:rPr>
          <w:rFonts w:ascii="Times New Roman" w:hAnsi="Times New Roman" w:cs="Times New Roman"/>
          <w:sz w:val="24"/>
          <w:szCs w:val="24"/>
        </w:rPr>
      </w:pPr>
      <w:r w:rsidRPr="00D37F41">
        <w:rPr>
          <w:rFonts w:ascii="Times New Roman" w:hAnsi="Times New Roman" w:cs="Times New Roman"/>
          <w:sz w:val="24"/>
          <w:szCs w:val="24"/>
        </w:rPr>
        <w:t>Тема XI. Уголовное право (2 ч)</w:t>
      </w:r>
    </w:p>
    <w:p w:rsidR="00E633E8" w:rsidRPr="00D37F41" w:rsidRDefault="00E633E8" w:rsidP="00A508ED">
      <w:pPr>
        <w:spacing w:line="240" w:lineRule="auto"/>
        <w:ind w:firstLine="567"/>
        <w:contextualSpacing/>
        <w:jc w:val="both"/>
        <w:rPr>
          <w:rFonts w:ascii="Times New Roman" w:hAnsi="Times New Roman" w:cs="Times New Roman"/>
          <w:sz w:val="24"/>
          <w:szCs w:val="24"/>
        </w:rPr>
      </w:pPr>
      <w:r w:rsidRPr="00D37F41">
        <w:rPr>
          <w:rFonts w:ascii="Times New Roman" w:hAnsi="Times New Roman" w:cs="Times New Roman"/>
          <w:sz w:val="24"/>
          <w:szCs w:val="24"/>
        </w:rPr>
        <w:t>Понятие и источники уголовного права. Принципы российского уголовного права. Уголовный кодекс РФ, его особенности.</w:t>
      </w:r>
    </w:p>
    <w:p w:rsidR="00E633E8" w:rsidRPr="00D37F41" w:rsidRDefault="00E633E8" w:rsidP="00A508ED">
      <w:pPr>
        <w:spacing w:line="240" w:lineRule="auto"/>
        <w:ind w:firstLine="567"/>
        <w:contextualSpacing/>
        <w:jc w:val="both"/>
        <w:rPr>
          <w:rFonts w:ascii="Times New Roman" w:hAnsi="Times New Roman" w:cs="Times New Roman"/>
          <w:sz w:val="24"/>
          <w:szCs w:val="24"/>
        </w:rPr>
      </w:pPr>
      <w:r w:rsidRPr="00D37F41">
        <w:rPr>
          <w:rFonts w:ascii="Times New Roman" w:hAnsi="Times New Roman" w:cs="Times New Roman"/>
          <w:sz w:val="24"/>
          <w:szCs w:val="24"/>
        </w:rPr>
        <w:t>Преступление. Состав преступления. Признаки преступления. Категории преступлений. Неоднократность преступлений. Совокупность преступлений. Рецидив преступлений. Виды преступлений.</w:t>
      </w:r>
    </w:p>
    <w:p w:rsidR="00E633E8" w:rsidRPr="00D37F41" w:rsidRDefault="00E633E8" w:rsidP="00A508ED">
      <w:pPr>
        <w:spacing w:line="240" w:lineRule="auto"/>
        <w:ind w:firstLine="567"/>
        <w:contextualSpacing/>
        <w:jc w:val="both"/>
        <w:rPr>
          <w:rFonts w:ascii="Times New Roman" w:hAnsi="Times New Roman" w:cs="Times New Roman"/>
          <w:sz w:val="24"/>
          <w:szCs w:val="24"/>
        </w:rPr>
      </w:pPr>
      <w:r w:rsidRPr="00D37F41">
        <w:rPr>
          <w:rFonts w:ascii="Times New Roman" w:hAnsi="Times New Roman" w:cs="Times New Roman"/>
          <w:sz w:val="24"/>
          <w:szCs w:val="24"/>
        </w:rPr>
        <w:t>«Новые» преступления. Компьютерные преступления. Преступления в сфере предпринимательской деятельности. Геноцид. Экоцид. Наёмничество.</w:t>
      </w:r>
    </w:p>
    <w:p w:rsidR="00E633E8" w:rsidRPr="00D37F41" w:rsidRDefault="00E633E8" w:rsidP="00A508ED">
      <w:pPr>
        <w:spacing w:line="240" w:lineRule="auto"/>
        <w:ind w:firstLine="567"/>
        <w:contextualSpacing/>
        <w:jc w:val="both"/>
        <w:rPr>
          <w:rFonts w:ascii="Times New Roman" w:hAnsi="Times New Roman" w:cs="Times New Roman"/>
          <w:sz w:val="24"/>
          <w:szCs w:val="24"/>
        </w:rPr>
      </w:pPr>
      <w:r w:rsidRPr="00D37F41">
        <w:rPr>
          <w:rFonts w:ascii="Times New Roman" w:hAnsi="Times New Roman" w:cs="Times New Roman"/>
          <w:sz w:val="24"/>
          <w:szCs w:val="24"/>
        </w:rPr>
        <w:t>Уголовная ответственность. Наказание. Уголовное наказание, его цели. Виды наказания. Наказания основные и дополнительные.</w:t>
      </w:r>
    </w:p>
    <w:p w:rsidR="00E633E8" w:rsidRPr="00D37F41" w:rsidRDefault="00E633E8" w:rsidP="00A508ED">
      <w:pPr>
        <w:spacing w:line="240" w:lineRule="auto"/>
        <w:ind w:firstLine="567"/>
        <w:contextualSpacing/>
        <w:jc w:val="both"/>
        <w:rPr>
          <w:rFonts w:ascii="Times New Roman" w:hAnsi="Times New Roman" w:cs="Times New Roman"/>
          <w:sz w:val="24"/>
          <w:szCs w:val="24"/>
        </w:rPr>
      </w:pPr>
      <w:r w:rsidRPr="00D37F41">
        <w:rPr>
          <w:rFonts w:ascii="Times New Roman" w:hAnsi="Times New Roman" w:cs="Times New Roman"/>
          <w:sz w:val="24"/>
          <w:szCs w:val="24"/>
        </w:rPr>
        <w:t>Уголовная ответственность несовершеннолетних, ее особенности. Возраст уголовной ответственности. Принудительные меры воспитательного воздействия.</w:t>
      </w:r>
    </w:p>
    <w:p w:rsidR="00E633E8" w:rsidRPr="00D37F41" w:rsidRDefault="00E633E8" w:rsidP="00A508ED">
      <w:pPr>
        <w:spacing w:line="240" w:lineRule="auto"/>
        <w:contextualSpacing/>
        <w:jc w:val="both"/>
        <w:rPr>
          <w:rFonts w:ascii="Times New Roman" w:hAnsi="Times New Roman" w:cs="Times New Roman"/>
          <w:sz w:val="24"/>
          <w:szCs w:val="24"/>
        </w:rPr>
      </w:pPr>
    </w:p>
    <w:p w:rsidR="00E633E8" w:rsidRPr="00D37F41" w:rsidRDefault="00E633E8" w:rsidP="00A508ED">
      <w:pPr>
        <w:spacing w:line="240" w:lineRule="auto"/>
        <w:contextualSpacing/>
        <w:jc w:val="both"/>
        <w:rPr>
          <w:rFonts w:ascii="Times New Roman" w:hAnsi="Times New Roman" w:cs="Times New Roman"/>
          <w:sz w:val="24"/>
          <w:szCs w:val="24"/>
        </w:rPr>
      </w:pPr>
      <w:r w:rsidRPr="00D37F41">
        <w:rPr>
          <w:rFonts w:ascii="Times New Roman" w:hAnsi="Times New Roman" w:cs="Times New Roman"/>
          <w:sz w:val="24"/>
          <w:szCs w:val="24"/>
        </w:rPr>
        <w:t>Тема XII. Основы судопроизводства (1 ч)</w:t>
      </w:r>
    </w:p>
    <w:p w:rsidR="00E633E8" w:rsidRPr="00D37F41" w:rsidRDefault="00E633E8" w:rsidP="00A508ED">
      <w:pPr>
        <w:spacing w:line="240" w:lineRule="auto"/>
        <w:ind w:firstLine="708"/>
        <w:contextualSpacing/>
        <w:jc w:val="both"/>
        <w:rPr>
          <w:rFonts w:ascii="Times New Roman" w:hAnsi="Times New Roman" w:cs="Times New Roman"/>
          <w:sz w:val="24"/>
          <w:szCs w:val="24"/>
        </w:rPr>
      </w:pPr>
      <w:r w:rsidRPr="00D37F41">
        <w:rPr>
          <w:rFonts w:ascii="Times New Roman" w:hAnsi="Times New Roman" w:cs="Times New Roman"/>
          <w:sz w:val="24"/>
          <w:szCs w:val="24"/>
        </w:rPr>
        <w:t>Особенности уголовного судопроизводства (уголовный процесс). Уголовно-процессуальный кодекс РФ. Уголовно-процессуальное право. Уголовное судопроизводство, его стадии, участники и принципы. Приговор и его обжалование.</w:t>
      </w:r>
    </w:p>
    <w:p w:rsidR="00E633E8" w:rsidRPr="00D37F41" w:rsidRDefault="00E633E8" w:rsidP="00A508ED">
      <w:pPr>
        <w:spacing w:line="240" w:lineRule="auto"/>
        <w:ind w:firstLine="708"/>
        <w:contextualSpacing/>
        <w:jc w:val="both"/>
        <w:rPr>
          <w:rFonts w:ascii="Times New Roman" w:hAnsi="Times New Roman" w:cs="Times New Roman"/>
          <w:sz w:val="24"/>
          <w:szCs w:val="24"/>
        </w:rPr>
      </w:pPr>
      <w:r w:rsidRPr="00D37F41">
        <w:rPr>
          <w:rFonts w:ascii="Times New Roman" w:hAnsi="Times New Roman" w:cs="Times New Roman"/>
          <w:sz w:val="24"/>
          <w:szCs w:val="24"/>
        </w:rPr>
        <w:t>Гражданское процессуальное право (гражданский процесс). Гражданско-правовые споры. Гражданское процессуальное право, судебное разбирательство, его этапы и участники. Гражданский иск.</w:t>
      </w:r>
    </w:p>
    <w:p w:rsidR="00E633E8" w:rsidRPr="00D37F41" w:rsidRDefault="00E633E8" w:rsidP="00A508ED">
      <w:pPr>
        <w:spacing w:line="240" w:lineRule="auto"/>
        <w:contextualSpacing/>
        <w:jc w:val="both"/>
        <w:rPr>
          <w:rFonts w:ascii="Times New Roman" w:hAnsi="Times New Roman" w:cs="Times New Roman"/>
          <w:sz w:val="24"/>
          <w:szCs w:val="24"/>
        </w:rPr>
      </w:pPr>
    </w:p>
    <w:p w:rsidR="00E633E8" w:rsidRPr="00D37F41" w:rsidRDefault="00E633E8" w:rsidP="00A508ED">
      <w:pPr>
        <w:spacing w:line="240" w:lineRule="auto"/>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Часть пятая </w:t>
      </w:r>
    </w:p>
    <w:p w:rsidR="00E633E8" w:rsidRPr="00D37F41" w:rsidRDefault="00E633E8" w:rsidP="00A508ED">
      <w:pPr>
        <w:spacing w:line="240" w:lineRule="auto"/>
        <w:contextualSpacing/>
        <w:jc w:val="both"/>
        <w:rPr>
          <w:rFonts w:ascii="Times New Roman" w:hAnsi="Times New Roman" w:cs="Times New Roman"/>
          <w:sz w:val="24"/>
          <w:szCs w:val="24"/>
        </w:rPr>
      </w:pPr>
      <w:r w:rsidRPr="00D37F41">
        <w:rPr>
          <w:rFonts w:ascii="Times New Roman" w:hAnsi="Times New Roman" w:cs="Times New Roman"/>
          <w:sz w:val="24"/>
          <w:szCs w:val="24"/>
        </w:rPr>
        <w:t>ПРАВОВАЯ КУЛЬТУРА (1 Ч)</w:t>
      </w:r>
    </w:p>
    <w:p w:rsidR="00E633E8" w:rsidRPr="00D37F41" w:rsidRDefault="00E633E8" w:rsidP="00A508ED">
      <w:pPr>
        <w:spacing w:line="240" w:lineRule="auto"/>
        <w:contextualSpacing/>
        <w:jc w:val="both"/>
        <w:rPr>
          <w:rFonts w:ascii="Times New Roman" w:hAnsi="Times New Roman" w:cs="Times New Roman"/>
          <w:sz w:val="24"/>
          <w:szCs w:val="24"/>
        </w:rPr>
      </w:pPr>
    </w:p>
    <w:p w:rsidR="00E633E8" w:rsidRPr="00D37F41" w:rsidRDefault="00E633E8" w:rsidP="00A508ED">
      <w:pPr>
        <w:spacing w:line="240" w:lineRule="auto"/>
        <w:contextualSpacing/>
        <w:jc w:val="both"/>
        <w:rPr>
          <w:rFonts w:ascii="Times New Roman" w:hAnsi="Times New Roman" w:cs="Times New Roman"/>
          <w:sz w:val="24"/>
          <w:szCs w:val="24"/>
        </w:rPr>
      </w:pPr>
      <w:r w:rsidRPr="00D37F41">
        <w:rPr>
          <w:rFonts w:ascii="Times New Roman" w:hAnsi="Times New Roman" w:cs="Times New Roman"/>
          <w:sz w:val="24"/>
          <w:szCs w:val="24"/>
        </w:rPr>
        <w:t>Тема XIII. Правовая культура и правосознание (1 ч)</w:t>
      </w:r>
    </w:p>
    <w:p w:rsidR="00E633E8" w:rsidRPr="00D37F41" w:rsidRDefault="00E633E8" w:rsidP="00A508ED">
      <w:pPr>
        <w:spacing w:line="240" w:lineRule="auto"/>
        <w:ind w:firstLine="708"/>
        <w:contextualSpacing/>
        <w:jc w:val="both"/>
        <w:rPr>
          <w:rFonts w:ascii="Times New Roman" w:hAnsi="Times New Roman" w:cs="Times New Roman"/>
          <w:sz w:val="24"/>
          <w:szCs w:val="24"/>
        </w:rPr>
      </w:pPr>
      <w:r w:rsidRPr="00D37F41">
        <w:rPr>
          <w:rFonts w:ascii="Times New Roman" w:hAnsi="Times New Roman" w:cs="Times New Roman"/>
          <w:sz w:val="24"/>
          <w:szCs w:val="24"/>
        </w:rPr>
        <w:t>Правовая культура. Понятие правовой культуры. Правовая культура общества и личности. Совершенствование правовой культуры и правосознание. Правовая безграмотность. Правовой нигилизм и правовой цинизм.</w:t>
      </w:r>
    </w:p>
    <w:p w:rsidR="00E633E8" w:rsidRPr="00D37F41" w:rsidRDefault="00E633E8" w:rsidP="00A508ED">
      <w:pPr>
        <w:spacing w:line="240" w:lineRule="auto"/>
        <w:ind w:firstLine="708"/>
        <w:contextualSpacing/>
        <w:jc w:val="both"/>
        <w:rPr>
          <w:rFonts w:ascii="Times New Roman" w:hAnsi="Times New Roman" w:cs="Times New Roman"/>
          <w:sz w:val="24"/>
          <w:szCs w:val="24"/>
        </w:rPr>
      </w:pPr>
      <w:r w:rsidRPr="00D37F41">
        <w:rPr>
          <w:rFonts w:ascii="Times New Roman" w:hAnsi="Times New Roman" w:cs="Times New Roman"/>
          <w:sz w:val="24"/>
          <w:szCs w:val="24"/>
        </w:rPr>
        <w:t>Понятие правосознания. Три уровня правосознания: обыденное, профессиональное, теоретическое. Правовая деятельность. Адвокат. Нотариус. Судья. Прокурор.</w:t>
      </w:r>
    </w:p>
    <w:p w:rsidR="00E633E8" w:rsidRPr="00D37F41" w:rsidRDefault="00E633E8" w:rsidP="001E5A0B">
      <w:pPr>
        <w:spacing w:line="360" w:lineRule="auto"/>
        <w:contextualSpacing/>
        <w:jc w:val="both"/>
        <w:rPr>
          <w:rFonts w:ascii="Times New Roman" w:hAnsi="Times New Roman" w:cs="Times New Roman"/>
          <w:b/>
          <w:sz w:val="24"/>
          <w:szCs w:val="24"/>
        </w:rPr>
      </w:pPr>
    </w:p>
    <w:p w:rsidR="00412C60" w:rsidRPr="00D37F41" w:rsidRDefault="00412C60" w:rsidP="00A508ED">
      <w:pPr>
        <w:spacing w:line="240" w:lineRule="auto"/>
        <w:ind w:firstLine="708"/>
        <w:jc w:val="both"/>
        <w:rPr>
          <w:rFonts w:ascii="Times New Roman" w:hAnsi="Times New Roman" w:cs="Times New Roman"/>
          <w:b/>
          <w:color w:val="FF0000"/>
          <w:sz w:val="24"/>
          <w:szCs w:val="24"/>
        </w:rPr>
      </w:pPr>
      <w:r w:rsidRPr="00D37F41">
        <w:rPr>
          <w:rFonts w:ascii="Times New Roman" w:hAnsi="Times New Roman" w:cs="Times New Roman"/>
          <w:b/>
          <w:color w:val="FF0000"/>
          <w:sz w:val="24"/>
          <w:szCs w:val="24"/>
        </w:rPr>
        <w:t xml:space="preserve">Экономика </w:t>
      </w:r>
    </w:p>
    <w:p w:rsidR="00E633E8" w:rsidRPr="00D37F41" w:rsidRDefault="00E633E8" w:rsidP="00A508ED">
      <w:pPr>
        <w:spacing w:line="240" w:lineRule="auto"/>
        <w:ind w:firstLine="708"/>
        <w:contextualSpacing/>
        <w:jc w:val="both"/>
        <w:rPr>
          <w:rFonts w:ascii="Times New Roman" w:hAnsi="Times New Roman" w:cs="Times New Roman"/>
          <w:b/>
          <w:sz w:val="24"/>
          <w:szCs w:val="24"/>
        </w:rPr>
      </w:pPr>
      <w:r w:rsidRPr="00D37F41">
        <w:rPr>
          <w:rFonts w:ascii="Times New Roman" w:hAnsi="Times New Roman" w:cs="Times New Roman"/>
          <w:b/>
          <w:bCs/>
          <w:color w:val="000000"/>
          <w:sz w:val="24"/>
          <w:szCs w:val="24"/>
        </w:rPr>
        <w:t>Часть 1. Основные концепции экономики (5 часов)</w:t>
      </w:r>
    </w:p>
    <w:p w:rsidR="00E633E8" w:rsidRPr="00D37F41" w:rsidRDefault="00E633E8" w:rsidP="00A508ED">
      <w:pPr>
        <w:spacing w:after="0" w:line="240" w:lineRule="auto"/>
        <w:ind w:firstLine="708"/>
        <w:contextualSpacing/>
        <w:jc w:val="both"/>
        <w:rPr>
          <w:color w:val="000000"/>
        </w:rPr>
      </w:pPr>
      <w:r w:rsidRPr="00D37F41">
        <w:rPr>
          <w:color w:val="000000"/>
        </w:rPr>
        <w:t>Экономика как наука и сфера деятельности человека. Свободные и экономические блага. Ограниченность ресурсов. Альтернативная стоимость. Кривая производственных возможностей. Факторы производства. Главные вопросы экономики. Типы экономических систем. Собственность.</w:t>
      </w:r>
    </w:p>
    <w:p w:rsidR="00E633E8" w:rsidRPr="00D37F41" w:rsidRDefault="00E633E8" w:rsidP="00A508ED">
      <w:pPr>
        <w:spacing w:line="240" w:lineRule="auto"/>
        <w:ind w:firstLine="708"/>
        <w:contextualSpacing/>
        <w:jc w:val="both"/>
        <w:rPr>
          <w:rFonts w:ascii="Times New Roman" w:hAnsi="Times New Roman" w:cs="Times New Roman"/>
          <w:b/>
          <w:sz w:val="24"/>
          <w:szCs w:val="24"/>
        </w:rPr>
      </w:pPr>
      <w:r w:rsidRPr="00D37F41">
        <w:rPr>
          <w:rFonts w:ascii="Times New Roman" w:hAnsi="Times New Roman" w:cs="Times New Roman"/>
          <w:b/>
          <w:bCs/>
          <w:color w:val="000000"/>
          <w:sz w:val="24"/>
          <w:szCs w:val="24"/>
        </w:rPr>
        <w:t>Часть 2. Микроэкономика (11 часов)</w:t>
      </w:r>
    </w:p>
    <w:p w:rsidR="00E633E8" w:rsidRPr="00D37F41" w:rsidRDefault="00E633E8" w:rsidP="00A508ED">
      <w:pPr>
        <w:spacing w:after="0" w:line="240" w:lineRule="auto"/>
        <w:ind w:firstLine="708"/>
        <w:contextualSpacing/>
        <w:jc w:val="both"/>
      </w:pPr>
      <w:r w:rsidRPr="00D37F41">
        <w:rPr>
          <w:color w:val="000000"/>
        </w:rPr>
        <w:t xml:space="preserve">Рациональный потребитель.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w:t>
      </w:r>
      <w:r w:rsidRPr="00D37F41">
        <w:rPr>
          <w:i/>
          <w:iCs/>
          <w:color w:val="000000"/>
        </w:rPr>
        <w:t>Ипотечный кредит.</w:t>
      </w:r>
      <w:r w:rsidRPr="00D37F41">
        <w:rPr>
          <w:color w:val="000000"/>
        </w:rPr>
        <w:t xml:space="preserve"> Страхование</w:t>
      </w:r>
    </w:p>
    <w:p w:rsidR="00E633E8" w:rsidRPr="00D37F41" w:rsidRDefault="00E633E8" w:rsidP="00A508ED">
      <w:pPr>
        <w:spacing w:after="0" w:line="240" w:lineRule="auto"/>
        <w:ind w:firstLine="708"/>
        <w:contextualSpacing/>
        <w:jc w:val="both"/>
      </w:pPr>
      <w:r w:rsidRPr="00D37F41">
        <w:rPr>
          <w:color w:val="000000"/>
        </w:rPr>
        <w:t xml:space="preserve">Рыночный спрос. Рыночное предложение. Рыночное равновесие. Последствия введения фиксированных цен. Равновесная цена. </w:t>
      </w:r>
      <w:r w:rsidRPr="00D37F41">
        <w:rPr>
          <w:i/>
          <w:iCs/>
          <w:color w:val="000000"/>
        </w:rPr>
        <w:t>Эластичность спроса. Эластичность предложения</w:t>
      </w:r>
      <w:r w:rsidRPr="00D37F41">
        <w:rPr>
          <w:color w:val="000000"/>
        </w:rPr>
        <w:t>.</w:t>
      </w:r>
    </w:p>
    <w:p w:rsidR="00E633E8" w:rsidRPr="00D37F41" w:rsidRDefault="00E633E8" w:rsidP="00A508ED">
      <w:pPr>
        <w:spacing w:after="0" w:line="240" w:lineRule="auto"/>
        <w:ind w:firstLine="708"/>
        <w:contextualSpacing/>
        <w:jc w:val="both"/>
      </w:pPr>
      <w:r w:rsidRPr="00D37F41">
        <w:rPr>
          <w:color w:val="000000"/>
        </w:rPr>
        <w:t xml:space="preserve">Фирма и ее цели. Экономические цели фирмы. Организационно-правовые формы предприятий. Акции, облигации и другие ценные бумаги. Фондовый рынок. </w:t>
      </w:r>
      <w:r w:rsidRPr="00D37F41">
        <w:rPr>
          <w:i/>
          <w:iCs/>
          <w:color w:val="000000"/>
        </w:rPr>
        <w:t>Франчайзинг.</w:t>
      </w:r>
      <w:r w:rsidRPr="00D37F41">
        <w:rPr>
          <w:color w:val="000000"/>
        </w:rPr>
        <w:t xml:space="preserve"> Предпринимательство. Источники финансирования бизнеса. Факторы производства. Издержки, выручка, прибыль. Производство, производительность труда. Факторы, влияющие на производительность труда. </w:t>
      </w:r>
      <w:r w:rsidRPr="00D37F41">
        <w:rPr>
          <w:i/>
          <w:color w:val="000000"/>
        </w:rPr>
        <w:t xml:space="preserve">Основные принципы менеджмента. Основные элементы </w:t>
      </w:r>
      <w:r w:rsidRPr="00D37F41">
        <w:rPr>
          <w:i/>
          <w:color w:val="000000"/>
        </w:rPr>
        <w:lastRenderedPageBreak/>
        <w:t xml:space="preserve">маркетинга. </w:t>
      </w:r>
      <w:r w:rsidRPr="00D37F41">
        <w:rPr>
          <w:i/>
          <w:iCs/>
          <w:color w:val="000000"/>
        </w:rPr>
        <w:t>Бизнес-план.</w:t>
      </w:r>
      <w:r w:rsidRPr="00D37F41">
        <w:rPr>
          <w:color w:val="000000"/>
        </w:rPr>
        <w:t xml:space="preserve"> </w:t>
      </w:r>
      <w:r w:rsidRPr="00D37F41">
        <w:rPr>
          <w:i/>
          <w:color w:val="000000"/>
        </w:rPr>
        <w:t>Реклама.</w:t>
      </w:r>
      <w:r w:rsidRPr="00D37F41">
        <w:rPr>
          <w:color w:val="000000"/>
        </w:rPr>
        <w:t xml:space="preserve"> Конкуренция. </w:t>
      </w:r>
      <w:r w:rsidRPr="00D37F41">
        <w:rPr>
          <w:i/>
          <w:iCs/>
          <w:color w:val="000000"/>
        </w:rPr>
        <w:t>Рынки с интенсивной конкуренцией. Рынки с ослабленной конкуренцией.</w:t>
      </w:r>
    </w:p>
    <w:p w:rsidR="00E633E8" w:rsidRPr="00D37F41" w:rsidRDefault="00E633E8" w:rsidP="00A508ED">
      <w:pPr>
        <w:spacing w:after="0" w:line="240" w:lineRule="auto"/>
        <w:ind w:firstLine="708"/>
        <w:contextualSpacing/>
        <w:jc w:val="both"/>
        <w:rPr>
          <w:i/>
          <w:color w:val="000000"/>
        </w:rPr>
      </w:pPr>
      <w:r w:rsidRPr="00D37F41">
        <w:rPr>
          <w:color w:val="000000"/>
        </w:rPr>
        <w:t xml:space="preserve">Рынок капитала. Рынок земли. Рынок труда. Заработная плата и стимулирование труда. Прожиточный минимум. Занятость. Безработица. Виды безработицы. Государственная политика в области занятости. </w:t>
      </w:r>
      <w:r w:rsidRPr="00D37F41">
        <w:rPr>
          <w:i/>
          <w:color w:val="000000"/>
        </w:rPr>
        <w:t>Профсоюзы.</w:t>
      </w:r>
    </w:p>
    <w:p w:rsidR="00E633E8" w:rsidRPr="00D37F41" w:rsidRDefault="00E633E8" w:rsidP="00A508ED">
      <w:pPr>
        <w:spacing w:line="240" w:lineRule="auto"/>
        <w:ind w:firstLine="708"/>
        <w:contextualSpacing/>
        <w:jc w:val="both"/>
        <w:rPr>
          <w:rFonts w:ascii="Times New Roman" w:hAnsi="Times New Roman" w:cs="Times New Roman"/>
          <w:b/>
          <w:sz w:val="24"/>
          <w:szCs w:val="24"/>
        </w:rPr>
      </w:pPr>
      <w:r w:rsidRPr="00D37F41">
        <w:rPr>
          <w:rFonts w:ascii="Times New Roman" w:hAnsi="Times New Roman" w:cs="Times New Roman"/>
          <w:b/>
          <w:bCs/>
          <w:color w:val="000000"/>
          <w:sz w:val="24"/>
          <w:szCs w:val="24"/>
        </w:rPr>
        <w:t>Часть 3. Макроэкономика (13 часов)</w:t>
      </w:r>
    </w:p>
    <w:p w:rsidR="00E633E8" w:rsidRPr="00D37F41" w:rsidRDefault="00E633E8" w:rsidP="00A508ED">
      <w:pPr>
        <w:spacing w:after="0" w:line="240" w:lineRule="auto"/>
        <w:ind w:firstLine="708"/>
        <w:contextualSpacing/>
        <w:jc w:val="both"/>
      </w:pPr>
      <w:r w:rsidRPr="00D37F41">
        <w:rPr>
          <w:color w:val="000000"/>
        </w:rPr>
        <w:t xml:space="preserve">Роль государства в экономике. Общественные блага. </w:t>
      </w:r>
      <w:r w:rsidRPr="00D37F41">
        <w:rPr>
          <w:i/>
          <w:iCs/>
          <w:color w:val="000000"/>
        </w:rPr>
        <w:t>Необходимость регулирования степени социального неравенства.</w:t>
      </w:r>
      <w:r w:rsidRPr="00D37F41">
        <w:rPr>
          <w:color w:val="000000"/>
        </w:rPr>
        <w:t xml:space="preserve"> Государственный бюджет. Государственный долг. Налоги. Виды налогов. </w:t>
      </w:r>
      <w:r w:rsidRPr="00D37F41">
        <w:rPr>
          <w:i/>
          <w:iCs/>
          <w:color w:val="000000"/>
        </w:rPr>
        <w:t>Фискальная политика государства.</w:t>
      </w:r>
    </w:p>
    <w:p w:rsidR="00E633E8" w:rsidRPr="00D37F41" w:rsidRDefault="00E633E8" w:rsidP="00A508ED">
      <w:pPr>
        <w:spacing w:after="0" w:line="240" w:lineRule="auto"/>
        <w:ind w:firstLine="708"/>
        <w:contextualSpacing/>
        <w:jc w:val="both"/>
        <w:rPr>
          <w:i/>
          <w:color w:val="000000"/>
        </w:rPr>
      </w:pPr>
      <w:r w:rsidRPr="00D37F41">
        <w:rPr>
          <w:i/>
          <w:iCs/>
          <w:color w:val="000000"/>
        </w:rPr>
        <w:t>Основные макроэкономические проблемы.</w:t>
      </w:r>
      <w:r w:rsidRPr="00D37F41">
        <w:rPr>
          <w:color w:val="000000"/>
        </w:rPr>
        <w:t xml:space="preserve"> Валовой внутренний продукт. </w:t>
      </w:r>
    </w:p>
    <w:p w:rsidR="00E633E8" w:rsidRPr="00D37F41" w:rsidRDefault="00E633E8" w:rsidP="00A508ED">
      <w:pPr>
        <w:spacing w:after="0" w:line="240" w:lineRule="auto"/>
        <w:ind w:firstLine="708"/>
        <w:contextualSpacing/>
        <w:jc w:val="both"/>
      </w:pPr>
      <w:r w:rsidRPr="00D37F41">
        <w:rPr>
          <w:i/>
          <w:iCs/>
          <w:color w:val="000000"/>
        </w:rPr>
        <w:t>Макроэкономическое равновесие</w:t>
      </w:r>
      <w:r w:rsidRPr="00D37F41">
        <w:rPr>
          <w:color w:val="000000"/>
        </w:rPr>
        <w:t>. Экономический рост. Экстенсивный и интенсивный рост. Факторы экономического роста. Экономические циклы.</w:t>
      </w:r>
    </w:p>
    <w:p w:rsidR="00E633E8" w:rsidRPr="00D37F41" w:rsidRDefault="00E633E8" w:rsidP="00A508ED">
      <w:pPr>
        <w:spacing w:after="0" w:line="240" w:lineRule="auto"/>
        <w:ind w:firstLine="708"/>
        <w:contextualSpacing/>
        <w:jc w:val="both"/>
        <w:rPr>
          <w:color w:val="000000"/>
        </w:rPr>
      </w:pPr>
      <w:r w:rsidRPr="00D37F41">
        <w:rPr>
          <w:color w:val="000000"/>
        </w:rPr>
        <w:t xml:space="preserve">Деньги. Функции денег. Банки. Банковская система. Финансовые институты. </w:t>
      </w:r>
      <w:r w:rsidRPr="00D37F41">
        <w:rPr>
          <w:i/>
          <w:iCs/>
          <w:color w:val="000000"/>
        </w:rPr>
        <w:t>Вклады.</w:t>
      </w:r>
      <w:r w:rsidRPr="00D37F41">
        <w:rPr>
          <w:color w:val="000000"/>
        </w:rPr>
        <w:t xml:space="preserve"> Денежные агрегаты. </w:t>
      </w:r>
      <w:r w:rsidRPr="00D37F41">
        <w:rPr>
          <w:i/>
          <w:iCs/>
          <w:color w:val="000000"/>
        </w:rPr>
        <w:t>Монетарная политика Банка России</w:t>
      </w:r>
      <w:r w:rsidRPr="00D37F41">
        <w:rPr>
          <w:color w:val="000000"/>
        </w:rPr>
        <w:t>. Инфляция. Социальные последствия инфляции.</w:t>
      </w:r>
    </w:p>
    <w:p w:rsidR="00E633E8" w:rsidRPr="00D37F41" w:rsidRDefault="00E633E8" w:rsidP="00A508ED">
      <w:pPr>
        <w:spacing w:line="240" w:lineRule="auto"/>
        <w:ind w:firstLine="708"/>
        <w:contextualSpacing/>
        <w:jc w:val="both"/>
        <w:rPr>
          <w:rFonts w:ascii="Times New Roman" w:hAnsi="Times New Roman" w:cs="Times New Roman"/>
          <w:b/>
          <w:sz w:val="24"/>
          <w:szCs w:val="24"/>
        </w:rPr>
      </w:pPr>
      <w:r w:rsidRPr="00D37F41">
        <w:rPr>
          <w:rFonts w:ascii="Times New Roman" w:hAnsi="Times New Roman" w:cs="Times New Roman"/>
          <w:b/>
          <w:bCs/>
          <w:color w:val="000000"/>
          <w:sz w:val="24"/>
          <w:szCs w:val="24"/>
        </w:rPr>
        <w:t>Часть 4. Международная экономика (3 часа)</w:t>
      </w:r>
    </w:p>
    <w:p w:rsidR="00E633E8" w:rsidRPr="00D37F41" w:rsidRDefault="00E633E8" w:rsidP="00A508ED">
      <w:pPr>
        <w:spacing w:after="0" w:line="240" w:lineRule="auto"/>
        <w:ind w:firstLine="708"/>
        <w:contextualSpacing/>
        <w:jc w:val="both"/>
        <w:rPr>
          <w:color w:val="000000"/>
        </w:rPr>
      </w:pPr>
      <w:r w:rsidRPr="00D37F41">
        <w:rPr>
          <w:color w:val="000000"/>
        </w:rPr>
        <w:t xml:space="preserve">Международная торговля. </w:t>
      </w:r>
      <w:r w:rsidRPr="00D37F41">
        <w:rPr>
          <w:i/>
          <w:iCs/>
          <w:color w:val="000000"/>
        </w:rPr>
        <w:t>Внешнеторговая политика.</w:t>
      </w:r>
      <w:r w:rsidRPr="00D37F41">
        <w:rPr>
          <w:color w:val="000000"/>
        </w:rPr>
        <w:t xml:space="preserve"> Международное разделение руда. Валютный рынок. Обменные курсы валют. </w:t>
      </w:r>
      <w:r w:rsidRPr="00D37F41">
        <w:rPr>
          <w:i/>
          <w:iCs/>
          <w:color w:val="000000"/>
        </w:rPr>
        <w:t xml:space="preserve">Международные. расчеты. </w:t>
      </w:r>
      <w:r w:rsidRPr="00D37F41">
        <w:rPr>
          <w:color w:val="000000"/>
        </w:rPr>
        <w:t>Государственная политика в области международной торговли.</w:t>
      </w:r>
      <w:r w:rsidRPr="00D37F41">
        <w:rPr>
          <w:i/>
          <w:iCs/>
          <w:color w:val="000000"/>
        </w:rPr>
        <w:t xml:space="preserve"> </w:t>
      </w:r>
      <w:r w:rsidRPr="00D37F41">
        <w:rPr>
          <w:color w:val="000000"/>
        </w:rPr>
        <w:t>Международные экономические организации. Глобальные экономические проблемы. Особенности современной экономики России.</w:t>
      </w:r>
    </w:p>
    <w:p w:rsidR="00E633E8" w:rsidRPr="00D37F41" w:rsidRDefault="00E633E8" w:rsidP="00A508ED">
      <w:pPr>
        <w:spacing w:line="240" w:lineRule="auto"/>
        <w:ind w:firstLine="708"/>
        <w:jc w:val="both"/>
        <w:rPr>
          <w:rFonts w:ascii="Times New Roman" w:hAnsi="Times New Roman" w:cs="Times New Roman"/>
          <w:b/>
          <w:sz w:val="24"/>
          <w:szCs w:val="24"/>
        </w:rPr>
      </w:pPr>
      <w:r w:rsidRPr="00D37F41">
        <w:rPr>
          <w:rFonts w:ascii="Times New Roman" w:hAnsi="Times New Roman" w:cs="Times New Roman"/>
          <w:b/>
          <w:sz w:val="24"/>
          <w:szCs w:val="24"/>
        </w:rPr>
        <w:t>Резерв времени. (1 час)</w:t>
      </w:r>
    </w:p>
    <w:p w:rsidR="00E633E8" w:rsidRPr="00D37F41" w:rsidRDefault="00E633E8" w:rsidP="00A508ED">
      <w:pPr>
        <w:spacing w:line="240" w:lineRule="auto"/>
        <w:ind w:firstLine="708"/>
        <w:jc w:val="both"/>
        <w:rPr>
          <w:rFonts w:ascii="Times New Roman" w:hAnsi="Times New Roman" w:cs="Times New Roman"/>
          <w:b/>
          <w:sz w:val="24"/>
          <w:szCs w:val="24"/>
        </w:rPr>
      </w:pPr>
      <w:r w:rsidRPr="00D37F41">
        <w:rPr>
          <w:rFonts w:ascii="Times New Roman" w:hAnsi="Times New Roman" w:cs="Times New Roman"/>
          <w:b/>
          <w:sz w:val="24"/>
          <w:szCs w:val="24"/>
        </w:rPr>
        <w:t>Итоговая контрольная работа. (1 час)</w:t>
      </w:r>
    </w:p>
    <w:p w:rsidR="00412C60" w:rsidRPr="00D37F41" w:rsidRDefault="00412C60" w:rsidP="001E5A0B">
      <w:pPr>
        <w:spacing w:line="360" w:lineRule="auto"/>
        <w:jc w:val="both"/>
        <w:rPr>
          <w:rFonts w:ascii="Times New Roman" w:hAnsi="Times New Roman" w:cs="Times New Roman"/>
          <w:b/>
          <w:color w:val="FF0000"/>
          <w:sz w:val="24"/>
          <w:szCs w:val="24"/>
        </w:rPr>
      </w:pPr>
      <w:r w:rsidRPr="00D37F41">
        <w:rPr>
          <w:rFonts w:ascii="Times New Roman" w:hAnsi="Times New Roman" w:cs="Times New Roman"/>
          <w:b/>
          <w:color w:val="FF0000"/>
          <w:sz w:val="24"/>
          <w:szCs w:val="24"/>
        </w:rPr>
        <w:t xml:space="preserve">Химия </w:t>
      </w:r>
    </w:p>
    <w:p w:rsidR="00E1374F" w:rsidRPr="00D37F41" w:rsidRDefault="00E1374F"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Содержание программы учебного предмета «Химия»</w:t>
      </w:r>
    </w:p>
    <w:p w:rsidR="00DC6EB2" w:rsidRPr="00D37F41" w:rsidRDefault="00DC6EB2" w:rsidP="00A508ED">
      <w:pPr>
        <w:spacing w:line="240" w:lineRule="auto"/>
        <w:jc w:val="both"/>
        <w:rPr>
          <w:rFonts w:ascii="Times New Roman" w:hAnsi="Times New Roman" w:cs="Times New Roman"/>
          <w:b/>
          <w:sz w:val="24"/>
          <w:szCs w:val="24"/>
        </w:rPr>
      </w:pPr>
      <w:r w:rsidRPr="00D37F41">
        <w:rPr>
          <w:rFonts w:ascii="Times New Roman" w:hAnsi="Times New Roman" w:cs="Times New Roman"/>
          <w:b/>
          <w:sz w:val="24"/>
          <w:szCs w:val="24"/>
        </w:rPr>
        <w:t>Базовый уровень</w:t>
      </w:r>
    </w:p>
    <w:p w:rsidR="00735AEF" w:rsidRPr="00D37F41" w:rsidRDefault="00735AEF" w:rsidP="00A508ED">
      <w:pPr>
        <w:spacing w:line="240" w:lineRule="auto"/>
        <w:jc w:val="both"/>
        <w:rPr>
          <w:rFonts w:ascii="Times New Roman" w:hAnsi="Times New Roman" w:cs="Times New Roman"/>
          <w:b/>
          <w:sz w:val="24"/>
          <w:szCs w:val="24"/>
        </w:rPr>
      </w:pPr>
      <w:r w:rsidRPr="00D37F41">
        <w:rPr>
          <w:rFonts w:ascii="Times New Roman" w:hAnsi="Times New Roman" w:cs="Times New Roman"/>
          <w:b/>
          <w:sz w:val="24"/>
          <w:szCs w:val="24"/>
        </w:rPr>
        <w:t>10 класс</w:t>
      </w:r>
    </w:p>
    <w:p w:rsidR="00DC6EB2" w:rsidRPr="00D37F41" w:rsidRDefault="00DC6EB2" w:rsidP="00A508ED">
      <w:pPr>
        <w:spacing w:after="0" w:line="240" w:lineRule="auto"/>
        <w:jc w:val="both"/>
        <w:rPr>
          <w:rFonts w:ascii="Times New Roman" w:hAnsi="Times New Roman" w:cs="Times New Roman"/>
          <w:b/>
          <w:sz w:val="24"/>
          <w:szCs w:val="24"/>
        </w:rPr>
      </w:pPr>
      <w:r w:rsidRPr="00D37F41">
        <w:rPr>
          <w:rFonts w:ascii="Times New Roman" w:hAnsi="Times New Roman" w:cs="Times New Roman"/>
          <w:b/>
          <w:sz w:val="24"/>
          <w:szCs w:val="24"/>
        </w:rPr>
        <w:t>Теоретические основы органической химии</w:t>
      </w:r>
    </w:p>
    <w:p w:rsidR="00DC6EB2" w:rsidRPr="00D37F41" w:rsidRDefault="00DC6EB2" w:rsidP="00A508ED">
      <w:pPr>
        <w:spacing w:after="0" w:line="240" w:lineRule="auto"/>
        <w:jc w:val="both"/>
        <w:rPr>
          <w:rFonts w:ascii="Times New Roman" w:hAnsi="Times New Roman" w:cs="Times New Roman"/>
          <w:sz w:val="24"/>
          <w:szCs w:val="24"/>
        </w:rPr>
      </w:pPr>
      <w:r w:rsidRPr="00D37F41">
        <w:rPr>
          <w:rFonts w:ascii="Times New Roman" w:hAnsi="Times New Roman" w:cs="Times New Roman"/>
          <w:b/>
          <w:i/>
          <w:sz w:val="24"/>
          <w:szCs w:val="24"/>
        </w:rPr>
        <w:t>Введение в органическую химию.</w:t>
      </w:r>
      <w:r w:rsidRPr="00D37F41">
        <w:rPr>
          <w:rFonts w:ascii="Times New Roman" w:hAnsi="Times New Roman" w:cs="Times New Roman"/>
          <w:sz w:val="24"/>
          <w:szCs w:val="24"/>
        </w:rPr>
        <w:t xml:space="preserve"> </w:t>
      </w:r>
    </w:p>
    <w:p w:rsidR="00DC6EB2" w:rsidRPr="00D37F41" w:rsidRDefault="00DC6EB2" w:rsidP="00A508ED">
      <w:pPr>
        <w:spacing w:after="0" w:line="240" w:lineRule="auto"/>
        <w:jc w:val="both"/>
        <w:rPr>
          <w:rFonts w:ascii="Times New Roman" w:hAnsi="Times New Roman" w:cs="Times New Roman"/>
          <w:sz w:val="24"/>
          <w:szCs w:val="24"/>
        </w:rPr>
      </w:pPr>
      <w:r w:rsidRPr="00D37F41">
        <w:rPr>
          <w:rFonts w:ascii="Times New Roman" w:hAnsi="Times New Roman" w:cs="Times New Roman"/>
          <w:sz w:val="24"/>
          <w:szCs w:val="24"/>
        </w:rPr>
        <w:t>Органические вещества. Органическая химия. Предмет органической химии. Отличительные признаки органических веществ и их реакций.</w:t>
      </w:r>
    </w:p>
    <w:p w:rsidR="00DC6EB2" w:rsidRPr="00D37F41" w:rsidRDefault="00DC6EB2" w:rsidP="00A508ED">
      <w:pPr>
        <w:spacing w:after="0" w:line="240" w:lineRule="auto"/>
        <w:jc w:val="both"/>
        <w:rPr>
          <w:rFonts w:ascii="Times New Roman" w:hAnsi="Times New Roman" w:cs="Times New Roman"/>
          <w:sz w:val="24"/>
          <w:szCs w:val="24"/>
        </w:rPr>
      </w:pPr>
      <w:r w:rsidRPr="00D37F41">
        <w:rPr>
          <w:rFonts w:ascii="Times New Roman" w:hAnsi="Times New Roman" w:cs="Times New Roman"/>
          <w:b/>
          <w:i/>
          <w:sz w:val="24"/>
          <w:szCs w:val="24"/>
        </w:rPr>
        <w:t>Теория строения органических соединений.</w:t>
      </w:r>
      <w:r w:rsidRPr="00D37F41">
        <w:rPr>
          <w:rFonts w:ascii="Times New Roman" w:hAnsi="Times New Roman" w:cs="Times New Roman"/>
          <w:sz w:val="24"/>
          <w:szCs w:val="24"/>
        </w:rPr>
        <w:t xml:space="preserve"> </w:t>
      </w:r>
    </w:p>
    <w:p w:rsidR="00DC6EB2" w:rsidRPr="00D37F41" w:rsidRDefault="00DC6EB2" w:rsidP="00A508ED">
      <w:pPr>
        <w:spacing w:after="0" w:line="240" w:lineRule="auto"/>
        <w:jc w:val="both"/>
        <w:rPr>
          <w:rFonts w:ascii="Times New Roman" w:hAnsi="Times New Roman" w:cs="Times New Roman"/>
          <w:sz w:val="24"/>
          <w:szCs w:val="24"/>
        </w:rPr>
      </w:pPr>
      <w:r w:rsidRPr="00D37F41">
        <w:rPr>
          <w:rFonts w:ascii="Times New Roman" w:hAnsi="Times New Roman" w:cs="Times New Roman"/>
          <w:sz w:val="24"/>
          <w:szCs w:val="24"/>
        </w:rPr>
        <w:t>Теория химического строения А. М. Бутлерова: основные понятия, положения, следствия. Современные представления о строении органических соединений. Изомеры. Изомерия. Эмпирические, структурные, электронные формулы. Модели молекул органических</w:t>
      </w:r>
    </w:p>
    <w:p w:rsidR="00DC6EB2" w:rsidRPr="00D37F41" w:rsidRDefault="00DC6EB2" w:rsidP="00A508ED">
      <w:pPr>
        <w:spacing w:after="0" w:line="240" w:lineRule="auto"/>
        <w:jc w:val="both"/>
        <w:rPr>
          <w:rFonts w:ascii="Times New Roman" w:hAnsi="Times New Roman" w:cs="Times New Roman"/>
          <w:sz w:val="24"/>
          <w:szCs w:val="24"/>
        </w:rPr>
      </w:pPr>
      <w:r w:rsidRPr="00D37F41">
        <w:rPr>
          <w:rFonts w:ascii="Times New Roman" w:hAnsi="Times New Roman" w:cs="Times New Roman"/>
          <w:sz w:val="24"/>
          <w:szCs w:val="24"/>
        </w:rPr>
        <w:t>соединений. Жизнь, научная и общественная деятельность А.М. Бутлерова.</w:t>
      </w:r>
    </w:p>
    <w:p w:rsidR="00DC6EB2" w:rsidRPr="00D37F41" w:rsidRDefault="00DC6EB2" w:rsidP="00A508ED">
      <w:pPr>
        <w:spacing w:after="0"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Особенности строения и свойств органических соединений и их классификация.</w:t>
      </w:r>
    </w:p>
    <w:p w:rsidR="00DC6EB2" w:rsidRPr="00D37F41" w:rsidRDefault="00DC6EB2" w:rsidP="00A508ED">
      <w:pPr>
        <w:pStyle w:val="afe"/>
        <w:jc w:val="both"/>
        <w:rPr>
          <w:rFonts w:ascii="Times New Roman" w:hAnsi="Times New Roman" w:cs="Times New Roman"/>
        </w:rPr>
      </w:pPr>
      <w:r w:rsidRPr="00D37F41">
        <w:rPr>
          <w:rFonts w:ascii="Times New Roman" w:hAnsi="Times New Roman" w:cs="Times New Roman"/>
        </w:rPr>
        <w:t>Электронное и пространственное строение органических соединений. Гибридизация электронных орбиталей при образовании ковалентных связей. Простая кратная ковалентные связи. Методы исследования органических соединений.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DC6EB2" w:rsidRPr="00D37F41" w:rsidRDefault="00DC6EB2" w:rsidP="00A508ED">
      <w:pPr>
        <w:spacing w:after="0" w:line="240" w:lineRule="auto"/>
        <w:jc w:val="both"/>
        <w:rPr>
          <w:rFonts w:ascii="Times New Roman" w:hAnsi="Times New Roman" w:cs="Times New Roman"/>
          <w:sz w:val="24"/>
          <w:szCs w:val="24"/>
        </w:rPr>
      </w:pPr>
    </w:p>
    <w:p w:rsidR="00DC6EB2" w:rsidRPr="00D37F41" w:rsidRDefault="00DC6EB2" w:rsidP="00A508ED">
      <w:pPr>
        <w:spacing w:after="0" w:line="240" w:lineRule="auto"/>
        <w:jc w:val="both"/>
        <w:rPr>
          <w:rFonts w:ascii="Times New Roman" w:hAnsi="Times New Roman" w:cs="Times New Roman"/>
          <w:sz w:val="24"/>
          <w:szCs w:val="24"/>
        </w:rPr>
      </w:pPr>
      <w:r w:rsidRPr="00D37F41">
        <w:rPr>
          <w:rFonts w:ascii="Times New Roman" w:hAnsi="Times New Roman" w:cs="Times New Roman"/>
          <w:b/>
          <w:i/>
          <w:sz w:val="24"/>
          <w:szCs w:val="24"/>
        </w:rPr>
        <w:t>Теоретические основы, классификация и закономерности протекания реакций органических соединений.</w:t>
      </w:r>
      <w:r w:rsidRPr="00D37F41">
        <w:rPr>
          <w:rFonts w:ascii="Times New Roman" w:hAnsi="Times New Roman" w:cs="Times New Roman"/>
          <w:sz w:val="24"/>
          <w:szCs w:val="24"/>
        </w:rPr>
        <w:t xml:space="preserve"> </w:t>
      </w:r>
    </w:p>
    <w:p w:rsidR="00DC6EB2" w:rsidRPr="00D37F41" w:rsidRDefault="00DC6EB2" w:rsidP="00A508ED">
      <w:pPr>
        <w:spacing w:after="0" w:line="240" w:lineRule="auto"/>
        <w:jc w:val="both"/>
        <w:rPr>
          <w:rFonts w:ascii="Times New Roman" w:hAnsi="Times New Roman" w:cs="Times New Roman"/>
          <w:b/>
          <w:i/>
          <w:sz w:val="24"/>
          <w:szCs w:val="24"/>
        </w:rPr>
      </w:pPr>
      <w:r w:rsidRPr="00D37F41">
        <w:rPr>
          <w:rFonts w:ascii="Times New Roman" w:hAnsi="Times New Roman" w:cs="Times New Roman"/>
          <w:sz w:val="24"/>
          <w:szCs w:val="24"/>
        </w:rPr>
        <w:t>Теоретические основы протекания реакций органических соединений. Классификация органических реакций.</w:t>
      </w:r>
    </w:p>
    <w:p w:rsidR="00DC6EB2" w:rsidRPr="00D37F41" w:rsidRDefault="00DC6EB2" w:rsidP="00A508ED">
      <w:pPr>
        <w:spacing w:after="0" w:line="240" w:lineRule="auto"/>
        <w:jc w:val="both"/>
        <w:rPr>
          <w:rFonts w:ascii="Times New Roman" w:hAnsi="Times New Roman" w:cs="Times New Roman"/>
          <w:sz w:val="24"/>
          <w:szCs w:val="24"/>
        </w:rPr>
      </w:pPr>
      <w:r w:rsidRPr="00D37F41">
        <w:rPr>
          <w:rFonts w:ascii="Times New Roman" w:hAnsi="Times New Roman" w:cs="Times New Roman"/>
          <w:sz w:val="24"/>
          <w:szCs w:val="24"/>
        </w:rPr>
        <w:t>Особенности протекания реакций органических соединений.</w:t>
      </w:r>
    </w:p>
    <w:p w:rsidR="00DC6EB2" w:rsidRPr="00D37F41" w:rsidRDefault="00DC6EB2" w:rsidP="00A508ED">
      <w:pPr>
        <w:spacing w:after="0" w:line="240" w:lineRule="auto"/>
        <w:jc w:val="both"/>
        <w:rPr>
          <w:rFonts w:ascii="Times New Roman" w:hAnsi="Times New Roman" w:cs="Times New Roman"/>
          <w:b/>
          <w:sz w:val="24"/>
          <w:szCs w:val="24"/>
        </w:rPr>
      </w:pPr>
      <w:r w:rsidRPr="00D37F41">
        <w:rPr>
          <w:rFonts w:ascii="Times New Roman" w:hAnsi="Times New Roman" w:cs="Times New Roman"/>
          <w:b/>
          <w:sz w:val="24"/>
          <w:szCs w:val="24"/>
        </w:rPr>
        <w:t>Классы органических соединений.</w:t>
      </w:r>
    </w:p>
    <w:p w:rsidR="00DC6EB2" w:rsidRPr="00D37F41" w:rsidRDefault="00DC6EB2" w:rsidP="00A508ED">
      <w:pPr>
        <w:spacing w:after="0" w:line="240" w:lineRule="auto"/>
        <w:jc w:val="both"/>
        <w:rPr>
          <w:rFonts w:ascii="Times New Roman" w:hAnsi="Times New Roman" w:cs="Times New Roman"/>
          <w:b/>
          <w:sz w:val="24"/>
          <w:szCs w:val="24"/>
        </w:rPr>
      </w:pPr>
      <w:r w:rsidRPr="00D37F41">
        <w:rPr>
          <w:rFonts w:ascii="Times New Roman" w:hAnsi="Times New Roman" w:cs="Times New Roman"/>
          <w:b/>
          <w:sz w:val="24"/>
          <w:szCs w:val="24"/>
        </w:rPr>
        <w:lastRenderedPageBreak/>
        <w:t>Углеводороды.</w:t>
      </w:r>
    </w:p>
    <w:p w:rsidR="00DC6EB2" w:rsidRPr="00D37F41" w:rsidRDefault="00DC6EB2" w:rsidP="00A508ED">
      <w:pPr>
        <w:spacing w:after="0" w:line="240" w:lineRule="auto"/>
        <w:jc w:val="both"/>
        <w:rPr>
          <w:rFonts w:ascii="Times New Roman" w:hAnsi="Times New Roman" w:cs="Times New Roman"/>
          <w:sz w:val="24"/>
          <w:szCs w:val="24"/>
        </w:rPr>
      </w:pPr>
      <w:r w:rsidRPr="00D37F41">
        <w:rPr>
          <w:rFonts w:ascii="Times New Roman" w:hAnsi="Times New Roman" w:cs="Times New Roman"/>
          <w:b/>
          <w:i/>
          <w:sz w:val="24"/>
          <w:szCs w:val="24"/>
        </w:rPr>
        <w:t>Предельные углеводороды.</w:t>
      </w:r>
      <w:r w:rsidRPr="00D37F41">
        <w:rPr>
          <w:rFonts w:ascii="Times New Roman" w:hAnsi="Times New Roman" w:cs="Times New Roman"/>
          <w:sz w:val="24"/>
          <w:szCs w:val="24"/>
        </w:rPr>
        <w:t xml:space="preserve"> Строение молекул алканов. Гомологический ряд. Номенклатура и изомерия. Физические свойства алканов. Химические свойства: горение, галогенирование, термическое разложение, изомеризация. Нахождение алканов в природе. Получение и применение алканов. Циклоалканы. Строение молекул, гомологический ряд, физические свойства, распространение в природе. Химические свойства.</w:t>
      </w:r>
    </w:p>
    <w:p w:rsidR="00DC6EB2" w:rsidRPr="00D37F41" w:rsidRDefault="00DC6EB2" w:rsidP="00A508ED">
      <w:pPr>
        <w:spacing w:after="0" w:line="240" w:lineRule="auto"/>
        <w:jc w:val="both"/>
        <w:rPr>
          <w:rFonts w:ascii="Times New Roman" w:hAnsi="Times New Roman" w:cs="Times New Roman"/>
          <w:sz w:val="24"/>
          <w:szCs w:val="24"/>
        </w:rPr>
      </w:pPr>
      <w:r w:rsidRPr="00D37F41">
        <w:rPr>
          <w:rFonts w:ascii="Times New Roman" w:hAnsi="Times New Roman" w:cs="Times New Roman"/>
          <w:b/>
          <w:i/>
          <w:sz w:val="24"/>
          <w:szCs w:val="24"/>
        </w:rPr>
        <w:t>Непредельные углеводороды</w:t>
      </w:r>
      <w:r w:rsidRPr="00D37F41">
        <w:rPr>
          <w:rFonts w:ascii="Times New Roman" w:hAnsi="Times New Roman" w:cs="Times New Roman"/>
          <w:sz w:val="24"/>
          <w:szCs w:val="24"/>
        </w:rPr>
        <w:t>. Алкены. Строение молекул.  Физические свойства. Изомерия: углеродной цепи, положения  кратной связи, цис-, транс-изомерия.</w:t>
      </w:r>
    </w:p>
    <w:p w:rsidR="00DC6EB2" w:rsidRPr="00D37F41" w:rsidRDefault="00DC6EB2" w:rsidP="00A508ED">
      <w:pPr>
        <w:spacing w:after="0" w:line="240" w:lineRule="auto"/>
        <w:jc w:val="both"/>
        <w:rPr>
          <w:rFonts w:ascii="Times New Roman" w:hAnsi="Times New Roman" w:cs="Times New Roman"/>
          <w:sz w:val="24"/>
          <w:szCs w:val="24"/>
        </w:rPr>
      </w:pPr>
      <w:r w:rsidRPr="00D37F41">
        <w:rPr>
          <w:rFonts w:ascii="Times New Roman" w:hAnsi="Times New Roman" w:cs="Times New Roman"/>
          <w:sz w:val="24"/>
          <w:szCs w:val="24"/>
        </w:rPr>
        <w:t>Номенклатура. Химические свойства: реакции окисления, присоединения, полимеризации. Правило В. В.  Марковникова. Способы получения этилена в лаборатории и промышленности.</w:t>
      </w:r>
    </w:p>
    <w:p w:rsidR="00DC6EB2" w:rsidRPr="00D37F41" w:rsidRDefault="00DC6EB2" w:rsidP="00A508ED">
      <w:pPr>
        <w:spacing w:after="0" w:line="240" w:lineRule="auto"/>
        <w:jc w:val="both"/>
        <w:rPr>
          <w:rFonts w:ascii="Times New Roman" w:hAnsi="Times New Roman" w:cs="Times New Roman"/>
          <w:sz w:val="24"/>
          <w:szCs w:val="24"/>
        </w:rPr>
      </w:pPr>
      <w:r w:rsidRPr="00D37F41">
        <w:rPr>
          <w:rFonts w:ascii="Times New Roman" w:hAnsi="Times New Roman" w:cs="Times New Roman"/>
          <w:sz w:val="24"/>
          <w:szCs w:val="24"/>
        </w:rPr>
        <w:t>Алкадиены. Строение. Физические и химические свойства. Применение алкадиенов. Натуральный каучук. Резина.</w:t>
      </w:r>
    </w:p>
    <w:p w:rsidR="00DC6EB2" w:rsidRPr="00D37F41" w:rsidRDefault="00DC6EB2" w:rsidP="00A508ED">
      <w:pPr>
        <w:spacing w:after="0" w:line="240" w:lineRule="auto"/>
        <w:jc w:val="both"/>
        <w:rPr>
          <w:rFonts w:ascii="Times New Roman" w:hAnsi="Times New Roman" w:cs="Times New Roman"/>
          <w:sz w:val="24"/>
          <w:szCs w:val="24"/>
        </w:rPr>
      </w:pPr>
      <w:r w:rsidRPr="00D37F41">
        <w:rPr>
          <w:rFonts w:ascii="Times New Roman" w:hAnsi="Times New Roman" w:cs="Times New Roman"/>
          <w:sz w:val="24"/>
          <w:szCs w:val="24"/>
        </w:rPr>
        <w:t>Алкины. Строение молекул. Физические и химические свойства. Реакции присоединения и замещения. Получение. Применение.</w:t>
      </w:r>
    </w:p>
    <w:p w:rsidR="00DC6EB2" w:rsidRPr="00D37F41" w:rsidRDefault="00DC6EB2" w:rsidP="00A508ED">
      <w:pPr>
        <w:spacing w:after="0" w:line="240" w:lineRule="auto"/>
        <w:jc w:val="both"/>
        <w:rPr>
          <w:rFonts w:ascii="Times New Roman" w:hAnsi="Times New Roman" w:cs="Times New Roman"/>
          <w:sz w:val="24"/>
          <w:szCs w:val="24"/>
        </w:rPr>
      </w:pPr>
      <w:r w:rsidRPr="00D37F41">
        <w:rPr>
          <w:rFonts w:ascii="Times New Roman" w:hAnsi="Times New Roman" w:cs="Times New Roman"/>
          <w:b/>
          <w:i/>
          <w:sz w:val="24"/>
          <w:szCs w:val="24"/>
        </w:rPr>
        <w:t>Ароматические углеводороды (арены).</w:t>
      </w:r>
      <w:r w:rsidRPr="00D37F41">
        <w:rPr>
          <w:rFonts w:ascii="Times New Roman" w:hAnsi="Times New Roman" w:cs="Times New Roman"/>
          <w:sz w:val="24"/>
          <w:szCs w:val="24"/>
        </w:rPr>
        <w:t xml:space="preserve"> Бензол и его гомологи. Строение, физические свойства, изомерия, номенклатура. Химические свойства бензола. Гомологи бензола. Особенности химических свойств гомологов бензола на примере толуола. Применение</w:t>
      </w:r>
    </w:p>
    <w:p w:rsidR="00DC6EB2" w:rsidRPr="00D37F41" w:rsidRDefault="00DC6EB2" w:rsidP="00A508ED">
      <w:pPr>
        <w:spacing w:after="0" w:line="240" w:lineRule="auto"/>
        <w:jc w:val="both"/>
        <w:rPr>
          <w:rFonts w:ascii="Times New Roman" w:hAnsi="Times New Roman" w:cs="Times New Roman"/>
          <w:sz w:val="24"/>
          <w:szCs w:val="24"/>
        </w:rPr>
      </w:pPr>
      <w:r w:rsidRPr="00D37F41">
        <w:rPr>
          <w:rFonts w:ascii="Times New Roman" w:hAnsi="Times New Roman" w:cs="Times New Roman"/>
          <w:sz w:val="24"/>
          <w:szCs w:val="24"/>
        </w:rPr>
        <w:t>бензола и его гомологов. Генетическая связь углеводородов.</w:t>
      </w:r>
    </w:p>
    <w:p w:rsidR="00DC6EB2" w:rsidRPr="00D37F41" w:rsidRDefault="00DC6EB2" w:rsidP="00A508ED">
      <w:pPr>
        <w:spacing w:after="0" w:line="240" w:lineRule="auto"/>
        <w:jc w:val="both"/>
        <w:rPr>
          <w:rFonts w:ascii="Times New Roman" w:hAnsi="Times New Roman" w:cs="Times New Roman"/>
          <w:b/>
          <w:sz w:val="24"/>
          <w:szCs w:val="24"/>
        </w:rPr>
      </w:pPr>
      <w:r w:rsidRPr="00D37F41">
        <w:rPr>
          <w:rFonts w:ascii="Times New Roman" w:hAnsi="Times New Roman" w:cs="Times New Roman"/>
          <w:b/>
          <w:sz w:val="24"/>
          <w:szCs w:val="24"/>
        </w:rPr>
        <w:t>Производные углеводородов.</w:t>
      </w:r>
    </w:p>
    <w:p w:rsidR="00DC6EB2" w:rsidRPr="00D37F41" w:rsidRDefault="00DC6EB2" w:rsidP="00A508ED">
      <w:pPr>
        <w:spacing w:after="0" w:line="240" w:lineRule="auto"/>
        <w:jc w:val="both"/>
        <w:rPr>
          <w:rFonts w:ascii="Times New Roman" w:hAnsi="Times New Roman" w:cs="Times New Roman"/>
          <w:sz w:val="24"/>
          <w:szCs w:val="24"/>
        </w:rPr>
      </w:pPr>
      <w:r w:rsidRPr="00D37F41">
        <w:rPr>
          <w:rFonts w:ascii="Times New Roman" w:hAnsi="Times New Roman" w:cs="Times New Roman"/>
          <w:b/>
          <w:i/>
          <w:sz w:val="24"/>
          <w:szCs w:val="24"/>
        </w:rPr>
        <w:t>Спирты, фенолы.</w:t>
      </w:r>
      <w:r w:rsidRPr="00D37F41">
        <w:rPr>
          <w:rFonts w:ascii="Times New Roman" w:hAnsi="Times New Roman" w:cs="Times New Roman"/>
          <w:sz w:val="24"/>
          <w:szCs w:val="24"/>
        </w:rPr>
        <w:t xml:space="preserve"> Классификация, номенклатура и изомерия спиртов, предельных одноатомных спиртов. Гомологический ряд, строение и физические свойства. Водородная связь. Химические свойства. Получение и применение спиртов.</w:t>
      </w:r>
    </w:p>
    <w:p w:rsidR="00DC6EB2" w:rsidRPr="00D37F41" w:rsidRDefault="00DC6EB2" w:rsidP="00A508ED">
      <w:pPr>
        <w:spacing w:after="0" w:line="240" w:lineRule="auto"/>
        <w:jc w:val="both"/>
        <w:rPr>
          <w:rFonts w:ascii="Times New Roman" w:hAnsi="Times New Roman" w:cs="Times New Roman"/>
          <w:sz w:val="24"/>
          <w:szCs w:val="24"/>
        </w:rPr>
      </w:pPr>
      <w:r w:rsidRPr="00D37F41">
        <w:rPr>
          <w:rFonts w:ascii="Times New Roman" w:hAnsi="Times New Roman" w:cs="Times New Roman"/>
          <w:sz w:val="24"/>
          <w:szCs w:val="24"/>
        </w:rPr>
        <w:t>Многоатомные спирты. Классификация, номенклатура и изомерия.  Этиленгликоль и глицерин. Состав, строение. Физические и химические свойства. Получение и применение. Качественные реакции на многоатомные спирты. Спирты в жизни человека.</w:t>
      </w:r>
    </w:p>
    <w:p w:rsidR="00DC6EB2" w:rsidRPr="00D37F41" w:rsidRDefault="00DC6EB2" w:rsidP="00A508ED">
      <w:pPr>
        <w:spacing w:after="0" w:line="240" w:lineRule="auto"/>
        <w:jc w:val="both"/>
        <w:rPr>
          <w:rFonts w:ascii="Times New Roman" w:hAnsi="Times New Roman" w:cs="Times New Roman"/>
          <w:sz w:val="24"/>
          <w:szCs w:val="24"/>
        </w:rPr>
      </w:pPr>
      <w:r w:rsidRPr="00D37F41">
        <w:rPr>
          <w:rFonts w:ascii="Times New Roman" w:hAnsi="Times New Roman" w:cs="Times New Roman"/>
          <w:sz w:val="24"/>
          <w:szCs w:val="24"/>
        </w:rPr>
        <w:t>Спирты и здоровье. Фенолы. Фенол: состав, строение молекулы, физические и химические свойства. Применение фенола и его соединений. Их токсичность.</w:t>
      </w:r>
    </w:p>
    <w:p w:rsidR="00DC6EB2" w:rsidRPr="00D37F41" w:rsidRDefault="00DC6EB2" w:rsidP="00A508ED">
      <w:pPr>
        <w:spacing w:after="0"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Альдегиды, кетоны, карбоновые кислоты и сложные эфиры.</w:t>
      </w:r>
    </w:p>
    <w:p w:rsidR="00DC6EB2" w:rsidRPr="00D37F41" w:rsidRDefault="00DC6EB2" w:rsidP="00A508ED">
      <w:pPr>
        <w:spacing w:after="0" w:line="240" w:lineRule="auto"/>
        <w:jc w:val="both"/>
        <w:rPr>
          <w:rFonts w:ascii="Times New Roman" w:hAnsi="Times New Roman" w:cs="Times New Roman"/>
          <w:sz w:val="24"/>
          <w:szCs w:val="24"/>
        </w:rPr>
      </w:pPr>
      <w:r w:rsidRPr="00D37F41">
        <w:rPr>
          <w:rFonts w:ascii="Times New Roman" w:hAnsi="Times New Roman" w:cs="Times New Roman"/>
          <w:sz w:val="24"/>
          <w:szCs w:val="24"/>
        </w:rPr>
        <w:t>Характеристика альдегидов и кетонов (функциональная группа, общая формула, представители). Классификация альдегидов. Гомологический ряд предельных альдегидов. Номенклатура. Физические свойства. Химические свойства: реакции окисления, присоединения, поликонденсации. Формальдегид и ацетальдегид: получение и применение. Ацетон как представитель кетонов.</w:t>
      </w:r>
    </w:p>
    <w:p w:rsidR="00DC6EB2" w:rsidRPr="00D37F41" w:rsidRDefault="00DC6EB2" w:rsidP="00A508ED">
      <w:pPr>
        <w:spacing w:after="0" w:line="240" w:lineRule="auto"/>
        <w:jc w:val="both"/>
        <w:rPr>
          <w:rFonts w:ascii="Times New Roman" w:hAnsi="Times New Roman" w:cs="Times New Roman"/>
          <w:sz w:val="24"/>
          <w:szCs w:val="24"/>
        </w:rPr>
      </w:pPr>
      <w:r w:rsidRPr="00D37F41">
        <w:rPr>
          <w:rFonts w:ascii="Times New Roman" w:hAnsi="Times New Roman" w:cs="Times New Roman"/>
          <w:sz w:val="24"/>
          <w:szCs w:val="24"/>
        </w:rPr>
        <w:t>Классификация карбоновых кислот. Одноосно́вные насыщенные карбоновые кислоты: гомологический ряд, номенклатура, строение. Физические и химические свойства карбоновых кислот. Применение и получение карбоновых кислот. Краткие сведения о высших карбоновых кислотах: пальмитиновой, стеариновой и олеиновой. Распространение в природе. Свойства и применение. Мыла. Состав и номенклатура. Физические и химические свойства. Гидролиз сложных эфиров. Распространение в природе и применение. Генетическая связь углеводородов, спиртов, альдегидов и карбоновых кислот.</w:t>
      </w:r>
    </w:p>
    <w:p w:rsidR="00DC6EB2" w:rsidRPr="00D37F41" w:rsidRDefault="00DC6EB2" w:rsidP="00A508ED">
      <w:pPr>
        <w:spacing w:after="0" w:line="240" w:lineRule="auto"/>
        <w:jc w:val="both"/>
        <w:rPr>
          <w:rFonts w:ascii="Times New Roman" w:hAnsi="Times New Roman" w:cs="Times New Roman"/>
          <w:sz w:val="24"/>
          <w:szCs w:val="24"/>
        </w:rPr>
      </w:pPr>
      <w:r w:rsidRPr="00D37F41">
        <w:rPr>
          <w:rFonts w:ascii="Times New Roman" w:hAnsi="Times New Roman" w:cs="Times New Roman"/>
          <w:b/>
          <w:i/>
          <w:sz w:val="24"/>
          <w:szCs w:val="24"/>
        </w:rPr>
        <w:t>Азотсодержащие соединения.</w:t>
      </w:r>
      <w:r w:rsidRPr="00D37F41">
        <w:rPr>
          <w:rFonts w:ascii="Times New Roman" w:hAnsi="Times New Roman" w:cs="Times New Roman"/>
          <w:sz w:val="24"/>
          <w:szCs w:val="24"/>
        </w:rPr>
        <w:t xml:space="preserve"> Классификация, состав, изомерия и номенклатура аминов. Гомологический ряд. Строение. Физические и химические свойства аминов. Применение аминов. Анилин — представитель ароматических аминов. Строение молекулы. Физические и химические свойства, качественная  реакция. Способы получения. Значение аминов. Табакокурение и наркомания — угроза жизни человека.</w:t>
      </w:r>
    </w:p>
    <w:p w:rsidR="00DC6EB2" w:rsidRPr="00D37F41" w:rsidRDefault="00DC6EB2" w:rsidP="00A508ED">
      <w:pPr>
        <w:spacing w:after="0" w:line="240" w:lineRule="auto"/>
        <w:jc w:val="both"/>
        <w:rPr>
          <w:rFonts w:ascii="Times New Roman" w:hAnsi="Times New Roman" w:cs="Times New Roman"/>
          <w:b/>
          <w:sz w:val="24"/>
          <w:szCs w:val="24"/>
        </w:rPr>
      </w:pPr>
      <w:r w:rsidRPr="00D37F41">
        <w:rPr>
          <w:rFonts w:ascii="Times New Roman" w:hAnsi="Times New Roman" w:cs="Times New Roman"/>
          <w:b/>
          <w:sz w:val="24"/>
          <w:szCs w:val="24"/>
        </w:rPr>
        <w:t>Вещества живых клеток</w:t>
      </w:r>
    </w:p>
    <w:p w:rsidR="00DC6EB2" w:rsidRPr="00D37F41" w:rsidRDefault="00DC6EB2" w:rsidP="00A508ED">
      <w:pPr>
        <w:spacing w:after="0" w:line="240" w:lineRule="auto"/>
        <w:jc w:val="both"/>
        <w:rPr>
          <w:rFonts w:ascii="Times New Roman" w:hAnsi="Times New Roman" w:cs="Times New Roman"/>
          <w:sz w:val="24"/>
          <w:szCs w:val="24"/>
        </w:rPr>
      </w:pPr>
      <w:r w:rsidRPr="00D37F41">
        <w:rPr>
          <w:rFonts w:ascii="Times New Roman" w:hAnsi="Times New Roman" w:cs="Times New Roman"/>
          <w:b/>
          <w:i/>
          <w:sz w:val="24"/>
          <w:szCs w:val="24"/>
        </w:rPr>
        <w:t>Жиры.</w:t>
      </w:r>
      <w:r w:rsidRPr="00D37F41">
        <w:rPr>
          <w:rFonts w:ascii="Times New Roman" w:hAnsi="Times New Roman" w:cs="Times New Roman"/>
          <w:sz w:val="24"/>
          <w:szCs w:val="24"/>
        </w:rPr>
        <w:t xml:space="preserve"> Жиры — триглицериды: состав, физические и химические свойства жиров. Жиры в жизни человека и человечества. Жиры как питательные вещества.</w:t>
      </w:r>
    </w:p>
    <w:p w:rsidR="00DC6EB2" w:rsidRPr="00D37F41" w:rsidRDefault="00DC6EB2" w:rsidP="00A508ED">
      <w:pPr>
        <w:spacing w:after="0" w:line="240" w:lineRule="auto"/>
        <w:jc w:val="both"/>
        <w:rPr>
          <w:rFonts w:ascii="Times New Roman" w:hAnsi="Times New Roman" w:cs="Times New Roman"/>
          <w:sz w:val="24"/>
          <w:szCs w:val="24"/>
        </w:rPr>
      </w:pPr>
      <w:r w:rsidRPr="00D37F41">
        <w:rPr>
          <w:rFonts w:ascii="Times New Roman" w:hAnsi="Times New Roman" w:cs="Times New Roman"/>
          <w:b/>
          <w:i/>
          <w:sz w:val="24"/>
          <w:szCs w:val="24"/>
        </w:rPr>
        <w:t>Углеводы.</w:t>
      </w:r>
      <w:r w:rsidRPr="00D37F41">
        <w:rPr>
          <w:rFonts w:ascii="Times New Roman" w:hAnsi="Times New Roman" w:cs="Times New Roman"/>
          <w:sz w:val="24"/>
          <w:szCs w:val="24"/>
        </w:rPr>
        <w:t xml:space="preserve"> Образование углеводов в процессе фотосинтеза. Классификация углеводов. Глюкоза: физические свойства. Строение молекулы: альдегидная и циклические формы. Физические и химические свойства. Природные источники, способы получения</w:t>
      </w:r>
    </w:p>
    <w:p w:rsidR="00DC6EB2" w:rsidRPr="00D37F41" w:rsidRDefault="00DC6EB2" w:rsidP="00A508ED">
      <w:pPr>
        <w:spacing w:after="0" w:line="24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и применения. Фруктоза. Рибоза и дезоксирибоза. Превращение глюкозы в организме человека. Сахароза. Нахождение в природе. Биологическое значение. Состав. Физические и химические свойства. Крахмал. Строение, свойства. Распространение в природе. Применение. Целлюлоза — природный полимер. Состав, структура, свойства, нахождение в природе, применение. Нитраты и ацетаты целлюлозы: получение и свойства. Применение.</w:t>
      </w:r>
    </w:p>
    <w:p w:rsidR="00DC6EB2" w:rsidRPr="00D37F41" w:rsidRDefault="00DC6EB2" w:rsidP="00A508ED">
      <w:pPr>
        <w:spacing w:after="0" w:line="240" w:lineRule="auto"/>
        <w:jc w:val="both"/>
        <w:rPr>
          <w:rFonts w:ascii="Times New Roman" w:hAnsi="Times New Roman" w:cs="Times New Roman"/>
          <w:sz w:val="24"/>
          <w:szCs w:val="24"/>
        </w:rPr>
      </w:pPr>
      <w:r w:rsidRPr="00D37F41">
        <w:rPr>
          <w:rFonts w:ascii="Times New Roman" w:hAnsi="Times New Roman" w:cs="Times New Roman"/>
          <w:b/>
          <w:i/>
          <w:sz w:val="24"/>
          <w:szCs w:val="24"/>
        </w:rPr>
        <w:t>Аминокислоты. Пептиды. Белки.</w:t>
      </w:r>
      <w:r w:rsidRPr="00D37F41">
        <w:rPr>
          <w:rFonts w:ascii="Times New Roman" w:hAnsi="Times New Roman" w:cs="Times New Roman"/>
          <w:sz w:val="24"/>
          <w:szCs w:val="24"/>
        </w:rPr>
        <w:t xml:space="preserve"> Состав, строение, номенклатура. Изомерия. Гомологический ряд аминокислот. Физические и химические свойства. Двойственность химических реакций. Распространение в природе. Применение и получение аминокислот в лаборатории.</w:t>
      </w:r>
    </w:p>
    <w:p w:rsidR="00DC6EB2" w:rsidRPr="00D37F41" w:rsidRDefault="00DC6EB2" w:rsidP="00A508ED">
      <w:pPr>
        <w:spacing w:after="0" w:line="240" w:lineRule="auto"/>
        <w:jc w:val="both"/>
        <w:rPr>
          <w:rFonts w:ascii="Times New Roman" w:hAnsi="Times New Roman" w:cs="Times New Roman"/>
          <w:sz w:val="24"/>
          <w:szCs w:val="24"/>
        </w:rPr>
      </w:pPr>
      <w:r w:rsidRPr="00D37F41">
        <w:rPr>
          <w:rFonts w:ascii="Times New Roman" w:hAnsi="Times New Roman" w:cs="Times New Roman"/>
          <w:sz w:val="24"/>
          <w:szCs w:val="24"/>
        </w:rPr>
        <w:t>Белки. Классификация белков по составу и пространственному строению. Пространственное строение. Физические и химические свойства. Качественные реакции на белки. Гидролиз. Синтез белков. Единство биохимических функций белков, жиров, углеводов.</w:t>
      </w:r>
    </w:p>
    <w:p w:rsidR="00DC6EB2" w:rsidRPr="00D37F41" w:rsidRDefault="00DC6EB2" w:rsidP="00A508ED">
      <w:pPr>
        <w:spacing w:after="0" w:line="240" w:lineRule="auto"/>
        <w:jc w:val="both"/>
        <w:rPr>
          <w:rFonts w:ascii="Times New Roman" w:hAnsi="Times New Roman" w:cs="Times New Roman"/>
          <w:b/>
          <w:sz w:val="24"/>
          <w:szCs w:val="24"/>
        </w:rPr>
      </w:pPr>
      <w:r w:rsidRPr="00D37F41">
        <w:rPr>
          <w:rFonts w:ascii="Times New Roman" w:hAnsi="Times New Roman" w:cs="Times New Roman"/>
          <w:b/>
          <w:sz w:val="24"/>
          <w:szCs w:val="24"/>
        </w:rPr>
        <w:t>Органическая химия в жизни человека</w:t>
      </w:r>
    </w:p>
    <w:p w:rsidR="00DC6EB2" w:rsidRPr="00D37F41" w:rsidRDefault="00DC6EB2" w:rsidP="00A508ED">
      <w:pPr>
        <w:spacing w:after="0" w:line="240" w:lineRule="auto"/>
        <w:jc w:val="both"/>
        <w:rPr>
          <w:rFonts w:ascii="Times New Roman" w:hAnsi="Times New Roman" w:cs="Times New Roman"/>
          <w:b/>
          <w:sz w:val="24"/>
          <w:szCs w:val="24"/>
        </w:rPr>
      </w:pPr>
      <w:r w:rsidRPr="00D37F41">
        <w:rPr>
          <w:rFonts w:ascii="Times New Roman" w:hAnsi="Times New Roman" w:cs="Times New Roman"/>
          <w:b/>
          <w:sz w:val="24"/>
          <w:szCs w:val="24"/>
        </w:rPr>
        <w:t>Природные источники и способы переработки углеводородов. Промышленный органический синтез.</w:t>
      </w:r>
      <w:r w:rsidRPr="00D37F41">
        <w:rPr>
          <w:rFonts w:ascii="Times New Roman" w:hAnsi="Times New Roman" w:cs="Times New Roman"/>
          <w:sz w:val="24"/>
          <w:szCs w:val="24"/>
        </w:rPr>
        <w:t xml:space="preserve"> Нефть и нефтепродукты.</w:t>
      </w:r>
      <w:r w:rsidRPr="00D37F41">
        <w:rPr>
          <w:rFonts w:ascii="Times New Roman" w:hAnsi="Times New Roman" w:cs="Times New Roman"/>
          <w:b/>
          <w:sz w:val="24"/>
          <w:szCs w:val="24"/>
        </w:rPr>
        <w:t xml:space="preserve"> </w:t>
      </w:r>
      <w:r w:rsidRPr="00D37F41">
        <w:rPr>
          <w:rFonts w:ascii="Times New Roman" w:hAnsi="Times New Roman" w:cs="Times New Roman"/>
          <w:sz w:val="24"/>
          <w:szCs w:val="24"/>
        </w:rPr>
        <w:t>Физические свойства. Способы переработки нефти.</w:t>
      </w:r>
      <w:r w:rsidRPr="00D37F41">
        <w:rPr>
          <w:rFonts w:ascii="Times New Roman" w:hAnsi="Times New Roman" w:cs="Times New Roman"/>
          <w:b/>
          <w:sz w:val="24"/>
          <w:szCs w:val="24"/>
        </w:rPr>
        <w:t xml:space="preserve"> </w:t>
      </w:r>
      <w:r w:rsidRPr="00D37F41">
        <w:rPr>
          <w:rFonts w:ascii="Times New Roman" w:hAnsi="Times New Roman" w:cs="Times New Roman"/>
          <w:sz w:val="24"/>
          <w:szCs w:val="24"/>
        </w:rPr>
        <w:t>Перегонка.</w:t>
      </w:r>
      <w:r w:rsidRPr="00D37F41">
        <w:rPr>
          <w:rFonts w:ascii="Times New Roman" w:hAnsi="Times New Roman" w:cs="Times New Roman"/>
          <w:b/>
          <w:sz w:val="24"/>
          <w:szCs w:val="24"/>
        </w:rPr>
        <w:t xml:space="preserve"> </w:t>
      </w:r>
      <w:r w:rsidRPr="00D37F41">
        <w:rPr>
          <w:rFonts w:ascii="Times New Roman" w:hAnsi="Times New Roman" w:cs="Times New Roman"/>
          <w:sz w:val="24"/>
          <w:szCs w:val="24"/>
        </w:rPr>
        <w:t>Крекинг термический и каталитический. Коксохимическое</w:t>
      </w:r>
    </w:p>
    <w:p w:rsidR="00DC6EB2" w:rsidRPr="00D37F41" w:rsidRDefault="00DC6EB2" w:rsidP="00A508ED">
      <w:pPr>
        <w:spacing w:after="0" w:line="240" w:lineRule="auto"/>
        <w:jc w:val="both"/>
        <w:rPr>
          <w:rFonts w:ascii="Times New Roman" w:hAnsi="Times New Roman" w:cs="Times New Roman"/>
          <w:sz w:val="24"/>
          <w:szCs w:val="24"/>
        </w:rPr>
      </w:pPr>
      <w:r w:rsidRPr="00D37F41">
        <w:rPr>
          <w:rFonts w:ascii="Times New Roman" w:hAnsi="Times New Roman" w:cs="Times New Roman"/>
          <w:sz w:val="24"/>
          <w:szCs w:val="24"/>
        </w:rPr>
        <w:t>производство. Природный и попутный нефтяной газы, их состав и использование в промышленности.</w:t>
      </w:r>
    </w:p>
    <w:p w:rsidR="00DC6EB2" w:rsidRPr="00D37F41" w:rsidRDefault="00DC6EB2" w:rsidP="00A508ED">
      <w:pPr>
        <w:spacing w:after="0" w:line="240" w:lineRule="auto"/>
        <w:jc w:val="both"/>
        <w:rPr>
          <w:rFonts w:ascii="Times New Roman" w:hAnsi="Times New Roman" w:cs="Times New Roman"/>
          <w:b/>
          <w:sz w:val="24"/>
          <w:szCs w:val="24"/>
        </w:rPr>
      </w:pPr>
      <w:r w:rsidRPr="00D37F41">
        <w:rPr>
          <w:rFonts w:ascii="Times New Roman" w:hAnsi="Times New Roman" w:cs="Times New Roman"/>
          <w:b/>
          <w:sz w:val="24"/>
          <w:szCs w:val="24"/>
        </w:rPr>
        <w:t xml:space="preserve">Полимеры — синтетические высокомолекулярные соединения. </w:t>
      </w:r>
      <w:r w:rsidRPr="00D37F41">
        <w:rPr>
          <w:rFonts w:ascii="Times New Roman" w:hAnsi="Times New Roman" w:cs="Times New Roman"/>
          <w:sz w:val="24"/>
          <w:szCs w:val="24"/>
        </w:rPr>
        <w:t>Общие понятия о синтетических высокомолекулярных</w:t>
      </w:r>
      <w:r w:rsidRPr="00D37F41">
        <w:rPr>
          <w:rFonts w:ascii="Times New Roman" w:hAnsi="Times New Roman" w:cs="Times New Roman"/>
          <w:b/>
          <w:sz w:val="24"/>
          <w:szCs w:val="24"/>
        </w:rPr>
        <w:t xml:space="preserve"> </w:t>
      </w:r>
      <w:r w:rsidRPr="00D37F41">
        <w:rPr>
          <w:rFonts w:ascii="Times New Roman" w:hAnsi="Times New Roman" w:cs="Times New Roman"/>
          <w:sz w:val="24"/>
          <w:szCs w:val="24"/>
        </w:rPr>
        <w:t>соединениях: полимер, макромолекула, мономер, структурное</w:t>
      </w:r>
      <w:r w:rsidRPr="00D37F41">
        <w:rPr>
          <w:rFonts w:ascii="Times New Roman" w:hAnsi="Times New Roman" w:cs="Times New Roman"/>
          <w:b/>
          <w:sz w:val="24"/>
          <w:szCs w:val="24"/>
        </w:rPr>
        <w:t xml:space="preserve"> </w:t>
      </w:r>
      <w:r w:rsidRPr="00D37F41">
        <w:rPr>
          <w:rFonts w:ascii="Times New Roman" w:hAnsi="Times New Roman" w:cs="Times New Roman"/>
          <w:sz w:val="24"/>
          <w:szCs w:val="24"/>
        </w:rPr>
        <w:t>звено, степень полимеризации, геометрическая форма макромолекул.</w:t>
      </w:r>
    </w:p>
    <w:p w:rsidR="00DC6EB2" w:rsidRPr="00D37F41" w:rsidRDefault="00DC6EB2" w:rsidP="00A508ED">
      <w:pPr>
        <w:spacing w:after="0" w:line="240" w:lineRule="auto"/>
        <w:jc w:val="both"/>
        <w:rPr>
          <w:rFonts w:ascii="Times New Roman" w:hAnsi="Times New Roman" w:cs="Times New Roman"/>
          <w:sz w:val="24"/>
          <w:szCs w:val="24"/>
        </w:rPr>
      </w:pPr>
      <w:r w:rsidRPr="00D37F41">
        <w:rPr>
          <w:rFonts w:ascii="Times New Roman" w:hAnsi="Times New Roman" w:cs="Times New Roman"/>
          <w:sz w:val="24"/>
          <w:szCs w:val="24"/>
        </w:rPr>
        <w:t>Свойства полимеров. Классификация полимеров. Реакции полимеризации и поликонденсации. Синтетические каучуки: изопреновый, бутадиеновый и дивиниловый. Синтетические  волокна: ацетатное волокно, лавсан и капрон; пластмассы: полиэтилен,</w:t>
      </w:r>
    </w:p>
    <w:p w:rsidR="00DC6EB2" w:rsidRPr="00D37F41" w:rsidRDefault="00DC6EB2" w:rsidP="00A508ED">
      <w:pPr>
        <w:spacing w:after="0" w:line="240" w:lineRule="auto"/>
        <w:jc w:val="both"/>
        <w:rPr>
          <w:rFonts w:ascii="Times New Roman" w:hAnsi="Times New Roman" w:cs="Times New Roman"/>
          <w:sz w:val="24"/>
          <w:szCs w:val="24"/>
        </w:rPr>
      </w:pPr>
      <w:r w:rsidRPr="00D37F41">
        <w:rPr>
          <w:rFonts w:ascii="Times New Roman" w:hAnsi="Times New Roman" w:cs="Times New Roman"/>
          <w:sz w:val="24"/>
          <w:szCs w:val="24"/>
        </w:rPr>
        <w:t>поливинилхлорид, поливинилстирол. Практическое использование полимеров и возникшие в результате этого экологические проблемы. Вторичная переработка полимеров.</w:t>
      </w:r>
    </w:p>
    <w:p w:rsidR="00DC6EB2" w:rsidRPr="00D37F41" w:rsidRDefault="00DC6EB2" w:rsidP="00A508ED">
      <w:pPr>
        <w:spacing w:after="0" w:line="240" w:lineRule="auto"/>
        <w:jc w:val="both"/>
        <w:rPr>
          <w:rFonts w:ascii="Times New Roman" w:hAnsi="Times New Roman" w:cs="Times New Roman"/>
          <w:sz w:val="24"/>
          <w:szCs w:val="24"/>
        </w:rPr>
      </w:pPr>
      <w:r w:rsidRPr="00D37F41">
        <w:rPr>
          <w:rFonts w:ascii="Times New Roman" w:hAnsi="Times New Roman" w:cs="Times New Roman"/>
          <w:b/>
          <w:sz w:val="24"/>
          <w:szCs w:val="24"/>
        </w:rPr>
        <w:t>Органическая химия и окружающая среда.</w:t>
      </w:r>
    </w:p>
    <w:p w:rsidR="00DC6EB2" w:rsidRPr="00D37F41" w:rsidRDefault="00DC6EB2" w:rsidP="00A508ED">
      <w:pPr>
        <w:spacing w:after="0" w:line="240" w:lineRule="auto"/>
        <w:jc w:val="both"/>
        <w:rPr>
          <w:rFonts w:ascii="Times New Roman" w:hAnsi="Times New Roman" w:cs="Times New Roman"/>
          <w:sz w:val="24"/>
          <w:szCs w:val="24"/>
        </w:rPr>
      </w:pPr>
      <w:r w:rsidRPr="00D37F41">
        <w:rPr>
          <w:rFonts w:ascii="Times New Roman" w:hAnsi="Times New Roman" w:cs="Times New Roman"/>
          <w:sz w:val="24"/>
          <w:szCs w:val="24"/>
        </w:rPr>
        <w:t>Химическая экология как комплексная наука, изучающая состояние окружающей среды. Защита окружающей среды от загрязняющего воздействия органических веществ. Способы уменьшения негативного воздействия на природу органических соединений.</w:t>
      </w:r>
    </w:p>
    <w:p w:rsidR="00DC6EB2" w:rsidRPr="00D37F41" w:rsidRDefault="00DC6EB2" w:rsidP="00A508ED">
      <w:pPr>
        <w:spacing w:after="0" w:line="240" w:lineRule="auto"/>
        <w:jc w:val="both"/>
        <w:rPr>
          <w:rFonts w:ascii="Times New Roman" w:hAnsi="Times New Roman" w:cs="Times New Roman"/>
          <w:sz w:val="24"/>
          <w:szCs w:val="24"/>
        </w:rPr>
      </w:pPr>
    </w:p>
    <w:p w:rsidR="00DC6EB2" w:rsidRPr="00D37F41" w:rsidRDefault="00DC6EB2" w:rsidP="00A508ED">
      <w:pPr>
        <w:spacing w:line="240" w:lineRule="auto"/>
        <w:jc w:val="both"/>
        <w:rPr>
          <w:rFonts w:ascii="Times New Roman" w:hAnsi="Times New Roman" w:cs="Times New Roman"/>
          <w:b/>
          <w:sz w:val="24"/>
          <w:szCs w:val="24"/>
        </w:rPr>
      </w:pPr>
      <w:r w:rsidRPr="00D37F41">
        <w:rPr>
          <w:rFonts w:ascii="Times New Roman" w:hAnsi="Times New Roman" w:cs="Times New Roman"/>
          <w:b/>
          <w:sz w:val="24"/>
          <w:szCs w:val="24"/>
        </w:rPr>
        <w:t>11 класс</w:t>
      </w:r>
    </w:p>
    <w:p w:rsidR="00DC6EB2" w:rsidRPr="00D37F41" w:rsidRDefault="00DC6EB2" w:rsidP="00A508ED">
      <w:pPr>
        <w:spacing w:after="0" w:line="240" w:lineRule="auto"/>
        <w:jc w:val="both"/>
        <w:rPr>
          <w:rFonts w:ascii="Times New Roman" w:hAnsi="Times New Roman" w:cs="Times New Roman"/>
          <w:b/>
          <w:sz w:val="24"/>
          <w:szCs w:val="24"/>
        </w:rPr>
      </w:pPr>
      <w:r w:rsidRPr="00D37F41">
        <w:rPr>
          <w:rFonts w:ascii="Times New Roman" w:hAnsi="Times New Roman" w:cs="Times New Roman"/>
          <w:b/>
          <w:sz w:val="24"/>
          <w:szCs w:val="24"/>
        </w:rPr>
        <w:t>Раздел 1. Общая химия</w:t>
      </w:r>
    </w:p>
    <w:p w:rsidR="00DC6EB2" w:rsidRPr="00D37F41" w:rsidRDefault="00DC6EB2" w:rsidP="00A508ED">
      <w:pPr>
        <w:spacing w:after="0" w:line="240" w:lineRule="auto"/>
        <w:jc w:val="both"/>
        <w:rPr>
          <w:rFonts w:ascii="Times New Roman" w:hAnsi="Times New Roman" w:cs="Times New Roman"/>
          <w:sz w:val="24"/>
          <w:szCs w:val="24"/>
        </w:rPr>
      </w:pPr>
      <w:r w:rsidRPr="00D37F41">
        <w:rPr>
          <w:rFonts w:ascii="Times New Roman" w:hAnsi="Times New Roman" w:cs="Times New Roman"/>
          <w:b/>
          <w:i/>
          <w:sz w:val="24"/>
          <w:szCs w:val="24"/>
        </w:rPr>
        <w:t>Важнейшие понятия и законы химии</w:t>
      </w:r>
      <w:r w:rsidRPr="00D37F41">
        <w:rPr>
          <w:rFonts w:ascii="Times New Roman" w:hAnsi="Times New Roman" w:cs="Times New Roman"/>
          <w:sz w:val="24"/>
          <w:szCs w:val="24"/>
        </w:rPr>
        <w:t xml:space="preserve">. Атом. Вещество. Простые и сложные вещества. Элемент. Изотопы. Массовое число. Число Авогадро. Моль. Молярный объём. Химическая реакция. </w:t>
      </w:r>
    </w:p>
    <w:p w:rsidR="00DC6EB2" w:rsidRPr="00D37F41" w:rsidRDefault="00DC6EB2" w:rsidP="00A508ED">
      <w:pPr>
        <w:spacing w:after="0" w:line="240" w:lineRule="auto"/>
        <w:jc w:val="both"/>
        <w:rPr>
          <w:rFonts w:ascii="Times New Roman" w:hAnsi="Times New Roman" w:cs="Times New Roman"/>
          <w:sz w:val="24"/>
          <w:szCs w:val="24"/>
        </w:rPr>
      </w:pPr>
      <w:r w:rsidRPr="00D37F41">
        <w:rPr>
          <w:rFonts w:ascii="Times New Roman" w:hAnsi="Times New Roman" w:cs="Times New Roman"/>
          <w:sz w:val="24"/>
          <w:szCs w:val="24"/>
        </w:rPr>
        <w:t>Закон сохранения массы, закон постоянства состава, закон Авогадро.</w:t>
      </w:r>
    </w:p>
    <w:p w:rsidR="00DC6EB2" w:rsidRPr="00D37F41" w:rsidRDefault="00DC6EB2" w:rsidP="00A508ED">
      <w:pPr>
        <w:spacing w:after="0" w:line="240" w:lineRule="auto"/>
        <w:jc w:val="both"/>
        <w:rPr>
          <w:rFonts w:ascii="Times New Roman" w:hAnsi="Times New Roman" w:cs="Times New Roman"/>
          <w:b/>
          <w:i/>
          <w:sz w:val="24"/>
          <w:szCs w:val="24"/>
        </w:rPr>
      </w:pPr>
      <w:r w:rsidRPr="00D37F41">
        <w:rPr>
          <w:rFonts w:ascii="Times New Roman" w:hAnsi="Times New Roman" w:cs="Times New Roman"/>
          <w:b/>
          <w:i/>
          <w:sz w:val="24"/>
          <w:szCs w:val="24"/>
        </w:rPr>
        <w:t>Теория строения атома. Периодический закон и Периодическая система химических элементов Д. И. Менделеева.</w:t>
      </w:r>
    </w:p>
    <w:p w:rsidR="00DC6EB2" w:rsidRPr="00D37F41" w:rsidRDefault="00DC6EB2" w:rsidP="00A508ED">
      <w:pPr>
        <w:spacing w:after="0"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Модели строения атома. Ядро и нуклоны. Электрон. Атомная орбиталь. Распределение электронов по орбиталям. Электронная конфигурация атомов. Валентные электроны. </w:t>
      </w:r>
    </w:p>
    <w:p w:rsidR="00DC6EB2" w:rsidRPr="00D37F41" w:rsidRDefault="00DC6EB2" w:rsidP="00A508ED">
      <w:pPr>
        <w:spacing w:after="0" w:line="240" w:lineRule="auto"/>
        <w:jc w:val="both"/>
        <w:rPr>
          <w:rFonts w:ascii="Times New Roman" w:hAnsi="Times New Roman" w:cs="Times New Roman"/>
          <w:sz w:val="24"/>
          <w:szCs w:val="24"/>
        </w:rPr>
      </w:pPr>
      <w:r w:rsidRPr="00D37F41">
        <w:rPr>
          <w:rFonts w:ascii="Times New Roman" w:hAnsi="Times New Roman" w:cs="Times New Roman"/>
          <w:b/>
          <w:i/>
          <w:sz w:val="24"/>
          <w:szCs w:val="24"/>
        </w:rPr>
        <w:t>Строение и многообразие веществ.</w:t>
      </w:r>
      <w:r w:rsidRPr="00D37F41">
        <w:rPr>
          <w:rFonts w:ascii="Times New Roman" w:hAnsi="Times New Roman" w:cs="Times New Roman"/>
          <w:sz w:val="24"/>
          <w:szCs w:val="24"/>
        </w:rPr>
        <w:t xml:space="preserve"> Химическая связь и её виды. Ковалентная связь, её разновидности и механизмы образования. Электроотрицательность. Валентность. Степень окисления. Ионная связь. Металлическая связь. Водородная связь. Вещества молекулярного и немолекулярного строения. Аморфное и кристаллическое состояние веществ. Кристаллические решётки и их типы. Причины многообразия веществ: изомерия, гомология, аллотропия, изотопия.</w:t>
      </w:r>
    </w:p>
    <w:p w:rsidR="00DC6EB2" w:rsidRPr="00D37F41" w:rsidRDefault="00DC6EB2" w:rsidP="00A508ED">
      <w:pPr>
        <w:spacing w:after="0" w:line="240" w:lineRule="auto"/>
        <w:jc w:val="both"/>
        <w:rPr>
          <w:rFonts w:ascii="Times New Roman" w:hAnsi="Times New Roman" w:cs="Times New Roman"/>
          <w:sz w:val="24"/>
          <w:szCs w:val="24"/>
        </w:rPr>
      </w:pPr>
      <w:r w:rsidRPr="00D37F41">
        <w:rPr>
          <w:rFonts w:ascii="Times New Roman" w:hAnsi="Times New Roman" w:cs="Times New Roman"/>
          <w:b/>
          <w:i/>
          <w:sz w:val="24"/>
          <w:szCs w:val="24"/>
        </w:rPr>
        <w:t>Смеси и растворы веществ.</w:t>
      </w:r>
      <w:r w:rsidRPr="00D37F41">
        <w:rPr>
          <w:rFonts w:ascii="Times New Roman" w:hAnsi="Times New Roman" w:cs="Times New Roman"/>
          <w:sz w:val="24"/>
          <w:szCs w:val="24"/>
        </w:rPr>
        <w:t xml:space="preserve"> Чистые вещества и смеси. Истинные растворы. Растворитель и растворённое вещество. Растворение как физико-химический процесс. Способы </w:t>
      </w:r>
      <w:r w:rsidRPr="00D37F41">
        <w:rPr>
          <w:rFonts w:ascii="Times New Roman" w:hAnsi="Times New Roman" w:cs="Times New Roman"/>
          <w:sz w:val="24"/>
          <w:szCs w:val="24"/>
        </w:rPr>
        <w:lastRenderedPageBreak/>
        <w:t xml:space="preserve">выражения концентрации растворов: массовая доля растворённого вещества, молярная концентрация. Растворы электролитов. Дисперсность. Дисперсные системы. Коллоидные растворы. </w:t>
      </w:r>
    </w:p>
    <w:p w:rsidR="00DC6EB2" w:rsidRPr="00D37F41" w:rsidRDefault="00DC6EB2" w:rsidP="00A508ED">
      <w:pPr>
        <w:spacing w:after="0" w:line="240" w:lineRule="auto"/>
        <w:jc w:val="both"/>
        <w:rPr>
          <w:rFonts w:ascii="Times New Roman" w:hAnsi="Times New Roman" w:cs="Times New Roman"/>
          <w:sz w:val="24"/>
          <w:szCs w:val="24"/>
        </w:rPr>
      </w:pPr>
      <w:r w:rsidRPr="00D37F41">
        <w:rPr>
          <w:rFonts w:ascii="Times New Roman" w:hAnsi="Times New Roman" w:cs="Times New Roman"/>
          <w:b/>
          <w:i/>
          <w:sz w:val="24"/>
          <w:szCs w:val="24"/>
        </w:rPr>
        <w:t xml:space="preserve">Химические реакции. </w:t>
      </w:r>
      <w:r w:rsidRPr="00D37F41">
        <w:rPr>
          <w:rFonts w:ascii="Times New Roman" w:hAnsi="Times New Roman" w:cs="Times New Roman"/>
          <w:sz w:val="24"/>
          <w:szCs w:val="24"/>
        </w:rPr>
        <w:t>Химические реакции в системе природных взаимодействий. Реагенты и продукты реакций. Классификации органических и неорганических реакций. Тепловые эффекты</w:t>
      </w:r>
    </w:p>
    <w:p w:rsidR="00DC6EB2" w:rsidRPr="00D37F41" w:rsidRDefault="00DC6EB2" w:rsidP="00A508ED">
      <w:pPr>
        <w:spacing w:after="0" w:line="240" w:lineRule="auto"/>
        <w:jc w:val="both"/>
        <w:rPr>
          <w:rFonts w:ascii="Times New Roman" w:hAnsi="Times New Roman" w:cs="Times New Roman"/>
          <w:sz w:val="24"/>
          <w:szCs w:val="24"/>
        </w:rPr>
      </w:pPr>
      <w:r w:rsidRPr="00D37F41">
        <w:rPr>
          <w:rFonts w:ascii="Times New Roman" w:hAnsi="Times New Roman" w:cs="Times New Roman"/>
          <w:sz w:val="24"/>
          <w:szCs w:val="24"/>
        </w:rPr>
        <w:t>реакции. Термохимические уравнения реакций. Скорость химической реакции. Энергия активации. Факторы, влияющие на скорость реакции. Катализ и катализаторы. Ингибиторы.</w:t>
      </w:r>
    </w:p>
    <w:p w:rsidR="00DC6EB2" w:rsidRPr="00D37F41" w:rsidRDefault="00DC6EB2" w:rsidP="00A508ED">
      <w:pPr>
        <w:spacing w:after="0" w:line="240" w:lineRule="auto"/>
        <w:jc w:val="both"/>
        <w:rPr>
          <w:rFonts w:ascii="Times New Roman" w:hAnsi="Times New Roman" w:cs="Times New Roman"/>
          <w:sz w:val="24"/>
          <w:szCs w:val="24"/>
        </w:rPr>
      </w:pPr>
      <w:r w:rsidRPr="00D37F41">
        <w:rPr>
          <w:rFonts w:ascii="Times New Roman" w:hAnsi="Times New Roman" w:cs="Times New Roman"/>
          <w:sz w:val="24"/>
          <w:szCs w:val="24"/>
        </w:rPr>
        <w:t>Промоторы. Каталитические яды. Ферменты. Обратимые и необратимые реакции. Химическое равновесие. Факторы, смещающие равновесие. Принцип Ле Шателье. Закон действующих масс.</w:t>
      </w:r>
    </w:p>
    <w:p w:rsidR="00DC6EB2" w:rsidRPr="00D37F41" w:rsidRDefault="00DC6EB2" w:rsidP="00A508ED">
      <w:pPr>
        <w:spacing w:after="0" w:line="240" w:lineRule="auto"/>
        <w:jc w:val="both"/>
        <w:rPr>
          <w:rFonts w:ascii="Times New Roman" w:hAnsi="Times New Roman" w:cs="Times New Roman"/>
          <w:sz w:val="24"/>
          <w:szCs w:val="24"/>
        </w:rPr>
      </w:pPr>
      <w:r w:rsidRPr="00D37F41">
        <w:rPr>
          <w:rFonts w:ascii="Times New Roman" w:hAnsi="Times New Roman" w:cs="Times New Roman"/>
          <w:sz w:val="24"/>
          <w:szCs w:val="24"/>
        </w:rPr>
        <w:t>Теория электролитической диссоциации. Электролиты. Анионы и катионы. Сильные и слабые</w:t>
      </w:r>
    </w:p>
    <w:p w:rsidR="00DC6EB2" w:rsidRPr="00D37F41" w:rsidRDefault="00DC6EB2" w:rsidP="00A508ED">
      <w:pPr>
        <w:spacing w:after="0"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электролиты. Электролитическая диссоциация. Степень диссоциации. Реакции ионного обмена в водных растворах. Водородный показатель (рН) раствора. Индикаторы. Гидролиз органических и неорганических соединений.  Окислительно-восстановительные реакции. Метод электронного баланса. Электролиз. </w:t>
      </w:r>
    </w:p>
    <w:p w:rsidR="00DC6EB2" w:rsidRPr="00D37F41" w:rsidRDefault="00DC6EB2" w:rsidP="00A508ED">
      <w:pPr>
        <w:spacing w:after="0" w:line="240" w:lineRule="auto"/>
        <w:jc w:val="both"/>
        <w:rPr>
          <w:rFonts w:ascii="Times New Roman" w:hAnsi="Times New Roman" w:cs="Times New Roman"/>
          <w:sz w:val="24"/>
          <w:szCs w:val="24"/>
        </w:rPr>
      </w:pPr>
      <w:r w:rsidRPr="00D37F41">
        <w:rPr>
          <w:rFonts w:ascii="Times New Roman" w:hAnsi="Times New Roman" w:cs="Times New Roman"/>
          <w:b/>
          <w:bCs/>
          <w:sz w:val="24"/>
          <w:szCs w:val="24"/>
        </w:rPr>
        <w:t>Раздел 2. Неорганическая химия</w:t>
      </w:r>
    </w:p>
    <w:p w:rsidR="00DC6EB2" w:rsidRPr="00D37F41" w:rsidRDefault="00DC6EB2" w:rsidP="00A508ED">
      <w:pPr>
        <w:spacing w:after="0" w:line="240" w:lineRule="auto"/>
        <w:jc w:val="both"/>
        <w:rPr>
          <w:rFonts w:ascii="Times New Roman" w:hAnsi="Times New Roman" w:cs="Times New Roman"/>
          <w:sz w:val="24"/>
          <w:szCs w:val="24"/>
        </w:rPr>
      </w:pPr>
      <w:r w:rsidRPr="00D37F41">
        <w:rPr>
          <w:rFonts w:ascii="Times New Roman" w:hAnsi="Times New Roman" w:cs="Times New Roman"/>
          <w:b/>
          <w:bCs/>
          <w:i/>
          <w:sz w:val="24"/>
          <w:szCs w:val="24"/>
        </w:rPr>
        <w:t>Металлы.</w:t>
      </w:r>
      <w:r w:rsidRPr="00D37F41">
        <w:rPr>
          <w:rFonts w:ascii="Times New Roman" w:hAnsi="Times New Roman" w:cs="Times New Roman"/>
          <w:b/>
          <w:bCs/>
          <w:sz w:val="24"/>
          <w:szCs w:val="24"/>
        </w:rPr>
        <w:t xml:space="preserve"> </w:t>
      </w:r>
      <w:r w:rsidRPr="00D37F41">
        <w:rPr>
          <w:rFonts w:ascii="Times New Roman" w:hAnsi="Times New Roman" w:cs="Times New Roman"/>
          <w:sz w:val="24"/>
          <w:szCs w:val="24"/>
        </w:rPr>
        <w:t>Характерные особенности металлов. Положение металлов в Периодической системе. Металлы — химические элементы и простые вещества. Физические и химические свойства</w:t>
      </w:r>
    </w:p>
    <w:p w:rsidR="00DC6EB2" w:rsidRPr="00D37F41" w:rsidRDefault="00DC6EB2" w:rsidP="00A508ED">
      <w:pPr>
        <w:spacing w:after="0" w:line="240" w:lineRule="auto"/>
        <w:jc w:val="both"/>
        <w:rPr>
          <w:rFonts w:ascii="Times New Roman" w:hAnsi="Times New Roman" w:cs="Times New Roman"/>
          <w:sz w:val="24"/>
          <w:szCs w:val="24"/>
        </w:rPr>
      </w:pPr>
      <w:r w:rsidRPr="00D37F41">
        <w:rPr>
          <w:rFonts w:ascii="Times New Roman" w:hAnsi="Times New Roman" w:cs="Times New Roman"/>
          <w:sz w:val="24"/>
          <w:szCs w:val="24"/>
        </w:rPr>
        <w:t>металлов. Общая характеристика металлов IА-группы. Щелочные металлы и их соединения. Строение, основные свойства, области применения и получение. Общая характеристика металлов IIА-группы. Щёлочноземельные металлы и их важнейшие соединения. Жёсткость воды и способы</w:t>
      </w:r>
    </w:p>
    <w:p w:rsidR="00DC6EB2" w:rsidRPr="00D37F41" w:rsidRDefault="00DC6EB2" w:rsidP="00A508ED">
      <w:pPr>
        <w:spacing w:after="0"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её устранения. Краткая характеристика элементов IIIА-группы. Алюминий и его соединения. Амфотерность оксида и гидроксида алюминия. Алюминотермия. Получение и применение алюминия. Железо как представитель </w:t>
      </w:r>
      <w:r w:rsidRPr="00D37F41">
        <w:rPr>
          <w:rFonts w:ascii="Times New Roman" w:hAnsi="Times New Roman" w:cs="Times New Roman"/>
          <w:i/>
          <w:iCs/>
          <w:sz w:val="24"/>
          <w:szCs w:val="24"/>
        </w:rPr>
        <w:t>d</w:t>
      </w:r>
      <w:r w:rsidRPr="00D37F41">
        <w:rPr>
          <w:rFonts w:ascii="Times New Roman" w:hAnsi="Times New Roman" w:cs="Times New Roman"/>
          <w:sz w:val="24"/>
          <w:szCs w:val="24"/>
        </w:rPr>
        <w:t xml:space="preserve">-элементов. Аллотропия железа. Основные соединения железа (II) и (III). Качественные реакции на катионы железа. Получение и применение металлов. Коррозия металлов и способы защиты от неё. </w:t>
      </w:r>
      <w:r w:rsidRPr="00D37F41">
        <w:rPr>
          <w:rFonts w:ascii="Times New Roman" w:hAnsi="Times New Roman" w:cs="Times New Roman"/>
          <w:i/>
          <w:iCs/>
          <w:sz w:val="24"/>
          <w:szCs w:val="24"/>
        </w:rPr>
        <w:t>Сплавы.</w:t>
      </w:r>
    </w:p>
    <w:p w:rsidR="00DC6EB2" w:rsidRPr="00D37F41" w:rsidRDefault="00DC6EB2" w:rsidP="00A508ED">
      <w:pPr>
        <w:spacing w:after="0" w:line="240" w:lineRule="auto"/>
        <w:jc w:val="both"/>
        <w:rPr>
          <w:rFonts w:ascii="Times New Roman" w:hAnsi="Times New Roman" w:cs="Times New Roman"/>
          <w:sz w:val="24"/>
          <w:szCs w:val="24"/>
        </w:rPr>
      </w:pPr>
      <w:r w:rsidRPr="00D37F41">
        <w:rPr>
          <w:rFonts w:ascii="Times New Roman" w:hAnsi="Times New Roman" w:cs="Times New Roman"/>
          <w:b/>
          <w:bCs/>
          <w:i/>
          <w:sz w:val="24"/>
          <w:szCs w:val="24"/>
        </w:rPr>
        <w:t>Неметаллы.</w:t>
      </w:r>
      <w:r w:rsidRPr="00D37F41">
        <w:rPr>
          <w:rFonts w:ascii="Times New Roman" w:hAnsi="Times New Roman" w:cs="Times New Roman"/>
          <w:sz w:val="24"/>
          <w:szCs w:val="24"/>
        </w:rPr>
        <w:t xml:space="preserve"> Положение неметаллов в Периодической системе. Неметаллы — химические элементы и простые вещества. Физические и химические свойства неметаллов. Общая характеристика галогенов — химических элементов, простых веществ и их соединений. Химические свойства галогенов. Галогеноводороды. Галогениды. Кислородсодержащие соединения хлора.</w:t>
      </w:r>
      <w:r w:rsidRPr="00D37F41">
        <w:rPr>
          <w:rFonts w:ascii="Times New Roman" w:hAnsi="Times New Roman" w:cs="Times New Roman"/>
          <w:i/>
          <w:iCs/>
          <w:sz w:val="24"/>
          <w:szCs w:val="24"/>
        </w:rPr>
        <w:t xml:space="preserve"> Благородные газы.</w:t>
      </w:r>
    </w:p>
    <w:p w:rsidR="00DC6EB2" w:rsidRPr="00D37F41" w:rsidRDefault="00DC6EB2" w:rsidP="00A508ED">
      <w:pPr>
        <w:spacing w:after="0" w:line="240" w:lineRule="auto"/>
        <w:jc w:val="both"/>
        <w:rPr>
          <w:rFonts w:ascii="Times New Roman" w:hAnsi="Times New Roman" w:cs="Times New Roman"/>
          <w:b/>
          <w:bCs/>
          <w:sz w:val="24"/>
          <w:szCs w:val="24"/>
        </w:rPr>
      </w:pPr>
      <w:r w:rsidRPr="00D37F41">
        <w:rPr>
          <w:rFonts w:ascii="Times New Roman" w:hAnsi="Times New Roman" w:cs="Times New Roman"/>
          <w:b/>
          <w:bCs/>
          <w:sz w:val="24"/>
          <w:szCs w:val="24"/>
        </w:rPr>
        <w:t>Раздел 3. Взаимосвязь неорганической и органической химии. Химия в нашей жизни</w:t>
      </w:r>
    </w:p>
    <w:p w:rsidR="00DC6EB2" w:rsidRPr="00D37F41" w:rsidRDefault="00DC6EB2" w:rsidP="00A508ED">
      <w:pPr>
        <w:spacing w:after="0" w:line="240" w:lineRule="auto"/>
        <w:jc w:val="both"/>
        <w:rPr>
          <w:rFonts w:ascii="Times New Roman" w:hAnsi="Times New Roman" w:cs="Times New Roman"/>
          <w:bCs/>
          <w:sz w:val="24"/>
          <w:szCs w:val="24"/>
        </w:rPr>
      </w:pPr>
      <w:r w:rsidRPr="00D37F41">
        <w:rPr>
          <w:rFonts w:ascii="Times New Roman" w:hAnsi="Times New Roman" w:cs="Times New Roman"/>
          <w:b/>
          <w:bCs/>
          <w:i/>
          <w:sz w:val="24"/>
          <w:szCs w:val="24"/>
        </w:rPr>
        <w:t xml:space="preserve">Классификация и взаимосвязь неорганических и органических веществ и материалов. </w:t>
      </w:r>
      <w:r w:rsidRPr="00D37F41">
        <w:rPr>
          <w:rFonts w:ascii="Times New Roman" w:hAnsi="Times New Roman" w:cs="Times New Roman"/>
          <w:sz w:val="24"/>
          <w:szCs w:val="24"/>
        </w:rPr>
        <w:t>Сравнительная</w:t>
      </w:r>
      <w:r w:rsidRPr="00D37F41">
        <w:rPr>
          <w:rFonts w:ascii="Times New Roman" w:hAnsi="Times New Roman" w:cs="Times New Roman"/>
          <w:bCs/>
          <w:sz w:val="24"/>
          <w:szCs w:val="24"/>
        </w:rPr>
        <w:t xml:space="preserve"> </w:t>
      </w:r>
      <w:r w:rsidRPr="00D37F41">
        <w:rPr>
          <w:rFonts w:ascii="Times New Roman" w:hAnsi="Times New Roman" w:cs="Times New Roman"/>
          <w:sz w:val="24"/>
          <w:szCs w:val="24"/>
        </w:rPr>
        <w:t>характеристика</w:t>
      </w:r>
      <w:r w:rsidRPr="00D37F41">
        <w:rPr>
          <w:rFonts w:ascii="Times New Roman" w:hAnsi="Times New Roman" w:cs="Times New Roman"/>
          <w:bCs/>
          <w:sz w:val="24"/>
          <w:szCs w:val="24"/>
        </w:rPr>
        <w:t xml:space="preserve"> </w:t>
      </w:r>
      <w:r w:rsidRPr="00D37F41">
        <w:rPr>
          <w:rFonts w:ascii="Times New Roman" w:hAnsi="Times New Roman" w:cs="Times New Roman"/>
          <w:sz w:val="24"/>
          <w:szCs w:val="24"/>
        </w:rPr>
        <w:t>металлов</w:t>
      </w:r>
      <w:r w:rsidRPr="00D37F41">
        <w:rPr>
          <w:rFonts w:ascii="Times New Roman" w:hAnsi="Times New Roman" w:cs="Times New Roman"/>
          <w:bCs/>
          <w:sz w:val="24"/>
          <w:szCs w:val="24"/>
        </w:rPr>
        <w:t xml:space="preserve"> </w:t>
      </w:r>
      <w:r w:rsidRPr="00D37F41">
        <w:rPr>
          <w:rFonts w:ascii="Times New Roman" w:hAnsi="Times New Roman" w:cs="Times New Roman"/>
          <w:sz w:val="24"/>
          <w:szCs w:val="24"/>
        </w:rPr>
        <w:t>и неметаллов и их соединений. Оксиды, гидроксиды и</w:t>
      </w:r>
    </w:p>
    <w:p w:rsidR="00DC6EB2" w:rsidRPr="00D37F41" w:rsidRDefault="00DC6EB2" w:rsidP="00A508ED">
      <w:pPr>
        <w:spacing w:after="0" w:line="24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соли: основные свойства и </w:t>
      </w:r>
      <w:r w:rsidRPr="00D37F41">
        <w:rPr>
          <w:rFonts w:ascii="Times New Roman" w:hAnsi="Times New Roman" w:cs="Times New Roman"/>
          <w:i/>
          <w:iCs/>
          <w:sz w:val="24"/>
          <w:szCs w:val="24"/>
        </w:rPr>
        <w:t>способы</w:t>
      </w:r>
      <w:r w:rsidRPr="00D37F41">
        <w:rPr>
          <w:rFonts w:ascii="Times New Roman" w:hAnsi="Times New Roman" w:cs="Times New Roman"/>
          <w:sz w:val="24"/>
          <w:szCs w:val="24"/>
        </w:rPr>
        <w:t xml:space="preserve"> </w:t>
      </w:r>
      <w:r w:rsidRPr="00D37F41">
        <w:rPr>
          <w:rFonts w:ascii="Times New Roman" w:hAnsi="Times New Roman" w:cs="Times New Roman"/>
          <w:i/>
          <w:iCs/>
          <w:sz w:val="24"/>
          <w:szCs w:val="24"/>
        </w:rPr>
        <w:t>получения</w:t>
      </w:r>
      <w:r w:rsidRPr="00D37F41">
        <w:rPr>
          <w:rFonts w:ascii="Times New Roman" w:hAnsi="Times New Roman" w:cs="Times New Roman"/>
          <w:sz w:val="24"/>
          <w:szCs w:val="24"/>
        </w:rPr>
        <w:t>. Сравнительная характеристика свойств оксидов и гидроксидов неметаллов и  металлов. Неорганические вещества. Органические вещества. Их клас-</w:t>
      </w:r>
    </w:p>
    <w:p w:rsidR="00DC6EB2" w:rsidRPr="00D37F41" w:rsidRDefault="00DC6EB2" w:rsidP="00A508ED">
      <w:pPr>
        <w:spacing w:after="0" w:line="240" w:lineRule="auto"/>
        <w:jc w:val="both"/>
        <w:rPr>
          <w:rFonts w:ascii="Times New Roman" w:hAnsi="Times New Roman" w:cs="Times New Roman"/>
          <w:iCs/>
          <w:sz w:val="24"/>
          <w:szCs w:val="24"/>
        </w:rPr>
      </w:pPr>
      <w:r w:rsidRPr="00D37F41">
        <w:rPr>
          <w:rFonts w:ascii="Times New Roman" w:hAnsi="Times New Roman" w:cs="Times New Roman"/>
          <w:sz w:val="24"/>
          <w:szCs w:val="24"/>
        </w:rPr>
        <w:t>сификация и взаимосвязь. Обобщение знаний о неорганических и органических реакциях</w:t>
      </w:r>
      <w:r w:rsidRPr="00D37F41">
        <w:rPr>
          <w:rFonts w:ascii="Times New Roman" w:hAnsi="Times New Roman" w:cs="Times New Roman"/>
          <w:i/>
          <w:iCs/>
          <w:sz w:val="24"/>
          <w:szCs w:val="24"/>
        </w:rPr>
        <w:t>.</w:t>
      </w:r>
      <w:r w:rsidRPr="00D37F41">
        <w:rPr>
          <w:rFonts w:ascii="Times New Roman" w:hAnsi="Times New Roman" w:cs="Times New Roman"/>
          <w:b/>
          <w:bCs/>
          <w:color w:val="231F20"/>
          <w:sz w:val="24"/>
          <w:szCs w:val="24"/>
        </w:rPr>
        <w:t xml:space="preserve"> </w:t>
      </w:r>
      <w:r w:rsidRPr="00D37F41">
        <w:rPr>
          <w:rFonts w:ascii="Times New Roman" w:hAnsi="Times New Roman" w:cs="Times New Roman"/>
          <w:b/>
          <w:bCs/>
          <w:i/>
          <w:iCs/>
          <w:sz w:val="24"/>
          <w:szCs w:val="24"/>
        </w:rPr>
        <w:t xml:space="preserve">Производство и применение веществ и материалов. </w:t>
      </w:r>
      <w:r w:rsidRPr="00D37F41">
        <w:rPr>
          <w:rFonts w:ascii="Times New Roman" w:hAnsi="Times New Roman" w:cs="Times New Roman"/>
          <w:iCs/>
          <w:sz w:val="24"/>
          <w:szCs w:val="24"/>
        </w:rPr>
        <w:t>Химическая технология. Принципы организации современного производства. Химическое сырьё. Металлические руды. Общие способы получения металлов. Металлургия, металлургические процессы. Химическая технология синтеза аммиака. Вещества и материалы вокруг нас. Биологически активные вещества (ферменты, витамины, гормоны). Химия и медицина. Анальгетики. Антибиотики. Анестезирующие препараты. Средства бытовой химии. Моющие и чистящие средства. Правила безопасной</w:t>
      </w:r>
    </w:p>
    <w:p w:rsidR="00DC6EB2" w:rsidRPr="00D37F41" w:rsidRDefault="00DC6EB2" w:rsidP="00A508ED">
      <w:pPr>
        <w:spacing w:after="0" w:line="240" w:lineRule="auto"/>
        <w:jc w:val="both"/>
        <w:rPr>
          <w:rFonts w:ascii="Times New Roman" w:hAnsi="Times New Roman" w:cs="Times New Roman"/>
          <w:iCs/>
          <w:sz w:val="24"/>
          <w:szCs w:val="24"/>
        </w:rPr>
      </w:pPr>
      <w:r w:rsidRPr="00D37F41">
        <w:rPr>
          <w:rFonts w:ascii="Times New Roman" w:hAnsi="Times New Roman" w:cs="Times New Roman"/>
          <w:iCs/>
          <w:sz w:val="24"/>
          <w:szCs w:val="24"/>
        </w:rPr>
        <w:t xml:space="preserve">работы со средствами бытовой химии. Экологические проблемы химии. Источники и виды химических загрязнений окружающей среды. Химические производства и их токсичные, </w:t>
      </w:r>
      <w:r w:rsidRPr="00D37F41">
        <w:rPr>
          <w:rFonts w:ascii="Times New Roman" w:hAnsi="Times New Roman" w:cs="Times New Roman"/>
          <w:iCs/>
          <w:sz w:val="24"/>
          <w:szCs w:val="24"/>
        </w:rPr>
        <w:lastRenderedPageBreak/>
        <w:t>горючие и взрывоопасные отходы, выбросы. Химико-экологические проблемы охраны атмосферы, стратосферы, гидросферы, литосферы. Парниковый эффект. Смог. Кислотные дожди. Разрушение озонового слоя. Сточные воды. Захоронение отходов. Экологический мониторинг. Экологические</w:t>
      </w:r>
    </w:p>
    <w:p w:rsidR="00DC6EB2" w:rsidRPr="00D37F41" w:rsidRDefault="00DC6EB2" w:rsidP="00A508ED">
      <w:pPr>
        <w:spacing w:after="0" w:line="240" w:lineRule="auto"/>
        <w:jc w:val="both"/>
        <w:rPr>
          <w:rFonts w:ascii="Times New Roman" w:hAnsi="Times New Roman" w:cs="Times New Roman"/>
          <w:iCs/>
          <w:sz w:val="24"/>
          <w:szCs w:val="24"/>
        </w:rPr>
      </w:pPr>
      <w:r w:rsidRPr="00D37F41">
        <w:rPr>
          <w:rFonts w:ascii="Times New Roman" w:hAnsi="Times New Roman" w:cs="Times New Roman"/>
          <w:iCs/>
          <w:sz w:val="24"/>
          <w:szCs w:val="24"/>
        </w:rPr>
        <w:t>проблемы и здоровье человека. Химия и здоровый образ жизни. Химические процессы в живых организмах.</w:t>
      </w:r>
    </w:p>
    <w:p w:rsidR="00DC6EB2" w:rsidRPr="00D37F41" w:rsidRDefault="00DC6EB2" w:rsidP="00A508ED">
      <w:pPr>
        <w:spacing w:after="0" w:line="240" w:lineRule="auto"/>
        <w:jc w:val="both"/>
        <w:rPr>
          <w:rFonts w:ascii="Times New Roman" w:hAnsi="Times New Roman" w:cs="Times New Roman"/>
          <w:iCs/>
          <w:sz w:val="24"/>
          <w:szCs w:val="24"/>
        </w:rPr>
      </w:pPr>
      <w:r w:rsidRPr="00D37F41">
        <w:rPr>
          <w:rFonts w:ascii="Times New Roman" w:hAnsi="Times New Roman" w:cs="Times New Roman"/>
          <w:b/>
          <w:bCs/>
          <w:i/>
          <w:iCs/>
          <w:sz w:val="24"/>
          <w:szCs w:val="24"/>
        </w:rPr>
        <w:t xml:space="preserve">Методы познания в химии. </w:t>
      </w:r>
      <w:r w:rsidRPr="00D37F41">
        <w:rPr>
          <w:rFonts w:ascii="Times New Roman" w:hAnsi="Times New Roman" w:cs="Times New Roman"/>
          <w:iCs/>
          <w:sz w:val="24"/>
          <w:szCs w:val="24"/>
        </w:rPr>
        <w:t xml:space="preserve">Описание, наблюдение, химический эксперимент. Химический анализ и синтез веществ. Естественнонаучная картина мира. Химическая картина </w:t>
      </w:r>
    </w:p>
    <w:p w:rsidR="00DC6EB2" w:rsidRPr="00D37F41" w:rsidRDefault="00DC6EB2" w:rsidP="00A508ED">
      <w:pPr>
        <w:spacing w:after="0" w:line="240" w:lineRule="auto"/>
        <w:jc w:val="both"/>
        <w:rPr>
          <w:rFonts w:ascii="Times New Roman" w:hAnsi="Times New Roman" w:cs="Times New Roman"/>
          <w:sz w:val="24"/>
          <w:szCs w:val="24"/>
        </w:rPr>
      </w:pPr>
      <w:r w:rsidRPr="00D37F41">
        <w:rPr>
          <w:rFonts w:ascii="Times New Roman" w:hAnsi="Times New Roman" w:cs="Times New Roman"/>
          <w:iCs/>
          <w:sz w:val="24"/>
          <w:szCs w:val="24"/>
        </w:rPr>
        <w:t>природы.</w:t>
      </w:r>
    </w:p>
    <w:p w:rsidR="00E1374F" w:rsidRPr="00D37F41" w:rsidRDefault="00E1374F" w:rsidP="001E5A0B">
      <w:pPr>
        <w:spacing w:line="360" w:lineRule="auto"/>
        <w:jc w:val="both"/>
        <w:rPr>
          <w:rFonts w:ascii="Times New Roman" w:hAnsi="Times New Roman" w:cs="Times New Roman"/>
          <w:b/>
          <w:color w:val="FF0000"/>
          <w:sz w:val="24"/>
          <w:szCs w:val="24"/>
        </w:rPr>
      </w:pPr>
    </w:p>
    <w:p w:rsidR="00412C60" w:rsidRPr="00D37F41" w:rsidRDefault="00412C60" w:rsidP="00A508ED">
      <w:pPr>
        <w:spacing w:line="240" w:lineRule="auto"/>
        <w:jc w:val="both"/>
        <w:rPr>
          <w:rFonts w:ascii="Times New Roman" w:hAnsi="Times New Roman" w:cs="Times New Roman"/>
          <w:b/>
          <w:color w:val="FF0000"/>
          <w:sz w:val="24"/>
          <w:szCs w:val="24"/>
        </w:rPr>
      </w:pPr>
      <w:r w:rsidRPr="00D37F41">
        <w:rPr>
          <w:rFonts w:ascii="Times New Roman" w:hAnsi="Times New Roman" w:cs="Times New Roman"/>
          <w:b/>
          <w:color w:val="FF0000"/>
          <w:sz w:val="24"/>
          <w:szCs w:val="24"/>
        </w:rPr>
        <w:t xml:space="preserve">Физика </w:t>
      </w:r>
    </w:p>
    <w:p w:rsidR="00E1374F" w:rsidRPr="00D37F41" w:rsidRDefault="00E1374F" w:rsidP="00A508ED">
      <w:pPr>
        <w:spacing w:line="240" w:lineRule="auto"/>
        <w:jc w:val="both"/>
        <w:rPr>
          <w:rFonts w:ascii="Times New Roman" w:hAnsi="Times New Roman" w:cs="Times New Roman"/>
          <w:b/>
          <w:sz w:val="24"/>
          <w:szCs w:val="24"/>
        </w:rPr>
      </w:pPr>
      <w:r w:rsidRPr="00D37F41">
        <w:rPr>
          <w:rFonts w:ascii="Times New Roman" w:hAnsi="Times New Roman" w:cs="Times New Roman"/>
          <w:b/>
          <w:sz w:val="24"/>
          <w:szCs w:val="24"/>
        </w:rPr>
        <w:t>Содержание программы учебного предмета «Физика»</w:t>
      </w:r>
    </w:p>
    <w:p w:rsidR="00735AEF" w:rsidRPr="00D37F41" w:rsidRDefault="00735AEF" w:rsidP="00A508ED">
      <w:pPr>
        <w:spacing w:line="240" w:lineRule="auto"/>
        <w:jc w:val="both"/>
        <w:rPr>
          <w:rFonts w:ascii="Times New Roman" w:hAnsi="Times New Roman" w:cs="Times New Roman"/>
          <w:sz w:val="24"/>
          <w:szCs w:val="24"/>
        </w:rPr>
      </w:pPr>
      <w:r w:rsidRPr="00D37F41">
        <w:rPr>
          <w:rFonts w:ascii="Times New Roman" w:hAnsi="Times New Roman" w:cs="Times New Roman"/>
          <w:b/>
          <w:bCs/>
          <w:color w:val="000000"/>
          <w:sz w:val="24"/>
          <w:szCs w:val="24"/>
        </w:rPr>
        <w:t>Базовый уровень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7"/>
        <w:gridCol w:w="1630"/>
        <w:gridCol w:w="5623"/>
      </w:tblGrid>
      <w:tr w:rsidR="00735AEF" w:rsidRPr="00D37F41" w:rsidTr="00735AEF">
        <w:tc>
          <w:tcPr>
            <w:tcW w:w="2317" w:type="dxa"/>
            <w:shd w:val="clear" w:color="auto" w:fill="auto"/>
          </w:tcPr>
          <w:p w:rsidR="00735AEF" w:rsidRPr="00D37F41" w:rsidRDefault="00735AEF" w:rsidP="00A508ED">
            <w:pPr>
              <w:tabs>
                <w:tab w:val="left" w:pos="540"/>
              </w:tabs>
              <w:spacing w:after="0" w:line="240" w:lineRule="auto"/>
              <w:ind w:right="-55"/>
              <w:jc w:val="both"/>
              <w:rPr>
                <w:b/>
              </w:rPr>
            </w:pPr>
            <w:r w:rsidRPr="00D37F41">
              <w:rPr>
                <w:b/>
              </w:rPr>
              <w:t>Наименование раздела</w:t>
            </w:r>
          </w:p>
        </w:tc>
        <w:tc>
          <w:tcPr>
            <w:tcW w:w="1630" w:type="dxa"/>
            <w:shd w:val="clear" w:color="auto" w:fill="auto"/>
          </w:tcPr>
          <w:p w:rsidR="00735AEF" w:rsidRPr="00D37F41" w:rsidRDefault="00735AEF" w:rsidP="00A508ED">
            <w:pPr>
              <w:tabs>
                <w:tab w:val="left" w:pos="540"/>
              </w:tabs>
              <w:spacing w:after="0" w:line="240" w:lineRule="auto"/>
              <w:ind w:right="-55"/>
              <w:jc w:val="both"/>
              <w:rPr>
                <w:b/>
              </w:rPr>
            </w:pPr>
            <w:r w:rsidRPr="00D37F41">
              <w:rPr>
                <w:b/>
              </w:rPr>
              <w:t>Количество часов</w:t>
            </w:r>
          </w:p>
        </w:tc>
        <w:tc>
          <w:tcPr>
            <w:tcW w:w="5623" w:type="dxa"/>
            <w:shd w:val="clear" w:color="auto" w:fill="auto"/>
          </w:tcPr>
          <w:p w:rsidR="00735AEF" w:rsidRPr="00D37F41" w:rsidRDefault="00735AEF" w:rsidP="00A508ED">
            <w:pPr>
              <w:tabs>
                <w:tab w:val="left" w:pos="540"/>
              </w:tabs>
              <w:spacing w:after="0" w:line="240" w:lineRule="auto"/>
              <w:ind w:right="-55"/>
              <w:jc w:val="both"/>
              <w:rPr>
                <w:b/>
              </w:rPr>
            </w:pPr>
            <w:r w:rsidRPr="00D37F41">
              <w:rPr>
                <w:b/>
              </w:rPr>
              <w:t xml:space="preserve">Содержание раздела </w:t>
            </w:r>
          </w:p>
        </w:tc>
      </w:tr>
      <w:tr w:rsidR="00735AEF" w:rsidRPr="00D37F41" w:rsidTr="00735AEF">
        <w:tc>
          <w:tcPr>
            <w:tcW w:w="2317" w:type="dxa"/>
            <w:shd w:val="clear" w:color="auto" w:fill="auto"/>
          </w:tcPr>
          <w:p w:rsidR="00735AEF" w:rsidRPr="00D37F41" w:rsidRDefault="00735AEF" w:rsidP="00A508ED">
            <w:pPr>
              <w:tabs>
                <w:tab w:val="left" w:pos="540"/>
              </w:tabs>
              <w:spacing w:after="0" w:line="240" w:lineRule="auto"/>
              <w:ind w:right="-55"/>
              <w:jc w:val="both"/>
              <w:rPr>
                <w:b/>
              </w:rPr>
            </w:pPr>
            <w:r w:rsidRPr="00D37F41">
              <w:rPr>
                <w:b/>
              </w:rPr>
              <w:t xml:space="preserve">10 класс </w:t>
            </w:r>
          </w:p>
        </w:tc>
        <w:tc>
          <w:tcPr>
            <w:tcW w:w="1630" w:type="dxa"/>
            <w:shd w:val="clear" w:color="auto" w:fill="auto"/>
          </w:tcPr>
          <w:p w:rsidR="00735AEF" w:rsidRPr="00D37F41" w:rsidRDefault="00735AEF" w:rsidP="00A508ED">
            <w:pPr>
              <w:tabs>
                <w:tab w:val="left" w:pos="540"/>
              </w:tabs>
              <w:spacing w:after="0" w:line="240" w:lineRule="auto"/>
              <w:ind w:right="-55"/>
              <w:jc w:val="both"/>
              <w:rPr>
                <w:b/>
              </w:rPr>
            </w:pPr>
            <w:r w:rsidRPr="00D37F41">
              <w:rPr>
                <w:b/>
              </w:rPr>
              <w:t>68 часов</w:t>
            </w:r>
          </w:p>
        </w:tc>
        <w:tc>
          <w:tcPr>
            <w:tcW w:w="5623" w:type="dxa"/>
            <w:shd w:val="clear" w:color="auto" w:fill="auto"/>
          </w:tcPr>
          <w:p w:rsidR="00735AEF" w:rsidRPr="00D37F41" w:rsidRDefault="00735AEF" w:rsidP="00A508ED">
            <w:pPr>
              <w:tabs>
                <w:tab w:val="left" w:pos="540"/>
              </w:tabs>
              <w:spacing w:after="0" w:line="240" w:lineRule="auto"/>
              <w:ind w:right="-55"/>
              <w:jc w:val="both"/>
            </w:pPr>
          </w:p>
        </w:tc>
      </w:tr>
      <w:tr w:rsidR="00735AEF" w:rsidRPr="00D37F41" w:rsidTr="00735AEF">
        <w:tc>
          <w:tcPr>
            <w:tcW w:w="2317" w:type="dxa"/>
            <w:shd w:val="clear" w:color="auto" w:fill="auto"/>
          </w:tcPr>
          <w:p w:rsidR="00735AEF" w:rsidRPr="00D37F41" w:rsidRDefault="00735AEF" w:rsidP="00A508ED">
            <w:pPr>
              <w:spacing w:line="240" w:lineRule="auto"/>
              <w:jc w:val="both"/>
              <w:rPr>
                <w:rFonts w:ascii="Times New Roman" w:hAnsi="Times New Roman" w:cs="Times New Roman"/>
                <w:sz w:val="24"/>
                <w:szCs w:val="24"/>
              </w:rPr>
            </w:pPr>
            <w:r w:rsidRPr="00D37F41">
              <w:rPr>
                <w:rFonts w:ascii="Times New Roman" w:hAnsi="Times New Roman" w:cs="Times New Roman"/>
                <w:bCs/>
                <w:color w:val="000000"/>
                <w:sz w:val="24"/>
                <w:szCs w:val="24"/>
              </w:rPr>
              <w:t>Физика и естественно-научный метод познания природы</w:t>
            </w:r>
          </w:p>
          <w:p w:rsidR="00735AEF" w:rsidRPr="00D37F41" w:rsidRDefault="00735AEF" w:rsidP="00A508ED">
            <w:pPr>
              <w:tabs>
                <w:tab w:val="left" w:pos="540"/>
              </w:tabs>
              <w:spacing w:after="0" w:line="240" w:lineRule="auto"/>
              <w:ind w:right="-55"/>
              <w:jc w:val="both"/>
            </w:pPr>
          </w:p>
        </w:tc>
        <w:tc>
          <w:tcPr>
            <w:tcW w:w="1630" w:type="dxa"/>
            <w:shd w:val="clear" w:color="auto" w:fill="auto"/>
          </w:tcPr>
          <w:p w:rsidR="00735AEF" w:rsidRPr="00D37F41" w:rsidRDefault="00735AEF" w:rsidP="00A508ED">
            <w:pPr>
              <w:tabs>
                <w:tab w:val="left" w:pos="540"/>
              </w:tabs>
              <w:spacing w:after="0" w:line="240" w:lineRule="auto"/>
              <w:ind w:right="-55"/>
              <w:jc w:val="both"/>
            </w:pPr>
            <w:r w:rsidRPr="00D37F41">
              <w:t>2</w:t>
            </w:r>
          </w:p>
        </w:tc>
        <w:tc>
          <w:tcPr>
            <w:tcW w:w="5623" w:type="dxa"/>
            <w:shd w:val="clear" w:color="auto" w:fill="auto"/>
          </w:tcPr>
          <w:p w:rsidR="00735AEF" w:rsidRPr="00D37F41" w:rsidRDefault="00735AEF" w:rsidP="00A508ED">
            <w:pPr>
              <w:spacing w:line="240" w:lineRule="auto"/>
              <w:jc w:val="both"/>
              <w:rPr>
                <w:rFonts w:ascii="Times New Roman" w:hAnsi="Times New Roman" w:cs="Times New Roman"/>
                <w:color w:val="000000"/>
                <w:sz w:val="24"/>
                <w:szCs w:val="24"/>
              </w:rPr>
            </w:pPr>
            <w:r w:rsidRPr="00D37F41">
              <w:rPr>
                <w:rFonts w:ascii="Times New Roman" w:hAnsi="Times New Roman" w:cs="Times New Roman"/>
                <w:color w:val="000000"/>
                <w:sz w:val="24"/>
                <w:szCs w:val="24"/>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sidRPr="00D37F41">
              <w:rPr>
                <w:rFonts w:ascii="Times New Roman" w:hAnsi="Times New Roman" w:cs="Times New Roman"/>
                <w:b/>
                <w:bCs/>
                <w:color w:val="1F497D"/>
                <w:sz w:val="24"/>
                <w:szCs w:val="24"/>
              </w:rPr>
              <w:t>.</w:t>
            </w:r>
            <w:r w:rsidRPr="00D37F41">
              <w:rPr>
                <w:rFonts w:ascii="Times New Roman" w:hAnsi="Times New Roman" w:cs="Times New Roman"/>
                <w:color w:val="000000"/>
                <w:sz w:val="24"/>
                <w:szCs w:val="24"/>
              </w:rPr>
              <w:t xml:space="preserve"> </w:t>
            </w:r>
          </w:p>
          <w:p w:rsidR="00735AEF" w:rsidRPr="00D37F41" w:rsidRDefault="00735AEF" w:rsidP="00A508ED">
            <w:pPr>
              <w:spacing w:line="240" w:lineRule="auto"/>
              <w:jc w:val="both"/>
              <w:rPr>
                <w:rFonts w:ascii="Times New Roman" w:hAnsi="Times New Roman" w:cs="Times New Roman"/>
                <w:sz w:val="24"/>
                <w:szCs w:val="24"/>
              </w:rPr>
            </w:pPr>
          </w:p>
          <w:p w:rsidR="00735AEF" w:rsidRPr="00D37F41" w:rsidRDefault="00735AEF" w:rsidP="00A508ED">
            <w:pPr>
              <w:spacing w:line="240" w:lineRule="auto"/>
              <w:jc w:val="both"/>
              <w:rPr>
                <w:rFonts w:ascii="Times New Roman" w:hAnsi="Times New Roman" w:cs="Times New Roman"/>
                <w:sz w:val="24"/>
                <w:szCs w:val="24"/>
              </w:rPr>
            </w:pPr>
          </w:p>
        </w:tc>
      </w:tr>
      <w:tr w:rsidR="00735AEF" w:rsidRPr="00D37F41" w:rsidTr="00735AEF">
        <w:tc>
          <w:tcPr>
            <w:tcW w:w="2317" w:type="dxa"/>
            <w:shd w:val="clear" w:color="auto" w:fill="auto"/>
          </w:tcPr>
          <w:p w:rsidR="00735AEF" w:rsidRPr="00D37F41" w:rsidRDefault="00735AEF" w:rsidP="00A508ED">
            <w:pPr>
              <w:spacing w:line="240" w:lineRule="auto"/>
              <w:jc w:val="both"/>
              <w:rPr>
                <w:rFonts w:ascii="Times New Roman" w:hAnsi="Times New Roman" w:cs="Times New Roman"/>
                <w:sz w:val="24"/>
                <w:szCs w:val="24"/>
              </w:rPr>
            </w:pPr>
            <w:r w:rsidRPr="00D37F41">
              <w:rPr>
                <w:rFonts w:ascii="Times New Roman" w:hAnsi="Times New Roman" w:cs="Times New Roman"/>
                <w:bCs/>
                <w:color w:val="000000"/>
                <w:sz w:val="24"/>
                <w:szCs w:val="24"/>
              </w:rPr>
              <w:t>Механика</w:t>
            </w:r>
          </w:p>
          <w:p w:rsidR="00735AEF" w:rsidRPr="00D37F41" w:rsidRDefault="00735AEF" w:rsidP="00A508ED">
            <w:pPr>
              <w:tabs>
                <w:tab w:val="left" w:pos="540"/>
              </w:tabs>
              <w:spacing w:after="0" w:line="240" w:lineRule="auto"/>
              <w:ind w:right="-55"/>
              <w:jc w:val="both"/>
            </w:pPr>
          </w:p>
        </w:tc>
        <w:tc>
          <w:tcPr>
            <w:tcW w:w="1630" w:type="dxa"/>
            <w:shd w:val="clear" w:color="auto" w:fill="auto"/>
          </w:tcPr>
          <w:p w:rsidR="00735AEF" w:rsidRPr="00D37F41" w:rsidRDefault="00735AEF" w:rsidP="00A508ED">
            <w:pPr>
              <w:tabs>
                <w:tab w:val="left" w:pos="540"/>
              </w:tabs>
              <w:spacing w:after="0" w:line="240" w:lineRule="auto"/>
              <w:ind w:right="-55"/>
              <w:jc w:val="both"/>
            </w:pPr>
            <w:r w:rsidRPr="00D37F41">
              <w:t>22</w:t>
            </w:r>
          </w:p>
        </w:tc>
        <w:tc>
          <w:tcPr>
            <w:tcW w:w="5623" w:type="dxa"/>
            <w:shd w:val="clear" w:color="auto" w:fill="auto"/>
          </w:tcPr>
          <w:p w:rsidR="00735AEF" w:rsidRPr="00D37F41" w:rsidRDefault="00735AEF" w:rsidP="00A508ED">
            <w:pPr>
              <w:spacing w:line="240" w:lineRule="auto"/>
              <w:jc w:val="both"/>
              <w:rPr>
                <w:rFonts w:ascii="Times New Roman" w:hAnsi="Times New Roman" w:cs="Times New Roman"/>
                <w:sz w:val="24"/>
                <w:szCs w:val="24"/>
              </w:rPr>
            </w:pPr>
            <w:r w:rsidRPr="00D37F41">
              <w:rPr>
                <w:rFonts w:ascii="Times New Roman" w:hAnsi="Times New Roman" w:cs="Times New Roman"/>
                <w:color w:val="000000"/>
                <w:sz w:val="24"/>
                <w:szCs w:val="24"/>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735AEF" w:rsidRPr="00D37F41" w:rsidRDefault="00735AEF" w:rsidP="00A508ED">
            <w:pPr>
              <w:spacing w:line="240" w:lineRule="auto"/>
              <w:jc w:val="both"/>
              <w:rPr>
                <w:rFonts w:ascii="Times New Roman" w:hAnsi="Times New Roman" w:cs="Times New Roman"/>
                <w:sz w:val="24"/>
                <w:szCs w:val="24"/>
              </w:rPr>
            </w:pPr>
            <w:r w:rsidRPr="00D37F41">
              <w:rPr>
                <w:rFonts w:ascii="Times New Roman" w:hAnsi="Times New Roman" w:cs="Times New Roman"/>
                <w:color w:val="000000"/>
                <w:sz w:val="24"/>
                <w:szCs w:val="24"/>
              </w:rPr>
              <w:t>Взаимодействие тел. Законы Всемирного тяготения, Гука, сухого трения. Инерциальная система отсчета. Законы механики Ньютона.</w:t>
            </w:r>
          </w:p>
          <w:p w:rsidR="00735AEF" w:rsidRPr="00D37F41" w:rsidRDefault="00735AEF" w:rsidP="00A508ED">
            <w:pPr>
              <w:spacing w:line="240" w:lineRule="auto"/>
              <w:jc w:val="both"/>
              <w:rPr>
                <w:rFonts w:ascii="Times New Roman" w:hAnsi="Times New Roman" w:cs="Times New Roman"/>
                <w:sz w:val="24"/>
                <w:szCs w:val="24"/>
              </w:rPr>
            </w:pPr>
            <w:r w:rsidRPr="00D37F41">
              <w:rPr>
                <w:rFonts w:ascii="Times New Roman" w:hAnsi="Times New Roman" w:cs="Times New Roman"/>
                <w:color w:val="000000"/>
                <w:sz w:val="24"/>
                <w:szCs w:val="24"/>
              </w:rPr>
              <w:t xml:space="preserve">Импульс материальной точки и системы. Изменение и сохранение импульса. </w:t>
            </w:r>
            <w:r w:rsidRPr="00D37F41">
              <w:rPr>
                <w:rFonts w:ascii="Times New Roman" w:hAnsi="Times New Roman" w:cs="Times New Roman"/>
                <w:i/>
                <w:iCs/>
                <w:color w:val="000000"/>
                <w:sz w:val="24"/>
                <w:szCs w:val="24"/>
              </w:rPr>
              <w:t xml:space="preserve">Использование законов механики для объяснения движения небесных тел и для развития космических исследований. </w:t>
            </w:r>
            <w:r w:rsidRPr="00D37F41">
              <w:rPr>
                <w:rFonts w:ascii="Times New Roman" w:hAnsi="Times New Roman" w:cs="Times New Roman"/>
                <w:color w:val="000000"/>
                <w:sz w:val="24"/>
                <w:szCs w:val="24"/>
              </w:rPr>
              <w:t>Механическая энергия системы тел. Закон сохранения механической энергии. Работа силы.</w:t>
            </w:r>
          </w:p>
          <w:p w:rsidR="00735AEF" w:rsidRPr="00D37F41" w:rsidRDefault="00735AEF" w:rsidP="00A508ED">
            <w:pPr>
              <w:spacing w:line="240" w:lineRule="auto"/>
              <w:jc w:val="both"/>
              <w:rPr>
                <w:rFonts w:ascii="Times New Roman" w:hAnsi="Times New Roman" w:cs="Times New Roman"/>
                <w:sz w:val="24"/>
                <w:szCs w:val="24"/>
              </w:rPr>
            </w:pPr>
            <w:r w:rsidRPr="00D37F41">
              <w:rPr>
                <w:rFonts w:ascii="Times New Roman" w:hAnsi="Times New Roman" w:cs="Times New Roman"/>
                <w:i/>
                <w:iCs/>
                <w:color w:val="000000"/>
                <w:sz w:val="24"/>
                <w:szCs w:val="24"/>
              </w:rPr>
              <w:t xml:space="preserve">Равновесие материальной точки и твердого тела. Условия равновесия. Момент силы. Равновесие жидкости и газа. Движение жидкостей и газов. </w:t>
            </w:r>
          </w:p>
          <w:p w:rsidR="00735AEF" w:rsidRPr="00D37F41" w:rsidRDefault="00735AEF" w:rsidP="00A508ED">
            <w:pPr>
              <w:spacing w:line="240" w:lineRule="auto"/>
              <w:jc w:val="both"/>
              <w:rPr>
                <w:rFonts w:ascii="Times New Roman" w:hAnsi="Times New Roman" w:cs="Times New Roman"/>
                <w:color w:val="000000"/>
                <w:sz w:val="24"/>
                <w:szCs w:val="24"/>
              </w:rPr>
            </w:pPr>
            <w:r w:rsidRPr="00D37F41">
              <w:rPr>
                <w:rFonts w:ascii="Times New Roman" w:hAnsi="Times New Roman" w:cs="Times New Roman"/>
                <w:color w:val="000000"/>
                <w:sz w:val="24"/>
                <w:szCs w:val="24"/>
              </w:rPr>
              <w:t xml:space="preserve">Механические колебания и волны. Превращения </w:t>
            </w:r>
            <w:r w:rsidRPr="00D37F41">
              <w:rPr>
                <w:rFonts w:ascii="Times New Roman" w:hAnsi="Times New Roman" w:cs="Times New Roman"/>
                <w:color w:val="000000"/>
                <w:sz w:val="24"/>
                <w:szCs w:val="24"/>
              </w:rPr>
              <w:lastRenderedPageBreak/>
              <w:t xml:space="preserve">энергии при колебаниях. Энергия волны. </w:t>
            </w:r>
          </w:p>
          <w:p w:rsidR="00735AEF" w:rsidRPr="00D37F41" w:rsidRDefault="00735AEF" w:rsidP="00A508ED">
            <w:pPr>
              <w:pStyle w:val="afa"/>
              <w:jc w:val="both"/>
              <w:rPr>
                <w:sz w:val="24"/>
                <w:szCs w:val="24"/>
              </w:rPr>
            </w:pPr>
            <w:r w:rsidRPr="00D37F41">
              <w:rPr>
                <w:color w:val="000000"/>
                <w:sz w:val="24"/>
                <w:szCs w:val="24"/>
              </w:rPr>
              <w:t xml:space="preserve">Л/Р:- </w:t>
            </w:r>
            <w:r w:rsidRPr="00D37F41">
              <w:rPr>
                <w:sz w:val="24"/>
                <w:szCs w:val="24"/>
              </w:rPr>
              <w:t>измерение сил в механике;</w:t>
            </w:r>
          </w:p>
          <w:p w:rsidR="00735AEF" w:rsidRPr="00D37F41" w:rsidRDefault="00735AEF" w:rsidP="00A508ED">
            <w:pPr>
              <w:pStyle w:val="afa"/>
              <w:jc w:val="both"/>
              <w:rPr>
                <w:sz w:val="24"/>
                <w:szCs w:val="24"/>
              </w:rPr>
            </w:pPr>
            <w:r w:rsidRPr="00D37F41">
              <w:rPr>
                <w:sz w:val="24"/>
                <w:szCs w:val="24"/>
              </w:rPr>
              <w:t>- измерение ускорения;</w:t>
            </w:r>
          </w:p>
          <w:p w:rsidR="00735AEF" w:rsidRPr="00D37F41" w:rsidRDefault="00735AEF" w:rsidP="00A508ED">
            <w:pPr>
              <w:pStyle w:val="afa"/>
              <w:jc w:val="both"/>
              <w:rPr>
                <w:sz w:val="24"/>
                <w:szCs w:val="24"/>
              </w:rPr>
            </w:pPr>
            <w:r w:rsidRPr="00D37F41">
              <w:rPr>
                <w:sz w:val="24"/>
                <w:szCs w:val="24"/>
              </w:rPr>
              <w:t>- измерение ускорения свободного падения;</w:t>
            </w:r>
          </w:p>
          <w:p w:rsidR="00735AEF" w:rsidRPr="00D37F41" w:rsidRDefault="00735AEF" w:rsidP="00A508ED">
            <w:pPr>
              <w:pStyle w:val="afa"/>
              <w:jc w:val="both"/>
              <w:rPr>
                <w:sz w:val="24"/>
                <w:szCs w:val="24"/>
              </w:rPr>
            </w:pPr>
            <w:r w:rsidRPr="00D37F41">
              <w:rPr>
                <w:sz w:val="24"/>
                <w:szCs w:val="24"/>
              </w:rPr>
              <w:t>- определение энергии и импульса по тормозному пути;</w:t>
            </w:r>
          </w:p>
          <w:p w:rsidR="00735AEF" w:rsidRPr="00D37F41" w:rsidRDefault="00735AEF" w:rsidP="00A508ED">
            <w:pPr>
              <w:pStyle w:val="afa"/>
              <w:jc w:val="both"/>
              <w:rPr>
                <w:sz w:val="24"/>
                <w:szCs w:val="24"/>
              </w:rPr>
            </w:pPr>
            <w:r w:rsidRPr="00D37F41">
              <w:rPr>
                <w:sz w:val="24"/>
                <w:szCs w:val="24"/>
              </w:rPr>
              <w:t>- наблюдение механических явлений в инерциальных и неинерциальных системах отсчета;</w:t>
            </w:r>
          </w:p>
          <w:p w:rsidR="00735AEF" w:rsidRPr="00D37F41" w:rsidRDefault="00735AEF" w:rsidP="00A508ED">
            <w:pPr>
              <w:pStyle w:val="afa"/>
              <w:jc w:val="both"/>
              <w:rPr>
                <w:sz w:val="24"/>
                <w:szCs w:val="24"/>
              </w:rPr>
            </w:pPr>
            <w:r w:rsidRPr="00D37F41">
              <w:rPr>
                <w:sz w:val="24"/>
                <w:szCs w:val="24"/>
              </w:rPr>
              <w:t>- наблюдение вынужденных колебаний и резонанса;</w:t>
            </w:r>
          </w:p>
          <w:p w:rsidR="00735AEF" w:rsidRPr="00D37F41" w:rsidRDefault="00735AEF" w:rsidP="00A508ED">
            <w:pPr>
              <w:pStyle w:val="afa"/>
              <w:jc w:val="both"/>
              <w:rPr>
                <w:sz w:val="24"/>
                <w:szCs w:val="24"/>
              </w:rPr>
            </w:pPr>
            <w:r w:rsidRPr="00D37F41">
              <w:rPr>
                <w:sz w:val="24"/>
                <w:szCs w:val="24"/>
              </w:rPr>
              <w:t>- исследование движения тела, брошенного горизонтально;</w:t>
            </w:r>
          </w:p>
          <w:p w:rsidR="00735AEF" w:rsidRPr="00D37F41" w:rsidRDefault="00735AEF" w:rsidP="00A508ED">
            <w:pPr>
              <w:pStyle w:val="afa"/>
              <w:jc w:val="both"/>
              <w:rPr>
                <w:sz w:val="24"/>
                <w:szCs w:val="24"/>
              </w:rPr>
            </w:pPr>
            <w:r w:rsidRPr="00D37F41">
              <w:rPr>
                <w:sz w:val="24"/>
                <w:szCs w:val="24"/>
              </w:rPr>
              <w:t>- исследование центрального удара;</w:t>
            </w:r>
          </w:p>
          <w:p w:rsidR="00735AEF" w:rsidRPr="00D37F41" w:rsidRDefault="00735AEF" w:rsidP="00A508ED">
            <w:pPr>
              <w:pStyle w:val="afa"/>
              <w:jc w:val="both"/>
              <w:rPr>
                <w:sz w:val="24"/>
                <w:szCs w:val="24"/>
              </w:rPr>
            </w:pPr>
            <w:r w:rsidRPr="00D37F41">
              <w:rPr>
                <w:sz w:val="24"/>
                <w:szCs w:val="24"/>
              </w:rPr>
              <w:t>- конструирование наклонной плоскости с заданным КПД.</w:t>
            </w:r>
          </w:p>
        </w:tc>
      </w:tr>
      <w:tr w:rsidR="00735AEF" w:rsidRPr="00D37F41" w:rsidTr="00735AEF">
        <w:tc>
          <w:tcPr>
            <w:tcW w:w="2317" w:type="dxa"/>
            <w:shd w:val="clear" w:color="auto" w:fill="auto"/>
          </w:tcPr>
          <w:p w:rsidR="00735AEF" w:rsidRPr="00D37F41" w:rsidRDefault="00735AEF" w:rsidP="00A508ED">
            <w:pPr>
              <w:spacing w:line="240" w:lineRule="auto"/>
              <w:jc w:val="both"/>
              <w:rPr>
                <w:rFonts w:ascii="Times New Roman" w:hAnsi="Times New Roman" w:cs="Times New Roman"/>
                <w:sz w:val="24"/>
                <w:szCs w:val="24"/>
              </w:rPr>
            </w:pPr>
            <w:r w:rsidRPr="00D37F41">
              <w:rPr>
                <w:rFonts w:ascii="Times New Roman" w:hAnsi="Times New Roman" w:cs="Times New Roman"/>
                <w:bCs/>
                <w:color w:val="000000"/>
                <w:sz w:val="24"/>
                <w:szCs w:val="24"/>
              </w:rPr>
              <w:lastRenderedPageBreak/>
              <w:t>Молекулярная физика и термодинамика</w:t>
            </w:r>
          </w:p>
          <w:p w:rsidR="00735AEF" w:rsidRPr="00D37F41" w:rsidRDefault="00735AEF" w:rsidP="00A508ED">
            <w:pPr>
              <w:tabs>
                <w:tab w:val="left" w:pos="540"/>
              </w:tabs>
              <w:spacing w:after="0" w:line="240" w:lineRule="auto"/>
              <w:ind w:right="-55"/>
              <w:jc w:val="both"/>
            </w:pPr>
          </w:p>
        </w:tc>
        <w:tc>
          <w:tcPr>
            <w:tcW w:w="1630" w:type="dxa"/>
            <w:shd w:val="clear" w:color="auto" w:fill="auto"/>
          </w:tcPr>
          <w:p w:rsidR="00735AEF" w:rsidRPr="00D37F41" w:rsidRDefault="00735AEF" w:rsidP="00A508ED">
            <w:pPr>
              <w:tabs>
                <w:tab w:val="left" w:pos="540"/>
              </w:tabs>
              <w:spacing w:after="0" w:line="240" w:lineRule="auto"/>
              <w:ind w:right="-55"/>
              <w:jc w:val="both"/>
            </w:pPr>
            <w:r w:rsidRPr="00D37F41">
              <w:t>22</w:t>
            </w:r>
          </w:p>
        </w:tc>
        <w:tc>
          <w:tcPr>
            <w:tcW w:w="5623" w:type="dxa"/>
            <w:shd w:val="clear" w:color="auto" w:fill="auto"/>
          </w:tcPr>
          <w:p w:rsidR="00735AEF" w:rsidRPr="00D37F41" w:rsidRDefault="00735AEF" w:rsidP="00A508ED">
            <w:pPr>
              <w:spacing w:line="240" w:lineRule="auto"/>
              <w:jc w:val="both"/>
              <w:rPr>
                <w:rFonts w:ascii="Times New Roman" w:hAnsi="Times New Roman" w:cs="Times New Roman"/>
                <w:sz w:val="24"/>
                <w:szCs w:val="24"/>
              </w:rPr>
            </w:pPr>
            <w:r w:rsidRPr="00D37F41">
              <w:rPr>
                <w:rFonts w:ascii="Times New Roman" w:hAnsi="Times New Roman" w:cs="Times New Roman"/>
                <w:color w:val="000000"/>
                <w:sz w:val="24"/>
                <w:szCs w:val="24"/>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735AEF" w:rsidRPr="00D37F41" w:rsidRDefault="00735AEF" w:rsidP="00A508ED">
            <w:pPr>
              <w:spacing w:line="240" w:lineRule="auto"/>
              <w:jc w:val="both"/>
              <w:rPr>
                <w:rFonts w:ascii="Times New Roman" w:hAnsi="Times New Roman" w:cs="Times New Roman"/>
                <w:sz w:val="24"/>
                <w:szCs w:val="24"/>
              </w:rPr>
            </w:pPr>
            <w:r w:rsidRPr="00D37F41">
              <w:rPr>
                <w:rFonts w:ascii="Times New Roman" w:hAnsi="Times New Roman" w:cs="Times New Roman"/>
                <w:color w:val="000000"/>
                <w:sz w:val="24"/>
                <w:szCs w:val="24"/>
              </w:rPr>
              <w:t xml:space="preserve">Агрегатные состояния вещества. </w:t>
            </w:r>
            <w:r w:rsidRPr="00D37F41">
              <w:rPr>
                <w:rFonts w:ascii="Times New Roman" w:hAnsi="Times New Roman" w:cs="Times New Roman"/>
                <w:i/>
                <w:iCs/>
                <w:color w:val="000000"/>
                <w:sz w:val="24"/>
                <w:szCs w:val="24"/>
              </w:rPr>
              <w:t>Модель строения жидкостей.</w:t>
            </w:r>
          </w:p>
          <w:p w:rsidR="00735AEF" w:rsidRPr="00D37F41" w:rsidRDefault="00735AEF" w:rsidP="00A508ED">
            <w:pPr>
              <w:spacing w:line="240" w:lineRule="auto"/>
              <w:jc w:val="both"/>
              <w:rPr>
                <w:rFonts w:ascii="Times New Roman" w:hAnsi="Times New Roman" w:cs="Times New Roman"/>
                <w:color w:val="000000"/>
                <w:sz w:val="24"/>
                <w:szCs w:val="24"/>
              </w:rPr>
            </w:pPr>
            <w:r w:rsidRPr="00D37F41">
              <w:rPr>
                <w:rFonts w:ascii="Times New Roman" w:hAnsi="Times New Roman" w:cs="Times New Roman"/>
                <w:color w:val="000000"/>
                <w:sz w:val="24"/>
                <w:szCs w:val="24"/>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735AEF" w:rsidRPr="00D37F41" w:rsidRDefault="00735AEF" w:rsidP="00A508ED">
            <w:pPr>
              <w:pStyle w:val="afa"/>
              <w:jc w:val="both"/>
              <w:rPr>
                <w:sz w:val="24"/>
                <w:szCs w:val="24"/>
              </w:rPr>
            </w:pPr>
            <w:r w:rsidRPr="00D37F41">
              <w:rPr>
                <w:color w:val="000000"/>
                <w:sz w:val="24"/>
                <w:szCs w:val="24"/>
              </w:rPr>
              <w:t xml:space="preserve">Л/Р: - </w:t>
            </w:r>
            <w:r w:rsidRPr="00D37F41">
              <w:rPr>
                <w:sz w:val="24"/>
                <w:szCs w:val="24"/>
              </w:rPr>
              <w:t>измерение температуры жидкостными и цифровыми термометрами;</w:t>
            </w:r>
          </w:p>
          <w:p w:rsidR="00735AEF" w:rsidRPr="00D37F41" w:rsidRDefault="00735AEF" w:rsidP="00A508ED">
            <w:pPr>
              <w:pStyle w:val="afa"/>
              <w:jc w:val="both"/>
              <w:rPr>
                <w:sz w:val="24"/>
                <w:szCs w:val="24"/>
              </w:rPr>
            </w:pPr>
            <w:r w:rsidRPr="00D37F41">
              <w:rPr>
                <w:sz w:val="24"/>
                <w:szCs w:val="24"/>
              </w:rPr>
              <w:t>- оценка сил взаимодействия молекул (методом отрыва капель);</w:t>
            </w:r>
          </w:p>
          <w:p w:rsidR="00735AEF" w:rsidRPr="00D37F41" w:rsidRDefault="00735AEF" w:rsidP="00A508ED">
            <w:pPr>
              <w:pStyle w:val="afa"/>
              <w:jc w:val="both"/>
              <w:rPr>
                <w:sz w:val="24"/>
                <w:szCs w:val="24"/>
              </w:rPr>
            </w:pPr>
            <w:r w:rsidRPr="00D37F41">
              <w:rPr>
                <w:sz w:val="24"/>
                <w:szCs w:val="24"/>
              </w:rPr>
              <w:t>- измерение термодинамических параметров газа;</w:t>
            </w:r>
          </w:p>
          <w:p w:rsidR="00735AEF" w:rsidRPr="00D37F41" w:rsidRDefault="00735AEF" w:rsidP="00A508ED">
            <w:pPr>
              <w:pStyle w:val="afa"/>
              <w:jc w:val="both"/>
              <w:rPr>
                <w:sz w:val="24"/>
                <w:szCs w:val="24"/>
              </w:rPr>
            </w:pPr>
            <w:r w:rsidRPr="00D37F41">
              <w:rPr>
                <w:sz w:val="24"/>
                <w:szCs w:val="24"/>
              </w:rPr>
              <w:t xml:space="preserve"> - измерение удельной теплоты плавления льда;</w:t>
            </w:r>
          </w:p>
          <w:p w:rsidR="00735AEF" w:rsidRPr="00D37F41" w:rsidRDefault="00735AEF" w:rsidP="00A508ED">
            <w:pPr>
              <w:pStyle w:val="afa"/>
              <w:jc w:val="both"/>
              <w:rPr>
                <w:sz w:val="24"/>
                <w:szCs w:val="24"/>
              </w:rPr>
            </w:pPr>
            <w:r w:rsidRPr="00D37F41">
              <w:rPr>
                <w:sz w:val="24"/>
                <w:szCs w:val="24"/>
              </w:rPr>
              <w:t>- наблюдение диффузии;</w:t>
            </w:r>
          </w:p>
          <w:p w:rsidR="00735AEF" w:rsidRPr="00D37F41" w:rsidRDefault="00735AEF" w:rsidP="00A508ED">
            <w:pPr>
              <w:pStyle w:val="afa"/>
              <w:jc w:val="both"/>
              <w:rPr>
                <w:sz w:val="24"/>
                <w:szCs w:val="24"/>
              </w:rPr>
            </w:pPr>
            <w:r w:rsidRPr="00D37F41">
              <w:rPr>
                <w:sz w:val="24"/>
                <w:szCs w:val="24"/>
              </w:rPr>
              <w:t xml:space="preserve"> - исследование изопроцессов;</w:t>
            </w:r>
          </w:p>
          <w:p w:rsidR="00735AEF" w:rsidRPr="00D37F41" w:rsidRDefault="00735AEF" w:rsidP="00A508ED">
            <w:pPr>
              <w:pStyle w:val="afa"/>
              <w:jc w:val="both"/>
              <w:rPr>
                <w:sz w:val="24"/>
                <w:szCs w:val="24"/>
              </w:rPr>
            </w:pPr>
            <w:r w:rsidRPr="00D37F41">
              <w:rPr>
                <w:sz w:val="24"/>
                <w:szCs w:val="24"/>
              </w:rPr>
              <w:t xml:space="preserve"> - исследование изохорного процесса и оценка абсолютного нуля; </w:t>
            </w:r>
          </w:p>
          <w:p w:rsidR="00735AEF" w:rsidRPr="00D37F41" w:rsidRDefault="00735AEF" w:rsidP="00A508ED">
            <w:pPr>
              <w:pStyle w:val="afa"/>
              <w:jc w:val="both"/>
              <w:rPr>
                <w:sz w:val="24"/>
                <w:szCs w:val="24"/>
              </w:rPr>
            </w:pPr>
            <w:r w:rsidRPr="00D37F41">
              <w:rPr>
                <w:sz w:val="24"/>
                <w:szCs w:val="24"/>
              </w:rPr>
              <w:t xml:space="preserve"> - исследование остывания воды.</w:t>
            </w:r>
          </w:p>
        </w:tc>
      </w:tr>
      <w:tr w:rsidR="00735AEF" w:rsidRPr="00D37F41" w:rsidTr="00735AEF">
        <w:tc>
          <w:tcPr>
            <w:tcW w:w="2317" w:type="dxa"/>
            <w:shd w:val="clear" w:color="auto" w:fill="auto"/>
          </w:tcPr>
          <w:p w:rsidR="00735AEF" w:rsidRPr="00D37F41" w:rsidRDefault="00735AEF" w:rsidP="00A508ED">
            <w:pPr>
              <w:spacing w:line="240" w:lineRule="auto"/>
              <w:jc w:val="both"/>
              <w:rPr>
                <w:rFonts w:ascii="Times New Roman" w:hAnsi="Times New Roman" w:cs="Times New Roman"/>
                <w:sz w:val="24"/>
                <w:szCs w:val="24"/>
              </w:rPr>
            </w:pPr>
            <w:r w:rsidRPr="00D37F41">
              <w:rPr>
                <w:rFonts w:ascii="Times New Roman" w:hAnsi="Times New Roman" w:cs="Times New Roman"/>
                <w:bCs/>
                <w:color w:val="000000"/>
                <w:sz w:val="24"/>
                <w:szCs w:val="24"/>
              </w:rPr>
              <w:t>Электродинамика</w:t>
            </w:r>
          </w:p>
          <w:p w:rsidR="00735AEF" w:rsidRPr="00D37F41" w:rsidRDefault="00735AEF" w:rsidP="00A508ED">
            <w:pPr>
              <w:tabs>
                <w:tab w:val="left" w:pos="540"/>
              </w:tabs>
              <w:spacing w:after="0" w:line="240" w:lineRule="auto"/>
              <w:ind w:right="-55"/>
              <w:jc w:val="both"/>
            </w:pPr>
          </w:p>
        </w:tc>
        <w:tc>
          <w:tcPr>
            <w:tcW w:w="1630" w:type="dxa"/>
            <w:shd w:val="clear" w:color="auto" w:fill="auto"/>
          </w:tcPr>
          <w:p w:rsidR="00735AEF" w:rsidRPr="00D37F41" w:rsidRDefault="00735AEF" w:rsidP="00A508ED">
            <w:pPr>
              <w:tabs>
                <w:tab w:val="left" w:pos="540"/>
              </w:tabs>
              <w:spacing w:after="0" w:line="240" w:lineRule="auto"/>
              <w:ind w:right="-55"/>
              <w:jc w:val="both"/>
            </w:pPr>
            <w:r w:rsidRPr="00D37F41">
              <w:t>22</w:t>
            </w:r>
          </w:p>
        </w:tc>
        <w:tc>
          <w:tcPr>
            <w:tcW w:w="5623" w:type="dxa"/>
            <w:shd w:val="clear" w:color="auto" w:fill="auto"/>
          </w:tcPr>
          <w:p w:rsidR="00735AEF" w:rsidRPr="00D37F41" w:rsidRDefault="00735AEF" w:rsidP="00A508ED">
            <w:pPr>
              <w:spacing w:line="240" w:lineRule="auto"/>
              <w:jc w:val="both"/>
              <w:rPr>
                <w:rFonts w:ascii="Times New Roman" w:hAnsi="Times New Roman" w:cs="Times New Roman"/>
                <w:sz w:val="24"/>
                <w:szCs w:val="24"/>
              </w:rPr>
            </w:pPr>
            <w:r w:rsidRPr="00D37F41">
              <w:rPr>
                <w:rFonts w:ascii="Times New Roman" w:hAnsi="Times New Roman" w:cs="Times New Roman"/>
                <w:color w:val="000000"/>
                <w:sz w:val="24"/>
                <w:szCs w:val="24"/>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735AEF" w:rsidRPr="00D37F41" w:rsidRDefault="00735AEF" w:rsidP="00A508ED">
            <w:pPr>
              <w:tabs>
                <w:tab w:val="left" w:pos="540"/>
              </w:tabs>
              <w:spacing w:after="0" w:line="240" w:lineRule="auto"/>
              <w:ind w:right="-55"/>
              <w:jc w:val="both"/>
              <w:rPr>
                <w:i/>
                <w:iCs/>
                <w:color w:val="000000"/>
              </w:rPr>
            </w:pPr>
            <w:r w:rsidRPr="00D37F41">
              <w:rPr>
                <w:color w:val="000000"/>
              </w:rPr>
              <w:t xml:space="preserve">Постоянный электрический ток. Электродвижущая сила. Закон Ома для полной цепи. Электрический ток в </w:t>
            </w:r>
            <w:r w:rsidRPr="00D37F41">
              <w:rPr>
                <w:color w:val="000000"/>
              </w:rPr>
              <w:lastRenderedPageBreak/>
              <w:t xml:space="preserve">проводниках, электролитах, полупроводниках, газах и вакууме. </w:t>
            </w:r>
            <w:r w:rsidRPr="00D37F41">
              <w:rPr>
                <w:i/>
                <w:iCs/>
                <w:color w:val="000000"/>
              </w:rPr>
              <w:t>Сверхпроводимость</w:t>
            </w:r>
          </w:p>
          <w:p w:rsidR="00735AEF" w:rsidRPr="00D37F41" w:rsidRDefault="00735AEF" w:rsidP="00A508ED">
            <w:pPr>
              <w:pStyle w:val="afa"/>
              <w:jc w:val="both"/>
              <w:rPr>
                <w:sz w:val="24"/>
                <w:szCs w:val="24"/>
              </w:rPr>
            </w:pPr>
            <w:r w:rsidRPr="00D37F41">
              <w:rPr>
                <w:iCs/>
                <w:color w:val="000000"/>
                <w:sz w:val="24"/>
                <w:szCs w:val="24"/>
              </w:rPr>
              <w:t xml:space="preserve">Л/Р: - </w:t>
            </w:r>
            <w:r w:rsidRPr="00D37F41">
              <w:rPr>
                <w:sz w:val="24"/>
                <w:szCs w:val="24"/>
              </w:rPr>
              <w:t>измерение ЭДС источника тока;</w:t>
            </w:r>
          </w:p>
          <w:p w:rsidR="00735AEF" w:rsidRPr="00D37F41" w:rsidRDefault="00735AEF" w:rsidP="00A508ED">
            <w:pPr>
              <w:pStyle w:val="afa"/>
              <w:jc w:val="both"/>
              <w:rPr>
                <w:sz w:val="24"/>
                <w:szCs w:val="24"/>
              </w:rPr>
            </w:pPr>
            <w:r w:rsidRPr="00D37F41">
              <w:rPr>
                <w:sz w:val="24"/>
                <w:szCs w:val="24"/>
              </w:rPr>
              <w:t xml:space="preserve"> - измерение внутреннего сопротивления источника тока;</w:t>
            </w:r>
          </w:p>
          <w:p w:rsidR="00735AEF" w:rsidRPr="00D37F41" w:rsidRDefault="00735AEF" w:rsidP="00A508ED">
            <w:pPr>
              <w:pStyle w:val="afa"/>
              <w:jc w:val="both"/>
              <w:rPr>
                <w:sz w:val="24"/>
                <w:szCs w:val="24"/>
              </w:rPr>
            </w:pPr>
            <w:r w:rsidRPr="00D37F41">
              <w:rPr>
                <w:sz w:val="24"/>
                <w:szCs w:val="24"/>
              </w:rPr>
              <w:t xml:space="preserve"> - исследование зависимости напряжения на полюсах источника тока от силы тока в цепи;</w:t>
            </w:r>
          </w:p>
          <w:p w:rsidR="00735AEF" w:rsidRPr="00D37F41" w:rsidRDefault="00735AEF" w:rsidP="00A508ED">
            <w:pPr>
              <w:pStyle w:val="afa"/>
              <w:jc w:val="both"/>
              <w:rPr>
                <w:sz w:val="24"/>
                <w:szCs w:val="24"/>
              </w:rPr>
            </w:pPr>
            <w:r w:rsidRPr="00D37F41">
              <w:rPr>
                <w:sz w:val="24"/>
                <w:szCs w:val="24"/>
              </w:rPr>
              <w:t xml:space="preserve"> - исследование зависимости силы тока через лампочку от напряжения на ней.</w:t>
            </w:r>
          </w:p>
        </w:tc>
      </w:tr>
      <w:tr w:rsidR="00735AEF" w:rsidRPr="00D37F41" w:rsidTr="00735AEF">
        <w:tc>
          <w:tcPr>
            <w:tcW w:w="2317" w:type="dxa"/>
            <w:shd w:val="clear" w:color="auto" w:fill="auto"/>
          </w:tcPr>
          <w:p w:rsidR="00735AEF" w:rsidRPr="00D37F41" w:rsidRDefault="00735AEF" w:rsidP="00A508ED">
            <w:pPr>
              <w:tabs>
                <w:tab w:val="left" w:pos="540"/>
              </w:tabs>
              <w:spacing w:after="0" w:line="240" w:lineRule="auto"/>
              <w:ind w:right="-55"/>
              <w:jc w:val="both"/>
              <w:rPr>
                <w:b/>
              </w:rPr>
            </w:pPr>
            <w:r w:rsidRPr="00D37F41">
              <w:rPr>
                <w:b/>
              </w:rPr>
              <w:lastRenderedPageBreak/>
              <w:t xml:space="preserve">11 класс </w:t>
            </w:r>
          </w:p>
          <w:p w:rsidR="00735AEF" w:rsidRPr="00D37F41" w:rsidRDefault="00735AEF" w:rsidP="00A508ED">
            <w:pPr>
              <w:tabs>
                <w:tab w:val="left" w:pos="540"/>
              </w:tabs>
              <w:spacing w:after="0" w:line="240" w:lineRule="auto"/>
              <w:ind w:right="-55"/>
              <w:jc w:val="both"/>
              <w:rPr>
                <w:b/>
              </w:rPr>
            </w:pPr>
          </w:p>
        </w:tc>
        <w:tc>
          <w:tcPr>
            <w:tcW w:w="1630" w:type="dxa"/>
            <w:shd w:val="clear" w:color="auto" w:fill="auto"/>
          </w:tcPr>
          <w:p w:rsidR="00735AEF" w:rsidRPr="00D37F41" w:rsidRDefault="00735AEF" w:rsidP="00A508ED">
            <w:pPr>
              <w:tabs>
                <w:tab w:val="left" w:pos="540"/>
              </w:tabs>
              <w:spacing w:after="0" w:line="240" w:lineRule="auto"/>
              <w:ind w:right="-55"/>
              <w:jc w:val="both"/>
              <w:rPr>
                <w:b/>
              </w:rPr>
            </w:pPr>
            <w:r w:rsidRPr="00D37F41">
              <w:rPr>
                <w:b/>
              </w:rPr>
              <w:t>68 часов</w:t>
            </w:r>
          </w:p>
        </w:tc>
        <w:tc>
          <w:tcPr>
            <w:tcW w:w="5623" w:type="dxa"/>
            <w:shd w:val="clear" w:color="auto" w:fill="auto"/>
          </w:tcPr>
          <w:p w:rsidR="00735AEF" w:rsidRPr="00D37F41" w:rsidRDefault="00735AEF" w:rsidP="00A508ED">
            <w:pPr>
              <w:tabs>
                <w:tab w:val="left" w:pos="540"/>
              </w:tabs>
              <w:spacing w:after="0" w:line="240" w:lineRule="auto"/>
              <w:ind w:right="-55"/>
              <w:jc w:val="both"/>
            </w:pPr>
          </w:p>
        </w:tc>
      </w:tr>
      <w:tr w:rsidR="00735AEF" w:rsidRPr="00D37F41" w:rsidTr="00735AEF">
        <w:tc>
          <w:tcPr>
            <w:tcW w:w="2317" w:type="dxa"/>
            <w:shd w:val="clear" w:color="auto" w:fill="auto"/>
          </w:tcPr>
          <w:p w:rsidR="00735AEF" w:rsidRPr="00D37F41" w:rsidRDefault="00735AEF" w:rsidP="00A508ED">
            <w:pPr>
              <w:spacing w:line="240" w:lineRule="auto"/>
              <w:jc w:val="both"/>
              <w:rPr>
                <w:rFonts w:ascii="Times New Roman" w:hAnsi="Times New Roman" w:cs="Times New Roman"/>
                <w:sz w:val="24"/>
                <w:szCs w:val="24"/>
              </w:rPr>
            </w:pPr>
            <w:r w:rsidRPr="00D37F41">
              <w:rPr>
                <w:rFonts w:ascii="Times New Roman" w:hAnsi="Times New Roman" w:cs="Times New Roman"/>
                <w:bCs/>
                <w:color w:val="000000"/>
                <w:sz w:val="24"/>
                <w:szCs w:val="24"/>
              </w:rPr>
              <w:t>Электродинамика</w:t>
            </w:r>
          </w:p>
          <w:p w:rsidR="00735AEF" w:rsidRPr="00D37F41" w:rsidRDefault="00735AEF" w:rsidP="00A508ED">
            <w:pPr>
              <w:tabs>
                <w:tab w:val="left" w:pos="540"/>
              </w:tabs>
              <w:spacing w:after="0" w:line="240" w:lineRule="auto"/>
              <w:ind w:right="-55"/>
              <w:jc w:val="both"/>
            </w:pPr>
          </w:p>
        </w:tc>
        <w:tc>
          <w:tcPr>
            <w:tcW w:w="1630" w:type="dxa"/>
            <w:shd w:val="clear" w:color="auto" w:fill="auto"/>
          </w:tcPr>
          <w:p w:rsidR="00735AEF" w:rsidRPr="00D37F41" w:rsidRDefault="00735AEF" w:rsidP="00A508ED">
            <w:pPr>
              <w:tabs>
                <w:tab w:val="left" w:pos="540"/>
              </w:tabs>
              <w:spacing w:after="0" w:line="240" w:lineRule="auto"/>
              <w:ind w:right="-55"/>
              <w:jc w:val="both"/>
            </w:pPr>
            <w:r w:rsidRPr="00D37F41">
              <w:t>34</w:t>
            </w:r>
          </w:p>
        </w:tc>
        <w:tc>
          <w:tcPr>
            <w:tcW w:w="5623" w:type="dxa"/>
            <w:shd w:val="clear" w:color="auto" w:fill="auto"/>
          </w:tcPr>
          <w:p w:rsidR="00735AEF" w:rsidRPr="00D37F41" w:rsidRDefault="00735AEF" w:rsidP="00A508ED">
            <w:pPr>
              <w:spacing w:line="240" w:lineRule="auto"/>
              <w:jc w:val="both"/>
              <w:rPr>
                <w:rFonts w:ascii="Times New Roman" w:hAnsi="Times New Roman" w:cs="Times New Roman"/>
                <w:sz w:val="24"/>
                <w:szCs w:val="24"/>
              </w:rPr>
            </w:pPr>
            <w:r w:rsidRPr="00D37F41">
              <w:rPr>
                <w:rFonts w:ascii="Times New Roman" w:hAnsi="Times New Roman" w:cs="Times New Roman"/>
                <w:color w:val="000000"/>
                <w:sz w:val="24"/>
                <w:szCs w:val="24"/>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735AEF" w:rsidRPr="00D37F41" w:rsidRDefault="00735AEF" w:rsidP="00A508ED">
            <w:pPr>
              <w:spacing w:line="240" w:lineRule="auto"/>
              <w:jc w:val="both"/>
              <w:rPr>
                <w:rFonts w:ascii="Times New Roman" w:hAnsi="Times New Roman" w:cs="Times New Roman"/>
                <w:sz w:val="24"/>
                <w:szCs w:val="24"/>
              </w:rPr>
            </w:pPr>
            <w:r w:rsidRPr="00D37F41">
              <w:rPr>
                <w:rFonts w:ascii="Times New Roman" w:hAnsi="Times New Roman" w:cs="Times New Roman"/>
                <w:color w:val="000000"/>
                <w:sz w:val="24"/>
                <w:szCs w:val="24"/>
              </w:rPr>
              <w:t xml:space="preserve">Закон электромагнитной индукции. Электромагнитное поле. Переменный ток. Явление самоиндукции. Индуктивность. </w:t>
            </w:r>
            <w:r w:rsidRPr="00D37F41">
              <w:rPr>
                <w:rFonts w:ascii="Times New Roman" w:hAnsi="Times New Roman" w:cs="Times New Roman"/>
                <w:i/>
                <w:iCs/>
                <w:color w:val="000000"/>
                <w:sz w:val="24"/>
                <w:szCs w:val="24"/>
              </w:rPr>
              <w:t>Энергия электромагнитного поля.</w:t>
            </w:r>
          </w:p>
          <w:p w:rsidR="00735AEF" w:rsidRPr="00D37F41" w:rsidRDefault="00735AEF" w:rsidP="00A508ED">
            <w:pPr>
              <w:spacing w:line="240" w:lineRule="auto"/>
              <w:jc w:val="both"/>
              <w:rPr>
                <w:rFonts w:ascii="Times New Roman" w:hAnsi="Times New Roman" w:cs="Times New Roman"/>
                <w:sz w:val="24"/>
                <w:szCs w:val="24"/>
              </w:rPr>
            </w:pPr>
            <w:r w:rsidRPr="00D37F41">
              <w:rPr>
                <w:rFonts w:ascii="Times New Roman" w:hAnsi="Times New Roman" w:cs="Times New Roman"/>
                <w:color w:val="000000"/>
                <w:sz w:val="24"/>
                <w:szCs w:val="24"/>
              </w:rPr>
              <w:t xml:space="preserve">Электромагнитные колебания. Колебательный контур. </w:t>
            </w:r>
          </w:p>
          <w:p w:rsidR="00735AEF" w:rsidRPr="00D37F41" w:rsidRDefault="00735AEF" w:rsidP="00A508ED">
            <w:pPr>
              <w:spacing w:line="240" w:lineRule="auto"/>
              <w:jc w:val="both"/>
              <w:rPr>
                <w:rFonts w:ascii="Times New Roman" w:hAnsi="Times New Roman" w:cs="Times New Roman"/>
                <w:sz w:val="24"/>
                <w:szCs w:val="24"/>
              </w:rPr>
            </w:pPr>
            <w:r w:rsidRPr="00D37F41">
              <w:rPr>
                <w:rFonts w:ascii="Times New Roman" w:hAnsi="Times New Roman" w:cs="Times New Roman"/>
                <w:color w:val="000000"/>
                <w:sz w:val="24"/>
                <w:szCs w:val="24"/>
              </w:rPr>
              <w:t xml:space="preserve">Электромагнитные волны. Диапазоны электромагнитных излучений и их практическое применение. </w:t>
            </w:r>
          </w:p>
          <w:p w:rsidR="00735AEF" w:rsidRPr="00D37F41" w:rsidRDefault="00735AEF" w:rsidP="00A508ED">
            <w:pPr>
              <w:spacing w:line="240" w:lineRule="auto"/>
              <w:jc w:val="both"/>
              <w:rPr>
                <w:rFonts w:ascii="Times New Roman" w:hAnsi="Times New Roman" w:cs="Times New Roman"/>
                <w:i/>
                <w:color w:val="000000"/>
                <w:sz w:val="24"/>
                <w:szCs w:val="24"/>
              </w:rPr>
            </w:pPr>
            <w:r w:rsidRPr="00D37F41">
              <w:rPr>
                <w:rFonts w:ascii="Times New Roman" w:hAnsi="Times New Roman" w:cs="Times New Roman"/>
                <w:color w:val="000000"/>
                <w:sz w:val="24"/>
                <w:szCs w:val="24"/>
              </w:rPr>
              <w:t xml:space="preserve">Геометрическая оптика. Волновые свойства света. </w:t>
            </w:r>
            <w:r w:rsidRPr="00D37F41">
              <w:rPr>
                <w:rFonts w:ascii="Times New Roman" w:hAnsi="Times New Roman" w:cs="Times New Roman"/>
                <w:i/>
                <w:color w:val="000000"/>
                <w:sz w:val="24"/>
                <w:szCs w:val="24"/>
              </w:rPr>
              <w:t>Региональный компонент: работы ученого – вологжанина Девяткова Николая Дмитриевича по применению лазеров в различных областях деятельности человека.</w:t>
            </w:r>
          </w:p>
          <w:p w:rsidR="00735AEF" w:rsidRPr="00D37F41" w:rsidRDefault="00735AEF" w:rsidP="00A508ED">
            <w:pPr>
              <w:pStyle w:val="afa"/>
              <w:jc w:val="both"/>
              <w:rPr>
                <w:sz w:val="24"/>
                <w:szCs w:val="24"/>
              </w:rPr>
            </w:pPr>
            <w:r w:rsidRPr="00D37F41">
              <w:rPr>
                <w:color w:val="000000"/>
                <w:sz w:val="24"/>
                <w:szCs w:val="24"/>
              </w:rPr>
              <w:t xml:space="preserve">Л/Р:  - </w:t>
            </w:r>
            <w:r w:rsidRPr="00D37F41">
              <w:rPr>
                <w:sz w:val="24"/>
                <w:szCs w:val="24"/>
              </w:rPr>
              <w:t>измерение силы взаимодействия катушки с током и магнита помощью электронных весов; - определение показателя преломления среды;</w:t>
            </w:r>
          </w:p>
          <w:p w:rsidR="00735AEF" w:rsidRPr="00D37F41" w:rsidRDefault="00735AEF" w:rsidP="00A508ED">
            <w:pPr>
              <w:pStyle w:val="afa"/>
              <w:jc w:val="both"/>
              <w:rPr>
                <w:sz w:val="24"/>
                <w:szCs w:val="24"/>
              </w:rPr>
            </w:pPr>
            <w:r w:rsidRPr="00D37F41">
              <w:rPr>
                <w:sz w:val="24"/>
                <w:szCs w:val="24"/>
              </w:rPr>
              <w:t>измерение фокусного расстояния собирающей и рассеивающей линз;</w:t>
            </w:r>
          </w:p>
          <w:p w:rsidR="00735AEF" w:rsidRPr="00D37F41" w:rsidRDefault="00735AEF" w:rsidP="00A508ED">
            <w:pPr>
              <w:pStyle w:val="afa"/>
              <w:jc w:val="both"/>
              <w:rPr>
                <w:sz w:val="24"/>
                <w:szCs w:val="24"/>
              </w:rPr>
            </w:pPr>
            <w:r w:rsidRPr="00D37F41">
              <w:rPr>
                <w:sz w:val="24"/>
                <w:szCs w:val="24"/>
              </w:rPr>
              <w:t xml:space="preserve"> - определение длины световой волны;</w:t>
            </w:r>
          </w:p>
          <w:p w:rsidR="00735AEF" w:rsidRPr="00D37F41" w:rsidRDefault="00735AEF" w:rsidP="00A508ED">
            <w:pPr>
              <w:pStyle w:val="afa"/>
              <w:jc w:val="both"/>
              <w:rPr>
                <w:sz w:val="24"/>
                <w:szCs w:val="24"/>
              </w:rPr>
            </w:pPr>
            <w:r w:rsidRPr="00D37F41">
              <w:rPr>
                <w:sz w:val="24"/>
                <w:szCs w:val="24"/>
              </w:rPr>
              <w:t xml:space="preserve"> - определение импульса и энергии частицы при движении в магнитном поле (по фотографиям).</w:t>
            </w:r>
          </w:p>
          <w:p w:rsidR="00735AEF" w:rsidRPr="00D37F41" w:rsidRDefault="00735AEF" w:rsidP="00A508ED">
            <w:pPr>
              <w:pStyle w:val="afa"/>
              <w:jc w:val="both"/>
              <w:rPr>
                <w:sz w:val="24"/>
                <w:szCs w:val="24"/>
              </w:rPr>
            </w:pPr>
            <w:r w:rsidRPr="00D37F41">
              <w:rPr>
                <w:sz w:val="24"/>
                <w:szCs w:val="24"/>
              </w:rPr>
              <w:t xml:space="preserve"> - наблюдение явления электромагнитной индукции;</w:t>
            </w:r>
          </w:p>
          <w:p w:rsidR="00735AEF" w:rsidRPr="00D37F41" w:rsidRDefault="00735AEF" w:rsidP="00A508ED">
            <w:pPr>
              <w:pStyle w:val="afa"/>
              <w:jc w:val="both"/>
              <w:rPr>
                <w:sz w:val="24"/>
                <w:szCs w:val="24"/>
              </w:rPr>
            </w:pPr>
            <w:r w:rsidRPr="00D37F41">
              <w:rPr>
                <w:sz w:val="24"/>
                <w:szCs w:val="24"/>
              </w:rPr>
              <w:t xml:space="preserve"> - наблюдение волновых свойств света: дифракция, интерференция, поляризация;</w:t>
            </w:r>
          </w:p>
          <w:p w:rsidR="00735AEF" w:rsidRPr="00D37F41" w:rsidRDefault="00735AEF" w:rsidP="00A508ED">
            <w:pPr>
              <w:pStyle w:val="afa"/>
              <w:jc w:val="both"/>
              <w:rPr>
                <w:sz w:val="24"/>
                <w:szCs w:val="24"/>
              </w:rPr>
            </w:pPr>
            <w:r w:rsidRPr="00D37F41">
              <w:rPr>
                <w:sz w:val="24"/>
                <w:szCs w:val="24"/>
              </w:rPr>
              <w:t>наблюдение спектров;</w:t>
            </w:r>
          </w:p>
          <w:p w:rsidR="00735AEF" w:rsidRPr="00D37F41" w:rsidRDefault="00735AEF" w:rsidP="00A508ED">
            <w:pPr>
              <w:pStyle w:val="afa"/>
              <w:jc w:val="both"/>
              <w:rPr>
                <w:sz w:val="24"/>
                <w:szCs w:val="24"/>
              </w:rPr>
            </w:pPr>
            <w:r w:rsidRPr="00D37F41">
              <w:rPr>
                <w:sz w:val="24"/>
                <w:szCs w:val="24"/>
              </w:rPr>
              <w:t xml:space="preserve"> - исследование явления электромагнитной индукции;</w:t>
            </w:r>
          </w:p>
          <w:p w:rsidR="00735AEF" w:rsidRPr="00D37F41" w:rsidRDefault="00735AEF" w:rsidP="00A508ED">
            <w:pPr>
              <w:pStyle w:val="afa"/>
              <w:jc w:val="both"/>
              <w:rPr>
                <w:sz w:val="24"/>
                <w:szCs w:val="24"/>
              </w:rPr>
            </w:pPr>
            <w:r w:rsidRPr="00D37F41">
              <w:rPr>
                <w:sz w:val="24"/>
                <w:szCs w:val="24"/>
              </w:rPr>
              <w:t xml:space="preserve"> - исследование зависимости угла преломления от угла падения;</w:t>
            </w:r>
          </w:p>
          <w:p w:rsidR="00735AEF" w:rsidRPr="00D37F41" w:rsidRDefault="00735AEF" w:rsidP="00A508ED">
            <w:pPr>
              <w:pStyle w:val="afa"/>
              <w:jc w:val="both"/>
              <w:rPr>
                <w:sz w:val="24"/>
                <w:szCs w:val="24"/>
              </w:rPr>
            </w:pPr>
            <w:r w:rsidRPr="00D37F41">
              <w:rPr>
                <w:sz w:val="24"/>
                <w:szCs w:val="24"/>
              </w:rPr>
              <w:lastRenderedPageBreak/>
              <w:t xml:space="preserve"> - исследование зависимости расстояния от линзы до изображения от расстояния от линзы до предмета;</w:t>
            </w:r>
          </w:p>
          <w:p w:rsidR="00735AEF" w:rsidRPr="00D37F41" w:rsidRDefault="00735AEF" w:rsidP="00A508ED">
            <w:pPr>
              <w:pStyle w:val="afa"/>
              <w:jc w:val="both"/>
              <w:rPr>
                <w:sz w:val="24"/>
                <w:szCs w:val="24"/>
              </w:rPr>
            </w:pPr>
            <w:r w:rsidRPr="00D37F41">
              <w:rPr>
                <w:sz w:val="24"/>
                <w:szCs w:val="24"/>
              </w:rPr>
              <w:t xml:space="preserve"> - конструирование электродвигателя;</w:t>
            </w:r>
          </w:p>
          <w:p w:rsidR="00735AEF" w:rsidRPr="00D37F41" w:rsidRDefault="00735AEF" w:rsidP="00A508ED">
            <w:pPr>
              <w:pStyle w:val="afa"/>
              <w:jc w:val="both"/>
              <w:rPr>
                <w:sz w:val="24"/>
                <w:szCs w:val="24"/>
              </w:rPr>
            </w:pPr>
            <w:r w:rsidRPr="00D37F41">
              <w:rPr>
                <w:sz w:val="24"/>
                <w:szCs w:val="24"/>
              </w:rPr>
              <w:t>конструирование трансформатора.</w:t>
            </w:r>
          </w:p>
        </w:tc>
      </w:tr>
      <w:tr w:rsidR="00735AEF" w:rsidRPr="00D37F41" w:rsidTr="00735AEF">
        <w:tc>
          <w:tcPr>
            <w:tcW w:w="2317" w:type="dxa"/>
            <w:shd w:val="clear" w:color="auto" w:fill="auto"/>
          </w:tcPr>
          <w:p w:rsidR="00735AEF" w:rsidRPr="00D37F41" w:rsidRDefault="00735AEF" w:rsidP="00A508ED">
            <w:pPr>
              <w:spacing w:line="240" w:lineRule="auto"/>
              <w:jc w:val="both"/>
              <w:rPr>
                <w:rFonts w:ascii="Times New Roman" w:hAnsi="Times New Roman" w:cs="Times New Roman"/>
                <w:sz w:val="24"/>
                <w:szCs w:val="24"/>
              </w:rPr>
            </w:pPr>
            <w:r w:rsidRPr="00D37F41">
              <w:rPr>
                <w:rFonts w:ascii="Times New Roman" w:hAnsi="Times New Roman" w:cs="Times New Roman"/>
                <w:bCs/>
                <w:color w:val="000000"/>
                <w:sz w:val="24"/>
                <w:szCs w:val="24"/>
              </w:rPr>
              <w:lastRenderedPageBreak/>
              <w:t>Основы специальной теории относительности</w:t>
            </w:r>
          </w:p>
          <w:p w:rsidR="00735AEF" w:rsidRPr="00D37F41" w:rsidRDefault="00735AEF" w:rsidP="00A508ED">
            <w:pPr>
              <w:spacing w:line="240" w:lineRule="auto"/>
              <w:jc w:val="both"/>
              <w:rPr>
                <w:rFonts w:ascii="Times New Roman" w:hAnsi="Times New Roman" w:cs="Times New Roman"/>
                <w:b/>
                <w:bCs/>
                <w:color w:val="000000"/>
                <w:sz w:val="24"/>
                <w:szCs w:val="24"/>
              </w:rPr>
            </w:pPr>
          </w:p>
        </w:tc>
        <w:tc>
          <w:tcPr>
            <w:tcW w:w="1630" w:type="dxa"/>
            <w:shd w:val="clear" w:color="auto" w:fill="auto"/>
          </w:tcPr>
          <w:p w:rsidR="00735AEF" w:rsidRPr="00D37F41" w:rsidRDefault="00735AEF" w:rsidP="00A508ED">
            <w:pPr>
              <w:tabs>
                <w:tab w:val="left" w:pos="540"/>
              </w:tabs>
              <w:spacing w:after="0" w:line="240" w:lineRule="auto"/>
              <w:ind w:right="-55"/>
              <w:jc w:val="both"/>
            </w:pPr>
            <w:r w:rsidRPr="00D37F41">
              <w:t>6</w:t>
            </w:r>
          </w:p>
        </w:tc>
        <w:tc>
          <w:tcPr>
            <w:tcW w:w="5623" w:type="dxa"/>
            <w:shd w:val="clear" w:color="auto" w:fill="auto"/>
          </w:tcPr>
          <w:p w:rsidR="00735AEF" w:rsidRPr="00D37F41" w:rsidRDefault="00735AEF" w:rsidP="00A508ED">
            <w:pPr>
              <w:spacing w:line="240" w:lineRule="auto"/>
              <w:jc w:val="both"/>
              <w:rPr>
                <w:rFonts w:ascii="Times New Roman" w:hAnsi="Times New Roman" w:cs="Times New Roman"/>
                <w:sz w:val="24"/>
                <w:szCs w:val="24"/>
              </w:rPr>
            </w:pPr>
            <w:r w:rsidRPr="00D37F41">
              <w:rPr>
                <w:rFonts w:ascii="Times New Roman" w:hAnsi="Times New Roman" w:cs="Times New Roman"/>
                <w:color w:val="000000"/>
                <w:sz w:val="24"/>
                <w:szCs w:val="24"/>
              </w:rPr>
              <w:t>Инвариантность модуля скорости света в вакууме. Принцип относительности Эйнштейна. Связь массы и энергии свободной частицы. Энергия покоя.</w:t>
            </w:r>
          </w:p>
        </w:tc>
      </w:tr>
      <w:tr w:rsidR="00735AEF" w:rsidRPr="00D37F41" w:rsidTr="00735AEF">
        <w:tc>
          <w:tcPr>
            <w:tcW w:w="2317" w:type="dxa"/>
            <w:shd w:val="clear" w:color="auto" w:fill="auto"/>
          </w:tcPr>
          <w:p w:rsidR="00735AEF" w:rsidRPr="00D37F41" w:rsidRDefault="00735AEF" w:rsidP="00A508ED">
            <w:pPr>
              <w:spacing w:line="240" w:lineRule="auto"/>
              <w:jc w:val="both"/>
              <w:rPr>
                <w:rFonts w:ascii="Times New Roman" w:hAnsi="Times New Roman" w:cs="Times New Roman"/>
                <w:b/>
                <w:bCs/>
                <w:color w:val="000000"/>
                <w:sz w:val="24"/>
                <w:szCs w:val="24"/>
              </w:rPr>
            </w:pPr>
          </w:p>
          <w:p w:rsidR="00735AEF" w:rsidRPr="00D37F41" w:rsidRDefault="00735AEF" w:rsidP="00A508ED">
            <w:pPr>
              <w:spacing w:line="240" w:lineRule="auto"/>
              <w:jc w:val="both"/>
              <w:rPr>
                <w:rFonts w:ascii="Times New Roman" w:hAnsi="Times New Roman" w:cs="Times New Roman"/>
                <w:sz w:val="24"/>
                <w:szCs w:val="24"/>
              </w:rPr>
            </w:pPr>
            <w:r w:rsidRPr="00D37F41">
              <w:rPr>
                <w:rFonts w:ascii="Times New Roman" w:hAnsi="Times New Roman" w:cs="Times New Roman"/>
                <w:bCs/>
                <w:color w:val="000000"/>
                <w:sz w:val="24"/>
                <w:szCs w:val="24"/>
              </w:rPr>
              <w:t>Квантовая физика. Физика атома и атомного ядра</w:t>
            </w:r>
          </w:p>
          <w:p w:rsidR="00735AEF" w:rsidRPr="00D37F41" w:rsidRDefault="00735AEF" w:rsidP="00A508ED">
            <w:pPr>
              <w:spacing w:line="240" w:lineRule="auto"/>
              <w:jc w:val="both"/>
              <w:rPr>
                <w:rFonts w:ascii="Times New Roman" w:hAnsi="Times New Roman" w:cs="Times New Roman"/>
                <w:b/>
                <w:bCs/>
                <w:color w:val="000000"/>
                <w:sz w:val="24"/>
                <w:szCs w:val="24"/>
              </w:rPr>
            </w:pPr>
          </w:p>
        </w:tc>
        <w:tc>
          <w:tcPr>
            <w:tcW w:w="1630" w:type="dxa"/>
            <w:shd w:val="clear" w:color="auto" w:fill="auto"/>
          </w:tcPr>
          <w:p w:rsidR="00735AEF" w:rsidRPr="00D37F41" w:rsidRDefault="00735AEF" w:rsidP="00A508ED">
            <w:pPr>
              <w:tabs>
                <w:tab w:val="left" w:pos="540"/>
              </w:tabs>
              <w:spacing w:after="0" w:line="240" w:lineRule="auto"/>
              <w:ind w:right="-55"/>
              <w:jc w:val="both"/>
            </w:pPr>
            <w:r w:rsidRPr="00D37F41">
              <w:t>14</w:t>
            </w:r>
          </w:p>
        </w:tc>
        <w:tc>
          <w:tcPr>
            <w:tcW w:w="5623" w:type="dxa"/>
            <w:shd w:val="clear" w:color="auto" w:fill="auto"/>
          </w:tcPr>
          <w:p w:rsidR="00735AEF" w:rsidRPr="00D37F41" w:rsidRDefault="00735AEF" w:rsidP="00A508ED">
            <w:pPr>
              <w:spacing w:line="240" w:lineRule="auto"/>
              <w:jc w:val="both"/>
              <w:rPr>
                <w:rFonts w:ascii="Times New Roman" w:hAnsi="Times New Roman" w:cs="Times New Roman"/>
                <w:sz w:val="24"/>
                <w:szCs w:val="24"/>
              </w:rPr>
            </w:pPr>
            <w:r w:rsidRPr="00D37F41">
              <w:rPr>
                <w:rFonts w:ascii="Times New Roman" w:hAnsi="Times New Roman" w:cs="Times New Roman"/>
                <w:color w:val="000000"/>
                <w:sz w:val="24"/>
                <w:szCs w:val="24"/>
              </w:rPr>
              <w:t xml:space="preserve">Гипотеза М. Планка. Фотоэлектрический эффект. Фотон. Корпускулярно-волновой дуализм. </w:t>
            </w:r>
            <w:r w:rsidRPr="00D37F41">
              <w:rPr>
                <w:rFonts w:ascii="Times New Roman" w:hAnsi="Times New Roman" w:cs="Times New Roman"/>
                <w:i/>
                <w:iCs/>
                <w:color w:val="000000"/>
                <w:sz w:val="24"/>
                <w:szCs w:val="24"/>
              </w:rPr>
              <w:t>Соотношение неопределенностей Гейзенберга.</w:t>
            </w:r>
          </w:p>
          <w:p w:rsidR="00735AEF" w:rsidRPr="00D37F41" w:rsidRDefault="00735AEF" w:rsidP="00A508ED">
            <w:pPr>
              <w:spacing w:line="240" w:lineRule="auto"/>
              <w:jc w:val="both"/>
              <w:rPr>
                <w:rFonts w:ascii="Times New Roman" w:hAnsi="Times New Roman" w:cs="Times New Roman"/>
                <w:sz w:val="24"/>
                <w:szCs w:val="24"/>
              </w:rPr>
            </w:pPr>
            <w:r w:rsidRPr="00D37F41">
              <w:rPr>
                <w:rFonts w:ascii="Times New Roman" w:hAnsi="Times New Roman" w:cs="Times New Roman"/>
                <w:color w:val="000000"/>
                <w:sz w:val="24"/>
                <w:szCs w:val="24"/>
              </w:rPr>
              <w:t xml:space="preserve">Планетарная модель атома. Объяснение линейчатого спектра водорода на основе квантовых постулатов Бора. </w:t>
            </w:r>
          </w:p>
          <w:p w:rsidR="00735AEF" w:rsidRPr="00D37F41" w:rsidRDefault="00735AEF" w:rsidP="00A508ED">
            <w:pPr>
              <w:spacing w:line="240" w:lineRule="auto"/>
              <w:jc w:val="both"/>
              <w:rPr>
                <w:rFonts w:ascii="Times New Roman" w:hAnsi="Times New Roman" w:cs="Times New Roman"/>
                <w:sz w:val="24"/>
                <w:szCs w:val="24"/>
              </w:rPr>
            </w:pPr>
            <w:r w:rsidRPr="00D37F41">
              <w:rPr>
                <w:rFonts w:ascii="Times New Roman" w:hAnsi="Times New Roman" w:cs="Times New Roman"/>
                <w:color w:val="000000"/>
                <w:sz w:val="24"/>
                <w:szCs w:val="24"/>
              </w:rPr>
              <w:t xml:space="preserve">Состав и строение атомного ядра. Энергия связи атомных ядер. Виды радиоактивных превращений атомных ядер. </w:t>
            </w:r>
          </w:p>
          <w:p w:rsidR="00735AEF" w:rsidRPr="00D37F41" w:rsidRDefault="00735AEF" w:rsidP="00A508ED">
            <w:pPr>
              <w:spacing w:line="240" w:lineRule="auto"/>
              <w:jc w:val="both"/>
              <w:rPr>
                <w:rFonts w:ascii="Times New Roman" w:hAnsi="Times New Roman" w:cs="Times New Roman"/>
                <w:i/>
                <w:sz w:val="24"/>
                <w:szCs w:val="24"/>
              </w:rPr>
            </w:pPr>
            <w:r w:rsidRPr="00D37F41">
              <w:rPr>
                <w:rFonts w:ascii="Times New Roman" w:hAnsi="Times New Roman" w:cs="Times New Roman"/>
                <w:color w:val="000000"/>
                <w:sz w:val="24"/>
                <w:szCs w:val="24"/>
              </w:rPr>
              <w:t xml:space="preserve">Закон радиоактивного распада. Ядерные реакции. Цепная реакция деления ядер. Нетрадиционные источники энергии. </w:t>
            </w:r>
            <w:r w:rsidRPr="00D37F41">
              <w:rPr>
                <w:rFonts w:ascii="Times New Roman" w:hAnsi="Times New Roman" w:cs="Times New Roman"/>
                <w:i/>
                <w:color w:val="000000"/>
                <w:sz w:val="24"/>
                <w:szCs w:val="24"/>
              </w:rPr>
              <w:t xml:space="preserve">Региональный компонент: Использование ветровых генераторов для обеспечения электроэнергией системы шлюзов Волго-Балтийского водного пути в Кирилловском районе. </w:t>
            </w:r>
          </w:p>
          <w:p w:rsidR="00735AEF" w:rsidRPr="00D37F41" w:rsidRDefault="00735AEF" w:rsidP="00A508ED">
            <w:pPr>
              <w:spacing w:line="240" w:lineRule="auto"/>
              <w:jc w:val="both"/>
              <w:rPr>
                <w:rFonts w:ascii="Times New Roman" w:hAnsi="Times New Roman" w:cs="Times New Roman"/>
                <w:color w:val="000000"/>
                <w:sz w:val="24"/>
                <w:szCs w:val="24"/>
              </w:rPr>
            </w:pPr>
            <w:r w:rsidRPr="00D37F41">
              <w:rPr>
                <w:rFonts w:ascii="Times New Roman" w:hAnsi="Times New Roman" w:cs="Times New Roman"/>
                <w:color w:val="000000"/>
                <w:sz w:val="24"/>
                <w:szCs w:val="24"/>
              </w:rPr>
              <w:t>Элементарные частицы. Фундаментальные взаимодействия.</w:t>
            </w:r>
          </w:p>
          <w:p w:rsidR="00735AEF" w:rsidRPr="00D37F41" w:rsidRDefault="00735AEF" w:rsidP="00A508ED">
            <w:pPr>
              <w:pStyle w:val="a0"/>
              <w:numPr>
                <w:ilvl w:val="0"/>
                <w:numId w:val="0"/>
              </w:numPr>
              <w:ind w:left="284"/>
              <w:rPr>
                <w:sz w:val="24"/>
                <w:szCs w:val="24"/>
              </w:rPr>
            </w:pPr>
            <w:r w:rsidRPr="00D37F41">
              <w:rPr>
                <w:color w:val="000000"/>
                <w:sz w:val="24"/>
                <w:szCs w:val="24"/>
              </w:rPr>
              <w:t xml:space="preserve">Л/Р: -  </w:t>
            </w:r>
            <w:r w:rsidRPr="00D37F41">
              <w:rPr>
                <w:sz w:val="24"/>
                <w:szCs w:val="24"/>
              </w:rPr>
              <w:t>исследование спектра водорода.</w:t>
            </w:r>
          </w:p>
        </w:tc>
      </w:tr>
      <w:tr w:rsidR="00735AEF" w:rsidRPr="00D37F41" w:rsidTr="00735AEF">
        <w:tc>
          <w:tcPr>
            <w:tcW w:w="2317" w:type="dxa"/>
            <w:shd w:val="clear" w:color="auto" w:fill="auto"/>
          </w:tcPr>
          <w:p w:rsidR="00735AEF" w:rsidRPr="00D37F41" w:rsidRDefault="00735AEF" w:rsidP="00A508ED">
            <w:pPr>
              <w:spacing w:line="240" w:lineRule="auto"/>
              <w:jc w:val="both"/>
              <w:rPr>
                <w:rFonts w:ascii="Times New Roman" w:hAnsi="Times New Roman" w:cs="Times New Roman"/>
                <w:sz w:val="24"/>
                <w:szCs w:val="24"/>
              </w:rPr>
            </w:pPr>
            <w:r w:rsidRPr="00D37F41">
              <w:rPr>
                <w:rFonts w:ascii="Times New Roman" w:hAnsi="Times New Roman" w:cs="Times New Roman"/>
                <w:bCs/>
                <w:color w:val="000000"/>
                <w:sz w:val="24"/>
                <w:szCs w:val="24"/>
              </w:rPr>
              <w:t>Строение Вселенной</w:t>
            </w:r>
          </w:p>
          <w:p w:rsidR="00735AEF" w:rsidRPr="00D37F41" w:rsidRDefault="00735AEF" w:rsidP="00A508ED">
            <w:pPr>
              <w:spacing w:line="240" w:lineRule="auto"/>
              <w:jc w:val="both"/>
              <w:rPr>
                <w:rFonts w:ascii="Times New Roman" w:hAnsi="Times New Roman" w:cs="Times New Roman"/>
                <w:bCs/>
                <w:color w:val="000000"/>
                <w:sz w:val="24"/>
                <w:szCs w:val="24"/>
              </w:rPr>
            </w:pPr>
          </w:p>
        </w:tc>
        <w:tc>
          <w:tcPr>
            <w:tcW w:w="1630" w:type="dxa"/>
            <w:shd w:val="clear" w:color="auto" w:fill="auto"/>
          </w:tcPr>
          <w:p w:rsidR="00735AEF" w:rsidRPr="00D37F41" w:rsidRDefault="00735AEF" w:rsidP="00A508ED">
            <w:pPr>
              <w:tabs>
                <w:tab w:val="left" w:pos="540"/>
              </w:tabs>
              <w:spacing w:after="0" w:line="240" w:lineRule="auto"/>
              <w:ind w:right="-55"/>
              <w:jc w:val="both"/>
            </w:pPr>
            <w:r w:rsidRPr="00D37F41">
              <w:t>8</w:t>
            </w:r>
          </w:p>
        </w:tc>
        <w:tc>
          <w:tcPr>
            <w:tcW w:w="5623" w:type="dxa"/>
            <w:shd w:val="clear" w:color="auto" w:fill="auto"/>
          </w:tcPr>
          <w:p w:rsidR="00735AEF" w:rsidRPr="00D37F41" w:rsidRDefault="00735AEF" w:rsidP="00A508ED">
            <w:pPr>
              <w:spacing w:line="240" w:lineRule="auto"/>
              <w:jc w:val="both"/>
              <w:rPr>
                <w:rFonts w:ascii="Times New Roman" w:hAnsi="Times New Roman" w:cs="Times New Roman"/>
                <w:sz w:val="24"/>
                <w:szCs w:val="24"/>
              </w:rPr>
            </w:pPr>
            <w:r w:rsidRPr="00D37F41">
              <w:rPr>
                <w:rFonts w:ascii="Times New Roman" w:hAnsi="Times New Roman" w:cs="Times New Roman"/>
                <w:color w:val="000000"/>
                <w:sz w:val="24"/>
                <w:szCs w:val="24"/>
              </w:rPr>
              <w:t>Современные представления о происхождении и эволюции Солнца и звезд. Классификация звезд. Звезды и источники их энергии.</w:t>
            </w:r>
          </w:p>
          <w:p w:rsidR="00735AEF" w:rsidRPr="00D37F41" w:rsidRDefault="00735AEF" w:rsidP="00A508ED">
            <w:pPr>
              <w:spacing w:line="240" w:lineRule="auto"/>
              <w:jc w:val="both"/>
              <w:rPr>
                <w:rFonts w:ascii="Times New Roman" w:hAnsi="Times New Roman" w:cs="Times New Roman"/>
                <w:i/>
                <w:color w:val="000000"/>
                <w:sz w:val="24"/>
                <w:szCs w:val="24"/>
              </w:rPr>
            </w:pPr>
            <w:r w:rsidRPr="00D37F41">
              <w:rPr>
                <w:rFonts w:ascii="Times New Roman" w:hAnsi="Times New Roman" w:cs="Times New Roman"/>
                <w:color w:val="000000"/>
                <w:sz w:val="24"/>
                <w:szCs w:val="24"/>
              </w:rPr>
              <w:t xml:space="preserve">Галактика. Представление о строении и эволюции Вселенной. </w:t>
            </w:r>
            <w:r w:rsidRPr="00D37F41">
              <w:rPr>
                <w:rFonts w:ascii="Times New Roman" w:hAnsi="Times New Roman" w:cs="Times New Roman"/>
                <w:i/>
                <w:color w:val="000000"/>
                <w:sz w:val="24"/>
                <w:szCs w:val="24"/>
              </w:rPr>
              <w:t>Региональный компонент:  Наш земляк- космонавт П. И. Беляев</w:t>
            </w:r>
          </w:p>
          <w:p w:rsidR="00735AEF" w:rsidRPr="00D37F41" w:rsidRDefault="00735AEF" w:rsidP="00A508ED">
            <w:pPr>
              <w:pStyle w:val="afa"/>
              <w:jc w:val="both"/>
              <w:rPr>
                <w:sz w:val="24"/>
                <w:szCs w:val="24"/>
              </w:rPr>
            </w:pPr>
            <w:r w:rsidRPr="00D37F41">
              <w:rPr>
                <w:color w:val="000000"/>
                <w:sz w:val="24"/>
                <w:szCs w:val="24"/>
              </w:rPr>
              <w:t>Л/Р:</w:t>
            </w:r>
            <w:r w:rsidRPr="00D37F41">
              <w:rPr>
                <w:sz w:val="24"/>
                <w:szCs w:val="24"/>
              </w:rPr>
              <w:t xml:space="preserve"> - определение периода обращения двойных звезд (печатные материалы);</w:t>
            </w:r>
          </w:p>
          <w:p w:rsidR="00735AEF" w:rsidRPr="00D37F41" w:rsidRDefault="00735AEF" w:rsidP="00A508ED">
            <w:pPr>
              <w:pStyle w:val="afa"/>
              <w:jc w:val="both"/>
              <w:rPr>
                <w:sz w:val="24"/>
                <w:szCs w:val="24"/>
              </w:rPr>
            </w:pPr>
            <w:r w:rsidRPr="00D37F41">
              <w:rPr>
                <w:sz w:val="24"/>
                <w:szCs w:val="24"/>
              </w:rPr>
              <w:t xml:space="preserve">- вечерние наблюдения звезд, Луны и планет в телескоп или бинокль, </w:t>
            </w:r>
          </w:p>
          <w:p w:rsidR="00735AEF" w:rsidRPr="00D37F41" w:rsidRDefault="00735AEF" w:rsidP="00A508ED">
            <w:pPr>
              <w:pStyle w:val="afa"/>
              <w:jc w:val="both"/>
              <w:rPr>
                <w:sz w:val="24"/>
                <w:szCs w:val="24"/>
              </w:rPr>
            </w:pPr>
            <w:r w:rsidRPr="00D37F41">
              <w:rPr>
                <w:sz w:val="24"/>
                <w:szCs w:val="24"/>
              </w:rPr>
              <w:t xml:space="preserve"> - исследование движения двойных звезд (по печатным материалам);</w:t>
            </w:r>
          </w:p>
          <w:p w:rsidR="00735AEF" w:rsidRPr="00D37F41" w:rsidRDefault="00735AEF" w:rsidP="00A508ED">
            <w:pPr>
              <w:pStyle w:val="afa"/>
              <w:jc w:val="both"/>
              <w:rPr>
                <w:sz w:val="24"/>
                <w:szCs w:val="24"/>
              </w:rPr>
            </w:pPr>
            <w:r w:rsidRPr="00D37F41">
              <w:rPr>
                <w:sz w:val="24"/>
                <w:szCs w:val="24"/>
              </w:rPr>
              <w:t xml:space="preserve"> - конструирование модели телескопа или микроскопа. </w:t>
            </w:r>
          </w:p>
        </w:tc>
      </w:tr>
      <w:tr w:rsidR="00735AEF" w:rsidRPr="00D37F41" w:rsidTr="00735AEF">
        <w:tc>
          <w:tcPr>
            <w:tcW w:w="2317" w:type="dxa"/>
            <w:shd w:val="clear" w:color="auto" w:fill="auto"/>
          </w:tcPr>
          <w:p w:rsidR="00735AEF" w:rsidRPr="00D37F41" w:rsidRDefault="00735AEF" w:rsidP="00A508ED">
            <w:pPr>
              <w:spacing w:line="240" w:lineRule="auto"/>
              <w:jc w:val="both"/>
              <w:rPr>
                <w:rFonts w:ascii="Times New Roman" w:hAnsi="Times New Roman" w:cs="Times New Roman"/>
                <w:sz w:val="24"/>
                <w:szCs w:val="24"/>
              </w:rPr>
            </w:pPr>
            <w:r w:rsidRPr="00D37F41">
              <w:rPr>
                <w:rFonts w:ascii="Times New Roman" w:hAnsi="Times New Roman" w:cs="Times New Roman"/>
                <w:bCs/>
                <w:color w:val="000000"/>
                <w:sz w:val="24"/>
                <w:szCs w:val="24"/>
              </w:rPr>
              <w:t xml:space="preserve">Физика и естественно-научный метод </w:t>
            </w:r>
            <w:r w:rsidRPr="00D37F41">
              <w:rPr>
                <w:rFonts w:ascii="Times New Roman" w:hAnsi="Times New Roman" w:cs="Times New Roman"/>
                <w:bCs/>
                <w:color w:val="000000"/>
                <w:sz w:val="24"/>
                <w:szCs w:val="24"/>
              </w:rPr>
              <w:lastRenderedPageBreak/>
              <w:t>познания природы</w:t>
            </w:r>
          </w:p>
        </w:tc>
        <w:tc>
          <w:tcPr>
            <w:tcW w:w="1630" w:type="dxa"/>
            <w:shd w:val="clear" w:color="auto" w:fill="auto"/>
          </w:tcPr>
          <w:p w:rsidR="00735AEF" w:rsidRPr="00D37F41" w:rsidRDefault="00735AEF" w:rsidP="00A508ED">
            <w:pPr>
              <w:tabs>
                <w:tab w:val="left" w:pos="540"/>
              </w:tabs>
              <w:spacing w:after="0" w:line="240" w:lineRule="auto"/>
              <w:ind w:right="-55"/>
              <w:jc w:val="both"/>
            </w:pPr>
            <w:r w:rsidRPr="00D37F41">
              <w:lastRenderedPageBreak/>
              <w:t>4</w:t>
            </w:r>
          </w:p>
        </w:tc>
        <w:tc>
          <w:tcPr>
            <w:tcW w:w="5623" w:type="dxa"/>
            <w:shd w:val="clear" w:color="auto" w:fill="auto"/>
          </w:tcPr>
          <w:p w:rsidR="00735AEF" w:rsidRPr="00D37F41" w:rsidRDefault="00735AEF" w:rsidP="00A508ED">
            <w:pPr>
              <w:spacing w:line="240" w:lineRule="auto"/>
              <w:jc w:val="both"/>
              <w:rPr>
                <w:rFonts w:ascii="Times New Roman" w:hAnsi="Times New Roman" w:cs="Times New Roman"/>
                <w:sz w:val="24"/>
                <w:szCs w:val="24"/>
              </w:rPr>
            </w:pPr>
            <w:r w:rsidRPr="00D37F41">
              <w:rPr>
                <w:rFonts w:ascii="Times New Roman" w:hAnsi="Times New Roman" w:cs="Times New Roman"/>
                <w:color w:val="000000"/>
                <w:sz w:val="24"/>
                <w:szCs w:val="24"/>
              </w:rPr>
              <w:t xml:space="preserve">Роль и место физики в формировании современной научной картины мира, в практической деятельности людей. </w:t>
            </w:r>
            <w:r w:rsidRPr="00D37F41">
              <w:rPr>
                <w:rFonts w:ascii="Times New Roman" w:hAnsi="Times New Roman" w:cs="Times New Roman"/>
                <w:i/>
                <w:iCs/>
                <w:color w:val="000000"/>
                <w:sz w:val="24"/>
                <w:szCs w:val="24"/>
              </w:rPr>
              <w:t xml:space="preserve">Физика и культура. </w:t>
            </w:r>
          </w:p>
        </w:tc>
      </w:tr>
      <w:tr w:rsidR="00735AEF" w:rsidRPr="00D37F41" w:rsidTr="00735AEF">
        <w:tc>
          <w:tcPr>
            <w:tcW w:w="2317" w:type="dxa"/>
            <w:shd w:val="clear" w:color="auto" w:fill="auto"/>
          </w:tcPr>
          <w:p w:rsidR="00735AEF" w:rsidRPr="00D37F41" w:rsidRDefault="00735AEF" w:rsidP="00A508ED">
            <w:pPr>
              <w:spacing w:line="240" w:lineRule="auto"/>
              <w:jc w:val="both"/>
              <w:rPr>
                <w:rFonts w:ascii="Times New Roman" w:hAnsi="Times New Roman" w:cs="Times New Roman"/>
                <w:bCs/>
                <w:color w:val="000000"/>
                <w:sz w:val="24"/>
                <w:szCs w:val="24"/>
              </w:rPr>
            </w:pPr>
            <w:r w:rsidRPr="00D37F41">
              <w:rPr>
                <w:rFonts w:ascii="Times New Roman" w:hAnsi="Times New Roman" w:cs="Times New Roman"/>
                <w:bCs/>
                <w:color w:val="000000"/>
                <w:sz w:val="24"/>
                <w:szCs w:val="24"/>
              </w:rPr>
              <w:lastRenderedPageBreak/>
              <w:t>Итоговое повторение</w:t>
            </w:r>
          </w:p>
        </w:tc>
        <w:tc>
          <w:tcPr>
            <w:tcW w:w="1630" w:type="dxa"/>
            <w:shd w:val="clear" w:color="auto" w:fill="auto"/>
          </w:tcPr>
          <w:p w:rsidR="00735AEF" w:rsidRPr="00D37F41" w:rsidRDefault="00735AEF" w:rsidP="00A508ED">
            <w:pPr>
              <w:tabs>
                <w:tab w:val="left" w:pos="540"/>
              </w:tabs>
              <w:spacing w:after="0" w:line="240" w:lineRule="auto"/>
              <w:ind w:right="-55"/>
              <w:jc w:val="both"/>
            </w:pPr>
            <w:r w:rsidRPr="00D37F41">
              <w:t>2</w:t>
            </w:r>
          </w:p>
        </w:tc>
        <w:tc>
          <w:tcPr>
            <w:tcW w:w="5623" w:type="dxa"/>
            <w:shd w:val="clear" w:color="auto" w:fill="auto"/>
          </w:tcPr>
          <w:p w:rsidR="00735AEF" w:rsidRPr="00D37F41" w:rsidRDefault="00735AEF" w:rsidP="00A508ED">
            <w:pPr>
              <w:spacing w:line="240" w:lineRule="auto"/>
              <w:jc w:val="both"/>
              <w:rPr>
                <w:rFonts w:ascii="Times New Roman" w:hAnsi="Times New Roman" w:cs="Times New Roman"/>
                <w:color w:val="000000"/>
                <w:sz w:val="24"/>
                <w:szCs w:val="24"/>
              </w:rPr>
            </w:pPr>
          </w:p>
        </w:tc>
      </w:tr>
    </w:tbl>
    <w:p w:rsidR="008F0FAF" w:rsidRDefault="008F0FAF" w:rsidP="001E5A0B">
      <w:pPr>
        <w:autoSpaceDE w:val="0"/>
        <w:autoSpaceDN w:val="0"/>
        <w:adjustRightInd w:val="0"/>
        <w:spacing w:after="0" w:line="360" w:lineRule="auto"/>
        <w:jc w:val="both"/>
        <w:rPr>
          <w:rFonts w:ascii="Times New Roman" w:hAnsi="Times New Roman" w:cs="Times New Roman"/>
          <w:b/>
          <w:bCs/>
          <w:sz w:val="24"/>
          <w:szCs w:val="24"/>
        </w:rPr>
      </w:pPr>
    </w:p>
    <w:p w:rsidR="00584F84" w:rsidRDefault="00584F84" w:rsidP="001E5A0B">
      <w:pPr>
        <w:autoSpaceDE w:val="0"/>
        <w:autoSpaceDN w:val="0"/>
        <w:adjustRightInd w:val="0"/>
        <w:spacing w:after="0" w:line="360" w:lineRule="auto"/>
        <w:jc w:val="both"/>
        <w:rPr>
          <w:rFonts w:ascii="Times New Roman" w:hAnsi="Times New Roman" w:cs="Times New Roman"/>
          <w:b/>
          <w:bCs/>
          <w:color w:val="FF0000"/>
          <w:sz w:val="24"/>
          <w:szCs w:val="24"/>
        </w:rPr>
      </w:pPr>
      <w:r w:rsidRPr="00584F84">
        <w:rPr>
          <w:rFonts w:ascii="Times New Roman" w:hAnsi="Times New Roman" w:cs="Times New Roman"/>
          <w:b/>
          <w:bCs/>
          <w:color w:val="FF0000"/>
          <w:sz w:val="24"/>
          <w:szCs w:val="24"/>
        </w:rPr>
        <w:t>Индивидуальный проект</w:t>
      </w:r>
    </w:p>
    <w:p w:rsidR="00584F84" w:rsidRPr="00B71957" w:rsidRDefault="00584F84" w:rsidP="00584F84">
      <w:pPr>
        <w:jc w:val="both"/>
        <w:rPr>
          <w:rFonts w:ascii="Times New Roman" w:hAnsi="Times New Roman" w:cs="Times New Roman"/>
          <w:b/>
        </w:rPr>
      </w:pPr>
      <w:r w:rsidRPr="00B71957">
        <w:rPr>
          <w:rFonts w:ascii="Times New Roman" w:hAnsi="Times New Roman" w:cs="Times New Roman"/>
          <w:b/>
        </w:rPr>
        <w:t xml:space="preserve">10 класс </w:t>
      </w:r>
    </w:p>
    <w:p w:rsidR="00584F84" w:rsidRDefault="00584F84" w:rsidP="00584F84">
      <w:pPr>
        <w:jc w:val="both"/>
        <w:rPr>
          <w:rFonts w:ascii="Times New Roman" w:hAnsi="Times New Roman" w:cs="Times New Roman"/>
        </w:rPr>
      </w:pPr>
      <w:r w:rsidRPr="00B71957">
        <w:rPr>
          <w:rFonts w:ascii="Times New Roman" w:hAnsi="Times New Roman" w:cs="Times New Roman"/>
          <w:b/>
        </w:rPr>
        <w:t xml:space="preserve"> </w:t>
      </w:r>
      <w:r w:rsidRPr="005F0AF9">
        <w:rPr>
          <w:rFonts w:ascii="Times New Roman" w:hAnsi="Times New Roman" w:cs="Times New Roman"/>
          <w:b/>
        </w:rPr>
        <w:t xml:space="preserve">Тема 1. Введение в проектную культуру. </w:t>
      </w:r>
      <w:r w:rsidRPr="00B71957">
        <w:rPr>
          <w:rFonts w:ascii="Times New Roman" w:hAnsi="Times New Roman" w:cs="Times New Roman"/>
        </w:rPr>
        <w:t xml:space="preserve"> Понятие «индивидуальный проект</w:t>
      </w:r>
      <w:r>
        <w:rPr>
          <w:rFonts w:ascii="Times New Roman" w:hAnsi="Times New Roman" w:cs="Times New Roman"/>
        </w:rPr>
        <w:t>»</w:t>
      </w:r>
      <w:r w:rsidRPr="00B71957">
        <w:rPr>
          <w:rFonts w:ascii="Times New Roman" w:hAnsi="Times New Roman" w:cs="Times New Roman"/>
        </w:rPr>
        <w:t xml:space="preserve">, </w:t>
      </w:r>
      <w:r>
        <w:rPr>
          <w:rFonts w:ascii="Times New Roman" w:hAnsi="Times New Roman" w:cs="Times New Roman"/>
        </w:rPr>
        <w:t xml:space="preserve"> </w:t>
      </w:r>
      <w:r w:rsidRPr="00B71957">
        <w:rPr>
          <w:rFonts w:ascii="Times New Roman" w:hAnsi="Times New Roman" w:cs="Times New Roman"/>
        </w:rPr>
        <w:t xml:space="preserve">проектная деятельность, проектная культура. Цели, задачи проектирования в современном мире, проблемы. </w:t>
      </w:r>
      <w:r>
        <w:rPr>
          <w:rFonts w:ascii="Times New Roman" w:hAnsi="Times New Roman" w:cs="Times New Roman"/>
        </w:rPr>
        <w:t>Признаки проекта, как вида деятельности. Виды проектов:</w:t>
      </w:r>
      <w:r>
        <w:t xml:space="preserve"> *</w:t>
      </w:r>
      <w:r>
        <w:rPr>
          <w:rFonts w:ascii="Times New Roman" w:hAnsi="Times New Roman" w:cs="Times New Roman"/>
        </w:rPr>
        <w:t xml:space="preserve">по </w:t>
      </w:r>
      <w:r w:rsidRPr="00403E2A">
        <w:rPr>
          <w:rFonts w:ascii="Times New Roman" w:hAnsi="Times New Roman" w:cs="Times New Roman"/>
        </w:rPr>
        <w:t>доминирующей деятельности</w:t>
      </w:r>
      <w:r>
        <w:rPr>
          <w:rFonts w:ascii="Times New Roman" w:hAnsi="Times New Roman" w:cs="Times New Roman"/>
        </w:rPr>
        <w:t xml:space="preserve"> исследовательский, информационный, социальный, культурный, бизнес-проект; *п</w:t>
      </w:r>
      <w:r w:rsidRPr="00403E2A">
        <w:rPr>
          <w:rFonts w:ascii="Times New Roman" w:hAnsi="Times New Roman" w:cs="Times New Roman"/>
        </w:rPr>
        <w:t>о предметно-содержательной области</w:t>
      </w:r>
      <w:r>
        <w:rPr>
          <w:rFonts w:ascii="Times New Roman" w:hAnsi="Times New Roman" w:cs="Times New Roman"/>
        </w:rPr>
        <w:t>: м</w:t>
      </w:r>
      <w:r w:rsidRPr="00403E2A">
        <w:rPr>
          <w:rFonts w:ascii="Times New Roman" w:hAnsi="Times New Roman" w:cs="Times New Roman"/>
        </w:rPr>
        <w:t>онопредметный проект</w:t>
      </w:r>
      <w:r>
        <w:rPr>
          <w:rFonts w:ascii="Times New Roman" w:hAnsi="Times New Roman" w:cs="Times New Roman"/>
        </w:rPr>
        <w:t>, м</w:t>
      </w:r>
      <w:r w:rsidRPr="00403E2A">
        <w:rPr>
          <w:rFonts w:ascii="Times New Roman" w:hAnsi="Times New Roman" w:cs="Times New Roman"/>
        </w:rPr>
        <w:t>ежпредметный проект</w:t>
      </w:r>
      <w:r>
        <w:rPr>
          <w:rFonts w:ascii="Times New Roman" w:hAnsi="Times New Roman" w:cs="Times New Roman"/>
        </w:rPr>
        <w:t>, надпредметный проект; п</w:t>
      </w:r>
      <w:r w:rsidRPr="00742CBB">
        <w:rPr>
          <w:rFonts w:ascii="Times New Roman" w:hAnsi="Times New Roman" w:cs="Times New Roman"/>
        </w:rPr>
        <w:t>о характеру координации</w:t>
      </w:r>
      <w:r>
        <w:rPr>
          <w:rFonts w:ascii="Times New Roman" w:hAnsi="Times New Roman" w:cs="Times New Roman"/>
        </w:rPr>
        <w:t>: п</w:t>
      </w:r>
      <w:r w:rsidRPr="00742CBB">
        <w:rPr>
          <w:rFonts w:ascii="Times New Roman" w:hAnsi="Times New Roman" w:cs="Times New Roman"/>
        </w:rPr>
        <w:t>роект с открытой координацией</w:t>
      </w:r>
      <w:r>
        <w:rPr>
          <w:rFonts w:ascii="Times New Roman" w:hAnsi="Times New Roman" w:cs="Times New Roman"/>
        </w:rPr>
        <w:t>,</w:t>
      </w:r>
      <w:r w:rsidRPr="00742CBB">
        <w:t xml:space="preserve"> </w:t>
      </w:r>
      <w:r>
        <w:rPr>
          <w:rFonts w:ascii="Times New Roman" w:hAnsi="Times New Roman" w:cs="Times New Roman"/>
        </w:rPr>
        <w:t>п</w:t>
      </w:r>
      <w:r w:rsidRPr="00742CBB">
        <w:rPr>
          <w:rFonts w:ascii="Times New Roman" w:hAnsi="Times New Roman" w:cs="Times New Roman"/>
        </w:rPr>
        <w:t>роект со скрытой координацией</w:t>
      </w:r>
      <w:r>
        <w:rPr>
          <w:rFonts w:ascii="Times New Roman" w:hAnsi="Times New Roman" w:cs="Times New Roman"/>
        </w:rPr>
        <w:t>; п</w:t>
      </w:r>
      <w:r w:rsidRPr="00742CBB">
        <w:rPr>
          <w:rFonts w:ascii="Times New Roman" w:hAnsi="Times New Roman" w:cs="Times New Roman"/>
        </w:rPr>
        <w:t>о количеству участников</w:t>
      </w:r>
      <w:r>
        <w:rPr>
          <w:rFonts w:ascii="Times New Roman" w:hAnsi="Times New Roman" w:cs="Times New Roman"/>
        </w:rPr>
        <w:t>: личностные (индивидуальные), п</w:t>
      </w:r>
      <w:r w:rsidRPr="00742CBB">
        <w:rPr>
          <w:rFonts w:ascii="Times New Roman" w:hAnsi="Times New Roman" w:cs="Times New Roman"/>
        </w:rPr>
        <w:t>арные</w:t>
      </w:r>
      <w:r>
        <w:rPr>
          <w:rFonts w:ascii="Times New Roman" w:hAnsi="Times New Roman" w:cs="Times New Roman"/>
        </w:rPr>
        <w:t>, групповые,</w:t>
      </w:r>
      <w:r w:rsidRPr="00742CBB">
        <w:t xml:space="preserve"> </w:t>
      </w:r>
      <w:r>
        <w:rPr>
          <w:rFonts w:ascii="Times New Roman" w:hAnsi="Times New Roman" w:cs="Times New Roman"/>
        </w:rPr>
        <w:t>п</w:t>
      </w:r>
      <w:r w:rsidRPr="00742CBB">
        <w:rPr>
          <w:rFonts w:ascii="Times New Roman" w:hAnsi="Times New Roman" w:cs="Times New Roman"/>
        </w:rPr>
        <w:t>о продолжительности выполнения</w:t>
      </w:r>
      <w:r>
        <w:rPr>
          <w:rFonts w:ascii="Times New Roman" w:hAnsi="Times New Roman" w:cs="Times New Roman"/>
        </w:rPr>
        <w:t>: краткосрочные, с</w:t>
      </w:r>
      <w:r w:rsidRPr="00742CBB">
        <w:rPr>
          <w:rFonts w:ascii="Times New Roman" w:hAnsi="Times New Roman" w:cs="Times New Roman"/>
        </w:rPr>
        <w:t>редней продолжительности</w:t>
      </w:r>
      <w:r>
        <w:rPr>
          <w:rFonts w:ascii="Times New Roman" w:hAnsi="Times New Roman" w:cs="Times New Roman"/>
        </w:rPr>
        <w:t>, д</w:t>
      </w:r>
      <w:r w:rsidRPr="00742CBB">
        <w:rPr>
          <w:rFonts w:ascii="Times New Roman" w:hAnsi="Times New Roman" w:cs="Times New Roman"/>
        </w:rPr>
        <w:t>олгосрочные</w:t>
      </w:r>
      <w:r>
        <w:rPr>
          <w:rFonts w:ascii="Times New Roman" w:hAnsi="Times New Roman" w:cs="Times New Roman"/>
        </w:rPr>
        <w:t>;  п</w:t>
      </w:r>
      <w:r w:rsidRPr="00742CBB">
        <w:rPr>
          <w:rFonts w:ascii="Times New Roman" w:hAnsi="Times New Roman" w:cs="Times New Roman"/>
        </w:rPr>
        <w:t>о объекту проектирования</w:t>
      </w:r>
      <w:r>
        <w:rPr>
          <w:rFonts w:ascii="Times New Roman" w:hAnsi="Times New Roman" w:cs="Times New Roman"/>
        </w:rPr>
        <w:t>:</w:t>
      </w:r>
      <w:r w:rsidRPr="00742CBB">
        <w:t xml:space="preserve"> </w:t>
      </w:r>
      <w:r>
        <w:rPr>
          <w:rFonts w:ascii="Times New Roman" w:hAnsi="Times New Roman" w:cs="Times New Roman"/>
        </w:rPr>
        <w:t>м</w:t>
      </w:r>
      <w:r w:rsidRPr="00742CBB">
        <w:rPr>
          <w:rFonts w:ascii="Times New Roman" w:hAnsi="Times New Roman" w:cs="Times New Roman"/>
        </w:rPr>
        <w:t>орфологические</w:t>
      </w:r>
      <w:r>
        <w:rPr>
          <w:rFonts w:ascii="Times New Roman" w:hAnsi="Times New Roman" w:cs="Times New Roman"/>
        </w:rPr>
        <w:t>, с</w:t>
      </w:r>
      <w:r w:rsidRPr="00742CBB">
        <w:rPr>
          <w:rFonts w:ascii="Times New Roman" w:hAnsi="Times New Roman" w:cs="Times New Roman"/>
        </w:rPr>
        <w:t>оциальные</w:t>
      </w:r>
      <w:r>
        <w:rPr>
          <w:rFonts w:ascii="Times New Roman" w:hAnsi="Times New Roman" w:cs="Times New Roman"/>
        </w:rPr>
        <w:t>, э</w:t>
      </w:r>
      <w:r w:rsidRPr="00742CBB">
        <w:rPr>
          <w:rFonts w:ascii="Times New Roman" w:hAnsi="Times New Roman" w:cs="Times New Roman"/>
        </w:rPr>
        <w:t>кзистенциальные</w:t>
      </w:r>
      <w:r>
        <w:rPr>
          <w:rFonts w:ascii="Times New Roman" w:hAnsi="Times New Roman" w:cs="Times New Roman"/>
        </w:rPr>
        <w:t xml:space="preserve">.  </w:t>
      </w:r>
      <w:r w:rsidRPr="00B71957">
        <w:rPr>
          <w:rFonts w:ascii="Times New Roman" w:hAnsi="Times New Roman" w:cs="Times New Roman"/>
        </w:rPr>
        <w:t>Методология и технология проектной деятельности. Методы проектного мышления</w:t>
      </w:r>
      <w:r>
        <w:rPr>
          <w:rFonts w:ascii="Times New Roman" w:hAnsi="Times New Roman" w:cs="Times New Roman"/>
        </w:rPr>
        <w:t xml:space="preserve">. </w:t>
      </w:r>
      <w:r w:rsidRPr="00B71957">
        <w:rPr>
          <w:rFonts w:ascii="Times New Roman" w:hAnsi="Times New Roman" w:cs="Times New Roman"/>
        </w:rPr>
        <w:t xml:space="preserve">Структура проекта. </w:t>
      </w:r>
      <w:r w:rsidRPr="0000560A">
        <w:rPr>
          <w:rFonts w:ascii="Times New Roman" w:hAnsi="Times New Roman" w:cs="Times New Roman"/>
        </w:rPr>
        <w:t>Работа с источниками информации и материалами  – обзор, анализ, критика, рерайтинг, присвоение. Образовательные экскурсии и методика работы в архиве, музеях, библиотеках. Научные документы и издания. Организация работы с научной литературой. Знакомство с каталогами. Энциклопедии, специализированные словари, справочники, библиографические издания, периодическая печать и др. Применение информационных технологий в исследовании, проектной деятельности. Работа в сети Интернет.</w:t>
      </w:r>
    </w:p>
    <w:p w:rsidR="00584F84" w:rsidRPr="00B71957" w:rsidRDefault="00584F84" w:rsidP="00584F84">
      <w:pPr>
        <w:ind w:firstLine="708"/>
        <w:jc w:val="both"/>
        <w:rPr>
          <w:rFonts w:ascii="Times New Roman" w:hAnsi="Times New Roman" w:cs="Times New Roman"/>
        </w:rPr>
      </w:pPr>
    </w:p>
    <w:p w:rsidR="00584F84" w:rsidRPr="002C4ED7" w:rsidRDefault="00584F84" w:rsidP="00584F84">
      <w:pPr>
        <w:ind w:firstLine="708"/>
        <w:jc w:val="both"/>
        <w:rPr>
          <w:rFonts w:ascii="Times New Roman" w:hAnsi="Times New Roman" w:cs="Times New Roman"/>
        </w:rPr>
      </w:pPr>
      <w:r w:rsidRPr="0033575D">
        <w:rPr>
          <w:rFonts w:ascii="Times New Roman" w:hAnsi="Times New Roman" w:cs="Times New Roman"/>
          <w:b/>
        </w:rPr>
        <w:t>Тема 2. Инициация проекта.</w:t>
      </w:r>
      <w:r>
        <w:rPr>
          <w:rFonts w:ascii="Times New Roman" w:hAnsi="Times New Roman" w:cs="Times New Roman"/>
        </w:rPr>
        <w:t xml:space="preserve"> Контур формулировки проектной идеи. Техника формулировки проектной идеи: «мозговой штурм». </w:t>
      </w:r>
      <w:r w:rsidRPr="00B71957">
        <w:rPr>
          <w:rFonts w:ascii="Times New Roman" w:hAnsi="Times New Roman" w:cs="Times New Roman"/>
        </w:rPr>
        <w:t xml:space="preserve"> Конструирование темы и проблематики проекта. Проектный замысел.</w:t>
      </w:r>
      <w:r>
        <w:rPr>
          <w:rFonts w:ascii="Times New Roman" w:hAnsi="Times New Roman" w:cs="Times New Roman"/>
        </w:rPr>
        <w:t xml:space="preserve"> Метод Дельфи, как основной приём оценки проектной идеи.</w:t>
      </w:r>
      <w:r w:rsidRPr="00B71957">
        <w:rPr>
          <w:rFonts w:ascii="Times New Roman" w:hAnsi="Times New Roman" w:cs="Times New Roman"/>
        </w:rPr>
        <w:t xml:space="preserve"> Актуальность – аргументы, обоснованность. Постановка цели и декомпозиция на задачи, конкретность, методы проверки на соответствие теме.</w:t>
      </w:r>
      <w:r w:rsidRPr="002C4ED7">
        <w:rPr>
          <w:rFonts w:ascii="Times New Roman" w:hAnsi="Times New Roman" w:cs="Times New Roman"/>
        </w:rPr>
        <w:t xml:space="preserve"> </w:t>
      </w:r>
      <w:r>
        <w:rPr>
          <w:rFonts w:ascii="Times New Roman" w:hAnsi="Times New Roman" w:cs="Times New Roman"/>
          <w:lang w:val="en-US"/>
        </w:rPr>
        <w:t>SMART</w:t>
      </w:r>
      <w:r>
        <w:rPr>
          <w:rFonts w:ascii="Times New Roman" w:hAnsi="Times New Roman" w:cs="Times New Roman"/>
        </w:rPr>
        <w:t xml:space="preserve"> –тест, как основной приём проверки формулировки</w:t>
      </w:r>
      <w:r w:rsidRPr="00B71957">
        <w:rPr>
          <w:rFonts w:ascii="Times New Roman" w:hAnsi="Times New Roman" w:cs="Times New Roman"/>
        </w:rPr>
        <w:t xml:space="preserve"> </w:t>
      </w:r>
      <w:r>
        <w:rPr>
          <w:rFonts w:ascii="Times New Roman" w:hAnsi="Times New Roman" w:cs="Times New Roman"/>
        </w:rPr>
        <w:t xml:space="preserve">цели проекта. </w:t>
      </w:r>
      <w:r>
        <w:rPr>
          <w:rFonts w:ascii="Times New Roman" w:hAnsi="Times New Roman" w:cs="Times New Roman"/>
          <w:lang w:val="en-US"/>
        </w:rPr>
        <w:t>SWOT</w:t>
      </w:r>
      <w:r w:rsidRPr="002C4ED7">
        <w:rPr>
          <w:rFonts w:ascii="Times New Roman" w:hAnsi="Times New Roman" w:cs="Times New Roman"/>
        </w:rPr>
        <w:t>-</w:t>
      </w:r>
      <w:r>
        <w:rPr>
          <w:rFonts w:ascii="Times New Roman" w:hAnsi="Times New Roman" w:cs="Times New Roman"/>
        </w:rPr>
        <w:t xml:space="preserve">анализ, как методика анализа проекта с позиций: силы проектной идеи, слабости, возможности, угрозы. Матрица компромиссов – инструмент для выделения приоритетов конкурирующих параметров проекта. Правило работы с матрицей компромиссов. </w:t>
      </w:r>
      <w:r w:rsidRPr="00B71957">
        <w:rPr>
          <w:rFonts w:ascii="Times New Roman" w:hAnsi="Times New Roman" w:cs="Times New Roman"/>
        </w:rPr>
        <w:t>Рассмотрение текста с точки зрения его структуры. Виды переработки чужого текста. Понятия: конспект, тезисы, реферат, аннотация, рецензия, исследование. Критерии безотметочной самооценки и оценки продуктов проекта.</w:t>
      </w:r>
    </w:p>
    <w:p w:rsidR="00584F84" w:rsidRPr="00B71957" w:rsidRDefault="00584F84" w:rsidP="00584F84">
      <w:pPr>
        <w:jc w:val="both"/>
        <w:rPr>
          <w:rFonts w:ascii="Times New Roman" w:hAnsi="Times New Roman" w:cs="Times New Roman"/>
        </w:rPr>
      </w:pPr>
      <w:r w:rsidRPr="00B71957">
        <w:rPr>
          <w:rFonts w:ascii="Times New Roman" w:hAnsi="Times New Roman" w:cs="Times New Roman"/>
        </w:rPr>
        <w:t xml:space="preserve"> </w:t>
      </w:r>
    </w:p>
    <w:p w:rsidR="00584F84" w:rsidRPr="00B71957" w:rsidRDefault="00584F84" w:rsidP="00584F84">
      <w:pPr>
        <w:ind w:firstLine="708"/>
        <w:jc w:val="both"/>
        <w:rPr>
          <w:rFonts w:ascii="Times New Roman" w:hAnsi="Times New Roman" w:cs="Times New Roman"/>
        </w:rPr>
      </w:pPr>
      <w:r w:rsidRPr="0033575D">
        <w:rPr>
          <w:rFonts w:ascii="Times New Roman" w:hAnsi="Times New Roman" w:cs="Times New Roman"/>
          <w:b/>
        </w:rPr>
        <w:t>Тема 3. Базовое проектирование и исследование</w:t>
      </w:r>
      <w:r>
        <w:rPr>
          <w:rFonts w:ascii="Times New Roman" w:hAnsi="Times New Roman" w:cs="Times New Roman"/>
          <w:b/>
        </w:rPr>
        <w:t xml:space="preserve">. </w:t>
      </w:r>
      <w:r w:rsidRPr="00B71957">
        <w:rPr>
          <w:rFonts w:ascii="Times New Roman" w:hAnsi="Times New Roman" w:cs="Times New Roman"/>
        </w:rPr>
        <w:t xml:space="preserve"> Логика действий и последовательность шагов при планировании индивидуального проекта.</w:t>
      </w:r>
      <w:r>
        <w:rPr>
          <w:rFonts w:ascii="Times New Roman" w:hAnsi="Times New Roman" w:cs="Times New Roman"/>
        </w:rPr>
        <w:t xml:space="preserve"> </w:t>
      </w:r>
      <w:r w:rsidRPr="00B71957">
        <w:rPr>
          <w:rFonts w:ascii="Times New Roman" w:hAnsi="Times New Roman" w:cs="Times New Roman"/>
        </w:rPr>
        <w:t xml:space="preserve"> Расчет календарного графика деятельности.</w:t>
      </w:r>
      <w:r>
        <w:rPr>
          <w:rFonts w:ascii="Times New Roman" w:hAnsi="Times New Roman" w:cs="Times New Roman"/>
        </w:rPr>
        <w:t xml:space="preserve"> Разработка укрупнённого плана по вехам. Понятие жизненного цикла проекта.</w:t>
      </w:r>
      <w:r w:rsidRPr="00B71957">
        <w:rPr>
          <w:rFonts w:ascii="Times New Roman" w:hAnsi="Times New Roman" w:cs="Times New Roman"/>
        </w:rPr>
        <w:t xml:space="preserve"> </w:t>
      </w:r>
      <w:r>
        <w:rPr>
          <w:rFonts w:ascii="Times New Roman" w:hAnsi="Times New Roman" w:cs="Times New Roman"/>
        </w:rPr>
        <w:t>Использование кейс-технологии</w:t>
      </w:r>
      <w:r w:rsidRPr="00B71957">
        <w:rPr>
          <w:rFonts w:ascii="Times New Roman" w:hAnsi="Times New Roman" w:cs="Times New Roman"/>
        </w:rPr>
        <w:t xml:space="preserve"> </w:t>
      </w:r>
      <w:r>
        <w:rPr>
          <w:rFonts w:ascii="Times New Roman" w:hAnsi="Times New Roman" w:cs="Times New Roman"/>
        </w:rPr>
        <w:t>на этапе базового проектирования</w:t>
      </w:r>
      <w:r w:rsidRPr="00B71957">
        <w:rPr>
          <w:rFonts w:ascii="Times New Roman" w:hAnsi="Times New Roman" w:cs="Times New Roman"/>
        </w:rPr>
        <w:t xml:space="preserve">. </w:t>
      </w:r>
      <w:r>
        <w:rPr>
          <w:rFonts w:ascii="Times New Roman" w:hAnsi="Times New Roman" w:cs="Times New Roman"/>
        </w:rPr>
        <w:t xml:space="preserve">Презентация проектного </w:t>
      </w:r>
      <w:r w:rsidRPr="00B71957">
        <w:rPr>
          <w:rFonts w:ascii="Times New Roman" w:hAnsi="Times New Roman" w:cs="Times New Roman"/>
        </w:rPr>
        <w:t xml:space="preserve"> замыс</w:t>
      </w:r>
      <w:r>
        <w:rPr>
          <w:rFonts w:ascii="Times New Roman" w:hAnsi="Times New Roman" w:cs="Times New Roman"/>
        </w:rPr>
        <w:t>ла. Разработка паспорта проектной идеи.</w:t>
      </w:r>
      <w:r w:rsidRPr="00B71957">
        <w:rPr>
          <w:rFonts w:ascii="Times New Roman" w:hAnsi="Times New Roman" w:cs="Times New Roman"/>
        </w:rPr>
        <w:t xml:space="preserve"> </w:t>
      </w:r>
      <w:r>
        <w:rPr>
          <w:rFonts w:ascii="Times New Roman" w:hAnsi="Times New Roman" w:cs="Times New Roman"/>
        </w:rPr>
        <w:t xml:space="preserve">Планирование проекта. Разработка иерархической структуры работ (ИРС). Разработка матрицы ответственности проекта. Календарный план-график проекта. Сетевой план-график проекта. Представление расписания проекта диаграммой Ганта. Разработка плана-проекта. Основы материального и ресурсного фандрайзинга. Бюджет проекта. Бизнес-план. Поиск </w:t>
      </w:r>
      <w:r>
        <w:rPr>
          <w:rFonts w:ascii="Times New Roman" w:hAnsi="Times New Roman" w:cs="Times New Roman"/>
        </w:rPr>
        <w:lastRenderedPageBreak/>
        <w:t xml:space="preserve">средств и ресурсов на реализацию проекта. </w:t>
      </w:r>
      <w:r w:rsidRPr="00B71957">
        <w:rPr>
          <w:rFonts w:ascii="Times New Roman" w:hAnsi="Times New Roman" w:cs="Times New Roman"/>
        </w:rPr>
        <w:t xml:space="preserve">Предварительная публичная презентация: тема, рабочая гипотеза, актуальность, план исследования, предполагаемые результаты, план проекта.  </w:t>
      </w:r>
    </w:p>
    <w:p w:rsidR="00584F84" w:rsidRPr="00BA433F" w:rsidRDefault="00584F84" w:rsidP="00584F84">
      <w:pPr>
        <w:jc w:val="both"/>
        <w:rPr>
          <w:rFonts w:ascii="Times New Roman" w:hAnsi="Times New Roman" w:cs="Times New Roman"/>
          <w:b/>
        </w:rPr>
      </w:pPr>
      <w:r w:rsidRPr="00B71957">
        <w:rPr>
          <w:rFonts w:ascii="Times New Roman" w:hAnsi="Times New Roman" w:cs="Times New Roman"/>
        </w:rPr>
        <w:t xml:space="preserve"> </w:t>
      </w:r>
      <w:r w:rsidRPr="00BA433F">
        <w:rPr>
          <w:rFonts w:ascii="Times New Roman" w:hAnsi="Times New Roman" w:cs="Times New Roman"/>
          <w:b/>
        </w:rPr>
        <w:t xml:space="preserve">11 класс </w:t>
      </w:r>
    </w:p>
    <w:p w:rsidR="00584F84" w:rsidRDefault="00584F84" w:rsidP="00584F84">
      <w:pPr>
        <w:jc w:val="both"/>
        <w:rPr>
          <w:rFonts w:ascii="Times New Roman" w:hAnsi="Times New Roman" w:cs="Times New Roman"/>
        </w:rPr>
      </w:pPr>
      <w:r w:rsidRPr="00BA433F">
        <w:rPr>
          <w:rFonts w:ascii="Times New Roman" w:hAnsi="Times New Roman" w:cs="Times New Roman"/>
        </w:rPr>
        <w:t xml:space="preserve"> </w:t>
      </w:r>
      <w:r w:rsidRPr="0033575D">
        <w:rPr>
          <w:rFonts w:ascii="Times New Roman" w:hAnsi="Times New Roman" w:cs="Times New Roman"/>
          <w:b/>
        </w:rPr>
        <w:t>Тема 4. Информационные ресурсы проектной и исследовательской деятельности.</w:t>
      </w:r>
      <w:r w:rsidRPr="00B71957">
        <w:rPr>
          <w:rFonts w:ascii="Times New Roman" w:hAnsi="Times New Roman" w:cs="Times New Roman"/>
        </w:rPr>
        <w:t xml:space="preserve"> Работа с информационными источниками. Поиск и систематизация информации. Информационная культура. Виды информационных источников. Инструментарий работы с информацией – методы, приемы, технологии. Отбор и систематизация информации.  Информационные ресурсы на бумажных носителях. Рассмотрение текста с точки зрения его структуры. Виды переработки чужого текста. Понятия: конспект, тезисы, реферат, аннотация, рецензия.  Применение информационных технологий в исследовании, проектной деятельности. Способы и формы представления данных. Компьютерная обработка данных исследования.  Сетевые носители – источник информационных ресурсов. Работа в сети Интернет. Сопровождение проекта (исследования) через работу с социальными сетями. Дистанционная коммуникация в работе над проектом. Технологии визуализации и систематизации текстовой информации. Диаграммы и графики. Графы. Сравнительные таблицы. Опорные конспекты. </w:t>
      </w:r>
    </w:p>
    <w:p w:rsidR="00584F84" w:rsidRDefault="00584F84" w:rsidP="00584F84">
      <w:pPr>
        <w:jc w:val="both"/>
        <w:rPr>
          <w:rFonts w:ascii="Times New Roman" w:hAnsi="Times New Roman" w:cs="Times New Roman"/>
        </w:rPr>
      </w:pPr>
      <w:r w:rsidRPr="000C2C2F">
        <w:rPr>
          <w:rFonts w:ascii="Times New Roman" w:hAnsi="Times New Roman" w:cs="Times New Roman"/>
          <w:b/>
        </w:rPr>
        <w:t xml:space="preserve">Тема </w:t>
      </w:r>
      <w:r>
        <w:rPr>
          <w:rFonts w:ascii="Times New Roman" w:hAnsi="Times New Roman" w:cs="Times New Roman"/>
          <w:b/>
        </w:rPr>
        <w:t>5</w:t>
      </w:r>
      <w:r w:rsidRPr="000C2C2F">
        <w:rPr>
          <w:rFonts w:ascii="Times New Roman" w:hAnsi="Times New Roman" w:cs="Times New Roman"/>
          <w:b/>
        </w:rPr>
        <w:t>. Презентация результатов проектной деятельности.</w:t>
      </w:r>
      <w:r>
        <w:rPr>
          <w:rFonts w:ascii="Times New Roman" w:hAnsi="Times New Roman" w:cs="Times New Roman"/>
        </w:rPr>
        <w:t xml:space="preserve"> </w:t>
      </w:r>
      <w:r w:rsidRPr="00BA433F">
        <w:rPr>
          <w:rFonts w:ascii="Times New Roman" w:hAnsi="Times New Roman" w:cs="Times New Roman"/>
        </w:rPr>
        <w:t xml:space="preserve"> Эскизы и модели, макеты проектов, оформление проектных работ. Коммуникативные барьеры при публичной защите результатов проекта. Главные предпосылки успеха публичного выступления. Библиография, справочная литература, каталоги. Оформление таблиц, рисунков и иллюстрированных плакатов, ссылок, сносок, списка литературы. </w:t>
      </w:r>
    </w:p>
    <w:p w:rsidR="00584F84" w:rsidRPr="00BA433F" w:rsidRDefault="00584F84" w:rsidP="00584F84">
      <w:pPr>
        <w:jc w:val="both"/>
        <w:rPr>
          <w:rFonts w:ascii="Times New Roman" w:hAnsi="Times New Roman" w:cs="Times New Roman"/>
        </w:rPr>
      </w:pPr>
    </w:p>
    <w:p w:rsidR="00584F84" w:rsidRPr="00BA433F" w:rsidRDefault="00584F84" w:rsidP="00584F84">
      <w:pPr>
        <w:jc w:val="both"/>
        <w:rPr>
          <w:rFonts w:ascii="Times New Roman" w:hAnsi="Times New Roman" w:cs="Times New Roman"/>
        </w:rPr>
      </w:pPr>
      <w:r w:rsidRPr="000C2C2F">
        <w:rPr>
          <w:rFonts w:ascii="Times New Roman" w:hAnsi="Times New Roman" w:cs="Times New Roman"/>
          <w:b/>
        </w:rPr>
        <w:t xml:space="preserve">Тема </w:t>
      </w:r>
      <w:r>
        <w:rPr>
          <w:rFonts w:ascii="Times New Roman" w:hAnsi="Times New Roman" w:cs="Times New Roman"/>
          <w:b/>
        </w:rPr>
        <w:t>6</w:t>
      </w:r>
      <w:r w:rsidRPr="000C2C2F">
        <w:rPr>
          <w:rFonts w:ascii="Times New Roman" w:hAnsi="Times New Roman" w:cs="Times New Roman"/>
          <w:b/>
        </w:rPr>
        <w:t xml:space="preserve">. </w:t>
      </w:r>
      <w:r>
        <w:rPr>
          <w:rFonts w:ascii="Times New Roman" w:hAnsi="Times New Roman" w:cs="Times New Roman"/>
          <w:b/>
        </w:rPr>
        <w:t>Анализ</w:t>
      </w:r>
      <w:r w:rsidRPr="000C2C2F">
        <w:rPr>
          <w:rFonts w:ascii="Times New Roman" w:hAnsi="Times New Roman" w:cs="Times New Roman"/>
          <w:b/>
        </w:rPr>
        <w:t xml:space="preserve"> результатов проектной и исследовательской деятельности</w:t>
      </w:r>
      <w:r>
        <w:rPr>
          <w:rFonts w:ascii="Times New Roman" w:hAnsi="Times New Roman" w:cs="Times New Roman"/>
        </w:rPr>
        <w:t>.</w:t>
      </w:r>
      <w:r w:rsidRPr="00BA433F">
        <w:rPr>
          <w:rFonts w:ascii="Times New Roman" w:hAnsi="Times New Roman" w:cs="Times New Roman"/>
        </w:rPr>
        <w:t xml:space="preserve"> Представление результатов проекта. Анализ информации, выполнение проекта, формулирование выводов. Подготовка возможных форм представления результатов. Обоснование процесса проектирования. Объяснение полученных результатов. Оценка. Письменный отчет. Обоснование процесса проектирования. Объяснение полученных результатов. Оценка. Письменный отчет.  Оценка учебного проекта (учебного исследования). Анализ выполнения проекта, достигнутых результатов (успехов и неудач) и причин этого, анализ достижений поставленной цели.  </w:t>
      </w:r>
    </w:p>
    <w:p w:rsidR="00584F84" w:rsidRDefault="00584F84" w:rsidP="00584F84">
      <w:pPr>
        <w:jc w:val="both"/>
        <w:rPr>
          <w:rFonts w:ascii="Times New Roman" w:hAnsi="Times New Roman" w:cs="Times New Roman"/>
        </w:rPr>
      </w:pPr>
      <w:r w:rsidRPr="00BA433F">
        <w:rPr>
          <w:rFonts w:ascii="Times New Roman" w:hAnsi="Times New Roman" w:cs="Times New Roman"/>
        </w:rPr>
        <w:t xml:space="preserve"> </w:t>
      </w:r>
      <w:r w:rsidRPr="000C2C2F">
        <w:rPr>
          <w:rFonts w:ascii="Times New Roman" w:hAnsi="Times New Roman" w:cs="Times New Roman"/>
          <w:b/>
        </w:rPr>
        <w:t xml:space="preserve">Тема </w:t>
      </w:r>
      <w:r>
        <w:rPr>
          <w:rFonts w:ascii="Times New Roman" w:hAnsi="Times New Roman" w:cs="Times New Roman"/>
          <w:b/>
        </w:rPr>
        <w:t>7</w:t>
      </w:r>
      <w:r w:rsidRPr="000C2C2F">
        <w:rPr>
          <w:rFonts w:ascii="Times New Roman" w:hAnsi="Times New Roman" w:cs="Times New Roman"/>
          <w:b/>
        </w:rPr>
        <w:t>. Коммуникативные навы</w:t>
      </w:r>
      <w:r>
        <w:rPr>
          <w:rFonts w:ascii="Times New Roman" w:hAnsi="Times New Roman" w:cs="Times New Roman"/>
          <w:b/>
        </w:rPr>
        <w:t>ки</w:t>
      </w:r>
      <w:r w:rsidRPr="00BA433F">
        <w:rPr>
          <w:rFonts w:ascii="Times New Roman" w:hAnsi="Times New Roman" w:cs="Times New Roman"/>
        </w:rPr>
        <w:t xml:space="preserve">. Коммуникации в профессиональной среде и в обществе в целом. Стратегии группового взаимодействия. Групповое общение как деловое взаимодействие. Дебаты. Публичное выступление: от подготовки до реализации. </w:t>
      </w:r>
      <w:r>
        <w:rPr>
          <w:rFonts w:ascii="Times New Roman" w:hAnsi="Times New Roman" w:cs="Times New Roman"/>
        </w:rPr>
        <w:t xml:space="preserve">Презентация как средство демонстрации жизнедеятельности проекта. Алгоритм процесса подготовки презентации. Определение цели презентации проекта. Определение специфики аудитории. Разработка содержания и структуры презентации. Организация пространственной среды презентации. Специфика создания визуального ряда. </w:t>
      </w:r>
      <w:r w:rsidRPr="00BA433F">
        <w:rPr>
          <w:rFonts w:ascii="Times New Roman" w:hAnsi="Times New Roman" w:cs="Times New Roman"/>
        </w:rPr>
        <w:t xml:space="preserve">Анализ выступления.  </w:t>
      </w:r>
    </w:p>
    <w:p w:rsidR="00584F84" w:rsidRDefault="00584F84" w:rsidP="008A3F9B">
      <w:pPr>
        <w:jc w:val="both"/>
        <w:rPr>
          <w:rFonts w:ascii="Times New Roman" w:hAnsi="Times New Roman" w:cs="Times New Roman"/>
        </w:rPr>
      </w:pPr>
      <w:r w:rsidRPr="00E05AA3">
        <w:rPr>
          <w:rFonts w:ascii="Times New Roman" w:hAnsi="Times New Roman" w:cs="Times New Roman"/>
          <w:b/>
        </w:rPr>
        <w:t xml:space="preserve">Тема </w:t>
      </w:r>
      <w:r>
        <w:rPr>
          <w:rFonts w:ascii="Times New Roman" w:hAnsi="Times New Roman" w:cs="Times New Roman"/>
          <w:b/>
        </w:rPr>
        <w:t>8</w:t>
      </w:r>
      <w:r w:rsidRPr="00E05AA3">
        <w:rPr>
          <w:rFonts w:ascii="Times New Roman" w:hAnsi="Times New Roman" w:cs="Times New Roman"/>
          <w:b/>
        </w:rPr>
        <w:t>. Рефлексия проекта.</w:t>
      </w:r>
      <w:r w:rsidRPr="00BA433F">
        <w:rPr>
          <w:rFonts w:ascii="Times New Roman" w:hAnsi="Times New Roman" w:cs="Times New Roman"/>
        </w:rPr>
        <w:t xml:space="preserve"> Индивидуальный прогресс</w:t>
      </w:r>
      <w:r>
        <w:rPr>
          <w:rFonts w:ascii="Times New Roman" w:hAnsi="Times New Roman" w:cs="Times New Roman"/>
        </w:rPr>
        <w:t>.</w:t>
      </w:r>
      <w:r w:rsidRPr="00BA433F">
        <w:rPr>
          <w:rFonts w:ascii="Times New Roman" w:hAnsi="Times New Roman" w:cs="Times New Roman"/>
        </w:rPr>
        <w:t xml:space="preserve"> Анализ рекомендаций и указанных ошибок. Исправление недочетов. Поиск аналогичных проектов, сравнение, выявление сильных и слабых сторон. Самоанализ сильных сторон и «зоны роста». Список литературы, которая поможет выйти на новый уровень.</w:t>
      </w:r>
    </w:p>
    <w:p w:rsidR="008A3F9B" w:rsidRPr="008A3F9B" w:rsidRDefault="008A3F9B" w:rsidP="008A3F9B">
      <w:pPr>
        <w:jc w:val="both"/>
        <w:rPr>
          <w:rFonts w:ascii="Times New Roman" w:hAnsi="Times New Roman" w:cs="Times New Roman"/>
          <w:b/>
          <w:sz w:val="28"/>
          <w:szCs w:val="28"/>
        </w:rPr>
      </w:pPr>
      <w:r w:rsidRPr="008A3F9B">
        <w:rPr>
          <w:rFonts w:ascii="Times New Roman" w:hAnsi="Times New Roman" w:cs="Times New Roman"/>
          <w:b/>
          <w:sz w:val="28"/>
          <w:szCs w:val="28"/>
        </w:rPr>
        <w:t>Решение сложных и комбинированных задач по химии</w:t>
      </w:r>
    </w:p>
    <w:p w:rsidR="008A3F9B" w:rsidRPr="008A3F9B" w:rsidRDefault="008A3F9B" w:rsidP="008A3F9B">
      <w:pPr>
        <w:shd w:val="clear" w:color="auto" w:fill="FFFFFF"/>
        <w:spacing w:line="294" w:lineRule="atLeast"/>
        <w:rPr>
          <w:rFonts w:ascii="Times New Roman" w:hAnsi="Times New Roman" w:cs="Times New Roman"/>
          <w:b/>
          <w:bCs/>
          <w:color w:val="000000"/>
          <w:sz w:val="24"/>
          <w:szCs w:val="24"/>
          <w:lang w:eastAsia="ru-RU"/>
        </w:rPr>
      </w:pPr>
      <w:r w:rsidRPr="008A3F9B">
        <w:rPr>
          <w:rFonts w:ascii="Times New Roman" w:hAnsi="Times New Roman" w:cs="Times New Roman"/>
          <w:b/>
          <w:bCs/>
          <w:color w:val="000000"/>
          <w:sz w:val="24"/>
          <w:szCs w:val="24"/>
          <w:lang w:eastAsia="ru-RU"/>
        </w:rPr>
        <w:t>Содержание курса</w:t>
      </w:r>
    </w:p>
    <w:p w:rsidR="008A3F9B" w:rsidRPr="008A3F9B" w:rsidRDefault="008A3F9B" w:rsidP="008A3F9B">
      <w:pPr>
        <w:shd w:val="clear" w:color="auto" w:fill="FFFFFF"/>
        <w:spacing w:line="294" w:lineRule="atLeast"/>
        <w:rPr>
          <w:rFonts w:ascii="Times New Roman" w:hAnsi="Times New Roman" w:cs="Times New Roman"/>
          <w:b/>
          <w:color w:val="000000"/>
          <w:sz w:val="24"/>
          <w:szCs w:val="24"/>
          <w:lang w:eastAsia="ru-RU"/>
        </w:rPr>
      </w:pPr>
      <w:r w:rsidRPr="008A3F9B">
        <w:rPr>
          <w:rFonts w:ascii="Times New Roman" w:hAnsi="Times New Roman" w:cs="Times New Roman"/>
          <w:b/>
          <w:color w:val="000000"/>
          <w:sz w:val="24"/>
          <w:szCs w:val="24"/>
          <w:lang w:eastAsia="ru-RU"/>
        </w:rPr>
        <w:t xml:space="preserve"> Раздел 1. Общая и неорганическая химия (17 часов)</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b/>
          <w:bCs/>
          <w:color w:val="000000"/>
          <w:sz w:val="24"/>
          <w:szCs w:val="24"/>
          <w:u w:val="single"/>
          <w:lang w:eastAsia="ru-RU"/>
        </w:rPr>
        <w:lastRenderedPageBreak/>
        <w:t>Тема № 1:</w:t>
      </w:r>
      <w:r w:rsidRPr="008A3F9B">
        <w:rPr>
          <w:rFonts w:ascii="Times New Roman" w:hAnsi="Times New Roman" w:cs="Times New Roman"/>
          <w:b/>
          <w:bCs/>
          <w:color w:val="000000"/>
          <w:sz w:val="24"/>
          <w:szCs w:val="24"/>
          <w:lang w:eastAsia="ru-RU"/>
        </w:rPr>
        <w:t> «Химическая формула» (4 часов).</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color w:val="000000"/>
          <w:sz w:val="24"/>
          <w:szCs w:val="24"/>
          <w:lang w:eastAsia="ru-RU"/>
        </w:rPr>
        <w:t>Химическая формула и её характеристики. Алгоритм расчётов по химическим формулам. Виды химических формул. Составление графических, структурных и электронных формул неорганических и органических веществ.</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color w:val="000000"/>
          <w:sz w:val="24"/>
          <w:szCs w:val="24"/>
          <w:lang w:eastAsia="ru-RU"/>
        </w:rPr>
        <w:t>Количество вещества. Моль. Молярная масса. Число Авогадро. Закон Авогадро и следствия из него.</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b/>
          <w:bCs/>
          <w:color w:val="000000"/>
          <w:sz w:val="24"/>
          <w:szCs w:val="24"/>
          <w:lang w:eastAsia="ru-RU"/>
        </w:rPr>
        <w:t>Семинарские занятия:</w:t>
      </w:r>
    </w:p>
    <w:p w:rsidR="008A3F9B" w:rsidRPr="008A3F9B" w:rsidRDefault="008A3F9B" w:rsidP="003468E5">
      <w:pPr>
        <w:numPr>
          <w:ilvl w:val="0"/>
          <w:numId w:val="270"/>
        </w:numPr>
        <w:shd w:val="clear" w:color="auto" w:fill="FFFFFF"/>
        <w:spacing w:after="0" w:line="294" w:lineRule="atLeast"/>
        <w:ind w:left="0"/>
        <w:rPr>
          <w:rFonts w:ascii="Times New Roman" w:hAnsi="Times New Roman" w:cs="Times New Roman"/>
          <w:color w:val="000000"/>
          <w:sz w:val="24"/>
          <w:szCs w:val="24"/>
          <w:lang w:eastAsia="ru-RU"/>
        </w:rPr>
      </w:pPr>
      <w:r w:rsidRPr="008A3F9B">
        <w:rPr>
          <w:rFonts w:ascii="Times New Roman" w:hAnsi="Times New Roman" w:cs="Times New Roman"/>
          <w:color w:val="000000"/>
          <w:sz w:val="24"/>
          <w:szCs w:val="24"/>
          <w:lang w:eastAsia="ru-RU"/>
        </w:rPr>
        <w:t xml:space="preserve">Решение расчётных задач по готовым химическим формулам и на их вывод </w:t>
      </w:r>
    </w:p>
    <w:p w:rsidR="008A3F9B" w:rsidRPr="008A3F9B" w:rsidRDefault="008A3F9B" w:rsidP="003468E5">
      <w:pPr>
        <w:numPr>
          <w:ilvl w:val="0"/>
          <w:numId w:val="270"/>
        </w:numPr>
        <w:shd w:val="clear" w:color="auto" w:fill="FFFFFF"/>
        <w:spacing w:after="0" w:line="294" w:lineRule="atLeast"/>
        <w:ind w:left="0"/>
        <w:rPr>
          <w:rFonts w:ascii="Times New Roman" w:hAnsi="Times New Roman" w:cs="Times New Roman"/>
          <w:color w:val="000000"/>
          <w:sz w:val="24"/>
          <w:szCs w:val="24"/>
          <w:lang w:eastAsia="ru-RU"/>
        </w:rPr>
      </w:pPr>
      <w:r w:rsidRPr="008A3F9B">
        <w:rPr>
          <w:rFonts w:ascii="Times New Roman" w:hAnsi="Times New Roman" w:cs="Times New Roman"/>
          <w:color w:val="000000"/>
          <w:sz w:val="24"/>
          <w:szCs w:val="24"/>
          <w:lang w:eastAsia="ru-RU"/>
        </w:rPr>
        <w:t xml:space="preserve">Решение расчётных задач на понятие «количество вещества», закон Авогадро и следствия из него </w:t>
      </w:r>
    </w:p>
    <w:p w:rsidR="008A3F9B" w:rsidRPr="008A3F9B" w:rsidRDefault="008A3F9B" w:rsidP="003468E5">
      <w:pPr>
        <w:numPr>
          <w:ilvl w:val="0"/>
          <w:numId w:val="270"/>
        </w:numPr>
        <w:shd w:val="clear" w:color="auto" w:fill="FFFFFF"/>
        <w:spacing w:after="0" w:line="294" w:lineRule="atLeast"/>
        <w:ind w:left="0"/>
        <w:rPr>
          <w:rFonts w:ascii="Times New Roman" w:hAnsi="Times New Roman" w:cs="Times New Roman"/>
          <w:color w:val="000000"/>
          <w:sz w:val="24"/>
          <w:szCs w:val="24"/>
          <w:lang w:eastAsia="ru-RU"/>
        </w:rPr>
      </w:pPr>
      <w:r w:rsidRPr="008A3F9B">
        <w:rPr>
          <w:rFonts w:ascii="Times New Roman" w:hAnsi="Times New Roman" w:cs="Times New Roman"/>
          <w:color w:val="000000"/>
          <w:sz w:val="24"/>
          <w:szCs w:val="24"/>
          <w:lang w:eastAsia="ru-RU"/>
        </w:rPr>
        <w:t xml:space="preserve">Решение комбинированных расчётных задач, связанных с количественными расчётами по химическим формулам </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b/>
          <w:bCs/>
          <w:color w:val="000000"/>
          <w:sz w:val="24"/>
          <w:szCs w:val="24"/>
          <w:lang w:eastAsia="ru-RU"/>
        </w:rPr>
        <w:t>Самостоятельная работа:</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color w:val="000000"/>
          <w:sz w:val="24"/>
          <w:szCs w:val="24"/>
          <w:lang w:eastAsia="ru-RU"/>
        </w:rPr>
        <w:t>1. Решение расчётных задач по теме «Химическая формула</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b/>
          <w:bCs/>
          <w:color w:val="000000"/>
          <w:sz w:val="24"/>
          <w:szCs w:val="24"/>
          <w:u w:val="single"/>
          <w:lang w:eastAsia="ru-RU"/>
        </w:rPr>
        <w:t>Тема № 2:</w:t>
      </w:r>
      <w:r w:rsidRPr="008A3F9B">
        <w:rPr>
          <w:rFonts w:ascii="Times New Roman" w:hAnsi="Times New Roman" w:cs="Times New Roman"/>
          <w:b/>
          <w:bCs/>
          <w:color w:val="000000"/>
          <w:sz w:val="24"/>
          <w:szCs w:val="24"/>
          <w:lang w:eastAsia="ru-RU"/>
        </w:rPr>
        <w:t> «Химическое уравнение» (4 часов).</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color w:val="000000"/>
          <w:sz w:val="24"/>
          <w:szCs w:val="24"/>
          <w:lang w:eastAsia="ru-RU"/>
        </w:rPr>
        <w:t>Химическое уравнение и его характеристики. Виды химических уравнений. Закон сохранения масс веществ. Закон сохранения и превращения энергии. Закон Гей-Люссака или закон объёмных отношений. Закон эквивалентов. Алгоритм решения задач по химическому уравнению.</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color w:val="000000"/>
          <w:sz w:val="24"/>
          <w:szCs w:val="24"/>
          <w:lang w:eastAsia="ru-RU"/>
        </w:rPr>
        <w:t>Тепловой эффект реакции. Закон Гесса. Понятие об энтальпии.</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b/>
          <w:bCs/>
          <w:color w:val="000000"/>
          <w:sz w:val="24"/>
          <w:szCs w:val="24"/>
          <w:lang w:eastAsia="ru-RU"/>
        </w:rPr>
        <w:t>Семинарские занятия:</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color w:val="000000"/>
          <w:sz w:val="24"/>
          <w:szCs w:val="24"/>
          <w:lang w:eastAsia="ru-RU"/>
        </w:rPr>
        <w:t xml:space="preserve">1. Решение расчётных задач (в три-пять действий) по химическому уравнению </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color w:val="000000"/>
          <w:sz w:val="24"/>
          <w:szCs w:val="24"/>
          <w:lang w:eastAsia="ru-RU"/>
        </w:rPr>
        <w:t xml:space="preserve">2. Решение комбинированных расчётных задач (в пять-десять действий) по химическому уравнению </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color w:val="000000"/>
          <w:sz w:val="24"/>
          <w:szCs w:val="24"/>
          <w:lang w:eastAsia="ru-RU"/>
        </w:rPr>
        <w:t xml:space="preserve">3. Решение расчётных задач по термохимическим уравнениям </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b/>
          <w:bCs/>
          <w:color w:val="000000"/>
          <w:sz w:val="24"/>
          <w:szCs w:val="24"/>
          <w:lang w:eastAsia="ru-RU"/>
        </w:rPr>
        <w:t>Самостоятельная работа:</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color w:val="000000"/>
          <w:sz w:val="24"/>
          <w:szCs w:val="24"/>
          <w:lang w:eastAsia="ru-RU"/>
        </w:rPr>
        <w:t xml:space="preserve">Решение расчётных задач по теме «Химическое уравнение» </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b/>
          <w:bCs/>
          <w:color w:val="000000"/>
          <w:sz w:val="24"/>
          <w:szCs w:val="24"/>
          <w:u w:val="single"/>
          <w:lang w:eastAsia="ru-RU"/>
        </w:rPr>
        <w:t>Тема № 3:</w:t>
      </w:r>
      <w:r w:rsidRPr="008A3F9B">
        <w:rPr>
          <w:rFonts w:ascii="Times New Roman" w:hAnsi="Times New Roman" w:cs="Times New Roman"/>
          <w:b/>
          <w:bCs/>
          <w:color w:val="000000"/>
          <w:sz w:val="24"/>
          <w:szCs w:val="24"/>
          <w:lang w:eastAsia="ru-RU"/>
        </w:rPr>
        <w:t> «Растворы» (2 часа).</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color w:val="000000"/>
          <w:sz w:val="24"/>
          <w:szCs w:val="24"/>
          <w:lang w:eastAsia="ru-RU"/>
        </w:rPr>
        <w:t>Краткие сведения о составе и видах растворов. Растворимость неорганических и органических веществ, факторы, влияющие на неё. Кривые растворимости.</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color w:val="000000"/>
          <w:sz w:val="24"/>
          <w:szCs w:val="24"/>
          <w:lang w:eastAsia="ru-RU"/>
        </w:rPr>
        <w:t>Понятие о концентрации раствора и её виды (массовая доля растворённого вещества, процентная концентрация, молярная концентрация, нормальная концентрация). Правило смешивания (правило Пирсона или параллелограмма). Кристаллогидраты, их особенности.</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color w:val="000000"/>
          <w:sz w:val="24"/>
          <w:szCs w:val="24"/>
          <w:lang w:eastAsia="ru-RU"/>
        </w:rPr>
        <w:t>Алгоритм решения расчётных задач на приготовление растворов.</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b/>
          <w:bCs/>
          <w:color w:val="000000"/>
          <w:sz w:val="24"/>
          <w:szCs w:val="24"/>
          <w:lang w:eastAsia="ru-RU"/>
        </w:rPr>
        <w:t>Семинарские занятия:</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color w:val="000000"/>
          <w:sz w:val="24"/>
          <w:szCs w:val="24"/>
          <w:lang w:eastAsia="ru-RU"/>
        </w:rPr>
        <w:lastRenderedPageBreak/>
        <w:t xml:space="preserve">Решение комбинированных расчётных задач по химическому уравнению с участием и (или) образованием растворов или смесей веществ </w:t>
      </w:r>
    </w:p>
    <w:p w:rsidR="008A3F9B" w:rsidRPr="008A3F9B" w:rsidRDefault="008A3F9B" w:rsidP="008A3F9B">
      <w:pPr>
        <w:shd w:val="clear" w:color="auto" w:fill="FFFFFF"/>
        <w:spacing w:line="294" w:lineRule="atLeast"/>
        <w:rPr>
          <w:rFonts w:ascii="Times New Roman" w:hAnsi="Times New Roman" w:cs="Times New Roman"/>
          <w:b/>
          <w:bCs/>
          <w:color w:val="000000"/>
          <w:sz w:val="24"/>
          <w:szCs w:val="24"/>
          <w:lang w:eastAsia="ru-RU"/>
        </w:rPr>
      </w:pPr>
      <w:r w:rsidRPr="008A3F9B">
        <w:rPr>
          <w:rFonts w:ascii="Times New Roman" w:hAnsi="Times New Roman" w:cs="Times New Roman"/>
          <w:b/>
          <w:bCs/>
          <w:color w:val="000000"/>
          <w:sz w:val="24"/>
          <w:szCs w:val="24"/>
          <w:lang w:eastAsia="ru-RU"/>
        </w:rPr>
        <w:t xml:space="preserve">Самостоятельная работа: </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color w:val="000000"/>
          <w:sz w:val="24"/>
          <w:szCs w:val="24"/>
          <w:lang w:eastAsia="ru-RU"/>
        </w:rPr>
        <w:t xml:space="preserve">Решение расчётных задач по теме «Растворы» </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b/>
          <w:bCs/>
          <w:color w:val="000000"/>
          <w:sz w:val="24"/>
          <w:szCs w:val="24"/>
          <w:u w:val="single"/>
          <w:lang w:eastAsia="ru-RU"/>
        </w:rPr>
        <w:t>Тема № 4:</w:t>
      </w:r>
      <w:r w:rsidRPr="008A3F9B">
        <w:rPr>
          <w:rFonts w:ascii="Times New Roman" w:hAnsi="Times New Roman" w:cs="Times New Roman"/>
          <w:b/>
          <w:bCs/>
          <w:color w:val="000000"/>
          <w:sz w:val="24"/>
          <w:szCs w:val="24"/>
          <w:lang w:eastAsia="ru-RU"/>
        </w:rPr>
        <w:t> «Периодический закон и периодическая система химических элементов Д.И. Менделеева. строение атома» (1 час).</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color w:val="000000"/>
          <w:sz w:val="24"/>
          <w:szCs w:val="24"/>
          <w:lang w:eastAsia="ru-RU"/>
        </w:rPr>
        <w:t>Краткие сведения об особенностях открытия и сущности периодическом законе, строении и закономерностях периодической системы химических элементов Д.И. Менделеева. Строение атома. Алгоритм решения упражнений на составление электронных и графических конфигураций атомов или ионов химических элементов. Явление изотопии, её особенности.</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b/>
          <w:bCs/>
          <w:color w:val="000000"/>
          <w:sz w:val="24"/>
          <w:szCs w:val="24"/>
          <w:lang w:eastAsia="ru-RU"/>
        </w:rPr>
        <w:t>Семинарские занятия:</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color w:val="000000"/>
          <w:sz w:val="24"/>
          <w:szCs w:val="24"/>
          <w:lang w:eastAsia="ru-RU"/>
        </w:rPr>
        <w:t xml:space="preserve">Решение задач по теме «Периодический закон и периодическая система химических элементов Д.И. Менделеева. Строение атома» </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b/>
          <w:bCs/>
          <w:color w:val="000000"/>
          <w:sz w:val="24"/>
          <w:szCs w:val="24"/>
          <w:u w:val="single"/>
          <w:lang w:eastAsia="ru-RU"/>
        </w:rPr>
        <w:t>Тема № 5:</w:t>
      </w:r>
      <w:r w:rsidRPr="008A3F9B">
        <w:rPr>
          <w:rFonts w:ascii="Times New Roman" w:hAnsi="Times New Roman" w:cs="Times New Roman"/>
          <w:b/>
          <w:bCs/>
          <w:color w:val="000000"/>
          <w:sz w:val="24"/>
          <w:szCs w:val="24"/>
          <w:lang w:eastAsia="ru-RU"/>
        </w:rPr>
        <w:t> «Химическая кинетика» (4 часов).</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color w:val="000000"/>
          <w:sz w:val="24"/>
          <w:szCs w:val="24"/>
          <w:lang w:eastAsia="ru-RU"/>
        </w:rPr>
        <w:t>Краткие сведения о скорости протекания химических реакций и факторах, влияющих на неё. Закон действия масс. Правило Вант-Гоффа. Химическое равновесие и условия его смещения. Принцип Ле Шателье и следствия из него. Понятие о константе химического равновесия.</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b/>
          <w:bCs/>
          <w:color w:val="000000"/>
          <w:sz w:val="24"/>
          <w:szCs w:val="24"/>
          <w:lang w:eastAsia="ru-RU"/>
        </w:rPr>
        <w:t>Семинарские занятия:</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color w:val="000000"/>
          <w:sz w:val="24"/>
          <w:szCs w:val="24"/>
          <w:lang w:eastAsia="ru-RU"/>
        </w:rPr>
        <w:t>Решение расчётных задач, связанных со скоростью протекания химических реакций</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color w:val="000000"/>
          <w:sz w:val="24"/>
          <w:szCs w:val="24"/>
          <w:lang w:eastAsia="ru-RU"/>
        </w:rPr>
        <w:t>Решение расчётных задач, связанных с химическим равновесием и условиями его смещения</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b/>
          <w:bCs/>
          <w:color w:val="000000"/>
          <w:sz w:val="24"/>
          <w:szCs w:val="24"/>
          <w:lang w:eastAsia="ru-RU"/>
        </w:rPr>
        <w:t>Самостоятельная работа:</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color w:val="000000"/>
          <w:sz w:val="24"/>
          <w:szCs w:val="24"/>
          <w:lang w:eastAsia="ru-RU"/>
        </w:rPr>
        <w:t xml:space="preserve">Решение расчётных задач по темам «Периодический закон и периодическая система химических элементов Д.И. Менделеева. Строение атома. Химическая кинетика» </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b/>
          <w:bCs/>
          <w:color w:val="000000"/>
          <w:sz w:val="24"/>
          <w:szCs w:val="24"/>
          <w:u w:val="single"/>
          <w:lang w:eastAsia="ru-RU"/>
        </w:rPr>
        <w:t>Тема 6</w:t>
      </w:r>
      <w:r w:rsidRPr="008A3F9B">
        <w:rPr>
          <w:rFonts w:ascii="Times New Roman" w:hAnsi="Times New Roman" w:cs="Times New Roman"/>
          <w:b/>
          <w:bCs/>
          <w:color w:val="000000"/>
          <w:sz w:val="24"/>
          <w:szCs w:val="24"/>
          <w:lang w:eastAsia="ru-RU"/>
        </w:rPr>
        <w:t>. Задачи на вывод молекулярной формулы органического вещества.</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b/>
          <w:bCs/>
          <w:color w:val="000000"/>
          <w:sz w:val="24"/>
          <w:szCs w:val="24"/>
          <w:lang w:eastAsia="ru-RU"/>
        </w:rPr>
        <w:t>(2 часа)</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color w:val="000000"/>
          <w:sz w:val="24"/>
          <w:szCs w:val="24"/>
          <w:lang w:eastAsia="ru-RU"/>
        </w:rPr>
        <w:t>Вывод молекулярной формулы вещества на основе массовых долей элементов, относительной плотности газов, по массовым долям и плотности вещества, по относительной плотности его паров и массе, объему или количеству вещества продуктов сгорания, на основе общей формулы гомологического ряда органических соединений.</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b/>
          <w:bCs/>
          <w:color w:val="000000"/>
          <w:sz w:val="24"/>
          <w:szCs w:val="24"/>
          <w:u w:val="single"/>
          <w:lang w:eastAsia="ru-RU"/>
        </w:rPr>
        <w:t>Тема 7.</w:t>
      </w:r>
      <w:r w:rsidRPr="008A3F9B">
        <w:rPr>
          <w:rFonts w:ascii="Times New Roman" w:hAnsi="Times New Roman" w:cs="Times New Roman"/>
          <w:b/>
          <w:bCs/>
          <w:color w:val="000000"/>
          <w:sz w:val="24"/>
          <w:szCs w:val="24"/>
          <w:lang w:eastAsia="ru-RU"/>
        </w:rPr>
        <w:t xml:space="preserve"> Алканы. (1 часа)</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color w:val="000000"/>
          <w:sz w:val="24"/>
          <w:szCs w:val="24"/>
          <w:lang w:eastAsia="ru-RU"/>
        </w:rPr>
        <w:t>Строение, номенклатура и свойства алканов. Природные газы.</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i/>
          <w:iCs/>
          <w:color w:val="000000"/>
          <w:sz w:val="24"/>
          <w:szCs w:val="24"/>
          <w:lang w:eastAsia="ru-RU"/>
        </w:rPr>
        <w:t>Расчеты по формулам алканов и уравнениям реакций с участием алканов</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b/>
          <w:bCs/>
          <w:color w:val="000000"/>
          <w:sz w:val="24"/>
          <w:szCs w:val="24"/>
          <w:u w:val="single"/>
          <w:lang w:eastAsia="ru-RU"/>
        </w:rPr>
        <w:t>Тема 8.</w:t>
      </w:r>
      <w:r w:rsidRPr="008A3F9B">
        <w:rPr>
          <w:rFonts w:ascii="Times New Roman" w:hAnsi="Times New Roman" w:cs="Times New Roman"/>
          <w:b/>
          <w:bCs/>
          <w:color w:val="000000"/>
          <w:sz w:val="24"/>
          <w:szCs w:val="24"/>
          <w:lang w:eastAsia="ru-RU"/>
        </w:rPr>
        <w:t xml:space="preserve"> Алкены, алкины, алкадиены. (1 часа)</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color w:val="000000"/>
          <w:sz w:val="24"/>
          <w:szCs w:val="24"/>
          <w:lang w:eastAsia="ru-RU"/>
        </w:rPr>
        <w:lastRenderedPageBreak/>
        <w:t>Номенклатура и изомерия непредельных углеводородов. Свойства и получение алкенов, алкадиенов, алкинов.</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i/>
          <w:iCs/>
          <w:color w:val="000000"/>
          <w:sz w:val="24"/>
          <w:szCs w:val="24"/>
          <w:lang w:eastAsia="ru-RU"/>
        </w:rPr>
        <w:t>Расчеты по уравнениям реакций с участием непредельных углеводородов.</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b/>
          <w:bCs/>
          <w:color w:val="000000"/>
          <w:sz w:val="24"/>
          <w:szCs w:val="24"/>
          <w:u w:val="single"/>
          <w:lang w:eastAsia="ru-RU"/>
        </w:rPr>
        <w:t>Тема 9</w:t>
      </w:r>
      <w:r w:rsidRPr="008A3F9B">
        <w:rPr>
          <w:rFonts w:ascii="Times New Roman" w:hAnsi="Times New Roman" w:cs="Times New Roman"/>
          <w:b/>
          <w:bCs/>
          <w:color w:val="000000"/>
          <w:sz w:val="24"/>
          <w:szCs w:val="24"/>
          <w:lang w:eastAsia="ru-RU"/>
        </w:rPr>
        <w:t>. Ароматические углеводороды. (1 часа)</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color w:val="000000"/>
          <w:sz w:val="24"/>
          <w:szCs w:val="24"/>
          <w:lang w:eastAsia="ru-RU"/>
        </w:rPr>
        <w:t>Номенклатура и изомерия аренов, свойства и получение аренов.</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i/>
          <w:iCs/>
          <w:color w:val="000000"/>
          <w:sz w:val="24"/>
          <w:szCs w:val="24"/>
          <w:lang w:eastAsia="ru-RU"/>
        </w:rPr>
        <w:t>Расчеты по уравнениям реакций с участием аренов.</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b/>
          <w:bCs/>
          <w:color w:val="000000"/>
          <w:sz w:val="24"/>
          <w:szCs w:val="24"/>
          <w:u w:val="single"/>
          <w:lang w:eastAsia="ru-RU"/>
        </w:rPr>
        <w:t>Тема 10.</w:t>
      </w:r>
      <w:r w:rsidRPr="008A3F9B">
        <w:rPr>
          <w:rFonts w:ascii="Times New Roman" w:hAnsi="Times New Roman" w:cs="Times New Roman"/>
          <w:b/>
          <w:bCs/>
          <w:color w:val="000000"/>
          <w:sz w:val="24"/>
          <w:szCs w:val="24"/>
          <w:lang w:eastAsia="ru-RU"/>
        </w:rPr>
        <w:t xml:space="preserve"> Спирты и фенолы. (1 часа)</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color w:val="000000"/>
          <w:sz w:val="24"/>
          <w:szCs w:val="24"/>
          <w:lang w:eastAsia="ru-RU"/>
        </w:rPr>
        <w:t>Номенклатура, свойства и получение спиртов и фенолов.</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i/>
          <w:iCs/>
          <w:color w:val="000000"/>
          <w:sz w:val="24"/>
          <w:szCs w:val="24"/>
          <w:lang w:eastAsia="ru-RU"/>
        </w:rPr>
        <w:t>Расчеты по уравнениям реакций с участием предельных одноатомных спиртов и фенолов.</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b/>
          <w:bCs/>
          <w:color w:val="000000"/>
          <w:sz w:val="24"/>
          <w:szCs w:val="24"/>
          <w:u w:val="single"/>
          <w:lang w:eastAsia="ru-RU"/>
        </w:rPr>
        <w:t>Тема 11</w:t>
      </w:r>
      <w:r w:rsidRPr="008A3F9B">
        <w:rPr>
          <w:rFonts w:ascii="Times New Roman" w:hAnsi="Times New Roman" w:cs="Times New Roman"/>
          <w:b/>
          <w:bCs/>
          <w:color w:val="000000"/>
          <w:sz w:val="24"/>
          <w:szCs w:val="24"/>
          <w:lang w:eastAsia="ru-RU"/>
        </w:rPr>
        <w:t>. Альдегиды и кетоны. (1 часа)</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color w:val="000000"/>
          <w:sz w:val="24"/>
          <w:szCs w:val="24"/>
          <w:lang w:eastAsia="ru-RU"/>
        </w:rPr>
        <w:t>Номенклатура, свойства, получение альдегидов и кетонов.</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i/>
          <w:iCs/>
          <w:color w:val="000000"/>
          <w:sz w:val="24"/>
          <w:szCs w:val="24"/>
          <w:lang w:eastAsia="ru-RU"/>
        </w:rPr>
        <w:t>Расчеты по уравнениям реакций.</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b/>
          <w:bCs/>
          <w:color w:val="000000"/>
          <w:sz w:val="24"/>
          <w:szCs w:val="24"/>
          <w:u w:val="single"/>
          <w:lang w:eastAsia="ru-RU"/>
        </w:rPr>
        <w:t>Тема 12</w:t>
      </w:r>
      <w:r w:rsidRPr="008A3F9B">
        <w:rPr>
          <w:rFonts w:ascii="Times New Roman" w:hAnsi="Times New Roman" w:cs="Times New Roman"/>
          <w:b/>
          <w:bCs/>
          <w:color w:val="000000"/>
          <w:sz w:val="24"/>
          <w:szCs w:val="24"/>
          <w:lang w:eastAsia="ru-RU"/>
        </w:rPr>
        <w:t>.  Карбоновые кислоты. (1 часа)</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color w:val="000000"/>
          <w:sz w:val="24"/>
          <w:szCs w:val="24"/>
          <w:lang w:eastAsia="ru-RU"/>
        </w:rPr>
        <w:t>Номенклатура и свойства карбоновых кислот. Получение карбоновых кислот.</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i/>
          <w:iCs/>
          <w:color w:val="000000"/>
          <w:sz w:val="24"/>
          <w:szCs w:val="24"/>
          <w:lang w:eastAsia="ru-RU"/>
        </w:rPr>
        <w:t>Расчеты по уравнениям реакций.</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b/>
          <w:bCs/>
          <w:color w:val="000000"/>
          <w:sz w:val="24"/>
          <w:szCs w:val="24"/>
          <w:u w:val="single"/>
          <w:lang w:eastAsia="ru-RU"/>
        </w:rPr>
        <w:t>Тема 13</w:t>
      </w:r>
      <w:r w:rsidRPr="008A3F9B">
        <w:rPr>
          <w:rFonts w:ascii="Times New Roman" w:hAnsi="Times New Roman" w:cs="Times New Roman"/>
          <w:b/>
          <w:bCs/>
          <w:color w:val="000000"/>
          <w:sz w:val="24"/>
          <w:szCs w:val="24"/>
          <w:lang w:eastAsia="ru-RU"/>
        </w:rPr>
        <w:t>. Сложные эфиры. Жиры. (1 часа)</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color w:val="000000"/>
          <w:sz w:val="24"/>
          <w:szCs w:val="24"/>
          <w:lang w:eastAsia="ru-RU"/>
        </w:rPr>
        <w:t>Номенклатура, свойства, получение сложных эфиров. Номенклатура, свойства, получение жиров.</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i/>
          <w:iCs/>
          <w:color w:val="000000"/>
          <w:sz w:val="24"/>
          <w:szCs w:val="24"/>
          <w:lang w:eastAsia="ru-RU"/>
        </w:rPr>
        <w:t>Расчеты по уравнениям реакций.</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b/>
          <w:bCs/>
          <w:color w:val="000000"/>
          <w:sz w:val="24"/>
          <w:szCs w:val="24"/>
          <w:u w:val="single"/>
          <w:lang w:eastAsia="ru-RU"/>
        </w:rPr>
        <w:t>Тема 14.</w:t>
      </w:r>
      <w:r w:rsidRPr="008A3F9B">
        <w:rPr>
          <w:rFonts w:ascii="Times New Roman" w:hAnsi="Times New Roman" w:cs="Times New Roman"/>
          <w:b/>
          <w:bCs/>
          <w:color w:val="000000"/>
          <w:sz w:val="24"/>
          <w:szCs w:val="24"/>
          <w:lang w:eastAsia="ru-RU"/>
        </w:rPr>
        <w:t xml:space="preserve"> Углеводы. (1 часа)</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color w:val="000000"/>
          <w:sz w:val="24"/>
          <w:szCs w:val="24"/>
          <w:lang w:eastAsia="ru-RU"/>
        </w:rPr>
        <w:t>Свойства и получение углеводов.</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i/>
          <w:iCs/>
          <w:color w:val="000000"/>
          <w:sz w:val="24"/>
          <w:szCs w:val="24"/>
          <w:lang w:eastAsia="ru-RU"/>
        </w:rPr>
        <w:t>Расчеты по уравнениям реакций с участием моносахаридов, дисахаридов и полисахаридов.</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b/>
          <w:bCs/>
          <w:color w:val="000000"/>
          <w:sz w:val="24"/>
          <w:szCs w:val="24"/>
          <w:u w:val="single"/>
          <w:lang w:eastAsia="ru-RU"/>
        </w:rPr>
        <w:t>Тема 15.</w:t>
      </w:r>
      <w:r w:rsidRPr="008A3F9B">
        <w:rPr>
          <w:rFonts w:ascii="Times New Roman" w:hAnsi="Times New Roman" w:cs="Times New Roman"/>
          <w:b/>
          <w:bCs/>
          <w:color w:val="000000"/>
          <w:sz w:val="24"/>
          <w:szCs w:val="24"/>
          <w:lang w:eastAsia="ru-RU"/>
        </w:rPr>
        <w:t xml:space="preserve"> Азотсодержащие органические соединения. (1 часа)</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color w:val="000000"/>
          <w:sz w:val="24"/>
          <w:szCs w:val="24"/>
          <w:lang w:eastAsia="ru-RU"/>
        </w:rPr>
        <w:t>Свойства, получение, расчеты по уравнениям реакций с участием нитросоединений. Свойства, получение, расчеты по уравнениям реакций с участием аминов, аминокислот и белков.</w:t>
      </w:r>
    </w:p>
    <w:p w:rsidR="008A3F9B" w:rsidRPr="008A3F9B" w:rsidRDefault="008A3F9B" w:rsidP="008A3F9B">
      <w:pPr>
        <w:shd w:val="clear" w:color="auto" w:fill="FFFFFF"/>
        <w:spacing w:line="294" w:lineRule="atLeast"/>
        <w:rPr>
          <w:rFonts w:ascii="Times New Roman" w:hAnsi="Times New Roman" w:cs="Times New Roman"/>
          <w:b/>
          <w:bCs/>
          <w:color w:val="000000"/>
          <w:sz w:val="24"/>
          <w:szCs w:val="24"/>
          <w:lang w:eastAsia="ru-RU"/>
        </w:rPr>
      </w:pPr>
      <w:r w:rsidRPr="008A3F9B">
        <w:rPr>
          <w:rFonts w:ascii="Times New Roman" w:hAnsi="Times New Roman" w:cs="Times New Roman"/>
          <w:b/>
          <w:bCs/>
          <w:color w:val="000000"/>
          <w:sz w:val="24"/>
          <w:szCs w:val="24"/>
          <w:u w:val="single"/>
          <w:lang w:eastAsia="ru-RU"/>
        </w:rPr>
        <w:t>Тема 16.</w:t>
      </w:r>
      <w:r w:rsidRPr="008A3F9B">
        <w:rPr>
          <w:rFonts w:ascii="Times New Roman" w:hAnsi="Times New Roman" w:cs="Times New Roman"/>
          <w:b/>
          <w:bCs/>
          <w:color w:val="000000"/>
          <w:sz w:val="24"/>
          <w:szCs w:val="24"/>
          <w:lang w:eastAsia="ru-RU"/>
        </w:rPr>
        <w:t xml:space="preserve"> Обобщение знаний по органической химии (5 час)</w:t>
      </w:r>
    </w:p>
    <w:p w:rsidR="008A3F9B" w:rsidRPr="008A3F9B" w:rsidRDefault="008A3F9B" w:rsidP="008A3F9B">
      <w:pPr>
        <w:shd w:val="clear" w:color="auto" w:fill="FFFFFF"/>
        <w:spacing w:line="294" w:lineRule="atLeast"/>
        <w:rPr>
          <w:rFonts w:ascii="Times New Roman" w:hAnsi="Times New Roman" w:cs="Times New Roman"/>
          <w:b/>
          <w:bCs/>
          <w:color w:val="000000"/>
          <w:sz w:val="24"/>
          <w:szCs w:val="24"/>
          <w:lang w:eastAsia="ru-RU"/>
        </w:rPr>
      </w:pPr>
      <w:r w:rsidRPr="008A3F9B">
        <w:rPr>
          <w:rFonts w:ascii="Times New Roman" w:hAnsi="Times New Roman" w:cs="Times New Roman"/>
          <w:b/>
          <w:bCs/>
          <w:color w:val="000000"/>
          <w:sz w:val="24"/>
          <w:szCs w:val="24"/>
          <w:lang w:eastAsia="ru-RU"/>
        </w:rPr>
        <w:t>Семинарские занятия:</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color w:val="000000"/>
          <w:sz w:val="24"/>
          <w:szCs w:val="24"/>
          <w:lang w:eastAsia="ru-RU"/>
        </w:rPr>
        <w:t>Разбор и решение тестовых заданий ЕГЭ по вопросам органической химии (№ 11-17 задания по кодификатору)</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color w:val="000000"/>
          <w:sz w:val="24"/>
          <w:szCs w:val="24"/>
          <w:lang w:eastAsia="ru-RU"/>
        </w:rPr>
        <w:t>Разбор и решение тестовых заданий ЕГЭ по вопросам органической химии (№ 18, 26 задания по кодификатору)</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color w:val="000000"/>
          <w:sz w:val="24"/>
          <w:szCs w:val="24"/>
          <w:lang w:eastAsia="ru-RU"/>
        </w:rPr>
        <w:lastRenderedPageBreak/>
        <w:t>Разбор и решение тестовых заданий ЕГЭ по вопросам органической химии (№ 33, 35  задания по кодификатору)</w:t>
      </w:r>
    </w:p>
    <w:p w:rsidR="008A3F9B" w:rsidRPr="008A3F9B" w:rsidRDefault="008A3F9B" w:rsidP="008A3F9B">
      <w:pPr>
        <w:shd w:val="clear" w:color="auto" w:fill="FFFFFF"/>
        <w:spacing w:line="294" w:lineRule="atLeast"/>
        <w:rPr>
          <w:rFonts w:ascii="Times New Roman" w:hAnsi="Times New Roman" w:cs="Times New Roman"/>
          <w:b/>
          <w:color w:val="000000"/>
          <w:sz w:val="24"/>
          <w:szCs w:val="24"/>
          <w:lang w:eastAsia="ru-RU"/>
        </w:rPr>
      </w:pPr>
      <w:r w:rsidRPr="008A3F9B">
        <w:rPr>
          <w:rFonts w:ascii="Times New Roman" w:hAnsi="Times New Roman" w:cs="Times New Roman"/>
          <w:b/>
          <w:color w:val="000000"/>
          <w:sz w:val="24"/>
          <w:szCs w:val="24"/>
          <w:u w:val="single"/>
          <w:lang w:eastAsia="ru-RU"/>
        </w:rPr>
        <w:t xml:space="preserve">Тема 17. </w:t>
      </w:r>
      <w:r w:rsidRPr="008A3F9B">
        <w:rPr>
          <w:rFonts w:ascii="Times New Roman" w:hAnsi="Times New Roman" w:cs="Times New Roman"/>
          <w:b/>
          <w:color w:val="000000"/>
          <w:sz w:val="24"/>
          <w:szCs w:val="24"/>
          <w:lang w:eastAsia="ru-RU"/>
        </w:rPr>
        <w:t>Решение тренировочных вариантов ЕГЭ (2 час)</w:t>
      </w:r>
    </w:p>
    <w:p w:rsidR="008A3F9B" w:rsidRPr="008A3F9B" w:rsidRDefault="008A3F9B" w:rsidP="008A3F9B">
      <w:pPr>
        <w:shd w:val="clear" w:color="auto" w:fill="FFFFFF"/>
        <w:spacing w:line="294" w:lineRule="atLeast"/>
        <w:rPr>
          <w:rFonts w:ascii="Times New Roman" w:hAnsi="Times New Roman" w:cs="Times New Roman"/>
          <w:b/>
          <w:bCs/>
          <w:color w:val="000000"/>
          <w:sz w:val="24"/>
          <w:szCs w:val="24"/>
          <w:lang w:eastAsia="ru-RU"/>
        </w:rPr>
      </w:pPr>
      <w:r w:rsidRPr="008A3F9B">
        <w:rPr>
          <w:rFonts w:ascii="Times New Roman" w:hAnsi="Times New Roman" w:cs="Times New Roman"/>
          <w:b/>
          <w:bCs/>
          <w:color w:val="000000"/>
          <w:sz w:val="24"/>
          <w:szCs w:val="24"/>
          <w:lang w:eastAsia="ru-RU"/>
        </w:rPr>
        <w:t>Семинарские занятия:</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color w:val="000000"/>
          <w:sz w:val="24"/>
          <w:szCs w:val="24"/>
          <w:lang w:eastAsia="ru-RU"/>
        </w:rPr>
        <w:t>Разбор и решение тренировочных вариантов ЕГЭ</w:t>
      </w:r>
    </w:p>
    <w:p w:rsidR="008A3F9B" w:rsidRPr="008A3F9B" w:rsidRDefault="008A3F9B" w:rsidP="008A3F9B">
      <w:pPr>
        <w:shd w:val="clear" w:color="auto" w:fill="FFFFFF"/>
        <w:spacing w:line="294" w:lineRule="atLeast"/>
        <w:rPr>
          <w:rFonts w:ascii="Times New Roman" w:hAnsi="Times New Roman" w:cs="Times New Roman"/>
          <w:color w:val="000000"/>
          <w:sz w:val="24"/>
          <w:szCs w:val="24"/>
          <w:lang w:eastAsia="ru-RU"/>
        </w:rPr>
      </w:pPr>
      <w:r w:rsidRPr="008A3F9B">
        <w:rPr>
          <w:rFonts w:ascii="Times New Roman" w:hAnsi="Times New Roman" w:cs="Times New Roman"/>
          <w:b/>
          <w:color w:val="000000"/>
          <w:sz w:val="24"/>
          <w:szCs w:val="24"/>
          <w:u w:val="single"/>
          <w:lang w:eastAsia="ru-RU"/>
        </w:rPr>
        <w:t>Итоговый зачёт:</w:t>
      </w:r>
      <w:r w:rsidRPr="008A3F9B">
        <w:rPr>
          <w:rFonts w:ascii="Times New Roman" w:hAnsi="Times New Roman" w:cs="Times New Roman"/>
          <w:b/>
          <w:color w:val="000000"/>
          <w:sz w:val="24"/>
          <w:szCs w:val="24"/>
          <w:lang w:eastAsia="ru-RU"/>
        </w:rPr>
        <w:t xml:space="preserve"> </w:t>
      </w:r>
      <w:r w:rsidRPr="008A3F9B">
        <w:rPr>
          <w:rFonts w:ascii="Times New Roman" w:hAnsi="Times New Roman" w:cs="Times New Roman"/>
          <w:color w:val="000000"/>
          <w:sz w:val="24"/>
          <w:szCs w:val="24"/>
          <w:lang w:eastAsia="ru-RU"/>
        </w:rPr>
        <w:t>решение индивидуального варианта ЕГЭ (тренировочный экзамен).</w:t>
      </w:r>
    </w:p>
    <w:p w:rsidR="008A3F9B" w:rsidRDefault="008A3F9B" w:rsidP="008A3F9B">
      <w:pPr>
        <w:spacing w:before="100" w:beforeAutospacing="1" w:after="100" w:afterAutospacing="1"/>
        <w:ind w:left="360"/>
        <w:rPr>
          <w:rFonts w:ascii="Times New Roman" w:hAnsi="Times New Roman" w:cs="Times New Roman"/>
          <w:b/>
          <w:sz w:val="28"/>
          <w:szCs w:val="28"/>
        </w:rPr>
      </w:pPr>
      <w:r>
        <w:rPr>
          <w:rFonts w:ascii="Times New Roman" w:hAnsi="Times New Roman" w:cs="Times New Roman"/>
          <w:b/>
          <w:sz w:val="28"/>
          <w:szCs w:val="28"/>
        </w:rPr>
        <w:t>Общие</w:t>
      </w:r>
      <w:r w:rsidRPr="008A3F9B">
        <w:rPr>
          <w:rFonts w:ascii="Times New Roman" w:hAnsi="Times New Roman" w:cs="Times New Roman"/>
          <w:b/>
          <w:sz w:val="28"/>
          <w:szCs w:val="28"/>
        </w:rPr>
        <w:t xml:space="preserve"> вопросы физики</w:t>
      </w:r>
    </w:p>
    <w:p w:rsidR="008A3F9B" w:rsidRPr="00143FA1" w:rsidRDefault="008A3F9B" w:rsidP="008A3F9B">
      <w:pPr>
        <w:pStyle w:val="afa"/>
        <w:jc w:val="both"/>
        <w:rPr>
          <w:b/>
          <w:sz w:val="24"/>
          <w:szCs w:val="24"/>
        </w:rPr>
      </w:pPr>
      <w:r w:rsidRPr="00143FA1">
        <w:rPr>
          <w:b/>
          <w:sz w:val="24"/>
          <w:szCs w:val="24"/>
        </w:rPr>
        <w:t>Содержание программы предмета</w:t>
      </w:r>
    </w:p>
    <w:p w:rsidR="008A3F9B" w:rsidRPr="00143FA1" w:rsidRDefault="008A3F9B" w:rsidP="008A3F9B">
      <w:pPr>
        <w:pStyle w:val="afa"/>
        <w:jc w:val="both"/>
        <w:rPr>
          <w:sz w:val="24"/>
          <w:szCs w:val="24"/>
        </w:rPr>
      </w:pPr>
      <w:r w:rsidRPr="00143FA1">
        <w:rPr>
          <w:sz w:val="24"/>
          <w:szCs w:val="24"/>
        </w:rPr>
        <w:t xml:space="preserve"> </w:t>
      </w:r>
    </w:p>
    <w:p w:rsidR="008A3F9B" w:rsidRPr="00143FA1" w:rsidRDefault="008A3F9B" w:rsidP="008A3F9B">
      <w:pPr>
        <w:pStyle w:val="afa"/>
        <w:jc w:val="both"/>
        <w:rPr>
          <w:sz w:val="24"/>
          <w:szCs w:val="24"/>
        </w:rPr>
      </w:pPr>
      <w:r w:rsidRPr="00143FA1">
        <w:rPr>
          <w:sz w:val="24"/>
          <w:szCs w:val="24"/>
          <w:u w:val="single"/>
        </w:rPr>
        <w:t>Кинематика материальной точки</w:t>
      </w:r>
      <w:r w:rsidRPr="00143FA1">
        <w:rPr>
          <w:sz w:val="24"/>
          <w:szCs w:val="24"/>
        </w:rPr>
        <w:t xml:space="preserve"> (5 часов)</w:t>
      </w:r>
    </w:p>
    <w:p w:rsidR="008A3F9B" w:rsidRPr="00143FA1" w:rsidRDefault="008A3F9B" w:rsidP="008A3F9B">
      <w:pPr>
        <w:pStyle w:val="afa"/>
        <w:jc w:val="both"/>
        <w:rPr>
          <w:sz w:val="24"/>
          <w:szCs w:val="24"/>
        </w:rPr>
      </w:pPr>
      <w:r w:rsidRPr="00143FA1">
        <w:rPr>
          <w:sz w:val="24"/>
          <w:szCs w:val="24"/>
        </w:rPr>
        <w:t>Построение и чтение графиков законов равномерного и равноускоренного движения. Свободное падение. Баллистика. Основные параметры баллистического движения. Движение тела по окружности. Относительность движения.</w:t>
      </w:r>
    </w:p>
    <w:p w:rsidR="008A3F9B" w:rsidRPr="00143FA1" w:rsidRDefault="008A3F9B" w:rsidP="008A3F9B">
      <w:pPr>
        <w:pStyle w:val="afa"/>
        <w:jc w:val="both"/>
        <w:rPr>
          <w:sz w:val="24"/>
          <w:szCs w:val="24"/>
        </w:rPr>
      </w:pPr>
      <w:r w:rsidRPr="00143FA1">
        <w:rPr>
          <w:sz w:val="24"/>
          <w:szCs w:val="24"/>
          <w:u w:val="single"/>
        </w:rPr>
        <w:t>Динамика</w:t>
      </w:r>
      <w:r w:rsidRPr="00143FA1">
        <w:rPr>
          <w:sz w:val="24"/>
          <w:szCs w:val="24"/>
        </w:rPr>
        <w:t xml:space="preserve"> (5 часов)</w:t>
      </w:r>
    </w:p>
    <w:p w:rsidR="008A3F9B" w:rsidRPr="00143FA1" w:rsidRDefault="008A3F9B" w:rsidP="008A3F9B">
      <w:pPr>
        <w:pStyle w:val="afa"/>
        <w:jc w:val="both"/>
        <w:rPr>
          <w:sz w:val="24"/>
          <w:szCs w:val="24"/>
        </w:rPr>
      </w:pPr>
      <w:r w:rsidRPr="00143FA1">
        <w:rPr>
          <w:sz w:val="24"/>
          <w:szCs w:val="24"/>
        </w:rPr>
        <w:t>Законы Ньютона. Равнодействующая сила. Силы в природе. Сила тяжести. Сила упругости. Вес тела. Сила трения. Закон всемирного тяготения. Движение тел по наклонной плоскости. Движение системы связанных тел.</w:t>
      </w:r>
    </w:p>
    <w:p w:rsidR="008A3F9B" w:rsidRPr="00143FA1" w:rsidRDefault="008A3F9B" w:rsidP="008A3F9B">
      <w:pPr>
        <w:pStyle w:val="afa"/>
        <w:jc w:val="both"/>
        <w:rPr>
          <w:sz w:val="24"/>
          <w:szCs w:val="24"/>
        </w:rPr>
      </w:pPr>
      <w:r w:rsidRPr="00143FA1">
        <w:rPr>
          <w:sz w:val="24"/>
          <w:szCs w:val="24"/>
          <w:u w:val="single"/>
        </w:rPr>
        <w:t>Статика (</w:t>
      </w:r>
      <w:r w:rsidRPr="00143FA1">
        <w:rPr>
          <w:sz w:val="24"/>
          <w:szCs w:val="24"/>
        </w:rPr>
        <w:t>2 часа)</w:t>
      </w:r>
    </w:p>
    <w:p w:rsidR="008A3F9B" w:rsidRPr="00143FA1" w:rsidRDefault="008A3F9B" w:rsidP="008A3F9B">
      <w:pPr>
        <w:pStyle w:val="afa"/>
        <w:jc w:val="both"/>
        <w:rPr>
          <w:sz w:val="24"/>
          <w:szCs w:val="24"/>
        </w:rPr>
      </w:pPr>
      <w:r w:rsidRPr="00143FA1">
        <w:rPr>
          <w:sz w:val="24"/>
          <w:szCs w:val="24"/>
        </w:rPr>
        <w:t>Условия равновесия твердого тела. Виды равновесия.</w:t>
      </w:r>
    </w:p>
    <w:p w:rsidR="008A3F9B" w:rsidRPr="00143FA1" w:rsidRDefault="008A3F9B" w:rsidP="008A3F9B">
      <w:pPr>
        <w:pStyle w:val="afa"/>
        <w:jc w:val="both"/>
        <w:rPr>
          <w:sz w:val="24"/>
          <w:szCs w:val="24"/>
        </w:rPr>
      </w:pPr>
      <w:r w:rsidRPr="00143FA1">
        <w:rPr>
          <w:sz w:val="24"/>
          <w:szCs w:val="24"/>
          <w:u w:val="single"/>
        </w:rPr>
        <w:t>Законы сохранения</w:t>
      </w:r>
      <w:r w:rsidRPr="00143FA1">
        <w:rPr>
          <w:sz w:val="24"/>
          <w:szCs w:val="24"/>
        </w:rPr>
        <w:t xml:space="preserve"> (4 часа)</w:t>
      </w:r>
    </w:p>
    <w:p w:rsidR="008A3F9B" w:rsidRPr="00143FA1" w:rsidRDefault="008A3F9B" w:rsidP="008A3F9B">
      <w:pPr>
        <w:pStyle w:val="afa"/>
        <w:jc w:val="both"/>
        <w:rPr>
          <w:sz w:val="24"/>
          <w:szCs w:val="24"/>
        </w:rPr>
      </w:pPr>
      <w:r w:rsidRPr="00143FA1">
        <w:rPr>
          <w:sz w:val="24"/>
          <w:szCs w:val="24"/>
        </w:rPr>
        <w:t>Импульс силы и импульс тела. Закон сохранения импульса. Работа. Мощность. Энергия. Закон сохранения энергии. Упругие и неупругие столкновения.</w:t>
      </w:r>
    </w:p>
    <w:p w:rsidR="008A3F9B" w:rsidRPr="00143FA1" w:rsidRDefault="008A3F9B" w:rsidP="008A3F9B">
      <w:pPr>
        <w:pStyle w:val="afa"/>
        <w:jc w:val="both"/>
        <w:rPr>
          <w:sz w:val="24"/>
          <w:szCs w:val="24"/>
        </w:rPr>
      </w:pPr>
      <w:r w:rsidRPr="00143FA1">
        <w:rPr>
          <w:sz w:val="24"/>
          <w:szCs w:val="24"/>
          <w:u w:val="single"/>
        </w:rPr>
        <w:t>Основы МКТ. Газовые законы</w:t>
      </w:r>
      <w:r w:rsidRPr="00143FA1">
        <w:rPr>
          <w:sz w:val="24"/>
          <w:szCs w:val="24"/>
        </w:rPr>
        <w:t xml:space="preserve"> (2 часа)</w:t>
      </w:r>
    </w:p>
    <w:p w:rsidR="008A3F9B" w:rsidRPr="00143FA1" w:rsidRDefault="008A3F9B" w:rsidP="008A3F9B">
      <w:pPr>
        <w:pStyle w:val="afa"/>
        <w:jc w:val="both"/>
        <w:rPr>
          <w:sz w:val="24"/>
          <w:szCs w:val="24"/>
        </w:rPr>
      </w:pPr>
      <w:r w:rsidRPr="00143FA1">
        <w:rPr>
          <w:sz w:val="24"/>
          <w:szCs w:val="24"/>
        </w:rPr>
        <w:t>Основное уравнение МКТ. Уравнение состояния идеального газа. Газовые законы.</w:t>
      </w:r>
    </w:p>
    <w:p w:rsidR="008A3F9B" w:rsidRPr="00143FA1" w:rsidRDefault="008A3F9B" w:rsidP="008A3F9B">
      <w:pPr>
        <w:pStyle w:val="afa"/>
        <w:jc w:val="both"/>
        <w:rPr>
          <w:sz w:val="24"/>
          <w:szCs w:val="24"/>
        </w:rPr>
      </w:pPr>
      <w:r w:rsidRPr="00143FA1">
        <w:rPr>
          <w:sz w:val="24"/>
          <w:szCs w:val="24"/>
          <w:u w:val="single"/>
        </w:rPr>
        <w:t>Термодинамика</w:t>
      </w:r>
      <w:r w:rsidRPr="00143FA1">
        <w:rPr>
          <w:sz w:val="24"/>
          <w:szCs w:val="24"/>
        </w:rPr>
        <w:t xml:space="preserve"> (7 часов)</w:t>
      </w:r>
    </w:p>
    <w:p w:rsidR="008A3F9B" w:rsidRPr="00143FA1" w:rsidRDefault="008A3F9B" w:rsidP="008A3F9B">
      <w:pPr>
        <w:pStyle w:val="afa"/>
        <w:jc w:val="both"/>
        <w:rPr>
          <w:sz w:val="24"/>
          <w:szCs w:val="24"/>
        </w:rPr>
      </w:pPr>
      <w:r w:rsidRPr="00143FA1">
        <w:rPr>
          <w:sz w:val="24"/>
          <w:szCs w:val="24"/>
        </w:rPr>
        <w:t>Внутренняя энергия. Работа газа. Количество теплоты. Уравнение теплового баланса. Первый закон термодинамики. Графический способ решения задач. КПД тепловых двигателей. Влажность. Поверхностное натяжение. Капиллярное явление. Механические свойства твердых тел.</w:t>
      </w:r>
    </w:p>
    <w:p w:rsidR="008A3F9B" w:rsidRPr="00143FA1" w:rsidRDefault="008A3F9B" w:rsidP="008A3F9B">
      <w:pPr>
        <w:pStyle w:val="afa"/>
        <w:jc w:val="both"/>
        <w:rPr>
          <w:sz w:val="24"/>
          <w:szCs w:val="24"/>
        </w:rPr>
      </w:pPr>
      <w:r w:rsidRPr="00143FA1">
        <w:rPr>
          <w:sz w:val="24"/>
          <w:szCs w:val="24"/>
          <w:u w:val="single"/>
        </w:rPr>
        <w:t>Основы электростатики</w:t>
      </w:r>
      <w:r w:rsidRPr="00143FA1">
        <w:rPr>
          <w:sz w:val="24"/>
          <w:szCs w:val="24"/>
        </w:rPr>
        <w:t xml:space="preserve"> (4 часа)</w:t>
      </w:r>
    </w:p>
    <w:p w:rsidR="008A3F9B" w:rsidRPr="00143FA1" w:rsidRDefault="008A3F9B" w:rsidP="008A3F9B">
      <w:pPr>
        <w:pStyle w:val="afa"/>
        <w:jc w:val="both"/>
        <w:rPr>
          <w:sz w:val="24"/>
          <w:szCs w:val="24"/>
        </w:rPr>
      </w:pPr>
      <w:r w:rsidRPr="00143FA1">
        <w:rPr>
          <w:sz w:val="24"/>
          <w:szCs w:val="24"/>
        </w:rPr>
        <w:t>Закон Кулона. Теорема Гаусса. Поверхностная плотность заряда. Потенциал и разность потенциалов. Энергия взаимодействия зарядов.</w:t>
      </w:r>
    </w:p>
    <w:p w:rsidR="008A3F9B" w:rsidRPr="00143FA1" w:rsidRDefault="008A3F9B" w:rsidP="008A3F9B">
      <w:pPr>
        <w:pStyle w:val="afa"/>
        <w:jc w:val="both"/>
        <w:rPr>
          <w:sz w:val="24"/>
          <w:szCs w:val="24"/>
        </w:rPr>
      </w:pPr>
      <w:r w:rsidRPr="00143FA1">
        <w:rPr>
          <w:sz w:val="24"/>
          <w:szCs w:val="24"/>
        </w:rPr>
        <w:t>Диэлектрики и проводники в электростатическом поле. Конденсаторы. Электроемкость. Соединение конденсаторов.</w:t>
      </w:r>
    </w:p>
    <w:p w:rsidR="008A3F9B" w:rsidRPr="00143FA1" w:rsidRDefault="008A3F9B" w:rsidP="008A3F9B">
      <w:pPr>
        <w:pStyle w:val="afa"/>
        <w:jc w:val="both"/>
        <w:rPr>
          <w:sz w:val="24"/>
          <w:szCs w:val="24"/>
        </w:rPr>
      </w:pPr>
      <w:r w:rsidRPr="00143FA1">
        <w:rPr>
          <w:sz w:val="24"/>
          <w:szCs w:val="24"/>
          <w:u w:val="single"/>
        </w:rPr>
        <w:t>Законы постоянного тока</w:t>
      </w:r>
      <w:r w:rsidRPr="00143FA1">
        <w:rPr>
          <w:sz w:val="24"/>
          <w:szCs w:val="24"/>
        </w:rPr>
        <w:t xml:space="preserve"> (4 часа)</w:t>
      </w:r>
    </w:p>
    <w:p w:rsidR="008A3F9B" w:rsidRPr="00143FA1" w:rsidRDefault="008A3F9B" w:rsidP="008A3F9B">
      <w:pPr>
        <w:pStyle w:val="afa"/>
        <w:jc w:val="both"/>
        <w:rPr>
          <w:sz w:val="24"/>
          <w:szCs w:val="24"/>
        </w:rPr>
      </w:pPr>
      <w:r w:rsidRPr="00143FA1">
        <w:rPr>
          <w:sz w:val="24"/>
          <w:szCs w:val="24"/>
        </w:rPr>
        <w:t>Закон Ома для участка цепи. Соединение проводников. Расчет сопротивления сложных электрических цепей. Закон Ома для полной цепи. Правила Кирхгофа. Электрический ток в различных средах.</w:t>
      </w:r>
    </w:p>
    <w:p w:rsidR="008A3F9B" w:rsidRPr="00143FA1" w:rsidRDefault="008A3F9B" w:rsidP="008A3F9B">
      <w:pPr>
        <w:pStyle w:val="afa"/>
        <w:jc w:val="both"/>
        <w:rPr>
          <w:rStyle w:val="135pt"/>
          <w:rFonts w:eastAsia="Calibri"/>
          <w:b w:val="0"/>
          <w:spacing w:val="60"/>
          <w:sz w:val="24"/>
          <w:szCs w:val="24"/>
          <w:u w:val="single"/>
        </w:rPr>
      </w:pPr>
      <w:r w:rsidRPr="00143FA1">
        <w:rPr>
          <w:rStyle w:val="135pt"/>
          <w:rFonts w:eastAsia="Calibri"/>
          <w:b w:val="0"/>
          <w:sz w:val="24"/>
          <w:szCs w:val="24"/>
          <w:u w:val="single"/>
        </w:rPr>
        <w:t>Обобщающее занятие – 1 ч.</w:t>
      </w:r>
    </w:p>
    <w:p w:rsidR="008A3F9B" w:rsidRPr="00143FA1" w:rsidRDefault="008A3F9B" w:rsidP="008A3F9B">
      <w:pPr>
        <w:pStyle w:val="afa"/>
        <w:jc w:val="both"/>
        <w:rPr>
          <w:bCs/>
          <w:sz w:val="24"/>
          <w:szCs w:val="24"/>
        </w:rPr>
      </w:pPr>
      <w:r w:rsidRPr="00143FA1">
        <w:rPr>
          <w:bCs/>
          <w:sz w:val="24"/>
          <w:szCs w:val="24"/>
          <w:u w:val="single"/>
        </w:rPr>
        <w:t>Магнитное поле</w:t>
      </w:r>
      <w:r w:rsidRPr="00143FA1">
        <w:rPr>
          <w:bCs/>
          <w:sz w:val="24"/>
          <w:szCs w:val="24"/>
        </w:rPr>
        <w:t>( 4 часов)</w:t>
      </w:r>
    </w:p>
    <w:p w:rsidR="008A3F9B" w:rsidRPr="00143FA1" w:rsidRDefault="008A3F9B" w:rsidP="008A3F9B">
      <w:pPr>
        <w:pStyle w:val="afa"/>
        <w:jc w:val="both"/>
        <w:rPr>
          <w:color w:val="000000"/>
          <w:sz w:val="24"/>
          <w:szCs w:val="24"/>
        </w:rPr>
      </w:pPr>
      <w:r w:rsidRPr="00143FA1">
        <w:rPr>
          <w:color w:val="000000"/>
          <w:sz w:val="24"/>
          <w:szCs w:val="24"/>
        </w:rP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8A3F9B" w:rsidRPr="00143FA1" w:rsidRDefault="008A3F9B" w:rsidP="008A3F9B">
      <w:pPr>
        <w:pStyle w:val="afa"/>
        <w:jc w:val="both"/>
        <w:rPr>
          <w:bCs/>
          <w:sz w:val="24"/>
          <w:szCs w:val="24"/>
        </w:rPr>
      </w:pPr>
      <w:r w:rsidRPr="00143FA1">
        <w:rPr>
          <w:bCs/>
          <w:sz w:val="24"/>
          <w:szCs w:val="24"/>
          <w:u w:val="single"/>
        </w:rPr>
        <w:t xml:space="preserve">Электромагнетизм </w:t>
      </w:r>
      <w:r w:rsidRPr="00143FA1">
        <w:rPr>
          <w:bCs/>
          <w:sz w:val="24"/>
          <w:szCs w:val="24"/>
        </w:rPr>
        <w:t>( 7 часов)</w:t>
      </w:r>
    </w:p>
    <w:p w:rsidR="008A3F9B" w:rsidRPr="00143FA1" w:rsidRDefault="008A3F9B" w:rsidP="008A3F9B">
      <w:pPr>
        <w:pStyle w:val="afa"/>
        <w:jc w:val="both"/>
        <w:rPr>
          <w:color w:val="000000"/>
          <w:sz w:val="24"/>
          <w:szCs w:val="24"/>
        </w:rPr>
      </w:pPr>
      <w:r w:rsidRPr="00143FA1">
        <w:rPr>
          <w:color w:val="000000"/>
          <w:sz w:val="24"/>
          <w:szCs w:val="24"/>
        </w:rPr>
        <w:lastRenderedPageBreak/>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w:t>
      </w:r>
      <w:r w:rsidRPr="00143FA1">
        <w:rPr>
          <w:i/>
          <w:iCs/>
          <w:color w:val="000000"/>
          <w:sz w:val="24"/>
          <w:szCs w:val="24"/>
        </w:rPr>
        <w:t>.</w:t>
      </w:r>
      <w:r w:rsidRPr="00143FA1">
        <w:rPr>
          <w:color w:val="000000"/>
          <w:sz w:val="24"/>
          <w:szCs w:val="24"/>
        </w:rPr>
        <w:t xml:space="preserve"> Магнитные свойства вещества.</w:t>
      </w:r>
    </w:p>
    <w:p w:rsidR="008A3F9B" w:rsidRPr="00143FA1" w:rsidRDefault="008A3F9B" w:rsidP="008A3F9B">
      <w:pPr>
        <w:pStyle w:val="afa"/>
        <w:jc w:val="both"/>
        <w:rPr>
          <w:sz w:val="24"/>
          <w:szCs w:val="24"/>
        </w:rPr>
      </w:pPr>
      <w:r w:rsidRPr="00143FA1">
        <w:rPr>
          <w:color w:val="000000"/>
          <w:sz w:val="24"/>
          <w:szCs w:val="24"/>
          <w:u w:val="single"/>
        </w:rPr>
        <w:t>Механические колебания и волны</w:t>
      </w:r>
      <w:r w:rsidRPr="00143FA1">
        <w:rPr>
          <w:color w:val="000000"/>
          <w:sz w:val="24"/>
          <w:szCs w:val="24"/>
        </w:rPr>
        <w:t>. (4 часов)</w:t>
      </w:r>
    </w:p>
    <w:p w:rsidR="008A3F9B" w:rsidRPr="00143FA1" w:rsidRDefault="008A3F9B" w:rsidP="008A3F9B">
      <w:pPr>
        <w:pStyle w:val="afa"/>
        <w:jc w:val="both"/>
        <w:rPr>
          <w:sz w:val="24"/>
          <w:szCs w:val="24"/>
        </w:rPr>
      </w:pPr>
      <w:r w:rsidRPr="00143FA1">
        <w:rPr>
          <w:color w:val="000000"/>
          <w:sz w:val="24"/>
          <w:szCs w:val="24"/>
        </w:rPr>
        <w:t>Амплитуда, период, частота, фаза</w:t>
      </w:r>
      <w:r w:rsidRPr="00143FA1">
        <w:rPr>
          <w:i/>
          <w:iCs/>
          <w:color w:val="000000"/>
          <w:sz w:val="24"/>
          <w:szCs w:val="24"/>
        </w:rPr>
        <w:t xml:space="preserve"> </w:t>
      </w:r>
      <w:r w:rsidRPr="00143FA1">
        <w:rPr>
          <w:color w:val="000000"/>
          <w:sz w:val="24"/>
          <w:szCs w:val="24"/>
        </w:rPr>
        <w:t xml:space="preserve">колебаний. Превращения энергии при колебаниях. </w:t>
      </w:r>
      <w:r w:rsidRPr="00143FA1">
        <w:rPr>
          <w:i/>
          <w:iCs/>
          <w:color w:val="000000"/>
          <w:sz w:val="24"/>
          <w:szCs w:val="24"/>
        </w:rPr>
        <w:t>Вынужденные колебания, резонанс.</w:t>
      </w:r>
      <w:r w:rsidRPr="00143FA1">
        <w:rPr>
          <w:color w:val="000000"/>
          <w:sz w:val="24"/>
          <w:szCs w:val="24"/>
        </w:rPr>
        <w:t xml:space="preserve">Поперечные и продольные волны. Энергия волны. Интерференция и дифракция волн. Звуковые волны.Электромагнитные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w:t>
      </w:r>
      <w:r w:rsidRPr="00143FA1">
        <w:rPr>
          <w:iCs/>
          <w:color w:val="000000"/>
          <w:sz w:val="24"/>
          <w:szCs w:val="24"/>
        </w:rPr>
        <w:t>Элементарная теория трансформатора.</w:t>
      </w:r>
    </w:p>
    <w:p w:rsidR="008A3F9B" w:rsidRPr="00143FA1" w:rsidRDefault="008A3F9B" w:rsidP="008A3F9B">
      <w:pPr>
        <w:pStyle w:val="afa"/>
        <w:jc w:val="both"/>
        <w:rPr>
          <w:sz w:val="24"/>
          <w:szCs w:val="24"/>
        </w:rPr>
      </w:pPr>
      <w:r w:rsidRPr="00143FA1">
        <w:rPr>
          <w:color w:val="000000"/>
          <w:sz w:val="24"/>
          <w:szCs w:val="24"/>
        </w:rPr>
        <w:t xml:space="preserve">      Электромагнитное поле</w:t>
      </w:r>
      <w:r w:rsidRPr="00143FA1">
        <w:rPr>
          <w:i/>
          <w:iCs/>
          <w:color w:val="000000"/>
          <w:sz w:val="24"/>
          <w:szCs w:val="24"/>
        </w:rPr>
        <w:t xml:space="preserve">. </w:t>
      </w:r>
      <w:r w:rsidRPr="00143FA1">
        <w:rPr>
          <w:color w:val="000000"/>
          <w:sz w:val="24"/>
          <w:szCs w:val="24"/>
        </w:rPr>
        <w:t>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8A3F9B" w:rsidRPr="00143FA1" w:rsidRDefault="008A3F9B" w:rsidP="008A3F9B">
      <w:pPr>
        <w:pStyle w:val="afa"/>
        <w:jc w:val="both"/>
        <w:rPr>
          <w:color w:val="000000"/>
          <w:sz w:val="24"/>
          <w:szCs w:val="24"/>
        </w:rPr>
      </w:pPr>
      <w:r w:rsidRPr="00143FA1">
        <w:rPr>
          <w:color w:val="000000"/>
          <w:sz w:val="24"/>
          <w:szCs w:val="24"/>
          <w:u w:val="single"/>
        </w:rPr>
        <w:t>Геометрическая оптика</w:t>
      </w:r>
      <w:r w:rsidRPr="00143FA1">
        <w:rPr>
          <w:color w:val="000000"/>
          <w:sz w:val="24"/>
          <w:szCs w:val="24"/>
        </w:rPr>
        <w:t xml:space="preserve"> ( 4 часов)</w:t>
      </w:r>
    </w:p>
    <w:p w:rsidR="008A3F9B" w:rsidRPr="00143FA1" w:rsidRDefault="008A3F9B" w:rsidP="008A3F9B">
      <w:pPr>
        <w:pStyle w:val="afa"/>
        <w:jc w:val="both"/>
        <w:rPr>
          <w:color w:val="000000"/>
          <w:sz w:val="24"/>
          <w:szCs w:val="24"/>
        </w:rPr>
      </w:pPr>
      <w:r w:rsidRPr="00143FA1">
        <w:rPr>
          <w:color w:val="000000"/>
          <w:sz w:val="24"/>
          <w:szCs w:val="24"/>
        </w:rP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8A3F9B" w:rsidRPr="00143FA1" w:rsidRDefault="008A3F9B" w:rsidP="008A3F9B">
      <w:pPr>
        <w:pStyle w:val="afa"/>
        <w:jc w:val="both"/>
        <w:rPr>
          <w:sz w:val="24"/>
          <w:szCs w:val="24"/>
        </w:rPr>
      </w:pPr>
      <w:r w:rsidRPr="00143FA1">
        <w:rPr>
          <w:color w:val="000000"/>
          <w:sz w:val="24"/>
          <w:szCs w:val="24"/>
          <w:u w:val="single"/>
        </w:rPr>
        <w:t>Волновая оптика</w:t>
      </w:r>
      <w:r w:rsidRPr="00143FA1">
        <w:rPr>
          <w:color w:val="000000"/>
          <w:sz w:val="24"/>
          <w:szCs w:val="24"/>
        </w:rPr>
        <w:t xml:space="preserve"> ( 7 часов)</w:t>
      </w:r>
    </w:p>
    <w:p w:rsidR="008A3F9B" w:rsidRPr="00143FA1" w:rsidRDefault="008A3F9B" w:rsidP="008A3F9B">
      <w:pPr>
        <w:pStyle w:val="afa"/>
        <w:jc w:val="both"/>
        <w:rPr>
          <w:color w:val="000000"/>
          <w:sz w:val="24"/>
          <w:szCs w:val="24"/>
        </w:rPr>
      </w:pPr>
      <w:r w:rsidRPr="00143FA1">
        <w:rPr>
          <w:color w:val="000000"/>
          <w:sz w:val="24"/>
          <w:szCs w:val="24"/>
        </w:rPr>
        <w:t xml:space="preserve">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 </w:t>
      </w:r>
    </w:p>
    <w:p w:rsidR="008A3F9B" w:rsidRPr="00143FA1" w:rsidRDefault="008A3F9B" w:rsidP="008A3F9B">
      <w:pPr>
        <w:pStyle w:val="afa"/>
        <w:jc w:val="both"/>
        <w:rPr>
          <w:color w:val="000000"/>
          <w:sz w:val="24"/>
          <w:szCs w:val="24"/>
        </w:rPr>
      </w:pPr>
      <w:r w:rsidRPr="00143FA1">
        <w:rPr>
          <w:color w:val="000000"/>
          <w:sz w:val="24"/>
          <w:szCs w:val="24"/>
          <w:u w:val="single"/>
        </w:rPr>
        <w:t xml:space="preserve">Основы специальной теории относительности </w:t>
      </w:r>
      <w:r w:rsidRPr="00143FA1">
        <w:rPr>
          <w:color w:val="000000"/>
          <w:sz w:val="24"/>
          <w:szCs w:val="24"/>
        </w:rPr>
        <w:t>(3 часов)</w:t>
      </w:r>
    </w:p>
    <w:p w:rsidR="008A3F9B" w:rsidRPr="00143FA1" w:rsidRDefault="008A3F9B" w:rsidP="008A3F9B">
      <w:pPr>
        <w:pStyle w:val="afa"/>
        <w:jc w:val="both"/>
        <w:rPr>
          <w:sz w:val="24"/>
          <w:szCs w:val="24"/>
        </w:rPr>
      </w:pPr>
      <w:r w:rsidRPr="00143FA1">
        <w:rPr>
          <w:color w:val="000000"/>
          <w:sz w:val="24"/>
          <w:szCs w:val="24"/>
        </w:rPr>
        <w:t xml:space="preserve">Инвариантность модуля скорости света в вакууме. Принцип относительности Эйнштейна. </w:t>
      </w:r>
      <w:r w:rsidRPr="00143FA1">
        <w:rPr>
          <w:i/>
          <w:iCs/>
          <w:color w:val="000000"/>
          <w:sz w:val="24"/>
          <w:szCs w:val="24"/>
        </w:rPr>
        <w:t>Пространство и время в специальной теории относительности. Энергия и импульс свободной частицы.</w:t>
      </w:r>
      <w:r w:rsidRPr="00143FA1">
        <w:rPr>
          <w:color w:val="000000"/>
          <w:sz w:val="24"/>
          <w:szCs w:val="24"/>
        </w:rPr>
        <w:t xml:space="preserve"> Связь массы и энергии свободной частицы. Энергия покоя.</w:t>
      </w:r>
    </w:p>
    <w:p w:rsidR="008A3F9B" w:rsidRPr="00143FA1" w:rsidRDefault="008A3F9B" w:rsidP="008A3F9B">
      <w:pPr>
        <w:pStyle w:val="afa"/>
        <w:jc w:val="both"/>
        <w:rPr>
          <w:color w:val="000000"/>
          <w:sz w:val="24"/>
          <w:szCs w:val="24"/>
        </w:rPr>
      </w:pPr>
      <w:r w:rsidRPr="00143FA1">
        <w:rPr>
          <w:color w:val="000000"/>
          <w:sz w:val="24"/>
          <w:szCs w:val="24"/>
          <w:u w:val="single"/>
        </w:rPr>
        <w:t>Квантовая физика</w:t>
      </w:r>
      <w:r w:rsidRPr="00143FA1">
        <w:rPr>
          <w:color w:val="000000"/>
          <w:sz w:val="24"/>
          <w:szCs w:val="24"/>
        </w:rPr>
        <w:t xml:space="preserve"> (3 часов)</w:t>
      </w:r>
    </w:p>
    <w:p w:rsidR="008A3F9B" w:rsidRPr="00143FA1" w:rsidRDefault="008A3F9B" w:rsidP="008A3F9B">
      <w:pPr>
        <w:pStyle w:val="afa"/>
        <w:jc w:val="both"/>
        <w:rPr>
          <w:sz w:val="24"/>
          <w:szCs w:val="24"/>
        </w:rPr>
      </w:pPr>
      <w:r w:rsidRPr="00143FA1">
        <w:rPr>
          <w:color w:val="000000"/>
          <w:sz w:val="24"/>
          <w:szCs w:val="24"/>
        </w:rPr>
        <w:t xml:space="preserve"> Предмет и задачи квантовой физики. </w:t>
      </w:r>
    </w:p>
    <w:p w:rsidR="008A3F9B" w:rsidRPr="00143FA1" w:rsidRDefault="008A3F9B" w:rsidP="008A3F9B">
      <w:pPr>
        <w:pStyle w:val="afa"/>
        <w:jc w:val="both"/>
        <w:rPr>
          <w:sz w:val="24"/>
          <w:szCs w:val="24"/>
        </w:rPr>
      </w:pPr>
      <w:r w:rsidRPr="00143FA1">
        <w:rPr>
          <w:color w:val="000000"/>
          <w:sz w:val="24"/>
          <w:szCs w:val="24"/>
        </w:rPr>
        <w:t xml:space="preserve">Тепловое излучение. Распределение энергии в спектре абсолютно черного тела. </w:t>
      </w:r>
    </w:p>
    <w:p w:rsidR="008A3F9B" w:rsidRPr="00143FA1" w:rsidRDefault="008A3F9B" w:rsidP="008A3F9B">
      <w:pPr>
        <w:pStyle w:val="afa"/>
        <w:jc w:val="both"/>
        <w:rPr>
          <w:sz w:val="24"/>
          <w:szCs w:val="24"/>
        </w:rPr>
      </w:pPr>
      <w:r w:rsidRPr="00143FA1">
        <w:rPr>
          <w:color w:val="000000"/>
          <w:sz w:val="24"/>
          <w:szCs w:val="24"/>
        </w:rPr>
        <w:t>Гипотеза М. Планка о квантах. Фотоэффект. Опыты А.Г. Столетова, законы фотоэффекта. Уравнение А. Эйнштейна для фотоэффекта.</w:t>
      </w:r>
    </w:p>
    <w:p w:rsidR="008A3F9B" w:rsidRPr="00143FA1" w:rsidRDefault="008A3F9B" w:rsidP="008A3F9B">
      <w:pPr>
        <w:pStyle w:val="afa"/>
        <w:jc w:val="both"/>
        <w:rPr>
          <w:sz w:val="24"/>
          <w:szCs w:val="24"/>
        </w:rPr>
      </w:pPr>
      <w:r w:rsidRPr="00143FA1">
        <w:rPr>
          <w:color w:val="000000"/>
          <w:sz w:val="24"/>
          <w:szCs w:val="24"/>
        </w:rPr>
        <w:t xml:space="preserve">Фотон. </w:t>
      </w:r>
      <w:r w:rsidRPr="00143FA1">
        <w:rPr>
          <w:iCs/>
          <w:color w:val="000000"/>
          <w:sz w:val="24"/>
          <w:szCs w:val="24"/>
        </w:rPr>
        <w:t>Опыты П.Н. Лебедева и С.И. Вавилова.</w:t>
      </w:r>
      <w:r w:rsidRPr="00143FA1">
        <w:rPr>
          <w:color w:val="000000"/>
          <w:sz w:val="24"/>
          <w:szCs w:val="24"/>
        </w:rPr>
        <w:t xml:space="preserve"> Гипотеза Л. де Бройля о волновых свойствах частиц. Корпускулярно-</w:t>
      </w:r>
      <w:r w:rsidRPr="00143FA1">
        <w:rPr>
          <w:color w:val="000000"/>
          <w:sz w:val="24"/>
          <w:szCs w:val="24"/>
        </w:rPr>
        <w:softHyphen/>
        <w:t xml:space="preserve">волновой дуализм. Давление света. </w:t>
      </w:r>
    </w:p>
    <w:p w:rsidR="008A3F9B" w:rsidRPr="00143FA1" w:rsidRDefault="008A3F9B" w:rsidP="008A3F9B">
      <w:pPr>
        <w:pStyle w:val="afa"/>
        <w:jc w:val="both"/>
        <w:rPr>
          <w:sz w:val="24"/>
          <w:szCs w:val="24"/>
        </w:rPr>
      </w:pPr>
      <w:r w:rsidRPr="00143FA1">
        <w:rPr>
          <w:color w:val="000000"/>
          <w:sz w:val="24"/>
          <w:szCs w:val="24"/>
        </w:rPr>
        <w:t>Модели строения атома. Объяснение линейчатого спектра водорода на основе квантовых постулатов Н. Бора. Спонтанное и вынужденное излучение света.</w:t>
      </w:r>
    </w:p>
    <w:p w:rsidR="008A3F9B" w:rsidRPr="00143FA1" w:rsidRDefault="008A3F9B" w:rsidP="008A3F9B">
      <w:pPr>
        <w:pStyle w:val="afa"/>
        <w:jc w:val="both"/>
        <w:rPr>
          <w:sz w:val="24"/>
          <w:szCs w:val="24"/>
        </w:rPr>
      </w:pPr>
      <w:r w:rsidRPr="00143FA1">
        <w:rPr>
          <w:color w:val="000000"/>
          <w:sz w:val="24"/>
          <w:szCs w:val="24"/>
        </w:rPr>
        <w:t>Состав и строение атомного ядра. Изотопы. Ядерные силы. Дефект массы и энергия связи ядра.</w:t>
      </w:r>
    </w:p>
    <w:p w:rsidR="008A3F9B" w:rsidRPr="00143FA1" w:rsidRDefault="008A3F9B" w:rsidP="008A3F9B">
      <w:pPr>
        <w:pStyle w:val="afa"/>
        <w:jc w:val="both"/>
        <w:rPr>
          <w:sz w:val="24"/>
          <w:szCs w:val="24"/>
        </w:rPr>
      </w:pPr>
      <w:r w:rsidRPr="00143FA1">
        <w:rPr>
          <w:color w:val="000000"/>
          <w:sz w:val="24"/>
          <w:szCs w:val="24"/>
        </w:rPr>
        <w:t xml:space="preserve">Закон радиоактивного распада. Ядерные реакции, реакции деления и синтеза. Цепная реакция деления ядер. Ядерная энергетика. Термоядерный синтез. </w:t>
      </w:r>
    </w:p>
    <w:p w:rsidR="008A3F9B" w:rsidRPr="00143FA1" w:rsidRDefault="008A3F9B" w:rsidP="008A3F9B">
      <w:pPr>
        <w:pStyle w:val="afa"/>
        <w:jc w:val="both"/>
        <w:rPr>
          <w:sz w:val="24"/>
          <w:szCs w:val="24"/>
        </w:rPr>
      </w:pPr>
      <w:r w:rsidRPr="00143FA1">
        <w:rPr>
          <w:color w:val="000000"/>
          <w:sz w:val="24"/>
          <w:szCs w:val="24"/>
        </w:rPr>
        <w:t xml:space="preserve">Элементарные частицы. Фундаментальные взаимодействия. </w:t>
      </w:r>
      <w:r w:rsidRPr="00143FA1">
        <w:rPr>
          <w:iCs/>
          <w:color w:val="000000"/>
          <w:sz w:val="24"/>
          <w:szCs w:val="24"/>
        </w:rPr>
        <w:t>Ускорители элементарных частиц.</w:t>
      </w:r>
      <w:r w:rsidRPr="00143FA1">
        <w:rPr>
          <w:i/>
          <w:iCs/>
          <w:color w:val="000000"/>
          <w:sz w:val="24"/>
          <w:szCs w:val="24"/>
        </w:rPr>
        <w:t xml:space="preserve"> </w:t>
      </w:r>
    </w:p>
    <w:p w:rsidR="008A3F9B" w:rsidRPr="00143FA1" w:rsidRDefault="008A3F9B" w:rsidP="008A3F9B">
      <w:pPr>
        <w:pStyle w:val="afa"/>
        <w:jc w:val="both"/>
        <w:rPr>
          <w:sz w:val="24"/>
          <w:szCs w:val="24"/>
        </w:rPr>
      </w:pPr>
      <w:r w:rsidRPr="00143FA1">
        <w:rPr>
          <w:sz w:val="24"/>
          <w:szCs w:val="24"/>
          <w:u w:val="single"/>
        </w:rPr>
        <w:t>Обобщение материала</w:t>
      </w:r>
      <w:r w:rsidRPr="00143FA1">
        <w:rPr>
          <w:sz w:val="24"/>
          <w:szCs w:val="24"/>
        </w:rPr>
        <w:t>( 1 час)</w:t>
      </w:r>
    </w:p>
    <w:p w:rsidR="008A3F9B" w:rsidRDefault="008A3F9B" w:rsidP="008A3F9B">
      <w:pPr>
        <w:spacing w:before="100" w:beforeAutospacing="1" w:after="100" w:afterAutospacing="1"/>
        <w:ind w:left="360"/>
        <w:rPr>
          <w:rFonts w:ascii="Times New Roman" w:hAnsi="Times New Roman" w:cs="Times New Roman"/>
          <w:b/>
          <w:sz w:val="28"/>
          <w:szCs w:val="28"/>
        </w:rPr>
      </w:pPr>
      <w:r>
        <w:rPr>
          <w:rFonts w:ascii="Times New Roman" w:hAnsi="Times New Roman" w:cs="Times New Roman"/>
          <w:b/>
          <w:sz w:val="28"/>
          <w:szCs w:val="28"/>
        </w:rPr>
        <w:t>Общие закономерности общей биологии</w:t>
      </w:r>
    </w:p>
    <w:p w:rsidR="008A3F9B" w:rsidRPr="008A3F9B" w:rsidRDefault="008A3F9B" w:rsidP="008A3F9B">
      <w:pPr>
        <w:spacing w:line="240" w:lineRule="auto"/>
        <w:rPr>
          <w:rFonts w:ascii="Times New Roman" w:hAnsi="Times New Roman" w:cs="Times New Roman"/>
          <w:b/>
          <w:sz w:val="24"/>
          <w:szCs w:val="24"/>
        </w:rPr>
      </w:pPr>
      <w:r w:rsidRPr="008A3F9B">
        <w:rPr>
          <w:rFonts w:ascii="Times New Roman" w:hAnsi="Times New Roman" w:cs="Times New Roman"/>
          <w:b/>
          <w:sz w:val="24"/>
          <w:szCs w:val="24"/>
        </w:rPr>
        <w:t>1.Цитология - наука о клетке (10 часов)</w:t>
      </w:r>
    </w:p>
    <w:p w:rsidR="008A3F9B" w:rsidRPr="008A3F9B" w:rsidRDefault="008A3F9B" w:rsidP="008A3F9B">
      <w:pPr>
        <w:spacing w:line="240" w:lineRule="auto"/>
        <w:rPr>
          <w:rFonts w:ascii="Times New Roman" w:hAnsi="Times New Roman" w:cs="Times New Roman"/>
          <w:sz w:val="24"/>
          <w:szCs w:val="24"/>
        </w:rPr>
      </w:pPr>
      <w:r w:rsidRPr="008A3F9B">
        <w:rPr>
          <w:rFonts w:ascii="Times New Roman" w:hAnsi="Times New Roman" w:cs="Times New Roman"/>
          <w:sz w:val="24"/>
          <w:szCs w:val="24"/>
        </w:rPr>
        <w:lastRenderedPageBreak/>
        <w:t>- Основные положения клеточной теории. Химический состав клетки.</w:t>
      </w:r>
    </w:p>
    <w:p w:rsidR="008A3F9B" w:rsidRPr="008A3F9B" w:rsidRDefault="008A3F9B" w:rsidP="008A3F9B">
      <w:pPr>
        <w:spacing w:line="240" w:lineRule="auto"/>
        <w:rPr>
          <w:rFonts w:ascii="Times New Roman" w:hAnsi="Times New Roman" w:cs="Times New Roman"/>
          <w:sz w:val="24"/>
          <w:szCs w:val="24"/>
        </w:rPr>
      </w:pPr>
      <w:r w:rsidRPr="008A3F9B">
        <w:rPr>
          <w:rFonts w:ascii="Times New Roman" w:hAnsi="Times New Roman" w:cs="Times New Roman"/>
          <w:sz w:val="24"/>
          <w:szCs w:val="24"/>
        </w:rPr>
        <w:t>-Реализация генетической информации в клетке.</w:t>
      </w:r>
    </w:p>
    <w:p w:rsidR="008A3F9B" w:rsidRPr="008A3F9B" w:rsidRDefault="008A3F9B" w:rsidP="008A3F9B">
      <w:pPr>
        <w:spacing w:line="240" w:lineRule="auto"/>
        <w:rPr>
          <w:rFonts w:ascii="Times New Roman" w:hAnsi="Times New Roman" w:cs="Times New Roman"/>
          <w:sz w:val="24"/>
          <w:szCs w:val="24"/>
        </w:rPr>
      </w:pPr>
      <w:r w:rsidRPr="008A3F9B">
        <w:rPr>
          <w:rFonts w:ascii="Times New Roman" w:hAnsi="Times New Roman" w:cs="Times New Roman"/>
          <w:sz w:val="24"/>
          <w:szCs w:val="24"/>
        </w:rPr>
        <w:t>-Решение биологических задач на комплементарность, траскрипцию, трансляцию.</w:t>
      </w:r>
    </w:p>
    <w:p w:rsidR="008A3F9B" w:rsidRPr="008A3F9B" w:rsidRDefault="008A3F9B" w:rsidP="008A3F9B">
      <w:pPr>
        <w:spacing w:line="240" w:lineRule="auto"/>
        <w:rPr>
          <w:rFonts w:ascii="Times New Roman" w:hAnsi="Times New Roman" w:cs="Times New Roman"/>
          <w:sz w:val="24"/>
          <w:szCs w:val="24"/>
        </w:rPr>
      </w:pPr>
      <w:r w:rsidRPr="008A3F9B">
        <w:rPr>
          <w:rFonts w:ascii="Times New Roman" w:hAnsi="Times New Roman" w:cs="Times New Roman"/>
          <w:sz w:val="24"/>
          <w:szCs w:val="24"/>
        </w:rPr>
        <w:t>-Ферменты - биокатализаторы в клетке. Функции белков.</w:t>
      </w:r>
    </w:p>
    <w:p w:rsidR="008A3F9B" w:rsidRPr="008A3F9B" w:rsidRDefault="008A3F9B" w:rsidP="008A3F9B">
      <w:pPr>
        <w:spacing w:line="240" w:lineRule="auto"/>
        <w:rPr>
          <w:rFonts w:ascii="Times New Roman" w:hAnsi="Times New Roman" w:cs="Times New Roman"/>
          <w:sz w:val="24"/>
          <w:szCs w:val="24"/>
        </w:rPr>
      </w:pPr>
      <w:r w:rsidRPr="008A3F9B">
        <w:rPr>
          <w:rFonts w:ascii="Times New Roman" w:hAnsi="Times New Roman" w:cs="Times New Roman"/>
          <w:sz w:val="24"/>
          <w:szCs w:val="24"/>
        </w:rPr>
        <w:t>-Структура и функции клетки.</w:t>
      </w:r>
    </w:p>
    <w:p w:rsidR="008A3F9B" w:rsidRPr="008A3F9B" w:rsidRDefault="008A3F9B" w:rsidP="008A3F9B">
      <w:pPr>
        <w:spacing w:line="240" w:lineRule="auto"/>
        <w:rPr>
          <w:rFonts w:ascii="Times New Roman" w:hAnsi="Times New Roman" w:cs="Times New Roman"/>
          <w:sz w:val="24"/>
          <w:szCs w:val="24"/>
        </w:rPr>
      </w:pPr>
      <w:r w:rsidRPr="008A3F9B">
        <w:rPr>
          <w:rFonts w:ascii="Times New Roman" w:hAnsi="Times New Roman" w:cs="Times New Roman"/>
          <w:sz w:val="24"/>
          <w:szCs w:val="24"/>
        </w:rPr>
        <w:t>-Естественная классификация органического мира.</w:t>
      </w:r>
    </w:p>
    <w:p w:rsidR="008A3F9B" w:rsidRPr="008A3F9B" w:rsidRDefault="008A3F9B" w:rsidP="008A3F9B">
      <w:pPr>
        <w:spacing w:line="240" w:lineRule="auto"/>
        <w:rPr>
          <w:rFonts w:ascii="Times New Roman" w:hAnsi="Times New Roman" w:cs="Times New Roman"/>
          <w:sz w:val="24"/>
          <w:szCs w:val="24"/>
        </w:rPr>
      </w:pPr>
      <w:r w:rsidRPr="008A3F9B">
        <w:rPr>
          <w:rFonts w:ascii="Times New Roman" w:hAnsi="Times New Roman" w:cs="Times New Roman"/>
          <w:sz w:val="24"/>
          <w:szCs w:val="24"/>
        </w:rPr>
        <w:t>-Прокариоты. Бактерии, археи.</w:t>
      </w:r>
    </w:p>
    <w:p w:rsidR="008A3F9B" w:rsidRPr="008A3F9B" w:rsidRDefault="008A3F9B" w:rsidP="008A3F9B">
      <w:pPr>
        <w:spacing w:line="240" w:lineRule="auto"/>
        <w:rPr>
          <w:rFonts w:ascii="Times New Roman" w:hAnsi="Times New Roman" w:cs="Times New Roman"/>
          <w:sz w:val="24"/>
          <w:szCs w:val="24"/>
        </w:rPr>
      </w:pPr>
      <w:r w:rsidRPr="008A3F9B">
        <w:rPr>
          <w:rFonts w:ascii="Times New Roman" w:hAnsi="Times New Roman" w:cs="Times New Roman"/>
          <w:sz w:val="24"/>
          <w:szCs w:val="24"/>
        </w:rPr>
        <w:t>-Эукариоты. Сравнительная характеристика клеток растений, животных, грибов.</w:t>
      </w:r>
    </w:p>
    <w:p w:rsidR="008A3F9B" w:rsidRPr="008A3F9B" w:rsidRDefault="008A3F9B" w:rsidP="008A3F9B">
      <w:pPr>
        <w:spacing w:line="240" w:lineRule="auto"/>
        <w:rPr>
          <w:rFonts w:ascii="Times New Roman" w:hAnsi="Times New Roman" w:cs="Times New Roman"/>
          <w:sz w:val="24"/>
          <w:szCs w:val="24"/>
        </w:rPr>
      </w:pPr>
      <w:r w:rsidRPr="008A3F9B">
        <w:rPr>
          <w:rFonts w:ascii="Times New Roman" w:hAnsi="Times New Roman" w:cs="Times New Roman"/>
          <w:sz w:val="24"/>
          <w:szCs w:val="24"/>
        </w:rPr>
        <w:t>-Вирусы - облигатные внутриклеточные паразиты.</w:t>
      </w:r>
    </w:p>
    <w:p w:rsidR="008A3F9B" w:rsidRPr="008A3F9B" w:rsidRDefault="008A3F9B" w:rsidP="008A3F9B">
      <w:pPr>
        <w:spacing w:line="240" w:lineRule="auto"/>
        <w:rPr>
          <w:rFonts w:ascii="Times New Roman" w:hAnsi="Times New Roman" w:cs="Times New Roman"/>
          <w:sz w:val="24"/>
          <w:szCs w:val="24"/>
        </w:rPr>
      </w:pPr>
      <w:r w:rsidRPr="008A3F9B">
        <w:rPr>
          <w:rFonts w:ascii="Times New Roman" w:hAnsi="Times New Roman" w:cs="Times New Roman"/>
          <w:sz w:val="24"/>
          <w:szCs w:val="24"/>
        </w:rPr>
        <w:t>-Решение биологических задач по цитологии.</w:t>
      </w:r>
    </w:p>
    <w:p w:rsidR="008A3F9B" w:rsidRPr="008A3F9B" w:rsidRDefault="008A3F9B" w:rsidP="008A3F9B">
      <w:pPr>
        <w:spacing w:line="240" w:lineRule="auto"/>
        <w:rPr>
          <w:rFonts w:ascii="Times New Roman" w:hAnsi="Times New Roman" w:cs="Times New Roman"/>
          <w:sz w:val="24"/>
          <w:szCs w:val="24"/>
        </w:rPr>
      </w:pPr>
      <w:r w:rsidRPr="008A3F9B">
        <w:rPr>
          <w:rFonts w:ascii="Times New Roman" w:hAnsi="Times New Roman" w:cs="Times New Roman"/>
          <w:sz w:val="24"/>
          <w:szCs w:val="24"/>
        </w:rPr>
        <w:t>-Метаболизм в клетке. Понятие о пластическом обмене.</w:t>
      </w:r>
    </w:p>
    <w:p w:rsidR="008A3F9B" w:rsidRPr="008A3F9B" w:rsidRDefault="008A3F9B" w:rsidP="008A3F9B">
      <w:pPr>
        <w:spacing w:line="240" w:lineRule="auto"/>
        <w:rPr>
          <w:rFonts w:ascii="Times New Roman" w:hAnsi="Times New Roman" w:cs="Times New Roman"/>
          <w:sz w:val="24"/>
          <w:szCs w:val="24"/>
        </w:rPr>
      </w:pPr>
      <w:r w:rsidRPr="008A3F9B">
        <w:rPr>
          <w:rFonts w:ascii="Times New Roman" w:hAnsi="Times New Roman" w:cs="Times New Roman"/>
          <w:sz w:val="24"/>
          <w:szCs w:val="24"/>
        </w:rPr>
        <w:t>-Обеспечение клетки энергией. Основные этапы энергетического обмена.</w:t>
      </w:r>
    </w:p>
    <w:p w:rsidR="008A3F9B" w:rsidRPr="008A3F9B" w:rsidRDefault="008A3F9B" w:rsidP="008A3F9B">
      <w:pPr>
        <w:spacing w:line="240" w:lineRule="auto"/>
        <w:rPr>
          <w:rFonts w:ascii="Times New Roman" w:hAnsi="Times New Roman" w:cs="Times New Roman"/>
          <w:sz w:val="24"/>
          <w:szCs w:val="24"/>
        </w:rPr>
      </w:pPr>
      <w:r w:rsidRPr="008A3F9B">
        <w:rPr>
          <w:rFonts w:ascii="Times New Roman" w:hAnsi="Times New Roman" w:cs="Times New Roman"/>
          <w:sz w:val="24"/>
          <w:szCs w:val="24"/>
        </w:rPr>
        <w:t>-Фотосинтез, его значение для жизни на Земле.</w:t>
      </w:r>
    </w:p>
    <w:p w:rsidR="008A3F9B" w:rsidRPr="008A3F9B" w:rsidRDefault="008A3F9B" w:rsidP="008A3F9B">
      <w:pPr>
        <w:spacing w:line="240" w:lineRule="auto"/>
        <w:rPr>
          <w:rFonts w:ascii="Times New Roman" w:hAnsi="Times New Roman" w:cs="Times New Roman"/>
          <w:b/>
          <w:sz w:val="24"/>
          <w:szCs w:val="24"/>
        </w:rPr>
      </w:pPr>
      <w:r w:rsidRPr="008A3F9B">
        <w:rPr>
          <w:rFonts w:ascii="Times New Roman" w:hAnsi="Times New Roman" w:cs="Times New Roman"/>
          <w:b/>
          <w:sz w:val="24"/>
          <w:szCs w:val="24"/>
        </w:rPr>
        <w:t>2.Размножение и развитие организмов (4 часов)</w:t>
      </w:r>
    </w:p>
    <w:p w:rsidR="008A3F9B" w:rsidRPr="008A3F9B" w:rsidRDefault="008A3F9B" w:rsidP="008A3F9B">
      <w:pPr>
        <w:spacing w:line="240" w:lineRule="auto"/>
        <w:rPr>
          <w:rFonts w:ascii="Times New Roman" w:hAnsi="Times New Roman" w:cs="Times New Roman"/>
          <w:sz w:val="24"/>
          <w:szCs w:val="24"/>
        </w:rPr>
      </w:pPr>
      <w:r w:rsidRPr="008A3F9B">
        <w:rPr>
          <w:rFonts w:ascii="Times New Roman" w:hAnsi="Times New Roman" w:cs="Times New Roman"/>
          <w:sz w:val="24"/>
          <w:szCs w:val="24"/>
        </w:rPr>
        <w:t>-Основные способы размножения организмов. Бесполое размножение.</w:t>
      </w:r>
    </w:p>
    <w:p w:rsidR="008A3F9B" w:rsidRPr="008A3F9B" w:rsidRDefault="008A3F9B" w:rsidP="008A3F9B">
      <w:pPr>
        <w:spacing w:line="240" w:lineRule="auto"/>
        <w:rPr>
          <w:rFonts w:ascii="Times New Roman" w:hAnsi="Times New Roman" w:cs="Times New Roman"/>
          <w:sz w:val="24"/>
          <w:szCs w:val="24"/>
        </w:rPr>
      </w:pPr>
      <w:r w:rsidRPr="008A3F9B">
        <w:rPr>
          <w:rFonts w:ascii="Times New Roman" w:hAnsi="Times New Roman" w:cs="Times New Roman"/>
          <w:sz w:val="24"/>
          <w:szCs w:val="24"/>
        </w:rPr>
        <w:t>-Половое размножение.</w:t>
      </w:r>
    </w:p>
    <w:p w:rsidR="008A3F9B" w:rsidRPr="008A3F9B" w:rsidRDefault="008A3F9B" w:rsidP="008A3F9B">
      <w:pPr>
        <w:spacing w:line="240" w:lineRule="auto"/>
        <w:rPr>
          <w:rFonts w:ascii="Times New Roman" w:hAnsi="Times New Roman" w:cs="Times New Roman"/>
          <w:sz w:val="24"/>
          <w:szCs w:val="24"/>
        </w:rPr>
      </w:pPr>
      <w:r w:rsidRPr="008A3F9B">
        <w:rPr>
          <w:rFonts w:ascii="Times New Roman" w:hAnsi="Times New Roman" w:cs="Times New Roman"/>
          <w:sz w:val="24"/>
          <w:szCs w:val="24"/>
        </w:rPr>
        <w:t>-Индивидуальное развитие организмов.</w:t>
      </w:r>
    </w:p>
    <w:p w:rsidR="008A3F9B" w:rsidRPr="008A3F9B" w:rsidRDefault="008A3F9B" w:rsidP="008A3F9B">
      <w:pPr>
        <w:spacing w:line="240" w:lineRule="auto"/>
        <w:rPr>
          <w:rFonts w:ascii="Times New Roman" w:hAnsi="Times New Roman" w:cs="Times New Roman"/>
          <w:sz w:val="24"/>
          <w:szCs w:val="24"/>
        </w:rPr>
      </w:pPr>
      <w:r w:rsidRPr="008A3F9B">
        <w:rPr>
          <w:rFonts w:ascii="Times New Roman" w:hAnsi="Times New Roman" w:cs="Times New Roman"/>
          <w:sz w:val="24"/>
          <w:szCs w:val="24"/>
        </w:rPr>
        <w:t>-Митоз и мейоз в сравнении.</w:t>
      </w:r>
    </w:p>
    <w:p w:rsidR="008A3F9B" w:rsidRPr="008A3F9B" w:rsidRDefault="008A3F9B" w:rsidP="008A3F9B">
      <w:pPr>
        <w:spacing w:line="240" w:lineRule="auto"/>
        <w:rPr>
          <w:rFonts w:ascii="Times New Roman" w:hAnsi="Times New Roman" w:cs="Times New Roman"/>
          <w:b/>
          <w:sz w:val="24"/>
          <w:szCs w:val="24"/>
        </w:rPr>
      </w:pPr>
      <w:r w:rsidRPr="008A3F9B">
        <w:rPr>
          <w:rFonts w:ascii="Times New Roman" w:hAnsi="Times New Roman" w:cs="Times New Roman"/>
          <w:b/>
          <w:sz w:val="24"/>
          <w:szCs w:val="24"/>
        </w:rPr>
        <w:t>3.Основы генетики(8 часов)</w:t>
      </w:r>
    </w:p>
    <w:p w:rsidR="008A3F9B" w:rsidRPr="008A3F9B" w:rsidRDefault="008A3F9B" w:rsidP="008A3F9B">
      <w:pPr>
        <w:spacing w:line="240" w:lineRule="auto"/>
        <w:rPr>
          <w:rFonts w:ascii="Times New Roman" w:hAnsi="Times New Roman" w:cs="Times New Roman"/>
          <w:sz w:val="24"/>
          <w:szCs w:val="24"/>
        </w:rPr>
      </w:pPr>
      <w:r w:rsidRPr="008A3F9B">
        <w:rPr>
          <w:rFonts w:ascii="Times New Roman" w:hAnsi="Times New Roman" w:cs="Times New Roman"/>
          <w:sz w:val="24"/>
          <w:szCs w:val="24"/>
        </w:rPr>
        <w:t>-Закономерности наследственности. Решение задач по генетике.</w:t>
      </w:r>
    </w:p>
    <w:p w:rsidR="008A3F9B" w:rsidRPr="008A3F9B" w:rsidRDefault="008A3F9B" w:rsidP="008A3F9B">
      <w:pPr>
        <w:spacing w:line="240" w:lineRule="auto"/>
        <w:rPr>
          <w:rFonts w:ascii="Times New Roman" w:hAnsi="Times New Roman" w:cs="Times New Roman"/>
          <w:sz w:val="24"/>
          <w:szCs w:val="24"/>
        </w:rPr>
      </w:pPr>
      <w:r w:rsidRPr="008A3F9B">
        <w:rPr>
          <w:rFonts w:ascii="Times New Roman" w:hAnsi="Times New Roman" w:cs="Times New Roman"/>
          <w:sz w:val="24"/>
          <w:szCs w:val="24"/>
        </w:rPr>
        <w:t>-Генетика человека. Наследственные болезни человека и их предупреждение.</w:t>
      </w:r>
    </w:p>
    <w:p w:rsidR="008A3F9B" w:rsidRPr="008A3F9B" w:rsidRDefault="008A3F9B" w:rsidP="008A3F9B">
      <w:pPr>
        <w:spacing w:line="240" w:lineRule="auto"/>
        <w:rPr>
          <w:rFonts w:ascii="Times New Roman" w:hAnsi="Times New Roman" w:cs="Times New Roman"/>
          <w:sz w:val="24"/>
          <w:szCs w:val="24"/>
        </w:rPr>
      </w:pPr>
      <w:r w:rsidRPr="008A3F9B">
        <w:rPr>
          <w:rFonts w:ascii="Times New Roman" w:hAnsi="Times New Roman" w:cs="Times New Roman"/>
          <w:sz w:val="24"/>
          <w:szCs w:val="24"/>
        </w:rPr>
        <w:t>-Закономерности изменчивости.</w:t>
      </w:r>
    </w:p>
    <w:p w:rsidR="008A3F9B" w:rsidRPr="008A3F9B" w:rsidRDefault="008A3F9B" w:rsidP="008A3F9B">
      <w:pPr>
        <w:spacing w:line="240" w:lineRule="auto"/>
        <w:rPr>
          <w:rFonts w:ascii="Times New Roman" w:hAnsi="Times New Roman" w:cs="Times New Roman"/>
          <w:sz w:val="24"/>
          <w:szCs w:val="24"/>
        </w:rPr>
      </w:pPr>
      <w:r w:rsidRPr="008A3F9B">
        <w:rPr>
          <w:rFonts w:ascii="Times New Roman" w:hAnsi="Times New Roman" w:cs="Times New Roman"/>
          <w:sz w:val="24"/>
          <w:szCs w:val="24"/>
        </w:rPr>
        <w:t>-Генетика как основа для селекции. Новейшие методы селекции.</w:t>
      </w:r>
    </w:p>
    <w:p w:rsidR="008A3F9B" w:rsidRPr="008A3F9B" w:rsidRDefault="008A3F9B" w:rsidP="008A3F9B">
      <w:pPr>
        <w:spacing w:line="240" w:lineRule="auto"/>
        <w:rPr>
          <w:rFonts w:ascii="Times New Roman" w:hAnsi="Times New Roman" w:cs="Times New Roman"/>
          <w:sz w:val="24"/>
          <w:szCs w:val="24"/>
        </w:rPr>
      </w:pPr>
      <w:r w:rsidRPr="008A3F9B">
        <w:rPr>
          <w:rFonts w:ascii="Times New Roman" w:hAnsi="Times New Roman" w:cs="Times New Roman"/>
          <w:sz w:val="24"/>
          <w:szCs w:val="24"/>
        </w:rPr>
        <w:t>-Решение генетических задач повышенной сложности.</w:t>
      </w:r>
    </w:p>
    <w:p w:rsidR="008A3F9B" w:rsidRPr="008A3F9B" w:rsidRDefault="008A3F9B" w:rsidP="008A3F9B">
      <w:pPr>
        <w:spacing w:line="240" w:lineRule="auto"/>
        <w:rPr>
          <w:rFonts w:ascii="Times New Roman" w:hAnsi="Times New Roman" w:cs="Times New Roman"/>
          <w:b/>
          <w:sz w:val="24"/>
          <w:szCs w:val="24"/>
        </w:rPr>
      </w:pPr>
      <w:r w:rsidRPr="008A3F9B">
        <w:rPr>
          <w:rFonts w:ascii="Times New Roman" w:hAnsi="Times New Roman" w:cs="Times New Roman"/>
          <w:b/>
          <w:sz w:val="24"/>
          <w:szCs w:val="24"/>
        </w:rPr>
        <w:t>4.Эволюция(3 часа)</w:t>
      </w:r>
    </w:p>
    <w:p w:rsidR="008A3F9B" w:rsidRPr="008A3F9B" w:rsidRDefault="008A3F9B" w:rsidP="008A3F9B">
      <w:pPr>
        <w:spacing w:line="240" w:lineRule="auto"/>
        <w:rPr>
          <w:rFonts w:ascii="Times New Roman" w:hAnsi="Times New Roman" w:cs="Times New Roman"/>
          <w:sz w:val="24"/>
          <w:szCs w:val="24"/>
        </w:rPr>
      </w:pPr>
      <w:r w:rsidRPr="008A3F9B">
        <w:rPr>
          <w:rFonts w:ascii="Times New Roman" w:hAnsi="Times New Roman" w:cs="Times New Roman"/>
          <w:sz w:val="24"/>
          <w:szCs w:val="24"/>
        </w:rPr>
        <w:t>-Механизмы эволюционного процесса. Факторы эволюции по Ч.Дарвину.</w:t>
      </w:r>
    </w:p>
    <w:p w:rsidR="008A3F9B" w:rsidRPr="008A3F9B" w:rsidRDefault="008A3F9B" w:rsidP="008A3F9B">
      <w:pPr>
        <w:spacing w:line="240" w:lineRule="auto"/>
        <w:rPr>
          <w:rFonts w:ascii="Times New Roman" w:hAnsi="Times New Roman" w:cs="Times New Roman"/>
          <w:sz w:val="24"/>
          <w:szCs w:val="24"/>
        </w:rPr>
      </w:pPr>
      <w:r w:rsidRPr="008A3F9B">
        <w:rPr>
          <w:rFonts w:ascii="Times New Roman" w:hAnsi="Times New Roman" w:cs="Times New Roman"/>
          <w:sz w:val="24"/>
          <w:szCs w:val="24"/>
        </w:rPr>
        <w:t>-Основные направления эволюции по Северцову.</w:t>
      </w:r>
    </w:p>
    <w:p w:rsidR="008A3F9B" w:rsidRPr="008A3F9B" w:rsidRDefault="008A3F9B" w:rsidP="008A3F9B">
      <w:pPr>
        <w:spacing w:line="240" w:lineRule="auto"/>
        <w:rPr>
          <w:rFonts w:ascii="Times New Roman" w:hAnsi="Times New Roman" w:cs="Times New Roman"/>
          <w:sz w:val="24"/>
          <w:szCs w:val="24"/>
        </w:rPr>
      </w:pPr>
      <w:r w:rsidRPr="008A3F9B">
        <w:rPr>
          <w:rFonts w:ascii="Times New Roman" w:hAnsi="Times New Roman" w:cs="Times New Roman"/>
          <w:sz w:val="24"/>
          <w:szCs w:val="24"/>
        </w:rPr>
        <w:t>-Этапы эволюции человека - антропогенеза. Роль социального фактора в эволюции человека.</w:t>
      </w:r>
    </w:p>
    <w:p w:rsidR="008A3F9B" w:rsidRPr="008A3F9B" w:rsidRDefault="008A3F9B" w:rsidP="008A3F9B">
      <w:pPr>
        <w:spacing w:line="240" w:lineRule="auto"/>
        <w:rPr>
          <w:rFonts w:ascii="Times New Roman" w:hAnsi="Times New Roman" w:cs="Times New Roman"/>
          <w:b/>
          <w:sz w:val="24"/>
          <w:szCs w:val="24"/>
        </w:rPr>
      </w:pPr>
      <w:r w:rsidRPr="008A3F9B">
        <w:rPr>
          <w:rFonts w:ascii="Times New Roman" w:hAnsi="Times New Roman" w:cs="Times New Roman"/>
          <w:b/>
          <w:sz w:val="24"/>
          <w:szCs w:val="24"/>
        </w:rPr>
        <w:t>5.Основы экологии(5 часов)</w:t>
      </w:r>
    </w:p>
    <w:p w:rsidR="008A3F9B" w:rsidRPr="008A3F9B" w:rsidRDefault="008A3F9B" w:rsidP="008A3F9B">
      <w:pPr>
        <w:spacing w:line="240" w:lineRule="auto"/>
        <w:rPr>
          <w:rFonts w:ascii="Times New Roman" w:hAnsi="Times New Roman" w:cs="Times New Roman"/>
          <w:sz w:val="24"/>
          <w:szCs w:val="24"/>
        </w:rPr>
      </w:pPr>
      <w:r w:rsidRPr="008A3F9B">
        <w:rPr>
          <w:rFonts w:ascii="Times New Roman" w:hAnsi="Times New Roman" w:cs="Times New Roman"/>
          <w:sz w:val="24"/>
          <w:szCs w:val="24"/>
        </w:rPr>
        <w:t>-Экологические факторы среды. Влияние антропогенного фактора на экосистемы.</w:t>
      </w:r>
    </w:p>
    <w:p w:rsidR="008A3F9B" w:rsidRPr="008A3F9B" w:rsidRDefault="008A3F9B" w:rsidP="008A3F9B">
      <w:pPr>
        <w:spacing w:line="240" w:lineRule="auto"/>
        <w:rPr>
          <w:rFonts w:ascii="Times New Roman" w:hAnsi="Times New Roman" w:cs="Times New Roman"/>
          <w:sz w:val="24"/>
          <w:szCs w:val="24"/>
        </w:rPr>
      </w:pPr>
      <w:r w:rsidRPr="008A3F9B">
        <w:rPr>
          <w:rFonts w:ascii="Times New Roman" w:hAnsi="Times New Roman" w:cs="Times New Roman"/>
          <w:sz w:val="24"/>
          <w:szCs w:val="24"/>
        </w:rPr>
        <w:lastRenderedPageBreak/>
        <w:t>-Биогеоценоз. Экосистемы, свойства экосистем, смена экосистем.</w:t>
      </w:r>
    </w:p>
    <w:p w:rsidR="008A3F9B" w:rsidRPr="008A3F9B" w:rsidRDefault="008A3F9B" w:rsidP="008A3F9B">
      <w:pPr>
        <w:spacing w:line="240" w:lineRule="auto"/>
        <w:rPr>
          <w:rFonts w:ascii="Times New Roman" w:hAnsi="Times New Roman" w:cs="Times New Roman"/>
          <w:sz w:val="24"/>
          <w:szCs w:val="24"/>
        </w:rPr>
      </w:pPr>
      <w:r w:rsidRPr="008A3F9B">
        <w:rPr>
          <w:rFonts w:ascii="Times New Roman" w:hAnsi="Times New Roman" w:cs="Times New Roman"/>
          <w:sz w:val="24"/>
          <w:szCs w:val="24"/>
        </w:rPr>
        <w:t>-Сравнительная характеристика естественных экосистем и агроценозов.</w:t>
      </w:r>
    </w:p>
    <w:p w:rsidR="008A3F9B" w:rsidRPr="008A3F9B" w:rsidRDefault="008A3F9B" w:rsidP="008A3F9B">
      <w:pPr>
        <w:spacing w:line="240" w:lineRule="auto"/>
        <w:rPr>
          <w:rFonts w:ascii="Times New Roman" w:hAnsi="Times New Roman" w:cs="Times New Roman"/>
          <w:sz w:val="24"/>
          <w:szCs w:val="24"/>
        </w:rPr>
      </w:pPr>
      <w:r w:rsidRPr="008A3F9B">
        <w:rPr>
          <w:rFonts w:ascii="Times New Roman" w:hAnsi="Times New Roman" w:cs="Times New Roman"/>
          <w:sz w:val="24"/>
          <w:szCs w:val="24"/>
        </w:rPr>
        <w:t>-Решение экологических задач.</w:t>
      </w:r>
    </w:p>
    <w:p w:rsidR="008A3F9B" w:rsidRPr="008A3F9B" w:rsidRDefault="008A3F9B" w:rsidP="008A3F9B">
      <w:pPr>
        <w:spacing w:line="240" w:lineRule="auto"/>
        <w:rPr>
          <w:rFonts w:ascii="Times New Roman" w:hAnsi="Times New Roman" w:cs="Times New Roman"/>
          <w:sz w:val="24"/>
          <w:szCs w:val="24"/>
        </w:rPr>
      </w:pPr>
      <w:r w:rsidRPr="008A3F9B">
        <w:rPr>
          <w:rFonts w:ascii="Times New Roman" w:hAnsi="Times New Roman" w:cs="Times New Roman"/>
          <w:sz w:val="24"/>
          <w:szCs w:val="24"/>
        </w:rPr>
        <w:t>-Структура и функции биосферы. Проблемы биосферы.</w:t>
      </w:r>
    </w:p>
    <w:p w:rsidR="008A3F9B" w:rsidRPr="008A3F9B" w:rsidRDefault="008A3F9B" w:rsidP="008A3F9B">
      <w:pPr>
        <w:shd w:val="clear" w:color="auto" w:fill="FFFFFF"/>
        <w:spacing w:line="240" w:lineRule="auto"/>
        <w:rPr>
          <w:rFonts w:ascii="Times New Roman" w:hAnsi="Times New Roman" w:cs="Times New Roman"/>
          <w:b/>
          <w:color w:val="000000"/>
          <w:sz w:val="24"/>
          <w:szCs w:val="24"/>
          <w:lang w:eastAsia="ru-RU"/>
        </w:rPr>
      </w:pPr>
      <w:r w:rsidRPr="008A3F9B">
        <w:rPr>
          <w:rFonts w:ascii="Times New Roman" w:hAnsi="Times New Roman" w:cs="Times New Roman"/>
          <w:b/>
          <w:color w:val="000000"/>
          <w:sz w:val="24"/>
          <w:szCs w:val="24"/>
          <w:lang w:eastAsia="ru-RU"/>
        </w:rPr>
        <w:t>6.Решение тренировочных вариантов ЕГЭ (4 час)</w:t>
      </w:r>
    </w:p>
    <w:p w:rsidR="008A3F9B" w:rsidRPr="008A3F9B" w:rsidRDefault="008A3F9B" w:rsidP="008A3F9B">
      <w:pPr>
        <w:shd w:val="clear" w:color="auto" w:fill="FFFFFF"/>
        <w:spacing w:line="240" w:lineRule="auto"/>
        <w:rPr>
          <w:rFonts w:ascii="Times New Roman" w:hAnsi="Times New Roman" w:cs="Times New Roman"/>
          <w:b/>
          <w:bCs/>
          <w:color w:val="000000"/>
          <w:sz w:val="24"/>
          <w:szCs w:val="24"/>
          <w:lang w:eastAsia="ru-RU"/>
        </w:rPr>
      </w:pPr>
      <w:r w:rsidRPr="008A3F9B">
        <w:rPr>
          <w:rFonts w:ascii="Times New Roman" w:hAnsi="Times New Roman" w:cs="Times New Roman"/>
          <w:b/>
          <w:bCs/>
          <w:color w:val="000000"/>
          <w:sz w:val="24"/>
          <w:szCs w:val="24"/>
          <w:lang w:eastAsia="ru-RU"/>
        </w:rPr>
        <w:t>Семинарские занятия:</w:t>
      </w:r>
    </w:p>
    <w:p w:rsidR="008A3F9B" w:rsidRPr="008A3F9B" w:rsidRDefault="008A3F9B" w:rsidP="008A3F9B">
      <w:pPr>
        <w:shd w:val="clear" w:color="auto" w:fill="FFFFFF"/>
        <w:spacing w:line="240" w:lineRule="auto"/>
        <w:rPr>
          <w:rFonts w:ascii="Times New Roman" w:hAnsi="Times New Roman" w:cs="Times New Roman"/>
          <w:bCs/>
          <w:color w:val="000000"/>
          <w:sz w:val="24"/>
          <w:szCs w:val="24"/>
          <w:lang w:eastAsia="ru-RU"/>
        </w:rPr>
      </w:pPr>
      <w:r w:rsidRPr="008A3F9B">
        <w:rPr>
          <w:rFonts w:ascii="Times New Roman" w:hAnsi="Times New Roman" w:cs="Times New Roman"/>
          <w:color w:val="000000"/>
          <w:sz w:val="24"/>
          <w:szCs w:val="24"/>
          <w:lang w:eastAsia="ru-RU"/>
        </w:rPr>
        <w:t>Разбор и решение тренировочных вариантов ЕГЭ</w:t>
      </w:r>
    </w:p>
    <w:p w:rsidR="008A3F9B" w:rsidRPr="008A3F9B" w:rsidRDefault="008A3F9B" w:rsidP="008A3F9B">
      <w:pPr>
        <w:shd w:val="clear" w:color="auto" w:fill="FFFFFF"/>
        <w:spacing w:line="240" w:lineRule="auto"/>
        <w:rPr>
          <w:rFonts w:ascii="Times New Roman" w:hAnsi="Times New Roman" w:cs="Times New Roman"/>
          <w:color w:val="000000"/>
          <w:sz w:val="24"/>
          <w:szCs w:val="24"/>
          <w:lang w:eastAsia="ru-RU"/>
        </w:rPr>
      </w:pPr>
      <w:r w:rsidRPr="008A3F9B">
        <w:rPr>
          <w:rFonts w:ascii="Times New Roman" w:hAnsi="Times New Roman" w:cs="Times New Roman"/>
          <w:b/>
          <w:color w:val="000000"/>
          <w:sz w:val="24"/>
          <w:szCs w:val="24"/>
          <w:u w:val="single"/>
          <w:lang w:eastAsia="ru-RU"/>
        </w:rPr>
        <w:t>Итоговый зачёт:</w:t>
      </w:r>
      <w:r w:rsidRPr="008A3F9B">
        <w:rPr>
          <w:rFonts w:ascii="Times New Roman" w:hAnsi="Times New Roman" w:cs="Times New Roman"/>
          <w:b/>
          <w:color w:val="000000"/>
          <w:sz w:val="24"/>
          <w:szCs w:val="24"/>
          <w:lang w:eastAsia="ru-RU"/>
        </w:rPr>
        <w:t xml:space="preserve"> </w:t>
      </w:r>
      <w:r w:rsidRPr="008A3F9B">
        <w:rPr>
          <w:rFonts w:ascii="Times New Roman" w:hAnsi="Times New Roman" w:cs="Times New Roman"/>
          <w:color w:val="000000"/>
          <w:sz w:val="24"/>
          <w:szCs w:val="24"/>
          <w:lang w:eastAsia="ru-RU"/>
        </w:rPr>
        <w:t>решение индивидуального варианта ЕГЭ (тренировочный экзамен).</w:t>
      </w:r>
    </w:p>
    <w:p w:rsidR="008A3F9B" w:rsidRPr="008A3F9B" w:rsidRDefault="008A3F9B" w:rsidP="008A3F9B">
      <w:pPr>
        <w:spacing w:line="240" w:lineRule="auto"/>
        <w:rPr>
          <w:rFonts w:ascii="Times New Roman" w:hAnsi="Times New Roman" w:cs="Times New Roman"/>
          <w:sz w:val="24"/>
          <w:szCs w:val="24"/>
        </w:rPr>
      </w:pPr>
      <w:r w:rsidRPr="008A3F9B">
        <w:rPr>
          <w:rFonts w:ascii="Times New Roman" w:hAnsi="Times New Roman" w:cs="Times New Roman"/>
          <w:sz w:val="24"/>
          <w:szCs w:val="24"/>
        </w:rPr>
        <w:t>Итого: 34 часа.</w:t>
      </w:r>
    </w:p>
    <w:p w:rsidR="008A3F9B" w:rsidRPr="008A3F9B" w:rsidRDefault="008A3F9B" w:rsidP="008A3F9B">
      <w:pPr>
        <w:pStyle w:val="5"/>
        <w:rPr>
          <w:b/>
          <w:sz w:val="28"/>
          <w:szCs w:val="28"/>
          <w:u w:val="none"/>
        </w:rPr>
      </w:pPr>
      <w:r w:rsidRPr="008A3F9B">
        <w:rPr>
          <w:b/>
          <w:sz w:val="28"/>
          <w:szCs w:val="28"/>
          <w:u w:val="none"/>
        </w:rPr>
        <w:t>Выборы: путь к власти</w:t>
      </w:r>
    </w:p>
    <w:p w:rsidR="008A3F9B" w:rsidRPr="008A3F9B" w:rsidRDefault="008A3F9B" w:rsidP="008A3F9B">
      <w:pPr>
        <w:autoSpaceDE w:val="0"/>
        <w:autoSpaceDN w:val="0"/>
        <w:adjustRightInd w:val="0"/>
        <w:jc w:val="both"/>
        <w:rPr>
          <w:rFonts w:ascii="Times New Roman" w:hAnsi="Times New Roman" w:cs="Times New Roman"/>
          <w:b/>
          <w:sz w:val="24"/>
          <w:szCs w:val="24"/>
        </w:rPr>
      </w:pPr>
      <w:r w:rsidRPr="008A3F9B">
        <w:rPr>
          <w:rFonts w:ascii="Times New Roman" w:hAnsi="Times New Roman" w:cs="Times New Roman"/>
          <w:b/>
          <w:sz w:val="24"/>
          <w:szCs w:val="24"/>
        </w:rPr>
        <w:t>Содержание курса:</w:t>
      </w:r>
    </w:p>
    <w:p w:rsidR="008A3F9B" w:rsidRPr="008A3F9B" w:rsidRDefault="008A3F9B" w:rsidP="008A3F9B">
      <w:pPr>
        <w:jc w:val="both"/>
        <w:rPr>
          <w:rFonts w:ascii="Times New Roman" w:hAnsi="Times New Roman" w:cs="Times New Roman"/>
          <w:sz w:val="24"/>
          <w:szCs w:val="24"/>
        </w:rPr>
      </w:pPr>
      <w:r w:rsidRPr="008A3F9B">
        <w:rPr>
          <w:rFonts w:ascii="Times New Roman" w:hAnsi="Times New Roman" w:cs="Times New Roman"/>
          <w:sz w:val="24"/>
          <w:szCs w:val="24"/>
        </w:rPr>
        <w:t>Вводные занятия (2 часа)</w:t>
      </w:r>
    </w:p>
    <w:p w:rsidR="008A3F9B" w:rsidRPr="008A3F9B" w:rsidRDefault="008A3F9B" w:rsidP="008A3F9B">
      <w:pPr>
        <w:jc w:val="both"/>
        <w:rPr>
          <w:rFonts w:ascii="Times New Roman" w:hAnsi="Times New Roman" w:cs="Times New Roman"/>
          <w:sz w:val="24"/>
          <w:szCs w:val="24"/>
        </w:rPr>
      </w:pPr>
      <w:r w:rsidRPr="008A3F9B">
        <w:rPr>
          <w:rFonts w:ascii="Times New Roman" w:hAnsi="Times New Roman" w:cs="Times New Roman"/>
          <w:sz w:val="24"/>
          <w:szCs w:val="24"/>
        </w:rPr>
        <w:tab/>
        <w:t>Знакомство учащихся со структурой  элективного курса,  литературой по теме. Основные страницы развития избирательного права в России. Вече — народное собрание в древней и средневековой Руси. Зе́мский Собо́р на Руси с середины XVI до конца XVII века — собрание представителей различных слоёв населения Московского государства для решения политических, экономических и административных вопросов. Городская дума – распорядительный  орган городского управления в России. Государственная дума как представительное учреждение введена согласно Манифесту Императора Николая Второго. Учредительное собрание – представительное учреждение, созданное на основе всеобщего избирательного права для установления формы правления и выработки конституции России в 1917 году. «Декларация прав трудящегося и эксплуатируемого народа». важнейший конституционный акт Советской республики, законодательно закрепивший завоевания Великой Октябрьской социалистической революции. «Сталинская» Конституция 1936 года.</w:t>
      </w:r>
    </w:p>
    <w:p w:rsidR="008A3F9B" w:rsidRPr="008A3F9B" w:rsidRDefault="008A3F9B" w:rsidP="008A3F9B">
      <w:pPr>
        <w:jc w:val="both"/>
        <w:rPr>
          <w:rFonts w:ascii="Times New Roman" w:hAnsi="Times New Roman" w:cs="Times New Roman"/>
          <w:sz w:val="24"/>
          <w:szCs w:val="24"/>
        </w:rPr>
      </w:pPr>
      <w:r w:rsidRPr="008A3F9B">
        <w:rPr>
          <w:rFonts w:ascii="Times New Roman" w:hAnsi="Times New Roman" w:cs="Times New Roman"/>
          <w:sz w:val="24"/>
          <w:szCs w:val="24"/>
        </w:rPr>
        <w:t>Раздел 1. Общие вопросы избирательного права (4 часа)</w:t>
      </w:r>
    </w:p>
    <w:p w:rsidR="008A3F9B" w:rsidRPr="008A3F9B" w:rsidRDefault="008A3F9B" w:rsidP="008A3F9B">
      <w:pPr>
        <w:jc w:val="both"/>
        <w:rPr>
          <w:rFonts w:ascii="Times New Roman" w:hAnsi="Times New Roman" w:cs="Times New Roman"/>
          <w:sz w:val="24"/>
          <w:szCs w:val="24"/>
        </w:rPr>
      </w:pPr>
      <w:r w:rsidRPr="008A3F9B">
        <w:rPr>
          <w:rFonts w:ascii="Times New Roman" w:hAnsi="Times New Roman" w:cs="Times New Roman"/>
          <w:sz w:val="24"/>
          <w:szCs w:val="24"/>
        </w:rPr>
        <w:tab/>
        <w:t>Народ  как носитель суверенитета и единственный источник власти в России. Основы конституционного строя в России. Отраслевая принадлежность норм избирательного права.  Система избирательного права. Источники избирательного права, их иерархия.</w:t>
      </w:r>
    </w:p>
    <w:p w:rsidR="008A3F9B" w:rsidRPr="008A3F9B" w:rsidRDefault="008A3F9B" w:rsidP="008A3F9B">
      <w:pPr>
        <w:jc w:val="both"/>
        <w:rPr>
          <w:rFonts w:ascii="Times New Roman" w:hAnsi="Times New Roman" w:cs="Times New Roman"/>
          <w:sz w:val="24"/>
          <w:szCs w:val="24"/>
        </w:rPr>
      </w:pPr>
      <w:r w:rsidRPr="008A3F9B">
        <w:rPr>
          <w:rFonts w:ascii="Times New Roman" w:hAnsi="Times New Roman" w:cs="Times New Roman"/>
          <w:sz w:val="24"/>
          <w:szCs w:val="24"/>
        </w:rPr>
        <w:tab/>
        <w:t>Основные принципы избирательного права: всеобщее избирательное право и право на участие референдуме; равное избирательное право; прямое избирательное право; тайное голосование; обязательность и периодичность выборов; независимость органов (комиссий), организующих и проводящих выборы и референдум; открытость и гласность в деятельности избирательных комиссий. Установление избирательным законодательством условий получения и реализации избирательных прав – избирательный ценз.</w:t>
      </w:r>
    </w:p>
    <w:p w:rsidR="008A3F9B" w:rsidRPr="008A3F9B" w:rsidRDefault="008A3F9B" w:rsidP="008A3F9B">
      <w:pPr>
        <w:jc w:val="both"/>
        <w:rPr>
          <w:rFonts w:ascii="Times New Roman" w:hAnsi="Times New Roman" w:cs="Times New Roman"/>
          <w:sz w:val="24"/>
          <w:szCs w:val="24"/>
        </w:rPr>
      </w:pPr>
      <w:r w:rsidRPr="008A3F9B">
        <w:rPr>
          <w:rFonts w:ascii="Times New Roman" w:hAnsi="Times New Roman" w:cs="Times New Roman"/>
          <w:sz w:val="24"/>
          <w:szCs w:val="24"/>
        </w:rPr>
        <w:tab/>
        <w:t xml:space="preserve">Понятие избирательной системы. Основные типы избирательных систем. Мажоритарная система абсолютного большинства, мажоритарная система относительного </w:t>
      </w:r>
      <w:r w:rsidRPr="008A3F9B">
        <w:rPr>
          <w:rFonts w:ascii="Times New Roman" w:hAnsi="Times New Roman" w:cs="Times New Roman"/>
          <w:sz w:val="24"/>
          <w:szCs w:val="24"/>
        </w:rPr>
        <w:lastRenderedPageBreak/>
        <w:t>большинства. Методика пропорционального распределения депутатских мандатов по результатам выборов депутатов Государственной Думы Федерального Собрания Российской Федерации.</w:t>
      </w:r>
    </w:p>
    <w:p w:rsidR="008A3F9B" w:rsidRPr="008A3F9B" w:rsidRDefault="008A3F9B" w:rsidP="008A3F9B">
      <w:pPr>
        <w:jc w:val="both"/>
        <w:rPr>
          <w:rFonts w:ascii="Times New Roman" w:hAnsi="Times New Roman" w:cs="Times New Roman"/>
          <w:sz w:val="24"/>
          <w:szCs w:val="24"/>
        </w:rPr>
      </w:pPr>
    </w:p>
    <w:p w:rsidR="008A3F9B" w:rsidRPr="008A3F9B" w:rsidRDefault="008A3F9B" w:rsidP="008A3F9B">
      <w:pPr>
        <w:jc w:val="both"/>
        <w:rPr>
          <w:rFonts w:ascii="Times New Roman" w:hAnsi="Times New Roman" w:cs="Times New Roman"/>
          <w:sz w:val="24"/>
          <w:szCs w:val="24"/>
        </w:rPr>
      </w:pPr>
      <w:r w:rsidRPr="008A3F9B">
        <w:rPr>
          <w:rFonts w:ascii="Times New Roman" w:hAnsi="Times New Roman" w:cs="Times New Roman"/>
          <w:sz w:val="24"/>
          <w:szCs w:val="24"/>
        </w:rPr>
        <w:t>Раздел 2. Субъекты избирательного права (14 часов)</w:t>
      </w:r>
    </w:p>
    <w:p w:rsidR="008A3F9B" w:rsidRPr="008A3F9B" w:rsidRDefault="008A3F9B" w:rsidP="008A3F9B">
      <w:pPr>
        <w:jc w:val="both"/>
        <w:rPr>
          <w:rFonts w:ascii="Times New Roman" w:hAnsi="Times New Roman" w:cs="Times New Roman"/>
          <w:sz w:val="24"/>
          <w:szCs w:val="24"/>
        </w:rPr>
      </w:pPr>
      <w:r w:rsidRPr="008A3F9B">
        <w:rPr>
          <w:rFonts w:ascii="Times New Roman" w:hAnsi="Times New Roman" w:cs="Times New Roman"/>
          <w:sz w:val="24"/>
          <w:szCs w:val="24"/>
        </w:rPr>
        <w:tab/>
        <w:t>Категории избирателей. Носители избирательного права. Избиратели, проживающие на территории соответствующего муниципального образования. Избиратели-военнослужащие, члены их семей и другие избиратели, проживающие в пределах расположения воинской части. Избиратели, проживающие за пределами РФ или находящиеся в длительных заграничных командировках. Лица, осуществляющие регистрацию (учет) избирателей. Основания для регистрации (учета) избирателей. Составление списков избирателей, участников референдума. Сведения об избирателях. Включение граждан в списки избирателей. Сбор подписей в поддержку выдвижения кандидата, списка кандидатов, инициативы проведения референдума. Гарантии прав граждан на получение и распространение информации о выборах и референдумах.</w:t>
      </w:r>
    </w:p>
    <w:p w:rsidR="008A3F9B" w:rsidRPr="008A3F9B" w:rsidRDefault="008A3F9B" w:rsidP="008A3F9B">
      <w:pPr>
        <w:jc w:val="both"/>
        <w:rPr>
          <w:rFonts w:ascii="Times New Roman" w:hAnsi="Times New Roman" w:cs="Times New Roman"/>
          <w:sz w:val="24"/>
          <w:szCs w:val="24"/>
        </w:rPr>
      </w:pPr>
      <w:r w:rsidRPr="008A3F9B">
        <w:rPr>
          <w:rFonts w:ascii="Times New Roman" w:hAnsi="Times New Roman" w:cs="Times New Roman"/>
          <w:sz w:val="24"/>
          <w:szCs w:val="24"/>
        </w:rPr>
        <w:tab/>
        <w:t>Политическая партия – основной субъект пассивного избирательного права при выборах в Государственную Думу Федерального Собрания Российской Федерации. Понятие политической партии. Требования к политической партии, предъявляемые законом (основы правового статуса). Устав партии.</w:t>
      </w:r>
    </w:p>
    <w:p w:rsidR="008A3F9B" w:rsidRPr="008A3F9B" w:rsidRDefault="008A3F9B" w:rsidP="008A3F9B">
      <w:pPr>
        <w:jc w:val="both"/>
        <w:rPr>
          <w:rFonts w:ascii="Times New Roman" w:hAnsi="Times New Roman" w:cs="Times New Roman"/>
          <w:sz w:val="24"/>
          <w:szCs w:val="24"/>
        </w:rPr>
      </w:pPr>
      <w:r w:rsidRPr="008A3F9B">
        <w:rPr>
          <w:rFonts w:ascii="Times New Roman" w:hAnsi="Times New Roman" w:cs="Times New Roman"/>
          <w:sz w:val="24"/>
          <w:szCs w:val="24"/>
        </w:rPr>
        <w:tab/>
        <w:t>Кандидат в депутаты Государственной Думы Федерального Собрания РФ. Кандидат на пост Президента РФ. Кандидаты в депутаты представительного органа местного самоуправления. Права и обязанности кандидатов; гарантии деятельности кандидата.</w:t>
      </w:r>
    </w:p>
    <w:p w:rsidR="008A3F9B" w:rsidRPr="008A3F9B" w:rsidRDefault="008A3F9B" w:rsidP="008A3F9B">
      <w:pPr>
        <w:ind w:firstLine="708"/>
        <w:jc w:val="both"/>
        <w:rPr>
          <w:rFonts w:ascii="Times New Roman" w:hAnsi="Times New Roman" w:cs="Times New Roman"/>
          <w:sz w:val="24"/>
          <w:szCs w:val="24"/>
        </w:rPr>
      </w:pPr>
      <w:r w:rsidRPr="008A3F9B">
        <w:rPr>
          <w:rFonts w:ascii="Times New Roman" w:hAnsi="Times New Roman" w:cs="Times New Roman"/>
          <w:sz w:val="24"/>
          <w:szCs w:val="24"/>
        </w:rPr>
        <w:t>Субъекты, обеспечивающие реализацию субъективного избирательного права. Принципы деятельности избирательных комиссий: независимость, гласность, сменяемость, соподчинение, коллегиальность. Статус членов избирательных комиссий с правом решающего голоса, с правом совещательного голоса: назначение, объем и прекращение полномочий. Расформирование комиссий.</w:t>
      </w:r>
    </w:p>
    <w:p w:rsidR="008A3F9B" w:rsidRPr="008A3F9B" w:rsidRDefault="008A3F9B" w:rsidP="008A3F9B">
      <w:pPr>
        <w:ind w:firstLine="708"/>
        <w:jc w:val="both"/>
        <w:rPr>
          <w:rFonts w:ascii="Times New Roman" w:hAnsi="Times New Roman" w:cs="Times New Roman"/>
          <w:sz w:val="24"/>
          <w:szCs w:val="24"/>
        </w:rPr>
      </w:pPr>
      <w:r w:rsidRPr="008A3F9B">
        <w:rPr>
          <w:rFonts w:ascii="Times New Roman" w:hAnsi="Times New Roman" w:cs="Times New Roman"/>
          <w:sz w:val="24"/>
          <w:szCs w:val="24"/>
        </w:rPr>
        <w:t>Система избирательных комиссий. Порядок формирования и статус Центральной избирательной комиссии РФ. Порядок формирования и полномочия избирательных комиссий различных уровней. Использование в деятельности избирательных комиссий Государственной автоматизированной системы «Выборы».</w:t>
      </w:r>
    </w:p>
    <w:p w:rsidR="008A3F9B" w:rsidRPr="008A3F9B" w:rsidRDefault="008A3F9B" w:rsidP="008A3F9B">
      <w:pPr>
        <w:ind w:firstLine="708"/>
        <w:jc w:val="both"/>
        <w:rPr>
          <w:rFonts w:ascii="Times New Roman" w:hAnsi="Times New Roman" w:cs="Times New Roman"/>
          <w:sz w:val="24"/>
          <w:szCs w:val="24"/>
        </w:rPr>
      </w:pPr>
      <w:r w:rsidRPr="008A3F9B">
        <w:rPr>
          <w:rFonts w:ascii="Times New Roman" w:hAnsi="Times New Roman" w:cs="Times New Roman"/>
          <w:sz w:val="24"/>
          <w:szCs w:val="24"/>
        </w:rPr>
        <w:t>Наблюдатели. Кто может осуществлять наблюдение за проведением голосования, подсчетом голосов и иной деятельностью комиссий в период проведения голосования, установления его итогов, определения результатов выборов, референдума, включая деятельность комиссий по проверке правильности установления итогов голосования и определения результатов выборов или референдума. Права и обязанности наблюдателей.</w:t>
      </w:r>
    </w:p>
    <w:p w:rsidR="008A3F9B" w:rsidRPr="008A3F9B" w:rsidRDefault="008A3F9B" w:rsidP="008A3F9B">
      <w:pPr>
        <w:ind w:firstLine="708"/>
        <w:jc w:val="both"/>
        <w:rPr>
          <w:rFonts w:ascii="Times New Roman" w:hAnsi="Times New Roman" w:cs="Times New Roman"/>
          <w:sz w:val="24"/>
          <w:szCs w:val="24"/>
        </w:rPr>
      </w:pPr>
      <w:r w:rsidRPr="008A3F9B">
        <w:rPr>
          <w:rFonts w:ascii="Times New Roman" w:hAnsi="Times New Roman" w:cs="Times New Roman"/>
          <w:sz w:val="24"/>
          <w:szCs w:val="24"/>
        </w:rPr>
        <w:t>Уполномоченные представители и доверенные лица. Уполномоченные представители политической партии и ее региональных отделений. Доверенные лица политических партий. Доверенные лица кандидатов на пост Президента РФ. Статус доверенных лиц: назначение, гарантии деятельности, прекращение полномочий.</w:t>
      </w:r>
    </w:p>
    <w:p w:rsidR="008A3F9B" w:rsidRPr="008A3F9B" w:rsidRDefault="008A3F9B" w:rsidP="008A3F9B">
      <w:pPr>
        <w:jc w:val="both"/>
        <w:rPr>
          <w:rFonts w:ascii="Times New Roman" w:hAnsi="Times New Roman" w:cs="Times New Roman"/>
          <w:sz w:val="24"/>
          <w:szCs w:val="24"/>
        </w:rPr>
      </w:pPr>
      <w:r w:rsidRPr="008A3F9B">
        <w:rPr>
          <w:rFonts w:ascii="Times New Roman" w:hAnsi="Times New Roman" w:cs="Times New Roman"/>
          <w:sz w:val="24"/>
          <w:szCs w:val="24"/>
        </w:rPr>
        <w:lastRenderedPageBreak/>
        <w:t xml:space="preserve">СМИ как субъект избирательного права. Понятие СМИ; государственные, муниципальные и негосударственные СМИ. Права СМИ при информационном освещении подготовки и проведения выборов. Общие условия проведения предвыборной агитации на каналах организаций телерадиовещания и в периодических печатных изданиях. (бесплатное и платное эфирное время; бесплатная и платная печатная площадь). </w:t>
      </w:r>
    </w:p>
    <w:p w:rsidR="008A3F9B" w:rsidRPr="008A3F9B" w:rsidRDefault="008A3F9B" w:rsidP="008A3F9B">
      <w:pPr>
        <w:jc w:val="both"/>
        <w:rPr>
          <w:rFonts w:ascii="Times New Roman" w:hAnsi="Times New Roman" w:cs="Times New Roman"/>
          <w:sz w:val="24"/>
          <w:szCs w:val="24"/>
        </w:rPr>
      </w:pPr>
      <w:r w:rsidRPr="008A3F9B">
        <w:rPr>
          <w:rFonts w:ascii="Times New Roman" w:hAnsi="Times New Roman" w:cs="Times New Roman"/>
          <w:sz w:val="24"/>
          <w:szCs w:val="24"/>
        </w:rPr>
        <w:t>Раздел 3. Стадии избирательного процесса (8 часов)</w:t>
      </w:r>
    </w:p>
    <w:p w:rsidR="008A3F9B" w:rsidRPr="008A3F9B" w:rsidRDefault="008A3F9B" w:rsidP="008A3F9B">
      <w:pPr>
        <w:jc w:val="both"/>
        <w:rPr>
          <w:rFonts w:ascii="Times New Roman" w:hAnsi="Times New Roman" w:cs="Times New Roman"/>
          <w:sz w:val="24"/>
          <w:szCs w:val="24"/>
        </w:rPr>
      </w:pPr>
      <w:r w:rsidRPr="008A3F9B">
        <w:rPr>
          <w:rFonts w:ascii="Times New Roman" w:hAnsi="Times New Roman" w:cs="Times New Roman"/>
          <w:sz w:val="24"/>
          <w:szCs w:val="24"/>
        </w:rPr>
        <w:tab/>
        <w:t>Назначение выборов. Инициатива проведения и назначение референдума. Субъекты принятия решений. Сроки принятия решений. Реализация инициативы проведения всенародного голосования по проекту новой Конституции РФ. Реализация инициативы проведения референдума в соответствии с международным договором РФ.  Избирательная комиссия, организующая выборы. Составление списков избирателей, участников референдума. Образование (определение) избирательных округов, округа референдума. Требования к образованию избирательных округов. Образование избирательных участков, формирование участковых избирательных комиссий. Лица, образующие избирательные участки, требования к образованию избирательных участков; органы, формирующие участковые избирательные комиссии. требования к формированию участковых избирательных комиссий.</w:t>
      </w:r>
    </w:p>
    <w:p w:rsidR="008A3F9B" w:rsidRPr="008A3F9B" w:rsidRDefault="008A3F9B" w:rsidP="008A3F9B">
      <w:pPr>
        <w:jc w:val="both"/>
        <w:rPr>
          <w:rFonts w:ascii="Times New Roman" w:hAnsi="Times New Roman" w:cs="Times New Roman"/>
          <w:sz w:val="24"/>
          <w:szCs w:val="24"/>
        </w:rPr>
      </w:pPr>
      <w:r w:rsidRPr="008A3F9B">
        <w:rPr>
          <w:rFonts w:ascii="Times New Roman" w:hAnsi="Times New Roman" w:cs="Times New Roman"/>
          <w:sz w:val="24"/>
          <w:szCs w:val="24"/>
        </w:rPr>
        <w:t xml:space="preserve">  Информирование избирателей: субъекты информирования, содержание информационных материалов. Выдвижение кандидатов: общие положения о выдвижении кандидатов. Статус кандидатов: ограничения, связанные с должностным или служебным положением. </w:t>
      </w:r>
    </w:p>
    <w:p w:rsidR="008A3F9B" w:rsidRPr="008A3F9B" w:rsidRDefault="008A3F9B" w:rsidP="008A3F9B">
      <w:pPr>
        <w:rPr>
          <w:rFonts w:ascii="Times New Roman" w:hAnsi="Times New Roman" w:cs="Times New Roman"/>
          <w:sz w:val="24"/>
          <w:szCs w:val="24"/>
        </w:rPr>
      </w:pPr>
      <w:r w:rsidRPr="008A3F9B">
        <w:rPr>
          <w:rFonts w:ascii="Times New Roman" w:hAnsi="Times New Roman" w:cs="Times New Roman"/>
          <w:sz w:val="24"/>
          <w:szCs w:val="24"/>
        </w:rPr>
        <w:t>Выдвижение федеральных списков кандидатов политических партий на выборах депутатов Государственной Думы Федерального Собрания РФ. Сбор подписей избирателей в поддержку федерального списка кандидатов политической партии: количество подписей, необходимых для регистрации; период сбора подписей, место сбора подписей, запреты при сборе подписей. Проверка подписей избирателей. Регистрация федерального списка кандидатов политической партии; основания для отказа регистрации федерального списка кандидатов политической партии.</w:t>
      </w:r>
    </w:p>
    <w:p w:rsidR="008A3F9B" w:rsidRPr="008A3F9B" w:rsidRDefault="008A3F9B" w:rsidP="008A3F9B">
      <w:pPr>
        <w:pStyle w:val="220"/>
        <w:ind w:left="0" w:firstLine="708"/>
        <w:jc w:val="both"/>
        <w:rPr>
          <w:rFonts w:ascii="Times New Roman" w:hAnsi="Times New Roman" w:cs="Times New Roman"/>
          <w:sz w:val="24"/>
          <w:szCs w:val="24"/>
        </w:rPr>
      </w:pPr>
      <w:r w:rsidRPr="008A3F9B">
        <w:rPr>
          <w:rFonts w:ascii="Times New Roman" w:hAnsi="Times New Roman" w:cs="Times New Roman"/>
          <w:sz w:val="24"/>
          <w:szCs w:val="24"/>
        </w:rPr>
        <w:t xml:space="preserve">Выдвижение и регистрация кандидатов на пост Президента РФ: самовыдвижение кандидата, выдвижение кандидата политической партией, сбор подписей избирателей в поддержку кандидата, количество подписей, необходимых для регистрации, основания для отказа регистрации кандидата, регистрация кандидата на пост Президента РФ. </w:t>
      </w:r>
    </w:p>
    <w:p w:rsidR="008A3F9B" w:rsidRPr="008A3F9B" w:rsidRDefault="008A3F9B" w:rsidP="008A3F9B">
      <w:pPr>
        <w:pStyle w:val="220"/>
        <w:ind w:left="0" w:firstLine="708"/>
        <w:jc w:val="both"/>
        <w:rPr>
          <w:rFonts w:ascii="Times New Roman" w:hAnsi="Times New Roman" w:cs="Times New Roman"/>
          <w:sz w:val="24"/>
          <w:szCs w:val="24"/>
        </w:rPr>
      </w:pPr>
      <w:r w:rsidRPr="008A3F9B">
        <w:rPr>
          <w:rFonts w:ascii="Times New Roman" w:hAnsi="Times New Roman" w:cs="Times New Roman"/>
          <w:sz w:val="24"/>
          <w:szCs w:val="24"/>
        </w:rPr>
        <w:t>Агитация: понятие, формы, методы, ограничения. Условия проведения предвыборной агитации посредством агитационных публичных мероприятий.</w:t>
      </w:r>
    </w:p>
    <w:p w:rsidR="008A3F9B" w:rsidRPr="008A3F9B" w:rsidRDefault="008A3F9B" w:rsidP="008A3F9B">
      <w:pPr>
        <w:ind w:firstLine="708"/>
        <w:jc w:val="both"/>
        <w:rPr>
          <w:rFonts w:ascii="Times New Roman" w:hAnsi="Times New Roman" w:cs="Times New Roman"/>
          <w:sz w:val="24"/>
          <w:szCs w:val="24"/>
        </w:rPr>
      </w:pPr>
      <w:r w:rsidRPr="008A3F9B">
        <w:rPr>
          <w:rFonts w:ascii="Times New Roman" w:hAnsi="Times New Roman" w:cs="Times New Roman"/>
          <w:sz w:val="24"/>
          <w:szCs w:val="24"/>
        </w:rPr>
        <w:t>Голосование. Избирательный бюллетень: утверждение формы, текста и количества изготовления бюллетеней, защита от подделки, процедура передачи в нижестоящие избирательные комиссии. Информационные стенды в участковых избирательных комиссиях.  Требования к помещению для голосования. Досрочное голосование. Время начала и окончания голосования. Голосование в помещении для голосования. Голосование по открепительным удостоверениям. Голосование вне помещения для голосования.</w:t>
      </w:r>
    </w:p>
    <w:p w:rsidR="008A3F9B" w:rsidRPr="008A3F9B" w:rsidRDefault="008A3F9B" w:rsidP="008A3F9B">
      <w:pPr>
        <w:ind w:firstLine="708"/>
        <w:jc w:val="both"/>
        <w:rPr>
          <w:rFonts w:ascii="Times New Roman" w:hAnsi="Times New Roman" w:cs="Times New Roman"/>
          <w:sz w:val="24"/>
          <w:szCs w:val="24"/>
        </w:rPr>
      </w:pPr>
      <w:r w:rsidRPr="008A3F9B">
        <w:rPr>
          <w:rFonts w:ascii="Times New Roman" w:hAnsi="Times New Roman" w:cs="Times New Roman"/>
          <w:sz w:val="24"/>
          <w:szCs w:val="24"/>
        </w:rPr>
        <w:t xml:space="preserve">Подсчет голосов избирателей (участников референдума) и  составление протокола об итогах голосования участковой избирательной комиссией. Обработка и установление итогов голосования в избирательных комиссиях в зависимости от уровня выборов. Определение результатов выборов (референдума): признание результатов выборов </w:t>
      </w:r>
      <w:r w:rsidRPr="008A3F9B">
        <w:rPr>
          <w:rFonts w:ascii="Times New Roman" w:hAnsi="Times New Roman" w:cs="Times New Roman"/>
          <w:sz w:val="24"/>
          <w:szCs w:val="24"/>
        </w:rPr>
        <w:lastRenderedPageBreak/>
        <w:t>действительными, признание выборов (референдума) состоявшимися; признание результатов выборов недействительными; признание выборов (референдума) несостоявшимися. Повторное голосование, повторные выборы, дополнительные выборы. Опубликование (обнародование) итогов голосования и результатов выборов (референдума).</w:t>
      </w:r>
    </w:p>
    <w:p w:rsidR="008A3F9B" w:rsidRPr="008A3F9B" w:rsidRDefault="008A3F9B" w:rsidP="008A3F9B">
      <w:pPr>
        <w:jc w:val="both"/>
        <w:rPr>
          <w:rFonts w:ascii="Times New Roman" w:hAnsi="Times New Roman" w:cs="Times New Roman"/>
          <w:sz w:val="24"/>
          <w:szCs w:val="24"/>
        </w:rPr>
      </w:pPr>
      <w:r w:rsidRPr="008A3F9B">
        <w:rPr>
          <w:rFonts w:ascii="Times New Roman" w:hAnsi="Times New Roman" w:cs="Times New Roman"/>
          <w:sz w:val="24"/>
          <w:szCs w:val="24"/>
        </w:rPr>
        <w:t>Раздел 4. Юридическая ответственность за нарушение норм избирательного права» (3 часа)</w:t>
      </w:r>
    </w:p>
    <w:p w:rsidR="008A3F9B" w:rsidRPr="008A3F9B" w:rsidRDefault="008A3F9B" w:rsidP="008A3F9B">
      <w:pPr>
        <w:jc w:val="both"/>
        <w:rPr>
          <w:rFonts w:ascii="Times New Roman" w:hAnsi="Times New Roman" w:cs="Times New Roman"/>
          <w:sz w:val="24"/>
          <w:szCs w:val="24"/>
        </w:rPr>
      </w:pPr>
      <w:r w:rsidRPr="008A3F9B">
        <w:rPr>
          <w:rFonts w:ascii="Times New Roman" w:hAnsi="Times New Roman" w:cs="Times New Roman"/>
          <w:sz w:val="24"/>
          <w:szCs w:val="24"/>
        </w:rPr>
        <w:tab/>
        <w:t>Конституционно-правовая ответственность за нарушение норм избирательного права. Субъекты конституционно-правовой ответственности. Обжалование решений и действий (бездействия) избирательных комиссий, нарушающих избирательные права: субъекты, предмет обжалования, порядок обжалования, результат рассмотрения. Отмена решения о результатах выборов или референдума. Административная ответственность за нарушение норм избирательного права: классификация объектов правонарушения, субъекты правонарушений, виды административных правонарушений. Уголовная ответственность за нарушение норм избирательного права: преступления, посягающие на интересы граждан и публичный интерес в отношениях, связанных с подготовкой и проведением выборов, референдумов; состав преступления.</w:t>
      </w:r>
    </w:p>
    <w:p w:rsidR="008A3F9B" w:rsidRPr="008A3F9B" w:rsidRDefault="008A3F9B" w:rsidP="008A3F9B">
      <w:pPr>
        <w:jc w:val="both"/>
        <w:rPr>
          <w:rFonts w:ascii="Times New Roman" w:hAnsi="Times New Roman" w:cs="Times New Roman"/>
          <w:sz w:val="24"/>
          <w:szCs w:val="24"/>
        </w:rPr>
      </w:pPr>
      <w:r w:rsidRPr="008A3F9B">
        <w:rPr>
          <w:rFonts w:ascii="Times New Roman" w:hAnsi="Times New Roman" w:cs="Times New Roman"/>
          <w:sz w:val="24"/>
          <w:szCs w:val="24"/>
        </w:rPr>
        <w:t>Зачетные занятия (4 часа)</w:t>
      </w:r>
    </w:p>
    <w:p w:rsidR="008A3F9B" w:rsidRPr="008A3F9B" w:rsidRDefault="008A3F9B" w:rsidP="008A3F9B">
      <w:pPr>
        <w:ind w:firstLine="708"/>
        <w:jc w:val="both"/>
        <w:rPr>
          <w:rFonts w:ascii="Times New Roman" w:hAnsi="Times New Roman" w:cs="Times New Roman"/>
          <w:sz w:val="24"/>
          <w:szCs w:val="24"/>
        </w:rPr>
      </w:pPr>
      <w:r w:rsidRPr="008A3F9B">
        <w:rPr>
          <w:rFonts w:ascii="Times New Roman" w:hAnsi="Times New Roman" w:cs="Times New Roman"/>
          <w:sz w:val="24"/>
          <w:szCs w:val="24"/>
        </w:rPr>
        <w:t>Итоговые занятия.   Подведение итогов работы в рамках элективного курса за учебный год. Устный зачет по курсу.</w:t>
      </w:r>
    </w:p>
    <w:p w:rsidR="008A3F9B" w:rsidRDefault="00435377" w:rsidP="008A3F9B">
      <w:pPr>
        <w:spacing w:before="100" w:beforeAutospacing="1" w:after="100" w:afterAutospacing="1" w:line="240" w:lineRule="auto"/>
        <w:ind w:left="360"/>
        <w:rPr>
          <w:rFonts w:ascii="Times New Roman" w:hAnsi="Times New Roman" w:cs="Times New Roman"/>
          <w:b/>
          <w:sz w:val="28"/>
          <w:szCs w:val="28"/>
        </w:rPr>
      </w:pPr>
      <w:r w:rsidRPr="00435377">
        <w:rPr>
          <w:rFonts w:ascii="Times New Roman" w:hAnsi="Times New Roman" w:cs="Times New Roman"/>
          <w:b/>
          <w:sz w:val="28"/>
          <w:szCs w:val="28"/>
        </w:rPr>
        <w:t>История российской культуры</w:t>
      </w:r>
    </w:p>
    <w:p w:rsidR="00435377" w:rsidRPr="00BA0EAC" w:rsidRDefault="00435377" w:rsidP="00435377">
      <w:pPr>
        <w:jc w:val="both"/>
      </w:pPr>
      <w:r w:rsidRPr="00BA0EAC">
        <w:rPr>
          <w:b/>
          <w:bCs/>
        </w:rPr>
        <w:t xml:space="preserve">10 класс -34 часа </w:t>
      </w:r>
    </w:p>
    <w:p w:rsidR="00435377" w:rsidRPr="00BA0EAC" w:rsidRDefault="00435377" w:rsidP="00435377">
      <w:pPr>
        <w:jc w:val="both"/>
        <w:rPr>
          <w:b/>
        </w:rPr>
      </w:pPr>
      <w:r w:rsidRPr="00BA0EAC">
        <w:rPr>
          <w:b/>
        </w:rPr>
        <w:t xml:space="preserve">Культура и быт древней и средневековой Руси (11 часов) </w:t>
      </w:r>
    </w:p>
    <w:p w:rsidR="00435377" w:rsidRPr="00BA0EAC" w:rsidRDefault="00435377" w:rsidP="00435377">
      <w:pPr>
        <w:jc w:val="both"/>
      </w:pPr>
      <w:r w:rsidRPr="00BA0EAC">
        <w:t xml:space="preserve">Культура как целостная среда, как основа формирования национального сознания. Язык культуры. Культурно-историческая эпоха. Факторы формирования культуры Древней Руси. Культура Древней Руси как один из факторов образования древнерусской народности. Характерные черты древнерусской культуры. Мир сельской общины. Специфика древнерусского города. Языческие ценности древних славян. Пантеон славянских богов. </w:t>
      </w:r>
    </w:p>
    <w:p w:rsidR="00435377" w:rsidRPr="00BA0EAC" w:rsidRDefault="00435377" w:rsidP="00435377">
      <w:pPr>
        <w:jc w:val="both"/>
      </w:pPr>
      <w:r w:rsidRPr="00BA0EAC">
        <w:t xml:space="preserve">Причины выбора Русью христианства. Обретение духовного идеала. Принятие христианства как культурный переворот. Контакты с культурами Запада и Востока. Влияние Византии. Христианская культура и языческие традиции. «Двоеверие» - компромиссное взаимодействие языческих и христианских ценностей. Последствия принятия христианства для культуры Руси </w:t>
      </w:r>
    </w:p>
    <w:p w:rsidR="00435377" w:rsidRPr="00BA0EAC" w:rsidRDefault="00435377" w:rsidP="00435377">
      <w:pPr>
        <w:jc w:val="both"/>
      </w:pPr>
      <w:r w:rsidRPr="00BA0EAC">
        <w:t xml:space="preserve">Становление единого пространства древнерусской культуры: появление письменности и рождение литературы. Формы и темы литературного творчества. «Слово о полку Игореве». Летопись. Житие. Особенности культурного развития русских земель. </w:t>
      </w:r>
    </w:p>
    <w:p w:rsidR="00435377" w:rsidRPr="00BA0EAC" w:rsidRDefault="00435377" w:rsidP="00435377">
      <w:pPr>
        <w:jc w:val="both"/>
      </w:pPr>
      <w:r w:rsidRPr="00BA0EAC">
        <w:t xml:space="preserve">Белокаменное зодчество - организующее начало Руси. Храм и икона как средство познания мира и воспитания нравственности для средневекового человека. Киев как центр культуры Древней Руси. </w:t>
      </w:r>
    </w:p>
    <w:p w:rsidR="00435377" w:rsidRPr="00BA0EAC" w:rsidRDefault="00435377" w:rsidP="00435377">
      <w:pPr>
        <w:jc w:val="both"/>
      </w:pPr>
      <w:r w:rsidRPr="00BA0EAC">
        <w:lastRenderedPageBreak/>
        <w:t xml:space="preserve">Складывание основ архитектурных традиций в Новгородской земле и Владимиро-Суздальском княжестве. Самобытность новгородской иконы. </w:t>
      </w:r>
    </w:p>
    <w:p w:rsidR="00435377" w:rsidRPr="00BA0EAC" w:rsidRDefault="00435377" w:rsidP="00435377">
      <w:pPr>
        <w:jc w:val="both"/>
      </w:pPr>
      <w:r w:rsidRPr="00BA0EAC">
        <w:t xml:space="preserve">Культурное развитие русских земель и княжеств. Влияние внешних факторов на развитие русской культуры. </w:t>
      </w:r>
    </w:p>
    <w:p w:rsidR="00435377" w:rsidRPr="00BA0EAC" w:rsidRDefault="00435377" w:rsidP="00435377">
      <w:pPr>
        <w:jc w:val="both"/>
      </w:pPr>
      <w:r w:rsidRPr="00BA0EAC">
        <w:t xml:space="preserve">Монголо-татарское нашествие и проблема «обрыва» естественного культурного процесса в русских землях. Образ Москвы как национального лидера в борьбе с внешними врагами, как нового культурного центра Руси. Влияние монгольского завоевания и Орды на культуру Руси. </w:t>
      </w:r>
    </w:p>
    <w:p w:rsidR="00435377" w:rsidRPr="00BA0EAC" w:rsidRDefault="00435377" w:rsidP="00435377">
      <w:pPr>
        <w:jc w:val="both"/>
      </w:pPr>
      <w:r w:rsidRPr="00BA0EAC">
        <w:t xml:space="preserve">Духовное сподвижничество (Сергий Радонежский, Стефан Пермский). </w:t>
      </w:r>
    </w:p>
    <w:p w:rsidR="00435377" w:rsidRPr="00BA0EAC" w:rsidRDefault="00435377" w:rsidP="00435377">
      <w:pPr>
        <w:jc w:val="both"/>
      </w:pPr>
      <w:r w:rsidRPr="00BA0EAC">
        <w:t xml:space="preserve">Темы творчества Феофана Грека, Андрея Рублева. </w:t>
      </w:r>
    </w:p>
    <w:p w:rsidR="00435377" w:rsidRPr="00BA0EAC" w:rsidRDefault="00435377" w:rsidP="00435377">
      <w:pPr>
        <w:jc w:val="both"/>
      </w:pPr>
      <w:r w:rsidRPr="00BA0EAC">
        <w:t xml:space="preserve">Москва и Новгород как культурные альтернативы: </w:t>
      </w:r>
    </w:p>
    <w:p w:rsidR="00435377" w:rsidRPr="00BA0EAC" w:rsidRDefault="00435377" w:rsidP="00435377">
      <w:pPr>
        <w:jc w:val="both"/>
      </w:pPr>
      <w:r w:rsidRPr="00BA0EAC">
        <w:t xml:space="preserve">Государственная идея русской культуры к. XV- н. XVI в. Формирование образа Москвы как столицы православного государства. Архитектурный ансамбль Московского Кремля. Шатровый храм как образ единства, независимости и силы Московского царства. Повествовательное начало в иконописи XV-XVIвв. Дионисий. Оформление художественно – эстетического образа и символики русской культуры XV-XVI вв. </w:t>
      </w:r>
    </w:p>
    <w:p w:rsidR="00435377" w:rsidRPr="00BA0EAC" w:rsidRDefault="00435377" w:rsidP="00435377">
      <w:pPr>
        <w:jc w:val="both"/>
      </w:pPr>
      <w:r w:rsidRPr="00BA0EAC">
        <w:t xml:space="preserve">Русская традиционная (средневековая) культура. Формирование национального самосознания. Развитие культуры народов России в V-XVI вв. Усиление светских элементов в русской культуре XVII века. </w:t>
      </w:r>
    </w:p>
    <w:p w:rsidR="00435377" w:rsidRPr="00BA0EAC" w:rsidRDefault="00435377" w:rsidP="00435377">
      <w:pPr>
        <w:jc w:val="both"/>
        <w:rPr>
          <w:b/>
        </w:rPr>
      </w:pPr>
      <w:r w:rsidRPr="00BA0EAC">
        <w:rPr>
          <w:b/>
        </w:rPr>
        <w:t xml:space="preserve">Культура русского просвещения (13 часов). </w:t>
      </w:r>
    </w:p>
    <w:p w:rsidR="00435377" w:rsidRPr="00BA0EAC" w:rsidRDefault="00435377" w:rsidP="00435377">
      <w:pPr>
        <w:jc w:val="both"/>
      </w:pPr>
      <w:r w:rsidRPr="00BA0EAC">
        <w:t xml:space="preserve">Начало процесса переосмысления ценностей с понятий «власть», «государь», «народ». Обмирщение культуры. Ослабление позиций церкви. Культурный смысл церковного раскола. Культурные последствия церковной реформы. Раскол – показатель кризиса средневековой системы ценностей </w:t>
      </w:r>
    </w:p>
    <w:p w:rsidR="00435377" w:rsidRPr="00BA0EAC" w:rsidRDefault="00435377" w:rsidP="00435377">
      <w:pPr>
        <w:jc w:val="both"/>
      </w:pPr>
      <w:r w:rsidRPr="00BA0EAC">
        <w:t xml:space="preserve">Становление сиcтемы светского образования в России в XVIII- н.XIX в. Академический проект Петра I. Университетский проект Елизаветы Петровны. Проект общеобразовательной школы при Екатерине II. Завершение формирования системы образования при Александре I </w:t>
      </w:r>
    </w:p>
    <w:p w:rsidR="00435377" w:rsidRPr="00BA0EAC" w:rsidRDefault="00435377" w:rsidP="00435377">
      <w:pPr>
        <w:jc w:val="both"/>
      </w:pPr>
      <w:r w:rsidRPr="00BA0EAC">
        <w:t xml:space="preserve">Особенности просветительства в России. Книжное дело: введение гражданской печати. Главные направления книгоиздательской деятельности. Реформирование литературного языка. </w:t>
      </w:r>
    </w:p>
    <w:p w:rsidR="00435377" w:rsidRPr="00BA0EAC" w:rsidRDefault="00435377" w:rsidP="00435377">
      <w:pPr>
        <w:jc w:val="both"/>
      </w:pPr>
      <w:r w:rsidRPr="00BA0EAC">
        <w:t xml:space="preserve">Русские просветители XVIII в. и их роль в становлении культуры европейского типа. М.В.Ломоносов, Е.Р. Дашкова, Н.И. Новиков, А.Н.Радищев. Становление государственной цензуры. </w:t>
      </w:r>
    </w:p>
    <w:p w:rsidR="00435377" w:rsidRPr="00BA0EAC" w:rsidRDefault="00435377" w:rsidP="00435377">
      <w:pPr>
        <w:jc w:val="both"/>
      </w:pPr>
      <w:r w:rsidRPr="00BA0EAC">
        <w:t xml:space="preserve">Начало светского художественного образования. Рождение жанров в светской живописи: графика (А.Ф.Зубов, М.И.Махаев), пейзаж (С.Ф.Щедрин, Ф.Я.Алексеев, Ф.М. Матвеев), историческая живопись (А.П. Лосенко, Г.И. Угрюмов) </w:t>
      </w:r>
    </w:p>
    <w:p w:rsidR="00435377" w:rsidRPr="00BA0EAC" w:rsidRDefault="00435377" w:rsidP="00435377">
      <w:pPr>
        <w:jc w:val="both"/>
      </w:pPr>
      <w:r w:rsidRPr="00BA0EAC">
        <w:t xml:space="preserve">Начало русской портретной живописи (И.Н. Никитин, А.М. Матвеев). Феномен женского портрета XVIII в. Портреты – символы (И.Я. Вишняков, И.П. Аргунов, А.П. Антропов). Расцвет русской портретной живописи к.XVIII- н.XIX в. (Ф.С. Рокотов, Д.Г. Левицкий, В.Л. Боровиковский). Особенности портретной живописи н. XIX в. (В.А. Тропинин, О.А.Кипренский, В.И. Гау, А.Г. Венецианов, П.Ф. Соколов, К.П. Брюллов) </w:t>
      </w:r>
    </w:p>
    <w:p w:rsidR="00435377" w:rsidRPr="00BA0EAC" w:rsidRDefault="00435377" w:rsidP="00435377">
      <w:pPr>
        <w:jc w:val="both"/>
      </w:pPr>
      <w:r w:rsidRPr="00BA0EAC">
        <w:lastRenderedPageBreak/>
        <w:t xml:space="preserve">Художественный облик русского барокко и классицизма. </w:t>
      </w:r>
    </w:p>
    <w:p w:rsidR="00435377" w:rsidRPr="00BA0EAC" w:rsidRDefault="00435377" w:rsidP="00435377">
      <w:pPr>
        <w:jc w:val="both"/>
      </w:pPr>
      <w:r w:rsidRPr="00BA0EAC">
        <w:t xml:space="preserve">Культура народов России и ее связи с европейской и мировой культуройXVIII- первой половины XIX в. </w:t>
      </w:r>
    </w:p>
    <w:p w:rsidR="00435377" w:rsidRPr="00BA0EAC" w:rsidRDefault="00435377" w:rsidP="00435377">
      <w:pPr>
        <w:jc w:val="both"/>
        <w:rPr>
          <w:b/>
        </w:rPr>
      </w:pPr>
      <w:r w:rsidRPr="00BA0EAC">
        <w:rPr>
          <w:b/>
        </w:rPr>
        <w:t xml:space="preserve">Классическая русская культура XIX века (10 часов) </w:t>
      </w:r>
    </w:p>
    <w:p w:rsidR="00435377" w:rsidRPr="00BA0EAC" w:rsidRDefault="00435377" w:rsidP="00435377">
      <w:pPr>
        <w:jc w:val="both"/>
      </w:pPr>
      <w:r w:rsidRPr="00BA0EAC">
        <w:t xml:space="preserve">Государственная политика в области просвещения и духовной жизни в 1830-1850-е гг. Оформление государственной «русской идеи» в формуле «официальной народности». Храм Христа Спасителя как художественное воплощение «русской идеи». </w:t>
      </w:r>
    </w:p>
    <w:p w:rsidR="00435377" w:rsidRPr="00BA0EAC" w:rsidRDefault="00435377" w:rsidP="00435377">
      <w:pPr>
        <w:jc w:val="both"/>
      </w:pPr>
      <w:r w:rsidRPr="00BA0EAC">
        <w:t xml:space="preserve">Национальная идея» в общественной мысли </w:t>
      </w:r>
    </w:p>
    <w:p w:rsidR="00435377" w:rsidRPr="00BA0EAC" w:rsidRDefault="00435377" w:rsidP="00435377">
      <w:pPr>
        <w:jc w:val="both"/>
      </w:pPr>
      <w:r w:rsidRPr="00BA0EAC">
        <w:t xml:space="preserve">Культурная среда русской провинции </w:t>
      </w:r>
    </w:p>
    <w:p w:rsidR="00435377" w:rsidRPr="00BA0EAC" w:rsidRDefault="00435377" w:rsidP="00435377">
      <w:pPr>
        <w:jc w:val="both"/>
      </w:pPr>
      <w:r w:rsidRPr="00BA0EAC">
        <w:t xml:space="preserve">Традиционная культура крестьянского мира в XIXв. </w:t>
      </w:r>
    </w:p>
    <w:p w:rsidR="00435377" w:rsidRPr="00BA0EAC" w:rsidRDefault="00435377" w:rsidP="00435377">
      <w:pPr>
        <w:jc w:val="both"/>
      </w:pPr>
      <w:r w:rsidRPr="00BA0EAC">
        <w:t xml:space="preserve">Феномен передвижничества </w:t>
      </w:r>
    </w:p>
    <w:p w:rsidR="00435377" w:rsidRPr="00BA0EAC" w:rsidRDefault="00435377" w:rsidP="00435377">
      <w:pPr>
        <w:jc w:val="both"/>
      </w:pPr>
      <w:r w:rsidRPr="00BA0EAC">
        <w:t xml:space="preserve">Историческая и религиозные темы в реалистической живописи (И.Е. Репин, В.И. Суриков, В.В. Верещагин, Н.Н. Ге). Психологизм портрета реализма (Н.А. Ярошенко, И.Н. Крамской). Пейзажная живопись (А.К. Саврасов, В.Д. Поленов, И.И. Левитан) </w:t>
      </w:r>
    </w:p>
    <w:p w:rsidR="00435377" w:rsidRPr="00BA0EAC" w:rsidRDefault="00435377" w:rsidP="00435377">
      <w:pPr>
        <w:jc w:val="both"/>
      </w:pPr>
      <w:r w:rsidRPr="00BA0EAC">
        <w:t>Духовная жизнь российского общества во второй половине XIX-начале ХХ вв. Развитие системы образования, научные достижения российских ученых.</w:t>
      </w:r>
    </w:p>
    <w:p w:rsidR="00435377" w:rsidRDefault="00435377" w:rsidP="008A3F9B">
      <w:pPr>
        <w:spacing w:before="100" w:beforeAutospacing="1" w:after="100" w:afterAutospacing="1" w:line="240" w:lineRule="auto"/>
        <w:ind w:left="360"/>
        <w:rPr>
          <w:rFonts w:ascii="Times New Roman" w:hAnsi="Times New Roman" w:cs="Times New Roman"/>
          <w:b/>
          <w:sz w:val="28"/>
          <w:szCs w:val="28"/>
        </w:rPr>
      </w:pPr>
      <w:r>
        <w:rPr>
          <w:rFonts w:ascii="Times New Roman" w:hAnsi="Times New Roman" w:cs="Times New Roman"/>
          <w:b/>
          <w:sz w:val="28"/>
          <w:szCs w:val="28"/>
        </w:rPr>
        <w:t>Решение задач повышенной сложности по математике</w:t>
      </w:r>
    </w:p>
    <w:p w:rsidR="00435377" w:rsidRPr="00435377" w:rsidRDefault="00435377" w:rsidP="00435377">
      <w:pPr>
        <w:ind w:firstLine="708"/>
        <w:contextualSpacing/>
        <w:rPr>
          <w:rFonts w:ascii="Times New Roman" w:eastAsia="Calibri" w:hAnsi="Times New Roman" w:cs="Times New Roman"/>
          <w:sz w:val="24"/>
          <w:szCs w:val="24"/>
        </w:rPr>
      </w:pPr>
      <w:r w:rsidRPr="00435377">
        <w:rPr>
          <w:rFonts w:ascii="Times New Roman" w:eastAsia="Calibri" w:hAnsi="Times New Roman" w:cs="Times New Roman"/>
          <w:sz w:val="24"/>
          <w:szCs w:val="24"/>
        </w:rPr>
        <w:t xml:space="preserve">Курс рассчитан на 34 занятия. </w:t>
      </w:r>
    </w:p>
    <w:p w:rsidR="00435377" w:rsidRPr="00435377" w:rsidRDefault="00435377" w:rsidP="00435377">
      <w:pPr>
        <w:ind w:firstLine="708"/>
        <w:rPr>
          <w:rFonts w:ascii="Times New Roman" w:eastAsia="Calibri" w:hAnsi="Times New Roman" w:cs="Times New Roman"/>
          <w:sz w:val="24"/>
          <w:szCs w:val="24"/>
        </w:rPr>
      </w:pPr>
      <w:r w:rsidRPr="00435377">
        <w:rPr>
          <w:rFonts w:ascii="Times New Roman" w:eastAsia="Calibri" w:hAnsi="Times New Roman" w:cs="Times New Roman"/>
          <w:sz w:val="24"/>
          <w:szCs w:val="24"/>
        </w:rPr>
        <w:t xml:space="preserve">В предлагаемом курсе математики выделяются </w:t>
      </w:r>
      <w:r w:rsidRPr="00435377">
        <w:rPr>
          <w:rFonts w:ascii="Times New Roman" w:eastAsia="Calibri" w:hAnsi="Times New Roman" w:cs="Times New Roman"/>
          <w:b/>
          <w:sz w:val="24"/>
          <w:szCs w:val="24"/>
        </w:rPr>
        <w:t>следующие основные содержательные линии:</w:t>
      </w:r>
    </w:p>
    <w:p w:rsidR="00435377" w:rsidRPr="00435377" w:rsidRDefault="00435377" w:rsidP="00435377">
      <w:pPr>
        <w:jc w:val="center"/>
        <w:rPr>
          <w:rFonts w:ascii="Times New Roman" w:eastAsia="Calibri" w:hAnsi="Times New Roman" w:cs="Times New Roman"/>
          <w:b/>
          <w:bCs/>
          <w:sz w:val="24"/>
          <w:szCs w:val="24"/>
        </w:rPr>
      </w:pP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1418"/>
      </w:tblGrid>
      <w:tr w:rsidR="00435377" w:rsidRPr="00435377" w:rsidTr="00121D9D">
        <w:tc>
          <w:tcPr>
            <w:tcW w:w="7763" w:type="dxa"/>
            <w:shd w:val="clear" w:color="auto" w:fill="auto"/>
          </w:tcPr>
          <w:p w:rsidR="00435377" w:rsidRPr="00435377" w:rsidRDefault="00435377" w:rsidP="00121D9D">
            <w:pPr>
              <w:jc w:val="center"/>
              <w:rPr>
                <w:rFonts w:ascii="Times New Roman" w:eastAsia="Calibri" w:hAnsi="Times New Roman" w:cs="Times New Roman"/>
                <w:sz w:val="24"/>
                <w:szCs w:val="24"/>
              </w:rPr>
            </w:pPr>
            <w:r w:rsidRPr="00435377">
              <w:rPr>
                <w:rFonts w:ascii="Times New Roman" w:eastAsia="Calibri" w:hAnsi="Times New Roman" w:cs="Times New Roman"/>
                <w:sz w:val="24"/>
                <w:szCs w:val="24"/>
              </w:rPr>
              <w:t>Учебный материал</w:t>
            </w:r>
          </w:p>
        </w:tc>
        <w:tc>
          <w:tcPr>
            <w:tcW w:w="1418" w:type="dxa"/>
            <w:shd w:val="clear" w:color="auto" w:fill="auto"/>
          </w:tcPr>
          <w:p w:rsidR="00435377" w:rsidRPr="00435377" w:rsidRDefault="00435377" w:rsidP="00121D9D">
            <w:pPr>
              <w:rPr>
                <w:rFonts w:ascii="Times New Roman" w:eastAsia="Calibri" w:hAnsi="Times New Roman" w:cs="Times New Roman"/>
                <w:sz w:val="24"/>
                <w:szCs w:val="24"/>
              </w:rPr>
            </w:pPr>
            <w:r w:rsidRPr="00435377">
              <w:rPr>
                <w:rFonts w:ascii="Times New Roman" w:eastAsia="Calibri" w:hAnsi="Times New Roman" w:cs="Times New Roman"/>
                <w:sz w:val="24"/>
                <w:szCs w:val="24"/>
              </w:rPr>
              <w:t xml:space="preserve">Количество часов </w:t>
            </w:r>
          </w:p>
        </w:tc>
      </w:tr>
      <w:tr w:rsidR="00435377" w:rsidRPr="00435377" w:rsidTr="00121D9D">
        <w:tc>
          <w:tcPr>
            <w:tcW w:w="7763" w:type="dxa"/>
            <w:shd w:val="clear" w:color="auto" w:fill="auto"/>
          </w:tcPr>
          <w:p w:rsidR="00435377" w:rsidRPr="00435377" w:rsidRDefault="00435377" w:rsidP="00121D9D">
            <w:pPr>
              <w:autoSpaceDE w:val="0"/>
              <w:autoSpaceDN w:val="0"/>
              <w:adjustRightInd w:val="0"/>
              <w:jc w:val="center"/>
              <w:rPr>
                <w:rFonts w:ascii="Times New Roman" w:eastAsia="Calibri" w:hAnsi="Times New Roman" w:cs="Times New Roman"/>
                <w:b/>
                <w:bCs/>
                <w:sz w:val="24"/>
                <w:szCs w:val="24"/>
              </w:rPr>
            </w:pPr>
          </w:p>
          <w:p w:rsidR="00435377" w:rsidRPr="00435377" w:rsidRDefault="00435377" w:rsidP="00121D9D">
            <w:pPr>
              <w:autoSpaceDE w:val="0"/>
              <w:autoSpaceDN w:val="0"/>
              <w:adjustRightInd w:val="0"/>
              <w:jc w:val="center"/>
              <w:rPr>
                <w:rFonts w:ascii="Times New Roman" w:eastAsia="Calibri" w:hAnsi="Times New Roman" w:cs="Times New Roman"/>
                <w:b/>
                <w:bCs/>
                <w:sz w:val="24"/>
                <w:szCs w:val="24"/>
              </w:rPr>
            </w:pPr>
            <w:r w:rsidRPr="00435377">
              <w:rPr>
                <w:rFonts w:ascii="Times New Roman" w:eastAsia="Calibri" w:hAnsi="Times New Roman" w:cs="Times New Roman"/>
                <w:b/>
                <w:bCs/>
                <w:sz w:val="24"/>
                <w:szCs w:val="24"/>
              </w:rPr>
              <w:t>МОДУЛЬ «АЛГЕБРА»</w:t>
            </w:r>
          </w:p>
          <w:p w:rsidR="00435377" w:rsidRPr="00435377" w:rsidRDefault="00435377" w:rsidP="00121D9D">
            <w:pPr>
              <w:autoSpaceDE w:val="0"/>
              <w:autoSpaceDN w:val="0"/>
              <w:adjustRightInd w:val="0"/>
              <w:jc w:val="center"/>
              <w:rPr>
                <w:rFonts w:ascii="Times New Roman" w:eastAsia="Calibri" w:hAnsi="Times New Roman" w:cs="Times New Roman"/>
                <w:b/>
                <w:bCs/>
                <w:sz w:val="24"/>
                <w:szCs w:val="24"/>
              </w:rPr>
            </w:pPr>
            <w:r w:rsidRPr="00435377">
              <w:rPr>
                <w:rFonts w:ascii="Times New Roman" w:eastAsia="Calibri" w:hAnsi="Times New Roman" w:cs="Times New Roman"/>
                <w:b/>
                <w:bCs/>
                <w:sz w:val="24"/>
                <w:szCs w:val="24"/>
              </w:rPr>
              <w:t>Вычисления и преобразования</w:t>
            </w:r>
          </w:p>
          <w:p w:rsidR="00435377" w:rsidRPr="00435377" w:rsidRDefault="00435377" w:rsidP="00121D9D">
            <w:pPr>
              <w:autoSpaceDE w:val="0"/>
              <w:autoSpaceDN w:val="0"/>
              <w:adjustRightInd w:val="0"/>
              <w:jc w:val="center"/>
              <w:rPr>
                <w:rFonts w:ascii="Times New Roman" w:eastAsia="Calibri" w:hAnsi="Times New Roman" w:cs="Times New Roman"/>
                <w:b/>
                <w:bCs/>
                <w:sz w:val="24"/>
                <w:szCs w:val="24"/>
              </w:rPr>
            </w:pPr>
          </w:p>
          <w:p w:rsidR="00435377" w:rsidRPr="00435377" w:rsidRDefault="00435377" w:rsidP="00121D9D">
            <w:pPr>
              <w:autoSpaceDE w:val="0"/>
              <w:autoSpaceDN w:val="0"/>
              <w:adjustRightInd w:val="0"/>
              <w:rPr>
                <w:rFonts w:ascii="Times New Roman" w:eastAsia="Calibri" w:hAnsi="Times New Roman" w:cs="Times New Roman"/>
                <w:sz w:val="24"/>
                <w:szCs w:val="24"/>
              </w:rPr>
            </w:pPr>
            <w:r w:rsidRPr="00435377">
              <w:rPr>
                <w:rFonts w:ascii="Times New Roman" w:eastAsia="Calibri" w:hAnsi="Times New Roman" w:cs="Times New Roman"/>
                <w:b/>
                <w:bCs/>
                <w:sz w:val="24"/>
                <w:szCs w:val="24"/>
              </w:rPr>
              <w:t xml:space="preserve">1. </w:t>
            </w:r>
            <w:r w:rsidRPr="00435377">
              <w:rPr>
                <w:rFonts w:ascii="Times New Roman" w:eastAsia="Calibri" w:hAnsi="Times New Roman" w:cs="Times New Roman"/>
                <w:sz w:val="24"/>
                <w:szCs w:val="24"/>
              </w:rPr>
              <w:t xml:space="preserve">Понятие и свойства степени с действительным показателем. </w:t>
            </w:r>
            <w:r w:rsidRPr="00435377">
              <w:rPr>
                <w:rFonts w:ascii="Times New Roman" w:eastAsia="Calibri" w:hAnsi="Times New Roman" w:cs="Times New Roman"/>
                <w:b/>
                <w:sz w:val="24"/>
                <w:szCs w:val="24"/>
              </w:rPr>
              <w:t>2</w:t>
            </w:r>
            <w:r w:rsidRPr="00435377">
              <w:rPr>
                <w:rFonts w:ascii="Times New Roman" w:eastAsia="Calibri" w:hAnsi="Times New Roman" w:cs="Times New Roman"/>
                <w:sz w:val="24"/>
                <w:szCs w:val="24"/>
              </w:rPr>
              <w:t xml:space="preserve">.Вычисление значений показательных выражений </w:t>
            </w:r>
          </w:p>
          <w:p w:rsidR="00435377" w:rsidRPr="00435377" w:rsidRDefault="00435377" w:rsidP="00121D9D">
            <w:pPr>
              <w:autoSpaceDE w:val="0"/>
              <w:autoSpaceDN w:val="0"/>
              <w:adjustRightInd w:val="0"/>
              <w:rPr>
                <w:rFonts w:ascii="Times New Roman" w:eastAsia="Calibri" w:hAnsi="Times New Roman" w:cs="Times New Roman"/>
                <w:sz w:val="24"/>
                <w:szCs w:val="24"/>
              </w:rPr>
            </w:pPr>
            <w:r w:rsidRPr="00435377">
              <w:rPr>
                <w:rFonts w:ascii="Times New Roman" w:eastAsia="Calibri" w:hAnsi="Times New Roman" w:cs="Times New Roman"/>
                <w:b/>
                <w:bCs/>
                <w:sz w:val="24"/>
                <w:szCs w:val="24"/>
              </w:rPr>
              <w:t xml:space="preserve">3. </w:t>
            </w:r>
            <w:r w:rsidRPr="00435377">
              <w:rPr>
                <w:rFonts w:ascii="Times New Roman" w:eastAsia="Calibri" w:hAnsi="Times New Roman" w:cs="Times New Roman"/>
                <w:sz w:val="24"/>
                <w:szCs w:val="24"/>
              </w:rPr>
              <w:t xml:space="preserve">Основные формулы тригонометрии. Вычисление значений тригонометрических выражений </w:t>
            </w:r>
          </w:p>
          <w:p w:rsidR="00435377" w:rsidRPr="00435377" w:rsidRDefault="00435377" w:rsidP="00121D9D">
            <w:pPr>
              <w:autoSpaceDE w:val="0"/>
              <w:autoSpaceDN w:val="0"/>
              <w:adjustRightInd w:val="0"/>
              <w:rPr>
                <w:rFonts w:ascii="Times New Roman" w:eastAsia="Calibri" w:hAnsi="Times New Roman" w:cs="Times New Roman"/>
                <w:sz w:val="24"/>
                <w:szCs w:val="24"/>
              </w:rPr>
            </w:pPr>
            <w:r w:rsidRPr="00435377">
              <w:rPr>
                <w:rFonts w:ascii="Times New Roman" w:eastAsia="Calibri" w:hAnsi="Times New Roman" w:cs="Times New Roman"/>
                <w:b/>
                <w:bCs/>
                <w:sz w:val="24"/>
                <w:szCs w:val="24"/>
              </w:rPr>
              <w:t xml:space="preserve">4. </w:t>
            </w:r>
            <w:r w:rsidRPr="00435377">
              <w:rPr>
                <w:rFonts w:ascii="Times New Roman" w:eastAsia="Calibri" w:hAnsi="Times New Roman" w:cs="Times New Roman"/>
                <w:sz w:val="24"/>
                <w:szCs w:val="24"/>
              </w:rPr>
              <w:t xml:space="preserve">Понятие логарифма. Свойства логарифмов. Вычисление значений </w:t>
            </w:r>
            <w:r w:rsidRPr="00435377">
              <w:rPr>
                <w:rFonts w:ascii="Times New Roman" w:eastAsia="Calibri" w:hAnsi="Times New Roman" w:cs="Times New Roman"/>
                <w:sz w:val="24"/>
                <w:szCs w:val="24"/>
              </w:rPr>
              <w:lastRenderedPageBreak/>
              <w:t xml:space="preserve">логарифмических выражений </w:t>
            </w:r>
          </w:p>
          <w:p w:rsidR="00435377" w:rsidRPr="00435377" w:rsidRDefault="00435377" w:rsidP="00121D9D">
            <w:pPr>
              <w:autoSpaceDE w:val="0"/>
              <w:autoSpaceDN w:val="0"/>
              <w:adjustRightInd w:val="0"/>
              <w:rPr>
                <w:rFonts w:ascii="Times New Roman" w:eastAsia="Calibri" w:hAnsi="Times New Roman" w:cs="Times New Roman"/>
                <w:sz w:val="24"/>
                <w:szCs w:val="24"/>
              </w:rPr>
            </w:pPr>
            <w:r w:rsidRPr="00435377">
              <w:rPr>
                <w:rFonts w:ascii="Times New Roman" w:eastAsia="Calibri" w:hAnsi="Times New Roman" w:cs="Times New Roman"/>
                <w:b/>
                <w:bCs/>
                <w:sz w:val="24"/>
                <w:szCs w:val="24"/>
              </w:rPr>
              <w:t xml:space="preserve">5. </w:t>
            </w:r>
            <w:r w:rsidRPr="00435377">
              <w:rPr>
                <w:rFonts w:ascii="Times New Roman" w:eastAsia="Calibri" w:hAnsi="Times New Roman" w:cs="Times New Roman"/>
                <w:sz w:val="24"/>
                <w:szCs w:val="24"/>
              </w:rPr>
              <w:t xml:space="preserve">Вычисления и преобразования по данным формулам. Подготовительные  задачи </w:t>
            </w:r>
          </w:p>
          <w:p w:rsidR="00435377" w:rsidRPr="00435377" w:rsidRDefault="00435377" w:rsidP="00121D9D">
            <w:pPr>
              <w:autoSpaceDE w:val="0"/>
              <w:autoSpaceDN w:val="0"/>
              <w:adjustRightInd w:val="0"/>
              <w:rPr>
                <w:rFonts w:ascii="Times New Roman" w:eastAsia="Calibri" w:hAnsi="Times New Roman" w:cs="Times New Roman"/>
                <w:sz w:val="24"/>
                <w:szCs w:val="24"/>
              </w:rPr>
            </w:pPr>
            <w:r w:rsidRPr="00435377">
              <w:rPr>
                <w:rFonts w:ascii="Times New Roman" w:eastAsia="Calibri" w:hAnsi="Times New Roman" w:cs="Times New Roman"/>
                <w:b/>
                <w:bCs/>
                <w:sz w:val="24"/>
                <w:szCs w:val="24"/>
              </w:rPr>
              <w:t xml:space="preserve">6. </w:t>
            </w:r>
            <w:r w:rsidRPr="00435377">
              <w:rPr>
                <w:rFonts w:ascii="Times New Roman" w:eastAsia="Calibri" w:hAnsi="Times New Roman" w:cs="Times New Roman"/>
                <w:sz w:val="24"/>
                <w:szCs w:val="24"/>
              </w:rPr>
              <w:t xml:space="preserve">Вычисления и преобразования по данным формулам. Более сложные задачи </w:t>
            </w:r>
          </w:p>
          <w:p w:rsidR="00435377" w:rsidRPr="00435377" w:rsidRDefault="00435377" w:rsidP="00121D9D">
            <w:pPr>
              <w:autoSpaceDE w:val="0"/>
              <w:autoSpaceDN w:val="0"/>
              <w:adjustRightInd w:val="0"/>
              <w:rPr>
                <w:rFonts w:ascii="Times New Roman" w:eastAsia="Calibri" w:hAnsi="Times New Roman" w:cs="Times New Roman"/>
                <w:sz w:val="24"/>
                <w:szCs w:val="24"/>
              </w:rPr>
            </w:pPr>
          </w:p>
          <w:p w:rsidR="00435377" w:rsidRPr="00435377" w:rsidRDefault="00435377" w:rsidP="00121D9D">
            <w:pPr>
              <w:autoSpaceDE w:val="0"/>
              <w:autoSpaceDN w:val="0"/>
              <w:adjustRightInd w:val="0"/>
              <w:rPr>
                <w:rFonts w:ascii="Times New Roman" w:eastAsia="Calibri" w:hAnsi="Times New Roman" w:cs="Times New Roman"/>
                <w:sz w:val="24"/>
                <w:szCs w:val="24"/>
              </w:rPr>
            </w:pPr>
            <w:r w:rsidRPr="00435377">
              <w:rPr>
                <w:rFonts w:ascii="Times New Roman" w:eastAsia="Calibri" w:hAnsi="Times New Roman" w:cs="Times New Roman"/>
                <w:sz w:val="24"/>
                <w:szCs w:val="24"/>
              </w:rPr>
              <w:t>Диагностическая работа  №1.</w:t>
            </w:r>
          </w:p>
          <w:p w:rsidR="00435377" w:rsidRPr="00435377" w:rsidRDefault="00435377" w:rsidP="00121D9D">
            <w:pPr>
              <w:autoSpaceDE w:val="0"/>
              <w:autoSpaceDN w:val="0"/>
              <w:adjustRightInd w:val="0"/>
              <w:rPr>
                <w:rFonts w:ascii="Times New Roman" w:eastAsia="Calibri" w:hAnsi="Times New Roman" w:cs="Times New Roman"/>
                <w:b/>
                <w:bCs/>
                <w:sz w:val="24"/>
                <w:szCs w:val="24"/>
              </w:rPr>
            </w:pPr>
          </w:p>
        </w:tc>
        <w:tc>
          <w:tcPr>
            <w:tcW w:w="1418" w:type="dxa"/>
            <w:shd w:val="clear" w:color="auto" w:fill="auto"/>
          </w:tcPr>
          <w:p w:rsidR="00435377" w:rsidRPr="00435377" w:rsidRDefault="00435377" w:rsidP="00121D9D">
            <w:pPr>
              <w:rPr>
                <w:rFonts w:ascii="Times New Roman" w:eastAsia="Calibri" w:hAnsi="Times New Roman" w:cs="Times New Roman"/>
                <w:sz w:val="24"/>
                <w:szCs w:val="24"/>
              </w:rPr>
            </w:pPr>
          </w:p>
          <w:p w:rsidR="00435377" w:rsidRPr="00435377" w:rsidRDefault="00435377" w:rsidP="00121D9D">
            <w:pPr>
              <w:rPr>
                <w:rFonts w:ascii="Times New Roman" w:eastAsia="Calibri" w:hAnsi="Times New Roman" w:cs="Times New Roman"/>
                <w:sz w:val="24"/>
                <w:szCs w:val="24"/>
              </w:rPr>
            </w:pPr>
            <w:r w:rsidRPr="00435377">
              <w:rPr>
                <w:rFonts w:ascii="Times New Roman" w:eastAsia="Calibri" w:hAnsi="Times New Roman" w:cs="Times New Roman"/>
                <w:sz w:val="24"/>
                <w:szCs w:val="24"/>
              </w:rPr>
              <w:t xml:space="preserve">    8ч</w:t>
            </w:r>
          </w:p>
        </w:tc>
      </w:tr>
      <w:tr w:rsidR="00435377" w:rsidRPr="00435377" w:rsidTr="00121D9D">
        <w:tc>
          <w:tcPr>
            <w:tcW w:w="7763" w:type="dxa"/>
            <w:shd w:val="clear" w:color="auto" w:fill="auto"/>
          </w:tcPr>
          <w:p w:rsidR="00435377" w:rsidRPr="00435377" w:rsidRDefault="00435377" w:rsidP="00121D9D">
            <w:pPr>
              <w:autoSpaceDE w:val="0"/>
              <w:autoSpaceDN w:val="0"/>
              <w:adjustRightInd w:val="0"/>
              <w:jc w:val="center"/>
              <w:rPr>
                <w:rFonts w:ascii="Times New Roman" w:eastAsia="Calibri" w:hAnsi="Times New Roman" w:cs="Times New Roman"/>
                <w:b/>
                <w:bCs/>
                <w:sz w:val="24"/>
                <w:szCs w:val="24"/>
              </w:rPr>
            </w:pPr>
          </w:p>
          <w:p w:rsidR="00435377" w:rsidRPr="00435377" w:rsidRDefault="00435377" w:rsidP="00121D9D">
            <w:pPr>
              <w:autoSpaceDE w:val="0"/>
              <w:autoSpaceDN w:val="0"/>
              <w:adjustRightInd w:val="0"/>
              <w:jc w:val="center"/>
              <w:rPr>
                <w:rFonts w:ascii="Times New Roman" w:eastAsia="Calibri" w:hAnsi="Times New Roman" w:cs="Times New Roman"/>
                <w:b/>
                <w:bCs/>
                <w:sz w:val="24"/>
                <w:szCs w:val="24"/>
              </w:rPr>
            </w:pPr>
            <w:r w:rsidRPr="00435377">
              <w:rPr>
                <w:rFonts w:ascii="Times New Roman" w:eastAsia="Calibri" w:hAnsi="Times New Roman" w:cs="Times New Roman"/>
                <w:b/>
                <w:bCs/>
                <w:sz w:val="24"/>
                <w:szCs w:val="24"/>
              </w:rPr>
              <w:t>МОДУЛЬ «ФУНКЦИИ»</w:t>
            </w:r>
          </w:p>
          <w:p w:rsidR="00435377" w:rsidRPr="00435377" w:rsidRDefault="00435377" w:rsidP="00121D9D">
            <w:pPr>
              <w:autoSpaceDE w:val="0"/>
              <w:autoSpaceDN w:val="0"/>
              <w:adjustRightInd w:val="0"/>
              <w:jc w:val="center"/>
              <w:rPr>
                <w:rFonts w:ascii="Times New Roman" w:eastAsia="Calibri" w:hAnsi="Times New Roman" w:cs="Times New Roman"/>
                <w:b/>
                <w:bCs/>
                <w:sz w:val="24"/>
                <w:szCs w:val="24"/>
              </w:rPr>
            </w:pPr>
            <w:r w:rsidRPr="00435377">
              <w:rPr>
                <w:rFonts w:ascii="Times New Roman" w:eastAsia="Calibri" w:hAnsi="Times New Roman" w:cs="Times New Roman"/>
                <w:b/>
                <w:bCs/>
                <w:sz w:val="24"/>
                <w:szCs w:val="24"/>
              </w:rPr>
              <w:t>Применение производной к исследованию функции</w:t>
            </w:r>
          </w:p>
          <w:p w:rsidR="00435377" w:rsidRPr="00435377" w:rsidRDefault="00435377" w:rsidP="00121D9D">
            <w:pPr>
              <w:autoSpaceDE w:val="0"/>
              <w:autoSpaceDN w:val="0"/>
              <w:adjustRightInd w:val="0"/>
              <w:rPr>
                <w:rFonts w:ascii="Times New Roman" w:eastAsia="Calibri" w:hAnsi="Times New Roman" w:cs="Times New Roman"/>
                <w:sz w:val="24"/>
                <w:szCs w:val="24"/>
              </w:rPr>
            </w:pPr>
            <w:r w:rsidRPr="00435377">
              <w:rPr>
                <w:rFonts w:ascii="Times New Roman" w:eastAsia="Calibri" w:hAnsi="Times New Roman" w:cs="Times New Roman"/>
                <w:b/>
                <w:bCs/>
                <w:sz w:val="24"/>
                <w:szCs w:val="24"/>
              </w:rPr>
              <w:t xml:space="preserve">7. </w:t>
            </w:r>
            <w:r w:rsidRPr="00435377">
              <w:rPr>
                <w:rFonts w:ascii="Times New Roman" w:eastAsia="Calibri" w:hAnsi="Times New Roman" w:cs="Times New Roman"/>
                <w:sz w:val="24"/>
                <w:szCs w:val="24"/>
              </w:rPr>
              <w:t xml:space="preserve">Применение производной к исследованию целых рациональных функций </w:t>
            </w:r>
          </w:p>
          <w:p w:rsidR="00435377" w:rsidRPr="00435377" w:rsidRDefault="00435377" w:rsidP="00121D9D">
            <w:pPr>
              <w:autoSpaceDE w:val="0"/>
              <w:autoSpaceDN w:val="0"/>
              <w:adjustRightInd w:val="0"/>
              <w:rPr>
                <w:rFonts w:ascii="Times New Roman" w:eastAsia="Calibri" w:hAnsi="Times New Roman" w:cs="Times New Roman"/>
                <w:sz w:val="24"/>
                <w:szCs w:val="24"/>
              </w:rPr>
            </w:pPr>
            <w:r w:rsidRPr="00435377">
              <w:rPr>
                <w:rFonts w:ascii="Times New Roman" w:eastAsia="Calibri" w:hAnsi="Times New Roman" w:cs="Times New Roman"/>
                <w:b/>
                <w:bCs/>
                <w:sz w:val="24"/>
                <w:szCs w:val="24"/>
              </w:rPr>
              <w:t xml:space="preserve">8. </w:t>
            </w:r>
            <w:r w:rsidRPr="00435377">
              <w:rPr>
                <w:rFonts w:ascii="Times New Roman" w:eastAsia="Calibri" w:hAnsi="Times New Roman" w:cs="Times New Roman"/>
                <w:sz w:val="24"/>
                <w:szCs w:val="24"/>
              </w:rPr>
              <w:t xml:space="preserve">Применение производной к исследованию дробно-рациональных функций </w:t>
            </w:r>
          </w:p>
          <w:p w:rsidR="00435377" w:rsidRPr="00435377" w:rsidRDefault="00435377" w:rsidP="00121D9D">
            <w:pPr>
              <w:autoSpaceDE w:val="0"/>
              <w:autoSpaceDN w:val="0"/>
              <w:adjustRightInd w:val="0"/>
              <w:rPr>
                <w:rFonts w:ascii="Times New Roman" w:eastAsia="Calibri" w:hAnsi="Times New Roman" w:cs="Times New Roman"/>
                <w:sz w:val="24"/>
                <w:szCs w:val="24"/>
              </w:rPr>
            </w:pPr>
            <w:r w:rsidRPr="00435377">
              <w:rPr>
                <w:rFonts w:ascii="Times New Roman" w:eastAsia="Calibri" w:hAnsi="Times New Roman" w:cs="Times New Roman"/>
                <w:b/>
                <w:bCs/>
                <w:sz w:val="24"/>
                <w:szCs w:val="24"/>
              </w:rPr>
              <w:t xml:space="preserve">9. </w:t>
            </w:r>
            <w:r w:rsidRPr="00435377">
              <w:rPr>
                <w:rFonts w:ascii="Times New Roman" w:eastAsia="Calibri" w:hAnsi="Times New Roman" w:cs="Times New Roman"/>
                <w:sz w:val="24"/>
                <w:szCs w:val="24"/>
              </w:rPr>
              <w:t xml:space="preserve">Применение производной к исследованию иррациональных функций </w:t>
            </w:r>
          </w:p>
          <w:p w:rsidR="00435377" w:rsidRPr="00435377" w:rsidRDefault="00435377" w:rsidP="00121D9D">
            <w:pPr>
              <w:autoSpaceDE w:val="0"/>
              <w:autoSpaceDN w:val="0"/>
              <w:adjustRightInd w:val="0"/>
              <w:rPr>
                <w:rFonts w:ascii="Times New Roman" w:eastAsia="Calibri" w:hAnsi="Times New Roman" w:cs="Times New Roman"/>
                <w:sz w:val="24"/>
                <w:szCs w:val="24"/>
              </w:rPr>
            </w:pPr>
            <w:r w:rsidRPr="00435377">
              <w:rPr>
                <w:rFonts w:ascii="Times New Roman" w:eastAsia="Calibri" w:hAnsi="Times New Roman" w:cs="Times New Roman"/>
                <w:b/>
                <w:bCs/>
                <w:sz w:val="24"/>
                <w:szCs w:val="24"/>
              </w:rPr>
              <w:t xml:space="preserve">10. </w:t>
            </w:r>
            <w:r w:rsidRPr="00435377">
              <w:rPr>
                <w:rFonts w:ascii="Times New Roman" w:eastAsia="Calibri" w:hAnsi="Times New Roman" w:cs="Times New Roman"/>
                <w:sz w:val="24"/>
                <w:szCs w:val="24"/>
              </w:rPr>
              <w:t xml:space="preserve">Применение производной к исследованию тригонометрических функций </w:t>
            </w:r>
          </w:p>
          <w:p w:rsidR="00435377" w:rsidRPr="00435377" w:rsidRDefault="00435377" w:rsidP="00121D9D">
            <w:pPr>
              <w:autoSpaceDE w:val="0"/>
              <w:autoSpaceDN w:val="0"/>
              <w:adjustRightInd w:val="0"/>
              <w:rPr>
                <w:rFonts w:ascii="Times New Roman" w:eastAsia="Calibri" w:hAnsi="Times New Roman" w:cs="Times New Roman"/>
                <w:sz w:val="24"/>
                <w:szCs w:val="24"/>
              </w:rPr>
            </w:pPr>
            <w:r w:rsidRPr="00435377">
              <w:rPr>
                <w:rFonts w:ascii="Times New Roman" w:eastAsia="Calibri" w:hAnsi="Times New Roman" w:cs="Times New Roman"/>
                <w:b/>
                <w:bCs/>
                <w:sz w:val="24"/>
                <w:szCs w:val="24"/>
              </w:rPr>
              <w:t xml:space="preserve">11. </w:t>
            </w:r>
            <w:r w:rsidRPr="00435377">
              <w:rPr>
                <w:rFonts w:ascii="Times New Roman" w:eastAsia="Calibri" w:hAnsi="Times New Roman" w:cs="Times New Roman"/>
                <w:sz w:val="24"/>
                <w:szCs w:val="24"/>
              </w:rPr>
              <w:t>Применение производной к исследованию показательной функции</w:t>
            </w:r>
          </w:p>
          <w:p w:rsidR="00435377" w:rsidRPr="00435377" w:rsidRDefault="00435377" w:rsidP="00121D9D">
            <w:pPr>
              <w:autoSpaceDE w:val="0"/>
              <w:autoSpaceDN w:val="0"/>
              <w:adjustRightInd w:val="0"/>
              <w:rPr>
                <w:rFonts w:ascii="Times New Roman" w:eastAsia="Calibri" w:hAnsi="Times New Roman" w:cs="Times New Roman"/>
                <w:sz w:val="24"/>
                <w:szCs w:val="24"/>
              </w:rPr>
            </w:pPr>
            <w:r w:rsidRPr="00435377">
              <w:rPr>
                <w:rFonts w:ascii="Times New Roman" w:eastAsia="Calibri" w:hAnsi="Times New Roman" w:cs="Times New Roman"/>
                <w:b/>
                <w:bCs/>
                <w:sz w:val="24"/>
                <w:szCs w:val="24"/>
              </w:rPr>
              <w:t xml:space="preserve">12. </w:t>
            </w:r>
            <w:r w:rsidRPr="00435377">
              <w:rPr>
                <w:rFonts w:ascii="Times New Roman" w:eastAsia="Calibri" w:hAnsi="Times New Roman" w:cs="Times New Roman"/>
                <w:sz w:val="24"/>
                <w:szCs w:val="24"/>
              </w:rPr>
              <w:t xml:space="preserve">Применение производной к исследованию логарифмической функции </w:t>
            </w:r>
          </w:p>
          <w:p w:rsidR="00435377" w:rsidRPr="00435377" w:rsidRDefault="00435377" w:rsidP="00121D9D">
            <w:pPr>
              <w:autoSpaceDE w:val="0"/>
              <w:autoSpaceDN w:val="0"/>
              <w:adjustRightInd w:val="0"/>
              <w:rPr>
                <w:rFonts w:ascii="Times New Roman" w:eastAsia="Calibri" w:hAnsi="Times New Roman" w:cs="Times New Roman"/>
                <w:sz w:val="24"/>
                <w:szCs w:val="24"/>
              </w:rPr>
            </w:pPr>
          </w:p>
          <w:p w:rsidR="00435377" w:rsidRPr="00435377" w:rsidRDefault="00435377" w:rsidP="00121D9D">
            <w:pPr>
              <w:autoSpaceDE w:val="0"/>
              <w:autoSpaceDN w:val="0"/>
              <w:adjustRightInd w:val="0"/>
              <w:rPr>
                <w:rFonts w:ascii="Times New Roman" w:eastAsia="Calibri" w:hAnsi="Times New Roman" w:cs="Times New Roman"/>
                <w:b/>
                <w:bCs/>
                <w:sz w:val="24"/>
                <w:szCs w:val="24"/>
              </w:rPr>
            </w:pPr>
            <w:r w:rsidRPr="00435377">
              <w:rPr>
                <w:rFonts w:ascii="Times New Roman" w:eastAsia="Calibri" w:hAnsi="Times New Roman" w:cs="Times New Roman"/>
                <w:sz w:val="24"/>
                <w:szCs w:val="24"/>
              </w:rPr>
              <w:t>Диагностическая работа  №2</w:t>
            </w:r>
          </w:p>
        </w:tc>
        <w:tc>
          <w:tcPr>
            <w:tcW w:w="1418" w:type="dxa"/>
            <w:shd w:val="clear" w:color="auto" w:fill="auto"/>
          </w:tcPr>
          <w:p w:rsidR="00435377" w:rsidRPr="00435377" w:rsidRDefault="00435377" w:rsidP="00121D9D">
            <w:pPr>
              <w:rPr>
                <w:rFonts w:ascii="Times New Roman" w:eastAsia="Calibri" w:hAnsi="Times New Roman" w:cs="Times New Roman"/>
                <w:sz w:val="24"/>
                <w:szCs w:val="24"/>
              </w:rPr>
            </w:pPr>
          </w:p>
          <w:p w:rsidR="00435377" w:rsidRPr="00435377" w:rsidRDefault="00435377" w:rsidP="00121D9D">
            <w:pPr>
              <w:rPr>
                <w:rFonts w:ascii="Times New Roman" w:eastAsia="Calibri" w:hAnsi="Times New Roman" w:cs="Times New Roman"/>
                <w:sz w:val="24"/>
                <w:szCs w:val="24"/>
              </w:rPr>
            </w:pPr>
            <w:r w:rsidRPr="00435377">
              <w:rPr>
                <w:rFonts w:ascii="Times New Roman" w:eastAsia="Calibri" w:hAnsi="Times New Roman" w:cs="Times New Roman"/>
                <w:sz w:val="24"/>
                <w:szCs w:val="24"/>
              </w:rPr>
              <w:t>10ч</w:t>
            </w:r>
          </w:p>
        </w:tc>
      </w:tr>
      <w:tr w:rsidR="00435377" w:rsidRPr="00435377" w:rsidTr="00121D9D">
        <w:tc>
          <w:tcPr>
            <w:tcW w:w="7763" w:type="dxa"/>
            <w:shd w:val="clear" w:color="auto" w:fill="auto"/>
          </w:tcPr>
          <w:p w:rsidR="00435377" w:rsidRPr="00435377" w:rsidRDefault="00435377" w:rsidP="00121D9D">
            <w:pPr>
              <w:autoSpaceDE w:val="0"/>
              <w:autoSpaceDN w:val="0"/>
              <w:adjustRightInd w:val="0"/>
              <w:jc w:val="center"/>
              <w:rPr>
                <w:rFonts w:ascii="Times New Roman" w:eastAsia="Calibri" w:hAnsi="Times New Roman" w:cs="Times New Roman"/>
                <w:b/>
                <w:bCs/>
                <w:sz w:val="24"/>
                <w:szCs w:val="24"/>
              </w:rPr>
            </w:pPr>
          </w:p>
          <w:p w:rsidR="00435377" w:rsidRPr="00435377" w:rsidRDefault="00435377" w:rsidP="00121D9D">
            <w:pPr>
              <w:autoSpaceDE w:val="0"/>
              <w:autoSpaceDN w:val="0"/>
              <w:adjustRightInd w:val="0"/>
              <w:jc w:val="center"/>
              <w:rPr>
                <w:rFonts w:ascii="Times New Roman" w:eastAsia="Calibri" w:hAnsi="Times New Roman" w:cs="Times New Roman"/>
                <w:b/>
                <w:bCs/>
                <w:sz w:val="24"/>
                <w:szCs w:val="24"/>
              </w:rPr>
            </w:pPr>
            <w:r w:rsidRPr="00435377">
              <w:rPr>
                <w:rFonts w:ascii="Times New Roman" w:eastAsia="Calibri" w:hAnsi="Times New Roman" w:cs="Times New Roman"/>
                <w:b/>
                <w:bCs/>
                <w:sz w:val="24"/>
                <w:szCs w:val="24"/>
              </w:rPr>
              <w:t>МОДУЛЬ «Б</w:t>
            </w:r>
            <w:r w:rsidRPr="00435377">
              <w:rPr>
                <w:rFonts w:ascii="Times New Roman" w:eastAsia="Calibri" w:hAnsi="Times New Roman" w:cs="Times New Roman"/>
                <w:b/>
                <w:bCs/>
                <w:sz w:val="24"/>
                <w:szCs w:val="24"/>
                <w:lang w:val="en-US"/>
              </w:rPr>
              <w:t>A</w:t>
            </w:r>
            <w:r w:rsidRPr="00435377">
              <w:rPr>
                <w:rFonts w:ascii="Times New Roman" w:eastAsia="Calibri" w:hAnsi="Times New Roman" w:cs="Times New Roman"/>
                <w:b/>
                <w:bCs/>
                <w:sz w:val="24"/>
                <w:szCs w:val="24"/>
              </w:rPr>
              <w:t>ЗОВЫЕ НАВЫКИ»</w:t>
            </w:r>
          </w:p>
          <w:p w:rsidR="00435377" w:rsidRPr="00435377" w:rsidRDefault="00435377" w:rsidP="00121D9D">
            <w:pPr>
              <w:autoSpaceDE w:val="0"/>
              <w:autoSpaceDN w:val="0"/>
              <w:adjustRightInd w:val="0"/>
              <w:jc w:val="center"/>
              <w:rPr>
                <w:rFonts w:ascii="Times New Roman" w:eastAsia="Calibri" w:hAnsi="Times New Roman" w:cs="Times New Roman"/>
                <w:b/>
                <w:bCs/>
                <w:sz w:val="24"/>
                <w:szCs w:val="24"/>
              </w:rPr>
            </w:pPr>
            <w:r w:rsidRPr="00435377">
              <w:rPr>
                <w:rFonts w:ascii="Times New Roman" w:eastAsia="Calibri" w:hAnsi="Times New Roman" w:cs="Times New Roman"/>
                <w:b/>
                <w:bCs/>
                <w:sz w:val="24"/>
                <w:szCs w:val="24"/>
              </w:rPr>
              <w:t>Элементы теории вероятностей</w:t>
            </w:r>
          </w:p>
          <w:p w:rsidR="00435377" w:rsidRPr="00435377" w:rsidRDefault="00435377" w:rsidP="00121D9D">
            <w:pPr>
              <w:autoSpaceDE w:val="0"/>
              <w:autoSpaceDN w:val="0"/>
              <w:adjustRightInd w:val="0"/>
              <w:rPr>
                <w:rFonts w:ascii="Times New Roman" w:eastAsia="Calibri" w:hAnsi="Times New Roman" w:cs="Times New Roman"/>
                <w:sz w:val="24"/>
                <w:szCs w:val="24"/>
              </w:rPr>
            </w:pPr>
            <w:r w:rsidRPr="00435377">
              <w:rPr>
                <w:rFonts w:ascii="Times New Roman" w:eastAsia="Calibri" w:hAnsi="Times New Roman" w:cs="Times New Roman"/>
                <w:b/>
                <w:bCs/>
                <w:sz w:val="24"/>
                <w:szCs w:val="24"/>
              </w:rPr>
              <w:t xml:space="preserve">13. </w:t>
            </w:r>
            <w:r w:rsidRPr="00435377">
              <w:rPr>
                <w:rFonts w:ascii="Times New Roman" w:eastAsia="Calibri" w:hAnsi="Times New Roman" w:cs="Times New Roman"/>
                <w:sz w:val="24"/>
                <w:szCs w:val="24"/>
              </w:rPr>
              <w:t xml:space="preserve">Понятие вероятности. Практические задачи на вычисление вероятностей </w:t>
            </w:r>
          </w:p>
          <w:p w:rsidR="00435377" w:rsidRPr="00435377" w:rsidRDefault="00435377" w:rsidP="00121D9D">
            <w:pPr>
              <w:autoSpaceDE w:val="0"/>
              <w:autoSpaceDN w:val="0"/>
              <w:adjustRightInd w:val="0"/>
              <w:rPr>
                <w:rFonts w:ascii="Times New Roman" w:eastAsia="Calibri" w:hAnsi="Times New Roman" w:cs="Times New Roman"/>
                <w:sz w:val="24"/>
                <w:szCs w:val="24"/>
              </w:rPr>
            </w:pPr>
            <w:r w:rsidRPr="00435377">
              <w:rPr>
                <w:rFonts w:ascii="Times New Roman" w:eastAsia="Calibri" w:hAnsi="Times New Roman" w:cs="Times New Roman"/>
                <w:b/>
                <w:bCs/>
                <w:sz w:val="24"/>
                <w:szCs w:val="24"/>
              </w:rPr>
              <w:t xml:space="preserve">14. </w:t>
            </w:r>
            <w:r w:rsidRPr="00435377">
              <w:rPr>
                <w:rFonts w:ascii="Times New Roman" w:eastAsia="Calibri" w:hAnsi="Times New Roman" w:cs="Times New Roman"/>
                <w:sz w:val="24"/>
                <w:szCs w:val="24"/>
              </w:rPr>
              <w:t xml:space="preserve">Простейшие правила и формулы вычисления вероятностей </w:t>
            </w:r>
          </w:p>
          <w:p w:rsidR="00435377" w:rsidRPr="00435377" w:rsidRDefault="00435377" w:rsidP="00121D9D">
            <w:pPr>
              <w:autoSpaceDE w:val="0"/>
              <w:autoSpaceDN w:val="0"/>
              <w:adjustRightInd w:val="0"/>
              <w:rPr>
                <w:rFonts w:ascii="Times New Roman" w:eastAsia="Calibri" w:hAnsi="Times New Roman" w:cs="Times New Roman"/>
                <w:sz w:val="24"/>
                <w:szCs w:val="24"/>
              </w:rPr>
            </w:pPr>
            <w:r w:rsidRPr="00435377">
              <w:rPr>
                <w:rFonts w:ascii="Times New Roman" w:eastAsia="Calibri" w:hAnsi="Times New Roman" w:cs="Times New Roman"/>
                <w:b/>
                <w:sz w:val="24"/>
                <w:szCs w:val="24"/>
              </w:rPr>
              <w:t>15.</w:t>
            </w:r>
            <w:r w:rsidRPr="00435377">
              <w:rPr>
                <w:rFonts w:ascii="Times New Roman" w:eastAsia="Calibri" w:hAnsi="Times New Roman" w:cs="Times New Roman"/>
                <w:sz w:val="24"/>
                <w:szCs w:val="24"/>
              </w:rPr>
              <w:t xml:space="preserve"> Теоремы о вероятностных событиях</w:t>
            </w:r>
          </w:p>
          <w:p w:rsidR="00435377" w:rsidRPr="00435377" w:rsidRDefault="00435377" w:rsidP="00121D9D">
            <w:pPr>
              <w:autoSpaceDE w:val="0"/>
              <w:autoSpaceDN w:val="0"/>
              <w:adjustRightInd w:val="0"/>
              <w:rPr>
                <w:rFonts w:ascii="Times New Roman" w:eastAsia="Calibri" w:hAnsi="Times New Roman" w:cs="Times New Roman"/>
                <w:sz w:val="24"/>
                <w:szCs w:val="24"/>
              </w:rPr>
            </w:pPr>
          </w:p>
          <w:p w:rsidR="00435377" w:rsidRPr="00435377" w:rsidRDefault="00435377" w:rsidP="00121D9D">
            <w:pPr>
              <w:autoSpaceDE w:val="0"/>
              <w:autoSpaceDN w:val="0"/>
              <w:adjustRightInd w:val="0"/>
              <w:rPr>
                <w:rFonts w:ascii="Times New Roman" w:eastAsia="Calibri" w:hAnsi="Times New Roman" w:cs="Times New Roman"/>
                <w:sz w:val="24"/>
                <w:szCs w:val="24"/>
              </w:rPr>
            </w:pPr>
            <w:r w:rsidRPr="00435377">
              <w:rPr>
                <w:rFonts w:ascii="Times New Roman" w:eastAsia="Calibri" w:hAnsi="Times New Roman" w:cs="Times New Roman"/>
                <w:sz w:val="24"/>
                <w:szCs w:val="24"/>
              </w:rPr>
              <w:lastRenderedPageBreak/>
              <w:t>Диагностическая работа № 3</w:t>
            </w:r>
          </w:p>
          <w:p w:rsidR="00435377" w:rsidRPr="00435377" w:rsidRDefault="00435377" w:rsidP="00121D9D">
            <w:pPr>
              <w:rPr>
                <w:rFonts w:ascii="Times New Roman" w:eastAsia="Calibri" w:hAnsi="Times New Roman" w:cs="Times New Roman"/>
                <w:sz w:val="24"/>
                <w:szCs w:val="24"/>
              </w:rPr>
            </w:pPr>
          </w:p>
        </w:tc>
        <w:tc>
          <w:tcPr>
            <w:tcW w:w="1418" w:type="dxa"/>
            <w:shd w:val="clear" w:color="auto" w:fill="auto"/>
          </w:tcPr>
          <w:p w:rsidR="00435377" w:rsidRPr="00435377" w:rsidRDefault="00435377" w:rsidP="00121D9D">
            <w:pPr>
              <w:rPr>
                <w:rFonts w:ascii="Times New Roman" w:eastAsia="Calibri" w:hAnsi="Times New Roman" w:cs="Times New Roman"/>
                <w:sz w:val="24"/>
                <w:szCs w:val="24"/>
              </w:rPr>
            </w:pPr>
          </w:p>
          <w:p w:rsidR="00435377" w:rsidRPr="00435377" w:rsidRDefault="00435377" w:rsidP="00121D9D">
            <w:pPr>
              <w:rPr>
                <w:rFonts w:ascii="Times New Roman" w:eastAsia="Calibri" w:hAnsi="Times New Roman" w:cs="Times New Roman"/>
                <w:sz w:val="24"/>
                <w:szCs w:val="24"/>
              </w:rPr>
            </w:pPr>
            <w:r w:rsidRPr="00435377">
              <w:rPr>
                <w:rFonts w:ascii="Times New Roman" w:eastAsia="Calibri" w:hAnsi="Times New Roman" w:cs="Times New Roman"/>
                <w:sz w:val="24"/>
                <w:szCs w:val="24"/>
              </w:rPr>
              <w:t xml:space="preserve">    4ч</w:t>
            </w:r>
          </w:p>
        </w:tc>
      </w:tr>
      <w:tr w:rsidR="00435377" w:rsidRPr="00435377" w:rsidTr="00121D9D">
        <w:tc>
          <w:tcPr>
            <w:tcW w:w="7763" w:type="dxa"/>
            <w:shd w:val="clear" w:color="auto" w:fill="auto"/>
          </w:tcPr>
          <w:p w:rsidR="00435377" w:rsidRPr="00435377" w:rsidRDefault="00435377" w:rsidP="00121D9D">
            <w:pPr>
              <w:autoSpaceDE w:val="0"/>
              <w:autoSpaceDN w:val="0"/>
              <w:adjustRightInd w:val="0"/>
              <w:jc w:val="center"/>
              <w:rPr>
                <w:rFonts w:ascii="Times New Roman" w:eastAsia="Calibri" w:hAnsi="Times New Roman" w:cs="Times New Roman"/>
                <w:b/>
                <w:bCs/>
                <w:sz w:val="24"/>
                <w:szCs w:val="24"/>
              </w:rPr>
            </w:pPr>
            <w:r w:rsidRPr="00435377">
              <w:rPr>
                <w:rFonts w:ascii="Times New Roman" w:eastAsia="Calibri" w:hAnsi="Times New Roman" w:cs="Times New Roman"/>
                <w:b/>
                <w:bCs/>
                <w:sz w:val="24"/>
                <w:szCs w:val="24"/>
              </w:rPr>
              <w:lastRenderedPageBreak/>
              <w:t>МОДУЛЬ «ГЕОМЕТРИЯ»</w:t>
            </w:r>
          </w:p>
          <w:p w:rsidR="00435377" w:rsidRPr="00435377" w:rsidRDefault="00435377" w:rsidP="00121D9D">
            <w:pPr>
              <w:autoSpaceDE w:val="0"/>
              <w:autoSpaceDN w:val="0"/>
              <w:adjustRightInd w:val="0"/>
              <w:jc w:val="center"/>
              <w:rPr>
                <w:rFonts w:ascii="Times New Roman" w:eastAsia="Calibri" w:hAnsi="Times New Roman" w:cs="Times New Roman"/>
                <w:b/>
                <w:bCs/>
                <w:sz w:val="24"/>
                <w:szCs w:val="24"/>
              </w:rPr>
            </w:pPr>
            <w:r w:rsidRPr="00435377">
              <w:rPr>
                <w:rFonts w:ascii="Times New Roman" w:eastAsia="Calibri" w:hAnsi="Times New Roman" w:cs="Times New Roman"/>
                <w:b/>
                <w:bCs/>
                <w:sz w:val="24"/>
                <w:szCs w:val="24"/>
              </w:rPr>
              <w:t>Стереометрия</w:t>
            </w:r>
          </w:p>
          <w:p w:rsidR="00435377" w:rsidRPr="00435377" w:rsidRDefault="00435377" w:rsidP="00121D9D">
            <w:pPr>
              <w:autoSpaceDE w:val="0"/>
              <w:autoSpaceDN w:val="0"/>
              <w:adjustRightInd w:val="0"/>
              <w:rPr>
                <w:rFonts w:ascii="Times New Roman" w:eastAsia="Calibri" w:hAnsi="Times New Roman" w:cs="Times New Roman"/>
                <w:sz w:val="24"/>
                <w:szCs w:val="24"/>
              </w:rPr>
            </w:pPr>
            <w:r w:rsidRPr="00435377">
              <w:rPr>
                <w:rFonts w:ascii="Times New Roman" w:eastAsia="Calibri" w:hAnsi="Times New Roman" w:cs="Times New Roman"/>
                <w:b/>
                <w:bCs/>
                <w:sz w:val="24"/>
                <w:szCs w:val="24"/>
              </w:rPr>
              <w:t xml:space="preserve">16. </w:t>
            </w:r>
            <w:r w:rsidRPr="00435377">
              <w:rPr>
                <w:rFonts w:ascii="Times New Roman" w:eastAsia="Calibri" w:hAnsi="Times New Roman" w:cs="Times New Roman"/>
                <w:sz w:val="24"/>
                <w:szCs w:val="24"/>
              </w:rPr>
              <w:t xml:space="preserve">Пирамида.  Правильная пирамида, её элементы.  Площади и объёмы </w:t>
            </w:r>
          </w:p>
          <w:p w:rsidR="00435377" w:rsidRPr="00435377" w:rsidRDefault="00435377" w:rsidP="00121D9D">
            <w:pPr>
              <w:autoSpaceDE w:val="0"/>
              <w:autoSpaceDN w:val="0"/>
              <w:adjustRightInd w:val="0"/>
              <w:rPr>
                <w:rFonts w:ascii="Times New Roman" w:eastAsia="Calibri" w:hAnsi="Times New Roman" w:cs="Times New Roman"/>
                <w:sz w:val="24"/>
                <w:szCs w:val="24"/>
              </w:rPr>
            </w:pPr>
            <w:r w:rsidRPr="00435377">
              <w:rPr>
                <w:rFonts w:ascii="Times New Roman" w:eastAsia="Calibri" w:hAnsi="Times New Roman" w:cs="Times New Roman"/>
                <w:b/>
                <w:bCs/>
                <w:sz w:val="24"/>
                <w:szCs w:val="24"/>
              </w:rPr>
              <w:t xml:space="preserve">17. </w:t>
            </w:r>
            <w:r w:rsidRPr="00435377">
              <w:rPr>
                <w:rFonts w:ascii="Times New Roman" w:eastAsia="Calibri" w:hAnsi="Times New Roman" w:cs="Times New Roman"/>
                <w:sz w:val="24"/>
                <w:szCs w:val="24"/>
              </w:rPr>
              <w:t xml:space="preserve">Призма. Площадь поверхности призмы. Объём призмы </w:t>
            </w:r>
          </w:p>
          <w:p w:rsidR="00435377" w:rsidRPr="00435377" w:rsidRDefault="00435377" w:rsidP="00121D9D">
            <w:pPr>
              <w:autoSpaceDE w:val="0"/>
              <w:autoSpaceDN w:val="0"/>
              <w:adjustRightInd w:val="0"/>
              <w:rPr>
                <w:rFonts w:ascii="Times New Roman" w:eastAsia="Calibri" w:hAnsi="Times New Roman" w:cs="Times New Roman"/>
                <w:sz w:val="24"/>
                <w:szCs w:val="24"/>
              </w:rPr>
            </w:pPr>
            <w:r w:rsidRPr="00435377">
              <w:rPr>
                <w:rFonts w:ascii="Times New Roman" w:eastAsia="Calibri" w:hAnsi="Times New Roman" w:cs="Times New Roman"/>
                <w:b/>
                <w:bCs/>
                <w:sz w:val="24"/>
                <w:szCs w:val="24"/>
              </w:rPr>
              <w:t xml:space="preserve">18. </w:t>
            </w:r>
            <w:r w:rsidRPr="00435377">
              <w:rPr>
                <w:rFonts w:ascii="Times New Roman" w:eastAsia="Calibri" w:hAnsi="Times New Roman" w:cs="Times New Roman"/>
                <w:sz w:val="24"/>
                <w:szCs w:val="24"/>
              </w:rPr>
              <w:t xml:space="preserve">Сфера и шар.  Площадь сферы и объём шара </w:t>
            </w:r>
          </w:p>
          <w:p w:rsidR="00435377" w:rsidRPr="00435377" w:rsidRDefault="00435377" w:rsidP="00121D9D">
            <w:pPr>
              <w:autoSpaceDE w:val="0"/>
              <w:autoSpaceDN w:val="0"/>
              <w:adjustRightInd w:val="0"/>
              <w:rPr>
                <w:rFonts w:ascii="Times New Roman" w:eastAsia="Calibri" w:hAnsi="Times New Roman" w:cs="Times New Roman"/>
                <w:sz w:val="24"/>
                <w:szCs w:val="24"/>
              </w:rPr>
            </w:pPr>
            <w:r w:rsidRPr="00435377">
              <w:rPr>
                <w:rFonts w:ascii="Times New Roman" w:eastAsia="Calibri" w:hAnsi="Times New Roman" w:cs="Times New Roman"/>
                <w:b/>
                <w:bCs/>
                <w:sz w:val="24"/>
                <w:szCs w:val="24"/>
              </w:rPr>
              <w:t xml:space="preserve">19. </w:t>
            </w:r>
            <w:r w:rsidRPr="00435377">
              <w:rPr>
                <w:rFonts w:ascii="Times New Roman" w:eastAsia="Calibri" w:hAnsi="Times New Roman" w:cs="Times New Roman"/>
                <w:sz w:val="24"/>
                <w:szCs w:val="24"/>
              </w:rPr>
              <w:t xml:space="preserve">Цилиндр. Площадь поверхности цилиндра </w:t>
            </w:r>
          </w:p>
          <w:p w:rsidR="00435377" w:rsidRPr="00435377" w:rsidRDefault="00435377" w:rsidP="00121D9D">
            <w:pPr>
              <w:autoSpaceDE w:val="0"/>
              <w:autoSpaceDN w:val="0"/>
              <w:adjustRightInd w:val="0"/>
              <w:rPr>
                <w:rFonts w:ascii="Times New Roman" w:eastAsia="Calibri" w:hAnsi="Times New Roman" w:cs="Times New Roman"/>
                <w:sz w:val="24"/>
                <w:szCs w:val="24"/>
              </w:rPr>
            </w:pPr>
            <w:r w:rsidRPr="00435377">
              <w:rPr>
                <w:rFonts w:ascii="Times New Roman" w:eastAsia="Calibri" w:hAnsi="Times New Roman" w:cs="Times New Roman"/>
                <w:b/>
                <w:bCs/>
                <w:sz w:val="24"/>
                <w:szCs w:val="24"/>
              </w:rPr>
              <w:t xml:space="preserve">20. </w:t>
            </w:r>
            <w:r w:rsidRPr="00435377">
              <w:rPr>
                <w:rFonts w:ascii="Times New Roman" w:eastAsia="Calibri" w:hAnsi="Times New Roman" w:cs="Times New Roman"/>
                <w:sz w:val="24"/>
                <w:szCs w:val="24"/>
              </w:rPr>
              <w:t xml:space="preserve">Конус.  Площадь поверхности конуса </w:t>
            </w:r>
          </w:p>
          <w:p w:rsidR="00435377" w:rsidRPr="00435377" w:rsidRDefault="00435377" w:rsidP="00121D9D">
            <w:pPr>
              <w:autoSpaceDE w:val="0"/>
              <w:autoSpaceDN w:val="0"/>
              <w:adjustRightInd w:val="0"/>
              <w:rPr>
                <w:rFonts w:ascii="Times New Roman" w:eastAsia="Calibri" w:hAnsi="Times New Roman" w:cs="Times New Roman"/>
                <w:sz w:val="24"/>
                <w:szCs w:val="24"/>
              </w:rPr>
            </w:pPr>
            <w:r w:rsidRPr="00435377">
              <w:rPr>
                <w:rFonts w:ascii="Times New Roman" w:eastAsia="Calibri" w:hAnsi="Times New Roman" w:cs="Times New Roman"/>
                <w:b/>
                <w:bCs/>
                <w:sz w:val="24"/>
                <w:szCs w:val="24"/>
              </w:rPr>
              <w:t xml:space="preserve">21. </w:t>
            </w:r>
            <w:r w:rsidRPr="00435377">
              <w:rPr>
                <w:rFonts w:ascii="Times New Roman" w:eastAsia="Calibri" w:hAnsi="Times New Roman" w:cs="Times New Roman"/>
                <w:sz w:val="24"/>
                <w:szCs w:val="24"/>
              </w:rPr>
              <w:t xml:space="preserve">Объём цилиндра и объём конуса . </w:t>
            </w:r>
            <w:r w:rsidRPr="00435377">
              <w:rPr>
                <w:rFonts w:ascii="Times New Roman" w:eastAsia="Calibri" w:hAnsi="Times New Roman" w:cs="Times New Roman"/>
                <w:b/>
                <w:bCs/>
                <w:sz w:val="24"/>
                <w:szCs w:val="24"/>
              </w:rPr>
              <w:t xml:space="preserve"> </w:t>
            </w:r>
            <w:r w:rsidRPr="00435377">
              <w:rPr>
                <w:rFonts w:ascii="Times New Roman" w:eastAsia="Calibri" w:hAnsi="Times New Roman" w:cs="Times New Roman"/>
                <w:sz w:val="24"/>
                <w:szCs w:val="24"/>
              </w:rPr>
              <w:t>Изменение площади и объёма фигуры при изменении её элементов</w:t>
            </w:r>
          </w:p>
          <w:p w:rsidR="00435377" w:rsidRPr="00435377" w:rsidRDefault="00435377" w:rsidP="00121D9D">
            <w:pPr>
              <w:autoSpaceDE w:val="0"/>
              <w:autoSpaceDN w:val="0"/>
              <w:adjustRightInd w:val="0"/>
              <w:rPr>
                <w:rFonts w:ascii="Times New Roman" w:eastAsia="Calibri" w:hAnsi="Times New Roman" w:cs="Times New Roman"/>
                <w:sz w:val="24"/>
                <w:szCs w:val="24"/>
              </w:rPr>
            </w:pPr>
            <w:r w:rsidRPr="00435377">
              <w:rPr>
                <w:rFonts w:ascii="Times New Roman" w:eastAsia="Calibri" w:hAnsi="Times New Roman" w:cs="Times New Roman"/>
                <w:sz w:val="24"/>
                <w:szCs w:val="24"/>
              </w:rPr>
              <w:t>Диагностическая работа  №4</w:t>
            </w:r>
          </w:p>
          <w:p w:rsidR="00435377" w:rsidRPr="00435377" w:rsidRDefault="00435377" w:rsidP="00121D9D">
            <w:pPr>
              <w:autoSpaceDE w:val="0"/>
              <w:autoSpaceDN w:val="0"/>
              <w:adjustRightInd w:val="0"/>
              <w:rPr>
                <w:rFonts w:ascii="Times New Roman" w:eastAsia="Calibri" w:hAnsi="Times New Roman" w:cs="Times New Roman"/>
                <w:b/>
                <w:bCs/>
                <w:sz w:val="24"/>
                <w:szCs w:val="24"/>
              </w:rPr>
            </w:pPr>
          </w:p>
        </w:tc>
        <w:tc>
          <w:tcPr>
            <w:tcW w:w="1418" w:type="dxa"/>
            <w:shd w:val="clear" w:color="auto" w:fill="auto"/>
          </w:tcPr>
          <w:p w:rsidR="00435377" w:rsidRPr="00435377" w:rsidRDefault="00435377" w:rsidP="00121D9D">
            <w:pPr>
              <w:rPr>
                <w:rFonts w:ascii="Times New Roman" w:eastAsia="Calibri" w:hAnsi="Times New Roman" w:cs="Times New Roman"/>
                <w:sz w:val="24"/>
                <w:szCs w:val="24"/>
              </w:rPr>
            </w:pPr>
          </w:p>
          <w:p w:rsidR="00435377" w:rsidRPr="00435377" w:rsidRDefault="00435377" w:rsidP="00121D9D">
            <w:pPr>
              <w:rPr>
                <w:rFonts w:ascii="Times New Roman" w:eastAsia="Calibri" w:hAnsi="Times New Roman" w:cs="Times New Roman"/>
                <w:sz w:val="24"/>
                <w:szCs w:val="24"/>
              </w:rPr>
            </w:pPr>
            <w:r w:rsidRPr="00435377">
              <w:rPr>
                <w:rFonts w:ascii="Times New Roman" w:eastAsia="Calibri" w:hAnsi="Times New Roman" w:cs="Times New Roman"/>
                <w:sz w:val="24"/>
                <w:szCs w:val="24"/>
              </w:rPr>
              <w:t xml:space="preserve">  8ч</w:t>
            </w:r>
          </w:p>
          <w:p w:rsidR="00435377" w:rsidRPr="00435377" w:rsidRDefault="00435377" w:rsidP="00121D9D">
            <w:pPr>
              <w:rPr>
                <w:rFonts w:ascii="Times New Roman" w:eastAsia="Calibri" w:hAnsi="Times New Roman" w:cs="Times New Roman"/>
                <w:sz w:val="24"/>
                <w:szCs w:val="24"/>
              </w:rPr>
            </w:pPr>
          </w:p>
        </w:tc>
      </w:tr>
      <w:tr w:rsidR="00435377" w:rsidRPr="00435377" w:rsidTr="00121D9D">
        <w:tc>
          <w:tcPr>
            <w:tcW w:w="7763" w:type="dxa"/>
            <w:shd w:val="clear" w:color="auto" w:fill="auto"/>
          </w:tcPr>
          <w:p w:rsidR="00435377" w:rsidRPr="00435377" w:rsidRDefault="00435377" w:rsidP="00121D9D">
            <w:pPr>
              <w:autoSpaceDE w:val="0"/>
              <w:autoSpaceDN w:val="0"/>
              <w:adjustRightInd w:val="0"/>
              <w:jc w:val="center"/>
              <w:rPr>
                <w:rFonts w:ascii="Times New Roman" w:eastAsia="Calibri" w:hAnsi="Times New Roman" w:cs="Times New Roman"/>
                <w:b/>
                <w:bCs/>
                <w:sz w:val="24"/>
                <w:szCs w:val="24"/>
              </w:rPr>
            </w:pPr>
            <w:r w:rsidRPr="00435377">
              <w:rPr>
                <w:rFonts w:ascii="Times New Roman" w:eastAsia="Calibri" w:hAnsi="Times New Roman" w:cs="Times New Roman"/>
                <w:b/>
                <w:bCs/>
                <w:sz w:val="24"/>
                <w:szCs w:val="24"/>
              </w:rPr>
              <w:t>Пробный ЕГЭ (профиль)</w:t>
            </w:r>
          </w:p>
        </w:tc>
        <w:tc>
          <w:tcPr>
            <w:tcW w:w="1418" w:type="dxa"/>
            <w:shd w:val="clear" w:color="auto" w:fill="auto"/>
          </w:tcPr>
          <w:p w:rsidR="00435377" w:rsidRPr="00435377" w:rsidRDefault="00435377" w:rsidP="00121D9D">
            <w:pPr>
              <w:rPr>
                <w:rFonts w:ascii="Times New Roman" w:eastAsia="Calibri" w:hAnsi="Times New Roman" w:cs="Times New Roman"/>
                <w:sz w:val="24"/>
                <w:szCs w:val="24"/>
              </w:rPr>
            </w:pPr>
            <w:r w:rsidRPr="00435377">
              <w:rPr>
                <w:rFonts w:ascii="Times New Roman" w:eastAsia="Calibri" w:hAnsi="Times New Roman" w:cs="Times New Roman"/>
                <w:sz w:val="24"/>
                <w:szCs w:val="24"/>
              </w:rPr>
              <w:t xml:space="preserve">   4 ч</w:t>
            </w:r>
          </w:p>
        </w:tc>
      </w:tr>
    </w:tbl>
    <w:p w:rsidR="00435377" w:rsidRPr="00435377" w:rsidRDefault="00435377" w:rsidP="00435377">
      <w:pPr>
        <w:rPr>
          <w:rFonts w:ascii="Times New Roman" w:eastAsia="Calibri" w:hAnsi="Times New Roman" w:cs="Times New Roman"/>
          <w:sz w:val="24"/>
          <w:szCs w:val="24"/>
        </w:rPr>
      </w:pPr>
    </w:p>
    <w:p w:rsidR="00435377" w:rsidRDefault="00435377" w:rsidP="008A3F9B">
      <w:pPr>
        <w:spacing w:before="100" w:beforeAutospacing="1" w:after="100" w:afterAutospacing="1" w:line="240" w:lineRule="auto"/>
        <w:ind w:left="360"/>
        <w:rPr>
          <w:rFonts w:ascii="Times New Roman" w:hAnsi="Times New Roman" w:cs="Times New Roman"/>
          <w:b/>
          <w:sz w:val="24"/>
          <w:szCs w:val="24"/>
        </w:rPr>
      </w:pPr>
      <w:r>
        <w:rPr>
          <w:rFonts w:ascii="Times New Roman" w:hAnsi="Times New Roman" w:cs="Times New Roman"/>
          <w:b/>
          <w:sz w:val="24"/>
          <w:szCs w:val="24"/>
        </w:rPr>
        <w:t>Говорим и пишем правильно (подготовка к ЕГЭ по русскому языку)</w:t>
      </w:r>
    </w:p>
    <w:p w:rsidR="00435377" w:rsidRPr="00D57C7E" w:rsidRDefault="00435377" w:rsidP="00435377">
      <w:pPr>
        <w:spacing w:after="0"/>
        <w:ind w:firstLine="567"/>
        <w:jc w:val="both"/>
        <w:rPr>
          <w:rFonts w:ascii="Times New Roman" w:eastAsia="Times New Roman" w:hAnsi="Times New Roman" w:cs="Times New Roman"/>
          <w:sz w:val="24"/>
          <w:szCs w:val="24"/>
        </w:rPr>
      </w:pPr>
      <w:r w:rsidRPr="00D57C7E">
        <w:rPr>
          <w:rFonts w:ascii="Times New Roman" w:eastAsia="Times New Roman" w:hAnsi="Times New Roman" w:cs="Times New Roman"/>
          <w:sz w:val="24"/>
          <w:szCs w:val="24"/>
        </w:rPr>
        <w:t>Введение. Содержание и структура экзаменационной работы в форме ЕГЭ. Критерии оценки.</w:t>
      </w:r>
    </w:p>
    <w:p w:rsidR="00435377" w:rsidRPr="00D57C7E" w:rsidRDefault="00435377" w:rsidP="00435377">
      <w:pPr>
        <w:spacing w:after="0"/>
        <w:ind w:firstLine="567"/>
        <w:jc w:val="both"/>
        <w:rPr>
          <w:rFonts w:ascii="Times New Roman" w:eastAsia="Times New Roman" w:hAnsi="Times New Roman" w:cs="Times New Roman"/>
          <w:sz w:val="24"/>
          <w:szCs w:val="24"/>
        </w:rPr>
      </w:pPr>
      <w:r w:rsidRPr="00D57C7E">
        <w:rPr>
          <w:rFonts w:ascii="Times New Roman" w:eastAsia="Times New Roman" w:hAnsi="Times New Roman" w:cs="Times New Roman"/>
          <w:sz w:val="24"/>
          <w:szCs w:val="24"/>
        </w:rPr>
        <w:t>Фонетика и орфоэпия. Орфоэпические нормы. Выразительные средства русской фонетики.</w:t>
      </w:r>
    </w:p>
    <w:p w:rsidR="00435377" w:rsidRPr="00D57C7E" w:rsidRDefault="00435377" w:rsidP="00435377">
      <w:pPr>
        <w:spacing w:after="0"/>
        <w:ind w:firstLine="567"/>
        <w:jc w:val="both"/>
        <w:rPr>
          <w:rFonts w:ascii="Times New Roman" w:eastAsia="Times New Roman" w:hAnsi="Times New Roman" w:cs="Times New Roman"/>
          <w:sz w:val="24"/>
          <w:szCs w:val="24"/>
        </w:rPr>
      </w:pPr>
      <w:r w:rsidRPr="00D57C7E">
        <w:rPr>
          <w:rFonts w:ascii="Times New Roman" w:eastAsia="Times New Roman" w:hAnsi="Times New Roman" w:cs="Times New Roman"/>
          <w:sz w:val="24"/>
          <w:szCs w:val="24"/>
        </w:rPr>
        <w:t>Лексика и фразеология. Лексическое значение слова. Лексические нормы. Синонимы. Антонимы. Контекстуальные синонимы и антонимы. Омонимы. Паронимы. Фразеологические обороты. Группы слов по происхождению и употреблению. Лексический анализ. Выразительные средства лексики и фразеологии.</w:t>
      </w:r>
    </w:p>
    <w:p w:rsidR="00435377" w:rsidRPr="00D57C7E" w:rsidRDefault="00435377" w:rsidP="00435377">
      <w:pPr>
        <w:spacing w:after="0"/>
        <w:ind w:firstLine="567"/>
        <w:jc w:val="both"/>
        <w:rPr>
          <w:rFonts w:ascii="Times New Roman" w:eastAsia="Times New Roman" w:hAnsi="Times New Roman" w:cs="Times New Roman"/>
          <w:sz w:val="24"/>
          <w:szCs w:val="24"/>
        </w:rPr>
      </w:pPr>
      <w:r w:rsidRPr="00D57C7E">
        <w:rPr>
          <w:rFonts w:ascii="Times New Roman" w:eastAsia="Times New Roman" w:hAnsi="Times New Roman" w:cs="Times New Roman"/>
          <w:sz w:val="24"/>
          <w:szCs w:val="24"/>
        </w:rPr>
        <w:t>Морфемика и словообразование. Морфемы. Морфемный анализ слова. Основные способы словообразования. Словообразовательный анализ слова. Выразительные средства словообразования.</w:t>
      </w:r>
    </w:p>
    <w:p w:rsidR="00435377" w:rsidRPr="00D57C7E" w:rsidRDefault="00435377" w:rsidP="00435377">
      <w:pPr>
        <w:spacing w:after="0"/>
        <w:ind w:firstLine="567"/>
        <w:jc w:val="both"/>
        <w:rPr>
          <w:rFonts w:ascii="Times New Roman" w:eastAsia="Times New Roman" w:hAnsi="Times New Roman" w:cs="Times New Roman"/>
          <w:sz w:val="24"/>
          <w:szCs w:val="24"/>
        </w:rPr>
      </w:pPr>
      <w:r w:rsidRPr="00D57C7E">
        <w:rPr>
          <w:rFonts w:ascii="Times New Roman" w:eastAsia="Times New Roman" w:hAnsi="Times New Roman" w:cs="Times New Roman"/>
          <w:sz w:val="24"/>
          <w:szCs w:val="24"/>
        </w:rPr>
        <w:t>Грамматика. Морфология. Самостоятельные и служебные части речи. Омонимия частей речи. Грамматические (морфологические) нормы.</w:t>
      </w:r>
    </w:p>
    <w:p w:rsidR="00435377" w:rsidRPr="00D57C7E" w:rsidRDefault="00435377" w:rsidP="00435377">
      <w:pPr>
        <w:spacing w:after="0"/>
        <w:ind w:firstLine="567"/>
        <w:jc w:val="both"/>
        <w:rPr>
          <w:rFonts w:ascii="Times New Roman" w:eastAsia="Times New Roman" w:hAnsi="Times New Roman" w:cs="Times New Roman"/>
          <w:sz w:val="24"/>
          <w:szCs w:val="24"/>
        </w:rPr>
      </w:pPr>
      <w:r w:rsidRPr="00D57C7E">
        <w:rPr>
          <w:rFonts w:ascii="Times New Roman" w:eastAsia="Times New Roman" w:hAnsi="Times New Roman" w:cs="Times New Roman"/>
          <w:sz w:val="24"/>
          <w:szCs w:val="24"/>
        </w:rPr>
        <w:t xml:space="preserve">Грамматика. Синтаксис. Словосочетание. Типы связи слов в словосочетании. Предложение. Грамматическая (предикативная) основа предложения. Главные и второстепенные члены предложения. Двусоставные и односоставные предложения. Распространённые и нераспространённые предложения. Полные и неполные предложения. Простое предложение. Сложное предложение. Типы сложных предложений. Способы передачи чужой речи. Синтаксический анализ простого предложения. Синтаксический </w:t>
      </w:r>
      <w:r w:rsidRPr="00D57C7E">
        <w:rPr>
          <w:rFonts w:ascii="Times New Roman" w:eastAsia="Times New Roman" w:hAnsi="Times New Roman" w:cs="Times New Roman"/>
          <w:sz w:val="24"/>
          <w:szCs w:val="24"/>
        </w:rPr>
        <w:lastRenderedPageBreak/>
        <w:t>анализ сложного предложения. Грамматические (синтаксические) нормы. Выразительные средства грамматики.</w:t>
      </w:r>
    </w:p>
    <w:p w:rsidR="00435377" w:rsidRPr="00D57C7E" w:rsidRDefault="00435377" w:rsidP="00435377">
      <w:pPr>
        <w:spacing w:after="0"/>
        <w:ind w:firstLine="567"/>
        <w:jc w:val="both"/>
        <w:rPr>
          <w:rFonts w:ascii="Times New Roman" w:eastAsia="Times New Roman" w:hAnsi="Times New Roman" w:cs="Times New Roman"/>
          <w:sz w:val="24"/>
          <w:szCs w:val="24"/>
        </w:rPr>
      </w:pPr>
      <w:r w:rsidRPr="00D57C7E">
        <w:rPr>
          <w:rFonts w:ascii="Times New Roman" w:eastAsia="Times New Roman" w:hAnsi="Times New Roman" w:cs="Times New Roman"/>
          <w:sz w:val="24"/>
          <w:szCs w:val="24"/>
        </w:rPr>
        <w:t>Орфография. Орфограмма. Употребление гласных букв после шипящих и Ц. Употребление Ь и Ъ. Правописание корней. Правописание приставок. Правописание суффиксов различных частей речи. Правописание Н и НН в различных частях речи. Правописание падежных и родовых окончаний. Правописание личных окончаний глаголов и суффиксов причастий настоящего времени. Слитное и раздельное написание НЕ с различными частями речи. Правописание отрицательных местоимений и наречий. Правописание НЕ и НИ. Правописание служебных слов. Слитное, дефисное, раздельное написание. Орфографический анализ.</w:t>
      </w:r>
    </w:p>
    <w:p w:rsidR="00435377" w:rsidRPr="00D57C7E" w:rsidRDefault="00435377" w:rsidP="00435377">
      <w:pPr>
        <w:spacing w:after="0"/>
        <w:ind w:firstLine="567"/>
        <w:jc w:val="both"/>
        <w:rPr>
          <w:rFonts w:ascii="Times New Roman" w:eastAsia="Times New Roman" w:hAnsi="Times New Roman" w:cs="Times New Roman"/>
          <w:sz w:val="24"/>
          <w:szCs w:val="24"/>
        </w:rPr>
      </w:pPr>
      <w:r w:rsidRPr="00D57C7E">
        <w:rPr>
          <w:rFonts w:ascii="Times New Roman" w:eastAsia="Times New Roman" w:hAnsi="Times New Roman" w:cs="Times New Roman"/>
          <w:sz w:val="24"/>
          <w:szCs w:val="24"/>
        </w:rPr>
        <w:t>Пунктуация. Тире между подлежащим и сказуемым. Знаки препинания в простом осложнённом предложении (при обращении, однородных членах предложения, обособленных определениях, обособленных обстоятельствах, сравнительных оборотах, уточняющих членах предложения, вводных словах и предложениях). Знаки препинания при прямой речи, цитировании. Знаки препинания в сложносочинённом предложении. Знаки препинания в сложноподчинённом предложении. Знаки препинания в бессоюзном сложном предложении. Знаки препинания в сложном предложении с разными видами связи. Пунктуационный анализ.</w:t>
      </w:r>
    </w:p>
    <w:p w:rsidR="00435377" w:rsidRPr="00D57C7E" w:rsidRDefault="00435377" w:rsidP="00435377">
      <w:pPr>
        <w:spacing w:after="0"/>
        <w:ind w:firstLine="567"/>
        <w:jc w:val="both"/>
        <w:rPr>
          <w:rFonts w:ascii="Times New Roman" w:eastAsia="Times New Roman" w:hAnsi="Times New Roman" w:cs="Times New Roman"/>
          <w:sz w:val="24"/>
          <w:szCs w:val="24"/>
        </w:rPr>
      </w:pPr>
      <w:r w:rsidRPr="00D57C7E">
        <w:rPr>
          <w:rFonts w:ascii="Times New Roman" w:eastAsia="Times New Roman" w:hAnsi="Times New Roman" w:cs="Times New Roman"/>
          <w:sz w:val="24"/>
          <w:szCs w:val="24"/>
        </w:rPr>
        <w:t>Речеведение. Текст как речевое произведение. Стили и функционально-смысловые типы речи. Смысловая и композиционная целостность текста. Средства связи предложений в тексте. Информационная обработка текстов различных стилей и жанров. Отбор языковых средств в тексте в зависимости от темы, цели, адресата и ситуации общения. Анализ текста. Создание текстов – рассуждений.</w:t>
      </w:r>
    </w:p>
    <w:p w:rsidR="00435377" w:rsidRPr="00435377" w:rsidRDefault="00435377" w:rsidP="00435377">
      <w:pPr>
        <w:spacing w:before="100" w:beforeAutospacing="1" w:after="100" w:afterAutospacing="1" w:line="240" w:lineRule="auto"/>
        <w:jc w:val="both"/>
        <w:rPr>
          <w:rFonts w:ascii="Times New Roman" w:hAnsi="Times New Roman" w:cs="Times New Roman"/>
          <w:b/>
          <w:sz w:val="24"/>
          <w:szCs w:val="24"/>
        </w:rPr>
      </w:pPr>
      <w:r w:rsidRPr="00D57C7E">
        <w:rPr>
          <w:rFonts w:ascii="Times New Roman" w:eastAsia="Times New Roman" w:hAnsi="Times New Roman" w:cs="Times New Roman"/>
          <w:sz w:val="24"/>
          <w:szCs w:val="24"/>
        </w:rPr>
        <w:t>Выразительные средства языка. Эпитет, сравнение, метафора, оксюморон, олицетворение, гипербола, литота, экспрессивная лексика, анафора, эпифора, антитеза, инверсия, градация, парцелляция, повтор, риторический вопрос, риторическое восклицание, синтаксический параллелизм.</w:t>
      </w:r>
    </w:p>
    <w:p w:rsidR="008A3F9B" w:rsidRPr="00435377" w:rsidRDefault="00435377" w:rsidP="00435377">
      <w:pPr>
        <w:spacing w:before="100" w:beforeAutospacing="1" w:after="100" w:afterAutospacing="1" w:line="240" w:lineRule="auto"/>
        <w:ind w:left="360"/>
        <w:jc w:val="both"/>
        <w:rPr>
          <w:rFonts w:ascii="Times New Roman" w:hAnsi="Times New Roman" w:cs="Times New Roman"/>
          <w:b/>
          <w:sz w:val="28"/>
          <w:szCs w:val="28"/>
        </w:rPr>
      </w:pPr>
      <w:r w:rsidRPr="00435377">
        <w:rPr>
          <w:rFonts w:ascii="Times New Roman" w:hAnsi="Times New Roman" w:cs="Times New Roman"/>
          <w:b/>
          <w:sz w:val="28"/>
          <w:szCs w:val="28"/>
        </w:rPr>
        <w:t>К успеху шаг за шагом (подготовка к итоговому сочинению)</w:t>
      </w:r>
    </w:p>
    <w:p w:rsidR="00435377" w:rsidRDefault="00435377" w:rsidP="00435377">
      <w:pPr>
        <w:spacing w:after="15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1.Требования к сочинению на литературную тему. Критерии оценивания.</w:t>
      </w:r>
    </w:p>
    <w:p w:rsidR="00435377" w:rsidRDefault="00435377" w:rsidP="00435377">
      <w:pPr>
        <w:spacing w:after="15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2. Сочинение как текст. Основные признаки текста. Сбалансированность частей работы, соответствие определённой стилистике.</w:t>
      </w:r>
    </w:p>
    <w:p w:rsidR="00435377" w:rsidRDefault="00435377" w:rsidP="00435377">
      <w:pPr>
        <w:spacing w:after="15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3. Теоретико-литературные понятия и их роль в подготовке к экзаменам по литературе. Основные литературоведческие понятия в формулировках тем сочинений.</w:t>
      </w:r>
    </w:p>
    <w:p w:rsidR="00435377" w:rsidRDefault="00435377" w:rsidP="00435377">
      <w:pPr>
        <w:spacing w:after="15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4. Классификация сочинений по проблематике, тематике и жанрам. Своеобразие жанров. Зависимость структуры сочинения от его типа.</w:t>
      </w:r>
    </w:p>
    <w:p w:rsidR="00435377" w:rsidRDefault="00435377" w:rsidP="00435377">
      <w:pPr>
        <w:spacing w:after="15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5. Выбор темы сочинения. Выбор эпиграфа. Цитирование. Развёрнутый план работы рад сочинением.</w:t>
      </w:r>
    </w:p>
    <w:p w:rsidR="00435377" w:rsidRDefault="00435377" w:rsidP="00435377">
      <w:pPr>
        <w:spacing w:after="15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6. Структура сочинения. Вступительная часть сочинения. Виды вступлений (историческое, историко-литературное, аналитическое или проблемное, биографическое, сравнительное, публицистическое, лирическое). Заключительная часть сочинения.</w:t>
      </w:r>
    </w:p>
    <w:p w:rsidR="00435377" w:rsidRDefault="00435377" w:rsidP="00435377">
      <w:pPr>
        <w:spacing w:after="15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7. Аргументация. Способы ввода аргументов в текст сочинения.</w:t>
      </w:r>
    </w:p>
    <w:p w:rsidR="00435377" w:rsidRDefault="00435377" w:rsidP="00435377">
      <w:pPr>
        <w:spacing w:after="15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8. Речевое оформление. Обоснованное использование средств выразительности.</w:t>
      </w:r>
    </w:p>
    <w:p w:rsidR="00435377" w:rsidRDefault="00435377" w:rsidP="00435377">
      <w:pPr>
        <w:spacing w:after="15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lastRenderedPageBreak/>
        <w:t>9.Редактирование текста сочинения</w:t>
      </w:r>
    </w:p>
    <w:p w:rsidR="00435377" w:rsidRDefault="00435377" w:rsidP="00435377">
      <w:pPr>
        <w:spacing w:after="15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Система форм контроля уровня достижений обучающихся:</w:t>
      </w:r>
    </w:p>
    <w:p w:rsidR="00435377" w:rsidRDefault="00435377" w:rsidP="003468E5">
      <w:pPr>
        <w:numPr>
          <w:ilvl w:val="0"/>
          <w:numId w:val="271"/>
        </w:numPr>
        <w:spacing w:after="150" w:line="240" w:lineRule="auto"/>
        <w:ind w:left="720"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промежуточный контроль – сочинение – рассуждение по одной из предложенных тем;</w:t>
      </w:r>
    </w:p>
    <w:p w:rsidR="00435377" w:rsidRDefault="00435377" w:rsidP="003468E5">
      <w:pPr>
        <w:numPr>
          <w:ilvl w:val="0"/>
          <w:numId w:val="271"/>
        </w:numPr>
        <w:spacing w:after="150" w:line="240" w:lineRule="auto"/>
        <w:ind w:left="720"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итоговый контроль – сочинение –эссе, сочинение – рассуждение.</w:t>
      </w:r>
    </w:p>
    <w:p w:rsidR="00435377" w:rsidRDefault="00435377" w:rsidP="00435377">
      <w:pPr>
        <w:spacing w:after="150" w:line="240" w:lineRule="auto"/>
        <w:rPr>
          <w:rFonts w:ascii="Times New Roman" w:eastAsia="Times New Roman" w:hAnsi="Times New Roman" w:cs="Times New Roman"/>
          <w:sz w:val="24"/>
          <w:shd w:val="clear" w:color="auto" w:fill="FFFFFF"/>
        </w:rPr>
      </w:pPr>
    </w:p>
    <w:p w:rsidR="00435377" w:rsidRPr="00435377" w:rsidRDefault="00435377" w:rsidP="00435377">
      <w:pPr>
        <w:spacing w:after="150" w:line="240" w:lineRule="auto"/>
        <w:rPr>
          <w:rFonts w:ascii="Times New Roman" w:eastAsia="Times New Roman" w:hAnsi="Times New Roman" w:cs="Times New Roman"/>
          <w:b/>
          <w:sz w:val="28"/>
          <w:szCs w:val="28"/>
          <w:shd w:val="clear" w:color="auto" w:fill="FFFFFF"/>
        </w:rPr>
      </w:pPr>
      <w:r w:rsidRPr="00435377">
        <w:rPr>
          <w:rFonts w:ascii="Times New Roman" w:eastAsia="Times New Roman" w:hAnsi="Times New Roman" w:cs="Times New Roman"/>
          <w:b/>
          <w:sz w:val="28"/>
          <w:szCs w:val="28"/>
          <w:shd w:val="clear" w:color="auto" w:fill="FFFFFF"/>
        </w:rPr>
        <w:t>Решение задач по генетике и молекулярной биологии</w:t>
      </w:r>
    </w:p>
    <w:p w:rsidR="00435377" w:rsidRPr="00AF4F45" w:rsidRDefault="00435377" w:rsidP="00435377">
      <w:pPr>
        <w:shd w:val="clear" w:color="auto" w:fill="FFFFFF" w:themeFill="background1"/>
        <w:ind w:firstLine="851"/>
        <w:jc w:val="center"/>
        <w:rPr>
          <w:rFonts w:ascii="Times New Roman" w:hAnsi="Times New Roman"/>
          <w:b/>
        </w:rPr>
      </w:pPr>
      <w:r w:rsidRPr="00AF4F45">
        <w:rPr>
          <w:rFonts w:ascii="Times New Roman" w:hAnsi="Times New Roman"/>
          <w:b/>
        </w:rPr>
        <w:t>Введение – 2 часа</w:t>
      </w:r>
    </w:p>
    <w:p w:rsidR="00435377" w:rsidRPr="00AF4F45" w:rsidRDefault="00435377" w:rsidP="00435377">
      <w:pPr>
        <w:shd w:val="clear" w:color="auto" w:fill="FFFFFF" w:themeFill="background1"/>
        <w:ind w:left="426"/>
        <w:rPr>
          <w:rFonts w:ascii="Times New Roman" w:hAnsi="Times New Roman"/>
          <w:i/>
        </w:rPr>
      </w:pPr>
    </w:p>
    <w:p w:rsidR="00435377" w:rsidRPr="00AF4F45" w:rsidRDefault="00435377" w:rsidP="003468E5">
      <w:pPr>
        <w:numPr>
          <w:ilvl w:val="0"/>
          <w:numId w:val="276"/>
        </w:numPr>
        <w:shd w:val="clear" w:color="auto" w:fill="FFFFFF" w:themeFill="background1"/>
        <w:spacing w:after="0" w:line="240" w:lineRule="auto"/>
        <w:ind w:left="426" w:hanging="426"/>
        <w:jc w:val="center"/>
        <w:rPr>
          <w:rFonts w:ascii="Times New Roman" w:hAnsi="Times New Roman"/>
          <w:i/>
        </w:rPr>
      </w:pPr>
      <w:r w:rsidRPr="00AF4F45">
        <w:rPr>
          <w:rFonts w:ascii="Times New Roman" w:hAnsi="Times New Roman"/>
          <w:i/>
        </w:rPr>
        <w:t>Введение в предмет</w:t>
      </w:r>
    </w:p>
    <w:p w:rsidR="00435377" w:rsidRPr="00AF4F45" w:rsidRDefault="00435377" w:rsidP="00435377">
      <w:pPr>
        <w:shd w:val="clear" w:color="auto" w:fill="FFFFFF" w:themeFill="background1"/>
        <w:rPr>
          <w:rFonts w:ascii="Times New Roman" w:hAnsi="Times New Roman"/>
          <w:b/>
          <w:color w:val="FFFFFF" w:themeColor="background1"/>
        </w:rPr>
      </w:pPr>
    </w:p>
    <w:p w:rsidR="00435377" w:rsidRPr="00AF4F45" w:rsidRDefault="00435377" w:rsidP="00435377">
      <w:pPr>
        <w:shd w:val="clear" w:color="auto" w:fill="FFFFFF" w:themeFill="background1"/>
        <w:ind w:firstLine="993"/>
        <w:rPr>
          <w:rFonts w:ascii="Times New Roman" w:hAnsi="Times New Roman"/>
        </w:rPr>
      </w:pPr>
      <w:r w:rsidRPr="00AF4F45">
        <w:rPr>
          <w:rFonts w:ascii="Times New Roman" w:hAnsi="Times New Roman"/>
        </w:rPr>
        <w:t>Ресурсы учебного успеха: обученность, мотивация, память, внимание, модальность, мышление, деятельность. Контроль, самоконтроль.</w:t>
      </w:r>
    </w:p>
    <w:p w:rsidR="00435377" w:rsidRPr="00AF4F45" w:rsidRDefault="00435377" w:rsidP="00435377">
      <w:pPr>
        <w:shd w:val="clear" w:color="auto" w:fill="FFFFFF" w:themeFill="background1"/>
        <w:ind w:firstLine="993"/>
        <w:rPr>
          <w:rFonts w:ascii="Times New Roman" w:hAnsi="Times New Roman"/>
        </w:rPr>
      </w:pPr>
      <w:r w:rsidRPr="00AF4F45">
        <w:rPr>
          <w:rFonts w:ascii="Times New Roman" w:hAnsi="Times New Roman"/>
        </w:rPr>
        <w:t>Мотивация на успех: матрица индивидуального успеха, индивидуальная программа развития общеучебных навыков.</w:t>
      </w:r>
    </w:p>
    <w:p w:rsidR="00435377" w:rsidRPr="00AF4F45" w:rsidRDefault="00435377" w:rsidP="003468E5">
      <w:pPr>
        <w:numPr>
          <w:ilvl w:val="0"/>
          <w:numId w:val="276"/>
        </w:numPr>
        <w:shd w:val="clear" w:color="auto" w:fill="FFFFFF" w:themeFill="background1"/>
        <w:spacing w:after="0" w:line="240" w:lineRule="auto"/>
        <w:ind w:left="426" w:hanging="426"/>
        <w:jc w:val="center"/>
        <w:rPr>
          <w:rFonts w:ascii="Times New Roman" w:hAnsi="Times New Roman"/>
          <w:i/>
        </w:rPr>
      </w:pPr>
      <w:r w:rsidRPr="00AF4F45">
        <w:rPr>
          <w:rFonts w:ascii="Times New Roman" w:hAnsi="Times New Roman"/>
          <w:i/>
        </w:rPr>
        <w:t>Решение задач по теме</w:t>
      </w:r>
    </w:p>
    <w:p w:rsidR="00435377" w:rsidRPr="00AF4F45" w:rsidRDefault="00435377" w:rsidP="00435377">
      <w:pPr>
        <w:shd w:val="clear" w:color="auto" w:fill="FFFFFF" w:themeFill="background1"/>
        <w:jc w:val="center"/>
        <w:rPr>
          <w:rFonts w:ascii="Times New Roman" w:hAnsi="Times New Roman"/>
          <w:i/>
        </w:rPr>
      </w:pPr>
      <w:r w:rsidRPr="00AF4F45">
        <w:rPr>
          <w:rFonts w:ascii="Times New Roman" w:hAnsi="Times New Roman"/>
          <w:i/>
        </w:rPr>
        <w:t>«Основные свойства живого. Системная организация жизни»-1 час</w:t>
      </w:r>
    </w:p>
    <w:p w:rsidR="00435377" w:rsidRPr="00AF4F45" w:rsidRDefault="00435377" w:rsidP="00435377">
      <w:pPr>
        <w:shd w:val="clear" w:color="auto" w:fill="FFFFFF" w:themeFill="background1"/>
        <w:tabs>
          <w:tab w:val="left" w:pos="284"/>
        </w:tabs>
        <w:ind w:left="142"/>
        <w:rPr>
          <w:rFonts w:ascii="Times New Roman" w:hAnsi="Times New Roman"/>
          <w:b/>
          <w:u w:val="single"/>
        </w:rPr>
      </w:pPr>
    </w:p>
    <w:p w:rsidR="00435377" w:rsidRPr="00AF4F45" w:rsidRDefault="00435377" w:rsidP="00435377">
      <w:pPr>
        <w:shd w:val="clear" w:color="auto" w:fill="FFFFFF" w:themeFill="background1"/>
        <w:tabs>
          <w:tab w:val="left" w:pos="284"/>
        </w:tabs>
        <w:ind w:left="142"/>
        <w:rPr>
          <w:rFonts w:ascii="Times New Roman" w:hAnsi="Times New Roman"/>
          <w:b/>
          <w:u w:val="single"/>
        </w:rPr>
      </w:pPr>
      <w:r w:rsidRPr="00AF4F45">
        <w:rPr>
          <w:rFonts w:ascii="Times New Roman" w:hAnsi="Times New Roman"/>
          <w:b/>
        </w:rPr>
        <w:t xml:space="preserve">            </w:t>
      </w:r>
      <w:r w:rsidRPr="00AF4F45">
        <w:rPr>
          <w:rFonts w:ascii="Times New Roman" w:hAnsi="Times New Roman"/>
          <w:b/>
          <w:u w:val="single"/>
        </w:rPr>
        <w:t>Закрепление основного содержания тем в ходе решения биологических задач:</w:t>
      </w:r>
    </w:p>
    <w:p w:rsidR="00435377" w:rsidRPr="00AF4F45" w:rsidRDefault="00435377" w:rsidP="00435377">
      <w:pPr>
        <w:shd w:val="clear" w:color="auto" w:fill="FFFFFF" w:themeFill="background1"/>
        <w:ind w:firstLine="851"/>
        <w:jc w:val="both"/>
        <w:rPr>
          <w:rFonts w:ascii="Times New Roman" w:hAnsi="Times New Roman"/>
        </w:rPr>
      </w:pPr>
      <w:r w:rsidRPr="00AF4F45">
        <w:rPr>
          <w:rFonts w:ascii="Times New Roman" w:hAnsi="Times New Roman"/>
        </w:rPr>
        <w:t xml:space="preserve">Биология - наука о жизни и ее закономерностях. Предмет, задачи, методы и значение биологии. Связь биологии с другими науками, ее место в системе естественнонаучных и биологических дисциплин. Биология в системе культуры. Место биологии в формировании научного мировоззрения и научной картины мира. </w:t>
      </w:r>
    </w:p>
    <w:p w:rsidR="00435377" w:rsidRPr="00AF4F45" w:rsidRDefault="00435377" w:rsidP="00435377">
      <w:pPr>
        <w:shd w:val="clear" w:color="auto" w:fill="FFFFFF" w:themeFill="background1"/>
        <w:ind w:firstLine="851"/>
        <w:jc w:val="both"/>
        <w:rPr>
          <w:rFonts w:ascii="Times New Roman" w:hAnsi="Times New Roman"/>
        </w:rPr>
      </w:pPr>
      <w:r w:rsidRPr="00AF4F45">
        <w:rPr>
          <w:rFonts w:ascii="Times New Roman" w:hAnsi="Times New Roman"/>
        </w:rPr>
        <w:t xml:space="preserve"> Основные признаки живого. Определение понятия «жизнь». Биологическая форма существования материи. Уровни организации живой материи и принципы их выделения.</w:t>
      </w:r>
    </w:p>
    <w:p w:rsidR="00435377" w:rsidRPr="00AF4F45" w:rsidRDefault="00435377" w:rsidP="00435377">
      <w:pPr>
        <w:shd w:val="clear" w:color="auto" w:fill="FFFFFF" w:themeFill="background1"/>
        <w:ind w:firstLine="851"/>
        <w:jc w:val="both"/>
        <w:rPr>
          <w:rFonts w:ascii="Times New Roman" w:hAnsi="Times New Roman"/>
          <w:u w:val="single"/>
        </w:rPr>
      </w:pPr>
    </w:p>
    <w:p w:rsidR="00435377" w:rsidRPr="00AF4F45" w:rsidRDefault="00435377" w:rsidP="00435377">
      <w:pPr>
        <w:shd w:val="clear" w:color="auto" w:fill="FFFFFF" w:themeFill="background1"/>
        <w:ind w:firstLine="851"/>
        <w:jc w:val="both"/>
        <w:rPr>
          <w:rFonts w:ascii="Times New Roman" w:hAnsi="Times New Roman"/>
        </w:rPr>
      </w:pPr>
      <w:r w:rsidRPr="00AF4F45">
        <w:rPr>
          <w:rFonts w:ascii="Times New Roman" w:hAnsi="Times New Roman"/>
          <w:b/>
          <w:u w:val="single"/>
        </w:rPr>
        <w:t>Основные понятия</w:t>
      </w:r>
      <w:r w:rsidRPr="00AF4F45">
        <w:rPr>
          <w:rFonts w:ascii="Times New Roman" w:hAnsi="Times New Roman"/>
        </w:rPr>
        <w:t>. Биология. Жизнь. Основные признаки живого. Уровни организации живой материи. Методы изучения в биологии. Клетка. Ткань. Орган. Организм. Популяция и вид. Биогеоценоз. Биосфера</w:t>
      </w:r>
    </w:p>
    <w:p w:rsidR="00435377" w:rsidRPr="00AF4F45" w:rsidRDefault="00435377" w:rsidP="00435377">
      <w:pPr>
        <w:shd w:val="clear" w:color="auto" w:fill="FFFFFF" w:themeFill="background1"/>
        <w:ind w:firstLine="851"/>
        <w:jc w:val="both"/>
        <w:rPr>
          <w:rFonts w:ascii="Times New Roman" w:hAnsi="Times New Roman"/>
          <w:b/>
        </w:rPr>
      </w:pPr>
    </w:p>
    <w:p w:rsidR="00435377" w:rsidRPr="00AF4F45" w:rsidRDefault="00435377" w:rsidP="00435377">
      <w:pPr>
        <w:shd w:val="clear" w:color="auto" w:fill="FFFFFF" w:themeFill="background1"/>
        <w:ind w:firstLine="360"/>
        <w:jc w:val="center"/>
        <w:rPr>
          <w:rFonts w:ascii="Times New Roman" w:hAnsi="Times New Roman"/>
          <w:b/>
        </w:rPr>
      </w:pPr>
      <w:r w:rsidRPr="00AF4F45">
        <w:rPr>
          <w:rFonts w:ascii="Times New Roman" w:hAnsi="Times New Roman"/>
          <w:b/>
        </w:rPr>
        <w:t>Раздел 1. Решение задач по теме «Молекулярная биология»-6 часов</w:t>
      </w:r>
    </w:p>
    <w:p w:rsidR="00435377" w:rsidRPr="00AF4F45" w:rsidRDefault="00435377" w:rsidP="00435377">
      <w:pPr>
        <w:shd w:val="clear" w:color="auto" w:fill="FFFFFF" w:themeFill="background1"/>
        <w:tabs>
          <w:tab w:val="left" w:pos="284"/>
        </w:tabs>
        <w:ind w:left="142"/>
        <w:rPr>
          <w:rFonts w:ascii="Times New Roman" w:hAnsi="Times New Roman"/>
          <w:b/>
          <w:u w:val="single"/>
        </w:rPr>
      </w:pPr>
    </w:p>
    <w:p w:rsidR="00435377" w:rsidRPr="00AF4F45" w:rsidRDefault="00435377" w:rsidP="00435377">
      <w:pPr>
        <w:shd w:val="clear" w:color="auto" w:fill="FFFFFF" w:themeFill="background1"/>
        <w:tabs>
          <w:tab w:val="left" w:pos="284"/>
        </w:tabs>
        <w:ind w:left="142"/>
        <w:rPr>
          <w:rFonts w:ascii="Times New Roman" w:hAnsi="Times New Roman"/>
          <w:b/>
          <w:u w:val="single"/>
        </w:rPr>
      </w:pPr>
      <w:r w:rsidRPr="00AF4F45">
        <w:rPr>
          <w:rFonts w:ascii="Times New Roman" w:hAnsi="Times New Roman"/>
          <w:b/>
        </w:rPr>
        <w:t xml:space="preserve">            </w:t>
      </w:r>
      <w:r w:rsidRPr="00AF4F45">
        <w:rPr>
          <w:rFonts w:ascii="Times New Roman" w:hAnsi="Times New Roman"/>
          <w:b/>
          <w:u w:val="single"/>
        </w:rPr>
        <w:t>Закрепление основного содержания тем в ходе решения биологических задач:</w:t>
      </w:r>
    </w:p>
    <w:p w:rsidR="00435377" w:rsidRPr="00AF4F45" w:rsidRDefault="00435377" w:rsidP="003468E5">
      <w:pPr>
        <w:numPr>
          <w:ilvl w:val="0"/>
          <w:numId w:val="272"/>
        </w:numPr>
        <w:shd w:val="clear" w:color="auto" w:fill="FFFFFF" w:themeFill="background1"/>
        <w:spacing w:after="0" w:line="240" w:lineRule="auto"/>
        <w:ind w:left="0" w:firstLine="851"/>
        <w:jc w:val="center"/>
        <w:rPr>
          <w:rFonts w:ascii="Times New Roman" w:hAnsi="Times New Roman"/>
          <w:i/>
        </w:rPr>
      </w:pPr>
      <w:r w:rsidRPr="00AF4F45">
        <w:rPr>
          <w:rFonts w:ascii="Times New Roman" w:hAnsi="Times New Roman"/>
          <w:i/>
        </w:rPr>
        <w:t>Химический состав клетки. Неорганические вещества.</w:t>
      </w:r>
    </w:p>
    <w:p w:rsidR="00435377" w:rsidRPr="00AF4F45" w:rsidRDefault="00435377" w:rsidP="00435377">
      <w:pPr>
        <w:shd w:val="clear" w:color="auto" w:fill="FFFFFF" w:themeFill="background1"/>
        <w:ind w:firstLine="851"/>
        <w:jc w:val="both"/>
        <w:rPr>
          <w:rFonts w:ascii="Times New Roman" w:hAnsi="Times New Roman"/>
        </w:rPr>
      </w:pPr>
      <w:r w:rsidRPr="00AF4F45">
        <w:rPr>
          <w:rFonts w:ascii="Times New Roman" w:hAnsi="Times New Roman"/>
        </w:rPr>
        <w:t xml:space="preserve">Химические элементы и их роль в клетке. Неорганические вещества и их роль в жизнедеятельности клетки. Вода в клетке, взаимосвязь ее строения, химических свойств и биологической роли. Соли неорганических кислот, их вклад в обеспечение жизнедеятельности </w:t>
      </w:r>
      <w:r w:rsidRPr="00AF4F45">
        <w:rPr>
          <w:rFonts w:ascii="Times New Roman" w:hAnsi="Times New Roman"/>
        </w:rPr>
        <w:lastRenderedPageBreak/>
        <w:t>клетки и поддержание гомеостаза. Ионы в клетке, их функции. Осмотическое давление и тургор в клетке. Буферные системы клетки.</w:t>
      </w:r>
    </w:p>
    <w:p w:rsidR="00435377" w:rsidRPr="00AF4F45" w:rsidRDefault="00435377" w:rsidP="003468E5">
      <w:pPr>
        <w:numPr>
          <w:ilvl w:val="0"/>
          <w:numId w:val="272"/>
        </w:numPr>
        <w:shd w:val="clear" w:color="auto" w:fill="FFFFFF" w:themeFill="background1"/>
        <w:spacing w:after="0" w:line="240" w:lineRule="auto"/>
        <w:ind w:left="0" w:firstLine="851"/>
        <w:jc w:val="center"/>
        <w:rPr>
          <w:rFonts w:ascii="Times New Roman" w:hAnsi="Times New Roman"/>
          <w:i/>
        </w:rPr>
      </w:pPr>
      <w:r w:rsidRPr="00AF4F45">
        <w:rPr>
          <w:rFonts w:ascii="Times New Roman" w:hAnsi="Times New Roman"/>
          <w:i/>
        </w:rPr>
        <w:t>Химический состав клетки.  Углеводы. Липиды.</w:t>
      </w:r>
    </w:p>
    <w:p w:rsidR="00435377" w:rsidRPr="00AF4F45" w:rsidRDefault="00435377" w:rsidP="00435377">
      <w:pPr>
        <w:shd w:val="clear" w:color="auto" w:fill="FFFFFF" w:themeFill="background1"/>
        <w:ind w:firstLine="851"/>
        <w:jc w:val="both"/>
        <w:rPr>
          <w:rFonts w:ascii="Times New Roman" w:hAnsi="Times New Roman"/>
        </w:rPr>
      </w:pPr>
      <w:r w:rsidRPr="00AF4F45">
        <w:rPr>
          <w:rFonts w:ascii="Times New Roman" w:hAnsi="Times New Roman"/>
        </w:rPr>
        <w:t>Углеводы в жизнедеятельности растений, животных, грибов и бактерий. Структурные и функциональные особенности моносахаридов и дисахаридов. Биополимеры - полисахариды, строение и биологическая роль.</w:t>
      </w:r>
    </w:p>
    <w:p w:rsidR="00435377" w:rsidRPr="00AF4F45" w:rsidRDefault="00435377" w:rsidP="00435377">
      <w:pPr>
        <w:shd w:val="clear" w:color="auto" w:fill="FFFFFF" w:themeFill="background1"/>
        <w:ind w:firstLine="851"/>
        <w:jc w:val="both"/>
        <w:rPr>
          <w:rFonts w:ascii="Times New Roman" w:hAnsi="Times New Roman"/>
        </w:rPr>
      </w:pPr>
      <w:r w:rsidRPr="00AF4F45">
        <w:rPr>
          <w:rFonts w:ascii="Times New Roman" w:hAnsi="Times New Roman"/>
        </w:rPr>
        <w:t>Жиры и липиды, особенности их строения, связанные с функциональной активностью клетки.</w:t>
      </w:r>
    </w:p>
    <w:p w:rsidR="00435377" w:rsidRPr="00AF4F45" w:rsidRDefault="00435377" w:rsidP="003468E5">
      <w:pPr>
        <w:numPr>
          <w:ilvl w:val="0"/>
          <w:numId w:val="272"/>
        </w:numPr>
        <w:shd w:val="clear" w:color="auto" w:fill="FFFFFF" w:themeFill="background1"/>
        <w:spacing w:after="0" w:line="240" w:lineRule="auto"/>
        <w:ind w:left="0" w:firstLine="851"/>
        <w:jc w:val="center"/>
        <w:rPr>
          <w:rFonts w:ascii="Times New Roman" w:hAnsi="Times New Roman"/>
          <w:i/>
        </w:rPr>
      </w:pPr>
      <w:r w:rsidRPr="00AF4F45">
        <w:rPr>
          <w:rFonts w:ascii="Times New Roman" w:hAnsi="Times New Roman"/>
          <w:i/>
        </w:rPr>
        <w:t>Химический состав клетки. Белки.</w:t>
      </w:r>
    </w:p>
    <w:p w:rsidR="00435377" w:rsidRPr="00AF4F45" w:rsidRDefault="00435377" w:rsidP="00435377">
      <w:pPr>
        <w:shd w:val="clear" w:color="auto" w:fill="FFFFFF" w:themeFill="background1"/>
        <w:ind w:firstLine="851"/>
        <w:jc w:val="both"/>
        <w:rPr>
          <w:rFonts w:ascii="Times New Roman" w:hAnsi="Times New Roman"/>
        </w:rPr>
      </w:pPr>
      <w:r w:rsidRPr="00AF4F45">
        <w:rPr>
          <w:rFonts w:ascii="Times New Roman" w:hAnsi="Times New Roman"/>
        </w:rPr>
        <w:t>Органические вещества клетки. Биополимеры – белки. Структурная организация белковых молекул. Свойства белков. Денатурация и ренатурация – биологический смысл и значение. Функции белковых молекул. Ферменты, их роль в обеспечении процессов жизнедеятельности. Классификация ферментов</w:t>
      </w:r>
    </w:p>
    <w:p w:rsidR="00435377" w:rsidRPr="00AF4F45" w:rsidRDefault="00435377" w:rsidP="00435377">
      <w:pPr>
        <w:shd w:val="clear" w:color="auto" w:fill="FFFFFF" w:themeFill="background1"/>
        <w:tabs>
          <w:tab w:val="left" w:pos="1371"/>
          <w:tab w:val="center" w:pos="4890"/>
        </w:tabs>
        <w:jc w:val="center"/>
        <w:rPr>
          <w:rFonts w:ascii="Times New Roman" w:hAnsi="Times New Roman"/>
          <w:i/>
        </w:rPr>
      </w:pPr>
      <w:r w:rsidRPr="00AF4F45">
        <w:rPr>
          <w:rFonts w:ascii="Times New Roman" w:hAnsi="Times New Roman"/>
          <w:i/>
        </w:rPr>
        <w:t>4-5.  Химический состав клетки. Нуклеиновые кислоты.</w:t>
      </w:r>
    </w:p>
    <w:p w:rsidR="00435377" w:rsidRPr="00AF4F45" w:rsidRDefault="00435377" w:rsidP="00435377">
      <w:pPr>
        <w:shd w:val="clear" w:color="auto" w:fill="FFFFFF" w:themeFill="background1"/>
        <w:ind w:firstLine="851"/>
        <w:jc w:val="both"/>
        <w:rPr>
          <w:rFonts w:ascii="Times New Roman" w:hAnsi="Times New Roman"/>
        </w:rPr>
      </w:pPr>
      <w:r w:rsidRPr="00AF4F45">
        <w:rPr>
          <w:rFonts w:ascii="Times New Roman" w:hAnsi="Times New Roman"/>
        </w:rPr>
        <w:t>Нуклеиновые кислоты, их роль в клетке. История изучения. ДНК – молекула хранения наследственной информации. Структурная организация ДНК. Самоудвоение ДНК. РНК, ее виды, особенности строения и функционирования</w:t>
      </w:r>
    </w:p>
    <w:p w:rsidR="00435377" w:rsidRPr="00AF4F45" w:rsidRDefault="00435377" w:rsidP="00435377">
      <w:pPr>
        <w:shd w:val="clear" w:color="auto" w:fill="FFFFFF" w:themeFill="background1"/>
        <w:ind w:firstLine="851"/>
        <w:jc w:val="both"/>
        <w:rPr>
          <w:rFonts w:ascii="Times New Roman" w:hAnsi="Times New Roman"/>
        </w:rPr>
      </w:pPr>
      <w:r w:rsidRPr="00AF4F45">
        <w:rPr>
          <w:rFonts w:ascii="Times New Roman" w:hAnsi="Times New Roman"/>
        </w:rPr>
        <w:t>АТФ – основной аккумулятор энергии в клетке. Особенности строения молекулы и функции АТФ. Витамины, строение, источник поступления и роль в организме и клетке.</w:t>
      </w:r>
    </w:p>
    <w:p w:rsidR="00435377" w:rsidRPr="00AF4F45" w:rsidRDefault="00435377" w:rsidP="00435377">
      <w:pPr>
        <w:shd w:val="clear" w:color="auto" w:fill="FFFFFF" w:themeFill="background1"/>
        <w:jc w:val="center"/>
        <w:rPr>
          <w:rFonts w:ascii="Times New Roman" w:hAnsi="Times New Roman"/>
          <w:i/>
        </w:rPr>
      </w:pPr>
      <w:r w:rsidRPr="00AF4F45">
        <w:rPr>
          <w:rFonts w:ascii="Times New Roman" w:hAnsi="Times New Roman"/>
          <w:i/>
        </w:rPr>
        <w:t>6.        Тестирование  по разделу «Молекулярная биология»</w:t>
      </w:r>
    </w:p>
    <w:p w:rsidR="00435377" w:rsidRPr="00AF4F45" w:rsidRDefault="00435377" w:rsidP="00435377">
      <w:pPr>
        <w:shd w:val="clear" w:color="auto" w:fill="FFFFFF" w:themeFill="background1"/>
        <w:ind w:firstLine="851"/>
        <w:jc w:val="both"/>
        <w:rPr>
          <w:rFonts w:ascii="Times New Roman" w:hAnsi="Times New Roman"/>
        </w:rPr>
      </w:pPr>
      <w:r w:rsidRPr="00AF4F45">
        <w:rPr>
          <w:rFonts w:ascii="Times New Roman" w:hAnsi="Times New Roman"/>
          <w:b/>
          <w:u w:val="single"/>
        </w:rPr>
        <w:t>Основные понятия</w:t>
      </w:r>
      <w:r w:rsidRPr="00AF4F45">
        <w:rPr>
          <w:rFonts w:ascii="Times New Roman" w:hAnsi="Times New Roman"/>
          <w:u w:val="single"/>
        </w:rPr>
        <w:t>.</w:t>
      </w:r>
      <w:r w:rsidRPr="00AF4F45">
        <w:rPr>
          <w:rFonts w:ascii="Times New Roman" w:hAnsi="Times New Roman"/>
        </w:rPr>
        <w:t xml:space="preserve"> Аминокислоты. Антикодон. Гидрофильность.  Гидрофобность. Гликопротеиды. Гуанин. Денатурация. ДНК. Кодон. Комплементарность. Липопротеиды. Локус. Макроэлементы. Микроэлементы. Мономер. Нуклеопротеиды. Нуклеотид. Осмос. Полимер. Полипептид. Пептидная связь. РНК. Тимин. Ферменты. Цитозин. Урацил.</w:t>
      </w:r>
    </w:p>
    <w:p w:rsidR="00435377" w:rsidRPr="00AF4F45" w:rsidRDefault="00435377" w:rsidP="00435377">
      <w:pPr>
        <w:shd w:val="clear" w:color="auto" w:fill="FFFFFF" w:themeFill="background1"/>
        <w:ind w:firstLine="851"/>
        <w:jc w:val="both"/>
        <w:rPr>
          <w:rFonts w:ascii="Times New Roman" w:hAnsi="Times New Roman"/>
        </w:rPr>
      </w:pPr>
      <w:r w:rsidRPr="00AF4F45">
        <w:rPr>
          <w:rFonts w:ascii="Times New Roman" w:hAnsi="Times New Roman"/>
          <w:b/>
          <w:u w:val="single"/>
        </w:rPr>
        <w:t>Межпредметные связи.</w:t>
      </w:r>
      <w:r w:rsidRPr="00AF4F45">
        <w:rPr>
          <w:rFonts w:ascii="Times New Roman" w:hAnsi="Times New Roman"/>
        </w:rPr>
        <w:t xml:space="preserve"> Неорганическая химия. Химические элементы периодической системы Д.И.Менделеева. Ионы (катионы и анионы). Вода и другие неорганические вещества, строение молекул и свойства. Диссоциация электролитов. Органическая химия. Основные группы органических соединений. Буферные растворы. Физика. Осмотическое давление. Диффузия и осмос. </w:t>
      </w:r>
    </w:p>
    <w:p w:rsidR="00435377" w:rsidRPr="00AF4F45" w:rsidRDefault="00435377" w:rsidP="00435377">
      <w:pPr>
        <w:shd w:val="clear" w:color="auto" w:fill="FFFFFF" w:themeFill="background1"/>
        <w:ind w:firstLine="851"/>
        <w:jc w:val="both"/>
        <w:rPr>
          <w:rFonts w:ascii="Times New Roman" w:hAnsi="Times New Roman"/>
        </w:rPr>
      </w:pPr>
    </w:p>
    <w:p w:rsidR="00435377" w:rsidRPr="00AF4F45" w:rsidRDefault="00435377" w:rsidP="00435377">
      <w:pPr>
        <w:shd w:val="clear" w:color="auto" w:fill="FFFFFF" w:themeFill="background1"/>
        <w:jc w:val="center"/>
        <w:rPr>
          <w:rFonts w:ascii="Times New Roman" w:hAnsi="Times New Roman"/>
          <w:b/>
        </w:rPr>
      </w:pPr>
      <w:r w:rsidRPr="00AF4F45">
        <w:rPr>
          <w:rFonts w:ascii="Times New Roman" w:hAnsi="Times New Roman"/>
          <w:b/>
        </w:rPr>
        <w:t>Раздел 2.  Решение задач по теме «Цитология» -11 часов</w:t>
      </w:r>
    </w:p>
    <w:p w:rsidR="00435377" w:rsidRPr="00AF4F45" w:rsidRDefault="00435377" w:rsidP="00435377">
      <w:pPr>
        <w:shd w:val="clear" w:color="auto" w:fill="FFFFFF" w:themeFill="background1"/>
        <w:tabs>
          <w:tab w:val="left" w:pos="284"/>
        </w:tabs>
        <w:ind w:left="142"/>
        <w:rPr>
          <w:rFonts w:ascii="Times New Roman" w:hAnsi="Times New Roman"/>
          <w:b/>
          <w:u w:val="single"/>
        </w:rPr>
      </w:pPr>
    </w:p>
    <w:p w:rsidR="00435377" w:rsidRPr="00AF4F45" w:rsidRDefault="00435377" w:rsidP="00435377">
      <w:pPr>
        <w:shd w:val="clear" w:color="auto" w:fill="FFFFFF" w:themeFill="background1"/>
        <w:tabs>
          <w:tab w:val="left" w:pos="284"/>
        </w:tabs>
        <w:ind w:left="142"/>
        <w:rPr>
          <w:rFonts w:ascii="Times New Roman" w:hAnsi="Times New Roman"/>
          <w:b/>
          <w:u w:val="single"/>
        </w:rPr>
      </w:pPr>
      <w:r w:rsidRPr="00AF4F45">
        <w:rPr>
          <w:rFonts w:ascii="Times New Roman" w:hAnsi="Times New Roman"/>
          <w:b/>
        </w:rPr>
        <w:t xml:space="preserve">            </w:t>
      </w:r>
      <w:r w:rsidRPr="00AF4F45">
        <w:rPr>
          <w:rFonts w:ascii="Times New Roman" w:hAnsi="Times New Roman"/>
          <w:b/>
          <w:u w:val="single"/>
        </w:rPr>
        <w:t>Закрепление основного содержания тем в ходе решения биологических задач:</w:t>
      </w:r>
    </w:p>
    <w:p w:rsidR="00435377" w:rsidRPr="00AF4F45" w:rsidRDefault="00435377" w:rsidP="003468E5">
      <w:pPr>
        <w:numPr>
          <w:ilvl w:val="0"/>
          <w:numId w:val="273"/>
        </w:numPr>
        <w:shd w:val="clear" w:color="auto" w:fill="FFFFFF" w:themeFill="background1"/>
        <w:spacing w:after="0" w:line="240" w:lineRule="auto"/>
        <w:ind w:left="0" w:firstLine="0"/>
        <w:jc w:val="center"/>
        <w:rPr>
          <w:rFonts w:ascii="Times New Roman" w:hAnsi="Times New Roman"/>
          <w:i/>
        </w:rPr>
      </w:pPr>
      <w:r w:rsidRPr="00AF4F45">
        <w:rPr>
          <w:rFonts w:ascii="Times New Roman" w:hAnsi="Times New Roman"/>
          <w:i/>
        </w:rPr>
        <w:t>Цитология как наука.</w:t>
      </w:r>
    </w:p>
    <w:p w:rsidR="00435377" w:rsidRPr="00AF4F45" w:rsidRDefault="00435377" w:rsidP="00435377">
      <w:pPr>
        <w:shd w:val="clear" w:color="auto" w:fill="FFFFFF" w:themeFill="background1"/>
        <w:ind w:firstLine="851"/>
        <w:jc w:val="both"/>
        <w:rPr>
          <w:rFonts w:ascii="Times New Roman" w:hAnsi="Times New Roman"/>
        </w:rPr>
      </w:pPr>
      <w:r w:rsidRPr="00AF4F45">
        <w:rPr>
          <w:rFonts w:ascii="Times New Roman" w:hAnsi="Times New Roman"/>
        </w:rPr>
        <w:t>Предмет, задачи и методы современной цитологии. Место цитологии в системе естественнонаучных и биологических наук. История развития цитология. Теоретическое и практическое значение цитологических исследований в медицине, здравоохранении, сельском хозяйстве, деле охраны природы и других сферах человеческой деятельности.</w:t>
      </w:r>
    </w:p>
    <w:p w:rsidR="00435377" w:rsidRPr="00AF4F45" w:rsidRDefault="00435377" w:rsidP="00435377">
      <w:pPr>
        <w:shd w:val="clear" w:color="auto" w:fill="FFFFFF" w:themeFill="background1"/>
        <w:ind w:firstLine="851"/>
        <w:jc w:val="both"/>
        <w:rPr>
          <w:rFonts w:ascii="Times New Roman" w:hAnsi="Times New Roman"/>
        </w:rPr>
      </w:pPr>
      <w:r w:rsidRPr="00AF4F45">
        <w:rPr>
          <w:rFonts w:ascii="Times New Roman" w:hAnsi="Times New Roman"/>
        </w:rPr>
        <w:t>История открытие клетки. Клеточная теория. Основные положения первой клеточной теории. Современная клеточная теория, ее основные положения и значение для развития биологии.</w:t>
      </w:r>
    </w:p>
    <w:p w:rsidR="00435377" w:rsidRPr="00AF4F45" w:rsidRDefault="00435377" w:rsidP="003468E5">
      <w:pPr>
        <w:numPr>
          <w:ilvl w:val="0"/>
          <w:numId w:val="273"/>
        </w:numPr>
        <w:shd w:val="clear" w:color="auto" w:fill="FFFFFF" w:themeFill="background1"/>
        <w:spacing w:after="0" w:line="240" w:lineRule="auto"/>
        <w:ind w:left="0" w:firstLine="0"/>
        <w:jc w:val="center"/>
        <w:rPr>
          <w:rFonts w:ascii="Times New Roman" w:hAnsi="Times New Roman"/>
          <w:i/>
        </w:rPr>
      </w:pPr>
      <w:r w:rsidRPr="00AF4F45">
        <w:rPr>
          <w:rFonts w:ascii="Times New Roman" w:hAnsi="Times New Roman"/>
          <w:i/>
        </w:rPr>
        <w:lastRenderedPageBreak/>
        <w:t>Строение клетки и её органоиды.</w:t>
      </w:r>
    </w:p>
    <w:p w:rsidR="00435377" w:rsidRPr="00AF4F45" w:rsidRDefault="00435377" w:rsidP="00435377">
      <w:pPr>
        <w:shd w:val="clear" w:color="auto" w:fill="FFFFFF" w:themeFill="background1"/>
        <w:ind w:firstLine="851"/>
        <w:jc w:val="both"/>
        <w:rPr>
          <w:rFonts w:ascii="Times New Roman" w:hAnsi="Times New Roman"/>
        </w:rPr>
      </w:pPr>
      <w:r w:rsidRPr="00AF4F45">
        <w:rPr>
          <w:rFonts w:ascii="Times New Roman" w:hAnsi="Times New Roman"/>
        </w:rPr>
        <w:t>Плазматическая мембрана и оболочка клетки. Строение мембраны клеток. Проникновение веществ через мембрану клеток. Виды транспорта веществ через цитоплазматическую мембрану клеток (пассивный и активный транспорт, экзоцитоз и эндоцитоз). Особенности строения оболочек прокариотических и эукариотических клеток.</w:t>
      </w:r>
    </w:p>
    <w:p w:rsidR="00435377" w:rsidRPr="00AF4F45" w:rsidRDefault="00435377" w:rsidP="00435377">
      <w:pPr>
        <w:shd w:val="clear" w:color="auto" w:fill="FFFFFF" w:themeFill="background1"/>
        <w:ind w:firstLine="851"/>
        <w:jc w:val="both"/>
        <w:rPr>
          <w:rFonts w:ascii="Times New Roman" w:hAnsi="Times New Roman"/>
        </w:rPr>
      </w:pPr>
      <w:r w:rsidRPr="00AF4F45">
        <w:rPr>
          <w:rFonts w:ascii="Times New Roman" w:hAnsi="Times New Roman"/>
        </w:rPr>
        <w:t xml:space="preserve">Цитоплазма и ее структурные компоненты. Основное вещество цитоплазмы, его свойства и функции. </w:t>
      </w:r>
    </w:p>
    <w:p w:rsidR="00435377" w:rsidRPr="00AF4F45" w:rsidRDefault="00435377" w:rsidP="00435377">
      <w:pPr>
        <w:shd w:val="clear" w:color="auto" w:fill="FFFFFF" w:themeFill="background1"/>
        <w:ind w:firstLine="851"/>
        <w:jc w:val="both"/>
        <w:rPr>
          <w:rFonts w:ascii="Times New Roman" w:hAnsi="Times New Roman"/>
        </w:rPr>
      </w:pPr>
      <w:r w:rsidRPr="00AF4F45">
        <w:rPr>
          <w:rFonts w:ascii="Times New Roman" w:hAnsi="Times New Roman"/>
        </w:rPr>
        <w:t>Ядро интерфазной клетки. Химический состав  и строение ядра. Значение ядра в обмене веществ и передаче генетической информации. Ядрышко, особенности строения и функции. Хромосомы, постоянство числа и формы, тонкое строение. Понятие о кариотипе. Гаплоидный и диплоидный наборы хромосом.</w:t>
      </w:r>
    </w:p>
    <w:p w:rsidR="00435377" w:rsidRPr="00AF4F45" w:rsidRDefault="00435377" w:rsidP="00435377">
      <w:pPr>
        <w:shd w:val="clear" w:color="auto" w:fill="FFFFFF" w:themeFill="background1"/>
        <w:ind w:firstLine="851"/>
        <w:jc w:val="both"/>
        <w:rPr>
          <w:rFonts w:ascii="Times New Roman" w:hAnsi="Times New Roman"/>
        </w:rPr>
      </w:pPr>
      <w:r w:rsidRPr="00AF4F45">
        <w:rPr>
          <w:rFonts w:ascii="Times New Roman" w:hAnsi="Times New Roman"/>
        </w:rPr>
        <w:t>Аппарат Гольджи. Строение, расположение в клетках животных и растений, функции аппарата Гольджи: синтез полисахаридов и липидов, накопление и созревание секретов (белки, липиды, полисахариды), транспорт веществ, роль в формировании плазматической мембраны и лизосом. Строение и функции лизосом.</w:t>
      </w:r>
    </w:p>
    <w:p w:rsidR="00435377" w:rsidRPr="00AF4F45" w:rsidRDefault="00435377" w:rsidP="00435377">
      <w:pPr>
        <w:shd w:val="clear" w:color="auto" w:fill="FFFFFF" w:themeFill="background1"/>
        <w:ind w:firstLine="851"/>
        <w:jc w:val="both"/>
        <w:rPr>
          <w:rFonts w:ascii="Times New Roman" w:hAnsi="Times New Roman"/>
        </w:rPr>
      </w:pPr>
      <w:r w:rsidRPr="00AF4F45">
        <w:rPr>
          <w:rFonts w:ascii="Times New Roman" w:hAnsi="Times New Roman"/>
        </w:rPr>
        <w:t xml:space="preserve">Эндоплазматическая сеть (ЭПС), ее типы. Особенности строения агранулярной (гладкой) и гранулярной (шероховатой) ЭПС. Значение гладкой ЭПС в синтезе полисахаридов и липидов, их накоплении и транспорте. Защитная функция ЭПС (изоляция и нейтрализация вредных для клетки веществ). Функции шероховатой ЭПС (участие в синтезе белков, в накоплении белковых продуктов и их транспорте, связь с другими органоидами и оболочкой клетки). </w:t>
      </w:r>
    </w:p>
    <w:p w:rsidR="00435377" w:rsidRPr="00AF4F45" w:rsidRDefault="00435377" w:rsidP="00435377">
      <w:pPr>
        <w:shd w:val="clear" w:color="auto" w:fill="FFFFFF" w:themeFill="background1"/>
        <w:ind w:firstLine="851"/>
        <w:jc w:val="both"/>
        <w:rPr>
          <w:rFonts w:ascii="Times New Roman" w:hAnsi="Times New Roman"/>
        </w:rPr>
      </w:pPr>
      <w:r w:rsidRPr="00AF4F45">
        <w:rPr>
          <w:rFonts w:ascii="Times New Roman" w:hAnsi="Times New Roman"/>
        </w:rPr>
        <w:t>Рибосомы, особенности строения и роль в биосинтезе белка. Полирибосомы.</w:t>
      </w:r>
    </w:p>
    <w:p w:rsidR="00435377" w:rsidRPr="00AF4F45" w:rsidRDefault="00435377" w:rsidP="00435377">
      <w:pPr>
        <w:shd w:val="clear" w:color="auto" w:fill="FFFFFF" w:themeFill="background1"/>
        <w:ind w:firstLine="851"/>
        <w:jc w:val="both"/>
        <w:rPr>
          <w:rFonts w:ascii="Times New Roman" w:hAnsi="Times New Roman"/>
        </w:rPr>
      </w:pPr>
      <w:r w:rsidRPr="00AF4F45">
        <w:rPr>
          <w:rFonts w:ascii="Times New Roman" w:hAnsi="Times New Roman"/>
        </w:rPr>
        <w:t>Вакуоли растительных клеток, их значение, связь с ЭПС.</w:t>
      </w:r>
    </w:p>
    <w:p w:rsidR="00435377" w:rsidRPr="00AF4F45" w:rsidRDefault="00435377" w:rsidP="00435377">
      <w:pPr>
        <w:shd w:val="clear" w:color="auto" w:fill="FFFFFF" w:themeFill="background1"/>
        <w:ind w:firstLine="851"/>
        <w:jc w:val="both"/>
        <w:rPr>
          <w:rFonts w:ascii="Times New Roman" w:hAnsi="Times New Roman"/>
        </w:rPr>
      </w:pPr>
      <w:r w:rsidRPr="00AF4F45">
        <w:rPr>
          <w:rFonts w:ascii="Times New Roman" w:hAnsi="Times New Roman"/>
        </w:rPr>
        <w:t>Пластиды: лейкопласты, хлоропласты, хромопласты. Особенности, строение и функции пластид.  ДНК пластид. Происхождение хлоропластов. Взаимное превращение пластид.</w:t>
      </w:r>
    </w:p>
    <w:p w:rsidR="00435377" w:rsidRPr="00AF4F45" w:rsidRDefault="00435377" w:rsidP="00435377">
      <w:pPr>
        <w:shd w:val="clear" w:color="auto" w:fill="FFFFFF" w:themeFill="background1"/>
        <w:ind w:firstLine="851"/>
        <w:jc w:val="both"/>
        <w:rPr>
          <w:rFonts w:ascii="Times New Roman" w:hAnsi="Times New Roman"/>
        </w:rPr>
      </w:pPr>
      <w:r w:rsidRPr="00AF4F45">
        <w:rPr>
          <w:rFonts w:ascii="Times New Roman" w:hAnsi="Times New Roman"/>
        </w:rPr>
        <w:t>Митохондрии, строение (наружная и внутренняя мембраны, кристы). Митохондриальные ДНК, РНК, рибосомы, их роль. Функции митохондрий. Гипотезы о происхождении митохондрий. Значение возникновения кисло­родного дыхания в эволюции.</w:t>
      </w:r>
    </w:p>
    <w:p w:rsidR="00435377" w:rsidRPr="00AF4F45" w:rsidRDefault="00435377" w:rsidP="00435377">
      <w:pPr>
        <w:shd w:val="clear" w:color="auto" w:fill="FFFFFF" w:themeFill="background1"/>
        <w:ind w:firstLine="851"/>
        <w:jc w:val="both"/>
        <w:rPr>
          <w:rFonts w:ascii="Times New Roman" w:hAnsi="Times New Roman"/>
        </w:rPr>
      </w:pPr>
      <w:r w:rsidRPr="00AF4F45">
        <w:rPr>
          <w:rFonts w:ascii="Times New Roman" w:hAnsi="Times New Roman"/>
        </w:rPr>
        <w:t>Клеточный центр, его строение и функции. Органоиды движения. Клеточные включения – непостоянный органоид клеток, особенности и функции.</w:t>
      </w:r>
    </w:p>
    <w:p w:rsidR="00435377" w:rsidRPr="00AF4F45" w:rsidRDefault="00435377" w:rsidP="00435377">
      <w:pPr>
        <w:shd w:val="clear" w:color="auto" w:fill="FFFFFF" w:themeFill="background1"/>
        <w:ind w:firstLine="851"/>
        <w:jc w:val="both"/>
        <w:rPr>
          <w:rFonts w:ascii="Times New Roman" w:hAnsi="Times New Roman"/>
        </w:rPr>
      </w:pPr>
    </w:p>
    <w:p w:rsidR="00435377" w:rsidRPr="00AF4F45" w:rsidRDefault="00435377" w:rsidP="00435377">
      <w:pPr>
        <w:shd w:val="clear" w:color="auto" w:fill="FFFFFF" w:themeFill="background1"/>
        <w:ind w:left="142" w:hanging="142"/>
        <w:jc w:val="center"/>
        <w:rPr>
          <w:rFonts w:ascii="Times New Roman" w:hAnsi="Times New Roman"/>
          <w:i/>
        </w:rPr>
      </w:pPr>
      <w:r w:rsidRPr="00AF4F45">
        <w:rPr>
          <w:rFonts w:ascii="Times New Roman" w:hAnsi="Times New Roman"/>
          <w:i/>
        </w:rPr>
        <w:t>3.    Фотосинтез</w:t>
      </w:r>
    </w:p>
    <w:p w:rsidR="00435377" w:rsidRPr="00AF4F45" w:rsidRDefault="00435377" w:rsidP="00435377">
      <w:pPr>
        <w:shd w:val="clear" w:color="auto" w:fill="FFFFFF" w:themeFill="background1"/>
        <w:ind w:firstLine="851"/>
        <w:jc w:val="both"/>
        <w:rPr>
          <w:rFonts w:ascii="Times New Roman" w:hAnsi="Times New Roman"/>
        </w:rPr>
      </w:pPr>
      <w:r w:rsidRPr="00AF4F45">
        <w:rPr>
          <w:rFonts w:ascii="Times New Roman" w:hAnsi="Times New Roman"/>
        </w:rPr>
        <w:t>Обмен веществ и энергии. Понятие о пластическом и энергетическом обмене.</w:t>
      </w:r>
    </w:p>
    <w:p w:rsidR="00435377" w:rsidRPr="00AF4F45" w:rsidRDefault="00435377" w:rsidP="00435377">
      <w:pPr>
        <w:shd w:val="clear" w:color="auto" w:fill="FFFFFF" w:themeFill="background1"/>
        <w:ind w:firstLine="851"/>
        <w:jc w:val="both"/>
        <w:rPr>
          <w:rFonts w:ascii="Times New Roman" w:hAnsi="Times New Roman"/>
        </w:rPr>
      </w:pPr>
    </w:p>
    <w:p w:rsidR="00435377" w:rsidRPr="00AF4F45" w:rsidRDefault="00435377" w:rsidP="00435377">
      <w:pPr>
        <w:shd w:val="clear" w:color="auto" w:fill="FFFFFF" w:themeFill="background1"/>
        <w:ind w:firstLine="851"/>
        <w:jc w:val="both"/>
        <w:rPr>
          <w:rFonts w:ascii="Times New Roman" w:hAnsi="Times New Roman"/>
        </w:rPr>
      </w:pPr>
      <w:r w:rsidRPr="00AF4F45">
        <w:rPr>
          <w:rFonts w:ascii="Times New Roman" w:hAnsi="Times New Roman"/>
        </w:rPr>
        <w:t>Фотосинтез. Световая и темновая фазы фотосинтеза, основные процессы, происходящие в эти фазы. Основные итоги световой фазы - синтез АТФ, выделение кислорода, образование восстановленного никотинамидадениндинуклеотидфосфата (НАДФ·Н2). Фотофосфорилирование. Суммарное уравнение фотосинтеза. Первичные продукты фотосинтеза. Фотосинтез и урожай сельскохозяйственных культур. Пути повышения продуктивности сельскохозяйственных растений. К.А.Тимирязев о космической роли зеленых растений. Хемосинтез и его значение в природе.</w:t>
      </w:r>
    </w:p>
    <w:p w:rsidR="00435377" w:rsidRPr="00AF4F45" w:rsidRDefault="00435377" w:rsidP="00435377">
      <w:pPr>
        <w:shd w:val="clear" w:color="auto" w:fill="FFFFFF" w:themeFill="background1"/>
        <w:ind w:left="142" w:hanging="142"/>
        <w:jc w:val="center"/>
        <w:rPr>
          <w:rFonts w:ascii="Times New Roman" w:hAnsi="Times New Roman"/>
          <w:i/>
        </w:rPr>
      </w:pPr>
      <w:r w:rsidRPr="00AF4F45">
        <w:rPr>
          <w:rFonts w:ascii="Times New Roman" w:hAnsi="Times New Roman"/>
          <w:i/>
        </w:rPr>
        <w:t>4.    Энергетический обмен</w:t>
      </w:r>
    </w:p>
    <w:p w:rsidR="00435377" w:rsidRPr="00AF4F45" w:rsidRDefault="00435377" w:rsidP="00435377">
      <w:pPr>
        <w:shd w:val="clear" w:color="auto" w:fill="FFFFFF" w:themeFill="background1"/>
        <w:ind w:firstLine="851"/>
        <w:jc w:val="both"/>
        <w:rPr>
          <w:rFonts w:ascii="Times New Roman" w:hAnsi="Times New Roman"/>
        </w:rPr>
      </w:pPr>
      <w:r w:rsidRPr="00AF4F45">
        <w:rPr>
          <w:rFonts w:ascii="Times New Roman" w:hAnsi="Times New Roman"/>
        </w:rPr>
        <w:lastRenderedPageBreak/>
        <w:t xml:space="preserve">Энергетический обмен в клетке и его биологический смысл. Этапы энергетического обмена, приуроченность этих процессов к определенным структурам клетки. Значение митохондрий и АТФ в энергетическом обмене. </w:t>
      </w:r>
    </w:p>
    <w:p w:rsidR="00435377" w:rsidRPr="00AF4F45" w:rsidRDefault="00435377" w:rsidP="003468E5">
      <w:pPr>
        <w:numPr>
          <w:ilvl w:val="1"/>
          <w:numId w:val="274"/>
        </w:numPr>
        <w:shd w:val="clear" w:color="auto" w:fill="FFFFFF" w:themeFill="background1"/>
        <w:spacing w:after="0" w:line="240" w:lineRule="auto"/>
        <w:ind w:left="709" w:hanging="709"/>
        <w:jc w:val="center"/>
        <w:rPr>
          <w:rFonts w:ascii="Times New Roman" w:hAnsi="Times New Roman"/>
          <w:i/>
        </w:rPr>
      </w:pPr>
      <w:r w:rsidRPr="00AF4F45">
        <w:rPr>
          <w:rFonts w:ascii="Times New Roman" w:hAnsi="Times New Roman"/>
          <w:i/>
        </w:rPr>
        <w:t>Биосинтез белка</w:t>
      </w:r>
    </w:p>
    <w:p w:rsidR="00435377" w:rsidRPr="00AF4F45" w:rsidRDefault="00435377" w:rsidP="00435377">
      <w:pPr>
        <w:shd w:val="clear" w:color="auto" w:fill="FFFFFF" w:themeFill="background1"/>
        <w:ind w:firstLine="851"/>
        <w:jc w:val="both"/>
        <w:rPr>
          <w:rFonts w:ascii="Times New Roman" w:hAnsi="Times New Roman"/>
        </w:rPr>
      </w:pPr>
      <w:r w:rsidRPr="00AF4F45">
        <w:rPr>
          <w:rFonts w:ascii="Times New Roman" w:hAnsi="Times New Roman"/>
        </w:rPr>
        <w:t>Биосинтез белков в клетке и его значение. Роль генов в биосинтезе белков. Генетический код и его свойства. Этапы биосинтеза белка. Реакции матричного синтеза. Регуляция синтеза белков. Ген-регулятор, ген-оператор, структурные гены, их взаимодействие. Принцип обратной связи в регуляции функционирования генов. Современные представления о природе ген</w:t>
      </w:r>
    </w:p>
    <w:p w:rsidR="00435377" w:rsidRPr="00AF4F45" w:rsidRDefault="00435377" w:rsidP="003468E5">
      <w:pPr>
        <w:numPr>
          <w:ilvl w:val="0"/>
          <w:numId w:val="275"/>
        </w:numPr>
        <w:shd w:val="clear" w:color="auto" w:fill="FFFFFF" w:themeFill="background1"/>
        <w:spacing w:after="0" w:line="240" w:lineRule="auto"/>
        <w:ind w:left="709" w:hanging="709"/>
        <w:jc w:val="center"/>
        <w:rPr>
          <w:rFonts w:ascii="Times New Roman" w:hAnsi="Times New Roman"/>
          <w:i/>
        </w:rPr>
      </w:pPr>
      <w:r w:rsidRPr="00AF4F45">
        <w:rPr>
          <w:rFonts w:ascii="Times New Roman" w:hAnsi="Times New Roman"/>
          <w:i/>
        </w:rPr>
        <w:t>Типы деления клеток</w:t>
      </w:r>
    </w:p>
    <w:p w:rsidR="00435377" w:rsidRPr="00AF4F45" w:rsidRDefault="00435377" w:rsidP="00435377">
      <w:pPr>
        <w:shd w:val="clear" w:color="auto" w:fill="FFFFFF" w:themeFill="background1"/>
        <w:ind w:firstLine="851"/>
        <w:jc w:val="both"/>
        <w:rPr>
          <w:rFonts w:ascii="Times New Roman" w:hAnsi="Times New Roman"/>
        </w:rPr>
      </w:pPr>
      <w:r w:rsidRPr="00AF4F45">
        <w:rPr>
          <w:rFonts w:ascii="Times New Roman" w:hAnsi="Times New Roman"/>
        </w:rPr>
        <w:t xml:space="preserve">Жизненный цикл клетки и его этапы. Подготовка клетки к делению – интерфаза, ее периоды (пресинтетический, синтетический, постсинтетический). Биологическое значение интерфазы. Апоптоз. Митотический цикл. </w:t>
      </w:r>
    </w:p>
    <w:p w:rsidR="00435377" w:rsidRPr="00AF4F45" w:rsidRDefault="00435377" w:rsidP="00435377">
      <w:pPr>
        <w:shd w:val="clear" w:color="auto" w:fill="FFFFFF" w:themeFill="background1"/>
        <w:ind w:firstLine="851"/>
        <w:jc w:val="both"/>
        <w:rPr>
          <w:rFonts w:ascii="Times New Roman" w:hAnsi="Times New Roman"/>
        </w:rPr>
      </w:pPr>
      <w:r w:rsidRPr="00AF4F45">
        <w:rPr>
          <w:rFonts w:ascii="Times New Roman" w:hAnsi="Times New Roman"/>
        </w:rPr>
        <w:t xml:space="preserve">Амитоз и его значение. Митоз - цитологическая основа бесполого размножения. Фазы митоза, их характеристика. Структурные изменения и физиологические особенности органоидов клетки во время митотического деления. Веретено деления, строение и функции нитей веретена. Биологическое значение митоза. </w:t>
      </w:r>
    </w:p>
    <w:p w:rsidR="00435377" w:rsidRPr="00AF4F45" w:rsidRDefault="00435377" w:rsidP="00435377">
      <w:pPr>
        <w:shd w:val="clear" w:color="auto" w:fill="FFFFFF" w:themeFill="background1"/>
        <w:ind w:firstLine="851"/>
        <w:jc w:val="both"/>
        <w:rPr>
          <w:rFonts w:ascii="Times New Roman" w:hAnsi="Times New Roman"/>
        </w:rPr>
      </w:pPr>
      <w:r w:rsidRPr="00AF4F45">
        <w:rPr>
          <w:rFonts w:ascii="Times New Roman" w:hAnsi="Times New Roman"/>
        </w:rPr>
        <w:t xml:space="preserve">Мейоз - цитологическая основа полового размножения. Первое деление мейоза, его фазы, их характеристика. Уменьшение числа хромосом как результат первого деления. Второе деление мейоза, фазы, их характеристика. Биологическое значение мейоза. </w:t>
      </w:r>
    </w:p>
    <w:p w:rsidR="00435377" w:rsidRPr="00AF4F45" w:rsidRDefault="00435377" w:rsidP="003468E5">
      <w:pPr>
        <w:numPr>
          <w:ilvl w:val="0"/>
          <w:numId w:val="275"/>
        </w:numPr>
        <w:shd w:val="clear" w:color="auto" w:fill="FFFFFF" w:themeFill="background1"/>
        <w:spacing w:after="0" w:line="240" w:lineRule="auto"/>
        <w:ind w:left="709" w:hanging="709"/>
        <w:jc w:val="center"/>
        <w:rPr>
          <w:rFonts w:ascii="Times New Roman" w:hAnsi="Times New Roman"/>
          <w:i/>
        </w:rPr>
      </w:pPr>
      <w:r w:rsidRPr="00AF4F45">
        <w:rPr>
          <w:rFonts w:ascii="Times New Roman" w:hAnsi="Times New Roman"/>
          <w:i/>
        </w:rPr>
        <w:t xml:space="preserve"> Бесполое и половое размножение.</w:t>
      </w:r>
    </w:p>
    <w:p w:rsidR="00435377" w:rsidRPr="00AF4F45" w:rsidRDefault="00435377" w:rsidP="00435377">
      <w:pPr>
        <w:shd w:val="clear" w:color="auto" w:fill="FFFFFF" w:themeFill="background1"/>
        <w:ind w:firstLine="851"/>
        <w:jc w:val="both"/>
        <w:rPr>
          <w:rFonts w:ascii="Times New Roman" w:hAnsi="Times New Roman"/>
        </w:rPr>
      </w:pPr>
      <w:r w:rsidRPr="00AF4F45">
        <w:rPr>
          <w:rFonts w:ascii="Times New Roman" w:hAnsi="Times New Roman"/>
        </w:rPr>
        <w:t xml:space="preserve">Формы и способы размножения организмов. Бесполое размножение, его виды и значение. Половое размножение, его виды и эволюционное значение. Общая характеристика и особенности размножения основных групп организмов. Развитие мужских и женских половых клеток у животных и растений. </w:t>
      </w:r>
    </w:p>
    <w:p w:rsidR="00435377" w:rsidRPr="00AF4F45" w:rsidRDefault="00435377" w:rsidP="003468E5">
      <w:pPr>
        <w:numPr>
          <w:ilvl w:val="0"/>
          <w:numId w:val="275"/>
        </w:numPr>
        <w:shd w:val="clear" w:color="auto" w:fill="FFFFFF" w:themeFill="background1"/>
        <w:spacing w:after="0" w:line="240" w:lineRule="auto"/>
        <w:ind w:left="426"/>
        <w:jc w:val="center"/>
        <w:rPr>
          <w:rFonts w:ascii="Times New Roman" w:hAnsi="Times New Roman"/>
          <w:i/>
        </w:rPr>
      </w:pPr>
      <w:r w:rsidRPr="00AF4F45">
        <w:rPr>
          <w:rFonts w:ascii="Times New Roman" w:hAnsi="Times New Roman"/>
          <w:i/>
        </w:rPr>
        <w:t>Онтогенез – индивидуальное развитие организмов.</w:t>
      </w:r>
    </w:p>
    <w:p w:rsidR="00435377" w:rsidRPr="00AF4F45" w:rsidRDefault="00435377" w:rsidP="00435377">
      <w:pPr>
        <w:shd w:val="clear" w:color="auto" w:fill="FFFFFF" w:themeFill="background1"/>
        <w:ind w:firstLine="851"/>
        <w:jc w:val="both"/>
        <w:rPr>
          <w:rFonts w:ascii="Times New Roman" w:hAnsi="Times New Roman"/>
        </w:rPr>
      </w:pPr>
      <w:r w:rsidRPr="00AF4F45">
        <w:rPr>
          <w:rFonts w:ascii="Times New Roman" w:hAnsi="Times New Roman"/>
        </w:rPr>
        <w:t>Оплодотворение и его типы. Оплодотворение и развитие зародыша у животных. Основные этапы эмбрионального развития животных.  Взаимодействие частей развивающегося зародыша. Биогенетический закон, его современная интерпретация. Постэмбриональное развитие. Вредное влияние алкоголя, никотина, наркотиков, загрязнения окружающей среды на развитие зародыша животных и человека.</w:t>
      </w:r>
    </w:p>
    <w:p w:rsidR="00435377" w:rsidRPr="00AF4F45" w:rsidRDefault="00435377" w:rsidP="00435377">
      <w:pPr>
        <w:shd w:val="clear" w:color="auto" w:fill="FFFFFF" w:themeFill="background1"/>
        <w:ind w:firstLine="851"/>
        <w:jc w:val="both"/>
        <w:rPr>
          <w:rFonts w:ascii="Times New Roman" w:hAnsi="Times New Roman"/>
        </w:rPr>
      </w:pPr>
      <w:r w:rsidRPr="00AF4F45">
        <w:rPr>
          <w:rFonts w:ascii="Times New Roman" w:hAnsi="Times New Roman"/>
        </w:rPr>
        <w:t>Общая характеристика и особенности размножения вирусов, бактерий, водорослей, мохообразных, папоротникообразных, голосеменных, покрытосеменных, грибов и лишайников. Смена фаз в жизненном цикле.</w:t>
      </w:r>
    </w:p>
    <w:p w:rsidR="00435377" w:rsidRPr="00AF4F45" w:rsidRDefault="00435377" w:rsidP="003468E5">
      <w:pPr>
        <w:numPr>
          <w:ilvl w:val="0"/>
          <w:numId w:val="275"/>
        </w:numPr>
        <w:shd w:val="clear" w:color="auto" w:fill="FFFFFF" w:themeFill="background1"/>
        <w:spacing w:after="0" w:line="240" w:lineRule="auto"/>
        <w:ind w:left="0" w:firstLine="1277"/>
        <w:jc w:val="center"/>
        <w:rPr>
          <w:rFonts w:ascii="Times New Roman" w:hAnsi="Times New Roman"/>
          <w:i/>
        </w:rPr>
      </w:pPr>
      <w:r w:rsidRPr="00AF4F45">
        <w:rPr>
          <w:rFonts w:ascii="Times New Roman" w:hAnsi="Times New Roman"/>
          <w:i/>
        </w:rPr>
        <w:t>Тестирование  по разделу «Цитология»</w:t>
      </w:r>
    </w:p>
    <w:p w:rsidR="00435377" w:rsidRPr="00AF4F45" w:rsidRDefault="00435377" w:rsidP="00435377">
      <w:pPr>
        <w:shd w:val="clear" w:color="auto" w:fill="FFFFFF" w:themeFill="background1"/>
        <w:ind w:firstLine="851"/>
        <w:jc w:val="both"/>
        <w:rPr>
          <w:rFonts w:ascii="Times New Roman" w:hAnsi="Times New Roman"/>
          <w:b/>
          <w:u w:val="single"/>
        </w:rPr>
      </w:pPr>
    </w:p>
    <w:p w:rsidR="00435377" w:rsidRPr="00AF4F45" w:rsidRDefault="00435377" w:rsidP="00435377">
      <w:pPr>
        <w:shd w:val="clear" w:color="auto" w:fill="FFFFFF" w:themeFill="background1"/>
        <w:ind w:firstLine="851"/>
        <w:jc w:val="both"/>
        <w:rPr>
          <w:rFonts w:ascii="Times New Roman" w:hAnsi="Times New Roman"/>
        </w:rPr>
      </w:pPr>
      <w:r w:rsidRPr="00AF4F45">
        <w:rPr>
          <w:rFonts w:ascii="Times New Roman" w:hAnsi="Times New Roman"/>
          <w:b/>
          <w:u w:val="single"/>
        </w:rPr>
        <w:t>Основные понятия.</w:t>
      </w:r>
      <w:r w:rsidRPr="00AF4F45">
        <w:rPr>
          <w:rFonts w:ascii="Times New Roman" w:hAnsi="Times New Roman"/>
        </w:rPr>
        <w:t xml:space="preserve"> Автотрофы. Аминокислоты. Анаболизм. Ассимиляция. Антикодон. Аппарат Гольджи. Активный транспорт. Аэробы. Бактериофаги. Биосинтез белка. Брожение. Вакуоль. Включения. Гаплоидный набор хромосом. Диплоидный набор хромосом. Ген. Генетический код. Геном. Генотип. Гидрофильность.  Гидрофобность. Гликолиз. Гликокаликс. Гликопротеиды. Грана. Гуанин. Денатурация. Диссимиляция. ДНК. Дыхательный    субстрат. Клеточное дыхание. Кариоплазма. Катаболизм. Кислородный этап. Кодон. Комплементарность. Криста. Лейкопласты. Лизосома. Липопротеиды. Локус. Макроэлементы. Матрикс. Матричный  синтез.  Метаболизм. Микротрубочки. Микрофиламенты. Микроэлементы. Мономер. Нуклеопротеиды. Нуклеотид. Оперон. Органоиды. Осмос. Оператор. Пластиды. Пиноцитоз. Полимер. Полипептид. Пептидная связь. Прокариоты. Репрессор.  Рибосомы. РНК. СПИД. Строма. </w:t>
      </w:r>
      <w:r w:rsidRPr="00AF4F45">
        <w:rPr>
          <w:rFonts w:ascii="Times New Roman" w:hAnsi="Times New Roman"/>
        </w:rPr>
        <w:lastRenderedPageBreak/>
        <w:t xml:space="preserve">Структурные гены. Трансляция. Транскрипция. Триплет. Тилакоид.  Тимин. Фагоцитоз. Ферменты. Хлоропласт. Хроматин. Хромопласт. Хромосома. Центриоли. Цитоплазматическая мембрана. Цитозин. Урацил. Фотосинтез. Хемосинтез. Экзоцитоз.  Эндоцитоз. Эндоплазматическая сеть. Эукариоты.  Ядро. Ядрышко.   </w:t>
      </w:r>
    </w:p>
    <w:p w:rsidR="00435377" w:rsidRPr="00AF4F45" w:rsidRDefault="00435377" w:rsidP="00435377">
      <w:pPr>
        <w:shd w:val="clear" w:color="auto" w:fill="FFFFFF" w:themeFill="background1"/>
        <w:ind w:firstLine="851"/>
        <w:jc w:val="both"/>
        <w:rPr>
          <w:rFonts w:ascii="Times New Roman" w:hAnsi="Times New Roman"/>
        </w:rPr>
      </w:pPr>
      <w:r w:rsidRPr="00AF4F45">
        <w:rPr>
          <w:rFonts w:ascii="Times New Roman" w:hAnsi="Times New Roman"/>
        </w:rPr>
        <w:t>Бесполое размножение. Вегетативное размножение. Зигота. Половое размножение. Почкование. Апоптоз. Жизненный цикл клетки. Сперматозоид. Спора. Яйцеклетка. Амитоз. Митоз. Мейоз. Центромера. Интерфаза.  Профаза. Анафаза. Метафаза. Телофаза. Веретено деления. Бивалент. Генеративная ткань. Гомологичные хромосомы. Двойное оплодотворение. Зародышевый мешок. Коньюгация. Кроссинговер. Редукционное деление. Сперматогенез. Овогенез. Жизненный цикл. Гаметофит. Спорофит. Биогенетический закон. Бластула. Бластомер. Оплодотворение. Онтогенез. Внутреннее оплодотворение. Наружное оплодотворение. Зародышевые листки. Органогенез. Партеногенез. Эмбриональное развитие. Постэмбриональное развитие. Филогенез. Эктодерма. Энтодерма. Мезодерма.</w:t>
      </w:r>
    </w:p>
    <w:p w:rsidR="00435377" w:rsidRPr="00AF4F45" w:rsidRDefault="00435377" w:rsidP="00435377">
      <w:pPr>
        <w:shd w:val="clear" w:color="auto" w:fill="FFFFFF" w:themeFill="background1"/>
        <w:ind w:firstLine="851"/>
        <w:jc w:val="both"/>
        <w:rPr>
          <w:rFonts w:ascii="Times New Roman" w:hAnsi="Times New Roman"/>
        </w:rPr>
      </w:pPr>
    </w:p>
    <w:p w:rsidR="00435377" w:rsidRPr="00AF4F45" w:rsidRDefault="00435377" w:rsidP="00435377">
      <w:pPr>
        <w:shd w:val="clear" w:color="auto" w:fill="FFFFFF" w:themeFill="background1"/>
        <w:ind w:firstLine="851"/>
        <w:jc w:val="both"/>
        <w:rPr>
          <w:rFonts w:ascii="Times New Roman" w:hAnsi="Times New Roman"/>
        </w:rPr>
      </w:pPr>
      <w:r w:rsidRPr="00AF4F45">
        <w:rPr>
          <w:rFonts w:ascii="Times New Roman" w:hAnsi="Times New Roman"/>
          <w:b/>
          <w:u w:val="single"/>
        </w:rPr>
        <w:t>Межпредметные связи.</w:t>
      </w:r>
      <w:r w:rsidRPr="00AF4F45">
        <w:rPr>
          <w:rFonts w:ascii="Times New Roman" w:hAnsi="Times New Roman"/>
        </w:rPr>
        <w:t xml:space="preserve"> Неорганическая химия. Химические элементы периодической системы Д.И.Менделеева. Ионы (катионы и анионы). Вода и другие неорганические вещества, строение молекул и свойства. Диссоциация электролитов. Органическая химия. Основные группы органических соединений. Буферные растворы. Физика. Осмотическое давление. Диффузия и осмос. Ботаника. Особенности строения клеток растений. Отличия растений от животных. Зоология. Особенности строения клеток животных. Отличия животных от растений и грибов</w:t>
      </w:r>
    </w:p>
    <w:p w:rsidR="00435377" w:rsidRPr="00AF4F45" w:rsidRDefault="00435377" w:rsidP="00435377">
      <w:pPr>
        <w:shd w:val="clear" w:color="auto" w:fill="FFFFFF" w:themeFill="background1"/>
        <w:ind w:firstLine="851"/>
        <w:jc w:val="both"/>
        <w:rPr>
          <w:rFonts w:ascii="Times New Roman" w:hAnsi="Times New Roman"/>
        </w:rPr>
      </w:pPr>
      <w:r w:rsidRPr="00AF4F45">
        <w:rPr>
          <w:rFonts w:ascii="Times New Roman" w:hAnsi="Times New Roman"/>
        </w:rPr>
        <w:t>Ботаника. Особенности строения и размножения растений. Вегетативное размножение. Прививки. Органы растений, их строение и функции. Строение цветка – органа семенного размножения. Опыление. Зоология. Особенности размножения животных различных систематических групп. Способы оплодотворения у животных. Постэмбриональное развитие насекомых. Цикл развития земноводных. Анатомия. Особенности эмбрионального развития человека</w:t>
      </w:r>
    </w:p>
    <w:p w:rsidR="00435377" w:rsidRPr="00AF4F45" w:rsidRDefault="00435377" w:rsidP="00435377">
      <w:pPr>
        <w:shd w:val="clear" w:color="auto" w:fill="FFFFFF" w:themeFill="background1"/>
        <w:ind w:firstLine="851"/>
        <w:jc w:val="both"/>
        <w:rPr>
          <w:rFonts w:ascii="Times New Roman" w:hAnsi="Times New Roman"/>
          <w:b/>
        </w:rPr>
      </w:pPr>
    </w:p>
    <w:p w:rsidR="00435377" w:rsidRPr="00AF4F45" w:rsidRDefault="00435377" w:rsidP="00435377">
      <w:pPr>
        <w:shd w:val="clear" w:color="auto" w:fill="FFFFFF" w:themeFill="background1"/>
        <w:jc w:val="center"/>
        <w:rPr>
          <w:rFonts w:ascii="Times New Roman" w:hAnsi="Times New Roman"/>
          <w:b/>
        </w:rPr>
      </w:pPr>
      <w:r w:rsidRPr="00AF4F45">
        <w:rPr>
          <w:rFonts w:ascii="Times New Roman" w:hAnsi="Times New Roman"/>
          <w:b/>
        </w:rPr>
        <w:t>Раздел 3.Решение задач по теме «Генетика»-10 часов</w:t>
      </w:r>
    </w:p>
    <w:p w:rsidR="00435377" w:rsidRPr="00AF4F45" w:rsidRDefault="00435377" w:rsidP="00435377">
      <w:pPr>
        <w:shd w:val="clear" w:color="auto" w:fill="FFFFFF" w:themeFill="background1"/>
        <w:tabs>
          <w:tab w:val="left" w:pos="284"/>
        </w:tabs>
        <w:ind w:left="1134"/>
        <w:rPr>
          <w:rFonts w:ascii="Times New Roman" w:hAnsi="Times New Roman"/>
          <w:b/>
          <w:u w:val="single"/>
        </w:rPr>
      </w:pPr>
    </w:p>
    <w:p w:rsidR="00435377" w:rsidRPr="00AF4F45" w:rsidRDefault="00435377" w:rsidP="00435377">
      <w:pPr>
        <w:shd w:val="clear" w:color="auto" w:fill="FFFFFF" w:themeFill="background1"/>
        <w:tabs>
          <w:tab w:val="left" w:pos="284"/>
        </w:tabs>
        <w:ind w:left="142"/>
        <w:rPr>
          <w:rFonts w:ascii="Times New Roman" w:hAnsi="Times New Roman"/>
          <w:b/>
          <w:u w:val="single"/>
        </w:rPr>
      </w:pPr>
      <w:r w:rsidRPr="00AF4F45">
        <w:rPr>
          <w:rFonts w:ascii="Times New Roman" w:hAnsi="Times New Roman"/>
          <w:b/>
        </w:rPr>
        <w:t xml:space="preserve">            </w:t>
      </w:r>
      <w:r w:rsidRPr="00AF4F45">
        <w:rPr>
          <w:rFonts w:ascii="Times New Roman" w:hAnsi="Times New Roman"/>
          <w:b/>
          <w:u w:val="single"/>
        </w:rPr>
        <w:t>Закрепление основного содержания тем в ходе решения биологических задач:</w:t>
      </w:r>
    </w:p>
    <w:p w:rsidR="00435377" w:rsidRPr="00AF4F45" w:rsidRDefault="00435377" w:rsidP="003468E5">
      <w:pPr>
        <w:numPr>
          <w:ilvl w:val="2"/>
          <w:numId w:val="277"/>
        </w:numPr>
        <w:shd w:val="clear" w:color="auto" w:fill="FFFFFF" w:themeFill="background1"/>
        <w:spacing w:after="0" w:line="240" w:lineRule="auto"/>
        <w:jc w:val="center"/>
        <w:rPr>
          <w:rFonts w:ascii="Times New Roman" w:hAnsi="Times New Roman"/>
          <w:i/>
        </w:rPr>
      </w:pPr>
      <w:r w:rsidRPr="00AF4F45">
        <w:rPr>
          <w:rFonts w:ascii="Times New Roman" w:hAnsi="Times New Roman"/>
          <w:i/>
        </w:rPr>
        <w:t>Независимое наследование признаков</w:t>
      </w:r>
    </w:p>
    <w:p w:rsidR="00435377" w:rsidRPr="00AF4F45" w:rsidRDefault="00435377" w:rsidP="00435377">
      <w:pPr>
        <w:shd w:val="clear" w:color="auto" w:fill="FFFFFF" w:themeFill="background1"/>
        <w:ind w:left="142" w:firstLine="709"/>
        <w:jc w:val="both"/>
        <w:rPr>
          <w:rFonts w:ascii="Times New Roman" w:hAnsi="Times New Roman"/>
        </w:rPr>
      </w:pPr>
      <w:r w:rsidRPr="00AF4F45">
        <w:rPr>
          <w:rFonts w:ascii="Times New Roman" w:hAnsi="Times New Roman"/>
        </w:rPr>
        <w:t xml:space="preserve">Предмет, задачи и методы генетики. Основные разделы генетики. Место генетики среди биологических наук. Значение генетики в разработке проблем охраны природы, здравоохранения, медицины, сельского хозяйства. Практическое значение генетики. </w:t>
      </w:r>
    </w:p>
    <w:p w:rsidR="00435377" w:rsidRPr="00AF4F45" w:rsidRDefault="00435377" w:rsidP="00435377">
      <w:pPr>
        <w:shd w:val="clear" w:color="auto" w:fill="FFFFFF" w:themeFill="background1"/>
        <w:rPr>
          <w:rFonts w:ascii="Times New Roman" w:hAnsi="Times New Roman"/>
        </w:rPr>
      </w:pPr>
    </w:p>
    <w:p w:rsidR="00435377" w:rsidRPr="00AF4F45" w:rsidRDefault="00435377" w:rsidP="00435377">
      <w:pPr>
        <w:shd w:val="clear" w:color="auto" w:fill="FFFFFF" w:themeFill="background1"/>
        <w:ind w:left="142" w:firstLine="709"/>
        <w:jc w:val="both"/>
        <w:rPr>
          <w:rFonts w:ascii="Times New Roman" w:hAnsi="Times New Roman"/>
        </w:rPr>
      </w:pPr>
      <w:r w:rsidRPr="00AF4F45">
        <w:rPr>
          <w:rFonts w:ascii="Times New Roman" w:hAnsi="Times New Roman"/>
        </w:rPr>
        <w:t>Г.Мендель – основоположник генетики. Метод генетического анализа, разработанный Г.Менделем. Генетическая символика. Правила записи схем скрещивания.</w:t>
      </w:r>
    </w:p>
    <w:p w:rsidR="00435377" w:rsidRPr="00AF4F45" w:rsidRDefault="00435377" w:rsidP="00435377">
      <w:pPr>
        <w:shd w:val="clear" w:color="auto" w:fill="FFFFFF" w:themeFill="background1"/>
        <w:ind w:left="142" w:firstLine="709"/>
        <w:jc w:val="both"/>
        <w:rPr>
          <w:rFonts w:ascii="Times New Roman" w:hAnsi="Times New Roman"/>
        </w:rPr>
      </w:pPr>
      <w:r w:rsidRPr="00AF4F45">
        <w:rPr>
          <w:rFonts w:ascii="Times New Roman" w:hAnsi="Times New Roman"/>
        </w:rPr>
        <w:t xml:space="preserve">Наследование при моногибридном скрещивании. Доминантные и рецессивные признаки. Первый закон Менделя - закон единообразия гибридов первого поколения. Второй закон Менделя - закон расщепления. Правило чистоты гамет. Цитологические основы расщепления при моногибридном скрещивании. Статистический характер расщепления. </w:t>
      </w:r>
    </w:p>
    <w:p w:rsidR="00435377" w:rsidRPr="00AF4F45" w:rsidRDefault="00435377" w:rsidP="00435377">
      <w:pPr>
        <w:shd w:val="clear" w:color="auto" w:fill="FFFFFF" w:themeFill="background1"/>
        <w:ind w:left="142" w:firstLine="709"/>
        <w:jc w:val="both"/>
        <w:rPr>
          <w:rFonts w:ascii="Times New Roman" w:hAnsi="Times New Roman"/>
        </w:rPr>
      </w:pPr>
      <w:r w:rsidRPr="00AF4F45">
        <w:rPr>
          <w:rFonts w:ascii="Times New Roman" w:hAnsi="Times New Roman"/>
        </w:rPr>
        <w:lastRenderedPageBreak/>
        <w:t xml:space="preserve">Понятие о генах и аллелях. Фенотип и генотип. Гомозигота и гетерозигота. Расщепление при возвратном и анализирующем скрещивании. </w:t>
      </w:r>
    </w:p>
    <w:p w:rsidR="00435377" w:rsidRPr="00AF4F45" w:rsidRDefault="00435377" w:rsidP="00435377">
      <w:pPr>
        <w:shd w:val="clear" w:color="auto" w:fill="FFFFFF" w:themeFill="background1"/>
        <w:ind w:left="142" w:firstLine="709"/>
        <w:jc w:val="both"/>
        <w:rPr>
          <w:rFonts w:ascii="Times New Roman" w:hAnsi="Times New Roman"/>
        </w:rPr>
      </w:pPr>
      <w:r w:rsidRPr="00AF4F45">
        <w:rPr>
          <w:rFonts w:ascii="Times New Roman" w:hAnsi="Times New Roman"/>
        </w:rPr>
        <w:t>Наследование при дигибридном скрещивании. Независимое комбинирование независимых пар признаков - третий закон Менделя. Цитологические основы независимого комбинирования пар признаков.</w:t>
      </w:r>
    </w:p>
    <w:p w:rsidR="00435377" w:rsidRPr="00AF4F45" w:rsidRDefault="00435377" w:rsidP="003468E5">
      <w:pPr>
        <w:numPr>
          <w:ilvl w:val="1"/>
          <w:numId w:val="278"/>
        </w:numPr>
        <w:shd w:val="clear" w:color="auto" w:fill="FFFFFF" w:themeFill="background1"/>
        <w:spacing w:after="0" w:line="240" w:lineRule="auto"/>
        <w:jc w:val="center"/>
        <w:rPr>
          <w:rFonts w:ascii="Times New Roman" w:hAnsi="Times New Roman"/>
          <w:i/>
        </w:rPr>
      </w:pPr>
      <w:r w:rsidRPr="00AF4F45">
        <w:rPr>
          <w:rFonts w:ascii="Times New Roman" w:hAnsi="Times New Roman"/>
          <w:i/>
        </w:rPr>
        <w:t>Взаимодействие аллельных и неаллельных генов.</w:t>
      </w:r>
    </w:p>
    <w:p w:rsidR="00435377" w:rsidRPr="00AF4F45" w:rsidRDefault="00435377" w:rsidP="00435377">
      <w:pPr>
        <w:shd w:val="clear" w:color="auto" w:fill="FFFFFF" w:themeFill="background1"/>
        <w:ind w:left="142" w:firstLine="709"/>
        <w:jc w:val="both"/>
        <w:rPr>
          <w:rFonts w:ascii="Times New Roman" w:hAnsi="Times New Roman"/>
        </w:rPr>
      </w:pPr>
      <w:r w:rsidRPr="00AF4F45">
        <w:rPr>
          <w:rFonts w:ascii="Times New Roman" w:hAnsi="Times New Roman"/>
        </w:rPr>
        <w:t>Наследование при взаимодействии аллельных генов. Доминирование. Неполное доминирование. Кодомнирование. Сверхдоминирование. Множественный аллелизм.</w:t>
      </w:r>
    </w:p>
    <w:p w:rsidR="00435377" w:rsidRPr="00AF4F45" w:rsidRDefault="00435377" w:rsidP="00435377">
      <w:pPr>
        <w:shd w:val="clear" w:color="auto" w:fill="FFFFFF" w:themeFill="background1"/>
        <w:ind w:left="142" w:firstLine="709"/>
        <w:jc w:val="both"/>
        <w:rPr>
          <w:rFonts w:ascii="Times New Roman" w:hAnsi="Times New Roman"/>
        </w:rPr>
      </w:pPr>
      <w:r w:rsidRPr="00AF4F45">
        <w:rPr>
          <w:rFonts w:ascii="Times New Roman" w:hAnsi="Times New Roman"/>
        </w:rPr>
        <w:t>Взаимодействие неаллельных генов. Новообразования при скрещивании. Особенности наследования количественных признаков. Комплиментарность. Эпистаз. Полимерия. Множественное действие генов. Примеры множественного действия генов. Возможные механизмы объяснения этого явления. Генотип как целостная исторически сложившаяся система.</w:t>
      </w:r>
    </w:p>
    <w:p w:rsidR="00435377" w:rsidRPr="00AF4F45" w:rsidRDefault="00435377" w:rsidP="003468E5">
      <w:pPr>
        <w:numPr>
          <w:ilvl w:val="1"/>
          <w:numId w:val="279"/>
        </w:numPr>
        <w:shd w:val="clear" w:color="auto" w:fill="FFFFFF" w:themeFill="background1"/>
        <w:spacing w:after="0" w:line="240" w:lineRule="auto"/>
        <w:jc w:val="center"/>
        <w:rPr>
          <w:rFonts w:ascii="Times New Roman" w:hAnsi="Times New Roman"/>
          <w:i/>
        </w:rPr>
      </w:pPr>
      <w:r w:rsidRPr="00AF4F45">
        <w:rPr>
          <w:rFonts w:ascii="Times New Roman" w:hAnsi="Times New Roman"/>
          <w:i/>
        </w:rPr>
        <w:t>Хромосомная теория наследственности.</w:t>
      </w:r>
    </w:p>
    <w:p w:rsidR="00435377" w:rsidRPr="00AF4F45" w:rsidRDefault="00435377" w:rsidP="00435377">
      <w:pPr>
        <w:shd w:val="clear" w:color="auto" w:fill="FFFFFF" w:themeFill="background1"/>
        <w:ind w:left="142" w:firstLine="709"/>
        <w:jc w:val="both"/>
        <w:rPr>
          <w:rFonts w:ascii="Times New Roman" w:hAnsi="Times New Roman"/>
        </w:rPr>
      </w:pPr>
      <w:r w:rsidRPr="00AF4F45">
        <w:rPr>
          <w:rFonts w:ascii="Times New Roman" w:hAnsi="Times New Roman"/>
        </w:rPr>
        <w:t>Явление сцепленного наследования и ограниченность третьего закона Менделя. Значение работ Т.Г.Моргана и его школы в изучении явления сцепленного наследования. Кроссинговер, его биологическое значение. Генетические карты хромосом. Основные положения хромосомной теории наследственности. Вклад школы Т.Г.Моргана в разработку хромосомной теории наследственности.</w:t>
      </w:r>
    </w:p>
    <w:p w:rsidR="00435377" w:rsidRPr="00AF4F45" w:rsidRDefault="00435377" w:rsidP="00435377">
      <w:pPr>
        <w:shd w:val="clear" w:color="auto" w:fill="FFFFFF" w:themeFill="background1"/>
        <w:ind w:left="142"/>
        <w:jc w:val="center"/>
        <w:rPr>
          <w:rFonts w:ascii="Times New Roman" w:hAnsi="Times New Roman"/>
          <w:i/>
        </w:rPr>
      </w:pPr>
      <w:r w:rsidRPr="00AF4F45">
        <w:rPr>
          <w:rFonts w:ascii="Times New Roman" w:hAnsi="Times New Roman"/>
          <w:i/>
        </w:rPr>
        <w:t>8.Генетика пола.</w:t>
      </w:r>
    </w:p>
    <w:p w:rsidR="00435377" w:rsidRPr="00AF4F45" w:rsidRDefault="00435377" w:rsidP="00435377">
      <w:pPr>
        <w:shd w:val="clear" w:color="auto" w:fill="FFFFFF" w:themeFill="background1"/>
        <w:ind w:left="142" w:firstLine="709"/>
        <w:jc w:val="both"/>
        <w:rPr>
          <w:rFonts w:ascii="Times New Roman" w:hAnsi="Times New Roman"/>
        </w:rPr>
      </w:pPr>
      <w:r w:rsidRPr="00AF4F45">
        <w:rPr>
          <w:rFonts w:ascii="Times New Roman" w:hAnsi="Times New Roman"/>
        </w:rPr>
        <w:t>Генетика пола. Первичные и вторичные половые признаки. Хромосомная теория определения пола. Гомогаметный и гетерогаметный пол. Типы определения пола. Механизм поддержания соотношения полов 1:1. Наследование признаков, сцепленных с полом.</w:t>
      </w:r>
    </w:p>
    <w:p w:rsidR="00435377" w:rsidRPr="00AF4F45" w:rsidRDefault="00435377" w:rsidP="00435377">
      <w:pPr>
        <w:shd w:val="clear" w:color="auto" w:fill="FFFFFF" w:themeFill="background1"/>
        <w:ind w:left="142"/>
        <w:jc w:val="center"/>
        <w:rPr>
          <w:rFonts w:ascii="Times New Roman" w:hAnsi="Times New Roman"/>
          <w:i/>
        </w:rPr>
      </w:pPr>
      <w:r w:rsidRPr="00AF4F45">
        <w:rPr>
          <w:rFonts w:ascii="Times New Roman" w:hAnsi="Times New Roman"/>
          <w:i/>
        </w:rPr>
        <w:t>9-10.    Закономерности изменчивости.</w:t>
      </w:r>
    </w:p>
    <w:p w:rsidR="00435377" w:rsidRPr="00AF4F45" w:rsidRDefault="00435377" w:rsidP="00435377">
      <w:pPr>
        <w:shd w:val="clear" w:color="auto" w:fill="FFFFFF" w:themeFill="background1"/>
        <w:ind w:left="142" w:firstLine="709"/>
        <w:jc w:val="both"/>
        <w:rPr>
          <w:rFonts w:ascii="Times New Roman" w:hAnsi="Times New Roman"/>
        </w:rPr>
      </w:pPr>
      <w:r w:rsidRPr="00AF4F45">
        <w:rPr>
          <w:rFonts w:ascii="Times New Roman" w:hAnsi="Times New Roman"/>
        </w:rPr>
        <w:t xml:space="preserve">Изменчивость. Классификация изменчивости с позиций современной ге­нетики. </w:t>
      </w:r>
    </w:p>
    <w:p w:rsidR="00435377" w:rsidRPr="00AF4F45" w:rsidRDefault="00435377" w:rsidP="00435377">
      <w:pPr>
        <w:shd w:val="clear" w:color="auto" w:fill="FFFFFF" w:themeFill="background1"/>
        <w:ind w:left="142" w:firstLine="709"/>
        <w:jc w:val="both"/>
        <w:rPr>
          <w:rFonts w:ascii="Times New Roman" w:hAnsi="Times New Roman"/>
        </w:rPr>
      </w:pPr>
      <w:r w:rsidRPr="00AF4F45">
        <w:rPr>
          <w:rFonts w:ascii="Times New Roman" w:hAnsi="Times New Roman"/>
        </w:rPr>
        <w:t xml:space="preserve">Фенотипическая (модификационная и онтогенетическая) изменчивость. Норма реакции и ее зависимость от генотипа. Статистические закономерности модификационной изменчивости; вариационный ряд и вариационная кривая. </w:t>
      </w:r>
    </w:p>
    <w:p w:rsidR="00435377" w:rsidRPr="00AF4F45" w:rsidRDefault="00435377" w:rsidP="00435377">
      <w:pPr>
        <w:shd w:val="clear" w:color="auto" w:fill="FFFFFF" w:themeFill="background1"/>
        <w:ind w:left="142" w:firstLine="709"/>
        <w:jc w:val="both"/>
        <w:rPr>
          <w:rFonts w:ascii="Times New Roman" w:hAnsi="Times New Roman"/>
        </w:rPr>
      </w:pPr>
      <w:r w:rsidRPr="00AF4F45">
        <w:rPr>
          <w:rFonts w:ascii="Times New Roman" w:hAnsi="Times New Roman"/>
        </w:rPr>
        <w:t>Генотипическая (комбинативная и мутационная) изменчивость. Значение комбинативной изменчивости в объяснении эволюционных процессов, селекции организмов.  Мутационная изменчивость, ее виды. Мутации, их причины. Классификация мутаций по характеру изменения генотипа (генные, хромосомные, геномные, цитоплазматические). Последствия влияния мутагенов на организм. Меры защиты окружающей среды от загрязнения мутагенами. Закон гомологических рядов в наследственной изменчивости. Н.И.Вавилова. Экспериментальное получение мутаций.</w:t>
      </w:r>
    </w:p>
    <w:p w:rsidR="00435377" w:rsidRPr="00AF4F45" w:rsidRDefault="00435377" w:rsidP="003468E5">
      <w:pPr>
        <w:numPr>
          <w:ilvl w:val="0"/>
          <w:numId w:val="280"/>
        </w:numPr>
        <w:shd w:val="clear" w:color="auto" w:fill="FFFFFF" w:themeFill="background1"/>
        <w:spacing w:after="0" w:line="240" w:lineRule="auto"/>
        <w:ind w:left="426"/>
        <w:jc w:val="center"/>
        <w:rPr>
          <w:rFonts w:ascii="Times New Roman" w:hAnsi="Times New Roman"/>
          <w:i/>
        </w:rPr>
      </w:pPr>
      <w:r w:rsidRPr="00AF4F45">
        <w:rPr>
          <w:rFonts w:ascii="Times New Roman" w:hAnsi="Times New Roman"/>
          <w:i/>
        </w:rPr>
        <w:t>Генетика человека</w:t>
      </w:r>
    </w:p>
    <w:p w:rsidR="00435377" w:rsidRPr="00AF4F45" w:rsidRDefault="00435377" w:rsidP="00435377">
      <w:pPr>
        <w:shd w:val="clear" w:color="auto" w:fill="FFFFFF" w:themeFill="background1"/>
        <w:ind w:left="142" w:firstLine="709"/>
        <w:jc w:val="both"/>
        <w:rPr>
          <w:rFonts w:ascii="Times New Roman" w:hAnsi="Times New Roman"/>
        </w:rPr>
      </w:pPr>
      <w:r w:rsidRPr="00AF4F45">
        <w:rPr>
          <w:rFonts w:ascii="Times New Roman" w:hAnsi="Times New Roman"/>
        </w:rPr>
        <w:t xml:space="preserve">      Генетика человека. Человек как объект генетических исследований. Мето­ды изучения наследственности человека: генеалогический, близнецовый, цитогенетический, гибридизация соматических клеток. </w:t>
      </w:r>
    </w:p>
    <w:p w:rsidR="00435377" w:rsidRPr="00AF4F45" w:rsidRDefault="00435377" w:rsidP="00435377">
      <w:pPr>
        <w:shd w:val="clear" w:color="auto" w:fill="FFFFFF" w:themeFill="background1"/>
        <w:ind w:left="142" w:firstLine="709"/>
        <w:jc w:val="both"/>
        <w:rPr>
          <w:rFonts w:ascii="Times New Roman" w:hAnsi="Times New Roman"/>
        </w:rPr>
      </w:pPr>
      <w:r w:rsidRPr="00AF4F45">
        <w:rPr>
          <w:rFonts w:ascii="Times New Roman" w:hAnsi="Times New Roman"/>
        </w:rPr>
        <w:t xml:space="preserve">      Наследственные болезни, их распространение в популяциях человека. Меры профилактики наследственных заболеваний человека. Вредное влияние алкоголя, никотина и наркотических веществ на наследственность человека. Медико-генетическое консультирование. Критика расистских теорий с позиций современной генетики.</w:t>
      </w:r>
    </w:p>
    <w:p w:rsidR="00435377" w:rsidRPr="00AF4F45" w:rsidRDefault="00435377" w:rsidP="00435377">
      <w:pPr>
        <w:shd w:val="clear" w:color="auto" w:fill="FFFFFF" w:themeFill="background1"/>
        <w:ind w:left="142"/>
        <w:jc w:val="both"/>
        <w:rPr>
          <w:rFonts w:ascii="Times New Roman" w:hAnsi="Times New Roman"/>
        </w:rPr>
      </w:pPr>
    </w:p>
    <w:p w:rsidR="00435377" w:rsidRPr="00AF4F45" w:rsidRDefault="00435377" w:rsidP="00435377">
      <w:pPr>
        <w:shd w:val="clear" w:color="auto" w:fill="FFFFFF" w:themeFill="background1"/>
        <w:ind w:left="142"/>
        <w:jc w:val="both"/>
        <w:rPr>
          <w:rFonts w:ascii="Times New Roman" w:hAnsi="Times New Roman"/>
        </w:rPr>
      </w:pPr>
      <w:r w:rsidRPr="00AF4F45">
        <w:rPr>
          <w:rFonts w:ascii="Times New Roman" w:hAnsi="Times New Roman"/>
          <w:b/>
        </w:rPr>
        <w:t xml:space="preserve">                 </w:t>
      </w:r>
      <w:r w:rsidRPr="00AF4F45">
        <w:rPr>
          <w:rFonts w:ascii="Times New Roman" w:hAnsi="Times New Roman"/>
          <w:b/>
          <w:u w:val="single"/>
        </w:rPr>
        <w:t>Основные понятия.</w:t>
      </w:r>
      <w:r w:rsidRPr="00AF4F45">
        <w:rPr>
          <w:rFonts w:ascii="Times New Roman" w:hAnsi="Times New Roman"/>
        </w:rPr>
        <w:t xml:space="preserve"> Генетика. Гибридологический метод. Наследственность. Изменчивость. Аллель. Альтернативные признаки. Генотип. Фенотип. Гетерозигота. Гомозигота. Гибрид. Доминантный признак. Рецессивный признак. Анализирующее скрещивание. Возвратное скрещивание. Дигетерозигота. Полигибридное скрещивание. Комплиментарное действие генов. Эпистаз. Полимерия. Плейотропия. Множественный аллелизм. Кодоминирование. Сверхдоминирование. Неполное доминирование. Сцепленное наследование. Группы сцепления. Кроссинговер. Кроссоверные и некроссоверные гаметы. Аутосомы. Гетерогаметный пол. Гомогаметный пол. Сцепленное с полом наследование. Фенотипическая изменчивость. Модификационная изменчивость. Варианта. Вариационный ряд. Вариационная кривая. Норма реакции. Онтогенетическая изменчивость. Генотипическая изменчивость. Мутационная изменчивость. Мутации. Мутагены. Генные мутации. Геномные мутации. Хромосомные мутации. Комбинативная изменчивость. Цитоплазматическая изменчивость. Спонтанные мутации. Летальные мутации. Закон гомологических рядов в наследственной изменчивости. </w:t>
      </w:r>
    </w:p>
    <w:p w:rsidR="00435377" w:rsidRPr="00AF4F45" w:rsidRDefault="00435377" w:rsidP="00435377">
      <w:pPr>
        <w:shd w:val="clear" w:color="auto" w:fill="FFFFFF" w:themeFill="background1"/>
        <w:ind w:left="142"/>
        <w:jc w:val="both"/>
        <w:rPr>
          <w:rFonts w:ascii="Times New Roman" w:hAnsi="Times New Roman"/>
        </w:rPr>
      </w:pPr>
      <w:r w:rsidRPr="00AF4F45">
        <w:rPr>
          <w:rFonts w:ascii="Times New Roman" w:hAnsi="Times New Roman"/>
        </w:rPr>
        <w:t xml:space="preserve"> Генетика человека. Наследственные болезни. Альбинизм. Близнецовый метод. Гемофилия. Гибридизация соматических клеток. Медико-генетическое консультирование. Полидактилия. Популяционный метод.  </w:t>
      </w:r>
    </w:p>
    <w:p w:rsidR="00435377" w:rsidRPr="00AF4F45" w:rsidRDefault="00435377" w:rsidP="00435377">
      <w:pPr>
        <w:shd w:val="clear" w:color="auto" w:fill="FFFFFF" w:themeFill="background1"/>
        <w:ind w:left="142"/>
        <w:jc w:val="both"/>
        <w:rPr>
          <w:rFonts w:ascii="Times New Roman" w:hAnsi="Times New Roman"/>
        </w:rPr>
      </w:pPr>
    </w:p>
    <w:p w:rsidR="00435377" w:rsidRPr="00AF4F45" w:rsidRDefault="00435377" w:rsidP="00435377">
      <w:pPr>
        <w:shd w:val="clear" w:color="auto" w:fill="FFFFFF" w:themeFill="background1"/>
        <w:ind w:left="142"/>
        <w:jc w:val="both"/>
        <w:rPr>
          <w:rFonts w:ascii="Times New Roman" w:hAnsi="Times New Roman"/>
        </w:rPr>
      </w:pPr>
      <w:r w:rsidRPr="00AF4F45">
        <w:rPr>
          <w:rFonts w:ascii="Times New Roman" w:hAnsi="Times New Roman"/>
          <w:b/>
        </w:rPr>
        <w:t xml:space="preserve">                </w:t>
      </w:r>
      <w:r w:rsidRPr="00AF4F45">
        <w:rPr>
          <w:rFonts w:ascii="Times New Roman" w:hAnsi="Times New Roman"/>
          <w:b/>
          <w:u w:val="single"/>
        </w:rPr>
        <w:t>Межпредметные связи.</w:t>
      </w:r>
      <w:r w:rsidRPr="00AF4F45">
        <w:rPr>
          <w:rFonts w:ascii="Times New Roman" w:hAnsi="Times New Roman"/>
        </w:rPr>
        <w:t xml:space="preserve"> Экология. Охрана природы от воздействия хозяйственной деятельности человека. Теория эволюции. Значение изменчивости в эволюции. Физика. Ионизирующее излучение, понятие о дозе излучения и биологической защите. Химия. Охрана природы от воздействия химических производств.</w:t>
      </w:r>
    </w:p>
    <w:p w:rsidR="00435377" w:rsidRPr="00AF4F45" w:rsidRDefault="00435377" w:rsidP="00435377">
      <w:pPr>
        <w:shd w:val="clear" w:color="auto" w:fill="FFFFFF" w:themeFill="background1"/>
        <w:ind w:left="142"/>
        <w:jc w:val="both"/>
        <w:rPr>
          <w:rFonts w:ascii="Times New Roman" w:hAnsi="Times New Roman"/>
        </w:rPr>
      </w:pPr>
      <w:r w:rsidRPr="00AF4F45">
        <w:rPr>
          <w:rFonts w:ascii="Times New Roman" w:hAnsi="Times New Roman"/>
        </w:rPr>
        <w:t>Неорганическая химия. Охрана природы от негативного воздействия отходов химических производств.  Физика. Рентгеновское излучение. Понятие о дозе излучения и биологической защите.</w:t>
      </w:r>
    </w:p>
    <w:p w:rsidR="00435377" w:rsidRPr="00AF4F45" w:rsidRDefault="00435377" w:rsidP="00435377">
      <w:pPr>
        <w:shd w:val="clear" w:color="auto" w:fill="FFFFFF" w:themeFill="background1"/>
        <w:ind w:firstLine="851"/>
        <w:jc w:val="center"/>
        <w:rPr>
          <w:rFonts w:ascii="Times New Roman" w:hAnsi="Times New Roman"/>
          <w:i/>
        </w:rPr>
      </w:pPr>
      <w:r w:rsidRPr="00AF4F45">
        <w:rPr>
          <w:rFonts w:ascii="Times New Roman" w:hAnsi="Times New Roman"/>
          <w:i/>
        </w:rPr>
        <w:t>Тестирование  по курсу - 2часа</w:t>
      </w:r>
    </w:p>
    <w:p w:rsidR="00435377" w:rsidRPr="00435377" w:rsidRDefault="00435377" w:rsidP="00435377">
      <w:pPr>
        <w:shd w:val="clear" w:color="auto" w:fill="FFFFFF" w:themeFill="background1"/>
        <w:rPr>
          <w:rFonts w:ascii="Times New Roman" w:hAnsi="Times New Roman"/>
          <w:b/>
          <w:sz w:val="28"/>
          <w:szCs w:val="28"/>
        </w:rPr>
      </w:pPr>
      <w:r w:rsidRPr="00435377">
        <w:rPr>
          <w:rFonts w:ascii="Times New Roman" w:hAnsi="Times New Roman"/>
          <w:b/>
          <w:sz w:val="28"/>
          <w:szCs w:val="28"/>
        </w:rPr>
        <w:t>Решение задач повышенной сложности на ЕГЭ по обществознанию</w:t>
      </w:r>
    </w:p>
    <w:p w:rsidR="00435377" w:rsidRPr="002C0FA6" w:rsidRDefault="00435377" w:rsidP="00435377">
      <w:pPr>
        <w:pStyle w:val="afa"/>
        <w:jc w:val="both"/>
        <w:rPr>
          <w:sz w:val="24"/>
          <w:szCs w:val="24"/>
        </w:rPr>
      </w:pPr>
      <w:bookmarkStart w:id="46" w:name="bookmark0"/>
      <w:r w:rsidRPr="002C0FA6">
        <w:rPr>
          <w:sz w:val="24"/>
          <w:szCs w:val="24"/>
        </w:rPr>
        <w:t>Введение. Единый государственный экзамен по обществознанию: структура и содержание экзаменационной работы</w:t>
      </w:r>
      <w:bookmarkEnd w:id="46"/>
    </w:p>
    <w:p w:rsidR="00435377" w:rsidRPr="002C0FA6" w:rsidRDefault="00435377" w:rsidP="00435377">
      <w:pPr>
        <w:pStyle w:val="afa"/>
        <w:jc w:val="both"/>
        <w:rPr>
          <w:sz w:val="24"/>
          <w:szCs w:val="24"/>
        </w:rPr>
      </w:pPr>
      <w:r w:rsidRPr="002C0FA6">
        <w:rPr>
          <w:sz w:val="24"/>
          <w:szCs w:val="24"/>
        </w:rPr>
        <w:t>ЕГЭ и стандарты обществоведческого образования. Кодификатор. Спецификации. Демоверсия. Структура и содержание письменной экзаменационной работы. Принципы отбора и расположения заданий в экзаменационной работе. Уровни сложности заданий. Использование тестовых заданий закрытого, открытого типа и заданий с открытым развёрнутым ответом в КИМах ЕГЭ. Заполнение бланков (входной контроль).</w:t>
      </w:r>
    </w:p>
    <w:p w:rsidR="00435377" w:rsidRPr="002C0FA6" w:rsidRDefault="00435377" w:rsidP="00435377">
      <w:pPr>
        <w:pStyle w:val="afa"/>
        <w:jc w:val="both"/>
        <w:rPr>
          <w:i/>
          <w:sz w:val="24"/>
          <w:szCs w:val="24"/>
          <w:u w:val="single"/>
        </w:rPr>
      </w:pPr>
      <w:bookmarkStart w:id="47" w:name="bookmark1"/>
      <w:r w:rsidRPr="002C0FA6">
        <w:rPr>
          <w:i/>
          <w:sz w:val="24"/>
          <w:szCs w:val="24"/>
          <w:u w:val="single"/>
        </w:rPr>
        <w:t>Блок "Человек и общество”</w:t>
      </w:r>
      <w:bookmarkEnd w:id="47"/>
    </w:p>
    <w:p w:rsidR="00435377" w:rsidRPr="002C0FA6" w:rsidRDefault="00435377" w:rsidP="00435377">
      <w:pPr>
        <w:pStyle w:val="afa"/>
        <w:jc w:val="both"/>
        <w:rPr>
          <w:sz w:val="24"/>
          <w:szCs w:val="24"/>
        </w:rPr>
      </w:pPr>
      <w:r w:rsidRPr="002C0FA6">
        <w:rPr>
          <w:sz w:val="24"/>
          <w:szCs w:val="24"/>
        </w:rPr>
        <w:t xml:space="preserve">Системное строение общества. Общество как динамическая система. Взаимосвязь общества и природы. Общество и культура. Взаимосвязь экономической, социальной, политической и духовной сфер общества. Социальные институты. Многовариантность общественного развития. Типология обществ. Глобальные проблемы человечества. Культура и духовная жизнь. Формы и разновидности культуры. Наука. Социальная и личностная значимость образования. Религия. Роль религии в жизни общества. Мировые религии. Мораль Нравственная культура. Тенденции духовной жизни. Целостность современного мира, его противоречия </w:t>
      </w:r>
      <w:r w:rsidRPr="002C0FA6">
        <w:rPr>
          <w:sz w:val="24"/>
          <w:szCs w:val="24"/>
        </w:rPr>
        <w:lastRenderedPageBreak/>
        <w:t>(понимание основных тенденций развития современного мира). Мораль, ее основные категории. Тренинг по выполнению заданий по данному блоку.</w:t>
      </w:r>
    </w:p>
    <w:p w:rsidR="00435377" w:rsidRPr="002C0FA6" w:rsidRDefault="00435377" w:rsidP="00435377">
      <w:pPr>
        <w:pStyle w:val="afa"/>
        <w:jc w:val="both"/>
        <w:rPr>
          <w:i/>
          <w:sz w:val="24"/>
          <w:szCs w:val="24"/>
          <w:u w:val="single"/>
        </w:rPr>
      </w:pPr>
      <w:bookmarkStart w:id="48" w:name="bookmark2"/>
      <w:r w:rsidRPr="002C0FA6">
        <w:rPr>
          <w:i/>
          <w:sz w:val="24"/>
          <w:szCs w:val="24"/>
          <w:u w:val="single"/>
        </w:rPr>
        <w:t>Блок "Человек. Познание"</w:t>
      </w:r>
      <w:bookmarkEnd w:id="48"/>
    </w:p>
    <w:p w:rsidR="00435377" w:rsidRPr="002C0FA6" w:rsidRDefault="00435377" w:rsidP="00435377">
      <w:pPr>
        <w:pStyle w:val="afa"/>
        <w:jc w:val="both"/>
        <w:rPr>
          <w:sz w:val="24"/>
          <w:szCs w:val="24"/>
        </w:rPr>
      </w:pPr>
      <w:r w:rsidRPr="002C0FA6">
        <w:rPr>
          <w:sz w:val="24"/>
          <w:szCs w:val="24"/>
        </w:rPr>
        <w:t>Человек как результат биологической и социокультурной эволюции. Бытие человека. Потребности и интересы человека. Деятельность человека, ее основные формы. Мышление и деятельность. Цель и смысл жизни человека. Самореализация. Индивид, индивидуальность, личность. Социализация индивида. Свобода и ответственность личности. Познание мира. Формы познания. Истина и ее критерии. Тренинг по выполнению заданий по данному блоку.</w:t>
      </w:r>
    </w:p>
    <w:p w:rsidR="00435377" w:rsidRPr="002C0FA6" w:rsidRDefault="00435377" w:rsidP="00435377">
      <w:pPr>
        <w:pStyle w:val="afa"/>
        <w:jc w:val="both"/>
        <w:rPr>
          <w:sz w:val="24"/>
          <w:szCs w:val="24"/>
        </w:rPr>
      </w:pPr>
      <w:bookmarkStart w:id="49" w:name="bookmark3"/>
      <w:r w:rsidRPr="002C0FA6">
        <w:rPr>
          <w:sz w:val="24"/>
          <w:szCs w:val="24"/>
        </w:rPr>
        <w:t>Блок "Социальная сфера"</w:t>
      </w:r>
      <w:bookmarkEnd w:id="49"/>
    </w:p>
    <w:p w:rsidR="00435377" w:rsidRPr="002C0FA6" w:rsidRDefault="00435377" w:rsidP="00435377">
      <w:pPr>
        <w:pStyle w:val="afa"/>
        <w:jc w:val="both"/>
        <w:rPr>
          <w:sz w:val="24"/>
          <w:szCs w:val="24"/>
        </w:rPr>
      </w:pPr>
      <w:r w:rsidRPr="002C0FA6">
        <w:rPr>
          <w:sz w:val="24"/>
          <w:szCs w:val="24"/>
        </w:rPr>
        <w:t>Социальное взаимодействие и общественные отношения. Социальные группы и их классификация. Социальный статус. Социальная роль. Неравенство и социальная стратификация. Социальная мобильность. Социальные нормы. Отклоняющееся поведение, его формы и проявления. Социальный контроль. Семья и брак как социальные институты. Демографическая и семейная политика в РФ. Молодежь как социальная группа. Этнические общности. Межнациональные отношения. Социальный конфликт и пути его разрешения. Конституционные основы национальной политики в РФ. Социальные процессы в современной России. Тренинг по выполнению заданий по данному блоку.</w:t>
      </w:r>
    </w:p>
    <w:p w:rsidR="00435377" w:rsidRPr="002C0FA6" w:rsidRDefault="00435377" w:rsidP="00435377">
      <w:pPr>
        <w:pStyle w:val="afa"/>
        <w:jc w:val="both"/>
        <w:rPr>
          <w:i/>
          <w:sz w:val="24"/>
          <w:szCs w:val="24"/>
          <w:u w:val="single"/>
        </w:rPr>
      </w:pPr>
      <w:bookmarkStart w:id="50" w:name="bookmark4"/>
      <w:r w:rsidRPr="002C0FA6">
        <w:rPr>
          <w:i/>
          <w:sz w:val="24"/>
          <w:szCs w:val="24"/>
          <w:u w:val="single"/>
        </w:rPr>
        <w:t>Блок "Экономическая сфера"</w:t>
      </w:r>
      <w:bookmarkEnd w:id="50"/>
    </w:p>
    <w:p w:rsidR="00435377" w:rsidRPr="002C0FA6" w:rsidRDefault="00435377" w:rsidP="00435377">
      <w:pPr>
        <w:pStyle w:val="afa"/>
        <w:jc w:val="both"/>
        <w:rPr>
          <w:sz w:val="24"/>
          <w:szCs w:val="24"/>
        </w:rPr>
      </w:pPr>
      <w:r w:rsidRPr="002C0FA6">
        <w:rPr>
          <w:sz w:val="24"/>
          <w:szCs w:val="24"/>
        </w:rPr>
        <w:t>Экономика и экономическая наука. Предпринимательство. Экономические цели фирмы, ее основные организационные формы. Основные источники финансирования бизнеса. Экономическое содержание собственности. Экономические системы. Рыночный механизм. Многообразие рынков. Измерители экономической деятельности. Понятие ВВП. Экономический рост и развитие. Разделение труда и специализация. Значение специализации и обмена. Роль государства в экономике. Г осударственный бюджет. Акции, облигации и другие ценные бумаги. Деньги. Банковская система. Финансовые институты. Инфляция. Виды налогов. Мировая экономика: внешняя торговля, международная финансовая система. Экономика потребителя. Семейная экономика. Экономика производителя. Производство,</w:t>
      </w:r>
    </w:p>
    <w:p w:rsidR="00435377" w:rsidRPr="002C0FA6" w:rsidRDefault="00435377" w:rsidP="00435377">
      <w:pPr>
        <w:pStyle w:val="afa"/>
        <w:jc w:val="both"/>
        <w:rPr>
          <w:sz w:val="24"/>
          <w:szCs w:val="24"/>
        </w:rPr>
      </w:pPr>
      <w:r w:rsidRPr="002C0FA6">
        <w:rPr>
          <w:sz w:val="24"/>
          <w:szCs w:val="24"/>
        </w:rPr>
        <w:t>производительность труда. Издержки, выручка, прибыль. Рынок труда. Заработная плата и стимулирование труда. Безработица. Тренинг по выполнению заданий по данному блоку.</w:t>
      </w:r>
    </w:p>
    <w:p w:rsidR="00435377" w:rsidRPr="002C0FA6" w:rsidRDefault="00435377" w:rsidP="00435377">
      <w:pPr>
        <w:pStyle w:val="afa"/>
        <w:jc w:val="both"/>
        <w:rPr>
          <w:i/>
          <w:sz w:val="24"/>
          <w:szCs w:val="24"/>
          <w:u w:val="single"/>
        </w:rPr>
      </w:pPr>
      <w:bookmarkStart w:id="51" w:name="bookmark5"/>
      <w:r w:rsidRPr="002C0FA6">
        <w:rPr>
          <w:i/>
          <w:sz w:val="24"/>
          <w:szCs w:val="24"/>
          <w:u w:val="single"/>
        </w:rPr>
        <w:t>Блок "Политология"</w:t>
      </w:r>
      <w:bookmarkEnd w:id="51"/>
    </w:p>
    <w:p w:rsidR="00435377" w:rsidRPr="002C0FA6" w:rsidRDefault="00435377" w:rsidP="00435377">
      <w:pPr>
        <w:pStyle w:val="afa"/>
        <w:jc w:val="both"/>
        <w:rPr>
          <w:sz w:val="24"/>
          <w:szCs w:val="24"/>
        </w:rPr>
      </w:pPr>
      <w:r w:rsidRPr="002C0FA6">
        <w:rPr>
          <w:sz w:val="24"/>
          <w:szCs w:val="24"/>
        </w:rPr>
        <w:t>Власть, ее происхождение и виды. Политическая система, ее структура и функции. Признаки, функции, формы государства.</w:t>
      </w:r>
    </w:p>
    <w:p w:rsidR="00435377" w:rsidRPr="002C0FA6" w:rsidRDefault="00435377" w:rsidP="00435377">
      <w:pPr>
        <w:pStyle w:val="afa"/>
        <w:jc w:val="both"/>
        <w:rPr>
          <w:sz w:val="24"/>
          <w:szCs w:val="24"/>
        </w:rPr>
      </w:pPr>
      <w:r w:rsidRPr="002C0FA6">
        <w:rPr>
          <w:sz w:val="24"/>
          <w:szCs w:val="24"/>
        </w:rPr>
        <w:t>Государственный аппарат. Избирательные системы. Политические партии и движения. Становление многопартийности в России. Политическая идеология. Политический режим. Местное самоуправление. Политическая культура. Гражданское общество. Правовое государство. Человек в политической жизни. Политическое участие. Сложные теоретические вопросы. Характеристика понятий «политический процесс», «политический институт», «парламентаризм», функционирование «гражданского общества». Раскрытие понимания политических явлений на конкретных примерах, обоснование собственных суждений с привлечением теоретического содержания и примеров из истории и социальной практики. Тренинг по выполнению заданий по данному блоку.</w:t>
      </w:r>
    </w:p>
    <w:p w:rsidR="00435377" w:rsidRPr="002C0FA6" w:rsidRDefault="00435377" w:rsidP="00435377">
      <w:pPr>
        <w:pStyle w:val="afa"/>
        <w:jc w:val="both"/>
        <w:rPr>
          <w:i/>
          <w:sz w:val="24"/>
          <w:szCs w:val="24"/>
          <w:u w:val="single"/>
        </w:rPr>
      </w:pPr>
      <w:bookmarkStart w:id="52" w:name="bookmark6"/>
      <w:r w:rsidRPr="002C0FA6">
        <w:rPr>
          <w:i/>
          <w:sz w:val="24"/>
          <w:szCs w:val="24"/>
          <w:u w:val="single"/>
        </w:rPr>
        <w:t>Блок "Право" (4 ч.)</w:t>
      </w:r>
      <w:bookmarkEnd w:id="52"/>
    </w:p>
    <w:p w:rsidR="00435377" w:rsidRPr="002C0FA6" w:rsidRDefault="00435377" w:rsidP="00435377">
      <w:pPr>
        <w:pStyle w:val="afa"/>
        <w:jc w:val="both"/>
        <w:rPr>
          <w:sz w:val="24"/>
          <w:szCs w:val="24"/>
        </w:rPr>
      </w:pPr>
      <w:r w:rsidRPr="002C0FA6">
        <w:rPr>
          <w:sz w:val="24"/>
          <w:szCs w:val="24"/>
        </w:rPr>
        <w:t xml:space="preserve">Право в системе социальных норм. Система права: основные отрасли, институты, отношения. Источники права. Правовые акты. Правоотношения. Правонарушения. </w:t>
      </w:r>
      <w:r w:rsidRPr="002C0FA6">
        <w:rPr>
          <w:sz w:val="24"/>
          <w:szCs w:val="24"/>
        </w:rPr>
        <w:lastRenderedPageBreak/>
        <w:t>Конституция Российской Федерации. Публичное и частное право. Юридическая ответственность и ее виды. Основные понятия и нормы государственного, административного, гражданского, трудового и уголовного права в Российской Федерации. Правовые основы брака и семьи. Международные документы по правам человека. Основы Конституционного строя РФ. Федерация, ее субъекты. Законодательная, исполнительная и судебная власть в РФ. Институт президентства. Правоохранительные органы. Международная защита прав человека в условиях мирного и военного времени. Правовая культура. Проблемные вопросы. Правоотношения. Система права. Правовые акты. Международное гуманитарное право. Тренинг по выполнению заданий по данному блоку.</w:t>
      </w:r>
    </w:p>
    <w:p w:rsidR="00412C60" w:rsidRPr="00D37F41" w:rsidRDefault="00412C60" w:rsidP="001E5A0B">
      <w:pPr>
        <w:autoSpaceDE w:val="0"/>
        <w:autoSpaceDN w:val="0"/>
        <w:adjustRightInd w:val="0"/>
        <w:spacing w:after="0" w:line="360" w:lineRule="auto"/>
        <w:jc w:val="both"/>
        <w:rPr>
          <w:rFonts w:ascii="Times New Roman" w:hAnsi="Times New Roman" w:cs="Times New Roman"/>
          <w:color w:val="002060"/>
          <w:sz w:val="24"/>
          <w:szCs w:val="24"/>
        </w:rPr>
      </w:pPr>
      <w:r w:rsidRPr="00D37F41">
        <w:rPr>
          <w:rFonts w:ascii="Times New Roman" w:hAnsi="Times New Roman" w:cs="Times New Roman"/>
          <w:b/>
          <w:bCs/>
          <w:color w:val="002060"/>
          <w:sz w:val="24"/>
          <w:szCs w:val="24"/>
        </w:rPr>
        <w:t xml:space="preserve">II.3. </w:t>
      </w:r>
      <w:r w:rsidR="000C66F1">
        <w:rPr>
          <w:rFonts w:ascii="Times New Roman" w:hAnsi="Times New Roman" w:cs="Times New Roman"/>
          <w:b/>
          <w:bCs/>
          <w:color w:val="002060"/>
          <w:sz w:val="24"/>
          <w:szCs w:val="24"/>
        </w:rPr>
        <w:t>Рабочая программа воспитания</w:t>
      </w:r>
    </w:p>
    <w:p w:rsidR="000C66F1" w:rsidRPr="00E30707" w:rsidRDefault="000C66F1" w:rsidP="000C66F1">
      <w:pPr>
        <w:pStyle w:val="1"/>
        <w:tabs>
          <w:tab w:val="left" w:pos="6235"/>
        </w:tabs>
        <w:ind w:left="432"/>
        <w:rPr>
          <w:sz w:val="40"/>
          <w:szCs w:val="40"/>
        </w:rPr>
      </w:pPr>
      <w:bookmarkStart w:id="53" w:name="_Toc114229898"/>
      <w:r w:rsidRPr="00E30707">
        <w:rPr>
          <w:sz w:val="40"/>
          <w:szCs w:val="40"/>
        </w:rPr>
        <w:t>РАЗДЕЛ 1. ЦЕЛЕВОЙ</w:t>
      </w:r>
      <w:bookmarkEnd w:id="53"/>
      <w:r>
        <w:rPr>
          <w:sz w:val="40"/>
          <w:szCs w:val="40"/>
        </w:rPr>
        <w:tab/>
      </w:r>
    </w:p>
    <w:p w:rsidR="000C66F1" w:rsidRDefault="000C66F1" w:rsidP="000C66F1">
      <w:pPr>
        <w:ind w:firstLine="720"/>
      </w:pPr>
      <w:r>
        <w:t>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0C66F1" w:rsidRDefault="000C66F1" w:rsidP="000C66F1">
      <w:pPr>
        <w:spacing w:after="320"/>
        <w:ind w:firstLine="720"/>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 мая 2015 г.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0C66F1" w:rsidRPr="00E30707" w:rsidRDefault="000C66F1" w:rsidP="000C66F1">
      <w:pPr>
        <w:ind w:left="360"/>
      </w:pPr>
      <w:bookmarkStart w:id="54" w:name="_Toc114229899"/>
      <w:r>
        <w:t xml:space="preserve">1.1. </w:t>
      </w:r>
      <w:r w:rsidRPr="00E30707">
        <w:t>Цель и задачи воспитания обучающихся</w:t>
      </w:r>
      <w:bookmarkEnd w:id="54"/>
    </w:p>
    <w:p w:rsidR="000C66F1" w:rsidRDefault="000C66F1" w:rsidP="000C66F1">
      <w:pPr>
        <w:ind w:firstLine="720"/>
      </w:pPr>
      <w: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rsidR="000C66F1" w:rsidRDefault="000C66F1" w:rsidP="000C66F1">
      <w:pPr>
        <w:ind w:firstLine="720"/>
      </w:pPr>
      <w:r>
        <w:t xml:space="preserve">В соответствии с этим идеалом и нормативными правовыми актами Российской Федерации в сфере образования </w:t>
      </w:r>
      <w:r>
        <w:rPr>
          <w:b/>
          <w:bCs/>
        </w:rPr>
        <w:t xml:space="preserve">цель воспитания </w:t>
      </w:r>
      <w:r>
        <w:t>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w:t>
      </w:r>
      <w:r>
        <w:softHyphen/>
        <w:t xml:space="preserve">нравственных ценностей и принятых в российском обществе правил и норм поведения в интересах человека, семьи, общества и государства, формирование у </w:t>
      </w:r>
      <w:r>
        <w:lastRenderedPageBreak/>
        <w:t>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C66F1" w:rsidRDefault="000C66F1" w:rsidP="000C66F1">
      <w:pPr>
        <w:ind w:firstLine="720"/>
      </w:pPr>
      <w:r>
        <w:rPr>
          <w:b/>
          <w:bCs/>
        </w:rPr>
        <w:t xml:space="preserve">Задачи воспитания </w:t>
      </w:r>
      <w:r>
        <w:t>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0C66F1" w:rsidRDefault="000C66F1" w:rsidP="000C66F1">
      <w:pPr>
        <w:spacing w:after="480"/>
        <w:ind w:firstLine="720"/>
      </w:pPr>
      <w: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0C66F1" w:rsidRDefault="000C66F1" w:rsidP="000C66F1">
      <w:pPr>
        <w:ind w:left="360"/>
      </w:pPr>
      <w:bookmarkStart w:id="55" w:name="bookmark8"/>
      <w:bookmarkStart w:id="56" w:name="_Toc114229900"/>
      <w:r>
        <w:t>1.2. Направления воспитания</w:t>
      </w:r>
      <w:bookmarkEnd w:id="55"/>
      <w:bookmarkEnd w:id="56"/>
    </w:p>
    <w:p w:rsidR="000C66F1" w:rsidRDefault="000C66F1" w:rsidP="000C66F1">
      <w:pPr>
        <w:ind w:firstLine="720"/>
      </w:pPr>
      <w: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0C66F1" w:rsidRDefault="000C66F1" w:rsidP="003468E5">
      <w:pPr>
        <w:widowControl w:val="0"/>
        <w:numPr>
          <w:ilvl w:val="0"/>
          <w:numId w:val="289"/>
        </w:numPr>
        <w:tabs>
          <w:tab w:val="left" w:pos="992"/>
        </w:tabs>
        <w:spacing w:after="0" w:line="360" w:lineRule="auto"/>
        <w:ind w:firstLine="720"/>
        <w:jc w:val="both"/>
      </w:pPr>
      <w:r>
        <w:rPr>
          <w:b/>
          <w:bCs/>
        </w:rPr>
        <w:t xml:space="preserve">гражданское воспитание </w:t>
      </w:r>
      <w: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0C66F1" w:rsidRDefault="000C66F1" w:rsidP="003468E5">
      <w:pPr>
        <w:widowControl w:val="0"/>
        <w:numPr>
          <w:ilvl w:val="0"/>
          <w:numId w:val="289"/>
        </w:numPr>
        <w:tabs>
          <w:tab w:val="left" w:pos="992"/>
        </w:tabs>
        <w:spacing w:after="0" w:line="360" w:lineRule="auto"/>
        <w:ind w:firstLine="720"/>
        <w:jc w:val="both"/>
      </w:pPr>
      <w:r>
        <w:rPr>
          <w:b/>
          <w:bCs/>
        </w:rPr>
        <w:t xml:space="preserve">патриотическое воспитание — </w:t>
      </w:r>
      <w: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0C66F1" w:rsidRDefault="000C66F1" w:rsidP="003468E5">
      <w:pPr>
        <w:widowControl w:val="0"/>
        <w:numPr>
          <w:ilvl w:val="0"/>
          <w:numId w:val="289"/>
        </w:numPr>
        <w:tabs>
          <w:tab w:val="left" w:pos="999"/>
        </w:tabs>
        <w:spacing w:after="0" w:line="389" w:lineRule="auto"/>
        <w:ind w:firstLine="720"/>
        <w:jc w:val="both"/>
      </w:pPr>
      <w:r w:rsidRPr="00A34913">
        <w:rPr>
          <w:b/>
          <w:bCs/>
        </w:rPr>
        <w:t xml:space="preserve">духовно-нравственное воспитание — </w:t>
      </w:r>
      <w:r>
        <w:t xml:space="preserve">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w:t>
      </w:r>
      <w:r>
        <w:lastRenderedPageBreak/>
        <w:t>предков, их вере и культурным традициям;</w:t>
      </w:r>
    </w:p>
    <w:p w:rsidR="000C66F1" w:rsidRDefault="000C66F1" w:rsidP="003468E5">
      <w:pPr>
        <w:widowControl w:val="0"/>
        <w:numPr>
          <w:ilvl w:val="0"/>
          <w:numId w:val="289"/>
        </w:numPr>
        <w:tabs>
          <w:tab w:val="left" w:pos="985"/>
        </w:tabs>
        <w:spacing w:after="0" w:line="360" w:lineRule="auto"/>
        <w:ind w:firstLine="720"/>
        <w:jc w:val="both"/>
      </w:pPr>
      <w:r>
        <w:rPr>
          <w:b/>
          <w:bCs/>
        </w:rPr>
        <w:t xml:space="preserve">эстетическое воспитание </w:t>
      </w:r>
      <w: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0C66F1" w:rsidRDefault="000C66F1" w:rsidP="003468E5">
      <w:pPr>
        <w:widowControl w:val="0"/>
        <w:numPr>
          <w:ilvl w:val="0"/>
          <w:numId w:val="289"/>
        </w:numPr>
        <w:tabs>
          <w:tab w:val="left" w:pos="990"/>
        </w:tabs>
        <w:spacing w:after="0" w:line="360" w:lineRule="auto"/>
        <w:ind w:firstLine="720"/>
        <w:jc w:val="both"/>
      </w:pPr>
      <w:r>
        <w:rPr>
          <w:b/>
          <w:bCs/>
        </w:rPr>
        <w:t>физическое воспитание</w:t>
      </w:r>
      <w:r>
        <w:t xml:space="preserve">, </w:t>
      </w:r>
      <w:r>
        <w:rPr>
          <w:b/>
          <w:bCs/>
        </w:rPr>
        <w:t xml:space="preserve">формирование культуры здорового образа жизни и эмоционального благополучия — </w:t>
      </w:r>
      <w: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0C66F1" w:rsidRDefault="000C66F1" w:rsidP="003468E5">
      <w:pPr>
        <w:widowControl w:val="0"/>
        <w:numPr>
          <w:ilvl w:val="0"/>
          <w:numId w:val="289"/>
        </w:numPr>
        <w:tabs>
          <w:tab w:val="left" w:pos="990"/>
        </w:tabs>
        <w:spacing w:after="0" w:line="360" w:lineRule="auto"/>
        <w:ind w:firstLine="720"/>
        <w:jc w:val="both"/>
      </w:pPr>
      <w:r>
        <w:rPr>
          <w:b/>
          <w:bCs/>
        </w:rPr>
        <w:t xml:space="preserve">трудовое воспитание — </w:t>
      </w:r>
      <w: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0C66F1" w:rsidRDefault="000C66F1" w:rsidP="003468E5">
      <w:pPr>
        <w:widowControl w:val="0"/>
        <w:numPr>
          <w:ilvl w:val="0"/>
          <w:numId w:val="289"/>
        </w:numPr>
        <w:tabs>
          <w:tab w:val="left" w:pos="985"/>
        </w:tabs>
        <w:spacing w:after="0" w:line="360" w:lineRule="auto"/>
        <w:ind w:firstLine="720"/>
        <w:jc w:val="both"/>
      </w:pPr>
      <w:r>
        <w:rPr>
          <w:b/>
          <w:bCs/>
        </w:rPr>
        <w:t xml:space="preserve">экологическое воспитание — </w:t>
      </w:r>
      <w: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0C66F1" w:rsidRDefault="000C66F1" w:rsidP="003468E5">
      <w:pPr>
        <w:widowControl w:val="0"/>
        <w:numPr>
          <w:ilvl w:val="0"/>
          <w:numId w:val="289"/>
        </w:numPr>
        <w:tabs>
          <w:tab w:val="left" w:pos="990"/>
        </w:tabs>
        <w:spacing w:after="480" w:line="360" w:lineRule="auto"/>
        <w:ind w:firstLine="720"/>
        <w:jc w:val="both"/>
      </w:pPr>
      <w:r>
        <w:rPr>
          <w:b/>
          <w:bCs/>
        </w:rPr>
        <w:t xml:space="preserve">ценности научного познания — </w:t>
      </w:r>
      <w: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0C66F1" w:rsidRDefault="000C66F1" w:rsidP="000C66F1">
      <w:pPr>
        <w:ind w:left="360"/>
      </w:pPr>
      <w:bookmarkStart w:id="57" w:name="bookmark9"/>
      <w:bookmarkStart w:id="58" w:name="_Toc114229901"/>
      <w:r>
        <w:t>1.3.Целевые ориентиры результатов воспитания</w:t>
      </w:r>
      <w:bookmarkEnd w:id="57"/>
      <w:bookmarkEnd w:id="58"/>
    </w:p>
    <w:p w:rsidR="000C66F1" w:rsidRDefault="000C66F1" w:rsidP="000C66F1">
      <w:pPr>
        <w:ind w:firstLine="720"/>
      </w:pPr>
      <w:r>
        <w:rPr>
          <w:b/>
          <w:bCs/>
        </w:rPr>
        <w:t>Целевые ориентиры результатов воспитания на уровне начального общего образования.</w:t>
      </w:r>
    </w:p>
    <w:p w:rsidR="000C66F1" w:rsidRPr="00A34913" w:rsidRDefault="000C66F1" w:rsidP="000C66F1">
      <w:pPr>
        <w:pStyle w:val="310"/>
        <w:jc w:val="center"/>
      </w:pPr>
      <w:r w:rsidRPr="00A34913">
        <w:t>Целевые ориентиры</w:t>
      </w:r>
    </w:p>
    <w:p w:rsidR="000C66F1" w:rsidRPr="00A34913" w:rsidRDefault="000C66F1" w:rsidP="000C66F1">
      <w:pPr>
        <w:pStyle w:val="310"/>
      </w:pPr>
      <w:r w:rsidRPr="00A34913">
        <w:t>Гражданско-патриотическое воспитание</w:t>
      </w:r>
    </w:p>
    <w:p w:rsidR="000C66F1" w:rsidRPr="00A34913" w:rsidRDefault="000C66F1" w:rsidP="000C66F1">
      <w:pPr>
        <w:ind w:firstLine="720"/>
      </w:pPr>
      <w:r w:rsidRPr="00A34913">
        <w:t>Знающий и любящий свою малую родину, свой край, имеющий представление о Родине — России, её территории, расположении.</w:t>
      </w:r>
    </w:p>
    <w:p w:rsidR="000C66F1" w:rsidRPr="00A34913" w:rsidRDefault="000C66F1" w:rsidP="000C66F1">
      <w:pPr>
        <w:ind w:firstLine="720"/>
      </w:pPr>
      <w:r w:rsidRPr="00A34913">
        <w:t>Сознающий принадлежность к своему народу и к общности граждан России, проявляющий уважение к своему и другим народам.</w:t>
      </w:r>
    </w:p>
    <w:p w:rsidR="000C66F1" w:rsidRPr="00A34913" w:rsidRDefault="000C66F1" w:rsidP="000C66F1">
      <w:pPr>
        <w:ind w:firstLine="720"/>
      </w:pPr>
      <w:r w:rsidRPr="00A34913">
        <w:t>Понимающий свою сопричастность к прошлому, настоящему и будущему родного края, своей Родины — России, Российского государства.</w:t>
      </w:r>
    </w:p>
    <w:p w:rsidR="000C66F1" w:rsidRPr="00A34913" w:rsidRDefault="000C66F1" w:rsidP="000C66F1">
      <w:pPr>
        <w:ind w:firstLine="720"/>
      </w:pPr>
      <w:r w:rsidRPr="00A34913">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0C66F1" w:rsidRPr="00A34913" w:rsidRDefault="000C66F1" w:rsidP="000C66F1">
      <w:pPr>
        <w:ind w:firstLine="720"/>
      </w:pPr>
      <w:r w:rsidRPr="00A34913">
        <w:t>Имеющий первоначальные представления о правах и ответственности человека в обществе, гражданских правах и обязанностях.</w:t>
      </w:r>
    </w:p>
    <w:p w:rsidR="000C66F1" w:rsidRPr="00A34913" w:rsidRDefault="000C66F1" w:rsidP="000C66F1">
      <w:pPr>
        <w:ind w:firstLine="720"/>
      </w:pPr>
      <w:r w:rsidRPr="00A34913">
        <w:t>Принимающий участие в жизни класса, общеобразовательной организации, в доступной по возрасту социально значимой деятельности.</w:t>
      </w:r>
    </w:p>
    <w:p w:rsidR="000C66F1" w:rsidRPr="00A34913" w:rsidRDefault="000C66F1" w:rsidP="000C66F1">
      <w:pPr>
        <w:pStyle w:val="310"/>
      </w:pPr>
      <w:r w:rsidRPr="00A34913">
        <w:lastRenderedPageBreak/>
        <w:t>Духовно-нравственное воспитание</w:t>
      </w:r>
    </w:p>
    <w:p w:rsidR="000C66F1" w:rsidRPr="00A34913" w:rsidRDefault="000C66F1" w:rsidP="000C66F1">
      <w:pPr>
        <w:ind w:firstLine="720"/>
      </w:pPr>
      <w:r w:rsidRPr="00A34913">
        <w:t>Уважающий духовно-нравственную культуру своей семьи, своего народа, семейные ценности с учётом национальной, религиозной принадлежности.</w:t>
      </w:r>
    </w:p>
    <w:p w:rsidR="000C66F1" w:rsidRPr="00A34913" w:rsidRDefault="000C66F1" w:rsidP="000C66F1">
      <w:pPr>
        <w:ind w:firstLine="720"/>
      </w:pPr>
      <w:r w:rsidRPr="00A34913">
        <w:t>Сознающий ценность каждой человеческой жизни, признающий индивидуальность и достоинство каждого человека.</w:t>
      </w:r>
    </w:p>
    <w:p w:rsidR="000C66F1" w:rsidRPr="00A34913" w:rsidRDefault="000C66F1" w:rsidP="000C66F1">
      <w:pPr>
        <w:ind w:firstLine="720"/>
      </w:pPr>
      <w:r w:rsidRPr="00A34913">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0C66F1" w:rsidRPr="00A34913" w:rsidRDefault="000C66F1" w:rsidP="000C66F1">
      <w:pPr>
        <w:ind w:firstLine="720"/>
      </w:pPr>
      <w:r w:rsidRPr="00A34913">
        <w:t>Умеющий оценивать поступки с позиции их соответствия нравственным нормам,</w:t>
      </w:r>
    </w:p>
    <w:p w:rsidR="000C66F1" w:rsidRPr="00A34913" w:rsidRDefault="000C66F1" w:rsidP="000C66F1">
      <w:pPr>
        <w:ind w:firstLine="720"/>
      </w:pPr>
      <w:r w:rsidRPr="00A34913">
        <w:t>осознающий ответственность за свои поступки.</w:t>
      </w:r>
    </w:p>
    <w:p w:rsidR="000C66F1" w:rsidRPr="00A34913" w:rsidRDefault="000C66F1" w:rsidP="000C66F1">
      <w:pPr>
        <w:ind w:firstLine="720"/>
      </w:pPr>
      <w:r w:rsidRPr="00A34913">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0C66F1" w:rsidRPr="00A34913" w:rsidRDefault="000C66F1" w:rsidP="000C66F1">
      <w:pPr>
        <w:ind w:firstLine="720"/>
      </w:pPr>
      <w:r w:rsidRPr="00A34913">
        <w:t>Сознающий нравственную и эстетическую ценность литературы, родного языка, русского языка, проявляющий интерес к чтению.</w:t>
      </w:r>
    </w:p>
    <w:p w:rsidR="000C66F1" w:rsidRPr="00A34913" w:rsidRDefault="000C66F1" w:rsidP="000C66F1">
      <w:pPr>
        <w:pStyle w:val="310"/>
      </w:pPr>
      <w:r w:rsidRPr="00A34913">
        <w:t>Эстетическое воспитание</w:t>
      </w:r>
    </w:p>
    <w:p w:rsidR="000C66F1" w:rsidRPr="00A34913" w:rsidRDefault="000C66F1" w:rsidP="000C66F1">
      <w:pPr>
        <w:ind w:firstLine="720"/>
      </w:pPr>
      <w:r w:rsidRPr="00A34913">
        <w:t>Способный воспринимать и чувствовать прекрасное в быту, природе, искусстве, творчестве людей.</w:t>
      </w:r>
    </w:p>
    <w:p w:rsidR="000C66F1" w:rsidRPr="00A34913" w:rsidRDefault="000C66F1" w:rsidP="000C66F1">
      <w:pPr>
        <w:ind w:firstLine="720"/>
      </w:pPr>
      <w:r w:rsidRPr="00A34913">
        <w:t>Проявляющий интерес и уважение к отечественной и мировой художественной культуре.</w:t>
      </w:r>
    </w:p>
    <w:p w:rsidR="000C66F1" w:rsidRPr="00A34913" w:rsidRDefault="000C66F1" w:rsidP="000C66F1">
      <w:pPr>
        <w:ind w:firstLine="720"/>
      </w:pPr>
      <w:r w:rsidRPr="00A34913">
        <w:t>Проявляющий стремление к самовыражению в разных видах художественной деятельности, искусстве.</w:t>
      </w:r>
    </w:p>
    <w:p w:rsidR="000C66F1" w:rsidRPr="00A34913" w:rsidRDefault="000C66F1" w:rsidP="000C66F1">
      <w:pPr>
        <w:pStyle w:val="310"/>
      </w:pPr>
      <w:r w:rsidRPr="00A34913">
        <w:t>Физическое воспитание, формирование культуры здоровья и эмоционального благополучия</w:t>
      </w:r>
    </w:p>
    <w:p w:rsidR="000C66F1" w:rsidRPr="00A34913" w:rsidRDefault="000C66F1" w:rsidP="000C66F1">
      <w:pPr>
        <w:ind w:firstLine="720"/>
      </w:pPr>
      <w:r w:rsidRPr="00A34913">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0C66F1" w:rsidRPr="00A34913" w:rsidRDefault="000C66F1" w:rsidP="000C66F1">
      <w:pPr>
        <w:ind w:firstLine="720"/>
      </w:pPr>
      <w:r w:rsidRPr="00A34913">
        <w:t>Владеющий основными навыками личной и общественной гигиены, безопасного поведения в быту, природе, обществе.</w:t>
      </w:r>
    </w:p>
    <w:p w:rsidR="000C66F1" w:rsidRPr="00A34913" w:rsidRDefault="000C66F1" w:rsidP="000C66F1">
      <w:pPr>
        <w:ind w:firstLine="720"/>
      </w:pPr>
      <w:r w:rsidRPr="00A34913">
        <w:t>Ориентированный на физическое развитие с учётом возможностей здоровья, занятия физкультурой и спортом.</w:t>
      </w:r>
    </w:p>
    <w:p w:rsidR="000C66F1" w:rsidRPr="00A34913" w:rsidRDefault="000C66F1" w:rsidP="000C66F1">
      <w:pPr>
        <w:ind w:firstLine="720"/>
      </w:pPr>
      <w:r w:rsidRPr="00A34913">
        <w:t>Сознающий и принимающий свою половую принадлежность, соответствующие ей психофизические и поведенческие особенности с учётом возраста.</w:t>
      </w:r>
    </w:p>
    <w:p w:rsidR="000C66F1" w:rsidRPr="00A34913" w:rsidRDefault="000C66F1" w:rsidP="000C66F1">
      <w:pPr>
        <w:pStyle w:val="310"/>
      </w:pPr>
      <w:r w:rsidRPr="00A34913">
        <w:t>Трудовое воспитание</w:t>
      </w:r>
    </w:p>
    <w:p w:rsidR="000C66F1" w:rsidRPr="00A34913" w:rsidRDefault="000C66F1" w:rsidP="000C66F1">
      <w:pPr>
        <w:ind w:firstLine="720"/>
      </w:pPr>
      <w:r w:rsidRPr="00A34913">
        <w:t>Сознающий ценность труда в жизни человека, семьи, общества.</w:t>
      </w:r>
    </w:p>
    <w:p w:rsidR="000C66F1" w:rsidRPr="00A34913" w:rsidRDefault="000C66F1" w:rsidP="000C66F1">
      <w:pPr>
        <w:ind w:firstLine="720"/>
      </w:pPr>
      <w:r w:rsidRPr="00A34913">
        <w:t>Проявляющий уважение к труду, людям труда, бережное отношение к результатам труда, ответственное потребление.</w:t>
      </w:r>
    </w:p>
    <w:p w:rsidR="000C66F1" w:rsidRPr="00A34913" w:rsidRDefault="000C66F1" w:rsidP="000C66F1">
      <w:pPr>
        <w:ind w:firstLine="720"/>
      </w:pPr>
      <w:r w:rsidRPr="00A34913">
        <w:t>Проявляющий интерес к разным профессиям.</w:t>
      </w:r>
    </w:p>
    <w:p w:rsidR="000C66F1" w:rsidRPr="00A34913" w:rsidRDefault="000C66F1" w:rsidP="000C66F1">
      <w:pPr>
        <w:ind w:firstLine="720"/>
      </w:pPr>
      <w:r w:rsidRPr="00A34913">
        <w:lastRenderedPageBreak/>
        <w:t>Участвующий в различных видах доступного по возрасту труда, трудовой деятельности.</w:t>
      </w:r>
    </w:p>
    <w:p w:rsidR="000C66F1" w:rsidRPr="00A34913" w:rsidRDefault="000C66F1" w:rsidP="000C66F1">
      <w:pPr>
        <w:pStyle w:val="310"/>
      </w:pPr>
      <w:r w:rsidRPr="00A34913">
        <w:t>Экологическое воспитание</w:t>
      </w:r>
    </w:p>
    <w:p w:rsidR="000C66F1" w:rsidRPr="00A34913" w:rsidRDefault="000C66F1" w:rsidP="000C66F1">
      <w:pPr>
        <w:ind w:firstLine="720"/>
      </w:pPr>
      <w:r w:rsidRPr="00A34913">
        <w:t>Понимающий ценность природы, зависимость жизни людей от природы, влияние людей на природу, окружающую среду.</w:t>
      </w:r>
    </w:p>
    <w:p w:rsidR="000C66F1" w:rsidRPr="00A34913" w:rsidRDefault="000C66F1" w:rsidP="000C66F1">
      <w:pPr>
        <w:ind w:firstLine="720"/>
      </w:pPr>
      <w:r w:rsidRPr="00A34913">
        <w:t>Проявляющий любовь и бережное отношение к природе, неприятие действий, приносящих вред природе, особенно живым существам.</w:t>
      </w:r>
    </w:p>
    <w:p w:rsidR="000C66F1" w:rsidRPr="00A34913" w:rsidRDefault="000C66F1" w:rsidP="000C66F1">
      <w:pPr>
        <w:ind w:firstLine="720"/>
      </w:pPr>
      <w:r w:rsidRPr="00A34913">
        <w:t>Выражающий готовность в своей деятельности придерживаться экологических норм.</w:t>
      </w:r>
    </w:p>
    <w:p w:rsidR="000C66F1" w:rsidRPr="00A34913" w:rsidRDefault="000C66F1" w:rsidP="000C66F1">
      <w:pPr>
        <w:pStyle w:val="310"/>
      </w:pPr>
      <w:r w:rsidRPr="00A34913">
        <w:t>Ценности научного познания</w:t>
      </w:r>
    </w:p>
    <w:p w:rsidR="000C66F1" w:rsidRPr="00A34913" w:rsidRDefault="000C66F1" w:rsidP="000C66F1">
      <w:pPr>
        <w:ind w:firstLine="720"/>
      </w:pPr>
      <w:r w:rsidRPr="00A34913">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0C66F1" w:rsidRPr="00A34913" w:rsidRDefault="000C66F1" w:rsidP="000C66F1">
      <w:pPr>
        <w:ind w:firstLine="720"/>
      </w:pPr>
      <w:r w:rsidRPr="00A34913">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0C66F1" w:rsidRPr="00A34913" w:rsidRDefault="000C66F1" w:rsidP="000C66F1">
      <w:pPr>
        <w:ind w:firstLine="720"/>
      </w:pPr>
      <w:r w:rsidRPr="00A34913">
        <w:t>Имеющий первоначальные навыки наблюдений, систематизации и осмысления опыта в естественнонаучной и гуманитарной областях знания.</w:t>
      </w:r>
    </w:p>
    <w:p w:rsidR="000C66F1" w:rsidRPr="00A34913" w:rsidRDefault="000C66F1" w:rsidP="000C66F1">
      <w:pPr>
        <w:pStyle w:val="310"/>
        <w:spacing w:line="360" w:lineRule="auto"/>
        <w:ind w:firstLine="720"/>
      </w:pPr>
      <w:r w:rsidRPr="00A34913">
        <w:t>Целевые ориентиры результатов воспитания на уровне основного общего образования.</w:t>
      </w:r>
    </w:p>
    <w:p w:rsidR="000C66F1" w:rsidRPr="00A34913" w:rsidRDefault="000C66F1" w:rsidP="000C66F1">
      <w:pPr>
        <w:pStyle w:val="310"/>
        <w:jc w:val="center"/>
      </w:pPr>
      <w:r w:rsidRPr="00A34913">
        <w:t>Целевые ориентиры</w:t>
      </w:r>
    </w:p>
    <w:p w:rsidR="000C66F1" w:rsidRPr="00A34913" w:rsidRDefault="000C66F1" w:rsidP="000C66F1">
      <w:pPr>
        <w:pStyle w:val="310"/>
        <w:ind w:firstLine="200"/>
      </w:pPr>
      <w:r w:rsidRPr="00A34913">
        <w:t>Гражданское воспитание</w:t>
      </w:r>
    </w:p>
    <w:p w:rsidR="000C66F1" w:rsidRPr="00A34913" w:rsidRDefault="000C66F1" w:rsidP="000C66F1">
      <w:pPr>
        <w:ind w:firstLine="720"/>
      </w:pPr>
      <w:r w:rsidRPr="00A34913">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0C66F1" w:rsidRPr="00A34913" w:rsidRDefault="000C66F1" w:rsidP="000C66F1">
      <w:pPr>
        <w:ind w:firstLine="720"/>
      </w:pPr>
      <w:r w:rsidRPr="00A34913">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0C66F1" w:rsidRPr="00A34913" w:rsidRDefault="000C66F1" w:rsidP="000C66F1">
      <w:pPr>
        <w:ind w:firstLine="720"/>
      </w:pPr>
      <w:r w:rsidRPr="00A34913">
        <w:t>Проявляющий уважение к государственным символам России, праздникам.</w:t>
      </w:r>
    </w:p>
    <w:p w:rsidR="000C66F1" w:rsidRPr="00A34913" w:rsidRDefault="000C66F1" w:rsidP="000C66F1">
      <w:pPr>
        <w:ind w:firstLine="720"/>
      </w:pPr>
      <w:r w:rsidRPr="00A34913">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0C66F1" w:rsidRPr="00A34913" w:rsidRDefault="000C66F1" w:rsidP="000C66F1">
      <w:pPr>
        <w:ind w:firstLine="720"/>
      </w:pPr>
      <w:r w:rsidRPr="00A34913">
        <w:t>Выражающий неприятие любой дискриминации граждан, проявлений экстремизма, терроризма, коррупции в обществе.</w:t>
      </w:r>
    </w:p>
    <w:p w:rsidR="000C66F1" w:rsidRPr="00A34913" w:rsidRDefault="000C66F1" w:rsidP="000C66F1">
      <w:pPr>
        <w:ind w:firstLine="720"/>
      </w:pPr>
      <w:r w:rsidRPr="00A34913">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p>
    <w:p w:rsidR="000C66F1" w:rsidRPr="00A34913" w:rsidRDefault="000C66F1" w:rsidP="000C66F1">
      <w:pPr>
        <w:pStyle w:val="310"/>
        <w:ind w:firstLine="200"/>
      </w:pPr>
      <w:r w:rsidRPr="00A34913">
        <w:t>Патриотическое воспитание</w:t>
      </w:r>
    </w:p>
    <w:p w:rsidR="000C66F1" w:rsidRPr="00A34913" w:rsidRDefault="000C66F1" w:rsidP="000C66F1">
      <w:pPr>
        <w:ind w:firstLine="720"/>
      </w:pPr>
      <w:r w:rsidRPr="00A34913">
        <w:t>Сознающий свою национальную, этническую принадлежность, любящий свой народ, его традиции, культуру.</w:t>
      </w:r>
    </w:p>
    <w:p w:rsidR="000C66F1" w:rsidRPr="00A34913" w:rsidRDefault="000C66F1" w:rsidP="000C66F1">
      <w:pPr>
        <w:ind w:firstLine="720"/>
      </w:pPr>
      <w:r w:rsidRPr="00A34913">
        <w:lastRenderedPageBreak/>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0C66F1" w:rsidRPr="00A34913" w:rsidRDefault="000C66F1" w:rsidP="000C66F1">
      <w:pPr>
        <w:ind w:firstLine="720"/>
      </w:pPr>
      <w:r w:rsidRPr="00A34913">
        <w:t>Проявляющий интерес к познанию родного языка, истории и культуры своего края, своего народа, других народов России.</w:t>
      </w:r>
    </w:p>
    <w:p w:rsidR="000C66F1" w:rsidRPr="00A34913" w:rsidRDefault="000C66F1" w:rsidP="000C66F1">
      <w:pPr>
        <w:ind w:firstLine="720"/>
      </w:pPr>
      <w:r w:rsidRPr="00A34913">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0C66F1" w:rsidRPr="00A34913" w:rsidRDefault="000C66F1" w:rsidP="000C66F1">
      <w:pPr>
        <w:ind w:firstLine="720"/>
      </w:pPr>
      <w:r w:rsidRPr="00A34913">
        <w:t>Принимающий участие в мероприятиях патриотической направленности.</w:t>
      </w:r>
    </w:p>
    <w:p w:rsidR="000C66F1" w:rsidRPr="00A34913" w:rsidRDefault="000C66F1" w:rsidP="000C66F1">
      <w:pPr>
        <w:pStyle w:val="310"/>
        <w:ind w:firstLine="200"/>
      </w:pPr>
      <w:r w:rsidRPr="00A34913">
        <w:t>Духовно-нравственное воспитание</w:t>
      </w:r>
    </w:p>
    <w:p w:rsidR="000C66F1" w:rsidRPr="00A34913" w:rsidRDefault="000C66F1" w:rsidP="000C66F1">
      <w:pPr>
        <w:ind w:firstLine="720"/>
      </w:pPr>
      <w:r w:rsidRPr="00A34913">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0C66F1" w:rsidRPr="00A34913" w:rsidRDefault="000C66F1" w:rsidP="000C66F1">
      <w:pPr>
        <w:ind w:firstLine="720"/>
      </w:pPr>
      <w:r w:rsidRPr="00A34913">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0C66F1" w:rsidRPr="00A34913" w:rsidRDefault="000C66F1" w:rsidP="000C66F1">
      <w:pPr>
        <w:ind w:firstLine="720"/>
      </w:pPr>
      <w:r w:rsidRPr="00A34913">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0C66F1" w:rsidRPr="00A34913" w:rsidRDefault="000C66F1" w:rsidP="000C66F1">
      <w:pPr>
        <w:ind w:firstLine="720"/>
      </w:pPr>
      <w:r w:rsidRPr="00A34913">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w:t>
      </w:r>
    </w:p>
    <w:p w:rsidR="000C66F1" w:rsidRPr="00A34913" w:rsidRDefault="000C66F1" w:rsidP="000C66F1">
      <w:pPr>
        <w:ind w:firstLine="720"/>
      </w:pPr>
      <w:r w:rsidRPr="00A34913">
        <w:t>общаться с людьми разных народов, вероисповеданий.</w:t>
      </w:r>
    </w:p>
    <w:p w:rsidR="000C66F1" w:rsidRPr="00A34913" w:rsidRDefault="000C66F1" w:rsidP="000C66F1">
      <w:pPr>
        <w:ind w:firstLine="720"/>
      </w:pPr>
      <w:r w:rsidRPr="00A34913">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0C66F1" w:rsidRPr="00A34913" w:rsidRDefault="000C66F1" w:rsidP="000C66F1">
      <w:pPr>
        <w:ind w:firstLine="720"/>
      </w:pPr>
      <w:r w:rsidRPr="00A34913">
        <w:t>Проявляющий интерес к чтению, к родному языку, русскому языку и литературе как части духовной культуры своего народа, российского общества.</w:t>
      </w:r>
    </w:p>
    <w:p w:rsidR="000C66F1" w:rsidRPr="00A34913" w:rsidRDefault="000C66F1" w:rsidP="000C66F1">
      <w:pPr>
        <w:pStyle w:val="310"/>
      </w:pPr>
      <w:r w:rsidRPr="00A34913">
        <w:t>Эстетическое воспитание</w:t>
      </w:r>
    </w:p>
    <w:p w:rsidR="000C66F1" w:rsidRPr="00A34913" w:rsidRDefault="000C66F1" w:rsidP="000C66F1">
      <w:pPr>
        <w:ind w:firstLine="720"/>
      </w:pPr>
      <w:r w:rsidRPr="00A34913">
        <w:t>Выражающий понимание ценности отечественного и мирового искусства, народных традиций и народного творчества в искусстве.</w:t>
      </w:r>
    </w:p>
    <w:p w:rsidR="000C66F1" w:rsidRPr="00A34913" w:rsidRDefault="000C66F1" w:rsidP="000C66F1">
      <w:pPr>
        <w:ind w:firstLine="720"/>
      </w:pPr>
      <w:r w:rsidRPr="00A34913">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0C66F1" w:rsidRPr="00A34913" w:rsidRDefault="000C66F1" w:rsidP="000C66F1">
      <w:pPr>
        <w:ind w:firstLine="720"/>
      </w:pPr>
      <w:r w:rsidRPr="00A34913">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0C66F1" w:rsidRPr="00A34913" w:rsidRDefault="000C66F1" w:rsidP="000C66F1">
      <w:pPr>
        <w:ind w:firstLine="720"/>
      </w:pPr>
      <w:r w:rsidRPr="00A34913">
        <w:t>Ориентированный на самовыражение в разных видах искусства, в художественном творчестве.</w:t>
      </w:r>
    </w:p>
    <w:p w:rsidR="000C66F1" w:rsidRPr="00A34913" w:rsidRDefault="000C66F1" w:rsidP="000C66F1">
      <w:pPr>
        <w:pStyle w:val="310"/>
      </w:pPr>
      <w:r w:rsidRPr="00A34913">
        <w:t xml:space="preserve">Физическое воспитание, формирование культуры здоровья и </w:t>
      </w:r>
      <w:r w:rsidRPr="00A34913">
        <w:lastRenderedPageBreak/>
        <w:t>эмоционального благополучия</w:t>
      </w:r>
    </w:p>
    <w:p w:rsidR="000C66F1" w:rsidRPr="00A34913" w:rsidRDefault="000C66F1" w:rsidP="000C66F1">
      <w:pPr>
        <w:ind w:firstLine="720"/>
      </w:pPr>
      <w:r w:rsidRPr="00A34913">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0C66F1" w:rsidRPr="00A34913" w:rsidRDefault="000C66F1" w:rsidP="000C66F1">
      <w:pPr>
        <w:ind w:firstLine="720"/>
      </w:pPr>
      <w:r w:rsidRPr="00A34913">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0C66F1" w:rsidRPr="00A34913" w:rsidRDefault="000C66F1" w:rsidP="000C66F1">
      <w:pPr>
        <w:ind w:firstLine="720"/>
      </w:pPr>
      <w:r w:rsidRPr="00A34913">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0C66F1" w:rsidRPr="00A34913" w:rsidRDefault="000C66F1" w:rsidP="000C66F1">
      <w:pPr>
        <w:ind w:firstLine="720"/>
      </w:pPr>
      <w:r w:rsidRPr="00A34913">
        <w:t>Умеющий осознавать физическое и эмоциональное состояние (своё и других людей), стремящийся управлять собственным эмоциональным состоянием.</w:t>
      </w:r>
    </w:p>
    <w:p w:rsidR="000C66F1" w:rsidRPr="00A34913" w:rsidRDefault="000C66F1" w:rsidP="000C66F1">
      <w:pPr>
        <w:ind w:firstLine="720"/>
      </w:pPr>
      <w:r w:rsidRPr="00A34913">
        <w:t>Способный адаптироваться к меняющимся социальным, информационным и природным условиям, стрессовым ситуациям.</w:t>
      </w:r>
    </w:p>
    <w:p w:rsidR="000C66F1" w:rsidRPr="00A34913" w:rsidRDefault="000C66F1" w:rsidP="000C66F1">
      <w:pPr>
        <w:pStyle w:val="310"/>
      </w:pPr>
      <w:r w:rsidRPr="00A34913">
        <w:t>Трудовое воспитание</w:t>
      </w:r>
    </w:p>
    <w:p w:rsidR="000C66F1" w:rsidRPr="00A34913" w:rsidRDefault="000C66F1" w:rsidP="000C66F1">
      <w:pPr>
        <w:ind w:firstLine="720"/>
      </w:pPr>
      <w:r w:rsidRPr="00A34913">
        <w:t>Уважающий труд, результаты своего труда, труда других людей.</w:t>
      </w:r>
    </w:p>
    <w:p w:rsidR="000C66F1" w:rsidRPr="00A34913" w:rsidRDefault="000C66F1" w:rsidP="000C66F1">
      <w:pPr>
        <w:ind w:firstLine="720"/>
      </w:pPr>
      <w:r w:rsidRPr="00A34913">
        <w:t>Проявляющий интерес к практическому изучению профессий и труда различного рода, в том числе на основе применения предметных знаний.</w:t>
      </w:r>
    </w:p>
    <w:p w:rsidR="000C66F1" w:rsidRPr="00A34913" w:rsidRDefault="000C66F1" w:rsidP="000C66F1">
      <w:pPr>
        <w:ind w:firstLine="720"/>
      </w:pPr>
      <w:r w:rsidRPr="00A34913">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0C66F1" w:rsidRPr="00A34913" w:rsidRDefault="000C66F1" w:rsidP="000C66F1">
      <w:pPr>
        <w:ind w:firstLine="720"/>
      </w:pPr>
      <w:r w:rsidRPr="00A34913">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0C66F1" w:rsidRPr="00A34913" w:rsidRDefault="000C66F1" w:rsidP="000C66F1">
      <w:pPr>
        <w:ind w:firstLine="720"/>
      </w:pPr>
      <w:r w:rsidRPr="00A34913">
        <w:t>Выражающий готовность к осознанному выбору и построению индивидуальной траектории образования и жизненных планов с учётом личных и общественных</w:t>
      </w:r>
    </w:p>
    <w:p w:rsidR="000C66F1" w:rsidRPr="00A34913" w:rsidRDefault="000C66F1" w:rsidP="000C66F1">
      <w:pPr>
        <w:ind w:firstLine="720"/>
      </w:pPr>
      <w:r w:rsidRPr="00A34913">
        <w:t>интересов, потребностей.</w:t>
      </w:r>
    </w:p>
    <w:p w:rsidR="000C66F1" w:rsidRPr="00A34913" w:rsidRDefault="000C66F1" w:rsidP="000C66F1">
      <w:pPr>
        <w:pStyle w:val="310"/>
      </w:pPr>
      <w:r w:rsidRPr="00A34913">
        <w:t>Экологическое воспитание</w:t>
      </w:r>
    </w:p>
    <w:p w:rsidR="000C66F1" w:rsidRPr="00A34913" w:rsidRDefault="000C66F1" w:rsidP="000C66F1">
      <w:pPr>
        <w:ind w:firstLine="720"/>
      </w:pPr>
      <w:r w:rsidRPr="00A34913">
        <w:t>Понимающий значение и глобальный характер экологических проблем, путей их решения, значение экологической культуры человека, общества.</w:t>
      </w:r>
    </w:p>
    <w:p w:rsidR="000C66F1" w:rsidRPr="00A34913" w:rsidRDefault="000C66F1" w:rsidP="000C66F1">
      <w:pPr>
        <w:ind w:firstLine="720"/>
      </w:pPr>
      <w:r w:rsidRPr="00A34913">
        <w:t>Сознающий свою ответственность как гражданина и потребителя в условиях взаимосвязи природной, технологической и социальной сред.</w:t>
      </w:r>
    </w:p>
    <w:p w:rsidR="000C66F1" w:rsidRPr="00A34913" w:rsidRDefault="000C66F1" w:rsidP="000C66F1">
      <w:pPr>
        <w:ind w:firstLine="720"/>
      </w:pPr>
      <w:r w:rsidRPr="00A34913">
        <w:t>Выражающий активное неприятие действий, приносящих вред природе.</w:t>
      </w:r>
    </w:p>
    <w:p w:rsidR="000C66F1" w:rsidRPr="00A34913" w:rsidRDefault="000C66F1" w:rsidP="000C66F1">
      <w:pPr>
        <w:ind w:firstLine="720"/>
      </w:pPr>
      <w:r w:rsidRPr="00A34913">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0C66F1" w:rsidRPr="00A34913" w:rsidRDefault="000C66F1" w:rsidP="000C66F1">
      <w:pPr>
        <w:ind w:firstLine="720"/>
      </w:pPr>
      <w:r w:rsidRPr="00A34913">
        <w:lastRenderedPageBreak/>
        <w:t>Участвующий в практической деятельности экологической, природоохранной направленности.</w:t>
      </w:r>
    </w:p>
    <w:p w:rsidR="000C66F1" w:rsidRPr="00A34913" w:rsidRDefault="000C66F1" w:rsidP="000C66F1">
      <w:pPr>
        <w:pStyle w:val="310"/>
      </w:pPr>
      <w:r w:rsidRPr="00A34913">
        <w:t>Ценности научного познания</w:t>
      </w:r>
    </w:p>
    <w:p w:rsidR="000C66F1" w:rsidRPr="00A34913" w:rsidRDefault="000C66F1" w:rsidP="000C66F1">
      <w:pPr>
        <w:ind w:firstLine="720"/>
      </w:pPr>
      <w:r w:rsidRPr="00A34913">
        <w:t>Выражающий познавательные интересы в разных предметных областях с учётом индивидуальных интересов, способностей, достижений.</w:t>
      </w:r>
    </w:p>
    <w:p w:rsidR="000C66F1" w:rsidRPr="00A34913" w:rsidRDefault="000C66F1" w:rsidP="000C66F1">
      <w:pPr>
        <w:ind w:firstLine="720"/>
      </w:pPr>
      <w:r w:rsidRPr="00A34913">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0C66F1" w:rsidRPr="00A34913" w:rsidRDefault="000C66F1" w:rsidP="000C66F1">
      <w:pPr>
        <w:ind w:firstLine="720"/>
      </w:pPr>
      <w:r w:rsidRPr="00A34913">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0C66F1" w:rsidRPr="00A34913" w:rsidRDefault="000C66F1" w:rsidP="000C66F1">
      <w:pPr>
        <w:ind w:firstLine="720"/>
      </w:pPr>
      <w:r w:rsidRPr="00A34913">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0C66F1" w:rsidRPr="00A34913" w:rsidRDefault="000C66F1" w:rsidP="000C66F1">
      <w:pPr>
        <w:pStyle w:val="310"/>
        <w:spacing w:line="360" w:lineRule="auto"/>
        <w:ind w:firstLine="720"/>
      </w:pPr>
      <w:r w:rsidRPr="00A34913">
        <w:t>Целевые ориентиры результатов воспитания на уровне среднего общего образования.</w:t>
      </w:r>
    </w:p>
    <w:p w:rsidR="000C66F1" w:rsidRPr="00A34913" w:rsidRDefault="000C66F1" w:rsidP="000C66F1">
      <w:pPr>
        <w:pStyle w:val="310"/>
        <w:jc w:val="center"/>
      </w:pPr>
      <w:r w:rsidRPr="00A34913">
        <w:t>Целевые ориентиры</w:t>
      </w:r>
    </w:p>
    <w:p w:rsidR="000C66F1" w:rsidRPr="00A34913" w:rsidRDefault="000C66F1" w:rsidP="000C66F1">
      <w:pPr>
        <w:pStyle w:val="310"/>
      </w:pPr>
      <w:r w:rsidRPr="00A34913">
        <w:t>Гражданское воспитание</w:t>
      </w:r>
    </w:p>
    <w:p w:rsidR="000C66F1" w:rsidRPr="00A34913" w:rsidRDefault="000C66F1" w:rsidP="000C66F1">
      <w:pPr>
        <w:ind w:firstLine="720"/>
      </w:pPr>
      <w:r w:rsidRPr="00A34913">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0C66F1" w:rsidRPr="00A34913" w:rsidRDefault="000C66F1" w:rsidP="000C66F1">
      <w:pPr>
        <w:ind w:firstLine="720"/>
      </w:pPr>
      <w:r w:rsidRPr="00A34913">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0C66F1" w:rsidRPr="00A34913" w:rsidRDefault="000C66F1" w:rsidP="000C66F1">
      <w:pPr>
        <w:ind w:firstLine="720"/>
      </w:pPr>
      <w:r w:rsidRPr="00A34913">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0C66F1" w:rsidRPr="00A34913" w:rsidRDefault="000C66F1" w:rsidP="000C66F1">
      <w:pPr>
        <w:ind w:firstLine="720"/>
      </w:pPr>
      <w:r w:rsidRPr="00A34913">
        <w:t>Ориентированный на активное гражданское участие на основе уважения закона и правопорядка, прав и свобод сограждан.</w:t>
      </w:r>
    </w:p>
    <w:p w:rsidR="000C66F1" w:rsidRPr="00A34913" w:rsidRDefault="000C66F1" w:rsidP="000C66F1">
      <w:pPr>
        <w:ind w:firstLine="720"/>
      </w:pPr>
      <w:r w:rsidRPr="00A34913">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0C66F1" w:rsidRPr="00A34913" w:rsidRDefault="000C66F1" w:rsidP="000C66F1">
      <w:pPr>
        <w:ind w:firstLine="720"/>
      </w:pPr>
      <w:r w:rsidRPr="00A34913">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p w:rsidR="000C66F1" w:rsidRPr="00A34913" w:rsidRDefault="000C66F1" w:rsidP="000C66F1">
      <w:pPr>
        <w:pStyle w:val="310"/>
      </w:pPr>
      <w:r w:rsidRPr="00A34913">
        <w:t>Патриотическое воспитание</w:t>
      </w:r>
    </w:p>
    <w:p w:rsidR="000C66F1" w:rsidRPr="00A34913" w:rsidRDefault="000C66F1" w:rsidP="000C66F1">
      <w:pPr>
        <w:ind w:firstLine="720"/>
      </w:pPr>
      <w:r w:rsidRPr="00A34913">
        <w:t>Выражающий свою национальную, этническую принадлежность, приверженность к родной культуре, любовь к своему народу.</w:t>
      </w:r>
    </w:p>
    <w:p w:rsidR="000C66F1" w:rsidRPr="00A34913" w:rsidRDefault="000C66F1" w:rsidP="000C66F1">
      <w:pPr>
        <w:ind w:firstLine="720"/>
      </w:pPr>
      <w:r w:rsidRPr="00A34913">
        <w:lastRenderedPageBreak/>
        <w:t>Сознающий причастность к многонациональному народу Российской Федерации, Российскому Отечеству, российскую культурную идентичность.</w:t>
      </w:r>
    </w:p>
    <w:p w:rsidR="000C66F1" w:rsidRPr="00A34913" w:rsidRDefault="000C66F1" w:rsidP="000C66F1">
      <w:pPr>
        <w:ind w:firstLine="720"/>
      </w:pPr>
      <w:r w:rsidRPr="00A34913">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0C66F1" w:rsidRPr="00A34913" w:rsidRDefault="000C66F1" w:rsidP="000C66F1">
      <w:pPr>
        <w:ind w:firstLine="720"/>
      </w:pPr>
      <w:r w:rsidRPr="00A34913">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0C66F1" w:rsidRPr="00A34913" w:rsidRDefault="000C66F1" w:rsidP="000C66F1">
      <w:pPr>
        <w:pStyle w:val="310"/>
      </w:pPr>
      <w:r w:rsidRPr="00A34913">
        <w:t>Духовно-нравственное воспитание</w:t>
      </w:r>
    </w:p>
    <w:p w:rsidR="000C66F1" w:rsidRPr="00A34913" w:rsidRDefault="000C66F1" w:rsidP="000C66F1">
      <w:pPr>
        <w:ind w:firstLine="720"/>
      </w:pPr>
      <w:r w:rsidRPr="00A34913">
        <w:t>Проявляющий приверженность традиционным духовно-нравственным ценностям, культуре народов России с учётом мировоззренческого, национального, религиозного самоопределения.</w:t>
      </w:r>
    </w:p>
    <w:p w:rsidR="000C66F1" w:rsidRPr="00A34913" w:rsidRDefault="000C66F1" w:rsidP="000C66F1">
      <w:pPr>
        <w:ind w:firstLine="720"/>
      </w:pPr>
      <w:r w:rsidRPr="00A34913">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0C66F1" w:rsidRPr="00A34913" w:rsidRDefault="000C66F1" w:rsidP="000C66F1">
      <w:pPr>
        <w:ind w:firstLine="720"/>
      </w:pPr>
      <w:r w:rsidRPr="00A34913">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0C66F1" w:rsidRPr="00A34913" w:rsidRDefault="000C66F1" w:rsidP="000C66F1">
      <w:pPr>
        <w:ind w:firstLine="720"/>
      </w:pPr>
      <w:r w:rsidRPr="00A34913">
        <w:t>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 и сотрудничать для их достижения.</w:t>
      </w:r>
    </w:p>
    <w:p w:rsidR="000C66F1" w:rsidRPr="00A34913" w:rsidRDefault="000C66F1" w:rsidP="000C66F1">
      <w:pPr>
        <w:ind w:firstLine="720"/>
      </w:pPr>
      <w:r w:rsidRPr="00A34913">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0C66F1" w:rsidRPr="00A34913" w:rsidRDefault="000C66F1" w:rsidP="000C66F1">
      <w:pPr>
        <w:ind w:firstLine="720"/>
      </w:pPr>
      <w:r w:rsidRPr="00A34913">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0C66F1" w:rsidRPr="00A34913" w:rsidRDefault="000C66F1" w:rsidP="000C66F1">
      <w:pPr>
        <w:pStyle w:val="310"/>
      </w:pPr>
      <w:r w:rsidRPr="00A34913">
        <w:t>Эстетическое воспитание</w:t>
      </w:r>
    </w:p>
    <w:p w:rsidR="000C66F1" w:rsidRPr="00A34913" w:rsidRDefault="000C66F1" w:rsidP="000C66F1">
      <w:pPr>
        <w:ind w:firstLine="720"/>
      </w:pPr>
      <w:r w:rsidRPr="00A34913">
        <w:t>Выражающий понимание ценности отечественного и мирового искусства, российского и мирового художественного наследия.</w:t>
      </w:r>
    </w:p>
    <w:p w:rsidR="000C66F1" w:rsidRPr="00A34913" w:rsidRDefault="000C66F1" w:rsidP="000C66F1">
      <w:pPr>
        <w:ind w:firstLine="720"/>
      </w:pPr>
      <w:r w:rsidRPr="00A34913">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0C66F1" w:rsidRPr="00A34913" w:rsidRDefault="000C66F1" w:rsidP="000C66F1">
      <w:pPr>
        <w:ind w:firstLine="720"/>
      </w:pPr>
      <w:r w:rsidRPr="00A34913">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0C66F1" w:rsidRPr="00A34913" w:rsidRDefault="000C66F1" w:rsidP="000C66F1">
      <w:pPr>
        <w:ind w:firstLine="720"/>
      </w:pPr>
      <w:r w:rsidRPr="00A34913">
        <w:lastRenderedPageBreak/>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0C66F1" w:rsidRPr="00A34913" w:rsidRDefault="000C66F1" w:rsidP="000C66F1">
      <w:pPr>
        <w:pStyle w:val="310"/>
        <w:ind w:firstLine="320"/>
      </w:pPr>
      <w:r w:rsidRPr="00A34913">
        <w:t>Физическое воспитание, формирование культуры здоровья и эмоционального благополучия</w:t>
      </w:r>
    </w:p>
    <w:p w:rsidR="000C66F1" w:rsidRPr="00A34913" w:rsidRDefault="000C66F1" w:rsidP="000C66F1">
      <w:pPr>
        <w:ind w:firstLine="720"/>
      </w:pPr>
      <w:r w:rsidRPr="00A34913">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0C66F1" w:rsidRPr="00A34913" w:rsidRDefault="000C66F1" w:rsidP="000C66F1">
      <w:pPr>
        <w:ind w:firstLine="720"/>
      </w:pPr>
      <w:r w:rsidRPr="00A34913">
        <w:t>Соблюдающий правила личной и общественной безопасности, в том числе безопасного поведения в информационной среде.</w:t>
      </w:r>
    </w:p>
    <w:p w:rsidR="000C66F1" w:rsidRPr="00A34913" w:rsidRDefault="000C66F1" w:rsidP="000C66F1">
      <w:pPr>
        <w:ind w:firstLine="720"/>
      </w:pPr>
      <w:r w:rsidRPr="00A34913">
        <w:t>Выражающий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w:t>
      </w:r>
    </w:p>
    <w:p w:rsidR="000C66F1" w:rsidRPr="00A34913" w:rsidRDefault="000C66F1" w:rsidP="000C66F1">
      <w:pPr>
        <w:ind w:firstLine="720"/>
      </w:pPr>
      <w:r w:rsidRPr="00A34913">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0C66F1" w:rsidRPr="00A34913" w:rsidRDefault="000C66F1" w:rsidP="000C66F1">
      <w:pPr>
        <w:ind w:firstLine="720"/>
      </w:pPr>
      <w:r w:rsidRPr="00A34913">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0C66F1" w:rsidRPr="00A34913" w:rsidRDefault="000C66F1" w:rsidP="000C66F1">
      <w:pPr>
        <w:pStyle w:val="310"/>
        <w:ind w:firstLine="320"/>
      </w:pPr>
      <w:r w:rsidRPr="00A34913">
        <w:t>Трудовое воспитание</w:t>
      </w:r>
    </w:p>
    <w:p w:rsidR="000C66F1" w:rsidRPr="00A34913" w:rsidRDefault="000C66F1" w:rsidP="000C66F1">
      <w:pPr>
        <w:ind w:firstLine="720"/>
      </w:pPr>
      <w:r w:rsidRPr="00A34913">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0C66F1" w:rsidRPr="00A34913" w:rsidRDefault="000C66F1" w:rsidP="000C66F1">
      <w:pPr>
        <w:ind w:firstLine="720"/>
      </w:pPr>
      <w:r w:rsidRPr="00A34913">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0C66F1" w:rsidRPr="00A34913" w:rsidRDefault="000C66F1" w:rsidP="000C66F1">
      <w:pPr>
        <w:ind w:firstLine="720"/>
      </w:pPr>
      <w:r w:rsidRPr="00A34913">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0C66F1" w:rsidRPr="00A34913" w:rsidRDefault="000C66F1" w:rsidP="000C66F1">
      <w:pPr>
        <w:ind w:firstLine="720"/>
      </w:pPr>
      <w:r w:rsidRPr="00A34913">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0C66F1" w:rsidRPr="00A34913" w:rsidRDefault="000C66F1" w:rsidP="000C66F1">
      <w:pPr>
        <w:ind w:firstLine="720"/>
      </w:pPr>
      <w:r w:rsidRPr="00A34913">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0C66F1" w:rsidRPr="00A34913" w:rsidRDefault="000C66F1" w:rsidP="000C66F1">
      <w:pPr>
        <w:ind w:firstLine="720"/>
      </w:pPr>
      <w:r w:rsidRPr="00A34913">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0C66F1" w:rsidRPr="00A34913" w:rsidRDefault="000C66F1" w:rsidP="000C66F1">
      <w:pPr>
        <w:pStyle w:val="310"/>
        <w:ind w:firstLine="320"/>
      </w:pPr>
      <w:r w:rsidRPr="00A34913">
        <w:lastRenderedPageBreak/>
        <w:t>Экологическое воспитание</w:t>
      </w:r>
    </w:p>
    <w:p w:rsidR="000C66F1" w:rsidRPr="00A34913" w:rsidRDefault="000C66F1" w:rsidP="000C66F1">
      <w:pPr>
        <w:ind w:firstLine="720"/>
      </w:pPr>
      <w:r w:rsidRPr="00A34913">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0C66F1" w:rsidRPr="00A34913" w:rsidRDefault="000C66F1" w:rsidP="000C66F1">
      <w:pPr>
        <w:ind w:firstLine="720"/>
      </w:pPr>
      <w:r w:rsidRPr="00A34913">
        <w:t>Выражающий деятельное неприятие действий, приносящих вред природе.</w:t>
      </w:r>
    </w:p>
    <w:p w:rsidR="000C66F1" w:rsidRPr="00A34913" w:rsidRDefault="000C66F1" w:rsidP="000C66F1">
      <w:pPr>
        <w:ind w:firstLine="720"/>
      </w:pPr>
      <w:r w:rsidRPr="00A34913">
        <w:t>Применяющий знания естественных и социальных наук для разумного, бережливого природопользования в быту, общественном пространстве.</w:t>
      </w:r>
    </w:p>
    <w:p w:rsidR="000C66F1" w:rsidRPr="00A34913" w:rsidRDefault="000C66F1" w:rsidP="000C66F1">
      <w:pPr>
        <w:ind w:firstLine="720"/>
      </w:pPr>
      <w:r w:rsidRPr="00A34913">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0C66F1" w:rsidRPr="00A34913" w:rsidRDefault="000C66F1" w:rsidP="000C66F1">
      <w:pPr>
        <w:pStyle w:val="310"/>
        <w:ind w:firstLine="320"/>
      </w:pPr>
      <w:r w:rsidRPr="00A34913">
        <w:t>Ценности научного познания</w:t>
      </w:r>
    </w:p>
    <w:p w:rsidR="000C66F1" w:rsidRPr="00A34913" w:rsidRDefault="000C66F1" w:rsidP="000C66F1">
      <w:pPr>
        <w:ind w:firstLine="720"/>
      </w:pPr>
      <w:r w:rsidRPr="00A34913">
        <w:t>Деятельно выражающий познавательные интересы в разных предметных областях с учётом своих интересов, способностей, достижений.</w:t>
      </w:r>
    </w:p>
    <w:p w:rsidR="000C66F1" w:rsidRPr="00A34913" w:rsidRDefault="000C66F1" w:rsidP="000C66F1">
      <w:pPr>
        <w:ind w:firstLine="720"/>
      </w:pPr>
      <w:r w:rsidRPr="00A34913">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w:t>
      </w:r>
      <w:r w:rsidRPr="00A34913">
        <w:softHyphen/>
        <w:t>экономическом развитии России.</w:t>
      </w:r>
    </w:p>
    <w:p w:rsidR="000C66F1" w:rsidRPr="00A34913" w:rsidRDefault="000C66F1" w:rsidP="000C66F1">
      <w:pPr>
        <w:ind w:firstLine="720"/>
      </w:pPr>
      <w:r w:rsidRPr="00A34913">
        <w:t>Демонстрирующий навыки критического мышления, определения достоверной научной информации и критики антинаучных представлений.</w:t>
      </w:r>
    </w:p>
    <w:p w:rsidR="000C66F1" w:rsidRPr="00A34913" w:rsidRDefault="000C66F1" w:rsidP="000C66F1">
      <w:pPr>
        <w:ind w:firstLine="720"/>
        <w:sectPr w:rsidR="000C66F1" w:rsidRPr="00A34913" w:rsidSect="000C66F1">
          <w:type w:val="nextColumn"/>
          <w:pgSz w:w="11909" w:h="16834"/>
          <w:pgMar w:top="858" w:right="870" w:bottom="1289" w:left="1630" w:header="0" w:footer="3" w:gutter="0"/>
          <w:cols w:space="720"/>
          <w:noEndnote/>
          <w:docGrid w:linePitch="360"/>
        </w:sectPr>
      </w:pPr>
      <w:r w:rsidRPr="00A34913">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0C66F1" w:rsidRPr="00E30707" w:rsidRDefault="000C66F1" w:rsidP="000C66F1">
      <w:pPr>
        <w:pStyle w:val="1"/>
        <w:ind w:left="432"/>
        <w:rPr>
          <w:sz w:val="40"/>
          <w:szCs w:val="40"/>
        </w:rPr>
      </w:pPr>
      <w:bookmarkStart w:id="59" w:name="bookmark11"/>
      <w:bookmarkStart w:id="60" w:name="_Toc114229902"/>
      <w:r w:rsidRPr="00E30707">
        <w:rPr>
          <w:sz w:val="40"/>
          <w:szCs w:val="40"/>
        </w:rPr>
        <w:lastRenderedPageBreak/>
        <w:t>РАЗДЕЛ 2. СОДЕРЖАТЕЛЬНЫЙ</w:t>
      </w:r>
      <w:bookmarkEnd w:id="59"/>
      <w:bookmarkEnd w:id="60"/>
    </w:p>
    <w:p w:rsidR="000C66F1" w:rsidRDefault="000C66F1" w:rsidP="000C66F1">
      <w:pPr>
        <w:ind w:left="360"/>
      </w:pPr>
      <w:bookmarkStart w:id="61" w:name="bookmark13"/>
      <w:bookmarkStart w:id="62" w:name="_Toc114229903"/>
      <w:r>
        <w:t>2.1. Уклад общеобразовательной организации</w:t>
      </w:r>
      <w:bookmarkEnd w:id="61"/>
      <w:bookmarkEnd w:id="62"/>
    </w:p>
    <w:p w:rsidR="000C66F1" w:rsidRPr="00123E29" w:rsidRDefault="000C66F1" w:rsidP="000C66F1">
      <w:pPr>
        <w:spacing w:after="60"/>
        <w:ind w:firstLine="740"/>
      </w:pPr>
      <w:r w:rsidRPr="00123E29">
        <w:t>БОУ «</w:t>
      </w:r>
      <w:r w:rsidRPr="00CA1166">
        <w:t>Кирилловская СШ»  основана в 1805 году и является средней общеобразовательной школой, в которой обучение ведется с 1 по 11 класс по трем уровням образования: начальное общее образование, основное общее образование, среднее общее образование. В 2016 году школе было присвоено имя Героя Советского Союза Александра Григорьевича Обухова. Этнокультурные, конфессиональные и региональные особенности учтены при формировании ресурсов воспитательной программы. Так же воспитательная работа школы строиться с учетом состава обучающихся с особыми образовательными потребностями, с ОВЗ, находящихся в трудной жизненной ситуации. Реализация социокультурного контекста опирается на построение социального партнерства образовательной организации с организациями партнерами: ВПСО – филиал ФГКУ «СЗ РПСО МЧС России» поиска и спасания на водных объектах</w:t>
      </w:r>
      <w:r>
        <w:t>;</w:t>
      </w:r>
      <w:r w:rsidRPr="00CA1166">
        <w:t xml:space="preserve"> ОМВД Ро</w:t>
      </w:r>
      <w:r>
        <w:t xml:space="preserve">ссии по Кирилловскому району; </w:t>
      </w:r>
      <w:r w:rsidRPr="00CA1166">
        <w:t>ФГКУ «7 отряд ФПС по Волого</w:t>
      </w:r>
      <w:r>
        <w:t>дской области»;</w:t>
      </w:r>
      <w:r w:rsidRPr="00CA1166">
        <w:t>МБУ ДО «Кирилловская детско-юношеская спортивная школа»;</w:t>
      </w:r>
      <w:r>
        <w:t xml:space="preserve"> </w:t>
      </w:r>
      <w:r w:rsidRPr="00CA1166">
        <w:t>МАУ КМР «Центр физической культуры и спорта»</w:t>
      </w:r>
      <w:r>
        <w:t xml:space="preserve">; </w:t>
      </w:r>
      <w:r w:rsidRPr="00EA4D45">
        <w:t>Автономное учреждение культуры Кирилловского муниципального района Вологодской области Кирилловская централизованная библиотечная система</w:t>
      </w:r>
      <w:r w:rsidRPr="00123E29">
        <w:t xml:space="preserve">, Кирилло-Белозерский музей заповедник, </w:t>
      </w:r>
      <w:r>
        <w:t>национальный парк «Русский север»</w:t>
      </w:r>
      <w:r w:rsidRPr="00123E29">
        <w:t xml:space="preserve">. </w:t>
      </w:r>
    </w:p>
    <w:p w:rsidR="000C66F1" w:rsidRDefault="000C66F1" w:rsidP="000C66F1">
      <w:pPr>
        <w:spacing w:after="60"/>
        <w:ind w:firstLine="740"/>
      </w:pPr>
      <w:r>
        <w:t>Основными характеристиками воспитывающей среды школы являются ее насыщенность и структурированность. Процесс взаимодействия всех участников образовательного процесса и совместной жизнедеятельности взрослых и детей направлен на укрепление общешкольного коллектива, органов детского самоуправления «Ученический парламент», укрепления и пропаганды общешкольных традиций и реализуется в традиционных формах работы и мероприятиях: «День Знаний», «День здоровья», «День учителя», «Посвящение в первоклассники», «Посвящение в пятиклассники», «Новогодние праздники», «Вахта Памяти», «Выборы председателя Ученического парламента», «День матери», «День отца», «Праздник 8 Марта», «День защитника Отечества», «Фестиваль проектов», «Бессмертный полк», «Зарница»,  экологические акции и субботники («Сады Победы», «Сдай макулатуру. Спаси дерево», «Каждой пичужке по кормушка», «Покормите птиц зимой»), мероприятия, спортивные мероприятия, праздник Последнего звонка, Выпускные вечера,  проведение Уроков мужества, Уроков здоровья, тематических единых классных часов, недели профориентации, работа обучающихся в «Ученическом парламенте», работа школьных отрядов: волонтерского отряда «Тимуровцы», отряда ЮИД , юнармейского отряда «Соболь», отряда «Юный пожарный», работа социально-психологической службы, профилактические мероприятия, библиотечные уроки, музейные уроки, участие в проектах и Днях единых действий РДШ, участие в профилактических акциях. 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 Приоритетом воспитательной работы школы является патриотическое воспитание, уклад школьной жизни основан на духовно-нравственных традициях.</w:t>
      </w:r>
    </w:p>
    <w:p w:rsidR="000C66F1" w:rsidRDefault="000C66F1" w:rsidP="000C66F1">
      <w:pPr>
        <w:spacing w:after="60"/>
        <w:ind w:firstLine="740"/>
      </w:pPr>
      <w:r>
        <w:t>Координацию взаимодействия осуществляет Советник по воспитательной работе.</w:t>
      </w:r>
    </w:p>
    <w:p w:rsidR="000C66F1" w:rsidRDefault="000C66F1" w:rsidP="000C66F1">
      <w:pPr>
        <w:spacing w:after="60"/>
        <w:ind w:firstLine="740"/>
      </w:pPr>
      <w:r>
        <w:t>Школа участвует в  проектах:</w:t>
      </w:r>
    </w:p>
    <w:p w:rsidR="000C66F1" w:rsidRDefault="000C66F1" w:rsidP="000C66F1">
      <w:pPr>
        <w:spacing w:after="60"/>
        <w:ind w:firstLine="740"/>
      </w:pPr>
      <w:r>
        <w:t xml:space="preserve">- "Киноуроки в школах России". Проект заключается в создании «Киноуроков»: детских короткометражных художественных фильмов воспитательного назначения и методических </w:t>
      </w:r>
      <w:r>
        <w:lastRenderedPageBreak/>
        <w:t xml:space="preserve">пособий к ним для проведения педагогами внеклассных занятий по духовно-нравственному и патриотическому воспитанию, распространению традиционных гражданских, культурных и семейных ценностей в школах России. </w:t>
      </w:r>
    </w:p>
    <w:p w:rsidR="000C66F1" w:rsidRDefault="000C66F1" w:rsidP="000C66F1">
      <w:pPr>
        <w:spacing w:after="60"/>
        <w:ind w:firstLine="740"/>
      </w:pPr>
      <w:r>
        <w:t xml:space="preserve">- «Орлята России», программа направлена на достижение национальных целей Российской Федерации, создание условий воспитания социально ответственной личности учащихся начальной школы общеобразовательных организаций. </w:t>
      </w:r>
    </w:p>
    <w:p w:rsidR="000C66F1" w:rsidRDefault="000C66F1" w:rsidP="000C66F1">
      <w:pPr>
        <w:spacing w:after="60"/>
        <w:ind w:firstLine="740"/>
      </w:pPr>
      <w:r>
        <w:t xml:space="preserve">- конкурс «Большая перемена», цель конкурса: формирование сообщества школьников с активной жизненной позицией, лидеров мнений, которые не боятся проявлять себя, учиться новому и менять мир лучшему среди сверстников в своей группе, школе, стране. </w:t>
      </w:r>
    </w:p>
    <w:p w:rsidR="000C66F1" w:rsidRDefault="000C66F1" w:rsidP="000C66F1">
      <w:pPr>
        <w:spacing w:after="60"/>
        <w:ind w:firstLine="740"/>
      </w:pPr>
      <w:r>
        <w:t xml:space="preserve">- Всероссийский проект «Разговор о важном», посвященного самым различным темам, волнующим современных ребят. Центральными темами «Разговоров о важном» станут патриотизм и гражданское воспитание, историческое просвещение, нравственность, экология и др. </w:t>
      </w:r>
    </w:p>
    <w:p w:rsidR="000C66F1" w:rsidRDefault="000C66F1" w:rsidP="000C66F1">
      <w:pPr>
        <w:spacing w:after="60"/>
        <w:ind w:firstLine="740"/>
      </w:pPr>
      <w:r>
        <w:t xml:space="preserve">- финансовая грамотность. Цель повышение бюджетной (финансовой, правовой) грамотности учащихся. </w:t>
      </w:r>
    </w:p>
    <w:p w:rsidR="000C66F1" w:rsidRDefault="000C66F1" w:rsidP="000C66F1">
      <w:pPr>
        <w:spacing w:after="60"/>
        <w:ind w:firstLine="740"/>
      </w:pPr>
      <w:r>
        <w:t>В школе реализуется театральная студия «Фантазеры», способствующая развитию творческих способностей ребят.</w:t>
      </w:r>
    </w:p>
    <w:p w:rsidR="000C66F1" w:rsidRDefault="000C66F1" w:rsidP="000C66F1">
      <w:pPr>
        <w:spacing w:after="60"/>
        <w:ind w:firstLine="740"/>
      </w:pPr>
      <w:r>
        <w:t>Функционирует спортивный клуб «олимп», работа которого направленна на формирование здорового поколения.</w:t>
      </w:r>
    </w:p>
    <w:p w:rsidR="000C66F1" w:rsidRDefault="000C66F1" w:rsidP="000C66F1">
      <w:pPr>
        <w:spacing w:after="60"/>
        <w:ind w:firstLine="740"/>
        <w:rPr>
          <w:i/>
          <w:iCs/>
        </w:rPr>
      </w:pPr>
    </w:p>
    <w:p w:rsidR="000C66F1" w:rsidRDefault="000C66F1" w:rsidP="000C66F1">
      <w:pPr>
        <w:ind w:left="360"/>
      </w:pPr>
      <w:bookmarkStart w:id="63" w:name="_Toc114229904"/>
      <w:r>
        <w:t>2.2. Виды, формы и содержание воспитательной деятельности</w:t>
      </w:r>
      <w:bookmarkEnd w:id="63"/>
    </w:p>
    <w:p w:rsidR="000C66F1" w:rsidRPr="00954081" w:rsidRDefault="000C66F1" w:rsidP="000C66F1">
      <w:pPr>
        <w:ind w:firstLine="740"/>
      </w:pPr>
      <w:r>
        <w:t>Достижение цели и решение задач воспитания осуществляется в рамках всех направлений деятельности школы. Содержание, виды и формы воспитательной деятельности представлены в соответствующих модулях. Состав и содержание модулей определяется с учетом уклада школы, реальной деятельности, имеющихся в школе ресурсов, планов. Перечни видов и форм деятельности являются примерными, в рабочую программу включаются виды и формы деятельности, которые используются в школе или запланированы. Инвариантные модули: «Урочная деятельность», «Внеурочная деятельность», «Классное руководство», «Основные школьные дела»,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(на уровнях основного общего и среднего общего образования), «Дополнительное образование», «</w:t>
      </w:r>
      <w:r w:rsidRPr="00954081">
        <w:t>Детские общественные объединения»</w:t>
      </w:r>
      <w:r>
        <w:t>.</w:t>
      </w:r>
    </w:p>
    <w:p w:rsidR="000C66F1" w:rsidRDefault="000C66F1" w:rsidP="000C66F1">
      <w:pPr>
        <w:keepNext/>
        <w:keepLines/>
        <w:ind w:firstLine="740"/>
        <w:jc w:val="both"/>
      </w:pPr>
      <w:bookmarkStart w:id="64" w:name="bookmark17"/>
      <w:bookmarkStart w:id="65" w:name="_Toc114229905"/>
      <w:r>
        <w:t>Урочная деятельность</w:t>
      </w:r>
      <w:bookmarkEnd w:id="64"/>
      <w:bookmarkEnd w:id="65"/>
    </w:p>
    <w:p w:rsidR="000C66F1" w:rsidRPr="00BB617F" w:rsidRDefault="000C66F1" w:rsidP="000C66F1">
      <w:pPr>
        <w:ind w:firstLine="740"/>
      </w:pPr>
      <w:r w:rsidRPr="00BB617F">
        <w:rPr>
          <w:iCs/>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0C66F1" w:rsidRDefault="000C66F1" w:rsidP="003468E5">
      <w:pPr>
        <w:widowControl w:val="0"/>
        <w:numPr>
          <w:ilvl w:val="0"/>
          <w:numId w:val="289"/>
        </w:numPr>
        <w:tabs>
          <w:tab w:val="left" w:pos="1000"/>
        </w:tabs>
        <w:spacing w:after="0" w:line="360" w:lineRule="auto"/>
        <w:ind w:firstLine="740"/>
        <w:jc w:val="both"/>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rsidR="000C66F1" w:rsidRDefault="000C66F1" w:rsidP="003468E5">
      <w:pPr>
        <w:widowControl w:val="0"/>
        <w:numPr>
          <w:ilvl w:val="0"/>
          <w:numId w:val="289"/>
        </w:numPr>
        <w:tabs>
          <w:tab w:val="left" w:pos="1000"/>
        </w:tabs>
        <w:spacing w:after="0" w:line="360" w:lineRule="auto"/>
        <w:ind w:firstLine="740"/>
        <w:jc w:val="both"/>
      </w:pPr>
      <w:r>
        <w:t xml:space="preserve">включение учителями в рабочие программы по всем учебным предметам, курсам, </w:t>
      </w:r>
      <w:r>
        <w:lastRenderedPageBreak/>
        <w:t>модулям целевых ориентиров результатов воспитания, их учёт в формулировках воспитательных задач уроков, занятий, освоения учебной тематики, их реализацию в обучении;</w:t>
      </w:r>
    </w:p>
    <w:p w:rsidR="000C66F1" w:rsidRDefault="000C66F1" w:rsidP="003468E5">
      <w:pPr>
        <w:widowControl w:val="0"/>
        <w:numPr>
          <w:ilvl w:val="0"/>
          <w:numId w:val="289"/>
        </w:numPr>
        <w:tabs>
          <w:tab w:val="left" w:pos="1000"/>
        </w:tabs>
        <w:spacing w:after="0" w:line="360" w:lineRule="auto"/>
        <w:ind w:firstLine="740"/>
        <w:jc w:val="both"/>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0C66F1" w:rsidRDefault="000C66F1" w:rsidP="003468E5">
      <w:pPr>
        <w:widowControl w:val="0"/>
        <w:numPr>
          <w:ilvl w:val="0"/>
          <w:numId w:val="289"/>
        </w:numPr>
        <w:tabs>
          <w:tab w:val="left" w:pos="1000"/>
        </w:tabs>
        <w:spacing w:after="0" w:line="360" w:lineRule="auto"/>
        <w:ind w:firstLine="740"/>
        <w:jc w:val="both"/>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0C66F1" w:rsidRDefault="000C66F1" w:rsidP="003468E5">
      <w:pPr>
        <w:widowControl w:val="0"/>
        <w:numPr>
          <w:ilvl w:val="0"/>
          <w:numId w:val="289"/>
        </w:numPr>
        <w:tabs>
          <w:tab w:val="left" w:pos="1000"/>
        </w:tabs>
        <w:spacing w:after="0" w:line="360" w:lineRule="auto"/>
        <w:ind w:firstLine="740"/>
        <w:jc w:val="both"/>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0C66F1" w:rsidRDefault="000C66F1" w:rsidP="003468E5">
      <w:pPr>
        <w:widowControl w:val="0"/>
        <w:numPr>
          <w:ilvl w:val="0"/>
          <w:numId w:val="289"/>
        </w:numPr>
        <w:tabs>
          <w:tab w:val="left" w:pos="1019"/>
          <w:tab w:val="left" w:pos="2838"/>
          <w:tab w:val="left" w:pos="5151"/>
        </w:tabs>
        <w:spacing w:after="0" w:line="360" w:lineRule="auto"/>
        <w:ind w:firstLine="740"/>
        <w:jc w:val="both"/>
        <w:rPr>
          <w:sz w:val="24"/>
          <w:szCs w:val="24"/>
        </w:rPr>
      </w:pPr>
      <w:r>
        <w:t xml:space="preserve">применение интерактивных форм учебной работы </w:t>
      </w:r>
      <w:r>
        <w:rPr>
          <w:sz w:val="24"/>
          <w:szCs w:val="24"/>
        </w:rPr>
        <w:t>—</w:t>
      </w:r>
    </w:p>
    <w:p w:rsidR="000C66F1" w:rsidRDefault="000C66F1" w:rsidP="000C66F1">
      <w:r>
        <w:t>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0C66F1" w:rsidRDefault="000C66F1" w:rsidP="003468E5">
      <w:pPr>
        <w:widowControl w:val="0"/>
        <w:numPr>
          <w:ilvl w:val="0"/>
          <w:numId w:val="289"/>
        </w:numPr>
        <w:tabs>
          <w:tab w:val="left" w:pos="996"/>
        </w:tabs>
        <w:spacing w:after="0" w:line="360" w:lineRule="auto"/>
        <w:ind w:firstLine="720"/>
        <w:jc w:val="both"/>
      </w:pPr>
      <w:r>
        <w:t>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w:t>
      </w:r>
    </w:p>
    <w:p w:rsidR="000C66F1" w:rsidRDefault="000C66F1" w:rsidP="003468E5">
      <w:pPr>
        <w:widowControl w:val="0"/>
        <w:numPr>
          <w:ilvl w:val="0"/>
          <w:numId w:val="289"/>
        </w:numPr>
        <w:tabs>
          <w:tab w:val="left" w:pos="996"/>
        </w:tabs>
        <w:spacing w:after="0" w:line="360" w:lineRule="auto"/>
        <w:ind w:firstLine="720"/>
        <w:jc w:val="both"/>
      </w:pPr>
      <w: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0C66F1" w:rsidRDefault="000C66F1" w:rsidP="003468E5">
      <w:pPr>
        <w:widowControl w:val="0"/>
        <w:numPr>
          <w:ilvl w:val="0"/>
          <w:numId w:val="289"/>
        </w:numPr>
        <w:tabs>
          <w:tab w:val="left" w:pos="996"/>
        </w:tabs>
        <w:spacing w:after="0" w:line="374" w:lineRule="auto"/>
        <w:ind w:firstLine="720"/>
        <w:jc w:val="both"/>
      </w:pPr>
      <w:r>
        <w:t>инициирование и поддержку исследовательской деятельности обучающихся в форме индивидуальных и групповых проектов.</w:t>
      </w:r>
    </w:p>
    <w:p w:rsidR="000C66F1" w:rsidRDefault="000C66F1" w:rsidP="000C66F1">
      <w:pPr>
        <w:ind w:firstLine="720"/>
      </w:pPr>
      <w:r>
        <w:rPr>
          <w:b/>
          <w:bCs/>
        </w:rPr>
        <w:t>Внеурочная деятельность</w:t>
      </w:r>
    </w:p>
    <w:p w:rsidR="000C66F1" w:rsidRPr="00BB617F" w:rsidRDefault="000C66F1" w:rsidP="000C66F1">
      <w:pPr>
        <w:ind w:firstLine="720"/>
      </w:pPr>
      <w:r w:rsidRPr="00BB617F">
        <w:rPr>
          <w:iCs/>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обучающимися курсов, занятий:</w:t>
      </w:r>
    </w:p>
    <w:p w:rsidR="000C66F1" w:rsidRPr="000F0530" w:rsidRDefault="000C66F1" w:rsidP="003468E5">
      <w:pPr>
        <w:widowControl w:val="0"/>
        <w:numPr>
          <w:ilvl w:val="0"/>
          <w:numId w:val="289"/>
        </w:numPr>
        <w:tabs>
          <w:tab w:val="left" w:pos="996"/>
        </w:tabs>
        <w:spacing w:after="0" w:line="360" w:lineRule="auto"/>
        <w:ind w:firstLine="720"/>
        <w:jc w:val="both"/>
      </w:pPr>
      <w:r w:rsidRPr="000F0530">
        <w:t>«Разговоры о важном»</w:t>
      </w:r>
    </w:p>
    <w:p w:rsidR="000C66F1" w:rsidRPr="000F0530" w:rsidRDefault="000C66F1" w:rsidP="003468E5">
      <w:pPr>
        <w:widowControl w:val="0"/>
        <w:numPr>
          <w:ilvl w:val="0"/>
          <w:numId w:val="289"/>
        </w:numPr>
        <w:tabs>
          <w:tab w:val="left" w:pos="996"/>
        </w:tabs>
        <w:spacing w:after="0" w:line="360" w:lineRule="auto"/>
        <w:ind w:firstLine="720"/>
        <w:jc w:val="both"/>
      </w:pPr>
      <w:r w:rsidRPr="000F0530">
        <w:t>«Сто шагов в будущее»</w:t>
      </w:r>
    </w:p>
    <w:p w:rsidR="000C66F1" w:rsidRPr="000F0530" w:rsidRDefault="000C66F1" w:rsidP="003468E5">
      <w:pPr>
        <w:widowControl w:val="0"/>
        <w:numPr>
          <w:ilvl w:val="0"/>
          <w:numId w:val="289"/>
        </w:numPr>
        <w:tabs>
          <w:tab w:val="left" w:pos="996"/>
        </w:tabs>
        <w:spacing w:after="0" w:line="360" w:lineRule="auto"/>
        <w:ind w:firstLine="720"/>
        <w:jc w:val="both"/>
      </w:pPr>
      <w:r w:rsidRPr="000F0530">
        <w:t>«Удивительный мир слов»</w:t>
      </w:r>
    </w:p>
    <w:p w:rsidR="000C66F1" w:rsidRPr="000F0530" w:rsidRDefault="000C66F1" w:rsidP="003468E5">
      <w:pPr>
        <w:widowControl w:val="0"/>
        <w:numPr>
          <w:ilvl w:val="0"/>
          <w:numId w:val="289"/>
        </w:numPr>
        <w:tabs>
          <w:tab w:val="left" w:pos="996"/>
        </w:tabs>
        <w:spacing w:after="0" w:line="360" w:lineRule="auto"/>
        <w:ind w:firstLine="720"/>
        <w:jc w:val="both"/>
      </w:pPr>
      <w:r w:rsidRPr="000F0530">
        <w:t>«В мире прекрасного»</w:t>
      </w:r>
    </w:p>
    <w:p w:rsidR="000C66F1" w:rsidRPr="000F0530" w:rsidRDefault="000C66F1" w:rsidP="003468E5">
      <w:pPr>
        <w:widowControl w:val="0"/>
        <w:numPr>
          <w:ilvl w:val="0"/>
          <w:numId w:val="289"/>
        </w:numPr>
        <w:tabs>
          <w:tab w:val="left" w:pos="996"/>
        </w:tabs>
        <w:spacing w:after="0" w:line="360" w:lineRule="auto"/>
        <w:ind w:firstLine="720"/>
        <w:jc w:val="both"/>
      </w:pPr>
      <w:r w:rsidRPr="000F0530">
        <w:t xml:space="preserve"> «Играем в профессии»</w:t>
      </w:r>
    </w:p>
    <w:p w:rsidR="000C66F1" w:rsidRPr="000F0530" w:rsidRDefault="000C66F1" w:rsidP="003468E5">
      <w:pPr>
        <w:widowControl w:val="0"/>
        <w:numPr>
          <w:ilvl w:val="0"/>
          <w:numId w:val="289"/>
        </w:numPr>
        <w:tabs>
          <w:tab w:val="left" w:pos="996"/>
        </w:tabs>
        <w:spacing w:after="0" w:line="360" w:lineRule="auto"/>
        <w:ind w:firstLine="720"/>
        <w:jc w:val="both"/>
      </w:pPr>
      <w:r w:rsidRPr="000F0530">
        <w:t xml:space="preserve"> «Путешествие в мир профессий»</w:t>
      </w:r>
    </w:p>
    <w:p w:rsidR="000C66F1" w:rsidRPr="000F0530" w:rsidRDefault="000C66F1" w:rsidP="003468E5">
      <w:pPr>
        <w:widowControl w:val="0"/>
        <w:numPr>
          <w:ilvl w:val="0"/>
          <w:numId w:val="289"/>
        </w:numPr>
        <w:tabs>
          <w:tab w:val="left" w:pos="996"/>
        </w:tabs>
        <w:spacing w:after="0" w:line="360" w:lineRule="auto"/>
        <w:ind w:firstLine="720"/>
        <w:jc w:val="both"/>
      </w:pPr>
      <w:r w:rsidRPr="000F0530">
        <w:t xml:space="preserve"> «Фольклорная студия»</w:t>
      </w:r>
    </w:p>
    <w:p w:rsidR="000C66F1" w:rsidRPr="000F0530" w:rsidRDefault="000C66F1" w:rsidP="003468E5">
      <w:pPr>
        <w:widowControl w:val="0"/>
        <w:numPr>
          <w:ilvl w:val="0"/>
          <w:numId w:val="289"/>
        </w:numPr>
        <w:tabs>
          <w:tab w:val="left" w:pos="996"/>
        </w:tabs>
        <w:spacing w:after="0" w:line="360" w:lineRule="auto"/>
        <w:ind w:firstLine="720"/>
        <w:jc w:val="both"/>
      </w:pPr>
      <w:r w:rsidRPr="000F0530">
        <w:lastRenderedPageBreak/>
        <w:t xml:space="preserve"> «У меня растут года»</w:t>
      </w:r>
    </w:p>
    <w:p w:rsidR="000C66F1" w:rsidRPr="000F0530" w:rsidRDefault="000C66F1" w:rsidP="003468E5">
      <w:pPr>
        <w:widowControl w:val="0"/>
        <w:numPr>
          <w:ilvl w:val="0"/>
          <w:numId w:val="289"/>
        </w:numPr>
        <w:tabs>
          <w:tab w:val="left" w:pos="996"/>
        </w:tabs>
        <w:spacing w:after="0" w:line="360" w:lineRule="auto"/>
        <w:ind w:firstLine="720"/>
        <w:jc w:val="both"/>
      </w:pPr>
      <w:r w:rsidRPr="000F0530">
        <w:t xml:space="preserve"> «Гимнастика для ума»</w:t>
      </w:r>
    </w:p>
    <w:p w:rsidR="000C66F1" w:rsidRPr="000F0530" w:rsidRDefault="000C66F1" w:rsidP="003468E5">
      <w:pPr>
        <w:widowControl w:val="0"/>
        <w:numPr>
          <w:ilvl w:val="0"/>
          <w:numId w:val="289"/>
        </w:numPr>
        <w:tabs>
          <w:tab w:val="left" w:pos="996"/>
        </w:tabs>
        <w:spacing w:after="0" w:line="360" w:lineRule="auto"/>
        <w:ind w:firstLine="720"/>
        <w:jc w:val="both"/>
      </w:pPr>
      <w:r w:rsidRPr="000F0530">
        <w:t xml:space="preserve"> «Тир»</w:t>
      </w:r>
    </w:p>
    <w:p w:rsidR="000C66F1" w:rsidRPr="000F0530" w:rsidRDefault="000C66F1" w:rsidP="003468E5">
      <w:pPr>
        <w:widowControl w:val="0"/>
        <w:numPr>
          <w:ilvl w:val="0"/>
          <w:numId w:val="289"/>
        </w:numPr>
        <w:tabs>
          <w:tab w:val="left" w:pos="996"/>
        </w:tabs>
        <w:spacing w:after="0" w:line="360" w:lineRule="auto"/>
        <w:ind w:firstLine="720"/>
        <w:jc w:val="both"/>
      </w:pPr>
      <w:r w:rsidRPr="000F0530">
        <w:t xml:space="preserve"> «Научная мозаика»</w:t>
      </w:r>
    </w:p>
    <w:p w:rsidR="000C66F1" w:rsidRPr="000F0530" w:rsidRDefault="000C66F1" w:rsidP="003468E5">
      <w:pPr>
        <w:widowControl w:val="0"/>
        <w:numPr>
          <w:ilvl w:val="0"/>
          <w:numId w:val="289"/>
        </w:numPr>
        <w:tabs>
          <w:tab w:val="left" w:pos="996"/>
        </w:tabs>
        <w:spacing w:after="0" w:line="360" w:lineRule="auto"/>
        <w:ind w:firstLine="720"/>
        <w:jc w:val="both"/>
      </w:pPr>
      <w:r w:rsidRPr="000F0530">
        <w:t xml:space="preserve"> «Программирование»</w:t>
      </w:r>
    </w:p>
    <w:p w:rsidR="000C66F1" w:rsidRPr="000F0530" w:rsidRDefault="000C66F1" w:rsidP="003468E5">
      <w:pPr>
        <w:widowControl w:val="0"/>
        <w:numPr>
          <w:ilvl w:val="0"/>
          <w:numId w:val="289"/>
        </w:numPr>
        <w:tabs>
          <w:tab w:val="left" w:pos="996"/>
        </w:tabs>
        <w:spacing w:after="0" w:line="360" w:lineRule="auto"/>
        <w:ind w:firstLine="720"/>
        <w:jc w:val="both"/>
      </w:pPr>
      <w:r w:rsidRPr="000F0530">
        <w:t xml:space="preserve"> «Труд в почёте любой, мир профессий большой»</w:t>
      </w:r>
    </w:p>
    <w:p w:rsidR="000C66F1" w:rsidRPr="000F0530" w:rsidRDefault="000C66F1" w:rsidP="003468E5">
      <w:pPr>
        <w:widowControl w:val="0"/>
        <w:numPr>
          <w:ilvl w:val="0"/>
          <w:numId w:val="289"/>
        </w:numPr>
        <w:tabs>
          <w:tab w:val="left" w:pos="996"/>
        </w:tabs>
        <w:spacing w:after="0" w:line="360" w:lineRule="auto"/>
        <w:ind w:firstLine="720"/>
        <w:jc w:val="both"/>
      </w:pPr>
      <w:r w:rsidRPr="000F0530">
        <w:t xml:space="preserve"> «Выбор профессии – шаг в будущее»</w:t>
      </w:r>
    </w:p>
    <w:p w:rsidR="000C66F1" w:rsidRPr="000F0530" w:rsidRDefault="000C66F1" w:rsidP="003468E5">
      <w:pPr>
        <w:widowControl w:val="0"/>
        <w:numPr>
          <w:ilvl w:val="0"/>
          <w:numId w:val="289"/>
        </w:numPr>
        <w:tabs>
          <w:tab w:val="left" w:pos="996"/>
        </w:tabs>
        <w:spacing w:after="0" w:line="360" w:lineRule="auto"/>
        <w:ind w:firstLine="720"/>
        <w:jc w:val="both"/>
      </w:pPr>
      <w:r w:rsidRPr="000F0530">
        <w:t xml:space="preserve"> «Лёгкая атлетика»</w:t>
      </w:r>
    </w:p>
    <w:p w:rsidR="000C66F1" w:rsidRPr="000F0530" w:rsidRDefault="000C66F1" w:rsidP="003468E5">
      <w:pPr>
        <w:widowControl w:val="0"/>
        <w:numPr>
          <w:ilvl w:val="0"/>
          <w:numId w:val="289"/>
        </w:numPr>
        <w:tabs>
          <w:tab w:val="left" w:pos="996"/>
        </w:tabs>
        <w:spacing w:after="0" w:line="360" w:lineRule="auto"/>
        <w:ind w:firstLine="720"/>
        <w:jc w:val="both"/>
      </w:pPr>
      <w:r w:rsidRPr="000F0530">
        <w:t xml:space="preserve"> «Студия сценического мастерства»</w:t>
      </w:r>
    </w:p>
    <w:p w:rsidR="000C66F1" w:rsidRPr="000F0530" w:rsidRDefault="000C66F1" w:rsidP="003468E5">
      <w:pPr>
        <w:widowControl w:val="0"/>
        <w:numPr>
          <w:ilvl w:val="0"/>
          <w:numId w:val="289"/>
        </w:numPr>
        <w:tabs>
          <w:tab w:val="left" w:pos="996"/>
        </w:tabs>
        <w:spacing w:after="0" w:line="360" w:lineRule="auto"/>
        <w:ind w:firstLine="720"/>
        <w:jc w:val="both"/>
      </w:pPr>
      <w:r w:rsidRPr="000F0530">
        <w:t xml:space="preserve"> «Школьная газета»</w:t>
      </w:r>
    </w:p>
    <w:p w:rsidR="000C66F1" w:rsidRPr="000F0530" w:rsidRDefault="000C66F1" w:rsidP="003468E5">
      <w:pPr>
        <w:widowControl w:val="0"/>
        <w:numPr>
          <w:ilvl w:val="0"/>
          <w:numId w:val="289"/>
        </w:numPr>
        <w:tabs>
          <w:tab w:val="left" w:pos="996"/>
        </w:tabs>
        <w:spacing w:after="0" w:line="360" w:lineRule="auto"/>
        <w:ind w:firstLine="720"/>
        <w:jc w:val="both"/>
      </w:pPr>
      <w:r w:rsidRPr="000F0530">
        <w:t>«Реальная математика»</w:t>
      </w:r>
    </w:p>
    <w:p w:rsidR="000C66F1" w:rsidRPr="000F0530" w:rsidRDefault="000C66F1" w:rsidP="003468E5">
      <w:pPr>
        <w:widowControl w:val="0"/>
        <w:numPr>
          <w:ilvl w:val="0"/>
          <w:numId w:val="289"/>
        </w:numPr>
        <w:tabs>
          <w:tab w:val="left" w:pos="996"/>
        </w:tabs>
        <w:spacing w:after="0" w:line="360" w:lineRule="auto"/>
        <w:ind w:firstLine="720"/>
        <w:jc w:val="both"/>
      </w:pPr>
      <w:r w:rsidRPr="000F0530">
        <w:t>«Основы чертежной грамотности»</w:t>
      </w:r>
    </w:p>
    <w:p w:rsidR="000C66F1" w:rsidRPr="000F0530" w:rsidRDefault="000C66F1" w:rsidP="003468E5">
      <w:pPr>
        <w:widowControl w:val="0"/>
        <w:numPr>
          <w:ilvl w:val="0"/>
          <w:numId w:val="289"/>
        </w:numPr>
        <w:tabs>
          <w:tab w:val="left" w:pos="996"/>
        </w:tabs>
        <w:spacing w:after="0" w:line="360" w:lineRule="auto"/>
        <w:ind w:firstLine="720"/>
        <w:jc w:val="both"/>
      </w:pPr>
      <w:r w:rsidRPr="000F0530">
        <w:t>«Швея»</w:t>
      </w:r>
    </w:p>
    <w:p w:rsidR="000C66F1" w:rsidRPr="000F0530" w:rsidRDefault="000C66F1" w:rsidP="003468E5">
      <w:pPr>
        <w:widowControl w:val="0"/>
        <w:numPr>
          <w:ilvl w:val="0"/>
          <w:numId w:val="289"/>
        </w:numPr>
        <w:tabs>
          <w:tab w:val="left" w:pos="996"/>
        </w:tabs>
        <w:spacing w:after="0" w:line="360" w:lineRule="auto"/>
        <w:ind w:firstLine="720"/>
        <w:jc w:val="both"/>
      </w:pPr>
      <w:r w:rsidRPr="000F0530">
        <w:t>«Умелые руки»</w:t>
      </w:r>
    </w:p>
    <w:p w:rsidR="000C66F1" w:rsidRPr="000F0530" w:rsidRDefault="000C66F1" w:rsidP="003468E5">
      <w:pPr>
        <w:widowControl w:val="0"/>
        <w:numPr>
          <w:ilvl w:val="0"/>
          <w:numId w:val="289"/>
        </w:numPr>
        <w:tabs>
          <w:tab w:val="left" w:pos="996"/>
        </w:tabs>
        <w:spacing w:after="0" w:line="360" w:lineRule="auto"/>
        <w:ind w:firstLine="720"/>
        <w:jc w:val="both"/>
      </w:pPr>
      <w:r w:rsidRPr="000F0530">
        <w:t>«Мы-туристы»</w:t>
      </w:r>
    </w:p>
    <w:p w:rsidR="000C66F1" w:rsidRPr="000F0530" w:rsidRDefault="000C66F1" w:rsidP="003468E5">
      <w:pPr>
        <w:widowControl w:val="0"/>
        <w:numPr>
          <w:ilvl w:val="0"/>
          <w:numId w:val="289"/>
        </w:numPr>
        <w:tabs>
          <w:tab w:val="left" w:pos="996"/>
        </w:tabs>
        <w:spacing w:after="0" w:line="360" w:lineRule="auto"/>
        <w:ind w:firstLine="720"/>
        <w:jc w:val="both"/>
      </w:pPr>
      <w:r w:rsidRPr="000F0530">
        <w:t>«Юный пожарный»</w:t>
      </w:r>
    </w:p>
    <w:p w:rsidR="000C66F1" w:rsidRPr="000F0530" w:rsidRDefault="000C66F1" w:rsidP="003468E5">
      <w:pPr>
        <w:widowControl w:val="0"/>
        <w:numPr>
          <w:ilvl w:val="0"/>
          <w:numId w:val="289"/>
        </w:numPr>
        <w:tabs>
          <w:tab w:val="left" w:pos="996"/>
        </w:tabs>
        <w:spacing w:after="0" w:line="360" w:lineRule="auto"/>
        <w:ind w:firstLine="720"/>
        <w:jc w:val="both"/>
      </w:pPr>
      <w:r w:rsidRPr="000F0530">
        <w:t xml:space="preserve"> «Реальная математика»</w:t>
      </w:r>
    </w:p>
    <w:p w:rsidR="000C66F1" w:rsidRPr="000F0530" w:rsidRDefault="000C66F1" w:rsidP="003468E5">
      <w:pPr>
        <w:widowControl w:val="0"/>
        <w:numPr>
          <w:ilvl w:val="0"/>
          <w:numId w:val="289"/>
        </w:numPr>
        <w:tabs>
          <w:tab w:val="left" w:pos="996"/>
        </w:tabs>
        <w:spacing w:after="0" w:line="360" w:lineRule="auto"/>
        <w:ind w:firstLine="720"/>
        <w:jc w:val="both"/>
      </w:pPr>
      <w:r w:rsidRPr="000F0530">
        <w:t xml:space="preserve"> «Цветовод»</w:t>
      </w:r>
    </w:p>
    <w:p w:rsidR="000C66F1" w:rsidRPr="000F0530" w:rsidRDefault="000C66F1" w:rsidP="003468E5">
      <w:pPr>
        <w:widowControl w:val="0"/>
        <w:numPr>
          <w:ilvl w:val="0"/>
          <w:numId w:val="289"/>
        </w:numPr>
        <w:tabs>
          <w:tab w:val="left" w:pos="996"/>
        </w:tabs>
        <w:spacing w:after="0" w:line="360" w:lineRule="auto"/>
        <w:ind w:firstLine="720"/>
        <w:jc w:val="both"/>
      </w:pPr>
      <w:r w:rsidRPr="000F0530">
        <w:t xml:space="preserve"> «Хор кадет»</w:t>
      </w:r>
    </w:p>
    <w:p w:rsidR="000C66F1" w:rsidRPr="000F0530" w:rsidRDefault="000C66F1" w:rsidP="003468E5">
      <w:pPr>
        <w:widowControl w:val="0"/>
        <w:numPr>
          <w:ilvl w:val="0"/>
          <w:numId w:val="289"/>
        </w:numPr>
        <w:tabs>
          <w:tab w:val="left" w:pos="996"/>
        </w:tabs>
        <w:spacing w:after="0" w:line="360" w:lineRule="auto"/>
        <w:ind w:firstLine="720"/>
        <w:jc w:val="both"/>
      </w:pPr>
      <w:r w:rsidRPr="000F0530">
        <w:t xml:space="preserve"> «Интересные вопросы географии»</w:t>
      </w:r>
    </w:p>
    <w:p w:rsidR="000C66F1" w:rsidRPr="000F0530" w:rsidRDefault="000C66F1" w:rsidP="003468E5">
      <w:pPr>
        <w:widowControl w:val="0"/>
        <w:numPr>
          <w:ilvl w:val="0"/>
          <w:numId w:val="289"/>
        </w:numPr>
        <w:tabs>
          <w:tab w:val="left" w:pos="996"/>
        </w:tabs>
        <w:spacing w:after="0" w:line="360" w:lineRule="auto"/>
        <w:ind w:firstLine="720"/>
        <w:jc w:val="both"/>
      </w:pPr>
      <w:r w:rsidRPr="000F0530">
        <w:t>«Алгоритм»</w:t>
      </w:r>
    </w:p>
    <w:p w:rsidR="000C66F1" w:rsidRPr="000F0530" w:rsidRDefault="000C66F1" w:rsidP="003468E5">
      <w:pPr>
        <w:widowControl w:val="0"/>
        <w:numPr>
          <w:ilvl w:val="0"/>
          <w:numId w:val="289"/>
        </w:numPr>
        <w:tabs>
          <w:tab w:val="left" w:pos="996"/>
        </w:tabs>
        <w:spacing w:after="0" w:line="360" w:lineRule="auto"/>
        <w:ind w:firstLine="720"/>
        <w:jc w:val="both"/>
      </w:pPr>
      <w:r w:rsidRPr="000F0530">
        <w:t xml:space="preserve"> «Юный физик»</w:t>
      </w:r>
    </w:p>
    <w:p w:rsidR="000C66F1" w:rsidRPr="000F0530" w:rsidRDefault="000C66F1" w:rsidP="003468E5">
      <w:pPr>
        <w:widowControl w:val="0"/>
        <w:numPr>
          <w:ilvl w:val="0"/>
          <w:numId w:val="289"/>
        </w:numPr>
        <w:tabs>
          <w:tab w:val="left" w:pos="996"/>
        </w:tabs>
        <w:spacing w:after="0" w:line="360" w:lineRule="auto"/>
        <w:ind w:firstLine="720"/>
        <w:jc w:val="both"/>
      </w:pPr>
      <w:r w:rsidRPr="000F0530">
        <w:t xml:space="preserve"> «Художественная студия»</w:t>
      </w:r>
    </w:p>
    <w:p w:rsidR="000C66F1" w:rsidRPr="000F0530" w:rsidRDefault="000C66F1" w:rsidP="003468E5">
      <w:pPr>
        <w:widowControl w:val="0"/>
        <w:numPr>
          <w:ilvl w:val="0"/>
          <w:numId w:val="289"/>
        </w:numPr>
        <w:tabs>
          <w:tab w:val="left" w:pos="996"/>
        </w:tabs>
        <w:spacing w:after="0" w:line="360" w:lineRule="auto"/>
        <w:ind w:firstLine="720"/>
        <w:jc w:val="both"/>
      </w:pPr>
      <w:r w:rsidRPr="000F0530">
        <w:t>«Юнармия»</w:t>
      </w:r>
    </w:p>
    <w:p w:rsidR="000C66F1" w:rsidRPr="000F0530" w:rsidRDefault="000C66F1" w:rsidP="003468E5">
      <w:pPr>
        <w:widowControl w:val="0"/>
        <w:numPr>
          <w:ilvl w:val="0"/>
          <w:numId w:val="289"/>
        </w:numPr>
        <w:tabs>
          <w:tab w:val="left" w:pos="996"/>
        </w:tabs>
        <w:spacing w:after="0" w:line="360" w:lineRule="auto"/>
        <w:ind w:firstLine="720"/>
        <w:jc w:val="both"/>
      </w:pPr>
      <w:r w:rsidRPr="000F0530">
        <w:t>«Виртуальная реальность»</w:t>
      </w:r>
    </w:p>
    <w:p w:rsidR="000C66F1" w:rsidRPr="000F0530" w:rsidRDefault="000C66F1" w:rsidP="003468E5">
      <w:pPr>
        <w:widowControl w:val="0"/>
        <w:numPr>
          <w:ilvl w:val="0"/>
          <w:numId w:val="289"/>
        </w:numPr>
        <w:tabs>
          <w:tab w:val="left" w:pos="996"/>
        </w:tabs>
        <w:spacing w:after="0" w:line="360" w:lineRule="auto"/>
        <w:ind w:firstLine="720"/>
        <w:jc w:val="both"/>
      </w:pPr>
      <w:r w:rsidRPr="000F0530">
        <w:t>«Шахматы»</w:t>
      </w:r>
      <w:r>
        <w:t>.</w:t>
      </w:r>
    </w:p>
    <w:p w:rsidR="000C66F1" w:rsidRDefault="000C66F1" w:rsidP="000C66F1">
      <w:pPr>
        <w:ind w:firstLine="740"/>
      </w:pPr>
      <w:r>
        <w:rPr>
          <w:b/>
          <w:bCs/>
        </w:rPr>
        <w:t>Классное руководство</w:t>
      </w:r>
    </w:p>
    <w:p w:rsidR="000C66F1" w:rsidRPr="00BB617F" w:rsidRDefault="000C66F1" w:rsidP="000C66F1">
      <w:pPr>
        <w:ind w:firstLine="740"/>
      </w:pPr>
      <w:r w:rsidRPr="00BB617F">
        <w:rPr>
          <w:iCs/>
        </w:rPr>
        <w:t>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w:t>
      </w:r>
      <w:r w:rsidRPr="00BB617F">
        <w:t>:</w:t>
      </w:r>
    </w:p>
    <w:p w:rsidR="000C66F1" w:rsidRDefault="000C66F1" w:rsidP="003468E5">
      <w:pPr>
        <w:widowControl w:val="0"/>
        <w:numPr>
          <w:ilvl w:val="0"/>
          <w:numId w:val="289"/>
        </w:numPr>
        <w:tabs>
          <w:tab w:val="left" w:pos="1008"/>
        </w:tabs>
        <w:spacing w:after="0" w:line="360" w:lineRule="auto"/>
        <w:ind w:firstLine="740"/>
        <w:jc w:val="both"/>
      </w:pPr>
      <w:r>
        <w:t>планирование и проведение классных часов целевой воспитательной, тематической направленности;</w:t>
      </w:r>
    </w:p>
    <w:p w:rsidR="000C66F1" w:rsidRDefault="000C66F1" w:rsidP="003468E5">
      <w:pPr>
        <w:widowControl w:val="0"/>
        <w:numPr>
          <w:ilvl w:val="0"/>
          <w:numId w:val="289"/>
        </w:numPr>
        <w:tabs>
          <w:tab w:val="left" w:pos="1008"/>
        </w:tabs>
        <w:spacing w:after="0" w:line="360" w:lineRule="auto"/>
        <w:ind w:firstLine="740"/>
        <w:jc w:val="both"/>
      </w:pPr>
      <w:r>
        <w:t xml:space="preserve">инициирование и поддержку участия класса в общешкольных делах, мероприятиях, </w:t>
      </w:r>
      <w:r>
        <w:lastRenderedPageBreak/>
        <w:t>оказание необходимой помощи обучающимся в их подготовке, проведении и анализе;</w:t>
      </w:r>
    </w:p>
    <w:p w:rsidR="000C66F1" w:rsidRDefault="000C66F1" w:rsidP="003468E5">
      <w:pPr>
        <w:widowControl w:val="0"/>
        <w:numPr>
          <w:ilvl w:val="0"/>
          <w:numId w:val="289"/>
        </w:numPr>
        <w:tabs>
          <w:tab w:val="left" w:pos="1008"/>
        </w:tabs>
        <w:spacing w:after="0" w:line="360" w:lineRule="auto"/>
        <w:ind w:firstLine="740"/>
        <w:jc w:val="both"/>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0C66F1" w:rsidRDefault="000C66F1" w:rsidP="003468E5">
      <w:pPr>
        <w:widowControl w:val="0"/>
        <w:numPr>
          <w:ilvl w:val="0"/>
          <w:numId w:val="289"/>
        </w:numPr>
        <w:tabs>
          <w:tab w:val="left" w:pos="1008"/>
        </w:tabs>
        <w:spacing w:after="0" w:line="360" w:lineRule="auto"/>
        <w:ind w:firstLine="740"/>
        <w:jc w:val="both"/>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0C66F1" w:rsidRDefault="000C66F1" w:rsidP="003468E5">
      <w:pPr>
        <w:widowControl w:val="0"/>
        <w:numPr>
          <w:ilvl w:val="0"/>
          <w:numId w:val="289"/>
        </w:numPr>
        <w:tabs>
          <w:tab w:val="left" w:pos="1008"/>
        </w:tabs>
        <w:spacing w:after="0" w:line="360" w:lineRule="auto"/>
        <w:ind w:firstLine="740"/>
        <w:jc w:val="both"/>
      </w:pPr>
      <w:r>
        <w:t>выработку совместно с обучающимися правил поведения класса, участие в выработке таких правил поведения в общеобразовательной</w:t>
      </w:r>
    </w:p>
    <w:p w:rsidR="000C66F1" w:rsidRDefault="000C66F1" w:rsidP="000C66F1">
      <w:r>
        <w:t>организации;</w:t>
      </w:r>
    </w:p>
    <w:p w:rsidR="000C66F1" w:rsidRDefault="000C66F1" w:rsidP="003468E5">
      <w:pPr>
        <w:widowControl w:val="0"/>
        <w:numPr>
          <w:ilvl w:val="0"/>
          <w:numId w:val="289"/>
        </w:numPr>
        <w:tabs>
          <w:tab w:val="left" w:pos="999"/>
        </w:tabs>
        <w:spacing w:after="0" w:line="360" w:lineRule="auto"/>
        <w:ind w:firstLine="720"/>
        <w:jc w:val="both"/>
      </w:pP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w:t>
      </w:r>
    </w:p>
    <w:p w:rsidR="000C66F1" w:rsidRDefault="000C66F1" w:rsidP="003468E5">
      <w:pPr>
        <w:widowControl w:val="0"/>
        <w:numPr>
          <w:ilvl w:val="0"/>
          <w:numId w:val="289"/>
        </w:numPr>
        <w:tabs>
          <w:tab w:val="left" w:pos="999"/>
        </w:tabs>
        <w:spacing w:after="0" w:line="360" w:lineRule="auto"/>
        <w:ind w:firstLine="720"/>
        <w:jc w:val="both"/>
      </w:pPr>
      <w: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0C66F1" w:rsidRDefault="000C66F1" w:rsidP="003468E5">
      <w:pPr>
        <w:widowControl w:val="0"/>
        <w:numPr>
          <w:ilvl w:val="0"/>
          <w:numId w:val="289"/>
        </w:numPr>
        <w:tabs>
          <w:tab w:val="left" w:pos="999"/>
        </w:tabs>
        <w:spacing w:after="0" w:line="360" w:lineRule="auto"/>
        <w:ind w:firstLine="720"/>
        <w:jc w:val="both"/>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0C66F1" w:rsidRDefault="000C66F1" w:rsidP="003468E5">
      <w:pPr>
        <w:widowControl w:val="0"/>
        <w:numPr>
          <w:ilvl w:val="0"/>
          <w:numId w:val="289"/>
        </w:numPr>
        <w:tabs>
          <w:tab w:val="left" w:pos="999"/>
        </w:tabs>
        <w:spacing w:after="0" w:line="360" w:lineRule="auto"/>
        <w:ind w:firstLine="720"/>
        <w:jc w:val="both"/>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0C66F1" w:rsidRDefault="000C66F1" w:rsidP="003468E5">
      <w:pPr>
        <w:widowControl w:val="0"/>
        <w:numPr>
          <w:ilvl w:val="0"/>
          <w:numId w:val="289"/>
        </w:numPr>
        <w:tabs>
          <w:tab w:val="left" w:pos="999"/>
        </w:tabs>
        <w:spacing w:after="0" w:line="360" w:lineRule="auto"/>
        <w:ind w:firstLine="720"/>
        <w:jc w:val="both"/>
      </w:pPr>
      <w:r>
        <w:t xml:space="preserve">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w:t>
      </w:r>
      <w:r>
        <w:rPr>
          <w:i/>
          <w:iCs/>
        </w:rPr>
        <w:t>обучающихся</w:t>
      </w:r>
      <w:r>
        <w:t>, общаясь и наблюдая их во внеучебной обстановке, участвовать в родительских собраниях класса;</w:t>
      </w:r>
    </w:p>
    <w:p w:rsidR="000C66F1" w:rsidRDefault="000C66F1" w:rsidP="003468E5">
      <w:pPr>
        <w:widowControl w:val="0"/>
        <w:numPr>
          <w:ilvl w:val="0"/>
          <w:numId w:val="289"/>
        </w:numPr>
        <w:tabs>
          <w:tab w:val="left" w:pos="999"/>
        </w:tabs>
        <w:spacing w:after="0" w:line="360" w:lineRule="auto"/>
        <w:ind w:firstLine="720"/>
        <w:jc w:val="both"/>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0C66F1" w:rsidRDefault="000C66F1" w:rsidP="003468E5">
      <w:pPr>
        <w:widowControl w:val="0"/>
        <w:numPr>
          <w:ilvl w:val="0"/>
          <w:numId w:val="289"/>
        </w:numPr>
        <w:tabs>
          <w:tab w:val="left" w:pos="279"/>
        </w:tabs>
        <w:spacing w:after="0" w:line="360" w:lineRule="auto"/>
        <w:ind w:firstLine="720"/>
        <w:jc w:val="both"/>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0C66F1" w:rsidRDefault="000C66F1" w:rsidP="003468E5">
      <w:pPr>
        <w:widowControl w:val="0"/>
        <w:numPr>
          <w:ilvl w:val="0"/>
          <w:numId w:val="289"/>
        </w:numPr>
        <w:tabs>
          <w:tab w:val="left" w:pos="1012"/>
        </w:tabs>
        <w:spacing w:after="0" w:line="360" w:lineRule="auto"/>
        <w:ind w:firstLine="740"/>
        <w:jc w:val="both"/>
      </w:pPr>
      <w: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w:t>
      </w:r>
      <w:r>
        <w:lastRenderedPageBreak/>
        <w:t>организации;</w:t>
      </w:r>
    </w:p>
    <w:p w:rsidR="000C66F1" w:rsidRDefault="000C66F1" w:rsidP="003468E5">
      <w:pPr>
        <w:widowControl w:val="0"/>
        <w:numPr>
          <w:ilvl w:val="0"/>
          <w:numId w:val="289"/>
        </w:numPr>
        <w:tabs>
          <w:tab w:val="left" w:pos="1042"/>
        </w:tabs>
        <w:spacing w:after="0" w:line="389" w:lineRule="auto"/>
        <w:ind w:firstLine="740"/>
        <w:jc w:val="both"/>
      </w:pPr>
      <w:r>
        <w:t>проведение в классе праздников, конкурсов, соревнований и т. п.</w:t>
      </w:r>
    </w:p>
    <w:p w:rsidR="000C66F1" w:rsidRDefault="000C66F1" w:rsidP="000C66F1">
      <w:pPr>
        <w:ind w:firstLine="740"/>
      </w:pPr>
      <w:r>
        <w:rPr>
          <w:b/>
          <w:bCs/>
        </w:rPr>
        <w:t>Основные школьные дела</w:t>
      </w:r>
    </w:p>
    <w:p w:rsidR="000C66F1" w:rsidRPr="00A86F8A" w:rsidRDefault="000C66F1" w:rsidP="000C66F1">
      <w:pPr>
        <w:ind w:firstLine="740"/>
      </w:pPr>
      <w:r w:rsidRPr="00A86F8A">
        <w:rPr>
          <w:iCs/>
        </w:rPr>
        <w:t>Реализация воспитательного потенциала основных школьных дел предусматривает:</w:t>
      </w:r>
    </w:p>
    <w:p w:rsidR="000C66F1" w:rsidRDefault="000C66F1" w:rsidP="003468E5">
      <w:pPr>
        <w:widowControl w:val="0"/>
        <w:numPr>
          <w:ilvl w:val="0"/>
          <w:numId w:val="289"/>
        </w:numPr>
        <w:tabs>
          <w:tab w:val="left" w:pos="1042"/>
          <w:tab w:val="left" w:pos="3716"/>
          <w:tab w:val="left" w:pos="5895"/>
          <w:tab w:val="left" w:pos="8036"/>
        </w:tabs>
        <w:spacing w:after="0" w:line="389" w:lineRule="auto"/>
        <w:ind w:firstLine="740"/>
        <w:jc w:val="both"/>
      </w:pPr>
      <w:r>
        <w:t>общешкольные</w:t>
      </w:r>
      <w:r>
        <w:tab/>
        <w:t>праздники,</w:t>
      </w:r>
      <w:r>
        <w:tab/>
        <w:t>ежегодные</w:t>
      </w:r>
      <w:r>
        <w:tab/>
        <w:t>творческие</w:t>
      </w:r>
    </w:p>
    <w:p w:rsidR="000C66F1" w:rsidRDefault="000C66F1" w:rsidP="000C66F1">
      <w:r>
        <w:t>(театрализованные,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0C66F1" w:rsidRDefault="000C66F1" w:rsidP="003468E5">
      <w:pPr>
        <w:widowControl w:val="0"/>
        <w:numPr>
          <w:ilvl w:val="0"/>
          <w:numId w:val="289"/>
        </w:numPr>
        <w:tabs>
          <w:tab w:val="left" w:pos="1007"/>
        </w:tabs>
        <w:spacing w:after="0" w:line="374" w:lineRule="auto"/>
        <w:ind w:firstLine="740"/>
        <w:jc w:val="both"/>
      </w:pPr>
      <w:r>
        <w:t>участие во всероссийских акциях, посвящённых значимым событиям в России, мире;</w:t>
      </w:r>
    </w:p>
    <w:p w:rsidR="000C66F1" w:rsidRDefault="000C66F1" w:rsidP="003468E5">
      <w:pPr>
        <w:widowControl w:val="0"/>
        <w:numPr>
          <w:ilvl w:val="0"/>
          <w:numId w:val="289"/>
        </w:numPr>
        <w:tabs>
          <w:tab w:val="left" w:pos="1007"/>
        </w:tabs>
        <w:spacing w:after="0" w:line="360" w:lineRule="auto"/>
        <w:ind w:firstLine="740"/>
        <w:jc w:val="both"/>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0C66F1" w:rsidRDefault="000C66F1" w:rsidP="003468E5">
      <w:pPr>
        <w:widowControl w:val="0"/>
        <w:numPr>
          <w:ilvl w:val="0"/>
          <w:numId w:val="289"/>
        </w:numPr>
        <w:tabs>
          <w:tab w:val="left" w:pos="1007"/>
        </w:tabs>
        <w:spacing w:after="0" w:line="360" w:lineRule="auto"/>
        <w:ind w:firstLine="740"/>
        <w:jc w:val="both"/>
      </w:pPr>
      <w:r>
        <w:t>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p>
    <w:p w:rsidR="000C66F1" w:rsidRDefault="000C66F1" w:rsidP="003468E5">
      <w:pPr>
        <w:widowControl w:val="0"/>
        <w:numPr>
          <w:ilvl w:val="0"/>
          <w:numId w:val="289"/>
        </w:numPr>
        <w:tabs>
          <w:tab w:val="left" w:pos="1012"/>
        </w:tabs>
        <w:spacing w:after="0" w:line="360" w:lineRule="auto"/>
        <w:ind w:firstLine="740"/>
        <w:jc w:val="both"/>
      </w:pPr>
      <w: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0C66F1" w:rsidRDefault="000C66F1" w:rsidP="003468E5">
      <w:pPr>
        <w:widowControl w:val="0"/>
        <w:numPr>
          <w:ilvl w:val="0"/>
          <w:numId w:val="289"/>
        </w:numPr>
        <w:tabs>
          <w:tab w:val="left" w:pos="302"/>
        </w:tabs>
        <w:spacing w:after="0" w:line="389" w:lineRule="auto"/>
        <w:ind w:firstLine="740"/>
        <w:jc w:val="both"/>
      </w:pPr>
      <w: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0C66F1" w:rsidRDefault="000C66F1" w:rsidP="003468E5">
      <w:pPr>
        <w:widowControl w:val="0"/>
        <w:numPr>
          <w:ilvl w:val="0"/>
          <w:numId w:val="289"/>
        </w:numPr>
        <w:tabs>
          <w:tab w:val="left" w:pos="994"/>
        </w:tabs>
        <w:spacing w:after="0" w:line="360" w:lineRule="auto"/>
        <w:ind w:firstLine="740"/>
        <w:jc w:val="both"/>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0C66F1" w:rsidRDefault="000C66F1" w:rsidP="003468E5">
      <w:pPr>
        <w:widowControl w:val="0"/>
        <w:numPr>
          <w:ilvl w:val="0"/>
          <w:numId w:val="289"/>
        </w:numPr>
        <w:tabs>
          <w:tab w:val="left" w:pos="994"/>
        </w:tabs>
        <w:spacing w:after="0" w:line="360" w:lineRule="auto"/>
        <w:ind w:firstLine="740"/>
        <w:jc w:val="both"/>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0C66F1" w:rsidRDefault="000C66F1" w:rsidP="003468E5">
      <w:pPr>
        <w:widowControl w:val="0"/>
        <w:numPr>
          <w:ilvl w:val="0"/>
          <w:numId w:val="289"/>
        </w:numPr>
        <w:tabs>
          <w:tab w:val="left" w:pos="994"/>
        </w:tabs>
        <w:spacing w:after="0" w:line="360" w:lineRule="auto"/>
        <w:ind w:firstLine="740"/>
        <w:jc w:val="both"/>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0C66F1" w:rsidRDefault="000C66F1" w:rsidP="000C66F1">
      <w:pPr>
        <w:ind w:firstLine="740"/>
      </w:pPr>
      <w:r>
        <w:rPr>
          <w:b/>
          <w:bCs/>
        </w:rPr>
        <w:t>Внешкольные мероприятия</w:t>
      </w:r>
    </w:p>
    <w:p w:rsidR="000C66F1" w:rsidRPr="00A86F8A" w:rsidRDefault="000C66F1" w:rsidP="000C66F1">
      <w:pPr>
        <w:ind w:firstLine="740"/>
      </w:pPr>
      <w:r w:rsidRPr="00A86F8A">
        <w:rPr>
          <w:iCs/>
        </w:rPr>
        <w:lastRenderedPageBreak/>
        <w:t>Реализация воспитательного потенциала внешкольных мероприятий предусматривает:</w:t>
      </w:r>
    </w:p>
    <w:p w:rsidR="000C66F1" w:rsidRDefault="000C66F1" w:rsidP="003468E5">
      <w:pPr>
        <w:widowControl w:val="0"/>
        <w:numPr>
          <w:ilvl w:val="0"/>
          <w:numId w:val="289"/>
        </w:numPr>
        <w:tabs>
          <w:tab w:val="left" w:pos="994"/>
        </w:tabs>
        <w:spacing w:after="0" w:line="374" w:lineRule="auto"/>
        <w:ind w:firstLine="740"/>
        <w:jc w:val="both"/>
      </w:pPr>
      <w:r>
        <w:t>общие внешкольные мероприятия, в том числе организуемые совместно с социальными партнёрами общеобразовательной организации;</w:t>
      </w:r>
    </w:p>
    <w:p w:rsidR="000C66F1" w:rsidRDefault="000C66F1" w:rsidP="003468E5">
      <w:pPr>
        <w:widowControl w:val="0"/>
        <w:numPr>
          <w:ilvl w:val="0"/>
          <w:numId w:val="289"/>
        </w:numPr>
        <w:tabs>
          <w:tab w:val="left" w:pos="994"/>
        </w:tabs>
        <w:spacing w:after="0" w:line="360" w:lineRule="auto"/>
        <w:ind w:firstLine="740"/>
        <w:jc w:val="both"/>
      </w:pPr>
      <w: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0C66F1" w:rsidRDefault="000C66F1" w:rsidP="003468E5">
      <w:pPr>
        <w:widowControl w:val="0"/>
        <w:numPr>
          <w:ilvl w:val="0"/>
          <w:numId w:val="289"/>
        </w:numPr>
        <w:tabs>
          <w:tab w:val="left" w:pos="994"/>
        </w:tabs>
        <w:spacing w:after="0" w:line="360" w:lineRule="auto"/>
        <w:jc w:val="both"/>
      </w:pPr>
      <w:r>
        <w:t>экскурсии, походы выходного дня (в музей, картинную галерею,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0C66F1" w:rsidRDefault="000C66F1" w:rsidP="003468E5">
      <w:pPr>
        <w:widowControl w:val="0"/>
        <w:numPr>
          <w:ilvl w:val="0"/>
          <w:numId w:val="289"/>
        </w:numPr>
        <w:tabs>
          <w:tab w:val="left" w:pos="998"/>
        </w:tabs>
        <w:spacing w:after="0" w:line="360" w:lineRule="auto"/>
        <w:ind w:firstLine="720"/>
        <w:jc w:val="both"/>
      </w:pPr>
      <w:r>
        <w:t>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природных и историко-культурных ландшафтов, флоры и фауны и др.;</w:t>
      </w:r>
    </w:p>
    <w:p w:rsidR="000C66F1" w:rsidRDefault="000C66F1" w:rsidP="003468E5">
      <w:pPr>
        <w:widowControl w:val="0"/>
        <w:numPr>
          <w:ilvl w:val="0"/>
          <w:numId w:val="289"/>
        </w:numPr>
        <w:tabs>
          <w:tab w:val="left" w:pos="998"/>
        </w:tabs>
        <w:spacing w:after="0" w:line="360" w:lineRule="auto"/>
        <w:ind w:firstLine="720"/>
        <w:jc w:val="both"/>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C66F1" w:rsidRDefault="000C66F1" w:rsidP="000C66F1">
      <w:pPr>
        <w:ind w:firstLine="720"/>
      </w:pPr>
      <w:r>
        <w:rPr>
          <w:b/>
          <w:bCs/>
        </w:rPr>
        <w:t>Организация предметно-пространственной среды</w:t>
      </w:r>
    </w:p>
    <w:p w:rsidR="000C66F1" w:rsidRPr="00A86F8A" w:rsidRDefault="000C66F1" w:rsidP="000C66F1">
      <w:pPr>
        <w:ind w:firstLine="720"/>
      </w:pPr>
      <w:r w:rsidRPr="00A86F8A">
        <w:rPr>
          <w:iCs/>
        </w:rPr>
        <w:t xml:space="preserve">Реализация воспитательного потенциала предметно </w:t>
      </w:r>
      <w:r w:rsidRPr="00A86F8A">
        <w:rPr>
          <w:iCs/>
        </w:rPr>
        <w:softHyphen/>
        <w:t>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0C66F1" w:rsidRDefault="000C66F1" w:rsidP="003468E5">
      <w:pPr>
        <w:widowControl w:val="0"/>
        <w:numPr>
          <w:ilvl w:val="0"/>
          <w:numId w:val="289"/>
        </w:numPr>
        <w:tabs>
          <w:tab w:val="left" w:pos="998"/>
        </w:tabs>
        <w:spacing w:after="0" w:line="360" w:lineRule="auto"/>
        <w:ind w:firstLine="720"/>
        <w:jc w:val="both"/>
      </w:pPr>
      <w:r>
        <w:t>оформление внешнего вида здания, фасада, холла  БОУ «Кирилловская СШ»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0C66F1" w:rsidRDefault="000C66F1" w:rsidP="003468E5">
      <w:pPr>
        <w:widowControl w:val="0"/>
        <w:numPr>
          <w:ilvl w:val="0"/>
          <w:numId w:val="289"/>
        </w:numPr>
        <w:tabs>
          <w:tab w:val="left" w:pos="998"/>
        </w:tabs>
        <w:spacing w:after="0" w:line="360" w:lineRule="auto"/>
        <w:ind w:firstLine="720"/>
        <w:jc w:val="both"/>
      </w:pPr>
      <w:r>
        <w:t>организацию и проведение церемоний поднятия (спуска) государственного флага Российской Федерации;</w:t>
      </w:r>
    </w:p>
    <w:p w:rsidR="000C66F1" w:rsidRPr="00984C77" w:rsidRDefault="000C66F1" w:rsidP="003468E5">
      <w:pPr>
        <w:widowControl w:val="0"/>
        <w:numPr>
          <w:ilvl w:val="0"/>
          <w:numId w:val="289"/>
        </w:numPr>
        <w:tabs>
          <w:tab w:val="left" w:pos="999"/>
        </w:tabs>
        <w:spacing w:after="0" w:line="360" w:lineRule="auto"/>
        <w:ind w:firstLine="720"/>
        <w:jc w:val="both"/>
      </w:pPr>
      <w:r w:rsidRPr="00984C77">
        <w:t>организацию и поддержание в общеобразовательной организации звукового пространства позитивной духовно-нравственной, гражданско</w:t>
      </w:r>
      <w:r w:rsidRPr="00984C77">
        <w:softHyphen/>
        <w:t>патриотической воспитательной направленности (музыка во время мероприятий, информационные сообщения), исполнение гимна Российской Федерации;</w:t>
      </w:r>
    </w:p>
    <w:p w:rsidR="000C66F1" w:rsidRDefault="000C66F1" w:rsidP="003468E5">
      <w:pPr>
        <w:widowControl w:val="0"/>
        <w:numPr>
          <w:ilvl w:val="0"/>
          <w:numId w:val="289"/>
        </w:numPr>
        <w:tabs>
          <w:tab w:val="left" w:pos="999"/>
        </w:tabs>
        <w:spacing w:after="0" w:line="374" w:lineRule="auto"/>
        <w:ind w:firstLine="720"/>
        <w:jc w:val="both"/>
      </w:pPr>
      <w:r>
        <w:t>разработку, оформление, поддержание, использование в воспитательном процессе «мест гражданского почитания» (</w:t>
      </w:r>
      <w:r>
        <w:rPr>
          <w:i/>
          <w:iCs/>
        </w:rPr>
        <w:t xml:space="preserve">Зал Боевой Славы, памятные доски Герою Советского Союза </w:t>
      </w:r>
      <w:r>
        <w:rPr>
          <w:i/>
          <w:iCs/>
        </w:rPr>
        <w:lastRenderedPageBreak/>
        <w:t>А.Г.Обухову и Журавлеву А.А., погибшему при выполнении воинского долга</w:t>
      </w:r>
      <w:r>
        <w:t>);</w:t>
      </w:r>
    </w:p>
    <w:p w:rsidR="000C66F1" w:rsidRDefault="000C66F1" w:rsidP="003468E5">
      <w:pPr>
        <w:widowControl w:val="0"/>
        <w:numPr>
          <w:ilvl w:val="0"/>
          <w:numId w:val="289"/>
        </w:numPr>
        <w:tabs>
          <w:tab w:val="left" w:pos="999"/>
        </w:tabs>
        <w:spacing w:after="0" w:line="360" w:lineRule="auto"/>
        <w:ind w:firstLine="720"/>
        <w:jc w:val="both"/>
      </w:pPr>
      <w:r>
        <w:t>оформление и обновление стенда, содержащего в доступной, привлекательной форме новостную информацию позитивного гражданско-патриотического, духовно-нравственного содержания, фотоотчётов об интересных событиях, поздравления педагогов и обучающихся и т. п.;</w:t>
      </w:r>
    </w:p>
    <w:p w:rsidR="000C66F1" w:rsidRDefault="000C66F1" w:rsidP="003468E5">
      <w:pPr>
        <w:widowControl w:val="0"/>
        <w:numPr>
          <w:ilvl w:val="0"/>
          <w:numId w:val="289"/>
        </w:numPr>
        <w:tabs>
          <w:tab w:val="left" w:pos="996"/>
        </w:tabs>
        <w:spacing w:after="0" w:line="360" w:lineRule="auto"/>
        <w:ind w:firstLine="740"/>
        <w:jc w:val="both"/>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0C66F1" w:rsidRDefault="000C66F1" w:rsidP="003468E5">
      <w:pPr>
        <w:widowControl w:val="0"/>
        <w:numPr>
          <w:ilvl w:val="0"/>
          <w:numId w:val="289"/>
        </w:numPr>
        <w:tabs>
          <w:tab w:val="left" w:pos="996"/>
        </w:tabs>
        <w:spacing w:after="0" w:line="360" w:lineRule="auto"/>
        <w:ind w:firstLine="740"/>
        <w:jc w:val="both"/>
      </w:pPr>
      <w: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0C66F1" w:rsidRDefault="000C66F1" w:rsidP="003468E5">
      <w:pPr>
        <w:widowControl w:val="0"/>
        <w:numPr>
          <w:ilvl w:val="0"/>
          <w:numId w:val="289"/>
        </w:numPr>
        <w:tabs>
          <w:tab w:val="left" w:pos="996"/>
        </w:tabs>
        <w:spacing w:after="0" w:line="360" w:lineRule="auto"/>
        <w:ind w:firstLine="740"/>
        <w:jc w:val="both"/>
      </w:pPr>
      <w:r>
        <w:t>разработку, оформление, поддержание и использование игровых пространств, спортивных площадок, зон активного и тихого отдыха;</w:t>
      </w:r>
    </w:p>
    <w:p w:rsidR="000C66F1" w:rsidRDefault="000C66F1" w:rsidP="003468E5">
      <w:pPr>
        <w:widowControl w:val="0"/>
        <w:numPr>
          <w:ilvl w:val="0"/>
          <w:numId w:val="289"/>
        </w:numPr>
        <w:tabs>
          <w:tab w:val="left" w:pos="996"/>
        </w:tabs>
        <w:spacing w:after="0" w:line="360" w:lineRule="auto"/>
        <w:ind w:firstLine="740"/>
        <w:jc w:val="both"/>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0C66F1" w:rsidRDefault="000C66F1" w:rsidP="003468E5">
      <w:pPr>
        <w:widowControl w:val="0"/>
        <w:numPr>
          <w:ilvl w:val="0"/>
          <w:numId w:val="289"/>
        </w:numPr>
        <w:tabs>
          <w:tab w:val="left" w:pos="996"/>
        </w:tabs>
        <w:spacing w:after="0" w:line="360" w:lineRule="auto"/>
        <w:ind w:firstLine="740"/>
        <w:jc w:val="both"/>
      </w:pPr>
      <w:r>
        <w:t>деятельность классных руководителей вместе с обучающимися, их родителями по благоустройству, оформлению школьных аудиторий, пришкольной территории;</w:t>
      </w:r>
    </w:p>
    <w:p w:rsidR="000C66F1" w:rsidRDefault="000C66F1" w:rsidP="003468E5">
      <w:pPr>
        <w:widowControl w:val="0"/>
        <w:numPr>
          <w:ilvl w:val="0"/>
          <w:numId w:val="289"/>
        </w:numPr>
        <w:tabs>
          <w:tab w:val="left" w:pos="996"/>
        </w:tabs>
        <w:spacing w:after="0" w:line="360" w:lineRule="auto"/>
        <w:ind w:firstLine="740"/>
        <w:jc w:val="both"/>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0C66F1" w:rsidRDefault="000C66F1" w:rsidP="003468E5">
      <w:pPr>
        <w:widowControl w:val="0"/>
        <w:numPr>
          <w:ilvl w:val="0"/>
          <w:numId w:val="289"/>
        </w:numPr>
        <w:tabs>
          <w:tab w:val="left" w:pos="996"/>
        </w:tabs>
        <w:spacing w:after="0" w:line="360" w:lineRule="auto"/>
        <w:ind w:firstLine="740"/>
        <w:jc w:val="both"/>
      </w:pPr>
      <w: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0C66F1" w:rsidRDefault="000C66F1" w:rsidP="000C66F1">
      <w:pPr>
        <w:ind w:firstLine="740"/>
      </w:pPr>
      <w:r>
        <w:t>Предметно-пространственная среда строится как максимально доступная для обучающихся с особыми образовательными потребностями.</w:t>
      </w:r>
    </w:p>
    <w:p w:rsidR="000C66F1" w:rsidRDefault="000C66F1" w:rsidP="000C66F1">
      <w:pPr>
        <w:ind w:firstLine="740"/>
      </w:pPr>
      <w:r>
        <w:rPr>
          <w:b/>
          <w:bCs/>
        </w:rPr>
        <w:t>Взаимодействие с родителями (законными представителями)</w:t>
      </w:r>
    </w:p>
    <w:p w:rsidR="000C66F1" w:rsidRPr="00984C77" w:rsidRDefault="000C66F1" w:rsidP="000C66F1">
      <w:pPr>
        <w:ind w:firstLine="740"/>
        <w:rPr>
          <w:iCs/>
        </w:rPr>
      </w:pPr>
      <w:r w:rsidRPr="00984C77">
        <w:rPr>
          <w:iCs/>
        </w:rPr>
        <w:t>Реализация воспитательного потенциала взаимодействия с родителями (законными представителями) обучающихся предусматривает:</w:t>
      </w:r>
    </w:p>
    <w:p w:rsidR="000C66F1" w:rsidRDefault="000C66F1" w:rsidP="003468E5">
      <w:pPr>
        <w:widowControl w:val="0"/>
        <w:numPr>
          <w:ilvl w:val="0"/>
          <w:numId w:val="289"/>
        </w:numPr>
        <w:tabs>
          <w:tab w:val="left" w:pos="994"/>
        </w:tabs>
        <w:spacing w:after="0" w:line="360" w:lineRule="auto"/>
        <w:ind w:firstLine="720"/>
        <w:jc w:val="both"/>
      </w:pPr>
      <w: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0C66F1" w:rsidRDefault="000C66F1" w:rsidP="003468E5">
      <w:pPr>
        <w:widowControl w:val="0"/>
        <w:numPr>
          <w:ilvl w:val="0"/>
          <w:numId w:val="289"/>
        </w:numPr>
        <w:tabs>
          <w:tab w:val="left" w:pos="994"/>
        </w:tabs>
        <w:spacing w:after="0" w:line="360" w:lineRule="auto"/>
        <w:ind w:firstLine="720"/>
        <w:jc w:val="both"/>
      </w:pPr>
      <w:r>
        <w:t xml:space="preserve">тематические родительские собрания в классах, общешкольные родительские </w:t>
      </w:r>
      <w:r>
        <w:lastRenderedPageBreak/>
        <w:t>собрания по вопросам воспитания, взаимоотношений обучающихся и педагогов, условий обучения и воспитания;</w:t>
      </w:r>
    </w:p>
    <w:p w:rsidR="000C66F1" w:rsidRDefault="000C66F1" w:rsidP="003468E5">
      <w:pPr>
        <w:widowControl w:val="0"/>
        <w:numPr>
          <w:ilvl w:val="0"/>
          <w:numId w:val="289"/>
        </w:numPr>
        <w:tabs>
          <w:tab w:val="left" w:pos="994"/>
        </w:tabs>
        <w:spacing w:after="0" w:line="372" w:lineRule="auto"/>
        <w:ind w:firstLine="720"/>
        <w:jc w:val="both"/>
      </w:pPr>
      <w:r>
        <w:t>родительские дни, в которые родители (законные представители) могут посещать уроки и внеурочные занятия;</w:t>
      </w:r>
    </w:p>
    <w:p w:rsidR="000C66F1" w:rsidRDefault="000C66F1" w:rsidP="003468E5">
      <w:pPr>
        <w:widowControl w:val="0"/>
        <w:numPr>
          <w:ilvl w:val="0"/>
          <w:numId w:val="289"/>
        </w:numPr>
        <w:tabs>
          <w:tab w:val="left" w:pos="994"/>
        </w:tabs>
        <w:spacing w:after="0" w:line="360" w:lineRule="auto"/>
        <w:ind w:firstLine="720"/>
        <w:jc w:val="both"/>
      </w:pPr>
      <w:r>
        <w:t>работу семейных клубов, родительских гостиных, круглых столов, предоставляющих родителям, педагогам и обучающимся площадку для совместного досуга и общения, с обсуждением актуальных вопросов воспитания, приглашением специалистов;</w:t>
      </w:r>
    </w:p>
    <w:p w:rsidR="000C66F1" w:rsidRDefault="000C66F1" w:rsidP="003468E5">
      <w:pPr>
        <w:widowControl w:val="0"/>
        <w:numPr>
          <w:ilvl w:val="0"/>
          <w:numId w:val="289"/>
        </w:numPr>
        <w:tabs>
          <w:tab w:val="left" w:pos="994"/>
        </w:tabs>
        <w:spacing w:after="0" w:line="360" w:lineRule="auto"/>
        <w:ind w:firstLine="720"/>
        <w:jc w:val="both"/>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0C66F1" w:rsidRDefault="000C66F1" w:rsidP="003468E5">
      <w:pPr>
        <w:widowControl w:val="0"/>
        <w:numPr>
          <w:ilvl w:val="0"/>
          <w:numId w:val="289"/>
        </w:numPr>
        <w:tabs>
          <w:tab w:val="left" w:pos="994"/>
        </w:tabs>
        <w:spacing w:after="0" w:line="360" w:lineRule="auto"/>
        <w:ind w:firstLine="720"/>
        <w:jc w:val="both"/>
      </w:pPr>
      <w:r>
        <w:t>участие родителей в психолого-педагогических консилиумах в случаях, предусмотренных нормативными документами о психолого</w:t>
      </w:r>
      <w:r>
        <w:softHyphen/>
        <w:t>педагогическом консилиуме в общеобразовательной организации в соответствии с порядком привлечения родителей (законных представителей);</w:t>
      </w:r>
    </w:p>
    <w:p w:rsidR="000C66F1" w:rsidRDefault="000C66F1" w:rsidP="003468E5">
      <w:pPr>
        <w:widowControl w:val="0"/>
        <w:numPr>
          <w:ilvl w:val="0"/>
          <w:numId w:val="289"/>
        </w:numPr>
        <w:tabs>
          <w:tab w:val="left" w:pos="1006"/>
        </w:tabs>
        <w:spacing w:after="0" w:line="360" w:lineRule="auto"/>
        <w:ind w:firstLine="720"/>
        <w:jc w:val="both"/>
      </w:pPr>
      <w:r>
        <w:t>привлечение родителей (законных представителей) к подготовке и проведению классных и общешкольных мероприятий;</w:t>
      </w:r>
    </w:p>
    <w:p w:rsidR="000C66F1" w:rsidRDefault="000C66F1" w:rsidP="003468E5">
      <w:pPr>
        <w:widowControl w:val="0"/>
        <w:numPr>
          <w:ilvl w:val="0"/>
          <w:numId w:val="289"/>
        </w:numPr>
        <w:tabs>
          <w:tab w:val="left" w:pos="1011"/>
        </w:tabs>
        <w:spacing w:after="0" w:line="360" w:lineRule="auto"/>
        <w:ind w:firstLine="720"/>
        <w:jc w:val="both"/>
      </w:pPr>
      <w: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0C66F1" w:rsidRDefault="000C66F1" w:rsidP="000C66F1">
      <w:pPr>
        <w:ind w:firstLine="720"/>
      </w:pPr>
      <w:r>
        <w:rPr>
          <w:b/>
          <w:bCs/>
        </w:rPr>
        <w:t>Самоуправление</w:t>
      </w:r>
    </w:p>
    <w:p w:rsidR="000C66F1" w:rsidRPr="00984C77" w:rsidRDefault="000C66F1" w:rsidP="000C66F1">
      <w:pPr>
        <w:ind w:firstLine="720"/>
        <w:rPr>
          <w:iCs/>
        </w:rPr>
      </w:pPr>
      <w:r w:rsidRPr="00984C77">
        <w:rPr>
          <w:iCs/>
        </w:rPr>
        <w:t xml:space="preserve">Реализация воспитательного потенциала ученического самоуправления в общеобразовательной организации предусматривает: </w:t>
      </w:r>
    </w:p>
    <w:p w:rsidR="000C66F1" w:rsidRDefault="000C66F1" w:rsidP="003468E5">
      <w:pPr>
        <w:widowControl w:val="0"/>
        <w:numPr>
          <w:ilvl w:val="0"/>
          <w:numId w:val="289"/>
        </w:numPr>
        <w:tabs>
          <w:tab w:val="left" w:pos="1002"/>
        </w:tabs>
        <w:spacing w:after="0" w:line="360" w:lineRule="auto"/>
        <w:ind w:firstLine="720"/>
        <w:jc w:val="both"/>
      </w:pPr>
      <w:r w:rsidRPr="00984C77">
        <w:t>организацию и деятельность органов ученического самоуправления</w:t>
      </w:r>
      <w:r>
        <w:t xml:space="preserve"> (Ученический парламент), избранных обучающимися;</w:t>
      </w:r>
    </w:p>
    <w:p w:rsidR="000C66F1" w:rsidRDefault="000C66F1" w:rsidP="003468E5">
      <w:pPr>
        <w:widowControl w:val="0"/>
        <w:numPr>
          <w:ilvl w:val="0"/>
          <w:numId w:val="289"/>
        </w:numPr>
        <w:tabs>
          <w:tab w:val="left" w:pos="1002"/>
        </w:tabs>
        <w:spacing w:after="0" w:line="360" w:lineRule="auto"/>
        <w:ind w:firstLine="720"/>
        <w:jc w:val="both"/>
      </w:pPr>
      <w:r>
        <w:t>представление органами ученического самоуправления интересов обучающихся в процессе управления общеобразовательной организацией;</w:t>
      </w:r>
    </w:p>
    <w:p w:rsidR="000C66F1" w:rsidRDefault="000C66F1" w:rsidP="003468E5">
      <w:pPr>
        <w:widowControl w:val="0"/>
        <w:numPr>
          <w:ilvl w:val="0"/>
          <w:numId w:val="289"/>
        </w:numPr>
        <w:tabs>
          <w:tab w:val="left" w:pos="1006"/>
        </w:tabs>
        <w:spacing w:after="0" w:line="360" w:lineRule="auto"/>
        <w:ind w:firstLine="720"/>
        <w:jc w:val="both"/>
      </w:pPr>
      <w:r>
        <w:t>защиту органами ученического самоуправления законных интересов и прав обучающихся;</w:t>
      </w:r>
    </w:p>
    <w:p w:rsidR="000C66F1" w:rsidRDefault="000C66F1" w:rsidP="003468E5">
      <w:pPr>
        <w:widowControl w:val="0"/>
        <w:numPr>
          <w:ilvl w:val="0"/>
          <w:numId w:val="289"/>
        </w:numPr>
        <w:tabs>
          <w:tab w:val="left" w:pos="1006"/>
        </w:tabs>
        <w:spacing w:after="0" w:line="360" w:lineRule="auto"/>
        <w:ind w:firstLine="720"/>
        <w:jc w:val="both"/>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w:t>
      </w:r>
    </w:p>
    <w:p w:rsidR="000C66F1" w:rsidRDefault="000C66F1" w:rsidP="003468E5">
      <w:pPr>
        <w:widowControl w:val="0"/>
        <w:numPr>
          <w:ilvl w:val="0"/>
          <w:numId w:val="289"/>
        </w:numPr>
        <w:tabs>
          <w:tab w:val="left" w:pos="1002"/>
        </w:tabs>
        <w:spacing w:after="0" w:line="360" w:lineRule="auto"/>
        <w:ind w:firstLine="720"/>
        <w:jc w:val="both"/>
      </w:pPr>
      <w:r>
        <w:t>участие представителей органов ученического самоуправления обучающихся в анализе воспитательной деятельности в общеобразовательной организации.</w:t>
      </w:r>
    </w:p>
    <w:p w:rsidR="000C66F1" w:rsidRDefault="000C66F1" w:rsidP="000C66F1">
      <w:pPr>
        <w:ind w:firstLine="720"/>
      </w:pPr>
      <w:r>
        <w:rPr>
          <w:b/>
          <w:bCs/>
        </w:rPr>
        <w:t>Профилактика и безопасность</w:t>
      </w:r>
    </w:p>
    <w:p w:rsidR="000C66F1" w:rsidRDefault="000C66F1" w:rsidP="000C66F1">
      <w:pPr>
        <w:ind w:firstLine="720"/>
      </w:pPr>
      <w:r>
        <w:rPr>
          <w:i/>
          <w:iCs/>
        </w:rPr>
        <w:lastRenderedPageBreak/>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rsidR="000C66F1" w:rsidRDefault="000C66F1" w:rsidP="003468E5">
      <w:pPr>
        <w:widowControl w:val="0"/>
        <w:numPr>
          <w:ilvl w:val="0"/>
          <w:numId w:val="289"/>
        </w:numPr>
        <w:tabs>
          <w:tab w:val="left" w:pos="301"/>
        </w:tabs>
        <w:spacing w:after="0" w:line="360" w:lineRule="auto"/>
        <w:ind w:firstLine="720"/>
        <w:jc w:val="both"/>
      </w:pPr>
      <w:r>
        <w:t>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0C66F1" w:rsidRDefault="000C66F1" w:rsidP="003468E5">
      <w:pPr>
        <w:widowControl w:val="0"/>
        <w:numPr>
          <w:ilvl w:val="0"/>
          <w:numId w:val="289"/>
        </w:numPr>
        <w:tabs>
          <w:tab w:val="left" w:pos="996"/>
        </w:tabs>
        <w:spacing w:after="0" w:line="360" w:lineRule="auto"/>
        <w:ind w:firstLine="720"/>
        <w:jc w:val="both"/>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0C66F1" w:rsidRDefault="000C66F1" w:rsidP="003468E5">
      <w:pPr>
        <w:widowControl w:val="0"/>
        <w:numPr>
          <w:ilvl w:val="0"/>
          <w:numId w:val="289"/>
        </w:numPr>
        <w:tabs>
          <w:tab w:val="left" w:pos="996"/>
        </w:tabs>
        <w:spacing w:after="0" w:line="360" w:lineRule="auto"/>
        <w:ind w:firstLine="720"/>
        <w:jc w:val="both"/>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w:t>
      </w:r>
    </w:p>
    <w:p w:rsidR="000C66F1" w:rsidRDefault="000C66F1" w:rsidP="003468E5">
      <w:pPr>
        <w:widowControl w:val="0"/>
        <w:numPr>
          <w:ilvl w:val="0"/>
          <w:numId w:val="289"/>
        </w:numPr>
        <w:tabs>
          <w:tab w:val="left" w:pos="996"/>
        </w:tabs>
        <w:spacing w:after="0" w:line="360" w:lineRule="auto"/>
        <w:ind w:firstLine="720"/>
        <w:jc w:val="both"/>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0C66F1" w:rsidRDefault="000C66F1" w:rsidP="003468E5">
      <w:pPr>
        <w:widowControl w:val="0"/>
        <w:numPr>
          <w:ilvl w:val="0"/>
          <w:numId w:val="289"/>
        </w:numPr>
        <w:tabs>
          <w:tab w:val="left" w:pos="996"/>
        </w:tabs>
        <w:spacing w:after="0" w:line="360" w:lineRule="auto"/>
        <w:ind w:firstLine="720"/>
        <w:jc w:val="both"/>
      </w:pPr>
      <w: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 д.);</w:t>
      </w:r>
    </w:p>
    <w:p w:rsidR="000C66F1" w:rsidRDefault="000C66F1" w:rsidP="003468E5">
      <w:pPr>
        <w:widowControl w:val="0"/>
        <w:numPr>
          <w:ilvl w:val="0"/>
          <w:numId w:val="289"/>
        </w:numPr>
        <w:tabs>
          <w:tab w:val="left" w:pos="996"/>
        </w:tabs>
        <w:spacing w:after="0" w:line="360" w:lineRule="auto"/>
        <w:ind w:firstLine="720"/>
        <w:jc w:val="both"/>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0C66F1" w:rsidRDefault="000C66F1" w:rsidP="003468E5">
      <w:pPr>
        <w:widowControl w:val="0"/>
        <w:numPr>
          <w:ilvl w:val="0"/>
          <w:numId w:val="289"/>
        </w:numPr>
        <w:tabs>
          <w:tab w:val="left" w:pos="1005"/>
        </w:tabs>
        <w:spacing w:after="0" w:line="360" w:lineRule="auto"/>
        <w:ind w:firstLine="740"/>
        <w:jc w:val="both"/>
      </w:pPr>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w:t>
      </w:r>
      <w:r>
        <w:softHyphen/>
        <w:t>духовной, благотворительной, художественной и др.);</w:t>
      </w:r>
    </w:p>
    <w:p w:rsidR="000C66F1" w:rsidRDefault="000C66F1" w:rsidP="003468E5">
      <w:pPr>
        <w:widowControl w:val="0"/>
        <w:numPr>
          <w:ilvl w:val="0"/>
          <w:numId w:val="289"/>
        </w:numPr>
        <w:tabs>
          <w:tab w:val="left" w:pos="1005"/>
        </w:tabs>
        <w:spacing w:after="0" w:line="360" w:lineRule="auto"/>
        <w:ind w:firstLine="740"/>
        <w:jc w:val="both"/>
      </w:pPr>
      <w:r>
        <w:t>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w:t>
      </w:r>
    </w:p>
    <w:p w:rsidR="000C66F1" w:rsidRDefault="000C66F1" w:rsidP="003468E5">
      <w:pPr>
        <w:widowControl w:val="0"/>
        <w:numPr>
          <w:ilvl w:val="0"/>
          <w:numId w:val="289"/>
        </w:numPr>
        <w:tabs>
          <w:tab w:val="left" w:pos="1005"/>
        </w:tabs>
        <w:spacing w:after="0" w:line="360" w:lineRule="auto"/>
        <w:ind w:firstLine="740"/>
        <w:jc w:val="both"/>
      </w:pPr>
      <w:r>
        <w:t xml:space="preserve">профилактику расширения групп, семей обучающихся, требующих специальной </w:t>
      </w:r>
      <w:r>
        <w:lastRenderedPageBreak/>
        <w:t>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0C66F1" w:rsidRDefault="000C66F1" w:rsidP="000C66F1">
      <w:pPr>
        <w:ind w:firstLine="740"/>
      </w:pPr>
      <w:r>
        <w:rPr>
          <w:b/>
          <w:bCs/>
        </w:rPr>
        <w:t>Социальное партнёрство</w:t>
      </w:r>
    </w:p>
    <w:p w:rsidR="000C66F1" w:rsidRPr="004B3E54" w:rsidRDefault="000C66F1" w:rsidP="000C66F1">
      <w:pPr>
        <w:ind w:firstLine="740"/>
      </w:pPr>
      <w:r w:rsidRPr="004B3E54">
        <w:rPr>
          <w:iCs/>
        </w:rPr>
        <w:t>Реализация воспитательного потенциала социального партнёрства предусматривает:</w:t>
      </w:r>
    </w:p>
    <w:p w:rsidR="000C66F1" w:rsidRDefault="000C66F1" w:rsidP="003468E5">
      <w:pPr>
        <w:widowControl w:val="0"/>
        <w:numPr>
          <w:ilvl w:val="0"/>
          <w:numId w:val="289"/>
        </w:numPr>
        <w:tabs>
          <w:tab w:val="left" w:pos="1005"/>
        </w:tabs>
        <w:spacing w:after="0" w:line="360" w:lineRule="auto"/>
        <w:ind w:firstLine="740"/>
        <w:jc w:val="both"/>
      </w:pPr>
      <w:r>
        <w:t>участие представителей организаций-партнёров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0C66F1" w:rsidRDefault="000C66F1" w:rsidP="003468E5">
      <w:pPr>
        <w:widowControl w:val="0"/>
        <w:numPr>
          <w:ilvl w:val="0"/>
          <w:numId w:val="289"/>
        </w:numPr>
        <w:tabs>
          <w:tab w:val="left" w:pos="1005"/>
        </w:tabs>
        <w:spacing w:after="0" w:line="360" w:lineRule="auto"/>
        <w:ind w:firstLine="740"/>
        <w:jc w:val="both"/>
      </w:pPr>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0C66F1" w:rsidRDefault="000C66F1" w:rsidP="003468E5">
      <w:pPr>
        <w:widowControl w:val="0"/>
        <w:numPr>
          <w:ilvl w:val="0"/>
          <w:numId w:val="289"/>
        </w:numPr>
        <w:tabs>
          <w:tab w:val="left" w:pos="1005"/>
        </w:tabs>
        <w:spacing w:after="0" w:line="360" w:lineRule="auto"/>
        <w:ind w:firstLine="740"/>
        <w:jc w:val="both"/>
      </w:pPr>
      <w:r>
        <w:t>проведение на базе организаций-партнёров отдельных уроков, занятий, внешкольных мероприятий, акций воспитательной направленности;</w:t>
      </w:r>
    </w:p>
    <w:p w:rsidR="000C66F1" w:rsidRDefault="000C66F1" w:rsidP="003468E5">
      <w:pPr>
        <w:widowControl w:val="0"/>
        <w:numPr>
          <w:ilvl w:val="0"/>
          <w:numId w:val="290"/>
        </w:numPr>
        <w:tabs>
          <w:tab w:val="left" w:pos="1029"/>
        </w:tabs>
        <w:spacing w:after="0" w:line="389" w:lineRule="auto"/>
        <w:ind w:firstLine="740"/>
        <w:jc w:val="both"/>
      </w:pPr>
      <w:r>
        <w:t>социальные проекты, совместно разрабатываемые и реализуемые</w:t>
      </w:r>
    </w:p>
    <w:p w:rsidR="000C66F1" w:rsidRDefault="000C66F1" w:rsidP="000C66F1">
      <w:pPr>
        <w:tabs>
          <w:tab w:val="center" w:pos="3461"/>
          <w:tab w:val="left" w:pos="5030"/>
          <w:tab w:val="right" w:pos="9331"/>
        </w:tabs>
      </w:pPr>
      <w:r>
        <w:t>обучающимися,</w:t>
      </w:r>
      <w:r>
        <w:tab/>
        <w:t>педагогами</w:t>
      </w:r>
      <w:r>
        <w:tab/>
        <w:t>с</w:t>
      </w:r>
      <w:r>
        <w:tab/>
        <w:t>организациями-партнёрами</w:t>
      </w:r>
    </w:p>
    <w:p w:rsidR="000C66F1" w:rsidRDefault="000C66F1" w:rsidP="000C66F1">
      <w:r>
        <w:t>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0C66F1" w:rsidRDefault="000C66F1" w:rsidP="000C66F1">
      <w:pPr>
        <w:ind w:firstLine="740"/>
      </w:pPr>
      <w:r>
        <w:rPr>
          <w:b/>
          <w:bCs/>
        </w:rPr>
        <w:t>Профориентация</w:t>
      </w:r>
    </w:p>
    <w:p w:rsidR="000C66F1" w:rsidRPr="004B3E54" w:rsidRDefault="000C66F1" w:rsidP="000C66F1">
      <w:pPr>
        <w:ind w:firstLine="740"/>
      </w:pPr>
      <w:r w:rsidRPr="004B3E54">
        <w:rPr>
          <w:iCs/>
        </w:rPr>
        <w:t>Реализация воспитательного потенциала профориентационной работы общеобразовательной организации предусматривает:</w:t>
      </w:r>
    </w:p>
    <w:p w:rsidR="000C66F1" w:rsidRDefault="000C66F1" w:rsidP="003468E5">
      <w:pPr>
        <w:widowControl w:val="0"/>
        <w:numPr>
          <w:ilvl w:val="0"/>
          <w:numId w:val="290"/>
        </w:numPr>
        <w:tabs>
          <w:tab w:val="left" w:pos="1002"/>
        </w:tabs>
        <w:spacing w:after="0" w:line="360" w:lineRule="auto"/>
        <w:ind w:firstLine="740"/>
        <w:jc w:val="both"/>
      </w:pPr>
      <w:r>
        <w:t>проведение занятий внеурочной деятельности профориентационной направленности;</w:t>
      </w:r>
    </w:p>
    <w:p w:rsidR="000C66F1" w:rsidRDefault="000C66F1" w:rsidP="003468E5">
      <w:pPr>
        <w:widowControl w:val="0"/>
        <w:numPr>
          <w:ilvl w:val="0"/>
          <w:numId w:val="290"/>
        </w:numPr>
        <w:tabs>
          <w:tab w:val="left" w:pos="1002"/>
        </w:tabs>
        <w:spacing w:after="0" w:line="360" w:lineRule="auto"/>
        <w:ind w:firstLine="740"/>
        <w:jc w:val="both"/>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0C66F1" w:rsidRDefault="000C66F1" w:rsidP="003468E5">
      <w:pPr>
        <w:widowControl w:val="0"/>
        <w:numPr>
          <w:ilvl w:val="0"/>
          <w:numId w:val="290"/>
        </w:numPr>
        <w:tabs>
          <w:tab w:val="left" w:pos="1002"/>
        </w:tabs>
        <w:spacing w:after="0" w:line="360" w:lineRule="auto"/>
        <w:ind w:firstLine="740"/>
        <w:jc w:val="both"/>
      </w:pPr>
      <w:r>
        <w:t>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0C66F1" w:rsidRDefault="000C66F1" w:rsidP="003468E5">
      <w:pPr>
        <w:widowControl w:val="0"/>
        <w:numPr>
          <w:ilvl w:val="0"/>
          <w:numId w:val="290"/>
        </w:numPr>
        <w:tabs>
          <w:tab w:val="left" w:pos="1002"/>
        </w:tabs>
        <w:spacing w:after="0" w:line="372" w:lineRule="auto"/>
        <w:ind w:firstLine="740"/>
        <w:jc w:val="both"/>
      </w:pPr>
      <w:r>
        <w:t>экскурсии на предприятия, в организации, дающие начальные представления о существующих профессиях и условиях работы;</w:t>
      </w:r>
    </w:p>
    <w:p w:rsidR="000C66F1" w:rsidRDefault="000C66F1" w:rsidP="003468E5">
      <w:pPr>
        <w:widowControl w:val="0"/>
        <w:numPr>
          <w:ilvl w:val="0"/>
          <w:numId w:val="290"/>
        </w:numPr>
        <w:tabs>
          <w:tab w:val="left" w:pos="1002"/>
        </w:tabs>
        <w:spacing w:after="0" w:line="360" w:lineRule="auto"/>
        <w:ind w:firstLine="740"/>
        <w:jc w:val="both"/>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0C66F1" w:rsidRDefault="000C66F1" w:rsidP="003468E5">
      <w:pPr>
        <w:widowControl w:val="0"/>
        <w:numPr>
          <w:ilvl w:val="0"/>
          <w:numId w:val="290"/>
        </w:numPr>
        <w:tabs>
          <w:tab w:val="left" w:pos="1000"/>
        </w:tabs>
        <w:spacing w:after="0" w:line="360" w:lineRule="auto"/>
        <w:ind w:firstLine="720"/>
        <w:jc w:val="both"/>
      </w:pPr>
      <w:r>
        <w:t>совместное с педагогами изучение обучающимися интернет</w:t>
      </w:r>
      <w:r>
        <w:softHyphen/>
        <w:t>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0C66F1" w:rsidRDefault="000C66F1" w:rsidP="003468E5">
      <w:pPr>
        <w:widowControl w:val="0"/>
        <w:numPr>
          <w:ilvl w:val="0"/>
          <w:numId w:val="290"/>
        </w:numPr>
        <w:tabs>
          <w:tab w:val="left" w:pos="1000"/>
        </w:tabs>
        <w:spacing w:after="0" w:line="360" w:lineRule="auto"/>
        <w:ind w:firstLine="720"/>
        <w:jc w:val="both"/>
      </w:pPr>
      <w:r>
        <w:lastRenderedPageBreak/>
        <w:t>участие в работе всероссийских профориентационных проектов «Билет в будущее», «Успех каждого ребенка», «Проектория»;</w:t>
      </w:r>
    </w:p>
    <w:p w:rsidR="000C66F1" w:rsidRDefault="000C66F1" w:rsidP="003468E5">
      <w:pPr>
        <w:widowControl w:val="0"/>
        <w:numPr>
          <w:ilvl w:val="0"/>
          <w:numId w:val="290"/>
        </w:numPr>
        <w:tabs>
          <w:tab w:val="left" w:pos="1000"/>
        </w:tabs>
        <w:spacing w:after="0" w:line="360" w:lineRule="auto"/>
        <w:ind w:firstLine="720"/>
        <w:jc w:val="both"/>
      </w:pPr>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0C66F1" w:rsidRDefault="000C66F1" w:rsidP="003468E5">
      <w:pPr>
        <w:widowControl w:val="0"/>
        <w:numPr>
          <w:ilvl w:val="0"/>
          <w:numId w:val="290"/>
        </w:numPr>
        <w:tabs>
          <w:tab w:val="left" w:pos="1000"/>
        </w:tabs>
        <w:spacing w:after="0" w:line="360" w:lineRule="auto"/>
        <w:ind w:firstLine="720"/>
        <w:jc w:val="both"/>
      </w:pPr>
      <w:r>
        <w:t>освоение обучающимися основ профессии в рамках дополнительной общеобразовательной программы «Педагогическая группа».</w:t>
      </w:r>
    </w:p>
    <w:p w:rsidR="000C66F1" w:rsidRDefault="000C66F1" w:rsidP="000C66F1">
      <w:pPr>
        <w:ind w:left="740"/>
      </w:pPr>
      <w:r>
        <w:rPr>
          <w:b/>
          <w:bCs/>
        </w:rPr>
        <w:t>Дополнительное образование</w:t>
      </w:r>
    </w:p>
    <w:p w:rsidR="000C66F1" w:rsidRPr="009266A2" w:rsidRDefault="000C66F1" w:rsidP="000C66F1">
      <w:pPr>
        <w:tabs>
          <w:tab w:val="left" w:pos="2655"/>
          <w:tab w:val="left" w:pos="3822"/>
          <w:tab w:val="left" w:pos="6097"/>
        </w:tabs>
        <w:ind w:firstLine="740"/>
      </w:pPr>
      <w:bookmarkStart w:id="66" w:name="bookmark18"/>
      <w:r w:rsidRPr="009266A2">
        <w:t>Дополнительное образование - это процесс свободно избранного ребенком освоения знаний, способов деятельности, ценностных ориентаций, направленных на удовлетворение интересов личности, ее склонностей, способностей и содействующей самореализации и культурной адаптации, входящих за рамки стандарта общего образования. Дополнительное образование ведется так же, как другие типы и виды образования по конкретным образовательным программам. Дополнительное образование детей - неотъемлемая часть общего образования, которая выходит за рамки государственных образовательных стандартов, предполагает свободный выбор ребенком сфер и видов деятельности, ориентированных на развитие его личностных качеств, способностей, интересов, которые ведут к социальной и культурной самореализации, к саморазвитию и самовоспитанию.</w:t>
      </w:r>
    </w:p>
    <w:p w:rsidR="000C66F1" w:rsidRPr="009266A2" w:rsidRDefault="000C66F1" w:rsidP="000C66F1">
      <w:pPr>
        <w:tabs>
          <w:tab w:val="left" w:pos="2655"/>
          <w:tab w:val="left" w:pos="3822"/>
          <w:tab w:val="left" w:pos="6097"/>
        </w:tabs>
        <w:ind w:firstLine="740"/>
      </w:pPr>
      <w:r w:rsidRPr="009266A2">
        <w:t>Система Дополнительного образования в нашей школе:</w:t>
      </w:r>
    </w:p>
    <w:p w:rsidR="000C66F1" w:rsidRPr="009266A2" w:rsidRDefault="000C66F1" w:rsidP="003468E5">
      <w:pPr>
        <w:widowControl w:val="0"/>
        <w:numPr>
          <w:ilvl w:val="0"/>
          <w:numId w:val="290"/>
        </w:numPr>
        <w:tabs>
          <w:tab w:val="left" w:pos="1000"/>
        </w:tabs>
        <w:spacing w:after="0" w:line="360" w:lineRule="auto"/>
        <w:ind w:firstLine="720"/>
        <w:jc w:val="both"/>
      </w:pPr>
      <w:r w:rsidRPr="009266A2">
        <w:t>максимально ориентируется на запросы и потребности детей, обучающихся и их родителей (законных представителей),</w:t>
      </w:r>
    </w:p>
    <w:p w:rsidR="000C66F1" w:rsidRPr="009266A2" w:rsidRDefault="000C66F1" w:rsidP="003468E5">
      <w:pPr>
        <w:widowControl w:val="0"/>
        <w:numPr>
          <w:ilvl w:val="0"/>
          <w:numId w:val="290"/>
        </w:numPr>
        <w:tabs>
          <w:tab w:val="left" w:pos="1000"/>
        </w:tabs>
        <w:spacing w:after="0" w:line="360" w:lineRule="auto"/>
        <w:ind w:firstLine="720"/>
        <w:jc w:val="both"/>
      </w:pPr>
      <w:r w:rsidRPr="009266A2">
        <w:t>обеспечивает психологический комфорт для всех детей, учащихся и личностную значимость учащихся,</w:t>
      </w:r>
    </w:p>
    <w:p w:rsidR="000C66F1" w:rsidRPr="009266A2" w:rsidRDefault="000C66F1" w:rsidP="003468E5">
      <w:pPr>
        <w:widowControl w:val="0"/>
        <w:numPr>
          <w:ilvl w:val="0"/>
          <w:numId w:val="290"/>
        </w:numPr>
        <w:tabs>
          <w:tab w:val="left" w:pos="1000"/>
        </w:tabs>
        <w:spacing w:after="0" w:line="360" w:lineRule="auto"/>
        <w:ind w:firstLine="720"/>
        <w:jc w:val="both"/>
      </w:pPr>
      <w:r w:rsidRPr="009266A2">
        <w:t>дает шанс каждому открыть себя как личность,</w:t>
      </w:r>
    </w:p>
    <w:p w:rsidR="000C66F1" w:rsidRPr="009266A2" w:rsidRDefault="000C66F1" w:rsidP="003468E5">
      <w:pPr>
        <w:widowControl w:val="0"/>
        <w:numPr>
          <w:ilvl w:val="0"/>
          <w:numId w:val="290"/>
        </w:numPr>
        <w:tabs>
          <w:tab w:val="left" w:pos="1000"/>
        </w:tabs>
        <w:spacing w:after="0" w:line="360" w:lineRule="auto"/>
        <w:ind w:firstLine="720"/>
        <w:jc w:val="both"/>
      </w:pPr>
      <w:r w:rsidRPr="009266A2">
        <w:t>предоставляет ученику возможность творческого развития по силам, интересам и в индивидуальном темпе,</w:t>
      </w:r>
    </w:p>
    <w:p w:rsidR="000C66F1" w:rsidRPr="009266A2" w:rsidRDefault="000C66F1" w:rsidP="003468E5">
      <w:pPr>
        <w:widowControl w:val="0"/>
        <w:numPr>
          <w:ilvl w:val="0"/>
          <w:numId w:val="290"/>
        </w:numPr>
        <w:tabs>
          <w:tab w:val="left" w:pos="1000"/>
        </w:tabs>
        <w:spacing w:after="0" w:line="360" w:lineRule="auto"/>
        <w:ind w:firstLine="720"/>
        <w:jc w:val="both"/>
      </w:pPr>
      <w:r w:rsidRPr="009266A2">
        <w:t>налаживает взаимоотношения всех субъектов дополнительного образования на принципах реального гуманизма,</w:t>
      </w:r>
    </w:p>
    <w:p w:rsidR="000C66F1" w:rsidRPr="009266A2" w:rsidRDefault="000C66F1" w:rsidP="003468E5">
      <w:pPr>
        <w:widowControl w:val="0"/>
        <w:numPr>
          <w:ilvl w:val="0"/>
          <w:numId w:val="290"/>
        </w:numPr>
        <w:tabs>
          <w:tab w:val="left" w:pos="1000"/>
        </w:tabs>
        <w:spacing w:after="0" w:line="360" w:lineRule="auto"/>
        <w:ind w:firstLine="720"/>
        <w:jc w:val="both"/>
      </w:pPr>
      <w:r w:rsidRPr="009266A2">
        <w:t>активно использует возможности окружающей социокультурной и духовной пищи,</w:t>
      </w:r>
    </w:p>
    <w:p w:rsidR="000C66F1" w:rsidRPr="009266A2" w:rsidRDefault="000C66F1" w:rsidP="003468E5">
      <w:pPr>
        <w:widowControl w:val="0"/>
        <w:numPr>
          <w:ilvl w:val="0"/>
          <w:numId w:val="290"/>
        </w:numPr>
        <w:tabs>
          <w:tab w:val="left" w:pos="1000"/>
        </w:tabs>
        <w:spacing w:after="0" w:line="360" w:lineRule="auto"/>
        <w:ind w:firstLine="720"/>
        <w:jc w:val="both"/>
      </w:pPr>
      <w:r w:rsidRPr="009266A2">
        <w:t>побуждает учащихся к саморазвитию и самовоспитанию, к самооценке и самоанализу,</w:t>
      </w:r>
    </w:p>
    <w:p w:rsidR="000C66F1" w:rsidRPr="009266A2" w:rsidRDefault="000C66F1" w:rsidP="003468E5">
      <w:pPr>
        <w:widowControl w:val="0"/>
        <w:numPr>
          <w:ilvl w:val="0"/>
          <w:numId w:val="290"/>
        </w:numPr>
        <w:tabs>
          <w:tab w:val="left" w:pos="1000"/>
        </w:tabs>
        <w:spacing w:after="0" w:line="360" w:lineRule="auto"/>
        <w:ind w:firstLine="720"/>
        <w:jc w:val="both"/>
      </w:pPr>
      <w:r w:rsidRPr="009266A2">
        <w:t>обеспечивает оптимальное соотношение управления и самоуправления в жизнедеятельности школьного коллектива.</w:t>
      </w:r>
    </w:p>
    <w:p w:rsidR="000C66F1" w:rsidRPr="009266A2" w:rsidRDefault="000C66F1" w:rsidP="000C66F1">
      <w:pPr>
        <w:tabs>
          <w:tab w:val="left" w:pos="2655"/>
          <w:tab w:val="left" w:pos="3822"/>
          <w:tab w:val="left" w:pos="6097"/>
        </w:tabs>
        <w:ind w:firstLine="740"/>
      </w:pPr>
      <w:r w:rsidRPr="009266A2">
        <w:t xml:space="preserve">Дополнительное образование обладает большими возможностями для совершенствования общего образования, его гуманизации; позволяет полнее использовать потенциал школьного образования за счет углубления, расширения и применения школьных знаний; позволяет расширить общее образование путем реализации досуговых и индивидуальных образовательных программ, дает возможность каждому ребенку удовлетворить свои индивидуальные познавательные, эстетические, творческие запросы. Массовое участие детей в </w:t>
      </w:r>
      <w:r w:rsidRPr="009266A2">
        <w:lastRenderedPageBreak/>
        <w:t>досуговых программах способствует сплочению школьного коллектива, укреплению традиций школы, утверждению благоприятного социально-психологического климата в ней. Материально-техническое оснащение школы позволяет организовывать деятельность очень широкого спектра дополнительных услуг.</w:t>
      </w:r>
    </w:p>
    <w:p w:rsidR="000C66F1" w:rsidRPr="009266A2" w:rsidRDefault="000C66F1" w:rsidP="000C66F1">
      <w:pPr>
        <w:tabs>
          <w:tab w:val="left" w:pos="2655"/>
          <w:tab w:val="left" w:pos="3822"/>
          <w:tab w:val="left" w:pos="6097"/>
        </w:tabs>
        <w:ind w:firstLine="740"/>
      </w:pPr>
      <w:r w:rsidRPr="009266A2">
        <w:t>Занятия в объединениях могут проводиться по дополнительным общеразвивающим программам различной направленности (технической, естественнонаучной, физкультурно-спортивной, художественной, туристско-краеведческой, социально</w:t>
      </w:r>
      <w:r w:rsidRPr="009266A2">
        <w:softHyphen/>
        <w:t>педагогической).</w:t>
      </w:r>
    </w:p>
    <w:p w:rsidR="000C66F1" w:rsidRPr="009266A2" w:rsidRDefault="000C66F1" w:rsidP="000C66F1">
      <w:pPr>
        <w:tabs>
          <w:tab w:val="left" w:pos="2655"/>
          <w:tab w:val="left" w:pos="3822"/>
          <w:tab w:val="left" w:pos="6097"/>
        </w:tabs>
        <w:ind w:firstLine="740"/>
      </w:pPr>
      <w:r w:rsidRPr="009266A2">
        <w:t>Занятия в объединениях могут проводиться по группам, индивидуально или всем составом объединения.</w:t>
      </w:r>
    </w:p>
    <w:p w:rsidR="000C66F1" w:rsidRPr="009266A2" w:rsidRDefault="000C66F1" w:rsidP="000C66F1">
      <w:pPr>
        <w:tabs>
          <w:tab w:val="left" w:pos="2655"/>
          <w:tab w:val="left" w:pos="3822"/>
          <w:tab w:val="left" w:pos="6097"/>
        </w:tabs>
        <w:ind w:firstLine="740"/>
      </w:pPr>
      <w:r w:rsidRPr="009266A2">
        <w:t>Допускается сочетание различных форм получения образования и форм обучения. Формы обучения по дополнительным общеобразовательным программам определяются организацией, осуществляющей образовательную деятельность, самостоятельно, если иное не установлено законодательством Российской Федерации.</w:t>
      </w:r>
    </w:p>
    <w:p w:rsidR="000C66F1" w:rsidRDefault="000C66F1" w:rsidP="000C66F1">
      <w:pPr>
        <w:tabs>
          <w:tab w:val="left" w:pos="2655"/>
          <w:tab w:val="left" w:pos="3822"/>
          <w:tab w:val="left" w:pos="6097"/>
        </w:tabs>
        <w:ind w:firstLine="740"/>
      </w:pPr>
      <w:r w:rsidRPr="009266A2">
        <w:t>Количество обучающихся в объединении, их возрастные категории, а также продолжительность учебных занятий в объединении зависят от направленности дополнительных общеобразовательных программ и определяются локальным нормативным актом БОУ «Кирилловская СШ».</w:t>
      </w:r>
    </w:p>
    <w:p w:rsidR="000C66F1" w:rsidRDefault="000C66F1" w:rsidP="000C66F1">
      <w:pPr>
        <w:tabs>
          <w:tab w:val="left" w:pos="2655"/>
          <w:tab w:val="left" w:pos="3822"/>
          <w:tab w:val="left" w:pos="6097"/>
        </w:tabs>
        <w:ind w:firstLine="740"/>
        <w:rPr>
          <w:iCs/>
        </w:rPr>
      </w:pPr>
      <w:r w:rsidRPr="00BB617F">
        <w:rPr>
          <w:iCs/>
        </w:rPr>
        <w:t xml:space="preserve">Реализация воспитательного потенциала </w:t>
      </w:r>
      <w:r>
        <w:rPr>
          <w:iCs/>
        </w:rPr>
        <w:t xml:space="preserve">дополнительного образования </w:t>
      </w:r>
      <w:r w:rsidRPr="00BB617F">
        <w:rPr>
          <w:iCs/>
        </w:rPr>
        <w:t xml:space="preserve"> в целях обеспечения индивидуальных потребностей обучающихся осуществляется в рамках выбранных обучающимися </w:t>
      </w:r>
      <w:r>
        <w:rPr>
          <w:iCs/>
        </w:rPr>
        <w:t>программ:</w:t>
      </w:r>
    </w:p>
    <w:p w:rsidR="000C66F1" w:rsidRPr="009266A2" w:rsidRDefault="000C66F1" w:rsidP="003468E5">
      <w:pPr>
        <w:widowControl w:val="0"/>
        <w:numPr>
          <w:ilvl w:val="0"/>
          <w:numId w:val="290"/>
        </w:numPr>
        <w:tabs>
          <w:tab w:val="left" w:pos="1000"/>
        </w:tabs>
        <w:spacing w:after="0" w:line="360" w:lineRule="auto"/>
        <w:ind w:firstLine="720"/>
        <w:jc w:val="both"/>
      </w:pPr>
      <w:r w:rsidRPr="009266A2">
        <w:t xml:space="preserve">Танцевальное ассорти </w:t>
      </w:r>
    </w:p>
    <w:p w:rsidR="000C66F1" w:rsidRPr="009266A2" w:rsidRDefault="000C66F1" w:rsidP="003468E5">
      <w:pPr>
        <w:widowControl w:val="0"/>
        <w:numPr>
          <w:ilvl w:val="0"/>
          <w:numId w:val="290"/>
        </w:numPr>
        <w:tabs>
          <w:tab w:val="left" w:pos="1000"/>
        </w:tabs>
        <w:spacing w:after="0" w:line="360" w:lineRule="auto"/>
        <w:ind w:firstLine="720"/>
        <w:jc w:val="both"/>
      </w:pPr>
      <w:r w:rsidRPr="009266A2">
        <w:t xml:space="preserve">Хореографическое творчество </w:t>
      </w:r>
    </w:p>
    <w:p w:rsidR="000C66F1" w:rsidRPr="009266A2" w:rsidRDefault="000C66F1" w:rsidP="003468E5">
      <w:pPr>
        <w:widowControl w:val="0"/>
        <w:numPr>
          <w:ilvl w:val="0"/>
          <w:numId w:val="290"/>
        </w:numPr>
        <w:tabs>
          <w:tab w:val="left" w:pos="1000"/>
        </w:tabs>
        <w:spacing w:after="0" w:line="360" w:lineRule="auto"/>
        <w:ind w:firstLine="720"/>
        <w:jc w:val="both"/>
      </w:pPr>
      <w:r w:rsidRPr="009266A2">
        <w:t>Супер Dance</w:t>
      </w:r>
    </w:p>
    <w:p w:rsidR="000C66F1" w:rsidRPr="009266A2" w:rsidRDefault="000C66F1" w:rsidP="003468E5">
      <w:pPr>
        <w:widowControl w:val="0"/>
        <w:numPr>
          <w:ilvl w:val="0"/>
          <w:numId w:val="290"/>
        </w:numPr>
        <w:tabs>
          <w:tab w:val="left" w:pos="1000"/>
        </w:tabs>
        <w:spacing w:after="0" w:line="360" w:lineRule="auto"/>
        <w:ind w:firstLine="720"/>
        <w:jc w:val="both"/>
      </w:pPr>
      <w:r w:rsidRPr="009266A2">
        <w:t>Театральная студия «Фантазеры»</w:t>
      </w:r>
    </w:p>
    <w:p w:rsidR="000C66F1" w:rsidRPr="009266A2" w:rsidRDefault="000C66F1" w:rsidP="003468E5">
      <w:pPr>
        <w:widowControl w:val="0"/>
        <w:numPr>
          <w:ilvl w:val="0"/>
          <w:numId w:val="290"/>
        </w:numPr>
        <w:tabs>
          <w:tab w:val="left" w:pos="1000"/>
        </w:tabs>
        <w:spacing w:after="0" w:line="360" w:lineRule="auto"/>
        <w:ind w:firstLine="720"/>
        <w:jc w:val="both"/>
      </w:pPr>
      <w:r w:rsidRPr="00840E79">
        <w:t>Ритмика и танец</w:t>
      </w:r>
    </w:p>
    <w:p w:rsidR="000C66F1" w:rsidRPr="009266A2" w:rsidRDefault="000C66F1" w:rsidP="003468E5">
      <w:pPr>
        <w:widowControl w:val="0"/>
        <w:numPr>
          <w:ilvl w:val="0"/>
          <w:numId w:val="290"/>
        </w:numPr>
        <w:tabs>
          <w:tab w:val="left" w:pos="1000"/>
        </w:tabs>
        <w:spacing w:after="0" w:line="360" w:lineRule="auto"/>
        <w:ind w:firstLine="720"/>
        <w:jc w:val="both"/>
      </w:pPr>
      <w:r w:rsidRPr="009266A2">
        <w:t>Клуб «ЮИД»</w:t>
      </w:r>
    </w:p>
    <w:p w:rsidR="000C66F1" w:rsidRPr="009266A2" w:rsidRDefault="000C66F1" w:rsidP="003468E5">
      <w:pPr>
        <w:widowControl w:val="0"/>
        <w:numPr>
          <w:ilvl w:val="0"/>
          <w:numId w:val="290"/>
        </w:numPr>
        <w:tabs>
          <w:tab w:val="left" w:pos="1000"/>
        </w:tabs>
        <w:spacing w:after="0" w:line="360" w:lineRule="auto"/>
        <w:ind w:firstLine="720"/>
        <w:jc w:val="both"/>
      </w:pPr>
      <w:r w:rsidRPr="009266A2">
        <w:t>Педагогическая группа</w:t>
      </w:r>
    </w:p>
    <w:p w:rsidR="000C66F1" w:rsidRPr="009266A2" w:rsidRDefault="000C66F1" w:rsidP="003468E5">
      <w:pPr>
        <w:widowControl w:val="0"/>
        <w:numPr>
          <w:ilvl w:val="0"/>
          <w:numId w:val="290"/>
        </w:numPr>
        <w:tabs>
          <w:tab w:val="left" w:pos="1000"/>
        </w:tabs>
        <w:spacing w:after="0" w:line="360" w:lineRule="auto"/>
        <w:ind w:firstLine="720"/>
        <w:jc w:val="both"/>
      </w:pPr>
      <w:r w:rsidRPr="009266A2">
        <w:t>Волонтерский отряд «Тимуровцы»</w:t>
      </w:r>
    </w:p>
    <w:p w:rsidR="000C66F1" w:rsidRPr="009266A2" w:rsidRDefault="000C66F1" w:rsidP="003468E5">
      <w:pPr>
        <w:widowControl w:val="0"/>
        <w:numPr>
          <w:ilvl w:val="0"/>
          <w:numId w:val="290"/>
        </w:numPr>
        <w:tabs>
          <w:tab w:val="left" w:pos="1000"/>
        </w:tabs>
        <w:spacing w:after="0" w:line="360" w:lineRule="auto"/>
        <w:ind w:firstLine="720"/>
        <w:jc w:val="both"/>
      </w:pPr>
      <w:r w:rsidRPr="009266A2">
        <w:t>«Удивительный мир слов»</w:t>
      </w:r>
    </w:p>
    <w:p w:rsidR="000C66F1" w:rsidRPr="009266A2" w:rsidRDefault="000C66F1" w:rsidP="003468E5">
      <w:pPr>
        <w:widowControl w:val="0"/>
        <w:numPr>
          <w:ilvl w:val="0"/>
          <w:numId w:val="290"/>
        </w:numPr>
        <w:tabs>
          <w:tab w:val="left" w:pos="1000"/>
        </w:tabs>
        <w:spacing w:after="0" w:line="360" w:lineRule="auto"/>
        <w:ind w:firstLine="720"/>
        <w:jc w:val="both"/>
      </w:pPr>
      <w:r w:rsidRPr="00840E79">
        <w:t>Школьное лесничество</w:t>
      </w:r>
    </w:p>
    <w:p w:rsidR="000C66F1" w:rsidRPr="009266A2" w:rsidRDefault="000C66F1" w:rsidP="003468E5">
      <w:pPr>
        <w:widowControl w:val="0"/>
        <w:numPr>
          <w:ilvl w:val="0"/>
          <w:numId w:val="290"/>
        </w:numPr>
        <w:tabs>
          <w:tab w:val="left" w:pos="1000"/>
        </w:tabs>
        <w:spacing w:after="0" w:line="360" w:lineRule="auto"/>
        <w:ind w:firstLine="720"/>
        <w:jc w:val="both"/>
      </w:pPr>
      <w:r w:rsidRPr="00840E79">
        <w:t>Научная мозаика</w:t>
      </w:r>
    </w:p>
    <w:p w:rsidR="000C66F1" w:rsidRPr="009266A2" w:rsidRDefault="000C66F1" w:rsidP="003468E5">
      <w:pPr>
        <w:widowControl w:val="0"/>
        <w:numPr>
          <w:ilvl w:val="0"/>
          <w:numId w:val="290"/>
        </w:numPr>
        <w:tabs>
          <w:tab w:val="left" w:pos="1000"/>
        </w:tabs>
        <w:spacing w:after="0" w:line="360" w:lineRule="auto"/>
        <w:ind w:firstLine="720"/>
        <w:jc w:val="both"/>
      </w:pPr>
      <w:r>
        <w:t>Гимнастика для ума</w:t>
      </w:r>
    </w:p>
    <w:p w:rsidR="000C66F1" w:rsidRPr="009266A2" w:rsidRDefault="000C66F1" w:rsidP="003468E5">
      <w:pPr>
        <w:widowControl w:val="0"/>
        <w:numPr>
          <w:ilvl w:val="0"/>
          <w:numId w:val="290"/>
        </w:numPr>
        <w:tabs>
          <w:tab w:val="left" w:pos="1000"/>
        </w:tabs>
        <w:spacing w:after="0" w:line="360" w:lineRule="auto"/>
        <w:ind w:firstLine="720"/>
        <w:jc w:val="both"/>
      </w:pPr>
      <w:r w:rsidRPr="00840E79">
        <w:t>Волейбол</w:t>
      </w:r>
    </w:p>
    <w:p w:rsidR="000C66F1" w:rsidRPr="009266A2" w:rsidRDefault="000C66F1" w:rsidP="003468E5">
      <w:pPr>
        <w:widowControl w:val="0"/>
        <w:numPr>
          <w:ilvl w:val="0"/>
          <w:numId w:val="290"/>
        </w:numPr>
        <w:tabs>
          <w:tab w:val="left" w:pos="1000"/>
        </w:tabs>
        <w:spacing w:after="0" w:line="360" w:lineRule="auto"/>
        <w:ind w:firstLine="720"/>
        <w:jc w:val="both"/>
      </w:pPr>
      <w:r w:rsidRPr="00840E79">
        <w:t>Скалодром</w:t>
      </w:r>
    </w:p>
    <w:p w:rsidR="000C66F1" w:rsidRPr="009266A2" w:rsidRDefault="000C66F1" w:rsidP="003468E5">
      <w:pPr>
        <w:widowControl w:val="0"/>
        <w:numPr>
          <w:ilvl w:val="0"/>
          <w:numId w:val="290"/>
        </w:numPr>
        <w:tabs>
          <w:tab w:val="left" w:pos="1000"/>
        </w:tabs>
        <w:spacing w:after="0" w:line="360" w:lineRule="auto"/>
        <w:ind w:firstLine="720"/>
        <w:jc w:val="both"/>
      </w:pPr>
      <w:r>
        <w:t>Волейбол</w:t>
      </w:r>
    </w:p>
    <w:p w:rsidR="000C66F1" w:rsidRPr="009266A2" w:rsidRDefault="000C66F1" w:rsidP="003468E5">
      <w:pPr>
        <w:widowControl w:val="0"/>
        <w:numPr>
          <w:ilvl w:val="0"/>
          <w:numId w:val="290"/>
        </w:numPr>
        <w:tabs>
          <w:tab w:val="left" w:pos="1000"/>
        </w:tabs>
        <w:spacing w:after="0" w:line="360" w:lineRule="auto"/>
        <w:ind w:firstLine="720"/>
        <w:jc w:val="both"/>
      </w:pPr>
      <w:r w:rsidRPr="009266A2">
        <w:t>Управление беспилотными летательными аппаратами</w:t>
      </w:r>
    </w:p>
    <w:p w:rsidR="000C66F1" w:rsidRPr="009266A2" w:rsidRDefault="000C66F1" w:rsidP="003468E5">
      <w:pPr>
        <w:widowControl w:val="0"/>
        <w:numPr>
          <w:ilvl w:val="0"/>
          <w:numId w:val="290"/>
        </w:numPr>
        <w:tabs>
          <w:tab w:val="left" w:pos="1000"/>
        </w:tabs>
        <w:spacing w:after="0" w:line="360" w:lineRule="auto"/>
        <w:ind w:firstLine="720"/>
        <w:jc w:val="both"/>
      </w:pPr>
      <w:r w:rsidRPr="00840E79">
        <w:t>Перволого</w:t>
      </w:r>
    </w:p>
    <w:p w:rsidR="000C66F1" w:rsidRPr="009266A2" w:rsidRDefault="000C66F1" w:rsidP="003468E5">
      <w:pPr>
        <w:widowControl w:val="0"/>
        <w:numPr>
          <w:ilvl w:val="0"/>
          <w:numId w:val="290"/>
        </w:numPr>
        <w:tabs>
          <w:tab w:val="left" w:pos="1000"/>
        </w:tabs>
        <w:spacing w:after="0" w:line="360" w:lineRule="auto"/>
        <w:ind w:firstLine="720"/>
        <w:jc w:val="both"/>
      </w:pPr>
      <w:r>
        <w:lastRenderedPageBreak/>
        <w:t>Лего-конструирование</w:t>
      </w:r>
    </w:p>
    <w:p w:rsidR="000C66F1" w:rsidRPr="00840E79" w:rsidRDefault="000C66F1" w:rsidP="003468E5">
      <w:pPr>
        <w:widowControl w:val="0"/>
        <w:numPr>
          <w:ilvl w:val="0"/>
          <w:numId w:val="290"/>
        </w:numPr>
        <w:tabs>
          <w:tab w:val="left" w:pos="1000"/>
        </w:tabs>
        <w:spacing w:after="0" w:line="360" w:lineRule="auto"/>
        <w:ind w:firstLine="720"/>
        <w:jc w:val="both"/>
        <w:rPr>
          <w:rFonts w:eastAsia="Tahoma" w:cs="Tahoma"/>
          <w:sz w:val="24"/>
          <w:szCs w:val="24"/>
        </w:rPr>
      </w:pPr>
      <w:r w:rsidRPr="00840E79">
        <w:t>Школьный музей «История школы»</w:t>
      </w:r>
      <w:r>
        <w:t>.</w:t>
      </w:r>
    </w:p>
    <w:p w:rsidR="000C66F1" w:rsidRPr="00954081" w:rsidRDefault="000C66F1" w:rsidP="000C66F1">
      <w:pPr>
        <w:ind w:left="740"/>
        <w:rPr>
          <w:b/>
          <w:bCs/>
        </w:rPr>
      </w:pPr>
      <w:r w:rsidRPr="00954081">
        <w:rPr>
          <w:b/>
          <w:bCs/>
        </w:rPr>
        <w:t xml:space="preserve"> Детские общественные </w:t>
      </w:r>
      <w:r>
        <w:rPr>
          <w:b/>
          <w:bCs/>
        </w:rPr>
        <w:t>объединения</w:t>
      </w:r>
    </w:p>
    <w:p w:rsidR="000C66F1" w:rsidRPr="00AD5F57" w:rsidRDefault="000C66F1" w:rsidP="000C66F1">
      <w:pPr>
        <w:tabs>
          <w:tab w:val="left" w:pos="2655"/>
          <w:tab w:val="left" w:pos="3822"/>
          <w:tab w:val="left" w:pos="6097"/>
        </w:tabs>
        <w:ind w:left="740"/>
      </w:pPr>
      <w:r w:rsidRPr="002E2AA3">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w:t>
      </w:r>
    </w:p>
    <w:p w:rsidR="000C66F1" w:rsidRPr="00AD5F57" w:rsidRDefault="000C66F1" w:rsidP="000C66F1">
      <w:pPr>
        <w:tabs>
          <w:tab w:val="left" w:pos="2655"/>
          <w:tab w:val="left" w:pos="3822"/>
          <w:tab w:val="left" w:pos="6097"/>
        </w:tabs>
        <w:ind w:left="740"/>
      </w:pPr>
      <w:r w:rsidRPr="00AD5F57">
        <w:t>На базе БОУ «Кирилловская СШ» действуют несколько детских общественных объединений. А именно:</w:t>
      </w:r>
    </w:p>
    <w:p w:rsidR="000C66F1" w:rsidRPr="00954081" w:rsidRDefault="000C66F1" w:rsidP="000C66F1">
      <w:pPr>
        <w:tabs>
          <w:tab w:val="left" w:pos="2655"/>
          <w:tab w:val="left" w:pos="3822"/>
          <w:tab w:val="left" w:pos="6097"/>
        </w:tabs>
        <w:ind w:left="740"/>
      </w:pPr>
      <w:r w:rsidRPr="00954081">
        <w:t xml:space="preserve">1. РДШ. </w:t>
      </w:r>
    </w:p>
    <w:p w:rsidR="000C66F1" w:rsidRPr="00AD5F57" w:rsidRDefault="000C66F1" w:rsidP="000C66F1">
      <w:pPr>
        <w:tabs>
          <w:tab w:val="left" w:pos="2655"/>
          <w:tab w:val="left" w:pos="3822"/>
          <w:tab w:val="left" w:pos="6097"/>
        </w:tabs>
        <w:ind w:left="740"/>
      </w:pPr>
      <w:r w:rsidRPr="00AD5F57">
        <w:t>Российское движение школьников (РДШ) - общественно-государственная детско-юношеская организация, деятельность которой целиком сосредоточена на развитии и воспитании школьников. В своей деятельности РДШ стремится объединять и координировать организации и лица, занимающиеся воспитанием подрастающего поколения и формированием личности (Организация создана в соответствии с Указом Президента Российской Федерации от 29 октября 2015 г. № 536 «О создании Общероссийской общественно-государственной детско-юношеской организации «Российское движение школьников»). Детское общественное объединение Штаб РДШ (первичное отделение) в своей деятельности реализует Календарь дней единых действий Российского движения школьников и основные направления РДШ.</w:t>
      </w:r>
    </w:p>
    <w:p w:rsidR="000C66F1" w:rsidRPr="00954081" w:rsidRDefault="000C66F1" w:rsidP="000C66F1">
      <w:pPr>
        <w:tabs>
          <w:tab w:val="left" w:pos="2655"/>
          <w:tab w:val="left" w:pos="3822"/>
          <w:tab w:val="left" w:pos="6097"/>
        </w:tabs>
        <w:ind w:left="740"/>
      </w:pPr>
      <w:r w:rsidRPr="00954081">
        <w:t>2. Клуб «ЮИД» - юные инспектора движения.</w:t>
      </w:r>
    </w:p>
    <w:p w:rsidR="000C66F1" w:rsidRPr="002E2AA3" w:rsidRDefault="000C66F1" w:rsidP="000C66F1">
      <w:pPr>
        <w:tabs>
          <w:tab w:val="left" w:pos="2655"/>
          <w:tab w:val="left" w:pos="3822"/>
          <w:tab w:val="left" w:pos="6097"/>
        </w:tabs>
        <w:ind w:left="740"/>
      </w:pPr>
      <w:r>
        <w:t>Клуб «ЮИД» п</w:t>
      </w:r>
      <w:r w:rsidRPr="00AD5F57">
        <w:t>режде всего, проводит разъяснительную работу в школе по Правилам дорожного движения; выпускает стенные газеты; пропагандистские материалы; организует соревнования, конкурсы, викторины; обустраивает учебно-тренировочные площадки в образовательном учреждении; проводит занятия с детьми – велосипедистами на площадках. Всё это -  внутришкольная работа, цель которой – популяризовать вопросы без</w:t>
      </w:r>
      <w:r>
        <w:t>опасности дорожного дви</w:t>
      </w:r>
      <w:r w:rsidRPr="00AD5F57">
        <w:t>жения среди детей и подростков.</w:t>
      </w:r>
    </w:p>
    <w:p w:rsidR="000C66F1" w:rsidRPr="00954081" w:rsidRDefault="000C66F1" w:rsidP="000C66F1">
      <w:pPr>
        <w:tabs>
          <w:tab w:val="left" w:pos="2655"/>
          <w:tab w:val="left" w:pos="3822"/>
          <w:tab w:val="left" w:pos="6097"/>
        </w:tabs>
        <w:ind w:left="740"/>
      </w:pPr>
      <w:r w:rsidRPr="00954081">
        <w:t>3. «Юнармия».</w:t>
      </w:r>
    </w:p>
    <w:p w:rsidR="000C66F1" w:rsidRDefault="000C66F1" w:rsidP="000C66F1">
      <w:pPr>
        <w:tabs>
          <w:tab w:val="left" w:pos="2655"/>
          <w:tab w:val="left" w:pos="3822"/>
          <w:tab w:val="left" w:pos="6097"/>
        </w:tabs>
        <w:ind w:left="740"/>
      </w:pPr>
      <w:r>
        <w:t>Добровольное российское детско-юношеское движение.</w:t>
      </w:r>
      <w:r w:rsidRPr="00AD5F57">
        <w:t xml:space="preserve"> Большое внимание «Ю</w:t>
      </w:r>
      <w:r>
        <w:t>нармия</w:t>
      </w:r>
      <w:r w:rsidRPr="00AD5F57">
        <w:t>» уделяет формированию уважительного отношения к институту семьи, памяти предков и учит почтительному отношению к старшим. В рядах Ю</w:t>
      </w:r>
      <w:r>
        <w:t>нармии</w:t>
      </w:r>
      <w:r w:rsidRPr="00AD5F57">
        <w:t xml:space="preserve"> формируется активная гражданская позиция, чувство ответственности за свои действия и поступки, развивается инициативность и самостоятельность. Юнармейцы реализуют социально значимые проекты, учатся находить пути решения проблем общества, окружающей среды.</w:t>
      </w:r>
    </w:p>
    <w:p w:rsidR="000C66F1" w:rsidRPr="00954081" w:rsidRDefault="000C66F1" w:rsidP="000C66F1">
      <w:pPr>
        <w:tabs>
          <w:tab w:val="left" w:pos="2655"/>
          <w:tab w:val="left" w:pos="3822"/>
          <w:tab w:val="left" w:pos="6097"/>
        </w:tabs>
        <w:ind w:left="740"/>
      </w:pPr>
      <w:r w:rsidRPr="00954081">
        <w:t>4. Волонтеры.</w:t>
      </w:r>
    </w:p>
    <w:p w:rsidR="000C66F1" w:rsidRPr="00610F23" w:rsidRDefault="000C66F1" w:rsidP="000C66F1">
      <w:pPr>
        <w:tabs>
          <w:tab w:val="left" w:pos="2655"/>
          <w:tab w:val="left" w:pos="3822"/>
          <w:tab w:val="left" w:pos="6097"/>
        </w:tabs>
        <w:ind w:left="740"/>
      </w:pPr>
      <w:r w:rsidRPr="004106DD">
        <w:t xml:space="preserve">Под волонтерской (добровольческой) деятельностью </w:t>
      </w:r>
      <w:r w:rsidRPr="00610F23">
        <w:t xml:space="preserve">надо </w:t>
      </w:r>
      <w:r w:rsidRPr="004106DD">
        <w:t>понимать форму социального служения, осуществляемую по свободному</w:t>
      </w:r>
      <w:r w:rsidRPr="00610F23">
        <w:t xml:space="preserve"> </w:t>
      </w:r>
      <w:r w:rsidRPr="004106DD">
        <w:t>волеизъявлению</w:t>
      </w:r>
      <w:r w:rsidRPr="00610F23">
        <w:t xml:space="preserve"> обучающихся</w:t>
      </w:r>
      <w:r w:rsidRPr="004106DD">
        <w:t>,</w:t>
      </w:r>
      <w:r w:rsidRPr="00610F23">
        <w:t xml:space="preserve"> </w:t>
      </w:r>
      <w:r w:rsidRPr="004106DD">
        <w:t>направленную</w:t>
      </w:r>
      <w:r w:rsidRPr="00610F23">
        <w:t xml:space="preserve"> </w:t>
      </w:r>
      <w:r w:rsidRPr="004106DD">
        <w:t>на</w:t>
      </w:r>
      <w:r w:rsidRPr="00610F23">
        <w:t xml:space="preserve"> </w:t>
      </w:r>
      <w:r w:rsidRPr="004106DD">
        <w:t>бескорыстное</w:t>
      </w:r>
      <w:r w:rsidRPr="00610F23">
        <w:t xml:space="preserve"> </w:t>
      </w:r>
      <w:r w:rsidRPr="004106DD">
        <w:t>оказание</w:t>
      </w:r>
      <w:r w:rsidRPr="00610F23">
        <w:t xml:space="preserve"> </w:t>
      </w:r>
      <w:r w:rsidRPr="004106DD">
        <w:t>социально значимых услуг, способствующую личностному росту и развитию</w:t>
      </w:r>
      <w:r w:rsidRPr="00610F23">
        <w:t xml:space="preserve"> </w:t>
      </w:r>
      <w:r w:rsidRPr="004106DD">
        <w:t xml:space="preserve">выполняющих эту деятельность </w:t>
      </w:r>
      <w:r w:rsidRPr="00610F23">
        <w:t>обучающихся</w:t>
      </w:r>
      <w:r w:rsidRPr="004106DD">
        <w:t xml:space="preserve"> </w:t>
      </w:r>
      <w:r w:rsidRPr="004106DD">
        <w:lastRenderedPageBreak/>
        <w:t>(волонтёров/добровольцев).</w:t>
      </w:r>
      <w:r w:rsidRPr="00610F23">
        <w:t xml:space="preserve"> Наше волонтерское движение представлено в виде волонтёрской группы (это небольшое волонтёрское подразделение </w:t>
      </w:r>
      <w:r w:rsidRPr="0064628B">
        <w:t>внутри класса, действующее в рамках 1–2 направлений волонтёрской</w:t>
      </w:r>
      <w:r w:rsidRPr="00610F23">
        <w:t xml:space="preserve"> деятельности). </w:t>
      </w:r>
    </w:p>
    <w:p w:rsidR="000C66F1" w:rsidRPr="00610F23" w:rsidRDefault="000C66F1" w:rsidP="000C66F1">
      <w:pPr>
        <w:tabs>
          <w:tab w:val="left" w:pos="2655"/>
          <w:tab w:val="left" w:pos="3822"/>
          <w:tab w:val="left" w:pos="6097"/>
        </w:tabs>
        <w:ind w:left="740"/>
      </w:pPr>
      <w:r w:rsidRPr="00610F23">
        <w:t>Основные направления работы отряда следующие: добровольчество (волонтерство) в области образования, в сфере гражданско-патриотического воспитания, в сфере культуры, в сфере социальной поддержки и социального обслуживания населения и в сфере охраны природы.</w:t>
      </w:r>
    </w:p>
    <w:p w:rsidR="000C66F1" w:rsidRPr="00954081" w:rsidRDefault="000C66F1" w:rsidP="000C66F1">
      <w:pPr>
        <w:tabs>
          <w:tab w:val="left" w:pos="2655"/>
          <w:tab w:val="left" w:pos="3822"/>
          <w:tab w:val="left" w:pos="6097"/>
        </w:tabs>
        <w:ind w:left="740"/>
      </w:pPr>
      <w:r w:rsidRPr="00954081">
        <w:t>5. Юный пожарный.</w:t>
      </w:r>
    </w:p>
    <w:p w:rsidR="000C66F1" w:rsidRDefault="000C66F1" w:rsidP="000C66F1">
      <w:pPr>
        <w:tabs>
          <w:tab w:val="left" w:pos="2655"/>
          <w:tab w:val="left" w:pos="3822"/>
          <w:tab w:val="left" w:pos="6097"/>
        </w:tabs>
        <w:ind w:left="740"/>
      </w:pPr>
      <w:r>
        <w:t xml:space="preserve">«Юный пожарный» - </w:t>
      </w:r>
      <w:r w:rsidRPr="00610F23">
        <w:t>добровольное объединение</w:t>
      </w:r>
      <w:r>
        <w:t xml:space="preserve"> </w:t>
      </w:r>
      <w:r w:rsidRPr="00610F23">
        <w:t>школьников, которое создается с целью воспитания у них мужества,</w:t>
      </w:r>
      <w:r>
        <w:t xml:space="preserve"> </w:t>
      </w:r>
      <w:r w:rsidRPr="00610F23">
        <w:t>гражданственности, находчивости, бережного отношения к частной и</w:t>
      </w:r>
      <w:r>
        <w:t xml:space="preserve"> </w:t>
      </w:r>
      <w:r w:rsidRPr="00610F23">
        <w:t>государственной собственности, коллективизма и творчества, а также физической</w:t>
      </w:r>
      <w:r>
        <w:t xml:space="preserve"> </w:t>
      </w:r>
      <w:r w:rsidRPr="00610F23">
        <w:t>закладки,</w:t>
      </w:r>
      <w:r>
        <w:t xml:space="preserve"> </w:t>
      </w:r>
      <w:r w:rsidRPr="00610F23">
        <w:t>профессиональной</w:t>
      </w:r>
      <w:r>
        <w:t xml:space="preserve"> </w:t>
      </w:r>
      <w:r w:rsidRPr="00610F23">
        <w:t>ориентации.</w:t>
      </w:r>
      <w:r>
        <w:t xml:space="preserve"> </w:t>
      </w:r>
      <w:r w:rsidRPr="00610F23">
        <w:t>Основными задачами дружины юных пожарных являются:</w:t>
      </w:r>
      <w:r>
        <w:t xml:space="preserve"> </w:t>
      </w:r>
      <w:r w:rsidRPr="00610F23">
        <w:t>активное содействие школе в воспитании учащихся, их всестороннем развитии,</w:t>
      </w:r>
      <w:r>
        <w:t xml:space="preserve"> </w:t>
      </w:r>
      <w:r w:rsidRPr="00610F23">
        <w:t>выработке у школьников активной жизненной позиции; оказание практической</w:t>
      </w:r>
      <w:r>
        <w:t xml:space="preserve"> </w:t>
      </w:r>
      <w:r w:rsidRPr="00610F23">
        <w:t>помощи взрослым в сохранении частной и государственной собственности,</w:t>
      </w:r>
      <w:r>
        <w:t xml:space="preserve"> </w:t>
      </w:r>
      <w:r w:rsidRPr="00610F23">
        <w:t>жизни,</w:t>
      </w:r>
      <w:r>
        <w:t xml:space="preserve"> </w:t>
      </w:r>
      <w:r w:rsidRPr="00610F23">
        <w:t>здоровья</w:t>
      </w:r>
      <w:r>
        <w:t xml:space="preserve"> </w:t>
      </w:r>
      <w:r w:rsidRPr="00610F23">
        <w:t>и</w:t>
      </w:r>
      <w:r>
        <w:t xml:space="preserve"> </w:t>
      </w:r>
      <w:r w:rsidRPr="00610F23">
        <w:t>имущества</w:t>
      </w:r>
      <w:r>
        <w:t xml:space="preserve"> </w:t>
      </w:r>
      <w:r w:rsidRPr="00610F23">
        <w:t>граждан</w:t>
      </w:r>
      <w:r>
        <w:t xml:space="preserve"> </w:t>
      </w:r>
      <w:r w:rsidRPr="00610F23">
        <w:t>от</w:t>
      </w:r>
      <w:r>
        <w:t xml:space="preserve"> </w:t>
      </w:r>
      <w:r w:rsidRPr="00610F23">
        <w:t>пожаров;</w:t>
      </w:r>
      <w:r>
        <w:t xml:space="preserve"> </w:t>
      </w:r>
      <w:r w:rsidRPr="00610F23">
        <w:t>овладение основами пожарного дела, умениями и навыками по предупреждению</w:t>
      </w:r>
      <w:r>
        <w:t xml:space="preserve"> </w:t>
      </w:r>
      <w:r w:rsidRPr="00610F23">
        <w:t>и тушению пожаров, оказанию первой помощи пострадавшим на пожаре.</w:t>
      </w:r>
      <w:r>
        <w:t xml:space="preserve"> </w:t>
      </w:r>
      <w:r w:rsidRPr="00610F23">
        <w:t>Дружина</w:t>
      </w:r>
      <w:r>
        <w:t xml:space="preserve"> </w:t>
      </w:r>
      <w:r w:rsidRPr="00610F23">
        <w:t>юных</w:t>
      </w:r>
      <w:r>
        <w:t xml:space="preserve"> </w:t>
      </w:r>
      <w:r w:rsidRPr="00610F23">
        <w:t>пожарных</w:t>
      </w:r>
      <w:r>
        <w:t xml:space="preserve"> </w:t>
      </w:r>
      <w:r w:rsidRPr="00610F23">
        <w:t>созда</w:t>
      </w:r>
      <w:r>
        <w:t xml:space="preserve">на </w:t>
      </w:r>
      <w:r w:rsidRPr="00610F23">
        <w:t>из</w:t>
      </w:r>
      <w:r>
        <w:t xml:space="preserve"> </w:t>
      </w:r>
      <w:r w:rsidRPr="00610F23">
        <w:t>числа</w:t>
      </w:r>
      <w:r>
        <w:t xml:space="preserve"> школьников 5 кадетского класса.</w:t>
      </w:r>
    </w:p>
    <w:p w:rsidR="000C66F1" w:rsidRDefault="000C66F1" w:rsidP="000C66F1">
      <w:pPr>
        <w:tabs>
          <w:tab w:val="left" w:pos="2655"/>
          <w:tab w:val="left" w:pos="3822"/>
          <w:tab w:val="left" w:pos="6097"/>
        </w:tabs>
        <w:ind w:left="740"/>
      </w:pPr>
      <w:r>
        <w:t xml:space="preserve">6. </w:t>
      </w:r>
      <w:bookmarkStart w:id="67" w:name="_Toc65825377"/>
      <w:r w:rsidRPr="00CB4310">
        <w:t xml:space="preserve"> «</w:t>
      </w:r>
      <w:r>
        <w:t>Кадетское движение</w:t>
      </w:r>
      <w:r w:rsidRPr="00CB4310">
        <w:t>»</w:t>
      </w:r>
      <w:bookmarkEnd w:id="67"/>
    </w:p>
    <w:p w:rsidR="000C66F1" w:rsidRPr="000461F5" w:rsidRDefault="000C66F1" w:rsidP="000C66F1">
      <w:pPr>
        <w:tabs>
          <w:tab w:val="left" w:pos="2655"/>
          <w:tab w:val="left" w:pos="3822"/>
          <w:tab w:val="left" w:pos="6097"/>
        </w:tabs>
        <w:ind w:left="740"/>
      </w:pPr>
      <w:r w:rsidRPr="000461F5">
        <w:t>Создание модели кадетских классов как структур общеобразовательных учебных заведений позволяет повысить доступность кадетского образования и создать структуру для организации и реализации воспитательного процесса на принципах кадетского воспитания, предусматривающих  формирование образованной и воспитанной личности для социально активной деятельности в различных сферах жизни общества.</w:t>
      </w:r>
    </w:p>
    <w:p w:rsidR="000C66F1" w:rsidRDefault="000C66F1" w:rsidP="000C66F1">
      <w:pPr>
        <w:tabs>
          <w:tab w:val="left" w:pos="2655"/>
          <w:tab w:val="left" w:pos="3822"/>
          <w:tab w:val="left" w:pos="6097"/>
        </w:tabs>
        <w:ind w:left="740"/>
      </w:pPr>
      <w:r w:rsidRPr="000461F5">
        <w:t>         Сейчас как никогда важно возрождение богатых традиций военно</w:t>
      </w:r>
      <w:r>
        <w:t>-</w:t>
      </w:r>
      <w:r w:rsidRPr="000461F5">
        <w:t>патриотического и гражданского воспитания молодежи. Ведь именно с возрождения патриотизма можно наиболее эффективно прийти к величию Российского государства. Одним из направлений патриотического воспитания является кадетское движение.</w:t>
      </w:r>
      <w:r>
        <w:t xml:space="preserve"> </w:t>
      </w:r>
      <w:r w:rsidRPr="000461F5">
        <w:t>Деятельность данных коллективов не только способствует подготовке учащихся к служению Отечеству на гражданском и военном поприще. Кадетские формирования помогают так же  решать проблемы безнадзорности и профи</w:t>
      </w:r>
      <w:r>
        <w:t xml:space="preserve">лактики правонарушений </w:t>
      </w:r>
      <w:r w:rsidRPr="000461F5">
        <w:t>несовершеннолетних. </w:t>
      </w:r>
    </w:p>
    <w:p w:rsidR="000C66F1" w:rsidRPr="00F67EA5" w:rsidRDefault="000C66F1" w:rsidP="000C66F1">
      <w:pPr>
        <w:tabs>
          <w:tab w:val="left" w:pos="2655"/>
          <w:tab w:val="left" w:pos="3822"/>
          <w:tab w:val="left" w:pos="6097"/>
        </w:tabs>
        <w:ind w:left="740"/>
      </w:pPr>
      <w:r w:rsidRPr="00F67EA5">
        <w:t>   </w:t>
      </w:r>
      <w:r w:rsidRPr="00954081">
        <w:t>Формы работы:</w:t>
      </w:r>
    </w:p>
    <w:p w:rsidR="000C66F1" w:rsidRPr="00152094" w:rsidRDefault="000C66F1" w:rsidP="003468E5">
      <w:pPr>
        <w:widowControl w:val="0"/>
        <w:numPr>
          <w:ilvl w:val="0"/>
          <w:numId w:val="290"/>
        </w:numPr>
        <w:tabs>
          <w:tab w:val="left" w:pos="1000"/>
        </w:tabs>
        <w:spacing w:after="0" w:line="360" w:lineRule="auto"/>
        <w:ind w:firstLine="720"/>
        <w:jc w:val="both"/>
      </w:pPr>
      <w:r>
        <w:t>отчётный кадетский концерт</w:t>
      </w:r>
      <w:r w:rsidRPr="00152094">
        <w:t>;</w:t>
      </w:r>
    </w:p>
    <w:p w:rsidR="000C66F1" w:rsidRPr="00152094" w:rsidRDefault="000C66F1" w:rsidP="003468E5">
      <w:pPr>
        <w:widowControl w:val="0"/>
        <w:numPr>
          <w:ilvl w:val="0"/>
          <w:numId w:val="290"/>
        </w:numPr>
        <w:tabs>
          <w:tab w:val="left" w:pos="1000"/>
        </w:tabs>
        <w:spacing w:after="0" w:line="360" w:lineRule="auto"/>
        <w:ind w:firstLine="720"/>
        <w:jc w:val="both"/>
      </w:pPr>
      <w:r w:rsidRPr="00152094">
        <w:t xml:space="preserve">встречи с представителями </w:t>
      </w:r>
      <w:r>
        <w:t>МЧС</w:t>
      </w:r>
      <w:r w:rsidRPr="00152094">
        <w:t>;</w:t>
      </w:r>
    </w:p>
    <w:p w:rsidR="000C66F1" w:rsidRPr="00152094" w:rsidRDefault="000C66F1" w:rsidP="003468E5">
      <w:pPr>
        <w:widowControl w:val="0"/>
        <w:numPr>
          <w:ilvl w:val="0"/>
          <w:numId w:val="290"/>
        </w:numPr>
        <w:tabs>
          <w:tab w:val="left" w:pos="1000"/>
        </w:tabs>
        <w:spacing w:after="0" w:line="360" w:lineRule="auto"/>
        <w:ind w:firstLine="720"/>
        <w:jc w:val="both"/>
      </w:pPr>
      <w:r w:rsidRPr="00152094">
        <w:t xml:space="preserve">посещение </w:t>
      </w:r>
      <w:r>
        <w:t>пожарных</w:t>
      </w:r>
      <w:r w:rsidRPr="00152094">
        <w:t xml:space="preserve"> частей, музеев боевой и трудовой славы;</w:t>
      </w:r>
    </w:p>
    <w:p w:rsidR="000C66F1" w:rsidRPr="00152094" w:rsidRDefault="000C66F1" w:rsidP="003468E5">
      <w:pPr>
        <w:widowControl w:val="0"/>
        <w:numPr>
          <w:ilvl w:val="0"/>
          <w:numId w:val="290"/>
        </w:numPr>
        <w:tabs>
          <w:tab w:val="left" w:pos="1000"/>
        </w:tabs>
        <w:spacing w:after="0" w:line="360" w:lineRule="auto"/>
        <w:ind w:firstLine="720"/>
        <w:jc w:val="both"/>
      </w:pPr>
      <w:r w:rsidRPr="00152094">
        <w:t>интерактивные игры, дебаты, дискуссии по патриотическо - правовой тематике;</w:t>
      </w:r>
    </w:p>
    <w:p w:rsidR="000C66F1" w:rsidRPr="00152094" w:rsidRDefault="000C66F1" w:rsidP="003468E5">
      <w:pPr>
        <w:widowControl w:val="0"/>
        <w:numPr>
          <w:ilvl w:val="0"/>
          <w:numId w:val="290"/>
        </w:numPr>
        <w:tabs>
          <w:tab w:val="left" w:pos="1000"/>
        </w:tabs>
        <w:spacing w:after="0" w:line="360" w:lineRule="auto"/>
        <w:ind w:firstLine="720"/>
        <w:jc w:val="both"/>
      </w:pPr>
      <w:r w:rsidRPr="00152094">
        <w:t>конкурсы, викторины, конференции по данной теме;</w:t>
      </w:r>
    </w:p>
    <w:p w:rsidR="000C66F1" w:rsidRPr="00152094" w:rsidRDefault="000C66F1" w:rsidP="003468E5">
      <w:pPr>
        <w:widowControl w:val="0"/>
        <w:numPr>
          <w:ilvl w:val="0"/>
          <w:numId w:val="290"/>
        </w:numPr>
        <w:tabs>
          <w:tab w:val="left" w:pos="1000"/>
        </w:tabs>
        <w:spacing w:after="0" w:line="360" w:lineRule="auto"/>
        <w:ind w:firstLine="720"/>
        <w:jc w:val="both"/>
      </w:pPr>
      <w:r>
        <w:t>присяга кадет;</w:t>
      </w:r>
    </w:p>
    <w:p w:rsidR="000C66F1" w:rsidRPr="00152094" w:rsidRDefault="000C66F1" w:rsidP="003468E5">
      <w:pPr>
        <w:widowControl w:val="0"/>
        <w:numPr>
          <w:ilvl w:val="0"/>
          <w:numId w:val="290"/>
        </w:numPr>
        <w:tabs>
          <w:tab w:val="left" w:pos="1000"/>
        </w:tabs>
        <w:spacing w:after="0" w:line="360" w:lineRule="auto"/>
        <w:ind w:firstLine="720"/>
        <w:jc w:val="both"/>
      </w:pPr>
      <w:r w:rsidRPr="00152094">
        <w:lastRenderedPageBreak/>
        <w:t>уроки мужества, военно-спортивные игры;</w:t>
      </w:r>
    </w:p>
    <w:p w:rsidR="000C66F1" w:rsidRPr="00152094" w:rsidRDefault="000C66F1" w:rsidP="003468E5">
      <w:pPr>
        <w:widowControl w:val="0"/>
        <w:numPr>
          <w:ilvl w:val="0"/>
          <w:numId w:val="290"/>
        </w:numPr>
        <w:tabs>
          <w:tab w:val="left" w:pos="1000"/>
        </w:tabs>
        <w:spacing w:after="0" w:line="360" w:lineRule="auto"/>
        <w:ind w:firstLine="720"/>
        <w:jc w:val="both"/>
      </w:pPr>
      <w:r w:rsidRPr="00152094">
        <w:t>митинги, литературно-музыкальные представления, концерты к знаменательным датам;</w:t>
      </w:r>
    </w:p>
    <w:p w:rsidR="000C66F1" w:rsidRPr="00152094" w:rsidRDefault="000C66F1" w:rsidP="003468E5">
      <w:pPr>
        <w:widowControl w:val="0"/>
        <w:numPr>
          <w:ilvl w:val="0"/>
          <w:numId w:val="290"/>
        </w:numPr>
        <w:tabs>
          <w:tab w:val="left" w:pos="1000"/>
        </w:tabs>
        <w:spacing w:after="0" w:line="360" w:lineRule="auto"/>
        <w:ind w:firstLine="720"/>
        <w:jc w:val="both"/>
      </w:pPr>
      <w:r w:rsidRPr="00152094">
        <w:t>участие в работе школьного музея;</w:t>
      </w:r>
    </w:p>
    <w:p w:rsidR="000C66F1" w:rsidRPr="00152094" w:rsidRDefault="000C66F1" w:rsidP="003468E5">
      <w:pPr>
        <w:widowControl w:val="0"/>
        <w:numPr>
          <w:ilvl w:val="0"/>
          <w:numId w:val="290"/>
        </w:numPr>
        <w:tabs>
          <w:tab w:val="left" w:pos="1000"/>
        </w:tabs>
        <w:spacing w:after="0" w:line="360" w:lineRule="auto"/>
        <w:ind w:firstLine="720"/>
        <w:jc w:val="both"/>
      </w:pPr>
      <w:r w:rsidRPr="00152094">
        <w:t xml:space="preserve">участие в </w:t>
      </w:r>
      <w:r>
        <w:t>митинге ко Дню</w:t>
      </w:r>
      <w:r w:rsidRPr="00152094">
        <w:t xml:space="preserve"> Победы;</w:t>
      </w:r>
    </w:p>
    <w:p w:rsidR="000C66F1" w:rsidRPr="00152094" w:rsidRDefault="000C66F1" w:rsidP="003468E5">
      <w:pPr>
        <w:widowControl w:val="0"/>
        <w:numPr>
          <w:ilvl w:val="0"/>
          <w:numId w:val="290"/>
        </w:numPr>
        <w:tabs>
          <w:tab w:val="left" w:pos="1000"/>
        </w:tabs>
        <w:spacing w:after="0" w:line="360" w:lineRule="auto"/>
        <w:ind w:firstLine="720"/>
        <w:jc w:val="both"/>
      </w:pPr>
      <w:r w:rsidRPr="00152094">
        <w:t>показ и обсуждение научно-популярных, документальных и художественных   фильмов на военно-исторические темы;</w:t>
      </w:r>
    </w:p>
    <w:p w:rsidR="000C66F1" w:rsidRPr="00152094" w:rsidRDefault="000C66F1" w:rsidP="003468E5">
      <w:pPr>
        <w:widowControl w:val="0"/>
        <w:numPr>
          <w:ilvl w:val="0"/>
          <w:numId w:val="290"/>
        </w:numPr>
        <w:tabs>
          <w:tab w:val="left" w:pos="1000"/>
        </w:tabs>
        <w:spacing w:after="0" w:line="360" w:lineRule="auto"/>
        <w:ind w:firstLine="720"/>
        <w:jc w:val="both"/>
      </w:pPr>
      <w:r w:rsidRPr="00152094">
        <w:t>физкультурно-оздоровительные соревнования;</w:t>
      </w:r>
    </w:p>
    <w:p w:rsidR="000C66F1" w:rsidRPr="00152094" w:rsidRDefault="000C66F1" w:rsidP="003468E5">
      <w:pPr>
        <w:widowControl w:val="0"/>
        <w:numPr>
          <w:ilvl w:val="0"/>
          <w:numId w:val="290"/>
        </w:numPr>
        <w:tabs>
          <w:tab w:val="left" w:pos="1000"/>
        </w:tabs>
        <w:spacing w:after="0" w:line="360" w:lineRule="auto"/>
        <w:ind w:firstLine="720"/>
        <w:jc w:val="both"/>
      </w:pPr>
      <w:r w:rsidRPr="00152094">
        <w:t>походы и экскурсии по родному краю;</w:t>
      </w:r>
    </w:p>
    <w:p w:rsidR="000C66F1" w:rsidRPr="00152094" w:rsidRDefault="000C66F1" w:rsidP="000C66F1">
      <w:pPr>
        <w:tabs>
          <w:tab w:val="left" w:pos="2655"/>
          <w:tab w:val="left" w:pos="3822"/>
          <w:tab w:val="left" w:pos="6097"/>
        </w:tabs>
        <w:ind w:left="740"/>
      </w:pPr>
      <w:r w:rsidRPr="00152094">
        <w:t>социально-значимые проекты.</w:t>
      </w:r>
    </w:p>
    <w:p w:rsidR="000C66F1" w:rsidRPr="00E30707" w:rsidRDefault="000C66F1" w:rsidP="000C66F1">
      <w:pPr>
        <w:pStyle w:val="1"/>
        <w:rPr>
          <w:sz w:val="40"/>
          <w:szCs w:val="40"/>
        </w:rPr>
      </w:pPr>
      <w:bookmarkStart w:id="68" w:name="_Toc114229906"/>
      <w:r w:rsidRPr="00E30707">
        <w:rPr>
          <w:sz w:val="40"/>
          <w:szCs w:val="40"/>
        </w:rPr>
        <w:t>РАЗДЕЛ 3. ОРГАНИЗАЦИОННЫЙ</w:t>
      </w:r>
      <w:bookmarkEnd w:id="66"/>
      <w:bookmarkEnd w:id="68"/>
    </w:p>
    <w:p w:rsidR="000C66F1" w:rsidRDefault="000C66F1" w:rsidP="000C66F1">
      <w:pPr>
        <w:keepNext/>
        <w:keepLines/>
        <w:jc w:val="both"/>
      </w:pPr>
      <w:bookmarkStart w:id="69" w:name="bookmark20"/>
      <w:bookmarkStart w:id="70" w:name="_Toc114229907"/>
      <w:r>
        <w:t>3.1 Кадровое обеспечение</w:t>
      </w:r>
      <w:bookmarkEnd w:id="69"/>
      <w:bookmarkEnd w:id="70"/>
    </w:p>
    <w:p w:rsidR="000C66F1" w:rsidRDefault="000C66F1" w:rsidP="000C66F1">
      <w:pPr>
        <w:tabs>
          <w:tab w:val="left" w:pos="2655"/>
          <w:tab w:val="left" w:pos="3822"/>
          <w:tab w:val="left" w:pos="6097"/>
        </w:tabs>
        <w:ind w:firstLine="740"/>
      </w:pPr>
      <w:r>
        <w:t>Общая численность педагогических работников 45 человек. 91 % от общей численности педагогических работников имеют высшее педагогическое образование, 67 % - высшую квалификационную категорию 22% - первую квалификационную категорию. Психолого- педагогическим сопровождением обучающихся, в том числе и с ОВЗ, привлечены следующие специалисты; педагог-психолог, социальный педагог. В школе 12 классов начального уровня обучения, 16 классов основного уровня обучения, 2 класса среднего уровня обучения, 2 класса обучающихся по адаптированным программам для детей с умственной отсталостью, в которых работают 32 классных руководителя.</w:t>
      </w:r>
    </w:p>
    <w:p w:rsidR="000C66F1" w:rsidRDefault="000C66F1" w:rsidP="000C66F1">
      <w:pPr>
        <w:tabs>
          <w:tab w:val="left" w:pos="2655"/>
          <w:tab w:val="left" w:pos="3822"/>
          <w:tab w:val="left" w:pos="6097"/>
        </w:tabs>
        <w:ind w:firstLine="740"/>
      </w:pPr>
      <w:r>
        <w:t xml:space="preserve"> Кадровое обеспечение воспитательного процесса: </w:t>
      </w:r>
    </w:p>
    <w:p w:rsidR="000C66F1" w:rsidRDefault="000C66F1" w:rsidP="000C66F1">
      <w:pPr>
        <w:tabs>
          <w:tab w:val="left" w:pos="2655"/>
          <w:tab w:val="left" w:pos="3822"/>
          <w:tab w:val="left" w:pos="6097"/>
        </w:tabs>
        <w:ind w:firstLine="740"/>
      </w:pPr>
      <w:r>
        <w:sym w:font="Symbol" w:char="F02D"/>
      </w:r>
      <w:r>
        <w:t xml:space="preserve"> заместители директора по учебно-воспитательной работе; </w:t>
      </w:r>
    </w:p>
    <w:p w:rsidR="000C66F1" w:rsidRDefault="000C66F1" w:rsidP="000C66F1">
      <w:pPr>
        <w:tabs>
          <w:tab w:val="left" w:pos="2655"/>
          <w:tab w:val="left" w:pos="3822"/>
          <w:tab w:val="left" w:pos="6097"/>
        </w:tabs>
        <w:ind w:firstLine="740"/>
      </w:pPr>
      <w:r>
        <w:sym w:font="Symbol" w:char="F02D"/>
      </w:r>
      <w:r>
        <w:t xml:space="preserve"> советник по вопросам воспитания;</w:t>
      </w:r>
    </w:p>
    <w:p w:rsidR="000C66F1" w:rsidRDefault="000C66F1" w:rsidP="000C66F1">
      <w:pPr>
        <w:tabs>
          <w:tab w:val="left" w:pos="2655"/>
          <w:tab w:val="left" w:pos="3822"/>
          <w:tab w:val="left" w:pos="6097"/>
        </w:tabs>
        <w:ind w:firstLine="740"/>
      </w:pPr>
      <w:r>
        <w:sym w:font="Symbol" w:char="F02D"/>
      </w:r>
      <w:r>
        <w:t xml:space="preserve"> классные руководители; </w:t>
      </w:r>
    </w:p>
    <w:p w:rsidR="000C66F1" w:rsidRDefault="000C66F1" w:rsidP="000C66F1">
      <w:pPr>
        <w:tabs>
          <w:tab w:val="left" w:pos="2655"/>
          <w:tab w:val="left" w:pos="3822"/>
          <w:tab w:val="left" w:pos="6097"/>
        </w:tabs>
        <w:ind w:firstLine="740"/>
      </w:pPr>
      <w:r>
        <w:sym w:font="Symbol" w:char="F02D"/>
      </w:r>
      <w:r>
        <w:t xml:space="preserve"> педагог-психолог; </w:t>
      </w:r>
    </w:p>
    <w:p w:rsidR="000C66F1" w:rsidRDefault="000C66F1" w:rsidP="000C66F1">
      <w:pPr>
        <w:tabs>
          <w:tab w:val="left" w:pos="2655"/>
          <w:tab w:val="left" w:pos="3822"/>
          <w:tab w:val="left" w:pos="6097"/>
        </w:tabs>
        <w:ind w:firstLine="740"/>
      </w:pPr>
      <w:r>
        <w:sym w:font="Symbol" w:char="F02D"/>
      </w:r>
      <w:r>
        <w:t xml:space="preserve"> социальный педагог;</w:t>
      </w:r>
    </w:p>
    <w:p w:rsidR="000C66F1" w:rsidRDefault="000C66F1" w:rsidP="000C66F1">
      <w:pPr>
        <w:tabs>
          <w:tab w:val="left" w:pos="2655"/>
          <w:tab w:val="left" w:pos="3822"/>
          <w:tab w:val="left" w:pos="6097"/>
        </w:tabs>
        <w:ind w:firstLine="740"/>
      </w:pPr>
      <w:r>
        <w:sym w:font="Symbol" w:char="F02D"/>
      </w:r>
      <w:r>
        <w:t xml:space="preserve"> логопед;</w:t>
      </w:r>
    </w:p>
    <w:p w:rsidR="000C66F1" w:rsidRDefault="000C66F1" w:rsidP="000C66F1">
      <w:pPr>
        <w:tabs>
          <w:tab w:val="left" w:pos="2655"/>
          <w:tab w:val="left" w:pos="3822"/>
          <w:tab w:val="left" w:pos="6097"/>
        </w:tabs>
        <w:ind w:firstLine="740"/>
      </w:pPr>
      <w:r>
        <w:sym w:font="Symbol" w:char="F02D"/>
      </w:r>
      <w:r>
        <w:t xml:space="preserve"> воспитатели-наставники;</w:t>
      </w:r>
    </w:p>
    <w:p w:rsidR="000C66F1" w:rsidRDefault="000C66F1" w:rsidP="000C66F1">
      <w:pPr>
        <w:tabs>
          <w:tab w:val="left" w:pos="2655"/>
          <w:tab w:val="left" w:pos="3822"/>
          <w:tab w:val="left" w:pos="6097"/>
        </w:tabs>
        <w:ind w:firstLine="740"/>
        <w:rPr>
          <w:i/>
          <w:iCs/>
        </w:rPr>
      </w:pPr>
      <w:r>
        <w:sym w:font="Symbol" w:char="F02D"/>
      </w:r>
      <w:r>
        <w:t xml:space="preserve"> педагоги дополнительного образования.</w:t>
      </w:r>
    </w:p>
    <w:p w:rsidR="000C66F1" w:rsidRDefault="000C66F1" w:rsidP="000C66F1">
      <w:pPr>
        <w:keepNext/>
        <w:keepLines/>
        <w:jc w:val="both"/>
      </w:pPr>
      <w:bookmarkStart w:id="71" w:name="bookmark22"/>
      <w:bookmarkStart w:id="72" w:name="_Toc114229908"/>
      <w:r>
        <w:t>3.2. Нормативно-методическое обеспечение</w:t>
      </w:r>
      <w:bookmarkEnd w:id="71"/>
      <w:bookmarkEnd w:id="72"/>
    </w:p>
    <w:p w:rsidR="000C66F1" w:rsidRDefault="000C66F1" w:rsidP="000C66F1">
      <w:pPr>
        <w:ind w:firstLine="740"/>
      </w:pPr>
      <w:r>
        <w:t xml:space="preserve">Управление качеством воспитательной деятельности в БОУ «Кирилловская СШ»  связывается, прежде всего, с качеством ее нормативно-правового обеспечения: </w:t>
      </w:r>
    </w:p>
    <w:p w:rsidR="000C66F1" w:rsidRDefault="000C66F1" w:rsidP="000C66F1">
      <w:pPr>
        <w:ind w:firstLine="740"/>
      </w:pPr>
      <w:r>
        <w:t>1.Положение о классном руководстве;</w:t>
      </w:r>
    </w:p>
    <w:p w:rsidR="000C66F1" w:rsidRDefault="000C66F1" w:rsidP="000C66F1">
      <w:pPr>
        <w:ind w:firstLine="740"/>
      </w:pPr>
      <w:r>
        <w:lastRenderedPageBreak/>
        <w:t xml:space="preserve">2.Положение о дежурстве БОУ «Кирилловская СШ»; </w:t>
      </w:r>
    </w:p>
    <w:p w:rsidR="000C66F1" w:rsidRDefault="000C66F1" w:rsidP="000C66F1">
      <w:pPr>
        <w:ind w:firstLine="740"/>
      </w:pPr>
      <w:r>
        <w:t xml:space="preserve">3.Положение о внутришкольном контроле; </w:t>
      </w:r>
    </w:p>
    <w:p w:rsidR="000C66F1" w:rsidRDefault="000C66F1" w:rsidP="000C66F1">
      <w:pPr>
        <w:ind w:firstLine="740"/>
      </w:pPr>
      <w:r>
        <w:t>4.Положение о комиссии по урегулировании споров между участниками образовательных отношений;</w:t>
      </w:r>
    </w:p>
    <w:p w:rsidR="000C66F1" w:rsidRDefault="000C66F1" w:rsidP="000C66F1">
      <w:pPr>
        <w:ind w:firstLine="740"/>
      </w:pPr>
      <w:r>
        <w:t xml:space="preserve">5.Положение о Совете профилактике правонарушений; </w:t>
      </w:r>
    </w:p>
    <w:p w:rsidR="000C66F1" w:rsidRDefault="000C66F1" w:rsidP="000C66F1">
      <w:pPr>
        <w:ind w:firstLine="740"/>
      </w:pPr>
      <w:r>
        <w:t xml:space="preserve">6.Положение о родительском комитете; </w:t>
      </w:r>
    </w:p>
    <w:p w:rsidR="000C66F1" w:rsidRDefault="000C66F1" w:rsidP="000C66F1">
      <w:pPr>
        <w:ind w:firstLine="740"/>
      </w:pPr>
      <w:r>
        <w:t>7.Положение о социально-психологической службе;</w:t>
      </w:r>
    </w:p>
    <w:p w:rsidR="000C66F1" w:rsidRDefault="000C66F1" w:rsidP="000C66F1">
      <w:pPr>
        <w:ind w:firstLine="740"/>
      </w:pPr>
      <w:r>
        <w:t>8. Положение о школьной службе медиации;</w:t>
      </w:r>
    </w:p>
    <w:p w:rsidR="000C66F1" w:rsidRDefault="000C66F1" w:rsidP="000C66F1">
      <w:pPr>
        <w:ind w:firstLine="740"/>
      </w:pPr>
      <w:r>
        <w:t>9.Положение об организации дополнительного образования;</w:t>
      </w:r>
    </w:p>
    <w:p w:rsidR="000C66F1" w:rsidRDefault="000C66F1" w:rsidP="000C66F1">
      <w:pPr>
        <w:ind w:firstLine="740"/>
      </w:pPr>
      <w:r>
        <w:t>10. Положение о внеурочной деятельности обучающихся;</w:t>
      </w:r>
    </w:p>
    <w:p w:rsidR="000C66F1" w:rsidRDefault="000C66F1" w:rsidP="000C66F1">
      <w:pPr>
        <w:ind w:firstLine="740"/>
      </w:pPr>
      <w:r>
        <w:t xml:space="preserve">11.Положение о школьном ученическом самоуправлении; </w:t>
      </w:r>
    </w:p>
    <w:p w:rsidR="000C66F1" w:rsidRDefault="000C66F1" w:rsidP="000C66F1">
      <w:pPr>
        <w:ind w:firstLine="740"/>
      </w:pPr>
      <w:r>
        <w:t>12. Правила внутреннего распорядка для обучающихся;</w:t>
      </w:r>
    </w:p>
    <w:p w:rsidR="000C66F1" w:rsidRDefault="000C66F1" w:rsidP="000C66F1">
      <w:pPr>
        <w:ind w:firstLine="740"/>
      </w:pPr>
      <w:r>
        <w:t xml:space="preserve">13. Положение о школьном спортивном клубе. </w:t>
      </w:r>
    </w:p>
    <w:p w:rsidR="000C66F1" w:rsidRDefault="000C66F1" w:rsidP="000C66F1">
      <w:pPr>
        <w:ind w:firstLine="740"/>
      </w:pPr>
      <w:r>
        <w:t>Ссылка на размещенные документы:</w:t>
      </w:r>
    </w:p>
    <w:p w:rsidR="000C66F1" w:rsidRDefault="007C7C9F" w:rsidP="000C66F1">
      <w:pPr>
        <w:ind w:firstLine="740"/>
      </w:pPr>
      <w:hyperlink r:id="rId33" w:history="1">
        <w:r w:rsidR="000C66F1" w:rsidRPr="009D6B5E">
          <w:rPr>
            <w:rStyle w:val="af"/>
          </w:rPr>
          <w:t>https://s14001.edu35.ru/aboutus/dokumenty-ksh/lokalnye-akty</w:t>
        </w:r>
      </w:hyperlink>
      <w:r w:rsidR="000C66F1">
        <w:t>.</w:t>
      </w:r>
    </w:p>
    <w:p w:rsidR="000C66F1" w:rsidRDefault="000C66F1" w:rsidP="000C66F1">
      <w:pPr>
        <w:ind w:firstLine="740"/>
      </w:pPr>
      <w:r>
        <w:t xml:space="preserve">С 2022 года в соответствии с принятыми поправками к федеральному закону № 273 «Об образовании в Российской Федерации» по вопросам воспитания обучающихся определена система организации воспитательной работы в сфере образования: </w:t>
      </w:r>
    </w:p>
    <w:p w:rsidR="000C66F1" w:rsidRDefault="000C66F1" w:rsidP="000C66F1">
      <w:pPr>
        <w:ind w:firstLine="740"/>
      </w:pPr>
      <w:r>
        <w:t xml:space="preserve">1. Федеральный закон от 14.07.2022 № 298-ФЗ "О внесении изменений в Федеральный закон "Об образовании в Российской Федерации" </w:t>
      </w:r>
    </w:p>
    <w:p w:rsidR="000C66F1" w:rsidRDefault="000C66F1" w:rsidP="000C66F1">
      <w:pPr>
        <w:ind w:firstLine="740"/>
      </w:pPr>
      <w:r>
        <w:t xml:space="preserve">2.Письмо «О внедрении примерной программы воспитания». </w:t>
      </w:r>
    </w:p>
    <w:p w:rsidR="000C66F1" w:rsidRDefault="000C66F1" w:rsidP="000C66F1">
      <w:pPr>
        <w:ind w:firstLine="740"/>
        <w:rPr>
          <w:i/>
          <w:iCs/>
        </w:rPr>
      </w:pPr>
      <w:r>
        <w:t>3.Примерная рабочая программа воспитания для общеобразовательных организаций, одобренная решением федерального учебно-методического объединения по общему образованию (протокол от 23 июня 2022 г. № 3/22)</w:t>
      </w:r>
    </w:p>
    <w:p w:rsidR="000C66F1" w:rsidRDefault="000C66F1" w:rsidP="000C66F1">
      <w:pPr>
        <w:keepNext/>
        <w:keepLines/>
        <w:jc w:val="both"/>
      </w:pPr>
      <w:bookmarkStart w:id="73" w:name="bookmark25"/>
      <w:bookmarkStart w:id="74" w:name="_Toc114229909"/>
      <w:r>
        <w:t>3.3. Требования к условиям работы с обучающимися с особыми образовательными потребностями</w:t>
      </w:r>
      <w:bookmarkEnd w:id="73"/>
      <w:bookmarkEnd w:id="74"/>
    </w:p>
    <w:p w:rsidR="000C66F1" w:rsidRDefault="000C66F1" w:rsidP="000C66F1">
      <w:pPr>
        <w:ind w:firstLine="720"/>
      </w:pPr>
      <w:r>
        <w:t>В БОУ «Кирилловская СШ», получает образование примерно 5,5% детей с ОВЗ и детей инвалидов.</w:t>
      </w:r>
    </w:p>
    <w:p w:rsidR="000C66F1" w:rsidRDefault="000C66F1" w:rsidP="000C66F1">
      <w:pPr>
        <w:ind w:firstLine="720"/>
      </w:pPr>
      <w:r>
        <w:t xml:space="preserve">В воспитательной работе с категориями обучающихся, имеющих особые образовательные потребности: </w:t>
      </w:r>
      <w:r>
        <w:rPr>
          <w:i/>
          <w:iCs/>
        </w:rPr>
        <w:t>обучающихся</w:t>
      </w:r>
      <w:r>
        <w:t xml:space="preserve"> с инвалидностью, с ОВЗ, из социально уязвимых групп, одарённых, с отклоняющимся поведением, </w:t>
      </w:r>
      <w:r>
        <w:rPr>
          <w:sz w:val="24"/>
          <w:szCs w:val="24"/>
        </w:rPr>
        <w:t xml:space="preserve">— </w:t>
      </w:r>
      <w:r>
        <w:t>создаются особые условия.</w:t>
      </w:r>
    </w:p>
    <w:p w:rsidR="000C66F1" w:rsidRDefault="000C66F1" w:rsidP="000C66F1">
      <w:pPr>
        <w:ind w:firstLine="720"/>
      </w:pPr>
      <w: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w:t>
      </w:r>
      <w:r>
        <w:lastRenderedPageBreak/>
        <w:t xml:space="preserve">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0C66F1" w:rsidRDefault="000C66F1" w:rsidP="000C66F1">
      <w:pPr>
        <w:ind w:firstLine="720"/>
      </w:pPr>
      <w:r>
        <w:t>На уровне деятельностей: педагогическое проектирование совместной деятельности в классе, формирует опыт работы в команде, развивает активность и ответственность каждого обучающегося в социальной ситуации его развития. 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0C66F1" w:rsidRDefault="000C66F1" w:rsidP="000C66F1">
      <w:pPr>
        <w:ind w:firstLine="720"/>
      </w:pPr>
      <w:r>
        <w:t>Особыми задачами воспитания обучающихся с особыми образовательными потребностями являются:</w:t>
      </w:r>
    </w:p>
    <w:p w:rsidR="000C66F1" w:rsidRDefault="000C66F1" w:rsidP="003468E5">
      <w:pPr>
        <w:widowControl w:val="0"/>
        <w:numPr>
          <w:ilvl w:val="0"/>
          <w:numId w:val="290"/>
        </w:numPr>
        <w:tabs>
          <w:tab w:val="left" w:pos="998"/>
        </w:tabs>
        <w:spacing w:after="0" w:line="360" w:lineRule="auto"/>
        <w:ind w:firstLine="720"/>
        <w:jc w:val="both"/>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0C66F1" w:rsidRDefault="000C66F1" w:rsidP="003468E5">
      <w:pPr>
        <w:widowControl w:val="0"/>
        <w:numPr>
          <w:ilvl w:val="0"/>
          <w:numId w:val="290"/>
        </w:numPr>
        <w:tabs>
          <w:tab w:val="left" w:pos="998"/>
        </w:tabs>
        <w:spacing w:after="0" w:line="374" w:lineRule="auto"/>
        <w:ind w:firstLine="720"/>
        <w:jc w:val="both"/>
      </w:pPr>
      <w:r>
        <w:t>формирование доброжелательного отношения к обучающимся и их семьям со стороны всех участников образовательных отношений;</w:t>
      </w:r>
    </w:p>
    <w:p w:rsidR="000C66F1" w:rsidRDefault="000C66F1" w:rsidP="003468E5">
      <w:pPr>
        <w:widowControl w:val="0"/>
        <w:numPr>
          <w:ilvl w:val="0"/>
          <w:numId w:val="290"/>
        </w:numPr>
        <w:tabs>
          <w:tab w:val="left" w:pos="998"/>
        </w:tabs>
        <w:spacing w:after="0" w:line="372" w:lineRule="auto"/>
        <w:ind w:firstLine="720"/>
        <w:jc w:val="both"/>
      </w:pPr>
      <w:r>
        <w:t>построение воспитательной деятельности с учётом индивидуальных особенностей и возможностей каждого обучающегося;</w:t>
      </w:r>
    </w:p>
    <w:p w:rsidR="000C66F1" w:rsidRDefault="000C66F1" w:rsidP="003468E5">
      <w:pPr>
        <w:widowControl w:val="0"/>
        <w:numPr>
          <w:ilvl w:val="0"/>
          <w:numId w:val="290"/>
        </w:numPr>
        <w:tabs>
          <w:tab w:val="left" w:pos="998"/>
        </w:tabs>
        <w:spacing w:after="0" w:line="360" w:lineRule="auto"/>
        <w:ind w:firstLine="720"/>
        <w:jc w:val="both"/>
      </w:pPr>
      <w: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0C66F1" w:rsidRDefault="000C66F1" w:rsidP="000C66F1">
      <w:pPr>
        <w:ind w:firstLine="720"/>
      </w:pPr>
      <w:r>
        <w:t>Процесс воспитания обучающихся с особыми образовательными потребностями организован с ориентацией на:</w:t>
      </w:r>
    </w:p>
    <w:p w:rsidR="000C66F1" w:rsidRDefault="000C66F1" w:rsidP="003468E5">
      <w:pPr>
        <w:widowControl w:val="0"/>
        <w:numPr>
          <w:ilvl w:val="0"/>
          <w:numId w:val="290"/>
        </w:numPr>
        <w:tabs>
          <w:tab w:val="left" w:pos="998"/>
        </w:tabs>
        <w:spacing w:after="0" w:line="360" w:lineRule="auto"/>
        <w:ind w:firstLine="720"/>
        <w:jc w:val="both"/>
      </w:pPr>
      <w: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0C66F1" w:rsidRDefault="000C66F1" w:rsidP="003468E5">
      <w:pPr>
        <w:widowControl w:val="0"/>
        <w:numPr>
          <w:ilvl w:val="0"/>
          <w:numId w:val="290"/>
        </w:numPr>
        <w:tabs>
          <w:tab w:val="left" w:pos="998"/>
        </w:tabs>
        <w:spacing w:after="0" w:line="360" w:lineRule="auto"/>
        <w:ind w:firstLine="720"/>
        <w:jc w:val="both"/>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 дефектологов;</w:t>
      </w:r>
    </w:p>
    <w:p w:rsidR="000C66F1" w:rsidRDefault="000C66F1" w:rsidP="000C66F1">
      <w:pPr>
        <w:spacing w:after="480"/>
        <w:ind w:firstLine="720"/>
      </w:pPr>
      <w:r>
        <w:t xml:space="preserve">- личностно-ориентированный подход в организации всех видов деятельности </w:t>
      </w:r>
      <w:r w:rsidRPr="00533B04">
        <w:rPr>
          <w:iCs/>
        </w:rPr>
        <w:t>обучающихся</w:t>
      </w:r>
      <w:r>
        <w:t xml:space="preserve"> с особыми образовательными потребностями.</w:t>
      </w:r>
    </w:p>
    <w:p w:rsidR="000C66F1" w:rsidRDefault="000C66F1" w:rsidP="000C66F1">
      <w:pPr>
        <w:keepNext/>
        <w:keepLines/>
        <w:jc w:val="both"/>
      </w:pPr>
      <w:bookmarkStart w:id="75" w:name="bookmark27"/>
      <w:bookmarkStart w:id="76" w:name="_Toc114229910"/>
      <w:r>
        <w:t>3.4. Система поощрения социальной успешности и проявлений активной</w:t>
      </w:r>
      <w:bookmarkEnd w:id="75"/>
      <w:bookmarkEnd w:id="76"/>
    </w:p>
    <w:p w:rsidR="000C66F1" w:rsidRDefault="000C66F1" w:rsidP="000C66F1">
      <w:pPr>
        <w:keepNext/>
        <w:keepLines/>
        <w:jc w:val="both"/>
      </w:pPr>
      <w:bookmarkStart w:id="77" w:name="_Toc114229911"/>
      <w:r w:rsidRPr="0070352F">
        <w:t>жизненной позиции обучающихся</w:t>
      </w:r>
      <w:bookmarkEnd w:id="77"/>
    </w:p>
    <w:p w:rsidR="000C66F1" w:rsidRDefault="000C66F1" w:rsidP="000C66F1">
      <w:pPr>
        <w:ind w:firstLine="720"/>
      </w:pPr>
      <w: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w:t>
      </w:r>
      <w:r>
        <w:lastRenderedPageBreak/>
        <w:t>воспитательных целях. Система проявлений активной жизненной позиции и поощрения социальной успешности обучающихся строится на принципах:</w:t>
      </w:r>
    </w:p>
    <w:p w:rsidR="000C66F1" w:rsidRDefault="000C66F1" w:rsidP="003468E5">
      <w:pPr>
        <w:widowControl w:val="0"/>
        <w:numPr>
          <w:ilvl w:val="0"/>
          <w:numId w:val="290"/>
        </w:numPr>
        <w:tabs>
          <w:tab w:val="left" w:pos="852"/>
        </w:tabs>
        <w:spacing w:after="0" w:line="360" w:lineRule="auto"/>
        <w:ind w:firstLine="580"/>
        <w:jc w:val="both"/>
      </w:pPr>
      <w:r>
        <w:t>публичности, открытости поощрений (информирование всех обучающихся о награждении, проведение награждений на общешкольных линейках);</w:t>
      </w:r>
    </w:p>
    <w:p w:rsidR="000C66F1" w:rsidRDefault="000C66F1" w:rsidP="003468E5">
      <w:pPr>
        <w:widowControl w:val="0"/>
        <w:numPr>
          <w:ilvl w:val="0"/>
          <w:numId w:val="290"/>
        </w:numPr>
        <w:tabs>
          <w:tab w:val="left" w:pos="852"/>
        </w:tabs>
        <w:spacing w:after="0" w:line="360" w:lineRule="auto"/>
        <w:ind w:firstLine="580"/>
        <w:jc w:val="both"/>
      </w:pPr>
      <w: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0C66F1" w:rsidRDefault="000C66F1" w:rsidP="003468E5">
      <w:pPr>
        <w:widowControl w:val="0"/>
        <w:numPr>
          <w:ilvl w:val="0"/>
          <w:numId w:val="290"/>
        </w:numPr>
        <w:tabs>
          <w:tab w:val="left" w:pos="852"/>
        </w:tabs>
        <w:spacing w:after="0" w:line="360" w:lineRule="auto"/>
        <w:ind w:firstLine="580"/>
        <w:jc w:val="both"/>
      </w:pPr>
      <w:r>
        <w:t>прозрачности правил поощрения (в соответствии с положениями, принципов открытости с обсуждение на заседания «Ученического самоуправлении»);</w:t>
      </w:r>
    </w:p>
    <w:p w:rsidR="000C66F1" w:rsidRDefault="000C66F1" w:rsidP="003468E5">
      <w:pPr>
        <w:widowControl w:val="0"/>
        <w:numPr>
          <w:ilvl w:val="0"/>
          <w:numId w:val="290"/>
        </w:numPr>
        <w:tabs>
          <w:tab w:val="left" w:pos="852"/>
        </w:tabs>
        <w:spacing w:after="0" w:line="374" w:lineRule="auto"/>
        <w:ind w:firstLine="580"/>
        <w:jc w:val="both"/>
      </w:pPr>
      <w:r>
        <w:t>регулирования частоты награждений (недопущение избыточности в поощрениях, чрезмерно больших групп поощряемых и т. п.);</w:t>
      </w:r>
    </w:p>
    <w:p w:rsidR="000C66F1" w:rsidRDefault="000C66F1" w:rsidP="003468E5">
      <w:pPr>
        <w:widowControl w:val="0"/>
        <w:numPr>
          <w:ilvl w:val="0"/>
          <w:numId w:val="290"/>
        </w:numPr>
        <w:tabs>
          <w:tab w:val="left" w:pos="852"/>
        </w:tabs>
        <w:spacing w:after="0" w:line="360" w:lineRule="auto"/>
        <w:ind w:firstLine="580"/>
        <w:jc w:val="both"/>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0C66F1" w:rsidRDefault="000C66F1" w:rsidP="003468E5">
      <w:pPr>
        <w:widowControl w:val="0"/>
        <w:numPr>
          <w:ilvl w:val="0"/>
          <w:numId w:val="290"/>
        </w:numPr>
        <w:tabs>
          <w:tab w:val="left" w:pos="852"/>
        </w:tabs>
        <w:spacing w:after="0" w:line="360" w:lineRule="auto"/>
        <w:ind w:firstLine="580"/>
        <w:jc w:val="both"/>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0C66F1" w:rsidRDefault="000C66F1" w:rsidP="003468E5">
      <w:pPr>
        <w:widowControl w:val="0"/>
        <w:numPr>
          <w:ilvl w:val="0"/>
          <w:numId w:val="290"/>
        </w:numPr>
        <w:tabs>
          <w:tab w:val="left" w:pos="852"/>
        </w:tabs>
        <w:spacing w:after="0" w:line="360" w:lineRule="auto"/>
        <w:ind w:firstLine="580"/>
        <w:jc w:val="both"/>
      </w:pPr>
      <w:r>
        <w:t>дифференцированности поощрений (наличие уровней и типов наград позволяет продлить стимулирующее действие системы поощрения).</w:t>
      </w:r>
    </w:p>
    <w:p w:rsidR="000C66F1" w:rsidRDefault="000C66F1" w:rsidP="000C66F1">
      <w:pPr>
        <w:ind w:firstLine="720"/>
      </w:pPr>
      <w:r>
        <w:t>Формы поощрения проявлений активной жизненной позиции обучающихся и социальной успешности: индивидуальные и групповые портфолио, благотворительная поддержка.</w:t>
      </w:r>
    </w:p>
    <w:p w:rsidR="000C66F1" w:rsidRDefault="000C66F1" w:rsidP="000C66F1">
      <w:pPr>
        <w:ind w:firstLine="720"/>
      </w:pPr>
      <w:r>
        <w:t>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0C66F1" w:rsidRDefault="000C66F1" w:rsidP="000C66F1">
      <w:pPr>
        <w:ind w:firstLine="720"/>
      </w:pPr>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0C66F1" w:rsidRDefault="000C66F1" w:rsidP="000C66F1">
      <w:pPr>
        <w:ind w:firstLine="720"/>
      </w:pPr>
      <w:r>
        <w:t>Благотворительная поддержка обучающихся, групп обучающихся (классов и др.) заключаться в моральной и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0C66F1" w:rsidRDefault="000C66F1" w:rsidP="000C66F1">
      <w:pPr>
        <w:ind w:firstLine="720"/>
      </w:pPr>
      <w:r>
        <w:t>Благотворительность предусматривает публичную презентацию благотворителей и их деятельности.</w:t>
      </w:r>
    </w:p>
    <w:p w:rsidR="000C66F1" w:rsidRDefault="000C66F1" w:rsidP="000C66F1">
      <w:pPr>
        <w:keepNext/>
        <w:keepLines/>
        <w:jc w:val="both"/>
      </w:pPr>
      <w:bookmarkStart w:id="78" w:name="bookmark28"/>
      <w:bookmarkStart w:id="79" w:name="_Toc114229912"/>
      <w:r>
        <w:lastRenderedPageBreak/>
        <w:t>3.5. Анализ воспитательного процесса</w:t>
      </w:r>
      <w:bookmarkEnd w:id="78"/>
      <w:bookmarkEnd w:id="79"/>
    </w:p>
    <w:p w:rsidR="000C66F1" w:rsidRDefault="000C66F1" w:rsidP="000C66F1">
      <w:pPr>
        <w:ind w:firstLine="720"/>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0C66F1" w:rsidRDefault="000C66F1" w:rsidP="000C66F1">
      <w:pPr>
        <w:ind w:firstLine="720"/>
      </w:pPr>
      <w:r>
        <w:t>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w:t>
      </w:r>
    </w:p>
    <w:p w:rsidR="000C66F1" w:rsidRDefault="000C66F1" w:rsidP="000C66F1">
      <w:pPr>
        <w:ind w:firstLine="720"/>
      </w:pPr>
      <w:r>
        <w:t>Планирование анализа воспитательного процесса включается в календарный план воспитательной работы.</w:t>
      </w:r>
    </w:p>
    <w:p w:rsidR="000C66F1" w:rsidRDefault="000C66F1" w:rsidP="000C66F1">
      <w:pPr>
        <w:ind w:firstLine="720"/>
      </w:pPr>
      <w:r>
        <w:t>Основные принципы самоанализа воспитательной работы:</w:t>
      </w:r>
    </w:p>
    <w:p w:rsidR="000C66F1" w:rsidRDefault="000C66F1" w:rsidP="003468E5">
      <w:pPr>
        <w:widowControl w:val="0"/>
        <w:numPr>
          <w:ilvl w:val="0"/>
          <w:numId w:val="290"/>
        </w:numPr>
        <w:tabs>
          <w:tab w:val="left" w:pos="1008"/>
        </w:tabs>
        <w:spacing w:after="0" w:line="389" w:lineRule="auto"/>
        <w:ind w:firstLine="720"/>
        <w:jc w:val="both"/>
      </w:pPr>
      <w:r>
        <w:t>взаимное уважение всех участников образовательных отношений;</w:t>
      </w:r>
    </w:p>
    <w:p w:rsidR="000C66F1" w:rsidRDefault="000C66F1" w:rsidP="003468E5">
      <w:pPr>
        <w:widowControl w:val="0"/>
        <w:numPr>
          <w:ilvl w:val="0"/>
          <w:numId w:val="290"/>
        </w:numPr>
        <w:tabs>
          <w:tab w:val="left" w:pos="1005"/>
        </w:tabs>
        <w:spacing w:after="0" w:line="360" w:lineRule="auto"/>
        <w:ind w:firstLine="720"/>
        <w:jc w:val="both"/>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w:t>
      </w:r>
    </w:p>
    <w:p w:rsidR="000C66F1" w:rsidRDefault="000C66F1" w:rsidP="003468E5">
      <w:pPr>
        <w:widowControl w:val="0"/>
        <w:numPr>
          <w:ilvl w:val="0"/>
          <w:numId w:val="290"/>
        </w:numPr>
        <w:tabs>
          <w:tab w:val="left" w:pos="1008"/>
        </w:tabs>
        <w:spacing w:after="0" w:line="360" w:lineRule="auto"/>
        <w:ind w:firstLine="720"/>
        <w:jc w:val="both"/>
      </w:pPr>
      <w:r>
        <w:t>развивающий характер осуществляемого анализа ориентирует на</w:t>
      </w:r>
    </w:p>
    <w:p w:rsidR="000C66F1" w:rsidRDefault="000C66F1" w:rsidP="003468E5">
      <w:pPr>
        <w:widowControl w:val="0"/>
        <w:numPr>
          <w:ilvl w:val="0"/>
          <w:numId w:val="290"/>
        </w:numPr>
        <w:tabs>
          <w:tab w:val="left" w:pos="1005"/>
        </w:tabs>
        <w:spacing w:after="0" w:line="360" w:lineRule="auto"/>
        <w:ind w:firstLine="720"/>
        <w:jc w:val="both"/>
      </w:pPr>
      <w:r>
        <w:t>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0C66F1" w:rsidRDefault="000C66F1" w:rsidP="003468E5">
      <w:pPr>
        <w:widowControl w:val="0"/>
        <w:numPr>
          <w:ilvl w:val="0"/>
          <w:numId w:val="290"/>
        </w:numPr>
        <w:tabs>
          <w:tab w:val="left" w:pos="1005"/>
        </w:tabs>
        <w:spacing w:after="0" w:line="360" w:lineRule="auto"/>
        <w:ind w:firstLine="720"/>
        <w:jc w:val="both"/>
      </w:pPr>
      <w:r w:rsidRPr="00F9387A">
        <w:t xml:space="preserve"> </w:t>
      </w:r>
      <w: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0C66F1" w:rsidRDefault="000C66F1" w:rsidP="000C66F1">
      <w:pPr>
        <w:ind w:firstLine="720"/>
      </w:pPr>
      <w:r>
        <w:t>Основные направления анализа воспитательного процесса:</w:t>
      </w:r>
    </w:p>
    <w:p w:rsidR="000C66F1" w:rsidRDefault="000C66F1" w:rsidP="003468E5">
      <w:pPr>
        <w:widowControl w:val="0"/>
        <w:numPr>
          <w:ilvl w:val="0"/>
          <w:numId w:val="291"/>
        </w:numPr>
        <w:tabs>
          <w:tab w:val="left" w:pos="1087"/>
        </w:tabs>
        <w:spacing w:after="0" w:line="360" w:lineRule="auto"/>
        <w:ind w:firstLine="720"/>
        <w:jc w:val="both"/>
      </w:pPr>
      <w:r>
        <w:t>Результаты воспитания, социализации и саморазвития обучающихся.</w:t>
      </w:r>
    </w:p>
    <w:p w:rsidR="000C66F1" w:rsidRDefault="000C66F1" w:rsidP="000C66F1">
      <w:pPr>
        <w:ind w:firstLine="720"/>
      </w:pPr>
      <w:r>
        <w:t>Критерием, на основе которого осуществляется данный анализ,</w:t>
      </w:r>
    </w:p>
    <w:p w:rsidR="000C66F1" w:rsidRDefault="000C66F1" w:rsidP="000C66F1">
      <w:r>
        <w:t>является динамика личностного развития обучающихся в каждом классе.</w:t>
      </w:r>
    </w:p>
    <w:p w:rsidR="000C66F1" w:rsidRDefault="000C66F1" w:rsidP="000C66F1">
      <w:pPr>
        <w:ind w:firstLine="720"/>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0C66F1" w:rsidRDefault="000C66F1" w:rsidP="000C66F1">
      <w:pPr>
        <w:ind w:firstLine="720"/>
      </w:pPr>
      <w: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w:t>
      </w:r>
      <w:r>
        <w:lastRenderedPageBreak/>
        <w:t>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0C66F1" w:rsidRDefault="000C66F1" w:rsidP="003468E5">
      <w:pPr>
        <w:widowControl w:val="0"/>
        <w:numPr>
          <w:ilvl w:val="0"/>
          <w:numId w:val="291"/>
        </w:numPr>
        <w:tabs>
          <w:tab w:val="left" w:pos="1087"/>
        </w:tabs>
        <w:spacing w:after="0" w:line="360" w:lineRule="auto"/>
        <w:ind w:firstLine="720"/>
        <w:jc w:val="both"/>
      </w:pPr>
      <w:r>
        <w:t>Состояние совместной деятельности обучающихся и взрослых.</w:t>
      </w:r>
    </w:p>
    <w:p w:rsidR="000C66F1" w:rsidRDefault="000C66F1" w:rsidP="000C66F1">
      <w:pPr>
        <w:ind w:firstLine="720"/>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0C66F1" w:rsidRDefault="000C66F1" w:rsidP="000C66F1">
      <w:pPr>
        <w:ind w:firstLine="720"/>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0C66F1" w:rsidRDefault="000C66F1" w:rsidP="003468E5">
      <w:pPr>
        <w:widowControl w:val="0"/>
        <w:numPr>
          <w:ilvl w:val="0"/>
          <w:numId w:val="290"/>
        </w:numPr>
        <w:tabs>
          <w:tab w:val="left" w:pos="919"/>
        </w:tabs>
        <w:spacing w:after="0" w:line="389" w:lineRule="auto"/>
        <w:ind w:left="580"/>
      </w:pPr>
      <w:r>
        <w:t>реализации воспитательного потенциала урочной деятельности;</w:t>
      </w:r>
    </w:p>
    <w:p w:rsidR="000C66F1" w:rsidRDefault="000C66F1" w:rsidP="003468E5">
      <w:pPr>
        <w:widowControl w:val="0"/>
        <w:numPr>
          <w:ilvl w:val="0"/>
          <w:numId w:val="290"/>
        </w:numPr>
        <w:tabs>
          <w:tab w:val="left" w:pos="919"/>
        </w:tabs>
        <w:spacing w:after="0" w:line="389" w:lineRule="auto"/>
        <w:ind w:left="580"/>
      </w:pPr>
      <w:r>
        <w:t>организуемой внеурочной деятельности обучающихся;</w:t>
      </w:r>
    </w:p>
    <w:p w:rsidR="000C66F1" w:rsidRDefault="000C66F1" w:rsidP="003468E5">
      <w:pPr>
        <w:widowControl w:val="0"/>
        <w:numPr>
          <w:ilvl w:val="0"/>
          <w:numId w:val="290"/>
        </w:numPr>
        <w:tabs>
          <w:tab w:val="left" w:pos="919"/>
        </w:tabs>
        <w:spacing w:after="0" w:line="389" w:lineRule="auto"/>
        <w:ind w:left="580"/>
      </w:pPr>
      <w:r>
        <w:t>деятельности классных руководителей и их классов;</w:t>
      </w:r>
    </w:p>
    <w:p w:rsidR="000C66F1" w:rsidRDefault="000C66F1" w:rsidP="003468E5">
      <w:pPr>
        <w:widowControl w:val="0"/>
        <w:numPr>
          <w:ilvl w:val="0"/>
          <w:numId w:val="290"/>
        </w:numPr>
        <w:tabs>
          <w:tab w:val="left" w:pos="919"/>
        </w:tabs>
        <w:spacing w:after="0" w:line="389" w:lineRule="auto"/>
        <w:ind w:left="580"/>
      </w:pPr>
      <w:r>
        <w:t>проводимых общешкольных основных дел, мероприятий;</w:t>
      </w:r>
    </w:p>
    <w:p w:rsidR="000C66F1" w:rsidRDefault="000C66F1" w:rsidP="003468E5">
      <w:pPr>
        <w:widowControl w:val="0"/>
        <w:numPr>
          <w:ilvl w:val="0"/>
          <w:numId w:val="290"/>
        </w:numPr>
        <w:tabs>
          <w:tab w:val="left" w:pos="919"/>
        </w:tabs>
        <w:spacing w:after="0" w:line="389" w:lineRule="auto"/>
        <w:ind w:left="580"/>
      </w:pPr>
      <w:r>
        <w:t>внешкольных мероприятий;</w:t>
      </w:r>
    </w:p>
    <w:p w:rsidR="000C66F1" w:rsidRDefault="000C66F1" w:rsidP="003468E5">
      <w:pPr>
        <w:widowControl w:val="0"/>
        <w:numPr>
          <w:ilvl w:val="0"/>
          <w:numId w:val="290"/>
        </w:numPr>
        <w:tabs>
          <w:tab w:val="left" w:pos="919"/>
        </w:tabs>
        <w:spacing w:after="0" w:line="389" w:lineRule="auto"/>
        <w:ind w:left="580"/>
      </w:pPr>
      <w:r>
        <w:t>создания и поддержки предметно-пространственной среды;</w:t>
      </w:r>
    </w:p>
    <w:p w:rsidR="000C66F1" w:rsidRDefault="000C66F1" w:rsidP="003468E5">
      <w:pPr>
        <w:widowControl w:val="0"/>
        <w:numPr>
          <w:ilvl w:val="0"/>
          <w:numId w:val="290"/>
        </w:numPr>
        <w:tabs>
          <w:tab w:val="left" w:pos="919"/>
        </w:tabs>
        <w:spacing w:after="0" w:line="389" w:lineRule="auto"/>
        <w:ind w:left="580"/>
      </w:pPr>
      <w:r>
        <w:t>взаимодействия с родительским сообществом;</w:t>
      </w:r>
    </w:p>
    <w:p w:rsidR="000C66F1" w:rsidRDefault="000C66F1" w:rsidP="003468E5">
      <w:pPr>
        <w:widowControl w:val="0"/>
        <w:numPr>
          <w:ilvl w:val="0"/>
          <w:numId w:val="290"/>
        </w:numPr>
        <w:tabs>
          <w:tab w:val="left" w:pos="919"/>
        </w:tabs>
        <w:spacing w:after="0" w:line="389" w:lineRule="auto"/>
        <w:ind w:left="580"/>
      </w:pPr>
      <w:r>
        <w:t>деятельности ученического самоуправления;</w:t>
      </w:r>
    </w:p>
    <w:p w:rsidR="000C66F1" w:rsidRDefault="000C66F1" w:rsidP="003468E5">
      <w:pPr>
        <w:widowControl w:val="0"/>
        <w:numPr>
          <w:ilvl w:val="0"/>
          <w:numId w:val="290"/>
        </w:numPr>
        <w:tabs>
          <w:tab w:val="left" w:pos="919"/>
        </w:tabs>
        <w:spacing w:after="0" w:line="389" w:lineRule="auto"/>
        <w:ind w:left="580"/>
      </w:pPr>
      <w:r>
        <w:t>деятельности по профилактике и безопасности;</w:t>
      </w:r>
    </w:p>
    <w:p w:rsidR="000C66F1" w:rsidRDefault="000C66F1" w:rsidP="003468E5">
      <w:pPr>
        <w:widowControl w:val="0"/>
        <w:numPr>
          <w:ilvl w:val="0"/>
          <w:numId w:val="290"/>
        </w:numPr>
        <w:tabs>
          <w:tab w:val="left" w:pos="919"/>
        </w:tabs>
        <w:spacing w:after="0" w:line="389" w:lineRule="auto"/>
        <w:ind w:left="580"/>
      </w:pPr>
      <w:r>
        <w:t>реализации потенциала социального партнёрства;</w:t>
      </w:r>
    </w:p>
    <w:p w:rsidR="000C66F1" w:rsidRDefault="000C66F1" w:rsidP="003468E5">
      <w:pPr>
        <w:widowControl w:val="0"/>
        <w:numPr>
          <w:ilvl w:val="0"/>
          <w:numId w:val="290"/>
        </w:numPr>
        <w:tabs>
          <w:tab w:val="left" w:pos="919"/>
        </w:tabs>
        <w:spacing w:after="0" w:line="389" w:lineRule="auto"/>
        <w:ind w:left="580"/>
      </w:pPr>
      <w:r>
        <w:t>деятельности по профориентации обучающихся;</w:t>
      </w:r>
    </w:p>
    <w:p w:rsidR="000C66F1" w:rsidRDefault="000C66F1" w:rsidP="000C66F1">
      <w:pPr>
        <w:ind w:firstLine="720"/>
      </w:pPr>
      <w:r>
        <w:t>Итогом самоанализа является перечень выявленных проблем, над решением которых предстоит работать педагогическому коллективу.</w:t>
      </w:r>
    </w:p>
    <w:p w:rsidR="000C66F1" w:rsidRDefault="000C66F1" w:rsidP="000C66F1">
      <w:pPr>
        <w:jc w:val="center"/>
      </w:pPr>
      <w:r>
        <w:t>Итоги самоанализа оформляются в виде отчёта, составляемого</w:t>
      </w:r>
    </w:p>
    <w:p w:rsidR="000C66F1" w:rsidRDefault="000C66F1" w:rsidP="000C66F1">
      <w:r>
        <w:t>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0C66F1" w:rsidRDefault="000C66F1" w:rsidP="000C66F1">
      <w:pPr>
        <w:rPr>
          <w:rFonts w:ascii="Times New Roman" w:eastAsia="Times New Roman" w:hAnsi="Times New Roman" w:cs="Times New Roman"/>
          <w:b/>
          <w:bCs/>
          <w:sz w:val="28"/>
          <w:szCs w:val="28"/>
        </w:rPr>
      </w:pPr>
      <w:bookmarkStart w:id="80" w:name="bookmark30"/>
      <w:r>
        <w:br w:type="page"/>
      </w:r>
    </w:p>
    <w:p w:rsidR="000C66F1" w:rsidRDefault="000C66F1" w:rsidP="000C66F1">
      <w:pPr>
        <w:keepNext/>
        <w:keepLines/>
        <w:jc w:val="right"/>
      </w:pPr>
      <w:bookmarkStart w:id="81" w:name="_Toc114229913"/>
      <w:r>
        <w:lastRenderedPageBreak/>
        <w:t>Приложение</w:t>
      </w:r>
      <w:bookmarkEnd w:id="80"/>
      <w:bookmarkEnd w:id="81"/>
    </w:p>
    <w:p w:rsidR="000C66F1" w:rsidRDefault="000C66F1" w:rsidP="000C66F1">
      <w:pPr>
        <w:pStyle w:val="affb"/>
        <w:shd w:val="clear" w:color="auto" w:fill="auto"/>
        <w:jc w:val="center"/>
      </w:pPr>
      <w:r>
        <w:t>Календарный план воспитательной работы</w:t>
      </w:r>
    </w:p>
    <w:p w:rsidR="000C66F1" w:rsidRDefault="000C66F1" w:rsidP="000C66F1">
      <w:pPr>
        <w:pStyle w:val="affb"/>
        <w:shd w:val="clear" w:color="auto" w:fill="auto"/>
        <w:jc w:val="center"/>
      </w:pPr>
      <w:r>
        <w:t xml:space="preserve">БОУ «Кирилловская СШ» </w:t>
      </w:r>
    </w:p>
    <w:p w:rsidR="000C66F1" w:rsidRDefault="000C66F1" w:rsidP="000C66F1">
      <w:pPr>
        <w:jc w:val="center"/>
        <w:rPr>
          <w:i/>
          <w:iCs/>
        </w:rPr>
      </w:pPr>
      <w:r>
        <w:t>на 2022-2023 учебный год</w:t>
      </w:r>
      <w:r>
        <w:rPr>
          <w:i/>
          <w:iCs/>
        </w:rPr>
        <w:t>.</w:t>
      </w:r>
    </w:p>
    <w:p w:rsidR="000C66F1" w:rsidRDefault="000C66F1" w:rsidP="000C66F1">
      <w:pPr>
        <w:jc w:val="center"/>
        <w:rPr>
          <w:i/>
          <w:iCs/>
        </w:rPr>
      </w:pPr>
    </w:p>
    <w:tbl>
      <w:tblPr>
        <w:tblStyle w:val="a7"/>
        <w:tblW w:w="9654" w:type="dxa"/>
        <w:tblLook w:val="0480"/>
      </w:tblPr>
      <w:tblGrid>
        <w:gridCol w:w="1970"/>
        <w:gridCol w:w="2502"/>
        <w:gridCol w:w="1184"/>
        <w:gridCol w:w="1810"/>
        <w:gridCol w:w="2188"/>
      </w:tblGrid>
      <w:tr w:rsidR="000C66F1" w:rsidRPr="005376E9" w:rsidTr="000C66F1">
        <w:tc>
          <w:tcPr>
            <w:tcW w:w="1970" w:type="dxa"/>
            <w:vAlign w:val="center"/>
          </w:tcPr>
          <w:p w:rsidR="000C66F1" w:rsidRDefault="000C66F1" w:rsidP="000C66F1">
            <w:pPr>
              <w:pStyle w:val="affb"/>
              <w:shd w:val="clear" w:color="auto" w:fill="auto"/>
              <w:jc w:val="center"/>
            </w:pPr>
            <w:r>
              <w:rPr>
                <w:b/>
                <w:bCs/>
              </w:rPr>
              <w:t>№</w:t>
            </w:r>
          </w:p>
        </w:tc>
        <w:tc>
          <w:tcPr>
            <w:tcW w:w="2502" w:type="dxa"/>
            <w:vAlign w:val="center"/>
          </w:tcPr>
          <w:p w:rsidR="000C66F1" w:rsidRDefault="000C66F1" w:rsidP="000C66F1">
            <w:pPr>
              <w:pStyle w:val="affb"/>
              <w:shd w:val="clear" w:color="auto" w:fill="auto"/>
              <w:jc w:val="center"/>
            </w:pPr>
            <w:r>
              <w:rPr>
                <w:b/>
                <w:bCs/>
              </w:rPr>
              <w:t>Дела, события, мероприятия</w:t>
            </w:r>
          </w:p>
        </w:tc>
        <w:tc>
          <w:tcPr>
            <w:tcW w:w="1184" w:type="dxa"/>
            <w:vAlign w:val="center"/>
          </w:tcPr>
          <w:p w:rsidR="000C66F1" w:rsidRDefault="000C66F1" w:rsidP="000C66F1">
            <w:pPr>
              <w:pStyle w:val="affb"/>
              <w:shd w:val="clear" w:color="auto" w:fill="auto"/>
              <w:jc w:val="center"/>
            </w:pPr>
            <w:r>
              <w:rPr>
                <w:b/>
                <w:bCs/>
              </w:rPr>
              <w:t>Классы</w:t>
            </w:r>
          </w:p>
        </w:tc>
        <w:tc>
          <w:tcPr>
            <w:tcW w:w="1810" w:type="dxa"/>
            <w:vAlign w:val="center"/>
          </w:tcPr>
          <w:p w:rsidR="000C66F1" w:rsidRDefault="000C66F1" w:rsidP="000C66F1">
            <w:pPr>
              <w:pStyle w:val="affb"/>
              <w:shd w:val="clear" w:color="auto" w:fill="auto"/>
              <w:jc w:val="center"/>
            </w:pPr>
            <w:r>
              <w:rPr>
                <w:b/>
                <w:bCs/>
              </w:rPr>
              <w:t>Сроки</w:t>
            </w:r>
          </w:p>
        </w:tc>
        <w:tc>
          <w:tcPr>
            <w:tcW w:w="2188" w:type="dxa"/>
            <w:vAlign w:val="center"/>
          </w:tcPr>
          <w:p w:rsidR="000C66F1" w:rsidRDefault="000C66F1" w:rsidP="000C66F1">
            <w:pPr>
              <w:pStyle w:val="affb"/>
              <w:shd w:val="clear" w:color="auto" w:fill="auto"/>
              <w:jc w:val="center"/>
            </w:pPr>
            <w:r>
              <w:rPr>
                <w:b/>
                <w:bCs/>
              </w:rPr>
              <w:t>Ответственные</w:t>
            </w:r>
          </w:p>
        </w:tc>
      </w:tr>
      <w:tr w:rsidR="000C66F1" w:rsidRPr="00A34913" w:rsidTr="000C66F1">
        <w:tc>
          <w:tcPr>
            <w:tcW w:w="4472" w:type="dxa"/>
            <w:gridSpan w:val="2"/>
            <w:vAlign w:val="center"/>
          </w:tcPr>
          <w:p w:rsidR="000C66F1" w:rsidRPr="00A34913" w:rsidRDefault="000C66F1" w:rsidP="000C66F1">
            <w:pPr>
              <w:rPr>
                <w:rFonts w:ascii="Times New Roman" w:hAnsi="Times New Roman" w:cs="Times New Roman"/>
                <w:b/>
                <w:sz w:val="24"/>
                <w:szCs w:val="24"/>
              </w:rPr>
            </w:pPr>
            <w:r w:rsidRPr="00A34913">
              <w:rPr>
                <w:rFonts w:ascii="Times New Roman" w:hAnsi="Times New Roman" w:cs="Times New Roman"/>
                <w:b/>
                <w:sz w:val="24"/>
                <w:szCs w:val="24"/>
              </w:rPr>
              <w:t>Урочная деятельность</w:t>
            </w:r>
          </w:p>
        </w:tc>
        <w:tc>
          <w:tcPr>
            <w:tcW w:w="1184" w:type="dxa"/>
            <w:vAlign w:val="center"/>
          </w:tcPr>
          <w:p w:rsidR="000C66F1" w:rsidRPr="00A34913" w:rsidRDefault="000C66F1" w:rsidP="000C66F1">
            <w:pPr>
              <w:rPr>
                <w:rFonts w:ascii="Times New Roman" w:hAnsi="Times New Roman" w:cs="Times New Roman"/>
                <w:b/>
                <w:sz w:val="24"/>
                <w:szCs w:val="24"/>
              </w:rPr>
            </w:pPr>
          </w:p>
        </w:tc>
        <w:tc>
          <w:tcPr>
            <w:tcW w:w="1810" w:type="dxa"/>
            <w:vAlign w:val="center"/>
          </w:tcPr>
          <w:p w:rsidR="000C66F1" w:rsidRPr="00A34913" w:rsidRDefault="000C66F1" w:rsidP="000C66F1">
            <w:pPr>
              <w:rPr>
                <w:rFonts w:ascii="Times New Roman" w:hAnsi="Times New Roman" w:cs="Times New Roman"/>
                <w:b/>
                <w:sz w:val="24"/>
                <w:szCs w:val="24"/>
              </w:rPr>
            </w:pPr>
          </w:p>
        </w:tc>
        <w:tc>
          <w:tcPr>
            <w:tcW w:w="2188" w:type="dxa"/>
            <w:vAlign w:val="center"/>
          </w:tcPr>
          <w:p w:rsidR="000C66F1" w:rsidRPr="00A34913" w:rsidRDefault="000C66F1" w:rsidP="000C66F1">
            <w:pPr>
              <w:rPr>
                <w:rFonts w:ascii="Times New Roman" w:hAnsi="Times New Roman" w:cs="Times New Roman"/>
                <w:b/>
                <w:sz w:val="24"/>
                <w:szCs w:val="24"/>
              </w:rPr>
            </w:pP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w:t>
            </w:r>
          </w:p>
        </w:tc>
        <w:tc>
          <w:tcPr>
            <w:tcW w:w="2502"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210 лет со дня бородинского сражения</w:t>
            </w:r>
          </w:p>
        </w:tc>
        <w:tc>
          <w:tcPr>
            <w:tcW w:w="1184"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1-11</w:t>
            </w:r>
          </w:p>
        </w:tc>
        <w:tc>
          <w:tcPr>
            <w:tcW w:w="181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7 сентября</w:t>
            </w:r>
          </w:p>
        </w:tc>
        <w:tc>
          <w:tcPr>
            <w:tcW w:w="2188"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Классные руководители, учителя истории</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2</w:t>
            </w:r>
          </w:p>
        </w:tc>
        <w:tc>
          <w:tcPr>
            <w:tcW w:w="2502"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Международный день распространения грамотности</w:t>
            </w:r>
          </w:p>
        </w:tc>
        <w:tc>
          <w:tcPr>
            <w:tcW w:w="1184"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1-11</w:t>
            </w:r>
          </w:p>
        </w:tc>
        <w:tc>
          <w:tcPr>
            <w:tcW w:w="181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8 сентября</w:t>
            </w:r>
          </w:p>
        </w:tc>
        <w:tc>
          <w:tcPr>
            <w:tcW w:w="2188"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Классные руководители, учителя русского языка</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3</w:t>
            </w:r>
          </w:p>
        </w:tc>
        <w:tc>
          <w:tcPr>
            <w:tcW w:w="2502"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165 лет со дня рождения ученого Э.К. Циолковского</w:t>
            </w:r>
          </w:p>
        </w:tc>
        <w:tc>
          <w:tcPr>
            <w:tcW w:w="1184"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1-11</w:t>
            </w:r>
          </w:p>
        </w:tc>
        <w:tc>
          <w:tcPr>
            <w:tcW w:w="181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17 сентября</w:t>
            </w:r>
          </w:p>
        </w:tc>
        <w:tc>
          <w:tcPr>
            <w:tcW w:w="2188"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Классные руководители, учитель физики</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4</w:t>
            </w:r>
          </w:p>
        </w:tc>
        <w:tc>
          <w:tcPr>
            <w:tcW w:w="2502"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Международный день музыки</w:t>
            </w:r>
          </w:p>
        </w:tc>
        <w:tc>
          <w:tcPr>
            <w:tcW w:w="1184"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1-7</w:t>
            </w:r>
          </w:p>
        </w:tc>
        <w:tc>
          <w:tcPr>
            <w:tcW w:w="181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1октября</w:t>
            </w:r>
          </w:p>
        </w:tc>
        <w:tc>
          <w:tcPr>
            <w:tcW w:w="2188"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Учитель музыки</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5</w:t>
            </w:r>
          </w:p>
        </w:tc>
        <w:tc>
          <w:tcPr>
            <w:tcW w:w="2502"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День начала Нюрнбергского  процесса</w:t>
            </w:r>
          </w:p>
        </w:tc>
        <w:tc>
          <w:tcPr>
            <w:tcW w:w="1184"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7-11</w:t>
            </w:r>
          </w:p>
        </w:tc>
        <w:tc>
          <w:tcPr>
            <w:tcW w:w="181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20 ноября</w:t>
            </w:r>
          </w:p>
        </w:tc>
        <w:tc>
          <w:tcPr>
            <w:tcW w:w="2188"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Учителя истории</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6</w:t>
            </w:r>
          </w:p>
        </w:tc>
        <w:tc>
          <w:tcPr>
            <w:tcW w:w="2502"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День принятия Федеральных конституционных законов о Государственных  символах РФ</w:t>
            </w:r>
          </w:p>
        </w:tc>
        <w:tc>
          <w:tcPr>
            <w:tcW w:w="1184"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9-11</w:t>
            </w:r>
          </w:p>
        </w:tc>
        <w:tc>
          <w:tcPr>
            <w:tcW w:w="181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25 декабря</w:t>
            </w:r>
          </w:p>
        </w:tc>
        <w:tc>
          <w:tcPr>
            <w:tcW w:w="2188"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Учитель права</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 xml:space="preserve">7 </w:t>
            </w:r>
          </w:p>
        </w:tc>
        <w:tc>
          <w:tcPr>
            <w:tcW w:w="2502"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80 лет со дня победы в Сталинградской битве</w:t>
            </w:r>
          </w:p>
        </w:tc>
        <w:tc>
          <w:tcPr>
            <w:tcW w:w="1184"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1-11</w:t>
            </w:r>
          </w:p>
        </w:tc>
        <w:tc>
          <w:tcPr>
            <w:tcW w:w="181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2 февраля</w:t>
            </w:r>
          </w:p>
        </w:tc>
        <w:tc>
          <w:tcPr>
            <w:tcW w:w="2188"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Учителя истории, классные руководители</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8</w:t>
            </w:r>
          </w:p>
        </w:tc>
        <w:tc>
          <w:tcPr>
            <w:tcW w:w="2502"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День Российской науки</w:t>
            </w:r>
          </w:p>
        </w:tc>
        <w:tc>
          <w:tcPr>
            <w:tcW w:w="1184"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1-11</w:t>
            </w:r>
          </w:p>
        </w:tc>
        <w:tc>
          <w:tcPr>
            <w:tcW w:w="181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8 февраля</w:t>
            </w:r>
          </w:p>
        </w:tc>
        <w:tc>
          <w:tcPr>
            <w:tcW w:w="2188"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Учителя предметники, классные руководители</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9</w:t>
            </w:r>
          </w:p>
        </w:tc>
        <w:tc>
          <w:tcPr>
            <w:tcW w:w="2502"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Международный день родного языка</w:t>
            </w:r>
          </w:p>
        </w:tc>
        <w:tc>
          <w:tcPr>
            <w:tcW w:w="1184"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1-11</w:t>
            </w:r>
          </w:p>
        </w:tc>
        <w:tc>
          <w:tcPr>
            <w:tcW w:w="181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21 февраля</w:t>
            </w:r>
          </w:p>
        </w:tc>
        <w:tc>
          <w:tcPr>
            <w:tcW w:w="2188"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Учителя родного языка</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10</w:t>
            </w:r>
          </w:p>
        </w:tc>
        <w:tc>
          <w:tcPr>
            <w:tcW w:w="2502"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200 лет со дня рождения К. Д. Ушинского</w:t>
            </w:r>
          </w:p>
        </w:tc>
        <w:tc>
          <w:tcPr>
            <w:tcW w:w="1184"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1-11</w:t>
            </w:r>
          </w:p>
        </w:tc>
        <w:tc>
          <w:tcPr>
            <w:tcW w:w="181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3 марта</w:t>
            </w:r>
          </w:p>
        </w:tc>
        <w:tc>
          <w:tcPr>
            <w:tcW w:w="2188"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Учителя литературы, библиотекарь</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11</w:t>
            </w:r>
          </w:p>
        </w:tc>
        <w:tc>
          <w:tcPr>
            <w:tcW w:w="2502"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День космонавтики, 25 лет запуска первого искусственного спутника Земля</w:t>
            </w:r>
          </w:p>
        </w:tc>
        <w:tc>
          <w:tcPr>
            <w:tcW w:w="1184"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1-11</w:t>
            </w:r>
          </w:p>
        </w:tc>
        <w:tc>
          <w:tcPr>
            <w:tcW w:w="181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12 апреля</w:t>
            </w:r>
          </w:p>
        </w:tc>
        <w:tc>
          <w:tcPr>
            <w:tcW w:w="2188"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Учитель физики</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lastRenderedPageBreak/>
              <w:t>12</w:t>
            </w:r>
          </w:p>
        </w:tc>
        <w:tc>
          <w:tcPr>
            <w:tcW w:w="2502"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День памяти о геноциде советского народа нацистами и их пособниками в годы ВОВ.</w:t>
            </w:r>
          </w:p>
        </w:tc>
        <w:tc>
          <w:tcPr>
            <w:tcW w:w="1184"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5-11</w:t>
            </w:r>
          </w:p>
        </w:tc>
        <w:tc>
          <w:tcPr>
            <w:tcW w:w="181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19 апреля</w:t>
            </w:r>
          </w:p>
        </w:tc>
        <w:tc>
          <w:tcPr>
            <w:tcW w:w="2188"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Учителя истории</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13</w:t>
            </w:r>
          </w:p>
        </w:tc>
        <w:tc>
          <w:tcPr>
            <w:tcW w:w="2502"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Всемирный день Земли</w:t>
            </w:r>
          </w:p>
        </w:tc>
        <w:tc>
          <w:tcPr>
            <w:tcW w:w="1184"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1-11</w:t>
            </w:r>
          </w:p>
        </w:tc>
        <w:tc>
          <w:tcPr>
            <w:tcW w:w="181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22 апреля</w:t>
            </w:r>
          </w:p>
        </w:tc>
        <w:tc>
          <w:tcPr>
            <w:tcW w:w="2188"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Учителя биологии, географии</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14</w:t>
            </w:r>
          </w:p>
        </w:tc>
        <w:tc>
          <w:tcPr>
            <w:tcW w:w="2502"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День славянской письменности и культуры</w:t>
            </w:r>
          </w:p>
        </w:tc>
        <w:tc>
          <w:tcPr>
            <w:tcW w:w="1184"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1-11</w:t>
            </w:r>
          </w:p>
        </w:tc>
        <w:tc>
          <w:tcPr>
            <w:tcW w:w="181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24 мая</w:t>
            </w:r>
          </w:p>
        </w:tc>
        <w:tc>
          <w:tcPr>
            <w:tcW w:w="2188"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Учителя русского языка</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15</w:t>
            </w:r>
          </w:p>
        </w:tc>
        <w:tc>
          <w:tcPr>
            <w:tcW w:w="2502" w:type="dxa"/>
            <w:vAlign w:val="center"/>
          </w:tcPr>
          <w:p w:rsidR="000C66F1" w:rsidRPr="005376E9" w:rsidRDefault="000C66F1" w:rsidP="000C66F1">
            <w:pPr>
              <w:rPr>
                <w:rFonts w:ascii="Times New Roman" w:hAnsi="Times New Roman" w:cs="Times New Roman"/>
                <w:sz w:val="24"/>
                <w:szCs w:val="24"/>
              </w:rPr>
            </w:pPr>
            <w:r w:rsidRPr="005376E9">
              <w:rPr>
                <w:rFonts w:ascii="Times New Roman" w:eastAsia="Calibri" w:hAnsi="Times New Roman" w:cs="Times New Roman"/>
                <w:bCs/>
                <w:sz w:val="24"/>
                <w:szCs w:val="24"/>
              </w:rPr>
              <w:t>Уроки, согласно индивидуальным планам работы учителей-предметников</w:t>
            </w:r>
          </w:p>
        </w:tc>
        <w:tc>
          <w:tcPr>
            <w:tcW w:w="1184"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1-11</w:t>
            </w:r>
          </w:p>
        </w:tc>
        <w:tc>
          <w:tcPr>
            <w:tcW w:w="181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В течение года</w:t>
            </w:r>
          </w:p>
        </w:tc>
        <w:tc>
          <w:tcPr>
            <w:tcW w:w="2188"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Все учителя</w:t>
            </w:r>
          </w:p>
        </w:tc>
      </w:tr>
      <w:tr w:rsidR="000C66F1" w:rsidRPr="005B6D1D" w:rsidTr="000C66F1">
        <w:tc>
          <w:tcPr>
            <w:tcW w:w="4472" w:type="dxa"/>
            <w:gridSpan w:val="2"/>
            <w:vAlign w:val="center"/>
          </w:tcPr>
          <w:p w:rsidR="000C66F1" w:rsidRPr="005B6D1D" w:rsidRDefault="000C66F1" w:rsidP="000C66F1">
            <w:pPr>
              <w:rPr>
                <w:rFonts w:ascii="Times New Roman" w:hAnsi="Times New Roman" w:cs="Times New Roman"/>
                <w:sz w:val="24"/>
                <w:szCs w:val="24"/>
              </w:rPr>
            </w:pPr>
            <w:r w:rsidRPr="005B6D1D">
              <w:rPr>
                <w:rFonts w:ascii="Times New Roman" w:hAnsi="Times New Roman" w:cs="Times New Roman"/>
                <w:sz w:val="24"/>
                <w:szCs w:val="24"/>
              </w:rPr>
              <w:t>Внеурочная деятельность</w:t>
            </w:r>
          </w:p>
        </w:tc>
        <w:tc>
          <w:tcPr>
            <w:tcW w:w="1184" w:type="dxa"/>
            <w:vAlign w:val="center"/>
          </w:tcPr>
          <w:p w:rsidR="000C66F1" w:rsidRPr="005B6D1D" w:rsidRDefault="000C66F1" w:rsidP="000C66F1">
            <w:pPr>
              <w:rPr>
                <w:rFonts w:ascii="Times New Roman" w:hAnsi="Times New Roman" w:cs="Times New Roman"/>
                <w:sz w:val="24"/>
                <w:szCs w:val="24"/>
              </w:rPr>
            </w:pPr>
          </w:p>
        </w:tc>
        <w:tc>
          <w:tcPr>
            <w:tcW w:w="1810" w:type="dxa"/>
            <w:vAlign w:val="center"/>
          </w:tcPr>
          <w:p w:rsidR="000C66F1" w:rsidRPr="005B6D1D" w:rsidRDefault="000C66F1" w:rsidP="000C66F1">
            <w:pPr>
              <w:rPr>
                <w:rFonts w:ascii="Times New Roman" w:hAnsi="Times New Roman" w:cs="Times New Roman"/>
                <w:sz w:val="24"/>
                <w:szCs w:val="24"/>
              </w:rPr>
            </w:pPr>
          </w:p>
        </w:tc>
        <w:tc>
          <w:tcPr>
            <w:tcW w:w="2188" w:type="dxa"/>
            <w:vAlign w:val="center"/>
          </w:tcPr>
          <w:p w:rsidR="000C66F1" w:rsidRPr="005B6D1D" w:rsidRDefault="000C66F1" w:rsidP="000C66F1">
            <w:pPr>
              <w:rPr>
                <w:rFonts w:ascii="Times New Roman" w:hAnsi="Times New Roman" w:cs="Times New Roman"/>
                <w:sz w:val="24"/>
                <w:szCs w:val="24"/>
              </w:rPr>
            </w:pPr>
          </w:p>
        </w:tc>
      </w:tr>
      <w:tr w:rsidR="000C66F1" w:rsidRPr="005376E9" w:rsidTr="000C66F1">
        <w:tc>
          <w:tcPr>
            <w:tcW w:w="1970" w:type="dxa"/>
            <w:vAlign w:val="center"/>
          </w:tcPr>
          <w:p w:rsidR="000C66F1" w:rsidRPr="00A34913" w:rsidRDefault="000C66F1" w:rsidP="000C66F1">
            <w:pPr>
              <w:rPr>
                <w:rFonts w:ascii="Times New Roman" w:hAnsi="Times New Roman" w:cs="Times New Roman"/>
                <w:sz w:val="24"/>
                <w:szCs w:val="24"/>
              </w:rPr>
            </w:pPr>
            <w:r>
              <w:rPr>
                <w:rFonts w:ascii="Times New Roman" w:hAnsi="Times New Roman" w:cs="Times New Roman"/>
                <w:sz w:val="24"/>
                <w:szCs w:val="24"/>
              </w:rPr>
              <w:t>1</w:t>
            </w:r>
          </w:p>
        </w:tc>
        <w:tc>
          <w:tcPr>
            <w:tcW w:w="2502" w:type="dxa"/>
            <w:vAlign w:val="center"/>
          </w:tcPr>
          <w:p w:rsidR="000C66F1" w:rsidRPr="00A34913" w:rsidRDefault="000C66F1" w:rsidP="000C66F1">
            <w:pPr>
              <w:rPr>
                <w:rFonts w:ascii="Times New Roman" w:hAnsi="Times New Roman" w:cs="Times New Roman"/>
                <w:sz w:val="24"/>
                <w:szCs w:val="24"/>
              </w:rPr>
            </w:pPr>
            <w:r w:rsidRPr="00A34913">
              <w:rPr>
                <w:rFonts w:ascii="Times New Roman" w:hAnsi="Times New Roman" w:cs="Times New Roman"/>
                <w:sz w:val="24"/>
                <w:szCs w:val="24"/>
              </w:rPr>
              <w:t>«Разговоры о важном»</w:t>
            </w:r>
          </w:p>
        </w:tc>
        <w:tc>
          <w:tcPr>
            <w:tcW w:w="1184" w:type="dxa"/>
            <w:vAlign w:val="center"/>
          </w:tcPr>
          <w:p w:rsidR="000C66F1" w:rsidRPr="00A34913" w:rsidRDefault="000C66F1" w:rsidP="000C66F1">
            <w:pPr>
              <w:rPr>
                <w:sz w:val="24"/>
                <w:szCs w:val="24"/>
              </w:rPr>
            </w:pPr>
            <w:r>
              <w:rPr>
                <w:sz w:val="24"/>
                <w:szCs w:val="24"/>
              </w:rPr>
              <w:t>1-11</w:t>
            </w:r>
          </w:p>
        </w:tc>
        <w:tc>
          <w:tcPr>
            <w:tcW w:w="1810" w:type="dxa"/>
            <w:vAlign w:val="center"/>
          </w:tcPr>
          <w:p w:rsidR="000C66F1" w:rsidRDefault="000C66F1" w:rsidP="000C66F1">
            <w:pPr>
              <w:rPr>
                <w:sz w:val="24"/>
                <w:szCs w:val="24"/>
              </w:rPr>
            </w:pPr>
            <w:r>
              <w:rPr>
                <w:sz w:val="24"/>
                <w:szCs w:val="24"/>
              </w:rPr>
              <w:t xml:space="preserve">сентябрь-май </w:t>
            </w:r>
          </w:p>
          <w:p w:rsidR="000C66F1" w:rsidRPr="00A34913" w:rsidRDefault="000C66F1" w:rsidP="000C66F1">
            <w:pPr>
              <w:rPr>
                <w:sz w:val="24"/>
                <w:szCs w:val="24"/>
              </w:rPr>
            </w:pPr>
            <w:r>
              <w:rPr>
                <w:sz w:val="24"/>
                <w:szCs w:val="24"/>
              </w:rPr>
              <w:t>каждый понедельник 1 уроком</w:t>
            </w:r>
          </w:p>
        </w:tc>
        <w:tc>
          <w:tcPr>
            <w:tcW w:w="2188" w:type="dxa"/>
            <w:vAlign w:val="center"/>
          </w:tcPr>
          <w:p w:rsidR="000C66F1" w:rsidRPr="00A34913" w:rsidRDefault="000C66F1" w:rsidP="000C66F1">
            <w:pPr>
              <w:rPr>
                <w:sz w:val="24"/>
                <w:szCs w:val="24"/>
              </w:rPr>
            </w:pPr>
            <w:r>
              <w:rPr>
                <w:sz w:val="24"/>
                <w:szCs w:val="24"/>
              </w:rPr>
              <w:t>Классные руководители</w:t>
            </w:r>
          </w:p>
        </w:tc>
      </w:tr>
      <w:tr w:rsidR="000C66F1" w:rsidRPr="005376E9" w:rsidTr="000C66F1">
        <w:tc>
          <w:tcPr>
            <w:tcW w:w="1970" w:type="dxa"/>
            <w:vAlign w:val="center"/>
          </w:tcPr>
          <w:p w:rsidR="000C66F1" w:rsidRPr="00A34913" w:rsidRDefault="000C66F1" w:rsidP="000C66F1">
            <w:pPr>
              <w:rPr>
                <w:rFonts w:ascii="Times New Roman" w:hAnsi="Times New Roman" w:cs="Times New Roman"/>
                <w:sz w:val="24"/>
                <w:szCs w:val="24"/>
              </w:rPr>
            </w:pPr>
            <w:r>
              <w:rPr>
                <w:rFonts w:ascii="Times New Roman" w:hAnsi="Times New Roman" w:cs="Times New Roman"/>
                <w:sz w:val="24"/>
                <w:szCs w:val="24"/>
              </w:rPr>
              <w:t>2</w:t>
            </w:r>
          </w:p>
        </w:tc>
        <w:tc>
          <w:tcPr>
            <w:tcW w:w="2502" w:type="dxa"/>
            <w:vAlign w:val="center"/>
          </w:tcPr>
          <w:p w:rsidR="000C66F1" w:rsidRPr="00A34913" w:rsidRDefault="000C66F1" w:rsidP="000C66F1">
            <w:pPr>
              <w:rPr>
                <w:rFonts w:ascii="Times New Roman" w:hAnsi="Times New Roman" w:cs="Times New Roman"/>
                <w:sz w:val="24"/>
                <w:szCs w:val="24"/>
              </w:rPr>
            </w:pPr>
            <w:r w:rsidRPr="00A34913">
              <w:rPr>
                <w:rFonts w:ascii="Times New Roman" w:hAnsi="Times New Roman" w:cs="Times New Roman"/>
                <w:sz w:val="24"/>
                <w:szCs w:val="24"/>
              </w:rPr>
              <w:t>«Сто шагов в будущее»</w:t>
            </w:r>
          </w:p>
        </w:tc>
        <w:tc>
          <w:tcPr>
            <w:tcW w:w="1184" w:type="dxa"/>
            <w:vAlign w:val="center"/>
          </w:tcPr>
          <w:p w:rsidR="000C66F1" w:rsidRPr="00A34913" w:rsidRDefault="000C66F1" w:rsidP="000C66F1">
            <w:pPr>
              <w:rPr>
                <w:sz w:val="24"/>
                <w:szCs w:val="24"/>
              </w:rPr>
            </w:pPr>
            <w:r>
              <w:rPr>
                <w:sz w:val="24"/>
                <w:szCs w:val="24"/>
              </w:rPr>
              <w:t>1</w:t>
            </w:r>
          </w:p>
        </w:tc>
        <w:tc>
          <w:tcPr>
            <w:tcW w:w="1810" w:type="dxa"/>
            <w:vAlign w:val="center"/>
          </w:tcPr>
          <w:p w:rsidR="000C66F1" w:rsidRPr="00A34913" w:rsidRDefault="000C66F1" w:rsidP="000C66F1">
            <w:pPr>
              <w:rPr>
                <w:sz w:val="24"/>
                <w:szCs w:val="24"/>
              </w:rPr>
            </w:pPr>
            <w:r>
              <w:rPr>
                <w:sz w:val="24"/>
                <w:szCs w:val="24"/>
              </w:rPr>
              <w:t>сентябрь-май</w:t>
            </w:r>
          </w:p>
        </w:tc>
        <w:tc>
          <w:tcPr>
            <w:tcW w:w="2188" w:type="dxa"/>
            <w:vAlign w:val="center"/>
          </w:tcPr>
          <w:p w:rsidR="000C66F1" w:rsidRPr="00A34913" w:rsidRDefault="000C66F1" w:rsidP="000C66F1">
            <w:pPr>
              <w:rPr>
                <w:bCs/>
              </w:rPr>
            </w:pPr>
            <w:r>
              <w:rPr>
                <w:bCs/>
              </w:rPr>
              <w:t>Классные руководители 1-4 классов</w:t>
            </w:r>
          </w:p>
        </w:tc>
      </w:tr>
      <w:tr w:rsidR="000C66F1" w:rsidRPr="005376E9" w:rsidTr="000C66F1">
        <w:tc>
          <w:tcPr>
            <w:tcW w:w="1970" w:type="dxa"/>
            <w:vAlign w:val="center"/>
          </w:tcPr>
          <w:p w:rsidR="000C66F1" w:rsidRPr="00A34913" w:rsidRDefault="000C66F1" w:rsidP="000C66F1">
            <w:pPr>
              <w:rPr>
                <w:rFonts w:ascii="Times New Roman" w:hAnsi="Times New Roman" w:cs="Times New Roman"/>
                <w:sz w:val="24"/>
                <w:szCs w:val="24"/>
              </w:rPr>
            </w:pPr>
            <w:r>
              <w:rPr>
                <w:rFonts w:ascii="Times New Roman" w:hAnsi="Times New Roman" w:cs="Times New Roman"/>
                <w:sz w:val="24"/>
                <w:szCs w:val="24"/>
              </w:rPr>
              <w:t>3</w:t>
            </w:r>
          </w:p>
        </w:tc>
        <w:tc>
          <w:tcPr>
            <w:tcW w:w="2502" w:type="dxa"/>
            <w:vAlign w:val="center"/>
          </w:tcPr>
          <w:p w:rsidR="000C66F1" w:rsidRPr="00A34913" w:rsidRDefault="000C66F1" w:rsidP="000C66F1">
            <w:pPr>
              <w:rPr>
                <w:rFonts w:ascii="Times New Roman" w:hAnsi="Times New Roman" w:cs="Times New Roman"/>
                <w:sz w:val="24"/>
                <w:szCs w:val="24"/>
              </w:rPr>
            </w:pPr>
            <w:r w:rsidRPr="00A34913">
              <w:rPr>
                <w:rFonts w:ascii="Times New Roman" w:hAnsi="Times New Roman" w:cs="Times New Roman"/>
                <w:sz w:val="24"/>
                <w:szCs w:val="24"/>
              </w:rPr>
              <w:t>«Удивительный мир слов»</w:t>
            </w:r>
          </w:p>
        </w:tc>
        <w:tc>
          <w:tcPr>
            <w:tcW w:w="1184" w:type="dxa"/>
            <w:vAlign w:val="center"/>
          </w:tcPr>
          <w:p w:rsidR="000C66F1" w:rsidRPr="00A34913" w:rsidRDefault="000C66F1" w:rsidP="000C66F1">
            <w:pPr>
              <w:rPr>
                <w:sz w:val="24"/>
                <w:szCs w:val="24"/>
              </w:rPr>
            </w:pPr>
            <w:r>
              <w:rPr>
                <w:sz w:val="24"/>
                <w:szCs w:val="24"/>
              </w:rPr>
              <w:t>1-2</w:t>
            </w:r>
          </w:p>
        </w:tc>
        <w:tc>
          <w:tcPr>
            <w:tcW w:w="1810" w:type="dxa"/>
            <w:vAlign w:val="center"/>
          </w:tcPr>
          <w:p w:rsidR="000C66F1" w:rsidRPr="00A34913" w:rsidRDefault="000C66F1" w:rsidP="000C66F1">
            <w:pPr>
              <w:rPr>
                <w:sz w:val="24"/>
                <w:szCs w:val="24"/>
              </w:rPr>
            </w:pPr>
            <w:r>
              <w:rPr>
                <w:sz w:val="24"/>
                <w:szCs w:val="24"/>
              </w:rPr>
              <w:t>сентябрь-май</w:t>
            </w:r>
          </w:p>
        </w:tc>
        <w:tc>
          <w:tcPr>
            <w:tcW w:w="2188" w:type="dxa"/>
            <w:vAlign w:val="center"/>
          </w:tcPr>
          <w:p w:rsidR="000C66F1" w:rsidRPr="00A34913" w:rsidRDefault="000C66F1" w:rsidP="000C66F1">
            <w:pPr>
              <w:rPr>
                <w:bCs/>
                <w:sz w:val="24"/>
                <w:szCs w:val="24"/>
              </w:rPr>
            </w:pPr>
            <w:r>
              <w:rPr>
                <w:bCs/>
                <w:sz w:val="24"/>
                <w:szCs w:val="24"/>
              </w:rPr>
              <w:t>Классные руководители 1-2 классов</w:t>
            </w:r>
          </w:p>
        </w:tc>
      </w:tr>
      <w:tr w:rsidR="000C66F1" w:rsidRPr="005376E9" w:rsidTr="000C66F1">
        <w:tc>
          <w:tcPr>
            <w:tcW w:w="1970" w:type="dxa"/>
            <w:vAlign w:val="center"/>
          </w:tcPr>
          <w:p w:rsidR="000C66F1" w:rsidRPr="00A34913" w:rsidRDefault="000C66F1" w:rsidP="000C66F1">
            <w:pPr>
              <w:rPr>
                <w:rFonts w:ascii="Times New Roman" w:hAnsi="Times New Roman" w:cs="Times New Roman"/>
                <w:sz w:val="24"/>
                <w:szCs w:val="24"/>
              </w:rPr>
            </w:pPr>
            <w:r>
              <w:rPr>
                <w:rFonts w:ascii="Times New Roman" w:hAnsi="Times New Roman" w:cs="Times New Roman"/>
                <w:sz w:val="24"/>
                <w:szCs w:val="24"/>
              </w:rPr>
              <w:t>4</w:t>
            </w:r>
          </w:p>
        </w:tc>
        <w:tc>
          <w:tcPr>
            <w:tcW w:w="2502" w:type="dxa"/>
            <w:vAlign w:val="center"/>
          </w:tcPr>
          <w:p w:rsidR="000C66F1" w:rsidRPr="00A34913" w:rsidRDefault="000C66F1" w:rsidP="000C66F1">
            <w:pPr>
              <w:rPr>
                <w:rFonts w:ascii="Times New Roman" w:hAnsi="Times New Roman" w:cs="Times New Roman"/>
                <w:sz w:val="24"/>
                <w:szCs w:val="24"/>
              </w:rPr>
            </w:pPr>
            <w:r w:rsidRPr="00A34913">
              <w:rPr>
                <w:rFonts w:ascii="Times New Roman" w:hAnsi="Times New Roman" w:cs="Times New Roman"/>
                <w:sz w:val="24"/>
                <w:szCs w:val="24"/>
              </w:rPr>
              <w:t>«В мире прекрасного»</w:t>
            </w:r>
          </w:p>
        </w:tc>
        <w:tc>
          <w:tcPr>
            <w:tcW w:w="1184" w:type="dxa"/>
            <w:vAlign w:val="center"/>
          </w:tcPr>
          <w:p w:rsidR="000C66F1" w:rsidRPr="00A34913" w:rsidRDefault="000C66F1" w:rsidP="000C66F1">
            <w:pPr>
              <w:rPr>
                <w:sz w:val="24"/>
                <w:szCs w:val="24"/>
              </w:rPr>
            </w:pPr>
            <w:r>
              <w:rPr>
                <w:sz w:val="24"/>
                <w:szCs w:val="24"/>
              </w:rPr>
              <w:t>1-4</w:t>
            </w:r>
          </w:p>
        </w:tc>
        <w:tc>
          <w:tcPr>
            <w:tcW w:w="1810" w:type="dxa"/>
            <w:vAlign w:val="center"/>
          </w:tcPr>
          <w:p w:rsidR="000C66F1" w:rsidRPr="00A34913" w:rsidRDefault="000C66F1" w:rsidP="000C66F1">
            <w:pPr>
              <w:rPr>
                <w:sz w:val="24"/>
                <w:szCs w:val="24"/>
              </w:rPr>
            </w:pPr>
            <w:r>
              <w:rPr>
                <w:sz w:val="24"/>
                <w:szCs w:val="24"/>
              </w:rPr>
              <w:t>сентябрь-май</w:t>
            </w:r>
          </w:p>
        </w:tc>
        <w:tc>
          <w:tcPr>
            <w:tcW w:w="2188" w:type="dxa"/>
            <w:vAlign w:val="center"/>
          </w:tcPr>
          <w:p w:rsidR="000C66F1" w:rsidRPr="00A34913" w:rsidRDefault="000C66F1" w:rsidP="000C66F1">
            <w:pPr>
              <w:rPr>
                <w:bCs/>
              </w:rPr>
            </w:pPr>
            <w:r>
              <w:rPr>
                <w:bCs/>
              </w:rPr>
              <w:t>Учитель изобразительного искусства</w:t>
            </w:r>
          </w:p>
        </w:tc>
      </w:tr>
      <w:tr w:rsidR="000C66F1" w:rsidRPr="005376E9" w:rsidTr="000C66F1">
        <w:tc>
          <w:tcPr>
            <w:tcW w:w="1970" w:type="dxa"/>
            <w:vAlign w:val="center"/>
          </w:tcPr>
          <w:p w:rsidR="000C66F1" w:rsidRPr="00A34913" w:rsidRDefault="000C66F1" w:rsidP="000C66F1">
            <w:pPr>
              <w:rPr>
                <w:rFonts w:ascii="Times New Roman" w:hAnsi="Times New Roman" w:cs="Times New Roman"/>
                <w:sz w:val="24"/>
                <w:szCs w:val="24"/>
              </w:rPr>
            </w:pPr>
            <w:r>
              <w:rPr>
                <w:rFonts w:ascii="Times New Roman" w:hAnsi="Times New Roman" w:cs="Times New Roman"/>
                <w:sz w:val="24"/>
                <w:szCs w:val="24"/>
              </w:rPr>
              <w:t>5</w:t>
            </w:r>
          </w:p>
        </w:tc>
        <w:tc>
          <w:tcPr>
            <w:tcW w:w="2502" w:type="dxa"/>
            <w:vAlign w:val="center"/>
          </w:tcPr>
          <w:p w:rsidR="000C66F1" w:rsidRPr="00A34913" w:rsidRDefault="000C66F1" w:rsidP="000C66F1">
            <w:pPr>
              <w:rPr>
                <w:rFonts w:ascii="Times New Roman" w:hAnsi="Times New Roman" w:cs="Times New Roman"/>
                <w:sz w:val="24"/>
                <w:szCs w:val="24"/>
              </w:rPr>
            </w:pPr>
            <w:r w:rsidRPr="00A34913">
              <w:rPr>
                <w:rFonts w:ascii="Times New Roman" w:hAnsi="Times New Roman" w:cs="Times New Roman"/>
                <w:sz w:val="24"/>
                <w:szCs w:val="24"/>
              </w:rPr>
              <w:t xml:space="preserve"> «Играем в профессии»</w:t>
            </w:r>
          </w:p>
        </w:tc>
        <w:tc>
          <w:tcPr>
            <w:tcW w:w="1184" w:type="dxa"/>
            <w:vAlign w:val="center"/>
          </w:tcPr>
          <w:p w:rsidR="000C66F1" w:rsidRPr="00A34913" w:rsidRDefault="000C66F1" w:rsidP="000C66F1">
            <w:pPr>
              <w:rPr>
                <w:sz w:val="24"/>
                <w:szCs w:val="24"/>
              </w:rPr>
            </w:pPr>
            <w:r>
              <w:rPr>
                <w:sz w:val="24"/>
                <w:szCs w:val="24"/>
              </w:rPr>
              <w:t>2</w:t>
            </w:r>
          </w:p>
        </w:tc>
        <w:tc>
          <w:tcPr>
            <w:tcW w:w="1810" w:type="dxa"/>
            <w:vAlign w:val="center"/>
          </w:tcPr>
          <w:p w:rsidR="000C66F1" w:rsidRPr="00A34913" w:rsidRDefault="000C66F1" w:rsidP="000C66F1">
            <w:pPr>
              <w:rPr>
                <w:sz w:val="24"/>
                <w:szCs w:val="24"/>
              </w:rPr>
            </w:pPr>
            <w:r>
              <w:rPr>
                <w:sz w:val="24"/>
                <w:szCs w:val="24"/>
              </w:rPr>
              <w:t>сентябрь-май</w:t>
            </w:r>
          </w:p>
        </w:tc>
        <w:tc>
          <w:tcPr>
            <w:tcW w:w="2188" w:type="dxa"/>
            <w:vAlign w:val="center"/>
          </w:tcPr>
          <w:p w:rsidR="000C66F1" w:rsidRPr="00A34913" w:rsidRDefault="000C66F1" w:rsidP="000C66F1">
            <w:pPr>
              <w:rPr>
                <w:bCs/>
                <w:sz w:val="24"/>
                <w:szCs w:val="24"/>
              </w:rPr>
            </w:pPr>
            <w:r>
              <w:rPr>
                <w:bCs/>
                <w:sz w:val="24"/>
                <w:szCs w:val="24"/>
              </w:rPr>
              <w:t>Классные руководители 1 классов</w:t>
            </w:r>
          </w:p>
        </w:tc>
      </w:tr>
      <w:tr w:rsidR="000C66F1" w:rsidRPr="005376E9" w:rsidTr="000C66F1">
        <w:tc>
          <w:tcPr>
            <w:tcW w:w="1970" w:type="dxa"/>
            <w:vAlign w:val="center"/>
          </w:tcPr>
          <w:p w:rsidR="000C66F1" w:rsidRPr="00A34913" w:rsidRDefault="000C66F1" w:rsidP="000C66F1">
            <w:pPr>
              <w:rPr>
                <w:rFonts w:ascii="Times New Roman" w:hAnsi="Times New Roman" w:cs="Times New Roman"/>
                <w:sz w:val="24"/>
                <w:szCs w:val="24"/>
              </w:rPr>
            </w:pPr>
            <w:r>
              <w:rPr>
                <w:rFonts w:ascii="Times New Roman" w:hAnsi="Times New Roman" w:cs="Times New Roman"/>
                <w:sz w:val="24"/>
                <w:szCs w:val="24"/>
              </w:rPr>
              <w:t>6</w:t>
            </w:r>
          </w:p>
        </w:tc>
        <w:tc>
          <w:tcPr>
            <w:tcW w:w="2502" w:type="dxa"/>
            <w:vAlign w:val="center"/>
          </w:tcPr>
          <w:p w:rsidR="000C66F1" w:rsidRPr="00A34913" w:rsidRDefault="000C66F1" w:rsidP="000C66F1">
            <w:pPr>
              <w:rPr>
                <w:rFonts w:ascii="Times New Roman" w:hAnsi="Times New Roman" w:cs="Times New Roman"/>
                <w:sz w:val="24"/>
                <w:szCs w:val="24"/>
              </w:rPr>
            </w:pPr>
            <w:r w:rsidRPr="00A34913">
              <w:rPr>
                <w:rFonts w:ascii="Times New Roman" w:hAnsi="Times New Roman" w:cs="Times New Roman"/>
                <w:sz w:val="24"/>
                <w:szCs w:val="24"/>
              </w:rPr>
              <w:t xml:space="preserve"> «Путешествие в мир профессий»</w:t>
            </w:r>
          </w:p>
        </w:tc>
        <w:tc>
          <w:tcPr>
            <w:tcW w:w="1184" w:type="dxa"/>
            <w:vAlign w:val="center"/>
          </w:tcPr>
          <w:p w:rsidR="000C66F1" w:rsidRPr="00A34913" w:rsidRDefault="000C66F1" w:rsidP="000C66F1">
            <w:pPr>
              <w:rPr>
                <w:sz w:val="24"/>
                <w:szCs w:val="24"/>
              </w:rPr>
            </w:pPr>
            <w:r>
              <w:rPr>
                <w:sz w:val="24"/>
                <w:szCs w:val="24"/>
              </w:rPr>
              <w:t>3</w:t>
            </w:r>
          </w:p>
        </w:tc>
        <w:tc>
          <w:tcPr>
            <w:tcW w:w="1810" w:type="dxa"/>
            <w:vAlign w:val="center"/>
          </w:tcPr>
          <w:p w:rsidR="000C66F1" w:rsidRPr="00A34913" w:rsidRDefault="000C66F1" w:rsidP="000C66F1">
            <w:pPr>
              <w:rPr>
                <w:sz w:val="24"/>
                <w:szCs w:val="24"/>
              </w:rPr>
            </w:pPr>
            <w:r>
              <w:rPr>
                <w:sz w:val="24"/>
                <w:szCs w:val="24"/>
              </w:rPr>
              <w:t>сентябрь-май</w:t>
            </w:r>
          </w:p>
        </w:tc>
        <w:tc>
          <w:tcPr>
            <w:tcW w:w="2188" w:type="dxa"/>
            <w:vAlign w:val="center"/>
          </w:tcPr>
          <w:p w:rsidR="000C66F1" w:rsidRPr="00A34913" w:rsidRDefault="000C66F1" w:rsidP="000C66F1">
            <w:pPr>
              <w:rPr>
                <w:bCs/>
                <w:sz w:val="24"/>
                <w:szCs w:val="24"/>
              </w:rPr>
            </w:pPr>
            <w:r>
              <w:rPr>
                <w:bCs/>
                <w:sz w:val="24"/>
                <w:szCs w:val="24"/>
              </w:rPr>
              <w:t>Классные руководители 2 классов</w:t>
            </w:r>
          </w:p>
        </w:tc>
      </w:tr>
      <w:tr w:rsidR="000C66F1" w:rsidRPr="005376E9" w:rsidTr="000C66F1">
        <w:tc>
          <w:tcPr>
            <w:tcW w:w="1970" w:type="dxa"/>
            <w:vAlign w:val="center"/>
          </w:tcPr>
          <w:p w:rsidR="000C66F1" w:rsidRPr="00A34913" w:rsidRDefault="000C66F1" w:rsidP="000C66F1">
            <w:pPr>
              <w:rPr>
                <w:rFonts w:ascii="Times New Roman" w:hAnsi="Times New Roman" w:cs="Times New Roman"/>
                <w:sz w:val="24"/>
                <w:szCs w:val="24"/>
              </w:rPr>
            </w:pPr>
            <w:r>
              <w:rPr>
                <w:rFonts w:ascii="Times New Roman" w:hAnsi="Times New Roman" w:cs="Times New Roman"/>
                <w:sz w:val="24"/>
                <w:szCs w:val="24"/>
              </w:rPr>
              <w:t>7</w:t>
            </w:r>
          </w:p>
        </w:tc>
        <w:tc>
          <w:tcPr>
            <w:tcW w:w="2502" w:type="dxa"/>
            <w:vAlign w:val="center"/>
          </w:tcPr>
          <w:p w:rsidR="000C66F1" w:rsidRPr="00A34913" w:rsidRDefault="000C66F1" w:rsidP="000C66F1">
            <w:pPr>
              <w:rPr>
                <w:rFonts w:ascii="Times New Roman" w:hAnsi="Times New Roman" w:cs="Times New Roman"/>
                <w:sz w:val="24"/>
                <w:szCs w:val="24"/>
              </w:rPr>
            </w:pPr>
            <w:r w:rsidRPr="00A34913">
              <w:rPr>
                <w:rFonts w:ascii="Times New Roman" w:hAnsi="Times New Roman" w:cs="Times New Roman"/>
                <w:sz w:val="24"/>
                <w:szCs w:val="24"/>
              </w:rPr>
              <w:t xml:space="preserve"> «Фольклорная студия»</w:t>
            </w:r>
          </w:p>
        </w:tc>
        <w:tc>
          <w:tcPr>
            <w:tcW w:w="1184" w:type="dxa"/>
            <w:vAlign w:val="center"/>
          </w:tcPr>
          <w:p w:rsidR="000C66F1" w:rsidRPr="00A34913" w:rsidRDefault="000C66F1" w:rsidP="000C66F1">
            <w:pPr>
              <w:rPr>
                <w:sz w:val="24"/>
                <w:szCs w:val="24"/>
              </w:rPr>
            </w:pPr>
            <w:r>
              <w:rPr>
                <w:sz w:val="24"/>
                <w:szCs w:val="24"/>
              </w:rPr>
              <w:t>2</w:t>
            </w:r>
          </w:p>
        </w:tc>
        <w:tc>
          <w:tcPr>
            <w:tcW w:w="1810" w:type="dxa"/>
            <w:vAlign w:val="center"/>
          </w:tcPr>
          <w:p w:rsidR="000C66F1" w:rsidRPr="00A34913" w:rsidRDefault="000C66F1" w:rsidP="000C66F1">
            <w:pPr>
              <w:rPr>
                <w:sz w:val="24"/>
                <w:szCs w:val="24"/>
              </w:rPr>
            </w:pPr>
            <w:r>
              <w:rPr>
                <w:sz w:val="24"/>
                <w:szCs w:val="24"/>
              </w:rPr>
              <w:t>сентябрь-май</w:t>
            </w:r>
          </w:p>
        </w:tc>
        <w:tc>
          <w:tcPr>
            <w:tcW w:w="2188" w:type="dxa"/>
            <w:vAlign w:val="center"/>
          </w:tcPr>
          <w:p w:rsidR="000C66F1" w:rsidRPr="00A34913" w:rsidRDefault="000C66F1" w:rsidP="000C66F1">
            <w:pPr>
              <w:rPr>
                <w:bCs/>
              </w:rPr>
            </w:pPr>
            <w:r>
              <w:rPr>
                <w:bCs/>
              </w:rPr>
              <w:t>Библиотекарь</w:t>
            </w:r>
          </w:p>
        </w:tc>
      </w:tr>
      <w:tr w:rsidR="000C66F1" w:rsidRPr="005376E9" w:rsidTr="000C66F1">
        <w:tc>
          <w:tcPr>
            <w:tcW w:w="1970" w:type="dxa"/>
            <w:vAlign w:val="center"/>
          </w:tcPr>
          <w:p w:rsidR="000C66F1" w:rsidRPr="00A34913" w:rsidRDefault="000C66F1" w:rsidP="000C66F1">
            <w:pPr>
              <w:rPr>
                <w:rFonts w:ascii="Times New Roman" w:hAnsi="Times New Roman" w:cs="Times New Roman"/>
                <w:sz w:val="24"/>
                <w:szCs w:val="24"/>
              </w:rPr>
            </w:pPr>
            <w:r>
              <w:rPr>
                <w:rFonts w:ascii="Times New Roman" w:hAnsi="Times New Roman" w:cs="Times New Roman"/>
                <w:sz w:val="24"/>
                <w:szCs w:val="24"/>
              </w:rPr>
              <w:t>8</w:t>
            </w:r>
          </w:p>
        </w:tc>
        <w:tc>
          <w:tcPr>
            <w:tcW w:w="2502" w:type="dxa"/>
            <w:vAlign w:val="center"/>
          </w:tcPr>
          <w:p w:rsidR="000C66F1" w:rsidRPr="00A34913" w:rsidRDefault="000C66F1" w:rsidP="000C66F1">
            <w:pPr>
              <w:rPr>
                <w:rFonts w:ascii="Times New Roman" w:hAnsi="Times New Roman" w:cs="Times New Roman"/>
                <w:sz w:val="24"/>
                <w:szCs w:val="24"/>
              </w:rPr>
            </w:pPr>
            <w:r w:rsidRPr="00A34913">
              <w:rPr>
                <w:rFonts w:ascii="Times New Roman" w:hAnsi="Times New Roman" w:cs="Times New Roman"/>
                <w:sz w:val="24"/>
                <w:szCs w:val="24"/>
              </w:rPr>
              <w:t xml:space="preserve"> «У меня растут года»</w:t>
            </w:r>
          </w:p>
        </w:tc>
        <w:tc>
          <w:tcPr>
            <w:tcW w:w="1184" w:type="dxa"/>
            <w:vAlign w:val="center"/>
          </w:tcPr>
          <w:p w:rsidR="000C66F1" w:rsidRPr="00A34913" w:rsidRDefault="000C66F1" w:rsidP="000C66F1">
            <w:pPr>
              <w:rPr>
                <w:sz w:val="24"/>
                <w:szCs w:val="24"/>
              </w:rPr>
            </w:pPr>
            <w:r>
              <w:rPr>
                <w:sz w:val="24"/>
                <w:szCs w:val="24"/>
              </w:rPr>
              <w:t>2</w:t>
            </w:r>
          </w:p>
        </w:tc>
        <w:tc>
          <w:tcPr>
            <w:tcW w:w="1810" w:type="dxa"/>
            <w:vAlign w:val="center"/>
          </w:tcPr>
          <w:p w:rsidR="000C66F1" w:rsidRPr="00A34913" w:rsidRDefault="000C66F1" w:rsidP="000C66F1">
            <w:pPr>
              <w:rPr>
                <w:sz w:val="24"/>
                <w:szCs w:val="24"/>
              </w:rPr>
            </w:pPr>
            <w:r>
              <w:rPr>
                <w:sz w:val="24"/>
                <w:szCs w:val="24"/>
              </w:rPr>
              <w:t>сентябрь-май</w:t>
            </w:r>
          </w:p>
        </w:tc>
        <w:tc>
          <w:tcPr>
            <w:tcW w:w="2188" w:type="dxa"/>
            <w:vAlign w:val="center"/>
          </w:tcPr>
          <w:p w:rsidR="000C66F1" w:rsidRPr="00A34913" w:rsidRDefault="000C66F1" w:rsidP="000C66F1">
            <w:pPr>
              <w:rPr>
                <w:bCs/>
                <w:sz w:val="24"/>
                <w:szCs w:val="24"/>
              </w:rPr>
            </w:pPr>
            <w:r>
              <w:rPr>
                <w:bCs/>
                <w:sz w:val="24"/>
                <w:szCs w:val="24"/>
              </w:rPr>
              <w:t>Классные руководители 2 классов</w:t>
            </w:r>
          </w:p>
        </w:tc>
      </w:tr>
      <w:tr w:rsidR="000C66F1" w:rsidRPr="005376E9" w:rsidTr="000C66F1">
        <w:tc>
          <w:tcPr>
            <w:tcW w:w="1970" w:type="dxa"/>
            <w:vAlign w:val="center"/>
          </w:tcPr>
          <w:p w:rsidR="000C66F1" w:rsidRPr="00A34913" w:rsidRDefault="000C66F1" w:rsidP="000C66F1">
            <w:pPr>
              <w:rPr>
                <w:rFonts w:ascii="Times New Roman" w:hAnsi="Times New Roman" w:cs="Times New Roman"/>
                <w:sz w:val="24"/>
                <w:szCs w:val="24"/>
              </w:rPr>
            </w:pPr>
            <w:r>
              <w:rPr>
                <w:rFonts w:ascii="Times New Roman" w:hAnsi="Times New Roman" w:cs="Times New Roman"/>
                <w:sz w:val="24"/>
                <w:szCs w:val="24"/>
              </w:rPr>
              <w:t>9</w:t>
            </w:r>
          </w:p>
        </w:tc>
        <w:tc>
          <w:tcPr>
            <w:tcW w:w="2502" w:type="dxa"/>
            <w:vAlign w:val="center"/>
          </w:tcPr>
          <w:p w:rsidR="000C66F1" w:rsidRPr="00A34913" w:rsidRDefault="000C66F1" w:rsidP="000C66F1">
            <w:pPr>
              <w:rPr>
                <w:rFonts w:ascii="Times New Roman" w:hAnsi="Times New Roman" w:cs="Times New Roman"/>
                <w:sz w:val="24"/>
                <w:szCs w:val="24"/>
              </w:rPr>
            </w:pPr>
            <w:r w:rsidRPr="00A34913">
              <w:rPr>
                <w:rFonts w:ascii="Times New Roman" w:hAnsi="Times New Roman" w:cs="Times New Roman"/>
                <w:sz w:val="24"/>
                <w:szCs w:val="24"/>
              </w:rPr>
              <w:t xml:space="preserve"> «Гимнастика для ума»</w:t>
            </w:r>
          </w:p>
        </w:tc>
        <w:tc>
          <w:tcPr>
            <w:tcW w:w="1184" w:type="dxa"/>
            <w:vAlign w:val="center"/>
          </w:tcPr>
          <w:p w:rsidR="000C66F1" w:rsidRPr="00A34913" w:rsidRDefault="000C66F1" w:rsidP="000C66F1">
            <w:pPr>
              <w:rPr>
                <w:sz w:val="24"/>
                <w:szCs w:val="24"/>
              </w:rPr>
            </w:pPr>
            <w:r>
              <w:rPr>
                <w:sz w:val="24"/>
                <w:szCs w:val="24"/>
              </w:rPr>
              <w:t>3</w:t>
            </w:r>
          </w:p>
        </w:tc>
        <w:tc>
          <w:tcPr>
            <w:tcW w:w="1810" w:type="dxa"/>
            <w:vAlign w:val="center"/>
          </w:tcPr>
          <w:p w:rsidR="000C66F1" w:rsidRPr="00A34913" w:rsidRDefault="000C66F1" w:rsidP="000C66F1">
            <w:pPr>
              <w:rPr>
                <w:sz w:val="24"/>
                <w:szCs w:val="24"/>
              </w:rPr>
            </w:pPr>
            <w:r>
              <w:rPr>
                <w:sz w:val="24"/>
                <w:szCs w:val="24"/>
              </w:rPr>
              <w:t>сентябрь-май</w:t>
            </w:r>
          </w:p>
        </w:tc>
        <w:tc>
          <w:tcPr>
            <w:tcW w:w="2188" w:type="dxa"/>
            <w:vAlign w:val="center"/>
          </w:tcPr>
          <w:p w:rsidR="000C66F1" w:rsidRPr="00A34913" w:rsidRDefault="000C66F1" w:rsidP="000C66F1">
            <w:pPr>
              <w:rPr>
                <w:bCs/>
                <w:sz w:val="24"/>
                <w:szCs w:val="24"/>
              </w:rPr>
            </w:pPr>
            <w:r>
              <w:rPr>
                <w:bCs/>
                <w:sz w:val="24"/>
                <w:szCs w:val="24"/>
              </w:rPr>
              <w:t>Классные руководители 3 классов</w:t>
            </w:r>
          </w:p>
        </w:tc>
      </w:tr>
      <w:tr w:rsidR="000C66F1" w:rsidRPr="005376E9" w:rsidTr="000C66F1">
        <w:tc>
          <w:tcPr>
            <w:tcW w:w="1970" w:type="dxa"/>
            <w:vAlign w:val="center"/>
          </w:tcPr>
          <w:p w:rsidR="000C66F1" w:rsidRPr="00A34913" w:rsidRDefault="000C66F1" w:rsidP="000C66F1">
            <w:pPr>
              <w:rPr>
                <w:rFonts w:ascii="Times New Roman" w:hAnsi="Times New Roman" w:cs="Times New Roman"/>
                <w:sz w:val="24"/>
                <w:szCs w:val="24"/>
              </w:rPr>
            </w:pPr>
            <w:r>
              <w:rPr>
                <w:rFonts w:ascii="Times New Roman" w:hAnsi="Times New Roman" w:cs="Times New Roman"/>
                <w:sz w:val="24"/>
                <w:szCs w:val="24"/>
              </w:rPr>
              <w:t>10</w:t>
            </w:r>
          </w:p>
        </w:tc>
        <w:tc>
          <w:tcPr>
            <w:tcW w:w="2502" w:type="dxa"/>
            <w:vAlign w:val="center"/>
          </w:tcPr>
          <w:p w:rsidR="000C66F1" w:rsidRPr="00A34913" w:rsidRDefault="000C66F1" w:rsidP="000C66F1">
            <w:pPr>
              <w:rPr>
                <w:rFonts w:ascii="Times New Roman" w:hAnsi="Times New Roman" w:cs="Times New Roman"/>
                <w:sz w:val="24"/>
                <w:szCs w:val="24"/>
              </w:rPr>
            </w:pPr>
            <w:r w:rsidRPr="00A34913">
              <w:rPr>
                <w:rFonts w:ascii="Times New Roman" w:hAnsi="Times New Roman" w:cs="Times New Roman"/>
                <w:sz w:val="24"/>
                <w:szCs w:val="24"/>
              </w:rPr>
              <w:t xml:space="preserve"> «Тир»</w:t>
            </w:r>
          </w:p>
        </w:tc>
        <w:tc>
          <w:tcPr>
            <w:tcW w:w="1184" w:type="dxa"/>
            <w:vAlign w:val="center"/>
          </w:tcPr>
          <w:p w:rsidR="000C66F1" w:rsidRPr="00A34913" w:rsidRDefault="000C66F1" w:rsidP="000C66F1">
            <w:pPr>
              <w:rPr>
                <w:sz w:val="24"/>
                <w:szCs w:val="24"/>
              </w:rPr>
            </w:pPr>
            <w:r>
              <w:rPr>
                <w:sz w:val="24"/>
                <w:szCs w:val="24"/>
              </w:rPr>
              <w:t>3-8</w:t>
            </w:r>
          </w:p>
        </w:tc>
        <w:tc>
          <w:tcPr>
            <w:tcW w:w="1810" w:type="dxa"/>
            <w:vAlign w:val="center"/>
          </w:tcPr>
          <w:p w:rsidR="000C66F1" w:rsidRPr="00A34913" w:rsidRDefault="000C66F1" w:rsidP="000C66F1">
            <w:pPr>
              <w:rPr>
                <w:sz w:val="24"/>
                <w:szCs w:val="24"/>
              </w:rPr>
            </w:pPr>
            <w:r>
              <w:rPr>
                <w:sz w:val="24"/>
                <w:szCs w:val="24"/>
              </w:rPr>
              <w:t>сентябрь-май</w:t>
            </w:r>
          </w:p>
        </w:tc>
        <w:tc>
          <w:tcPr>
            <w:tcW w:w="2188" w:type="dxa"/>
            <w:vAlign w:val="center"/>
          </w:tcPr>
          <w:p w:rsidR="000C66F1" w:rsidRPr="00A34913" w:rsidRDefault="000C66F1" w:rsidP="000C66F1">
            <w:pPr>
              <w:rPr>
                <w:sz w:val="24"/>
                <w:szCs w:val="24"/>
              </w:rPr>
            </w:pPr>
            <w:r>
              <w:rPr>
                <w:sz w:val="24"/>
                <w:szCs w:val="24"/>
              </w:rPr>
              <w:t>Учитель ОБЖ</w:t>
            </w:r>
          </w:p>
        </w:tc>
      </w:tr>
      <w:tr w:rsidR="000C66F1" w:rsidRPr="005376E9" w:rsidTr="000C66F1">
        <w:tc>
          <w:tcPr>
            <w:tcW w:w="1970" w:type="dxa"/>
            <w:vAlign w:val="center"/>
          </w:tcPr>
          <w:p w:rsidR="000C66F1" w:rsidRPr="00A34913" w:rsidRDefault="000C66F1" w:rsidP="000C66F1">
            <w:pPr>
              <w:rPr>
                <w:rFonts w:ascii="Times New Roman" w:hAnsi="Times New Roman" w:cs="Times New Roman"/>
                <w:sz w:val="24"/>
                <w:szCs w:val="24"/>
              </w:rPr>
            </w:pPr>
            <w:r>
              <w:rPr>
                <w:rFonts w:ascii="Times New Roman" w:hAnsi="Times New Roman" w:cs="Times New Roman"/>
                <w:sz w:val="24"/>
                <w:szCs w:val="24"/>
              </w:rPr>
              <w:t>11</w:t>
            </w:r>
          </w:p>
        </w:tc>
        <w:tc>
          <w:tcPr>
            <w:tcW w:w="2502" w:type="dxa"/>
            <w:vAlign w:val="center"/>
          </w:tcPr>
          <w:p w:rsidR="000C66F1" w:rsidRPr="00A34913" w:rsidRDefault="000C66F1" w:rsidP="000C66F1">
            <w:pPr>
              <w:rPr>
                <w:rFonts w:ascii="Times New Roman" w:hAnsi="Times New Roman" w:cs="Times New Roman"/>
                <w:sz w:val="24"/>
                <w:szCs w:val="24"/>
              </w:rPr>
            </w:pPr>
            <w:r w:rsidRPr="00A34913">
              <w:rPr>
                <w:rFonts w:ascii="Times New Roman" w:hAnsi="Times New Roman" w:cs="Times New Roman"/>
                <w:sz w:val="24"/>
                <w:szCs w:val="24"/>
              </w:rPr>
              <w:t xml:space="preserve"> «Научная мозаика»</w:t>
            </w:r>
          </w:p>
        </w:tc>
        <w:tc>
          <w:tcPr>
            <w:tcW w:w="1184" w:type="dxa"/>
            <w:vAlign w:val="center"/>
          </w:tcPr>
          <w:p w:rsidR="000C66F1" w:rsidRPr="00A34913" w:rsidRDefault="000C66F1" w:rsidP="000C66F1">
            <w:pPr>
              <w:rPr>
                <w:sz w:val="24"/>
                <w:szCs w:val="24"/>
              </w:rPr>
            </w:pPr>
            <w:r>
              <w:rPr>
                <w:sz w:val="24"/>
                <w:szCs w:val="24"/>
              </w:rPr>
              <w:t>4</w:t>
            </w:r>
          </w:p>
        </w:tc>
        <w:tc>
          <w:tcPr>
            <w:tcW w:w="1810" w:type="dxa"/>
            <w:vAlign w:val="center"/>
          </w:tcPr>
          <w:p w:rsidR="000C66F1" w:rsidRPr="00A34913" w:rsidRDefault="000C66F1" w:rsidP="000C66F1">
            <w:pPr>
              <w:rPr>
                <w:sz w:val="24"/>
                <w:szCs w:val="24"/>
              </w:rPr>
            </w:pPr>
            <w:r>
              <w:rPr>
                <w:sz w:val="24"/>
                <w:szCs w:val="24"/>
              </w:rPr>
              <w:t>сентябрь-май</w:t>
            </w:r>
          </w:p>
        </w:tc>
        <w:tc>
          <w:tcPr>
            <w:tcW w:w="2188" w:type="dxa"/>
            <w:vAlign w:val="center"/>
          </w:tcPr>
          <w:p w:rsidR="000C66F1" w:rsidRPr="00A34913" w:rsidRDefault="000C66F1" w:rsidP="000C66F1">
            <w:pPr>
              <w:rPr>
                <w:bCs/>
                <w:sz w:val="24"/>
                <w:szCs w:val="24"/>
              </w:rPr>
            </w:pPr>
            <w:r>
              <w:rPr>
                <w:bCs/>
                <w:sz w:val="24"/>
                <w:szCs w:val="24"/>
              </w:rPr>
              <w:t>Классные руководители 4 классов</w:t>
            </w:r>
          </w:p>
        </w:tc>
      </w:tr>
      <w:tr w:rsidR="000C66F1" w:rsidRPr="005376E9" w:rsidTr="000C66F1">
        <w:tc>
          <w:tcPr>
            <w:tcW w:w="1970" w:type="dxa"/>
            <w:vAlign w:val="center"/>
          </w:tcPr>
          <w:p w:rsidR="000C66F1" w:rsidRPr="00A34913" w:rsidRDefault="000C66F1" w:rsidP="000C66F1">
            <w:pPr>
              <w:rPr>
                <w:rFonts w:ascii="Times New Roman" w:hAnsi="Times New Roman" w:cs="Times New Roman"/>
                <w:sz w:val="24"/>
                <w:szCs w:val="24"/>
              </w:rPr>
            </w:pPr>
            <w:r>
              <w:rPr>
                <w:rFonts w:ascii="Times New Roman" w:hAnsi="Times New Roman" w:cs="Times New Roman"/>
                <w:sz w:val="24"/>
                <w:szCs w:val="24"/>
              </w:rPr>
              <w:t>12</w:t>
            </w:r>
          </w:p>
        </w:tc>
        <w:tc>
          <w:tcPr>
            <w:tcW w:w="2502" w:type="dxa"/>
            <w:vAlign w:val="center"/>
          </w:tcPr>
          <w:p w:rsidR="000C66F1" w:rsidRPr="00A34913" w:rsidRDefault="000C66F1" w:rsidP="000C66F1">
            <w:pPr>
              <w:rPr>
                <w:rFonts w:ascii="Times New Roman" w:hAnsi="Times New Roman" w:cs="Times New Roman"/>
                <w:sz w:val="24"/>
                <w:szCs w:val="24"/>
              </w:rPr>
            </w:pPr>
            <w:r w:rsidRPr="00A34913">
              <w:rPr>
                <w:rFonts w:ascii="Times New Roman" w:hAnsi="Times New Roman" w:cs="Times New Roman"/>
                <w:sz w:val="24"/>
                <w:szCs w:val="24"/>
              </w:rPr>
              <w:t xml:space="preserve"> «Программирование»</w:t>
            </w:r>
          </w:p>
        </w:tc>
        <w:tc>
          <w:tcPr>
            <w:tcW w:w="1184" w:type="dxa"/>
            <w:vAlign w:val="center"/>
          </w:tcPr>
          <w:p w:rsidR="000C66F1" w:rsidRPr="00A34913" w:rsidRDefault="000C66F1" w:rsidP="000C66F1">
            <w:pPr>
              <w:rPr>
                <w:sz w:val="24"/>
                <w:szCs w:val="24"/>
              </w:rPr>
            </w:pPr>
            <w:r>
              <w:rPr>
                <w:sz w:val="24"/>
                <w:szCs w:val="24"/>
              </w:rPr>
              <w:t>4-5</w:t>
            </w:r>
          </w:p>
        </w:tc>
        <w:tc>
          <w:tcPr>
            <w:tcW w:w="1810" w:type="dxa"/>
            <w:vAlign w:val="center"/>
          </w:tcPr>
          <w:p w:rsidR="000C66F1" w:rsidRPr="00A34913" w:rsidRDefault="000C66F1" w:rsidP="000C66F1">
            <w:pPr>
              <w:rPr>
                <w:sz w:val="24"/>
                <w:szCs w:val="24"/>
              </w:rPr>
            </w:pPr>
            <w:r>
              <w:rPr>
                <w:sz w:val="24"/>
                <w:szCs w:val="24"/>
              </w:rPr>
              <w:t>сентябрь-май</w:t>
            </w:r>
          </w:p>
        </w:tc>
        <w:tc>
          <w:tcPr>
            <w:tcW w:w="2188" w:type="dxa"/>
            <w:vAlign w:val="center"/>
          </w:tcPr>
          <w:p w:rsidR="000C66F1" w:rsidRPr="00A34913" w:rsidRDefault="000C66F1" w:rsidP="000C66F1">
            <w:pPr>
              <w:pStyle w:val="ParaAttribute7"/>
              <w:ind w:firstLine="10"/>
              <w:jc w:val="left"/>
              <w:rPr>
                <w:sz w:val="24"/>
                <w:szCs w:val="24"/>
              </w:rPr>
            </w:pPr>
            <w:r>
              <w:rPr>
                <w:sz w:val="24"/>
                <w:szCs w:val="24"/>
              </w:rPr>
              <w:t>учитель информатики</w:t>
            </w:r>
          </w:p>
        </w:tc>
      </w:tr>
      <w:tr w:rsidR="000C66F1" w:rsidRPr="005376E9" w:rsidTr="000C66F1">
        <w:tc>
          <w:tcPr>
            <w:tcW w:w="1970" w:type="dxa"/>
            <w:vAlign w:val="center"/>
          </w:tcPr>
          <w:p w:rsidR="000C66F1" w:rsidRPr="00A34913" w:rsidRDefault="000C66F1" w:rsidP="000C66F1">
            <w:pPr>
              <w:rPr>
                <w:rFonts w:ascii="Times New Roman" w:hAnsi="Times New Roman" w:cs="Times New Roman"/>
                <w:sz w:val="24"/>
                <w:szCs w:val="24"/>
              </w:rPr>
            </w:pPr>
            <w:r>
              <w:rPr>
                <w:rFonts w:ascii="Times New Roman" w:hAnsi="Times New Roman" w:cs="Times New Roman"/>
                <w:sz w:val="24"/>
                <w:szCs w:val="24"/>
              </w:rPr>
              <w:t>13</w:t>
            </w:r>
          </w:p>
        </w:tc>
        <w:tc>
          <w:tcPr>
            <w:tcW w:w="2502" w:type="dxa"/>
            <w:vAlign w:val="center"/>
          </w:tcPr>
          <w:p w:rsidR="000C66F1" w:rsidRPr="00A34913" w:rsidRDefault="000C66F1" w:rsidP="000C66F1">
            <w:pPr>
              <w:rPr>
                <w:rFonts w:ascii="Times New Roman" w:hAnsi="Times New Roman" w:cs="Times New Roman"/>
                <w:sz w:val="24"/>
                <w:szCs w:val="24"/>
              </w:rPr>
            </w:pPr>
            <w:r w:rsidRPr="00A34913">
              <w:rPr>
                <w:rFonts w:ascii="Times New Roman" w:hAnsi="Times New Roman" w:cs="Times New Roman"/>
                <w:sz w:val="24"/>
                <w:szCs w:val="24"/>
              </w:rPr>
              <w:t xml:space="preserve"> «Труд в почёте любой, мир </w:t>
            </w:r>
            <w:r w:rsidRPr="00A34913">
              <w:rPr>
                <w:rFonts w:ascii="Times New Roman" w:hAnsi="Times New Roman" w:cs="Times New Roman"/>
                <w:sz w:val="24"/>
                <w:szCs w:val="24"/>
              </w:rPr>
              <w:lastRenderedPageBreak/>
              <w:t>профессий большой»</w:t>
            </w:r>
          </w:p>
        </w:tc>
        <w:tc>
          <w:tcPr>
            <w:tcW w:w="1184" w:type="dxa"/>
            <w:vAlign w:val="center"/>
          </w:tcPr>
          <w:p w:rsidR="000C66F1" w:rsidRPr="00A34913" w:rsidRDefault="000C66F1" w:rsidP="000C66F1">
            <w:pPr>
              <w:rPr>
                <w:sz w:val="24"/>
                <w:szCs w:val="24"/>
              </w:rPr>
            </w:pPr>
            <w:r>
              <w:rPr>
                <w:sz w:val="24"/>
                <w:szCs w:val="24"/>
              </w:rPr>
              <w:lastRenderedPageBreak/>
              <w:t>4</w:t>
            </w:r>
          </w:p>
        </w:tc>
        <w:tc>
          <w:tcPr>
            <w:tcW w:w="1810" w:type="dxa"/>
            <w:vAlign w:val="center"/>
          </w:tcPr>
          <w:p w:rsidR="000C66F1" w:rsidRPr="00A34913" w:rsidRDefault="000C66F1" w:rsidP="000C66F1">
            <w:pPr>
              <w:rPr>
                <w:sz w:val="24"/>
                <w:szCs w:val="24"/>
              </w:rPr>
            </w:pPr>
            <w:r>
              <w:rPr>
                <w:sz w:val="24"/>
                <w:szCs w:val="24"/>
              </w:rPr>
              <w:t>сентябрь-май</w:t>
            </w:r>
          </w:p>
        </w:tc>
        <w:tc>
          <w:tcPr>
            <w:tcW w:w="2188" w:type="dxa"/>
            <w:vAlign w:val="center"/>
          </w:tcPr>
          <w:p w:rsidR="000C66F1" w:rsidRPr="00A34913" w:rsidRDefault="000C66F1" w:rsidP="000C66F1">
            <w:pPr>
              <w:rPr>
                <w:bCs/>
                <w:sz w:val="24"/>
                <w:szCs w:val="24"/>
              </w:rPr>
            </w:pPr>
            <w:r>
              <w:rPr>
                <w:bCs/>
                <w:sz w:val="24"/>
                <w:szCs w:val="24"/>
              </w:rPr>
              <w:t xml:space="preserve">Классные руководители 4 </w:t>
            </w:r>
            <w:r>
              <w:rPr>
                <w:bCs/>
                <w:sz w:val="24"/>
                <w:szCs w:val="24"/>
              </w:rPr>
              <w:lastRenderedPageBreak/>
              <w:t>классов</w:t>
            </w:r>
          </w:p>
        </w:tc>
      </w:tr>
      <w:tr w:rsidR="000C66F1" w:rsidRPr="005376E9" w:rsidTr="000C66F1">
        <w:tc>
          <w:tcPr>
            <w:tcW w:w="1970" w:type="dxa"/>
            <w:vAlign w:val="center"/>
          </w:tcPr>
          <w:p w:rsidR="000C66F1" w:rsidRPr="00A34913" w:rsidRDefault="000C66F1" w:rsidP="000C66F1">
            <w:pPr>
              <w:rPr>
                <w:rFonts w:ascii="Times New Roman" w:hAnsi="Times New Roman" w:cs="Times New Roman"/>
                <w:sz w:val="24"/>
                <w:szCs w:val="24"/>
              </w:rPr>
            </w:pPr>
            <w:r>
              <w:rPr>
                <w:rFonts w:ascii="Times New Roman" w:hAnsi="Times New Roman" w:cs="Times New Roman"/>
                <w:sz w:val="24"/>
                <w:szCs w:val="24"/>
              </w:rPr>
              <w:lastRenderedPageBreak/>
              <w:t>14</w:t>
            </w:r>
          </w:p>
        </w:tc>
        <w:tc>
          <w:tcPr>
            <w:tcW w:w="2502" w:type="dxa"/>
            <w:vAlign w:val="center"/>
          </w:tcPr>
          <w:p w:rsidR="000C66F1" w:rsidRPr="00A34913" w:rsidRDefault="000C66F1" w:rsidP="000C66F1">
            <w:pPr>
              <w:rPr>
                <w:rFonts w:ascii="Times New Roman" w:hAnsi="Times New Roman" w:cs="Times New Roman"/>
                <w:sz w:val="24"/>
                <w:szCs w:val="24"/>
              </w:rPr>
            </w:pPr>
            <w:r w:rsidRPr="00A34913">
              <w:rPr>
                <w:rFonts w:ascii="Times New Roman" w:hAnsi="Times New Roman" w:cs="Times New Roman"/>
                <w:sz w:val="24"/>
                <w:szCs w:val="24"/>
              </w:rPr>
              <w:t xml:space="preserve"> «Выбор профессии – шаг в будущее»</w:t>
            </w:r>
          </w:p>
        </w:tc>
        <w:tc>
          <w:tcPr>
            <w:tcW w:w="1184" w:type="dxa"/>
            <w:vAlign w:val="center"/>
          </w:tcPr>
          <w:p w:rsidR="000C66F1" w:rsidRPr="00A34913" w:rsidRDefault="000C66F1" w:rsidP="000C66F1">
            <w:pPr>
              <w:rPr>
                <w:sz w:val="24"/>
                <w:szCs w:val="24"/>
              </w:rPr>
            </w:pPr>
            <w:r>
              <w:rPr>
                <w:sz w:val="24"/>
                <w:szCs w:val="24"/>
              </w:rPr>
              <w:t>5</w:t>
            </w:r>
          </w:p>
        </w:tc>
        <w:tc>
          <w:tcPr>
            <w:tcW w:w="1810" w:type="dxa"/>
            <w:vAlign w:val="center"/>
          </w:tcPr>
          <w:p w:rsidR="000C66F1" w:rsidRPr="00A34913" w:rsidRDefault="000C66F1" w:rsidP="000C66F1">
            <w:pPr>
              <w:rPr>
                <w:sz w:val="24"/>
                <w:szCs w:val="24"/>
              </w:rPr>
            </w:pPr>
            <w:r>
              <w:rPr>
                <w:sz w:val="24"/>
                <w:szCs w:val="24"/>
              </w:rPr>
              <w:t>сентябрь-май</w:t>
            </w:r>
          </w:p>
        </w:tc>
        <w:tc>
          <w:tcPr>
            <w:tcW w:w="2188" w:type="dxa"/>
            <w:vAlign w:val="center"/>
          </w:tcPr>
          <w:p w:rsidR="000C66F1" w:rsidRPr="00A34913" w:rsidRDefault="000C66F1" w:rsidP="000C66F1">
            <w:pPr>
              <w:pStyle w:val="ParaAttribute7"/>
              <w:ind w:firstLine="10"/>
              <w:jc w:val="left"/>
              <w:rPr>
                <w:bCs/>
                <w:sz w:val="24"/>
                <w:szCs w:val="24"/>
              </w:rPr>
            </w:pPr>
            <w:r>
              <w:rPr>
                <w:bCs/>
                <w:sz w:val="24"/>
                <w:szCs w:val="24"/>
              </w:rPr>
              <w:t>психолог- педагог</w:t>
            </w:r>
          </w:p>
        </w:tc>
      </w:tr>
      <w:tr w:rsidR="000C66F1" w:rsidRPr="005376E9" w:rsidTr="000C66F1">
        <w:tc>
          <w:tcPr>
            <w:tcW w:w="1970" w:type="dxa"/>
            <w:vAlign w:val="center"/>
          </w:tcPr>
          <w:p w:rsidR="000C66F1" w:rsidRPr="00A34913" w:rsidRDefault="000C66F1" w:rsidP="000C66F1">
            <w:pPr>
              <w:rPr>
                <w:rFonts w:ascii="Times New Roman" w:hAnsi="Times New Roman" w:cs="Times New Roman"/>
                <w:sz w:val="24"/>
                <w:szCs w:val="24"/>
              </w:rPr>
            </w:pPr>
            <w:r>
              <w:rPr>
                <w:rFonts w:ascii="Times New Roman" w:hAnsi="Times New Roman" w:cs="Times New Roman"/>
                <w:sz w:val="24"/>
                <w:szCs w:val="24"/>
              </w:rPr>
              <w:t>15</w:t>
            </w:r>
          </w:p>
        </w:tc>
        <w:tc>
          <w:tcPr>
            <w:tcW w:w="2502" w:type="dxa"/>
            <w:vAlign w:val="center"/>
          </w:tcPr>
          <w:p w:rsidR="000C66F1" w:rsidRPr="00A34913" w:rsidRDefault="000C66F1" w:rsidP="000C66F1">
            <w:pPr>
              <w:rPr>
                <w:rFonts w:ascii="Times New Roman" w:hAnsi="Times New Roman" w:cs="Times New Roman"/>
                <w:sz w:val="24"/>
                <w:szCs w:val="24"/>
              </w:rPr>
            </w:pPr>
            <w:r w:rsidRPr="00A34913">
              <w:rPr>
                <w:rFonts w:ascii="Times New Roman" w:hAnsi="Times New Roman" w:cs="Times New Roman"/>
                <w:sz w:val="24"/>
                <w:szCs w:val="24"/>
              </w:rPr>
              <w:t xml:space="preserve"> «Лёгкая атлетика»</w:t>
            </w:r>
          </w:p>
        </w:tc>
        <w:tc>
          <w:tcPr>
            <w:tcW w:w="1184" w:type="dxa"/>
            <w:vAlign w:val="center"/>
          </w:tcPr>
          <w:p w:rsidR="000C66F1" w:rsidRPr="00A34913" w:rsidRDefault="000C66F1" w:rsidP="000C66F1">
            <w:pPr>
              <w:rPr>
                <w:sz w:val="24"/>
                <w:szCs w:val="24"/>
              </w:rPr>
            </w:pPr>
            <w:r>
              <w:rPr>
                <w:sz w:val="24"/>
                <w:szCs w:val="24"/>
              </w:rPr>
              <w:t>5-7</w:t>
            </w:r>
          </w:p>
        </w:tc>
        <w:tc>
          <w:tcPr>
            <w:tcW w:w="1810" w:type="dxa"/>
            <w:vAlign w:val="center"/>
          </w:tcPr>
          <w:p w:rsidR="000C66F1" w:rsidRPr="00A34913" w:rsidRDefault="000C66F1" w:rsidP="000C66F1">
            <w:pPr>
              <w:rPr>
                <w:sz w:val="24"/>
                <w:szCs w:val="24"/>
              </w:rPr>
            </w:pPr>
            <w:r>
              <w:rPr>
                <w:sz w:val="24"/>
                <w:szCs w:val="24"/>
              </w:rPr>
              <w:t>сентябрь-май</w:t>
            </w:r>
          </w:p>
        </w:tc>
        <w:tc>
          <w:tcPr>
            <w:tcW w:w="2188" w:type="dxa"/>
            <w:vAlign w:val="center"/>
          </w:tcPr>
          <w:p w:rsidR="000C66F1" w:rsidRPr="00A34913" w:rsidRDefault="000C66F1" w:rsidP="000C66F1">
            <w:pPr>
              <w:pStyle w:val="ParaAttribute7"/>
              <w:ind w:firstLine="10"/>
              <w:jc w:val="left"/>
              <w:rPr>
                <w:sz w:val="24"/>
                <w:szCs w:val="24"/>
              </w:rPr>
            </w:pPr>
            <w:r>
              <w:rPr>
                <w:sz w:val="24"/>
                <w:szCs w:val="24"/>
              </w:rPr>
              <w:t>учитель физической культуры</w:t>
            </w:r>
          </w:p>
        </w:tc>
      </w:tr>
      <w:tr w:rsidR="000C66F1" w:rsidRPr="005376E9" w:rsidTr="000C66F1">
        <w:tc>
          <w:tcPr>
            <w:tcW w:w="1970" w:type="dxa"/>
            <w:vAlign w:val="center"/>
          </w:tcPr>
          <w:p w:rsidR="000C66F1" w:rsidRPr="00A34913" w:rsidRDefault="000C66F1" w:rsidP="000C66F1">
            <w:pPr>
              <w:rPr>
                <w:rFonts w:ascii="Times New Roman" w:hAnsi="Times New Roman" w:cs="Times New Roman"/>
                <w:sz w:val="24"/>
                <w:szCs w:val="24"/>
              </w:rPr>
            </w:pPr>
            <w:r>
              <w:rPr>
                <w:rFonts w:ascii="Times New Roman" w:hAnsi="Times New Roman" w:cs="Times New Roman"/>
                <w:sz w:val="24"/>
                <w:szCs w:val="24"/>
              </w:rPr>
              <w:t>16</w:t>
            </w:r>
          </w:p>
        </w:tc>
        <w:tc>
          <w:tcPr>
            <w:tcW w:w="2502" w:type="dxa"/>
            <w:vAlign w:val="center"/>
          </w:tcPr>
          <w:p w:rsidR="000C66F1" w:rsidRPr="00A34913" w:rsidRDefault="000C66F1" w:rsidP="000C66F1">
            <w:pPr>
              <w:rPr>
                <w:rFonts w:ascii="Times New Roman" w:hAnsi="Times New Roman" w:cs="Times New Roman"/>
                <w:sz w:val="24"/>
                <w:szCs w:val="24"/>
              </w:rPr>
            </w:pPr>
            <w:r w:rsidRPr="00A34913">
              <w:rPr>
                <w:rFonts w:ascii="Times New Roman" w:hAnsi="Times New Roman" w:cs="Times New Roman"/>
                <w:sz w:val="24"/>
                <w:szCs w:val="24"/>
              </w:rPr>
              <w:t xml:space="preserve"> «Студия сценического мастерства»</w:t>
            </w:r>
          </w:p>
        </w:tc>
        <w:tc>
          <w:tcPr>
            <w:tcW w:w="1184" w:type="dxa"/>
            <w:vAlign w:val="center"/>
          </w:tcPr>
          <w:p w:rsidR="000C66F1" w:rsidRPr="00A34913" w:rsidRDefault="000C66F1" w:rsidP="000C66F1">
            <w:pPr>
              <w:rPr>
                <w:sz w:val="24"/>
                <w:szCs w:val="24"/>
              </w:rPr>
            </w:pPr>
            <w:r>
              <w:rPr>
                <w:sz w:val="24"/>
                <w:szCs w:val="24"/>
              </w:rPr>
              <w:t>6</w:t>
            </w:r>
          </w:p>
        </w:tc>
        <w:tc>
          <w:tcPr>
            <w:tcW w:w="1810" w:type="dxa"/>
            <w:vAlign w:val="center"/>
          </w:tcPr>
          <w:p w:rsidR="000C66F1" w:rsidRPr="00A34913" w:rsidRDefault="000C66F1" w:rsidP="000C66F1">
            <w:pPr>
              <w:rPr>
                <w:sz w:val="24"/>
                <w:szCs w:val="24"/>
              </w:rPr>
            </w:pPr>
            <w:r>
              <w:rPr>
                <w:sz w:val="24"/>
                <w:szCs w:val="24"/>
              </w:rPr>
              <w:t>сентябрь-май</w:t>
            </w:r>
          </w:p>
        </w:tc>
        <w:tc>
          <w:tcPr>
            <w:tcW w:w="2188" w:type="dxa"/>
            <w:vAlign w:val="center"/>
          </w:tcPr>
          <w:p w:rsidR="000C66F1" w:rsidRPr="00A34913" w:rsidRDefault="000C66F1" w:rsidP="000C66F1">
            <w:pPr>
              <w:pStyle w:val="ParaAttribute7"/>
              <w:ind w:firstLine="10"/>
              <w:jc w:val="left"/>
              <w:rPr>
                <w:sz w:val="24"/>
                <w:szCs w:val="24"/>
              </w:rPr>
            </w:pPr>
            <w:r>
              <w:rPr>
                <w:sz w:val="24"/>
                <w:szCs w:val="24"/>
              </w:rPr>
              <w:t>учитель русского языка</w:t>
            </w:r>
          </w:p>
        </w:tc>
      </w:tr>
      <w:tr w:rsidR="000C66F1" w:rsidRPr="005376E9" w:rsidTr="000C66F1">
        <w:tc>
          <w:tcPr>
            <w:tcW w:w="1970" w:type="dxa"/>
            <w:vAlign w:val="center"/>
          </w:tcPr>
          <w:p w:rsidR="000C66F1" w:rsidRPr="00A34913" w:rsidRDefault="000C66F1" w:rsidP="000C66F1">
            <w:pPr>
              <w:rPr>
                <w:rFonts w:ascii="Times New Roman" w:hAnsi="Times New Roman" w:cs="Times New Roman"/>
                <w:sz w:val="24"/>
                <w:szCs w:val="24"/>
              </w:rPr>
            </w:pPr>
            <w:r>
              <w:rPr>
                <w:rFonts w:ascii="Times New Roman" w:hAnsi="Times New Roman" w:cs="Times New Roman"/>
                <w:sz w:val="24"/>
                <w:szCs w:val="24"/>
              </w:rPr>
              <w:t>17</w:t>
            </w:r>
          </w:p>
        </w:tc>
        <w:tc>
          <w:tcPr>
            <w:tcW w:w="2502" w:type="dxa"/>
            <w:vAlign w:val="center"/>
          </w:tcPr>
          <w:p w:rsidR="000C66F1" w:rsidRPr="00A34913" w:rsidRDefault="000C66F1" w:rsidP="000C66F1">
            <w:pPr>
              <w:rPr>
                <w:rFonts w:ascii="Times New Roman" w:hAnsi="Times New Roman" w:cs="Times New Roman"/>
                <w:sz w:val="24"/>
                <w:szCs w:val="24"/>
              </w:rPr>
            </w:pPr>
            <w:r w:rsidRPr="00A34913">
              <w:rPr>
                <w:rFonts w:ascii="Times New Roman" w:hAnsi="Times New Roman" w:cs="Times New Roman"/>
                <w:sz w:val="24"/>
                <w:szCs w:val="24"/>
              </w:rPr>
              <w:t xml:space="preserve"> «Школьная газета»</w:t>
            </w:r>
          </w:p>
        </w:tc>
        <w:tc>
          <w:tcPr>
            <w:tcW w:w="1184" w:type="dxa"/>
            <w:vAlign w:val="center"/>
          </w:tcPr>
          <w:p w:rsidR="000C66F1" w:rsidRPr="00A34913" w:rsidRDefault="000C66F1" w:rsidP="000C66F1">
            <w:pPr>
              <w:rPr>
                <w:sz w:val="24"/>
                <w:szCs w:val="24"/>
              </w:rPr>
            </w:pPr>
            <w:r>
              <w:rPr>
                <w:sz w:val="24"/>
                <w:szCs w:val="24"/>
              </w:rPr>
              <w:t>7-8</w:t>
            </w:r>
          </w:p>
        </w:tc>
        <w:tc>
          <w:tcPr>
            <w:tcW w:w="1810" w:type="dxa"/>
            <w:vAlign w:val="center"/>
          </w:tcPr>
          <w:p w:rsidR="000C66F1" w:rsidRPr="00A34913" w:rsidRDefault="000C66F1" w:rsidP="000C66F1">
            <w:pPr>
              <w:rPr>
                <w:sz w:val="24"/>
                <w:szCs w:val="24"/>
              </w:rPr>
            </w:pPr>
            <w:r>
              <w:rPr>
                <w:sz w:val="24"/>
                <w:szCs w:val="24"/>
              </w:rPr>
              <w:t>сентябрь-май</w:t>
            </w:r>
          </w:p>
        </w:tc>
        <w:tc>
          <w:tcPr>
            <w:tcW w:w="2188" w:type="dxa"/>
            <w:vAlign w:val="center"/>
          </w:tcPr>
          <w:p w:rsidR="000C66F1" w:rsidRPr="00A34913" w:rsidRDefault="000C66F1" w:rsidP="000C66F1">
            <w:pPr>
              <w:pStyle w:val="ParaAttribute7"/>
              <w:ind w:firstLine="10"/>
              <w:jc w:val="left"/>
              <w:rPr>
                <w:sz w:val="24"/>
                <w:szCs w:val="24"/>
              </w:rPr>
            </w:pPr>
            <w:r>
              <w:rPr>
                <w:sz w:val="24"/>
                <w:szCs w:val="24"/>
              </w:rPr>
              <w:t>учитель русского языка</w:t>
            </w:r>
          </w:p>
        </w:tc>
      </w:tr>
      <w:tr w:rsidR="000C66F1" w:rsidRPr="005376E9" w:rsidTr="000C66F1">
        <w:tc>
          <w:tcPr>
            <w:tcW w:w="1970" w:type="dxa"/>
            <w:vAlign w:val="center"/>
          </w:tcPr>
          <w:p w:rsidR="000C66F1" w:rsidRPr="00A34913" w:rsidRDefault="000C66F1" w:rsidP="000C66F1">
            <w:pPr>
              <w:rPr>
                <w:rFonts w:ascii="Times New Roman" w:hAnsi="Times New Roman" w:cs="Times New Roman"/>
              </w:rPr>
            </w:pPr>
            <w:r>
              <w:rPr>
                <w:rFonts w:ascii="Times New Roman" w:hAnsi="Times New Roman" w:cs="Times New Roman"/>
              </w:rPr>
              <w:t>18</w:t>
            </w:r>
          </w:p>
        </w:tc>
        <w:tc>
          <w:tcPr>
            <w:tcW w:w="2502" w:type="dxa"/>
            <w:vAlign w:val="center"/>
          </w:tcPr>
          <w:p w:rsidR="000C66F1" w:rsidRPr="00A34913" w:rsidRDefault="000C66F1" w:rsidP="000C66F1">
            <w:pPr>
              <w:rPr>
                <w:rFonts w:ascii="Times New Roman" w:hAnsi="Times New Roman" w:cs="Times New Roman"/>
                <w:sz w:val="24"/>
                <w:szCs w:val="24"/>
              </w:rPr>
            </w:pPr>
            <w:r w:rsidRPr="00A34913">
              <w:rPr>
                <w:rFonts w:ascii="Times New Roman" w:hAnsi="Times New Roman" w:cs="Times New Roman"/>
                <w:sz w:val="24"/>
                <w:szCs w:val="24"/>
              </w:rPr>
              <w:t>«Реальная математика»</w:t>
            </w:r>
          </w:p>
        </w:tc>
        <w:tc>
          <w:tcPr>
            <w:tcW w:w="1184" w:type="dxa"/>
            <w:vAlign w:val="center"/>
          </w:tcPr>
          <w:p w:rsidR="000C66F1" w:rsidRPr="00A34913" w:rsidRDefault="000C66F1" w:rsidP="000C66F1">
            <w:pPr>
              <w:rPr>
                <w:sz w:val="24"/>
                <w:szCs w:val="24"/>
              </w:rPr>
            </w:pPr>
            <w:r>
              <w:rPr>
                <w:sz w:val="24"/>
                <w:szCs w:val="24"/>
              </w:rPr>
              <w:t>7</w:t>
            </w:r>
          </w:p>
        </w:tc>
        <w:tc>
          <w:tcPr>
            <w:tcW w:w="1810" w:type="dxa"/>
            <w:vAlign w:val="center"/>
          </w:tcPr>
          <w:p w:rsidR="000C66F1" w:rsidRPr="00A34913" w:rsidRDefault="000C66F1" w:rsidP="000C66F1">
            <w:pPr>
              <w:rPr>
                <w:sz w:val="24"/>
                <w:szCs w:val="24"/>
              </w:rPr>
            </w:pPr>
            <w:r>
              <w:rPr>
                <w:sz w:val="24"/>
                <w:szCs w:val="24"/>
              </w:rPr>
              <w:t>сентябрь-май</w:t>
            </w:r>
          </w:p>
        </w:tc>
        <w:tc>
          <w:tcPr>
            <w:tcW w:w="2188" w:type="dxa"/>
            <w:vAlign w:val="center"/>
          </w:tcPr>
          <w:p w:rsidR="000C66F1" w:rsidRPr="00A34913" w:rsidRDefault="000C66F1" w:rsidP="000C66F1">
            <w:pPr>
              <w:pStyle w:val="ParaAttribute7"/>
              <w:ind w:firstLine="10"/>
              <w:jc w:val="left"/>
              <w:rPr>
                <w:sz w:val="24"/>
                <w:szCs w:val="24"/>
              </w:rPr>
            </w:pPr>
            <w:r>
              <w:rPr>
                <w:sz w:val="24"/>
                <w:szCs w:val="24"/>
              </w:rPr>
              <w:t>учитель математики</w:t>
            </w:r>
          </w:p>
        </w:tc>
      </w:tr>
      <w:tr w:rsidR="000C66F1" w:rsidRPr="005376E9" w:rsidTr="000C66F1">
        <w:tc>
          <w:tcPr>
            <w:tcW w:w="1970" w:type="dxa"/>
            <w:vAlign w:val="center"/>
          </w:tcPr>
          <w:p w:rsidR="000C66F1" w:rsidRPr="00A34913" w:rsidRDefault="000C66F1" w:rsidP="000C66F1">
            <w:pPr>
              <w:rPr>
                <w:rFonts w:ascii="Times New Roman" w:hAnsi="Times New Roman" w:cs="Times New Roman"/>
              </w:rPr>
            </w:pPr>
            <w:r>
              <w:rPr>
                <w:rFonts w:ascii="Times New Roman" w:hAnsi="Times New Roman" w:cs="Times New Roman"/>
              </w:rPr>
              <w:t>19</w:t>
            </w:r>
          </w:p>
        </w:tc>
        <w:tc>
          <w:tcPr>
            <w:tcW w:w="2502" w:type="dxa"/>
            <w:vAlign w:val="center"/>
          </w:tcPr>
          <w:p w:rsidR="000C66F1" w:rsidRPr="00A34913" w:rsidRDefault="000C66F1" w:rsidP="000C66F1">
            <w:pPr>
              <w:rPr>
                <w:rFonts w:ascii="Times New Roman" w:hAnsi="Times New Roman" w:cs="Times New Roman"/>
                <w:sz w:val="24"/>
                <w:szCs w:val="24"/>
              </w:rPr>
            </w:pPr>
            <w:r w:rsidRPr="00A34913">
              <w:rPr>
                <w:rFonts w:ascii="Times New Roman" w:hAnsi="Times New Roman" w:cs="Times New Roman"/>
                <w:sz w:val="24"/>
                <w:szCs w:val="24"/>
              </w:rPr>
              <w:t>«Основы чертежной грамотности»</w:t>
            </w:r>
          </w:p>
        </w:tc>
        <w:tc>
          <w:tcPr>
            <w:tcW w:w="1184" w:type="dxa"/>
            <w:vAlign w:val="center"/>
          </w:tcPr>
          <w:p w:rsidR="000C66F1" w:rsidRPr="00A34913" w:rsidRDefault="000C66F1" w:rsidP="000C66F1">
            <w:pPr>
              <w:rPr>
                <w:sz w:val="24"/>
                <w:szCs w:val="24"/>
              </w:rPr>
            </w:pPr>
            <w:r>
              <w:rPr>
                <w:sz w:val="24"/>
                <w:szCs w:val="24"/>
              </w:rPr>
              <w:t>7-8</w:t>
            </w:r>
          </w:p>
        </w:tc>
        <w:tc>
          <w:tcPr>
            <w:tcW w:w="1810" w:type="dxa"/>
            <w:vAlign w:val="center"/>
          </w:tcPr>
          <w:p w:rsidR="000C66F1" w:rsidRPr="00A34913" w:rsidRDefault="000C66F1" w:rsidP="000C66F1">
            <w:pPr>
              <w:rPr>
                <w:sz w:val="24"/>
                <w:szCs w:val="24"/>
              </w:rPr>
            </w:pPr>
            <w:r>
              <w:rPr>
                <w:sz w:val="24"/>
                <w:szCs w:val="24"/>
              </w:rPr>
              <w:t>сентябрь-май</w:t>
            </w:r>
          </w:p>
        </w:tc>
        <w:tc>
          <w:tcPr>
            <w:tcW w:w="2188" w:type="dxa"/>
            <w:vAlign w:val="center"/>
          </w:tcPr>
          <w:p w:rsidR="000C66F1" w:rsidRPr="00A34913" w:rsidRDefault="000C66F1" w:rsidP="000C66F1">
            <w:pPr>
              <w:pStyle w:val="ParaAttribute7"/>
              <w:ind w:firstLine="10"/>
              <w:jc w:val="left"/>
              <w:rPr>
                <w:sz w:val="24"/>
                <w:szCs w:val="24"/>
              </w:rPr>
            </w:pPr>
            <w:r>
              <w:rPr>
                <w:sz w:val="24"/>
                <w:szCs w:val="24"/>
              </w:rPr>
              <w:t>учитель изобразительного искусства</w:t>
            </w:r>
          </w:p>
        </w:tc>
      </w:tr>
      <w:tr w:rsidR="000C66F1" w:rsidRPr="005376E9" w:rsidTr="000C66F1">
        <w:tc>
          <w:tcPr>
            <w:tcW w:w="1970" w:type="dxa"/>
            <w:vAlign w:val="center"/>
          </w:tcPr>
          <w:p w:rsidR="000C66F1" w:rsidRPr="00A34913" w:rsidRDefault="000C66F1" w:rsidP="000C66F1">
            <w:pPr>
              <w:rPr>
                <w:rFonts w:ascii="Times New Roman" w:hAnsi="Times New Roman" w:cs="Times New Roman"/>
              </w:rPr>
            </w:pPr>
            <w:r>
              <w:rPr>
                <w:rFonts w:ascii="Times New Roman" w:hAnsi="Times New Roman" w:cs="Times New Roman"/>
              </w:rPr>
              <w:t>20</w:t>
            </w:r>
          </w:p>
        </w:tc>
        <w:tc>
          <w:tcPr>
            <w:tcW w:w="2502" w:type="dxa"/>
            <w:vAlign w:val="center"/>
          </w:tcPr>
          <w:p w:rsidR="000C66F1" w:rsidRPr="00A34913" w:rsidRDefault="000C66F1" w:rsidP="000C66F1">
            <w:pPr>
              <w:rPr>
                <w:rFonts w:ascii="Times New Roman" w:hAnsi="Times New Roman" w:cs="Times New Roman"/>
                <w:sz w:val="24"/>
                <w:szCs w:val="24"/>
              </w:rPr>
            </w:pPr>
            <w:r w:rsidRPr="00A34913">
              <w:rPr>
                <w:rFonts w:ascii="Times New Roman" w:hAnsi="Times New Roman" w:cs="Times New Roman"/>
                <w:sz w:val="24"/>
                <w:szCs w:val="24"/>
              </w:rPr>
              <w:t>«Швея»</w:t>
            </w:r>
          </w:p>
        </w:tc>
        <w:tc>
          <w:tcPr>
            <w:tcW w:w="1184" w:type="dxa"/>
            <w:vAlign w:val="center"/>
          </w:tcPr>
          <w:p w:rsidR="000C66F1" w:rsidRPr="00A34913" w:rsidRDefault="000C66F1" w:rsidP="000C66F1">
            <w:pPr>
              <w:rPr>
                <w:sz w:val="24"/>
                <w:szCs w:val="24"/>
              </w:rPr>
            </w:pPr>
            <w:r>
              <w:rPr>
                <w:sz w:val="24"/>
                <w:szCs w:val="24"/>
              </w:rPr>
              <w:t>7</w:t>
            </w:r>
          </w:p>
        </w:tc>
        <w:tc>
          <w:tcPr>
            <w:tcW w:w="1810" w:type="dxa"/>
            <w:vAlign w:val="center"/>
          </w:tcPr>
          <w:p w:rsidR="000C66F1" w:rsidRPr="00A34913" w:rsidRDefault="000C66F1" w:rsidP="000C66F1">
            <w:pPr>
              <w:rPr>
                <w:sz w:val="24"/>
                <w:szCs w:val="24"/>
              </w:rPr>
            </w:pPr>
            <w:r>
              <w:rPr>
                <w:sz w:val="24"/>
                <w:szCs w:val="24"/>
              </w:rPr>
              <w:t>сентябрь-май</w:t>
            </w:r>
          </w:p>
        </w:tc>
        <w:tc>
          <w:tcPr>
            <w:tcW w:w="2188" w:type="dxa"/>
            <w:vAlign w:val="center"/>
          </w:tcPr>
          <w:p w:rsidR="000C66F1" w:rsidRPr="00A34913" w:rsidRDefault="000C66F1" w:rsidP="000C66F1">
            <w:pPr>
              <w:pStyle w:val="ParaAttribute7"/>
              <w:ind w:firstLine="10"/>
              <w:jc w:val="left"/>
              <w:rPr>
                <w:sz w:val="24"/>
                <w:szCs w:val="24"/>
              </w:rPr>
            </w:pPr>
            <w:r>
              <w:rPr>
                <w:sz w:val="24"/>
                <w:szCs w:val="24"/>
              </w:rPr>
              <w:t>учитель технологии</w:t>
            </w:r>
          </w:p>
        </w:tc>
      </w:tr>
      <w:tr w:rsidR="000C66F1" w:rsidRPr="005376E9" w:rsidTr="000C66F1">
        <w:tc>
          <w:tcPr>
            <w:tcW w:w="1970" w:type="dxa"/>
            <w:vAlign w:val="center"/>
          </w:tcPr>
          <w:p w:rsidR="000C66F1" w:rsidRPr="00A34913" w:rsidRDefault="000C66F1" w:rsidP="000C66F1">
            <w:pPr>
              <w:rPr>
                <w:rFonts w:ascii="Times New Roman" w:hAnsi="Times New Roman" w:cs="Times New Roman"/>
              </w:rPr>
            </w:pPr>
            <w:r>
              <w:rPr>
                <w:rFonts w:ascii="Times New Roman" w:hAnsi="Times New Roman" w:cs="Times New Roman"/>
              </w:rPr>
              <w:t>21</w:t>
            </w:r>
          </w:p>
        </w:tc>
        <w:tc>
          <w:tcPr>
            <w:tcW w:w="2502" w:type="dxa"/>
            <w:vAlign w:val="center"/>
          </w:tcPr>
          <w:p w:rsidR="000C66F1" w:rsidRPr="00A34913" w:rsidRDefault="000C66F1" w:rsidP="000C66F1">
            <w:pPr>
              <w:rPr>
                <w:rFonts w:ascii="Times New Roman" w:hAnsi="Times New Roman" w:cs="Times New Roman"/>
                <w:sz w:val="24"/>
                <w:szCs w:val="24"/>
              </w:rPr>
            </w:pPr>
            <w:r w:rsidRPr="00A34913">
              <w:rPr>
                <w:rFonts w:ascii="Times New Roman" w:hAnsi="Times New Roman" w:cs="Times New Roman"/>
                <w:sz w:val="24"/>
                <w:szCs w:val="24"/>
              </w:rPr>
              <w:t>«Умелые руки»</w:t>
            </w:r>
          </w:p>
        </w:tc>
        <w:tc>
          <w:tcPr>
            <w:tcW w:w="1184" w:type="dxa"/>
            <w:vAlign w:val="center"/>
          </w:tcPr>
          <w:p w:rsidR="000C66F1" w:rsidRPr="00A34913" w:rsidRDefault="000C66F1" w:rsidP="000C66F1">
            <w:pPr>
              <w:rPr>
                <w:sz w:val="24"/>
                <w:szCs w:val="24"/>
              </w:rPr>
            </w:pPr>
            <w:r>
              <w:rPr>
                <w:sz w:val="24"/>
                <w:szCs w:val="24"/>
              </w:rPr>
              <w:t>7</w:t>
            </w:r>
          </w:p>
        </w:tc>
        <w:tc>
          <w:tcPr>
            <w:tcW w:w="1810" w:type="dxa"/>
            <w:vAlign w:val="center"/>
          </w:tcPr>
          <w:p w:rsidR="000C66F1" w:rsidRPr="00A34913" w:rsidRDefault="000C66F1" w:rsidP="000C66F1">
            <w:pPr>
              <w:rPr>
                <w:sz w:val="24"/>
                <w:szCs w:val="24"/>
              </w:rPr>
            </w:pPr>
            <w:r>
              <w:rPr>
                <w:sz w:val="24"/>
                <w:szCs w:val="24"/>
              </w:rPr>
              <w:t>сентябрь-май</w:t>
            </w:r>
          </w:p>
        </w:tc>
        <w:tc>
          <w:tcPr>
            <w:tcW w:w="2188" w:type="dxa"/>
            <w:vAlign w:val="center"/>
          </w:tcPr>
          <w:p w:rsidR="000C66F1" w:rsidRPr="00A34913" w:rsidRDefault="000C66F1" w:rsidP="000C66F1">
            <w:pPr>
              <w:pStyle w:val="ParaAttribute7"/>
              <w:ind w:firstLine="10"/>
              <w:jc w:val="left"/>
              <w:rPr>
                <w:sz w:val="24"/>
                <w:szCs w:val="24"/>
              </w:rPr>
            </w:pPr>
            <w:r>
              <w:rPr>
                <w:sz w:val="24"/>
                <w:szCs w:val="24"/>
              </w:rPr>
              <w:t>учитель технологии</w:t>
            </w:r>
          </w:p>
        </w:tc>
      </w:tr>
      <w:tr w:rsidR="000C66F1" w:rsidRPr="005376E9" w:rsidTr="000C66F1">
        <w:tc>
          <w:tcPr>
            <w:tcW w:w="1970" w:type="dxa"/>
            <w:vAlign w:val="center"/>
          </w:tcPr>
          <w:p w:rsidR="000C66F1" w:rsidRPr="00A34913" w:rsidRDefault="000C66F1" w:rsidP="000C66F1">
            <w:pPr>
              <w:rPr>
                <w:rFonts w:ascii="Times New Roman" w:hAnsi="Times New Roman" w:cs="Times New Roman"/>
              </w:rPr>
            </w:pPr>
            <w:r>
              <w:rPr>
                <w:rFonts w:ascii="Times New Roman" w:hAnsi="Times New Roman" w:cs="Times New Roman"/>
              </w:rPr>
              <w:t>22</w:t>
            </w:r>
          </w:p>
        </w:tc>
        <w:tc>
          <w:tcPr>
            <w:tcW w:w="2502" w:type="dxa"/>
            <w:vAlign w:val="center"/>
          </w:tcPr>
          <w:p w:rsidR="000C66F1" w:rsidRPr="00A34913" w:rsidRDefault="000C66F1" w:rsidP="000C66F1">
            <w:pPr>
              <w:rPr>
                <w:rFonts w:ascii="Times New Roman" w:hAnsi="Times New Roman" w:cs="Times New Roman"/>
                <w:sz w:val="24"/>
                <w:szCs w:val="24"/>
              </w:rPr>
            </w:pPr>
            <w:r w:rsidRPr="00A34913">
              <w:rPr>
                <w:rFonts w:ascii="Times New Roman" w:hAnsi="Times New Roman" w:cs="Times New Roman"/>
                <w:sz w:val="24"/>
                <w:szCs w:val="24"/>
              </w:rPr>
              <w:t>«Мы-туристы»</w:t>
            </w:r>
          </w:p>
        </w:tc>
        <w:tc>
          <w:tcPr>
            <w:tcW w:w="1184" w:type="dxa"/>
            <w:vAlign w:val="center"/>
          </w:tcPr>
          <w:p w:rsidR="000C66F1" w:rsidRPr="00A34913" w:rsidRDefault="000C66F1" w:rsidP="000C66F1">
            <w:pPr>
              <w:rPr>
                <w:sz w:val="24"/>
                <w:szCs w:val="24"/>
              </w:rPr>
            </w:pPr>
            <w:r>
              <w:rPr>
                <w:sz w:val="24"/>
                <w:szCs w:val="24"/>
              </w:rPr>
              <w:t>7</w:t>
            </w:r>
          </w:p>
        </w:tc>
        <w:tc>
          <w:tcPr>
            <w:tcW w:w="1810" w:type="dxa"/>
            <w:vAlign w:val="center"/>
          </w:tcPr>
          <w:p w:rsidR="000C66F1" w:rsidRPr="00A34913" w:rsidRDefault="000C66F1" w:rsidP="000C66F1">
            <w:pPr>
              <w:rPr>
                <w:sz w:val="24"/>
                <w:szCs w:val="24"/>
              </w:rPr>
            </w:pPr>
            <w:r>
              <w:rPr>
                <w:sz w:val="24"/>
                <w:szCs w:val="24"/>
              </w:rPr>
              <w:t>сентябрь-май</w:t>
            </w:r>
          </w:p>
        </w:tc>
        <w:tc>
          <w:tcPr>
            <w:tcW w:w="2188" w:type="dxa"/>
            <w:vAlign w:val="center"/>
          </w:tcPr>
          <w:p w:rsidR="000C66F1" w:rsidRPr="00A34913" w:rsidRDefault="000C66F1" w:rsidP="000C66F1">
            <w:pPr>
              <w:pStyle w:val="ParaAttribute7"/>
              <w:ind w:firstLine="10"/>
              <w:jc w:val="left"/>
              <w:rPr>
                <w:sz w:val="24"/>
                <w:szCs w:val="24"/>
              </w:rPr>
            </w:pPr>
            <w:r>
              <w:rPr>
                <w:sz w:val="24"/>
                <w:szCs w:val="24"/>
              </w:rPr>
              <w:t>учитель географии</w:t>
            </w:r>
          </w:p>
        </w:tc>
      </w:tr>
      <w:tr w:rsidR="000C66F1" w:rsidRPr="005376E9" w:rsidTr="000C66F1">
        <w:tc>
          <w:tcPr>
            <w:tcW w:w="1970" w:type="dxa"/>
            <w:vAlign w:val="center"/>
          </w:tcPr>
          <w:p w:rsidR="000C66F1" w:rsidRPr="00A34913" w:rsidRDefault="000C66F1" w:rsidP="000C66F1">
            <w:pPr>
              <w:rPr>
                <w:rFonts w:ascii="Times New Roman" w:hAnsi="Times New Roman" w:cs="Times New Roman"/>
              </w:rPr>
            </w:pPr>
            <w:r>
              <w:rPr>
                <w:rFonts w:ascii="Times New Roman" w:hAnsi="Times New Roman" w:cs="Times New Roman"/>
              </w:rPr>
              <w:t>23</w:t>
            </w:r>
          </w:p>
        </w:tc>
        <w:tc>
          <w:tcPr>
            <w:tcW w:w="2502" w:type="dxa"/>
            <w:vAlign w:val="center"/>
          </w:tcPr>
          <w:p w:rsidR="000C66F1" w:rsidRPr="00A34913" w:rsidRDefault="000C66F1" w:rsidP="000C66F1">
            <w:pPr>
              <w:rPr>
                <w:rFonts w:ascii="Times New Roman" w:hAnsi="Times New Roman" w:cs="Times New Roman"/>
                <w:sz w:val="24"/>
                <w:szCs w:val="24"/>
              </w:rPr>
            </w:pPr>
            <w:r w:rsidRPr="00A34913">
              <w:rPr>
                <w:rFonts w:ascii="Times New Roman" w:hAnsi="Times New Roman" w:cs="Times New Roman"/>
                <w:sz w:val="24"/>
                <w:szCs w:val="24"/>
              </w:rPr>
              <w:t>«Юный пожарный»</w:t>
            </w:r>
          </w:p>
        </w:tc>
        <w:tc>
          <w:tcPr>
            <w:tcW w:w="1184" w:type="dxa"/>
            <w:vAlign w:val="center"/>
          </w:tcPr>
          <w:p w:rsidR="000C66F1" w:rsidRPr="00A34913" w:rsidRDefault="000C66F1" w:rsidP="000C66F1">
            <w:pPr>
              <w:rPr>
                <w:sz w:val="24"/>
                <w:szCs w:val="24"/>
              </w:rPr>
            </w:pPr>
            <w:r>
              <w:rPr>
                <w:sz w:val="24"/>
                <w:szCs w:val="24"/>
              </w:rPr>
              <w:t>7</w:t>
            </w:r>
          </w:p>
        </w:tc>
        <w:tc>
          <w:tcPr>
            <w:tcW w:w="1810" w:type="dxa"/>
            <w:vAlign w:val="center"/>
          </w:tcPr>
          <w:p w:rsidR="000C66F1" w:rsidRPr="00A34913" w:rsidRDefault="000C66F1" w:rsidP="000C66F1">
            <w:pPr>
              <w:rPr>
                <w:sz w:val="24"/>
                <w:szCs w:val="24"/>
              </w:rPr>
            </w:pPr>
            <w:r>
              <w:rPr>
                <w:sz w:val="24"/>
                <w:szCs w:val="24"/>
              </w:rPr>
              <w:t>сентябрь-май</w:t>
            </w:r>
          </w:p>
        </w:tc>
        <w:tc>
          <w:tcPr>
            <w:tcW w:w="2188" w:type="dxa"/>
            <w:vAlign w:val="center"/>
          </w:tcPr>
          <w:p w:rsidR="000C66F1" w:rsidRPr="00A34913" w:rsidRDefault="000C66F1" w:rsidP="000C66F1">
            <w:pPr>
              <w:pStyle w:val="ParaAttribute7"/>
              <w:ind w:firstLine="10"/>
              <w:jc w:val="left"/>
              <w:rPr>
                <w:sz w:val="24"/>
                <w:szCs w:val="24"/>
              </w:rPr>
            </w:pPr>
            <w:r>
              <w:rPr>
                <w:sz w:val="24"/>
                <w:szCs w:val="24"/>
              </w:rPr>
              <w:t>воспитатель-наставник</w:t>
            </w:r>
          </w:p>
        </w:tc>
      </w:tr>
      <w:tr w:rsidR="000C66F1" w:rsidRPr="005376E9" w:rsidTr="000C66F1">
        <w:tc>
          <w:tcPr>
            <w:tcW w:w="1970" w:type="dxa"/>
            <w:vAlign w:val="center"/>
          </w:tcPr>
          <w:p w:rsidR="000C66F1" w:rsidRPr="00A34913" w:rsidRDefault="000C66F1" w:rsidP="000C66F1">
            <w:pPr>
              <w:rPr>
                <w:rFonts w:ascii="Times New Roman" w:hAnsi="Times New Roman" w:cs="Times New Roman"/>
              </w:rPr>
            </w:pPr>
            <w:r>
              <w:rPr>
                <w:rFonts w:ascii="Times New Roman" w:hAnsi="Times New Roman" w:cs="Times New Roman"/>
              </w:rPr>
              <w:t>24</w:t>
            </w:r>
          </w:p>
        </w:tc>
        <w:tc>
          <w:tcPr>
            <w:tcW w:w="2502" w:type="dxa"/>
            <w:vAlign w:val="center"/>
          </w:tcPr>
          <w:p w:rsidR="000C66F1" w:rsidRPr="00A34913" w:rsidRDefault="000C66F1" w:rsidP="000C66F1">
            <w:pPr>
              <w:rPr>
                <w:rFonts w:ascii="Times New Roman" w:hAnsi="Times New Roman" w:cs="Times New Roman"/>
                <w:sz w:val="24"/>
                <w:szCs w:val="24"/>
              </w:rPr>
            </w:pPr>
            <w:r w:rsidRPr="00A34913">
              <w:rPr>
                <w:rFonts w:ascii="Times New Roman" w:hAnsi="Times New Roman" w:cs="Times New Roman"/>
                <w:sz w:val="24"/>
                <w:szCs w:val="24"/>
              </w:rPr>
              <w:t xml:space="preserve"> «Цветовод»</w:t>
            </w:r>
          </w:p>
        </w:tc>
        <w:tc>
          <w:tcPr>
            <w:tcW w:w="1184" w:type="dxa"/>
            <w:vAlign w:val="center"/>
          </w:tcPr>
          <w:p w:rsidR="000C66F1" w:rsidRPr="00A34913" w:rsidRDefault="000C66F1" w:rsidP="000C66F1">
            <w:pPr>
              <w:rPr>
                <w:sz w:val="24"/>
                <w:szCs w:val="24"/>
              </w:rPr>
            </w:pPr>
            <w:r>
              <w:rPr>
                <w:sz w:val="24"/>
                <w:szCs w:val="24"/>
              </w:rPr>
              <w:t>9</w:t>
            </w:r>
          </w:p>
        </w:tc>
        <w:tc>
          <w:tcPr>
            <w:tcW w:w="1810" w:type="dxa"/>
            <w:vAlign w:val="center"/>
          </w:tcPr>
          <w:p w:rsidR="000C66F1" w:rsidRPr="00A34913" w:rsidRDefault="000C66F1" w:rsidP="000C66F1">
            <w:pPr>
              <w:rPr>
                <w:sz w:val="24"/>
                <w:szCs w:val="24"/>
              </w:rPr>
            </w:pPr>
            <w:r>
              <w:rPr>
                <w:sz w:val="24"/>
                <w:szCs w:val="24"/>
              </w:rPr>
              <w:t>сентябрь-май</w:t>
            </w:r>
          </w:p>
        </w:tc>
        <w:tc>
          <w:tcPr>
            <w:tcW w:w="2188" w:type="dxa"/>
            <w:vAlign w:val="center"/>
          </w:tcPr>
          <w:p w:rsidR="000C66F1" w:rsidRPr="00A34913" w:rsidRDefault="000C66F1" w:rsidP="000C66F1">
            <w:pPr>
              <w:pStyle w:val="ParaAttribute7"/>
              <w:ind w:firstLine="10"/>
              <w:jc w:val="left"/>
              <w:rPr>
                <w:sz w:val="24"/>
                <w:szCs w:val="24"/>
              </w:rPr>
            </w:pPr>
            <w:r>
              <w:rPr>
                <w:sz w:val="24"/>
                <w:szCs w:val="24"/>
              </w:rPr>
              <w:t>учитель технологии</w:t>
            </w:r>
          </w:p>
        </w:tc>
      </w:tr>
      <w:tr w:rsidR="000C66F1" w:rsidRPr="005376E9" w:rsidTr="000C66F1">
        <w:tc>
          <w:tcPr>
            <w:tcW w:w="1970" w:type="dxa"/>
            <w:vAlign w:val="center"/>
          </w:tcPr>
          <w:p w:rsidR="000C66F1" w:rsidRPr="00A34913" w:rsidRDefault="000C66F1" w:rsidP="000C66F1">
            <w:pPr>
              <w:rPr>
                <w:rFonts w:ascii="Times New Roman" w:hAnsi="Times New Roman" w:cs="Times New Roman"/>
              </w:rPr>
            </w:pPr>
            <w:r>
              <w:rPr>
                <w:rFonts w:ascii="Times New Roman" w:hAnsi="Times New Roman" w:cs="Times New Roman"/>
              </w:rPr>
              <w:t>25</w:t>
            </w:r>
          </w:p>
        </w:tc>
        <w:tc>
          <w:tcPr>
            <w:tcW w:w="2502" w:type="dxa"/>
            <w:vAlign w:val="center"/>
          </w:tcPr>
          <w:p w:rsidR="000C66F1" w:rsidRPr="00A34913" w:rsidRDefault="000C66F1" w:rsidP="000C66F1">
            <w:pPr>
              <w:rPr>
                <w:rFonts w:ascii="Times New Roman" w:hAnsi="Times New Roman" w:cs="Times New Roman"/>
                <w:sz w:val="24"/>
                <w:szCs w:val="24"/>
              </w:rPr>
            </w:pPr>
            <w:r w:rsidRPr="00A34913">
              <w:rPr>
                <w:rFonts w:ascii="Times New Roman" w:hAnsi="Times New Roman" w:cs="Times New Roman"/>
                <w:sz w:val="24"/>
                <w:szCs w:val="24"/>
              </w:rPr>
              <w:t xml:space="preserve"> «Хор кадет»</w:t>
            </w:r>
          </w:p>
        </w:tc>
        <w:tc>
          <w:tcPr>
            <w:tcW w:w="1184" w:type="dxa"/>
            <w:vAlign w:val="center"/>
          </w:tcPr>
          <w:p w:rsidR="000C66F1" w:rsidRPr="00A34913" w:rsidRDefault="000C66F1" w:rsidP="000C66F1">
            <w:pPr>
              <w:rPr>
                <w:sz w:val="24"/>
                <w:szCs w:val="24"/>
              </w:rPr>
            </w:pPr>
            <w:r>
              <w:rPr>
                <w:sz w:val="24"/>
                <w:szCs w:val="24"/>
              </w:rPr>
              <w:t>1-8</w:t>
            </w:r>
          </w:p>
        </w:tc>
        <w:tc>
          <w:tcPr>
            <w:tcW w:w="1810" w:type="dxa"/>
            <w:vAlign w:val="center"/>
          </w:tcPr>
          <w:p w:rsidR="000C66F1" w:rsidRPr="00A34913" w:rsidRDefault="000C66F1" w:rsidP="000C66F1">
            <w:pPr>
              <w:rPr>
                <w:sz w:val="24"/>
                <w:szCs w:val="24"/>
              </w:rPr>
            </w:pPr>
            <w:r>
              <w:rPr>
                <w:sz w:val="24"/>
                <w:szCs w:val="24"/>
              </w:rPr>
              <w:t>сентябрь-май</w:t>
            </w:r>
          </w:p>
        </w:tc>
        <w:tc>
          <w:tcPr>
            <w:tcW w:w="2188" w:type="dxa"/>
            <w:vAlign w:val="center"/>
          </w:tcPr>
          <w:p w:rsidR="000C66F1" w:rsidRPr="00A34913" w:rsidRDefault="000C66F1" w:rsidP="000C66F1">
            <w:pPr>
              <w:pStyle w:val="ParaAttribute7"/>
              <w:ind w:firstLine="10"/>
              <w:jc w:val="left"/>
              <w:rPr>
                <w:sz w:val="24"/>
                <w:szCs w:val="24"/>
              </w:rPr>
            </w:pPr>
            <w:r>
              <w:rPr>
                <w:sz w:val="24"/>
                <w:szCs w:val="24"/>
              </w:rPr>
              <w:t>учитель музыки</w:t>
            </w:r>
          </w:p>
        </w:tc>
      </w:tr>
      <w:tr w:rsidR="000C66F1" w:rsidRPr="005376E9" w:rsidTr="000C66F1">
        <w:tc>
          <w:tcPr>
            <w:tcW w:w="1970" w:type="dxa"/>
            <w:vAlign w:val="center"/>
          </w:tcPr>
          <w:p w:rsidR="000C66F1" w:rsidRPr="00A34913" w:rsidRDefault="000C66F1" w:rsidP="000C66F1">
            <w:pPr>
              <w:rPr>
                <w:rFonts w:ascii="Times New Roman" w:hAnsi="Times New Roman" w:cs="Times New Roman"/>
              </w:rPr>
            </w:pPr>
            <w:r>
              <w:rPr>
                <w:rFonts w:ascii="Times New Roman" w:hAnsi="Times New Roman" w:cs="Times New Roman"/>
              </w:rPr>
              <w:t>26</w:t>
            </w:r>
          </w:p>
        </w:tc>
        <w:tc>
          <w:tcPr>
            <w:tcW w:w="2502" w:type="dxa"/>
            <w:vAlign w:val="center"/>
          </w:tcPr>
          <w:p w:rsidR="000C66F1" w:rsidRPr="00A34913" w:rsidRDefault="000C66F1" w:rsidP="000C66F1">
            <w:pPr>
              <w:rPr>
                <w:rFonts w:ascii="Times New Roman" w:hAnsi="Times New Roman" w:cs="Times New Roman"/>
                <w:sz w:val="24"/>
                <w:szCs w:val="24"/>
              </w:rPr>
            </w:pPr>
            <w:r w:rsidRPr="00A34913">
              <w:rPr>
                <w:rFonts w:ascii="Times New Roman" w:hAnsi="Times New Roman" w:cs="Times New Roman"/>
                <w:sz w:val="24"/>
                <w:szCs w:val="24"/>
              </w:rPr>
              <w:t xml:space="preserve"> «Интересные вопросы географии»</w:t>
            </w:r>
          </w:p>
        </w:tc>
        <w:tc>
          <w:tcPr>
            <w:tcW w:w="1184" w:type="dxa"/>
            <w:vAlign w:val="center"/>
          </w:tcPr>
          <w:p w:rsidR="000C66F1" w:rsidRPr="00A34913" w:rsidRDefault="000C66F1" w:rsidP="000C66F1">
            <w:pPr>
              <w:rPr>
                <w:sz w:val="24"/>
                <w:szCs w:val="24"/>
              </w:rPr>
            </w:pPr>
            <w:r>
              <w:rPr>
                <w:sz w:val="24"/>
                <w:szCs w:val="24"/>
              </w:rPr>
              <w:t>9</w:t>
            </w:r>
          </w:p>
        </w:tc>
        <w:tc>
          <w:tcPr>
            <w:tcW w:w="1810" w:type="dxa"/>
            <w:vAlign w:val="center"/>
          </w:tcPr>
          <w:p w:rsidR="000C66F1" w:rsidRPr="00A34913" w:rsidRDefault="000C66F1" w:rsidP="000C66F1">
            <w:pPr>
              <w:rPr>
                <w:sz w:val="24"/>
                <w:szCs w:val="24"/>
              </w:rPr>
            </w:pPr>
            <w:r>
              <w:rPr>
                <w:sz w:val="24"/>
                <w:szCs w:val="24"/>
              </w:rPr>
              <w:t>сентябрь-май</w:t>
            </w:r>
          </w:p>
        </w:tc>
        <w:tc>
          <w:tcPr>
            <w:tcW w:w="2188" w:type="dxa"/>
            <w:vAlign w:val="center"/>
          </w:tcPr>
          <w:p w:rsidR="000C66F1" w:rsidRPr="00A34913" w:rsidRDefault="000C66F1" w:rsidP="000C66F1">
            <w:pPr>
              <w:pStyle w:val="ParaAttribute7"/>
              <w:ind w:firstLine="10"/>
              <w:jc w:val="left"/>
              <w:rPr>
                <w:sz w:val="24"/>
                <w:szCs w:val="24"/>
              </w:rPr>
            </w:pPr>
            <w:r>
              <w:rPr>
                <w:sz w:val="24"/>
                <w:szCs w:val="24"/>
              </w:rPr>
              <w:t>учитель географии</w:t>
            </w:r>
          </w:p>
        </w:tc>
      </w:tr>
      <w:tr w:rsidR="000C66F1" w:rsidRPr="005376E9" w:rsidTr="000C66F1">
        <w:tc>
          <w:tcPr>
            <w:tcW w:w="1970" w:type="dxa"/>
            <w:vAlign w:val="center"/>
          </w:tcPr>
          <w:p w:rsidR="000C66F1" w:rsidRPr="00A34913" w:rsidRDefault="000C66F1" w:rsidP="000C66F1">
            <w:pPr>
              <w:rPr>
                <w:rFonts w:ascii="Times New Roman" w:hAnsi="Times New Roman" w:cs="Times New Roman"/>
              </w:rPr>
            </w:pPr>
            <w:r>
              <w:rPr>
                <w:rFonts w:ascii="Times New Roman" w:hAnsi="Times New Roman" w:cs="Times New Roman"/>
              </w:rPr>
              <w:t>27</w:t>
            </w:r>
          </w:p>
        </w:tc>
        <w:tc>
          <w:tcPr>
            <w:tcW w:w="2502" w:type="dxa"/>
            <w:vAlign w:val="center"/>
          </w:tcPr>
          <w:p w:rsidR="000C66F1" w:rsidRPr="00A34913" w:rsidRDefault="000C66F1" w:rsidP="000C66F1">
            <w:pPr>
              <w:rPr>
                <w:rFonts w:ascii="Times New Roman" w:hAnsi="Times New Roman" w:cs="Times New Roman"/>
                <w:sz w:val="24"/>
                <w:szCs w:val="24"/>
              </w:rPr>
            </w:pPr>
            <w:r w:rsidRPr="00A34913">
              <w:rPr>
                <w:rFonts w:ascii="Times New Roman" w:hAnsi="Times New Roman" w:cs="Times New Roman"/>
                <w:sz w:val="24"/>
                <w:szCs w:val="24"/>
              </w:rPr>
              <w:t>«Алгоритм»</w:t>
            </w:r>
          </w:p>
        </w:tc>
        <w:tc>
          <w:tcPr>
            <w:tcW w:w="1184" w:type="dxa"/>
            <w:vAlign w:val="center"/>
          </w:tcPr>
          <w:p w:rsidR="000C66F1" w:rsidRPr="00A34913" w:rsidRDefault="000C66F1" w:rsidP="000C66F1">
            <w:pPr>
              <w:rPr>
                <w:sz w:val="24"/>
                <w:szCs w:val="24"/>
              </w:rPr>
            </w:pPr>
            <w:r>
              <w:rPr>
                <w:sz w:val="24"/>
                <w:szCs w:val="24"/>
              </w:rPr>
              <w:t>9</w:t>
            </w:r>
          </w:p>
        </w:tc>
        <w:tc>
          <w:tcPr>
            <w:tcW w:w="1810" w:type="dxa"/>
            <w:vAlign w:val="center"/>
          </w:tcPr>
          <w:p w:rsidR="000C66F1" w:rsidRPr="00A34913" w:rsidRDefault="000C66F1" w:rsidP="000C66F1">
            <w:pPr>
              <w:rPr>
                <w:sz w:val="24"/>
                <w:szCs w:val="24"/>
              </w:rPr>
            </w:pPr>
            <w:r>
              <w:rPr>
                <w:sz w:val="24"/>
                <w:szCs w:val="24"/>
              </w:rPr>
              <w:t>сентябрь-май</w:t>
            </w:r>
          </w:p>
        </w:tc>
        <w:tc>
          <w:tcPr>
            <w:tcW w:w="2188" w:type="dxa"/>
            <w:vAlign w:val="center"/>
          </w:tcPr>
          <w:p w:rsidR="000C66F1" w:rsidRPr="00A34913" w:rsidRDefault="000C66F1" w:rsidP="000C66F1">
            <w:pPr>
              <w:pStyle w:val="ParaAttribute7"/>
              <w:ind w:firstLine="10"/>
              <w:jc w:val="left"/>
              <w:rPr>
                <w:sz w:val="24"/>
                <w:szCs w:val="24"/>
              </w:rPr>
            </w:pPr>
            <w:r>
              <w:rPr>
                <w:sz w:val="24"/>
                <w:szCs w:val="24"/>
              </w:rPr>
              <w:t>учитель информатики</w:t>
            </w:r>
          </w:p>
        </w:tc>
      </w:tr>
      <w:tr w:rsidR="000C66F1" w:rsidRPr="005376E9" w:rsidTr="000C66F1">
        <w:tc>
          <w:tcPr>
            <w:tcW w:w="1970" w:type="dxa"/>
            <w:vAlign w:val="center"/>
          </w:tcPr>
          <w:p w:rsidR="000C66F1" w:rsidRPr="00A34913" w:rsidRDefault="000C66F1" w:rsidP="000C66F1">
            <w:pPr>
              <w:rPr>
                <w:rFonts w:ascii="Times New Roman" w:hAnsi="Times New Roman" w:cs="Times New Roman"/>
              </w:rPr>
            </w:pPr>
            <w:r>
              <w:rPr>
                <w:rFonts w:ascii="Times New Roman" w:hAnsi="Times New Roman" w:cs="Times New Roman"/>
              </w:rPr>
              <w:t>28</w:t>
            </w:r>
          </w:p>
        </w:tc>
        <w:tc>
          <w:tcPr>
            <w:tcW w:w="2502" w:type="dxa"/>
            <w:vAlign w:val="center"/>
          </w:tcPr>
          <w:p w:rsidR="000C66F1" w:rsidRPr="00A34913" w:rsidRDefault="000C66F1" w:rsidP="000C66F1">
            <w:pPr>
              <w:rPr>
                <w:rFonts w:ascii="Times New Roman" w:hAnsi="Times New Roman" w:cs="Times New Roman"/>
                <w:sz w:val="24"/>
                <w:szCs w:val="24"/>
              </w:rPr>
            </w:pPr>
            <w:r w:rsidRPr="00A34913">
              <w:rPr>
                <w:rFonts w:ascii="Times New Roman" w:hAnsi="Times New Roman" w:cs="Times New Roman"/>
                <w:sz w:val="24"/>
                <w:szCs w:val="24"/>
              </w:rPr>
              <w:t xml:space="preserve"> «Юный физик»</w:t>
            </w:r>
          </w:p>
        </w:tc>
        <w:tc>
          <w:tcPr>
            <w:tcW w:w="1184" w:type="dxa"/>
            <w:vAlign w:val="center"/>
          </w:tcPr>
          <w:p w:rsidR="000C66F1" w:rsidRPr="00A34913" w:rsidRDefault="000C66F1" w:rsidP="000C66F1">
            <w:pPr>
              <w:rPr>
                <w:sz w:val="24"/>
                <w:szCs w:val="24"/>
              </w:rPr>
            </w:pPr>
            <w:r>
              <w:rPr>
                <w:sz w:val="24"/>
                <w:szCs w:val="24"/>
              </w:rPr>
              <w:t>9</w:t>
            </w:r>
          </w:p>
        </w:tc>
        <w:tc>
          <w:tcPr>
            <w:tcW w:w="1810" w:type="dxa"/>
            <w:vAlign w:val="center"/>
          </w:tcPr>
          <w:p w:rsidR="000C66F1" w:rsidRPr="00A34913" w:rsidRDefault="000C66F1" w:rsidP="000C66F1">
            <w:pPr>
              <w:rPr>
                <w:sz w:val="24"/>
                <w:szCs w:val="24"/>
              </w:rPr>
            </w:pPr>
            <w:r>
              <w:rPr>
                <w:sz w:val="24"/>
                <w:szCs w:val="24"/>
              </w:rPr>
              <w:t>сентябрь-май</w:t>
            </w:r>
          </w:p>
        </w:tc>
        <w:tc>
          <w:tcPr>
            <w:tcW w:w="2188" w:type="dxa"/>
            <w:vAlign w:val="center"/>
          </w:tcPr>
          <w:p w:rsidR="000C66F1" w:rsidRPr="00A34913" w:rsidRDefault="000C66F1" w:rsidP="000C66F1">
            <w:pPr>
              <w:pStyle w:val="ParaAttribute7"/>
              <w:ind w:firstLine="10"/>
              <w:jc w:val="left"/>
              <w:rPr>
                <w:sz w:val="24"/>
                <w:szCs w:val="24"/>
              </w:rPr>
            </w:pPr>
            <w:r>
              <w:rPr>
                <w:sz w:val="24"/>
                <w:szCs w:val="24"/>
              </w:rPr>
              <w:t>учитель физики</w:t>
            </w:r>
          </w:p>
        </w:tc>
      </w:tr>
      <w:tr w:rsidR="000C66F1" w:rsidRPr="005376E9" w:rsidTr="000C66F1">
        <w:tc>
          <w:tcPr>
            <w:tcW w:w="1970" w:type="dxa"/>
            <w:vAlign w:val="center"/>
          </w:tcPr>
          <w:p w:rsidR="000C66F1" w:rsidRPr="00A34913" w:rsidRDefault="000C66F1" w:rsidP="000C66F1">
            <w:pPr>
              <w:rPr>
                <w:rFonts w:ascii="Times New Roman" w:hAnsi="Times New Roman" w:cs="Times New Roman"/>
              </w:rPr>
            </w:pPr>
            <w:r>
              <w:rPr>
                <w:rFonts w:ascii="Times New Roman" w:hAnsi="Times New Roman" w:cs="Times New Roman"/>
              </w:rPr>
              <w:t>29</w:t>
            </w:r>
          </w:p>
        </w:tc>
        <w:tc>
          <w:tcPr>
            <w:tcW w:w="2502" w:type="dxa"/>
            <w:vAlign w:val="center"/>
          </w:tcPr>
          <w:p w:rsidR="000C66F1" w:rsidRPr="00A34913" w:rsidRDefault="000C66F1" w:rsidP="000C66F1">
            <w:pPr>
              <w:rPr>
                <w:rFonts w:ascii="Times New Roman" w:hAnsi="Times New Roman" w:cs="Times New Roman"/>
                <w:sz w:val="24"/>
                <w:szCs w:val="24"/>
              </w:rPr>
            </w:pPr>
            <w:r w:rsidRPr="00A34913">
              <w:rPr>
                <w:rFonts w:ascii="Times New Roman" w:hAnsi="Times New Roman" w:cs="Times New Roman"/>
                <w:sz w:val="24"/>
                <w:szCs w:val="24"/>
              </w:rPr>
              <w:t xml:space="preserve"> «Художественная студия»</w:t>
            </w:r>
          </w:p>
        </w:tc>
        <w:tc>
          <w:tcPr>
            <w:tcW w:w="1184" w:type="dxa"/>
            <w:vAlign w:val="center"/>
          </w:tcPr>
          <w:p w:rsidR="000C66F1" w:rsidRPr="00A34913" w:rsidRDefault="000C66F1" w:rsidP="000C66F1">
            <w:pPr>
              <w:rPr>
                <w:sz w:val="24"/>
                <w:szCs w:val="24"/>
              </w:rPr>
            </w:pPr>
            <w:r>
              <w:rPr>
                <w:sz w:val="24"/>
                <w:szCs w:val="24"/>
              </w:rPr>
              <w:t>5-8</w:t>
            </w:r>
          </w:p>
        </w:tc>
        <w:tc>
          <w:tcPr>
            <w:tcW w:w="1810" w:type="dxa"/>
            <w:vAlign w:val="center"/>
          </w:tcPr>
          <w:p w:rsidR="000C66F1" w:rsidRPr="00A34913" w:rsidRDefault="000C66F1" w:rsidP="000C66F1">
            <w:pPr>
              <w:rPr>
                <w:sz w:val="24"/>
                <w:szCs w:val="24"/>
              </w:rPr>
            </w:pPr>
            <w:r>
              <w:rPr>
                <w:sz w:val="24"/>
                <w:szCs w:val="24"/>
              </w:rPr>
              <w:t>сентябрь-май</w:t>
            </w:r>
          </w:p>
        </w:tc>
        <w:tc>
          <w:tcPr>
            <w:tcW w:w="2188" w:type="dxa"/>
            <w:vAlign w:val="center"/>
          </w:tcPr>
          <w:p w:rsidR="000C66F1" w:rsidRPr="00A34913" w:rsidRDefault="000C66F1" w:rsidP="000C66F1">
            <w:pPr>
              <w:pStyle w:val="ParaAttribute7"/>
              <w:ind w:firstLine="10"/>
              <w:jc w:val="left"/>
              <w:rPr>
                <w:sz w:val="24"/>
                <w:szCs w:val="24"/>
              </w:rPr>
            </w:pPr>
            <w:r>
              <w:rPr>
                <w:sz w:val="24"/>
                <w:szCs w:val="24"/>
              </w:rPr>
              <w:t>педагог-организатор</w:t>
            </w:r>
          </w:p>
        </w:tc>
      </w:tr>
      <w:tr w:rsidR="000C66F1" w:rsidRPr="005376E9" w:rsidTr="000C66F1">
        <w:tc>
          <w:tcPr>
            <w:tcW w:w="1970" w:type="dxa"/>
            <w:vAlign w:val="center"/>
          </w:tcPr>
          <w:p w:rsidR="000C66F1" w:rsidRPr="00A34913" w:rsidRDefault="000C66F1" w:rsidP="000C66F1">
            <w:pPr>
              <w:rPr>
                <w:rFonts w:ascii="Times New Roman" w:hAnsi="Times New Roman" w:cs="Times New Roman"/>
              </w:rPr>
            </w:pPr>
            <w:r>
              <w:rPr>
                <w:rFonts w:ascii="Times New Roman" w:hAnsi="Times New Roman" w:cs="Times New Roman"/>
              </w:rPr>
              <w:t>30</w:t>
            </w:r>
          </w:p>
        </w:tc>
        <w:tc>
          <w:tcPr>
            <w:tcW w:w="2502" w:type="dxa"/>
            <w:vAlign w:val="center"/>
          </w:tcPr>
          <w:p w:rsidR="000C66F1" w:rsidRPr="00A34913" w:rsidRDefault="000C66F1" w:rsidP="000C66F1">
            <w:pPr>
              <w:rPr>
                <w:rFonts w:ascii="Times New Roman" w:hAnsi="Times New Roman" w:cs="Times New Roman"/>
                <w:sz w:val="24"/>
                <w:szCs w:val="24"/>
              </w:rPr>
            </w:pPr>
            <w:r w:rsidRPr="00A34913">
              <w:rPr>
                <w:rFonts w:ascii="Times New Roman" w:hAnsi="Times New Roman" w:cs="Times New Roman"/>
                <w:sz w:val="24"/>
                <w:szCs w:val="24"/>
              </w:rPr>
              <w:t>«Юнармия»</w:t>
            </w:r>
          </w:p>
        </w:tc>
        <w:tc>
          <w:tcPr>
            <w:tcW w:w="1184" w:type="dxa"/>
            <w:vAlign w:val="center"/>
          </w:tcPr>
          <w:p w:rsidR="000C66F1" w:rsidRPr="00A34913" w:rsidRDefault="000C66F1" w:rsidP="000C66F1">
            <w:pPr>
              <w:rPr>
                <w:sz w:val="24"/>
                <w:szCs w:val="24"/>
              </w:rPr>
            </w:pPr>
            <w:r>
              <w:rPr>
                <w:sz w:val="24"/>
                <w:szCs w:val="24"/>
              </w:rPr>
              <w:t>5-11</w:t>
            </w:r>
          </w:p>
        </w:tc>
        <w:tc>
          <w:tcPr>
            <w:tcW w:w="1810" w:type="dxa"/>
            <w:vAlign w:val="center"/>
          </w:tcPr>
          <w:p w:rsidR="000C66F1" w:rsidRPr="00A34913" w:rsidRDefault="000C66F1" w:rsidP="000C66F1">
            <w:pPr>
              <w:rPr>
                <w:sz w:val="24"/>
                <w:szCs w:val="24"/>
              </w:rPr>
            </w:pPr>
            <w:r>
              <w:rPr>
                <w:sz w:val="24"/>
                <w:szCs w:val="24"/>
              </w:rPr>
              <w:t>сентябрь-май</w:t>
            </w:r>
          </w:p>
        </w:tc>
        <w:tc>
          <w:tcPr>
            <w:tcW w:w="2188" w:type="dxa"/>
            <w:vAlign w:val="center"/>
          </w:tcPr>
          <w:p w:rsidR="000C66F1" w:rsidRPr="00A34913" w:rsidRDefault="000C66F1" w:rsidP="000C66F1">
            <w:pPr>
              <w:pStyle w:val="ParaAttribute7"/>
              <w:ind w:firstLine="10"/>
              <w:jc w:val="left"/>
              <w:rPr>
                <w:sz w:val="24"/>
                <w:szCs w:val="24"/>
              </w:rPr>
            </w:pPr>
            <w:r>
              <w:rPr>
                <w:sz w:val="24"/>
                <w:szCs w:val="24"/>
              </w:rPr>
              <w:t xml:space="preserve">Руководитель отряда </w:t>
            </w:r>
          </w:p>
        </w:tc>
      </w:tr>
      <w:tr w:rsidR="000C66F1" w:rsidRPr="005376E9" w:rsidTr="000C66F1">
        <w:tc>
          <w:tcPr>
            <w:tcW w:w="1970" w:type="dxa"/>
            <w:vAlign w:val="center"/>
          </w:tcPr>
          <w:p w:rsidR="000C66F1" w:rsidRPr="00A34913" w:rsidRDefault="000C66F1" w:rsidP="000C66F1">
            <w:pPr>
              <w:rPr>
                <w:rFonts w:ascii="Times New Roman" w:hAnsi="Times New Roman" w:cs="Times New Roman"/>
              </w:rPr>
            </w:pPr>
            <w:r>
              <w:rPr>
                <w:rFonts w:ascii="Times New Roman" w:hAnsi="Times New Roman" w:cs="Times New Roman"/>
              </w:rPr>
              <w:t>31</w:t>
            </w:r>
          </w:p>
        </w:tc>
        <w:tc>
          <w:tcPr>
            <w:tcW w:w="2502" w:type="dxa"/>
            <w:vAlign w:val="center"/>
          </w:tcPr>
          <w:p w:rsidR="000C66F1" w:rsidRPr="00A34913" w:rsidRDefault="000C66F1" w:rsidP="000C66F1">
            <w:pPr>
              <w:rPr>
                <w:rFonts w:ascii="Times New Roman" w:hAnsi="Times New Roman" w:cs="Times New Roman"/>
                <w:sz w:val="24"/>
                <w:szCs w:val="24"/>
              </w:rPr>
            </w:pPr>
            <w:r w:rsidRPr="00A34913">
              <w:rPr>
                <w:rFonts w:ascii="Times New Roman" w:hAnsi="Times New Roman" w:cs="Times New Roman"/>
                <w:sz w:val="24"/>
                <w:szCs w:val="24"/>
              </w:rPr>
              <w:t>«Виртуальная реальность»</w:t>
            </w:r>
          </w:p>
        </w:tc>
        <w:tc>
          <w:tcPr>
            <w:tcW w:w="1184" w:type="dxa"/>
            <w:vAlign w:val="center"/>
          </w:tcPr>
          <w:p w:rsidR="000C66F1" w:rsidRPr="00A34913" w:rsidRDefault="000C66F1" w:rsidP="000C66F1">
            <w:pPr>
              <w:rPr>
                <w:sz w:val="24"/>
                <w:szCs w:val="24"/>
              </w:rPr>
            </w:pPr>
            <w:r>
              <w:rPr>
                <w:sz w:val="24"/>
                <w:szCs w:val="24"/>
              </w:rPr>
              <w:t>5-10</w:t>
            </w:r>
          </w:p>
        </w:tc>
        <w:tc>
          <w:tcPr>
            <w:tcW w:w="1810" w:type="dxa"/>
            <w:vAlign w:val="center"/>
          </w:tcPr>
          <w:p w:rsidR="000C66F1" w:rsidRPr="00A34913" w:rsidRDefault="000C66F1" w:rsidP="000C66F1">
            <w:pPr>
              <w:rPr>
                <w:sz w:val="24"/>
                <w:szCs w:val="24"/>
              </w:rPr>
            </w:pPr>
            <w:r>
              <w:rPr>
                <w:sz w:val="24"/>
                <w:szCs w:val="24"/>
              </w:rPr>
              <w:t>сентябрь-май</w:t>
            </w:r>
          </w:p>
        </w:tc>
        <w:tc>
          <w:tcPr>
            <w:tcW w:w="2188" w:type="dxa"/>
            <w:vAlign w:val="center"/>
          </w:tcPr>
          <w:p w:rsidR="000C66F1" w:rsidRPr="00A34913" w:rsidRDefault="000C66F1" w:rsidP="000C66F1">
            <w:pPr>
              <w:pStyle w:val="ParaAttribute7"/>
              <w:ind w:firstLine="10"/>
              <w:jc w:val="left"/>
              <w:rPr>
                <w:sz w:val="24"/>
                <w:szCs w:val="24"/>
              </w:rPr>
            </w:pPr>
            <w:r>
              <w:rPr>
                <w:sz w:val="24"/>
                <w:szCs w:val="24"/>
              </w:rPr>
              <w:t>программист</w:t>
            </w:r>
          </w:p>
        </w:tc>
      </w:tr>
      <w:tr w:rsidR="000C66F1" w:rsidRPr="005376E9" w:rsidTr="000C66F1">
        <w:tc>
          <w:tcPr>
            <w:tcW w:w="1970" w:type="dxa"/>
            <w:vAlign w:val="center"/>
          </w:tcPr>
          <w:p w:rsidR="000C66F1" w:rsidRPr="00A34913" w:rsidRDefault="000C66F1" w:rsidP="000C66F1">
            <w:pPr>
              <w:rPr>
                <w:rFonts w:ascii="Times New Roman" w:hAnsi="Times New Roman" w:cs="Times New Roman"/>
              </w:rPr>
            </w:pPr>
            <w:r>
              <w:rPr>
                <w:rFonts w:ascii="Times New Roman" w:hAnsi="Times New Roman" w:cs="Times New Roman"/>
              </w:rPr>
              <w:t>32</w:t>
            </w:r>
          </w:p>
        </w:tc>
        <w:tc>
          <w:tcPr>
            <w:tcW w:w="2502" w:type="dxa"/>
            <w:vAlign w:val="center"/>
          </w:tcPr>
          <w:p w:rsidR="000C66F1" w:rsidRPr="00A34913" w:rsidRDefault="000C66F1" w:rsidP="000C66F1">
            <w:pPr>
              <w:rPr>
                <w:rFonts w:ascii="Times New Roman" w:hAnsi="Times New Roman" w:cs="Times New Roman"/>
                <w:sz w:val="24"/>
                <w:szCs w:val="24"/>
              </w:rPr>
            </w:pPr>
            <w:r>
              <w:rPr>
                <w:rFonts w:ascii="Times New Roman" w:hAnsi="Times New Roman" w:cs="Times New Roman"/>
                <w:sz w:val="24"/>
                <w:szCs w:val="24"/>
              </w:rPr>
              <w:t>«Шахматы»</w:t>
            </w:r>
          </w:p>
        </w:tc>
        <w:tc>
          <w:tcPr>
            <w:tcW w:w="1184" w:type="dxa"/>
            <w:vAlign w:val="center"/>
          </w:tcPr>
          <w:p w:rsidR="000C66F1" w:rsidRPr="00A34913" w:rsidRDefault="000C66F1" w:rsidP="000C66F1">
            <w:pPr>
              <w:rPr>
                <w:sz w:val="24"/>
                <w:szCs w:val="24"/>
              </w:rPr>
            </w:pPr>
            <w:r>
              <w:rPr>
                <w:sz w:val="24"/>
                <w:szCs w:val="24"/>
              </w:rPr>
              <w:t>5-9</w:t>
            </w:r>
          </w:p>
        </w:tc>
        <w:tc>
          <w:tcPr>
            <w:tcW w:w="1810" w:type="dxa"/>
            <w:vAlign w:val="center"/>
          </w:tcPr>
          <w:p w:rsidR="000C66F1" w:rsidRPr="00A34913" w:rsidRDefault="000C66F1" w:rsidP="000C66F1">
            <w:pPr>
              <w:rPr>
                <w:sz w:val="24"/>
                <w:szCs w:val="24"/>
              </w:rPr>
            </w:pPr>
            <w:r>
              <w:rPr>
                <w:sz w:val="24"/>
                <w:szCs w:val="24"/>
              </w:rPr>
              <w:t>сентябрь-май</w:t>
            </w:r>
          </w:p>
        </w:tc>
        <w:tc>
          <w:tcPr>
            <w:tcW w:w="2188" w:type="dxa"/>
            <w:vAlign w:val="center"/>
          </w:tcPr>
          <w:p w:rsidR="000C66F1" w:rsidRPr="00A34913" w:rsidRDefault="000C66F1" w:rsidP="000C66F1">
            <w:pPr>
              <w:pStyle w:val="ParaAttribute7"/>
              <w:ind w:firstLine="10"/>
              <w:jc w:val="left"/>
              <w:rPr>
                <w:sz w:val="24"/>
                <w:szCs w:val="24"/>
              </w:rPr>
            </w:pPr>
            <w:r>
              <w:rPr>
                <w:sz w:val="24"/>
                <w:szCs w:val="24"/>
              </w:rPr>
              <w:t>воспитатель-наставник</w:t>
            </w:r>
          </w:p>
        </w:tc>
      </w:tr>
      <w:tr w:rsidR="000C66F1" w:rsidRPr="00A34913" w:rsidTr="000C66F1">
        <w:tc>
          <w:tcPr>
            <w:tcW w:w="4472" w:type="dxa"/>
            <w:gridSpan w:val="2"/>
            <w:vAlign w:val="center"/>
          </w:tcPr>
          <w:p w:rsidR="000C66F1" w:rsidRPr="00A34913" w:rsidRDefault="000C66F1" w:rsidP="000C66F1">
            <w:pPr>
              <w:rPr>
                <w:rFonts w:ascii="Times New Roman" w:hAnsi="Times New Roman" w:cs="Times New Roman"/>
                <w:b/>
                <w:sz w:val="24"/>
                <w:szCs w:val="24"/>
              </w:rPr>
            </w:pPr>
            <w:r w:rsidRPr="00A34913">
              <w:rPr>
                <w:rFonts w:ascii="Times New Roman" w:hAnsi="Times New Roman" w:cs="Times New Roman"/>
                <w:b/>
                <w:sz w:val="24"/>
                <w:szCs w:val="24"/>
              </w:rPr>
              <w:t>Классное руководство</w:t>
            </w:r>
          </w:p>
        </w:tc>
        <w:tc>
          <w:tcPr>
            <w:tcW w:w="1184" w:type="dxa"/>
            <w:vAlign w:val="center"/>
          </w:tcPr>
          <w:p w:rsidR="000C66F1" w:rsidRPr="00A34913" w:rsidRDefault="000C66F1" w:rsidP="000C66F1">
            <w:pPr>
              <w:rPr>
                <w:rFonts w:ascii="Times New Roman" w:hAnsi="Times New Roman" w:cs="Times New Roman"/>
                <w:b/>
                <w:sz w:val="24"/>
                <w:szCs w:val="24"/>
              </w:rPr>
            </w:pPr>
          </w:p>
        </w:tc>
        <w:tc>
          <w:tcPr>
            <w:tcW w:w="1810" w:type="dxa"/>
            <w:vAlign w:val="center"/>
          </w:tcPr>
          <w:p w:rsidR="000C66F1" w:rsidRPr="00A34913" w:rsidRDefault="000C66F1" w:rsidP="000C66F1">
            <w:pPr>
              <w:rPr>
                <w:rFonts w:ascii="Times New Roman" w:hAnsi="Times New Roman" w:cs="Times New Roman"/>
                <w:b/>
                <w:sz w:val="24"/>
                <w:szCs w:val="24"/>
              </w:rPr>
            </w:pPr>
          </w:p>
        </w:tc>
        <w:tc>
          <w:tcPr>
            <w:tcW w:w="2188" w:type="dxa"/>
            <w:vAlign w:val="center"/>
          </w:tcPr>
          <w:p w:rsidR="000C66F1" w:rsidRPr="00A34913" w:rsidRDefault="000C66F1" w:rsidP="000C66F1">
            <w:pPr>
              <w:rPr>
                <w:rFonts w:ascii="Times New Roman" w:hAnsi="Times New Roman" w:cs="Times New Roman"/>
                <w:b/>
                <w:sz w:val="24"/>
                <w:szCs w:val="24"/>
              </w:rPr>
            </w:pP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w:t>
            </w:r>
          </w:p>
        </w:tc>
        <w:tc>
          <w:tcPr>
            <w:tcW w:w="2502"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День окончания Второй мировой войны, День солидарности в борьбе с терроризмом</w:t>
            </w:r>
          </w:p>
        </w:tc>
        <w:tc>
          <w:tcPr>
            <w:tcW w:w="1184"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1-11</w:t>
            </w:r>
          </w:p>
        </w:tc>
        <w:tc>
          <w:tcPr>
            <w:tcW w:w="181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3 сентября</w:t>
            </w:r>
          </w:p>
        </w:tc>
        <w:tc>
          <w:tcPr>
            <w:tcW w:w="2188"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Классные руководители</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2</w:t>
            </w:r>
          </w:p>
        </w:tc>
        <w:tc>
          <w:tcPr>
            <w:tcW w:w="2502" w:type="dxa"/>
            <w:vAlign w:val="center"/>
          </w:tcPr>
          <w:p w:rsidR="000C66F1" w:rsidRPr="005376E9" w:rsidRDefault="000C66F1" w:rsidP="000C66F1">
            <w:pPr>
              <w:rPr>
                <w:rFonts w:ascii="Times New Roman" w:hAnsi="Times New Roman" w:cs="Times New Roman"/>
                <w:sz w:val="24"/>
                <w:szCs w:val="24"/>
              </w:rPr>
            </w:pPr>
            <w:r w:rsidRPr="005376E9">
              <w:rPr>
                <w:rFonts w:ascii="Times New Roman" w:eastAsia="Calibri" w:hAnsi="Times New Roman" w:cs="Times New Roman"/>
                <w:bCs/>
                <w:sz w:val="24"/>
                <w:szCs w:val="24"/>
              </w:rPr>
              <w:t>Декада работы по предотвращению детского дорожно-транспортного травматизма «Внимание – дети!»</w:t>
            </w:r>
          </w:p>
        </w:tc>
        <w:tc>
          <w:tcPr>
            <w:tcW w:w="1184"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1-11</w:t>
            </w:r>
          </w:p>
        </w:tc>
        <w:tc>
          <w:tcPr>
            <w:tcW w:w="181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сентябрь</w:t>
            </w:r>
          </w:p>
        </w:tc>
        <w:tc>
          <w:tcPr>
            <w:tcW w:w="2188"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Классные руководители, учитель ОБЖ</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3</w:t>
            </w:r>
          </w:p>
        </w:tc>
        <w:tc>
          <w:tcPr>
            <w:tcW w:w="2502"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День отца</w:t>
            </w:r>
          </w:p>
        </w:tc>
        <w:tc>
          <w:tcPr>
            <w:tcW w:w="1184"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1-11</w:t>
            </w:r>
          </w:p>
        </w:tc>
        <w:tc>
          <w:tcPr>
            <w:tcW w:w="181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16 октября</w:t>
            </w:r>
          </w:p>
        </w:tc>
        <w:tc>
          <w:tcPr>
            <w:tcW w:w="2188"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 xml:space="preserve">Классные </w:t>
            </w:r>
            <w:r w:rsidRPr="005376E9">
              <w:rPr>
                <w:rFonts w:ascii="Times New Roman" w:hAnsi="Times New Roman" w:cs="Times New Roman"/>
                <w:sz w:val="24"/>
                <w:szCs w:val="24"/>
              </w:rPr>
              <w:lastRenderedPageBreak/>
              <w:t>руководители</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lastRenderedPageBreak/>
              <w:t>4</w:t>
            </w:r>
          </w:p>
        </w:tc>
        <w:tc>
          <w:tcPr>
            <w:tcW w:w="2502" w:type="dxa"/>
            <w:vAlign w:val="center"/>
          </w:tcPr>
          <w:p w:rsidR="000C66F1" w:rsidRPr="005376E9" w:rsidRDefault="000C66F1" w:rsidP="000C66F1">
            <w:pPr>
              <w:rPr>
                <w:rFonts w:ascii="Times New Roman" w:hAnsi="Times New Roman" w:cs="Times New Roman"/>
                <w:sz w:val="24"/>
                <w:szCs w:val="24"/>
              </w:rPr>
            </w:pPr>
            <w:r w:rsidRPr="005376E9">
              <w:rPr>
                <w:rFonts w:ascii="Times New Roman" w:eastAsia="Calibri" w:hAnsi="Times New Roman" w:cs="Times New Roman"/>
                <w:bCs/>
                <w:sz w:val="24"/>
                <w:szCs w:val="24"/>
              </w:rPr>
              <w:t>Операция «Уют» (генеральная уборка классных кабинетов, школы)</w:t>
            </w:r>
          </w:p>
        </w:tc>
        <w:tc>
          <w:tcPr>
            <w:tcW w:w="1184"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1-11</w:t>
            </w:r>
          </w:p>
        </w:tc>
        <w:tc>
          <w:tcPr>
            <w:tcW w:w="181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октябрь</w:t>
            </w:r>
          </w:p>
        </w:tc>
        <w:tc>
          <w:tcPr>
            <w:tcW w:w="2188"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Классные руководители</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5</w:t>
            </w:r>
          </w:p>
        </w:tc>
        <w:tc>
          <w:tcPr>
            <w:tcW w:w="2502"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День памяти погибших сотрудников органов внутренних дел России</w:t>
            </w:r>
          </w:p>
        </w:tc>
        <w:tc>
          <w:tcPr>
            <w:tcW w:w="1184"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8-11</w:t>
            </w:r>
          </w:p>
        </w:tc>
        <w:tc>
          <w:tcPr>
            <w:tcW w:w="181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8 ноября</w:t>
            </w:r>
          </w:p>
        </w:tc>
        <w:tc>
          <w:tcPr>
            <w:tcW w:w="2188"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Классные руководители</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6</w:t>
            </w:r>
          </w:p>
        </w:tc>
        <w:tc>
          <w:tcPr>
            <w:tcW w:w="2502"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День матери в России</w:t>
            </w:r>
          </w:p>
        </w:tc>
        <w:tc>
          <w:tcPr>
            <w:tcW w:w="1184"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1-11</w:t>
            </w:r>
          </w:p>
        </w:tc>
        <w:tc>
          <w:tcPr>
            <w:tcW w:w="181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27 ноября</w:t>
            </w:r>
          </w:p>
        </w:tc>
        <w:tc>
          <w:tcPr>
            <w:tcW w:w="2188"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Классные руководители</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7</w:t>
            </w:r>
          </w:p>
        </w:tc>
        <w:tc>
          <w:tcPr>
            <w:tcW w:w="2502"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День государственного герба РФ</w:t>
            </w:r>
          </w:p>
        </w:tc>
        <w:tc>
          <w:tcPr>
            <w:tcW w:w="1184"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1-11</w:t>
            </w:r>
          </w:p>
        </w:tc>
        <w:tc>
          <w:tcPr>
            <w:tcW w:w="181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30 ноября</w:t>
            </w:r>
          </w:p>
        </w:tc>
        <w:tc>
          <w:tcPr>
            <w:tcW w:w="2188"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Классные руководители</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8</w:t>
            </w:r>
          </w:p>
        </w:tc>
        <w:tc>
          <w:tcPr>
            <w:tcW w:w="2502" w:type="dxa"/>
            <w:vAlign w:val="center"/>
          </w:tcPr>
          <w:p w:rsidR="000C66F1" w:rsidRPr="005376E9" w:rsidRDefault="000C66F1" w:rsidP="000C66F1">
            <w:pPr>
              <w:rPr>
                <w:rFonts w:ascii="Times New Roman" w:hAnsi="Times New Roman" w:cs="Times New Roman"/>
                <w:sz w:val="24"/>
                <w:szCs w:val="24"/>
              </w:rPr>
            </w:pPr>
            <w:r w:rsidRPr="005376E9">
              <w:rPr>
                <w:rFonts w:ascii="Times New Roman" w:eastAsia="Calibri" w:hAnsi="Times New Roman" w:cs="Times New Roman"/>
                <w:bCs/>
                <w:sz w:val="24"/>
                <w:szCs w:val="24"/>
              </w:rPr>
              <w:t>Урок мужества, посвященный Дню памяти Неизвестного Солдата</w:t>
            </w:r>
          </w:p>
        </w:tc>
        <w:tc>
          <w:tcPr>
            <w:tcW w:w="1184"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1-11</w:t>
            </w:r>
          </w:p>
        </w:tc>
        <w:tc>
          <w:tcPr>
            <w:tcW w:w="181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3 декабря</w:t>
            </w:r>
          </w:p>
        </w:tc>
        <w:tc>
          <w:tcPr>
            <w:tcW w:w="2188"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Классные руководители</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9</w:t>
            </w:r>
          </w:p>
        </w:tc>
        <w:tc>
          <w:tcPr>
            <w:tcW w:w="2502" w:type="dxa"/>
            <w:vAlign w:val="center"/>
          </w:tcPr>
          <w:p w:rsidR="000C66F1" w:rsidRPr="005376E9" w:rsidRDefault="000C66F1" w:rsidP="000C66F1">
            <w:pPr>
              <w:rPr>
                <w:rFonts w:ascii="Times New Roman" w:hAnsi="Times New Roman" w:cs="Times New Roman"/>
                <w:bCs/>
                <w:sz w:val="24"/>
                <w:szCs w:val="24"/>
              </w:rPr>
            </w:pPr>
            <w:r w:rsidRPr="005376E9">
              <w:rPr>
                <w:rFonts w:ascii="Times New Roman" w:hAnsi="Times New Roman" w:cs="Times New Roman"/>
                <w:bCs/>
                <w:sz w:val="24"/>
                <w:szCs w:val="24"/>
              </w:rPr>
              <w:t>Международный день инвалидов</w:t>
            </w:r>
          </w:p>
        </w:tc>
        <w:tc>
          <w:tcPr>
            <w:tcW w:w="1184"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7-11</w:t>
            </w:r>
          </w:p>
        </w:tc>
        <w:tc>
          <w:tcPr>
            <w:tcW w:w="181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3 декабря</w:t>
            </w:r>
          </w:p>
        </w:tc>
        <w:tc>
          <w:tcPr>
            <w:tcW w:w="2188"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Классные руководители</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10</w:t>
            </w:r>
          </w:p>
        </w:tc>
        <w:tc>
          <w:tcPr>
            <w:tcW w:w="2502" w:type="dxa"/>
            <w:vAlign w:val="center"/>
          </w:tcPr>
          <w:p w:rsidR="000C66F1" w:rsidRPr="005376E9" w:rsidRDefault="000C66F1" w:rsidP="000C66F1">
            <w:pPr>
              <w:rPr>
                <w:rFonts w:ascii="Times New Roman" w:hAnsi="Times New Roman" w:cs="Times New Roman"/>
                <w:bCs/>
                <w:sz w:val="24"/>
                <w:szCs w:val="24"/>
              </w:rPr>
            </w:pPr>
            <w:r w:rsidRPr="005376E9">
              <w:rPr>
                <w:rFonts w:ascii="Times New Roman" w:hAnsi="Times New Roman" w:cs="Times New Roman"/>
                <w:bCs/>
                <w:sz w:val="24"/>
                <w:szCs w:val="24"/>
              </w:rPr>
              <w:t>День героев Отечества</w:t>
            </w:r>
          </w:p>
        </w:tc>
        <w:tc>
          <w:tcPr>
            <w:tcW w:w="1184"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1-11</w:t>
            </w:r>
          </w:p>
        </w:tc>
        <w:tc>
          <w:tcPr>
            <w:tcW w:w="181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9 декабря</w:t>
            </w:r>
          </w:p>
        </w:tc>
        <w:tc>
          <w:tcPr>
            <w:tcW w:w="2188"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Классные руководители</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11</w:t>
            </w:r>
          </w:p>
        </w:tc>
        <w:tc>
          <w:tcPr>
            <w:tcW w:w="2502" w:type="dxa"/>
            <w:vAlign w:val="center"/>
          </w:tcPr>
          <w:p w:rsidR="000C66F1" w:rsidRPr="005376E9" w:rsidRDefault="000C66F1" w:rsidP="000C66F1">
            <w:pPr>
              <w:rPr>
                <w:rFonts w:ascii="Times New Roman" w:hAnsi="Times New Roman" w:cs="Times New Roman"/>
                <w:bCs/>
                <w:sz w:val="24"/>
                <w:szCs w:val="24"/>
              </w:rPr>
            </w:pPr>
            <w:r w:rsidRPr="005376E9">
              <w:rPr>
                <w:rFonts w:ascii="Times New Roman" w:hAnsi="Times New Roman" w:cs="Times New Roman"/>
                <w:bCs/>
                <w:sz w:val="24"/>
                <w:szCs w:val="24"/>
              </w:rPr>
              <w:t>День Конституции Российской Федерации</w:t>
            </w:r>
          </w:p>
        </w:tc>
        <w:tc>
          <w:tcPr>
            <w:tcW w:w="1184"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1-11</w:t>
            </w:r>
          </w:p>
        </w:tc>
        <w:tc>
          <w:tcPr>
            <w:tcW w:w="181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12 декабря</w:t>
            </w:r>
          </w:p>
        </w:tc>
        <w:tc>
          <w:tcPr>
            <w:tcW w:w="2188"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Классный руководитель</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12</w:t>
            </w:r>
          </w:p>
        </w:tc>
        <w:tc>
          <w:tcPr>
            <w:tcW w:w="2502" w:type="dxa"/>
            <w:vAlign w:val="center"/>
          </w:tcPr>
          <w:p w:rsidR="000C66F1" w:rsidRPr="005376E9" w:rsidRDefault="000C66F1" w:rsidP="000C66F1">
            <w:pPr>
              <w:rPr>
                <w:rFonts w:ascii="Times New Roman" w:hAnsi="Times New Roman" w:cs="Times New Roman"/>
                <w:bCs/>
                <w:sz w:val="24"/>
                <w:szCs w:val="24"/>
              </w:rPr>
            </w:pPr>
            <w:r w:rsidRPr="005376E9">
              <w:rPr>
                <w:rFonts w:ascii="Times New Roman" w:hAnsi="Times New Roman" w:cs="Times New Roman"/>
                <w:bCs/>
                <w:sz w:val="24"/>
                <w:szCs w:val="24"/>
              </w:rPr>
              <w:t>День Российского студенчества</w:t>
            </w:r>
          </w:p>
        </w:tc>
        <w:tc>
          <w:tcPr>
            <w:tcW w:w="1184"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9-11</w:t>
            </w:r>
          </w:p>
        </w:tc>
        <w:tc>
          <w:tcPr>
            <w:tcW w:w="181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25 января</w:t>
            </w:r>
          </w:p>
        </w:tc>
        <w:tc>
          <w:tcPr>
            <w:tcW w:w="2188"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Классные руководители</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13</w:t>
            </w:r>
          </w:p>
        </w:tc>
        <w:tc>
          <w:tcPr>
            <w:tcW w:w="2502" w:type="dxa"/>
            <w:vAlign w:val="center"/>
          </w:tcPr>
          <w:p w:rsidR="000C66F1" w:rsidRPr="005376E9" w:rsidRDefault="000C66F1" w:rsidP="000C66F1">
            <w:pPr>
              <w:rPr>
                <w:rFonts w:ascii="Times New Roman" w:hAnsi="Times New Roman" w:cs="Times New Roman"/>
                <w:bCs/>
                <w:sz w:val="24"/>
                <w:szCs w:val="24"/>
              </w:rPr>
            </w:pPr>
            <w:r w:rsidRPr="005376E9">
              <w:rPr>
                <w:rFonts w:ascii="Times New Roman" w:eastAsia="Calibri" w:hAnsi="Times New Roman" w:cs="Times New Roman"/>
                <w:bCs/>
                <w:sz w:val="24"/>
                <w:szCs w:val="24"/>
              </w:rPr>
              <w:t>Урок мужества, посвященный Международному  дню памяти жертв Холокоста</w:t>
            </w:r>
          </w:p>
        </w:tc>
        <w:tc>
          <w:tcPr>
            <w:tcW w:w="1184"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5-11</w:t>
            </w:r>
          </w:p>
        </w:tc>
        <w:tc>
          <w:tcPr>
            <w:tcW w:w="181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27 января</w:t>
            </w:r>
          </w:p>
        </w:tc>
        <w:tc>
          <w:tcPr>
            <w:tcW w:w="2188"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Классные руководители</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14</w:t>
            </w:r>
          </w:p>
        </w:tc>
        <w:tc>
          <w:tcPr>
            <w:tcW w:w="2502" w:type="dxa"/>
            <w:vAlign w:val="center"/>
          </w:tcPr>
          <w:p w:rsidR="000C66F1" w:rsidRPr="005376E9" w:rsidRDefault="000C66F1" w:rsidP="000C66F1">
            <w:pPr>
              <w:rPr>
                <w:rFonts w:ascii="Times New Roman" w:hAnsi="Times New Roman" w:cs="Times New Roman"/>
                <w:bCs/>
                <w:sz w:val="24"/>
                <w:szCs w:val="24"/>
              </w:rPr>
            </w:pPr>
            <w:r w:rsidRPr="005376E9">
              <w:rPr>
                <w:rFonts w:ascii="Times New Roman" w:eastAsia="Calibri" w:hAnsi="Times New Roman" w:cs="Times New Roman"/>
                <w:bCs/>
                <w:sz w:val="24"/>
                <w:szCs w:val="24"/>
              </w:rPr>
              <w:t>Мероприятия, посвященные Дню полного освобождения Ленинграда от фашистской блокады (1944)</w:t>
            </w:r>
          </w:p>
        </w:tc>
        <w:tc>
          <w:tcPr>
            <w:tcW w:w="1184"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1-11</w:t>
            </w:r>
          </w:p>
        </w:tc>
        <w:tc>
          <w:tcPr>
            <w:tcW w:w="181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27 января</w:t>
            </w:r>
          </w:p>
        </w:tc>
        <w:tc>
          <w:tcPr>
            <w:tcW w:w="2188"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Классные руководители</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15</w:t>
            </w:r>
          </w:p>
        </w:tc>
        <w:tc>
          <w:tcPr>
            <w:tcW w:w="2502" w:type="dxa"/>
            <w:vAlign w:val="center"/>
          </w:tcPr>
          <w:p w:rsidR="000C66F1" w:rsidRPr="005376E9" w:rsidRDefault="000C66F1" w:rsidP="000C66F1">
            <w:pPr>
              <w:rPr>
                <w:rFonts w:ascii="Times New Roman" w:hAnsi="Times New Roman" w:cs="Times New Roman"/>
                <w:bCs/>
                <w:sz w:val="24"/>
                <w:szCs w:val="24"/>
              </w:rPr>
            </w:pPr>
            <w:r w:rsidRPr="005376E9">
              <w:rPr>
                <w:rFonts w:ascii="Times New Roman" w:eastAsia="Calibri" w:hAnsi="Times New Roman" w:cs="Times New Roman"/>
                <w:sz w:val="24"/>
                <w:szCs w:val="24"/>
              </w:rPr>
              <w:t xml:space="preserve">Мероприятия, посвященные Дню </w:t>
            </w:r>
            <w:r w:rsidRPr="005376E9">
              <w:rPr>
                <w:rFonts w:ascii="Times New Roman" w:eastAsia="Calibri" w:hAnsi="Times New Roman" w:cs="Times New Roman"/>
                <w:bCs/>
                <w:sz w:val="24"/>
                <w:szCs w:val="24"/>
              </w:rPr>
              <w:t>памяти о россиянах, исполнявших служебный долг за пределами Отечества</w:t>
            </w:r>
          </w:p>
        </w:tc>
        <w:tc>
          <w:tcPr>
            <w:tcW w:w="1184"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1-11</w:t>
            </w:r>
          </w:p>
        </w:tc>
        <w:tc>
          <w:tcPr>
            <w:tcW w:w="181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15 февраля</w:t>
            </w:r>
          </w:p>
        </w:tc>
        <w:tc>
          <w:tcPr>
            <w:tcW w:w="2188"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Классные руководители</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16</w:t>
            </w:r>
          </w:p>
        </w:tc>
        <w:tc>
          <w:tcPr>
            <w:tcW w:w="2502" w:type="dxa"/>
            <w:vAlign w:val="center"/>
          </w:tcPr>
          <w:p w:rsidR="000C66F1" w:rsidRPr="005376E9" w:rsidRDefault="000C66F1" w:rsidP="000C66F1">
            <w:pPr>
              <w:rPr>
                <w:rFonts w:ascii="Times New Roman" w:hAnsi="Times New Roman" w:cs="Times New Roman"/>
                <w:bCs/>
                <w:sz w:val="24"/>
                <w:szCs w:val="24"/>
              </w:rPr>
            </w:pPr>
            <w:r w:rsidRPr="005376E9">
              <w:rPr>
                <w:rFonts w:ascii="Times New Roman" w:hAnsi="Times New Roman" w:cs="Times New Roman"/>
                <w:bCs/>
                <w:sz w:val="24"/>
                <w:szCs w:val="24"/>
              </w:rPr>
              <w:t>День воссоединения Крыма с Россией</w:t>
            </w:r>
          </w:p>
        </w:tc>
        <w:tc>
          <w:tcPr>
            <w:tcW w:w="1184"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1-11</w:t>
            </w:r>
          </w:p>
        </w:tc>
        <w:tc>
          <w:tcPr>
            <w:tcW w:w="181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18 марта</w:t>
            </w:r>
          </w:p>
        </w:tc>
        <w:tc>
          <w:tcPr>
            <w:tcW w:w="2188" w:type="dxa"/>
            <w:vAlign w:val="center"/>
          </w:tcPr>
          <w:p w:rsidR="000C66F1" w:rsidRPr="00A34913" w:rsidRDefault="000C66F1" w:rsidP="000C66F1">
            <w:pPr>
              <w:rPr>
                <w:rFonts w:ascii="Times New Roman" w:hAnsi="Times New Roman" w:cs="Times New Roman"/>
                <w:sz w:val="24"/>
                <w:szCs w:val="24"/>
              </w:rPr>
            </w:pPr>
            <w:r w:rsidRPr="00A34913">
              <w:rPr>
                <w:rFonts w:hAnsi="Times New Roman" w:cs="Times New Roman"/>
                <w:sz w:val="24"/>
                <w:szCs w:val="24"/>
              </w:rPr>
              <w:t>Классные</w:t>
            </w:r>
            <w:r w:rsidRPr="00A34913">
              <w:rPr>
                <w:rFonts w:hAnsi="Times New Roman" w:cs="Times New Roman"/>
                <w:sz w:val="24"/>
                <w:szCs w:val="24"/>
              </w:rPr>
              <w:t xml:space="preserve"> </w:t>
            </w:r>
            <w:r w:rsidRPr="00A34913">
              <w:rPr>
                <w:rFonts w:hAnsi="Times New Roman" w:cs="Times New Roman"/>
                <w:sz w:val="24"/>
                <w:szCs w:val="24"/>
              </w:rPr>
              <w:t>руководители</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17</w:t>
            </w:r>
          </w:p>
        </w:tc>
        <w:tc>
          <w:tcPr>
            <w:tcW w:w="2502" w:type="dxa"/>
            <w:vAlign w:val="center"/>
          </w:tcPr>
          <w:p w:rsidR="000C66F1" w:rsidRPr="005376E9" w:rsidRDefault="000C66F1" w:rsidP="000C66F1">
            <w:pPr>
              <w:rPr>
                <w:rFonts w:ascii="Times New Roman" w:hAnsi="Times New Roman" w:cs="Times New Roman"/>
                <w:bCs/>
                <w:sz w:val="24"/>
                <w:szCs w:val="24"/>
              </w:rPr>
            </w:pPr>
            <w:r w:rsidRPr="005376E9">
              <w:rPr>
                <w:rFonts w:ascii="Times New Roman" w:hAnsi="Times New Roman" w:cs="Times New Roman"/>
                <w:bCs/>
                <w:sz w:val="24"/>
                <w:szCs w:val="24"/>
              </w:rPr>
              <w:t>Всемирный день театра</w:t>
            </w:r>
          </w:p>
        </w:tc>
        <w:tc>
          <w:tcPr>
            <w:tcW w:w="1184"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1-11</w:t>
            </w:r>
          </w:p>
        </w:tc>
        <w:tc>
          <w:tcPr>
            <w:tcW w:w="181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27 марта</w:t>
            </w:r>
          </w:p>
        </w:tc>
        <w:tc>
          <w:tcPr>
            <w:tcW w:w="2188" w:type="dxa"/>
            <w:vAlign w:val="center"/>
          </w:tcPr>
          <w:p w:rsidR="000C66F1" w:rsidRPr="00A34913" w:rsidRDefault="000C66F1" w:rsidP="000C66F1">
            <w:pPr>
              <w:rPr>
                <w:rFonts w:hAnsi="Times New Roman" w:cs="Times New Roman"/>
                <w:sz w:val="24"/>
                <w:szCs w:val="24"/>
              </w:rPr>
            </w:pPr>
            <w:r w:rsidRPr="00A34913">
              <w:rPr>
                <w:rFonts w:hAnsi="Times New Roman" w:cs="Times New Roman"/>
                <w:sz w:val="24"/>
                <w:szCs w:val="24"/>
              </w:rPr>
              <w:t>Классные</w:t>
            </w:r>
            <w:r w:rsidRPr="00A34913">
              <w:rPr>
                <w:rFonts w:hAnsi="Times New Roman" w:cs="Times New Roman"/>
                <w:sz w:val="24"/>
                <w:szCs w:val="24"/>
              </w:rPr>
              <w:t xml:space="preserve"> </w:t>
            </w:r>
            <w:r w:rsidRPr="00A34913">
              <w:rPr>
                <w:rFonts w:hAnsi="Times New Roman" w:cs="Times New Roman"/>
                <w:sz w:val="24"/>
                <w:szCs w:val="24"/>
              </w:rPr>
              <w:t>руководители</w:t>
            </w:r>
            <w:r w:rsidRPr="00A34913">
              <w:rPr>
                <w:rFonts w:hAnsi="Times New Roman" w:cs="Times New Roman"/>
                <w:sz w:val="24"/>
                <w:szCs w:val="24"/>
              </w:rPr>
              <w:t>.</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 xml:space="preserve">18 </w:t>
            </w:r>
          </w:p>
        </w:tc>
        <w:tc>
          <w:tcPr>
            <w:tcW w:w="2502" w:type="dxa"/>
            <w:vAlign w:val="center"/>
          </w:tcPr>
          <w:p w:rsidR="000C66F1" w:rsidRPr="005376E9" w:rsidRDefault="000C66F1" w:rsidP="000C66F1">
            <w:pPr>
              <w:rPr>
                <w:rFonts w:ascii="Times New Roman" w:hAnsi="Times New Roman" w:cs="Times New Roman"/>
                <w:bCs/>
                <w:sz w:val="24"/>
                <w:szCs w:val="24"/>
              </w:rPr>
            </w:pPr>
            <w:r w:rsidRPr="005376E9">
              <w:rPr>
                <w:rFonts w:ascii="Times New Roman" w:hAnsi="Times New Roman" w:cs="Times New Roman"/>
                <w:bCs/>
                <w:sz w:val="24"/>
                <w:szCs w:val="24"/>
              </w:rPr>
              <w:t>День Российского парламентаризма</w:t>
            </w:r>
          </w:p>
        </w:tc>
        <w:tc>
          <w:tcPr>
            <w:tcW w:w="1184"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9-11</w:t>
            </w:r>
          </w:p>
        </w:tc>
        <w:tc>
          <w:tcPr>
            <w:tcW w:w="181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27 апреля</w:t>
            </w:r>
          </w:p>
        </w:tc>
        <w:tc>
          <w:tcPr>
            <w:tcW w:w="2188" w:type="dxa"/>
            <w:vAlign w:val="center"/>
          </w:tcPr>
          <w:p w:rsidR="000C66F1" w:rsidRPr="00A34913" w:rsidRDefault="000C66F1" w:rsidP="000C66F1">
            <w:pPr>
              <w:rPr>
                <w:rFonts w:hAnsi="Times New Roman" w:cs="Times New Roman"/>
                <w:sz w:val="24"/>
                <w:szCs w:val="24"/>
              </w:rPr>
            </w:pPr>
            <w:r w:rsidRPr="00A34913">
              <w:rPr>
                <w:rFonts w:hAnsi="Times New Roman" w:cs="Times New Roman"/>
                <w:sz w:val="24"/>
                <w:szCs w:val="24"/>
              </w:rPr>
              <w:t>Классные</w:t>
            </w:r>
            <w:r w:rsidRPr="00A34913">
              <w:rPr>
                <w:rFonts w:hAnsi="Times New Roman" w:cs="Times New Roman"/>
                <w:sz w:val="24"/>
                <w:szCs w:val="24"/>
              </w:rPr>
              <w:t xml:space="preserve"> </w:t>
            </w:r>
            <w:r w:rsidRPr="00A34913">
              <w:rPr>
                <w:rFonts w:hAnsi="Times New Roman" w:cs="Times New Roman"/>
                <w:sz w:val="24"/>
                <w:szCs w:val="24"/>
              </w:rPr>
              <w:t>руководители</w:t>
            </w:r>
          </w:p>
        </w:tc>
      </w:tr>
      <w:tr w:rsidR="000C66F1" w:rsidRPr="00A34913" w:rsidTr="000C66F1">
        <w:tc>
          <w:tcPr>
            <w:tcW w:w="4472" w:type="dxa"/>
            <w:gridSpan w:val="2"/>
            <w:vAlign w:val="center"/>
          </w:tcPr>
          <w:p w:rsidR="000C66F1" w:rsidRPr="00A34913" w:rsidRDefault="000C66F1" w:rsidP="000C66F1">
            <w:pPr>
              <w:rPr>
                <w:rFonts w:ascii="Times New Roman" w:hAnsi="Times New Roman" w:cs="Times New Roman"/>
                <w:b/>
                <w:sz w:val="24"/>
                <w:szCs w:val="24"/>
              </w:rPr>
            </w:pPr>
            <w:r w:rsidRPr="00A34913">
              <w:rPr>
                <w:rFonts w:ascii="Times New Roman" w:hAnsi="Times New Roman" w:cs="Times New Roman"/>
                <w:b/>
                <w:sz w:val="24"/>
                <w:szCs w:val="24"/>
              </w:rPr>
              <w:lastRenderedPageBreak/>
              <w:t>Основные школьные дела</w:t>
            </w:r>
          </w:p>
        </w:tc>
        <w:tc>
          <w:tcPr>
            <w:tcW w:w="1184" w:type="dxa"/>
            <w:vAlign w:val="center"/>
          </w:tcPr>
          <w:p w:rsidR="000C66F1" w:rsidRPr="00A34913" w:rsidRDefault="000C66F1" w:rsidP="000C66F1">
            <w:pPr>
              <w:rPr>
                <w:rFonts w:ascii="Times New Roman" w:hAnsi="Times New Roman" w:cs="Times New Roman"/>
                <w:b/>
                <w:sz w:val="24"/>
                <w:szCs w:val="24"/>
              </w:rPr>
            </w:pPr>
          </w:p>
        </w:tc>
        <w:tc>
          <w:tcPr>
            <w:tcW w:w="1810" w:type="dxa"/>
            <w:vAlign w:val="center"/>
          </w:tcPr>
          <w:p w:rsidR="000C66F1" w:rsidRPr="00A34913" w:rsidRDefault="000C66F1" w:rsidP="000C66F1">
            <w:pPr>
              <w:rPr>
                <w:rFonts w:ascii="Times New Roman" w:hAnsi="Times New Roman" w:cs="Times New Roman"/>
                <w:b/>
                <w:sz w:val="24"/>
                <w:szCs w:val="24"/>
              </w:rPr>
            </w:pPr>
          </w:p>
        </w:tc>
        <w:tc>
          <w:tcPr>
            <w:tcW w:w="2188" w:type="dxa"/>
            <w:vAlign w:val="center"/>
          </w:tcPr>
          <w:p w:rsidR="000C66F1" w:rsidRPr="00A34913" w:rsidRDefault="000C66F1" w:rsidP="000C66F1">
            <w:pPr>
              <w:rPr>
                <w:rFonts w:ascii="Times New Roman" w:hAnsi="Times New Roman" w:cs="Times New Roman"/>
                <w:b/>
                <w:sz w:val="24"/>
                <w:szCs w:val="24"/>
              </w:rPr>
            </w:pP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w:t>
            </w:r>
          </w:p>
        </w:tc>
        <w:tc>
          <w:tcPr>
            <w:tcW w:w="2502"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День знаний</w:t>
            </w:r>
          </w:p>
        </w:tc>
        <w:tc>
          <w:tcPr>
            <w:tcW w:w="1184"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1-11</w:t>
            </w:r>
          </w:p>
        </w:tc>
        <w:tc>
          <w:tcPr>
            <w:tcW w:w="181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 сентября</w:t>
            </w:r>
          </w:p>
        </w:tc>
        <w:tc>
          <w:tcPr>
            <w:tcW w:w="2188" w:type="dxa"/>
            <w:vAlign w:val="center"/>
          </w:tcPr>
          <w:p w:rsidR="000C66F1" w:rsidRPr="00A34913" w:rsidRDefault="000C66F1" w:rsidP="000C66F1">
            <w:pPr>
              <w:rPr>
                <w:rFonts w:ascii="Times New Roman" w:hAnsi="Times New Roman" w:cs="Times New Roman"/>
                <w:sz w:val="24"/>
                <w:szCs w:val="24"/>
              </w:rPr>
            </w:pPr>
            <w:r w:rsidRPr="00A34913">
              <w:rPr>
                <w:rFonts w:hAnsi="Times New Roman" w:cs="Times New Roman"/>
                <w:sz w:val="24"/>
                <w:szCs w:val="24"/>
              </w:rPr>
              <w:t>Заместитель</w:t>
            </w:r>
            <w:r w:rsidRPr="00A34913">
              <w:rPr>
                <w:rFonts w:hAnsi="Times New Roman" w:cs="Times New Roman"/>
                <w:sz w:val="24"/>
                <w:szCs w:val="24"/>
              </w:rPr>
              <w:t xml:space="preserve"> </w:t>
            </w:r>
            <w:r w:rsidRPr="00A34913">
              <w:rPr>
                <w:rFonts w:hAnsi="Times New Roman" w:cs="Times New Roman"/>
                <w:sz w:val="24"/>
                <w:szCs w:val="24"/>
              </w:rPr>
              <w:t>директора</w:t>
            </w:r>
            <w:r w:rsidRPr="00A34913">
              <w:rPr>
                <w:rFonts w:hAnsi="Times New Roman" w:cs="Times New Roman"/>
                <w:sz w:val="24"/>
                <w:szCs w:val="24"/>
              </w:rPr>
              <w:t xml:space="preserve">, </w:t>
            </w:r>
            <w:r w:rsidRPr="00A34913">
              <w:rPr>
                <w:rFonts w:hAnsi="Times New Roman" w:cs="Times New Roman"/>
                <w:sz w:val="24"/>
                <w:szCs w:val="24"/>
              </w:rPr>
              <w:t>педагог</w:t>
            </w:r>
            <w:r w:rsidRPr="00A34913">
              <w:rPr>
                <w:rFonts w:hAnsi="Times New Roman" w:cs="Times New Roman"/>
                <w:sz w:val="24"/>
                <w:szCs w:val="24"/>
              </w:rPr>
              <w:t>-</w:t>
            </w:r>
            <w:r w:rsidRPr="00A34913">
              <w:rPr>
                <w:rFonts w:hAnsi="Times New Roman" w:cs="Times New Roman"/>
                <w:sz w:val="24"/>
                <w:szCs w:val="24"/>
              </w:rPr>
              <w:t>организатор</w:t>
            </w:r>
            <w:r w:rsidRPr="00A34913">
              <w:rPr>
                <w:rFonts w:hAnsi="Times New Roman" w:cs="Times New Roman"/>
                <w:sz w:val="24"/>
                <w:szCs w:val="24"/>
              </w:rPr>
              <w:t xml:space="preserve">, </w:t>
            </w:r>
            <w:r w:rsidRPr="00A34913">
              <w:rPr>
                <w:rFonts w:hAnsi="Times New Roman" w:cs="Times New Roman"/>
                <w:sz w:val="24"/>
                <w:szCs w:val="24"/>
              </w:rPr>
              <w:t>классные</w:t>
            </w:r>
            <w:r w:rsidRPr="00A34913">
              <w:rPr>
                <w:rFonts w:hAnsi="Times New Roman" w:cs="Times New Roman"/>
                <w:sz w:val="24"/>
                <w:szCs w:val="24"/>
              </w:rPr>
              <w:t xml:space="preserve"> </w:t>
            </w:r>
            <w:r w:rsidRPr="00A34913">
              <w:rPr>
                <w:rFonts w:hAnsi="Times New Roman" w:cs="Times New Roman"/>
                <w:sz w:val="24"/>
                <w:szCs w:val="24"/>
              </w:rPr>
              <w:t>руководители</w:t>
            </w:r>
            <w:r w:rsidRPr="00A34913">
              <w:rPr>
                <w:rFonts w:hAnsi="Times New Roman" w:cs="Times New Roman"/>
                <w:sz w:val="24"/>
                <w:szCs w:val="24"/>
              </w:rPr>
              <w:t xml:space="preserve"> 1,11 </w:t>
            </w:r>
            <w:r w:rsidRPr="00A34913">
              <w:rPr>
                <w:rFonts w:hAnsi="Times New Roman" w:cs="Times New Roman"/>
                <w:sz w:val="24"/>
                <w:szCs w:val="24"/>
              </w:rPr>
              <w:t>кл</w:t>
            </w:r>
            <w:r w:rsidRPr="00A34913">
              <w:rPr>
                <w:rFonts w:hAnsi="Times New Roman" w:cs="Times New Roman"/>
                <w:sz w:val="24"/>
                <w:szCs w:val="24"/>
              </w:rPr>
              <w:t>.</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2</w:t>
            </w:r>
          </w:p>
        </w:tc>
        <w:tc>
          <w:tcPr>
            <w:tcW w:w="2502" w:type="dxa"/>
            <w:vAlign w:val="center"/>
          </w:tcPr>
          <w:p w:rsidR="000C66F1" w:rsidRPr="005376E9" w:rsidRDefault="000C66F1" w:rsidP="000C66F1">
            <w:pPr>
              <w:rPr>
                <w:rFonts w:ascii="Times New Roman" w:hAnsi="Times New Roman" w:cs="Times New Roman"/>
                <w:sz w:val="24"/>
                <w:szCs w:val="24"/>
              </w:rPr>
            </w:pPr>
            <w:r w:rsidRPr="005376E9">
              <w:rPr>
                <w:rFonts w:ascii="Times New Roman" w:eastAsia="Calibri" w:hAnsi="Times New Roman" w:cs="Times New Roman"/>
                <w:sz w:val="24"/>
                <w:szCs w:val="24"/>
                <w:lang w:eastAsia="zh-CN"/>
              </w:rPr>
              <w:t>Праздничная программа, посвященная Дню пожилого человека</w:t>
            </w:r>
          </w:p>
        </w:tc>
        <w:tc>
          <w:tcPr>
            <w:tcW w:w="1184"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10-11</w:t>
            </w:r>
          </w:p>
        </w:tc>
        <w:tc>
          <w:tcPr>
            <w:tcW w:w="181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 октября</w:t>
            </w:r>
          </w:p>
        </w:tc>
        <w:tc>
          <w:tcPr>
            <w:tcW w:w="2188" w:type="dxa"/>
            <w:vAlign w:val="center"/>
          </w:tcPr>
          <w:p w:rsidR="000C66F1" w:rsidRPr="00A34913" w:rsidRDefault="000C66F1" w:rsidP="000C66F1">
            <w:pPr>
              <w:rPr>
                <w:rFonts w:hAnsi="Times New Roman" w:cs="Times New Roman"/>
                <w:sz w:val="24"/>
                <w:szCs w:val="24"/>
              </w:rPr>
            </w:pPr>
            <w:r w:rsidRPr="00A34913">
              <w:rPr>
                <w:rFonts w:hAnsi="Times New Roman" w:cs="Times New Roman"/>
                <w:sz w:val="24"/>
                <w:szCs w:val="24"/>
              </w:rPr>
              <w:t>Педагог</w:t>
            </w:r>
            <w:r w:rsidRPr="00A34913">
              <w:rPr>
                <w:rFonts w:hAnsi="Times New Roman" w:cs="Times New Roman"/>
                <w:sz w:val="24"/>
                <w:szCs w:val="24"/>
              </w:rPr>
              <w:t xml:space="preserve">- </w:t>
            </w:r>
            <w:r w:rsidRPr="00A34913">
              <w:rPr>
                <w:rFonts w:hAnsi="Times New Roman" w:cs="Times New Roman"/>
                <w:sz w:val="24"/>
                <w:szCs w:val="24"/>
              </w:rPr>
              <w:t>организатор</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3</w:t>
            </w:r>
          </w:p>
        </w:tc>
        <w:tc>
          <w:tcPr>
            <w:tcW w:w="2502" w:type="dxa"/>
            <w:vAlign w:val="center"/>
          </w:tcPr>
          <w:p w:rsidR="000C66F1" w:rsidRPr="005376E9" w:rsidRDefault="000C66F1" w:rsidP="000C66F1">
            <w:pPr>
              <w:rPr>
                <w:rFonts w:ascii="Times New Roman" w:hAnsi="Times New Roman" w:cs="Times New Roman"/>
                <w:sz w:val="24"/>
                <w:szCs w:val="24"/>
                <w:lang w:eastAsia="zh-CN"/>
              </w:rPr>
            </w:pPr>
            <w:r w:rsidRPr="005376E9">
              <w:rPr>
                <w:rFonts w:ascii="Times New Roman" w:hAnsi="Times New Roman" w:cs="Times New Roman"/>
                <w:sz w:val="24"/>
                <w:szCs w:val="24"/>
                <w:lang w:eastAsia="zh-CN"/>
              </w:rPr>
              <w:t>День самоуправления (день учителя)</w:t>
            </w:r>
          </w:p>
        </w:tc>
        <w:tc>
          <w:tcPr>
            <w:tcW w:w="1184"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1-11</w:t>
            </w:r>
          </w:p>
        </w:tc>
        <w:tc>
          <w:tcPr>
            <w:tcW w:w="181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5 октября</w:t>
            </w:r>
          </w:p>
        </w:tc>
        <w:tc>
          <w:tcPr>
            <w:tcW w:w="2188" w:type="dxa"/>
            <w:vAlign w:val="center"/>
          </w:tcPr>
          <w:p w:rsidR="000C66F1" w:rsidRPr="00A34913" w:rsidRDefault="000C66F1" w:rsidP="000C66F1">
            <w:pPr>
              <w:rPr>
                <w:rFonts w:hAnsi="Times New Roman" w:cs="Times New Roman"/>
                <w:sz w:val="24"/>
                <w:szCs w:val="24"/>
              </w:rPr>
            </w:pPr>
            <w:r w:rsidRPr="00A34913">
              <w:rPr>
                <w:rFonts w:hAnsi="Times New Roman" w:cs="Times New Roman"/>
                <w:sz w:val="24"/>
                <w:szCs w:val="24"/>
              </w:rPr>
              <w:t>Заместитель</w:t>
            </w:r>
            <w:r w:rsidRPr="00A34913">
              <w:rPr>
                <w:rFonts w:hAnsi="Times New Roman" w:cs="Times New Roman"/>
                <w:sz w:val="24"/>
                <w:szCs w:val="24"/>
              </w:rPr>
              <w:t xml:space="preserve"> </w:t>
            </w:r>
            <w:r w:rsidRPr="00A34913">
              <w:rPr>
                <w:rFonts w:hAnsi="Times New Roman" w:cs="Times New Roman"/>
                <w:sz w:val="24"/>
                <w:szCs w:val="24"/>
              </w:rPr>
              <w:t>директора</w:t>
            </w:r>
            <w:r w:rsidRPr="00A34913">
              <w:rPr>
                <w:rFonts w:hAnsi="Times New Roman" w:cs="Times New Roman"/>
                <w:sz w:val="24"/>
                <w:szCs w:val="24"/>
              </w:rPr>
              <w:t xml:space="preserve">, </w:t>
            </w:r>
            <w:r w:rsidRPr="00A34913">
              <w:rPr>
                <w:rFonts w:hAnsi="Times New Roman" w:cs="Times New Roman"/>
                <w:sz w:val="24"/>
                <w:szCs w:val="24"/>
              </w:rPr>
              <w:t>педагог</w:t>
            </w:r>
            <w:r w:rsidRPr="00A34913">
              <w:rPr>
                <w:rFonts w:hAnsi="Times New Roman" w:cs="Times New Roman"/>
                <w:sz w:val="24"/>
                <w:szCs w:val="24"/>
              </w:rPr>
              <w:t>-</w:t>
            </w:r>
            <w:r w:rsidRPr="00A34913">
              <w:rPr>
                <w:rFonts w:hAnsi="Times New Roman" w:cs="Times New Roman"/>
                <w:sz w:val="24"/>
                <w:szCs w:val="24"/>
              </w:rPr>
              <w:t>организатор</w:t>
            </w:r>
            <w:r w:rsidRPr="00A34913">
              <w:rPr>
                <w:rFonts w:hAnsi="Times New Roman" w:cs="Times New Roman"/>
                <w:sz w:val="24"/>
                <w:szCs w:val="24"/>
              </w:rPr>
              <w:t xml:space="preserve">, 10-11 </w:t>
            </w:r>
            <w:r w:rsidRPr="00A34913">
              <w:rPr>
                <w:rFonts w:hAnsi="Times New Roman" w:cs="Times New Roman"/>
                <w:sz w:val="24"/>
                <w:szCs w:val="24"/>
              </w:rPr>
              <w:t>класс</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4</w:t>
            </w:r>
          </w:p>
        </w:tc>
        <w:tc>
          <w:tcPr>
            <w:tcW w:w="2502" w:type="dxa"/>
            <w:vAlign w:val="center"/>
          </w:tcPr>
          <w:p w:rsidR="000C66F1" w:rsidRPr="005376E9" w:rsidRDefault="000C66F1" w:rsidP="000C66F1">
            <w:pPr>
              <w:rPr>
                <w:rFonts w:ascii="Times New Roman" w:hAnsi="Times New Roman" w:cs="Times New Roman"/>
                <w:sz w:val="24"/>
                <w:szCs w:val="24"/>
                <w:lang w:eastAsia="zh-CN"/>
              </w:rPr>
            </w:pPr>
            <w:r w:rsidRPr="005376E9">
              <w:rPr>
                <w:rFonts w:ascii="Times New Roman" w:hAnsi="Times New Roman" w:cs="Times New Roman"/>
                <w:bCs/>
                <w:sz w:val="24"/>
                <w:szCs w:val="24"/>
              </w:rPr>
              <w:t>Акция «Подари книгу школьной библиотеке) в рамках Международного месячника школьных библиотек</w:t>
            </w:r>
          </w:p>
        </w:tc>
        <w:tc>
          <w:tcPr>
            <w:tcW w:w="1184"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1-11</w:t>
            </w:r>
          </w:p>
        </w:tc>
        <w:tc>
          <w:tcPr>
            <w:tcW w:w="181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25 октября</w:t>
            </w:r>
          </w:p>
        </w:tc>
        <w:tc>
          <w:tcPr>
            <w:tcW w:w="2188" w:type="dxa"/>
            <w:vAlign w:val="center"/>
          </w:tcPr>
          <w:p w:rsidR="000C66F1" w:rsidRPr="00A34913" w:rsidRDefault="000C66F1" w:rsidP="000C66F1">
            <w:pPr>
              <w:rPr>
                <w:rFonts w:hAnsi="Times New Roman" w:cs="Times New Roman"/>
                <w:sz w:val="24"/>
                <w:szCs w:val="24"/>
              </w:rPr>
            </w:pPr>
            <w:r w:rsidRPr="00A34913">
              <w:rPr>
                <w:rFonts w:hAnsi="Times New Roman" w:cs="Times New Roman"/>
                <w:sz w:val="24"/>
                <w:szCs w:val="24"/>
              </w:rPr>
              <w:t>Классные</w:t>
            </w:r>
            <w:r w:rsidRPr="00A34913">
              <w:rPr>
                <w:rFonts w:hAnsi="Times New Roman" w:cs="Times New Roman"/>
                <w:sz w:val="24"/>
                <w:szCs w:val="24"/>
              </w:rPr>
              <w:t xml:space="preserve"> </w:t>
            </w:r>
            <w:r w:rsidRPr="00A34913">
              <w:rPr>
                <w:rFonts w:hAnsi="Times New Roman" w:cs="Times New Roman"/>
                <w:sz w:val="24"/>
                <w:szCs w:val="24"/>
              </w:rPr>
              <w:t>руководители</w:t>
            </w:r>
            <w:r w:rsidRPr="00A34913">
              <w:rPr>
                <w:rFonts w:hAnsi="Times New Roman" w:cs="Times New Roman"/>
                <w:sz w:val="24"/>
                <w:szCs w:val="24"/>
              </w:rPr>
              <w:t xml:space="preserve">, </w:t>
            </w:r>
            <w:r w:rsidRPr="00A34913">
              <w:rPr>
                <w:rFonts w:hAnsi="Times New Roman" w:cs="Times New Roman"/>
                <w:sz w:val="24"/>
                <w:szCs w:val="24"/>
              </w:rPr>
              <w:t>педагог</w:t>
            </w:r>
            <w:r w:rsidRPr="00A34913">
              <w:rPr>
                <w:rFonts w:hAnsi="Times New Roman" w:cs="Times New Roman"/>
                <w:sz w:val="24"/>
                <w:szCs w:val="24"/>
              </w:rPr>
              <w:t xml:space="preserve">- </w:t>
            </w:r>
            <w:r w:rsidRPr="00A34913">
              <w:rPr>
                <w:rFonts w:hAnsi="Times New Roman" w:cs="Times New Roman"/>
                <w:sz w:val="24"/>
                <w:szCs w:val="24"/>
              </w:rPr>
              <w:t>библиотекарь</w:t>
            </w:r>
            <w:r w:rsidRPr="00A34913">
              <w:rPr>
                <w:rFonts w:hAnsi="Times New Roman" w:cs="Times New Roman"/>
                <w:sz w:val="24"/>
                <w:szCs w:val="24"/>
              </w:rPr>
              <w:t>.</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5</w:t>
            </w:r>
          </w:p>
        </w:tc>
        <w:tc>
          <w:tcPr>
            <w:tcW w:w="2502" w:type="dxa"/>
            <w:vAlign w:val="center"/>
          </w:tcPr>
          <w:p w:rsidR="000C66F1" w:rsidRPr="005376E9" w:rsidRDefault="000C66F1" w:rsidP="000C66F1">
            <w:pPr>
              <w:rPr>
                <w:rFonts w:ascii="Times New Roman" w:hAnsi="Times New Roman" w:cs="Times New Roman"/>
                <w:bCs/>
                <w:sz w:val="24"/>
                <w:szCs w:val="24"/>
              </w:rPr>
            </w:pPr>
            <w:r w:rsidRPr="005376E9">
              <w:rPr>
                <w:rFonts w:ascii="Times New Roman" w:eastAsia="Calibri" w:hAnsi="Times New Roman" w:cs="Times New Roman"/>
                <w:bCs/>
                <w:sz w:val="24"/>
                <w:szCs w:val="24"/>
              </w:rPr>
              <w:t>Областная акция «Подарок солдату»</w:t>
            </w:r>
            <w:r w:rsidRPr="005376E9">
              <w:rPr>
                <w:rFonts w:ascii="Times New Roman" w:hAnsi="Times New Roman" w:cs="Times New Roman"/>
                <w:bCs/>
                <w:sz w:val="24"/>
                <w:szCs w:val="24"/>
              </w:rPr>
              <w:t>, мероприятия к 23 февраля</w:t>
            </w:r>
          </w:p>
        </w:tc>
        <w:tc>
          <w:tcPr>
            <w:tcW w:w="1184"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1-11</w:t>
            </w:r>
          </w:p>
        </w:tc>
        <w:tc>
          <w:tcPr>
            <w:tcW w:w="181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23 февраля</w:t>
            </w:r>
          </w:p>
        </w:tc>
        <w:tc>
          <w:tcPr>
            <w:tcW w:w="2188" w:type="dxa"/>
            <w:vAlign w:val="center"/>
          </w:tcPr>
          <w:p w:rsidR="000C66F1" w:rsidRPr="00A34913" w:rsidRDefault="000C66F1" w:rsidP="000C66F1">
            <w:pPr>
              <w:rPr>
                <w:rFonts w:hAnsi="Times New Roman" w:cs="Times New Roman"/>
                <w:sz w:val="24"/>
                <w:szCs w:val="24"/>
              </w:rPr>
            </w:pPr>
            <w:r w:rsidRPr="00A34913">
              <w:rPr>
                <w:rFonts w:hAnsi="Times New Roman" w:cs="Times New Roman"/>
                <w:sz w:val="24"/>
                <w:szCs w:val="24"/>
              </w:rPr>
              <w:t>Классные</w:t>
            </w:r>
            <w:r w:rsidRPr="00A34913">
              <w:rPr>
                <w:rFonts w:hAnsi="Times New Roman" w:cs="Times New Roman"/>
                <w:sz w:val="24"/>
                <w:szCs w:val="24"/>
              </w:rPr>
              <w:t xml:space="preserve"> </w:t>
            </w:r>
            <w:r w:rsidRPr="00A34913">
              <w:rPr>
                <w:rFonts w:hAnsi="Times New Roman" w:cs="Times New Roman"/>
                <w:sz w:val="24"/>
                <w:szCs w:val="24"/>
              </w:rPr>
              <w:t>руководители</w:t>
            </w:r>
            <w:r w:rsidRPr="00A34913">
              <w:rPr>
                <w:rFonts w:hAnsi="Times New Roman" w:cs="Times New Roman"/>
                <w:sz w:val="24"/>
                <w:szCs w:val="24"/>
              </w:rPr>
              <w:t xml:space="preserve">, </w:t>
            </w:r>
            <w:r w:rsidRPr="00A34913">
              <w:rPr>
                <w:rFonts w:hAnsi="Times New Roman" w:cs="Times New Roman"/>
                <w:sz w:val="24"/>
                <w:szCs w:val="24"/>
              </w:rPr>
              <w:t>педагог</w:t>
            </w:r>
            <w:r w:rsidRPr="00A34913">
              <w:rPr>
                <w:rFonts w:hAnsi="Times New Roman" w:cs="Times New Roman"/>
                <w:sz w:val="24"/>
                <w:szCs w:val="24"/>
              </w:rPr>
              <w:t xml:space="preserve">- </w:t>
            </w:r>
            <w:r w:rsidRPr="00A34913">
              <w:rPr>
                <w:rFonts w:hAnsi="Times New Roman" w:cs="Times New Roman"/>
                <w:sz w:val="24"/>
                <w:szCs w:val="24"/>
              </w:rPr>
              <w:t>организатор</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6</w:t>
            </w:r>
          </w:p>
        </w:tc>
        <w:tc>
          <w:tcPr>
            <w:tcW w:w="2502" w:type="dxa"/>
            <w:vAlign w:val="center"/>
          </w:tcPr>
          <w:p w:rsidR="000C66F1" w:rsidRPr="005376E9" w:rsidRDefault="000C66F1" w:rsidP="000C66F1">
            <w:pPr>
              <w:rPr>
                <w:rFonts w:ascii="Times New Roman" w:hAnsi="Times New Roman" w:cs="Times New Roman"/>
                <w:bCs/>
                <w:sz w:val="24"/>
                <w:szCs w:val="24"/>
              </w:rPr>
            </w:pPr>
            <w:r w:rsidRPr="005376E9">
              <w:rPr>
                <w:rFonts w:ascii="Times New Roman" w:hAnsi="Times New Roman" w:cs="Times New Roman"/>
                <w:bCs/>
                <w:sz w:val="24"/>
                <w:szCs w:val="24"/>
              </w:rPr>
              <w:t>Международный женский день</w:t>
            </w:r>
          </w:p>
        </w:tc>
        <w:tc>
          <w:tcPr>
            <w:tcW w:w="1184"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1-11</w:t>
            </w:r>
          </w:p>
        </w:tc>
        <w:tc>
          <w:tcPr>
            <w:tcW w:w="181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8 марта</w:t>
            </w:r>
          </w:p>
        </w:tc>
        <w:tc>
          <w:tcPr>
            <w:tcW w:w="2188" w:type="dxa"/>
            <w:vAlign w:val="center"/>
          </w:tcPr>
          <w:p w:rsidR="000C66F1" w:rsidRPr="00A34913" w:rsidRDefault="000C66F1" w:rsidP="000C66F1">
            <w:pPr>
              <w:rPr>
                <w:rFonts w:hAnsi="Times New Roman" w:cs="Times New Roman"/>
                <w:sz w:val="24"/>
                <w:szCs w:val="24"/>
              </w:rPr>
            </w:pPr>
            <w:r w:rsidRPr="00A34913">
              <w:rPr>
                <w:rFonts w:hAnsi="Times New Roman" w:cs="Times New Roman"/>
                <w:sz w:val="24"/>
                <w:szCs w:val="24"/>
              </w:rPr>
              <w:t>Классные</w:t>
            </w:r>
            <w:r w:rsidRPr="00A34913">
              <w:rPr>
                <w:rFonts w:hAnsi="Times New Roman" w:cs="Times New Roman"/>
                <w:sz w:val="24"/>
                <w:szCs w:val="24"/>
              </w:rPr>
              <w:t xml:space="preserve"> </w:t>
            </w:r>
            <w:r w:rsidRPr="00A34913">
              <w:rPr>
                <w:rFonts w:hAnsi="Times New Roman" w:cs="Times New Roman"/>
                <w:sz w:val="24"/>
                <w:szCs w:val="24"/>
              </w:rPr>
              <w:t>руководители</w:t>
            </w:r>
            <w:r w:rsidRPr="00A34913">
              <w:rPr>
                <w:rFonts w:hAnsi="Times New Roman" w:cs="Times New Roman"/>
                <w:sz w:val="24"/>
                <w:szCs w:val="24"/>
              </w:rPr>
              <w:t xml:space="preserve">, </w:t>
            </w:r>
            <w:r w:rsidRPr="00A34913">
              <w:rPr>
                <w:rFonts w:hAnsi="Times New Roman" w:cs="Times New Roman"/>
                <w:sz w:val="24"/>
                <w:szCs w:val="24"/>
              </w:rPr>
              <w:t>педагог</w:t>
            </w:r>
            <w:r w:rsidRPr="00A34913">
              <w:rPr>
                <w:rFonts w:hAnsi="Times New Roman" w:cs="Times New Roman"/>
                <w:sz w:val="24"/>
                <w:szCs w:val="24"/>
              </w:rPr>
              <w:t xml:space="preserve">- </w:t>
            </w:r>
            <w:r w:rsidRPr="00A34913">
              <w:rPr>
                <w:rFonts w:hAnsi="Times New Roman" w:cs="Times New Roman"/>
                <w:sz w:val="24"/>
                <w:szCs w:val="24"/>
              </w:rPr>
              <w:t>организатор</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7</w:t>
            </w:r>
          </w:p>
        </w:tc>
        <w:tc>
          <w:tcPr>
            <w:tcW w:w="2502" w:type="dxa"/>
            <w:vAlign w:val="center"/>
          </w:tcPr>
          <w:p w:rsidR="000C66F1" w:rsidRPr="005376E9" w:rsidRDefault="000C66F1" w:rsidP="000C66F1">
            <w:pPr>
              <w:rPr>
                <w:rFonts w:ascii="Times New Roman" w:hAnsi="Times New Roman" w:cs="Times New Roman"/>
                <w:bCs/>
                <w:sz w:val="24"/>
                <w:szCs w:val="24"/>
              </w:rPr>
            </w:pPr>
            <w:r w:rsidRPr="005376E9">
              <w:rPr>
                <w:rFonts w:ascii="Times New Roman" w:hAnsi="Times New Roman" w:cs="Times New Roman"/>
                <w:bCs/>
                <w:sz w:val="24"/>
                <w:szCs w:val="24"/>
              </w:rPr>
              <w:t>Субботники к дню мая, весны и труда</w:t>
            </w:r>
          </w:p>
        </w:tc>
        <w:tc>
          <w:tcPr>
            <w:tcW w:w="1184"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1—11</w:t>
            </w:r>
          </w:p>
        </w:tc>
        <w:tc>
          <w:tcPr>
            <w:tcW w:w="181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 мая</w:t>
            </w:r>
          </w:p>
        </w:tc>
        <w:tc>
          <w:tcPr>
            <w:tcW w:w="2188" w:type="dxa"/>
            <w:vAlign w:val="center"/>
          </w:tcPr>
          <w:p w:rsidR="000C66F1" w:rsidRPr="00A34913" w:rsidRDefault="000C66F1" w:rsidP="000C66F1">
            <w:pPr>
              <w:rPr>
                <w:rFonts w:hAnsi="Times New Roman" w:cs="Times New Roman"/>
                <w:sz w:val="24"/>
                <w:szCs w:val="24"/>
              </w:rPr>
            </w:pPr>
            <w:r w:rsidRPr="00A34913">
              <w:rPr>
                <w:rFonts w:hAnsi="Times New Roman" w:cs="Times New Roman"/>
                <w:sz w:val="24"/>
                <w:szCs w:val="24"/>
              </w:rPr>
              <w:t>Классные</w:t>
            </w:r>
            <w:r w:rsidRPr="00A34913">
              <w:rPr>
                <w:rFonts w:hAnsi="Times New Roman" w:cs="Times New Roman"/>
                <w:sz w:val="24"/>
                <w:szCs w:val="24"/>
              </w:rPr>
              <w:t xml:space="preserve"> </w:t>
            </w:r>
            <w:r w:rsidRPr="00A34913">
              <w:rPr>
                <w:rFonts w:hAnsi="Times New Roman" w:cs="Times New Roman"/>
                <w:sz w:val="24"/>
                <w:szCs w:val="24"/>
              </w:rPr>
              <w:t>руководители</w:t>
            </w:r>
            <w:r w:rsidRPr="00A34913">
              <w:rPr>
                <w:rFonts w:hAnsi="Times New Roman" w:cs="Times New Roman"/>
                <w:sz w:val="24"/>
                <w:szCs w:val="24"/>
              </w:rPr>
              <w:t xml:space="preserve">, </w:t>
            </w:r>
            <w:r w:rsidRPr="00A34913">
              <w:rPr>
                <w:rFonts w:hAnsi="Times New Roman" w:cs="Times New Roman"/>
                <w:sz w:val="24"/>
                <w:szCs w:val="24"/>
              </w:rPr>
              <w:t>администрация</w:t>
            </w:r>
            <w:r w:rsidRPr="00A34913">
              <w:rPr>
                <w:rFonts w:hAnsi="Times New Roman" w:cs="Times New Roman"/>
                <w:sz w:val="24"/>
                <w:szCs w:val="24"/>
              </w:rPr>
              <w:t xml:space="preserve"> </w:t>
            </w:r>
            <w:r w:rsidRPr="00A34913">
              <w:rPr>
                <w:rFonts w:hAnsi="Times New Roman" w:cs="Times New Roman"/>
                <w:sz w:val="24"/>
                <w:szCs w:val="24"/>
              </w:rPr>
              <w:t>школы</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 xml:space="preserve">8 </w:t>
            </w:r>
          </w:p>
        </w:tc>
        <w:tc>
          <w:tcPr>
            <w:tcW w:w="2502" w:type="dxa"/>
            <w:vAlign w:val="center"/>
          </w:tcPr>
          <w:p w:rsidR="000C66F1" w:rsidRPr="005376E9" w:rsidRDefault="000C66F1" w:rsidP="000C66F1">
            <w:pPr>
              <w:rPr>
                <w:rFonts w:ascii="Times New Roman" w:hAnsi="Times New Roman" w:cs="Times New Roman"/>
                <w:bCs/>
                <w:sz w:val="24"/>
                <w:szCs w:val="24"/>
              </w:rPr>
            </w:pPr>
            <w:r w:rsidRPr="005376E9">
              <w:rPr>
                <w:rFonts w:ascii="Times New Roman" w:hAnsi="Times New Roman" w:cs="Times New Roman"/>
                <w:sz w:val="24"/>
                <w:szCs w:val="24"/>
              </w:rPr>
              <w:t>Участие в шествии Бессмертного полка</w:t>
            </w:r>
          </w:p>
        </w:tc>
        <w:tc>
          <w:tcPr>
            <w:tcW w:w="1184"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1-11</w:t>
            </w:r>
          </w:p>
        </w:tc>
        <w:tc>
          <w:tcPr>
            <w:tcW w:w="181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9 мая</w:t>
            </w:r>
          </w:p>
        </w:tc>
        <w:tc>
          <w:tcPr>
            <w:tcW w:w="2188" w:type="dxa"/>
            <w:vAlign w:val="center"/>
          </w:tcPr>
          <w:p w:rsidR="000C66F1" w:rsidRPr="00A34913" w:rsidRDefault="000C66F1" w:rsidP="000C66F1">
            <w:pPr>
              <w:rPr>
                <w:rFonts w:hAnsi="Times New Roman" w:cs="Times New Roman"/>
                <w:sz w:val="24"/>
                <w:szCs w:val="24"/>
              </w:rPr>
            </w:pPr>
            <w:r w:rsidRPr="00A34913">
              <w:rPr>
                <w:rFonts w:hAnsi="Times New Roman" w:cs="Times New Roman"/>
                <w:sz w:val="24"/>
                <w:szCs w:val="24"/>
              </w:rPr>
              <w:t>Классные</w:t>
            </w:r>
            <w:r w:rsidRPr="00A34913">
              <w:rPr>
                <w:rFonts w:hAnsi="Times New Roman" w:cs="Times New Roman"/>
                <w:sz w:val="24"/>
                <w:szCs w:val="24"/>
              </w:rPr>
              <w:t xml:space="preserve"> </w:t>
            </w:r>
            <w:r w:rsidRPr="00A34913">
              <w:rPr>
                <w:rFonts w:hAnsi="Times New Roman" w:cs="Times New Roman"/>
                <w:sz w:val="24"/>
                <w:szCs w:val="24"/>
              </w:rPr>
              <w:t>руководители</w:t>
            </w:r>
            <w:r w:rsidRPr="00A34913">
              <w:rPr>
                <w:rFonts w:hAnsi="Times New Roman" w:cs="Times New Roman"/>
                <w:sz w:val="24"/>
                <w:szCs w:val="24"/>
              </w:rPr>
              <w:t xml:space="preserve">, </w:t>
            </w:r>
            <w:r w:rsidRPr="00A34913">
              <w:rPr>
                <w:rFonts w:hAnsi="Times New Roman" w:cs="Times New Roman"/>
                <w:sz w:val="24"/>
                <w:szCs w:val="24"/>
              </w:rPr>
              <w:t>администрация</w:t>
            </w:r>
            <w:r w:rsidRPr="00A34913">
              <w:rPr>
                <w:rFonts w:hAnsi="Times New Roman" w:cs="Times New Roman"/>
                <w:sz w:val="24"/>
                <w:szCs w:val="24"/>
              </w:rPr>
              <w:t xml:space="preserve"> </w:t>
            </w:r>
            <w:r w:rsidRPr="00A34913">
              <w:rPr>
                <w:rFonts w:hAnsi="Times New Roman" w:cs="Times New Roman"/>
                <w:sz w:val="24"/>
                <w:szCs w:val="24"/>
              </w:rPr>
              <w:t>школы</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9</w:t>
            </w:r>
          </w:p>
        </w:tc>
        <w:tc>
          <w:tcPr>
            <w:tcW w:w="2502"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Слет детских школьных общественных объединений</w:t>
            </w:r>
          </w:p>
        </w:tc>
        <w:tc>
          <w:tcPr>
            <w:tcW w:w="1184"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1-11</w:t>
            </w:r>
          </w:p>
        </w:tc>
        <w:tc>
          <w:tcPr>
            <w:tcW w:w="181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19 мая</w:t>
            </w:r>
          </w:p>
        </w:tc>
        <w:tc>
          <w:tcPr>
            <w:tcW w:w="2188" w:type="dxa"/>
            <w:vAlign w:val="center"/>
          </w:tcPr>
          <w:p w:rsidR="000C66F1" w:rsidRPr="00A34913" w:rsidRDefault="000C66F1" w:rsidP="000C66F1">
            <w:pPr>
              <w:rPr>
                <w:rFonts w:hAnsi="Times New Roman" w:cs="Times New Roman"/>
                <w:sz w:val="24"/>
                <w:szCs w:val="24"/>
              </w:rPr>
            </w:pPr>
            <w:r w:rsidRPr="00A34913">
              <w:rPr>
                <w:rFonts w:hAnsi="Times New Roman" w:cs="Times New Roman"/>
                <w:sz w:val="24"/>
                <w:szCs w:val="24"/>
              </w:rPr>
              <w:t>Классные</w:t>
            </w:r>
            <w:r w:rsidRPr="00A34913">
              <w:rPr>
                <w:rFonts w:hAnsi="Times New Roman" w:cs="Times New Roman"/>
                <w:sz w:val="24"/>
                <w:szCs w:val="24"/>
              </w:rPr>
              <w:t xml:space="preserve"> </w:t>
            </w:r>
            <w:r w:rsidRPr="00A34913">
              <w:rPr>
                <w:rFonts w:hAnsi="Times New Roman" w:cs="Times New Roman"/>
                <w:sz w:val="24"/>
                <w:szCs w:val="24"/>
              </w:rPr>
              <w:t>руководители</w:t>
            </w:r>
            <w:r w:rsidRPr="00A34913">
              <w:rPr>
                <w:rFonts w:hAnsi="Times New Roman" w:cs="Times New Roman"/>
                <w:sz w:val="24"/>
                <w:szCs w:val="24"/>
              </w:rPr>
              <w:t xml:space="preserve">, </w:t>
            </w:r>
            <w:r w:rsidRPr="00A34913">
              <w:rPr>
                <w:rFonts w:hAnsi="Times New Roman" w:cs="Times New Roman"/>
                <w:sz w:val="24"/>
                <w:szCs w:val="24"/>
              </w:rPr>
              <w:t>педагог</w:t>
            </w:r>
            <w:r w:rsidRPr="00A34913">
              <w:rPr>
                <w:rFonts w:hAnsi="Times New Roman" w:cs="Times New Roman"/>
                <w:sz w:val="24"/>
                <w:szCs w:val="24"/>
              </w:rPr>
              <w:t xml:space="preserve">- </w:t>
            </w:r>
            <w:r w:rsidRPr="00A34913">
              <w:rPr>
                <w:rFonts w:hAnsi="Times New Roman" w:cs="Times New Roman"/>
                <w:sz w:val="24"/>
                <w:szCs w:val="24"/>
              </w:rPr>
              <w:t>организатор</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10</w:t>
            </w:r>
          </w:p>
        </w:tc>
        <w:tc>
          <w:tcPr>
            <w:tcW w:w="2502"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Мероприятия, посвященные дню защиты детей</w:t>
            </w:r>
          </w:p>
        </w:tc>
        <w:tc>
          <w:tcPr>
            <w:tcW w:w="1184"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1-11</w:t>
            </w:r>
          </w:p>
        </w:tc>
        <w:tc>
          <w:tcPr>
            <w:tcW w:w="181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 июня</w:t>
            </w:r>
          </w:p>
        </w:tc>
        <w:tc>
          <w:tcPr>
            <w:tcW w:w="2188" w:type="dxa"/>
            <w:vAlign w:val="center"/>
          </w:tcPr>
          <w:p w:rsidR="000C66F1" w:rsidRPr="00A34913" w:rsidRDefault="000C66F1" w:rsidP="000C66F1">
            <w:pPr>
              <w:rPr>
                <w:rFonts w:hAnsi="Times New Roman" w:cs="Times New Roman"/>
                <w:sz w:val="24"/>
                <w:szCs w:val="24"/>
              </w:rPr>
            </w:pPr>
            <w:r w:rsidRPr="00A34913">
              <w:rPr>
                <w:rFonts w:hAnsi="Times New Roman" w:cs="Times New Roman"/>
                <w:sz w:val="24"/>
                <w:szCs w:val="24"/>
              </w:rPr>
              <w:t>Педагог</w:t>
            </w:r>
            <w:r w:rsidRPr="00A34913">
              <w:rPr>
                <w:rFonts w:hAnsi="Times New Roman" w:cs="Times New Roman"/>
                <w:sz w:val="24"/>
                <w:szCs w:val="24"/>
              </w:rPr>
              <w:t xml:space="preserve">- </w:t>
            </w:r>
            <w:r w:rsidRPr="00A34913">
              <w:rPr>
                <w:rFonts w:hAnsi="Times New Roman" w:cs="Times New Roman"/>
                <w:sz w:val="24"/>
                <w:szCs w:val="24"/>
              </w:rPr>
              <w:t>организатор</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11</w:t>
            </w:r>
          </w:p>
        </w:tc>
        <w:tc>
          <w:tcPr>
            <w:tcW w:w="2502" w:type="dxa"/>
            <w:vAlign w:val="center"/>
          </w:tcPr>
          <w:p w:rsidR="000C66F1" w:rsidRPr="005376E9" w:rsidRDefault="000C66F1" w:rsidP="000C66F1">
            <w:pPr>
              <w:pStyle w:val="ParaAttribute8"/>
              <w:jc w:val="left"/>
              <w:rPr>
                <w:bCs/>
                <w:sz w:val="24"/>
                <w:szCs w:val="24"/>
              </w:rPr>
            </w:pPr>
            <w:r w:rsidRPr="005376E9">
              <w:rPr>
                <w:bCs/>
                <w:sz w:val="24"/>
                <w:szCs w:val="24"/>
              </w:rPr>
              <w:t xml:space="preserve">День здоровья </w:t>
            </w:r>
          </w:p>
        </w:tc>
        <w:tc>
          <w:tcPr>
            <w:tcW w:w="1184" w:type="dxa"/>
            <w:vAlign w:val="center"/>
          </w:tcPr>
          <w:p w:rsidR="000C66F1" w:rsidRPr="005376E9" w:rsidRDefault="000C66F1" w:rsidP="000C66F1">
            <w:pPr>
              <w:rPr>
                <w:color w:val="000000"/>
                <w:sz w:val="24"/>
                <w:szCs w:val="24"/>
              </w:rPr>
            </w:pPr>
            <w:r w:rsidRPr="005376E9">
              <w:rPr>
                <w:color w:val="000000"/>
                <w:sz w:val="24"/>
                <w:szCs w:val="24"/>
              </w:rPr>
              <w:t>1-11</w:t>
            </w:r>
          </w:p>
        </w:tc>
        <w:tc>
          <w:tcPr>
            <w:tcW w:w="1810" w:type="dxa"/>
            <w:vAlign w:val="center"/>
          </w:tcPr>
          <w:p w:rsidR="000C66F1" w:rsidRPr="005376E9" w:rsidRDefault="000C66F1" w:rsidP="000C66F1">
            <w:pPr>
              <w:rPr>
                <w:color w:val="000000"/>
                <w:sz w:val="24"/>
                <w:szCs w:val="24"/>
              </w:rPr>
            </w:pPr>
            <w:r w:rsidRPr="005376E9">
              <w:rPr>
                <w:color w:val="000000"/>
                <w:sz w:val="24"/>
                <w:szCs w:val="24"/>
              </w:rPr>
              <w:t>сентябрь, январь</w:t>
            </w:r>
          </w:p>
        </w:tc>
        <w:tc>
          <w:tcPr>
            <w:tcW w:w="2188" w:type="dxa"/>
            <w:vAlign w:val="center"/>
          </w:tcPr>
          <w:p w:rsidR="000C66F1" w:rsidRPr="005376E9" w:rsidRDefault="000C66F1" w:rsidP="000C66F1">
            <w:pPr>
              <w:rPr>
                <w:bCs/>
              </w:rPr>
            </w:pPr>
            <w:r w:rsidRPr="005376E9">
              <w:rPr>
                <w:bCs/>
              </w:rPr>
              <w:t>Учителя физической культуры</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12</w:t>
            </w:r>
          </w:p>
        </w:tc>
        <w:tc>
          <w:tcPr>
            <w:tcW w:w="2502" w:type="dxa"/>
            <w:vAlign w:val="center"/>
          </w:tcPr>
          <w:p w:rsidR="000C66F1" w:rsidRPr="005376E9" w:rsidRDefault="000C66F1" w:rsidP="000C66F1">
            <w:pPr>
              <w:pStyle w:val="ParaAttribute8"/>
              <w:jc w:val="left"/>
              <w:rPr>
                <w:bCs/>
                <w:sz w:val="24"/>
                <w:szCs w:val="24"/>
              </w:rPr>
            </w:pPr>
            <w:r w:rsidRPr="005376E9">
              <w:rPr>
                <w:bCs/>
                <w:sz w:val="24"/>
                <w:szCs w:val="24"/>
              </w:rPr>
              <w:t xml:space="preserve">Тренировочная эвакуация из здания школы, </w:t>
            </w:r>
            <w:r w:rsidRPr="005376E9">
              <w:rPr>
                <w:bCs/>
                <w:sz w:val="24"/>
                <w:szCs w:val="24"/>
              </w:rPr>
              <w:lastRenderedPageBreak/>
              <w:t>инструктажи по ПДД, поведение в чрезвычайных ситуациях</w:t>
            </w:r>
          </w:p>
        </w:tc>
        <w:tc>
          <w:tcPr>
            <w:tcW w:w="1184" w:type="dxa"/>
            <w:vAlign w:val="center"/>
          </w:tcPr>
          <w:p w:rsidR="000C66F1" w:rsidRPr="005376E9" w:rsidRDefault="000C66F1" w:rsidP="000C66F1">
            <w:pPr>
              <w:rPr>
                <w:color w:val="000000"/>
                <w:sz w:val="24"/>
                <w:szCs w:val="24"/>
              </w:rPr>
            </w:pPr>
            <w:r w:rsidRPr="005376E9">
              <w:rPr>
                <w:color w:val="000000"/>
                <w:sz w:val="24"/>
                <w:szCs w:val="24"/>
              </w:rPr>
              <w:lastRenderedPageBreak/>
              <w:t>1-11</w:t>
            </w:r>
          </w:p>
        </w:tc>
        <w:tc>
          <w:tcPr>
            <w:tcW w:w="1810" w:type="dxa"/>
            <w:vAlign w:val="center"/>
          </w:tcPr>
          <w:p w:rsidR="000C66F1" w:rsidRPr="005376E9" w:rsidRDefault="000C66F1" w:rsidP="000C66F1">
            <w:pPr>
              <w:rPr>
                <w:color w:val="000000"/>
                <w:sz w:val="24"/>
                <w:szCs w:val="24"/>
              </w:rPr>
            </w:pPr>
            <w:r w:rsidRPr="005376E9">
              <w:rPr>
                <w:color w:val="000000"/>
                <w:sz w:val="24"/>
                <w:szCs w:val="24"/>
              </w:rPr>
              <w:t>сентябрь</w:t>
            </w:r>
          </w:p>
        </w:tc>
        <w:tc>
          <w:tcPr>
            <w:tcW w:w="2188" w:type="dxa"/>
            <w:vAlign w:val="center"/>
          </w:tcPr>
          <w:p w:rsidR="000C66F1" w:rsidRPr="005376E9" w:rsidRDefault="000C66F1" w:rsidP="000C66F1">
            <w:pPr>
              <w:rPr>
                <w:bCs/>
                <w:sz w:val="24"/>
                <w:szCs w:val="24"/>
              </w:rPr>
            </w:pPr>
            <w:r w:rsidRPr="005376E9">
              <w:rPr>
                <w:bCs/>
                <w:sz w:val="24"/>
                <w:szCs w:val="24"/>
              </w:rPr>
              <w:t>Учитель ОБЖ</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lastRenderedPageBreak/>
              <w:t>13</w:t>
            </w:r>
          </w:p>
        </w:tc>
        <w:tc>
          <w:tcPr>
            <w:tcW w:w="2502" w:type="dxa"/>
            <w:vAlign w:val="center"/>
          </w:tcPr>
          <w:p w:rsidR="000C66F1" w:rsidRPr="005376E9" w:rsidRDefault="000C66F1" w:rsidP="000C66F1">
            <w:pPr>
              <w:pStyle w:val="ParaAttribute8"/>
              <w:jc w:val="left"/>
              <w:rPr>
                <w:bCs/>
                <w:sz w:val="24"/>
                <w:szCs w:val="24"/>
              </w:rPr>
            </w:pPr>
            <w:r w:rsidRPr="005376E9">
              <w:rPr>
                <w:bCs/>
                <w:sz w:val="24"/>
                <w:szCs w:val="24"/>
              </w:rPr>
              <w:t>Школьный, муниципальный этапы муниципального конкурса художественного слова «Волшебная сила звучащего слова»</w:t>
            </w:r>
          </w:p>
        </w:tc>
        <w:tc>
          <w:tcPr>
            <w:tcW w:w="1184" w:type="dxa"/>
            <w:vAlign w:val="center"/>
          </w:tcPr>
          <w:p w:rsidR="000C66F1" w:rsidRPr="005376E9" w:rsidRDefault="000C66F1" w:rsidP="000C66F1">
            <w:pPr>
              <w:rPr>
                <w:color w:val="000000"/>
                <w:sz w:val="24"/>
                <w:szCs w:val="24"/>
              </w:rPr>
            </w:pPr>
            <w:r w:rsidRPr="005376E9">
              <w:rPr>
                <w:color w:val="000000"/>
                <w:sz w:val="24"/>
                <w:szCs w:val="24"/>
              </w:rPr>
              <w:t>1-11</w:t>
            </w:r>
          </w:p>
        </w:tc>
        <w:tc>
          <w:tcPr>
            <w:tcW w:w="1810" w:type="dxa"/>
            <w:vAlign w:val="center"/>
          </w:tcPr>
          <w:p w:rsidR="000C66F1" w:rsidRPr="005376E9" w:rsidRDefault="000C66F1" w:rsidP="000C66F1">
            <w:pPr>
              <w:rPr>
                <w:color w:val="000000"/>
                <w:sz w:val="24"/>
                <w:szCs w:val="24"/>
              </w:rPr>
            </w:pPr>
            <w:r w:rsidRPr="005376E9">
              <w:rPr>
                <w:color w:val="000000"/>
                <w:sz w:val="24"/>
                <w:szCs w:val="24"/>
              </w:rPr>
              <w:t>сентябрь-октябрь</w:t>
            </w:r>
          </w:p>
        </w:tc>
        <w:tc>
          <w:tcPr>
            <w:tcW w:w="2188" w:type="dxa"/>
            <w:vAlign w:val="center"/>
          </w:tcPr>
          <w:p w:rsidR="000C66F1" w:rsidRPr="005376E9" w:rsidRDefault="000C66F1" w:rsidP="000C66F1">
            <w:pPr>
              <w:rPr>
                <w:bCs/>
              </w:rPr>
            </w:pPr>
            <w:r w:rsidRPr="005376E9">
              <w:rPr>
                <w:bCs/>
              </w:rPr>
              <w:t>Учителя русского языка и литературы, старший вожатый</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14</w:t>
            </w:r>
          </w:p>
        </w:tc>
        <w:tc>
          <w:tcPr>
            <w:tcW w:w="2502" w:type="dxa"/>
            <w:vAlign w:val="center"/>
          </w:tcPr>
          <w:p w:rsidR="000C66F1" w:rsidRPr="005376E9" w:rsidRDefault="000C66F1" w:rsidP="000C66F1">
            <w:pPr>
              <w:rPr>
                <w:bCs/>
              </w:rPr>
            </w:pPr>
            <w:r w:rsidRPr="005376E9">
              <w:t>Муниципальный этап  Всероссийской олимпиады школьников</w:t>
            </w:r>
          </w:p>
        </w:tc>
        <w:tc>
          <w:tcPr>
            <w:tcW w:w="1184" w:type="dxa"/>
            <w:vAlign w:val="center"/>
          </w:tcPr>
          <w:p w:rsidR="000C66F1" w:rsidRPr="005376E9" w:rsidRDefault="000C66F1" w:rsidP="000C66F1">
            <w:pPr>
              <w:rPr>
                <w:color w:val="000000"/>
                <w:sz w:val="24"/>
                <w:szCs w:val="24"/>
              </w:rPr>
            </w:pPr>
            <w:r w:rsidRPr="005376E9">
              <w:rPr>
                <w:color w:val="000000"/>
                <w:sz w:val="24"/>
                <w:szCs w:val="24"/>
              </w:rPr>
              <w:t>10-11</w:t>
            </w:r>
          </w:p>
        </w:tc>
        <w:tc>
          <w:tcPr>
            <w:tcW w:w="1810" w:type="dxa"/>
            <w:vAlign w:val="center"/>
          </w:tcPr>
          <w:p w:rsidR="000C66F1" w:rsidRPr="005376E9" w:rsidRDefault="000C66F1" w:rsidP="000C66F1">
            <w:pPr>
              <w:rPr>
                <w:bCs/>
              </w:rPr>
            </w:pPr>
            <w:r w:rsidRPr="005376E9">
              <w:rPr>
                <w:bCs/>
              </w:rPr>
              <w:t>ноябрь</w:t>
            </w:r>
          </w:p>
        </w:tc>
        <w:tc>
          <w:tcPr>
            <w:tcW w:w="2188" w:type="dxa"/>
            <w:vAlign w:val="center"/>
          </w:tcPr>
          <w:p w:rsidR="000C66F1" w:rsidRPr="005376E9" w:rsidRDefault="000C66F1" w:rsidP="000C66F1">
            <w:pPr>
              <w:rPr>
                <w:bCs/>
              </w:rPr>
            </w:pPr>
            <w:r w:rsidRPr="005376E9">
              <w:rPr>
                <w:bCs/>
              </w:rPr>
              <w:t xml:space="preserve">Заместитель директора </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15</w:t>
            </w:r>
          </w:p>
        </w:tc>
        <w:tc>
          <w:tcPr>
            <w:tcW w:w="2502" w:type="dxa"/>
            <w:vAlign w:val="center"/>
          </w:tcPr>
          <w:p w:rsidR="000C66F1" w:rsidRPr="005376E9" w:rsidRDefault="000C66F1" w:rsidP="000C66F1">
            <w:pPr>
              <w:rPr>
                <w:bCs/>
              </w:rPr>
            </w:pPr>
            <w:r w:rsidRPr="005376E9">
              <w:rPr>
                <w:bCs/>
              </w:rPr>
              <w:t>Новогодние мероприятия</w:t>
            </w:r>
          </w:p>
        </w:tc>
        <w:tc>
          <w:tcPr>
            <w:tcW w:w="1184" w:type="dxa"/>
            <w:vAlign w:val="center"/>
          </w:tcPr>
          <w:p w:rsidR="000C66F1" w:rsidRPr="005376E9" w:rsidRDefault="000C66F1" w:rsidP="000C66F1">
            <w:pPr>
              <w:rPr>
                <w:color w:val="000000"/>
                <w:sz w:val="24"/>
                <w:szCs w:val="24"/>
              </w:rPr>
            </w:pPr>
            <w:r w:rsidRPr="005376E9">
              <w:rPr>
                <w:color w:val="000000"/>
                <w:sz w:val="24"/>
                <w:szCs w:val="24"/>
              </w:rPr>
              <w:t>10-11</w:t>
            </w:r>
          </w:p>
        </w:tc>
        <w:tc>
          <w:tcPr>
            <w:tcW w:w="1810" w:type="dxa"/>
            <w:vAlign w:val="center"/>
          </w:tcPr>
          <w:p w:rsidR="000C66F1" w:rsidRPr="005376E9" w:rsidRDefault="000C66F1" w:rsidP="000C66F1">
            <w:pPr>
              <w:rPr>
                <w:bCs/>
              </w:rPr>
            </w:pPr>
            <w:r w:rsidRPr="005376E9">
              <w:rPr>
                <w:bCs/>
              </w:rPr>
              <w:t>декабрь</w:t>
            </w:r>
          </w:p>
        </w:tc>
        <w:tc>
          <w:tcPr>
            <w:tcW w:w="2188" w:type="dxa"/>
            <w:vAlign w:val="center"/>
          </w:tcPr>
          <w:p w:rsidR="000C66F1" w:rsidRPr="005376E9" w:rsidRDefault="000C66F1" w:rsidP="000C66F1">
            <w:pPr>
              <w:rPr>
                <w:bCs/>
              </w:rPr>
            </w:pPr>
            <w:r w:rsidRPr="005376E9">
              <w:rPr>
                <w:bCs/>
              </w:rPr>
              <w:t>Педагог-организатор, классные руководители</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16</w:t>
            </w:r>
          </w:p>
        </w:tc>
        <w:tc>
          <w:tcPr>
            <w:tcW w:w="2502" w:type="dxa"/>
            <w:vAlign w:val="center"/>
          </w:tcPr>
          <w:p w:rsidR="000C66F1" w:rsidRPr="005376E9" w:rsidRDefault="000C66F1" w:rsidP="000C66F1">
            <w:pPr>
              <w:rPr>
                <w:bCs/>
              </w:rPr>
            </w:pPr>
            <w:r w:rsidRPr="005376E9">
              <w:rPr>
                <w:bCs/>
              </w:rPr>
              <w:t>Неделя детской книги «Обрати свое сердце к книге»</w:t>
            </w:r>
          </w:p>
        </w:tc>
        <w:tc>
          <w:tcPr>
            <w:tcW w:w="1184" w:type="dxa"/>
            <w:vAlign w:val="center"/>
          </w:tcPr>
          <w:p w:rsidR="000C66F1" w:rsidRPr="005376E9" w:rsidRDefault="000C66F1" w:rsidP="000C66F1">
            <w:pPr>
              <w:rPr>
                <w:color w:val="000000"/>
                <w:sz w:val="24"/>
                <w:szCs w:val="24"/>
              </w:rPr>
            </w:pPr>
            <w:r w:rsidRPr="005376E9">
              <w:rPr>
                <w:color w:val="000000"/>
                <w:sz w:val="24"/>
                <w:szCs w:val="24"/>
              </w:rPr>
              <w:t>10-11</w:t>
            </w:r>
          </w:p>
        </w:tc>
        <w:tc>
          <w:tcPr>
            <w:tcW w:w="1810" w:type="dxa"/>
            <w:vAlign w:val="center"/>
          </w:tcPr>
          <w:p w:rsidR="000C66F1" w:rsidRPr="005376E9" w:rsidRDefault="000C66F1" w:rsidP="000C66F1">
            <w:pPr>
              <w:pStyle w:val="ParaAttribute7"/>
              <w:ind w:hanging="51"/>
              <w:jc w:val="left"/>
              <w:rPr>
                <w:bCs/>
                <w:sz w:val="24"/>
                <w:szCs w:val="24"/>
              </w:rPr>
            </w:pPr>
            <w:r w:rsidRPr="005376E9">
              <w:rPr>
                <w:bCs/>
                <w:sz w:val="24"/>
                <w:szCs w:val="24"/>
              </w:rPr>
              <w:t>март</w:t>
            </w:r>
          </w:p>
        </w:tc>
        <w:tc>
          <w:tcPr>
            <w:tcW w:w="2188" w:type="dxa"/>
            <w:vAlign w:val="center"/>
          </w:tcPr>
          <w:p w:rsidR="000C66F1" w:rsidRPr="005376E9" w:rsidRDefault="000C66F1" w:rsidP="000C66F1">
            <w:pPr>
              <w:rPr>
                <w:color w:val="000000"/>
                <w:sz w:val="24"/>
                <w:szCs w:val="24"/>
              </w:rPr>
            </w:pPr>
            <w:r w:rsidRPr="005376E9">
              <w:rPr>
                <w:color w:val="000000"/>
                <w:sz w:val="24"/>
                <w:szCs w:val="24"/>
              </w:rPr>
              <w:t>Педагог-библиотекарь, педагог-организатор, учителя русского языка и литературы</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17</w:t>
            </w:r>
          </w:p>
        </w:tc>
        <w:tc>
          <w:tcPr>
            <w:tcW w:w="2502" w:type="dxa"/>
            <w:vAlign w:val="center"/>
          </w:tcPr>
          <w:p w:rsidR="000C66F1" w:rsidRPr="005376E9" w:rsidRDefault="000C66F1" w:rsidP="000C66F1">
            <w:pPr>
              <w:rPr>
                <w:bCs/>
              </w:rPr>
            </w:pPr>
            <w:r w:rsidRPr="005376E9">
              <w:rPr>
                <w:bCs/>
              </w:rPr>
              <w:t>Отчетный концерт школы</w:t>
            </w:r>
          </w:p>
        </w:tc>
        <w:tc>
          <w:tcPr>
            <w:tcW w:w="1184" w:type="dxa"/>
            <w:vAlign w:val="center"/>
          </w:tcPr>
          <w:p w:rsidR="000C66F1" w:rsidRPr="005376E9" w:rsidRDefault="000C66F1" w:rsidP="000C66F1">
            <w:pPr>
              <w:rPr>
                <w:color w:val="000000"/>
                <w:sz w:val="24"/>
                <w:szCs w:val="24"/>
              </w:rPr>
            </w:pPr>
            <w:r w:rsidRPr="005376E9">
              <w:rPr>
                <w:color w:val="000000"/>
                <w:sz w:val="24"/>
                <w:szCs w:val="24"/>
              </w:rPr>
              <w:t>10-11</w:t>
            </w:r>
          </w:p>
        </w:tc>
        <w:tc>
          <w:tcPr>
            <w:tcW w:w="1810" w:type="dxa"/>
            <w:vAlign w:val="center"/>
          </w:tcPr>
          <w:p w:rsidR="000C66F1" w:rsidRPr="005376E9" w:rsidRDefault="000C66F1" w:rsidP="000C66F1">
            <w:pPr>
              <w:pStyle w:val="ParaAttribute7"/>
              <w:ind w:hanging="51"/>
              <w:jc w:val="left"/>
              <w:rPr>
                <w:bCs/>
                <w:sz w:val="24"/>
                <w:szCs w:val="24"/>
              </w:rPr>
            </w:pPr>
            <w:r w:rsidRPr="005376E9">
              <w:rPr>
                <w:bCs/>
                <w:sz w:val="24"/>
                <w:szCs w:val="24"/>
              </w:rPr>
              <w:t>март</w:t>
            </w:r>
          </w:p>
        </w:tc>
        <w:tc>
          <w:tcPr>
            <w:tcW w:w="2188" w:type="dxa"/>
            <w:vAlign w:val="center"/>
          </w:tcPr>
          <w:p w:rsidR="000C66F1" w:rsidRPr="005376E9" w:rsidRDefault="000C66F1" w:rsidP="000C66F1">
            <w:pPr>
              <w:rPr>
                <w:color w:val="000000"/>
                <w:sz w:val="24"/>
                <w:szCs w:val="24"/>
              </w:rPr>
            </w:pPr>
            <w:r w:rsidRPr="005376E9">
              <w:rPr>
                <w:color w:val="000000"/>
                <w:sz w:val="24"/>
                <w:szCs w:val="24"/>
              </w:rPr>
              <w:t>Зааместитель директора, педагог – организатор</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18</w:t>
            </w:r>
          </w:p>
        </w:tc>
        <w:tc>
          <w:tcPr>
            <w:tcW w:w="2502" w:type="dxa"/>
            <w:vAlign w:val="center"/>
          </w:tcPr>
          <w:p w:rsidR="000C66F1" w:rsidRPr="005376E9" w:rsidRDefault="000C66F1" w:rsidP="000C66F1">
            <w:pPr>
              <w:pStyle w:val="ParaAttribute3"/>
              <w:ind w:hanging="18"/>
              <w:jc w:val="left"/>
              <w:rPr>
                <w:bCs/>
                <w:sz w:val="24"/>
                <w:szCs w:val="24"/>
              </w:rPr>
            </w:pPr>
            <w:r w:rsidRPr="005376E9">
              <w:rPr>
                <w:bCs/>
                <w:sz w:val="24"/>
                <w:szCs w:val="24"/>
              </w:rPr>
              <w:t>Торжественная линейка, посвященная последнему звонку</w:t>
            </w:r>
          </w:p>
        </w:tc>
        <w:tc>
          <w:tcPr>
            <w:tcW w:w="1184" w:type="dxa"/>
            <w:vAlign w:val="center"/>
          </w:tcPr>
          <w:p w:rsidR="000C66F1" w:rsidRPr="005376E9" w:rsidRDefault="000C66F1" w:rsidP="000C66F1">
            <w:pPr>
              <w:rPr>
                <w:color w:val="000000"/>
                <w:sz w:val="24"/>
                <w:szCs w:val="24"/>
              </w:rPr>
            </w:pPr>
            <w:r w:rsidRPr="005376E9">
              <w:rPr>
                <w:color w:val="000000"/>
                <w:sz w:val="24"/>
                <w:szCs w:val="24"/>
              </w:rPr>
              <w:t>10-11</w:t>
            </w:r>
          </w:p>
        </w:tc>
        <w:tc>
          <w:tcPr>
            <w:tcW w:w="1810" w:type="dxa"/>
            <w:vAlign w:val="center"/>
          </w:tcPr>
          <w:p w:rsidR="000C66F1" w:rsidRPr="005376E9" w:rsidRDefault="000C66F1" w:rsidP="000C66F1">
            <w:pPr>
              <w:pStyle w:val="ParaAttribute7"/>
              <w:ind w:firstLine="0"/>
              <w:jc w:val="left"/>
              <w:rPr>
                <w:color w:val="000000"/>
                <w:sz w:val="24"/>
                <w:szCs w:val="24"/>
              </w:rPr>
            </w:pPr>
            <w:r w:rsidRPr="005376E9">
              <w:rPr>
                <w:color w:val="000000"/>
                <w:sz w:val="24"/>
                <w:szCs w:val="24"/>
              </w:rPr>
              <w:t>25 мая</w:t>
            </w:r>
          </w:p>
        </w:tc>
        <w:tc>
          <w:tcPr>
            <w:tcW w:w="2188" w:type="dxa"/>
            <w:vAlign w:val="center"/>
          </w:tcPr>
          <w:p w:rsidR="000C66F1" w:rsidRPr="005376E9" w:rsidRDefault="000C66F1" w:rsidP="000C66F1">
            <w:pPr>
              <w:pStyle w:val="ParaAttribute7"/>
              <w:ind w:firstLine="10"/>
              <w:jc w:val="left"/>
              <w:rPr>
                <w:bCs/>
                <w:sz w:val="24"/>
                <w:szCs w:val="24"/>
              </w:rPr>
            </w:pPr>
            <w:r w:rsidRPr="005376E9">
              <w:rPr>
                <w:bCs/>
                <w:sz w:val="24"/>
                <w:szCs w:val="24"/>
              </w:rPr>
              <w:t>Классные руководители 9,11 классов, педагог-организатор</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19</w:t>
            </w:r>
          </w:p>
        </w:tc>
        <w:tc>
          <w:tcPr>
            <w:tcW w:w="2502" w:type="dxa"/>
            <w:vAlign w:val="center"/>
          </w:tcPr>
          <w:p w:rsidR="000C66F1" w:rsidRPr="005376E9" w:rsidRDefault="000C66F1" w:rsidP="000C66F1">
            <w:pPr>
              <w:pStyle w:val="ParaAttribute3"/>
              <w:jc w:val="left"/>
              <w:rPr>
                <w:color w:val="000000"/>
                <w:sz w:val="24"/>
                <w:szCs w:val="24"/>
              </w:rPr>
            </w:pPr>
            <w:r w:rsidRPr="005376E9">
              <w:rPr>
                <w:color w:val="000000"/>
                <w:sz w:val="24"/>
                <w:szCs w:val="24"/>
              </w:rPr>
              <w:t>«Свеча памяти»</w:t>
            </w:r>
          </w:p>
        </w:tc>
        <w:tc>
          <w:tcPr>
            <w:tcW w:w="1184" w:type="dxa"/>
            <w:vAlign w:val="center"/>
          </w:tcPr>
          <w:p w:rsidR="000C66F1" w:rsidRPr="005376E9" w:rsidRDefault="000C66F1" w:rsidP="000C66F1">
            <w:pPr>
              <w:rPr>
                <w:color w:val="000000"/>
                <w:sz w:val="24"/>
                <w:szCs w:val="24"/>
              </w:rPr>
            </w:pPr>
            <w:r w:rsidRPr="005376E9">
              <w:rPr>
                <w:color w:val="000000"/>
                <w:sz w:val="24"/>
                <w:szCs w:val="24"/>
              </w:rPr>
              <w:t>10-11</w:t>
            </w:r>
          </w:p>
        </w:tc>
        <w:tc>
          <w:tcPr>
            <w:tcW w:w="1810" w:type="dxa"/>
            <w:vAlign w:val="center"/>
          </w:tcPr>
          <w:p w:rsidR="000C66F1" w:rsidRPr="005376E9" w:rsidRDefault="000C66F1" w:rsidP="000C66F1">
            <w:pPr>
              <w:pStyle w:val="ParaAttribute7"/>
              <w:ind w:firstLine="0"/>
              <w:jc w:val="left"/>
              <w:rPr>
                <w:color w:val="000000"/>
                <w:sz w:val="24"/>
                <w:szCs w:val="24"/>
              </w:rPr>
            </w:pPr>
            <w:r w:rsidRPr="005376E9">
              <w:rPr>
                <w:color w:val="000000"/>
                <w:sz w:val="24"/>
                <w:szCs w:val="24"/>
              </w:rPr>
              <w:t>апрель</w:t>
            </w:r>
          </w:p>
        </w:tc>
        <w:tc>
          <w:tcPr>
            <w:tcW w:w="2188" w:type="dxa"/>
            <w:vAlign w:val="center"/>
          </w:tcPr>
          <w:p w:rsidR="000C66F1" w:rsidRPr="005376E9" w:rsidRDefault="000C66F1" w:rsidP="000C66F1">
            <w:pPr>
              <w:pStyle w:val="ParaAttribute7"/>
              <w:ind w:firstLine="10"/>
              <w:jc w:val="left"/>
              <w:rPr>
                <w:color w:val="000000"/>
                <w:sz w:val="24"/>
                <w:szCs w:val="24"/>
              </w:rPr>
            </w:pPr>
            <w:r w:rsidRPr="005376E9">
              <w:rPr>
                <w:color w:val="000000"/>
                <w:sz w:val="24"/>
                <w:szCs w:val="24"/>
              </w:rPr>
              <w:t>Педагог-организатор</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20</w:t>
            </w:r>
          </w:p>
        </w:tc>
        <w:tc>
          <w:tcPr>
            <w:tcW w:w="2502" w:type="dxa"/>
            <w:vAlign w:val="center"/>
          </w:tcPr>
          <w:p w:rsidR="000C66F1" w:rsidRPr="005376E9" w:rsidRDefault="000C66F1" w:rsidP="000C66F1">
            <w:pPr>
              <w:pStyle w:val="ParaAttribute3"/>
              <w:jc w:val="left"/>
              <w:rPr>
                <w:color w:val="000000"/>
                <w:sz w:val="24"/>
                <w:szCs w:val="24"/>
              </w:rPr>
            </w:pPr>
            <w:r w:rsidRPr="005376E9">
              <w:rPr>
                <w:bCs/>
                <w:sz w:val="24"/>
                <w:szCs w:val="24"/>
              </w:rPr>
              <w:t>Военизированная игра «Зарница»</w:t>
            </w:r>
          </w:p>
        </w:tc>
        <w:tc>
          <w:tcPr>
            <w:tcW w:w="1184" w:type="dxa"/>
            <w:vAlign w:val="center"/>
          </w:tcPr>
          <w:p w:rsidR="000C66F1" w:rsidRPr="005376E9" w:rsidRDefault="000C66F1" w:rsidP="000C66F1">
            <w:pPr>
              <w:rPr>
                <w:color w:val="000000"/>
                <w:sz w:val="24"/>
                <w:szCs w:val="24"/>
              </w:rPr>
            </w:pPr>
            <w:r w:rsidRPr="005376E9">
              <w:rPr>
                <w:color w:val="000000"/>
                <w:sz w:val="24"/>
                <w:szCs w:val="24"/>
              </w:rPr>
              <w:t>10-11</w:t>
            </w:r>
          </w:p>
        </w:tc>
        <w:tc>
          <w:tcPr>
            <w:tcW w:w="1810" w:type="dxa"/>
            <w:vAlign w:val="center"/>
          </w:tcPr>
          <w:p w:rsidR="000C66F1" w:rsidRPr="005376E9" w:rsidRDefault="000C66F1" w:rsidP="000C66F1">
            <w:pPr>
              <w:pStyle w:val="ParaAttribute7"/>
              <w:ind w:firstLine="0"/>
              <w:jc w:val="left"/>
              <w:rPr>
                <w:color w:val="000000"/>
                <w:sz w:val="24"/>
                <w:szCs w:val="24"/>
              </w:rPr>
            </w:pPr>
            <w:r w:rsidRPr="005376E9">
              <w:rPr>
                <w:color w:val="000000"/>
                <w:sz w:val="24"/>
                <w:szCs w:val="24"/>
              </w:rPr>
              <w:t>май</w:t>
            </w:r>
          </w:p>
        </w:tc>
        <w:tc>
          <w:tcPr>
            <w:tcW w:w="2188" w:type="dxa"/>
            <w:vAlign w:val="center"/>
          </w:tcPr>
          <w:p w:rsidR="000C66F1" w:rsidRPr="005376E9" w:rsidRDefault="000C66F1" w:rsidP="000C66F1">
            <w:pPr>
              <w:pStyle w:val="ParaAttribute7"/>
              <w:ind w:firstLine="10"/>
              <w:jc w:val="left"/>
              <w:rPr>
                <w:color w:val="000000"/>
                <w:sz w:val="24"/>
                <w:szCs w:val="24"/>
              </w:rPr>
            </w:pPr>
            <w:r w:rsidRPr="005376E9">
              <w:rPr>
                <w:color w:val="000000"/>
                <w:sz w:val="24"/>
                <w:szCs w:val="24"/>
              </w:rPr>
              <w:t>Заместитель директора, педагог-организатор, классные руководители</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21</w:t>
            </w:r>
          </w:p>
        </w:tc>
        <w:tc>
          <w:tcPr>
            <w:tcW w:w="2502" w:type="dxa"/>
            <w:vAlign w:val="center"/>
          </w:tcPr>
          <w:p w:rsidR="000C66F1" w:rsidRPr="005376E9" w:rsidRDefault="000C66F1" w:rsidP="000C66F1">
            <w:pPr>
              <w:rPr>
                <w:bCs/>
              </w:rPr>
            </w:pPr>
            <w:r w:rsidRPr="005376E9">
              <w:rPr>
                <w:bCs/>
              </w:rPr>
              <w:t>Творческий отчет выпускников школы</w:t>
            </w:r>
          </w:p>
        </w:tc>
        <w:tc>
          <w:tcPr>
            <w:tcW w:w="1184" w:type="dxa"/>
            <w:vAlign w:val="center"/>
          </w:tcPr>
          <w:p w:rsidR="000C66F1" w:rsidRPr="005376E9" w:rsidRDefault="000C66F1" w:rsidP="000C66F1">
            <w:pPr>
              <w:rPr>
                <w:color w:val="000000"/>
                <w:sz w:val="24"/>
                <w:szCs w:val="24"/>
              </w:rPr>
            </w:pPr>
            <w:r w:rsidRPr="005376E9">
              <w:rPr>
                <w:color w:val="000000"/>
                <w:sz w:val="24"/>
                <w:szCs w:val="24"/>
              </w:rPr>
              <w:t>10-11</w:t>
            </w:r>
          </w:p>
        </w:tc>
        <w:tc>
          <w:tcPr>
            <w:tcW w:w="1810" w:type="dxa"/>
            <w:vAlign w:val="center"/>
          </w:tcPr>
          <w:p w:rsidR="000C66F1" w:rsidRPr="005376E9" w:rsidRDefault="000C66F1" w:rsidP="000C66F1">
            <w:pPr>
              <w:pStyle w:val="ParaAttribute7"/>
              <w:ind w:firstLine="0"/>
              <w:jc w:val="left"/>
              <w:rPr>
                <w:color w:val="000000"/>
                <w:sz w:val="24"/>
                <w:szCs w:val="24"/>
              </w:rPr>
            </w:pPr>
            <w:r w:rsidRPr="005376E9">
              <w:rPr>
                <w:color w:val="000000"/>
                <w:sz w:val="24"/>
                <w:szCs w:val="24"/>
              </w:rPr>
              <w:t>май</w:t>
            </w:r>
          </w:p>
        </w:tc>
        <w:tc>
          <w:tcPr>
            <w:tcW w:w="2188" w:type="dxa"/>
            <w:vAlign w:val="center"/>
          </w:tcPr>
          <w:p w:rsidR="000C66F1" w:rsidRPr="005376E9" w:rsidRDefault="000C66F1" w:rsidP="000C66F1">
            <w:pPr>
              <w:pStyle w:val="ParaAttribute7"/>
              <w:ind w:firstLine="10"/>
              <w:jc w:val="left"/>
              <w:rPr>
                <w:color w:val="000000"/>
                <w:sz w:val="24"/>
                <w:szCs w:val="24"/>
              </w:rPr>
            </w:pPr>
            <w:r w:rsidRPr="005376E9">
              <w:rPr>
                <w:color w:val="000000"/>
                <w:sz w:val="24"/>
                <w:szCs w:val="24"/>
              </w:rPr>
              <w:t>Классный руководитель 11 класса, педагог-организатор</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22</w:t>
            </w:r>
          </w:p>
        </w:tc>
        <w:tc>
          <w:tcPr>
            <w:tcW w:w="2502" w:type="dxa"/>
            <w:vAlign w:val="center"/>
          </w:tcPr>
          <w:p w:rsidR="000C66F1" w:rsidRPr="005376E9" w:rsidRDefault="000C66F1" w:rsidP="000C66F1">
            <w:pPr>
              <w:rPr>
                <w:bCs/>
              </w:rPr>
            </w:pPr>
            <w:r w:rsidRPr="005376E9">
              <w:rPr>
                <w:bCs/>
              </w:rPr>
              <w:t>Выпускной вечер, посвященный окончанию школы</w:t>
            </w:r>
          </w:p>
        </w:tc>
        <w:tc>
          <w:tcPr>
            <w:tcW w:w="1184" w:type="dxa"/>
            <w:vAlign w:val="center"/>
          </w:tcPr>
          <w:p w:rsidR="000C66F1" w:rsidRPr="005376E9" w:rsidRDefault="000C66F1" w:rsidP="000C66F1">
            <w:pPr>
              <w:rPr>
                <w:color w:val="000000"/>
                <w:sz w:val="24"/>
                <w:szCs w:val="24"/>
              </w:rPr>
            </w:pPr>
            <w:r w:rsidRPr="005376E9">
              <w:rPr>
                <w:color w:val="000000"/>
                <w:sz w:val="24"/>
                <w:szCs w:val="24"/>
              </w:rPr>
              <w:t>10-11</w:t>
            </w:r>
          </w:p>
        </w:tc>
        <w:tc>
          <w:tcPr>
            <w:tcW w:w="1810" w:type="dxa"/>
            <w:vAlign w:val="center"/>
          </w:tcPr>
          <w:p w:rsidR="000C66F1" w:rsidRPr="005376E9" w:rsidRDefault="000C66F1" w:rsidP="000C66F1">
            <w:pPr>
              <w:pStyle w:val="ParaAttribute7"/>
              <w:ind w:firstLine="0"/>
              <w:jc w:val="left"/>
              <w:rPr>
                <w:color w:val="000000"/>
                <w:sz w:val="24"/>
                <w:szCs w:val="24"/>
              </w:rPr>
            </w:pPr>
            <w:r w:rsidRPr="005376E9">
              <w:rPr>
                <w:color w:val="000000"/>
                <w:sz w:val="24"/>
                <w:szCs w:val="24"/>
              </w:rPr>
              <w:t>июнь</w:t>
            </w:r>
          </w:p>
        </w:tc>
        <w:tc>
          <w:tcPr>
            <w:tcW w:w="2188" w:type="dxa"/>
            <w:vAlign w:val="center"/>
          </w:tcPr>
          <w:p w:rsidR="000C66F1" w:rsidRPr="005376E9" w:rsidRDefault="000C66F1" w:rsidP="000C66F1">
            <w:pPr>
              <w:pStyle w:val="ParaAttribute7"/>
              <w:ind w:firstLine="10"/>
              <w:jc w:val="left"/>
              <w:rPr>
                <w:color w:val="000000"/>
                <w:sz w:val="24"/>
                <w:szCs w:val="24"/>
              </w:rPr>
            </w:pPr>
            <w:r w:rsidRPr="005376E9">
              <w:rPr>
                <w:color w:val="000000"/>
                <w:sz w:val="24"/>
                <w:szCs w:val="24"/>
              </w:rPr>
              <w:t xml:space="preserve">Педагог -  организатор, классный руководитель 11 </w:t>
            </w:r>
            <w:r w:rsidRPr="005376E9">
              <w:rPr>
                <w:color w:val="000000"/>
                <w:sz w:val="24"/>
                <w:szCs w:val="24"/>
              </w:rPr>
              <w:lastRenderedPageBreak/>
              <w:t>класса</w:t>
            </w:r>
          </w:p>
        </w:tc>
      </w:tr>
      <w:tr w:rsidR="000C66F1" w:rsidRPr="00CA1166" w:rsidTr="000C66F1">
        <w:tc>
          <w:tcPr>
            <w:tcW w:w="4472" w:type="dxa"/>
            <w:gridSpan w:val="2"/>
            <w:vAlign w:val="center"/>
          </w:tcPr>
          <w:p w:rsidR="000C66F1" w:rsidRPr="00CA1166" w:rsidRDefault="000C66F1" w:rsidP="000C66F1">
            <w:pPr>
              <w:rPr>
                <w:rFonts w:ascii="Times New Roman" w:hAnsi="Times New Roman" w:cs="Times New Roman"/>
                <w:b/>
                <w:sz w:val="24"/>
                <w:szCs w:val="24"/>
              </w:rPr>
            </w:pPr>
            <w:r w:rsidRPr="00CA1166">
              <w:rPr>
                <w:rFonts w:ascii="Times New Roman" w:hAnsi="Times New Roman" w:cs="Times New Roman"/>
                <w:b/>
                <w:sz w:val="24"/>
                <w:szCs w:val="24"/>
              </w:rPr>
              <w:lastRenderedPageBreak/>
              <w:t>Внешкольные мероприятия</w:t>
            </w:r>
          </w:p>
        </w:tc>
        <w:tc>
          <w:tcPr>
            <w:tcW w:w="1184" w:type="dxa"/>
            <w:vAlign w:val="center"/>
          </w:tcPr>
          <w:p w:rsidR="000C66F1" w:rsidRPr="00CA1166" w:rsidRDefault="000C66F1" w:rsidP="000C66F1">
            <w:pPr>
              <w:rPr>
                <w:rFonts w:ascii="Times New Roman" w:hAnsi="Times New Roman" w:cs="Times New Roman"/>
                <w:b/>
                <w:sz w:val="24"/>
                <w:szCs w:val="24"/>
              </w:rPr>
            </w:pPr>
          </w:p>
        </w:tc>
        <w:tc>
          <w:tcPr>
            <w:tcW w:w="1810" w:type="dxa"/>
            <w:vAlign w:val="center"/>
          </w:tcPr>
          <w:p w:rsidR="000C66F1" w:rsidRPr="00CA1166" w:rsidRDefault="000C66F1" w:rsidP="000C66F1">
            <w:pPr>
              <w:rPr>
                <w:rFonts w:ascii="Times New Roman" w:hAnsi="Times New Roman" w:cs="Times New Roman"/>
                <w:b/>
                <w:sz w:val="24"/>
                <w:szCs w:val="24"/>
              </w:rPr>
            </w:pPr>
          </w:p>
        </w:tc>
        <w:tc>
          <w:tcPr>
            <w:tcW w:w="2188" w:type="dxa"/>
            <w:vAlign w:val="center"/>
          </w:tcPr>
          <w:p w:rsidR="000C66F1" w:rsidRPr="00CA1166" w:rsidRDefault="000C66F1" w:rsidP="000C66F1">
            <w:pPr>
              <w:rPr>
                <w:rFonts w:ascii="Times New Roman" w:hAnsi="Times New Roman" w:cs="Times New Roman"/>
                <w:b/>
                <w:sz w:val="24"/>
                <w:szCs w:val="24"/>
              </w:rPr>
            </w:pPr>
          </w:p>
        </w:tc>
      </w:tr>
      <w:tr w:rsidR="000C66F1" w:rsidRPr="005376E9" w:rsidTr="000C66F1">
        <w:tc>
          <w:tcPr>
            <w:tcW w:w="1970" w:type="dxa"/>
            <w:vAlign w:val="center"/>
          </w:tcPr>
          <w:p w:rsidR="000C66F1" w:rsidRPr="005376E9" w:rsidRDefault="000C66F1" w:rsidP="000C66F1">
            <w:pPr>
              <w:rPr>
                <w:rFonts w:ascii="Times New Roman" w:hAnsi="Times New Roman" w:cs="Times New Roman"/>
              </w:rPr>
            </w:pPr>
            <w:r>
              <w:rPr>
                <w:rFonts w:ascii="Times New Roman" w:hAnsi="Times New Roman" w:cs="Times New Roman"/>
              </w:rPr>
              <w:t>1</w:t>
            </w:r>
          </w:p>
        </w:tc>
        <w:tc>
          <w:tcPr>
            <w:tcW w:w="2502" w:type="dxa"/>
            <w:vAlign w:val="center"/>
          </w:tcPr>
          <w:p w:rsidR="000C66F1" w:rsidRPr="00781764" w:rsidRDefault="000C66F1" w:rsidP="000C66F1">
            <w:pPr>
              <w:rPr>
                <w:bCs/>
              </w:rPr>
            </w:pPr>
            <w:r w:rsidRPr="00781764">
              <w:rPr>
                <w:bCs/>
              </w:rPr>
              <w:t>Тематические мероприятия на базе Кирилло-Белозерского музея заповедника</w:t>
            </w:r>
          </w:p>
        </w:tc>
        <w:tc>
          <w:tcPr>
            <w:tcW w:w="1184" w:type="dxa"/>
            <w:vAlign w:val="center"/>
          </w:tcPr>
          <w:p w:rsidR="000C66F1" w:rsidRPr="00781764" w:rsidRDefault="000C66F1" w:rsidP="000C66F1">
            <w:pPr>
              <w:rPr>
                <w:bCs/>
              </w:rPr>
            </w:pPr>
            <w:r>
              <w:rPr>
                <w:bCs/>
              </w:rPr>
              <w:t>1-11</w:t>
            </w:r>
          </w:p>
        </w:tc>
        <w:tc>
          <w:tcPr>
            <w:tcW w:w="1810" w:type="dxa"/>
            <w:vAlign w:val="center"/>
          </w:tcPr>
          <w:p w:rsidR="000C66F1" w:rsidRPr="00781764" w:rsidRDefault="000C66F1" w:rsidP="000C66F1">
            <w:pPr>
              <w:rPr>
                <w:bCs/>
              </w:rPr>
            </w:pPr>
            <w:r>
              <w:rPr>
                <w:bCs/>
              </w:rPr>
              <w:t>сентябрь-май</w:t>
            </w:r>
          </w:p>
        </w:tc>
        <w:tc>
          <w:tcPr>
            <w:tcW w:w="2188" w:type="dxa"/>
            <w:vAlign w:val="center"/>
          </w:tcPr>
          <w:p w:rsidR="000C66F1" w:rsidRPr="00781764" w:rsidRDefault="000C66F1" w:rsidP="000C66F1">
            <w:pPr>
              <w:rPr>
                <w:bCs/>
              </w:rPr>
            </w:pPr>
            <w:r>
              <w:rPr>
                <w:bCs/>
              </w:rPr>
              <w:t>Классные руководители</w:t>
            </w:r>
          </w:p>
        </w:tc>
      </w:tr>
      <w:tr w:rsidR="000C66F1" w:rsidRPr="005376E9" w:rsidTr="000C66F1">
        <w:tc>
          <w:tcPr>
            <w:tcW w:w="1970" w:type="dxa"/>
            <w:vAlign w:val="center"/>
          </w:tcPr>
          <w:p w:rsidR="000C66F1" w:rsidRPr="005376E9" w:rsidRDefault="000C66F1" w:rsidP="000C66F1">
            <w:pPr>
              <w:rPr>
                <w:rFonts w:ascii="Times New Roman" w:hAnsi="Times New Roman" w:cs="Times New Roman"/>
              </w:rPr>
            </w:pPr>
            <w:r>
              <w:rPr>
                <w:rFonts w:ascii="Times New Roman" w:hAnsi="Times New Roman" w:cs="Times New Roman"/>
              </w:rPr>
              <w:t>2</w:t>
            </w:r>
          </w:p>
        </w:tc>
        <w:tc>
          <w:tcPr>
            <w:tcW w:w="2502" w:type="dxa"/>
            <w:vAlign w:val="center"/>
          </w:tcPr>
          <w:p w:rsidR="000C66F1" w:rsidRPr="00781764" w:rsidRDefault="000C66F1" w:rsidP="000C66F1">
            <w:pPr>
              <w:rPr>
                <w:bCs/>
              </w:rPr>
            </w:pPr>
            <w:r w:rsidRPr="00781764">
              <w:rPr>
                <w:bCs/>
              </w:rPr>
              <w:t>Тематические мероприятия на базе музея города Кириллов</w:t>
            </w:r>
          </w:p>
        </w:tc>
        <w:tc>
          <w:tcPr>
            <w:tcW w:w="1184" w:type="dxa"/>
            <w:vAlign w:val="center"/>
          </w:tcPr>
          <w:p w:rsidR="000C66F1" w:rsidRPr="00781764" w:rsidRDefault="000C66F1" w:rsidP="000C66F1">
            <w:pPr>
              <w:rPr>
                <w:bCs/>
              </w:rPr>
            </w:pPr>
            <w:r>
              <w:rPr>
                <w:bCs/>
              </w:rPr>
              <w:t>1-11</w:t>
            </w:r>
          </w:p>
        </w:tc>
        <w:tc>
          <w:tcPr>
            <w:tcW w:w="1810" w:type="dxa"/>
            <w:vAlign w:val="center"/>
          </w:tcPr>
          <w:p w:rsidR="000C66F1" w:rsidRPr="00781764" w:rsidRDefault="000C66F1" w:rsidP="000C66F1">
            <w:pPr>
              <w:rPr>
                <w:bCs/>
              </w:rPr>
            </w:pPr>
            <w:r>
              <w:rPr>
                <w:bCs/>
              </w:rPr>
              <w:t>сентябрь-май</w:t>
            </w:r>
          </w:p>
        </w:tc>
        <w:tc>
          <w:tcPr>
            <w:tcW w:w="2188" w:type="dxa"/>
            <w:vAlign w:val="center"/>
          </w:tcPr>
          <w:p w:rsidR="000C66F1" w:rsidRPr="00781764" w:rsidRDefault="000C66F1" w:rsidP="000C66F1">
            <w:pPr>
              <w:rPr>
                <w:bCs/>
              </w:rPr>
            </w:pPr>
            <w:r>
              <w:rPr>
                <w:bCs/>
              </w:rPr>
              <w:t>Классные руководители</w:t>
            </w:r>
          </w:p>
        </w:tc>
      </w:tr>
      <w:tr w:rsidR="000C66F1" w:rsidRPr="005376E9" w:rsidTr="000C66F1">
        <w:tc>
          <w:tcPr>
            <w:tcW w:w="1970" w:type="dxa"/>
            <w:vAlign w:val="center"/>
          </w:tcPr>
          <w:p w:rsidR="000C66F1" w:rsidRPr="005376E9" w:rsidRDefault="000C66F1" w:rsidP="000C66F1">
            <w:pPr>
              <w:rPr>
                <w:rFonts w:ascii="Times New Roman" w:hAnsi="Times New Roman" w:cs="Times New Roman"/>
              </w:rPr>
            </w:pPr>
            <w:r>
              <w:rPr>
                <w:rFonts w:ascii="Times New Roman" w:hAnsi="Times New Roman" w:cs="Times New Roman"/>
              </w:rPr>
              <w:t>3</w:t>
            </w:r>
          </w:p>
        </w:tc>
        <w:tc>
          <w:tcPr>
            <w:tcW w:w="2502" w:type="dxa"/>
            <w:vAlign w:val="center"/>
          </w:tcPr>
          <w:p w:rsidR="000C66F1" w:rsidRPr="00781764" w:rsidRDefault="000C66F1" w:rsidP="000C66F1">
            <w:pPr>
              <w:rPr>
                <w:bCs/>
              </w:rPr>
            </w:pPr>
            <w:r w:rsidRPr="00781764">
              <w:rPr>
                <w:bCs/>
              </w:rPr>
              <w:t>Экскурсии в пожарную часть</w:t>
            </w:r>
          </w:p>
        </w:tc>
        <w:tc>
          <w:tcPr>
            <w:tcW w:w="1184" w:type="dxa"/>
            <w:vAlign w:val="center"/>
          </w:tcPr>
          <w:p w:rsidR="000C66F1" w:rsidRPr="00781764" w:rsidRDefault="000C66F1" w:rsidP="000C66F1">
            <w:pPr>
              <w:rPr>
                <w:bCs/>
              </w:rPr>
            </w:pPr>
            <w:r>
              <w:rPr>
                <w:bCs/>
              </w:rPr>
              <w:t>1-8</w:t>
            </w:r>
          </w:p>
        </w:tc>
        <w:tc>
          <w:tcPr>
            <w:tcW w:w="1810" w:type="dxa"/>
            <w:vAlign w:val="center"/>
          </w:tcPr>
          <w:p w:rsidR="000C66F1" w:rsidRPr="00781764" w:rsidRDefault="000C66F1" w:rsidP="000C66F1">
            <w:pPr>
              <w:rPr>
                <w:bCs/>
              </w:rPr>
            </w:pPr>
            <w:r>
              <w:rPr>
                <w:bCs/>
              </w:rPr>
              <w:t>сентябрь-май</w:t>
            </w:r>
          </w:p>
        </w:tc>
        <w:tc>
          <w:tcPr>
            <w:tcW w:w="2188" w:type="dxa"/>
            <w:vAlign w:val="center"/>
          </w:tcPr>
          <w:p w:rsidR="000C66F1" w:rsidRPr="00781764" w:rsidRDefault="000C66F1" w:rsidP="000C66F1">
            <w:pPr>
              <w:rPr>
                <w:bCs/>
              </w:rPr>
            </w:pPr>
            <w:r>
              <w:rPr>
                <w:bCs/>
              </w:rPr>
              <w:t>Воспитатель-наставник</w:t>
            </w:r>
          </w:p>
        </w:tc>
      </w:tr>
      <w:tr w:rsidR="000C66F1" w:rsidRPr="005376E9" w:rsidTr="000C66F1">
        <w:tc>
          <w:tcPr>
            <w:tcW w:w="1970" w:type="dxa"/>
            <w:vAlign w:val="center"/>
          </w:tcPr>
          <w:p w:rsidR="000C66F1" w:rsidRPr="005376E9" w:rsidRDefault="000C66F1" w:rsidP="000C66F1">
            <w:pPr>
              <w:rPr>
                <w:rFonts w:ascii="Times New Roman" w:hAnsi="Times New Roman" w:cs="Times New Roman"/>
              </w:rPr>
            </w:pPr>
            <w:r>
              <w:rPr>
                <w:rFonts w:ascii="Times New Roman" w:hAnsi="Times New Roman" w:cs="Times New Roman"/>
              </w:rPr>
              <w:t>4</w:t>
            </w:r>
          </w:p>
        </w:tc>
        <w:tc>
          <w:tcPr>
            <w:tcW w:w="2502" w:type="dxa"/>
            <w:vAlign w:val="center"/>
          </w:tcPr>
          <w:p w:rsidR="000C66F1" w:rsidRPr="00781764" w:rsidRDefault="000C66F1" w:rsidP="000C66F1">
            <w:pPr>
              <w:rPr>
                <w:bCs/>
              </w:rPr>
            </w:pPr>
            <w:r w:rsidRPr="00781764">
              <w:rPr>
                <w:bCs/>
              </w:rPr>
              <w:t>Экскурсии на предприятия города</w:t>
            </w:r>
          </w:p>
        </w:tc>
        <w:tc>
          <w:tcPr>
            <w:tcW w:w="1184" w:type="dxa"/>
            <w:vAlign w:val="center"/>
          </w:tcPr>
          <w:p w:rsidR="000C66F1" w:rsidRPr="00781764" w:rsidRDefault="000C66F1" w:rsidP="000C66F1">
            <w:pPr>
              <w:rPr>
                <w:bCs/>
              </w:rPr>
            </w:pPr>
            <w:r>
              <w:rPr>
                <w:bCs/>
              </w:rPr>
              <w:t>1-11</w:t>
            </w:r>
          </w:p>
        </w:tc>
        <w:tc>
          <w:tcPr>
            <w:tcW w:w="1810" w:type="dxa"/>
            <w:vAlign w:val="center"/>
          </w:tcPr>
          <w:p w:rsidR="000C66F1" w:rsidRPr="00781764" w:rsidRDefault="000C66F1" w:rsidP="000C66F1">
            <w:pPr>
              <w:rPr>
                <w:bCs/>
              </w:rPr>
            </w:pPr>
            <w:r>
              <w:rPr>
                <w:bCs/>
              </w:rPr>
              <w:t>сентябрь-май</w:t>
            </w:r>
          </w:p>
        </w:tc>
        <w:tc>
          <w:tcPr>
            <w:tcW w:w="2188" w:type="dxa"/>
            <w:vAlign w:val="center"/>
          </w:tcPr>
          <w:p w:rsidR="000C66F1" w:rsidRPr="00781764" w:rsidRDefault="000C66F1" w:rsidP="000C66F1">
            <w:pPr>
              <w:rPr>
                <w:bCs/>
              </w:rPr>
            </w:pPr>
            <w:r>
              <w:rPr>
                <w:bCs/>
              </w:rPr>
              <w:t>Классные руководители</w:t>
            </w:r>
          </w:p>
        </w:tc>
      </w:tr>
      <w:tr w:rsidR="000C66F1" w:rsidRPr="005376E9" w:rsidTr="000C66F1">
        <w:tc>
          <w:tcPr>
            <w:tcW w:w="1970" w:type="dxa"/>
            <w:vAlign w:val="center"/>
          </w:tcPr>
          <w:p w:rsidR="000C66F1" w:rsidRPr="005376E9" w:rsidRDefault="000C66F1" w:rsidP="000C66F1">
            <w:pPr>
              <w:rPr>
                <w:rFonts w:ascii="Times New Roman" w:hAnsi="Times New Roman" w:cs="Times New Roman"/>
              </w:rPr>
            </w:pPr>
            <w:r>
              <w:rPr>
                <w:rFonts w:ascii="Times New Roman" w:hAnsi="Times New Roman" w:cs="Times New Roman"/>
              </w:rPr>
              <w:t>5</w:t>
            </w:r>
          </w:p>
        </w:tc>
        <w:tc>
          <w:tcPr>
            <w:tcW w:w="2502" w:type="dxa"/>
            <w:vAlign w:val="center"/>
          </w:tcPr>
          <w:p w:rsidR="000C66F1" w:rsidRPr="00781764" w:rsidRDefault="000C66F1" w:rsidP="000C66F1">
            <w:pPr>
              <w:rPr>
                <w:bCs/>
              </w:rPr>
            </w:pPr>
            <w:r w:rsidRPr="00781764">
              <w:rPr>
                <w:bCs/>
              </w:rPr>
              <w:t>Митин посвященной Дню Победы</w:t>
            </w:r>
          </w:p>
        </w:tc>
        <w:tc>
          <w:tcPr>
            <w:tcW w:w="1184" w:type="dxa"/>
            <w:vAlign w:val="center"/>
          </w:tcPr>
          <w:p w:rsidR="000C66F1" w:rsidRPr="00781764" w:rsidRDefault="000C66F1" w:rsidP="000C66F1">
            <w:pPr>
              <w:rPr>
                <w:bCs/>
              </w:rPr>
            </w:pPr>
            <w:r>
              <w:rPr>
                <w:bCs/>
              </w:rPr>
              <w:t>1-11</w:t>
            </w:r>
          </w:p>
        </w:tc>
        <w:tc>
          <w:tcPr>
            <w:tcW w:w="1810" w:type="dxa"/>
            <w:vAlign w:val="center"/>
          </w:tcPr>
          <w:p w:rsidR="000C66F1" w:rsidRPr="00781764" w:rsidRDefault="000C66F1" w:rsidP="000C66F1">
            <w:pPr>
              <w:rPr>
                <w:bCs/>
              </w:rPr>
            </w:pPr>
            <w:r>
              <w:rPr>
                <w:bCs/>
              </w:rPr>
              <w:t>9  мая 2023</w:t>
            </w:r>
          </w:p>
        </w:tc>
        <w:tc>
          <w:tcPr>
            <w:tcW w:w="2188" w:type="dxa"/>
            <w:vAlign w:val="center"/>
          </w:tcPr>
          <w:p w:rsidR="000C66F1" w:rsidRPr="00781764" w:rsidRDefault="000C66F1" w:rsidP="000C66F1">
            <w:pPr>
              <w:rPr>
                <w:bCs/>
              </w:rPr>
            </w:pPr>
            <w:r>
              <w:rPr>
                <w:bCs/>
              </w:rPr>
              <w:t>Администрация школы</w:t>
            </w:r>
          </w:p>
        </w:tc>
      </w:tr>
      <w:tr w:rsidR="000C66F1" w:rsidRPr="005376E9" w:rsidTr="000C66F1">
        <w:tc>
          <w:tcPr>
            <w:tcW w:w="1970" w:type="dxa"/>
            <w:vAlign w:val="center"/>
          </w:tcPr>
          <w:p w:rsidR="000C66F1" w:rsidRPr="005376E9" w:rsidRDefault="000C66F1" w:rsidP="000C66F1">
            <w:pPr>
              <w:rPr>
                <w:rFonts w:ascii="Times New Roman" w:hAnsi="Times New Roman" w:cs="Times New Roman"/>
              </w:rPr>
            </w:pPr>
            <w:r>
              <w:rPr>
                <w:rFonts w:ascii="Times New Roman" w:hAnsi="Times New Roman" w:cs="Times New Roman"/>
              </w:rPr>
              <w:t>6</w:t>
            </w:r>
          </w:p>
        </w:tc>
        <w:tc>
          <w:tcPr>
            <w:tcW w:w="2502" w:type="dxa"/>
            <w:vAlign w:val="center"/>
          </w:tcPr>
          <w:p w:rsidR="000C66F1" w:rsidRPr="00781764" w:rsidRDefault="000C66F1" w:rsidP="000C66F1">
            <w:pPr>
              <w:rPr>
                <w:bCs/>
              </w:rPr>
            </w:pPr>
            <w:r w:rsidRPr="00781764">
              <w:rPr>
                <w:bCs/>
              </w:rPr>
              <w:t>Шествие «Бессмертного полка»</w:t>
            </w:r>
          </w:p>
        </w:tc>
        <w:tc>
          <w:tcPr>
            <w:tcW w:w="1184" w:type="dxa"/>
            <w:vAlign w:val="center"/>
          </w:tcPr>
          <w:p w:rsidR="000C66F1" w:rsidRPr="00781764" w:rsidRDefault="000C66F1" w:rsidP="000C66F1">
            <w:pPr>
              <w:rPr>
                <w:bCs/>
              </w:rPr>
            </w:pPr>
            <w:r>
              <w:rPr>
                <w:bCs/>
              </w:rPr>
              <w:t>1-11</w:t>
            </w:r>
          </w:p>
        </w:tc>
        <w:tc>
          <w:tcPr>
            <w:tcW w:w="1810" w:type="dxa"/>
            <w:vAlign w:val="center"/>
          </w:tcPr>
          <w:p w:rsidR="000C66F1" w:rsidRPr="00781764" w:rsidRDefault="000C66F1" w:rsidP="000C66F1">
            <w:pPr>
              <w:rPr>
                <w:bCs/>
              </w:rPr>
            </w:pPr>
            <w:r>
              <w:rPr>
                <w:bCs/>
              </w:rPr>
              <w:t>9  мая 2023</w:t>
            </w:r>
          </w:p>
        </w:tc>
        <w:tc>
          <w:tcPr>
            <w:tcW w:w="2188" w:type="dxa"/>
            <w:vAlign w:val="center"/>
          </w:tcPr>
          <w:p w:rsidR="000C66F1" w:rsidRPr="00781764" w:rsidRDefault="000C66F1" w:rsidP="000C66F1">
            <w:pPr>
              <w:rPr>
                <w:bCs/>
              </w:rPr>
            </w:pPr>
            <w:r>
              <w:rPr>
                <w:bCs/>
              </w:rPr>
              <w:t>Администрация школы</w:t>
            </w:r>
          </w:p>
        </w:tc>
      </w:tr>
      <w:tr w:rsidR="000C66F1" w:rsidRPr="005376E9" w:rsidTr="000C66F1">
        <w:tc>
          <w:tcPr>
            <w:tcW w:w="1970" w:type="dxa"/>
            <w:vAlign w:val="center"/>
          </w:tcPr>
          <w:p w:rsidR="000C66F1" w:rsidRPr="005376E9" w:rsidRDefault="000C66F1" w:rsidP="000C66F1">
            <w:pPr>
              <w:rPr>
                <w:rFonts w:ascii="Times New Roman" w:hAnsi="Times New Roman" w:cs="Times New Roman"/>
              </w:rPr>
            </w:pPr>
            <w:r>
              <w:rPr>
                <w:rFonts w:ascii="Times New Roman" w:hAnsi="Times New Roman" w:cs="Times New Roman"/>
              </w:rPr>
              <w:t>7</w:t>
            </w:r>
          </w:p>
        </w:tc>
        <w:tc>
          <w:tcPr>
            <w:tcW w:w="2502" w:type="dxa"/>
            <w:vAlign w:val="center"/>
          </w:tcPr>
          <w:p w:rsidR="000C66F1" w:rsidRPr="00781764" w:rsidRDefault="000C66F1" w:rsidP="000C66F1">
            <w:pPr>
              <w:rPr>
                <w:bCs/>
              </w:rPr>
            </w:pPr>
            <w:r w:rsidRPr="00781764">
              <w:rPr>
                <w:bCs/>
              </w:rPr>
              <w:t>общешкольная военно-спортивная игра «Зарница»</w:t>
            </w:r>
          </w:p>
        </w:tc>
        <w:tc>
          <w:tcPr>
            <w:tcW w:w="1184" w:type="dxa"/>
            <w:vAlign w:val="center"/>
          </w:tcPr>
          <w:p w:rsidR="000C66F1" w:rsidRPr="00781764" w:rsidRDefault="000C66F1" w:rsidP="000C66F1">
            <w:pPr>
              <w:rPr>
                <w:bCs/>
              </w:rPr>
            </w:pPr>
            <w:r>
              <w:rPr>
                <w:bCs/>
              </w:rPr>
              <w:t>1-11</w:t>
            </w:r>
          </w:p>
        </w:tc>
        <w:tc>
          <w:tcPr>
            <w:tcW w:w="1810" w:type="dxa"/>
            <w:vAlign w:val="center"/>
          </w:tcPr>
          <w:p w:rsidR="000C66F1" w:rsidRPr="00781764" w:rsidRDefault="000C66F1" w:rsidP="000C66F1">
            <w:pPr>
              <w:rPr>
                <w:bCs/>
              </w:rPr>
            </w:pPr>
            <w:r w:rsidRPr="00781764">
              <w:rPr>
                <w:bCs/>
              </w:rPr>
              <w:t>май 2023</w:t>
            </w:r>
          </w:p>
        </w:tc>
        <w:tc>
          <w:tcPr>
            <w:tcW w:w="2188" w:type="dxa"/>
            <w:vAlign w:val="center"/>
          </w:tcPr>
          <w:p w:rsidR="000C66F1" w:rsidRPr="00781764" w:rsidRDefault="000C66F1" w:rsidP="000C66F1">
            <w:pPr>
              <w:rPr>
                <w:bCs/>
              </w:rPr>
            </w:pPr>
            <w:r>
              <w:rPr>
                <w:bCs/>
              </w:rPr>
              <w:t>Администрация школы</w:t>
            </w:r>
          </w:p>
        </w:tc>
      </w:tr>
      <w:tr w:rsidR="000C66F1" w:rsidRPr="00CA1166" w:rsidTr="000C66F1">
        <w:tc>
          <w:tcPr>
            <w:tcW w:w="4472" w:type="dxa"/>
            <w:gridSpan w:val="2"/>
            <w:vAlign w:val="center"/>
          </w:tcPr>
          <w:p w:rsidR="000C66F1" w:rsidRPr="00CA1166" w:rsidRDefault="000C66F1" w:rsidP="000C66F1">
            <w:pPr>
              <w:rPr>
                <w:rFonts w:ascii="Times New Roman" w:hAnsi="Times New Roman" w:cs="Times New Roman"/>
                <w:b/>
                <w:sz w:val="24"/>
                <w:szCs w:val="24"/>
              </w:rPr>
            </w:pPr>
            <w:r w:rsidRPr="00CA1166">
              <w:rPr>
                <w:rFonts w:ascii="Times New Roman" w:hAnsi="Times New Roman" w:cs="Times New Roman"/>
                <w:b/>
                <w:sz w:val="24"/>
                <w:szCs w:val="24"/>
              </w:rPr>
              <w:t>Организация предметно-пространственной среды</w:t>
            </w:r>
          </w:p>
        </w:tc>
        <w:tc>
          <w:tcPr>
            <w:tcW w:w="1184" w:type="dxa"/>
            <w:vAlign w:val="center"/>
          </w:tcPr>
          <w:p w:rsidR="000C66F1" w:rsidRPr="00CA1166" w:rsidRDefault="000C66F1" w:rsidP="000C66F1">
            <w:pPr>
              <w:rPr>
                <w:rFonts w:ascii="Times New Roman" w:hAnsi="Times New Roman" w:cs="Times New Roman"/>
                <w:b/>
                <w:sz w:val="24"/>
                <w:szCs w:val="24"/>
              </w:rPr>
            </w:pPr>
          </w:p>
        </w:tc>
        <w:tc>
          <w:tcPr>
            <w:tcW w:w="1810" w:type="dxa"/>
            <w:vAlign w:val="center"/>
          </w:tcPr>
          <w:p w:rsidR="000C66F1" w:rsidRPr="00CA1166" w:rsidRDefault="000C66F1" w:rsidP="000C66F1">
            <w:pPr>
              <w:rPr>
                <w:rFonts w:ascii="Times New Roman" w:hAnsi="Times New Roman" w:cs="Times New Roman"/>
                <w:b/>
                <w:sz w:val="24"/>
                <w:szCs w:val="24"/>
              </w:rPr>
            </w:pPr>
          </w:p>
        </w:tc>
        <w:tc>
          <w:tcPr>
            <w:tcW w:w="2188" w:type="dxa"/>
            <w:vAlign w:val="center"/>
          </w:tcPr>
          <w:p w:rsidR="000C66F1" w:rsidRPr="00CA1166" w:rsidRDefault="000C66F1" w:rsidP="000C66F1">
            <w:pPr>
              <w:rPr>
                <w:rFonts w:ascii="Times New Roman" w:hAnsi="Times New Roman" w:cs="Times New Roman"/>
                <w:b/>
                <w:sz w:val="24"/>
                <w:szCs w:val="24"/>
              </w:rPr>
            </w:pP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p>
        </w:tc>
        <w:tc>
          <w:tcPr>
            <w:tcW w:w="2502" w:type="dxa"/>
            <w:vAlign w:val="center"/>
          </w:tcPr>
          <w:p w:rsidR="000C66F1" w:rsidRPr="00781764" w:rsidRDefault="000C66F1" w:rsidP="000C66F1">
            <w:pPr>
              <w:rPr>
                <w:bCs/>
              </w:rPr>
            </w:pPr>
            <w:r w:rsidRPr="00781764">
              <w:rPr>
                <w:bCs/>
              </w:rPr>
              <w:t xml:space="preserve">Оформление интерьеров школьных помещений торжественным и памятным датам: </w:t>
            </w:r>
          </w:p>
          <w:p w:rsidR="000C66F1" w:rsidRPr="00781764" w:rsidRDefault="000C66F1" w:rsidP="000C66F1">
            <w:pPr>
              <w:rPr>
                <w:bCs/>
              </w:rPr>
            </w:pPr>
            <w:r w:rsidRPr="00781764">
              <w:rPr>
                <w:bCs/>
              </w:rPr>
              <w:t xml:space="preserve">День знаний; </w:t>
            </w:r>
          </w:p>
          <w:p w:rsidR="000C66F1" w:rsidRPr="00781764" w:rsidRDefault="000C66F1" w:rsidP="000C66F1">
            <w:pPr>
              <w:rPr>
                <w:bCs/>
              </w:rPr>
            </w:pPr>
            <w:r w:rsidRPr="00781764">
              <w:rPr>
                <w:bCs/>
              </w:rPr>
              <w:t>День учителя;</w:t>
            </w:r>
          </w:p>
          <w:p w:rsidR="000C66F1" w:rsidRPr="00781764" w:rsidRDefault="000C66F1" w:rsidP="000C66F1">
            <w:pPr>
              <w:rPr>
                <w:bCs/>
              </w:rPr>
            </w:pPr>
            <w:r w:rsidRPr="00781764">
              <w:rPr>
                <w:bCs/>
              </w:rPr>
              <w:t xml:space="preserve"> День матери; </w:t>
            </w:r>
          </w:p>
          <w:p w:rsidR="000C66F1" w:rsidRPr="00781764" w:rsidRDefault="000C66F1" w:rsidP="000C66F1">
            <w:pPr>
              <w:rPr>
                <w:bCs/>
              </w:rPr>
            </w:pPr>
            <w:r w:rsidRPr="00781764">
              <w:rPr>
                <w:bCs/>
              </w:rPr>
              <w:t xml:space="preserve">Новый год; </w:t>
            </w:r>
          </w:p>
          <w:p w:rsidR="000C66F1" w:rsidRPr="00781764" w:rsidRDefault="000C66F1" w:rsidP="000C66F1">
            <w:pPr>
              <w:rPr>
                <w:bCs/>
              </w:rPr>
            </w:pPr>
            <w:r w:rsidRPr="00781764">
              <w:rPr>
                <w:bCs/>
              </w:rPr>
              <w:t xml:space="preserve">День защитника Отечества; Международный женский день 8 марта; </w:t>
            </w:r>
          </w:p>
          <w:p w:rsidR="000C66F1" w:rsidRPr="00781764" w:rsidRDefault="000C66F1" w:rsidP="000C66F1">
            <w:pPr>
              <w:rPr>
                <w:bCs/>
              </w:rPr>
            </w:pPr>
            <w:r w:rsidRPr="00781764">
              <w:rPr>
                <w:bCs/>
              </w:rPr>
              <w:t>День Победы; Праздник Последнего звонка;</w:t>
            </w:r>
          </w:p>
          <w:p w:rsidR="000C66F1" w:rsidRPr="00781764" w:rsidRDefault="000C66F1" w:rsidP="000C66F1">
            <w:pPr>
              <w:rPr>
                <w:bCs/>
              </w:rPr>
            </w:pPr>
            <w:r w:rsidRPr="00781764">
              <w:rPr>
                <w:bCs/>
              </w:rPr>
              <w:t>Выпускные вечера</w:t>
            </w:r>
          </w:p>
        </w:tc>
        <w:tc>
          <w:tcPr>
            <w:tcW w:w="1184" w:type="dxa"/>
            <w:vAlign w:val="center"/>
          </w:tcPr>
          <w:p w:rsidR="000C66F1" w:rsidRPr="005376E9" w:rsidRDefault="000C66F1" w:rsidP="000C66F1">
            <w:pPr>
              <w:rPr>
                <w:rFonts w:ascii="Times New Roman" w:hAnsi="Times New Roman" w:cs="Times New Roman"/>
                <w:sz w:val="24"/>
                <w:szCs w:val="24"/>
              </w:rPr>
            </w:pPr>
            <w:r>
              <w:rPr>
                <w:rFonts w:ascii="Times New Roman" w:hAnsi="Times New Roman" w:cs="Times New Roman"/>
                <w:sz w:val="24"/>
                <w:szCs w:val="24"/>
              </w:rPr>
              <w:t>1-11</w:t>
            </w:r>
          </w:p>
        </w:tc>
        <w:tc>
          <w:tcPr>
            <w:tcW w:w="1810" w:type="dxa"/>
            <w:vAlign w:val="center"/>
          </w:tcPr>
          <w:p w:rsidR="000C66F1" w:rsidRPr="00781764" w:rsidRDefault="000C66F1" w:rsidP="000C66F1">
            <w:pPr>
              <w:rPr>
                <w:bCs/>
              </w:rPr>
            </w:pPr>
            <w:r>
              <w:rPr>
                <w:bCs/>
              </w:rPr>
              <w:t>сентябрь-май</w:t>
            </w:r>
          </w:p>
        </w:tc>
        <w:tc>
          <w:tcPr>
            <w:tcW w:w="2188" w:type="dxa"/>
            <w:vAlign w:val="center"/>
          </w:tcPr>
          <w:p w:rsidR="000C66F1" w:rsidRPr="005376E9" w:rsidRDefault="000C66F1" w:rsidP="000C66F1">
            <w:pPr>
              <w:rPr>
                <w:rFonts w:ascii="Times New Roman" w:hAnsi="Times New Roman" w:cs="Times New Roman"/>
                <w:sz w:val="24"/>
                <w:szCs w:val="24"/>
              </w:rPr>
            </w:pPr>
            <w:r>
              <w:rPr>
                <w:rFonts w:ascii="Times New Roman" w:hAnsi="Times New Roman" w:cs="Times New Roman"/>
                <w:sz w:val="24"/>
                <w:szCs w:val="24"/>
              </w:rPr>
              <w:t>Педагог-организатор, классные руководители, родители</w:t>
            </w:r>
          </w:p>
        </w:tc>
      </w:tr>
      <w:tr w:rsidR="000C66F1" w:rsidRPr="005376E9" w:rsidTr="000C66F1">
        <w:tc>
          <w:tcPr>
            <w:tcW w:w="1970" w:type="dxa"/>
            <w:vAlign w:val="center"/>
          </w:tcPr>
          <w:p w:rsidR="000C66F1" w:rsidRPr="005376E9" w:rsidRDefault="000C66F1" w:rsidP="000C66F1">
            <w:pPr>
              <w:rPr>
                <w:rFonts w:ascii="Times New Roman" w:hAnsi="Times New Roman" w:cs="Times New Roman"/>
              </w:rPr>
            </w:pPr>
          </w:p>
        </w:tc>
        <w:tc>
          <w:tcPr>
            <w:tcW w:w="2502" w:type="dxa"/>
            <w:vAlign w:val="center"/>
          </w:tcPr>
          <w:p w:rsidR="000C66F1" w:rsidRPr="00781764" w:rsidRDefault="000C66F1" w:rsidP="000C66F1">
            <w:pPr>
              <w:rPr>
                <w:bCs/>
              </w:rPr>
            </w:pPr>
            <w:r w:rsidRPr="00781764">
              <w:rPr>
                <w:bCs/>
              </w:rPr>
              <w:t xml:space="preserve">Мини-концерты учащихся, учителей в </w:t>
            </w:r>
            <w:r>
              <w:rPr>
                <w:bCs/>
              </w:rPr>
              <w:t>коридорах, посвященные памятным датам</w:t>
            </w:r>
          </w:p>
        </w:tc>
        <w:tc>
          <w:tcPr>
            <w:tcW w:w="1184" w:type="dxa"/>
            <w:vAlign w:val="center"/>
          </w:tcPr>
          <w:p w:rsidR="000C66F1" w:rsidRPr="005376E9" w:rsidRDefault="000C66F1" w:rsidP="000C66F1">
            <w:pPr>
              <w:rPr>
                <w:rFonts w:ascii="Times New Roman" w:hAnsi="Times New Roman" w:cs="Times New Roman"/>
              </w:rPr>
            </w:pPr>
            <w:r>
              <w:rPr>
                <w:rFonts w:ascii="Times New Roman" w:hAnsi="Times New Roman" w:cs="Times New Roman"/>
              </w:rPr>
              <w:t>1-11</w:t>
            </w:r>
          </w:p>
        </w:tc>
        <w:tc>
          <w:tcPr>
            <w:tcW w:w="1810" w:type="dxa"/>
            <w:vAlign w:val="center"/>
          </w:tcPr>
          <w:p w:rsidR="000C66F1" w:rsidRPr="00781764" w:rsidRDefault="000C66F1" w:rsidP="000C66F1">
            <w:pPr>
              <w:rPr>
                <w:bCs/>
              </w:rPr>
            </w:pPr>
            <w:r>
              <w:rPr>
                <w:bCs/>
              </w:rPr>
              <w:t>сентябрь-май</w:t>
            </w:r>
          </w:p>
        </w:tc>
        <w:tc>
          <w:tcPr>
            <w:tcW w:w="2188" w:type="dxa"/>
            <w:vAlign w:val="center"/>
          </w:tcPr>
          <w:p w:rsidR="000C66F1" w:rsidRPr="005376E9" w:rsidRDefault="000C66F1" w:rsidP="000C66F1">
            <w:pPr>
              <w:rPr>
                <w:rFonts w:ascii="Times New Roman" w:hAnsi="Times New Roman" w:cs="Times New Roman"/>
                <w:sz w:val="24"/>
                <w:szCs w:val="24"/>
              </w:rPr>
            </w:pPr>
            <w:r>
              <w:rPr>
                <w:rFonts w:ascii="Times New Roman" w:hAnsi="Times New Roman" w:cs="Times New Roman"/>
                <w:sz w:val="24"/>
                <w:szCs w:val="24"/>
              </w:rPr>
              <w:t>Педагог-организатор, классные руководители, учителя предметники</w:t>
            </w:r>
          </w:p>
        </w:tc>
      </w:tr>
      <w:tr w:rsidR="000C66F1" w:rsidRPr="005376E9" w:rsidTr="000C66F1">
        <w:tc>
          <w:tcPr>
            <w:tcW w:w="1970" w:type="dxa"/>
            <w:vAlign w:val="center"/>
          </w:tcPr>
          <w:p w:rsidR="000C66F1" w:rsidRPr="005376E9" w:rsidRDefault="000C66F1" w:rsidP="000C66F1">
            <w:pPr>
              <w:rPr>
                <w:rFonts w:ascii="Times New Roman" w:hAnsi="Times New Roman" w:cs="Times New Roman"/>
              </w:rPr>
            </w:pPr>
          </w:p>
        </w:tc>
        <w:tc>
          <w:tcPr>
            <w:tcW w:w="2502" w:type="dxa"/>
            <w:vAlign w:val="center"/>
          </w:tcPr>
          <w:p w:rsidR="000C66F1" w:rsidRPr="005376E9" w:rsidRDefault="000C66F1" w:rsidP="000C66F1">
            <w:r w:rsidRPr="00AB31ED">
              <w:rPr>
                <w:bCs/>
              </w:rPr>
              <w:t>Торжественные караулы в Зале боевой славы в дни воинской славы</w:t>
            </w:r>
          </w:p>
        </w:tc>
        <w:tc>
          <w:tcPr>
            <w:tcW w:w="1184" w:type="dxa"/>
            <w:vAlign w:val="center"/>
          </w:tcPr>
          <w:p w:rsidR="000C66F1" w:rsidRPr="005376E9" w:rsidRDefault="000C66F1" w:rsidP="000C66F1">
            <w:pPr>
              <w:rPr>
                <w:rFonts w:ascii="Times New Roman" w:hAnsi="Times New Roman" w:cs="Times New Roman"/>
              </w:rPr>
            </w:pPr>
            <w:r>
              <w:rPr>
                <w:rFonts w:ascii="Times New Roman" w:hAnsi="Times New Roman" w:cs="Times New Roman"/>
              </w:rPr>
              <w:t>5-8</w:t>
            </w:r>
          </w:p>
        </w:tc>
        <w:tc>
          <w:tcPr>
            <w:tcW w:w="1810" w:type="dxa"/>
            <w:vAlign w:val="center"/>
          </w:tcPr>
          <w:p w:rsidR="000C66F1" w:rsidRPr="00781764" w:rsidRDefault="000C66F1" w:rsidP="000C66F1">
            <w:pPr>
              <w:rPr>
                <w:bCs/>
              </w:rPr>
            </w:pPr>
            <w:r>
              <w:rPr>
                <w:bCs/>
              </w:rPr>
              <w:t>сентябрь-май</w:t>
            </w:r>
          </w:p>
        </w:tc>
        <w:tc>
          <w:tcPr>
            <w:tcW w:w="2188" w:type="dxa"/>
            <w:vAlign w:val="center"/>
          </w:tcPr>
          <w:p w:rsidR="000C66F1" w:rsidRPr="005376E9" w:rsidRDefault="000C66F1" w:rsidP="000C66F1">
            <w:pPr>
              <w:rPr>
                <w:rFonts w:ascii="Times New Roman" w:hAnsi="Times New Roman" w:cs="Times New Roman"/>
              </w:rPr>
            </w:pPr>
            <w:r>
              <w:rPr>
                <w:rFonts w:ascii="Times New Roman" w:hAnsi="Times New Roman" w:cs="Times New Roman"/>
              </w:rPr>
              <w:t>руководитель юнармейского отряда «Соболь»</w:t>
            </w:r>
          </w:p>
        </w:tc>
      </w:tr>
      <w:tr w:rsidR="000C66F1" w:rsidRPr="005376E9" w:rsidTr="000C66F1">
        <w:tc>
          <w:tcPr>
            <w:tcW w:w="1970" w:type="dxa"/>
            <w:vAlign w:val="center"/>
          </w:tcPr>
          <w:p w:rsidR="000C66F1" w:rsidRPr="005376E9" w:rsidRDefault="000C66F1" w:rsidP="000C66F1">
            <w:pPr>
              <w:rPr>
                <w:rFonts w:ascii="Times New Roman" w:hAnsi="Times New Roman" w:cs="Times New Roman"/>
              </w:rPr>
            </w:pPr>
          </w:p>
        </w:tc>
        <w:tc>
          <w:tcPr>
            <w:tcW w:w="2502" w:type="dxa"/>
            <w:vAlign w:val="center"/>
          </w:tcPr>
          <w:p w:rsidR="000C66F1" w:rsidRPr="005376E9" w:rsidRDefault="000C66F1" w:rsidP="000C66F1">
            <w:pPr>
              <w:rPr>
                <w:rFonts w:ascii="Times New Roman" w:hAnsi="Times New Roman" w:cs="Times New Roman"/>
              </w:rPr>
            </w:pPr>
            <w:r>
              <w:rPr>
                <w:rFonts w:ascii="Times New Roman" w:hAnsi="Times New Roman" w:cs="Times New Roman"/>
              </w:rPr>
              <w:t>Оформление школы в рамках предметных недель.</w:t>
            </w:r>
          </w:p>
        </w:tc>
        <w:tc>
          <w:tcPr>
            <w:tcW w:w="1184" w:type="dxa"/>
            <w:vAlign w:val="center"/>
          </w:tcPr>
          <w:p w:rsidR="000C66F1" w:rsidRPr="005376E9" w:rsidRDefault="000C66F1" w:rsidP="000C66F1">
            <w:pPr>
              <w:rPr>
                <w:rFonts w:ascii="Times New Roman" w:hAnsi="Times New Roman" w:cs="Times New Roman"/>
              </w:rPr>
            </w:pPr>
            <w:r>
              <w:rPr>
                <w:rFonts w:ascii="Times New Roman" w:hAnsi="Times New Roman" w:cs="Times New Roman"/>
              </w:rPr>
              <w:t>1-11</w:t>
            </w:r>
          </w:p>
        </w:tc>
        <w:tc>
          <w:tcPr>
            <w:tcW w:w="1810" w:type="dxa"/>
            <w:vAlign w:val="center"/>
          </w:tcPr>
          <w:p w:rsidR="000C66F1" w:rsidRPr="00781764" w:rsidRDefault="000C66F1" w:rsidP="000C66F1">
            <w:pPr>
              <w:rPr>
                <w:bCs/>
              </w:rPr>
            </w:pPr>
            <w:r>
              <w:rPr>
                <w:bCs/>
              </w:rPr>
              <w:t>сентябрь-май</w:t>
            </w:r>
          </w:p>
        </w:tc>
        <w:tc>
          <w:tcPr>
            <w:tcW w:w="2188" w:type="dxa"/>
            <w:vAlign w:val="center"/>
          </w:tcPr>
          <w:p w:rsidR="000C66F1" w:rsidRPr="005376E9" w:rsidRDefault="000C66F1" w:rsidP="000C66F1">
            <w:pPr>
              <w:rPr>
                <w:rFonts w:ascii="Times New Roman" w:hAnsi="Times New Roman" w:cs="Times New Roman"/>
              </w:rPr>
            </w:pPr>
            <w:r>
              <w:rPr>
                <w:rFonts w:ascii="Times New Roman" w:hAnsi="Times New Roman" w:cs="Times New Roman"/>
                <w:sz w:val="24"/>
                <w:szCs w:val="24"/>
              </w:rPr>
              <w:t>учителя предметники</w:t>
            </w:r>
          </w:p>
        </w:tc>
      </w:tr>
      <w:tr w:rsidR="000C66F1" w:rsidRPr="005376E9" w:rsidTr="000C66F1">
        <w:tc>
          <w:tcPr>
            <w:tcW w:w="1970" w:type="dxa"/>
            <w:vAlign w:val="center"/>
          </w:tcPr>
          <w:p w:rsidR="000C66F1" w:rsidRPr="005376E9" w:rsidRDefault="000C66F1" w:rsidP="000C66F1">
            <w:pPr>
              <w:rPr>
                <w:rFonts w:ascii="Times New Roman" w:hAnsi="Times New Roman" w:cs="Times New Roman"/>
              </w:rPr>
            </w:pPr>
          </w:p>
        </w:tc>
        <w:tc>
          <w:tcPr>
            <w:tcW w:w="2502" w:type="dxa"/>
            <w:vAlign w:val="center"/>
          </w:tcPr>
          <w:p w:rsidR="000C66F1" w:rsidRPr="005376E9" w:rsidRDefault="000C66F1" w:rsidP="000C66F1">
            <w:pPr>
              <w:rPr>
                <w:rFonts w:ascii="Times New Roman" w:hAnsi="Times New Roman" w:cs="Times New Roman"/>
              </w:rPr>
            </w:pPr>
            <w:r w:rsidRPr="00AB31ED">
              <w:rPr>
                <w:rFonts w:ascii="Times New Roman" w:hAnsi="Times New Roman" w:cs="Times New Roman"/>
              </w:rPr>
              <w:t xml:space="preserve">Неделя детской и юношеской книги, </w:t>
            </w:r>
            <w:r w:rsidRPr="00AB31ED">
              <w:rPr>
                <w:rFonts w:ascii="Times New Roman" w:hAnsi="Times New Roman" w:cs="Times New Roman"/>
              </w:rPr>
              <w:lastRenderedPageBreak/>
              <w:t>книжная выставка посвящённая 200 летию со дня рождения Константин</w:t>
            </w:r>
            <w:r>
              <w:rPr>
                <w:rFonts w:ascii="Times New Roman" w:hAnsi="Times New Roman" w:cs="Times New Roman"/>
              </w:rPr>
              <w:t>а Дмитриевича Ушинского</w:t>
            </w:r>
          </w:p>
        </w:tc>
        <w:tc>
          <w:tcPr>
            <w:tcW w:w="1184" w:type="dxa"/>
            <w:vAlign w:val="center"/>
          </w:tcPr>
          <w:p w:rsidR="000C66F1" w:rsidRPr="005376E9" w:rsidRDefault="000C66F1" w:rsidP="000C66F1">
            <w:pPr>
              <w:rPr>
                <w:rFonts w:ascii="Times New Roman" w:hAnsi="Times New Roman" w:cs="Times New Roman"/>
              </w:rPr>
            </w:pPr>
            <w:r>
              <w:rPr>
                <w:rFonts w:ascii="Times New Roman" w:hAnsi="Times New Roman" w:cs="Times New Roman"/>
              </w:rPr>
              <w:lastRenderedPageBreak/>
              <w:t>1-11</w:t>
            </w:r>
          </w:p>
        </w:tc>
        <w:tc>
          <w:tcPr>
            <w:tcW w:w="1810" w:type="dxa"/>
            <w:vAlign w:val="center"/>
          </w:tcPr>
          <w:p w:rsidR="000C66F1" w:rsidRPr="005376E9" w:rsidRDefault="000C66F1" w:rsidP="000C66F1">
            <w:pPr>
              <w:rPr>
                <w:rFonts w:ascii="Times New Roman" w:hAnsi="Times New Roman" w:cs="Times New Roman"/>
              </w:rPr>
            </w:pPr>
            <w:r>
              <w:rPr>
                <w:rFonts w:ascii="Times New Roman" w:hAnsi="Times New Roman" w:cs="Times New Roman"/>
              </w:rPr>
              <w:t>21.03.2023</w:t>
            </w:r>
          </w:p>
        </w:tc>
        <w:tc>
          <w:tcPr>
            <w:tcW w:w="2188" w:type="dxa"/>
            <w:vAlign w:val="center"/>
          </w:tcPr>
          <w:p w:rsidR="000C66F1" w:rsidRPr="005376E9" w:rsidRDefault="000C66F1" w:rsidP="000C66F1">
            <w:pPr>
              <w:rPr>
                <w:rFonts w:ascii="Times New Roman" w:hAnsi="Times New Roman" w:cs="Times New Roman"/>
              </w:rPr>
            </w:pPr>
            <w:r>
              <w:rPr>
                <w:rFonts w:ascii="Times New Roman" w:hAnsi="Times New Roman" w:cs="Times New Roman"/>
              </w:rPr>
              <w:t>Библиотекарь</w:t>
            </w:r>
          </w:p>
        </w:tc>
      </w:tr>
      <w:tr w:rsidR="000C66F1" w:rsidRPr="005376E9" w:rsidTr="000C66F1">
        <w:tc>
          <w:tcPr>
            <w:tcW w:w="1970" w:type="dxa"/>
            <w:vAlign w:val="center"/>
          </w:tcPr>
          <w:p w:rsidR="000C66F1" w:rsidRPr="005376E9" w:rsidRDefault="000C66F1" w:rsidP="000C66F1">
            <w:pPr>
              <w:rPr>
                <w:rFonts w:ascii="Times New Roman" w:hAnsi="Times New Roman" w:cs="Times New Roman"/>
              </w:rPr>
            </w:pPr>
          </w:p>
        </w:tc>
        <w:tc>
          <w:tcPr>
            <w:tcW w:w="2502" w:type="dxa"/>
            <w:vAlign w:val="center"/>
          </w:tcPr>
          <w:p w:rsidR="000C66F1" w:rsidRPr="005376E9" w:rsidRDefault="000C66F1" w:rsidP="000C66F1">
            <w:pPr>
              <w:rPr>
                <w:rFonts w:ascii="Times New Roman" w:hAnsi="Times New Roman" w:cs="Times New Roman"/>
              </w:rPr>
            </w:pPr>
            <w:r w:rsidRPr="00AB31ED">
              <w:rPr>
                <w:rFonts w:ascii="Times New Roman" w:hAnsi="Times New Roman" w:cs="Times New Roman"/>
              </w:rPr>
              <w:t>Выставка «Неделя школьных наук» в рамках Дня российской науки.</w:t>
            </w:r>
          </w:p>
        </w:tc>
        <w:tc>
          <w:tcPr>
            <w:tcW w:w="1184" w:type="dxa"/>
            <w:vAlign w:val="center"/>
          </w:tcPr>
          <w:p w:rsidR="000C66F1" w:rsidRPr="005376E9" w:rsidRDefault="000C66F1" w:rsidP="000C66F1">
            <w:pPr>
              <w:rPr>
                <w:rFonts w:ascii="Times New Roman" w:hAnsi="Times New Roman" w:cs="Times New Roman"/>
              </w:rPr>
            </w:pPr>
            <w:r>
              <w:rPr>
                <w:rFonts w:ascii="Times New Roman" w:hAnsi="Times New Roman" w:cs="Times New Roman"/>
              </w:rPr>
              <w:t>1-11</w:t>
            </w:r>
          </w:p>
        </w:tc>
        <w:tc>
          <w:tcPr>
            <w:tcW w:w="1810" w:type="dxa"/>
            <w:vAlign w:val="center"/>
          </w:tcPr>
          <w:p w:rsidR="000C66F1" w:rsidRPr="005376E9" w:rsidRDefault="000C66F1" w:rsidP="000C66F1">
            <w:pPr>
              <w:rPr>
                <w:rFonts w:ascii="Times New Roman" w:hAnsi="Times New Roman" w:cs="Times New Roman"/>
              </w:rPr>
            </w:pPr>
            <w:r>
              <w:rPr>
                <w:rFonts w:ascii="Times New Roman" w:hAnsi="Times New Roman" w:cs="Times New Roman"/>
              </w:rPr>
              <w:t>06-10.02.2023</w:t>
            </w:r>
          </w:p>
        </w:tc>
        <w:tc>
          <w:tcPr>
            <w:tcW w:w="2188" w:type="dxa"/>
            <w:vAlign w:val="center"/>
          </w:tcPr>
          <w:p w:rsidR="000C66F1" w:rsidRPr="005376E9" w:rsidRDefault="000C66F1" w:rsidP="000C66F1">
            <w:pPr>
              <w:rPr>
                <w:rFonts w:ascii="Times New Roman" w:hAnsi="Times New Roman" w:cs="Times New Roman"/>
              </w:rPr>
            </w:pPr>
            <w:r>
              <w:rPr>
                <w:rFonts w:ascii="Times New Roman" w:hAnsi="Times New Roman" w:cs="Times New Roman"/>
              </w:rPr>
              <w:t>Библиотекарь</w:t>
            </w:r>
          </w:p>
        </w:tc>
      </w:tr>
      <w:tr w:rsidR="000C66F1" w:rsidRPr="00A34913" w:rsidTr="000C66F1">
        <w:tc>
          <w:tcPr>
            <w:tcW w:w="4472" w:type="dxa"/>
            <w:gridSpan w:val="2"/>
            <w:vAlign w:val="center"/>
          </w:tcPr>
          <w:p w:rsidR="000C66F1" w:rsidRPr="00A34913" w:rsidRDefault="000C66F1" w:rsidP="000C66F1">
            <w:pPr>
              <w:rPr>
                <w:rFonts w:ascii="Times New Roman" w:hAnsi="Times New Roman" w:cs="Times New Roman"/>
                <w:b/>
                <w:sz w:val="24"/>
                <w:szCs w:val="24"/>
              </w:rPr>
            </w:pPr>
            <w:r w:rsidRPr="00A34913">
              <w:rPr>
                <w:rFonts w:ascii="Times New Roman" w:hAnsi="Times New Roman" w:cs="Times New Roman"/>
                <w:b/>
                <w:sz w:val="24"/>
                <w:szCs w:val="24"/>
              </w:rPr>
              <w:t>Взаимодействие с родителями</w:t>
            </w:r>
          </w:p>
        </w:tc>
        <w:tc>
          <w:tcPr>
            <w:tcW w:w="1184" w:type="dxa"/>
            <w:vAlign w:val="center"/>
          </w:tcPr>
          <w:p w:rsidR="000C66F1" w:rsidRPr="00A34913" w:rsidRDefault="000C66F1" w:rsidP="000C66F1">
            <w:pPr>
              <w:rPr>
                <w:rFonts w:ascii="Times New Roman" w:hAnsi="Times New Roman" w:cs="Times New Roman"/>
                <w:b/>
                <w:sz w:val="24"/>
                <w:szCs w:val="24"/>
              </w:rPr>
            </w:pPr>
          </w:p>
        </w:tc>
        <w:tc>
          <w:tcPr>
            <w:tcW w:w="1810" w:type="dxa"/>
            <w:vAlign w:val="center"/>
          </w:tcPr>
          <w:p w:rsidR="000C66F1" w:rsidRPr="00A34913" w:rsidRDefault="000C66F1" w:rsidP="000C66F1">
            <w:pPr>
              <w:rPr>
                <w:rFonts w:ascii="Times New Roman" w:hAnsi="Times New Roman" w:cs="Times New Roman"/>
                <w:b/>
                <w:sz w:val="24"/>
                <w:szCs w:val="24"/>
              </w:rPr>
            </w:pPr>
          </w:p>
        </w:tc>
        <w:tc>
          <w:tcPr>
            <w:tcW w:w="2188" w:type="dxa"/>
            <w:vAlign w:val="center"/>
          </w:tcPr>
          <w:p w:rsidR="000C66F1" w:rsidRPr="00A34913" w:rsidRDefault="000C66F1" w:rsidP="000C66F1">
            <w:pPr>
              <w:rPr>
                <w:rFonts w:ascii="Times New Roman" w:hAnsi="Times New Roman" w:cs="Times New Roman"/>
                <w:b/>
                <w:sz w:val="24"/>
                <w:szCs w:val="24"/>
              </w:rPr>
            </w:pP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w:t>
            </w:r>
          </w:p>
        </w:tc>
        <w:tc>
          <w:tcPr>
            <w:tcW w:w="2502" w:type="dxa"/>
            <w:vAlign w:val="center"/>
          </w:tcPr>
          <w:p w:rsidR="000C66F1" w:rsidRPr="005376E9" w:rsidRDefault="000C66F1" w:rsidP="000C66F1">
            <w:pPr>
              <w:pStyle w:val="ParaAttribute8"/>
              <w:jc w:val="left"/>
              <w:rPr>
                <w:color w:val="000000"/>
                <w:sz w:val="24"/>
                <w:szCs w:val="24"/>
              </w:rPr>
            </w:pPr>
            <w:r w:rsidRPr="005376E9">
              <w:rPr>
                <w:color w:val="000000"/>
                <w:sz w:val="24"/>
                <w:szCs w:val="24"/>
              </w:rPr>
              <w:t>Проведение классных родительских собраний, выбор родительских комитетов и представителей в Совет родителей школы</w:t>
            </w:r>
          </w:p>
        </w:tc>
        <w:tc>
          <w:tcPr>
            <w:tcW w:w="1184" w:type="dxa"/>
            <w:vAlign w:val="center"/>
          </w:tcPr>
          <w:p w:rsidR="000C66F1" w:rsidRPr="005376E9" w:rsidRDefault="000C66F1" w:rsidP="000C66F1">
            <w:pPr>
              <w:rPr>
                <w:color w:val="000000"/>
                <w:sz w:val="24"/>
                <w:szCs w:val="24"/>
              </w:rPr>
            </w:pPr>
            <w:r w:rsidRPr="005376E9">
              <w:rPr>
                <w:color w:val="000000"/>
                <w:sz w:val="24"/>
                <w:szCs w:val="24"/>
              </w:rPr>
              <w:t>1-11</w:t>
            </w:r>
          </w:p>
        </w:tc>
        <w:tc>
          <w:tcPr>
            <w:tcW w:w="1810" w:type="dxa"/>
            <w:vAlign w:val="center"/>
          </w:tcPr>
          <w:p w:rsidR="000C66F1" w:rsidRPr="005376E9" w:rsidRDefault="000C66F1" w:rsidP="000C66F1">
            <w:pPr>
              <w:rPr>
                <w:color w:val="000000"/>
                <w:sz w:val="24"/>
                <w:szCs w:val="24"/>
              </w:rPr>
            </w:pPr>
            <w:r w:rsidRPr="005376E9">
              <w:rPr>
                <w:color w:val="000000"/>
                <w:sz w:val="24"/>
                <w:szCs w:val="24"/>
              </w:rPr>
              <w:t>Не реже 1 раза в четверть (в соответствии с отдельным графиком)</w:t>
            </w:r>
          </w:p>
        </w:tc>
        <w:tc>
          <w:tcPr>
            <w:tcW w:w="2188" w:type="dxa"/>
            <w:vAlign w:val="center"/>
          </w:tcPr>
          <w:p w:rsidR="000C66F1" w:rsidRPr="005376E9" w:rsidRDefault="000C66F1" w:rsidP="000C66F1">
            <w:pPr>
              <w:rPr>
                <w:color w:val="000000"/>
                <w:sz w:val="24"/>
                <w:szCs w:val="24"/>
              </w:rPr>
            </w:pPr>
            <w:r w:rsidRPr="005376E9">
              <w:rPr>
                <w:color w:val="000000"/>
                <w:sz w:val="24"/>
                <w:szCs w:val="24"/>
              </w:rPr>
              <w:t>Классные руководители</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2</w:t>
            </w:r>
          </w:p>
        </w:tc>
        <w:tc>
          <w:tcPr>
            <w:tcW w:w="2502" w:type="dxa"/>
            <w:vAlign w:val="center"/>
          </w:tcPr>
          <w:p w:rsidR="000C66F1" w:rsidRPr="005376E9" w:rsidRDefault="000C66F1" w:rsidP="000C66F1">
            <w:pPr>
              <w:rPr>
                <w:rFonts w:ascii="Times New Roman" w:eastAsia="Calibri" w:hAnsi="Times New Roman" w:cs="Times New Roman"/>
                <w:b/>
                <w:sz w:val="24"/>
                <w:szCs w:val="24"/>
              </w:rPr>
            </w:pPr>
            <w:r w:rsidRPr="005376E9">
              <w:rPr>
                <w:rFonts w:ascii="Times New Roman" w:eastAsia="Calibri" w:hAnsi="Times New Roman" w:cs="Times New Roman"/>
                <w:sz w:val="24"/>
                <w:szCs w:val="24"/>
              </w:rPr>
              <w:t>Организация работы классных родительских комитетов, общешкольного родительского  комитета</w:t>
            </w:r>
          </w:p>
        </w:tc>
        <w:tc>
          <w:tcPr>
            <w:tcW w:w="1184" w:type="dxa"/>
            <w:vAlign w:val="center"/>
          </w:tcPr>
          <w:p w:rsidR="000C66F1" w:rsidRPr="005376E9" w:rsidRDefault="000C66F1" w:rsidP="000C66F1">
            <w:pPr>
              <w:rPr>
                <w:color w:val="000000"/>
                <w:sz w:val="24"/>
                <w:szCs w:val="24"/>
              </w:rPr>
            </w:pPr>
            <w:r w:rsidRPr="005376E9">
              <w:rPr>
                <w:color w:val="000000"/>
                <w:sz w:val="24"/>
                <w:szCs w:val="24"/>
              </w:rPr>
              <w:t>1-11</w:t>
            </w:r>
          </w:p>
        </w:tc>
        <w:tc>
          <w:tcPr>
            <w:tcW w:w="1810" w:type="dxa"/>
            <w:vAlign w:val="center"/>
          </w:tcPr>
          <w:p w:rsidR="000C66F1" w:rsidRPr="005376E9" w:rsidRDefault="000C66F1" w:rsidP="000C66F1">
            <w:pPr>
              <w:wordWrap w:val="0"/>
              <w:ind w:right="-1"/>
              <w:rPr>
                <w:rFonts w:ascii="Times New Roman" w:eastAsia="№Е" w:hAnsi="Times New Roman" w:cs="Times New Roman"/>
                <w:sz w:val="24"/>
                <w:szCs w:val="24"/>
              </w:rPr>
            </w:pPr>
            <w:r w:rsidRPr="005376E9">
              <w:rPr>
                <w:rFonts w:ascii="Times New Roman" w:eastAsia="№Е" w:hAnsi="Times New Roman" w:cs="Times New Roman"/>
                <w:sz w:val="24"/>
                <w:szCs w:val="24"/>
              </w:rPr>
              <w:t>сентябрь</w:t>
            </w:r>
          </w:p>
        </w:tc>
        <w:tc>
          <w:tcPr>
            <w:tcW w:w="2188" w:type="dxa"/>
            <w:vAlign w:val="center"/>
          </w:tcPr>
          <w:p w:rsidR="000C66F1" w:rsidRPr="005376E9" w:rsidRDefault="000C66F1" w:rsidP="000C66F1">
            <w:pPr>
              <w:wordWrap w:val="0"/>
              <w:ind w:right="-1"/>
              <w:rPr>
                <w:rFonts w:ascii="Times New Roman" w:eastAsia="Batang" w:hAnsi="Times New Roman" w:cs="Times New Roman"/>
                <w:sz w:val="24"/>
                <w:szCs w:val="24"/>
              </w:rPr>
            </w:pPr>
            <w:r w:rsidRPr="005376E9">
              <w:rPr>
                <w:rFonts w:ascii="Times New Roman" w:eastAsia="Batang" w:hAnsi="Times New Roman" w:cs="Times New Roman"/>
                <w:sz w:val="24"/>
                <w:szCs w:val="24"/>
              </w:rPr>
              <w:t>Заместитель директора,  классные руководители</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3</w:t>
            </w:r>
          </w:p>
        </w:tc>
        <w:tc>
          <w:tcPr>
            <w:tcW w:w="2502" w:type="dxa"/>
            <w:vAlign w:val="center"/>
          </w:tcPr>
          <w:p w:rsidR="000C66F1" w:rsidRPr="005376E9" w:rsidRDefault="000C66F1" w:rsidP="000C66F1">
            <w:pPr>
              <w:pStyle w:val="ParaAttribute8"/>
              <w:jc w:val="left"/>
              <w:rPr>
                <w:color w:val="000000"/>
                <w:sz w:val="24"/>
                <w:szCs w:val="24"/>
              </w:rPr>
            </w:pPr>
            <w:r w:rsidRPr="005376E9">
              <w:rPr>
                <w:color w:val="000000"/>
                <w:sz w:val="24"/>
                <w:szCs w:val="24"/>
              </w:rPr>
              <w:t>Организационное собрание общешкольного родительского комитета</w:t>
            </w:r>
          </w:p>
        </w:tc>
        <w:tc>
          <w:tcPr>
            <w:tcW w:w="1184" w:type="dxa"/>
            <w:vAlign w:val="center"/>
          </w:tcPr>
          <w:p w:rsidR="000C66F1" w:rsidRPr="005376E9" w:rsidRDefault="000C66F1" w:rsidP="000C66F1">
            <w:pPr>
              <w:rPr>
                <w:color w:val="000000"/>
                <w:sz w:val="24"/>
                <w:szCs w:val="24"/>
              </w:rPr>
            </w:pPr>
            <w:r w:rsidRPr="005376E9">
              <w:rPr>
                <w:color w:val="000000"/>
                <w:sz w:val="24"/>
                <w:szCs w:val="24"/>
              </w:rPr>
              <w:t>1-11</w:t>
            </w:r>
          </w:p>
        </w:tc>
        <w:tc>
          <w:tcPr>
            <w:tcW w:w="1810" w:type="dxa"/>
            <w:vAlign w:val="center"/>
          </w:tcPr>
          <w:p w:rsidR="000C66F1" w:rsidRPr="005376E9" w:rsidRDefault="000C66F1" w:rsidP="000C66F1">
            <w:pPr>
              <w:rPr>
                <w:color w:val="000000"/>
                <w:sz w:val="24"/>
                <w:szCs w:val="24"/>
              </w:rPr>
            </w:pPr>
            <w:r w:rsidRPr="005376E9">
              <w:rPr>
                <w:color w:val="000000"/>
                <w:sz w:val="24"/>
                <w:szCs w:val="24"/>
              </w:rPr>
              <w:t>сентябрь</w:t>
            </w:r>
          </w:p>
        </w:tc>
        <w:tc>
          <w:tcPr>
            <w:tcW w:w="2188" w:type="dxa"/>
            <w:vAlign w:val="center"/>
          </w:tcPr>
          <w:p w:rsidR="000C66F1" w:rsidRPr="005376E9" w:rsidRDefault="000C66F1" w:rsidP="000C66F1">
            <w:pPr>
              <w:rPr>
                <w:color w:val="000000"/>
                <w:sz w:val="24"/>
                <w:szCs w:val="24"/>
              </w:rPr>
            </w:pPr>
            <w:r w:rsidRPr="005376E9">
              <w:rPr>
                <w:color w:val="000000"/>
                <w:sz w:val="24"/>
                <w:szCs w:val="24"/>
              </w:rPr>
              <w:t>Директор</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4</w:t>
            </w:r>
          </w:p>
        </w:tc>
        <w:tc>
          <w:tcPr>
            <w:tcW w:w="2502" w:type="dxa"/>
            <w:vAlign w:val="center"/>
          </w:tcPr>
          <w:p w:rsidR="000C66F1" w:rsidRPr="005376E9" w:rsidRDefault="000C66F1" w:rsidP="000C66F1">
            <w:pPr>
              <w:pStyle w:val="ParaAttribute8"/>
              <w:jc w:val="left"/>
              <w:rPr>
                <w:color w:val="000000"/>
                <w:sz w:val="24"/>
                <w:szCs w:val="24"/>
              </w:rPr>
            </w:pPr>
            <w:r w:rsidRPr="005376E9">
              <w:rPr>
                <w:color w:val="000000"/>
                <w:sz w:val="24"/>
                <w:szCs w:val="24"/>
              </w:rPr>
              <w:t>Участие родителей в мероприятиях класса и школы</w:t>
            </w:r>
          </w:p>
        </w:tc>
        <w:tc>
          <w:tcPr>
            <w:tcW w:w="1184" w:type="dxa"/>
            <w:vAlign w:val="center"/>
          </w:tcPr>
          <w:p w:rsidR="000C66F1" w:rsidRPr="005376E9" w:rsidRDefault="000C66F1" w:rsidP="000C66F1">
            <w:pPr>
              <w:rPr>
                <w:color w:val="000000"/>
                <w:sz w:val="24"/>
                <w:szCs w:val="24"/>
              </w:rPr>
            </w:pPr>
            <w:r w:rsidRPr="005376E9">
              <w:rPr>
                <w:color w:val="000000"/>
                <w:sz w:val="24"/>
                <w:szCs w:val="24"/>
              </w:rPr>
              <w:t>1-11</w:t>
            </w:r>
          </w:p>
        </w:tc>
        <w:tc>
          <w:tcPr>
            <w:tcW w:w="1810" w:type="dxa"/>
            <w:vAlign w:val="center"/>
          </w:tcPr>
          <w:p w:rsidR="000C66F1" w:rsidRPr="005376E9" w:rsidRDefault="000C66F1" w:rsidP="000C66F1">
            <w:pPr>
              <w:rPr>
                <w:color w:val="000000"/>
                <w:sz w:val="24"/>
                <w:szCs w:val="24"/>
              </w:rPr>
            </w:pPr>
            <w:r w:rsidRPr="005376E9">
              <w:rPr>
                <w:color w:val="000000"/>
                <w:sz w:val="24"/>
                <w:szCs w:val="24"/>
              </w:rPr>
              <w:t>В течение года</w:t>
            </w:r>
          </w:p>
        </w:tc>
        <w:tc>
          <w:tcPr>
            <w:tcW w:w="2188" w:type="dxa"/>
            <w:vAlign w:val="center"/>
          </w:tcPr>
          <w:p w:rsidR="000C66F1" w:rsidRPr="005376E9" w:rsidRDefault="000C66F1" w:rsidP="000C66F1">
            <w:pPr>
              <w:rPr>
                <w:color w:val="000000"/>
                <w:sz w:val="24"/>
                <w:szCs w:val="24"/>
              </w:rPr>
            </w:pPr>
            <w:r w:rsidRPr="005376E9">
              <w:rPr>
                <w:color w:val="000000"/>
                <w:sz w:val="24"/>
                <w:szCs w:val="24"/>
              </w:rPr>
              <w:t>Классные руководители</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5</w:t>
            </w:r>
          </w:p>
        </w:tc>
        <w:tc>
          <w:tcPr>
            <w:tcW w:w="2502" w:type="dxa"/>
            <w:vAlign w:val="center"/>
          </w:tcPr>
          <w:p w:rsidR="000C66F1" w:rsidRPr="005376E9" w:rsidRDefault="000C66F1" w:rsidP="000C66F1">
            <w:pPr>
              <w:pStyle w:val="ParaAttribute8"/>
              <w:jc w:val="left"/>
              <w:rPr>
                <w:color w:val="000000"/>
                <w:sz w:val="24"/>
                <w:szCs w:val="24"/>
              </w:rPr>
            </w:pPr>
            <w:r w:rsidRPr="005376E9">
              <w:rPr>
                <w:color w:val="000000"/>
                <w:sz w:val="24"/>
                <w:szCs w:val="24"/>
              </w:rPr>
              <w:t>Проведение общешкольных родительских собраний с приглашением специалистов и представителей органов власти</w:t>
            </w:r>
          </w:p>
        </w:tc>
        <w:tc>
          <w:tcPr>
            <w:tcW w:w="1184" w:type="dxa"/>
            <w:vAlign w:val="center"/>
          </w:tcPr>
          <w:p w:rsidR="000C66F1" w:rsidRPr="005376E9" w:rsidRDefault="000C66F1" w:rsidP="000C66F1">
            <w:pPr>
              <w:rPr>
                <w:color w:val="000000"/>
                <w:sz w:val="24"/>
                <w:szCs w:val="24"/>
              </w:rPr>
            </w:pPr>
            <w:r w:rsidRPr="005376E9">
              <w:rPr>
                <w:color w:val="000000"/>
                <w:sz w:val="24"/>
                <w:szCs w:val="24"/>
              </w:rPr>
              <w:t>1-11</w:t>
            </w:r>
          </w:p>
        </w:tc>
        <w:tc>
          <w:tcPr>
            <w:tcW w:w="1810" w:type="dxa"/>
            <w:vAlign w:val="center"/>
          </w:tcPr>
          <w:p w:rsidR="000C66F1" w:rsidRPr="005376E9" w:rsidRDefault="000C66F1" w:rsidP="000C66F1">
            <w:pPr>
              <w:rPr>
                <w:color w:val="000000"/>
                <w:sz w:val="24"/>
                <w:szCs w:val="24"/>
              </w:rPr>
            </w:pPr>
            <w:r w:rsidRPr="005376E9">
              <w:rPr>
                <w:color w:val="000000"/>
                <w:sz w:val="24"/>
                <w:szCs w:val="24"/>
              </w:rPr>
              <w:t>сентябрь-май</w:t>
            </w:r>
          </w:p>
          <w:p w:rsidR="000C66F1" w:rsidRPr="005376E9" w:rsidRDefault="000C66F1" w:rsidP="000C66F1">
            <w:pPr>
              <w:rPr>
                <w:color w:val="000000"/>
                <w:sz w:val="24"/>
                <w:szCs w:val="24"/>
              </w:rPr>
            </w:pPr>
            <w:r w:rsidRPr="005376E9">
              <w:rPr>
                <w:color w:val="000000"/>
                <w:sz w:val="24"/>
                <w:szCs w:val="24"/>
              </w:rPr>
              <w:t>(по отдельному графику)</w:t>
            </w:r>
          </w:p>
        </w:tc>
        <w:tc>
          <w:tcPr>
            <w:tcW w:w="2188" w:type="dxa"/>
            <w:vAlign w:val="center"/>
          </w:tcPr>
          <w:p w:rsidR="000C66F1" w:rsidRPr="005376E9" w:rsidRDefault="000C66F1" w:rsidP="000C66F1">
            <w:pPr>
              <w:wordWrap w:val="0"/>
              <w:ind w:right="-1"/>
              <w:rPr>
                <w:rFonts w:ascii="Times New Roman" w:eastAsia="Batang" w:hAnsi="Times New Roman" w:cs="Times New Roman"/>
                <w:sz w:val="24"/>
                <w:szCs w:val="24"/>
              </w:rPr>
            </w:pPr>
            <w:r w:rsidRPr="005376E9">
              <w:rPr>
                <w:rFonts w:ascii="Times New Roman" w:eastAsia="Batang" w:hAnsi="Times New Roman" w:cs="Times New Roman"/>
                <w:sz w:val="24"/>
                <w:szCs w:val="24"/>
              </w:rPr>
              <w:t>Заместитель директора</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6</w:t>
            </w:r>
          </w:p>
        </w:tc>
        <w:tc>
          <w:tcPr>
            <w:tcW w:w="2502" w:type="dxa"/>
            <w:vAlign w:val="center"/>
          </w:tcPr>
          <w:p w:rsidR="000C66F1" w:rsidRPr="005376E9" w:rsidRDefault="000C66F1" w:rsidP="000C66F1">
            <w:pPr>
              <w:pStyle w:val="ParaAttribute8"/>
              <w:jc w:val="left"/>
              <w:rPr>
                <w:color w:val="000000"/>
                <w:sz w:val="24"/>
                <w:szCs w:val="24"/>
              </w:rPr>
            </w:pPr>
            <w:r w:rsidRPr="005376E9">
              <w:rPr>
                <w:color w:val="000000"/>
                <w:sz w:val="24"/>
                <w:szCs w:val="24"/>
              </w:rPr>
              <w:t>Анкетирование «Удовлетворённость родителей работой школы»</w:t>
            </w:r>
          </w:p>
        </w:tc>
        <w:tc>
          <w:tcPr>
            <w:tcW w:w="1184" w:type="dxa"/>
            <w:vAlign w:val="center"/>
          </w:tcPr>
          <w:p w:rsidR="000C66F1" w:rsidRPr="005376E9" w:rsidRDefault="000C66F1" w:rsidP="000C66F1">
            <w:pPr>
              <w:rPr>
                <w:color w:val="000000"/>
                <w:sz w:val="24"/>
                <w:szCs w:val="24"/>
              </w:rPr>
            </w:pPr>
            <w:r w:rsidRPr="005376E9">
              <w:rPr>
                <w:color w:val="000000"/>
                <w:sz w:val="24"/>
                <w:szCs w:val="24"/>
              </w:rPr>
              <w:t>11-11</w:t>
            </w:r>
          </w:p>
        </w:tc>
        <w:tc>
          <w:tcPr>
            <w:tcW w:w="1810" w:type="dxa"/>
            <w:vAlign w:val="center"/>
          </w:tcPr>
          <w:p w:rsidR="000C66F1" w:rsidRPr="005376E9" w:rsidRDefault="000C66F1" w:rsidP="000C66F1">
            <w:pPr>
              <w:pStyle w:val="ParaAttribute7"/>
              <w:ind w:firstLine="0"/>
              <w:jc w:val="left"/>
              <w:rPr>
                <w:color w:val="000000"/>
                <w:sz w:val="24"/>
                <w:szCs w:val="24"/>
              </w:rPr>
            </w:pPr>
            <w:r w:rsidRPr="005376E9">
              <w:rPr>
                <w:color w:val="000000"/>
                <w:sz w:val="24"/>
                <w:szCs w:val="24"/>
              </w:rPr>
              <w:t>апрель-май</w:t>
            </w:r>
          </w:p>
        </w:tc>
        <w:tc>
          <w:tcPr>
            <w:tcW w:w="2188" w:type="dxa"/>
            <w:vAlign w:val="center"/>
          </w:tcPr>
          <w:p w:rsidR="000C66F1" w:rsidRPr="005376E9" w:rsidRDefault="000C66F1" w:rsidP="000C66F1">
            <w:pPr>
              <w:pStyle w:val="ParaAttribute7"/>
              <w:ind w:firstLine="10"/>
              <w:jc w:val="left"/>
              <w:rPr>
                <w:color w:val="000000"/>
                <w:sz w:val="24"/>
                <w:szCs w:val="24"/>
              </w:rPr>
            </w:pPr>
            <w:r w:rsidRPr="005376E9">
              <w:rPr>
                <w:color w:val="000000"/>
                <w:sz w:val="24"/>
                <w:szCs w:val="24"/>
              </w:rPr>
              <w:t>Заместитель директора</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7</w:t>
            </w:r>
          </w:p>
        </w:tc>
        <w:tc>
          <w:tcPr>
            <w:tcW w:w="2502" w:type="dxa"/>
            <w:vAlign w:val="center"/>
          </w:tcPr>
          <w:p w:rsidR="000C66F1" w:rsidRPr="005376E9" w:rsidRDefault="000C66F1" w:rsidP="000C66F1">
            <w:pPr>
              <w:pStyle w:val="ParaAttribute8"/>
              <w:jc w:val="left"/>
              <w:rPr>
                <w:color w:val="000000"/>
                <w:sz w:val="24"/>
                <w:szCs w:val="24"/>
              </w:rPr>
            </w:pPr>
            <w:r w:rsidRPr="005376E9">
              <w:rPr>
                <w:color w:val="000000"/>
                <w:sz w:val="24"/>
                <w:szCs w:val="24"/>
              </w:rPr>
              <w:t xml:space="preserve">Участие родительских комитетов классов в организации учебной </w:t>
            </w:r>
            <w:r w:rsidRPr="005376E9">
              <w:rPr>
                <w:color w:val="000000"/>
                <w:sz w:val="24"/>
                <w:szCs w:val="24"/>
              </w:rPr>
              <w:lastRenderedPageBreak/>
              <w:t>и воспитательной работы</w:t>
            </w:r>
          </w:p>
        </w:tc>
        <w:tc>
          <w:tcPr>
            <w:tcW w:w="1184" w:type="dxa"/>
            <w:vAlign w:val="center"/>
          </w:tcPr>
          <w:p w:rsidR="000C66F1" w:rsidRPr="005376E9" w:rsidRDefault="000C66F1" w:rsidP="000C66F1">
            <w:pPr>
              <w:rPr>
                <w:color w:val="000000"/>
                <w:sz w:val="24"/>
                <w:szCs w:val="24"/>
              </w:rPr>
            </w:pPr>
            <w:r w:rsidRPr="005376E9">
              <w:rPr>
                <w:color w:val="000000"/>
                <w:sz w:val="24"/>
                <w:szCs w:val="24"/>
              </w:rPr>
              <w:lastRenderedPageBreak/>
              <w:t>1-11</w:t>
            </w:r>
          </w:p>
        </w:tc>
        <w:tc>
          <w:tcPr>
            <w:tcW w:w="1810" w:type="dxa"/>
            <w:vAlign w:val="center"/>
          </w:tcPr>
          <w:p w:rsidR="000C66F1" w:rsidRPr="005376E9" w:rsidRDefault="000C66F1" w:rsidP="000C66F1">
            <w:pPr>
              <w:rPr>
                <w:color w:val="000000"/>
                <w:sz w:val="24"/>
                <w:szCs w:val="24"/>
              </w:rPr>
            </w:pPr>
            <w:r w:rsidRPr="005376E9">
              <w:rPr>
                <w:color w:val="000000"/>
                <w:sz w:val="24"/>
                <w:szCs w:val="24"/>
              </w:rPr>
              <w:t>сентябрь-май</w:t>
            </w:r>
          </w:p>
        </w:tc>
        <w:tc>
          <w:tcPr>
            <w:tcW w:w="2188" w:type="dxa"/>
            <w:vAlign w:val="center"/>
          </w:tcPr>
          <w:p w:rsidR="000C66F1" w:rsidRPr="005376E9" w:rsidRDefault="000C66F1" w:rsidP="000C66F1">
            <w:pPr>
              <w:wordWrap w:val="0"/>
              <w:ind w:right="-1"/>
              <w:rPr>
                <w:rFonts w:ascii="Times New Roman" w:eastAsia="Batang" w:hAnsi="Times New Roman" w:cs="Times New Roman"/>
                <w:sz w:val="24"/>
                <w:szCs w:val="24"/>
              </w:rPr>
            </w:pPr>
            <w:r w:rsidRPr="005376E9">
              <w:rPr>
                <w:rFonts w:ascii="Times New Roman" w:eastAsia="Batang" w:hAnsi="Times New Roman" w:cs="Times New Roman"/>
                <w:sz w:val="24"/>
                <w:szCs w:val="24"/>
              </w:rPr>
              <w:t xml:space="preserve">Классные родительские комитеты, заместитель </w:t>
            </w:r>
            <w:r w:rsidRPr="005376E9">
              <w:rPr>
                <w:rFonts w:ascii="Times New Roman" w:eastAsia="Batang" w:hAnsi="Times New Roman" w:cs="Times New Roman"/>
                <w:sz w:val="24"/>
                <w:szCs w:val="24"/>
              </w:rPr>
              <w:lastRenderedPageBreak/>
              <w:t>директора</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lastRenderedPageBreak/>
              <w:t>8</w:t>
            </w:r>
          </w:p>
        </w:tc>
        <w:tc>
          <w:tcPr>
            <w:tcW w:w="2502" w:type="dxa"/>
            <w:vAlign w:val="center"/>
          </w:tcPr>
          <w:p w:rsidR="000C66F1" w:rsidRPr="005376E9" w:rsidRDefault="000C66F1" w:rsidP="000C66F1">
            <w:pPr>
              <w:pStyle w:val="ParaAttribute8"/>
              <w:jc w:val="left"/>
              <w:rPr>
                <w:color w:val="000000"/>
                <w:sz w:val="24"/>
                <w:szCs w:val="24"/>
              </w:rPr>
            </w:pPr>
            <w:r w:rsidRPr="005376E9">
              <w:rPr>
                <w:color w:val="000000"/>
                <w:sz w:val="24"/>
                <w:szCs w:val="24"/>
              </w:rPr>
              <w:t>Участие представителей совета родителей школы и членов родительских  комитетов отдельных классов в организации и проведении школьных мероприятий («День знаний», «День учителя», «Новогодняя компания» «23 февраля», «8 марта», «День Победы» «За честь школы», «Последний звонок»)</w:t>
            </w:r>
          </w:p>
        </w:tc>
        <w:tc>
          <w:tcPr>
            <w:tcW w:w="1184" w:type="dxa"/>
            <w:vAlign w:val="center"/>
          </w:tcPr>
          <w:p w:rsidR="000C66F1" w:rsidRPr="005376E9" w:rsidRDefault="000C66F1" w:rsidP="000C66F1">
            <w:pPr>
              <w:rPr>
                <w:color w:val="000000"/>
                <w:sz w:val="24"/>
                <w:szCs w:val="24"/>
              </w:rPr>
            </w:pPr>
            <w:r w:rsidRPr="005376E9">
              <w:rPr>
                <w:color w:val="000000"/>
                <w:sz w:val="24"/>
                <w:szCs w:val="24"/>
              </w:rPr>
              <w:t>1-11</w:t>
            </w:r>
          </w:p>
        </w:tc>
        <w:tc>
          <w:tcPr>
            <w:tcW w:w="1810" w:type="dxa"/>
            <w:vAlign w:val="center"/>
          </w:tcPr>
          <w:p w:rsidR="000C66F1" w:rsidRPr="005376E9" w:rsidRDefault="000C66F1" w:rsidP="000C66F1">
            <w:pPr>
              <w:rPr>
                <w:color w:val="000000"/>
                <w:sz w:val="24"/>
                <w:szCs w:val="24"/>
              </w:rPr>
            </w:pPr>
            <w:r w:rsidRPr="005376E9">
              <w:rPr>
                <w:color w:val="000000"/>
                <w:sz w:val="24"/>
                <w:szCs w:val="24"/>
              </w:rPr>
              <w:t>сентябрь-май</w:t>
            </w:r>
          </w:p>
          <w:p w:rsidR="000C66F1" w:rsidRPr="005376E9" w:rsidRDefault="000C66F1" w:rsidP="000C66F1">
            <w:pPr>
              <w:rPr>
                <w:color w:val="000000"/>
                <w:sz w:val="24"/>
                <w:szCs w:val="24"/>
              </w:rPr>
            </w:pPr>
            <w:r w:rsidRPr="005376E9">
              <w:rPr>
                <w:color w:val="000000"/>
                <w:sz w:val="24"/>
                <w:szCs w:val="24"/>
              </w:rPr>
              <w:t>(в соответствии с графиком общешкольных мероприятий)</w:t>
            </w:r>
          </w:p>
        </w:tc>
        <w:tc>
          <w:tcPr>
            <w:tcW w:w="2188" w:type="dxa"/>
            <w:vAlign w:val="center"/>
          </w:tcPr>
          <w:p w:rsidR="000C66F1" w:rsidRPr="005376E9" w:rsidRDefault="000C66F1" w:rsidP="000C66F1">
            <w:pPr>
              <w:wordWrap w:val="0"/>
              <w:ind w:right="-1"/>
              <w:rPr>
                <w:rFonts w:ascii="Times New Roman" w:eastAsia="Batang" w:hAnsi="Times New Roman" w:cs="Times New Roman"/>
                <w:sz w:val="24"/>
                <w:szCs w:val="24"/>
              </w:rPr>
            </w:pPr>
            <w:r w:rsidRPr="005376E9">
              <w:rPr>
                <w:rFonts w:ascii="Times New Roman" w:eastAsia="Batang" w:hAnsi="Times New Roman" w:cs="Times New Roman"/>
                <w:sz w:val="24"/>
                <w:szCs w:val="24"/>
              </w:rPr>
              <w:t>Классные родительские комитеты, заместитель директора</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9</w:t>
            </w:r>
          </w:p>
        </w:tc>
        <w:tc>
          <w:tcPr>
            <w:tcW w:w="2502" w:type="dxa"/>
            <w:vAlign w:val="center"/>
          </w:tcPr>
          <w:p w:rsidR="000C66F1" w:rsidRPr="005376E9" w:rsidRDefault="000C66F1" w:rsidP="000C66F1">
            <w:pPr>
              <w:pStyle w:val="ParaAttribute8"/>
              <w:jc w:val="left"/>
              <w:rPr>
                <w:color w:val="000000"/>
                <w:sz w:val="24"/>
                <w:szCs w:val="24"/>
              </w:rPr>
            </w:pPr>
            <w:r w:rsidRPr="005376E9">
              <w:rPr>
                <w:color w:val="000000"/>
                <w:sz w:val="24"/>
                <w:szCs w:val="24"/>
              </w:rPr>
              <w:t>Участие в организации и проведении выпускных вечеров</w:t>
            </w:r>
          </w:p>
        </w:tc>
        <w:tc>
          <w:tcPr>
            <w:tcW w:w="1184" w:type="dxa"/>
            <w:vAlign w:val="center"/>
          </w:tcPr>
          <w:p w:rsidR="000C66F1" w:rsidRPr="005376E9" w:rsidRDefault="000C66F1" w:rsidP="000C66F1">
            <w:pPr>
              <w:rPr>
                <w:color w:val="000000"/>
                <w:sz w:val="24"/>
                <w:szCs w:val="24"/>
              </w:rPr>
            </w:pPr>
            <w:r w:rsidRPr="005376E9">
              <w:rPr>
                <w:color w:val="000000"/>
                <w:sz w:val="24"/>
                <w:szCs w:val="24"/>
              </w:rPr>
              <w:t>4, 9, 11</w:t>
            </w:r>
          </w:p>
        </w:tc>
        <w:tc>
          <w:tcPr>
            <w:tcW w:w="1810" w:type="dxa"/>
            <w:vAlign w:val="center"/>
          </w:tcPr>
          <w:p w:rsidR="000C66F1" w:rsidRPr="005376E9" w:rsidRDefault="000C66F1" w:rsidP="000C66F1">
            <w:pPr>
              <w:rPr>
                <w:color w:val="000000"/>
                <w:sz w:val="24"/>
                <w:szCs w:val="24"/>
              </w:rPr>
            </w:pPr>
            <w:r w:rsidRPr="005376E9">
              <w:rPr>
                <w:color w:val="000000"/>
                <w:sz w:val="24"/>
                <w:szCs w:val="24"/>
              </w:rPr>
              <w:t>июнь-июль</w:t>
            </w:r>
          </w:p>
        </w:tc>
        <w:tc>
          <w:tcPr>
            <w:tcW w:w="2188" w:type="dxa"/>
            <w:vAlign w:val="center"/>
          </w:tcPr>
          <w:p w:rsidR="000C66F1" w:rsidRPr="005376E9" w:rsidRDefault="000C66F1" w:rsidP="000C66F1">
            <w:pPr>
              <w:wordWrap w:val="0"/>
              <w:ind w:right="-1"/>
              <w:rPr>
                <w:rFonts w:ascii="Times New Roman" w:eastAsia="Batang" w:hAnsi="Times New Roman" w:cs="Times New Roman"/>
                <w:sz w:val="24"/>
                <w:szCs w:val="24"/>
              </w:rPr>
            </w:pPr>
            <w:r w:rsidRPr="005376E9">
              <w:rPr>
                <w:rFonts w:ascii="Times New Roman" w:eastAsia="Batang" w:hAnsi="Times New Roman" w:cs="Times New Roman"/>
                <w:sz w:val="24"/>
                <w:szCs w:val="24"/>
              </w:rPr>
              <w:t>Классные родительские комитеты, заместитель директора</w:t>
            </w:r>
          </w:p>
        </w:tc>
      </w:tr>
      <w:tr w:rsidR="000C66F1" w:rsidRPr="00A34913" w:rsidTr="000C66F1">
        <w:tc>
          <w:tcPr>
            <w:tcW w:w="4472" w:type="dxa"/>
            <w:gridSpan w:val="2"/>
            <w:vAlign w:val="center"/>
          </w:tcPr>
          <w:p w:rsidR="000C66F1" w:rsidRPr="00A34913" w:rsidRDefault="000C66F1" w:rsidP="000C66F1">
            <w:pPr>
              <w:rPr>
                <w:rFonts w:ascii="Times New Roman" w:hAnsi="Times New Roman" w:cs="Times New Roman"/>
                <w:b/>
                <w:sz w:val="24"/>
                <w:szCs w:val="24"/>
              </w:rPr>
            </w:pPr>
            <w:r w:rsidRPr="00A34913">
              <w:rPr>
                <w:rFonts w:ascii="Times New Roman" w:hAnsi="Times New Roman" w:cs="Times New Roman"/>
                <w:b/>
                <w:sz w:val="24"/>
                <w:szCs w:val="24"/>
              </w:rPr>
              <w:t>Самоуправление</w:t>
            </w:r>
          </w:p>
        </w:tc>
        <w:tc>
          <w:tcPr>
            <w:tcW w:w="1184" w:type="dxa"/>
            <w:vAlign w:val="center"/>
          </w:tcPr>
          <w:p w:rsidR="000C66F1" w:rsidRPr="00A34913" w:rsidRDefault="000C66F1" w:rsidP="000C66F1">
            <w:pPr>
              <w:rPr>
                <w:rFonts w:ascii="Times New Roman" w:hAnsi="Times New Roman" w:cs="Times New Roman"/>
                <w:b/>
                <w:sz w:val="24"/>
                <w:szCs w:val="24"/>
              </w:rPr>
            </w:pPr>
          </w:p>
        </w:tc>
        <w:tc>
          <w:tcPr>
            <w:tcW w:w="1810" w:type="dxa"/>
            <w:vAlign w:val="center"/>
          </w:tcPr>
          <w:p w:rsidR="000C66F1" w:rsidRPr="00A34913" w:rsidRDefault="000C66F1" w:rsidP="000C66F1">
            <w:pPr>
              <w:rPr>
                <w:rFonts w:ascii="Times New Roman" w:hAnsi="Times New Roman" w:cs="Times New Roman"/>
                <w:b/>
                <w:sz w:val="24"/>
                <w:szCs w:val="24"/>
              </w:rPr>
            </w:pPr>
          </w:p>
        </w:tc>
        <w:tc>
          <w:tcPr>
            <w:tcW w:w="2188" w:type="dxa"/>
            <w:vAlign w:val="center"/>
          </w:tcPr>
          <w:p w:rsidR="000C66F1" w:rsidRPr="00A34913" w:rsidRDefault="000C66F1" w:rsidP="000C66F1">
            <w:pPr>
              <w:rPr>
                <w:rFonts w:ascii="Times New Roman" w:hAnsi="Times New Roman" w:cs="Times New Roman"/>
                <w:b/>
                <w:sz w:val="24"/>
                <w:szCs w:val="24"/>
              </w:rPr>
            </w:pP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w:t>
            </w:r>
          </w:p>
        </w:tc>
        <w:tc>
          <w:tcPr>
            <w:tcW w:w="2502" w:type="dxa"/>
            <w:vAlign w:val="center"/>
          </w:tcPr>
          <w:p w:rsidR="000C66F1" w:rsidRPr="005376E9" w:rsidRDefault="000C66F1" w:rsidP="000C66F1">
            <w:pPr>
              <w:wordWrap w:val="0"/>
              <w:ind w:right="-1"/>
              <w:rPr>
                <w:rFonts w:ascii="Times New Roman" w:eastAsia="№Е" w:hAnsi="Times New Roman" w:cs="Times New Roman"/>
                <w:sz w:val="24"/>
                <w:szCs w:val="24"/>
              </w:rPr>
            </w:pPr>
            <w:r w:rsidRPr="005376E9">
              <w:rPr>
                <w:rFonts w:ascii="Times New Roman" w:eastAsia="№Е" w:hAnsi="Times New Roman" w:cs="Times New Roman"/>
                <w:sz w:val="24"/>
                <w:szCs w:val="24"/>
              </w:rPr>
              <w:t>Классные часы «Планирование работы класса на 2020-2021 учебный год», выборы органов самоуправления в классах</w:t>
            </w:r>
          </w:p>
        </w:tc>
        <w:tc>
          <w:tcPr>
            <w:tcW w:w="1184"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w:t>
            </w:r>
            <w:r w:rsidRPr="005376E9">
              <w:rPr>
                <w:rFonts w:ascii="Times New Roman" w:eastAsia="Calibri" w:hAnsi="Times New Roman" w:cs="Times New Roman"/>
                <w:sz w:val="24"/>
                <w:szCs w:val="24"/>
              </w:rPr>
              <w:t>-11</w:t>
            </w:r>
          </w:p>
        </w:tc>
        <w:tc>
          <w:tcPr>
            <w:tcW w:w="1810" w:type="dxa"/>
            <w:vAlign w:val="center"/>
          </w:tcPr>
          <w:p w:rsidR="000C66F1" w:rsidRPr="005376E9" w:rsidRDefault="000C66F1" w:rsidP="000C66F1">
            <w:pPr>
              <w:rPr>
                <w:rFonts w:ascii="Times New Roman" w:hAnsi="Times New Roman" w:cs="Times New Roman"/>
                <w:sz w:val="24"/>
                <w:szCs w:val="24"/>
              </w:rPr>
            </w:pPr>
            <w:r w:rsidRPr="005376E9">
              <w:rPr>
                <w:rFonts w:ascii="Times New Roman" w:eastAsia="№Е" w:hAnsi="Times New Roman" w:cs="Times New Roman"/>
                <w:sz w:val="24"/>
                <w:szCs w:val="24"/>
              </w:rPr>
              <w:t>сентябрь</w:t>
            </w:r>
          </w:p>
        </w:tc>
        <w:tc>
          <w:tcPr>
            <w:tcW w:w="2188" w:type="dxa"/>
            <w:vAlign w:val="center"/>
          </w:tcPr>
          <w:p w:rsidR="000C66F1" w:rsidRPr="005376E9" w:rsidRDefault="000C66F1" w:rsidP="000C66F1">
            <w:pPr>
              <w:rPr>
                <w:rFonts w:ascii="Times New Roman" w:hAnsi="Times New Roman" w:cs="Times New Roman"/>
                <w:sz w:val="24"/>
                <w:szCs w:val="24"/>
              </w:rPr>
            </w:pPr>
            <w:r w:rsidRPr="005376E9">
              <w:rPr>
                <w:rFonts w:ascii="Times New Roman" w:eastAsia="Batang" w:hAnsi="Times New Roman" w:cs="Times New Roman"/>
                <w:sz w:val="24"/>
                <w:szCs w:val="24"/>
              </w:rPr>
              <w:t>Классные руководители</w:t>
            </w:r>
          </w:p>
        </w:tc>
      </w:tr>
      <w:tr w:rsidR="000C66F1" w:rsidRPr="005376E9" w:rsidTr="000C66F1">
        <w:tc>
          <w:tcPr>
            <w:tcW w:w="1970" w:type="dxa"/>
            <w:vAlign w:val="center"/>
          </w:tcPr>
          <w:p w:rsidR="000C66F1" w:rsidRPr="005376E9" w:rsidRDefault="000C66F1" w:rsidP="000C66F1">
            <w:pPr>
              <w:wordWrap w:val="0"/>
              <w:ind w:right="-1"/>
              <w:rPr>
                <w:rFonts w:ascii="Times New Roman" w:eastAsia="№Е" w:hAnsi="Times New Roman" w:cs="Times New Roman"/>
                <w:sz w:val="24"/>
                <w:szCs w:val="24"/>
              </w:rPr>
            </w:pPr>
            <w:r w:rsidRPr="005376E9">
              <w:rPr>
                <w:rFonts w:ascii="Times New Roman" w:eastAsia="№Е" w:hAnsi="Times New Roman" w:cs="Times New Roman"/>
                <w:sz w:val="24"/>
                <w:szCs w:val="24"/>
              </w:rPr>
              <w:t>2</w:t>
            </w:r>
          </w:p>
        </w:tc>
        <w:tc>
          <w:tcPr>
            <w:tcW w:w="2502" w:type="dxa"/>
            <w:vAlign w:val="center"/>
          </w:tcPr>
          <w:p w:rsidR="000C66F1" w:rsidRPr="005376E9" w:rsidRDefault="000C66F1" w:rsidP="000C66F1">
            <w:pPr>
              <w:wordWrap w:val="0"/>
              <w:ind w:right="-1"/>
              <w:rPr>
                <w:rFonts w:ascii="Times New Roman" w:eastAsia="№Е" w:hAnsi="Times New Roman" w:cs="Times New Roman"/>
                <w:sz w:val="24"/>
                <w:szCs w:val="24"/>
              </w:rPr>
            </w:pPr>
            <w:r w:rsidRPr="005376E9">
              <w:rPr>
                <w:rFonts w:ascii="Times New Roman" w:eastAsia="№Е" w:hAnsi="Times New Roman" w:cs="Times New Roman"/>
                <w:sz w:val="24"/>
                <w:szCs w:val="24"/>
              </w:rPr>
              <w:t>Планирование работы ШУС на год</w:t>
            </w:r>
          </w:p>
        </w:tc>
        <w:tc>
          <w:tcPr>
            <w:tcW w:w="1184" w:type="dxa"/>
            <w:vAlign w:val="center"/>
          </w:tcPr>
          <w:p w:rsidR="000C66F1" w:rsidRPr="005376E9" w:rsidRDefault="000C66F1" w:rsidP="000C66F1">
            <w:pPr>
              <w:rPr>
                <w:rFonts w:ascii="Times New Roman" w:eastAsia="Calibri" w:hAnsi="Times New Roman" w:cs="Times New Roman"/>
                <w:sz w:val="24"/>
                <w:szCs w:val="24"/>
              </w:rPr>
            </w:pPr>
            <w:r w:rsidRPr="005376E9">
              <w:rPr>
                <w:rFonts w:ascii="Times New Roman" w:hAnsi="Times New Roman" w:cs="Times New Roman"/>
                <w:sz w:val="24"/>
                <w:szCs w:val="24"/>
              </w:rPr>
              <w:t>8</w:t>
            </w:r>
            <w:r w:rsidRPr="005376E9">
              <w:rPr>
                <w:rFonts w:ascii="Times New Roman" w:eastAsia="Calibri" w:hAnsi="Times New Roman" w:cs="Times New Roman"/>
                <w:sz w:val="24"/>
                <w:szCs w:val="24"/>
              </w:rPr>
              <w:t>-11</w:t>
            </w:r>
          </w:p>
        </w:tc>
        <w:tc>
          <w:tcPr>
            <w:tcW w:w="1810" w:type="dxa"/>
            <w:vAlign w:val="center"/>
          </w:tcPr>
          <w:p w:rsidR="000C66F1" w:rsidRPr="005376E9" w:rsidRDefault="000C66F1" w:rsidP="000C66F1">
            <w:pPr>
              <w:wordWrap w:val="0"/>
              <w:ind w:right="-1"/>
              <w:rPr>
                <w:rFonts w:ascii="Times New Roman" w:eastAsia="№Е" w:hAnsi="Times New Roman" w:cs="Times New Roman"/>
                <w:sz w:val="24"/>
                <w:szCs w:val="24"/>
              </w:rPr>
            </w:pPr>
            <w:r w:rsidRPr="005376E9">
              <w:rPr>
                <w:rFonts w:ascii="Times New Roman" w:eastAsia="№Е" w:hAnsi="Times New Roman" w:cs="Times New Roman"/>
                <w:sz w:val="24"/>
                <w:szCs w:val="24"/>
              </w:rPr>
              <w:t>сентябрь</w:t>
            </w:r>
          </w:p>
        </w:tc>
        <w:tc>
          <w:tcPr>
            <w:tcW w:w="2188" w:type="dxa"/>
            <w:vAlign w:val="center"/>
          </w:tcPr>
          <w:p w:rsidR="000C66F1" w:rsidRPr="005376E9" w:rsidRDefault="000C66F1" w:rsidP="000C66F1">
            <w:pPr>
              <w:wordWrap w:val="0"/>
              <w:ind w:right="-1"/>
              <w:rPr>
                <w:rFonts w:ascii="Times New Roman" w:eastAsia="Batang" w:hAnsi="Times New Roman" w:cs="Times New Roman"/>
                <w:sz w:val="24"/>
                <w:szCs w:val="24"/>
              </w:rPr>
            </w:pPr>
            <w:r w:rsidRPr="005376E9">
              <w:rPr>
                <w:rFonts w:ascii="Times New Roman" w:eastAsia="Batang" w:hAnsi="Times New Roman" w:cs="Times New Roman"/>
                <w:sz w:val="24"/>
                <w:szCs w:val="24"/>
              </w:rPr>
              <w:t>Зам. директора,  классные руководители</w:t>
            </w:r>
          </w:p>
        </w:tc>
      </w:tr>
      <w:tr w:rsidR="000C66F1" w:rsidRPr="005376E9" w:rsidTr="000C66F1">
        <w:tc>
          <w:tcPr>
            <w:tcW w:w="1970" w:type="dxa"/>
            <w:vAlign w:val="center"/>
          </w:tcPr>
          <w:p w:rsidR="000C66F1" w:rsidRPr="005376E9" w:rsidRDefault="000C66F1" w:rsidP="000C66F1">
            <w:pPr>
              <w:wordWrap w:val="0"/>
              <w:ind w:right="-1"/>
              <w:rPr>
                <w:rFonts w:ascii="Times New Roman" w:eastAsia="№Е" w:hAnsi="Times New Roman" w:cs="Times New Roman"/>
                <w:sz w:val="24"/>
                <w:szCs w:val="24"/>
              </w:rPr>
            </w:pPr>
            <w:r w:rsidRPr="005376E9">
              <w:rPr>
                <w:rFonts w:ascii="Times New Roman" w:eastAsia="№Е" w:hAnsi="Times New Roman" w:cs="Times New Roman"/>
                <w:sz w:val="24"/>
                <w:szCs w:val="24"/>
              </w:rPr>
              <w:t>3</w:t>
            </w:r>
          </w:p>
        </w:tc>
        <w:tc>
          <w:tcPr>
            <w:tcW w:w="2502" w:type="dxa"/>
            <w:vAlign w:val="center"/>
          </w:tcPr>
          <w:p w:rsidR="000C66F1" w:rsidRPr="005376E9" w:rsidRDefault="000C66F1" w:rsidP="000C66F1">
            <w:pPr>
              <w:rPr>
                <w:color w:val="000000"/>
                <w:sz w:val="24"/>
                <w:szCs w:val="24"/>
              </w:rPr>
            </w:pPr>
            <w:r w:rsidRPr="005376E9">
              <w:rPr>
                <w:color w:val="000000"/>
                <w:sz w:val="24"/>
                <w:szCs w:val="24"/>
              </w:rPr>
              <w:t>День ученического самоуправления (День дублера)</w:t>
            </w:r>
          </w:p>
        </w:tc>
        <w:tc>
          <w:tcPr>
            <w:tcW w:w="1184" w:type="dxa"/>
            <w:vAlign w:val="center"/>
          </w:tcPr>
          <w:p w:rsidR="000C66F1" w:rsidRPr="005376E9" w:rsidRDefault="000C66F1" w:rsidP="000C66F1">
            <w:pPr>
              <w:wordWrap w:val="0"/>
              <w:ind w:right="-1"/>
              <w:rPr>
                <w:rFonts w:ascii="Times New Roman" w:eastAsia="№Е" w:hAnsi="Times New Roman" w:cs="Times New Roman"/>
                <w:sz w:val="24"/>
                <w:szCs w:val="24"/>
              </w:rPr>
            </w:pPr>
            <w:r w:rsidRPr="005376E9">
              <w:rPr>
                <w:rFonts w:ascii="Times New Roman" w:eastAsia="Calibri" w:hAnsi="Times New Roman" w:cs="Times New Roman"/>
                <w:sz w:val="24"/>
                <w:szCs w:val="24"/>
              </w:rPr>
              <w:t>10-11</w:t>
            </w:r>
          </w:p>
        </w:tc>
        <w:tc>
          <w:tcPr>
            <w:tcW w:w="1810" w:type="dxa"/>
            <w:vAlign w:val="center"/>
          </w:tcPr>
          <w:p w:rsidR="000C66F1" w:rsidRPr="005376E9" w:rsidRDefault="000C66F1" w:rsidP="000C66F1">
            <w:pPr>
              <w:wordWrap w:val="0"/>
              <w:ind w:right="-1"/>
              <w:rPr>
                <w:rFonts w:ascii="Times New Roman" w:eastAsia="Batang" w:hAnsi="Times New Roman" w:cs="Times New Roman"/>
                <w:sz w:val="24"/>
                <w:szCs w:val="24"/>
              </w:rPr>
            </w:pPr>
            <w:r w:rsidRPr="005376E9">
              <w:rPr>
                <w:rFonts w:ascii="Times New Roman" w:eastAsia="№Е" w:hAnsi="Times New Roman" w:cs="Times New Roman"/>
                <w:sz w:val="24"/>
                <w:szCs w:val="24"/>
              </w:rPr>
              <w:t>октябрь</w:t>
            </w:r>
          </w:p>
        </w:tc>
        <w:tc>
          <w:tcPr>
            <w:tcW w:w="2188" w:type="dxa"/>
            <w:vAlign w:val="center"/>
          </w:tcPr>
          <w:p w:rsidR="000C66F1" w:rsidRPr="005376E9" w:rsidRDefault="000C66F1" w:rsidP="000C66F1">
            <w:pPr>
              <w:rPr>
                <w:rFonts w:ascii="Times New Roman" w:hAnsi="Times New Roman" w:cs="Times New Roman"/>
                <w:sz w:val="24"/>
                <w:szCs w:val="24"/>
              </w:rPr>
            </w:pPr>
            <w:r w:rsidRPr="005376E9">
              <w:rPr>
                <w:rFonts w:ascii="Times New Roman" w:eastAsia="Batang" w:hAnsi="Times New Roman" w:cs="Times New Roman"/>
                <w:sz w:val="24"/>
                <w:szCs w:val="24"/>
              </w:rPr>
              <w:t>Заместитель директора</w:t>
            </w:r>
          </w:p>
        </w:tc>
      </w:tr>
      <w:tr w:rsidR="000C66F1" w:rsidRPr="005376E9" w:rsidTr="000C66F1">
        <w:tc>
          <w:tcPr>
            <w:tcW w:w="1970" w:type="dxa"/>
            <w:vAlign w:val="center"/>
          </w:tcPr>
          <w:p w:rsidR="000C66F1" w:rsidRPr="005376E9" w:rsidRDefault="000C66F1" w:rsidP="000C66F1">
            <w:pPr>
              <w:pStyle w:val="ParaAttribute3"/>
              <w:ind w:hanging="18"/>
              <w:jc w:val="left"/>
              <w:rPr>
                <w:color w:val="000000"/>
                <w:sz w:val="24"/>
                <w:szCs w:val="24"/>
              </w:rPr>
            </w:pPr>
            <w:r w:rsidRPr="005376E9">
              <w:rPr>
                <w:color w:val="000000"/>
                <w:sz w:val="24"/>
                <w:szCs w:val="24"/>
              </w:rPr>
              <w:t>4</w:t>
            </w:r>
          </w:p>
        </w:tc>
        <w:tc>
          <w:tcPr>
            <w:tcW w:w="2502" w:type="dxa"/>
            <w:vAlign w:val="center"/>
          </w:tcPr>
          <w:p w:rsidR="000C66F1" w:rsidRPr="005376E9" w:rsidRDefault="000C66F1" w:rsidP="000C66F1">
            <w:pPr>
              <w:pStyle w:val="ParaAttribute3"/>
              <w:ind w:hanging="18"/>
              <w:jc w:val="left"/>
              <w:rPr>
                <w:color w:val="000000"/>
                <w:sz w:val="24"/>
                <w:szCs w:val="24"/>
              </w:rPr>
            </w:pPr>
            <w:r w:rsidRPr="005376E9">
              <w:rPr>
                <w:color w:val="000000"/>
                <w:sz w:val="24"/>
                <w:szCs w:val="24"/>
              </w:rPr>
              <w:t>Рейды «Школьный деловой стиль»</w:t>
            </w:r>
          </w:p>
        </w:tc>
        <w:tc>
          <w:tcPr>
            <w:tcW w:w="1184" w:type="dxa"/>
            <w:vAlign w:val="center"/>
          </w:tcPr>
          <w:p w:rsidR="000C66F1" w:rsidRPr="005376E9" w:rsidRDefault="000C66F1" w:rsidP="000C66F1">
            <w:pPr>
              <w:pStyle w:val="ParaAttribute7"/>
              <w:ind w:hanging="51"/>
              <w:jc w:val="left"/>
              <w:rPr>
                <w:color w:val="000000"/>
                <w:sz w:val="24"/>
                <w:szCs w:val="24"/>
              </w:rPr>
            </w:pPr>
            <w:r w:rsidRPr="005376E9">
              <w:rPr>
                <w:color w:val="000000"/>
                <w:sz w:val="24"/>
                <w:szCs w:val="24"/>
              </w:rPr>
              <w:t>8-11</w:t>
            </w:r>
          </w:p>
        </w:tc>
        <w:tc>
          <w:tcPr>
            <w:tcW w:w="1810" w:type="dxa"/>
            <w:vAlign w:val="center"/>
          </w:tcPr>
          <w:p w:rsidR="000C66F1" w:rsidRPr="005376E9" w:rsidRDefault="000C66F1" w:rsidP="000C66F1">
            <w:pPr>
              <w:pStyle w:val="ParaAttribute7"/>
              <w:ind w:firstLine="10"/>
              <w:jc w:val="left"/>
              <w:rPr>
                <w:color w:val="000000"/>
                <w:sz w:val="24"/>
                <w:szCs w:val="24"/>
              </w:rPr>
            </w:pPr>
            <w:r w:rsidRPr="005376E9">
              <w:rPr>
                <w:color w:val="000000"/>
                <w:sz w:val="24"/>
                <w:szCs w:val="24"/>
              </w:rPr>
              <w:t>ежемесячно</w:t>
            </w:r>
          </w:p>
        </w:tc>
        <w:tc>
          <w:tcPr>
            <w:tcW w:w="2188" w:type="dxa"/>
            <w:vAlign w:val="center"/>
          </w:tcPr>
          <w:p w:rsidR="000C66F1" w:rsidRPr="005376E9" w:rsidRDefault="000C66F1" w:rsidP="000C66F1">
            <w:pPr>
              <w:rPr>
                <w:rFonts w:ascii="Times New Roman" w:hAnsi="Times New Roman" w:cs="Times New Roman"/>
                <w:sz w:val="24"/>
                <w:szCs w:val="24"/>
              </w:rPr>
            </w:pPr>
            <w:r w:rsidRPr="005376E9">
              <w:rPr>
                <w:rFonts w:hAnsi="Times New Roman" w:cs="Times New Roman"/>
                <w:sz w:val="24"/>
                <w:szCs w:val="24"/>
              </w:rPr>
              <w:t>ШУС</w:t>
            </w:r>
          </w:p>
        </w:tc>
      </w:tr>
      <w:tr w:rsidR="000C66F1" w:rsidRPr="005376E9" w:rsidTr="000C66F1">
        <w:tc>
          <w:tcPr>
            <w:tcW w:w="1970" w:type="dxa"/>
            <w:vAlign w:val="center"/>
          </w:tcPr>
          <w:p w:rsidR="000C66F1" w:rsidRPr="005376E9" w:rsidRDefault="000C66F1" w:rsidP="000C66F1">
            <w:pPr>
              <w:pStyle w:val="ParaAttribute3"/>
              <w:ind w:hanging="18"/>
              <w:jc w:val="left"/>
              <w:rPr>
                <w:color w:val="000000"/>
                <w:sz w:val="24"/>
                <w:szCs w:val="24"/>
              </w:rPr>
            </w:pPr>
            <w:r w:rsidRPr="005376E9">
              <w:rPr>
                <w:color w:val="000000"/>
                <w:sz w:val="24"/>
                <w:szCs w:val="24"/>
              </w:rPr>
              <w:t>5</w:t>
            </w:r>
          </w:p>
        </w:tc>
        <w:tc>
          <w:tcPr>
            <w:tcW w:w="2502" w:type="dxa"/>
            <w:vAlign w:val="center"/>
          </w:tcPr>
          <w:p w:rsidR="000C66F1" w:rsidRPr="005376E9" w:rsidRDefault="000C66F1" w:rsidP="000C66F1">
            <w:pPr>
              <w:pStyle w:val="ParaAttribute3"/>
              <w:ind w:hanging="18"/>
              <w:jc w:val="left"/>
              <w:rPr>
                <w:color w:val="000000"/>
                <w:sz w:val="24"/>
                <w:szCs w:val="24"/>
              </w:rPr>
            </w:pPr>
            <w:r w:rsidRPr="005376E9">
              <w:rPr>
                <w:color w:val="000000"/>
                <w:sz w:val="24"/>
                <w:szCs w:val="24"/>
              </w:rPr>
              <w:t>Участие представителей классов на заседаниях школьного ученического совета самоуправления (ШУС)</w:t>
            </w:r>
          </w:p>
        </w:tc>
        <w:tc>
          <w:tcPr>
            <w:tcW w:w="1184" w:type="dxa"/>
            <w:vAlign w:val="center"/>
          </w:tcPr>
          <w:p w:rsidR="000C66F1" w:rsidRPr="005376E9" w:rsidRDefault="000C66F1" w:rsidP="000C66F1">
            <w:pPr>
              <w:rPr>
                <w:color w:val="000000"/>
                <w:sz w:val="24"/>
                <w:szCs w:val="24"/>
              </w:rPr>
            </w:pPr>
            <w:r w:rsidRPr="005376E9">
              <w:rPr>
                <w:color w:val="000000"/>
                <w:sz w:val="24"/>
                <w:szCs w:val="24"/>
              </w:rPr>
              <w:t>10-11</w:t>
            </w:r>
          </w:p>
        </w:tc>
        <w:tc>
          <w:tcPr>
            <w:tcW w:w="1810" w:type="dxa"/>
            <w:vAlign w:val="center"/>
          </w:tcPr>
          <w:p w:rsidR="000C66F1" w:rsidRPr="005376E9" w:rsidRDefault="000C66F1" w:rsidP="000C66F1">
            <w:pPr>
              <w:rPr>
                <w:color w:val="000000"/>
                <w:sz w:val="24"/>
                <w:szCs w:val="24"/>
              </w:rPr>
            </w:pPr>
            <w:r w:rsidRPr="005376E9">
              <w:rPr>
                <w:color w:val="000000"/>
                <w:sz w:val="24"/>
                <w:szCs w:val="24"/>
              </w:rPr>
              <w:t>январь-май</w:t>
            </w:r>
          </w:p>
        </w:tc>
        <w:tc>
          <w:tcPr>
            <w:tcW w:w="2188" w:type="dxa"/>
            <w:vAlign w:val="center"/>
          </w:tcPr>
          <w:p w:rsidR="000C66F1" w:rsidRPr="005376E9" w:rsidRDefault="000C66F1" w:rsidP="000C66F1">
            <w:pPr>
              <w:rPr>
                <w:color w:val="000000"/>
                <w:sz w:val="24"/>
                <w:szCs w:val="24"/>
              </w:rPr>
            </w:pPr>
            <w:r w:rsidRPr="005376E9">
              <w:rPr>
                <w:color w:val="000000"/>
                <w:sz w:val="24"/>
                <w:szCs w:val="24"/>
              </w:rPr>
              <w:t xml:space="preserve">Кл.руководители, председатель </w:t>
            </w:r>
          </w:p>
          <w:p w:rsidR="000C66F1" w:rsidRPr="005376E9" w:rsidRDefault="000C66F1" w:rsidP="000C66F1">
            <w:pPr>
              <w:rPr>
                <w:color w:val="000000"/>
                <w:sz w:val="24"/>
                <w:szCs w:val="24"/>
              </w:rPr>
            </w:pPr>
            <w:r w:rsidRPr="005376E9">
              <w:rPr>
                <w:color w:val="000000"/>
                <w:sz w:val="24"/>
                <w:szCs w:val="24"/>
              </w:rPr>
              <w:t>ШУС</w:t>
            </w:r>
          </w:p>
        </w:tc>
      </w:tr>
      <w:tr w:rsidR="000C66F1" w:rsidRPr="005376E9" w:rsidTr="000C66F1">
        <w:tc>
          <w:tcPr>
            <w:tcW w:w="1970" w:type="dxa"/>
            <w:vAlign w:val="center"/>
          </w:tcPr>
          <w:p w:rsidR="000C66F1" w:rsidRPr="005376E9" w:rsidRDefault="000C66F1" w:rsidP="000C66F1">
            <w:pPr>
              <w:rPr>
                <w:rFonts w:ascii="Times New Roman" w:eastAsia="№Е" w:hAnsi="Times New Roman" w:cs="Times New Roman"/>
                <w:sz w:val="24"/>
                <w:szCs w:val="24"/>
              </w:rPr>
            </w:pPr>
            <w:r w:rsidRPr="005376E9">
              <w:rPr>
                <w:rFonts w:ascii="Times New Roman" w:eastAsia="№Е" w:hAnsi="Times New Roman" w:cs="Times New Roman"/>
                <w:sz w:val="24"/>
                <w:szCs w:val="24"/>
              </w:rPr>
              <w:t>6</w:t>
            </w:r>
          </w:p>
        </w:tc>
        <w:tc>
          <w:tcPr>
            <w:tcW w:w="2502" w:type="dxa"/>
            <w:vAlign w:val="center"/>
          </w:tcPr>
          <w:p w:rsidR="000C66F1" w:rsidRPr="005376E9" w:rsidRDefault="000C66F1" w:rsidP="000C66F1">
            <w:pPr>
              <w:rPr>
                <w:color w:val="000000"/>
                <w:sz w:val="24"/>
                <w:szCs w:val="24"/>
              </w:rPr>
            </w:pPr>
            <w:r w:rsidRPr="005376E9">
              <w:rPr>
                <w:color w:val="000000"/>
                <w:sz w:val="24"/>
                <w:szCs w:val="24"/>
              </w:rPr>
              <w:t>Школьная газета «КЛАСС»</w:t>
            </w:r>
          </w:p>
        </w:tc>
        <w:tc>
          <w:tcPr>
            <w:tcW w:w="1184" w:type="dxa"/>
            <w:vAlign w:val="center"/>
          </w:tcPr>
          <w:p w:rsidR="000C66F1" w:rsidRPr="005376E9" w:rsidRDefault="000C66F1" w:rsidP="000C66F1">
            <w:pPr>
              <w:rPr>
                <w:rFonts w:ascii="Times New Roman" w:eastAsia="№Е" w:hAnsi="Times New Roman" w:cs="Times New Roman"/>
                <w:sz w:val="24"/>
                <w:szCs w:val="24"/>
              </w:rPr>
            </w:pPr>
            <w:r w:rsidRPr="005376E9">
              <w:rPr>
                <w:rFonts w:ascii="Times New Roman" w:eastAsia="№Е" w:hAnsi="Times New Roman" w:cs="Times New Roman"/>
                <w:sz w:val="24"/>
                <w:szCs w:val="24"/>
              </w:rPr>
              <w:t>5-11</w:t>
            </w:r>
          </w:p>
        </w:tc>
        <w:tc>
          <w:tcPr>
            <w:tcW w:w="1810" w:type="dxa"/>
            <w:vAlign w:val="center"/>
          </w:tcPr>
          <w:p w:rsidR="000C66F1" w:rsidRPr="005376E9" w:rsidRDefault="000C66F1" w:rsidP="000C66F1">
            <w:pPr>
              <w:ind w:firstLine="10"/>
              <w:rPr>
                <w:rFonts w:ascii="Times New Roman" w:eastAsia="Batang" w:hAnsi="Times New Roman" w:cs="Times New Roman"/>
                <w:sz w:val="24"/>
                <w:szCs w:val="24"/>
              </w:rPr>
            </w:pPr>
            <w:r w:rsidRPr="005376E9">
              <w:rPr>
                <w:rFonts w:ascii="Times New Roman" w:eastAsia="№Е" w:hAnsi="Times New Roman" w:cs="Times New Roman"/>
                <w:sz w:val="24"/>
                <w:szCs w:val="24"/>
              </w:rPr>
              <w:t>1 раз в четверть</w:t>
            </w:r>
          </w:p>
        </w:tc>
        <w:tc>
          <w:tcPr>
            <w:tcW w:w="2188" w:type="dxa"/>
            <w:vAlign w:val="center"/>
          </w:tcPr>
          <w:p w:rsidR="000C66F1" w:rsidRPr="005376E9" w:rsidRDefault="000C66F1" w:rsidP="000C66F1">
            <w:pPr>
              <w:rPr>
                <w:rFonts w:ascii="Times New Roman" w:hAnsi="Times New Roman" w:cs="Times New Roman"/>
                <w:sz w:val="24"/>
                <w:szCs w:val="24"/>
              </w:rPr>
            </w:pPr>
            <w:r w:rsidRPr="005376E9">
              <w:rPr>
                <w:rFonts w:ascii="Times New Roman" w:eastAsia="Batang" w:hAnsi="Times New Roman" w:cs="Times New Roman"/>
                <w:sz w:val="24"/>
                <w:szCs w:val="24"/>
              </w:rPr>
              <w:t>Руководитель пресс-центра</w:t>
            </w:r>
          </w:p>
        </w:tc>
      </w:tr>
      <w:tr w:rsidR="000C66F1" w:rsidRPr="005376E9" w:rsidTr="000C66F1">
        <w:tc>
          <w:tcPr>
            <w:tcW w:w="1970" w:type="dxa"/>
            <w:vAlign w:val="center"/>
          </w:tcPr>
          <w:p w:rsidR="000C66F1" w:rsidRPr="005376E9" w:rsidRDefault="000C66F1" w:rsidP="000C66F1">
            <w:pPr>
              <w:pStyle w:val="ParaAttribute3"/>
              <w:jc w:val="left"/>
              <w:rPr>
                <w:color w:val="000000"/>
                <w:sz w:val="24"/>
                <w:szCs w:val="24"/>
                <w:shd w:val="clear" w:color="auto" w:fill="FFFFFF"/>
              </w:rPr>
            </w:pPr>
            <w:r w:rsidRPr="005376E9">
              <w:rPr>
                <w:color w:val="000000"/>
                <w:sz w:val="24"/>
                <w:szCs w:val="24"/>
                <w:shd w:val="clear" w:color="auto" w:fill="FFFFFF"/>
              </w:rPr>
              <w:t>7</w:t>
            </w:r>
          </w:p>
        </w:tc>
        <w:tc>
          <w:tcPr>
            <w:tcW w:w="2502" w:type="dxa"/>
            <w:vAlign w:val="center"/>
          </w:tcPr>
          <w:p w:rsidR="000C66F1" w:rsidRPr="005376E9" w:rsidRDefault="000C66F1" w:rsidP="000C66F1">
            <w:pPr>
              <w:pStyle w:val="ParaAttribute3"/>
              <w:jc w:val="left"/>
              <w:rPr>
                <w:color w:val="000000"/>
                <w:sz w:val="24"/>
                <w:szCs w:val="24"/>
                <w:shd w:val="clear" w:color="auto" w:fill="FFFFFF"/>
              </w:rPr>
            </w:pPr>
            <w:r w:rsidRPr="005376E9">
              <w:rPr>
                <w:color w:val="000000"/>
                <w:sz w:val="24"/>
                <w:szCs w:val="24"/>
                <w:shd w:val="clear" w:color="auto" w:fill="FFFFFF"/>
              </w:rPr>
              <w:t xml:space="preserve">Оформление школы к </w:t>
            </w:r>
            <w:r w:rsidRPr="005376E9">
              <w:rPr>
                <w:color w:val="000000"/>
                <w:sz w:val="24"/>
                <w:szCs w:val="24"/>
                <w:shd w:val="clear" w:color="auto" w:fill="FFFFFF"/>
              </w:rPr>
              <w:lastRenderedPageBreak/>
              <w:t>традиционным мероприятиям (День Знаний, Новый год, День Победы)</w:t>
            </w:r>
          </w:p>
        </w:tc>
        <w:tc>
          <w:tcPr>
            <w:tcW w:w="1184" w:type="dxa"/>
            <w:vAlign w:val="center"/>
          </w:tcPr>
          <w:p w:rsidR="000C66F1" w:rsidRPr="005376E9" w:rsidRDefault="000C66F1" w:rsidP="000C66F1">
            <w:pPr>
              <w:rPr>
                <w:color w:val="000000"/>
                <w:sz w:val="24"/>
                <w:szCs w:val="24"/>
              </w:rPr>
            </w:pPr>
            <w:r w:rsidRPr="005376E9">
              <w:rPr>
                <w:color w:val="000000"/>
                <w:sz w:val="24"/>
                <w:szCs w:val="24"/>
              </w:rPr>
              <w:lastRenderedPageBreak/>
              <w:t>10-11</w:t>
            </w:r>
          </w:p>
        </w:tc>
        <w:tc>
          <w:tcPr>
            <w:tcW w:w="1810" w:type="dxa"/>
            <w:vAlign w:val="center"/>
          </w:tcPr>
          <w:p w:rsidR="000C66F1" w:rsidRPr="005376E9" w:rsidRDefault="000C66F1" w:rsidP="000C66F1">
            <w:pPr>
              <w:rPr>
                <w:color w:val="000000"/>
                <w:sz w:val="24"/>
                <w:szCs w:val="24"/>
              </w:rPr>
            </w:pPr>
            <w:r w:rsidRPr="005376E9">
              <w:rPr>
                <w:color w:val="000000"/>
                <w:sz w:val="24"/>
                <w:szCs w:val="24"/>
              </w:rPr>
              <w:t>сентябрь-май</w:t>
            </w:r>
          </w:p>
        </w:tc>
        <w:tc>
          <w:tcPr>
            <w:tcW w:w="2188" w:type="dxa"/>
            <w:vAlign w:val="center"/>
          </w:tcPr>
          <w:p w:rsidR="000C66F1" w:rsidRPr="005376E9" w:rsidRDefault="000C66F1" w:rsidP="000C66F1">
            <w:pPr>
              <w:rPr>
                <w:color w:val="000000"/>
                <w:sz w:val="24"/>
                <w:szCs w:val="24"/>
              </w:rPr>
            </w:pPr>
            <w:r w:rsidRPr="005376E9">
              <w:rPr>
                <w:color w:val="000000"/>
                <w:sz w:val="24"/>
                <w:szCs w:val="24"/>
              </w:rPr>
              <w:t xml:space="preserve">Классные </w:t>
            </w:r>
            <w:r w:rsidRPr="005376E9">
              <w:rPr>
                <w:color w:val="000000"/>
                <w:sz w:val="24"/>
                <w:szCs w:val="24"/>
              </w:rPr>
              <w:lastRenderedPageBreak/>
              <w:t>руководители, педагог-оргагнизатор</w:t>
            </w:r>
          </w:p>
        </w:tc>
      </w:tr>
      <w:tr w:rsidR="000C66F1" w:rsidRPr="00A34913" w:rsidTr="000C66F1">
        <w:tc>
          <w:tcPr>
            <w:tcW w:w="4472" w:type="dxa"/>
            <w:gridSpan w:val="2"/>
            <w:vAlign w:val="center"/>
          </w:tcPr>
          <w:p w:rsidR="000C66F1" w:rsidRPr="00A34913" w:rsidRDefault="000C66F1" w:rsidP="000C66F1">
            <w:pPr>
              <w:pStyle w:val="ParaAttribute3"/>
              <w:jc w:val="left"/>
              <w:rPr>
                <w:b/>
                <w:color w:val="000000"/>
                <w:sz w:val="24"/>
                <w:szCs w:val="24"/>
                <w:shd w:val="clear" w:color="auto" w:fill="FFFFFF"/>
              </w:rPr>
            </w:pPr>
            <w:r w:rsidRPr="00A34913">
              <w:rPr>
                <w:b/>
                <w:color w:val="000000"/>
                <w:sz w:val="24"/>
                <w:szCs w:val="24"/>
                <w:shd w:val="clear" w:color="auto" w:fill="FFFFFF"/>
              </w:rPr>
              <w:lastRenderedPageBreak/>
              <w:t>Профилактика и безопасность</w:t>
            </w:r>
          </w:p>
        </w:tc>
        <w:tc>
          <w:tcPr>
            <w:tcW w:w="1184" w:type="dxa"/>
            <w:vAlign w:val="center"/>
          </w:tcPr>
          <w:p w:rsidR="000C66F1" w:rsidRPr="00A34913" w:rsidRDefault="000C66F1" w:rsidP="000C66F1">
            <w:pPr>
              <w:rPr>
                <w:b/>
                <w:color w:val="000000"/>
                <w:sz w:val="24"/>
                <w:szCs w:val="24"/>
              </w:rPr>
            </w:pPr>
          </w:p>
        </w:tc>
        <w:tc>
          <w:tcPr>
            <w:tcW w:w="1810" w:type="dxa"/>
            <w:vAlign w:val="center"/>
          </w:tcPr>
          <w:p w:rsidR="000C66F1" w:rsidRPr="00A34913" w:rsidRDefault="000C66F1" w:rsidP="000C66F1">
            <w:pPr>
              <w:rPr>
                <w:b/>
                <w:color w:val="000000"/>
                <w:sz w:val="24"/>
                <w:szCs w:val="24"/>
              </w:rPr>
            </w:pPr>
          </w:p>
        </w:tc>
        <w:tc>
          <w:tcPr>
            <w:tcW w:w="2188" w:type="dxa"/>
            <w:vAlign w:val="center"/>
          </w:tcPr>
          <w:p w:rsidR="000C66F1" w:rsidRPr="00A34913" w:rsidRDefault="000C66F1" w:rsidP="000C66F1">
            <w:pPr>
              <w:rPr>
                <w:b/>
                <w:color w:val="000000"/>
                <w:sz w:val="24"/>
                <w:szCs w:val="24"/>
              </w:rPr>
            </w:pPr>
          </w:p>
        </w:tc>
      </w:tr>
      <w:tr w:rsidR="000C66F1" w:rsidRPr="005376E9" w:rsidTr="000C66F1">
        <w:tc>
          <w:tcPr>
            <w:tcW w:w="1970" w:type="dxa"/>
            <w:vAlign w:val="center"/>
          </w:tcPr>
          <w:p w:rsidR="000C66F1" w:rsidRPr="005376E9" w:rsidRDefault="000C66F1" w:rsidP="000C66F1">
            <w:pPr>
              <w:pStyle w:val="ParaAttribute3"/>
              <w:jc w:val="left"/>
              <w:rPr>
                <w:color w:val="000000"/>
                <w:sz w:val="24"/>
                <w:szCs w:val="24"/>
                <w:shd w:val="clear" w:color="auto" w:fill="FFFFFF"/>
              </w:rPr>
            </w:pPr>
            <w:r w:rsidRPr="005376E9">
              <w:rPr>
                <w:color w:val="000000"/>
                <w:sz w:val="24"/>
                <w:szCs w:val="24"/>
                <w:shd w:val="clear" w:color="auto" w:fill="FFFFFF"/>
              </w:rPr>
              <w:t>1</w:t>
            </w:r>
          </w:p>
        </w:tc>
        <w:tc>
          <w:tcPr>
            <w:tcW w:w="2502" w:type="dxa"/>
            <w:vAlign w:val="center"/>
          </w:tcPr>
          <w:p w:rsidR="000C66F1" w:rsidRPr="005376E9" w:rsidRDefault="000C66F1" w:rsidP="000C66F1">
            <w:pPr>
              <w:pStyle w:val="ParaAttribute8"/>
              <w:jc w:val="left"/>
              <w:rPr>
                <w:color w:val="000000"/>
                <w:sz w:val="24"/>
                <w:szCs w:val="24"/>
              </w:rPr>
            </w:pPr>
            <w:r w:rsidRPr="005376E9">
              <w:rPr>
                <w:color w:val="000000"/>
                <w:sz w:val="24"/>
                <w:szCs w:val="24"/>
              </w:rPr>
              <w:t>СПТ</w:t>
            </w:r>
          </w:p>
        </w:tc>
        <w:tc>
          <w:tcPr>
            <w:tcW w:w="1184" w:type="dxa"/>
            <w:vAlign w:val="center"/>
          </w:tcPr>
          <w:p w:rsidR="000C66F1" w:rsidRPr="005376E9" w:rsidRDefault="000C66F1" w:rsidP="000C66F1">
            <w:pPr>
              <w:rPr>
                <w:color w:val="000000"/>
                <w:sz w:val="24"/>
                <w:szCs w:val="24"/>
              </w:rPr>
            </w:pPr>
            <w:r w:rsidRPr="005376E9">
              <w:rPr>
                <w:color w:val="000000"/>
                <w:sz w:val="24"/>
                <w:szCs w:val="24"/>
              </w:rPr>
              <w:t>6, 8</w:t>
            </w:r>
          </w:p>
        </w:tc>
        <w:tc>
          <w:tcPr>
            <w:tcW w:w="1810" w:type="dxa"/>
            <w:vAlign w:val="center"/>
          </w:tcPr>
          <w:p w:rsidR="000C66F1" w:rsidRPr="005376E9" w:rsidRDefault="000C66F1" w:rsidP="000C66F1">
            <w:pPr>
              <w:rPr>
                <w:color w:val="000000"/>
                <w:sz w:val="24"/>
                <w:szCs w:val="24"/>
              </w:rPr>
            </w:pPr>
            <w:r w:rsidRPr="005376E9">
              <w:rPr>
                <w:color w:val="000000"/>
                <w:sz w:val="24"/>
                <w:szCs w:val="24"/>
              </w:rPr>
              <w:t>сентябрь-октябрь</w:t>
            </w:r>
          </w:p>
        </w:tc>
        <w:tc>
          <w:tcPr>
            <w:tcW w:w="2188" w:type="dxa"/>
            <w:vAlign w:val="center"/>
          </w:tcPr>
          <w:p w:rsidR="000C66F1" w:rsidRPr="005376E9" w:rsidRDefault="000C66F1" w:rsidP="000C66F1">
            <w:pPr>
              <w:rPr>
                <w:color w:val="000000"/>
                <w:sz w:val="24"/>
                <w:szCs w:val="24"/>
              </w:rPr>
            </w:pPr>
            <w:r w:rsidRPr="005376E9">
              <w:rPr>
                <w:color w:val="000000"/>
                <w:sz w:val="24"/>
                <w:szCs w:val="24"/>
              </w:rPr>
              <w:t>Педагог-психолог, социальный педагог</w:t>
            </w:r>
          </w:p>
        </w:tc>
      </w:tr>
      <w:tr w:rsidR="000C66F1" w:rsidRPr="005376E9" w:rsidTr="000C66F1">
        <w:tc>
          <w:tcPr>
            <w:tcW w:w="1970" w:type="dxa"/>
            <w:vAlign w:val="center"/>
          </w:tcPr>
          <w:p w:rsidR="000C66F1" w:rsidRPr="005376E9" w:rsidRDefault="000C66F1" w:rsidP="000C66F1">
            <w:pPr>
              <w:pStyle w:val="ParaAttribute3"/>
              <w:jc w:val="left"/>
              <w:rPr>
                <w:color w:val="000000"/>
                <w:sz w:val="24"/>
                <w:szCs w:val="24"/>
                <w:shd w:val="clear" w:color="auto" w:fill="FFFFFF"/>
              </w:rPr>
            </w:pPr>
            <w:r w:rsidRPr="005376E9">
              <w:rPr>
                <w:color w:val="000000"/>
                <w:sz w:val="24"/>
                <w:szCs w:val="24"/>
                <w:shd w:val="clear" w:color="auto" w:fill="FFFFFF"/>
              </w:rPr>
              <w:t>2</w:t>
            </w:r>
          </w:p>
        </w:tc>
        <w:tc>
          <w:tcPr>
            <w:tcW w:w="2502" w:type="dxa"/>
            <w:vAlign w:val="center"/>
          </w:tcPr>
          <w:p w:rsidR="000C66F1" w:rsidRPr="005376E9" w:rsidRDefault="000C66F1" w:rsidP="000C66F1">
            <w:pPr>
              <w:pStyle w:val="ParaAttribute8"/>
              <w:jc w:val="left"/>
              <w:rPr>
                <w:color w:val="000000"/>
                <w:sz w:val="24"/>
                <w:szCs w:val="24"/>
              </w:rPr>
            </w:pPr>
            <w:r w:rsidRPr="005376E9">
              <w:rPr>
                <w:color w:val="000000"/>
                <w:sz w:val="24"/>
                <w:szCs w:val="24"/>
              </w:rPr>
              <w:t>Урок здоровья</w:t>
            </w:r>
          </w:p>
        </w:tc>
        <w:tc>
          <w:tcPr>
            <w:tcW w:w="1184" w:type="dxa"/>
            <w:vAlign w:val="center"/>
          </w:tcPr>
          <w:p w:rsidR="000C66F1" w:rsidRPr="005376E9" w:rsidRDefault="000C66F1" w:rsidP="000C66F1">
            <w:pPr>
              <w:rPr>
                <w:color w:val="000000"/>
                <w:sz w:val="24"/>
                <w:szCs w:val="24"/>
              </w:rPr>
            </w:pPr>
            <w:r w:rsidRPr="005376E9">
              <w:rPr>
                <w:color w:val="000000"/>
                <w:sz w:val="24"/>
                <w:szCs w:val="24"/>
              </w:rPr>
              <w:t>1-11</w:t>
            </w:r>
          </w:p>
        </w:tc>
        <w:tc>
          <w:tcPr>
            <w:tcW w:w="1810" w:type="dxa"/>
            <w:vAlign w:val="center"/>
          </w:tcPr>
          <w:p w:rsidR="000C66F1" w:rsidRPr="005376E9" w:rsidRDefault="000C66F1" w:rsidP="000C66F1">
            <w:pPr>
              <w:rPr>
                <w:color w:val="000000"/>
                <w:sz w:val="24"/>
                <w:szCs w:val="24"/>
              </w:rPr>
            </w:pPr>
            <w:r w:rsidRPr="005376E9">
              <w:rPr>
                <w:color w:val="000000"/>
                <w:sz w:val="24"/>
                <w:szCs w:val="24"/>
              </w:rPr>
              <w:t>2 сентября</w:t>
            </w:r>
          </w:p>
        </w:tc>
        <w:tc>
          <w:tcPr>
            <w:tcW w:w="2188" w:type="dxa"/>
            <w:vAlign w:val="center"/>
          </w:tcPr>
          <w:p w:rsidR="000C66F1" w:rsidRPr="005376E9" w:rsidRDefault="000C66F1" w:rsidP="000C66F1">
            <w:pPr>
              <w:rPr>
                <w:color w:val="000000"/>
                <w:sz w:val="24"/>
                <w:szCs w:val="24"/>
              </w:rPr>
            </w:pPr>
            <w:r w:rsidRPr="005376E9">
              <w:rPr>
                <w:color w:val="000000"/>
                <w:sz w:val="24"/>
                <w:szCs w:val="24"/>
              </w:rPr>
              <w:t>Классные руководители</w:t>
            </w:r>
          </w:p>
        </w:tc>
      </w:tr>
      <w:tr w:rsidR="000C66F1" w:rsidRPr="005376E9" w:rsidTr="000C66F1">
        <w:tc>
          <w:tcPr>
            <w:tcW w:w="1970" w:type="dxa"/>
            <w:vAlign w:val="center"/>
          </w:tcPr>
          <w:p w:rsidR="000C66F1" w:rsidRPr="005376E9" w:rsidRDefault="000C66F1" w:rsidP="000C66F1">
            <w:pPr>
              <w:pStyle w:val="ParaAttribute3"/>
              <w:jc w:val="left"/>
              <w:rPr>
                <w:color w:val="000000"/>
                <w:sz w:val="24"/>
                <w:szCs w:val="24"/>
                <w:shd w:val="clear" w:color="auto" w:fill="FFFFFF"/>
              </w:rPr>
            </w:pPr>
            <w:r w:rsidRPr="005376E9">
              <w:rPr>
                <w:color w:val="000000"/>
                <w:sz w:val="24"/>
                <w:szCs w:val="24"/>
                <w:shd w:val="clear" w:color="auto" w:fill="FFFFFF"/>
              </w:rPr>
              <w:t>3</w:t>
            </w:r>
          </w:p>
        </w:tc>
        <w:tc>
          <w:tcPr>
            <w:tcW w:w="2502" w:type="dxa"/>
            <w:vAlign w:val="center"/>
          </w:tcPr>
          <w:p w:rsidR="000C66F1" w:rsidRPr="005376E9" w:rsidRDefault="000C66F1" w:rsidP="000C66F1">
            <w:pPr>
              <w:rPr>
                <w:bCs/>
              </w:rPr>
            </w:pPr>
            <w:r w:rsidRPr="005376E9">
              <w:t>Уроки  финансовой грамотности</w:t>
            </w:r>
          </w:p>
        </w:tc>
        <w:tc>
          <w:tcPr>
            <w:tcW w:w="1184" w:type="dxa"/>
            <w:vAlign w:val="center"/>
          </w:tcPr>
          <w:p w:rsidR="000C66F1" w:rsidRPr="005376E9" w:rsidRDefault="000C66F1" w:rsidP="000C66F1">
            <w:pPr>
              <w:rPr>
                <w:color w:val="000000"/>
                <w:sz w:val="24"/>
                <w:szCs w:val="24"/>
              </w:rPr>
            </w:pPr>
            <w:r w:rsidRPr="005376E9">
              <w:rPr>
                <w:color w:val="000000"/>
                <w:sz w:val="24"/>
                <w:szCs w:val="24"/>
              </w:rPr>
              <w:t>8-11</w:t>
            </w:r>
          </w:p>
        </w:tc>
        <w:tc>
          <w:tcPr>
            <w:tcW w:w="1810" w:type="dxa"/>
            <w:vAlign w:val="center"/>
          </w:tcPr>
          <w:p w:rsidR="000C66F1" w:rsidRPr="005376E9" w:rsidRDefault="000C66F1" w:rsidP="000C66F1">
            <w:pPr>
              <w:spacing w:line="360" w:lineRule="auto"/>
              <w:rPr>
                <w:rFonts w:ascii="Times New Roman" w:eastAsia="№Е" w:hAnsi="Times New Roman" w:cs="Times New Roman"/>
                <w:sz w:val="24"/>
                <w:szCs w:val="24"/>
              </w:rPr>
            </w:pPr>
            <w:r w:rsidRPr="005376E9">
              <w:rPr>
                <w:rFonts w:ascii="Times New Roman" w:eastAsia="№Е" w:hAnsi="Times New Roman" w:cs="Times New Roman"/>
                <w:sz w:val="24"/>
                <w:szCs w:val="24"/>
              </w:rPr>
              <w:t>сентябрь</w:t>
            </w:r>
          </w:p>
        </w:tc>
        <w:tc>
          <w:tcPr>
            <w:tcW w:w="2188" w:type="dxa"/>
            <w:vAlign w:val="center"/>
          </w:tcPr>
          <w:p w:rsidR="000C66F1" w:rsidRPr="005376E9" w:rsidRDefault="000C66F1" w:rsidP="000C66F1">
            <w:pPr>
              <w:wordWrap w:val="0"/>
              <w:ind w:right="-1"/>
              <w:rPr>
                <w:rFonts w:ascii="Times New Roman" w:eastAsia="Batang" w:hAnsi="Times New Roman" w:cs="Times New Roman"/>
                <w:sz w:val="24"/>
                <w:szCs w:val="24"/>
              </w:rPr>
            </w:pPr>
            <w:r w:rsidRPr="005376E9">
              <w:rPr>
                <w:rFonts w:ascii="Times New Roman" w:eastAsia="Batang" w:hAnsi="Times New Roman" w:cs="Times New Roman"/>
                <w:sz w:val="24"/>
                <w:szCs w:val="24"/>
              </w:rPr>
              <w:t xml:space="preserve">Зам. Директора , </w:t>
            </w:r>
          </w:p>
          <w:p w:rsidR="000C66F1" w:rsidRPr="005376E9" w:rsidRDefault="000C66F1" w:rsidP="000C66F1">
            <w:pPr>
              <w:wordWrap w:val="0"/>
              <w:ind w:right="-1"/>
              <w:rPr>
                <w:rFonts w:ascii="Times New Roman" w:eastAsia="Batang" w:hAnsi="Times New Roman" w:cs="Times New Roman"/>
                <w:sz w:val="24"/>
                <w:szCs w:val="24"/>
              </w:rPr>
            </w:pPr>
            <w:r w:rsidRPr="005376E9">
              <w:rPr>
                <w:rFonts w:ascii="Times New Roman" w:eastAsia="Batang" w:hAnsi="Times New Roman" w:cs="Times New Roman"/>
                <w:sz w:val="24"/>
                <w:szCs w:val="24"/>
              </w:rPr>
              <w:t>классные руководители, педагог-организатор, педагог-библиотекарь</w:t>
            </w:r>
          </w:p>
        </w:tc>
      </w:tr>
      <w:tr w:rsidR="000C66F1" w:rsidRPr="005376E9" w:rsidTr="000C66F1">
        <w:tc>
          <w:tcPr>
            <w:tcW w:w="1970" w:type="dxa"/>
            <w:vAlign w:val="center"/>
          </w:tcPr>
          <w:p w:rsidR="000C66F1" w:rsidRPr="005376E9" w:rsidRDefault="000C66F1" w:rsidP="000C66F1">
            <w:pPr>
              <w:pStyle w:val="ParaAttribute3"/>
              <w:jc w:val="left"/>
              <w:rPr>
                <w:color w:val="000000"/>
                <w:sz w:val="24"/>
                <w:szCs w:val="24"/>
                <w:shd w:val="clear" w:color="auto" w:fill="FFFFFF"/>
              </w:rPr>
            </w:pPr>
            <w:r w:rsidRPr="005376E9">
              <w:rPr>
                <w:color w:val="000000"/>
                <w:sz w:val="24"/>
                <w:szCs w:val="24"/>
                <w:shd w:val="clear" w:color="auto" w:fill="FFFFFF"/>
              </w:rPr>
              <w:t>4</w:t>
            </w:r>
          </w:p>
        </w:tc>
        <w:tc>
          <w:tcPr>
            <w:tcW w:w="2502" w:type="dxa"/>
            <w:vAlign w:val="center"/>
          </w:tcPr>
          <w:p w:rsidR="000C66F1" w:rsidRPr="005376E9" w:rsidRDefault="000C66F1" w:rsidP="000C66F1">
            <w:pPr>
              <w:wordWrap w:val="0"/>
              <w:ind w:right="-1"/>
              <w:rPr>
                <w:rFonts w:ascii="Times New Roman" w:eastAsia="№Е" w:hAnsi="Times New Roman" w:cs="Times New Roman"/>
                <w:sz w:val="24"/>
                <w:szCs w:val="24"/>
              </w:rPr>
            </w:pPr>
            <w:r w:rsidRPr="005376E9">
              <w:rPr>
                <w:rFonts w:ascii="Times New Roman" w:eastAsia="№Е" w:hAnsi="Times New Roman" w:cs="Times New Roman"/>
                <w:sz w:val="24"/>
                <w:szCs w:val="24"/>
              </w:rPr>
              <w:t>Осенний кросс</w:t>
            </w:r>
          </w:p>
        </w:tc>
        <w:tc>
          <w:tcPr>
            <w:tcW w:w="1184" w:type="dxa"/>
            <w:vAlign w:val="center"/>
          </w:tcPr>
          <w:p w:rsidR="000C66F1" w:rsidRPr="005376E9" w:rsidRDefault="000C66F1" w:rsidP="000C66F1">
            <w:pPr>
              <w:rPr>
                <w:color w:val="000000"/>
                <w:sz w:val="24"/>
                <w:szCs w:val="24"/>
              </w:rPr>
            </w:pPr>
            <w:r w:rsidRPr="005376E9">
              <w:rPr>
                <w:color w:val="000000"/>
                <w:sz w:val="24"/>
                <w:szCs w:val="24"/>
              </w:rPr>
              <w:t>1-11</w:t>
            </w:r>
          </w:p>
        </w:tc>
        <w:tc>
          <w:tcPr>
            <w:tcW w:w="1810" w:type="dxa"/>
            <w:vAlign w:val="center"/>
          </w:tcPr>
          <w:p w:rsidR="000C66F1" w:rsidRPr="005376E9" w:rsidRDefault="000C66F1" w:rsidP="000C66F1">
            <w:pPr>
              <w:wordWrap w:val="0"/>
              <w:ind w:right="-1"/>
              <w:rPr>
                <w:rFonts w:ascii="Times New Roman" w:eastAsia="№Е" w:hAnsi="Times New Roman" w:cs="Times New Roman"/>
                <w:sz w:val="24"/>
                <w:szCs w:val="24"/>
              </w:rPr>
            </w:pPr>
            <w:r w:rsidRPr="005376E9">
              <w:rPr>
                <w:rFonts w:ascii="Times New Roman" w:eastAsia="№Е" w:hAnsi="Times New Roman" w:cs="Times New Roman"/>
                <w:sz w:val="24"/>
                <w:szCs w:val="24"/>
              </w:rPr>
              <w:t>сентябрь</w:t>
            </w:r>
          </w:p>
        </w:tc>
        <w:tc>
          <w:tcPr>
            <w:tcW w:w="2188" w:type="dxa"/>
            <w:vAlign w:val="center"/>
          </w:tcPr>
          <w:p w:rsidR="000C66F1" w:rsidRPr="005376E9" w:rsidRDefault="000C66F1" w:rsidP="000C66F1">
            <w:pPr>
              <w:wordWrap w:val="0"/>
              <w:ind w:right="-1"/>
              <w:rPr>
                <w:rFonts w:ascii="Times New Roman" w:eastAsia="Batang" w:hAnsi="Times New Roman" w:cs="Times New Roman"/>
                <w:sz w:val="24"/>
                <w:szCs w:val="24"/>
              </w:rPr>
            </w:pPr>
            <w:r w:rsidRPr="005376E9">
              <w:rPr>
                <w:rFonts w:ascii="Times New Roman" w:eastAsia="Batang" w:hAnsi="Times New Roman" w:cs="Times New Roman"/>
                <w:sz w:val="24"/>
                <w:szCs w:val="24"/>
              </w:rPr>
              <w:t>Учителя физической культуры</w:t>
            </w:r>
          </w:p>
        </w:tc>
      </w:tr>
      <w:tr w:rsidR="000C66F1" w:rsidRPr="005376E9" w:rsidTr="000C66F1">
        <w:tc>
          <w:tcPr>
            <w:tcW w:w="1970" w:type="dxa"/>
            <w:vAlign w:val="center"/>
          </w:tcPr>
          <w:p w:rsidR="000C66F1" w:rsidRPr="005376E9" w:rsidRDefault="000C66F1" w:rsidP="000C66F1">
            <w:pPr>
              <w:pStyle w:val="ParaAttribute3"/>
              <w:jc w:val="left"/>
              <w:rPr>
                <w:color w:val="000000"/>
                <w:sz w:val="24"/>
                <w:szCs w:val="24"/>
                <w:shd w:val="clear" w:color="auto" w:fill="FFFFFF"/>
              </w:rPr>
            </w:pPr>
            <w:r w:rsidRPr="005376E9">
              <w:rPr>
                <w:color w:val="000000"/>
                <w:sz w:val="24"/>
                <w:szCs w:val="24"/>
                <w:shd w:val="clear" w:color="auto" w:fill="FFFFFF"/>
              </w:rPr>
              <w:t>5</w:t>
            </w:r>
          </w:p>
        </w:tc>
        <w:tc>
          <w:tcPr>
            <w:tcW w:w="2502" w:type="dxa"/>
            <w:vAlign w:val="center"/>
          </w:tcPr>
          <w:p w:rsidR="000C66F1" w:rsidRPr="005376E9" w:rsidRDefault="000C66F1" w:rsidP="000C66F1">
            <w:pPr>
              <w:rPr>
                <w:bCs/>
              </w:rPr>
            </w:pPr>
            <w:r w:rsidRPr="005376E9">
              <w:t>Декада правого воспитания</w:t>
            </w:r>
          </w:p>
        </w:tc>
        <w:tc>
          <w:tcPr>
            <w:tcW w:w="1184" w:type="dxa"/>
            <w:vAlign w:val="center"/>
          </w:tcPr>
          <w:p w:rsidR="000C66F1" w:rsidRPr="005376E9" w:rsidRDefault="000C66F1" w:rsidP="000C66F1">
            <w:pPr>
              <w:rPr>
                <w:color w:val="000000"/>
                <w:sz w:val="24"/>
                <w:szCs w:val="24"/>
              </w:rPr>
            </w:pPr>
            <w:r w:rsidRPr="005376E9">
              <w:rPr>
                <w:color w:val="000000"/>
                <w:sz w:val="24"/>
                <w:szCs w:val="24"/>
              </w:rPr>
              <w:t>9-11</w:t>
            </w:r>
          </w:p>
        </w:tc>
        <w:tc>
          <w:tcPr>
            <w:tcW w:w="1810" w:type="dxa"/>
            <w:vAlign w:val="center"/>
          </w:tcPr>
          <w:p w:rsidR="000C66F1" w:rsidRPr="005376E9" w:rsidRDefault="000C66F1" w:rsidP="000C66F1">
            <w:pPr>
              <w:rPr>
                <w:bCs/>
              </w:rPr>
            </w:pPr>
            <w:r w:rsidRPr="005376E9">
              <w:rPr>
                <w:bCs/>
              </w:rPr>
              <w:t>октябрь</w:t>
            </w:r>
          </w:p>
        </w:tc>
        <w:tc>
          <w:tcPr>
            <w:tcW w:w="2188" w:type="dxa"/>
            <w:vAlign w:val="center"/>
          </w:tcPr>
          <w:p w:rsidR="000C66F1" w:rsidRPr="005376E9" w:rsidRDefault="000C66F1" w:rsidP="000C66F1">
            <w:pPr>
              <w:wordWrap w:val="0"/>
              <w:ind w:right="-1"/>
              <w:rPr>
                <w:rFonts w:ascii="Times New Roman" w:eastAsia="Batang" w:hAnsi="Times New Roman" w:cs="Times New Roman"/>
                <w:sz w:val="24"/>
                <w:szCs w:val="24"/>
              </w:rPr>
            </w:pPr>
            <w:r w:rsidRPr="005376E9">
              <w:rPr>
                <w:rFonts w:ascii="Times New Roman" w:eastAsia="Batang" w:hAnsi="Times New Roman" w:cs="Times New Roman"/>
                <w:sz w:val="24"/>
                <w:szCs w:val="24"/>
              </w:rPr>
              <w:t>Учителя истории и обществознания, классные руководители</w:t>
            </w:r>
          </w:p>
        </w:tc>
      </w:tr>
      <w:tr w:rsidR="000C66F1" w:rsidRPr="005376E9" w:rsidTr="000C66F1">
        <w:tc>
          <w:tcPr>
            <w:tcW w:w="1970" w:type="dxa"/>
            <w:vAlign w:val="center"/>
          </w:tcPr>
          <w:p w:rsidR="000C66F1" w:rsidRPr="005376E9" w:rsidRDefault="000C66F1" w:rsidP="000C66F1">
            <w:pPr>
              <w:pStyle w:val="ParaAttribute3"/>
              <w:jc w:val="left"/>
              <w:rPr>
                <w:color w:val="000000"/>
                <w:sz w:val="24"/>
                <w:szCs w:val="24"/>
                <w:shd w:val="clear" w:color="auto" w:fill="FFFFFF"/>
              </w:rPr>
            </w:pPr>
            <w:r w:rsidRPr="005376E9">
              <w:rPr>
                <w:color w:val="000000"/>
                <w:sz w:val="24"/>
                <w:szCs w:val="24"/>
                <w:shd w:val="clear" w:color="auto" w:fill="FFFFFF"/>
              </w:rPr>
              <w:t>6</w:t>
            </w:r>
          </w:p>
        </w:tc>
        <w:tc>
          <w:tcPr>
            <w:tcW w:w="2502" w:type="dxa"/>
            <w:vAlign w:val="center"/>
          </w:tcPr>
          <w:p w:rsidR="000C66F1" w:rsidRPr="005376E9" w:rsidRDefault="000C66F1" w:rsidP="000C66F1">
            <w:pPr>
              <w:rPr>
                <w:bCs/>
              </w:rPr>
            </w:pPr>
            <w:r w:rsidRPr="005376E9">
              <w:rPr>
                <w:bCs/>
              </w:rPr>
              <w:t>Мероприятия, посвященные Дню борьбы с курением</w:t>
            </w:r>
          </w:p>
        </w:tc>
        <w:tc>
          <w:tcPr>
            <w:tcW w:w="1184" w:type="dxa"/>
            <w:vAlign w:val="center"/>
          </w:tcPr>
          <w:p w:rsidR="000C66F1" w:rsidRPr="005376E9" w:rsidRDefault="000C66F1" w:rsidP="000C66F1">
            <w:pPr>
              <w:rPr>
                <w:color w:val="000000"/>
                <w:sz w:val="24"/>
                <w:szCs w:val="24"/>
              </w:rPr>
            </w:pPr>
            <w:r w:rsidRPr="005376E9">
              <w:rPr>
                <w:color w:val="000000"/>
                <w:sz w:val="24"/>
                <w:szCs w:val="24"/>
              </w:rPr>
              <w:t>5-11</w:t>
            </w:r>
          </w:p>
        </w:tc>
        <w:tc>
          <w:tcPr>
            <w:tcW w:w="1810" w:type="dxa"/>
            <w:vAlign w:val="center"/>
          </w:tcPr>
          <w:p w:rsidR="000C66F1" w:rsidRPr="005376E9" w:rsidRDefault="000C66F1" w:rsidP="000C66F1">
            <w:pPr>
              <w:rPr>
                <w:bCs/>
              </w:rPr>
            </w:pPr>
            <w:r w:rsidRPr="005376E9">
              <w:rPr>
                <w:bCs/>
              </w:rPr>
              <w:t>ноябрь</w:t>
            </w:r>
          </w:p>
        </w:tc>
        <w:tc>
          <w:tcPr>
            <w:tcW w:w="2188" w:type="dxa"/>
            <w:vAlign w:val="center"/>
          </w:tcPr>
          <w:p w:rsidR="000C66F1" w:rsidRPr="005376E9" w:rsidRDefault="000C66F1" w:rsidP="000C66F1">
            <w:pPr>
              <w:rPr>
                <w:bCs/>
              </w:rPr>
            </w:pPr>
            <w:r w:rsidRPr="005376E9">
              <w:rPr>
                <w:bCs/>
              </w:rPr>
              <w:t>Классный руководитель, медицинский работник</w:t>
            </w:r>
          </w:p>
        </w:tc>
      </w:tr>
      <w:tr w:rsidR="000C66F1" w:rsidRPr="005376E9" w:rsidTr="000C66F1">
        <w:tc>
          <w:tcPr>
            <w:tcW w:w="1970" w:type="dxa"/>
            <w:vAlign w:val="center"/>
          </w:tcPr>
          <w:p w:rsidR="000C66F1" w:rsidRPr="005376E9" w:rsidRDefault="000C66F1" w:rsidP="000C66F1">
            <w:pPr>
              <w:pStyle w:val="ParaAttribute3"/>
              <w:jc w:val="left"/>
              <w:rPr>
                <w:color w:val="000000"/>
                <w:sz w:val="24"/>
                <w:szCs w:val="24"/>
                <w:shd w:val="clear" w:color="auto" w:fill="FFFFFF"/>
              </w:rPr>
            </w:pPr>
            <w:r w:rsidRPr="005376E9">
              <w:rPr>
                <w:color w:val="000000"/>
                <w:sz w:val="24"/>
                <w:szCs w:val="24"/>
                <w:shd w:val="clear" w:color="auto" w:fill="FFFFFF"/>
              </w:rPr>
              <w:t>7</w:t>
            </w:r>
          </w:p>
        </w:tc>
        <w:tc>
          <w:tcPr>
            <w:tcW w:w="2502" w:type="dxa"/>
            <w:vAlign w:val="center"/>
          </w:tcPr>
          <w:p w:rsidR="000C66F1" w:rsidRPr="005376E9" w:rsidRDefault="000C66F1" w:rsidP="000C66F1">
            <w:pPr>
              <w:rPr>
                <w:bCs/>
              </w:rPr>
            </w:pPr>
            <w:r w:rsidRPr="005376E9">
              <w:rPr>
                <w:bCs/>
              </w:rPr>
              <w:t>Антинаркотическая акция «Сообщи, где торгуют смертью»</w:t>
            </w:r>
          </w:p>
        </w:tc>
        <w:tc>
          <w:tcPr>
            <w:tcW w:w="1184" w:type="dxa"/>
            <w:vAlign w:val="center"/>
          </w:tcPr>
          <w:p w:rsidR="000C66F1" w:rsidRPr="005376E9" w:rsidRDefault="000C66F1" w:rsidP="000C66F1">
            <w:pPr>
              <w:rPr>
                <w:color w:val="000000"/>
                <w:sz w:val="24"/>
                <w:szCs w:val="24"/>
              </w:rPr>
            </w:pPr>
            <w:r w:rsidRPr="005376E9">
              <w:rPr>
                <w:color w:val="000000"/>
                <w:sz w:val="24"/>
                <w:szCs w:val="24"/>
              </w:rPr>
              <w:t>10-11</w:t>
            </w:r>
          </w:p>
        </w:tc>
        <w:tc>
          <w:tcPr>
            <w:tcW w:w="1810" w:type="dxa"/>
            <w:vAlign w:val="center"/>
          </w:tcPr>
          <w:p w:rsidR="000C66F1" w:rsidRPr="005376E9" w:rsidRDefault="000C66F1" w:rsidP="000C66F1">
            <w:pPr>
              <w:rPr>
                <w:bCs/>
              </w:rPr>
            </w:pPr>
            <w:r w:rsidRPr="005376E9">
              <w:rPr>
                <w:bCs/>
              </w:rPr>
              <w:t>ноябрь</w:t>
            </w:r>
          </w:p>
        </w:tc>
        <w:tc>
          <w:tcPr>
            <w:tcW w:w="2188" w:type="dxa"/>
            <w:vAlign w:val="center"/>
          </w:tcPr>
          <w:p w:rsidR="000C66F1" w:rsidRPr="005376E9" w:rsidRDefault="000C66F1" w:rsidP="000C66F1">
            <w:pPr>
              <w:rPr>
                <w:bCs/>
              </w:rPr>
            </w:pPr>
            <w:r w:rsidRPr="005376E9">
              <w:rPr>
                <w:bCs/>
              </w:rPr>
              <w:t xml:space="preserve">Классные руководители </w:t>
            </w:r>
          </w:p>
        </w:tc>
      </w:tr>
      <w:tr w:rsidR="000C66F1" w:rsidRPr="005376E9" w:rsidTr="000C66F1">
        <w:tc>
          <w:tcPr>
            <w:tcW w:w="1970" w:type="dxa"/>
            <w:vAlign w:val="center"/>
          </w:tcPr>
          <w:p w:rsidR="000C66F1" w:rsidRPr="005376E9" w:rsidRDefault="000C66F1" w:rsidP="000C66F1">
            <w:pPr>
              <w:pStyle w:val="ParaAttribute3"/>
              <w:jc w:val="left"/>
              <w:rPr>
                <w:color w:val="000000"/>
                <w:sz w:val="24"/>
                <w:szCs w:val="24"/>
                <w:shd w:val="clear" w:color="auto" w:fill="FFFFFF"/>
              </w:rPr>
            </w:pPr>
            <w:r w:rsidRPr="005376E9">
              <w:rPr>
                <w:color w:val="000000"/>
                <w:sz w:val="24"/>
                <w:szCs w:val="24"/>
                <w:shd w:val="clear" w:color="auto" w:fill="FFFFFF"/>
              </w:rPr>
              <w:t>8</w:t>
            </w:r>
          </w:p>
        </w:tc>
        <w:tc>
          <w:tcPr>
            <w:tcW w:w="2502" w:type="dxa"/>
            <w:vAlign w:val="center"/>
          </w:tcPr>
          <w:p w:rsidR="000C66F1" w:rsidRPr="005376E9" w:rsidRDefault="000C66F1" w:rsidP="000C66F1">
            <w:pPr>
              <w:rPr>
                <w:bCs/>
              </w:rPr>
            </w:pPr>
            <w:r w:rsidRPr="005376E9">
              <w:rPr>
                <w:bCs/>
              </w:rPr>
              <w:t>Акция «Вологодчина против домашнего насилия»</w:t>
            </w:r>
          </w:p>
        </w:tc>
        <w:tc>
          <w:tcPr>
            <w:tcW w:w="1184" w:type="dxa"/>
            <w:vAlign w:val="center"/>
          </w:tcPr>
          <w:p w:rsidR="000C66F1" w:rsidRPr="005376E9" w:rsidRDefault="000C66F1" w:rsidP="000C66F1">
            <w:pPr>
              <w:rPr>
                <w:color w:val="000000"/>
                <w:sz w:val="24"/>
                <w:szCs w:val="24"/>
              </w:rPr>
            </w:pPr>
            <w:r w:rsidRPr="005376E9">
              <w:rPr>
                <w:color w:val="000000"/>
                <w:sz w:val="24"/>
                <w:szCs w:val="24"/>
              </w:rPr>
              <w:t>1-11</w:t>
            </w:r>
          </w:p>
        </w:tc>
        <w:tc>
          <w:tcPr>
            <w:tcW w:w="1810" w:type="dxa"/>
            <w:vAlign w:val="center"/>
          </w:tcPr>
          <w:p w:rsidR="000C66F1" w:rsidRPr="005376E9" w:rsidRDefault="000C66F1" w:rsidP="000C66F1">
            <w:pPr>
              <w:rPr>
                <w:bCs/>
              </w:rPr>
            </w:pPr>
            <w:r w:rsidRPr="005376E9">
              <w:rPr>
                <w:bCs/>
              </w:rPr>
              <w:t>ноябрь</w:t>
            </w:r>
          </w:p>
        </w:tc>
        <w:tc>
          <w:tcPr>
            <w:tcW w:w="2188" w:type="dxa"/>
            <w:vAlign w:val="center"/>
          </w:tcPr>
          <w:p w:rsidR="000C66F1" w:rsidRPr="005376E9" w:rsidRDefault="000C66F1" w:rsidP="000C66F1">
            <w:pPr>
              <w:rPr>
                <w:bCs/>
              </w:rPr>
            </w:pPr>
            <w:r w:rsidRPr="005376E9">
              <w:rPr>
                <w:bCs/>
              </w:rPr>
              <w:t xml:space="preserve">Классные руководители </w:t>
            </w:r>
          </w:p>
        </w:tc>
      </w:tr>
      <w:tr w:rsidR="000C66F1" w:rsidRPr="005376E9" w:rsidTr="000C66F1">
        <w:tc>
          <w:tcPr>
            <w:tcW w:w="1970" w:type="dxa"/>
            <w:vAlign w:val="center"/>
          </w:tcPr>
          <w:p w:rsidR="000C66F1" w:rsidRPr="005376E9" w:rsidRDefault="000C66F1" w:rsidP="000C66F1">
            <w:pPr>
              <w:pStyle w:val="ParaAttribute3"/>
              <w:jc w:val="left"/>
              <w:rPr>
                <w:color w:val="000000"/>
                <w:sz w:val="24"/>
                <w:szCs w:val="24"/>
                <w:shd w:val="clear" w:color="auto" w:fill="FFFFFF"/>
              </w:rPr>
            </w:pPr>
            <w:r w:rsidRPr="005376E9">
              <w:rPr>
                <w:color w:val="000000"/>
                <w:sz w:val="24"/>
                <w:szCs w:val="24"/>
                <w:shd w:val="clear" w:color="auto" w:fill="FFFFFF"/>
              </w:rPr>
              <w:t>9</w:t>
            </w:r>
          </w:p>
        </w:tc>
        <w:tc>
          <w:tcPr>
            <w:tcW w:w="2502" w:type="dxa"/>
            <w:vAlign w:val="center"/>
          </w:tcPr>
          <w:p w:rsidR="000C66F1" w:rsidRPr="005376E9" w:rsidRDefault="000C66F1" w:rsidP="000C66F1">
            <w:pPr>
              <w:pStyle w:val="ParaAttribute8"/>
              <w:jc w:val="left"/>
              <w:rPr>
                <w:color w:val="000000"/>
                <w:sz w:val="24"/>
                <w:szCs w:val="24"/>
              </w:rPr>
            </w:pPr>
            <w:r w:rsidRPr="005376E9">
              <w:rPr>
                <w:color w:val="000000"/>
                <w:sz w:val="24"/>
                <w:szCs w:val="24"/>
              </w:rPr>
              <w:t>«Лыжня России»</w:t>
            </w:r>
          </w:p>
        </w:tc>
        <w:tc>
          <w:tcPr>
            <w:tcW w:w="1184" w:type="dxa"/>
            <w:vAlign w:val="center"/>
          </w:tcPr>
          <w:p w:rsidR="000C66F1" w:rsidRPr="005376E9" w:rsidRDefault="000C66F1" w:rsidP="000C66F1">
            <w:pPr>
              <w:rPr>
                <w:color w:val="000000"/>
                <w:sz w:val="24"/>
                <w:szCs w:val="24"/>
              </w:rPr>
            </w:pPr>
            <w:r w:rsidRPr="005376E9">
              <w:rPr>
                <w:color w:val="000000"/>
                <w:sz w:val="24"/>
                <w:szCs w:val="24"/>
              </w:rPr>
              <w:t>1-11</w:t>
            </w:r>
          </w:p>
        </w:tc>
        <w:tc>
          <w:tcPr>
            <w:tcW w:w="1810" w:type="dxa"/>
            <w:vAlign w:val="center"/>
          </w:tcPr>
          <w:p w:rsidR="000C66F1" w:rsidRPr="005376E9" w:rsidRDefault="000C66F1" w:rsidP="000C66F1">
            <w:pPr>
              <w:rPr>
                <w:color w:val="000000"/>
                <w:sz w:val="24"/>
                <w:szCs w:val="24"/>
              </w:rPr>
            </w:pPr>
            <w:r w:rsidRPr="005376E9">
              <w:rPr>
                <w:color w:val="000000"/>
                <w:sz w:val="24"/>
                <w:szCs w:val="24"/>
              </w:rPr>
              <w:t>январь</w:t>
            </w:r>
          </w:p>
        </w:tc>
        <w:tc>
          <w:tcPr>
            <w:tcW w:w="2188" w:type="dxa"/>
            <w:vAlign w:val="center"/>
          </w:tcPr>
          <w:p w:rsidR="000C66F1" w:rsidRPr="005376E9" w:rsidRDefault="000C66F1" w:rsidP="000C66F1">
            <w:pPr>
              <w:wordWrap w:val="0"/>
              <w:ind w:right="-1"/>
              <w:rPr>
                <w:rFonts w:ascii="Times New Roman" w:eastAsia="Batang" w:hAnsi="Times New Roman" w:cs="Times New Roman"/>
                <w:sz w:val="24"/>
                <w:szCs w:val="24"/>
              </w:rPr>
            </w:pPr>
            <w:r w:rsidRPr="005376E9">
              <w:rPr>
                <w:rFonts w:ascii="Times New Roman" w:eastAsia="Batang" w:hAnsi="Times New Roman" w:cs="Times New Roman"/>
                <w:sz w:val="24"/>
                <w:szCs w:val="24"/>
              </w:rPr>
              <w:t>Учителя физической культуры</w:t>
            </w:r>
          </w:p>
        </w:tc>
      </w:tr>
      <w:tr w:rsidR="000C66F1" w:rsidRPr="005376E9" w:rsidTr="000C66F1">
        <w:tc>
          <w:tcPr>
            <w:tcW w:w="1970" w:type="dxa"/>
            <w:vAlign w:val="center"/>
          </w:tcPr>
          <w:p w:rsidR="000C66F1" w:rsidRPr="005376E9" w:rsidRDefault="000C66F1" w:rsidP="000C66F1">
            <w:pPr>
              <w:pStyle w:val="ParaAttribute3"/>
              <w:jc w:val="left"/>
              <w:rPr>
                <w:color w:val="000000"/>
                <w:sz w:val="24"/>
                <w:szCs w:val="24"/>
                <w:shd w:val="clear" w:color="auto" w:fill="FFFFFF"/>
              </w:rPr>
            </w:pPr>
            <w:r w:rsidRPr="005376E9">
              <w:rPr>
                <w:color w:val="000000"/>
                <w:sz w:val="24"/>
                <w:szCs w:val="24"/>
                <w:shd w:val="clear" w:color="auto" w:fill="FFFFFF"/>
              </w:rPr>
              <w:t>10</w:t>
            </w:r>
          </w:p>
        </w:tc>
        <w:tc>
          <w:tcPr>
            <w:tcW w:w="2502" w:type="dxa"/>
            <w:vAlign w:val="center"/>
          </w:tcPr>
          <w:p w:rsidR="000C66F1" w:rsidRPr="005376E9" w:rsidRDefault="000C66F1" w:rsidP="000C66F1">
            <w:pPr>
              <w:rPr>
                <w:bCs/>
              </w:rPr>
            </w:pPr>
            <w:r w:rsidRPr="005376E9">
              <w:rPr>
                <w:bCs/>
              </w:rPr>
              <w:t>Мероприятия, посвященные Всемирному Дню борьбы со СПИДом</w:t>
            </w:r>
          </w:p>
        </w:tc>
        <w:tc>
          <w:tcPr>
            <w:tcW w:w="1184" w:type="dxa"/>
            <w:vAlign w:val="center"/>
          </w:tcPr>
          <w:p w:rsidR="000C66F1" w:rsidRPr="005376E9" w:rsidRDefault="000C66F1" w:rsidP="000C66F1">
            <w:pPr>
              <w:rPr>
                <w:color w:val="000000"/>
                <w:sz w:val="24"/>
                <w:szCs w:val="24"/>
              </w:rPr>
            </w:pPr>
            <w:r w:rsidRPr="005376E9">
              <w:rPr>
                <w:color w:val="000000"/>
                <w:sz w:val="24"/>
                <w:szCs w:val="24"/>
              </w:rPr>
              <w:t>5-11</w:t>
            </w:r>
          </w:p>
        </w:tc>
        <w:tc>
          <w:tcPr>
            <w:tcW w:w="1810" w:type="dxa"/>
            <w:vAlign w:val="center"/>
          </w:tcPr>
          <w:p w:rsidR="000C66F1" w:rsidRPr="005376E9" w:rsidRDefault="000C66F1" w:rsidP="000C66F1">
            <w:pPr>
              <w:rPr>
                <w:bCs/>
              </w:rPr>
            </w:pPr>
            <w:r w:rsidRPr="005376E9">
              <w:rPr>
                <w:bCs/>
              </w:rPr>
              <w:t>декабрь</w:t>
            </w:r>
          </w:p>
        </w:tc>
        <w:tc>
          <w:tcPr>
            <w:tcW w:w="2188" w:type="dxa"/>
            <w:vAlign w:val="center"/>
          </w:tcPr>
          <w:p w:rsidR="000C66F1" w:rsidRPr="005376E9" w:rsidRDefault="000C66F1" w:rsidP="000C66F1">
            <w:pPr>
              <w:rPr>
                <w:bCs/>
              </w:rPr>
            </w:pPr>
            <w:r w:rsidRPr="005376E9">
              <w:rPr>
                <w:bCs/>
              </w:rPr>
              <w:t>Классный руководитель, медицинский работник</w:t>
            </w:r>
          </w:p>
        </w:tc>
      </w:tr>
      <w:tr w:rsidR="000C66F1" w:rsidRPr="005376E9" w:rsidTr="000C66F1">
        <w:tc>
          <w:tcPr>
            <w:tcW w:w="1970" w:type="dxa"/>
            <w:vAlign w:val="center"/>
          </w:tcPr>
          <w:p w:rsidR="000C66F1" w:rsidRPr="005376E9" w:rsidRDefault="000C66F1" w:rsidP="000C66F1">
            <w:pPr>
              <w:pStyle w:val="ParaAttribute3"/>
              <w:jc w:val="left"/>
              <w:rPr>
                <w:color w:val="000000"/>
                <w:sz w:val="24"/>
                <w:szCs w:val="24"/>
                <w:shd w:val="clear" w:color="auto" w:fill="FFFFFF"/>
              </w:rPr>
            </w:pPr>
            <w:r w:rsidRPr="005376E9">
              <w:rPr>
                <w:color w:val="000000"/>
                <w:sz w:val="24"/>
                <w:szCs w:val="24"/>
                <w:shd w:val="clear" w:color="auto" w:fill="FFFFFF"/>
              </w:rPr>
              <w:t>11</w:t>
            </w:r>
          </w:p>
        </w:tc>
        <w:tc>
          <w:tcPr>
            <w:tcW w:w="2502" w:type="dxa"/>
            <w:vAlign w:val="center"/>
          </w:tcPr>
          <w:p w:rsidR="000C66F1" w:rsidRPr="005376E9" w:rsidRDefault="000C66F1" w:rsidP="000C66F1">
            <w:pPr>
              <w:rPr>
                <w:bCs/>
              </w:rPr>
            </w:pPr>
            <w:r w:rsidRPr="005376E9">
              <w:rPr>
                <w:bCs/>
              </w:rPr>
              <w:t>Акция «Зарядка для всех» в рамках Всероссийской акции «Будь здоров!»</w:t>
            </w:r>
          </w:p>
        </w:tc>
        <w:tc>
          <w:tcPr>
            <w:tcW w:w="1184" w:type="dxa"/>
            <w:vAlign w:val="center"/>
          </w:tcPr>
          <w:p w:rsidR="000C66F1" w:rsidRPr="005376E9" w:rsidRDefault="000C66F1" w:rsidP="000C66F1">
            <w:pPr>
              <w:rPr>
                <w:color w:val="000000"/>
                <w:sz w:val="24"/>
                <w:szCs w:val="24"/>
              </w:rPr>
            </w:pPr>
            <w:r w:rsidRPr="005376E9">
              <w:rPr>
                <w:color w:val="000000"/>
                <w:sz w:val="24"/>
                <w:szCs w:val="24"/>
              </w:rPr>
              <w:t>1-11</w:t>
            </w:r>
          </w:p>
        </w:tc>
        <w:tc>
          <w:tcPr>
            <w:tcW w:w="1810" w:type="dxa"/>
            <w:vAlign w:val="center"/>
          </w:tcPr>
          <w:p w:rsidR="000C66F1" w:rsidRPr="005376E9" w:rsidRDefault="000C66F1" w:rsidP="000C66F1">
            <w:pPr>
              <w:rPr>
                <w:bCs/>
              </w:rPr>
            </w:pPr>
            <w:r w:rsidRPr="005376E9">
              <w:rPr>
                <w:bCs/>
              </w:rPr>
              <w:t>7 апреля</w:t>
            </w:r>
          </w:p>
        </w:tc>
        <w:tc>
          <w:tcPr>
            <w:tcW w:w="2188" w:type="dxa"/>
            <w:vAlign w:val="center"/>
          </w:tcPr>
          <w:p w:rsidR="000C66F1" w:rsidRPr="005376E9" w:rsidRDefault="000C66F1" w:rsidP="000C66F1">
            <w:pPr>
              <w:rPr>
                <w:bCs/>
              </w:rPr>
            </w:pPr>
            <w:r w:rsidRPr="005376E9">
              <w:rPr>
                <w:bCs/>
              </w:rPr>
              <w:t>Учитель физической культуры</w:t>
            </w:r>
          </w:p>
        </w:tc>
      </w:tr>
      <w:tr w:rsidR="000C66F1" w:rsidRPr="005376E9" w:rsidTr="000C66F1">
        <w:tc>
          <w:tcPr>
            <w:tcW w:w="1970" w:type="dxa"/>
            <w:vAlign w:val="center"/>
          </w:tcPr>
          <w:p w:rsidR="000C66F1" w:rsidRPr="005376E9" w:rsidRDefault="000C66F1" w:rsidP="000C66F1">
            <w:pPr>
              <w:pStyle w:val="ParaAttribute3"/>
              <w:jc w:val="left"/>
              <w:rPr>
                <w:color w:val="000000"/>
                <w:sz w:val="24"/>
                <w:szCs w:val="24"/>
                <w:shd w:val="clear" w:color="auto" w:fill="FFFFFF"/>
              </w:rPr>
            </w:pPr>
            <w:r w:rsidRPr="005376E9">
              <w:rPr>
                <w:color w:val="000000"/>
                <w:sz w:val="24"/>
                <w:szCs w:val="24"/>
                <w:shd w:val="clear" w:color="auto" w:fill="FFFFFF"/>
              </w:rPr>
              <w:t>12</w:t>
            </w:r>
          </w:p>
        </w:tc>
        <w:tc>
          <w:tcPr>
            <w:tcW w:w="2502" w:type="dxa"/>
            <w:vAlign w:val="center"/>
          </w:tcPr>
          <w:p w:rsidR="000C66F1" w:rsidRPr="005376E9" w:rsidRDefault="000C66F1" w:rsidP="000C66F1">
            <w:pPr>
              <w:pStyle w:val="ParaAttribute3"/>
              <w:jc w:val="left"/>
              <w:rPr>
                <w:color w:val="000000"/>
                <w:sz w:val="24"/>
                <w:szCs w:val="24"/>
              </w:rPr>
            </w:pPr>
            <w:r w:rsidRPr="005376E9">
              <w:rPr>
                <w:color w:val="000000"/>
                <w:sz w:val="24"/>
                <w:szCs w:val="24"/>
              </w:rPr>
              <w:t xml:space="preserve">Сдача норм ГТО в рамках </w:t>
            </w:r>
            <w:r w:rsidRPr="005376E9">
              <w:rPr>
                <w:bCs/>
                <w:sz w:val="24"/>
                <w:szCs w:val="24"/>
              </w:rPr>
              <w:t>Всероссийской акции «За здоровье и безопасность наших детей»</w:t>
            </w:r>
          </w:p>
        </w:tc>
        <w:tc>
          <w:tcPr>
            <w:tcW w:w="1184" w:type="dxa"/>
            <w:vAlign w:val="center"/>
          </w:tcPr>
          <w:p w:rsidR="000C66F1" w:rsidRPr="005376E9" w:rsidRDefault="000C66F1" w:rsidP="000C66F1">
            <w:pPr>
              <w:rPr>
                <w:color w:val="000000"/>
                <w:sz w:val="24"/>
                <w:szCs w:val="24"/>
              </w:rPr>
            </w:pPr>
            <w:r w:rsidRPr="005376E9">
              <w:rPr>
                <w:color w:val="000000"/>
                <w:sz w:val="24"/>
                <w:szCs w:val="24"/>
              </w:rPr>
              <w:t>1-11</w:t>
            </w:r>
          </w:p>
        </w:tc>
        <w:tc>
          <w:tcPr>
            <w:tcW w:w="1810" w:type="dxa"/>
            <w:vAlign w:val="center"/>
          </w:tcPr>
          <w:p w:rsidR="000C66F1" w:rsidRPr="005376E9" w:rsidRDefault="000C66F1" w:rsidP="000C66F1">
            <w:pPr>
              <w:pStyle w:val="ParaAttribute7"/>
              <w:ind w:firstLine="0"/>
              <w:jc w:val="left"/>
              <w:rPr>
                <w:color w:val="000000"/>
                <w:sz w:val="24"/>
                <w:szCs w:val="24"/>
              </w:rPr>
            </w:pPr>
            <w:r w:rsidRPr="005376E9">
              <w:rPr>
                <w:color w:val="000000"/>
                <w:sz w:val="24"/>
                <w:szCs w:val="24"/>
              </w:rPr>
              <w:t>май</w:t>
            </w:r>
          </w:p>
        </w:tc>
        <w:tc>
          <w:tcPr>
            <w:tcW w:w="2188" w:type="dxa"/>
            <w:vAlign w:val="center"/>
          </w:tcPr>
          <w:p w:rsidR="000C66F1" w:rsidRPr="005376E9" w:rsidRDefault="000C66F1" w:rsidP="000C66F1">
            <w:pPr>
              <w:pStyle w:val="ParaAttribute7"/>
              <w:ind w:firstLine="10"/>
              <w:jc w:val="left"/>
              <w:rPr>
                <w:color w:val="000000"/>
                <w:sz w:val="24"/>
                <w:szCs w:val="24"/>
              </w:rPr>
            </w:pPr>
            <w:r w:rsidRPr="005376E9">
              <w:rPr>
                <w:color w:val="000000"/>
                <w:sz w:val="24"/>
                <w:szCs w:val="24"/>
              </w:rPr>
              <w:t>Учителя физической культуры</w:t>
            </w:r>
          </w:p>
        </w:tc>
      </w:tr>
      <w:tr w:rsidR="000C66F1" w:rsidRPr="005376E9" w:rsidTr="000C66F1">
        <w:tc>
          <w:tcPr>
            <w:tcW w:w="1970" w:type="dxa"/>
            <w:vAlign w:val="center"/>
          </w:tcPr>
          <w:p w:rsidR="000C66F1" w:rsidRPr="005376E9" w:rsidRDefault="000C66F1" w:rsidP="000C66F1">
            <w:pPr>
              <w:pStyle w:val="ParaAttribute3"/>
              <w:jc w:val="left"/>
              <w:rPr>
                <w:color w:val="000000"/>
                <w:sz w:val="24"/>
                <w:szCs w:val="24"/>
                <w:shd w:val="clear" w:color="auto" w:fill="FFFFFF"/>
              </w:rPr>
            </w:pPr>
            <w:r w:rsidRPr="005376E9">
              <w:rPr>
                <w:color w:val="000000"/>
                <w:sz w:val="24"/>
                <w:szCs w:val="24"/>
                <w:shd w:val="clear" w:color="auto" w:fill="FFFFFF"/>
              </w:rPr>
              <w:t>13</w:t>
            </w:r>
          </w:p>
        </w:tc>
        <w:tc>
          <w:tcPr>
            <w:tcW w:w="2502" w:type="dxa"/>
            <w:vAlign w:val="center"/>
          </w:tcPr>
          <w:p w:rsidR="000C66F1" w:rsidRPr="005376E9" w:rsidRDefault="000C66F1" w:rsidP="000C66F1">
            <w:pPr>
              <w:pStyle w:val="ParaAttribute3"/>
              <w:jc w:val="left"/>
              <w:rPr>
                <w:color w:val="000000"/>
                <w:sz w:val="24"/>
                <w:szCs w:val="24"/>
              </w:rPr>
            </w:pPr>
            <w:r w:rsidRPr="005376E9">
              <w:rPr>
                <w:color w:val="000000"/>
                <w:sz w:val="24"/>
                <w:szCs w:val="24"/>
              </w:rPr>
              <w:t xml:space="preserve">Работа совета </w:t>
            </w:r>
            <w:r w:rsidRPr="005376E9">
              <w:rPr>
                <w:color w:val="000000"/>
                <w:sz w:val="24"/>
                <w:szCs w:val="24"/>
              </w:rPr>
              <w:lastRenderedPageBreak/>
              <w:t>профилактики</w:t>
            </w:r>
          </w:p>
        </w:tc>
        <w:tc>
          <w:tcPr>
            <w:tcW w:w="1184" w:type="dxa"/>
            <w:vAlign w:val="center"/>
          </w:tcPr>
          <w:p w:rsidR="000C66F1" w:rsidRPr="005376E9" w:rsidRDefault="000C66F1" w:rsidP="000C66F1">
            <w:pPr>
              <w:rPr>
                <w:color w:val="000000"/>
                <w:sz w:val="24"/>
                <w:szCs w:val="24"/>
              </w:rPr>
            </w:pPr>
            <w:r w:rsidRPr="005376E9">
              <w:rPr>
                <w:color w:val="000000"/>
                <w:sz w:val="24"/>
                <w:szCs w:val="24"/>
              </w:rPr>
              <w:lastRenderedPageBreak/>
              <w:t>1-11</w:t>
            </w:r>
          </w:p>
        </w:tc>
        <w:tc>
          <w:tcPr>
            <w:tcW w:w="1810" w:type="dxa"/>
            <w:vAlign w:val="center"/>
          </w:tcPr>
          <w:p w:rsidR="000C66F1" w:rsidRPr="005376E9" w:rsidRDefault="000C66F1" w:rsidP="000C66F1">
            <w:pPr>
              <w:pStyle w:val="ParaAttribute7"/>
              <w:ind w:firstLine="0"/>
              <w:jc w:val="left"/>
              <w:rPr>
                <w:color w:val="000000"/>
                <w:sz w:val="24"/>
                <w:szCs w:val="24"/>
              </w:rPr>
            </w:pPr>
            <w:r w:rsidRPr="005376E9">
              <w:rPr>
                <w:color w:val="000000"/>
                <w:sz w:val="24"/>
                <w:szCs w:val="24"/>
              </w:rPr>
              <w:t xml:space="preserve">Согласно </w:t>
            </w:r>
            <w:r w:rsidRPr="005376E9">
              <w:rPr>
                <w:color w:val="000000"/>
                <w:sz w:val="24"/>
                <w:szCs w:val="24"/>
              </w:rPr>
              <w:lastRenderedPageBreak/>
              <w:t>плану</w:t>
            </w:r>
          </w:p>
        </w:tc>
        <w:tc>
          <w:tcPr>
            <w:tcW w:w="2188" w:type="dxa"/>
            <w:vAlign w:val="center"/>
          </w:tcPr>
          <w:p w:rsidR="000C66F1" w:rsidRPr="005376E9" w:rsidRDefault="000C66F1" w:rsidP="000C66F1">
            <w:pPr>
              <w:pStyle w:val="ParaAttribute7"/>
              <w:ind w:firstLine="10"/>
              <w:jc w:val="left"/>
              <w:rPr>
                <w:color w:val="000000"/>
                <w:sz w:val="24"/>
                <w:szCs w:val="24"/>
              </w:rPr>
            </w:pPr>
            <w:r w:rsidRPr="005376E9">
              <w:rPr>
                <w:color w:val="000000"/>
                <w:sz w:val="24"/>
                <w:szCs w:val="24"/>
              </w:rPr>
              <w:lastRenderedPageBreak/>
              <w:t xml:space="preserve">Заместители </w:t>
            </w:r>
            <w:r w:rsidRPr="005376E9">
              <w:rPr>
                <w:color w:val="000000"/>
                <w:sz w:val="24"/>
                <w:szCs w:val="24"/>
              </w:rPr>
              <w:lastRenderedPageBreak/>
              <w:t>директора, социальный педагог</w:t>
            </w:r>
          </w:p>
        </w:tc>
      </w:tr>
      <w:tr w:rsidR="000C66F1" w:rsidRPr="00CA1166" w:rsidTr="000C66F1">
        <w:tc>
          <w:tcPr>
            <w:tcW w:w="4472" w:type="dxa"/>
            <w:gridSpan w:val="2"/>
            <w:vAlign w:val="center"/>
          </w:tcPr>
          <w:p w:rsidR="000C66F1" w:rsidRPr="00CA1166" w:rsidRDefault="000C66F1" w:rsidP="000C66F1">
            <w:pPr>
              <w:pStyle w:val="ParaAttribute3"/>
              <w:jc w:val="left"/>
              <w:rPr>
                <w:sz w:val="24"/>
                <w:szCs w:val="24"/>
              </w:rPr>
            </w:pPr>
            <w:r w:rsidRPr="00CA1166">
              <w:rPr>
                <w:sz w:val="24"/>
                <w:szCs w:val="24"/>
                <w:shd w:val="clear" w:color="auto" w:fill="FFFFFF"/>
              </w:rPr>
              <w:lastRenderedPageBreak/>
              <w:t>Социальное партнерство</w:t>
            </w:r>
          </w:p>
        </w:tc>
        <w:tc>
          <w:tcPr>
            <w:tcW w:w="1184" w:type="dxa"/>
            <w:vAlign w:val="center"/>
          </w:tcPr>
          <w:p w:rsidR="000C66F1" w:rsidRPr="00CA1166" w:rsidRDefault="000C66F1" w:rsidP="000C66F1">
            <w:pPr>
              <w:rPr>
                <w:sz w:val="24"/>
                <w:szCs w:val="24"/>
              </w:rPr>
            </w:pPr>
          </w:p>
        </w:tc>
        <w:tc>
          <w:tcPr>
            <w:tcW w:w="1810" w:type="dxa"/>
            <w:vAlign w:val="center"/>
          </w:tcPr>
          <w:p w:rsidR="000C66F1" w:rsidRPr="00CA1166" w:rsidRDefault="000C66F1" w:rsidP="000C66F1">
            <w:pPr>
              <w:pStyle w:val="ParaAttribute7"/>
              <w:ind w:firstLine="0"/>
              <w:jc w:val="left"/>
              <w:rPr>
                <w:sz w:val="24"/>
                <w:szCs w:val="24"/>
              </w:rPr>
            </w:pPr>
          </w:p>
        </w:tc>
        <w:tc>
          <w:tcPr>
            <w:tcW w:w="2188" w:type="dxa"/>
            <w:vAlign w:val="center"/>
          </w:tcPr>
          <w:p w:rsidR="000C66F1" w:rsidRPr="00CA1166" w:rsidRDefault="000C66F1" w:rsidP="000C66F1">
            <w:pPr>
              <w:pStyle w:val="ParaAttribute7"/>
              <w:ind w:firstLine="10"/>
              <w:jc w:val="left"/>
              <w:rPr>
                <w:sz w:val="24"/>
                <w:szCs w:val="24"/>
              </w:rPr>
            </w:pPr>
          </w:p>
        </w:tc>
      </w:tr>
      <w:tr w:rsidR="000C66F1" w:rsidRPr="005376E9" w:rsidTr="000C66F1">
        <w:tc>
          <w:tcPr>
            <w:tcW w:w="1970" w:type="dxa"/>
            <w:vAlign w:val="center"/>
          </w:tcPr>
          <w:p w:rsidR="000C66F1" w:rsidRPr="005376E9" w:rsidRDefault="000C66F1" w:rsidP="000C66F1">
            <w:pPr>
              <w:rPr>
                <w:rFonts w:ascii="Times New Roman" w:hAnsi="Times New Roman" w:cs="Times New Roman"/>
              </w:rPr>
            </w:pPr>
            <w:r>
              <w:rPr>
                <w:rFonts w:ascii="Times New Roman" w:hAnsi="Times New Roman" w:cs="Times New Roman"/>
              </w:rPr>
              <w:t>1</w:t>
            </w:r>
          </w:p>
        </w:tc>
        <w:tc>
          <w:tcPr>
            <w:tcW w:w="2502" w:type="dxa"/>
            <w:vAlign w:val="center"/>
          </w:tcPr>
          <w:p w:rsidR="000C66F1" w:rsidRPr="00CA1166" w:rsidRDefault="000C66F1" w:rsidP="000C66F1">
            <w:pPr>
              <w:pStyle w:val="ParaAttribute3"/>
              <w:jc w:val="left"/>
              <w:rPr>
                <w:bCs/>
                <w:sz w:val="24"/>
                <w:szCs w:val="24"/>
              </w:rPr>
            </w:pPr>
            <w:r w:rsidRPr="00CA1166">
              <w:rPr>
                <w:bCs/>
                <w:sz w:val="24"/>
                <w:szCs w:val="24"/>
              </w:rPr>
              <w:t>Экскурсии в пожарную часть</w:t>
            </w:r>
          </w:p>
        </w:tc>
        <w:tc>
          <w:tcPr>
            <w:tcW w:w="1184" w:type="dxa"/>
            <w:vAlign w:val="center"/>
          </w:tcPr>
          <w:p w:rsidR="000C66F1" w:rsidRPr="005376E9" w:rsidRDefault="000C66F1" w:rsidP="000C66F1">
            <w:pPr>
              <w:rPr>
                <w:color w:val="000000"/>
                <w:sz w:val="24"/>
                <w:szCs w:val="24"/>
              </w:rPr>
            </w:pPr>
            <w:r>
              <w:rPr>
                <w:color w:val="000000"/>
                <w:sz w:val="24"/>
                <w:szCs w:val="24"/>
              </w:rPr>
              <w:t>1-8</w:t>
            </w:r>
          </w:p>
        </w:tc>
        <w:tc>
          <w:tcPr>
            <w:tcW w:w="1810" w:type="dxa"/>
            <w:vAlign w:val="center"/>
          </w:tcPr>
          <w:p w:rsidR="000C66F1" w:rsidRPr="005376E9" w:rsidRDefault="000C66F1" w:rsidP="000C66F1">
            <w:pPr>
              <w:pStyle w:val="ParaAttribute7"/>
              <w:ind w:firstLine="0"/>
              <w:jc w:val="left"/>
              <w:rPr>
                <w:color w:val="000000"/>
                <w:sz w:val="24"/>
                <w:szCs w:val="24"/>
              </w:rPr>
            </w:pPr>
            <w:r>
              <w:rPr>
                <w:color w:val="000000"/>
                <w:sz w:val="24"/>
                <w:szCs w:val="24"/>
              </w:rPr>
              <w:t>сентябрь-май</w:t>
            </w:r>
          </w:p>
        </w:tc>
        <w:tc>
          <w:tcPr>
            <w:tcW w:w="2188" w:type="dxa"/>
            <w:vAlign w:val="center"/>
          </w:tcPr>
          <w:p w:rsidR="000C66F1" w:rsidRPr="005376E9" w:rsidRDefault="000C66F1" w:rsidP="000C66F1">
            <w:pPr>
              <w:pStyle w:val="ParaAttribute7"/>
              <w:ind w:firstLine="10"/>
              <w:jc w:val="left"/>
              <w:rPr>
                <w:color w:val="000000"/>
                <w:sz w:val="24"/>
                <w:szCs w:val="24"/>
              </w:rPr>
            </w:pPr>
            <w:r>
              <w:rPr>
                <w:color w:val="000000"/>
                <w:sz w:val="24"/>
                <w:szCs w:val="24"/>
              </w:rPr>
              <w:t>Воспитатель-наставник</w:t>
            </w:r>
          </w:p>
        </w:tc>
      </w:tr>
      <w:tr w:rsidR="000C66F1" w:rsidRPr="005376E9" w:rsidTr="000C66F1">
        <w:tc>
          <w:tcPr>
            <w:tcW w:w="1970" w:type="dxa"/>
            <w:vAlign w:val="center"/>
          </w:tcPr>
          <w:p w:rsidR="000C66F1" w:rsidRPr="005376E9" w:rsidRDefault="000C66F1" w:rsidP="000C66F1">
            <w:pPr>
              <w:rPr>
                <w:rFonts w:ascii="Times New Roman" w:hAnsi="Times New Roman" w:cs="Times New Roman"/>
              </w:rPr>
            </w:pPr>
            <w:r>
              <w:rPr>
                <w:rFonts w:ascii="Times New Roman" w:hAnsi="Times New Roman" w:cs="Times New Roman"/>
              </w:rPr>
              <w:t>2</w:t>
            </w:r>
          </w:p>
        </w:tc>
        <w:tc>
          <w:tcPr>
            <w:tcW w:w="2502" w:type="dxa"/>
            <w:vAlign w:val="center"/>
          </w:tcPr>
          <w:p w:rsidR="000C66F1" w:rsidRPr="00CA1166" w:rsidRDefault="000C66F1" w:rsidP="000C66F1">
            <w:pPr>
              <w:pStyle w:val="ParaAttribute3"/>
              <w:jc w:val="left"/>
              <w:rPr>
                <w:bCs/>
                <w:sz w:val="24"/>
                <w:szCs w:val="24"/>
              </w:rPr>
            </w:pPr>
            <w:r w:rsidRPr="00CA1166">
              <w:rPr>
                <w:bCs/>
                <w:sz w:val="24"/>
                <w:szCs w:val="24"/>
              </w:rPr>
              <w:t>Беседы в кадетских классах с представителями ФГКУ «7 отряд ФПС по Вологодской области»</w:t>
            </w:r>
          </w:p>
        </w:tc>
        <w:tc>
          <w:tcPr>
            <w:tcW w:w="1184" w:type="dxa"/>
            <w:vAlign w:val="center"/>
          </w:tcPr>
          <w:p w:rsidR="000C66F1" w:rsidRPr="005376E9" w:rsidRDefault="000C66F1" w:rsidP="000C66F1">
            <w:pPr>
              <w:rPr>
                <w:color w:val="000000"/>
                <w:sz w:val="24"/>
                <w:szCs w:val="24"/>
              </w:rPr>
            </w:pPr>
            <w:r>
              <w:rPr>
                <w:color w:val="000000"/>
                <w:sz w:val="24"/>
                <w:szCs w:val="24"/>
              </w:rPr>
              <w:t>1-8</w:t>
            </w:r>
          </w:p>
        </w:tc>
        <w:tc>
          <w:tcPr>
            <w:tcW w:w="1810" w:type="dxa"/>
            <w:vAlign w:val="center"/>
          </w:tcPr>
          <w:p w:rsidR="000C66F1" w:rsidRPr="005376E9" w:rsidRDefault="000C66F1" w:rsidP="000C66F1">
            <w:pPr>
              <w:pStyle w:val="ParaAttribute7"/>
              <w:ind w:firstLine="0"/>
              <w:jc w:val="left"/>
              <w:rPr>
                <w:color w:val="000000"/>
                <w:sz w:val="24"/>
                <w:szCs w:val="24"/>
              </w:rPr>
            </w:pPr>
            <w:r>
              <w:rPr>
                <w:color w:val="000000"/>
                <w:sz w:val="24"/>
                <w:szCs w:val="24"/>
              </w:rPr>
              <w:t>сентябрь-май</w:t>
            </w:r>
          </w:p>
        </w:tc>
        <w:tc>
          <w:tcPr>
            <w:tcW w:w="2188" w:type="dxa"/>
            <w:vAlign w:val="center"/>
          </w:tcPr>
          <w:p w:rsidR="000C66F1" w:rsidRPr="005376E9" w:rsidRDefault="000C66F1" w:rsidP="000C66F1">
            <w:pPr>
              <w:pStyle w:val="ParaAttribute7"/>
              <w:ind w:firstLine="10"/>
              <w:jc w:val="left"/>
              <w:rPr>
                <w:color w:val="000000"/>
                <w:sz w:val="24"/>
                <w:szCs w:val="24"/>
              </w:rPr>
            </w:pPr>
            <w:r w:rsidRPr="005376E9">
              <w:rPr>
                <w:bCs/>
                <w:sz w:val="24"/>
                <w:szCs w:val="24"/>
              </w:rPr>
              <w:t>Классный руководитель</w:t>
            </w:r>
          </w:p>
        </w:tc>
      </w:tr>
      <w:tr w:rsidR="000C66F1" w:rsidRPr="005376E9" w:rsidTr="000C66F1">
        <w:tc>
          <w:tcPr>
            <w:tcW w:w="1970" w:type="dxa"/>
            <w:vAlign w:val="center"/>
          </w:tcPr>
          <w:p w:rsidR="000C66F1" w:rsidRPr="005376E9" w:rsidRDefault="000C66F1" w:rsidP="000C66F1">
            <w:pPr>
              <w:rPr>
                <w:rFonts w:ascii="Times New Roman" w:hAnsi="Times New Roman" w:cs="Times New Roman"/>
              </w:rPr>
            </w:pPr>
            <w:r>
              <w:rPr>
                <w:rFonts w:ascii="Times New Roman" w:hAnsi="Times New Roman" w:cs="Times New Roman"/>
              </w:rPr>
              <w:t>3</w:t>
            </w:r>
          </w:p>
        </w:tc>
        <w:tc>
          <w:tcPr>
            <w:tcW w:w="2502" w:type="dxa"/>
            <w:vAlign w:val="center"/>
          </w:tcPr>
          <w:p w:rsidR="000C66F1" w:rsidRPr="00CA1166" w:rsidRDefault="000C66F1" w:rsidP="000C66F1">
            <w:pPr>
              <w:pStyle w:val="ParaAttribute3"/>
              <w:jc w:val="left"/>
              <w:rPr>
                <w:bCs/>
                <w:sz w:val="24"/>
                <w:szCs w:val="24"/>
              </w:rPr>
            </w:pPr>
            <w:r w:rsidRPr="00CA1166">
              <w:rPr>
                <w:bCs/>
                <w:sz w:val="24"/>
                <w:szCs w:val="24"/>
              </w:rPr>
              <w:t>Беседы с представителями ВПСО – филиал ФГКУ «СЗ РПСО МЧС России» поиска и спасания на водных объектах;</w:t>
            </w:r>
          </w:p>
        </w:tc>
        <w:tc>
          <w:tcPr>
            <w:tcW w:w="1184" w:type="dxa"/>
            <w:vAlign w:val="center"/>
          </w:tcPr>
          <w:p w:rsidR="000C66F1" w:rsidRPr="005376E9" w:rsidRDefault="000C66F1" w:rsidP="000C66F1">
            <w:pPr>
              <w:rPr>
                <w:color w:val="000000"/>
                <w:sz w:val="24"/>
                <w:szCs w:val="24"/>
              </w:rPr>
            </w:pPr>
            <w:r>
              <w:rPr>
                <w:color w:val="000000"/>
                <w:sz w:val="24"/>
                <w:szCs w:val="24"/>
              </w:rPr>
              <w:t>1-4</w:t>
            </w:r>
          </w:p>
        </w:tc>
        <w:tc>
          <w:tcPr>
            <w:tcW w:w="1810" w:type="dxa"/>
            <w:vAlign w:val="center"/>
          </w:tcPr>
          <w:p w:rsidR="000C66F1" w:rsidRPr="005376E9" w:rsidRDefault="000C66F1" w:rsidP="000C66F1">
            <w:pPr>
              <w:pStyle w:val="ParaAttribute7"/>
              <w:ind w:firstLine="0"/>
              <w:jc w:val="left"/>
              <w:rPr>
                <w:color w:val="000000"/>
                <w:sz w:val="24"/>
                <w:szCs w:val="24"/>
              </w:rPr>
            </w:pPr>
            <w:r>
              <w:rPr>
                <w:color w:val="000000"/>
                <w:sz w:val="24"/>
                <w:szCs w:val="24"/>
              </w:rPr>
              <w:t>сентябрь-май</w:t>
            </w:r>
          </w:p>
        </w:tc>
        <w:tc>
          <w:tcPr>
            <w:tcW w:w="2188" w:type="dxa"/>
            <w:vAlign w:val="center"/>
          </w:tcPr>
          <w:p w:rsidR="000C66F1" w:rsidRPr="005376E9" w:rsidRDefault="000C66F1" w:rsidP="000C66F1">
            <w:pPr>
              <w:pStyle w:val="ParaAttribute7"/>
              <w:ind w:firstLine="10"/>
              <w:jc w:val="left"/>
              <w:rPr>
                <w:color w:val="000000"/>
                <w:sz w:val="24"/>
                <w:szCs w:val="24"/>
              </w:rPr>
            </w:pPr>
            <w:r w:rsidRPr="005376E9">
              <w:rPr>
                <w:bCs/>
                <w:sz w:val="24"/>
                <w:szCs w:val="24"/>
              </w:rPr>
              <w:t>Классный руководитель</w:t>
            </w:r>
          </w:p>
        </w:tc>
      </w:tr>
      <w:tr w:rsidR="000C66F1" w:rsidRPr="005376E9" w:rsidTr="000C66F1">
        <w:tc>
          <w:tcPr>
            <w:tcW w:w="1970" w:type="dxa"/>
            <w:vAlign w:val="center"/>
          </w:tcPr>
          <w:p w:rsidR="000C66F1" w:rsidRPr="005376E9" w:rsidRDefault="000C66F1" w:rsidP="000C66F1">
            <w:pPr>
              <w:rPr>
                <w:rFonts w:ascii="Times New Roman" w:hAnsi="Times New Roman" w:cs="Times New Roman"/>
              </w:rPr>
            </w:pPr>
            <w:r>
              <w:rPr>
                <w:rFonts w:ascii="Times New Roman" w:hAnsi="Times New Roman" w:cs="Times New Roman"/>
              </w:rPr>
              <w:t>4</w:t>
            </w:r>
          </w:p>
        </w:tc>
        <w:tc>
          <w:tcPr>
            <w:tcW w:w="2502" w:type="dxa"/>
            <w:vAlign w:val="center"/>
          </w:tcPr>
          <w:p w:rsidR="000C66F1" w:rsidRPr="00CA1166" w:rsidRDefault="000C66F1" w:rsidP="000C66F1">
            <w:pPr>
              <w:pStyle w:val="ParaAttribute3"/>
              <w:jc w:val="left"/>
              <w:rPr>
                <w:bCs/>
                <w:sz w:val="24"/>
                <w:szCs w:val="24"/>
              </w:rPr>
            </w:pPr>
            <w:r w:rsidRPr="00CA1166">
              <w:rPr>
                <w:bCs/>
                <w:sz w:val="24"/>
                <w:szCs w:val="24"/>
              </w:rPr>
              <w:t>Организация приема ПМПК г. Череповец</w:t>
            </w:r>
          </w:p>
        </w:tc>
        <w:tc>
          <w:tcPr>
            <w:tcW w:w="1184" w:type="dxa"/>
            <w:vAlign w:val="center"/>
          </w:tcPr>
          <w:p w:rsidR="000C66F1" w:rsidRPr="005376E9" w:rsidRDefault="000C66F1" w:rsidP="000C66F1">
            <w:pPr>
              <w:rPr>
                <w:color w:val="000000"/>
                <w:sz w:val="24"/>
                <w:szCs w:val="24"/>
              </w:rPr>
            </w:pPr>
            <w:r>
              <w:rPr>
                <w:color w:val="000000"/>
                <w:sz w:val="24"/>
                <w:szCs w:val="24"/>
              </w:rPr>
              <w:t>1-9</w:t>
            </w:r>
          </w:p>
        </w:tc>
        <w:tc>
          <w:tcPr>
            <w:tcW w:w="1810" w:type="dxa"/>
            <w:vAlign w:val="center"/>
          </w:tcPr>
          <w:p w:rsidR="000C66F1" w:rsidRPr="005376E9" w:rsidRDefault="000C66F1" w:rsidP="000C66F1">
            <w:pPr>
              <w:pStyle w:val="ParaAttribute7"/>
              <w:ind w:firstLine="0"/>
              <w:jc w:val="left"/>
              <w:rPr>
                <w:color w:val="000000"/>
                <w:sz w:val="24"/>
                <w:szCs w:val="24"/>
              </w:rPr>
            </w:pPr>
            <w:r>
              <w:rPr>
                <w:color w:val="000000"/>
                <w:sz w:val="24"/>
                <w:szCs w:val="24"/>
              </w:rPr>
              <w:t>октябрь, март</w:t>
            </w:r>
          </w:p>
        </w:tc>
        <w:tc>
          <w:tcPr>
            <w:tcW w:w="2188" w:type="dxa"/>
            <w:vAlign w:val="center"/>
          </w:tcPr>
          <w:p w:rsidR="000C66F1" w:rsidRPr="005376E9" w:rsidRDefault="000C66F1" w:rsidP="000C66F1">
            <w:pPr>
              <w:pStyle w:val="ParaAttribute7"/>
              <w:ind w:firstLine="10"/>
              <w:jc w:val="left"/>
              <w:rPr>
                <w:color w:val="000000"/>
                <w:sz w:val="24"/>
                <w:szCs w:val="24"/>
              </w:rPr>
            </w:pPr>
            <w:r>
              <w:rPr>
                <w:color w:val="000000"/>
                <w:sz w:val="24"/>
                <w:szCs w:val="24"/>
              </w:rPr>
              <w:t>Педагог-психолог</w:t>
            </w:r>
          </w:p>
        </w:tc>
      </w:tr>
      <w:tr w:rsidR="000C66F1" w:rsidRPr="005376E9" w:rsidTr="000C66F1">
        <w:tc>
          <w:tcPr>
            <w:tcW w:w="1970" w:type="dxa"/>
            <w:vAlign w:val="center"/>
          </w:tcPr>
          <w:p w:rsidR="000C66F1" w:rsidRPr="005376E9" w:rsidRDefault="000C66F1" w:rsidP="000C66F1">
            <w:pPr>
              <w:rPr>
                <w:rFonts w:ascii="Times New Roman" w:hAnsi="Times New Roman" w:cs="Times New Roman"/>
              </w:rPr>
            </w:pPr>
            <w:r>
              <w:rPr>
                <w:rFonts w:ascii="Times New Roman" w:hAnsi="Times New Roman" w:cs="Times New Roman"/>
              </w:rPr>
              <w:t>5</w:t>
            </w:r>
          </w:p>
        </w:tc>
        <w:tc>
          <w:tcPr>
            <w:tcW w:w="2502" w:type="dxa"/>
            <w:vAlign w:val="center"/>
          </w:tcPr>
          <w:p w:rsidR="000C66F1" w:rsidRPr="00CA1166" w:rsidRDefault="000C66F1" w:rsidP="000C66F1">
            <w:pPr>
              <w:pStyle w:val="ParaAttribute3"/>
              <w:jc w:val="left"/>
              <w:rPr>
                <w:bCs/>
                <w:sz w:val="24"/>
                <w:szCs w:val="24"/>
              </w:rPr>
            </w:pPr>
            <w:r w:rsidRPr="00CA1166">
              <w:rPr>
                <w:bCs/>
                <w:sz w:val="24"/>
                <w:szCs w:val="24"/>
              </w:rPr>
              <w:t>Совместные мероприятия с ОМВД России по Кирилловскому району</w:t>
            </w:r>
          </w:p>
        </w:tc>
        <w:tc>
          <w:tcPr>
            <w:tcW w:w="1184" w:type="dxa"/>
            <w:vAlign w:val="center"/>
          </w:tcPr>
          <w:p w:rsidR="000C66F1" w:rsidRPr="005376E9" w:rsidRDefault="000C66F1" w:rsidP="000C66F1">
            <w:pPr>
              <w:rPr>
                <w:color w:val="000000"/>
                <w:sz w:val="24"/>
                <w:szCs w:val="24"/>
              </w:rPr>
            </w:pPr>
            <w:r>
              <w:rPr>
                <w:color w:val="000000"/>
                <w:sz w:val="24"/>
                <w:szCs w:val="24"/>
              </w:rPr>
              <w:t>7-11</w:t>
            </w:r>
          </w:p>
        </w:tc>
        <w:tc>
          <w:tcPr>
            <w:tcW w:w="1810" w:type="dxa"/>
            <w:vAlign w:val="center"/>
          </w:tcPr>
          <w:p w:rsidR="000C66F1" w:rsidRPr="005376E9" w:rsidRDefault="000C66F1" w:rsidP="000C66F1">
            <w:pPr>
              <w:pStyle w:val="ParaAttribute7"/>
              <w:ind w:firstLine="0"/>
              <w:jc w:val="left"/>
              <w:rPr>
                <w:color w:val="000000"/>
                <w:sz w:val="24"/>
                <w:szCs w:val="24"/>
              </w:rPr>
            </w:pPr>
            <w:r>
              <w:rPr>
                <w:color w:val="000000"/>
                <w:sz w:val="24"/>
                <w:szCs w:val="24"/>
              </w:rPr>
              <w:t>сентябрь-май</w:t>
            </w:r>
          </w:p>
        </w:tc>
        <w:tc>
          <w:tcPr>
            <w:tcW w:w="2188" w:type="dxa"/>
            <w:vAlign w:val="center"/>
          </w:tcPr>
          <w:p w:rsidR="000C66F1" w:rsidRPr="005376E9" w:rsidRDefault="000C66F1" w:rsidP="000C66F1">
            <w:pPr>
              <w:pStyle w:val="ParaAttribute7"/>
              <w:ind w:firstLine="10"/>
              <w:jc w:val="left"/>
              <w:rPr>
                <w:color w:val="000000"/>
                <w:sz w:val="24"/>
                <w:szCs w:val="24"/>
              </w:rPr>
            </w:pPr>
            <w:r w:rsidRPr="005376E9">
              <w:rPr>
                <w:bCs/>
                <w:sz w:val="24"/>
                <w:szCs w:val="24"/>
              </w:rPr>
              <w:t>Классный руководитель</w:t>
            </w:r>
          </w:p>
        </w:tc>
      </w:tr>
      <w:tr w:rsidR="000C66F1" w:rsidRPr="005376E9" w:rsidTr="000C66F1">
        <w:tc>
          <w:tcPr>
            <w:tcW w:w="9654" w:type="dxa"/>
            <w:gridSpan w:val="5"/>
            <w:vAlign w:val="center"/>
          </w:tcPr>
          <w:p w:rsidR="000C66F1" w:rsidRPr="005376E9" w:rsidRDefault="000C66F1" w:rsidP="000C66F1">
            <w:pPr>
              <w:pStyle w:val="ParaAttribute7"/>
              <w:ind w:firstLine="10"/>
              <w:jc w:val="left"/>
              <w:rPr>
                <w:color w:val="000000"/>
                <w:sz w:val="24"/>
                <w:szCs w:val="24"/>
              </w:rPr>
            </w:pPr>
            <w:r w:rsidRPr="00A34913">
              <w:rPr>
                <w:b/>
                <w:sz w:val="24"/>
                <w:szCs w:val="24"/>
              </w:rPr>
              <w:t>Профориентация</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1</w:t>
            </w:r>
          </w:p>
        </w:tc>
        <w:tc>
          <w:tcPr>
            <w:tcW w:w="2502" w:type="dxa"/>
            <w:vAlign w:val="center"/>
          </w:tcPr>
          <w:p w:rsidR="000C66F1" w:rsidRPr="005376E9" w:rsidRDefault="000C66F1" w:rsidP="000C66F1">
            <w:pPr>
              <w:pStyle w:val="ParaAttribute3"/>
              <w:jc w:val="left"/>
              <w:rPr>
                <w:color w:val="000000"/>
                <w:sz w:val="24"/>
                <w:szCs w:val="24"/>
              </w:rPr>
            </w:pPr>
            <w:r w:rsidRPr="005376E9">
              <w:rPr>
                <w:color w:val="000000"/>
                <w:sz w:val="24"/>
                <w:szCs w:val="24"/>
              </w:rPr>
              <w:t>Беседы с директором школы, заместителями директора</w:t>
            </w:r>
          </w:p>
        </w:tc>
        <w:tc>
          <w:tcPr>
            <w:tcW w:w="1184" w:type="dxa"/>
            <w:vAlign w:val="center"/>
          </w:tcPr>
          <w:p w:rsidR="000C66F1" w:rsidRPr="005376E9" w:rsidRDefault="000C66F1" w:rsidP="000C66F1">
            <w:pPr>
              <w:rPr>
                <w:color w:val="000000"/>
                <w:sz w:val="24"/>
                <w:szCs w:val="24"/>
              </w:rPr>
            </w:pPr>
            <w:r w:rsidRPr="005376E9">
              <w:rPr>
                <w:color w:val="000000"/>
                <w:sz w:val="24"/>
                <w:szCs w:val="24"/>
              </w:rPr>
              <w:t>10-11</w:t>
            </w:r>
          </w:p>
        </w:tc>
        <w:tc>
          <w:tcPr>
            <w:tcW w:w="1810" w:type="dxa"/>
            <w:vAlign w:val="center"/>
          </w:tcPr>
          <w:p w:rsidR="000C66F1" w:rsidRPr="005376E9" w:rsidRDefault="000C66F1" w:rsidP="000C66F1">
            <w:pPr>
              <w:pStyle w:val="ParaAttribute7"/>
              <w:ind w:firstLine="0"/>
              <w:jc w:val="left"/>
              <w:rPr>
                <w:color w:val="000000"/>
                <w:sz w:val="24"/>
                <w:szCs w:val="24"/>
              </w:rPr>
            </w:pPr>
            <w:r w:rsidRPr="005376E9">
              <w:rPr>
                <w:color w:val="000000"/>
                <w:sz w:val="24"/>
                <w:szCs w:val="24"/>
              </w:rPr>
              <w:t>по необходимости в течение года</w:t>
            </w:r>
          </w:p>
        </w:tc>
        <w:tc>
          <w:tcPr>
            <w:tcW w:w="2188" w:type="dxa"/>
            <w:vAlign w:val="center"/>
          </w:tcPr>
          <w:p w:rsidR="000C66F1" w:rsidRPr="005376E9" w:rsidRDefault="000C66F1" w:rsidP="000C66F1">
            <w:pPr>
              <w:pStyle w:val="ParaAttribute7"/>
              <w:ind w:firstLine="10"/>
              <w:jc w:val="left"/>
              <w:rPr>
                <w:color w:val="000000"/>
                <w:sz w:val="24"/>
                <w:szCs w:val="24"/>
              </w:rPr>
            </w:pPr>
            <w:r w:rsidRPr="005376E9">
              <w:rPr>
                <w:color w:val="000000"/>
                <w:sz w:val="24"/>
                <w:szCs w:val="24"/>
              </w:rPr>
              <w:t>Классные руководители</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2</w:t>
            </w:r>
          </w:p>
        </w:tc>
        <w:tc>
          <w:tcPr>
            <w:tcW w:w="2502" w:type="dxa"/>
            <w:vAlign w:val="center"/>
          </w:tcPr>
          <w:p w:rsidR="000C66F1" w:rsidRPr="005376E9" w:rsidRDefault="000C66F1" w:rsidP="000C66F1">
            <w:pPr>
              <w:rPr>
                <w:rFonts w:ascii="Times New Roman" w:eastAsia="№Е" w:hAnsi="Times New Roman" w:cs="Times New Roman"/>
                <w:sz w:val="24"/>
                <w:szCs w:val="24"/>
              </w:rPr>
            </w:pPr>
            <w:r w:rsidRPr="005376E9">
              <w:rPr>
                <w:rFonts w:ascii="Times New Roman" w:eastAsia="Calibri" w:hAnsi="Times New Roman" w:cs="Times New Roman"/>
                <w:sz w:val="24"/>
                <w:szCs w:val="24"/>
                <w:lang w:eastAsia="zh-CN"/>
              </w:rPr>
              <w:t>Всероссийская неделя профориентации</w:t>
            </w:r>
          </w:p>
        </w:tc>
        <w:tc>
          <w:tcPr>
            <w:tcW w:w="1184" w:type="dxa"/>
            <w:vAlign w:val="center"/>
          </w:tcPr>
          <w:p w:rsidR="000C66F1" w:rsidRPr="005376E9" w:rsidRDefault="000C66F1" w:rsidP="000C66F1">
            <w:pPr>
              <w:rPr>
                <w:color w:val="000000"/>
                <w:sz w:val="24"/>
                <w:szCs w:val="24"/>
              </w:rPr>
            </w:pPr>
            <w:r w:rsidRPr="005376E9">
              <w:rPr>
                <w:color w:val="000000"/>
                <w:sz w:val="24"/>
                <w:szCs w:val="24"/>
              </w:rPr>
              <w:t>8-11</w:t>
            </w:r>
          </w:p>
        </w:tc>
        <w:tc>
          <w:tcPr>
            <w:tcW w:w="1810" w:type="dxa"/>
            <w:vAlign w:val="center"/>
          </w:tcPr>
          <w:p w:rsidR="000C66F1" w:rsidRPr="005376E9" w:rsidRDefault="000C66F1" w:rsidP="000C66F1">
            <w:pPr>
              <w:rPr>
                <w:color w:val="000000"/>
                <w:sz w:val="24"/>
                <w:szCs w:val="24"/>
              </w:rPr>
            </w:pPr>
            <w:r w:rsidRPr="005376E9">
              <w:rPr>
                <w:rFonts w:eastAsia="Calibri"/>
                <w:sz w:val="24"/>
                <w:szCs w:val="24"/>
                <w:lang w:eastAsia="zh-CN"/>
              </w:rPr>
              <w:t>октябрь</w:t>
            </w:r>
          </w:p>
        </w:tc>
        <w:tc>
          <w:tcPr>
            <w:tcW w:w="2188" w:type="dxa"/>
            <w:vAlign w:val="center"/>
          </w:tcPr>
          <w:p w:rsidR="000C66F1" w:rsidRPr="005376E9" w:rsidRDefault="000C66F1" w:rsidP="000C66F1">
            <w:pPr>
              <w:rPr>
                <w:color w:val="000000"/>
                <w:sz w:val="24"/>
                <w:szCs w:val="24"/>
              </w:rPr>
            </w:pPr>
            <w:r w:rsidRPr="005376E9">
              <w:rPr>
                <w:color w:val="000000"/>
                <w:sz w:val="24"/>
                <w:szCs w:val="24"/>
              </w:rPr>
              <w:t>Классные руководители</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3</w:t>
            </w:r>
          </w:p>
        </w:tc>
        <w:tc>
          <w:tcPr>
            <w:tcW w:w="2502" w:type="dxa"/>
            <w:vAlign w:val="center"/>
          </w:tcPr>
          <w:p w:rsidR="000C66F1" w:rsidRPr="005376E9" w:rsidRDefault="000C66F1" w:rsidP="000C66F1">
            <w:pPr>
              <w:rPr>
                <w:rFonts w:ascii="Times New Roman" w:eastAsia="Calibri" w:hAnsi="Times New Roman" w:cs="Times New Roman"/>
                <w:sz w:val="24"/>
                <w:szCs w:val="24"/>
              </w:rPr>
            </w:pPr>
            <w:r w:rsidRPr="005376E9">
              <w:rPr>
                <w:rFonts w:ascii="Times New Roman" w:eastAsia="Calibri" w:hAnsi="Times New Roman" w:cs="Times New Roman"/>
                <w:sz w:val="24"/>
                <w:szCs w:val="24"/>
              </w:rPr>
              <w:t>Профориентационное тестирование обучающихся 6 классов.</w:t>
            </w:r>
          </w:p>
        </w:tc>
        <w:tc>
          <w:tcPr>
            <w:tcW w:w="1184" w:type="dxa"/>
            <w:vAlign w:val="center"/>
          </w:tcPr>
          <w:p w:rsidR="000C66F1" w:rsidRPr="005376E9" w:rsidRDefault="000C66F1" w:rsidP="000C66F1">
            <w:pPr>
              <w:rPr>
                <w:color w:val="000000"/>
                <w:sz w:val="24"/>
                <w:szCs w:val="24"/>
              </w:rPr>
            </w:pPr>
            <w:r w:rsidRPr="005376E9">
              <w:rPr>
                <w:color w:val="000000"/>
                <w:sz w:val="24"/>
                <w:szCs w:val="24"/>
              </w:rPr>
              <w:t>6</w:t>
            </w:r>
          </w:p>
        </w:tc>
        <w:tc>
          <w:tcPr>
            <w:tcW w:w="1810" w:type="dxa"/>
            <w:vAlign w:val="center"/>
          </w:tcPr>
          <w:p w:rsidR="000C66F1" w:rsidRPr="005376E9" w:rsidRDefault="000C66F1" w:rsidP="000C66F1">
            <w:pPr>
              <w:pStyle w:val="ParaAttribute7"/>
              <w:ind w:firstLine="0"/>
              <w:jc w:val="left"/>
              <w:rPr>
                <w:color w:val="000000"/>
                <w:sz w:val="24"/>
                <w:szCs w:val="24"/>
              </w:rPr>
            </w:pPr>
            <w:r w:rsidRPr="005376E9">
              <w:rPr>
                <w:color w:val="000000"/>
                <w:sz w:val="24"/>
                <w:szCs w:val="24"/>
              </w:rPr>
              <w:t>Октябрь</w:t>
            </w:r>
          </w:p>
        </w:tc>
        <w:tc>
          <w:tcPr>
            <w:tcW w:w="2188" w:type="dxa"/>
            <w:vAlign w:val="center"/>
          </w:tcPr>
          <w:p w:rsidR="000C66F1" w:rsidRPr="005376E9" w:rsidRDefault="000C66F1" w:rsidP="000C66F1">
            <w:pPr>
              <w:pStyle w:val="ParaAttribute7"/>
              <w:ind w:firstLine="10"/>
              <w:jc w:val="left"/>
              <w:rPr>
                <w:color w:val="000000"/>
                <w:sz w:val="24"/>
                <w:szCs w:val="24"/>
              </w:rPr>
            </w:pPr>
            <w:r w:rsidRPr="005376E9">
              <w:rPr>
                <w:color w:val="000000"/>
                <w:sz w:val="24"/>
                <w:szCs w:val="24"/>
              </w:rPr>
              <w:t>Заместитель директора, педагог-психолог</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4</w:t>
            </w:r>
          </w:p>
        </w:tc>
        <w:tc>
          <w:tcPr>
            <w:tcW w:w="2502" w:type="dxa"/>
            <w:vAlign w:val="center"/>
          </w:tcPr>
          <w:p w:rsidR="000C66F1" w:rsidRPr="005376E9" w:rsidRDefault="000C66F1" w:rsidP="000C66F1">
            <w:pPr>
              <w:rPr>
                <w:rFonts w:ascii="Times New Roman" w:eastAsia="Calibri" w:hAnsi="Times New Roman" w:cs="Times New Roman"/>
                <w:sz w:val="24"/>
                <w:szCs w:val="24"/>
              </w:rPr>
            </w:pPr>
            <w:r w:rsidRPr="005376E9">
              <w:rPr>
                <w:rFonts w:ascii="Times New Roman" w:eastAsia="Calibri" w:hAnsi="Times New Roman" w:cs="Times New Roman"/>
                <w:sz w:val="24"/>
                <w:szCs w:val="24"/>
              </w:rPr>
              <w:t>Конференция по профориентации «Дороги, которые мы выбираем»</w:t>
            </w:r>
          </w:p>
        </w:tc>
        <w:tc>
          <w:tcPr>
            <w:tcW w:w="1184" w:type="dxa"/>
            <w:vAlign w:val="center"/>
          </w:tcPr>
          <w:p w:rsidR="000C66F1" w:rsidRPr="005376E9" w:rsidRDefault="000C66F1" w:rsidP="000C66F1">
            <w:pPr>
              <w:rPr>
                <w:color w:val="000000"/>
                <w:sz w:val="24"/>
                <w:szCs w:val="24"/>
              </w:rPr>
            </w:pPr>
            <w:r w:rsidRPr="005376E9">
              <w:rPr>
                <w:color w:val="000000"/>
                <w:sz w:val="24"/>
                <w:szCs w:val="24"/>
              </w:rPr>
              <w:t>9-11</w:t>
            </w:r>
          </w:p>
        </w:tc>
        <w:tc>
          <w:tcPr>
            <w:tcW w:w="1810" w:type="dxa"/>
            <w:vAlign w:val="center"/>
          </w:tcPr>
          <w:p w:rsidR="000C66F1" w:rsidRPr="005376E9" w:rsidRDefault="000C66F1" w:rsidP="000C66F1">
            <w:pPr>
              <w:pStyle w:val="ParaAttribute7"/>
              <w:ind w:firstLine="0"/>
              <w:jc w:val="left"/>
              <w:rPr>
                <w:color w:val="000000"/>
                <w:sz w:val="24"/>
                <w:szCs w:val="24"/>
              </w:rPr>
            </w:pPr>
            <w:r w:rsidRPr="005376E9">
              <w:rPr>
                <w:color w:val="000000"/>
                <w:sz w:val="24"/>
                <w:szCs w:val="24"/>
              </w:rPr>
              <w:t>Январь</w:t>
            </w:r>
          </w:p>
        </w:tc>
        <w:tc>
          <w:tcPr>
            <w:tcW w:w="2188" w:type="dxa"/>
            <w:vAlign w:val="center"/>
          </w:tcPr>
          <w:p w:rsidR="000C66F1" w:rsidRPr="005376E9" w:rsidRDefault="000C66F1" w:rsidP="000C66F1">
            <w:pPr>
              <w:pStyle w:val="ParaAttribute7"/>
              <w:ind w:firstLine="10"/>
              <w:jc w:val="left"/>
              <w:rPr>
                <w:color w:val="000000"/>
                <w:sz w:val="24"/>
                <w:szCs w:val="24"/>
              </w:rPr>
            </w:pPr>
            <w:r w:rsidRPr="005376E9">
              <w:rPr>
                <w:color w:val="000000"/>
                <w:sz w:val="24"/>
                <w:szCs w:val="24"/>
              </w:rPr>
              <w:t>Классные руководители</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5</w:t>
            </w:r>
          </w:p>
        </w:tc>
        <w:tc>
          <w:tcPr>
            <w:tcW w:w="2502" w:type="dxa"/>
            <w:vAlign w:val="center"/>
          </w:tcPr>
          <w:p w:rsidR="000C66F1" w:rsidRPr="005376E9" w:rsidRDefault="000C66F1" w:rsidP="000C66F1">
            <w:pPr>
              <w:rPr>
                <w:rFonts w:ascii="Times New Roman" w:eastAsia="Calibri" w:hAnsi="Times New Roman" w:cs="Times New Roman"/>
                <w:sz w:val="24"/>
                <w:szCs w:val="24"/>
              </w:rPr>
            </w:pPr>
            <w:r w:rsidRPr="005376E9">
              <w:rPr>
                <w:rFonts w:ascii="Times New Roman" w:eastAsia="Calibri" w:hAnsi="Times New Roman" w:cs="Times New Roman"/>
                <w:sz w:val="24"/>
                <w:szCs w:val="24"/>
              </w:rPr>
              <w:t>Единый день профориентации</w:t>
            </w:r>
          </w:p>
        </w:tc>
        <w:tc>
          <w:tcPr>
            <w:tcW w:w="1184" w:type="dxa"/>
            <w:vAlign w:val="center"/>
          </w:tcPr>
          <w:p w:rsidR="000C66F1" w:rsidRPr="005376E9" w:rsidRDefault="000C66F1" w:rsidP="000C66F1">
            <w:pPr>
              <w:rPr>
                <w:color w:val="000000"/>
                <w:sz w:val="24"/>
                <w:szCs w:val="24"/>
              </w:rPr>
            </w:pPr>
            <w:r w:rsidRPr="005376E9">
              <w:rPr>
                <w:color w:val="000000"/>
                <w:sz w:val="24"/>
                <w:szCs w:val="24"/>
              </w:rPr>
              <w:t>9-11</w:t>
            </w:r>
          </w:p>
        </w:tc>
        <w:tc>
          <w:tcPr>
            <w:tcW w:w="1810" w:type="dxa"/>
            <w:vAlign w:val="center"/>
          </w:tcPr>
          <w:p w:rsidR="000C66F1" w:rsidRPr="005376E9" w:rsidRDefault="000C66F1" w:rsidP="000C66F1">
            <w:pPr>
              <w:rPr>
                <w:rFonts w:ascii="Times New Roman" w:eastAsia="№Е" w:hAnsi="Times New Roman" w:cs="Times New Roman"/>
                <w:sz w:val="24"/>
                <w:szCs w:val="24"/>
              </w:rPr>
            </w:pPr>
            <w:r w:rsidRPr="005376E9">
              <w:rPr>
                <w:rFonts w:ascii="Times New Roman" w:eastAsia="№Е" w:hAnsi="Times New Roman" w:cs="Times New Roman"/>
                <w:sz w:val="24"/>
                <w:szCs w:val="24"/>
              </w:rPr>
              <w:t>март</w:t>
            </w:r>
          </w:p>
        </w:tc>
        <w:tc>
          <w:tcPr>
            <w:tcW w:w="2188" w:type="dxa"/>
            <w:vAlign w:val="center"/>
          </w:tcPr>
          <w:p w:rsidR="000C66F1" w:rsidRPr="005376E9" w:rsidRDefault="000C66F1" w:rsidP="000C66F1">
            <w:pPr>
              <w:wordWrap w:val="0"/>
              <w:ind w:right="-1"/>
              <w:rPr>
                <w:rFonts w:ascii="Times New Roman" w:eastAsia="Batang" w:hAnsi="Times New Roman" w:cs="Times New Roman"/>
                <w:sz w:val="24"/>
                <w:szCs w:val="24"/>
              </w:rPr>
            </w:pPr>
            <w:r w:rsidRPr="005376E9">
              <w:rPr>
                <w:rFonts w:ascii="Times New Roman" w:eastAsia="Batang" w:hAnsi="Times New Roman" w:cs="Times New Roman"/>
                <w:sz w:val="24"/>
                <w:szCs w:val="24"/>
              </w:rPr>
              <w:t>Заместитель директора, педагог-организатор, классные руководители</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6</w:t>
            </w:r>
          </w:p>
        </w:tc>
        <w:tc>
          <w:tcPr>
            <w:tcW w:w="2502" w:type="dxa"/>
            <w:vAlign w:val="center"/>
          </w:tcPr>
          <w:p w:rsidR="000C66F1" w:rsidRPr="005376E9" w:rsidRDefault="000C66F1" w:rsidP="000C66F1">
            <w:pPr>
              <w:rPr>
                <w:rFonts w:ascii="Times New Roman" w:eastAsia="Calibri" w:hAnsi="Times New Roman" w:cs="Times New Roman"/>
                <w:sz w:val="24"/>
                <w:szCs w:val="24"/>
              </w:rPr>
            </w:pPr>
            <w:r w:rsidRPr="005376E9">
              <w:rPr>
                <w:rFonts w:ascii="Times New Roman" w:eastAsia="Calibri" w:hAnsi="Times New Roman" w:cs="Times New Roman"/>
                <w:sz w:val="24"/>
                <w:szCs w:val="24"/>
              </w:rPr>
              <w:t>Профориентационное тестирование обучающихся 8 классов.</w:t>
            </w:r>
          </w:p>
        </w:tc>
        <w:tc>
          <w:tcPr>
            <w:tcW w:w="1184" w:type="dxa"/>
            <w:vAlign w:val="center"/>
          </w:tcPr>
          <w:p w:rsidR="000C66F1" w:rsidRPr="005376E9" w:rsidRDefault="000C66F1" w:rsidP="000C66F1">
            <w:pPr>
              <w:rPr>
                <w:color w:val="000000"/>
                <w:sz w:val="24"/>
                <w:szCs w:val="24"/>
              </w:rPr>
            </w:pPr>
            <w:r w:rsidRPr="005376E9">
              <w:rPr>
                <w:color w:val="000000"/>
                <w:sz w:val="24"/>
                <w:szCs w:val="24"/>
              </w:rPr>
              <w:t>8</w:t>
            </w:r>
          </w:p>
        </w:tc>
        <w:tc>
          <w:tcPr>
            <w:tcW w:w="1810" w:type="dxa"/>
            <w:vAlign w:val="center"/>
          </w:tcPr>
          <w:p w:rsidR="000C66F1" w:rsidRPr="005376E9" w:rsidRDefault="000C66F1" w:rsidP="000C66F1">
            <w:pPr>
              <w:pStyle w:val="ParaAttribute7"/>
              <w:ind w:firstLine="0"/>
              <w:jc w:val="left"/>
              <w:rPr>
                <w:color w:val="000000"/>
                <w:sz w:val="24"/>
                <w:szCs w:val="24"/>
              </w:rPr>
            </w:pPr>
            <w:r w:rsidRPr="005376E9">
              <w:rPr>
                <w:color w:val="000000"/>
                <w:sz w:val="24"/>
                <w:szCs w:val="24"/>
              </w:rPr>
              <w:t>март</w:t>
            </w:r>
          </w:p>
        </w:tc>
        <w:tc>
          <w:tcPr>
            <w:tcW w:w="2188" w:type="dxa"/>
            <w:vAlign w:val="center"/>
          </w:tcPr>
          <w:p w:rsidR="000C66F1" w:rsidRPr="005376E9" w:rsidRDefault="000C66F1" w:rsidP="000C66F1">
            <w:pPr>
              <w:pStyle w:val="ParaAttribute7"/>
              <w:ind w:firstLine="10"/>
              <w:jc w:val="left"/>
              <w:rPr>
                <w:color w:val="000000"/>
                <w:sz w:val="24"/>
                <w:szCs w:val="24"/>
              </w:rPr>
            </w:pPr>
            <w:r w:rsidRPr="005376E9">
              <w:rPr>
                <w:color w:val="000000"/>
                <w:sz w:val="24"/>
                <w:szCs w:val="24"/>
              </w:rPr>
              <w:t>Заместитель директора, педагог-психолог</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t>7</w:t>
            </w:r>
          </w:p>
        </w:tc>
        <w:tc>
          <w:tcPr>
            <w:tcW w:w="2502" w:type="dxa"/>
            <w:vAlign w:val="center"/>
          </w:tcPr>
          <w:p w:rsidR="000C66F1" w:rsidRPr="005376E9" w:rsidRDefault="000C66F1" w:rsidP="000C66F1">
            <w:pPr>
              <w:rPr>
                <w:rFonts w:ascii="Times New Roman" w:eastAsia="Calibri" w:hAnsi="Times New Roman" w:cs="Times New Roman"/>
                <w:sz w:val="24"/>
                <w:szCs w:val="24"/>
              </w:rPr>
            </w:pPr>
            <w:r w:rsidRPr="005376E9">
              <w:rPr>
                <w:rFonts w:ascii="Times New Roman" w:eastAsia="Calibri" w:hAnsi="Times New Roman" w:cs="Times New Roman"/>
                <w:sz w:val="24"/>
                <w:szCs w:val="24"/>
              </w:rPr>
              <w:t xml:space="preserve">Профориентационные </w:t>
            </w:r>
            <w:r w:rsidRPr="005376E9">
              <w:rPr>
                <w:rFonts w:ascii="Times New Roman" w:eastAsia="Calibri" w:hAnsi="Times New Roman" w:cs="Times New Roman"/>
                <w:sz w:val="24"/>
                <w:szCs w:val="24"/>
              </w:rPr>
              <w:lastRenderedPageBreak/>
              <w:t>экскурсии на предприятия города Кириллова</w:t>
            </w:r>
          </w:p>
        </w:tc>
        <w:tc>
          <w:tcPr>
            <w:tcW w:w="1184" w:type="dxa"/>
            <w:vAlign w:val="center"/>
          </w:tcPr>
          <w:p w:rsidR="000C66F1" w:rsidRPr="005376E9" w:rsidRDefault="000C66F1" w:rsidP="000C66F1">
            <w:pPr>
              <w:rPr>
                <w:color w:val="000000"/>
                <w:sz w:val="24"/>
                <w:szCs w:val="24"/>
              </w:rPr>
            </w:pPr>
            <w:r w:rsidRPr="005376E9">
              <w:rPr>
                <w:color w:val="000000"/>
                <w:sz w:val="24"/>
                <w:szCs w:val="24"/>
              </w:rPr>
              <w:lastRenderedPageBreak/>
              <w:t>1-11</w:t>
            </w:r>
          </w:p>
        </w:tc>
        <w:tc>
          <w:tcPr>
            <w:tcW w:w="1810" w:type="dxa"/>
            <w:vAlign w:val="center"/>
          </w:tcPr>
          <w:p w:rsidR="000C66F1" w:rsidRPr="005376E9" w:rsidRDefault="000C66F1" w:rsidP="000C66F1">
            <w:pPr>
              <w:rPr>
                <w:rFonts w:ascii="Times New Roman" w:eastAsia="№Е" w:hAnsi="Times New Roman" w:cs="Times New Roman"/>
                <w:sz w:val="24"/>
                <w:szCs w:val="24"/>
              </w:rPr>
            </w:pPr>
            <w:r w:rsidRPr="005376E9">
              <w:rPr>
                <w:rFonts w:ascii="Times New Roman" w:eastAsia="№Е" w:hAnsi="Times New Roman" w:cs="Times New Roman"/>
                <w:sz w:val="24"/>
                <w:szCs w:val="24"/>
              </w:rPr>
              <w:t>сентябрь-май</w:t>
            </w:r>
          </w:p>
        </w:tc>
        <w:tc>
          <w:tcPr>
            <w:tcW w:w="2188" w:type="dxa"/>
            <w:vAlign w:val="center"/>
          </w:tcPr>
          <w:p w:rsidR="000C66F1" w:rsidRPr="005376E9" w:rsidRDefault="000C66F1" w:rsidP="000C66F1">
            <w:pPr>
              <w:wordWrap w:val="0"/>
              <w:ind w:right="-1"/>
              <w:rPr>
                <w:rFonts w:ascii="Times New Roman" w:eastAsia="Batang" w:hAnsi="Times New Roman" w:cs="Times New Roman"/>
                <w:sz w:val="24"/>
                <w:szCs w:val="24"/>
              </w:rPr>
            </w:pPr>
            <w:r w:rsidRPr="005376E9">
              <w:rPr>
                <w:rFonts w:ascii="Times New Roman" w:eastAsia="Batang" w:hAnsi="Times New Roman" w:cs="Times New Roman"/>
                <w:sz w:val="24"/>
                <w:szCs w:val="24"/>
              </w:rPr>
              <w:t xml:space="preserve">Классные </w:t>
            </w:r>
            <w:r w:rsidRPr="005376E9">
              <w:rPr>
                <w:rFonts w:ascii="Times New Roman" w:eastAsia="Batang" w:hAnsi="Times New Roman" w:cs="Times New Roman"/>
                <w:sz w:val="24"/>
                <w:szCs w:val="24"/>
              </w:rPr>
              <w:lastRenderedPageBreak/>
              <w:t>руководители</w:t>
            </w:r>
          </w:p>
        </w:tc>
      </w:tr>
      <w:tr w:rsidR="000C66F1" w:rsidRPr="005376E9" w:rsidTr="000C66F1">
        <w:tc>
          <w:tcPr>
            <w:tcW w:w="1970" w:type="dxa"/>
            <w:vAlign w:val="center"/>
          </w:tcPr>
          <w:p w:rsidR="000C66F1" w:rsidRPr="005376E9" w:rsidRDefault="000C66F1" w:rsidP="000C66F1">
            <w:pPr>
              <w:rPr>
                <w:rFonts w:ascii="Times New Roman" w:hAnsi="Times New Roman" w:cs="Times New Roman"/>
                <w:sz w:val="24"/>
                <w:szCs w:val="24"/>
              </w:rPr>
            </w:pPr>
            <w:r w:rsidRPr="005376E9">
              <w:rPr>
                <w:rFonts w:ascii="Times New Roman" w:hAnsi="Times New Roman" w:cs="Times New Roman"/>
                <w:sz w:val="24"/>
                <w:szCs w:val="24"/>
              </w:rPr>
              <w:lastRenderedPageBreak/>
              <w:t>8</w:t>
            </w:r>
          </w:p>
        </w:tc>
        <w:tc>
          <w:tcPr>
            <w:tcW w:w="2502" w:type="dxa"/>
            <w:vAlign w:val="center"/>
          </w:tcPr>
          <w:p w:rsidR="000C66F1" w:rsidRPr="005376E9" w:rsidRDefault="000C66F1" w:rsidP="000C66F1">
            <w:pPr>
              <w:rPr>
                <w:rFonts w:ascii="Times New Roman" w:eastAsia="Calibri" w:hAnsi="Times New Roman" w:cs="Times New Roman"/>
                <w:sz w:val="24"/>
                <w:szCs w:val="24"/>
              </w:rPr>
            </w:pPr>
            <w:r w:rsidRPr="005376E9">
              <w:rPr>
                <w:rFonts w:ascii="Times New Roman" w:eastAsia="Calibri" w:hAnsi="Times New Roman" w:cs="Times New Roman"/>
                <w:sz w:val="24"/>
                <w:szCs w:val="24"/>
              </w:rPr>
              <w:t>Встречи с представителями различных профессий</w:t>
            </w:r>
          </w:p>
        </w:tc>
        <w:tc>
          <w:tcPr>
            <w:tcW w:w="1184" w:type="dxa"/>
            <w:vAlign w:val="center"/>
          </w:tcPr>
          <w:p w:rsidR="000C66F1" w:rsidRPr="005376E9" w:rsidRDefault="000C66F1" w:rsidP="000C66F1">
            <w:pPr>
              <w:rPr>
                <w:color w:val="000000"/>
                <w:sz w:val="24"/>
                <w:szCs w:val="24"/>
              </w:rPr>
            </w:pPr>
            <w:r w:rsidRPr="005376E9">
              <w:rPr>
                <w:color w:val="000000"/>
                <w:sz w:val="24"/>
                <w:szCs w:val="24"/>
              </w:rPr>
              <w:t>10-11</w:t>
            </w:r>
          </w:p>
        </w:tc>
        <w:tc>
          <w:tcPr>
            <w:tcW w:w="1810" w:type="dxa"/>
            <w:vAlign w:val="center"/>
          </w:tcPr>
          <w:p w:rsidR="000C66F1" w:rsidRPr="005376E9" w:rsidRDefault="000C66F1" w:rsidP="000C66F1">
            <w:pPr>
              <w:rPr>
                <w:rFonts w:ascii="Times New Roman" w:eastAsia="№Е" w:hAnsi="Times New Roman" w:cs="Times New Roman"/>
                <w:sz w:val="24"/>
                <w:szCs w:val="24"/>
              </w:rPr>
            </w:pPr>
            <w:r w:rsidRPr="005376E9">
              <w:rPr>
                <w:rFonts w:ascii="Times New Roman" w:eastAsia="№Е" w:hAnsi="Times New Roman" w:cs="Times New Roman"/>
                <w:sz w:val="24"/>
                <w:szCs w:val="24"/>
              </w:rPr>
              <w:t>сентябрь-май</w:t>
            </w:r>
          </w:p>
        </w:tc>
        <w:tc>
          <w:tcPr>
            <w:tcW w:w="2188" w:type="dxa"/>
            <w:vAlign w:val="center"/>
          </w:tcPr>
          <w:p w:rsidR="000C66F1" w:rsidRPr="005376E9" w:rsidRDefault="000C66F1" w:rsidP="000C66F1">
            <w:pPr>
              <w:wordWrap w:val="0"/>
              <w:ind w:right="-1"/>
              <w:rPr>
                <w:rFonts w:ascii="Times New Roman" w:eastAsia="Batang" w:hAnsi="Times New Roman" w:cs="Times New Roman"/>
                <w:sz w:val="24"/>
                <w:szCs w:val="24"/>
              </w:rPr>
            </w:pPr>
            <w:r w:rsidRPr="005376E9">
              <w:rPr>
                <w:rFonts w:ascii="Times New Roman" w:eastAsia="Batang" w:hAnsi="Times New Roman" w:cs="Times New Roman"/>
                <w:sz w:val="24"/>
                <w:szCs w:val="24"/>
              </w:rPr>
              <w:t>Классные руководители</w:t>
            </w:r>
          </w:p>
        </w:tc>
      </w:tr>
      <w:tr w:rsidR="000C66F1" w:rsidRPr="00CA1166" w:rsidTr="000C66F1">
        <w:tc>
          <w:tcPr>
            <w:tcW w:w="9654" w:type="dxa"/>
            <w:gridSpan w:val="5"/>
            <w:vAlign w:val="center"/>
          </w:tcPr>
          <w:p w:rsidR="000C66F1" w:rsidRPr="00CA1166" w:rsidRDefault="000C66F1" w:rsidP="000C66F1">
            <w:pPr>
              <w:wordWrap w:val="0"/>
              <w:ind w:right="-1"/>
              <w:rPr>
                <w:rFonts w:ascii="Times New Roman" w:eastAsia="Batang" w:hAnsi="Times New Roman" w:cs="Times New Roman"/>
                <w:b/>
              </w:rPr>
            </w:pPr>
            <w:r>
              <w:rPr>
                <w:rFonts w:ascii="Times New Roman" w:eastAsia="Batang" w:hAnsi="Times New Roman" w:cs="Times New Roman"/>
                <w:b/>
              </w:rPr>
              <w:t>Детские общественные объединения</w:t>
            </w:r>
          </w:p>
        </w:tc>
      </w:tr>
      <w:tr w:rsidR="000C66F1" w:rsidRPr="005376E9" w:rsidTr="000C66F1">
        <w:tc>
          <w:tcPr>
            <w:tcW w:w="1970" w:type="dxa"/>
            <w:vAlign w:val="center"/>
          </w:tcPr>
          <w:p w:rsidR="000C66F1" w:rsidRPr="005376E9" w:rsidRDefault="000C66F1" w:rsidP="000C66F1">
            <w:pPr>
              <w:rPr>
                <w:rFonts w:ascii="Times New Roman" w:hAnsi="Times New Roman" w:cs="Times New Roman"/>
              </w:rPr>
            </w:pPr>
            <w:r>
              <w:rPr>
                <w:rFonts w:ascii="Times New Roman" w:hAnsi="Times New Roman" w:cs="Times New Roman"/>
              </w:rPr>
              <w:t>1</w:t>
            </w:r>
          </w:p>
        </w:tc>
        <w:tc>
          <w:tcPr>
            <w:tcW w:w="2502" w:type="dxa"/>
          </w:tcPr>
          <w:p w:rsidR="000C66F1" w:rsidRPr="00CA1166" w:rsidRDefault="000C66F1" w:rsidP="000C66F1">
            <w:pPr>
              <w:rPr>
                <w:rFonts w:ascii="Times New Roman" w:eastAsia="Calibri" w:hAnsi="Times New Roman" w:cs="Times New Roman"/>
                <w:sz w:val="24"/>
                <w:szCs w:val="24"/>
              </w:rPr>
            </w:pPr>
            <w:r w:rsidRPr="00CA1166">
              <w:rPr>
                <w:rFonts w:ascii="Times New Roman" w:eastAsia="Calibri" w:hAnsi="Times New Roman" w:cs="Times New Roman"/>
                <w:sz w:val="24"/>
                <w:szCs w:val="24"/>
              </w:rPr>
              <w:t>Участие в мероприятиях РДШ</w:t>
            </w:r>
          </w:p>
        </w:tc>
        <w:tc>
          <w:tcPr>
            <w:tcW w:w="1184" w:type="dxa"/>
          </w:tcPr>
          <w:p w:rsidR="000C66F1" w:rsidRPr="00CA1166" w:rsidRDefault="000C66F1" w:rsidP="000C66F1">
            <w:pPr>
              <w:ind w:right="-1"/>
              <w:jc w:val="center"/>
              <w:rPr>
                <w:rFonts w:ascii="Times New Roman" w:eastAsia="Calibri" w:hAnsi="Times New Roman" w:cs="Times New Roman"/>
                <w:sz w:val="24"/>
                <w:szCs w:val="24"/>
              </w:rPr>
            </w:pPr>
            <w:r w:rsidRPr="00CA1166">
              <w:rPr>
                <w:rFonts w:ascii="Times New Roman" w:eastAsia="Calibri" w:hAnsi="Times New Roman" w:cs="Times New Roman"/>
                <w:sz w:val="24"/>
                <w:szCs w:val="24"/>
              </w:rPr>
              <w:t>5-9</w:t>
            </w:r>
          </w:p>
        </w:tc>
        <w:tc>
          <w:tcPr>
            <w:tcW w:w="1810" w:type="dxa"/>
          </w:tcPr>
          <w:p w:rsidR="000C66F1" w:rsidRPr="00CA1166" w:rsidRDefault="000C66F1" w:rsidP="000C66F1">
            <w:pPr>
              <w:jc w:val="center"/>
              <w:rPr>
                <w:rFonts w:ascii="Times New Roman" w:eastAsia="Calibri" w:hAnsi="Times New Roman" w:cs="Times New Roman"/>
                <w:sz w:val="24"/>
                <w:szCs w:val="24"/>
              </w:rPr>
            </w:pPr>
            <w:r w:rsidRPr="00CA1166">
              <w:rPr>
                <w:rFonts w:ascii="Times New Roman" w:eastAsia="Calibri" w:hAnsi="Times New Roman" w:cs="Times New Roman"/>
                <w:sz w:val="24"/>
                <w:szCs w:val="24"/>
              </w:rPr>
              <w:t>В течение года</w:t>
            </w:r>
          </w:p>
        </w:tc>
        <w:tc>
          <w:tcPr>
            <w:tcW w:w="2188" w:type="dxa"/>
          </w:tcPr>
          <w:p w:rsidR="000C66F1" w:rsidRPr="00CA1166" w:rsidRDefault="000C66F1" w:rsidP="000C66F1">
            <w:pPr>
              <w:rPr>
                <w:rFonts w:ascii="Times New Roman" w:eastAsia="Calibri" w:hAnsi="Times New Roman" w:cs="Times New Roman"/>
                <w:sz w:val="24"/>
                <w:szCs w:val="24"/>
              </w:rPr>
            </w:pPr>
            <w:r w:rsidRPr="00CA1166">
              <w:rPr>
                <w:rFonts w:ascii="Times New Roman" w:eastAsia="Calibri" w:hAnsi="Times New Roman" w:cs="Times New Roman"/>
                <w:sz w:val="24"/>
                <w:szCs w:val="24"/>
              </w:rPr>
              <w:t>Руководитель РДШ</w:t>
            </w:r>
          </w:p>
        </w:tc>
      </w:tr>
      <w:tr w:rsidR="000C66F1" w:rsidRPr="005376E9" w:rsidTr="000C66F1">
        <w:tc>
          <w:tcPr>
            <w:tcW w:w="1970" w:type="dxa"/>
            <w:vAlign w:val="center"/>
          </w:tcPr>
          <w:p w:rsidR="000C66F1" w:rsidRDefault="000C66F1" w:rsidP="000C66F1">
            <w:pPr>
              <w:rPr>
                <w:rFonts w:ascii="Times New Roman" w:hAnsi="Times New Roman" w:cs="Times New Roman"/>
              </w:rPr>
            </w:pPr>
            <w:r>
              <w:rPr>
                <w:rFonts w:ascii="Times New Roman" w:hAnsi="Times New Roman" w:cs="Times New Roman"/>
              </w:rPr>
              <w:t>2</w:t>
            </w:r>
          </w:p>
        </w:tc>
        <w:tc>
          <w:tcPr>
            <w:tcW w:w="2502" w:type="dxa"/>
          </w:tcPr>
          <w:p w:rsidR="000C66F1" w:rsidRPr="00CA1166" w:rsidRDefault="000C66F1" w:rsidP="000C66F1">
            <w:pPr>
              <w:rPr>
                <w:rFonts w:ascii="Times New Roman" w:eastAsia="Calibri" w:hAnsi="Times New Roman" w:cs="Times New Roman"/>
                <w:sz w:val="24"/>
                <w:szCs w:val="24"/>
              </w:rPr>
            </w:pPr>
            <w:r w:rsidRPr="00CA1166">
              <w:rPr>
                <w:rFonts w:ascii="Times New Roman" w:eastAsia="Calibri" w:hAnsi="Times New Roman" w:cs="Times New Roman"/>
                <w:sz w:val="24"/>
                <w:szCs w:val="24"/>
              </w:rPr>
              <w:t>Работа отряда  ЮИД по плану</w:t>
            </w:r>
          </w:p>
        </w:tc>
        <w:tc>
          <w:tcPr>
            <w:tcW w:w="1184" w:type="dxa"/>
          </w:tcPr>
          <w:p w:rsidR="000C66F1" w:rsidRPr="00CA1166" w:rsidRDefault="000C66F1" w:rsidP="000C66F1">
            <w:pPr>
              <w:ind w:right="-1"/>
              <w:jc w:val="center"/>
              <w:rPr>
                <w:rFonts w:ascii="Times New Roman" w:eastAsia="Calibri" w:hAnsi="Times New Roman" w:cs="Times New Roman"/>
                <w:sz w:val="24"/>
                <w:szCs w:val="24"/>
              </w:rPr>
            </w:pPr>
            <w:r w:rsidRPr="00CA1166">
              <w:rPr>
                <w:rFonts w:ascii="Times New Roman" w:eastAsia="Calibri" w:hAnsi="Times New Roman" w:cs="Times New Roman"/>
                <w:sz w:val="24"/>
                <w:szCs w:val="24"/>
              </w:rPr>
              <w:t>5</w:t>
            </w:r>
          </w:p>
        </w:tc>
        <w:tc>
          <w:tcPr>
            <w:tcW w:w="1810" w:type="dxa"/>
          </w:tcPr>
          <w:p w:rsidR="000C66F1" w:rsidRPr="00CA1166" w:rsidRDefault="000C66F1" w:rsidP="000C66F1">
            <w:pPr>
              <w:jc w:val="center"/>
              <w:rPr>
                <w:rFonts w:ascii="Times New Roman" w:eastAsia="Calibri" w:hAnsi="Times New Roman" w:cs="Times New Roman"/>
                <w:sz w:val="24"/>
                <w:szCs w:val="24"/>
              </w:rPr>
            </w:pPr>
            <w:r w:rsidRPr="00CA1166">
              <w:rPr>
                <w:rFonts w:ascii="Times New Roman" w:eastAsia="Calibri" w:hAnsi="Times New Roman" w:cs="Times New Roman"/>
                <w:sz w:val="24"/>
                <w:szCs w:val="24"/>
              </w:rPr>
              <w:t>сентябрь-май</w:t>
            </w:r>
          </w:p>
        </w:tc>
        <w:tc>
          <w:tcPr>
            <w:tcW w:w="2188" w:type="dxa"/>
          </w:tcPr>
          <w:p w:rsidR="000C66F1" w:rsidRPr="00CA1166" w:rsidRDefault="000C66F1" w:rsidP="000C66F1">
            <w:pPr>
              <w:rPr>
                <w:rFonts w:ascii="Times New Roman" w:eastAsia="Calibri" w:hAnsi="Times New Roman" w:cs="Times New Roman"/>
                <w:sz w:val="24"/>
                <w:szCs w:val="24"/>
              </w:rPr>
            </w:pPr>
            <w:r w:rsidRPr="00CA1166">
              <w:rPr>
                <w:rFonts w:ascii="Times New Roman" w:eastAsia="Calibri" w:hAnsi="Times New Roman" w:cs="Times New Roman"/>
                <w:sz w:val="24"/>
                <w:szCs w:val="24"/>
              </w:rPr>
              <w:t>Руководитель ЮИД</w:t>
            </w:r>
          </w:p>
        </w:tc>
      </w:tr>
      <w:tr w:rsidR="000C66F1" w:rsidRPr="005376E9" w:rsidTr="000C66F1">
        <w:tc>
          <w:tcPr>
            <w:tcW w:w="1970" w:type="dxa"/>
            <w:vAlign w:val="center"/>
          </w:tcPr>
          <w:p w:rsidR="000C66F1" w:rsidRDefault="000C66F1" w:rsidP="000C66F1">
            <w:pPr>
              <w:rPr>
                <w:rFonts w:ascii="Times New Roman" w:hAnsi="Times New Roman" w:cs="Times New Roman"/>
              </w:rPr>
            </w:pPr>
            <w:r>
              <w:rPr>
                <w:rFonts w:ascii="Times New Roman" w:hAnsi="Times New Roman" w:cs="Times New Roman"/>
              </w:rPr>
              <w:t>3</w:t>
            </w:r>
          </w:p>
        </w:tc>
        <w:tc>
          <w:tcPr>
            <w:tcW w:w="2502" w:type="dxa"/>
          </w:tcPr>
          <w:p w:rsidR="000C66F1" w:rsidRPr="00CA1166" w:rsidRDefault="000C66F1" w:rsidP="000C66F1">
            <w:pPr>
              <w:rPr>
                <w:rFonts w:ascii="Times New Roman" w:eastAsia="Calibri" w:hAnsi="Times New Roman" w:cs="Times New Roman"/>
                <w:sz w:val="24"/>
                <w:szCs w:val="24"/>
              </w:rPr>
            </w:pPr>
            <w:r w:rsidRPr="00CA1166">
              <w:rPr>
                <w:rFonts w:ascii="Times New Roman" w:eastAsia="Calibri" w:hAnsi="Times New Roman" w:cs="Times New Roman"/>
                <w:sz w:val="24"/>
                <w:szCs w:val="24"/>
              </w:rPr>
              <w:t>Работа  юнармейского отряда «Соболь» по плану</w:t>
            </w:r>
          </w:p>
        </w:tc>
        <w:tc>
          <w:tcPr>
            <w:tcW w:w="1184" w:type="dxa"/>
          </w:tcPr>
          <w:p w:rsidR="000C66F1" w:rsidRPr="00CA1166" w:rsidRDefault="000C66F1" w:rsidP="000C66F1">
            <w:pPr>
              <w:ind w:right="-1"/>
              <w:jc w:val="center"/>
              <w:rPr>
                <w:rFonts w:ascii="Times New Roman" w:eastAsia="Calibri" w:hAnsi="Times New Roman" w:cs="Times New Roman"/>
                <w:sz w:val="24"/>
                <w:szCs w:val="24"/>
              </w:rPr>
            </w:pPr>
            <w:r w:rsidRPr="00CA1166">
              <w:rPr>
                <w:rFonts w:ascii="Times New Roman" w:eastAsia="Calibri" w:hAnsi="Times New Roman" w:cs="Times New Roman"/>
                <w:sz w:val="24"/>
                <w:szCs w:val="24"/>
              </w:rPr>
              <w:t>7-9</w:t>
            </w:r>
          </w:p>
        </w:tc>
        <w:tc>
          <w:tcPr>
            <w:tcW w:w="1810" w:type="dxa"/>
          </w:tcPr>
          <w:p w:rsidR="000C66F1" w:rsidRPr="00CA1166" w:rsidRDefault="000C66F1" w:rsidP="000C66F1">
            <w:pPr>
              <w:jc w:val="center"/>
              <w:rPr>
                <w:rFonts w:ascii="Times New Roman" w:eastAsia="Calibri" w:hAnsi="Times New Roman" w:cs="Times New Roman"/>
                <w:sz w:val="24"/>
                <w:szCs w:val="24"/>
              </w:rPr>
            </w:pPr>
            <w:r w:rsidRPr="00CA1166">
              <w:rPr>
                <w:rFonts w:ascii="Times New Roman" w:eastAsia="Calibri" w:hAnsi="Times New Roman" w:cs="Times New Roman"/>
                <w:sz w:val="24"/>
                <w:szCs w:val="24"/>
              </w:rPr>
              <w:t>сентябрь-май</w:t>
            </w:r>
          </w:p>
        </w:tc>
        <w:tc>
          <w:tcPr>
            <w:tcW w:w="2188" w:type="dxa"/>
          </w:tcPr>
          <w:p w:rsidR="000C66F1" w:rsidRPr="00CA1166" w:rsidRDefault="000C66F1" w:rsidP="000C66F1">
            <w:pPr>
              <w:rPr>
                <w:rFonts w:ascii="Times New Roman" w:eastAsia="Calibri" w:hAnsi="Times New Roman" w:cs="Times New Roman"/>
                <w:sz w:val="24"/>
                <w:szCs w:val="24"/>
              </w:rPr>
            </w:pPr>
            <w:r w:rsidRPr="00CA1166">
              <w:rPr>
                <w:rFonts w:ascii="Times New Roman" w:eastAsia="Calibri" w:hAnsi="Times New Roman" w:cs="Times New Roman"/>
                <w:sz w:val="24"/>
                <w:szCs w:val="24"/>
              </w:rPr>
              <w:t>Руководитель отряда «Юнармия»</w:t>
            </w:r>
          </w:p>
        </w:tc>
      </w:tr>
      <w:tr w:rsidR="000C66F1" w:rsidRPr="005376E9" w:rsidTr="000C66F1">
        <w:tc>
          <w:tcPr>
            <w:tcW w:w="1970" w:type="dxa"/>
            <w:vAlign w:val="center"/>
          </w:tcPr>
          <w:p w:rsidR="000C66F1" w:rsidRDefault="000C66F1" w:rsidP="000C66F1">
            <w:pPr>
              <w:rPr>
                <w:rFonts w:ascii="Times New Roman" w:hAnsi="Times New Roman" w:cs="Times New Roman"/>
              </w:rPr>
            </w:pPr>
            <w:r>
              <w:rPr>
                <w:rFonts w:ascii="Times New Roman" w:hAnsi="Times New Roman" w:cs="Times New Roman"/>
              </w:rPr>
              <w:t>4</w:t>
            </w:r>
          </w:p>
        </w:tc>
        <w:tc>
          <w:tcPr>
            <w:tcW w:w="2502" w:type="dxa"/>
          </w:tcPr>
          <w:p w:rsidR="000C66F1" w:rsidRPr="00CA1166" w:rsidRDefault="000C66F1" w:rsidP="000C66F1">
            <w:pPr>
              <w:rPr>
                <w:rFonts w:ascii="Times New Roman" w:eastAsia="Calibri" w:hAnsi="Times New Roman" w:cs="Times New Roman"/>
                <w:sz w:val="24"/>
                <w:szCs w:val="24"/>
              </w:rPr>
            </w:pPr>
            <w:r w:rsidRPr="00CA1166">
              <w:rPr>
                <w:rFonts w:ascii="Times New Roman" w:eastAsia="Calibri" w:hAnsi="Times New Roman" w:cs="Times New Roman"/>
                <w:sz w:val="24"/>
                <w:szCs w:val="24"/>
              </w:rPr>
              <w:t>Работа волонтерского отряда «Тимуровцы» по плану</w:t>
            </w:r>
          </w:p>
        </w:tc>
        <w:tc>
          <w:tcPr>
            <w:tcW w:w="1184" w:type="dxa"/>
          </w:tcPr>
          <w:p w:rsidR="000C66F1" w:rsidRPr="00CA1166" w:rsidRDefault="000C66F1" w:rsidP="000C66F1">
            <w:pPr>
              <w:rPr>
                <w:rFonts w:ascii="Times New Roman" w:eastAsia="Calibri" w:hAnsi="Times New Roman" w:cs="Times New Roman"/>
                <w:sz w:val="24"/>
                <w:szCs w:val="24"/>
              </w:rPr>
            </w:pPr>
            <w:r w:rsidRPr="00CA1166">
              <w:rPr>
                <w:rFonts w:ascii="Times New Roman" w:eastAsia="Calibri" w:hAnsi="Times New Roman" w:cs="Times New Roman"/>
                <w:sz w:val="24"/>
                <w:szCs w:val="24"/>
              </w:rPr>
              <w:t>8</w:t>
            </w:r>
          </w:p>
        </w:tc>
        <w:tc>
          <w:tcPr>
            <w:tcW w:w="1810" w:type="dxa"/>
          </w:tcPr>
          <w:p w:rsidR="000C66F1" w:rsidRPr="00CA1166" w:rsidRDefault="000C66F1" w:rsidP="000C66F1">
            <w:pPr>
              <w:rPr>
                <w:rFonts w:ascii="Times New Roman" w:eastAsia="Calibri" w:hAnsi="Times New Roman" w:cs="Times New Roman"/>
                <w:sz w:val="24"/>
                <w:szCs w:val="24"/>
              </w:rPr>
            </w:pPr>
            <w:r w:rsidRPr="00CA1166">
              <w:rPr>
                <w:rFonts w:ascii="Times New Roman" w:eastAsia="Calibri" w:hAnsi="Times New Roman" w:cs="Times New Roman"/>
                <w:sz w:val="24"/>
                <w:szCs w:val="24"/>
              </w:rPr>
              <w:t>сентябрь-май</w:t>
            </w:r>
          </w:p>
        </w:tc>
        <w:tc>
          <w:tcPr>
            <w:tcW w:w="2188" w:type="dxa"/>
          </w:tcPr>
          <w:p w:rsidR="000C66F1" w:rsidRPr="00CA1166" w:rsidRDefault="000C66F1" w:rsidP="000C66F1">
            <w:pPr>
              <w:rPr>
                <w:rFonts w:eastAsia="Calibri" w:hAnsi="Times New Roman" w:cs="Times New Roman"/>
                <w:sz w:val="24"/>
                <w:szCs w:val="24"/>
              </w:rPr>
            </w:pPr>
            <w:r w:rsidRPr="00CA1166">
              <w:rPr>
                <w:rFonts w:eastAsia="Calibri" w:hAnsi="Times New Roman" w:cs="Times New Roman"/>
                <w:sz w:val="24"/>
                <w:szCs w:val="24"/>
              </w:rPr>
              <w:t>Руководитель</w:t>
            </w:r>
            <w:r w:rsidRPr="00CA1166">
              <w:rPr>
                <w:rFonts w:eastAsia="Calibri" w:hAnsi="Times New Roman" w:cs="Times New Roman"/>
                <w:sz w:val="24"/>
                <w:szCs w:val="24"/>
              </w:rPr>
              <w:t xml:space="preserve"> </w:t>
            </w:r>
            <w:r w:rsidRPr="00CA1166">
              <w:rPr>
                <w:rFonts w:eastAsia="Calibri" w:hAnsi="Times New Roman" w:cs="Times New Roman"/>
                <w:sz w:val="24"/>
                <w:szCs w:val="24"/>
              </w:rPr>
              <w:t>волонтерского</w:t>
            </w:r>
            <w:r w:rsidRPr="00CA1166">
              <w:rPr>
                <w:rFonts w:eastAsia="Calibri" w:hAnsi="Times New Roman" w:cs="Times New Roman"/>
                <w:sz w:val="24"/>
                <w:szCs w:val="24"/>
              </w:rPr>
              <w:t xml:space="preserve"> </w:t>
            </w:r>
            <w:r w:rsidRPr="00CA1166">
              <w:rPr>
                <w:rFonts w:eastAsia="Calibri" w:hAnsi="Times New Roman" w:cs="Times New Roman"/>
                <w:sz w:val="24"/>
                <w:szCs w:val="24"/>
              </w:rPr>
              <w:t>отряда</w:t>
            </w:r>
          </w:p>
        </w:tc>
      </w:tr>
      <w:tr w:rsidR="000C66F1" w:rsidRPr="005376E9" w:rsidTr="000C66F1">
        <w:tc>
          <w:tcPr>
            <w:tcW w:w="1970" w:type="dxa"/>
            <w:vAlign w:val="center"/>
          </w:tcPr>
          <w:p w:rsidR="000C66F1" w:rsidRDefault="000C66F1" w:rsidP="000C66F1">
            <w:pPr>
              <w:rPr>
                <w:rFonts w:ascii="Times New Roman" w:hAnsi="Times New Roman" w:cs="Times New Roman"/>
              </w:rPr>
            </w:pPr>
            <w:r>
              <w:rPr>
                <w:rFonts w:ascii="Times New Roman" w:hAnsi="Times New Roman" w:cs="Times New Roman"/>
              </w:rPr>
              <w:t>5</w:t>
            </w:r>
          </w:p>
        </w:tc>
        <w:tc>
          <w:tcPr>
            <w:tcW w:w="2502" w:type="dxa"/>
          </w:tcPr>
          <w:p w:rsidR="000C66F1" w:rsidRPr="00CA1166" w:rsidRDefault="000C66F1" w:rsidP="000C66F1">
            <w:pPr>
              <w:rPr>
                <w:rFonts w:ascii="Times New Roman" w:eastAsia="Calibri" w:hAnsi="Times New Roman" w:cs="Times New Roman"/>
                <w:sz w:val="24"/>
                <w:szCs w:val="24"/>
              </w:rPr>
            </w:pPr>
            <w:r w:rsidRPr="00CA1166">
              <w:rPr>
                <w:rFonts w:ascii="Times New Roman" w:eastAsia="Calibri" w:hAnsi="Times New Roman" w:cs="Times New Roman"/>
                <w:sz w:val="24"/>
                <w:szCs w:val="24"/>
              </w:rPr>
              <w:t>Акция «Дети - детям»</w:t>
            </w:r>
          </w:p>
        </w:tc>
        <w:tc>
          <w:tcPr>
            <w:tcW w:w="1184" w:type="dxa"/>
          </w:tcPr>
          <w:p w:rsidR="000C66F1" w:rsidRPr="00CA1166" w:rsidRDefault="000C66F1" w:rsidP="000C66F1">
            <w:pPr>
              <w:rPr>
                <w:rFonts w:ascii="Times New Roman" w:eastAsia="Calibri" w:hAnsi="Times New Roman" w:cs="Times New Roman"/>
                <w:sz w:val="24"/>
                <w:szCs w:val="24"/>
              </w:rPr>
            </w:pPr>
            <w:r w:rsidRPr="00CA1166">
              <w:rPr>
                <w:rFonts w:ascii="Times New Roman" w:eastAsia="Calibri" w:hAnsi="Times New Roman" w:cs="Times New Roman"/>
                <w:sz w:val="24"/>
                <w:szCs w:val="24"/>
              </w:rPr>
              <w:t>5-9</w:t>
            </w:r>
          </w:p>
        </w:tc>
        <w:tc>
          <w:tcPr>
            <w:tcW w:w="1810" w:type="dxa"/>
          </w:tcPr>
          <w:p w:rsidR="000C66F1" w:rsidRPr="00CA1166" w:rsidRDefault="000C66F1" w:rsidP="000C66F1">
            <w:pPr>
              <w:rPr>
                <w:rFonts w:ascii="Times New Roman" w:eastAsia="Calibri" w:hAnsi="Times New Roman" w:cs="Times New Roman"/>
                <w:sz w:val="24"/>
                <w:szCs w:val="24"/>
              </w:rPr>
            </w:pPr>
            <w:r w:rsidRPr="00CA1166">
              <w:rPr>
                <w:rFonts w:ascii="Times New Roman" w:eastAsia="Calibri" w:hAnsi="Times New Roman" w:cs="Times New Roman"/>
                <w:sz w:val="24"/>
                <w:szCs w:val="24"/>
              </w:rPr>
              <w:t>октябрь</w:t>
            </w:r>
          </w:p>
        </w:tc>
        <w:tc>
          <w:tcPr>
            <w:tcW w:w="2188" w:type="dxa"/>
          </w:tcPr>
          <w:p w:rsidR="000C66F1" w:rsidRPr="00CA1166" w:rsidRDefault="000C66F1" w:rsidP="000C66F1">
            <w:pPr>
              <w:rPr>
                <w:rFonts w:ascii="Times New Roman" w:eastAsia="Calibri" w:hAnsi="Times New Roman" w:cs="Times New Roman"/>
                <w:sz w:val="24"/>
                <w:szCs w:val="24"/>
              </w:rPr>
            </w:pPr>
            <w:r w:rsidRPr="00CA1166">
              <w:rPr>
                <w:rFonts w:ascii="Times New Roman" w:eastAsia="Calibri" w:hAnsi="Times New Roman" w:cs="Times New Roman"/>
                <w:sz w:val="24"/>
                <w:szCs w:val="24"/>
              </w:rPr>
              <w:t>руководители ДОО</w:t>
            </w:r>
          </w:p>
        </w:tc>
      </w:tr>
      <w:tr w:rsidR="000C66F1" w:rsidRPr="005376E9" w:rsidTr="000C66F1">
        <w:tc>
          <w:tcPr>
            <w:tcW w:w="1970" w:type="dxa"/>
            <w:vAlign w:val="center"/>
          </w:tcPr>
          <w:p w:rsidR="000C66F1" w:rsidRDefault="000C66F1" w:rsidP="000C66F1">
            <w:pPr>
              <w:rPr>
                <w:rFonts w:ascii="Times New Roman" w:hAnsi="Times New Roman" w:cs="Times New Roman"/>
              </w:rPr>
            </w:pPr>
            <w:r>
              <w:rPr>
                <w:rFonts w:ascii="Times New Roman" w:hAnsi="Times New Roman" w:cs="Times New Roman"/>
              </w:rPr>
              <w:t>6</w:t>
            </w:r>
          </w:p>
        </w:tc>
        <w:tc>
          <w:tcPr>
            <w:tcW w:w="2502" w:type="dxa"/>
          </w:tcPr>
          <w:p w:rsidR="000C66F1" w:rsidRPr="00CA1166" w:rsidRDefault="000C66F1" w:rsidP="000C66F1">
            <w:pPr>
              <w:rPr>
                <w:rFonts w:ascii="Times New Roman" w:eastAsia="Calibri" w:hAnsi="Times New Roman" w:cs="Times New Roman"/>
                <w:sz w:val="24"/>
                <w:szCs w:val="24"/>
              </w:rPr>
            </w:pPr>
            <w:r w:rsidRPr="00CA1166">
              <w:rPr>
                <w:rFonts w:ascii="Times New Roman" w:eastAsia="Calibri" w:hAnsi="Times New Roman" w:cs="Times New Roman"/>
                <w:sz w:val="24"/>
                <w:szCs w:val="24"/>
              </w:rPr>
              <w:t>Весенняя неделя добра</w:t>
            </w:r>
          </w:p>
        </w:tc>
        <w:tc>
          <w:tcPr>
            <w:tcW w:w="1184" w:type="dxa"/>
          </w:tcPr>
          <w:p w:rsidR="000C66F1" w:rsidRPr="00CA1166" w:rsidRDefault="000C66F1" w:rsidP="000C66F1">
            <w:pPr>
              <w:rPr>
                <w:rFonts w:ascii="Times New Roman" w:eastAsia="Calibri" w:hAnsi="Times New Roman" w:cs="Times New Roman"/>
                <w:sz w:val="24"/>
                <w:szCs w:val="24"/>
              </w:rPr>
            </w:pPr>
            <w:r w:rsidRPr="00CA1166">
              <w:rPr>
                <w:rFonts w:ascii="Times New Roman" w:eastAsia="Calibri" w:hAnsi="Times New Roman" w:cs="Times New Roman"/>
                <w:sz w:val="24"/>
                <w:szCs w:val="24"/>
              </w:rPr>
              <w:t>5-9</w:t>
            </w:r>
          </w:p>
        </w:tc>
        <w:tc>
          <w:tcPr>
            <w:tcW w:w="1810" w:type="dxa"/>
          </w:tcPr>
          <w:p w:rsidR="000C66F1" w:rsidRPr="00CA1166" w:rsidRDefault="000C66F1" w:rsidP="000C66F1">
            <w:pPr>
              <w:rPr>
                <w:rFonts w:ascii="Times New Roman" w:eastAsia="Calibri" w:hAnsi="Times New Roman" w:cs="Times New Roman"/>
                <w:sz w:val="24"/>
                <w:szCs w:val="24"/>
              </w:rPr>
            </w:pPr>
            <w:r w:rsidRPr="00CA1166">
              <w:rPr>
                <w:rFonts w:ascii="Times New Roman" w:eastAsia="Calibri" w:hAnsi="Times New Roman" w:cs="Times New Roman"/>
                <w:sz w:val="24"/>
                <w:szCs w:val="24"/>
              </w:rPr>
              <w:t>март</w:t>
            </w:r>
          </w:p>
        </w:tc>
        <w:tc>
          <w:tcPr>
            <w:tcW w:w="2188" w:type="dxa"/>
          </w:tcPr>
          <w:p w:rsidR="000C66F1" w:rsidRPr="00CA1166" w:rsidRDefault="000C66F1" w:rsidP="000C66F1">
            <w:pPr>
              <w:rPr>
                <w:rFonts w:ascii="Times New Roman" w:eastAsia="Calibri" w:hAnsi="Times New Roman" w:cs="Times New Roman"/>
                <w:sz w:val="24"/>
                <w:szCs w:val="24"/>
              </w:rPr>
            </w:pPr>
            <w:r w:rsidRPr="00CA1166">
              <w:rPr>
                <w:rFonts w:ascii="Times New Roman" w:eastAsia="Calibri" w:hAnsi="Times New Roman" w:cs="Times New Roman"/>
                <w:sz w:val="24"/>
                <w:szCs w:val="24"/>
              </w:rPr>
              <w:t>Педагог-организатор, руководители ДОО</w:t>
            </w:r>
          </w:p>
        </w:tc>
      </w:tr>
      <w:tr w:rsidR="000C66F1" w:rsidRPr="005376E9" w:rsidTr="000C66F1">
        <w:tc>
          <w:tcPr>
            <w:tcW w:w="1970" w:type="dxa"/>
            <w:vAlign w:val="center"/>
          </w:tcPr>
          <w:p w:rsidR="000C66F1" w:rsidRDefault="000C66F1" w:rsidP="000C66F1">
            <w:pPr>
              <w:rPr>
                <w:rFonts w:ascii="Times New Roman" w:hAnsi="Times New Roman" w:cs="Times New Roman"/>
              </w:rPr>
            </w:pPr>
            <w:r>
              <w:rPr>
                <w:rFonts w:ascii="Times New Roman" w:hAnsi="Times New Roman" w:cs="Times New Roman"/>
              </w:rPr>
              <w:t>7</w:t>
            </w:r>
          </w:p>
        </w:tc>
        <w:tc>
          <w:tcPr>
            <w:tcW w:w="2502" w:type="dxa"/>
          </w:tcPr>
          <w:p w:rsidR="000C66F1" w:rsidRPr="00CA1166" w:rsidRDefault="000C66F1" w:rsidP="000C66F1">
            <w:pPr>
              <w:rPr>
                <w:rFonts w:ascii="Times New Roman" w:eastAsia="Calibri" w:hAnsi="Times New Roman" w:cs="Times New Roman"/>
                <w:sz w:val="24"/>
                <w:szCs w:val="24"/>
              </w:rPr>
            </w:pPr>
            <w:r w:rsidRPr="00CA1166">
              <w:rPr>
                <w:rFonts w:ascii="Times New Roman" w:eastAsia="Calibri" w:hAnsi="Times New Roman" w:cs="Times New Roman"/>
                <w:sz w:val="24"/>
                <w:szCs w:val="24"/>
              </w:rPr>
              <w:t>Мероприятия, посвященные Дню памяти погибших при исполнении служебных обязанностей, участие в городском митинге</w:t>
            </w:r>
          </w:p>
        </w:tc>
        <w:tc>
          <w:tcPr>
            <w:tcW w:w="1184" w:type="dxa"/>
          </w:tcPr>
          <w:p w:rsidR="000C66F1" w:rsidRPr="00CA1166" w:rsidRDefault="000C66F1" w:rsidP="000C66F1">
            <w:pPr>
              <w:rPr>
                <w:rFonts w:ascii="Times New Roman" w:eastAsia="Calibri" w:hAnsi="Times New Roman" w:cs="Times New Roman"/>
                <w:sz w:val="24"/>
                <w:szCs w:val="24"/>
              </w:rPr>
            </w:pPr>
            <w:r w:rsidRPr="00CA1166">
              <w:rPr>
                <w:rFonts w:ascii="Times New Roman" w:eastAsia="Calibri" w:hAnsi="Times New Roman" w:cs="Times New Roman"/>
                <w:sz w:val="24"/>
                <w:szCs w:val="24"/>
              </w:rPr>
              <w:t>5-9</w:t>
            </w:r>
          </w:p>
        </w:tc>
        <w:tc>
          <w:tcPr>
            <w:tcW w:w="1810" w:type="dxa"/>
          </w:tcPr>
          <w:p w:rsidR="000C66F1" w:rsidRPr="00CA1166" w:rsidRDefault="000C66F1" w:rsidP="000C66F1">
            <w:pPr>
              <w:rPr>
                <w:rFonts w:ascii="Times New Roman" w:eastAsia="Calibri" w:hAnsi="Times New Roman" w:cs="Times New Roman"/>
                <w:sz w:val="24"/>
                <w:szCs w:val="24"/>
              </w:rPr>
            </w:pPr>
            <w:r w:rsidRPr="00CA1166">
              <w:rPr>
                <w:rFonts w:ascii="Times New Roman" w:eastAsia="Calibri" w:hAnsi="Times New Roman" w:cs="Times New Roman"/>
                <w:sz w:val="24"/>
                <w:szCs w:val="24"/>
              </w:rPr>
              <w:t>28 апреля</w:t>
            </w:r>
          </w:p>
        </w:tc>
        <w:tc>
          <w:tcPr>
            <w:tcW w:w="2188" w:type="dxa"/>
          </w:tcPr>
          <w:p w:rsidR="000C66F1" w:rsidRPr="00CA1166" w:rsidRDefault="000C66F1" w:rsidP="000C66F1">
            <w:pPr>
              <w:rPr>
                <w:rFonts w:eastAsia="Calibri" w:hAnsi="Times New Roman" w:cs="Times New Roman"/>
                <w:sz w:val="24"/>
                <w:szCs w:val="24"/>
              </w:rPr>
            </w:pPr>
            <w:r w:rsidRPr="00CA1166">
              <w:rPr>
                <w:rFonts w:ascii="Times New Roman" w:eastAsia="Calibri" w:hAnsi="Times New Roman" w:cs="Times New Roman"/>
                <w:sz w:val="24"/>
                <w:szCs w:val="24"/>
              </w:rPr>
              <w:t>Классные руководители, совет юнармейского отряда «Соболь»</w:t>
            </w:r>
          </w:p>
        </w:tc>
      </w:tr>
      <w:tr w:rsidR="000C66F1" w:rsidRPr="005376E9" w:rsidTr="000C66F1">
        <w:tc>
          <w:tcPr>
            <w:tcW w:w="1970" w:type="dxa"/>
            <w:vAlign w:val="center"/>
          </w:tcPr>
          <w:p w:rsidR="000C66F1" w:rsidRDefault="000C66F1" w:rsidP="000C66F1">
            <w:pPr>
              <w:rPr>
                <w:rFonts w:ascii="Times New Roman" w:hAnsi="Times New Roman" w:cs="Times New Roman"/>
              </w:rPr>
            </w:pPr>
            <w:r>
              <w:rPr>
                <w:rFonts w:ascii="Times New Roman" w:hAnsi="Times New Roman" w:cs="Times New Roman"/>
              </w:rPr>
              <w:t>8</w:t>
            </w:r>
          </w:p>
        </w:tc>
        <w:tc>
          <w:tcPr>
            <w:tcW w:w="2502" w:type="dxa"/>
          </w:tcPr>
          <w:p w:rsidR="000C66F1" w:rsidRPr="00CA1166" w:rsidRDefault="000C66F1" w:rsidP="000C66F1">
            <w:pPr>
              <w:rPr>
                <w:rFonts w:ascii="Times New Roman" w:eastAsia="Calibri" w:hAnsi="Times New Roman" w:cs="Times New Roman"/>
                <w:sz w:val="24"/>
                <w:szCs w:val="24"/>
              </w:rPr>
            </w:pPr>
            <w:r w:rsidRPr="00CA1166">
              <w:rPr>
                <w:rFonts w:ascii="Times New Roman" w:eastAsia="Calibri" w:hAnsi="Times New Roman" w:cs="Times New Roman"/>
                <w:sz w:val="24"/>
                <w:szCs w:val="24"/>
              </w:rPr>
              <w:t>Патриотическая акция «Вахта Памяти».</w:t>
            </w:r>
          </w:p>
          <w:p w:rsidR="000C66F1" w:rsidRPr="00CA1166" w:rsidRDefault="000C66F1" w:rsidP="000C66F1">
            <w:pPr>
              <w:rPr>
                <w:rFonts w:ascii="Times New Roman" w:eastAsia="Calibri" w:hAnsi="Times New Roman" w:cs="Times New Roman"/>
                <w:sz w:val="24"/>
                <w:szCs w:val="24"/>
              </w:rPr>
            </w:pPr>
          </w:p>
        </w:tc>
        <w:tc>
          <w:tcPr>
            <w:tcW w:w="1184" w:type="dxa"/>
          </w:tcPr>
          <w:p w:rsidR="000C66F1" w:rsidRPr="00CA1166" w:rsidRDefault="000C66F1" w:rsidP="000C66F1">
            <w:pPr>
              <w:rPr>
                <w:rFonts w:eastAsia="Calibri"/>
                <w:color w:val="000000"/>
                <w:sz w:val="24"/>
                <w:szCs w:val="24"/>
              </w:rPr>
            </w:pPr>
            <w:r w:rsidRPr="00CA1166">
              <w:rPr>
                <w:rFonts w:eastAsia="Calibri"/>
                <w:color w:val="000000"/>
                <w:sz w:val="24"/>
                <w:szCs w:val="24"/>
              </w:rPr>
              <w:t>5-9</w:t>
            </w:r>
          </w:p>
        </w:tc>
        <w:tc>
          <w:tcPr>
            <w:tcW w:w="1810" w:type="dxa"/>
          </w:tcPr>
          <w:p w:rsidR="000C66F1" w:rsidRPr="00CA1166" w:rsidRDefault="000C66F1" w:rsidP="000C66F1">
            <w:pPr>
              <w:pStyle w:val="ParaAttribute7"/>
              <w:ind w:firstLine="0"/>
              <w:rPr>
                <w:rFonts w:eastAsia="Calibri"/>
                <w:color w:val="000000"/>
                <w:sz w:val="24"/>
                <w:szCs w:val="24"/>
              </w:rPr>
            </w:pPr>
            <w:r w:rsidRPr="00CA1166">
              <w:rPr>
                <w:rFonts w:eastAsia="Calibri"/>
                <w:color w:val="000000"/>
                <w:sz w:val="24"/>
                <w:szCs w:val="24"/>
              </w:rPr>
              <w:t>апрель</w:t>
            </w:r>
          </w:p>
        </w:tc>
        <w:tc>
          <w:tcPr>
            <w:tcW w:w="2188" w:type="dxa"/>
          </w:tcPr>
          <w:p w:rsidR="000C66F1" w:rsidRPr="00CA1166" w:rsidRDefault="000C66F1" w:rsidP="000C66F1">
            <w:pPr>
              <w:pStyle w:val="ParaAttribute7"/>
              <w:ind w:firstLine="10"/>
              <w:jc w:val="left"/>
              <w:rPr>
                <w:rFonts w:eastAsia="Calibri"/>
                <w:color w:val="000000"/>
                <w:sz w:val="24"/>
                <w:szCs w:val="24"/>
              </w:rPr>
            </w:pPr>
            <w:r w:rsidRPr="00CA1166">
              <w:rPr>
                <w:rFonts w:eastAsia="Calibri"/>
                <w:color w:val="000000"/>
                <w:sz w:val="24"/>
                <w:szCs w:val="24"/>
              </w:rPr>
              <w:t>Заместитель директора, педагог-организатор, руководитель школьного музея</w:t>
            </w:r>
          </w:p>
        </w:tc>
      </w:tr>
      <w:tr w:rsidR="000C66F1" w:rsidRPr="005376E9" w:rsidTr="000C66F1">
        <w:tc>
          <w:tcPr>
            <w:tcW w:w="1970" w:type="dxa"/>
            <w:vAlign w:val="center"/>
          </w:tcPr>
          <w:p w:rsidR="000C66F1" w:rsidRDefault="000C66F1" w:rsidP="000C66F1">
            <w:pPr>
              <w:rPr>
                <w:rFonts w:ascii="Times New Roman" w:hAnsi="Times New Roman" w:cs="Times New Roman"/>
              </w:rPr>
            </w:pPr>
            <w:r>
              <w:rPr>
                <w:rFonts w:ascii="Times New Roman" w:hAnsi="Times New Roman" w:cs="Times New Roman"/>
              </w:rPr>
              <w:t>9</w:t>
            </w:r>
          </w:p>
        </w:tc>
        <w:tc>
          <w:tcPr>
            <w:tcW w:w="2502" w:type="dxa"/>
          </w:tcPr>
          <w:p w:rsidR="000C66F1" w:rsidRPr="00CA1166" w:rsidRDefault="000C66F1" w:rsidP="000C66F1">
            <w:pPr>
              <w:rPr>
                <w:rFonts w:ascii="Times New Roman" w:eastAsia="Calibri" w:hAnsi="Times New Roman" w:cs="Times New Roman"/>
                <w:sz w:val="24"/>
                <w:szCs w:val="24"/>
              </w:rPr>
            </w:pPr>
            <w:r w:rsidRPr="00CA1166">
              <w:rPr>
                <w:rFonts w:ascii="Times New Roman" w:eastAsia="Calibri" w:hAnsi="Times New Roman" w:cs="Times New Roman"/>
                <w:sz w:val="24"/>
                <w:szCs w:val="24"/>
              </w:rPr>
              <w:t>Присяга кадет 1-го класса</w:t>
            </w:r>
          </w:p>
        </w:tc>
        <w:tc>
          <w:tcPr>
            <w:tcW w:w="1184" w:type="dxa"/>
          </w:tcPr>
          <w:p w:rsidR="000C66F1" w:rsidRPr="00CA1166" w:rsidRDefault="000C66F1" w:rsidP="000C66F1">
            <w:pPr>
              <w:rPr>
                <w:rFonts w:eastAsia="Calibri"/>
                <w:color w:val="000000"/>
                <w:sz w:val="24"/>
                <w:szCs w:val="24"/>
              </w:rPr>
            </w:pPr>
            <w:r w:rsidRPr="00CA1166">
              <w:rPr>
                <w:rFonts w:eastAsia="Calibri"/>
                <w:color w:val="000000"/>
                <w:sz w:val="24"/>
                <w:szCs w:val="24"/>
              </w:rPr>
              <w:t>5-6</w:t>
            </w:r>
          </w:p>
        </w:tc>
        <w:tc>
          <w:tcPr>
            <w:tcW w:w="1810" w:type="dxa"/>
          </w:tcPr>
          <w:p w:rsidR="000C66F1" w:rsidRPr="00CA1166" w:rsidRDefault="000C66F1" w:rsidP="000C66F1">
            <w:pPr>
              <w:pStyle w:val="ParaAttribute7"/>
              <w:ind w:firstLine="0"/>
              <w:rPr>
                <w:rFonts w:eastAsia="Calibri"/>
                <w:color w:val="000000"/>
                <w:sz w:val="24"/>
                <w:szCs w:val="24"/>
              </w:rPr>
            </w:pPr>
            <w:r w:rsidRPr="00CA1166">
              <w:rPr>
                <w:rFonts w:eastAsia="Calibri"/>
                <w:color w:val="000000"/>
                <w:sz w:val="24"/>
                <w:szCs w:val="24"/>
              </w:rPr>
              <w:t>декабрь</w:t>
            </w:r>
          </w:p>
        </w:tc>
        <w:tc>
          <w:tcPr>
            <w:tcW w:w="2188" w:type="dxa"/>
          </w:tcPr>
          <w:p w:rsidR="000C66F1" w:rsidRPr="00CA1166" w:rsidRDefault="000C66F1" w:rsidP="000C66F1">
            <w:pPr>
              <w:pStyle w:val="ParaAttribute7"/>
              <w:ind w:firstLine="10"/>
              <w:jc w:val="left"/>
              <w:rPr>
                <w:rFonts w:eastAsia="Calibri"/>
                <w:color w:val="000000"/>
                <w:sz w:val="24"/>
                <w:szCs w:val="24"/>
              </w:rPr>
            </w:pPr>
            <w:r w:rsidRPr="00CA1166">
              <w:rPr>
                <w:rFonts w:eastAsia="Calibri"/>
                <w:sz w:val="24"/>
                <w:szCs w:val="24"/>
              </w:rPr>
              <w:t>Педагог – организатор, классные руководители, воспитатели-наставники</w:t>
            </w:r>
          </w:p>
        </w:tc>
      </w:tr>
      <w:tr w:rsidR="000C66F1" w:rsidRPr="005376E9" w:rsidTr="000C66F1">
        <w:tc>
          <w:tcPr>
            <w:tcW w:w="1970" w:type="dxa"/>
            <w:vAlign w:val="center"/>
          </w:tcPr>
          <w:p w:rsidR="000C66F1" w:rsidRDefault="000C66F1" w:rsidP="000C66F1">
            <w:pPr>
              <w:rPr>
                <w:rFonts w:ascii="Times New Roman" w:hAnsi="Times New Roman" w:cs="Times New Roman"/>
              </w:rPr>
            </w:pPr>
            <w:r>
              <w:rPr>
                <w:rFonts w:ascii="Times New Roman" w:hAnsi="Times New Roman" w:cs="Times New Roman"/>
              </w:rPr>
              <w:t>10</w:t>
            </w:r>
          </w:p>
        </w:tc>
        <w:tc>
          <w:tcPr>
            <w:tcW w:w="2502" w:type="dxa"/>
          </w:tcPr>
          <w:p w:rsidR="000C66F1" w:rsidRPr="00CA1166" w:rsidRDefault="000C66F1" w:rsidP="000C66F1">
            <w:pPr>
              <w:rPr>
                <w:rFonts w:ascii="Times New Roman" w:eastAsia="Calibri" w:hAnsi="Times New Roman" w:cs="Times New Roman"/>
                <w:sz w:val="24"/>
                <w:szCs w:val="24"/>
              </w:rPr>
            </w:pPr>
            <w:r w:rsidRPr="00CA1166">
              <w:rPr>
                <w:rFonts w:ascii="Times New Roman" w:eastAsia="Calibri" w:hAnsi="Times New Roman" w:cs="Times New Roman"/>
                <w:sz w:val="24"/>
                <w:szCs w:val="24"/>
              </w:rPr>
              <w:t>Отчетный концерт кадет «Во славу Отечества!»</w:t>
            </w:r>
          </w:p>
        </w:tc>
        <w:tc>
          <w:tcPr>
            <w:tcW w:w="1184" w:type="dxa"/>
          </w:tcPr>
          <w:p w:rsidR="000C66F1" w:rsidRPr="00CA1166" w:rsidRDefault="000C66F1" w:rsidP="000C66F1">
            <w:pPr>
              <w:rPr>
                <w:rFonts w:ascii="Times New Roman" w:eastAsia="Calibri" w:hAnsi="Times New Roman" w:cs="Times New Roman"/>
                <w:sz w:val="24"/>
                <w:szCs w:val="24"/>
              </w:rPr>
            </w:pPr>
            <w:r w:rsidRPr="00CA1166">
              <w:rPr>
                <w:rFonts w:ascii="Times New Roman" w:eastAsia="Calibri" w:hAnsi="Times New Roman" w:cs="Times New Roman"/>
                <w:sz w:val="24"/>
                <w:szCs w:val="24"/>
              </w:rPr>
              <w:t>5-6</w:t>
            </w:r>
          </w:p>
        </w:tc>
        <w:tc>
          <w:tcPr>
            <w:tcW w:w="1810" w:type="dxa"/>
          </w:tcPr>
          <w:p w:rsidR="000C66F1" w:rsidRPr="00CA1166" w:rsidRDefault="000C66F1" w:rsidP="000C66F1">
            <w:pPr>
              <w:rPr>
                <w:rFonts w:ascii="Times New Roman" w:eastAsia="Calibri" w:hAnsi="Times New Roman" w:cs="Times New Roman"/>
                <w:sz w:val="24"/>
                <w:szCs w:val="24"/>
              </w:rPr>
            </w:pPr>
            <w:r w:rsidRPr="00CA1166">
              <w:rPr>
                <w:rFonts w:ascii="Times New Roman" w:eastAsia="Calibri" w:hAnsi="Times New Roman" w:cs="Times New Roman"/>
                <w:sz w:val="24"/>
                <w:szCs w:val="24"/>
              </w:rPr>
              <w:t>февраль</w:t>
            </w:r>
          </w:p>
        </w:tc>
        <w:tc>
          <w:tcPr>
            <w:tcW w:w="2188" w:type="dxa"/>
          </w:tcPr>
          <w:p w:rsidR="000C66F1" w:rsidRPr="00CA1166" w:rsidRDefault="000C66F1" w:rsidP="000C66F1">
            <w:pPr>
              <w:rPr>
                <w:rFonts w:eastAsia="Calibri" w:hAnsi="Times New Roman" w:cs="Times New Roman"/>
                <w:sz w:val="24"/>
                <w:szCs w:val="24"/>
              </w:rPr>
            </w:pPr>
            <w:r w:rsidRPr="00CA1166">
              <w:rPr>
                <w:rFonts w:eastAsia="Calibri" w:hAnsi="Times New Roman" w:cs="Times New Roman"/>
                <w:sz w:val="24"/>
                <w:szCs w:val="24"/>
              </w:rPr>
              <w:t>Педагог</w:t>
            </w:r>
            <w:r w:rsidRPr="00CA1166">
              <w:rPr>
                <w:rFonts w:eastAsia="Calibri" w:hAnsi="Times New Roman" w:cs="Times New Roman"/>
                <w:sz w:val="24"/>
                <w:szCs w:val="24"/>
              </w:rPr>
              <w:t xml:space="preserve"> </w:t>
            </w:r>
            <w:r w:rsidRPr="00CA1166">
              <w:rPr>
                <w:rFonts w:eastAsia="Calibri" w:hAnsi="Times New Roman" w:cs="Times New Roman"/>
                <w:sz w:val="24"/>
                <w:szCs w:val="24"/>
              </w:rPr>
              <w:t>–</w:t>
            </w:r>
            <w:r w:rsidRPr="00CA1166">
              <w:rPr>
                <w:rFonts w:eastAsia="Calibri" w:hAnsi="Times New Roman" w:cs="Times New Roman"/>
                <w:sz w:val="24"/>
                <w:szCs w:val="24"/>
              </w:rPr>
              <w:t xml:space="preserve"> </w:t>
            </w:r>
            <w:r w:rsidRPr="00CA1166">
              <w:rPr>
                <w:rFonts w:eastAsia="Calibri" w:hAnsi="Times New Roman" w:cs="Times New Roman"/>
                <w:sz w:val="24"/>
                <w:szCs w:val="24"/>
              </w:rPr>
              <w:t>организатор</w:t>
            </w:r>
            <w:r w:rsidRPr="00CA1166">
              <w:rPr>
                <w:rFonts w:eastAsia="Calibri" w:hAnsi="Times New Roman" w:cs="Times New Roman"/>
                <w:sz w:val="24"/>
                <w:szCs w:val="24"/>
              </w:rPr>
              <w:t xml:space="preserve">, </w:t>
            </w:r>
            <w:r w:rsidRPr="00CA1166">
              <w:rPr>
                <w:rFonts w:eastAsia="Calibri" w:hAnsi="Times New Roman" w:cs="Times New Roman"/>
                <w:sz w:val="24"/>
                <w:szCs w:val="24"/>
              </w:rPr>
              <w:t>классные</w:t>
            </w:r>
            <w:r w:rsidRPr="00CA1166">
              <w:rPr>
                <w:rFonts w:eastAsia="Calibri" w:hAnsi="Times New Roman" w:cs="Times New Roman"/>
                <w:sz w:val="24"/>
                <w:szCs w:val="24"/>
              </w:rPr>
              <w:t xml:space="preserve"> </w:t>
            </w:r>
            <w:r w:rsidRPr="00CA1166">
              <w:rPr>
                <w:rFonts w:eastAsia="Calibri" w:hAnsi="Times New Roman" w:cs="Times New Roman"/>
                <w:sz w:val="24"/>
                <w:szCs w:val="24"/>
              </w:rPr>
              <w:t>руководители</w:t>
            </w:r>
            <w:r w:rsidRPr="00CA1166">
              <w:rPr>
                <w:rFonts w:eastAsia="Calibri" w:hAnsi="Times New Roman" w:cs="Times New Roman"/>
                <w:sz w:val="24"/>
                <w:szCs w:val="24"/>
              </w:rPr>
              <w:t xml:space="preserve">, </w:t>
            </w:r>
            <w:r w:rsidRPr="00CA1166">
              <w:rPr>
                <w:rFonts w:eastAsia="Calibri" w:hAnsi="Times New Roman" w:cs="Times New Roman"/>
                <w:sz w:val="24"/>
                <w:szCs w:val="24"/>
              </w:rPr>
              <w:t>воспитатели</w:t>
            </w:r>
            <w:r w:rsidRPr="00CA1166">
              <w:rPr>
                <w:rFonts w:eastAsia="Calibri" w:hAnsi="Times New Roman" w:cs="Times New Roman"/>
                <w:sz w:val="24"/>
                <w:szCs w:val="24"/>
              </w:rPr>
              <w:t>-</w:t>
            </w:r>
            <w:r w:rsidRPr="00CA1166">
              <w:rPr>
                <w:rFonts w:eastAsia="Calibri" w:hAnsi="Times New Roman" w:cs="Times New Roman"/>
                <w:sz w:val="24"/>
                <w:szCs w:val="24"/>
              </w:rPr>
              <w:t>наставники</w:t>
            </w:r>
          </w:p>
        </w:tc>
      </w:tr>
      <w:tr w:rsidR="000C66F1" w:rsidRPr="005376E9" w:rsidTr="000C66F1">
        <w:tc>
          <w:tcPr>
            <w:tcW w:w="1970" w:type="dxa"/>
            <w:vAlign w:val="center"/>
          </w:tcPr>
          <w:p w:rsidR="000C66F1" w:rsidRDefault="000C66F1" w:rsidP="000C66F1">
            <w:pPr>
              <w:rPr>
                <w:rFonts w:ascii="Times New Roman" w:hAnsi="Times New Roman" w:cs="Times New Roman"/>
              </w:rPr>
            </w:pPr>
            <w:r>
              <w:rPr>
                <w:rFonts w:ascii="Times New Roman" w:hAnsi="Times New Roman" w:cs="Times New Roman"/>
              </w:rPr>
              <w:t>11</w:t>
            </w:r>
          </w:p>
        </w:tc>
        <w:tc>
          <w:tcPr>
            <w:tcW w:w="2502" w:type="dxa"/>
          </w:tcPr>
          <w:p w:rsidR="000C66F1" w:rsidRPr="00CA1166" w:rsidRDefault="000C66F1" w:rsidP="000C66F1">
            <w:pPr>
              <w:rPr>
                <w:rFonts w:ascii="Times New Roman" w:eastAsia="Calibri" w:hAnsi="Times New Roman" w:cs="Times New Roman"/>
                <w:sz w:val="24"/>
                <w:szCs w:val="24"/>
              </w:rPr>
            </w:pPr>
            <w:r w:rsidRPr="00CA1166">
              <w:rPr>
                <w:rFonts w:ascii="Times New Roman" w:eastAsia="Calibri" w:hAnsi="Times New Roman" w:cs="Times New Roman"/>
                <w:sz w:val="24"/>
                <w:szCs w:val="24"/>
              </w:rPr>
              <w:t xml:space="preserve">Сотрудничество, проведение мероприятий с </w:t>
            </w:r>
            <w:r w:rsidRPr="00CA1166">
              <w:rPr>
                <w:rFonts w:ascii="Times New Roman" w:eastAsia="Calibri" w:hAnsi="Times New Roman" w:cs="Times New Roman"/>
                <w:sz w:val="24"/>
                <w:szCs w:val="24"/>
              </w:rPr>
              <w:lastRenderedPageBreak/>
              <w:t>сотрудниками МЧС согласно индивидуальному плану классов</w:t>
            </w:r>
          </w:p>
        </w:tc>
        <w:tc>
          <w:tcPr>
            <w:tcW w:w="1184" w:type="dxa"/>
          </w:tcPr>
          <w:p w:rsidR="000C66F1" w:rsidRPr="00CA1166" w:rsidRDefault="000C66F1" w:rsidP="000C66F1">
            <w:pPr>
              <w:rPr>
                <w:rFonts w:eastAsia="Calibri"/>
                <w:color w:val="000000"/>
                <w:sz w:val="24"/>
                <w:szCs w:val="24"/>
              </w:rPr>
            </w:pPr>
            <w:r w:rsidRPr="00CA1166">
              <w:rPr>
                <w:rFonts w:eastAsia="Calibri"/>
                <w:color w:val="000000"/>
                <w:sz w:val="24"/>
                <w:szCs w:val="24"/>
              </w:rPr>
              <w:lastRenderedPageBreak/>
              <w:t>5-6</w:t>
            </w:r>
          </w:p>
        </w:tc>
        <w:tc>
          <w:tcPr>
            <w:tcW w:w="1810" w:type="dxa"/>
          </w:tcPr>
          <w:p w:rsidR="000C66F1" w:rsidRPr="00CA1166" w:rsidRDefault="000C66F1" w:rsidP="000C66F1">
            <w:pPr>
              <w:pStyle w:val="ParaAttribute7"/>
              <w:ind w:firstLine="0"/>
              <w:rPr>
                <w:rFonts w:eastAsia="Calibri"/>
                <w:color w:val="000000"/>
                <w:sz w:val="24"/>
                <w:szCs w:val="24"/>
              </w:rPr>
            </w:pPr>
            <w:r w:rsidRPr="00CA1166">
              <w:rPr>
                <w:rFonts w:eastAsia="Calibri"/>
                <w:color w:val="000000"/>
                <w:sz w:val="24"/>
                <w:szCs w:val="24"/>
              </w:rPr>
              <w:t>В течение года</w:t>
            </w:r>
          </w:p>
        </w:tc>
        <w:tc>
          <w:tcPr>
            <w:tcW w:w="2188" w:type="dxa"/>
          </w:tcPr>
          <w:p w:rsidR="000C66F1" w:rsidRPr="00CA1166" w:rsidRDefault="000C66F1" w:rsidP="000C66F1">
            <w:pPr>
              <w:pStyle w:val="ParaAttribute7"/>
              <w:ind w:firstLine="10"/>
              <w:jc w:val="left"/>
              <w:rPr>
                <w:rFonts w:eastAsia="Calibri"/>
                <w:color w:val="000000"/>
                <w:sz w:val="24"/>
                <w:szCs w:val="24"/>
              </w:rPr>
            </w:pPr>
            <w:r w:rsidRPr="00CA1166">
              <w:rPr>
                <w:rFonts w:eastAsia="Calibri"/>
                <w:sz w:val="24"/>
                <w:szCs w:val="24"/>
              </w:rPr>
              <w:t xml:space="preserve">Педагог – организатор, классные </w:t>
            </w:r>
            <w:r w:rsidRPr="00CA1166">
              <w:rPr>
                <w:rFonts w:eastAsia="Calibri"/>
                <w:sz w:val="24"/>
                <w:szCs w:val="24"/>
              </w:rPr>
              <w:lastRenderedPageBreak/>
              <w:t>руководители, воспитатели-наставники</w:t>
            </w:r>
          </w:p>
        </w:tc>
      </w:tr>
      <w:tr w:rsidR="000C66F1" w:rsidRPr="005376E9" w:rsidTr="000C66F1">
        <w:tc>
          <w:tcPr>
            <w:tcW w:w="1970" w:type="dxa"/>
            <w:vAlign w:val="center"/>
          </w:tcPr>
          <w:p w:rsidR="000C66F1" w:rsidRDefault="000C66F1" w:rsidP="000C66F1">
            <w:pPr>
              <w:rPr>
                <w:rFonts w:ascii="Times New Roman" w:hAnsi="Times New Roman" w:cs="Times New Roman"/>
              </w:rPr>
            </w:pPr>
            <w:r>
              <w:rPr>
                <w:rFonts w:ascii="Times New Roman" w:hAnsi="Times New Roman" w:cs="Times New Roman"/>
              </w:rPr>
              <w:lastRenderedPageBreak/>
              <w:t>12</w:t>
            </w:r>
          </w:p>
        </w:tc>
        <w:tc>
          <w:tcPr>
            <w:tcW w:w="2502" w:type="dxa"/>
          </w:tcPr>
          <w:p w:rsidR="000C66F1" w:rsidRPr="00CA1166" w:rsidRDefault="000C66F1" w:rsidP="000C66F1">
            <w:pPr>
              <w:rPr>
                <w:rFonts w:ascii="Times New Roman" w:eastAsia="Calibri" w:hAnsi="Times New Roman" w:cs="Times New Roman"/>
                <w:sz w:val="24"/>
                <w:szCs w:val="24"/>
              </w:rPr>
            </w:pPr>
            <w:r w:rsidRPr="00CA1166">
              <w:rPr>
                <w:rFonts w:ascii="Times New Roman" w:eastAsia="Calibri" w:hAnsi="Times New Roman" w:cs="Times New Roman"/>
                <w:sz w:val="24"/>
                <w:szCs w:val="24"/>
              </w:rPr>
              <w:t>Соревнования по многоборью среди кадетских классов</w:t>
            </w:r>
          </w:p>
        </w:tc>
        <w:tc>
          <w:tcPr>
            <w:tcW w:w="1184" w:type="dxa"/>
          </w:tcPr>
          <w:p w:rsidR="000C66F1" w:rsidRPr="00CA1166" w:rsidRDefault="000C66F1" w:rsidP="000C66F1">
            <w:pPr>
              <w:rPr>
                <w:rFonts w:eastAsia="Calibri"/>
                <w:color w:val="000000"/>
                <w:sz w:val="24"/>
                <w:szCs w:val="24"/>
              </w:rPr>
            </w:pPr>
            <w:r w:rsidRPr="00CA1166">
              <w:rPr>
                <w:rFonts w:eastAsia="Calibri"/>
                <w:color w:val="000000"/>
                <w:sz w:val="24"/>
                <w:szCs w:val="24"/>
              </w:rPr>
              <w:t>5-6</w:t>
            </w:r>
          </w:p>
        </w:tc>
        <w:tc>
          <w:tcPr>
            <w:tcW w:w="1810" w:type="dxa"/>
          </w:tcPr>
          <w:p w:rsidR="000C66F1" w:rsidRPr="00CA1166" w:rsidRDefault="000C66F1" w:rsidP="000C66F1">
            <w:pPr>
              <w:pStyle w:val="ParaAttribute7"/>
              <w:ind w:firstLine="0"/>
              <w:rPr>
                <w:rFonts w:eastAsia="Calibri"/>
                <w:color w:val="000000"/>
                <w:sz w:val="24"/>
                <w:szCs w:val="24"/>
              </w:rPr>
            </w:pPr>
            <w:r w:rsidRPr="00CA1166">
              <w:rPr>
                <w:rFonts w:eastAsia="Calibri"/>
                <w:color w:val="000000"/>
                <w:sz w:val="24"/>
                <w:szCs w:val="24"/>
              </w:rPr>
              <w:t>Апрель-май</w:t>
            </w:r>
          </w:p>
        </w:tc>
        <w:tc>
          <w:tcPr>
            <w:tcW w:w="2188" w:type="dxa"/>
          </w:tcPr>
          <w:p w:rsidR="000C66F1" w:rsidRPr="00CA1166" w:rsidRDefault="000C66F1" w:rsidP="000C66F1">
            <w:pPr>
              <w:pStyle w:val="ParaAttribute7"/>
              <w:ind w:firstLine="10"/>
              <w:jc w:val="left"/>
              <w:rPr>
                <w:rFonts w:eastAsia="Calibri"/>
                <w:color w:val="000000"/>
                <w:sz w:val="24"/>
                <w:szCs w:val="24"/>
              </w:rPr>
            </w:pPr>
            <w:r w:rsidRPr="00CA1166">
              <w:rPr>
                <w:rFonts w:eastAsia="Calibri"/>
                <w:sz w:val="24"/>
                <w:szCs w:val="24"/>
              </w:rPr>
              <w:t>Педагог – организатор, классные руководители, воспитатели-наставники</w:t>
            </w:r>
          </w:p>
        </w:tc>
      </w:tr>
      <w:tr w:rsidR="000C66F1" w:rsidRPr="005376E9" w:rsidTr="000C66F1">
        <w:tc>
          <w:tcPr>
            <w:tcW w:w="9654" w:type="dxa"/>
            <w:gridSpan w:val="5"/>
            <w:vAlign w:val="center"/>
          </w:tcPr>
          <w:p w:rsidR="000C66F1" w:rsidRPr="005376E9" w:rsidRDefault="000C66F1" w:rsidP="000C66F1">
            <w:pPr>
              <w:wordWrap w:val="0"/>
              <w:ind w:right="-1"/>
              <w:rPr>
                <w:rFonts w:ascii="Times New Roman" w:eastAsia="Batang" w:hAnsi="Times New Roman" w:cs="Times New Roman"/>
              </w:rPr>
            </w:pPr>
            <w:r w:rsidRPr="00CA1166">
              <w:rPr>
                <w:rFonts w:ascii="Times New Roman" w:eastAsia="Batang" w:hAnsi="Times New Roman" w:cs="Times New Roman"/>
                <w:b/>
              </w:rPr>
              <w:t>Дополнительное образование</w:t>
            </w:r>
          </w:p>
        </w:tc>
      </w:tr>
      <w:tr w:rsidR="000C66F1" w:rsidRPr="005376E9" w:rsidTr="000C66F1">
        <w:tc>
          <w:tcPr>
            <w:tcW w:w="1970" w:type="dxa"/>
            <w:vAlign w:val="center"/>
          </w:tcPr>
          <w:p w:rsidR="000C66F1" w:rsidRDefault="000C66F1" w:rsidP="000C66F1">
            <w:pPr>
              <w:rPr>
                <w:rFonts w:ascii="Times New Roman" w:hAnsi="Times New Roman" w:cs="Times New Roman"/>
              </w:rPr>
            </w:pPr>
            <w:r>
              <w:rPr>
                <w:rFonts w:ascii="Times New Roman" w:hAnsi="Times New Roman" w:cs="Times New Roman"/>
              </w:rPr>
              <w:t>1</w:t>
            </w:r>
          </w:p>
        </w:tc>
        <w:tc>
          <w:tcPr>
            <w:tcW w:w="2502" w:type="dxa"/>
          </w:tcPr>
          <w:p w:rsidR="000C66F1" w:rsidRPr="00CA1166" w:rsidRDefault="000C66F1" w:rsidP="000C66F1">
            <w:pPr>
              <w:rPr>
                <w:rFonts w:ascii="Times New Roman" w:eastAsia="Calibri" w:hAnsi="Times New Roman" w:cs="Times New Roman"/>
                <w:sz w:val="24"/>
                <w:szCs w:val="24"/>
              </w:rPr>
            </w:pPr>
            <w:r w:rsidRPr="00CA1166">
              <w:rPr>
                <w:rFonts w:ascii="Times New Roman" w:eastAsia="Calibri" w:hAnsi="Times New Roman" w:cs="Times New Roman"/>
                <w:sz w:val="24"/>
                <w:szCs w:val="24"/>
              </w:rPr>
              <w:t xml:space="preserve">Танцевальное ассорти </w:t>
            </w:r>
          </w:p>
        </w:tc>
        <w:tc>
          <w:tcPr>
            <w:tcW w:w="1184" w:type="dxa"/>
            <w:vAlign w:val="center"/>
          </w:tcPr>
          <w:p w:rsidR="000C66F1" w:rsidRPr="005376E9" w:rsidRDefault="000C66F1" w:rsidP="000C66F1">
            <w:pPr>
              <w:rPr>
                <w:color w:val="000000"/>
                <w:sz w:val="24"/>
                <w:szCs w:val="24"/>
              </w:rPr>
            </w:pPr>
            <w:r>
              <w:rPr>
                <w:color w:val="000000"/>
                <w:sz w:val="24"/>
                <w:szCs w:val="24"/>
              </w:rPr>
              <w:t>5-9</w:t>
            </w:r>
          </w:p>
        </w:tc>
        <w:tc>
          <w:tcPr>
            <w:tcW w:w="1810" w:type="dxa"/>
            <w:vAlign w:val="center"/>
          </w:tcPr>
          <w:p w:rsidR="000C66F1" w:rsidRPr="005376E9" w:rsidRDefault="000C66F1" w:rsidP="000C66F1">
            <w:pPr>
              <w:rPr>
                <w:rFonts w:ascii="Times New Roman" w:eastAsia="№Е" w:hAnsi="Times New Roman" w:cs="Times New Roman"/>
              </w:rPr>
            </w:pPr>
            <w:r>
              <w:rPr>
                <w:rFonts w:ascii="Times New Roman" w:eastAsia="№Е" w:hAnsi="Times New Roman" w:cs="Times New Roman"/>
              </w:rPr>
              <w:t>сентябрь-май</w:t>
            </w:r>
          </w:p>
        </w:tc>
        <w:tc>
          <w:tcPr>
            <w:tcW w:w="2188" w:type="dxa"/>
            <w:vAlign w:val="center"/>
          </w:tcPr>
          <w:p w:rsidR="000C66F1" w:rsidRPr="005376E9" w:rsidRDefault="000C66F1" w:rsidP="000C66F1">
            <w:pPr>
              <w:wordWrap w:val="0"/>
              <w:ind w:right="-1"/>
              <w:rPr>
                <w:rFonts w:ascii="Times New Roman" w:eastAsia="Batang" w:hAnsi="Times New Roman" w:cs="Times New Roman"/>
              </w:rPr>
            </w:pPr>
            <w:r>
              <w:rPr>
                <w:rFonts w:ascii="Times New Roman" w:eastAsia="Batang" w:hAnsi="Times New Roman" w:cs="Times New Roman"/>
              </w:rPr>
              <w:t>Педагог дополнительного образования</w:t>
            </w:r>
          </w:p>
        </w:tc>
      </w:tr>
      <w:tr w:rsidR="000C66F1" w:rsidRPr="005376E9" w:rsidTr="000C66F1">
        <w:tc>
          <w:tcPr>
            <w:tcW w:w="1970" w:type="dxa"/>
            <w:vAlign w:val="center"/>
          </w:tcPr>
          <w:p w:rsidR="000C66F1" w:rsidRDefault="000C66F1" w:rsidP="000C66F1">
            <w:pPr>
              <w:rPr>
                <w:rFonts w:ascii="Times New Roman" w:hAnsi="Times New Roman" w:cs="Times New Roman"/>
              </w:rPr>
            </w:pPr>
            <w:r>
              <w:rPr>
                <w:rFonts w:ascii="Times New Roman" w:hAnsi="Times New Roman" w:cs="Times New Roman"/>
              </w:rPr>
              <w:t>2</w:t>
            </w:r>
          </w:p>
        </w:tc>
        <w:tc>
          <w:tcPr>
            <w:tcW w:w="2502" w:type="dxa"/>
          </w:tcPr>
          <w:p w:rsidR="000C66F1" w:rsidRPr="00CA1166" w:rsidRDefault="000C66F1" w:rsidP="000C66F1">
            <w:pPr>
              <w:rPr>
                <w:rFonts w:ascii="Times New Roman" w:eastAsia="Calibri" w:hAnsi="Times New Roman" w:cs="Times New Roman"/>
                <w:sz w:val="24"/>
                <w:szCs w:val="24"/>
              </w:rPr>
            </w:pPr>
            <w:r w:rsidRPr="00CA1166">
              <w:rPr>
                <w:rFonts w:ascii="Times New Roman" w:eastAsia="Calibri" w:hAnsi="Times New Roman" w:cs="Times New Roman"/>
                <w:sz w:val="24"/>
                <w:szCs w:val="24"/>
              </w:rPr>
              <w:t xml:space="preserve">Хореографическое творчество </w:t>
            </w:r>
          </w:p>
        </w:tc>
        <w:tc>
          <w:tcPr>
            <w:tcW w:w="1184" w:type="dxa"/>
            <w:vAlign w:val="center"/>
          </w:tcPr>
          <w:p w:rsidR="000C66F1" w:rsidRPr="005376E9" w:rsidRDefault="000C66F1" w:rsidP="000C66F1">
            <w:pPr>
              <w:rPr>
                <w:color w:val="000000"/>
                <w:sz w:val="24"/>
                <w:szCs w:val="24"/>
              </w:rPr>
            </w:pPr>
            <w:r>
              <w:rPr>
                <w:color w:val="000000"/>
                <w:sz w:val="24"/>
                <w:szCs w:val="24"/>
              </w:rPr>
              <w:t>9</w:t>
            </w:r>
          </w:p>
        </w:tc>
        <w:tc>
          <w:tcPr>
            <w:tcW w:w="1810" w:type="dxa"/>
            <w:vAlign w:val="center"/>
          </w:tcPr>
          <w:p w:rsidR="000C66F1" w:rsidRPr="005376E9" w:rsidRDefault="000C66F1" w:rsidP="000C66F1">
            <w:pPr>
              <w:rPr>
                <w:rFonts w:ascii="Times New Roman" w:eastAsia="№Е" w:hAnsi="Times New Roman" w:cs="Times New Roman"/>
              </w:rPr>
            </w:pPr>
            <w:r>
              <w:rPr>
                <w:rFonts w:ascii="Times New Roman" w:eastAsia="№Е" w:hAnsi="Times New Roman" w:cs="Times New Roman"/>
              </w:rPr>
              <w:t>сентябрь-май</w:t>
            </w:r>
          </w:p>
        </w:tc>
        <w:tc>
          <w:tcPr>
            <w:tcW w:w="2188" w:type="dxa"/>
            <w:vAlign w:val="center"/>
          </w:tcPr>
          <w:p w:rsidR="000C66F1" w:rsidRPr="005376E9" w:rsidRDefault="000C66F1" w:rsidP="000C66F1">
            <w:pPr>
              <w:wordWrap w:val="0"/>
              <w:ind w:right="-1"/>
              <w:rPr>
                <w:rFonts w:ascii="Times New Roman" w:eastAsia="Batang" w:hAnsi="Times New Roman" w:cs="Times New Roman"/>
              </w:rPr>
            </w:pPr>
            <w:r>
              <w:rPr>
                <w:rFonts w:ascii="Times New Roman" w:eastAsia="Batang" w:hAnsi="Times New Roman" w:cs="Times New Roman"/>
              </w:rPr>
              <w:t>Педагог дополнительного образования</w:t>
            </w:r>
          </w:p>
        </w:tc>
      </w:tr>
      <w:tr w:rsidR="000C66F1" w:rsidRPr="005376E9" w:rsidTr="000C66F1">
        <w:tc>
          <w:tcPr>
            <w:tcW w:w="1970" w:type="dxa"/>
            <w:vAlign w:val="center"/>
          </w:tcPr>
          <w:p w:rsidR="000C66F1" w:rsidRDefault="000C66F1" w:rsidP="000C66F1">
            <w:pPr>
              <w:rPr>
                <w:rFonts w:ascii="Times New Roman" w:hAnsi="Times New Roman" w:cs="Times New Roman"/>
              </w:rPr>
            </w:pPr>
            <w:r>
              <w:rPr>
                <w:rFonts w:ascii="Times New Roman" w:hAnsi="Times New Roman" w:cs="Times New Roman"/>
              </w:rPr>
              <w:t>3</w:t>
            </w:r>
          </w:p>
        </w:tc>
        <w:tc>
          <w:tcPr>
            <w:tcW w:w="2502" w:type="dxa"/>
          </w:tcPr>
          <w:p w:rsidR="000C66F1" w:rsidRPr="00CA1166" w:rsidRDefault="000C66F1" w:rsidP="000C66F1">
            <w:pPr>
              <w:rPr>
                <w:rFonts w:ascii="Times New Roman" w:eastAsia="Calibri" w:hAnsi="Times New Roman" w:cs="Times New Roman"/>
                <w:sz w:val="24"/>
                <w:szCs w:val="24"/>
              </w:rPr>
            </w:pPr>
            <w:r w:rsidRPr="00CA1166">
              <w:rPr>
                <w:rFonts w:ascii="Times New Roman" w:eastAsia="Calibri" w:hAnsi="Times New Roman" w:cs="Times New Roman"/>
                <w:sz w:val="24"/>
                <w:szCs w:val="24"/>
              </w:rPr>
              <w:t>Супер Dance</w:t>
            </w:r>
          </w:p>
        </w:tc>
        <w:tc>
          <w:tcPr>
            <w:tcW w:w="1184" w:type="dxa"/>
            <w:vAlign w:val="center"/>
          </w:tcPr>
          <w:p w:rsidR="000C66F1" w:rsidRPr="005376E9" w:rsidRDefault="000C66F1" w:rsidP="000C66F1">
            <w:pPr>
              <w:rPr>
                <w:color w:val="000000"/>
                <w:sz w:val="24"/>
                <w:szCs w:val="24"/>
              </w:rPr>
            </w:pPr>
            <w:r>
              <w:rPr>
                <w:color w:val="000000"/>
                <w:sz w:val="24"/>
                <w:szCs w:val="24"/>
              </w:rPr>
              <w:t>11</w:t>
            </w:r>
          </w:p>
        </w:tc>
        <w:tc>
          <w:tcPr>
            <w:tcW w:w="1810" w:type="dxa"/>
            <w:vAlign w:val="center"/>
          </w:tcPr>
          <w:p w:rsidR="000C66F1" w:rsidRPr="005376E9" w:rsidRDefault="000C66F1" w:rsidP="000C66F1">
            <w:pPr>
              <w:rPr>
                <w:rFonts w:ascii="Times New Roman" w:eastAsia="№Е" w:hAnsi="Times New Roman" w:cs="Times New Roman"/>
              </w:rPr>
            </w:pPr>
            <w:r>
              <w:rPr>
                <w:rFonts w:ascii="Times New Roman" w:eastAsia="№Е" w:hAnsi="Times New Roman" w:cs="Times New Roman"/>
              </w:rPr>
              <w:t>сентябрь-май</w:t>
            </w:r>
          </w:p>
        </w:tc>
        <w:tc>
          <w:tcPr>
            <w:tcW w:w="2188" w:type="dxa"/>
            <w:vAlign w:val="center"/>
          </w:tcPr>
          <w:p w:rsidR="000C66F1" w:rsidRPr="005376E9" w:rsidRDefault="000C66F1" w:rsidP="000C66F1">
            <w:pPr>
              <w:wordWrap w:val="0"/>
              <w:ind w:right="-1"/>
              <w:rPr>
                <w:rFonts w:ascii="Times New Roman" w:eastAsia="Batang" w:hAnsi="Times New Roman" w:cs="Times New Roman"/>
              </w:rPr>
            </w:pPr>
            <w:r>
              <w:rPr>
                <w:rFonts w:ascii="Times New Roman" w:eastAsia="Batang" w:hAnsi="Times New Roman" w:cs="Times New Roman"/>
              </w:rPr>
              <w:t>Педагог дополнительного образования</w:t>
            </w:r>
          </w:p>
        </w:tc>
      </w:tr>
      <w:tr w:rsidR="000C66F1" w:rsidRPr="005376E9" w:rsidTr="000C66F1">
        <w:tc>
          <w:tcPr>
            <w:tcW w:w="1970" w:type="dxa"/>
            <w:vAlign w:val="center"/>
          </w:tcPr>
          <w:p w:rsidR="000C66F1" w:rsidRDefault="000C66F1" w:rsidP="000C66F1">
            <w:pPr>
              <w:rPr>
                <w:rFonts w:ascii="Times New Roman" w:hAnsi="Times New Roman" w:cs="Times New Roman"/>
              </w:rPr>
            </w:pPr>
            <w:r>
              <w:rPr>
                <w:rFonts w:ascii="Times New Roman" w:hAnsi="Times New Roman" w:cs="Times New Roman"/>
              </w:rPr>
              <w:t>4</w:t>
            </w:r>
          </w:p>
        </w:tc>
        <w:tc>
          <w:tcPr>
            <w:tcW w:w="2502" w:type="dxa"/>
          </w:tcPr>
          <w:p w:rsidR="000C66F1" w:rsidRPr="00CA1166" w:rsidRDefault="000C66F1" w:rsidP="000C66F1">
            <w:pPr>
              <w:rPr>
                <w:rFonts w:ascii="Times New Roman" w:eastAsia="Calibri" w:hAnsi="Times New Roman" w:cs="Times New Roman"/>
                <w:sz w:val="24"/>
                <w:szCs w:val="24"/>
              </w:rPr>
            </w:pPr>
            <w:r w:rsidRPr="00CA1166">
              <w:rPr>
                <w:rFonts w:ascii="Times New Roman" w:eastAsia="Calibri" w:hAnsi="Times New Roman" w:cs="Times New Roman"/>
                <w:sz w:val="24"/>
                <w:szCs w:val="24"/>
              </w:rPr>
              <w:t>Театральная студия «Фантазеры»</w:t>
            </w:r>
          </w:p>
        </w:tc>
        <w:tc>
          <w:tcPr>
            <w:tcW w:w="1184" w:type="dxa"/>
            <w:vAlign w:val="center"/>
          </w:tcPr>
          <w:p w:rsidR="000C66F1" w:rsidRPr="005376E9" w:rsidRDefault="000C66F1" w:rsidP="000C66F1">
            <w:pPr>
              <w:rPr>
                <w:color w:val="000000"/>
                <w:sz w:val="24"/>
                <w:szCs w:val="24"/>
              </w:rPr>
            </w:pPr>
            <w:r>
              <w:rPr>
                <w:color w:val="000000"/>
                <w:sz w:val="24"/>
                <w:szCs w:val="24"/>
              </w:rPr>
              <w:t>2-4</w:t>
            </w:r>
          </w:p>
        </w:tc>
        <w:tc>
          <w:tcPr>
            <w:tcW w:w="1810" w:type="dxa"/>
            <w:vAlign w:val="center"/>
          </w:tcPr>
          <w:p w:rsidR="000C66F1" w:rsidRPr="005376E9" w:rsidRDefault="000C66F1" w:rsidP="000C66F1">
            <w:pPr>
              <w:rPr>
                <w:rFonts w:ascii="Times New Roman" w:eastAsia="№Е" w:hAnsi="Times New Roman" w:cs="Times New Roman"/>
              </w:rPr>
            </w:pPr>
            <w:r>
              <w:rPr>
                <w:rFonts w:ascii="Times New Roman" w:eastAsia="№Е" w:hAnsi="Times New Roman" w:cs="Times New Roman"/>
              </w:rPr>
              <w:t>сентябрь-май</w:t>
            </w:r>
          </w:p>
        </w:tc>
        <w:tc>
          <w:tcPr>
            <w:tcW w:w="2188" w:type="dxa"/>
            <w:vAlign w:val="center"/>
          </w:tcPr>
          <w:p w:rsidR="000C66F1" w:rsidRPr="005376E9" w:rsidRDefault="000C66F1" w:rsidP="000C66F1">
            <w:pPr>
              <w:wordWrap w:val="0"/>
              <w:ind w:right="-1"/>
              <w:rPr>
                <w:rFonts w:ascii="Times New Roman" w:eastAsia="Batang" w:hAnsi="Times New Roman" w:cs="Times New Roman"/>
              </w:rPr>
            </w:pPr>
            <w:r>
              <w:rPr>
                <w:rFonts w:ascii="Times New Roman" w:eastAsia="Batang" w:hAnsi="Times New Roman" w:cs="Times New Roman"/>
              </w:rPr>
              <w:t>Педагог дополнительного образования</w:t>
            </w:r>
          </w:p>
        </w:tc>
      </w:tr>
      <w:tr w:rsidR="000C66F1" w:rsidRPr="005376E9" w:rsidTr="000C66F1">
        <w:tc>
          <w:tcPr>
            <w:tcW w:w="1970" w:type="dxa"/>
            <w:vAlign w:val="center"/>
          </w:tcPr>
          <w:p w:rsidR="000C66F1" w:rsidRDefault="000C66F1" w:rsidP="000C66F1">
            <w:pPr>
              <w:rPr>
                <w:rFonts w:ascii="Times New Roman" w:hAnsi="Times New Roman" w:cs="Times New Roman"/>
              </w:rPr>
            </w:pPr>
            <w:r>
              <w:rPr>
                <w:rFonts w:ascii="Times New Roman" w:hAnsi="Times New Roman" w:cs="Times New Roman"/>
              </w:rPr>
              <w:t>5</w:t>
            </w:r>
          </w:p>
        </w:tc>
        <w:tc>
          <w:tcPr>
            <w:tcW w:w="2502" w:type="dxa"/>
          </w:tcPr>
          <w:p w:rsidR="000C66F1" w:rsidRPr="00CA1166" w:rsidRDefault="000C66F1" w:rsidP="000C66F1">
            <w:pPr>
              <w:rPr>
                <w:rFonts w:ascii="Times New Roman" w:eastAsia="Calibri" w:hAnsi="Times New Roman" w:cs="Times New Roman"/>
                <w:sz w:val="24"/>
                <w:szCs w:val="24"/>
              </w:rPr>
            </w:pPr>
            <w:r w:rsidRPr="00CA1166">
              <w:rPr>
                <w:rFonts w:ascii="Times New Roman" w:eastAsia="Calibri" w:hAnsi="Times New Roman" w:cs="Times New Roman"/>
                <w:sz w:val="24"/>
                <w:szCs w:val="24"/>
              </w:rPr>
              <w:t>Ритмика и танец</w:t>
            </w:r>
          </w:p>
        </w:tc>
        <w:tc>
          <w:tcPr>
            <w:tcW w:w="1184" w:type="dxa"/>
            <w:vAlign w:val="center"/>
          </w:tcPr>
          <w:p w:rsidR="000C66F1" w:rsidRPr="005376E9" w:rsidRDefault="000C66F1" w:rsidP="000C66F1">
            <w:pPr>
              <w:rPr>
                <w:color w:val="000000"/>
                <w:sz w:val="24"/>
                <w:szCs w:val="24"/>
              </w:rPr>
            </w:pPr>
            <w:r>
              <w:rPr>
                <w:color w:val="000000"/>
                <w:sz w:val="24"/>
                <w:szCs w:val="24"/>
              </w:rPr>
              <w:t>1-4</w:t>
            </w:r>
          </w:p>
        </w:tc>
        <w:tc>
          <w:tcPr>
            <w:tcW w:w="1810" w:type="dxa"/>
            <w:vAlign w:val="center"/>
          </w:tcPr>
          <w:p w:rsidR="000C66F1" w:rsidRPr="005376E9" w:rsidRDefault="000C66F1" w:rsidP="000C66F1">
            <w:pPr>
              <w:rPr>
                <w:rFonts w:ascii="Times New Roman" w:eastAsia="№Е" w:hAnsi="Times New Roman" w:cs="Times New Roman"/>
              </w:rPr>
            </w:pPr>
            <w:r>
              <w:rPr>
                <w:rFonts w:ascii="Times New Roman" w:eastAsia="№Е" w:hAnsi="Times New Roman" w:cs="Times New Roman"/>
              </w:rPr>
              <w:t>сентябрь-май</w:t>
            </w:r>
          </w:p>
        </w:tc>
        <w:tc>
          <w:tcPr>
            <w:tcW w:w="2188" w:type="dxa"/>
            <w:vAlign w:val="center"/>
          </w:tcPr>
          <w:p w:rsidR="000C66F1" w:rsidRPr="005376E9" w:rsidRDefault="000C66F1" w:rsidP="000C66F1">
            <w:pPr>
              <w:wordWrap w:val="0"/>
              <w:ind w:right="-1"/>
              <w:rPr>
                <w:rFonts w:ascii="Times New Roman" w:eastAsia="Batang" w:hAnsi="Times New Roman" w:cs="Times New Roman"/>
              </w:rPr>
            </w:pPr>
            <w:r>
              <w:rPr>
                <w:rFonts w:ascii="Times New Roman" w:eastAsia="Batang" w:hAnsi="Times New Roman" w:cs="Times New Roman"/>
              </w:rPr>
              <w:t>Педагог дополнительного образования</w:t>
            </w:r>
          </w:p>
        </w:tc>
      </w:tr>
      <w:tr w:rsidR="000C66F1" w:rsidRPr="005376E9" w:rsidTr="000C66F1">
        <w:tc>
          <w:tcPr>
            <w:tcW w:w="1970" w:type="dxa"/>
            <w:vAlign w:val="center"/>
          </w:tcPr>
          <w:p w:rsidR="000C66F1" w:rsidRDefault="000C66F1" w:rsidP="000C66F1">
            <w:pPr>
              <w:rPr>
                <w:rFonts w:ascii="Times New Roman" w:hAnsi="Times New Roman" w:cs="Times New Roman"/>
              </w:rPr>
            </w:pPr>
            <w:r>
              <w:rPr>
                <w:rFonts w:ascii="Times New Roman" w:hAnsi="Times New Roman" w:cs="Times New Roman"/>
              </w:rPr>
              <w:t>6</w:t>
            </w:r>
          </w:p>
        </w:tc>
        <w:tc>
          <w:tcPr>
            <w:tcW w:w="2502" w:type="dxa"/>
          </w:tcPr>
          <w:p w:rsidR="000C66F1" w:rsidRPr="00CA1166" w:rsidRDefault="000C66F1" w:rsidP="000C66F1">
            <w:pPr>
              <w:rPr>
                <w:rFonts w:ascii="Times New Roman" w:eastAsia="Calibri" w:hAnsi="Times New Roman" w:cs="Times New Roman"/>
                <w:sz w:val="24"/>
                <w:szCs w:val="24"/>
              </w:rPr>
            </w:pPr>
            <w:r w:rsidRPr="00CA1166">
              <w:rPr>
                <w:rFonts w:ascii="Times New Roman" w:eastAsia="Calibri" w:hAnsi="Times New Roman" w:cs="Times New Roman"/>
                <w:sz w:val="24"/>
                <w:szCs w:val="24"/>
              </w:rPr>
              <w:t>Клуб «ЮИД»</w:t>
            </w:r>
          </w:p>
        </w:tc>
        <w:tc>
          <w:tcPr>
            <w:tcW w:w="1184" w:type="dxa"/>
            <w:vAlign w:val="center"/>
          </w:tcPr>
          <w:p w:rsidR="000C66F1" w:rsidRPr="005376E9" w:rsidRDefault="000C66F1" w:rsidP="000C66F1">
            <w:pPr>
              <w:rPr>
                <w:color w:val="000000"/>
                <w:sz w:val="24"/>
                <w:szCs w:val="24"/>
              </w:rPr>
            </w:pPr>
            <w:r>
              <w:rPr>
                <w:color w:val="000000"/>
                <w:sz w:val="24"/>
                <w:szCs w:val="24"/>
              </w:rPr>
              <w:t>6-9</w:t>
            </w:r>
          </w:p>
        </w:tc>
        <w:tc>
          <w:tcPr>
            <w:tcW w:w="1810" w:type="dxa"/>
            <w:vAlign w:val="center"/>
          </w:tcPr>
          <w:p w:rsidR="000C66F1" w:rsidRPr="005376E9" w:rsidRDefault="000C66F1" w:rsidP="000C66F1">
            <w:pPr>
              <w:rPr>
                <w:rFonts w:ascii="Times New Roman" w:eastAsia="№Е" w:hAnsi="Times New Roman" w:cs="Times New Roman"/>
              </w:rPr>
            </w:pPr>
            <w:r>
              <w:rPr>
                <w:rFonts w:ascii="Times New Roman" w:eastAsia="№Е" w:hAnsi="Times New Roman" w:cs="Times New Roman"/>
              </w:rPr>
              <w:t>сентябрь-май</w:t>
            </w:r>
          </w:p>
        </w:tc>
        <w:tc>
          <w:tcPr>
            <w:tcW w:w="2188" w:type="dxa"/>
            <w:vAlign w:val="center"/>
          </w:tcPr>
          <w:p w:rsidR="000C66F1" w:rsidRPr="005376E9" w:rsidRDefault="000C66F1" w:rsidP="000C66F1">
            <w:pPr>
              <w:wordWrap w:val="0"/>
              <w:ind w:right="-1"/>
              <w:rPr>
                <w:rFonts w:ascii="Times New Roman" w:eastAsia="Batang" w:hAnsi="Times New Roman" w:cs="Times New Roman"/>
              </w:rPr>
            </w:pPr>
            <w:r>
              <w:rPr>
                <w:rFonts w:ascii="Times New Roman" w:eastAsia="Batang" w:hAnsi="Times New Roman" w:cs="Times New Roman"/>
              </w:rPr>
              <w:t>Педагог дополнительного образования</w:t>
            </w:r>
          </w:p>
        </w:tc>
      </w:tr>
      <w:tr w:rsidR="000C66F1" w:rsidRPr="005376E9" w:rsidTr="000C66F1">
        <w:tc>
          <w:tcPr>
            <w:tcW w:w="1970" w:type="dxa"/>
            <w:vAlign w:val="center"/>
          </w:tcPr>
          <w:p w:rsidR="000C66F1" w:rsidRDefault="000C66F1" w:rsidP="000C66F1">
            <w:pPr>
              <w:rPr>
                <w:rFonts w:ascii="Times New Roman" w:hAnsi="Times New Roman" w:cs="Times New Roman"/>
              </w:rPr>
            </w:pPr>
            <w:r>
              <w:rPr>
                <w:rFonts w:ascii="Times New Roman" w:hAnsi="Times New Roman" w:cs="Times New Roman"/>
              </w:rPr>
              <w:t>7</w:t>
            </w:r>
          </w:p>
        </w:tc>
        <w:tc>
          <w:tcPr>
            <w:tcW w:w="2502" w:type="dxa"/>
          </w:tcPr>
          <w:p w:rsidR="000C66F1" w:rsidRPr="00CA1166" w:rsidRDefault="000C66F1" w:rsidP="000C66F1">
            <w:pPr>
              <w:rPr>
                <w:rFonts w:ascii="Times New Roman" w:eastAsia="Calibri" w:hAnsi="Times New Roman" w:cs="Times New Roman"/>
                <w:sz w:val="24"/>
                <w:szCs w:val="24"/>
              </w:rPr>
            </w:pPr>
            <w:r w:rsidRPr="00CA1166">
              <w:rPr>
                <w:rFonts w:ascii="Times New Roman" w:eastAsia="Calibri" w:hAnsi="Times New Roman" w:cs="Times New Roman"/>
                <w:sz w:val="24"/>
                <w:szCs w:val="24"/>
              </w:rPr>
              <w:t>Педагогическая группа</w:t>
            </w:r>
          </w:p>
        </w:tc>
        <w:tc>
          <w:tcPr>
            <w:tcW w:w="1184" w:type="dxa"/>
            <w:vAlign w:val="center"/>
          </w:tcPr>
          <w:p w:rsidR="000C66F1" w:rsidRPr="005376E9" w:rsidRDefault="000C66F1" w:rsidP="000C66F1">
            <w:pPr>
              <w:rPr>
                <w:color w:val="000000"/>
                <w:sz w:val="24"/>
                <w:szCs w:val="24"/>
              </w:rPr>
            </w:pPr>
            <w:r>
              <w:rPr>
                <w:color w:val="000000"/>
                <w:sz w:val="24"/>
                <w:szCs w:val="24"/>
              </w:rPr>
              <w:t>10-11</w:t>
            </w:r>
          </w:p>
        </w:tc>
        <w:tc>
          <w:tcPr>
            <w:tcW w:w="1810" w:type="dxa"/>
            <w:vAlign w:val="center"/>
          </w:tcPr>
          <w:p w:rsidR="000C66F1" w:rsidRPr="005376E9" w:rsidRDefault="000C66F1" w:rsidP="000C66F1">
            <w:pPr>
              <w:rPr>
                <w:rFonts w:ascii="Times New Roman" w:eastAsia="№Е" w:hAnsi="Times New Roman" w:cs="Times New Roman"/>
              </w:rPr>
            </w:pPr>
            <w:r>
              <w:rPr>
                <w:rFonts w:ascii="Times New Roman" w:eastAsia="№Е" w:hAnsi="Times New Roman" w:cs="Times New Roman"/>
              </w:rPr>
              <w:t>сентябрь-май</w:t>
            </w:r>
          </w:p>
        </w:tc>
        <w:tc>
          <w:tcPr>
            <w:tcW w:w="2188" w:type="dxa"/>
            <w:vAlign w:val="center"/>
          </w:tcPr>
          <w:p w:rsidR="000C66F1" w:rsidRPr="005376E9" w:rsidRDefault="000C66F1" w:rsidP="000C66F1">
            <w:pPr>
              <w:wordWrap w:val="0"/>
              <w:ind w:right="-1"/>
              <w:rPr>
                <w:rFonts w:ascii="Times New Roman" w:eastAsia="Batang" w:hAnsi="Times New Roman" w:cs="Times New Roman"/>
              </w:rPr>
            </w:pPr>
            <w:r>
              <w:rPr>
                <w:rFonts w:ascii="Times New Roman" w:eastAsia="Batang" w:hAnsi="Times New Roman" w:cs="Times New Roman"/>
              </w:rPr>
              <w:t>Педагог дополнительного образования</w:t>
            </w:r>
          </w:p>
        </w:tc>
      </w:tr>
      <w:tr w:rsidR="000C66F1" w:rsidRPr="005376E9" w:rsidTr="000C66F1">
        <w:tc>
          <w:tcPr>
            <w:tcW w:w="1970" w:type="dxa"/>
            <w:vAlign w:val="center"/>
          </w:tcPr>
          <w:p w:rsidR="000C66F1" w:rsidRDefault="000C66F1" w:rsidP="000C66F1">
            <w:pPr>
              <w:rPr>
                <w:rFonts w:ascii="Times New Roman" w:hAnsi="Times New Roman" w:cs="Times New Roman"/>
              </w:rPr>
            </w:pPr>
            <w:r>
              <w:rPr>
                <w:rFonts w:ascii="Times New Roman" w:hAnsi="Times New Roman" w:cs="Times New Roman"/>
              </w:rPr>
              <w:t>8</w:t>
            </w:r>
          </w:p>
        </w:tc>
        <w:tc>
          <w:tcPr>
            <w:tcW w:w="2502" w:type="dxa"/>
          </w:tcPr>
          <w:p w:rsidR="000C66F1" w:rsidRPr="00CA1166" w:rsidRDefault="000C66F1" w:rsidP="000C66F1">
            <w:pPr>
              <w:rPr>
                <w:rFonts w:ascii="Times New Roman" w:eastAsia="Calibri" w:hAnsi="Times New Roman" w:cs="Times New Roman"/>
                <w:sz w:val="24"/>
                <w:szCs w:val="24"/>
              </w:rPr>
            </w:pPr>
            <w:r w:rsidRPr="00CA1166">
              <w:rPr>
                <w:rFonts w:ascii="Times New Roman" w:eastAsia="Calibri" w:hAnsi="Times New Roman" w:cs="Times New Roman"/>
                <w:sz w:val="24"/>
                <w:szCs w:val="24"/>
              </w:rPr>
              <w:t>Волонтерский отряд «Тимуровцы»</w:t>
            </w:r>
          </w:p>
        </w:tc>
        <w:tc>
          <w:tcPr>
            <w:tcW w:w="1184" w:type="dxa"/>
            <w:vAlign w:val="center"/>
          </w:tcPr>
          <w:p w:rsidR="000C66F1" w:rsidRPr="005376E9" w:rsidRDefault="000C66F1" w:rsidP="000C66F1">
            <w:pPr>
              <w:rPr>
                <w:color w:val="000000"/>
                <w:sz w:val="24"/>
                <w:szCs w:val="24"/>
              </w:rPr>
            </w:pPr>
            <w:r>
              <w:rPr>
                <w:color w:val="000000"/>
                <w:sz w:val="24"/>
                <w:szCs w:val="24"/>
              </w:rPr>
              <w:t>7-9</w:t>
            </w:r>
          </w:p>
        </w:tc>
        <w:tc>
          <w:tcPr>
            <w:tcW w:w="1810" w:type="dxa"/>
            <w:vAlign w:val="center"/>
          </w:tcPr>
          <w:p w:rsidR="000C66F1" w:rsidRPr="005376E9" w:rsidRDefault="000C66F1" w:rsidP="000C66F1">
            <w:pPr>
              <w:rPr>
                <w:rFonts w:ascii="Times New Roman" w:eastAsia="№Е" w:hAnsi="Times New Roman" w:cs="Times New Roman"/>
              </w:rPr>
            </w:pPr>
            <w:r>
              <w:rPr>
                <w:rFonts w:ascii="Times New Roman" w:eastAsia="№Е" w:hAnsi="Times New Roman" w:cs="Times New Roman"/>
              </w:rPr>
              <w:t>сентябрь-май</w:t>
            </w:r>
          </w:p>
        </w:tc>
        <w:tc>
          <w:tcPr>
            <w:tcW w:w="2188" w:type="dxa"/>
            <w:vAlign w:val="center"/>
          </w:tcPr>
          <w:p w:rsidR="000C66F1" w:rsidRPr="005376E9" w:rsidRDefault="000C66F1" w:rsidP="000C66F1">
            <w:pPr>
              <w:wordWrap w:val="0"/>
              <w:ind w:right="-1"/>
              <w:rPr>
                <w:rFonts w:ascii="Times New Roman" w:eastAsia="Batang" w:hAnsi="Times New Roman" w:cs="Times New Roman"/>
              </w:rPr>
            </w:pPr>
            <w:r>
              <w:rPr>
                <w:rFonts w:ascii="Times New Roman" w:eastAsia="Batang" w:hAnsi="Times New Roman" w:cs="Times New Roman"/>
              </w:rPr>
              <w:t>Педагог дополнительного образования</w:t>
            </w:r>
          </w:p>
        </w:tc>
      </w:tr>
      <w:tr w:rsidR="000C66F1" w:rsidRPr="005376E9" w:rsidTr="000C66F1">
        <w:tc>
          <w:tcPr>
            <w:tcW w:w="1970" w:type="dxa"/>
            <w:vAlign w:val="center"/>
          </w:tcPr>
          <w:p w:rsidR="000C66F1" w:rsidRDefault="000C66F1" w:rsidP="000C66F1">
            <w:pPr>
              <w:rPr>
                <w:rFonts w:ascii="Times New Roman" w:hAnsi="Times New Roman" w:cs="Times New Roman"/>
              </w:rPr>
            </w:pPr>
            <w:r>
              <w:rPr>
                <w:rFonts w:ascii="Times New Roman" w:hAnsi="Times New Roman" w:cs="Times New Roman"/>
              </w:rPr>
              <w:t>9</w:t>
            </w:r>
          </w:p>
        </w:tc>
        <w:tc>
          <w:tcPr>
            <w:tcW w:w="2502" w:type="dxa"/>
          </w:tcPr>
          <w:p w:rsidR="000C66F1" w:rsidRPr="00CA1166" w:rsidRDefault="000C66F1" w:rsidP="000C66F1">
            <w:pPr>
              <w:rPr>
                <w:rFonts w:ascii="Times New Roman" w:eastAsia="Calibri" w:hAnsi="Times New Roman" w:cs="Times New Roman"/>
                <w:sz w:val="24"/>
                <w:szCs w:val="24"/>
              </w:rPr>
            </w:pPr>
            <w:r w:rsidRPr="00CA1166">
              <w:rPr>
                <w:rFonts w:ascii="Times New Roman" w:eastAsia="Calibri" w:hAnsi="Times New Roman" w:cs="Times New Roman"/>
                <w:sz w:val="24"/>
                <w:szCs w:val="24"/>
              </w:rPr>
              <w:t>«Удивительный мир слов»</w:t>
            </w:r>
          </w:p>
        </w:tc>
        <w:tc>
          <w:tcPr>
            <w:tcW w:w="1184" w:type="dxa"/>
            <w:vAlign w:val="center"/>
          </w:tcPr>
          <w:p w:rsidR="000C66F1" w:rsidRPr="005376E9" w:rsidRDefault="000C66F1" w:rsidP="000C66F1">
            <w:pPr>
              <w:rPr>
                <w:color w:val="000000"/>
                <w:sz w:val="24"/>
                <w:szCs w:val="24"/>
              </w:rPr>
            </w:pPr>
            <w:r>
              <w:rPr>
                <w:color w:val="000000"/>
                <w:sz w:val="24"/>
                <w:szCs w:val="24"/>
              </w:rPr>
              <w:t>1-2</w:t>
            </w:r>
          </w:p>
        </w:tc>
        <w:tc>
          <w:tcPr>
            <w:tcW w:w="1810" w:type="dxa"/>
            <w:vAlign w:val="center"/>
          </w:tcPr>
          <w:p w:rsidR="000C66F1" w:rsidRPr="005376E9" w:rsidRDefault="000C66F1" w:rsidP="000C66F1">
            <w:pPr>
              <w:rPr>
                <w:rFonts w:ascii="Times New Roman" w:eastAsia="№Е" w:hAnsi="Times New Roman" w:cs="Times New Roman"/>
              </w:rPr>
            </w:pPr>
            <w:r>
              <w:rPr>
                <w:rFonts w:ascii="Times New Roman" w:eastAsia="№Е" w:hAnsi="Times New Roman" w:cs="Times New Roman"/>
              </w:rPr>
              <w:t>сентябрь-май</w:t>
            </w:r>
          </w:p>
        </w:tc>
        <w:tc>
          <w:tcPr>
            <w:tcW w:w="2188" w:type="dxa"/>
            <w:vAlign w:val="center"/>
          </w:tcPr>
          <w:p w:rsidR="000C66F1" w:rsidRPr="005376E9" w:rsidRDefault="000C66F1" w:rsidP="000C66F1">
            <w:pPr>
              <w:wordWrap w:val="0"/>
              <w:ind w:right="-1"/>
              <w:rPr>
                <w:rFonts w:ascii="Times New Roman" w:eastAsia="Batang" w:hAnsi="Times New Roman" w:cs="Times New Roman"/>
              </w:rPr>
            </w:pPr>
            <w:r>
              <w:rPr>
                <w:rFonts w:ascii="Times New Roman" w:eastAsia="Batang" w:hAnsi="Times New Roman" w:cs="Times New Roman"/>
              </w:rPr>
              <w:t>Педагог дополнительного образования</w:t>
            </w:r>
          </w:p>
        </w:tc>
      </w:tr>
      <w:tr w:rsidR="000C66F1" w:rsidRPr="005376E9" w:rsidTr="000C66F1">
        <w:tc>
          <w:tcPr>
            <w:tcW w:w="1970" w:type="dxa"/>
            <w:vAlign w:val="center"/>
          </w:tcPr>
          <w:p w:rsidR="000C66F1" w:rsidRDefault="000C66F1" w:rsidP="000C66F1">
            <w:pPr>
              <w:rPr>
                <w:rFonts w:ascii="Times New Roman" w:hAnsi="Times New Roman" w:cs="Times New Roman"/>
              </w:rPr>
            </w:pPr>
            <w:r>
              <w:rPr>
                <w:rFonts w:ascii="Times New Roman" w:hAnsi="Times New Roman" w:cs="Times New Roman"/>
              </w:rPr>
              <w:t>10</w:t>
            </w:r>
          </w:p>
        </w:tc>
        <w:tc>
          <w:tcPr>
            <w:tcW w:w="2502" w:type="dxa"/>
          </w:tcPr>
          <w:p w:rsidR="000C66F1" w:rsidRPr="00CA1166" w:rsidRDefault="000C66F1" w:rsidP="000C66F1">
            <w:pPr>
              <w:rPr>
                <w:rFonts w:ascii="Times New Roman" w:eastAsia="Calibri" w:hAnsi="Times New Roman" w:cs="Times New Roman"/>
                <w:sz w:val="24"/>
                <w:szCs w:val="24"/>
              </w:rPr>
            </w:pPr>
            <w:r w:rsidRPr="00CA1166">
              <w:rPr>
                <w:rFonts w:ascii="Times New Roman" w:eastAsia="Calibri" w:hAnsi="Times New Roman" w:cs="Times New Roman"/>
                <w:sz w:val="24"/>
                <w:szCs w:val="24"/>
              </w:rPr>
              <w:t>Школьное лесничество</w:t>
            </w:r>
          </w:p>
        </w:tc>
        <w:tc>
          <w:tcPr>
            <w:tcW w:w="1184" w:type="dxa"/>
            <w:vAlign w:val="center"/>
          </w:tcPr>
          <w:p w:rsidR="000C66F1" w:rsidRPr="005376E9" w:rsidRDefault="000C66F1" w:rsidP="000C66F1">
            <w:pPr>
              <w:rPr>
                <w:color w:val="000000"/>
                <w:sz w:val="24"/>
                <w:szCs w:val="24"/>
              </w:rPr>
            </w:pPr>
            <w:r>
              <w:rPr>
                <w:color w:val="000000"/>
                <w:sz w:val="24"/>
                <w:szCs w:val="24"/>
              </w:rPr>
              <w:t>5-9</w:t>
            </w:r>
          </w:p>
        </w:tc>
        <w:tc>
          <w:tcPr>
            <w:tcW w:w="1810" w:type="dxa"/>
            <w:vAlign w:val="center"/>
          </w:tcPr>
          <w:p w:rsidR="000C66F1" w:rsidRPr="005376E9" w:rsidRDefault="000C66F1" w:rsidP="000C66F1">
            <w:pPr>
              <w:rPr>
                <w:rFonts w:ascii="Times New Roman" w:eastAsia="№Е" w:hAnsi="Times New Roman" w:cs="Times New Roman"/>
              </w:rPr>
            </w:pPr>
            <w:r>
              <w:rPr>
                <w:rFonts w:ascii="Times New Roman" w:eastAsia="№Е" w:hAnsi="Times New Roman" w:cs="Times New Roman"/>
              </w:rPr>
              <w:t>сентябрь-май</w:t>
            </w:r>
          </w:p>
        </w:tc>
        <w:tc>
          <w:tcPr>
            <w:tcW w:w="2188" w:type="dxa"/>
            <w:vAlign w:val="center"/>
          </w:tcPr>
          <w:p w:rsidR="000C66F1" w:rsidRPr="005376E9" w:rsidRDefault="000C66F1" w:rsidP="000C66F1">
            <w:pPr>
              <w:wordWrap w:val="0"/>
              <w:ind w:right="-1"/>
              <w:rPr>
                <w:rFonts w:ascii="Times New Roman" w:eastAsia="Batang" w:hAnsi="Times New Roman" w:cs="Times New Roman"/>
              </w:rPr>
            </w:pPr>
            <w:r>
              <w:rPr>
                <w:rFonts w:ascii="Times New Roman" w:eastAsia="Batang" w:hAnsi="Times New Roman" w:cs="Times New Roman"/>
              </w:rPr>
              <w:t>Педагог дополнительного образования</w:t>
            </w:r>
          </w:p>
        </w:tc>
      </w:tr>
      <w:tr w:rsidR="000C66F1" w:rsidRPr="005376E9" w:rsidTr="000C66F1">
        <w:tc>
          <w:tcPr>
            <w:tcW w:w="1970" w:type="dxa"/>
            <w:vAlign w:val="center"/>
          </w:tcPr>
          <w:p w:rsidR="000C66F1" w:rsidRDefault="000C66F1" w:rsidP="000C66F1">
            <w:pPr>
              <w:rPr>
                <w:rFonts w:ascii="Times New Roman" w:hAnsi="Times New Roman" w:cs="Times New Roman"/>
              </w:rPr>
            </w:pPr>
            <w:r>
              <w:rPr>
                <w:rFonts w:ascii="Times New Roman" w:hAnsi="Times New Roman" w:cs="Times New Roman"/>
              </w:rPr>
              <w:t>11</w:t>
            </w:r>
          </w:p>
        </w:tc>
        <w:tc>
          <w:tcPr>
            <w:tcW w:w="2502" w:type="dxa"/>
          </w:tcPr>
          <w:p w:rsidR="000C66F1" w:rsidRPr="00CA1166" w:rsidRDefault="000C66F1" w:rsidP="000C66F1">
            <w:pPr>
              <w:rPr>
                <w:rFonts w:ascii="Times New Roman" w:eastAsia="Calibri" w:hAnsi="Times New Roman" w:cs="Times New Roman"/>
                <w:sz w:val="24"/>
                <w:szCs w:val="24"/>
              </w:rPr>
            </w:pPr>
            <w:r w:rsidRPr="00CA1166">
              <w:rPr>
                <w:rFonts w:ascii="Times New Roman" w:eastAsia="Calibri" w:hAnsi="Times New Roman" w:cs="Times New Roman"/>
                <w:sz w:val="24"/>
                <w:szCs w:val="24"/>
              </w:rPr>
              <w:t>Научная мозаика</w:t>
            </w:r>
          </w:p>
        </w:tc>
        <w:tc>
          <w:tcPr>
            <w:tcW w:w="1184" w:type="dxa"/>
            <w:vAlign w:val="center"/>
          </w:tcPr>
          <w:p w:rsidR="000C66F1" w:rsidRPr="005376E9" w:rsidRDefault="000C66F1" w:rsidP="000C66F1">
            <w:pPr>
              <w:rPr>
                <w:color w:val="000000"/>
                <w:sz w:val="24"/>
                <w:szCs w:val="24"/>
              </w:rPr>
            </w:pPr>
            <w:r>
              <w:rPr>
                <w:color w:val="000000"/>
                <w:sz w:val="24"/>
                <w:szCs w:val="24"/>
              </w:rPr>
              <w:t>4</w:t>
            </w:r>
          </w:p>
        </w:tc>
        <w:tc>
          <w:tcPr>
            <w:tcW w:w="1810" w:type="dxa"/>
            <w:vAlign w:val="center"/>
          </w:tcPr>
          <w:p w:rsidR="000C66F1" w:rsidRPr="005376E9" w:rsidRDefault="000C66F1" w:rsidP="000C66F1">
            <w:pPr>
              <w:rPr>
                <w:rFonts w:ascii="Times New Roman" w:eastAsia="№Е" w:hAnsi="Times New Roman" w:cs="Times New Roman"/>
              </w:rPr>
            </w:pPr>
            <w:r>
              <w:rPr>
                <w:rFonts w:ascii="Times New Roman" w:eastAsia="№Е" w:hAnsi="Times New Roman" w:cs="Times New Roman"/>
              </w:rPr>
              <w:t>сентябрь-май</w:t>
            </w:r>
          </w:p>
        </w:tc>
        <w:tc>
          <w:tcPr>
            <w:tcW w:w="2188" w:type="dxa"/>
            <w:vAlign w:val="center"/>
          </w:tcPr>
          <w:p w:rsidR="000C66F1" w:rsidRPr="005376E9" w:rsidRDefault="000C66F1" w:rsidP="000C66F1">
            <w:pPr>
              <w:wordWrap w:val="0"/>
              <w:ind w:right="-1"/>
              <w:rPr>
                <w:rFonts w:ascii="Times New Roman" w:eastAsia="Batang" w:hAnsi="Times New Roman" w:cs="Times New Roman"/>
              </w:rPr>
            </w:pPr>
            <w:r>
              <w:rPr>
                <w:rFonts w:ascii="Times New Roman" w:eastAsia="Batang" w:hAnsi="Times New Roman" w:cs="Times New Roman"/>
              </w:rPr>
              <w:t>Педагог дополнительного образования</w:t>
            </w:r>
          </w:p>
        </w:tc>
      </w:tr>
      <w:tr w:rsidR="000C66F1" w:rsidRPr="005376E9" w:rsidTr="000C66F1">
        <w:tc>
          <w:tcPr>
            <w:tcW w:w="1970" w:type="dxa"/>
            <w:vAlign w:val="center"/>
          </w:tcPr>
          <w:p w:rsidR="000C66F1" w:rsidRDefault="000C66F1" w:rsidP="000C66F1">
            <w:pPr>
              <w:rPr>
                <w:rFonts w:ascii="Times New Roman" w:hAnsi="Times New Roman" w:cs="Times New Roman"/>
              </w:rPr>
            </w:pPr>
            <w:r>
              <w:rPr>
                <w:rFonts w:ascii="Times New Roman" w:hAnsi="Times New Roman" w:cs="Times New Roman"/>
              </w:rPr>
              <w:t>12</w:t>
            </w:r>
          </w:p>
        </w:tc>
        <w:tc>
          <w:tcPr>
            <w:tcW w:w="2502" w:type="dxa"/>
          </w:tcPr>
          <w:p w:rsidR="000C66F1" w:rsidRPr="00CA1166" w:rsidRDefault="000C66F1" w:rsidP="000C66F1">
            <w:pPr>
              <w:rPr>
                <w:rFonts w:ascii="Times New Roman" w:eastAsia="Calibri" w:hAnsi="Times New Roman" w:cs="Times New Roman"/>
                <w:sz w:val="24"/>
                <w:szCs w:val="24"/>
              </w:rPr>
            </w:pPr>
            <w:r w:rsidRPr="00CA1166">
              <w:rPr>
                <w:rFonts w:ascii="Times New Roman" w:eastAsia="Calibri" w:hAnsi="Times New Roman" w:cs="Times New Roman"/>
                <w:sz w:val="24"/>
                <w:szCs w:val="24"/>
              </w:rPr>
              <w:t>Гимнастика для ума</w:t>
            </w:r>
          </w:p>
        </w:tc>
        <w:tc>
          <w:tcPr>
            <w:tcW w:w="1184" w:type="dxa"/>
            <w:vAlign w:val="center"/>
          </w:tcPr>
          <w:p w:rsidR="000C66F1" w:rsidRPr="005376E9" w:rsidRDefault="000C66F1" w:rsidP="000C66F1">
            <w:pPr>
              <w:rPr>
                <w:color w:val="000000"/>
                <w:sz w:val="24"/>
                <w:szCs w:val="24"/>
              </w:rPr>
            </w:pPr>
            <w:r>
              <w:rPr>
                <w:color w:val="000000"/>
                <w:sz w:val="24"/>
                <w:szCs w:val="24"/>
              </w:rPr>
              <w:t>3</w:t>
            </w:r>
          </w:p>
        </w:tc>
        <w:tc>
          <w:tcPr>
            <w:tcW w:w="1810" w:type="dxa"/>
            <w:vAlign w:val="center"/>
          </w:tcPr>
          <w:p w:rsidR="000C66F1" w:rsidRPr="005376E9" w:rsidRDefault="000C66F1" w:rsidP="000C66F1">
            <w:pPr>
              <w:rPr>
                <w:rFonts w:ascii="Times New Roman" w:eastAsia="№Е" w:hAnsi="Times New Roman" w:cs="Times New Roman"/>
              </w:rPr>
            </w:pPr>
            <w:r>
              <w:rPr>
                <w:rFonts w:ascii="Times New Roman" w:eastAsia="№Е" w:hAnsi="Times New Roman" w:cs="Times New Roman"/>
              </w:rPr>
              <w:t>сентябрь-май</w:t>
            </w:r>
          </w:p>
        </w:tc>
        <w:tc>
          <w:tcPr>
            <w:tcW w:w="2188" w:type="dxa"/>
            <w:vAlign w:val="center"/>
          </w:tcPr>
          <w:p w:rsidR="000C66F1" w:rsidRPr="005376E9" w:rsidRDefault="000C66F1" w:rsidP="000C66F1">
            <w:pPr>
              <w:wordWrap w:val="0"/>
              <w:ind w:right="-1"/>
              <w:rPr>
                <w:rFonts w:ascii="Times New Roman" w:eastAsia="Batang" w:hAnsi="Times New Roman" w:cs="Times New Roman"/>
              </w:rPr>
            </w:pPr>
            <w:r>
              <w:rPr>
                <w:rFonts w:ascii="Times New Roman" w:eastAsia="Batang" w:hAnsi="Times New Roman" w:cs="Times New Roman"/>
              </w:rPr>
              <w:t>Педагог дополнительного образования</w:t>
            </w:r>
          </w:p>
        </w:tc>
      </w:tr>
      <w:tr w:rsidR="000C66F1" w:rsidRPr="005376E9" w:rsidTr="000C66F1">
        <w:tc>
          <w:tcPr>
            <w:tcW w:w="1970" w:type="dxa"/>
            <w:vAlign w:val="center"/>
          </w:tcPr>
          <w:p w:rsidR="000C66F1" w:rsidRDefault="000C66F1" w:rsidP="000C66F1">
            <w:pPr>
              <w:rPr>
                <w:rFonts w:ascii="Times New Roman" w:hAnsi="Times New Roman" w:cs="Times New Roman"/>
              </w:rPr>
            </w:pPr>
            <w:r>
              <w:rPr>
                <w:rFonts w:ascii="Times New Roman" w:hAnsi="Times New Roman" w:cs="Times New Roman"/>
              </w:rPr>
              <w:t>13</w:t>
            </w:r>
          </w:p>
        </w:tc>
        <w:tc>
          <w:tcPr>
            <w:tcW w:w="2502" w:type="dxa"/>
          </w:tcPr>
          <w:p w:rsidR="000C66F1" w:rsidRPr="00CA1166" w:rsidRDefault="000C66F1" w:rsidP="000C66F1">
            <w:pPr>
              <w:rPr>
                <w:rFonts w:ascii="Times New Roman" w:eastAsia="Calibri" w:hAnsi="Times New Roman" w:cs="Times New Roman"/>
                <w:sz w:val="24"/>
                <w:szCs w:val="24"/>
              </w:rPr>
            </w:pPr>
            <w:r w:rsidRPr="00CA1166">
              <w:rPr>
                <w:rFonts w:ascii="Times New Roman" w:eastAsia="Calibri" w:hAnsi="Times New Roman" w:cs="Times New Roman"/>
                <w:sz w:val="24"/>
                <w:szCs w:val="24"/>
              </w:rPr>
              <w:t>Волейбол</w:t>
            </w:r>
          </w:p>
        </w:tc>
        <w:tc>
          <w:tcPr>
            <w:tcW w:w="1184" w:type="dxa"/>
            <w:vAlign w:val="center"/>
          </w:tcPr>
          <w:p w:rsidR="000C66F1" w:rsidRPr="005376E9" w:rsidRDefault="000C66F1" w:rsidP="000C66F1">
            <w:pPr>
              <w:rPr>
                <w:color w:val="000000"/>
                <w:sz w:val="24"/>
                <w:szCs w:val="24"/>
              </w:rPr>
            </w:pPr>
            <w:r>
              <w:rPr>
                <w:color w:val="000000"/>
                <w:sz w:val="24"/>
                <w:szCs w:val="24"/>
              </w:rPr>
              <w:t>9-11</w:t>
            </w:r>
          </w:p>
        </w:tc>
        <w:tc>
          <w:tcPr>
            <w:tcW w:w="1810" w:type="dxa"/>
            <w:vAlign w:val="center"/>
          </w:tcPr>
          <w:p w:rsidR="000C66F1" w:rsidRPr="005376E9" w:rsidRDefault="000C66F1" w:rsidP="000C66F1">
            <w:pPr>
              <w:rPr>
                <w:rFonts w:ascii="Times New Roman" w:eastAsia="№Е" w:hAnsi="Times New Roman" w:cs="Times New Roman"/>
              </w:rPr>
            </w:pPr>
            <w:r>
              <w:rPr>
                <w:rFonts w:ascii="Times New Roman" w:eastAsia="№Е" w:hAnsi="Times New Roman" w:cs="Times New Roman"/>
              </w:rPr>
              <w:t>сентябрь-май</w:t>
            </w:r>
          </w:p>
        </w:tc>
        <w:tc>
          <w:tcPr>
            <w:tcW w:w="2188" w:type="dxa"/>
            <w:vAlign w:val="center"/>
          </w:tcPr>
          <w:p w:rsidR="000C66F1" w:rsidRPr="005376E9" w:rsidRDefault="000C66F1" w:rsidP="000C66F1">
            <w:pPr>
              <w:wordWrap w:val="0"/>
              <w:ind w:right="-1"/>
              <w:rPr>
                <w:rFonts w:ascii="Times New Roman" w:eastAsia="Batang" w:hAnsi="Times New Roman" w:cs="Times New Roman"/>
              </w:rPr>
            </w:pPr>
            <w:r>
              <w:rPr>
                <w:rFonts w:ascii="Times New Roman" w:eastAsia="Batang" w:hAnsi="Times New Roman" w:cs="Times New Roman"/>
              </w:rPr>
              <w:t>Педагог дополнительного образования</w:t>
            </w:r>
          </w:p>
        </w:tc>
      </w:tr>
      <w:tr w:rsidR="000C66F1" w:rsidRPr="005376E9" w:rsidTr="000C66F1">
        <w:tc>
          <w:tcPr>
            <w:tcW w:w="1970" w:type="dxa"/>
            <w:vAlign w:val="center"/>
          </w:tcPr>
          <w:p w:rsidR="000C66F1" w:rsidRDefault="000C66F1" w:rsidP="000C66F1">
            <w:pPr>
              <w:rPr>
                <w:rFonts w:ascii="Times New Roman" w:hAnsi="Times New Roman" w:cs="Times New Roman"/>
              </w:rPr>
            </w:pPr>
            <w:r>
              <w:rPr>
                <w:rFonts w:ascii="Times New Roman" w:hAnsi="Times New Roman" w:cs="Times New Roman"/>
              </w:rPr>
              <w:t>14</w:t>
            </w:r>
          </w:p>
        </w:tc>
        <w:tc>
          <w:tcPr>
            <w:tcW w:w="2502" w:type="dxa"/>
          </w:tcPr>
          <w:p w:rsidR="000C66F1" w:rsidRPr="00CA1166" w:rsidRDefault="000C66F1" w:rsidP="000C66F1">
            <w:pPr>
              <w:rPr>
                <w:rFonts w:ascii="Times New Roman" w:eastAsia="Calibri" w:hAnsi="Times New Roman" w:cs="Times New Roman"/>
                <w:sz w:val="24"/>
                <w:szCs w:val="24"/>
              </w:rPr>
            </w:pPr>
            <w:r w:rsidRPr="00CA1166">
              <w:rPr>
                <w:rFonts w:ascii="Times New Roman" w:eastAsia="Calibri" w:hAnsi="Times New Roman" w:cs="Times New Roman"/>
                <w:sz w:val="24"/>
                <w:szCs w:val="24"/>
              </w:rPr>
              <w:t>Скалодром</w:t>
            </w:r>
          </w:p>
        </w:tc>
        <w:tc>
          <w:tcPr>
            <w:tcW w:w="1184" w:type="dxa"/>
            <w:vAlign w:val="center"/>
          </w:tcPr>
          <w:p w:rsidR="000C66F1" w:rsidRPr="005376E9" w:rsidRDefault="000C66F1" w:rsidP="000C66F1">
            <w:pPr>
              <w:rPr>
                <w:color w:val="000000"/>
                <w:sz w:val="24"/>
                <w:szCs w:val="24"/>
              </w:rPr>
            </w:pPr>
            <w:r>
              <w:rPr>
                <w:color w:val="000000"/>
                <w:sz w:val="24"/>
                <w:szCs w:val="24"/>
              </w:rPr>
              <w:t>3-6</w:t>
            </w:r>
          </w:p>
        </w:tc>
        <w:tc>
          <w:tcPr>
            <w:tcW w:w="1810" w:type="dxa"/>
            <w:vAlign w:val="center"/>
          </w:tcPr>
          <w:p w:rsidR="000C66F1" w:rsidRPr="005376E9" w:rsidRDefault="000C66F1" w:rsidP="000C66F1">
            <w:pPr>
              <w:rPr>
                <w:rFonts w:ascii="Times New Roman" w:eastAsia="№Е" w:hAnsi="Times New Roman" w:cs="Times New Roman"/>
              </w:rPr>
            </w:pPr>
            <w:r>
              <w:rPr>
                <w:rFonts w:ascii="Times New Roman" w:eastAsia="№Е" w:hAnsi="Times New Roman" w:cs="Times New Roman"/>
              </w:rPr>
              <w:t>сентябрь-май</w:t>
            </w:r>
          </w:p>
        </w:tc>
        <w:tc>
          <w:tcPr>
            <w:tcW w:w="2188" w:type="dxa"/>
            <w:vAlign w:val="center"/>
          </w:tcPr>
          <w:p w:rsidR="000C66F1" w:rsidRPr="005376E9" w:rsidRDefault="000C66F1" w:rsidP="000C66F1">
            <w:pPr>
              <w:wordWrap w:val="0"/>
              <w:ind w:right="-1"/>
              <w:rPr>
                <w:rFonts w:ascii="Times New Roman" w:eastAsia="Batang" w:hAnsi="Times New Roman" w:cs="Times New Roman"/>
              </w:rPr>
            </w:pPr>
            <w:r>
              <w:rPr>
                <w:rFonts w:ascii="Times New Roman" w:eastAsia="Batang" w:hAnsi="Times New Roman" w:cs="Times New Roman"/>
              </w:rPr>
              <w:t>Педагог дополнительного образования</w:t>
            </w:r>
          </w:p>
        </w:tc>
      </w:tr>
      <w:tr w:rsidR="000C66F1" w:rsidRPr="005376E9" w:rsidTr="000C66F1">
        <w:tc>
          <w:tcPr>
            <w:tcW w:w="1970" w:type="dxa"/>
            <w:vAlign w:val="center"/>
          </w:tcPr>
          <w:p w:rsidR="000C66F1" w:rsidRDefault="000C66F1" w:rsidP="000C66F1">
            <w:pPr>
              <w:rPr>
                <w:rFonts w:ascii="Times New Roman" w:hAnsi="Times New Roman" w:cs="Times New Roman"/>
              </w:rPr>
            </w:pPr>
            <w:r>
              <w:rPr>
                <w:rFonts w:ascii="Times New Roman" w:hAnsi="Times New Roman" w:cs="Times New Roman"/>
              </w:rPr>
              <w:t>15</w:t>
            </w:r>
          </w:p>
        </w:tc>
        <w:tc>
          <w:tcPr>
            <w:tcW w:w="2502" w:type="dxa"/>
          </w:tcPr>
          <w:p w:rsidR="000C66F1" w:rsidRPr="00CA1166" w:rsidRDefault="000C66F1" w:rsidP="000C66F1">
            <w:pPr>
              <w:rPr>
                <w:rFonts w:ascii="Times New Roman" w:eastAsia="Calibri" w:hAnsi="Times New Roman" w:cs="Times New Roman"/>
                <w:sz w:val="24"/>
                <w:szCs w:val="24"/>
              </w:rPr>
            </w:pPr>
            <w:r w:rsidRPr="00CA1166">
              <w:rPr>
                <w:rFonts w:ascii="Times New Roman" w:eastAsia="Calibri" w:hAnsi="Times New Roman" w:cs="Times New Roman"/>
                <w:sz w:val="24"/>
                <w:szCs w:val="24"/>
              </w:rPr>
              <w:t>Волейбол</w:t>
            </w:r>
          </w:p>
        </w:tc>
        <w:tc>
          <w:tcPr>
            <w:tcW w:w="1184" w:type="dxa"/>
            <w:vAlign w:val="center"/>
          </w:tcPr>
          <w:p w:rsidR="000C66F1" w:rsidRPr="005376E9" w:rsidRDefault="000C66F1" w:rsidP="000C66F1">
            <w:pPr>
              <w:rPr>
                <w:color w:val="000000"/>
                <w:sz w:val="24"/>
                <w:szCs w:val="24"/>
              </w:rPr>
            </w:pPr>
            <w:r>
              <w:rPr>
                <w:color w:val="000000"/>
                <w:sz w:val="24"/>
                <w:szCs w:val="24"/>
              </w:rPr>
              <w:t>7-9</w:t>
            </w:r>
          </w:p>
        </w:tc>
        <w:tc>
          <w:tcPr>
            <w:tcW w:w="1810" w:type="dxa"/>
            <w:vAlign w:val="center"/>
          </w:tcPr>
          <w:p w:rsidR="000C66F1" w:rsidRPr="005376E9" w:rsidRDefault="000C66F1" w:rsidP="000C66F1">
            <w:pPr>
              <w:rPr>
                <w:rFonts w:ascii="Times New Roman" w:eastAsia="№Е" w:hAnsi="Times New Roman" w:cs="Times New Roman"/>
              </w:rPr>
            </w:pPr>
            <w:r>
              <w:rPr>
                <w:rFonts w:ascii="Times New Roman" w:eastAsia="№Е" w:hAnsi="Times New Roman" w:cs="Times New Roman"/>
              </w:rPr>
              <w:t>сентябрь-май</w:t>
            </w:r>
          </w:p>
        </w:tc>
        <w:tc>
          <w:tcPr>
            <w:tcW w:w="2188" w:type="dxa"/>
            <w:vAlign w:val="center"/>
          </w:tcPr>
          <w:p w:rsidR="000C66F1" w:rsidRPr="005376E9" w:rsidRDefault="000C66F1" w:rsidP="000C66F1">
            <w:pPr>
              <w:wordWrap w:val="0"/>
              <w:ind w:right="-1"/>
              <w:rPr>
                <w:rFonts w:ascii="Times New Roman" w:eastAsia="Batang" w:hAnsi="Times New Roman" w:cs="Times New Roman"/>
              </w:rPr>
            </w:pPr>
            <w:r>
              <w:rPr>
                <w:rFonts w:ascii="Times New Roman" w:eastAsia="Batang" w:hAnsi="Times New Roman" w:cs="Times New Roman"/>
              </w:rPr>
              <w:t>Педагог дополнительного образования</w:t>
            </w:r>
          </w:p>
        </w:tc>
      </w:tr>
      <w:tr w:rsidR="000C66F1" w:rsidRPr="005376E9" w:rsidTr="000C66F1">
        <w:tc>
          <w:tcPr>
            <w:tcW w:w="1970" w:type="dxa"/>
            <w:vAlign w:val="center"/>
          </w:tcPr>
          <w:p w:rsidR="000C66F1" w:rsidRDefault="000C66F1" w:rsidP="000C66F1">
            <w:pPr>
              <w:rPr>
                <w:rFonts w:ascii="Times New Roman" w:hAnsi="Times New Roman" w:cs="Times New Roman"/>
              </w:rPr>
            </w:pPr>
            <w:r>
              <w:rPr>
                <w:rFonts w:ascii="Times New Roman" w:hAnsi="Times New Roman" w:cs="Times New Roman"/>
              </w:rPr>
              <w:lastRenderedPageBreak/>
              <w:t>16</w:t>
            </w:r>
          </w:p>
        </w:tc>
        <w:tc>
          <w:tcPr>
            <w:tcW w:w="2502" w:type="dxa"/>
          </w:tcPr>
          <w:p w:rsidR="000C66F1" w:rsidRPr="00CA1166" w:rsidRDefault="000C66F1" w:rsidP="000C66F1">
            <w:pPr>
              <w:rPr>
                <w:rFonts w:ascii="Times New Roman" w:eastAsia="Calibri" w:hAnsi="Times New Roman" w:cs="Times New Roman"/>
                <w:sz w:val="24"/>
                <w:szCs w:val="24"/>
              </w:rPr>
            </w:pPr>
            <w:r w:rsidRPr="00CA1166">
              <w:rPr>
                <w:rFonts w:ascii="Times New Roman" w:eastAsia="Calibri" w:hAnsi="Times New Roman" w:cs="Times New Roman"/>
                <w:sz w:val="24"/>
                <w:szCs w:val="24"/>
              </w:rPr>
              <w:t>Управление беспилотными летательными аппаратами</w:t>
            </w:r>
          </w:p>
        </w:tc>
        <w:tc>
          <w:tcPr>
            <w:tcW w:w="1184" w:type="dxa"/>
            <w:vAlign w:val="center"/>
          </w:tcPr>
          <w:p w:rsidR="000C66F1" w:rsidRPr="005376E9" w:rsidRDefault="000C66F1" w:rsidP="000C66F1">
            <w:pPr>
              <w:rPr>
                <w:color w:val="000000"/>
                <w:sz w:val="24"/>
                <w:szCs w:val="24"/>
              </w:rPr>
            </w:pPr>
            <w:r>
              <w:rPr>
                <w:color w:val="000000"/>
                <w:sz w:val="24"/>
                <w:szCs w:val="24"/>
              </w:rPr>
              <w:t>5-8</w:t>
            </w:r>
          </w:p>
        </w:tc>
        <w:tc>
          <w:tcPr>
            <w:tcW w:w="1810" w:type="dxa"/>
            <w:vAlign w:val="center"/>
          </w:tcPr>
          <w:p w:rsidR="000C66F1" w:rsidRPr="005376E9" w:rsidRDefault="000C66F1" w:rsidP="000C66F1">
            <w:pPr>
              <w:rPr>
                <w:rFonts w:ascii="Times New Roman" w:eastAsia="№Е" w:hAnsi="Times New Roman" w:cs="Times New Roman"/>
              </w:rPr>
            </w:pPr>
            <w:r>
              <w:rPr>
                <w:rFonts w:ascii="Times New Roman" w:eastAsia="№Е" w:hAnsi="Times New Roman" w:cs="Times New Roman"/>
              </w:rPr>
              <w:t>сентябрь-май</w:t>
            </w:r>
          </w:p>
        </w:tc>
        <w:tc>
          <w:tcPr>
            <w:tcW w:w="2188" w:type="dxa"/>
            <w:vAlign w:val="center"/>
          </w:tcPr>
          <w:p w:rsidR="000C66F1" w:rsidRPr="005376E9" w:rsidRDefault="000C66F1" w:rsidP="000C66F1">
            <w:pPr>
              <w:wordWrap w:val="0"/>
              <w:ind w:right="-1"/>
              <w:rPr>
                <w:rFonts w:ascii="Times New Roman" w:eastAsia="Batang" w:hAnsi="Times New Roman" w:cs="Times New Roman"/>
              </w:rPr>
            </w:pPr>
            <w:r>
              <w:rPr>
                <w:rFonts w:ascii="Times New Roman" w:eastAsia="Batang" w:hAnsi="Times New Roman" w:cs="Times New Roman"/>
              </w:rPr>
              <w:t>Педагог дополнительного образования</w:t>
            </w:r>
          </w:p>
        </w:tc>
      </w:tr>
      <w:tr w:rsidR="000C66F1" w:rsidRPr="005376E9" w:rsidTr="000C66F1">
        <w:tc>
          <w:tcPr>
            <w:tcW w:w="1970" w:type="dxa"/>
            <w:vAlign w:val="center"/>
          </w:tcPr>
          <w:p w:rsidR="000C66F1" w:rsidRDefault="000C66F1" w:rsidP="000C66F1">
            <w:pPr>
              <w:rPr>
                <w:rFonts w:ascii="Times New Roman" w:hAnsi="Times New Roman" w:cs="Times New Roman"/>
              </w:rPr>
            </w:pPr>
            <w:r>
              <w:rPr>
                <w:rFonts w:ascii="Times New Roman" w:hAnsi="Times New Roman" w:cs="Times New Roman"/>
              </w:rPr>
              <w:t>17</w:t>
            </w:r>
          </w:p>
        </w:tc>
        <w:tc>
          <w:tcPr>
            <w:tcW w:w="2502" w:type="dxa"/>
          </w:tcPr>
          <w:p w:rsidR="000C66F1" w:rsidRPr="00CA1166" w:rsidRDefault="000C66F1" w:rsidP="000C66F1">
            <w:pPr>
              <w:rPr>
                <w:rFonts w:ascii="Times New Roman" w:eastAsia="Calibri" w:hAnsi="Times New Roman" w:cs="Times New Roman"/>
                <w:sz w:val="24"/>
                <w:szCs w:val="24"/>
              </w:rPr>
            </w:pPr>
            <w:r w:rsidRPr="00CA1166">
              <w:rPr>
                <w:rFonts w:ascii="Times New Roman" w:eastAsia="Calibri" w:hAnsi="Times New Roman" w:cs="Times New Roman"/>
                <w:sz w:val="24"/>
                <w:szCs w:val="24"/>
              </w:rPr>
              <w:t>Перволого</w:t>
            </w:r>
          </w:p>
        </w:tc>
        <w:tc>
          <w:tcPr>
            <w:tcW w:w="1184" w:type="dxa"/>
            <w:vAlign w:val="center"/>
          </w:tcPr>
          <w:p w:rsidR="000C66F1" w:rsidRPr="005376E9" w:rsidRDefault="000C66F1" w:rsidP="000C66F1">
            <w:pPr>
              <w:rPr>
                <w:color w:val="000000"/>
                <w:sz w:val="24"/>
                <w:szCs w:val="24"/>
              </w:rPr>
            </w:pPr>
            <w:r>
              <w:rPr>
                <w:color w:val="000000"/>
                <w:sz w:val="24"/>
                <w:szCs w:val="24"/>
              </w:rPr>
              <w:t>4</w:t>
            </w:r>
          </w:p>
        </w:tc>
        <w:tc>
          <w:tcPr>
            <w:tcW w:w="1810" w:type="dxa"/>
            <w:vAlign w:val="center"/>
          </w:tcPr>
          <w:p w:rsidR="000C66F1" w:rsidRPr="005376E9" w:rsidRDefault="000C66F1" w:rsidP="000C66F1">
            <w:pPr>
              <w:rPr>
                <w:rFonts w:ascii="Times New Roman" w:eastAsia="№Е" w:hAnsi="Times New Roman" w:cs="Times New Roman"/>
              </w:rPr>
            </w:pPr>
            <w:r>
              <w:rPr>
                <w:rFonts w:ascii="Times New Roman" w:eastAsia="№Е" w:hAnsi="Times New Roman" w:cs="Times New Roman"/>
              </w:rPr>
              <w:t>сентябрь-май</w:t>
            </w:r>
          </w:p>
        </w:tc>
        <w:tc>
          <w:tcPr>
            <w:tcW w:w="2188" w:type="dxa"/>
            <w:vAlign w:val="center"/>
          </w:tcPr>
          <w:p w:rsidR="000C66F1" w:rsidRPr="005376E9" w:rsidRDefault="000C66F1" w:rsidP="000C66F1">
            <w:pPr>
              <w:wordWrap w:val="0"/>
              <w:ind w:right="-1"/>
              <w:rPr>
                <w:rFonts w:ascii="Times New Roman" w:eastAsia="Batang" w:hAnsi="Times New Roman" w:cs="Times New Roman"/>
              </w:rPr>
            </w:pPr>
            <w:r>
              <w:rPr>
                <w:rFonts w:ascii="Times New Roman" w:eastAsia="Batang" w:hAnsi="Times New Roman" w:cs="Times New Roman"/>
              </w:rPr>
              <w:t>Педагог дополнительного образования</w:t>
            </w:r>
          </w:p>
        </w:tc>
      </w:tr>
      <w:tr w:rsidR="000C66F1" w:rsidRPr="005376E9" w:rsidTr="000C66F1">
        <w:tc>
          <w:tcPr>
            <w:tcW w:w="1970" w:type="dxa"/>
            <w:vAlign w:val="center"/>
          </w:tcPr>
          <w:p w:rsidR="000C66F1" w:rsidRDefault="000C66F1" w:rsidP="000C66F1">
            <w:pPr>
              <w:rPr>
                <w:rFonts w:ascii="Times New Roman" w:hAnsi="Times New Roman" w:cs="Times New Roman"/>
              </w:rPr>
            </w:pPr>
            <w:r>
              <w:rPr>
                <w:rFonts w:ascii="Times New Roman" w:hAnsi="Times New Roman" w:cs="Times New Roman"/>
              </w:rPr>
              <w:t>18</w:t>
            </w:r>
          </w:p>
        </w:tc>
        <w:tc>
          <w:tcPr>
            <w:tcW w:w="2502" w:type="dxa"/>
          </w:tcPr>
          <w:p w:rsidR="000C66F1" w:rsidRPr="00CA1166" w:rsidRDefault="000C66F1" w:rsidP="000C66F1">
            <w:pPr>
              <w:rPr>
                <w:rFonts w:ascii="Times New Roman" w:eastAsia="Calibri" w:hAnsi="Times New Roman" w:cs="Times New Roman"/>
                <w:sz w:val="24"/>
                <w:szCs w:val="24"/>
              </w:rPr>
            </w:pPr>
            <w:r w:rsidRPr="00CA1166">
              <w:rPr>
                <w:rFonts w:ascii="Times New Roman" w:eastAsia="Calibri" w:hAnsi="Times New Roman" w:cs="Times New Roman"/>
                <w:sz w:val="24"/>
                <w:szCs w:val="24"/>
              </w:rPr>
              <w:t>Лего-конструирование</w:t>
            </w:r>
          </w:p>
        </w:tc>
        <w:tc>
          <w:tcPr>
            <w:tcW w:w="1184" w:type="dxa"/>
            <w:vAlign w:val="center"/>
          </w:tcPr>
          <w:p w:rsidR="000C66F1" w:rsidRPr="005376E9" w:rsidRDefault="000C66F1" w:rsidP="000C66F1">
            <w:pPr>
              <w:rPr>
                <w:color w:val="000000"/>
                <w:sz w:val="24"/>
                <w:szCs w:val="24"/>
              </w:rPr>
            </w:pPr>
            <w:r>
              <w:rPr>
                <w:color w:val="000000"/>
                <w:sz w:val="24"/>
                <w:szCs w:val="24"/>
              </w:rPr>
              <w:t>1-9</w:t>
            </w:r>
          </w:p>
        </w:tc>
        <w:tc>
          <w:tcPr>
            <w:tcW w:w="1810" w:type="dxa"/>
            <w:vAlign w:val="center"/>
          </w:tcPr>
          <w:p w:rsidR="000C66F1" w:rsidRPr="005376E9" w:rsidRDefault="000C66F1" w:rsidP="000C66F1">
            <w:pPr>
              <w:rPr>
                <w:rFonts w:ascii="Times New Roman" w:eastAsia="№Е" w:hAnsi="Times New Roman" w:cs="Times New Roman"/>
              </w:rPr>
            </w:pPr>
            <w:r>
              <w:rPr>
                <w:rFonts w:ascii="Times New Roman" w:eastAsia="№Е" w:hAnsi="Times New Roman" w:cs="Times New Roman"/>
              </w:rPr>
              <w:t>сентябрь-май</w:t>
            </w:r>
          </w:p>
        </w:tc>
        <w:tc>
          <w:tcPr>
            <w:tcW w:w="2188" w:type="dxa"/>
            <w:vAlign w:val="center"/>
          </w:tcPr>
          <w:p w:rsidR="000C66F1" w:rsidRPr="005376E9" w:rsidRDefault="000C66F1" w:rsidP="000C66F1">
            <w:pPr>
              <w:wordWrap w:val="0"/>
              <w:ind w:right="-1"/>
              <w:rPr>
                <w:rFonts w:ascii="Times New Roman" w:eastAsia="Batang" w:hAnsi="Times New Roman" w:cs="Times New Roman"/>
              </w:rPr>
            </w:pPr>
            <w:r>
              <w:rPr>
                <w:rFonts w:ascii="Times New Roman" w:eastAsia="Batang" w:hAnsi="Times New Roman" w:cs="Times New Roman"/>
              </w:rPr>
              <w:t>Педагог дополнительного образования</w:t>
            </w:r>
          </w:p>
        </w:tc>
      </w:tr>
      <w:tr w:rsidR="000C66F1" w:rsidRPr="005376E9" w:rsidTr="000C66F1">
        <w:tc>
          <w:tcPr>
            <w:tcW w:w="1970" w:type="dxa"/>
            <w:vAlign w:val="center"/>
          </w:tcPr>
          <w:p w:rsidR="000C66F1" w:rsidRDefault="000C66F1" w:rsidP="000C66F1">
            <w:pPr>
              <w:rPr>
                <w:rFonts w:ascii="Times New Roman" w:hAnsi="Times New Roman" w:cs="Times New Roman"/>
              </w:rPr>
            </w:pPr>
            <w:r>
              <w:rPr>
                <w:rFonts w:ascii="Times New Roman" w:hAnsi="Times New Roman" w:cs="Times New Roman"/>
              </w:rPr>
              <w:t>19</w:t>
            </w:r>
          </w:p>
        </w:tc>
        <w:tc>
          <w:tcPr>
            <w:tcW w:w="2502" w:type="dxa"/>
          </w:tcPr>
          <w:p w:rsidR="000C66F1" w:rsidRPr="00CA1166" w:rsidRDefault="000C66F1" w:rsidP="000C66F1">
            <w:pPr>
              <w:rPr>
                <w:rFonts w:ascii="Times New Roman" w:eastAsia="Calibri" w:hAnsi="Times New Roman" w:cs="Times New Roman"/>
                <w:sz w:val="24"/>
                <w:szCs w:val="24"/>
              </w:rPr>
            </w:pPr>
            <w:r w:rsidRPr="00CA1166">
              <w:rPr>
                <w:rFonts w:ascii="Times New Roman" w:eastAsia="Calibri" w:hAnsi="Times New Roman" w:cs="Times New Roman"/>
                <w:sz w:val="24"/>
                <w:szCs w:val="24"/>
              </w:rPr>
              <w:t>Школьный музей «История школы»</w:t>
            </w:r>
          </w:p>
        </w:tc>
        <w:tc>
          <w:tcPr>
            <w:tcW w:w="1184" w:type="dxa"/>
            <w:vAlign w:val="center"/>
          </w:tcPr>
          <w:p w:rsidR="000C66F1" w:rsidRPr="005376E9" w:rsidRDefault="000C66F1" w:rsidP="000C66F1">
            <w:pPr>
              <w:rPr>
                <w:color w:val="000000"/>
                <w:sz w:val="24"/>
                <w:szCs w:val="24"/>
              </w:rPr>
            </w:pPr>
            <w:r>
              <w:rPr>
                <w:color w:val="000000"/>
                <w:sz w:val="24"/>
                <w:szCs w:val="24"/>
              </w:rPr>
              <w:t>9</w:t>
            </w:r>
          </w:p>
        </w:tc>
        <w:tc>
          <w:tcPr>
            <w:tcW w:w="1810" w:type="dxa"/>
            <w:vAlign w:val="center"/>
          </w:tcPr>
          <w:p w:rsidR="000C66F1" w:rsidRPr="005376E9" w:rsidRDefault="000C66F1" w:rsidP="000C66F1">
            <w:pPr>
              <w:rPr>
                <w:rFonts w:ascii="Times New Roman" w:eastAsia="№Е" w:hAnsi="Times New Roman" w:cs="Times New Roman"/>
              </w:rPr>
            </w:pPr>
            <w:r>
              <w:rPr>
                <w:rFonts w:ascii="Times New Roman" w:eastAsia="№Е" w:hAnsi="Times New Roman" w:cs="Times New Roman"/>
              </w:rPr>
              <w:t>сентябрь-май</w:t>
            </w:r>
          </w:p>
        </w:tc>
        <w:tc>
          <w:tcPr>
            <w:tcW w:w="2188" w:type="dxa"/>
            <w:vAlign w:val="center"/>
          </w:tcPr>
          <w:p w:rsidR="000C66F1" w:rsidRPr="005376E9" w:rsidRDefault="000C66F1" w:rsidP="000C66F1">
            <w:pPr>
              <w:wordWrap w:val="0"/>
              <w:ind w:right="-1"/>
              <w:rPr>
                <w:rFonts w:ascii="Times New Roman" w:eastAsia="Batang" w:hAnsi="Times New Roman" w:cs="Times New Roman"/>
              </w:rPr>
            </w:pPr>
            <w:r>
              <w:rPr>
                <w:rFonts w:ascii="Times New Roman" w:eastAsia="Batang" w:hAnsi="Times New Roman" w:cs="Times New Roman"/>
              </w:rPr>
              <w:t>Педагог дополнительного образования</w:t>
            </w:r>
          </w:p>
        </w:tc>
      </w:tr>
    </w:tbl>
    <w:p w:rsidR="00C62C2A" w:rsidRPr="000C66F1" w:rsidRDefault="00C62C2A" w:rsidP="003468E5">
      <w:pPr>
        <w:widowControl w:val="0"/>
        <w:numPr>
          <w:ilvl w:val="0"/>
          <w:numId w:val="290"/>
        </w:numPr>
        <w:tabs>
          <w:tab w:val="left" w:pos="1079"/>
        </w:tabs>
        <w:spacing w:after="160" w:line="240" w:lineRule="auto"/>
        <w:ind w:left="740"/>
        <w:sectPr w:rsidR="00C62C2A" w:rsidRPr="000C66F1" w:rsidSect="00435C81">
          <w:footerReference w:type="default" r:id="rId34"/>
          <w:type w:val="nextColumn"/>
          <w:pgSz w:w="11909" w:h="16838"/>
          <w:pgMar w:top="993" w:right="851" w:bottom="1134" w:left="1701" w:header="0" w:footer="3" w:gutter="0"/>
          <w:pgNumType w:start="203"/>
          <w:cols w:space="720"/>
          <w:noEndnote/>
          <w:docGrid w:linePitch="360"/>
        </w:sectPr>
      </w:pPr>
    </w:p>
    <w:p w:rsidR="00C62C2A" w:rsidRPr="00D37F41" w:rsidRDefault="00C62C2A" w:rsidP="001E5A0B">
      <w:pPr>
        <w:pStyle w:val="23"/>
        <w:framePr w:h="210" w:wrap="around" w:vAnchor="text" w:hAnchor="margin" w:x="8852" w:y="1868"/>
        <w:spacing w:after="0" w:line="360" w:lineRule="auto"/>
        <w:rPr>
          <w:sz w:val="24"/>
          <w:szCs w:val="24"/>
        </w:rPr>
      </w:pPr>
      <w:r w:rsidRPr="00D37F41">
        <w:rPr>
          <w:rStyle w:val="20"/>
          <w:sz w:val="24"/>
          <w:szCs w:val="24"/>
        </w:rPr>
        <w:lastRenderedPageBreak/>
        <w:t>й</w:t>
      </w:r>
    </w:p>
    <w:p w:rsidR="0038480B" w:rsidRPr="00D37F41" w:rsidRDefault="0038480B" w:rsidP="001E5A0B">
      <w:pPr>
        <w:spacing w:line="360" w:lineRule="auto"/>
        <w:jc w:val="both"/>
        <w:rPr>
          <w:rFonts w:ascii="Times New Roman" w:hAnsi="Times New Roman" w:cs="Times New Roman"/>
          <w:b/>
          <w:sz w:val="24"/>
          <w:szCs w:val="24"/>
          <w:shd w:val="clear" w:color="auto" w:fill="FFFFFF"/>
          <w:lang w:eastAsia="ru-RU" w:bidi="ru-RU"/>
        </w:rPr>
      </w:pPr>
      <w:r w:rsidRPr="00D37F41">
        <w:rPr>
          <w:rFonts w:ascii="Times New Roman" w:hAnsi="Times New Roman" w:cs="Times New Roman"/>
          <w:b/>
          <w:sz w:val="24"/>
          <w:szCs w:val="24"/>
        </w:rPr>
        <w:t>II.4.</w:t>
      </w:r>
      <w:r w:rsidRPr="00D37F41">
        <w:rPr>
          <w:rFonts w:ascii="Times New Roman" w:hAnsi="Times New Roman" w:cs="Times New Roman"/>
          <w:b/>
          <w:sz w:val="24"/>
          <w:szCs w:val="24"/>
          <w:lang w:eastAsia="ru-RU"/>
        </w:rPr>
        <w:t xml:space="preserve"> Программа коррекционной работы</w:t>
      </w:r>
    </w:p>
    <w:p w:rsidR="0038480B" w:rsidRPr="00D37F41" w:rsidRDefault="0038480B" w:rsidP="001E5A0B">
      <w:pPr>
        <w:spacing w:line="360" w:lineRule="auto"/>
        <w:jc w:val="both"/>
        <w:rPr>
          <w:rFonts w:ascii="Times New Roman" w:hAnsi="Times New Roman" w:cs="Times New Roman"/>
          <w:b/>
          <w:bCs/>
          <w:spacing w:val="4"/>
          <w:sz w:val="24"/>
          <w:szCs w:val="24"/>
        </w:rPr>
      </w:pPr>
      <w:r w:rsidRPr="00D37F41">
        <w:rPr>
          <w:rFonts w:ascii="Times New Roman" w:hAnsi="Times New Roman" w:cs="Times New Roman"/>
          <w:sz w:val="24"/>
          <w:szCs w:val="24"/>
          <w:shd w:val="clear" w:color="auto" w:fill="FFFFFF"/>
          <w:lang w:eastAsia="ru-RU" w:bidi="ru-RU"/>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w:t>
      </w:r>
    </w:p>
    <w:p w:rsidR="0038480B" w:rsidRPr="00D37F41" w:rsidRDefault="0038480B" w:rsidP="001E5A0B">
      <w:pPr>
        <w:spacing w:line="360" w:lineRule="auto"/>
        <w:jc w:val="both"/>
        <w:rPr>
          <w:rFonts w:ascii="Times New Roman" w:hAnsi="Times New Roman" w:cs="Times New Roman"/>
          <w:sz w:val="24"/>
          <w:szCs w:val="24"/>
          <w:shd w:val="clear" w:color="auto" w:fill="FFFFFF"/>
          <w:lang w:eastAsia="ru-RU" w:bidi="ru-RU"/>
        </w:rPr>
      </w:pPr>
      <w:r w:rsidRPr="00D37F41">
        <w:rPr>
          <w:rFonts w:ascii="Times New Roman" w:hAnsi="Times New Roman" w:cs="Times New Roman"/>
          <w:sz w:val="24"/>
          <w:szCs w:val="24"/>
          <w:shd w:val="clear" w:color="auto" w:fill="FFFFFF"/>
          <w:lang w:eastAsia="ru-RU" w:bidi="ru-RU"/>
        </w:rPr>
        <w:t xml:space="preserve">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w:t>
      </w:r>
      <w:r w:rsidRPr="00D37F41">
        <w:rPr>
          <w:rFonts w:ascii="Times New Roman" w:hAnsi="Times New Roman" w:cs="Times New Roman"/>
          <w:sz w:val="24"/>
          <w:szCs w:val="24"/>
          <w:lang w:eastAsia="ru-RU"/>
        </w:rPr>
        <w:t>(ПМПК)</w:t>
      </w:r>
      <w:r w:rsidRPr="00D37F41">
        <w:rPr>
          <w:rFonts w:ascii="Times New Roman" w:hAnsi="Times New Roman" w:cs="Times New Roman"/>
          <w:sz w:val="24"/>
          <w:szCs w:val="24"/>
          <w:shd w:val="clear" w:color="auto" w:fill="FFFFFF"/>
          <w:lang w:eastAsia="ru-RU" w:bidi="ru-RU"/>
        </w:rPr>
        <w:t xml:space="preserve">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w:t>
      </w:r>
    </w:p>
    <w:p w:rsidR="0038480B" w:rsidRPr="00D37F41" w:rsidRDefault="0038480B" w:rsidP="001E5A0B">
      <w:pPr>
        <w:spacing w:line="360" w:lineRule="auto"/>
        <w:jc w:val="both"/>
        <w:rPr>
          <w:rFonts w:ascii="Times New Roman" w:hAnsi="Times New Roman" w:cs="Times New Roman"/>
          <w:sz w:val="24"/>
          <w:szCs w:val="24"/>
          <w:shd w:val="clear" w:color="auto" w:fill="FFFFFF"/>
          <w:lang w:eastAsia="ru-RU" w:bidi="ru-RU"/>
        </w:rPr>
      </w:pPr>
      <w:r w:rsidRPr="00D37F41">
        <w:rPr>
          <w:rFonts w:ascii="Times New Roman" w:hAnsi="Times New Roman" w:cs="Times New Roman"/>
          <w:sz w:val="24"/>
          <w:szCs w:val="24"/>
          <w:shd w:val="clear" w:color="auto" w:fill="FFFFFF"/>
          <w:lang w:eastAsia="ru-RU" w:bidi="ru-RU"/>
        </w:rPr>
        <w:t>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38480B" w:rsidRPr="00D37F41" w:rsidRDefault="0038480B" w:rsidP="001E5A0B">
      <w:pPr>
        <w:spacing w:line="360" w:lineRule="auto"/>
        <w:jc w:val="both"/>
        <w:rPr>
          <w:rFonts w:ascii="Times New Roman" w:hAnsi="Times New Roman" w:cs="Times New Roman"/>
          <w:b/>
          <w:bCs/>
          <w:spacing w:val="4"/>
          <w:sz w:val="24"/>
          <w:szCs w:val="24"/>
        </w:rPr>
      </w:pPr>
      <w:r w:rsidRPr="00D37F41">
        <w:rPr>
          <w:rFonts w:ascii="Times New Roman" w:hAnsi="Times New Roman" w:cs="Times New Roman"/>
          <w:sz w:val="24"/>
          <w:szCs w:val="24"/>
          <w:shd w:val="clear" w:color="auto" w:fill="FFFFFF"/>
          <w:lang w:eastAsia="ru-RU" w:bidi="ru-RU"/>
        </w:rP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rsidR="0038480B" w:rsidRPr="00D37F41" w:rsidRDefault="0038480B"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 xml:space="preserve">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w:t>
      </w:r>
    </w:p>
    <w:p w:rsidR="0038480B" w:rsidRPr="00D37F41" w:rsidRDefault="0038480B"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 xml:space="preserve">Программа коррекционной работы </w:t>
      </w:r>
      <w:r w:rsidRPr="00D37F41">
        <w:rPr>
          <w:rFonts w:ascii="Times New Roman" w:hAnsi="Times New Roman" w:cs="Times New Roman"/>
          <w:iCs/>
          <w:spacing w:val="-6"/>
          <w:sz w:val="24"/>
          <w:szCs w:val="24"/>
          <w:lang w:eastAsia="ru-RU"/>
        </w:rPr>
        <w:t>на уровне среднего общего</w:t>
      </w:r>
      <w:r w:rsidRPr="00D37F41">
        <w:rPr>
          <w:rFonts w:ascii="Times New Roman" w:hAnsi="Times New Roman" w:cs="Times New Roman"/>
          <w:sz w:val="24"/>
          <w:szCs w:val="24"/>
          <w:lang w:eastAsia="ru-RU"/>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rsidR="0038480B" w:rsidRPr="00D37F41" w:rsidRDefault="0038480B"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Программа коррекционной работы разрабатывается на весь период освоения уровня среднего общего образования, иеет четкую структуру и включает несколько разделов.</w:t>
      </w:r>
    </w:p>
    <w:p w:rsidR="0038480B" w:rsidRPr="00D37F41" w:rsidRDefault="0038480B" w:rsidP="001E5A0B">
      <w:pPr>
        <w:pStyle w:val="3"/>
        <w:rPr>
          <w:sz w:val="24"/>
          <w:szCs w:val="24"/>
        </w:rPr>
      </w:pPr>
      <w:r w:rsidRPr="00D37F41">
        <w:rPr>
          <w:sz w:val="24"/>
          <w:szCs w:val="24"/>
        </w:rPr>
        <w:lastRenderedPageBreak/>
        <w:t xml:space="preserve">II.4.1.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 </w:t>
      </w:r>
    </w:p>
    <w:p w:rsidR="0038480B" w:rsidRPr="00D37F41" w:rsidRDefault="0038480B"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 С</w:t>
      </w:r>
      <w:r w:rsidRPr="00D37F41">
        <w:rPr>
          <w:rFonts w:ascii="Times New Roman" w:hAnsi="Times New Roman" w:cs="Times New Roman"/>
          <w:iCs/>
          <w:sz w:val="24"/>
          <w:szCs w:val="24"/>
          <w:lang w:eastAsia="ru-RU"/>
        </w:rPr>
        <w:t>пециальные принципы</w:t>
      </w:r>
      <w:r w:rsidRPr="00D37F41">
        <w:rPr>
          <w:rFonts w:ascii="Times New Roman" w:hAnsi="Times New Roman" w:cs="Times New Roman"/>
          <w:sz w:val="24"/>
          <w:szCs w:val="24"/>
          <w:lang w:eastAsia="ru-RU"/>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38480B" w:rsidRPr="00D37F41" w:rsidRDefault="0038480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требующих особого педагогического сопровождения, посредством индивидуализации и дифференциации образовательного процесса.</w:t>
      </w:r>
    </w:p>
    <w:p w:rsidR="0038480B" w:rsidRPr="00D37F41" w:rsidRDefault="0038480B"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b/>
          <w:sz w:val="24"/>
          <w:szCs w:val="24"/>
          <w:lang w:eastAsia="ru-RU"/>
        </w:rPr>
        <w:t xml:space="preserve">Цель программы коррекционной работы </w:t>
      </w:r>
      <w:r w:rsidRPr="00D37F41">
        <w:rPr>
          <w:rFonts w:ascii="Times New Roman" w:hAnsi="Times New Roman" w:cs="Times New Roman"/>
          <w:sz w:val="24"/>
          <w:szCs w:val="24"/>
          <w:lang w:eastAsia="ru-RU"/>
        </w:rPr>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38480B" w:rsidRPr="00D37F41" w:rsidRDefault="0038480B"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 xml:space="preserve">Цель определяет </w:t>
      </w:r>
      <w:r w:rsidRPr="00D37F41">
        <w:rPr>
          <w:rFonts w:ascii="Times New Roman" w:hAnsi="Times New Roman" w:cs="Times New Roman"/>
          <w:b/>
          <w:sz w:val="24"/>
          <w:szCs w:val="24"/>
          <w:lang w:eastAsia="ru-RU"/>
        </w:rPr>
        <w:t>задачи</w:t>
      </w:r>
      <w:r w:rsidRPr="00D37F41">
        <w:rPr>
          <w:rFonts w:ascii="Times New Roman" w:hAnsi="Times New Roman" w:cs="Times New Roman"/>
          <w:sz w:val="24"/>
          <w:szCs w:val="24"/>
          <w:lang w:eastAsia="ru-RU"/>
        </w:rPr>
        <w:t xml:space="preserve">: </w:t>
      </w:r>
    </w:p>
    <w:p w:rsidR="0038480B" w:rsidRPr="00D37F41" w:rsidRDefault="0038480B" w:rsidP="001E5A0B">
      <w:pPr>
        <w:pStyle w:val="a0"/>
        <w:ind w:left="786"/>
        <w:rPr>
          <w:sz w:val="24"/>
          <w:szCs w:val="24"/>
        </w:rPr>
      </w:pPr>
      <w:r w:rsidRPr="00D37F41">
        <w:rPr>
          <w:sz w:val="24"/>
          <w:szCs w:val="24"/>
        </w:rPr>
        <w:t xml:space="preserve">своевременное выявление особых образовательных потребностей обучающихся с ОВЗ, инвалидов, а также подростков, попавших в трудную жизненную ситуацию; </w:t>
      </w:r>
    </w:p>
    <w:p w:rsidR="0038480B" w:rsidRPr="00D37F41" w:rsidRDefault="0038480B" w:rsidP="001E5A0B">
      <w:pPr>
        <w:pStyle w:val="a0"/>
        <w:ind w:left="786"/>
        <w:rPr>
          <w:sz w:val="24"/>
          <w:szCs w:val="24"/>
        </w:rPr>
      </w:pPr>
      <w:r w:rsidRPr="00D37F41">
        <w:rPr>
          <w:sz w:val="24"/>
          <w:szCs w:val="24"/>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ребенка, структурой  этих особенностей и степенью их выраженности;</w:t>
      </w:r>
    </w:p>
    <w:p w:rsidR="0038480B" w:rsidRPr="00D37F41" w:rsidRDefault="0038480B" w:rsidP="001E5A0B">
      <w:pPr>
        <w:pStyle w:val="a0"/>
        <w:ind w:left="786"/>
        <w:rPr>
          <w:sz w:val="24"/>
          <w:szCs w:val="24"/>
        </w:rPr>
      </w:pPr>
      <w:r w:rsidRPr="00D37F41">
        <w:rPr>
          <w:sz w:val="24"/>
          <w:szCs w:val="24"/>
        </w:rPr>
        <w:lastRenderedPageBreak/>
        <w:t xml:space="preserve">создание условий для успешного освоения программы (ее элементов) и прохождения итоговой аттестации; </w:t>
      </w:r>
    </w:p>
    <w:p w:rsidR="0038480B" w:rsidRPr="00D37F41" w:rsidRDefault="0038480B" w:rsidP="001E5A0B">
      <w:pPr>
        <w:pStyle w:val="a0"/>
        <w:ind w:left="786"/>
        <w:rPr>
          <w:sz w:val="24"/>
          <w:szCs w:val="24"/>
        </w:rPr>
      </w:pPr>
      <w:r w:rsidRPr="00D37F41">
        <w:rPr>
          <w:sz w:val="24"/>
          <w:szCs w:val="24"/>
        </w:rPr>
        <w:t>осуществление индивидуально  ориентированной  психолого-медико-педагогической  помощи  детям  с  учетом  особенностей  психического  или физического развития, индивидуальных возможностей детей (в соответствии с рекомендациями психолого-медико-педагогической комиссии);</w:t>
      </w:r>
    </w:p>
    <w:p w:rsidR="0038480B" w:rsidRPr="00D37F41" w:rsidRDefault="0038480B" w:rsidP="001E5A0B">
      <w:pPr>
        <w:pStyle w:val="a0"/>
        <w:ind w:left="786"/>
        <w:rPr>
          <w:sz w:val="24"/>
          <w:szCs w:val="24"/>
        </w:rPr>
      </w:pPr>
      <w:r w:rsidRPr="00D37F41">
        <w:rPr>
          <w:sz w:val="24"/>
          <w:szCs w:val="24"/>
        </w:rPr>
        <w:t>коррекция (минимизация) имеющихся нарушений (личностных, регулятивных, когнитивных, коммуникативных);</w:t>
      </w:r>
    </w:p>
    <w:p w:rsidR="0038480B" w:rsidRPr="00D37F41" w:rsidRDefault="0038480B" w:rsidP="001E5A0B">
      <w:pPr>
        <w:pStyle w:val="a0"/>
        <w:ind w:left="786"/>
        <w:rPr>
          <w:sz w:val="24"/>
          <w:szCs w:val="24"/>
        </w:rPr>
      </w:pPr>
      <w:r w:rsidRPr="00D37F41">
        <w:rPr>
          <w:sz w:val="24"/>
          <w:szCs w:val="24"/>
        </w:rPr>
        <w:t>обеспечение непрерывной коррекционно-развивающей работы в единстве урочной и внеурочной деятельности;</w:t>
      </w:r>
    </w:p>
    <w:p w:rsidR="0038480B" w:rsidRPr="00D37F41" w:rsidRDefault="0038480B" w:rsidP="001E5A0B">
      <w:pPr>
        <w:pStyle w:val="a0"/>
        <w:ind w:left="786"/>
        <w:rPr>
          <w:sz w:val="24"/>
          <w:szCs w:val="24"/>
        </w:rPr>
      </w:pPr>
      <w:r w:rsidRPr="00D37F41">
        <w:rPr>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38480B" w:rsidRPr="00D37F41" w:rsidRDefault="0038480B" w:rsidP="001E5A0B">
      <w:pPr>
        <w:pStyle w:val="a0"/>
        <w:ind w:left="786"/>
        <w:rPr>
          <w:sz w:val="24"/>
          <w:szCs w:val="24"/>
        </w:rPr>
      </w:pPr>
      <w:r w:rsidRPr="00D37F41">
        <w:rPr>
          <w:sz w:val="24"/>
          <w:szCs w:val="24"/>
        </w:rPr>
        <w:t xml:space="preserve">осуществление консультативной работы с педагогами, родителями, социальными работниками, а также потенциальными работодателями; </w:t>
      </w:r>
    </w:p>
    <w:p w:rsidR="0038480B" w:rsidRPr="00D37F41" w:rsidRDefault="0038480B" w:rsidP="001E5A0B">
      <w:pPr>
        <w:pStyle w:val="a0"/>
        <w:ind w:left="786"/>
        <w:rPr>
          <w:sz w:val="24"/>
          <w:szCs w:val="24"/>
        </w:rPr>
      </w:pPr>
      <w:r w:rsidRPr="00D37F41">
        <w:rPr>
          <w:sz w:val="24"/>
          <w:szCs w:val="24"/>
        </w:rPr>
        <w:t>проведение информационно-просветительских мероприятий.</w:t>
      </w:r>
    </w:p>
    <w:p w:rsidR="0038480B" w:rsidRPr="00D37F41" w:rsidRDefault="0038480B" w:rsidP="001E5A0B">
      <w:pPr>
        <w:pStyle w:val="3"/>
        <w:rPr>
          <w:sz w:val="24"/>
          <w:szCs w:val="24"/>
        </w:rPr>
      </w:pPr>
      <w:r w:rsidRPr="00D37F41">
        <w:rPr>
          <w:sz w:val="24"/>
          <w:szCs w:val="24"/>
        </w:rPr>
        <w:t>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38480B" w:rsidRPr="00D37F41" w:rsidRDefault="0038480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Содержание  программы  коррекционной  работы  определяют  следующие принципы:</w:t>
      </w:r>
    </w:p>
    <w:p w:rsidR="0038480B" w:rsidRPr="00D37F41" w:rsidRDefault="0038480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Соблюдение  интересов  ребёнка.  Принцип  определяет  позицию специалистов,  который  призван  решать  проблему  ребёнка  с  максимальной пользой и в интересах ребёнка.</w:t>
      </w:r>
    </w:p>
    <w:p w:rsidR="0038480B" w:rsidRPr="00D37F41" w:rsidRDefault="0038480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  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у детей, а также всесторонний многоуровневый подход специалистов  различного  профиля,  взаимодействие  и  согласованность  их действий в решении проблем ребенка. </w:t>
      </w:r>
    </w:p>
    <w:p w:rsidR="0038480B" w:rsidRPr="00D37F41" w:rsidRDefault="00E6517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 Непрерывность. Принцип  гарантирует ребенку и его </w:t>
      </w:r>
      <w:r w:rsidR="0038480B" w:rsidRPr="00D37F41">
        <w:rPr>
          <w:rFonts w:ascii="Times New Roman" w:hAnsi="Times New Roman" w:cs="Times New Roman"/>
          <w:sz w:val="24"/>
          <w:szCs w:val="24"/>
        </w:rPr>
        <w:t>родите</w:t>
      </w:r>
      <w:r w:rsidRPr="00D37F41">
        <w:rPr>
          <w:rFonts w:ascii="Times New Roman" w:hAnsi="Times New Roman" w:cs="Times New Roman"/>
          <w:sz w:val="24"/>
          <w:szCs w:val="24"/>
        </w:rPr>
        <w:t xml:space="preserve">лям (законным  представителям) </w:t>
      </w:r>
      <w:r w:rsidR="0038480B" w:rsidRPr="00D37F41">
        <w:rPr>
          <w:rFonts w:ascii="Times New Roman" w:hAnsi="Times New Roman" w:cs="Times New Roman"/>
          <w:sz w:val="24"/>
          <w:szCs w:val="24"/>
        </w:rPr>
        <w:t>непрерывность  помощи  до  полного  решения проблемы или определения подхода к еѐ решению.</w:t>
      </w:r>
    </w:p>
    <w:p w:rsidR="0038480B" w:rsidRPr="00D37F41" w:rsidRDefault="0038480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Вариативность. Принцип предполагает создание вариативных условий для  получения  обра</w:t>
      </w:r>
      <w:r w:rsidR="00E6517B" w:rsidRPr="00D37F41">
        <w:rPr>
          <w:rFonts w:ascii="Times New Roman" w:hAnsi="Times New Roman" w:cs="Times New Roman"/>
          <w:sz w:val="24"/>
          <w:szCs w:val="24"/>
        </w:rPr>
        <w:t xml:space="preserve">зования детьми, имеющими различные недостатки </w:t>
      </w:r>
      <w:r w:rsidRPr="00D37F41">
        <w:rPr>
          <w:rFonts w:ascii="Times New Roman" w:hAnsi="Times New Roman" w:cs="Times New Roman"/>
          <w:sz w:val="24"/>
          <w:szCs w:val="24"/>
        </w:rPr>
        <w:t>в физическом и (или) психическом развитии.</w:t>
      </w:r>
    </w:p>
    <w:p w:rsidR="0038480B" w:rsidRPr="00D37F41" w:rsidRDefault="00E6517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 xml:space="preserve">— </w:t>
      </w:r>
      <w:r w:rsidR="0038480B" w:rsidRPr="00D37F41">
        <w:rPr>
          <w:rFonts w:ascii="Times New Roman" w:hAnsi="Times New Roman" w:cs="Times New Roman"/>
          <w:sz w:val="24"/>
          <w:szCs w:val="24"/>
        </w:rPr>
        <w:t>Рекомендательный характер оказания помощи. П</w:t>
      </w:r>
      <w:r w:rsidRPr="00D37F41">
        <w:rPr>
          <w:rFonts w:ascii="Times New Roman" w:hAnsi="Times New Roman" w:cs="Times New Roman"/>
          <w:sz w:val="24"/>
          <w:szCs w:val="24"/>
        </w:rPr>
        <w:t xml:space="preserve">ринцип обеспечивает соблюдение </w:t>
      </w:r>
      <w:r w:rsidR="0038480B" w:rsidRPr="00D37F41">
        <w:rPr>
          <w:rFonts w:ascii="Times New Roman" w:hAnsi="Times New Roman" w:cs="Times New Roman"/>
          <w:sz w:val="24"/>
          <w:szCs w:val="24"/>
        </w:rPr>
        <w:t>гара</w:t>
      </w:r>
      <w:r w:rsidRPr="00D37F41">
        <w:rPr>
          <w:rFonts w:ascii="Times New Roman" w:hAnsi="Times New Roman" w:cs="Times New Roman"/>
          <w:sz w:val="24"/>
          <w:szCs w:val="24"/>
        </w:rPr>
        <w:t xml:space="preserve">нтированных  законодательством прав родителей (законных представителей) </w:t>
      </w:r>
      <w:r w:rsidR="0038480B" w:rsidRPr="00D37F41">
        <w:rPr>
          <w:rFonts w:ascii="Times New Roman" w:hAnsi="Times New Roman" w:cs="Times New Roman"/>
          <w:sz w:val="24"/>
          <w:szCs w:val="24"/>
        </w:rPr>
        <w:t>дет</w:t>
      </w:r>
      <w:r w:rsidRPr="00D37F41">
        <w:rPr>
          <w:rFonts w:ascii="Times New Roman" w:hAnsi="Times New Roman" w:cs="Times New Roman"/>
          <w:sz w:val="24"/>
          <w:szCs w:val="24"/>
        </w:rPr>
        <w:t xml:space="preserve">ей </w:t>
      </w:r>
      <w:r w:rsidR="0038480B" w:rsidRPr="00D37F41">
        <w:rPr>
          <w:rFonts w:ascii="Times New Roman" w:hAnsi="Times New Roman" w:cs="Times New Roman"/>
          <w:sz w:val="24"/>
          <w:szCs w:val="24"/>
        </w:rPr>
        <w:t>с</w:t>
      </w:r>
      <w:r w:rsidRPr="00D37F41">
        <w:rPr>
          <w:rFonts w:ascii="Times New Roman" w:hAnsi="Times New Roman" w:cs="Times New Roman"/>
          <w:sz w:val="24"/>
          <w:szCs w:val="24"/>
        </w:rPr>
        <w:t xml:space="preserve"> ограниченными  возможностями здоровья выбирать формы </w:t>
      </w:r>
      <w:r w:rsidR="0038480B" w:rsidRPr="00D37F41">
        <w:rPr>
          <w:rFonts w:ascii="Times New Roman" w:hAnsi="Times New Roman" w:cs="Times New Roman"/>
          <w:sz w:val="24"/>
          <w:szCs w:val="24"/>
        </w:rPr>
        <w:t>получения  детьми  образования,</w:t>
      </w:r>
      <w:r w:rsidRPr="00D37F41">
        <w:rPr>
          <w:rFonts w:ascii="Times New Roman" w:hAnsi="Times New Roman" w:cs="Times New Roman"/>
          <w:sz w:val="24"/>
          <w:szCs w:val="24"/>
        </w:rPr>
        <w:t xml:space="preserve">  образовательные учреждения, </w:t>
      </w:r>
      <w:r w:rsidR="0038480B" w:rsidRPr="00D37F41">
        <w:rPr>
          <w:rFonts w:ascii="Times New Roman" w:hAnsi="Times New Roman" w:cs="Times New Roman"/>
          <w:sz w:val="24"/>
          <w:szCs w:val="24"/>
        </w:rPr>
        <w:t>формы обучения.</w:t>
      </w:r>
    </w:p>
    <w:p w:rsidR="0038480B" w:rsidRPr="00D37F41" w:rsidRDefault="00E6517B"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rPr>
        <w:t xml:space="preserve">Программа коррекционной работы на </w:t>
      </w:r>
      <w:r w:rsidR="0038480B" w:rsidRPr="00D37F41">
        <w:rPr>
          <w:rFonts w:ascii="Times New Roman" w:hAnsi="Times New Roman" w:cs="Times New Roman"/>
          <w:sz w:val="24"/>
          <w:szCs w:val="24"/>
        </w:rPr>
        <w:t>ступени  основного  общего образования включает в себя взаимосвязанные направления, раскрывающие ее основное  содержание.</w:t>
      </w:r>
      <w:r w:rsidR="0038480B" w:rsidRPr="00D37F41">
        <w:rPr>
          <w:rFonts w:ascii="Times New Roman" w:hAnsi="Times New Roman" w:cs="Times New Roman"/>
          <w:sz w:val="24"/>
          <w:szCs w:val="24"/>
          <w:lang w:eastAsia="ru-RU"/>
        </w:rPr>
        <w:t xml:space="preserve"> 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w:t>
      </w:r>
    </w:p>
    <w:p w:rsidR="0038480B" w:rsidRPr="00D37F41" w:rsidRDefault="0038480B" w:rsidP="001E5A0B">
      <w:pPr>
        <w:spacing w:line="360" w:lineRule="auto"/>
        <w:jc w:val="both"/>
        <w:rPr>
          <w:rFonts w:ascii="Times New Roman" w:hAnsi="Times New Roman" w:cs="Times New Roman"/>
          <w:b/>
          <w:sz w:val="24"/>
          <w:szCs w:val="24"/>
          <w:lang w:eastAsia="ru-RU"/>
        </w:rPr>
      </w:pPr>
      <w:r w:rsidRPr="00D37F41">
        <w:rPr>
          <w:rFonts w:ascii="Times New Roman" w:hAnsi="Times New Roman" w:cs="Times New Roman"/>
          <w:b/>
          <w:sz w:val="24"/>
          <w:szCs w:val="24"/>
          <w:lang w:eastAsia="ru-RU"/>
        </w:rPr>
        <w:t xml:space="preserve">Характеристика содержания: </w:t>
      </w:r>
    </w:p>
    <w:p w:rsidR="0038480B" w:rsidRPr="00D37F41" w:rsidRDefault="0038480B"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b/>
          <w:sz w:val="24"/>
          <w:szCs w:val="24"/>
          <w:lang w:eastAsia="ru-RU"/>
        </w:rPr>
        <w:t>Диагностическое направление работы</w:t>
      </w:r>
      <w:r w:rsidRPr="00D37F41">
        <w:rPr>
          <w:rFonts w:ascii="Times New Roman" w:hAnsi="Times New Roman" w:cs="Times New Roman"/>
          <w:sz w:val="24"/>
          <w:szCs w:val="24"/>
          <w:lang w:eastAsia="ru-RU"/>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rsidR="0038480B" w:rsidRPr="00D37F41" w:rsidRDefault="0038480B"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Диагностическое</w:t>
      </w:r>
      <w:r w:rsidRPr="00D37F41">
        <w:rPr>
          <w:rFonts w:ascii="Times New Roman" w:hAnsi="Times New Roman" w:cs="Times New Roman"/>
          <w:b/>
          <w:sz w:val="24"/>
          <w:szCs w:val="24"/>
          <w:lang w:eastAsia="ru-RU"/>
        </w:rPr>
        <w:t xml:space="preserve"> </w:t>
      </w:r>
      <w:r w:rsidRPr="00D37F41">
        <w:rPr>
          <w:rFonts w:ascii="Times New Roman" w:hAnsi="Times New Roman" w:cs="Times New Roman"/>
          <w:sz w:val="24"/>
          <w:szCs w:val="24"/>
          <w:lang w:eastAsia="ru-RU"/>
        </w:rPr>
        <w:t>направление коррекционной работы в образовательной организации проводят учителя-предметники и все специалисты (психолог, специальный психолог, логопед).</w:t>
      </w:r>
    </w:p>
    <w:p w:rsidR="0038480B" w:rsidRPr="00D37F41" w:rsidRDefault="0038480B"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38480B" w:rsidRPr="00D37F41" w:rsidRDefault="0038480B"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 xml:space="preserve">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w:t>
      </w:r>
    </w:p>
    <w:p w:rsidR="0038480B" w:rsidRPr="00D37F41" w:rsidRDefault="0038480B"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lastRenderedPageBreak/>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tbl>
      <w:tblPr>
        <w:tblStyle w:val="a7"/>
        <w:tblW w:w="0" w:type="auto"/>
        <w:tblLook w:val="04A0"/>
      </w:tblPr>
      <w:tblGrid>
        <w:gridCol w:w="2093"/>
        <w:gridCol w:w="6237"/>
        <w:gridCol w:w="2352"/>
      </w:tblGrid>
      <w:tr w:rsidR="0038480B" w:rsidRPr="00D37F41" w:rsidTr="0038480B">
        <w:tc>
          <w:tcPr>
            <w:tcW w:w="2093" w:type="dxa"/>
          </w:tcPr>
          <w:p w:rsidR="0038480B" w:rsidRPr="00D37F41" w:rsidRDefault="0038480B" w:rsidP="001E5A0B">
            <w:pPr>
              <w:spacing w:line="360" w:lineRule="auto"/>
              <w:jc w:val="both"/>
              <w:rPr>
                <w:rFonts w:ascii="Times New Roman" w:hAnsi="Times New Roman" w:cs="Times New Roman"/>
                <w:b/>
                <w:sz w:val="24"/>
                <w:szCs w:val="24"/>
                <w:lang w:eastAsia="ru-RU"/>
              </w:rPr>
            </w:pPr>
            <w:r w:rsidRPr="00D37F41">
              <w:rPr>
                <w:rFonts w:ascii="Times New Roman" w:hAnsi="Times New Roman" w:cs="Times New Roman"/>
                <w:b/>
                <w:sz w:val="24"/>
                <w:szCs w:val="24"/>
              </w:rPr>
              <w:t>Изучение ребенка</w:t>
            </w:r>
          </w:p>
        </w:tc>
        <w:tc>
          <w:tcPr>
            <w:tcW w:w="6237" w:type="dxa"/>
          </w:tcPr>
          <w:p w:rsidR="0038480B" w:rsidRPr="00D37F41" w:rsidRDefault="0038480B" w:rsidP="001E5A0B">
            <w:pPr>
              <w:spacing w:line="360" w:lineRule="auto"/>
              <w:jc w:val="both"/>
              <w:rPr>
                <w:rFonts w:ascii="Times New Roman" w:hAnsi="Times New Roman" w:cs="Times New Roman"/>
                <w:b/>
                <w:sz w:val="24"/>
                <w:szCs w:val="24"/>
                <w:lang w:eastAsia="ru-RU"/>
              </w:rPr>
            </w:pPr>
            <w:r w:rsidRPr="00D37F41">
              <w:rPr>
                <w:rFonts w:ascii="Times New Roman" w:hAnsi="Times New Roman" w:cs="Times New Roman"/>
                <w:b/>
                <w:sz w:val="24"/>
                <w:szCs w:val="24"/>
              </w:rPr>
              <w:t>Содержание работы</w:t>
            </w:r>
          </w:p>
        </w:tc>
        <w:tc>
          <w:tcPr>
            <w:tcW w:w="2352" w:type="dxa"/>
          </w:tcPr>
          <w:p w:rsidR="0038480B" w:rsidRPr="00D37F41" w:rsidRDefault="0038480B" w:rsidP="001E5A0B">
            <w:pPr>
              <w:spacing w:line="360" w:lineRule="auto"/>
              <w:jc w:val="both"/>
              <w:rPr>
                <w:rFonts w:ascii="Times New Roman" w:hAnsi="Times New Roman" w:cs="Times New Roman"/>
                <w:b/>
                <w:sz w:val="24"/>
                <w:szCs w:val="24"/>
                <w:lang w:eastAsia="ru-RU"/>
              </w:rPr>
            </w:pPr>
            <w:r w:rsidRPr="00D37F41">
              <w:rPr>
                <w:rFonts w:ascii="Times New Roman" w:hAnsi="Times New Roman" w:cs="Times New Roman"/>
                <w:b/>
                <w:sz w:val="24"/>
                <w:szCs w:val="24"/>
              </w:rPr>
              <w:t>Кем выполняется работа</w:t>
            </w:r>
          </w:p>
        </w:tc>
      </w:tr>
      <w:tr w:rsidR="0038480B" w:rsidRPr="00D37F41" w:rsidTr="0038480B">
        <w:tc>
          <w:tcPr>
            <w:tcW w:w="2093" w:type="dxa"/>
            <w:vMerge w:val="restart"/>
          </w:tcPr>
          <w:p w:rsidR="0038480B" w:rsidRPr="00D37F41" w:rsidRDefault="0038480B" w:rsidP="001E5A0B">
            <w:pPr>
              <w:spacing w:line="360" w:lineRule="auto"/>
              <w:jc w:val="both"/>
              <w:rPr>
                <w:rFonts w:ascii="Times New Roman" w:hAnsi="Times New Roman" w:cs="Times New Roman"/>
                <w:b/>
                <w:sz w:val="24"/>
                <w:szCs w:val="24"/>
                <w:lang w:eastAsia="ru-RU"/>
              </w:rPr>
            </w:pPr>
            <w:r w:rsidRPr="00D37F41">
              <w:rPr>
                <w:rFonts w:ascii="Times New Roman" w:hAnsi="Times New Roman" w:cs="Times New Roman"/>
                <w:sz w:val="24"/>
                <w:szCs w:val="24"/>
              </w:rPr>
              <w:t>Медицинское</w:t>
            </w:r>
          </w:p>
        </w:tc>
        <w:tc>
          <w:tcPr>
            <w:tcW w:w="6237" w:type="dxa"/>
          </w:tcPr>
          <w:p w:rsidR="0038480B" w:rsidRPr="00D37F41" w:rsidRDefault="0038480B" w:rsidP="001E5A0B">
            <w:pPr>
              <w:spacing w:line="360" w:lineRule="auto"/>
              <w:jc w:val="both"/>
              <w:rPr>
                <w:rFonts w:ascii="Times New Roman" w:hAnsi="Times New Roman" w:cs="Times New Roman"/>
                <w:b/>
                <w:sz w:val="24"/>
                <w:szCs w:val="24"/>
                <w:lang w:eastAsia="ru-RU"/>
              </w:rPr>
            </w:pPr>
            <w:r w:rsidRPr="00D37F41">
              <w:rPr>
                <w:rFonts w:ascii="Times New Roman" w:hAnsi="Times New Roman" w:cs="Times New Roman"/>
                <w:sz w:val="24"/>
                <w:szCs w:val="24"/>
              </w:rPr>
              <w:t>Выявление состояния физического и психического здоровья.</w:t>
            </w:r>
          </w:p>
        </w:tc>
        <w:tc>
          <w:tcPr>
            <w:tcW w:w="2352" w:type="dxa"/>
            <w:vMerge w:val="restart"/>
          </w:tcPr>
          <w:p w:rsidR="0038480B" w:rsidRPr="00D37F41" w:rsidRDefault="0038480B" w:rsidP="001E5A0B">
            <w:pPr>
              <w:spacing w:line="360" w:lineRule="auto"/>
              <w:jc w:val="both"/>
              <w:rPr>
                <w:rFonts w:ascii="Times New Roman" w:hAnsi="Times New Roman" w:cs="Times New Roman"/>
                <w:b/>
                <w:sz w:val="24"/>
                <w:szCs w:val="24"/>
                <w:lang w:eastAsia="ru-RU"/>
              </w:rPr>
            </w:pPr>
            <w:r w:rsidRPr="00D37F41">
              <w:rPr>
                <w:rFonts w:ascii="Times New Roman" w:hAnsi="Times New Roman" w:cs="Times New Roman"/>
                <w:sz w:val="24"/>
                <w:szCs w:val="24"/>
              </w:rPr>
              <w:t>Школьный медицинский работник</w:t>
            </w:r>
          </w:p>
        </w:tc>
      </w:tr>
      <w:tr w:rsidR="0038480B" w:rsidRPr="00D37F41" w:rsidTr="0038480B">
        <w:tc>
          <w:tcPr>
            <w:tcW w:w="2093" w:type="dxa"/>
            <w:vMerge/>
          </w:tcPr>
          <w:p w:rsidR="0038480B" w:rsidRPr="00D37F41" w:rsidRDefault="0038480B" w:rsidP="001E5A0B">
            <w:pPr>
              <w:spacing w:line="360" w:lineRule="auto"/>
              <w:jc w:val="both"/>
              <w:rPr>
                <w:rFonts w:ascii="Times New Roman" w:hAnsi="Times New Roman" w:cs="Times New Roman"/>
                <w:b/>
                <w:sz w:val="24"/>
                <w:szCs w:val="24"/>
                <w:lang w:eastAsia="ru-RU"/>
              </w:rPr>
            </w:pPr>
          </w:p>
        </w:tc>
        <w:tc>
          <w:tcPr>
            <w:tcW w:w="6237" w:type="dxa"/>
          </w:tcPr>
          <w:p w:rsidR="0038480B" w:rsidRPr="00D37F41" w:rsidRDefault="0038480B" w:rsidP="001E5A0B">
            <w:pPr>
              <w:spacing w:line="360" w:lineRule="auto"/>
              <w:jc w:val="both"/>
              <w:rPr>
                <w:rFonts w:ascii="Times New Roman" w:hAnsi="Times New Roman" w:cs="Times New Roman"/>
                <w:b/>
                <w:sz w:val="24"/>
                <w:szCs w:val="24"/>
                <w:lang w:eastAsia="ru-RU"/>
              </w:rPr>
            </w:pPr>
            <w:r w:rsidRPr="00D37F41">
              <w:rPr>
                <w:rFonts w:ascii="Times New Roman" w:hAnsi="Times New Roman" w:cs="Times New Roman"/>
                <w:sz w:val="24"/>
                <w:szCs w:val="24"/>
              </w:rPr>
              <w:t>Изучение медицинской документации, истории развития ребёнка.</w:t>
            </w:r>
          </w:p>
        </w:tc>
        <w:tc>
          <w:tcPr>
            <w:tcW w:w="2352" w:type="dxa"/>
            <w:vMerge/>
          </w:tcPr>
          <w:p w:rsidR="0038480B" w:rsidRPr="00D37F41" w:rsidRDefault="0038480B" w:rsidP="001E5A0B">
            <w:pPr>
              <w:spacing w:line="360" w:lineRule="auto"/>
              <w:jc w:val="both"/>
              <w:rPr>
                <w:rFonts w:ascii="Times New Roman" w:hAnsi="Times New Roman" w:cs="Times New Roman"/>
                <w:b/>
                <w:sz w:val="24"/>
                <w:szCs w:val="24"/>
                <w:lang w:eastAsia="ru-RU"/>
              </w:rPr>
            </w:pPr>
          </w:p>
        </w:tc>
      </w:tr>
      <w:tr w:rsidR="0038480B" w:rsidRPr="00D37F41" w:rsidTr="0038480B">
        <w:tc>
          <w:tcPr>
            <w:tcW w:w="2093" w:type="dxa"/>
            <w:vMerge/>
          </w:tcPr>
          <w:p w:rsidR="0038480B" w:rsidRPr="00D37F41" w:rsidRDefault="0038480B" w:rsidP="001E5A0B">
            <w:pPr>
              <w:spacing w:line="360" w:lineRule="auto"/>
              <w:jc w:val="both"/>
              <w:rPr>
                <w:rFonts w:ascii="Times New Roman" w:hAnsi="Times New Roman" w:cs="Times New Roman"/>
                <w:b/>
                <w:sz w:val="24"/>
                <w:szCs w:val="24"/>
                <w:lang w:eastAsia="ru-RU"/>
              </w:rPr>
            </w:pPr>
          </w:p>
        </w:tc>
        <w:tc>
          <w:tcPr>
            <w:tcW w:w="6237" w:type="dxa"/>
          </w:tcPr>
          <w:p w:rsidR="0038480B" w:rsidRPr="00D37F41" w:rsidRDefault="0038480B" w:rsidP="001E5A0B">
            <w:pPr>
              <w:spacing w:line="360" w:lineRule="auto"/>
              <w:jc w:val="both"/>
              <w:rPr>
                <w:rFonts w:ascii="Times New Roman" w:hAnsi="Times New Roman" w:cs="Times New Roman"/>
                <w:b/>
                <w:sz w:val="24"/>
                <w:szCs w:val="24"/>
                <w:lang w:eastAsia="ru-RU"/>
              </w:rPr>
            </w:pPr>
            <w:r w:rsidRPr="00D37F41">
              <w:rPr>
                <w:rFonts w:ascii="Times New Roman" w:hAnsi="Times New Roman" w:cs="Times New Roman"/>
                <w:sz w:val="24"/>
                <w:szCs w:val="24"/>
              </w:rPr>
              <w:t>Наблюдение ребёнка  медицинским работником, анализ  рекомендаций обследования врачебной комиссии.</w:t>
            </w:r>
          </w:p>
        </w:tc>
        <w:tc>
          <w:tcPr>
            <w:tcW w:w="2352" w:type="dxa"/>
            <w:vMerge/>
          </w:tcPr>
          <w:p w:rsidR="0038480B" w:rsidRPr="00D37F41" w:rsidRDefault="0038480B" w:rsidP="001E5A0B">
            <w:pPr>
              <w:spacing w:line="360" w:lineRule="auto"/>
              <w:jc w:val="both"/>
              <w:rPr>
                <w:rFonts w:ascii="Times New Roman" w:hAnsi="Times New Roman" w:cs="Times New Roman"/>
                <w:b/>
                <w:sz w:val="24"/>
                <w:szCs w:val="24"/>
                <w:lang w:eastAsia="ru-RU"/>
              </w:rPr>
            </w:pPr>
          </w:p>
        </w:tc>
      </w:tr>
      <w:tr w:rsidR="0038480B" w:rsidRPr="00D37F41" w:rsidTr="0038480B">
        <w:tc>
          <w:tcPr>
            <w:tcW w:w="2093" w:type="dxa"/>
            <w:vMerge w:val="restart"/>
          </w:tcPr>
          <w:p w:rsidR="0038480B" w:rsidRPr="00D37F41" w:rsidRDefault="0038480B" w:rsidP="001E5A0B">
            <w:pPr>
              <w:spacing w:line="360" w:lineRule="auto"/>
              <w:jc w:val="both"/>
              <w:rPr>
                <w:rFonts w:ascii="Times New Roman" w:hAnsi="Times New Roman" w:cs="Times New Roman"/>
                <w:b/>
                <w:sz w:val="24"/>
                <w:szCs w:val="24"/>
                <w:lang w:eastAsia="ru-RU"/>
              </w:rPr>
            </w:pPr>
            <w:r w:rsidRPr="00D37F41">
              <w:rPr>
                <w:rFonts w:ascii="Times New Roman" w:hAnsi="Times New Roman" w:cs="Times New Roman"/>
                <w:sz w:val="24"/>
                <w:szCs w:val="24"/>
              </w:rPr>
              <w:t>Физическое состояние учащегося;</w:t>
            </w:r>
          </w:p>
        </w:tc>
        <w:tc>
          <w:tcPr>
            <w:tcW w:w="6237" w:type="dxa"/>
          </w:tcPr>
          <w:p w:rsidR="0038480B" w:rsidRPr="00D37F41" w:rsidRDefault="0038480B" w:rsidP="003468E5">
            <w:pPr>
              <w:numPr>
                <w:ilvl w:val="0"/>
                <w:numId w:val="136"/>
              </w:numPr>
              <w:suppressAutoHyphens/>
              <w:spacing w:line="360" w:lineRule="auto"/>
              <w:ind w:left="459"/>
              <w:jc w:val="both"/>
              <w:rPr>
                <w:rFonts w:ascii="Times New Roman" w:hAnsi="Times New Roman" w:cs="Times New Roman"/>
                <w:sz w:val="24"/>
                <w:szCs w:val="24"/>
              </w:rPr>
            </w:pPr>
            <w:r w:rsidRPr="00D37F41">
              <w:rPr>
                <w:rFonts w:ascii="Times New Roman" w:hAnsi="Times New Roman" w:cs="Times New Roman"/>
                <w:sz w:val="24"/>
                <w:szCs w:val="24"/>
              </w:rPr>
              <w:t xml:space="preserve">уровень физического развития (рост,  вес  и.т.д.) </w:t>
            </w:r>
          </w:p>
          <w:p w:rsidR="0038480B" w:rsidRPr="00D37F41" w:rsidRDefault="0038480B" w:rsidP="003468E5">
            <w:pPr>
              <w:numPr>
                <w:ilvl w:val="0"/>
                <w:numId w:val="136"/>
              </w:numPr>
              <w:suppressAutoHyphens/>
              <w:spacing w:line="360" w:lineRule="auto"/>
              <w:ind w:left="459"/>
              <w:jc w:val="both"/>
              <w:rPr>
                <w:rFonts w:ascii="Times New Roman" w:hAnsi="Times New Roman" w:cs="Times New Roman"/>
                <w:sz w:val="24"/>
                <w:szCs w:val="24"/>
              </w:rPr>
            </w:pPr>
            <w:r w:rsidRPr="00D37F41">
              <w:rPr>
                <w:rFonts w:ascii="Times New Roman" w:hAnsi="Times New Roman" w:cs="Times New Roman"/>
                <w:sz w:val="24"/>
                <w:szCs w:val="24"/>
              </w:rPr>
              <w:t xml:space="preserve">уровень сформированности двигательных функций, нарушение движений (скованность, расторможенность, параличи, парезы, стереотипные и навязчивые движения); </w:t>
            </w:r>
          </w:p>
          <w:p w:rsidR="0038480B" w:rsidRPr="00D37F41" w:rsidRDefault="0038480B" w:rsidP="003468E5">
            <w:pPr>
              <w:numPr>
                <w:ilvl w:val="0"/>
                <w:numId w:val="136"/>
              </w:numPr>
              <w:suppressAutoHyphens/>
              <w:spacing w:line="360" w:lineRule="auto"/>
              <w:ind w:left="459"/>
              <w:jc w:val="both"/>
              <w:rPr>
                <w:rFonts w:ascii="Times New Roman" w:hAnsi="Times New Roman" w:cs="Times New Roman"/>
                <w:b/>
                <w:sz w:val="24"/>
                <w:szCs w:val="24"/>
                <w:lang w:eastAsia="ru-RU"/>
              </w:rPr>
            </w:pPr>
            <w:r w:rsidRPr="00D37F41">
              <w:rPr>
                <w:rFonts w:ascii="Times New Roman" w:hAnsi="Times New Roman" w:cs="Times New Roman"/>
                <w:sz w:val="24"/>
                <w:szCs w:val="24"/>
              </w:rPr>
              <w:t>утомляемость, состояние анализаторов</w:t>
            </w:r>
          </w:p>
        </w:tc>
        <w:tc>
          <w:tcPr>
            <w:tcW w:w="2352" w:type="dxa"/>
            <w:vMerge/>
          </w:tcPr>
          <w:p w:rsidR="0038480B" w:rsidRPr="00D37F41" w:rsidRDefault="0038480B" w:rsidP="001E5A0B">
            <w:pPr>
              <w:spacing w:line="360" w:lineRule="auto"/>
              <w:jc w:val="both"/>
              <w:rPr>
                <w:rFonts w:ascii="Times New Roman" w:hAnsi="Times New Roman" w:cs="Times New Roman"/>
                <w:b/>
                <w:sz w:val="24"/>
                <w:szCs w:val="24"/>
                <w:lang w:eastAsia="ru-RU"/>
              </w:rPr>
            </w:pPr>
          </w:p>
        </w:tc>
      </w:tr>
      <w:tr w:rsidR="0038480B" w:rsidRPr="00D37F41" w:rsidTr="0038480B">
        <w:tc>
          <w:tcPr>
            <w:tcW w:w="2093" w:type="dxa"/>
            <w:vMerge/>
          </w:tcPr>
          <w:p w:rsidR="0038480B" w:rsidRPr="00D37F41" w:rsidRDefault="0038480B" w:rsidP="001E5A0B">
            <w:pPr>
              <w:spacing w:line="360" w:lineRule="auto"/>
              <w:jc w:val="both"/>
              <w:rPr>
                <w:rFonts w:ascii="Times New Roman" w:hAnsi="Times New Roman" w:cs="Times New Roman"/>
                <w:b/>
                <w:sz w:val="24"/>
                <w:szCs w:val="24"/>
                <w:lang w:eastAsia="ru-RU"/>
              </w:rPr>
            </w:pPr>
          </w:p>
        </w:tc>
        <w:tc>
          <w:tcPr>
            <w:tcW w:w="6237" w:type="dxa"/>
          </w:tcPr>
          <w:p w:rsidR="0038480B" w:rsidRPr="00D37F41" w:rsidRDefault="0038480B" w:rsidP="001E5A0B">
            <w:pPr>
              <w:spacing w:line="360" w:lineRule="auto"/>
              <w:jc w:val="both"/>
              <w:rPr>
                <w:rFonts w:ascii="Times New Roman" w:hAnsi="Times New Roman" w:cs="Times New Roman"/>
                <w:b/>
                <w:sz w:val="24"/>
                <w:szCs w:val="24"/>
                <w:lang w:eastAsia="ru-RU"/>
              </w:rPr>
            </w:pPr>
            <w:r w:rsidRPr="00D37F41">
              <w:rPr>
                <w:rFonts w:ascii="Times New Roman" w:hAnsi="Times New Roman" w:cs="Times New Roman"/>
                <w:sz w:val="24"/>
                <w:szCs w:val="24"/>
              </w:rPr>
              <w:t>Наблюдение обучающегося педагогами во время  учебных занятий, во внеурочной деятельности.</w:t>
            </w:r>
          </w:p>
        </w:tc>
        <w:tc>
          <w:tcPr>
            <w:tcW w:w="2352" w:type="dxa"/>
          </w:tcPr>
          <w:p w:rsidR="0038480B" w:rsidRPr="00D37F41" w:rsidRDefault="0038480B" w:rsidP="001E5A0B">
            <w:pPr>
              <w:spacing w:line="360" w:lineRule="auto"/>
              <w:jc w:val="both"/>
              <w:rPr>
                <w:rFonts w:ascii="Times New Roman" w:hAnsi="Times New Roman" w:cs="Times New Roman"/>
                <w:b/>
                <w:sz w:val="24"/>
                <w:szCs w:val="24"/>
                <w:lang w:eastAsia="ru-RU"/>
              </w:rPr>
            </w:pPr>
            <w:r w:rsidRPr="00D37F41">
              <w:rPr>
                <w:rFonts w:ascii="Times New Roman" w:hAnsi="Times New Roman" w:cs="Times New Roman"/>
                <w:sz w:val="24"/>
                <w:szCs w:val="24"/>
              </w:rPr>
              <w:t>Педагоги</w:t>
            </w:r>
          </w:p>
        </w:tc>
      </w:tr>
      <w:tr w:rsidR="0038480B" w:rsidRPr="00D37F41" w:rsidTr="0038480B">
        <w:tc>
          <w:tcPr>
            <w:tcW w:w="2093" w:type="dxa"/>
            <w:vMerge w:val="restart"/>
          </w:tcPr>
          <w:p w:rsidR="0038480B" w:rsidRPr="00D37F41" w:rsidRDefault="0038480B" w:rsidP="001E5A0B">
            <w:pPr>
              <w:spacing w:line="360" w:lineRule="auto"/>
              <w:jc w:val="both"/>
              <w:rPr>
                <w:rFonts w:ascii="Times New Roman" w:hAnsi="Times New Roman" w:cs="Times New Roman"/>
                <w:b/>
                <w:sz w:val="24"/>
                <w:szCs w:val="24"/>
                <w:lang w:eastAsia="ru-RU"/>
              </w:rPr>
            </w:pPr>
            <w:r w:rsidRPr="00D37F41">
              <w:rPr>
                <w:rFonts w:ascii="Times New Roman" w:hAnsi="Times New Roman" w:cs="Times New Roman"/>
                <w:sz w:val="24"/>
                <w:szCs w:val="24"/>
              </w:rPr>
              <w:t xml:space="preserve">Психолого-педагогическое  </w:t>
            </w:r>
          </w:p>
        </w:tc>
        <w:tc>
          <w:tcPr>
            <w:tcW w:w="6237" w:type="dxa"/>
          </w:tcPr>
          <w:p w:rsidR="0038480B" w:rsidRPr="00D37F41" w:rsidRDefault="0038480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Психологическая диагностика обучающегося педагогом-психологом. </w:t>
            </w:r>
          </w:p>
          <w:p w:rsidR="0038480B" w:rsidRPr="00D37F41" w:rsidRDefault="0038480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Обследование актуального уровня психического </w:t>
            </w:r>
            <w:r w:rsidRPr="00D37F41">
              <w:rPr>
                <w:rFonts w:ascii="Times New Roman" w:hAnsi="Times New Roman" w:cs="Times New Roman"/>
                <w:sz w:val="24"/>
                <w:szCs w:val="24"/>
              </w:rPr>
              <w:lastRenderedPageBreak/>
              <w:t xml:space="preserve">развития, определение зоны ближайшего развития: </w:t>
            </w:r>
          </w:p>
          <w:p w:rsidR="0038480B" w:rsidRPr="00D37F41" w:rsidRDefault="0038480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изучение развития эмоционально-волевой сферы и личностных особенностей обучающихся.</w:t>
            </w:r>
          </w:p>
          <w:p w:rsidR="0038480B" w:rsidRPr="00D37F41" w:rsidRDefault="00A60D9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 </w:t>
            </w:r>
            <w:r w:rsidR="0038480B" w:rsidRPr="00D37F41">
              <w:rPr>
                <w:rFonts w:ascii="Times New Roman" w:hAnsi="Times New Roman" w:cs="Times New Roman"/>
                <w:sz w:val="24"/>
                <w:szCs w:val="24"/>
              </w:rPr>
              <w:t xml:space="preserve">изучение социальной ситуации развития и условий  семейного воспитания обучающегося; </w:t>
            </w:r>
          </w:p>
          <w:p w:rsidR="0038480B" w:rsidRPr="00D37F41" w:rsidRDefault="00A60D9C"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 </w:t>
            </w:r>
            <w:r w:rsidR="0038480B" w:rsidRPr="00D37F41">
              <w:rPr>
                <w:rFonts w:ascii="Times New Roman" w:hAnsi="Times New Roman" w:cs="Times New Roman"/>
                <w:sz w:val="24"/>
                <w:szCs w:val="24"/>
              </w:rPr>
              <w:t>изучение адаптивных возможностей и уровня  социализации обучающегося.</w:t>
            </w:r>
          </w:p>
        </w:tc>
        <w:tc>
          <w:tcPr>
            <w:tcW w:w="2352" w:type="dxa"/>
          </w:tcPr>
          <w:p w:rsidR="0038480B" w:rsidRPr="00D37F41" w:rsidRDefault="0038480B"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lastRenderedPageBreak/>
              <w:t>Педагог-психолог, социальный педагог</w:t>
            </w:r>
          </w:p>
        </w:tc>
      </w:tr>
      <w:tr w:rsidR="0038480B" w:rsidRPr="00D37F41" w:rsidTr="0038480B">
        <w:tc>
          <w:tcPr>
            <w:tcW w:w="2093" w:type="dxa"/>
            <w:vMerge/>
          </w:tcPr>
          <w:p w:rsidR="0038480B" w:rsidRPr="00D37F41" w:rsidRDefault="0038480B" w:rsidP="001E5A0B">
            <w:pPr>
              <w:spacing w:line="360" w:lineRule="auto"/>
              <w:jc w:val="both"/>
              <w:rPr>
                <w:rFonts w:ascii="Times New Roman" w:hAnsi="Times New Roman" w:cs="Times New Roman"/>
                <w:sz w:val="24"/>
                <w:szCs w:val="24"/>
              </w:rPr>
            </w:pPr>
          </w:p>
        </w:tc>
        <w:tc>
          <w:tcPr>
            <w:tcW w:w="6237" w:type="dxa"/>
          </w:tcPr>
          <w:p w:rsidR="0038480B" w:rsidRPr="00D37F41" w:rsidRDefault="0038480B" w:rsidP="001E5A0B">
            <w:pPr>
              <w:spacing w:line="360" w:lineRule="auto"/>
              <w:jc w:val="both"/>
              <w:rPr>
                <w:rFonts w:ascii="Times New Roman" w:hAnsi="Times New Roman" w:cs="Times New Roman"/>
                <w:b/>
                <w:sz w:val="24"/>
                <w:szCs w:val="24"/>
                <w:lang w:eastAsia="ru-RU"/>
              </w:rPr>
            </w:pPr>
            <w:r w:rsidRPr="00D37F41">
              <w:rPr>
                <w:rFonts w:ascii="Times New Roman" w:hAnsi="Times New Roman" w:cs="Times New Roman"/>
                <w:sz w:val="24"/>
                <w:szCs w:val="24"/>
              </w:rPr>
              <w:t>Наблюдение обучающегося педагогами на учебных занятиях и во внеурочное время.</w:t>
            </w:r>
          </w:p>
        </w:tc>
        <w:tc>
          <w:tcPr>
            <w:tcW w:w="2352" w:type="dxa"/>
            <w:vMerge w:val="restart"/>
          </w:tcPr>
          <w:p w:rsidR="0038480B" w:rsidRPr="00D37F41" w:rsidRDefault="0038480B" w:rsidP="001E5A0B">
            <w:pPr>
              <w:spacing w:line="360" w:lineRule="auto"/>
              <w:jc w:val="both"/>
              <w:rPr>
                <w:rFonts w:ascii="Times New Roman" w:hAnsi="Times New Roman" w:cs="Times New Roman"/>
                <w:b/>
                <w:sz w:val="24"/>
                <w:szCs w:val="24"/>
                <w:lang w:eastAsia="ru-RU"/>
              </w:rPr>
            </w:pPr>
            <w:r w:rsidRPr="00D37F41">
              <w:rPr>
                <w:rFonts w:ascii="Times New Roman" w:hAnsi="Times New Roman" w:cs="Times New Roman"/>
                <w:sz w:val="24"/>
                <w:szCs w:val="24"/>
              </w:rPr>
              <w:t>Педагоги</w:t>
            </w:r>
          </w:p>
        </w:tc>
      </w:tr>
      <w:tr w:rsidR="0038480B" w:rsidRPr="00D37F41" w:rsidTr="0038480B">
        <w:tc>
          <w:tcPr>
            <w:tcW w:w="2093" w:type="dxa"/>
            <w:vMerge/>
          </w:tcPr>
          <w:p w:rsidR="0038480B" w:rsidRPr="00D37F41" w:rsidRDefault="0038480B" w:rsidP="001E5A0B">
            <w:pPr>
              <w:spacing w:line="360" w:lineRule="auto"/>
              <w:jc w:val="both"/>
              <w:rPr>
                <w:rFonts w:ascii="Times New Roman" w:hAnsi="Times New Roman" w:cs="Times New Roman"/>
                <w:sz w:val="24"/>
                <w:szCs w:val="24"/>
              </w:rPr>
            </w:pPr>
          </w:p>
        </w:tc>
        <w:tc>
          <w:tcPr>
            <w:tcW w:w="6237" w:type="dxa"/>
          </w:tcPr>
          <w:p w:rsidR="0038480B" w:rsidRPr="00D37F41" w:rsidRDefault="0038480B" w:rsidP="001E5A0B">
            <w:pPr>
              <w:spacing w:line="360" w:lineRule="auto"/>
              <w:jc w:val="both"/>
              <w:rPr>
                <w:rFonts w:ascii="Times New Roman" w:hAnsi="Times New Roman" w:cs="Times New Roman"/>
                <w:b/>
                <w:sz w:val="24"/>
                <w:szCs w:val="24"/>
                <w:lang w:eastAsia="ru-RU"/>
              </w:rPr>
            </w:pPr>
            <w:r w:rsidRPr="00D37F41">
              <w:rPr>
                <w:rFonts w:ascii="Times New Roman" w:hAnsi="Times New Roman" w:cs="Times New Roman"/>
                <w:sz w:val="24"/>
                <w:szCs w:val="24"/>
              </w:rPr>
              <w:t>Анализ предметных результатов освоения ООП СОО.</w:t>
            </w:r>
          </w:p>
        </w:tc>
        <w:tc>
          <w:tcPr>
            <w:tcW w:w="2352" w:type="dxa"/>
            <w:vMerge/>
          </w:tcPr>
          <w:p w:rsidR="0038480B" w:rsidRPr="00D37F41" w:rsidRDefault="0038480B" w:rsidP="001E5A0B">
            <w:pPr>
              <w:spacing w:line="360" w:lineRule="auto"/>
              <w:jc w:val="both"/>
              <w:rPr>
                <w:rFonts w:ascii="Times New Roman" w:hAnsi="Times New Roman" w:cs="Times New Roman"/>
                <w:b/>
                <w:sz w:val="24"/>
                <w:szCs w:val="24"/>
                <w:lang w:eastAsia="ru-RU"/>
              </w:rPr>
            </w:pPr>
          </w:p>
        </w:tc>
      </w:tr>
      <w:tr w:rsidR="0038480B" w:rsidRPr="00D37F41" w:rsidTr="0038480B">
        <w:tc>
          <w:tcPr>
            <w:tcW w:w="8330" w:type="dxa"/>
            <w:gridSpan w:val="2"/>
          </w:tcPr>
          <w:p w:rsidR="0038480B" w:rsidRPr="00D37F41" w:rsidRDefault="0038480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Системный разносторонний контроль специалистов за уровнем и динамикой развития обучающегося</w:t>
            </w:r>
          </w:p>
        </w:tc>
        <w:tc>
          <w:tcPr>
            <w:tcW w:w="2352" w:type="dxa"/>
          </w:tcPr>
          <w:p w:rsidR="0038480B" w:rsidRPr="00D37F41" w:rsidRDefault="0038480B"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Педагог-психолог, социальный педагог,</w:t>
            </w:r>
          </w:p>
          <w:p w:rsidR="0038480B" w:rsidRPr="00D37F41" w:rsidRDefault="0038480B" w:rsidP="001E5A0B">
            <w:pPr>
              <w:spacing w:line="360" w:lineRule="auto"/>
              <w:jc w:val="both"/>
              <w:rPr>
                <w:rFonts w:ascii="Times New Roman" w:hAnsi="Times New Roman" w:cs="Times New Roman"/>
                <w:b/>
                <w:sz w:val="24"/>
                <w:szCs w:val="24"/>
                <w:lang w:eastAsia="ru-RU"/>
              </w:rPr>
            </w:pPr>
            <w:r w:rsidRPr="00D37F41">
              <w:rPr>
                <w:rFonts w:ascii="Times New Roman" w:hAnsi="Times New Roman" w:cs="Times New Roman"/>
                <w:sz w:val="24"/>
                <w:szCs w:val="24"/>
              </w:rPr>
              <w:t>Педагоги, медицинский работник</w:t>
            </w:r>
          </w:p>
        </w:tc>
      </w:tr>
    </w:tbl>
    <w:p w:rsidR="0038480B" w:rsidRPr="00D37F41" w:rsidRDefault="0038480B"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b/>
          <w:sz w:val="24"/>
          <w:szCs w:val="24"/>
          <w:lang w:eastAsia="ru-RU"/>
        </w:rPr>
        <w:t>Коррекционно-развивающее направление работы</w:t>
      </w:r>
      <w:r w:rsidRPr="00D37F41">
        <w:rPr>
          <w:rFonts w:ascii="Times New Roman" w:hAnsi="Times New Roman" w:cs="Times New Roman"/>
          <w:sz w:val="24"/>
          <w:szCs w:val="24"/>
          <w:lang w:eastAsia="ru-RU"/>
        </w:rP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специалистами (психологом, логопедом, социальным педагогом) разрабатываются программы групповых занятий и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38480B" w:rsidRPr="00D37F41" w:rsidRDefault="0038480B"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lastRenderedPageBreak/>
        <w:t>Коррекционное направление ПКР осуществляется в единстве урочной и внеурочной деятельности.</w:t>
      </w:r>
    </w:p>
    <w:p w:rsidR="0038480B" w:rsidRPr="00D37F41" w:rsidRDefault="0038480B"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социальным педагогом.</w:t>
      </w:r>
      <w:r w:rsidRPr="00D37F41">
        <w:rPr>
          <w:rFonts w:ascii="Times New Roman" w:hAnsi="Times New Roman" w:cs="Times New Roman"/>
          <w:b/>
          <w:sz w:val="24"/>
          <w:szCs w:val="24"/>
          <w:lang w:eastAsia="ru-RU"/>
        </w:rPr>
        <w:t xml:space="preserve"> </w:t>
      </w:r>
      <w:r w:rsidRPr="00D37F41">
        <w:rPr>
          <w:rFonts w:ascii="Times New Roman" w:hAnsi="Times New Roman" w:cs="Times New Roman"/>
          <w:sz w:val="24"/>
          <w:szCs w:val="24"/>
          <w:lang w:eastAsia="ru-RU"/>
        </w:rPr>
        <w:t xml:space="preserve">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 </w:t>
      </w:r>
    </w:p>
    <w:p w:rsidR="0038480B" w:rsidRPr="00D37F41" w:rsidRDefault="0038480B"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 xml:space="preserve">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включает  следующие направления индивидуальных и подгрупповых коррекционных занятий: </w:t>
      </w:r>
    </w:p>
    <w:p w:rsidR="0038480B" w:rsidRPr="00D37F41" w:rsidRDefault="0038480B" w:rsidP="003468E5">
      <w:pPr>
        <w:numPr>
          <w:ilvl w:val="0"/>
          <w:numId w:val="137"/>
        </w:numPr>
        <w:suppressAutoHyphens/>
        <w:spacing w:after="0"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«Развитие устной и письменной речи»</w:t>
      </w:r>
    </w:p>
    <w:p w:rsidR="0038480B" w:rsidRPr="00D37F41" w:rsidRDefault="0038480B" w:rsidP="003468E5">
      <w:pPr>
        <w:numPr>
          <w:ilvl w:val="0"/>
          <w:numId w:val="137"/>
        </w:numPr>
        <w:suppressAutoHyphens/>
        <w:spacing w:after="0" w:line="360" w:lineRule="auto"/>
        <w:jc w:val="both"/>
        <w:rPr>
          <w:rFonts w:ascii="Times New Roman" w:hAnsi="Times New Roman" w:cs="Times New Roman"/>
          <w:sz w:val="24"/>
          <w:szCs w:val="24"/>
        </w:rPr>
      </w:pPr>
      <w:r w:rsidRPr="00D37F41">
        <w:rPr>
          <w:rFonts w:ascii="Times New Roman" w:hAnsi="Times New Roman" w:cs="Times New Roman"/>
          <w:sz w:val="24"/>
          <w:szCs w:val="24"/>
        </w:rPr>
        <w:t>«Коррекцию и развитие высших психических функций»</w:t>
      </w:r>
    </w:p>
    <w:p w:rsidR="0038480B" w:rsidRPr="00D37F41" w:rsidRDefault="0038480B" w:rsidP="003468E5">
      <w:pPr>
        <w:numPr>
          <w:ilvl w:val="0"/>
          <w:numId w:val="137"/>
        </w:numPr>
        <w:suppressAutoHyphens/>
        <w:spacing w:after="0"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«Развитие эмоционально-волевой сферы»</w:t>
      </w:r>
    </w:p>
    <w:p w:rsidR="0038480B" w:rsidRPr="00D37F41" w:rsidRDefault="0038480B" w:rsidP="003468E5">
      <w:pPr>
        <w:numPr>
          <w:ilvl w:val="0"/>
          <w:numId w:val="137"/>
        </w:numPr>
        <w:suppressAutoHyphens/>
        <w:spacing w:after="0" w:line="360" w:lineRule="auto"/>
        <w:jc w:val="both"/>
        <w:rPr>
          <w:rFonts w:ascii="Times New Roman" w:hAnsi="Times New Roman" w:cs="Times New Roman"/>
          <w:sz w:val="24"/>
          <w:szCs w:val="24"/>
        </w:rPr>
      </w:pPr>
      <w:r w:rsidRPr="00D37F41">
        <w:rPr>
          <w:rFonts w:ascii="Times New Roman" w:hAnsi="Times New Roman" w:cs="Times New Roman"/>
          <w:sz w:val="24"/>
          <w:szCs w:val="24"/>
        </w:rPr>
        <w:t>«Помощь  в  развитии навыков саморегуляции»</w:t>
      </w:r>
    </w:p>
    <w:p w:rsidR="0038480B" w:rsidRPr="00D37F41" w:rsidRDefault="0038480B" w:rsidP="003468E5">
      <w:pPr>
        <w:numPr>
          <w:ilvl w:val="0"/>
          <w:numId w:val="137"/>
        </w:numPr>
        <w:suppressAutoHyphens/>
        <w:spacing w:after="0"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«Коррекция повышенной тревожности, развитие уверенности в себе»  </w:t>
      </w:r>
    </w:p>
    <w:p w:rsidR="0038480B" w:rsidRPr="00D37F41" w:rsidRDefault="0038480B" w:rsidP="003468E5">
      <w:pPr>
        <w:numPr>
          <w:ilvl w:val="0"/>
          <w:numId w:val="137"/>
        </w:numPr>
        <w:suppressAutoHyphens/>
        <w:spacing w:after="0" w:line="360" w:lineRule="auto"/>
        <w:jc w:val="both"/>
        <w:rPr>
          <w:rFonts w:ascii="Times New Roman" w:hAnsi="Times New Roman" w:cs="Times New Roman"/>
          <w:sz w:val="24"/>
          <w:szCs w:val="24"/>
        </w:rPr>
      </w:pPr>
      <w:r w:rsidRPr="00D37F41">
        <w:rPr>
          <w:rFonts w:ascii="Times New Roman" w:hAnsi="Times New Roman" w:cs="Times New Roman"/>
          <w:sz w:val="24"/>
          <w:szCs w:val="24"/>
          <w:lang w:eastAsia="ru-RU"/>
        </w:rPr>
        <w:t>«Развитие коммуникативных</w:t>
      </w:r>
      <w:r w:rsidRPr="00D37F41">
        <w:rPr>
          <w:rFonts w:ascii="Times New Roman" w:hAnsi="Times New Roman" w:cs="Times New Roman"/>
          <w:sz w:val="24"/>
          <w:szCs w:val="24"/>
        </w:rPr>
        <w:t xml:space="preserve"> навыков»</w:t>
      </w:r>
    </w:p>
    <w:p w:rsidR="0038480B" w:rsidRPr="00D37F41" w:rsidRDefault="0038480B" w:rsidP="003468E5">
      <w:pPr>
        <w:numPr>
          <w:ilvl w:val="0"/>
          <w:numId w:val="137"/>
        </w:numPr>
        <w:suppressAutoHyphens/>
        <w:spacing w:after="0" w:line="360" w:lineRule="auto"/>
        <w:jc w:val="both"/>
        <w:rPr>
          <w:rFonts w:ascii="Times New Roman" w:hAnsi="Times New Roman" w:cs="Times New Roman"/>
          <w:sz w:val="24"/>
          <w:szCs w:val="24"/>
        </w:rPr>
      </w:pPr>
      <w:r w:rsidRPr="00D37F41">
        <w:rPr>
          <w:rFonts w:ascii="Times New Roman" w:hAnsi="Times New Roman" w:cs="Times New Roman"/>
          <w:sz w:val="24"/>
          <w:szCs w:val="24"/>
        </w:rPr>
        <w:t>«Снижение агрессивности во взаимоотношениях со сверстниками»</w:t>
      </w:r>
    </w:p>
    <w:p w:rsidR="0038480B" w:rsidRPr="00D37F41" w:rsidRDefault="0038480B" w:rsidP="003468E5">
      <w:pPr>
        <w:numPr>
          <w:ilvl w:val="0"/>
          <w:numId w:val="137"/>
        </w:numPr>
        <w:suppressAutoHyphens/>
        <w:spacing w:after="0" w:line="360" w:lineRule="auto"/>
        <w:jc w:val="both"/>
        <w:rPr>
          <w:rFonts w:ascii="Times New Roman" w:hAnsi="Times New Roman" w:cs="Times New Roman"/>
          <w:sz w:val="24"/>
          <w:szCs w:val="24"/>
        </w:rPr>
      </w:pPr>
      <w:r w:rsidRPr="00D37F41">
        <w:rPr>
          <w:rFonts w:ascii="Times New Roman" w:hAnsi="Times New Roman" w:cs="Times New Roman"/>
          <w:sz w:val="24"/>
          <w:szCs w:val="24"/>
        </w:rPr>
        <w:t>Информирование  обучающихся  об  индивидуальных  и  личностных особенностях</w:t>
      </w:r>
    </w:p>
    <w:p w:rsidR="0038480B" w:rsidRPr="00D37F41" w:rsidRDefault="0038480B" w:rsidP="003468E5">
      <w:pPr>
        <w:numPr>
          <w:ilvl w:val="0"/>
          <w:numId w:val="137"/>
        </w:numPr>
        <w:suppressAutoHyphens/>
        <w:spacing w:after="0" w:line="360" w:lineRule="auto"/>
        <w:jc w:val="both"/>
        <w:rPr>
          <w:rFonts w:ascii="Times New Roman" w:hAnsi="Times New Roman" w:cs="Times New Roman"/>
          <w:sz w:val="24"/>
          <w:szCs w:val="24"/>
        </w:rPr>
      </w:pPr>
      <w:r w:rsidRPr="00D37F41">
        <w:rPr>
          <w:rFonts w:ascii="Times New Roman" w:hAnsi="Times New Roman" w:cs="Times New Roman"/>
          <w:sz w:val="24"/>
          <w:szCs w:val="24"/>
        </w:rPr>
        <w:t>Курс «Подготовка к сдаче экзаменов»</w:t>
      </w:r>
    </w:p>
    <w:p w:rsidR="0038480B" w:rsidRPr="00D37F41" w:rsidRDefault="0038480B" w:rsidP="003468E5">
      <w:pPr>
        <w:numPr>
          <w:ilvl w:val="0"/>
          <w:numId w:val="137"/>
        </w:numPr>
        <w:suppressAutoHyphens/>
        <w:spacing w:after="0" w:line="360" w:lineRule="auto"/>
        <w:jc w:val="both"/>
        <w:rPr>
          <w:rFonts w:ascii="Times New Roman" w:hAnsi="Times New Roman" w:cs="Times New Roman"/>
          <w:sz w:val="24"/>
          <w:szCs w:val="24"/>
        </w:rPr>
      </w:pPr>
      <w:r w:rsidRPr="00D37F41">
        <w:rPr>
          <w:rFonts w:ascii="Times New Roman" w:hAnsi="Times New Roman" w:cs="Times New Roman"/>
          <w:sz w:val="24"/>
          <w:szCs w:val="24"/>
        </w:rPr>
        <w:t>Психологический тренинг</w:t>
      </w:r>
    </w:p>
    <w:p w:rsidR="0038480B" w:rsidRPr="00D37F41" w:rsidRDefault="0038480B" w:rsidP="003468E5">
      <w:pPr>
        <w:numPr>
          <w:ilvl w:val="0"/>
          <w:numId w:val="137"/>
        </w:numPr>
        <w:suppressAutoHyphens/>
        <w:spacing w:after="0" w:line="360" w:lineRule="auto"/>
        <w:jc w:val="both"/>
        <w:rPr>
          <w:rFonts w:ascii="Times New Roman" w:hAnsi="Times New Roman" w:cs="Times New Roman"/>
          <w:sz w:val="24"/>
          <w:szCs w:val="24"/>
        </w:rPr>
      </w:pPr>
      <w:r w:rsidRPr="00D37F41">
        <w:rPr>
          <w:rFonts w:ascii="Times New Roman" w:hAnsi="Times New Roman" w:cs="Times New Roman"/>
          <w:sz w:val="24"/>
          <w:szCs w:val="24"/>
        </w:rPr>
        <w:t>Классные часы</w:t>
      </w:r>
    </w:p>
    <w:p w:rsidR="0038480B" w:rsidRPr="00D37F41" w:rsidRDefault="0038480B" w:rsidP="003468E5">
      <w:pPr>
        <w:numPr>
          <w:ilvl w:val="0"/>
          <w:numId w:val="137"/>
        </w:numPr>
        <w:suppressAutoHyphens/>
        <w:spacing w:after="0"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 xml:space="preserve">Психолого-педагогическая  поддержка  и сопровождение  обучающегося  в  трудной  жизненной  ситуации. </w:t>
      </w:r>
    </w:p>
    <w:p w:rsidR="0038480B" w:rsidRPr="00D37F41" w:rsidRDefault="0038480B"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38480B" w:rsidRPr="00D37F41" w:rsidRDefault="0038480B"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38480B" w:rsidRPr="00D37F41" w:rsidRDefault="0038480B"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Подросткам, попавшим в трудную жизненную ситуацию, рекомендованы занятия с психологом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38480B" w:rsidRPr="00D37F41" w:rsidRDefault="0038480B"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38480B" w:rsidRPr="00D37F41" w:rsidRDefault="0038480B"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 xml:space="preserve">Спорные вопросы, касающиеся успеваемости школьников с ОВЗ, их поведения, динамики </w:t>
      </w:r>
      <w:r w:rsidRPr="00D37F41">
        <w:rPr>
          <w:rFonts w:ascii="Times New Roman" w:hAnsi="Times New Roman" w:cs="Times New Roman"/>
          <w:color w:val="222222"/>
          <w:sz w:val="24"/>
          <w:szCs w:val="24"/>
          <w:shd w:val="clear" w:color="auto" w:fill="FFFFFF"/>
        </w:rPr>
        <w:t>продвижения в рамках освоения основной программы обучения</w:t>
      </w:r>
      <w:r w:rsidRPr="00D37F41">
        <w:rPr>
          <w:rFonts w:ascii="Times New Roman" w:hAnsi="Times New Roman" w:cs="Times New Roman"/>
          <w:sz w:val="24"/>
          <w:szCs w:val="24"/>
          <w:lang w:eastAsia="ru-RU"/>
        </w:rPr>
        <w:t xml:space="preserve"> (как положительной, так и отрицательной), а также вопросы прохождения итоговой аттестации выносятся на обсуждение психолого-педагогического консилиума школы, методических объединений и ТП ПМПК ВО №1. </w:t>
      </w:r>
    </w:p>
    <w:p w:rsidR="0038480B" w:rsidRPr="00D37F41" w:rsidRDefault="0038480B"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b/>
          <w:sz w:val="24"/>
          <w:szCs w:val="24"/>
          <w:lang w:eastAsia="ru-RU"/>
        </w:rPr>
        <w:t>Консультативное направление работы</w:t>
      </w:r>
      <w:r w:rsidRPr="00D37F41">
        <w:rPr>
          <w:rFonts w:ascii="Times New Roman" w:hAnsi="Times New Roman" w:cs="Times New Roman"/>
          <w:sz w:val="24"/>
          <w:szCs w:val="24"/>
          <w:lang w:eastAsia="ru-RU"/>
        </w:rPr>
        <w:t xml:space="preserve"> решает следующие задачи:</w:t>
      </w:r>
    </w:p>
    <w:p w:rsidR="0038480B" w:rsidRPr="00D37F41" w:rsidRDefault="0038480B" w:rsidP="003468E5">
      <w:pPr>
        <w:pStyle w:val="a0"/>
        <w:numPr>
          <w:ilvl w:val="0"/>
          <w:numId w:val="138"/>
        </w:numPr>
        <w:ind w:left="851" w:hanging="357"/>
        <w:rPr>
          <w:sz w:val="24"/>
          <w:szCs w:val="24"/>
        </w:rPr>
      </w:pPr>
      <w:r w:rsidRPr="00D37F41">
        <w:rPr>
          <w:sz w:val="24"/>
          <w:szCs w:val="24"/>
        </w:rPr>
        <w:t xml:space="preserve">конструктивное взаимодействие педагогов и специалистов по созданию благоприятных условий для обучения и компенсации недостатков старшеклассников с ОВЗ, </w:t>
      </w:r>
    </w:p>
    <w:p w:rsidR="0038480B" w:rsidRPr="00D37F41" w:rsidRDefault="0038480B" w:rsidP="003468E5">
      <w:pPr>
        <w:pStyle w:val="a0"/>
        <w:numPr>
          <w:ilvl w:val="0"/>
          <w:numId w:val="138"/>
        </w:numPr>
        <w:ind w:left="851" w:hanging="357"/>
        <w:rPr>
          <w:sz w:val="24"/>
          <w:szCs w:val="24"/>
        </w:rPr>
      </w:pPr>
      <w:r w:rsidRPr="00D37F41">
        <w:rPr>
          <w:sz w:val="24"/>
          <w:szCs w:val="24"/>
        </w:rPr>
        <w:t xml:space="preserve">отбор и адаптация содержания их обучения, </w:t>
      </w:r>
    </w:p>
    <w:p w:rsidR="0038480B" w:rsidRPr="00D37F41" w:rsidRDefault="0038480B" w:rsidP="003468E5">
      <w:pPr>
        <w:pStyle w:val="a0"/>
        <w:numPr>
          <w:ilvl w:val="0"/>
          <w:numId w:val="138"/>
        </w:numPr>
        <w:ind w:left="851" w:hanging="357"/>
        <w:rPr>
          <w:sz w:val="24"/>
          <w:szCs w:val="24"/>
        </w:rPr>
      </w:pPr>
      <w:r w:rsidRPr="00D37F41">
        <w:rPr>
          <w:sz w:val="24"/>
          <w:szCs w:val="24"/>
        </w:rPr>
        <w:t xml:space="preserve">прослеживание динамики их развития, </w:t>
      </w:r>
    </w:p>
    <w:p w:rsidR="007D24E3" w:rsidRDefault="0038480B" w:rsidP="003468E5">
      <w:pPr>
        <w:pStyle w:val="a0"/>
        <w:numPr>
          <w:ilvl w:val="0"/>
          <w:numId w:val="138"/>
        </w:numPr>
        <w:ind w:left="851" w:hanging="357"/>
        <w:rPr>
          <w:sz w:val="24"/>
          <w:szCs w:val="24"/>
        </w:rPr>
      </w:pPr>
      <w:r w:rsidRPr="00D37F41">
        <w:rPr>
          <w:sz w:val="24"/>
          <w:szCs w:val="24"/>
        </w:rPr>
        <w:t>проведение своевременного пересмотра и совершенствования</w:t>
      </w:r>
      <w:r w:rsidR="007D24E3">
        <w:rPr>
          <w:sz w:val="24"/>
          <w:szCs w:val="24"/>
        </w:rPr>
        <w:t xml:space="preserve"> программы коррекционной работы.</w:t>
      </w:r>
    </w:p>
    <w:p w:rsidR="007D24E3" w:rsidRDefault="007D24E3" w:rsidP="007D24E3">
      <w:pPr>
        <w:rPr>
          <w:lang w:eastAsia="ru-RU"/>
        </w:rPr>
      </w:pPr>
    </w:p>
    <w:p w:rsidR="0038480B" w:rsidRPr="007D24E3" w:rsidRDefault="007D24E3" w:rsidP="007D24E3">
      <w:pPr>
        <w:tabs>
          <w:tab w:val="left" w:pos="2382"/>
        </w:tabs>
        <w:rPr>
          <w:lang w:eastAsia="ru-RU"/>
        </w:rPr>
      </w:pPr>
      <w:r>
        <w:rPr>
          <w:lang w:eastAsia="ru-RU"/>
        </w:rPr>
        <w:tab/>
      </w:r>
    </w:p>
    <w:tbl>
      <w:tblPr>
        <w:tblStyle w:val="a7"/>
        <w:tblpPr w:leftFromText="180" w:rightFromText="180" w:vertAnchor="text" w:horzAnchor="margin" w:tblpXSpec="center" w:tblpY="1328"/>
        <w:tblW w:w="9896" w:type="dxa"/>
        <w:tblLayout w:type="fixed"/>
        <w:tblLook w:val="04A0"/>
      </w:tblPr>
      <w:tblGrid>
        <w:gridCol w:w="2441"/>
        <w:gridCol w:w="5528"/>
        <w:gridCol w:w="1927"/>
      </w:tblGrid>
      <w:tr w:rsidR="00F7528B" w:rsidRPr="00D37F41" w:rsidTr="00F7528B">
        <w:tc>
          <w:tcPr>
            <w:tcW w:w="2441" w:type="dxa"/>
          </w:tcPr>
          <w:p w:rsidR="00F7528B" w:rsidRPr="00D37F41" w:rsidRDefault="00F7528B" w:rsidP="00F7528B">
            <w:pPr>
              <w:pStyle w:val="a0"/>
              <w:numPr>
                <w:ilvl w:val="0"/>
                <w:numId w:val="0"/>
              </w:numPr>
              <w:rPr>
                <w:sz w:val="24"/>
                <w:szCs w:val="24"/>
              </w:rPr>
            </w:pPr>
            <w:r w:rsidRPr="00D37F41">
              <w:rPr>
                <w:sz w:val="24"/>
                <w:szCs w:val="24"/>
              </w:rPr>
              <w:lastRenderedPageBreak/>
              <w:t>Направления консультативной работы</w:t>
            </w:r>
          </w:p>
        </w:tc>
        <w:tc>
          <w:tcPr>
            <w:tcW w:w="5528" w:type="dxa"/>
          </w:tcPr>
          <w:p w:rsidR="00F7528B" w:rsidRPr="00D37F41" w:rsidRDefault="00F7528B" w:rsidP="00F7528B">
            <w:pPr>
              <w:pStyle w:val="a0"/>
              <w:numPr>
                <w:ilvl w:val="0"/>
                <w:numId w:val="0"/>
              </w:numPr>
              <w:rPr>
                <w:sz w:val="24"/>
                <w:szCs w:val="24"/>
              </w:rPr>
            </w:pPr>
            <w:r w:rsidRPr="00D37F41">
              <w:rPr>
                <w:sz w:val="24"/>
                <w:szCs w:val="24"/>
              </w:rPr>
              <w:t>Содержание мероприятий</w:t>
            </w:r>
          </w:p>
        </w:tc>
        <w:tc>
          <w:tcPr>
            <w:tcW w:w="1927" w:type="dxa"/>
          </w:tcPr>
          <w:p w:rsidR="00F7528B" w:rsidRPr="00D37F41" w:rsidRDefault="00F7528B" w:rsidP="00F7528B">
            <w:pPr>
              <w:pStyle w:val="a0"/>
              <w:numPr>
                <w:ilvl w:val="0"/>
                <w:numId w:val="0"/>
              </w:numPr>
              <w:rPr>
                <w:sz w:val="24"/>
                <w:szCs w:val="24"/>
              </w:rPr>
            </w:pPr>
            <w:r w:rsidRPr="00D37F41">
              <w:rPr>
                <w:sz w:val="24"/>
                <w:szCs w:val="24"/>
              </w:rPr>
              <w:t>Ответственный специалист</w:t>
            </w:r>
          </w:p>
        </w:tc>
      </w:tr>
      <w:tr w:rsidR="00F7528B" w:rsidRPr="00D37F41" w:rsidTr="00F7528B">
        <w:tc>
          <w:tcPr>
            <w:tcW w:w="2441" w:type="dxa"/>
            <w:vMerge w:val="restart"/>
          </w:tcPr>
          <w:p w:rsidR="00F7528B" w:rsidRPr="00D37F41" w:rsidRDefault="00F7528B" w:rsidP="00F7528B">
            <w:pPr>
              <w:pStyle w:val="a0"/>
              <w:numPr>
                <w:ilvl w:val="0"/>
                <w:numId w:val="0"/>
              </w:numPr>
              <w:rPr>
                <w:sz w:val="24"/>
                <w:szCs w:val="24"/>
              </w:rPr>
            </w:pPr>
            <w:r w:rsidRPr="00D37F41">
              <w:rPr>
                <w:sz w:val="24"/>
                <w:szCs w:val="24"/>
              </w:rPr>
              <w:t>Консультативная работа с родителями школьников с ОВЗ</w:t>
            </w:r>
          </w:p>
        </w:tc>
        <w:tc>
          <w:tcPr>
            <w:tcW w:w="5528" w:type="dxa"/>
          </w:tcPr>
          <w:p w:rsidR="00F7528B" w:rsidRPr="00D37F41" w:rsidRDefault="00F7528B" w:rsidP="003468E5">
            <w:pPr>
              <w:pStyle w:val="a0"/>
              <w:numPr>
                <w:ilvl w:val="0"/>
                <w:numId w:val="139"/>
              </w:numPr>
              <w:ind w:left="483"/>
              <w:rPr>
                <w:sz w:val="24"/>
                <w:szCs w:val="24"/>
              </w:rPr>
            </w:pPr>
            <w:r w:rsidRPr="00D37F41">
              <w:rPr>
                <w:sz w:val="24"/>
                <w:szCs w:val="24"/>
              </w:rPr>
              <w:t>обсуждение вопросов успеваемости и поведения подростков, выбора и отбора необходимых приемов, способствующих оптимизации его обучения;</w:t>
            </w:r>
          </w:p>
          <w:p w:rsidR="00F7528B" w:rsidRPr="00D37F41" w:rsidRDefault="00F7528B" w:rsidP="003468E5">
            <w:pPr>
              <w:pStyle w:val="a0"/>
              <w:numPr>
                <w:ilvl w:val="0"/>
                <w:numId w:val="139"/>
              </w:numPr>
              <w:ind w:left="483"/>
              <w:rPr>
                <w:sz w:val="24"/>
                <w:szCs w:val="24"/>
              </w:rPr>
            </w:pPr>
            <w:r w:rsidRPr="00D37F41">
              <w:rPr>
                <w:sz w:val="24"/>
                <w:szCs w:val="24"/>
              </w:rPr>
              <w:t xml:space="preserve">методическая консультация в виде рекомендаций (по изучению отдельных разделов программы) </w:t>
            </w:r>
          </w:p>
          <w:p w:rsidR="00F7528B" w:rsidRPr="00D37F41" w:rsidRDefault="00F7528B" w:rsidP="003468E5">
            <w:pPr>
              <w:pStyle w:val="a0"/>
              <w:numPr>
                <w:ilvl w:val="0"/>
                <w:numId w:val="139"/>
              </w:numPr>
              <w:ind w:left="483"/>
              <w:rPr>
                <w:sz w:val="24"/>
                <w:szCs w:val="24"/>
              </w:rPr>
            </w:pPr>
            <w:r w:rsidRPr="00D37F41">
              <w:rPr>
                <w:sz w:val="24"/>
                <w:szCs w:val="24"/>
              </w:rPr>
              <w:t>выбор  стратегии  воспитания  и приѐмов  развивающего  обучения  ребѐнка  с  особыми  образовательными потребностями</w:t>
            </w:r>
          </w:p>
        </w:tc>
        <w:tc>
          <w:tcPr>
            <w:tcW w:w="1927" w:type="dxa"/>
          </w:tcPr>
          <w:p w:rsidR="00F7528B" w:rsidRPr="00D37F41" w:rsidRDefault="00F7528B" w:rsidP="00F7528B">
            <w:pPr>
              <w:pStyle w:val="a0"/>
              <w:numPr>
                <w:ilvl w:val="0"/>
                <w:numId w:val="0"/>
              </w:numPr>
              <w:rPr>
                <w:sz w:val="24"/>
                <w:szCs w:val="24"/>
              </w:rPr>
            </w:pPr>
            <w:r w:rsidRPr="00D37F41">
              <w:rPr>
                <w:sz w:val="24"/>
                <w:szCs w:val="24"/>
              </w:rPr>
              <w:t>Педагоги, Психолог</w:t>
            </w:r>
          </w:p>
        </w:tc>
      </w:tr>
      <w:tr w:rsidR="00F7528B" w:rsidRPr="00D37F41" w:rsidTr="00F7528B">
        <w:tc>
          <w:tcPr>
            <w:tcW w:w="2441" w:type="dxa"/>
            <w:vMerge/>
          </w:tcPr>
          <w:p w:rsidR="00F7528B" w:rsidRPr="00D37F41" w:rsidRDefault="00F7528B" w:rsidP="00F7528B">
            <w:pPr>
              <w:pStyle w:val="a0"/>
              <w:numPr>
                <w:ilvl w:val="0"/>
                <w:numId w:val="0"/>
              </w:numPr>
              <w:rPr>
                <w:sz w:val="24"/>
                <w:szCs w:val="24"/>
              </w:rPr>
            </w:pPr>
          </w:p>
        </w:tc>
        <w:tc>
          <w:tcPr>
            <w:tcW w:w="5528" w:type="dxa"/>
          </w:tcPr>
          <w:p w:rsidR="00F7528B" w:rsidRPr="00D37F41" w:rsidRDefault="00F7528B" w:rsidP="003468E5">
            <w:pPr>
              <w:pStyle w:val="a0"/>
              <w:numPr>
                <w:ilvl w:val="0"/>
                <w:numId w:val="140"/>
              </w:numPr>
              <w:ind w:left="483"/>
              <w:rPr>
                <w:sz w:val="24"/>
                <w:szCs w:val="24"/>
              </w:rPr>
            </w:pPr>
            <w:r w:rsidRPr="00D37F41">
              <w:rPr>
                <w:sz w:val="24"/>
                <w:szCs w:val="24"/>
              </w:rPr>
              <w:t xml:space="preserve">выявление и коррекцию имеющихся у школьников проблем — академических и личностных </w:t>
            </w:r>
          </w:p>
          <w:p w:rsidR="00F7528B" w:rsidRPr="00D37F41" w:rsidRDefault="00F7528B" w:rsidP="003468E5">
            <w:pPr>
              <w:pStyle w:val="a0"/>
              <w:numPr>
                <w:ilvl w:val="0"/>
                <w:numId w:val="140"/>
              </w:numPr>
              <w:ind w:left="483"/>
              <w:rPr>
                <w:sz w:val="24"/>
                <w:szCs w:val="24"/>
              </w:rPr>
            </w:pPr>
            <w:r w:rsidRPr="00D37F41">
              <w:rPr>
                <w:sz w:val="24"/>
                <w:szCs w:val="24"/>
              </w:rPr>
              <w:t>обсуждение причины академических затруднений этих обучающихся и предложение индивидуально ориентированные рекомендации по их преодолению</w:t>
            </w:r>
          </w:p>
        </w:tc>
        <w:tc>
          <w:tcPr>
            <w:tcW w:w="1927" w:type="dxa"/>
          </w:tcPr>
          <w:p w:rsidR="00F7528B" w:rsidRPr="00D37F41" w:rsidRDefault="00F7528B" w:rsidP="00F7528B">
            <w:pPr>
              <w:pStyle w:val="a0"/>
              <w:numPr>
                <w:ilvl w:val="0"/>
                <w:numId w:val="0"/>
              </w:numPr>
              <w:rPr>
                <w:sz w:val="24"/>
                <w:szCs w:val="24"/>
              </w:rPr>
            </w:pPr>
            <w:r w:rsidRPr="00D37F41">
              <w:rPr>
                <w:sz w:val="24"/>
                <w:szCs w:val="24"/>
              </w:rPr>
              <w:t>Психолог</w:t>
            </w:r>
          </w:p>
        </w:tc>
      </w:tr>
      <w:tr w:rsidR="00F7528B" w:rsidRPr="00D37F41" w:rsidTr="00F7528B">
        <w:tc>
          <w:tcPr>
            <w:tcW w:w="2441" w:type="dxa"/>
            <w:vMerge/>
          </w:tcPr>
          <w:p w:rsidR="00F7528B" w:rsidRPr="00D37F41" w:rsidRDefault="00F7528B" w:rsidP="00F7528B">
            <w:pPr>
              <w:pStyle w:val="a0"/>
              <w:numPr>
                <w:ilvl w:val="0"/>
                <w:numId w:val="0"/>
              </w:numPr>
              <w:rPr>
                <w:sz w:val="24"/>
                <w:szCs w:val="24"/>
              </w:rPr>
            </w:pPr>
          </w:p>
        </w:tc>
        <w:tc>
          <w:tcPr>
            <w:tcW w:w="5528" w:type="dxa"/>
          </w:tcPr>
          <w:p w:rsidR="00F7528B" w:rsidRPr="00D37F41" w:rsidRDefault="00F7528B" w:rsidP="003468E5">
            <w:pPr>
              <w:pStyle w:val="a0"/>
              <w:numPr>
                <w:ilvl w:val="0"/>
                <w:numId w:val="140"/>
              </w:numPr>
              <w:ind w:left="483"/>
              <w:rPr>
                <w:sz w:val="24"/>
                <w:szCs w:val="24"/>
              </w:rPr>
            </w:pPr>
            <w:r w:rsidRPr="00D37F41">
              <w:rPr>
                <w:sz w:val="24"/>
                <w:szCs w:val="24"/>
              </w:rPr>
              <w:t>информирование их об основных направлениях логопедической работы, ее результатах,</w:t>
            </w:r>
          </w:p>
          <w:p w:rsidR="00F7528B" w:rsidRPr="00D37F41" w:rsidRDefault="00F7528B" w:rsidP="003468E5">
            <w:pPr>
              <w:pStyle w:val="a0"/>
              <w:numPr>
                <w:ilvl w:val="0"/>
                <w:numId w:val="140"/>
              </w:numPr>
              <w:ind w:left="483"/>
              <w:rPr>
                <w:sz w:val="24"/>
                <w:szCs w:val="24"/>
              </w:rPr>
            </w:pPr>
            <w:r w:rsidRPr="00D37F41">
              <w:rPr>
                <w:sz w:val="24"/>
                <w:szCs w:val="24"/>
              </w:rPr>
              <w:t>обсуждение динамики речевого развития школьников, их затруднениях,</w:t>
            </w:r>
          </w:p>
          <w:p w:rsidR="00F7528B" w:rsidRPr="00D37F41" w:rsidRDefault="00F7528B" w:rsidP="003468E5">
            <w:pPr>
              <w:pStyle w:val="a0"/>
              <w:numPr>
                <w:ilvl w:val="0"/>
                <w:numId w:val="140"/>
              </w:numPr>
              <w:ind w:left="483"/>
              <w:rPr>
                <w:sz w:val="24"/>
                <w:szCs w:val="24"/>
              </w:rPr>
            </w:pPr>
            <w:r w:rsidRPr="00D37F41">
              <w:rPr>
                <w:sz w:val="24"/>
                <w:szCs w:val="24"/>
              </w:rPr>
              <w:t xml:space="preserve"> предложение рекомендаций по преодолению речевых недостатков</w:t>
            </w:r>
          </w:p>
        </w:tc>
        <w:tc>
          <w:tcPr>
            <w:tcW w:w="1927" w:type="dxa"/>
          </w:tcPr>
          <w:p w:rsidR="00F7528B" w:rsidRPr="00D37F41" w:rsidRDefault="00F7528B" w:rsidP="00F7528B">
            <w:pPr>
              <w:pStyle w:val="a0"/>
              <w:numPr>
                <w:ilvl w:val="0"/>
                <w:numId w:val="0"/>
              </w:numPr>
              <w:rPr>
                <w:sz w:val="24"/>
                <w:szCs w:val="24"/>
              </w:rPr>
            </w:pPr>
            <w:r w:rsidRPr="00D37F41">
              <w:rPr>
                <w:sz w:val="24"/>
                <w:szCs w:val="24"/>
              </w:rPr>
              <w:t>Логопед</w:t>
            </w:r>
          </w:p>
        </w:tc>
      </w:tr>
      <w:tr w:rsidR="00F7528B" w:rsidRPr="00D37F41" w:rsidTr="00F7528B">
        <w:tc>
          <w:tcPr>
            <w:tcW w:w="2441" w:type="dxa"/>
            <w:vMerge w:val="restart"/>
          </w:tcPr>
          <w:p w:rsidR="00F7528B" w:rsidRPr="00D37F41" w:rsidRDefault="00F7528B" w:rsidP="00F7528B">
            <w:pPr>
              <w:pStyle w:val="a0"/>
              <w:numPr>
                <w:ilvl w:val="0"/>
                <w:numId w:val="0"/>
              </w:numPr>
              <w:rPr>
                <w:sz w:val="24"/>
                <w:szCs w:val="24"/>
              </w:rPr>
            </w:pPr>
            <w:r w:rsidRPr="00D37F41">
              <w:rPr>
                <w:sz w:val="24"/>
                <w:szCs w:val="24"/>
              </w:rPr>
              <w:t>Консультативная работа с педагогами</w:t>
            </w:r>
          </w:p>
        </w:tc>
        <w:tc>
          <w:tcPr>
            <w:tcW w:w="5528" w:type="dxa"/>
          </w:tcPr>
          <w:p w:rsidR="00F7528B" w:rsidRPr="00D37F41" w:rsidRDefault="00F7528B" w:rsidP="003468E5">
            <w:pPr>
              <w:pStyle w:val="a0"/>
              <w:numPr>
                <w:ilvl w:val="0"/>
                <w:numId w:val="142"/>
              </w:numPr>
              <w:ind w:left="483"/>
              <w:rPr>
                <w:sz w:val="24"/>
                <w:szCs w:val="24"/>
              </w:rPr>
            </w:pPr>
            <w:r w:rsidRPr="00D37F41">
              <w:rPr>
                <w:sz w:val="24"/>
                <w:szCs w:val="24"/>
              </w:rPr>
              <w:t xml:space="preserve">обсуждение проблемных ситуаций и стратегий взаимодействия </w:t>
            </w:r>
          </w:p>
          <w:p w:rsidR="00F7528B" w:rsidRPr="00D37F41" w:rsidRDefault="00F7528B" w:rsidP="003468E5">
            <w:pPr>
              <w:pStyle w:val="a0"/>
              <w:numPr>
                <w:ilvl w:val="0"/>
                <w:numId w:val="142"/>
              </w:numPr>
              <w:ind w:left="483"/>
              <w:rPr>
                <w:sz w:val="24"/>
                <w:szCs w:val="24"/>
              </w:rPr>
            </w:pPr>
            <w:r w:rsidRPr="00D37F41">
              <w:rPr>
                <w:sz w:val="24"/>
                <w:szCs w:val="24"/>
              </w:rPr>
              <w:t xml:space="preserve">помощь  в  выборе  индивидуально ориентированных  методов  и  приѐмов  работы  с  </w:t>
            </w:r>
            <w:r w:rsidRPr="00D37F41">
              <w:rPr>
                <w:sz w:val="24"/>
                <w:szCs w:val="24"/>
              </w:rPr>
              <w:lastRenderedPageBreak/>
              <w:t>обучающимися</w:t>
            </w:r>
          </w:p>
        </w:tc>
        <w:tc>
          <w:tcPr>
            <w:tcW w:w="1927" w:type="dxa"/>
          </w:tcPr>
          <w:p w:rsidR="00F7528B" w:rsidRPr="00D37F41" w:rsidRDefault="00F7528B" w:rsidP="00F7528B">
            <w:pPr>
              <w:pStyle w:val="a0"/>
              <w:numPr>
                <w:ilvl w:val="0"/>
                <w:numId w:val="0"/>
              </w:numPr>
              <w:rPr>
                <w:sz w:val="24"/>
                <w:szCs w:val="24"/>
              </w:rPr>
            </w:pPr>
            <w:r w:rsidRPr="00D37F41">
              <w:rPr>
                <w:sz w:val="24"/>
                <w:szCs w:val="24"/>
              </w:rPr>
              <w:lastRenderedPageBreak/>
              <w:t>Психолог</w:t>
            </w:r>
          </w:p>
        </w:tc>
      </w:tr>
      <w:tr w:rsidR="00F7528B" w:rsidRPr="00D37F41" w:rsidTr="00F7528B">
        <w:tc>
          <w:tcPr>
            <w:tcW w:w="2441" w:type="dxa"/>
            <w:vMerge/>
          </w:tcPr>
          <w:p w:rsidR="00F7528B" w:rsidRPr="00D37F41" w:rsidRDefault="00F7528B" w:rsidP="00F7528B">
            <w:pPr>
              <w:pStyle w:val="a0"/>
              <w:numPr>
                <w:ilvl w:val="0"/>
                <w:numId w:val="0"/>
              </w:numPr>
              <w:rPr>
                <w:sz w:val="24"/>
                <w:szCs w:val="24"/>
              </w:rPr>
            </w:pPr>
          </w:p>
        </w:tc>
        <w:tc>
          <w:tcPr>
            <w:tcW w:w="5528" w:type="dxa"/>
          </w:tcPr>
          <w:p w:rsidR="00F7528B" w:rsidRPr="00D37F41" w:rsidRDefault="00F7528B" w:rsidP="003468E5">
            <w:pPr>
              <w:pStyle w:val="a0"/>
              <w:numPr>
                <w:ilvl w:val="0"/>
                <w:numId w:val="141"/>
              </w:numPr>
              <w:ind w:left="483"/>
              <w:rPr>
                <w:sz w:val="24"/>
                <w:szCs w:val="24"/>
              </w:rPr>
            </w:pPr>
            <w:r w:rsidRPr="00D37F41">
              <w:rPr>
                <w:sz w:val="24"/>
                <w:szCs w:val="24"/>
              </w:rPr>
              <w:t>обсуждение динамики развития устной и письменной речи учеников класса, их коммуникации, в том числе речевой;</w:t>
            </w:r>
          </w:p>
          <w:p w:rsidR="00F7528B" w:rsidRPr="00D37F41" w:rsidRDefault="00F7528B" w:rsidP="003468E5">
            <w:pPr>
              <w:pStyle w:val="a0"/>
              <w:numPr>
                <w:ilvl w:val="0"/>
                <w:numId w:val="141"/>
              </w:numPr>
              <w:ind w:left="483"/>
              <w:rPr>
                <w:sz w:val="24"/>
                <w:szCs w:val="24"/>
              </w:rPr>
            </w:pPr>
            <w:r w:rsidRPr="00D37F41">
              <w:rPr>
                <w:sz w:val="24"/>
                <w:szCs w:val="24"/>
              </w:rPr>
              <w:t xml:space="preserve">выработку общих стратегий взаимодействия с учителями и другими специалистами; </w:t>
            </w:r>
          </w:p>
          <w:p w:rsidR="00F7528B" w:rsidRPr="00D37F41" w:rsidRDefault="00F7528B" w:rsidP="003468E5">
            <w:pPr>
              <w:pStyle w:val="a0"/>
              <w:numPr>
                <w:ilvl w:val="0"/>
                <w:numId w:val="141"/>
              </w:numPr>
              <w:ind w:left="483"/>
              <w:rPr>
                <w:sz w:val="24"/>
                <w:szCs w:val="24"/>
              </w:rPr>
            </w:pPr>
            <w:r w:rsidRPr="00D37F41">
              <w:rPr>
                <w:sz w:val="24"/>
                <w:szCs w:val="24"/>
              </w:rPr>
              <w:t>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w:t>
            </w:r>
          </w:p>
        </w:tc>
        <w:tc>
          <w:tcPr>
            <w:tcW w:w="1927" w:type="dxa"/>
          </w:tcPr>
          <w:p w:rsidR="00F7528B" w:rsidRPr="00D37F41" w:rsidRDefault="00F7528B" w:rsidP="00F7528B">
            <w:pPr>
              <w:pStyle w:val="a0"/>
              <w:numPr>
                <w:ilvl w:val="0"/>
                <w:numId w:val="0"/>
              </w:numPr>
              <w:rPr>
                <w:sz w:val="24"/>
                <w:szCs w:val="24"/>
              </w:rPr>
            </w:pPr>
            <w:r w:rsidRPr="00D37F41">
              <w:rPr>
                <w:sz w:val="24"/>
                <w:szCs w:val="24"/>
              </w:rPr>
              <w:t>Логопед</w:t>
            </w:r>
          </w:p>
        </w:tc>
      </w:tr>
      <w:tr w:rsidR="00F7528B" w:rsidRPr="00D37F41" w:rsidTr="00F7528B">
        <w:tc>
          <w:tcPr>
            <w:tcW w:w="2441" w:type="dxa"/>
            <w:vMerge w:val="restart"/>
          </w:tcPr>
          <w:p w:rsidR="00F7528B" w:rsidRPr="00D37F41" w:rsidRDefault="00F7528B" w:rsidP="00F7528B">
            <w:pPr>
              <w:pStyle w:val="a0"/>
              <w:numPr>
                <w:ilvl w:val="0"/>
                <w:numId w:val="0"/>
              </w:numPr>
              <w:rPr>
                <w:sz w:val="24"/>
                <w:szCs w:val="24"/>
              </w:rPr>
            </w:pPr>
            <w:r w:rsidRPr="00D37F41">
              <w:rPr>
                <w:sz w:val="24"/>
                <w:szCs w:val="24"/>
              </w:rPr>
              <w:t>Консультативная работа с обучающимися с ОВЗ</w:t>
            </w:r>
          </w:p>
        </w:tc>
        <w:tc>
          <w:tcPr>
            <w:tcW w:w="5528" w:type="dxa"/>
          </w:tcPr>
          <w:p w:rsidR="00F7528B" w:rsidRPr="00D37F41" w:rsidRDefault="00F7528B" w:rsidP="003468E5">
            <w:pPr>
              <w:pStyle w:val="a0"/>
              <w:numPr>
                <w:ilvl w:val="0"/>
                <w:numId w:val="141"/>
              </w:numPr>
              <w:ind w:left="483"/>
              <w:rPr>
                <w:sz w:val="24"/>
                <w:szCs w:val="24"/>
              </w:rPr>
            </w:pPr>
            <w:r w:rsidRPr="00D37F41">
              <w:rPr>
                <w:sz w:val="24"/>
                <w:szCs w:val="24"/>
              </w:rPr>
              <w:t>информирование их об основных направлениях логопедической работы, ее результатах,</w:t>
            </w:r>
          </w:p>
          <w:p w:rsidR="00F7528B" w:rsidRPr="00D37F41" w:rsidRDefault="00F7528B" w:rsidP="003468E5">
            <w:pPr>
              <w:pStyle w:val="a0"/>
              <w:numPr>
                <w:ilvl w:val="0"/>
                <w:numId w:val="141"/>
              </w:numPr>
              <w:ind w:left="483"/>
              <w:rPr>
                <w:sz w:val="24"/>
                <w:szCs w:val="24"/>
              </w:rPr>
            </w:pPr>
            <w:r w:rsidRPr="00D37F41">
              <w:rPr>
                <w:sz w:val="24"/>
                <w:szCs w:val="24"/>
              </w:rPr>
              <w:t>рекомендации по преодолению речевых недостатков</w:t>
            </w:r>
          </w:p>
        </w:tc>
        <w:tc>
          <w:tcPr>
            <w:tcW w:w="1927" w:type="dxa"/>
          </w:tcPr>
          <w:p w:rsidR="00F7528B" w:rsidRPr="00D37F41" w:rsidRDefault="00F7528B" w:rsidP="00F7528B">
            <w:pPr>
              <w:pStyle w:val="a0"/>
              <w:numPr>
                <w:ilvl w:val="0"/>
                <w:numId w:val="0"/>
              </w:numPr>
              <w:rPr>
                <w:sz w:val="24"/>
                <w:szCs w:val="24"/>
              </w:rPr>
            </w:pPr>
            <w:r w:rsidRPr="00D37F41">
              <w:rPr>
                <w:sz w:val="24"/>
                <w:szCs w:val="24"/>
              </w:rPr>
              <w:t>Логопед</w:t>
            </w:r>
          </w:p>
        </w:tc>
      </w:tr>
      <w:tr w:rsidR="00F7528B" w:rsidRPr="00D37F41" w:rsidTr="00F7528B">
        <w:tc>
          <w:tcPr>
            <w:tcW w:w="2441" w:type="dxa"/>
            <w:vMerge/>
          </w:tcPr>
          <w:p w:rsidR="00F7528B" w:rsidRPr="00D37F41" w:rsidRDefault="00F7528B" w:rsidP="00F7528B">
            <w:pPr>
              <w:pStyle w:val="a0"/>
              <w:numPr>
                <w:ilvl w:val="0"/>
                <w:numId w:val="0"/>
              </w:numPr>
              <w:rPr>
                <w:sz w:val="24"/>
                <w:szCs w:val="24"/>
              </w:rPr>
            </w:pPr>
          </w:p>
        </w:tc>
        <w:tc>
          <w:tcPr>
            <w:tcW w:w="5528" w:type="dxa"/>
          </w:tcPr>
          <w:p w:rsidR="00F7528B" w:rsidRPr="00D37F41" w:rsidRDefault="00F7528B" w:rsidP="003468E5">
            <w:pPr>
              <w:pStyle w:val="a0"/>
              <w:numPr>
                <w:ilvl w:val="0"/>
                <w:numId w:val="141"/>
              </w:numPr>
              <w:ind w:left="483"/>
              <w:rPr>
                <w:sz w:val="24"/>
                <w:szCs w:val="24"/>
              </w:rPr>
            </w:pPr>
            <w:r w:rsidRPr="00D37F41">
              <w:rPr>
                <w:sz w:val="24"/>
                <w:szCs w:val="24"/>
              </w:rPr>
              <w:t>работа по профессиональному самоопределению старшеклассников</w:t>
            </w:r>
          </w:p>
        </w:tc>
        <w:tc>
          <w:tcPr>
            <w:tcW w:w="1927" w:type="dxa"/>
          </w:tcPr>
          <w:p w:rsidR="00F7528B" w:rsidRPr="00D37F41" w:rsidRDefault="00F7528B" w:rsidP="00F7528B">
            <w:pPr>
              <w:pStyle w:val="a0"/>
              <w:numPr>
                <w:ilvl w:val="0"/>
                <w:numId w:val="0"/>
              </w:numPr>
              <w:rPr>
                <w:sz w:val="24"/>
                <w:szCs w:val="24"/>
              </w:rPr>
            </w:pPr>
            <w:r w:rsidRPr="00D37F41">
              <w:rPr>
                <w:sz w:val="24"/>
                <w:szCs w:val="24"/>
              </w:rPr>
              <w:t>Психолог</w:t>
            </w:r>
          </w:p>
        </w:tc>
      </w:tr>
    </w:tbl>
    <w:p w:rsidR="0038480B" w:rsidRPr="00D37F41" w:rsidRDefault="0038480B" w:rsidP="003468E5">
      <w:pPr>
        <w:pStyle w:val="a0"/>
        <w:numPr>
          <w:ilvl w:val="0"/>
          <w:numId w:val="138"/>
        </w:numPr>
        <w:ind w:left="851" w:hanging="357"/>
        <w:rPr>
          <w:sz w:val="24"/>
          <w:szCs w:val="24"/>
        </w:rPr>
      </w:pPr>
      <w:r w:rsidRPr="00D37F41">
        <w:rPr>
          <w:sz w:val="24"/>
          <w:szCs w:val="24"/>
        </w:rPr>
        <w:t>непрерывного сопровождения семей обучающихся с ОВЗ, включения их в активное сотрудничество с педагогами и специалистами.</w:t>
      </w:r>
    </w:p>
    <w:p w:rsidR="0038480B" w:rsidRPr="00D37F41" w:rsidRDefault="0038480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Консультативное направление программы коррекционной работы 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 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 </w:t>
      </w:r>
    </w:p>
    <w:p w:rsidR="0038480B" w:rsidRPr="00D37F41" w:rsidRDefault="0038480B" w:rsidP="001E5A0B">
      <w:pPr>
        <w:spacing w:line="360" w:lineRule="auto"/>
        <w:jc w:val="both"/>
        <w:rPr>
          <w:rFonts w:ascii="Times New Roman" w:hAnsi="Times New Roman" w:cs="Times New Roman"/>
          <w:sz w:val="24"/>
          <w:szCs w:val="24"/>
        </w:rPr>
      </w:pPr>
      <w:r w:rsidRPr="00D37F41">
        <w:rPr>
          <w:rFonts w:ascii="Times New Roman" w:hAnsi="Times New Roman" w:cs="Times New Roman"/>
          <w:b/>
          <w:sz w:val="24"/>
          <w:szCs w:val="24"/>
        </w:rPr>
        <w:t>Информационно-просветительское направление работы</w:t>
      </w:r>
      <w:r w:rsidRPr="00D37F41">
        <w:rPr>
          <w:rFonts w:ascii="Times New Roman" w:hAnsi="Times New Roman" w:cs="Times New Roman"/>
          <w:sz w:val="24"/>
          <w:szCs w:val="24"/>
        </w:rPr>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38480B" w:rsidRPr="00D37F41" w:rsidRDefault="0038480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tbl>
      <w:tblPr>
        <w:tblStyle w:val="a7"/>
        <w:tblW w:w="10148" w:type="dxa"/>
        <w:tblLayout w:type="fixed"/>
        <w:tblLook w:val="04A0"/>
      </w:tblPr>
      <w:tblGrid>
        <w:gridCol w:w="2409"/>
        <w:gridCol w:w="5812"/>
        <w:gridCol w:w="1927"/>
      </w:tblGrid>
      <w:tr w:rsidR="0038480B" w:rsidRPr="00D37F41" w:rsidTr="00BF6A65">
        <w:tc>
          <w:tcPr>
            <w:tcW w:w="2409" w:type="dxa"/>
          </w:tcPr>
          <w:p w:rsidR="0038480B" w:rsidRPr="00D37F41" w:rsidRDefault="0038480B" w:rsidP="001E5A0B">
            <w:pPr>
              <w:pStyle w:val="a0"/>
              <w:numPr>
                <w:ilvl w:val="0"/>
                <w:numId w:val="0"/>
              </w:numPr>
              <w:rPr>
                <w:sz w:val="24"/>
                <w:szCs w:val="24"/>
              </w:rPr>
            </w:pPr>
            <w:r w:rsidRPr="00D37F41">
              <w:rPr>
                <w:sz w:val="24"/>
                <w:szCs w:val="24"/>
              </w:rPr>
              <w:t xml:space="preserve"> Направления информационно-</w:t>
            </w:r>
            <w:r w:rsidRPr="00D37F41">
              <w:rPr>
                <w:sz w:val="24"/>
                <w:szCs w:val="24"/>
              </w:rPr>
              <w:lastRenderedPageBreak/>
              <w:t>просветительской работы</w:t>
            </w:r>
          </w:p>
        </w:tc>
        <w:tc>
          <w:tcPr>
            <w:tcW w:w="5812" w:type="dxa"/>
          </w:tcPr>
          <w:p w:rsidR="0038480B" w:rsidRPr="00D37F41" w:rsidRDefault="0038480B" w:rsidP="001E5A0B">
            <w:pPr>
              <w:pStyle w:val="a0"/>
              <w:numPr>
                <w:ilvl w:val="0"/>
                <w:numId w:val="0"/>
              </w:numPr>
              <w:rPr>
                <w:sz w:val="24"/>
                <w:szCs w:val="24"/>
              </w:rPr>
            </w:pPr>
            <w:r w:rsidRPr="00D37F41">
              <w:rPr>
                <w:sz w:val="24"/>
                <w:szCs w:val="24"/>
              </w:rPr>
              <w:lastRenderedPageBreak/>
              <w:t>Содержание мероприятий</w:t>
            </w:r>
          </w:p>
        </w:tc>
        <w:tc>
          <w:tcPr>
            <w:tcW w:w="1927" w:type="dxa"/>
          </w:tcPr>
          <w:p w:rsidR="0038480B" w:rsidRPr="00D37F41" w:rsidRDefault="0038480B" w:rsidP="001E5A0B">
            <w:pPr>
              <w:pStyle w:val="a0"/>
              <w:numPr>
                <w:ilvl w:val="0"/>
                <w:numId w:val="0"/>
              </w:numPr>
              <w:rPr>
                <w:sz w:val="24"/>
                <w:szCs w:val="24"/>
              </w:rPr>
            </w:pPr>
            <w:r w:rsidRPr="00D37F41">
              <w:rPr>
                <w:sz w:val="24"/>
                <w:szCs w:val="24"/>
              </w:rPr>
              <w:t>Ответственный специалист</w:t>
            </w:r>
          </w:p>
        </w:tc>
      </w:tr>
      <w:tr w:rsidR="0038480B" w:rsidRPr="00D37F41" w:rsidTr="00BF6A65">
        <w:tc>
          <w:tcPr>
            <w:tcW w:w="2409" w:type="dxa"/>
          </w:tcPr>
          <w:p w:rsidR="0038480B" w:rsidRPr="00D37F41" w:rsidRDefault="0038480B" w:rsidP="001E5A0B">
            <w:pPr>
              <w:pStyle w:val="a0"/>
              <w:numPr>
                <w:ilvl w:val="0"/>
                <w:numId w:val="0"/>
              </w:numPr>
              <w:rPr>
                <w:sz w:val="24"/>
                <w:szCs w:val="24"/>
              </w:rPr>
            </w:pPr>
            <w:r w:rsidRPr="00D37F41">
              <w:rPr>
                <w:sz w:val="24"/>
                <w:szCs w:val="24"/>
              </w:rPr>
              <w:lastRenderedPageBreak/>
              <w:t>Просветительская  деятельность</w:t>
            </w:r>
          </w:p>
        </w:tc>
        <w:tc>
          <w:tcPr>
            <w:tcW w:w="5812" w:type="dxa"/>
          </w:tcPr>
          <w:p w:rsidR="0038480B" w:rsidRPr="00D37F41" w:rsidRDefault="00A60D9C" w:rsidP="00A60D9C">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 лекции, </w:t>
            </w:r>
            <w:r w:rsidR="0038480B" w:rsidRPr="00D37F41">
              <w:rPr>
                <w:rFonts w:ascii="Times New Roman" w:hAnsi="Times New Roman" w:cs="Times New Roman"/>
                <w:sz w:val="24"/>
                <w:szCs w:val="24"/>
              </w:rPr>
              <w:t>беседы, информационные стенды, печатные материалы: разъяснение  участникам  образовательных отношений вопросов, связанных с особенностями образовательного процесса и сопровождения  обучающихся  с  особыми  образовательными   потребностями</w:t>
            </w:r>
          </w:p>
        </w:tc>
        <w:tc>
          <w:tcPr>
            <w:tcW w:w="1927" w:type="dxa"/>
            <w:vMerge w:val="restart"/>
          </w:tcPr>
          <w:p w:rsidR="0038480B" w:rsidRPr="00D37F41" w:rsidRDefault="0038480B" w:rsidP="001E5A0B">
            <w:pPr>
              <w:pStyle w:val="a0"/>
              <w:numPr>
                <w:ilvl w:val="0"/>
                <w:numId w:val="0"/>
              </w:numPr>
              <w:rPr>
                <w:sz w:val="24"/>
                <w:szCs w:val="24"/>
              </w:rPr>
            </w:pPr>
            <w:r w:rsidRPr="00D37F41">
              <w:rPr>
                <w:sz w:val="24"/>
                <w:szCs w:val="24"/>
              </w:rPr>
              <w:t>Психолог, педагоги</w:t>
            </w:r>
          </w:p>
        </w:tc>
      </w:tr>
      <w:tr w:rsidR="0038480B" w:rsidRPr="00D37F41" w:rsidTr="00BF6A65">
        <w:tc>
          <w:tcPr>
            <w:tcW w:w="2409" w:type="dxa"/>
          </w:tcPr>
          <w:p w:rsidR="0038480B" w:rsidRPr="00D37F41" w:rsidRDefault="0038480B" w:rsidP="001E5A0B">
            <w:pPr>
              <w:pStyle w:val="a0"/>
              <w:numPr>
                <w:ilvl w:val="0"/>
                <w:numId w:val="0"/>
              </w:numPr>
              <w:rPr>
                <w:sz w:val="24"/>
                <w:szCs w:val="24"/>
              </w:rPr>
            </w:pPr>
            <w:r w:rsidRPr="00D37F41">
              <w:rPr>
                <w:sz w:val="24"/>
                <w:szCs w:val="24"/>
              </w:rPr>
              <w:t>Тематические выступления для педагогов и родителей (законных представителей)</w:t>
            </w:r>
          </w:p>
        </w:tc>
        <w:tc>
          <w:tcPr>
            <w:tcW w:w="5812" w:type="dxa"/>
          </w:tcPr>
          <w:p w:rsidR="0038480B" w:rsidRPr="00D37F41" w:rsidRDefault="0038480B" w:rsidP="001E5A0B">
            <w:pPr>
              <w:pStyle w:val="a0"/>
              <w:numPr>
                <w:ilvl w:val="0"/>
                <w:numId w:val="0"/>
              </w:numPr>
              <w:rPr>
                <w:sz w:val="24"/>
                <w:szCs w:val="24"/>
              </w:rPr>
            </w:pPr>
            <w:r w:rsidRPr="00D37F41">
              <w:rPr>
                <w:sz w:val="24"/>
                <w:szCs w:val="24"/>
              </w:rPr>
              <w:t>Разъяснение  индивидуально-типологических  особенностей различных  категорий  детей  с  особыми  образовательными   потребностями.</w:t>
            </w:r>
          </w:p>
        </w:tc>
        <w:tc>
          <w:tcPr>
            <w:tcW w:w="1927" w:type="dxa"/>
            <w:vMerge/>
          </w:tcPr>
          <w:p w:rsidR="0038480B" w:rsidRPr="00D37F41" w:rsidRDefault="0038480B" w:rsidP="001E5A0B">
            <w:pPr>
              <w:pStyle w:val="a0"/>
              <w:numPr>
                <w:ilvl w:val="0"/>
                <w:numId w:val="0"/>
              </w:numPr>
              <w:rPr>
                <w:sz w:val="24"/>
                <w:szCs w:val="24"/>
              </w:rPr>
            </w:pPr>
          </w:p>
        </w:tc>
      </w:tr>
      <w:tr w:rsidR="0038480B" w:rsidRPr="00D37F41" w:rsidTr="00BF6A65">
        <w:tc>
          <w:tcPr>
            <w:tcW w:w="2409" w:type="dxa"/>
          </w:tcPr>
          <w:p w:rsidR="0038480B" w:rsidRPr="00D37F41" w:rsidRDefault="0038480B" w:rsidP="001E5A0B">
            <w:pPr>
              <w:pStyle w:val="a0"/>
              <w:numPr>
                <w:ilvl w:val="0"/>
                <w:numId w:val="0"/>
              </w:numPr>
              <w:rPr>
                <w:sz w:val="24"/>
                <w:szCs w:val="24"/>
              </w:rPr>
            </w:pPr>
            <w:r w:rsidRPr="00D37F41">
              <w:rPr>
                <w:sz w:val="24"/>
                <w:szCs w:val="24"/>
              </w:rPr>
              <w:t>Наличие индивидуальных образовательных маршрутов.</w:t>
            </w:r>
          </w:p>
        </w:tc>
        <w:tc>
          <w:tcPr>
            <w:tcW w:w="5812" w:type="dxa"/>
          </w:tcPr>
          <w:p w:rsidR="0038480B" w:rsidRPr="00D37F41" w:rsidRDefault="0038480B" w:rsidP="001E5A0B">
            <w:pPr>
              <w:pStyle w:val="a0"/>
              <w:numPr>
                <w:ilvl w:val="0"/>
                <w:numId w:val="0"/>
              </w:numPr>
              <w:rPr>
                <w:sz w:val="24"/>
                <w:szCs w:val="24"/>
              </w:rPr>
            </w:pPr>
            <w:r w:rsidRPr="00D37F41">
              <w:rPr>
                <w:sz w:val="24"/>
                <w:szCs w:val="24"/>
              </w:rPr>
              <w:t>Программа коррекционной  рабо</w:t>
            </w:r>
            <w:r w:rsidR="00A60D9C" w:rsidRPr="00D37F41">
              <w:rPr>
                <w:sz w:val="24"/>
                <w:szCs w:val="24"/>
              </w:rPr>
              <w:t xml:space="preserve">ты/  индивидуальная  программа </w:t>
            </w:r>
            <w:r w:rsidRPr="00D37F41">
              <w:rPr>
                <w:sz w:val="24"/>
                <w:szCs w:val="24"/>
              </w:rPr>
              <w:t>разрабатывается  при необходимости  индивидуально  для  кон</w:t>
            </w:r>
            <w:r w:rsidR="00A60D9C" w:rsidRPr="00D37F41">
              <w:rPr>
                <w:sz w:val="24"/>
                <w:szCs w:val="24"/>
              </w:rPr>
              <w:t xml:space="preserve">кретного  ребенка  по  запросу </w:t>
            </w:r>
            <w:r w:rsidRPr="00D37F41">
              <w:rPr>
                <w:sz w:val="24"/>
                <w:szCs w:val="24"/>
              </w:rPr>
              <w:t>его родит</w:t>
            </w:r>
            <w:r w:rsidR="00A60D9C" w:rsidRPr="00D37F41">
              <w:rPr>
                <w:sz w:val="24"/>
                <w:szCs w:val="24"/>
              </w:rPr>
              <w:t xml:space="preserve">елей  (законных </w:t>
            </w:r>
            <w:r w:rsidRPr="00D37F41">
              <w:rPr>
                <w:sz w:val="24"/>
                <w:szCs w:val="24"/>
              </w:rPr>
              <w:t>представите</w:t>
            </w:r>
            <w:r w:rsidR="00A60D9C" w:rsidRPr="00D37F41">
              <w:rPr>
                <w:sz w:val="24"/>
                <w:szCs w:val="24"/>
              </w:rPr>
              <w:t xml:space="preserve">лей),  в  том числе в целях </w:t>
            </w:r>
            <w:r w:rsidRPr="00D37F41">
              <w:rPr>
                <w:sz w:val="24"/>
                <w:szCs w:val="24"/>
              </w:rPr>
              <w:t>организации</w:t>
            </w:r>
            <w:r w:rsidR="00A60D9C" w:rsidRPr="00D37F41">
              <w:rPr>
                <w:sz w:val="24"/>
                <w:szCs w:val="24"/>
              </w:rPr>
              <w:t xml:space="preserve"> процесса  выравнивания темпа </w:t>
            </w:r>
            <w:r w:rsidRPr="00D37F41">
              <w:rPr>
                <w:sz w:val="24"/>
                <w:szCs w:val="24"/>
              </w:rPr>
              <w:t>прохождения  учебного  материала обучающимися,  поступившими  в  гимназию  из  общеобразовательных учреждений.</w:t>
            </w:r>
          </w:p>
        </w:tc>
        <w:tc>
          <w:tcPr>
            <w:tcW w:w="1927" w:type="dxa"/>
            <w:vMerge/>
          </w:tcPr>
          <w:p w:rsidR="0038480B" w:rsidRPr="00D37F41" w:rsidRDefault="0038480B" w:rsidP="001E5A0B">
            <w:pPr>
              <w:pStyle w:val="a0"/>
              <w:numPr>
                <w:ilvl w:val="0"/>
                <w:numId w:val="0"/>
              </w:numPr>
              <w:rPr>
                <w:sz w:val="24"/>
                <w:szCs w:val="24"/>
              </w:rPr>
            </w:pPr>
          </w:p>
        </w:tc>
      </w:tr>
    </w:tbl>
    <w:p w:rsidR="0038480B" w:rsidRPr="00D37F41" w:rsidRDefault="0038480B" w:rsidP="001E5A0B">
      <w:pPr>
        <w:spacing w:line="360" w:lineRule="auto"/>
        <w:jc w:val="both"/>
        <w:rPr>
          <w:rFonts w:ascii="Times New Roman" w:hAnsi="Times New Roman" w:cs="Times New Roman"/>
          <w:sz w:val="24"/>
          <w:szCs w:val="24"/>
        </w:rPr>
      </w:pPr>
    </w:p>
    <w:p w:rsidR="0038480B" w:rsidRPr="00D37F41" w:rsidRDefault="0038480B" w:rsidP="001E5A0B">
      <w:pPr>
        <w:pStyle w:val="3"/>
        <w:rPr>
          <w:sz w:val="24"/>
          <w:szCs w:val="24"/>
        </w:rPr>
      </w:pPr>
      <w:r w:rsidRPr="00D37F41">
        <w:rPr>
          <w:sz w:val="24"/>
          <w:szCs w:val="24"/>
        </w:rPr>
        <w:t>II.4.3.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p w:rsidR="0038480B" w:rsidRPr="00D37F41" w:rsidRDefault="0038480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Взаимодействие  специалистов  школы  обеспечивает  системное сопровождение  обучающихся  с  особыми  образовательными  потребностями специалистами  различного  профиля  в  образовательном  процессе.  Такое взаимодействие включает:</w:t>
      </w:r>
    </w:p>
    <w:p w:rsidR="0038480B" w:rsidRPr="00D37F41" w:rsidRDefault="0038480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  комплексность  в  определении  и  решении  проблем  обучающегося, предоставлении ему специализированной квалифицированной помощи;</w:t>
      </w:r>
    </w:p>
    <w:p w:rsidR="0038480B" w:rsidRPr="00D37F41" w:rsidRDefault="0038480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многоаспектный  анализ  личностного  и  познавательного  развития обучающегося;</w:t>
      </w:r>
    </w:p>
    <w:p w:rsidR="0038480B" w:rsidRPr="00D37F41" w:rsidRDefault="0038480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ребѐнка. </w:t>
      </w:r>
    </w:p>
    <w:p w:rsidR="0038480B" w:rsidRPr="00D37F41" w:rsidRDefault="0038480B" w:rsidP="001E5A0B">
      <w:pPr>
        <w:spacing w:line="360" w:lineRule="auto"/>
        <w:jc w:val="both"/>
        <w:rPr>
          <w:rFonts w:ascii="Times New Roman" w:hAnsi="Times New Roman" w:cs="Times New Roman"/>
          <w:bCs/>
          <w:spacing w:val="4"/>
          <w:sz w:val="24"/>
          <w:szCs w:val="24"/>
        </w:rPr>
      </w:pPr>
      <w:r w:rsidRPr="00D37F41">
        <w:rPr>
          <w:rFonts w:ascii="Times New Roman" w:hAnsi="Times New Roman" w:cs="Times New Roman"/>
          <w:sz w:val="24"/>
          <w:szCs w:val="24"/>
          <w:shd w:val="clear" w:color="auto" w:fill="FFFFFF"/>
          <w:lang w:eastAsia="ru-RU" w:bidi="ru-RU"/>
        </w:rPr>
        <w:t>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w:t>
      </w:r>
    </w:p>
    <w:p w:rsidR="0038480B" w:rsidRPr="00D37F41" w:rsidRDefault="0038480B" w:rsidP="001E5A0B">
      <w:pPr>
        <w:spacing w:line="360" w:lineRule="auto"/>
        <w:jc w:val="both"/>
        <w:rPr>
          <w:rFonts w:ascii="Times New Roman" w:hAnsi="Times New Roman" w:cs="Times New Roman"/>
          <w:bCs/>
          <w:spacing w:val="4"/>
          <w:sz w:val="24"/>
          <w:szCs w:val="24"/>
        </w:rPr>
      </w:pPr>
      <w:r w:rsidRPr="00D37F41">
        <w:rPr>
          <w:rFonts w:ascii="Times New Roman" w:hAnsi="Times New Roman" w:cs="Times New Roman"/>
          <w:sz w:val="24"/>
          <w:szCs w:val="24"/>
          <w:shd w:val="clear" w:color="auto" w:fill="FFFFFF"/>
          <w:lang w:eastAsia="ru-RU" w:bidi="ru-RU"/>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38480B" w:rsidRPr="00D37F41" w:rsidRDefault="0038480B" w:rsidP="001E5A0B">
      <w:pPr>
        <w:spacing w:line="360" w:lineRule="auto"/>
        <w:jc w:val="both"/>
        <w:rPr>
          <w:rFonts w:ascii="Times New Roman" w:hAnsi="Times New Roman" w:cs="Times New Roman"/>
          <w:b/>
          <w:bCs/>
          <w:spacing w:val="4"/>
          <w:sz w:val="24"/>
          <w:szCs w:val="24"/>
        </w:rPr>
      </w:pPr>
      <w:r w:rsidRPr="00D37F41">
        <w:rPr>
          <w:rFonts w:ascii="Times New Roman" w:hAnsi="Times New Roman" w:cs="Times New Roman"/>
          <w:sz w:val="24"/>
          <w:szCs w:val="24"/>
          <w:shd w:val="clear" w:color="auto" w:fill="FFFFFF"/>
          <w:lang w:eastAsia="ru-RU" w:bidi="ru-RU"/>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38480B" w:rsidRPr="00D37F41" w:rsidRDefault="0038480B" w:rsidP="001E5A0B">
      <w:pPr>
        <w:spacing w:line="360" w:lineRule="auto"/>
        <w:jc w:val="both"/>
        <w:rPr>
          <w:rFonts w:ascii="Times New Roman" w:hAnsi="Times New Roman" w:cs="Times New Roman"/>
          <w:b/>
          <w:bCs/>
          <w:spacing w:val="4"/>
          <w:sz w:val="24"/>
          <w:szCs w:val="24"/>
        </w:rPr>
      </w:pPr>
      <w:r w:rsidRPr="00D37F41">
        <w:rPr>
          <w:rFonts w:ascii="Times New Roman" w:hAnsi="Times New Roman" w:cs="Times New Roman"/>
          <w:sz w:val="24"/>
          <w:szCs w:val="24"/>
          <w:shd w:val="clear" w:color="auto" w:fill="FFFFFF"/>
          <w:lang w:eastAsia="ru-RU" w:bidi="ru-RU"/>
        </w:rPr>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на регулярной основе.</w:t>
      </w:r>
    </w:p>
    <w:p w:rsidR="0038480B" w:rsidRPr="00D37F41" w:rsidRDefault="0038480B" w:rsidP="001E5A0B">
      <w:pPr>
        <w:spacing w:line="360" w:lineRule="auto"/>
        <w:jc w:val="both"/>
        <w:rPr>
          <w:rFonts w:ascii="Times New Roman" w:hAnsi="Times New Roman" w:cs="Times New Roman"/>
          <w:sz w:val="24"/>
          <w:szCs w:val="24"/>
          <w:shd w:val="clear" w:color="auto" w:fill="FFFFFF"/>
          <w:lang w:eastAsia="ru-RU" w:bidi="ru-RU"/>
        </w:rPr>
      </w:pPr>
      <w:r w:rsidRPr="00D37F41">
        <w:rPr>
          <w:rFonts w:ascii="Times New Roman" w:hAnsi="Times New Roman" w:cs="Times New Roman"/>
          <w:sz w:val="24"/>
          <w:szCs w:val="24"/>
          <w:shd w:val="clear" w:color="auto" w:fill="FFFFFF"/>
          <w:lang w:eastAsia="ru-RU" w:bidi="ru-RU"/>
        </w:rPr>
        <w:t xml:space="preserve">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Социального педагог </w:t>
      </w:r>
      <w:r w:rsidRPr="00D37F41">
        <w:rPr>
          <w:rFonts w:ascii="Times New Roman" w:hAnsi="Times New Roman" w:cs="Times New Roman"/>
          <w:sz w:val="24"/>
          <w:szCs w:val="24"/>
          <w:shd w:val="clear" w:color="auto" w:fill="FFFFFF"/>
          <w:lang w:eastAsia="ru-RU" w:bidi="ru-RU"/>
        </w:rPr>
        <w:lastRenderedPageBreak/>
        <w:t>принимает участие в проведении профилактической и информационно-просветительской работы</w:t>
      </w:r>
      <w:r w:rsidRPr="00D37F41">
        <w:rPr>
          <w:rFonts w:ascii="Times New Roman" w:hAnsi="Times New Roman" w:cs="Times New Roman"/>
          <w:b/>
          <w:bCs/>
          <w:spacing w:val="4"/>
          <w:sz w:val="24"/>
          <w:szCs w:val="24"/>
        </w:rPr>
        <w:t xml:space="preserve"> </w:t>
      </w:r>
      <w:r w:rsidRPr="00D37F41">
        <w:rPr>
          <w:rFonts w:ascii="Times New Roman" w:hAnsi="Times New Roman" w:cs="Times New Roman"/>
          <w:sz w:val="24"/>
          <w:szCs w:val="24"/>
          <w:shd w:val="clear" w:color="auto" w:fill="FFFFFF"/>
          <w:lang w:eastAsia="ru-RU" w:bidi="ru-RU"/>
        </w:rPr>
        <w:t>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38480B" w:rsidRPr="00D37F41" w:rsidRDefault="0038480B" w:rsidP="001E5A0B">
      <w:pPr>
        <w:spacing w:line="360" w:lineRule="auto"/>
        <w:jc w:val="both"/>
        <w:rPr>
          <w:rFonts w:ascii="Times New Roman" w:hAnsi="Times New Roman" w:cs="Times New Roman"/>
          <w:b/>
          <w:bCs/>
          <w:spacing w:val="4"/>
          <w:sz w:val="24"/>
          <w:szCs w:val="24"/>
        </w:rPr>
      </w:pPr>
      <w:r w:rsidRPr="00D37F41">
        <w:rPr>
          <w:rFonts w:ascii="Times New Roman" w:hAnsi="Times New Roman" w:cs="Times New Roman"/>
          <w:sz w:val="24"/>
          <w:szCs w:val="24"/>
          <w:shd w:val="clear" w:color="auto" w:fill="FFFFFF"/>
          <w:lang w:eastAsia="ru-RU" w:bidi="ru-RU"/>
        </w:rPr>
        <w:t>Психологическое сопровождение обучающихся с ограниченными возможностями здоровья осуществляется в рамках реализации основных направлений психологической службы образовательной организации. Педагогом-психологом проводятся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Работа организкется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38480B" w:rsidRPr="00D37F41" w:rsidRDefault="0038480B" w:rsidP="001E5A0B">
      <w:pPr>
        <w:spacing w:line="360" w:lineRule="auto"/>
        <w:jc w:val="both"/>
        <w:rPr>
          <w:rFonts w:ascii="Times New Roman" w:hAnsi="Times New Roman" w:cs="Times New Roman"/>
          <w:b/>
          <w:bCs/>
          <w:spacing w:val="4"/>
          <w:sz w:val="24"/>
          <w:szCs w:val="24"/>
        </w:rPr>
      </w:pPr>
      <w:r w:rsidRPr="00D37F41">
        <w:rPr>
          <w:rFonts w:ascii="Times New Roman" w:hAnsi="Times New Roman" w:cs="Times New Roman"/>
          <w:sz w:val="24"/>
          <w:szCs w:val="24"/>
          <w:shd w:val="clear" w:color="auto" w:fill="FFFFFF"/>
          <w:lang w:eastAsia="ru-RU" w:bidi="ru-RU"/>
        </w:rPr>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38480B" w:rsidRPr="00D37F41" w:rsidRDefault="0038480B" w:rsidP="001E5A0B">
      <w:pPr>
        <w:spacing w:line="360" w:lineRule="auto"/>
        <w:jc w:val="both"/>
        <w:rPr>
          <w:rFonts w:ascii="Times New Roman" w:hAnsi="Times New Roman" w:cs="Times New Roman"/>
          <w:sz w:val="24"/>
          <w:szCs w:val="24"/>
          <w:shd w:val="clear" w:color="auto" w:fill="FFFFFF"/>
          <w:lang w:eastAsia="ru-RU" w:bidi="ru-RU"/>
        </w:rPr>
      </w:pPr>
      <w:r w:rsidRPr="00D37F41">
        <w:rPr>
          <w:rFonts w:ascii="Times New Roman" w:hAnsi="Times New Roman" w:cs="Times New Roman"/>
          <w:sz w:val="24"/>
          <w:szCs w:val="24"/>
          <w:shd w:val="clear" w:color="auto" w:fill="FFFFFF"/>
          <w:lang w:eastAsia="ru-RU" w:bidi="ru-RU"/>
        </w:rPr>
        <w:t xml:space="preserve">Для реализации Программы коррекционной работы в образовательной организации функционирует школьный ПМПк. 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w:t>
      </w:r>
      <w:r w:rsidRPr="00D37F41">
        <w:rPr>
          <w:rFonts w:ascii="Times New Roman" w:hAnsi="Times New Roman" w:cs="Times New Roman"/>
          <w:sz w:val="24"/>
          <w:szCs w:val="24"/>
          <w:shd w:val="clear" w:color="auto" w:fill="FFFFFF"/>
          <w:lang w:eastAsia="ru-RU" w:bidi="ru-RU"/>
        </w:rPr>
        <w:lastRenderedPageBreak/>
        <w:t xml:space="preserve">методов обучения, в адаптации содержания учебного предметного материала. Специалисты консилиума следят за динамикой </w:t>
      </w:r>
      <w:r w:rsidRPr="00D37F41">
        <w:rPr>
          <w:rFonts w:ascii="Times New Roman" w:hAnsi="Times New Roman" w:cs="Times New Roman"/>
          <w:color w:val="222222"/>
          <w:sz w:val="24"/>
          <w:szCs w:val="24"/>
          <w:shd w:val="clear" w:color="auto" w:fill="FFFFFF"/>
        </w:rPr>
        <w:t xml:space="preserve">продвижения </w:t>
      </w:r>
      <w:r w:rsidRPr="00D37F41">
        <w:rPr>
          <w:rFonts w:ascii="Times New Roman" w:hAnsi="Times New Roman" w:cs="Times New Roman"/>
          <w:sz w:val="24"/>
          <w:szCs w:val="24"/>
          <w:shd w:val="clear" w:color="auto" w:fill="FFFFFF"/>
          <w:lang w:eastAsia="ru-RU" w:bidi="ru-RU"/>
        </w:rPr>
        <w:t xml:space="preserve">школьников </w:t>
      </w:r>
      <w:r w:rsidRPr="00D37F41">
        <w:rPr>
          <w:rFonts w:ascii="Times New Roman" w:hAnsi="Times New Roman" w:cs="Times New Roman"/>
          <w:color w:val="222222"/>
          <w:sz w:val="24"/>
          <w:szCs w:val="24"/>
          <w:shd w:val="clear" w:color="auto" w:fill="FFFFFF"/>
        </w:rPr>
        <w:t xml:space="preserve">в рамках освоения основной программы обучения </w:t>
      </w:r>
      <w:r w:rsidRPr="00D37F41">
        <w:rPr>
          <w:rFonts w:ascii="Times New Roman" w:hAnsi="Times New Roman" w:cs="Times New Roman"/>
          <w:sz w:val="24"/>
          <w:szCs w:val="24"/>
          <w:shd w:val="clear" w:color="auto" w:fill="FFFFFF"/>
          <w:lang w:eastAsia="ru-RU" w:bidi="ru-RU"/>
        </w:rPr>
        <w:t>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38480B" w:rsidRPr="00D37F41" w:rsidRDefault="0038480B"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 xml:space="preserve">В состав </w:t>
      </w:r>
      <w:r w:rsidRPr="00D37F41">
        <w:rPr>
          <w:rFonts w:ascii="Times New Roman" w:hAnsi="Times New Roman" w:cs="Times New Roman"/>
          <w:sz w:val="24"/>
          <w:szCs w:val="24"/>
          <w:shd w:val="clear" w:color="auto" w:fill="FFFFFF"/>
          <w:lang w:eastAsia="ru-RU" w:bidi="ru-RU"/>
        </w:rPr>
        <w:t>ПМПк</w:t>
      </w:r>
      <w:r w:rsidRPr="00D37F41">
        <w:rPr>
          <w:rFonts w:ascii="Times New Roman" w:hAnsi="Times New Roman" w:cs="Times New Roman"/>
          <w:sz w:val="24"/>
          <w:szCs w:val="24"/>
          <w:lang w:eastAsia="ru-RU"/>
        </w:rPr>
        <w:t xml:space="preserve"> входят: психолог, логопед, медицинский работник, социальный педагог, заместитель директора.</w:t>
      </w:r>
    </w:p>
    <w:p w:rsidR="0038480B" w:rsidRPr="00D37F41" w:rsidRDefault="0038480B"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 xml:space="preserve">На заседаниях консилиума проводится комплексное обследование школьников в следующих случаях: </w:t>
      </w:r>
    </w:p>
    <w:p w:rsidR="0038480B" w:rsidRPr="00D37F41" w:rsidRDefault="0038480B" w:rsidP="001E5A0B">
      <w:pPr>
        <w:pStyle w:val="a0"/>
        <w:ind w:left="142" w:firstLine="283"/>
        <w:rPr>
          <w:sz w:val="24"/>
          <w:szCs w:val="24"/>
        </w:rPr>
      </w:pPr>
      <w:r w:rsidRPr="00D37F41">
        <w:rPr>
          <w:sz w:val="24"/>
          <w:szCs w:val="24"/>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38480B" w:rsidRPr="00D37F41" w:rsidRDefault="0038480B" w:rsidP="001E5A0B">
      <w:pPr>
        <w:pStyle w:val="a0"/>
        <w:ind w:left="142" w:firstLine="283"/>
        <w:rPr>
          <w:sz w:val="24"/>
          <w:szCs w:val="24"/>
        </w:rPr>
      </w:pPr>
      <w:r w:rsidRPr="00D37F41">
        <w:rPr>
          <w:sz w:val="24"/>
          <w:szCs w:val="24"/>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38480B" w:rsidRPr="00D37F41" w:rsidRDefault="0038480B" w:rsidP="001E5A0B">
      <w:pPr>
        <w:pStyle w:val="a0"/>
        <w:ind w:left="142" w:firstLine="283"/>
        <w:rPr>
          <w:sz w:val="24"/>
          <w:szCs w:val="24"/>
        </w:rPr>
      </w:pPr>
      <w:r w:rsidRPr="00D37F41">
        <w:rPr>
          <w:sz w:val="24"/>
          <w:szCs w:val="24"/>
        </w:rPr>
        <w:t xml:space="preserve">диагностики по окончании учебного года с целью мониторинга динамики школьника и выработки рекомендаций по дальнейшему обучению; </w:t>
      </w:r>
    </w:p>
    <w:p w:rsidR="0038480B" w:rsidRPr="00D37F41" w:rsidRDefault="0038480B" w:rsidP="001E5A0B">
      <w:pPr>
        <w:pStyle w:val="a0"/>
        <w:ind w:left="142" w:firstLine="283"/>
        <w:rPr>
          <w:sz w:val="24"/>
          <w:szCs w:val="24"/>
        </w:rPr>
      </w:pPr>
      <w:r w:rsidRPr="00D37F41">
        <w:rPr>
          <w:sz w:val="24"/>
          <w:szCs w:val="24"/>
        </w:rPr>
        <w:t>диагностики внештатных (конфликтных) случаях.</w:t>
      </w:r>
    </w:p>
    <w:p w:rsidR="0038480B" w:rsidRPr="00D37F41" w:rsidRDefault="0038480B" w:rsidP="001E5A0B">
      <w:pPr>
        <w:spacing w:line="360" w:lineRule="auto"/>
        <w:ind w:left="142" w:firstLine="283"/>
        <w:jc w:val="both"/>
        <w:rPr>
          <w:rFonts w:ascii="Times New Roman" w:hAnsi="Times New Roman" w:cs="Times New Roman"/>
          <w:sz w:val="24"/>
          <w:szCs w:val="24"/>
        </w:rPr>
      </w:pPr>
      <w:r w:rsidRPr="00D37F41">
        <w:rPr>
          <w:rFonts w:ascii="Times New Roman" w:hAnsi="Times New Roman" w:cs="Times New Roman"/>
          <w:sz w:val="24"/>
          <w:szCs w:val="24"/>
        </w:rPr>
        <w:t>Формы обследования учеников могут варьироваться: групповая, подгрупповая, индивидуальная.</w:t>
      </w:r>
    </w:p>
    <w:p w:rsidR="0038480B" w:rsidRPr="00D37F41" w:rsidRDefault="0038480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38480B" w:rsidRPr="00D37F41" w:rsidRDefault="0038480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Ориентируясь на заключения ПМПК, результаты диагностики ПМПк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38480B" w:rsidRPr="00D37F41" w:rsidRDefault="0038480B" w:rsidP="001E5A0B">
      <w:pPr>
        <w:spacing w:line="360" w:lineRule="auto"/>
        <w:jc w:val="both"/>
        <w:rPr>
          <w:rFonts w:ascii="Times New Roman" w:hAnsi="Times New Roman" w:cs="Times New Roman"/>
          <w:b/>
          <w:bCs/>
          <w:spacing w:val="4"/>
          <w:sz w:val="24"/>
          <w:szCs w:val="24"/>
        </w:rPr>
      </w:pPr>
      <w:r w:rsidRPr="00D37F41">
        <w:rPr>
          <w:rFonts w:ascii="Times New Roman" w:hAnsi="Times New Roman" w:cs="Times New Roman"/>
          <w:sz w:val="24"/>
          <w:szCs w:val="24"/>
          <w:shd w:val="clear" w:color="auto" w:fill="FFFFFF"/>
          <w:lang w:bidi="ru-RU"/>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38480B" w:rsidRPr="00D37F41" w:rsidRDefault="0038480B" w:rsidP="001E5A0B">
      <w:pPr>
        <w:spacing w:line="360" w:lineRule="auto"/>
        <w:jc w:val="both"/>
        <w:rPr>
          <w:rFonts w:ascii="Times New Roman" w:hAnsi="Times New Roman" w:cs="Times New Roman"/>
          <w:sz w:val="24"/>
          <w:szCs w:val="24"/>
          <w:u w:val="single"/>
        </w:rPr>
      </w:pPr>
      <w:r w:rsidRPr="00D37F41">
        <w:rPr>
          <w:rFonts w:ascii="Times New Roman" w:hAnsi="Times New Roman" w:cs="Times New Roman"/>
          <w:sz w:val="24"/>
          <w:szCs w:val="24"/>
          <w:u w:val="single"/>
        </w:rPr>
        <w:lastRenderedPageBreak/>
        <w:t>Психолого-педагогическое обеспечение включает:</w:t>
      </w:r>
    </w:p>
    <w:p w:rsidR="0038480B" w:rsidRPr="00D37F41" w:rsidRDefault="0038480B" w:rsidP="003468E5">
      <w:pPr>
        <w:numPr>
          <w:ilvl w:val="0"/>
          <w:numId w:val="143"/>
        </w:numPr>
        <w:suppressAutoHyphens/>
        <w:spacing w:after="0" w:line="360" w:lineRule="auto"/>
        <w:ind w:left="851"/>
        <w:jc w:val="both"/>
        <w:rPr>
          <w:rFonts w:ascii="Times New Roman" w:hAnsi="Times New Roman" w:cs="Times New Roman"/>
          <w:sz w:val="24"/>
          <w:szCs w:val="24"/>
        </w:rPr>
      </w:pPr>
      <w:r w:rsidRPr="00D37F41">
        <w:rPr>
          <w:rFonts w:ascii="Times New Roman" w:hAnsi="Times New Roman" w:cs="Times New Roman"/>
          <w:sz w:val="24"/>
          <w:szCs w:val="24"/>
        </w:rPr>
        <w:t>психолого-педагогические условия (учет индивидуальных особен</w:t>
      </w:r>
      <w:r w:rsidR="00A60D9C" w:rsidRPr="00D37F41">
        <w:rPr>
          <w:rFonts w:ascii="Times New Roman" w:hAnsi="Times New Roman" w:cs="Times New Roman"/>
          <w:sz w:val="24"/>
          <w:szCs w:val="24"/>
        </w:rPr>
        <w:t xml:space="preserve">ностей ребенка;  использование современных педагогических технологий с </w:t>
      </w:r>
      <w:r w:rsidRPr="00D37F41">
        <w:rPr>
          <w:rFonts w:ascii="Times New Roman" w:hAnsi="Times New Roman" w:cs="Times New Roman"/>
          <w:sz w:val="24"/>
          <w:szCs w:val="24"/>
        </w:rPr>
        <w:t xml:space="preserve">ИКТ-поддержкой </w:t>
      </w:r>
      <w:r w:rsidR="00A60D9C" w:rsidRPr="00D37F41">
        <w:rPr>
          <w:rFonts w:ascii="Times New Roman" w:hAnsi="Times New Roman" w:cs="Times New Roman"/>
          <w:sz w:val="24"/>
          <w:szCs w:val="24"/>
        </w:rPr>
        <w:t xml:space="preserve">для оптимизации </w:t>
      </w:r>
      <w:r w:rsidRPr="00D37F41">
        <w:rPr>
          <w:rFonts w:ascii="Times New Roman" w:hAnsi="Times New Roman" w:cs="Times New Roman"/>
          <w:sz w:val="24"/>
          <w:szCs w:val="24"/>
        </w:rPr>
        <w:t>образовательного  процесса,  повышения  его эффективности, доступности);</w:t>
      </w:r>
    </w:p>
    <w:p w:rsidR="0038480B" w:rsidRPr="00D37F41" w:rsidRDefault="0038480B" w:rsidP="003468E5">
      <w:pPr>
        <w:numPr>
          <w:ilvl w:val="0"/>
          <w:numId w:val="143"/>
        </w:numPr>
        <w:suppressAutoHyphens/>
        <w:spacing w:after="0" w:line="360" w:lineRule="auto"/>
        <w:ind w:left="851"/>
        <w:jc w:val="both"/>
        <w:rPr>
          <w:rFonts w:ascii="Times New Roman" w:hAnsi="Times New Roman" w:cs="Times New Roman"/>
          <w:sz w:val="24"/>
          <w:szCs w:val="24"/>
        </w:rPr>
      </w:pPr>
      <w:r w:rsidRPr="00D37F41">
        <w:rPr>
          <w:rFonts w:ascii="Times New Roman" w:hAnsi="Times New Roman" w:cs="Times New Roman"/>
          <w:sz w:val="24"/>
          <w:szCs w:val="24"/>
        </w:rPr>
        <w:t xml:space="preserve">специализированные  условия  (выдвижение  комплекса  специальных задач  обучения,  ориентированных  на  особые  образовательные  потребности обучающихся;  введение  в  содержание  обучения  специальных  разделов, направленных на решение задач развития ребенка с особыми образовательными потребностями  и  интересами;  использование  специальных  методов,  приѐмов, средств  обучения,  специализированных  образовательных  и  коррекционных программ,  ориентированных  на  особые  образовательные  потребности  детей); </w:t>
      </w:r>
    </w:p>
    <w:p w:rsidR="0038480B" w:rsidRPr="00D37F41" w:rsidRDefault="0038480B" w:rsidP="003468E5">
      <w:pPr>
        <w:numPr>
          <w:ilvl w:val="0"/>
          <w:numId w:val="143"/>
        </w:numPr>
        <w:suppressAutoHyphens/>
        <w:spacing w:after="0" w:line="360" w:lineRule="auto"/>
        <w:ind w:left="851"/>
        <w:jc w:val="both"/>
        <w:rPr>
          <w:rFonts w:ascii="Times New Roman" w:hAnsi="Times New Roman" w:cs="Times New Roman"/>
          <w:sz w:val="24"/>
          <w:szCs w:val="24"/>
        </w:rPr>
      </w:pPr>
      <w:r w:rsidRPr="00D37F41">
        <w:rPr>
          <w:rFonts w:ascii="Times New Roman" w:hAnsi="Times New Roman" w:cs="Times New Roman"/>
          <w:sz w:val="24"/>
          <w:szCs w:val="24"/>
        </w:rPr>
        <w:t xml:space="preserve">дифференцированное  и  индивидуализированное  обучение  с  учетом особенностей  ребенка;  комплексное  воздействие  на  обучающегося, осуществляемое на индивидуальных и групповых коррекционных занятиях); </w:t>
      </w:r>
    </w:p>
    <w:p w:rsidR="0038480B" w:rsidRPr="00D37F41" w:rsidRDefault="0038480B" w:rsidP="003468E5">
      <w:pPr>
        <w:numPr>
          <w:ilvl w:val="0"/>
          <w:numId w:val="143"/>
        </w:numPr>
        <w:suppressAutoHyphens/>
        <w:spacing w:after="0" w:line="360" w:lineRule="auto"/>
        <w:ind w:left="851"/>
        <w:jc w:val="both"/>
        <w:rPr>
          <w:rFonts w:ascii="Times New Roman" w:hAnsi="Times New Roman" w:cs="Times New Roman"/>
          <w:sz w:val="24"/>
          <w:szCs w:val="24"/>
        </w:rPr>
      </w:pPr>
      <w:r w:rsidRPr="00D37F41">
        <w:rPr>
          <w:rFonts w:ascii="Times New Roman" w:hAnsi="Times New Roman" w:cs="Times New Roman"/>
          <w:sz w:val="24"/>
          <w:szCs w:val="24"/>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38480B" w:rsidRPr="00D37F41" w:rsidRDefault="0038480B" w:rsidP="001E5A0B">
      <w:pPr>
        <w:spacing w:line="360" w:lineRule="auto"/>
        <w:jc w:val="both"/>
        <w:rPr>
          <w:rFonts w:ascii="Times New Roman" w:hAnsi="Times New Roman" w:cs="Times New Roman"/>
          <w:sz w:val="24"/>
          <w:szCs w:val="24"/>
          <w:u w:val="single"/>
        </w:rPr>
      </w:pPr>
      <w:r w:rsidRPr="00D37F41">
        <w:rPr>
          <w:rFonts w:ascii="Times New Roman" w:hAnsi="Times New Roman" w:cs="Times New Roman"/>
          <w:sz w:val="24"/>
          <w:szCs w:val="24"/>
          <w:u w:val="single"/>
        </w:rPr>
        <w:t xml:space="preserve">Программно-методическое обеспечение </w:t>
      </w:r>
    </w:p>
    <w:p w:rsidR="0038480B" w:rsidRPr="00D37F41" w:rsidRDefault="0038480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В  процессе  реализации  программы  коррекционной  работы  могут  быть использованы  специальные  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и др. </w:t>
      </w:r>
    </w:p>
    <w:p w:rsidR="0038480B" w:rsidRPr="00D37F41" w:rsidRDefault="0038480B" w:rsidP="001E5A0B">
      <w:pPr>
        <w:spacing w:line="360" w:lineRule="auto"/>
        <w:jc w:val="both"/>
        <w:rPr>
          <w:rFonts w:ascii="Times New Roman" w:hAnsi="Times New Roman" w:cs="Times New Roman"/>
          <w:sz w:val="24"/>
          <w:szCs w:val="24"/>
          <w:u w:val="single"/>
        </w:rPr>
      </w:pPr>
      <w:r w:rsidRPr="00D37F41">
        <w:rPr>
          <w:rFonts w:ascii="Times New Roman" w:hAnsi="Times New Roman" w:cs="Times New Roman"/>
          <w:sz w:val="24"/>
          <w:szCs w:val="24"/>
          <w:u w:val="single"/>
        </w:rPr>
        <w:t xml:space="preserve">Информационное обеспечение </w:t>
      </w:r>
    </w:p>
    <w:p w:rsidR="0038480B" w:rsidRPr="00D37F41" w:rsidRDefault="0038480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 </w:t>
      </w:r>
    </w:p>
    <w:p w:rsidR="0038480B" w:rsidRPr="00D37F41" w:rsidRDefault="0038480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 xml:space="preserve">Обязательным  условием  реализации  программы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w:t>
      </w:r>
    </w:p>
    <w:p w:rsidR="0038480B" w:rsidRPr="00D37F41" w:rsidRDefault="0038480B" w:rsidP="001E5A0B">
      <w:pPr>
        <w:spacing w:line="360" w:lineRule="auto"/>
        <w:jc w:val="both"/>
        <w:rPr>
          <w:rFonts w:ascii="Times New Roman" w:hAnsi="Times New Roman" w:cs="Times New Roman"/>
          <w:sz w:val="24"/>
          <w:szCs w:val="24"/>
          <w:u w:val="single"/>
        </w:rPr>
      </w:pPr>
      <w:r w:rsidRPr="00D37F41">
        <w:rPr>
          <w:rFonts w:ascii="Times New Roman" w:hAnsi="Times New Roman" w:cs="Times New Roman"/>
          <w:sz w:val="24"/>
          <w:szCs w:val="24"/>
          <w:u w:val="single"/>
        </w:rPr>
        <w:t>Кадровое обеспечение</w:t>
      </w:r>
    </w:p>
    <w:p w:rsidR="0038480B" w:rsidRPr="00D37F41" w:rsidRDefault="0038480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Развивающая  работа  осуществляется  специалистами  соответствующей квалификации, и педагогами, прошедшими обязательную курсовую или другие виды профессиональной подготовки.  Данное  направление  реализуется  педагогом-психологом, социальным  педагогом, медицинским работником, учителем-логопедом, педагогами  школы.  Координатором данной  работы  является  заместитель  директора  по  учебно-воспитательной работе. </w:t>
      </w:r>
    </w:p>
    <w:p w:rsidR="0038480B" w:rsidRPr="00D37F41" w:rsidRDefault="0038480B" w:rsidP="00F7528B">
      <w:pPr>
        <w:spacing w:line="360" w:lineRule="auto"/>
        <w:ind w:left="142" w:hanging="142"/>
        <w:rPr>
          <w:rFonts w:ascii="Times New Roman" w:hAnsi="Times New Roman" w:cs="Times New Roman"/>
          <w:i/>
          <w:sz w:val="24"/>
          <w:szCs w:val="24"/>
          <w:u w:val="single"/>
        </w:rPr>
      </w:pPr>
      <w:r w:rsidRPr="00D37F41">
        <w:rPr>
          <w:sz w:val="24"/>
          <w:szCs w:val="24"/>
          <w:u w:val="single"/>
        </w:rPr>
        <w:t>Материально-техническое обеспечение</w:t>
      </w:r>
    </w:p>
    <w:p w:rsidR="0038480B" w:rsidRPr="00D37F41" w:rsidRDefault="0038480B" w:rsidP="00F7528B">
      <w:pPr>
        <w:pStyle w:val="TableParagraph"/>
        <w:spacing w:line="360" w:lineRule="auto"/>
        <w:rPr>
          <w:sz w:val="24"/>
          <w:szCs w:val="24"/>
        </w:rPr>
      </w:pPr>
      <w:r w:rsidRPr="00D37F41">
        <w:rPr>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Материально-технические условия должны обеспечить   беспрепятственный доступ детей с недостатками физического и (или) психического развития в здания и помещения образовательного учреждения,  организацию их пребывания и обучения в учреждении.  Это пандусы,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индивидуального и коллективного пользования для организации работы в коррекционных и реабилитационных кабинетах, организации спортивных и массовых мероприятий, питания,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38480B" w:rsidRPr="00D37F41" w:rsidRDefault="0038480B" w:rsidP="00F7528B">
      <w:pPr>
        <w:pStyle w:val="3"/>
        <w:ind w:left="142" w:hanging="142"/>
        <w:rPr>
          <w:sz w:val="24"/>
          <w:szCs w:val="24"/>
        </w:rPr>
      </w:pPr>
      <w:r w:rsidRPr="00D37F41">
        <w:rPr>
          <w:sz w:val="24"/>
          <w:szCs w:val="24"/>
        </w:rPr>
        <w:lastRenderedPageBreak/>
        <w:t xml:space="preserve">II.4.4.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 </w:t>
      </w:r>
    </w:p>
    <w:p w:rsidR="0038480B" w:rsidRPr="00D37F41" w:rsidRDefault="0038480B" w:rsidP="00F7528B">
      <w:pPr>
        <w:pStyle w:val="TableParagraph"/>
        <w:spacing w:line="360" w:lineRule="auto"/>
        <w:ind w:left="142" w:hanging="142"/>
        <w:rPr>
          <w:sz w:val="24"/>
          <w:szCs w:val="24"/>
        </w:rPr>
      </w:pPr>
      <w:r w:rsidRPr="00D37F41">
        <w:rPr>
          <w:sz w:val="24"/>
          <w:szCs w:val="24"/>
        </w:rPr>
        <w:t xml:space="preserve">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 </w:t>
      </w:r>
    </w:p>
    <w:p w:rsidR="0038480B" w:rsidRPr="00D37F41" w:rsidRDefault="0038480B" w:rsidP="00F7528B">
      <w:pPr>
        <w:keepNext/>
        <w:keepLines/>
        <w:spacing w:after="0" w:line="360" w:lineRule="auto"/>
        <w:ind w:left="142" w:hanging="142"/>
        <w:jc w:val="both"/>
        <w:rPr>
          <w:rStyle w:val="BodytextConsolas4pt"/>
          <w:rFonts w:ascii="Times New Roman" w:hAnsi="Times New Roman" w:cs="Times New Roman"/>
          <w:b/>
          <w:i/>
          <w:sz w:val="24"/>
          <w:szCs w:val="24"/>
          <w:u w:val="single"/>
        </w:rPr>
      </w:pPr>
    </w:p>
    <w:p w:rsidR="0038480B" w:rsidRPr="00D37F41" w:rsidRDefault="0038480B" w:rsidP="00F7528B">
      <w:pPr>
        <w:keepNext/>
        <w:keepLines/>
        <w:spacing w:after="0" w:line="360" w:lineRule="auto"/>
        <w:ind w:left="142" w:hanging="142"/>
        <w:jc w:val="both"/>
        <w:rPr>
          <w:rStyle w:val="BodytextConsolas4pt"/>
          <w:rFonts w:ascii="Times New Roman" w:hAnsi="Times New Roman" w:cs="Times New Roman"/>
          <w:b/>
          <w:i/>
          <w:sz w:val="24"/>
          <w:szCs w:val="24"/>
          <w:u w:val="single"/>
        </w:rPr>
      </w:pPr>
      <w:r w:rsidRPr="00D37F41">
        <w:rPr>
          <w:rStyle w:val="BodytextConsolas4pt"/>
          <w:rFonts w:ascii="Times New Roman" w:hAnsi="Times New Roman" w:cs="Times New Roman"/>
          <w:b/>
          <w:i/>
          <w:sz w:val="24"/>
          <w:szCs w:val="24"/>
          <w:u w:val="single"/>
        </w:rPr>
        <w:t>Взаимодействие участников психолого-педагогического сопровождения</w:t>
      </w:r>
    </w:p>
    <w:p w:rsidR="0038480B" w:rsidRPr="00D37F41" w:rsidRDefault="0038480B" w:rsidP="00F7528B">
      <w:pPr>
        <w:keepNext/>
        <w:keepLines/>
        <w:spacing w:after="0" w:line="360" w:lineRule="auto"/>
        <w:ind w:left="142" w:hanging="142"/>
        <w:jc w:val="both"/>
        <w:rPr>
          <w:rStyle w:val="BodytextConsolas4pt"/>
          <w:rFonts w:ascii="Times New Roman" w:hAnsi="Times New Roman" w:cs="Times New Roman"/>
          <w:b/>
          <w:i/>
          <w:sz w:val="24"/>
          <w:szCs w:val="24"/>
          <w:u w:val="single"/>
        </w:rPr>
      </w:pPr>
      <w:r w:rsidRPr="00D37F41">
        <w:rPr>
          <w:rStyle w:val="BodytextConsolas4pt"/>
          <w:rFonts w:ascii="Times New Roman" w:hAnsi="Times New Roman" w:cs="Times New Roman"/>
          <w:b/>
          <w:i/>
          <w:sz w:val="24"/>
          <w:szCs w:val="24"/>
          <w:u w:val="single"/>
        </w:rPr>
        <w:t xml:space="preserve"> учебно-воспитательного процесса</w:t>
      </w:r>
    </w:p>
    <w:p w:rsidR="0038480B" w:rsidRPr="00D37F41" w:rsidRDefault="007C7C9F" w:rsidP="00F7528B">
      <w:pPr>
        <w:keepNext/>
        <w:keepLines/>
        <w:spacing w:after="0" w:line="360" w:lineRule="auto"/>
        <w:ind w:left="142" w:hanging="142"/>
        <w:jc w:val="both"/>
        <w:rPr>
          <w:rStyle w:val="BodytextConsolas4pt"/>
          <w:rFonts w:ascii="Times New Roman" w:hAnsi="Times New Roman" w:cs="Times New Roman"/>
          <w:b/>
          <w:sz w:val="24"/>
          <w:szCs w:val="24"/>
        </w:rPr>
      </w:pPr>
      <w:r w:rsidRPr="007C7C9F">
        <w:rPr>
          <w:rFonts w:ascii="Times New Roman" w:hAnsi="Times New Roman" w:cs="Times New Roman"/>
          <w:b/>
          <w:noProof/>
          <w:sz w:val="24"/>
          <w:szCs w:val="24"/>
          <w:lang w:eastAsia="ru-RU"/>
        </w:rPr>
        <w:pict>
          <v:group id="_x0000_s1037" style="position:absolute;left:0;text-align:left;margin-left:30.35pt;margin-top:15.9pt;width:449.15pt;height:290.3pt;z-index:251658240" coordorigin="1327,3662" coordsize="8983,5806">
            <v:shapetype id="_x0000_t202" coordsize="21600,21600" o:spt="202" path="m,l,21600r21600,l21600,xe">
              <v:stroke joinstyle="miter"/>
              <v:path gradientshapeok="t" o:connecttype="rect"/>
            </v:shapetype>
            <v:shape id="_x0000_s1038" type="#_x0000_t202" style="position:absolute;left:4722;top:5823;width:2041;height:1134">
              <v:textbox style="mso-next-textbox:#_x0000_s1038">
                <w:txbxContent>
                  <w:p w:rsidR="006E63D2" w:rsidRPr="00C92B55" w:rsidRDefault="006E63D2" w:rsidP="0038480B">
                    <w:pPr>
                      <w:spacing w:line="240" w:lineRule="auto"/>
                      <w:jc w:val="center"/>
                      <w:rPr>
                        <w:sz w:val="24"/>
                        <w:szCs w:val="24"/>
                      </w:rPr>
                    </w:pPr>
                    <w:r w:rsidRPr="00C92B55">
                      <w:rPr>
                        <w:sz w:val="24"/>
                        <w:szCs w:val="24"/>
                      </w:rPr>
                      <w:t>Обучающийся с ОВЗ</w:t>
                    </w:r>
                  </w:p>
                </w:txbxContent>
              </v:textbox>
            </v:shape>
            <v:shape id="_x0000_s1039" type="#_x0000_t202" style="position:absolute;left:1327;top:5765;width:2041;height:1134">
              <v:textbox style="mso-next-textbox:#_x0000_s1039">
                <w:txbxContent>
                  <w:p w:rsidR="006E63D2" w:rsidRPr="00C92B55" w:rsidRDefault="006E63D2" w:rsidP="0038480B">
                    <w:pPr>
                      <w:spacing w:line="240" w:lineRule="auto"/>
                      <w:jc w:val="center"/>
                      <w:rPr>
                        <w:sz w:val="24"/>
                        <w:szCs w:val="24"/>
                      </w:rPr>
                    </w:pPr>
                    <w:r w:rsidRPr="00C92B55">
                      <w:rPr>
                        <w:sz w:val="24"/>
                        <w:szCs w:val="24"/>
                      </w:rPr>
                      <w:t>Психолого-педагогическая служба</w:t>
                    </w:r>
                  </w:p>
                </w:txbxContent>
              </v:textbox>
            </v:shape>
            <v:shape id="_x0000_s1040" type="#_x0000_t202" style="position:absolute;left:7560;top:3890;width:2041;height:1134">
              <v:textbox style="mso-next-textbox:#_x0000_s1040">
                <w:txbxContent>
                  <w:p w:rsidR="006E63D2" w:rsidRPr="00C92B55" w:rsidRDefault="006E63D2" w:rsidP="0038480B">
                    <w:pPr>
                      <w:spacing w:line="240" w:lineRule="auto"/>
                      <w:jc w:val="center"/>
                      <w:rPr>
                        <w:sz w:val="24"/>
                        <w:szCs w:val="24"/>
                      </w:rPr>
                    </w:pPr>
                    <w:r w:rsidRPr="00C92B55">
                      <w:rPr>
                        <w:sz w:val="24"/>
                        <w:szCs w:val="24"/>
                      </w:rPr>
                      <w:t>Медицинская служба</w:t>
                    </w:r>
                  </w:p>
                </w:txbxContent>
              </v:textbox>
            </v:shape>
            <v:shape id="_x0000_s1041" type="#_x0000_t202" style="position:absolute;left:8269;top:5755;width:2041;height:1134">
              <v:textbox style="mso-next-textbox:#_x0000_s1041">
                <w:txbxContent>
                  <w:p w:rsidR="006E63D2" w:rsidRPr="00C92B55" w:rsidRDefault="006E63D2" w:rsidP="0038480B">
                    <w:pPr>
                      <w:spacing w:line="240" w:lineRule="auto"/>
                      <w:jc w:val="center"/>
                      <w:rPr>
                        <w:sz w:val="24"/>
                        <w:szCs w:val="24"/>
                      </w:rPr>
                    </w:pPr>
                    <w:r w:rsidRPr="00C92B55">
                      <w:rPr>
                        <w:sz w:val="24"/>
                        <w:szCs w:val="24"/>
                      </w:rPr>
                      <w:t>Учителя-предметники</w:t>
                    </w:r>
                  </w:p>
                </w:txbxContent>
              </v:textbox>
            </v:shape>
            <v:shape id="_x0000_s1042" type="#_x0000_t202" style="position:absolute;left:4552;top:3662;width:2041;height:1134">
              <v:textbox style="mso-next-textbox:#_x0000_s1042">
                <w:txbxContent>
                  <w:p w:rsidR="006E63D2" w:rsidRPr="00C92B55" w:rsidRDefault="006E63D2" w:rsidP="0038480B">
                    <w:pPr>
                      <w:spacing w:line="240" w:lineRule="auto"/>
                      <w:jc w:val="center"/>
                      <w:rPr>
                        <w:sz w:val="24"/>
                        <w:szCs w:val="24"/>
                      </w:rPr>
                    </w:pPr>
                    <w:r w:rsidRPr="00C92B55">
                      <w:rPr>
                        <w:sz w:val="24"/>
                        <w:szCs w:val="24"/>
                      </w:rPr>
                      <w:t>Классный руководитель</w:t>
                    </w:r>
                  </w:p>
                </w:txbxContent>
              </v:textbox>
            </v:shape>
            <v:shape id="_x0000_s1043" type="#_x0000_t202" style="position:absolute;left:1919;top:7590;width:2041;height:1134">
              <v:textbox style="mso-next-textbox:#_x0000_s1043">
                <w:txbxContent>
                  <w:p w:rsidR="006E63D2" w:rsidRPr="00C92B55" w:rsidRDefault="006E63D2" w:rsidP="0038480B">
                    <w:pPr>
                      <w:spacing w:line="240" w:lineRule="auto"/>
                      <w:jc w:val="center"/>
                      <w:rPr>
                        <w:sz w:val="24"/>
                        <w:szCs w:val="24"/>
                      </w:rPr>
                    </w:pPr>
                    <w:r w:rsidRPr="00C92B55">
                      <w:rPr>
                        <w:sz w:val="24"/>
                        <w:szCs w:val="24"/>
                      </w:rPr>
                      <w:t>Родительская общественность</w:t>
                    </w:r>
                  </w:p>
                </w:txbxContent>
              </v:textbox>
            </v:shape>
            <v:shape id="_x0000_s1044" type="#_x0000_t202" style="position:absolute;left:1478;top:4082;width:2041;height:1134">
              <v:textbox style="mso-next-textbox:#_x0000_s1044">
                <w:txbxContent>
                  <w:p w:rsidR="006E63D2" w:rsidRPr="00C92B55" w:rsidRDefault="006E63D2" w:rsidP="0038480B">
                    <w:pPr>
                      <w:spacing w:line="240" w:lineRule="auto"/>
                      <w:jc w:val="center"/>
                      <w:rPr>
                        <w:sz w:val="24"/>
                        <w:szCs w:val="24"/>
                      </w:rPr>
                    </w:pPr>
                    <w:r>
                      <w:rPr>
                        <w:sz w:val="24"/>
                        <w:szCs w:val="24"/>
                      </w:rPr>
                      <w:t>Обучающиеся класса</w:t>
                    </w:r>
                  </w:p>
                </w:txbxContent>
              </v:textbox>
            </v:shape>
            <v:shape id="_x0000_s1045" type="#_x0000_t202" style="position:absolute;left:8013;top:7458;width:2297;height:1134">
              <v:textbox style="mso-next-textbox:#_x0000_s1045">
                <w:txbxContent>
                  <w:p w:rsidR="006E63D2" w:rsidRPr="00C92B55" w:rsidRDefault="006E63D2" w:rsidP="0038480B">
                    <w:pPr>
                      <w:spacing w:line="240" w:lineRule="auto"/>
                      <w:jc w:val="center"/>
                      <w:rPr>
                        <w:sz w:val="24"/>
                        <w:szCs w:val="24"/>
                      </w:rPr>
                    </w:pPr>
                    <w:r w:rsidRPr="00C92B55">
                      <w:rPr>
                        <w:sz w:val="24"/>
                        <w:szCs w:val="24"/>
                      </w:rPr>
                      <w:t>Внешкольные образовательные учреждения</w:t>
                    </w:r>
                  </w:p>
                </w:txbxContent>
              </v:textbox>
            </v:shape>
            <v:shape id="_x0000_s1046" type="#_x0000_t202" style="position:absolute;left:4722;top:8334;width:2494;height:1134">
              <v:textbox style="mso-next-textbox:#_x0000_s1046">
                <w:txbxContent>
                  <w:p w:rsidR="006E63D2" w:rsidRPr="00FB4072" w:rsidRDefault="006E63D2" w:rsidP="0038480B">
                    <w:pPr>
                      <w:spacing w:line="240" w:lineRule="auto"/>
                      <w:jc w:val="center"/>
                      <w:rPr>
                        <w:sz w:val="24"/>
                        <w:szCs w:val="24"/>
                      </w:rPr>
                    </w:pPr>
                    <w:r w:rsidRPr="00C92B55">
                      <w:rPr>
                        <w:sz w:val="24"/>
                        <w:szCs w:val="24"/>
                      </w:rPr>
                      <w:t xml:space="preserve">Внешкольные </w:t>
                    </w:r>
                    <w:r>
                      <w:rPr>
                        <w:sz w:val="24"/>
                        <w:szCs w:val="24"/>
                      </w:rPr>
                      <w:t>не</w:t>
                    </w:r>
                    <w:r w:rsidRPr="00C92B55">
                      <w:rPr>
                        <w:sz w:val="24"/>
                        <w:szCs w:val="24"/>
                      </w:rPr>
                      <w:t>образовательные учреждения</w:t>
                    </w:r>
                  </w:p>
                </w:txbxContent>
              </v:textbox>
            </v:shape>
            <v:shapetype id="_x0000_t32" coordsize="21600,21600" o:spt="32" o:oned="t" path="m,l21600,21600e" filled="f">
              <v:path arrowok="t" fillok="f" o:connecttype="none"/>
              <o:lock v:ext="edit" shapetype="t"/>
            </v:shapetype>
            <v:shape id="_x0000_s1047" type="#_x0000_t32" style="position:absolute;left:5646;top:4915;width:1;height:850" o:connectortype="straight">
              <v:stroke startarrow="block" endarrow="block"/>
            </v:shape>
            <v:shape id="_x0000_s1048" type="#_x0000_t32" style="position:absolute;left:6507;top:4915;width:924;height:721;flip:y" o:connectortype="straight">
              <v:stroke startarrow="block" endarrow="block"/>
            </v:shape>
            <v:shape id="_x0000_s1049" type="#_x0000_t32" style="position:absolute;left:3823;top:5000;width:1054;height:765;flip:x y" o:connectortype="straight">
              <v:stroke startarrow="block" endarrow="block"/>
            </v:shape>
            <v:shape id="_x0000_s1050" type="#_x0000_t32" style="position:absolute;left:3519;top:6355;width:1033;height:22;flip:x" o:connectortype="straight">
              <v:stroke startarrow="block" endarrow="block"/>
            </v:shape>
            <v:shape id="_x0000_s1051" type="#_x0000_t32" style="position:absolute;left:6908;top:6378;width:1105;height:0" o:connectortype="straight">
              <v:stroke startarrow="block" endarrow="block"/>
            </v:shape>
            <v:shape id="_x0000_s1052" type="#_x0000_t32" style="position:absolute;left:3668;top:6791;width:1054;height:667;flip:x" o:connectortype="straight">
              <v:stroke startarrow="block" endarrow="block"/>
            </v:shape>
            <v:shape id="_x0000_s1053" type="#_x0000_t32" style="position:absolute;left:5840;top:7157;width:1;height:1076;flip:y" o:connectortype="straight">
              <v:stroke startarrow="block" endarrow="block"/>
            </v:shape>
            <v:shape id="_x0000_s1054" type="#_x0000_t32" style="position:absolute;left:6908;top:6889;width:951;height:667" o:connectortype="straight">
              <v:stroke startarrow="block" endarrow="block"/>
            </v:shape>
            <v:shape id="_x0000_s1055" type="#_x0000_t32" style="position:absolute;left:3707;top:4156;width:665;height:308;flip:x" o:connectortype="straight">
              <v:stroke startarrow="block" endarrow="block"/>
            </v:shape>
            <v:shape id="_x0000_s1056" type="#_x0000_t32" style="position:absolute;left:6763;top:4156;width:668;height:201" o:connectortype="straight">
              <v:stroke startarrow="block" endarrow="block"/>
            </v:shape>
            <v:shape id="_x0000_s1057" type="#_x0000_t32" style="position:absolute;left:8936;top:5116;width:279;height:564" o:connectortype="straight">
              <v:stroke startarrow="block" endarrow="block"/>
            </v:shape>
            <v:shape id="_x0000_s1058" type="#_x0000_t32" style="position:absolute;left:2187;top:5216;width:193;height:464;flip:x" o:connectortype="straight">
              <v:stroke startarrow="block" endarrow="block"/>
            </v:shape>
            <v:shape id="_x0000_s1059" type="#_x0000_t32" style="position:absolute;left:2380;top:7024;width:425;height:300" o:connectortype="straight">
              <v:stroke startarrow="block" endarrow="block"/>
            </v:shape>
            <v:shape id="_x0000_s1060" type="#_x0000_t32" style="position:absolute;left:4099;top:8499;width:453;height:266" o:connectortype="straight">
              <v:stroke startarrow="block" endarrow="block"/>
            </v:shape>
            <v:shape id="_x0000_s1061" type="#_x0000_t32" style="position:absolute;left:7431;top:8334;width:428;height:390;flip:y" o:connectortype="straight">
              <v:stroke startarrow="block" endarrow="block"/>
            </v:shape>
            <v:shape id="_x0000_s1062" type="#_x0000_t32" style="position:absolute;left:8828;top:6889;width:387;height:508;flip:y" o:connectortype="straight">
              <v:stroke startarrow="block" endarrow="block"/>
            </v:shape>
          </v:group>
        </w:pict>
      </w:r>
    </w:p>
    <w:p w:rsidR="0038480B" w:rsidRPr="00D37F41" w:rsidRDefault="0038480B" w:rsidP="001E5A0B">
      <w:pPr>
        <w:keepNext/>
        <w:keepLines/>
        <w:spacing w:after="0" w:line="360" w:lineRule="auto"/>
        <w:jc w:val="both"/>
        <w:rPr>
          <w:rStyle w:val="BodytextConsolas4pt"/>
          <w:rFonts w:ascii="Times New Roman" w:hAnsi="Times New Roman" w:cs="Times New Roman"/>
          <w:b/>
          <w:sz w:val="24"/>
          <w:szCs w:val="24"/>
        </w:rPr>
      </w:pPr>
    </w:p>
    <w:p w:rsidR="0038480B" w:rsidRPr="00D37F41" w:rsidRDefault="0038480B" w:rsidP="001E5A0B">
      <w:pPr>
        <w:keepNext/>
        <w:keepLines/>
        <w:spacing w:after="0" w:line="360" w:lineRule="auto"/>
        <w:jc w:val="both"/>
        <w:rPr>
          <w:rStyle w:val="BodytextConsolas4pt"/>
          <w:rFonts w:ascii="Times New Roman" w:hAnsi="Times New Roman" w:cs="Times New Roman"/>
          <w:b/>
          <w:sz w:val="24"/>
          <w:szCs w:val="24"/>
        </w:rPr>
      </w:pPr>
    </w:p>
    <w:p w:rsidR="0038480B" w:rsidRPr="00D37F41" w:rsidRDefault="0038480B" w:rsidP="001E5A0B">
      <w:pPr>
        <w:keepNext/>
        <w:keepLines/>
        <w:spacing w:after="0" w:line="360" w:lineRule="auto"/>
        <w:jc w:val="both"/>
        <w:rPr>
          <w:rStyle w:val="BodytextConsolas4pt"/>
          <w:rFonts w:ascii="Times New Roman" w:hAnsi="Times New Roman" w:cs="Times New Roman"/>
          <w:b/>
          <w:sz w:val="24"/>
          <w:szCs w:val="24"/>
        </w:rPr>
      </w:pPr>
    </w:p>
    <w:p w:rsidR="0038480B" w:rsidRPr="00D37F41" w:rsidRDefault="0038480B" w:rsidP="001E5A0B">
      <w:pPr>
        <w:keepNext/>
        <w:keepLines/>
        <w:spacing w:after="0" w:line="360" w:lineRule="auto"/>
        <w:jc w:val="both"/>
        <w:rPr>
          <w:rStyle w:val="BodytextConsolas4pt"/>
          <w:rFonts w:ascii="Times New Roman" w:hAnsi="Times New Roman" w:cs="Times New Roman"/>
          <w:b/>
          <w:sz w:val="24"/>
          <w:szCs w:val="24"/>
        </w:rPr>
      </w:pPr>
    </w:p>
    <w:p w:rsidR="0038480B" w:rsidRPr="00D37F41" w:rsidRDefault="0038480B" w:rsidP="001E5A0B">
      <w:pPr>
        <w:keepNext/>
        <w:keepLines/>
        <w:spacing w:after="0" w:line="360" w:lineRule="auto"/>
        <w:jc w:val="both"/>
        <w:rPr>
          <w:rStyle w:val="BodytextConsolas4pt"/>
          <w:rFonts w:ascii="Times New Roman" w:hAnsi="Times New Roman" w:cs="Times New Roman"/>
          <w:b/>
          <w:sz w:val="24"/>
          <w:szCs w:val="24"/>
        </w:rPr>
      </w:pPr>
    </w:p>
    <w:p w:rsidR="0038480B" w:rsidRPr="00D37F41" w:rsidRDefault="0038480B" w:rsidP="001E5A0B">
      <w:pPr>
        <w:spacing w:line="360" w:lineRule="auto"/>
        <w:jc w:val="both"/>
        <w:rPr>
          <w:rStyle w:val="Bodytext4pt"/>
          <w:rFonts w:eastAsiaTheme="minorHAnsi"/>
          <w:bCs/>
          <w:sz w:val="24"/>
          <w:szCs w:val="24"/>
        </w:rPr>
      </w:pPr>
    </w:p>
    <w:p w:rsidR="0038480B" w:rsidRPr="00D37F41" w:rsidRDefault="0038480B" w:rsidP="001E5A0B">
      <w:pPr>
        <w:spacing w:line="360" w:lineRule="auto"/>
        <w:jc w:val="both"/>
        <w:rPr>
          <w:rStyle w:val="Bodytext4pt"/>
          <w:rFonts w:eastAsiaTheme="minorHAnsi"/>
          <w:bCs/>
          <w:sz w:val="24"/>
          <w:szCs w:val="24"/>
        </w:rPr>
      </w:pPr>
    </w:p>
    <w:p w:rsidR="0038480B" w:rsidRPr="00D37F41" w:rsidRDefault="0038480B" w:rsidP="001E5A0B">
      <w:pPr>
        <w:spacing w:line="360" w:lineRule="auto"/>
        <w:jc w:val="both"/>
        <w:rPr>
          <w:rStyle w:val="Bodytext4pt"/>
          <w:rFonts w:eastAsiaTheme="minorHAnsi"/>
          <w:bCs/>
          <w:sz w:val="24"/>
          <w:szCs w:val="24"/>
        </w:rPr>
      </w:pPr>
    </w:p>
    <w:p w:rsidR="0038480B" w:rsidRPr="00D37F41" w:rsidRDefault="0038480B" w:rsidP="001E5A0B">
      <w:pPr>
        <w:spacing w:line="360" w:lineRule="auto"/>
        <w:jc w:val="both"/>
        <w:rPr>
          <w:rStyle w:val="Bodytext4pt"/>
          <w:rFonts w:eastAsiaTheme="minorHAnsi"/>
          <w:bCs/>
          <w:sz w:val="24"/>
          <w:szCs w:val="24"/>
        </w:rPr>
      </w:pPr>
    </w:p>
    <w:p w:rsidR="0038480B" w:rsidRPr="00D37F41" w:rsidRDefault="0038480B" w:rsidP="001E5A0B">
      <w:pPr>
        <w:spacing w:line="360" w:lineRule="auto"/>
        <w:jc w:val="both"/>
        <w:rPr>
          <w:rStyle w:val="Bodytext4pt"/>
          <w:rFonts w:eastAsiaTheme="minorHAnsi"/>
          <w:bCs/>
          <w:sz w:val="24"/>
          <w:szCs w:val="24"/>
        </w:rPr>
      </w:pPr>
    </w:p>
    <w:p w:rsidR="0038480B" w:rsidRPr="00D37F41" w:rsidRDefault="0038480B" w:rsidP="001E5A0B">
      <w:pPr>
        <w:spacing w:line="360" w:lineRule="auto"/>
        <w:jc w:val="both"/>
        <w:rPr>
          <w:rStyle w:val="Bodytext4pt"/>
          <w:rFonts w:eastAsiaTheme="minorHAnsi"/>
          <w:bCs/>
          <w:sz w:val="24"/>
          <w:szCs w:val="24"/>
        </w:rPr>
      </w:pPr>
    </w:p>
    <w:p w:rsidR="0038480B" w:rsidRPr="00D37F41" w:rsidRDefault="0038480B" w:rsidP="001E5A0B">
      <w:pPr>
        <w:spacing w:line="360" w:lineRule="auto"/>
        <w:jc w:val="both"/>
        <w:rPr>
          <w:rStyle w:val="Bodytext4pt"/>
          <w:rFonts w:eastAsiaTheme="minorHAnsi"/>
          <w:bCs/>
          <w:sz w:val="24"/>
          <w:szCs w:val="24"/>
        </w:rPr>
      </w:pPr>
    </w:p>
    <w:p w:rsidR="0038480B" w:rsidRPr="00D37F41" w:rsidRDefault="0038480B" w:rsidP="001E5A0B">
      <w:pPr>
        <w:pStyle w:val="TableParagraph"/>
        <w:spacing w:line="360" w:lineRule="auto"/>
        <w:ind w:firstLine="454"/>
        <w:rPr>
          <w:i/>
          <w:sz w:val="24"/>
          <w:szCs w:val="24"/>
        </w:rPr>
      </w:pPr>
      <w:r w:rsidRPr="00D37F41">
        <w:rPr>
          <w:sz w:val="24"/>
          <w:szCs w:val="24"/>
        </w:rPr>
        <w:lastRenderedPageBreak/>
        <w:t xml:space="preserve"> Основным механизмом реализации программы коррекционной работы на ступени основного общего образования  обучающихся с ограниченными возможностями здоровья является</w:t>
      </w:r>
      <w:r w:rsidRPr="00D37F41">
        <w:rPr>
          <w:rStyle w:val="1921"/>
          <w:sz w:val="24"/>
          <w:szCs w:val="24"/>
        </w:rPr>
        <w:t xml:space="preserve"> </w:t>
      </w:r>
      <w:r w:rsidRPr="00D37F41">
        <w:rPr>
          <w:rStyle w:val="1921"/>
          <w:sz w:val="24"/>
          <w:szCs w:val="24"/>
          <w:u w:val="single"/>
        </w:rPr>
        <w:t>сетевое взаимодействие</w:t>
      </w:r>
      <w:r w:rsidRPr="00D37F41">
        <w:rPr>
          <w:sz w:val="24"/>
          <w:szCs w:val="24"/>
        </w:rPr>
        <w:t xml:space="preserve"> образовательных и иных организаций.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w:t>
      </w:r>
      <w:r w:rsidRPr="00D37F41">
        <w:rPr>
          <w:i/>
          <w:sz w:val="24"/>
          <w:szCs w:val="24"/>
        </w:rPr>
        <w:t xml:space="preserve"> </w:t>
      </w:r>
      <w:r w:rsidRPr="00D37F41">
        <w:rPr>
          <w:sz w:val="24"/>
          <w:szCs w:val="24"/>
        </w:rPr>
        <w:t>специальные (коррекционные) образовательные учреждения</w:t>
      </w:r>
      <w:r w:rsidRPr="00D37F41">
        <w:rPr>
          <w:i/>
          <w:sz w:val="24"/>
          <w:szCs w:val="24"/>
        </w:rPr>
        <w:t xml:space="preserve">), </w:t>
      </w:r>
      <w:r w:rsidRPr="00D37F41">
        <w:rPr>
          <w:sz w:val="24"/>
          <w:szCs w:val="24"/>
        </w:rPr>
        <w:t>а также при необходимости ресурсов организаций  культуры, спорта и иных организаций.</w:t>
      </w:r>
    </w:p>
    <w:p w:rsidR="0038480B" w:rsidRPr="00D37F41" w:rsidRDefault="0038480B" w:rsidP="001E5A0B">
      <w:pPr>
        <w:pStyle w:val="TableParagraph"/>
        <w:spacing w:line="360" w:lineRule="auto"/>
        <w:ind w:firstLine="454"/>
        <w:rPr>
          <w:sz w:val="24"/>
          <w:szCs w:val="24"/>
        </w:rPr>
      </w:pPr>
      <w:r w:rsidRPr="00D37F41">
        <w:rPr>
          <w:sz w:val="24"/>
          <w:szCs w:val="24"/>
        </w:rPr>
        <w:t>Сетевое взаимодействие осуществляется в форме совместной деятельности образовательных организаций, направленное  на обеспечение возможности освоения обучающимися с ограниченными возможностями здоровья основной программы основного общего образования.</w:t>
      </w:r>
    </w:p>
    <w:p w:rsidR="0038480B" w:rsidRPr="00D37F41" w:rsidRDefault="0038480B" w:rsidP="001E5A0B">
      <w:pPr>
        <w:pStyle w:val="TableParagraph"/>
        <w:spacing w:line="360" w:lineRule="auto"/>
        <w:ind w:firstLine="454"/>
        <w:rPr>
          <w:sz w:val="24"/>
          <w:szCs w:val="24"/>
        </w:rPr>
      </w:pPr>
      <w:r w:rsidRPr="00D37F41">
        <w:rPr>
          <w:sz w:val="24"/>
          <w:szCs w:val="24"/>
        </w:rPr>
        <w:t xml:space="preserve">В качестве ещё одного механизма реализации коррекционной работы следует обозначить </w:t>
      </w:r>
      <w:r w:rsidRPr="00D37F41">
        <w:rPr>
          <w:b/>
          <w:i/>
          <w:sz w:val="24"/>
          <w:szCs w:val="24"/>
          <w:u w:val="single"/>
        </w:rPr>
        <w:t>социальное партнёрство</w:t>
      </w:r>
      <w:r w:rsidRPr="00D37F41">
        <w:rPr>
          <w:sz w:val="24"/>
          <w:szCs w:val="24"/>
        </w:rPr>
        <w:t>,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38480B" w:rsidRPr="00D37F41" w:rsidRDefault="0038480B" w:rsidP="001E5A0B">
      <w:pPr>
        <w:pStyle w:val="TableParagraph"/>
        <w:spacing w:line="360" w:lineRule="auto"/>
        <w:ind w:firstLine="454"/>
        <w:rPr>
          <w:sz w:val="24"/>
          <w:szCs w:val="24"/>
        </w:rPr>
      </w:pPr>
      <w:r w:rsidRPr="00D37F41">
        <w:rPr>
          <w:sz w:val="24"/>
          <w:szCs w:val="24"/>
        </w:rPr>
        <w:t>Социальное партнёрство включает:</w:t>
      </w:r>
    </w:p>
    <w:p w:rsidR="0038480B" w:rsidRPr="00D37F41" w:rsidRDefault="0038480B" w:rsidP="001E5A0B">
      <w:pPr>
        <w:pStyle w:val="TableParagraph"/>
        <w:spacing w:line="360" w:lineRule="auto"/>
        <w:ind w:firstLine="454"/>
        <w:rPr>
          <w:sz w:val="24"/>
          <w:szCs w:val="24"/>
        </w:rPr>
      </w:pPr>
      <w:r w:rsidRPr="00D37F41">
        <w:rPr>
          <w:sz w:val="24"/>
          <w:szCs w:val="24"/>
        </w:rPr>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38480B" w:rsidRPr="00D37F41" w:rsidRDefault="0038480B" w:rsidP="001E5A0B">
      <w:pPr>
        <w:pStyle w:val="TableParagraph"/>
        <w:spacing w:line="360" w:lineRule="auto"/>
        <w:ind w:firstLine="454"/>
        <w:rPr>
          <w:sz w:val="24"/>
          <w:szCs w:val="24"/>
        </w:rPr>
      </w:pPr>
      <w:r w:rsidRPr="00D37F41">
        <w:rPr>
          <w:sz w:val="24"/>
          <w:szCs w:val="24"/>
        </w:rPr>
        <w:t>-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38480B" w:rsidRPr="00D37F41" w:rsidRDefault="0038480B" w:rsidP="001E5A0B">
      <w:pPr>
        <w:pStyle w:val="TableParagraph"/>
        <w:spacing w:line="360" w:lineRule="auto"/>
        <w:ind w:firstLine="454"/>
        <w:rPr>
          <w:sz w:val="24"/>
          <w:szCs w:val="24"/>
        </w:rPr>
      </w:pPr>
      <w:r w:rsidRPr="00D37F41">
        <w:rPr>
          <w:sz w:val="24"/>
          <w:szCs w:val="24"/>
        </w:rPr>
        <w:t>-  сотрудничество с родительской общественностью.</w:t>
      </w:r>
    </w:p>
    <w:p w:rsidR="0038480B" w:rsidRPr="00D37F41" w:rsidRDefault="0038480B" w:rsidP="001E5A0B">
      <w:pPr>
        <w:pStyle w:val="TableParagraph"/>
        <w:spacing w:line="360" w:lineRule="auto"/>
        <w:ind w:firstLine="454"/>
        <w:rPr>
          <w:sz w:val="24"/>
          <w:szCs w:val="24"/>
        </w:rPr>
      </w:pPr>
      <w:r w:rsidRPr="00D37F41">
        <w:rPr>
          <w:sz w:val="24"/>
          <w:szCs w:val="24"/>
        </w:rPr>
        <w:t xml:space="preserve">Механизмом реализации коррекционной работы также является оптимально выстроенное </w:t>
      </w:r>
      <w:r w:rsidRPr="00D37F41">
        <w:rPr>
          <w:b/>
          <w:i/>
          <w:sz w:val="24"/>
          <w:szCs w:val="24"/>
          <w:u w:val="single"/>
        </w:rPr>
        <w:t>взаимодействие специалистов общеобразовательного учреждения</w:t>
      </w:r>
      <w:r w:rsidRPr="00D37F41">
        <w:rPr>
          <w:sz w:val="24"/>
          <w:szCs w:val="24"/>
        </w:rPr>
        <w:t>, обеспечивающее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38480B" w:rsidRPr="00D37F41" w:rsidRDefault="0038480B" w:rsidP="001E5A0B">
      <w:pPr>
        <w:pStyle w:val="TableParagraph"/>
        <w:spacing w:line="360" w:lineRule="auto"/>
        <w:ind w:firstLine="454"/>
        <w:rPr>
          <w:sz w:val="24"/>
          <w:szCs w:val="24"/>
        </w:rPr>
      </w:pPr>
      <w:r w:rsidRPr="00D37F41">
        <w:rPr>
          <w:sz w:val="24"/>
          <w:szCs w:val="24"/>
        </w:rPr>
        <w:t xml:space="preserve">— комплексность в определении и решении проблем обучающегося, предоставлении ему специализированной квалифицированной </w:t>
      </w:r>
      <w:r w:rsidRPr="00D37F41">
        <w:rPr>
          <w:sz w:val="24"/>
          <w:szCs w:val="24"/>
        </w:rPr>
        <w:lastRenderedPageBreak/>
        <w:t>помощи специалистами различного профиля в образовательном процессе;</w:t>
      </w:r>
    </w:p>
    <w:p w:rsidR="0038480B" w:rsidRPr="00D37F41" w:rsidRDefault="0038480B" w:rsidP="001E5A0B">
      <w:pPr>
        <w:pStyle w:val="TableParagraph"/>
        <w:spacing w:line="360" w:lineRule="auto"/>
        <w:ind w:firstLine="454"/>
        <w:rPr>
          <w:sz w:val="24"/>
          <w:szCs w:val="24"/>
        </w:rPr>
      </w:pPr>
      <w:r w:rsidRPr="00D37F41">
        <w:rPr>
          <w:sz w:val="24"/>
          <w:szCs w:val="24"/>
        </w:rPr>
        <w:t>— многоаспектный анализ личностного и познавательного развития обучающегося;</w:t>
      </w:r>
    </w:p>
    <w:p w:rsidR="0038480B" w:rsidRPr="00D37F41" w:rsidRDefault="0038480B" w:rsidP="001E5A0B">
      <w:pPr>
        <w:pStyle w:val="TableParagraph"/>
        <w:spacing w:line="360" w:lineRule="auto"/>
        <w:ind w:firstLine="454"/>
        <w:rPr>
          <w:sz w:val="24"/>
          <w:szCs w:val="24"/>
        </w:rPr>
      </w:pPr>
      <w:r w:rsidRPr="00D37F41">
        <w:rPr>
          <w:sz w:val="24"/>
          <w:szCs w:val="24"/>
        </w:rPr>
        <w:t>—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38480B" w:rsidRPr="00D37F41" w:rsidRDefault="0038480B"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38480B" w:rsidRPr="00D37F41" w:rsidRDefault="0038480B"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 xml:space="preserve">Эта работа также проводится </w:t>
      </w:r>
      <w:r w:rsidRPr="00D37F41">
        <w:rPr>
          <w:rFonts w:ascii="Times New Roman" w:hAnsi="Times New Roman" w:cs="Times New Roman"/>
          <w:iCs/>
          <w:sz w:val="24"/>
          <w:szCs w:val="24"/>
          <w:lang w:eastAsia="ru-RU"/>
        </w:rPr>
        <w:t>в учебной внеурочной деятельности</w:t>
      </w:r>
      <w:r w:rsidRPr="00D37F41">
        <w:rPr>
          <w:rFonts w:ascii="Times New Roman" w:hAnsi="Times New Roman" w:cs="Times New Roman"/>
          <w:sz w:val="24"/>
          <w:szCs w:val="24"/>
          <w:lang w:eastAsia="ru-RU"/>
        </w:rPr>
        <w:t xml:space="preserve"> в различных группах: классе, параллели</w:t>
      </w:r>
      <w:r w:rsidRPr="00D37F41">
        <w:rPr>
          <w:rFonts w:ascii="Times New Roman" w:hAnsi="Times New Roman" w:cs="Times New Roman"/>
          <w:sz w:val="24"/>
          <w:szCs w:val="24"/>
        </w:rPr>
        <w:t xml:space="preserve">. </w:t>
      </w:r>
      <w:r w:rsidRPr="00D37F41">
        <w:rPr>
          <w:rFonts w:ascii="Times New Roman" w:hAnsi="Times New Roman" w:cs="Times New Roman"/>
          <w:sz w:val="24"/>
          <w:szCs w:val="24"/>
          <w:lang w:eastAsia="ru-RU"/>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38480B" w:rsidRPr="00D37F41" w:rsidRDefault="0038480B"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38480B" w:rsidRPr="00D37F41" w:rsidRDefault="0038480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Развитие творческого потенциала обучающихся осуществляется в рамках урочной и внеурочной деятельности. Создание  благоприятных  условий  для  реализации  творческого потенциала одаренных обучающихся:</w:t>
      </w:r>
    </w:p>
    <w:p w:rsidR="0038480B" w:rsidRPr="00D37F41" w:rsidRDefault="0038480B" w:rsidP="001E5A0B">
      <w:pPr>
        <w:spacing w:line="360" w:lineRule="auto"/>
        <w:ind w:left="426" w:firstLine="283"/>
        <w:jc w:val="both"/>
        <w:rPr>
          <w:rFonts w:ascii="Times New Roman" w:hAnsi="Times New Roman" w:cs="Times New Roman"/>
          <w:sz w:val="24"/>
          <w:szCs w:val="24"/>
        </w:rPr>
      </w:pPr>
      <w:r w:rsidRPr="00D37F41">
        <w:rPr>
          <w:rFonts w:ascii="Times New Roman" w:hAnsi="Times New Roman" w:cs="Times New Roman"/>
          <w:sz w:val="24"/>
          <w:szCs w:val="24"/>
        </w:rPr>
        <w:t xml:space="preserve">-  Организация консультативной помощи для учащихся, ориентированных на творческую самореализацию и самодостаточность. </w:t>
      </w:r>
    </w:p>
    <w:p w:rsidR="0038480B" w:rsidRPr="00D37F41" w:rsidRDefault="0038480B" w:rsidP="001E5A0B">
      <w:pPr>
        <w:spacing w:line="360" w:lineRule="auto"/>
        <w:ind w:left="426" w:firstLine="283"/>
        <w:jc w:val="both"/>
        <w:rPr>
          <w:rFonts w:ascii="Times New Roman" w:hAnsi="Times New Roman" w:cs="Times New Roman"/>
          <w:sz w:val="24"/>
          <w:szCs w:val="24"/>
        </w:rPr>
      </w:pPr>
      <w:r w:rsidRPr="00D37F41">
        <w:rPr>
          <w:rFonts w:ascii="Times New Roman" w:hAnsi="Times New Roman" w:cs="Times New Roman"/>
          <w:sz w:val="24"/>
          <w:szCs w:val="24"/>
        </w:rPr>
        <w:t xml:space="preserve">-  Обеспечение высокого уровня компьютерной грамотности талантливых учеников. </w:t>
      </w:r>
    </w:p>
    <w:p w:rsidR="0038480B" w:rsidRPr="00D37F41" w:rsidRDefault="0038480B" w:rsidP="001E5A0B">
      <w:pPr>
        <w:spacing w:line="360" w:lineRule="auto"/>
        <w:ind w:left="426" w:firstLine="283"/>
        <w:jc w:val="both"/>
        <w:rPr>
          <w:rFonts w:ascii="Times New Roman" w:hAnsi="Times New Roman" w:cs="Times New Roman"/>
          <w:sz w:val="24"/>
          <w:szCs w:val="24"/>
        </w:rPr>
      </w:pPr>
      <w:r w:rsidRPr="00D37F41">
        <w:rPr>
          <w:rFonts w:ascii="Times New Roman" w:hAnsi="Times New Roman" w:cs="Times New Roman"/>
          <w:sz w:val="24"/>
          <w:szCs w:val="24"/>
        </w:rPr>
        <w:t xml:space="preserve">- Организация исследовательской и проектной деятельности учащихся. </w:t>
      </w:r>
    </w:p>
    <w:p w:rsidR="0038480B" w:rsidRPr="00D37F41" w:rsidRDefault="0038480B" w:rsidP="001E5A0B">
      <w:pPr>
        <w:spacing w:line="360" w:lineRule="auto"/>
        <w:ind w:left="426" w:firstLine="283"/>
        <w:jc w:val="both"/>
        <w:rPr>
          <w:rFonts w:ascii="Times New Roman" w:hAnsi="Times New Roman" w:cs="Times New Roman"/>
          <w:sz w:val="24"/>
          <w:szCs w:val="24"/>
        </w:rPr>
      </w:pPr>
      <w:r w:rsidRPr="00D37F41">
        <w:rPr>
          <w:rFonts w:ascii="Times New Roman" w:hAnsi="Times New Roman" w:cs="Times New Roman"/>
          <w:sz w:val="24"/>
          <w:szCs w:val="24"/>
        </w:rPr>
        <w:lastRenderedPageBreak/>
        <w:t>-  Увеличение времени для самостоятельной работы учащихся и создание стимулирующих  условий  при  наличии  оригинальности,  рациональности творчества в результатах самостоятельной работы.</w:t>
      </w:r>
    </w:p>
    <w:p w:rsidR="0038480B" w:rsidRPr="00D37F41" w:rsidRDefault="0038480B" w:rsidP="001E5A0B">
      <w:pPr>
        <w:spacing w:line="360" w:lineRule="auto"/>
        <w:ind w:left="426" w:firstLine="283"/>
        <w:jc w:val="both"/>
        <w:rPr>
          <w:rFonts w:ascii="Times New Roman" w:hAnsi="Times New Roman" w:cs="Times New Roman"/>
          <w:sz w:val="24"/>
          <w:szCs w:val="24"/>
        </w:rPr>
      </w:pPr>
      <w:r w:rsidRPr="00D37F41">
        <w:rPr>
          <w:rFonts w:ascii="Times New Roman" w:hAnsi="Times New Roman" w:cs="Times New Roman"/>
          <w:sz w:val="24"/>
          <w:szCs w:val="24"/>
        </w:rPr>
        <w:t xml:space="preserve">- Углубленное изучение отдельных предметов. </w:t>
      </w:r>
    </w:p>
    <w:p w:rsidR="0089160F" w:rsidRPr="00D37F41" w:rsidRDefault="0038480B" w:rsidP="0089160F">
      <w:pPr>
        <w:spacing w:line="360" w:lineRule="auto"/>
        <w:ind w:left="426" w:firstLine="283"/>
        <w:jc w:val="both"/>
        <w:rPr>
          <w:rFonts w:ascii="Times New Roman" w:hAnsi="Times New Roman" w:cs="Times New Roman"/>
          <w:sz w:val="24"/>
          <w:szCs w:val="24"/>
        </w:rPr>
      </w:pPr>
      <w:r w:rsidRPr="00D37F41">
        <w:rPr>
          <w:rFonts w:ascii="Times New Roman" w:hAnsi="Times New Roman" w:cs="Times New Roman"/>
          <w:sz w:val="24"/>
          <w:szCs w:val="24"/>
        </w:rPr>
        <w:t>-  Введение  широкого  круга  разнообразных  по  тематике  элективных курсов, кружков, клубов, студий различной направленности.</w:t>
      </w:r>
    </w:p>
    <w:p w:rsidR="0038480B" w:rsidRPr="00D37F41" w:rsidRDefault="0038480B" w:rsidP="0089160F">
      <w:pPr>
        <w:jc w:val="both"/>
        <w:rPr>
          <w:rFonts w:ascii="Times New Roman" w:hAnsi="Times New Roman" w:cs="Times New Roman"/>
          <w:b/>
          <w:sz w:val="24"/>
          <w:szCs w:val="24"/>
        </w:rPr>
      </w:pPr>
      <w:r w:rsidRPr="00D37F41">
        <w:rPr>
          <w:rFonts w:ascii="Times New Roman" w:hAnsi="Times New Roman" w:cs="Times New Roman"/>
          <w:b/>
          <w:sz w:val="24"/>
          <w:szCs w:val="24"/>
        </w:rPr>
        <w:t>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rsidR="0038480B" w:rsidRPr="00D37F41" w:rsidRDefault="0038480B"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В итоге проведения коррекционной работы обучающиеся с ОВЗ в достаточной мере осваивают основную образовательную программу ФГОС СОО.</w:t>
      </w:r>
    </w:p>
    <w:p w:rsidR="0038480B" w:rsidRPr="00D37F41" w:rsidRDefault="0038480B"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38480B" w:rsidRPr="00D37F41" w:rsidRDefault="0038480B" w:rsidP="001E5A0B">
      <w:pPr>
        <w:shd w:val="clear" w:color="auto" w:fill="FFFFFF"/>
        <w:spacing w:line="360" w:lineRule="auto"/>
        <w:jc w:val="both"/>
        <w:rPr>
          <w:rFonts w:ascii="Times New Roman" w:hAnsi="Times New Roman" w:cs="Times New Roman"/>
          <w:sz w:val="24"/>
          <w:szCs w:val="24"/>
          <w:lang w:eastAsia="ru-RU"/>
        </w:rPr>
      </w:pPr>
      <w:r w:rsidRPr="00D37F41">
        <w:rPr>
          <w:rFonts w:ascii="Times New Roman" w:eastAsia="Times New Roman" w:hAnsi="Times New Roman" w:cs="Times New Roman"/>
          <w:color w:val="000000"/>
          <w:sz w:val="24"/>
          <w:szCs w:val="24"/>
          <w:lang w:eastAsia="ru-RU"/>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38480B" w:rsidRPr="00D37F41" w:rsidRDefault="0038480B" w:rsidP="001E5A0B">
      <w:pPr>
        <w:spacing w:line="360" w:lineRule="auto"/>
        <w:jc w:val="both"/>
        <w:rPr>
          <w:rFonts w:ascii="Times New Roman" w:hAnsi="Times New Roman" w:cs="Times New Roman"/>
          <w:b/>
          <w:sz w:val="24"/>
          <w:szCs w:val="24"/>
          <w:lang w:eastAsia="ru-RU"/>
        </w:rPr>
      </w:pPr>
      <w:r w:rsidRPr="00D37F41">
        <w:rPr>
          <w:rFonts w:ascii="Times New Roman" w:hAnsi="Times New Roman" w:cs="Times New Roman"/>
          <w:b/>
          <w:sz w:val="24"/>
          <w:szCs w:val="24"/>
          <w:lang w:eastAsia="ru-RU"/>
        </w:rPr>
        <w:t>Личностные результаты:</w:t>
      </w:r>
    </w:p>
    <w:p w:rsidR="0038480B" w:rsidRPr="00D37F41" w:rsidRDefault="0038480B" w:rsidP="001E5A0B">
      <w:pPr>
        <w:pStyle w:val="a0"/>
        <w:ind w:left="426" w:firstLine="283"/>
        <w:rPr>
          <w:sz w:val="24"/>
          <w:szCs w:val="24"/>
        </w:rPr>
      </w:pPr>
      <w:r w:rsidRPr="00D37F41">
        <w:rPr>
          <w:sz w:val="24"/>
          <w:szCs w:val="24"/>
        </w:rPr>
        <w:t>сформированная мотивация к труду;</w:t>
      </w:r>
    </w:p>
    <w:p w:rsidR="0038480B" w:rsidRPr="00D37F41" w:rsidRDefault="0038480B" w:rsidP="001E5A0B">
      <w:pPr>
        <w:pStyle w:val="a0"/>
        <w:ind w:left="426" w:firstLine="283"/>
        <w:rPr>
          <w:sz w:val="24"/>
          <w:szCs w:val="24"/>
        </w:rPr>
      </w:pPr>
      <w:r w:rsidRPr="00D37F41">
        <w:rPr>
          <w:sz w:val="24"/>
          <w:szCs w:val="24"/>
        </w:rPr>
        <w:t>ответственное отношение к выполнению заданий;</w:t>
      </w:r>
    </w:p>
    <w:p w:rsidR="0038480B" w:rsidRPr="00D37F41" w:rsidRDefault="0038480B" w:rsidP="001E5A0B">
      <w:pPr>
        <w:pStyle w:val="a0"/>
        <w:ind w:left="426" w:firstLine="283"/>
        <w:rPr>
          <w:sz w:val="24"/>
          <w:szCs w:val="24"/>
        </w:rPr>
      </w:pPr>
      <w:r w:rsidRPr="00D37F41">
        <w:rPr>
          <w:sz w:val="24"/>
          <w:szCs w:val="24"/>
        </w:rPr>
        <w:t>адекватная самооценка и оценка окружающих людей;</w:t>
      </w:r>
    </w:p>
    <w:p w:rsidR="0038480B" w:rsidRPr="00D37F41" w:rsidRDefault="0038480B" w:rsidP="001E5A0B">
      <w:pPr>
        <w:pStyle w:val="a0"/>
        <w:ind w:left="426" w:firstLine="283"/>
        <w:rPr>
          <w:sz w:val="24"/>
          <w:szCs w:val="24"/>
        </w:rPr>
      </w:pPr>
      <w:r w:rsidRPr="00D37F41">
        <w:rPr>
          <w:sz w:val="24"/>
          <w:szCs w:val="24"/>
        </w:rPr>
        <w:t>сформированный самоконтроль на основе развития эмоциональных и волевых качеств;</w:t>
      </w:r>
    </w:p>
    <w:p w:rsidR="0038480B" w:rsidRPr="00D37F41" w:rsidRDefault="0038480B" w:rsidP="001E5A0B">
      <w:pPr>
        <w:pStyle w:val="a0"/>
        <w:ind w:left="426" w:firstLine="283"/>
        <w:rPr>
          <w:sz w:val="24"/>
          <w:szCs w:val="24"/>
        </w:rPr>
      </w:pPr>
      <w:r w:rsidRPr="00D37F41">
        <w:rPr>
          <w:sz w:val="24"/>
          <w:szCs w:val="24"/>
        </w:rPr>
        <w:t>умение вести диалог с разными людьми, достигать в нем взаимопонимания, находить общие цели и сотрудничать для их достижения;</w:t>
      </w:r>
    </w:p>
    <w:p w:rsidR="0038480B" w:rsidRPr="00D37F41" w:rsidRDefault="0038480B" w:rsidP="001E5A0B">
      <w:pPr>
        <w:pStyle w:val="a0"/>
        <w:ind w:left="426" w:firstLine="283"/>
        <w:rPr>
          <w:sz w:val="24"/>
          <w:szCs w:val="24"/>
        </w:rPr>
      </w:pPr>
      <w:r w:rsidRPr="00D37F41">
        <w:rPr>
          <w:sz w:val="24"/>
          <w:szCs w:val="24"/>
        </w:rPr>
        <w:lastRenderedPageBreak/>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38480B" w:rsidRPr="00D37F41" w:rsidRDefault="0038480B" w:rsidP="001E5A0B">
      <w:pPr>
        <w:pStyle w:val="a0"/>
        <w:ind w:left="426" w:firstLine="283"/>
        <w:rPr>
          <w:sz w:val="24"/>
          <w:szCs w:val="24"/>
        </w:rPr>
      </w:pPr>
      <w:r w:rsidRPr="00D37F41">
        <w:rPr>
          <w:sz w:val="24"/>
          <w:szCs w:val="24"/>
        </w:rPr>
        <w:t>понимание и неприятие вредных привычек (курения, употребления алкоголя, наркотиков);</w:t>
      </w:r>
    </w:p>
    <w:p w:rsidR="0038480B" w:rsidRPr="00D37F41" w:rsidRDefault="0038480B" w:rsidP="001E5A0B">
      <w:pPr>
        <w:pStyle w:val="a0"/>
        <w:ind w:left="426" w:firstLine="283"/>
        <w:rPr>
          <w:sz w:val="24"/>
          <w:szCs w:val="24"/>
        </w:rPr>
      </w:pPr>
      <w:r w:rsidRPr="00D37F41">
        <w:rPr>
          <w:sz w:val="24"/>
          <w:szCs w:val="24"/>
        </w:rPr>
        <w:t xml:space="preserve">осознанный выбор будущей профессии и адекватная оценка собственных возможностей по реализации жизненных планов; </w:t>
      </w:r>
    </w:p>
    <w:p w:rsidR="0038480B" w:rsidRPr="00D37F41" w:rsidRDefault="0038480B" w:rsidP="001E5A0B">
      <w:pPr>
        <w:pStyle w:val="a0"/>
        <w:ind w:left="426" w:firstLine="283"/>
        <w:rPr>
          <w:sz w:val="24"/>
          <w:szCs w:val="24"/>
        </w:rPr>
      </w:pPr>
      <w:r w:rsidRPr="00D37F41">
        <w:rPr>
          <w:sz w:val="24"/>
          <w:szCs w:val="24"/>
        </w:rPr>
        <w:t xml:space="preserve">ответственное отношение к созданию семьи на основе осмысленного принятия ценностей семейной жизни. </w:t>
      </w:r>
    </w:p>
    <w:p w:rsidR="0038480B" w:rsidRPr="00D37F41" w:rsidRDefault="0038480B" w:rsidP="001E5A0B">
      <w:pPr>
        <w:spacing w:line="360" w:lineRule="auto"/>
        <w:jc w:val="both"/>
        <w:rPr>
          <w:rFonts w:ascii="Times New Roman" w:hAnsi="Times New Roman" w:cs="Times New Roman"/>
          <w:b/>
          <w:sz w:val="24"/>
          <w:szCs w:val="24"/>
          <w:lang w:eastAsia="ru-RU"/>
        </w:rPr>
      </w:pPr>
      <w:r w:rsidRPr="00D37F41">
        <w:rPr>
          <w:rFonts w:ascii="Times New Roman" w:hAnsi="Times New Roman" w:cs="Times New Roman"/>
          <w:b/>
          <w:sz w:val="24"/>
          <w:szCs w:val="24"/>
          <w:lang w:eastAsia="ru-RU"/>
        </w:rPr>
        <w:t>Метапредметные результаты:</w:t>
      </w:r>
    </w:p>
    <w:p w:rsidR="0038480B" w:rsidRPr="00D37F41" w:rsidRDefault="0038480B" w:rsidP="001E5A0B">
      <w:pPr>
        <w:pStyle w:val="a0"/>
        <w:ind w:left="426" w:firstLine="425"/>
        <w:rPr>
          <w:sz w:val="24"/>
          <w:szCs w:val="24"/>
        </w:rPr>
      </w:pPr>
      <w:r w:rsidRPr="00D37F41">
        <w:rPr>
          <w:sz w:val="24"/>
          <w:szCs w:val="24"/>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38480B" w:rsidRPr="00D37F41" w:rsidRDefault="0038480B" w:rsidP="001E5A0B">
      <w:pPr>
        <w:pStyle w:val="a0"/>
        <w:ind w:left="426" w:firstLine="425"/>
        <w:rPr>
          <w:sz w:val="24"/>
          <w:szCs w:val="24"/>
        </w:rPr>
      </w:pPr>
      <w:r w:rsidRPr="00D37F41">
        <w:rPr>
          <w:sz w:val="24"/>
          <w:szCs w:val="24"/>
        </w:rPr>
        <w:t xml:space="preserve">овладение навыками познавательной, учебно-исследовательской и проектной деятельности, навыками разрешения проблем; </w:t>
      </w:r>
    </w:p>
    <w:p w:rsidR="0038480B" w:rsidRPr="00D37F41" w:rsidRDefault="0038480B" w:rsidP="001E5A0B">
      <w:pPr>
        <w:pStyle w:val="a0"/>
        <w:ind w:left="426" w:firstLine="425"/>
        <w:rPr>
          <w:sz w:val="24"/>
          <w:szCs w:val="24"/>
        </w:rPr>
      </w:pPr>
      <w:r w:rsidRPr="00D37F41">
        <w:rPr>
          <w:sz w:val="24"/>
          <w:szCs w:val="24"/>
        </w:rPr>
        <w:t>самостоятельное (при необходимости – с помощью) нахождение способов решения практических задач, применения различных методов познания;</w:t>
      </w:r>
    </w:p>
    <w:p w:rsidR="0038480B" w:rsidRPr="00D37F41" w:rsidRDefault="0038480B" w:rsidP="001E5A0B">
      <w:pPr>
        <w:pStyle w:val="a0"/>
        <w:ind w:left="426" w:firstLine="425"/>
        <w:rPr>
          <w:sz w:val="24"/>
          <w:szCs w:val="24"/>
        </w:rPr>
      </w:pPr>
      <w:r w:rsidRPr="00D37F41">
        <w:rPr>
          <w:sz w:val="24"/>
          <w:szCs w:val="24"/>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38480B" w:rsidRPr="00D37F41" w:rsidRDefault="0038480B" w:rsidP="001E5A0B">
      <w:pPr>
        <w:pStyle w:val="a0"/>
        <w:ind w:left="426" w:firstLine="425"/>
        <w:rPr>
          <w:sz w:val="24"/>
          <w:szCs w:val="24"/>
        </w:rPr>
      </w:pPr>
      <w:r w:rsidRPr="00D37F41">
        <w:rPr>
          <w:sz w:val="24"/>
          <w:szCs w:val="24"/>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38480B" w:rsidRPr="00D37F41" w:rsidRDefault="0038480B" w:rsidP="001E5A0B">
      <w:pPr>
        <w:pStyle w:val="a0"/>
        <w:ind w:left="426" w:firstLine="425"/>
        <w:rPr>
          <w:sz w:val="24"/>
          <w:szCs w:val="24"/>
        </w:rPr>
      </w:pPr>
      <w:r w:rsidRPr="00D37F41">
        <w:rPr>
          <w:sz w:val="24"/>
          <w:szCs w:val="24"/>
        </w:rPr>
        <w:t>определение назначения и функций различных социальных институтов.</w:t>
      </w:r>
    </w:p>
    <w:p w:rsidR="0038480B" w:rsidRPr="00D37F41" w:rsidRDefault="0038480B"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b/>
          <w:sz w:val="24"/>
          <w:szCs w:val="24"/>
          <w:lang w:eastAsia="ru-RU"/>
        </w:rPr>
        <w:t>П</w:t>
      </w:r>
      <w:r w:rsidRPr="00D37F41">
        <w:rPr>
          <w:rFonts w:ascii="Times New Roman" w:hAnsi="Times New Roman" w:cs="Times New Roman"/>
          <w:b/>
          <w:spacing w:val="-6"/>
          <w:sz w:val="24"/>
          <w:szCs w:val="24"/>
          <w:lang w:eastAsia="ru-RU"/>
        </w:rPr>
        <w:t>редметные результаты освоения основной</w:t>
      </w:r>
      <w:r w:rsidRPr="00D37F41">
        <w:rPr>
          <w:rFonts w:ascii="Times New Roman" w:hAnsi="Times New Roman" w:cs="Times New Roman"/>
          <w:b/>
          <w:sz w:val="24"/>
          <w:szCs w:val="24"/>
          <w:lang w:eastAsia="ru-RU"/>
        </w:rPr>
        <w:t xml:space="preserve"> образовательной программы</w:t>
      </w:r>
      <w:r w:rsidRPr="00D37F41">
        <w:rPr>
          <w:rFonts w:ascii="Times New Roman" w:hAnsi="Times New Roman" w:cs="Times New Roman"/>
          <w:sz w:val="24"/>
          <w:szCs w:val="24"/>
          <w:lang w:eastAsia="ru-RU"/>
        </w:rPr>
        <w:t xml:space="preserve"> должны обеспечивать возможность дальнейшего успешного профессионального обучения школьников с ОВЗ.</w:t>
      </w:r>
    </w:p>
    <w:p w:rsidR="0038480B" w:rsidRPr="00D37F41" w:rsidRDefault="0038480B"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38480B" w:rsidRPr="00D37F41" w:rsidRDefault="0038480B"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b/>
          <w:bCs/>
          <w:sz w:val="24"/>
          <w:szCs w:val="24"/>
          <w:lang w:eastAsia="ru-RU"/>
        </w:rPr>
        <w:t>На базовом уровне</w:t>
      </w:r>
      <w:r w:rsidRPr="00D37F41">
        <w:rPr>
          <w:rFonts w:ascii="Times New Roman" w:hAnsi="Times New Roman" w:cs="Times New Roman"/>
          <w:sz w:val="24"/>
          <w:szCs w:val="24"/>
          <w:lang w:eastAsia="ru-RU"/>
        </w:rPr>
        <w:t xml:space="preserve"> обучающиеся с ОВЗ овладевают общеобразовательными и общекультурными компетенциями в рамках предметных областей ООП СОО.</w:t>
      </w:r>
    </w:p>
    <w:p w:rsidR="0038480B" w:rsidRPr="00D37F41" w:rsidRDefault="0038480B"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b/>
          <w:bCs/>
          <w:sz w:val="24"/>
          <w:szCs w:val="24"/>
          <w:lang w:eastAsia="ru-RU"/>
        </w:rPr>
        <w:t>На углубленном уровне</w:t>
      </w:r>
      <w:r w:rsidRPr="00D37F41">
        <w:rPr>
          <w:rFonts w:ascii="Times New Roman" w:hAnsi="Times New Roman" w:cs="Times New Roman"/>
          <w:bCs/>
          <w:sz w:val="24"/>
          <w:szCs w:val="24"/>
          <w:lang w:eastAsia="ru-RU"/>
        </w:rPr>
        <w:t xml:space="preserve">, </w:t>
      </w:r>
      <w:r w:rsidRPr="00D37F41">
        <w:rPr>
          <w:rFonts w:ascii="Times New Roman" w:hAnsi="Times New Roman" w:cs="Times New Roman"/>
          <w:sz w:val="24"/>
          <w:szCs w:val="24"/>
          <w:lang w:eastAsia="ru-RU"/>
        </w:rPr>
        <w:t>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38480B" w:rsidRPr="00D37F41" w:rsidRDefault="0038480B"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lastRenderedPageBreak/>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r w:rsidRPr="00D37F41">
        <w:rPr>
          <w:rFonts w:ascii="Times New Roman" w:hAnsi="Times New Roman" w:cs="Times New Roman"/>
          <w:sz w:val="24"/>
          <w:szCs w:val="24"/>
          <w:vertAlign w:val="superscript"/>
          <w:lang w:eastAsia="ru-RU"/>
        </w:rPr>
        <w:footnoteReference w:id="1"/>
      </w:r>
      <w:r w:rsidRPr="00D37F41">
        <w:rPr>
          <w:rFonts w:ascii="Times New Roman" w:hAnsi="Times New Roman" w:cs="Times New Roman"/>
          <w:sz w:val="24"/>
          <w:szCs w:val="24"/>
          <w:lang w:eastAsia="ru-RU"/>
        </w:rPr>
        <w:t>.</w:t>
      </w:r>
    </w:p>
    <w:p w:rsidR="0038480B" w:rsidRDefault="0038480B" w:rsidP="001E5A0B">
      <w:pPr>
        <w:spacing w:line="360" w:lineRule="auto"/>
        <w:jc w:val="both"/>
        <w:rPr>
          <w:rFonts w:ascii="Times New Roman" w:hAnsi="Times New Roman" w:cs="Times New Roman"/>
          <w:sz w:val="24"/>
          <w:szCs w:val="24"/>
          <w:lang w:eastAsia="ru-RU"/>
        </w:rPr>
      </w:pPr>
      <w:r w:rsidRPr="00D37F41">
        <w:rPr>
          <w:rFonts w:ascii="Times New Roman" w:hAnsi="Times New Roman" w:cs="Times New Roman"/>
          <w:sz w:val="24"/>
          <w:szCs w:val="24"/>
          <w:lang w:eastAsia="ru-RU"/>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242439" w:rsidRDefault="00242439" w:rsidP="001E5A0B">
      <w:pPr>
        <w:spacing w:line="360" w:lineRule="auto"/>
        <w:jc w:val="both"/>
        <w:rPr>
          <w:rFonts w:ascii="Times New Roman" w:hAnsi="Times New Roman" w:cs="Times New Roman"/>
          <w:b/>
          <w:sz w:val="28"/>
          <w:szCs w:val="28"/>
          <w:lang w:eastAsia="ru-RU"/>
        </w:rPr>
      </w:pPr>
      <w:r w:rsidRPr="00242439">
        <w:rPr>
          <w:rFonts w:ascii="Times New Roman" w:hAnsi="Times New Roman" w:cs="Times New Roman"/>
          <w:b/>
          <w:sz w:val="28"/>
          <w:szCs w:val="28"/>
          <w:lang w:val="en-US" w:eastAsia="ru-RU"/>
        </w:rPr>
        <w:t>II</w:t>
      </w:r>
      <w:r w:rsidRPr="00242439">
        <w:rPr>
          <w:rFonts w:ascii="Times New Roman" w:hAnsi="Times New Roman" w:cs="Times New Roman"/>
          <w:b/>
          <w:sz w:val="28"/>
          <w:szCs w:val="28"/>
          <w:lang w:eastAsia="ru-RU"/>
        </w:rPr>
        <w:t>.5. Программы внеурочной деятельности</w:t>
      </w:r>
    </w:p>
    <w:p w:rsidR="00242439" w:rsidRPr="0065222E" w:rsidRDefault="00242439" w:rsidP="00242439">
      <w:pPr>
        <w:rPr>
          <w:rFonts w:ascii="Times New Roman" w:hAnsi="Times New Roman" w:cs="Times New Roman"/>
          <w:b/>
          <w:color w:val="002060"/>
          <w:sz w:val="24"/>
          <w:szCs w:val="24"/>
        </w:rPr>
      </w:pPr>
      <w:r w:rsidRPr="0065222E">
        <w:rPr>
          <w:rFonts w:ascii="Times New Roman" w:hAnsi="Times New Roman" w:cs="Times New Roman"/>
          <w:b/>
          <w:color w:val="002060"/>
          <w:sz w:val="24"/>
          <w:szCs w:val="24"/>
          <w:lang w:val="en-US"/>
        </w:rPr>
        <w:t>II</w:t>
      </w:r>
      <w:r w:rsidRPr="0065222E">
        <w:rPr>
          <w:rFonts w:ascii="Times New Roman" w:hAnsi="Times New Roman" w:cs="Times New Roman"/>
          <w:b/>
          <w:color w:val="002060"/>
          <w:sz w:val="24"/>
          <w:szCs w:val="24"/>
        </w:rPr>
        <w:t>.</w:t>
      </w:r>
      <w:r w:rsidR="007D24E3">
        <w:rPr>
          <w:rFonts w:ascii="Times New Roman" w:hAnsi="Times New Roman" w:cs="Times New Roman"/>
          <w:b/>
          <w:color w:val="002060"/>
          <w:sz w:val="24"/>
          <w:szCs w:val="24"/>
        </w:rPr>
        <w:t>5</w:t>
      </w:r>
      <w:r w:rsidRPr="0065222E">
        <w:rPr>
          <w:rFonts w:ascii="Times New Roman" w:hAnsi="Times New Roman" w:cs="Times New Roman"/>
          <w:b/>
          <w:color w:val="002060"/>
          <w:sz w:val="24"/>
          <w:szCs w:val="24"/>
        </w:rPr>
        <w:t>.1. Программа модуля «Календарь школьных событий»</w:t>
      </w:r>
    </w:p>
    <w:p w:rsidR="00242439" w:rsidRPr="0065222E" w:rsidRDefault="00242439" w:rsidP="00242439">
      <w:pPr>
        <w:shd w:val="clear" w:color="auto" w:fill="FFFFFF"/>
        <w:spacing w:after="0" w:line="240" w:lineRule="auto"/>
        <w:rPr>
          <w:rFonts w:ascii="Times New Roman" w:eastAsia="Times New Roman" w:hAnsi="Times New Roman" w:cs="Times New Roman"/>
          <w:color w:val="000000"/>
          <w:sz w:val="24"/>
          <w:szCs w:val="24"/>
          <w:lang w:eastAsia="ru-RU"/>
        </w:rPr>
      </w:pPr>
      <w:r w:rsidRPr="0065222E">
        <w:rPr>
          <w:rFonts w:ascii="Times New Roman" w:eastAsia="Times New Roman" w:hAnsi="Times New Roman" w:cs="Times New Roman"/>
          <w:b/>
          <w:bCs/>
          <w:color w:val="000000"/>
          <w:sz w:val="24"/>
          <w:szCs w:val="24"/>
          <w:lang w:eastAsia="ru-RU"/>
        </w:rPr>
        <w:t>Введение в КТД.</w:t>
      </w:r>
    </w:p>
    <w:p w:rsidR="00242439" w:rsidRPr="0065222E" w:rsidRDefault="00242439" w:rsidP="00242439">
      <w:pPr>
        <w:shd w:val="clear" w:color="auto" w:fill="FFFFFF"/>
        <w:spacing w:after="0" w:line="240" w:lineRule="auto"/>
        <w:rPr>
          <w:rFonts w:ascii="Times New Roman" w:eastAsia="Times New Roman" w:hAnsi="Times New Roman" w:cs="Times New Roman"/>
          <w:color w:val="000000"/>
          <w:sz w:val="24"/>
          <w:szCs w:val="24"/>
          <w:lang w:eastAsia="ru-RU"/>
        </w:rPr>
      </w:pPr>
      <w:r w:rsidRPr="0065222E">
        <w:rPr>
          <w:rFonts w:ascii="Times New Roman" w:eastAsia="Times New Roman" w:hAnsi="Times New Roman" w:cs="Times New Roman"/>
          <w:color w:val="000000"/>
          <w:sz w:val="24"/>
          <w:szCs w:val="24"/>
          <w:lang w:eastAsia="ru-RU"/>
        </w:rPr>
        <w:t>-Праздники в школе: цели и смысл. Технология КТД.</w:t>
      </w:r>
    </w:p>
    <w:p w:rsidR="00242439" w:rsidRPr="0065222E" w:rsidRDefault="00242439" w:rsidP="00242439">
      <w:pPr>
        <w:shd w:val="clear" w:color="auto" w:fill="FFFFFF"/>
        <w:spacing w:after="0" w:line="240" w:lineRule="auto"/>
        <w:rPr>
          <w:rFonts w:ascii="Times New Roman" w:eastAsia="Times New Roman" w:hAnsi="Times New Roman" w:cs="Times New Roman"/>
          <w:color w:val="000000"/>
          <w:sz w:val="24"/>
          <w:szCs w:val="24"/>
          <w:lang w:eastAsia="ru-RU"/>
        </w:rPr>
      </w:pPr>
      <w:r w:rsidRPr="0065222E">
        <w:rPr>
          <w:rFonts w:ascii="Times New Roman" w:eastAsia="Times New Roman" w:hAnsi="Times New Roman" w:cs="Times New Roman"/>
          <w:color w:val="000000"/>
          <w:sz w:val="24"/>
          <w:szCs w:val="24"/>
          <w:lang w:eastAsia="ru-RU"/>
        </w:rPr>
        <w:t>-Обучение приемам коллективного планирования, коллективной подготовки и коллективного анализа дел.</w:t>
      </w:r>
    </w:p>
    <w:p w:rsidR="00242439" w:rsidRPr="0065222E" w:rsidRDefault="00242439" w:rsidP="00242439">
      <w:pPr>
        <w:spacing w:after="0" w:line="240" w:lineRule="auto"/>
        <w:rPr>
          <w:rFonts w:ascii="Times New Roman" w:eastAsia="Times New Roman" w:hAnsi="Times New Roman" w:cs="Times New Roman"/>
          <w:b/>
          <w:bCs/>
          <w:sz w:val="24"/>
          <w:szCs w:val="24"/>
          <w:lang w:eastAsia="ru-RU"/>
        </w:rPr>
      </w:pPr>
    </w:p>
    <w:p w:rsidR="00242439" w:rsidRPr="0065222E" w:rsidRDefault="00242439" w:rsidP="00242439">
      <w:pPr>
        <w:spacing w:after="0" w:line="240" w:lineRule="auto"/>
        <w:rPr>
          <w:rFonts w:ascii="Times New Roman" w:eastAsia="Times New Roman" w:hAnsi="Times New Roman" w:cs="Times New Roman"/>
          <w:b/>
          <w:bCs/>
          <w:sz w:val="24"/>
          <w:szCs w:val="24"/>
          <w:lang w:eastAsia="ru-RU"/>
        </w:rPr>
      </w:pPr>
      <w:r w:rsidRPr="0065222E">
        <w:rPr>
          <w:rFonts w:ascii="Times New Roman" w:eastAsia="Times New Roman" w:hAnsi="Times New Roman" w:cs="Times New Roman"/>
          <w:b/>
          <w:bCs/>
          <w:sz w:val="24"/>
          <w:szCs w:val="24"/>
          <w:lang w:eastAsia="ru-RU"/>
        </w:rPr>
        <w:t>Подготовка и проведение осенних праздников.</w:t>
      </w:r>
    </w:p>
    <w:p w:rsidR="00242439" w:rsidRPr="0065222E" w:rsidRDefault="00242439" w:rsidP="00242439">
      <w:pPr>
        <w:spacing w:after="0" w:line="240" w:lineRule="auto"/>
        <w:rPr>
          <w:rFonts w:ascii="Times New Roman" w:eastAsia="Times New Roman" w:hAnsi="Times New Roman" w:cs="Times New Roman"/>
          <w:sz w:val="24"/>
          <w:szCs w:val="24"/>
          <w:lang w:eastAsia="ru-RU"/>
        </w:rPr>
      </w:pPr>
    </w:p>
    <w:p w:rsidR="00242439" w:rsidRPr="0065222E" w:rsidRDefault="00242439" w:rsidP="00242439">
      <w:pPr>
        <w:spacing w:after="0" w:line="240" w:lineRule="auto"/>
        <w:rPr>
          <w:rFonts w:ascii="Times New Roman" w:eastAsia="Times New Roman" w:hAnsi="Times New Roman" w:cs="Times New Roman"/>
          <w:sz w:val="24"/>
          <w:szCs w:val="24"/>
          <w:lang w:eastAsia="ru-RU"/>
        </w:rPr>
      </w:pPr>
      <w:r w:rsidRPr="0065222E">
        <w:rPr>
          <w:rFonts w:ascii="Times New Roman" w:hAnsi="Times New Roman" w:cs="Times New Roman"/>
          <w:color w:val="000000"/>
          <w:sz w:val="24"/>
          <w:szCs w:val="24"/>
          <w:shd w:val="clear" w:color="auto" w:fill="FFFFFF"/>
        </w:rPr>
        <w:t>Познавательно-развлекательные мероприятия с участием детей, приглашением родителей, гостей. Концерты. Общешкольное мероприятие «День знаний». КТД «День учителя», КТД «День мудрости» (ко дню пожилого человека), Классные утренники «День Матери».</w:t>
      </w:r>
    </w:p>
    <w:p w:rsidR="00242439" w:rsidRPr="0065222E" w:rsidRDefault="00242439" w:rsidP="00242439">
      <w:pPr>
        <w:spacing w:after="0" w:line="240" w:lineRule="auto"/>
        <w:rPr>
          <w:rFonts w:ascii="Times New Roman" w:eastAsia="Times New Roman" w:hAnsi="Times New Roman" w:cs="Times New Roman"/>
          <w:b/>
          <w:bCs/>
          <w:sz w:val="24"/>
          <w:szCs w:val="24"/>
          <w:lang w:eastAsia="ru-RU"/>
        </w:rPr>
      </w:pPr>
    </w:p>
    <w:p w:rsidR="00242439" w:rsidRPr="0065222E" w:rsidRDefault="00242439" w:rsidP="00242439">
      <w:pPr>
        <w:spacing w:after="0" w:line="240" w:lineRule="auto"/>
        <w:rPr>
          <w:rFonts w:ascii="Times New Roman" w:eastAsia="Times New Roman" w:hAnsi="Times New Roman" w:cs="Times New Roman"/>
          <w:b/>
          <w:bCs/>
          <w:sz w:val="24"/>
          <w:szCs w:val="24"/>
          <w:lang w:eastAsia="ru-RU"/>
        </w:rPr>
      </w:pPr>
      <w:r w:rsidRPr="0065222E">
        <w:rPr>
          <w:rFonts w:ascii="Times New Roman" w:eastAsia="Times New Roman" w:hAnsi="Times New Roman" w:cs="Times New Roman"/>
          <w:b/>
          <w:bCs/>
          <w:sz w:val="24"/>
          <w:szCs w:val="24"/>
          <w:lang w:eastAsia="ru-RU"/>
        </w:rPr>
        <w:t>Подготовка и проведение зимних праздников.</w:t>
      </w:r>
    </w:p>
    <w:p w:rsidR="00242439" w:rsidRPr="0065222E" w:rsidRDefault="00242439" w:rsidP="00242439">
      <w:pPr>
        <w:spacing w:after="0" w:line="240" w:lineRule="auto"/>
        <w:rPr>
          <w:rFonts w:ascii="Times New Roman" w:eastAsia="Times New Roman" w:hAnsi="Times New Roman" w:cs="Times New Roman"/>
          <w:sz w:val="24"/>
          <w:szCs w:val="24"/>
          <w:lang w:eastAsia="ru-RU"/>
        </w:rPr>
      </w:pPr>
    </w:p>
    <w:p w:rsidR="00242439" w:rsidRPr="0065222E" w:rsidRDefault="00242439" w:rsidP="00242439">
      <w:pPr>
        <w:rPr>
          <w:rFonts w:ascii="Times New Roman" w:hAnsi="Times New Roman" w:cs="Times New Roman"/>
          <w:color w:val="000000"/>
          <w:sz w:val="24"/>
          <w:szCs w:val="24"/>
          <w:shd w:val="clear" w:color="auto" w:fill="FFFFFF"/>
        </w:rPr>
      </w:pPr>
      <w:r w:rsidRPr="0065222E">
        <w:rPr>
          <w:rFonts w:ascii="Times New Roman" w:hAnsi="Times New Roman" w:cs="Times New Roman"/>
          <w:color w:val="000000"/>
          <w:sz w:val="24"/>
          <w:szCs w:val="24"/>
          <w:shd w:val="clear" w:color="auto" w:fill="FFFFFF"/>
        </w:rPr>
        <w:lastRenderedPageBreak/>
        <w:t>Познавательно-развлекательные утренники с участием детей и приглашением родителей, гостей. Концерты. Классные мероприятия «Новогодняя феерия». КТД  (социальный проект) «Новый год для каждого ребенка».  Мероприятия, посвященные Дню Защитника Отечества (23 февраля).</w:t>
      </w:r>
    </w:p>
    <w:p w:rsidR="00242439" w:rsidRPr="0065222E" w:rsidRDefault="00242439" w:rsidP="00242439">
      <w:pPr>
        <w:rPr>
          <w:rFonts w:ascii="Times New Roman" w:hAnsi="Times New Roman" w:cs="Times New Roman"/>
          <w:b/>
          <w:color w:val="000000"/>
          <w:sz w:val="24"/>
          <w:szCs w:val="24"/>
          <w:shd w:val="clear" w:color="auto" w:fill="FFFFFF"/>
        </w:rPr>
      </w:pPr>
      <w:r w:rsidRPr="0065222E">
        <w:rPr>
          <w:rFonts w:ascii="Times New Roman" w:hAnsi="Times New Roman" w:cs="Times New Roman"/>
          <w:b/>
          <w:color w:val="000000"/>
          <w:sz w:val="24"/>
          <w:szCs w:val="24"/>
          <w:shd w:val="clear" w:color="auto" w:fill="FFFFFF"/>
        </w:rPr>
        <w:t>Подготовка и проведение весенних праздников.</w:t>
      </w:r>
    </w:p>
    <w:p w:rsidR="00242439" w:rsidRPr="0065222E" w:rsidRDefault="00242439" w:rsidP="00242439">
      <w:pPr>
        <w:rPr>
          <w:rFonts w:ascii="Times New Roman" w:hAnsi="Times New Roman" w:cs="Times New Roman"/>
          <w:color w:val="000000"/>
          <w:sz w:val="24"/>
          <w:szCs w:val="24"/>
          <w:shd w:val="clear" w:color="auto" w:fill="FFFFFF"/>
        </w:rPr>
      </w:pPr>
      <w:r w:rsidRPr="0065222E">
        <w:rPr>
          <w:rFonts w:ascii="Times New Roman" w:hAnsi="Times New Roman" w:cs="Times New Roman"/>
          <w:color w:val="000000"/>
          <w:sz w:val="24"/>
          <w:szCs w:val="24"/>
          <w:shd w:val="clear" w:color="auto" w:fill="FFFFFF"/>
        </w:rPr>
        <w:t>Познавательно-развлекательные утренники с участием детей и приглашением родителей, гостей. Концерты. КТД «Для милых дам»  ко Дню 8-е Марта».  Подготовка к Отчётному концерту школы. Подготовка и участие в мероприятиях, посвященных Дню Победы. Подготовка и проведение Акции «Бессмертный полк».</w:t>
      </w:r>
    </w:p>
    <w:p w:rsidR="00242439" w:rsidRPr="0065222E" w:rsidRDefault="00242439" w:rsidP="00242439">
      <w:pPr>
        <w:spacing w:after="0" w:line="240" w:lineRule="auto"/>
        <w:rPr>
          <w:rFonts w:ascii="Times New Roman" w:hAnsi="Times New Roman" w:cs="Times New Roman"/>
          <w:b/>
          <w:color w:val="000000"/>
          <w:sz w:val="24"/>
          <w:szCs w:val="24"/>
          <w:shd w:val="clear" w:color="auto" w:fill="FFFFFF"/>
        </w:rPr>
      </w:pPr>
      <w:r w:rsidRPr="0065222E">
        <w:rPr>
          <w:rFonts w:ascii="Times New Roman" w:hAnsi="Times New Roman" w:cs="Times New Roman"/>
          <w:b/>
          <w:color w:val="000000"/>
          <w:sz w:val="24"/>
          <w:szCs w:val="24"/>
          <w:shd w:val="clear" w:color="auto" w:fill="FFFFFF"/>
        </w:rPr>
        <w:t>Подготовка и проведение заключительного мероприятия</w:t>
      </w:r>
    </w:p>
    <w:p w:rsidR="00242439" w:rsidRPr="0065222E" w:rsidRDefault="00242439" w:rsidP="00242439">
      <w:pPr>
        <w:spacing w:after="0" w:line="240" w:lineRule="auto"/>
        <w:rPr>
          <w:rFonts w:ascii="Times New Roman" w:hAnsi="Times New Roman" w:cs="Times New Roman"/>
          <w:color w:val="000000"/>
          <w:sz w:val="24"/>
          <w:szCs w:val="24"/>
          <w:shd w:val="clear" w:color="auto" w:fill="FFFFFF"/>
        </w:rPr>
      </w:pPr>
      <w:r w:rsidRPr="0065222E">
        <w:rPr>
          <w:rFonts w:ascii="Times New Roman" w:hAnsi="Times New Roman" w:cs="Times New Roman"/>
          <w:color w:val="000000"/>
          <w:sz w:val="24"/>
          <w:szCs w:val="24"/>
          <w:shd w:val="clear" w:color="auto" w:fill="FFFFFF"/>
        </w:rPr>
        <w:t>«Последний звонок».</w:t>
      </w:r>
    </w:p>
    <w:p w:rsidR="00242439" w:rsidRPr="0065222E" w:rsidRDefault="00242439" w:rsidP="00242439">
      <w:pPr>
        <w:rPr>
          <w:rFonts w:ascii="Times New Roman" w:hAnsi="Times New Roman" w:cs="Times New Roman"/>
          <w:sz w:val="24"/>
          <w:szCs w:val="24"/>
        </w:rPr>
      </w:pPr>
    </w:p>
    <w:p w:rsidR="00242439" w:rsidRPr="0065222E" w:rsidRDefault="00242439" w:rsidP="00242439">
      <w:pPr>
        <w:rPr>
          <w:rFonts w:ascii="Times New Roman" w:hAnsi="Times New Roman" w:cs="Times New Roman"/>
          <w:b/>
          <w:color w:val="002060"/>
          <w:sz w:val="24"/>
          <w:szCs w:val="24"/>
        </w:rPr>
      </w:pPr>
      <w:r w:rsidRPr="0065222E">
        <w:rPr>
          <w:rFonts w:ascii="Times New Roman" w:hAnsi="Times New Roman" w:cs="Times New Roman"/>
          <w:b/>
          <w:color w:val="002060"/>
          <w:sz w:val="24"/>
          <w:szCs w:val="24"/>
          <w:lang w:val="en-US"/>
        </w:rPr>
        <w:t>II</w:t>
      </w:r>
      <w:r w:rsidRPr="0065222E">
        <w:rPr>
          <w:rFonts w:ascii="Times New Roman" w:hAnsi="Times New Roman" w:cs="Times New Roman"/>
          <w:b/>
          <w:color w:val="002060"/>
          <w:sz w:val="24"/>
          <w:szCs w:val="24"/>
        </w:rPr>
        <w:t>.</w:t>
      </w:r>
      <w:r w:rsidR="007D24E3">
        <w:rPr>
          <w:rFonts w:ascii="Times New Roman" w:hAnsi="Times New Roman" w:cs="Times New Roman"/>
          <w:b/>
          <w:color w:val="002060"/>
          <w:sz w:val="24"/>
          <w:szCs w:val="24"/>
        </w:rPr>
        <w:t>5</w:t>
      </w:r>
      <w:r w:rsidRPr="0065222E">
        <w:rPr>
          <w:rFonts w:ascii="Times New Roman" w:hAnsi="Times New Roman" w:cs="Times New Roman"/>
          <w:b/>
          <w:color w:val="002060"/>
          <w:sz w:val="24"/>
          <w:szCs w:val="24"/>
        </w:rPr>
        <w:t>.2. Программа модуля «Здоровое поколение»</w:t>
      </w:r>
    </w:p>
    <w:p w:rsidR="00242439" w:rsidRPr="0065222E" w:rsidRDefault="00242439" w:rsidP="00242439">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65222E">
        <w:rPr>
          <w:rFonts w:ascii="Times New Roman" w:eastAsia="Times New Roman" w:hAnsi="Times New Roman" w:cs="Times New Roman"/>
          <w:b/>
          <w:bCs/>
          <w:color w:val="000000"/>
          <w:sz w:val="24"/>
          <w:szCs w:val="24"/>
          <w:lang w:eastAsia="ru-RU"/>
        </w:rPr>
        <w:t>Раздел I. Общее понятие о ВИЧ/СПИДЕ (2 часа)</w:t>
      </w:r>
    </w:p>
    <w:p w:rsidR="00242439" w:rsidRPr="0065222E" w:rsidRDefault="00242439" w:rsidP="00242439">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65222E">
        <w:rPr>
          <w:rFonts w:ascii="Times New Roman" w:eastAsia="Times New Roman" w:hAnsi="Times New Roman" w:cs="Times New Roman"/>
          <w:color w:val="000000"/>
          <w:sz w:val="24"/>
          <w:szCs w:val="24"/>
          <w:lang w:eastAsia="ru-RU"/>
        </w:rPr>
        <w:t>Что я знаю о ВИЧ/СПИДе?</w:t>
      </w:r>
    </w:p>
    <w:p w:rsidR="00242439" w:rsidRPr="0065222E" w:rsidRDefault="00242439" w:rsidP="00242439">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65222E">
        <w:rPr>
          <w:rFonts w:ascii="Times New Roman" w:eastAsia="Times New Roman" w:hAnsi="Times New Roman" w:cs="Times New Roman"/>
          <w:color w:val="000000"/>
          <w:sz w:val="24"/>
          <w:szCs w:val="24"/>
          <w:lang w:eastAsia="ru-RU"/>
        </w:rPr>
        <w:t>История возникновение и распространения ВИЧ/СПИДа?</w:t>
      </w:r>
    </w:p>
    <w:p w:rsidR="00242439" w:rsidRPr="0065222E" w:rsidRDefault="00242439" w:rsidP="00242439">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65222E">
        <w:rPr>
          <w:rFonts w:ascii="Times New Roman" w:eastAsia="Times New Roman" w:hAnsi="Times New Roman" w:cs="Times New Roman"/>
          <w:color w:val="000000"/>
          <w:sz w:val="24"/>
          <w:szCs w:val="24"/>
          <w:lang w:eastAsia="ru-RU"/>
        </w:rPr>
        <w:t>Пути распространения ВИЧ/СПИДа. Как уберечься?</w:t>
      </w:r>
    </w:p>
    <w:p w:rsidR="00242439" w:rsidRPr="0065222E" w:rsidRDefault="00242439" w:rsidP="00242439">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65222E">
        <w:rPr>
          <w:rFonts w:ascii="Times New Roman" w:eastAsia="Times New Roman" w:hAnsi="Times New Roman" w:cs="Times New Roman"/>
          <w:b/>
          <w:bCs/>
          <w:color w:val="000000"/>
          <w:sz w:val="24"/>
          <w:szCs w:val="24"/>
          <w:lang w:eastAsia="ru-RU"/>
        </w:rPr>
        <w:t>Раздел II. Заболевания, передающиеся половым путем.(2 часов)</w:t>
      </w:r>
    </w:p>
    <w:p w:rsidR="00242439" w:rsidRPr="0065222E" w:rsidRDefault="00242439" w:rsidP="00242439">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65222E">
        <w:rPr>
          <w:rFonts w:ascii="Times New Roman" w:eastAsia="Times New Roman" w:hAnsi="Times New Roman" w:cs="Times New Roman"/>
          <w:color w:val="000000"/>
          <w:sz w:val="24"/>
          <w:szCs w:val="24"/>
          <w:lang w:eastAsia="ru-RU"/>
        </w:rPr>
        <w:t>Основные заболевания, передающиеся половым путем. Профилактика ЗППП. Средства контрацепции.</w:t>
      </w:r>
    </w:p>
    <w:p w:rsidR="00242439" w:rsidRPr="0065222E" w:rsidRDefault="00242439" w:rsidP="00242439">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65222E">
        <w:rPr>
          <w:rFonts w:ascii="Times New Roman" w:eastAsia="Times New Roman" w:hAnsi="Times New Roman" w:cs="Times New Roman"/>
          <w:b/>
          <w:bCs/>
          <w:color w:val="000000"/>
          <w:sz w:val="24"/>
          <w:szCs w:val="24"/>
          <w:lang w:eastAsia="ru-RU"/>
        </w:rPr>
        <w:t>Раздел III. Ценность здоровья. (3 часа)</w:t>
      </w:r>
    </w:p>
    <w:p w:rsidR="00242439" w:rsidRPr="0065222E" w:rsidRDefault="00242439" w:rsidP="00242439">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65222E">
        <w:rPr>
          <w:rFonts w:ascii="Times New Roman" w:eastAsia="Times New Roman" w:hAnsi="Times New Roman" w:cs="Times New Roman"/>
          <w:color w:val="000000"/>
          <w:sz w:val="24"/>
          <w:szCs w:val="24"/>
          <w:lang w:eastAsia="ru-RU"/>
        </w:rPr>
        <w:t>Изучение норм морали и нравственности, соблюдение элементарных гигиенических навыков, изучение бережного отношения к своему здоровью, знание правил здорового образа жизни. Ресурсы и возможности человека. Жизненные перспективы.</w:t>
      </w:r>
    </w:p>
    <w:p w:rsidR="00242439" w:rsidRPr="0065222E" w:rsidRDefault="00242439" w:rsidP="00242439">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65222E">
        <w:rPr>
          <w:rFonts w:ascii="Times New Roman" w:eastAsia="Times New Roman" w:hAnsi="Times New Roman" w:cs="Times New Roman"/>
          <w:b/>
          <w:bCs/>
          <w:color w:val="000000"/>
          <w:sz w:val="24"/>
          <w:szCs w:val="24"/>
          <w:lang w:eastAsia="ru-RU"/>
        </w:rPr>
        <w:t>Раздел IV. Потребности и зависимости.(4часа)</w:t>
      </w:r>
    </w:p>
    <w:p w:rsidR="00242439" w:rsidRPr="0065222E" w:rsidRDefault="00242439" w:rsidP="00242439">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65222E">
        <w:rPr>
          <w:rFonts w:ascii="Times New Roman" w:eastAsia="Times New Roman" w:hAnsi="Times New Roman" w:cs="Times New Roman"/>
          <w:color w:val="000000"/>
          <w:sz w:val="24"/>
          <w:szCs w:val="24"/>
          <w:lang w:eastAsia="ru-RU"/>
        </w:rPr>
        <w:t>Курение привычка, потребность или зависимость. Пиво и алкоголизм. Заблуждение о безвредности пива. «Энергетики» плюсы и минусы для нашего здоровья.</w:t>
      </w:r>
    </w:p>
    <w:p w:rsidR="00242439" w:rsidRPr="0065222E" w:rsidRDefault="00242439" w:rsidP="00242439">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65222E">
        <w:rPr>
          <w:rFonts w:ascii="Times New Roman" w:eastAsia="Times New Roman" w:hAnsi="Times New Roman" w:cs="Times New Roman"/>
          <w:color w:val="000000"/>
          <w:sz w:val="24"/>
          <w:szCs w:val="24"/>
          <w:lang w:eastAsia="ru-RU"/>
        </w:rPr>
        <w:t>Курительные смеси. Мифы и реальность. Наркомания как фактор риска распространения ВИЧ-инфекции среди подростков и молодежи. Ответственность за употребление и распространение наркотиков. Ответственность за злоупотребление и распространение ПАВ. Токсикомания. Как защитить себя.</w:t>
      </w:r>
    </w:p>
    <w:p w:rsidR="00242439" w:rsidRPr="0065222E" w:rsidRDefault="00242439" w:rsidP="00242439">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65222E">
        <w:rPr>
          <w:rFonts w:ascii="Times New Roman" w:eastAsia="Times New Roman" w:hAnsi="Times New Roman" w:cs="Times New Roman"/>
          <w:b/>
          <w:bCs/>
          <w:color w:val="000000"/>
          <w:sz w:val="24"/>
          <w:szCs w:val="24"/>
          <w:lang w:eastAsia="ru-RU"/>
        </w:rPr>
        <w:t>Раздел V. Тренинги (2 часа)</w:t>
      </w:r>
    </w:p>
    <w:p w:rsidR="00242439" w:rsidRPr="0065222E" w:rsidRDefault="00242439" w:rsidP="00242439">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65222E">
        <w:rPr>
          <w:rFonts w:ascii="Times New Roman" w:eastAsia="Times New Roman" w:hAnsi="Times New Roman" w:cs="Times New Roman"/>
          <w:color w:val="000000"/>
          <w:sz w:val="24"/>
          <w:szCs w:val="24"/>
          <w:lang w:eastAsia="ru-RU"/>
        </w:rPr>
        <w:lastRenderedPageBreak/>
        <w:t>Тренинг «Умей сказать нет», Тренинг «Мое здоровье в моих руках», Тренинг «Я говорю ПАВ нет», Тренинг «Человек и его ошибки».</w:t>
      </w:r>
    </w:p>
    <w:p w:rsidR="00242439" w:rsidRPr="0065222E" w:rsidRDefault="00242439" w:rsidP="00242439">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65222E">
        <w:rPr>
          <w:rFonts w:ascii="Times New Roman" w:eastAsia="Times New Roman" w:hAnsi="Times New Roman" w:cs="Times New Roman"/>
          <w:b/>
          <w:bCs/>
          <w:color w:val="000000"/>
          <w:sz w:val="24"/>
          <w:szCs w:val="24"/>
          <w:lang w:eastAsia="ru-RU"/>
        </w:rPr>
        <w:t>Раздел VI . Обобщение (2 часа)</w:t>
      </w:r>
    </w:p>
    <w:p w:rsidR="00242439" w:rsidRPr="0065222E" w:rsidRDefault="00242439" w:rsidP="00242439">
      <w:pPr>
        <w:rPr>
          <w:rFonts w:ascii="Times New Roman" w:hAnsi="Times New Roman" w:cs="Times New Roman"/>
          <w:b/>
          <w:sz w:val="24"/>
          <w:szCs w:val="24"/>
        </w:rPr>
      </w:pPr>
    </w:p>
    <w:p w:rsidR="00242439" w:rsidRPr="0065222E" w:rsidRDefault="00242439" w:rsidP="00242439">
      <w:pPr>
        <w:rPr>
          <w:rFonts w:ascii="Times New Roman" w:hAnsi="Times New Roman" w:cs="Times New Roman"/>
          <w:b/>
          <w:color w:val="002060"/>
          <w:sz w:val="24"/>
          <w:szCs w:val="24"/>
        </w:rPr>
      </w:pPr>
      <w:r w:rsidRPr="0065222E">
        <w:rPr>
          <w:rFonts w:ascii="Times New Roman" w:hAnsi="Times New Roman" w:cs="Times New Roman"/>
          <w:b/>
          <w:color w:val="002060"/>
          <w:sz w:val="24"/>
          <w:szCs w:val="24"/>
          <w:lang w:val="en-US"/>
        </w:rPr>
        <w:t>II</w:t>
      </w:r>
      <w:r w:rsidRPr="0065222E">
        <w:rPr>
          <w:rFonts w:ascii="Times New Roman" w:hAnsi="Times New Roman" w:cs="Times New Roman"/>
          <w:b/>
          <w:color w:val="002060"/>
          <w:sz w:val="24"/>
          <w:szCs w:val="24"/>
        </w:rPr>
        <w:t>.</w:t>
      </w:r>
      <w:r w:rsidR="007D24E3">
        <w:rPr>
          <w:rFonts w:ascii="Times New Roman" w:hAnsi="Times New Roman" w:cs="Times New Roman"/>
          <w:b/>
          <w:color w:val="002060"/>
          <w:sz w:val="24"/>
          <w:szCs w:val="24"/>
        </w:rPr>
        <w:t>5</w:t>
      </w:r>
      <w:r w:rsidRPr="0065222E">
        <w:rPr>
          <w:rFonts w:ascii="Times New Roman" w:hAnsi="Times New Roman" w:cs="Times New Roman"/>
          <w:b/>
          <w:color w:val="002060"/>
          <w:sz w:val="24"/>
          <w:szCs w:val="24"/>
        </w:rPr>
        <w:t>.3. Программа модуля «Одаренные дети»</w:t>
      </w:r>
    </w:p>
    <w:p w:rsidR="00242439" w:rsidRPr="0065222E" w:rsidRDefault="00242439" w:rsidP="00242439">
      <w:pPr>
        <w:rPr>
          <w:rFonts w:ascii="Times New Roman" w:hAnsi="Times New Roman" w:cs="Times New Roman"/>
          <w:b/>
          <w:color w:val="002060"/>
          <w:sz w:val="24"/>
          <w:szCs w:val="24"/>
        </w:rPr>
      </w:pPr>
      <w:r w:rsidRPr="0065222E">
        <w:rPr>
          <w:rFonts w:ascii="Times New Roman" w:hAnsi="Times New Roman" w:cs="Times New Roman"/>
          <w:b/>
          <w:color w:val="002060"/>
          <w:sz w:val="24"/>
          <w:szCs w:val="24"/>
        </w:rPr>
        <w:t>10 класс</w:t>
      </w:r>
    </w:p>
    <w:tbl>
      <w:tblPr>
        <w:tblW w:w="9146" w:type="dxa"/>
        <w:tblInd w:w="108" w:type="dxa"/>
        <w:tblLook w:val="04A0"/>
      </w:tblPr>
      <w:tblGrid>
        <w:gridCol w:w="9146"/>
      </w:tblGrid>
      <w:tr w:rsidR="00242439" w:rsidRPr="0065222E" w:rsidTr="00242439">
        <w:trPr>
          <w:trHeight w:val="518"/>
        </w:trPr>
        <w:tc>
          <w:tcPr>
            <w:tcW w:w="9146" w:type="dxa"/>
          </w:tcPr>
          <w:p w:rsidR="00242439" w:rsidRPr="0065222E" w:rsidRDefault="00242439" w:rsidP="00242439">
            <w:pPr>
              <w:rPr>
                <w:rFonts w:ascii="Times New Roman" w:eastAsia="Calibri" w:hAnsi="Times New Roman" w:cs="Times New Roman"/>
                <w:sz w:val="24"/>
                <w:szCs w:val="24"/>
              </w:rPr>
            </w:pPr>
            <w:r w:rsidRPr="0065222E">
              <w:rPr>
                <w:rFonts w:ascii="Times New Roman" w:eastAsia="Calibri" w:hAnsi="Times New Roman" w:cs="Times New Roman"/>
                <w:sz w:val="24"/>
                <w:szCs w:val="24"/>
              </w:rPr>
              <w:t>Диагностика одаренных детей</w:t>
            </w:r>
          </w:p>
        </w:tc>
      </w:tr>
      <w:tr w:rsidR="00242439" w:rsidRPr="0065222E" w:rsidTr="00242439">
        <w:trPr>
          <w:trHeight w:val="868"/>
        </w:trPr>
        <w:tc>
          <w:tcPr>
            <w:tcW w:w="9146" w:type="dxa"/>
          </w:tcPr>
          <w:p w:rsidR="00242439" w:rsidRPr="0065222E" w:rsidRDefault="00242439" w:rsidP="00242439">
            <w:pPr>
              <w:spacing w:after="240"/>
              <w:rPr>
                <w:rFonts w:ascii="Times New Roman" w:eastAsia="Calibri" w:hAnsi="Times New Roman" w:cs="Times New Roman"/>
                <w:sz w:val="24"/>
                <w:szCs w:val="24"/>
              </w:rPr>
            </w:pPr>
            <w:r w:rsidRPr="0065222E">
              <w:rPr>
                <w:rFonts w:ascii="Times New Roman" w:eastAsia="Calibri" w:hAnsi="Times New Roman" w:cs="Times New Roman"/>
                <w:sz w:val="24"/>
                <w:szCs w:val="24"/>
              </w:rPr>
              <w:t>Заседание Совета по работе с одарёнными детьми, определение индивидуального маршрута. Расширение сети курсов по выбору с учетом способностей и запросов учащихся</w:t>
            </w:r>
          </w:p>
        </w:tc>
      </w:tr>
      <w:tr w:rsidR="00242439" w:rsidRPr="0065222E" w:rsidTr="00242439">
        <w:trPr>
          <w:trHeight w:val="269"/>
        </w:trPr>
        <w:tc>
          <w:tcPr>
            <w:tcW w:w="9146" w:type="dxa"/>
          </w:tcPr>
          <w:p w:rsidR="00242439" w:rsidRPr="0065222E" w:rsidRDefault="00242439" w:rsidP="00242439">
            <w:pPr>
              <w:spacing w:after="240"/>
              <w:rPr>
                <w:rFonts w:ascii="Times New Roman" w:eastAsia="Calibri" w:hAnsi="Times New Roman" w:cs="Times New Roman"/>
                <w:sz w:val="24"/>
                <w:szCs w:val="24"/>
              </w:rPr>
            </w:pPr>
            <w:r w:rsidRPr="0065222E">
              <w:rPr>
                <w:rFonts w:ascii="Times New Roman" w:eastAsia="Calibri" w:hAnsi="Times New Roman" w:cs="Times New Roman"/>
                <w:sz w:val="24"/>
                <w:szCs w:val="24"/>
              </w:rPr>
              <w:t>Подготовка к  школьным и муниципальным олимпиадам по учебным предметам.</w:t>
            </w:r>
          </w:p>
        </w:tc>
      </w:tr>
      <w:tr w:rsidR="00242439" w:rsidRPr="0065222E" w:rsidTr="00242439">
        <w:trPr>
          <w:trHeight w:val="245"/>
        </w:trPr>
        <w:tc>
          <w:tcPr>
            <w:tcW w:w="9146" w:type="dxa"/>
          </w:tcPr>
          <w:p w:rsidR="00242439" w:rsidRPr="0065222E" w:rsidRDefault="00242439" w:rsidP="00242439">
            <w:pPr>
              <w:spacing w:after="240"/>
              <w:rPr>
                <w:rFonts w:ascii="Times New Roman" w:eastAsia="Calibri" w:hAnsi="Times New Roman" w:cs="Times New Roman"/>
                <w:sz w:val="24"/>
                <w:szCs w:val="24"/>
              </w:rPr>
            </w:pPr>
            <w:r w:rsidRPr="0065222E">
              <w:rPr>
                <w:rFonts w:ascii="Times New Roman" w:eastAsia="Calibri" w:hAnsi="Times New Roman" w:cs="Times New Roman"/>
                <w:sz w:val="24"/>
                <w:szCs w:val="24"/>
              </w:rPr>
              <w:t>Подготовка к участию в интеллектуальных муниципальных, областных и всероссийских, творческих конкурсах для учащихся (выборочное участие)</w:t>
            </w:r>
          </w:p>
        </w:tc>
      </w:tr>
      <w:tr w:rsidR="00242439" w:rsidRPr="0065222E" w:rsidTr="00242439">
        <w:trPr>
          <w:trHeight w:val="284"/>
        </w:trPr>
        <w:tc>
          <w:tcPr>
            <w:tcW w:w="9146" w:type="dxa"/>
          </w:tcPr>
          <w:p w:rsidR="00242439" w:rsidRPr="0065222E" w:rsidRDefault="00242439" w:rsidP="00242439">
            <w:pPr>
              <w:spacing w:after="240"/>
              <w:rPr>
                <w:rFonts w:ascii="Times New Roman" w:eastAsia="Calibri" w:hAnsi="Times New Roman" w:cs="Times New Roman"/>
                <w:sz w:val="24"/>
                <w:szCs w:val="24"/>
              </w:rPr>
            </w:pPr>
            <w:r w:rsidRPr="0065222E">
              <w:rPr>
                <w:rFonts w:ascii="Times New Roman" w:eastAsia="Calibri" w:hAnsi="Times New Roman" w:cs="Times New Roman"/>
                <w:sz w:val="24"/>
                <w:szCs w:val="24"/>
              </w:rPr>
              <w:t>Проведение предметных недель.</w:t>
            </w:r>
          </w:p>
        </w:tc>
      </w:tr>
    </w:tbl>
    <w:p w:rsidR="00242439" w:rsidRPr="0065222E" w:rsidRDefault="00242439" w:rsidP="00242439">
      <w:pPr>
        <w:rPr>
          <w:rFonts w:ascii="Times New Roman" w:hAnsi="Times New Roman" w:cs="Times New Roman"/>
          <w:b/>
          <w:sz w:val="24"/>
          <w:szCs w:val="24"/>
        </w:rPr>
      </w:pPr>
      <w:r w:rsidRPr="0065222E">
        <w:rPr>
          <w:rFonts w:ascii="Times New Roman" w:hAnsi="Times New Roman" w:cs="Times New Roman"/>
          <w:b/>
          <w:sz w:val="24"/>
          <w:szCs w:val="24"/>
        </w:rPr>
        <w:t>11 класс</w:t>
      </w:r>
    </w:p>
    <w:tbl>
      <w:tblPr>
        <w:tblW w:w="9110" w:type="dxa"/>
        <w:tblInd w:w="108" w:type="dxa"/>
        <w:tblLook w:val="04A0"/>
      </w:tblPr>
      <w:tblGrid>
        <w:gridCol w:w="9110"/>
      </w:tblGrid>
      <w:tr w:rsidR="00242439" w:rsidRPr="0065222E" w:rsidTr="00242439">
        <w:trPr>
          <w:trHeight w:val="292"/>
        </w:trPr>
        <w:tc>
          <w:tcPr>
            <w:tcW w:w="9110" w:type="dxa"/>
          </w:tcPr>
          <w:p w:rsidR="00242439" w:rsidRPr="0065222E" w:rsidRDefault="00242439" w:rsidP="00242439">
            <w:pPr>
              <w:spacing w:after="240"/>
              <w:rPr>
                <w:rFonts w:ascii="Times New Roman" w:eastAsia="Calibri" w:hAnsi="Times New Roman" w:cs="Times New Roman"/>
                <w:sz w:val="24"/>
                <w:szCs w:val="24"/>
              </w:rPr>
            </w:pPr>
            <w:r w:rsidRPr="0065222E">
              <w:rPr>
                <w:rFonts w:ascii="Times New Roman" w:eastAsia="Calibri" w:hAnsi="Times New Roman" w:cs="Times New Roman"/>
                <w:sz w:val="24"/>
                <w:szCs w:val="24"/>
              </w:rPr>
              <w:t>Составление индивидуального маршрута для одаренных детей</w:t>
            </w:r>
          </w:p>
        </w:tc>
      </w:tr>
      <w:tr w:rsidR="00242439" w:rsidRPr="0065222E" w:rsidTr="00242439">
        <w:trPr>
          <w:trHeight w:val="196"/>
        </w:trPr>
        <w:tc>
          <w:tcPr>
            <w:tcW w:w="9110" w:type="dxa"/>
          </w:tcPr>
          <w:p w:rsidR="00242439" w:rsidRPr="0065222E" w:rsidRDefault="00242439" w:rsidP="00242439">
            <w:pPr>
              <w:spacing w:after="240"/>
              <w:rPr>
                <w:rFonts w:ascii="Times New Roman" w:eastAsia="Calibri" w:hAnsi="Times New Roman" w:cs="Times New Roman"/>
                <w:sz w:val="24"/>
                <w:szCs w:val="24"/>
              </w:rPr>
            </w:pPr>
            <w:r w:rsidRPr="0065222E">
              <w:rPr>
                <w:rFonts w:ascii="Times New Roman" w:eastAsia="Calibri" w:hAnsi="Times New Roman" w:cs="Times New Roman"/>
                <w:sz w:val="24"/>
                <w:szCs w:val="24"/>
              </w:rPr>
              <w:t>Подготовка к  школьным и муниципальным олимпиадам по учебным предметам.</w:t>
            </w:r>
          </w:p>
        </w:tc>
      </w:tr>
      <w:tr w:rsidR="00242439" w:rsidRPr="0065222E" w:rsidTr="00242439">
        <w:trPr>
          <w:trHeight w:val="229"/>
        </w:trPr>
        <w:tc>
          <w:tcPr>
            <w:tcW w:w="9110" w:type="dxa"/>
          </w:tcPr>
          <w:p w:rsidR="00242439" w:rsidRPr="0065222E" w:rsidRDefault="00242439" w:rsidP="00242439">
            <w:pPr>
              <w:spacing w:after="240"/>
              <w:rPr>
                <w:rFonts w:ascii="Times New Roman" w:eastAsia="Calibri" w:hAnsi="Times New Roman" w:cs="Times New Roman"/>
                <w:sz w:val="24"/>
                <w:szCs w:val="24"/>
              </w:rPr>
            </w:pPr>
            <w:r w:rsidRPr="0065222E">
              <w:rPr>
                <w:rFonts w:ascii="Times New Roman" w:eastAsia="Calibri" w:hAnsi="Times New Roman" w:cs="Times New Roman"/>
                <w:sz w:val="24"/>
                <w:szCs w:val="24"/>
              </w:rPr>
              <w:t>Индивидуальная работа по разработке программ, проектов и исследовательских работ.</w:t>
            </w:r>
          </w:p>
        </w:tc>
      </w:tr>
      <w:tr w:rsidR="00242439" w:rsidRPr="0065222E" w:rsidTr="00242439">
        <w:trPr>
          <w:trHeight w:val="208"/>
        </w:trPr>
        <w:tc>
          <w:tcPr>
            <w:tcW w:w="9110" w:type="dxa"/>
          </w:tcPr>
          <w:p w:rsidR="00242439" w:rsidRPr="0065222E" w:rsidRDefault="00242439" w:rsidP="00242439">
            <w:pPr>
              <w:spacing w:after="240"/>
              <w:rPr>
                <w:rFonts w:ascii="Times New Roman" w:eastAsia="Calibri" w:hAnsi="Times New Roman" w:cs="Times New Roman"/>
                <w:sz w:val="24"/>
                <w:szCs w:val="24"/>
              </w:rPr>
            </w:pPr>
            <w:r w:rsidRPr="0065222E">
              <w:rPr>
                <w:rFonts w:ascii="Times New Roman" w:eastAsia="Calibri" w:hAnsi="Times New Roman" w:cs="Times New Roman"/>
                <w:sz w:val="24"/>
                <w:szCs w:val="24"/>
              </w:rPr>
              <w:t>Подготовка к участию в интеллектуальных муниципальных, областных и всероссийских, творческих конкурсах для учащихся (выборочное участие)</w:t>
            </w:r>
          </w:p>
        </w:tc>
      </w:tr>
      <w:tr w:rsidR="00242439" w:rsidRPr="0065222E" w:rsidTr="00242439">
        <w:trPr>
          <w:trHeight w:val="242"/>
        </w:trPr>
        <w:tc>
          <w:tcPr>
            <w:tcW w:w="9110" w:type="dxa"/>
          </w:tcPr>
          <w:p w:rsidR="00242439" w:rsidRPr="0065222E" w:rsidRDefault="00242439" w:rsidP="00242439">
            <w:pPr>
              <w:spacing w:after="240"/>
              <w:rPr>
                <w:rFonts w:ascii="Times New Roman" w:eastAsia="Calibri" w:hAnsi="Times New Roman" w:cs="Times New Roman"/>
                <w:sz w:val="24"/>
                <w:szCs w:val="24"/>
              </w:rPr>
            </w:pPr>
            <w:r w:rsidRPr="0065222E">
              <w:rPr>
                <w:rFonts w:ascii="Times New Roman" w:eastAsia="Calibri" w:hAnsi="Times New Roman" w:cs="Times New Roman"/>
                <w:sz w:val="24"/>
                <w:szCs w:val="24"/>
              </w:rPr>
              <w:lastRenderedPageBreak/>
              <w:t>Консультация по разбору заданий повышенного уровня сложности для одаренных детей (в том числе заданий ЕГЭ)</w:t>
            </w:r>
          </w:p>
        </w:tc>
      </w:tr>
    </w:tbl>
    <w:p w:rsidR="00242439" w:rsidRPr="0065222E" w:rsidRDefault="00242439" w:rsidP="00242439">
      <w:pPr>
        <w:rPr>
          <w:rFonts w:ascii="Times New Roman" w:hAnsi="Times New Roman" w:cs="Times New Roman"/>
          <w:b/>
          <w:color w:val="002060"/>
          <w:sz w:val="24"/>
          <w:szCs w:val="24"/>
        </w:rPr>
      </w:pPr>
      <w:r w:rsidRPr="0065222E">
        <w:rPr>
          <w:rFonts w:ascii="Times New Roman" w:hAnsi="Times New Roman" w:cs="Times New Roman"/>
          <w:b/>
          <w:color w:val="002060"/>
          <w:sz w:val="24"/>
          <w:szCs w:val="24"/>
          <w:lang w:val="en-US"/>
        </w:rPr>
        <w:t>II</w:t>
      </w:r>
      <w:r w:rsidRPr="0065222E">
        <w:rPr>
          <w:rFonts w:ascii="Times New Roman" w:hAnsi="Times New Roman" w:cs="Times New Roman"/>
          <w:b/>
          <w:color w:val="002060"/>
          <w:sz w:val="24"/>
          <w:szCs w:val="24"/>
        </w:rPr>
        <w:t>.</w:t>
      </w:r>
      <w:r w:rsidR="007D24E3">
        <w:rPr>
          <w:rFonts w:ascii="Times New Roman" w:hAnsi="Times New Roman" w:cs="Times New Roman"/>
          <w:b/>
          <w:color w:val="002060"/>
          <w:sz w:val="24"/>
          <w:szCs w:val="24"/>
        </w:rPr>
        <w:t>5</w:t>
      </w:r>
      <w:r w:rsidRPr="0065222E">
        <w:rPr>
          <w:rFonts w:ascii="Times New Roman" w:hAnsi="Times New Roman" w:cs="Times New Roman"/>
          <w:b/>
          <w:color w:val="002060"/>
          <w:sz w:val="24"/>
          <w:szCs w:val="24"/>
        </w:rPr>
        <w:t>.4. Программа модуля «Подросток и закон»</w:t>
      </w:r>
    </w:p>
    <w:p w:rsidR="00242439" w:rsidRPr="0065222E" w:rsidRDefault="00242439" w:rsidP="00242439">
      <w:pPr>
        <w:shd w:val="clear" w:color="auto" w:fill="FFFFFF"/>
        <w:spacing w:after="0" w:line="240" w:lineRule="auto"/>
        <w:rPr>
          <w:rFonts w:ascii="Times New Roman" w:eastAsia="Times New Roman" w:hAnsi="Times New Roman" w:cs="Times New Roman"/>
          <w:b/>
          <w:bCs/>
          <w:color w:val="000000"/>
          <w:sz w:val="24"/>
          <w:szCs w:val="24"/>
          <w:lang w:eastAsia="ru-RU"/>
        </w:rPr>
      </w:pPr>
      <w:r w:rsidRPr="0065222E">
        <w:rPr>
          <w:rFonts w:ascii="Times New Roman" w:eastAsia="Times New Roman" w:hAnsi="Times New Roman" w:cs="Times New Roman"/>
          <w:b/>
          <w:bCs/>
          <w:color w:val="000000"/>
          <w:sz w:val="24"/>
          <w:szCs w:val="24"/>
          <w:lang w:eastAsia="ru-RU"/>
        </w:rPr>
        <w:t>1. «Школа – правовое пространство» (3 часа)</w:t>
      </w:r>
    </w:p>
    <w:p w:rsidR="00242439" w:rsidRPr="0065222E" w:rsidRDefault="00242439" w:rsidP="00242439">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65222E">
        <w:rPr>
          <w:rFonts w:ascii="Times New Roman" w:eastAsia="Times New Roman" w:hAnsi="Times New Roman" w:cs="Times New Roman"/>
          <w:bCs/>
          <w:color w:val="000000"/>
          <w:sz w:val="24"/>
          <w:szCs w:val="24"/>
          <w:lang w:eastAsia="ru-RU"/>
        </w:rPr>
        <w:t xml:space="preserve">    Правила поведения, нормы морали и права личности. Правила поведения обучающихся в школе. Устав школы.  Конфликты, их виды и способы улаживания. Правовые взаимоотношения «ученик – учитель - родитель». </w:t>
      </w:r>
      <w:r w:rsidRPr="0065222E">
        <w:rPr>
          <w:rFonts w:ascii="Times New Roman" w:eastAsia="Times New Roman" w:hAnsi="Times New Roman" w:cs="Times New Roman"/>
          <w:color w:val="000000"/>
          <w:sz w:val="24"/>
          <w:szCs w:val="24"/>
          <w:lang w:eastAsia="ru-RU"/>
        </w:rPr>
        <w:t>Правовые основы взаимоотношений детей и родителей. Встреча со школьным педагогом-психологом.</w:t>
      </w:r>
    </w:p>
    <w:p w:rsidR="00242439" w:rsidRPr="0065222E" w:rsidRDefault="00242439" w:rsidP="00242439">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65222E">
        <w:rPr>
          <w:rFonts w:ascii="Times New Roman" w:eastAsia="Times New Roman" w:hAnsi="Times New Roman" w:cs="Times New Roman"/>
          <w:color w:val="000000"/>
          <w:sz w:val="24"/>
          <w:szCs w:val="24"/>
          <w:lang w:eastAsia="ru-RU"/>
        </w:rPr>
        <w:t xml:space="preserve">     Права на образование и свободу слова и совести. Права ребенка в школе. Международные документы о стандартах в сфере образования, закон РФ «Об образовании».</w:t>
      </w:r>
    </w:p>
    <w:p w:rsidR="00242439" w:rsidRPr="0065222E" w:rsidRDefault="00242439" w:rsidP="0024243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222E">
        <w:rPr>
          <w:rFonts w:ascii="Times New Roman" w:eastAsia="Times New Roman" w:hAnsi="Times New Roman" w:cs="Times New Roman"/>
          <w:color w:val="000000"/>
          <w:sz w:val="24"/>
          <w:szCs w:val="24"/>
          <w:lang w:eastAsia="ru-RU"/>
        </w:rPr>
        <w:t xml:space="preserve">      Права и ответственность несовершеннолетних. Правоспособность и дееспособность ребенка от рождения до совершеннолетия. «Круглый стол» с представителем ПДН или участковым уполномоченным.</w:t>
      </w:r>
    </w:p>
    <w:p w:rsidR="00242439" w:rsidRPr="0065222E" w:rsidRDefault="00242439" w:rsidP="00242439">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65222E">
        <w:rPr>
          <w:rFonts w:ascii="Times New Roman" w:eastAsia="Times New Roman" w:hAnsi="Times New Roman" w:cs="Times New Roman"/>
          <w:b/>
          <w:bCs/>
          <w:color w:val="000000"/>
          <w:sz w:val="24"/>
          <w:szCs w:val="24"/>
          <w:lang w:eastAsia="ru-RU"/>
        </w:rPr>
        <w:t>2. «Скажи «нет»!» (3 часа)</w:t>
      </w:r>
    </w:p>
    <w:p w:rsidR="00242439" w:rsidRPr="0065222E" w:rsidRDefault="00242439" w:rsidP="0024243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222E">
        <w:rPr>
          <w:rFonts w:ascii="Times New Roman" w:eastAsia="Times New Roman" w:hAnsi="Times New Roman" w:cs="Times New Roman"/>
          <w:color w:val="000000"/>
          <w:sz w:val="24"/>
          <w:szCs w:val="24"/>
          <w:lang w:eastAsia="ru-RU"/>
        </w:rPr>
        <w:t>Вредные привычки. Алкоголь и табакокурение. Наказания, предусмотренные за курение в общественных местах, за распитие алкогольных напитков до наступления разрешающего возраста. Что такое наркотики? Формирование зависимости от наркотиков. Характеристика основных групп наркогенных веществ, используемых в молодежной среде. Признаки использования наркотических или токсических веществ. Способы лечения. Анкетирование (отношение к наркотикам). Наказания, предусмотренные за хранение и распространение наркотических веществ.</w:t>
      </w:r>
      <w:r w:rsidRPr="0065222E">
        <w:rPr>
          <w:rFonts w:ascii="Times New Roman" w:hAnsi="Times New Roman" w:cs="Times New Roman"/>
          <w:sz w:val="24"/>
          <w:szCs w:val="24"/>
        </w:rPr>
        <w:t xml:space="preserve"> </w:t>
      </w:r>
      <w:r w:rsidRPr="0065222E">
        <w:rPr>
          <w:rFonts w:ascii="Times New Roman" w:eastAsia="Times New Roman" w:hAnsi="Times New Roman" w:cs="Times New Roman"/>
          <w:color w:val="000000"/>
          <w:sz w:val="24"/>
          <w:szCs w:val="24"/>
          <w:lang w:eastAsia="ru-RU"/>
        </w:rPr>
        <w:t>«Круглый стол» с представителем ПДН или участковым уполномоченным. Беседа с наркологом районной больницы.</w:t>
      </w:r>
    </w:p>
    <w:p w:rsidR="00242439" w:rsidRPr="0065222E" w:rsidRDefault="00242439" w:rsidP="00242439">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65222E">
        <w:rPr>
          <w:rFonts w:ascii="Times New Roman" w:eastAsia="Times New Roman" w:hAnsi="Times New Roman" w:cs="Times New Roman"/>
          <w:b/>
          <w:bCs/>
          <w:color w:val="000000"/>
          <w:sz w:val="24"/>
          <w:szCs w:val="24"/>
          <w:lang w:eastAsia="ru-RU"/>
        </w:rPr>
        <w:t>3. «Зона особого внимания»(2 часа)</w:t>
      </w:r>
    </w:p>
    <w:p w:rsidR="00242439" w:rsidRPr="0065222E" w:rsidRDefault="00242439" w:rsidP="0024243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222E">
        <w:rPr>
          <w:rFonts w:ascii="Times New Roman" w:eastAsia="Times New Roman" w:hAnsi="Times New Roman" w:cs="Times New Roman"/>
          <w:color w:val="000000"/>
          <w:sz w:val="24"/>
          <w:szCs w:val="24"/>
          <w:lang w:eastAsia="ru-RU"/>
        </w:rPr>
        <w:t>Административная ответственность несовершеннолетних. Виды   наказаний за административные нарушения. Нарушения и Уголовный кодекс РФ. Как защитить свои права?  «Круглый стол» с представителем ПДН или участковым уполномоченным.</w:t>
      </w:r>
    </w:p>
    <w:p w:rsidR="00242439" w:rsidRPr="0065222E" w:rsidRDefault="00242439" w:rsidP="00242439">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65222E">
        <w:rPr>
          <w:rFonts w:ascii="Times New Roman" w:eastAsia="Times New Roman" w:hAnsi="Times New Roman" w:cs="Times New Roman"/>
          <w:b/>
          <w:bCs/>
          <w:color w:val="000000"/>
          <w:sz w:val="24"/>
          <w:szCs w:val="24"/>
          <w:lang w:eastAsia="ru-RU"/>
        </w:rPr>
        <w:t>4. «Труд подростка» (2 часа)</w:t>
      </w:r>
    </w:p>
    <w:p w:rsidR="00242439" w:rsidRPr="0065222E" w:rsidRDefault="00242439" w:rsidP="00242439">
      <w:pPr>
        <w:spacing w:after="0" w:line="240" w:lineRule="auto"/>
        <w:jc w:val="both"/>
        <w:rPr>
          <w:rFonts w:ascii="Times New Roman" w:eastAsia="Times New Roman" w:hAnsi="Times New Roman" w:cs="Times New Roman"/>
          <w:color w:val="000000"/>
          <w:sz w:val="24"/>
          <w:szCs w:val="24"/>
          <w:lang w:eastAsia="ru-RU"/>
        </w:rPr>
      </w:pPr>
      <w:r w:rsidRPr="0065222E">
        <w:rPr>
          <w:rFonts w:ascii="Times New Roman" w:eastAsia="Times New Roman" w:hAnsi="Times New Roman" w:cs="Times New Roman"/>
          <w:color w:val="000000"/>
          <w:sz w:val="24"/>
          <w:szCs w:val="24"/>
          <w:lang w:eastAsia="ru-RU"/>
        </w:rPr>
        <w:t>Право на труд. Труд несовершеннолетних. Как устроиться на работу?  Встреча с представителями Центра занятости населения.</w:t>
      </w:r>
    </w:p>
    <w:p w:rsidR="00242439" w:rsidRPr="0065222E" w:rsidRDefault="00242439" w:rsidP="00242439">
      <w:pPr>
        <w:spacing w:after="0" w:line="240" w:lineRule="auto"/>
        <w:jc w:val="both"/>
        <w:rPr>
          <w:rFonts w:ascii="Times New Roman" w:eastAsia="Times New Roman" w:hAnsi="Times New Roman" w:cs="Times New Roman"/>
          <w:color w:val="000000"/>
          <w:sz w:val="24"/>
          <w:szCs w:val="24"/>
          <w:lang w:eastAsia="ru-RU"/>
        </w:rPr>
      </w:pPr>
    </w:p>
    <w:p w:rsidR="00242439" w:rsidRPr="0065222E" w:rsidRDefault="00242439" w:rsidP="00242439">
      <w:pPr>
        <w:rPr>
          <w:rFonts w:ascii="Times New Roman" w:hAnsi="Times New Roman" w:cs="Times New Roman"/>
          <w:b/>
          <w:color w:val="002060"/>
          <w:sz w:val="24"/>
          <w:szCs w:val="24"/>
        </w:rPr>
      </w:pPr>
      <w:r w:rsidRPr="0065222E">
        <w:rPr>
          <w:rFonts w:ascii="Times New Roman" w:hAnsi="Times New Roman" w:cs="Times New Roman"/>
          <w:b/>
          <w:color w:val="002060"/>
          <w:sz w:val="24"/>
          <w:szCs w:val="24"/>
          <w:lang w:val="en-US"/>
        </w:rPr>
        <w:t>II</w:t>
      </w:r>
      <w:r w:rsidRPr="0065222E">
        <w:rPr>
          <w:rFonts w:ascii="Times New Roman" w:hAnsi="Times New Roman" w:cs="Times New Roman"/>
          <w:b/>
          <w:color w:val="002060"/>
          <w:sz w:val="24"/>
          <w:szCs w:val="24"/>
        </w:rPr>
        <w:t>.</w:t>
      </w:r>
      <w:r w:rsidR="007D24E3">
        <w:rPr>
          <w:rFonts w:ascii="Times New Roman" w:hAnsi="Times New Roman" w:cs="Times New Roman"/>
          <w:b/>
          <w:color w:val="002060"/>
          <w:sz w:val="24"/>
          <w:szCs w:val="24"/>
        </w:rPr>
        <w:t>5</w:t>
      </w:r>
      <w:r w:rsidRPr="0065222E">
        <w:rPr>
          <w:rFonts w:ascii="Times New Roman" w:hAnsi="Times New Roman" w:cs="Times New Roman"/>
          <w:b/>
          <w:color w:val="002060"/>
          <w:sz w:val="24"/>
          <w:szCs w:val="24"/>
        </w:rPr>
        <w:t>.5. Программа модуля «Социальная практика»</w:t>
      </w:r>
    </w:p>
    <w:p w:rsidR="00242439" w:rsidRPr="0065222E" w:rsidRDefault="00242439" w:rsidP="003468E5">
      <w:pPr>
        <w:numPr>
          <w:ilvl w:val="0"/>
          <w:numId w:val="254"/>
        </w:numPr>
        <w:shd w:val="clear" w:color="auto" w:fill="FFFFFF"/>
        <w:spacing w:before="303" w:after="363" w:line="240" w:lineRule="auto"/>
        <w:jc w:val="both"/>
        <w:textAlignment w:val="baseline"/>
        <w:rPr>
          <w:rFonts w:ascii="Times New Roman" w:eastAsia="Times New Roman" w:hAnsi="Times New Roman" w:cs="Times New Roman"/>
          <w:b/>
          <w:color w:val="000000"/>
          <w:sz w:val="24"/>
          <w:szCs w:val="24"/>
          <w:lang w:eastAsia="ru-RU"/>
        </w:rPr>
      </w:pPr>
      <w:r w:rsidRPr="0065222E">
        <w:rPr>
          <w:rFonts w:ascii="Times New Roman" w:eastAsia="Times New Roman" w:hAnsi="Times New Roman" w:cs="Times New Roman"/>
          <w:b/>
          <w:color w:val="000000"/>
          <w:sz w:val="24"/>
          <w:szCs w:val="24"/>
          <w:lang w:eastAsia="ru-RU"/>
        </w:rPr>
        <w:t>класс</w:t>
      </w:r>
    </w:p>
    <w:p w:rsidR="00242439" w:rsidRPr="0065222E" w:rsidRDefault="00242439" w:rsidP="00242439">
      <w:pPr>
        <w:shd w:val="clear" w:color="auto" w:fill="FFFFFF"/>
        <w:spacing w:before="303" w:after="363" w:line="240" w:lineRule="auto"/>
        <w:jc w:val="both"/>
        <w:textAlignment w:val="baseline"/>
        <w:rPr>
          <w:rFonts w:ascii="Times New Roman" w:eastAsia="Times New Roman" w:hAnsi="Times New Roman" w:cs="Times New Roman"/>
          <w:b/>
          <w:color w:val="000000"/>
          <w:sz w:val="24"/>
          <w:szCs w:val="24"/>
          <w:lang w:eastAsia="ru-RU"/>
        </w:rPr>
      </w:pPr>
    </w:p>
    <w:p w:rsidR="00242439" w:rsidRPr="0065222E" w:rsidRDefault="00242439" w:rsidP="00242439">
      <w:pPr>
        <w:shd w:val="clear" w:color="auto" w:fill="FFFFFF"/>
        <w:spacing w:before="303" w:after="363" w:line="240" w:lineRule="auto"/>
        <w:jc w:val="both"/>
        <w:textAlignment w:val="baseline"/>
        <w:rPr>
          <w:rFonts w:ascii="Times New Roman" w:eastAsia="Times New Roman" w:hAnsi="Times New Roman" w:cs="Times New Roman"/>
          <w:b/>
          <w:color w:val="000000"/>
          <w:sz w:val="24"/>
          <w:szCs w:val="24"/>
          <w:lang w:eastAsia="ru-RU"/>
        </w:rPr>
      </w:pPr>
      <w:r w:rsidRPr="0065222E">
        <w:rPr>
          <w:rFonts w:ascii="Times New Roman" w:eastAsia="Times New Roman" w:hAnsi="Times New Roman" w:cs="Times New Roman"/>
          <w:b/>
          <w:sz w:val="24"/>
          <w:szCs w:val="24"/>
          <w:lang w:eastAsia="ru-RU"/>
        </w:rPr>
        <w:lastRenderedPageBreak/>
        <w:t xml:space="preserve">Социальная практика как социальная значимая деятельность обучающихся. </w:t>
      </w:r>
    </w:p>
    <w:p w:rsidR="00242439" w:rsidRPr="0065222E" w:rsidRDefault="00242439" w:rsidP="0024243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65222E">
        <w:rPr>
          <w:rFonts w:ascii="Times New Roman" w:eastAsia="Times New Roman" w:hAnsi="Times New Roman" w:cs="Times New Roman"/>
          <w:sz w:val="24"/>
          <w:szCs w:val="24"/>
          <w:lang w:eastAsia="ru-RU"/>
        </w:rPr>
        <w:t> Формы приобретения социального опыта. Понятие и сущность социальной практики. Знакомство с дневником социальной практики. Дневник как форма фиксации данных по курсу «Социальная практика». Социальный заказ. Понятие и сущность </w:t>
      </w:r>
      <w:hyperlink r:id="rId35" w:tooltip="Заказ социальный" w:history="1">
        <w:r w:rsidRPr="0065222E">
          <w:rPr>
            <w:rFonts w:ascii="Times New Roman" w:eastAsia="Times New Roman" w:hAnsi="Times New Roman" w:cs="Times New Roman"/>
            <w:sz w:val="24"/>
            <w:szCs w:val="24"/>
            <w:lang w:eastAsia="ru-RU"/>
          </w:rPr>
          <w:t>социального заказа</w:t>
        </w:r>
      </w:hyperlink>
      <w:r w:rsidRPr="0065222E">
        <w:rPr>
          <w:rFonts w:ascii="Times New Roman" w:eastAsia="Times New Roman" w:hAnsi="Times New Roman" w:cs="Times New Roman"/>
          <w:sz w:val="24"/>
          <w:szCs w:val="24"/>
          <w:lang w:eastAsia="ru-RU"/>
        </w:rPr>
        <w:t>. Источники социального заказа. Механизм реализации. Результаты исполнения.</w:t>
      </w:r>
    </w:p>
    <w:p w:rsidR="00242439" w:rsidRPr="0065222E" w:rsidRDefault="00242439" w:rsidP="00242439">
      <w:pPr>
        <w:shd w:val="clear" w:color="auto" w:fill="FFFFFF"/>
        <w:spacing w:after="0" w:line="240" w:lineRule="auto"/>
        <w:jc w:val="both"/>
        <w:textAlignment w:val="baseline"/>
        <w:rPr>
          <w:rFonts w:ascii="Times New Roman" w:eastAsia="Times New Roman" w:hAnsi="Times New Roman" w:cs="Times New Roman"/>
          <w:b/>
          <w:color w:val="000000"/>
          <w:sz w:val="24"/>
          <w:szCs w:val="24"/>
          <w:lang w:eastAsia="ru-RU"/>
        </w:rPr>
      </w:pPr>
    </w:p>
    <w:p w:rsidR="00242439" w:rsidRPr="0065222E" w:rsidRDefault="00242439" w:rsidP="0024243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65222E">
        <w:rPr>
          <w:rFonts w:ascii="Times New Roman" w:eastAsia="Times New Roman" w:hAnsi="Times New Roman" w:cs="Times New Roman"/>
          <w:b/>
          <w:color w:val="000000"/>
          <w:sz w:val="24"/>
          <w:szCs w:val="24"/>
          <w:lang w:eastAsia="ru-RU"/>
        </w:rPr>
        <w:t>Понятие и сущность социального проекта.</w:t>
      </w:r>
    </w:p>
    <w:p w:rsidR="00242439" w:rsidRPr="0065222E" w:rsidRDefault="00242439" w:rsidP="00242439">
      <w:pPr>
        <w:shd w:val="clear" w:color="auto" w:fill="FFFFFF"/>
        <w:spacing w:before="303" w:after="363" w:line="240" w:lineRule="auto"/>
        <w:jc w:val="both"/>
        <w:textAlignment w:val="baseline"/>
        <w:rPr>
          <w:rFonts w:ascii="Times New Roman" w:eastAsia="Times New Roman" w:hAnsi="Times New Roman" w:cs="Times New Roman"/>
          <w:color w:val="000000"/>
          <w:sz w:val="24"/>
          <w:szCs w:val="24"/>
          <w:lang w:eastAsia="ru-RU"/>
        </w:rPr>
      </w:pPr>
      <w:r w:rsidRPr="0065222E">
        <w:rPr>
          <w:rFonts w:ascii="Times New Roman" w:eastAsia="Times New Roman" w:hAnsi="Times New Roman" w:cs="Times New Roman"/>
          <w:color w:val="000000"/>
          <w:sz w:val="24"/>
          <w:szCs w:val="24"/>
          <w:lang w:eastAsia="ru-RU"/>
        </w:rPr>
        <w:t>Содержание, специфика социального проекта. Цели и задачи социального проекта. Структура социального проекта. Технология обработки социального проекта. Основные требования к проекту. Типичные ошибки социального проектирования. Примеры социальных проектов.</w:t>
      </w:r>
    </w:p>
    <w:p w:rsidR="00242439" w:rsidRPr="0065222E" w:rsidRDefault="00242439" w:rsidP="00242439">
      <w:pPr>
        <w:shd w:val="clear" w:color="auto" w:fill="FFFFFF"/>
        <w:spacing w:before="303" w:after="363" w:line="240" w:lineRule="auto"/>
        <w:jc w:val="both"/>
        <w:textAlignment w:val="baseline"/>
        <w:rPr>
          <w:rFonts w:ascii="Times New Roman" w:eastAsia="Times New Roman" w:hAnsi="Times New Roman" w:cs="Times New Roman"/>
          <w:b/>
          <w:color w:val="000000"/>
          <w:sz w:val="24"/>
          <w:szCs w:val="24"/>
          <w:lang w:eastAsia="ru-RU"/>
        </w:rPr>
      </w:pPr>
      <w:r w:rsidRPr="0065222E">
        <w:rPr>
          <w:rFonts w:ascii="Times New Roman" w:eastAsia="Times New Roman" w:hAnsi="Times New Roman" w:cs="Times New Roman"/>
          <w:b/>
          <w:color w:val="000000"/>
          <w:sz w:val="24"/>
          <w:szCs w:val="24"/>
          <w:lang w:eastAsia="ru-RU"/>
        </w:rPr>
        <w:t>Представление о себе и проблема выбора профессии.</w:t>
      </w:r>
    </w:p>
    <w:p w:rsidR="00242439" w:rsidRPr="0065222E" w:rsidRDefault="00242439" w:rsidP="00242439">
      <w:pPr>
        <w:shd w:val="clear" w:color="auto" w:fill="FFFFFF"/>
        <w:spacing w:before="303" w:after="363" w:line="240" w:lineRule="auto"/>
        <w:jc w:val="both"/>
        <w:textAlignment w:val="baseline"/>
        <w:rPr>
          <w:rFonts w:ascii="Times New Roman" w:eastAsia="Times New Roman" w:hAnsi="Times New Roman" w:cs="Times New Roman"/>
          <w:color w:val="000000"/>
          <w:sz w:val="24"/>
          <w:szCs w:val="24"/>
          <w:lang w:eastAsia="ru-RU"/>
        </w:rPr>
      </w:pPr>
      <w:r w:rsidRPr="0065222E">
        <w:rPr>
          <w:rFonts w:ascii="Times New Roman" w:eastAsia="Times New Roman" w:hAnsi="Times New Roman" w:cs="Times New Roman"/>
          <w:color w:val="000000"/>
          <w:sz w:val="24"/>
          <w:szCs w:val="24"/>
          <w:lang w:eastAsia="ru-RU"/>
        </w:rPr>
        <w:t>«Образ „Я“» как система представлений о себе. Структура «образа „Я“» (знание о себе, оценка себя, умение управлять собой). Профессиональная деятельность как способ самореализации и самоутверждения личности. Мир профессий. Успешность в профессиональной деятельности залог стабильн ости развития общества.      </w:t>
      </w:r>
    </w:p>
    <w:p w:rsidR="00242439" w:rsidRPr="0065222E" w:rsidRDefault="00242439" w:rsidP="00242439">
      <w:pPr>
        <w:shd w:val="clear" w:color="auto" w:fill="FFFFFF"/>
        <w:spacing w:before="303" w:after="363" w:line="240" w:lineRule="auto"/>
        <w:jc w:val="both"/>
        <w:textAlignment w:val="baseline"/>
        <w:rPr>
          <w:rFonts w:ascii="Times New Roman" w:eastAsia="Times New Roman" w:hAnsi="Times New Roman" w:cs="Times New Roman"/>
          <w:b/>
          <w:color w:val="000000"/>
          <w:sz w:val="24"/>
          <w:szCs w:val="24"/>
          <w:lang w:eastAsia="ru-RU"/>
        </w:rPr>
      </w:pPr>
      <w:r w:rsidRPr="0065222E">
        <w:rPr>
          <w:rFonts w:ascii="Times New Roman" w:eastAsia="Times New Roman" w:hAnsi="Times New Roman" w:cs="Times New Roman"/>
          <w:b/>
          <w:color w:val="000000"/>
          <w:sz w:val="24"/>
          <w:szCs w:val="24"/>
          <w:lang w:eastAsia="ru-RU"/>
        </w:rPr>
        <w:t xml:space="preserve"> Многообразие мира профессий. </w:t>
      </w:r>
    </w:p>
    <w:p w:rsidR="00242439" w:rsidRPr="0065222E" w:rsidRDefault="00242439" w:rsidP="00242439">
      <w:pPr>
        <w:shd w:val="clear" w:color="auto" w:fill="FFFFFF"/>
        <w:spacing w:before="303" w:after="363" w:line="240" w:lineRule="auto"/>
        <w:jc w:val="both"/>
        <w:textAlignment w:val="baseline"/>
        <w:rPr>
          <w:rFonts w:ascii="Times New Roman" w:eastAsia="Times New Roman" w:hAnsi="Times New Roman" w:cs="Times New Roman"/>
          <w:color w:val="000000"/>
          <w:sz w:val="24"/>
          <w:szCs w:val="24"/>
          <w:lang w:eastAsia="ru-RU"/>
        </w:rPr>
      </w:pPr>
      <w:r w:rsidRPr="0065222E">
        <w:rPr>
          <w:rFonts w:ascii="Times New Roman" w:eastAsia="Times New Roman" w:hAnsi="Times New Roman" w:cs="Times New Roman"/>
          <w:color w:val="000000"/>
          <w:sz w:val="24"/>
          <w:szCs w:val="24"/>
          <w:lang w:eastAsia="ru-RU"/>
        </w:rPr>
        <w:t>Разнообразие профессий. Классификация профессий. Способы классификации профессий. Знакомство с описаниями профессий Основные признаки профессиональной деятельности. Формула профессии. Особенности профессий разных типов. Внешкольная практика. Практическая работа. - 4 ч. Знакомство с профессиями. Работа над социальным проектом</w:t>
      </w:r>
    </w:p>
    <w:p w:rsidR="00242439" w:rsidRPr="0065222E" w:rsidRDefault="00242439" w:rsidP="00242439">
      <w:pPr>
        <w:shd w:val="clear" w:color="auto" w:fill="FFFFFF"/>
        <w:spacing w:before="303" w:after="363" w:line="240" w:lineRule="auto"/>
        <w:jc w:val="both"/>
        <w:textAlignment w:val="baseline"/>
        <w:rPr>
          <w:rFonts w:ascii="Times New Roman" w:eastAsia="Times New Roman" w:hAnsi="Times New Roman" w:cs="Times New Roman"/>
          <w:b/>
          <w:color w:val="000000"/>
          <w:sz w:val="24"/>
          <w:szCs w:val="24"/>
          <w:lang w:eastAsia="ru-RU"/>
        </w:rPr>
      </w:pPr>
      <w:r w:rsidRPr="0065222E">
        <w:rPr>
          <w:rFonts w:ascii="Times New Roman" w:eastAsia="Times New Roman" w:hAnsi="Times New Roman" w:cs="Times New Roman"/>
          <w:b/>
          <w:color w:val="000000"/>
          <w:sz w:val="24"/>
          <w:szCs w:val="24"/>
          <w:lang w:eastAsia="ru-RU"/>
        </w:rPr>
        <w:t xml:space="preserve">Склонности и интересы в профессиональном выборе. </w:t>
      </w:r>
    </w:p>
    <w:p w:rsidR="00242439" w:rsidRPr="0065222E" w:rsidRDefault="00242439" w:rsidP="00242439">
      <w:pPr>
        <w:shd w:val="clear" w:color="auto" w:fill="FFFFFF"/>
        <w:spacing w:before="303" w:after="363" w:line="240" w:lineRule="auto"/>
        <w:jc w:val="both"/>
        <w:textAlignment w:val="baseline"/>
        <w:rPr>
          <w:rFonts w:ascii="Times New Roman" w:eastAsia="Times New Roman" w:hAnsi="Times New Roman" w:cs="Times New Roman"/>
          <w:color w:val="000000"/>
          <w:sz w:val="24"/>
          <w:szCs w:val="24"/>
          <w:lang w:eastAsia="ru-RU"/>
        </w:rPr>
      </w:pPr>
      <w:r w:rsidRPr="0065222E">
        <w:rPr>
          <w:rFonts w:ascii="Times New Roman" w:eastAsia="Times New Roman" w:hAnsi="Times New Roman" w:cs="Times New Roman"/>
          <w:color w:val="000000"/>
          <w:sz w:val="24"/>
          <w:szCs w:val="24"/>
          <w:lang w:eastAsia="ru-RU"/>
        </w:rPr>
        <w:t>Возможности личности в профессиональной деятельности.</w:t>
      </w:r>
    </w:p>
    <w:p w:rsidR="00242439" w:rsidRPr="0065222E" w:rsidRDefault="00242439" w:rsidP="00242439">
      <w:pPr>
        <w:shd w:val="clear" w:color="auto" w:fill="FFFFFF"/>
        <w:spacing w:before="303" w:after="363"/>
        <w:jc w:val="both"/>
        <w:textAlignment w:val="baseline"/>
        <w:rPr>
          <w:color w:val="000000"/>
        </w:rPr>
      </w:pPr>
      <w:r w:rsidRPr="0065222E">
        <w:rPr>
          <w:color w:val="000000"/>
        </w:rPr>
        <w:t xml:space="preserve">Потребности и мотивы как условие активности личности. Виды мотивов. Профессиональные намерения. Понятие профпригодности. Профессионально важные качества. Активная роль личности при выборе профессии. Внешкольная практика. </w:t>
      </w:r>
    </w:p>
    <w:p w:rsidR="00242439" w:rsidRPr="0065222E" w:rsidRDefault="00242439" w:rsidP="00242439">
      <w:pPr>
        <w:shd w:val="clear" w:color="auto" w:fill="FFFFFF"/>
        <w:spacing w:before="303" w:after="363"/>
        <w:jc w:val="both"/>
        <w:textAlignment w:val="baseline"/>
        <w:rPr>
          <w:b/>
          <w:color w:val="000000"/>
        </w:rPr>
      </w:pPr>
      <w:r w:rsidRPr="0065222E">
        <w:rPr>
          <w:b/>
          <w:color w:val="000000"/>
        </w:rPr>
        <w:lastRenderedPageBreak/>
        <w:t>Ведущие отношения личности и типы профессий.</w:t>
      </w:r>
    </w:p>
    <w:p w:rsidR="00242439" w:rsidRPr="0065222E" w:rsidRDefault="00242439" w:rsidP="00242439">
      <w:pPr>
        <w:shd w:val="clear" w:color="auto" w:fill="FFFFFF"/>
        <w:spacing w:after="0"/>
        <w:jc w:val="both"/>
        <w:textAlignment w:val="baseline"/>
        <w:rPr>
          <w:color w:val="000000"/>
        </w:rPr>
      </w:pPr>
      <w:r w:rsidRPr="0065222E">
        <w:rPr>
          <w:color w:val="000000"/>
        </w:rPr>
        <w:t xml:space="preserve">Отношение к деятельности (удовлетворенность трудом, местом работы, профессией). </w:t>
      </w:r>
      <w:r w:rsidRPr="0065222E">
        <w:t>Отношение к людям (профессиональные </w:t>
      </w:r>
      <w:hyperlink r:id="rId36" w:tooltip="Взаимоотношение" w:history="1">
        <w:r w:rsidRPr="0065222E">
          <w:rPr>
            <w:rStyle w:val="af"/>
            <w:bdr w:val="none" w:sz="0" w:space="0" w:color="auto" w:frame="1"/>
          </w:rPr>
          <w:t>взаимоотношения</w:t>
        </w:r>
      </w:hyperlink>
      <w:r w:rsidRPr="0065222E">
        <w:t>). Отношение к самому себе.</w:t>
      </w:r>
      <w:r w:rsidRPr="0065222E">
        <w:rPr>
          <w:color w:val="000000"/>
        </w:rPr>
        <w:t xml:space="preserve"> Особенности самовосприятия и самооценивания. Деловая игра «Модель идеального города». Отношение к предметному миру. Типы профессий. Основные признаки профессиональной деятельности. Проблемность трудовых ситуаций. Коллективность процесса труда. Ответственность в труде. </w:t>
      </w:r>
    </w:p>
    <w:p w:rsidR="00242439" w:rsidRPr="0065222E" w:rsidRDefault="00242439" w:rsidP="00242439">
      <w:pPr>
        <w:shd w:val="clear" w:color="auto" w:fill="FFFFFF"/>
        <w:spacing w:before="303" w:after="363"/>
        <w:jc w:val="both"/>
        <w:textAlignment w:val="baseline"/>
        <w:rPr>
          <w:b/>
          <w:color w:val="000000"/>
        </w:rPr>
      </w:pPr>
      <w:r w:rsidRPr="0065222E">
        <w:rPr>
          <w:b/>
          <w:color w:val="000000"/>
        </w:rPr>
        <w:t xml:space="preserve">Портрет современного профессионала. </w:t>
      </w:r>
    </w:p>
    <w:p w:rsidR="00242439" w:rsidRPr="0065222E" w:rsidRDefault="00242439" w:rsidP="00242439">
      <w:pPr>
        <w:shd w:val="clear" w:color="auto" w:fill="FFFFFF"/>
        <w:spacing w:before="303" w:after="363"/>
        <w:jc w:val="both"/>
        <w:textAlignment w:val="baseline"/>
        <w:rPr>
          <w:color w:val="000000"/>
        </w:rPr>
      </w:pPr>
      <w:r w:rsidRPr="0065222E">
        <w:rPr>
          <w:color w:val="000000"/>
        </w:rPr>
        <w:t xml:space="preserve">Основные признаки профессиональной деятельности. Предприимчивость. Интеллектуальность. Ответственность. Социально-профессиональная мобильность. Психология принятия решений. Деловая игра. Условия успеха в профессиональной деятельности. </w:t>
      </w:r>
    </w:p>
    <w:p w:rsidR="00242439" w:rsidRPr="0065222E" w:rsidRDefault="00242439" w:rsidP="00242439">
      <w:pPr>
        <w:shd w:val="clear" w:color="auto" w:fill="FFFFFF"/>
        <w:spacing w:before="303" w:after="363"/>
        <w:jc w:val="both"/>
        <w:textAlignment w:val="baseline"/>
        <w:rPr>
          <w:b/>
          <w:color w:val="000000"/>
        </w:rPr>
      </w:pPr>
      <w:r w:rsidRPr="0065222E">
        <w:rPr>
          <w:b/>
          <w:color w:val="000000"/>
        </w:rPr>
        <w:t>11 класс</w:t>
      </w:r>
    </w:p>
    <w:p w:rsidR="00242439" w:rsidRPr="0065222E" w:rsidRDefault="00242439" w:rsidP="00242439">
      <w:pPr>
        <w:shd w:val="clear" w:color="auto" w:fill="FFFFFF"/>
        <w:spacing w:before="303" w:after="363" w:line="240" w:lineRule="auto"/>
        <w:jc w:val="both"/>
        <w:textAlignment w:val="baseline"/>
        <w:rPr>
          <w:rFonts w:ascii="Times New Roman" w:eastAsia="Times New Roman" w:hAnsi="Times New Roman" w:cs="Times New Roman"/>
          <w:b/>
          <w:color w:val="000000"/>
          <w:sz w:val="24"/>
          <w:szCs w:val="24"/>
          <w:lang w:eastAsia="ru-RU"/>
        </w:rPr>
      </w:pPr>
      <w:r w:rsidRPr="0065222E">
        <w:rPr>
          <w:rFonts w:ascii="Times New Roman" w:eastAsia="Times New Roman" w:hAnsi="Times New Roman" w:cs="Times New Roman"/>
          <w:b/>
          <w:color w:val="000000"/>
          <w:sz w:val="24"/>
          <w:szCs w:val="24"/>
          <w:lang w:eastAsia="ru-RU"/>
        </w:rPr>
        <w:t>Вводное занятие. Введение в проектную деятельность.</w:t>
      </w:r>
    </w:p>
    <w:p w:rsidR="00242439" w:rsidRPr="0065222E" w:rsidRDefault="00242439" w:rsidP="00242439">
      <w:pPr>
        <w:shd w:val="clear" w:color="auto" w:fill="FFFFFF"/>
        <w:spacing w:before="303" w:after="363" w:line="240" w:lineRule="auto"/>
        <w:jc w:val="both"/>
        <w:textAlignment w:val="baseline"/>
        <w:rPr>
          <w:rFonts w:ascii="Times New Roman" w:eastAsia="Times New Roman" w:hAnsi="Times New Roman" w:cs="Times New Roman"/>
          <w:color w:val="000000"/>
          <w:sz w:val="24"/>
          <w:szCs w:val="24"/>
          <w:lang w:eastAsia="ru-RU"/>
        </w:rPr>
      </w:pPr>
      <w:r w:rsidRPr="0065222E">
        <w:rPr>
          <w:rFonts w:ascii="Times New Roman" w:eastAsia="Times New Roman" w:hAnsi="Times New Roman" w:cs="Times New Roman"/>
          <w:color w:val="000000"/>
          <w:sz w:val="24"/>
          <w:szCs w:val="24"/>
          <w:lang w:eastAsia="ru-RU"/>
        </w:rPr>
        <w:t>Цели и задачи социальной практики. Содержание и специфика социальной практики. Дневник социального проекта как форма фиксации данных по курсу «Социальная практика». Знакомство с дневником социальной практики. Социальный заказ. Понятие и сущность социального заказа. Источники социального заказа. Механизм реализации. Результаты исполнения.</w:t>
      </w:r>
    </w:p>
    <w:p w:rsidR="00242439" w:rsidRPr="0065222E" w:rsidRDefault="00242439" w:rsidP="00242439">
      <w:pPr>
        <w:shd w:val="clear" w:color="auto" w:fill="FFFFFF"/>
        <w:spacing w:before="303" w:after="363" w:line="240" w:lineRule="auto"/>
        <w:jc w:val="both"/>
        <w:textAlignment w:val="baseline"/>
        <w:rPr>
          <w:rFonts w:ascii="Times New Roman" w:eastAsia="Times New Roman" w:hAnsi="Times New Roman" w:cs="Times New Roman"/>
          <w:b/>
          <w:color w:val="000000"/>
          <w:sz w:val="24"/>
          <w:szCs w:val="24"/>
          <w:lang w:eastAsia="ru-RU"/>
        </w:rPr>
      </w:pPr>
      <w:r w:rsidRPr="0065222E">
        <w:rPr>
          <w:rFonts w:ascii="Times New Roman" w:eastAsia="Times New Roman" w:hAnsi="Times New Roman" w:cs="Times New Roman"/>
          <w:b/>
          <w:color w:val="000000"/>
          <w:sz w:val="24"/>
          <w:szCs w:val="24"/>
          <w:lang w:eastAsia="ru-RU"/>
        </w:rPr>
        <w:t>Понятие и сущность социального проекта. </w:t>
      </w:r>
    </w:p>
    <w:p w:rsidR="00242439" w:rsidRPr="0065222E" w:rsidRDefault="00242439" w:rsidP="00242439">
      <w:pPr>
        <w:shd w:val="clear" w:color="auto" w:fill="FFFFFF"/>
        <w:spacing w:before="303" w:after="363" w:line="240" w:lineRule="auto"/>
        <w:jc w:val="both"/>
        <w:textAlignment w:val="baseline"/>
        <w:rPr>
          <w:rFonts w:ascii="Times New Roman" w:eastAsia="Times New Roman" w:hAnsi="Times New Roman" w:cs="Times New Roman"/>
          <w:color w:val="000000"/>
          <w:sz w:val="24"/>
          <w:szCs w:val="24"/>
          <w:lang w:eastAsia="ru-RU"/>
        </w:rPr>
      </w:pPr>
      <w:r w:rsidRPr="0065222E">
        <w:rPr>
          <w:rFonts w:ascii="Times New Roman" w:eastAsia="Times New Roman" w:hAnsi="Times New Roman" w:cs="Times New Roman"/>
          <w:color w:val="000000"/>
          <w:sz w:val="24"/>
          <w:szCs w:val="24"/>
          <w:lang w:eastAsia="ru-RU"/>
        </w:rPr>
        <w:t>Содержание, специфика социального проекта. Цели и задачи социального проекта. Структура социального проекта. Технология обработки социального проекта. Основные требования к проекту. Типичные ошибки социального проектирования. Примеры социальных проектов.</w:t>
      </w:r>
    </w:p>
    <w:p w:rsidR="00242439" w:rsidRPr="0065222E" w:rsidRDefault="00242439" w:rsidP="00242439">
      <w:pPr>
        <w:shd w:val="clear" w:color="auto" w:fill="FFFFFF"/>
        <w:spacing w:before="303" w:after="363" w:line="240" w:lineRule="auto"/>
        <w:jc w:val="both"/>
        <w:textAlignment w:val="baseline"/>
        <w:rPr>
          <w:rFonts w:ascii="Times New Roman" w:eastAsia="Times New Roman" w:hAnsi="Times New Roman" w:cs="Times New Roman"/>
          <w:b/>
          <w:color w:val="000000"/>
          <w:sz w:val="24"/>
          <w:szCs w:val="24"/>
          <w:lang w:eastAsia="ru-RU"/>
        </w:rPr>
      </w:pPr>
      <w:r w:rsidRPr="0065222E">
        <w:rPr>
          <w:rFonts w:ascii="Times New Roman" w:eastAsia="Times New Roman" w:hAnsi="Times New Roman" w:cs="Times New Roman"/>
          <w:b/>
          <w:color w:val="000000"/>
          <w:sz w:val="24"/>
          <w:szCs w:val="24"/>
          <w:lang w:eastAsia="ru-RU"/>
        </w:rPr>
        <w:t xml:space="preserve">Многообразие мира профессий. Представление о себе и проблема выбора профессии. Анализ профессий. </w:t>
      </w:r>
    </w:p>
    <w:p w:rsidR="00242439" w:rsidRPr="0065222E" w:rsidRDefault="00242439" w:rsidP="00242439">
      <w:pPr>
        <w:shd w:val="clear" w:color="auto" w:fill="FFFFFF"/>
        <w:spacing w:before="303" w:after="363" w:line="240" w:lineRule="auto"/>
        <w:jc w:val="both"/>
        <w:textAlignment w:val="baseline"/>
        <w:rPr>
          <w:rFonts w:ascii="Times New Roman" w:eastAsia="Times New Roman" w:hAnsi="Times New Roman" w:cs="Times New Roman"/>
          <w:color w:val="000000"/>
          <w:sz w:val="24"/>
          <w:szCs w:val="24"/>
          <w:lang w:eastAsia="ru-RU"/>
        </w:rPr>
      </w:pPr>
      <w:r w:rsidRPr="0065222E">
        <w:rPr>
          <w:rFonts w:ascii="Times New Roman" w:eastAsia="Times New Roman" w:hAnsi="Times New Roman" w:cs="Times New Roman"/>
          <w:color w:val="000000"/>
          <w:sz w:val="24"/>
          <w:szCs w:val="24"/>
          <w:lang w:eastAsia="ru-RU"/>
        </w:rPr>
        <w:t xml:space="preserve">Труд в жизни человека и общества. Разнообразие профессий. Развитие личности и профессиональное самоопределение. Профессиональная деятельность как способ самореализации и самоутверждения личности. Склонности и интересы в профессиональном выборе. Возможности </w:t>
      </w:r>
      <w:r w:rsidRPr="0065222E">
        <w:rPr>
          <w:rFonts w:ascii="Times New Roman" w:eastAsia="Times New Roman" w:hAnsi="Times New Roman" w:cs="Times New Roman"/>
          <w:color w:val="000000"/>
          <w:sz w:val="24"/>
          <w:szCs w:val="24"/>
          <w:lang w:eastAsia="ru-RU"/>
        </w:rPr>
        <w:lastRenderedPageBreak/>
        <w:t>личности в профессиональной деятельности. Профессиональные намерения.  Классификация профессий. Способы классификации профессий. Знакомство с описаниями профессий. Успешность в профессиональной деятельности залог стабильности развития общества.</w:t>
      </w:r>
    </w:p>
    <w:p w:rsidR="00242439" w:rsidRPr="0065222E" w:rsidRDefault="00242439" w:rsidP="00242439">
      <w:pPr>
        <w:shd w:val="clear" w:color="auto" w:fill="FFFFFF"/>
        <w:spacing w:before="303" w:after="363" w:line="240" w:lineRule="auto"/>
        <w:jc w:val="both"/>
        <w:textAlignment w:val="baseline"/>
        <w:rPr>
          <w:rFonts w:ascii="Times New Roman" w:eastAsia="Times New Roman" w:hAnsi="Times New Roman" w:cs="Times New Roman"/>
          <w:b/>
          <w:color w:val="000000"/>
          <w:sz w:val="24"/>
          <w:szCs w:val="24"/>
          <w:lang w:eastAsia="ru-RU"/>
        </w:rPr>
      </w:pPr>
      <w:r w:rsidRPr="0065222E">
        <w:rPr>
          <w:rFonts w:ascii="Times New Roman" w:eastAsia="Times New Roman" w:hAnsi="Times New Roman" w:cs="Times New Roman"/>
          <w:b/>
          <w:color w:val="000000"/>
          <w:sz w:val="24"/>
          <w:szCs w:val="24"/>
          <w:lang w:eastAsia="ru-RU"/>
        </w:rPr>
        <w:t>Особенности профессий типа «человек – человек».</w:t>
      </w:r>
    </w:p>
    <w:p w:rsidR="00242439" w:rsidRPr="0065222E" w:rsidRDefault="00242439" w:rsidP="00242439">
      <w:pPr>
        <w:shd w:val="clear" w:color="auto" w:fill="FFFFFF"/>
        <w:spacing w:before="303" w:after="363" w:line="240" w:lineRule="auto"/>
        <w:jc w:val="both"/>
        <w:textAlignment w:val="baseline"/>
        <w:rPr>
          <w:rFonts w:ascii="Times New Roman" w:eastAsia="Times New Roman" w:hAnsi="Times New Roman" w:cs="Times New Roman"/>
          <w:color w:val="000000"/>
          <w:sz w:val="24"/>
          <w:szCs w:val="24"/>
          <w:lang w:eastAsia="ru-RU"/>
        </w:rPr>
      </w:pPr>
      <w:r w:rsidRPr="0065222E">
        <w:rPr>
          <w:rFonts w:ascii="Times New Roman" w:eastAsia="Times New Roman" w:hAnsi="Times New Roman" w:cs="Times New Roman"/>
          <w:color w:val="000000"/>
          <w:sz w:val="24"/>
          <w:szCs w:val="24"/>
          <w:lang w:eastAsia="ru-RU"/>
        </w:rPr>
        <w:t>Основные признаки профессиональной деятельности. Предмет труда. Цели труда. Средства труда. Проблемность трудовых ситуаций. Коллективность процесса труда. Ответственность в труде. Условия труда. Формула профессии. Профессии типа «человек — человек». Знакомство с профессиями: педагог, воспитатель, экскурсовод, социолог, менеджер, продавец и др. Характеристика профессий по общим признакам профессиональной деятельности. Внешкольная практика.</w:t>
      </w:r>
    </w:p>
    <w:p w:rsidR="00242439" w:rsidRPr="0065222E" w:rsidRDefault="00242439" w:rsidP="00242439">
      <w:pPr>
        <w:shd w:val="clear" w:color="auto" w:fill="FFFFFF"/>
        <w:spacing w:before="303" w:after="363" w:line="240" w:lineRule="auto"/>
        <w:jc w:val="both"/>
        <w:textAlignment w:val="baseline"/>
        <w:rPr>
          <w:rFonts w:ascii="Times New Roman" w:eastAsia="Times New Roman" w:hAnsi="Times New Roman" w:cs="Times New Roman"/>
          <w:b/>
          <w:color w:val="000000"/>
          <w:sz w:val="24"/>
          <w:szCs w:val="24"/>
          <w:lang w:eastAsia="ru-RU"/>
        </w:rPr>
      </w:pPr>
      <w:r w:rsidRPr="0065222E">
        <w:rPr>
          <w:rFonts w:ascii="Times New Roman" w:eastAsia="Times New Roman" w:hAnsi="Times New Roman" w:cs="Times New Roman"/>
          <w:b/>
          <w:color w:val="000000"/>
          <w:sz w:val="24"/>
          <w:szCs w:val="24"/>
          <w:lang w:eastAsia="ru-RU"/>
        </w:rPr>
        <w:t xml:space="preserve"> Особенности профессий типа «человек - техника». </w:t>
      </w:r>
    </w:p>
    <w:p w:rsidR="00242439" w:rsidRPr="0065222E" w:rsidRDefault="00242439" w:rsidP="00242439">
      <w:pPr>
        <w:shd w:val="clear" w:color="auto" w:fill="FFFFFF"/>
        <w:spacing w:before="303" w:after="363" w:line="240" w:lineRule="auto"/>
        <w:jc w:val="both"/>
        <w:textAlignment w:val="baseline"/>
        <w:rPr>
          <w:rFonts w:ascii="Times New Roman" w:eastAsia="Times New Roman" w:hAnsi="Times New Roman" w:cs="Times New Roman"/>
          <w:color w:val="000000"/>
          <w:sz w:val="24"/>
          <w:szCs w:val="24"/>
          <w:lang w:eastAsia="ru-RU"/>
        </w:rPr>
      </w:pPr>
      <w:r w:rsidRPr="0065222E">
        <w:rPr>
          <w:rFonts w:ascii="Times New Roman" w:eastAsia="Times New Roman" w:hAnsi="Times New Roman" w:cs="Times New Roman"/>
          <w:color w:val="000000"/>
          <w:sz w:val="24"/>
          <w:szCs w:val="24"/>
          <w:lang w:eastAsia="ru-RU"/>
        </w:rPr>
        <w:t xml:space="preserve">Основные признаки профессиональной деятельности. Предмет труда. Цели труда. Средства труда. Проблемность трудовых ситуаций. Коллективность процесса труда. Ответственность в труде. Условия труда. Формула профессии. Профессии типа «человек — техника». Знакомство с профессиями: системный администратор, водитель, автомеханик и др. Характеристика профессий по общим признакам профессиональной деятельности. Внешкольная практика. </w:t>
      </w:r>
    </w:p>
    <w:p w:rsidR="00242439" w:rsidRPr="0065222E" w:rsidRDefault="00242439" w:rsidP="00242439">
      <w:pPr>
        <w:shd w:val="clear" w:color="auto" w:fill="FFFFFF"/>
        <w:spacing w:before="303" w:after="363" w:line="240" w:lineRule="auto"/>
        <w:jc w:val="both"/>
        <w:textAlignment w:val="baseline"/>
        <w:rPr>
          <w:rFonts w:ascii="Times New Roman" w:eastAsia="Times New Roman" w:hAnsi="Times New Roman" w:cs="Times New Roman"/>
          <w:b/>
          <w:color w:val="000000"/>
          <w:sz w:val="24"/>
          <w:szCs w:val="24"/>
          <w:lang w:eastAsia="ru-RU"/>
        </w:rPr>
      </w:pPr>
      <w:r w:rsidRPr="0065222E">
        <w:rPr>
          <w:rFonts w:ascii="Times New Roman" w:eastAsia="Times New Roman" w:hAnsi="Times New Roman" w:cs="Times New Roman"/>
          <w:b/>
          <w:color w:val="000000"/>
          <w:sz w:val="24"/>
          <w:szCs w:val="24"/>
          <w:lang w:eastAsia="ru-RU"/>
        </w:rPr>
        <w:t>Особенности профессий типа «человек – знаковая система».</w:t>
      </w:r>
    </w:p>
    <w:p w:rsidR="00242439" w:rsidRPr="0065222E" w:rsidRDefault="00242439" w:rsidP="00242439">
      <w:pPr>
        <w:shd w:val="clear" w:color="auto" w:fill="FFFFFF"/>
        <w:spacing w:before="303" w:after="363" w:line="240" w:lineRule="auto"/>
        <w:jc w:val="both"/>
        <w:textAlignment w:val="baseline"/>
        <w:rPr>
          <w:rFonts w:ascii="Times New Roman" w:eastAsia="Times New Roman" w:hAnsi="Times New Roman" w:cs="Times New Roman"/>
          <w:color w:val="000000"/>
          <w:sz w:val="24"/>
          <w:szCs w:val="24"/>
          <w:lang w:eastAsia="ru-RU"/>
        </w:rPr>
      </w:pPr>
      <w:r w:rsidRPr="0065222E">
        <w:rPr>
          <w:rFonts w:ascii="Times New Roman" w:eastAsia="Times New Roman" w:hAnsi="Times New Roman" w:cs="Times New Roman"/>
          <w:color w:val="000000"/>
          <w:sz w:val="24"/>
          <w:szCs w:val="24"/>
          <w:lang w:eastAsia="ru-RU"/>
        </w:rPr>
        <w:t>Основные признаки профессиональной деятельности. Предмет труда. Цели труда. Средства труда. Проблемность трудовых ситуаций. Коллективность процесса труда. Ответственность в труде. Условия труда. Формула профессии. Профессии типа «человек — знаковая система». Знакомство с профессиями: архивариус, бухгалтер, программист и др. Характеристика профессий по общим признакам профессиональной деятельности. Внешкольная практика. Практическая работа.- 4 ч. Социальный заказ. Работа нал социальным проектом.</w:t>
      </w:r>
    </w:p>
    <w:p w:rsidR="00242439" w:rsidRPr="0065222E" w:rsidRDefault="00242439" w:rsidP="00242439">
      <w:pPr>
        <w:shd w:val="clear" w:color="auto" w:fill="FFFFFF"/>
        <w:spacing w:before="303" w:after="363" w:line="240" w:lineRule="auto"/>
        <w:jc w:val="both"/>
        <w:textAlignment w:val="baseline"/>
        <w:rPr>
          <w:rFonts w:ascii="Times New Roman" w:eastAsia="Times New Roman" w:hAnsi="Times New Roman" w:cs="Times New Roman"/>
          <w:b/>
          <w:color w:val="000000"/>
          <w:sz w:val="24"/>
          <w:szCs w:val="24"/>
          <w:lang w:eastAsia="ru-RU"/>
        </w:rPr>
      </w:pPr>
      <w:r w:rsidRPr="0065222E">
        <w:rPr>
          <w:rFonts w:ascii="Times New Roman" w:eastAsia="Times New Roman" w:hAnsi="Times New Roman" w:cs="Times New Roman"/>
          <w:b/>
          <w:color w:val="000000"/>
          <w:sz w:val="24"/>
          <w:szCs w:val="24"/>
          <w:lang w:eastAsia="ru-RU"/>
        </w:rPr>
        <w:t xml:space="preserve">Особенности профессий типа «человек - природа». </w:t>
      </w:r>
    </w:p>
    <w:p w:rsidR="00242439" w:rsidRPr="0065222E" w:rsidRDefault="00242439" w:rsidP="00242439">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65222E">
        <w:rPr>
          <w:rFonts w:ascii="Times New Roman" w:eastAsia="Times New Roman" w:hAnsi="Times New Roman" w:cs="Times New Roman"/>
          <w:color w:val="000000"/>
          <w:sz w:val="24"/>
          <w:szCs w:val="24"/>
          <w:lang w:eastAsia="ru-RU"/>
        </w:rPr>
        <w:t xml:space="preserve">Основные признаки профессиональной деятельности. Предмет труда. Цели труда. Средства труда. Проблемность трудовых ситуаций. Коллективность процесса труда. Ответственность в труде. Условия труда. Формула профессии. Профессии типа «человек — природа». Знакомство с </w:t>
      </w:r>
      <w:r w:rsidRPr="0065222E">
        <w:rPr>
          <w:rFonts w:ascii="Times New Roman" w:eastAsia="Times New Roman" w:hAnsi="Times New Roman" w:cs="Times New Roman"/>
          <w:sz w:val="24"/>
          <w:szCs w:val="24"/>
          <w:lang w:eastAsia="ru-RU"/>
        </w:rPr>
        <w:t>профессиями: </w:t>
      </w:r>
      <w:hyperlink r:id="rId37" w:tooltip="Ландшафтный дизайн" w:history="1">
        <w:r w:rsidRPr="0065222E">
          <w:rPr>
            <w:rFonts w:ascii="Times New Roman" w:eastAsia="Times New Roman" w:hAnsi="Times New Roman" w:cs="Times New Roman"/>
            <w:sz w:val="24"/>
            <w:szCs w:val="24"/>
            <w:lang w:eastAsia="ru-RU"/>
          </w:rPr>
          <w:t>ландшафтный дизайнер</w:t>
        </w:r>
      </w:hyperlink>
      <w:r w:rsidRPr="0065222E">
        <w:rPr>
          <w:rFonts w:ascii="Times New Roman" w:eastAsia="Times New Roman" w:hAnsi="Times New Roman" w:cs="Times New Roman"/>
          <w:sz w:val="24"/>
          <w:szCs w:val="24"/>
          <w:lang w:eastAsia="ru-RU"/>
        </w:rPr>
        <w:t>, садовод и др. Характеристика профессий по общим признакам</w:t>
      </w:r>
      <w:r w:rsidRPr="0065222E">
        <w:rPr>
          <w:rFonts w:ascii="Times New Roman" w:eastAsia="Times New Roman" w:hAnsi="Times New Roman" w:cs="Times New Roman"/>
          <w:color w:val="000000"/>
          <w:sz w:val="24"/>
          <w:szCs w:val="24"/>
          <w:lang w:eastAsia="ru-RU"/>
        </w:rPr>
        <w:t xml:space="preserve"> профессиональной деятельности. Внешкольная практика. </w:t>
      </w:r>
    </w:p>
    <w:p w:rsidR="00242439" w:rsidRPr="0065222E" w:rsidRDefault="00242439" w:rsidP="00242439">
      <w:pPr>
        <w:shd w:val="clear" w:color="auto" w:fill="FFFFFF"/>
        <w:spacing w:before="303" w:after="363" w:line="240" w:lineRule="auto"/>
        <w:jc w:val="both"/>
        <w:textAlignment w:val="baseline"/>
        <w:rPr>
          <w:rFonts w:ascii="Times New Roman" w:eastAsia="Times New Roman" w:hAnsi="Times New Roman" w:cs="Times New Roman"/>
          <w:b/>
          <w:color w:val="000000"/>
          <w:sz w:val="24"/>
          <w:szCs w:val="24"/>
          <w:lang w:eastAsia="ru-RU"/>
        </w:rPr>
      </w:pPr>
      <w:r w:rsidRPr="0065222E">
        <w:rPr>
          <w:rFonts w:ascii="Times New Roman" w:eastAsia="Times New Roman" w:hAnsi="Times New Roman" w:cs="Times New Roman"/>
          <w:b/>
          <w:color w:val="000000"/>
          <w:sz w:val="24"/>
          <w:szCs w:val="24"/>
          <w:lang w:eastAsia="ru-RU"/>
        </w:rPr>
        <w:lastRenderedPageBreak/>
        <w:t xml:space="preserve">Особенности профессий типа «человек – художественный образ». </w:t>
      </w:r>
    </w:p>
    <w:p w:rsidR="00242439" w:rsidRPr="0065222E" w:rsidRDefault="00242439" w:rsidP="00242439">
      <w:pPr>
        <w:shd w:val="clear" w:color="auto" w:fill="FFFFFF"/>
        <w:spacing w:before="303" w:after="363" w:line="240" w:lineRule="auto"/>
        <w:jc w:val="both"/>
        <w:textAlignment w:val="baseline"/>
        <w:rPr>
          <w:rFonts w:ascii="Times New Roman" w:eastAsia="Times New Roman" w:hAnsi="Times New Roman" w:cs="Times New Roman"/>
          <w:color w:val="000000"/>
          <w:sz w:val="24"/>
          <w:szCs w:val="24"/>
          <w:lang w:eastAsia="ru-RU"/>
        </w:rPr>
      </w:pPr>
      <w:r w:rsidRPr="0065222E">
        <w:rPr>
          <w:rFonts w:ascii="Times New Roman" w:eastAsia="Times New Roman" w:hAnsi="Times New Roman" w:cs="Times New Roman"/>
          <w:color w:val="000000"/>
          <w:sz w:val="24"/>
          <w:szCs w:val="24"/>
          <w:lang w:eastAsia="ru-RU"/>
        </w:rPr>
        <w:t>Основные признаки профессиональной деятельности. Предмет труда. Цели труда. Средства труда. Проблемность трудовых ситуаций. Коллективность процесса труда. Ответственность в труде. Условия труда. Формула профессии. Профессии типа «человек — художественный образ». Знакомство с профессиями: дизайнер, художник и др. Характеристика профессий по общим признакам профессиональной деятельности.</w:t>
      </w:r>
    </w:p>
    <w:p w:rsidR="00242439" w:rsidRPr="0065222E" w:rsidRDefault="00242439" w:rsidP="00242439">
      <w:pPr>
        <w:shd w:val="clear" w:color="auto" w:fill="FFFFFF"/>
        <w:spacing w:before="303" w:after="363" w:line="240" w:lineRule="auto"/>
        <w:jc w:val="both"/>
        <w:textAlignment w:val="baseline"/>
        <w:rPr>
          <w:rFonts w:ascii="Times New Roman" w:eastAsia="Times New Roman" w:hAnsi="Times New Roman" w:cs="Times New Roman"/>
          <w:b/>
          <w:color w:val="000000"/>
          <w:sz w:val="24"/>
          <w:szCs w:val="24"/>
          <w:lang w:eastAsia="ru-RU"/>
        </w:rPr>
      </w:pPr>
      <w:r w:rsidRPr="0065222E">
        <w:rPr>
          <w:rFonts w:ascii="Times New Roman" w:eastAsia="Times New Roman" w:hAnsi="Times New Roman" w:cs="Times New Roman"/>
          <w:b/>
          <w:color w:val="000000"/>
          <w:sz w:val="24"/>
          <w:szCs w:val="24"/>
          <w:lang w:eastAsia="ru-RU"/>
        </w:rPr>
        <w:t>Защита социального проекта</w:t>
      </w:r>
    </w:p>
    <w:p w:rsidR="00242439" w:rsidRPr="0065222E" w:rsidRDefault="00242439" w:rsidP="00242439">
      <w:pPr>
        <w:rPr>
          <w:rFonts w:ascii="Times New Roman" w:hAnsi="Times New Roman" w:cs="Times New Roman"/>
          <w:b/>
          <w:color w:val="002060"/>
          <w:sz w:val="24"/>
          <w:szCs w:val="24"/>
        </w:rPr>
      </w:pPr>
      <w:r w:rsidRPr="0065222E">
        <w:rPr>
          <w:rFonts w:ascii="Times New Roman" w:hAnsi="Times New Roman" w:cs="Times New Roman"/>
          <w:b/>
          <w:color w:val="002060"/>
          <w:sz w:val="24"/>
          <w:szCs w:val="24"/>
          <w:lang w:val="en-US"/>
        </w:rPr>
        <w:t>II</w:t>
      </w:r>
      <w:r w:rsidRPr="0065222E">
        <w:rPr>
          <w:rFonts w:ascii="Times New Roman" w:hAnsi="Times New Roman" w:cs="Times New Roman"/>
          <w:b/>
          <w:color w:val="002060"/>
          <w:sz w:val="24"/>
          <w:szCs w:val="24"/>
        </w:rPr>
        <w:t>.</w:t>
      </w:r>
      <w:r w:rsidR="007D24E3">
        <w:rPr>
          <w:rFonts w:ascii="Times New Roman" w:hAnsi="Times New Roman" w:cs="Times New Roman"/>
          <w:b/>
          <w:color w:val="002060"/>
          <w:sz w:val="24"/>
          <w:szCs w:val="24"/>
        </w:rPr>
        <w:t>5</w:t>
      </w:r>
      <w:r w:rsidRPr="0065222E">
        <w:rPr>
          <w:rFonts w:ascii="Times New Roman" w:hAnsi="Times New Roman" w:cs="Times New Roman"/>
          <w:b/>
          <w:color w:val="002060"/>
          <w:sz w:val="24"/>
          <w:szCs w:val="24"/>
        </w:rPr>
        <w:t>.6. Программа модуля «Трудовая деятельность»</w:t>
      </w:r>
    </w:p>
    <w:p w:rsidR="00242439" w:rsidRPr="0065222E" w:rsidRDefault="00242439" w:rsidP="00242439">
      <w:pPr>
        <w:pStyle w:val="a"/>
        <w:rPr>
          <w:rFonts w:eastAsia="Times New Roman"/>
          <w:b/>
          <w:bCs/>
          <w:color w:val="000000"/>
        </w:rPr>
      </w:pPr>
      <w:r w:rsidRPr="0065222E">
        <w:rPr>
          <w:rFonts w:eastAsia="Times New Roman"/>
          <w:b/>
          <w:bCs/>
          <w:color w:val="000000"/>
        </w:rPr>
        <w:t xml:space="preserve">     1.   Труд — как источник благосостояния. Труд бескорыстный.</w:t>
      </w:r>
    </w:p>
    <w:p w:rsidR="00242439" w:rsidRPr="0065222E" w:rsidRDefault="00242439" w:rsidP="00242439">
      <w:pPr>
        <w:pStyle w:val="a"/>
        <w:rPr>
          <w:rFonts w:eastAsia="Times New Roman"/>
          <w:color w:val="000000"/>
        </w:rPr>
      </w:pPr>
      <w:r w:rsidRPr="0065222E">
        <w:rPr>
          <w:rFonts w:eastAsia="Times New Roman"/>
          <w:color w:val="000000"/>
        </w:rPr>
        <w:t>Виды трудовой деятельности. Ручной труд. Интеллектуальный труд. Результат труда. Материальные и нематериальные выгоды трудовой деятельности. Помощь ближнему.</w:t>
      </w:r>
    </w:p>
    <w:p w:rsidR="00242439" w:rsidRPr="0065222E" w:rsidRDefault="00242439" w:rsidP="003468E5">
      <w:pPr>
        <w:pStyle w:val="a"/>
        <w:numPr>
          <w:ilvl w:val="0"/>
          <w:numId w:val="255"/>
        </w:numPr>
        <w:autoSpaceDN w:val="0"/>
      </w:pPr>
      <w:r w:rsidRPr="0065222E">
        <w:rPr>
          <w:rFonts w:eastAsia="Times New Roman"/>
          <w:b/>
          <w:bCs/>
          <w:color w:val="000000"/>
        </w:rPr>
        <w:t xml:space="preserve">Выбор будущей профессии — выбор жизненного пути. </w:t>
      </w:r>
      <w:r w:rsidRPr="0065222E">
        <w:rPr>
          <w:rFonts w:eastAsia="Times New Roman"/>
          <w:color w:val="000000"/>
        </w:rPr>
        <w:t>Знакомство с рынком труда в Кирилловском районе, Вологодской области и России. Востребованность рабочих специальностей. Встреча с представителями Центра занятости населения. Дни «Открытых дверей» в ВУЗах и ССУЗах. Встречи с представителями высших учебных заведений, студентами и выпускниками. Встречи с «Интересными людьми» (востребованные профессии). Экскурсии (интерактивные экскурсии) на предприятия города и области.</w:t>
      </w:r>
    </w:p>
    <w:p w:rsidR="00242439" w:rsidRPr="0065222E" w:rsidRDefault="00242439" w:rsidP="003468E5">
      <w:pPr>
        <w:pStyle w:val="a"/>
        <w:numPr>
          <w:ilvl w:val="0"/>
          <w:numId w:val="255"/>
        </w:numPr>
        <w:autoSpaceDN w:val="0"/>
        <w:rPr>
          <w:rFonts w:eastAsia="Times New Roman"/>
          <w:b/>
          <w:bCs/>
          <w:color w:val="000000"/>
        </w:rPr>
      </w:pPr>
      <w:r w:rsidRPr="0065222E">
        <w:rPr>
          <w:rFonts w:eastAsia="Times New Roman"/>
          <w:b/>
          <w:bCs/>
          <w:color w:val="000000"/>
        </w:rPr>
        <w:t>Труд в повседневной жизни.</w:t>
      </w:r>
    </w:p>
    <w:p w:rsidR="00242439" w:rsidRPr="0065222E" w:rsidRDefault="00242439" w:rsidP="00242439">
      <w:pPr>
        <w:pStyle w:val="a"/>
      </w:pPr>
      <w:r w:rsidRPr="0065222E">
        <w:rPr>
          <w:rFonts w:eastAsia="Times New Roman"/>
          <w:color w:val="000000"/>
        </w:rPr>
        <w:t>Техника безопасности при проведении трудовых мероприятий. Дежурство по школе. Дежурство в классе. Операция «Уют» (генеральная уборка классных кабинетов, школы). Трудовые навыки в быту. Трудовые десанты и субботники, приуроченные к праздникам  и важным датам. Участие в проекте «Школьный двор – территория радости»</w:t>
      </w:r>
    </w:p>
    <w:p w:rsidR="00242439" w:rsidRPr="0065222E" w:rsidRDefault="00242439" w:rsidP="003468E5">
      <w:pPr>
        <w:pStyle w:val="a"/>
        <w:numPr>
          <w:ilvl w:val="0"/>
          <w:numId w:val="255"/>
        </w:numPr>
        <w:autoSpaceDN w:val="0"/>
        <w:rPr>
          <w:rFonts w:eastAsia="Times New Roman"/>
          <w:b/>
          <w:bCs/>
          <w:color w:val="000000"/>
        </w:rPr>
      </w:pPr>
      <w:r w:rsidRPr="0065222E">
        <w:rPr>
          <w:rFonts w:eastAsia="Times New Roman"/>
          <w:b/>
          <w:bCs/>
          <w:color w:val="000000"/>
        </w:rPr>
        <w:lastRenderedPageBreak/>
        <w:t>Трудовая деятельность, реализуемая в коллективных творческих делах и социальных проектах.</w:t>
      </w:r>
    </w:p>
    <w:p w:rsidR="00242439" w:rsidRPr="0065222E" w:rsidRDefault="00242439" w:rsidP="00242439">
      <w:pPr>
        <w:pStyle w:val="a"/>
      </w:pPr>
      <w:r w:rsidRPr="0065222E">
        <w:rPr>
          <w:rFonts w:eastAsia="Times New Roman"/>
          <w:color w:val="000000"/>
        </w:rPr>
        <w:t>Акция «Чистый берег» (уборка берега Сиверского озера, Долгого озера, городских парков (по выбору).</w:t>
      </w:r>
    </w:p>
    <w:p w:rsidR="00242439" w:rsidRPr="0065222E" w:rsidRDefault="00242439" w:rsidP="00242439">
      <w:pPr>
        <w:pStyle w:val="a"/>
      </w:pPr>
      <w:r w:rsidRPr="0065222E">
        <w:rPr>
          <w:rFonts w:eastAsia="Times New Roman"/>
          <w:color w:val="000000"/>
        </w:rPr>
        <w:t>КТД «Память» (уборка могилы Лелекова)</w:t>
      </w:r>
    </w:p>
    <w:p w:rsidR="00242439" w:rsidRPr="0065222E" w:rsidRDefault="00242439" w:rsidP="00242439">
      <w:pPr>
        <w:pStyle w:val="a"/>
      </w:pPr>
      <w:r w:rsidRPr="0065222E">
        <w:rPr>
          <w:rFonts w:eastAsia="Times New Roman"/>
          <w:color w:val="000000"/>
        </w:rPr>
        <w:t>Акция «Ветеран живет рядом». Оказание шефской помощи в проведении с/х работ ветеранам педагогического труда и престарелым жителям города.</w:t>
      </w:r>
    </w:p>
    <w:p w:rsidR="00242439" w:rsidRPr="0065222E" w:rsidRDefault="00242439" w:rsidP="003468E5">
      <w:pPr>
        <w:pStyle w:val="a"/>
        <w:numPr>
          <w:ilvl w:val="0"/>
          <w:numId w:val="255"/>
        </w:numPr>
        <w:autoSpaceDN w:val="0"/>
      </w:pPr>
      <w:r w:rsidRPr="0065222E">
        <w:rPr>
          <w:rFonts w:eastAsia="Times New Roman"/>
          <w:b/>
          <w:bCs/>
          <w:color w:val="000000"/>
        </w:rPr>
        <w:t>Итоговое КТД «Концерт-подарок «Мы помним, мы гордимся»</w:t>
      </w:r>
    </w:p>
    <w:p w:rsidR="00242439" w:rsidRPr="0065222E" w:rsidRDefault="00242439" w:rsidP="00242439">
      <w:pPr>
        <w:pStyle w:val="a"/>
        <w:rPr>
          <w:rFonts w:eastAsia="Times New Roman"/>
          <w:color w:val="000000"/>
        </w:rPr>
      </w:pPr>
    </w:p>
    <w:p w:rsidR="00242439" w:rsidRDefault="00242439" w:rsidP="00242439">
      <w:pPr>
        <w:rPr>
          <w:rFonts w:ascii="Times New Roman" w:hAnsi="Times New Roman" w:cs="Times New Roman"/>
          <w:b/>
          <w:color w:val="002060"/>
          <w:sz w:val="24"/>
          <w:szCs w:val="24"/>
        </w:rPr>
      </w:pPr>
      <w:r w:rsidRPr="0065222E">
        <w:rPr>
          <w:rFonts w:ascii="Times New Roman" w:hAnsi="Times New Roman" w:cs="Times New Roman"/>
          <w:b/>
          <w:color w:val="002060"/>
          <w:sz w:val="24"/>
          <w:szCs w:val="24"/>
          <w:lang w:val="en-US"/>
        </w:rPr>
        <w:t>II</w:t>
      </w:r>
      <w:r w:rsidRPr="0065222E">
        <w:rPr>
          <w:rFonts w:ascii="Times New Roman" w:hAnsi="Times New Roman" w:cs="Times New Roman"/>
          <w:b/>
          <w:color w:val="002060"/>
          <w:sz w:val="24"/>
          <w:szCs w:val="24"/>
        </w:rPr>
        <w:t>.</w:t>
      </w:r>
      <w:r w:rsidR="007D24E3">
        <w:rPr>
          <w:rFonts w:ascii="Times New Roman" w:hAnsi="Times New Roman" w:cs="Times New Roman"/>
          <w:b/>
          <w:color w:val="002060"/>
          <w:sz w:val="24"/>
          <w:szCs w:val="24"/>
        </w:rPr>
        <w:t>5</w:t>
      </w:r>
      <w:r w:rsidRPr="0065222E">
        <w:rPr>
          <w:rFonts w:ascii="Times New Roman" w:hAnsi="Times New Roman" w:cs="Times New Roman"/>
          <w:b/>
          <w:color w:val="002060"/>
          <w:sz w:val="24"/>
          <w:szCs w:val="24"/>
        </w:rPr>
        <w:t>.</w:t>
      </w:r>
      <w:r>
        <w:rPr>
          <w:rFonts w:ascii="Times New Roman" w:hAnsi="Times New Roman" w:cs="Times New Roman"/>
          <w:b/>
          <w:color w:val="002060"/>
          <w:sz w:val="24"/>
          <w:szCs w:val="24"/>
        </w:rPr>
        <w:t>7</w:t>
      </w:r>
      <w:r w:rsidRPr="0065222E">
        <w:rPr>
          <w:rFonts w:ascii="Times New Roman" w:hAnsi="Times New Roman" w:cs="Times New Roman"/>
          <w:b/>
          <w:color w:val="002060"/>
          <w:sz w:val="24"/>
          <w:szCs w:val="24"/>
        </w:rPr>
        <w:t>. Программа модуля «</w:t>
      </w:r>
      <w:r>
        <w:rPr>
          <w:rFonts w:ascii="Times New Roman" w:hAnsi="Times New Roman" w:cs="Times New Roman"/>
          <w:b/>
          <w:color w:val="002060"/>
          <w:sz w:val="24"/>
          <w:szCs w:val="24"/>
        </w:rPr>
        <w:t>Я – гражданин Российской Федерации</w:t>
      </w:r>
      <w:r w:rsidRPr="0065222E">
        <w:rPr>
          <w:rFonts w:ascii="Times New Roman" w:hAnsi="Times New Roman" w:cs="Times New Roman"/>
          <w:b/>
          <w:color w:val="002060"/>
          <w:sz w:val="24"/>
          <w:szCs w:val="24"/>
        </w:rPr>
        <w:t>»</w:t>
      </w:r>
    </w:p>
    <w:p w:rsidR="00242439" w:rsidRPr="00CF59FF" w:rsidRDefault="00242439" w:rsidP="00242439">
      <w:pPr>
        <w:shd w:val="clear" w:color="auto" w:fill="FFFFFF"/>
        <w:spacing w:after="150"/>
        <w:ind w:left="360"/>
        <w:jc w:val="center"/>
        <w:rPr>
          <w:rFonts w:ascii="Times New Roman" w:eastAsia="Times New Roman" w:hAnsi="Times New Roman" w:cs="Times New Roman"/>
          <w:sz w:val="24"/>
          <w:szCs w:val="24"/>
          <w:lang w:eastAsia="ru-RU"/>
        </w:rPr>
      </w:pPr>
      <w:r w:rsidRPr="00CF59FF">
        <w:rPr>
          <w:rFonts w:ascii="Times New Roman" w:eastAsia="Times New Roman" w:hAnsi="Times New Roman" w:cs="Times New Roman"/>
          <w:b/>
          <w:bCs/>
          <w:sz w:val="24"/>
          <w:szCs w:val="24"/>
          <w:lang w:eastAsia="ru-RU"/>
        </w:rPr>
        <w:t xml:space="preserve">Знаменательные даты в нашей жизни </w:t>
      </w:r>
    </w:p>
    <w:p w:rsidR="00242439" w:rsidRPr="00CF59FF" w:rsidRDefault="00242439" w:rsidP="00242439">
      <w:pPr>
        <w:jc w:val="both"/>
        <w:rPr>
          <w:rFonts w:ascii="Times New Roman" w:eastAsia="Calibri" w:hAnsi="Times New Roman" w:cs="Times New Roman"/>
          <w:sz w:val="24"/>
          <w:szCs w:val="24"/>
        </w:rPr>
      </w:pPr>
      <w:r w:rsidRPr="00CF59FF">
        <w:rPr>
          <w:rFonts w:ascii="Times New Roman" w:eastAsia="Calibri" w:hAnsi="Times New Roman" w:cs="Times New Roman"/>
          <w:b/>
          <w:sz w:val="24"/>
          <w:szCs w:val="24"/>
        </w:rPr>
        <w:t>Памятные даты России</w:t>
      </w:r>
      <w:r w:rsidRPr="00CF59FF">
        <w:rPr>
          <w:rFonts w:ascii="Times New Roman" w:eastAsia="Calibri" w:hAnsi="Times New Roman" w:cs="Times New Roman"/>
          <w:sz w:val="24"/>
          <w:szCs w:val="24"/>
        </w:rPr>
        <w:t>: День солидарности в борьбе с терроризмом; День Неизвестного Солдата; День Героев Отечества; День памяти о россиянах, исполнявших служебный долг за пределами Отечества; День космонавтики; День участников ликвидации последствий радиационных аварий и катастроф и памяти жертв этих аварий и катастроф; День российского парламентаризма; День памяти и скорби - день начала Великой Отечественной войны (1941 год); День Крещения Руси; День памяти российских воинов, погибших в Первой мировой войне 1914 - 1918 годов;</w:t>
      </w:r>
    </w:p>
    <w:p w:rsidR="00242439" w:rsidRPr="00CF59FF" w:rsidRDefault="00242439" w:rsidP="00242439">
      <w:pPr>
        <w:shd w:val="clear" w:color="auto" w:fill="FFFFFF"/>
        <w:spacing w:after="150"/>
        <w:jc w:val="center"/>
        <w:rPr>
          <w:rFonts w:ascii="Times New Roman" w:eastAsia="Times New Roman" w:hAnsi="Times New Roman" w:cs="Times New Roman"/>
          <w:sz w:val="24"/>
          <w:szCs w:val="24"/>
          <w:lang w:eastAsia="ru-RU"/>
        </w:rPr>
      </w:pPr>
      <w:r w:rsidRPr="00CF59FF">
        <w:rPr>
          <w:rFonts w:ascii="Times New Roman" w:eastAsia="Times New Roman" w:hAnsi="Times New Roman" w:cs="Times New Roman"/>
          <w:b/>
          <w:bCs/>
          <w:iCs/>
          <w:sz w:val="24"/>
          <w:szCs w:val="24"/>
          <w:lang w:eastAsia="ru-RU"/>
        </w:rPr>
        <w:t>2.</w:t>
      </w:r>
      <w:r w:rsidRPr="00CF59FF">
        <w:rPr>
          <w:rFonts w:ascii="Times New Roman" w:eastAsia="Times New Roman" w:hAnsi="Times New Roman" w:cs="Times New Roman"/>
          <w:b/>
          <w:bCs/>
          <w:sz w:val="24"/>
          <w:szCs w:val="24"/>
          <w:lang w:eastAsia="ru-RU"/>
        </w:rPr>
        <w:t xml:space="preserve">Растим патриота и гражданина </w:t>
      </w:r>
    </w:p>
    <w:p w:rsidR="00242439" w:rsidRPr="00CF59FF" w:rsidRDefault="00242439" w:rsidP="00242439">
      <w:pPr>
        <w:jc w:val="both"/>
        <w:rPr>
          <w:rFonts w:ascii="Times New Roman" w:eastAsia="Calibri" w:hAnsi="Times New Roman" w:cs="Times New Roman"/>
          <w:sz w:val="24"/>
          <w:szCs w:val="24"/>
        </w:rPr>
      </w:pPr>
      <w:r w:rsidRPr="00CF59FF">
        <w:rPr>
          <w:rFonts w:ascii="Times New Roman" w:eastAsia="Calibri" w:hAnsi="Times New Roman" w:cs="Times New Roman"/>
          <w:b/>
          <w:sz w:val="24"/>
          <w:szCs w:val="24"/>
        </w:rPr>
        <w:t>Дни воинской славы</w:t>
      </w:r>
      <w:r w:rsidRPr="00CF59FF">
        <w:rPr>
          <w:rFonts w:ascii="Times New Roman" w:eastAsia="Calibri" w:hAnsi="Times New Roman" w:cs="Times New Roman"/>
          <w:sz w:val="24"/>
          <w:szCs w:val="24"/>
        </w:rPr>
        <w:t>: 18 апреля - День победы русских воинов князя Александра Невского над немецкими рыцарями на Чудском озере (Ледовое побоище, 1242 год); 21 сентября - День победы русских полков во главе с великим князем Дмитрием Донским над монголо-татарскими войсками в Куликовской битве (1380 год); 8 сентября - День Бородинского сражения русской армии под командованием М.И. Кутузова с французской армией (1812 год); 23 февраля - День защитника Отечества; 5 декабря - День начала контрнаступления советских войск против немецко-фашистских войск в битве под Москвой (1941 год); 2 февраля - День разгрома советскими войсками немецко-фашистских войск в Сталинградской битве (1943 год).</w:t>
      </w:r>
    </w:p>
    <w:p w:rsidR="00242439" w:rsidRPr="00CF59FF" w:rsidRDefault="00242439" w:rsidP="00242439">
      <w:pPr>
        <w:jc w:val="center"/>
        <w:rPr>
          <w:rFonts w:ascii="Times New Roman" w:eastAsia="Calibri" w:hAnsi="Times New Roman" w:cs="Times New Roman"/>
          <w:sz w:val="24"/>
          <w:szCs w:val="24"/>
          <w:lang w:eastAsia="ru-RU"/>
        </w:rPr>
      </w:pPr>
      <w:r w:rsidRPr="00CF59FF">
        <w:rPr>
          <w:rFonts w:ascii="Times New Roman" w:eastAsia="Calibri" w:hAnsi="Times New Roman" w:cs="Times New Roman"/>
          <w:b/>
          <w:bCs/>
          <w:iCs/>
          <w:sz w:val="24"/>
          <w:szCs w:val="24"/>
          <w:lang w:eastAsia="ru-RU"/>
        </w:rPr>
        <w:t xml:space="preserve"> 3. </w:t>
      </w:r>
      <w:r w:rsidRPr="00CF59FF">
        <w:rPr>
          <w:rFonts w:ascii="Times New Roman" w:eastAsia="Calibri" w:hAnsi="Times New Roman" w:cs="Times New Roman"/>
          <w:b/>
          <w:bCs/>
          <w:sz w:val="24"/>
          <w:szCs w:val="24"/>
          <w:lang w:eastAsia="ru-RU"/>
        </w:rPr>
        <w:t xml:space="preserve">Мой край родной </w:t>
      </w:r>
    </w:p>
    <w:p w:rsidR="00242439" w:rsidRPr="00CF59FF" w:rsidRDefault="00242439" w:rsidP="00242439">
      <w:pPr>
        <w:shd w:val="clear" w:color="auto" w:fill="FFFFFF"/>
        <w:spacing w:after="150"/>
        <w:jc w:val="both"/>
        <w:rPr>
          <w:rFonts w:ascii="Times New Roman" w:eastAsia="Times New Roman" w:hAnsi="Times New Roman" w:cs="Times New Roman"/>
          <w:sz w:val="24"/>
          <w:szCs w:val="24"/>
          <w:lang w:eastAsia="ru-RU"/>
        </w:rPr>
      </w:pPr>
      <w:r w:rsidRPr="00CF59FF">
        <w:rPr>
          <w:rFonts w:ascii="Times New Roman" w:eastAsia="Times New Roman" w:hAnsi="Times New Roman" w:cs="Times New Roman"/>
          <w:sz w:val="24"/>
          <w:szCs w:val="24"/>
          <w:lang w:eastAsia="ru-RU"/>
        </w:rPr>
        <w:lastRenderedPageBreak/>
        <w:t xml:space="preserve">Знаменитые кирилловцы. </w:t>
      </w:r>
      <w:r>
        <w:rPr>
          <w:rFonts w:ascii="Times New Roman" w:eastAsia="Times New Roman" w:hAnsi="Times New Roman" w:cs="Times New Roman"/>
          <w:sz w:val="24"/>
          <w:szCs w:val="24"/>
          <w:lang w:eastAsia="ru-RU"/>
        </w:rPr>
        <w:t xml:space="preserve">История школы: прошлое и настоящее. </w:t>
      </w:r>
    </w:p>
    <w:p w:rsidR="00242439" w:rsidRPr="00CF59FF" w:rsidRDefault="00242439" w:rsidP="00242439">
      <w:pPr>
        <w:shd w:val="clear" w:color="auto" w:fill="FFFFFF"/>
        <w:spacing w:after="150"/>
        <w:jc w:val="center"/>
        <w:rPr>
          <w:rFonts w:ascii="Times New Roman" w:eastAsia="Times New Roman" w:hAnsi="Times New Roman" w:cs="Times New Roman"/>
          <w:sz w:val="24"/>
          <w:szCs w:val="24"/>
          <w:lang w:eastAsia="ru-RU"/>
        </w:rPr>
      </w:pPr>
      <w:r w:rsidRPr="00CF59FF">
        <w:rPr>
          <w:rFonts w:ascii="Times New Roman" w:eastAsia="Times New Roman" w:hAnsi="Times New Roman" w:cs="Times New Roman"/>
          <w:b/>
          <w:bCs/>
          <w:iCs/>
          <w:sz w:val="24"/>
          <w:szCs w:val="24"/>
          <w:lang w:eastAsia="ru-RU"/>
        </w:rPr>
        <w:t>4. </w:t>
      </w:r>
      <w:r w:rsidRPr="00CF59FF">
        <w:rPr>
          <w:rFonts w:ascii="Times New Roman" w:eastAsia="Times New Roman" w:hAnsi="Times New Roman" w:cs="Times New Roman"/>
          <w:b/>
          <w:bCs/>
          <w:sz w:val="24"/>
          <w:szCs w:val="24"/>
          <w:lang w:eastAsia="ru-RU"/>
        </w:rPr>
        <w:t>Спорт и здоровье (2ч.)</w:t>
      </w:r>
    </w:p>
    <w:p w:rsidR="00242439" w:rsidRPr="00CF59FF" w:rsidRDefault="00242439" w:rsidP="00242439">
      <w:pPr>
        <w:shd w:val="clear" w:color="auto" w:fill="FFFFFF"/>
        <w:spacing w:after="150"/>
        <w:jc w:val="both"/>
        <w:rPr>
          <w:rFonts w:ascii="Times New Roman" w:eastAsia="Times New Roman" w:hAnsi="Times New Roman" w:cs="Times New Roman"/>
          <w:sz w:val="24"/>
          <w:szCs w:val="24"/>
          <w:lang w:eastAsia="ru-RU"/>
        </w:rPr>
      </w:pPr>
      <w:r w:rsidRPr="00CF59FF">
        <w:rPr>
          <w:rFonts w:ascii="Times New Roman" w:eastAsia="Times New Roman" w:hAnsi="Times New Roman" w:cs="Times New Roman"/>
          <w:sz w:val="24"/>
          <w:szCs w:val="24"/>
          <w:lang w:eastAsia="ru-RU"/>
        </w:rPr>
        <w:t>Здоровые привычки и навыки</w:t>
      </w:r>
      <w:r>
        <w:rPr>
          <w:rFonts w:ascii="Times New Roman" w:eastAsia="Times New Roman" w:hAnsi="Times New Roman" w:cs="Times New Roman"/>
          <w:sz w:val="24"/>
          <w:szCs w:val="24"/>
          <w:lang w:eastAsia="ru-RU"/>
        </w:rPr>
        <w:t>:</w:t>
      </w:r>
      <w:r w:rsidRPr="00CF59FF">
        <w:rPr>
          <w:rFonts w:ascii="Times New Roman" w:eastAsia="Times New Roman" w:hAnsi="Times New Roman" w:cs="Times New Roman"/>
          <w:sz w:val="24"/>
          <w:szCs w:val="24"/>
          <w:lang w:eastAsia="ru-RU"/>
        </w:rPr>
        <w:t xml:space="preserve"> вред курения, потребления  наркотиков и алкоголя; здоровое питание, личная и общественная гигиена; </w:t>
      </w:r>
      <w:r>
        <w:rPr>
          <w:rFonts w:ascii="Times New Roman" w:eastAsia="Times New Roman" w:hAnsi="Times New Roman" w:cs="Times New Roman"/>
          <w:sz w:val="24"/>
          <w:szCs w:val="24"/>
          <w:lang w:eastAsia="ru-RU"/>
        </w:rPr>
        <w:t>р</w:t>
      </w:r>
      <w:r w:rsidRPr="00CF59FF">
        <w:rPr>
          <w:rFonts w:ascii="Times New Roman" w:eastAsia="Times New Roman" w:hAnsi="Times New Roman" w:cs="Times New Roman"/>
          <w:sz w:val="24"/>
          <w:szCs w:val="24"/>
          <w:lang w:eastAsia="ru-RU"/>
        </w:rPr>
        <w:t xml:space="preserve">оль движения в сохранения здоровья; </w:t>
      </w:r>
    </w:p>
    <w:p w:rsidR="00242439" w:rsidRPr="00CF59FF" w:rsidRDefault="00242439" w:rsidP="00242439">
      <w:pPr>
        <w:shd w:val="clear" w:color="auto" w:fill="FFFFFF"/>
        <w:spacing w:after="150"/>
        <w:jc w:val="center"/>
        <w:rPr>
          <w:rFonts w:ascii="Times New Roman" w:eastAsia="Times New Roman" w:hAnsi="Times New Roman" w:cs="Times New Roman"/>
          <w:b/>
          <w:sz w:val="24"/>
          <w:szCs w:val="24"/>
          <w:lang w:eastAsia="ru-RU"/>
        </w:rPr>
      </w:pPr>
      <w:r w:rsidRPr="00CF59FF">
        <w:rPr>
          <w:rFonts w:ascii="Times New Roman" w:eastAsia="Times New Roman" w:hAnsi="Times New Roman" w:cs="Times New Roman"/>
          <w:b/>
          <w:bCs/>
          <w:iCs/>
          <w:sz w:val="24"/>
          <w:szCs w:val="24"/>
          <w:lang w:eastAsia="ru-RU"/>
        </w:rPr>
        <w:t>5. </w:t>
      </w:r>
      <w:r w:rsidRPr="00CF59FF">
        <w:rPr>
          <w:rFonts w:ascii="Times New Roman" w:eastAsia="Times New Roman" w:hAnsi="Times New Roman" w:cs="Times New Roman"/>
          <w:b/>
          <w:bCs/>
          <w:sz w:val="24"/>
          <w:szCs w:val="24"/>
          <w:lang w:eastAsia="ru-RU"/>
        </w:rPr>
        <w:t>Я и семья (2 ч.)</w:t>
      </w:r>
    </w:p>
    <w:p w:rsidR="00242439" w:rsidRDefault="00242439" w:rsidP="00242439">
      <w:pPr>
        <w:shd w:val="clear" w:color="auto" w:fill="FFFFFF"/>
        <w:spacing w:after="150"/>
        <w:rPr>
          <w:rFonts w:ascii="Times New Roman" w:eastAsia="Times New Roman" w:hAnsi="Times New Roman" w:cs="Times New Roman"/>
          <w:sz w:val="24"/>
          <w:szCs w:val="24"/>
          <w:lang w:eastAsia="ru-RU"/>
        </w:rPr>
      </w:pPr>
      <w:r w:rsidRPr="00CF59FF">
        <w:rPr>
          <w:rFonts w:ascii="Times New Roman" w:eastAsia="Times New Roman" w:hAnsi="Times New Roman" w:cs="Times New Roman"/>
          <w:sz w:val="24"/>
          <w:szCs w:val="24"/>
          <w:lang w:eastAsia="ru-RU"/>
        </w:rPr>
        <w:t>Гражданин и семья. Происхождение семьи. Поведение и действия дос</w:t>
      </w:r>
      <w:r w:rsidRPr="00CF59FF">
        <w:rPr>
          <w:rFonts w:ascii="Times New Roman" w:eastAsia="Times New Roman" w:hAnsi="Times New Roman" w:cs="Times New Roman"/>
          <w:sz w:val="24"/>
          <w:szCs w:val="24"/>
          <w:lang w:eastAsia="ru-RU"/>
        </w:rPr>
        <w:softHyphen/>
        <w:t>тойного сына, дочери. Отношения в семье. Вежливость, трудолюбие. Верность-основа семьи. Преемственные связи: деды – родители, родители – дети, дети – внуки. Социальные семейные роли отца и матери, сына и дочери, внука и внучки, бабушки и дедушки.</w:t>
      </w:r>
    </w:p>
    <w:p w:rsidR="00121D9D" w:rsidRDefault="00121D9D" w:rsidP="00242439">
      <w:pPr>
        <w:shd w:val="clear" w:color="auto" w:fill="FFFFFF"/>
        <w:spacing w:after="150"/>
        <w:rPr>
          <w:rFonts w:ascii="Times New Roman" w:eastAsia="Times New Roman" w:hAnsi="Times New Roman" w:cs="Times New Roman"/>
          <w:b/>
          <w:sz w:val="28"/>
          <w:szCs w:val="28"/>
          <w:lang w:eastAsia="ru-RU"/>
        </w:rPr>
      </w:pPr>
      <w:r w:rsidRPr="00121D9D">
        <w:rPr>
          <w:rFonts w:ascii="Times New Roman" w:eastAsia="Times New Roman" w:hAnsi="Times New Roman" w:cs="Times New Roman"/>
          <w:b/>
          <w:sz w:val="28"/>
          <w:szCs w:val="28"/>
          <w:lang w:eastAsia="ru-RU"/>
        </w:rPr>
        <w:t>Актуальные вопросы истории России</w:t>
      </w:r>
    </w:p>
    <w:p w:rsidR="00121D9D" w:rsidRPr="00121D9D" w:rsidRDefault="00121D9D" w:rsidP="00121D9D">
      <w:pPr>
        <w:shd w:val="clear" w:color="auto" w:fill="FFFFFF"/>
        <w:spacing w:line="266" w:lineRule="atLeast"/>
        <w:jc w:val="both"/>
        <w:rPr>
          <w:rFonts w:ascii="Times New Roman" w:hAnsi="Times New Roman" w:cs="Times New Roman"/>
          <w:sz w:val="24"/>
          <w:szCs w:val="24"/>
        </w:rPr>
      </w:pPr>
      <w:r w:rsidRPr="00121D9D">
        <w:rPr>
          <w:rFonts w:ascii="Times New Roman" w:hAnsi="Times New Roman" w:cs="Times New Roman"/>
          <w:sz w:val="24"/>
          <w:szCs w:val="24"/>
        </w:rPr>
        <w:t xml:space="preserve">Рабочая программа внеурочной деятельности «Актуальные проблемы истории России» </w:t>
      </w:r>
    </w:p>
    <w:p w:rsidR="00121D9D" w:rsidRPr="00121D9D" w:rsidRDefault="00121D9D" w:rsidP="00121D9D">
      <w:pPr>
        <w:shd w:val="clear" w:color="auto" w:fill="FFFFFF"/>
        <w:spacing w:line="266" w:lineRule="atLeast"/>
        <w:jc w:val="both"/>
        <w:rPr>
          <w:rFonts w:ascii="Times New Roman" w:eastAsia="Calibri" w:hAnsi="Times New Roman" w:cs="Times New Roman"/>
          <w:sz w:val="24"/>
          <w:szCs w:val="24"/>
          <w:lang w:eastAsia="zh-CN"/>
        </w:rPr>
      </w:pPr>
      <w:r w:rsidRPr="00121D9D">
        <w:rPr>
          <w:rFonts w:ascii="Times New Roman" w:eastAsia="Times New Roman" w:hAnsi="Times New Roman" w:cs="Times New Roman"/>
          <w:sz w:val="24"/>
          <w:szCs w:val="24"/>
        </w:rPr>
        <w:t>разработана на основании следующих документов:</w:t>
      </w:r>
    </w:p>
    <w:p w:rsidR="00121D9D" w:rsidRPr="00121D9D" w:rsidRDefault="00121D9D" w:rsidP="00121D9D">
      <w:pPr>
        <w:suppressAutoHyphens/>
        <w:ind w:left="360"/>
        <w:jc w:val="both"/>
        <w:rPr>
          <w:rFonts w:ascii="Times New Roman" w:eastAsia="Georgia" w:hAnsi="Times New Roman" w:cs="Times New Roman"/>
          <w:sz w:val="24"/>
          <w:szCs w:val="24"/>
          <w:lang w:eastAsia="zh-CN"/>
        </w:rPr>
      </w:pPr>
      <w:r w:rsidRPr="00121D9D">
        <w:rPr>
          <w:rFonts w:ascii="Times New Roman" w:eastAsia="Georgia" w:hAnsi="Times New Roman" w:cs="Times New Roman"/>
          <w:sz w:val="24"/>
          <w:szCs w:val="24"/>
          <w:lang w:eastAsia="zh-CN"/>
        </w:rPr>
        <w:t>Федеральный закон от 29.12.2012 № 273-ФЗ «Об образовании в Российской Федерации» (с последующими изменениями);</w:t>
      </w:r>
    </w:p>
    <w:p w:rsidR="00121D9D" w:rsidRPr="00121D9D" w:rsidRDefault="00121D9D" w:rsidP="00121D9D">
      <w:pPr>
        <w:suppressAutoHyphens/>
        <w:ind w:left="360"/>
        <w:jc w:val="both"/>
        <w:rPr>
          <w:rFonts w:ascii="Times New Roman" w:eastAsia="Georgia" w:hAnsi="Times New Roman" w:cs="Times New Roman"/>
          <w:sz w:val="24"/>
          <w:szCs w:val="24"/>
          <w:lang w:eastAsia="zh-CN"/>
        </w:rPr>
      </w:pPr>
      <w:r w:rsidRPr="00121D9D">
        <w:rPr>
          <w:rFonts w:ascii="Times New Roman" w:eastAsia="Georgia" w:hAnsi="Times New Roman" w:cs="Times New Roman"/>
          <w:sz w:val="24"/>
          <w:szCs w:val="24"/>
          <w:lang w:eastAsia="zh-CN"/>
        </w:rPr>
        <w:t>-</w:t>
      </w:r>
      <w:r w:rsidRPr="00121D9D">
        <w:rPr>
          <w:rFonts w:ascii="Times New Roman" w:eastAsia="Georgia" w:hAnsi="Times New Roman" w:cs="Times New Roman"/>
          <w:sz w:val="24"/>
          <w:szCs w:val="24"/>
          <w:lang w:eastAsia="zh-CN"/>
        </w:rPr>
        <w:tab/>
        <w:t xml:space="preserve">приказ Министерства образования и науки </w:t>
      </w:r>
      <w:bookmarkStart w:id="82" w:name="_Hlk497077709"/>
      <w:r w:rsidRPr="00121D9D">
        <w:rPr>
          <w:rFonts w:ascii="Times New Roman" w:eastAsia="Georgia" w:hAnsi="Times New Roman" w:cs="Times New Roman"/>
          <w:sz w:val="24"/>
          <w:szCs w:val="24"/>
          <w:lang w:eastAsia="zh-CN"/>
        </w:rPr>
        <w:t xml:space="preserve">Российской Федерации </w:t>
      </w:r>
      <w:bookmarkEnd w:id="82"/>
      <w:r w:rsidRPr="00121D9D">
        <w:rPr>
          <w:rFonts w:ascii="Times New Roman" w:eastAsia="Georgia" w:hAnsi="Times New Roman" w:cs="Times New Roman"/>
          <w:sz w:val="24"/>
          <w:szCs w:val="24"/>
          <w:lang w:eastAsia="zh-CN"/>
        </w:rPr>
        <w:t>от 17.12.2010 № 1897  «Об утверждении федерального государственного образовательного стандарта основного общего образования» (с последующими изменениями);</w:t>
      </w:r>
    </w:p>
    <w:p w:rsidR="00121D9D" w:rsidRPr="00121D9D" w:rsidRDefault="00121D9D" w:rsidP="00121D9D">
      <w:pPr>
        <w:suppressAutoHyphens/>
        <w:autoSpaceDE w:val="0"/>
        <w:autoSpaceDN w:val="0"/>
        <w:adjustRightInd w:val="0"/>
        <w:ind w:left="360"/>
        <w:jc w:val="both"/>
        <w:rPr>
          <w:rFonts w:ascii="Times New Roman" w:eastAsia="Georgia" w:hAnsi="Times New Roman" w:cs="Times New Roman"/>
          <w:sz w:val="24"/>
          <w:szCs w:val="24"/>
          <w:lang w:eastAsia="zh-CN"/>
        </w:rPr>
      </w:pPr>
      <w:r w:rsidRPr="00121D9D">
        <w:rPr>
          <w:rFonts w:ascii="Times New Roman" w:eastAsia="Georgia" w:hAnsi="Times New Roman" w:cs="Times New Roman"/>
          <w:sz w:val="24"/>
          <w:szCs w:val="24"/>
          <w:lang w:eastAsia="zh-CN"/>
        </w:rPr>
        <w:t>-</w:t>
      </w:r>
      <w:r w:rsidRPr="00121D9D">
        <w:rPr>
          <w:rFonts w:ascii="Times New Roman" w:eastAsia="Georgia" w:hAnsi="Times New Roman" w:cs="Times New Roman"/>
          <w:sz w:val="24"/>
          <w:szCs w:val="24"/>
          <w:lang w:eastAsia="zh-CN"/>
        </w:rPr>
        <w:tab/>
        <w:t xml:space="preserve">Санитарно-эпидемиологические правила и нормативы </w:t>
      </w:r>
      <w:hyperlink w:anchor="P48" w:history="1">
        <w:r w:rsidRPr="00121D9D">
          <w:rPr>
            <w:rFonts w:ascii="Times New Roman" w:eastAsia="Georgia" w:hAnsi="Times New Roman" w:cs="Times New Roman"/>
            <w:sz w:val="24"/>
            <w:szCs w:val="24"/>
            <w:lang w:eastAsia="zh-CN"/>
          </w:rPr>
          <w:t>СанПиН 2.4.2.2821-10</w:t>
        </w:r>
      </w:hyperlink>
      <w:r w:rsidRPr="00121D9D">
        <w:rPr>
          <w:rFonts w:ascii="Times New Roman" w:eastAsia="Georgia" w:hAnsi="Times New Roman" w:cs="Times New Roman"/>
          <w:sz w:val="24"/>
          <w:szCs w:val="24"/>
          <w:lang w:eastAsia="zh-CN"/>
        </w:rPr>
        <w:t xml:space="preserve">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РФ от 29.12.2010   № 189;</w:t>
      </w:r>
    </w:p>
    <w:p w:rsidR="00121D9D" w:rsidRPr="00121D9D" w:rsidRDefault="00121D9D" w:rsidP="00121D9D">
      <w:pPr>
        <w:suppressAutoHyphens/>
        <w:ind w:left="360"/>
        <w:jc w:val="both"/>
        <w:rPr>
          <w:rFonts w:ascii="Times New Roman" w:eastAsia="Georgia" w:hAnsi="Times New Roman" w:cs="Times New Roman"/>
          <w:sz w:val="24"/>
          <w:szCs w:val="24"/>
          <w:lang w:eastAsia="zh-CN"/>
        </w:rPr>
      </w:pPr>
      <w:r w:rsidRPr="00121D9D">
        <w:rPr>
          <w:rFonts w:ascii="Times New Roman" w:eastAsia="Georgia" w:hAnsi="Times New Roman" w:cs="Times New Roman"/>
          <w:sz w:val="24"/>
          <w:szCs w:val="24"/>
          <w:lang w:eastAsia="zh-CN"/>
        </w:rPr>
        <w:t>- Положение о структуре, порядке разработки и утверждения рабочих программ по отдельным учебным предметам, дисциплинам, курсам бюджетного общеобразовательного учреждения «Кирилловская средняя общеобразовательная школа имени Героя Советского Союза А.Г. Обухова»</w:t>
      </w:r>
    </w:p>
    <w:p w:rsidR="00121D9D" w:rsidRPr="00121D9D" w:rsidRDefault="00121D9D" w:rsidP="00121D9D">
      <w:pPr>
        <w:shd w:val="clear" w:color="auto" w:fill="FFFFFF"/>
        <w:suppressAutoHyphens/>
        <w:spacing w:line="266" w:lineRule="atLeast"/>
        <w:ind w:left="360"/>
        <w:jc w:val="both"/>
        <w:rPr>
          <w:rFonts w:ascii="Times New Roman" w:eastAsia="Georgia" w:hAnsi="Times New Roman" w:cs="Times New Roman"/>
          <w:sz w:val="24"/>
          <w:szCs w:val="24"/>
          <w:lang w:eastAsia="zh-CN"/>
        </w:rPr>
      </w:pPr>
      <w:r w:rsidRPr="00121D9D">
        <w:rPr>
          <w:rFonts w:ascii="Times New Roman" w:eastAsia="Times New Roman" w:hAnsi="Times New Roman" w:cs="Times New Roman"/>
          <w:sz w:val="24"/>
          <w:szCs w:val="24"/>
        </w:rPr>
        <w:t>Историко-культурный стандарт</w:t>
      </w:r>
    </w:p>
    <w:p w:rsidR="00121D9D" w:rsidRPr="00121D9D" w:rsidRDefault="00121D9D" w:rsidP="00121D9D">
      <w:pPr>
        <w:suppressAutoHyphens/>
        <w:autoSpaceDE w:val="0"/>
        <w:autoSpaceDN w:val="0"/>
        <w:adjustRightInd w:val="0"/>
        <w:ind w:left="360"/>
        <w:jc w:val="both"/>
        <w:rPr>
          <w:rFonts w:ascii="Times New Roman" w:eastAsia="Calibri" w:hAnsi="Times New Roman" w:cs="Times New Roman"/>
          <w:sz w:val="24"/>
          <w:szCs w:val="24"/>
        </w:rPr>
      </w:pPr>
      <w:r w:rsidRPr="00121D9D">
        <w:rPr>
          <w:rFonts w:ascii="Times New Roman" w:eastAsia="Calibri" w:hAnsi="Times New Roman" w:cs="Times New Roman"/>
          <w:sz w:val="24"/>
          <w:szCs w:val="24"/>
        </w:rPr>
        <w:t>Приказ Департамента образования области от 14.12.2015 № 3248 «Об утверждении регионального историко-культурный стандарта»;</w:t>
      </w:r>
    </w:p>
    <w:p w:rsidR="00121D9D" w:rsidRPr="00121D9D" w:rsidRDefault="00121D9D" w:rsidP="00121D9D">
      <w:pPr>
        <w:shd w:val="clear" w:color="auto" w:fill="FFFFFF"/>
        <w:suppressAutoHyphens/>
        <w:spacing w:line="266" w:lineRule="atLeast"/>
        <w:ind w:left="360"/>
        <w:jc w:val="both"/>
        <w:rPr>
          <w:rFonts w:ascii="Times New Roman" w:eastAsia="Georgia" w:hAnsi="Times New Roman" w:cs="Times New Roman"/>
          <w:sz w:val="24"/>
          <w:szCs w:val="24"/>
          <w:lang w:eastAsia="zh-CN"/>
        </w:rPr>
      </w:pPr>
      <w:r w:rsidRPr="00121D9D">
        <w:rPr>
          <w:rFonts w:ascii="Times New Roman" w:eastAsia="Times New Roman" w:hAnsi="Times New Roman" w:cs="Times New Roman"/>
          <w:sz w:val="24"/>
          <w:szCs w:val="24"/>
        </w:rPr>
        <w:lastRenderedPageBreak/>
        <w:t>Реализация исторического образования в школе осуществляется в двух курсах «История России» и «Всемирная история».</w:t>
      </w:r>
    </w:p>
    <w:p w:rsidR="00121D9D" w:rsidRPr="00121D9D" w:rsidRDefault="00121D9D" w:rsidP="00121D9D">
      <w:pPr>
        <w:ind w:right="20" w:firstLine="700"/>
        <w:rPr>
          <w:sz w:val="24"/>
          <w:szCs w:val="24"/>
        </w:rPr>
      </w:pPr>
      <w:r w:rsidRPr="00121D9D">
        <w:rPr>
          <w:sz w:val="24"/>
          <w:szCs w:val="24"/>
        </w:rPr>
        <w:t>Планируемые результаты освоения курса «Актуальные проблемы истории России» 11 класс.</w:t>
      </w:r>
    </w:p>
    <w:p w:rsidR="00121D9D" w:rsidRPr="00121D9D" w:rsidRDefault="00121D9D" w:rsidP="00121D9D">
      <w:pPr>
        <w:rPr>
          <w:sz w:val="24"/>
          <w:szCs w:val="24"/>
        </w:rPr>
      </w:pPr>
      <w:r w:rsidRPr="00121D9D">
        <w:rPr>
          <w:sz w:val="24"/>
          <w:szCs w:val="24"/>
        </w:rPr>
        <w:t>Личностные результаты:</w:t>
      </w:r>
    </w:p>
    <w:p w:rsidR="00121D9D" w:rsidRPr="00121D9D" w:rsidRDefault="00121D9D" w:rsidP="003468E5">
      <w:pPr>
        <w:numPr>
          <w:ilvl w:val="0"/>
          <w:numId w:val="281"/>
        </w:numPr>
        <w:tabs>
          <w:tab w:val="left" w:pos="1431"/>
        </w:tabs>
        <w:spacing w:after="0" w:line="322" w:lineRule="exact"/>
        <w:ind w:left="340" w:right="20" w:firstLine="720"/>
        <w:jc w:val="both"/>
        <w:rPr>
          <w:sz w:val="24"/>
          <w:szCs w:val="24"/>
        </w:rPr>
      </w:pPr>
      <w:r w:rsidRPr="00121D9D">
        <w:rPr>
          <w:sz w:val="24"/>
          <w:szCs w:val="24"/>
        </w:rPr>
        <w:t>осознание и эмоционально положительное принятие своей идентичности как гражданина страны, члена семьи, этнической и религиозной группы, локальной и региональной общности на основе знания истории и основ культурного наследия человечества эпохи Новейшей истории;</w:t>
      </w:r>
    </w:p>
    <w:p w:rsidR="00121D9D" w:rsidRPr="00121D9D" w:rsidRDefault="00121D9D" w:rsidP="003468E5">
      <w:pPr>
        <w:numPr>
          <w:ilvl w:val="0"/>
          <w:numId w:val="281"/>
        </w:numPr>
        <w:tabs>
          <w:tab w:val="left" w:pos="1431"/>
        </w:tabs>
        <w:spacing w:after="0" w:line="322" w:lineRule="exact"/>
        <w:ind w:left="340" w:right="20" w:firstLine="720"/>
        <w:jc w:val="both"/>
        <w:rPr>
          <w:sz w:val="24"/>
          <w:szCs w:val="24"/>
        </w:rPr>
      </w:pPr>
      <w:r w:rsidRPr="00121D9D">
        <w:rPr>
          <w:sz w:val="24"/>
          <w:szCs w:val="24"/>
        </w:rPr>
        <w:t>освоение гуманистических и демократических традиций и ценностей современного общества, уважение прав и свобод человека через знакомство с политической историей европейских государств и США в XX в., процессами развития и трансформации политических идеологий и общественных движений (либерализма, консерватизма, социал-демократии, социализма, национализма), особенностями демократического и тоталитарного политических режимов;</w:t>
      </w:r>
    </w:p>
    <w:p w:rsidR="00121D9D" w:rsidRPr="00121D9D" w:rsidRDefault="00121D9D" w:rsidP="003468E5">
      <w:pPr>
        <w:numPr>
          <w:ilvl w:val="0"/>
          <w:numId w:val="281"/>
        </w:numPr>
        <w:tabs>
          <w:tab w:val="left" w:pos="1431"/>
        </w:tabs>
        <w:spacing w:after="0" w:line="322" w:lineRule="exact"/>
        <w:ind w:left="340" w:right="20" w:firstLine="720"/>
        <w:jc w:val="both"/>
        <w:rPr>
          <w:sz w:val="24"/>
          <w:szCs w:val="24"/>
        </w:rPr>
      </w:pPr>
      <w:r w:rsidRPr="00121D9D">
        <w:rPr>
          <w:sz w:val="24"/>
          <w:szCs w:val="24"/>
        </w:rPr>
        <w:t>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 путём создания учебных ситуаций ценностного и нравственного выбора (дискуссий и обсуждений) при изучении таких исторических ситуаций, как возникновение и распространение фашизма в Европе, Первая и Вторая мировые войны и т. п.;</w:t>
      </w:r>
    </w:p>
    <w:p w:rsidR="00121D9D" w:rsidRPr="00121D9D" w:rsidRDefault="00121D9D" w:rsidP="003468E5">
      <w:pPr>
        <w:numPr>
          <w:ilvl w:val="0"/>
          <w:numId w:val="281"/>
        </w:numPr>
        <w:tabs>
          <w:tab w:val="left" w:pos="1431"/>
        </w:tabs>
        <w:spacing w:after="0" w:line="322" w:lineRule="exact"/>
        <w:ind w:left="340" w:right="20" w:firstLine="720"/>
        <w:jc w:val="both"/>
        <w:rPr>
          <w:sz w:val="24"/>
          <w:szCs w:val="24"/>
        </w:rPr>
      </w:pPr>
      <w:r w:rsidRPr="00121D9D">
        <w:rPr>
          <w:sz w:val="24"/>
          <w:szCs w:val="24"/>
        </w:rPr>
        <w:t>развитие эмпатии как осознанного понимания и сопереживания чувствам других, формирование чувства сопричастности к прошлому мировой цивилизации;</w:t>
      </w:r>
    </w:p>
    <w:p w:rsidR="00121D9D" w:rsidRPr="00121D9D" w:rsidRDefault="00121D9D" w:rsidP="003468E5">
      <w:pPr>
        <w:numPr>
          <w:ilvl w:val="0"/>
          <w:numId w:val="281"/>
        </w:numPr>
        <w:tabs>
          <w:tab w:val="left" w:pos="1431"/>
        </w:tabs>
        <w:spacing w:after="0" w:line="322" w:lineRule="exact"/>
        <w:ind w:left="340" w:right="20" w:firstLine="720"/>
        <w:jc w:val="both"/>
        <w:rPr>
          <w:sz w:val="24"/>
          <w:szCs w:val="24"/>
        </w:rPr>
      </w:pPr>
      <w:r w:rsidRPr="00121D9D">
        <w:rPr>
          <w:sz w:val="24"/>
          <w:szCs w:val="24"/>
        </w:rPr>
        <w:t xml:space="preserve">понимание культурного многообразия современного мира; уважение мировоззрения, истории, культуры, религии, традиций и ценностей своего и других народов на основе изучения различных стилевых направлений культуры </w:t>
      </w:r>
      <w:r w:rsidRPr="00121D9D">
        <w:rPr>
          <w:sz w:val="24"/>
          <w:szCs w:val="24"/>
          <w:lang w:val="en-US"/>
        </w:rPr>
        <w:t>XX</w:t>
      </w:r>
      <w:r w:rsidRPr="00121D9D">
        <w:rPr>
          <w:sz w:val="24"/>
          <w:szCs w:val="24"/>
        </w:rPr>
        <w:t xml:space="preserve"> в.;</w:t>
      </w:r>
    </w:p>
    <w:p w:rsidR="00121D9D" w:rsidRPr="00121D9D" w:rsidRDefault="00121D9D" w:rsidP="003468E5">
      <w:pPr>
        <w:numPr>
          <w:ilvl w:val="0"/>
          <w:numId w:val="281"/>
        </w:numPr>
        <w:tabs>
          <w:tab w:val="left" w:pos="1431"/>
        </w:tabs>
        <w:spacing w:after="0" w:line="322" w:lineRule="exact"/>
        <w:ind w:left="340" w:right="20" w:firstLine="720"/>
        <w:jc w:val="both"/>
        <w:rPr>
          <w:sz w:val="24"/>
          <w:szCs w:val="24"/>
        </w:rPr>
      </w:pPr>
      <w:r w:rsidRPr="00121D9D">
        <w:rPr>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мира в современную эпоху;</w:t>
      </w:r>
    </w:p>
    <w:p w:rsidR="00121D9D" w:rsidRPr="00121D9D" w:rsidRDefault="00121D9D" w:rsidP="003468E5">
      <w:pPr>
        <w:numPr>
          <w:ilvl w:val="0"/>
          <w:numId w:val="281"/>
        </w:numPr>
        <w:tabs>
          <w:tab w:val="left" w:pos="1431"/>
        </w:tabs>
        <w:spacing w:after="0" w:line="322" w:lineRule="exact"/>
        <w:ind w:left="340" w:right="20" w:firstLine="720"/>
        <w:jc w:val="both"/>
        <w:rPr>
          <w:sz w:val="24"/>
          <w:szCs w:val="24"/>
        </w:rPr>
      </w:pPr>
      <w:r w:rsidRPr="00121D9D">
        <w:rPr>
          <w:sz w:val="24"/>
          <w:szCs w:val="24"/>
        </w:rPr>
        <w:t>становление смыслообразования, т. е. установление учащимися связи между целью учебной деятельности и её мотивом;</w:t>
      </w:r>
    </w:p>
    <w:p w:rsidR="00121D9D" w:rsidRPr="00121D9D" w:rsidRDefault="00121D9D" w:rsidP="003468E5">
      <w:pPr>
        <w:numPr>
          <w:ilvl w:val="0"/>
          <w:numId w:val="281"/>
        </w:numPr>
        <w:tabs>
          <w:tab w:val="left" w:pos="1431"/>
        </w:tabs>
        <w:spacing w:after="0" w:line="322" w:lineRule="exact"/>
        <w:ind w:left="340" w:right="20" w:firstLine="720"/>
        <w:jc w:val="both"/>
        <w:rPr>
          <w:sz w:val="24"/>
          <w:szCs w:val="24"/>
        </w:rPr>
      </w:pPr>
      <w:r w:rsidRPr="00121D9D">
        <w:rPr>
          <w:sz w:val="24"/>
          <w:szCs w:val="24"/>
        </w:rPr>
        <w:t>складывание российской идентичности, способности к осознанию российской идентичности в поликультурном социуме, чувства причастности</w:t>
      </w:r>
    </w:p>
    <w:p w:rsidR="00121D9D" w:rsidRPr="00121D9D" w:rsidRDefault="00121D9D" w:rsidP="00121D9D">
      <w:pPr>
        <w:spacing w:after="0" w:line="322" w:lineRule="exact"/>
        <w:ind w:left="20" w:right="20"/>
        <w:jc w:val="both"/>
        <w:rPr>
          <w:sz w:val="24"/>
          <w:szCs w:val="24"/>
        </w:rPr>
      </w:pPr>
      <w:r w:rsidRPr="00121D9D">
        <w:rPr>
          <w:sz w:val="24"/>
          <w:szCs w:val="24"/>
        </w:rPr>
        <w:t>к историко-культурной общности российского народа и судьбе России, патриотизма, готовности к служению Отечеству, его защите;</w:t>
      </w:r>
    </w:p>
    <w:p w:rsidR="00121D9D" w:rsidRPr="00121D9D" w:rsidRDefault="00121D9D" w:rsidP="003468E5">
      <w:pPr>
        <w:numPr>
          <w:ilvl w:val="0"/>
          <w:numId w:val="281"/>
        </w:numPr>
        <w:tabs>
          <w:tab w:val="left" w:pos="1083"/>
        </w:tabs>
        <w:spacing w:after="0" w:line="322" w:lineRule="exact"/>
        <w:ind w:left="20" w:right="20" w:firstLine="700"/>
        <w:jc w:val="both"/>
        <w:rPr>
          <w:sz w:val="24"/>
          <w:szCs w:val="24"/>
        </w:rPr>
      </w:pPr>
      <w:r w:rsidRPr="00121D9D">
        <w:rPr>
          <w:sz w:val="24"/>
          <w:szCs w:val="24"/>
        </w:rPr>
        <w:t>формирование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 флаг, гимн);</w:t>
      </w:r>
    </w:p>
    <w:p w:rsidR="00121D9D" w:rsidRPr="00121D9D" w:rsidRDefault="00121D9D" w:rsidP="003468E5">
      <w:pPr>
        <w:numPr>
          <w:ilvl w:val="0"/>
          <w:numId w:val="281"/>
        </w:numPr>
        <w:tabs>
          <w:tab w:val="left" w:pos="1083"/>
        </w:tabs>
        <w:spacing w:after="0" w:line="322" w:lineRule="exact"/>
        <w:ind w:left="20" w:right="20" w:firstLine="700"/>
        <w:jc w:val="both"/>
        <w:rPr>
          <w:sz w:val="24"/>
          <w:szCs w:val="24"/>
        </w:rPr>
      </w:pPr>
      <w:r w:rsidRPr="00121D9D">
        <w:rPr>
          <w:sz w:val="24"/>
          <w:szCs w:val="24"/>
        </w:rPr>
        <w:lastRenderedPageBreak/>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121D9D" w:rsidRPr="00121D9D" w:rsidRDefault="00121D9D" w:rsidP="003468E5">
      <w:pPr>
        <w:numPr>
          <w:ilvl w:val="0"/>
          <w:numId w:val="281"/>
        </w:numPr>
        <w:tabs>
          <w:tab w:val="left" w:pos="1083"/>
        </w:tabs>
        <w:spacing w:after="0" w:line="322" w:lineRule="exact"/>
        <w:ind w:left="20" w:right="20" w:firstLine="700"/>
        <w:jc w:val="both"/>
        <w:rPr>
          <w:sz w:val="24"/>
          <w:szCs w:val="24"/>
        </w:rPr>
      </w:pPr>
      <w:r w:rsidRPr="00121D9D">
        <w:rPr>
          <w:sz w:val="24"/>
          <w:szCs w:val="24"/>
        </w:rPr>
        <w:t>воспитание уважения к культуре, языкам, традициям и обычаям народов, проживающих в Российской Федерации.</w:t>
      </w:r>
    </w:p>
    <w:p w:rsidR="00121D9D" w:rsidRPr="00121D9D" w:rsidRDefault="00121D9D" w:rsidP="00121D9D">
      <w:pPr>
        <w:ind w:left="20"/>
        <w:jc w:val="both"/>
        <w:rPr>
          <w:sz w:val="24"/>
          <w:szCs w:val="24"/>
        </w:rPr>
      </w:pPr>
      <w:r w:rsidRPr="00121D9D">
        <w:rPr>
          <w:sz w:val="24"/>
          <w:szCs w:val="24"/>
        </w:rPr>
        <w:t>Метапредметные:</w:t>
      </w:r>
    </w:p>
    <w:p w:rsidR="00121D9D" w:rsidRPr="00121D9D" w:rsidRDefault="00121D9D" w:rsidP="003468E5">
      <w:pPr>
        <w:numPr>
          <w:ilvl w:val="0"/>
          <w:numId w:val="281"/>
        </w:numPr>
        <w:tabs>
          <w:tab w:val="left" w:pos="1083"/>
        </w:tabs>
        <w:spacing w:after="0" w:line="322" w:lineRule="exact"/>
        <w:ind w:left="20" w:right="20" w:firstLine="700"/>
        <w:jc w:val="both"/>
        <w:rPr>
          <w:sz w:val="24"/>
          <w:szCs w:val="24"/>
        </w:rPr>
      </w:pPr>
      <w:r w:rsidRPr="00121D9D">
        <w:rPr>
          <w:sz w:val="24"/>
          <w:szCs w:val="24"/>
        </w:rPr>
        <w:t>владение умениями работать с учебной и внешкольной информацией (анализировать и обобщать факты, составлять простой и развёрнутый планы, тезисы, конспект, формулировать и обосновывать выводы и т. д.), использование современных источников информации, в т. ч. материалов на электронных носителях, осуществление расширенного поиска информации с использованием ресурсов библиотек и Интернета;</w:t>
      </w:r>
    </w:p>
    <w:p w:rsidR="00121D9D" w:rsidRPr="00121D9D" w:rsidRDefault="00121D9D" w:rsidP="003468E5">
      <w:pPr>
        <w:numPr>
          <w:ilvl w:val="0"/>
          <w:numId w:val="281"/>
        </w:numPr>
        <w:tabs>
          <w:tab w:val="left" w:pos="1083"/>
        </w:tabs>
        <w:spacing w:after="0" w:line="322" w:lineRule="exact"/>
        <w:ind w:left="20" w:right="20" w:firstLine="700"/>
        <w:jc w:val="both"/>
        <w:rPr>
          <w:sz w:val="24"/>
          <w:szCs w:val="24"/>
        </w:rPr>
      </w:pPr>
      <w:r w:rsidRPr="00121D9D">
        <w:rPr>
          <w:sz w:val="24"/>
          <w:szCs w:val="24"/>
        </w:rPr>
        <w:t>целеполагание, включая постановку новых целей, преобразование практической задачи в познавательную, самостоятельный анализ условий достижения цели на основе учёта выделенных учителем ориентиров действия в новом учебном материале, планирование путей достижения цели;</w:t>
      </w:r>
    </w:p>
    <w:p w:rsidR="00121D9D" w:rsidRPr="00121D9D" w:rsidRDefault="00121D9D" w:rsidP="003468E5">
      <w:pPr>
        <w:numPr>
          <w:ilvl w:val="0"/>
          <w:numId w:val="281"/>
        </w:numPr>
        <w:tabs>
          <w:tab w:val="left" w:pos="1083"/>
        </w:tabs>
        <w:spacing w:after="0" w:line="322" w:lineRule="exact"/>
        <w:ind w:left="20" w:right="20" w:firstLine="700"/>
        <w:jc w:val="both"/>
        <w:rPr>
          <w:sz w:val="24"/>
          <w:szCs w:val="24"/>
        </w:rPr>
      </w:pPr>
      <w:r w:rsidRPr="00121D9D">
        <w:rPr>
          <w:sz w:val="24"/>
          <w:szCs w:val="24"/>
        </w:rPr>
        <w:t>организация и планирование учебного сотрудничества с учителем и одноклассниками, определение целей и функций участников, способов взаимодействия;</w:t>
      </w:r>
    </w:p>
    <w:p w:rsidR="00121D9D" w:rsidRPr="00121D9D" w:rsidRDefault="00121D9D" w:rsidP="003468E5">
      <w:pPr>
        <w:numPr>
          <w:ilvl w:val="0"/>
          <w:numId w:val="281"/>
        </w:numPr>
        <w:tabs>
          <w:tab w:val="left" w:pos="1083"/>
        </w:tabs>
        <w:spacing w:after="0" w:line="322" w:lineRule="exact"/>
        <w:ind w:left="20" w:right="20" w:firstLine="700"/>
        <w:jc w:val="both"/>
        <w:rPr>
          <w:sz w:val="24"/>
          <w:szCs w:val="24"/>
        </w:rPr>
      </w:pPr>
      <w:r w:rsidRPr="00121D9D">
        <w:rPr>
          <w:sz w:val="24"/>
          <w:szCs w:val="24"/>
        </w:rPr>
        <w:t>работа в группе, предполагающая установление эффективного сотрудничества и продуктивной кооперации; интеграция в группу сверстников и построение продуктивного взаимодействия как с ровесниками, так и со старшими по возрасту;</w:t>
      </w:r>
    </w:p>
    <w:p w:rsidR="00121D9D" w:rsidRPr="00121D9D" w:rsidRDefault="00121D9D" w:rsidP="003468E5">
      <w:pPr>
        <w:numPr>
          <w:ilvl w:val="0"/>
          <w:numId w:val="281"/>
        </w:numPr>
        <w:tabs>
          <w:tab w:val="left" w:pos="1083"/>
        </w:tabs>
        <w:spacing w:after="0" w:line="322" w:lineRule="exact"/>
        <w:ind w:left="20" w:right="20" w:firstLine="700"/>
        <w:jc w:val="both"/>
        <w:rPr>
          <w:sz w:val="24"/>
          <w:szCs w:val="24"/>
        </w:rPr>
      </w:pPr>
      <w:r w:rsidRPr="00121D9D">
        <w:rPr>
          <w:sz w:val="24"/>
          <w:szCs w:val="24"/>
        </w:rPr>
        <w:t>формулирование собственной позиции, её аргументация и координирование с позициями партнёров при выработке общего решения; спор и отстаивание своей позиции невраждебным для оппонентов образом;</w:t>
      </w:r>
    </w:p>
    <w:p w:rsidR="00121D9D" w:rsidRPr="00121D9D" w:rsidRDefault="00121D9D" w:rsidP="003468E5">
      <w:pPr>
        <w:numPr>
          <w:ilvl w:val="0"/>
          <w:numId w:val="281"/>
        </w:numPr>
        <w:tabs>
          <w:tab w:val="left" w:pos="1083"/>
        </w:tabs>
        <w:spacing w:after="0" w:line="322" w:lineRule="exact"/>
        <w:ind w:left="20" w:right="20" w:firstLine="700"/>
        <w:jc w:val="both"/>
        <w:rPr>
          <w:sz w:val="24"/>
          <w:szCs w:val="24"/>
        </w:rPr>
      </w:pPr>
      <w:r w:rsidRPr="00121D9D">
        <w:rPr>
          <w:sz w:val="24"/>
          <w:szCs w:val="24"/>
        </w:rPr>
        <w:t>учёт разных мнений и стремление к координации различных позиций в сотрудничестве;</w:t>
      </w:r>
    </w:p>
    <w:p w:rsidR="00121D9D" w:rsidRPr="00121D9D" w:rsidRDefault="00121D9D" w:rsidP="003468E5">
      <w:pPr>
        <w:numPr>
          <w:ilvl w:val="0"/>
          <w:numId w:val="281"/>
        </w:numPr>
        <w:tabs>
          <w:tab w:val="left" w:pos="1083"/>
        </w:tabs>
        <w:spacing w:after="0" w:line="322" w:lineRule="exact"/>
        <w:ind w:left="20" w:right="20" w:firstLine="700"/>
        <w:jc w:val="both"/>
        <w:rPr>
          <w:sz w:val="24"/>
          <w:szCs w:val="24"/>
        </w:rPr>
      </w:pPr>
      <w:r w:rsidRPr="00121D9D">
        <w:rPr>
          <w:sz w:val="24"/>
          <w:szCs w:val="24"/>
        </w:rPr>
        <w:t>установление и сравнение различных точек зрения перед выбором и принятием решения;</w:t>
      </w:r>
    </w:p>
    <w:p w:rsidR="00121D9D" w:rsidRPr="00121D9D" w:rsidRDefault="00121D9D" w:rsidP="003468E5">
      <w:pPr>
        <w:numPr>
          <w:ilvl w:val="0"/>
          <w:numId w:val="281"/>
        </w:numPr>
        <w:tabs>
          <w:tab w:val="left" w:pos="1083"/>
        </w:tabs>
        <w:spacing w:after="0" w:line="322" w:lineRule="exact"/>
        <w:ind w:left="20" w:right="20" w:firstLine="700"/>
        <w:jc w:val="both"/>
        <w:rPr>
          <w:sz w:val="24"/>
          <w:szCs w:val="24"/>
        </w:rPr>
      </w:pPr>
      <w:r w:rsidRPr="00121D9D">
        <w:rPr>
          <w:sz w:val="24"/>
          <w:szCs w:val="24"/>
        </w:rPr>
        <w:t>умение задавать вопросы, необходимые для организации собственной деятельности и сотрудничества с партнёром;</w:t>
      </w:r>
    </w:p>
    <w:p w:rsidR="00121D9D" w:rsidRPr="00121D9D" w:rsidRDefault="00121D9D" w:rsidP="003468E5">
      <w:pPr>
        <w:numPr>
          <w:ilvl w:val="0"/>
          <w:numId w:val="281"/>
        </w:numPr>
        <w:tabs>
          <w:tab w:val="left" w:pos="1083"/>
        </w:tabs>
        <w:spacing w:after="0" w:line="322" w:lineRule="exact"/>
        <w:ind w:left="20" w:right="20" w:firstLine="700"/>
        <w:jc w:val="both"/>
        <w:rPr>
          <w:sz w:val="24"/>
          <w:szCs w:val="24"/>
        </w:rPr>
      </w:pPr>
      <w:r w:rsidRPr="00121D9D">
        <w:rPr>
          <w:sz w:val="24"/>
          <w:szCs w:val="24"/>
        </w:rPr>
        <w:t>адекватное использование речевых средств для решения различных коммуникативных задач, владение устной и письменной речью; построение монологического контекстного высказывания;</w:t>
      </w:r>
    </w:p>
    <w:p w:rsidR="00121D9D" w:rsidRPr="00121D9D" w:rsidRDefault="00121D9D" w:rsidP="003468E5">
      <w:pPr>
        <w:numPr>
          <w:ilvl w:val="0"/>
          <w:numId w:val="281"/>
        </w:numPr>
        <w:tabs>
          <w:tab w:val="left" w:pos="1083"/>
        </w:tabs>
        <w:spacing w:after="0" w:line="322" w:lineRule="exact"/>
        <w:ind w:left="20" w:firstLine="700"/>
        <w:jc w:val="both"/>
        <w:rPr>
          <w:sz w:val="24"/>
          <w:szCs w:val="24"/>
        </w:rPr>
      </w:pPr>
      <w:r w:rsidRPr="00121D9D">
        <w:rPr>
          <w:sz w:val="24"/>
          <w:szCs w:val="24"/>
        </w:rPr>
        <w:t>владение основами коммуникативной рефлексии;</w:t>
      </w:r>
    </w:p>
    <w:p w:rsidR="00121D9D" w:rsidRPr="00121D9D" w:rsidRDefault="00121D9D" w:rsidP="003468E5">
      <w:pPr>
        <w:numPr>
          <w:ilvl w:val="0"/>
          <w:numId w:val="281"/>
        </w:numPr>
        <w:tabs>
          <w:tab w:val="left" w:pos="1073"/>
        </w:tabs>
        <w:spacing w:after="0" w:line="322" w:lineRule="exact"/>
        <w:ind w:left="20" w:firstLine="700"/>
        <w:jc w:val="both"/>
        <w:rPr>
          <w:sz w:val="24"/>
          <w:szCs w:val="24"/>
        </w:rPr>
      </w:pPr>
      <w:r w:rsidRPr="00121D9D">
        <w:rPr>
          <w:sz w:val="24"/>
          <w:szCs w:val="24"/>
        </w:rPr>
        <w:t>реализация проектно-исследовательской деятельности;</w:t>
      </w:r>
    </w:p>
    <w:p w:rsidR="00121D9D" w:rsidRPr="00121D9D" w:rsidRDefault="00121D9D" w:rsidP="003468E5">
      <w:pPr>
        <w:numPr>
          <w:ilvl w:val="0"/>
          <w:numId w:val="281"/>
        </w:numPr>
        <w:tabs>
          <w:tab w:val="left" w:pos="1073"/>
          <w:tab w:val="right" w:pos="9408"/>
        </w:tabs>
        <w:spacing w:after="0" w:line="322" w:lineRule="exact"/>
        <w:ind w:left="20" w:firstLine="700"/>
        <w:jc w:val="both"/>
        <w:rPr>
          <w:sz w:val="24"/>
          <w:szCs w:val="24"/>
        </w:rPr>
      </w:pPr>
      <w:r w:rsidRPr="00121D9D">
        <w:rPr>
          <w:sz w:val="24"/>
          <w:szCs w:val="24"/>
        </w:rPr>
        <w:t>выдвижение гипотезы о связях и закономерностях</w:t>
      </w:r>
      <w:r w:rsidRPr="00121D9D">
        <w:rPr>
          <w:sz w:val="24"/>
          <w:szCs w:val="24"/>
        </w:rPr>
        <w:tab/>
        <w:t>событий,</w:t>
      </w:r>
    </w:p>
    <w:p w:rsidR="00121D9D" w:rsidRPr="00121D9D" w:rsidRDefault="00121D9D" w:rsidP="00121D9D">
      <w:pPr>
        <w:spacing w:after="0" w:line="322" w:lineRule="exact"/>
        <w:ind w:left="20" w:right="20"/>
        <w:jc w:val="both"/>
        <w:rPr>
          <w:sz w:val="24"/>
          <w:szCs w:val="24"/>
        </w:rPr>
      </w:pPr>
      <w:r w:rsidRPr="00121D9D">
        <w:rPr>
          <w:sz w:val="24"/>
          <w:szCs w:val="24"/>
        </w:rPr>
        <w:t>процессов, объектов, проведение исследование её объективности (под руководством учителя);</w:t>
      </w:r>
    </w:p>
    <w:p w:rsidR="00121D9D" w:rsidRPr="00121D9D" w:rsidRDefault="00121D9D" w:rsidP="003468E5">
      <w:pPr>
        <w:numPr>
          <w:ilvl w:val="0"/>
          <w:numId w:val="281"/>
        </w:numPr>
        <w:tabs>
          <w:tab w:val="left" w:pos="1073"/>
          <w:tab w:val="right" w:pos="9408"/>
        </w:tabs>
        <w:spacing w:after="0" w:line="322" w:lineRule="exact"/>
        <w:ind w:left="20" w:firstLine="700"/>
        <w:jc w:val="both"/>
        <w:rPr>
          <w:sz w:val="24"/>
          <w:szCs w:val="24"/>
        </w:rPr>
      </w:pPr>
      <w:r w:rsidRPr="00121D9D">
        <w:rPr>
          <w:sz w:val="24"/>
          <w:szCs w:val="24"/>
        </w:rPr>
        <w:t>формулирование умозаключений и выводов на</w:t>
      </w:r>
      <w:r w:rsidRPr="00121D9D">
        <w:rPr>
          <w:sz w:val="24"/>
          <w:szCs w:val="24"/>
        </w:rPr>
        <w:tab/>
        <w:t>основе</w:t>
      </w:r>
    </w:p>
    <w:p w:rsidR="00121D9D" w:rsidRPr="00121D9D" w:rsidRDefault="00121D9D" w:rsidP="00121D9D">
      <w:pPr>
        <w:spacing w:after="0" w:line="322" w:lineRule="exact"/>
        <w:ind w:left="20" w:right="20"/>
        <w:jc w:val="both"/>
        <w:rPr>
          <w:sz w:val="24"/>
          <w:szCs w:val="24"/>
        </w:rPr>
      </w:pPr>
      <w:r w:rsidRPr="00121D9D">
        <w:rPr>
          <w:sz w:val="24"/>
          <w:szCs w:val="24"/>
        </w:rPr>
        <w:lastRenderedPageBreak/>
        <w:t>аргументации; создание и преобразование моделей и схем для решения задач, перевод сложной информации из графического представления в текстовое и наоборот;</w:t>
      </w:r>
    </w:p>
    <w:p w:rsidR="00121D9D" w:rsidRPr="00121D9D" w:rsidRDefault="00121D9D" w:rsidP="003468E5">
      <w:pPr>
        <w:numPr>
          <w:ilvl w:val="0"/>
          <w:numId w:val="281"/>
        </w:numPr>
        <w:tabs>
          <w:tab w:val="left" w:pos="1073"/>
        </w:tabs>
        <w:spacing w:after="0" w:line="322" w:lineRule="exact"/>
        <w:ind w:left="20" w:right="20" w:firstLine="700"/>
        <w:jc w:val="both"/>
        <w:rPr>
          <w:sz w:val="24"/>
          <w:szCs w:val="24"/>
        </w:rPr>
      </w:pPr>
      <w:r w:rsidRPr="00121D9D">
        <w:rPr>
          <w:sz w:val="24"/>
          <w:szCs w:val="24"/>
        </w:rPr>
        <w:t>определение понятий, их обобщение — осуществление логической операции перехода от видовых признаков к родовому понятию, от понятия с меньшим объёмом к понятию с большим объёмом;</w:t>
      </w:r>
    </w:p>
    <w:p w:rsidR="00121D9D" w:rsidRPr="00121D9D" w:rsidRDefault="00121D9D" w:rsidP="003468E5">
      <w:pPr>
        <w:numPr>
          <w:ilvl w:val="0"/>
          <w:numId w:val="281"/>
        </w:numPr>
        <w:tabs>
          <w:tab w:val="left" w:pos="1073"/>
        </w:tabs>
        <w:spacing w:after="0" w:line="322" w:lineRule="exact"/>
        <w:ind w:left="20" w:right="20" w:firstLine="700"/>
        <w:jc w:val="both"/>
        <w:rPr>
          <w:sz w:val="24"/>
          <w:szCs w:val="24"/>
        </w:rPr>
      </w:pPr>
      <w:r w:rsidRPr="00121D9D">
        <w:rPr>
          <w:sz w:val="24"/>
          <w:szCs w:val="24"/>
        </w:rPr>
        <w:t>построение логического рассуждения и установление причинно - следственных связей;</w:t>
      </w:r>
    </w:p>
    <w:p w:rsidR="00121D9D" w:rsidRPr="00121D9D" w:rsidRDefault="00121D9D" w:rsidP="003468E5">
      <w:pPr>
        <w:numPr>
          <w:ilvl w:val="0"/>
          <w:numId w:val="281"/>
        </w:numPr>
        <w:tabs>
          <w:tab w:val="left" w:pos="1073"/>
        </w:tabs>
        <w:spacing w:after="0" w:line="322" w:lineRule="exact"/>
        <w:ind w:left="20" w:right="20" w:firstLine="700"/>
        <w:jc w:val="both"/>
        <w:rPr>
          <w:sz w:val="24"/>
          <w:szCs w:val="24"/>
        </w:rPr>
      </w:pPr>
      <w:r w:rsidRPr="00121D9D">
        <w:rPr>
          <w:sz w:val="24"/>
          <w:szCs w:val="24"/>
        </w:rPr>
        <w:t>сравнение, сериация и классификация, самостоятельный выбор оснований и критериев для указанных логических операций; классификация на основе дихотомического (раздвоенного) деления;</w:t>
      </w:r>
    </w:p>
    <w:p w:rsidR="00121D9D" w:rsidRPr="00121D9D" w:rsidRDefault="00121D9D" w:rsidP="003468E5">
      <w:pPr>
        <w:numPr>
          <w:ilvl w:val="0"/>
          <w:numId w:val="281"/>
        </w:numPr>
        <w:tabs>
          <w:tab w:val="left" w:pos="1073"/>
        </w:tabs>
        <w:spacing w:after="0" w:line="322" w:lineRule="exact"/>
        <w:ind w:left="20" w:right="20" w:firstLine="700"/>
        <w:jc w:val="both"/>
        <w:rPr>
          <w:sz w:val="24"/>
          <w:szCs w:val="24"/>
        </w:rPr>
      </w:pPr>
      <w:r w:rsidRPr="00121D9D">
        <w:rPr>
          <w:sz w:val="24"/>
          <w:szCs w:val="24"/>
        </w:rPr>
        <w:t>объяснение явлений, процессов, связей и отношений, выявляемых в ходе исследования;</w:t>
      </w:r>
    </w:p>
    <w:p w:rsidR="00121D9D" w:rsidRPr="00121D9D" w:rsidRDefault="00121D9D" w:rsidP="003468E5">
      <w:pPr>
        <w:numPr>
          <w:ilvl w:val="0"/>
          <w:numId w:val="281"/>
        </w:numPr>
        <w:tabs>
          <w:tab w:val="left" w:pos="1073"/>
        </w:tabs>
        <w:spacing w:after="0" w:line="322" w:lineRule="exact"/>
        <w:ind w:left="20" w:right="20" w:firstLine="700"/>
        <w:jc w:val="both"/>
        <w:rPr>
          <w:sz w:val="24"/>
          <w:szCs w:val="24"/>
        </w:rPr>
      </w:pPr>
      <w:r w:rsidRPr="00121D9D">
        <w:rPr>
          <w:sz w:val="24"/>
          <w:szCs w:val="24"/>
        </w:rPr>
        <w:t>структурирование текста: умение выделять в нём главную идею, определять основное и второстепенное, выстраивать последовательность описываемых событий.</w:t>
      </w:r>
    </w:p>
    <w:p w:rsidR="00121D9D" w:rsidRPr="00121D9D" w:rsidRDefault="00121D9D" w:rsidP="003468E5">
      <w:pPr>
        <w:numPr>
          <w:ilvl w:val="0"/>
          <w:numId w:val="281"/>
        </w:numPr>
        <w:tabs>
          <w:tab w:val="left" w:pos="1073"/>
        </w:tabs>
        <w:spacing w:after="0" w:line="322" w:lineRule="exact"/>
        <w:ind w:left="20" w:right="20" w:firstLine="700"/>
        <w:jc w:val="both"/>
        <w:rPr>
          <w:sz w:val="24"/>
          <w:szCs w:val="24"/>
        </w:rPr>
      </w:pPr>
      <w:r w:rsidRPr="00121D9D">
        <w:rPr>
          <w:sz w:val="24"/>
          <w:szCs w:val="24"/>
        </w:rPr>
        <w:t>самостоятельно определять цели, ставить и формулировать собственные задачи в образовательной деятельности и жизненных ситуациях;</w:t>
      </w:r>
    </w:p>
    <w:p w:rsidR="00121D9D" w:rsidRPr="00121D9D" w:rsidRDefault="00121D9D" w:rsidP="003468E5">
      <w:pPr>
        <w:numPr>
          <w:ilvl w:val="0"/>
          <w:numId w:val="281"/>
        </w:numPr>
        <w:tabs>
          <w:tab w:val="left" w:pos="1073"/>
        </w:tabs>
        <w:spacing w:after="0" w:line="322" w:lineRule="exact"/>
        <w:ind w:left="20" w:right="20" w:firstLine="700"/>
        <w:jc w:val="both"/>
        <w:rPr>
          <w:sz w:val="24"/>
          <w:szCs w:val="24"/>
        </w:rPr>
      </w:pPr>
      <w:r w:rsidRPr="00121D9D">
        <w:rPr>
          <w:sz w:val="24"/>
          <w:szCs w:val="24"/>
        </w:rPr>
        <w:t>оценивать ресурсы, в том числе время и другие нематериальные ресурсы, необходимые для достижения поставленной ранее цели;</w:t>
      </w:r>
    </w:p>
    <w:p w:rsidR="00121D9D" w:rsidRPr="00121D9D" w:rsidRDefault="00121D9D" w:rsidP="003468E5">
      <w:pPr>
        <w:numPr>
          <w:ilvl w:val="0"/>
          <w:numId w:val="281"/>
        </w:numPr>
        <w:tabs>
          <w:tab w:val="left" w:pos="1073"/>
        </w:tabs>
        <w:spacing w:after="0" w:line="322" w:lineRule="exact"/>
        <w:ind w:left="20" w:right="20" w:firstLine="700"/>
        <w:jc w:val="both"/>
        <w:rPr>
          <w:sz w:val="24"/>
          <w:szCs w:val="24"/>
        </w:rPr>
      </w:pPr>
      <w:r w:rsidRPr="00121D9D">
        <w:rPr>
          <w:sz w:val="24"/>
          <w:szCs w:val="24"/>
        </w:rPr>
        <w:t>сопоставлять имеющиеся возможности и необходимые для достижения цели ресурсы;</w:t>
      </w:r>
    </w:p>
    <w:p w:rsidR="00121D9D" w:rsidRPr="00121D9D" w:rsidRDefault="00121D9D" w:rsidP="003468E5">
      <w:pPr>
        <w:numPr>
          <w:ilvl w:val="0"/>
          <w:numId w:val="281"/>
        </w:numPr>
        <w:tabs>
          <w:tab w:val="left" w:pos="1073"/>
        </w:tabs>
        <w:spacing w:after="0" w:line="322" w:lineRule="exact"/>
        <w:ind w:left="20" w:right="20" w:firstLine="700"/>
        <w:jc w:val="both"/>
        <w:rPr>
          <w:sz w:val="24"/>
          <w:szCs w:val="24"/>
        </w:rPr>
      </w:pPr>
      <w:r w:rsidRPr="00121D9D">
        <w:rPr>
          <w:sz w:val="24"/>
          <w:szCs w:val="24"/>
        </w:rPr>
        <w:t>организовывать эффективный поиск ресурсов, необходимых для достижения поставленной цели;</w:t>
      </w:r>
    </w:p>
    <w:p w:rsidR="00121D9D" w:rsidRPr="00121D9D" w:rsidRDefault="00121D9D" w:rsidP="003468E5">
      <w:pPr>
        <w:numPr>
          <w:ilvl w:val="0"/>
          <w:numId w:val="281"/>
        </w:numPr>
        <w:tabs>
          <w:tab w:val="left" w:pos="1073"/>
        </w:tabs>
        <w:spacing w:after="0" w:line="322" w:lineRule="exact"/>
        <w:ind w:left="20" w:firstLine="700"/>
        <w:jc w:val="both"/>
        <w:rPr>
          <w:sz w:val="24"/>
          <w:szCs w:val="24"/>
        </w:rPr>
      </w:pPr>
      <w:r w:rsidRPr="00121D9D">
        <w:rPr>
          <w:sz w:val="24"/>
          <w:szCs w:val="24"/>
        </w:rPr>
        <w:t>определять несколько путей достижения поставленной цели;</w:t>
      </w:r>
    </w:p>
    <w:p w:rsidR="00121D9D" w:rsidRPr="00121D9D" w:rsidRDefault="00121D9D" w:rsidP="003468E5">
      <w:pPr>
        <w:numPr>
          <w:ilvl w:val="0"/>
          <w:numId w:val="281"/>
        </w:numPr>
        <w:tabs>
          <w:tab w:val="left" w:pos="1073"/>
        </w:tabs>
        <w:spacing w:after="0" w:line="322" w:lineRule="exact"/>
        <w:ind w:left="20" w:right="20" w:firstLine="700"/>
        <w:jc w:val="both"/>
        <w:rPr>
          <w:sz w:val="24"/>
          <w:szCs w:val="24"/>
        </w:rPr>
      </w:pPr>
      <w:r w:rsidRPr="00121D9D">
        <w:rPr>
          <w:sz w:val="24"/>
          <w:szCs w:val="24"/>
        </w:rPr>
        <w:t>критически оценивать и интерпретировать информацию с разных позиций;</w:t>
      </w:r>
    </w:p>
    <w:p w:rsidR="00121D9D" w:rsidRPr="00121D9D" w:rsidRDefault="00121D9D" w:rsidP="003468E5">
      <w:pPr>
        <w:numPr>
          <w:ilvl w:val="0"/>
          <w:numId w:val="281"/>
        </w:numPr>
        <w:tabs>
          <w:tab w:val="left" w:pos="1073"/>
        </w:tabs>
        <w:spacing w:after="0" w:line="322" w:lineRule="exact"/>
        <w:ind w:left="20" w:right="20" w:firstLine="700"/>
        <w:jc w:val="both"/>
        <w:rPr>
          <w:sz w:val="24"/>
          <w:szCs w:val="24"/>
        </w:rPr>
      </w:pPr>
      <w:r w:rsidRPr="00121D9D">
        <w:rPr>
          <w:sz w:val="24"/>
          <w:szCs w:val="24"/>
        </w:rPr>
        <w:t>распознавать и фиксировать противоречия в информационных источниках;</w:t>
      </w:r>
    </w:p>
    <w:p w:rsidR="00121D9D" w:rsidRPr="00121D9D" w:rsidRDefault="00121D9D" w:rsidP="003468E5">
      <w:pPr>
        <w:numPr>
          <w:ilvl w:val="0"/>
          <w:numId w:val="281"/>
        </w:numPr>
        <w:tabs>
          <w:tab w:val="left" w:pos="1073"/>
        </w:tabs>
        <w:spacing w:after="0" w:line="322" w:lineRule="exact"/>
        <w:ind w:left="20" w:right="20" w:firstLine="700"/>
        <w:jc w:val="both"/>
        <w:rPr>
          <w:sz w:val="24"/>
          <w:szCs w:val="24"/>
        </w:rPr>
      </w:pPr>
      <w:r w:rsidRPr="00121D9D">
        <w:rPr>
          <w:sz w:val="24"/>
          <w:szCs w:val="24"/>
        </w:rPr>
        <w:t>осуществлять развёрнутый информационный поиск и ставить на его основе новые (учебные и познавательные) задачи;</w:t>
      </w:r>
    </w:p>
    <w:p w:rsidR="00121D9D" w:rsidRPr="00121D9D" w:rsidRDefault="00121D9D" w:rsidP="003468E5">
      <w:pPr>
        <w:numPr>
          <w:ilvl w:val="0"/>
          <w:numId w:val="281"/>
        </w:numPr>
        <w:tabs>
          <w:tab w:val="left" w:pos="1073"/>
        </w:tabs>
        <w:spacing w:after="0" w:line="322" w:lineRule="exact"/>
        <w:ind w:left="20" w:firstLine="700"/>
        <w:jc w:val="both"/>
        <w:rPr>
          <w:sz w:val="24"/>
          <w:szCs w:val="24"/>
        </w:rPr>
      </w:pPr>
      <w:r w:rsidRPr="00121D9D">
        <w:rPr>
          <w:sz w:val="24"/>
          <w:szCs w:val="24"/>
        </w:rPr>
        <w:t>искать и находить обобщённые способы решения задач;</w:t>
      </w:r>
    </w:p>
    <w:p w:rsidR="00121D9D" w:rsidRPr="00121D9D" w:rsidRDefault="00121D9D" w:rsidP="003468E5">
      <w:pPr>
        <w:numPr>
          <w:ilvl w:val="0"/>
          <w:numId w:val="281"/>
        </w:numPr>
        <w:tabs>
          <w:tab w:val="left" w:pos="1073"/>
        </w:tabs>
        <w:spacing w:after="0" w:line="322" w:lineRule="exact"/>
        <w:ind w:left="20" w:right="20" w:firstLine="700"/>
        <w:jc w:val="both"/>
        <w:rPr>
          <w:sz w:val="24"/>
          <w:szCs w:val="24"/>
        </w:rPr>
      </w:pPr>
      <w:r w:rsidRPr="00121D9D">
        <w:rPr>
          <w:sz w:val="24"/>
          <w:szCs w:val="24"/>
        </w:rPr>
        <w:t>приводить критические аргументы как в отношении собственного суждения, так и в отношении действий и суждений другого;</w:t>
      </w:r>
    </w:p>
    <w:p w:rsidR="00121D9D" w:rsidRPr="00121D9D" w:rsidRDefault="00121D9D" w:rsidP="003468E5">
      <w:pPr>
        <w:numPr>
          <w:ilvl w:val="0"/>
          <w:numId w:val="281"/>
        </w:numPr>
        <w:tabs>
          <w:tab w:val="left" w:pos="1073"/>
        </w:tabs>
        <w:spacing w:after="0" w:line="322" w:lineRule="exact"/>
        <w:ind w:left="20" w:right="20" w:firstLine="700"/>
        <w:jc w:val="both"/>
        <w:rPr>
          <w:sz w:val="24"/>
          <w:szCs w:val="24"/>
        </w:rPr>
      </w:pPr>
      <w:r w:rsidRPr="00121D9D">
        <w:rPr>
          <w:sz w:val="24"/>
          <w:szCs w:val="24"/>
        </w:rPr>
        <w:t>анализировать и преобразовывать проблемно-противоречивые ситуации;</w:t>
      </w:r>
    </w:p>
    <w:p w:rsidR="00121D9D" w:rsidRPr="00121D9D" w:rsidRDefault="00121D9D" w:rsidP="003468E5">
      <w:pPr>
        <w:numPr>
          <w:ilvl w:val="0"/>
          <w:numId w:val="281"/>
        </w:numPr>
        <w:tabs>
          <w:tab w:val="left" w:pos="1104"/>
        </w:tabs>
        <w:spacing w:after="0" w:line="322" w:lineRule="exact"/>
        <w:ind w:left="20" w:right="20" w:firstLine="700"/>
        <w:jc w:val="both"/>
        <w:rPr>
          <w:sz w:val="24"/>
          <w:szCs w:val="24"/>
        </w:rPr>
      </w:pPr>
      <w:r w:rsidRPr="00121D9D">
        <w:rPr>
          <w:sz w:val="24"/>
          <w:szCs w:val="24"/>
        </w:rPr>
        <w:t>развёрнуто, логично и точно излагать свою точку зрения с использованием адекватных (устных и письменных) языковых средств;</w:t>
      </w:r>
    </w:p>
    <w:p w:rsidR="00121D9D" w:rsidRPr="00121D9D" w:rsidRDefault="00121D9D" w:rsidP="003468E5">
      <w:pPr>
        <w:numPr>
          <w:ilvl w:val="0"/>
          <w:numId w:val="281"/>
        </w:numPr>
        <w:tabs>
          <w:tab w:val="left" w:pos="1104"/>
        </w:tabs>
        <w:spacing w:after="0" w:line="322" w:lineRule="exact"/>
        <w:ind w:left="20" w:right="20" w:firstLine="700"/>
        <w:jc w:val="both"/>
        <w:rPr>
          <w:sz w:val="24"/>
          <w:szCs w:val="24"/>
        </w:rPr>
      </w:pPr>
      <w:r w:rsidRPr="00121D9D">
        <w:rPr>
          <w:sz w:val="24"/>
          <w:szCs w:val="24"/>
        </w:rPr>
        <w:t>представлять публично результаты индивидуальной и групповой деятельности, как перед знакомой, так и перед незнакомой аудиторией.</w:t>
      </w:r>
    </w:p>
    <w:p w:rsidR="00121D9D" w:rsidRPr="00121D9D" w:rsidRDefault="00121D9D" w:rsidP="00121D9D">
      <w:pPr>
        <w:spacing w:line="322" w:lineRule="exact"/>
        <w:ind w:left="20" w:firstLine="700"/>
        <w:rPr>
          <w:sz w:val="24"/>
          <w:szCs w:val="24"/>
        </w:rPr>
      </w:pPr>
      <w:r w:rsidRPr="00121D9D">
        <w:rPr>
          <w:sz w:val="24"/>
          <w:szCs w:val="24"/>
        </w:rPr>
        <w:t>Предметные:</w:t>
      </w:r>
    </w:p>
    <w:p w:rsidR="00121D9D" w:rsidRPr="00121D9D" w:rsidRDefault="00121D9D" w:rsidP="003468E5">
      <w:pPr>
        <w:numPr>
          <w:ilvl w:val="0"/>
          <w:numId w:val="281"/>
        </w:numPr>
        <w:tabs>
          <w:tab w:val="left" w:pos="1104"/>
        </w:tabs>
        <w:spacing w:after="0" w:line="322" w:lineRule="exact"/>
        <w:ind w:left="20" w:right="20" w:firstLine="700"/>
        <w:jc w:val="both"/>
        <w:rPr>
          <w:sz w:val="24"/>
          <w:szCs w:val="24"/>
        </w:rPr>
      </w:pPr>
      <w:r w:rsidRPr="00121D9D">
        <w:rPr>
          <w:sz w:val="24"/>
          <w:szCs w:val="24"/>
        </w:rPr>
        <w:lastRenderedPageBreak/>
        <w:t>целостные представления об историческом пути народов и государств мира в Новейшее время, понимание основ формирования постиндустриального (информационного) общества;</w:t>
      </w:r>
    </w:p>
    <w:p w:rsidR="00121D9D" w:rsidRPr="00121D9D" w:rsidRDefault="00121D9D" w:rsidP="003468E5">
      <w:pPr>
        <w:numPr>
          <w:ilvl w:val="0"/>
          <w:numId w:val="281"/>
        </w:numPr>
        <w:tabs>
          <w:tab w:val="left" w:pos="1104"/>
        </w:tabs>
        <w:spacing w:after="0" w:line="322" w:lineRule="exact"/>
        <w:ind w:left="20" w:right="20" w:firstLine="700"/>
        <w:jc w:val="both"/>
        <w:rPr>
          <w:sz w:val="24"/>
          <w:szCs w:val="24"/>
        </w:rPr>
      </w:pPr>
      <w:r w:rsidRPr="00121D9D">
        <w:rPr>
          <w:sz w:val="24"/>
          <w:szCs w:val="24"/>
        </w:rPr>
        <w:t>исторические знания о территории государств мира и их границах, об их изменениях на протяжении XX в., использование исторической карты для анализа и описания исторических процессов;</w:t>
      </w:r>
    </w:p>
    <w:p w:rsidR="00121D9D" w:rsidRPr="00121D9D" w:rsidRDefault="00121D9D" w:rsidP="003468E5">
      <w:pPr>
        <w:numPr>
          <w:ilvl w:val="0"/>
          <w:numId w:val="281"/>
        </w:numPr>
        <w:tabs>
          <w:tab w:val="left" w:pos="1104"/>
        </w:tabs>
        <w:spacing w:after="0" w:line="322" w:lineRule="exact"/>
        <w:ind w:left="20" w:right="20" w:firstLine="700"/>
        <w:jc w:val="both"/>
        <w:rPr>
          <w:sz w:val="24"/>
          <w:szCs w:val="24"/>
        </w:rPr>
      </w:pPr>
      <w:r w:rsidRPr="00121D9D">
        <w:rPr>
          <w:sz w:val="24"/>
          <w:szCs w:val="24"/>
        </w:rPr>
        <w:t xml:space="preserve">знания о социально-политическом устройстве крупнейших государств и регионов в </w:t>
      </w:r>
      <w:r w:rsidRPr="00121D9D">
        <w:rPr>
          <w:sz w:val="24"/>
          <w:szCs w:val="24"/>
          <w:lang w:val="en-US"/>
        </w:rPr>
        <w:t>XX</w:t>
      </w:r>
      <w:r w:rsidRPr="00121D9D">
        <w:rPr>
          <w:sz w:val="24"/>
          <w:szCs w:val="24"/>
        </w:rPr>
        <w:t xml:space="preserve"> в.;</w:t>
      </w:r>
    </w:p>
    <w:p w:rsidR="00121D9D" w:rsidRPr="00121D9D" w:rsidRDefault="00121D9D" w:rsidP="003468E5">
      <w:pPr>
        <w:numPr>
          <w:ilvl w:val="0"/>
          <w:numId w:val="281"/>
        </w:numPr>
        <w:tabs>
          <w:tab w:val="left" w:pos="1104"/>
        </w:tabs>
        <w:spacing w:after="0" w:line="322" w:lineRule="exact"/>
        <w:ind w:left="20" w:right="20" w:firstLine="700"/>
        <w:jc w:val="both"/>
        <w:rPr>
          <w:sz w:val="24"/>
          <w:szCs w:val="24"/>
        </w:rPr>
      </w:pPr>
      <w:r w:rsidRPr="00121D9D">
        <w:rPr>
          <w:sz w:val="24"/>
          <w:szCs w:val="24"/>
        </w:rPr>
        <w:t xml:space="preserve">знание основных идеологий </w:t>
      </w:r>
      <w:r w:rsidRPr="00121D9D">
        <w:rPr>
          <w:sz w:val="24"/>
          <w:szCs w:val="24"/>
          <w:lang w:val="en-US"/>
        </w:rPr>
        <w:t>XX</w:t>
      </w:r>
      <w:r w:rsidRPr="00121D9D">
        <w:rPr>
          <w:sz w:val="24"/>
          <w:szCs w:val="24"/>
        </w:rPr>
        <w:t xml:space="preserve"> в. (консерваторы, либералы, демократы, социалисты, коммунисты, националисты), их отличительных черт и особенностей, роли идеологий в политической жизни государств, в борьбе за права и свободы граждан;</w:t>
      </w:r>
    </w:p>
    <w:p w:rsidR="00121D9D" w:rsidRPr="00121D9D" w:rsidRDefault="00121D9D" w:rsidP="003468E5">
      <w:pPr>
        <w:numPr>
          <w:ilvl w:val="0"/>
          <w:numId w:val="281"/>
        </w:numPr>
        <w:tabs>
          <w:tab w:val="left" w:pos="1104"/>
        </w:tabs>
        <w:spacing w:after="0" w:line="322" w:lineRule="exact"/>
        <w:ind w:left="20" w:right="20" w:firstLine="700"/>
        <w:jc w:val="both"/>
        <w:rPr>
          <w:sz w:val="24"/>
          <w:szCs w:val="24"/>
        </w:rPr>
      </w:pPr>
      <w:r w:rsidRPr="00121D9D">
        <w:rPr>
          <w:sz w:val="24"/>
          <w:szCs w:val="24"/>
        </w:rPr>
        <w:t>понимание процессов индустриализации, монополизации, миграции населения, урбанизации, происходящих в экономике стран Европы, США, Латинской Америки, Азии и Африки в XX в.;</w:t>
      </w:r>
    </w:p>
    <w:p w:rsidR="00121D9D" w:rsidRPr="00121D9D" w:rsidRDefault="00121D9D" w:rsidP="003468E5">
      <w:pPr>
        <w:numPr>
          <w:ilvl w:val="0"/>
          <w:numId w:val="281"/>
        </w:numPr>
        <w:tabs>
          <w:tab w:val="left" w:pos="1104"/>
        </w:tabs>
        <w:spacing w:after="0" w:line="322" w:lineRule="exact"/>
        <w:ind w:left="20" w:right="20" w:firstLine="700"/>
        <w:jc w:val="both"/>
        <w:rPr>
          <w:sz w:val="24"/>
          <w:szCs w:val="24"/>
        </w:rPr>
      </w:pPr>
      <w:r w:rsidRPr="00121D9D">
        <w:rPr>
          <w:sz w:val="24"/>
          <w:szCs w:val="24"/>
        </w:rPr>
        <w:t xml:space="preserve">представления о достижениях в культуре европейских стран и США в </w:t>
      </w:r>
      <w:r w:rsidRPr="00121D9D">
        <w:rPr>
          <w:sz w:val="24"/>
          <w:szCs w:val="24"/>
          <w:lang w:val="en-US"/>
        </w:rPr>
        <w:t>XX</w:t>
      </w:r>
      <w:r w:rsidRPr="00121D9D">
        <w:rPr>
          <w:sz w:val="24"/>
          <w:szCs w:val="24"/>
        </w:rPr>
        <w:t xml:space="preserve"> в., понимание многообразия и разнообразия культурных достижений, причин формирования массовой культуры;</w:t>
      </w:r>
    </w:p>
    <w:p w:rsidR="00121D9D" w:rsidRPr="00121D9D" w:rsidRDefault="00121D9D" w:rsidP="003468E5">
      <w:pPr>
        <w:numPr>
          <w:ilvl w:val="0"/>
          <w:numId w:val="281"/>
        </w:numPr>
        <w:tabs>
          <w:tab w:val="left" w:pos="1104"/>
        </w:tabs>
        <w:spacing w:after="0" w:line="322" w:lineRule="exact"/>
        <w:ind w:left="20" w:right="20" w:firstLine="700"/>
        <w:jc w:val="both"/>
        <w:rPr>
          <w:sz w:val="24"/>
          <w:szCs w:val="24"/>
        </w:rPr>
      </w:pPr>
      <w:r w:rsidRPr="00121D9D">
        <w:rPr>
          <w:sz w:val="24"/>
          <w:szCs w:val="24"/>
        </w:rPr>
        <w:t>уважение к мировому культурному наследию, готовность применять исторические знания для выявления и сохранения исторических и культурных памятников мира;</w:t>
      </w:r>
    </w:p>
    <w:p w:rsidR="00121D9D" w:rsidRPr="00121D9D" w:rsidRDefault="00121D9D" w:rsidP="003468E5">
      <w:pPr>
        <w:numPr>
          <w:ilvl w:val="0"/>
          <w:numId w:val="281"/>
        </w:numPr>
        <w:tabs>
          <w:tab w:val="left" w:pos="1104"/>
        </w:tabs>
        <w:spacing w:after="0" w:line="322" w:lineRule="exact"/>
        <w:ind w:left="20" w:right="20" w:firstLine="700"/>
        <w:jc w:val="both"/>
        <w:rPr>
          <w:sz w:val="24"/>
          <w:szCs w:val="24"/>
        </w:rPr>
      </w:pPr>
      <w:r w:rsidRPr="00121D9D">
        <w:rPr>
          <w:sz w:val="24"/>
          <w:szCs w:val="24"/>
        </w:rPr>
        <w:t>установление синхронистических связей истории стран Европы, Америки и Азии с историей России;</w:t>
      </w:r>
    </w:p>
    <w:p w:rsidR="00121D9D" w:rsidRPr="00121D9D" w:rsidRDefault="00121D9D" w:rsidP="003468E5">
      <w:pPr>
        <w:numPr>
          <w:ilvl w:val="0"/>
          <w:numId w:val="281"/>
        </w:numPr>
        <w:tabs>
          <w:tab w:val="left" w:pos="1104"/>
        </w:tabs>
        <w:spacing w:after="0" w:line="322" w:lineRule="exact"/>
        <w:ind w:left="20" w:right="20" w:firstLine="700"/>
        <w:jc w:val="both"/>
        <w:rPr>
          <w:sz w:val="24"/>
          <w:szCs w:val="24"/>
        </w:rPr>
      </w:pPr>
      <w:r w:rsidRPr="00121D9D">
        <w:rPr>
          <w:sz w:val="24"/>
          <w:szCs w:val="24"/>
        </w:rPr>
        <w:t>способность применять понятийный аппарат исторического знания и приёмы исторического анализа для раскрытия сущности и значения событий и явлений Новейшего времени, их связи с современностью;</w:t>
      </w:r>
    </w:p>
    <w:p w:rsidR="00121D9D" w:rsidRPr="00121D9D" w:rsidRDefault="00121D9D" w:rsidP="003468E5">
      <w:pPr>
        <w:numPr>
          <w:ilvl w:val="0"/>
          <w:numId w:val="281"/>
        </w:numPr>
        <w:tabs>
          <w:tab w:val="left" w:pos="1104"/>
        </w:tabs>
        <w:spacing w:after="0" w:line="322" w:lineRule="exact"/>
        <w:ind w:left="20" w:right="20" w:firstLine="700"/>
        <w:jc w:val="both"/>
        <w:rPr>
          <w:sz w:val="24"/>
          <w:szCs w:val="24"/>
        </w:rPr>
      </w:pPr>
      <w:r w:rsidRPr="00121D9D">
        <w:rPr>
          <w:sz w:val="24"/>
          <w:szCs w:val="24"/>
        </w:rPr>
        <w:t>владение умениями получать и систематизировать информацию из различных исторических и современных источников, в т. ч. СМИ, раскрывая её социальную принадлежность и познавательную ценность;</w:t>
      </w:r>
    </w:p>
    <w:p w:rsidR="00121D9D" w:rsidRPr="00121D9D" w:rsidRDefault="00121D9D" w:rsidP="003468E5">
      <w:pPr>
        <w:numPr>
          <w:ilvl w:val="0"/>
          <w:numId w:val="281"/>
        </w:numPr>
        <w:tabs>
          <w:tab w:val="left" w:pos="1104"/>
        </w:tabs>
        <w:spacing w:after="0" w:line="322" w:lineRule="exact"/>
        <w:ind w:left="20" w:right="20" w:firstLine="700"/>
        <w:jc w:val="both"/>
        <w:rPr>
          <w:sz w:val="24"/>
          <w:szCs w:val="24"/>
        </w:rPr>
      </w:pPr>
      <w:r w:rsidRPr="00121D9D">
        <w:rPr>
          <w:sz w:val="24"/>
          <w:szCs w:val="24"/>
        </w:rPr>
        <w:t>расширение опыта оценочной деятельности на основе осмысления жизни и деятельности личностей, общественных групп и народов, а также переломных периодов всеобщей истории XX в.;</w:t>
      </w:r>
    </w:p>
    <w:p w:rsidR="00121D9D" w:rsidRPr="00121D9D" w:rsidRDefault="00121D9D" w:rsidP="003468E5">
      <w:pPr>
        <w:numPr>
          <w:ilvl w:val="0"/>
          <w:numId w:val="281"/>
        </w:numPr>
        <w:tabs>
          <w:tab w:val="left" w:pos="1104"/>
        </w:tabs>
        <w:spacing w:after="0" w:line="322" w:lineRule="exact"/>
        <w:ind w:left="20" w:right="20" w:firstLine="700"/>
        <w:jc w:val="both"/>
        <w:rPr>
          <w:sz w:val="24"/>
          <w:szCs w:val="24"/>
        </w:rPr>
      </w:pPr>
      <w:r w:rsidRPr="00121D9D">
        <w:rPr>
          <w:sz w:val="24"/>
          <w:szCs w:val="24"/>
        </w:rPr>
        <w:t>определение собственного отношения к дискуссионным проблемам (колониализм, всеобщее избирательное право и т. п.) всеобщей истории XX в., аргументация своей позиции.</w:t>
      </w:r>
    </w:p>
    <w:p w:rsidR="00121D9D" w:rsidRPr="00121D9D" w:rsidRDefault="00121D9D" w:rsidP="003468E5">
      <w:pPr>
        <w:numPr>
          <w:ilvl w:val="0"/>
          <w:numId w:val="281"/>
        </w:numPr>
        <w:tabs>
          <w:tab w:val="left" w:pos="1104"/>
        </w:tabs>
        <w:spacing w:after="0" w:line="322" w:lineRule="exact"/>
        <w:ind w:left="20" w:right="20" w:firstLine="700"/>
        <w:jc w:val="both"/>
        <w:rPr>
          <w:sz w:val="24"/>
          <w:szCs w:val="24"/>
        </w:rPr>
      </w:pPr>
      <w:r w:rsidRPr="00121D9D">
        <w:rPr>
          <w:sz w:val="24"/>
          <w:szCs w:val="24"/>
        </w:rPr>
        <w:t>рассматривать историю России как неотъемлемую часть мирового исторического процесса;</w:t>
      </w:r>
    </w:p>
    <w:p w:rsidR="00121D9D" w:rsidRPr="00121D9D" w:rsidRDefault="00121D9D" w:rsidP="003468E5">
      <w:pPr>
        <w:numPr>
          <w:ilvl w:val="0"/>
          <w:numId w:val="281"/>
        </w:numPr>
        <w:tabs>
          <w:tab w:val="left" w:pos="1471"/>
        </w:tabs>
        <w:spacing w:after="0" w:line="322" w:lineRule="exact"/>
        <w:ind w:left="400" w:right="20" w:firstLine="660"/>
        <w:rPr>
          <w:sz w:val="24"/>
          <w:szCs w:val="24"/>
        </w:rPr>
      </w:pPr>
      <w:r w:rsidRPr="00121D9D">
        <w:rPr>
          <w:sz w:val="24"/>
          <w:szCs w:val="24"/>
        </w:rPr>
        <w:t>определять последовательность и длительность исторических событий, явлений, процессов;</w:t>
      </w:r>
    </w:p>
    <w:p w:rsidR="00121D9D" w:rsidRPr="00121D9D" w:rsidRDefault="00121D9D" w:rsidP="003468E5">
      <w:pPr>
        <w:numPr>
          <w:ilvl w:val="0"/>
          <w:numId w:val="281"/>
        </w:numPr>
        <w:tabs>
          <w:tab w:val="left" w:pos="1471"/>
        </w:tabs>
        <w:spacing w:after="0" w:line="322" w:lineRule="exact"/>
        <w:ind w:left="400" w:right="20" w:firstLine="660"/>
        <w:rPr>
          <w:sz w:val="24"/>
          <w:szCs w:val="24"/>
        </w:rPr>
      </w:pPr>
      <w:r w:rsidRPr="00121D9D">
        <w:rPr>
          <w:sz w:val="24"/>
          <w:szCs w:val="24"/>
        </w:rPr>
        <w:t>характеризовать место, обстоятельства, участников, результаты важнейших исторических событий;</w:t>
      </w:r>
    </w:p>
    <w:p w:rsidR="00121D9D" w:rsidRPr="00121D9D" w:rsidRDefault="00121D9D" w:rsidP="003468E5">
      <w:pPr>
        <w:numPr>
          <w:ilvl w:val="0"/>
          <w:numId w:val="281"/>
        </w:numPr>
        <w:tabs>
          <w:tab w:val="left" w:pos="1471"/>
        </w:tabs>
        <w:spacing w:after="0" w:line="322" w:lineRule="exact"/>
        <w:ind w:left="1060"/>
        <w:jc w:val="both"/>
        <w:rPr>
          <w:sz w:val="24"/>
          <w:szCs w:val="24"/>
        </w:rPr>
      </w:pPr>
      <w:r w:rsidRPr="00121D9D">
        <w:rPr>
          <w:sz w:val="24"/>
          <w:szCs w:val="24"/>
        </w:rPr>
        <w:t>представлять культурное наследие России и других стран;</w:t>
      </w:r>
    </w:p>
    <w:p w:rsidR="00121D9D" w:rsidRPr="00121D9D" w:rsidRDefault="00121D9D" w:rsidP="003468E5">
      <w:pPr>
        <w:numPr>
          <w:ilvl w:val="0"/>
          <w:numId w:val="281"/>
        </w:numPr>
        <w:tabs>
          <w:tab w:val="left" w:pos="1471"/>
        </w:tabs>
        <w:spacing w:after="0" w:line="322" w:lineRule="exact"/>
        <w:ind w:left="1060"/>
        <w:jc w:val="both"/>
        <w:rPr>
          <w:sz w:val="24"/>
          <w:szCs w:val="24"/>
        </w:rPr>
      </w:pPr>
      <w:r w:rsidRPr="00121D9D">
        <w:rPr>
          <w:sz w:val="24"/>
          <w:szCs w:val="24"/>
        </w:rPr>
        <w:t>работать с историческими документами;</w:t>
      </w:r>
    </w:p>
    <w:p w:rsidR="00121D9D" w:rsidRPr="00121D9D" w:rsidRDefault="00121D9D" w:rsidP="003468E5">
      <w:pPr>
        <w:numPr>
          <w:ilvl w:val="0"/>
          <w:numId w:val="281"/>
        </w:numPr>
        <w:tabs>
          <w:tab w:val="left" w:pos="1471"/>
        </w:tabs>
        <w:spacing w:after="0" w:line="322" w:lineRule="exact"/>
        <w:ind w:left="400" w:right="20" w:firstLine="660"/>
        <w:rPr>
          <w:sz w:val="24"/>
          <w:szCs w:val="24"/>
        </w:rPr>
      </w:pPr>
      <w:r w:rsidRPr="00121D9D">
        <w:rPr>
          <w:sz w:val="24"/>
          <w:szCs w:val="24"/>
        </w:rPr>
        <w:t>сравнивать различные исторические документы, давать им общую характеристику;</w:t>
      </w:r>
    </w:p>
    <w:p w:rsidR="00121D9D" w:rsidRPr="00121D9D" w:rsidRDefault="00121D9D" w:rsidP="003468E5">
      <w:pPr>
        <w:numPr>
          <w:ilvl w:val="0"/>
          <w:numId w:val="281"/>
        </w:numPr>
        <w:tabs>
          <w:tab w:val="left" w:pos="1471"/>
        </w:tabs>
        <w:spacing w:after="0" w:line="322" w:lineRule="exact"/>
        <w:ind w:left="1060"/>
        <w:jc w:val="both"/>
        <w:rPr>
          <w:sz w:val="24"/>
          <w:szCs w:val="24"/>
        </w:rPr>
      </w:pPr>
      <w:r w:rsidRPr="00121D9D">
        <w:rPr>
          <w:sz w:val="24"/>
          <w:szCs w:val="24"/>
        </w:rPr>
        <w:t>критически анализировать информацию из различных источников;</w:t>
      </w:r>
    </w:p>
    <w:p w:rsidR="00121D9D" w:rsidRPr="00121D9D" w:rsidRDefault="00121D9D" w:rsidP="003468E5">
      <w:pPr>
        <w:numPr>
          <w:ilvl w:val="0"/>
          <w:numId w:val="281"/>
        </w:numPr>
        <w:tabs>
          <w:tab w:val="left" w:pos="1471"/>
        </w:tabs>
        <w:spacing w:after="0" w:line="322" w:lineRule="exact"/>
        <w:ind w:left="400" w:right="20" w:firstLine="660"/>
        <w:rPr>
          <w:sz w:val="24"/>
          <w:szCs w:val="24"/>
        </w:rPr>
      </w:pPr>
      <w:r w:rsidRPr="00121D9D">
        <w:rPr>
          <w:sz w:val="24"/>
          <w:szCs w:val="24"/>
        </w:rPr>
        <w:lastRenderedPageBreak/>
        <w:t>соотносить иллюстративный материал с историческими событиями, явлениями, процессами, персоналиями;</w:t>
      </w:r>
    </w:p>
    <w:p w:rsidR="00121D9D" w:rsidRPr="00121D9D" w:rsidRDefault="00121D9D" w:rsidP="003468E5">
      <w:pPr>
        <w:numPr>
          <w:ilvl w:val="0"/>
          <w:numId w:val="281"/>
        </w:numPr>
        <w:tabs>
          <w:tab w:val="left" w:pos="1471"/>
        </w:tabs>
        <w:spacing w:after="0" w:line="322" w:lineRule="exact"/>
        <w:ind w:left="400" w:right="20" w:firstLine="660"/>
        <w:rPr>
          <w:sz w:val="24"/>
          <w:szCs w:val="24"/>
        </w:rPr>
      </w:pPr>
      <w:r w:rsidRPr="00121D9D">
        <w:rPr>
          <w:sz w:val="24"/>
          <w:szCs w:val="24"/>
        </w:rPr>
        <w:t>использовать статистическую (информационную) таблицу, график, диаграмму как источники информации;</w:t>
      </w:r>
    </w:p>
    <w:p w:rsidR="00121D9D" w:rsidRPr="00121D9D" w:rsidRDefault="00121D9D" w:rsidP="003468E5">
      <w:pPr>
        <w:numPr>
          <w:ilvl w:val="0"/>
          <w:numId w:val="281"/>
        </w:numPr>
        <w:tabs>
          <w:tab w:val="left" w:pos="1471"/>
        </w:tabs>
        <w:spacing w:after="0" w:line="322" w:lineRule="exact"/>
        <w:ind w:left="1060"/>
        <w:jc w:val="both"/>
        <w:rPr>
          <w:sz w:val="24"/>
          <w:szCs w:val="24"/>
        </w:rPr>
      </w:pPr>
      <w:r w:rsidRPr="00121D9D">
        <w:rPr>
          <w:sz w:val="24"/>
          <w:szCs w:val="24"/>
        </w:rPr>
        <w:t>использовать аудиовизуальный ряд как источник информации;</w:t>
      </w:r>
    </w:p>
    <w:p w:rsidR="00121D9D" w:rsidRPr="00121D9D" w:rsidRDefault="00121D9D" w:rsidP="003468E5">
      <w:pPr>
        <w:numPr>
          <w:ilvl w:val="0"/>
          <w:numId w:val="281"/>
        </w:numPr>
        <w:tabs>
          <w:tab w:val="left" w:pos="1471"/>
        </w:tabs>
        <w:spacing w:after="0" w:line="322" w:lineRule="exact"/>
        <w:ind w:left="400" w:right="20" w:firstLine="660"/>
        <w:rPr>
          <w:sz w:val="24"/>
          <w:szCs w:val="24"/>
        </w:rPr>
      </w:pPr>
      <w:r w:rsidRPr="00121D9D">
        <w:rPr>
          <w:sz w:val="24"/>
          <w:szCs w:val="24"/>
        </w:rPr>
        <w:t>составлять описание исторических объектов и памятников на основе текста, иллюстраций, макетов, интернет-ресурсов;</w:t>
      </w:r>
    </w:p>
    <w:p w:rsidR="00121D9D" w:rsidRPr="00121D9D" w:rsidRDefault="00121D9D" w:rsidP="003468E5">
      <w:pPr>
        <w:numPr>
          <w:ilvl w:val="0"/>
          <w:numId w:val="281"/>
        </w:numPr>
        <w:tabs>
          <w:tab w:val="left" w:pos="1471"/>
        </w:tabs>
        <w:spacing w:after="0" w:line="322" w:lineRule="exact"/>
        <w:ind w:left="400" w:right="20" w:firstLine="660"/>
        <w:rPr>
          <w:sz w:val="24"/>
          <w:szCs w:val="24"/>
        </w:rPr>
      </w:pPr>
      <w:r w:rsidRPr="00121D9D">
        <w:rPr>
          <w:sz w:val="24"/>
          <w:szCs w:val="24"/>
        </w:rPr>
        <w:t>работать с хронологическими таблицами, картами и схемами, читать легенду исторической карты;</w:t>
      </w:r>
    </w:p>
    <w:p w:rsidR="00121D9D" w:rsidRPr="00121D9D" w:rsidRDefault="00121D9D" w:rsidP="003468E5">
      <w:pPr>
        <w:numPr>
          <w:ilvl w:val="0"/>
          <w:numId w:val="281"/>
        </w:numPr>
        <w:tabs>
          <w:tab w:val="left" w:pos="1471"/>
        </w:tabs>
        <w:spacing w:after="0" w:line="322" w:lineRule="exact"/>
        <w:ind w:left="400" w:right="20" w:firstLine="660"/>
        <w:rPr>
          <w:sz w:val="24"/>
          <w:szCs w:val="24"/>
        </w:rPr>
      </w:pPr>
      <w:r w:rsidRPr="00121D9D">
        <w:rPr>
          <w:sz w:val="24"/>
          <w:szCs w:val="24"/>
        </w:rPr>
        <w:t>владеть основной современной терминологией исторической науки, предусмотренной программой;</w:t>
      </w:r>
    </w:p>
    <w:p w:rsidR="00121D9D" w:rsidRPr="00121D9D" w:rsidRDefault="00121D9D" w:rsidP="003468E5">
      <w:pPr>
        <w:numPr>
          <w:ilvl w:val="0"/>
          <w:numId w:val="281"/>
        </w:numPr>
        <w:tabs>
          <w:tab w:val="left" w:pos="1471"/>
        </w:tabs>
        <w:spacing w:after="0" w:line="322" w:lineRule="exact"/>
        <w:ind w:left="400" w:right="20" w:firstLine="660"/>
        <w:rPr>
          <w:sz w:val="24"/>
          <w:szCs w:val="24"/>
        </w:rPr>
      </w:pPr>
      <w:r w:rsidRPr="00121D9D">
        <w:rPr>
          <w:sz w:val="24"/>
          <w:szCs w:val="24"/>
        </w:rPr>
        <w:t>демонстрировать умение вести диалог, участвовать в дискуссии по исторической тематике;</w:t>
      </w:r>
    </w:p>
    <w:p w:rsidR="00121D9D" w:rsidRPr="00121D9D" w:rsidRDefault="00121D9D" w:rsidP="003468E5">
      <w:pPr>
        <w:numPr>
          <w:ilvl w:val="0"/>
          <w:numId w:val="281"/>
        </w:numPr>
        <w:tabs>
          <w:tab w:val="left" w:pos="1471"/>
        </w:tabs>
        <w:spacing w:after="0" w:line="322" w:lineRule="exact"/>
        <w:ind w:left="1060"/>
        <w:jc w:val="both"/>
        <w:rPr>
          <w:sz w:val="24"/>
          <w:szCs w:val="24"/>
        </w:rPr>
      </w:pPr>
      <w:r w:rsidRPr="00121D9D">
        <w:rPr>
          <w:sz w:val="24"/>
          <w:szCs w:val="24"/>
        </w:rPr>
        <w:t>оценивать роль личности в отечественной истории ХХ в;</w:t>
      </w:r>
    </w:p>
    <w:p w:rsidR="00121D9D" w:rsidRPr="00121D9D" w:rsidRDefault="00121D9D" w:rsidP="003468E5">
      <w:pPr>
        <w:numPr>
          <w:ilvl w:val="0"/>
          <w:numId w:val="281"/>
        </w:numPr>
        <w:tabs>
          <w:tab w:val="left" w:pos="1471"/>
        </w:tabs>
        <w:spacing w:after="476" w:line="322" w:lineRule="exact"/>
        <w:ind w:left="400" w:right="20" w:firstLine="660"/>
        <w:rPr>
          <w:sz w:val="24"/>
          <w:szCs w:val="24"/>
        </w:rPr>
      </w:pPr>
      <w:r w:rsidRPr="00121D9D">
        <w:rPr>
          <w:sz w:val="24"/>
          <w:szCs w:val="24"/>
        </w:rPr>
        <w:t>ориентироваться в дискуссионных вопросах российской истории ХХ в. и существующих в науке их современных версиях и трактовках</w:t>
      </w:r>
    </w:p>
    <w:p w:rsidR="00121D9D" w:rsidRPr="00121D9D" w:rsidRDefault="00121D9D" w:rsidP="00121D9D">
      <w:pPr>
        <w:ind w:left="4340" w:right="1800"/>
        <w:jc w:val="center"/>
        <w:rPr>
          <w:sz w:val="24"/>
          <w:szCs w:val="24"/>
        </w:rPr>
      </w:pPr>
      <w:r w:rsidRPr="00121D9D">
        <w:rPr>
          <w:sz w:val="24"/>
          <w:szCs w:val="24"/>
        </w:rPr>
        <w:t>СОДЕРЖАНИЕ  11 класс</w:t>
      </w:r>
    </w:p>
    <w:p w:rsidR="00121D9D" w:rsidRPr="00121D9D" w:rsidRDefault="00121D9D" w:rsidP="00121D9D">
      <w:pPr>
        <w:spacing w:line="322" w:lineRule="exact"/>
        <w:ind w:left="20"/>
        <w:rPr>
          <w:sz w:val="24"/>
          <w:szCs w:val="24"/>
        </w:rPr>
      </w:pPr>
      <w:r w:rsidRPr="00121D9D">
        <w:rPr>
          <w:sz w:val="24"/>
          <w:szCs w:val="24"/>
        </w:rPr>
        <w:t>Россия в начале XX в.6ч.</w:t>
      </w:r>
    </w:p>
    <w:p w:rsidR="00121D9D" w:rsidRPr="00121D9D" w:rsidRDefault="00121D9D" w:rsidP="00121D9D">
      <w:pPr>
        <w:spacing w:after="0" w:line="322" w:lineRule="exact"/>
        <w:ind w:left="20" w:right="20" w:firstLine="380"/>
        <w:jc w:val="both"/>
        <w:rPr>
          <w:sz w:val="24"/>
          <w:szCs w:val="24"/>
        </w:rPr>
      </w:pPr>
      <w:r w:rsidRPr="00121D9D">
        <w:rPr>
          <w:sz w:val="24"/>
          <w:szCs w:val="24"/>
        </w:rPr>
        <w:t>Революция 1905—1907 гг. Становление российского парламентаризма. Формирование российского парламентаризма в начале ХХ в. и его эволюция. Политические партии и их роль в развитии политической системы России. Идея Учредительного собрания.</w:t>
      </w:r>
    </w:p>
    <w:p w:rsidR="00121D9D" w:rsidRPr="00121D9D" w:rsidRDefault="00121D9D" w:rsidP="00121D9D">
      <w:pPr>
        <w:spacing w:after="0" w:line="322" w:lineRule="exact"/>
        <w:ind w:left="20" w:right="20" w:firstLine="380"/>
        <w:jc w:val="both"/>
        <w:rPr>
          <w:sz w:val="24"/>
          <w:szCs w:val="24"/>
        </w:rPr>
      </w:pPr>
      <w:r w:rsidRPr="00121D9D">
        <w:rPr>
          <w:sz w:val="24"/>
          <w:szCs w:val="24"/>
        </w:rPr>
        <w:t xml:space="preserve">Духовная жизнь российского общества во второй половине XIX — начале </w:t>
      </w:r>
      <w:r w:rsidRPr="00121D9D">
        <w:rPr>
          <w:sz w:val="24"/>
          <w:szCs w:val="24"/>
          <w:lang w:val="en-US"/>
        </w:rPr>
        <w:t>XX</w:t>
      </w:r>
      <w:r w:rsidRPr="00121D9D">
        <w:rPr>
          <w:sz w:val="24"/>
          <w:szCs w:val="24"/>
        </w:rPr>
        <w:t xml:space="preserve"> в. Развитие системы образования, научные достижения российских ученых.</w:t>
      </w:r>
    </w:p>
    <w:p w:rsidR="00121D9D" w:rsidRPr="00121D9D" w:rsidRDefault="00121D9D" w:rsidP="00121D9D">
      <w:pPr>
        <w:spacing w:after="0" w:line="322" w:lineRule="exact"/>
        <w:ind w:left="20" w:right="20" w:firstLine="380"/>
        <w:jc w:val="both"/>
        <w:rPr>
          <w:sz w:val="24"/>
          <w:szCs w:val="24"/>
        </w:rPr>
      </w:pPr>
      <w:r w:rsidRPr="00121D9D">
        <w:rPr>
          <w:sz w:val="24"/>
          <w:szCs w:val="24"/>
        </w:rPr>
        <w:t>«Восточный вопрос» во внешней политике Российской империи. Россия в системе военно-политических союзов на рубеже XIX—XX вв. Русско-японская война.</w:t>
      </w:r>
    </w:p>
    <w:p w:rsidR="00121D9D" w:rsidRPr="00121D9D" w:rsidRDefault="00121D9D" w:rsidP="00121D9D">
      <w:pPr>
        <w:spacing w:after="0" w:line="322" w:lineRule="exact"/>
        <w:ind w:left="20" w:right="280" w:firstLine="380"/>
        <w:rPr>
          <w:sz w:val="24"/>
          <w:szCs w:val="24"/>
        </w:rPr>
      </w:pPr>
      <w:r w:rsidRPr="00121D9D">
        <w:rPr>
          <w:sz w:val="24"/>
          <w:szCs w:val="24"/>
        </w:rPr>
        <w:t xml:space="preserve">Россия в Первой мировой войне. Влияние войны на российское общество. </w:t>
      </w:r>
      <w:r w:rsidRPr="00121D9D">
        <w:rPr>
          <w:rStyle w:val="115pt"/>
          <w:rFonts w:eastAsiaTheme="minorHAnsi"/>
          <w:sz w:val="24"/>
          <w:szCs w:val="24"/>
        </w:rPr>
        <w:t>Революция и Гражданская война в России. 6ч.</w:t>
      </w:r>
    </w:p>
    <w:p w:rsidR="00121D9D" w:rsidRPr="00121D9D" w:rsidRDefault="00121D9D" w:rsidP="00121D9D">
      <w:pPr>
        <w:spacing w:after="0" w:line="322" w:lineRule="exact"/>
        <w:ind w:right="900" w:firstLine="540"/>
        <w:rPr>
          <w:sz w:val="24"/>
          <w:szCs w:val="24"/>
        </w:rPr>
      </w:pPr>
      <w:r w:rsidRPr="00121D9D">
        <w:rPr>
          <w:sz w:val="24"/>
          <w:szCs w:val="24"/>
        </w:rPr>
        <w:t>Революция 1917 г. Временное правительство и Советы. Тактика политических партий. Провозглашение и утверждение советской власти. Учредительное собрание. Брестский мир. Формирование однопартийной системы.</w:t>
      </w:r>
    </w:p>
    <w:p w:rsidR="00121D9D" w:rsidRPr="00121D9D" w:rsidRDefault="00121D9D" w:rsidP="00121D9D">
      <w:pPr>
        <w:spacing w:after="0" w:line="322" w:lineRule="exact"/>
        <w:ind w:right="20"/>
        <w:rPr>
          <w:sz w:val="24"/>
          <w:szCs w:val="24"/>
        </w:rPr>
      </w:pPr>
      <w:r w:rsidRPr="00121D9D">
        <w:rPr>
          <w:sz w:val="24"/>
          <w:szCs w:val="24"/>
        </w:rPr>
        <w:t>Гражданская война и иностранная интервенция. Политические программы участвующих сторон. Политика «военного коммунизма». «Белый» и «красный» террор.</w:t>
      </w:r>
    </w:p>
    <w:p w:rsidR="00121D9D" w:rsidRPr="00121D9D" w:rsidRDefault="00121D9D" w:rsidP="00121D9D">
      <w:pPr>
        <w:spacing w:after="0" w:line="322" w:lineRule="exact"/>
        <w:ind w:firstLine="540"/>
        <w:rPr>
          <w:sz w:val="24"/>
          <w:szCs w:val="24"/>
        </w:rPr>
      </w:pPr>
      <w:r w:rsidRPr="00121D9D">
        <w:rPr>
          <w:sz w:val="24"/>
          <w:szCs w:val="24"/>
        </w:rPr>
        <w:t>Переход к новой экономической политике.</w:t>
      </w:r>
    </w:p>
    <w:p w:rsidR="00121D9D" w:rsidRPr="00121D9D" w:rsidRDefault="00121D9D" w:rsidP="00121D9D">
      <w:pPr>
        <w:spacing w:line="322" w:lineRule="exact"/>
        <w:rPr>
          <w:sz w:val="24"/>
          <w:szCs w:val="24"/>
        </w:rPr>
      </w:pPr>
      <w:r w:rsidRPr="00121D9D">
        <w:rPr>
          <w:sz w:val="24"/>
          <w:szCs w:val="24"/>
        </w:rPr>
        <w:t>СССР в 1922-1991 гг.16ч.</w:t>
      </w:r>
    </w:p>
    <w:p w:rsidR="00121D9D" w:rsidRPr="00121D9D" w:rsidRDefault="00121D9D" w:rsidP="00121D9D">
      <w:pPr>
        <w:spacing w:after="0" w:line="322" w:lineRule="exact"/>
        <w:ind w:right="20" w:firstLine="540"/>
        <w:rPr>
          <w:sz w:val="24"/>
          <w:szCs w:val="24"/>
        </w:rPr>
      </w:pPr>
      <w:r w:rsidRPr="00121D9D">
        <w:rPr>
          <w:sz w:val="24"/>
          <w:szCs w:val="24"/>
        </w:rPr>
        <w:lastRenderedPageBreak/>
        <w:t>Образование СССР. Выбор путей объединения. Национально-го</w:t>
      </w:r>
      <w:r w:rsidRPr="00121D9D">
        <w:rPr>
          <w:sz w:val="24"/>
          <w:szCs w:val="24"/>
        </w:rPr>
        <w:softHyphen/>
        <w:t>сударственное строительство.</w:t>
      </w:r>
    </w:p>
    <w:p w:rsidR="00121D9D" w:rsidRPr="00121D9D" w:rsidRDefault="00121D9D" w:rsidP="00121D9D">
      <w:pPr>
        <w:spacing w:after="0" w:line="322" w:lineRule="exact"/>
        <w:ind w:right="20"/>
        <w:rPr>
          <w:sz w:val="24"/>
          <w:szCs w:val="24"/>
        </w:rPr>
      </w:pPr>
      <w:r w:rsidRPr="00121D9D">
        <w:rPr>
          <w:sz w:val="24"/>
          <w:szCs w:val="24"/>
        </w:rPr>
        <w:t>Партийные дискуссии о путях социалистической модернизации общества. Культ личности И. В. Сталина. Массовые репрессии. Конституция 1936 г.</w:t>
      </w:r>
    </w:p>
    <w:p w:rsidR="00121D9D" w:rsidRPr="00121D9D" w:rsidRDefault="00121D9D" w:rsidP="00121D9D">
      <w:pPr>
        <w:spacing w:after="0" w:line="322" w:lineRule="exact"/>
        <w:ind w:right="20" w:firstLine="540"/>
        <w:jc w:val="both"/>
        <w:rPr>
          <w:sz w:val="24"/>
          <w:szCs w:val="24"/>
        </w:rPr>
      </w:pPr>
      <w:r w:rsidRPr="00121D9D">
        <w:rPr>
          <w:sz w:val="24"/>
          <w:szCs w:val="24"/>
        </w:rPr>
        <w:t>Причины свертывания новой экономической политики. Индустриализация. Коллективизация. «Культурная революция». Создание советской системы образования. Идеологические основы советского общества.</w:t>
      </w:r>
    </w:p>
    <w:p w:rsidR="00121D9D" w:rsidRPr="00121D9D" w:rsidRDefault="00121D9D" w:rsidP="00121D9D">
      <w:pPr>
        <w:spacing w:after="0" w:line="322" w:lineRule="exact"/>
        <w:ind w:right="20" w:firstLine="540"/>
        <w:rPr>
          <w:sz w:val="24"/>
          <w:szCs w:val="24"/>
        </w:rPr>
      </w:pPr>
      <w:r w:rsidRPr="00121D9D">
        <w:rPr>
          <w:sz w:val="24"/>
          <w:szCs w:val="24"/>
        </w:rPr>
        <w:t>Дипломатическое признание СССР. Внешнеполитическая стратегия СССР между мировыми войнами.</w:t>
      </w:r>
    </w:p>
    <w:p w:rsidR="00121D9D" w:rsidRPr="00121D9D" w:rsidRDefault="00121D9D" w:rsidP="00121D9D">
      <w:pPr>
        <w:spacing w:after="0" w:line="322" w:lineRule="exact"/>
        <w:ind w:right="20" w:firstLine="540"/>
        <w:rPr>
          <w:sz w:val="24"/>
          <w:szCs w:val="24"/>
        </w:rPr>
      </w:pPr>
      <w:r w:rsidRPr="00121D9D">
        <w:rPr>
          <w:sz w:val="24"/>
          <w:szCs w:val="24"/>
        </w:rPr>
        <w:t>Великая Отечественная война. Основные этапы военных действий. Советское военное искусство. Героизм советских людей в годы войны.</w:t>
      </w:r>
    </w:p>
    <w:p w:rsidR="00121D9D" w:rsidRPr="00121D9D" w:rsidRDefault="00121D9D" w:rsidP="00121D9D">
      <w:pPr>
        <w:spacing w:after="0" w:line="322" w:lineRule="exact"/>
        <w:ind w:right="20"/>
        <w:jc w:val="right"/>
        <w:rPr>
          <w:sz w:val="24"/>
          <w:szCs w:val="24"/>
        </w:rPr>
      </w:pPr>
      <w:r w:rsidRPr="00121D9D">
        <w:rPr>
          <w:sz w:val="24"/>
          <w:szCs w:val="24"/>
        </w:rPr>
        <w:t>СССР в антигитлеровской коалиции. Роль СССР во Второй мировой войне. Восстановление хозяйства. Идеологические кампании конца 1940-х гг. Складывание мировой социалистической системы. «Холодная война» и ее влияние на экономику и внешнюю политику страны. Овладение СССР ракетно - ядерным оружием.</w:t>
      </w:r>
    </w:p>
    <w:p w:rsidR="00121D9D" w:rsidRPr="00121D9D" w:rsidRDefault="00121D9D" w:rsidP="00121D9D">
      <w:pPr>
        <w:spacing w:after="0" w:line="322" w:lineRule="exact"/>
        <w:ind w:right="20" w:firstLine="540"/>
        <w:jc w:val="both"/>
        <w:rPr>
          <w:sz w:val="24"/>
          <w:szCs w:val="24"/>
        </w:rPr>
      </w:pPr>
      <w:r w:rsidRPr="00121D9D">
        <w:rPr>
          <w:sz w:val="24"/>
          <w:szCs w:val="24"/>
        </w:rPr>
        <w:t>Попытки преодоления культа личности. XX съезд КПСС. Экономические реформы 1950—1960-х гг., причины их неудач. Концепция построения коммунизма.</w:t>
      </w:r>
    </w:p>
    <w:p w:rsidR="00121D9D" w:rsidRPr="00121D9D" w:rsidRDefault="00121D9D" w:rsidP="00121D9D">
      <w:pPr>
        <w:tabs>
          <w:tab w:val="left" w:pos="3749"/>
        </w:tabs>
        <w:spacing w:after="0" w:line="322" w:lineRule="exact"/>
        <w:ind w:right="20" w:firstLine="540"/>
        <w:rPr>
          <w:sz w:val="24"/>
          <w:szCs w:val="24"/>
        </w:rPr>
      </w:pPr>
      <w:r w:rsidRPr="00121D9D">
        <w:rPr>
          <w:sz w:val="24"/>
          <w:szCs w:val="24"/>
        </w:rPr>
        <w:t>Период «застоя» и роль Брежнева в отечественной истории. Экономическая политика:</w:t>
      </w:r>
      <w:r w:rsidRPr="00121D9D">
        <w:rPr>
          <w:sz w:val="24"/>
          <w:szCs w:val="24"/>
        </w:rPr>
        <w:tab/>
        <w:t>попытки реформ и отказ от коренных</w:t>
      </w:r>
    </w:p>
    <w:p w:rsidR="00121D9D" w:rsidRPr="00121D9D" w:rsidRDefault="00121D9D" w:rsidP="00121D9D">
      <w:pPr>
        <w:spacing w:after="0" w:line="322" w:lineRule="exact"/>
        <w:ind w:right="20"/>
        <w:rPr>
          <w:sz w:val="24"/>
          <w:szCs w:val="24"/>
        </w:rPr>
      </w:pPr>
      <w:r w:rsidRPr="00121D9D">
        <w:rPr>
          <w:sz w:val="24"/>
          <w:szCs w:val="24"/>
        </w:rPr>
        <w:t>преобразований. Теория развитого социализма. Конституция 1977г. Диссидентское и правозащитное движение.</w:t>
      </w:r>
    </w:p>
    <w:p w:rsidR="00121D9D" w:rsidRPr="00121D9D" w:rsidRDefault="00121D9D" w:rsidP="00121D9D">
      <w:pPr>
        <w:spacing w:after="0" w:line="322" w:lineRule="exact"/>
        <w:ind w:right="20" w:firstLine="540"/>
        <w:rPr>
          <w:sz w:val="24"/>
          <w:szCs w:val="24"/>
        </w:rPr>
      </w:pPr>
      <w:r w:rsidRPr="00121D9D">
        <w:rPr>
          <w:sz w:val="24"/>
          <w:szCs w:val="24"/>
        </w:rPr>
        <w:t>Попытки модернизации советского общества в условиях замедления темпов экономического роста. Экономическая политика М.С. Горбачева.</w:t>
      </w:r>
    </w:p>
    <w:p w:rsidR="00121D9D" w:rsidRPr="00121D9D" w:rsidRDefault="00121D9D" w:rsidP="00121D9D">
      <w:pPr>
        <w:spacing w:after="0" w:line="322" w:lineRule="exact"/>
        <w:ind w:right="20" w:firstLine="540"/>
        <w:rPr>
          <w:sz w:val="24"/>
          <w:szCs w:val="24"/>
        </w:rPr>
      </w:pPr>
      <w:r w:rsidRPr="00121D9D">
        <w:rPr>
          <w:sz w:val="24"/>
          <w:szCs w:val="24"/>
        </w:rPr>
        <w:t>Политика перестройки и гласности. Формирование многопартийности. Кризис коммунистической идеологии. Межнациональные конфликты.</w:t>
      </w:r>
    </w:p>
    <w:p w:rsidR="00121D9D" w:rsidRPr="00121D9D" w:rsidRDefault="00121D9D" w:rsidP="00121D9D">
      <w:pPr>
        <w:spacing w:after="0" w:line="322" w:lineRule="exact"/>
        <w:ind w:right="20" w:firstLine="540"/>
        <w:jc w:val="both"/>
        <w:rPr>
          <w:sz w:val="24"/>
          <w:szCs w:val="24"/>
        </w:rPr>
      </w:pPr>
      <w:r w:rsidRPr="00121D9D">
        <w:rPr>
          <w:sz w:val="24"/>
          <w:szCs w:val="24"/>
        </w:rPr>
        <w:t>СССР в глобальных и региональных конфликтах второй половины XX в. Достижение военно-стратегического паритета СССР и США. Политика разрядки. Афганская война.</w:t>
      </w:r>
    </w:p>
    <w:p w:rsidR="00121D9D" w:rsidRPr="00121D9D" w:rsidRDefault="00121D9D" w:rsidP="00121D9D">
      <w:pPr>
        <w:spacing w:after="0" w:line="322" w:lineRule="exact"/>
        <w:ind w:firstLine="540"/>
        <w:rPr>
          <w:sz w:val="24"/>
          <w:szCs w:val="24"/>
        </w:rPr>
      </w:pPr>
      <w:r w:rsidRPr="00121D9D">
        <w:rPr>
          <w:sz w:val="24"/>
          <w:szCs w:val="24"/>
        </w:rPr>
        <w:t>Причины распада СССР.</w:t>
      </w:r>
    </w:p>
    <w:p w:rsidR="00121D9D" w:rsidRPr="00121D9D" w:rsidRDefault="00121D9D" w:rsidP="00121D9D">
      <w:pPr>
        <w:spacing w:line="322" w:lineRule="exact"/>
        <w:rPr>
          <w:sz w:val="24"/>
          <w:szCs w:val="24"/>
        </w:rPr>
      </w:pPr>
      <w:r w:rsidRPr="00121D9D">
        <w:rPr>
          <w:sz w:val="24"/>
          <w:szCs w:val="24"/>
        </w:rPr>
        <w:t>Российская Федерация (1991—2012гг.) 5ч.</w:t>
      </w:r>
    </w:p>
    <w:p w:rsidR="00121D9D" w:rsidRPr="00121D9D" w:rsidRDefault="00121D9D" w:rsidP="00121D9D">
      <w:pPr>
        <w:spacing w:after="0" w:line="322" w:lineRule="exact"/>
        <w:ind w:left="120" w:right="280" w:firstLine="560"/>
        <w:jc w:val="both"/>
        <w:rPr>
          <w:sz w:val="24"/>
          <w:szCs w:val="24"/>
        </w:rPr>
      </w:pPr>
      <w:r w:rsidRPr="00121D9D">
        <w:rPr>
          <w:sz w:val="24"/>
          <w:szCs w:val="24"/>
        </w:rPr>
        <w:t>Становление новой российской государственности - курс Б.Н. Ельцина. Августовские события 1991 г. Политический кризис сентября—октября 1993 г. Конституция Российской Федерации 1993 г.</w:t>
      </w:r>
    </w:p>
    <w:p w:rsidR="00121D9D" w:rsidRPr="00121D9D" w:rsidRDefault="00121D9D" w:rsidP="00121D9D">
      <w:pPr>
        <w:spacing w:after="0" w:line="322" w:lineRule="exact"/>
        <w:ind w:left="120" w:right="280" w:firstLine="560"/>
        <w:jc w:val="both"/>
        <w:rPr>
          <w:sz w:val="24"/>
          <w:szCs w:val="24"/>
        </w:rPr>
      </w:pPr>
      <w:r w:rsidRPr="00121D9D">
        <w:rPr>
          <w:sz w:val="24"/>
          <w:szCs w:val="24"/>
        </w:rPr>
        <w:t>Межнациональные и межконфессиональные отношения в России 90 -х гг. Позиция Татарстана. Чеченский конфликт.</w:t>
      </w:r>
    </w:p>
    <w:p w:rsidR="00121D9D" w:rsidRPr="00121D9D" w:rsidRDefault="00121D9D" w:rsidP="00121D9D">
      <w:pPr>
        <w:spacing w:after="0" w:line="322" w:lineRule="exact"/>
        <w:ind w:left="120" w:firstLine="560"/>
        <w:jc w:val="both"/>
        <w:rPr>
          <w:sz w:val="24"/>
          <w:szCs w:val="24"/>
        </w:rPr>
      </w:pPr>
      <w:r w:rsidRPr="00121D9D">
        <w:rPr>
          <w:sz w:val="24"/>
          <w:szCs w:val="24"/>
        </w:rPr>
        <w:t>Особенности экономического развития России на рубеже веков.</w:t>
      </w:r>
    </w:p>
    <w:p w:rsidR="00121D9D" w:rsidRPr="00121D9D" w:rsidRDefault="00121D9D" w:rsidP="00121D9D">
      <w:pPr>
        <w:tabs>
          <w:tab w:val="left" w:pos="5715"/>
        </w:tabs>
        <w:spacing w:after="0" w:line="322" w:lineRule="exact"/>
        <w:ind w:left="120" w:firstLine="560"/>
        <w:jc w:val="both"/>
        <w:rPr>
          <w:sz w:val="24"/>
          <w:szCs w:val="24"/>
        </w:rPr>
      </w:pPr>
      <w:r w:rsidRPr="00121D9D">
        <w:rPr>
          <w:sz w:val="24"/>
          <w:szCs w:val="24"/>
        </w:rPr>
        <w:t>Курс Президента В.В. Путина:</w:t>
      </w:r>
      <w:r w:rsidRPr="00121D9D">
        <w:rPr>
          <w:sz w:val="24"/>
          <w:szCs w:val="24"/>
        </w:rPr>
        <w:tab/>
        <w:t>укрепление государственности,</w:t>
      </w:r>
    </w:p>
    <w:p w:rsidR="00121D9D" w:rsidRPr="00121D9D" w:rsidRDefault="00121D9D" w:rsidP="00121D9D">
      <w:pPr>
        <w:spacing w:after="0" w:line="322" w:lineRule="exact"/>
        <w:ind w:left="120" w:right="280"/>
        <w:rPr>
          <w:sz w:val="24"/>
          <w:szCs w:val="24"/>
        </w:rPr>
      </w:pPr>
      <w:r w:rsidRPr="00121D9D">
        <w:rPr>
          <w:sz w:val="24"/>
          <w:szCs w:val="24"/>
        </w:rPr>
        <w:lastRenderedPageBreak/>
        <w:t>экономический подъем, социальная и политическая стабильность, укрепление национальной безопасности.</w:t>
      </w:r>
    </w:p>
    <w:p w:rsidR="00121D9D" w:rsidRPr="00121D9D" w:rsidRDefault="00121D9D" w:rsidP="00121D9D">
      <w:pPr>
        <w:spacing w:after="0" w:line="322" w:lineRule="exact"/>
        <w:ind w:left="120" w:right="280" w:firstLine="560"/>
        <w:jc w:val="both"/>
        <w:rPr>
          <w:sz w:val="24"/>
          <w:szCs w:val="24"/>
        </w:rPr>
      </w:pPr>
      <w:r w:rsidRPr="00121D9D">
        <w:rPr>
          <w:sz w:val="24"/>
          <w:szCs w:val="24"/>
        </w:rPr>
        <w:t>Россия в мировых интеграционных процессах и формировании современной международно-правовой системы. Россия и вызовы глобализации.</w:t>
      </w:r>
    </w:p>
    <w:p w:rsidR="00121D9D" w:rsidRPr="00121D9D" w:rsidRDefault="00121D9D" w:rsidP="00121D9D">
      <w:pPr>
        <w:spacing w:after="0" w:line="322" w:lineRule="exact"/>
        <w:ind w:left="120" w:right="280" w:firstLine="560"/>
        <w:jc w:val="both"/>
        <w:rPr>
          <w:sz w:val="24"/>
          <w:szCs w:val="24"/>
        </w:rPr>
      </w:pPr>
      <w:r w:rsidRPr="00121D9D">
        <w:rPr>
          <w:sz w:val="24"/>
          <w:szCs w:val="24"/>
        </w:rPr>
        <w:t>Восстановление поз</w:t>
      </w:r>
      <w:r w:rsidRPr="00121D9D">
        <w:rPr>
          <w:rStyle w:val="24"/>
          <w:rFonts w:eastAsia="Calibri"/>
          <w:sz w:val="24"/>
          <w:szCs w:val="24"/>
        </w:rPr>
        <w:t>ици</w:t>
      </w:r>
      <w:r w:rsidRPr="00121D9D">
        <w:rPr>
          <w:sz w:val="24"/>
          <w:szCs w:val="24"/>
        </w:rPr>
        <w:t>й России во внешней политике. Россия в системе современных международных отношений. Президент Д.А.Медведев и его программа.</w:t>
      </w:r>
    </w:p>
    <w:p w:rsidR="00121D9D" w:rsidRPr="00121D9D" w:rsidRDefault="00121D9D" w:rsidP="00121D9D">
      <w:pPr>
        <w:spacing w:after="0" w:line="322" w:lineRule="exact"/>
        <w:ind w:left="120" w:firstLine="560"/>
        <w:jc w:val="both"/>
        <w:rPr>
          <w:sz w:val="24"/>
          <w:szCs w:val="24"/>
        </w:rPr>
      </w:pPr>
      <w:r w:rsidRPr="00121D9D">
        <w:rPr>
          <w:sz w:val="24"/>
          <w:szCs w:val="24"/>
        </w:rPr>
        <w:t>Россия на путях к инновационному развитию</w:t>
      </w:r>
    </w:p>
    <w:p w:rsidR="00121D9D" w:rsidRPr="00121D9D" w:rsidRDefault="00121D9D" w:rsidP="00121D9D">
      <w:pPr>
        <w:spacing w:after="296" w:line="322" w:lineRule="exact"/>
        <w:ind w:left="120" w:right="280" w:firstLine="560"/>
        <w:jc w:val="both"/>
        <w:rPr>
          <w:sz w:val="24"/>
          <w:szCs w:val="24"/>
        </w:rPr>
      </w:pPr>
      <w:r w:rsidRPr="00121D9D">
        <w:rPr>
          <w:sz w:val="24"/>
          <w:szCs w:val="24"/>
        </w:rPr>
        <w:t>С учетом социальной значимости и актуальности содержания курса истории программа устанавливает следующую систему распределения учебного материала и учебного времени для X и XI классов:</w:t>
      </w:r>
    </w:p>
    <w:p w:rsidR="00121D9D" w:rsidRPr="00121D9D" w:rsidRDefault="00121D9D" w:rsidP="00121D9D">
      <w:pPr>
        <w:pStyle w:val="aff9"/>
        <w:framePr w:w="10056" w:wrap="notBeside" w:vAnchor="text" w:hAnchor="text" w:xAlign="center" w:y="1"/>
        <w:shd w:val="clear" w:color="auto" w:fill="auto"/>
        <w:rPr>
          <w:sz w:val="24"/>
          <w:szCs w:val="24"/>
        </w:rPr>
      </w:pPr>
      <w:r w:rsidRPr="00121D9D">
        <w:rPr>
          <w:sz w:val="24"/>
          <w:szCs w:val="24"/>
        </w:rPr>
        <w:lastRenderedPageBreak/>
        <w:t>Календарно-тематическое планирование  ««Актуальные проблемы российской истории»»</w:t>
      </w:r>
    </w:p>
    <w:p w:rsidR="00121D9D" w:rsidRPr="00121D9D" w:rsidRDefault="00121D9D" w:rsidP="00121D9D">
      <w:pPr>
        <w:pStyle w:val="aff9"/>
        <w:framePr w:w="10056" w:wrap="notBeside" w:vAnchor="text" w:hAnchor="text" w:xAlign="center" w:y="1"/>
        <w:shd w:val="clear" w:color="auto" w:fill="auto"/>
        <w:rPr>
          <w:sz w:val="24"/>
          <w:szCs w:val="24"/>
        </w:rPr>
      </w:pPr>
      <w:r w:rsidRPr="00121D9D">
        <w:rPr>
          <w:sz w:val="24"/>
          <w:szCs w:val="24"/>
        </w:rPr>
        <w:t>11 класс. 34 часа.</w:t>
      </w:r>
    </w:p>
    <w:tbl>
      <w:tblPr>
        <w:tblOverlap w:val="never"/>
        <w:tblW w:w="0" w:type="auto"/>
        <w:jc w:val="center"/>
        <w:tblLayout w:type="fixed"/>
        <w:tblCellMar>
          <w:left w:w="10" w:type="dxa"/>
          <w:right w:w="10" w:type="dxa"/>
        </w:tblCellMar>
        <w:tblLook w:val="04A0"/>
      </w:tblPr>
      <w:tblGrid>
        <w:gridCol w:w="682"/>
        <w:gridCol w:w="6384"/>
        <w:gridCol w:w="1142"/>
      </w:tblGrid>
      <w:tr w:rsidR="00121D9D" w:rsidRPr="00121D9D" w:rsidTr="00121D9D">
        <w:trPr>
          <w:trHeight w:hRule="exact" w:val="643"/>
          <w:jc w:val="center"/>
        </w:trPr>
        <w:tc>
          <w:tcPr>
            <w:tcW w:w="682" w:type="dxa"/>
            <w:vMerge w:val="restart"/>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ind w:left="280"/>
              <w:rPr>
                <w:sz w:val="24"/>
                <w:szCs w:val="24"/>
              </w:rPr>
            </w:pPr>
            <w:r w:rsidRPr="00121D9D">
              <w:rPr>
                <w:rStyle w:val="70"/>
              </w:rPr>
              <w:t>№</w:t>
            </w:r>
          </w:p>
        </w:tc>
        <w:tc>
          <w:tcPr>
            <w:tcW w:w="6384" w:type="dxa"/>
            <w:vMerge w:val="restart"/>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rPr>
                <w:sz w:val="24"/>
                <w:szCs w:val="24"/>
              </w:rPr>
            </w:pPr>
            <w:r w:rsidRPr="00121D9D">
              <w:rPr>
                <w:rStyle w:val="70"/>
              </w:rPr>
              <w:t>Тема</w:t>
            </w:r>
          </w:p>
        </w:tc>
        <w:tc>
          <w:tcPr>
            <w:tcW w:w="1142" w:type="dxa"/>
            <w:vMerge w:val="restart"/>
            <w:tcBorders>
              <w:top w:val="single" w:sz="4" w:space="0" w:color="auto"/>
              <w:left w:val="single" w:sz="4" w:space="0" w:color="auto"/>
              <w:right w:val="single" w:sz="4" w:space="0" w:color="auto"/>
            </w:tcBorders>
            <w:shd w:val="clear" w:color="auto" w:fill="FFFFFF"/>
          </w:tcPr>
          <w:p w:rsidR="00121D9D" w:rsidRPr="00121D9D" w:rsidRDefault="00121D9D" w:rsidP="00121D9D">
            <w:pPr>
              <w:framePr w:w="10056" w:wrap="notBeside" w:vAnchor="text" w:hAnchor="text" w:xAlign="center" w:y="1"/>
              <w:spacing w:after="120" w:line="230" w:lineRule="exact"/>
              <w:rPr>
                <w:sz w:val="24"/>
                <w:szCs w:val="24"/>
              </w:rPr>
            </w:pPr>
            <w:r w:rsidRPr="00121D9D">
              <w:rPr>
                <w:rStyle w:val="70"/>
              </w:rPr>
              <w:t>Кол-во</w:t>
            </w:r>
          </w:p>
          <w:p w:rsidR="00121D9D" w:rsidRPr="00121D9D" w:rsidRDefault="00121D9D" w:rsidP="00121D9D">
            <w:pPr>
              <w:framePr w:w="10056" w:wrap="notBeside" w:vAnchor="text" w:hAnchor="text" w:xAlign="center" w:y="1"/>
              <w:spacing w:before="120" w:after="0" w:line="230" w:lineRule="exact"/>
              <w:ind w:left="120"/>
              <w:rPr>
                <w:sz w:val="24"/>
                <w:szCs w:val="24"/>
              </w:rPr>
            </w:pPr>
            <w:r w:rsidRPr="00121D9D">
              <w:rPr>
                <w:rStyle w:val="70"/>
              </w:rPr>
              <w:t>часов</w:t>
            </w:r>
          </w:p>
        </w:tc>
      </w:tr>
      <w:tr w:rsidR="00121D9D" w:rsidRPr="00121D9D" w:rsidTr="00121D9D">
        <w:trPr>
          <w:trHeight w:val="537"/>
          <w:jc w:val="center"/>
        </w:trPr>
        <w:tc>
          <w:tcPr>
            <w:tcW w:w="682" w:type="dxa"/>
            <w:vMerge/>
            <w:tcBorders>
              <w:left w:val="single" w:sz="4" w:space="0" w:color="auto"/>
            </w:tcBorders>
            <w:shd w:val="clear" w:color="auto" w:fill="FFFFFF"/>
          </w:tcPr>
          <w:p w:rsidR="00121D9D" w:rsidRPr="00121D9D" w:rsidRDefault="00121D9D" w:rsidP="00121D9D">
            <w:pPr>
              <w:framePr w:w="10056" w:wrap="notBeside" w:vAnchor="text" w:hAnchor="text" w:xAlign="center" w:y="1"/>
              <w:rPr>
                <w:sz w:val="24"/>
                <w:szCs w:val="24"/>
              </w:rPr>
            </w:pPr>
          </w:p>
        </w:tc>
        <w:tc>
          <w:tcPr>
            <w:tcW w:w="6384" w:type="dxa"/>
            <w:vMerge/>
            <w:tcBorders>
              <w:left w:val="single" w:sz="4" w:space="0" w:color="auto"/>
            </w:tcBorders>
            <w:shd w:val="clear" w:color="auto" w:fill="FFFFFF"/>
          </w:tcPr>
          <w:p w:rsidR="00121D9D" w:rsidRPr="00121D9D" w:rsidRDefault="00121D9D" w:rsidP="00121D9D">
            <w:pPr>
              <w:framePr w:w="10056" w:wrap="notBeside" w:vAnchor="text" w:hAnchor="text" w:xAlign="center" w:y="1"/>
              <w:rPr>
                <w:sz w:val="24"/>
                <w:szCs w:val="24"/>
              </w:rPr>
            </w:pPr>
          </w:p>
        </w:tc>
        <w:tc>
          <w:tcPr>
            <w:tcW w:w="1142" w:type="dxa"/>
            <w:vMerge/>
            <w:tcBorders>
              <w:left w:val="single" w:sz="4" w:space="0" w:color="auto"/>
              <w:right w:val="single" w:sz="4" w:space="0" w:color="auto"/>
            </w:tcBorders>
            <w:shd w:val="clear" w:color="auto" w:fill="FFFFFF"/>
          </w:tcPr>
          <w:p w:rsidR="00121D9D" w:rsidRPr="00121D9D" w:rsidRDefault="00121D9D" w:rsidP="00121D9D">
            <w:pPr>
              <w:framePr w:w="10056" w:wrap="notBeside" w:vAnchor="text" w:hAnchor="text" w:xAlign="center" w:y="1"/>
              <w:rPr>
                <w:sz w:val="24"/>
                <w:szCs w:val="24"/>
              </w:rPr>
            </w:pPr>
          </w:p>
        </w:tc>
      </w:tr>
      <w:tr w:rsidR="00121D9D" w:rsidRPr="00121D9D" w:rsidTr="00121D9D">
        <w:trPr>
          <w:trHeight w:hRule="exact" w:val="562"/>
          <w:jc w:val="center"/>
        </w:trPr>
        <w:tc>
          <w:tcPr>
            <w:tcW w:w="682"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ind w:left="280"/>
              <w:rPr>
                <w:sz w:val="24"/>
                <w:szCs w:val="24"/>
              </w:rPr>
            </w:pPr>
            <w:r w:rsidRPr="00121D9D">
              <w:rPr>
                <w:rStyle w:val="70"/>
              </w:rPr>
              <w:t>1</w:t>
            </w:r>
          </w:p>
        </w:tc>
        <w:tc>
          <w:tcPr>
            <w:tcW w:w="6384"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78" w:lineRule="exact"/>
              <w:ind w:left="120"/>
              <w:rPr>
                <w:sz w:val="24"/>
                <w:szCs w:val="24"/>
              </w:rPr>
            </w:pPr>
            <w:r w:rsidRPr="00121D9D">
              <w:rPr>
                <w:rStyle w:val="70"/>
              </w:rPr>
              <w:t>Модернизационные процессы в России в конце XIX - начале XX в. Реформы С.Ю. Витте.</w:t>
            </w:r>
          </w:p>
        </w:tc>
        <w:tc>
          <w:tcPr>
            <w:tcW w:w="1142" w:type="dxa"/>
            <w:tcBorders>
              <w:top w:val="single" w:sz="4" w:space="0" w:color="auto"/>
              <w:left w:val="single" w:sz="4" w:space="0" w:color="auto"/>
              <w:righ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rPr>
                <w:sz w:val="24"/>
                <w:szCs w:val="24"/>
              </w:rPr>
            </w:pPr>
            <w:r w:rsidRPr="00121D9D">
              <w:rPr>
                <w:rStyle w:val="70"/>
              </w:rPr>
              <w:t>1</w:t>
            </w:r>
          </w:p>
        </w:tc>
      </w:tr>
      <w:tr w:rsidR="00121D9D" w:rsidRPr="00121D9D" w:rsidTr="00121D9D">
        <w:trPr>
          <w:trHeight w:hRule="exact" w:val="562"/>
          <w:jc w:val="center"/>
        </w:trPr>
        <w:tc>
          <w:tcPr>
            <w:tcW w:w="682"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ind w:left="280"/>
              <w:rPr>
                <w:sz w:val="24"/>
                <w:szCs w:val="24"/>
              </w:rPr>
            </w:pPr>
            <w:r w:rsidRPr="00121D9D">
              <w:rPr>
                <w:rStyle w:val="70"/>
              </w:rPr>
              <w:t>2</w:t>
            </w:r>
          </w:p>
        </w:tc>
        <w:tc>
          <w:tcPr>
            <w:tcW w:w="6384"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78" w:lineRule="exact"/>
              <w:ind w:left="120"/>
              <w:rPr>
                <w:sz w:val="24"/>
                <w:szCs w:val="24"/>
              </w:rPr>
            </w:pPr>
            <w:r w:rsidRPr="00121D9D">
              <w:rPr>
                <w:rStyle w:val="70"/>
              </w:rPr>
              <w:t>Идейные течения и политические партии в России на рубеже веков.</w:t>
            </w:r>
          </w:p>
        </w:tc>
        <w:tc>
          <w:tcPr>
            <w:tcW w:w="1142" w:type="dxa"/>
            <w:tcBorders>
              <w:top w:val="single" w:sz="4" w:space="0" w:color="auto"/>
              <w:left w:val="single" w:sz="4" w:space="0" w:color="auto"/>
              <w:righ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rPr>
                <w:sz w:val="24"/>
                <w:szCs w:val="24"/>
              </w:rPr>
            </w:pPr>
            <w:r w:rsidRPr="00121D9D">
              <w:rPr>
                <w:rStyle w:val="70"/>
              </w:rPr>
              <w:t>1</w:t>
            </w:r>
          </w:p>
        </w:tc>
      </w:tr>
      <w:tr w:rsidR="00121D9D" w:rsidRPr="00121D9D" w:rsidTr="00121D9D">
        <w:trPr>
          <w:trHeight w:hRule="exact" w:val="562"/>
          <w:jc w:val="center"/>
        </w:trPr>
        <w:tc>
          <w:tcPr>
            <w:tcW w:w="682"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ind w:left="280"/>
              <w:rPr>
                <w:sz w:val="24"/>
                <w:szCs w:val="24"/>
              </w:rPr>
            </w:pPr>
            <w:r w:rsidRPr="00121D9D">
              <w:rPr>
                <w:rStyle w:val="70"/>
              </w:rPr>
              <w:t>3</w:t>
            </w:r>
          </w:p>
        </w:tc>
        <w:tc>
          <w:tcPr>
            <w:tcW w:w="6384"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69" w:lineRule="exact"/>
              <w:ind w:left="120"/>
              <w:rPr>
                <w:sz w:val="24"/>
                <w:szCs w:val="24"/>
              </w:rPr>
            </w:pPr>
            <w:r w:rsidRPr="00121D9D">
              <w:rPr>
                <w:rStyle w:val="70"/>
              </w:rPr>
              <w:t>Первая русская революция и становление российского конституционализма и парламентаризма.</w:t>
            </w:r>
          </w:p>
        </w:tc>
        <w:tc>
          <w:tcPr>
            <w:tcW w:w="1142" w:type="dxa"/>
            <w:tcBorders>
              <w:top w:val="single" w:sz="4" w:space="0" w:color="auto"/>
              <w:left w:val="single" w:sz="4" w:space="0" w:color="auto"/>
              <w:righ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rPr>
                <w:sz w:val="24"/>
                <w:szCs w:val="24"/>
              </w:rPr>
            </w:pPr>
            <w:r w:rsidRPr="00121D9D">
              <w:rPr>
                <w:rStyle w:val="70"/>
              </w:rPr>
              <w:t>1</w:t>
            </w:r>
          </w:p>
        </w:tc>
      </w:tr>
      <w:tr w:rsidR="00121D9D" w:rsidRPr="00121D9D" w:rsidTr="00121D9D">
        <w:trPr>
          <w:trHeight w:hRule="exact" w:val="370"/>
          <w:jc w:val="center"/>
        </w:trPr>
        <w:tc>
          <w:tcPr>
            <w:tcW w:w="682"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ind w:left="280"/>
              <w:rPr>
                <w:sz w:val="24"/>
                <w:szCs w:val="24"/>
              </w:rPr>
            </w:pPr>
            <w:r w:rsidRPr="00121D9D">
              <w:rPr>
                <w:rStyle w:val="70"/>
              </w:rPr>
              <w:t>4</w:t>
            </w:r>
          </w:p>
        </w:tc>
        <w:tc>
          <w:tcPr>
            <w:tcW w:w="6384"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ind w:left="120"/>
              <w:rPr>
                <w:sz w:val="24"/>
                <w:szCs w:val="24"/>
              </w:rPr>
            </w:pPr>
            <w:r w:rsidRPr="00121D9D">
              <w:rPr>
                <w:rStyle w:val="70"/>
              </w:rPr>
              <w:t>П.А. Столыпин: личность реформатора.</w:t>
            </w:r>
          </w:p>
        </w:tc>
        <w:tc>
          <w:tcPr>
            <w:tcW w:w="1142" w:type="dxa"/>
            <w:tcBorders>
              <w:top w:val="single" w:sz="4" w:space="0" w:color="auto"/>
              <w:left w:val="single" w:sz="4" w:space="0" w:color="auto"/>
              <w:right w:val="single" w:sz="4" w:space="0" w:color="auto"/>
            </w:tcBorders>
            <w:shd w:val="clear" w:color="auto" w:fill="FFFFFF"/>
          </w:tcPr>
          <w:p w:rsidR="00121D9D" w:rsidRPr="00121D9D" w:rsidRDefault="00121D9D" w:rsidP="00121D9D">
            <w:pPr>
              <w:framePr w:w="10056" w:wrap="notBeside" w:vAnchor="text" w:hAnchor="text" w:xAlign="center" w:y="1"/>
              <w:rPr>
                <w:sz w:val="24"/>
                <w:szCs w:val="24"/>
              </w:rPr>
            </w:pPr>
          </w:p>
        </w:tc>
      </w:tr>
      <w:tr w:rsidR="00121D9D" w:rsidRPr="00121D9D" w:rsidTr="00121D9D">
        <w:trPr>
          <w:trHeight w:hRule="exact" w:val="365"/>
          <w:jc w:val="center"/>
        </w:trPr>
        <w:tc>
          <w:tcPr>
            <w:tcW w:w="682"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ind w:left="280"/>
              <w:rPr>
                <w:sz w:val="24"/>
                <w:szCs w:val="24"/>
              </w:rPr>
            </w:pPr>
            <w:r w:rsidRPr="00121D9D">
              <w:rPr>
                <w:rStyle w:val="70"/>
              </w:rPr>
              <w:t>5</w:t>
            </w:r>
          </w:p>
        </w:tc>
        <w:tc>
          <w:tcPr>
            <w:tcW w:w="6384"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ind w:left="120"/>
              <w:rPr>
                <w:sz w:val="24"/>
                <w:szCs w:val="24"/>
              </w:rPr>
            </w:pPr>
            <w:r w:rsidRPr="00121D9D">
              <w:rPr>
                <w:rStyle w:val="70"/>
              </w:rPr>
              <w:t>Внешняя политики России в начале 20 века.</w:t>
            </w:r>
          </w:p>
        </w:tc>
        <w:tc>
          <w:tcPr>
            <w:tcW w:w="1142" w:type="dxa"/>
            <w:tcBorders>
              <w:top w:val="single" w:sz="4" w:space="0" w:color="auto"/>
              <w:left w:val="single" w:sz="4" w:space="0" w:color="auto"/>
              <w:righ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rPr>
                <w:sz w:val="24"/>
                <w:szCs w:val="24"/>
              </w:rPr>
            </w:pPr>
            <w:r w:rsidRPr="00121D9D">
              <w:rPr>
                <w:rStyle w:val="70"/>
              </w:rPr>
              <w:t>1</w:t>
            </w:r>
          </w:p>
        </w:tc>
      </w:tr>
      <w:tr w:rsidR="00121D9D" w:rsidRPr="00121D9D" w:rsidTr="00121D9D">
        <w:trPr>
          <w:trHeight w:hRule="exact" w:val="562"/>
          <w:jc w:val="center"/>
        </w:trPr>
        <w:tc>
          <w:tcPr>
            <w:tcW w:w="682"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ind w:left="280"/>
              <w:rPr>
                <w:sz w:val="24"/>
                <w:szCs w:val="24"/>
              </w:rPr>
            </w:pPr>
            <w:r w:rsidRPr="00121D9D">
              <w:rPr>
                <w:rStyle w:val="70"/>
              </w:rPr>
              <w:t>6</w:t>
            </w:r>
          </w:p>
        </w:tc>
        <w:tc>
          <w:tcPr>
            <w:tcW w:w="6384"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78" w:lineRule="exact"/>
              <w:ind w:left="120"/>
              <w:rPr>
                <w:sz w:val="24"/>
                <w:szCs w:val="24"/>
              </w:rPr>
            </w:pPr>
            <w:r w:rsidRPr="00121D9D">
              <w:rPr>
                <w:rStyle w:val="70"/>
              </w:rPr>
              <w:t>Россия в Первой мировой войне. Влияние войны на российское общество.</w:t>
            </w:r>
          </w:p>
        </w:tc>
        <w:tc>
          <w:tcPr>
            <w:tcW w:w="1142" w:type="dxa"/>
            <w:tcBorders>
              <w:top w:val="single" w:sz="4" w:space="0" w:color="auto"/>
              <w:left w:val="single" w:sz="4" w:space="0" w:color="auto"/>
              <w:right w:val="single" w:sz="4" w:space="0" w:color="auto"/>
            </w:tcBorders>
            <w:shd w:val="clear" w:color="auto" w:fill="FFFFFF"/>
          </w:tcPr>
          <w:p w:rsidR="00121D9D" w:rsidRPr="00121D9D" w:rsidRDefault="00121D9D" w:rsidP="00121D9D">
            <w:pPr>
              <w:framePr w:w="10056" w:wrap="notBeside" w:vAnchor="text" w:hAnchor="text" w:xAlign="center" w:y="1"/>
              <w:rPr>
                <w:sz w:val="24"/>
                <w:szCs w:val="24"/>
              </w:rPr>
            </w:pPr>
          </w:p>
        </w:tc>
      </w:tr>
      <w:tr w:rsidR="00121D9D" w:rsidRPr="00121D9D" w:rsidTr="00121D9D">
        <w:trPr>
          <w:trHeight w:hRule="exact" w:val="355"/>
          <w:jc w:val="center"/>
        </w:trPr>
        <w:tc>
          <w:tcPr>
            <w:tcW w:w="682"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ind w:left="280"/>
              <w:rPr>
                <w:sz w:val="24"/>
                <w:szCs w:val="24"/>
              </w:rPr>
            </w:pPr>
            <w:r w:rsidRPr="00121D9D">
              <w:rPr>
                <w:rStyle w:val="70"/>
              </w:rPr>
              <w:t>7</w:t>
            </w:r>
          </w:p>
        </w:tc>
        <w:tc>
          <w:tcPr>
            <w:tcW w:w="6384"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rPr>
                <w:sz w:val="24"/>
                <w:szCs w:val="24"/>
              </w:rPr>
            </w:pPr>
            <w:r w:rsidRPr="00121D9D">
              <w:rPr>
                <w:rStyle w:val="70"/>
              </w:rPr>
              <w:t>Февральская революция 1917 года. Сущность двоевластия.</w:t>
            </w:r>
          </w:p>
        </w:tc>
        <w:tc>
          <w:tcPr>
            <w:tcW w:w="1142" w:type="dxa"/>
            <w:tcBorders>
              <w:top w:val="single" w:sz="4" w:space="0" w:color="auto"/>
              <w:left w:val="single" w:sz="4" w:space="0" w:color="auto"/>
              <w:righ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rPr>
                <w:sz w:val="24"/>
                <w:szCs w:val="24"/>
              </w:rPr>
            </w:pPr>
            <w:r w:rsidRPr="00121D9D">
              <w:rPr>
                <w:rStyle w:val="70"/>
              </w:rPr>
              <w:t>1</w:t>
            </w:r>
          </w:p>
        </w:tc>
      </w:tr>
      <w:tr w:rsidR="00121D9D" w:rsidRPr="00121D9D" w:rsidTr="00121D9D">
        <w:trPr>
          <w:trHeight w:hRule="exact" w:val="562"/>
          <w:jc w:val="center"/>
        </w:trPr>
        <w:tc>
          <w:tcPr>
            <w:tcW w:w="682"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ind w:left="280"/>
              <w:rPr>
                <w:sz w:val="24"/>
                <w:szCs w:val="24"/>
              </w:rPr>
            </w:pPr>
            <w:r w:rsidRPr="00121D9D">
              <w:rPr>
                <w:rStyle w:val="70"/>
              </w:rPr>
              <w:t>8</w:t>
            </w:r>
          </w:p>
        </w:tc>
        <w:tc>
          <w:tcPr>
            <w:tcW w:w="6384"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78" w:lineRule="exact"/>
              <w:ind w:left="120"/>
              <w:rPr>
                <w:sz w:val="24"/>
                <w:szCs w:val="24"/>
              </w:rPr>
            </w:pPr>
            <w:r w:rsidRPr="00121D9D">
              <w:rPr>
                <w:rStyle w:val="70"/>
              </w:rPr>
              <w:t>Россия между Февралем и Октябрем 1917 г.. Политические кризисы.</w:t>
            </w:r>
          </w:p>
        </w:tc>
        <w:tc>
          <w:tcPr>
            <w:tcW w:w="1142" w:type="dxa"/>
            <w:tcBorders>
              <w:top w:val="single" w:sz="4" w:space="0" w:color="auto"/>
              <w:left w:val="single" w:sz="4" w:space="0" w:color="auto"/>
              <w:righ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rPr>
                <w:sz w:val="24"/>
                <w:szCs w:val="24"/>
              </w:rPr>
            </w:pPr>
            <w:r w:rsidRPr="00121D9D">
              <w:rPr>
                <w:rStyle w:val="70"/>
              </w:rPr>
              <w:t>1</w:t>
            </w:r>
          </w:p>
        </w:tc>
      </w:tr>
      <w:tr w:rsidR="00121D9D" w:rsidRPr="00121D9D" w:rsidTr="00121D9D">
        <w:trPr>
          <w:trHeight w:hRule="exact" w:val="562"/>
          <w:jc w:val="center"/>
        </w:trPr>
        <w:tc>
          <w:tcPr>
            <w:tcW w:w="682"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ind w:left="280"/>
              <w:rPr>
                <w:sz w:val="24"/>
                <w:szCs w:val="24"/>
              </w:rPr>
            </w:pPr>
            <w:r w:rsidRPr="00121D9D">
              <w:rPr>
                <w:rStyle w:val="70"/>
              </w:rPr>
              <w:t>9</w:t>
            </w:r>
          </w:p>
        </w:tc>
        <w:tc>
          <w:tcPr>
            <w:tcW w:w="6384"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83" w:lineRule="exact"/>
              <w:ind w:left="120"/>
              <w:rPr>
                <w:sz w:val="24"/>
                <w:szCs w:val="24"/>
              </w:rPr>
            </w:pPr>
            <w:r w:rsidRPr="00121D9D">
              <w:rPr>
                <w:rStyle w:val="70"/>
              </w:rPr>
              <w:t>Октябрь 1917 г.: провозглашение и утверждение Советской власти.</w:t>
            </w:r>
          </w:p>
        </w:tc>
        <w:tc>
          <w:tcPr>
            <w:tcW w:w="1142" w:type="dxa"/>
            <w:tcBorders>
              <w:top w:val="single" w:sz="4" w:space="0" w:color="auto"/>
              <w:left w:val="single" w:sz="4" w:space="0" w:color="auto"/>
              <w:righ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rPr>
                <w:sz w:val="24"/>
                <w:szCs w:val="24"/>
              </w:rPr>
            </w:pPr>
            <w:r w:rsidRPr="00121D9D">
              <w:rPr>
                <w:rStyle w:val="70"/>
              </w:rPr>
              <w:t>1</w:t>
            </w:r>
          </w:p>
        </w:tc>
      </w:tr>
      <w:tr w:rsidR="00121D9D" w:rsidRPr="00121D9D" w:rsidTr="00121D9D">
        <w:trPr>
          <w:trHeight w:hRule="exact" w:val="504"/>
          <w:jc w:val="center"/>
        </w:trPr>
        <w:tc>
          <w:tcPr>
            <w:tcW w:w="682" w:type="dxa"/>
            <w:tcBorders>
              <w:top w:val="single" w:sz="4" w:space="0" w:color="auto"/>
              <w:left w:val="single" w:sz="4" w:space="0" w:color="auto"/>
              <w:bottom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ind w:left="280"/>
              <w:rPr>
                <w:sz w:val="24"/>
                <w:szCs w:val="24"/>
              </w:rPr>
            </w:pPr>
            <w:r w:rsidRPr="00121D9D">
              <w:rPr>
                <w:rStyle w:val="70"/>
              </w:rPr>
              <w:t>10</w:t>
            </w:r>
          </w:p>
        </w:tc>
        <w:tc>
          <w:tcPr>
            <w:tcW w:w="6384" w:type="dxa"/>
            <w:tcBorders>
              <w:top w:val="single" w:sz="4" w:space="0" w:color="auto"/>
              <w:left w:val="single" w:sz="4" w:space="0" w:color="auto"/>
              <w:bottom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ind w:left="120"/>
              <w:rPr>
                <w:sz w:val="24"/>
                <w:szCs w:val="24"/>
              </w:rPr>
            </w:pPr>
            <w:r w:rsidRPr="00121D9D">
              <w:rPr>
                <w:rStyle w:val="70"/>
              </w:rPr>
              <w:t>Россия в первые месяцы большевистского правления.</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rPr>
                <w:sz w:val="24"/>
                <w:szCs w:val="24"/>
              </w:rPr>
            </w:pPr>
            <w:r w:rsidRPr="00121D9D">
              <w:rPr>
                <w:rStyle w:val="70"/>
              </w:rPr>
              <w:t>1</w:t>
            </w:r>
          </w:p>
        </w:tc>
      </w:tr>
    </w:tbl>
    <w:p w:rsidR="00121D9D" w:rsidRPr="00121D9D" w:rsidRDefault="00121D9D" w:rsidP="00121D9D">
      <w:pPr>
        <w:rPr>
          <w:sz w:val="24"/>
          <w:szCs w:val="24"/>
        </w:rPr>
      </w:pPr>
    </w:p>
    <w:tbl>
      <w:tblPr>
        <w:tblOverlap w:val="never"/>
        <w:tblW w:w="0" w:type="auto"/>
        <w:jc w:val="center"/>
        <w:tblLayout w:type="fixed"/>
        <w:tblCellMar>
          <w:left w:w="10" w:type="dxa"/>
          <w:right w:w="10" w:type="dxa"/>
        </w:tblCellMar>
        <w:tblLook w:val="04A0"/>
      </w:tblPr>
      <w:tblGrid>
        <w:gridCol w:w="682"/>
        <w:gridCol w:w="6384"/>
        <w:gridCol w:w="1142"/>
      </w:tblGrid>
      <w:tr w:rsidR="00121D9D" w:rsidRPr="00121D9D" w:rsidTr="00121D9D">
        <w:trPr>
          <w:trHeight w:hRule="exact" w:val="566"/>
          <w:jc w:val="center"/>
        </w:trPr>
        <w:tc>
          <w:tcPr>
            <w:tcW w:w="682"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ind w:left="220"/>
              <w:rPr>
                <w:sz w:val="24"/>
                <w:szCs w:val="24"/>
              </w:rPr>
            </w:pPr>
            <w:r w:rsidRPr="00121D9D">
              <w:rPr>
                <w:rStyle w:val="70"/>
              </w:rPr>
              <w:lastRenderedPageBreak/>
              <w:t>11</w:t>
            </w:r>
          </w:p>
        </w:tc>
        <w:tc>
          <w:tcPr>
            <w:tcW w:w="6384"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78" w:lineRule="exact"/>
              <w:ind w:left="120"/>
              <w:rPr>
                <w:sz w:val="24"/>
                <w:szCs w:val="24"/>
              </w:rPr>
            </w:pPr>
            <w:r w:rsidRPr="00121D9D">
              <w:rPr>
                <w:rStyle w:val="70"/>
              </w:rPr>
              <w:t>Россия в условиях Гражданской войны и интервенции. Политика «военного коммунизма».</w:t>
            </w:r>
          </w:p>
        </w:tc>
        <w:tc>
          <w:tcPr>
            <w:tcW w:w="1142" w:type="dxa"/>
            <w:tcBorders>
              <w:top w:val="single" w:sz="4" w:space="0" w:color="auto"/>
              <w:left w:val="single" w:sz="4" w:space="0" w:color="auto"/>
              <w:righ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rPr>
                <w:sz w:val="24"/>
                <w:szCs w:val="24"/>
              </w:rPr>
            </w:pPr>
            <w:r w:rsidRPr="00121D9D">
              <w:rPr>
                <w:rStyle w:val="70"/>
              </w:rPr>
              <w:t>1</w:t>
            </w:r>
          </w:p>
        </w:tc>
      </w:tr>
      <w:tr w:rsidR="00121D9D" w:rsidRPr="00121D9D" w:rsidTr="00121D9D">
        <w:trPr>
          <w:trHeight w:hRule="exact" w:val="494"/>
          <w:jc w:val="center"/>
        </w:trPr>
        <w:tc>
          <w:tcPr>
            <w:tcW w:w="682"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ind w:left="220"/>
              <w:rPr>
                <w:sz w:val="24"/>
                <w:szCs w:val="24"/>
              </w:rPr>
            </w:pPr>
            <w:r w:rsidRPr="00121D9D">
              <w:rPr>
                <w:rStyle w:val="70"/>
              </w:rPr>
              <w:t>12</w:t>
            </w:r>
          </w:p>
        </w:tc>
        <w:tc>
          <w:tcPr>
            <w:tcW w:w="6384"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ind w:left="120"/>
              <w:rPr>
                <w:sz w:val="24"/>
                <w:szCs w:val="24"/>
              </w:rPr>
            </w:pPr>
            <w:r w:rsidRPr="00121D9D">
              <w:rPr>
                <w:rStyle w:val="70"/>
              </w:rPr>
              <w:t>НЭП.</w:t>
            </w:r>
          </w:p>
        </w:tc>
        <w:tc>
          <w:tcPr>
            <w:tcW w:w="1142" w:type="dxa"/>
            <w:tcBorders>
              <w:top w:val="single" w:sz="4" w:space="0" w:color="auto"/>
              <w:left w:val="single" w:sz="4" w:space="0" w:color="auto"/>
              <w:righ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rPr>
                <w:sz w:val="24"/>
                <w:szCs w:val="24"/>
              </w:rPr>
            </w:pPr>
            <w:r w:rsidRPr="00121D9D">
              <w:rPr>
                <w:rStyle w:val="70"/>
              </w:rPr>
              <w:t>1</w:t>
            </w:r>
          </w:p>
        </w:tc>
      </w:tr>
      <w:tr w:rsidR="00121D9D" w:rsidRPr="00121D9D" w:rsidTr="00121D9D">
        <w:trPr>
          <w:trHeight w:hRule="exact" w:val="494"/>
          <w:jc w:val="center"/>
        </w:trPr>
        <w:tc>
          <w:tcPr>
            <w:tcW w:w="682"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ind w:left="220"/>
              <w:rPr>
                <w:sz w:val="24"/>
                <w:szCs w:val="24"/>
              </w:rPr>
            </w:pPr>
            <w:r w:rsidRPr="00121D9D">
              <w:rPr>
                <w:rStyle w:val="70"/>
              </w:rPr>
              <w:t>13</w:t>
            </w:r>
          </w:p>
        </w:tc>
        <w:tc>
          <w:tcPr>
            <w:tcW w:w="6384"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ind w:left="120"/>
              <w:rPr>
                <w:sz w:val="24"/>
                <w:szCs w:val="24"/>
              </w:rPr>
            </w:pPr>
            <w:r w:rsidRPr="00121D9D">
              <w:rPr>
                <w:rStyle w:val="70"/>
              </w:rPr>
              <w:t>Образование СССР.</w:t>
            </w:r>
          </w:p>
        </w:tc>
        <w:tc>
          <w:tcPr>
            <w:tcW w:w="1142" w:type="dxa"/>
            <w:tcBorders>
              <w:top w:val="single" w:sz="4" w:space="0" w:color="auto"/>
              <w:left w:val="single" w:sz="4" w:space="0" w:color="auto"/>
              <w:righ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rPr>
                <w:sz w:val="24"/>
                <w:szCs w:val="24"/>
              </w:rPr>
            </w:pPr>
            <w:r w:rsidRPr="00121D9D">
              <w:rPr>
                <w:rStyle w:val="70"/>
              </w:rPr>
              <w:t>1</w:t>
            </w:r>
          </w:p>
        </w:tc>
      </w:tr>
      <w:tr w:rsidR="00121D9D" w:rsidRPr="00121D9D" w:rsidTr="00121D9D">
        <w:trPr>
          <w:trHeight w:hRule="exact" w:val="490"/>
          <w:jc w:val="center"/>
        </w:trPr>
        <w:tc>
          <w:tcPr>
            <w:tcW w:w="682"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ind w:left="220"/>
              <w:rPr>
                <w:sz w:val="24"/>
                <w:szCs w:val="24"/>
              </w:rPr>
            </w:pPr>
            <w:r w:rsidRPr="00121D9D">
              <w:rPr>
                <w:rStyle w:val="70"/>
              </w:rPr>
              <w:t>14</w:t>
            </w:r>
          </w:p>
        </w:tc>
        <w:tc>
          <w:tcPr>
            <w:tcW w:w="6384"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ind w:left="120"/>
              <w:rPr>
                <w:sz w:val="24"/>
                <w:szCs w:val="24"/>
              </w:rPr>
            </w:pPr>
            <w:r w:rsidRPr="00121D9D">
              <w:rPr>
                <w:rStyle w:val="70"/>
              </w:rPr>
              <w:t>Политическая система СССР 30-х г.г.</w:t>
            </w:r>
          </w:p>
        </w:tc>
        <w:tc>
          <w:tcPr>
            <w:tcW w:w="1142" w:type="dxa"/>
            <w:tcBorders>
              <w:top w:val="single" w:sz="4" w:space="0" w:color="auto"/>
              <w:left w:val="single" w:sz="4" w:space="0" w:color="auto"/>
              <w:righ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rPr>
                <w:sz w:val="24"/>
                <w:szCs w:val="24"/>
              </w:rPr>
            </w:pPr>
            <w:r w:rsidRPr="00121D9D">
              <w:rPr>
                <w:rStyle w:val="70"/>
              </w:rPr>
              <w:t>1</w:t>
            </w:r>
          </w:p>
        </w:tc>
      </w:tr>
      <w:tr w:rsidR="00121D9D" w:rsidRPr="00121D9D" w:rsidTr="00121D9D">
        <w:trPr>
          <w:trHeight w:hRule="exact" w:val="562"/>
          <w:jc w:val="center"/>
        </w:trPr>
        <w:tc>
          <w:tcPr>
            <w:tcW w:w="682"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ind w:left="220"/>
              <w:rPr>
                <w:sz w:val="24"/>
                <w:szCs w:val="24"/>
              </w:rPr>
            </w:pPr>
            <w:r w:rsidRPr="00121D9D">
              <w:rPr>
                <w:rStyle w:val="70"/>
              </w:rPr>
              <w:t>15</w:t>
            </w:r>
          </w:p>
        </w:tc>
        <w:tc>
          <w:tcPr>
            <w:tcW w:w="6384"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78" w:lineRule="exact"/>
              <w:ind w:left="120"/>
              <w:rPr>
                <w:sz w:val="24"/>
                <w:szCs w:val="24"/>
              </w:rPr>
            </w:pPr>
            <w:r w:rsidRPr="00121D9D">
              <w:rPr>
                <w:rStyle w:val="70"/>
              </w:rPr>
              <w:t>Модернизация экономики и оборонной системы страны в 30-е годы.</w:t>
            </w:r>
          </w:p>
        </w:tc>
        <w:tc>
          <w:tcPr>
            <w:tcW w:w="1142" w:type="dxa"/>
            <w:tcBorders>
              <w:top w:val="single" w:sz="4" w:space="0" w:color="auto"/>
              <w:left w:val="single" w:sz="4" w:space="0" w:color="auto"/>
              <w:righ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rPr>
                <w:sz w:val="24"/>
                <w:szCs w:val="24"/>
              </w:rPr>
            </w:pPr>
            <w:r w:rsidRPr="00121D9D">
              <w:rPr>
                <w:rStyle w:val="70"/>
              </w:rPr>
              <w:t>1</w:t>
            </w:r>
          </w:p>
        </w:tc>
      </w:tr>
      <w:tr w:rsidR="00121D9D" w:rsidRPr="00121D9D" w:rsidTr="00121D9D">
        <w:trPr>
          <w:trHeight w:hRule="exact" w:val="562"/>
          <w:jc w:val="center"/>
        </w:trPr>
        <w:tc>
          <w:tcPr>
            <w:tcW w:w="682"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ind w:left="220"/>
              <w:rPr>
                <w:sz w:val="24"/>
                <w:szCs w:val="24"/>
              </w:rPr>
            </w:pPr>
            <w:r w:rsidRPr="00121D9D">
              <w:rPr>
                <w:rStyle w:val="70"/>
              </w:rPr>
              <w:t>16</w:t>
            </w:r>
          </w:p>
        </w:tc>
        <w:tc>
          <w:tcPr>
            <w:tcW w:w="6384"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78" w:lineRule="exact"/>
              <w:ind w:left="120"/>
              <w:rPr>
                <w:sz w:val="24"/>
                <w:szCs w:val="24"/>
              </w:rPr>
            </w:pPr>
            <w:r w:rsidRPr="00121D9D">
              <w:rPr>
                <w:rStyle w:val="70"/>
              </w:rPr>
              <w:t>Начальный период Великой Отечественной войны. Июнь 1941- ноябрь 1942.</w:t>
            </w:r>
          </w:p>
        </w:tc>
        <w:tc>
          <w:tcPr>
            <w:tcW w:w="1142" w:type="dxa"/>
            <w:tcBorders>
              <w:top w:val="single" w:sz="4" w:space="0" w:color="auto"/>
              <w:left w:val="single" w:sz="4" w:space="0" w:color="auto"/>
              <w:righ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rPr>
                <w:sz w:val="24"/>
                <w:szCs w:val="24"/>
              </w:rPr>
            </w:pPr>
            <w:r w:rsidRPr="00121D9D">
              <w:rPr>
                <w:rStyle w:val="70"/>
              </w:rPr>
              <w:t>1</w:t>
            </w:r>
          </w:p>
        </w:tc>
      </w:tr>
      <w:tr w:rsidR="00121D9D" w:rsidRPr="00121D9D" w:rsidTr="00121D9D">
        <w:trPr>
          <w:trHeight w:hRule="exact" w:val="562"/>
          <w:jc w:val="center"/>
        </w:trPr>
        <w:tc>
          <w:tcPr>
            <w:tcW w:w="682"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ind w:left="220"/>
              <w:rPr>
                <w:sz w:val="24"/>
                <w:szCs w:val="24"/>
              </w:rPr>
            </w:pPr>
            <w:r w:rsidRPr="00121D9D">
              <w:rPr>
                <w:rStyle w:val="70"/>
              </w:rPr>
              <w:t>17</w:t>
            </w:r>
          </w:p>
        </w:tc>
        <w:tc>
          <w:tcPr>
            <w:tcW w:w="6384"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78" w:lineRule="exact"/>
              <w:ind w:left="120"/>
              <w:rPr>
                <w:sz w:val="24"/>
                <w:szCs w:val="24"/>
              </w:rPr>
            </w:pPr>
            <w:r w:rsidRPr="00121D9D">
              <w:rPr>
                <w:rStyle w:val="70"/>
              </w:rPr>
              <w:t>Коренной перелом в Великой Отечественной войне. Ноябрь 1942-зима 1943 г.</w:t>
            </w:r>
          </w:p>
        </w:tc>
        <w:tc>
          <w:tcPr>
            <w:tcW w:w="1142" w:type="dxa"/>
            <w:tcBorders>
              <w:top w:val="single" w:sz="4" w:space="0" w:color="auto"/>
              <w:left w:val="single" w:sz="4" w:space="0" w:color="auto"/>
              <w:righ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rPr>
                <w:sz w:val="24"/>
                <w:szCs w:val="24"/>
              </w:rPr>
            </w:pPr>
            <w:r w:rsidRPr="00121D9D">
              <w:rPr>
                <w:rStyle w:val="70"/>
              </w:rPr>
              <w:t>1</w:t>
            </w:r>
          </w:p>
        </w:tc>
      </w:tr>
      <w:tr w:rsidR="00121D9D" w:rsidRPr="00121D9D" w:rsidTr="00121D9D">
        <w:trPr>
          <w:trHeight w:hRule="exact" w:val="562"/>
          <w:jc w:val="center"/>
        </w:trPr>
        <w:tc>
          <w:tcPr>
            <w:tcW w:w="682"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ind w:left="220"/>
              <w:rPr>
                <w:sz w:val="24"/>
                <w:szCs w:val="24"/>
              </w:rPr>
            </w:pPr>
            <w:r w:rsidRPr="00121D9D">
              <w:rPr>
                <w:rStyle w:val="70"/>
              </w:rPr>
              <w:t>18</w:t>
            </w:r>
          </w:p>
        </w:tc>
        <w:tc>
          <w:tcPr>
            <w:tcW w:w="6384"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78" w:lineRule="exact"/>
              <w:ind w:left="120"/>
              <w:rPr>
                <w:sz w:val="24"/>
                <w:szCs w:val="24"/>
              </w:rPr>
            </w:pPr>
            <w:r w:rsidRPr="00121D9D">
              <w:rPr>
                <w:rStyle w:val="70"/>
              </w:rPr>
              <w:t>Заключительный этап Великой Отечественной войны. Разгром Германии и Японии.</w:t>
            </w:r>
          </w:p>
        </w:tc>
        <w:tc>
          <w:tcPr>
            <w:tcW w:w="1142" w:type="dxa"/>
            <w:tcBorders>
              <w:top w:val="single" w:sz="4" w:space="0" w:color="auto"/>
              <w:left w:val="single" w:sz="4" w:space="0" w:color="auto"/>
              <w:righ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rPr>
                <w:sz w:val="24"/>
                <w:szCs w:val="24"/>
              </w:rPr>
            </w:pPr>
            <w:r w:rsidRPr="00121D9D">
              <w:rPr>
                <w:rStyle w:val="70"/>
              </w:rPr>
              <w:t>1</w:t>
            </w:r>
          </w:p>
        </w:tc>
      </w:tr>
      <w:tr w:rsidR="00121D9D" w:rsidRPr="00121D9D" w:rsidTr="00121D9D">
        <w:trPr>
          <w:trHeight w:hRule="exact" w:val="562"/>
          <w:jc w:val="center"/>
        </w:trPr>
        <w:tc>
          <w:tcPr>
            <w:tcW w:w="682"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ind w:left="220"/>
              <w:rPr>
                <w:sz w:val="24"/>
                <w:szCs w:val="24"/>
              </w:rPr>
            </w:pPr>
            <w:r w:rsidRPr="00121D9D">
              <w:rPr>
                <w:rStyle w:val="70"/>
              </w:rPr>
              <w:t>19</w:t>
            </w:r>
          </w:p>
        </w:tc>
        <w:tc>
          <w:tcPr>
            <w:tcW w:w="6384"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83" w:lineRule="exact"/>
              <w:ind w:left="120"/>
              <w:rPr>
                <w:sz w:val="24"/>
                <w:szCs w:val="24"/>
              </w:rPr>
            </w:pPr>
            <w:r w:rsidRPr="00121D9D">
              <w:rPr>
                <w:rStyle w:val="70"/>
              </w:rPr>
              <w:t>Дипломатия и внешняя политика в года войны. СССР и союзники.</w:t>
            </w:r>
          </w:p>
        </w:tc>
        <w:tc>
          <w:tcPr>
            <w:tcW w:w="1142" w:type="dxa"/>
            <w:tcBorders>
              <w:top w:val="single" w:sz="4" w:space="0" w:color="auto"/>
              <w:left w:val="single" w:sz="4" w:space="0" w:color="auto"/>
              <w:righ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rPr>
                <w:sz w:val="24"/>
                <w:szCs w:val="24"/>
              </w:rPr>
            </w:pPr>
            <w:r w:rsidRPr="00121D9D">
              <w:rPr>
                <w:rStyle w:val="70"/>
              </w:rPr>
              <w:t>1</w:t>
            </w:r>
          </w:p>
        </w:tc>
      </w:tr>
      <w:tr w:rsidR="00121D9D" w:rsidRPr="00121D9D" w:rsidTr="00121D9D">
        <w:trPr>
          <w:trHeight w:hRule="exact" w:val="494"/>
          <w:jc w:val="center"/>
        </w:trPr>
        <w:tc>
          <w:tcPr>
            <w:tcW w:w="682"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ind w:left="220"/>
              <w:rPr>
                <w:sz w:val="24"/>
                <w:szCs w:val="24"/>
              </w:rPr>
            </w:pPr>
            <w:r w:rsidRPr="00121D9D">
              <w:rPr>
                <w:rStyle w:val="70"/>
              </w:rPr>
              <w:t>20</w:t>
            </w:r>
          </w:p>
        </w:tc>
        <w:tc>
          <w:tcPr>
            <w:tcW w:w="6384"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ind w:left="120"/>
              <w:rPr>
                <w:sz w:val="24"/>
                <w:szCs w:val="24"/>
              </w:rPr>
            </w:pPr>
            <w:r w:rsidRPr="00121D9D">
              <w:rPr>
                <w:rStyle w:val="70"/>
              </w:rPr>
              <w:t>Значение, итоги и цена Победы.</w:t>
            </w:r>
          </w:p>
        </w:tc>
        <w:tc>
          <w:tcPr>
            <w:tcW w:w="1142" w:type="dxa"/>
            <w:tcBorders>
              <w:top w:val="single" w:sz="4" w:space="0" w:color="auto"/>
              <w:left w:val="single" w:sz="4" w:space="0" w:color="auto"/>
              <w:righ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rPr>
                <w:sz w:val="24"/>
                <w:szCs w:val="24"/>
              </w:rPr>
            </w:pPr>
            <w:r w:rsidRPr="00121D9D">
              <w:rPr>
                <w:rStyle w:val="70"/>
              </w:rPr>
              <w:t>1</w:t>
            </w:r>
          </w:p>
        </w:tc>
      </w:tr>
      <w:tr w:rsidR="00121D9D" w:rsidRPr="00121D9D" w:rsidTr="00121D9D">
        <w:trPr>
          <w:trHeight w:hRule="exact" w:val="494"/>
          <w:jc w:val="center"/>
        </w:trPr>
        <w:tc>
          <w:tcPr>
            <w:tcW w:w="682"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ind w:left="220"/>
              <w:rPr>
                <w:sz w:val="24"/>
                <w:szCs w:val="24"/>
              </w:rPr>
            </w:pPr>
            <w:r w:rsidRPr="00121D9D">
              <w:rPr>
                <w:rStyle w:val="70"/>
              </w:rPr>
              <w:t>21</w:t>
            </w:r>
          </w:p>
        </w:tc>
        <w:tc>
          <w:tcPr>
            <w:tcW w:w="6384"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ind w:left="120"/>
              <w:rPr>
                <w:sz w:val="24"/>
                <w:szCs w:val="24"/>
              </w:rPr>
            </w:pPr>
            <w:r w:rsidRPr="00121D9D">
              <w:rPr>
                <w:rStyle w:val="70"/>
              </w:rPr>
              <w:t>Урок обобщения.</w:t>
            </w:r>
          </w:p>
        </w:tc>
        <w:tc>
          <w:tcPr>
            <w:tcW w:w="1142" w:type="dxa"/>
            <w:tcBorders>
              <w:top w:val="single" w:sz="4" w:space="0" w:color="auto"/>
              <w:left w:val="single" w:sz="4" w:space="0" w:color="auto"/>
              <w:righ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rPr>
                <w:sz w:val="24"/>
                <w:szCs w:val="24"/>
              </w:rPr>
            </w:pPr>
            <w:r w:rsidRPr="00121D9D">
              <w:rPr>
                <w:rStyle w:val="70"/>
              </w:rPr>
              <w:t>1</w:t>
            </w:r>
          </w:p>
        </w:tc>
      </w:tr>
      <w:tr w:rsidR="00121D9D" w:rsidRPr="00121D9D" w:rsidTr="00121D9D">
        <w:trPr>
          <w:trHeight w:hRule="exact" w:val="490"/>
          <w:jc w:val="center"/>
        </w:trPr>
        <w:tc>
          <w:tcPr>
            <w:tcW w:w="682"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ind w:left="220"/>
              <w:rPr>
                <w:sz w:val="24"/>
                <w:szCs w:val="24"/>
              </w:rPr>
            </w:pPr>
            <w:r w:rsidRPr="00121D9D">
              <w:rPr>
                <w:rStyle w:val="70"/>
              </w:rPr>
              <w:t>22</w:t>
            </w:r>
          </w:p>
        </w:tc>
        <w:tc>
          <w:tcPr>
            <w:tcW w:w="6384"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ind w:left="120"/>
              <w:rPr>
                <w:sz w:val="24"/>
                <w:szCs w:val="24"/>
              </w:rPr>
            </w:pPr>
            <w:r w:rsidRPr="00121D9D">
              <w:rPr>
                <w:rStyle w:val="70"/>
              </w:rPr>
              <w:t>Внешняя политика СССР и начало «холодной войны».</w:t>
            </w:r>
          </w:p>
        </w:tc>
        <w:tc>
          <w:tcPr>
            <w:tcW w:w="1142" w:type="dxa"/>
            <w:tcBorders>
              <w:top w:val="single" w:sz="4" w:space="0" w:color="auto"/>
              <w:left w:val="single" w:sz="4" w:space="0" w:color="auto"/>
              <w:righ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rPr>
                <w:sz w:val="24"/>
                <w:szCs w:val="24"/>
              </w:rPr>
            </w:pPr>
            <w:r w:rsidRPr="00121D9D">
              <w:rPr>
                <w:rStyle w:val="70"/>
              </w:rPr>
              <w:t>1</w:t>
            </w:r>
          </w:p>
        </w:tc>
      </w:tr>
      <w:tr w:rsidR="00121D9D" w:rsidRPr="00121D9D" w:rsidTr="00121D9D">
        <w:trPr>
          <w:trHeight w:hRule="exact" w:val="562"/>
          <w:jc w:val="center"/>
        </w:trPr>
        <w:tc>
          <w:tcPr>
            <w:tcW w:w="682"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ind w:left="220"/>
              <w:rPr>
                <w:sz w:val="24"/>
                <w:szCs w:val="24"/>
              </w:rPr>
            </w:pPr>
            <w:r w:rsidRPr="00121D9D">
              <w:rPr>
                <w:rStyle w:val="70"/>
              </w:rPr>
              <w:t>23</w:t>
            </w:r>
          </w:p>
        </w:tc>
        <w:tc>
          <w:tcPr>
            <w:tcW w:w="6384"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78" w:lineRule="exact"/>
              <w:ind w:left="120"/>
              <w:rPr>
                <w:sz w:val="24"/>
                <w:szCs w:val="24"/>
              </w:rPr>
            </w:pPr>
            <w:r w:rsidRPr="00121D9D">
              <w:rPr>
                <w:rStyle w:val="70"/>
              </w:rPr>
              <w:t>Последствия войны и восстановление разрушенной экономики.</w:t>
            </w:r>
          </w:p>
        </w:tc>
        <w:tc>
          <w:tcPr>
            <w:tcW w:w="1142" w:type="dxa"/>
            <w:tcBorders>
              <w:top w:val="single" w:sz="4" w:space="0" w:color="auto"/>
              <w:left w:val="single" w:sz="4" w:space="0" w:color="auto"/>
              <w:righ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rPr>
                <w:sz w:val="24"/>
                <w:szCs w:val="24"/>
              </w:rPr>
            </w:pPr>
            <w:r w:rsidRPr="00121D9D">
              <w:rPr>
                <w:rStyle w:val="70"/>
              </w:rPr>
              <w:t>1</w:t>
            </w:r>
          </w:p>
        </w:tc>
      </w:tr>
      <w:tr w:rsidR="00121D9D" w:rsidRPr="00121D9D" w:rsidTr="00121D9D">
        <w:trPr>
          <w:trHeight w:hRule="exact" w:val="494"/>
          <w:jc w:val="center"/>
        </w:trPr>
        <w:tc>
          <w:tcPr>
            <w:tcW w:w="682"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ind w:left="220"/>
              <w:rPr>
                <w:sz w:val="24"/>
                <w:szCs w:val="24"/>
              </w:rPr>
            </w:pPr>
            <w:r w:rsidRPr="00121D9D">
              <w:rPr>
                <w:rStyle w:val="70"/>
              </w:rPr>
              <w:t>24</w:t>
            </w:r>
          </w:p>
        </w:tc>
        <w:tc>
          <w:tcPr>
            <w:tcW w:w="6384"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ind w:left="120"/>
              <w:rPr>
                <w:sz w:val="24"/>
                <w:szCs w:val="24"/>
              </w:rPr>
            </w:pPr>
            <w:r w:rsidRPr="00121D9D">
              <w:rPr>
                <w:rStyle w:val="70"/>
              </w:rPr>
              <w:t>Борьба за власть среди наследников Сталина.</w:t>
            </w:r>
          </w:p>
        </w:tc>
        <w:tc>
          <w:tcPr>
            <w:tcW w:w="1142" w:type="dxa"/>
            <w:tcBorders>
              <w:top w:val="single" w:sz="4" w:space="0" w:color="auto"/>
              <w:left w:val="single" w:sz="4" w:space="0" w:color="auto"/>
              <w:righ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rPr>
                <w:sz w:val="24"/>
                <w:szCs w:val="24"/>
              </w:rPr>
            </w:pPr>
            <w:r w:rsidRPr="00121D9D">
              <w:rPr>
                <w:rStyle w:val="70"/>
              </w:rPr>
              <w:t>1</w:t>
            </w:r>
          </w:p>
        </w:tc>
      </w:tr>
      <w:tr w:rsidR="00121D9D" w:rsidRPr="00121D9D" w:rsidTr="00121D9D">
        <w:trPr>
          <w:trHeight w:hRule="exact" w:val="494"/>
          <w:jc w:val="center"/>
        </w:trPr>
        <w:tc>
          <w:tcPr>
            <w:tcW w:w="682"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ind w:left="220"/>
              <w:rPr>
                <w:sz w:val="24"/>
                <w:szCs w:val="24"/>
              </w:rPr>
            </w:pPr>
            <w:r w:rsidRPr="00121D9D">
              <w:rPr>
                <w:rStyle w:val="70"/>
              </w:rPr>
              <w:t>25.</w:t>
            </w:r>
          </w:p>
        </w:tc>
        <w:tc>
          <w:tcPr>
            <w:tcW w:w="6384"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ind w:left="120"/>
              <w:rPr>
                <w:sz w:val="24"/>
                <w:szCs w:val="24"/>
              </w:rPr>
            </w:pPr>
            <w:r w:rsidRPr="00121D9D">
              <w:rPr>
                <w:rStyle w:val="70"/>
              </w:rPr>
              <w:t>Реформы Н.С. Хрущева.</w:t>
            </w:r>
          </w:p>
        </w:tc>
        <w:tc>
          <w:tcPr>
            <w:tcW w:w="1142" w:type="dxa"/>
            <w:tcBorders>
              <w:top w:val="single" w:sz="4" w:space="0" w:color="auto"/>
              <w:left w:val="single" w:sz="4" w:space="0" w:color="auto"/>
              <w:righ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rPr>
                <w:sz w:val="24"/>
                <w:szCs w:val="24"/>
              </w:rPr>
            </w:pPr>
            <w:r w:rsidRPr="00121D9D">
              <w:rPr>
                <w:rStyle w:val="70"/>
              </w:rPr>
              <w:t>1</w:t>
            </w:r>
          </w:p>
        </w:tc>
      </w:tr>
      <w:tr w:rsidR="00121D9D" w:rsidRPr="00121D9D" w:rsidTr="00121D9D">
        <w:trPr>
          <w:trHeight w:hRule="exact" w:val="562"/>
          <w:jc w:val="center"/>
        </w:trPr>
        <w:tc>
          <w:tcPr>
            <w:tcW w:w="682"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60" w:line="230" w:lineRule="exact"/>
              <w:ind w:left="220"/>
              <w:rPr>
                <w:sz w:val="24"/>
                <w:szCs w:val="24"/>
              </w:rPr>
            </w:pPr>
            <w:r w:rsidRPr="00121D9D">
              <w:rPr>
                <w:rStyle w:val="70"/>
              </w:rPr>
              <w:t>26</w:t>
            </w:r>
            <w:r w:rsidRPr="00121D9D">
              <w:rPr>
                <w:rStyle w:val="70"/>
              </w:rPr>
              <w:softHyphen/>
            </w:r>
          </w:p>
          <w:p w:rsidR="00121D9D" w:rsidRPr="00121D9D" w:rsidRDefault="00121D9D" w:rsidP="00121D9D">
            <w:pPr>
              <w:framePr w:w="10056" w:wrap="notBeside" w:vAnchor="text" w:hAnchor="text" w:xAlign="center" w:y="1"/>
              <w:spacing w:before="60" w:after="0" w:line="230" w:lineRule="exact"/>
              <w:ind w:left="220"/>
              <w:rPr>
                <w:sz w:val="24"/>
                <w:szCs w:val="24"/>
              </w:rPr>
            </w:pPr>
            <w:r w:rsidRPr="00121D9D">
              <w:rPr>
                <w:rStyle w:val="70"/>
              </w:rPr>
              <w:t>27</w:t>
            </w:r>
          </w:p>
        </w:tc>
        <w:tc>
          <w:tcPr>
            <w:tcW w:w="6384"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74" w:lineRule="exact"/>
              <w:ind w:left="120"/>
              <w:rPr>
                <w:sz w:val="24"/>
                <w:szCs w:val="24"/>
              </w:rPr>
            </w:pPr>
            <w:r w:rsidRPr="00121D9D">
              <w:rPr>
                <w:rStyle w:val="70"/>
              </w:rPr>
              <w:t>Основные тенденции развития СССР в сер.1960-нач 1980-х гг.</w:t>
            </w:r>
          </w:p>
        </w:tc>
        <w:tc>
          <w:tcPr>
            <w:tcW w:w="1142" w:type="dxa"/>
            <w:tcBorders>
              <w:top w:val="single" w:sz="4" w:space="0" w:color="auto"/>
              <w:left w:val="single" w:sz="4" w:space="0" w:color="auto"/>
              <w:righ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rPr>
                <w:sz w:val="24"/>
                <w:szCs w:val="24"/>
              </w:rPr>
            </w:pPr>
            <w:r w:rsidRPr="00121D9D">
              <w:rPr>
                <w:rStyle w:val="70"/>
              </w:rPr>
              <w:t>2</w:t>
            </w:r>
          </w:p>
        </w:tc>
      </w:tr>
      <w:tr w:rsidR="00121D9D" w:rsidRPr="00121D9D" w:rsidTr="00121D9D">
        <w:trPr>
          <w:trHeight w:hRule="exact" w:val="562"/>
          <w:jc w:val="center"/>
        </w:trPr>
        <w:tc>
          <w:tcPr>
            <w:tcW w:w="682"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60" w:line="230" w:lineRule="exact"/>
              <w:ind w:left="220"/>
              <w:rPr>
                <w:sz w:val="24"/>
                <w:szCs w:val="24"/>
              </w:rPr>
            </w:pPr>
            <w:r w:rsidRPr="00121D9D">
              <w:rPr>
                <w:rStyle w:val="70"/>
              </w:rPr>
              <w:t>28</w:t>
            </w:r>
            <w:r w:rsidRPr="00121D9D">
              <w:rPr>
                <w:rStyle w:val="70"/>
              </w:rPr>
              <w:softHyphen/>
            </w:r>
          </w:p>
          <w:p w:rsidR="00121D9D" w:rsidRPr="00121D9D" w:rsidRDefault="00121D9D" w:rsidP="00121D9D">
            <w:pPr>
              <w:framePr w:w="10056" w:wrap="notBeside" w:vAnchor="text" w:hAnchor="text" w:xAlign="center" w:y="1"/>
              <w:spacing w:before="60" w:after="0" w:line="230" w:lineRule="exact"/>
              <w:ind w:left="220"/>
              <w:rPr>
                <w:sz w:val="24"/>
                <w:szCs w:val="24"/>
              </w:rPr>
            </w:pPr>
            <w:r w:rsidRPr="00121D9D">
              <w:rPr>
                <w:rStyle w:val="70"/>
              </w:rPr>
              <w:t>29</w:t>
            </w:r>
          </w:p>
        </w:tc>
        <w:tc>
          <w:tcPr>
            <w:tcW w:w="6384"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74" w:lineRule="exact"/>
              <w:ind w:left="120"/>
              <w:rPr>
                <w:sz w:val="24"/>
                <w:szCs w:val="24"/>
              </w:rPr>
            </w:pPr>
            <w:r w:rsidRPr="00121D9D">
              <w:rPr>
                <w:rStyle w:val="70"/>
              </w:rPr>
              <w:t>Перестройка (1985-1991 гг.): сущность экономических и политических изменений.</w:t>
            </w:r>
          </w:p>
        </w:tc>
        <w:tc>
          <w:tcPr>
            <w:tcW w:w="1142" w:type="dxa"/>
            <w:tcBorders>
              <w:top w:val="single" w:sz="4" w:space="0" w:color="auto"/>
              <w:left w:val="single" w:sz="4" w:space="0" w:color="auto"/>
              <w:righ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rPr>
                <w:sz w:val="24"/>
                <w:szCs w:val="24"/>
              </w:rPr>
            </w:pPr>
            <w:r w:rsidRPr="00121D9D">
              <w:rPr>
                <w:rStyle w:val="70"/>
              </w:rPr>
              <w:t>2</w:t>
            </w:r>
          </w:p>
        </w:tc>
      </w:tr>
      <w:tr w:rsidR="00121D9D" w:rsidRPr="00121D9D" w:rsidTr="00121D9D">
        <w:trPr>
          <w:trHeight w:hRule="exact" w:val="562"/>
          <w:jc w:val="center"/>
        </w:trPr>
        <w:tc>
          <w:tcPr>
            <w:tcW w:w="682"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ind w:left="220"/>
              <w:rPr>
                <w:sz w:val="24"/>
                <w:szCs w:val="24"/>
              </w:rPr>
            </w:pPr>
            <w:r w:rsidRPr="00121D9D">
              <w:rPr>
                <w:rStyle w:val="70"/>
              </w:rPr>
              <w:t>30</w:t>
            </w:r>
          </w:p>
        </w:tc>
        <w:tc>
          <w:tcPr>
            <w:tcW w:w="6384"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69" w:lineRule="exact"/>
              <w:ind w:left="120"/>
              <w:rPr>
                <w:sz w:val="24"/>
                <w:szCs w:val="24"/>
              </w:rPr>
            </w:pPr>
            <w:r w:rsidRPr="00121D9D">
              <w:rPr>
                <w:rStyle w:val="70"/>
              </w:rPr>
              <w:t>Экономическое и политическое развитие России после перестройки. Конституция 1993 г.</w:t>
            </w:r>
          </w:p>
        </w:tc>
        <w:tc>
          <w:tcPr>
            <w:tcW w:w="1142" w:type="dxa"/>
            <w:tcBorders>
              <w:top w:val="single" w:sz="4" w:space="0" w:color="auto"/>
              <w:left w:val="single" w:sz="4" w:space="0" w:color="auto"/>
              <w:righ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rPr>
                <w:sz w:val="24"/>
                <w:szCs w:val="24"/>
              </w:rPr>
            </w:pPr>
            <w:r w:rsidRPr="00121D9D">
              <w:rPr>
                <w:rStyle w:val="70"/>
              </w:rPr>
              <w:t>1</w:t>
            </w:r>
          </w:p>
        </w:tc>
      </w:tr>
      <w:tr w:rsidR="00121D9D" w:rsidRPr="00121D9D" w:rsidTr="00121D9D">
        <w:trPr>
          <w:trHeight w:hRule="exact" w:val="562"/>
          <w:jc w:val="center"/>
        </w:trPr>
        <w:tc>
          <w:tcPr>
            <w:tcW w:w="682"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ind w:left="220"/>
              <w:rPr>
                <w:sz w:val="24"/>
                <w:szCs w:val="24"/>
              </w:rPr>
            </w:pPr>
            <w:r w:rsidRPr="00121D9D">
              <w:rPr>
                <w:rStyle w:val="70"/>
              </w:rPr>
              <w:t>31</w:t>
            </w:r>
          </w:p>
        </w:tc>
        <w:tc>
          <w:tcPr>
            <w:tcW w:w="6384"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78" w:lineRule="exact"/>
              <w:ind w:left="120"/>
              <w:rPr>
                <w:sz w:val="24"/>
                <w:szCs w:val="24"/>
              </w:rPr>
            </w:pPr>
            <w:r w:rsidRPr="00121D9D">
              <w:rPr>
                <w:rStyle w:val="70"/>
              </w:rPr>
              <w:t>Внутренняя политика России в начале 21 века. Курс президента В.В. Путина на консолидацию общества.</w:t>
            </w:r>
          </w:p>
        </w:tc>
        <w:tc>
          <w:tcPr>
            <w:tcW w:w="1142" w:type="dxa"/>
            <w:tcBorders>
              <w:top w:val="single" w:sz="4" w:space="0" w:color="auto"/>
              <w:left w:val="single" w:sz="4" w:space="0" w:color="auto"/>
              <w:righ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rPr>
                <w:sz w:val="24"/>
                <w:szCs w:val="24"/>
              </w:rPr>
            </w:pPr>
            <w:r w:rsidRPr="00121D9D">
              <w:rPr>
                <w:rStyle w:val="70"/>
              </w:rPr>
              <w:t>1</w:t>
            </w:r>
          </w:p>
        </w:tc>
      </w:tr>
      <w:tr w:rsidR="00121D9D" w:rsidRPr="00121D9D" w:rsidTr="00121D9D">
        <w:trPr>
          <w:trHeight w:hRule="exact" w:val="562"/>
          <w:jc w:val="center"/>
        </w:trPr>
        <w:tc>
          <w:tcPr>
            <w:tcW w:w="682"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ind w:left="220"/>
              <w:rPr>
                <w:sz w:val="24"/>
                <w:szCs w:val="24"/>
              </w:rPr>
            </w:pPr>
            <w:r w:rsidRPr="00121D9D">
              <w:rPr>
                <w:rStyle w:val="70"/>
              </w:rPr>
              <w:t>32</w:t>
            </w:r>
          </w:p>
        </w:tc>
        <w:tc>
          <w:tcPr>
            <w:tcW w:w="6384"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74" w:lineRule="exact"/>
              <w:ind w:left="120"/>
              <w:rPr>
                <w:sz w:val="24"/>
                <w:szCs w:val="24"/>
              </w:rPr>
            </w:pPr>
            <w:r w:rsidRPr="00121D9D">
              <w:rPr>
                <w:rStyle w:val="70"/>
              </w:rPr>
              <w:t>Россия в современном мире. Россия на путях к инновационному развитию.</w:t>
            </w:r>
          </w:p>
        </w:tc>
        <w:tc>
          <w:tcPr>
            <w:tcW w:w="1142" w:type="dxa"/>
            <w:tcBorders>
              <w:top w:val="single" w:sz="4" w:space="0" w:color="auto"/>
              <w:left w:val="single" w:sz="4" w:space="0" w:color="auto"/>
              <w:righ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rPr>
                <w:sz w:val="24"/>
                <w:szCs w:val="24"/>
              </w:rPr>
            </w:pPr>
            <w:r w:rsidRPr="00121D9D">
              <w:rPr>
                <w:rStyle w:val="70"/>
              </w:rPr>
              <w:t>1</w:t>
            </w:r>
          </w:p>
        </w:tc>
      </w:tr>
      <w:tr w:rsidR="00121D9D" w:rsidRPr="00121D9D" w:rsidTr="00121D9D">
        <w:trPr>
          <w:trHeight w:hRule="exact" w:val="490"/>
          <w:jc w:val="center"/>
        </w:trPr>
        <w:tc>
          <w:tcPr>
            <w:tcW w:w="682"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ind w:left="220"/>
              <w:rPr>
                <w:sz w:val="24"/>
                <w:szCs w:val="24"/>
              </w:rPr>
            </w:pPr>
            <w:r w:rsidRPr="00121D9D">
              <w:rPr>
                <w:rStyle w:val="70"/>
              </w:rPr>
              <w:t>33</w:t>
            </w:r>
          </w:p>
        </w:tc>
        <w:tc>
          <w:tcPr>
            <w:tcW w:w="6384" w:type="dxa"/>
            <w:tcBorders>
              <w:top w:val="single" w:sz="4" w:space="0" w:color="auto"/>
              <w:lef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ind w:left="120"/>
              <w:rPr>
                <w:sz w:val="24"/>
                <w:szCs w:val="24"/>
              </w:rPr>
            </w:pPr>
            <w:r w:rsidRPr="00121D9D">
              <w:rPr>
                <w:rStyle w:val="70"/>
              </w:rPr>
              <w:t>Урок обобщения.</w:t>
            </w:r>
          </w:p>
        </w:tc>
        <w:tc>
          <w:tcPr>
            <w:tcW w:w="1142" w:type="dxa"/>
            <w:tcBorders>
              <w:top w:val="single" w:sz="4" w:space="0" w:color="auto"/>
              <w:left w:val="single" w:sz="4" w:space="0" w:color="auto"/>
              <w:righ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rPr>
                <w:sz w:val="24"/>
                <w:szCs w:val="24"/>
              </w:rPr>
            </w:pPr>
            <w:r w:rsidRPr="00121D9D">
              <w:rPr>
                <w:rStyle w:val="70"/>
              </w:rPr>
              <w:t>1</w:t>
            </w:r>
          </w:p>
        </w:tc>
      </w:tr>
      <w:tr w:rsidR="00121D9D" w:rsidRPr="00121D9D" w:rsidTr="00121D9D">
        <w:trPr>
          <w:trHeight w:hRule="exact" w:val="504"/>
          <w:jc w:val="center"/>
        </w:trPr>
        <w:tc>
          <w:tcPr>
            <w:tcW w:w="682" w:type="dxa"/>
            <w:tcBorders>
              <w:top w:val="single" w:sz="4" w:space="0" w:color="auto"/>
              <w:left w:val="single" w:sz="4" w:space="0" w:color="auto"/>
              <w:bottom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ind w:left="220"/>
              <w:rPr>
                <w:sz w:val="24"/>
                <w:szCs w:val="24"/>
              </w:rPr>
            </w:pPr>
            <w:r w:rsidRPr="00121D9D">
              <w:rPr>
                <w:rStyle w:val="70"/>
              </w:rPr>
              <w:t>34</w:t>
            </w:r>
          </w:p>
        </w:tc>
        <w:tc>
          <w:tcPr>
            <w:tcW w:w="6384" w:type="dxa"/>
            <w:tcBorders>
              <w:top w:val="single" w:sz="4" w:space="0" w:color="auto"/>
              <w:left w:val="single" w:sz="4" w:space="0" w:color="auto"/>
              <w:bottom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ind w:left="120"/>
              <w:rPr>
                <w:sz w:val="24"/>
                <w:szCs w:val="24"/>
              </w:rPr>
            </w:pPr>
            <w:r w:rsidRPr="00121D9D">
              <w:rPr>
                <w:rStyle w:val="70"/>
              </w:rPr>
              <w:t>Итоговое обобщение.</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121D9D" w:rsidRPr="00121D9D" w:rsidRDefault="00121D9D" w:rsidP="00121D9D">
            <w:pPr>
              <w:framePr w:w="10056" w:wrap="notBeside" w:vAnchor="text" w:hAnchor="text" w:xAlign="center" w:y="1"/>
              <w:spacing w:after="0" w:line="230" w:lineRule="exact"/>
              <w:rPr>
                <w:sz w:val="24"/>
                <w:szCs w:val="24"/>
              </w:rPr>
            </w:pPr>
            <w:r w:rsidRPr="00121D9D">
              <w:rPr>
                <w:rStyle w:val="70"/>
              </w:rPr>
              <w:t>1</w:t>
            </w:r>
          </w:p>
        </w:tc>
      </w:tr>
    </w:tbl>
    <w:p w:rsidR="00121D9D" w:rsidRDefault="00121D9D" w:rsidP="00242439">
      <w:pPr>
        <w:shd w:val="clear" w:color="auto" w:fill="FFFFFF"/>
        <w:spacing w:after="150"/>
        <w:rPr>
          <w:rFonts w:ascii="Times New Roman" w:eastAsia="Times New Roman" w:hAnsi="Times New Roman" w:cs="Times New Roman"/>
          <w:b/>
          <w:sz w:val="24"/>
          <w:szCs w:val="24"/>
          <w:lang w:eastAsia="ru-RU"/>
        </w:rPr>
      </w:pPr>
    </w:p>
    <w:p w:rsidR="00121D9D" w:rsidRDefault="00121D9D" w:rsidP="00242439">
      <w:pPr>
        <w:shd w:val="clear" w:color="auto" w:fill="FFFFFF"/>
        <w:spacing w:after="150"/>
        <w:rPr>
          <w:rFonts w:ascii="Times New Roman" w:eastAsia="Times New Roman" w:hAnsi="Times New Roman" w:cs="Times New Roman"/>
          <w:b/>
          <w:sz w:val="28"/>
          <w:szCs w:val="28"/>
          <w:lang w:eastAsia="ru-RU"/>
        </w:rPr>
      </w:pPr>
      <w:r w:rsidRPr="00121D9D">
        <w:rPr>
          <w:rFonts w:ascii="Times New Roman" w:eastAsia="Times New Roman" w:hAnsi="Times New Roman" w:cs="Times New Roman"/>
          <w:b/>
          <w:sz w:val="28"/>
          <w:szCs w:val="28"/>
          <w:lang w:eastAsia="ru-RU"/>
        </w:rPr>
        <w:t>Физика в задачах</w:t>
      </w:r>
    </w:p>
    <w:p w:rsidR="00121D9D" w:rsidRPr="00121D9D" w:rsidRDefault="00121D9D" w:rsidP="00121D9D">
      <w:pPr>
        <w:jc w:val="center"/>
        <w:rPr>
          <w:rFonts w:ascii="Times New Roman" w:hAnsi="Times New Roman" w:cs="Times New Roman"/>
          <w:sz w:val="24"/>
          <w:szCs w:val="24"/>
        </w:rPr>
      </w:pPr>
      <w:r w:rsidRPr="00121D9D">
        <w:rPr>
          <w:rFonts w:ascii="Times New Roman" w:hAnsi="Times New Roman" w:cs="Times New Roman"/>
          <w:b/>
          <w:sz w:val="24"/>
          <w:szCs w:val="24"/>
        </w:rPr>
        <w:t>Введение</w:t>
      </w:r>
    </w:p>
    <w:p w:rsidR="00121D9D" w:rsidRPr="00121D9D" w:rsidRDefault="00121D9D" w:rsidP="00121D9D">
      <w:pPr>
        <w:ind w:firstLine="709"/>
        <w:jc w:val="both"/>
        <w:rPr>
          <w:rFonts w:ascii="Times New Roman" w:hAnsi="Times New Roman" w:cs="Times New Roman"/>
          <w:sz w:val="24"/>
          <w:szCs w:val="24"/>
        </w:rPr>
      </w:pPr>
      <w:r w:rsidRPr="00121D9D">
        <w:rPr>
          <w:rFonts w:ascii="Times New Roman" w:hAnsi="Times New Roman" w:cs="Times New Roman"/>
          <w:sz w:val="24"/>
          <w:szCs w:val="24"/>
        </w:rPr>
        <w:t xml:space="preserve">Предлагаемая внеурочная деятельность  предназначена  для  обучающихся  10-го  класса  обладающих определенным багажом знаний, умений и навыков, полученных на уроках физики. Занятия кружка способствуют развитию и поддержке интереса учащихся, дают возможность расширить и углубить знания и умения, полученные в процессе учебы, создают условия для всестороннего развития личности. Занятия кружка являются источником мотивации учебной деятельности учащихся, дают им глубокий эмоциональный заряд. </w:t>
      </w:r>
    </w:p>
    <w:p w:rsidR="00121D9D" w:rsidRPr="00121D9D" w:rsidRDefault="00121D9D" w:rsidP="00121D9D">
      <w:pPr>
        <w:ind w:firstLine="709"/>
        <w:jc w:val="both"/>
        <w:rPr>
          <w:rFonts w:ascii="Times New Roman" w:hAnsi="Times New Roman" w:cs="Times New Roman"/>
          <w:sz w:val="24"/>
          <w:szCs w:val="24"/>
        </w:rPr>
      </w:pPr>
      <w:r w:rsidRPr="00121D9D">
        <w:rPr>
          <w:rFonts w:ascii="Times New Roman" w:hAnsi="Times New Roman" w:cs="Times New Roman"/>
          <w:sz w:val="24"/>
          <w:szCs w:val="24"/>
        </w:rPr>
        <w:t>Воспитание творческой активности учащихся в процессе изучения ими физики является одной из актуальных задач, стоящих перед учителями физики в современной школе. Основными средствами такого воспитания и развития способностей учащихся являются экспериментальные исследования и задачи. Умением решать задачи характеризуется в первую очередь состояние подготовки учащихся, глубина усвоения учебного материала. Решение нестандартных задач и проведение занимательных экспериментальных заданий способствует пробуждению и развитию у них устойчивого интереса к физике.</w:t>
      </w:r>
    </w:p>
    <w:p w:rsidR="00121D9D" w:rsidRPr="00121D9D" w:rsidRDefault="00121D9D" w:rsidP="00121D9D">
      <w:pPr>
        <w:ind w:firstLine="709"/>
        <w:jc w:val="both"/>
        <w:rPr>
          <w:rFonts w:ascii="Times New Roman" w:hAnsi="Times New Roman" w:cs="Times New Roman"/>
          <w:sz w:val="24"/>
          <w:szCs w:val="24"/>
        </w:rPr>
      </w:pPr>
      <w:r w:rsidRPr="00121D9D">
        <w:rPr>
          <w:rFonts w:ascii="Times New Roman" w:hAnsi="Times New Roman" w:cs="Times New Roman"/>
          <w:sz w:val="24"/>
          <w:szCs w:val="24"/>
        </w:rPr>
        <w:t>Особый акцент сделан на ознакомление с новыми методиками решения задач при  помощи физических опытов,  исследовательских и лабораторных работ, помогающих наблюдать и изучать  те или иные явления.</w:t>
      </w:r>
    </w:p>
    <w:p w:rsidR="00121D9D" w:rsidRPr="00121D9D" w:rsidRDefault="00121D9D" w:rsidP="00121D9D">
      <w:pPr>
        <w:ind w:firstLine="709"/>
        <w:jc w:val="both"/>
        <w:rPr>
          <w:rFonts w:ascii="Times New Roman" w:hAnsi="Times New Roman" w:cs="Times New Roman"/>
          <w:sz w:val="24"/>
          <w:szCs w:val="24"/>
        </w:rPr>
      </w:pPr>
    </w:p>
    <w:p w:rsidR="00121D9D" w:rsidRPr="00121D9D" w:rsidRDefault="00121D9D" w:rsidP="00121D9D">
      <w:pPr>
        <w:spacing w:line="360" w:lineRule="auto"/>
        <w:jc w:val="both"/>
        <w:rPr>
          <w:rFonts w:ascii="Times New Roman" w:hAnsi="Times New Roman" w:cs="Times New Roman"/>
          <w:sz w:val="24"/>
          <w:szCs w:val="24"/>
        </w:rPr>
      </w:pPr>
      <w:r w:rsidRPr="00121D9D">
        <w:rPr>
          <w:rFonts w:ascii="Times New Roman" w:hAnsi="Times New Roman" w:cs="Times New Roman"/>
          <w:sz w:val="24"/>
          <w:szCs w:val="24"/>
        </w:rPr>
        <w:t>Планирование работы кружкового объединения рассчитано на 1 час в неделю.</w:t>
      </w:r>
    </w:p>
    <w:p w:rsidR="00121D9D" w:rsidRPr="00121D9D" w:rsidRDefault="00121D9D" w:rsidP="00121D9D">
      <w:pPr>
        <w:spacing w:before="120" w:after="120"/>
        <w:rPr>
          <w:rFonts w:ascii="Times New Roman" w:hAnsi="Times New Roman" w:cs="Times New Roman"/>
          <w:i/>
          <w:iCs/>
          <w:spacing w:val="1"/>
          <w:sz w:val="24"/>
          <w:szCs w:val="24"/>
        </w:rPr>
      </w:pPr>
      <w:r w:rsidRPr="00121D9D">
        <w:rPr>
          <w:rFonts w:ascii="Times New Roman" w:hAnsi="Times New Roman" w:cs="Times New Roman"/>
          <w:i/>
          <w:iCs/>
          <w:spacing w:val="1"/>
          <w:sz w:val="24"/>
          <w:szCs w:val="24"/>
        </w:rPr>
        <w:t>Цели:</w:t>
      </w:r>
    </w:p>
    <w:p w:rsidR="00121D9D" w:rsidRPr="00121D9D" w:rsidRDefault="00121D9D" w:rsidP="003468E5">
      <w:pPr>
        <w:numPr>
          <w:ilvl w:val="0"/>
          <w:numId w:val="282"/>
        </w:numPr>
        <w:spacing w:after="0" w:line="240" w:lineRule="auto"/>
        <w:ind w:left="0" w:hanging="426"/>
        <w:jc w:val="both"/>
        <w:rPr>
          <w:rFonts w:ascii="Times New Roman" w:hAnsi="Times New Roman" w:cs="Times New Roman"/>
          <w:sz w:val="24"/>
          <w:szCs w:val="24"/>
        </w:rPr>
      </w:pPr>
      <w:r w:rsidRPr="00121D9D">
        <w:rPr>
          <w:rFonts w:ascii="Times New Roman" w:hAnsi="Times New Roman" w:cs="Times New Roman"/>
          <w:sz w:val="24"/>
          <w:szCs w:val="24"/>
        </w:rPr>
        <w:t>Создание условий для развития личности ребенка.</w:t>
      </w:r>
    </w:p>
    <w:p w:rsidR="00121D9D" w:rsidRPr="00121D9D" w:rsidRDefault="00121D9D" w:rsidP="003468E5">
      <w:pPr>
        <w:numPr>
          <w:ilvl w:val="0"/>
          <w:numId w:val="282"/>
        </w:numPr>
        <w:spacing w:after="0" w:line="240" w:lineRule="auto"/>
        <w:ind w:left="0" w:hanging="426"/>
        <w:jc w:val="both"/>
        <w:rPr>
          <w:rFonts w:ascii="Times New Roman" w:hAnsi="Times New Roman" w:cs="Times New Roman"/>
          <w:sz w:val="24"/>
          <w:szCs w:val="24"/>
        </w:rPr>
      </w:pPr>
      <w:r w:rsidRPr="00121D9D">
        <w:rPr>
          <w:rFonts w:ascii="Times New Roman" w:hAnsi="Times New Roman" w:cs="Times New Roman"/>
          <w:spacing w:val="1"/>
          <w:sz w:val="24"/>
          <w:szCs w:val="24"/>
        </w:rPr>
        <w:t xml:space="preserve">Формирование целостного представления о мире, </w:t>
      </w:r>
      <w:r w:rsidRPr="00121D9D">
        <w:rPr>
          <w:rFonts w:ascii="Times New Roman" w:hAnsi="Times New Roman" w:cs="Times New Roman"/>
          <w:spacing w:val="-1"/>
          <w:sz w:val="24"/>
          <w:szCs w:val="24"/>
        </w:rPr>
        <w:t xml:space="preserve">основанного на приобретенных знаниях, умениях, навыках и </w:t>
      </w:r>
      <w:r w:rsidRPr="00121D9D">
        <w:rPr>
          <w:rFonts w:ascii="Times New Roman" w:hAnsi="Times New Roman" w:cs="Times New Roman"/>
          <w:sz w:val="24"/>
          <w:szCs w:val="24"/>
        </w:rPr>
        <w:t>способах практической деятельности.</w:t>
      </w:r>
    </w:p>
    <w:p w:rsidR="00121D9D" w:rsidRPr="00121D9D" w:rsidRDefault="00121D9D" w:rsidP="003468E5">
      <w:pPr>
        <w:numPr>
          <w:ilvl w:val="0"/>
          <w:numId w:val="282"/>
        </w:numPr>
        <w:spacing w:after="0" w:line="240" w:lineRule="auto"/>
        <w:ind w:left="0" w:hanging="426"/>
        <w:jc w:val="both"/>
        <w:rPr>
          <w:rFonts w:ascii="Times New Roman" w:hAnsi="Times New Roman" w:cs="Times New Roman"/>
          <w:spacing w:val="-1"/>
          <w:sz w:val="24"/>
          <w:szCs w:val="24"/>
        </w:rPr>
      </w:pPr>
      <w:r w:rsidRPr="00121D9D">
        <w:rPr>
          <w:rFonts w:ascii="Times New Roman" w:hAnsi="Times New Roman" w:cs="Times New Roman"/>
          <w:sz w:val="24"/>
          <w:szCs w:val="24"/>
        </w:rPr>
        <w:t xml:space="preserve">Приобретение опыта </w:t>
      </w:r>
      <w:r w:rsidRPr="00121D9D">
        <w:rPr>
          <w:rFonts w:ascii="Times New Roman" w:hAnsi="Times New Roman" w:cs="Times New Roman"/>
          <w:spacing w:val="-2"/>
          <w:sz w:val="24"/>
          <w:szCs w:val="24"/>
        </w:rPr>
        <w:t>индивидуальной и коллективной деятельности при решении задач</w:t>
      </w:r>
    </w:p>
    <w:p w:rsidR="00121D9D" w:rsidRPr="00121D9D" w:rsidRDefault="00121D9D" w:rsidP="003468E5">
      <w:pPr>
        <w:numPr>
          <w:ilvl w:val="0"/>
          <w:numId w:val="282"/>
        </w:numPr>
        <w:spacing w:after="0" w:line="240" w:lineRule="auto"/>
        <w:ind w:left="0" w:hanging="426"/>
        <w:jc w:val="both"/>
        <w:rPr>
          <w:rFonts w:ascii="Times New Roman" w:hAnsi="Times New Roman" w:cs="Times New Roman"/>
          <w:spacing w:val="-1"/>
          <w:sz w:val="24"/>
          <w:szCs w:val="24"/>
        </w:rPr>
      </w:pPr>
      <w:r w:rsidRPr="00121D9D">
        <w:rPr>
          <w:rFonts w:ascii="Times New Roman" w:hAnsi="Times New Roman" w:cs="Times New Roman"/>
          <w:spacing w:val="-1"/>
          <w:sz w:val="24"/>
          <w:szCs w:val="24"/>
        </w:rPr>
        <w:t>Развитие мотивации личности к  познанию и творчеству.</w:t>
      </w:r>
    </w:p>
    <w:p w:rsidR="00121D9D" w:rsidRPr="00121D9D" w:rsidRDefault="00121D9D" w:rsidP="003468E5">
      <w:pPr>
        <w:numPr>
          <w:ilvl w:val="0"/>
          <w:numId w:val="282"/>
        </w:numPr>
        <w:shd w:val="clear" w:color="auto" w:fill="FFFFFF"/>
        <w:spacing w:before="120" w:after="120" w:line="240" w:lineRule="auto"/>
        <w:ind w:left="0" w:hanging="426"/>
        <w:jc w:val="both"/>
        <w:rPr>
          <w:rFonts w:ascii="Times New Roman" w:hAnsi="Times New Roman" w:cs="Times New Roman"/>
          <w:b/>
          <w:iCs/>
          <w:spacing w:val="2"/>
          <w:sz w:val="24"/>
          <w:szCs w:val="24"/>
        </w:rPr>
      </w:pPr>
      <w:r w:rsidRPr="00121D9D">
        <w:rPr>
          <w:rFonts w:ascii="Times New Roman" w:hAnsi="Times New Roman" w:cs="Times New Roman"/>
          <w:spacing w:val="-1"/>
          <w:sz w:val="24"/>
          <w:szCs w:val="24"/>
        </w:rPr>
        <w:t xml:space="preserve">Подготовка к осуществлению осознанного выбора профессиональной ориентации. </w:t>
      </w:r>
    </w:p>
    <w:p w:rsidR="00121D9D" w:rsidRPr="00121D9D" w:rsidRDefault="00121D9D" w:rsidP="00121D9D">
      <w:pPr>
        <w:shd w:val="clear" w:color="auto" w:fill="FFFFFF"/>
        <w:spacing w:before="120" w:after="120"/>
        <w:rPr>
          <w:rFonts w:ascii="Times New Roman" w:hAnsi="Times New Roman" w:cs="Times New Roman"/>
          <w:i/>
          <w:sz w:val="24"/>
          <w:szCs w:val="24"/>
          <w:u w:val="single"/>
        </w:rPr>
      </w:pPr>
      <w:r w:rsidRPr="00121D9D">
        <w:rPr>
          <w:rFonts w:ascii="Times New Roman" w:hAnsi="Times New Roman" w:cs="Times New Roman"/>
          <w:i/>
          <w:iCs/>
          <w:spacing w:val="2"/>
          <w:sz w:val="24"/>
          <w:szCs w:val="24"/>
          <w:u w:val="single"/>
        </w:rPr>
        <w:t>Задачи:</w:t>
      </w:r>
    </w:p>
    <w:p w:rsidR="00121D9D" w:rsidRPr="00121D9D" w:rsidRDefault="00121D9D" w:rsidP="003468E5">
      <w:pPr>
        <w:widowControl w:val="0"/>
        <w:numPr>
          <w:ilvl w:val="0"/>
          <w:numId w:val="283"/>
        </w:numPr>
        <w:shd w:val="clear" w:color="auto" w:fill="FFFFFF"/>
        <w:tabs>
          <w:tab w:val="left" w:pos="346"/>
        </w:tabs>
        <w:autoSpaceDE w:val="0"/>
        <w:autoSpaceDN w:val="0"/>
        <w:adjustRightInd w:val="0"/>
        <w:spacing w:after="0"/>
        <w:ind w:left="0" w:right="-1"/>
        <w:jc w:val="both"/>
        <w:rPr>
          <w:rFonts w:ascii="Times New Roman" w:hAnsi="Times New Roman" w:cs="Times New Roman"/>
          <w:i/>
          <w:iCs/>
          <w:spacing w:val="-14"/>
          <w:sz w:val="24"/>
          <w:szCs w:val="24"/>
        </w:rPr>
      </w:pPr>
      <w:r w:rsidRPr="00121D9D">
        <w:rPr>
          <w:rFonts w:ascii="Times New Roman" w:hAnsi="Times New Roman" w:cs="Times New Roman"/>
          <w:bCs/>
          <w:i/>
          <w:iCs/>
          <w:spacing w:val="-2"/>
          <w:sz w:val="24"/>
          <w:szCs w:val="24"/>
        </w:rPr>
        <w:lastRenderedPageBreak/>
        <w:t>Образовательные:</w:t>
      </w:r>
      <w:r w:rsidRPr="00121D9D">
        <w:rPr>
          <w:rFonts w:ascii="Times New Roman" w:hAnsi="Times New Roman" w:cs="Times New Roman"/>
          <w:b/>
          <w:bCs/>
          <w:i/>
          <w:iCs/>
          <w:spacing w:val="-2"/>
          <w:sz w:val="24"/>
          <w:szCs w:val="24"/>
        </w:rPr>
        <w:t xml:space="preserve"> </w:t>
      </w:r>
      <w:r w:rsidRPr="00121D9D">
        <w:rPr>
          <w:rFonts w:ascii="Times New Roman" w:hAnsi="Times New Roman" w:cs="Times New Roman"/>
          <w:spacing w:val="-2"/>
          <w:sz w:val="24"/>
          <w:szCs w:val="24"/>
        </w:rPr>
        <w:t xml:space="preserve">способствовать самореализации кружковцев </w:t>
      </w:r>
      <w:r w:rsidRPr="00121D9D">
        <w:rPr>
          <w:rFonts w:ascii="Times New Roman" w:hAnsi="Times New Roman" w:cs="Times New Roman"/>
          <w:sz w:val="24"/>
          <w:szCs w:val="24"/>
        </w:rPr>
        <w:t xml:space="preserve">в изучении конкретных тем физики, развивать и поддерживать </w:t>
      </w:r>
      <w:r w:rsidRPr="00121D9D">
        <w:rPr>
          <w:rFonts w:ascii="Times New Roman" w:hAnsi="Times New Roman" w:cs="Times New Roman"/>
          <w:spacing w:val="-3"/>
          <w:sz w:val="24"/>
          <w:szCs w:val="24"/>
        </w:rPr>
        <w:t xml:space="preserve">познавательный интерес к изучению физики как науки, знакомить </w:t>
      </w:r>
      <w:r w:rsidRPr="00121D9D">
        <w:rPr>
          <w:rFonts w:ascii="Times New Roman" w:hAnsi="Times New Roman" w:cs="Times New Roman"/>
          <w:sz w:val="24"/>
          <w:szCs w:val="24"/>
        </w:rPr>
        <w:t xml:space="preserve">учащихся с последними достижениями науки и техники, формировать представителей о классификации, приемах и методах решения школьных физических задач, научить решать задачи нестандартными методами, развитие познавательных интересов при выполнении экспериментальных </w:t>
      </w:r>
      <w:r w:rsidRPr="00121D9D">
        <w:rPr>
          <w:rFonts w:ascii="Times New Roman" w:hAnsi="Times New Roman" w:cs="Times New Roman"/>
          <w:spacing w:val="-1"/>
          <w:sz w:val="24"/>
          <w:szCs w:val="24"/>
        </w:rPr>
        <w:t>исследований с использованием информационных технологий, подготовить к успешной сдачи ЕГЭ по физике.</w:t>
      </w:r>
    </w:p>
    <w:p w:rsidR="00121D9D" w:rsidRPr="00121D9D" w:rsidRDefault="00121D9D" w:rsidP="003468E5">
      <w:pPr>
        <w:widowControl w:val="0"/>
        <w:numPr>
          <w:ilvl w:val="0"/>
          <w:numId w:val="283"/>
        </w:numPr>
        <w:shd w:val="clear" w:color="auto" w:fill="FFFFFF"/>
        <w:tabs>
          <w:tab w:val="left" w:pos="346"/>
        </w:tabs>
        <w:autoSpaceDE w:val="0"/>
        <w:autoSpaceDN w:val="0"/>
        <w:adjustRightInd w:val="0"/>
        <w:spacing w:after="0"/>
        <w:ind w:left="0" w:right="-1"/>
        <w:jc w:val="both"/>
        <w:rPr>
          <w:rFonts w:ascii="Times New Roman" w:hAnsi="Times New Roman" w:cs="Times New Roman"/>
          <w:bCs/>
          <w:i/>
          <w:iCs/>
          <w:spacing w:val="-7"/>
          <w:sz w:val="24"/>
          <w:szCs w:val="24"/>
        </w:rPr>
      </w:pPr>
      <w:r w:rsidRPr="00121D9D">
        <w:rPr>
          <w:rFonts w:ascii="Times New Roman" w:hAnsi="Times New Roman" w:cs="Times New Roman"/>
          <w:bCs/>
          <w:i/>
          <w:iCs/>
          <w:sz w:val="24"/>
          <w:szCs w:val="24"/>
        </w:rPr>
        <w:t xml:space="preserve">Воспитательные: </w:t>
      </w:r>
      <w:r w:rsidRPr="00121D9D">
        <w:rPr>
          <w:rFonts w:ascii="Times New Roman" w:hAnsi="Times New Roman" w:cs="Times New Roman"/>
          <w:sz w:val="24"/>
          <w:szCs w:val="24"/>
        </w:rPr>
        <w:t xml:space="preserve">воспитание убежденности в возможности </w:t>
      </w:r>
      <w:r w:rsidRPr="00121D9D">
        <w:rPr>
          <w:rFonts w:ascii="Times New Roman" w:hAnsi="Times New Roman" w:cs="Times New Roman"/>
          <w:spacing w:val="-1"/>
          <w:sz w:val="24"/>
          <w:szCs w:val="24"/>
        </w:rPr>
        <w:t xml:space="preserve">познания законов природы, в необходимости разумного </w:t>
      </w:r>
      <w:r w:rsidRPr="00121D9D">
        <w:rPr>
          <w:rFonts w:ascii="Times New Roman" w:hAnsi="Times New Roman" w:cs="Times New Roman"/>
          <w:spacing w:val="-2"/>
          <w:sz w:val="24"/>
          <w:szCs w:val="24"/>
        </w:rPr>
        <w:t xml:space="preserve">использования достижений науки и техники, воспитание уважения </w:t>
      </w:r>
      <w:r w:rsidRPr="00121D9D">
        <w:rPr>
          <w:rFonts w:ascii="Times New Roman" w:hAnsi="Times New Roman" w:cs="Times New Roman"/>
          <w:sz w:val="24"/>
          <w:szCs w:val="24"/>
        </w:rPr>
        <w:t xml:space="preserve">к творцам науки и техники, отношения к физике как к элементу </w:t>
      </w:r>
      <w:r w:rsidRPr="00121D9D">
        <w:rPr>
          <w:rFonts w:ascii="Times New Roman" w:hAnsi="Times New Roman" w:cs="Times New Roman"/>
          <w:spacing w:val="-2"/>
          <w:sz w:val="24"/>
          <w:szCs w:val="24"/>
        </w:rPr>
        <w:t>общечеловеческой культуры.</w:t>
      </w:r>
    </w:p>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bCs/>
          <w:i/>
          <w:iCs/>
          <w:sz w:val="24"/>
          <w:szCs w:val="24"/>
        </w:rPr>
        <w:t xml:space="preserve">Развивающие: </w:t>
      </w:r>
      <w:r w:rsidRPr="00121D9D">
        <w:rPr>
          <w:rFonts w:ascii="Times New Roman" w:hAnsi="Times New Roman" w:cs="Times New Roman"/>
          <w:sz w:val="24"/>
          <w:szCs w:val="24"/>
        </w:rPr>
        <w:t xml:space="preserve">совершенствование полученных в основном курсе знаний и умений; развитие умений и навыков учащихся </w:t>
      </w:r>
      <w:r w:rsidRPr="00121D9D">
        <w:rPr>
          <w:rFonts w:ascii="Times New Roman" w:hAnsi="Times New Roman" w:cs="Times New Roman"/>
          <w:spacing w:val="-1"/>
          <w:sz w:val="24"/>
          <w:szCs w:val="24"/>
        </w:rPr>
        <w:t xml:space="preserve">самостоятельно работать с научно-популярной литературой, </w:t>
      </w:r>
      <w:r w:rsidRPr="00121D9D">
        <w:rPr>
          <w:rFonts w:ascii="Times New Roman" w:hAnsi="Times New Roman" w:cs="Times New Roman"/>
          <w:sz w:val="24"/>
          <w:szCs w:val="24"/>
        </w:rPr>
        <w:t xml:space="preserve">умений практически применять физические знания в жизни, </w:t>
      </w:r>
      <w:r w:rsidRPr="00121D9D">
        <w:rPr>
          <w:rFonts w:ascii="Times New Roman" w:hAnsi="Times New Roman" w:cs="Times New Roman"/>
          <w:spacing w:val="-2"/>
          <w:sz w:val="24"/>
          <w:szCs w:val="24"/>
        </w:rPr>
        <w:t xml:space="preserve">развитие творческих способностей, формирование у учащихся </w:t>
      </w:r>
      <w:r w:rsidRPr="00121D9D">
        <w:rPr>
          <w:rFonts w:ascii="Times New Roman" w:hAnsi="Times New Roman" w:cs="Times New Roman"/>
          <w:spacing w:val="-1"/>
          <w:sz w:val="24"/>
          <w:szCs w:val="24"/>
        </w:rPr>
        <w:t>активности и самостоятельности, инициативы. Повышение культуры общения и поведения.</w:t>
      </w:r>
      <w:r w:rsidRPr="00121D9D">
        <w:rPr>
          <w:rFonts w:ascii="Times New Roman" w:hAnsi="Times New Roman" w:cs="Times New Roman"/>
          <w:sz w:val="24"/>
          <w:szCs w:val="24"/>
        </w:rPr>
        <w:t xml:space="preserve"> </w:t>
      </w:r>
    </w:p>
    <w:p w:rsidR="00121D9D" w:rsidRPr="00121D9D" w:rsidRDefault="00121D9D" w:rsidP="00121D9D">
      <w:pPr>
        <w:ind w:right="-1"/>
        <w:jc w:val="both"/>
        <w:rPr>
          <w:rFonts w:ascii="Times New Roman" w:hAnsi="Times New Roman" w:cs="Times New Roman"/>
          <w:sz w:val="24"/>
          <w:szCs w:val="24"/>
        </w:rPr>
      </w:pPr>
    </w:p>
    <w:p w:rsidR="00121D9D" w:rsidRPr="00121D9D" w:rsidRDefault="00121D9D" w:rsidP="00121D9D">
      <w:pPr>
        <w:spacing w:before="120" w:after="120"/>
        <w:rPr>
          <w:rFonts w:ascii="Times New Roman" w:hAnsi="Times New Roman" w:cs="Times New Roman"/>
          <w:i/>
          <w:spacing w:val="-1"/>
          <w:sz w:val="24"/>
          <w:szCs w:val="24"/>
          <w:u w:val="single"/>
        </w:rPr>
      </w:pPr>
      <w:r w:rsidRPr="00121D9D">
        <w:rPr>
          <w:rFonts w:ascii="Times New Roman" w:hAnsi="Times New Roman" w:cs="Times New Roman"/>
          <w:i/>
          <w:spacing w:val="-1"/>
          <w:sz w:val="24"/>
          <w:szCs w:val="24"/>
          <w:u w:val="single"/>
        </w:rPr>
        <w:t>Виды деятельности:</w:t>
      </w:r>
    </w:p>
    <w:p w:rsidR="00121D9D" w:rsidRPr="00121D9D" w:rsidRDefault="00121D9D" w:rsidP="003468E5">
      <w:pPr>
        <w:numPr>
          <w:ilvl w:val="0"/>
          <w:numId w:val="284"/>
        </w:numPr>
        <w:spacing w:after="0" w:line="240" w:lineRule="auto"/>
        <w:rPr>
          <w:rFonts w:ascii="Times New Roman" w:hAnsi="Times New Roman" w:cs="Times New Roman"/>
          <w:spacing w:val="-1"/>
          <w:sz w:val="24"/>
          <w:szCs w:val="24"/>
        </w:rPr>
      </w:pPr>
      <w:r w:rsidRPr="00121D9D">
        <w:rPr>
          <w:rFonts w:ascii="Times New Roman" w:hAnsi="Times New Roman" w:cs="Times New Roman"/>
          <w:spacing w:val="-1"/>
          <w:sz w:val="24"/>
          <w:szCs w:val="24"/>
        </w:rPr>
        <w:t>Решение разных типов задач</w:t>
      </w:r>
    </w:p>
    <w:p w:rsidR="00121D9D" w:rsidRPr="00121D9D" w:rsidRDefault="00121D9D" w:rsidP="003468E5">
      <w:pPr>
        <w:numPr>
          <w:ilvl w:val="0"/>
          <w:numId w:val="284"/>
        </w:numPr>
        <w:spacing w:after="0" w:line="240" w:lineRule="auto"/>
        <w:rPr>
          <w:rFonts w:ascii="Times New Roman" w:hAnsi="Times New Roman" w:cs="Times New Roman"/>
          <w:b/>
          <w:spacing w:val="-1"/>
          <w:sz w:val="24"/>
          <w:szCs w:val="24"/>
        </w:rPr>
      </w:pPr>
      <w:r w:rsidRPr="00121D9D">
        <w:rPr>
          <w:rFonts w:ascii="Times New Roman" w:hAnsi="Times New Roman" w:cs="Times New Roman"/>
          <w:spacing w:val="-1"/>
          <w:sz w:val="24"/>
          <w:szCs w:val="24"/>
        </w:rPr>
        <w:t>Занимательные опыты по разным разделам физики</w:t>
      </w:r>
    </w:p>
    <w:p w:rsidR="00121D9D" w:rsidRPr="00121D9D" w:rsidRDefault="00121D9D" w:rsidP="003468E5">
      <w:pPr>
        <w:numPr>
          <w:ilvl w:val="0"/>
          <w:numId w:val="284"/>
        </w:numPr>
        <w:spacing w:after="0" w:line="240" w:lineRule="auto"/>
        <w:rPr>
          <w:rFonts w:ascii="Times New Roman" w:hAnsi="Times New Roman" w:cs="Times New Roman"/>
          <w:b/>
          <w:spacing w:val="-1"/>
          <w:sz w:val="24"/>
          <w:szCs w:val="24"/>
        </w:rPr>
      </w:pPr>
      <w:r w:rsidRPr="00121D9D">
        <w:rPr>
          <w:rFonts w:ascii="Times New Roman" w:hAnsi="Times New Roman" w:cs="Times New Roman"/>
          <w:spacing w:val="-1"/>
          <w:sz w:val="24"/>
          <w:szCs w:val="24"/>
        </w:rPr>
        <w:t>Конструирование и ремонт простейших приборов, используемых в учебном процессе</w:t>
      </w:r>
    </w:p>
    <w:p w:rsidR="00121D9D" w:rsidRPr="00121D9D" w:rsidRDefault="00121D9D" w:rsidP="003468E5">
      <w:pPr>
        <w:numPr>
          <w:ilvl w:val="0"/>
          <w:numId w:val="284"/>
        </w:numPr>
        <w:spacing w:after="0" w:line="240" w:lineRule="auto"/>
        <w:rPr>
          <w:rFonts w:ascii="Times New Roman" w:hAnsi="Times New Roman" w:cs="Times New Roman"/>
          <w:b/>
          <w:spacing w:val="-1"/>
          <w:sz w:val="24"/>
          <w:szCs w:val="24"/>
        </w:rPr>
      </w:pPr>
      <w:r w:rsidRPr="00121D9D">
        <w:rPr>
          <w:rFonts w:ascii="Times New Roman" w:hAnsi="Times New Roman" w:cs="Times New Roman"/>
          <w:spacing w:val="-1"/>
          <w:sz w:val="24"/>
          <w:szCs w:val="24"/>
        </w:rPr>
        <w:t>Применение ИКТ</w:t>
      </w:r>
    </w:p>
    <w:p w:rsidR="00121D9D" w:rsidRPr="00121D9D" w:rsidRDefault="00121D9D" w:rsidP="003468E5">
      <w:pPr>
        <w:numPr>
          <w:ilvl w:val="0"/>
          <w:numId w:val="284"/>
        </w:numPr>
        <w:spacing w:after="0" w:line="240" w:lineRule="auto"/>
        <w:rPr>
          <w:rFonts w:ascii="Times New Roman" w:hAnsi="Times New Roman" w:cs="Times New Roman"/>
          <w:b/>
          <w:spacing w:val="-1"/>
          <w:sz w:val="24"/>
          <w:szCs w:val="24"/>
        </w:rPr>
      </w:pPr>
      <w:r w:rsidRPr="00121D9D">
        <w:rPr>
          <w:rFonts w:ascii="Times New Roman" w:hAnsi="Times New Roman" w:cs="Times New Roman"/>
          <w:spacing w:val="-1"/>
          <w:sz w:val="24"/>
          <w:szCs w:val="24"/>
        </w:rPr>
        <w:t>Занимательные экскурсии в область истории физики</w:t>
      </w:r>
    </w:p>
    <w:p w:rsidR="00121D9D" w:rsidRPr="00121D9D" w:rsidRDefault="00121D9D" w:rsidP="003468E5">
      <w:pPr>
        <w:numPr>
          <w:ilvl w:val="0"/>
          <w:numId w:val="284"/>
        </w:numPr>
        <w:spacing w:after="0" w:line="240" w:lineRule="auto"/>
        <w:rPr>
          <w:rFonts w:ascii="Times New Roman" w:hAnsi="Times New Roman" w:cs="Times New Roman"/>
          <w:b/>
          <w:spacing w:val="-1"/>
          <w:sz w:val="24"/>
          <w:szCs w:val="24"/>
        </w:rPr>
      </w:pPr>
      <w:r w:rsidRPr="00121D9D">
        <w:rPr>
          <w:rFonts w:ascii="Times New Roman" w:hAnsi="Times New Roman" w:cs="Times New Roman"/>
          <w:spacing w:val="-1"/>
          <w:sz w:val="24"/>
          <w:szCs w:val="24"/>
        </w:rPr>
        <w:t>Применение физики в практической жизни</w:t>
      </w:r>
    </w:p>
    <w:p w:rsidR="00121D9D" w:rsidRPr="00121D9D" w:rsidRDefault="00121D9D" w:rsidP="00121D9D">
      <w:pPr>
        <w:ind w:left="720"/>
        <w:rPr>
          <w:rFonts w:ascii="Times New Roman" w:hAnsi="Times New Roman" w:cs="Times New Roman"/>
          <w:b/>
          <w:spacing w:val="-1"/>
          <w:sz w:val="24"/>
          <w:szCs w:val="24"/>
        </w:rPr>
      </w:pPr>
    </w:p>
    <w:p w:rsidR="00121D9D" w:rsidRPr="00121D9D" w:rsidRDefault="00121D9D" w:rsidP="00121D9D">
      <w:pPr>
        <w:spacing w:before="120" w:after="120"/>
        <w:jc w:val="center"/>
        <w:rPr>
          <w:rFonts w:ascii="Times New Roman" w:hAnsi="Times New Roman" w:cs="Times New Roman"/>
          <w:i/>
          <w:spacing w:val="-1"/>
          <w:sz w:val="24"/>
          <w:szCs w:val="24"/>
          <w:u w:val="single"/>
        </w:rPr>
      </w:pPr>
      <w:r w:rsidRPr="00121D9D">
        <w:rPr>
          <w:rFonts w:ascii="Times New Roman" w:hAnsi="Times New Roman" w:cs="Times New Roman"/>
          <w:i/>
          <w:spacing w:val="-1"/>
          <w:sz w:val="24"/>
          <w:szCs w:val="24"/>
          <w:u w:val="single"/>
        </w:rPr>
        <w:t>Форма проведения занятий кружка:</w:t>
      </w:r>
    </w:p>
    <w:p w:rsidR="00121D9D" w:rsidRPr="00121D9D" w:rsidRDefault="00121D9D" w:rsidP="003468E5">
      <w:pPr>
        <w:numPr>
          <w:ilvl w:val="0"/>
          <w:numId w:val="285"/>
        </w:numPr>
        <w:spacing w:after="0" w:line="240" w:lineRule="auto"/>
        <w:rPr>
          <w:rFonts w:ascii="Times New Roman" w:hAnsi="Times New Roman" w:cs="Times New Roman"/>
          <w:spacing w:val="-1"/>
          <w:sz w:val="24"/>
          <w:szCs w:val="24"/>
        </w:rPr>
      </w:pPr>
      <w:r w:rsidRPr="00121D9D">
        <w:rPr>
          <w:rFonts w:ascii="Times New Roman" w:hAnsi="Times New Roman" w:cs="Times New Roman"/>
          <w:spacing w:val="-1"/>
          <w:sz w:val="24"/>
          <w:szCs w:val="24"/>
        </w:rPr>
        <w:t>Беседа</w:t>
      </w:r>
    </w:p>
    <w:p w:rsidR="00121D9D" w:rsidRPr="00121D9D" w:rsidRDefault="00121D9D" w:rsidP="003468E5">
      <w:pPr>
        <w:numPr>
          <w:ilvl w:val="0"/>
          <w:numId w:val="285"/>
        </w:numPr>
        <w:spacing w:after="0" w:line="240" w:lineRule="auto"/>
        <w:rPr>
          <w:rFonts w:ascii="Times New Roman" w:hAnsi="Times New Roman" w:cs="Times New Roman"/>
          <w:spacing w:val="-1"/>
          <w:sz w:val="24"/>
          <w:szCs w:val="24"/>
        </w:rPr>
      </w:pPr>
      <w:r w:rsidRPr="00121D9D">
        <w:rPr>
          <w:rFonts w:ascii="Times New Roman" w:hAnsi="Times New Roman" w:cs="Times New Roman"/>
          <w:spacing w:val="-1"/>
          <w:sz w:val="24"/>
          <w:szCs w:val="24"/>
        </w:rPr>
        <w:t>Практикум</w:t>
      </w:r>
    </w:p>
    <w:p w:rsidR="00121D9D" w:rsidRPr="00121D9D" w:rsidRDefault="00121D9D" w:rsidP="003468E5">
      <w:pPr>
        <w:numPr>
          <w:ilvl w:val="0"/>
          <w:numId w:val="285"/>
        </w:numPr>
        <w:spacing w:after="0" w:line="240" w:lineRule="auto"/>
        <w:rPr>
          <w:rFonts w:ascii="Times New Roman" w:hAnsi="Times New Roman" w:cs="Times New Roman"/>
          <w:spacing w:val="-1"/>
          <w:sz w:val="24"/>
          <w:szCs w:val="24"/>
        </w:rPr>
      </w:pPr>
      <w:r w:rsidRPr="00121D9D">
        <w:rPr>
          <w:rFonts w:ascii="Times New Roman" w:hAnsi="Times New Roman" w:cs="Times New Roman"/>
          <w:spacing w:val="-1"/>
          <w:sz w:val="24"/>
          <w:szCs w:val="24"/>
        </w:rPr>
        <w:t>Семинар</w:t>
      </w:r>
    </w:p>
    <w:p w:rsidR="00121D9D" w:rsidRPr="00121D9D" w:rsidRDefault="00121D9D" w:rsidP="003468E5">
      <w:pPr>
        <w:numPr>
          <w:ilvl w:val="0"/>
          <w:numId w:val="285"/>
        </w:numPr>
        <w:spacing w:after="0" w:line="240" w:lineRule="auto"/>
        <w:rPr>
          <w:rFonts w:ascii="Times New Roman" w:hAnsi="Times New Roman" w:cs="Times New Roman"/>
          <w:spacing w:val="-1"/>
          <w:sz w:val="24"/>
          <w:szCs w:val="24"/>
        </w:rPr>
      </w:pPr>
      <w:r w:rsidRPr="00121D9D">
        <w:rPr>
          <w:rFonts w:ascii="Times New Roman" w:hAnsi="Times New Roman" w:cs="Times New Roman"/>
          <w:spacing w:val="-1"/>
          <w:sz w:val="24"/>
          <w:szCs w:val="24"/>
        </w:rPr>
        <w:t>Круглый стол</w:t>
      </w:r>
    </w:p>
    <w:p w:rsidR="00121D9D" w:rsidRPr="00121D9D" w:rsidRDefault="00121D9D" w:rsidP="003468E5">
      <w:pPr>
        <w:numPr>
          <w:ilvl w:val="0"/>
          <w:numId w:val="285"/>
        </w:numPr>
        <w:spacing w:after="0" w:line="240" w:lineRule="auto"/>
        <w:rPr>
          <w:rFonts w:ascii="Times New Roman" w:hAnsi="Times New Roman" w:cs="Times New Roman"/>
          <w:spacing w:val="-1"/>
          <w:sz w:val="24"/>
          <w:szCs w:val="24"/>
        </w:rPr>
      </w:pPr>
      <w:r w:rsidRPr="00121D9D">
        <w:rPr>
          <w:rFonts w:ascii="Times New Roman" w:hAnsi="Times New Roman" w:cs="Times New Roman"/>
          <w:spacing w:val="-1"/>
          <w:sz w:val="24"/>
          <w:szCs w:val="24"/>
        </w:rPr>
        <w:t>Проектная работа</w:t>
      </w:r>
    </w:p>
    <w:p w:rsidR="00121D9D" w:rsidRPr="00121D9D" w:rsidRDefault="00121D9D" w:rsidP="003468E5">
      <w:pPr>
        <w:numPr>
          <w:ilvl w:val="0"/>
          <w:numId w:val="285"/>
        </w:numPr>
        <w:spacing w:after="0" w:line="240" w:lineRule="auto"/>
        <w:rPr>
          <w:rFonts w:ascii="Times New Roman" w:hAnsi="Times New Roman" w:cs="Times New Roman"/>
          <w:spacing w:val="-1"/>
          <w:sz w:val="24"/>
          <w:szCs w:val="24"/>
        </w:rPr>
      </w:pPr>
      <w:r w:rsidRPr="00121D9D">
        <w:rPr>
          <w:rFonts w:ascii="Times New Roman" w:hAnsi="Times New Roman" w:cs="Times New Roman"/>
          <w:spacing w:val="-1"/>
          <w:sz w:val="24"/>
          <w:szCs w:val="24"/>
        </w:rPr>
        <w:t>Школьная олимпиада</w:t>
      </w:r>
    </w:p>
    <w:p w:rsidR="00121D9D" w:rsidRPr="00121D9D" w:rsidRDefault="00121D9D" w:rsidP="00121D9D">
      <w:pPr>
        <w:ind w:left="720"/>
        <w:rPr>
          <w:rFonts w:ascii="Times New Roman" w:hAnsi="Times New Roman" w:cs="Times New Roman"/>
          <w:spacing w:val="-1"/>
          <w:sz w:val="24"/>
          <w:szCs w:val="24"/>
        </w:rPr>
      </w:pPr>
    </w:p>
    <w:p w:rsidR="00121D9D" w:rsidRPr="00121D9D" w:rsidRDefault="00121D9D" w:rsidP="003468E5">
      <w:pPr>
        <w:numPr>
          <w:ilvl w:val="3"/>
          <w:numId w:val="282"/>
        </w:numPr>
        <w:tabs>
          <w:tab w:val="left" w:pos="0"/>
        </w:tabs>
        <w:spacing w:after="0" w:line="240" w:lineRule="auto"/>
        <w:ind w:left="0" w:right="-55" w:firstLine="0"/>
        <w:jc w:val="center"/>
        <w:rPr>
          <w:b/>
          <w:i/>
        </w:rPr>
      </w:pPr>
      <w:r w:rsidRPr="00121D9D">
        <w:rPr>
          <w:b/>
          <w:i/>
        </w:rPr>
        <w:t>Планируемые результаты</w:t>
      </w:r>
    </w:p>
    <w:p w:rsidR="00121D9D" w:rsidRPr="00121D9D" w:rsidRDefault="00121D9D" w:rsidP="00121D9D">
      <w:pPr>
        <w:shd w:val="clear" w:color="auto" w:fill="FFFFFF"/>
        <w:spacing w:line="240" w:lineRule="atLeast"/>
        <w:jc w:val="both"/>
        <w:rPr>
          <w:rFonts w:ascii="Times New Roman" w:hAnsi="Times New Roman" w:cs="Times New Roman"/>
          <w:i/>
          <w:sz w:val="24"/>
          <w:szCs w:val="24"/>
        </w:rPr>
      </w:pPr>
      <w:r w:rsidRPr="00121D9D">
        <w:rPr>
          <w:rFonts w:ascii="Times New Roman" w:hAnsi="Times New Roman" w:cs="Times New Roman"/>
          <w:b/>
          <w:sz w:val="24"/>
          <w:szCs w:val="24"/>
        </w:rPr>
        <w:tab/>
      </w:r>
      <w:r w:rsidRPr="00121D9D">
        <w:rPr>
          <w:rFonts w:ascii="Times New Roman" w:hAnsi="Times New Roman" w:cs="Times New Roman"/>
          <w:i/>
          <w:sz w:val="24"/>
          <w:szCs w:val="24"/>
        </w:rPr>
        <w:t xml:space="preserve">Личностные результаты </w:t>
      </w:r>
    </w:p>
    <w:p w:rsidR="00121D9D" w:rsidRPr="00121D9D" w:rsidRDefault="00121D9D" w:rsidP="00121D9D">
      <w:pPr>
        <w:ind w:firstLine="540"/>
        <w:jc w:val="both"/>
        <w:rPr>
          <w:rFonts w:ascii="Times New Roman" w:hAnsi="Times New Roman" w:cs="Times New Roman"/>
          <w:sz w:val="24"/>
          <w:szCs w:val="24"/>
        </w:rPr>
      </w:pPr>
      <w:r w:rsidRPr="00121D9D">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121D9D" w:rsidRPr="00121D9D" w:rsidRDefault="00121D9D" w:rsidP="00121D9D">
      <w:pPr>
        <w:ind w:firstLine="540"/>
        <w:jc w:val="both"/>
        <w:rPr>
          <w:rFonts w:ascii="Times New Roman" w:hAnsi="Times New Roman" w:cs="Times New Roman"/>
          <w:sz w:val="24"/>
          <w:szCs w:val="24"/>
        </w:rPr>
      </w:pPr>
      <w:r w:rsidRPr="00121D9D">
        <w:rPr>
          <w:rFonts w:ascii="Times New Roman" w:hAnsi="Times New Roman" w:cs="Times New Roman"/>
          <w:sz w:val="24"/>
          <w:szCs w:val="24"/>
        </w:rPr>
        <w:t xml:space="preserve">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121D9D" w:rsidRPr="00121D9D" w:rsidRDefault="00121D9D" w:rsidP="00121D9D">
      <w:pPr>
        <w:ind w:firstLine="540"/>
        <w:jc w:val="both"/>
        <w:rPr>
          <w:rFonts w:ascii="Times New Roman" w:hAnsi="Times New Roman" w:cs="Times New Roman"/>
          <w:sz w:val="24"/>
          <w:szCs w:val="24"/>
        </w:rPr>
      </w:pPr>
      <w:r w:rsidRPr="00121D9D">
        <w:rPr>
          <w:rFonts w:ascii="Times New Roman" w:hAnsi="Times New Roman" w:cs="Times New Roman"/>
          <w:sz w:val="24"/>
          <w:szCs w:val="24"/>
        </w:rPr>
        <w:t>толерантное сознание и поведение в поликультурном мире, готовность и способность вести диалог с другими людьми;</w:t>
      </w:r>
    </w:p>
    <w:p w:rsidR="00121D9D" w:rsidRPr="00121D9D" w:rsidRDefault="00121D9D" w:rsidP="00121D9D">
      <w:pPr>
        <w:ind w:firstLine="540"/>
        <w:jc w:val="both"/>
        <w:rPr>
          <w:rFonts w:ascii="Times New Roman" w:hAnsi="Times New Roman" w:cs="Times New Roman"/>
          <w:sz w:val="24"/>
          <w:szCs w:val="24"/>
        </w:rPr>
      </w:pPr>
      <w:r w:rsidRPr="00121D9D">
        <w:rPr>
          <w:rFonts w:ascii="Times New Roman" w:hAnsi="Times New Roman" w:cs="Times New Roman"/>
          <w:sz w:val="24"/>
          <w:szCs w:val="24"/>
        </w:rPr>
        <w:t xml:space="preserve"> </w:t>
      </w:r>
    </w:p>
    <w:p w:rsidR="00121D9D" w:rsidRPr="00121D9D" w:rsidRDefault="00121D9D" w:rsidP="00121D9D">
      <w:pPr>
        <w:shd w:val="clear" w:color="auto" w:fill="FFFFFF"/>
        <w:spacing w:line="240" w:lineRule="atLeast"/>
        <w:jc w:val="both"/>
        <w:rPr>
          <w:rFonts w:ascii="Times New Roman" w:hAnsi="Times New Roman" w:cs="Times New Roman"/>
          <w:i/>
          <w:sz w:val="24"/>
          <w:szCs w:val="24"/>
        </w:rPr>
      </w:pPr>
      <w:r w:rsidRPr="00121D9D">
        <w:rPr>
          <w:rFonts w:ascii="Times New Roman" w:hAnsi="Times New Roman" w:cs="Times New Roman"/>
          <w:i/>
          <w:sz w:val="24"/>
          <w:szCs w:val="24"/>
        </w:rPr>
        <w:t xml:space="preserve">Метапредметные результаты </w:t>
      </w:r>
    </w:p>
    <w:p w:rsidR="00121D9D" w:rsidRPr="00121D9D" w:rsidRDefault="00121D9D" w:rsidP="00121D9D">
      <w:pPr>
        <w:ind w:firstLine="540"/>
        <w:jc w:val="both"/>
        <w:rPr>
          <w:rFonts w:ascii="Times New Roman" w:hAnsi="Times New Roman" w:cs="Times New Roman"/>
          <w:sz w:val="24"/>
          <w:szCs w:val="24"/>
        </w:rPr>
      </w:pPr>
      <w:r w:rsidRPr="00121D9D">
        <w:rPr>
          <w:rFonts w:ascii="Times New Roman" w:hAnsi="Times New Roman" w:cs="Times New Roman"/>
          <w:sz w:val="24"/>
          <w:szCs w:val="24"/>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121D9D" w:rsidRPr="00121D9D" w:rsidRDefault="00121D9D" w:rsidP="00121D9D">
      <w:pPr>
        <w:ind w:firstLine="540"/>
        <w:jc w:val="both"/>
        <w:rPr>
          <w:rFonts w:ascii="Times New Roman" w:hAnsi="Times New Roman" w:cs="Times New Roman"/>
          <w:sz w:val="24"/>
          <w:szCs w:val="24"/>
        </w:rPr>
      </w:pPr>
      <w:r w:rsidRPr="00121D9D">
        <w:rPr>
          <w:rFonts w:ascii="Times New Roman" w:hAnsi="Times New Roman" w:cs="Times New Roman"/>
          <w:sz w:val="24"/>
          <w:szCs w:val="24"/>
        </w:rPr>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121D9D" w:rsidRPr="00121D9D" w:rsidRDefault="00121D9D" w:rsidP="00121D9D">
      <w:pPr>
        <w:ind w:firstLine="540"/>
        <w:jc w:val="both"/>
        <w:rPr>
          <w:rFonts w:ascii="Times New Roman" w:hAnsi="Times New Roman" w:cs="Times New Roman"/>
          <w:sz w:val="24"/>
          <w:szCs w:val="24"/>
        </w:rPr>
      </w:pPr>
      <w:r w:rsidRPr="00121D9D">
        <w:rPr>
          <w:rFonts w:ascii="Times New Roman" w:hAnsi="Times New Roman" w:cs="Times New Roman"/>
          <w:sz w:val="24"/>
          <w:szCs w:val="24"/>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121D9D" w:rsidRPr="00121D9D" w:rsidRDefault="00121D9D" w:rsidP="00121D9D">
      <w:pPr>
        <w:ind w:firstLine="540"/>
        <w:jc w:val="both"/>
        <w:rPr>
          <w:rFonts w:ascii="Times New Roman" w:hAnsi="Times New Roman" w:cs="Times New Roman"/>
          <w:sz w:val="24"/>
          <w:szCs w:val="24"/>
        </w:rPr>
      </w:pPr>
      <w:r w:rsidRPr="00121D9D">
        <w:rPr>
          <w:rFonts w:ascii="Times New Roman" w:hAnsi="Times New Roman" w:cs="Times New Roman"/>
          <w:sz w:val="24"/>
          <w:szCs w:val="24"/>
        </w:rPr>
        <w:t>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121D9D" w:rsidRPr="00121D9D" w:rsidRDefault="00121D9D" w:rsidP="00121D9D">
      <w:pPr>
        <w:ind w:firstLine="540"/>
        <w:jc w:val="both"/>
        <w:rPr>
          <w:rFonts w:ascii="Times New Roman" w:hAnsi="Times New Roman" w:cs="Times New Roman"/>
          <w:sz w:val="24"/>
          <w:szCs w:val="24"/>
        </w:rPr>
      </w:pPr>
      <w:r w:rsidRPr="00121D9D">
        <w:rPr>
          <w:rFonts w:ascii="Times New Roman" w:hAnsi="Times New Roman" w:cs="Times New Roman"/>
          <w:sz w:val="24"/>
          <w:szCs w:val="24"/>
        </w:rPr>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21D9D" w:rsidRPr="00121D9D" w:rsidRDefault="00121D9D" w:rsidP="00121D9D">
      <w:pPr>
        <w:ind w:firstLine="567"/>
        <w:jc w:val="both"/>
        <w:rPr>
          <w:rFonts w:ascii="Times New Roman" w:hAnsi="Times New Roman" w:cs="Times New Roman"/>
          <w:i/>
          <w:sz w:val="24"/>
          <w:szCs w:val="24"/>
        </w:rPr>
      </w:pPr>
      <w:r w:rsidRPr="00121D9D">
        <w:rPr>
          <w:rFonts w:ascii="Times New Roman" w:hAnsi="Times New Roman" w:cs="Times New Roman"/>
          <w:i/>
          <w:sz w:val="24"/>
          <w:szCs w:val="24"/>
        </w:rPr>
        <w:lastRenderedPageBreak/>
        <w:t xml:space="preserve">Предметные результаты: </w:t>
      </w:r>
    </w:p>
    <w:p w:rsidR="00121D9D" w:rsidRPr="00121D9D" w:rsidRDefault="00121D9D" w:rsidP="00121D9D">
      <w:pPr>
        <w:ind w:firstLine="540"/>
        <w:jc w:val="both"/>
        <w:rPr>
          <w:rFonts w:ascii="Times New Roman" w:hAnsi="Times New Roman" w:cs="Times New Roman"/>
          <w:sz w:val="24"/>
          <w:szCs w:val="24"/>
        </w:rPr>
      </w:pPr>
      <w:r w:rsidRPr="00121D9D">
        <w:rPr>
          <w:rFonts w:ascii="Times New Roman" w:hAnsi="Times New Roman" w:cs="Times New Roman"/>
          <w:sz w:val="24"/>
          <w:szCs w:val="24"/>
        </w:rPr>
        <w:t>1)учащийся овладеет основополагающими физическими понятиями, закономерностями, законами и теориями; уверенное пользование физической терминологией.</w:t>
      </w:r>
    </w:p>
    <w:p w:rsidR="00121D9D" w:rsidRPr="00121D9D" w:rsidRDefault="00121D9D" w:rsidP="00121D9D">
      <w:pPr>
        <w:ind w:firstLine="540"/>
        <w:jc w:val="both"/>
        <w:rPr>
          <w:rFonts w:ascii="Times New Roman" w:hAnsi="Times New Roman" w:cs="Times New Roman"/>
          <w:sz w:val="24"/>
          <w:szCs w:val="24"/>
        </w:rPr>
      </w:pPr>
      <w:r w:rsidRPr="00121D9D">
        <w:rPr>
          <w:rFonts w:ascii="Times New Roman" w:hAnsi="Times New Roman" w:cs="Times New Roman"/>
          <w:sz w:val="24"/>
          <w:szCs w:val="24"/>
        </w:rPr>
        <w:t>2) будет владеть основными методами научного познания, используемыми в физике: 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121D9D" w:rsidRPr="00121D9D" w:rsidRDefault="00121D9D" w:rsidP="00121D9D">
      <w:pPr>
        <w:ind w:firstLine="540"/>
        <w:jc w:val="both"/>
        <w:rPr>
          <w:rFonts w:ascii="Times New Roman" w:hAnsi="Times New Roman" w:cs="Times New Roman"/>
          <w:sz w:val="24"/>
          <w:szCs w:val="24"/>
        </w:rPr>
      </w:pPr>
      <w:r w:rsidRPr="00121D9D">
        <w:rPr>
          <w:rFonts w:ascii="Times New Roman" w:hAnsi="Times New Roman" w:cs="Times New Roman"/>
          <w:sz w:val="24"/>
          <w:szCs w:val="24"/>
        </w:rPr>
        <w:t>3) сформируется умения решать физические задачи;</w:t>
      </w:r>
    </w:p>
    <w:p w:rsidR="00121D9D" w:rsidRPr="00121D9D" w:rsidRDefault="00121D9D" w:rsidP="00121D9D">
      <w:pPr>
        <w:ind w:firstLine="540"/>
        <w:jc w:val="both"/>
        <w:rPr>
          <w:rFonts w:ascii="Times New Roman" w:hAnsi="Times New Roman" w:cs="Times New Roman"/>
          <w:sz w:val="24"/>
          <w:szCs w:val="24"/>
        </w:rPr>
      </w:pPr>
      <w:r w:rsidRPr="00121D9D">
        <w:rPr>
          <w:rFonts w:ascii="Times New Roman" w:hAnsi="Times New Roman" w:cs="Times New Roman"/>
          <w:sz w:val="24"/>
          <w:szCs w:val="24"/>
        </w:rPr>
        <w:t>5)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w:t>
      </w:r>
    </w:p>
    <w:p w:rsidR="00121D9D" w:rsidRPr="00121D9D" w:rsidRDefault="00121D9D" w:rsidP="00121D9D">
      <w:pPr>
        <w:ind w:firstLine="540"/>
        <w:jc w:val="both"/>
        <w:rPr>
          <w:rFonts w:ascii="Times New Roman" w:hAnsi="Times New Roman" w:cs="Times New Roman"/>
          <w:sz w:val="24"/>
          <w:szCs w:val="24"/>
        </w:rPr>
      </w:pPr>
      <w:r w:rsidRPr="00121D9D">
        <w:rPr>
          <w:rFonts w:ascii="Times New Roman" w:hAnsi="Times New Roman" w:cs="Times New Roman"/>
          <w:sz w:val="24"/>
          <w:szCs w:val="24"/>
        </w:rPr>
        <w:t>6) сформированность собственной позиции по отношению к физической информации, получаемой из разных источников;</w:t>
      </w:r>
    </w:p>
    <w:p w:rsidR="00121D9D" w:rsidRPr="00121D9D" w:rsidRDefault="00121D9D" w:rsidP="00121D9D">
      <w:pPr>
        <w:rPr>
          <w:rFonts w:ascii="Times New Roman" w:hAnsi="Times New Roman" w:cs="Times New Roman"/>
          <w:spacing w:val="-1"/>
          <w:sz w:val="24"/>
          <w:szCs w:val="24"/>
        </w:rPr>
      </w:pPr>
      <w:r w:rsidRPr="00121D9D">
        <w:rPr>
          <w:rFonts w:ascii="Times New Roman" w:hAnsi="Times New Roman" w:cs="Times New Roman"/>
          <w:spacing w:val="-1"/>
          <w:sz w:val="24"/>
          <w:szCs w:val="24"/>
        </w:rPr>
        <w:t xml:space="preserve">                       </w:t>
      </w:r>
    </w:p>
    <w:p w:rsidR="00121D9D" w:rsidRPr="00121D9D" w:rsidRDefault="00121D9D" w:rsidP="003468E5">
      <w:pPr>
        <w:numPr>
          <w:ilvl w:val="3"/>
          <w:numId w:val="282"/>
        </w:numPr>
        <w:spacing w:after="0" w:line="240" w:lineRule="auto"/>
        <w:ind w:left="0" w:firstLine="0"/>
        <w:jc w:val="center"/>
        <w:rPr>
          <w:rFonts w:ascii="Times New Roman" w:hAnsi="Times New Roman" w:cs="Times New Roman"/>
          <w:b/>
          <w:sz w:val="24"/>
          <w:szCs w:val="24"/>
        </w:rPr>
      </w:pPr>
      <w:r w:rsidRPr="00121D9D">
        <w:rPr>
          <w:rFonts w:ascii="Times New Roman" w:hAnsi="Times New Roman" w:cs="Times New Roman"/>
          <w:b/>
          <w:sz w:val="24"/>
          <w:szCs w:val="24"/>
        </w:rPr>
        <w:t>СОДЕРЖАНИЕ  КУРСА:</w:t>
      </w:r>
    </w:p>
    <w:p w:rsidR="00121D9D" w:rsidRPr="00121D9D" w:rsidRDefault="00121D9D" w:rsidP="00121D9D">
      <w:pPr>
        <w:pStyle w:val="afa"/>
        <w:rPr>
          <w:sz w:val="24"/>
          <w:szCs w:val="24"/>
        </w:rPr>
      </w:pPr>
      <w:r w:rsidRPr="00121D9D">
        <w:rPr>
          <w:sz w:val="24"/>
          <w:szCs w:val="24"/>
        </w:rPr>
        <w:t xml:space="preserve">                  Практическая  деятельность  учащихся:  наблюдения,  измерения,  выдвижение  гипотез,  математическая  обработка  данных,  анализ  информационных  источников,  сотрудничество  в  группах,  презентация  результатов.</w:t>
      </w:r>
    </w:p>
    <w:p w:rsidR="00121D9D" w:rsidRPr="00121D9D" w:rsidRDefault="00121D9D" w:rsidP="00121D9D">
      <w:pPr>
        <w:pStyle w:val="afa"/>
        <w:rPr>
          <w:sz w:val="24"/>
          <w:szCs w:val="24"/>
        </w:rPr>
      </w:pPr>
      <w:r w:rsidRPr="00121D9D">
        <w:rPr>
          <w:sz w:val="24"/>
          <w:szCs w:val="24"/>
        </w:rPr>
        <w:t xml:space="preserve">                  Особенностью  кружка  является  межпредметный  характер  рассматриваемых  вопросов,  использующий  знания  учащихся  по  химии,  географии,  астрономии,  математике.</w:t>
      </w:r>
    </w:p>
    <w:p w:rsidR="00121D9D" w:rsidRPr="00121D9D" w:rsidRDefault="00121D9D" w:rsidP="00121D9D">
      <w:pPr>
        <w:jc w:val="center"/>
        <w:rPr>
          <w:rFonts w:ascii="Times New Roman" w:hAnsi="Times New Roman" w:cs="Times New Roman"/>
          <w:b/>
          <w:sz w:val="24"/>
          <w:szCs w:val="24"/>
        </w:rPr>
      </w:pPr>
    </w:p>
    <w:tbl>
      <w:tblPr>
        <w:tblW w:w="9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4"/>
        <w:gridCol w:w="3217"/>
        <w:gridCol w:w="5520"/>
      </w:tblGrid>
      <w:tr w:rsidR="00121D9D" w:rsidRPr="00121D9D" w:rsidTr="00121D9D">
        <w:trPr>
          <w:trHeight w:val="1069"/>
        </w:trPr>
        <w:tc>
          <w:tcPr>
            <w:tcW w:w="754" w:type="dxa"/>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jc w:val="center"/>
              <w:rPr>
                <w:rFonts w:ascii="Times New Roman" w:hAnsi="Times New Roman" w:cs="Times New Roman"/>
                <w:sz w:val="24"/>
                <w:szCs w:val="24"/>
              </w:rPr>
            </w:pPr>
            <w:r w:rsidRPr="00121D9D">
              <w:rPr>
                <w:rFonts w:ascii="Times New Roman" w:hAnsi="Times New Roman" w:cs="Times New Roman"/>
                <w:sz w:val="24"/>
                <w:szCs w:val="24"/>
              </w:rPr>
              <w:t>1</w:t>
            </w:r>
          </w:p>
        </w:tc>
        <w:tc>
          <w:tcPr>
            <w:tcW w:w="3217" w:type="dxa"/>
            <w:tcBorders>
              <w:top w:val="single" w:sz="4" w:space="0" w:color="auto"/>
              <w:left w:val="single" w:sz="4" w:space="0" w:color="auto"/>
              <w:bottom w:val="single" w:sz="4" w:space="0" w:color="auto"/>
              <w:right w:val="single" w:sz="4" w:space="0" w:color="auto"/>
            </w:tcBorders>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Презентация  курса.</w:t>
            </w:r>
          </w:p>
          <w:p w:rsidR="00121D9D" w:rsidRPr="00121D9D" w:rsidRDefault="00121D9D" w:rsidP="00121D9D">
            <w:pPr>
              <w:jc w:val="both"/>
              <w:rPr>
                <w:rFonts w:ascii="Times New Roman" w:hAnsi="Times New Roman" w:cs="Times New Roman"/>
                <w:sz w:val="24"/>
                <w:szCs w:val="24"/>
              </w:rPr>
            </w:pPr>
          </w:p>
        </w:tc>
        <w:tc>
          <w:tcPr>
            <w:tcW w:w="5520" w:type="dxa"/>
            <w:tcBorders>
              <w:top w:val="single" w:sz="4" w:space="0" w:color="auto"/>
              <w:left w:val="single" w:sz="4" w:space="0" w:color="auto"/>
              <w:bottom w:val="single" w:sz="4" w:space="0" w:color="auto"/>
              <w:right w:val="single" w:sz="4" w:space="0" w:color="auto"/>
            </w:tcBorders>
          </w:tcPr>
          <w:p w:rsidR="00121D9D" w:rsidRPr="00121D9D" w:rsidRDefault="00121D9D" w:rsidP="003468E5">
            <w:pPr>
              <w:numPr>
                <w:ilvl w:val="1"/>
                <w:numId w:val="286"/>
              </w:numPr>
              <w:tabs>
                <w:tab w:val="num" w:pos="0"/>
              </w:tabs>
              <w:spacing w:after="0" w:line="240" w:lineRule="auto"/>
              <w:ind w:left="342" w:hanging="1523"/>
              <w:rPr>
                <w:rFonts w:ascii="Times New Roman" w:hAnsi="Times New Roman" w:cs="Times New Roman"/>
                <w:sz w:val="24"/>
                <w:szCs w:val="24"/>
              </w:rPr>
            </w:pPr>
            <w:r w:rsidRPr="00121D9D">
              <w:rPr>
                <w:rFonts w:ascii="Times New Roman" w:hAnsi="Times New Roman" w:cs="Times New Roman"/>
                <w:sz w:val="24"/>
                <w:szCs w:val="24"/>
              </w:rPr>
              <w:t>Знакомство  с  содержанием  курса  с  применением  компьютерных  технологий.</w:t>
            </w:r>
          </w:p>
          <w:p w:rsidR="00121D9D" w:rsidRPr="00121D9D" w:rsidRDefault="00121D9D" w:rsidP="003468E5">
            <w:pPr>
              <w:numPr>
                <w:ilvl w:val="1"/>
                <w:numId w:val="286"/>
              </w:numPr>
              <w:tabs>
                <w:tab w:val="num" w:pos="0"/>
              </w:tabs>
              <w:spacing w:after="0" w:line="240" w:lineRule="auto"/>
              <w:ind w:left="342" w:hanging="1523"/>
              <w:rPr>
                <w:rFonts w:ascii="Times New Roman" w:hAnsi="Times New Roman" w:cs="Times New Roman"/>
                <w:sz w:val="24"/>
                <w:szCs w:val="24"/>
              </w:rPr>
            </w:pPr>
            <w:r w:rsidRPr="00121D9D">
              <w:rPr>
                <w:rFonts w:ascii="Times New Roman" w:hAnsi="Times New Roman" w:cs="Times New Roman"/>
                <w:sz w:val="24"/>
                <w:szCs w:val="24"/>
              </w:rPr>
              <w:t>Изучение  особенностей  учащихся  и  уровня  их  развития,  путем  тестирования.</w:t>
            </w:r>
          </w:p>
          <w:p w:rsidR="00121D9D" w:rsidRPr="00121D9D" w:rsidRDefault="00121D9D" w:rsidP="003468E5">
            <w:pPr>
              <w:numPr>
                <w:ilvl w:val="1"/>
                <w:numId w:val="286"/>
              </w:numPr>
              <w:tabs>
                <w:tab w:val="num" w:pos="0"/>
              </w:tabs>
              <w:spacing w:after="0" w:line="240" w:lineRule="auto"/>
              <w:ind w:left="342" w:hanging="1523"/>
              <w:rPr>
                <w:rFonts w:ascii="Times New Roman" w:hAnsi="Times New Roman" w:cs="Times New Roman"/>
                <w:sz w:val="24"/>
                <w:szCs w:val="24"/>
              </w:rPr>
            </w:pPr>
            <w:r w:rsidRPr="00121D9D">
              <w:rPr>
                <w:rFonts w:ascii="Times New Roman" w:hAnsi="Times New Roman" w:cs="Times New Roman"/>
                <w:sz w:val="24"/>
                <w:szCs w:val="24"/>
              </w:rPr>
              <w:t>Беседа  о  технике  безопасности.  Знакомство  с  условными  обозначениями.</w:t>
            </w:r>
          </w:p>
          <w:p w:rsidR="00121D9D" w:rsidRPr="00121D9D" w:rsidRDefault="00121D9D" w:rsidP="00121D9D">
            <w:pPr>
              <w:jc w:val="both"/>
              <w:rPr>
                <w:rFonts w:ascii="Times New Roman" w:hAnsi="Times New Roman" w:cs="Times New Roman"/>
                <w:sz w:val="24"/>
                <w:szCs w:val="24"/>
              </w:rPr>
            </w:pPr>
          </w:p>
        </w:tc>
      </w:tr>
      <w:tr w:rsidR="00121D9D" w:rsidRPr="00121D9D" w:rsidTr="00121D9D">
        <w:trPr>
          <w:trHeight w:val="1069"/>
        </w:trPr>
        <w:tc>
          <w:tcPr>
            <w:tcW w:w="754" w:type="dxa"/>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jc w:val="center"/>
              <w:rPr>
                <w:rFonts w:ascii="Times New Roman" w:hAnsi="Times New Roman" w:cs="Times New Roman"/>
                <w:sz w:val="24"/>
                <w:szCs w:val="24"/>
              </w:rPr>
            </w:pPr>
            <w:r w:rsidRPr="00121D9D">
              <w:rPr>
                <w:rFonts w:ascii="Times New Roman" w:hAnsi="Times New Roman" w:cs="Times New Roman"/>
                <w:sz w:val="24"/>
                <w:szCs w:val="24"/>
              </w:rPr>
              <w:lastRenderedPageBreak/>
              <w:t>2</w:t>
            </w:r>
          </w:p>
        </w:tc>
        <w:tc>
          <w:tcPr>
            <w:tcW w:w="3217" w:type="dxa"/>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jc w:val="both"/>
              <w:rPr>
                <w:rFonts w:ascii="Times New Roman" w:hAnsi="Times New Roman" w:cs="Times New Roman"/>
                <w:sz w:val="24"/>
                <w:szCs w:val="24"/>
              </w:rPr>
            </w:pPr>
            <w:r w:rsidRPr="00121D9D">
              <w:rPr>
                <w:rFonts w:ascii="Times New Roman" w:hAnsi="Times New Roman" w:cs="Times New Roman"/>
                <w:sz w:val="24"/>
                <w:szCs w:val="24"/>
              </w:rPr>
              <w:t>Электродинамика</w:t>
            </w:r>
          </w:p>
        </w:tc>
        <w:tc>
          <w:tcPr>
            <w:tcW w:w="5520" w:type="dxa"/>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jc w:val="both"/>
              <w:rPr>
                <w:rFonts w:ascii="Times New Roman" w:hAnsi="Times New Roman" w:cs="Times New Roman"/>
                <w:sz w:val="24"/>
                <w:szCs w:val="24"/>
              </w:rPr>
            </w:pPr>
            <w:r w:rsidRPr="00121D9D">
              <w:rPr>
                <w:rFonts w:ascii="Times New Roman" w:hAnsi="Times New Roman" w:cs="Times New Roman"/>
                <w:sz w:val="24"/>
                <w:szCs w:val="24"/>
              </w:rPr>
              <w:t xml:space="preserve">Правила и алгоритмы решения задач. Качественные и количественные задачи. Формулы по курсу. Решение задач по теме « электромагнитные волны»; « явление электромагнитной индукции»; « производство и передача электроэнергии»; « Волновая оптика»; « Геометрическая оптика» </w:t>
            </w:r>
          </w:p>
        </w:tc>
      </w:tr>
      <w:tr w:rsidR="00121D9D" w:rsidRPr="00121D9D" w:rsidTr="00121D9D">
        <w:trPr>
          <w:trHeight w:val="1069"/>
        </w:trPr>
        <w:tc>
          <w:tcPr>
            <w:tcW w:w="754" w:type="dxa"/>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jc w:val="center"/>
              <w:rPr>
                <w:rFonts w:ascii="Times New Roman" w:hAnsi="Times New Roman" w:cs="Times New Roman"/>
                <w:sz w:val="24"/>
                <w:szCs w:val="24"/>
              </w:rPr>
            </w:pPr>
            <w:r w:rsidRPr="00121D9D">
              <w:rPr>
                <w:rFonts w:ascii="Times New Roman" w:hAnsi="Times New Roman" w:cs="Times New Roman"/>
                <w:sz w:val="24"/>
                <w:szCs w:val="24"/>
              </w:rPr>
              <w:t>3</w:t>
            </w:r>
          </w:p>
        </w:tc>
        <w:tc>
          <w:tcPr>
            <w:tcW w:w="3217" w:type="dxa"/>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jc w:val="both"/>
              <w:rPr>
                <w:rFonts w:ascii="Times New Roman" w:hAnsi="Times New Roman" w:cs="Times New Roman"/>
                <w:sz w:val="24"/>
                <w:szCs w:val="24"/>
              </w:rPr>
            </w:pPr>
            <w:r w:rsidRPr="00121D9D">
              <w:rPr>
                <w:rFonts w:ascii="Times New Roman" w:hAnsi="Times New Roman" w:cs="Times New Roman"/>
                <w:sz w:val="24"/>
                <w:szCs w:val="24"/>
              </w:rPr>
              <w:t>Атомная физика .</w:t>
            </w:r>
          </w:p>
        </w:tc>
        <w:tc>
          <w:tcPr>
            <w:tcW w:w="5520" w:type="dxa"/>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jc w:val="both"/>
              <w:rPr>
                <w:rFonts w:ascii="Times New Roman" w:hAnsi="Times New Roman" w:cs="Times New Roman"/>
                <w:sz w:val="24"/>
                <w:szCs w:val="24"/>
              </w:rPr>
            </w:pPr>
            <w:r w:rsidRPr="00121D9D">
              <w:rPr>
                <w:rFonts w:ascii="Times New Roman" w:hAnsi="Times New Roman" w:cs="Times New Roman"/>
                <w:sz w:val="24"/>
                <w:szCs w:val="24"/>
              </w:rPr>
              <w:t>Формулы по разделу. Качественные и расчетные задачи  по теме  Комбинированные задачи.</w:t>
            </w:r>
          </w:p>
        </w:tc>
      </w:tr>
      <w:tr w:rsidR="00121D9D" w:rsidRPr="00121D9D" w:rsidTr="00121D9D">
        <w:trPr>
          <w:trHeight w:val="1069"/>
        </w:trPr>
        <w:tc>
          <w:tcPr>
            <w:tcW w:w="754" w:type="dxa"/>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jc w:val="center"/>
              <w:rPr>
                <w:rFonts w:ascii="Times New Roman" w:hAnsi="Times New Roman" w:cs="Times New Roman"/>
                <w:sz w:val="24"/>
                <w:szCs w:val="24"/>
              </w:rPr>
            </w:pPr>
            <w:r w:rsidRPr="00121D9D">
              <w:rPr>
                <w:rFonts w:ascii="Times New Roman" w:hAnsi="Times New Roman" w:cs="Times New Roman"/>
                <w:sz w:val="24"/>
                <w:szCs w:val="24"/>
              </w:rPr>
              <w:t>4</w:t>
            </w:r>
          </w:p>
        </w:tc>
        <w:tc>
          <w:tcPr>
            <w:tcW w:w="3217" w:type="dxa"/>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jc w:val="both"/>
              <w:rPr>
                <w:rFonts w:ascii="Times New Roman" w:hAnsi="Times New Roman" w:cs="Times New Roman"/>
                <w:sz w:val="24"/>
                <w:szCs w:val="24"/>
              </w:rPr>
            </w:pPr>
            <w:r w:rsidRPr="00121D9D">
              <w:rPr>
                <w:rFonts w:ascii="Times New Roman" w:hAnsi="Times New Roman" w:cs="Times New Roman"/>
                <w:sz w:val="24"/>
                <w:szCs w:val="24"/>
              </w:rPr>
              <w:t xml:space="preserve">Подготовка к ЕГЭ </w:t>
            </w:r>
          </w:p>
        </w:tc>
        <w:tc>
          <w:tcPr>
            <w:tcW w:w="5520" w:type="dxa"/>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jc w:val="both"/>
              <w:rPr>
                <w:rFonts w:ascii="Times New Roman" w:hAnsi="Times New Roman" w:cs="Times New Roman"/>
                <w:sz w:val="24"/>
                <w:szCs w:val="24"/>
              </w:rPr>
            </w:pPr>
            <w:r w:rsidRPr="00121D9D">
              <w:rPr>
                <w:rFonts w:ascii="Times New Roman" w:hAnsi="Times New Roman" w:cs="Times New Roman"/>
                <w:sz w:val="24"/>
                <w:szCs w:val="24"/>
              </w:rPr>
              <w:t>Решение задач различных уровней сложности при подготовке  к экзаменам.</w:t>
            </w:r>
          </w:p>
        </w:tc>
      </w:tr>
    </w:tbl>
    <w:p w:rsidR="00121D9D" w:rsidRPr="00121D9D" w:rsidRDefault="00121D9D" w:rsidP="00121D9D">
      <w:pPr>
        <w:jc w:val="center"/>
        <w:rPr>
          <w:rFonts w:ascii="Times New Roman" w:hAnsi="Times New Roman" w:cs="Times New Roman"/>
          <w:b/>
          <w:sz w:val="24"/>
          <w:szCs w:val="24"/>
        </w:rPr>
      </w:pPr>
      <w:r w:rsidRPr="00121D9D">
        <w:rPr>
          <w:rFonts w:ascii="Times New Roman" w:hAnsi="Times New Roman" w:cs="Times New Roman"/>
          <w:b/>
          <w:sz w:val="24"/>
          <w:szCs w:val="24"/>
        </w:rPr>
        <w:t xml:space="preserve"> </w:t>
      </w:r>
      <w:r>
        <w:rPr>
          <w:rFonts w:ascii="Times New Roman" w:hAnsi="Times New Roman" w:cs="Times New Roman"/>
          <w:b/>
          <w:sz w:val="24"/>
          <w:szCs w:val="24"/>
        </w:rPr>
        <w:t>Тематическое  планирование</w:t>
      </w:r>
    </w:p>
    <w:tbl>
      <w:tblPr>
        <w:tblStyle w:val="a7"/>
        <w:tblW w:w="0" w:type="auto"/>
        <w:tblLook w:val="04A0"/>
      </w:tblPr>
      <w:tblGrid>
        <w:gridCol w:w="1831"/>
        <w:gridCol w:w="7739"/>
      </w:tblGrid>
      <w:tr w:rsidR="00121D9D" w:rsidRPr="00121D9D" w:rsidTr="00121D9D">
        <w:tc>
          <w:tcPr>
            <w:tcW w:w="1831"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Номер занятия</w:t>
            </w:r>
          </w:p>
        </w:tc>
        <w:tc>
          <w:tcPr>
            <w:tcW w:w="7739"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Тема</w:t>
            </w:r>
          </w:p>
        </w:tc>
      </w:tr>
      <w:tr w:rsidR="00121D9D" w:rsidRPr="00121D9D" w:rsidTr="00121D9D">
        <w:tc>
          <w:tcPr>
            <w:tcW w:w="1831"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1</w:t>
            </w:r>
          </w:p>
        </w:tc>
        <w:tc>
          <w:tcPr>
            <w:tcW w:w="7739"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Презентация курса. Техника безопасности при выполнении экспериментальных заданий.</w:t>
            </w:r>
          </w:p>
        </w:tc>
      </w:tr>
      <w:tr w:rsidR="00121D9D" w:rsidRPr="00121D9D" w:rsidTr="00121D9D">
        <w:tc>
          <w:tcPr>
            <w:tcW w:w="1831"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2</w:t>
            </w:r>
          </w:p>
        </w:tc>
        <w:tc>
          <w:tcPr>
            <w:tcW w:w="7739"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Стартовая диагностика</w:t>
            </w:r>
          </w:p>
        </w:tc>
      </w:tr>
      <w:tr w:rsidR="00121D9D" w:rsidRPr="00121D9D" w:rsidTr="00121D9D">
        <w:tc>
          <w:tcPr>
            <w:tcW w:w="1831"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 xml:space="preserve">3 </w:t>
            </w:r>
          </w:p>
        </w:tc>
        <w:tc>
          <w:tcPr>
            <w:tcW w:w="7739"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Анализ результатов стартовой диагностики. Погрешности в эксперименте</w:t>
            </w:r>
          </w:p>
        </w:tc>
      </w:tr>
      <w:tr w:rsidR="00121D9D" w:rsidRPr="00121D9D" w:rsidTr="00121D9D">
        <w:tc>
          <w:tcPr>
            <w:tcW w:w="1831"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4</w:t>
            </w:r>
          </w:p>
        </w:tc>
        <w:tc>
          <w:tcPr>
            <w:tcW w:w="7739"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bdr w:val="none" w:sz="0" w:space="0" w:color="auto" w:frame="1"/>
              </w:rPr>
              <w:t>Сила тока. Закон Ома для участка цепи</w:t>
            </w:r>
          </w:p>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bdr w:val="none" w:sz="0" w:space="0" w:color="auto" w:frame="1"/>
              </w:rPr>
              <w:t>Сопротивление.</w:t>
            </w:r>
          </w:p>
        </w:tc>
      </w:tr>
      <w:tr w:rsidR="00121D9D" w:rsidRPr="00121D9D" w:rsidTr="00121D9D">
        <w:tc>
          <w:tcPr>
            <w:tcW w:w="1831"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5</w:t>
            </w:r>
          </w:p>
        </w:tc>
        <w:tc>
          <w:tcPr>
            <w:tcW w:w="7739"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bdr w:val="none" w:sz="0" w:space="0" w:color="auto" w:frame="1"/>
              </w:rPr>
              <w:t>Закон Ома для замкнутой цепи</w:t>
            </w:r>
          </w:p>
        </w:tc>
      </w:tr>
      <w:tr w:rsidR="00121D9D" w:rsidRPr="00121D9D" w:rsidTr="00121D9D">
        <w:tc>
          <w:tcPr>
            <w:tcW w:w="1831"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6</w:t>
            </w:r>
          </w:p>
        </w:tc>
        <w:tc>
          <w:tcPr>
            <w:tcW w:w="7739"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Виды соединения проводников. Расчет электрических цепей</w:t>
            </w:r>
          </w:p>
        </w:tc>
      </w:tr>
      <w:tr w:rsidR="00121D9D" w:rsidRPr="00121D9D" w:rsidTr="00121D9D">
        <w:tc>
          <w:tcPr>
            <w:tcW w:w="1831"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7</w:t>
            </w:r>
          </w:p>
        </w:tc>
        <w:tc>
          <w:tcPr>
            <w:tcW w:w="7739"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Электрический ток в различных средах</w:t>
            </w:r>
          </w:p>
        </w:tc>
      </w:tr>
      <w:tr w:rsidR="00121D9D" w:rsidRPr="00121D9D" w:rsidTr="00121D9D">
        <w:tc>
          <w:tcPr>
            <w:tcW w:w="1831"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8</w:t>
            </w:r>
          </w:p>
        </w:tc>
        <w:tc>
          <w:tcPr>
            <w:tcW w:w="7739"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Индукция магнитного поля. Явление электромагнитной индукции</w:t>
            </w:r>
          </w:p>
        </w:tc>
      </w:tr>
      <w:tr w:rsidR="00121D9D" w:rsidRPr="00121D9D" w:rsidTr="00121D9D">
        <w:tc>
          <w:tcPr>
            <w:tcW w:w="1831"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9</w:t>
            </w:r>
          </w:p>
        </w:tc>
        <w:tc>
          <w:tcPr>
            <w:tcW w:w="7739"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Закон Ампера. Сила Лоренца</w:t>
            </w:r>
          </w:p>
        </w:tc>
      </w:tr>
      <w:tr w:rsidR="00121D9D" w:rsidRPr="00121D9D" w:rsidTr="00121D9D">
        <w:tc>
          <w:tcPr>
            <w:tcW w:w="1831"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10</w:t>
            </w:r>
          </w:p>
        </w:tc>
        <w:tc>
          <w:tcPr>
            <w:tcW w:w="7739"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Движение заряженных частиц в полях</w:t>
            </w:r>
          </w:p>
        </w:tc>
      </w:tr>
      <w:tr w:rsidR="00121D9D" w:rsidRPr="00121D9D" w:rsidTr="00121D9D">
        <w:tc>
          <w:tcPr>
            <w:tcW w:w="1831"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lastRenderedPageBreak/>
              <w:t>11</w:t>
            </w:r>
          </w:p>
        </w:tc>
        <w:tc>
          <w:tcPr>
            <w:tcW w:w="7739"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color w:val="000000"/>
                <w:sz w:val="24"/>
                <w:szCs w:val="24"/>
                <w:bdr w:val="none" w:sz="0" w:space="0" w:color="auto" w:frame="1"/>
              </w:rPr>
              <w:t>Сопротивление, индуктивность, емкость в цепи переменного тока.</w:t>
            </w:r>
          </w:p>
        </w:tc>
      </w:tr>
      <w:tr w:rsidR="00121D9D" w:rsidRPr="00121D9D" w:rsidTr="00121D9D">
        <w:tc>
          <w:tcPr>
            <w:tcW w:w="1831"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12</w:t>
            </w:r>
          </w:p>
        </w:tc>
        <w:tc>
          <w:tcPr>
            <w:tcW w:w="7739" w:type="dxa"/>
          </w:tcPr>
          <w:p w:rsidR="00121D9D" w:rsidRPr="00121D9D" w:rsidRDefault="00121D9D" w:rsidP="00121D9D">
            <w:pPr>
              <w:rPr>
                <w:rFonts w:ascii="Times New Roman" w:hAnsi="Times New Roman" w:cs="Times New Roman"/>
                <w:color w:val="000000"/>
                <w:sz w:val="24"/>
                <w:szCs w:val="24"/>
                <w:bdr w:val="none" w:sz="0" w:space="0" w:color="auto" w:frame="1"/>
              </w:rPr>
            </w:pPr>
            <w:r w:rsidRPr="00121D9D">
              <w:rPr>
                <w:rFonts w:ascii="Times New Roman" w:hAnsi="Times New Roman" w:cs="Times New Roman"/>
                <w:color w:val="000000"/>
                <w:sz w:val="24"/>
                <w:szCs w:val="24"/>
                <w:bdr w:val="none" w:sz="0" w:space="0" w:color="auto" w:frame="1"/>
              </w:rPr>
              <w:t>Электромагнитные колебания</w:t>
            </w:r>
          </w:p>
        </w:tc>
      </w:tr>
      <w:tr w:rsidR="00121D9D" w:rsidRPr="00121D9D" w:rsidTr="00121D9D">
        <w:tc>
          <w:tcPr>
            <w:tcW w:w="1831"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13</w:t>
            </w:r>
          </w:p>
        </w:tc>
        <w:tc>
          <w:tcPr>
            <w:tcW w:w="7739" w:type="dxa"/>
          </w:tcPr>
          <w:p w:rsidR="00121D9D" w:rsidRPr="00121D9D" w:rsidRDefault="00121D9D" w:rsidP="00121D9D">
            <w:pPr>
              <w:rPr>
                <w:rFonts w:ascii="Times New Roman" w:hAnsi="Times New Roman" w:cs="Times New Roman"/>
                <w:color w:val="000000"/>
                <w:sz w:val="24"/>
                <w:szCs w:val="24"/>
                <w:bdr w:val="none" w:sz="0" w:space="0" w:color="auto" w:frame="1"/>
              </w:rPr>
            </w:pPr>
            <w:r w:rsidRPr="00121D9D">
              <w:rPr>
                <w:rFonts w:ascii="Times New Roman" w:hAnsi="Times New Roman" w:cs="Times New Roman"/>
                <w:color w:val="000000"/>
                <w:sz w:val="24"/>
                <w:szCs w:val="24"/>
                <w:bdr w:val="none" w:sz="0" w:space="0" w:color="auto" w:frame="1"/>
              </w:rPr>
              <w:t>Резонанс в электрической цепи</w:t>
            </w:r>
          </w:p>
        </w:tc>
      </w:tr>
      <w:tr w:rsidR="00121D9D" w:rsidRPr="00121D9D" w:rsidTr="00121D9D">
        <w:tc>
          <w:tcPr>
            <w:tcW w:w="1831"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14</w:t>
            </w:r>
          </w:p>
        </w:tc>
        <w:tc>
          <w:tcPr>
            <w:tcW w:w="7739" w:type="dxa"/>
          </w:tcPr>
          <w:p w:rsidR="00121D9D" w:rsidRPr="00121D9D" w:rsidRDefault="00121D9D" w:rsidP="00121D9D">
            <w:pPr>
              <w:rPr>
                <w:rFonts w:ascii="Times New Roman" w:hAnsi="Times New Roman" w:cs="Times New Roman"/>
                <w:color w:val="000000"/>
                <w:sz w:val="24"/>
                <w:szCs w:val="24"/>
                <w:bdr w:val="none" w:sz="0" w:space="0" w:color="auto" w:frame="1"/>
              </w:rPr>
            </w:pPr>
            <w:r w:rsidRPr="00121D9D">
              <w:rPr>
                <w:rFonts w:ascii="Times New Roman" w:hAnsi="Times New Roman" w:cs="Times New Roman"/>
                <w:color w:val="000000"/>
                <w:sz w:val="24"/>
                <w:szCs w:val="24"/>
                <w:bdr w:val="none" w:sz="0" w:space="0" w:color="auto" w:frame="1"/>
              </w:rPr>
              <w:t>Генерирование, передача и использование электроэнергии. Способы экономии электроэнергии</w:t>
            </w:r>
          </w:p>
        </w:tc>
      </w:tr>
      <w:tr w:rsidR="00121D9D" w:rsidRPr="00121D9D" w:rsidTr="00121D9D">
        <w:tc>
          <w:tcPr>
            <w:tcW w:w="1831"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15</w:t>
            </w:r>
          </w:p>
        </w:tc>
        <w:tc>
          <w:tcPr>
            <w:tcW w:w="7739" w:type="dxa"/>
          </w:tcPr>
          <w:p w:rsidR="00121D9D" w:rsidRPr="00121D9D" w:rsidRDefault="00121D9D" w:rsidP="00121D9D">
            <w:pPr>
              <w:rPr>
                <w:rFonts w:ascii="Times New Roman" w:hAnsi="Times New Roman" w:cs="Times New Roman"/>
                <w:color w:val="000000"/>
                <w:sz w:val="24"/>
                <w:szCs w:val="24"/>
                <w:bdr w:val="none" w:sz="0" w:space="0" w:color="auto" w:frame="1"/>
              </w:rPr>
            </w:pPr>
            <w:r w:rsidRPr="00121D9D">
              <w:rPr>
                <w:rFonts w:ascii="Times New Roman" w:hAnsi="Times New Roman" w:cs="Times New Roman"/>
                <w:color w:val="000000"/>
                <w:sz w:val="24"/>
                <w:szCs w:val="24"/>
                <w:bdr w:val="none" w:sz="0" w:space="0" w:color="auto" w:frame="1"/>
              </w:rPr>
              <w:t>Свойства электромагнитных волн</w:t>
            </w:r>
          </w:p>
        </w:tc>
      </w:tr>
      <w:tr w:rsidR="00121D9D" w:rsidRPr="00121D9D" w:rsidTr="00121D9D">
        <w:tc>
          <w:tcPr>
            <w:tcW w:w="1831"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16</w:t>
            </w:r>
          </w:p>
        </w:tc>
        <w:tc>
          <w:tcPr>
            <w:tcW w:w="7739" w:type="dxa"/>
          </w:tcPr>
          <w:p w:rsidR="00121D9D" w:rsidRPr="00121D9D" w:rsidRDefault="00121D9D" w:rsidP="00121D9D">
            <w:pPr>
              <w:rPr>
                <w:rFonts w:ascii="Times New Roman" w:hAnsi="Times New Roman" w:cs="Times New Roman"/>
                <w:color w:val="000000"/>
                <w:sz w:val="24"/>
                <w:szCs w:val="24"/>
                <w:bdr w:val="none" w:sz="0" w:space="0" w:color="auto" w:frame="1"/>
              </w:rPr>
            </w:pPr>
            <w:r w:rsidRPr="00121D9D">
              <w:rPr>
                <w:rFonts w:ascii="Times New Roman" w:hAnsi="Times New Roman" w:cs="Times New Roman"/>
                <w:color w:val="000000"/>
                <w:sz w:val="24"/>
                <w:szCs w:val="24"/>
                <w:bdr w:val="none" w:sz="0" w:space="0" w:color="auto" w:frame="1"/>
              </w:rPr>
              <w:t>Способы определения скорости света</w:t>
            </w:r>
          </w:p>
        </w:tc>
      </w:tr>
      <w:tr w:rsidR="00121D9D" w:rsidRPr="00121D9D" w:rsidTr="00121D9D">
        <w:tc>
          <w:tcPr>
            <w:tcW w:w="1831"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17</w:t>
            </w:r>
          </w:p>
        </w:tc>
        <w:tc>
          <w:tcPr>
            <w:tcW w:w="7739" w:type="dxa"/>
          </w:tcPr>
          <w:p w:rsidR="00121D9D" w:rsidRPr="00121D9D" w:rsidRDefault="00121D9D" w:rsidP="00121D9D">
            <w:pPr>
              <w:rPr>
                <w:rFonts w:ascii="Times New Roman" w:hAnsi="Times New Roman" w:cs="Times New Roman"/>
                <w:color w:val="000000"/>
                <w:sz w:val="24"/>
                <w:szCs w:val="24"/>
                <w:bdr w:val="none" w:sz="0" w:space="0" w:color="auto" w:frame="1"/>
              </w:rPr>
            </w:pPr>
            <w:r w:rsidRPr="00121D9D">
              <w:rPr>
                <w:rFonts w:ascii="Times New Roman" w:hAnsi="Times New Roman" w:cs="Times New Roman"/>
                <w:color w:val="000000"/>
                <w:sz w:val="24"/>
                <w:szCs w:val="24"/>
                <w:bdr w:val="none" w:sz="0" w:space="0" w:color="auto" w:frame="1"/>
              </w:rPr>
              <w:t>Свойства световых волн</w:t>
            </w:r>
          </w:p>
        </w:tc>
      </w:tr>
      <w:tr w:rsidR="00121D9D" w:rsidRPr="00121D9D" w:rsidTr="00121D9D">
        <w:tc>
          <w:tcPr>
            <w:tcW w:w="1831"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18</w:t>
            </w:r>
          </w:p>
        </w:tc>
        <w:tc>
          <w:tcPr>
            <w:tcW w:w="7739" w:type="dxa"/>
          </w:tcPr>
          <w:p w:rsidR="00121D9D" w:rsidRPr="00121D9D" w:rsidRDefault="00121D9D" w:rsidP="00121D9D">
            <w:pPr>
              <w:rPr>
                <w:rFonts w:ascii="Times New Roman" w:hAnsi="Times New Roman" w:cs="Times New Roman"/>
                <w:color w:val="000000"/>
                <w:sz w:val="24"/>
                <w:szCs w:val="24"/>
                <w:bdr w:val="none" w:sz="0" w:space="0" w:color="auto" w:frame="1"/>
              </w:rPr>
            </w:pPr>
            <w:r w:rsidRPr="00121D9D">
              <w:rPr>
                <w:rFonts w:ascii="Times New Roman" w:hAnsi="Times New Roman" w:cs="Times New Roman"/>
                <w:color w:val="000000"/>
                <w:sz w:val="24"/>
                <w:szCs w:val="24"/>
                <w:bdr w:val="none" w:sz="0" w:space="0" w:color="auto" w:frame="1"/>
              </w:rPr>
              <w:t>Фотометрия</w:t>
            </w:r>
          </w:p>
        </w:tc>
      </w:tr>
      <w:tr w:rsidR="00121D9D" w:rsidRPr="00121D9D" w:rsidTr="00121D9D">
        <w:tc>
          <w:tcPr>
            <w:tcW w:w="1831"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19</w:t>
            </w:r>
          </w:p>
        </w:tc>
        <w:tc>
          <w:tcPr>
            <w:tcW w:w="7739" w:type="dxa"/>
          </w:tcPr>
          <w:p w:rsidR="00121D9D" w:rsidRPr="00121D9D" w:rsidRDefault="00121D9D" w:rsidP="00121D9D">
            <w:pPr>
              <w:rPr>
                <w:rFonts w:ascii="Times New Roman" w:hAnsi="Times New Roman" w:cs="Times New Roman"/>
                <w:color w:val="000000"/>
                <w:sz w:val="24"/>
                <w:szCs w:val="24"/>
                <w:bdr w:val="none" w:sz="0" w:space="0" w:color="auto" w:frame="1"/>
              </w:rPr>
            </w:pPr>
            <w:r w:rsidRPr="00121D9D">
              <w:rPr>
                <w:rFonts w:ascii="Times New Roman" w:hAnsi="Times New Roman" w:cs="Times New Roman"/>
                <w:sz w:val="24"/>
                <w:szCs w:val="24"/>
              </w:rPr>
              <w:t>Геометрическая оптика</w:t>
            </w:r>
          </w:p>
        </w:tc>
      </w:tr>
      <w:tr w:rsidR="00121D9D" w:rsidRPr="00121D9D" w:rsidTr="00121D9D">
        <w:tc>
          <w:tcPr>
            <w:tcW w:w="1831"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20</w:t>
            </w:r>
          </w:p>
        </w:tc>
        <w:tc>
          <w:tcPr>
            <w:tcW w:w="7739"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Волновая оптика</w:t>
            </w:r>
          </w:p>
        </w:tc>
      </w:tr>
      <w:tr w:rsidR="00121D9D" w:rsidRPr="00121D9D" w:rsidTr="00121D9D">
        <w:tc>
          <w:tcPr>
            <w:tcW w:w="1831"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21</w:t>
            </w:r>
          </w:p>
        </w:tc>
        <w:tc>
          <w:tcPr>
            <w:tcW w:w="7739"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Корпускулярно- волновой дуализм</w:t>
            </w:r>
          </w:p>
        </w:tc>
      </w:tr>
      <w:tr w:rsidR="00121D9D" w:rsidRPr="00121D9D" w:rsidTr="00121D9D">
        <w:tc>
          <w:tcPr>
            <w:tcW w:w="1831"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22</w:t>
            </w:r>
          </w:p>
        </w:tc>
        <w:tc>
          <w:tcPr>
            <w:tcW w:w="7739"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Оптические приборы</w:t>
            </w:r>
          </w:p>
        </w:tc>
      </w:tr>
      <w:tr w:rsidR="00121D9D" w:rsidRPr="00121D9D" w:rsidTr="00121D9D">
        <w:tc>
          <w:tcPr>
            <w:tcW w:w="1831"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23</w:t>
            </w:r>
          </w:p>
        </w:tc>
        <w:tc>
          <w:tcPr>
            <w:tcW w:w="7739"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Постулаты и следствия теории относительности</w:t>
            </w:r>
          </w:p>
        </w:tc>
      </w:tr>
      <w:tr w:rsidR="00121D9D" w:rsidRPr="00121D9D" w:rsidTr="00121D9D">
        <w:tc>
          <w:tcPr>
            <w:tcW w:w="1831"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24</w:t>
            </w:r>
          </w:p>
        </w:tc>
        <w:tc>
          <w:tcPr>
            <w:tcW w:w="7739"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Применения спектрального анализа</w:t>
            </w:r>
          </w:p>
        </w:tc>
      </w:tr>
      <w:tr w:rsidR="00121D9D" w:rsidRPr="00121D9D" w:rsidTr="00121D9D">
        <w:tc>
          <w:tcPr>
            <w:tcW w:w="1831"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25</w:t>
            </w:r>
          </w:p>
        </w:tc>
        <w:tc>
          <w:tcPr>
            <w:tcW w:w="7739"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Фотоэффект</w:t>
            </w:r>
          </w:p>
        </w:tc>
      </w:tr>
      <w:tr w:rsidR="00121D9D" w:rsidRPr="00121D9D" w:rsidTr="00121D9D">
        <w:tc>
          <w:tcPr>
            <w:tcW w:w="1831"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26</w:t>
            </w:r>
          </w:p>
        </w:tc>
        <w:tc>
          <w:tcPr>
            <w:tcW w:w="7739"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Корпускулярные свойства света</w:t>
            </w:r>
          </w:p>
        </w:tc>
      </w:tr>
      <w:tr w:rsidR="00121D9D" w:rsidRPr="00121D9D" w:rsidTr="00121D9D">
        <w:tc>
          <w:tcPr>
            <w:tcW w:w="1831"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27</w:t>
            </w:r>
          </w:p>
        </w:tc>
        <w:tc>
          <w:tcPr>
            <w:tcW w:w="7739"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Модели строения атома</w:t>
            </w:r>
          </w:p>
        </w:tc>
      </w:tr>
      <w:tr w:rsidR="00121D9D" w:rsidRPr="00121D9D" w:rsidTr="00121D9D">
        <w:tc>
          <w:tcPr>
            <w:tcW w:w="1831"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28</w:t>
            </w:r>
          </w:p>
        </w:tc>
        <w:tc>
          <w:tcPr>
            <w:tcW w:w="7739"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Закон радиоактивного распада</w:t>
            </w:r>
          </w:p>
        </w:tc>
      </w:tr>
      <w:tr w:rsidR="00121D9D" w:rsidRPr="00121D9D" w:rsidTr="00121D9D">
        <w:tc>
          <w:tcPr>
            <w:tcW w:w="1831"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29</w:t>
            </w:r>
          </w:p>
        </w:tc>
        <w:tc>
          <w:tcPr>
            <w:tcW w:w="7739"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Ядерная энергетика</w:t>
            </w:r>
          </w:p>
        </w:tc>
      </w:tr>
      <w:tr w:rsidR="00121D9D" w:rsidRPr="00121D9D" w:rsidTr="00121D9D">
        <w:tc>
          <w:tcPr>
            <w:tcW w:w="1831"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30</w:t>
            </w:r>
          </w:p>
        </w:tc>
        <w:tc>
          <w:tcPr>
            <w:tcW w:w="7739"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 xml:space="preserve"> Физика и экология</w:t>
            </w:r>
          </w:p>
        </w:tc>
      </w:tr>
      <w:tr w:rsidR="00121D9D" w:rsidRPr="00121D9D" w:rsidTr="00121D9D">
        <w:tc>
          <w:tcPr>
            <w:tcW w:w="1831"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31</w:t>
            </w:r>
          </w:p>
        </w:tc>
        <w:tc>
          <w:tcPr>
            <w:tcW w:w="7739"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Физика элементарных частиц</w:t>
            </w:r>
          </w:p>
        </w:tc>
      </w:tr>
      <w:tr w:rsidR="00121D9D" w:rsidRPr="00121D9D" w:rsidTr="00121D9D">
        <w:tc>
          <w:tcPr>
            <w:tcW w:w="1831"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32</w:t>
            </w:r>
          </w:p>
        </w:tc>
        <w:tc>
          <w:tcPr>
            <w:tcW w:w="7739"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Физика Вселенной</w:t>
            </w:r>
          </w:p>
        </w:tc>
      </w:tr>
      <w:tr w:rsidR="00121D9D" w:rsidRPr="00121D9D" w:rsidTr="00121D9D">
        <w:tc>
          <w:tcPr>
            <w:tcW w:w="1831"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33</w:t>
            </w:r>
          </w:p>
        </w:tc>
        <w:tc>
          <w:tcPr>
            <w:tcW w:w="7739" w:type="dxa"/>
          </w:tcPr>
          <w:p w:rsidR="00121D9D" w:rsidRPr="00121D9D" w:rsidRDefault="00121D9D" w:rsidP="00121D9D">
            <w:pPr>
              <w:rPr>
                <w:rFonts w:ascii="Times New Roman" w:hAnsi="Times New Roman" w:cs="Times New Roman"/>
                <w:sz w:val="24"/>
                <w:szCs w:val="24"/>
              </w:rPr>
            </w:pPr>
            <w:r w:rsidRPr="00121D9D">
              <w:rPr>
                <w:rFonts w:ascii="Times New Roman" w:hAnsi="Times New Roman" w:cs="Times New Roman"/>
                <w:sz w:val="24"/>
                <w:szCs w:val="24"/>
              </w:rPr>
              <w:t>Итоговое занятие</w:t>
            </w:r>
          </w:p>
        </w:tc>
      </w:tr>
    </w:tbl>
    <w:p w:rsidR="00121D9D" w:rsidRPr="00121D9D" w:rsidRDefault="00121D9D" w:rsidP="00121D9D">
      <w:pPr>
        <w:pStyle w:val="aff5"/>
        <w:spacing w:line="360" w:lineRule="auto"/>
        <w:ind w:left="360" w:right="-299"/>
        <w:jc w:val="center"/>
        <w:rPr>
          <w:b/>
          <w:bCs/>
        </w:rPr>
      </w:pPr>
      <w:r w:rsidRPr="00121D9D">
        <w:rPr>
          <w:b/>
          <w:bCs/>
        </w:rPr>
        <w:t>Формы аттестации</w:t>
      </w:r>
    </w:p>
    <w:p w:rsidR="00121D9D" w:rsidRPr="00121D9D" w:rsidRDefault="00121D9D" w:rsidP="003468E5">
      <w:pPr>
        <w:numPr>
          <w:ilvl w:val="0"/>
          <w:numId w:val="287"/>
        </w:numPr>
        <w:shd w:val="clear" w:color="auto" w:fill="FFFFFF"/>
        <w:tabs>
          <w:tab w:val="clear" w:pos="720"/>
          <w:tab w:val="num" w:pos="284"/>
        </w:tabs>
        <w:spacing w:after="0" w:line="360" w:lineRule="auto"/>
        <w:ind w:left="0"/>
        <w:rPr>
          <w:rFonts w:ascii="Times New Roman" w:hAnsi="Times New Roman" w:cs="Times New Roman"/>
          <w:sz w:val="24"/>
          <w:szCs w:val="24"/>
        </w:rPr>
      </w:pPr>
      <w:r w:rsidRPr="00121D9D">
        <w:rPr>
          <w:rFonts w:ascii="Times New Roman" w:hAnsi="Times New Roman" w:cs="Times New Roman"/>
          <w:sz w:val="24"/>
          <w:szCs w:val="24"/>
        </w:rPr>
        <w:t>Текущий контроль (в течение всего учебного года) - наблюдения педагога за процессом выполнения учащимися практических работ, проектов, индивидуальных заданий;</w:t>
      </w:r>
    </w:p>
    <w:p w:rsidR="00121D9D" w:rsidRPr="00121D9D" w:rsidRDefault="00121D9D" w:rsidP="003468E5">
      <w:pPr>
        <w:numPr>
          <w:ilvl w:val="0"/>
          <w:numId w:val="287"/>
        </w:numPr>
        <w:shd w:val="clear" w:color="auto" w:fill="FFFFFF"/>
        <w:tabs>
          <w:tab w:val="clear" w:pos="720"/>
          <w:tab w:val="num" w:pos="284"/>
        </w:tabs>
        <w:spacing w:after="0" w:line="360" w:lineRule="auto"/>
        <w:ind w:left="0"/>
        <w:rPr>
          <w:rFonts w:ascii="Times New Roman" w:hAnsi="Times New Roman" w:cs="Times New Roman"/>
          <w:sz w:val="24"/>
          <w:szCs w:val="24"/>
        </w:rPr>
      </w:pPr>
      <w:r w:rsidRPr="00121D9D">
        <w:rPr>
          <w:rFonts w:ascii="Times New Roman" w:hAnsi="Times New Roman" w:cs="Times New Roman"/>
          <w:sz w:val="24"/>
          <w:szCs w:val="24"/>
        </w:rPr>
        <w:t xml:space="preserve">Промежуточная аттестация – 1 раз в год в форме – тестирование. </w:t>
      </w:r>
    </w:p>
    <w:p w:rsidR="00121D9D" w:rsidRPr="00121D9D" w:rsidRDefault="00121D9D" w:rsidP="00121D9D">
      <w:pPr>
        <w:rPr>
          <w:rFonts w:ascii="Times New Roman" w:hAnsi="Times New Roman" w:cs="Times New Roman"/>
          <w:sz w:val="24"/>
          <w:szCs w:val="24"/>
        </w:rPr>
      </w:pPr>
    </w:p>
    <w:p w:rsidR="00121D9D" w:rsidRDefault="00121D9D" w:rsidP="00242439">
      <w:pPr>
        <w:shd w:val="clear" w:color="auto" w:fill="FFFFFF"/>
        <w:spacing w:after="15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Хор Кирилловской СШ</w:t>
      </w:r>
    </w:p>
    <w:p w:rsidR="00121D9D" w:rsidRPr="00121D9D" w:rsidRDefault="00121D9D" w:rsidP="00121D9D">
      <w:pPr>
        <w:spacing w:line="240" w:lineRule="auto"/>
        <w:jc w:val="center"/>
        <w:rPr>
          <w:rFonts w:ascii="Times New Roman" w:hAnsi="Times New Roman" w:cs="Times New Roman"/>
          <w:b/>
          <w:sz w:val="24"/>
          <w:szCs w:val="24"/>
        </w:rPr>
      </w:pPr>
      <w:r w:rsidRPr="00121D9D">
        <w:rPr>
          <w:rFonts w:ascii="Times New Roman" w:hAnsi="Times New Roman" w:cs="Times New Roman"/>
          <w:b/>
          <w:sz w:val="24"/>
          <w:szCs w:val="24"/>
        </w:rPr>
        <w:t>Введение</w:t>
      </w:r>
    </w:p>
    <w:p w:rsidR="00121D9D" w:rsidRPr="00121D9D" w:rsidRDefault="00121D9D" w:rsidP="00121D9D">
      <w:pPr>
        <w:spacing w:line="240" w:lineRule="auto"/>
        <w:jc w:val="both"/>
        <w:rPr>
          <w:rFonts w:ascii="Times New Roman" w:hAnsi="Times New Roman" w:cs="Times New Roman"/>
          <w:sz w:val="24"/>
          <w:szCs w:val="24"/>
        </w:rPr>
      </w:pPr>
      <w:r w:rsidRPr="00121D9D">
        <w:rPr>
          <w:rFonts w:ascii="Times New Roman" w:hAnsi="Times New Roman" w:cs="Times New Roman"/>
          <w:sz w:val="24"/>
          <w:szCs w:val="24"/>
        </w:rPr>
        <w:t xml:space="preserve">          Именно для того, чтобы ребенок, наделенный способностью и тягой к творчеству, развитию своих вокальных способностей, мог овладеть вокально-хоровыми  умениями и навыками, самореализоваться в творчестве, научиться голосом передавать внутреннее эмоциональное состояние.</w:t>
      </w:r>
    </w:p>
    <w:p w:rsidR="00121D9D" w:rsidRPr="00121D9D" w:rsidRDefault="00121D9D" w:rsidP="00121D9D">
      <w:pPr>
        <w:spacing w:line="240" w:lineRule="auto"/>
        <w:jc w:val="both"/>
        <w:rPr>
          <w:rFonts w:ascii="Times New Roman" w:hAnsi="Times New Roman" w:cs="Times New Roman"/>
          <w:sz w:val="24"/>
          <w:szCs w:val="24"/>
        </w:rPr>
      </w:pPr>
      <w:r w:rsidRPr="00121D9D">
        <w:rPr>
          <w:rFonts w:ascii="Times New Roman" w:hAnsi="Times New Roman" w:cs="Times New Roman"/>
          <w:sz w:val="24"/>
          <w:szCs w:val="24"/>
        </w:rPr>
        <w:t xml:space="preserve">          Программа работы кружка составлена на основе знания специфики детского хорового коллектива, знания особенностей детского голоса, его развития и охраны, основных навыков вокальной работы с детьми разного возраста,  принципом подбора репертуара для разных возрастных групп, методики работы над хоровым произведением.</w:t>
      </w:r>
    </w:p>
    <w:p w:rsidR="00121D9D" w:rsidRPr="00121D9D" w:rsidRDefault="00121D9D" w:rsidP="00121D9D">
      <w:pPr>
        <w:spacing w:line="240" w:lineRule="auto"/>
        <w:jc w:val="center"/>
        <w:rPr>
          <w:rFonts w:ascii="Times New Roman" w:hAnsi="Times New Roman" w:cs="Times New Roman"/>
          <w:b/>
          <w:sz w:val="24"/>
          <w:szCs w:val="24"/>
          <w:lang w:bidi="ru-RU"/>
        </w:rPr>
      </w:pPr>
    </w:p>
    <w:p w:rsidR="00121D9D" w:rsidRPr="00121D9D" w:rsidRDefault="00121D9D" w:rsidP="00121D9D">
      <w:pPr>
        <w:autoSpaceDE w:val="0"/>
        <w:autoSpaceDN w:val="0"/>
        <w:adjustRightInd w:val="0"/>
        <w:spacing w:line="240" w:lineRule="auto"/>
        <w:jc w:val="both"/>
        <w:rPr>
          <w:rFonts w:ascii="Times New Roman" w:hAnsi="Times New Roman" w:cs="Times New Roman"/>
          <w:sz w:val="24"/>
          <w:szCs w:val="24"/>
        </w:rPr>
      </w:pPr>
      <w:r w:rsidRPr="00121D9D">
        <w:rPr>
          <w:rFonts w:ascii="Times New Roman" w:hAnsi="Times New Roman" w:cs="Times New Roman"/>
          <w:b/>
          <w:sz w:val="24"/>
          <w:szCs w:val="24"/>
        </w:rPr>
        <w:t xml:space="preserve">    </w:t>
      </w:r>
      <w:r w:rsidRPr="00121D9D">
        <w:rPr>
          <w:rFonts w:ascii="Times New Roman" w:hAnsi="Times New Roman" w:cs="Times New Roman"/>
          <w:b/>
          <w:bCs/>
          <w:i/>
          <w:sz w:val="24"/>
          <w:szCs w:val="24"/>
        </w:rPr>
        <w:t xml:space="preserve">ЦЕЛЬ: </w:t>
      </w:r>
      <w:r w:rsidRPr="00121D9D">
        <w:rPr>
          <w:rFonts w:ascii="Times New Roman" w:hAnsi="Times New Roman" w:cs="Times New Roman"/>
          <w:sz w:val="24"/>
          <w:szCs w:val="24"/>
        </w:rPr>
        <w:t>оптимальное певческое развитие каждого участника хора, обучение его умению петь в хоре, формирование его певческой культуры.</w:t>
      </w:r>
    </w:p>
    <w:p w:rsidR="00121D9D" w:rsidRPr="00121D9D" w:rsidRDefault="00121D9D" w:rsidP="00121D9D">
      <w:pPr>
        <w:autoSpaceDE w:val="0"/>
        <w:autoSpaceDN w:val="0"/>
        <w:adjustRightInd w:val="0"/>
        <w:spacing w:line="240" w:lineRule="auto"/>
        <w:jc w:val="both"/>
        <w:rPr>
          <w:rFonts w:ascii="Times New Roman" w:hAnsi="Times New Roman" w:cs="Times New Roman"/>
          <w:b/>
          <w:bCs/>
          <w:i/>
          <w:sz w:val="24"/>
          <w:szCs w:val="24"/>
        </w:rPr>
      </w:pPr>
      <w:r w:rsidRPr="00121D9D">
        <w:rPr>
          <w:rFonts w:ascii="Times New Roman" w:hAnsi="Times New Roman" w:cs="Times New Roman"/>
          <w:b/>
          <w:bCs/>
          <w:i/>
          <w:sz w:val="24"/>
          <w:szCs w:val="24"/>
        </w:rPr>
        <w:t xml:space="preserve">      ЗАДАЧИ  :</w:t>
      </w:r>
    </w:p>
    <w:p w:rsidR="00121D9D" w:rsidRPr="00121D9D" w:rsidRDefault="00121D9D" w:rsidP="00121D9D">
      <w:pPr>
        <w:spacing w:line="240" w:lineRule="auto"/>
        <w:jc w:val="both"/>
        <w:rPr>
          <w:rFonts w:ascii="Times New Roman" w:hAnsi="Times New Roman" w:cs="Times New Roman"/>
          <w:sz w:val="24"/>
          <w:szCs w:val="24"/>
        </w:rPr>
      </w:pPr>
      <w:r w:rsidRPr="00121D9D">
        <w:rPr>
          <w:rFonts w:ascii="Times New Roman" w:hAnsi="Times New Roman" w:cs="Times New Roman"/>
          <w:sz w:val="24"/>
          <w:szCs w:val="24"/>
        </w:rPr>
        <w:t>- Образовательные: постановка голоса, формирование вокально-хоровых навыков, знакомство с вокально- хоровым репертуаром.</w:t>
      </w:r>
    </w:p>
    <w:p w:rsidR="00121D9D" w:rsidRPr="00121D9D" w:rsidRDefault="00121D9D" w:rsidP="00121D9D">
      <w:pPr>
        <w:spacing w:line="240" w:lineRule="auto"/>
        <w:jc w:val="both"/>
        <w:rPr>
          <w:rFonts w:ascii="Times New Roman" w:hAnsi="Times New Roman" w:cs="Times New Roman"/>
          <w:sz w:val="24"/>
          <w:szCs w:val="24"/>
        </w:rPr>
      </w:pPr>
      <w:r w:rsidRPr="00121D9D">
        <w:rPr>
          <w:rFonts w:ascii="Times New Roman" w:hAnsi="Times New Roman" w:cs="Times New Roman"/>
          <w:sz w:val="24"/>
          <w:szCs w:val="24"/>
        </w:rPr>
        <w:t>- Воспитательное: воспитание вокального слуха как важного фактора пения в единой певческой манере, воспитание организованности, внимания, естественности в момент коллективного музицирования, привить навыки сценического поведения.</w:t>
      </w:r>
    </w:p>
    <w:p w:rsidR="00121D9D" w:rsidRPr="00121D9D" w:rsidRDefault="00121D9D" w:rsidP="00121D9D">
      <w:pPr>
        <w:spacing w:line="240" w:lineRule="auto"/>
        <w:jc w:val="both"/>
        <w:rPr>
          <w:rFonts w:ascii="Times New Roman" w:hAnsi="Times New Roman" w:cs="Times New Roman"/>
          <w:sz w:val="24"/>
          <w:szCs w:val="24"/>
        </w:rPr>
      </w:pPr>
      <w:r w:rsidRPr="00121D9D">
        <w:rPr>
          <w:rFonts w:ascii="Times New Roman" w:hAnsi="Times New Roman" w:cs="Times New Roman"/>
          <w:sz w:val="24"/>
          <w:szCs w:val="24"/>
        </w:rPr>
        <w:t>- Развивающие: развитие музыкальных способностей детей и потребности младших школьников в хоровом и сольном пении, а так же развитие навыков эмоционального, выразительного пения.</w:t>
      </w:r>
    </w:p>
    <w:p w:rsidR="00121D9D" w:rsidRPr="00121D9D" w:rsidRDefault="00121D9D" w:rsidP="00121D9D">
      <w:pPr>
        <w:spacing w:before="100" w:beforeAutospacing="1" w:after="100" w:afterAutospacing="1" w:line="240" w:lineRule="auto"/>
        <w:rPr>
          <w:rFonts w:ascii="Times New Roman" w:hAnsi="Times New Roman" w:cs="Times New Roman"/>
          <w:b/>
          <w:color w:val="000000"/>
          <w:sz w:val="24"/>
          <w:szCs w:val="24"/>
          <w:lang w:eastAsia="ru-RU"/>
        </w:rPr>
      </w:pPr>
      <w:r w:rsidRPr="00121D9D">
        <w:rPr>
          <w:rFonts w:ascii="Times New Roman" w:hAnsi="Times New Roman" w:cs="Times New Roman"/>
          <w:b/>
          <w:color w:val="000000"/>
          <w:sz w:val="24"/>
          <w:szCs w:val="24"/>
          <w:lang w:eastAsia="ru-RU"/>
        </w:rPr>
        <w:t>Характерные для учебного курса формы организации деятельности обучающихся:</w:t>
      </w:r>
    </w:p>
    <w:p w:rsidR="00121D9D" w:rsidRPr="00121D9D" w:rsidRDefault="00121D9D" w:rsidP="00121D9D">
      <w:pPr>
        <w:spacing w:before="100" w:beforeAutospacing="1" w:after="100" w:afterAutospacing="1" w:line="240" w:lineRule="auto"/>
        <w:rPr>
          <w:rFonts w:ascii="Times New Roman" w:hAnsi="Times New Roman" w:cs="Times New Roman"/>
          <w:color w:val="000000"/>
          <w:sz w:val="24"/>
          <w:szCs w:val="24"/>
          <w:lang w:eastAsia="ru-RU"/>
        </w:rPr>
      </w:pPr>
      <w:r w:rsidRPr="00121D9D">
        <w:rPr>
          <w:rFonts w:ascii="Times New Roman" w:hAnsi="Times New Roman" w:cs="Times New Roman"/>
          <w:color w:val="000000"/>
          <w:sz w:val="24"/>
          <w:szCs w:val="24"/>
          <w:lang w:eastAsia="ru-RU"/>
        </w:rPr>
        <w:t>1. Групповые;</w:t>
      </w:r>
    </w:p>
    <w:p w:rsidR="00121D9D" w:rsidRPr="00121D9D" w:rsidRDefault="00121D9D" w:rsidP="00121D9D">
      <w:pPr>
        <w:spacing w:before="100" w:beforeAutospacing="1" w:after="100" w:afterAutospacing="1" w:line="240" w:lineRule="auto"/>
        <w:rPr>
          <w:rFonts w:ascii="Times New Roman" w:hAnsi="Times New Roman" w:cs="Times New Roman"/>
          <w:color w:val="000000"/>
          <w:sz w:val="24"/>
          <w:szCs w:val="24"/>
          <w:lang w:eastAsia="ru-RU"/>
        </w:rPr>
      </w:pPr>
      <w:r w:rsidRPr="00121D9D">
        <w:rPr>
          <w:rFonts w:ascii="Times New Roman" w:hAnsi="Times New Roman" w:cs="Times New Roman"/>
          <w:color w:val="000000"/>
          <w:sz w:val="24"/>
          <w:szCs w:val="24"/>
          <w:lang w:eastAsia="ru-RU"/>
        </w:rPr>
        <w:t>2. Индивидуально - групповые;</w:t>
      </w:r>
    </w:p>
    <w:p w:rsidR="00121D9D" w:rsidRPr="00121D9D" w:rsidRDefault="00121D9D" w:rsidP="00121D9D">
      <w:pPr>
        <w:spacing w:before="100" w:beforeAutospacing="1" w:after="100" w:afterAutospacing="1" w:line="240" w:lineRule="auto"/>
        <w:ind w:left="360"/>
        <w:jc w:val="center"/>
        <w:rPr>
          <w:rFonts w:ascii="Times New Roman" w:hAnsi="Times New Roman" w:cs="Times New Roman"/>
          <w:b/>
          <w:sz w:val="24"/>
          <w:szCs w:val="24"/>
          <w:lang w:eastAsia="ru-RU"/>
        </w:rPr>
      </w:pPr>
      <w:r w:rsidRPr="00121D9D">
        <w:rPr>
          <w:rFonts w:ascii="Times New Roman" w:hAnsi="Times New Roman" w:cs="Times New Roman"/>
          <w:b/>
          <w:sz w:val="24"/>
          <w:szCs w:val="24"/>
          <w:lang w:eastAsia="ru-RU"/>
        </w:rPr>
        <w:t xml:space="preserve">1.Планируемые результаты </w:t>
      </w:r>
    </w:p>
    <w:p w:rsidR="00121D9D" w:rsidRPr="00121D9D" w:rsidRDefault="00121D9D" w:rsidP="00121D9D">
      <w:pPr>
        <w:spacing w:line="240" w:lineRule="auto"/>
        <w:ind w:left="23" w:right="23" w:firstLine="685"/>
        <w:contextualSpacing/>
        <w:rPr>
          <w:rFonts w:ascii="Times New Roman" w:hAnsi="Times New Roman" w:cs="Times New Roman"/>
          <w:sz w:val="24"/>
          <w:szCs w:val="24"/>
          <w:shd w:val="clear" w:color="auto" w:fill="FFFFFF"/>
        </w:rPr>
      </w:pPr>
      <w:r w:rsidRPr="00121D9D">
        <w:rPr>
          <w:rFonts w:ascii="Times New Roman" w:hAnsi="Times New Roman" w:cs="Times New Roman"/>
          <w:b/>
          <w:sz w:val="24"/>
          <w:szCs w:val="24"/>
          <w:shd w:val="clear" w:color="auto" w:fill="FFFFFF"/>
        </w:rPr>
        <w:t>Личностные</w:t>
      </w:r>
      <w:r w:rsidRPr="00121D9D">
        <w:rPr>
          <w:rFonts w:ascii="Times New Roman" w:hAnsi="Times New Roman" w:cs="Times New Roman"/>
          <w:sz w:val="24"/>
          <w:szCs w:val="24"/>
          <w:shd w:val="clear" w:color="auto" w:fill="FFFFFF"/>
        </w:rPr>
        <w:t xml:space="preserve"> результаты отражаются в индивидуальных качественных свойствах учащихся,</w:t>
      </w:r>
    </w:p>
    <w:p w:rsidR="00121D9D" w:rsidRPr="00121D9D" w:rsidRDefault="00121D9D" w:rsidP="003468E5">
      <w:pPr>
        <w:numPr>
          <w:ilvl w:val="0"/>
          <w:numId w:val="288"/>
        </w:numPr>
        <w:tabs>
          <w:tab w:val="left" w:pos="562"/>
        </w:tabs>
        <w:spacing w:after="0" w:line="240" w:lineRule="auto"/>
        <w:ind w:left="20" w:right="20" w:firstLine="280"/>
        <w:jc w:val="both"/>
        <w:rPr>
          <w:rFonts w:ascii="Times New Roman" w:hAnsi="Times New Roman" w:cs="Times New Roman"/>
          <w:sz w:val="24"/>
          <w:szCs w:val="24"/>
          <w:shd w:val="clear" w:color="auto" w:fill="FFFFFF"/>
        </w:rPr>
      </w:pPr>
      <w:r w:rsidRPr="00121D9D">
        <w:rPr>
          <w:rFonts w:ascii="Times New Roman" w:hAnsi="Times New Roman" w:cs="Times New Roman"/>
          <w:sz w:val="24"/>
          <w:szCs w:val="24"/>
          <w:shd w:val="clear" w:color="auto" w:fill="FFFFFF"/>
        </w:rPr>
        <w:lastRenderedPageBreak/>
        <w:t>чувство гордости за свою Родину, российский народ и историю России, осознание своей этнической и национальной принадлежности; знание культуры своего народа, своего края;</w:t>
      </w:r>
    </w:p>
    <w:p w:rsidR="00121D9D" w:rsidRPr="00121D9D" w:rsidRDefault="00121D9D" w:rsidP="003468E5">
      <w:pPr>
        <w:numPr>
          <w:ilvl w:val="0"/>
          <w:numId w:val="288"/>
        </w:numPr>
        <w:tabs>
          <w:tab w:val="left" w:pos="562"/>
        </w:tabs>
        <w:spacing w:after="0" w:line="240" w:lineRule="auto"/>
        <w:ind w:left="20" w:right="20" w:firstLine="280"/>
        <w:jc w:val="both"/>
        <w:rPr>
          <w:rFonts w:ascii="Times New Roman" w:hAnsi="Times New Roman" w:cs="Times New Roman"/>
          <w:sz w:val="24"/>
          <w:szCs w:val="24"/>
          <w:shd w:val="clear" w:color="auto" w:fill="FFFFFF"/>
        </w:rPr>
      </w:pPr>
      <w:r w:rsidRPr="00121D9D">
        <w:rPr>
          <w:rFonts w:ascii="Times New Roman" w:hAnsi="Times New Roman" w:cs="Times New Roman"/>
          <w:sz w:val="24"/>
          <w:szCs w:val="24"/>
          <w:shd w:val="clear" w:color="auto" w:fill="FFFFFF"/>
        </w:rPr>
        <w:t>ответственное отношение к учению, готовность и спо</w:t>
      </w:r>
      <w:r w:rsidRPr="00121D9D">
        <w:rPr>
          <w:rFonts w:ascii="Times New Roman" w:hAnsi="Times New Roman" w:cs="Times New Roman"/>
          <w:sz w:val="24"/>
          <w:szCs w:val="24"/>
          <w:shd w:val="clear" w:color="auto" w:fill="FFFFFF"/>
        </w:rPr>
        <w:softHyphen/>
        <w:t>собность к саморазвитию и самообразованию на основе моти</w:t>
      </w:r>
      <w:r w:rsidRPr="00121D9D">
        <w:rPr>
          <w:rFonts w:ascii="Times New Roman" w:hAnsi="Times New Roman" w:cs="Times New Roman"/>
          <w:sz w:val="24"/>
          <w:szCs w:val="24"/>
          <w:shd w:val="clear" w:color="auto" w:fill="FFFFFF"/>
        </w:rPr>
        <w:softHyphen/>
        <w:t>вации к обучению и познанию;</w:t>
      </w:r>
    </w:p>
    <w:p w:rsidR="00121D9D" w:rsidRPr="00121D9D" w:rsidRDefault="00121D9D" w:rsidP="003468E5">
      <w:pPr>
        <w:numPr>
          <w:ilvl w:val="0"/>
          <w:numId w:val="288"/>
        </w:numPr>
        <w:tabs>
          <w:tab w:val="left" w:pos="577"/>
        </w:tabs>
        <w:spacing w:after="0" w:line="240" w:lineRule="auto"/>
        <w:ind w:left="20" w:right="20" w:firstLine="280"/>
        <w:jc w:val="both"/>
        <w:rPr>
          <w:rFonts w:ascii="Times New Roman" w:hAnsi="Times New Roman" w:cs="Times New Roman"/>
          <w:sz w:val="24"/>
          <w:szCs w:val="24"/>
          <w:shd w:val="clear" w:color="auto" w:fill="FFFFFF"/>
        </w:rPr>
      </w:pPr>
      <w:r w:rsidRPr="00121D9D">
        <w:rPr>
          <w:rFonts w:ascii="Times New Roman" w:hAnsi="Times New Roman" w:cs="Times New Roman"/>
          <w:sz w:val="24"/>
          <w:szCs w:val="24"/>
          <w:shd w:val="clear" w:color="auto" w:fill="FFFFFF"/>
        </w:rPr>
        <w:t>готовность и способность вести диа</w:t>
      </w:r>
      <w:r w:rsidRPr="00121D9D">
        <w:rPr>
          <w:rFonts w:ascii="Times New Roman" w:hAnsi="Times New Roman" w:cs="Times New Roman"/>
          <w:sz w:val="24"/>
          <w:szCs w:val="24"/>
          <w:shd w:val="clear" w:color="auto" w:fill="FFFFFF"/>
        </w:rPr>
        <w:softHyphen/>
        <w:t>лог с другими людьми и достигать в нем взаимопонимания; этические чувства доброжелательности и эмоционально-нрав</w:t>
      </w:r>
      <w:r w:rsidRPr="00121D9D">
        <w:rPr>
          <w:rFonts w:ascii="Times New Roman" w:hAnsi="Times New Roman" w:cs="Times New Roman"/>
          <w:sz w:val="24"/>
          <w:szCs w:val="24"/>
          <w:shd w:val="clear" w:color="auto" w:fill="FFFFFF"/>
        </w:rPr>
        <w:softHyphen/>
        <w:t>ственной отзывчивости, понимание чувств других людей и со</w:t>
      </w:r>
      <w:r w:rsidRPr="00121D9D">
        <w:rPr>
          <w:rFonts w:ascii="Times New Roman" w:hAnsi="Times New Roman" w:cs="Times New Roman"/>
          <w:sz w:val="24"/>
          <w:szCs w:val="24"/>
          <w:shd w:val="clear" w:color="auto" w:fill="FFFFFF"/>
        </w:rPr>
        <w:softHyphen/>
        <w:t>переживание им;</w:t>
      </w:r>
    </w:p>
    <w:p w:rsidR="00121D9D" w:rsidRPr="00121D9D" w:rsidRDefault="00121D9D" w:rsidP="003468E5">
      <w:pPr>
        <w:numPr>
          <w:ilvl w:val="0"/>
          <w:numId w:val="288"/>
        </w:numPr>
        <w:tabs>
          <w:tab w:val="left" w:pos="562"/>
        </w:tabs>
        <w:spacing w:after="260" w:line="240" w:lineRule="auto"/>
        <w:ind w:left="23" w:right="23" w:firstLine="280"/>
        <w:contextualSpacing/>
        <w:jc w:val="both"/>
        <w:rPr>
          <w:rFonts w:ascii="Times New Roman" w:hAnsi="Times New Roman" w:cs="Times New Roman"/>
          <w:sz w:val="24"/>
          <w:szCs w:val="24"/>
          <w:shd w:val="clear" w:color="auto" w:fill="FFFFFF"/>
        </w:rPr>
      </w:pPr>
      <w:r w:rsidRPr="00121D9D">
        <w:rPr>
          <w:rFonts w:ascii="Times New Roman" w:hAnsi="Times New Roman" w:cs="Times New Roman"/>
          <w:sz w:val="24"/>
          <w:szCs w:val="24"/>
          <w:shd w:val="clear" w:color="auto" w:fill="FFFFFF"/>
        </w:rPr>
        <w:t>коммуникативная компетентность в общении и сотруд</w:t>
      </w:r>
      <w:r w:rsidRPr="00121D9D">
        <w:rPr>
          <w:rFonts w:ascii="Times New Roman" w:hAnsi="Times New Roman" w:cs="Times New Roman"/>
          <w:sz w:val="24"/>
          <w:szCs w:val="24"/>
          <w:shd w:val="clear" w:color="auto" w:fill="FFFFFF"/>
        </w:rPr>
        <w:softHyphen/>
        <w:t>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121D9D" w:rsidRPr="00121D9D" w:rsidRDefault="00121D9D" w:rsidP="003468E5">
      <w:pPr>
        <w:numPr>
          <w:ilvl w:val="0"/>
          <w:numId w:val="288"/>
        </w:numPr>
        <w:tabs>
          <w:tab w:val="left" w:pos="558"/>
        </w:tabs>
        <w:spacing w:after="0" w:line="240" w:lineRule="auto"/>
        <w:ind w:left="23" w:right="23" w:firstLine="300"/>
        <w:contextualSpacing/>
        <w:jc w:val="both"/>
        <w:rPr>
          <w:rFonts w:ascii="Times New Roman" w:hAnsi="Times New Roman" w:cs="Times New Roman"/>
          <w:sz w:val="24"/>
          <w:szCs w:val="24"/>
          <w:shd w:val="clear" w:color="auto" w:fill="FFFFFF"/>
        </w:rPr>
      </w:pPr>
      <w:r w:rsidRPr="00121D9D">
        <w:rPr>
          <w:rFonts w:ascii="Times New Roman" w:hAnsi="Times New Roman" w:cs="Times New Roman"/>
          <w:sz w:val="24"/>
          <w:szCs w:val="24"/>
          <w:shd w:val="clear" w:color="auto" w:fill="FFFFFF"/>
        </w:rPr>
        <w:t>участие в общественной жизни школы в пределах возра</w:t>
      </w:r>
      <w:r w:rsidRPr="00121D9D">
        <w:rPr>
          <w:rFonts w:ascii="Times New Roman" w:hAnsi="Times New Roman" w:cs="Times New Roman"/>
          <w:sz w:val="24"/>
          <w:szCs w:val="24"/>
          <w:shd w:val="clear" w:color="auto" w:fill="FFFFFF"/>
        </w:rPr>
        <w:softHyphen/>
        <w:t>стных компетенций с учетом региональных и этнокультурных особенностей;</w:t>
      </w:r>
    </w:p>
    <w:p w:rsidR="00121D9D" w:rsidRPr="00121D9D" w:rsidRDefault="00121D9D" w:rsidP="003468E5">
      <w:pPr>
        <w:numPr>
          <w:ilvl w:val="0"/>
          <w:numId w:val="288"/>
        </w:numPr>
        <w:tabs>
          <w:tab w:val="left" w:pos="558"/>
        </w:tabs>
        <w:spacing w:after="0" w:line="240" w:lineRule="auto"/>
        <w:ind w:left="23" w:right="23" w:firstLine="300"/>
        <w:contextualSpacing/>
        <w:jc w:val="both"/>
        <w:rPr>
          <w:rFonts w:ascii="Times New Roman" w:hAnsi="Times New Roman" w:cs="Times New Roman"/>
          <w:sz w:val="24"/>
          <w:szCs w:val="24"/>
          <w:shd w:val="clear" w:color="auto" w:fill="FFFFFF"/>
        </w:rPr>
      </w:pPr>
      <w:r w:rsidRPr="00121D9D">
        <w:rPr>
          <w:rFonts w:ascii="Times New Roman" w:hAnsi="Times New Roman" w:cs="Times New Roman"/>
          <w:sz w:val="24"/>
          <w:szCs w:val="24"/>
          <w:shd w:val="clear" w:color="auto" w:fill="FFFFFF"/>
        </w:rPr>
        <w:t>признание ценности жизни во всех ее проявлениях и не</w:t>
      </w:r>
      <w:r w:rsidRPr="00121D9D">
        <w:rPr>
          <w:rFonts w:ascii="Times New Roman" w:hAnsi="Times New Roman" w:cs="Times New Roman"/>
          <w:sz w:val="24"/>
          <w:szCs w:val="24"/>
          <w:shd w:val="clear" w:color="auto" w:fill="FFFFFF"/>
        </w:rPr>
        <w:softHyphen/>
        <w:t>обходимости ответственного, бережного отношения к окружа</w:t>
      </w:r>
      <w:r w:rsidRPr="00121D9D">
        <w:rPr>
          <w:rFonts w:ascii="Times New Roman" w:hAnsi="Times New Roman" w:cs="Times New Roman"/>
          <w:sz w:val="24"/>
          <w:szCs w:val="24"/>
          <w:shd w:val="clear" w:color="auto" w:fill="FFFFFF"/>
        </w:rPr>
        <w:softHyphen/>
        <w:t>ющей среде;</w:t>
      </w:r>
    </w:p>
    <w:p w:rsidR="00121D9D" w:rsidRPr="00121D9D" w:rsidRDefault="00121D9D" w:rsidP="003468E5">
      <w:pPr>
        <w:numPr>
          <w:ilvl w:val="0"/>
          <w:numId w:val="288"/>
        </w:numPr>
        <w:tabs>
          <w:tab w:val="left" w:pos="572"/>
        </w:tabs>
        <w:spacing w:after="0" w:line="240" w:lineRule="auto"/>
        <w:ind w:left="20" w:right="20" w:firstLine="300"/>
        <w:jc w:val="both"/>
        <w:rPr>
          <w:rFonts w:ascii="Times New Roman" w:hAnsi="Times New Roman" w:cs="Times New Roman"/>
          <w:sz w:val="24"/>
          <w:szCs w:val="24"/>
          <w:shd w:val="clear" w:color="auto" w:fill="FFFFFF"/>
        </w:rPr>
      </w:pPr>
      <w:r w:rsidRPr="00121D9D">
        <w:rPr>
          <w:rFonts w:ascii="Times New Roman" w:hAnsi="Times New Roman" w:cs="Times New Roman"/>
          <w:sz w:val="24"/>
          <w:szCs w:val="24"/>
          <w:shd w:val="clear" w:color="auto" w:fill="FFFFFF"/>
        </w:rPr>
        <w:t>принятие ценности семейной жизни, уважительное и заботливое отношение к членам своей семьи;</w:t>
      </w:r>
    </w:p>
    <w:p w:rsidR="00121D9D" w:rsidRPr="00121D9D" w:rsidRDefault="00121D9D" w:rsidP="003468E5">
      <w:pPr>
        <w:numPr>
          <w:ilvl w:val="0"/>
          <w:numId w:val="288"/>
        </w:numPr>
        <w:tabs>
          <w:tab w:val="left" w:pos="572"/>
        </w:tabs>
        <w:spacing w:after="0" w:line="240" w:lineRule="auto"/>
        <w:ind w:left="20" w:right="20" w:firstLine="300"/>
        <w:jc w:val="both"/>
        <w:rPr>
          <w:rFonts w:ascii="Times New Roman" w:hAnsi="Times New Roman" w:cs="Times New Roman"/>
          <w:sz w:val="24"/>
          <w:szCs w:val="24"/>
          <w:shd w:val="clear" w:color="auto" w:fill="FFFFFF"/>
        </w:rPr>
      </w:pPr>
      <w:r w:rsidRPr="00121D9D">
        <w:rPr>
          <w:rFonts w:ascii="Times New Roman" w:hAnsi="Times New Roman" w:cs="Times New Roman"/>
          <w:sz w:val="24"/>
          <w:szCs w:val="24"/>
          <w:shd w:val="clear" w:color="auto" w:fill="FFFFFF"/>
        </w:rPr>
        <w:t>эстетические потребности, ценности и чувства, эстети</w:t>
      </w:r>
      <w:r w:rsidRPr="00121D9D">
        <w:rPr>
          <w:rFonts w:ascii="Times New Roman" w:hAnsi="Times New Roman" w:cs="Times New Roman"/>
          <w:sz w:val="24"/>
          <w:szCs w:val="24"/>
          <w:shd w:val="clear" w:color="auto" w:fill="FFFFFF"/>
        </w:rPr>
        <w:softHyphen/>
        <w:t>ческое сознание как результат освоения художественного на</w:t>
      </w:r>
      <w:r w:rsidRPr="00121D9D">
        <w:rPr>
          <w:rFonts w:ascii="Times New Roman" w:hAnsi="Times New Roman" w:cs="Times New Roman"/>
          <w:sz w:val="24"/>
          <w:szCs w:val="24"/>
          <w:shd w:val="clear" w:color="auto" w:fill="FFFFFF"/>
        </w:rPr>
        <w:softHyphen/>
        <w:t>следия народов России и мира, творческой деятельности му</w:t>
      </w:r>
      <w:r w:rsidRPr="00121D9D">
        <w:rPr>
          <w:rFonts w:ascii="Times New Roman" w:hAnsi="Times New Roman" w:cs="Times New Roman"/>
          <w:sz w:val="24"/>
          <w:szCs w:val="24"/>
          <w:shd w:val="clear" w:color="auto" w:fill="FFFFFF"/>
        </w:rPr>
        <w:softHyphen/>
        <w:t>зыкально-эстетического характера.</w:t>
      </w:r>
    </w:p>
    <w:p w:rsidR="00121D9D" w:rsidRPr="00121D9D" w:rsidRDefault="00121D9D" w:rsidP="00121D9D">
      <w:pPr>
        <w:spacing w:line="240" w:lineRule="auto"/>
        <w:ind w:left="20" w:right="20" w:firstLine="688"/>
        <w:jc w:val="both"/>
        <w:rPr>
          <w:rFonts w:ascii="Times New Roman" w:hAnsi="Times New Roman" w:cs="Times New Roman"/>
          <w:sz w:val="24"/>
          <w:szCs w:val="24"/>
          <w:shd w:val="clear" w:color="auto" w:fill="FFFFFF"/>
        </w:rPr>
      </w:pPr>
      <w:r w:rsidRPr="00121D9D">
        <w:rPr>
          <w:rFonts w:ascii="Times New Roman" w:hAnsi="Times New Roman" w:cs="Times New Roman"/>
          <w:b/>
          <w:sz w:val="24"/>
          <w:szCs w:val="24"/>
          <w:shd w:val="clear" w:color="auto" w:fill="FFFFFF"/>
        </w:rPr>
        <w:t>Метапредметные</w:t>
      </w:r>
      <w:r w:rsidRPr="00121D9D">
        <w:rPr>
          <w:rFonts w:ascii="Times New Roman" w:hAnsi="Times New Roman" w:cs="Times New Roman"/>
          <w:sz w:val="24"/>
          <w:szCs w:val="24"/>
          <w:shd w:val="clear" w:color="auto" w:fill="FFFFFF"/>
        </w:rPr>
        <w:t xml:space="preserve"> результаты характеризуют уровень сформированности универсальных учебных действий, прояв</w:t>
      </w:r>
      <w:r w:rsidRPr="00121D9D">
        <w:rPr>
          <w:rFonts w:ascii="Times New Roman" w:hAnsi="Times New Roman" w:cs="Times New Roman"/>
          <w:sz w:val="24"/>
          <w:szCs w:val="24"/>
          <w:shd w:val="clear" w:color="auto" w:fill="FFFFFF"/>
        </w:rPr>
        <w:softHyphen/>
        <w:t>ляющихся в познавательной и практической деятельности уча</w:t>
      </w:r>
      <w:r w:rsidRPr="00121D9D">
        <w:rPr>
          <w:rFonts w:ascii="Times New Roman" w:hAnsi="Times New Roman" w:cs="Times New Roman"/>
          <w:sz w:val="24"/>
          <w:szCs w:val="24"/>
          <w:shd w:val="clear" w:color="auto" w:fill="FFFFFF"/>
        </w:rPr>
        <w:softHyphen/>
        <w:t>щихся:</w:t>
      </w:r>
    </w:p>
    <w:p w:rsidR="00121D9D" w:rsidRPr="00121D9D" w:rsidRDefault="00121D9D" w:rsidP="003468E5">
      <w:pPr>
        <w:numPr>
          <w:ilvl w:val="0"/>
          <w:numId w:val="288"/>
        </w:numPr>
        <w:tabs>
          <w:tab w:val="left" w:pos="567"/>
        </w:tabs>
        <w:spacing w:after="0" w:line="240" w:lineRule="auto"/>
        <w:ind w:left="20" w:right="20" w:firstLine="300"/>
        <w:jc w:val="both"/>
        <w:rPr>
          <w:rFonts w:ascii="Times New Roman" w:hAnsi="Times New Roman" w:cs="Times New Roman"/>
          <w:sz w:val="24"/>
          <w:szCs w:val="24"/>
          <w:shd w:val="clear" w:color="auto" w:fill="FFFFFF"/>
        </w:rPr>
      </w:pPr>
      <w:r w:rsidRPr="00121D9D">
        <w:rPr>
          <w:rFonts w:ascii="Times New Roman" w:hAnsi="Times New Roman" w:cs="Times New Roman"/>
          <w:sz w:val="24"/>
          <w:szCs w:val="24"/>
          <w:shd w:val="clear" w:color="auto" w:fill="FFFFFF"/>
        </w:rPr>
        <w:t>умение анализировать собственную учебную деятель</w:t>
      </w:r>
      <w:r w:rsidRPr="00121D9D">
        <w:rPr>
          <w:rFonts w:ascii="Times New Roman" w:hAnsi="Times New Roman" w:cs="Times New Roman"/>
          <w:sz w:val="24"/>
          <w:szCs w:val="24"/>
          <w:shd w:val="clear" w:color="auto" w:fill="FFFFFF"/>
        </w:rPr>
        <w:softHyphen/>
        <w:t>ность, адекватно оценивать правильность или ошибочность выполнения учебной задачи и собственные возможности ее решения, вносить необходимые коррективы для достижения запланированных результатов;</w:t>
      </w:r>
    </w:p>
    <w:p w:rsidR="00121D9D" w:rsidRPr="00121D9D" w:rsidRDefault="00121D9D" w:rsidP="003468E5">
      <w:pPr>
        <w:numPr>
          <w:ilvl w:val="0"/>
          <w:numId w:val="288"/>
        </w:numPr>
        <w:tabs>
          <w:tab w:val="left" w:pos="562"/>
        </w:tabs>
        <w:spacing w:after="0" w:line="240" w:lineRule="auto"/>
        <w:ind w:left="20" w:right="20" w:firstLine="300"/>
        <w:jc w:val="both"/>
        <w:rPr>
          <w:rFonts w:ascii="Times New Roman" w:hAnsi="Times New Roman" w:cs="Times New Roman"/>
          <w:sz w:val="24"/>
          <w:szCs w:val="24"/>
          <w:shd w:val="clear" w:color="auto" w:fill="FFFFFF"/>
        </w:rPr>
      </w:pPr>
      <w:r w:rsidRPr="00121D9D">
        <w:rPr>
          <w:rFonts w:ascii="Times New Roman" w:hAnsi="Times New Roman" w:cs="Times New Roman"/>
          <w:sz w:val="24"/>
          <w:szCs w:val="24"/>
          <w:shd w:val="clear" w:color="auto" w:fill="FFFFFF"/>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21D9D" w:rsidRPr="00121D9D" w:rsidRDefault="00121D9D" w:rsidP="00121D9D">
      <w:pPr>
        <w:spacing w:line="240" w:lineRule="auto"/>
        <w:ind w:left="20" w:right="20" w:firstLine="688"/>
        <w:jc w:val="both"/>
        <w:rPr>
          <w:rFonts w:ascii="Times New Roman" w:hAnsi="Times New Roman" w:cs="Times New Roman"/>
          <w:sz w:val="24"/>
          <w:szCs w:val="24"/>
          <w:shd w:val="clear" w:color="auto" w:fill="FFFFFF"/>
        </w:rPr>
      </w:pPr>
      <w:r w:rsidRPr="00121D9D">
        <w:rPr>
          <w:rFonts w:ascii="Times New Roman" w:hAnsi="Times New Roman" w:cs="Times New Roman"/>
          <w:b/>
          <w:sz w:val="24"/>
          <w:szCs w:val="24"/>
          <w:shd w:val="clear" w:color="auto" w:fill="FFFFFF"/>
        </w:rPr>
        <w:t>Предметные</w:t>
      </w:r>
      <w:r w:rsidRPr="00121D9D">
        <w:rPr>
          <w:rFonts w:ascii="Times New Roman" w:hAnsi="Times New Roman" w:cs="Times New Roman"/>
          <w:sz w:val="24"/>
          <w:szCs w:val="24"/>
          <w:shd w:val="clear" w:color="auto" w:fill="FFFFFF"/>
        </w:rPr>
        <w:t xml:space="preserve"> результаты обеспечивают успешное обучение на следующей ступени общего образования и отражают:</w:t>
      </w:r>
    </w:p>
    <w:p w:rsidR="00121D9D" w:rsidRPr="00121D9D" w:rsidRDefault="00121D9D" w:rsidP="003468E5">
      <w:pPr>
        <w:numPr>
          <w:ilvl w:val="0"/>
          <w:numId w:val="288"/>
        </w:numPr>
        <w:tabs>
          <w:tab w:val="left" w:pos="582"/>
        </w:tabs>
        <w:spacing w:after="0" w:line="240" w:lineRule="auto"/>
        <w:ind w:left="20" w:right="20" w:firstLine="300"/>
        <w:jc w:val="both"/>
        <w:rPr>
          <w:rFonts w:ascii="Times New Roman" w:hAnsi="Times New Roman" w:cs="Times New Roman"/>
          <w:sz w:val="24"/>
          <w:szCs w:val="24"/>
          <w:shd w:val="clear" w:color="auto" w:fill="FFFFFF"/>
        </w:rPr>
      </w:pPr>
      <w:r w:rsidRPr="00121D9D">
        <w:rPr>
          <w:rFonts w:ascii="Times New Roman" w:hAnsi="Times New Roman" w:cs="Times New Roman"/>
          <w:sz w:val="24"/>
          <w:szCs w:val="24"/>
          <w:shd w:val="clear" w:color="auto" w:fill="FFFFFF"/>
        </w:rPr>
        <w:t>сформированность потребности в общении с музыкой для дальнейшего духовно-нравственного развития, социали</w:t>
      </w:r>
      <w:r w:rsidRPr="00121D9D">
        <w:rPr>
          <w:rFonts w:ascii="Times New Roman" w:hAnsi="Times New Roman" w:cs="Times New Roman"/>
          <w:sz w:val="24"/>
          <w:szCs w:val="24"/>
          <w:shd w:val="clear" w:color="auto" w:fill="FFFFFF"/>
        </w:rPr>
        <w:softHyphen/>
        <w:t>зации, самообразования, организации содержательного куль</w:t>
      </w:r>
      <w:r w:rsidRPr="00121D9D">
        <w:rPr>
          <w:rFonts w:ascii="Times New Roman" w:hAnsi="Times New Roman" w:cs="Times New Roman"/>
          <w:sz w:val="24"/>
          <w:szCs w:val="24"/>
          <w:shd w:val="clear" w:color="auto" w:fill="FFFFFF"/>
        </w:rPr>
        <w:softHyphen/>
        <w:t>турного досуга на основе осознания роли музыки в жизни отдельного человека и общества;</w:t>
      </w:r>
    </w:p>
    <w:p w:rsidR="00121D9D" w:rsidRPr="00121D9D" w:rsidRDefault="00121D9D" w:rsidP="003468E5">
      <w:pPr>
        <w:numPr>
          <w:ilvl w:val="0"/>
          <w:numId w:val="288"/>
        </w:numPr>
        <w:tabs>
          <w:tab w:val="left" w:pos="562"/>
        </w:tabs>
        <w:spacing w:after="0" w:line="240" w:lineRule="auto"/>
        <w:ind w:left="20" w:right="20" w:firstLine="300"/>
        <w:jc w:val="both"/>
        <w:rPr>
          <w:rFonts w:ascii="Times New Roman" w:hAnsi="Times New Roman" w:cs="Times New Roman"/>
          <w:sz w:val="24"/>
          <w:szCs w:val="24"/>
          <w:shd w:val="clear" w:color="auto" w:fill="FFFFFF"/>
        </w:rPr>
      </w:pPr>
      <w:r w:rsidRPr="00121D9D">
        <w:rPr>
          <w:rFonts w:ascii="Times New Roman" w:hAnsi="Times New Roman" w:cs="Times New Roman"/>
          <w:sz w:val="24"/>
          <w:szCs w:val="24"/>
          <w:shd w:val="clear" w:color="auto" w:fill="FFFFFF"/>
        </w:rPr>
        <w:t>развитие общих музыкальных способностей школьников (музыкальной памяти и слуха), а также образного и ассоциа</w:t>
      </w:r>
      <w:r w:rsidRPr="00121D9D">
        <w:rPr>
          <w:rFonts w:ascii="Times New Roman" w:hAnsi="Times New Roman" w:cs="Times New Roman"/>
          <w:sz w:val="24"/>
          <w:szCs w:val="24"/>
          <w:shd w:val="clear" w:color="auto" w:fill="FFFFFF"/>
        </w:rPr>
        <w:softHyphen/>
        <w:t>тивного мышления, фантазии и творческого воображения, эмоционально-ценностного отношения к явлениям жизни и искусства;</w:t>
      </w:r>
    </w:p>
    <w:p w:rsidR="00121D9D" w:rsidRPr="00121D9D" w:rsidRDefault="00121D9D" w:rsidP="003468E5">
      <w:pPr>
        <w:numPr>
          <w:ilvl w:val="0"/>
          <w:numId w:val="288"/>
        </w:numPr>
        <w:tabs>
          <w:tab w:val="left" w:pos="577"/>
        </w:tabs>
        <w:spacing w:after="0" w:line="240" w:lineRule="auto"/>
        <w:ind w:left="20" w:right="20" w:firstLine="300"/>
        <w:jc w:val="both"/>
        <w:rPr>
          <w:rFonts w:ascii="Times New Roman" w:hAnsi="Times New Roman" w:cs="Times New Roman"/>
          <w:sz w:val="24"/>
          <w:szCs w:val="24"/>
          <w:shd w:val="clear" w:color="auto" w:fill="FFFFFF"/>
        </w:rPr>
      </w:pPr>
      <w:r w:rsidRPr="00121D9D">
        <w:rPr>
          <w:rFonts w:ascii="Times New Roman" w:hAnsi="Times New Roman" w:cs="Times New Roman"/>
          <w:sz w:val="24"/>
          <w:szCs w:val="24"/>
          <w:shd w:val="clear" w:color="auto" w:fill="FFFFFF"/>
        </w:rPr>
        <w:t>сформированность мотивационной направленности на продуктивную музыкально-творческую деятельность (слуша</w:t>
      </w:r>
      <w:r w:rsidRPr="00121D9D">
        <w:rPr>
          <w:rFonts w:ascii="Times New Roman" w:hAnsi="Times New Roman" w:cs="Times New Roman"/>
          <w:sz w:val="24"/>
          <w:szCs w:val="24"/>
          <w:shd w:val="clear" w:color="auto" w:fill="FFFFFF"/>
        </w:rPr>
        <w:softHyphen/>
        <w:t>ние музыки, пение, инструментальное музицирование, драма</w:t>
      </w:r>
      <w:r w:rsidRPr="00121D9D">
        <w:rPr>
          <w:rFonts w:ascii="Times New Roman" w:hAnsi="Times New Roman" w:cs="Times New Roman"/>
          <w:sz w:val="24"/>
          <w:szCs w:val="24"/>
          <w:shd w:val="clear" w:color="auto" w:fill="FFFFFF"/>
        </w:rPr>
        <w:softHyphen/>
        <w:t>тизация музыкальных произведений, импровизация, музы</w:t>
      </w:r>
      <w:r w:rsidRPr="00121D9D">
        <w:rPr>
          <w:rFonts w:ascii="Times New Roman" w:hAnsi="Times New Roman" w:cs="Times New Roman"/>
          <w:sz w:val="24"/>
          <w:szCs w:val="24"/>
          <w:shd w:val="clear" w:color="auto" w:fill="FFFFFF"/>
        </w:rPr>
        <w:softHyphen/>
        <w:t>кально-пластическое движение и др.);</w:t>
      </w:r>
    </w:p>
    <w:p w:rsidR="00121D9D" w:rsidRPr="00121D9D" w:rsidRDefault="00121D9D" w:rsidP="003468E5">
      <w:pPr>
        <w:numPr>
          <w:ilvl w:val="0"/>
          <w:numId w:val="288"/>
        </w:numPr>
        <w:tabs>
          <w:tab w:val="left" w:pos="572"/>
        </w:tabs>
        <w:spacing w:after="0" w:line="240" w:lineRule="auto"/>
        <w:ind w:left="20" w:right="20" w:firstLine="300"/>
        <w:jc w:val="both"/>
        <w:rPr>
          <w:rFonts w:ascii="Times New Roman" w:hAnsi="Times New Roman" w:cs="Times New Roman"/>
          <w:sz w:val="24"/>
          <w:szCs w:val="24"/>
          <w:shd w:val="clear" w:color="auto" w:fill="FFFFFF"/>
        </w:rPr>
      </w:pPr>
      <w:r w:rsidRPr="00121D9D">
        <w:rPr>
          <w:rFonts w:ascii="Times New Roman" w:hAnsi="Times New Roman" w:cs="Times New Roman"/>
          <w:sz w:val="24"/>
          <w:szCs w:val="24"/>
          <w:shd w:val="clear" w:color="auto" w:fill="FFFFFF"/>
        </w:rPr>
        <w:t>воспитание эстетического отношения к миру, критичес</w:t>
      </w:r>
      <w:r w:rsidRPr="00121D9D">
        <w:rPr>
          <w:rFonts w:ascii="Times New Roman" w:hAnsi="Times New Roman" w:cs="Times New Roman"/>
          <w:sz w:val="24"/>
          <w:szCs w:val="24"/>
          <w:shd w:val="clear" w:color="auto" w:fill="FFFFFF"/>
        </w:rPr>
        <w:softHyphen/>
        <w:t>кого восприятия музыкальной информации, развитие творчес</w:t>
      </w:r>
      <w:r w:rsidRPr="00121D9D">
        <w:rPr>
          <w:rFonts w:ascii="Times New Roman" w:hAnsi="Times New Roman" w:cs="Times New Roman"/>
          <w:sz w:val="24"/>
          <w:szCs w:val="24"/>
          <w:shd w:val="clear" w:color="auto" w:fill="FFFFFF"/>
        </w:rPr>
        <w:softHyphen/>
        <w:t>ких способностей в многообразных видах музыкальной дея</w:t>
      </w:r>
      <w:r w:rsidRPr="00121D9D">
        <w:rPr>
          <w:rFonts w:ascii="Times New Roman" w:hAnsi="Times New Roman" w:cs="Times New Roman"/>
          <w:sz w:val="24"/>
          <w:szCs w:val="24"/>
          <w:shd w:val="clear" w:color="auto" w:fill="FFFFFF"/>
        </w:rPr>
        <w:softHyphen/>
        <w:t>тельности, связанной с театром, кино, литературой, живо</w:t>
      </w:r>
      <w:r w:rsidRPr="00121D9D">
        <w:rPr>
          <w:rFonts w:ascii="Times New Roman" w:hAnsi="Times New Roman" w:cs="Times New Roman"/>
          <w:sz w:val="24"/>
          <w:szCs w:val="24"/>
          <w:shd w:val="clear" w:color="auto" w:fill="FFFFFF"/>
        </w:rPr>
        <w:softHyphen/>
        <w:t>писью;</w:t>
      </w:r>
    </w:p>
    <w:p w:rsidR="00121D9D" w:rsidRPr="00121D9D" w:rsidRDefault="00121D9D" w:rsidP="003468E5">
      <w:pPr>
        <w:numPr>
          <w:ilvl w:val="0"/>
          <w:numId w:val="288"/>
        </w:numPr>
        <w:tabs>
          <w:tab w:val="left" w:pos="562"/>
        </w:tabs>
        <w:spacing w:after="0" w:line="240" w:lineRule="auto"/>
        <w:ind w:left="20" w:right="20" w:firstLine="300"/>
        <w:jc w:val="both"/>
        <w:rPr>
          <w:rFonts w:ascii="Times New Roman" w:hAnsi="Times New Roman" w:cs="Times New Roman"/>
          <w:sz w:val="24"/>
          <w:szCs w:val="24"/>
          <w:shd w:val="clear" w:color="auto" w:fill="FFFFFF"/>
        </w:rPr>
      </w:pPr>
      <w:r w:rsidRPr="00121D9D">
        <w:rPr>
          <w:rFonts w:ascii="Times New Roman" w:hAnsi="Times New Roman" w:cs="Times New Roman"/>
          <w:sz w:val="24"/>
          <w:szCs w:val="24"/>
          <w:shd w:val="clear" w:color="auto" w:fill="FFFFFF"/>
        </w:rPr>
        <w:t>расширение музыкального и общего культурного круго</w:t>
      </w:r>
      <w:r w:rsidRPr="00121D9D">
        <w:rPr>
          <w:rFonts w:ascii="Times New Roman" w:hAnsi="Times New Roman" w:cs="Times New Roman"/>
          <w:sz w:val="24"/>
          <w:szCs w:val="24"/>
          <w:shd w:val="clear" w:color="auto" w:fill="FFFFFF"/>
        </w:rPr>
        <w:softHyphen/>
        <w:t>зора; воспитание музыкального вкуса, устойчивого интереса к музыке своего народа, классическому и современному музыкальному наследию;</w:t>
      </w:r>
    </w:p>
    <w:p w:rsidR="00121D9D" w:rsidRPr="00121D9D" w:rsidRDefault="00121D9D" w:rsidP="003468E5">
      <w:pPr>
        <w:numPr>
          <w:ilvl w:val="0"/>
          <w:numId w:val="288"/>
        </w:numPr>
        <w:tabs>
          <w:tab w:val="left" w:pos="529"/>
        </w:tabs>
        <w:spacing w:after="0" w:line="240" w:lineRule="auto"/>
        <w:ind w:left="20" w:right="20" w:firstLine="300"/>
        <w:jc w:val="both"/>
        <w:rPr>
          <w:rFonts w:ascii="Times New Roman" w:hAnsi="Times New Roman" w:cs="Times New Roman"/>
          <w:sz w:val="24"/>
          <w:szCs w:val="24"/>
          <w:shd w:val="clear" w:color="auto" w:fill="FFFFFF"/>
        </w:rPr>
      </w:pPr>
      <w:r w:rsidRPr="00121D9D">
        <w:rPr>
          <w:rFonts w:ascii="Times New Roman" w:hAnsi="Times New Roman" w:cs="Times New Roman"/>
          <w:sz w:val="24"/>
          <w:szCs w:val="24"/>
          <w:shd w:val="clear" w:color="auto" w:fill="FFFFFF"/>
        </w:rPr>
        <w:lastRenderedPageBreak/>
        <w:t>овладение основами музыкальной грамотности: способ</w:t>
      </w:r>
      <w:r w:rsidRPr="00121D9D">
        <w:rPr>
          <w:rFonts w:ascii="Times New Roman" w:hAnsi="Times New Roman" w:cs="Times New Roman"/>
          <w:sz w:val="24"/>
          <w:szCs w:val="24"/>
          <w:shd w:val="clear" w:color="auto" w:fill="FFFFFF"/>
        </w:rPr>
        <w:softHyphen/>
        <w:t>ностью эмоционально воспринимать музыку как живое образ</w:t>
      </w:r>
      <w:r w:rsidRPr="00121D9D">
        <w:rPr>
          <w:rFonts w:ascii="Times New Roman" w:hAnsi="Times New Roman" w:cs="Times New Roman"/>
          <w:sz w:val="24"/>
          <w:szCs w:val="24"/>
          <w:shd w:val="clear" w:color="auto" w:fill="FFFFFF"/>
        </w:rPr>
        <w:softHyphen/>
        <w:t>ное искусство во взаимосвязи с жизнью, со специальной тер</w:t>
      </w:r>
      <w:r w:rsidRPr="00121D9D">
        <w:rPr>
          <w:rFonts w:ascii="Times New Roman" w:hAnsi="Times New Roman" w:cs="Times New Roman"/>
          <w:sz w:val="24"/>
          <w:szCs w:val="24"/>
          <w:shd w:val="clear" w:color="auto" w:fill="FFFFFF"/>
        </w:rPr>
        <w:softHyphen/>
        <w:t>минологией и ключевыми понятиями музыкального искусства;</w:t>
      </w:r>
    </w:p>
    <w:p w:rsidR="00121D9D" w:rsidRPr="00121D9D" w:rsidRDefault="00121D9D" w:rsidP="003468E5">
      <w:pPr>
        <w:numPr>
          <w:ilvl w:val="0"/>
          <w:numId w:val="288"/>
        </w:numPr>
        <w:tabs>
          <w:tab w:val="left" w:pos="572"/>
        </w:tabs>
        <w:spacing w:after="0" w:line="240" w:lineRule="auto"/>
        <w:ind w:left="20" w:right="20" w:firstLine="300"/>
        <w:jc w:val="both"/>
        <w:rPr>
          <w:rFonts w:ascii="Times New Roman" w:hAnsi="Times New Roman" w:cs="Times New Roman"/>
          <w:sz w:val="24"/>
          <w:szCs w:val="24"/>
          <w:shd w:val="clear" w:color="auto" w:fill="FFFFFF"/>
        </w:rPr>
      </w:pPr>
      <w:r w:rsidRPr="00121D9D">
        <w:rPr>
          <w:rFonts w:ascii="Times New Roman" w:hAnsi="Times New Roman" w:cs="Times New Roman"/>
          <w:sz w:val="24"/>
          <w:szCs w:val="24"/>
          <w:shd w:val="clear" w:color="auto" w:fill="FFFFFF"/>
        </w:rPr>
        <w:t>приобретение устойчивых навыков самостоятельной, це</w:t>
      </w:r>
      <w:r w:rsidRPr="00121D9D">
        <w:rPr>
          <w:rFonts w:ascii="Times New Roman" w:hAnsi="Times New Roman" w:cs="Times New Roman"/>
          <w:sz w:val="24"/>
          <w:szCs w:val="24"/>
          <w:shd w:val="clear" w:color="auto" w:fill="FFFFFF"/>
        </w:rPr>
        <w:softHyphen/>
        <w:t>ленаправленной и содержательной музыкально-учебной дея</w:t>
      </w:r>
      <w:r w:rsidRPr="00121D9D">
        <w:rPr>
          <w:rFonts w:ascii="Times New Roman" w:hAnsi="Times New Roman" w:cs="Times New Roman"/>
          <w:sz w:val="24"/>
          <w:szCs w:val="24"/>
          <w:shd w:val="clear" w:color="auto" w:fill="FFFFFF"/>
        </w:rPr>
        <w:softHyphen/>
        <w:t>тельности, включая информационно-коммуникационные тех</w:t>
      </w:r>
      <w:r w:rsidRPr="00121D9D">
        <w:rPr>
          <w:rFonts w:ascii="Times New Roman" w:hAnsi="Times New Roman" w:cs="Times New Roman"/>
          <w:sz w:val="24"/>
          <w:szCs w:val="24"/>
          <w:shd w:val="clear" w:color="auto" w:fill="FFFFFF"/>
        </w:rPr>
        <w:softHyphen/>
        <w:t>нологии</w:t>
      </w:r>
    </w:p>
    <w:p w:rsidR="00121D9D" w:rsidRPr="00121D9D" w:rsidRDefault="00121D9D" w:rsidP="00121D9D">
      <w:pPr>
        <w:tabs>
          <w:tab w:val="left" w:pos="3450"/>
        </w:tabs>
        <w:spacing w:line="240" w:lineRule="auto"/>
        <w:jc w:val="center"/>
        <w:rPr>
          <w:rFonts w:ascii="Times New Roman" w:hAnsi="Times New Roman" w:cs="Times New Roman"/>
          <w:b/>
          <w:sz w:val="24"/>
          <w:szCs w:val="24"/>
        </w:rPr>
      </w:pPr>
      <w:r w:rsidRPr="00121D9D">
        <w:rPr>
          <w:rFonts w:ascii="Times New Roman" w:hAnsi="Times New Roman" w:cs="Times New Roman"/>
          <w:b/>
          <w:sz w:val="24"/>
          <w:szCs w:val="24"/>
        </w:rPr>
        <w:t>2.Содержание программы</w:t>
      </w:r>
    </w:p>
    <w:p w:rsidR="00121D9D" w:rsidRPr="00121D9D" w:rsidRDefault="00121D9D" w:rsidP="00121D9D">
      <w:pPr>
        <w:spacing w:line="240" w:lineRule="auto"/>
        <w:jc w:val="both"/>
        <w:rPr>
          <w:rFonts w:ascii="Times New Roman" w:hAnsi="Times New Roman" w:cs="Times New Roman"/>
          <w:sz w:val="24"/>
          <w:szCs w:val="24"/>
        </w:rPr>
      </w:pPr>
      <w:r w:rsidRPr="00121D9D">
        <w:rPr>
          <w:rFonts w:ascii="Times New Roman" w:hAnsi="Times New Roman" w:cs="Times New Roman"/>
          <w:sz w:val="24"/>
          <w:szCs w:val="24"/>
        </w:rPr>
        <w:t xml:space="preserve">Вокально-хоровая работа: </w:t>
      </w:r>
    </w:p>
    <w:p w:rsidR="00121D9D" w:rsidRPr="00121D9D" w:rsidRDefault="00121D9D" w:rsidP="00121D9D">
      <w:pPr>
        <w:spacing w:line="240" w:lineRule="auto"/>
        <w:jc w:val="both"/>
        <w:rPr>
          <w:rFonts w:ascii="Times New Roman" w:hAnsi="Times New Roman" w:cs="Times New Roman"/>
          <w:sz w:val="24"/>
          <w:szCs w:val="24"/>
        </w:rPr>
      </w:pPr>
      <w:r w:rsidRPr="00121D9D">
        <w:rPr>
          <w:rFonts w:ascii="Times New Roman" w:hAnsi="Times New Roman" w:cs="Times New Roman"/>
          <w:sz w:val="24"/>
          <w:szCs w:val="24"/>
        </w:rPr>
        <w:t xml:space="preserve">          Введение. Владение голосовым аппаратом. Звуковедение. Использование певческих навыков. Певческая установка и певческая позиция. Дыхание.   Отработка полученных вокальных навыков. Распевание. Вокальные произведения разных жанров. Манера исполнения. Знаменитые хоры прошлого и настоящего. Сценическая культура и сценический образ. Основы нотной грамоты. Движения  вокалистов под музыку. Вокально-хоровая работа. </w:t>
      </w:r>
    </w:p>
    <w:p w:rsidR="00121D9D" w:rsidRPr="00121D9D" w:rsidRDefault="00121D9D" w:rsidP="00121D9D">
      <w:pPr>
        <w:spacing w:line="240" w:lineRule="auto"/>
        <w:jc w:val="both"/>
        <w:rPr>
          <w:rFonts w:ascii="Times New Roman" w:hAnsi="Times New Roman" w:cs="Times New Roman"/>
          <w:sz w:val="24"/>
          <w:szCs w:val="24"/>
        </w:rPr>
      </w:pPr>
      <w:r w:rsidRPr="00121D9D">
        <w:rPr>
          <w:rFonts w:ascii="Times New Roman" w:hAnsi="Times New Roman" w:cs="Times New Roman"/>
          <w:sz w:val="24"/>
          <w:szCs w:val="24"/>
        </w:rPr>
        <w:t xml:space="preserve">Движения  вокалистов под музыку </w:t>
      </w:r>
    </w:p>
    <w:p w:rsidR="00121D9D" w:rsidRPr="00121D9D" w:rsidRDefault="00121D9D" w:rsidP="00121D9D">
      <w:pPr>
        <w:spacing w:line="240" w:lineRule="auto"/>
        <w:jc w:val="both"/>
        <w:rPr>
          <w:rFonts w:ascii="Times New Roman" w:hAnsi="Times New Roman" w:cs="Times New Roman"/>
          <w:sz w:val="24"/>
          <w:szCs w:val="24"/>
        </w:rPr>
      </w:pPr>
      <w:r w:rsidRPr="00121D9D">
        <w:rPr>
          <w:rFonts w:ascii="Times New Roman" w:hAnsi="Times New Roman" w:cs="Times New Roman"/>
          <w:sz w:val="24"/>
          <w:szCs w:val="24"/>
        </w:rPr>
        <w:t xml:space="preserve">           Движения вокалистов на сцене.  Элементы ритмики. Танцевальные движения. Эстетичность и сценическая культура. Движения вокалиста и сценический образ.   Пластичность и статичность вокалиста.   </w:t>
      </w:r>
    </w:p>
    <w:p w:rsidR="00121D9D" w:rsidRPr="00121D9D" w:rsidRDefault="00121D9D" w:rsidP="00121D9D">
      <w:pPr>
        <w:spacing w:line="240" w:lineRule="auto"/>
        <w:jc w:val="both"/>
        <w:rPr>
          <w:rFonts w:ascii="Times New Roman" w:hAnsi="Times New Roman" w:cs="Times New Roman"/>
          <w:sz w:val="24"/>
          <w:szCs w:val="24"/>
        </w:rPr>
      </w:pPr>
      <w:r w:rsidRPr="00121D9D">
        <w:rPr>
          <w:rFonts w:ascii="Times New Roman" w:hAnsi="Times New Roman" w:cs="Times New Roman"/>
          <w:sz w:val="24"/>
          <w:szCs w:val="24"/>
        </w:rPr>
        <w:t xml:space="preserve">Репертуар. </w:t>
      </w:r>
    </w:p>
    <w:p w:rsidR="00121D9D" w:rsidRPr="00121D9D" w:rsidRDefault="00121D9D" w:rsidP="00121D9D">
      <w:pPr>
        <w:spacing w:line="240" w:lineRule="auto"/>
        <w:jc w:val="both"/>
        <w:rPr>
          <w:rFonts w:ascii="Times New Roman" w:hAnsi="Times New Roman" w:cs="Times New Roman"/>
          <w:sz w:val="24"/>
          <w:szCs w:val="24"/>
        </w:rPr>
      </w:pPr>
      <w:r w:rsidRPr="00121D9D">
        <w:rPr>
          <w:rFonts w:ascii="Times New Roman" w:hAnsi="Times New Roman" w:cs="Times New Roman"/>
          <w:sz w:val="24"/>
          <w:szCs w:val="24"/>
        </w:rPr>
        <w:t xml:space="preserve">          Формирование репертуара – важнейшая сторона деятельности педагога, обучающего детей  пению. Через умело составленный репертуар детское хоровое исполнение может приобрести индивидуальный характер, свою особенную манеру. Основа любого репертуара должна состоять из произведений детского музыкального фольклора, так как эти произведения хорошо знакомы детям; легко воспринимаются типы интонирования; структура мелодики детских песен лучше всего развивает в естественной детской позиции детский голос, укрепляет его, подготавливает к исполнению более сложных произведений. Необходимо включать в репертуар песни русских и современных композиторов. Некоторые песни должны исполняться а капелла. Песенный репертуар подобран с учетом традиционных дней, тематических праздников и других мероприятий по совместному плану воспитательной направленности общеобразовательной школы.</w:t>
      </w:r>
    </w:p>
    <w:p w:rsidR="00121D9D" w:rsidRPr="00121D9D" w:rsidRDefault="00121D9D" w:rsidP="00121D9D">
      <w:pPr>
        <w:spacing w:line="240" w:lineRule="auto"/>
        <w:jc w:val="both"/>
        <w:rPr>
          <w:rFonts w:ascii="Times New Roman" w:hAnsi="Times New Roman" w:cs="Times New Roman"/>
          <w:sz w:val="24"/>
          <w:szCs w:val="24"/>
        </w:rPr>
      </w:pPr>
      <w:r w:rsidRPr="00121D9D">
        <w:rPr>
          <w:rFonts w:ascii="Times New Roman" w:hAnsi="Times New Roman" w:cs="Times New Roman"/>
          <w:sz w:val="24"/>
          <w:szCs w:val="24"/>
        </w:rPr>
        <w:t>Пение произведений.</w:t>
      </w:r>
    </w:p>
    <w:p w:rsidR="00121D9D" w:rsidRPr="00121D9D" w:rsidRDefault="00121D9D" w:rsidP="00121D9D">
      <w:pPr>
        <w:spacing w:line="240" w:lineRule="auto"/>
        <w:jc w:val="both"/>
        <w:rPr>
          <w:rFonts w:ascii="Times New Roman" w:hAnsi="Times New Roman" w:cs="Times New Roman"/>
          <w:sz w:val="24"/>
          <w:szCs w:val="24"/>
        </w:rPr>
      </w:pPr>
      <w:r w:rsidRPr="00121D9D">
        <w:rPr>
          <w:rFonts w:ascii="Times New Roman" w:hAnsi="Times New Roman" w:cs="Times New Roman"/>
          <w:sz w:val="24"/>
          <w:szCs w:val="24"/>
        </w:rPr>
        <w:t xml:space="preserve">          Беседа о разучиваемых произведениях яркой, лаконичной, доступной для школьников форме с привлечением материала из школьной программы, из других видов искусств. Краткий экскурс об исторической эпохе, в которую жил и творил композитор-классик. Рассказ о творчестве, доступный данному возрасту. Анализ музыкального и поэтического текста, а также стилевых, жанровых, национальных и других особенностей произведения. Показ-исполнение песни педагогом. Разбор его содержания. Разучивание произведения с сопровождением и a capella. Доведение исполнения песни до уровня, пригодного для публичного выступления.</w:t>
      </w:r>
    </w:p>
    <w:p w:rsidR="00121D9D" w:rsidRPr="00121D9D" w:rsidRDefault="00121D9D" w:rsidP="00121D9D">
      <w:pPr>
        <w:spacing w:line="240" w:lineRule="auto"/>
        <w:jc w:val="both"/>
        <w:rPr>
          <w:rFonts w:ascii="Times New Roman" w:hAnsi="Times New Roman" w:cs="Times New Roman"/>
          <w:sz w:val="24"/>
          <w:szCs w:val="24"/>
        </w:rPr>
      </w:pPr>
      <w:r w:rsidRPr="00121D9D">
        <w:rPr>
          <w:rFonts w:ascii="Times New Roman" w:hAnsi="Times New Roman" w:cs="Times New Roman"/>
          <w:sz w:val="24"/>
          <w:szCs w:val="24"/>
        </w:rPr>
        <w:lastRenderedPageBreak/>
        <w:t>Пение учебно-тренировочного материала.</w:t>
      </w:r>
    </w:p>
    <w:p w:rsidR="00121D9D" w:rsidRPr="00121D9D" w:rsidRDefault="00121D9D" w:rsidP="00121D9D">
      <w:pPr>
        <w:spacing w:line="240" w:lineRule="auto"/>
        <w:jc w:val="both"/>
        <w:rPr>
          <w:rFonts w:ascii="Times New Roman" w:hAnsi="Times New Roman" w:cs="Times New Roman"/>
          <w:sz w:val="24"/>
          <w:szCs w:val="24"/>
        </w:rPr>
      </w:pPr>
      <w:r w:rsidRPr="00121D9D">
        <w:rPr>
          <w:rFonts w:ascii="Times New Roman" w:hAnsi="Times New Roman" w:cs="Times New Roman"/>
          <w:sz w:val="24"/>
          <w:szCs w:val="24"/>
        </w:rPr>
        <w:t xml:space="preserve">          Раскрытие роли и смысла каждого нового упражнения для музыкально-певческого развития ребенка. Рассказ об упражнениях для развития дыхания, гибкости и ровности голоса. Показ упражнений, их разучивание и впевание. Контроль над качеством исполнения. Формирование у учащихся самоконтроля.</w:t>
      </w:r>
    </w:p>
    <w:p w:rsidR="00121D9D" w:rsidRPr="00121D9D" w:rsidRDefault="00121D9D" w:rsidP="00121D9D">
      <w:pPr>
        <w:spacing w:line="240" w:lineRule="auto"/>
        <w:jc w:val="both"/>
        <w:rPr>
          <w:rFonts w:ascii="Times New Roman" w:hAnsi="Times New Roman" w:cs="Times New Roman"/>
          <w:sz w:val="24"/>
          <w:szCs w:val="24"/>
        </w:rPr>
      </w:pPr>
      <w:r w:rsidRPr="00121D9D">
        <w:rPr>
          <w:rFonts w:ascii="Times New Roman" w:hAnsi="Times New Roman" w:cs="Times New Roman"/>
          <w:sz w:val="24"/>
          <w:szCs w:val="24"/>
        </w:rPr>
        <w:t>Слушание музыки.</w:t>
      </w:r>
    </w:p>
    <w:p w:rsidR="00121D9D" w:rsidRPr="00121D9D" w:rsidRDefault="00121D9D" w:rsidP="00121D9D">
      <w:pPr>
        <w:spacing w:line="240" w:lineRule="auto"/>
        <w:jc w:val="both"/>
        <w:rPr>
          <w:rFonts w:ascii="Times New Roman" w:hAnsi="Times New Roman" w:cs="Times New Roman"/>
          <w:sz w:val="24"/>
          <w:szCs w:val="24"/>
        </w:rPr>
      </w:pPr>
      <w:r w:rsidRPr="00121D9D">
        <w:rPr>
          <w:rFonts w:ascii="Times New Roman" w:hAnsi="Times New Roman" w:cs="Times New Roman"/>
          <w:sz w:val="24"/>
          <w:szCs w:val="24"/>
        </w:rPr>
        <w:t xml:space="preserve">          Слушание вокально-хорового материала, осваиваемого учениками на занятиях хора, а также инструментальных произведений для расширения кругозора учащихся, введения их в многообразный мир художественных образов. Формирование умения грамотно оценивать музыкальные произведения.</w:t>
      </w:r>
    </w:p>
    <w:p w:rsidR="00121D9D" w:rsidRPr="00121D9D" w:rsidRDefault="00121D9D" w:rsidP="00121D9D">
      <w:pPr>
        <w:spacing w:line="240" w:lineRule="auto"/>
        <w:jc w:val="both"/>
        <w:rPr>
          <w:rFonts w:ascii="Times New Roman" w:hAnsi="Times New Roman" w:cs="Times New Roman"/>
          <w:sz w:val="24"/>
          <w:szCs w:val="24"/>
        </w:rPr>
      </w:pPr>
      <w:r w:rsidRPr="00121D9D">
        <w:rPr>
          <w:rFonts w:ascii="Times New Roman" w:hAnsi="Times New Roman" w:cs="Times New Roman"/>
          <w:sz w:val="24"/>
          <w:szCs w:val="24"/>
        </w:rPr>
        <w:t>Хоровое сольфеджио.</w:t>
      </w:r>
    </w:p>
    <w:p w:rsidR="00121D9D" w:rsidRPr="00121D9D" w:rsidRDefault="00121D9D" w:rsidP="00121D9D">
      <w:pPr>
        <w:spacing w:line="240" w:lineRule="auto"/>
        <w:jc w:val="both"/>
        <w:rPr>
          <w:rFonts w:ascii="Times New Roman" w:hAnsi="Times New Roman" w:cs="Times New Roman"/>
          <w:sz w:val="24"/>
          <w:szCs w:val="24"/>
        </w:rPr>
      </w:pPr>
      <w:r w:rsidRPr="00121D9D">
        <w:rPr>
          <w:rFonts w:ascii="Times New Roman" w:hAnsi="Times New Roman" w:cs="Times New Roman"/>
          <w:sz w:val="24"/>
          <w:szCs w:val="24"/>
        </w:rPr>
        <w:t>Пение сольфеджио упражнений, сначала одноголосных, затем многоголосных. Музыкальное «озвучивание» правил, изучаемых на уроке «Сольфеджио». Пение сольфеджио канонов, отрывков песен. Все упражнения по хоровому сольфеджио исполняются вокально, напевно, с хорошей дикцией и дыханием.</w:t>
      </w:r>
    </w:p>
    <w:p w:rsidR="00121D9D" w:rsidRPr="00121D9D" w:rsidRDefault="00121D9D" w:rsidP="00121D9D">
      <w:pPr>
        <w:spacing w:line="240" w:lineRule="auto"/>
        <w:ind w:left="360"/>
        <w:jc w:val="center"/>
        <w:rPr>
          <w:rFonts w:ascii="Times New Roman" w:hAnsi="Times New Roman" w:cs="Times New Roman"/>
          <w:sz w:val="24"/>
          <w:szCs w:val="24"/>
        </w:rPr>
      </w:pPr>
      <w:r w:rsidRPr="00121D9D">
        <w:rPr>
          <w:rFonts w:ascii="Times New Roman" w:hAnsi="Times New Roman" w:cs="Times New Roman"/>
          <w:b/>
          <w:sz w:val="24"/>
          <w:szCs w:val="24"/>
        </w:rPr>
        <w:t>3.Календарно-тематический план</w:t>
      </w:r>
    </w:p>
    <w:p w:rsidR="00121D9D" w:rsidRPr="00121D9D" w:rsidRDefault="00121D9D" w:rsidP="00121D9D">
      <w:pPr>
        <w:shd w:val="clear" w:color="auto" w:fill="FFFFFF"/>
        <w:tabs>
          <w:tab w:val="center" w:pos="4819"/>
          <w:tab w:val="left" w:pos="7560"/>
        </w:tabs>
        <w:spacing w:before="5" w:line="240" w:lineRule="auto"/>
        <w:rPr>
          <w:rFonts w:ascii="Times New Roman" w:hAnsi="Times New Roman" w:cs="Times New Roman"/>
          <w:sz w:val="24"/>
          <w:szCs w:val="24"/>
        </w:rPr>
      </w:pPr>
    </w:p>
    <w:p w:rsidR="00121D9D" w:rsidRPr="00121D9D" w:rsidRDefault="00121D9D" w:rsidP="00121D9D">
      <w:pPr>
        <w:shd w:val="clear" w:color="auto" w:fill="FFFFFF"/>
        <w:tabs>
          <w:tab w:val="center" w:pos="4819"/>
          <w:tab w:val="left" w:pos="7560"/>
        </w:tabs>
        <w:spacing w:before="5" w:line="240" w:lineRule="auto"/>
        <w:rPr>
          <w:rFonts w:ascii="Times New Roman" w:hAnsi="Times New Roman" w:cs="Times New Roman"/>
          <w:sz w:val="24"/>
          <w:szCs w:val="24"/>
        </w:rPr>
      </w:pPr>
    </w:p>
    <w:tbl>
      <w:tblPr>
        <w:tblW w:w="9585"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8"/>
        <w:gridCol w:w="2108"/>
        <w:gridCol w:w="149"/>
        <w:gridCol w:w="745"/>
        <w:gridCol w:w="106"/>
        <w:gridCol w:w="2924"/>
        <w:gridCol w:w="2975"/>
      </w:tblGrid>
      <w:tr w:rsidR="00121D9D" w:rsidRPr="00121D9D" w:rsidTr="00121D9D">
        <w:trPr>
          <w:trHeight w:val="483"/>
        </w:trPr>
        <w:tc>
          <w:tcPr>
            <w:tcW w:w="578" w:type="dxa"/>
            <w:vMerge w:val="restart"/>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jc w:val="center"/>
              <w:rPr>
                <w:rFonts w:ascii="Times New Roman" w:hAnsi="Times New Roman" w:cs="Times New Roman"/>
                <w:b/>
                <w:noProof/>
                <w:sz w:val="24"/>
                <w:szCs w:val="24"/>
              </w:rPr>
            </w:pPr>
            <w:r w:rsidRPr="00121D9D">
              <w:rPr>
                <w:rFonts w:ascii="Times New Roman" w:hAnsi="Times New Roman" w:cs="Times New Roman"/>
                <w:b/>
                <w:noProof/>
                <w:sz w:val="24"/>
                <w:szCs w:val="24"/>
              </w:rPr>
              <w:t>№ п/п</w:t>
            </w:r>
          </w:p>
        </w:tc>
        <w:tc>
          <w:tcPr>
            <w:tcW w:w="2257" w:type="dxa"/>
            <w:gridSpan w:val="2"/>
            <w:vMerge w:val="restart"/>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jc w:val="center"/>
              <w:rPr>
                <w:rFonts w:ascii="Times New Roman" w:hAnsi="Times New Roman" w:cs="Times New Roman"/>
                <w:b/>
                <w:noProof/>
                <w:sz w:val="24"/>
                <w:szCs w:val="24"/>
              </w:rPr>
            </w:pPr>
            <w:r w:rsidRPr="00121D9D">
              <w:rPr>
                <w:rFonts w:ascii="Times New Roman" w:hAnsi="Times New Roman" w:cs="Times New Roman"/>
                <w:b/>
                <w:noProof/>
                <w:sz w:val="24"/>
                <w:szCs w:val="24"/>
              </w:rPr>
              <w:t xml:space="preserve">Тема </w:t>
            </w:r>
          </w:p>
        </w:tc>
        <w:tc>
          <w:tcPr>
            <w:tcW w:w="6752" w:type="dxa"/>
            <w:gridSpan w:val="4"/>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jc w:val="center"/>
              <w:rPr>
                <w:rFonts w:ascii="Times New Roman" w:hAnsi="Times New Roman" w:cs="Times New Roman"/>
                <w:b/>
                <w:noProof/>
                <w:sz w:val="24"/>
                <w:szCs w:val="24"/>
              </w:rPr>
            </w:pPr>
            <w:r w:rsidRPr="00121D9D">
              <w:rPr>
                <w:rFonts w:ascii="Times New Roman" w:hAnsi="Times New Roman" w:cs="Times New Roman"/>
                <w:b/>
                <w:noProof/>
                <w:sz w:val="24"/>
                <w:szCs w:val="24"/>
              </w:rPr>
              <w:t>Количество часов</w:t>
            </w:r>
          </w:p>
        </w:tc>
      </w:tr>
      <w:tr w:rsidR="00121D9D" w:rsidRPr="00121D9D" w:rsidTr="00121D9D">
        <w:trPr>
          <w:trHeight w:val="482"/>
        </w:trPr>
        <w:tc>
          <w:tcPr>
            <w:tcW w:w="9587" w:type="dxa"/>
            <w:vMerge/>
            <w:tcBorders>
              <w:top w:val="single" w:sz="4" w:space="0" w:color="auto"/>
              <w:left w:val="single" w:sz="4" w:space="0" w:color="auto"/>
              <w:bottom w:val="single" w:sz="4" w:space="0" w:color="auto"/>
              <w:right w:val="single" w:sz="4" w:space="0" w:color="auto"/>
            </w:tcBorders>
            <w:vAlign w:val="center"/>
            <w:hideMark/>
          </w:tcPr>
          <w:p w:rsidR="00121D9D" w:rsidRPr="00121D9D" w:rsidRDefault="00121D9D" w:rsidP="00121D9D">
            <w:pPr>
              <w:spacing w:line="240" w:lineRule="auto"/>
              <w:rPr>
                <w:rFonts w:ascii="Times New Roman" w:hAnsi="Times New Roman" w:cs="Times New Roman"/>
                <w:b/>
                <w:noProof/>
                <w:sz w:val="24"/>
                <w:szCs w:val="24"/>
              </w:rPr>
            </w:pPr>
          </w:p>
        </w:tc>
        <w:tc>
          <w:tcPr>
            <w:tcW w:w="3151" w:type="dxa"/>
            <w:gridSpan w:val="2"/>
            <w:vMerge/>
            <w:tcBorders>
              <w:top w:val="single" w:sz="4" w:space="0" w:color="auto"/>
              <w:left w:val="single" w:sz="4" w:space="0" w:color="auto"/>
              <w:bottom w:val="single" w:sz="4" w:space="0" w:color="auto"/>
              <w:right w:val="single" w:sz="4" w:space="0" w:color="auto"/>
            </w:tcBorders>
            <w:vAlign w:val="center"/>
            <w:hideMark/>
          </w:tcPr>
          <w:p w:rsidR="00121D9D" w:rsidRPr="00121D9D" w:rsidRDefault="00121D9D" w:rsidP="00121D9D">
            <w:pPr>
              <w:spacing w:line="240" w:lineRule="auto"/>
              <w:rPr>
                <w:rFonts w:ascii="Times New Roman" w:hAnsi="Times New Roman" w:cs="Times New Roman"/>
                <w:b/>
                <w:noProof/>
                <w:sz w:val="24"/>
                <w:szCs w:val="24"/>
              </w:rPr>
            </w:pPr>
          </w:p>
        </w:tc>
        <w:tc>
          <w:tcPr>
            <w:tcW w:w="851" w:type="dxa"/>
            <w:gridSpan w:val="2"/>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jc w:val="center"/>
              <w:rPr>
                <w:rFonts w:ascii="Times New Roman" w:hAnsi="Times New Roman" w:cs="Times New Roman"/>
                <w:b/>
                <w:noProof/>
                <w:sz w:val="24"/>
                <w:szCs w:val="24"/>
              </w:rPr>
            </w:pPr>
            <w:r w:rsidRPr="00121D9D">
              <w:rPr>
                <w:rFonts w:ascii="Times New Roman" w:hAnsi="Times New Roman" w:cs="Times New Roman"/>
                <w:b/>
                <w:noProof/>
                <w:sz w:val="24"/>
                <w:szCs w:val="24"/>
              </w:rPr>
              <w:t xml:space="preserve">Всего </w:t>
            </w:r>
          </w:p>
        </w:tc>
        <w:tc>
          <w:tcPr>
            <w:tcW w:w="2925" w:type="dxa"/>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jc w:val="center"/>
              <w:rPr>
                <w:rFonts w:ascii="Times New Roman" w:hAnsi="Times New Roman" w:cs="Times New Roman"/>
                <w:b/>
                <w:noProof/>
                <w:sz w:val="24"/>
                <w:szCs w:val="24"/>
              </w:rPr>
            </w:pPr>
            <w:r w:rsidRPr="00121D9D">
              <w:rPr>
                <w:rFonts w:ascii="Times New Roman" w:hAnsi="Times New Roman" w:cs="Times New Roman"/>
                <w:b/>
                <w:noProof/>
                <w:sz w:val="24"/>
                <w:szCs w:val="24"/>
              </w:rPr>
              <w:t xml:space="preserve">Теоретических занятий </w:t>
            </w:r>
          </w:p>
        </w:tc>
        <w:tc>
          <w:tcPr>
            <w:tcW w:w="2976" w:type="dxa"/>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jc w:val="center"/>
              <w:rPr>
                <w:rFonts w:ascii="Times New Roman" w:hAnsi="Times New Roman" w:cs="Times New Roman"/>
                <w:b/>
                <w:noProof/>
                <w:sz w:val="24"/>
                <w:szCs w:val="24"/>
              </w:rPr>
            </w:pPr>
            <w:r w:rsidRPr="00121D9D">
              <w:rPr>
                <w:rFonts w:ascii="Times New Roman" w:hAnsi="Times New Roman" w:cs="Times New Roman"/>
                <w:b/>
                <w:noProof/>
                <w:sz w:val="24"/>
                <w:szCs w:val="24"/>
              </w:rPr>
              <w:t>Практических занятий</w:t>
            </w:r>
          </w:p>
        </w:tc>
      </w:tr>
      <w:tr w:rsidR="00121D9D" w:rsidRPr="00121D9D" w:rsidTr="00121D9D">
        <w:trPr>
          <w:trHeight w:val="582"/>
        </w:trPr>
        <w:tc>
          <w:tcPr>
            <w:tcW w:w="578" w:type="dxa"/>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jc w:val="center"/>
              <w:rPr>
                <w:rFonts w:ascii="Times New Roman" w:hAnsi="Times New Roman" w:cs="Times New Roman"/>
                <w:noProof/>
                <w:sz w:val="24"/>
                <w:szCs w:val="24"/>
              </w:rPr>
            </w:pPr>
            <w:r w:rsidRPr="00121D9D">
              <w:rPr>
                <w:rFonts w:ascii="Times New Roman" w:hAnsi="Times New Roman" w:cs="Times New Roman"/>
                <w:noProof/>
                <w:sz w:val="24"/>
                <w:szCs w:val="24"/>
              </w:rPr>
              <w:t>1.</w:t>
            </w:r>
          </w:p>
        </w:tc>
        <w:tc>
          <w:tcPr>
            <w:tcW w:w="2257" w:type="dxa"/>
            <w:gridSpan w:val="2"/>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rPr>
                <w:rFonts w:ascii="Times New Roman" w:hAnsi="Times New Roman" w:cs="Times New Roman"/>
                <w:noProof/>
                <w:sz w:val="24"/>
                <w:szCs w:val="24"/>
              </w:rPr>
            </w:pPr>
            <w:r w:rsidRPr="00121D9D">
              <w:rPr>
                <w:rFonts w:ascii="Times New Roman" w:hAnsi="Times New Roman" w:cs="Times New Roman"/>
                <w:noProof/>
                <w:sz w:val="24"/>
                <w:szCs w:val="24"/>
              </w:rPr>
              <w:t>Вводное</w:t>
            </w:r>
          </w:p>
        </w:tc>
        <w:tc>
          <w:tcPr>
            <w:tcW w:w="851" w:type="dxa"/>
            <w:gridSpan w:val="2"/>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jc w:val="center"/>
              <w:rPr>
                <w:rFonts w:ascii="Times New Roman" w:hAnsi="Times New Roman" w:cs="Times New Roman"/>
                <w:noProof/>
                <w:sz w:val="24"/>
                <w:szCs w:val="24"/>
              </w:rPr>
            </w:pPr>
            <w:r w:rsidRPr="00121D9D">
              <w:rPr>
                <w:rFonts w:ascii="Times New Roman" w:hAnsi="Times New Roman" w:cs="Times New Roman"/>
                <w:noProof/>
                <w:sz w:val="24"/>
                <w:szCs w:val="24"/>
              </w:rPr>
              <w:t>1</w:t>
            </w:r>
          </w:p>
        </w:tc>
        <w:tc>
          <w:tcPr>
            <w:tcW w:w="2925" w:type="dxa"/>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jc w:val="center"/>
              <w:rPr>
                <w:rFonts w:ascii="Times New Roman" w:hAnsi="Times New Roman" w:cs="Times New Roman"/>
                <w:noProof/>
                <w:sz w:val="24"/>
                <w:szCs w:val="24"/>
              </w:rPr>
            </w:pPr>
            <w:r w:rsidRPr="00121D9D">
              <w:rPr>
                <w:rFonts w:ascii="Times New Roman" w:hAnsi="Times New Roman" w:cs="Times New Roman"/>
                <w:noProof/>
                <w:sz w:val="24"/>
                <w:szCs w:val="24"/>
              </w:rPr>
              <w:t>1</w:t>
            </w:r>
          </w:p>
        </w:tc>
        <w:tc>
          <w:tcPr>
            <w:tcW w:w="2976" w:type="dxa"/>
            <w:tcBorders>
              <w:top w:val="single" w:sz="4" w:space="0" w:color="auto"/>
              <w:left w:val="single" w:sz="4" w:space="0" w:color="auto"/>
              <w:bottom w:val="single" w:sz="4" w:space="0" w:color="auto"/>
              <w:right w:val="single" w:sz="4" w:space="0" w:color="auto"/>
            </w:tcBorders>
          </w:tcPr>
          <w:p w:rsidR="00121D9D" w:rsidRPr="00121D9D" w:rsidRDefault="00121D9D" w:rsidP="00121D9D">
            <w:pPr>
              <w:spacing w:line="240" w:lineRule="auto"/>
              <w:jc w:val="center"/>
              <w:rPr>
                <w:rFonts w:ascii="Times New Roman" w:hAnsi="Times New Roman" w:cs="Times New Roman"/>
                <w:noProof/>
                <w:sz w:val="24"/>
                <w:szCs w:val="24"/>
              </w:rPr>
            </w:pPr>
          </w:p>
        </w:tc>
      </w:tr>
      <w:tr w:rsidR="00121D9D" w:rsidRPr="00121D9D" w:rsidTr="00121D9D">
        <w:trPr>
          <w:trHeight w:val="582"/>
        </w:trPr>
        <w:tc>
          <w:tcPr>
            <w:tcW w:w="9587" w:type="dxa"/>
            <w:gridSpan w:val="7"/>
            <w:tcBorders>
              <w:top w:val="single" w:sz="4" w:space="0" w:color="auto"/>
              <w:left w:val="single" w:sz="4" w:space="0" w:color="auto"/>
              <w:bottom w:val="single" w:sz="4" w:space="0" w:color="auto"/>
              <w:right w:val="single" w:sz="4" w:space="0" w:color="auto"/>
            </w:tcBorders>
          </w:tcPr>
          <w:p w:rsidR="00121D9D" w:rsidRPr="00121D9D" w:rsidRDefault="00121D9D" w:rsidP="00121D9D">
            <w:pPr>
              <w:spacing w:line="240" w:lineRule="auto"/>
              <w:jc w:val="center"/>
              <w:rPr>
                <w:rFonts w:ascii="Times New Roman" w:hAnsi="Times New Roman" w:cs="Times New Roman"/>
                <w:noProof/>
                <w:sz w:val="24"/>
                <w:szCs w:val="24"/>
              </w:rPr>
            </w:pPr>
          </w:p>
          <w:p w:rsidR="00121D9D" w:rsidRPr="00121D9D" w:rsidRDefault="00121D9D" w:rsidP="00121D9D">
            <w:pPr>
              <w:spacing w:line="240" w:lineRule="auto"/>
              <w:jc w:val="center"/>
              <w:rPr>
                <w:rFonts w:ascii="Times New Roman" w:hAnsi="Times New Roman" w:cs="Times New Roman"/>
                <w:noProof/>
                <w:sz w:val="24"/>
                <w:szCs w:val="24"/>
              </w:rPr>
            </w:pPr>
            <w:r w:rsidRPr="00121D9D">
              <w:rPr>
                <w:rFonts w:ascii="Times New Roman" w:hAnsi="Times New Roman" w:cs="Times New Roman"/>
                <w:noProof/>
                <w:sz w:val="24"/>
                <w:szCs w:val="24"/>
              </w:rPr>
              <w:t>«Музыкальная подготовка»</w:t>
            </w:r>
          </w:p>
        </w:tc>
      </w:tr>
      <w:tr w:rsidR="00121D9D" w:rsidRPr="00121D9D" w:rsidTr="00121D9D">
        <w:tc>
          <w:tcPr>
            <w:tcW w:w="578" w:type="dxa"/>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jc w:val="center"/>
              <w:rPr>
                <w:rFonts w:ascii="Times New Roman" w:hAnsi="Times New Roman" w:cs="Times New Roman"/>
                <w:noProof/>
                <w:sz w:val="24"/>
                <w:szCs w:val="24"/>
              </w:rPr>
            </w:pPr>
            <w:r w:rsidRPr="00121D9D">
              <w:rPr>
                <w:rFonts w:ascii="Times New Roman" w:hAnsi="Times New Roman" w:cs="Times New Roman"/>
                <w:noProof/>
                <w:sz w:val="24"/>
                <w:szCs w:val="24"/>
              </w:rPr>
              <w:t>2.</w:t>
            </w:r>
          </w:p>
        </w:tc>
        <w:tc>
          <w:tcPr>
            <w:tcW w:w="2108" w:type="dxa"/>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rPr>
                <w:rFonts w:ascii="Times New Roman" w:hAnsi="Times New Roman" w:cs="Times New Roman"/>
                <w:noProof/>
                <w:sz w:val="24"/>
                <w:szCs w:val="24"/>
              </w:rPr>
            </w:pPr>
            <w:r w:rsidRPr="00121D9D">
              <w:rPr>
                <w:rFonts w:ascii="Times New Roman" w:hAnsi="Times New Roman" w:cs="Times New Roman"/>
                <w:noProof/>
                <w:sz w:val="24"/>
                <w:szCs w:val="24"/>
              </w:rPr>
              <w:t xml:space="preserve">Развитие музыкального </w:t>
            </w:r>
            <w:r w:rsidRPr="00121D9D">
              <w:rPr>
                <w:rFonts w:ascii="Times New Roman" w:hAnsi="Times New Roman" w:cs="Times New Roman"/>
                <w:noProof/>
                <w:sz w:val="24"/>
                <w:szCs w:val="24"/>
              </w:rPr>
              <w:lastRenderedPageBreak/>
              <w:t>слуха</w:t>
            </w:r>
          </w:p>
        </w:tc>
        <w:tc>
          <w:tcPr>
            <w:tcW w:w="894" w:type="dxa"/>
            <w:gridSpan w:val="2"/>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jc w:val="center"/>
              <w:rPr>
                <w:rFonts w:ascii="Times New Roman" w:hAnsi="Times New Roman" w:cs="Times New Roman"/>
                <w:noProof/>
                <w:sz w:val="24"/>
                <w:szCs w:val="24"/>
              </w:rPr>
            </w:pPr>
            <w:r w:rsidRPr="00121D9D">
              <w:rPr>
                <w:rFonts w:ascii="Times New Roman" w:hAnsi="Times New Roman" w:cs="Times New Roman"/>
                <w:noProof/>
                <w:sz w:val="24"/>
                <w:szCs w:val="24"/>
              </w:rPr>
              <w:lastRenderedPageBreak/>
              <w:t>3</w:t>
            </w:r>
          </w:p>
        </w:tc>
        <w:tc>
          <w:tcPr>
            <w:tcW w:w="3031" w:type="dxa"/>
            <w:gridSpan w:val="2"/>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jc w:val="center"/>
              <w:rPr>
                <w:rFonts w:ascii="Times New Roman" w:hAnsi="Times New Roman" w:cs="Times New Roman"/>
                <w:noProof/>
                <w:sz w:val="24"/>
                <w:szCs w:val="24"/>
              </w:rPr>
            </w:pPr>
            <w:r w:rsidRPr="00121D9D">
              <w:rPr>
                <w:rFonts w:ascii="Times New Roman" w:hAnsi="Times New Roman" w:cs="Times New Roman"/>
                <w:noProof/>
                <w:sz w:val="24"/>
                <w:szCs w:val="24"/>
              </w:rPr>
              <w:t>1</w:t>
            </w:r>
          </w:p>
        </w:tc>
        <w:tc>
          <w:tcPr>
            <w:tcW w:w="2976" w:type="dxa"/>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jc w:val="center"/>
              <w:rPr>
                <w:rFonts w:ascii="Times New Roman" w:hAnsi="Times New Roman" w:cs="Times New Roman"/>
                <w:noProof/>
                <w:sz w:val="24"/>
                <w:szCs w:val="24"/>
              </w:rPr>
            </w:pPr>
            <w:r w:rsidRPr="00121D9D">
              <w:rPr>
                <w:rFonts w:ascii="Times New Roman" w:hAnsi="Times New Roman" w:cs="Times New Roman"/>
                <w:noProof/>
                <w:sz w:val="24"/>
                <w:szCs w:val="24"/>
              </w:rPr>
              <w:t>2</w:t>
            </w:r>
          </w:p>
        </w:tc>
      </w:tr>
      <w:tr w:rsidR="00121D9D" w:rsidRPr="00121D9D" w:rsidTr="00121D9D">
        <w:tc>
          <w:tcPr>
            <w:tcW w:w="578" w:type="dxa"/>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jc w:val="center"/>
              <w:rPr>
                <w:rFonts w:ascii="Times New Roman" w:hAnsi="Times New Roman" w:cs="Times New Roman"/>
                <w:noProof/>
                <w:sz w:val="24"/>
                <w:szCs w:val="24"/>
              </w:rPr>
            </w:pPr>
            <w:r w:rsidRPr="00121D9D">
              <w:rPr>
                <w:rFonts w:ascii="Times New Roman" w:hAnsi="Times New Roman" w:cs="Times New Roman"/>
                <w:noProof/>
                <w:sz w:val="24"/>
                <w:szCs w:val="24"/>
              </w:rPr>
              <w:lastRenderedPageBreak/>
              <w:t>3.</w:t>
            </w:r>
          </w:p>
        </w:tc>
        <w:tc>
          <w:tcPr>
            <w:tcW w:w="2108" w:type="dxa"/>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rPr>
                <w:rFonts w:ascii="Times New Roman" w:hAnsi="Times New Roman" w:cs="Times New Roman"/>
                <w:noProof/>
                <w:sz w:val="24"/>
                <w:szCs w:val="24"/>
              </w:rPr>
            </w:pPr>
            <w:r w:rsidRPr="00121D9D">
              <w:rPr>
                <w:rFonts w:ascii="Times New Roman" w:hAnsi="Times New Roman" w:cs="Times New Roman"/>
                <w:noProof/>
                <w:sz w:val="24"/>
                <w:szCs w:val="24"/>
              </w:rPr>
              <w:t>Развитие музыкальной памяти</w:t>
            </w:r>
          </w:p>
        </w:tc>
        <w:tc>
          <w:tcPr>
            <w:tcW w:w="894" w:type="dxa"/>
            <w:gridSpan w:val="2"/>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jc w:val="center"/>
              <w:rPr>
                <w:rFonts w:ascii="Times New Roman" w:hAnsi="Times New Roman" w:cs="Times New Roman"/>
                <w:noProof/>
                <w:sz w:val="24"/>
                <w:szCs w:val="24"/>
              </w:rPr>
            </w:pPr>
            <w:r w:rsidRPr="00121D9D">
              <w:rPr>
                <w:rFonts w:ascii="Times New Roman" w:hAnsi="Times New Roman" w:cs="Times New Roman"/>
                <w:noProof/>
                <w:sz w:val="24"/>
                <w:szCs w:val="24"/>
              </w:rPr>
              <w:t>2</w:t>
            </w:r>
          </w:p>
        </w:tc>
        <w:tc>
          <w:tcPr>
            <w:tcW w:w="3031" w:type="dxa"/>
            <w:gridSpan w:val="2"/>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jc w:val="center"/>
              <w:rPr>
                <w:rFonts w:ascii="Times New Roman" w:hAnsi="Times New Roman" w:cs="Times New Roman"/>
                <w:noProof/>
                <w:sz w:val="24"/>
                <w:szCs w:val="24"/>
              </w:rPr>
            </w:pPr>
            <w:r w:rsidRPr="00121D9D">
              <w:rPr>
                <w:rFonts w:ascii="Times New Roman" w:hAnsi="Times New Roman" w:cs="Times New Roman"/>
                <w:noProof/>
                <w:sz w:val="24"/>
                <w:szCs w:val="24"/>
              </w:rPr>
              <w:t>1</w:t>
            </w:r>
          </w:p>
        </w:tc>
        <w:tc>
          <w:tcPr>
            <w:tcW w:w="2976" w:type="dxa"/>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jc w:val="center"/>
              <w:rPr>
                <w:rFonts w:ascii="Times New Roman" w:hAnsi="Times New Roman" w:cs="Times New Roman"/>
                <w:noProof/>
                <w:sz w:val="24"/>
                <w:szCs w:val="24"/>
              </w:rPr>
            </w:pPr>
            <w:r w:rsidRPr="00121D9D">
              <w:rPr>
                <w:rFonts w:ascii="Times New Roman" w:hAnsi="Times New Roman" w:cs="Times New Roman"/>
                <w:noProof/>
                <w:sz w:val="24"/>
                <w:szCs w:val="24"/>
              </w:rPr>
              <w:t>1</w:t>
            </w:r>
          </w:p>
        </w:tc>
      </w:tr>
      <w:tr w:rsidR="00121D9D" w:rsidRPr="00121D9D" w:rsidTr="00121D9D">
        <w:tc>
          <w:tcPr>
            <w:tcW w:w="578" w:type="dxa"/>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jc w:val="center"/>
              <w:rPr>
                <w:rFonts w:ascii="Times New Roman" w:hAnsi="Times New Roman" w:cs="Times New Roman"/>
                <w:noProof/>
                <w:sz w:val="24"/>
                <w:szCs w:val="24"/>
              </w:rPr>
            </w:pPr>
            <w:r w:rsidRPr="00121D9D">
              <w:rPr>
                <w:rFonts w:ascii="Times New Roman" w:hAnsi="Times New Roman" w:cs="Times New Roman"/>
                <w:noProof/>
                <w:sz w:val="24"/>
                <w:szCs w:val="24"/>
              </w:rPr>
              <w:t>4.</w:t>
            </w:r>
          </w:p>
        </w:tc>
        <w:tc>
          <w:tcPr>
            <w:tcW w:w="2108" w:type="dxa"/>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rPr>
                <w:rFonts w:ascii="Times New Roman" w:hAnsi="Times New Roman" w:cs="Times New Roman"/>
                <w:noProof/>
                <w:sz w:val="24"/>
                <w:szCs w:val="24"/>
              </w:rPr>
            </w:pPr>
            <w:r w:rsidRPr="00121D9D">
              <w:rPr>
                <w:rFonts w:ascii="Times New Roman" w:hAnsi="Times New Roman" w:cs="Times New Roman"/>
                <w:noProof/>
                <w:sz w:val="24"/>
                <w:szCs w:val="24"/>
              </w:rPr>
              <w:t>Развитие чувства ритма</w:t>
            </w:r>
          </w:p>
        </w:tc>
        <w:tc>
          <w:tcPr>
            <w:tcW w:w="894" w:type="dxa"/>
            <w:gridSpan w:val="2"/>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jc w:val="center"/>
              <w:rPr>
                <w:rFonts w:ascii="Times New Roman" w:hAnsi="Times New Roman" w:cs="Times New Roman"/>
                <w:noProof/>
                <w:sz w:val="24"/>
                <w:szCs w:val="24"/>
              </w:rPr>
            </w:pPr>
            <w:r w:rsidRPr="00121D9D">
              <w:rPr>
                <w:rFonts w:ascii="Times New Roman" w:hAnsi="Times New Roman" w:cs="Times New Roman"/>
                <w:noProof/>
                <w:sz w:val="24"/>
                <w:szCs w:val="24"/>
              </w:rPr>
              <w:t>2</w:t>
            </w:r>
          </w:p>
        </w:tc>
        <w:tc>
          <w:tcPr>
            <w:tcW w:w="3031" w:type="dxa"/>
            <w:gridSpan w:val="2"/>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jc w:val="center"/>
              <w:rPr>
                <w:rFonts w:ascii="Times New Roman" w:hAnsi="Times New Roman" w:cs="Times New Roman"/>
                <w:noProof/>
                <w:sz w:val="24"/>
                <w:szCs w:val="24"/>
              </w:rPr>
            </w:pPr>
            <w:r w:rsidRPr="00121D9D">
              <w:rPr>
                <w:rFonts w:ascii="Times New Roman" w:hAnsi="Times New Roman" w:cs="Times New Roman"/>
                <w:noProof/>
                <w:sz w:val="24"/>
                <w:szCs w:val="24"/>
              </w:rPr>
              <w:t>1</w:t>
            </w:r>
          </w:p>
        </w:tc>
        <w:tc>
          <w:tcPr>
            <w:tcW w:w="2976" w:type="dxa"/>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jc w:val="center"/>
              <w:rPr>
                <w:rFonts w:ascii="Times New Roman" w:hAnsi="Times New Roman" w:cs="Times New Roman"/>
                <w:noProof/>
                <w:sz w:val="24"/>
                <w:szCs w:val="24"/>
              </w:rPr>
            </w:pPr>
            <w:r w:rsidRPr="00121D9D">
              <w:rPr>
                <w:rFonts w:ascii="Times New Roman" w:hAnsi="Times New Roman" w:cs="Times New Roman"/>
                <w:noProof/>
                <w:sz w:val="24"/>
                <w:szCs w:val="24"/>
              </w:rPr>
              <w:t>1</w:t>
            </w:r>
          </w:p>
        </w:tc>
      </w:tr>
      <w:tr w:rsidR="00121D9D" w:rsidRPr="00121D9D" w:rsidTr="00121D9D">
        <w:tc>
          <w:tcPr>
            <w:tcW w:w="9587" w:type="dxa"/>
            <w:gridSpan w:val="7"/>
            <w:tcBorders>
              <w:top w:val="single" w:sz="4" w:space="0" w:color="auto"/>
              <w:left w:val="single" w:sz="4" w:space="0" w:color="auto"/>
              <w:bottom w:val="single" w:sz="4" w:space="0" w:color="auto"/>
              <w:right w:val="single" w:sz="4" w:space="0" w:color="auto"/>
            </w:tcBorders>
          </w:tcPr>
          <w:p w:rsidR="00121D9D" w:rsidRPr="00121D9D" w:rsidRDefault="00121D9D" w:rsidP="00121D9D">
            <w:pPr>
              <w:spacing w:line="240" w:lineRule="auto"/>
              <w:jc w:val="center"/>
              <w:rPr>
                <w:rFonts w:ascii="Times New Roman" w:hAnsi="Times New Roman" w:cs="Times New Roman"/>
                <w:noProof/>
                <w:sz w:val="24"/>
                <w:szCs w:val="24"/>
              </w:rPr>
            </w:pPr>
          </w:p>
          <w:p w:rsidR="00121D9D" w:rsidRPr="00121D9D" w:rsidRDefault="00121D9D" w:rsidP="00121D9D">
            <w:pPr>
              <w:spacing w:line="240" w:lineRule="auto"/>
              <w:jc w:val="center"/>
              <w:rPr>
                <w:rFonts w:ascii="Times New Roman" w:hAnsi="Times New Roman" w:cs="Times New Roman"/>
                <w:noProof/>
                <w:sz w:val="24"/>
                <w:szCs w:val="24"/>
              </w:rPr>
            </w:pPr>
            <w:r w:rsidRPr="00121D9D">
              <w:rPr>
                <w:rFonts w:ascii="Times New Roman" w:hAnsi="Times New Roman" w:cs="Times New Roman"/>
                <w:noProof/>
                <w:sz w:val="24"/>
                <w:szCs w:val="24"/>
              </w:rPr>
              <w:t>«Вокальная работа»</w:t>
            </w:r>
          </w:p>
          <w:p w:rsidR="00121D9D" w:rsidRPr="00121D9D" w:rsidRDefault="00121D9D" w:rsidP="00121D9D">
            <w:pPr>
              <w:spacing w:line="240" w:lineRule="auto"/>
              <w:jc w:val="center"/>
              <w:rPr>
                <w:rFonts w:ascii="Times New Roman" w:hAnsi="Times New Roman" w:cs="Times New Roman"/>
                <w:noProof/>
                <w:sz w:val="24"/>
                <w:szCs w:val="24"/>
              </w:rPr>
            </w:pPr>
          </w:p>
        </w:tc>
      </w:tr>
      <w:tr w:rsidR="00121D9D" w:rsidRPr="00121D9D" w:rsidTr="00121D9D">
        <w:trPr>
          <w:trHeight w:val="330"/>
        </w:trPr>
        <w:tc>
          <w:tcPr>
            <w:tcW w:w="578" w:type="dxa"/>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jc w:val="center"/>
              <w:rPr>
                <w:rFonts w:ascii="Times New Roman" w:hAnsi="Times New Roman" w:cs="Times New Roman"/>
                <w:noProof/>
                <w:sz w:val="24"/>
                <w:szCs w:val="24"/>
              </w:rPr>
            </w:pPr>
            <w:r w:rsidRPr="00121D9D">
              <w:rPr>
                <w:rFonts w:ascii="Times New Roman" w:hAnsi="Times New Roman" w:cs="Times New Roman"/>
                <w:noProof/>
                <w:sz w:val="24"/>
                <w:szCs w:val="24"/>
              </w:rPr>
              <w:t>1.</w:t>
            </w:r>
          </w:p>
        </w:tc>
        <w:tc>
          <w:tcPr>
            <w:tcW w:w="2108" w:type="dxa"/>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rPr>
                <w:rFonts w:ascii="Times New Roman" w:hAnsi="Times New Roman" w:cs="Times New Roman"/>
                <w:noProof/>
                <w:sz w:val="24"/>
                <w:szCs w:val="24"/>
              </w:rPr>
            </w:pPr>
            <w:r w:rsidRPr="00121D9D">
              <w:rPr>
                <w:rFonts w:ascii="Times New Roman" w:hAnsi="Times New Roman" w:cs="Times New Roman"/>
                <w:noProof/>
                <w:sz w:val="24"/>
                <w:szCs w:val="24"/>
              </w:rPr>
              <w:t>Прослушивание голосов</w:t>
            </w:r>
          </w:p>
        </w:tc>
        <w:tc>
          <w:tcPr>
            <w:tcW w:w="894" w:type="dxa"/>
            <w:gridSpan w:val="2"/>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jc w:val="center"/>
              <w:rPr>
                <w:rFonts w:ascii="Times New Roman" w:hAnsi="Times New Roman" w:cs="Times New Roman"/>
                <w:noProof/>
                <w:sz w:val="24"/>
                <w:szCs w:val="24"/>
              </w:rPr>
            </w:pPr>
            <w:r w:rsidRPr="00121D9D">
              <w:rPr>
                <w:rFonts w:ascii="Times New Roman" w:hAnsi="Times New Roman" w:cs="Times New Roman"/>
                <w:noProof/>
                <w:sz w:val="24"/>
                <w:szCs w:val="24"/>
              </w:rPr>
              <w:t>2</w:t>
            </w:r>
          </w:p>
        </w:tc>
        <w:tc>
          <w:tcPr>
            <w:tcW w:w="3031" w:type="dxa"/>
            <w:gridSpan w:val="2"/>
            <w:tcBorders>
              <w:top w:val="single" w:sz="4" w:space="0" w:color="auto"/>
              <w:left w:val="single" w:sz="4" w:space="0" w:color="auto"/>
              <w:bottom w:val="single" w:sz="4" w:space="0" w:color="auto"/>
              <w:right w:val="single" w:sz="4" w:space="0" w:color="auto"/>
            </w:tcBorders>
          </w:tcPr>
          <w:p w:rsidR="00121D9D" w:rsidRPr="00121D9D" w:rsidRDefault="00121D9D" w:rsidP="00121D9D">
            <w:pPr>
              <w:spacing w:line="240" w:lineRule="auto"/>
              <w:jc w:val="center"/>
              <w:rPr>
                <w:rFonts w:ascii="Times New Roman" w:hAnsi="Times New Roman" w:cs="Times New Roman"/>
                <w:noProof/>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jc w:val="center"/>
              <w:rPr>
                <w:rFonts w:ascii="Times New Roman" w:hAnsi="Times New Roman" w:cs="Times New Roman"/>
                <w:noProof/>
                <w:sz w:val="24"/>
                <w:szCs w:val="24"/>
              </w:rPr>
            </w:pPr>
            <w:r w:rsidRPr="00121D9D">
              <w:rPr>
                <w:rFonts w:ascii="Times New Roman" w:hAnsi="Times New Roman" w:cs="Times New Roman"/>
                <w:noProof/>
                <w:sz w:val="24"/>
                <w:szCs w:val="24"/>
              </w:rPr>
              <w:t>2</w:t>
            </w:r>
          </w:p>
        </w:tc>
      </w:tr>
      <w:tr w:rsidR="00121D9D" w:rsidRPr="00121D9D" w:rsidTr="00121D9D">
        <w:trPr>
          <w:trHeight w:val="510"/>
        </w:trPr>
        <w:tc>
          <w:tcPr>
            <w:tcW w:w="578" w:type="dxa"/>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jc w:val="center"/>
              <w:rPr>
                <w:rFonts w:ascii="Times New Roman" w:hAnsi="Times New Roman" w:cs="Times New Roman"/>
                <w:noProof/>
                <w:sz w:val="24"/>
                <w:szCs w:val="24"/>
              </w:rPr>
            </w:pPr>
            <w:r w:rsidRPr="00121D9D">
              <w:rPr>
                <w:rFonts w:ascii="Times New Roman" w:hAnsi="Times New Roman" w:cs="Times New Roman"/>
                <w:noProof/>
                <w:sz w:val="24"/>
                <w:szCs w:val="24"/>
              </w:rPr>
              <w:t>2.</w:t>
            </w:r>
          </w:p>
        </w:tc>
        <w:tc>
          <w:tcPr>
            <w:tcW w:w="2108" w:type="dxa"/>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rPr>
                <w:rFonts w:ascii="Times New Roman" w:hAnsi="Times New Roman" w:cs="Times New Roman"/>
                <w:noProof/>
                <w:sz w:val="24"/>
                <w:szCs w:val="24"/>
              </w:rPr>
            </w:pPr>
            <w:r w:rsidRPr="00121D9D">
              <w:rPr>
                <w:rFonts w:ascii="Times New Roman" w:hAnsi="Times New Roman" w:cs="Times New Roman"/>
                <w:noProof/>
                <w:sz w:val="24"/>
                <w:szCs w:val="24"/>
              </w:rPr>
              <w:t>Певческая  установка.</w:t>
            </w:r>
          </w:p>
          <w:p w:rsidR="00121D9D" w:rsidRPr="00121D9D" w:rsidRDefault="00121D9D" w:rsidP="00121D9D">
            <w:pPr>
              <w:spacing w:line="240" w:lineRule="auto"/>
              <w:rPr>
                <w:rFonts w:ascii="Times New Roman" w:hAnsi="Times New Roman" w:cs="Times New Roman"/>
                <w:noProof/>
                <w:sz w:val="24"/>
                <w:szCs w:val="24"/>
              </w:rPr>
            </w:pPr>
            <w:r w:rsidRPr="00121D9D">
              <w:rPr>
                <w:rFonts w:ascii="Times New Roman" w:hAnsi="Times New Roman" w:cs="Times New Roman"/>
                <w:noProof/>
                <w:sz w:val="24"/>
                <w:szCs w:val="24"/>
              </w:rPr>
              <w:t>Дыхание.</w:t>
            </w:r>
          </w:p>
        </w:tc>
        <w:tc>
          <w:tcPr>
            <w:tcW w:w="894" w:type="dxa"/>
            <w:gridSpan w:val="2"/>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jc w:val="center"/>
              <w:rPr>
                <w:rFonts w:ascii="Times New Roman" w:hAnsi="Times New Roman" w:cs="Times New Roman"/>
                <w:noProof/>
                <w:sz w:val="24"/>
                <w:szCs w:val="24"/>
              </w:rPr>
            </w:pPr>
            <w:r w:rsidRPr="00121D9D">
              <w:rPr>
                <w:rFonts w:ascii="Times New Roman" w:hAnsi="Times New Roman" w:cs="Times New Roman"/>
                <w:noProof/>
                <w:sz w:val="24"/>
                <w:szCs w:val="24"/>
              </w:rPr>
              <w:t>2</w:t>
            </w:r>
          </w:p>
        </w:tc>
        <w:tc>
          <w:tcPr>
            <w:tcW w:w="3031" w:type="dxa"/>
            <w:gridSpan w:val="2"/>
            <w:tcBorders>
              <w:top w:val="single" w:sz="4" w:space="0" w:color="auto"/>
              <w:left w:val="single" w:sz="4" w:space="0" w:color="auto"/>
              <w:bottom w:val="single" w:sz="4" w:space="0" w:color="auto"/>
              <w:right w:val="single" w:sz="4" w:space="0" w:color="auto"/>
            </w:tcBorders>
          </w:tcPr>
          <w:p w:rsidR="00121D9D" w:rsidRPr="00121D9D" w:rsidRDefault="00121D9D" w:rsidP="00121D9D">
            <w:pPr>
              <w:spacing w:line="240" w:lineRule="auto"/>
              <w:jc w:val="center"/>
              <w:rPr>
                <w:rFonts w:ascii="Times New Roman" w:hAnsi="Times New Roman" w:cs="Times New Roman"/>
                <w:noProof/>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jc w:val="center"/>
              <w:rPr>
                <w:rFonts w:ascii="Times New Roman" w:hAnsi="Times New Roman" w:cs="Times New Roman"/>
                <w:noProof/>
                <w:sz w:val="24"/>
                <w:szCs w:val="24"/>
              </w:rPr>
            </w:pPr>
            <w:r w:rsidRPr="00121D9D">
              <w:rPr>
                <w:rFonts w:ascii="Times New Roman" w:hAnsi="Times New Roman" w:cs="Times New Roman"/>
                <w:noProof/>
                <w:sz w:val="24"/>
                <w:szCs w:val="24"/>
              </w:rPr>
              <w:t>2</w:t>
            </w:r>
          </w:p>
        </w:tc>
      </w:tr>
      <w:tr w:rsidR="00121D9D" w:rsidRPr="00121D9D" w:rsidTr="00121D9D">
        <w:trPr>
          <w:trHeight w:val="401"/>
        </w:trPr>
        <w:tc>
          <w:tcPr>
            <w:tcW w:w="578" w:type="dxa"/>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jc w:val="center"/>
              <w:rPr>
                <w:rFonts w:ascii="Times New Roman" w:hAnsi="Times New Roman" w:cs="Times New Roman"/>
                <w:noProof/>
                <w:sz w:val="24"/>
                <w:szCs w:val="24"/>
              </w:rPr>
            </w:pPr>
            <w:r w:rsidRPr="00121D9D">
              <w:rPr>
                <w:rFonts w:ascii="Times New Roman" w:hAnsi="Times New Roman" w:cs="Times New Roman"/>
                <w:noProof/>
                <w:sz w:val="24"/>
                <w:szCs w:val="24"/>
              </w:rPr>
              <w:t>3.</w:t>
            </w:r>
          </w:p>
        </w:tc>
        <w:tc>
          <w:tcPr>
            <w:tcW w:w="2108" w:type="dxa"/>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rPr>
                <w:rFonts w:ascii="Times New Roman" w:hAnsi="Times New Roman" w:cs="Times New Roman"/>
                <w:noProof/>
                <w:sz w:val="24"/>
                <w:szCs w:val="24"/>
              </w:rPr>
            </w:pPr>
            <w:r w:rsidRPr="00121D9D">
              <w:rPr>
                <w:rFonts w:ascii="Times New Roman" w:hAnsi="Times New Roman" w:cs="Times New Roman"/>
                <w:noProof/>
                <w:sz w:val="24"/>
                <w:szCs w:val="24"/>
              </w:rPr>
              <w:t>Распевание</w:t>
            </w:r>
          </w:p>
        </w:tc>
        <w:tc>
          <w:tcPr>
            <w:tcW w:w="894" w:type="dxa"/>
            <w:gridSpan w:val="2"/>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jc w:val="center"/>
              <w:rPr>
                <w:rFonts w:ascii="Times New Roman" w:hAnsi="Times New Roman" w:cs="Times New Roman"/>
                <w:noProof/>
                <w:sz w:val="24"/>
                <w:szCs w:val="24"/>
              </w:rPr>
            </w:pPr>
            <w:r w:rsidRPr="00121D9D">
              <w:rPr>
                <w:rFonts w:ascii="Times New Roman" w:hAnsi="Times New Roman" w:cs="Times New Roman"/>
                <w:noProof/>
                <w:sz w:val="24"/>
                <w:szCs w:val="24"/>
              </w:rPr>
              <w:t>2</w:t>
            </w:r>
          </w:p>
        </w:tc>
        <w:tc>
          <w:tcPr>
            <w:tcW w:w="3031" w:type="dxa"/>
            <w:gridSpan w:val="2"/>
            <w:tcBorders>
              <w:top w:val="single" w:sz="4" w:space="0" w:color="auto"/>
              <w:left w:val="single" w:sz="4" w:space="0" w:color="auto"/>
              <w:bottom w:val="single" w:sz="4" w:space="0" w:color="auto"/>
              <w:right w:val="single" w:sz="4" w:space="0" w:color="auto"/>
            </w:tcBorders>
          </w:tcPr>
          <w:p w:rsidR="00121D9D" w:rsidRPr="00121D9D" w:rsidRDefault="00121D9D" w:rsidP="00121D9D">
            <w:pPr>
              <w:spacing w:line="240" w:lineRule="auto"/>
              <w:jc w:val="center"/>
              <w:rPr>
                <w:rFonts w:ascii="Times New Roman" w:hAnsi="Times New Roman" w:cs="Times New Roman"/>
                <w:noProof/>
                <w:sz w:val="24"/>
                <w:szCs w:val="24"/>
              </w:rPr>
            </w:pPr>
            <w:r w:rsidRPr="00121D9D">
              <w:rPr>
                <w:rFonts w:ascii="Times New Roman" w:hAnsi="Times New Roman" w:cs="Times New Roman"/>
                <w:noProof/>
                <w:sz w:val="24"/>
                <w:szCs w:val="24"/>
              </w:rPr>
              <w:t>2</w:t>
            </w:r>
          </w:p>
        </w:tc>
        <w:tc>
          <w:tcPr>
            <w:tcW w:w="2976" w:type="dxa"/>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jc w:val="center"/>
              <w:rPr>
                <w:rFonts w:ascii="Times New Roman" w:hAnsi="Times New Roman" w:cs="Times New Roman"/>
                <w:noProof/>
                <w:sz w:val="24"/>
                <w:szCs w:val="24"/>
              </w:rPr>
            </w:pPr>
          </w:p>
        </w:tc>
      </w:tr>
      <w:tr w:rsidR="00121D9D" w:rsidRPr="00121D9D" w:rsidTr="00121D9D">
        <w:trPr>
          <w:trHeight w:val="317"/>
        </w:trPr>
        <w:tc>
          <w:tcPr>
            <w:tcW w:w="578" w:type="dxa"/>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jc w:val="center"/>
              <w:rPr>
                <w:rFonts w:ascii="Times New Roman" w:hAnsi="Times New Roman" w:cs="Times New Roman"/>
                <w:noProof/>
                <w:sz w:val="24"/>
                <w:szCs w:val="24"/>
              </w:rPr>
            </w:pPr>
            <w:r w:rsidRPr="00121D9D">
              <w:rPr>
                <w:rFonts w:ascii="Times New Roman" w:hAnsi="Times New Roman" w:cs="Times New Roman"/>
                <w:noProof/>
                <w:sz w:val="24"/>
                <w:szCs w:val="24"/>
              </w:rPr>
              <w:t>4.</w:t>
            </w:r>
          </w:p>
        </w:tc>
        <w:tc>
          <w:tcPr>
            <w:tcW w:w="2108" w:type="dxa"/>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rPr>
                <w:rFonts w:ascii="Times New Roman" w:hAnsi="Times New Roman" w:cs="Times New Roman"/>
                <w:noProof/>
                <w:sz w:val="24"/>
                <w:szCs w:val="24"/>
              </w:rPr>
            </w:pPr>
            <w:r w:rsidRPr="00121D9D">
              <w:rPr>
                <w:rFonts w:ascii="Times New Roman" w:hAnsi="Times New Roman" w:cs="Times New Roman"/>
                <w:noProof/>
                <w:sz w:val="24"/>
                <w:szCs w:val="24"/>
              </w:rPr>
              <w:t>Дикция</w:t>
            </w:r>
          </w:p>
        </w:tc>
        <w:tc>
          <w:tcPr>
            <w:tcW w:w="894" w:type="dxa"/>
            <w:gridSpan w:val="2"/>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jc w:val="center"/>
              <w:rPr>
                <w:rFonts w:ascii="Times New Roman" w:hAnsi="Times New Roman" w:cs="Times New Roman"/>
                <w:noProof/>
                <w:sz w:val="24"/>
                <w:szCs w:val="24"/>
              </w:rPr>
            </w:pPr>
            <w:r w:rsidRPr="00121D9D">
              <w:rPr>
                <w:rFonts w:ascii="Times New Roman" w:hAnsi="Times New Roman" w:cs="Times New Roman"/>
                <w:noProof/>
                <w:sz w:val="24"/>
                <w:szCs w:val="24"/>
              </w:rPr>
              <w:t>1</w:t>
            </w:r>
          </w:p>
        </w:tc>
        <w:tc>
          <w:tcPr>
            <w:tcW w:w="3031" w:type="dxa"/>
            <w:gridSpan w:val="2"/>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jc w:val="center"/>
              <w:rPr>
                <w:rFonts w:ascii="Times New Roman" w:hAnsi="Times New Roman" w:cs="Times New Roman"/>
                <w:noProof/>
                <w:sz w:val="24"/>
                <w:szCs w:val="24"/>
              </w:rPr>
            </w:pPr>
            <w:r w:rsidRPr="00121D9D">
              <w:rPr>
                <w:rFonts w:ascii="Times New Roman" w:hAnsi="Times New Roman" w:cs="Times New Roman"/>
                <w:noProof/>
                <w:sz w:val="24"/>
                <w:szCs w:val="24"/>
              </w:rPr>
              <w:t>1</w:t>
            </w:r>
          </w:p>
        </w:tc>
        <w:tc>
          <w:tcPr>
            <w:tcW w:w="2976" w:type="dxa"/>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jc w:val="center"/>
              <w:rPr>
                <w:rFonts w:ascii="Times New Roman" w:hAnsi="Times New Roman" w:cs="Times New Roman"/>
                <w:noProof/>
                <w:sz w:val="24"/>
                <w:szCs w:val="24"/>
              </w:rPr>
            </w:pPr>
          </w:p>
        </w:tc>
      </w:tr>
      <w:tr w:rsidR="00121D9D" w:rsidRPr="00121D9D" w:rsidTr="00121D9D">
        <w:trPr>
          <w:trHeight w:val="495"/>
        </w:trPr>
        <w:tc>
          <w:tcPr>
            <w:tcW w:w="578" w:type="dxa"/>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jc w:val="center"/>
              <w:rPr>
                <w:rFonts w:ascii="Times New Roman" w:hAnsi="Times New Roman" w:cs="Times New Roman"/>
                <w:noProof/>
                <w:sz w:val="24"/>
                <w:szCs w:val="24"/>
              </w:rPr>
            </w:pPr>
            <w:r w:rsidRPr="00121D9D">
              <w:rPr>
                <w:rFonts w:ascii="Times New Roman" w:hAnsi="Times New Roman" w:cs="Times New Roman"/>
                <w:noProof/>
                <w:sz w:val="24"/>
                <w:szCs w:val="24"/>
              </w:rPr>
              <w:t>5.</w:t>
            </w:r>
          </w:p>
        </w:tc>
        <w:tc>
          <w:tcPr>
            <w:tcW w:w="2108" w:type="dxa"/>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rPr>
                <w:rFonts w:ascii="Times New Roman" w:hAnsi="Times New Roman" w:cs="Times New Roman"/>
                <w:noProof/>
                <w:sz w:val="24"/>
                <w:szCs w:val="24"/>
              </w:rPr>
            </w:pPr>
            <w:r w:rsidRPr="00121D9D">
              <w:rPr>
                <w:rFonts w:ascii="Times New Roman" w:hAnsi="Times New Roman" w:cs="Times New Roman"/>
                <w:noProof/>
                <w:sz w:val="24"/>
                <w:szCs w:val="24"/>
              </w:rPr>
              <w:t>Работа с ансамблем  над репертуаром</w:t>
            </w:r>
          </w:p>
        </w:tc>
        <w:tc>
          <w:tcPr>
            <w:tcW w:w="894" w:type="dxa"/>
            <w:gridSpan w:val="2"/>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jc w:val="center"/>
              <w:rPr>
                <w:rFonts w:ascii="Times New Roman" w:hAnsi="Times New Roman" w:cs="Times New Roman"/>
                <w:noProof/>
                <w:sz w:val="24"/>
                <w:szCs w:val="24"/>
              </w:rPr>
            </w:pPr>
            <w:r w:rsidRPr="00121D9D">
              <w:rPr>
                <w:rFonts w:ascii="Times New Roman" w:hAnsi="Times New Roman" w:cs="Times New Roman"/>
                <w:noProof/>
                <w:sz w:val="24"/>
                <w:szCs w:val="24"/>
              </w:rPr>
              <w:t>2</w:t>
            </w:r>
          </w:p>
        </w:tc>
        <w:tc>
          <w:tcPr>
            <w:tcW w:w="3031" w:type="dxa"/>
            <w:gridSpan w:val="2"/>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jc w:val="center"/>
              <w:rPr>
                <w:rFonts w:ascii="Times New Roman" w:hAnsi="Times New Roman" w:cs="Times New Roman"/>
                <w:noProof/>
                <w:sz w:val="24"/>
                <w:szCs w:val="24"/>
              </w:rPr>
            </w:pPr>
            <w:r w:rsidRPr="00121D9D">
              <w:rPr>
                <w:rFonts w:ascii="Times New Roman" w:hAnsi="Times New Roman" w:cs="Times New Roman"/>
                <w:noProof/>
                <w:sz w:val="24"/>
                <w:szCs w:val="24"/>
              </w:rPr>
              <w:t>1</w:t>
            </w:r>
          </w:p>
        </w:tc>
        <w:tc>
          <w:tcPr>
            <w:tcW w:w="2976" w:type="dxa"/>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jc w:val="center"/>
              <w:rPr>
                <w:rFonts w:ascii="Times New Roman" w:hAnsi="Times New Roman" w:cs="Times New Roman"/>
                <w:noProof/>
                <w:sz w:val="24"/>
                <w:szCs w:val="24"/>
              </w:rPr>
            </w:pPr>
            <w:r w:rsidRPr="00121D9D">
              <w:rPr>
                <w:rFonts w:ascii="Times New Roman" w:hAnsi="Times New Roman" w:cs="Times New Roman"/>
                <w:noProof/>
                <w:sz w:val="24"/>
                <w:szCs w:val="24"/>
              </w:rPr>
              <w:t>1</w:t>
            </w:r>
          </w:p>
        </w:tc>
      </w:tr>
      <w:tr w:rsidR="00121D9D" w:rsidRPr="00121D9D" w:rsidTr="00121D9D">
        <w:trPr>
          <w:trHeight w:val="65"/>
        </w:trPr>
        <w:tc>
          <w:tcPr>
            <w:tcW w:w="2686" w:type="dxa"/>
            <w:gridSpan w:val="2"/>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jc w:val="center"/>
              <w:rPr>
                <w:rFonts w:ascii="Times New Roman" w:hAnsi="Times New Roman" w:cs="Times New Roman"/>
                <w:b/>
                <w:noProof/>
                <w:sz w:val="24"/>
                <w:szCs w:val="24"/>
              </w:rPr>
            </w:pPr>
            <w:r w:rsidRPr="00121D9D">
              <w:rPr>
                <w:rFonts w:ascii="Times New Roman" w:hAnsi="Times New Roman" w:cs="Times New Roman"/>
                <w:b/>
                <w:noProof/>
                <w:sz w:val="24"/>
                <w:szCs w:val="24"/>
              </w:rPr>
              <w:t xml:space="preserve">Итого часов </w:t>
            </w:r>
          </w:p>
        </w:tc>
        <w:tc>
          <w:tcPr>
            <w:tcW w:w="894" w:type="dxa"/>
            <w:gridSpan w:val="2"/>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jc w:val="center"/>
              <w:rPr>
                <w:rFonts w:ascii="Times New Roman" w:hAnsi="Times New Roman" w:cs="Times New Roman"/>
                <w:noProof/>
                <w:sz w:val="24"/>
                <w:szCs w:val="24"/>
              </w:rPr>
            </w:pPr>
            <w:r w:rsidRPr="00121D9D">
              <w:rPr>
                <w:rFonts w:ascii="Times New Roman" w:hAnsi="Times New Roman" w:cs="Times New Roman"/>
                <w:noProof/>
                <w:sz w:val="24"/>
                <w:szCs w:val="24"/>
              </w:rPr>
              <w:t>17</w:t>
            </w:r>
          </w:p>
        </w:tc>
        <w:tc>
          <w:tcPr>
            <w:tcW w:w="3031" w:type="dxa"/>
            <w:gridSpan w:val="2"/>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jc w:val="center"/>
              <w:rPr>
                <w:rFonts w:ascii="Times New Roman" w:hAnsi="Times New Roman" w:cs="Times New Roman"/>
                <w:noProof/>
                <w:sz w:val="24"/>
                <w:szCs w:val="24"/>
                <w:lang w:val="en-US"/>
              </w:rPr>
            </w:pPr>
          </w:p>
        </w:tc>
        <w:tc>
          <w:tcPr>
            <w:tcW w:w="2976" w:type="dxa"/>
            <w:tcBorders>
              <w:top w:val="single" w:sz="4" w:space="0" w:color="auto"/>
              <w:left w:val="single" w:sz="4" w:space="0" w:color="auto"/>
              <w:bottom w:val="single" w:sz="4" w:space="0" w:color="auto"/>
              <w:right w:val="single" w:sz="4" w:space="0" w:color="auto"/>
            </w:tcBorders>
            <w:hideMark/>
          </w:tcPr>
          <w:p w:rsidR="00121D9D" w:rsidRPr="00121D9D" w:rsidRDefault="00121D9D" w:rsidP="00121D9D">
            <w:pPr>
              <w:spacing w:line="240" w:lineRule="auto"/>
              <w:jc w:val="center"/>
              <w:rPr>
                <w:rFonts w:ascii="Times New Roman" w:hAnsi="Times New Roman" w:cs="Times New Roman"/>
                <w:noProof/>
                <w:sz w:val="24"/>
                <w:szCs w:val="24"/>
                <w:lang w:val="en-US"/>
              </w:rPr>
            </w:pPr>
          </w:p>
        </w:tc>
      </w:tr>
    </w:tbl>
    <w:p w:rsidR="00121D9D" w:rsidRPr="00121D9D" w:rsidRDefault="00121D9D" w:rsidP="00242439">
      <w:pPr>
        <w:shd w:val="clear" w:color="auto" w:fill="FFFFFF"/>
        <w:spacing w:after="150"/>
        <w:rPr>
          <w:rFonts w:ascii="Times New Roman" w:eastAsia="Times New Roman" w:hAnsi="Times New Roman" w:cs="Times New Roman"/>
          <w:b/>
          <w:sz w:val="28"/>
          <w:szCs w:val="28"/>
          <w:lang w:eastAsia="ru-RU"/>
        </w:rPr>
      </w:pPr>
    </w:p>
    <w:p w:rsidR="004816CD" w:rsidRPr="00D37F41" w:rsidRDefault="004816CD" w:rsidP="0089160F">
      <w:pPr>
        <w:spacing w:line="240" w:lineRule="auto"/>
        <w:jc w:val="both"/>
        <w:rPr>
          <w:rFonts w:ascii="Times New Roman" w:hAnsi="Times New Roman" w:cs="Times New Roman"/>
          <w:b/>
          <w:sz w:val="28"/>
          <w:szCs w:val="24"/>
        </w:rPr>
      </w:pPr>
      <w:r w:rsidRPr="00D37F41">
        <w:rPr>
          <w:rFonts w:ascii="Times New Roman" w:hAnsi="Times New Roman" w:cs="Times New Roman"/>
          <w:b/>
          <w:sz w:val="28"/>
          <w:szCs w:val="24"/>
          <w:lang w:val="en-US"/>
        </w:rPr>
        <w:t>III</w:t>
      </w:r>
      <w:r w:rsidRPr="00D37F41">
        <w:rPr>
          <w:rFonts w:ascii="Times New Roman" w:hAnsi="Times New Roman" w:cs="Times New Roman"/>
          <w:b/>
          <w:sz w:val="28"/>
          <w:szCs w:val="24"/>
        </w:rPr>
        <w:t>. Организационный раздел основной образовательной программы среднего общего образования</w:t>
      </w:r>
    </w:p>
    <w:p w:rsidR="004816CD" w:rsidRPr="006E63D2" w:rsidRDefault="004816CD" w:rsidP="006E63D2">
      <w:pPr>
        <w:pStyle w:val="a8"/>
        <w:numPr>
          <w:ilvl w:val="1"/>
          <w:numId w:val="3"/>
        </w:numPr>
        <w:spacing w:line="360" w:lineRule="auto"/>
        <w:jc w:val="both"/>
        <w:rPr>
          <w:rFonts w:ascii="Times New Roman" w:hAnsi="Times New Roman" w:cs="Times New Roman"/>
          <w:b/>
          <w:sz w:val="24"/>
          <w:szCs w:val="24"/>
        </w:rPr>
      </w:pPr>
      <w:r w:rsidRPr="006E63D2">
        <w:rPr>
          <w:rFonts w:ascii="Times New Roman" w:hAnsi="Times New Roman" w:cs="Times New Roman"/>
          <w:b/>
          <w:sz w:val="24"/>
          <w:szCs w:val="24"/>
        </w:rPr>
        <w:lastRenderedPageBreak/>
        <w:t>Учебный план</w:t>
      </w:r>
    </w:p>
    <w:p w:rsidR="006E63D2" w:rsidRDefault="006E63D2" w:rsidP="006E63D2">
      <w:pPr>
        <w:autoSpaceDE w:val="0"/>
        <w:autoSpaceDN w:val="0"/>
        <w:adjustRightInd w:val="0"/>
        <w:rPr>
          <w:bCs/>
          <w:color w:val="000000"/>
        </w:rPr>
      </w:pPr>
    </w:p>
    <w:p w:rsidR="006E63D2" w:rsidRPr="00153A5D" w:rsidRDefault="006E63D2" w:rsidP="006E63D2">
      <w:pPr>
        <w:jc w:val="center"/>
      </w:pPr>
      <w:r w:rsidRPr="00153A5D">
        <w:t>Учебный план</w:t>
      </w:r>
      <w:r>
        <w:t xml:space="preserve">   </w:t>
      </w:r>
    </w:p>
    <w:p w:rsidR="006E63D2" w:rsidRPr="00153A5D" w:rsidRDefault="006E63D2" w:rsidP="006E63D2">
      <w:pPr>
        <w:jc w:val="center"/>
      </w:pPr>
      <w:r w:rsidRPr="00153A5D">
        <w:t>БОУ «Кирилловская СШ»</w:t>
      </w:r>
    </w:p>
    <w:p w:rsidR="006E63D2" w:rsidRDefault="006E63D2" w:rsidP="006E63D2">
      <w:pPr>
        <w:jc w:val="center"/>
      </w:pPr>
      <w:r w:rsidRPr="00153A5D">
        <w:t>на 20</w:t>
      </w:r>
      <w:r>
        <w:t>22</w:t>
      </w:r>
      <w:r w:rsidRPr="00153A5D">
        <w:t>-202</w:t>
      </w:r>
      <w:r>
        <w:t xml:space="preserve">4 год </w:t>
      </w:r>
    </w:p>
    <w:p w:rsidR="006E63D2" w:rsidRPr="00153A5D" w:rsidRDefault="006E63D2" w:rsidP="006E63D2">
      <w:pPr>
        <w:jc w:val="center"/>
      </w:pPr>
      <w:r w:rsidRPr="00153A5D">
        <w:t>(6-тидневная рабочая неделя)</w:t>
      </w:r>
    </w:p>
    <w:p w:rsidR="006E63D2" w:rsidRPr="00153A5D" w:rsidRDefault="006E63D2" w:rsidP="006E63D2">
      <w:pPr>
        <w:jc w:val="center"/>
      </w:pPr>
    </w:p>
    <w:p w:rsidR="006E63D2" w:rsidRPr="00153A5D" w:rsidRDefault="006E63D2" w:rsidP="006E63D2">
      <w:pPr>
        <w:jc w:val="center"/>
      </w:pPr>
      <w:r w:rsidRPr="00153A5D">
        <w:t>Универсальный профиль</w:t>
      </w:r>
    </w:p>
    <w:p w:rsidR="006E63D2" w:rsidRPr="00153A5D" w:rsidRDefault="006E63D2" w:rsidP="006E63D2">
      <w:pPr>
        <w:jc w:val="center"/>
      </w:pPr>
    </w:p>
    <w:tbl>
      <w:tblPr>
        <w:tblStyle w:val="a7"/>
        <w:tblW w:w="14786" w:type="dxa"/>
        <w:tblLook w:val="04A0"/>
      </w:tblPr>
      <w:tblGrid>
        <w:gridCol w:w="2417"/>
        <w:gridCol w:w="3007"/>
        <w:gridCol w:w="1370"/>
        <w:gridCol w:w="1225"/>
        <w:gridCol w:w="1320"/>
        <w:gridCol w:w="1396"/>
        <w:gridCol w:w="1852"/>
        <w:gridCol w:w="2199"/>
      </w:tblGrid>
      <w:tr w:rsidR="006E63D2" w:rsidRPr="00153A5D" w:rsidTr="006E63D2">
        <w:trPr>
          <w:trHeight w:val="617"/>
        </w:trPr>
        <w:tc>
          <w:tcPr>
            <w:tcW w:w="2417" w:type="dxa"/>
            <w:vMerge w:val="restart"/>
          </w:tcPr>
          <w:p w:rsidR="006E63D2" w:rsidRPr="00153A5D" w:rsidRDefault="006E63D2" w:rsidP="006E63D2">
            <w:pPr>
              <w:spacing w:line="276" w:lineRule="auto"/>
              <w:jc w:val="center"/>
            </w:pPr>
            <w:r w:rsidRPr="00153A5D">
              <w:t>Предметные области</w:t>
            </w:r>
          </w:p>
        </w:tc>
        <w:tc>
          <w:tcPr>
            <w:tcW w:w="3007" w:type="dxa"/>
            <w:vMerge w:val="restart"/>
          </w:tcPr>
          <w:p w:rsidR="006E63D2" w:rsidRPr="00153A5D" w:rsidRDefault="006E63D2" w:rsidP="006E63D2">
            <w:pPr>
              <w:spacing w:line="276" w:lineRule="auto"/>
              <w:jc w:val="center"/>
            </w:pPr>
            <w:r w:rsidRPr="00153A5D">
              <w:t xml:space="preserve">Учебные предметы </w:t>
            </w:r>
          </w:p>
          <w:p w:rsidR="006E63D2" w:rsidRPr="00153A5D" w:rsidRDefault="006E63D2" w:rsidP="006E63D2">
            <w:pPr>
              <w:spacing w:line="276" w:lineRule="auto"/>
              <w:jc w:val="center"/>
            </w:pPr>
            <w:r w:rsidRPr="00153A5D">
              <w:t>11 (12) учеб. предметов: не менее 1 учеб. предмета из каждой предметной области. В т.ч. учеб. предметы общие для всех профилей; 3 (4) предмета на углубленном уровне</w:t>
            </w:r>
          </w:p>
        </w:tc>
        <w:tc>
          <w:tcPr>
            <w:tcW w:w="1370" w:type="dxa"/>
            <w:vMerge w:val="restart"/>
          </w:tcPr>
          <w:p w:rsidR="006E63D2" w:rsidRPr="00153A5D" w:rsidRDefault="006E63D2" w:rsidP="006E63D2">
            <w:pPr>
              <w:spacing w:line="276" w:lineRule="auto"/>
              <w:jc w:val="center"/>
            </w:pPr>
            <w:r w:rsidRPr="00153A5D">
              <w:t>Уровень</w:t>
            </w:r>
          </w:p>
          <w:p w:rsidR="006E63D2" w:rsidRPr="00153A5D" w:rsidRDefault="006E63D2" w:rsidP="006E63D2">
            <w:pPr>
              <w:spacing w:line="276" w:lineRule="auto"/>
              <w:jc w:val="center"/>
            </w:pPr>
            <w:r w:rsidRPr="00153A5D">
              <w:t>(Б и У)</w:t>
            </w:r>
          </w:p>
        </w:tc>
        <w:tc>
          <w:tcPr>
            <w:tcW w:w="2545" w:type="dxa"/>
            <w:gridSpan w:val="2"/>
          </w:tcPr>
          <w:p w:rsidR="006E63D2" w:rsidRPr="00153A5D" w:rsidRDefault="006E63D2" w:rsidP="006E63D2">
            <w:pPr>
              <w:spacing w:line="276" w:lineRule="auto"/>
              <w:jc w:val="center"/>
            </w:pPr>
            <w:r w:rsidRPr="00153A5D">
              <w:t>Количество часов в неделю</w:t>
            </w:r>
          </w:p>
        </w:tc>
        <w:tc>
          <w:tcPr>
            <w:tcW w:w="1396" w:type="dxa"/>
            <w:vMerge w:val="restart"/>
          </w:tcPr>
          <w:p w:rsidR="006E63D2" w:rsidRPr="00153A5D" w:rsidRDefault="006E63D2" w:rsidP="006E63D2">
            <w:pPr>
              <w:spacing w:line="276" w:lineRule="auto"/>
              <w:jc w:val="center"/>
            </w:pPr>
            <w:r w:rsidRPr="00153A5D">
              <w:t>Всего</w:t>
            </w:r>
          </w:p>
        </w:tc>
        <w:tc>
          <w:tcPr>
            <w:tcW w:w="1852" w:type="dxa"/>
          </w:tcPr>
          <w:p w:rsidR="006E63D2" w:rsidRPr="00153A5D" w:rsidRDefault="006E63D2" w:rsidP="006E63D2">
            <w:pPr>
              <w:spacing w:line="276" w:lineRule="auto"/>
              <w:jc w:val="center"/>
            </w:pPr>
            <w:r w:rsidRPr="00153A5D">
              <w:t>Формы промежуточной аттестации</w:t>
            </w:r>
          </w:p>
        </w:tc>
        <w:tc>
          <w:tcPr>
            <w:tcW w:w="2199" w:type="dxa"/>
          </w:tcPr>
          <w:p w:rsidR="006E63D2" w:rsidRPr="00153A5D" w:rsidRDefault="006E63D2" w:rsidP="006E63D2">
            <w:pPr>
              <w:spacing w:line="276" w:lineRule="auto"/>
              <w:jc w:val="center"/>
            </w:pPr>
            <w:r w:rsidRPr="00153A5D">
              <w:t>Формы промежуточной аттестации</w:t>
            </w:r>
          </w:p>
        </w:tc>
      </w:tr>
      <w:tr w:rsidR="006E63D2" w:rsidRPr="00153A5D" w:rsidTr="006E63D2">
        <w:trPr>
          <w:trHeight w:val="308"/>
        </w:trPr>
        <w:tc>
          <w:tcPr>
            <w:tcW w:w="2417" w:type="dxa"/>
            <w:vMerge/>
          </w:tcPr>
          <w:p w:rsidR="006E63D2" w:rsidRPr="00153A5D" w:rsidRDefault="006E63D2" w:rsidP="006E63D2">
            <w:pPr>
              <w:spacing w:line="276" w:lineRule="auto"/>
              <w:jc w:val="both"/>
            </w:pPr>
          </w:p>
        </w:tc>
        <w:tc>
          <w:tcPr>
            <w:tcW w:w="3007" w:type="dxa"/>
            <w:vMerge/>
          </w:tcPr>
          <w:p w:rsidR="006E63D2" w:rsidRPr="00153A5D" w:rsidRDefault="006E63D2" w:rsidP="006E63D2">
            <w:pPr>
              <w:spacing w:line="276" w:lineRule="auto"/>
              <w:jc w:val="both"/>
            </w:pPr>
          </w:p>
        </w:tc>
        <w:tc>
          <w:tcPr>
            <w:tcW w:w="1370" w:type="dxa"/>
            <w:vMerge/>
          </w:tcPr>
          <w:p w:rsidR="006E63D2" w:rsidRPr="00153A5D" w:rsidRDefault="006E63D2" w:rsidP="006E63D2">
            <w:pPr>
              <w:spacing w:line="276" w:lineRule="auto"/>
              <w:jc w:val="center"/>
            </w:pPr>
          </w:p>
        </w:tc>
        <w:tc>
          <w:tcPr>
            <w:tcW w:w="1225" w:type="dxa"/>
          </w:tcPr>
          <w:p w:rsidR="006E63D2" w:rsidRPr="00153A5D" w:rsidRDefault="006E63D2" w:rsidP="006E63D2">
            <w:pPr>
              <w:spacing w:line="276" w:lineRule="auto"/>
              <w:jc w:val="center"/>
            </w:pPr>
            <w:r w:rsidRPr="00153A5D">
              <w:t>10 кл.</w:t>
            </w:r>
          </w:p>
        </w:tc>
        <w:tc>
          <w:tcPr>
            <w:tcW w:w="1320" w:type="dxa"/>
          </w:tcPr>
          <w:p w:rsidR="006E63D2" w:rsidRPr="00153A5D" w:rsidRDefault="006E63D2" w:rsidP="006E63D2">
            <w:pPr>
              <w:spacing w:line="276" w:lineRule="auto"/>
              <w:jc w:val="center"/>
            </w:pPr>
            <w:r w:rsidRPr="00153A5D">
              <w:t>11 кл.</w:t>
            </w:r>
          </w:p>
        </w:tc>
        <w:tc>
          <w:tcPr>
            <w:tcW w:w="1396" w:type="dxa"/>
            <w:vMerge/>
          </w:tcPr>
          <w:p w:rsidR="006E63D2" w:rsidRPr="00153A5D" w:rsidRDefault="006E63D2" w:rsidP="006E63D2">
            <w:pPr>
              <w:spacing w:line="276" w:lineRule="auto"/>
              <w:jc w:val="center"/>
            </w:pPr>
          </w:p>
        </w:tc>
        <w:tc>
          <w:tcPr>
            <w:tcW w:w="1852" w:type="dxa"/>
          </w:tcPr>
          <w:p w:rsidR="006E63D2" w:rsidRPr="00153A5D" w:rsidRDefault="006E63D2" w:rsidP="006E63D2">
            <w:pPr>
              <w:spacing w:line="276" w:lineRule="auto"/>
              <w:jc w:val="both"/>
            </w:pPr>
            <w:r w:rsidRPr="00153A5D">
              <w:t>10 кл.</w:t>
            </w:r>
          </w:p>
        </w:tc>
        <w:tc>
          <w:tcPr>
            <w:tcW w:w="2199" w:type="dxa"/>
          </w:tcPr>
          <w:p w:rsidR="006E63D2" w:rsidRPr="00153A5D" w:rsidRDefault="006E63D2" w:rsidP="006E63D2">
            <w:pPr>
              <w:spacing w:line="276" w:lineRule="auto"/>
              <w:jc w:val="both"/>
            </w:pPr>
            <w:r>
              <w:t xml:space="preserve">11 </w:t>
            </w:r>
            <w:r w:rsidRPr="00153A5D">
              <w:t>кл</w:t>
            </w:r>
            <w:r>
              <w:t>.</w:t>
            </w:r>
          </w:p>
        </w:tc>
      </w:tr>
      <w:tr w:rsidR="006E63D2" w:rsidRPr="00153A5D" w:rsidTr="006E63D2">
        <w:trPr>
          <w:trHeight w:val="323"/>
        </w:trPr>
        <w:tc>
          <w:tcPr>
            <w:tcW w:w="2417" w:type="dxa"/>
          </w:tcPr>
          <w:p w:rsidR="006E63D2" w:rsidRPr="007E3D55" w:rsidRDefault="006E63D2" w:rsidP="006E63D2">
            <w:pPr>
              <w:spacing w:line="276" w:lineRule="auto"/>
              <w:jc w:val="both"/>
              <w:rPr>
                <w:b/>
              </w:rPr>
            </w:pPr>
            <w:r w:rsidRPr="007E3D55">
              <w:rPr>
                <w:b/>
              </w:rPr>
              <w:t xml:space="preserve">Обязательная часть </w:t>
            </w:r>
          </w:p>
        </w:tc>
        <w:tc>
          <w:tcPr>
            <w:tcW w:w="12369" w:type="dxa"/>
            <w:gridSpan w:val="7"/>
          </w:tcPr>
          <w:p w:rsidR="006E63D2" w:rsidRPr="007E3D55" w:rsidRDefault="006E63D2" w:rsidP="006E63D2"/>
        </w:tc>
      </w:tr>
      <w:tr w:rsidR="006E63D2" w:rsidRPr="00153A5D" w:rsidTr="006E63D2">
        <w:trPr>
          <w:trHeight w:val="308"/>
        </w:trPr>
        <w:tc>
          <w:tcPr>
            <w:tcW w:w="2417" w:type="dxa"/>
            <w:vMerge w:val="restart"/>
          </w:tcPr>
          <w:p w:rsidR="006E63D2" w:rsidRPr="007E3D55" w:rsidRDefault="006E63D2" w:rsidP="006E63D2">
            <w:pPr>
              <w:spacing w:line="276" w:lineRule="auto"/>
            </w:pPr>
            <w:r w:rsidRPr="007E3D55">
              <w:t>Русский язык и литература</w:t>
            </w:r>
          </w:p>
        </w:tc>
        <w:tc>
          <w:tcPr>
            <w:tcW w:w="3007" w:type="dxa"/>
          </w:tcPr>
          <w:p w:rsidR="006E63D2" w:rsidRPr="007E3D55" w:rsidRDefault="006E63D2" w:rsidP="006E63D2">
            <w:pPr>
              <w:spacing w:line="276" w:lineRule="auto"/>
            </w:pPr>
            <w:r w:rsidRPr="007E3D55">
              <w:t>Русский язык</w:t>
            </w:r>
          </w:p>
        </w:tc>
        <w:tc>
          <w:tcPr>
            <w:tcW w:w="1370" w:type="dxa"/>
          </w:tcPr>
          <w:p w:rsidR="006E63D2" w:rsidRPr="007E3D55" w:rsidRDefault="006E63D2" w:rsidP="006E63D2">
            <w:pPr>
              <w:spacing w:line="276" w:lineRule="auto"/>
              <w:jc w:val="center"/>
            </w:pPr>
            <w:r w:rsidRPr="007E3D55">
              <w:t>У</w:t>
            </w:r>
          </w:p>
        </w:tc>
        <w:tc>
          <w:tcPr>
            <w:tcW w:w="1225" w:type="dxa"/>
          </w:tcPr>
          <w:p w:rsidR="006E63D2" w:rsidRPr="007E3D55" w:rsidRDefault="006E63D2" w:rsidP="006E63D2">
            <w:pPr>
              <w:spacing w:line="276" w:lineRule="auto"/>
            </w:pPr>
            <w:r w:rsidRPr="007E3D55">
              <w:t>3</w:t>
            </w:r>
          </w:p>
        </w:tc>
        <w:tc>
          <w:tcPr>
            <w:tcW w:w="1320" w:type="dxa"/>
          </w:tcPr>
          <w:p w:rsidR="006E63D2" w:rsidRPr="007E3D55" w:rsidRDefault="006E63D2" w:rsidP="006E63D2">
            <w:pPr>
              <w:spacing w:line="276" w:lineRule="auto"/>
            </w:pPr>
            <w:r w:rsidRPr="007E3D55">
              <w:t>3</w:t>
            </w:r>
          </w:p>
        </w:tc>
        <w:tc>
          <w:tcPr>
            <w:tcW w:w="1396" w:type="dxa"/>
          </w:tcPr>
          <w:p w:rsidR="006E63D2" w:rsidRPr="007E3D55" w:rsidRDefault="006E63D2" w:rsidP="006E63D2">
            <w:pPr>
              <w:spacing w:line="276" w:lineRule="auto"/>
              <w:jc w:val="center"/>
            </w:pPr>
            <w:r w:rsidRPr="007E3D55">
              <w:t>201</w:t>
            </w:r>
          </w:p>
        </w:tc>
        <w:tc>
          <w:tcPr>
            <w:tcW w:w="1852" w:type="dxa"/>
          </w:tcPr>
          <w:p w:rsidR="006E63D2" w:rsidRPr="007E3D55" w:rsidRDefault="006E63D2" w:rsidP="006E63D2">
            <w:r w:rsidRPr="007E3D55">
              <w:t>НСО</w:t>
            </w:r>
          </w:p>
        </w:tc>
        <w:tc>
          <w:tcPr>
            <w:tcW w:w="2199" w:type="dxa"/>
          </w:tcPr>
          <w:p w:rsidR="006E63D2" w:rsidRPr="007E3D55" w:rsidRDefault="006E63D2" w:rsidP="006E63D2">
            <w:r w:rsidRPr="007E3D55">
              <w:t>НСО</w:t>
            </w:r>
          </w:p>
        </w:tc>
      </w:tr>
      <w:tr w:rsidR="006E63D2" w:rsidRPr="00153A5D" w:rsidTr="006E63D2">
        <w:trPr>
          <w:trHeight w:val="308"/>
        </w:trPr>
        <w:tc>
          <w:tcPr>
            <w:tcW w:w="2417" w:type="dxa"/>
            <w:vMerge/>
          </w:tcPr>
          <w:p w:rsidR="006E63D2" w:rsidRPr="007E3D55" w:rsidRDefault="006E63D2" w:rsidP="006E63D2">
            <w:pPr>
              <w:spacing w:line="276" w:lineRule="auto"/>
            </w:pPr>
          </w:p>
        </w:tc>
        <w:tc>
          <w:tcPr>
            <w:tcW w:w="3007" w:type="dxa"/>
          </w:tcPr>
          <w:p w:rsidR="006E63D2" w:rsidRPr="007E3D55" w:rsidRDefault="006E63D2" w:rsidP="006E63D2">
            <w:pPr>
              <w:spacing w:line="276" w:lineRule="auto"/>
            </w:pPr>
            <w:r w:rsidRPr="007E3D55">
              <w:t xml:space="preserve">Литература </w:t>
            </w:r>
          </w:p>
        </w:tc>
        <w:tc>
          <w:tcPr>
            <w:tcW w:w="1370" w:type="dxa"/>
          </w:tcPr>
          <w:p w:rsidR="006E63D2" w:rsidRPr="007E3D55" w:rsidRDefault="006E63D2" w:rsidP="006E63D2">
            <w:pPr>
              <w:spacing w:line="276" w:lineRule="auto"/>
              <w:jc w:val="center"/>
            </w:pPr>
            <w:r w:rsidRPr="007E3D55">
              <w:t>Б</w:t>
            </w:r>
          </w:p>
        </w:tc>
        <w:tc>
          <w:tcPr>
            <w:tcW w:w="1225" w:type="dxa"/>
          </w:tcPr>
          <w:p w:rsidR="006E63D2" w:rsidRPr="007E3D55" w:rsidRDefault="006E63D2" w:rsidP="006E63D2">
            <w:pPr>
              <w:spacing w:line="276" w:lineRule="auto"/>
            </w:pPr>
            <w:r w:rsidRPr="007E3D55">
              <w:t>3</w:t>
            </w:r>
          </w:p>
        </w:tc>
        <w:tc>
          <w:tcPr>
            <w:tcW w:w="1320" w:type="dxa"/>
          </w:tcPr>
          <w:p w:rsidR="006E63D2" w:rsidRPr="007E3D55" w:rsidRDefault="006E63D2" w:rsidP="006E63D2">
            <w:pPr>
              <w:spacing w:line="276" w:lineRule="auto"/>
            </w:pPr>
            <w:r w:rsidRPr="007E3D55">
              <w:t>3</w:t>
            </w:r>
          </w:p>
        </w:tc>
        <w:tc>
          <w:tcPr>
            <w:tcW w:w="1396" w:type="dxa"/>
          </w:tcPr>
          <w:p w:rsidR="006E63D2" w:rsidRPr="007E3D55" w:rsidRDefault="006E63D2" w:rsidP="006E63D2">
            <w:pPr>
              <w:spacing w:line="276" w:lineRule="auto"/>
              <w:jc w:val="center"/>
            </w:pPr>
            <w:r w:rsidRPr="007E3D55">
              <w:t>201</w:t>
            </w:r>
          </w:p>
        </w:tc>
        <w:tc>
          <w:tcPr>
            <w:tcW w:w="1852" w:type="dxa"/>
          </w:tcPr>
          <w:p w:rsidR="006E63D2" w:rsidRPr="007E3D55" w:rsidRDefault="006E63D2" w:rsidP="006E63D2">
            <w:r w:rsidRPr="007E3D55">
              <w:t>НСО</w:t>
            </w:r>
          </w:p>
        </w:tc>
        <w:tc>
          <w:tcPr>
            <w:tcW w:w="2199" w:type="dxa"/>
          </w:tcPr>
          <w:p w:rsidR="006E63D2" w:rsidRPr="007E3D55" w:rsidRDefault="006E63D2" w:rsidP="006E63D2">
            <w:r w:rsidRPr="007E3D55">
              <w:t>НСО</w:t>
            </w:r>
          </w:p>
        </w:tc>
      </w:tr>
      <w:tr w:rsidR="006E63D2" w:rsidRPr="00153A5D" w:rsidTr="006E63D2">
        <w:trPr>
          <w:trHeight w:val="308"/>
        </w:trPr>
        <w:tc>
          <w:tcPr>
            <w:tcW w:w="2417" w:type="dxa"/>
          </w:tcPr>
          <w:p w:rsidR="006E63D2" w:rsidRPr="007E3D55" w:rsidRDefault="006E63D2" w:rsidP="006E63D2">
            <w:pPr>
              <w:spacing w:line="276" w:lineRule="auto"/>
            </w:pPr>
            <w:r w:rsidRPr="007E3D55">
              <w:t>Родной язык и родная литература</w:t>
            </w:r>
          </w:p>
        </w:tc>
        <w:tc>
          <w:tcPr>
            <w:tcW w:w="3007" w:type="dxa"/>
          </w:tcPr>
          <w:p w:rsidR="006E63D2" w:rsidRPr="007E3D55" w:rsidRDefault="006E63D2" w:rsidP="006E63D2">
            <w:pPr>
              <w:spacing w:line="276" w:lineRule="auto"/>
            </w:pPr>
            <w:r w:rsidRPr="007E3D55">
              <w:t xml:space="preserve">Родной язык </w:t>
            </w:r>
          </w:p>
        </w:tc>
        <w:tc>
          <w:tcPr>
            <w:tcW w:w="1370" w:type="dxa"/>
          </w:tcPr>
          <w:p w:rsidR="006E63D2" w:rsidRPr="007E3D55" w:rsidRDefault="006E63D2" w:rsidP="006E63D2">
            <w:pPr>
              <w:spacing w:line="276" w:lineRule="auto"/>
              <w:jc w:val="center"/>
            </w:pPr>
            <w:r w:rsidRPr="007E3D55">
              <w:t>Б</w:t>
            </w:r>
          </w:p>
        </w:tc>
        <w:tc>
          <w:tcPr>
            <w:tcW w:w="1225" w:type="dxa"/>
          </w:tcPr>
          <w:p w:rsidR="006E63D2" w:rsidRPr="007E3D55" w:rsidRDefault="006E63D2" w:rsidP="006E63D2">
            <w:pPr>
              <w:spacing w:line="276" w:lineRule="auto"/>
            </w:pPr>
            <w:r w:rsidRPr="007E3D55">
              <w:t>0,5</w:t>
            </w:r>
          </w:p>
        </w:tc>
        <w:tc>
          <w:tcPr>
            <w:tcW w:w="1320" w:type="dxa"/>
          </w:tcPr>
          <w:p w:rsidR="006E63D2" w:rsidRPr="007E3D55" w:rsidRDefault="006E63D2" w:rsidP="006E63D2">
            <w:pPr>
              <w:spacing w:line="276" w:lineRule="auto"/>
            </w:pPr>
            <w:r w:rsidRPr="007E3D55">
              <w:t>0,5</w:t>
            </w:r>
          </w:p>
        </w:tc>
        <w:tc>
          <w:tcPr>
            <w:tcW w:w="1396" w:type="dxa"/>
          </w:tcPr>
          <w:p w:rsidR="006E63D2" w:rsidRPr="007E3D55" w:rsidRDefault="006E63D2" w:rsidP="006E63D2">
            <w:pPr>
              <w:spacing w:line="276" w:lineRule="auto"/>
              <w:jc w:val="center"/>
            </w:pPr>
            <w:r w:rsidRPr="007E3D55">
              <w:t>33,5</w:t>
            </w:r>
          </w:p>
        </w:tc>
        <w:tc>
          <w:tcPr>
            <w:tcW w:w="1852" w:type="dxa"/>
          </w:tcPr>
          <w:p w:rsidR="006E63D2" w:rsidRPr="007E3D55" w:rsidRDefault="006E63D2" w:rsidP="006E63D2">
            <w:r w:rsidRPr="007E3D55">
              <w:t>НСО</w:t>
            </w:r>
          </w:p>
        </w:tc>
        <w:tc>
          <w:tcPr>
            <w:tcW w:w="2199" w:type="dxa"/>
          </w:tcPr>
          <w:p w:rsidR="006E63D2" w:rsidRPr="007E3D55" w:rsidRDefault="006E63D2" w:rsidP="006E63D2">
            <w:r w:rsidRPr="007E3D55">
              <w:t>НСО</w:t>
            </w:r>
          </w:p>
        </w:tc>
      </w:tr>
      <w:tr w:rsidR="006E63D2" w:rsidRPr="00153A5D" w:rsidTr="006E63D2">
        <w:trPr>
          <w:trHeight w:val="308"/>
        </w:trPr>
        <w:tc>
          <w:tcPr>
            <w:tcW w:w="2417" w:type="dxa"/>
          </w:tcPr>
          <w:p w:rsidR="006E63D2" w:rsidRPr="007E3D55" w:rsidRDefault="006E63D2" w:rsidP="006E63D2">
            <w:pPr>
              <w:spacing w:line="276" w:lineRule="auto"/>
            </w:pPr>
            <w:r w:rsidRPr="007E3D55">
              <w:t xml:space="preserve">Иностранные языки </w:t>
            </w:r>
          </w:p>
        </w:tc>
        <w:tc>
          <w:tcPr>
            <w:tcW w:w="3007" w:type="dxa"/>
          </w:tcPr>
          <w:p w:rsidR="006E63D2" w:rsidRPr="007E3D55" w:rsidRDefault="006E63D2" w:rsidP="006E63D2">
            <w:pPr>
              <w:spacing w:line="276" w:lineRule="auto"/>
            </w:pPr>
            <w:r w:rsidRPr="007E3D55">
              <w:t>Иностранный язык</w:t>
            </w:r>
          </w:p>
        </w:tc>
        <w:tc>
          <w:tcPr>
            <w:tcW w:w="1370" w:type="dxa"/>
          </w:tcPr>
          <w:p w:rsidR="006E63D2" w:rsidRPr="007E3D55" w:rsidRDefault="006E63D2" w:rsidP="006E63D2">
            <w:pPr>
              <w:spacing w:line="276" w:lineRule="auto"/>
              <w:jc w:val="center"/>
            </w:pPr>
            <w:r w:rsidRPr="007E3D55">
              <w:t>Б</w:t>
            </w:r>
          </w:p>
        </w:tc>
        <w:tc>
          <w:tcPr>
            <w:tcW w:w="1225" w:type="dxa"/>
          </w:tcPr>
          <w:p w:rsidR="006E63D2" w:rsidRPr="007E3D55" w:rsidRDefault="006E63D2" w:rsidP="006E63D2">
            <w:pPr>
              <w:spacing w:line="276" w:lineRule="auto"/>
            </w:pPr>
            <w:r w:rsidRPr="007E3D55">
              <w:t>3</w:t>
            </w:r>
          </w:p>
        </w:tc>
        <w:tc>
          <w:tcPr>
            <w:tcW w:w="1320" w:type="dxa"/>
          </w:tcPr>
          <w:p w:rsidR="006E63D2" w:rsidRPr="007E3D55" w:rsidRDefault="006E63D2" w:rsidP="006E63D2">
            <w:pPr>
              <w:spacing w:line="276" w:lineRule="auto"/>
            </w:pPr>
            <w:r w:rsidRPr="007E3D55">
              <w:t>3</w:t>
            </w:r>
          </w:p>
        </w:tc>
        <w:tc>
          <w:tcPr>
            <w:tcW w:w="1396" w:type="dxa"/>
          </w:tcPr>
          <w:p w:rsidR="006E63D2" w:rsidRPr="007E3D55" w:rsidRDefault="006E63D2" w:rsidP="006E63D2">
            <w:pPr>
              <w:spacing w:line="276" w:lineRule="auto"/>
              <w:jc w:val="center"/>
            </w:pPr>
            <w:r w:rsidRPr="007E3D55">
              <w:t>201</w:t>
            </w:r>
          </w:p>
        </w:tc>
        <w:tc>
          <w:tcPr>
            <w:tcW w:w="1852" w:type="dxa"/>
          </w:tcPr>
          <w:p w:rsidR="006E63D2" w:rsidRPr="007E3D55" w:rsidRDefault="006E63D2" w:rsidP="006E63D2">
            <w:r w:rsidRPr="007E3D55">
              <w:t>НСО</w:t>
            </w:r>
          </w:p>
        </w:tc>
        <w:tc>
          <w:tcPr>
            <w:tcW w:w="2199" w:type="dxa"/>
          </w:tcPr>
          <w:p w:rsidR="006E63D2" w:rsidRPr="007E3D55" w:rsidRDefault="006E63D2" w:rsidP="006E63D2">
            <w:r w:rsidRPr="007E3D55">
              <w:t>НСО</w:t>
            </w:r>
          </w:p>
        </w:tc>
      </w:tr>
      <w:tr w:rsidR="006E63D2" w:rsidRPr="00153A5D" w:rsidTr="006E63D2">
        <w:trPr>
          <w:trHeight w:val="308"/>
        </w:trPr>
        <w:tc>
          <w:tcPr>
            <w:tcW w:w="2417" w:type="dxa"/>
            <w:vMerge w:val="restart"/>
          </w:tcPr>
          <w:p w:rsidR="006E63D2" w:rsidRPr="007E3D55" w:rsidRDefault="006E63D2" w:rsidP="006E63D2">
            <w:pPr>
              <w:spacing w:line="276" w:lineRule="auto"/>
            </w:pPr>
            <w:r w:rsidRPr="007E3D55">
              <w:lastRenderedPageBreak/>
              <w:t>Общественные науки</w:t>
            </w:r>
          </w:p>
        </w:tc>
        <w:tc>
          <w:tcPr>
            <w:tcW w:w="3007" w:type="dxa"/>
          </w:tcPr>
          <w:p w:rsidR="006E63D2" w:rsidRPr="007E3D55" w:rsidRDefault="006E63D2" w:rsidP="006E63D2">
            <w:pPr>
              <w:spacing w:line="276" w:lineRule="auto"/>
            </w:pPr>
            <w:r w:rsidRPr="007E3D55">
              <w:t xml:space="preserve">История </w:t>
            </w:r>
          </w:p>
        </w:tc>
        <w:tc>
          <w:tcPr>
            <w:tcW w:w="1370" w:type="dxa"/>
          </w:tcPr>
          <w:p w:rsidR="006E63D2" w:rsidRPr="007E3D55" w:rsidRDefault="006E63D2" w:rsidP="006E63D2">
            <w:pPr>
              <w:spacing w:line="276" w:lineRule="auto"/>
              <w:jc w:val="center"/>
            </w:pPr>
            <w:r w:rsidRPr="007E3D55">
              <w:t>Б</w:t>
            </w:r>
          </w:p>
        </w:tc>
        <w:tc>
          <w:tcPr>
            <w:tcW w:w="1225" w:type="dxa"/>
          </w:tcPr>
          <w:p w:rsidR="006E63D2" w:rsidRPr="007E3D55" w:rsidRDefault="006E63D2" w:rsidP="006E63D2">
            <w:pPr>
              <w:spacing w:line="276" w:lineRule="auto"/>
            </w:pPr>
            <w:r w:rsidRPr="007E3D55">
              <w:t>2</w:t>
            </w:r>
          </w:p>
        </w:tc>
        <w:tc>
          <w:tcPr>
            <w:tcW w:w="1320" w:type="dxa"/>
          </w:tcPr>
          <w:p w:rsidR="006E63D2" w:rsidRPr="007E3D55" w:rsidRDefault="006E63D2" w:rsidP="006E63D2">
            <w:pPr>
              <w:spacing w:line="276" w:lineRule="auto"/>
            </w:pPr>
            <w:r w:rsidRPr="007E3D55">
              <w:t>2</w:t>
            </w:r>
          </w:p>
        </w:tc>
        <w:tc>
          <w:tcPr>
            <w:tcW w:w="1396" w:type="dxa"/>
          </w:tcPr>
          <w:p w:rsidR="006E63D2" w:rsidRPr="007E3D55" w:rsidRDefault="006E63D2" w:rsidP="006E63D2">
            <w:pPr>
              <w:spacing w:line="276" w:lineRule="auto"/>
              <w:jc w:val="center"/>
            </w:pPr>
            <w:r w:rsidRPr="007E3D55">
              <w:t>134</w:t>
            </w:r>
          </w:p>
        </w:tc>
        <w:tc>
          <w:tcPr>
            <w:tcW w:w="1852" w:type="dxa"/>
          </w:tcPr>
          <w:p w:rsidR="006E63D2" w:rsidRPr="007E3D55" w:rsidRDefault="006E63D2" w:rsidP="006E63D2">
            <w:r w:rsidRPr="007E3D55">
              <w:t>НСО</w:t>
            </w:r>
          </w:p>
        </w:tc>
        <w:tc>
          <w:tcPr>
            <w:tcW w:w="2199" w:type="dxa"/>
          </w:tcPr>
          <w:p w:rsidR="006E63D2" w:rsidRPr="007E3D55" w:rsidRDefault="006E63D2" w:rsidP="006E63D2">
            <w:r w:rsidRPr="007E3D55">
              <w:t>НСО</w:t>
            </w:r>
          </w:p>
        </w:tc>
      </w:tr>
      <w:tr w:rsidR="006E63D2" w:rsidRPr="00153A5D" w:rsidTr="006E63D2">
        <w:trPr>
          <w:trHeight w:val="308"/>
        </w:trPr>
        <w:tc>
          <w:tcPr>
            <w:tcW w:w="2417" w:type="dxa"/>
            <w:vMerge/>
          </w:tcPr>
          <w:p w:rsidR="006E63D2" w:rsidRPr="007E3D55" w:rsidRDefault="006E63D2" w:rsidP="006E63D2">
            <w:pPr>
              <w:spacing w:line="276" w:lineRule="auto"/>
            </w:pPr>
          </w:p>
        </w:tc>
        <w:tc>
          <w:tcPr>
            <w:tcW w:w="3007" w:type="dxa"/>
          </w:tcPr>
          <w:p w:rsidR="006E63D2" w:rsidRPr="007E3D55" w:rsidRDefault="006E63D2" w:rsidP="006E63D2">
            <w:pPr>
              <w:spacing w:line="276" w:lineRule="auto"/>
            </w:pPr>
            <w:r w:rsidRPr="007E3D55">
              <w:t>Обществознание</w:t>
            </w:r>
          </w:p>
        </w:tc>
        <w:tc>
          <w:tcPr>
            <w:tcW w:w="1370" w:type="dxa"/>
          </w:tcPr>
          <w:p w:rsidR="006E63D2" w:rsidRPr="007E3D55" w:rsidRDefault="006E63D2" w:rsidP="006E63D2">
            <w:pPr>
              <w:spacing w:line="276" w:lineRule="auto"/>
              <w:jc w:val="center"/>
            </w:pPr>
            <w:r w:rsidRPr="007E3D55">
              <w:t>Б</w:t>
            </w:r>
          </w:p>
        </w:tc>
        <w:tc>
          <w:tcPr>
            <w:tcW w:w="1225" w:type="dxa"/>
          </w:tcPr>
          <w:p w:rsidR="006E63D2" w:rsidRPr="007E3D55" w:rsidRDefault="006E63D2" w:rsidP="006E63D2">
            <w:pPr>
              <w:spacing w:line="276" w:lineRule="auto"/>
            </w:pPr>
            <w:r w:rsidRPr="007E3D55">
              <w:t>2</w:t>
            </w:r>
          </w:p>
        </w:tc>
        <w:tc>
          <w:tcPr>
            <w:tcW w:w="1320" w:type="dxa"/>
          </w:tcPr>
          <w:p w:rsidR="006E63D2" w:rsidRPr="007E3D55" w:rsidRDefault="006E63D2" w:rsidP="006E63D2">
            <w:pPr>
              <w:spacing w:line="276" w:lineRule="auto"/>
            </w:pPr>
            <w:r w:rsidRPr="007E3D55">
              <w:t>2</w:t>
            </w:r>
          </w:p>
        </w:tc>
        <w:tc>
          <w:tcPr>
            <w:tcW w:w="1396" w:type="dxa"/>
          </w:tcPr>
          <w:p w:rsidR="006E63D2" w:rsidRPr="007E3D55" w:rsidRDefault="006E63D2" w:rsidP="006E63D2">
            <w:pPr>
              <w:spacing w:line="276" w:lineRule="auto"/>
              <w:jc w:val="center"/>
            </w:pPr>
            <w:r w:rsidRPr="007E3D55">
              <w:t>134</w:t>
            </w:r>
          </w:p>
        </w:tc>
        <w:tc>
          <w:tcPr>
            <w:tcW w:w="1852" w:type="dxa"/>
          </w:tcPr>
          <w:p w:rsidR="006E63D2" w:rsidRPr="007E3D55" w:rsidRDefault="006E63D2" w:rsidP="006E63D2">
            <w:r w:rsidRPr="007E3D55">
              <w:t>НСО</w:t>
            </w:r>
          </w:p>
        </w:tc>
        <w:tc>
          <w:tcPr>
            <w:tcW w:w="2199" w:type="dxa"/>
          </w:tcPr>
          <w:p w:rsidR="006E63D2" w:rsidRPr="007E3D55" w:rsidRDefault="006E63D2" w:rsidP="006E63D2">
            <w:r w:rsidRPr="007E3D55">
              <w:t>НСО</w:t>
            </w:r>
          </w:p>
        </w:tc>
      </w:tr>
      <w:tr w:rsidR="006E63D2" w:rsidRPr="00153A5D" w:rsidTr="006E63D2">
        <w:trPr>
          <w:trHeight w:val="308"/>
        </w:trPr>
        <w:tc>
          <w:tcPr>
            <w:tcW w:w="2417" w:type="dxa"/>
          </w:tcPr>
          <w:p w:rsidR="006E63D2" w:rsidRPr="007E3D55" w:rsidRDefault="006E63D2" w:rsidP="006E63D2">
            <w:pPr>
              <w:spacing w:line="276" w:lineRule="auto"/>
            </w:pPr>
            <w:r w:rsidRPr="007E3D55">
              <w:t>Математика и информатика</w:t>
            </w:r>
          </w:p>
        </w:tc>
        <w:tc>
          <w:tcPr>
            <w:tcW w:w="3007" w:type="dxa"/>
          </w:tcPr>
          <w:p w:rsidR="006E63D2" w:rsidRPr="007E3D55" w:rsidRDefault="006E63D2" w:rsidP="006E63D2">
            <w:pPr>
              <w:spacing w:line="276" w:lineRule="auto"/>
            </w:pPr>
            <w:r w:rsidRPr="007E3D55">
              <w:t xml:space="preserve">Математика </w:t>
            </w:r>
          </w:p>
        </w:tc>
        <w:tc>
          <w:tcPr>
            <w:tcW w:w="1370" w:type="dxa"/>
          </w:tcPr>
          <w:p w:rsidR="006E63D2" w:rsidRPr="007E3D55" w:rsidRDefault="006E63D2" w:rsidP="006E63D2">
            <w:pPr>
              <w:spacing w:line="276" w:lineRule="auto"/>
              <w:jc w:val="center"/>
            </w:pPr>
            <w:r w:rsidRPr="007E3D55">
              <w:t>У</w:t>
            </w:r>
          </w:p>
        </w:tc>
        <w:tc>
          <w:tcPr>
            <w:tcW w:w="1225" w:type="dxa"/>
          </w:tcPr>
          <w:p w:rsidR="006E63D2" w:rsidRPr="007E3D55" w:rsidRDefault="006E63D2" w:rsidP="006E63D2">
            <w:pPr>
              <w:spacing w:line="276" w:lineRule="auto"/>
            </w:pPr>
            <w:r w:rsidRPr="007E3D55">
              <w:t>6</w:t>
            </w:r>
          </w:p>
        </w:tc>
        <w:tc>
          <w:tcPr>
            <w:tcW w:w="1320" w:type="dxa"/>
          </w:tcPr>
          <w:p w:rsidR="006E63D2" w:rsidRPr="007E3D55" w:rsidRDefault="006E63D2" w:rsidP="006E63D2">
            <w:pPr>
              <w:spacing w:line="276" w:lineRule="auto"/>
            </w:pPr>
            <w:r w:rsidRPr="007E3D55">
              <w:t>6</w:t>
            </w:r>
          </w:p>
        </w:tc>
        <w:tc>
          <w:tcPr>
            <w:tcW w:w="1396" w:type="dxa"/>
          </w:tcPr>
          <w:p w:rsidR="006E63D2" w:rsidRPr="007E3D55" w:rsidRDefault="006E63D2" w:rsidP="006E63D2">
            <w:pPr>
              <w:spacing w:line="276" w:lineRule="auto"/>
              <w:jc w:val="center"/>
            </w:pPr>
            <w:r w:rsidRPr="007E3D55">
              <w:t>402</w:t>
            </w:r>
          </w:p>
        </w:tc>
        <w:tc>
          <w:tcPr>
            <w:tcW w:w="1852" w:type="dxa"/>
          </w:tcPr>
          <w:p w:rsidR="006E63D2" w:rsidRPr="007E3D55" w:rsidRDefault="006E63D2" w:rsidP="006E63D2">
            <w:r w:rsidRPr="007E3D55">
              <w:t>НСО</w:t>
            </w:r>
          </w:p>
        </w:tc>
        <w:tc>
          <w:tcPr>
            <w:tcW w:w="2199" w:type="dxa"/>
          </w:tcPr>
          <w:p w:rsidR="006E63D2" w:rsidRPr="007E3D55" w:rsidRDefault="006E63D2" w:rsidP="006E63D2">
            <w:r w:rsidRPr="007E3D55">
              <w:t>НСО</w:t>
            </w:r>
          </w:p>
        </w:tc>
      </w:tr>
      <w:tr w:rsidR="006E63D2" w:rsidRPr="00153A5D" w:rsidTr="006E63D2">
        <w:trPr>
          <w:trHeight w:val="308"/>
        </w:trPr>
        <w:tc>
          <w:tcPr>
            <w:tcW w:w="2417" w:type="dxa"/>
            <w:vMerge w:val="restart"/>
          </w:tcPr>
          <w:p w:rsidR="006E63D2" w:rsidRPr="007E3D55" w:rsidRDefault="006E63D2" w:rsidP="006E63D2">
            <w:pPr>
              <w:spacing w:line="276" w:lineRule="auto"/>
            </w:pPr>
            <w:r w:rsidRPr="007E3D55">
              <w:t xml:space="preserve">Естественные науки </w:t>
            </w:r>
          </w:p>
        </w:tc>
        <w:tc>
          <w:tcPr>
            <w:tcW w:w="3007" w:type="dxa"/>
          </w:tcPr>
          <w:p w:rsidR="006E63D2" w:rsidRPr="007E3D55" w:rsidRDefault="006E63D2" w:rsidP="006E63D2">
            <w:pPr>
              <w:spacing w:line="276" w:lineRule="auto"/>
            </w:pPr>
            <w:r w:rsidRPr="007E3D55">
              <w:t xml:space="preserve">Астрономия </w:t>
            </w:r>
          </w:p>
        </w:tc>
        <w:tc>
          <w:tcPr>
            <w:tcW w:w="1370" w:type="dxa"/>
          </w:tcPr>
          <w:p w:rsidR="006E63D2" w:rsidRPr="007E3D55" w:rsidRDefault="006E63D2" w:rsidP="006E63D2">
            <w:pPr>
              <w:spacing w:line="276" w:lineRule="auto"/>
              <w:jc w:val="center"/>
            </w:pPr>
            <w:r w:rsidRPr="007E3D55">
              <w:t>Б</w:t>
            </w:r>
          </w:p>
        </w:tc>
        <w:tc>
          <w:tcPr>
            <w:tcW w:w="1225" w:type="dxa"/>
          </w:tcPr>
          <w:p w:rsidR="006E63D2" w:rsidRPr="007E3D55" w:rsidRDefault="006E63D2" w:rsidP="006E63D2">
            <w:pPr>
              <w:spacing w:line="276" w:lineRule="auto"/>
            </w:pPr>
            <w:r w:rsidRPr="007E3D55">
              <w:t>-</w:t>
            </w:r>
          </w:p>
        </w:tc>
        <w:tc>
          <w:tcPr>
            <w:tcW w:w="1320" w:type="dxa"/>
          </w:tcPr>
          <w:p w:rsidR="006E63D2" w:rsidRPr="007E3D55" w:rsidRDefault="006E63D2" w:rsidP="006E63D2">
            <w:pPr>
              <w:spacing w:line="276" w:lineRule="auto"/>
            </w:pPr>
            <w:r w:rsidRPr="007E3D55">
              <w:t>1</w:t>
            </w:r>
          </w:p>
        </w:tc>
        <w:tc>
          <w:tcPr>
            <w:tcW w:w="1396" w:type="dxa"/>
          </w:tcPr>
          <w:p w:rsidR="006E63D2" w:rsidRPr="007E3D55" w:rsidRDefault="006E63D2" w:rsidP="006E63D2">
            <w:pPr>
              <w:spacing w:line="276" w:lineRule="auto"/>
              <w:jc w:val="center"/>
            </w:pPr>
            <w:r w:rsidRPr="007E3D55">
              <w:t>33</w:t>
            </w:r>
          </w:p>
        </w:tc>
        <w:tc>
          <w:tcPr>
            <w:tcW w:w="1852" w:type="dxa"/>
          </w:tcPr>
          <w:p w:rsidR="006E63D2" w:rsidRPr="007E3D55" w:rsidRDefault="006E63D2" w:rsidP="006E63D2">
            <w:pPr>
              <w:spacing w:line="276" w:lineRule="auto"/>
              <w:jc w:val="both"/>
            </w:pPr>
            <w:r w:rsidRPr="007E3D55">
              <w:t>-</w:t>
            </w:r>
          </w:p>
        </w:tc>
        <w:tc>
          <w:tcPr>
            <w:tcW w:w="2199" w:type="dxa"/>
          </w:tcPr>
          <w:p w:rsidR="006E63D2" w:rsidRPr="007E3D55" w:rsidRDefault="006E63D2" w:rsidP="006E63D2">
            <w:r w:rsidRPr="007E3D55">
              <w:t>НСО</w:t>
            </w:r>
          </w:p>
        </w:tc>
      </w:tr>
      <w:tr w:rsidR="006E63D2" w:rsidRPr="00153A5D" w:rsidTr="006E63D2">
        <w:trPr>
          <w:trHeight w:val="308"/>
        </w:trPr>
        <w:tc>
          <w:tcPr>
            <w:tcW w:w="2417" w:type="dxa"/>
            <w:vMerge/>
          </w:tcPr>
          <w:p w:rsidR="006E63D2" w:rsidRPr="007E3D55" w:rsidRDefault="006E63D2" w:rsidP="006E63D2"/>
        </w:tc>
        <w:tc>
          <w:tcPr>
            <w:tcW w:w="3007" w:type="dxa"/>
          </w:tcPr>
          <w:p w:rsidR="006E63D2" w:rsidRPr="007E3D55" w:rsidRDefault="006E63D2" w:rsidP="006E63D2">
            <w:r w:rsidRPr="007E3D55">
              <w:t xml:space="preserve">Биология </w:t>
            </w:r>
          </w:p>
        </w:tc>
        <w:tc>
          <w:tcPr>
            <w:tcW w:w="1370" w:type="dxa"/>
          </w:tcPr>
          <w:p w:rsidR="006E63D2" w:rsidRPr="007E3D55" w:rsidRDefault="006E63D2" w:rsidP="006E63D2">
            <w:pPr>
              <w:jc w:val="center"/>
            </w:pPr>
            <w:r w:rsidRPr="007E3D55">
              <w:t>Б</w:t>
            </w:r>
          </w:p>
        </w:tc>
        <w:tc>
          <w:tcPr>
            <w:tcW w:w="1225" w:type="dxa"/>
          </w:tcPr>
          <w:p w:rsidR="006E63D2" w:rsidRPr="007E3D55" w:rsidRDefault="006E63D2" w:rsidP="006E63D2">
            <w:r w:rsidRPr="007E3D55">
              <w:t>1</w:t>
            </w:r>
          </w:p>
        </w:tc>
        <w:tc>
          <w:tcPr>
            <w:tcW w:w="1320" w:type="dxa"/>
          </w:tcPr>
          <w:p w:rsidR="006E63D2" w:rsidRPr="007E3D55" w:rsidRDefault="006E63D2" w:rsidP="006E63D2">
            <w:r w:rsidRPr="007E3D55">
              <w:t>1</w:t>
            </w:r>
          </w:p>
        </w:tc>
        <w:tc>
          <w:tcPr>
            <w:tcW w:w="1396" w:type="dxa"/>
          </w:tcPr>
          <w:p w:rsidR="006E63D2" w:rsidRPr="007E3D55" w:rsidRDefault="006E63D2" w:rsidP="006E63D2">
            <w:pPr>
              <w:jc w:val="center"/>
            </w:pPr>
            <w:r w:rsidRPr="007E3D55">
              <w:t>67</w:t>
            </w:r>
          </w:p>
        </w:tc>
        <w:tc>
          <w:tcPr>
            <w:tcW w:w="1852" w:type="dxa"/>
          </w:tcPr>
          <w:p w:rsidR="006E63D2" w:rsidRPr="007E3D55" w:rsidRDefault="006E63D2" w:rsidP="006E63D2">
            <w:r w:rsidRPr="007E3D55">
              <w:t>НСО</w:t>
            </w:r>
          </w:p>
        </w:tc>
        <w:tc>
          <w:tcPr>
            <w:tcW w:w="2199" w:type="dxa"/>
          </w:tcPr>
          <w:p w:rsidR="006E63D2" w:rsidRPr="007E3D55" w:rsidRDefault="006E63D2" w:rsidP="006E63D2">
            <w:r w:rsidRPr="007E3D55">
              <w:t>НСО</w:t>
            </w:r>
          </w:p>
        </w:tc>
      </w:tr>
      <w:tr w:rsidR="006E63D2" w:rsidRPr="00153A5D" w:rsidTr="006E63D2">
        <w:trPr>
          <w:trHeight w:val="308"/>
        </w:trPr>
        <w:tc>
          <w:tcPr>
            <w:tcW w:w="2417" w:type="dxa"/>
            <w:vMerge w:val="restart"/>
          </w:tcPr>
          <w:p w:rsidR="006E63D2" w:rsidRPr="007E3D55" w:rsidRDefault="006E63D2" w:rsidP="006E63D2">
            <w:pPr>
              <w:spacing w:line="276" w:lineRule="auto"/>
            </w:pPr>
            <w:r w:rsidRPr="007E3D55">
              <w:t xml:space="preserve">Физическая культура, экология и основы безопасности  жизнедеятельности </w:t>
            </w:r>
          </w:p>
        </w:tc>
        <w:tc>
          <w:tcPr>
            <w:tcW w:w="3007" w:type="dxa"/>
          </w:tcPr>
          <w:p w:rsidR="006E63D2" w:rsidRPr="007E3D55" w:rsidRDefault="006E63D2" w:rsidP="006E63D2">
            <w:pPr>
              <w:spacing w:line="276" w:lineRule="auto"/>
            </w:pPr>
            <w:r w:rsidRPr="007E3D55">
              <w:t>Физическая культура</w:t>
            </w:r>
          </w:p>
        </w:tc>
        <w:tc>
          <w:tcPr>
            <w:tcW w:w="1370" w:type="dxa"/>
          </w:tcPr>
          <w:p w:rsidR="006E63D2" w:rsidRPr="007E3D55" w:rsidRDefault="006E63D2" w:rsidP="006E63D2">
            <w:pPr>
              <w:spacing w:line="276" w:lineRule="auto"/>
              <w:jc w:val="center"/>
            </w:pPr>
            <w:r w:rsidRPr="007E3D55">
              <w:t>Б</w:t>
            </w:r>
          </w:p>
        </w:tc>
        <w:tc>
          <w:tcPr>
            <w:tcW w:w="1225" w:type="dxa"/>
          </w:tcPr>
          <w:p w:rsidR="006E63D2" w:rsidRPr="007E3D55" w:rsidRDefault="006E63D2" w:rsidP="006E63D2">
            <w:pPr>
              <w:spacing w:line="276" w:lineRule="auto"/>
            </w:pPr>
            <w:r w:rsidRPr="007E3D55">
              <w:t>3</w:t>
            </w:r>
          </w:p>
        </w:tc>
        <w:tc>
          <w:tcPr>
            <w:tcW w:w="1320" w:type="dxa"/>
          </w:tcPr>
          <w:p w:rsidR="006E63D2" w:rsidRPr="007E3D55" w:rsidRDefault="006E63D2" w:rsidP="006E63D2">
            <w:pPr>
              <w:spacing w:line="276" w:lineRule="auto"/>
            </w:pPr>
            <w:r w:rsidRPr="007E3D55">
              <w:t>3</w:t>
            </w:r>
          </w:p>
        </w:tc>
        <w:tc>
          <w:tcPr>
            <w:tcW w:w="1396" w:type="dxa"/>
          </w:tcPr>
          <w:p w:rsidR="006E63D2" w:rsidRPr="007E3D55" w:rsidRDefault="006E63D2" w:rsidP="006E63D2">
            <w:pPr>
              <w:spacing w:line="276" w:lineRule="auto"/>
              <w:jc w:val="center"/>
            </w:pPr>
            <w:r w:rsidRPr="007E3D55">
              <w:t>201</w:t>
            </w:r>
          </w:p>
        </w:tc>
        <w:tc>
          <w:tcPr>
            <w:tcW w:w="1852" w:type="dxa"/>
          </w:tcPr>
          <w:p w:rsidR="006E63D2" w:rsidRPr="007E3D55" w:rsidRDefault="006E63D2" w:rsidP="006E63D2">
            <w:r w:rsidRPr="007E3D55">
              <w:t>НСО</w:t>
            </w:r>
          </w:p>
        </w:tc>
        <w:tc>
          <w:tcPr>
            <w:tcW w:w="2199" w:type="dxa"/>
          </w:tcPr>
          <w:p w:rsidR="006E63D2" w:rsidRPr="007E3D55" w:rsidRDefault="006E63D2" w:rsidP="006E63D2">
            <w:r w:rsidRPr="007E3D55">
              <w:t>НСО</w:t>
            </w:r>
          </w:p>
        </w:tc>
      </w:tr>
      <w:tr w:rsidR="006E63D2" w:rsidRPr="00153A5D" w:rsidTr="006E63D2">
        <w:trPr>
          <w:trHeight w:val="308"/>
        </w:trPr>
        <w:tc>
          <w:tcPr>
            <w:tcW w:w="2417" w:type="dxa"/>
            <w:vMerge/>
          </w:tcPr>
          <w:p w:rsidR="006E63D2" w:rsidRPr="007E3D55" w:rsidRDefault="006E63D2" w:rsidP="006E63D2">
            <w:pPr>
              <w:spacing w:line="276" w:lineRule="auto"/>
            </w:pPr>
          </w:p>
        </w:tc>
        <w:tc>
          <w:tcPr>
            <w:tcW w:w="3007" w:type="dxa"/>
          </w:tcPr>
          <w:p w:rsidR="006E63D2" w:rsidRPr="007E3D55" w:rsidRDefault="006E63D2" w:rsidP="006E63D2">
            <w:pPr>
              <w:spacing w:line="276" w:lineRule="auto"/>
            </w:pPr>
            <w:r w:rsidRPr="007E3D55">
              <w:t>Основы безопасности жизнедеятельности</w:t>
            </w:r>
          </w:p>
        </w:tc>
        <w:tc>
          <w:tcPr>
            <w:tcW w:w="1370" w:type="dxa"/>
          </w:tcPr>
          <w:p w:rsidR="006E63D2" w:rsidRPr="007E3D55" w:rsidRDefault="006E63D2" w:rsidP="006E63D2">
            <w:pPr>
              <w:spacing w:line="276" w:lineRule="auto"/>
              <w:jc w:val="center"/>
            </w:pPr>
            <w:r w:rsidRPr="007E3D55">
              <w:t>Б</w:t>
            </w:r>
          </w:p>
        </w:tc>
        <w:tc>
          <w:tcPr>
            <w:tcW w:w="1225" w:type="dxa"/>
          </w:tcPr>
          <w:p w:rsidR="006E63D2" w:rsidRPr="007E3D55" w:rsidRDefault="006E63D2" w:rsidP="006E63D2">
            <w:pPr>
              <w:spacing w:line="276" w:lineRule="auto"/>
            </w:pPr>
            <w:r w:rsidRPr="007E3D55">
              <w:t>1</w:t>
            </w:r>
          </w:p>
        </w:tc>
        <w:tc>
          <w:tcPr>
            <w:tcW w:w="1320" w:type="dxa"/>
          </w:tcPr>
          <w:p w:rsidR="006E63D2" w:rsidRPr="007E3D55" w:rsidRDefault="006E63D2" w:rsidP="006E63D2">
            <w:pPr>
              <w:spacing w:line="276" w:lineRule="auto"/>
            </w:pPr>
            <w:r w:rsidRPr="007E3D55">
              <w:t>1</w:t>
            </w:r>
          </w:p>
        </w:tc>
        <w:tc>
          <w:tcPr>
            <w:tcW w:w="1396" w:type="dxa"/>
          </w:tcPr>
          <w:p w:rsidR="006E63D2" w:rsidRPr="007E3D55" w:rsidRDefault="006E63D2" w:rsidP="006E63D2">
            <w:pPr>
              <w:spacing w:line="276" w:lineRule="auto"/>
              <w:jc w:val="center"/>
            </w:pPr>
            <w:r w:rsidRPr="007E3D55">
              <w:t>67</w:t>
            </w:r>
          </w:p>
        </w:tc>
        <w:tc>
          <w:tcPr>
            <w:tcW w:w="1852" w:type="dxa"/>
          </w:tcPr>
          <w:p w:rsidR="006E63D2" w:rsidRPr="007E3D55" w:rsidRDefault="006E63D2" w:rsidP="006E63D2">
            <w:r w:rsidRPr="007E3D55">
              <w:t>НСО</w:t>
            </w:r>
          </w:p>
        </w:tc>
        <w:tc>
          <w:tcPr>
            <w:tcW w:w="2199" w:type="dxa"/>
          </w:tcPr>
          <w:p w:rsidR="006E63D2" w:rsidRPr="007E3D55" w:rsidRDefault="006E63D2" w:rsidP="006E63D2">
            <w:r w:rsidRPr="007E3D55">
              <w:t>НСО</w:t>
            </w:r>
          </w:p>
        </w:tc>
      </w:tr>
      <w:tr w:rsidR="006E63D2" w:rsidRPr="00153A5D" w:rsidTr="006E63D2">
        <w:trPr>
          <w:trHeight w:val="323"/>
        </w:trPr>
        <w:tc>
          <w:tcPr>
            <w:tcW w:w="2417" w:type="dxa"/>
          </w:tcPr>
          <w:p w:rsidR="006E63D2" w:rsidRPr="007E3D55" w:rsidRDefault="006E63D2" w:rsidP="006E63D2">
            <w:pPr>
              <w:spacing w:line="276" w:lineRule="auto"/>
              <w:jc w:val="center"/>
            </w:pPr>
          </w:p>
        </w:tc>
        <w:tc>
          <w:tcPr>
            <w:tcW w:w="3007" w:type="dxa"/>
          </w:tcPr>
          <w:p w:rsidR="006E63D2" w:rsidRPr="007E3D55" w:rsidRDefault="006E63D2" w:rsidP="006E63D2">
            <w:pPr>
              <w:spacing w:line="276" w:lineRule="auto"/>
            </w:pPr>
            <w:r w:rsidRPr="007E3D55">
              <w:t>Индивидуальный проект</w:t>
            </w:r>
          </w:p>
        </w:tc>
        <w:tc>
          <w:tcPr>
            <w:tcW w:w="1370" w:type="dxa"/>
          </w:tcPr>
          <w:p w:rsidR="006E63D2" w:rsidRPr="007E3D55" w:rsidRDefault="006E63D2" w:rsidP="006E63D2">
            <w:pPr>
              <w:spacing w:line="276" w:lineRule="auto"/>
              <w:jc w:val="center"/>
            </w:pPr>
          </w:p>
        </w:tc>
        <w:tc>
          <w:tcPr>
            <w:tcW w:w="1225" w:type="dxa"/>
          </w:tcPr>
          <w:p w:rsidR="006E63D2" w:rsidRPr="007E3D55" w:rsidRDefault="006E63D2" w:rsidP="006E63D2">
            <w:pPr>
              <w:spacing w:line="276" w:lineRule="auto"/>
            </w:pPr>
            <w:r w:rsidRPr="007E3D55">
              <w:t>1</w:t>
            </w:r>
          </w:p>
        </w:tc>
        <w:tc>
          <w:tcPr>
            <w:tcW w:w="1320" w:type="dxa"/>
          </w:tcPr>
          <w:p w:rsidR="006E63D2" w:rsidRPr="007E3D55" w:rsidRDefault="006E63D2" w:rsidP="006E63D2">
            <w:pPr>
              <w:spacing w:line="276" w:lineRule="auto"/>
            </w:pPr>
            <w:r w:rsidRPr="007E3D55">
              <w:t>1</w:t>
            </w:r>
          </w:p>
        </w:tc>
        <w:tc>
          <w:tcPr>
            <w:tcW w:w="1396" w:type="dxa"/>
          </w:tcPr>
          <w:p w:rsidR="006E63D2" w:rsidRPr="007E3D55" w:rsidRDefault="006E63D2" w:rsidP="006E63D2">
            <w:pPr>
              <w:spacing w:line="276" w:lineRule="auto"/>
              <w:jc w:val="center"/>
            </w:pPr>
            <w:r w:rsidRPr="007E3D55">
              <w:t>67</w:t>
            </w:r>
          </w:p>
        </w:tc>
        <w:tc>
          <w:tcPr>
            <w:tcW w:w="1852" w:type="dxa"/>
          </w:tcPr>
          <w:p w:rsidR="006E63D2" w:rsidRPr="007E3D55" w:rsidRDefault="006E63D2" w:rsidP="006E63D2">
            <w:pPr>
              <w:spacing w:line="276" w:lineRule="auto"/>
            </w:pPr>
          </w:p>
        </w:tc>
        <w:tc>
          <w:tcPr>
            <w:tcW w:w="2199" w:type="dxa"/>
          </w:tcPr>
          <w:p w:rsidR="006E63D2" w:rsidRPr="007E3D55" w:rsidRDefault="006E63D2" w:rsidP="006E63D2">
            <w:pPr>
              <w:spacing w:line="276" w:lineRule="auto"/>
            </w:pPr>
            <w:r w:rsidRPr="007E3D55">
              <w:t>Защита индивидуального проекта с отметкой по пятибалльной шкале</w:t>
            </w:r>
          </w:p>
        </w:tc>
      </w:tr>
      <w:tr w:rsidR="006E63D2" w:rsidRPr="00153A5D" w:rsidTr="006E63D2">
        <w:trPr>
          <w:trHeight w:val="308"/>
        </w:trPr>
        <w:tc>
          <w:tcPr>
            <w:tcW w:w="2417" w:type="dxa"/>
          </w:tcPr>
          <w:p w:rsidR="006E63D2" w:rsidRPr="007E3D55" w:rsidRDefault="006E63D2" w:rsidP="006E63D2">
            <w:pPr>
              <w:spacing w:line="276" w:lineRule="auto"/>
              <w:rPr>
                <w:b/>
              </w:rPr>
            </w:pPr>
          </w:p>
        </w:tc>
        <w:tc>
          <w:tcPr>
            <w:tcW w:w="12369" w:type="dxa"/>
            <w:gridSpan w:val="7"/>
          </w:tcPr>
          <w:p w:rsidR="006E63D2" w:rsidRPr="007E3D55" w:rsidRDefault="006E63D2" w:rsidP="006E63D2">
            <w:pPr>
              <w:spacing w:line="276" w:lineRule="auto"/>
              <w:jc w:val="center"/>
              <w:rPr>
                <w:b/>
              </w:rPr>
            </w:pPr>
            <w:r w:rsidRPr="007E3D55">
              <w:rPr>
                <w:b/>
              </w:rPr>
              <w:t>Часть, формируемая участниками образовательных отношений</w:t>
            </w:r>
          </w:p>
          <w:p w:rsidR="006E63D2" w:rsidRPr="007E3D55" w:rsidRDefault="006E63D2" w:rsidP="006E63D2">
            <w:pPr>
              <w:spacing w:line="276" w:lineRule="auto"/>
              <w:jc w:val="center"/>
            </w:pPr>
          </w:p>
        </w:tc>
      </w:tr>
      <w:tr w:rsidR="006E63D2" w:rsidRPr="00153A5D" w:rsidTr="006E63D2">
        <w:trPr>
          <w:trHeight w:val="308"/>
        </w:trPr>
        <w:tc>
          <w:tcPr>
            <w:tcW w:w="2417" w:type="dxa"/>
          </w:tcPr>
          <w:p w:rsidR="006E63D2" w:rsidRPr="00971EF2" w:rsidRDefault="006E63D2" w:rsidP="006E63D2">
            <w:pPr>
              <w:spacing w:line="276" w:lineRule="auto"/>
              <w:rPr>
                <w:i/>
              </w:rPr>
            </w:pPr>
            <w:r w:rsidRPr="00971EF2">
              <w:rPr>
                <w:i/>
              </w:rPr>
              <w:t>Дополнительные учебные предметы</w:t>
            </w:r>
          </w:p>
        </w:tc>
        <w:tc>
          <w:tcPr>
            <w:tcW w:w="3007" w:type="dxa"/>
          </w:tcPr>
          <w:p w:rsidR="006E63D2" w:rsidRPr="007E3D55" w:rsidRDefault="006E63D2" w:rsidP="006E63D2">
            <w:pPr>
              <w:spacing w:line="276" w:lineRule="auto"/>
            </w:pPr>
          </w:p>
        </w:tc>
        <w:tc>
          <w:tcPr>
            <w:tcW w:w="1370" w:type="dxa"/>
          </w:tcPr>
          <w:p w:rsidR="006E63D2" w:rsidRPr="007E3D55" w:rsidRDefault="006E63D2" w:rsidP="006E63D2">
            <w:pPr>
              <w:spacing w:line="276" w:lineRule="auto"/>
              <w:jc w:val="center"/>
            </w:pPr>
          </w:p>
        </w:tc>
        <w:tc>
          <w:tcPr>
            <w:tcW w:w="1225" w:type="dxa"/>
          </w:tcPr>
          <w:p w:rsidR="006E63D2" w:rsidRPr="007E3D55" w:rsidRDefault="006E63D2" w:rsidP="006E63D2">
            <w:pPr>
              <w:spacing w:line="276" w:lineRule="auto"/>
            </w:pPr>
          </w:p>
        </w:tc>
        <w:tc>
          <w:tcPr>
            <w:tcW w:w="1320" w:type="dxa"/>
          </w:tcPr>
          <w:p w:rsidR="006E63D2" w:rsidRPr="007E3D55" w:rsidRDefault="006E63D2" w:rsidP="006E63D2">
            <w:pPr>
              <w:spacing w:line="276" w:lineRule="auto"/>
            </w:pPr>
          </w:p>
        </w:tc>
        <w:tc>
          <w:tcPr>
            <w:tcW w:w="1396" w:type="dxa"/>
          </w:tcPr>
          <w:p w:rsidR="006E63D2" w:rsidRPr="007E3D55" w:rsidRDefault="006E63D2" w:rsidP="006E63D2">
            <w:pPr>
              <w:spacing w:line="276" w:lineRule="auto"/>
              <w:jc w:val="center"/>
            </w:pPr>
          </w:p>
        </w:tc>
        <w:tc>
          <w:tcPr>
            <w:tcW w:w="1852" w:type="dxa"/>
          </w:tcPr>
          <w:p w:rsidR="006E63D2" w:rsidRPr="007E3D55" w:rsidRDefault="006E63D2" w:rsidP="006E63D2">
            <w:pPr>
              <w:spacing w:line="276" w:lineRule="auto"/>
              <w:jc w:val="center"/>
            </w:pPr>
          </w:p>
        </w:tc>
        <w:tc>
          <w:tcPr>
            <w:tcW w:w="2199" w:type="dxa"/>
          </w:tcPr>
          <w:p w:rsidR="006E63D2" w:rsidRPr="007E3D55" w:rsidRDefault="006E63D2" w:rsidP="006E63D2">
            <w:pPr>
              <w:spacing w:line="276" w:lineRule="auto"/>
              <w:jc w:val="center"/>
            </w:pPr>
          </w:p>
        </w:tc>
      </w:tr>
      <w:tr w:rsidR="006E63D2" w:rsidRPr="00153A5D" w:rsidTr="006E63D2">
        <w:trPr>
          <w:trHeight w:val="308"/>
        </w:trPr>
        <w:tc>
          <w:tcPr>
            <w:tcW w:w="2417" w:type="dxa"/>
            <w:vMerge w:val="restart"/>
          </w:tcPr>
          <w:p w:rsidR="006E63D2" w:rsidRPr="007E3D55" w:rsidRDefault="006E63D2" w:rsidP="006E63D2">
            <w:pPr>
              <w:spacing w:line="276" w:lineRule="auto"/>
            </w:pPr>
            <w:r w:rsidRPr="007E3D55">
              <w:t>Общественные науки</w:t>
            </w:r>
          </w:p>
        </w:tc>
        <w:tc>
          <w:tcPr>
            <w:tcW w:w="3007" w:type="dxa"/>
          </w:tcPr>
          <w:p w:rsidR="006E63D2" w:rsidRPr="007E3D55" w:rsidRDefault="006E63D2" w:rsidP="006E63D2">
            <w:pPr>
              <w:spacing w:line="276" w:lineRule="auto"/>
            </w:pPr>
            <w:r w:rsidRPr="007E3D55">
              <w:t>География</w:t>
            </w:r>
          </w:p>
        </w:tc>
        <w:tc>
          <w:tcPr>
            <w:tcW w:w="1370" w:type="dxa"/>
          </w:tcPr>
          <w:p w:rsidR="006E63D2" w:rsidRPr="007E3D55" w:rsidRDefault="006E63D2" w:rsidP="006E63D2">
            <w:pPr>
              <w:spacing w:line="276" w:lineRule="auto"/>
              <w:jc w:val="center"/>
            </w:pPr>
            <w:r w:rsidRPr="007E3D55">
              <w:t>Б</w:t>
            </w:r>
          </w:p>
        </w:tc>
        <w:tc>
          <w:tcPr>
            <w:tcW w:w="1225" w:type="dxa"/>
          </w:tcPr>
          <w:p w:rsidR="006E63D2" w:rsidRPr="007E3D55" w:rsidRDefault="006E63D2" w:rsidP="006E63D2">
            <w:pPr>
              <w:spacing w:line="276" w:lineRule="auto"/>
            </w:pPr>
            <w:r w:rsidRPr="007E3D55">
              <w:t>1</w:t>
            </w:r>
          </w:p>
        </w:tc>
        <w:tc>
          <w:tcPr>
            <w:tcW w:w="1320" w:type="dxa"/>
          </w:tcPr>
          <w:p w:rsidR="006E63D2" w:rsidRPr="007E3D55" w:rsidRDefault="006E63D2" w:rsidP="006E63D2">
            <w:pPr>
              <w:spacing w:line="276" w:lineRule="auto"/>
            </w:pPr>
            <w:r w:rsidRPr="007E3D55">
              <w:t>1</w:t>
            </w:r>
          </w:p>
        </w:tc>
        <w:tc>
          <w:tcPr>
            <w:tcW w:w="1396" w:type="dxa"/>
          </w:tcPr>
          <w:p w:rsidR="006E63D2" w:rsidRPr="007E3D55" w:rsidRDefault="006E63D2" w:rsidP="006E63D2">
            <w:pPr>
              <w:spacing w:line="276" w:lineRule="auto"/>
              <w:jc w:val="center"/>
            </w:pPr>
            <w:r w:rsidRPr="007E3D55">
              <w:t>67</w:t>
            </w:r>
          </w:p>
        </w:tc>
        <w:tc>
          <w:tcPr>
            <w:tcW w:w="1852" w:type="dxa"/>
          </w:tcPr>
          <w:p w:rsidR="006E63D2" w:rsidRPr="007E3D55" w:rsidRDefault="006E63D2" w:rsidP="006E63D2">
            <w:r w:rsidRPr="007E3D55">
              <w:t>НСО</w:t>
            </w:r>
          </w:p>
        </w:tc>
        <w:tc>
          <w:tcPr>
            <w:tcW w:w="2199" w:type="dxa"/>
          </w:tcPr>
          <w:p w:rsidR="006E63D2" w:rsidRPr="007E3D55" w:rsidRDefault="006E63D2" w:rsidP="006E63D2">
            <w:r w:rsidRPr="007E3D55">
              <w:t>НСО</w:t>
            </w:r>
          </w:p>
        </w:tc>
      </w:tr>
      <w:tr w:rsidR="006E63D2" w:rsidRPr="00153A5D" w:rsidTr="006E63D2">
        <w:trPr>
          <w:trHeight w:val="308"/>
        </w:trPr>
        <w:tc>
          <w:tcPr>
            <w:tcW w:w="2417" w:type="dxa"/>
            <w:vMerge/>
          </w:tcPr>
          <w:p w:rsidR="006E63D2" w:rsidRPr="007E3D55" w:rsidRDefault="006E63D2" w:rsidP="006E63D2">
            <w:pPr>
              <w:spacing w:line="276" w:lineRule="auto"/>
            </w:pPr>
          </w:p>
        </w:tc>
        <w:tc>
          <w:tcPr>
            <w:tcW w:w="3007" w:type="dxa"/>
          </w:tcPr>
          <w:p w:rsidR="006E63D2" w:rsidRPr="007E3D55" w:rsidRDefault="006E63D2" w:rsidP="006E63D2">
            <w:pPr>
              <w:spacing w:line="276" w:lineRule="auto"/>
            </w:pPr>
            <w:r w:rsidRPr="007E3D55">
              <w:t>Право</w:t>
            </w:r>
          </w:p>
        </w:tc>
        <w:tc>
          <w:tcPr>
            <w:tcW w:w="1370" w:type="dxa"/>
          </w:tcPr>
          <w:p w:rsidR="006E63D2" w:rsidRPr="007E3D55" w:rsidRDefault="006E63D2" w:rsidP="006E63D2">
            <w:pPr>
              <w:spacing w:line="276" w:lineRule="auto"/>
              <w:jc w:val="center"/>
            </w:pPr>
            <w:r w:rsidRPr="007E3D55">
              <w:t>Б</w:t>
            </w:r>
          </w:p>
        </w:tc>
        <w:tc>
          <w:tcPr>
            <w:tcW w:w="1225" w:type="dxa"/>
          </w:tcPr>
          <w:p w:rsidR="006E63D2" w:rsidRPr="007E3D55" w:rsidRDefault="006E63D2" w:rsidP="006E63D2">
            <w:pPr>
              <w:spacing w:line="276" w:lineRule="auto"/>
            </w:pPr>
            <w:r w:rsidRPr="007E3D55">
              <w:t>0,5</w:t>
            </w:r>
          </w:p>
        </w:tc>
        <w:tc>
          <w:tcPr>
            <w:tcW w:w="1320" w:type="dxa"/>
          </w:tcPr>
          <w:p w:rsidR="006E63D2" w:rsidRPr="007E3D55" w:rsidRDefault="006E63D2" w:rsidP="006E63D2">
            <w:pPr>
              <w:spacing w:line="276" w:lineRule="auto"/>
            </w:pPr>
            <w:r w:rsidRPr="007E3D55">
              <w:t>0,5</w:t>
            </w:r>
          </w:p>
        </w:tc>
        <w:tc>
          <w:tcPr>
            <w:tcW w:w="1396" w:type="dxa"/>
          </w:tcPr>
          <w:p w:rsidR="006E63D2" w:rsidRPr="007E3D55" w:rsidRDefault="006E63D2" w:rsidP="006E63D2">
            <w:pPr>
              <w:spacing w:line="276" w:lineRule="auto"/>
              <w:jc w:val="center"/>
            </w:pPr>
            <w:r w:rsidRPr="007E3D55">
              <w:t>33,5</w:t>
            </w:r>
          </w:p>
        </w:tc>
        <w:tc>
          <w:tcPr>
            <w:tcW w:w="1852" w:type="dxa"/>
          </w:tcPr>
          <w:p w:rsidR="006E63D2" w:rsidRPr="007E3D55" w:rsidRDefault="006E63D2" w:rsidP="006E63D2">
            <w:r w:rsidRPr="007E3D55">
              <w:t>НСО</w:t>
            </w:r>
          </w:p>
        </w:tc>
        <w:tc>
          <w:tcPr>
            <w:tcW w:w="2199" w:type="dxa"/>
          </w:tcPr>
          <w:p w:rsidR="006E63D2" w:rsidRPr="007E3D55" w:rsidRDefault="006E63D2" w:rsidP="006E63D2">
            <w:r w:rsidRPr="007E3D55">
              <w:t>НСО</w:t>
            </w:r>
          </w:p>
        </w:tc>
      </w:tr>
      <w:tr w:rsidR="006E63D2" w:rsidRPr="00153A5D" w:rsidTr="006E63D2">
        <w:trPr>
          <w:trHeight w:val="323"/>
        </w:trPr>
        <w:tc>
          <w:tcPr>
            <w:tcW w:w="2417" w:type="dxa"/>
            <w:vMerge/>
          </w:tcPr>
          <w:p w:rsidR="006E63D2" w:rsidRPr="007E3D55" w:rsidRDefault="006E63D2" w:rsidP="006E63D2"/>
        </w:tc>
        <w:tc>
          <w:tcPr>
            <w:tcW w:w="3007" w:type="dxa"/>
          </w:tcPr>
          <w:p w:rsidR="006E63D2" w:rsidRPr="007E3D55" w:rsidRDefault="006E63D2" w:rsidP="006E63D2">
            <w:r w:rsidRPr="007E3D55">
              <w:t xml:space="preserve">Экономика </w:t>
            </w:r>
          </w:p>
        </w:tc>
        <w:tc>
          <w:tcPr>
            <w:tcW w:w="1370" w:type="dxa"/>
          </w:tcPr>
          <w:p w:rsidR="006E63D2" w:rsidRPr="007E3D55" w:rsidRDefault="006E63D2" w:rsidP="006E63D2">
            <w:pPr>
              <w:jc w:val="center"/>
            </w:pPr>
            <w:r w:rsidRPr="007E3D55">
              <w:t>Б</w:t>
            </w:r>
          </w:p>
        </w:tc>
        <w:tc>
          <w:tcPr>
            <w:tcW w:w="1225" w:type="dxa"/>
          </w:tcPr>
          <w:p w:rsidR="006E63D2" w:rsidRPr="007E3D55" w:rsidRDefault="006E63D2" w:rsidP="006E63D2">
            <w:r w:rsidRPr="007E3D55">
              <w:t>1</w:t>
            </w:r>
          </w:p>
        </w:tc>
        <w:tc>
          <w:tcPr>
            <w:tcW w:w="1320" w:type="dxa"/>
          </w:tcPr>
          <w:p w:rsidR="006E63D2" w:rsidRPr="007E3D55" w:rsidRDefault="006E63D2" w:rsidP="006E63D2">
            <w:r w:rsidRPr="007E3D55">
              <w:t>-</w:t>
            </w:r>
          </w:p>
        </w:tc>
        <w:tc>
          <w:tcPr>
            <w:tcW w:w="1396" w:type="dxa"/>
          </w:tcPr>
          <w:p w:rsidR="006E63D2" w:rsidRPr="007E3D55" w:rsidRDefault="006E63D2" w:rsidP="006E63D2">
            <w:pPr>
              <w:jc w:val="center"/>
            </w:pPr>
            <w:r w:rsidRPr="007E3D55">
              <w:t>34</w:t>
            </w:r>
          </w:p>
        </w:tc>
        <w:tc>
          <w:tcPr>
            <w:tcW w:w="1852" w:type="dxa"/>
          </w:tcPr>
          <w:p w:rsidR="006E63D2" w:rsidRPr="007E3D55" w:rsidRDefault="006E63D2" w:rsidP="006E63D2">
            <w:r w:rsidRPr="007E3D55">
              <w:t>НСО</w:t>
            </w:r>
          </w:p>
        </w:tc>
        <w:tc>
          <w:tcPr>
            <w:tcW w:w="2199" w:type="dxa"/>
          </w:tcPr>
          <w:p w:rsidR="006E63D2" w:rsidRPr="007E3D55" w:rsidRDefault="006E63D2" w:rsidP="006E63D2"/>
        </w:tc>
      </w:tr>
      <w:tr w:rsidR="006E63D2" w:rsidRPr="00153A5D" w:rsidTr="006E63D2">
        <w:trPr>
          <w:trHeight w:val="323"/>
        </w:trPr>
        <w:tc>
          <w:tcPr>
            <w:tcW w:w="2417" w:type="dxa"/>
          </w:tcPr>
          <w:p w:rsidR="006E63D2" w:rsidRPr="007E3D55" w:rsidRDefault="006E63D2" w:rsidP="006E63D2">
            <w:r w:rsidRPr="007E3D55">
              <w:t>Математика и информатика</w:t>
            </w:r>
          </w:p>
        </w:tc>
        <w:tc>
          <w:tcPr>
            <w:tcW w:w="3007" w:type="dxa"/>
          </w:tcPr>
          <w:p w:rsidR="006E63D2" w:rsidRPr="007E3D55" w:rsidRDefault="006E63D2" w:rsidP="006E63D2">
            <w:pPr>
              <w:spacing w:line="276" w:lineRule="auto"/>
            </w:pPr>
            <w:r w:rsidRPr="007E3D55">
              <w:t xml:space="preserve">Информатика </w:t>
            </w:r>
          </w:p>
        </w:tc>
        <w:tc>
          <w:tcPr>
            <w:tcW w:w="1370" w:type="dxa"/>
          </w:tcPr>
          <w:p w:rsidR="006E63D2" w:rsidRPr="007E3D55" w:rsidRDefault="006E63D2" w:rsidP="006E63D2">
            <w:pPr>
              <w:spacing w:line="276" w:lineRule="auto"/>
              <w:jc w:val="center"/>
            </w:pPr>
            <w:r w:rsidRPr="007E3D55">
              <w:t>Б</w:t>
            </w:r>
          </w:p>
        </w:tc>
        <w:tc>
          <w:tcPr>
            <w:tcW w:w="1225" w:type="dxa"/>
          </w:tcPr>
          <w:p w:rsidR="006E63D2" w:rsidRPr="007E3D55" w:rsidRDefault="006E63D2" w:rsidP="006E63D2">
            <w:pPr>
              <w:spacing w:line="276" w:lineRule="auto"/>
            </w:pPr>
            <w:r w:rsidRPr="007E3D55">
              <w:t>1</w:t>
            </w:r>
          </w:p>
        </w:tc>
        <w:tc>
          <w:tcPr>
            <w:tcW w:w="1320" w:type="dxa"/>
          </w:tcPr>
          <w:p w:rsidR="006E63D2" w:rsidRPr="007E3D55" w:rsidRDefault="006E63D2" w:rsidP="006E63D2">
            <w:pPr>
              <w:spacing w:line="276" w:lineRule="auto"/>
            </w:pPr>
            <w:r w:rsidRPr="007E3D55">
              <w:t>1</w:t>
            </w:r>
          </w:p>
        </w:tc>
        <w:tc>
          <w:tcPr>
            <w:tcW w:w="1396" w:type="dxa"/>
          </w:tcPr>
          <w:p w:rsidR="006E63D2" w:rsidRPr="007E3D55" w:rsidRDefault="006E63D2" w:rsidP="006E63D2">
            <w:pPr>
              <w:spacing w:line="276" w:lineRule="auto"/>
              <w:jc w:val="center"/>
            </w:pPr>
            <w:r w:rsidRPr="007E3D55">
              <w:t>67</w:t>
            </w:r>
          </w:p>
        </w:tc>
        <w:tc>
          <w:tcPr>
            <w:tcW w:w="1852" w:type="dxa"/>
          </w:tcPr>
          <w:p w:rsidR="006E63D2" w:rsidRPr="007E3D55" w:rsidRDefault="006E63D2" w:rsidP="006E63D2">
            <w:r w:rsidRPr="007E3D55">
              <w:t>НСО</w:t>
            </w:r>
          </w:p>
        </w:tc>
        <w:tc>
          <w:tcPr>
            <w:tcW w:w="2199" w:type="dxa"/>
          </w:tcPr>
          <w:p w:rsidR="006E63D2" w:rsidRPr="007E3D55" w:rsidRDefault="006E63D2" w:rsidP="006E63D2">
            <w:r w:rsidRPr="007E3D55">
              <w:t>НСО</w:t>
            </w:r>
          </w:p>
        </w:tc>
      </w:tr>
      <w:tr w:rsidR="006E63D2" w:rsidRPr="00153A5D" w:rsidTr="006E63D2">
        <w:trPr>
          <w:trHeight w:val="323"/>
        </w:trPr>
        <w:tc>
          <w:tcPr>
            <w:tcW w:w="2417" w:type="dxa"/>
            <w:vMerge w:val="restart"/>
          </w:tcPr>
          <w:p w:rsidR="006E63D2" w:rsidRPr="007E3D55" w:rsidRDefault="006E63D2" w:rsidP="006E63D2">
            <w:r w:rsidRPr="007E3D55">
              <w:t>Естественные науки</w:t>
            </w:r>
          </w:p>
        </w:tc>
        <w:tc>
          <w:tcPr>
            <w:tcW w:w="3007" w:type="dxa"/>
          </w:tcPr>
          <w:p w:rsidR="006E63D2" w:rsidRPr="007E3D55" w:rsidRDefault="006E63D2" w:rsidP="006E63D2">
            <w:pPr>
              <w:spacing w:line="276" w:lineRule="auto"/>
            </w:pPr>
            <w:r w:rsidRPr="007E3D55">
              <w:t xml:space="preserve">Химия </w:t>
            </w:r>
          </w:p>
        </w:tc>
        <w:tc>
          <w:tcPr>
            <w:tcW w:w="1370" w:type="dxa"/>
          </w:tcPr>
          <w:p w:rsidR="006E63D2" w:rsidRPr="007E3D55" w:rsidRDefault="006E63D2" w:rsidP="006E63D2">
            <w:pPr>
              <w:spacing w:line="276" w:lineRule="auto"/>
              <w:jc w:val="center"/>
            </w:pPr>
            <w:r w:rsidRPr="007E3D55">
              <w:t>Б</w:t>
            </w:r>
          </w:p>
        </w:tc>
        <w:tc>
          <w:tcPr>
            <w:tcW w:w="1225" w:type="dxa"/>
          </w:tcPr>
          <w:p w:rsidR="006E63D2" w:rsidRPr="007E3D55" w:rsidRDefault="006E63D2" w:rsidP="006E63D2">
            <w:pPr>
              <w:spacing w:line="276" w:lineRule="auto"/>
            </w:pPr>
            <w:r w:rsidRPr="007E3D55">
              <w:t>1</w:t>
            </w:r>
          </w:p>
        </w:tc>
        <w:tc>
          <w:tcPr>
            <w:tcW w:w="1320" w:type="dxa"/>
          </w:tcPr>
          <w:p w:rsidR="006E63D2" w:rsidRPr="007E3D55" w:rsidRDefault="006E63D2" w:rsidP="006E63D2">
            <w:pPr>
              <w:spacing w:line="276" w:lineRule="auto"/>
            </w:pPr>
            <w:r w:rsidRPr="007E3D55">
              <w:t>1</w:t>
            </w:r>
          </w:p>
        </w:tc>
        <w:tc>
          <w:tcPr>
            <w:tcW w:w="1396" w:type="dxa"/>
          </w:tcPr>
          <w:p w:rsidR="006E63D2" w:rsidRPr="007E3D55" w:rsidRDefault="006E63D2" w:rsidP="006E63D2">
            <w:pPr>
              <w:spacing w:line="276" w:lineRule="auto"/>
              <w:jc w:val="center"/>
            </w:pPr>
            <w:r w:rsidRPr="007E3D55">
              <w:t>67</w:t>
            </w:r>
          </w:p>
        </w:tc>
        <w:tc>
          <w:tcPr>
            <w:tcW w:w="1852" w:type="dxa"/>
          </w:tcPr>
          <w:p w:rsidR="006E63D2" w:rsidRPr="007E3D55" w:rsidRDefault="006E63D2" w:rsidP="006E63D2">
            <w:r w:rsidRPr="007E3D55">
              <w:t>НСО</w:t>
            </w:r>
          </w:p>
        </w:tc>
        <w:tc>
          <w:tcPr>
            <w:tcW w:w="2199" w:type="dxa"/>
          </w:tcPr>
          <w:p w:rsidR="006E63D2" w:rsidRPr="007E3D55" w:rsidRDefault="006E63D2" w:rsidP="006E63D2">
            <w:r w:rsidRPr="007E3D55">
              <w:t>НСО</w:t>
            </w:r>
          </w:p>
        </w:tc>
      </w:tr>
      <w:tr w:rsidR="006E63D2" w:rsidRPr="00153A5D" w:rsidTr="006E63D2">
        <w:trPr>
          <w:trHeight w:val="323"/>
        </w:trPr>
        <w:tc>
          <w:tcPr>
            <w:tcW w:w="2417" w:type="dxa"/>
            <w:vMerge/>
          </w:tcPr>
          <w:p w:rsidR="006E63D2" w:rsidRPr="007E3D55" w:rsidRDefault="006E63D2" w:rsidP="006E63D2"/>
        </w:tc>
        <w:tc>
          <w:tcPr>
            <w:tcW w:w="3007" w:type="dxa"/>
          </w:tcPr>
          <w:p w:rsidR="006E63D2" w:rsidRPr="007E3D55" w:rsidRDefault="006E63D2" w:rsidP="006E63D2">
            <w:pPr>
              <w:spacing w:line="276" w:lineRule="auto"/>
            </w:pPr>
            <w:r w:rsidRPr="007E3D55">
              <w:t xml:space="preserve">Физика </w:t>
            </w:r>
          </w:p>
        </w:tc>
        <w:tc>
          <w:tcPr>
            <w:tcW w:w="1370" w:type="dxa"/>
          </w:tcPr>
          <w:p w:rsidR="006E63D2" w:rsidRPr="007E3D55" w:rsidRDefault="006E63D2" w:rsidP="006E63D2">
            <w:pPr>
              <w:spacing w:line="276" w:lineRule="auto"/>
              <w:jc w:val="center"/>
            </w:pPr>
            <w:r w:rsidRPr="007E3D55">
              <w:t>Б</w:t>
            </w:r>
          </w:p>
        </w:tc>
        <w:tc>
          <w:tcPr>
            <w:tcW w:w="1225" w:type="dxa"/>
          </w:tcPr>
          <w:p w:rsidR="006E63D2" w:rsidRPr="007E3D55" w:rsidRDefault="006E63D2" w:rsidP="006E63D2">
            <w:pPr>
              <w:spacing w:line="276" w:lineRule="auto"/>
            </w:pPr>
            <w:r w:rsidRPr="007E3D55">
              <w:t>2</w:t>
            </w:r>
          </w:p>
        </w:tc>
        <w:tc>
          <w:tcPr>
            <w:tcW w:w="1320" w:type="dxa"/>
          </w:tcPr>
          <w:p w:rsidR="006E63D2" w:rsidRPr="007E3D55" w:rsidRDefault="006E63D2" w:rsidP="006E63D2">
            <w:pPr>
              <w:spacing w:line="276" w:lineRule="auto"/>
            </w:pPr>
            <w:r w:rsidRPr="007E3D55">
              <w:t>2</w:t>
            </w:r>
          </w:p>
        </w:tc>
        <w:tc>
          <w:tcPr>
            <w:tcW w:w="1396" w:type="dxa"/>
          </w:tcPr>
          <w:p w:rsidR="006E63D2" w:rsidRPr="007E3D55" w:rsidRDefault="006E63D2" w:rsidP="006E63D2">
            <w:pPr>
              <w:spacing w:line="276" w:lineRule="auto"/>
              <w:jc w:val="center"/>
            </w:pPr>
            <w:r w:rsidRPr="007E3D55">
              <w:t>134</w:t>
            </w:r>
          </w:p>
        </w:tc>
        <w:tc>
          <w:tcPr>
            <w:tcW w:w="1852" w:type="dxa"/>
          </w:tcPr>
          <w:p w:rsidR="006E63D2" w:rsidRPr="007E3D55" w:rsidRDefault="006E63D2" w:rsidP="006E63D2">
            <w:r w:rsidRPr="007E3D55">
              <w:t>НСО</w:t>
            </w:r>
          </w:p>
        </w:tc>
        <w:tc>
          <w:tcPr>
            <w:tcW w:w="2199" w:type="dxa"/>
          </w:tcPr>
          <w:p w:rsidR="006E63D2" w:rsidRPr="007E3D55" w:rsidRDefault="006E63D2" w:rsidP="006E63D2">
            <w:r w:rsidRPr="007E3D55">
              <w:t>НСО</w:t>
            </w:r>
          </w:p>
        </w:tc>
      </w:tr>
      <w:tr w:rsidR="006E63D2" w:rsidRPr="00D6656A" w:rsidTr="006E63D2">
        <w:trPr>
          <w:trHeight w:val="323"/>
        </w:trPr>
        <w:tc>
          <w:tcPr>
            <w:tcW w:w="2417" w:type="dxa"/>
          </w:tcPr>
          <w:p w:rsidR="006E63D2" w:rsidRPr="00D6656A" w:rsidRDefault="006E63D2" w:rsidP="006E63D2">
            <w:pPr>
              <w:spacing w:line="276" w:lineRule="auto"/>
              <w:rPr>
                <w:b/>
                <w:i/>
              </w:rPr>
            </w:pPr>
            <w:r w:rsidRPr="00D6656A">
              <w:rPr>
                <w:i/>
              </w:rPr>
              <w:t xml:space="preserve">Курсы по выбору </w:t>
            </w:r>
          </w:p>
        </w:tc>
        <w:tc>
          <w:tcPr>
            <w:tcW w:w="3007" w:type="dxa"/>
          </w:tcPr>
          <w:p w:rsidR="006E63D2" w:rsidRPr="00D6656A" w:rsidRDefault="006E63D2" w:rsidP="006E63D2">
            <w:pPr>
              <w:spacing w:line="276" w:lineRule="auto"/>
            </w:pPr>
            <w:r w:rsidRPr="00D6656A">
              <w:t>«Практическое обществознание»</w:t>
            </w:r>
          </w:p>
        </w:tc>
        <w:tc>
          <w:tcPr>
            <w:tcW w:w="1370" w:type="dxa"/>
          </w:tcPr>
          <w:p w:rsidR="006E63D2" w:rsidRPr="00D6656A" w:rsidRDefault="006E63D2" w:rsidP="006E63D2">
            <w:pPr>
              <w:spacing w:line="276" w:lineRule="auto"/>
              <w:jc w:val="center"/>
            </w:pPr>
            <w:r w:rsidRPr="00D6656A">
              <w:t>ЭК</w:t>
            </w:r>
          </w:p>
        </w:tc>
        <w:tc>
          <w:tcPr>
            <w:tcW w:w="1225" w:type="dxa"/>
          </w:tcPr>
          <w:p w:rsidR="006E63D2" w:rsidRPr="00D6656A" w:rsidRDefault="006E63D2" w:rsidP="006E63D2">
            <w:pPr>
              <w:spacing w:line="276" w:lineRule="auto"/>
            </w:pPr>
            <w:r>
              <w:t>0,5</w:t>
            </w:r>
          </w:p>
        </w:tc>
        <w:tc>
          <w:tcPr>
            <w:tcW w:w="1320" w:type="dxa"/>
          </w:tcPr>
          <w:p w:rsidR="006E63D2" w:rsidRPr="00D6656A" w:rsidRDefault="006E63D2" w:rsidP="006E63D2">
            <w:pPr>
              <w:spacing w:line="276" w:lineRule="auto"/>
            </w:pPr>
          </w:p>
        </w:tc>
        <w:tc>
          <w:tcPr>
            <w:tcW w:w="1396" w:type="dxa"/>
          </w:tcPr>
          <w:p w:rsidR="006E63D2" w:rsidRPr="00D6656A" w:rsidRDefault="006E63D2" w:rsidP="006E63D2">
            <w:pPr>
              <w:spacing w:line="276" w:lineRule="auto"/>
              <w:jc w:val="center"/>
            </w:pPr>
            <w:r>
              <w:t>17</w:t>
            </w:r>
          </w:p>
        </w:tc>
        <w:tc>
          <w:tcPr>
            <w:tcW w:w="1852" w:type="dxa"/>
          </w:tcPr>
          <w:p w:rsidR="006E63D2" w:rsidRPr="00D6656A" w:rsidRDefault="006E63D2" w:rsidP="006E63D2">
            <w:pPr>
              <w:spacing w:line="276" w:lineRule="auto"/>
            </w:pPr>
            <w:r w:rsidRPr="00D6656A">
              <w:t xml:space="preserve">Зачет </w:t>
            </w:r>
          </w:p>
        </w:tc>
        <w:tc>
          <w:tcPr>
            <w:tcW w:w="2199" w:type="dxa"/>
          </w:tcPr>
          <w:p w:rsidR="006E63D2" w:rsidRPr="00D6656A" w:rsidRDefault="006E63D2" w:rsidP="006E63D2">
            <w:pPr>
              <w:spacing w:line="276" w:lineRule="auto"/>
            </w:pPr>
          </w:p>
        </w:tc>
      </w:tr>
      <w:tr w:rsidR="006E63D2" w:rsidRPr="00D6656A" w:rsidTr="006E63D2">
        <w:trPr>
          <w:trHeight w:val="323"/>
        </w:trPr>
        <w:tc>
          <w:tcPr>
            <w:tcW w:w="2417" w:type="dxa"/>
          </w:tcPr>
          <w:p w:rsidR="006E63D2" w:rsidRPr="00D6656A" w:rsidRDefault="006E63D2" w:rsidP="006E63D2">
            <w:pPr>
              <w:spacing w:line="276" w:lineRule="auto"/>
            </w:pPr>
          </w:p>
        </w:tc>
        <w:tc>
          <w:tcPr>
            <w:tcW w:w="3007" w:type="dxa"/>
          </w:tcPr>
          <w:p w:rsidR="006E63D2" w:rsidRPr="00D6656A" w:rsidRDefault="006E63D2" w:rsidP="006E63D2">
            <w:pPr>
              <w:spacing w:line="276" w:lineRule="auto"/>
            </w:pPr>
            <w:r w:rsidRPr="00D6656A">
              <w:t xml:space="preserve">«Решение сложных и </w:t>
            </w:r>
            <w:r w:rsidRPr="00D6656A">
              <w:lastRenderedPageBreak/>
              <w:t>комбинированных задач по химии»</w:t>
            </w:r>
          </w:p>
        </w:tc>
        <w:tc>
          <w:tcPr>
            <w:tcW w:w="1370" w:type="dxa"/>
          </w:tcPr>
          <w:p w:rsidR="006E63D2" w:rsidRPr="00D6656A" w:rsidRDefault="006E63D2" w:rsidP="006E63D2">
            <w:pPr>
              <w:jc w:val="center"/>
            </w:pPr>
            <w:r w:rsidRPr="00D6656A">
              <w:lastRenderedPageBreak/>
              <w:t>ЭК</w:t>
            </w:r>
          </w:p>
        </w:tc>
        <w:tc>
          <w:tcPr>
            <w:tcW w:w="1225" w:type="dxa"/>
          </w:tcPr>
          <w:p w:rsidR="006E63D2" w:rsidRPr="00D6656A" w:rsidRDefault="006E63D2" w:rsidP="006E63D2">
            <w:pPr>
              <w:spacing w:line="276" w:lineRule="auto"/>
            </w:pPr>
            <w:r>
              <w:t>1</w:t>
            </w:r>
          </w:p>
        </w:tc>
        <w:tc>
          <w:tcPr>
            <w:tcW w:w="1320" w:type="dxa"/>
          </w:tcPr>
          <w:p w:rsidR="006E63D2" w:rsidRPr="00D6656A" w:rsidRDefault="006E63D2" w:rsidP="006E63D2">
            <w:pPr>
              <w:spacing w:line="276" w:lineRule="auto"/>
            </w:pPr>
          </w:p>
        </w:tc>
        <w:tc>
          <w:tcPr>
            <w:tcW w:w="1396" w:type="dxa"/>
          </w:tcPr>
          <w:p w:rsidR="006E63D2" w:rsidRPr="00D6656A" w:rsidRDefault="006E63D2" w:rsidP="006E63D2">
            <w:pPr>
              <w:spacing w:line="276" w:lineRule="auto"/>
              <w:jc w:val="center"/>
            </w:pPr>
            <w:r w:rsidRPr="00D6656A">
              <w:t>34</w:t>
            </w:r>
          </w:p>
        </w:tc>
        <w:tc>
          <w:tcPr>
            <w:tcW w:w="1852" w:type="dxa"/>
          </w:tcPr>
          <w:p w:rsidR="006E63D2" w:rsidRPr="00D6656A" w:rsidRDefault="006E63D2" w:rsidP="006E63D2">
            <w:pPr>
              <w:spacing w:line="276" w:lineRule="auto"/>
            </w:pPr>
            <w:r w:rsidRPr="00D6656A">
              <w:t xml:space="preserve">Зачет </w:t>
            </w:r>
          </w:p>
        </w:tc>
        <w:tc>
          <w:tcPr>
            <w:tcW w:w="2199" w:type="dxa"/>
          </w:tcPr>
          <w:p w:rsidR="006E63D2" w:rsidRPr="00D6656A" w:rsidRDefault="006E63D2" w:rsidP="006E63D2">
            <w:pPr>
              <w:spacing w:line="276" w:lineRule="auto"/>
            </w:pPr>
          </w:p>
        </w:tc>
      </w:tr>
      <w:tr w:rsidR="006E63D2" w:rsidRPr="00D6656A" w:rsidTr="006E63D2">
        <w:trPr>
          <w:trHeight w:val="323"/>
        </w:trPr>
        <w:tc>
          <w:tcPr>
            <w:tcW w:w="2417" w:type="dxa"/>
          </w:tcPr>
          <w:p w:rsidR="006E63D2" w:rsidRPr="00D6656A" w:rsidRDefault="006E63D2" w:rsidP="006E63D2">
            <w:pPr>
              <w:spacing w:line="276" w:lineRule="auto"/>
            </w:pPr>
          </w:p>
        </w:tc>
        <w:tc>
          <w:tcPr>
            <w:tcW w:w="3007" w:type="dxa"/>
          </w:tcPr>
          <w:p w:rsidR="006E63D2" w:rsidRPr="00D6656A" w:rsidRDefault="006E63D2" w:rsidP="006E63D2">
            <w:r>
              <w:t>«Избранные вопросы физики»</w:t>
            </w:r>
          </w:p>
        </w:tc>
        <w:tc>
          <w:tcPr>
            <w:tcW w:w="1370" w:type="dxa"/>
          </w:tcPr>
          <w:p w:rsidR="006E63D2" w:rsidRPr="00D6656A" w:rsidRDefault="006E63D2" w:rsidP="006E63D2">
            <w:pPr>
              <w:spacing w:line="276" w:lineRule="auto"/>
              <w:jc w:val="center"/>
            </w:pPr>
            <w:r w:rsidRPr="00D6656A">
              <w:t>ЭК</w:t>
            </w:r>
          </w:p>
        </w:tc>
        <w:tc>
          <w:tcPr>
            <w:tcW w:w="1225" w:type="dxa"/>
          </w:tcPr>
          <w:p w:rsidR="006E63D2" w:rsidRPr="0002400A" w:rsidRDefault="006E63D2" w:rsidP="006E63D2">
            <w:pPr>
              <w:spacing w:line="276" w:lineRule="auto"/>
            </w:pPr>
            <w:r>
              <w:t>1</w:t>
            </w:r>
          </w:p>
        </w:tc>
        <w:tc>
          <w:tcPr>
            <w:tcW w:w="1320" w:type="dxa"/>
          </w:tcPr>
          <w:p w:rsidR="006E63D2" w:rsidRPr="00D6656A" w:rsidRDefault="006E63D2" w:rsidP="006E63D2">
            <w:pPr>
              <w:spacing w:line="276" w:lineRule="auto"/>
            </w:pPr>
          </w:p>
        </w:tc>
        <w:tc>
          <w:tcPr>
            <w:tcW w:w="1396" w:type="dxa"/>
          </w:tcPr>
          <w:p w:rsidR="006E63D2" w:rsidRPr="00D6656A" w:rsidRDefault="006E63D2" w:rsidP="006E63D2">
            <w:pPr>
              <w:spacing w:line="276" w:lineRule="auto"/>
              <w:jc w:val="center"/>
            </w:pPr>
            <w:r>
              <w:t>17</w:t>
            </w:r>
          </w:p>
        </w:tc>
        <w:tc>
          <w:tcPr>
            <w:tcW w:w="1852" w:type="dxa"/>
          </w:tcPr>
          <w:p w:rsidR="006E63D2" w:rsidRPr="00D6656A" w:rsidRDefault="006E63D2" w:rsidP="006E63D2">
            <w:pPr>
              <w:spacing w:line="276" w:lineRule="auto"/>
            </w:pPr>
            <w:r w:rsidRPr="00D6656A">
              <w:t xml:space="preserve">Зачет </w:t>
            </w:r>
          </w:p>
        </w:tc>
        <w:tc>
          <w:tcPr>
            <w:tcW w:w="2199" w:type="dxa"/>
          </w:tcPr>
          <w:p w:rsidR="006E63D2" w:rsidRPr="00D6656A" w:rsidRDefault="006E63D2" w:rsidP="006E63D2">
            <w:pPr>
              <w:spacing w:line="276" w:lineRule="auto"/>
            </w:pPr>
          </w:p>
        </w:tc>
      </w:tr>
      <w:tr w:rsidR="006E63D2" w:rsidRPr="00D6656A" w:rsidTr="006E63D2">
        <w:trPr>
          <w:trHeight w:val="323"/>
        </w:trPr>
        <w:tc>
          <w:tcPr>
            <w:tcW w:w="2417" w:type="dxa"/>
          </w:tcPr>
          <w:p w:rsidR="006E63D2" w:rsidRPr="00D6656A" w:rsidRDefault="006E63D2" w:rsidP="006E63D2">
            <w:pPr>
              <w:spacing w:line="276" w:lineRule="auto"/>
            </w:pPr>
          </w:p>
        </w:tc>
        <w:tc>
          <w:tcPr>
            <w:tcW w:w="3007" w:type="dxa"/>
          </w:tcPr>
          <w:p w:rsidR="006E63D2" w:rsidRPr="00D6656A" w:rsidRDefault="006E63D2" w:rsidP="006E63D2">
            <w:r>
              <w:t>«Избранные вопросы биологии»</w:t>
            </w:r>
          </w:p>
        </w:tc>
        <w:tc>
          <w:tcPr>
            <w:tcW w:w="1370" w:type="dxa"/>
          </w:tcPr>
          <w:p w:rsidR="006E63D2" w:rsidRPr="00D6656A" w:rsidRDefault="006E63D2" w:rsidP="006E63D2">
            <w:pPr>
              <w:spacing w:line="276" w:lineRule="auto"/>
              <w:jc w:val="center"/>
            </w:pPr>
            <w:r>
              <w:t>ЭК</w:t>
            </w:r>
          </w:p>
        </w:tc>
        <w:tc>
          <w:tcPr>
            <w:tcW w:w="1225" w:type="dxa"/>
          </w:tcPr>
          <w:p w:rsidR="006E63D2" w:rsidRPr="00955D29" w:rsidRDefault="006E63D2" w:rsidP="006E63D2">
            <w:pPr>
              <w:spacing w:line="276" w:lineRule="auto"/>
            </w:pPr>
            <w:r>
              <w:t>1</w:t>
            </w:r>
          </w:p>
        </w:tc>
        <w:tc>
          <w:tcPr>
            <w:tcW w:w="1320" w:type="dxa"/>
          </w:tcPr>
          <w:p w:rsidR="006E63D2" w:rsidRPr="00D6656A" w:rsidRDefault="006E63D2" w:rsidP="006E63D2">
            <w:pPr>
              <w:spacing w:line="276" w:lineRule="auto"/>
            </w:pPr>
          </w:p>
        </w:tc>
        <w:tc>
          <w:tcPr>
            <w:tcW w:w="1396" w:type="dxa"/>
          </w:tcPr>
          <w:p w:rsidR="006E63D2" w:rsidRPr="00D6656A" w:rsidRDefault="006E63D2" w:rsidP="006E63D2">
            <w:pPr>
              <w:spacing w:line="276" w:lineRule="auto"/>
              <w:jc w:val="center"/>
            </w:pPr>
            <w:r>
              <w:t>17</w:t>
            </w:r>
          </w:p>
        </w:tc>
        <w:tc>
          <w:tcPr>
            <w:tcW w:w="1852" w:type="dxa"/>
          </w:tcPr>
          <w:p w:rsidR="006E63D2" w:rsidRPr="00D6656A" w:rsidRDefault="006E63D2" w:rsidP="006E63D2">
            <w:pPr>
              <w:spacing w:line="276" w:lineRule="auto"/>
            </w:pPr>
            <w:r>
              <w:t>Зачет</w:t>
            </w:r>
          </w:p>
        </w:tc>
        <w:tc>
          <w:tcPr>
            <w:tcW w:w="2199" w:type="dxa"/>
          </w:tcPr>
          <w:p w:rsidR="006E63D2" w:rsidRPr="00D6656A" w:rsidRDefault="006E63D2" w:rsidP="006E63D2">
            <w:pPr>
              <w:spacing w:line="276" w:lineRule="auto"/>
            </w:pPr>
          </w:p>
        </w:tc>
      </w:tr>
      <w:tr w:rsidR="006E63D2" w:rsidRPr="00D6656A" w:rsidTr="006E63D2">
        <w:trPr>
          <w:trHeight w:val="323"/>
        </w:trPr>
        <w:tc>
          <w:tcPr>
            <w:tcW w:w="2417" w:type="dxa"/>
          </w:tcPr>
          <w:p w:rsidR="006E63D2" w:rsidRPr="00D6656A" w:rsidRDefault="006E63D2" w:rsidP="006E63D2">
            <w:pPr>
              <w:spacing w:line="276" w:lineRule="auto"/>
            </w:pPr>
          </w:p>
        </w:tc>
        <w:tc>
          <w:tcPr>
            <w:tcW w:w="3007" w:type="dxa"/>
          </w:tcPr>
          <w:p w:rsidR="006E63D2" w:rsidRPr="00D6656A" w:rsidRDefault="006E63D2" w:rsidP="006E63D2">
            <w:r w:rsidRPr="00D6656A">
              <w:t>«Решение задач повышенной сложности по математике»</w:t>
            </w:r>
          </w:p>
        </w:tc>
        <w:tc>
          <w:tcPr>
            <w:tcW w:w="1370" w:type="dxa"/>
          </w:tcPr>
          <w:p w:rsidR="006E63D2" w:rsidRPr="00D6656A" w:rsidRDefault="006E63D2" w:rsidP="006E63D2">
            <w:pPr>
              <w:spacing w:line="276" w:lineRule="auto"/>
              <w:jc w:val="center"/>
            </w:pPr>
            <w:r w:rsidRPr="00D6656A">
              <w:t>ЭК</w:t>
            </w:r>
          </w:p>
        </w:tc>
        <w:tc>
          <w:tcPr>
            <w:tcW w:w="1225" w:type="dxa"/>
          </w:tcPr>
          <w:p w:rsidR="006E63D2" w:rsidRPr="00D6656A" w:rsidRDefault="006E63D2" w:rsidP="006E63D2">
            <w:pPr>
              <w:spacing w:line="276" w:lineRule="auto"/>
              <w:rPr>
                <w:b/>
              </w:rPr>
            </w:pPr>
          </w:p>
        </w:tc>
        <w:tc>
          <w:tcPr>
            <w:tcW w:w="1320" w:type="dxa"/>
          </w:tcPr>
          <w:p w:rsidR="006E63D2" w:rsidRPr="00D6656A" w:rsidRDefault="006E63D2" w:rsidP="006E63D2">
            <w:pPr>
              <w:spacing w:line="276" w:lineRule="auto"/>
            </w:pPr>
            <w:r w:rsidRPr="00D6656A">
              <w:t>1</w:t>
            </w:r>
          </w:p>
        </w:tc>
        <w:tc>
          <w:tcPr>
            <w:tcW w:w="1396" w:type="dxa"/>
          </w:tcPr>
          <w:p w:rsidR="006E63D2" w:rsidRPr="00D6656A" w:rsidRDefault="006E63D2" w:rsidP="006E63D2">
            <w:pPr>
              <w:spacing w:line="276" w:lineRule="auto"/>
              <w:jc w:val="center"/>
            </w:pPr>
            <w:r w:rsidRPr="00D6656A">
              <w:t>33</w:t>
            </w:r>
          </w:p>
        </w:tc>
        <w:tc>
          <w:tcPr>
            <w:tcW w:w="1852" w:type="dxa"/>
          </w:tcPr>
          <w:p w:rsidR="006E63D2" w:rsidRPr="00D6656A" w:rsidRDefault="006E63D2" w:rsidP="006E63D2">
            <w:pPr>
              <w:spacing w:line="276" w:lineRule="auto"/>
              <w:jc w:val="center"/>
            </w:pPr>
          </w:p>
        </w:tc>
        <w:tc>
          <w:tcPr>
            <w:tcW w:w="2199" w:type="dxa"/>
          </w:tcPr>
          <w:p w:rsidR="006E63D2" w:rsidRPr="00D6656A" w:rsidRDefault="006E63D2" w:rsidP="006E63D2">
            <w:pPr>
              <w:spacing w:line="276" w:lineRule="auto"/>
            </w:pPr>
            <w:r w:rsidRPr="00D6656A">
              <w:t xml:space="preserve">Зачет </w:t>
            </w:r>
          </w:p>
        </w:tc>
      </w:tr>
      <w:tr w:rsidR="006E63D2" w:rsidRPr="00D6656A" w:rsidTr="006E63D2">
        <w:trPr>
          <w:trHeight w:val="323"/>
        </w:trPr>
        <w:tc>
          <w:tcPr>
            <w:tcW w:w="2417" w:type="dxa"/>
          </w:tcPr>
          <w:p w:rsidR="006E63D2" w:rsidRPr="00D6656A" w:rsidRDefault="006E63D2" w:rsidP="006E63D2">
            <w:pPr>
              <w:spacing w:line="276" w:lineRule="auto"/>
            </w:pPr>
          </w:p>
        </w:tc>
        <w:tc>
          <w:tcPr>
            <w:tcW w:w="3007" w:type="dxa"/>
          </w:tcPr>
          <w:p w:rsidR="006E63D2" w:rsidRPr="00D6656A" w:rsidRDefault="006E63D2" w:rsidP="006E63D2">
            <w:r w:rsidRPr="00D6656A">
              <w:t>«Говорим и пишем правильно» (курс подготовки к ЕГЭ по русскому языку»</w:t>
            </w:r>
          </w:p>
        </w:tc>
        <w:tc>
          <w:tcPr>
            <w:tcW w:w="1370" w:type="dxa"/>
          </w:tcPr>
          <w:p w:rsidR="006E63D2" w:rsidRPr="00D6656A" w:rsidRDefault="006E63D2" w:rsidP="006E63D2">
            <w:pPr>
              <w:jc w:val="center"/>
            </w:pPr>
            <w:r w:rsidRPr="00D6656A">
              <w:t>ЭК</w:t>
            </w:r>
          </w:p>
        </w:tc>
        <w:tc>
          <w:tcPr>
            <w:tcW w:w="1225" w:type="dxa"/>
          </w:tcPr>
          <w:p w:rsidR="006E63D2" w:rsidRPr="00D6656A" w:rsidRDefault="006E63D2" w:rsidP="006E63D2">
            <w:pPr>
              <w:rPr>
                <w:b/>
              </w:rPr>
            </w:pPr>
          </w:p>
        </w:tc>
        <w:tc>
          <w:tcPr>
            <w:tcW w:w="1320" w:type="dxa"/>
          </w:tcPr>
          <w:p w:rsidR="006E63D2" w:rsidRPr="00D6656A" w:rsidRDefault="006E63D2" w:rsidP="006E63D2">
            <w:r w:rsidRPr="00D6656A">
              <w:t>0,5</w:t>
            </w:r>
          </w:p>
        </w:tc>
        <w:tc>
          <w:tcPr>
            <w:tcW w:w="1396" w:type="dxa"/>
          </w:tcPr>
          <w:p w:rsidR="006E63D2" w:rsidRPr="00D6656A" w:rsidRDefault="006E63D2" w:rsidP="006E63D2">
            <w:pPr>
              <w:jc w:val="center"/>
            </w:pPr>
            <w:r>
              <w:t>1</w:t>
            </w:r>
          </w:p>
        </w:tc>
        <w:tc>
          <w:tcPr>
            <w:tcW w:w="1852" w:type="dxa"/>
          </w:tcPr>
          <w:p w:rsidR="006E63D2" w:rsidRPr="00D6656A" w:rsidRDefault="006E63D2" w:rsidP="006E63D2">
            <w:pPr>
              <w:jc w:val="center"/>
            </w:pPr>
          </w:p>
        </w:tc>
        <w:tc>
          <w:tcPr>
            <w:tcW w:w="2199" w:type="dxa"/>
          </w:tcPr>
          <w:p w:rsidR="006E63D2" w:rsidRPr="00D6656A" w:rsidRDefault="006E63D2" w:rsidP="006E63D2">
            <w:r w:rsidRPr="00D6656A">
              <w:t>Зачет</w:t>
            </w:r>
          </w:p>
        </w:tc>
      </w:tr>
      <w:tr w:rsidR="006E63D2" w:rsidRPr="00153A5D" w:rsidTr="006E63D2">
        <w:trPr>
          <w:trHeight w:val="323"/>
        </w:trPr>
        <w:tc>
          <w:tcPr>
            <w:tcW w:w="2417" w:type="dxa"/>
          </w:tcPr>
          <w:p w:rsidR="006E63D2" w:rsidRPr="00D6656A" w:rsidRDefault="006E63D2" w:rsidP="006E63D2">
            <w:pPr>
              <w:spacing w:line="276" w:lineRule="auto"/>
            </w:pPr>
          </w:p>
        </w:tc>
        <w:tc>
          <w:tcPr>
            <w:tcW w:w="3007" w:type="dxa"/>
          </w:tcPr>
          <w:p w:rsidR="006E63D2" w:rsidRPr="00D6656A" w:rsidRDefault="006E63D2" w:rsidP="006E63D2">
            <w:r w:rsidRPr="00D6656A">
              <w:t>«К успеху шаг за шагом» (подготовка к итоговому сочинению)</w:t>
            </w:r>
          </w:p>
        </w:tc>
        <w:tc>
          <w:tcPr>
            <w:tcW w:w="1370" w:type="dxa"/>
          </w:tcPr>
          <w:p w:rsidR="006E63D2" w:rsidRPr="00D6656A" w:rsidRDefault="006E63D2" w:rsidP="006E63D2">
            <w:pPr>
              <w:jc w:val="center"/>
            </w:pPr>
            <w:r w:rsidRPr="00D6656A">
              <w:t>ЭК</w:t>
            </w:r>
          </w:p>
        </w:tc>
        <w:tc>
          <w:tcPr>
            <w:tcW w:w="1225" w:type="dxa"/>
          </w:tcPr>
          <w:p w:rsidR="006E63D2" w:rsidRPr="00D6656A" w:rsidRDefault="006E63D2" w:rsidP="006E63D2">
            <w:pPr>
              <w:rPr>
                <w:b/>
              </w:rPr>
            </w:pPr>
          </w:p>
        </w:tc>
        <w:tc>
          <w:tcPr>
            <w:tcW w:w="1320" w:type="dxa"/>
          </w:tcPr>
          <w:p w:rsidR="006E63D2" w:rsidRPr="00D6656A" w:rsidRDefault="006E63D2" w:rsidP="006E63D2">
            <w:r w:rsidRPr="00D6656A">
              <w:t>0,5</w:t>
            </w:r>
          </w:p>
        </w:tc>
        <w:tc>
          <w:tcPr>
            <w:tcW w:w="1396" w:type="dxa"/>
          </w:tcPr>
          <w:p w:rsidR="006E63D2" w:rsidRPr="00D6656A" w:rsidRDefault="006E63D2" w:rsidP="006E63D2">
            <w:pPr>
              <w:jc w:val="center"/>
            </w:pPr>
            <w:r w:rsidRPr="00D6656A">
              <w:t>16,5</w:t>
            </w:r>
          </w:p>
        </w:tc>
        <w:tc>
          <w:tcPr>
            <w:tcW w:w="1852" w:type="dxa"/>
          </w:tcPr>
          <w:p w:rsidR="006E63D2" w:rsidRPr="00D6656A" w:rsidRDefault="006E63D2" w:rsidP="006E63D2">
            <w:pPr>
              <w:jc w:val="center"/>
            </w:pPr>
          </w:p>
        </w:tc>
        <w:tc>
          <w:tcPr>
            <w:tcW w:w="2199" w:type="dxa"/>
          </w:tcPr>
          <w:p w:rsidR="006E63D2" w:rsidRPr="007E3D55" w:rsidRDefault="006E63D2" w:rsidP="006E63D2">
            <w:r w:rsidRPr="00D6656A">
              <w:t>Зачет</w:t>
            </w:r>
          </w:p>
        </w:tc>
      </w:tr>
      <w:tr w:rsidR="006E63D2" w:rsidRPr="00153A5D" w:rsidTr="006E63D2">
        <w:trPr>
          <w:trHeight w:val="323"/>
        </w:trPr>
        <w:tc>
          <w:tcPr>
            <w:tcW w:w="2417" w:type="dxa"/>
          </w:tcPr>
          <w:p w:rsidR="006E63D2" w:rsidRPr="007E3D55" w:rsidRDefault="006E63D2" w:rsidP="006E63D2">
            <w:pPr>
              <w:spacing w:line="276" w:lineRule="auto"/>
            </w:pPr>
            <w:r w:rsidRPr="007E3D55">
              <w:t xml:space="preserve">Итого </w:t>
            </w:r>
          </w:p>
        </w:tc>
        <w:tc>
          <w:tcPr>
            <w:tcW w:w="3007" w:type="dxa"/>
          </w:tcPr>
          <w:p w:rsidR="006E63D2" w:rsidRPr="007E3D55" w:rsidRDefault="006E63D2" w:rsidP="006E63D2">
            <w:pPr>
              <w:spacing w:line="276" w:lineRule="auto"/>
            </w:pPr>
          </w:p>
        </w:tc>
        <w:tc>
          <w:tcPr>
            <w:tcW w:w="1370" w:type="dxa"/>
          </w:tcPr>
          <w:p w:rsidR="006E63D2" w:rsidRPr="007E3D55" w:rsidRDefault="006E63D2" w:rsidP="006E63D2">
            <w:pPr>
              <w:spacing w:line="276" w:lineRule="auto"/>
              <w:jc w:val="center"/>
            </w:pPr>
          </w:p>
        </w:tc>
        <w:tc>
          <w:tcPr>
            <w:tcW w:w="1225" w:type="dxa"/>
          </w:tcPr>
          <w:p w:rsidR="006E63D2" w:rsidRPr="007E3D55" w:rsidRDefault="006E63D2" w:rsidP="006E63D2">
            <w:pPr>
              <w:spacing w:line="276" w:lineRule="auto"/>
              <w:rPr>
                <w:b/>
              </w:rPr>
            </w:pPr>
            <w:r>
              <w:rPr>
                <w:b/>
              </w:rPr>
              <w:t>35,5</w:t>
            </w:r>
          </w:p>
        </w:tc>
        <w:tc>
          <w:tcPr>
            <w:tcW w:w="1320" w:type="dxa"/>
          </w:tcPr>
          <w:p w:rsidR="006E63D2" w:rsidRPr="007E3D55" w:rsidRDefault="006E63D2" w:rsidP="006E63D2">
            <w:pPr>
              <w:spacing w:line="276" w:lineRule="auto"/>
              <w:rPr>
                <w:b/>
              </w:rPr>
            </w:pPr>
            <w:r>
              <w:rPr>
                <w:b/>
              </w:rPr>
              <w:t>34</w:t>
            </w:r>
          </w:p>
        </w:tc>
        <w:tc>
          <w:tcPr>
            <w:tcW w:w="1396" w:type="dxa"/>
          </w:tcPr>
          <w:p w:rsidR="006E63D2" w:rsidRPr="007E3D55" w:rsidRDefault="006E63D2" w:rsidP="006E63D2">
            <w:pPr>
              <w:spacing w:line="276" w:lineRule="auto"/>
              <w:jc w:val="center"/>
            </w:pPr>
          </w:p>
        </w:tc>
        <w:tc>
          <w:tcPr>
            <w:tcW w:w="1852" w:type="dxa"/>
          </w:tcPr>
          <w:p w:rsidR="006E63D2" w:rsidRPr="007E3D55" w:rsidRDefault="006E63D2" w:rsidP="006E63D2">
            <w:pPr>
              <w:spacing w:line="276" w:lineRule="auto"/>
              <w:jc w:val="center"/>
            </w:pPr>
          </w:p>
        </w:tc>
        <w:tc>
          <w:tcPr>
            <w:tcW w:w="2199" w:type="dxa"/>
          </w:tcPr>
          <w:p w:rsidR="006E63D2" w:rsidRPr="007E3D55" w:rsidRDefault="006E63D2" w:rsidP="006E63D2">
            <w:pPr>
              <w:spacing w:line="276" w:lineRule="auto"/>
              <w:jc w:val="center"/>
            </w:pPr>
          </w:p>
        </w:tc>
      </w:tr>
      <w:tr w:rsidR="006E63D2" w:rsidRPr="00153A5D" w:rsidTr="006E63D2">
        <w:trPr>
          <w:trHeight w:val="323"/>
        </w:trPr>
        <w:tc>
          <w:tcPr>
            <w:tcW w:w="2417" w:type="dxa"/>
          </w:tcPr>
          <w:p w:rsidR="006E63D2" w:rsidRPr="007E3D55" w:rsidRDefault="006E63D2" w:rsidP="006E63D2">
            <w:pPr>
              <w:spacing w:line="276" w:lineRule="auto"/>
            </w:pPr>
            <w:r w:rsidRPr="007E3D55">
              <w:t>Максим. допустимая аудитор. учеб. нагрузка при 6-днев. учеб. неделе</w:t>
            </w:r>
          </w:p>
        </w:tc>
        <w:tc>
          <w:tcPr>
            <w:tcW w:w="3007" w:type="dxa"/>
          </w:tcPr>
          <w:p w:rsidR="006E63D2" w:rsidRPr="007E3D55" w:rsidRDefault="006E63D2" w:rsidP="006E63D2">
            <w:pPr>
              <w:spacing w:line="276" w:lineRule="auto"/>
            </w:pPr>
          </w:p>
        </w:tc>
        <w:tc>
          <w:tcPr>
            <w:tcW w:w="1370" w:type="dxa"/>
          </w:tcPr>
          <w:p w:rsidR="006E63D2" w:rsidRPr="007E3D55" w:rsidRDefault="006E63D2" w:rsidP="006E63D2">
            <w:pPr>
              <w:spacing w:line="276" w:lineRule="auto"/>
              <w:jc w:val="center"/>
            </w:pPr>
          </w:p>
        </w:tc>
        <w:tc>
          <w:tcPr>
            <w:tcW w:w="1225" w:type="dxa"/>
          </w:tcPr>
          <w:p w:rsidR="006E63D2" w:rsidRPr="007E3D55" w:rsidRDefault="006E63D2" w:rsidP="006E63D2">
            <w:pPr>
              <w:spacing w:line="276" w:lineRule="auto"/>
              <w:rPr>
                <w:b/>
              </w:rPr>
            </w:pPr>
            <w:r w:rsidRPr="007E3D55">
              <w:rPr>
                <w:b/>
              </w:rPr>
              <w:t>37</w:t>
            </w:r>
          </w:p>
        </w:tc>
        <w:tc>
          <w:tcPr>
            <w:tcW w:w="1320" w:type="dxa"/>
          </w:tcPr>
          <w:p w:rsidR="006E63D2" w:rsidRPr="007E3D55" w:rsidRDefault="006E63D2" w:rsidP="006E63D2">
            <w:pPr>
              <w:spacing w:line="276" w:lineRule="auto"/>
              <w:rPr>
                <w:b/>
              </w:rPr>
            </w:pPr>
            <w:r w:rsidRPr="007E3D55">
              <w:rPr>
                <w:b/>
              </w:rPr>
              <w:t>37</w:t>
            </w:r>
          </w:p>
        </w:tc>
        <w:tc>
          <w:tcPr>
            <w:tcW w:w="1396" w:type="dxa"/>
          </w:tcPr>
          <w:p w:rsidR="006E63D2" w:rsidRPr="007E3D55" w:rsidRDefault="006E63D2" w:rsidP="006E63D2">
            <w:pPr>
              <w:spacing w:line="276" w:lineRule="auto"/>
              <w:jc w:val="center"/>
            </w:pPr>
          </w:p>
        </w:tc>
        <w:tc>
          <w:tcPr>
            <w:tcW w:w="1852" w:type="dxa"/>
          </w:tcPr>
          <w:p w:rsidR="006E63D2" w:rsidRPr="007E3D55" w:rsidRDefault="006E63D2" w:rsidP="006E63D2">
            <w:pPr>
              <w:spacing w:line="276" w:lineRule="auto"/>
              <w:jc w:val="center"/>
            </w:pPr>
          </w:p>
        </w:tc>
        <w:tc>
          <w:tcPr>
            <w:tcW w:w="2199" w:type="dxa"/>
          </w:tcPr>
          <w:p w:rsidR="006E63D2" w:rsidRPr="007E3D55" w:rsidRDefault="006E63D2" w:rsidP="006E63D2">
            <w:pPr>
              <w:spacing w:line="276" w:lineRule="auto"/>
              <w:jc w:val="center"/>
            </w:pPr>
          </w:p>
        </w:tc>
      </w:tr>
      <w:tr w:rsidR="006E63D2" w:rsidRPr="00153A5D" w:rsidTr="006E63D2">
        <w:trPr>
          <w:trHeight w:val="323"/>
        </w:trPr>
        <w:tc>
          <w:tcPr>
            <w:tcW w:w="2417" w:type="dxa"/>
          </w:tcPr>
          <w:p w:rsidR="006E63D2" w:rsidRPr="00153A5D" w:rsidRDefault="006E63D2" w:rsidP="006E63D2">
            <w:pPr>
              <w:spacing w:line="276" w:lineRule="auto"/>
            </w:pPr>
            <w:r w:rsidRPr="00153A5D">
              <w:t>Количество часов за год обучения</w:t>
            </w:r>
          </w:p>
        </w:tc>
        <w:tc>
          <w:tcPr>
            <w:tcW w:w="3007" w:type="dxa"/>
          </w:tcPr>
          <w:p w:rsidR="006E63D2" w:rsidRPr="00153A5D" w:rsidRDefault="006E63D2" w:rsidP="006E63D2">
            <w:pPr>
              <w:spacing w:line="276" w:lineRule="auto"/>
            </w:pPr>
          </w:p>
        </w:tc>
        <w:tc>
          <w:tcPr>
            <w:tcW w:w="1370" w:type="dxa"/>
          </w:tcPr>
          <w:p w:rsidR="006E63D2" w:rsidRPr="00153A5D" w:rsidRDefault="006E63D2" w:rsidP="006E63D2">
            <w:pPr>
              <w:spacing w:line="276" w:lineRule="auto"/>
              <w:jc w:val="center"/>
            </w:pPr>
          </w:p>
        </w:tc>
        <w:tc>
          <w:tcPr>
            <w:tcW w:w="1225" w:type="dxa"/>
          </w:tcPr>
          <w:p w:rsidR="006E63D2" w:rsidRPr="00153A5D" w:rsidRDefault="006E63D2" w:rsidP="006E63D2">
            <w:pPr>
              <w:spacing w:line="276" w:lineRule="auto"/>
            </w:pPr>
            <w:r>
              <w:t>1207</w:t>
            </w:r>
          </w:p>
        </w:tc>
        <w:tc>
          <w:tcPr>
            <w:tcW w:w="1320" w:type="dxa"/>
          </w:tcPr>
          <w:p w:rsidR="006E63D2" w:rsidRPr="00153A5D" w:rsidRDefault="006E63D2" w:rsidP="006E63D2">
            <w:pPr>
              <w:spacing w:line="276" w:lineRule="auto"/>
            </w:pPr>
            <w:r>
              <w:t>1122</w:t>
            </w:r>
          </w:p>
        </w:tc>
        <w:tc>
          <w:tcPr>
            <w:tcW w:w="1396" w:type="dxa"/>
          </w:tcPr>
          <w:p w:rsidR="006E63D2" w:rsidRPr="00153A5D" w:rsidRDefault="006E63D2" w:rsidP="006E63D2">
            <w:pPr>
              <w:spacing w:line="276" w:lineRule="auto"/>
              <w:jc w:val="center"/>
            </w:pPr>
            <w:r>
              <w:t>2329</w:t>
            </w:r>
          </w:p>
        </w:tc>
        <w:tc>
          <w:tcPr>
            <w:tcW w:w="1852" w:type="dxa"/>
          </w:tcPr>
          <w:p w:rsidR="006E63D2" w:rsidRPr="00153A5D" w:rsidRDefault="006E63D2" w:rsidP="006E63D2">
            <w:pPr>
              <w:spacing w:line="276" w:lineRule="auto"/>
              <w:jc w:val="center"/>
            </w:pPr>
          </w:p>
        </w:tc>
        <w:tc>
          <w:tcPr>
            <w:tcW w:w="2199" w:type="dxa"/>
          </w:tcPr>
          <w:p w:rsidR="006E63D2" w:rsidRPr="00153A5D" w:rsidRDefault="006E63D2" w:rsidP="006E63D2">
            <w:pPr>
              <w:spacing w:line="276" w:lineRule="auto"/>
              <w:jc w:val="center"/>
            </w:pPr>
          </w:p>
        </w:tc>
      </w:tr>
    </w:tbl>
    <w:p w:rsidR="006E63D2" w:rsidRPr="00153A5D" w:rsidRDefault="006E63D2" w:rsidP="006E63D2">
      <w:pPr>
        <w:jc w:val="center"/>
      </w:pPr>
    </w:p>
    <w:p w:rsidR="006E63D2" w:rsidRPr="00153A5D" w:rsidRDefault="006E63D2" w:rsidP="006E63D2">
      <w:pPr>
        <w:jc w:val="center"/>
      </w:pPr>
    </w:p>
    <w:p w:rsidR="006E63D2" w:rsidRPr="00153A5D" w:rsidRDefault="006E63D2" w:rsidP="006E63D2">
      <w:r>
        <w:t>НСО – накопительная система оценки</w:t>
      </w:r>
    </w:p>
    <w:p w:rsidR="006E63D2" w:rsidRPr="00153A5D" w:rsidRDefault="006E63D2" w:rsidP="006E63D2">
      <w:pPr>
        <w:jc w:val="center"/>
      </w:pPr>
    </w:p>
    <w:p w:rsidR="006E63D2" w:rsidRPr="00153A5D" w:rsidRDefault="006E63D2" w:rsidP="006E63D2">
      <w:pPr>
        <w:jc w:val="center"/>
      </w:pPr>
    </w:p>
    <w:p w:rsidR="006E63D2" w:rsidRPr="00153A5D" w:rsidRDefault="006E63D2" w:rsidP="006E63D2">
      <w:pPr>
        <w:jc w:val="center"/>
      </w:pPr>
    </w:p>
    <w:p w:rsidR="006E63D2" w:rsidRPr="00153A5D" w:rsidRDefault="006E63D2" w:rsidP="006E63D2">
      <w:pPr>
        <w:jc w:val="center"/>
      </w:pPr>
    </w:p>
    <w:p w:rsidR="006E63D2" w:rsidRDefault="006E63D2" w:rsidP="006E63D2">
      <w:pPr>
        <w:spacing w:line="360" w:lineRule="auto"/>
        <w:ind w:firstLine="708"/>
        <w:jc w:val="both"/>
      </w:pPr>
    </w:p>
    <w:p w:rsidR="006E63D2" w:rsidRDefault="006E63D2" w:rsidP="006E63D2">
      <w:pPr>
        <w:spacing w:line="360" w:lineRule="auto"/>
        <w:ind w:firstLine="708"/>
        <w:jc w:val="both"/>
        <w:sectPr w:rsidR="006E63D2" w:rsidSect="006E63D2">
          <w:type w:val="nextColumn"/>
          <w:pgSz w:w="16838" w:h="11906" w:orient="landscape"/>
          <w:pgMar w:top="850" w:right="1134" w:bottom="1701" w:left="1134" w:header="708" w:footer="708" w:gutter="0"/>
          <w:cols w:space="708"/>
          <w:docGrid w:linePitch="360"/>
        </w:sectPr>
      </w:pPr>
    </w:p>
    <w:p w:rsidR="006E63D2" w:rsidRDefault="006E63D2" w:rsidP="006E63D2">
      <w:pPr>
        <w:jc w:val="center"/>
        <w:rPr>
          <w:b/>
        </w:rPr>
      </w:pPr>
      <w:r w:rsidRPr="00497001">
        <w:rPr>
          <w:b/>
        </w:rPr>
        <w:lastRenderedPageBreak/>
        <w:t>Пояснительная записка</w:t>
      </w:r>
      <w:r>
        <w:rPr>
          <w:b/>
        </w:rPr>
        <w:t xml:space="preserve"> </w:t>
      </w:r>
    </w:p>
    <w:p w:rsidR="006E63D2" w:rsidRDefault="006E63D2" w:rsidP="006E63D2">
      <w:pPr>
        <w:jc w:val="center"/>
        <w:rPr>
          <w:b/>
        </w:rPr>
      </w:pPr>
      <w:r>
        <w:rPr>
          <w:b/>
        </w:rPr>
        <w:t xml:space="preserve">к учебному плану основной общеобразовательной программы </w:t>
      </w:r>
    </w:p>
    <w:p w:rsidR="006E63D2" w:rsidRDefault="006E63D2" w:rsidP="006E63D2">
      <w:pPr>
        <w:jc w:val="center"/>
        <w:rPr>
          <w:b/>
        </w:rPr>
      </w:pPr>
      <w:r>
        <w:rPr>
          <w:b/>
        </w:rPr>
        <w:t xml:space="preserve">среднего общего образования </w:t>
      </w:r>
    </w:p>
    <w:p w:rsidR="006E63D2" w:rsidRDefault="006E63D2" w:rsidP="006E63D2">
      <w:pPr>
        <w:jc w:val="center"/>
        <w:rPr>
          <w:b/>
        </w:rPr>
      </w:pPr>
      <w:r>
        <w:rPr>
          <w:b/>
        </w:rPr>
        <w:t>БОУ «Кирилловская СШ»</w:t>
      </w:r>
    </w:p>
    <w:p w:rsidR="006E63D2" w:rsidRDefault="006E63D2" w:rsidP="006E63D2">
      <w:pPr>
        <w:jc w:val="center"/>
        <w:rPr>
          <w:b/>
        </w:rPr>
      </w:pPr>
      <w:r>
        <w:rPr>
          <w:b/>
        </w:rPr>
        <w:t>(ФГОС СОО)</w:t>
      </w:r>
    </w:p>
    <w:p w:rsidR="006E63D2" w:rsidRDefault="006E63D2" w:rsidP="006E63D2">
      <w:pPr>
        <w:jc w:val="center"/>
        <w:rPr>
          <w:b/>
        </w:rPr>
      </w:pPr>
      <w:r>
        <w:rPr>
          <w:b/>
        </w:rPr>
        <w:t>2022 -2024 учебный год</w:t>
      </w:r>
    </w:p>
    <w:p w:rsidR="006E63D2" w:rsidRDefault="006E63D2" w:rsidP="006E63D2">
      <w:pPr>
        <w:jc w:val="center"/>
        <w:rPr>
          <w:b/>
        </w:rPr>
      </w:pPr>
    </w:p>
    <w:p w:rsidR="006E63D2" w:rsidRPr="00D87196" w:rsidRDefault="006E63D2" w:rsidP="006E63D2">
      <w:pPr>
        <w:ind w:firstLine="708"/>
        <w:jc w:val="both"/>
      </w:pPr>
      <w:r w:rsidRPr="00D87196">
        <w:t xml:space="preserve">Учебный план БОУ «Кирилловская СШ», реализующей основную образовательную программу среднего общего образования, отражает условия организации образовательной деятельности, необходимые для достижения результатов освоения основной образовательной программы в соответствии с требованиями ФГОС СОО. Учебный план определяет состав и объем учебных предметов, курсов и их распределение по классам  обучения. </w:t>
      </w:r>
    </w:p>
    <w:p w:rsidR="006E63D2" w:rsidRPr="00D87196" w:rsidRDefault="006E63D2" w:rsidP="006E63D2">
      <w:pPr>
        <w:ind w:firstLine="708"/>
        <w:jc w:val="both"/>
      </w:pPr>
      <w:r w:rsidRPr="00D87196">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 (п. 22 ст. 2 Федерального закона от 29.12.2012 г. № 273-ФЗ "Об образовании в Российской Федерации").</w:t>
      </w:r>
    </w:p>
    <w:p w:rsidR="006E63D2" w:rsidRPr="00D87196" w:rsidRDefault="006E63D2" w:rsidP="006E63D2">
      <w:pPr>
        <w:ind w:firstLine="708"/>
        <w:jc w:val="both"/>
        <w:rPr>
          <w:rFonts w:eastAsia="+mn-ea"/>
          <w:color w:val="000000"/>
          <w:kern w:val="24"/>
        </w:rPr>
      </w:pPr>
      <w:r w:rsidRPr="00D87196">
        <w:t>Цель: обеспечение качественного образования для получения среднего общего образования, многостороннее развитие обучающегося в процессе воспитания и обучения. Содержание образования ориентировано на успешное освоение предметов учебного плана,  на реализацию целей и задач среднего общегообразования, принципы создания здоровьесберегающей среды и здоровьеразвивающей деятельности с целью формирования здорового образа жизни.</w:t>
      </w:r>
      <w:r w:rsidRPr="00D87196">
        <w:rPr>
          <w:rFonts w:eastAsia="+mn-ea"/>
          <w:color w:val="000000"/>
          <w:kern w:val="24"/>
        </w:rPr>
        <w:t xml:space="preserve"> </w:t>
      </w:r>
    </w:p>
    <w:p w:rsidR="006E63D2" w:rsidRPr="00D87196" w:rsidRDefault="006E63D2" w:rsidP="006E63D2">
      <w:pPr>
        <w:ind w:firstLine="708"/>
        <w:jc w:val="both"/>
      </w:pPr>
      <w:r w:rsidRPr="00D87196">
        <w:t xml:space="preserve">Учебный план универсального профиля среднего общего образования является составной частью основной образовательной программы среднего общего образования </w:t>
      </w:r>
    </w:p>
    <w:p w:rsidR="006E63D2" w:rsidRPr="00D87196" w:rsidRDefault="006E63D2" w:rsidP="006E63D2">
      <w:pPr>
        <w:ind w:firstLine="708"/>
        <w:jc w:val="both"/>
      </w:pPr>
      <w:r w:rsidRPr="00D87196">
        <w:t>Учебный план среднего общего образования общеобразовательной организации разработан на основе следующих нормативных документов:</w:t>
      </w:r>
    </w:p>
    <w:p w:rsidR="006E63D2" w:rsidRPr="00497001" w:rsidRDefault="006E63D2" w:rsidP="006E63D2">
      <w:pPr>
        <w:ind w:firstLine="708"/>
        <w:jc w:val="both"/>
        <w:rPr>
          <w:b/>
        </w:rPr>
      </w:pPr>
      <w:r w:rsidRPr="00497001">
        <w:rPr>
          <w:b/>
        </w:rPr>
        <w:t>Федерального уровня:</w:t>
      </w:r>
    </w:p>
    <w:p w:rsidR="006E63D2" w:rsidRDefault="006E63D2" w:rsidP="003468E5">
      <w:pPr>
        <w:numPr>
          <w:ilvl w:val="0"/>
          <w:numId w:val="144"/>
        </w:numPr>
        <w:spacing w:line="240" w:lineRule="auto"/>
        <w:jc w:val="both"/>
      </w:pPr>
      <w:r w:rsidRPr="00497001">
        <w:t>Федеральный закон от 29.12.2012 № 273-ФЗ «Об образовании в</w:t>
      </w:r>
      <w:r w:rsidRPr="00497001">
        <w:rPr>
          <w:lang w:val="en-US"/>
        </w:rPr>
        <w:t> </w:t>
      </w:r>
      <w:r w:rsidRPr="00497001">
        <w:t>Российской Федерации» (с последующими изменениями).</w:t>
      </w:r>
    </w:p>
    <w:p w:rsidR="006E63D2" w:rsidRPr="00497001" w:rsidRDefault="006E63D2" w:rsidP="003468E5">
      <w:pPr>
        <w:numPr>
          <w:ilvl w:val="0"/>
          <w:numId w:val="144"/>
        </w:numPr>
        <w:spacing w:line="240" w:lineRule="auto"/>
        <w:jc w:val="both"/>
      </w:pPr>
      <w:r w:rsidRPr="003B6438">
        <w:rPr>
          <w:rStyle w:val="dash041e005f0431005f044b005f0447005f043d005f044b005f0439005f005fchar1char1"/>
        </w:rPr>
        <w:t>Федеральная целевая программа Российской Федерации «Развитие образования на 2018-2025 годы» (утверждена Постановлением Правительства Российской Федерации от 26.12.2017г № 1642)</w:t>
      </w:r>
    </w:p>
    <w:p w:rsidR="006E63D2" w:rsidRPr="00497001" w:rsidRDefault="006E63D2" w:rsidP="003468E5">
      <w:pPr>
        <w:numPr>
          <w:ilvl w:val="0"/>
          <w:numId w:val="144"/>
        </w:numPr>
        <w:spacing w:line="240" w:lineRule="auto"/>
        <w:jc w:val="both"/>
      </w:pPr>
      <w:r w:rsidRPr="00497001">
        <w:t>Приказ Минобрнауки России от 17.05.2012 № 413 «Об утверждении федерального государственного образовательного стандарта среднего</w:t>
      </w:r>
      <w:r>
        <w:t xml:space="preserve"> (полного)</w:t>
      </w:r>
      <w:r w:rsidRPr="00497001">
        <w:t xml:space="preserve"> общего образования» (с последующими изменениями в</w:t>
      </w:r>
      <w:r w:rsidRPr="00497001">
        <w:rPr>
          <w:lang w:val="en-US"/>
        </w:rPr>
        <w:t> </w:t>
      </w:r>
      <w:r w:rsidRPr="00497001">
        <w:t>ред. от</w:t>
      </w:r>
      <w:r w:rsidRPr="00497001">
        <w:rPr>
          <w:lang w:val="en-US"/>
        </w:rPr>
        <w:t> </w:t>
      </w:r>
      <w:r w:rsidRPr="00497001">
        <w:t>29.06.2017 № 613).</w:t>
      </w:r>
    </w:p>
    <w:p w:rsidR="006E63D2" w:rsidRPr="00497001" w:rsidRDefault="006E63D2" w:rsidP="003468E5">
      <w:pPr>
        <w:numPr>
          <w:ilvl w:val="0"/>
          <w:numId w:val="144"/>
        </w:numPr>
        <w:spacing w:line="240" w:lineRule="auto"/>
        <w:jc w:val="both"/>
      </w:pPr>
      <w:r w:rsidRPr="00497001">
        <w:lastRenderedPageBreak/>
        <w:t>Приказ Минобрнауки России от 30.08.2013 № 1015 «Об</w:t>
      </w:r>
      <w:r w:rsidRPr="00497001">
        <w:rPr>
          <w:lang w:val="en-US"/>
        </w:rPr>
        <w:t> </w:t>
      </w:r>
      <w:r w:rsidRPr="00497001">
        <w:t>утверждении Порядка организации и</w:t>
      </w:r>
      <w:r w:rsidRPr="00497001">
        <w:rPr>
          <w:lang w:val="en-US"/>
        </w:rPr>
        <w:t> </w:t>
      </w:r>
      <w:r w:rsidRPr="00497001">
        <w:t>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 последующими изменениями).</w:t>
      </w:r>
    </w:p>
    <w:p w:rsidR="006E63D2" w:rsidRDefault="006E63D2" w:rsidP="003468E5">
      <w:pPr>
        <w:numPr>
          <w:ilvl w:val="0"/>
          <w:numId w:val="144"/>
        </w:numPr>
        <w:spacing w:line="240" w:lineRule="auto"/>
        <w:jc w:val="both"/>
      </w:pPr>
      <w:r w:rsidRPr="00130F42">
        <w:t>Приказ Министерства просвещения РФ от 28.12.2018 года № 345</w:t>
      </w:r>
      <w:r w:rsidRPr="00497001">
        <w:t xml:space="preserve">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w:t>
      </w:r>
      <w:r>
        <w:t xml:space="preserve">о, среднего общего образования». </w:t>
      </w:r>
    </w:p>
    <w:p w:rsidR="006E63D2" w:rsidRPr="00497001" w:rsidRDefault="006E63D2" w:rsidP="003468E5">
      <w:pPr>
        <w:numPr>
          <w:ilvl w:val="0"/>
          <w:numId w:val="144"/>
        </w:numPr>
        <w:spacing w:line="240" w:lineRule="auto"/>
        <w:jc w:val="both"/>
      </w:pPr>
      <w:r w:rsidRPr="00497001">
        <w:t>Приказ Минобрнауки России от 09.06.2016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6E63D2" w:rsidRDefault="006E63D2" w:rsidP="003468E5">
      <w:pPr>
        <w:numPr>
          <w:ilvl w:val="0"/>
          <w:numId w:val="144"/>
        </w:numPr>
        <w:spacing w:line="240" w:lineRule="auto"/>
        <w:jc w:val="both"/>
      </w:pPr>
      <w:r w:rsidRPr="00497001">
        <w:t>Постановление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 (с последующими изменениями).</w:t>
      </w:r>
    </w:p>
    <w:p w:rsidR="006E63D2" w:rsidRPr="00130F42" w:rsidRDefault="006E63D2" w:rsidP="006E63D2">
      <w:pPr>
        <w:jc w:val="both"/>
        <w:rPr>
          <w:b/>
        </w:rPr>
      </w:pPr>
      <w:r>
        <w:rPr>
          <w:b/>
        </w:rPr>
        <w:tab/>
      </w:r>
      <w:r w:rsidRPr="00130F42">
        <w:rPr>
          <w:b/>
        </w:rPr>
        <w:t>Инструктивно-методические письма Минобрнауки России:</w:t>
      </w:r>
    </w:p>
    <w:p w:rsidR="006E63D2" w:rsidRPr="00130F42" w:rsidRDefault="006E63D2" w:rsidP="003468E5">
      <w:pPr>
        <w:pStyle w:val="a8"/>
        <w:numPr>
          <w:ilvl w:val="0"/>
          <w:numId w:val="258"/>
        </w:numPr>
        <w:spacing w:line="240" w:lineRule="auto"/>
        <w:ind w:left="709" w:hanging="283"/>
        <w:jc w:val="both"/>
        <w:rPr>
          <w:rFonts w:ascii="Times New Roman" w:hAnsi="Times New Roman" w:cs="Times New Roman"/>
          <w:sz w:val="24"/>
          <w:szCs w:val="24"/>
        </w:rPr>
      </w:pPr>
      <w:r w:rsidRPr="00130F42">
        <w:rPr>
          <w:rFonts w:ascii="Times New Roman" w:hAnsi="Times New Roman" w:cs="Times New Roman"/>
          <w:sz w:val="24"/>
          <w:szCs w:val="24"/>
        </w:rPr>
        <w:t>Письмо Минобрнауки РФ от 19.04.2011 года № 03-255 «О введении федеральных государственных образовательных стандартов общего образования».</w:t>
      </w:r>
    </w:p>
    <w:p w:rsidR="006E63D2" w:rsidRPr="00130F42" w:rsidRDefault="006E63D2" w:rsidP="003468E5">
      <w:pPr>
        <w:pStyle w:val="a8"/>
        <w:numPr>
          <w:ilvl w:val="0"/>
          <w:numId w:val="258"/>
        </w:numPr>
        <w:spacing w:line="240" w:lineRule="auto"/>
        <w:ind w:left="709" w:hanging="283"/>
        <w:jc w:val="both"/>
        <w:rPr>
          <w:rFonts w:ascii="Times New Roman" w:hAnsi="Times New Roman" w:cs="Times New Roman"/>
          <w:sz w:val="24"/>
          <w:szCs w:val="24"/>
        </w:rPr>
      </w:pPr>
      <w:r w:rsidRPr="00130F42">
        <w:rPr>
          <w:rFonts w:ascii="Times New Roman" w:hAnsi="Times New Roman" w:cs="Times New Roman"/>
          <w:sz w:val="24"/>
          <w:szCs w:val="24"/>
        </w:rPr>
        <w:t>Письмо Минобрнауки РФ от 03.03.2016 года № 08-334 «Об оптимизации требований к структуре рабочей программы учебных предметов"</w:t>
      </w:r>
    </w:p>
    <w:p w:rsidR="006E63D2" w:rsidRPr="00130F42" w:rsidRDefault="006E63D2" w:rsidP="003468E5">
      <w:pPr>
        <w:pStyle w:val="a8"/>
        <w:numPr>
          <w:ilvl w:val="0"/>
          <w:numId w:val="258"/>
        </w:numPr>
        <w:spacing w:line="240" w:lineRule="auto"/>
        <w:ind w:left="709" w:hanging="283"/>
        <w:jc w:val="both"/>
        <w:rPr>
          <w:rFonts w:ascii="Times New Roman" w:hAnsi="Times New Roman" w:cs="Times New Roman"/>
          <w:sz w:val="24"/>
          <w:szCs w:val="24"/>
        </w:rPr>
      </w:pPr>
      <w:r w:rsidRPr="00130F42">
        <w:rPr>
          <w:rFonts w:ascii="Times New Roman" w:hAnsi="Times New Roman" w:cs="Times New Roman"/>
          <w:sz w:val="24"/>
          <w:szCs w:val="24"/>
        </w:rPr>
        <w:t>Письмо Федеральной службы по надзору в сфере образования и науки от 20.06.2018 г. №05-192 «О вопросах изучения родных языков из числа языков народов России».</w:t>
      </w:r>
    </w:p>
    <w:p w:rsidR="006E63D2" w:rsidRPr="00497001" w:rsidRDefault="006E63D2" w:rsidP="006E63D2">
      <w:pPr>
        <w:ind w:left="720"/>
        <w:jc w:val="both"/>
        <w:rPr>
          <w:b/>
        </w:rPr>
      </w:pPr>
      <w:r w:rsidRPr="00497001">
        <w:rPr>
          <w:b/>
        </w:rPr>
        <w:t>Регионального уровня:</w:t>
      </w:r>
    </w:p>
    <w:p w:rsidR="006E63D2" w:rsidRPr="00497001" w:rsidRDefault="006E63D2" w:rsidP="003468E5">
      <w:pPr>
        <w:pStyle w:val="a8"/>
        <w:numPr>
          <w:ilvl w:val="0"/>
          <w:numId w:val="145"/>
        </w:numPr>
        <w:spacing w:line="240" w:lineRule="auto"/>
        <w:jc w:val="both"/>
        <w:rPr>
          <w:rFonts w:ascii="Times New Roman" w:hAnsi="Times New Roman" w:cs="Times New Roman"/>
        </w:rPr>
      </w:pPr>
      <w:r w:rsidRPr="00497001">
        <w:rPr>
          <w:rFonts w:ascii="Times New Roman" w:hAnsi="Times New Roman" w:cs="Times New Roman"/>
        </w:rPr>
        <w:t>Приказ Департамента образования Вологодской области №1436 от 02.10.2009 года «Об утверждении положения о базовой общеобразовательной школе Вологодской области».</w:t>
      </w:r>
    </w:p>
    <w:p w:rsidR="006E63D2" w:rsidRDefault="006E63D2" w:rsidP="003468E5">
      <w:pPr>
        <w:pStyle w:val="a8"/>
        <w:numPr>
          <w:ilvl w:val="0"/>
          <w:numId w:val="145"/>
        </w:numPr>
        <w:spacing w:line="240" w:lineRule="auto"/>
        <w:jc w:val="both"/>
        <w:rPr>
          <w:rFonts w:ascii="Times New Roman" w:hAnsi="Times New Roman" w:cs="Times New Roman"/>
        </w:rPr>
      </w:pPr>
      <w:r w:rsidRPr="00497001">
        <w:rPr>
          <w:rFonts w:ascii="Times New Roman" w:hAnsi="Times New Roman" w:cs="Times New Roman"/>
        </w:rPr>
        <w:t>Постановление Правительства Вологодской области № 122 от 24.02.2014 г. "Об утверждении Порядка организации индивидуального отбора обучающихся при приеме либо переводе в государственные и муниципальные образовательные организации области для получения основного общего и среднего общего образования с углублен</w:t>
      </w:r>
      <w:r>
        <w:rPr>
          <w:rFonts w:ascii="Times New Roman" w:hAnsi="Times New Roman" w:cs="Times New Roman"/>
        </w:rPr>
        <w:t>ным изучением отдельных учебных предметов».</w:t>
      </w:r>
    </w:p>
    <w:p w:rsidR="006E63D2" w:rsidRDefault="006E63D2" w:rsidP="006E63D2">
      <w:pPr>
        <w:pStyle w:val="Textbody"/>
        <w:spacing w:after="0"/>
        <w:ind w:left="720"/>
        <w:jc w:val="both"/>
      </w:pPr>
      <w:r>
        <w:t xml:space="preserve"> </w:t>
      </w:r>
      <w:r>
        <w:rPr>
          <w:b/>
        </w:rPr>
        <w:t xml:space="preserve"> </w:t>
      </w:r>
      <w:r>
        <w:rPr>
          <w:rFonts w:ascii="Times New Roman CYR" w:hAnsi="Times New Roman CYR"/>
        </w:rPr>
        <w:t xml:space="preserve"> </w:t>
      </w:r>
      <w:r>
        <w:rPr>
          <w:rFonts w:ascii="Times New Roman CYR" w:hAnsi="Times New Roman CYR"/>
          <w:b/>
        </w:rPr>
        <w:t>Школьный</w:t>
      </w:r>
      <w:r>
        <w:t xml:space="preserve"> </w:t>
      </w:r>
      <w:r>
        <w:rPr>
          <w:rFonts w:ascii="Times New Roman CYR" w:hAnsi="Times New Roman CYR"/>
          <w:b/>
        </w:rPr>
        <w:t>уровень:</w:t>
      </w:r>
    </w:p>
    <w:p w:rsidR="006E63D2" w:rsidRDefault="006E63D2" w:rsidP="003468E5">
      <w:pPr>
        <w:pStyle w:val="Textbody"/>
        <w:numPr>
          <w:ilvl w:val="0"/>
          <w:numId w:val="259"/>
        </w:numPr>
        <w:spacing w:after="0"/>
        <w:jc w:val="both"/>
      </w:pPr>
      <w:r>
        <w:rPr>
          <w:rFonts w:ascii="Times New Roman CYR" w:hAnsi="Times New Roman CYR"/>
        </w:rPr>
        <w:t>Устав БОУ «Кирилловская СШ»</w:t>
      </w:r>
    </w:p>
    <w:p w:rsidR="006E63D2" w:rsidRDefault="006E63D2" w:rsidP="003468E5">
      <w:pPr>
        <w:pStyle w:val="Textbody"/>
        <w:numPr>
          <w:ilvl w:val="0"/>
          <w:numId w:val="259"/>
        </w:numPr>
        <w:spacing w:after="0"/>
        <w:jc w:val="both"/>
      </w:pPr>
      <w:r>
        <w:rPr>
          <w:rFonts w:ascii="Times New Roman CYR" w:hAnsi="Times New Roman CYR"/>
        </w:rPr>
        <w:t>Локальные акты:</w:t>
      </w:r>
    </w:p>
    <w:p w:rsidR="006E63D2" w:rsidRPr="00D97509" w:rsidRDefault="006E63D2" w:rsidP="006E63D2">
      <w:pPr>
        <w:pStyle w:val="Textbody"/>
        <w:spacing w:after="0"/>
        <w:ind w:left="720"/>
        <w:jc w:val="both"/>
      </w:pPr>
      <w:r>
        <w:t xml:space="preserve">- </w:t>
      </w:r>
      <w:r>
        <w:rPr>
          <w:rFonts w:ascii="Times New Roman CYR" w:hAnsi="Times New Roman CYR"/>
        </w:rPr>
        <w:t xml:space="preserve">Положение </w:t>
      </w:r>
      <w:r>
        <w:t xml:space="preserve"> </w:t>
      </w:r>
      <w:r w:rsidRPr="00D97509">
        <w:t>о формах, периодичности, порядке текущего контроля успеваемости и промежуточной аттестации обучающихся</w:t>
      </w:r>
      <w:r w:rsidRPr="00D97509">
        <w:rPr>
          <w:rFonts w:ascii="Times New Roman CYR" w:hAnsi="Times New Roman CYR"/>
        </w:rPr>
        <w:t>.</w:t>
      </w:r>
    </w:p>
    <w:p w:rsidR="006E63D2" w:rsidRDefault="006E63D2" w:rsidP="006E63D2">
      <w:pPr>
        <w:pStyle w:val="Textbody"/>
        <w:spacing w:after="0"/>
        <w:ind w:left="720"/>
      </w:pPr>
      <w:r>
        <w:rPr>
          <w:rFonts w:ascii="\0027Times New Roman\0027\, ser" w:hAnsi="\0027Times New Roman\0027\, ser"/>
        </w:rPr>
        <w:t xml:space="preserve">- </w:t>
      </w:r>
      <w:r>
        <w:rPr>
          <w:rFonts w:ascii="Times New Roman CYR" w:hAnsi="Times New Roman CYR"/>
        </w:rPr>
        <w:t>Положение</w:t>
      </w:r>
      <w:r>
        <w:t xml:space="preserve"> </w:t>
      </w:r>
      <w:r>
        <w:rPr>
          <w:rFonts w:ascii="Times New Roman CYR" w:hAnsi="Times New Roman CYR"/>
        </w:rPr>
        <w:t>о проектной и исследовательской деятельности в БОУ «Кирилловская СШ»</w:t>
      </w:r>
    </w:p>
    <w:p w:rsidR="006E63D2" w:rsidRPr="00497001" w:rsidRDefault="006E63D2" w:rsidP="006E63D2">
      <w:pPr>
        <w:pStyle w:val="a8"/>
        <w:spacing w:line="240" w:lineRule="auto"/>
        <w:ind w:left="1080"/>
        <w:jc w:val="both"/>
        <w:rPr>
          <w:rFonts w:ascii="Times New Roman" w:hAnsi="Times New Roman" w:cs="Times New Roman"/>
        </w:rPr>
      </w:pPr>
    </w:p>
    <w:p w:rsidR="006E63D2" w:rsidRPr="00D87196" w:rsidRDefault="006E63D2" w:rsidP="006E63D2">
      <w:pPr>
        <w:pStyle w:val="a8"/>
        <w:spacing w:line="240" w:lineRule="auto"/>
        <w:ind w:left="1080"/>
        <w:jc w:val="both"/>
        <w:rPr>
          <w:rFonts w:ascii="Times New Roman" w:hAnsi="Times New Roman" w:cs="Times New Roman"/>
          <w:b/>
        </w:rPr>
      </w:pPr>
      <w:r w:rsidRPr="00D87196">
        <w:rPr>
          <w:rFonts w:ascii="Times New Roman" w:hAnsi="Times New Roman" w:cs="Times New Roman"/>
          <w:b/>
        </w:rPr>
        <w:t>Основные принципы формирования учебного плана:</w:t>
      </w:r>
    </w:p>
    <w:p w:rsidR="006E63D2" w:rsidRPr="00D87196" w:rsidRDefault="006E63D2" w:rsidP="006E63D2">
      <w:pPr>
        <w:jc w:val="both"/>
      </w:pPr>
      <w:r w:rsidRPr="00D87196">
        <w:t xml:space="preserve">Учебный план является основным механизмом реализации ООП, составлен на основе требований ФГОС СОО и определяет: </w:t>
      </w:r>
    </w:p>
    <w:p w:rsidR="006E63D2" w:rsidRPr="00D87196" w:rsidRDefault="006E63D2" w:rsidP="003468E5">
      <w:pPr>
        <w:pStyle w:val="a8"/>
        <w:numPr>
          <w:ilvl w:val="0"/>
          <w:numId w:val="146"/>
        </w:numPr>
        <w:spacing w:line="240" w:lineRule="auto"/>
        <w:jc w:val="both"/>
        <w:rPr>
          <w:rFonts w:ascii="Times New Roman" w:hAnsi="Times New Roman" w:cs="Times New Roman"/>
        </w:rPr>
      </w:pPr>
      <w:r w:rsidRPr="00D87196">
        <w:rPr>
          <w:rFonts w:ascii="Times New Roman" w:hAnsi="Times New Roman" w:cs="Times New Roman"/>
        </w:rPr>
        <w:lastRenderedPageBreak/>
        <w:t xml:space="preserve">нормативный срок освоения ООП СОО - 2 года; </w:t>
      </w:r>
    </w:p>
    <w:p w:rsidR="006E63D2" w:rsidRPr="00D87196" w:rsidRDefault="006E63D2" w:rsidP="003468E5">
      <w:pPr>
        <w:pStyle w:val="a8"/>
        <w:numPr>
          <w:ilvl w:val="0"/>
          <w:numId w:val="146"/>
        </w:numPr>
        <w:spacing w:line="240" w:lineRule="auto"/>
        <w:jc w:val="both"/>
        <w:rPr>
          <w:rFonts w:ascii="Times New Roman" w:hAnsi="Times New Roman" w:cs="Times New Roman"/>
        </w:rPr>
      </w:pPr>
      <w:r w:rsidRPr="00D87196">
        <w:rPr>
          <w:rFonts w:ascii="Times New Roman" w:hAnsi="Times New Roman" w:cs="Times New Roman"/>
        </w:rPr>
        <w:t>количество часов, отведенных на обязательную часть учебного плана, в совокупности с количеством часов части, формируемой участниками образовательного процесса, за 2 года реализации основной образовательной программы среднего общего образования составляет не менее 2170 часов и не более 2590 часов;</w:t>
      </w:r>
    </w:p>
    <w:p w:rsidR="006E63D2" w:rsidRPr="00D87196" w:rsidRDefault="006E63D2" w:rsidP="003468E5">
      <w:pPr>
        <w:pStyle w:val="a8"/>
        <w:numPr>
          <w:ilvl w:val="0"/>
          <w:numId w:val="146"/>
        </w:numPr>
        <w:spacing w:line="240" w:lineRule="auto"/>
        <w:jc w:val="both"/>
        <w:rPr>
          <w:rFonts w:ascii="Times New Roman" w:hAnsi="Times New Roman" w:cs="Times New Roman"/>
        </w:rPr>
      </w:pPr>
      <w:r w:rsidRPr="00D87196">
        <w:rPr>
          <w:rFonts w:ascii="Times New Roman" w:hAnsi="Times New Roman" w:cs="Times New Roman"/>
        </w:rPr>
        <w:t>совокупное учебное время, отведенное в учебном плане на учебные предметы обязательной части и учебные курсы, обеспечивающие различные интересы обучающихся, не превышает максимально допустимую недельную нагрузку обучающихся: 10 класс - 37 часов в неделю, 11 класс – 37 часов в неделю.</w:t>
      </w:r>
    </w:p>
    <w:p w:rsidR="006E63D2" w:rsidRPr="00D87196" w:rsidRDefault="006E63D2" w:rsidP="003468E5">
      <w:pPr>
        <w:pStyle w:val="a8"/>
        <w:numPr>
          <w:ilvl w:val="0"/>
          <w:numId w:val="146"/>
        </w:numPr>
        <w:spacing w:line="240" w:lineRule="auto"/>
        <w:jc w:val="both"/>
        <w:rPr>
          <w:rFonts w:ascii="Times New Roman" w:hAnsi="Times New Roman" w:cs="Times New Roman"/>
        </w:rPr>
      </w:pPr>
      <w:r w:rsidRPr="00D87196">
        <w:rPr>
          <w:rFonts w:ascii="Times New Roman" w:hAnsi="Times New Roman" w:cs="Times New Roman"/>
        </w:rPr>
        <w:t xml:space="preserve">формы организации образовательного процесса, чередование урочной и внеурочной деятельности в рамках реализации ООП; </w:t>
      </w:r>
    </w:p>
    <w:p w:rsidR="006E63D2" w:rsidRPr="00D87196" w:rsidRDefault="006E63D2" w:rsidP="003468E5">
      <w:pPr>
        <w:pStyle w:val="a8"/>
        <w:numPr>
          <w:ilvl w:val="0"/>
          <w:numId w:val="146"/>
        </w:numPr>
        <w:spacing w:line="240" w:lineRule="auto"/>
        <w:jc w:val="both"/>
        <w:rPr>
          <w:rFonts w:ascii="Times New Roman" w:hAnsi="Times New Roman" w:cs="Times New Roman"/>
        </w:rPr>
      </w:pPr>
      <w:r w:rsidRPr="00D87196">
        <w:rPr>
          <w:rFonts w:ascii="Times New Roman" w:hAnsi="Times New Roman" w:cs="Times New Roman"/>
        </w:rPr>
        <w:t>учебные предметы, курсы по выбору обучающихся, учитывающие специфику и возможности общеобразовательной организации.</w:t>
      </w:r>
    </w:p>
    <w:p w:rsidR="006E63D2" w:rsidRPr="00D87196" w:rsidRDefault="006E63D2" w:rsidP="006E63D2">
      <w:pPr>
        <w:ind w:firstLine="708"/>
        <w:jc w:val="both"/>
      </w:pPr>
      <w:r w:rsidRPr="00D87196">
        <w:rPr>
          <w:b/>
        </w:rPr>
        <w:t xml:space="preserve">Профильное обучение  </w:t>
      </w:r>
      <w:r w:rsidRPr="00D87196">
        <w:t>- средство дифференциации и индивидуализации обучения, которое позволяет за счет изменений в структуре, содержании и организации образовательной деятельности более полно учитывать интересы, склонности и способности обучающихся создавать условия для их образования в соответствии с их профессиональными интересами и намерениями в отношении продолжения образования.</w:t>
      </w:r>
    </w:p>
    <w:p w:rsidR="006E63D2" w:rsidRPr="00D87196" w:rsidRDefault="006E63D2" w:rsidP="006E63D2">
      <w:pPr>
        <w:ind w:firstLine="708"/>
        <w:jc w:val="both"/>
      </w:pPr>
      <w:r w:rsidRPr="00D87196">
        <w:t xml:space="preserve">БОУ «Кирилловская СШ» </w:t>
      </w:r>
      <w:r w:rsidRPr="00D87196">
        <w:rPr>
          <w:b/>
        </w:rPr>
        <w:t xml:space="preserve">обеспечивает реализацию профильного обучения. </w:t>
      </w:r>
    </w:p>
    <w:p w:rsidR="006E63D2" w:rsidRPr="00D87196" w:rsidRDefault="006E63D2" w:rsidP="006E63D2">
      <w:pPr>
        <w:ind w:firstLine="708"/>
        <w:jc w:val="both"/>
      </w:pPr>
      <w:r w:rsidRPr="00D87196">
        <w:rPr>
          <w:b/>
        </w:rPr>
        <w:t>Универсальный профиль</w:t>
      </w:r>
      <w:r w:rsidRPr="00D87196">
        <w:t xml:space="preserve"> ориентирован, в первую очередь, на обучающихся, чей выбор «не вписывается» в рамки заданных ФГОС СОО профилей. </w:t>
      </w:r>
    </w:p>
    <w:p w:rsidR="006E63D2" w:rsidRPr="00D87196" w:rsidRDefault="006E63D2" w:rsidP="006E63D2">
      <w:pPr>
        <w:ind w:firstLine="708"/>
        <w:jc w:val="both"/>
      </w:pPr>
      <w:r w:rsidRPr="00D87196">
        <w:rPr>
          <w:rFonts w:eastAsia="Calibri"/>
        </w:rPr>
        <w:t xml:space="preserve">Учебный план универсального профиля обучения  </w:t>
      </w:r>
      <w:r w:rsidRPr="00D87196">
        <w:t>содержит</w:t>
      </w:r>
      <w:r w:rsidRPr="00D87196">
        <w:rPr>
          <w:rFonts w:eastAsia="Calibri"/>
        </w:rPr>
        <w:t xml:space="preserve"> 11 учебных предметов и предусматрива</w:t>
      </w:r>
      <w:r w:rsidRPr="00D87196">
        <w:t>ет</w:t>
      </w:r>
      <w:r w:rsidRPr="00D87196">
        <w:rPr>
          <w:rFonts w:eastAsia="Calibri"/>
        </w:rPr>
        <w:t xml:space="preserve"> изучение не менее одного учебного предмета из каждой предметной области</w:t>
      </w:r>
      <w:r w:rsidRPr="00D87196">
        <w:t>, определенной ФГОС СОО.</w:t>
      </w:r>
    </w:p>
    <w:p w:rsidR="006E63D2" w:rsidRPr="00D87196" w:rsidRDefault="006E63D2" w:rsidP="006E63D2">
      <w:pPr>
        <w:suppressAutoHyphens/>
        <w:ind w:firstLine="709"/>
        <w:jc w:val="both"/>
      </w:pPr>
      <w:r w:rsidRPr="00D87196">
        <w:t>Предметная область «Русский язык и литература» представлена предметами русский язык и литература; предметная область «Родной язык и литература» - предметами родной язык; предметная область «Иностранные языки» -  предметом иностранный язык; предметная область «Общественные науки» - предметами история, обще</w:t>
      </w:r>
      <w:r>
        <w:t>ствознание</w:t>
      </w:r>
      <w:r w:rsidRPr="00D87196">
        <w:t>; предметная область «Математика и информатика» - предмет</w:t>
      </w:r>
      <w:r>
        <w:t>ом</w:t>
      </w:r>
      <w:r w:rsidRPr="00D87196">
        <w:t xml:space="preserve"> математика; предметная область «Естественные науки» - предметом астрономия</w:t>
      </w:r>
      <w:r>
        <w:t>, биология</w:t>
      </w:r>
      <w:r w:rsidRPr="00D87196">
        <w:t>; предметная область «Физическая культура, экология и основы безопасности жизнедеятельности» представлена предметами физическая культура и основы безопасности жизнедеятельности.</w:t>
      </w:r>
    </w:p>
    <w:p w:rsidR="006E63D2" w:rsidRPr="00D87196" w:rsidRDefault="006E63D2" w:rsidP="006E63D2">
      <w:pPr>
        <w:suppressAutoHyphens/>
        <w:ind w:firstLine="709"/>
        <w:jc w:val="both"/>
      </w:pPr>
      <w:r w:rsidRPr="00D87196">
        <w:rPr>
          <w:rFonts w:eastAsia="Calibri"/>
        </w:rPr>
        <w:t xml:space="preserve">Обязательная часть учебного плана обеспечивает достижение целей  среднего общего образования и реализуется </w:t>
      </w:r>
      <w:r w:rsidRPr="00D87196">
        <w:rPr>
          <w:rFonts w:eastAsia="Calibri"/>
          <w:b/>
        </w:rPr>
        <w:t>чере</w:t>
      </w:r>
      <w:r w:rsidRPr="00D87196">
        <w:rPr>
          <w:b/>
        </w:rPr>
        <w:t>з обязательные учебные предметы:</w:t>
      </w:r>
      <w:r w:rsidRPr="00D87196">
        <w:t xml:space="preserve"> «Русский язык», «Литература», «Иностранный язык», «Математика», «История», «Физическая культура», «Основы безопа</w:t>
      </w:r>
      <w:r>
        <w:t>сности жизнедеятельности», «Аст</w:t>
      </w:r>
      <w:r w:rsidRPr="00D87196">
        <w:t>рономия».</w:t>
      </w:r>
    </w:p>
    <w:p w:rsidR="006E63D2" w:rsidRPr="00D87196" w:rsidRDefault="006E63D2" w:rsidP="006E63D2">
      <w:pPr>
        <w:ind w:firstLine="708"/>
        <w:jc w:val="both"/>
      </w:pPr>
      <w:r w:rsidRPr="00D87196">
        <w:t xml:space="preserve">При этом учебный план профиля обучения содержит </w:t>
      </w:r>
      <w:r>
        <w:t>3</w:t>
      </w:r>
      <w:r w:rsidRPr="00D87196">
        <w:t xml:space="preserve"> учебных предмета на углубленном уровне изучения из соответствующей профилю обучения предметной области и (или) смежной с ней предметной области. </w:t>
      </w:r>
    </w:p>
    <w:p w:rsidR="006E63D2" w:rsidRDefault="006E63D2" w:rsidP="006E63D2">
      <w:pPr>
        <w:ind w:firstLine="708"/>
        <w:jc w:val="both"/>
      </w:pPr>
      <w:r w:rsidRPr="00D87196">
        <w:t>В рамках универсального</w:t>
      </w:r>
      <w:r>
        <w:t xml:space="preserve"> профиля на углубленн</w:t>
      </w:r>
      <w:r w:rsidRPr="00D87196">
        <w:t xml:space="preserve">ом уровне изучаются следующие </w:t>
      </w:r>
      <w:r w:rsidRPr="00BD13C1">
        <w:t>учебные предметы: русский язык (3 часа), математика(6 часов)</w:t>
      </w:r>
      <w:r>
        <w:t>.</w:t>
      </w:r>
    </w:p>
    <w:p w:rsidR="006E63D2" w:rsidRDefault="006E63D2" w:rsidP="006E63D2">
      <w:pPr>
        <w:ind w:firstLine="708"/>
        <w:jc w:val="both"/>
      </w:pPr>
      <w:r>
        <w:t xml:space="preserve"> </w:t>
      </w:r>
      <w:r w:rsidRPr="002F4ED2">
        <w:t>Остальные учебные</w:t>
      </w:r>
      <w:r w:rsidRPr="00F21776">
        <w:t xml:space="preserve"> предметы изучаются на базовом уровне.</w:t>
      </w:r>
      <w:r>
        <w:t xml:space="preserve"> </w:t>
      </w:r>
    </w:p>
    <w:p w:rsidR="006E63D2" w:rsidRPr="00F21776" w:rsidRDefault="006E63D2" w:rsidP="006E63D2">
      <w:pPr>
        <w:tabs>
          <w:tab w:val="left" w:pos="4500"/>
          <w:tab w:val="left" w:pos="9180"/>
          <w:tab w:val="left" w:pos="9360"/>
        </w:tabs>
        <w:ind w:firstLine="709"/>
        <w:jc w:val="both"/>
      </w:pPr>
      <w:r w:rsidRPr="00D57986">
        <w:lastRenderedPageBreak/>
        <w:t xml:space="preserve">В соответствии с санитарно-эпидемиологическими правилами и нормами на изучение предмета «физическая культура» отведено 3 часа в неделю, предусмотренных в объеме максимально допустимой недельной нагрузки. </w:t>
      </w:r>
    </w:p>
    <w:p w:rsidR="006E63D2" w:rsidRPr="00D87196" w:rsidRDefault="006E63D2" w:rsidP="006E63D2">
      <w:pPr>
        <w:pStyle w:val="Default"/>
        <w:ind w:firstLine="708"/>
        <w:contextualSpacing/>
        <w:jc w:val="both"/>
        <w:rPr>
          <w:sz w:val="22"/>
          <w:szCs w:val="22"/>
        </w:rPr>
      </w:pPr>
      <w:r w:rsidRPr="00D87196">
        <w:rPr>
          <w:sz w:val="22"/>
          <w:szCs w:val="22"/>
        </w:rPr>
        <w:t xml:space="preserve">Учебный план состоит из двух частей: обязательной части и части, формируемой участниками образовательных отношений. Обязательная часть составляет 60%, а часть, формируемая участниками образовательных отношений – 40% от общего объема основной образовательной программы. Обязательная часть учебного плана формируется из числа учебных предметов из обязательных предметных областей, определенных федеральным государственным образовательным стандартом среднего общего образования. </w:t>
      </w:r>
    </w:p>
    <w:p w:rsidR="006E63D2" w:rsidRPr="00D87196" w:rsidRDefault="006E63D2" w:rsidP="006E63D2">
      <w:pPr>
        <w:ind w:firstLine="708"/>
        <w:jc w:val="both"/>
      </w:pPr>
      <w:r w:rsidRPr="00D87196">
        <w:t>Обязательная часть обеспечивает единое образовательное пространство  Российской Федерации, целостную социализацию личности, завершает общеобразовательную подготовку обучающихся,  приобщает старшеклассников к общекультурным и общенациональным ценностям, гарантирует  овладение федеральным государственным образовательным стандартом, состоит из функционально полного набора учебных предметов, являющихся обязательными для изучения; готовит обучающихся к продолжению обучения в высших учебных заведениях.</w:t>
      </w:r>
    </w:p>
    <w:p w:rsidR="006E63D2" w:rsidRDefault="006E63D2" w:rsidP="006E63D2">
      <w:pPr>
        <w:ind w:firstLine="708"/>
        <w:jc w:val="both"/>
      </w:pPr>
      <w:r w:rsidRPr="00D87196">
        <w:t>Часть, формируемая участниками образовательных отношений, направлена  на создание условий для образования в соответствии с профессиональными интересами школьников и возможность выстраивания ими индивидуальной образовательной траектории, создает условия для изучения дополнительных учебных предметов, условия для успешной адаптации обучающихся в современных условиях.</w:t>
      </w:r>
    </w:p>
    <w:p w:rsidR="006E63D2" w:rsidRDefault="006E63D2" w:rsidP="006E63D2">
      <w:pPr>
        <w:jc w:val="both"/>
      </w:pPr>
      <w:r>
        <w:tab/>
      </w:r>
      <w:r w:rsidRPr="00F21776">
        <w:t xml:space="preserve">Время, отводимое на данную часть учебного плана, использовано на: </w:t>
      </w:r>
    </w:p>
    <w:p w:rsidR="006E63D2" w:rsidRPr="00F21776" w:rsidRDefault="006E63D2" w:rsidP="003468E5">
      <w:pPr>
        <w:pStyle w:val="a8"/>
        <w:numPr>
          <w:ilvl w:val="0"/>
          <w:numId w:val="260"/>
        </w:numPr>
        <w:spacing w:line="240" w:lineRule="auto"/>
        <w:jc w:val="both"/>
        <w:rPr>
          <w:rFonts w:ascii="Times New Roman" w:hAnsi="Times New Roman" w:cs="Times New Roman"/>
          <w:sz w:val="24"/>
          <w:szCs w:val="24"/>
        </w:rPr>
      </w:pPr>
      <w:r w:rsidRPr="00F21776">
        <w:rPr>
          <w:rFonts w:ascii="Times New Roman" w:hAnsi="Times New Roman" w:cs="Times New Roman"/>
          <w:sz w:val="24"/>
          <w:szCs w:val="24"/>
        </w:rPr>
        <w:t xml:space="preserve">увеличение учебных часов, предусмотренных на изучение отдельных предметов обязательной части; </w:t>
      </w:r>
    </w:p>
    <w:p w:rsidR="006E63D2" w:rsidRPr="00F21776" w:rsidRDefault="006E63D2" w:rsidP="003468E5">
      <w:pPr>
        <w:pStyle w:val="a8"/>
        <w:numPr>
          <w:ilvl w:val="0"/>
          <w:numId w:val="260"/>
        </w:numPr>
        <w:spacing w:line="240" w:lineRule="auto"/>
        <w:jc w:val="both"/>
        <w:rPr>
          <w:rFonts w:ascii="Times New Roman" w:hAnsi="Times New Roman" w:cs="Times New Roman"/>
          <w:sz w:val="24"/>
          <w:szCs w:val="24"/>
        </w:rPr>
      </w:pPr>
      <w:r w:rsidRPr="00F21776">
        <w:rPr>
          <w:rFonts w:ascii="Times New Roman" w:hAnsi="Times New Roman" w:cs="Times New Roman"/>
          <w:sz w:val="24"/>
          <w:szCs w:val="24"/>
        </w:rPr>
        <w:t>дополнительные учебные предметы, курсы по выбору;</w:t>
      </w:r>
    </w:p>
    <w:p w:rsidR="006E63D2" w:rsidRPr="00F21776" w:rsidRDefault="006E63D2" w:rsidP="003468E5">
      <w:pPr>
        <w:pStyle w:val="a8"/>
        <w:numPr>
          <w:ilvl w:val="0"/>
          <w:numId w:val="260"/>
        </w:numPr>
        <w:spacing w:line="240" w:lineRule="auto"/>
        <w:jc w:val="both"/>
        <w:rPr>
          <w:rFonts w:ascii="Times New Roman" w:hAnsi="Times New Roman" w:cs="Times New Roman"/>
          <w:sz w:val="24"/>
          <w:szCs w:val="24"/>
        </w:rPr>
      </w:pPr>
      <w:r w:rsidRPr="00F21776">
        <w:rPr>
          <w:rFonts w:ascii="Times New Roman" w:hAnsi="Times New Roman" w:cs="Times New Roman"/>
          <w:sz w:val="24"/>
          <w:szCs w:val="24"/>
        </w:rPr>
        <w:t>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6E63D2" w:rsidRPr="00BD13C1" w:rsidRDefault="006E63D2" w:rsidP="006E63D2">
      <w:pPr>
        <w:ind w:firstLine="708"/>
        <w:jc w:val="both"/>
      </w:pPr>
      <w:r w:rsidRPr="00D87196">
        <w:t xml:space="preserve">В соответствии с образовательными запросами обучающихся и их родителей (законных представителей), с целью дополнительной подготовки выпускников к прохождению государственной итоговой аттестации  в форме единого государственного экзамена, подготовки к получению высшего образования, удовлетворения познавательных интересов обучающихся в часть, формируемую участниками образовательных отношений, включены дополнительные </w:t>
      </w:r>
      <w:r w:rsidRPr="00E23878">
        <w:t xml:space="preserve">учебные предметы: </w:t>
      </w:r>
      <w:r w:rsidRPr="00BD13C1">
        <w:t>родная литература, география, право, экономика, физика, химия, информатика.</w:t>
      </w:r>
    </w:p>
    <w:p w:rsidR="006E63D2" w:rsidRPr="00BD13C1" w:rsidRDefault="006E63D2" w:rsidP="006E63D2">
      <w:pPr>
        <w:ind w:firstLine="708"/>
        <w:jc w:val="both"/>
      </w:pPr>
      <w:r w:rsidRPr="00BD13C1">
        <w:t>В 10 классе на дополнительные учебные предметы отводится следующее количество часов:</w:t>
      </w:r>
    </w:p>
    <w:p w:rsidR="006E63D2" w:rsidRPr="00BD13C1" w:rsidRDefault="006E63D2" w:rsidP="006E63D2">
      <w:pPr>
        <w:ind w:firstLine="708"/>
        <w:jc w:val="both"/>
      </w:pPr>
      <w:r w:rsidRPr="00BD13C1">
        <w:t>«География» - 1 час;</w:t>
      </w:r>
    </w:p>
    <w:p w:rsidR="006E63D2" w:rsidRPr="00BD13C1" w:rsidRDefault="006E63D2" w:rsidP="006E63D2">
      <w:pPr>
        <w:ind w:firstLine="708"/>
        <w:jc w:val="both"/>
      </w:pPr>
      <w:r w:rsidRPr="00BD13C1">
        <w:t>«Право» - 0,5 часа;</w:t>
      </w:r>
    </w:p>
    <w:p w:rsidR="006E63D2" w:rsidRPr="00BD13C1" w:rsidRDefault="006E63D2" w:rsidP="006E63D2">
      <w:pPr>
        <w:ind w:firstLine="708"/>
        <w:jc w:val="both"/>
      </w:pPr>
      <w:r w:rsidRPr="00BD13C1">
        <w:t>«Экономика» - 1 час;</w:t>
      </w:r>
    </w:p>
    <w:p w:rsidR="006E63D2" w:rsidRPr="00BD13C1" w:rsidRDefault="006E63D2" w:rsidP="006E63D2">
      <w:pPr>
        <w:ind w:firstLine="708"/>
        <w:jc w:val="both"/>
      </w:pPr>
      <w:r w:rsidRPr="00BD13C1">
        <w:t>«Информатика» - 1 час;</w:t>
      </w:r>
    </w:p>
    <w:p w:rsidR="006E63D2" w:rsidRPr="00BD13C1" w:rsidRDefault="006E63D2" w:rsidP="006E63D2">
      <w:pPr>
        <w:ind w:firstLine="708"/>
        <w:jc w:val="both"/>
      </w:pPr>
      <w:r w:rsidRPr="00BD13C1">
        <w:lastRenderedPageBreak/>
        <w:t>«Химия» - 1 час;</w:t>
      </w:r>
    </w:p>
    <w:p w:rsidR="006E63D2" w:rsidRDefault="006E63D2" w:rsidP="006E63D2">
      <w:pPr>
        <w:ind w:firstLine="708"/>
        <w:jc w:val="both"/>
      </w:pPr>
      <w:r w:rsidRPr="00BD13C1">
        <w:t>«Физика» - 2 часа.</w:t>
      </w:r>
    </w:p>
    <w:p w:rsidR="006E63D2" w:rsidRDefault="006E63D2" w:rsidP="006E63D2">
      <w:pPr>
        <w:ind w:firstLine="708"/>
        <w:jc w:val="both"/>
      </w:pPr>
      <w:r>
        <w:t>Элективные курсы по выбору:</w:t>
      </w:r>
    </w:p>
    <w:p w:rsidR="006E63D2" w:rsidRPr="0029143C" w:rsidRDefault="006E63D2" w:rsidP="003468E5">
      <w:pPr>
        <w:pStyle w:val="a8"/>
        <w:numPr>
          <w:ilvl w:val="0"/>
          <w:numId w:val="261"/>
        </w:numPr>
        <w:jc w:val="both"/>
        <w:rPr>
          <w:rFonts w:ascii="Times New Roman" w:hAnsi="Times New Roman" w:cs="Times New Roman"/>
          <w:sz w:val="24"/>
          <w:szCs w:val="24"/>
        </w:rPr>
      </w:pPr>
      <w:r w:rsidRPr="0029143C">
        <w:rPr>
          <w:rFonts w:ascii="Times New Roman" w:hAnsi="Times New Roman" w:cs="Times New Roman"/>
          <w:sz w:val="24"/>
          <w:szCs w:val="24"/>
        </w:rPr>
        <w:t>«</w:t>
      </w:r>
      <w:r>
        <w:rPr>
          <w:rFonts w:ascii="Times New Roman" w:hAnsi="Times New Roman" w:cs="Times New Roman"/>
          <w:sz w:val="24"/>
          <w:szCs w:val="24"/>
        </w:rPr>
        <w:t>Практическое обществознание</w:t>
      </w:r>
      <w:r w:rsidRPr="0029143C">
        <w:rPr>
          <w:rFonts w:ascii="Times New Roman" w:hAnsi="Times New Roman" w:cs="Times New Roman"/>
          <w:sz w:val="24"/>
          <w:szCs w:val="24"/>
        </w:rPr>
        <w:t>»</w:t>
      </w:r>
      <w:r>
        <w:rPr>
          <w:rFonts w:ascii="Times New Roman" w:hAnsi="Times New Roman" w:cs="Times New Roman"/>
          <w:sz w:val="24"/>
          <w:szCs w:val="24"/>
        </w:rPr>
        <w:t xml:space="preserve"> - 0,5 часа в неделю;</w:t>
      </w:r>
    </w:p>
    <w:p w:rsidR="006E63D2" w:rsidRDefault="006E63D2" w:rsidP="003468E5">
      <w:pPr>
        <w:pStyle w:val="a8"/>
        <w:numPr>
          <w:ilvl w:val="0"/>
          <w:numId w:val="261"/>
        </w:numPr>
        <w:jc w:val="both"/>
        <w:rPr>
          <w:rFonts w:ascii="Times New Roman" w:hAnsi="Times New Roman" w:cs="Times New Roman"/>
          <w:sz w:val="24"/>
          <w:szCs w:val="24"/>
        </w:rPr>
      </w:pPr>
      <w:r w:rsidRPr="0029143C">
        <w:rPr>
          <w:rFonts w:ascii="Times New Roman" w:hAnsi="Times New Roman" w:cs="Times New Roman"/>
          <w:sz w:val="24"/>
          <w:szCs w:val="24"/>
        </w:rPr>
        <w:t xml:space="preserve"> «</w:t>
      </w:r>
      <w:r>
        <w:rPr>
          <w:rFonts w:ascii="Times New Roman" w:hAnsi="Times New Roman" w:cs="Times New Roman"/>
          <w:sz w:val="24"/>
          <w:szCs w:val="24"/>
        </w:rPr>
        <w:t>Решение сложных и комбинированных задач по химии</w:t>
      </w:r>
      <w:r w:rsidRPr="0029143C">
        <w:rPr>
          <w:rFonts w:ascii="Times New Roman" w:hAnsi="Times New Roman" w:cs="Times New Roman"/>
          <w:sz w:val="24"/>
          <w:szCs w:val="24"/>
        </w:rPr>
        <w:t>»</w:t>
      </w:r>
      <w:r>
        <w:rPr>
          <w:rFonts w:ascii="Times New Roman" w:hAnsi="Times New Roman" w:cs="Times New Roman"/>
          <w:sz w:val="24"/>
          <w:szCs w:val="24"/>
        </w:rPr>
        <w:t xml:space="preserve"> - 1 час в неделю;</w:t>
      </w:r>
    </w:p>
    <w:p w:rsidR="006E63D2" w:rsidRDefault="006E63D2" w:rsidP="003468E5">
      <w:pPr>
        <w:pStyle w:val="a8"/>
        <w:numPr>
          <w:ilvl w:val="0"/>
          <w:numId w:val="261"/>
        </w:numPr>
        <w:jc w:val="both"/>
        <w:rPr>
          <w:rFonts w:ascii="Times New Roman" w:hAnsi="Times New Roman" w:cs="Times New Roman"/>
          <w:sz w:val="24"/>
          <w:szCs w:val="24"/>
        </w:rPr>
      </w:pPr>
      <w:r>
        <w:rPr>
          <w:rFonts w:ascii="Times New Roman" w:hAnsi="Times New Roman" w:cs="Times New Roman"/>
          <w:sz w:val="24"/>
          <w:szCs w:val="24"/>
        </w:rPr>
        <w:t>«Избранные вопросы физики» - 1 час в неделю;</w:t>
      </w:r>
    </w:p>
    <w:p w:rsidR="006E63D2" w:rsidRPr="0029143C" w:rsidRDefault="006E63D2" w:rsidP="003468E5">
      <w:pPr>
        <w:pStyle w:val="a8"/>
        <w:numPr>
          <w:ilvl w:val="0"/>
          <w:numId w:val="261"/>
        </w:numPr>
        <w:jc w:val="both"/>
        <w:rPr>
          <w:rFonts w:ascii="Times New Roman" w:hAnsi="Times New Roman" w:cs="Times New Roman"/>
          <w:sz w:val="24"/>
          <w:szCs w:val="24"/>
        </w:rPr>
      </w:pPr>
      <w:r>
        <w:rPr>
          <w:rFonts w:ascii="Times New Roman" w:hAnsi="Times New Roman" w:cs="Times New Roman"/>
          <w:sz w:val="24"/>
          <w:szCs w:val="24"/>
        </w:rPr>
        <w:t>«Избранные вопросы биологии» - 1 час в неделю.</w:t>
      </w:r>
    </w:p>
    <w:p w:rsidR="006E63D2" w:rsidRPr="00BD13C1" w:rsidRDefault="006E63D2" w:rsidP="006E63D2">
      <w:pPr>
        <w:ind w:firstLine="708"/>
        <w:jc w:val="both"/>
      </w:pPr>
      <w:r w:rsidRPr="00BD13C1">
        <w:t>В 11 классе на дополнительные учебные предметы отводится следующее количество часов:</w:t>
      </w:r>
    </w:p>
    <w:p w:rsidR="006E63D2" w:rsidRPr="00BD13C1" w:rsidRDefault="006E63D2" w:rsidP="006E63D2">
      <w:pPr>
        <w:ind w:firstLine="708"/>
        <w:jc w:val="both"/>
      </w:pPr>
      <w:r w:rsidRPr="00BD13C1">
        <w:t xml:space="preserve"> «География» - 1 час;</w:t>
      </w:r>
    </w:p>
    <w:p w:rsidR="006E63D2" w:rsidRPr="00BD13C1" w:rsidRDefault="006E63D2" w:rsidP="006E63D2">
      <w:pPr>
        <w:ind w:firstLine="708"/>
        <w:jc w:val="both"/>
      </w:pPr>
      <w:r w:rsidRPr="00BD13C1">
        <w:t>«Право» - 0,5 часа;</w:t>
      </w:r>
    </w:p>
    <w:p w:rsidR="006E63D2" w:rsidRPr="00BD13C1" w:rsidRDefault="006E63D2" w:rsidP="006E63D2">
      <w:pPr>
        <w:ind w:firstLine="708"/>
        <w:jc w:val="both"/>
      </w:pPr>
      <w:r w:rsidRPr="00BD13C1">
        <w:t xml:space="preserve"> «Информатика» - 1 час;</w:t>
      </w:r>
    </w:p>
    <w:p w:rsidR="006E63D2" w:rsidRPr="00BD13C1" w:rsidRDefault="006E63D2" w:rsidP="006E63D2">
      <w:pPr>
        <w:ind w:firstLine="708"/>
        <w:jc w:val="both"/>
      </w:pPr>
      <w:r w:rsidRPr="00BD13C1">
        <w:t>«Химия» - 1 час;</w:t>
      </w:r>
    </w:p>
    <w:p w:rsidR="006E63D2" w:rsidRPr="00BD13C1" w:rsidRDefault="006E63D2" w:rsidP="006E63D2">
      <w:pPr>
        <w:ind w:firstLine="708"/>
        <w:jc w:val="both"/>
      </w:pPr>
      <w:r w:rsidRPr="00BD13C1">
        <w:t>«Физика» - 2 часа.</w:t>
      </w:r>
    </w:p>
    <w:p w:rsidR="006E63D2" w:rsidRDefault="006E63D2" w:rsidP="006E63D2">
      <w:pPr>
        <w:ind w:firstLine="708"/>
        <w:jc w:val="both"/>
      </w:pPr>
      <w:r>
        <w:t>Предметы изучаются на базовом уровне.</w:t>
      </w:r>
    </w:p>
    <w:p w:rsidR="006E63D2" w:rsidRPr="0029143C" w:rsidRDefault="006E63D2" w:rsidP="006E63D2">
      <w:pPr>
        <w:ind w:firstLine="708"/>
        <w:jc w:val="both"/>
        <w:rPr>
          <w:i/>
        </w:rPr>
      </w:pPr>
      <w:r w:rsidRPr="0029143C">
        <w:rPr>
          <w:i/>
        </w:rPr>
        <w:t>Элективные курсы по выбору:</w:t>
      </w:r>
    </w:p>
    <w:p w:rsidR="006E63D2" w:rsidRPr="00575ADE" w:rsidRDefault="006E63D2" w:rsidP="003468E5">
      <w:pPr>
        <w:pStyle w:val="a8"/>
        <w:numPr>
          <w:ilvl w:val="0"/>
          <w:numId w:val="262"/>
        </w:numPr>
        <w:jc w:val="both"/>
        <w:rPr>
          <w:rFonts w:ascii="Times New Roman" w:hAnsi="Times New Roman" w:cs="Times New Roman"/>
          <w:sz w:val="24"/>
          <w:szCs w:val="24"/>
        </w:rPr>
      </w:pPr>
      <w:r w:rsidRPr="00575ADE">
        <w:rPr>
          <w:rFonts w:ascii="Times New Roman" w:hAnsi="Times New Roman" w:cs="Times New Roman"/>
          <w:sz w:val="24"/>
          <w:szCs w:val="24"/>
        </w:rPr>
        <w:t>«Решение задач повышенной сложности по математике» - 1 час в неделю;</w:t>
      </w:r>
    </w:p>
    <w:p w:rsidR="006E63D2" w:rsidRPr="00575ADE" w:rsidRDefault="006E63D2" w:rsidP="003468E5">
      <w:pPr>
        <w:pStyle w:val="a8"/>
        <w:numPr>
          <w:ilvl w:val="0"/>
          <w:numId w:val="262"/>
        </w:numPr>
        <w:jc w:val="both"/>
        <w:rPr>
          <w:rFonts w:ascii="Times New Roman" w:hAnsi="Times New Roman" w:cs="Times New Roman"/>
          <w:sz w:val="24"/>
          <w:szCs w:val="24"/>
        </w:rPr>
      </w:pPr>
      <w:r w:rsidRPr="00575ADE">
        <w:rPr>
          <w:rFonts w:ascii="Times New Roman" w:hAnsi="Times New Roman" w:cs="Times New Roman"/>
          <w:sz w:val="24"/>
          <w:szCs w:val="24"/>
        </w:rPr>
        <w:t>«Говорим и пишем правильно» (курс подготовки к ЕГЭ по русскому языку» - 0,5 часа в неделю;</w:t>
      </w:r>
    </w:p>
    <w:p w:rsidR="006E63D2" w:rsidRDefault="006E63D2" w:rsidP="003468E5">
      <w:pPr>
        <w:pStyle w:val="a8"/>
        <w:numPr>
          <w:ilvl w:val="0"/>
          <w:numId w:val="262"/>
        </w:numPr>
        <w:jc w:val="both"/>
        <w:rPr>
          <w:rFonts w:ascii="Times New Roman" w:hAnsi="Times New Roman" w:cs="Times New Roman"/>
          <w:sz w:val="24"/>
          <w:szCs w:val="24"/>
        </w:rPr>
      </w:pPr>
      <w:r w:rsidRPr="00575ADE">
        <w:rPr>
          <w:rFonts w:ascii="Times New Roman" w:hAnsi="Times New Roman" w:cs="Times New Roman"/>
          <w:sz w:val="24"/>
          <w:szCs w:val="24"/>
        </w:rPr>
        <w:t>«К успеху шаг за шагом» (подготовка к итоговому сочинению) - 0,5 часа в неделю;</w:t>
      </w:r>
    </w:p>
    <w:p w:rsidR="006E63D2" w:rsidRPr="00D87196" w:rsidRDefault="006E63D2" w:rsidP="006E63D2">
      <w:pPr>
        <w:ind w:firstLine="708"/>
        <w:jc w:val="both"/>
      </w:pPr>
      <w:r w:rsidRPr="00D87196">
        <w:t>БОУ «Кирилловская СШ»", осуществляющая образовательную деятельность, предоставляет обучающимся возможность формирования индивидуальных учебных планов. Индивидуальный учебный план – учебный план, обеспечивающий освоение основной образовательной программы среднего общего образования на основе индивидуализации ее содержания с учетом особенностей и образовательных потребностей конкретного обучающегося (п. 23 ст. 2 Федерального закона от 29.12.2012 г. № 273-ФЗ "Об образовании в Российской Федерации").</w:t>
      </w:r>
    </w:p>
    <w:p w:rsidR="006E63D2" w:rsidRPr="00D87196" w:rsidRDefault="006E63D2" w:rsidP="006E63D2">
      <w:pPr>
        <w:ind w:firstLine="708"/>
        <w:jc w:val="both"/>
      </w:pPr>
      <w:r w:rsidRPr="00D87196">
        <w:t>Обучающийся имеет право на обучение по индивидуальному учебному плану, в том числе на ускоренное обучение, в пределах осваиваемой образовательной программы в порядке, установленном локальными нормативными актами школы;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школой, осуществляющей образовательную деятельность (после получения основного общего образования).</w:t>
      </w:r>
    </w:p>
    <w:p w:rsidR="006E63D2" w:rsidRPr="00D87196" w:rsidRDefault="006E63D2" w:rsidP="006E63D2">
      <w:pPr>
        <w:ind w:firstLine="708"/>
        <w:rPr>
          <w:b/>
        </w:rPr>
      </w:pPr>
      <w:r w:rsidRPr="00D87196">
        <w:rPr>
          <w:b/>
        </w:rPr>
        <w:t>Режим образовательной деятельности</w:t>
      </w:r>
    </w:p>
    <w:p w:rsidR="006E63D2" w:rsidRPr="00D87196" w:rsidRDefault="006E63D2" w:rsidP="006E63D2">
      <w:pPr>
        <w:ind w:firstLine="708"/>
        <w:jc w:val="both"/>
      </w:pPr>
      <w:r w:rsidRPr="00D87196">
        <w:lastRenderedPageBreak/>
        <w:t xml:space="preserve">При формировании учебного плана БОУ «Кирилловская СШ» определен режим работы образовательного учреждения: 6-дневная учебная неделя. </w:t>
      </w:r>
    </w:p>
    <w:p w:rsidR="006E63D2" w:rsidRPr="00E23878" w:rsidRDefault="006E63D2" w:rsidP="006E63D2">
      <w:pPr>
        <w:ind w:firstLine="708"/>
      </w:pPr>
      <w:r w:rsidRPr="00E23878">
        <w:t>Продолжительность учебного года для 10 классов - не более 34 учебных недель: 1 полугодие - 16 недель, 2 полугодие - 18 недель.</w:t>
      </w:r>
    </w:p>
    <w:p w:rsidR="006E63D2" w:rsidRPr="00D87196" w:rsidRDefault="006E63D2" w:rsidP="006E63D2">
      <w:pPr>
        <w:ind w:firstLine="708"/>
        <w:jc w:val="both"/>
      </w:pPr>
      <w:r w:rsidRPr="00E23878">
        <w:t>Продолжительность учебного года для  11 классов составляет не более 33 недель: 1 полугодие - 16 недель, 2 полугодие - 17 недель.</w:t>
      </w:r>
      <w:r w:rsidRPr="00D87196">
        <w:t xml:space="preserve"> </w:t>
      </w:r>
    </w:p>
    <w:p w:rsidR="006E63D2" w:rsidRDefault="006E63D2" w:rsidP="006E63D2">
      <w:pPr>
        <w:ind w:firstLine="708"/>
        <w:jc w:val="both"/>
      </w:pPr>
      <w:r w:rsidRPr="00D87196">
        <w:t xml:space="preserve">Продолжительность осенних, зимних, весенних каникул в течение учебного года составляет не менее 30 календарных дней, летних – не менее 8 недель. </w:t>
      </w:r>
    </w:p>
    <w:p w:rsidR="006E63D2" w:rsidRPr="00497001" w:rsidRDefault="006E63D2" w:rsidP="006E63D2">
      <w:pPr>
        <w:ind w:firstLine="708"/>
        <w:jc w:val="both"/>
      </w:pPr>
      <w:r>
        <w:t xml:space="preserve">Учебный год начинается с 01 </w:t>
      </w:r>
      <w:r w:rsidRPr="00497001">
        <w:t>сентября</w:t>
      </w:r>
      <w:r>
        <w:t xml:space="preserve"> 2021 г</w:t>
      </w:r>
      <w:r w:rsidRPr="00497001">
        <w:t xml:space="preserve">. </w:t>
      </w:r>
    </w:p>
    <w:p w:rsidR="006E63D2" w:rsidRPr="00E23878" w:rsidRDefault="006E63D2" w:rsidP="006E63D2">
      <w:pPr>
        <w:pStyle w:val="23"/>
        <w:spacing w:line="240" w:lineRule="auto"/>
        <w:contextualSpacing/>
        <w:rPr>
          <w:rFonts w:ascii="Times New Roman" w:hAnsi="Times New Roman" w:cs="Times New Roman"/>
          <w:sz w:val="24"/>
          <w:szCs w:val="24"/>
        </w:rPr>
      </w:pPr>
      <w:r w:rsidRPr="00E23878">
        <w:rPr>
          <w:rFonts w:ascii="Times New Roman" w:hAnsi="Times New Roman" w:cs="Times New Roman"/>
          <w:sz w:val="24"/>
          <w:szCs w:val="24"/>
        </w:rPr>
        <w:t>Максимально допустимая аудиторная учебная нагрузка при 6-дневной учебной неделе составляет:</w:t>
      </w:r>
    </w:p>
    <w:p w:rsidR="006E63D2" w:rsidRPr="00E23878" w:rsidRDefault="006E63D2" w:rsidP="003468E5">
      <w:pPr>
        <w:pStyle w:val="23"/>
        <w:numPr>
          <w:ilvl w:val="0"/>
          <w:numId w:val="147"/>
        </w:numPr>
        <w:spacing w:after="0" w:line="240" w:lineRule="auto"/>
        <w:contextualSpacing/>
        <w:jc w:val="both"/>
        <w:rPr>
          <w:rFonts w:ascii="Times New Roman" w:hAnsi="Times New Roman" w:cs="Times New Roman"/>
          <w:sz w:val="24"/>
          <w:szCs w:val="24"/>
        </w:rPr>
      </w:pPr>
      <w:r w:rsidRPr="00E23878">
        <w:rPr>
          <w:rFonts w:ascii="Times New Roman" w:hAnsi="Times New Roman" w:cs="Times New Roman"/>
          <w:sz w:val="24"/>
          <w:szCs w:val="24"/>
        </w:rPr>
        <w:t>в 10 классе 37 часов;</w:t>
      </w:r>
    </w:p>
    <w:p w:rsidR="006E63D2" w:rsidRPr="00E23878" w:rsidRDefault="006E63D2" w:rsidP="003468E5">
      <w:pPr>
        <w:pStyle w:val="23"/>
        <w:numPr>
          <w:ilvl w:val="0"/>
          <w:numId w:val="147"/>
        </w:numPr>
        <w:spacing w:after="0" w:line="240" w:lineRule="auto"/>
        <w:contextualSpacing/>
        <w:jc w:val="both"/>
        <w:rPr>
          <w:rFonts w:ascii="Times New Roman" w:hAnsi="Times New Roman" w:cs="Times New Roman"/>
          <w:sz w:val="24"/>
          <w:szCs w:val="24"/>
        </w:rPr>
      </w:pPr>
      <w:r w:rsidRPr="00E23878">
        <w:rPr>
          <w:rFonts w:ascii="Times New Roman" w:hAnsi="Times New Roman" w:cs="Times New Roman"/>
          <w:sz w:val="24"/>
          <w:szCs w:val="24"/>
        </w:rPr>
        <w:t>в 11 классе 37 часов.</w:t>
      </w:r>
    </w:p>
    <w:p w:rsidR="006E63D2" w:rsidRPr="00D87196" w:rsidRDefault="006E63D2" w:rsidP="006E63D2">
      <w:pPr>
        <w:ind w:firstLine="708"/>
        <w:jc w:val="both"/>
      </w:pPr>
      <w:r w:rsidRPr="00D87196">
        <w:t xml:space="preserve">Учебные периоды – полугодия, в 10-11 классах оценивание происходит по полугодиям.  </w:t>
      </w:r>
    </w:p>
    <w:p w:rsidR="006E63D2" w:rsidRPr="00D87196" w:rsidRDefault="006E63D2" w:rsidP="006E63D2">
      <w:pPr>
        <w:ind w:firstLine="708"/>
        <w:jc w:val="both"/>
      </w:pPr>
      <w:r w:rsidRPr="00D87196">
        <w:t xml:space="preserve">Обучение осуществляется на русском языке. </w:t>
      </w:r>
    </w:p>
    <w:p w:rsidR="006E63D2" w:rsidRPr="00D87196" w:rsidRDefault="006E63D2" w:rsidP="006E63D2">
      <w:pPr>
        <w:ind w:firstLine="708"/>
        <w:jc w:val="both"/>
      </w:pPr>
      <w:r w:rsidRPr="00D87196">
        <w:t xml:space="preserve">Обучение осуществляется в первую смену с 08.00. </w:t>
      </w:r>
    </w:p>
    <w:p w:rsidR="006E63D2" w:rsidRPr="00D87196" w:rsidRDefault="006E63D2" w:rsidP="006E63D2">
      <w:pPr>
        <w:ind w:firstLine="708"/>
        <w:jc w:val="both"/>
      </w:pPr>
      <w:r w:rsidRPr="00D87196">
        <w:t xml:space="preserve">Продолжительность урока на уровне среднего общего образования составляет 40 минут. </w:t>
      </w:r>
    </w:p>
    <w:p w:rsidR="006E63D2" w:rsidRPr="00D87196" w:rsidRDefault="006E63D2" w:rsidP="006E63D2">
      <w:pPr>
        <w:ind w:firstLine="454"/>
        <w:contextualSpacing/>
        <w:jc w:val="both"/>
      </w:pPr>
      <w:r>
        <w:tab/>
      </w:r>
      <w:r w:rsidRPr="00D87196">
        <w:t xml:space="preserve">Фактическое распределение часов становится основой для разработки рабочих программ учебных предметов, курсов, модулей. </w:t>
      </w:r>
    </w:p>
    <w:p w:rsidR="006E63D2" w:rsidRPr="00D87196" w:rsidRDefault="006E63D2" w:rsidP="006E63D2">
      <w:pPr>
        <w:ind w:firstLine="454"/>
        <w:contextualSpacing/>
        <w:jc w:val="both"/>
      </w:pPr>
      <w:r>
        <w:tab/>
      </w:r>
      <w:r w:rsidRPr="00D87196">
        <w:t xml:space="preserve">Виды деятельности и формы проведения занятий меняются в зависимости от изучаемого материала. </w:t>
      </w:r>
    </w:p>
    <w:p w:rsidR="006E63D2" w:rsidRPr="00D87196" w:rsidRDefault="006E63D2" w:rsidP="006E63D2">
      <w:pPr>
        <w:ind w:firstLine="454"/>
        <w:contextualSpacing/>
        <w:jc w:val="both"/>
      </w:pPr>
      <w:r>
        <w:tab/>
      </w:r>
      <w:r w:rsidRPr="00D87196">
        <w:t xml:space="preserve">Для более мобильной организации образовательной деятельности, составления динамического расписания учебных занятий, учета разных видов деятельности обучающихся предлагаемый учебный план имеет возможность для проведения интегрированных уроков. </w:t>
      </w:r>
    </w:p>
    <w:p w:rsidR="006E63D2" w:rsidRPr="00D87196" w:rsidRDefault="006E63D2" w:rsidP="006E63D2">
      <w:pPr>
        <w:ind w:firstLine="454"/>
        <w:contextualSpacing/>
        <w:jc w:val="both"/>
      </w:pPr>
      <w:r>
        <w:tab/>
      </w:r>
      <w:r w:rsidRPr="00D87196">
        <w:t>В качестве иностранного языка в БОУ «Кирилловская СШ» изучается английский язык.</w:t>
      </w:r>
    </w:p>
    <w:p w:rsidR="006E63D2" w:rsidRPr="006A5808" w:rsidRDefault="006E63D2" w:rsidP="006E63D2">
      <w:pPr>
        <w:jc w:val="both"/>
      </w:pPr>
      <w:r>
        <w:tab/>
      </w:r>
      <w:r w:rsidRPr="006A5808">
        <w:t xml:space="preserve">Учебный предмет "Основы безопасности жизнедеятельности" в 10-11 классах является интегрированным. В его содержание дополнительно введены разделы предмета "Основы военной службы". </w:t>
      </w:r>
    </w:p>
    <w:p w:rsidR="006E63D2" w:rsidRPr="006A5808" w:rsidRDefault="006E63D2" w:rsidP="006E63D2">
      <w:pPr>
        <w:jc w:val="both"/>
      </w:pPr>
      <w:r>
        <w:tab/>
      </w:r>
      <w:r w:rsidRPr="006A5808">
        <w:t>На уроках физической культуры осуществляется подготовка к выполнению видов испытаний (тестов) и нормативов, предусмотренных Всероссийским физкультурно-спортивным комплексом "Готов к труду и обороне".</w:t>
      </w:r>
    </w:p>
    <w:p w:rsidR="006E63D2" w:rsidRPr="006A5808" w:rsidRDefault="006E63D2" w:rsidP="006E63D2">
      <w:pPr>
        <w:jc w:val="both"/>
      </w:pPr>
      <w:r>
        <w:tab/>
      </w:r>
      <w:r w:rsidRPr="006A5808">
        <w:t xml:space="preserve">В учебном плане предусмотрено выполнение обучающимися индивидуального проекта.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2-х лет, в  10-11 классах в рамках учебного времени, специально отведенного учебным планом. </w:t>
      </w:r>
    </w:p>
    <w:p w:rsidR="006E63D2" w:rsidRPr="006A5808" w:rsidRDefault="006E63D2" w:rsidP="006E63D2">
      <w:pPr>
        <w:jc w:val="both"/>
      </w:pPr>
      <w:r>
        <w:lastRenderedPageBreak/>
        <w:tab/>
      </w:r>
      <w:r w:rsidRPr="006A5808">
        <w:t xml:space="preserve">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w:t>
      </w:r>
    </w:p>
    <w:p w:rsidR="006E63D2" w:rsidRPr="006A5808" w:rsidRDefault="006E63D2" w:rsidP="006E63D2">
      <w:pPr>
        <w:jc w:val="both"/>
      </w:pPr>
      <w:r>
        <w:tab/>
      </w:r>
      <w:r w:rsidRPr="006A5808">
        <w:rPr>
          <w:b/>
        </w:rPr>
        <w:t>Промежуточная аттестация</w:t>
      </w:r>
      <w:r w:rsidRPr="006A5808">
        <w:t xml:space="preserve"> – это установление уровня достижения результатов освоения учебных предметов, курсов, дисциплин (модулей), предусмотренных  образовательной программой, форма контроля, определяющая успешность обучения в течение всего учебного года и подведение итогов в конце учебного года.</w:t>
      </w:r>
    </w:p>
    <w:p w:rsidR="006E63D2" w:rsidRPr="006A5808" w:rsidRDefault="006E63D2" w:rsidP="006E63D2">
      <w:pPr>
        <w:jc w:val="both"/>
      </w:pPr>
      <w:r w:rsidRPr="006A5808">
        <w:t>При организации промежуточной аттестации учащихся  используется накопительный подход, который основывается на выведении годовой отметки успеваемости учащихся по всем предметам учебного плана на основе совокупности полугодовых оценок, полученных обучающимися в течение учебного года.</w:t>
      </w:r>
    </w:p>
    <w:p w:rsidR="006E63D2" w:rsidRPr="006A5808" w:rsidRDefault="006E63D2" w:rsidP="006E63D2">
      <w:pPr>
        <w:jc w:val="both"/>
      </w:pPr>
      <w:r w:rsidRPr="006A5808">
        <w:tab/>
        <w:t>Годовая отметка по  учебным предметам, по которым учебным планом предусмотрено проведение годовых контрольных работ выводится как среднее арифметическое четвертных   отметок и отметки за контрольную работу, согласно правилам математического округления.</w:t>
      </w:r>
    </w:p>
    <w:p w:rsidR="006E63D2" w:rsidRPr="006A5808" w:rsidRDefault="006E63D2" w:rsidP="006E63D2">
      <w:pPr>
        <w:jc w:val="both"/>
      </w:pPr>
      <w:r w:rsidRPr="006A5808">
        <w:t>Формой промежуточной аттестации является полугодовое и годовое оценивание результатов учебной деятельности по пятибалльной шкале или системе зачет/незачет (элективные курсы по выбору), а также защита индивидуального проекта по пятибалльной шкале. Промежуточной аттестации подлежат все обучающиеся.</w:t>
      </w:r>
    </w:p>
    <w:p w:rsidR="006E63D2" w:rsidRPr="006A5808" w:rsidRDefault="006E63D2" w:rsidP="006E63D2">
      <w:pPr>
        <w:jc w:val="both"/>
      </w:pPr>
      <w:r>
        <w:tab/>
      </w:r>
      <w:r w:rsidRPr="006A5808">
        <w:t xml:space="preserve">Текущее оценивание осуществляется в соответствии с Положением о формах, периодичности, порядке текущего контроля успеваемости и промежуточной аттестации обучающихся БОУ «Кирилловская СШ». </w:t>
      </w:r>
    </w:p>
    <w:p w:rsidR="006E63D2" w:rsidRPr="006A5808" w:rsidRDefault="006E63D2" w:rsidP="006E63D2">
      <w:pPr>
        <w:jc w:val="both"/>
      </w:pPr>
      <w:r w:rsidRPr="006A5808">
        <w:t>Для обучающихся, имеющих академическую задолженность, предоставляется возможность ее ликвидировать  в течение  года.   </w:t>
      </w:r>
    </w:p>
    <w:p w:rsidR="006E63D2" w:rsidRPr="006A5808" w:rsidRDefault="006E63D2" w:rsidP="006E63D2">
      <w:pPr>
        <w:jc w:val="both"/>
      </w:pPr>
      <w:r w:rsidRPr="006A5808">
        <w:t xml:space="preserve"> </w:t>
      </w:r>
      <w:r w:rsidRPr="006A5808">
        <w:tab/>
        <w:t>Государственная итоговая  аттестация обучающихся 11  классов  проводится в сроки, установленные Министерством просвещения РФ.</w:t>
      </w:r>
    </w:p>
    <w:p w:rsidR="006E63D2" w:rsidRDefault="006E63D2" w:rsidP="006E63D2">
      <w:pPr>
        <w:jc w:val="both"/>
      </w:pPr>
      <w:r w:rsidRPr="006A5808">
        <w:t>Для выполнения учебного плана БОУ «Кирилловская СОШ» школа  имеет необходимое кадровое, методическое, материально-техническое обеспечение, позволяющее развивать творческий потенциал личности, удовлетворять образовательные запросы и познавательные интересы обучающихся и их родителей (законных представителей).</w:t>
      </w:r>
    </w:p>
    <w:p w:rsidR="006E63D2" w:rsidRDefault="006E63D2" w:rsidP="00265F2D">
      <w:pPr>
        <w:spacing w:line="360" w:lineRule="auto"/>
        <w:ind w:left="1068"/>
        <w:jc w:val="both"/>
        <w:rPr>
          <w:rFonts w:ascii="Times New Roman" w:hAnsi="Times New Roman" w:cs="Times New Roman"/>
          <w:b/>
          <w:sz w:val="24"/>
          <w:szCs w:val="24"/>
          <w:lang w:eastAsia="ru-RU"/>
        </w:rPr>
      </w:pPr>
    </w:p>
    <w:p w:rsidR="006E63D2" w:rsidRDefault="006E63D2" w:rsidP="00265F2D">
      <w:pPr>
        <w:spacing w:line="360" w:lineRule="auto"/>
        <w:ind w:left="1068"/>
        <w:jc w:val="both"/>
        <w:rPr>
          <w:rFonts w:ascii="Times New Roman" w:hAnsi="Times New Roman" w:cs="Times New Roman"/>
          <w:b/>
          <w:sz w:val="24"/>
          <w:szCs w:val="24"/>
          <w:lang w:eastAsia="ru-RU"/>
        </w:rPr>
      </w:pPr>
    </w:p>
    <w:p w:rsidR="006E63D2" w:rsidRDefault="006E63D2" w:rsidP="00265F2D">
      <w:pPr>
        <w:spacing w:line="360" w:lineRule="auto"/>
        <w:ind w:left="1068"/>
        <w:jc w:val="both"/>
        <w:rPr>
          <w:rFonts w:ascii="Times New Roman" w:hAnsi="Times New Roman" w:cs="Times New Roman"/>
          <w:b/>
          <w:sz w:val="24"/>
          <w:szCs w:val="24"/>
          <w:lang w:eastAsia="ru-RU"/>
        </w:rPr>
      </w:pPr>
    </w:p>
    <w:p w:rsidR="006E63D2" w:rsidRDefault="006E63D2" w:rsidP="00265F2D">
      <w:pPr>
        <w:spacing w:line="360" w:lineRule="auto"/>
        <w:ind w:left="1068"/>
        <w:jc w:val="both"/>
        <w:rPr>
          <w:rFonts w:ascii="Times New Roman" w:hAnsi="Times New Roman" w:cs="Times New Roman"/>
          <w:b/>
          <w:sz w:val="24"/>
          <w:szCs w:val="24"/>
          <w:lang w:eastAsia="ru-RU"/>
        </w:rPr>
      </w:pPr>
    </w:p>
    <w:p w:rsidR="006E63D2" w:rsidRDefault="006E63D2" w:rsidP="00265F2D">
      <w:pPr>
        <w:spacing w:line="360" w:lineRule="auto"/>
        <w:ind w:left="1068"/>
        <w:jc w:val="both"/>
        <w:rPr>
          <w:rFonts w:ascii="Times New Roman" w:hAnsi="Times New Roman" w:cs="Times New Roman"/>
          <w:b/>
          <w:sz w:val="24"/>
          <w:szCs w:val="24"/>
          <w:lang w:eastAsia="ru-RU"/>
        </w:rPr>
      </w:pPr>
    </w:p>
    <w:p w:rsidR="006E63D2" w:rsidRDefault="006E63D2" w:rsidP="00265F2D">
      <w:pPr>
        <w:spacing w:line="360" w:lineRule="auto"/>
        <w:ind w:left="1068"/>
        <w:jc w:val="both"/>
        <w:rPr>
          <w:rFonts w:ascii="Times New Roman" w:hAnsi="Times New Roman" w:cs="Times New Roman"/>
          <w:b/>
          <w:sz w:val="24"/>
          <w:szCs w:val="24"/>
          <w:lang w:eastAsia="ru-RU"/>
        </w:rPr>
      </w:pPr>
    </w:p>
    <w:p w:rsidR="001E01F8" w:rsidRDefault="00265F2D" w:rsidP="00265F2D">
      <w:pPr>
        <w:spacing w:line="360" w:lineRule="auto"/>
        <w:ind w:left="1068"/>
        <w:jc w:val="both"/>
        <w:rPr>
          <w:rFonts w:ascii="Times New Roman" w:hAnsi="Times New Roman" w:cs="Times New Roman"/>
          <w:b/>
          <w:sz w:val="24"/>
          <w:szCs w:val="24"/>
          <w:lang w:eastAsia="ru-RU"/>
        </w:rPr>
      </w:pPr>
      <w:r>
        <w:rPr>
          <w:rFonts w:ascii="Times New Roman" w:hAnsi="Times New Roman" w:cs="Times New Roman"/>
          <w:b/>
          <w:sz w:val="24"/>
          <w:szCs w:val="24"/>
          <w:lang w:eastAsia="ru-RU"/>
        </w:rPr>
        <w:lastRenderedPageBreak/>
        <w:t>3.2.</w:t>
      </w:r>
      <w:r w:rsidR="001E01F8" w:rsidRPr="001E01F8">
        <w:rPr>
          <w:rFonts w:ascii="Times New Roman" w:hAnsi="Times New Roman" w:cs="Times New Roman"/>
          <w:b/>
          <w:sz w:val="24"/>
          <w:szCs w:val="24"/>
          <w:lang w:eastAsia="ru-RU"/>
        </w:rPr>
        <w:t>Календарный учебный график</w:t>
      </w:r>
    </w:p>
    <w:p w:rsidR="006E63D2" w:rsidRPr="007F5C01" w:rsidRDefault="006E63D2" w:rsidP="006E63D2">
      <w:pPr>
        <w:spacing w:line="240" w:lineRule="auto"/>
        <w:jc w:val="center"/>
        <w:rPr>
          <w:rFonts w:ascii="Times New Roman" w:hAnsi="Times New Roman"/>
          <w:b/>
          <w:sz w:val="24"/>
          <w:szCs w:val="24"/>
        </w:rPr>
      </w:pPr>
      <w:r w:rsidRPr="007F5C01">
        <w:rPr>
          <w:rFonts w:ascii="Times New Roman" w:hAnsi="Times New Roman"/>
          <w:b/>
          <w:sz w:val="24"/>
          <w:szCs w:val="24"/>
        </w:rPr>
        <w:t>Календарный учебный график</w:t>
      </w:r>
    </w:p>
    <w:p w:rsidR="006E63D2" w:rsidRPr="007F5C01" w:rsidRDefault="006E63D2" w:rsidP="006E63D2">
      <w:pPr>
        <w:pStyle w:val="af6"/>
        <w:jc w:val="center"/>
        <w:rPr>
          <w:sz w:val="24"/>
          <w:szCs w:val="24"/>
        </w:rPr>
      </w:pPr>
      <w:r>
        <w:rPr>
          <w:noProof/>
          <w:sz w:val="24"/>
          <w:szCs w:val="24"/>
        </w:rPr>
        <w:drawing>
          <wp:anchor distT="0" distB="0" distL="114300" distR="114300" simplePos="0" relativeHeight="251854848" behindDoc="1" locked="0" layoutInCell="1" allowOverlap="1">
            <wp:simplePos x="0" y="0"/>
            <wp:positionH relativeFrom="column">
              <wp:posOffset>-16510</wp:posOffset>
            </wp:positionH>
            <wp:positionV relativeFrom="paragraph">
              <wp:posOffset>169545</wp:posOffset>
            </wp:positionV>
            <wp:extent cx="5086985" cy="2996565"/>
            <wp:effectExtent l="0" t="0" r="0" b="0"/>
            <wp:wrapNone/>
            <wp:docPr id="26" name="Рисунок 26" descr="Годовой календарный график_2022-2023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Годовой календарный график_2022-2023 - копия"/>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6985" cy="2996565"/>
                    </a:xfrm>
                    <a:prstGeom prst="rect">
                      <a:avLst/>
                    </a:prstGeom>
                    <a:noFill/>
                    <a:ln>
                      <a:noFill/>
                    </a:ln>
                  </pic:spPr>
                </pic:pic>
              </a:graphicData>
            </a:graphic>
          </wp:anchor>
        </w:drawing>
      </w:r>
      <w:r w:rsidRPr="007F5C01">
        <w:rPr>
          <w:b/>
          <w:i/>
          <w:sz w:val="24"/>
          <w:szCs w:val="24"/>
        </w:rPr>
        <w:t>на 2022– 2023  учебный год</w:t>
      </w:r>
    </w:p>
    <w:p w:rsidR="006E63D2" w:rsidRPr="007F5C01" w:rsidRDefault="006E63D2" w:rsidP="006E63D2">
      <w:pPr>
        <w:pStyle w:val="af6"/>
        <w:jc w:val="center"/>
        <w:rPr>
          <w:sz w:val="24"/>
          <w:szCs w:val="24"/>
        </w:rPr>
      </w:pPr>
    </w:p>
    <w:p w:rsidR="006E63D2" w:rsidRPr="007F5C01" w:rsidRDefault="006E63D2" w:rsidP="006E63D2">
      <w:pPr>
        <w:spacing w:line="240" w:lineRule="auto"/>
        <w:jc w:val="both"/>
        <w:rPr>
          <w:rFonts w:ascii="Times New Roman" w:hAnsi="Times New Roman"/>
          <w:b/>
          <w:sz w:val="24"/>
          <w:szCs w:val="24"/>
        </w:rPr>
      </w:pPr>
    </w:p>
    <w:p w:rsidR="006E63D2" w:rsidRPr="007F5C01" w:rsidRDefault="006E63D2" w:rsidP="006E63D2">
      <w:pPr>
        <w:spacing w:line="240" w:lineRule="auto"/>
        <w:jc w:val="both"/>
        <w:rPr>
          <w:rFonts w:ascii="Times New Roman" w:hAnsi="Times New Roman"/>
          <w:b/>
          <w:sz w:val="24"/>
          <w:szCs w:val="24"/>
        </w:rPr>
      </w:pPr>
    </w:p>
    <w:p w:rsidR="006E63D2" w:rsidRPr="007F5C01" w:rsidRDefault="006E63D2" w:rsidP="006E63D2">
      <w:pPr>
        <w:spacing w:line="240" w:lineRule="auto"/>
        <w:jc w:val="both"/>
        <w:rPr>
          <w:rFonts w:ascii="Times New Roman" w:hAnsi="Times New Roman"/>
          <w:b/>
          <w:sz w:val="24"/>
          <w:szCs w:val="24"/>
        </w:rPr>
      </w:pPr>
    </w:p>
    <w:p w:rsidR="006E63D2" w:rsidRPr="007F5C01" w:rsidRDefault="006E63D2" w:rsidP="006E63D2">
      <w:pPr>
        <w:spacing w:line="240" w:lineRule="auto"/>
        <w:jc w:val="both"/>
        <w:rPr>
          <w:rFonts w:ascii="Times New Roman" w:hAnsi="Times New Roman"/>
          <w:b/>
          <w:sz w:val="24"/>
          <w:szCs w:val="24"/>
        </w:rPr>
      </w:pPr>
    </w:p>
    <w:p w:rsidR="006E63D2" w:rsidRPr="007F5C01" w:rsidRDefault="006E63D2" w:rsidP="006E63D2">
      <w:pPr>
        <w:spacing w:line="240" w:lineRule="auto"/>
        <w:jc w:val="both"/>
        <w:rPr>
          <w:rFonts w:ascii="Times New Roman" w:hAnsi="Times New Roman"/>
          <w:b/>
          <w:sz w:val="24"/>
          <w:szCs w:val="24"/>
        </w:rPr>
      </w:pPr>
    </w:p>
    <w:p w:rsidR="006E63D2" w:rsidRPr="007F5C01" w:rsidRDefault="006E63D2" w:rsidP="006E63D2">
      <w:pPr>
        <w:spacing w:line="240" w:lineRule="auto"/>
        <w:jc w:val="both"/>
        <w:rPr>
          <w:rFonts w:ascii="Times New Roman" w:hAnsi="Times New Roman"/>
          <w:b/>
          <w:sz w:val="24"/>
          <w:szCs w:val="24"/>
        </w:rPr>
      </w:pPr>
    </w:p>
    <w:p w:rsidR="006E63D2" w:rsidRPr="007F5C01" w:rsidRDefault="006E63D2" w:rsidP="006E63D2">
      <w:pPr>
        <w:spacing w:line="240" w:lineRule="auto"/>
        <w:jc w:val="both"/>
        <w:rPr>
          <w:rFonts w:ascii="Times New Roman" w:hAnsi="Times New Roman"/>
          <w:b/>
          <w:sz w:val="24"/>
          <w:szCs w:val="24"/>
        </w:rPr>
      </w:pPr>
    </w:p>
    <w:p w:rsidR="006E63D2" w:rsidRDefault="006E63D2" w:rsidP="00265F2D">
      <w:pPr>
        <w:spacing w:line="360" w:lineRule="auto"/>
        <w:ind w:left="1068"/>
        <w:jc w:val="both"/>
        <w:rPr>
          <w:rFonts w:ascii="Times New Roman" w:hAnsi="Times New Roman" w:cs="Times New Roman"/>
          <w:b/>
          <w:sz w:val="24"/>
          <w:szCs w:val="24"/>
          <w:lang w:eastAsia="ru-RU"/>
        </w:rPr>
      </w:pPr>
    </w:p>
    <w:p w:rsidR="006E63D2" w:rsidRPr="006E63D2" w:rsidRDefault="006E63D2" w:rsidP="006E63D2">
      <w:pPr>
        <w:spacing w:line="360" w:lineRule="auto"/>
        <w:jc w:val="both"/>
        <w:rPr>
          <w:rFonts w:ascii="Times New Roman" w:hAnsi="Times New Roman" w:cs="Times New Roman"/>
          <w:b/>
          <w:sz w:val="24"/>
          <w:szCs w:val="24"/>
        </w:rPr>
      </w:pPr>
    </w:p>
    <w:p w:rsidR="0038480B" w:rsidRPr="006E63D2" w:rsidRDefault="0029528D" w:rsidP="003468E5">
      <w:pPr>
        <w:pStyle w:val="a8"/>
        <w:numPr>
          <w:ilvl w:val="1"/>
          <w:numId w:val="272"/>
        </w:numPr>
        <w:spacing w:line="360" w:lineRule="auto"/>
        <w:jc w:val="both"/>
        <w:rPr>
          <w:rFonts w:ascii="Times New Roman" w:hAnsi="Times New Roman" w:cs="Times New Roman"/>
          <w:b/>
          <w:sz w:val="24"/>
          <w:szCs w:val="24"/>
        </w:rPr>
      </w:pPr>
      <w:r w:rsidRPr="006E63D2">
        <w:rPr>
          <w:rFonts w:ascii="Times New Roman" w:hAnsi="Times New Roman" w:cs="Times New Roman"/>
          <w:b/>
          <w:sz w:val="24"/>
          <w:szCs w:val="24"/>
        </w:rPr>
        <w:t>План внеурочной деятельности</w:t>
      </w:r>
    </w:p>
    <w:p w:rsidR="006E63D2" w:rsidRPr="000F2D40" w:rsidRDefault="006E63D2" w:rsidP="006E63D2">
      <w:pPr>
        <w:spacing w:line="240" w:lineRule="auto"/>
        <w:ind w:firstLine="708"/>
        <w:jc w:val="center"/>
        <w:rPr>
          <w:rFonts w:ascii="Times New Roman" w:hAnsi="Times New Roman" w:cs="Times New Roman"/>
          <w:b/>
          <w:sz w:val="24"/>
          <w:szCs w:val="24"/>
        </w:rPr>
      </w:pPr>
      <w:r w:rsidRPr="000F2D40">
        <w:rPr>
          <w:rFonts w:ascii="Times New Roman" w:hAnsi="Times New Roman" w:cs="Times New Roman"/>
          <w:b/>
          <w:sz w:val="24"/>
          <w:szCs w:val="24"/>
        </w:rPr>
        <w:t>Пояснительная записка</w:t>
      </w:r>
    </w:p>
    <w:p w:rsidR="006E63D2" w:rsidRPr="00AF40F4" w:rsidRDefault="006E63D2" w:rsidP="006E63D2">
      <w:pPr>
        <w:spacing w:line="240" w:lineRule="auto"/>
        <w:ind w:firstLine="708"/>
        <w:jc w:val="both"/>
        <w:rPr>
          <w:rFonts w:ascii="Times New Roman" w:hAnsi="Times New Roman" w:cs="Times New Roman"/>
          <w:sz w:val="24"/>
          <w:szCs w:val="24"/>
        </w:rPr>
      </w:pPr>
      <w:r w:rsidRPr="00AF40F4">
        <w:rPr>
          <w:rFonts w:ascii="Times New Roman" w:hAnsi="Times New Roman" w:cs="Times New Roman"/>
          <w:sz w:val="24"/>
          <w:szCs w:val="24"/>
        </w:rPr>
        <w:t>План внеурочной деятельности БОУ «Кирилловская СШ» обеспечивает введение в действие и реализацию требований Федерального государственного образовательного среднего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w:t>
      </w:r>
    </w:p>
    <w:p w:rsidR="006E63D2" w:rsidRPr="00AF40F4" w:rsidRDefault="006E63D2" w:rsidP="006E63D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AF40F4">
        <w:rPr>
          <w:rFonts w:ascii="Times New Roman" w:hAnsi="Times New Roman" w:cs="Times New Roman"/>
          <w:color w:val="000000"/>
          <w:sz w:val="24"/>
          <w:szCs w:val="24"/>
        </w:rPr>
        <w:t xml:space="preserve">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 включает: </w:t>
      </w:r>
    </w:p>
    <w:p w:rsidR="006E63D2" w:rsidRPr="00AF40F4" w:rsidRDefault="006E63D2" w:rsidP="006E63D2">
      <w:pPr>
        <w:autoSpaceDE w:val="0"/>
        <w:autoSpaceDN w:val="0"/>
        <w:adjustRightInd w:val="0"/>
        <w:spacing w:after="197" w:line="240" w:lineRule="auto"/>
        <w:jc w:val="both"/>
        <w:rPr>
          <w:rFonts w:ascii="Times New Roman" w:hAnsi="Times New Roman" w:cs="Times New Roman"/>
          <w:color w:val="000000"/>
          <w:sz w:val="24"/>
          <w:szCs w:val="24"/>
        </w:rPr>
      </w:pPr>
      <w:r w:rsidRPr="00AF40F4">
        <w:rPr>
          <w:rFonts w:ascii="Times New Roman" w:hAnsi="Times New Roman" w:cs="Times New Roman"/>
          <w:color w:val="000000"/>
          <w:sz w:val="24"/>
          <w:szCs w:val="24"/>
        </w:rPr>
        <w:t xml:space="preserve">– 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 </w:t>
      </w:r>
    </w:p>
    <w:p w:rsidR="006E63D2" w:rsidRPr="00AF40F4" w:rsidRDefault="006E63D2" w:rsidP="006E63D2">
      <w:pPr>
        <w:autoSpaceDE w:val="0"/>
        <w:autoSpaceDN w:val="0"/>
        <w:adjustRightInd w:val="0"/>
        <w:spacing w:after="197" w:line="240" w:lineRule="auto"/>
        <w:jc w:val="both"/>
        <w:rPr>
          <w:rFonts w:ascii="Times New Roman" w:hAnsi="Times New Roman" w:cs="Times New Roman"/>
          <w:color w:val="000000"/>
          <w:sz w:val="24"/>
          <w:szCs w:val="24"/>
        </w:rPr>
      </w:pPr>
      <w:r w:rsidRPr="00AF40F4">
        <w:rPr>
          <w:rFonts w:ascii="Times New Roman" w:hAnsi="Times New Roman" w:cs="Times New Roman"/>
          <w:color w:val="000000"/>
          <w:sz w:val="24"/>
          <w:szCs w:val="24"/>
        </w:rPr>
        <w:t xml:space="preserve">– 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 школы); </w:t>
      </w:r>
    </w:p>
    <w:p w:rsidR="006E63D2" w:rsidRPr="00AF40F4" w:rsidRDefault="006E63D2" w:rsidP="006E63D2">
      <w:pPr>
        <w:autoSpaceDE w:val="0"/>
        <w:autoSpaceDN w:val="0"/>
        <w:adjustRightInd w:val="0"/>
        <w:spacing w:after="0" w:line="240" w:lineRule="auto"/>
        <w:jc w:val="both"/>
        <w:rPr>
          <w:rFonts w:ascii="Times New Roman" w:hAnsi="Times New Roman" w:cs="Times New Roman"/>
          <w:color w:val="000000"/>
          <w:sz w:val="24"/>
          <w:szCs w:val="24"/>
        </w:rPr>
      </w:pPr>
      <w:r w:rsidRPr="00AF40F4">
        <w:rPr>
          <w:rFonts w:ascii="Times New Roman" w:hAnsi="Times New Roman" w:cs="Times New Roman"/>
          <w:color w:val="000000"/>
          <w:sz w:val="24"/>
          <w:szCs w:val="24"/>
        </w:rPr>
        <w:t xml:space="preserve">– план воспитательных мероприятий. </w:t>
      </w:r>
    </w:p>
    <w:p w:rsidR="006E63D2" w:rsidRPr="00AF40F4" w:rsidRDefault="006E63D2" w:rsidP="006E63D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AF40F4">
        <w:rPr>
          <w:rFonts w:ascii="Times New Roman" w:hAnsi="Times New Roman" w:cs="Times New Roman"/>
          <w:color w:val="000000"/>
          <w:sz w:val="24"/>
          <w:szCs w:val="24"/>
        </w:rPr>
        <w:t xml:space="preserve">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w:t>
      </w:r>
      <w:r w:rsidRPr="00AF40F4">
        <w:rPr>
          <w:rFonts w:ascii="Times New Roman" w:hAnsi="Times New Roman" w:cs="Times New Roman"/>
          <w:color w:val="000000"/>
          <w:sz w:val="24"/>
          <w:szCs w:val="24"/>
        </w:rPr>
        <w:lastRenderedPageBreak/>
        <w:t xml:space="preserve">образования всеми обучающимися, в том числе одаренными детьми, детьми с ограниченными возможностями здоровья и детьми-инвалидами. </w:t>
      </w:r>
    </w:p>
    <w:p w:rsidR="006E63D2" w:rsidRPr="00AF40F4" w:rsidRDefault="006E63D2" w:rsidP="003468E5">
      <w:pPr>
        <w:pStyle w:val="a8"/>
        <w:numPr>
          <w:ilvl w:val="0"/>
          <w:numId w:val="203"/>
        </w:numPr>
        <w:autoSpaceDE w:val="0"/>
        <w:autoSpaceDN w:val="0"/>
        <w:adjustRightInd w:val="0"/>
        <w:spacing w:after="0" w:line="240" w:lineRule="auto"/>
        <w:rPr>
          <w:rFonts w:ascii="Times New Roman" w:hAnsi="Times New Roman" w:cs="Times New Roman"/>
          <w:sz w:val="24"/>
          <w:szCs w:val="24"/>
        </w:rPr>
      </w:pPr>
      <w:r w:rsidRPr="00AF40F4">
        <w:rPr>
          <w:rFonts w:ascii="Times New Roman" w:hAnsi="Times New Roman" w:cs="Times New Roman"/>
          <w:b/>
          <w:bCs/>
          <w:color w:val="000000"/>
          <w:sz w:val="24"/>
          <w:szCs w:val="24"/>
        </w:rPr>
        <w:t xml:space="preserve">Содержание плана внеурочной деятельности </w:t>
      </w:r>
    </w:p>
    <w:p w:rsidR="006E63D2" w:rsidRPr="00AF40F4" w:rsidRDefault="006E63D2" w:rsidP="006E63D2">
      <w:pPr>
        <w:spacing w:line="240" w:lineRule="auto"/>
        <w:ind w:firstLine="708"/>
        <w:jc w:val="both"/>
        <w:rPr>
          <w:rFonts w:ascii="Times New Roman" w:hAnsi="Times New Roman" w:cs="Times New Roman"/>
          <w:sz w:val="24"/>
          <w:szCs w:val="24"/>
        </w:rPr>
      </w:pPr>
      <w:r w:rsidRPr="00AF40F4">
        <w:rPr>
          <w:rFonts w:ascii="Times New Roman" w:hAnsi="Times New Roman" w:cs="Times New Roman"/>
          <w:sz w:val="24"/>
          <w:szCs w:val="24"/>
        </w:rPr>
        <w:t>Количество часов, выделяемых на внеурочную деятельность, за два года обучения на этапе средней школы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т.д.).</w:t>
      </w:r>
    </w:p>
    <w:p w:rsidR="006E63D2" w:rsidRPr="00AF40F4" w:rsidRDefault="006E63D2" w:rsidP="006E63D2">
      <w:pPr>
        <w:spacing w:line="240" w:lineRule="auto"/>
        <w:ind w:firstLine="708"/>
        <w:jc w:val="both"/>
        <w:rPr>
          <w:rFonts w:ascii="Times New Roman" w:hAnsi="Times New Roman" w:cs="Times New Roman"/>
          <w:b/>
          <w:sz w:val="24"/>
          <w:szCs w:val="24"/>
        </w:rPr>
      </w:pPr>
      <w:r w:rsidRPr="00AF40F4">
        <w:rPr>
          <w:rFonts w:ascii="Times New Roman" w:hAnsi="Times New Roman" w:cs="Times New Roman"/>
          <w:b/>
          <w:sz w:val="24"/>
          <w:szCs w:val="24"/>
        </w:rPr>
        <w:t xml:space="preserve">1.1. План внеурочной деятельности разработан с учетом требований следующих нормативных документов: </w:t>
      </w:r>
    </w:p>
    <w:p w:rsidR="006E63D2" w:rsidRPr="00AF40F4" w:rsidRDefault="006E63D2" w:rsidP="006E63D2">
      <w:pPr>
        <w:spacing w:line="240" w:lineRule="auto"/>
        <w:jc w:val="both"/>
        <w:rPr>
          <w:rFonts w:ascii="Times New Roman" w:hAnsi="Times New Roman" w:cs="Times New Roman"/>
          <w:sz w:val="24"/>
          <w:szCs w:val="24"/>
        </w:rPr>
      </w:pPr>
      <w:r w:rsidRPr="00AF40F4">
        <w:rPr>
          <w:rFonts w:ascii="Times New Roman" w:hAnsi="Times New Roman" w:cs="Times New Roman"/>
          <w:sz w:val="24"/>
          <w:szCs w:val="24"/>
        </w:rPr>
        <w:t xml:space="preserve">- Федерального Закона от 29.12.2012 № 273-ФЗ «Об образовании в Российской Федерации»; </w:t>
      </w:r>
    </w:p>
    <w:p w:rsidR="006E63D2" w:rsidRPr="00AF40F4" w:rsidRDefault="006E63D2" w:rsidP="006E63D2">
      <w:pPr>
        <w:spacing w:line="240" w:lineRule="auto"/>
        <w:jc w:val="both"/>
        <w:rPr>
          <w:rFonts w:ascii="Times New Roman" w:hAnsi="Times New Roman" w:cs="Times New Roman"/>
          <w:sz w:val="24"/>
          <w:szCs w:val="24"/>
        </w:rPr>
      </w:pPr>
      <w:r w:rsidRPr="00AF40F4">
        <w:rPr>
          <w:rFonts w:ascii="Times New Roman" w:hAnsi="Times New Roman" w:cs="Times New Roman"/>
          <w:sz w:val="24"/>
          <w:szCs w:val="24"/>
        </w:rPr>
        <w:t xml:space="preserve">- Закона Российской Федерации «О санитарно-эпидемиологическом благополучии населения» от 12.03.99, гл. 3, ст. 28.II.2; </w:t>
      </w:r>
    </w:p>
    <w:p w:rsidR="006E63D2" w:rsidRPr="00DA15B0" w:rsidRDefault="006E63D2" w:rsidP="006E63D2">
      <w:pPr>
        <w:rPr>
          <w:sz w:val="24"/>
          <w:szCs w:val="24"/>
        </w:rPr>
      </w:pPr>
      <w:r w:rsidRPr="00DA15B0">
        <w:rPr>
          <w:sz w:val="24"/>
          <w:szCs w:val="24"/>
        </w:rPr>
        <w:t xml:space="preserve">- Санитарно-эпидемиологические правила и нормативы </w:t>
      </w:r>
      <w:hyperlink r:id="rId39" w:anchor="P48" w:history="1">
        <w:r w:rsidRPr="00DA15B0">
          <w:rPr>
            <w:rStyle w:val="ad"/>
            <w:sz w:val="24"/>
            <w:szCs w:val="24"/>
          </w:rPr>
          <w:t>СанПиН 2.4.2.3648-20</w:t>
        </w:r>
      </w:hyperlink>
      <w:r w:rsidRPr="00DA15B0">
        <w:rPr>
          <w:sz w:val="24"/>
          <w:szCs w:val="24"/>
        </w:rPr>
        <w:t xml:space="preserve">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РФ от 28.09.2020   № 2;</w:t>
      </w:r>
    </w:p>
    <w:p w:rsidR="006E63D2" w:rsidRPr="00AF40F4" w:rsidRDefault="006E63D2" w:rsidP="006E63D2">
      <w:pPr>
        <w:spacing w:line="240" w:lineRule="auto"/>
        <w:jc w:val="both"/>
        <w:rPr>
          <w:rFonts w:ascii="Times New Roman" w:hAnsi="Times New Roman" w:cs="Times New Roman"/>
          <w:sz w:val="24"/>
          <w:szCs w:val="24"/>
        </w:rPr>
      </w:pPr>
      <w:r w:rsidRPr="00AF40F4">
        <w:rPr>
          <w:rFonts w:ascii="Times New Roman" w:hAnsi="Times New Roman" w:cs="Times New Roman"/>
          <w:sz w:val="24"/>
          <w:szCs w:val="24"/>
        </w:rPr>
        <w:t>- приказа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6E63D2" w:rsidRPr="00AF40F4" w:rsidRDefault="006E63D2" w:rsidP="006E63D2">
      <w:pPr>
        <w:pStyle w:val="1"/>
        <w:shd w:val="clear" w:color="auto" w:fill="FFFFFF"/>
        <w:spacing w:before="161" w:after="161"/>
        <w:jc w:val="both"/>
        <w:rPr>
          <w:b w:val="0"/>
          <w:sz w:val="24"/>
          <w:szCs w:val="24"/>
        </w:rPr>
      </w:pPr>
      <w:r w:rsidRPr="00AF40F4">
        <w:rPr>
          <w:b w:val="0"/>
          <w:sz w:val="24"/>
          <w:szCs w:val="24"/>
        </w:rPr>
        <w:t>- приказа Министерства образования и науки РФ от 17 мая 2012 г. N 413 "Об утверждении федерального государственного образовательного стандарта среднего общего образования" (с изменениями и дополнениями).</w:t>
      </w:r>
    </w:p>
    <w:p w:rsidR="006E63D2" w:rsidRPr="00AF40F4" w:rsidRDefault="006E63D2" w:rsidP="006E63D2">
      <w:pPr>
        <w:spacing w:line="240" w:lineRule="auto"/>
        <w:ind w:firstLine="708"/>
        <w:rPr>
          <w:rFonts w:ascii="Times New Roman" w:hAnsi="Times New Roman" w:cs="Times New Roman"/>
          <w:b/>
          <w:sz w:val="24"/>
          <w:szCs w:val="24"/>
        </w:rPr>
      </w:pPr>
      <w:r w:rsidRPr="00AF40F4">
        <w:rPr>
          <w:rFonts w:ascii="Times New Roman" w:hAnsi="Times New Roman" w:cs="Times New Roman"/>
          <w:b/>
          <w:sz w:val="24"/>
          <w:szCs w:val="24"/>
        </w:rPr>
        <w:t xml:space="preserve">1.2. Направления внеурочной деятельности </w:t>
      </w:r>
    </w:p>
    <w:p w:rsidR="006E63D2" w:rsidRPr="00AF40F4" w:rsidRDefault="006E63D2" w:rsidP="006E63D2">
      <w:pPr>
        <w:spacing w:line="240" w:lineRule="auto"/>
        <w:ind w:firstLine="708"/>
        <w:jc w:val="both"/>
        <w:rPr>
          <w:rFonts w:ascii="Times New Roman" w:hAnsi="Times New Roman" w:cs="Times New Roman"/>
          <w:sz w:val="24"/>
          <w:szCs w:val="24"/>
        </w:rPr>
      </w:pPr>
      <w:r w:rsidRPr="00AF40F4">
        <w:rPr>
          <w:rFonts w:ascii="Times New Roman" w:hAnsi="Times New Roman" w:cs="Times New Roman"/>
          <w:sz w:val="24"/>
          <w:szCs w:val="24"/>
        </w:rPr>
        <w:t>План внеурочной деятельности является частью образовательной программы БОУ «Кирилловская СШ».</w:t>
      </w:r>
    </w:p>
    <w:p w:rsidR="006E63D2" w:rsidRPr="00AF40F4" w:rsidRDefault="006E63D2" w:rsidP="006E63D2">
      <w:pPr>
        <w:spacing w:line="240" w:lineRule="auto"/>
        <w:ind w:firstLine="708"/>
        <w:jc w:val="both"/>
        <w:rPr>
          <w:rFonts w:ascii="Times New Roman" w:hAnsi="Times New Roman" w:cs="Times New Roman"/>
          <w:sz w:val="24"/>
          <w:szCs w:val="24"/>
        </w:rPr>
      </w:pPr>
      <w:r w:rsidRPr="00AF40F4">
        <w:rPr>
          <w:rFonts w:ascii="Times New Roman" w:hAnsi="Times New Roman" w:cs="Times New Roman"/>
          <w:sz w:val="24"/>
          <w:szCs w:val="24"/>
        </w:rPr>
        <w:t xml:space="preserve">Под внеурочной деятельностью в рамках реализации ФГОС СОО следует понимать образовательную деятельность, осуществляемую в формах, отличных от классно - урочной, и направленную на достижение планируемых результатов освоения основной образовательной программы среднего общего образования. </w:t>
      </w:r>
    </w:p>
    <w:p w:rsidR="006E63D2" w:rsidRPr="00AF40F4" w:rsidRDefault="006E63D2" w:rsidP="006E63D2">
      <w:pPr>
        <w:spacing w:line="240" w:lineRule="auto"/>
        <w:ind w:firstLine="708"/>
        <w:rPr>
          <w:rFonts w:ascii="Times New Roman" w:hAnsi="Times New Roman" w:cs="Times New Roman"/>
          <w:b/>
          <w:sz w:val="24"/>
          <w:szCs w:val="24"/>
        </w:rPr>
      </w:pPr>
      <w:r w:rsidRPr="00AF40F4">
        <w:rPr>
          <w:rFonts w:ascii="Times New Roman" w:hAnsi="Times New Roman" w:cs="Times New Roman"/>
          <w:b/>
          <w:sz w:val="24"/>
          <w:szCs w:val="24"/>
        </w:rPr>
        <w:t xml:space="preserve">Цель внеурочной деятельности: </w:t>
      </w:r>
    </w:p>
    <w:p w:rsidR="006E63D2" w:rsidRPr="00AF40F4" w:rsidRDefault="006E63D2" w:rsidP="006E63D2">
      <w:pPr>
        <w:spacing w:line="240" w:lineRule="auto"/>
        <w:jc w:val="both"/>
        <w:rPr>
          <w:rFonts w:ascii="Times New Roman" w:hAnsi="Times New Roman" w:cs="Times New Roman"/>
          <w:sz w:val="24"/>
          <w:szCs w:val="24"/>
        </w:rPr>
      </w:pPr>
      <w:r w:rsidRPr="00AF40F4">
        <w:rPr>
          <w:rFonts w:ascii="Times New Roman" w:hAnsi="Times New Roman" w:cs="Times New Roman"/>
          <w:sz w:val="24"/>
          <w:szCs w:val="24"/>
        </w:rPr>
        <w:t xml:space="preserve">-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обучающегося в свободное от учёбы время; </w:t>
      </w:r>
    </w:p>
    <w:p w:rsidR="006E63D2" w:rsidRPr="00AF40F4" w:rsidRDefault="006E63D2" w:rsidP="006E63D2">
      <w:pPr>
        <w:spacing w:line="240" w:lineRule="auto"/>
        <w:jc w:val="both"/>
        <w:rPr>
          <w:rFonts w:ascii="Times New Roman" w:hAnsi="Times New Roman" w:cs="Times New Roman"/>
          <w:sz w:val="24"/>
          <w:szCs w:val="24"/>
        </w:rPr>
      </w:pPr>
      <w:r w:rsidRPr="00AF40F4">
        <w:rPr>
          <w:rFonts w:ascii="Times New Roman" w:hAnsi="Times New Roman" w:cs="Times New Roman"/>
          <w:sz w:val="24"/>
          <w:szCs w:val="24"/>
        </w:rPr>
        <w:lastRenderedPageBreak/>
        <w:t>- создание воспитывающей среды, обеспечивающей активизацию социальных, интеллектуальных интересов обучающихсяв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6E63D2" w:rsidRPr="00AF40F4" w:rsidRDefault="006E63D2" w:rsidP="006E63D2">
      <w:pPr>
        <w:pStyle w:val="27"/>
        <w:keepNext/>
        <w:keepLines/>
        <w:shd w:val="clear" w:color="auto" w:fill="auto"/>
        <w:spacing w:after="260"/>
        <w:ind w:left="1700"/>
        <w:rPr>
          <w:sz w:val="24"/>
          <w:szCs w:val="24"/>
        </w:rPr>
      </w:pPr>
      <w:r w:rsidRPr="00AF40F4">
        <w:rPr>
          <w:sz w:val="24"/>
          <w:szCs w:val="24"/>
        </w:rPr>
        <w:t>МОДЕЛЬ ОРГАНИЗАЦИИ ВНЕУРОЧНОЙ ДЕЯТЕЛЬНОСТИ</w:t>
      </w:r>
    </w:p>
    <w:p w:rsidR="006E63D2" w:rsidRPr="00AF40F4" w:rsidRDefault="006E63D2" w:rsidP="006E63D2">
      <w:pPr>
        <w:spacing w:line="240" w:lineRule="auto"/>
        <w:ind w:firstLine="360"/>
        <w:jc w:val="both"/>
        <w:rPr>
          <w:rFonts w:ascii="Times New Roman" w:hAnsi="Times New Roman" w:cs="Times New Roman"/>
          <w:sz w:val="24"/>
          <w:szCs w:val="24"/>
        </w:rPr>
      </w:pPr>
      <w:r w:rsidRPr="00AF40F4">
        <w:rPr>
          <w:rFonts w:ascii="Times New Roman" w:hAnsi="Times New Roman" w:cs="Times New Roman"/>
          <w:sz w:val="24"/>
          <w:szCs w:val="24"/>
        </w:rPr>
        <w:t xml:space="preserve">Для реализации внеурочной деятельности в школе организована </w:t>
      </w:r>
      <w:r w:rsidRPr="00AF40F4">
        <w:rPr>
          <w:rFonts w:ascii="Times New Roman" w:hAnsi="Times New Roman" w:cs="Times New Roman"/>
          <w:b/>
          <w:sz w:val="24"/>
          <w:szCs w:val="24"/>
        </w:rPr>
        <w:t>оптимизационная модель внеурочной деятельности.</w:t>
      </w:r>
      <w:r w:rsidRPr="00AF40F4">
        <w:rPr>
          <w:rFonts w:ascii="Times New Roman" w:hAnsi="Times New Roman" w:cs="Times New Roman"/>
          <w:sz w:val="24"/>
          <w:szCs w:val="24"/>
        </w:rPr>
        <w:t xml:space="preserve"> Она заключается в оптимизации всех внутренних ресурсов школы и предполагает, что в ее реализации принимают участие все педагогические работники (классные руководители, педагог-организатор, социальный педагог, педагог-психолог, учителя-предметники, старший вожатый). </w:t>
      </w:r>
    </w:p>
    <w:p w:rsidR="006E63D2" w:rsidRPr="00AF40F4" w:rsidRDefault="006E63D2" w:rsidP="006E63D2">
      <w:pPr>
        <w:spacing w:line="240" w:lineRule="auto"/>
        <w:ind w:firstLine="360"/>
        <w:jc w:val="both"/>
        <w:rPr>
          <w:rFonts w:ascii="Times New Roman" w:hAnsi="Times New Roman" w:cs="Times New Roman"/>
          <w:sz w:val="24"/>
          <w:szCs w:val="24"/>
        </w:rPr>
      </w:pPr>
      <w:r w:rsidRPr="00AF40F4">
        <w:rPr>
          <w:rFonts w:ascii="Times New Roman" w:hAnsi="Times New Roman" w:cs="Times New Roman"/>
          <w:sz w:val="24"/>
          <w:szCs w:val="24"/>
        </w:rPr>
        <w:t xml:space="preserve">Координирующую роль выполняет классный руководитель, который в соответствии со своими функциями и задачами: </w:t>
      </w:r>
    </w:p>
    <w:p w:rsidR="006E63D2" w:rsidRPr="00AF40F4" w:rsidRDefault="006E63D2" w:rsidP="006E63D2">
      <w:pPr>
        <w:spacing w:line="240" w:lineRule="auto"/>
        <w:jc w:val="both"/>
        <w:rPr>
          <w:rFonts w:ascii="Times New Roman" w:hAnsi="Times New Roman" w:cs="Times New Roman"/>
          <w:sz w:val="24"/>
          <w:szCs w:val="24"/>
        </w:rPr>
      </w:pPr>
      <w:r w:rsidRPr="00AF40F4">
        <w:rPr>
          <w:rFonts w:ascii="Times New Roman" w:hAnsi="Times New Roman" w:cs="Times New Roman"/>
          <w:sz w:val="24"/>
          <w:szCs w:val="24"/>
        </w:rPr>
        <w:t xml:space="preserve">- взаимодействует с педагогическими работниками, а также учебно-вспомогательным персоналом школы; </w:t>
      </w:r>
    </w:p>
    <w:p w:rsidR="006E63D2" w:rsidRPr="00AF40F4" w:rsidRDefault="006E63D2" w:rsidP="006E63D2">
      <w:pPr>
        <w:spacing w:line="240" w:lineRule="auto"/>
        <w:jc w:val="both"/>
        <w:rPr>
          <w:rFonts w:ascii="Times New Roman" w:hAnsi="Times New Roman" w:cs="Times New Roman"/>
          <w:sz w:val="24"/>
          <w:szCs w:val="24"/>
        </w:rPr>
      </w:pPr>
      <w:r w:rsidRPr="00AF40F4">
        <w:rPr>
          <w:rFonts w:ascii="Times New Roman" w:hAnsi="Times New Roman" w:cs="Times New Roman"/>
          <w:sz w:val="24"/>
          <w:szCs w:val="24"/>
        </w:rPr>
        <w:t xml:space="preserve">-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6E63D2" w:rsidRPr="00AF40F4" w:rsidRDefault="006E63D2" w:rsidP="006E63D2">
      <w:pPr>
        <w:spacing w:line="240" w:lineRule="auto"/>
        <w:jc w:val="both"/>
        <w:rPr>
          <w:rFonts w:ascii="Times New Roman" w:hAnsi="Times New Roman" w:cs="Times New Roman"/>
          <w:sz w:val="24"/>
          <w:szCs w:val="24"/>
        </w:rPr>
      </w:pPr>
      <w:r w:rsidRPr="00AF40F4">
        <w:rPr>
          <w:rFonts w:ascii="Times New Roman" w:hAnsi="Times New Roman" w:cs="Times New Roman"/>
          <w:sz w:val="24"/>
          <w:szCs w:val="24"/>
        </w:rPr>
        <w:t xml:space="preserve">- 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6E63D2" w:rsidRPr="00AF40F4" w:rsidRDefault="006E63D2" w:rsidP="006E63D2">
      <w:pPr>
        <w:spacing w:line="240" w:lineRule="auto"/>
        <w:jc w:val="both"/>
        <w:rPr>
          <w:rFonts w:ascii="Times New Roman" w:hAnsi="Times New Roman" w:cs="Times New Roman"/>
          <w:sz w:val="24"/>
          <w:szCs w:val="24"/>
        </w:rPr>
      </w:pPr>
      <w:r w:rsidRPr="00AF40F4">
        <w:rPr>
          <w:rFonts w:ascii="Times New Roman" w:hAnsi="Times New Roman" w:cs="Times New Roman"/>
          <w:sz w:val="24"/>
          <w:szCs w:val="24"/>
        </w:rPr>
        <w:t xml:space="preserve">- организует социально значимую, творческую деятельность обучающихся; </w:t>
      </w:r>
    </w:p>
    <w:p w:rsidR="006E63D2" w:rsidRPr="00AF40F4" w:rsidRDefault="006E63D2" w:rsidP="006E63D2">
      <w:pPr>
        <w:spacing w:line="240" w:lineRule="auto"/>
        <w:jc w:val="both"/>
        <w:rPr>
          <w:rFonts w:ascii="Times New Roman" w:hAnsi="Times New Roman" w:cs="Times New Roman"/>
          <w:sz w:val="24"/>
          <w:szCs w:val="24"/>
        </w:rPr>
      </w:pPr>
      <w:r w:rsidRPr="00AF40F4">
        <w:rPr>
          <w:rFonts w:ascii="Times New Roman" w:hAnsi="Times New Roman" w:cs="Times New Roman"/>
          <w:sz w:val="24"/>
          <w:szCs w:val="24"/>
        </w:rPr>
        <w:t xml:space="preserve">- ведёт учёт посещаемости занятий внеурочной деятельности. </w:t>
      </w:r>
    </w:p>
    <w:p w:rsidR="006E63D2" w:rsidRPr="00AF40F4" w:rsidRDefault="006E63D2" w:rsidP="006E63D2">
      <w:pPr>
        <w:ind w:firstLine="720"/>
        <w:rPr>
          <w:sz w:val="24"/>
          <w:szCs w:val="24"/>
        </w:rPr>
      </w:pPr>
      <w:r w:rsidRPr="00AF40F4">
        <w:rPr>
          <w:sz w:val="24"/>
          <w:szCs w:val="24"/>
        </w:rPr>
        <w:t>Эффективное конструирование оптимизационной модели внеурочной деятельности опирается на следующие принципы:</w:t>
      </w:r>
    </w:p>
    <w:p w:rsidR="006E63D2" w:rsidRPr="00AF40F4" w:rsidRDefault="006E63D2" w:rsidP="003468E5">
      <w:pPr>
        <w:pStyle w:val="a8"/>
        <w:numPr>
          <w:ilvl w:val="0"/>
          <w:numId w:val="292"/>
        </w:numPr>
        <w:spacing w:line="240" w:lineRule="auto"/>
        <w:jc w:val="both"/>
        <w:rPr>
          <w:rFonts w:ascii="Times New Roman" w:hAnsi="Times New Roman" w:cs="Times New Roman"/>
          <w:sz w:val="24"/>
          <w:szCs w:val="24"/>
        </w:rPr>
      </w:pPr>
      <w:r w:rsidRPr="00AF40F4">
        <w:rPr>
          <w:rFonts w:ascii="Times New Roman" w:hAnsi="Times New Roman" w:cs="Times New Roman"/>
          <w:sz w:val="24"/>
          <w:szCs w:val="24"/>
        </w:rPr>
        <w:t>Принцип учета потребностей обучающихся и их родителей. Для этого необходимо выявление запросов родителей и обучающихся, соотнесение запроса с кадровым и материально-техническим ресурсом учреждения, особенностями основной образовательной программы учреждения.</w:t>
      </w:r>
    </w:p>
    <w:p w:rsidR="006E63D2" w:rsidRPr="00AF40F4" w:rsidRDefault="006E63D2" w:rsidP="003468E5">
      <w:pPr>
        <w:pStyle w:val="a8"/>
        <w:numPr>
          <w:ilvl w:val="0"/>
          <w:numId w:val="292"/>
        </w:numPr>
        <w:spacing w:line="240" w:lineRule="auto"/>
        <w:jc w:val="both"/>
        <w:rPr>
          <w:rFonts w:ascii="Times New Roman" w:hAnsi="Times New Roman" w:cs="Times New Roman"/>
          <w:sz w:val="24"/>
          <w:szCs w:val="24"/>
        </w:rPr>
      </w:pPr>
      <w:r w:rsidRPr="00AF40F4">
        <w:rPr>
          <w:rFonts w:ascii="Times New Roman" w:hAnsi="Times New Roman" w:cs="Times New Roman"/>
          <w:sz w:val="24"/>
          <w:szCs w:val="24"/>
        </w:rPr>
        <w:t>Принцип гуманистической направленности. 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индивидуальности и субъектности школьников, создаются условия для формирования умений и навыков самопознания обучающихся, самоопределения, самореализации, самоутверждения.</w:t>
      </w:r>
    </w:p>
    <w:p w:rsidR="006E63D2" w:rsidRPr="00AF40F4" w:rsidRDefault="006E63D2" w:rsidP="003468E5">
      <w:pPr>
        <w:pStyle w:val="a8"/>
        <w:numPr>
          <w:ilvl w:val="0"/>
          <w:numId w:val="292"/>
        </w:numPr>
        <w:spacing w:line="240" w:lineRule="auto"/>
        <w:jc w:val="both"/>
        <w:rPr>
          <w:rFonts w:ascii="Times New Roman" w:hAnsi="Times New Roman" w:cs="Times New Roman"/>
          <w:sz w:val="24"/>
          <w:szCs w:val="24"/>
        </w:rPr>
      </w:pPr>
      <w:r w:rsidRPr="00AF40F4">
        <w:rPr>
          <w:rFonts w:ascii="Times New Roman" w:hAnsi="Times New Roman" w:cs="Times New Roman"/>
          <w:sz w:val="24"/>
          <w:szCs w:val="24"/>
        </w:rPr>
        <w:t>Принцип разнообразия направлений внеурочной деятельности, предполагающий реализацию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w:t>
      </w:r>
    </w:p>
    <w:p w:rsidR="006E63D2" w:rsidRPr="00AF40F4" w:rsidRDefault="006E63D2" w:rsidP="003468E5">
      <w:pPr>
        <w:pStyle w:val="a8"/>
        <w:numPr>
          <w:ilvl w:val="0"/>
          <w:numId w:val="292"/>
        </w:numPr>
        <w:spacing w:line="240" w:lineRule="auto"/>
        <w:jc w:val="both"/>
        <w:rPr>
          <w:rFonts w:ascii="Times New Roman" w:hAnsi="Times New Roman" w:cs="Times New Roman"/>
          <w:sz w:val="24"/>
          <w:szCs w:val="24"/>
        </w:rPr>
      </w:pPr>
      <w:r w:rsidRPr="00AF40F4">
        <w:rPr>
          <w:rFonts w:ascii="Times New Roman" w:hAnsi="Times New Roman" w:cs="Times New Roman"/>
          <w:sz w:val="24"/>
          <w:szCs w:val="24"/>
        </w:rPr>
        <w:t xml:space="preserve">Принцип оптимального использования учебного и каникулярного периодов учебного года при организации внеурочной деятельности. Часть программы </w:t>
      </w:r>
      <w:r w:rsidRPr="00AF40F4">
        <w:rPr>
          <w:rFonts w:ascii="Times New Roman" w:hAnsi="Times New Roman" w:cs="Times New Roman"/>
          <w:sz w:val="24"/>
          <w:szCs w:val="24"/>
        </w:rPr>
        <w:lastRenderedPageBreak/>
        <w:t>внеурочной деятельности может быть реализована во время каникул. Информация о времени проведения тех или иных занятий должна содержаться в рабочей программе кружка, студии.</w:t>
      </w:r>
    </w:p>
    <w:p w:rsidR="006E63D2" w:rsidRPr="00AF40F4" w:rsidRDefault="006E63D2" w:rsidP="003468E5">
      <w:pPr>
        <w:pStyle w:val="a8"/>
        <w:numPr>
          <w:ilvl w:val="0"/>
          <w:numId w:val="292"/>
        </w:numPr>
        <w:spacing w:line="240" w:lineRule="auto"/>
        <w:jc w:val="both"/>
        <w:rPr>
          <w:rFonts w:ascii="Times New Roman" w:hAnsi="Times New Roman" w:cs="Times New Roman"/>
          <w:sz w:val="24"/>
          <w:szCs w:val="24"/>
        </w:rPr>
      </w:pPr>
      <w:r w:rsidRPr="00AF40F4">
        <w:rPr>
          <w:rFonts w:ascii="Times New Roman" w:hAnsi="Times New Roman" w:cs="Times New Roman"/>
          <w:sz w:val="24"/>
          <w:szCs w:val="24"/>
        </w:rPr>
        <w:t>Принцип учета возможностей учебно-методического комплекта, используемого в образовательном процессе.</w:t>
      </w:r>
    </w:p>
    <w:p w:rsidR="006E63D2" w:rsidRPr="00AF40F4" w:rsidRDefault="006E63D2" w:rsidP="003468E5">
      <w:pPr>
        <w:pStyle w:val="a8"/>
        <w:numPr>
          <w:ilvl w:val="0"/>
          <w:numId w:val="292"/>
        </w:numPr>
        <w:spacing w:line="240" w:lineRule="auto"/>
        <w:jc w:val="both"/>
        <w:rPr>
          <w:rFonts w:ascii="Times New Roman" w:hAnsi="Times New Roman" w:cs="Times New Roman"/>
          <w:sz w:val="24"/>
          <w:szCs w:val="24"/>
        </w:rPr>
      </w:pPr>
      <w:r w:rsidRPr="00AF40F4">
        <w:rPr>
          <w:rFonts w:ascii="Times New Roman" w:hAnsi="Times New Roman" w:cs="Times New Roman"/>
          <w:sz w:val="24"/>
          <w:szCs w:val="24"/>
        </w:rPr>
        <w:t>Принцип успешности и социальной значимости.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социального окружения образовательного учреждения.</w:t>
      </w:r>
    </w:p>
    <w:p w:rsidR="006E63D2" w:rsidRPr="00AF40F4" w:rsidRDefault="006E63D2" w:rsidP="006E63D2">
      <w:pPr>
        <w:spacing w:line="240" w:lineRule="auto"/>
        <w:ind w:firstLine="708"/>
        <w:jc w:val="both"/>
        <w:rPr>
          <w:rFonts w:ascii="Times New Roman" w:hAnsi="Times New Roman" w:cs="Times New Roman"/>
          <w:sz w:val="24"/>
          <w:szCs w:val="24"/>
        </w:rPr>
      </w:pPr>
      <w:r w:rsidRPr="00AF40F4">
        <w:rPr>
          <w:rFonts w:ascii="Times New Roman" w:hAnsi="Times New Roman" w:cs="Times New Roman"/>
          <w:sz w:val="24"/>
          <w:szCs w:val="24"/>
        </w:rPr>
        <w:t xml:space="preserve">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 </w:t>
      </w:r>
    </w:p>
    <w:p w:rsidR="006E63D2" w:rsidRPr="00AF40F4" w:rsidRDefault="006E63D2" w:rsidP="006E63D2">
      <w:pPr>
        <w:spacing w:line="240" w:lineRule="auto"/>
        <w:ind w:firstLine="708"/>
        <w:rPr>
          <w:rFonts w:ascii="Times New Roman" w:hAnsi="Times New Roman" w:cs="Times New Roman"/>
          <w:b/>
          <w:sz w:val="24"/>
          <w:szCs w:val="24"/>
        </w:rPr>
      </w:pPr>
      <w:r w:rsidRPr="00AF40F4">
        <w:rPr>
          <w:rFonts w:ascii="Times New Roman" w:hAnsi="Times New Roman" w:cs="Times New Roman"/>
          <w:b/>
          <w:sz w:val="24"/>
          <w:szCs w:val="24"/>
        </w:rPr>
        <w:t xml:space="preserve">Внеурочная деятельность организуется по следующим направлениям: </w:t>
      </w:r>
    </w:p>
    <w:p w:rsidR="006E63D2" w:rsidRPr="00AF40F4" w:rsidRDefault="006E63D2" w:rsidP="006E63D2">
      <w:pPr>
        <w:spacing w:line="240" w:lineRule="auto"/>
        <w:jc w:val="both"/>
        <w:rPr>
          <w:rFonts w:ascii="Times New Roman" w:hAnsi="Times New Roman" w:cs="Times New Roman"/>
          <w:sz w:val="24"/>
          <w:szCs w:val="24"/>
        </w:rPr>
      </w:pPr>
      <w:r w:rsidRPr="00AF40F4">
        <w:rPr>
          <w:rFonts w:ascii="Times New Roman" w:hAnsi="Times New Roman" w:cs="Times New Roman"/>
          <w:b/>
          <w:sz w:val="24"/>
          <w:szCs w:val="24"/>
        </w:rPr>
        <w:t>Спортивно-оздоровительноенаправление</w:t>
      </w:r>
      <w:r w:rsidRPr="00AF40F4">
        <w:rPr>
          <w:rFonts w:ascii="Times New Roman" w:hAnsi="Times New Roman" w:cs="Times New Roman"/>
          <w:sz w:val="24"/>
          <w:szCs w:val="24"/>
        </w:rPr>
        <w:t xml:space="preserve"> 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 </w:t>
      </w:r>
    </w:p>
    <w:p w:rsidR="006E63D2" w:rsidRPr="00AF40F4" w:rsidRDefault="006E63D2" w:rsidP="006E63D2">
      <w:pPr>
        <w:spacing w:line="240" w:lineRule="auto"/>
        <w:jc w:val="both"/>
        <w:rPr>
          <w:rFonts w:ascii="Times New Roman" w:hAnsi="Times New Roman" w:cs="Times New Roman"/>
          <w:sz w:val="24"/>
          <w:szCs w:val="24"/>
        </w:rPr>
      </w:pPr>
      <w:r w:rsidRPr="00AF40F4">
        <w:rPr>
          <w:rFonts w:ascii="Times New Roman" w:hAnsi="Times New Roman" w:cs="Times New Roman"/>
          <w:b/>
          <w:sz w:val="24"/>
          <w:szCs w:val="24"/>
        </w:rPr>
        <w:t>Духовно-нравственное направление</w:t>
      </w:r>
      <w:r w:rsidRPr="00AF40F4">
        <w:rPr>
          <w:rFonts w:ascii="Times New Roman" w:hAnsi="Times New Roman" w:cs="Times New Roman"/>
          <w:sz w:val="24"/>
          <w:szCs w:val="24"/>
        </w:rPr>
        <w:t xml:space="preserve"> направлено на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 </w:t>
      </w:r>
    </w:p>
    <w:p w:rsidR="006E63D2" w:rsidRPr="00AF40F4" w:rsidRDefault="006E63D2" w:rsidP="006E63D2">
      <w:pPr>
        <w:spacing w:line="240" w:lineRule="auto"/>
        <w:jc w:val="both"/>
        <w:rPr>
          <w:rFonts w:ascii="Times New Roman" w:hAnsi="Times New Roman" w:cs="Times New Roman"/>
          <w:sz w:val="24"/>
          <w:szCs w:val="24"/>
        </w:rPr>
      </w:pPr>
      <w:r w:rsidRPr="00AF40F4">
        <w:rPr>
          <w:rFonts w:ascii="Times New Roman" w:hAnsi="Times New Roman" w:cs="Times New Roman"/>
          <w:b/>
          <w:sz w:val="24"/>
          <w:szCs w:val="24"/>
        </w:rPr>
        <w:t>Социальноенаправление</w:t>
      </w:r>
      <w:r w:rsidRPr="00AF40F4">
        <w:rPr>
          <w:rFonts w:ascii="Times New Roman" w:hAnsi="Times New Roman" w:cs="Times New Roman"/>
          <w:sz w:val="24"/>
          <w:szCs w:val="24"/>
        </w:rPr>
        <w:t xml:space="preserve"> помогает детям освоить разнообразные способы деятельности: </w:t>
      </w:r>
    </w:p>
    <w:p w:rsidR="006E63D2" w:rsidRPr="00AF40F4" w:rsidRDefault="006E63D2" w:rsidP="006E63D2">
      <w:pPr>
        <w:spacing w:line="240" w:lineRule="auto"/>
        <w:jc w:val="both"/>
        <w:rPr>
          <w:rFonts w:ascii="Times New Roman" w:hAnsi="Times New Roman" w:cs="Times New Roman"/>
          <w:sz w:val="24"/>
          <w:szCs w:val="24"/>
        </w:rPr>
      </w:pPr>
      <w:r w:rsidRPr="00AF40F4">
        <w:rPr>
          <w:rFonts w:ascii="Times New Roman" w:hAnsi="Times New Roman" w:cs="Times New Roman"/>
          <w:sz w:val="24"/>
          <w:szCs w:val="24"/>
        </w:rPr>
        <w:t xml:space="preserve">- трудовые, игровые, художественные, двигательные умения, развить активность и пробудить стремление к самостоятельности и творчеству. </w:t>
      </w:r>
    </w:p>
    <w:p w:rsidR="006E63D2" w:rsidRPr="00AF40F4" w:rsidRDefault="006E63D2" w:rsidP="006E63D2">
      <w:pPr>
        <w:spacing w:line="240" w:lineRule="auto"/>
        <w:jc w:val="both"/>
        <w:rPr>
          <w:rFonts w:ascii="Times New Roman" w:hAnsi="Times New Roman" w:cs="Times New Roman"/>
          <w:sz w:val="24"/>
          <w:szCs w:val="24"/>
        </w:rPr>
      </w:pPr>
      <w:r w:rsidRPr="00AF40F4">
        <w:rPr>
          <w:rFonts w:ascii="Times New Roman" w:hAnsi="Times New Roman" w:cs="Times New Roman"/>
          <w:b/>
          <w:sz w:val="24"/>
          <w:szCs w:val="24"/>
        </w:rPr>
        <w:t>Общеинтеллектуальное направление</w:t>
      </w:r>
      <w:r w:rsidRPr="00AF40F4">
        <w:rPr>
          <w:rFonts w:ascii="Times New Roman" w:hAnsi="Times New Roman" w:cs="Times New Roman"/>
          <w:sz w:val="24"/>
          <w:szCs w:val="24"/>
        </w:rPr>
        <w:t xml:space="preserve"> предназначено помочь детям освоить разнообразные доступные им способы познания окружающего мира, развить познавательную активность, любознательность; </w:t>
      </w:r>
    </w:p>
    <w:p w:rsidR="006E63D2" w:rsidRPr="00AF40F4" w:rsidRDefault="006E63D2" w:rsidP="006E63D2">
      <w:pPr>
        <w:spacing w:line="240" w:lineRule="auto"/>
        <w:jc w:val="both"/>
        <w:rPr>
          <w:rFonts w:ascii="Times New Roman" w:hAnsi="Times New Roman" w:cs="Times New Roman"/>
          <w:sz w:val="24"/>
          <w:szCs w:val="24"/>
        </w:rPr>
      </w:pPr>
      <w:r w:rsidRPr="00AF40F4">
        <w:rPr>
          <w:rFonts w:ascii="Times New Roman" w:hAnsi="Times New Roman" w:cs="Times New Roman"/>
          <w:b/>
          <w:sz w:val="24"/>
          <w:szCs w:val="24"/>
        </w:rPr>
        <w:t>Общекультурная деятельность</w:t>
      </w:r>
      <w:r w:rsidRPr="00AF40F4">
        <w:rPr>
          <w:rFonts w:ascii="Times New Roman" w:hAnsi="Times New Roman" w:cs="Times New Roman"/>
          <w:sz w:val="24"/>
          <w:szCs w:val="24"/>
        </w:rPr>
        <w:t xml:space="preserve"> ориентирует детей на доброжелательное, бережное, заботливое отношение к миру, формирование активной жизненной позиции, лидерских качеств, организаторских умений и навыков. </w:t>
      </w:r>
    </w:p>
    <w:p w:rsidR="006E63D2" w:rsidRPr="00AF40F4" w:rsidRDefault="006E63D2" w:rsidP="006E63D2">
      <w:pPr>
        <w:spacing w:line="240" w:lineRule="auto"/>
        <w:rPr>
          <w:rFonts w:ascii="Times New Roman" w:hAnsi="Times New Roman" w:cs="Times New Roman"/>
          <w:sz w:val="24"/>
          <w:szCs w:val="24"/>
        </w:rPr>
      </w:pPr>
      <w:r w:rsidRPr="00AF40F4">
        <w:rPr>
          <w:rFonts w:ascii="Times New Roman" w:hAnsi="Times New Roman" w:cs="Times New Roman"/>
          <w:sz w:val="24"/>
          <w:szCs w:val="24"/>
        </w:rPr>
        <w:t xml:space="preserve">Внеурочная деятельность организуется через следующие формы: </w:t>
      </w:r>
    </w:p>
    <w:p w:rsidR="006E63D2" w:rsidRPr="00AF40F4" w:rsidRDefault="006E63D2" w:rsidP="003468E5">
      <w:pPr>
        <w:pStyle w:val="a8"/>
        <w:numPr>
          <w:ilvl w:val="0"/>
          <w:numId w:val="198"/>
        </w:numPr>
        <w:spacing w:line="240" w:lineRule="auto"/>
        <w:rPr>
          <w:rFonts w:ascii="Times New Roman" w:hAnsi="Times New Roman" w:cs="Times New Roman"/>
          <w:sz w:val="24"/>
          <w:szCs w:val="24"/>
        </w:rPr>
      </w:pPr>
      <w:r w:rsidRPr="00AF40F4">
        <w:rPr>
          <w:rFonts w:ascii="Times New Roman" w:hAnsi="Times New Roman" w:cs="Times New Roman"/>
          <w:sz w:val="24"/>
          <w:szCs w:val="24"/>
        </w:rPr>
        <w:t>Экскурсии.</w:t>
      </w:r>
    </w:p>
    <w:p w:rsidR="006E63D2" w:rsidRPr="00AF40F4" w:rsidRDefault="006E63D2" w:rsidP="003468E5">
      <w:pPr>
        <w:pStyle w:val="a8"/>
        <w:numPr>
          <w:ilvl w:val="0"/>
          <w:numId w:val="198"/>
        </w:numPr>
        <w:spacing w:line="240" w:lineRule="auto"/>
        <w:rPr>
          <w:rFonts w:ascii="Times New Roman" w:hAnsi="Times New Roman" w:cs="Times New Roman"/>
          <w:sz w:val="24"/>
          <w:szCs w:val="24"/>
        </w:rPr>
      </w:pPr>
      <w:r w:rsidRPr="00AF40F4">
        <w:rPr>
          <w:rFonts w:ascii="Times New Roman" w:hAnsi="Times New Roman" w:cs="Times New Roman"/>
          <w:sz w:val="24"/>
          <w:szCs w:val="24"/>
        </w:rPr>
        <w:t>Кружки.</w:t>
      </w:r>
    </w:p>
    <w:p w:rsidR="006E63D2" w:rsidRPr="00AF40F4" w:rsidRDefault="006E63D2" w:rsidP="003468E5">
      <w:pPr>
        <w:pStyle w:val="a8"/>
        <w:numPr>
          <w:ilvl w:val="0"/>
          <w:numId w:val="198"/>
        </w:numPr>
        <w:spacing w:line="240" w:lineRule="auto"/>
        <w:rPr>
          <w:rFonts w:ascii="Times New Roman" w:hAnsi="Times New Roman" w:cs="Times New Roman"/>
          <w:sz w:val="24"/>
          <w:szCs w:val="24"/>
        </w:rPr>
      </w:pPr>
      <w:r w:rsidRPr="00AF40F4">
        <w:rPr>
          <w:rFonts w:ascii="Times New Roman" w:hAnsi="Times New Roman" w:cs="Times New Roman"/>
          <w:sz w:val="24"/>
          <w:szCs w:val="24"/>
        </w:rPr>
        <w:t>Секции.</w:t>
      </w:r>
    </w:p>
    <w:p w:rsidR="006E63D2" w:rsidRPr="00AF40F4" w:rsidRDefault="006E63D2" w:rsidP="003468E5">
      <w:pPr>
        <w:pStyle w:val="a8"/>
        <w:numPr>
          <w:ilvl w:val="0"/>
          <w:numId w:val="198"/>
        </w:numPr>
        <w:spacing w:line="240" w:lineRule="auto"/>
        <w:rPr>
          <w:rFonts w:ascii="Times New Roman" w:hAnsi="Times New Roman" w:cs="Times New Roman"/>
          <w:sz w:val="24"/>
          <w:szCs w:val="24"/>
        </w:rPr>
      </w:pPr>
      <w:r w:rsidRPr="00AF40F4">
        <w:rPr>
          <w:rFonts w:ascii="Times New Roman" w:hAnsi="Times New Roman" w:cs="Times New Roman"/>
          <w:sz w:val="24"/>
          <w:szCs w:val="24"/>
        </w:rPr>
        <w:t>Конференции.</w:t>
      </w:r>
    </w:p>
    <w:p w:rsidR="006E63D2" w:rsidRPr="00AF40F4" w:rsidRDefault="006E63D2" w:rsidP="003468E5">
      <w:pPr>
        <w:pStyle w:val="a8"/>
        <w:numPr>
          <w:ilvl w:val="0"/>
          <w:numId w:val="198"/>
        </w:numPr>
        <w:spacing w:line="240" w:lineRule="auto"/>
        <w:rPr>
          <w:rFonts w:ascii="Times New Roman" w:hAnsi="Times New Roman" w:cs="Times New Roman"/>
          <w:sz w:val="24"/>
          <w:szCs w:val="24"/>
        </w:rPr>
      </w:pPr>
      <w:r w:rsidRPr="00AF40F4">
        <w:rPr>
          <w:rFonts w:ascii="Times New Roman" w:hAnsi="Times New Roman" w:cs="Times New Roman"/>
          <w:sz w:val="24"/>
          <w:szCs w:val="24"/>
        </w:rPr>
        <w:t>Ученическое научное общество.</w:t>
      </w:r>
    </w:p>
    <w:p w:rsidR="006E63D2" w:rsidRPr="00AF40F4" w:rsidRDefault="006E63D2" w:rsidP="003468E5">
      <w:pPr>
        <w:pStyle w:val="a8"/>
        <w:numPr>
          <w:ilvl w:val="0"/>
          <w:numId w:val="198"/>
        </w:numPr>
        <w:spacing w:line="240" w:lineRule="auto"/>
        <w:rPr>
          <w:rFonts w:ascii="Times New Roman" w:hAnsi="Times New Roman" w:cs="Times New Roman"/>
          <w:sz w:val="24"/>
          <w:szCs w:val="24"/>
        </w:rPr>
      </w:pPr>
      <w:r w:rsidRPr="00AF40F4">
        <w:rPr>
          <w:rFonts w:ascii="Times New Roman" w:hAnsi="Times New Roman" w:cs="Times New Roman"/>
          <w:sz w:val="24"/>
          <w:szCs w:val="24"/>
        </w:rPr>
        <w:t>Олимпиады.</w:t>
      </w:r>
    </w:p>
    <w:p w:rsidR="006E63D2" w:rsidRPr="00AF40F4" w:rsidRDefault="006E63D2" w:rsidP="003468E5">
      <w:pPr>
        <w:pStyle w:val="a8"/>
        <w:numPr>
          <w:ilvl w:val="0"/>
          <w:numId w:val="198"/>
        </w:numPr>
        <w:spacing w:line="240" w:lineRule="auto"/>
        <w:rPr>
          <w:rFonts w:ascii="Times New Roman" w:hAnsi="Times New Roman" w:cs="Times New Roman"/>
          <w:sz w:val="24"/>
          <w:szCs w:val="24"/>
        </w:rPr>
      </w:pPr>
      <w:r w:rsidRPr="00AF40F4">
        <w:rPr>
          <w:rFonts w:ascii="Times New Roman" w:hAnsi="Times New Roman" w:cs="Times New Roman"/>
          <w:sz w:val="24"/>
          <w:szCs w:val="24"/>
        </w:rPr>
        <w:t>Соревнования.</w:t>
      </w:r>
    </w:p>
    <w:p w:rsidR="006E63D2" w:rsidRPr="00AF40F4" w:rsidRDefault="006E63D2" w:rsidP="003468E5">
      <w:pPr>
        <w:pStyle w:val="a8"/>
        <w:numPr>
          <w:ilvl w:val="0"/>
          <w:numId w:val="198"/>
        </w:numPr>
        <w:spacing w:line="240" w:lineRule="auto"/>
        <w:rPr>
          <w:rFonts w:ascii="Times New Roman" w:hAnsi="Times New Roman" w:cs="Times New Roman"/>
          <w:sz w:val="24"/>
          <w:szCs w:val="24"/>
        </w:rPr>
      </w:pPr>
      <w:r w:rsidRPr="00AF40F4">
        <w:rPr>
          <w:rFonts w:ascii="Times New Roman" w:hAnsi="Times New Roman" w:cs="Times New Roman"/>
          <w:sz w:val="24"/>
          <w:szCs w:val="24"/>
        </w:rPr>
        <w:t>Конкурсы.</w:t>
      </w:r>
    </w:p>
    <w:p w:rsidR="006E63D2" w:rsidRPr="00AF40F4" w:rsidRDefault="006E63D2" w:rsidP="003468E5">
      <w:pPr>
        <w:pStyle w:val="a8"/>
        <w:numPr>
          <w:ilvl w:val="0"/>
          <w:numId w:val="198"/>
        </w:numPr>
        <w:spacing w:line="240" w:lineRule="auto"/>
        <w:rPr>
          <w:rFonts w:ascii="Times New Roman" w:hAnsi="Times New Roman" w:cs="Times New Roman"/>
          <w:sz w:val="24"/>
          <w:szCs w:val="24"/>
        </w:rPr>
      </w:pPr>
      <w:r w:rsidRPr="00AF40F4">
        <w:rPr>
          <w:rFonts w:ascii="Times New Roman" w:hAnsi="Times New Roman" w:cs="Times New Roman"/>
          <w:sz w:val="24"/>
          <w:szCs w:val="24"/>
        </w:rPr>
        <w:t>Фестивали.</w:t>
      </w:r>
    </w:p>
    <w:p w:rsidR="006E63D2" w:rsidRPr="00AF40F4" w:rsidRDefault="006E63D2" w:rsidP="003468E5">
      <w:pPr>
        <w:pStyle w:val="a8"/>
        <w:numPr>
          <w:ilvl w:val="0"/>
          <w:numId w:val="198"/>
        </w:numPr>
        <w:spacing w:line="240" w:lineRule="auto"/>
        <w:rPr>
          <w:rFonts w:ascii="Times New Roman" w:hAnsi="Times New Roman" w:cs="Times New Roman"/>
          <w:sz w:val="24"/>
          <w:szCs w:val="24"/>
        </w:rPr>
      </w:pPr>
      <w:r w:rsidRPr="00AF40F4">
        <w:rPr>
          <w:rFonts w:ascii="Times New Roman" w:hAnsi="Times New Roman" w:cs="Times New Roman"/>
          <w:sz w:val="24"/>
          <w:szCs w:val="24"/>
        </w:rPr>
        <w:t>Поисковые и научные исследования.</w:t>
      </w:r>
    </w:p>
    <w:p w:rsidR="006E63D2" w:rsidRPr="00AF40F4" w:rsidRDefault="006E63D2" w:rsidP="003468E5">
      <w:pPr>
        <w:pStyle w:val="a8"/>
        <w:numPr>
          <w:ilvl w:val="0"/>
          <w:numId w:val="198"/>
        </w:numPr>
        <w:spacing w:line="240" w:lineRule="auto"/>
        <w:rPr>
          <w:rFonts w:ascii="Times New Roman" w:hAnsi="Times New Roman" w:cs="Times New Roman"/>
          <w:sz w:val="24"/>
          <w:szCs w:val="24"/>
        </w:rPr>
      </w:pPr>
      <w:r w:rsidRPr="00AF40F4">
        <w:rPr>
          <w:rFonts w:ascii="Times New Roman" w:hAnsi="Times New Roman" w:cs="Times New Roman"/>
          <w:sz w:val="24"/>
          <w:szCs w:val="24"/>
        </w:rPr>
        <w:lastRenderedPageBreak/>
        <w:t xml:space="preserve">Общественно-полезные практики. </w:t>
      </w:r>
    </w:p>
    <w:p w:rsidR="006E63D2" w:rsidRPr="00AF40F4" w:rsidRDefault="006E63D2" w:rsidP="006E63D2">
      <w:pPr>
        <w:spacing w:line="240" w:lineRule="auto"/>
        <w:rPr>
          <w:rFonts w:ascii="Times New Roman" w:hAnsi="Times New Roman" w:cs="Times New Roman"/>
          <w:b/>
          <w:sz w:val="24"/>
          <w:szCs w:val="24"/>
        </w:rPr>
      </w:pPr>
      <w:r w:rsidRPr="00AF40F4">
        <w:rPr>
          <w:rFonts w:ascii="Times New Roman" w:hAnsi="Times New Roman" w:cs="Times New Roman"/>
          <w:b/>
          <w:sz w:val="24"/>
          <w:szCs w:val="24"/>
        </w:rPr>
        <w:t xml:space="preserve">1.3. Режим функционирования БОУ «Кирилловская СШ» устанавливается в соответствии с СанПин 2.4.2.2821-10 и Уставом школы. </w:t>
      </w:r>
    </w:p>
    <w:p w:rsidR="006E63D2" w:rsidRPr="00AF40F4" w:rsidRDefault="006E63D2" w:rsidP="006E63D2">
      <w:pPr>
        <w:spacing w:line="240" w:lineRule="auto"/>
        <w:rPr>
          <w:rFonts w:ascii="Times New Roman" w:hAnsi="Times New Roman" w:cs="Times New Roman"/>
          <w:sz w:val="24"/>
          <w:szCs w:val="24"/>
        </w:rPr>
      </w:pPr>
      <w:r w:rsidRPr="00AF40F4">
        <w:rPr>
          <w:rFonts w:ascii="Times New Roman" w:hAnsi="Times New Roman" w:cs="Times New Roman"/>
          <w:sz w:val="24"/>
          <w:szCs w:val="24"/>
        </w:rPr>
        <w:t xml:space="preserve">1.3.1. БОУ «Кирилловская СШ» функционирует: </w:t>
      </w:r>
    </w:p>
    <w:p w:rsidR="006E63D2" w:rsidRPr="00AF40F4" w:rsidRDefault="006E63D2" w:rsidP="006E63D2">
      <w:pPr>
        <w:spacing w:line="240" w:lineRule="auto"/>
        <w:rPr>
          <w:rFonts w:ascii="Times New Roman" w:hAnsi="Times New Roman" w:cs="Times New Roman"/>
          <w:sz w:val="24"/>
          <w:szCs w:val="24"/>
        </w:rPr>
      </w:pPr>
      <w:r w:rsidRPr="00AF40F4">
        <w:rPr>
          <w:rFonts w:ascii="Times New Roman" w:hAnsi="Times New Roman" w:cs="Times New Roman"/>
          <w:sz w:val="24"/>
          <w:szCs w:val="24"/>
        </w:rPr>
        <w:t xml:space="preserve">- понедельник - пятница с 08.00 до 18.00 часов, </w:t>
      </w:r>
    </w:p>
    <w:p w:rsidR="006E63D2" w:rsidRPr="00AF40F4" w:rsidRDefault="006E63D2" w:rsidP="006E63D2">
      <w:pPr>
        <w:spacing w:line="240" w:lineRule="auto"/>
        <w:rPr>
          <w:rFonts w:ascii="Times New Roman" w:hAnsi="Times New Roman" w:cs="Times New Roman"/>
          <w:sz w:val="24"/>
          <w:szCs w:val="24"/>
        </w:rPr>
      </w:pPr>
      <w:r w:rsidRPr="00AF40F4">
        <w:rPr>
          <w:rFonts w:ascii="Times New Roman" w:hAnsi="Times New Roman" w:cs="Times New Roman"/>
          <w:sz w:val="24"/>
          <w:szCs w:val="24"/>
        </w:rPr>
        <w:t xml:space="preserve">- суббота с 09.00 до 13.00 часов. </w:t>
      </w:r>
    </w:p>
    <w:p w:rsidR="006E63D2" w:rsidRPr="00AF40F4" w:rsidRDefault="006E63D2" w:rsidP="006E63D2">
      <w:pPr>
        <w:spacing w:line="240" w:lineRule="auto"/>
        <w:rPr>
          <w:rFonts w:ascii="Times New Roman" w:hAnsi="Times New Roman" w:cs="Times New Roman"/>
          <w:sz w:val="24"/>
          <w:szCs w:val="24"/>
        </w:rPr>
      </w:pPr>
      <w:r w:rsidRPr="00AF40F4">
        <w:rPr>
          <w:rFonts w:ascii="Times New Roman" w:hAnsi="Times New Roman" w:cs="Times New Roman"/>
          <w:sz w:val="24"/>
          <w:szCs w:val="24"/>
        </w:rPr>
        <w:t xml:space="preserve">1.3.2. В соответствии с планом устанавливается следующая продолжительность учебного года: </w:t>
      </w:r>
    </w:p>
    <w:p w:rsidR="006E63D2" w:rsidRPr="00AF40F4" w:rsidRDefault="006E63D2" w:rsidP="006E63D2">
      <w:pPr>
        <w:spacing w:line="240" w:lineRule="auto"/>
        <w:rPr>
          <w:rFonts w:ascii="Times New Roman" w:hAnsi="Times New Roman" w:cs="Times New Roman"/>
          <w:sz w:val="24"/>
          <w:szCs w:val="24"/>
        </w:rPr>
      </w:pPr>
      <w:r w:rsidRPr="00AF40F4">
        <w:rPr>
          <w:rFonts w:ascii="Times New Roman" w:hAnsi="Times New Roman" w:cs="Times New Roman"/>
          <w:sz w:val="24"/>
          <w:szCs w:val="24"/>
        </w:rPr>
        <w:t xml:space="preserve">- X классы не менее 34 учебных недель; </w:t>
      </w:r>
    </w:p>
    <w:p w:rsidR="006E63D2" w:rsidRPr="00AF40F4" w:rsidRDefault="006E63D2" w:rsidP="006E63D2">
      <w:pPr>
        <w:spacing w:line="240" w:lineRule="auto"/>
        <w:rPr>
          <w:rFonts w:ascii="Times New Roman" w:hAnsi="Times New Roman" w:cs="Times New Roman"/>
          <w:sz w:val="24"/>
          <w:szCs w:val="24"/>
        </w:rPr>
      </w:pPr>
      <w:r w:rsidRPr="00AF40F4">
        <w:rPr>
          <w:rFonts w:ascii="Times New Roman" w:hAnsi="Times New Roman" w:cs="Times New Roman"/>
          <w:sz w:val="24"/>
          <w:szCs w:val="24"/>
        </w:rPr>
        <w:t xml:space="preserve">- XI классы – не менее 33 учебные недель. </w:t>
      </w:r>
    </w:p>
    <w:p w:rsidR="006E63D2" w:rsidRPr="00AF40F4" w:rsidRDefault="006E63D2" w:rsidP="006E63D2">
      <w:pPr>
        <w:spacing w:line="240" w:lineRule="auto"/>
        <w:rPr>
          <w:rFonts w:ascii="Times New Roman" w:hAnsi="Times New Roman" w:cs="Times New Roman"/>
          <w:sz w:val="24"/>
          <w:szCs w:val="24"/>
        </w:rPr>
      </w:pPr>
      <w:r w:rsidRPr="00AF40F4">
        <w:rPr>
          <w:rFonts w:ascii="Times New Roman" w:hAnsi="Times New Roman" w:cs="Times New Roman"/>
          <w:sz w:val="24"/>
          <w:szCs w:val="24"/>
        </w:rPr>
        <w:t xml:space="preserve">Учебный год начинается </w:t>
      </w:r>
      <w:r>
        <w:rPr>
          <w:rFonts w:ascii="Times New Roman" w:hAnsi="Times New Roman" w:cs="Times New Roman"/>
          <w:sz w:val="24"/>
          <w:szCs w:val="24"/>
        </w:rPr>
        <w:t>1</w:t>
      </w:r>
      <w:r w:rsidRPr="00AF40F4">
        <w:rPr>
          <w:rFonts w:ascii="Times New Roman" w:hAnsi="Times New Roman" w:cs="Times New Roman"/>
          <w:sz w:val="24"/>
          <w:szCs w:val="24"/>
        </w:rPr>
        <w:t xml:space="preserve"> сентября, заканчивается</w:t>
      </w:r>
      <w:r>
        <w:rPr>
          <w:rFonts w:ascii="Times New Roman" w:hAnsi="Times New Roman" w:cs="Times New Roman"/>
          <w:sz w:val="24"/>
          <w:szCs w:val="24"/>
        </w:rPr>
        <w:t xml:space="preserve"> </w:t>
      </w:r>
      <w:r w:rsidRPr="00AF40F4">
        <w:rPr>
          <w:rFonts w:ascii="Times New Roman" w:hAnsi="Times New Roman" w:cs="Times New Roman"/>
          <w:sz w:val="24"/>
          <w:szCs w:val="24"/>
        </w:rPr>
        <w:t xml:space="preserve"> 25 мая</w:t>
      </w:r>
      <w:r>
        <w:rPr>
          <w:rFonts w:ascii="Times New Roman" w:hAnsi="Times New Roman" w:cs="Times New Roman"/>
          <w:sz w:val="24"/>
          <w:szCs w:val="24"/>
        </w:rPr>
        <w:t xml:space="preserve"> в 11 классах, 31 мая в 10-х классах</w:t>
      </w:r>
      <w:r w:rsidRPr="00AF40F4">
        <w:rPr>
          <w:rFonts w:ascii="Times New Roman" w:hAnsi="Times New Roman" w:cs="Times New Roman"/>
          <w:sz w:val="24"/>
          <w:szCs w:val="24"/>
        </w:rPr>
        <w:t xml:space="preserve">. </w:t>
      </w:r>
    </w:p>
    <w:p w:rsidR="006E63D2" w:rsidRPr="00AF40F4" w:rsidRDefault="006E63D2" w:rsidP="006E63D2">
      <w:pPr>
        <w:spacing w:line="240" w:lineRule="auto"/>
        <w:rPr>
          <w:rFonts w:ascii="Times New Roman" w:hAnsi="Times New Roman" w:cs="Times New Roman"/>
          <w:sz w:val="24"/>
          <w:szCs w:val="24"/>
        </w:rPr>
      </w:pPr>
      <w:r w:rsidRPr="00AF40F4">
        <w:rPr>
          <w:rFonts w:ascii="Times New Roman" w:hAnsi="Times New Roman" w:cs="Times New Roman"/>
          <w:sz w:val="24"/>
          <w:szCs w:val="24"/>
        </w:rPr>
        <w:t xml:space="preserve">Продолжительность каникул: </w:t>
      </w:r>
    </w:p>
    <w:p w:rsidR="006E63D2" w:rsidRPr="00AF40F4" w:rsidRDefault="006E63D2" w:rsidP="006E63D2">
      <w:pPr>
        <w:spacing w:line="240" w:lineRule="auto"/>
        <w:rPr>
          <w:rFonts w:ascii="Times New Roman" w:hAnsi="Times New Roman" w:cs="Times New Roman"/>
          <w:sz w:val="24"/>
          <w:szCs w:val="24"/>
        </w:rPr>
      </w:pPr>
      <w:r w:rsidRPr="00AF40F4">
        <w:rPr>
          <w:rFonts w:ascii="Times New Roman" w:hAnsi="Times New Roman" w:cs="Times New Roman"/>
          <w:sz w:val="24"/>
          <w:szCs w:val="24"/>
        </w:rPr>
        <w:t xml:space="preserve">- в течение учебного года — не менее 30 календарных дней; </w:t>
      </w:r>
    </w:p>
    <w:p w:rsidR="006E63D2" w:rsidRPr="00AF40F4" w:rsidRDefault="006E63D2" w:rsidP="006E63D2">
      <w:pPr>
        <w:spacing w:line="240" w:lineRule="auto"/>
        <w:ind w:firstLine="708"/>
        <w:jc w:val="both"/>
        <w:rPr>
          <w:rFonts w:ascii="Times New Roman" w:hAnsi="Times New Roman" w:cs="Times New Roman"/>
          <w:sz w:val="24"/>
          <w:szCs w:val="24"/>
        </w:rPr>
      </w:pPr>
      <w:r w:rsidRPr="00AF40F4">
        <w:rPr>
          <w:rFonts w:ascii="Times New Roman" w:hAnsi="Times New Roman" w:cs="Times New Roman"/>
          <w:sz w:val="24"/>
          <w:szCs w:val="24"/>
        </w:rPr>
        <w:t xml:space="preserve">Продолжительность внеурочной деятельности учебной недели - максимальная учебная нагрузка обучающихся, предусмотренная планом внеурочной деятельности, </w:t>
      </w:r>
      <w:r w:rsidRPr="00DA15B0">
        <w:rPr>
          <w:rFonts w:ascii="Times New Roman" w:hAnsi="Times New Roman" w:cs="Times New Roman"/>
          <w:sz w:val="24"/>
          <w:szCs w:val="24"/>
        </w:rPr>
        <w:t xml:space="preserve">соответствует требованиям </w:t>
      </w:r>
      <w:hyperlink r:id="rId40" w:anchor="P48" w:history="1">
        <w:r w:rsidRPr="00DA15B0">
          <w:rPr>
            <w:rStyle w:val="ad"/>
            <w:sz w:val="24"/>
            <w:szCs w:val="24"/>
          </w:rPr>
          <w:t>СанПиН 2.4.2.3648-20</w:t>
        </w:r>
      </w:hyperlink>
      <w:r w:rsidRPr="00DA15B0">
        <w:rPr>
          <w:rFonts w:ascii="Times New Roman" w:hAnsi="Times New Roman" w:cs="Times New Roman"/>
          <w:sz w:val="24"/>
          <w:szCs w:val="24"/>
        </w:rPr>
        <w:t xml:space="preserve"> и осуществляется в соответствии с</w:t>
      </w:r>
      <w:r w:rsidRPr="00AF40F4">
        <w:rPr>
          <w:rFonts w:ascii="Times New Roman" w:hAnsi="Times New Roman" w:cs="Times New Roman"/>
          <w:sz w:val="24"/>
          <w:szCs w:val="24"/>
        </w:rPr>
        <w:t xml:space="preserve"> планом и расписанием занятий в количестве до 10 часов в неделю. </w:t>
      </w:r>
    </w:p>
    <w:p w:rsidR="006E63D2" w:rsidRPr="00AF40F4" w:rsidRDefault="006E63D2" w:rsidP="006E63D2">
      <w:pPr>
        <w:spacing w:line="240" w:lineRule="auto"/>
        <w:ind w:firstLine="708"/>
        <w:jc w:val="both"/>
        <w:rPr>
          <w:rFonts w:ascii="Times New Roman" w:hAnsi="Times New Roman" w:cs="Times New Roman"/>
          <w:sz w:val="24"/>
          <w:szCs w:val="24"/>
        </w:rPr>
      </w:pPr>
      <w:r w:rsidRPr="00AF40F4">
        <w:rPr>
          <w:rFonts w:ascii="Times New Roman" w:hAnsi="Times New Roman" w:cs="Times New Roman"/>
          <w:sz w:val="24"/>
          <w:szCs w:val="24"/>
        </w:rPr>
        <w:t xml:space="preserve">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количество часов внеурочной деятельности сокращается, при предоставлении родителями (законными представителями) обучающихся, справок, указанных организаций. </w:t>
      </w:r>
    </w:p>
    <w:p w:rsidR="006E63D2" w:rsidRPr="00AF40F4" w:rsidRDefault="006E63D2" w:rsidP="006E63D2">
      <w:pPr>
        <w:spacing w:line="240" w:lineRule="auto"/>
        <w:ind w:firstLine="708"/>
        <w:rPr>
          <w:rFonts w:ascii="Times New Roman" w:hAnsi="Times New Roman" w:cs="Times New Roman"/>
          <w:sz w:val="24"/>
          <w:szCs w:val="24"/>
        </w:rPr>
      </w:pPr>
      <w:r w:rsidRPr="00AF40F4">
        <w:rPr>
          <w:rFonts w:ascii="Times New Roman" w:hAnsi="Times New Roman" w:cs="Times New Roman"/>
          <w:sz w:val="24"/>
          <w:szCs w:val="24"/>
        </w:rPr>
        <w:t xml:space="preserve">Внеурочная деятельность организуется во второй половине дня не менее, чем через 40 минут после окончания учебной деятельности. </w:t>
      </w:r>
    </w:p>
    <w:p w:rsidR="006E63D2" w:rsidRPr="00AF40F4" w:rsidRDefault="006E63D2" w:rsidP="006E63D2">
      <w:pPr>
        <w:spacing w:line="240" w:lineRule="auto"/>
        <w:jc w:val="both"/>
        <w:rPr>
          <w:rFonts w:ascii="Times New Roman" w:hAnsi="Times New Roman" w:cs="Times New Roman"/>
          <w:sz w:val="24"/>
          <w:szCs w:val="24"/>
        </w:rPr>
      </w:pPr>
      <w:r w:rsidRPr="00AF40F4">
        <w:rPr>
          <w:rFonts w:ascii="Times New Roman" w:hAnsi="Times New Roman" w:cs="Times New Roman"/>
          <w:sz w:val="24"/>
          <w:szCs w:val="24"/>
        </w:rPr>
        <w:t xml:space="preserve">Ежедневно проводится от 1 до 2-х занятий, в соответствии с расписанием и с учётом общего количества часов недельной нагрузки по внеурочной деятельности, а так же с учётом необходимости разгрузки последующих учебных дней. </w:t>
      </w:r>
    </w:p>
    <w:p w:rsidR="006E63D2" w:rsidRPr="00AF40F4" w:rsidRDefault="006E63D2" w:rsidP="006E63D2">
      <w:pPr>
        <w:spacing w:line="240" w:lineRule="auto"/>
        <w:rPr>
          <w:rFonts w:ascii="Times New Roman" w:hAnsi="Times New Roman" w:cs="Times New Roman"/>
          <w:sz w:val="24"/>
          <w:szCs w:val="24"/>
        </w:rPr>
      </w:pPr>
      <w:r w:rsidRPr="00AF40F4">
        <w:rPr>
          <w:rFonts w:ascii="Times New Roman" w:hAnsi="Times New Roman" w:cs="Times New Roman"/>
          <w:sz w:val="24"/>
          <w:szCs w:val="24"/>
        </w:rPr>
        <w:t xml:space="preserve">1.4. В X- XI классах устанавливается шестидневная учебная неделя. </w:t>
      </w:r>
    </w:p>
    <w:p w:rsidR="006E63D2" w:rsidRPr="00AF40F4" w:rsidRDefault="006E63D2" w:rsidP="006E63D2">
      <w:pPr>
        <w:spacing w:line="240" w:lineRule="auto"/>
        <w:ind w:firstLine="708"/>
        <w:jc w:val="both"/>
        <w:rPr>
          <w:rFonts w:ascii="Times New Roman" w:hAnsi="Times New Roman" w:cs="Times New Roman"/>
          <w:sz w:val="24"/>
          <w:szCs w:val="24"/>
        </w:rPr>
      </w:pPr>
      <w:r w:rsidRPr="00AF40F4">
        <w:rPr>
          <w:rFonts w:ascii="Times New Roman" w:hAnsi="Times New Roman" w:cs="Times New Roman"/>
          <w:sz w:val="24"/>
          <w:szCs w:val="24"/>
        </w:rPr>
        <w:t xml:space="preserve">Внеурочная деятельность для обучающихся 10-11-х классов осуществляется в соответствии с учебным планом и расписанием занятий. Для обучающихся 10-11-х классов количество часов в неделю составляет 10 часов в неделю. </w:t>
      </w:r>
    </w:p>
    <w:p w:rsidR="006E63D2" w:rsidRPr="00AF40F4" w:rsidRDefault="006E63D2" w:rsidP="006E63D2">
      <w:pPr>
        <w:spacing w:line="240" w:lineRule="auto"/>
        <w:ind w:firstLine="708"/>
        <w:jc w:val="both"/>
        <w:rPr>
          <w:rFonts w:ascii="Times New Roman" w:hAnsi="Times New Roman" w:cs="Times New Roman"/>
          <w:sz w:val="24"/>
          <w:szCs w:val="24"/>
        </w:rPr>
      </w:pPr>
      <w:r w:rsidRPr="00AF40F4">
        <w:rPr>
          <w:rFonts w:ascii="Times New Roman" w:hAnsi="Times New Roman" w:cs="Times New Roman"/>
          <w:sz w:val="24"/>
          <w:szCs w:val="24"/>
        </w:rPr>
        <w:t xml:space="preserve">Продолжительность занятий внеурочной деятельности в 10-11-х классах составляет 40 минут. </w:t>
      </w:r>
    </w:p>
    <w:p w:rsidR="006E63D2" w:rsidRPr="00AF40F4" w:rsidRDefault="006E63D2" w:rsidP="006E63D2">
      <w:pPr>
        <w:spacing w:line="240" w:lineRule="auto"/>
        <w:ind w:firstLine="708"/>
        <w:jc w:val="both"/>
        <w:rPr>
          <w:rFonts w:ascii="Times New Roman" w:hAnsi="Times New Roman" w:cs="Times New Roman"/>
          <w:sz w:val="24"/>
          <w:szCs w:val="24"/>
        </w:rPr>
      </w:pPr>
      <w:r w:rsidRPr="00AF40F4">
        <w:rPr>
          <w:rFonts w:ascii="Times New Roman" w:hAnsi="Times New Roman" w:cs="Times New Roman"/>
          <w:sz w:val="24"/>
          <w:szCs w:val="24"/>
        </w:rPr>
        <w:t>Начало занятий внеурочной деятельности, осуществляется с понедельника по субботу во второй половине дня по окончании учебного процесса, в соответствии с расписанием.</w:t>
      </w:r>
    </w:p>
    <w:p w:rsidR="006E63D2" w:rsidRPr="00AF40F4" w:rsidRDefault="006E63D2" w:rsidP="006E63D2">
      <w:pPr>
        <w:spacing w:line="240" w:lineRule="auto"/>
        <w:jc w:val="both"/>
        <w:rPr>
          <w:rFonts w:ascii="Times New Roman" w:hAnsi="Times New Roman" w:cs="Times New Roman"/>
          <w:b/>
          <w:sz w:val="24"/>
          <w:szCs w:val="24"/>
        </w:rPr>
      </w:pPr>
      <w:r w:rsidRPr="00AF40F4">
        <w:rPr>
          <w:rFonts w:ascii="Times New Roman" w:hAnsi="Times New Roman" w:cs="Times New Roman"/>
          <w:b/>
          <w:sz w:val="24"/>
          <w:szCs w:val="24"/>
        </w:rPr>
        <w:lastRenderedPageBreak/>
        <w:t xml:space="preserve">1.3. Промежуточная аттестация </w:t>
      </w:r>
    </w:p>
    <w:p w:rsidR="006E63D2" w:rsidRPr="00AF40F4" w:rsidRDefault="006E63D2" w:rsidP="006E63D2">
      <w:pPr>
        <w:spacing w:line="240" w:lineRule="auto"/>
        <w:jc w:val="both"/>
        <w:rPr>
          <w:rFonts w:ascii="Times New Roman" w:hAnsi="Times New Roman" w:cs="Times New Roman"/>
          <w:sz w:val="24"/>
          <w:szCs w:val="24"/>
        </w:rPr>
      </w:pPr>
      <w:r w:rsidRPr="00AF40F4">
        <w:rPr>
          <w:rFonts w:ascii="Times New Roman" w:hAnsi="Times New Roman" w:cs="Times New Roman"/>
          <w:sz w:val="24"/>
          <w:szCs w:val="24"/>
        </w:rPr>
        <w:t xml:space="preserve">Промежуточная аттестация в рамках внеурочной деятельности не проводится. </w:t>
      </w:r>
    </w:p>
    <w:p w:rsidR="006E63D2" w:rsidRPr="00AF40F4" w:rsidRDefault="006E63D2" w:rsidP="006E63D2">
      <w:pPr>
        <w:spacing w:line="240" w:lineRule="auto"/>
        <w:jc w:val="both"/>
        <w:rPr>
          <w:rFonts w:ascii="Times New Roman" w:hAnsi="Times New Roman" w:cs="Times New Roman"/>
          <w:b/>
          <w:sz w:val="24"/>
          <w:szCs w:val="24"/>
        </w:rPr>
      </w:pPr>
      <w:r w:rsidRPr="00AF40F4">
        <w:rPr>
          <w:rFonts w:ascii="Times New Roman" w:hAnsi="Times New Roman" w:cs="Times New Roman"/>
          <w:b/>
          <w:sz w:val="24"/>
          <w:szCs w:val="24"/>
        </w:rPr>
        <w:t xml:space="preserve">1.4. Обеспечение учебного плана </w:t>
      </w:r>
    </w:p>
    <w:p w:rsidR="006E63D2" w:rsidRPr="00AF40F4" w:rsidRDefault="006E63D2" w:rsidP="006E63D2">
      <w:pPr>
        <w:spacing w:line="240" w:lineRule="auto"/>
        <w:ind w:firstLine="708"/>
        <w:jc w:val="both"/>
        <w:rPr>
          <w:rFonts w:ascii="Times New Roman" w:hAnsi="Times New Roman" w:cs="Times New Roman"/>
          <w:sz w:val="24"/>
          <w:szCs w:val="24"/>
        </w:rPr>
      </w:pPr>
      <w:r w:rsidRPr="00AF40F4">
        <w:rPr>
          <w:rFonts w:ascii="Times New Roman" w:hAnsi="Times New Roman" w:cs="Times New Roman"/>
          <w:sz w:val="24"/>
          <w:szCs w:val="24"/>
        </w:rPr>
        <w:t xml:space="preserve">План внеурочной деятельности на </w:t>
      </w:r>
      <w:r w:rsidR="003468E5">
        <w:rPr>
          <w:rFonts w:ascii="Times New Roman" w:hAnsi="Times New Roman" w:cs="Times New Roman"/>
          <w:sz w:val="24"/>
          <w:szCs w:val="24"/>
        </w:rPr>
        <w:t>2022</w:t>
      </w:r>
      <w:r w:rsidRPr="00AF40F4">
        <w:rPr>
          <w:rFonts w:ascii="Times New Roman" w:hAnsi="Times New Roman" w:cs="Times New Roman"/>
          <w:sz w:val="24"/>
          <w:szCs w:val="24"/>
        </w:rPr>
        <w:t>-202</w:t>
      </w:r>
      <w:r w:rsidR="003468E5">
        <w:rPr>
          <w:rFonts w:ascii="Times New Roman" w:hAnsi="Times New Roman" w:cs="Times New Roman"/>
          <w:sz w:val="24"/>
          <w:szCs w:val="24"/>
        </w:rPr>
        <w:t>3</w:t>
      </w:r>
      <w:r w:rsidRPr="00AF40F4">
        <w:rPr>
          <w:rFonts w:ascii="Times New Roman" w:hAnsi="Times New Roman" w:cs="Times New Roman"/>
          <w:sz w:val="24"/>
          <w:szCs w:val="24"/>
        </w:rPr>
        <w:t xml:space="preserve"> учебный год обеспечивает выполнение гигиенических требований к режиму образовательного процесса, </w:t>
      </w:r>
      <w:r w:rsidRPr="00DA15B0">
        <w:rPr>
          <w:rFonts w:ascii="Times New Roman" w:hAnsi="Times New Roman" w:cs="Times New Roman"/>
          <w:sz w:val="24"/>
          <w:szCs w:val="24"/>
        </w:rPr>
        <w:t xml:space="preserve">установленных </w:t>
      </w:r>
      <w:hyperlink r:id="rId41" w:anchor="P48" w:history="1">
        <w:r w:rsidRPr="00DA15B0">
          <w:rPr>
            <w:rStyle w:val="ad"/>
            <w:sz w:val="24"/>
            <w:szCs w:val="24"/>
          </w:rPr>
          <w:t>СанПиН 2.4.2.3648-20</w:t>
        </w:r>
      </w:hyperlink>
      <w:r w:rsidRPr="00DA15B0">
        <w:rPr>
          <w:rFonts w:ascii="Times New Roman" w:hAnsi="Times New Roman" w:cs="Times New Roman"/>
          <w:sz w:val="24"/>
          <w:szCs w:val="24"/>
        </w:rPr>
        <w:t xml:space="preserve"> «Санитарно-эпидемиологические требования к</w:t>
      </w:r>
      <w:r w:rsidRPr="00AF40F4">
        <w:rPr>
          <w:rFonts w:ascii="Times New Roman" w:hAnsi="Times New Roman" w:cs="Times New Roman"/>
          <w:sz w:val="24"/>
          <w:szCs w:val="24"/>
        </w:rPr>
        <w:t xml:space="preserve"> условиям и организации обучения в общеобразовательных учреждениях», и предусматривает организацию внеурочной деятельности в 10-11 классах, реализующих федеральные государственные образовательные стандарты среднего образования. </w:t>
      </w:r>
    </w:p>
    <w:p w:rsidR="006E63D2" w:rsidRPr="00AF40F4" w:rsidRDefault="006E63D2" w:rsidP="006E63D2">
      <w:pPr>
        <w:spacing w:line="240" w:lineRule="auto"/>
        <w:ind w:firstLine="708"/>
        <w:jc w:val="both"/>
        <w:rPr>
          <w:rFonts w:ascii="Times New Roman" w:hAnsi="Times New Roman" w:cs="Times New Roman"/>
          <w:sz w:val="24"/>
          <w:szCs w:val="24"/>
        </w:rPr>
      </w:pPr>
      <w:r w:rsidRPr="00AF40F4">
        <w:rPr>
          <w:rFonts w:ascii="Times New Roman" w:hAnsi="Times New Roman" w:cs="Times New Roman"/>
          <w:sz w:val="24"/>
          <w:szCs w:val="24"/>
        </w:rPr>
        <w:t xml:space="preserve">Общеобразовательное учреждение укомплектовано педагогическими кадрами и обладает материально-технической базой для осуществления обучения согласно данному плану внеурочной деятельности. </w:t>
      </w:r>
    </w:p>
    <w:p w:rsidR="006E63D2" w:rsidRPr="00AF40F4" w:rsidRDefault="006E63D2" w:rsidP="006E63D2">
      <w:pPr>
        <w:spacing w:line="240" w:lineRule="auto"/>
        <w:ind w:firstLine="708"/>
        <w:jc w:val="both"/>
        <w:rPr>
          <w:rFonts w:ascii="Times New Roman" w:hAnsi="Times New Roman" w:cs="Times New Roman"/>
          <w:sz w:val="24"/>
          <w:szCs w:val="24"/>
        </w:rPr>
      </w:pPr>
      <w:r w:rsidRPr="00AF40F4">
        <w:rPr>
          <w:rFonts w:ascii="Times New Roman" w:hAnsi="Times New Roman" w:cs="Times New Roman"/>
          <w:sz w:val="24"/>
          <w:szCs w:val="24"/>
        </w:rPr>
        <w:t>План внеурочной деятельности реализуется в соответствии с запросом обучающихся, их родителей (законных представителей). Занятия внеурочной деятельности осуществляются при наличии рабочих программ, рассмотренных на методических объединениях школы и утвержденных директором БОУ «Кирилловская СШ»</w:t>
      </w:r>
    </w:p>
    <w:p w:rsidR="006E63D2" w:rsidRPr="00AF40F4" w:rsidRDefault="006E63D2" w:rsidP="006E63D2">
      <w:pPr>
        <w:spacing w:line="240" w:lineRule="auto"/>
        <w:jc w:val="both"/>
        <w:rPr>
          <w:rFonts w:ascii="Times New Roman" w:hAnsi="Times New Roman" w:cs="Times New Roman"/>
          <w:b/>
          <w:sz w:val="24"/>
          <w:szCs w:val="24"/>
        </w:rPr>
      </w:pPr>
      <w:r w:rsidRPr="00AF40F4">
        <w:rPr>
          <w:rFonts w:ascii="Times New Roman" w:hAnsi="Times New Roman" w:cs="Times New Roman"/>
          <w:b/>
          <w:sz w:val="24"/>
          <w:szCs w:val="24"/>
        </w:rPr>
        <w:t xml:space="preserve">2. Особенности плана внеурочной деятельности в соответствии с требованиями ФГОС СОО </w:t>
      </w:r>
    </w:p>
    <w:p w:rsidR="006E63D2" w:rsidRPr="00AF40F4" w:rsidRDefault="006E63D2" w:rsidP="006E63D2">
      <w:pPr>
        <w:spacing w:line="240" w:lineRule="auto"/>
        <w:ind w:firstLine="708"/>
        <w:jc w:val="both"/>
        <w:rPr>
          <w:rFonts w:ascii="Times New Roman" w:hAnsi="Times New Roman" w:cs="Times New Roman"/>
          <w:sz w:val="24"/>
          <w:szCs w:val="24"/>
        </w:rPr>
      </w:pPr>
      <w:r w:rsidRPr="00AF40F4">
        <w:rPr>
          <w:rFonts w:ascii="Times New Roman" w:hAnsi="Times New Roman" w:cs="Times New Roman"/>
          <w:sz w:val="24"/>
          <w:szCs w:val="24"/>
        </w:rPr>
        <w:t xml:space="preserve">План внеурочной деятельности определяет состав и структуру направлений, формы организации, объём внеурочной деятельности, продолжительность занятий с учётом интересов обучающихся и возможностей образовательной организации. </w:t>
      </w:r>
    </w:p>
    <w:p w:rsidR="006E63D2" w:rsidRPr="00AF40F4" w:rsidRDefault="006E63D2" w:rsidP="006E63D2">
      <w:pPr>
        <w:spacing w:line="240" w:lineRule="auto"/>
        <w:ind w:firstLine="708"/>
        <w:jc w:val="both"/>
        <w:rPr>
          <w:rFonts w:ascii="Times New Roman" w:hAnsi="Times New Roman" w:cs="Times New Roman"/>
          <w:sz w:val="24"/>
          <w:szCs w:val="24"/>
        </w:rPr>
      </w:pPr>
      <w:r w:rsidRPr="00AF40F4">
        <w:rPr>
          <w:rFonts w:ascii="Times New Roman" w:hAnsi="Times New Roman" w:cs="Times New Roman"/>
          <w:sz w:val="24"/>
          <w:szCs w:val="24"/>
        </w:rPr>
        <w:t xml:space="preserve">Внеурочная деятельность осуществляется непосредственно в образовательной организации. </w:t>
      </w:r>
    </w:p>
    <w:p w:rsidR="006E63D2" w:rsidRPr="00AF40F4" w:rsidRDefault="006E63D2" w:rsidP="006E63D2">
      <w:pPr>
        <w:spacing w:line="240" w:lineRule="auto"/>
        <w:ind w:firstLine="708"/>
        <w:jc w:val="both"/>
        <w:rPr>
          <w:rFonts w:ascii="Times New Roman" w:hAnsi="Times New Roman" w:cs="Times New Roman"/>
          <w:sz w:val="24"/>
          <w:szCs w:val="24"/>
        </w:rPr>
      </w:pPr>
      <w:r w:rsidRPr="00AF40F4">
        <w:rPr>
          <w:rFonts w:ascii="Times New Roman" w:hAnsi="Times New Roman" w:cs="Times New Roman"/>
          <w:sz w:val="24"/>
          <w:szCs w:val="24"/>
        </w:rPr>
        <w:t xml:space="preserve">План внеурочной деятельности направлен на достижение обучающимися планируемых результатов освоения основной образовательной программы среднего общего образования. </w:t>
      </w:r>
    </w:p>
    <w:p w:rsidR="006E63D2" w:rsidRPr="00AF40F4" w:rsidRDefault="006E63D2" w:rsidP="006E63D2">
      <w:pPr>
        <w:spacing w:line="240" w:lineRule="auto"/>
        <w:ind w:firstLine="708"/>
        <w:jc w:val="both"/>
        <w:rPr>
          <w:rFonts w:ascii="Times New Roman" w:hAnsi="Times New Roman" w:cs="Times New Roman"/>
          <w:sz w:val="24"/>
          <w:szCs w:val="24"/>
        </w:rPr>
      </w:pPr>
      <w:r w:rsidRPr="00AF40F4">
        <w:rPr>
          <w:rFonts w:ascii="Times New Roman" w:hAnsi="Times New Roman" w:cs="Times New Roman"/>
          <w:sz w:val="24"/>
          <w:szCs w:val="24"/>
        </w:rPr>
        <w:t>Минимальное количество наполняемости в группе при проведении занятий внеурочной деятельности составляет 12 человек.</w:t>
      </w:r>
    </w:p>
    <w:p w:rsidR="006E63D2" w:rsidRPr="00AF40F4" w:rsidRDefault="006E63D2" w:rsidP="006E63D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AF40F4">
        <w:rPr>
          <w:rFonts w:ascii="Times New Roman" w:hAnsi="Times New Roman" w:cs="Times New Roman"/>
          <w:color w:val="000000"/>
          <w:sz w:val="24"/>
          <w:szCs w:val="24"/>
        </w:rPr>
        <w:t xml:space="preserve">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 </w:t>
      </w:r>
    </w:p>
    <w:p w:rsidR="006E63D2" w:rsidRPr="00AF40F4" w:rsidRDefault="006E63D2" w:rsidP="006E63D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AF40F4">
        <w:rPr>
          <w:rFonts w:ascii="Times New Roman" w:hAnsi="Times New Roman" w:cs="Times New Roman"/>
          <w:color w:val="000000"/>
          <w:sz w:val="24"/>
          <w:szCs w:val="24"/>
        </w:rPr>
        <w:t xml:space="preserve">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 </w:t>
      </w:r>
    </w:p>
    <w:p w:rsidR="006E63D2" w:rsidRPr="00AF40F4" w:rsidRDefault="006E63D2" w:rsidP="006E63D2">
      <w:pPr>
        <w:autoSpaceDE w:val="0"/>
        <w:autoSpaceDN w:val="0"/>
        <w:adjustRightInd w:val="0"/>
        <w:spacing w:after="0" w:line="240" w:lineRule="auto"/>
        <w:jc w:val="both"/>
        <w:rPr>
          <w:rFonts w:ascii="Times New Roman" w:hAnsi="Times New Roman" w:cs="Times New Roman"/>
          <w:color w:val="000000"/>
          <w:sz w:val="24"/>
          <w:szCs w:val="24"/>
        </w:rPr>
      </w:pPr>
      <w:r w:rsidRPr="00AF40F4">
        <w:rPr>
          <w:rFonts w:ascii="Times New Roman" w:hAnsi="Times New Roman" w:cs="Times New Roman"/>
          <w:color w:val="000000"/>
          <w:sz w:val="24"/>
          <w:szCs w:val="24"/>
        </w:rPr>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10-м классе для обеспечения адаптации обучающихся к изменившейся образовательной ситуации выделено больше часов, чем в 11-м классе. </w:t>
      </w:r>
    </w:p>
    <w:p w:rsidR="006E63D2" w:rsidRPr="00AF40F4" w:rsidRDefault="006E63D2" w:rsidP="006E63D2">
      <w:pPr>
        <w:autoSpaceDE w:val="0"/>
        <w:autoSpaceDN w:val="0"/>
        <w:adjustRightInd w:val="0"/>
        <w:spacing w:after="0" w:line="240" w:lineRule="auto"/>
        <w:ind w:firstLine="708"/>
        <w:jc w:val="both"/>
        <w:rPr>
          <w:rFonts w:ascii="Times New Roman" w:hAnsi="Times New Roman" w:cs="Times New Roman"/>
          <w:sz w:val="24"/>
          <w:szCs w:val="24"/>
        </w:rPr>
      </w:pPr>
      <w:r w:rsidRPr="00AF40F4">
        <w:rPr>
          <w:rFonts w:ascii="Times New Roman" w:hAnsi="Times New Roman" w:cs="Times New Roman"/>
          <w:b/>
          <w:bCs/>
          <w:sz w:val="24"/>
          <w:szCs w:val="24"/>
        </w:rPr>
        <w:lastRenderedPageBreak/>
        <w:t xml:space="preserve">Организация жизни ученических сообществ </w:t>
      </w:r>
      <w:r w:rsidRPr="00AF40F4">
        <w:rPr>
          <w:rFonts w:ascii="Times New Roman" w:hAnsi="Times New Roman" w:cs="Times New Roman"/>
          <w:sz w:val="24"/>
          <w:szCs w:val="24"/>
        </w:rPr>
        <w:t xml:space="preserve">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 </w:t>
      </w:r>
    </w:p>
    <w:p w:rsidR="006E63D2" w:rsidRPr="00AF40F4" w:rsidRDefault="006E63D2" w:rsidP="006E63D2">
      <w:pPr>
        <w:autoSpaceDE w:val="0"/>
        <w:autoSpaceDN w:val="0"/>
        <w:adjustRightInd w:val="0"/>
        <w:spacing w:after="197" w:line="240" w:lineRule="auto"/>
        <w:jc w:val="both"/>
        <w:rPr>
          <w:rFonts w:ascii="Times New Roman" w:hAnsi="Times New Roman" w:cs="Times New Roman"/>
          <w:sz w:val="24"/>
          <w:szCs w:val="24"/>
        </w:rPr>
      </w:pPr>
      <w:r w:rsidRPr="00AF40F4">
        <w:rPr>
          <w:rFonts w:ascii="Times New Roman" w:hAnsi="Times New Roman" w:cs="Times New Roman"/>
          <w:sz w:val="24"/>
          <w:szCs w:val="24"/>
        </w:rPr>
        <w:t xml:space="preserve">– компетенция конструктивного, успешного и ответственного поведения в обществе с учетом правовых норм, установленных российским законодательством; </w:t>
      </w:r>
    </w:p>
    <w:p w:rsidR="006E63D2" w:rsidRPr="00AF40F4" w:rsidRDefault="006E63D2" w:rsidP="006E63D2">
      <w:pPr>
        <w:autoSpaceDE w:val="0"/>
        <w:autoSpaceDN w:val="0"/>
        <w:adjustRightInd w:val="0"/>
        <w:spacing w:after="197" w:line="240" w:lineRule="auto"/>
        <w:jc w:val="both"/>
        <w:rPr>
          <w:rFonts w:ascii="Times New Roman" w:hAnsi="Times New Roman" w:cs="Times New Roman"/>
          <w:sz w:val="24"/>
          <w:szCs w:val="24"/>
        </w:rPr>
      </w:pPr>
      <w:r w:rsidRPr="00AF40F4">
        <w:rPr>
          <w:rFonts w:ascii="Times New Roman" w:hAnsi="Times New Roman" w:cs="Times New Roman"/>
          <w:sz w:val="24"/>
          <w:szCs w:val="24"/>
        </w:rPr>
        <w:t xml:space="preserve">– 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 </w:t>
      </w:r>
    </w:p>
    <w:p w:rsidR="006E63D2" w:rsidRPr="00AF40F4" w:rsidRDefault="006E63D2" w:rsidP="006E63D2">
      <w:pPr>
        <w:autoSpaceDE w:val="0"/>
        <w:autoSpaceDN w:val="0"/>
        <w:adjustRightInd w:val="0"/>
        <w:spacing w:after="0" w:line="240" w:lineRule="auto"/>
        <w:jc w:val="both"/>
        <w:rPr>
          <w:rFonts w:ascii="Times New Roman" w:hAnsi="Times New Roman" w:cs="Times New Roman"/>
          <w:sz w:val="24"/>
          <w:szCs w:val="24"/>
        </w:rPr>
      </w:pPr>
      <w:r w:rsidRPr="00AF40F4">
        <w:rPr>
          <w:rFonts w:ascii="Times New Roman" w:hAnsi="Times New Roman" w:cs="Times New Roman"/>
          <w:sz w:val="24"/>
          <w:szCs w:val="24"/>
        </w:rPr>
        <w:t xml:space="preserve">– компетенция в сфере общественной самоорганизации, участия в общественно значимой совместной деятельности. </w:t>
      </w:r>
    </w:p>
    <w:p w:rsidR="006E63D2" w:rsidRPr="00AF40F4" w:rsidRDefault="006E63D2" w:rsidP="006E63D2">
      <w:pPr>
        <w:autoSpaceDE w:val="0"/>
        <w:autoSpaceDN w:val="0"/>
        <w:adjustRightInd w:val="0"/>
        <w:spacing w:after="0" w:line="240" w:lineRule="auto"/>
        <w:jc w:val="both"/>
        <w:rPr>
          <w:rFonts w:ascii="Times New Roman" w:hAnsi="Times New Roman" w:cs="Times New Roman"/>
          <w:sz w:val="24"/>
          <w:szCs w:val="24"/>
        </w:rPr>
      </w:pPr>
      <w:r w:rsidRPr="00AF40F4">
        <w:rPr>
          <w:rFonts w:ascii="Times New Roman" w:hAnsi="Times New Roman" w:cs="Times New Roman"/>
          <w:sz w:val="24"/>
          <w:szCs w:val="24"/>
        </w:rPr>
        <w:t xml:space="preserve">Организация жизни ученических сообществ происходит: </w:t>
      </w:r>
    </w:p>
    <w:p w:rsidR="006E63D2" w:rsidRPr="00AF40F4" w:rsidRDefault="006E63D2" w:rsidP="006E63D2">
      <w:pPr>
        <w:autoSpaceDE w:val="0"/>
        <w:autoSpaceDN w:val="0"/>
        <w:adjustRightInd w:val="0"/>
        <w:spacing w:after="197" w:line="240" w:lineRule="auto"/>
        <w:jc w:val="both"/>
        <w:rPr>
          <w:rFonts w:ascii="Times New Roman" w:hAnsi="Times New Roman" w:cs="Times New Roman"/>
          <w:sz w:val="24"/>
          <w:szCs w:val="24"/>
        </w:rPr>
      </w:pPr>
      <w:r w:rsidRPr="00AF40F4">
        <w:rPr>
          <w:rFonts w:ascii="Times New Roman" w:hAnsi="Times New Roman" w:cs="Times New Roman"/>
          <w:sz w:val="24"/>
          <w:szCs w:val="24"/>
        </w:rPr>
        <w:t xml:space="preserve">–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6E63D2" w:rsidRPr="00AF40F4" w:rsidRDefault="006E63D2" w:rsidP="006E63D2">
      <w:pPr>
        <w:autoSpaceDE w:val="0"/>
        <w:autoSpaceDN w:val="0"/>
        <w:adjustRightInd w:val="0"/>
        <w:spacing w:after="197" w:line="240" w:lineRule="auto"/>
        <w:jc w:val="both"/>
        <w:rPr>
          <w:rFonts w:ascii="Times New Roman" w:hAnsi="Times New Roman" w:cs="Times New Roman"/>
          <w:sz w:val="24"/>
          <w:szCs w:val="24"/>
        </w:rPr>
      </w:pPr>
      <w:r w:rsidRPr="00AF40F4">
        <w:rPr>
          <w:rFonts w:ascii="Times New Roman" w:hAnsi="Times New Roman" w:cs="Times New Roman"/>
          <w:sz w:val="24"/>
          <w:szCs w:val="24"/>
        </w:rPr>
        <w:t>– через приобщение обучающихся к общественной деятельности и школьным традициям, участие обучающихся в деятельности творческих объединений;</w:t>
      </w:r>
    </w:p>
    <w:p w:rsidR="006E63D2" w:rsidRPr="00AF40F4" w:rsidRDefault="006E63D2" w:rsidP="006E63D2">
      <w:pPr>
        <w:autoSpaceDE w:val="0"/>
        <w:autoSpaceDN w:val="0"/>
        <w:adjustRightInd w:val="0"/>
        <w:spacing w:after="0" w:line="240" w:lineRule="auto"/>
        <w:jc w:val="both"/>
        <w:rPr>
          <w:rFonts w:ascii="Times New Roman" w:hAnsi="Times New Roman" w:cs="Times New Roman"/>
          <w:sz w:val="24"/>
          <w:szCs w:val="24"/>
        </w:rPr>
      </w:pPr>
      <w:r w:rsidRPr="00AF40F4">
        <w:rPr>
          <w:rFonts w:ascii="Times New Roman" w:hAnsi="Times New Roman" w:cs="Times New Roman"/>
          <w:sz w:val="24"/>
          <w:szCs w:val="24"/>
        </w:rPr>
        <w:t xml:space="preserve">– через участие в экологическом просвещении сверстников, родителей, населения, в благоустройстве школы, класса, города, в ходе партнерства с общественными организациями и объединениями. </w:t>
      </w:r>
    </w:p>
    <w:p w:rsidR="006E63D2" w:rsidRPr="00AF40F4" w:rsidRDefault="006E63D2" w:rsidP="006E63D2">
      <w:pPr>
        <w:autoSpaceDE w:val="0"/>
        <w:autoSpaceDN w:val="0"/>
        <w:adjustRightInd w:val="0"/>
        <w:spacing w:after="0" w:line="240" w:lineRule="auto"/>
        <w:ind w:firstLine="708"/>
        <w:jc w:val="both"/>
        <w:rPr>
          <w:rFonts w:ascii="Times New Roman" w:hAnsi="Times New Roman" w:cs="Times New Roman"/>
          <w:sz w:val="24"/>
          <w:szCs w:val="24"/>
        </w:rPr>
      </w:pPr>
      <w:r w:rsidRPr="00AF40F4">
        <w:rPr>
          <w:rFonts w:ascii="Times New Roman" w:hAnsi="Times New Roman" w:cs="Times New Roman"/>
          <w:b/>
          <w:bCs/>
          <w:sz w:val="24"/>
          <w:szCs w:val="24"/>
        </w:rPr>
        <w:t xml:space="preserve">Воспитательные мероприятия </w:t>
      </w:r>
      <w:r w:rsidRPr="00AF40F4">
        <w:rPr>
          <w:rFonts w:ascii="Times New Roman" w:hAnsi="Times New Roman" w:cs="Times New Roman"/>
          <w:sz w:val="24"/>
          <w:szCs w:val="24"/>
        </w:rPr>
        <w:t xml:space="preserve">нацелены на формирование мотивов и ценностей обучающегося в таких сферах, как: </w:t>
      </w:r>
    </w:p>
    <w:p w:rsidR="006E63D2" w:rsidRPr="00AF40F4" w:rsidRDefault="006E63D2" w:rsidP="006E63D2">
      <w:pPr>
        <w:autoSpaceDE w:val="0"/>
        <w:autoSpaceDN w:val="0"/>
        <w:adjustRightInd w:val="0"/>
        <w:spacing w:line="240" w:lineRule="auto"/>
        <w:jc w:val="both"/>
        <w:rPr>
          <w:rFonts w:ascii="Times New Roman" w:hAnsi="Times New Roman" w:cs="Times New Roman"/>
          <w:sz w:val="24"/>
          <w:szCs w:val="24"/>
        </w:rPr>
      </w:pPr>
      <w:r w:rsidRPr="00AF40F4">
        <w:rPr>
          <w:rFonts w:ascii="Times New Roman" w:hAnsi="Times New Roman" w:cs="Times New Roman"/>
          <w:sz w:val="24"/>
          <w:szCs w:val="24"/>
        </w:rPr>
        <w:t xml:space="preserve">– 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 </w:t>
      </w:r>
    </w:p>
    <w:p w:rsidR="006E63D2" w:rsidRPr="00AF40F4" w:rsidRDefault="006E63D2" w:rsidP="006E63D2">
      <w:pPr>
        <w:autoSpaceDE w:val="0"/>
        <w:autoSpaceDN w:val="0"/>
        <w:adjustRightInd w:val="0"/>
        <w:spacing w:line="240" w:lineRule="auto"/>
        <w:jc w:val="both"/>
        <w:rPr>
          <w:rFonts w:ascii="Times New Roman" w:hAnsi="Times New Roman" w:cs="Times New Roman"/>
          <w:sz w:val="24"/>
          <w:szCs w:val="24"/>
        </w:rPr>
      </w:pPr>
      <w:r w:rsidRPr="00AF40F4">
        <w:rPr>
          <w:rFonts w:ascii="Times New Roman" w:hAnsi="Times New Roman" w:cs="Times New Roman"/>
          <w:sz w:val="24"/>
          <w:szCs w:val="24"/>
        </w:rPr>
        <w:t xml:space="preserve">– отношение обучающихся к России как к Родине (Отечеству) (включает подготовку к патриотическому служению); </w:t>
      </w:r>
    </w:p>
    <w:p w:rsidR="006E63D2" w:rsidRPr="00AF40F4" w:rsidRDefault="006E63D2" w:rsidP="006E63D2">
      <w:pPr>
        <w:autoSpaceDE w:val="0"/>
        <w:autoSpaceDN w:val="0"/>
        <w:adjustRightInd w:val="0"/>
        <w:spacing w:line="240" w:lineRule="auto"/>
        <w:jc w:val="both"/>
        <w:rPr>
          <w:rFonts w:ascii="Times New Roman" w:hAnsi="Times New Roman" w:cs="Times New Roman"/>
          <w:sz w:val="24"/>
          <w:szCs w:val="24"/>
        </w:rPr>
      </w:pPr>
      <w:r w:rsidRPr="00AF40F4">
        <w:rPr>
          <w:rFonts w:ascii="Times New Roman" w:hAnsi="Times New Roman" w:cs="Times New Roman"/>
          <w:sz w:val="24"/>
          <w:szCs w:val="24"/>
        </w:rPr>
        <w:t xml:space="preserve">– отношения обучающихся с окружающими людьми (включает подготовку к общению со сверстниками, старшими и младшими); </w:t>
      </w:r>
    </w:p>
    <w:p w:rsidR="006E63D2" w:rsidRPr="00AF40F4" w:rsidRDefault="006E63D2" w:rsidP="006E63D2">
      <w:pPr>
        <w:autoSpaceDE w:val="0"/>
        <w:autoSpaceDN w:val="0"/>
        <w:adjustRightInd w:val="0"/>
        <w:spacing w:after="0" w:line="240" w:lineRule="auto"/>
        <w:jc w:val="both"/>
        <w:rPr>
          <w:rFonts w:ascii="Times New Roman" w:hAnsi="Times New Roman" w:cs="Times New Roman"/>
          <w:sz w:val="24"/>
          <w:szCs w:val="24"/>
        </w:rPr>
      </w:pPr>
      <w:r w:rsidRPr="00AF40F4">
        <w:rPr>
          <w:rFonts w:ascii="Times New Roman" w:hAnsi="Times New Roman" w:cs="Times New Roman"/>
          <w:sz w:val="24"/>
          <w:szCs w:val="24"/>
        </w:rPr>
        <w:t xml:space="preserve">– отношение обучающихся к семье и родителям (включает подготовку личности к семейной жизни); </w:t>
      </w:r>
    </w:p>
    <w:p w:rsidR="006E63D2" w:rsidRPr="00AF40F4" w:rsidRDefault="006E63D2" w:rsidP="006E63D2">
      <w:pPr>
        <w:autoSpaceDE w:val="0"/>
        <w:autoSpaceDN w:val="0"/>
        <w:adjustRightInd w:val="0"/>
        <w:spacing w:after="197" w:line="240" w:lineRule="auto"/>
        <w:jc w:val="both"/>
        <w:rPr>
          <w:rFonts w:ascii="Times New Roman" w:hAnsi="Times New Roman" w:cs="Times New Roman"/>
          <w:sz w:val="24"/>
          <w:szCs w:val="24"/>
        </w:rPr>
      </w:pPr>
      <w:r w:rsidRPr="00AF40F4">
        <w:rPr>
          <w:rFonts w:ascii="Times New Roman" w:hAnsi="Times New Roman" w:cs="Times New Roman"/>
          <w:sz w:val="24"/>
          <w:szCs w:val="24"/>
        </w:rPr>
        <w:t xml:space="preserve">– отношение обучающихся к закону, государству и к гражданскому обществу (включает подготовку личности к общественной жизни); </w:t>
      </w:r>
    </w:p>
    <w:p w:rsidR="006E63D2" w:rsidRPr="00AF40F4" w:rsidRDefault="006E63D2" w:rsidP="006E63D2">
      <w:pPr>
        <w:autoSpaceDE w:val="0"/>
        <w:autoSpaceDN w:val="0"/>
        <w:adjustRightInd w:val="0"/>
        <w:spacing w:after="197" w:line="240" w:lineRule="auto"/>
        <w:jc w:val="both"/>
        <w:rPr>
          <w:rFonts w:ascii="Times New Roman" w:hAnsi="Times New Roman" w:cs="Times New Roman"/>
          <w:sz w:val="24"/>
          <w:szCs w:val="24"/>
        </w:rPr>
      </w:pPr>
      <w:r w:rsidRPr="00AF40F4">
        <w:rPr>
          <w:rFonts w:ascii="Times New Roman" w:hAnsi="Times New Roman" w:cs="Times New Roman"/>
          <w:sz w:val="24"/>
          <w:szCs w:val="24"/>
        </w:rPr>
        <w:t xml:space="preserve">– отношение обучающихся к окружающему миру, к живой природе, художественной культуре (включает формирование у обучающихся научного мировоззрения); </w:t>
      </w:r>
    </w:p>
    <w:p w:rsidR="006E63D2" w:rsidRPr="00AF40F4" w:rsidRDefault="006E63D2" w:rsidP="006E63D2">
      <w:pPr>
        <w:autoSpaceDE w:val="0"/>
        <w:autoSpaceDN w:val="0"/>
        <w:adjustRightInd w:val="0"/>
        <w:spacing w:after="0" w:line="240" w:lineRule="auto"/>
        <w:jc w:val="both"/>
        <w:rPr>
          <w:rFonts w:ascii="Times New Roman" w:hAnsi="Times New Roman" w:cs="Times New Roman"/>
          <w:sz w:val="24"/>
          <w:szCs w:val="24"/>
        </w:rPr>
      </w:pPr>
      <w:r w:rsidRPr="00AF40F4">
        <w:rPr>
          <w:rFonts w:ascii="Times New Roman" w:hAnsi="Times New Roman" w:cs="Times New Roman"/>
          <w:sz w:val="24"/>
          <w:szCs w:val="24"/>
        </w:rPr>
        <w:t xml:space="preserve">– трудовые и социально-экономические отношения (включает подготовку личности к трудовой деятельности). </w:t>
      </w:r>
    </w:p>
    <w:p w:rsidR="006E63D2" w:rsidRPr="00AF40F4" w:rsidRDefault="006E63D2" w:rsidP="006E63D2">
      <w:pPr>
        <w:autoSpaceDE w:val="0"/>
        <w:autoSpaceDN w:val="0"/>
        <w:adjustRightInd w:val="0"/>
        <w:spacing w:after="0" w:line="240" w:lineRule="auto"/>
        <w:ind w:firstLine="708"/>
        <w:jc w:val="both"/>
        <w:rPr>
          <w:rFonts w:ascii="Times New Roman" w:hAnsi="Times New Roman" w:cs="Times New Roman"/>
          <w:sz w:val="24"/>
          <w:szCs w:val="24"/>
        </w:rPr>
      </w:pPr>
      <w:r w:rsidRPr="00AF40F4">
        <w:rPr>
          <w:rFonts w:ascii="Times New Roman" w:hAnsi="Times New Roman" w:cs="Times New Roman"/>
          <w:sz w:val="24"/>
          <w:szCs w:val="24"/>
        </w:rPr>
        <w:t xml:space="preserve">План воспитательных мероприятий разрабатывается педагогическим коллективом школы при участии родительской общественности. Источником этого раздела плана внеурочной деятельности становятся нормативные документы органов управления образованием (федеральных, региональных и муниципальных). Органам общественно-государственного управления следует обеспечить недопущение перегрузки обучающихся 10–11-х классов и педагогических работников организации, осуществляющей образовательную деятельность, мероприятиями, инициированными органами управления и иными организациями. При подготовке и проведении воспитательных мероприятий (в масштабе ученического класса, классов одной параллели или сообщества всех 10–11-х </w:t>
      </w:r>
      <w:r w:rsidRPr="00AF40F4">
        <w:rPr>
          <w:rFonts w:ascii="Times New Roman" w:hAnsi="Times New Roman" w:cs="Times New Roman"/>
          <w:sz w:val="24"/>
          <w:szCs w:val="24"/>
        </w:rPr>
        <w:lastRenderedPageBreak/>
        <w:t xml:space="preserve">классов) предусматривается вовлечение в активную деятельность максимально большего числа обучающихся. </w:t>
      </w:r>
    </w:p>
    <w:p w:rsidR="006E63D2" w:rsidRPr="00AF40F4" w:rsidRDefault="006E63D2" w:rsidP="006E63D2">
      <w:pPr>
        <w:autoSpaceDE w:val="0"/>
        <w:autoSpaceDN w:val="0"/>
        <w:adjustRightInd w:val="0"/>
        <w:spacing w:after="0" w:line="240" w:lineRule="auto"/>
        <w:ind w:firstLine="708"/>
        <w:jc w:val="both"/>
        <w:rPr>
          <w:rFonts w:ascii="Times New Roman" w:hAnsi="Times New Roman" w:cs="Times New Roman"/>
          <w:sz w:val="24"/>
          <w:szCs w:val="24"/>
        </w:rPr>
      </w:pPr>
      <w:r w:rsidRPr="00AF40F4">
        <w:rPr>
          <w:rFonts w:ascii="Times New Roman" w:hAnsi="Times New Roman" w:cs="Times New Roman"/>
          <w:sz w:val="24"/>
          <w:szCs w:val="24"/>
        </w:rPr>
        <w:t xml:space="preserve">По решению педагогического коллектива, родительской общественности, интересов и запросов детей и родителей план внеурочной деятельности в образовательной организации модифицируется в соответствии с </w:t>
      </w:r>
      <w:r w:rsidRPr="00AF40F4">
        <w:rPr>
          <w:rFonts w:ascii="Times New Roman" w:hAnsi="Times New Roman" w:cs="Times New Roman"/>
          <w:b/>
          <w:bCs/>
          <w:sz w:val="24"/>
          <w:szCs w:val="24"/>
        </w:rPr>
        <w:t xml:space="preserve">пятью профилями: </w:t>
      </w:r>
      <w:r w:rsidRPr="00AF40F4">
        <w:rPr>
          <w:rFonts w:ascii="Times New Roman" w:hAnsi="Times New Roman" w:cs="Times New Roman"/>
          <w:sz w:val="24"/>
          <w:szCs w:val="24"/>
        </w:rPr>
        <w:t xml:space="preserve">естественно-научным, гуманитарным, социально-экономическим, технологическим, универсальным. </w:t>
      </w:r>
    </w:p>
    <w:p w:rsidR="006E63D2" w:rsidRPr="00AF40F4" w:rsidRDefault="006E63D2" w:rsidP="006E63D2">
      <w:pPr>
        <w:autoSpaceDE w:val="0"/>
        <w:autoSpaceDN w:val="0"/>
        <w:adjustRightInd w:val="0"/>
        <w:spacing w:after="0" w:line="240" w:lineRule="auto"/>
        <w:ind w:firstLine="708"/>
        <w:jc w:val="both"/>
        <w:rPr>
          <w:rFonts w:ascii="Times New Roman" w:hAnsi="Times New Roman" w:cs="Times New Roman"/>
          <w:sz w:val="24"/>
          <w:szCs w:val="24"/>
        </w:rPr>
      </w:pPr>
      <w:r w:rsidRPr="00AF40F4">
        <w:rPr>
          <w:rFonts w:ascii="Times New Roman" w:hAnsi="Times New Roman" w:cs="Times New Roman"/>
          <w:b/>
          <w:bCs/>
          <w:sz w:val="24"/>
          <w:szCs w:val="24"/>
        </w:rPr>
        <w:t xml:space="preserve">Инвариантный компонент </w:t>
      </w:r>
      <w:r w:rsidRPr="00AF40F4">
        <w:rPr>
          <w:rFonts w:ascii="Times New Roman" w:hAnsi="Times New Roman" w:cs="Times New Roman"/>
          <w:sz w:val="24"/>
          <w:szCs w:val="24"/>
        </w:rPr>
        <w:t xml:space="preserve">плана внеурочной деятельности (вне зависимости от профиля) предполагает: </w:t>
      </w:r>
    </w:p>
    <w:p w:rsidR="006E63D2" w:rsidRPr="00AF40F4" w:rsidRDefault="006E63D2" w:rsidP="006E63D2">
      <w:pPr>
        <w:autoSpaceDE w:val="0"/>
        <w:autoSpaceDN w:val="0"/>
        <w:adjustRightInd w:val="0"/>
        <w:spacing w:after="0" w:line="240" w:lineRule="auto"/>
        <w:jc w:val="both"/>
        <w:rPr>
          <w:rFonts w:ascii="Times New Roman" w:hAnsi="Times New Roman" w:cs="Times New Roman"/>
          <w:sz w:val="24"/>
          <w:szCs w:val="24"/>
        </w:rPr>
      </w:pPr>
      <w:r w:rsidRPr="00AF40F4">
        <w:rPr>
          <w:rFonts w:ascii="Times New Roman" w:hAnsi="Times New Roman" w:cs="Times New Roman"/>
          <w:sz w:val="24"/>
          <w:szCs w:val="24"/>
        </w:rPr>
        <w:t xml:space="preserve">– 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 </w:t>
      </w:r>
    </w:p>
    <w:p w:rsidR="006E63D2" w:rsidRPr="00AF40F4" w:rsidRDefault="006E63D2" w:rsidP="006E63D2">
      <w:pPr>
        <w:autoSpaceDE w:val="0"/>
        <w:autoSpaceDN w:val="0"/>
        <w:adjustRightInd w:val="0"/>
        <w:spacing w:after="0" w:line="240" w:lineRule="auto"/>
        <w:jc w:val="both"/>
        <w:rPr>
          <w:rFonts w:ascii="Times New Roman" w:hAnsi="Times New Roman" w:cs="Times New Roman"/>
          <w:sz w:val="24"/>
          <w:szCs w:val="24"/>
        </w:rPr>
      </w:pPr>
      <w:r w:rsidRPr="00AF40F4">
        <w:rPr>
          <w:rFonts w:ascii="Times New Roman" w:hAnsi="Times New Roman" w:cs="Times New Roman"/>
          <w:sz w:val="24"/>
          <w:szCs w:val="24"/>
        </w:rPr>
        <w:t xml:space="preserve">– 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 </w:t>
      </w:r>
    </w:p>
    <w:p w:rsidR="006E63D2" w:rsidRPr="00AF40F4" w:rsidRDefault="006E63D2" w:rsidP="006E63D2">
      <w:pPr>
        <w:spacing w:line="240" w:lineRule="auto"/>
        <w:ind w:firstLine="708"/>
        <w:jc w:val="both"/>
        <w:rPr>
          <w:rFonts w:ascii="Times New Roman" w:hAnsi="Times New Roman" w:cs="Times New Roman"/>
          <w:color w:val="FF0000"/>
          <w:sz w:val="24"/>
          <w:szCs w:val="24"/>
        </w:rPr>
      </w:pPr>
      <w:r w:rsidRPr="00AF40F4">
        <w:rPr>
          <w:rFonts w:ascii="Times New Roman" w:hAnsi="Times New Roman" w:cs="Times New Roman"/>
          <w:sz w:val="24"/>
          <w:szCs w:val="24"/>
        </w:rPr>
        <w:t>В весенние каникулы 10-го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6E63D2" w:rsidRPr="00AF40F4" w:rsidRDefault="006E63D2" w:rsidP="006E63D2">
      <w:pPr>
        <w:spacing w:line="240" w:lineRule="auto"/>
        <w:ind w:firstLine="708"/>
        <w:jc w:val="both"/>
        <w:rPr>
          <w:rFonts w:ascii="Times New Roman" w:hAnsi="Times New Roman" w:cs="Times New Roman"/>
          <w:sz w:val="24"/>
          <w:szCs w:val="24"/>
        </w:rPr>
      </w:pPr>
      <w:r w:rsidRPr="00AF40F4">
        <w:rPr>
          <w:rFonts w:ascii="Times New Roman" w:hAnsi="Times New Roman" w:cs="Times New Roman"/>
          <w:b/>
          <w:bCs/>
          <w:sz w:val="24"/>
          <w:szCs w:val="24"/>
        </w:rPr>
        <w:t xml:space="preserve">Вариативный компонент </w:t>
      </w:r>
      <w:r w:rsidRPr="00AF40F4">
        <w:rPr>
          <w:rFonts w:ascii="Times New Roman" w:hAnsi="Times New Roman" w:cs="Times New Roman"/>
          <w:sz w:val="24"/>
          <w:szCs w:val="24"/>
        </w:rPr>
        <w:t>прописывается по отдельным профилям.</w:t>
      </w:r>
    </w:p>
    <w:p w:rsidR="006E63D2" w:rsidRPr="00AF40F4" w:rsidRDefault="006E63D2" w:rsidP="006E63D2">
      <w:pPr>
        <w:autoSpaceDE w:val="0"/>
        <w:autoSpaceDN w:val="0"/>
        <w:adjustRightInd w:val="0"/>
        <w:spacing w:after="0" w:line="240" w:lineRule="auto"/>
        <w:ind w:firstLine="708"/>
        <w:jc w:val="both"/>
        <w:rPr>
          <w:rFonts w:ascii="Times New Roman" w:hAnsi="Times New Roman" w:cs="Times New Roman"/>
          <w:sz w:val="24"/>
          <w:szCs w:val="24"/>
        </w:rPr>
      </w:pPr>
      <w:r w:rsidRPr="00AF40F4">
        <w:rPr>
          <w:rFonts w:ascii="Times New Roman" w:hAnsi="Times New Roman" w:cs="Times New Roman"/>
          <w:color w:val="000000"/>
          <w:sz w:val="24"/>
          <w:szCs w:val="24"/>
        </w:rPr>
        <w:t xml:space="preserve">В рамках реализации </w:t>
      </w:r>
      <w:r w:rsidRPr="00AF40F4">
        <w:rPr>
          <w:rFonts w:ascii="Times New Roman" w:hAnsi="Times New Roman" w:cs="Times New Roman"/>
          <w:b/>
          <w:bCs/>
          <w:color w:val="000000"/>
          <w:sz w:val="24"/>
          <w:szCs w:val="24"/>
        </w:rPr>
        <w:t xml:space="preserve">универсального профиля </w:t>
      </w:r>
      <w:r w:rsidRPr="00AF40F4">
        <w:rPr>
          <w:rFonts w:ascii="Times New Roman" w:hAnsi="Times New Roman" w:cs="Times New Roman"/>
          <w:color w:val="000000"/>
          <w:sz w:val="24"/>
          <w:szCs w:val="24"/>
        </w:rPr>
        <w:t xml:space="preserve">в </w:t>
      </w:r>
      <w:r w:rsidRPr="00AF40F4">
        <w:rPr>
          <w:rFonts w:ascii="Times New Roman" w:hAnsi="Times New Roman" w:cs="Times New Roman"/>
          <w:sz w:val="24"/>
          <w:szCs w:val="24"/>
        </w:rPr>
        <w:t xml:space="preserve"> первом полугодии 10-го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10-го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 </w:t>
      </w:r>
    </w:p>
    <w:p w:rsidR="006E63D2" w:rsidRPr="00AF40F4" w:rsidRDefault="006E63D2" w:rsidP="006E63D2">
      <w:pPr>
        <w:autoSpaceDE w:val="0"/>
        <w:autoSpaceDN w:val="0"/>
        <w:adjustRightInd w:val="0"/>
        <w:spacing w:after="0" w:line="240" w:lineRule="auto"/>
        <w:ind w:firstLine="708"/>
        <w:jc w:val="both"/>
        <w:rPr>
          <w:rFonts w:ascii="Times New Roman" w:hAnsi="Times New Roman" w:cs="Times New Roman"/>
          <w:sz w:val="24"/>
          <w:szCs w:val="24"/>
        </w:rPr>
      </w:pPr>
      <w:r w:rsidRPr="00AF40F4">
        <w:rPr>
          <w:rFonts w:ascii="Times New Roman" w:hAnsi="Times New Roman" w:cs="Times New Roman"/>
          <w:sz w:val="24"/>
          <w:szCs w:val="24"/>
        </w:rPr>
        <w:t xml:space="preserve">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 </w:t>
      </w:r>
    </w:p>
    <w:p w:rsidR="006E63D2" w:rsidRPr="00AF40F4" w:rsidRDefault="006E63D2" w:rsidP="006E63D2">
      <w:pPr>
        <w:autoSpaceDE w:val="0"/>
        <w:autoSpaceDN w:val="0"/>
        <w:adjustRightInd w:val="0"/>
        <w:spacing w:after="0" w:line="240" w:lineRule="auto"/>
        <w:ind w:firstLine="708"/>
        <w:jc w:val="both"/>
        <w:rPr>
          <w:rFonts w:ascii="Times New Roman" w:hAnsi="Times New Roman" w:cs="Times New Roman"/>
          <w:sz w:val="24"/>
          <w:szCs w:val="24"/>
        </w:rPr>
      </w:pPr>
      <w:r w:rsidRPr="00AF40F4">
        <w:rPr>
          <w:rFonts w:ascii="Times New Roman" w:hAnsi="Times New Roman" w:cs="Times New Roman"/>
          <w:sz w:val="24"/>
          <w:szCs w:val="24"/>
        </w:rPr>
        <w:t xml:space="preserve">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Кирилловского района и Вологодской области,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w:t>
      </w:r>
    </w:p>
    <w:p w:rsidR="006E63D2" w:rsidRPr="00AF40F4" w:rsidRDefault="006E63D2" w:rsidP="006E63D2">
      <w:pPr>
        <w:spacing w:line="240" w:lineRule="auto"/>
        <w:ind w:firstLine="708"/>
        <w:jc w:val="both"/>
        <w:rPr>
          <w:rFonts w:ascii="Times New Roman" w:hAnsi="Times New Roman" w:cs="Times New Roman"/>
          <w:sz w:val="24"/>
          <w:szCs w:val="24"/>
        </w:rPr>
      </w:pPr>
      <w:r w:rsidRPr="00AF40F4">
        <w:rPr>
          <w:rFonts w:ascii="Times New Roman" w:hAnsi="Times New Roman" w:cs="Times New Roman"/>
          <w:sz w:val="24"/>
          <w:szCs w:val="24"/>
        </w:rPr>
        <w:t xml:space="preserve">При планировании внеурочной деятельности учитываются наличные условия: здание организации, осуществляющей образовательную деятельность,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w:t>
      </w:r>
      <w:r w:rsidRPr="00AF40F4">
        <w:rPr>
          <w:rFonts w:ascii="Times New Roman" w:hAnsi="Times New Roman" w:cs="Times New Roman"/>
          <w:sz w:val="24"/>
          <w:szCs w:val="24"/>
        </w:rPr>
        <w:lastRenderedPageBreak/>
        <w:t>освещенность и воздушно-тепловой режим, расположение и размеры рабочих, учебных зон и зон для индивидуальных занятий.</w:t>
      </w:r>
    </w:p>
    <w:p w:rsidR="006E63D2" w:rsidRPr="00AF40F4" w:rsidRDefault="006E63D2" w:rsidP="006E63D2">
      <w:pPr>
        <w:spacing w:line="240" w:lineRule="auto"/>
        <w:ind w:firstLine="708"/>
        <w:jc w:val="both"/>
        <w:rPr>
          <w:rFonts w:ascii="Times New Roman" w:hAnsi="Times New Roman" w:cs="Times New Roman"/>
          <w:sz w:val="24"/>
          <w:szCs w:val="24"/>
        </w:rPr>
      </w:pPr>
      <w:r w:rsidRPr="00AF40F4">
        <w:rPr>
          <w:rFonts w:ascii="Times New Roman" w:hAnsi="Times New Roman" w:cs="Times New Roman"/>
          <w:sz w:val="24"/>
          <w:szCs w:val="24"/>
        </w:rPr>
        <w:t xml:space="preserve">Внеурочная деятельность организуется по направлениям развития личности: спортивно-оздоровительное, духовно-нравственное, общеинтеллектуальное, социальное,  общекультурное, в том числе через такие формы, как экскурсии, кружки, секции, конференции, ученическое научное общество, олимпиады, соревнования, конкурсы, фестивали, поисковые и научные исследования, общественно-полезные практики, </w:t>
      </w:r>
    </w:p>
    <w:p w:rsidR="006E63D2" w:rsidRPr="00AF40F4" w:rsidRDefault="006E63D2" w:rsidP="006E63D2">
      <w:pPr>
        <w:spacing w:line="240" w:lineRule="auto"/>
        <w:ind w:firstLine="708"/>
        <w:jc w:val="both"/>
        <w:rPr>
          <w:rFonts w:ascii="Times New Roman" w:hAnsi="Times New Roman" w:cs="Times New Roman"/>
          <w:sz w:val="24"/>
          <w:szCs w:val="24"/>
        </w:rPr>
      </w:pPr>
      <w:r w:rsidRPr="00AF40F4">
        <w:rPr>
          <w:rFonts w:ascii="Times New Roman" w:hAnsi="Times New Roman" w:cs="Times New Roman"/>
          <w:sz w:val="24"/>
          <w:szCs w:val="24"/>
        </w:rPr>
        <w:t xml:space="preserve">Формы организации внеурочной деятельности в рамках реализации основной образовательной программы определяет общеобразовательная организация. </w:t>
      </w:r>
    </w:p>
    <w:p w:rsidR="006E63D2" w:rsidRPr="00AF40F4" w:rsidRDefault="006E63D2" w:rsidP="006E63D2">
      <w:pPr>
        <w:spacing w:line="240" w:lineRule="auto"/>
        <w:ind w:firstLine="708"/>
        <w:jc w:val="both"/>
        <w:rPr>
          <w:rFonts w:ascii="Times New Roman" w:hAnsi="Times New Roman" w:cs="Times New Roman"/>
          <w:sz w:val="24"/>
          <w:szCs w:val="24"/>
        </w:rPr>
      </w:pPr>
      <w:r w:rsidRPr="00AF40F4">
        <w:rPr>
          <w:rFonts w:ascii="Times New Roman" w:hAnsi="Times New Roman" w:cs="Times New Roman"/>
          <w:b/>
          <w:sz w:val="24"/>
          <w:szCs w:val="24"/>
        </w:rPr>
        <w:t>При организации внеурочной деятельности используются</w:t>
      </w:r>
      <w:r w:rsidRPr="00AF40F4">
        <w:rPr>
          <w:rFonts w:ascii="Times New Roman" w:hAnsi="Times New Roman" w:cs="Times New Roman"/>
          <w:sz w:val="24"/>
          <w:szCs w:val="24"/>
        </w:rPr>
        <w:t xml:space="preserve"> системные курсы внеурочной деятельности (на их изучение установлено определенное количество часов в неделю в соответствии с рабочей программой учителя) и </w:t>
      </w:r>
      <w:r w:rsidRPr="00AF40F4">
        <w:rPr>
          <w:rFonts w:ascii="Times New Roman" w:hAnsi="Times New Roman" w:cs="Times New Roman"/>
          <w:b/>
          <w:sz w:val="24"/>
          <w:szCs w:val="24"/>
        </w:rPr>
        <w:t xml:space="preserve">несистемные занятия </w:t>
      </w:r>
      <w:r w:rsidRPr="00AF40F4">
        <w:rPr>
          <w:rFonts w:ascii="Times New Roman" w:hAnsi="Times New Roman" w:cs="Times New Roman"/>
          <w:sz w:val="24"/>
          <w:szCs w:val="24"/>
        </w:rPr>
        <w:t xml:space="preserve">(тематических) курсов внеурочной деятельности (на их изучение установлено общее количество часов в год в соответствии с рабочей программой учителя). </w:t>
      </w:r>
    </w:p>
    <w:p w:rsidR="006E63D2" w:rsidRPr="00AF40F4" w:rsidRDefault="006E63D2" w:rsidP="006E63D2">
      <w:pPr>
        <w:spacing w:line="240" w:lineRule="auto"/>
        <w:ind w:firstLine="708"/>
        <w:jc w:val="both"/>
        <w:rPr>
          <w:rFonts w:ascii="Times New Roman" w:hAnsi="Times New Roman" w:cs="Times New Roman"/>
          <w:sz w:val="24"/>
          <w:szCs w:val="24"/>
        </w:rPr>
      </w:pPr>
      <w:r w:rsidRPr="00AF40F4">
        <w:rPr>
          <w:rFonts w:ascii="Times New Roman" w:hAnsi="Times New Roman" w:cs="Times New Roman"/>
          <w:sz w:val="24"/>
          <w:szCs w:val="24"/>
        </w:rPr>
        <w:t xml:space="preserve">Системные курсы реализуются по 5-ти направлениям, в соответствии с расписанием по внеурочной деятельности. </w:t>
      </w:r>
    </w:p>
    <w:p w:rsidR="006E63D2" w:rsidRPr="00AF40F4" w:rsidRDefault="006E63D2" w:rsidP="006E63D2">
      <w:pPr>
        <w:spacing w:line="240" w:lineRule="auto"/>
        <w:ind w:firstLine="708"/>
        <w:jc w:val="both"/>
        <w:rPr>
          <w:rFonts w:ascii="Times New Roman" w:hAnsi="Times New Roman" w:cs="Times New Roman"/>
          <w:sz w:val="24"/>
          <w:szCs w:val="24"/>
        </w:rPr>
      </w:pPr>
      <w:r w:rsidRPr="00AF40F4">
        <w:rPr>
          <w:rFonts w:ascii="Times New Roman" w:hAnsi="Times New Roman" w:cs="Times New Roman"/>
          <w:sz w:val="24"/>
          <w:szCs w:val="24"/>
        </w:rPr>
        <w:t xml:space="preserve">Несистемные занятия реализуются в рамках плана воспитательной работы классного руководителя и учителей по предметам с применением модульной системы. </w:t>
      </w:r>
    </w:p>
    <w:p w:rsidR="006E63D2" w:rsidRPr="00AF40F4" w:rsidRDefault="006E63D2" w:rsidP="006E63D2">
      <w:pPr>
        <w:spacing w:line="240" w:lineRule="auto"/>
        <w:ind w:firstLine="708"/>
        <w:rPr>
          <w:rFonts w:ascii="Times New Roman" w:hAnsi="Times New Roman" w:cs="Times New Roman"/>
          <w:sz w:val="24"/>
          <w:szCs w:val="24"/>
        </w:rPr>
      </w:pPr>
      <w:r w:rsidRPr="00AF40F4">
        <w:rPr>
          <w:rFonts w:ascii="Times New Roman" w:hAnsi="Times New Roman" w:cs="Times New Roman"/>
          <w:sz w:val="24"/>
          <w:szCs w:val="24"/>
        </w:rPr>
        <w:t xml:space="preserve">В плане внеурочной деятельности заложены часы модулей: </w:t>
      </w:r>
    </w:p>
    <w:p w:rsidR="006E63D2" w:rsidRPr="00AF40F4" w:rsidRDefault="006E63D2" w:rsidP="006E63D2">
      <w:pPr>
        <w:spacing w:line="240" w:lineRule="auto"/>
        <w:rPr>
          <w:rFonts w:ascii="Times New Roman" w:hAnsi="Times New Roman" w:cs="Times New Roman"/>
          <w:sz w:val="24"/>
          <w:szCs w:val="24"/>
        </w:rPr>
      </w:pPr>
      <w:r w:rsidRPr="00AF40F4">
        <w:rPr>
          <w:rFonts w:ascii="Times New Roman" w:hAnsi="Times New Roman" w:cs="Times New Roman"/>
          <w:sz w:val="24"/>
          <w:szCs w:val="24"/>
        </w:rPr>
        <w:t xml:space="preserve">- модуль классного руководителя «Я – гражданин РФ»; </w:t>
      </w:r>
    </w:p>
    <w:p w:rsidR="006E63D2" w:rsidRPr="00AF40F4" w:rsidRDefault="006E63D2" w:rsidP="006E63D2">
      <w:pPr>
        <w:spacing w:line="240" w:lineRule="auto"/>
        <w:rPr>
          <w:rFonts w:ascii="Times New Roman" w:hAnsi="Times New Roman" w:cs="Times New Roman"/>
          <w:sz w:val="24"/>
          <w:szCs w:val="24"/>
        </w:rPr>
      </w:pPr>
      <w:r w:rsidRPr="00AF40F4">
        <w:rPr>
          <w:rFonts w:ascii="Times New Roman" w:hAnsi="Times New Roman" w:cs="Times New Roman"/>
          <w:sz w:val="24"/>
          <w:szCs w:val="24"/>
        </w:rPr>
        <w:t>- модуль «</w:t>
      </w:r>
      <w:r>
        <w:rPr>
          <w:rFonts w:ascii="Times New Roman" w:hAnsi="Times New Roman" w:cs="Times New Roman"/>
          <w:sz w:val="24"/>
          <w:szCs w:val="24"/>
        </w:rPr>
        <w:t>Здоровое поколение</w:t>
      </w:r>
      <w:r w:rsidRPr="00AF40F4">
        <w:rPr>
          <w:rFonts w:ascii="Times New Roman" w:hAnsi="Times New Roman" w:cs="Times New Roman"/>
          <w:sz w:val="24"/>
          <w:szCs w:val="24"/>
        </w:rPr>
        <w:t xml:space="preserve">»; </w:t>
      </w:r>
    </w:p>
    <w:p w:rsidR="006E63D2" w:rsidRPr="00AF40F4" w:rsidRDefault="006E63D2" w:rsidP="006E63D2">
      <w:pPr>
        <w:spacing w:line="240" w:lineRule="auto"/>
        <w:rPr>
          <w:rFonts w:ascii="Times New Roman" w:hAnsi="Times New Roman" w:cs="Times New Roman"/>
          <w:sz w:val="24"/>
          <w:szCs w:val="24"/>
        </w:rPr>
      </w:pPr>
      <w:r w:rsidRPr="00AF40F4">
        <w:rPr>
          <w:rFonts w:ascii="Times New Roman" w:hAnsi="Times New Roman" w:cs="Times New Roman"/>
          <w:sz w:val="24"/>
          <w:szCs w:val="24"/>
        </w:rPr>
        <w:t xml:space="preserve">- модуль классного руководителя «Школьный календарь событий»; </w:t>
      </w:r>
    </w:p>
    <w:p w:rsidR="006E63D2" w:rsidRPr="00AF40F4" w:rsidRDefault="006E63D2" w:rsidP="006E63D2">
      <w:pPr>
        <w:spacing w:line="240" w:lineRule="auto"/>
        <w:rPr>
          <w:rFonts w:ascii="Times New Roman" w:hAnsi="Times New Roman" w:cs="Times New Roman"/>
          <w:sz w:val="24"/>
          <w:szCs w:val="24"/>
        </w:rPr>
      </w:pPr>
      <w:r w:rsidRPr="00AF40F4">
        <w:rPr>
          <w:rFonts w:ascii="Times New Roman" w:hAnsi="Times New Roman" w:cs="Times New Roman"/>
          <w:sz w:val="24"/>
          <w:szCs w:val="24"/>
        </w:rPr>
        <w:t>- модуль учителей по предметам «</w:t>
      </w:r>
      <w:r>
        <w:rPr>
          <w:rFonts w:ascii="Times New Roman" w:hAnsi="Times New Roman" w:cs="Times New Roman"/>
          <w:sz w:val="24"/>
          <w:szCs w:val="24"/>
        </w:rPr>
        <w:t>Одаренные дети</w:t>
      </w:r>
      <w:r w:rsidRPr="00AF40F4">
        <w:rPr>
          <w:rFonts w:ascii="Times New Roman" w:hAnsi="Times New Roman" w:cs="Times New Roman"/>
          <w:sz w:val="24"/>
          <w:szCs w:val="24"/>
        </w:rPr>
        <w:t xml:space="preserve">»; </w:t>
      </w:r>
    </w:p>
    <w:p w:rsidR="006E63D2" w:rsidRPr="00AF40F4" w:rsidRDefault="006E63D2" w:rsidP="006E63D2">
      <w:pPr>
        <w:spacing w:line="240" w:lineRule="auto"/>
        <w:rPr>
          <w:rFonts w:ascii="Times New Roman" w:hAnsi="Times New Roman" w:cs="Times New Roman"/>
          <w:sz w:val="24"/>
          <w:szCs w:val="24"/>
        </w:rPr>
      </w:pPr>
      <w:r>
        <w:rPr>
          <w:rFonts w:ascii="Times New Roman" w:hAnsi="Times New Roman" w:cs="Times New Roman"/>
          <w:sz w:val="24"/>
          <w:szCs w:val="24"/>
        </w:rPr>
        <w:t xml:space="preserve">- модуль «Подросток и Закон» </w:t>
      </w:r>
      <w:r w:rsidRPr="00AF40F4">
        <w:rPr>
          <w:rFonts w:ascii="Times New Roman" w:hAnsi="Times New Roman" w:cs="Times New Roman"/>
          <w:sz w:val="24"/>
          <w:szCs w:val="24"/>
        </w:rPr>
        <w:t>;</w:t>
      </w:r>
    </w:p>
    <w:p w:rsidR="006E63D2" w:rsidRPr="00AF40F4" w:rsidRDefault="006E63D2" w:rsidP="006E63D2">
      <w:pPr>
        <w:spacing w:line="240" w:lineRule="auto"/>
        <w:rPr>
          <w:rFonts w:ascii="Times New Roman" w:hAnsi="Times New Roman" w:cs="Times New Roman"/>
          <w:sz w:val="24"/>
          <w:szCs w:val="24"/>
        </w:rPr>
      </w:pPr>
      <w:r w:rsidRPr="00AF40F4">
        <w:rPr>
          <w:rFonts w:ascii="Times New Roman" w:hAnsi="Times New Roman" w:cs="Times New Roman"/>
          <w:sz w:val="24"/>
          <w:szCs w:val="24"/>
        </w:rPr>
        <w:t xml:space="preserve">- модуль «Социальная практика»; </w:t>
      </w:r>
    </w:p>
    <w:p w:rsidR="006E63D2" w:rsidRPr="00AF40F4" w:rsidRDefault="006E63D2" w:rsidP="006E63D2">
      <w:pPr>
        <w:spacing w:line="240" w:lineRule="auto"/>
        <w:rPr>
          <w:rFonts w:ascii="Times New Roman" w:hAnsi="Times New Roman" w:cs="Times New Roman"/>
          <w:sz w:val="24"/>
          <w:szCs w:val="24"/>
        </w:rPr>
      </w:pPr>
      <w:r w:rsidRPr="00AF40F4">
        <w:rPr>
          <w:rFonts w:ascii="Times New Roman" w:hAnsi="Times New Roman" w:cs="Times New Roman"/>
          <w:sz w:val="24"/>
          <w:szCs w:val="24"/>
        </w:rPr>
        <w:t xml:space="preserve">- модуль «Трудовая деятельность». </w:t>
      </w:r>
    </w:p>
    <w:p w:rsidR="006E63D2" w:rsidRPr="00AF40F4" w:rsidRDefault="006E63D2" w:rsidP="006E63D2">
      <w:pPr>
        <w:spacing w:line="240" w:lineRule="auto"/>
        <w:ind w:firstLine="708"/>
        <w:jc w:val="both"/>
        <w:rPr>
          <w:rFonts w:ascii="Times New Roman" w:hAnsi="Times New Roman" w:cs="Times New Roman"/>
          <w:sz w:val="24"/>
          <w:szCs w:val="24"/>
        </w:rPr>
      </w:pPr>
      <w:r w:rsidRPr="00AF40F4">
        <w:rPr>
          <w:rFonts w:ascii="Times New Roman" w:hAnsi="Times New Roman" w:cs="Times New Roman"/>
          <w:sz w:val="24"/>
          <w:szCs w:val="24"/>
        </w:rPr>
        <w:t xml:space="preserve">В данных модулях отсутствует расписание занятий внеурочной деятельности, так как проводятся в свободной форме, с учётом основных направлений плана внеурочной деятельности и с учётом скользящего графика проведения мероприятий, конкурсов, олимпиад, спортивных соревнований. Возможно проведение занятий с группой учащихся, с учётом их интересов и индивидуальных особенностей. </w:t>
      </w:r>
    </w:p>
    <w:p w:rsidR="006E63D2" w:rsidRPr="00AF40F4" w:rsidRDefault="006E63D2" w:rsidP="006E63D2">
      <w:pPr>
        <w:spacing w:line="240" w:lineRule="auto"/>
        <w:ind w:firstLine="708"/>
        <w:rPr>
          <w:rFonts w:ascii="Times New Roman" w:hAnsi="Times New Roman" w:cs="Times New Roman"/>
          <w:sz w:val="24"/>
          <w:szCs w:val="24"/>
        </w:rPr>
      </w:pPr>
      <w:r w:rsidRPr="00AF40F4">
        <w:rPr>
          <w:rFonts w:ascii="Times New Roman" w:hAnsi="Times New Roman" w:cs="Times New Roman"/>
          <w:sz w:val="24"/>
          <w:szCs w:val="24"/>
        </w:rPr>
        <w:t xml:space="preserve">Несистемные (тематические) курсы разрабатываются из расчета общего количества часов в год, определенного на их изучение планом внеурочной деятельности. </w:t>
      </w:r>
    </w:p>
    <w:p w:rsidR="006E63D2" w:rsidRPr="00AF40F4" w:rsidRDefault="006E63D2" w:rsidP="006E63D2">
      <w:pPr>
        <w:spacing w:line="240" w:lineRule="auto"/>
        <w:ind w:firstLine="708"/>
        <w:jc w:val="both"/>
        <w:rPr>
          <w:rFonts w:ascii="Times New Roman" w:hAnsi="Times New Roman" w:cs="Times New Roman"/>
          <w:sz w:val="24"/>
          <w:szCs w:val="24"/>
        </w:rPr>
      </w:pPr>
      <w:r w:rsidRPr="00DA15B0">
        <w:rPr>
          <w:rFonts w:ascii="Times New Roman" w:hAnsi="Times New Roman" w:cs="Times New Roman"/>
          <w:sz w:val="24"/>
          <w:szCs w:val="24"/>
        </w:rPr>
        <w:t xml:space="preserve">Образовательная нагрузка несистемных (тематических) курсов распределяется в рамках четвертей. Для оптимизации занятий внеурочной деятельности и с учётом требований норм </w:t>
      </w:r>
      <w:hyperlink r:id="rId42" w:anchor="P48" w:history="1">
        <w:r w:rsidRPr="00DA15B0">
          <w:rPr>
            <w:rStyle w:val="ad"/>
            <w:sz w:val="24"/>
            <w:szCs w:val="24"/>
          </w:rPr>
          <w:t>СанПиН 2.4.2.3648-20</w:t>
        </w:r>
      </w:hyperlink>
      <w:r w:rsidRPr="00DA15B0">
        <w:rPr>
          <w:rFonts w:ascii="Times New Roman" w:hAnsi="Times New Roman" w:cs="Times New Roman"/>
          <w:sz w:val="24"/>
          <w:szCs w:val="24"/>
        </w:rPr>
        <w:t xml:space="preserve"> «Санитарно-эпидемиологические требования к условиям и организации обучения в общеобразовательных учреждениях» занятия по системным курсам отсутствуют в сетке расписания занятий внеурочной деятельности.</w:t>
      </w:r>
      <w:r w:rsidRPr="00AF40F4">
        <w:rPr>
          <w:rFonts w:ascii="Times New Roman" w:hAnsi="Times New Roman" w:cs="Times New Roman"/>
          <w:sz w:val="24"/>
          <w:szCs w:val="24"/>
        </w:rPr>
        <w:t xml:space="preserve"> </w:t>
      </w:r>
    </w:p>
    <w:p w:rsidR="006E63D2" w:rsidRPr="00AF40F4" w:rsidRDefault="006E63D2" w:rsidP="006E63D2">
      <w:pPr>
        <w:spacing w:line="240" w:lineRule="auto"/>
        <w:ind w:firstLine="708"/>
        <w:rPr>
          <w:rFonts w:ascii="Times New Roman" w:hAnsi="Times New Roman" w:cs="Times New Roman"/>
          <w:sz w:val="24"/>
          <w:szCs w:val="24"/>
        </w:rPr>
      </w:pPr>
      <w:r w:rsidRPr="00AF40F4">
        <w:rPr>
          <w:rFonts w:ascii="Times New Roman" w:hAnsi="Times New Roman" w:cs="Times New Roman"/>
          <w:sz w:val="24"/>
          <w:szCs w:val="24"/>
        </w:rPr>
        <w:lastRenderedPageBreak/>
        <w:t xml:space="preserve">Реализация плана внеурочной деятельности среднего общего образования направлена на формирование базовых основ и фундамента последующего обучения, в том числе: </w:t>
      </w:r>
    </w:p>
    <w:p w:rsidR="006E63D2" w:rsidRPr="00AF40F4" w:rsidRDefault="006E63D2" w:rsidP="006E63D2">
      <w:pPr>
        <w:spacing w:line="240" w:lineRule="auto"/>
        <w:jc w:val="both"/>
        <w:rPr>
          <w:rFonts w:ascii="Times New Roman" w:hAnsi="Times New Roman" w:cs="Times New Roman"/>
          <w:sz w:val="24"/>
          <w:szCs w:val="24"/>
        </w:rPr>
      </w:pPr>
      <w:r w:rsidRPr="00AF40F4">
        <w:rPr>
          <w:rFonts w:ascii="Times New Roman" w:hAnsi="Times New Roman" w:cs="Times New Roman"/>
          <w:sz w:val="24"/>
          <w:szCs w:val="24"/>
        </w:rPr>
        <w:t xml:space="preserve">- развития индивидуальности каждого ребёнка в процессе самоопределения в системе внеурочной деятельности; </w:t>
      </w:r>
    </w:p>
    <w:p w:rsidR="006E63D2" w:rsidRPr="00AF40F4" w:rsidRDefault="006E63D2" w:rsidP="006E63D2">
      <w:pPr>
        <w:spacing w:line="240" w:lineRule="auto"/>
        <w:jc w:val="both"/>
        <w:rPr>
          <w:rFonts w:ascii="Times New Roman" w:hAnsi="Times New Roman" w:cs="Times New Roman"/>
          <w:sz w:val="24"/>
          <w:szCs w:val="24"/>
        </w:rPr>
      </w:pPr>
      <w:r w:rsidRPr="00AF40F4">
        <w:rPr>
          <w:rFonts w:ascii="Times New Roman" w:hAnsi="Times New Roman" w:cs="Times New Roman"/>
          <w:sz w:val="24"/>
          <w:szCs w:val="24"/>
        </w:rPr>
        <w:t xml:space="preserve">- приобретения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6E63D2" w:rsidRPr="00AF40F4" w:rsidRDefault="006E63D2" w:rsidP="006E63D2">
      <w:pPr>
        <w:spacing w:line="240" w:lineRule="auto"/>
        <w:jc w:val="both"/>
        <w:rPr>
          <w:rFonts w:ascii="Times New Roman" w:hAnsi="Times New Roman" w:cs="Times New Roman"/>
          <w:sz w:val="24"/>
          <w:szCs w:val="24"/>
        </w:rPr>
      </w:pPr>
      <w:r w:rsidRPr="00AF40F4">
        <w:rPr>
          <w:rFonts w:ascii="Times New Roman" w:hAnsi="Times New Roman" w:cs="Times New Roman"/>
          <w:sz w:val="24"/>
          <w:szCs w:val="24"/>
        </w:rPr>
        <w:t xml:space="preserve">- формирования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6E63D2" w:rsidRPr="00AF40F4" w:rsidRDefault="006E63D2" w:rsidP="006E63D2">
      <w:pPr>
        <w:spacing w:line="240" w:lineRule="auto"/>
        <w:rPr>
          <w:rFonts w:ascii="Times New Roman" w:hAnsi="Times New Roman" w:cs="Times New Roman"/>
          <w:sz w:val="24"/>
          <w:szCs w:val="24"/>
        </w:rPr>
      </w:pPr>
      <w:r w:rsidRPr="00AF40F4">
        <w:rPr>
          <w:rFonts w:ascii="Times New Roman" w:hAnsi="Times New Roman" w:cs="Times New Roman"/>
          <w:sz w:val="24"/>
          <w:szCs w:val="24"/>
        </w:rPr>
        <w:t xml:space="preserve">- получения опыта самостоятельного социального действия; </w:t>
      </w:r>
    </w:p>
    <w:p w:rsidR="006E63D2" w:rsidRPr="00AF40F4" w:rsidRDefault="006E63D2" w:rsidP="006E63D2">
      <w:pPr>
        <w:spacing w:line="240" w:lineRule="auto"/>
        <w:rPr>
          <w:rFonts w:ascii="Times New Roman" w:hAnsi="Times New Roman" w:cs="Times New Roman"/>
          <w:sz w:val="24"/>
          <w:szCs w:val="24"/>
        </w:rPr>
      </w:pPr>
      <w:r w:rsidRPr="00AF40F4">
        <w:rPr>
          <w:rFonts w:ascii="Times New Roman" w:hAnsi="Times New Roman" w:cs="Times New Roman"/>
          <w:sz w:val="24"/>
          <w:szCs w:val="24"/>
        </w:rPr>
        <w:t xml:space="preserve">- приобщения к общекультурным и национальным ценностям, информационным технологиям: </w:t>
      </w:r>
    </w:p>
    <w:p w:rsidR="006E63D2" w:rsidRPr="00AF40F4" w:rsidRDefault="006E63D2" w:rsidP="003468E5">
      <w:pPr>
        <w:pStyle w:val="a8"/>
        <w:numPr>
          <w:ilvl w:val="0"/>
          <w:numId w:val="201"/>
        </w:numPr>
        <w:spacing w:line="240" w:lineRule="auto"/>
        <w:rPr>
          <w:rFonts w:ascii="Times New Roman" w:hAnsi="Times New Roman" w:cs="Times New Roman"/>
          <w:sz w:val="24"/>
          <w:szCs w:val="24"/>
        </w:rPr>
      </w:pPr>
      <w:r w:rsidRPr="00AF40F4">
        <w:rPr>
          <w:rFonts w:ascii="Times New Roman" w:hAnsi="Times New Roman" w:cs="Times New Roman"/>
          <w:sz w:val="24"/>
          <w:szCs w:val="24"/>
        </w:rPr>
        <w:t xml:space="preserve">формирования коммуникативной, этической, социальной, гражданской компетентности; </w:t>
      </w:r>
    </w:p>
    <w:p w:rsidR="006E63D2" w:rsidRPr="00AF40F4" w:rsidRDefault="006E63D2" w:rsidP="006E63D2">
      <w:pPr>
        <w:pStyle w:val="a8"/>
        <w:spacing w:line="240" w:lineRule="auto"/>
        <w:rPr>
          <w:rFonts w:ascii="Times New Roman" w:hAnsi="Times New Roman" w:cs="Times New Roman"/>
          <w:sz w:val="24"/>
          <w:szCs w:val="24"/>
        </w:rPr>
      </w:pPr>
      <w:r w:rsidRPr="00AF40F4">
        <w:rPr>
          <w:rFonts w:ascii="Times New Roman" w:hAnsi="Times New Roman" w:cs="Times New Roman"/>
          <w:sz w:val="24"/>
          <w:szCs w:val="24"/>
        </w:rPr>
        <w:t xml:space="preserve">формирования социокультурной идентичности: страновой (российской), этнической, </w:t>
      </w:r>
    </w:p>
    <w:p w:rsidR="006E63D2" w:rsidRPr="00AF40F4" w:rsidRDefault="006E63D2" w:rsidP="006E63D2">
      <w:pPr>
        <w:pStyle w:val="a8"/>
        <w:spacing w:line="240" w:lineRule="auto"/>
        <w:rPr>
          <w:rFonts w:ascii="Times New Roman" w:hAnsi="Times New Roman" w:cs="Times New Roman"/>
          <w:sz w:val="24"/>
          <w:szCs w:val="24"/>
        </w:rPr>
      </w:pPr>
      <w:r w:rsidRPr="00AF40F4">
        <w:rPr>
          <w:rFonts w:ascii="Times New Roman" w:hAnsi="Times New Roman" w:cs="Times New Roman"/>
          <w:sz w:val="24"/>
          <w:szCs w:val="24"/>
        </w:rPr>
        <w:t xml:space="preserve">культурной и др.; </w:t>
      </w:r>
    </w:p>
    <w:p w:rsidR="006E63D2" w:rsidRPr="00AF40F4" w:rsidRDefault="006E63D2" w:rsidP="003468E5">
      <w:pPr>
        <w:pStyle w:val="a8"/>
        <w:numPr>
          <w:ilvl w:val="0"/>
          <w:numId w:val="201"/>
        </w:numPr>
        <w:spacing w:line="240" w:lineRule="auto"/>
        <w:rPr>
          <w:rFonts w:ascii="Times New Roman" w:hAnsi="Times New Roman" w:cs="Times New Roman"/>
          <w:sz w:val="24"/>
          <w:szCs w:val="24"/>
        </w:rPr>
      </w:pPr>
      <w:r w:rsidRPr="00AF40F4">
        <w:rPr>
          <w:rFonts w:ascii="Times New Roman" w:hAnsi="Times New Roman" w:cs="Times New Roman"/>
          <w:sz w:val="24"/>
          <w:szCs w:val="24"/>
        </w:rPr>
        <w:t xml:space="preserve">воспитания толерантности, навыков здорового образа жизни; </w:t>
      </w:r>
    </w:p>
    <w:p w:rsidR="006E63D2" w:rsidRPr="00AF40F4" w:rsidRDefault="006E63D2" w:rsidP="003468E5">
      <w:pPr>
        <w:pStyle w:val="a8"/>
        <w:numPr>
          <w:ilvl w:val="0"/>
          <w:numId w:val="201"/>
        </w:numPr>
        <w:spacing w:line="240" w:lineRule="auto"/>
        <w:rPr>
          <w:rFonts w:ascii="Times New Roman" w:hAnsi="Times New Roman" w:cs="Times New Roman"/>
          <w:sz w:val="24"/>
          <w:szCs w:val="24"/>
        </w:rPr>
      </w:pPr>
      <w:r w:rsidRPr="00AF40F4">
        <w:rPr>
          <w:rFonts w:ascii="Times New Roman" w:hAnsi="Times New Roman" w:cs="Times New Roman"/>
          <w:sz w:val="24"/>
          <w:szCs w:val="24"/>
        </w:rPr>
        <w:t xml:space="preserve">формирования чувства гражданственности и патриотизма, правовой культуры, осознанного </w:t>
      </w:r>
    </w:p>
    <w:p w:rsidR="006E63D2" w:rsidRPr="00AF40F4" w:rsidRDefault="006E63D2" w:rsidP="003468E5">
      <w:pPr>
        <w:pStyle w:val="a8"/>
        <w:numPr>
          <w:ilvl w:val="0"/>
          <w:numId w:val="201"/>
        </w:numPr>
        <w:spacing w:line="240" w:lineRule="auto"/>
        <w:rPr>
          <w:rFonts w:ascii="Times New Roman" w:hAnsi="Times New Roman" w:cs="Times New Roman"/>
          <w:sz w:val="24"/>
          <w:szCs w:val="24"/>
        </w:rPr>
      </w:pPr>
      <w:r w:rsidRPr="00AF40F4">
        <w:rPr>
          <w:rFonts w:ascii="Times New Roman" w:hAnsi="Times New Roman" w:cs="Times New Roman"/>
          <w:sz w:val="24"/>
          <w:szCs w:val="24"/>
        </w:rPr>
        <w:t xml:space="preserve">отношения к профессиональному самоопределению; </w:t>
      </w:r>
    </w:p>
    <w:p w:rsidR="006E63D2" w:rsidRPr="00AF40F4" w:rsidRDefault="006E63D2" w:rsidP="003468E5">
      <w:pPr>
        <w:pStyle w:val="a8"/>
        <w:numPr>
          <w:ilvl w:val="0"/>
          <w:numId w:val="201"/>
        </w:numPr>
        <w:spacing w:line="240" w:lineRule="auto"/>
        <w:rPr>
          <w:rFonts w:ascii="Times New Roman" w:hAnsi="Times New Roman" w:cs="Times New Roman"/>
          <w:sz w:val="24"/>
          <w:szCs w:val="24"/>
        </w:rPr>
      </w:pPr>
      <w:r w:rsidRPr="00AF40F4">
        <w:rPr>
          <w:rFonts w:ascii="Times New Roman" w:hAnsi="Times New Roman" w:cs="Times New Roman"/>
          <w:sz w:val="24"/>
          <w:szCs w:val="24"/>
        </w:rPr>
        <w:t xml:space="preserve">достижения учащимися необходимого для жизни в обществе социального опыта и </w:t>
      </w:r>
    </w:p>
    <w:p w:rsidR="006E63D2" w:rsidRPr="00AF40F4" w:rsidRDefault="006E63D2" w:rsidP="003468E5">
      <w:pPr>
        <w:pStyle w:val="a8"/>
        <w:numPr>
          <w:ilvl w:val="0"/>
          <w:numId w:val="201"/>
        </w:numPr>
        <w:spacing w:line="240" w:lineRule="auto"/>
        <w:rPr>
          <w:rFonts w:ascii="Times New Roman" w:hAnsi="Times New Roman" w:cs="Times New Roman"/>
          <w:sz w:val="24"/>
          <w:szCs w:val="24"/>
        </w:rPr>
      </w:pPr>
      <w:r w:rsidRPr="00AF40F4">
        <w:rPr>
          <w:rFonts w:ascii="Times New Roman" w:hAnsi="Times New Roman" w:cs="Times New Roman"/>
          <w:sz w:val="24"/>
          <w:szCs w:val="24"/>
        </w:rPr>
        <w:t xml:space="preserve">формирования в них принимаемой обществом системы ценностей; </w:t>
      </w:r>
    </w:p>
    <w:p w:rsidR="006E63D2" w:rsidRPr="00AF40F4" w:rsidRDefault="006E63D2" w:rsidP="003468E5">
      <w:pPr>
        <w:pStyle w:val="a8"/>
        <w:numPr>
          <w:ilvl w:val="0"/>
          <w:numId w:val="201"/>
        </w:numPr>
        <w:spacing w:line="240" w:lineRule="auto"/>
        <w:rPr>
          <w:rFonts w:ascii="Times New Roman" w:hAnsi="Times New Roman" w:cs="Times New Roman"/>
          <w:sz w:val="24"/>
          <w:szCs w:val="24"/>
        </w:rPr>
      </w:pPr>
      <w:r w:rsidRPr="00AF40F4">
        <w:rPr>
          <w:rFonts w:ascii="Times New Roman" w:hAnsi="Times New Roman" w:cs="Times New Roman"/>
          <w:sz w:val="24"/>
          <w:szCs w:val="24"/>
        </w:rPr>
        <w:t xml:space="preserve">достижения метапредметных результатов; </w:t>
      </w:r>
    </w:p>
    <w:p w:rsidR="006E63D2" w:rsidRPr="00AF40F4" w:rsidRDefault="006E63D2" w:rsidP="003468E5">
      <w:pPr>
        <w:pStyle w:val="a8"/>
        <w:numPr>
          <w:ilvl w:val="0"/>
          <w:numId w:val="201"/>
        </w:numPr>
        <w:spacing w:line="240" w:lineRule="auto"/>
        <w:rPr>
          <w:rFonts w:ascii="Times New Roman" w:hAnsi="Times New Roman" w:cs="Times New Roman"/>
          <w:sz w:val="24"/>
          <w:szCs w:val="24"/>
        </w:rPr>
      </w:pPr>
      <w:r w:rsidRPr="00AF40F4">
        <w:rPr>
          <w:rFonts w:ascii="Times New Roman" w:hAnsi="Times New Roman" w:cs="Times New Roman"/>
          <w:sz w:val="24"/>
          <w:szCs w:val="24"/>
        </w:rPr>
        <w:t xml:space="preserve">формирования универсальных учебных действий; </w:t>
      </w:r>
    </w:p>
    <w:p w:rsidR="006E63D2" w:rsidRPr="00AF40F4" w:rsidRDefault="006E63D2" w:rsidP="003468E5">
      <w:pPr>
        <w:pStyle w:val="a8"/>
        <w:numPr>
          <w:ilvl w:val="0"/>
          <w:numId w:val="201"/>
        </w:numPr>
        <w:spacing w:line="240" w:lineRule="auto"/>
        <w:rPr>
          <w:rFonts w:ascii="Times New Roman" w:hAnsi="Times New Roman" w:cs="Times New Roman"/>
          <w:sz w:val="24"/>
          <w:szCs w:val="24"/>
        </w:rPr>
      </w:pPr>
      <w:r w:rsidRPr="00AF40F4">
        <w:rPr>
          <w:rFonts w:ascii="Times New Roman" w:hAnsi="Times New Roman" w:cs="Times New Roman"/>
          <w:sz w:val="24"/>
          <w:szCs w:val="24"/>
        </w:rPr>
        <w:t xml:space="preserve">формирования познавательной мотивации и интересов обучающихся, их готовности и </w:t>
      </w:r>
    </w:p>
    <w:p w:rsidR="006E63D2" w:rsidRPr="00AF40F4" w:rsidRDefault="006E63D2" w:rsidP="003468E5">
      <w:pPr>
        <w:pStyle w:val="a8"/>
        <w:numPr>
          <w:ilvl w:val="0"/>
          <w:numId w:val="201"/>
        </w:numPr>
        <w:spacing w:line="240" w:lineRule="auto"/>
        <w:rPr>
          <w:rFonts w:ascii="Times New Roman" w:hAnsi="Times New Roman" w:cs="Times New Roman"/>
          <w:sz w:val="24"/>
          <w:szCs w:val="24"/>
        </w:rPr>
      </w:pPr>
      <w:r w:rsidRPr="00AF40F4">
        <w:rPr>
          <w:rFonts w:ascii="Times New Roman" w:hAnsi="Times New Roman" w:cs="Times New Roman"/>
          <w:sz w:val="24"/>
          <w:szCs w:val="24"/>
        </w:rPr>
        <w:t xml:space="preserve">способности к сотрудничеству и совместной деятельности с обществом и окружающими </w:t>
      </w:r>
    </w:p>
    <w:p w:rsidR="006E63D2" w:rsidRPr="00AF40F4" w:rsidRDefault="006E63D2" w:rsidP="003468E5">
      <w:pPr>
        <w:pStyle w:val="a8"/>
        <w:numPr>
          <w:ilvl w:val="0"/>
          <w:numId w:val="201"/>
        </w:numPr>
        <w:spacing w:line="240" w:lineRule="auto"/>
        <w:rPr>
          <w:rFonts w:ascii="Times New Roman" w:hAnsi="Times New Roman" w:cs="Times New Roman"/>
          <w:sz w:val="24"/>
          <w:szCs w:val="24"/>
        </w:rPr>
      </w:pPr>
      <w:r w:rsidRPr="00AF40F4">
        <w:rPr>
          <w:rFonts w:ascii="Times New Roman" w:hAnsi="Times New Roman" w:cs="Times New Roman"/>
          <w:sz w:val="24"/>
          <w:szCs w:val="24"/>
        </w:rPr>
        <w:t xml:space="preserve">людьми; </w:t>
      </w:r>
    </w:p>
    <w:p w:rsidR="006E63D2" w:rsidRPr="00AF40F4" w:rsidRDefault="006E63D2" w:rsidP="003468E5">
      <w:pPr>
        <w:pStyle w:val="a8"/>
        <w:numPr>
          <w:ilvl w:val="0"/>
          <w:numId w:val="201"/>
        </w:numPr>
        <w:spacing w:line="240" w:lineRule="auto"/>
        <w:rPr>
          <w:rFonts w:ascii="Times New Roman" w:hAnsi="Times New Roman" w:cs="Times New Roman"/>
          <w:sz w:val="24"/>
          <w:szCs w:val="24"/>
        </w:rPr>
      </w:pPr>
      <w:r w:rsidRPr="00AF40F4">
        <w:rPr>
          <w:rFonts w:ascii="Times New Roman" w:hAnsi="Times New Roman" w:cs="Times New Roman"/>
          <w:sz w:val="24"/>
          <w:szCs w:val="24"/>
        </w:rPr>
        <w:t xml:space="preserve">увеличение числа детей, охваченных организованным досугом. </w:t>
      </w:r>
    </w:p>
    <w:p w:rsidR="006E63D2" w:rsidRPr="00AF40F4" w:rsidRDefault="006E63D2" w:rsidP="006E63D2">
      <w:pPr>
        <w:spacing w:line="240" w:lineRule="auto"/>
        <w:jc w:val="both"/>
        <w:rPr>
          <w:rFonts w:ascii="Times New Roman" w:hAnsi="Times New Roman" w:cs="Times New Roman"/>
          <w:b/>
          <w:sz w:val="24"/>
          <w:szCs w:val="24"/>
        </w:rPr>
      </w:pPr>
      <w:r w:rsidRPr="00AF40F4">
        <w:rPr>
          <w:rFonts w:ascii="Times New Roman" w:hAnsi="Times New Roman" w:cs="Times New Roman"/>
          <w:b/>
          <w:sz w:val="24"/>
          <w:szCs w:val="24"/>
        </w:rPr>
        <w:t>3. Учебный план внеурочной деятельности БОУ «Кирилловская СШ»</w:t>
      </w:r>
    </w:p>
    <w:p w:rsidR="006E63D2" w:rsidRPr="00AF40F4" w:rsidRDefault="006E63D2" w:rsidP="006E63D2">
      <w:pPr>
        <w:spacing w:line="240" w:lineRule="auto"/>
        <w:rPr>
          <w:rFonts w:ascii="Times New Roman" w:hAnsi="Times New Roman" w:cs="Times New Roman"/>
          <w:b/>
          <w:sz w:val="24"/>
          <w:szCs w:val="24"/>
        </w:rPr>
      </w:pPr>
      <w:r w:rsidRPr="00AF40F4">
        <w:rPr>
          <w:rFonts w:ascii="Times New Roman" w:hAnsi="Times New Roman" w:cs="Times New Roman"/>
          <w:b/>
          <w:sz w:val="24"/>
          <w:szCs w:val="24"/>
        </w:rPr>
        <w:t>3.1. План системных занятий БОУ «Кирилловская СШ»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3"/>
        <w:gridCol w:w="1991"/>
        <w:gridCol w:w="1850"/>
        <w:gridCol w:w="1851"/>
        <w:gridCol w:w="1855"/>
      </w:tblGrid>
      <w:tr w:rsidR="006E63D2" w:rsidRPr="00AF40F4" w:rsidTr="006E63D2">
        <w:tc>
          <w:tcPr>
            <w:tcW w:w="2023" w:type="dxa"/>
            <w:vMerge w:val="restart"/>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sidRPr="00A6250A">
              <w:rPr>
                <w:rFonts w:ascii="Times New Roman" w:hAnsi="Times New Roman" w:cs="Times New Roman"/>
                <w:color w:val="000000"/>
                <w:sz w:val="24"/>
                <w:szCs w:val="24"/>
              </w:rPr>
              <w:t>Направление, название программы</w:t>
            </w:r>
          </w:p>
        </w:tc>
        <w:tc>
          <w:tcPr>
            <w:tcW w:w="1991" w:type="dxa"/>
            <w:vMerge w:val="restart"/>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sidRPr="00A6250A">
              <w:rPr>
                <w:rFonts w:ascii="Times New Roman" w:hAnsi="Times New Roman" w:cs="Times New Roman"/>
                <w:color w:val="000000"/>
                <w:sz w:val="24"/>
                <w:szCs w:val="24"/>
              </w:rPr>
              <w:t xml:space="preserve">Руководитель </w:t>
            </w:r>
          </w:p>
        </w:tc>
        <w:tc>
          <w:tcPr>
            <w:tcW w:w="3701" w:type="dxa"/>
            <w:gridSpan w:val="2"/>
          </w:tcPr>
          <w:p w:rsidR="006E63D2" w:rsidRPr="00A6250A" w:rsidRDefault="006E63D2" w:rsidP="006E63D2">
            <w:pPr>
              <w:autoSpaceDE w:val="0"/>
              <w:autoSpaceDN w:val="0"/>
              <w:adjustRightInd w:val="0"/>
              <w:spacing w:line="240" w:lineRule="auto"/>
              <w:jc w:val="center"/>
              <w:rPr>
                <w:rFonts w:ascii="Times New Roman" w:hAnsi="Times New Roman" w:cs="Times New Roman"/>
                <w:color w:val="000000"/>
                <w:sz w:val="24"/>
                <w:szCs w:val="24"/>
              </w:rPr>
            </w:pPr>
            <w:r w:rsidRPr="00A6250A">
              <w:rPr>
                <w:rFonts w:ascii="Times New Roman" w:hAnsi="Times New Roman" w:cs="Times New Roman"/>
                <w:color w:val="000000"/>
                <w:sz w:val="24"/>
                <w:szCs w:val="24"/>
              </w:rPr>
              <w:t>Количество часов в год</w:t>
            </w:r>
          </w:p>
        </w:tc>
        <w:tc>
          <w:tcPr>
            <w:tcW w:w="1855" w:type="dxa"/>
            <w:vMerge w:val="restart"/>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sidRPr="00A6250A">
              <w:rPr>
                <w:rFonts w:ascii="Times New Roman" w:hAnsi="Times New Roman" w:cs="Times New Roman"/>
                <w:color w:val="000000"/>
                <w:sz w:val="24"/>
                <w:szCs w:val="24"/>
              </w:rPr>
              <w:t xml:space="preserve">Итого </w:t>
            </w:r>
          </w:p>
        </w:tc>
      </w:tr>
      <w:tr w:rsidR="006E63D2" w:rsidRPr="00AF40F4" w:rsidTr="006E63D2">
        <w:tc>
          <w:tcPr>
            <w:tcW w:w="2023" w:type="dxa"/>
            <w:vMerge/>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p>
        </w:tc>
        <w:tc>
          <w:tcPr>
            <w:tcW w:w="1991" w:type="dxa"/>
            <w:vMerge/>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p>
        </w:tc>
        <w:tc>
          <w:tcPr>
            <w:tcW w:w="1850" w:type="dxa"/>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sidRPr="00A6250A">
              <w:rPr>
                <w:rFonts w:ascii="Times New Roman" w:hAnsi="Times New Roman" w:cs="Times New Roman"/>
                <w:color w:val="000000"/>
                <w:sz w:val="24"/>
                <w:szCs w:val="24"/>
              </w:rPr>
              <w:t>10 класс</w:t>
            </w:r>
          </w:p>
        </w:tc>
        <w:tc>
          <w:tcPr>
            <w:tcW w:w="1851" w:type="dxa"/>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sidRPr="00A6250A">
              <w:rPr>
                <w:rFonts w:ascii="Times New Roman" w:hAnsi="Times New Roman" w:cs="Times New Roman"/>
                <w:color w:val="000000"/>
                <w:sz w:val="24"/>
                <w:szCs w:val="24"/>
              </w:rPr>
              <w:t>11 класс</w:t>
            </w:r>
          </w:p>
        </w:tc>
        <w:tc>
          <w:tcPr>
            <w:tcW w:w="1855" w:type="dxa"/>
            <w:vMerge/>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p>
        </w:tc>
      </w:tr>
      <w:tr w:rsidR="006E63D2" w:rsidRPr="00AF40F4" w:rsidTr="006E63D2">
        <w:tc>
          <w:tcPr>
            <w:tcW w:w="9570" w:type="dxa"/>
            <w:gridSpan w:val="5"/>
          </w:tcPr>
          <w:p w:rsidR="006E63D2" w:rsidRPr="00A6250A" w:rsidRDefault="006E63D2" w:rsidP="003468E5">
            <w:pPr>
              <w:pStyle w:val="a8"/>
              <w:numPr>
                <w:ilvl w:val="0"/>
                <w:numId w:val="199"/>
              </w:numPr>
              <w:spacing w:after="0" w:line="240" w:lineRule="auto"/>
              <w:jc w:val="center"/>
              <w:rPr>
                <w:rFonts w:ascii="Times New Roman" w:hAnsi="Times New Roman" w:cs="Times New Roman"/>
                <w:b/>
                <w:color w:val="000000"/>
                <w:sz w:val="24"/>
                <w:szCs w:val="24"/>
              </w:rPr>
            </w:pPr>
            <w:r w:rsidRPr="00A6250A">
              <w:rPr>
                <w:rFonts w:ascii="Times New Roman" w:hAnsi="Times New Roman" w:cs="Times New Roman"/>
                <w:b/>
                <w:color w:val="000000"/>
                <w:sz w:val="24"/>
                <w:szCs w:val="24"/>
              </w:rPr>
              <w:t>Духовно-нравственное направление</w:t>
            </w:r>
          </w:p>
        </w:tc>
      </w:tr>
      <w:tr w:rsidR="006E63D2" w:rsidRPr="00AF40F4" w:rsidTr="006E63D2">
        <w:tc>
          <w:tcPr>
            <w:tcW w:w="2023" w:type="dxa"/>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«Разговоры о важном»</w:t>
            </w:r>
          </w:p>
        </w:tc>
        <w:tc>
          <w:tcPr>
            <w:tcW w:w="1991" w:type="dxa"/>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Классные руководители</w:t>
            </w:r>
          </w:p>
        </w:tc>
        <w:tc>
          <w:tcPr>
            <w:tcW w:w="1850" w:type="dxa"/>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1" w:type="dxa"/>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5" w:type="dxa"/>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6E63D2" w:rsidRPr="00AF40F4" w:rsidTr="006E63D2">
        <w:tc>
          <w:tcPr>
            <w:tcW w:w="2023" w:type="dxa"/>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sidRPr="00A6250A">
              <w:rPr>
                <w:rFonts w:ascii="Times New Roman" w:hAnsi="Times New Roman" w:cs="Times New Roman"/>
                <w:color w:val="000000"/>
                <w:sz w:val="24"/>
                <w:szCs w:val="24"/>
              </w:rPr>
              <w:t xml:space="preserve">Модуль «Я – </w:t>
            </w:r>
            <w:r w:rsidRPr="00A6250A">
              <w:rPr>
                <w:rFonts w:ascii="Times New Roman" w:hAnsi="Times New Roman" w:cs="Times New Roman"/>
                <w:color w:val="000000"/>
                <w:sz w:val="24"/>
                <w:szCs w:val="24"/>
              </w:rPr>
              <w:lastRenderedPageBreak/>
              <w:t>гражданин РФ»</w:t>
            </w:r>
          </w:p>
        </w:tc>
        <w:tc>
          <w:tcPr>
            <w:tcW w:w="1991" w:type="dxa"/>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sidRPr="00A6250A">
              <w:rPr>
                <w:rFonts w:ascii="Times New Roman" w:hAnsi="Times New Roman" w:cs="Times New Roman"/>
                <w:color w:val="000000"/>
                <w:sz w:val="24"/>
                <w:szCs w:val="24"/>
              </w:rPr>
              <w:lastRenderedPageBreak/>
              <w:t xml:space="preserve">Классные </w:t>
            </w:r>
            <w:r w:rsidRPr="00A6250A">
              <w:rPr>
                <w:rFonts w:ascii="Times New Roman" w:hAnsi="Times New Roman" w:cs="Times New Roman"/>
                <w:color w:val="000000"/>
                <w:sz w:val="24"/>
                <w:szCs w:val="24"/>
              </w:rPr>
              <w:lastRenderedPageBreak/>
              <w:t xml:space="preserve">руководители </w:t>
            </w:r>
          </w:p>
        </w:tc>
        <w:tc>
          <w:tcPr>
            <w:tcW w:w="1850" w:type="dxa"/>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sidRPr="00A6250A">
              <w:rPr>
                <w:rFonts w:ascii="Times New Roman" w:hAnsi="Times New Roman" w:cs="Times New Roman"/>
                <w:color w:val="000000"/>
                <w:sz w:val="24"/>
                <w:szCs w:val="24"/>
              </w:rPr>
              <w:lastRenderedPageBreak/>
              <w:t>5</w:t>
            </w:r>
          </w:p>
        </w:tc>
        <w:tc>
          <w:tcPr>
            <w:tcW w:w="1851" w:type="dxa"/>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sidRPr="00A6250A">
              <w:rPr>
                <w:rFonts w:ascii="Times New Roman" w:hAnsi="Times New Roman" w:cs="Times New Roman"/>
                <w:color w:val="000000"/>
                <w:sz w:val="24"/>
                <w:szCs w:val="24"/>
              </w:rPr>
              <w:t>5</w:t>
            </w:r>
          </w:p>
        </w:tc>
        <w:tc>
          <w:tcPr>
            <w:tcW w:w="1855" w:type="dxa"/>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sidRPr="00A6250A">
              <w:rPr>
                <w:rFonts w:ascii="Times New Roman" w:hAnsi="Times New Roman" w:cs="Times New Roman"/>
                <w:color w:val="000000"/>
                <w:sz w:val="24"/>
                <w:szCs w:val="24"/>
              </w:rPr>
              <w:t>10</w:t>
            </w:r>
          </w:p>
        </w:tc>
      </w:tr>
      <w:tr w:rsidR="006E63D2" w:rsidRPr="00AF40F4" w:rsidTr="006E63D2">
        <w:tc>
          <w:tcPr>
            <w:tcW w:w="9570" w:type="dxa"/>
            <w:gridSpan w:val="5"/>
          </w:tcPr>
          <w:p w:rsidR="006E63D2" w:rsidRPr="00A6250A" w:rsidRDefault="006E63D2" w:rsidP="003468E5">
            <w:pPr>
              <w:pStyle w:val="a8"/>
              <w:numPr>
                <w:ilvl w:val="0"/>
                <w:numId w:val="199"/>
              </w:numPr>
              <w:spacing w:after="0" w:line="240" w:lineRule="auto"/>
              <w:jc w:val="center"/>
              <w:rPr>
                <w:rFonts w:ascii="Times New Roman" w:hAnsi="Times New Roman" w:cs="Times New Roman"/>
                <w:b/>
                <w:color w:val="000000"/>
                <w:sz w:val="24"/>
                <w:szCs w:val="24"/>
              </w:rPr>
            </w:pPr>
            <w:r w:rsidRPr="00A6250A">
              <w:rPr>
                <w:rFonts w:ascii="Times New Roman" w:hAnsi="Times New Roman" w:cs="Times New Roman"/>
                <w:b/>
                <w:color w:val="000000"/>
                <w:sz w:val="24"/>
                <w:szCs w:val="24"/>
              </w:rPr>
              <w:lastRenderedPageBreak/>
              <w:t>Спортивно-оздоровительное направление</w:t>
            </w:r>
          </w:p>
        </w:tc>
      </w:tr>
      <w:tr w:rsidR="006E63D2" w:rsidRPr="00AF40F4" w:rsidTr="006E63D2">
        <w:tc>
          <w:tcPr>
            <w:tcW w:w="2023" w:type="dxa"/>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sidRPr="00A6250A">
              <w:rPr>
                <w:rFonts w:ascii="Times New Roman" w:hAnsi="Times New Roman" w:cs="Times New Roman"/>
                <w:color w:val="000000"/>
                <w:sz w:val="24"/>
                <w:szCs w:val="24"/>
              </w:rPr>
              <w:t>Модуль «Здоровое поколение»</w:t>
            </w:r>
          </w:p>
        </w:tc>
        <w:tc>
          <w:tcPr>
            <w:tcW w:w="1991" w:type="dxa"/>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sidRPr="00A6250A">
              <w:rPr>
                <w:rFonts w:ascii="Times New Roman" w:hAnsi="Times New Roman" w:cs="Times New Roman"/>
                <w:color w:val="000000"/>
                <w:sz w:val="24"/>
                <w:szCs w:val="24"/>
              </w:rPr>
              <w:t>Классные руководители</w:t>
            </w:r>
          </w:p>
        </w:tc>
        <w:tc>
          <w:tcPr>
            <w:tcW w:w="1850" w:type="dxa"/>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sidRPr="00A6250A">
              <w:rPr>
                <w:rFonts w:ascii="Times New Roman" w:hAnsi="Times New Roman" w:cs="Times New Roman"/>
                <w:color w:val="000000"/>
                <w:sz w:val="24"/>
                <w:szCs w:val="24"/>
              </w:rPr>
              <w:t>5</w:t>
            </w:r>
          </w:p>
        </w:tc>
        <w:tc>
          <w:tcPr>
            <w:tcW w:w="1851" w:type="dxa"/>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sidRPr="00A6250A">
              <w:rPr>
                <w:rFonts w:ascii="Times New Roman" w:hAnsi="Times New Roman" w:cs="Times New Roman"/>
                <w:color w:val="000000"/>
                <w:sz w:val="24"/>
                <w:szCs w:val="24"/>
              </w:rPr>
              <w:t>5</w:t>
            </w:r>
          </w:p>
        </w:tc>
        <w:tc>
          <w:tcPr>
            <w:tcW w:w="1855" w:type="dxa"/>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sidRPr="00A6250A">
              <w:rPr>
                <w:rFonts w:ascii="Times New Roman" w:hAnsi="Times New Roman" w:cs="Times New Roman"/>
                <w:color w:val="000000"/>
                <w:sz w:val="24"/>
                <w:szCs w:val="24"/>
              </w:rPr>
              <w:t>10</w:t>
            </w:r>
          </w:p>
        </w:tc>
      </w:tr>
      <w:tr w:rsidR="006E63D2" w:rsidRPr="00AF40F4" w:rsidTr="006E63D2">
        <w:tc>
          <w:tcPr>
            <w:tcW w:w="9570" w:type="dxa"/>
            <w:gridSpan w:val="5"/>
          </w:tcPr>
          <w:p w:rsidR="006E63D2" w:rsidRPr="00A6250A" w:rsidRDefault="006E63D2" w:rsidP="003468E5">
            <w:pPr>
              <w:pStyle w:val="a8"/>
              <w:numPr>
                <w:ilvl w:val="0"/>
                <w:numId w:val="199"/>
              </w:numPr>
              <w:spacing w:after="0" w:line="240" w:lineRule="auto"/>
              <w:jc w:val="center"/>
              <w:rPr>
                <w:rFonts w:ascii="Times New Roman" w:hAnsi="Times New Roman" w:cs="Times New Roman"/>
                <w:b/>
                <w:color w:val="000000"/>
                <w:sz w:val="24"/>
                <w:szCs w:val="24"/>
              </w:rPr>
            </w:pPr>
            <w:r w:rsidRPr="00A6250A">
              <w:rPr>
                <w:rFonts w:ascii="Times New Roman" w:hAnsi="Times New Roman" w:cs="Times New Roman"/>
                <w:b/>
                <w:color w:val="000000"/>
                <w:sz w:val="24"/>
                <w:szCs w:val="24"/>
              </w:rPr>
              <w:t>Общекультурное направление</w:t>
            </w:r>
          </w:p>
        </w:tc>
      </w:tr>
      <w:tr w:rsidR="006E63D2" w:rsidRPr="00AF40F4" w:rsidTr="006E63D2">
        <w:tc>
          <w:tcPr>
            <w:tcW w:w="2023" w:type="dxa"/>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«Виртуальная реальность</w:t>
            </w:r>
          </w:p>
        </w:tc>
        <w:tc>
          <w:tcPr>
            <w:tcW w:w="1991" w:type="dxa"/>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Программист</w:t>
            </w:r>
          </w:p>
        </w:tc>
        <w:tc>
          <w:tcPr>
            <w:tcW w:w="1850" w:type="dxa"/>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0,15</w:t>
            </w:r>
          </w:p>
        </w:tc>
        <w:tc>
          <w:tcPr>
            <w:tcW w:w="1851" w:type="dxa"/>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0,15</w:t>
            </w:r>
          </w:p>
        </w:tc>
        <w:tc>
          <w:tcPr>
            <w:tcW w:w="1855" w:type="dxa"/>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6E63D2" w:rsidRPr="00AF40F4" w:rsidTr="006E63D2">
        <w:tc>
          <w:tcPr>
            <w:tcW w:w="2023" w:type="dxa"/>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sidRPr="00A6250A">
              <w:rPr>
                <w:rFonts w:ascii="Times New Roman" w:hAnsi="Times New Roman" w:cs="Times New Roman"/>
                <w:color w:val="000000"/>
                <w:sz w:val="24"/>
                <w:szCs w:val="24"/>
              </w:rPr>
              <w:t>Модуль «Школьный календарь событий»</w:t>
            </w:r>
          </w:p>
        </w:tc>
        <w:tc>
          <w:tcPr>
            <w:tcW w:w="1991" w:type="dxa"/>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sidRPr="00A6250A">
              <w:rPr>
                <w:rFonts w:ascii="Times New Roman" w:hAnsi="Times New Roman" w:cs="Times New Roman"/>
                <w:color w:val="000000"/>
                <w:sz w:val="24"/>
                <w:szCs w:val="24"/>
              </w:rPr>
              <w:t>Классные руководители</w:t>
            </w:r>
          </w:p>
        </w:tc>
        <w:tc>
          <w:tcPr>
            <w:tcW w:w="1850" w:type="dxa"/>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sidRPr="00A6250A">
              <w:rPr>
                <w:rFonts w:ascii="Times New Roman" w:hAnsi="Times New Roman" w:cs="Times New Roman"/>
                <w:color w:val="000000"/>
                <w:sz w:val="24"/>
                <w:szCs w:val="24"/>
              </w:rPr>
              <w:t>8</w:t>
            </w:r>
          </w:p>
        </w:tc>
        <w:tc>
          <w:tcPr>
            <w:tcW w:w="1851" w:type="dxa"/>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sidRPr="00A6250A">
              <w:rPr>
                <w:rFonts w:ascii="Times New Roman" w:hAnsi="Times New Roman" w:cs="Times New Roman"/>
                <w:color w:val="000000"/>
                <w:sz w:val="24"/>
                <w:szCs w:val="24"/>
              </w:rPr>
              <w:t>8</w:t>
            </w:r>
          </w:p>
        </w:tc>
        <w:tc>
          <w:tcPr>
            <w:tcW w:w="1855" w:type="dxa"/>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sidRPr="00A6250A">
              <w:rPr>
                <w:rFonts w:ascii="Times New Roman" w:hAnsi="Times New Roman" w:cs="Times New Roman"/>
                <w:color w:val="000000"/>
                <w:sz w:val="24"/>
                <w:szCs w:val="24"/>
              </w:rPr>
              <w:t>16</w:t>
            </w:r>
          </w:p>
        </w:tc>
      </w:tr>
      <w:tr w:rsidR="006E63D2" w:rsidRPr="00AF40F4" w:rsidTr="006E63D2">
        <w:tc>
          <w:tcPr>
            <w:tcW w:w="9570" w:type="dxa"/>
            <w:gridSpan w:val="5"/>
          </w:tcPr>
          <w:p w:rsidR="006E63D2" w:rsidRPr="00A6250A" w:rsidRDefault="006E63D2" w:rsidP="003468E5">
            <w:pPr>
              <w:pStyle w:val="a8"/>
              <w:numPr>
                <w:ilvl w:val="0"/>
                <w:numId w:val="199"/>
              </w:numPr>
              <w:spacing w:after="0" w:line="240" w:lineRule="auto"/>
              <w:jc w:val="center"/>
              <w:rPr>
                <w:rFonts w:ascii="Times New Roman" w:hAnsi="Times New Roman" w:cs="Times New Roman"/>
                <w:b/>
                <w:color w:val="000000"/>
                <w:sz w:val="24"/>
                <w:szCs w:val="24"/>
              </w:rPr>
            </w:pPr>
            <w:r w:rsidRPr="00A6250A">
              <w:rPr>
                <w:rFonts w:ascii="Times New Roman" w:hAnsi="Times New Roman" w:cs="Times New Roman"/>
                <w:b/>
                <w:color w:val="000000"/>
                <w:sz w:val="24"/>
                <w:szCs w:val="24"/>
              </w:rPr>
              <w:t>Общеинтеллектуальное направление</w:t>
            </w:r>
          </w:p>
        </w:tc>
      </w:tr>
      <w:tr w:rsidR="006E63D2" w:rsidRPr="00AF40F4" w:rsidTr="006E63D2">
        <w:tc>
          <w:tcPr>
            <w:tcW w:w="2023" w:type="dxa"/>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sidRPr="00A6250A">
              <w:rPr>
                <w:rFonts w:ascii="Times New Roman" w:hAnsi="Times New Roman" w:cs="Times New Roman"/>
                <w:color w:val="000000"/>
                <w:sz w:val="24"/>
                <w:szCs w:val="24"/>
              </w:rPr>
              <w:t>Модуль «Одаренные дети» (участие в конкурсах, олимпиадах»</w:t>
            </w:r>
          </w:p>
        </w:tc>
        <w:tc>
          <w:tcPr>
            <w:tcW w:w="1991" w:type="dxa"/>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sidRPr="00A6250A">
              <w:rPr>
                <w:rFonts w:ascii="Times New Roman" w:hAnsi="Times New Roman" w:cs="Times New Roman"/>
                <w:color w:val="000000"/>
                <w:sz w:val="24"/>
                <w:szCs w:val="24"/>
              </w:rPr>
              <w:t>Учителя-предметники</w:t>
            </w:r>
          </w:p>
        </w:tc>
        <w:tc>
          <w:tcPr>
            <w:tcW w:w="1850" w:type="dxa"/>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sidRPr="00A6250A">
              <w:rPr>
                <w:rFonts w:ascii="Times New Roman" w:hAnsi="Times New Roman" w:cs="Times New Roman"/>
                <w:color w:val="000000"/>
                <w:sz w:val="24"/>
                <w:szCs w:val="24"/>
              </w:rPr>
              <w:t>5</w:t>
            </w:r>
          </w:p>
        </w:tc>
        <w:tc>
          <w:tcPr>
            <w:tcW w:w="1851" w:type="dxa"/>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sidRPr="00A6250A">
              <w:rPr>
                <w:rFonts w:ascii="Times New Roman" w:hAnsi="Times New Roman" w:cs="Times New Roman"/>
                <w:color w:val="000000"/>
                <w:sz w:val="24"/>
                <w:szCs w:val="24"/>
              </w:rPr>
              <w:t>5</w:t>
            </w:r>
          </w:p>
        </w:tc>
        <w:tc>
          <w:tcPr>
            <w:tcW w:w="1855" w:type="dxa"/>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sidRPr="00A6250A">
              <w:rPr>
                <w:rFonts w:ascii="Times New Roman" w:hAnsi="Times New Roman" w:cs="Times New Roman"/>
                <w:color w:val="000000"/>
                <w:sz w:val="24"/>
                <w:szCs w:val="24"/>
              </w:rPr>
              <w:t>10</w:t>
            </w:r>
          </w:p>
        </w:tc>
      </w:tr>
      <w:tr w:rsidR="006E63D2" w:rsidRPr="00AF40F4" w:rsidTr="006E63D2">
        <w:tc>
          <w:tcPr>
            <w:tcW w:w="9570" w:type="dxa"/>
            <w:gridSpan w:val="5"/>
          </w:tcPr>
          <w:p w:rsidR="006E63D2" w:rsidRPr="00A6250A" w:rsidRDefault="006E63D2" w:rsidP="003468E5">
            <w:pPr>
              <w:pStyle w:val="a8"/>
              <w:numPr>
                <w:ilvl w:val="0"/>
                <w:numId w:val="199"/>
              </w:numPr>
              <w:spacing w:after="0" w:line="240" w:lineRule="auto"/>
              <w:jc w:val="center"/>
              <w:rPr>
                <w:rFonts w:ascii="Times New Roman" w:hAnsi="Times New Roman" w:cs="Times New Roman"/>
                <w:b/>
                <w:color w:val="000000"/>
                <w:sz w:val="24"/>
                <w:szCs w:val="24"/>
              </w:rPr>
            </w:pPr>
            <w:r w:rsidRPr="00A6250A">
              <w:rPr>
                <w:rFonts w:ascii="Times New Roman" w:hAnsi="Times New Roman" w:cs="Times New Roman"/>
                <w:b/>
                <w:color w:val="000000"/>
                <w:sz w:val="24"/>
                <w:szCs w:val="24"/>
              </w:rPr>
              <w:t>Социальное направление</w:t>
            </w:r>
          </w:p>
        </w:tc>
      </w:tr>
      <w:tr w:rsidR="006E63D2" w:rsidRPr="00AF40F4" w:rsidTr="006E63D2">
        <w:trPr>
          <w:trHeight w:val="1609"/>
        </w:trPr>
        <w:tc>
          <w:tcPr>
            <w:tcW w:w="2023" w:type="dxa"/>
          </w:tcPr>
          <w:p w:rsidR="006E63D2" w:rsidRPr="00AF40F4" w:rsidRDefault="006E63D2" w:rsidP="006E63D2">
            <w:pPr>
              <w:pStyle w:val="Default"/>
              <w:jc w:val="both"/>
            </w:pPr>
            <w:r w:rsidRPr="00AF40F4">
              <w:t xml:space="preserve">Модуль по профилактике правонарушений: «Подросток и Закон». </w:t>
            </w:r>
          </w:p>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p>
        </w:tc>
        <w:tc>
          <w:tcPr>
            <w:tcW w:w="1991" w:type="dxa"/>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sidRPr="00A6250A">
              <w:rPr>
                <w:rFonts w:ascii="Times New Roman" w:hAnsi="Times New Roman" w:cs="Times New Roman"/>
                <w:color w:val="000000"/>
                <w:sz w:val="24"/>
                <w:szCs w:val="24"/>
              </w:rPr>
              <w:t>Классные руководители</w:t>
            </w:r>
          </w:p>
        </w:tc>
        <w:tc>
          <w:tcPr>
            <w:tcW w:w="1850" w:type="dxa"/>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sidRPr="00A6250A">
              <w:rPr>
                <w:rFonts w:ascii="Times New Roman" w:hAnsi="Times New Roman" w:cs="Times New Roman"/>
                <w:color w:val="000000"/>
                <w:sz w:val="24"/>
                <w:szCs w:val="24"/>
              </w:rPr>
              <w:t>5</w:t>
            </w:r>
          </w:p>
        </w:tc>
        <w:tc>
          <w:tcPr>
            <w:tcW w:w="1851" w:type="dxa"/>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sidRPr="00A6250A">
              <w:rPr>
                <w:rFonts w:ascii="Times New Roman" w:hAnsi="Times New Roman" w:cs="Times New Roman"/>
                <w:color w:val="000000"/>
                <w:sz w:val="24"/>
                <w:szCs w:val="24"/>
              </w:rPr>
              <w:t>5</w:t>
            </w:r>
          </w:p>
        </w:tc>
        <w:tc>
          <w:tcPr>
            <w:tcW w:w="1855" w:type="dxa"/>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sidRPr="00A6250A">
              <w:rPr>
                <w:rFonts w:ascii="Times New Roman" w:hAnsi="Times New Roman" w:cs="Times New Roman"/>
                <w:color w:val="000000"/>
                <w:sz w:val="24"/>
                <w:szCs w:val="24"/>
              </w:rPr>
              <w:t>10</w:t>
            </w:r>
          </w:p>
        </w:tc>
      </w:tr>
      <w:tr w:rsidR="006E63D2" w:rsidRPr="00AF40F4" w:rsidTr="006E63D2">
        <w:tc>
          <w:tcPr>
            <w:tcW w:w="2023" w:type="dxa"/>
          </w:tcPr>
          <w:p w:rsidR="006E63D2" w:rsidRPr="00AF40F4" w:rsidRDefault="006E63D2" w:rsidP="006E63D2">
            <w:pPr>
              <w:pStyle w:val="Default"/>
              <w:jc w:val="both"/>
            </w:pPr>
            <w:r w:rsidRPr="00AF40F4">
              <w:t xml:space="preserve">Модуль «Социальная практика» </w:t>
            </w:r>
          </w:p>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p>
        </w:tc>
        <w:tc>
          <w:tcPr>
            <w:tcW w:w="1991" w:type="dxa"/>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sidRPr="00A6250A">
              <w:rPr>
                <w:rFonts w:ascii="Times New Roman" w:hAnsi="Times New Roman" w:cs="Times New Roman"/>
                <w:color w:val="000000"/>
                <w:sz w:val="24"/>
                <w:szCs w:val="24"/>
              </w:rPr>
              <w:t>Классные руководители</w:t>
            </w:r>
          </w:p>
        </w:tc>
        <w:tc>
          <w:tcPr>
            <w:tcW w:w="1850" w:type="dxa"/>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sidRPr="00A6250A">
              <w:rPr>
                <w:rFonts w:ascii="Times New Roman" w:hAnsi="Times New Roman" w:cs="Times New Roman"/>
                <w:color w:val="000000"/>
                <w:sz w:val="24"/>
                <w:szCs w:val="24"/>
              </w:rPr>
              <w:t>10</w:t>
            </w:r>
          </w:p>
        </w:tc>
        <w:tc>
          <w:tcPr>
            <w:tcW w:w="1851" w:type="dxa"/>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sidRPr="00A6250A">
              <w:rPr>
                <w:rFonts w:ascii="Times New Roman" w:hAnsi="Times New Roman" w:cs="Times New Roman"/>
                <w:color w:val="000000"/>
                <w:sz w:val="24"/>
                <w:szCs w:val="24"/>
              </w:rPr>
              <w:t>10</w:t>
            </w:r>
          </w:p>
        </w:tc>
        <w:tc>
          <w:tcPr>
            <w:tcW w:w="1855" w:type="dxa"/>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sidRPr="00A6250A">
              <w:rPr>
                <w:rFonts w:ascii="Times New Roman" w:hAnsi="Times New Roman" w:cs="Times New Roman"/>
                <w:color w:val="000000"/>
                <w:sz w:val="24"/>
                <w:szCs w:val="24"/>
              </w:rPr>
              <w:t>20</w:t>
            </w:r>
          </w:p>
        </w:tc>
      </w:tr>
      <w:tr w:rsidR="006E63D2" w:rsidRPr="00AF40F4" w:rsidTr="006E63D2">
        <w:tc>
          <w:tcPr>
            <w:tcW w:w="2023" w:type="dxa"/>
          </w:tcPr>
          <w:p w:rsidR="006E63D2" w:rsidRPr="00AF40F4" w:rsidRDefault="006E63D2" w:rsidP="006E63D2">
            <w:pPr>
              <w:pStyle w:val="Default"/>
              <w:jc w:val="both"/>
            </w:pPr>
            <w:r w:rsidRPr="00AF40F4">
              <w:t xml:space="preserve">Модуль «Трудовая деятельность» </w:t>
            </w:r>
          </w:p>
        </w:tc>
        <w:tc>
          <w:tcPr>
            <w:tcW w:w="1991" w:type="dxa"/>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sidRPr="00A6250A">
              <w:rPr>
                <w:rFonts w:ascii="Times New Roman" w:hAnsi="Times New Roman" w:cs="Times New Roman"/>
                <w:color w:val="000000"/>
                <w:sz w:val="24"/>
                <w:szCs w:val="24"/>
              </w:rPr>
              <w:t>Классные руководители</w:t>
            </w:r>
          </w:p>
        </w:tc>
        <w:tc>
          <w:tcPr>
            <w:tcW w:w="1850" w:type="dxa"/>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sidRPr="00A6250A">
              <w:rPr>
                <w:rFonts w:ascii="Times New Roman" w:hAnsi="Times New Roman" w:cs="Times New Roman"/>
                <w:color w:val="000000"/>
                <w:sz w:val="24"/>
                <w:szCs w:val="24"/>
              </w:rPr>
              <w:t>7</w:t>
            </w:r>
          </w:p>
        </w:tc>
        <w:tc>
          <w:tcPr>
            <w:tcW w:w="1851" w:type="dxa"/>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sidRPr="00A6250A">
              <w:rPr>
                <w:rFonts w:ascii="Times New Roman" w:hAnsi="Times New Roman" w:cs="Times New Roman"/>
                <w:color w:val="000000"/>
                <w:sz w:val="24"/>
                <w:szCs w:val="24"/>
              </w:rPr>
              <w:t>7</w:t>
            </w:r>
          </w:p>
        </w:tc>
        <w:tc>
          <w:tcPr>
            <w:tcW w:w="1855" w:type="dxa"/>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sidRPr="00A6250A">
              <w:rPr>
                <w:rFonts w:ascii="Times New Roman" w:hAnsi="Times New Roman" w:cs="Times New Roman"/>
                <w:color w:val="000000"/>
                <w:sz w:val="24"/>
                <w:szCs w:val="24"/>
              </w:rPr>
              <w:t>14</w:t>
            </w:r>
          </w:p>
        </w:tc>
      </w:tr>
      <w:tr w:rsidR="006E63D2" w:rsidRPr="00AF40F4" w:rsidTr="006E63D2">
        <w:tc>
          <w:tcPr>
            <w:tcW w:w="4014" w:type="dxa"/>
            <w:gridSpan w:val="2"/>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sidRPr="00A6250A">
              <w:rPr>
                <w:rFonts w:ascii="Times New Roman" w:hAnsi="Times New Roman" w:cs="Times New Roman"/>
                <w:color w:val="000000"/>
                <w:sz w:val="24"/>
                <w:szCs w:val="24"/>
              </w:rPr>
              <w:t>Итого:</w:t>
            </w:r>
          </w:p>
        </w:tc>
        <w:tc>
          <w:tcPr>
            <w:tcW w:w="1850" w:type="dxa"/>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olor w:val="000000"/>
                <w:sz w:val="24"/>
                <w:szCs w:val="24"/>
              </w:rPr>
              <w:t>36,15</w:t>
            </w:r>
          </w:p>
        </w:tc>
        <w:tc>
          <w:tcPr>
            <w:tcW w:w="1851" w:type="dxa"/>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olor w:val="000000"/>
                <w:sz w:val="24"/>
                <w:szCs w:val="24"/>
              </w:rPr>
              <w:t>36,15</w:t>
            </w:r>
          </w:p>
        </w:tc>
        <w:tc>
          <w:tcPr>
            <w:tcW w:w="1855" w:type="dxa"/>
          </w:tcPr>
          <w:p w:rsidR="006E63D2" w:rsidRPr="00A6250A" w:rsidRDefault="006E63D2" w:rsidP="006E63D2">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olor w:val="000000"/>
                <w:sz w:val="24"/>
                <w:szCs w:val="24"/>
              </w:rPr>
              <w:t>72,3</w:t>
            </w:r>
          </w:p>
        </w:tc>
      </w:tr>
    </w:tbl>
    <w:p w:rsidR="006E63D2" w:rsidRPr="00AF40F4" w:rsidRDefault="006E63D2" w:rsidP="006E63D2">
      <w:pPr>
        <w:pStyle w:val="Default"/>
      </w:pPr>
      <w:r w:rsidRPr="00AF40F4">
        <w:rPr>
          <w:b/>
          <w:bCs/>
        </w:rPr>
        <w:t xml:space="preserve">Примечание: </w:t>
      </w:r>
      <w:r w:rsidRPr="00AF40F4">
        <w:t xml:space="preserve">при выборе занятий по внеурочной деятельности обучающимися предусматривается посещение не более 10 часов в неделю. </w:t>
      </w:r>
    </w:p>
    <w:p w:rsidR="006E63D2" w:rsidRDefault="006E63D2" w:rsidP="006E63D2">
      <w:pPr>
        <w:spacing w:line="240" w:lineRule="auto"/>
        <w:jc w:val="center"/>
        <w:rPr>
          <w:rFonts w:ascii="Times New Roman" w:hAnsi="Times New Roman"/>
          <w:b/>
          <w:sz w:val="24"/>
          <w:szCs w:val="24"/>
        </w:rPr>
      </w:pPr>
    </w:p>
    <w:p w:rsidR="006E63D2" w:rsidRDefault="006E63D2" w:rsidP="006E63D2">
      <w:pPr>
        <w:spacing w:line="240" w:lineRule="auto"/>
        <w:jc w:val="center"/>
        <w:rPr>
          <w:rFonts w:ascii="Times New Roman" w:hAnsi="Times New Roman"/>
          <w:b/>
          <w:sz w:val="24"/>
          <w:szCs w:val="24"/>
        </w:rPr>
      </w:pPr>
    </w:p>
    <w:p w:rsidR="006E63D2" w:rsidRPr="00AF40F4" w:rsidRDefault="006E63D2" w:rsidP="006E63D2">
      <w:pPr>
        <w:spacing w:line="240" w:lineRule="auto"/>
        <w:jc w:val="center"/>
        <w:rPr>
          <w:rFonts w:ascii="Times New Roman" w:hAnsi="Times New Roman" w:cs="Times New Roman"/>
          <w:b/>
          <w:sz w:val="24"/>
          <w:szCs w:val="24"/>
        </w:rPr>
      </w:pPr>
      <w:r w:rsidRPr="00AF40F4">
        <w:rPr>
          <w:rFonts w:ascii="Times New Roman" w:hAnsi="Times New Roman" w:cs="Times New Roman"/>
          <w:b/>
          <w:sz w:val="24"/>
          <w:szCs w:val="24"/>
        </w:rPr>
        <w:t>3.2. План несистемных занятий внеурочной деятельности БОУ «Кирилловская СШ»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8"/>
        <w:gridCol w:w="2458"/>
        <w:gridCol w:w="2210"/>
        <w:gridCol w:w="1509"/>
        <w:gridCol w:w="962"/>
        <w:gridCol w:w="1964"/>
      </w:tblGrid>
      <w:tr w:rsidR="006E63D2" w:rsidRPr="00AF40F4" w:rsidTr="006E63D2">
        <w:tc>
          <w:tcPr>
            <w:tcW w:w="468" w:type="dxa"/>
          </w:tcPr>
          <w:p w:rsidR="006E63D2" w:rsidRPr="00A6250A" w:rsidRDefault="006E63D2" w:rsidP="006E63D2">
            <w:pPr>
              <w:pStyle w:val="Default"/>
              <w:rPr>
                <w:b/>
                <w:bCs/>
              </w:rPr>
            </w:pPr>
            <w:r w:rsidRPr="00A6250A">
              <w:rPr>
                <w:b/>
                <w:bCs/>
              </w:rPr>
              <w:t>№</w:t>
            </w:r>
          </w:p>
        </w:tc>
        <w:tc>
          <w:tcPr>
            <w:tcW w:w="2458" w:type="dxa"/>
          </w:tcPr>
          <w:p w:rsidR="006E63D2" w:rsidRPr="00A6250A" w:rsidRDefault="006E63D2" w:rsidP="006E63D2">
            <w:pPr>
              <w:pStyle w:val="Default"/>
              <w:rPr>
                <w:b/>
                <w:bCs/>
              </w:rPr>
            </w:pPr>
            <w:r w:rsidRPr="00A6250A">
              <w:rPr>
                <w:b/>
                <w:bCs/>
              </w:rPr>
              <w:t xml:space="preserve">Знаменательные даты, к которым приурочены несистемные занятия внеурочной </w:t>
            </w:r>
            <w:r w:rsidRPr="00A6250A">
              <w:rPr>
                <w:b/>
                <w:bCs/>
              </w:rPr>
              <w:lastRenderedPageBreak/>
              <w:t>деятельности</w:t>
            </w:r>
          </w:p>
        </w:tc>
        <w:tc>
          <w:tcPr>
            <w:tcW w:w="2210" w:type="dxa"/>
          </w:tcPr>
          <w:p w:rsidR="006E63D2" w:rsidRPr="00A6250A" w:rsidRDefault="006E63D2" w:rsidP="006E63D2">
            <w:pPr>
              <w:pStyle w:val="Default"/>
              <w:rPr>
                <w:b/>
                <w:bCs/>
              </w:rPr>
            </w:pPr>
            <w:r w:rsidRPr="00A6250A">
              <w:rPr>
                <w:b/>
                <w:bCs/>
              </w:rPr>
              <w:lastRenderedPageBreak/>
              <w:t>Форма</w:t>
            </w:r>
          </w:p>
        </w:tc>
        <w:tc>
          <w:tcPr>
            <w:tcW w:w="1509" w:type="dxa"/>
          </w:tcPr>
          <w:p w:rsidR="006E63D2" w:rsidRPr="00A6250A" w:rsidRDefault="006E63D2" w:rsidP="006E63D2">
            <w:pPr>
              <w:pStyle w:val="Default"/>
              <w:rPr>
                <w:b/>
                <w:bCs/>
              </w:rPr>
            </w:pPr>
            <w:r w:rsidRPr="00A6250A">
              <w:rPr>
                <w:b/>
                <w:bCs/>
              </w:rPr>
              <w:t>Дата проведения</w:t>
            </w:r>
          </w:p>
        </w:tc>
        <w:tc>
          <w:tcPr>
            <w:tcW w:w="962" w:type="dxa"/>
          </w:tcPr>
          <w:p w:rsidR="006E63D2" w:rsidRPr="00A6250A" w:rsidRDefault="006E63D2" w:rsidP="006E63D2">
            <w:pPr>
              <w:pStyle w:val="Default"/>
              <w:rPr>
                <w:b/>
                <w:bCs/>
              </w:rPr>
            </w:pPr>
            <w:r w:rsidRPr="00A6250A">
              <w:rPr>
                <w:b/>
                <w:bCs/>
              </w:rPr>
              <w:t>Кол-во часов</w:t>
            </w:r>
          </w:p>
        </w:tc>
        <w:tc>
          <w:tcPr>
            <w:tcW w:w="1964" w:type="dxa"/>
          </w:tcPr>
          <w:p w:rsidR="006E63D2" w:rsidRPr="00A6250A" w:rsidRDefault="006E63D2" w:rsidP="006E63D2">
            <w:pPr>
              <w:pStyle w:val="Default"/>
              <w:rPr>
                <w:b/>
                <w:bCs/>
              </w:rPr>
            </w:pPr>
            <w:r w:rsidRPr="00A6250A">
              <w:rPr>
                <w:b/>
                <w:bCs/>
              </w:rPr>
              <w:t xml:space="preserve">Ответственные </w:t>
            </w:r>
          </w:p>
        </w:tc>
      </w:tr>
      <w:tr w:rsidR="006E63D2" w:rsidRPr="00AF40F4" w:rsidTr="006E63D2">
        <w:tc>
          <w:tcPr>
            <w:tcW w:w="9571" w:type="dxa"/>
            <w:gridSpan w:val="6"/>
          </w:tcPr>
          <w:p w:rsidR="006E63D2" w:rsidRPr="00A6250A" w:rsidRDefault="006E63D2" w:rsidP="003468E5">
            <w:pPr>
              <w:pStyle w:val="Default"/>
              <w:numPr>
                <w:ilvl w:val="0"/>
                <w:numId w:val="202"/>
              </w:numPr>
              <w:jc w:val="center"/>
              <w:rPr>
                <w:b/>
                <w:bCs/>
              </w:rPr>
            </w:pPr>
            <w:r w:rsidRPr="00A6250A">
              <w:rPr>
                <w:b/>
                <w:bCs/>
              </w:rPr>
              <w:lastRenderedPageBreak/>
              <w:t>Духовно-нравственное направление</w:t>
            </w:r>
          </w:p>
        </w:tc>
      </w:tr>
      <w:tr w:rsidR="006E63D2" w:rsidRPr="00AF40F4" w:rsidTr="006E63D2">
        <w:tc>
          <w:tcPr>
            <w:tcW w:w="468" w:type="dxa"/>
          </w:tcPr>
          <w:p w:rsidR="006E63D2" w:rsidRPr="00A6250A" w:rsidRDefault="006E63D2" w:rsidP="006E63D2">
            <w:pPr>
              <w:pStyle w:val="Default"/>
              <w:rPr>
                <w:bCs/>
              </w:rPr>
            </w:pPr>
            <w:r w:rsidRPr="00A6250A">
              <w:rPr>
                <w:bCs/>
              </w:rPr>
              <w:t>1</w:t>
            </w:r>
          </w:p>
        </w:tc>
        <w:tc>
          <w:tcPr>
            <w:tcW w:w="2458" w:type="dxa"/>
          </w:tcPr>
          <w:p w:rsidR="006E63D2" w:rsidRPr="00A6250A" w:rsidRDefault="006E63D2" w:rsidP="006E63D2">
            <w:pPr>
              <w:pStyle w:val="Default"/>
              <w:rPr>
                <w:bCs/>
              </w:rPr>
            </w:pPr>
            <w:r w:rsidRPr="00A6250A">
              <w:rPr>
                <w:bCs/>
              </w:rPr>
              <w:t>День солидарности в борьбе с терроризмом</w:t>
            </w:r>
          </w:p>
        </w:tc>
        <w:tc>
          <w:tcPr>
            <w:tcW w:w="2210" w:type="dxa"/>
          </w:tcPr>
          <w:p w:rsidR="006E63D2" w:rsidRPr="00A6250A" w:rsidRDefault="006E63D2" w:rsidP="006E63D2">
            <w:pPr>
              <w:pStyle w:val="Default"/>
              <w:rPr>
                <w:bCs/>
              </w:rPr>
            </w:pPr>
            <w:r w:rsidRPr="00A6250A">
              <w:rPr>
                <w:bCs/>
              </w:rPr>
              <w:t>Уроки мужества</w:t>
            </w:r>
          </w:p>
        </w:tc>
        <w:tc>
          <w:tcPr>
            <w:tcW w:w="1509" w:type="dxa"/>
          </w:tcPr>
          <w:p w:rsidR="006E63D2" w:rsidRPr="00A6250A" w:rsidRDefault="006E63D2" w:rsidP="006E63D2">
            <w:pPr>
              <w:pStyle w:val="Default"/>
              <w:rPr>
                <w:bCs/>
              </w:rPr>
            </w:pPr>
            <w:r w:rsidRPr="00A6250A">
              <w:rPr>
                <w:bCs/>
              </w:rPr>
              <w:t>сентябрь</w:t>
            </w:r>
          </w:p>
        </w:tc>
        <w:tc>
          <w:tcPr>
            <w:tcW w:w="962" w:type="dxa"/>
          </w:tcPr>
          <w:p w:rsidR="006E63D2" w:rsidRPr="00A6250A" w:rsidRDefault="006E63D2" w:rsidP="006E63D2">
            <w:pPr>
              <w:pStyle w:val="Default"/>
              <w:rPr>
                <w:bCs/>
              </w:rPr>
            </w:pPr>
            <w:r w:rsidRPr="00A6250A">
              <w:rPr>
                <w:bCs/>
              </w:rPr>
              <w:t>2</w:t>
            </w:r>
          </w:p>
        </w:tc>
        <w:tc>
          <w:tcPr>
            <w:tcW w:w="1964" w:type="dxa"/>
          </w:tcPr>
          <w:p w:rsidR="006E63D2" w:rsidRPr="00A6250A" w:rsidRDefault="006E63D2" w:rsidP="006E63D2">
            <w:pPr>
              <w:pStyle w:val="Default"/>
              <w:rPr>
                <w:bCs/>
              </w:rPr>
            </w:pPr>
            <w:r w:rsidRPr="00A6250A">
              <w:rPr>
                <w:bCs/>
              </w:rPr>
              <w:t>Классные руководители</w:t>
            </w:r>
          </w:p>
        </w:tc>
      </w:tr>
      <w:tr w:rsidR="006E63D2" w:rsidRPr="00AF40F4" w:rsidTr="006E63D2">
        <w:tc>
          <w:tcPr>
            <w:tcW w:w="468" w:type="dxa"/>
          </w:tcPr>
          <w:p w:rsidR="006E63D2" w:rsidRPr="00A6250A" w:rsidRDefault="006E63D2" w:rsidP="006E63D2">
            <w:pPr>
              <w:pStyle w:val="Default"/>
              <w:rPr>
                <w:bCs/>
              </w:rPr>
            </w:pPr>
            <w:r w:rsidRPr="00A6250A">
              <w:rPr>
                <w:bCs/>
              </w:rPr>
              <w:t>2</w:t>
            </w:r>
          </w:p>
        </w:tc>
        <w:tc>
          <w:tcPr>
            <w:tcW w:w="2458" w:type="dxa"/>
          </w:tcPr>
          <w:p w:rsidR="006E63D2" w:rsidRPr="00A6250A" w:rsidRDefault="006E63D2" w:rsidP="006E63D2">
            <w:pPr>
              <w:pStyle w:val="Default"/>
              <w:rPr>
                <w:bCs/>
              </w:rPr>
            </w:pPr>
          </w:p>
        </w:tc>
        <w:tc>
          <w:tcPr>
            <w:tcW w:w="2210" w:type="dxa"/>
          </w:tcPr>
          <w:p w:rsidR="006E63D2" w:rsidRPr="00A6250A" w:rsidRDefault="006E63D2" w:rsidP="006E63D2">
            <w:pPr>
              <w:pStyle w:val="Default"/>
              <w:rPr>
                <w:bCs/>
              </w:rPr>
            </w:pPr>
            <w:r w:rsidRPr="00A6250A">
              <w:rPr>
                <w:bCs/>
              </w:rPr>
              <w:t>Профилактические беседы по предупреждению ДТП</w:t>
            </w:r>
          </w:p>
        </w:tc>
        <w:tc>
          <w:tcPr>
            <w:tcW w:w="1509" w:type="dxa"/>
          </w:tcPr>
          <w:p w:rsidR="006E63D2" w:rsidRPr="00A6250A" w:rsidRDefault="006E63D2" w:rsidP="006E63D2">
            <w:pPr>
              <w:pStyle w:val="Default"/>
              <w:rPr>
                <w:bCs/>
              </w:rPr>
            </w:pPr>
            <w:r w:rsidRPr="00A6250A">
              <w:rPr>
                <w:bCs/>
              </w:rPr>
              <w:t>сентябрь</w:t>
            </w:r>
          </w:p>
        </w:tc>
        <w:tc>
          <w:tcPr>
            <w:tcW w:w="962" w:type="dxa"/>
          </w:tcPr>
          <w:p w:rsidR="006E63D2" w:rsidRPr="00A6250A" w:rsidRDefault="006E63D2" w:rsidP="006E63D2">
            <w:pPr>
              <w:pStyle w:val="Default"/>
              <w:rPr>
                <w:bCs/>
              </w:rPr>
            </w:pPr>
            <w:r w:rsidRPr="00A6250A">
              <w:rPr>
                <w:bCs/>
              </w:rPr>
              <w:t>2</w:t>
            </w:r>
          </w:p>
        </w:tc>
        <w:tc>
          <w:tcPr>
            <w:tcW w:w="1964" w:type="dxa"/>
          </w:tcPr>
          <w:p w:rsidR="006E63D2" w:rsidRPr="00A6250A" w:rsidRDefault="006E63D2" w:rsidP="006E63D2">
            <w:pPr>
              <w:pStyle w:val="Default"/>
              <w:rPr>
                <w:bCs/>
              </w:rPr>
            </w:pPr>
            <w:r w:rsidRPr="00A6250A">
              <w:rPr>
                <w:bCs/>
              </w:rPr>
              <w:t>Классные руководители</w:t>
            </w:r>
          </w:p>
        </w:tc>
      </w:tr>
      <w:tr w:rsidR="006E63D2" w:rsidRPr="00AF40F4" w:rsidTr="006E63D2">
        <w:tc>
          <w:tcPr>
            <w:tcW w:w="468" w:type="dxa"/>
          </w:tcPr>
          <w:p w:rsidR="006E63D2" w:rsidRPr="00A6250A" w:rsidRDefault="006E63D2" w:rsidP="006E63D2">
            <w:pPr>
              <w:pStyle w:val="Default"/>
              <w:rPr>
                <w:bCs/>
              </w:rPr>
            </w:pPr>
            <w:r w:rsidRPr="00A6250A">
              <w:rPr>
                <w:bCs/>
              </w:rPr>
              <w:t>3</w:t>
            </w:r>
          </w:p>
        </w:tc>
        <w:tc>
          <w:tcPr>
            <w:tcW w:w="2458" w:type="dxa"/>
          </w:tcPr>
          <w:p w:rsidR="006E63D2" w:rsidRPr="00A6250A" w:rsidRDefault="006E63D2" w:rsidP="006E63D2">
            <w:pPr>
              <w:pStyle w:val="Default"/>
              <w:rPr>
                <w:bCs/>
              </w:rPr>
            </w:pPr>
            <w:r w:rsidRPr="00A6250A">
              <w:rPr>
                <w:bCs/>
              </w:rPr>
              <w:t>День пожилого человека</w:t>
            </w:r>
          </w:p>
        </w:tc>
        <w:tc>
          <w:tcPr>
            <w:tcW w:w="2210" w:type="dxa"/>
          </w:tcPr>
          <w:p w:rsidR="006E63D2" w:rsidRPr="00A6250A" w:rsidRDefault="006E63D2" w:rsidP="006E63D2">
            <w:pPr>
              <w:pStyle w:val="Default"/>
              <w:rPr>
                <w:bCs/>
              </w:rPr>
            </w:pPr>
            <w:r w:rsidRPr="00A6250A">
              <w:rPr>
                <w:bCs/>
              </w:rPr>
              <w:t>Концерт для ветеранов педагогического труда</w:t>
            </w:r>
          </w:p>
        </w:tc>
        <w:tc>
          <w:tcPr>
            <w:tcW w:w="1509" w:type="dxa"/>
          </w:tcPr>
          <w:p w:rsidR="006E63D2" w:rsidRPr="00A6250A" w:rsidRDefault="006E63D2" w:rsidP="006E63D2">
            <w:pPr>
              <w:pStyle w:val="Default"/>
              <w:rPr>
                <w:bCs/>
              </w:rPr>
            </w:pPr>
            <w:r w:rsidRPr="00A6250A">
              <w:rPr>
                <w:bCs/>
              </w:rPr>
              <w:t>сентябрь</w:t>
            </w:r>
          </w:p>
        </w:tc>
        <w:tc>
          <w:tcPr>
            <w:tcW w:w="962" w:type="dxa"/>
          </w:tcPr>
          <w:p w:rsidR="006E63D2" w:rsidRPr="00A6250A" w:rsidRDefault="006E63D2" w:rsidP="006E63D2">
            <w:pPr>
              <w:pStyle w:val="Default"/>
              <w:rPr>
                <w:bCs/>
              </w:rPr>
            </w:pPr>
            <w:r w:rsidRPr="00A6250A">
              <w:rPr>
                <w:bCs/>
              </w:rPr>
              <w:t>2</w:t>
            </w:r>
          </w:p>
        </w:tc>
        <w:tc>
          <w:tcPr>
            <w:tcW w:w="1964" w:type="dxa"/>
          </w:tcPr>
          <w:p w:rsidR="006E63D2" w:rsidRPr="00A6250A" w:rsidRDefault="006E63D2" w:rsidP="006E63D2">
            <w:pPr>
              <w:pStyle w:val="Default"/>
              <w:rPr>
                <w:bCs/>
              </w:rPr>
            </w:pPr>
            <w:r w:rsidRPr="00A6250A">
              <w:rPr>
                <w:bCs/>
              </w:rPr>
              <w:t>Педагог-организатор</w:t>
            </w:r>
          </w:p>
        </w:tc>
      </w:tr>
      <w:tr w:rsidR="006E63D2" w:rsidRPr="00DA15B0" w:rsidTr="006E63D2">
        <w:tc>
          <w:tcPr>
            <w:tcW w:w="468" w:type="dxa"/>
          </w:tcPr>
          <w:p w:rsidR="006E63D2" w:rsidRPr="00A6250A" w:rsidRDefault="006E63D2" w:rsidP="006E63D2">
            <w:pPr>
              <w:pStyle w:val="Default"/>
              <w:rPr>
                <w:bCs/>
              </w:rPr>
            </w:pPr>
            <w:r w:rsidRPr="00A6250A">
              <w:rPr>
                <w:bCs/>
              </w:rPr>
              <w:t>4</w:t>
            </w:r>
          </w:p>
        </w:tc>
        <w:tc>
          <w:tcPr>
            <w:tcW w:w="2458" w:type="dxa"/>
          </w:tcPr>
          <w:p w:rsidR="006E63D2" w:rsidRPr="00A6250A" w:rsidRDefault="006E63D2" w:rsidP="006E63D2">
            <w:pPr>
              <w:pStyle w:val="Default"/>
              <w:rPr>
                <w:bCs/>
              </w:rPr>
            </w:pPr>
            <w:r w:rsidRPr="00A6250A">
              <w:rPr>
                <w:bCs/>
              </w:rPr>
              <w:t>Акция «Белая трость», посвященная Международному Дню инвалидов</w:t>
            </w:r>
          </w:p>
        </w:tc>
        <w:tc>
          <w:tcPr>
            <w:tcW w:w="2210" w:type="dxa"/>
          </w:tcPr>
          <w:p w:rsidR="006E63D2" w:rsidRPr="00A6250A" w:rsidRDefault="006E63D2" w:rsidP="006E63D2">
            <w:pPr>
              <w:pStyle w:val="Default"/>
              <w:rPr>
                <w:bCs/>
              </w:rPr>
            </w:pPr>
            <w:r w:rsidRPr="00A6250A">
              <w:rPr>
                <w:bCs/>
              </w:rPr>
              <w:t>Уроки доброты</w:t>
            </w:r>
          </w:p>
        </w:tc>
        <w:tc>
          <w:tcPr>
            <w:tcW w:w="1509" w:type="dxa"/>
          </w:tcPr>
          <w:p w:rsidR="006E63D2" w:rsidRPr="00A6250A" w:rsidRDefault="006E63D2" w:rsidP="006E63D2">
            <w:pPr>
              <w:pStyle w:val="Default"/>
              <w:rPr>
                <w:bCs/>
              </w:rPr>
            </w:pPr>
            <w:r w:rsidRPr="00A6250A">
              <w:rPr>
                <w:bCs/>
              </w:rPr>
              <w:t>октябрь</w:t>
            </w:r>
          </w:p>
        </w:tc>
        <w:tc>
          <w:tcPr>
            <w:tcW w:w="962" w:type="dxa"/>
          </w:tcPr>
          <w:p w:rsidR="006E63D2" w:rsidRPr="00A6250A" w:rsidRDefault="006E63D2" w:rsidP="006E63D2">
            <w:pPr>
              <w:pStyle w:val="Default"/>
              <w:rPr>
                <w:bCs/>
              </w:rPr>
            </w:pPr>
            <w:r w:rsidRPr="00A6250A">
              <w:rPr>
                <w:bCs/>
              </w:rPr>
              <w:t>2</w:t>
            </w:r>
          </w:p>
        </w:tc>
        <w:tc>
          <w:tcPr>
            <w:tcW w:w="1964" w:type="dxa"/>
          </w:tcPr>
          <w:p w:rsidR="006E63D2" w:rsidRPr="00A6250A" w:rsidRDefault="006E63D2" w:rsidP="006E63D2">
            <w:pPr>
              <w:pStyle w:val="Default"/>
              <w:rPr>
                <w:bCs/>
              </w:rPr>
            </w:pPr>
            <w:r w:rsidRPr="00A6250A">
              <w:rPr>
                <w:bCs/>
              </w:rPr>
              <w:t>Заместитель директора, классные руководители</w:t>
            </w:r>
          </w:p>
        </w:tc>
      </w:tr>
      <w:tr w:rsidR="006E63D2" w:rsidRPr="00AF40F4" w:rsidTr="006E63D2">
        <w:tc>
          <w:tcPr>
            <w:tcW w:w="468" w:type="dxa"/>
          </w:tcPr>
          <w:p w:rsidR="006E63D2" w:rsidRPr="00A6250A" w:rsidRDefault="006E63D2" w:rsidP="006E63D2">
            <w:pPr>
              <w:pStyle w:val="Default"/>
              <w:rPr>
                <w:bCs/>
              </w:rPr>
            </w:pPr>
            <w:r w:rsidRPr="00A6250A">
              <w:rPr>
                <w:bCs/>
              </w:rPr>
              <w:t>5</w:t>
            </w:r>
          </w:p>
        </w:tc>
        <w:tc>
          <w:tcPr>
            <w:tcW w:w="2458" w:type="dxa"/>
          </w:tcPr>
          <w:p w:rsidR="006E63D2" w:rsidRPr="00A6250A" w:rsidRDefault="006E63D2" w:rsidP="006E63D2">
            <w:pPr>
              <w:pStyle w:val="Default"/>
              <w:rPr>
                <w:bCs/>
              </w:rPr>
            </w:pPr>
            <w:r w:rsidRPr="00A6250A">
              <w:rPr>
                <w:bCs/>
              </w:rPr>
              <w:t>Международный День толерантности</w:t>
            </w:r>
          </w:p>
        </w:tc>
        <w:tc>
          <w:tcPr>
            <w:tcW w:w="2210" w:type="dxa"/>
          </w:tcPr>
          <w:p w:rsidR="006E63D2" w:rsidRPr="00A6250A" w:rsidRDefault="006E63D2" w:rsidP="006E63D2">
            <w:pPr>
              <w:pStyle w:val="Default"/>
              <w:rPr>
                <w:bCs/>
              </w:rPr>
            </w:pPr>
            <w:r w:rsidRPr="00A6250A">
              <w:rPr>
                <w:bCs/>
              </w:rPr>
              <w:t>Классный час</w:t>
            </w:r>
          </w:p>
        </w:tc>
        <w:tc>
          <w:tcPr>
            <w:tcW w:w="1509" w:type="dxa"/>
          </w:tcPr>
          <w:p w:rsidR="006E63D2" w:rsidRPr="00A6250A" w:rsidRDefault="006E63D2" w:rsidP="006E63D2">
            <w:pPr>
              <w:pStyle w:val="Default"/>
              <w:rPr>
                <w:bCs/>
              </w:rPr>
            </w:pPr>
            <w:r w:rsidRPr="00A6250A">
              <w:rPr>
                <w:bCs/>
              </w:rPr>
              <w:t>16 ноября</w:t>
            </w:r>
          </w:p>
        </w:tc>
        <w:tc>
          <w:tcPr>
            <w:tcW w:w="962" w:type="dxa"/>
          </w:tcPr>
          <w:p w:rsidR="006E63D2" w:rsidRPr="00A6250A" w:rsidRDefault="006E63D2" w:rsidP="006E63D2">
            <w:pPr>
              <w:pStyle w:val="Default"/>
              <w:rPr>
                <w:bCs/>
              </w:rPr>
            </w:pPr>
            <w:r w:rsidRPr="00A6250A">
              <w:rPr>
                <w:bCs/>
              </w:rPr>
              <w:t>2</w:t>
            </w:r>
          </w:p>
        </w:tc>
        <w:tc>
          <w:tcPr>
            <w:tcW w:w="1964" w:type="dxa"/>
          </w:tcPr>
          <w:p w:rsidR="006E63D2" w:rsidRPr="00A6250A" w:rsidRDefault="006E63D2" w:rsidP="006E63D2">
            <w:pPr>
              <w:pStyle w:val="Default"/>
              <w:rPr>
                <w:bCs/>
              </w:rPr>
            </w:pPr>
            <w:r w:rsidRPr="00A6250A">
              <w:rPr>
                <w:bCs/>
              </w:rPr>
              <w:t>Классные руководители</w:t>
            </w:r>
          </w:p>
        </w:tc>
      </w:tr>
      <w:tr w:rsidR="006E63D2" w:rsidRPr="00AF40F4" w:rsidTr="006E63D2">
        <w:tc>
          <w:tcPr>
            <w:tcW w:w="468" w:type="dxa"/>
          </w:tcPr>
          <w:p w:rsidR="006E63D2" w:rsidRPr="00A6250A" w:rsidRDefault="006E63D2" w:rsidP="006E63D2">
            <w:pPr>
              <w:pStyle w:val="Default"/>
              <w:rPr>
                <w:bCs/>
              </w:rPr>
            </w:pPr>
            <w:r w:rsidRPr="00A6250A">
              <w:rPr>
                <w:bCs/>
              </w:rPr>
              <w:t>6</w:t>
            </w:r>
          </w:p>
        </w:tc>
        <w:tc>
          <w:tcPr>
            <w:tcW w:w="2458" w:type="dxa"/>
          </w:tcPr>
          <w:p w:rsidR="006E63D2" w:rsidRPr="00A6250A" w:rsidRDefault="006E63D2" w:rsidP="006E63D2">
            <w:pPr>
              <w:pStyle w:val="Default"/>
              <w:rPr>
                <w:bCs/>
              </w:rPr>
            </w:pPr>
            <w:r w:rsidRPr="00A6250A">
              <w:rPr>
                <w:bCs/>
              </w:rPr>
              <w:t>День памяти Неизвестного Солдата</w:t>
            </w:r>
          </w:p>
        </w:tc>
        <w:tc>
          <w:tcPr>
            <w:tcW w:w="2210" w:type="dxa"/>
          </w:tcPr>
          <w:p w:rsidR="006E63D2" w:rsidRPr="00A6250A" w:rsidRDefault="006E63D2" w:rsidP="006E63D2">
            <w:pPr>
              <w:pStyle w:val="Default"/>
              <w:rPr>
                <w:bCs/>
              </w:rPr>
            </w:pPr>
            <w:r w:rsidRPr="00A6250A">
              <w:rPr>
                <w:bCs/>
              </w:rPr>
              <w:t>Урок мужества</w:t>
            </w:r>
          </w:p>
        </w:tc>
        <w:tc>
          <w:tcPr>
            <w:tcW w:w="1509" w:type="dxa"/>
          </w:tcPr>
          <w:p w:rsidR="006E63D2" w:rsidRPr="00A6250A" w:rsidRDefault="006E63D2" w:rsidP="006E63D2">
            <w:pPr>
              <w:pStyle w:val="Default"/>
              <w:rPr>
                <w:bCs/>
              </w:rPr>
            </w:pPr>
            <w:r w:rsidRPr="00A6250A">
              <w:rPr>
                <w:bCs/>
              </w:rPr>
              <w:t>03 декабря</w:t>
            </w:r>
          </w:p>
        </w:tc>
        <w:tc>
          <w:tcPr>
            <w:tcW w:w="962" w:type="dxa"/>
          </w:tcPr>
          <w:p w:rsidR="006E63D2" w:rsidRPr="00A6250A" w:rsidRDefault="006E63D2" w:rsidP="006E63D2">
            <w:pPr>
              <w:pStyle w:val="Default"/>
              <w:rPr>
                <w:bCs/>
              </w:rPr>
            </w:pPr>
            <w:r w:rsidRPr="00A6250A">
              <w:rPr>
                <w:bCs/>
              </w:rPr>
              <w:t>2</w:t>
            </w:r>
          </w:p>
        </w:tc>
        <w:tc>
          <w:tcPr>
            <w:tcW w:w="1964" w:type="dxa"/>
          </w:tcPr>
          <w:p w:rsidR="006E63D2" w:rsidRPr="00A6250A" w:rsidRDefault="006E63D2" w:rsidP="006E63D2">
            <w:pPr>
              <w:pStyle w:val="Default"/>
              <w:rPr>
                <w:bCs/>
              </w:rPr>
            </w:pPr>
            <w:r w:rsidRPr="00A6250A">
              <w:rPr>
                <w:bCs/>
              </w:rPr>
              <w:t>Классные руководители, совет волонтерского</w:t>
            </w:r>
          </w:p>
        </w:tc>
      </w:tr>
      <w:tr w:rsidR="006E63D2" w:rsidRPr="00AF40F4" w:rsidTr="006E63D2">
        <w:tc>
          <w:tcPr>
            <w:tcW w:w="468" w:type="dxa"/>
          </w:tcPr>
          <w:p w:rsidR="006E63D2" w:rsidRPr="00A6250A" w:rsidRDefault="006E63D2" w:rsidP="006E63D2">
            <w:pPr>
              <w:pStyle w:val="Default"/>
              <w:rPr>
                <w:bCs/>
              </w:rPr>
            </w:pPr>
            <w:r w:rsidRPr="00A6250A">
              <w:rPr>
                <w:bCs/>
              </w:rPr>
              <w:t>7</w:t>
            </w:r>
          </w:p>
        </w:tc>
        <w:tc>
          <w:tcPr>
            <w:tcW w:w="2458" w:type="dxa"/>
          </w:tcPr>
          <w:p w:rsidR="006E63D2" w:rsidRPr="00A6250A" w:rsidRDefault="006E63D2" w:rsidP="006E63D2">
            <w:pPr>
              <w:pStyle w:val="Default"/>
              <w:rPr>
                <w:bCs/>
              </w:rPr>
            </w:pPr>
            <w:r w:rsidRPr="00A6250A">
              <w:rPr>
                <w:bCs/>
              </w:rPr>
              <w:t>Международный день памяти жертв Холокоста</w:t>
            </w:r>
          </w:p>
        </w:tc>
        <w:tc>
          <w:tcPr>
            <w:tcW w:w="2210" w:type="dxa"/>
          </w:tcPr>
          <w:p w:rsidR="006E63D2" w:rsidRPr="00A6250A" w:rsidRDefault="006E63D2" w:rsidP="006E63D2">
            <w:pPr>
              <w:pStyle w:val="Default"/>
              <w:rPr>
                <w:bCs/>
              </w:rPr>
            </w:pPr>
            <w:r w:rsidRPr="00A6250A">
              <w:rPr>
                <w:bCs/>
              </w:rPr>
              <w:t>Урок мужества</w:t>
            </w:r>
          </w:p>
        </w:tc>
        <w:tc>
          <w:tcPr>
            <w:tcW w:w="1509" w:type="dxa"/>
          </w:tcPr>
          <w:p w:rsidR="006E63D2" w:rsidRPr="00A6250A" w:rsidRDefault="006E63D2" w:rsidP="006E63D2">
            <w:pPr>
              <w:pStyle w:val="Default"/>
              <w:rPr>
                <w:bCs/>
              </w:rPr>
            </w:pPr>
            <w:r w:rsidRPr="00A6250A">
              <w:rPr>
                <w:bCs/>
              </w:rPr>
              <w:t>27 января</w:t>
            </w:r>
          </w:p>
        </w:tc>
        <w:tc>
          <w:tcPr>
            <w:tcW w:w="962" w:type="dxa"/>
          </w:tcPr>
          <w:p w:rsidR="006E63D2" w:rsidRPr="00A6250A" w:rsidRDefault="006E63D2" w:rsidP="006E63D2">
            <w:pPr>
              <w:pStyle w:val="Default"/>
              <w:rPr>
                <w:bCs/>
              </w:rPr>
            </w:pPr>
            <w:r w:rsidRPr="00A6250A">
              <w:rPr>
                <w:bCs/>
              </w:rPr>
              <w:t>2</w:t>
            </w:r>
          </w:p>
        </w:tc>
        <w:tc>
          <w:tcPr>
            <w:tcW w:w="1964" w:type="dxa"/>
          </w:tcPr>
          <w:p w:rsidR="006E63D2" w:rsidRPr="00A6250A" w:rsidRDefault="006E63D2" w:rsidP="006E63D2">
            <w:pPr>
              <w:pStyle w:val="Default"/>
              <w:rPr>
                <w:bCs/>
              </w:rPr>
            </w:pPr>
            <w:r w:rsidRPr="00A6250A">
              <w:rPr>
                <w:bCs/>
              </w:rPr>
              <w:t>Учителя истории</w:t>
            </w:r>
          </w:p>
        </w:tc>
      </w:tr>
      <w:tr w:rsidR="006E63D2" w:rsidRPr="00AF40F4" w:rsidTr="006E63D2">
        <w:tc>
          <w:tcPr>
            <w:tcW w:w="468" w:type="dxa"/>
          </w:tcPr>
          <w:p w:rsidR="006E63D2" w:rsidRPr="00A6250A" w:rsidRDefault="006E63D2" w:rsidP="006E63D2">
            <w:pPr>
              <w:pStyle w:val="Default"/>
              <w:rPr>
                <w:bCs/>
              </w:rPr>
            </w:pPr>
            <w:r w:rsidRPr="00A6250A">
              <w:rPr>
                <w:bCs/>
              </w:rPr>
              <w:t>8</w:t>
            </w:r>
          </w:p>
        </w:tc>
        <w:tc>
          <w:tcPr>
            <w:tcW w:w="2458" w:type="dxa"/>
          </w:tcPr>
          <w:p w:rsidR="006E63D2" w:rsidRPr="00A6250A" w:rsidRDefault="006E63D2" w:rsidP="006E63D2">
            <w:pPr>
              <w:pStyle w:val="Default"/>
              <w:rPr>
                <w:bCs/>
              </w:rPr>
            </w:pPr>
            <w:r w:rsidRPr="00A6250A">
              <w:rPr>
                <w:bCs/>
              </w:rPr>
              <w:t>День полного освобождения Ленинграда от фашистской блокады (1944)</w:t>
            </w:r>
          </w:p>
        </w:tc>
        <w:tc>
          <w:tcPr>
            <w:tcW w:w="2210" w:type="dxa"/>
          </w:tcPr>
          <w:p w:rsidR="006E63D2" w:rsidRPr="00A6250A" w:rsidRDefault="006E63D2" w:rsidP="006E63D2">
            <w:pPr>
              <w:pStyle w:val="Default"/>
              <w:rPr>
                <w:bCs/>
              </w:rPr>
            </w:pPr>
            <w:r w:rsidRPr="00A6250A">
              <w:rPr>
                <w:bCs/>
              </w:rPr>
              <w:t xml:space="preserve">Классный час </w:t>
            </w:r>
          </w:p>
        </w:tc>
        <w:tc>
          <w:tcPr>
            <w:tcW w:w="1509" w:type="dxa"/>
          </w:tcPr>
          <w:p w:rsidR="006E63D2" w:rsidRPr="00A6250A" w:rsidRDefault="006E63D2" w:rsidP="006E63D2">
            <w:pPr>
              <w:pStyle w:val="Default"/>
              <w:rPr>
                <w:bCs/>
              </w:rPr>
            </w:pPr>
            <w:r w:rsidRPr="00A6250A">
              <w:rPr>
                <w:bCs/>
              </w:rPr>
              <w:t>27 января</w:t>
            </w:r>
          </w:p>
        </w:tc>
        <w:tc>
          <w:tcPr>
            <w:tcW w:w="962" w:type="dxa"/>
          </w:tcPr>
          <w:p w:rsidR="006E63D2" w:rsidRPr="00A6250A" w:rsidRDefault="006E63D2" w:rsidP="006E63D2">
            <w:pPr>
              <w:pStyle w:val="Default"/>
              <w:rPr>
                <w:bCs/>
              </w:rPr>
            </w:pPr>
            <w:r w:rsidRPr="00A6250A">
              <w:rPr>
                <w:bCs/>
              </w:rPr>
              <w:t>2</w:t>
            </w:r>
          </w:p>
        </w:tc>
        <w:tc>
          <w:tcPr>
            <w:tcW w:w="1964" w:type="dxa"/>
          </w:tcPr>
          <w:p w:rsidR="006E63D2" w:rsidRPr="00A6250A" w:rsidRDefault="006E63D2" w:rsidP="006E63D2">
            <w:pPr>
              <w:pStyle w:val="Default"/>
              <w:rPr>
                <w:bCs/>
              </w:rPr>
            </w:pPr>
            <w:r w:rsidRPr="00A6250A">
              <w:rPr>
                <w:bCs/>
              </w:rPr>
              <w:t xml:space="preserve">Учителя истории </w:t>
            </w:r>
          </w:p>
        </w:tc>
      </w:tr>
      <w:tr w:rsidR="006E63D2" w:rsidRPr="00AF40F4" w:rsidTr="006E63D2">
        <w:tc>
          <w:tcPr>
            <w:tcW w:w="468" w:type="dxa"/>
          </w:tcPr>
          <w:p w:rsidR="006E63D2" w:rsidRPr="00A6250A" w:rsidRDefault="006E63D2" w:rsidP="006E63D2">
            <w:pPr>
              <w:pStyle w:val="Default"/>
              <w:rPr>
                <w:bCs/>
              </w:rPr>
            </w:pPr>
            <w:r w:rsidRPr="00A6250A">
              <w:rPr>
                <w:bCs/>
              </w:rPr>
              <w:t>9</w:t>
            </w:r>
          </w:p>
        </w:tc>
        <w:tc>
          <w:tcPr>
            <w:tcW w:w="2458" w:type="dxa"/>
          </w:tcPr>
          <w:p w:rsidR="006E63D2" w:rsidRPr="00A6250A" w:rsidRDefault="006E63D2" w:rsidP="006E63D2">
            <w:pPr>
              <w:pStyle w:val="Default"/>
              <w:rPr>
                <w:bCs/>
              </w:rPr>
            </w:pPr>
            <w:r w:rsidRPr="00A6250A">
              <w:rPr>
                <w:bCs/>
              </w:rPr>
              <w:t>День защитника Отечества</w:t>
            </w:r>
          </w:p>
        </w:tc>
        <w:tc>
          <w:tcPr>
            <w:tcW w:w="2210" w:type="dxa"/>
          </w:tcPr>
          <w:p w:rsidR="006E63D2" w:rsidRPr="00A6250A" w:rsidRDefault="006E63D2" w:rsidP="006E63D2">
            <w:pPr>
              <w:pStyle w:val="Default"/>
              <w:rPr>
                <w:bCs/>
              </w:rPr>
            </w:pPr>
            <w:r w:rsidRPr="00A6250A">
              <w:rPr>
                <w:bCs/>
              </w:rPr>
              <w:t>Встречи с ветеранами вооружённых сил, бывшими обучающимися, проходившими воинскую службу</w:t>
            </w:r>
          </w:p>
        </w:tc>
        <w:tc>
          <w:tcPr>
            <w:tcW w:w="1509" w:type="dxa"/>
          </w:tcPr>
          <w:p w:rsidR="006E63D2" w:rsidRPr="00A6250A" w:rsidRDefault="006E63D2" w:rsidP="006E63D2">
            <w:pPr>
              <w:pStyle w:val="Default"/>
              <w:rPr>
                <w:bCs/>
              </w:rPr>
            </w:pPr>
            <w:r w:rsidRPr="00A6250A">
              <w:rPr>
                <w:bCs/>
              </w:rPr>
              <w:t>февраль</w:t>
            </w:r>
          </w:p>
        </w:tc>
        <w:tc>
          <w:tcPr>
            <w:tcW w:w="962" w:type="dxa"/>
          </w:tcPr>
          <w:p w:rsidR="006E63D2" w:rsidRPr="00A6250A" w:rsidRDefault="006E63D2" w:rsidP="006E63D2">
            <w:pPr>
              <w:pStyle w:val="Default"/>
              <w:rPr>
                <w:bCs/>
              </w:rPr>
            </w:pPr>
            <w:r w:rsidRPr="00A6250A">
              <w:rPr>
                <w:bCs/>
              </w:rPr>
              <w:t>1</w:t>
            </w:r>
          </w:p>
        </w:tc>
        <w:tc>
          <w:tcPr>
            <w:tcW w:w="1964" w:type="dxa"/>
          </w:tcPr>
          <w:p w:rsidR="006E63D2" w:rsidRPr="00A6250A" w:rsidRDefault="006E63D2" w:rsidP="006E63D2">
            <w:pPr>
              <w:pStyle w:val="Default"/>
              <w:rPr>
                <w:bCs/>
              </w:rPr>
            </w:pPr>
            <w:r w:rsidRPr="00A6250A">
              <w:rPr>
                <w:bCs/>
              </w:rPr>
              <w:t xml:space="preserve">Классные руководители </w:t>
            </w:r>
          </w:p>
        </w:tc>
      </w:tr>
      <w:tr w:rsidR="006E63D2" w:rsidRPr="00AF40F4" w:rsidTr="006E63D2">
        <w:tc>
          <w:tcPr>
            <w:tcW w:w="468" w:type="dxa"/>
          </w:tcPr>
          <w:p w:rsidR="006E63D2" w:rsidRPr="00A6250A" w:rsidRDefault="006E63D2" w:rsidP="006E63D2">
            <w:pPr>
              <w:pStyle w:val="Default"/>
              <w:rPr>
                <w:bCs/>
              </w:rPr>
            </w:pPr>
            <w:r w:rsidRPr="00A6250A">
              <w:rPr>
                <w:bCs/>
              </w:rPr>
              <w:t>10</w:t>
            </w:r>
          </w:p>
        </w:tc>
        <w:tc>
          <w:tcPr>
            <w:tcW w:w="2458" w:type="dxa"/>
          </w:tcPr>
          <w:p w:rsidR="006E63D2" w:rsidRPr="00A6250A" w:rsidRDefault="006E63D2" w:rsidP="006E63D2">
            <w:pPr>
              <w:pStyle w:val="Default"/>
              <w:rPr>
                <w:bCs/>
              </w:rPr>
            </w:pPr>
            <w:r w:rsidRPr="00A6250A">
              <w:rPr>
                <w:bCs/>
              </w:rPr>
              <w:t>День памяти о россиянах, исполнявших служебный долг за пределами Отечества</w:t>
            </w:r>
          </w:p>
        </w:tc>
        <w:tc>
          <w:tcPr>
            <w:tcW w:w="2210" w:type="dxa"/>
          </w:tcPr>
          <w:p w:rsidR="006E63D2" w:rsidRPr="00A6250A" w:rsidRDefault="006E63D2" w:rsidP="006E63D2">
            <w:pPr>
              <w:pStyle w:val="Default"/>
              <w:rPr>
                <w:bCs/>
              </w:rPr>
            </w:pPr>
            <w:r w:rsidRPr="00A6250A">
              <w:rPr>
                <w:bCs/>
              </w:rPr>
              <w:t>Классный час</w:t>
            </w:r>
          </w:p>
        </w:tc>
        <w:tc>
          <w:tcPr>
            <w:tcW w:w="1509" w:type="dxa"/>
          </w:tcPr>
          <w:p w:rsidR="006E63D2" w:rsidRPr="00A6250A" w:rsidRDefault="006E63D2" w:rsidP="006E63D2">
            <w:pPr>
              <w:pStyle w:val="Default"/>
              <w:rPr>
                <w:bCs/>
              </w:rPr>
            </w:pPr>
            <w:r w:rsidRPr="00A6250A">
              <w:rPr>
                <w:bCs/>
              </w:rPr>
              <w:t>15 февраля</w:t>
            </w:r>
          </w:p>
        </w:tc>
        <w:tc>
          <w:tcPr>
            <w:tcW w:w="962" w:type="dxa"/>
          </w:tcPr>
          <w:p w:rsidR="006E63D2" w:rsidRPr="00A6250A" w:rsidRDefault="006E63D2" w:rsidP="006E63D2">
            <w:pPr>
              <w:pStyle w:val="Default"/>
              <w:rPr>
                <w:bCs/>
              </w:rPr>
            </w:pPr>
            <w:r w:rsidRPr="00A6250A">
              <w:rPr>
                <w:bCs/>
              </w:rPr>
              <w:t>2</w:t>
            </w:r>
          </w:p>
        </w:tc>
        <w:tc>
          <w:tcPr>
            <w:tcW w:w="1964" w:type="dxa"/>
          </w:tcPr>
          <w:p w:rsidR="006E63D2" w:rsidRPr="00A6250A" w:rsidRDefault="006E63D2" w:rsidP="006E63D2">
            <w:pPr>
              <w:pStyle w:val="Default"/>
              <w:rPr>
                <w:bCs/>
              </w:rPr>
            </w:pPr>
            <w:r w:rsidRPr="00A6250A">
              <w:rPr>
                <w:bCs/>
              </w:rPr>
              <w:t>Классные руководители</w:t>
            </w:r>
          </w:p>
        </w:tc>
      </w:tr>
      <w:tr w:rsidR="006E63D2" w:rsidRPr="00AF40F4" w:rsidTr="006E63D2">
        <w:tc>
          <w:tcPr>
            <w:tcW w:w="468" w:type="dxa"/>
          </w:tcPr>
          <w:p w:rsidR="006E63D2" w:rsidRPr="00A6250A" w:rsidRDefault="006E63D2" w:rsidP="006E63D2">
            <w:pPr>
              <w:pStyle w:val="Default"/>
              <w:rPr>
                <w:bCs/>
              </w:rPr>
            </w:pPr>
            <w:r w:rsidRPr="00A6250A">
              <w:rPr>
                <w:bCs/>
              </w:rPr>
              <w:t>11</w:t>
            </w:r>
          </w:p>
        </w:tc>
        <w:tc>
          <w:tcPr>
            <w:tcW w:w="2458" w:type="dxa"/>
          </w:tcPr>
          <w:p w:rsidR="006E63D2" w:rsidRPr="00A6250A" w:rsidRDefault="006E63D2" w:rsidP="006E63D2">
            <w:pPr>
              <w:pStyle w:val="Default"/>
              <w:rPr>
                <w:bCs/>
              </w:rPr>
            </w:pPr>
          </w:p>
        </w:tc>
        <w:tc>
          <w:tcPr>
            <w:tcW w:w="2210" w:type="dxa"/>
          </w:tcPr>
          <w:p w:rsidR="006E63D2" w:rsidRPr="00A6250A" w:rsidRDefault="006E63D2" w:rsidP="006E63D2">
            <w:pPr>
              <w:pStyle w:val="Default"/>
              <w:rPr>
                <w:bCs/>
              </w:rPr>
            </w:pPr>
            <w:r w:rsidRPr="00A6250A">
              <w:rPr>
                <w:bCs/>
              </w:rPr>
              <w:t>Областная акция «Подарок солдату»</w:t>
            </w:r>
          </w:p>
        </w:tc>
        <w:tc>
          <w:tcPr>
            <w:tcW w:w="1509" w:type="dxa"/>
          </w:tcPr>
          <w:p w:rsidR="006E63D2" w:rsidRPr="00A6250A" w:rsidRDefault="006E63D2" w:rsidP="006E63D2">
            <w:pPr>
              <w:pStyle w:val="Default"/>
              <w:rPr>
                <w:bCs/>
              </w:rPr>
            </w:pPr>
            <w:r w:rsidRPr="00A6250A">
              <w:rPr>
                <w:bCs/>
              </w:rPr>
              <w:t>январь-февраль</w:t>
            </w:r>
          </w:p>
        </w:tc>
        <w:tc>
          <w:tcPr>
            <w:tcW w:w="962" w:type="dxa"/>
          </w:tcPr>
          <w:p w:rsidR="006E63D2" w:rsidRPr="00A6250A" w:rsidRDefault="006E63D2" w:rsidP="006E63D2">
            <w:pPr>
              <w:pStyle w:val="Default"/>
              <w:rPr>
                <w:bCs/>
              </w:rPr>
            </w:pPr>
            <w:r w:rsidRPr="00A6250A">
              <w:rPr>
                <w:bCs/>
              </w:rPr>
              <w:t>2</w:t>
            </w:r>
          </w:p>
        </w:tc>
        <w:tc>
          <w:tcPr>
            <w:tcW w:w="1964" w:type="dxa"/>
          </w:tcPr>
          <w:p w:rsidR="006E63D2" w:rsidRPr="00A6250A" w:rsidRDefault="006E63D2" w:rsidP="006E63D2">
            <w:pPr>
              <w:pStyle w:val="Default"/>
              <w:rPr>
                <w:bCs/>
              </w:rPr>
            </w:pPr>
            <w:r w:rsidRPr="00A6250A">
              <w:rPr>
                <w:bCs/>
              </w:rPr>
              <w:t>Классные руководители, педагог-организатор</w:t>
            </w:r>
          </w:p>
        </w:tc>
      </w:tr>
      <w:tr w:rsidR="006E63D2" w:rsidRPr="00AF40F4" w:rsidTr="006E63D2">
        <w:tc>
          <w:tcPr>
            <w:tcW w:w="468" w:type="dxa"/>
          </w:tcPr>
          <w:p w:rsidR="006E63D2" w:rsidRPr="00A6250A" w:rsidRDefault="006E63D2" w:rsidP="006E63D2">
            <w:pPr>
              <w:pStyle w:val="Default"/>
              <w:rPr>
                <w:bCs/>
              </w:rPr>
            </w:pPr>
            <w:r w:rsidRPr="00A6250A">
              <w:rPr>
                <w:bCs/>
              </w:rPr>
              <w:t>12</w:t>
            </w:r>
          </w:p>
        </w:tc>
        <w:tc>
          <w:tcPr>
            <w:tcW w:w="2458" w:type="dxa"/>
          </w:tcPr>
          <w:p w:rsidR="006E63D2" w:rsidRPr="00A6250A" w:rsidRDefault="006E63D2" w:rsidP="006E63D2">
            <w:pPr>
              <w:pStyle w:val="Default"/>
              <w:rPr>
                <w:bCs/>
              </w:rPr>
            </w:pPr>
            <w:r w:rsidRPr="00A6250A">
              <w:rPr>
                <w:bCs/>
              </w:rPr>
              <w:t>Воссоединение Крыма с Россией</w:t>
            </w:r>
          </w:p>
        </w:tc>
        <w:tc>
          <w:tcPr>
            <w:tcW w:w="2210" w:type="dxa"/>
          </w:tcPr>
          <w:p w:rsidR="006E63D2" w:rsidRPr="00A6250A" w:rsidRDefault="006E63D2" w:rsidP="006E63D2">
            <w:pPr>
              <w:pStyle w:val="Default"/>
              <w:rPr>
                <w:bCs/>
              </w:rPr>
            </w:pPr>
            <w:r w:rsidRPr="00A6250A">
              <w:rPr>
                <w:bCs/>
              </w:rPr>
              <w:t xml:space="preserve">Классный час </w:t>
            </w:r>
          </w:p>
        </w:tc>
        <w:tc>
          <w:tcPr>
            <w:tcW w:w="1509" w:type="dxa"/>
          </w:tcPr>
          <w:p w:rsidR="006E63D2" w:rsidRPr="00A6250A" w:rsidRDefault="006E63D2" w:rsidP="006E63D2">
            <w:pPr>
              <w:pStyle w:val="Default"/>
              <w:rPr>
                <w:bCs/>
              </w:rPr>
            </w:pPr>
            <w:r w:rsidRPr="00A6250A">
              <w:rPr>
                <w:bCs/>
              </w:rPr>
              <w:t>18 марта</w:t>
            </w:r>
          </w:p>
        </w:tc>
        <w:tc>
          <w:tcPr>
            <w:tcW w:w="962" w:type="dxa"/>
          </w:tcPr>
          <w:p w:rsidR="006E63D2" w:rsidRPr="00A6250A" w:rsidRDefault="006E63D2" w:rsidP="006E63D2">
            <w:pPr>
              <w:pStyle w:val="Default"/>
              <w:rPr>
                <w:bCs/>
              </w:rPr>
            </w:pPr>
            <w:r w:rsidRPr="00A6250A">
              <w:rPr>
                <w:bCs/>
              </w:rPr>
              <w:t>2</w:t>
            </w:r>
          </w:p>
        </w:tc>
        <w:tc>
          <w:tcPr>
            <w:tcW w:w="1964" w:type="dxa"/>
          </w:tcPr>
          <w:p w:rsidR="006E63D2" w:rsidRPr="00A6250A" w:rsidRDefault="006E63D2" w:rsidP="006E63D2">
            <w:pPr>
              <w:pStyle w:val="Default"/>
              <w:rPr>
                <w:bCs/>
              </w:rPr>
            </w:pPr>
            <w:r w:rsidRPr="00A6250A">
              <w:rPr>
                <w:bCs/>
              </w:rPr>
              <w:t>Классные руководители</w:t>
            </w:r>
          </w:p>
        </w:tc>
      </w:tr>
      <w:tr w:rsidR="006E63D2" w:rsidRPr="00AF40F4" w:rsidTr="006E63D2">
        <w:tc>
          <w:tcPr>
            <w:tcW w:w="468" w:type="dxa"/>
          </w:tcPr>
          <w:p w:rsidR="006E63D2" w:rsidRPr="00A6250A" w:rsidRDefault="006E63D2" w:rsidP="006E63D2">
            <w:pPr>
              <w:pStyle w:val="Default"/>
              <w:rPr>
                <w:bCs/>
              </w:rPr>
            </w:pPr>
            <w:r w:rsidRPr="00A6250A">
              <w:rPr>
                <w:bCs/>
              </w:rPr>
              <w:t>13</w:t>
            </w:r>
          </w:p>
        </w:tc>
        <w:tc>
          <w:tcPr>
            <w:tcW w:w="2458" w:type="dxa"/>
          </w:tcPr>
          <w:p w:rsidR="006E63D2" w:rsidRPr="00A6250A" w:rsidRDefault="006E63D2" w:rsidP="006E63D2">
            <w:pPr>
              <w:pStyle w:val="Default"/>
              <w:rPr>
                <w:bCs/>
              </w:rPr>
            </w:pPr>
            <w:r w:rsidRPr="00A6250A">
              <w:rPr>
                <w:bCs/>
              </w:rPr>
              <w:t xml:space="preserve">День памяти </w:t>
            </w:r>
            <w:r w:rsidRPr="00A6250A">
              <w:rPr>
                <w:bCs/>
              </w:rPr>
              <w:lastRenderedPageBreak/>
              <w:t xml:space="preserve">погибших при исполнении служебных обязанностей </w:t>
            </w:r>
          </w:p>
        </w:tc>
        <w:tc>
          <w:tcPr>
            <w:tcW w:w="2210" w:type="dxa"/>
          </w:tcPr>
          <w:p w:rsidR="006E63D2" w:rsidRPr="00A6250A" w:rsidRDefault="006E63D2" w:rsidP="006E63D2">
            <w:pPr>
              <w:pStyle w:val="Default"/>
              <w:rPr>
                <w:bCs/>
              </w:rPr>
            </w:pPr>
            <w:r w:rsidRPr="00A6250A">
              <w:rPr>
                <w:bCs/>
              </w:rPr>
              <w:lastRenderedPageBreak/>
              <w:t xml:space="preserve">Классный час, </w:t>
            </w:r>
            <w:r w:rsidRPr="00A6250A">
              <w:rPr>
                <w:bCs/>
              </w:rPr>
              <w:lastRenderedPageBreak/>
              <w:t>участие в городском митинге</w:t>
            </w:r>
          </w:p>
        </w:tc>
        <w:tc>
          <w:tcPr>
            <w:tcW w:w="1509" w:type="dxa"/>
          </w:tcPr>
          <w:p w:rsidR="006E63D2" w:rsidRPr="00A6250A" w:rsidRDefault="006E63D2" w:rsidP="006E63D2">
            <w:pPr>
              <w:pStyle w:val="Default"/>
              <w:rPr>
                <w:bCs/>
              </w:rPr>
            </w:pPr>
            <w:r w:rsidRPr="00A6250A">
              <w:rPr>
                <w:bCs/>
              </w:rPr>
              <w:lastRenderedPageBreak/>
              <w:t>28 апреля</w:t>
            </w:r>
          </w:p>
        </w:tc>
        <w:tc>
          <w:tcPr>
            <w:tcW w:w="962" w:type="dxa"/>
          </w:tcPr>
          <w:p w:rsidR="006E63D2" w:rsidRPr="00A6250A" w:rsidRDefault="006E63D2" w:rsidP="006E63D2">
            <w:pPr>
              <w:pStyle w:val="Default"/>
              <w:rPr>
                <w:bCs/>
              </w:rPr>
            </w:pPr>
            <w:r w:rsidRPr="00A6250A">
              <w:rPr>
                <w:bCs/>
              </w:rPr>
              <w:t>2</w:t>
            </w:r>
          </w:p>
        </w:tc>
        <w:tc>
          <w:tcPr>
            <w:tcW w:w="1964" w:type="dxa"/>
          </w:tcPr>
          <w:p w:rsidR="006E63D2" w:rsidRPr="00A6250A" w:rsidRDefault="006E63D2" w:rsidP="006E63D2">
            <w:pPr>
              <w:pStyle w:val="Default"/>
              <w:rPr>
                <w:bCs/>
              </w:rPr>
            </w:pPr>
            <w:r w:rsidRPr="00A6250A">
              <w:rPr>
                <w:bCs/>
              </w:rPr>
              <w:t xml:space="preserve">Классные </w:t>
            </w:r>
            <w:r w:rsidRPr="00A6250A">
              <w:rPr>
                <w:bCs/>
              </w:rPr>
              <w:lastRenderedPageBreak/>
              <w:t>руководители, совет юнармейского отряда «Соболь»</w:t>
            </w:r>
          </w:p>
        </w:tc>
      </w:tr>
      <w:tr w:rsidR="006E63D2" w:rsidRPr="00AF40F4" w:rsidTr="006E63D2">
        <w:tc>
          <w:tcPr>
            <w:tcW w:w="468" w:type="dxa"/>
          </w:tcPr>
          <w:p w:rsidR="006E63D2" w:rsidRPr="00A6250A" w:rsidRDefault="006E63D2" w:rsidP="006E63D2">
            <w:pPr>
              <w:pStyle w:val="Default"/>
              <w:rPr>
                <w:bCs/>
              </w:rPr>
            </w:pPr>
            <w:r w:rsidRPr="00A6250A">
              <w:rPr>
                <w:bCs/>
              </w:rPr>
              <w:lastRenderedPageBreak/>
              <w:t>14</w:t>
            </w:r>
          </w:p>
        </w:tc>
        <w:tc>
          <w:tcPr>
            <w:tcW w:w="2458" w:type="dxa"/>
          </w:tcPr>
          <w:p w:rsidR="006E63D2" w:rsidRPr="00A6250A" w:rsidRDefault="006E63D2" w:rsidP="006E63D2">
            <w:pPr>
              <w:pStyle w:val="Default"/>
              <w:rPr>
                <w:bCs/>
              </w:rPr>
            </w:pPr>
            <w:r w:rsidRPr="00A6250A">
              <w:rPr>
                <w:bCs/>
              </w:rPr>
              <w:t>75летие со Дня Победы в Великой Отечественной войне</w:t>
            </w:r>
          </w:p>
        </w:tc>
        <w:tc>
          <w:tcPr>
            <w:tcW w:w="2210" w:type="dxa"/>
          </w:tcPr>
          <w:p w:rsidR="006E63D2" w:rsidRPr="00A6250A" w:rsidRDefault="006E63D2" w:rsidP="006E63D2">
            <w:pPr>
              <w:pStyle w:val="Default"/>
              <w:rPr>
                <w:bCs/>
              </w:rPr>
            </w:pPr>
            <w:r w:rsidRPr="00A6250A">
              <w:rPr>
                <w:bCs/>
              </w:rPr>
              <w:t>Классный час</w:t>
            </w:r>
          </w:p>
          <w:p w:rsidR="006E63D2" w:rsidRPr="00A6250A" w:rsidRDefault="006E63D2" w:rsidP="006E63D2">
            <w:pPr>
              <w:pStyle w:val="Default"/>
              <w:rPr>
                <w:bCs/>
              </w:rPr>
            </w:pPr>
            <w:r w:rsidRPr="00A6250A">
              <w:rPr>
                <w:bCs/>
              </w:rPr>
              <w:t>Участие в шествии Бессмертного полка</w:t>
            </w:r>
          </w:p>
        </w:tc>
        <w:tc>
          <w:tcPr>
            <w:tcW w:w="1509" w:type="dxa"/>
          </w:tcPr>
          <w:p w:rsidR="006E63D2" w:rsidRPr="00A6250A" w:rsidRDefault="006E63D2" w:rsidP="006E63D2">
            <w:pPr>
              <w:pStyle w:val="Default"/>
              <w:rPr>
                <w:bCs/>
              </w:rPr>
            </w:pPr>
          </w:p>
          <w:p w:rsidR="006E63D2" w:rsidRPr="00A6250A" w:rsidRDefault="006E63D2" w:rsidP="006E63D2">
            <w:pPr>
              <w:pStyle w:val="Default"/>
              <w:rPr>
                <w:bCs/>
              </w:rPr>
            </w:pPr>
          </w:p>
          <w:p w:rsidR="006E63D2" w:rsidRPr="00A6250A" w:rsidRDefault="006E63D2" w:rsidP="006E63D2">
            <w:pPr>
              <w:pStyle w:val="Default"/>
              <w:rPr>
                <w:bCs/>
              </w:rPr>
            </w:pPr>
            <w:r w:rsidRPr="00A6250A">
              <w:rPr>
                <w:bCs/>
              </w:rPr>
              <w:t>9 мая</w:t>
            </w:r>
          </w:p>
        </w:tc>
        <w:tc>
          <w:tcPr>
            <w:tcW w:w="962" w:type="dxa"/>
          </w:tcPr>
          <w:p w:rsidR="006E63D2" w:rsidRPr="00A6250A" w:rsidRDefault="006E63D2" w:rsidP="006E63D2">
            <w:pPr>
              <w:pStyle w:val="Default"/>
              <w:rPr>
                <w:bCs/>
              </w:rPr>
            </w:pPr>
            <w:r w:rsidRPr="00A6250A">
              <w:rPr>
                <w:bCs/>
              </w:rPr>
              <w:t>4</w:t>
            </w:r>
          </w:p>
        </w:tc>
        <w:tc>
          <w:tcPr>
            <w:tcW w:w="1964" w:type="dxa"/>
          </w:tcPr>
          <w:p w:rsidR="006E63D2" w:rsidRPr="00A6250A" w:rsidRDefault="006E63D2" w:rsidP="006E63D2">
            <w:pPr>
              <w:pStyle w:val="Default"/>
              <w:rPr>
                <w:bCs/>
              </w:rPr>
            </w:pPr>
            <w:r w:rsidRPr="00A6250A">
              <w:rPr>
                <w:bCs/>
              </w:rPr>
              <w:t>Заместитель директора, классные руководители</w:t>
            </w:r>
          </w:p>
        </w:tc>
      </w:tr>
      <w:tr w:rsidR="006E63D2" w:rsidRPr="00AF40F4" w:rsidTr="006E63D2">
        <w:tc>
          <w:tcPr>
            <w:tcW w:w="468" w:type="dxa"/>
          </w:tcPr>
          <w:p w:rsidR="006E63D2" w:rsidRPr="00A6250A" w:rsidRDefault="006E63D2" w:rsidP="006E63D2">
            <w:pPr>
              <w:pStyle w:val="Default"/>
              <w:rPr>
                <w:bCs/>
              </w:rPr>
            </w:pPr>
            <w:r w:rsidRPr="00A6250A">
              <w:rPr>
                <w:bCs/>
              </w:rPr>
              <w:t>15</w:t>
            </w:r>
          </w:p>
        </w:tc>
        <w:tc>
          <w:tcPr>
            <w:tcW w:w="2458" w:type="dxa"/>
          </w:tcPr>
          <w:p w:rsidR="006E63D2" w:rsidRPr="00A6250A" w:rsidRDefault="006E63D2" w:rsidP="006E63D2">
            <w:pPr>
              <w:pStyle w:val="Default"/>
              <w:rPr>
                <w:bCs/>
              </w:rPr>
            </w:pPr>
          </w:p>
        </w:tc>
        <w:tc>
          <w:tcPr>
            <w:tcW w:w="2210" w:type="dxa"/>
          </w:tcPr>
          <w:p w:rsidR="006E63D2" w:rsidRPr="00A6250A" w:rsidRDefault="006E63D2" w:rsidP="006E63D2">
            <w:pPr>
              <w:pStyle w:val="Default"/>
              <w:rPr>
                <w:bCs/>
              </w:rPr>
            </w:pPr>
            <w:r w:rsidRPr="00A6250A">
              <w:rPr>
                <w:bCs/>
              </w:rPr>
              <w:t>Военизированная игра «Зарница»</w:t>
            </w:r>
          </w:p>
        </w:tc>
        <w:tc>
          <w:tcPr>
            <w:tcW w:w="1509" w:type="dxa"/>
          </w:tcPr>
          <w:p w:rsidR="006E63D2" w:rsidRPr="00A6250A" w:rsidRDefault="006E63D2" w:rsidP="006E63D2">
            <w:pPr>
              <w:pStyle w:val="Default"/>
              <w:rPr>
                <w:bCs/>
              </w:rPr>
            </w:pPr>
            <w:r w:rsidRPr="00A6250A">
              <w:rPr>
                <w:bCs/>
              </w:rPr>
              <w:t>май</w:t>
            </w:r>
          </w:p>
        </w:tc>
        <w:tc>
          <w:tcPr>
            <w:tcW w:w="962" w:type="dxa"/>
          </w:tcPr>
          <w:p w:rsidR="006E63D2" w:rsidRPr="00A6250A" w:rsidRDefault="006E63D2" w:rsidP="006E63D2">
            <w:pPr>
              <w:pStyle w:val="Default"/>
              <w:rPr>
                <w:bCs/>
              </w:rPr>
            </w:pPr>
            <w:r w:rsidRPr="00A6250A">
              <w:rPr>
                <w:bCs/>
              </w:rPr>
              <w:t>6</w:t>
            </w:r>
          </w:p>
        </w:tc>
        <w:tc>
          <w:tcPr>
            <w:tcW w:w="1964" w:type="dxa"/>
          </w:tcPr>
          <w:p w:rsidR="006E63D2" w:rsidRPr="00A6250A" w:rsidRDefault="006E63D2" w:rsidP="006E63D2">
            <w:pPr>
              <w:pStyle w:val="Default"/>
              <w:rPr>
                <w:bCs/>
              </w:rPr>
            </w:pPr>
            <w:r w:rsidRPr="00A6250A">
              <w:rPr>
                <w:bCs/>
              </w:rPr>
              <w:t>Заместитель директора, классные руководители</w:t>
            </w:r>
          </w:p>
        </w:tc>
      </w:tr>
      <w:tr w:rsidR="006E63D2" w:rsidRPr="00AF40F4" w:rsidTr="006E63D2">
        <w:tc>
          <w:tcPr>
            <w:tcW w:w="9571" w:type="dxa"/>
            <w:gridSpan w:val="6"/>
          </w:tcPr>
          <w:p w:rsidR="006E63D2" w:rsidRPr="00A6250A" w:rsidRDefault="006E63D2" w:rsidP="006E63D2">
            <w:pPr>
              <w:pStyle w:val="Default"/>
              <w:rPr>
                <w:b/>
                <w:bCs/>
              </w:rPr>
            </w:pPr>
            <w:r w:rsidRPr="00A6250A">
              <w:rPr>
                <w:b/>
                <w:bCs/>
              </w:rPr>
              <w:t>Итого: 35</w:t>
            </w:r>
          </w:p>
        </w:tc>
      </w:tr>
      <w:tr w:rsidR="006E63D2" w:rsidRPr="00AF40F4" w:rsidTr="006E63D2">
        <w:tc>
          <w:tcPr>
            <w:tcW w:w="9571" w:type="dxa"/>
            <w:gridSpan w:val="6"/>
          </w:tcPr>
          <w:p w:rsidR="006E63D2" w:rsidRPr="00A6250A" w:rsidRDefault="006E63D2" w:rsidP="003468E5">
            <w:pPr>
              <w:pStyle w:val="Default"/>
              <w:numPr>
                <w:ilvl w:val="0"/>
                <w:numId w:val="202"/>
              </w:numPr>
              <w:jc w:val="center"/>
              <w:rPr>
                <w:b/>
                <w:bCs/>
              </w:rPr>
            </w:pPr>
            <w:r w:rsidRPr="00A6250A">
              <w:rPr>
                <w:b/>
                <w:bCs/>
              </w:rPr>
              <w:t>Спортивно-оздоровительное направление</w:t>
            </w:r>
          </w:p>
        </w:tc>
      </w:tr>
      <w:tr w:rsidR="006E63D2" w:rsidRPr="00AF40F4" w:rsidTr="006E63D2">
        <w:tc>
          <w:tcPr>
            <w:tcW w:w="468" w:type="dxa"/>
          </w:tcPr>
          <w:p w:rsidR="006E63D2" w:rsidRPr="00A6250A" w:rsidRDefault="006E63D2" w:rsidP="006E63D2">
            <w:pPr>
              <w:pStyle w:val="Default"/>
              <w:rPr>
                <w:bCs/>
              </w:rPr>
            </w:pPr>
            <w:r w:rsidRPr="00A6250A">
              <w:rPr>
                <w:bCs/>
              </w:rPr>
              <w:t>1</w:t>
            </w:r>
          </w:p>
        </w:tc>
        <w:tc>
          <w:tcPr>
            <w:tcW w:w="2458" w:type="dxa"/>
          </w:tcPr>
          <w:p w:rsidR="006E63D2" w:rsidRPr="00A6250A" w:rsidRDefault="006E63D2" w:rsidP="006E63D2">
            <w:pPr>
              <w:pStyle w:val="Default"/>
              <w:rPr>
                <w:bCs/>
              </w:rPr>
            </w:pPr>
          </w:p>
        </w:tc>
        <w:tc>
          <w:tcPr>
            <w:tcW w:w="2210" w:type="dxa"/>
          </w:tcPr>
          <w:p w:rsidR="006E63D2" w:rsidRPr="00A6250A" w:rsidRDefault="006E63D2" w:rsidP="006E63D2">
            <w:pPr>
              <w:pStyle w:val="Default"/>
              <w:rPr>
                <w:bCs/>
              </w:rPr>
            </w:pPr>
            <w:r w:rsidRPr="00A6250A">
              <w:rPr>
                <w:bCs/>
              </w:rPr>
              <w:t>Декада работы по предотвращению детского дорожно-транспортного травматизма «Внимание – дети!»</w:t>
            </w:r>
          </w:p>
        </w:tc>
        <w:tc>
          <w:tcPr>
            <w:tcW w:w="1509" w:type="dxa"/>
          </w:tcPr>
          <w:p w:rsidR="006E63D2" w:rsidRPr="00A6250A" w:rsidRDefault="006E63D2" w:rsidP="006E63D2">
            <w:pPr>
              <w:pStyle w:val="Default"/>
              <w:rPr>
                <w:bCs/>
              </w:rPr>
            </w:pPr>
            <w:r w:rsidRPr="00A6250A">
              <w:rPr>
                <w:bCs/>
              </w:rPr>
              <w:t>05-10 сентября</w:t>
            </w:r>
          </w:p>
        </w:tc>
        <w:tc>
          <w:tcPr>
            <w:tcW w:w="962" w:type="dxa"/>
          </w:tcPr>
          <w:p w:rsidR="006E63D2" w:rsidRPr="00A6250A" w:rsidRDefault="006E63D2" w:rsidP="006E63D2">
            <w:pPr>
              <w:pStyle w:val="Default"/>
              <w:rPr>
                <w:bCs/>
              </w:rPr>
            </w:pPr>
            <w:r w:rsidRPr="00A6250A">
              <w:rPr>
                <w:bCs/>
              </w:rPr>
              <w:t>2</w:t>
            </w:r>
          </w:p>
        </w:tc>
        <w:tc>
          <w:tcPr>
            <w:tcW w:w="1964" w:type="dxa"/>
          </w:tcPr>
          <w:p w:rsidR="006E63D2" w:rsidRPr="00A6250A" w:rsidRDefault="006E63D2" w:rsidP="006E63D2">
            <w:pPr>
              <w:pStyle w:val="Default"/>
              <w:rPr>
                <w:bCs/>
              </w:rPr>
            </w:pPr>
            <w:r w:rsidRPr="00A6250A">
              <w:rPr>
                <w:bCs/>
              </w:rPr>
              <w:t>Классные руководители</w:t>
            </w:r>
          </w:p>
        </w:tc>
      </w:tr>
      <w:tr w:rsidR="006E63D2" w:rsidRPr="00AF40F4" w:rsidTr="006E63D2">
        <w:tc>
          <w:tcPr>
            <w:tcW w:w="468" w:type="dxa"/>
          </w:tcPr>
          <w:p w:rsidR="006E63D2" w:rsidRPr="00A6250A" w:rsidRDefault="006E63D2" w:rsidP="006E63D2">
            <w:pPr>
              <w:pStyle w:val="Default"/>
              <w:rPr>
                <w:bCs/>
              </w:rPr>
            </w:pPr>
            <w:r w:rsidRPr="00A6250A">
              <w:rPr>
                <w:bCs/>
              </w:rPr>
              <w:t>2</w:t>
            </w:r>
          </w:p>
        </w:tc>
        <w:tc>
          <w:tcPr>
            <w:tcW w:w="2458" w:type="dxa"/>
          </w:tcPr>
          <w:p w:rsidR="006E63D2" w:rsidRPr="00A6250A" w:rsidRDefault="006E63D2" w:rsidP="006E63D2">
            <w:pPr>
              <w:pStyle w:val="Default"/>
              <w:rPr>
                <w:bCs/>
              </w:rPr>
            </w:pPr>
            <w:r w:rsidRPr="00A6250A">
              <w:rPr>
                <w:bCs/>
              </w:rPr>
              <w:t>Всероссийский урок «Готов к труду и обороне»</w:t>
            </w:r>
          </w:p>
        </w:tc>
        <w:tc>
          <w:tcPr>
            <w:tcW w:w="2210" w:type="dxa"/>
          </w:tcPr>
          <w:p w:rsidR="006E63D2" w:rsidRPr="00A6250A" w:rsidRDefault="006E63D2" w:rsidP="006E63D2">
            <w:pPr>
              <w:pStyle w:val="Default"/>
              <w:rPr>
                <w:bCs/>
              </w:rPr>
            </w:pPr>
            <w:r w:rsidRPr="00A6250A">
              <w:rPr>
                <w:bCs/>
              </w:rPr>
              <w:t>Участие в осеннем кроссе «Золотая осень»</w:t>
            </w:r>
          </w:p>
          <w:p w:rsidR="006E63D2" w:rsidRPr="00A6250A" w:rsidRDefault="006E63D2" w:rsidP="006E63D2">
            <w:pPr>
              <w:pStyle w:val="Default"/>
              <w:rPr>
                <w:bCs/>
              </w:rPr>
            </w:pPr>
            <w:r w:rsidRPr="00A6250A">
              <w:rPr>
                <w:bCs/>
              </w:rPr>
              <w:t>Интерактивные экскурсии, походы</w:t>
            </w:r>
          </w:p>
        </w:tc>
        <w:tc>
          <w:tcPr>
            <w:tcW w:w="1509" w:type="dxa"/>
          </w:tcPr>
          <w:p w:rsidR="006E63D2" w:rsidRPr="00A6250A" w:rsidRDefault="006E63D2" w:rsidP="006E63D2">
            <w:pPr>
              <w:pStyle w:val="Default"/>
              <w:rPr>
                <w:bCs/>
              </w:rPr>
            </w:pPr>
            <w:r w:rsidRPr="00A6250A">
              <w:rPr>
                <w:bCs/>
              </w:rPr>
              <w:t>сентябрь</w:t>
            </w:r>
          </w:p>
        </w:tc>
        <w:tc>
          <w:tcPr>
            <w:tcW w:w="962" w:type="dxa"/>
          </w:tcPr>
          <w:p w:rsidR="006E63D2" w:rsidRPr="00A6250A" w:rsidRDefault="006E63D2" w:rsidP="006E63D2">
            <w:pPr>
              <w:pStyle w:val="Default"/>
              <w:rPr>
                <w:bCs/>
              </w:rPr>
            </w:pPr>
            <w:r w:rsidRPr="00A6250A">
              <w:rPr>
                <w:bCs/>
              </w:rPr>
              <w:t>2</w:t>
            </w:r>
          </w:p>
        </w:tc>
        <w:tc>
          <w:tcPr>
            <w:tcW w:w="1964" w:type="dxa"/>
          </w:tcPr>
          <w:p w:rsidR="006E63D2" w:rsidRPr="00A6250A" w:rsidRDefault="006E63D2" w:rsidP="006E63D2">
            <w:pPr>
              <w:pStyle w:val="Default"/>
              <w:rPr>
                <w:bCs/>
              </w:rPr>
            </w:pPr>
            <w:r w:rsidRPr="00A6250A">
              <w:rPr>
                <w:bCs/>
              </w:rPr>
              <w:t>Классные руководители, учителя физической культуры</w:t>
            </w:r>
          </w:p>
        </w:tc>
      </w:tr>
      <w:tr w:rsidR="006E63D2" w:rsidRPr="00AF40F4" w:rsidTr="006E63D2">
        <w:tc>
          <w:tcPr>
            <w:tcW w:w="468" w:type="dxa"/>
          </w:tcPr>
          <w:p w:rsidR="006E63D2" w:rsidRPr="00A6250A" w:rsidRDefault="006E63D2" w:rsidP="006E63D2">
            <w:pPr>
              <w:pStyle w:val="Default"/>
              <w:rPr>
                <w:bCs/>
              </w:rPr>
            </w:pPr>
            <w:r w:rsidRPr="00A6250A">
              <w:rPr>
                <w:bCs/>
              </w:rPr>
              <w:t>3</w:t>
            </w:r>
          </w:p>
        </w:tc>
        <w:tc>
          <w:tcPr>
            <w:tcW w:w="2458" w:type="dxa"/>
          </w:tcPr>
          <w:p w:rsidR="006E63D2" w:rsidRPr="00A6250A" w:rsidRDefault="006E63D2" w:rsidP="006E63D2">
            <w:pPr>
              <w:pStyle w:val="Default"/>
              <w:rPr>
                <w:bCs/>
              </w:rPr>
            </w:pPr>
          </w:p>
        </w:tc>
        <w:tc>
          <w:tcPr>
            <w:tcW w:w="2210" w:type="dxa"/>
          </w:tcPr>
          <w:p w:rsidR="006E63D2" w:rsidRPr="00A6250A" w:rsidRDefault="006E63D2" w:rsidP="006E63D2">
            <w:pPr>
              <w:pStyle w:val="Default"/>
              <w:rPr>
                <w:bCs/>
              </w:rPr>
            </w:pPr>
            <w:r w:rsidRPr="00A6250A">
              <w:rPr>
                <w:bCs/>
              </w:rPr>
              <w:t>Тренировочная эвакуация из здания школы, инструктажи по ПДД, поведение в чрезвычайных ситуациях</w:t>
            </w:r>
          </w:p>
        </w:tc>
        <w:tc>
          <w:tcPr>
            <w:tcW w:w="1509" w:type="dxa"/>
          </w:tcPr>
          <w:p w:rsidR="006E63D2" w:rsidRPr="00A6250A" w:rsidRDefault="006E63D2" w:rsidP="006E63D2">
            <w:pPr>
              <w:pStyle w:val="Default"/>
              <w:rPr>
                <w:bCs/>
              </w:rPr>
            </w:pPr>
            <w:r w:rsidRPr="00A6250A">
              <w:rPr>
                <w:bCs/>
              </w:rPr>
              <w:t>сентябрь</w:t>
            </w:r>
          </w:p>
        </w:tc>
        <w:tc>
          <w:tcPr>
            <w:tcW w:w="962" w:type="dxa"/>
          </w:tcPr>
          <w:p w:rsidR="006E63D2" w:rsidRPr="00A6250A" w:rsidRDefault="006E63D2" w:rsidP="006E63D2">
            <w:pPr>
              <w:pStyle w:val="Default"/>
              <w:rPr>
                <w:bCs/>
              </w:rPr>
            </w:pPr>
            <w:r w:rsidRPr="00A6250A">
              <w:rPr>
                <w:bCs/>
              </w:rPr>
              <w:t>2</w:t>
            </w:r>
          </w:p>
        </w:tc>
        <w:tc>
          <w:tcPr>
            <w:tcW w:w="1964" w:type="dxa"/>
          </w:tcPr>
          <w:p w:rsidR="006E63D2" w:rsidRPr="00A6250A" w:rsidRDefault="006E63D2" w:rsidP="006E63D2">
            <w:pPr>
              <w:pStyle w:val="Default"/>
              <w:rPr>
                <w:bCs/>
              </w:rPr>
            </w:pPr>
            <w:r w:rsidRPr="00A6250A">
              <w:rPr>
                <w:bCs/>
              </w:rPr>
              <w:t>Преподаватель ОБЖ</w:t>
            </w:r>
          </w:p>
        </w:tc>
      </w:tr>
      <w:tr w:rsidR="006E63D2" w:rsidRPr="00AF40F4" w:rsidTr="006E63D2">
        <w:tc>
          <w:tcPr>
            <w:tcW w:w="468" w:type="dxa"/>
          </w:tcPr>
          <w:p w:rsidR="006E63D2" w:rsidRPr="00A6250A" w:rsidRDefault="006E63D2" w:rsidP="006E63D2">
            <w:pPr>
              <w:pStyle w:val="Default"/>
              <w:rPr>
                <w:bCs/>
              </w:rPr>
            </w:pPr>
            <w:r w:rsidRPr="00A6250A">
              <w:rPr>
                <w:bCs/>
              </w:rPr>
              <w:t>4</w:t>
            </w:r>
          </w:p>
        </w:tc>
        <w:tc>
          <w:tcPr>
            <w:tcW w:w="2458" w:type="dxa"/>
          </w:tcPr>
          <w:p w:rsidR="006E63D2" w:rsidRPr="00A6250A" w:rsidRDefault="006E63D2" w:rsidP="006E63D2">
            <w:pPr>
              <w:pStyle w:val="Default"/>
              <w:rPr>
                <w:bCs/>
              </w:rPr>
            </w:pPr>
            <w:r w:rsidRPr="00A6250A">
              <w:rPr>
                <w:bCs/>
              </w:rPr>
              <w:t>День гражданской обороны</w:t>
            </w:r>
          </w:p>
        </w:tc>
        <w:tc>
          <w:tcPr>
            <w:tcW w:w="2210" w:type="dxa"/>
          </w:tcPr>
          <w:p w:rsidR="006E63D2" w:rsidRPr="00A6250A" w:rsidRDefault="006E63D2" w:rsidP="006E63D2">
            <w:pPr>
              <w:pStyle w:val="Default"/>
              <w:rPr>
                <w:bCs/>
              </w:rPr>
            </w:pPr>
            <w:r w:rsidRPr="00A6250A">
              <w:rPr>
                <w:bCs/>
              </w:rPr>
              <w:t xml:space="preserve">Беседа </w:t>
            </w:r>
          </w:p>
        </w:tc>
        <w:tc>
          <w:tcPr>
            <w:tcW w:w="1509" w:type="dxa"/>
          </w:tcPr>
          <w:p w:rsidR="006E63D2" w:rsidRPr="00A6250A" w:rsidRDefault="006E63D2" w:rsidP="006E63D2">
            <w:pPr>
              <w:pStyle w:val="Default"/>
              <w:rPr>
                <w:bCs/>
              </w:rPr>
            </w:pPr>
            <w:r w:rsidRPr="00A6250A">
              <w:rPr>
                <w:bCs/>
              </w:rPr>
              <w:t>04 октября</w:t>
            </w:r>
          </w:p>
        </w:tc>
        <w:tc>
          <w:tcPr>
            <w:tcW w:w="962" w:type="dxa"/>
          </w:tcPr>
          <w:p w:rsidR="006E63D2" w:rsidRPr="00A6250A" w:rsidRDefault="006E63D2" w:rsidP="006E63D2">
            <w:pPr>
              <w:pStyle w:val="Default"/>
              <w:rPr>
                <w:bCs/>
              </w:rPr>
            </w:pPr>
            <w:r w:rsidRPr="00A6250A">
              <w:rPr>
                <w:bCs/>
              </w:rPr>
              <w:t>2</w:t>
            </w:r>
          </w:p>
        </w:tc>
        <w:tc>
          <w:tcPr>
            <w:tcW w:w="1964" w:type="dxa"/>
          </w:tcPr>
          <w:p w:rsidR="006E63D2" w:rsidRPr="00A6250A" w:rsidRDefault="006E63D2" w:rsidP="006E63D2">
            <w:pPr>
              <w:pStyle w:val="Default"/>
              <w:rPr>
                <w:bCs/>
              </w:rPr>
            </w:pPr>
            <w:r w:rsidRPr="00A6250A">
              <w:rPr>
                <w:bCs/>
              </w:rPr>
              <w:t>Преподаватель ОБЖ</w:t>
            </w:r>
          </w:p>
        </w:tc>
      </w:tr>
      <w:tr w:rsidR="006E63D2" w:rsidRPr="00AF40F4" w:rsidTr="006E63D2">
        <w:tc>
          <w:tcPr>
            <w:tcW w:w="468" w:type="dxa"/>
          </w:tcPr>
          <w:p w:rsidR="006E63D2" w:rsidRPr="00A6250A" w:rsidRDefault="006E63D2" w:rsidP="006E63D2">
            <w:pPr>
              <w:pStyle w:val="Default"/>
              <w:rPr>
                <w:bCs/>
              </w:rPr>
            </w:pPr>
            <w:r w:rsidRPr="00A6250A">
              <w:rPr>
                <w:bCs/>
              </w:rPr>
              <w:t>5</w:t>
            </w:r>
          </w:p>
        </w:tc>
        <w:tc>
          <w:tcPr>
            <w:tcW w:w="2458" w:type="dxa"/>
          </w:tcPr>
          <w:p w:rsidR="006E63D2" w:rsidRPr="00A6250A" w:rsidRDefault="006E63D2" w:rsidP="006E63D2">
            <w:pPr>
              <w:pStyle w:val="Default"/>
              <w:rPr>
                <w:bCs/>
              </w:rPr>
            </w:pPr>
            <w:r w:rsidRPr="00A6250A">
              <w:rPr>
                <w:bCs/>
              </w:rPr>
              <w:t>Профилактика употребления ПАВ</w:t>
            </w:r>
          </w:p>
        </w:tc>
        <w:tc>
          <w:tcPr>
            <w:tcW w:w="2210" w:type="dxa"/>
          </w:tcPr>
          <w:p w:rsidR="006E63D2" w:rsidRPr="00A6250A" w:rsidRDefault="006E63D2" w:rsidP="006E63D2">
            <w:pPr>
              <w:pStyle w:val="Default"/>
              <w:rPr>
                <w:bCs/>
              </w:rPr>
            </w:pPr>
            <w:r w:rsidRPr="00A6250A">
              <w:rPr>
                <w:bCs/>
              </w:rPr>
              <w:t>Первенство школы по мини-футболу, волейболу, сдача норм ГТО</w:t>
            </w:r>
          </w:p>
        </w:tc>
        <w:tc>
          <w:tcPr>
            <w:tcW w:w="1509" w:type="dxa"/>
          </w:tcPr>
          <w:p w:rsidR="006E63D2" w:rsidRPr="00A6250A" w:rsidRDefault="006E63D2" w:rsidP="006E63D2">
            <w:pPr>
              <w:pStyle w:val="Default"/>
              <w:rPr>
                <w:bCs/>
              </w:rPr>
            </w:pPr>
            <w:r w:rsidRPr="00A6250A">
              <w:rPr>
                <w:bCs/>
              </w:rPr>
              <w:t>октябрь</w:t>
            </w:r>
          </w:p>
        </w:tc>
        <w:tc>
          <w:tcPr>
            <w:tcW w:w="962" w:type="dxa"/>
          </w:tcPr>
          <w:p w:rsidR="006E63D2" w:rsidRPr="00A6250A" w:rsidRDefault="006E63D2" w:rsidP="006E63D2">
            <w:pPr>
              <w:pStyle w:val="Default"/>
              <w:rPr>
                <w:bCs/>
              </w:rPr>
            </w:pPr>
            <w:r w:rsidRPr="00A6250A">
              <w:rPr>
                <w:bCs/>
              </w:rPr>
              <w:t>2</w:t>
            </w:r>
          </w:p>
        </w:tc>
        <w:tc>
          <w:tcPr>
            <w:tcW w:w="1964" w:type="dxa"/>
          </w:tcPr>
          <w:p w:rsidR="006E63D2" w:rsidRPr="00A6250A" w:rsidRDefault="006E63D2" w:rsidP="006E63D2">
            <w:pPr>
              <w:pStyle w:val="Default"/>
              <w:rPr>
                <w:bCs/>
              </w:rPr>
            </w:pPr>
            <w:r w:rsidRPr="00A6250A">
              <w:rPr>
                <w:bCs/>
              </w:rPr>
              <w:t>Учителя физической культуры</w:t>
            </w:r>
          </w:p>
        </w:tc>
      </w:tr>
      <w:tr w:rsidR="006E63D2" w:rsidRPr="00AF40F4" w:rsidTr="006E63D2">
        <w:tc>
          <w:tcPr>
            <w:tcW w:w="468" w:type="dxa"/>
          </w:tcPr>
          <w:p w:rsidR="006E63D2" w:rsidRPr="00A6250A" w:rsidRDefault="006E63D2" w:rsidP="006E63D2">
            <w:pPr>
              <w:pStyle w:val="Default"/>
              <w:rPr>
                <w:bCs/>
              </w:rPr>
            </w:pPr>
            <w:r w:rsidRPr="00A6250A">
              <w:rPr>
                <w:bCs/>
              </w:rPr>
              <w:t>6</w:t>
            </w:r>
          </w:p>
        </w:tc>
        <w:tc>
          <w:tcPr>
            <w:tcW w:w="2458" w:type="dxa"/>
          </w:tcPr>
          <w:p w:rsidR="006E63D2" w:rsidRPr="00A6250A" w:rsidRDefault="006E63D2" w:rsidP="006E63D2">
            <w:pPr>
              <w:pStyle w:val="Default"/>
              <w:rPr>
                <w:bCs/>
              </w:rPr>
            </w:pPr>
            <w:r w:rsidRPr="00A6250A">
              <w:rPr>
                <w:bCs/>
              </w:rPr>
              <w:t>День борьбы с курением</w:t>
            </w:r>
          </w:p>
        </w:tc>
        <w:tc>
          <w:tcPr>
            <w:tcW w:w="2210" w:type="dxa"/>
          </w:tcPr>
          <w:p w:rsidR="006E63D2" w:rsidRPr="00A6250A" w:rsidRDefault="006E63D2" w:rsidP="006E63D2">
            <w:pPr>
              <w:pStyle w:val="Default"/>
              <w:rPr>
                <w:bCs/>
              </w:rPr>
            </w:pPr>
            <w:r w:rsidRPr="00A6250A">
              <w:rPr>
                <w:bCs/>
              </w:rPr>
              <w:t>Лекция медицинского работника школы «Продли свою жизнь»</w:t>
            </w:r>
          </w:p>
        </w:tc>
        <w:tc>
          <w:tcPr>
            <w:tcW w:w="1509" w:type="dxa"/>
          </w:tcPr>
          <w:p w:rsidR="006E63D2" w:rsidRPr="00A6250A" w:rsidRDefault="006E63D2" w:rsidP="006E63D2">
            <w:pPr>
              <w:pStyle w:val="Default"/>
              <w:rPr>
                <w:bCs/>
              </w:rPr>
            </w:pPr>
            <w:r w:rsidRPr="00A6250A">
              <w:rPr>
                <w:bCs/>
              </w:rPr>
              <w:t>ноябрь</w:t>
            </w:r>
          </w:p>
        </w:tc>
        <w:tc>
          <w:tcPr>
            <w:tcW w:w="962" w:type="dxa"/>
          </w:tcPr>
          <w:p w:rsidR="006E63D2" w:rsidRPr="00A6250A" w:rsidRDefault="006E63D2" w:rsidP="006E63D2">
            <w:pPr>
              <w:pStyle w:val="Default"/>
              <w:rPr>
                <w:bCs/>
              </w:rPr>
            </w:pPr>
            <w:r w:rsidRPr="00A6250A">
              <w:rPr>
                <w:bCs/>
              </w:rPr>
              <w:t>1</w:t>
            </w:r>
          </w:p>
        </w:tc>
        <w:tc>
          <w:tcPr>
            <w:tcW w:w="1964" w:type="dxa"/>
          </w:tcPr>
          <w:p w:rsidR="006E63D2" w:rsidRPr="00A6250A" w:rsidRDefault="006E63D2" w:rsidP="006E63D2">
            <w:pPr>
              <w:pStyle w:val="Default"/>
              <w:rPr>
                <w:bCs/>
              </w:rPr>
            </w:pPr>
            <w:r w:rsidRPr="00A6250A">
              <w:rPr>
                <w:bCs/>
              </w:rPr>
              <w:t>Классные руководители, медицинский работник</w:t>
            </w:r>
          </w:p>
        </w:tc>
      </w:tr>
      <w:tr w:rsidR="006E63D2" w:rsidRPr="00AF40F4" w:rsidTr="006E63D2">
        <w:tc>
          <w:tcPr>
            <w:tcW w:w="468" w:type="dxa"/>
          </w:tcPr>
          <w:p w:rsidR="006E63D2" w:rsidRPr="00A6250A" w:rsidRDefault="006E63D2" w:rsidP="006E63D2">
            <w:pPr>
              <w:pStyle w:val="Default"/>
              <w:rPr>
                <w:bCs/>
              </w:rPr>
            </w:pPr>
            <w:r w:rsidRPr="00A6250A">
              <w:rPr>
                <w:bCs/>
              </w:rPr>
              <w:t>7</w:t>
            </w:r>
          </w:p>
        </w:tc>
        <w:tc>
          <w:tcPr>
            <w:tcW w:w="2458" w:type="dxa"/>
          </w:tcPr>
          <w:p w:rsidR="006E63D2" w:rsidRPr="00A6250A" w:rsidRDefault="006E63D2" w:rsidP="006E63D2">
            <w:pPr>
              <w:pStyle w:val="Default"/>
              <w:rPr>
                <w:bCs/>
              </w:rPr>
            </w:pPr>
            <w:r w:rsidRPr="00A6250A">
              <w:rPr>
                <w:bCs/>
              </w:rPr>
              <w:t>Всемирный день борьбы со СПИДом</w:t>
            </w:r>
          </w:p>
        </w:tc>
        <w:tc>
          <w:tcPr>
            <w:tcW w:w="2210" w:type="dxa"/>
          </w:tcPr>
          <w:p w:rsidR="006E63D2" w:rsidRPr="00A6250A" w:rsidRDefault="006E63D2" w:rsidP="006E63D2">
            <w:pPr>
              <w:pStyle w:val="Default"/>
              <w:rPr>
                <w:bCs/>
              </w:rPr>
            </w:pPr>
            <w:r w:rsidRPr="00A6250A">
              <w:rPr>
                <w:bCs/>
              </w:rPr>
              <w:t>Классный час</w:t>
            </w:r>
          </w:p>
          <w:p w:rsidR="006E63D2" w:rsidRPr="00A6250A" w:rsidRDefault="006E63D2" w:rsidP="006E63D2">
            <w:pPr>
              <w:pStyle w:val="Default"/>
              <w:rPr>
                <w:bCs/>
              </w:rPr>
            </w:pPr>
            <w:r w:rsidRPr="00A6250A">
              <w:rPr>
                <w:bCs/>
              </w:rPr>
              <w:t>Соревнования по баскетболу</w:t>
            </w:r>
          </w:p>
        </w:tc>
        <w:tc>
          <w:tcPr>
            <w:tcW w:w="1509" w:type="dxa"/>
          </w:tcPr>
          <w:p w:rsidR="006E63D2" w:rsidRPr="00A6250A" w:rsidRDefault="006E63D2" w:rsidP="006E63D2">
            <w:pPr>
              <w:pStyle w:val="Default"/>
              <w:rPr>
                <w:bCs/>
              </w:rPr>
            </w:pPr>
            <w:r w:rsidRPr="00A6250A">
              <w:rPr>
                <w:bCs/>
              </w:rPr>
              <w:t>декабрь</w:t>
            </w:r>
          </w:p>
        </w:tc>
        <w:tc>
          <w:tcPr>
            <w:tcW w:w="962" w:type="dxa"/>
          </w:tcPr>
          <w:p w:rsidR="006E63D2" w:rsidRPr="00A6250A" w:rsidRDefault="006E63D2" w:rsidP="006E63D2">
            <w:pPr>
              <w:pStyle w:val="Default"/>
              <w:rPr>
                <w:bCs/>
              </w:rPr>
            </w:pPr>
            <w:r w:rsidRPr="00A6250A">
              <w:rPr>
                <w:bCs/>
              </w:rPr>
              <w:t>4</w:t>
            </w:r>
          </w:p>
        </w:tc>
        <w:tc>
          <w:tcPr>
            <w:tcW w:w="1964" w:type="dxa"/>
          </w:tcPr>
          <w:p w:rsidR="006E63D2" w:rsidRPr="00A6250A" w:rsidRDefault="006E63D2" w:rsidP="006E63D2">
            <w:pPr>
              <w:pStyle w:val="Default"/>
              <w:rPr>
                <w:bCs/>
              </w:rPr>
            </w:pPr>
            <w:r w:rsidRPr="00A6250A">
              <w:rPr>
                <w:bCs/>
              </w:rPr>
              <w:t>Учителя физической культуры</w:t>
            </w:r>
          </w:p>
        </w:tc>
      </w:tr>
      <w:tr w:rsidR="006E63D2" w:rsidRPr="00AF40F4" w:rsidTr="006E63D2">
        <w:tc>
          <w:tcPr>
            <w:tcW w:w="468" w:type="dxa"/>
          </w:tcPr>
          <w:p w:rsidR="006E63D2" w:rsidRPr="00A6250A" w:rsidRDefault="006E63D2" w:rsidP="006E63D2">
            <w:pPr>
              <w:pStyle w:val="Default"/>
              <w:rPr>
                <w:bCs/>
              </w:rPr>
            </w:pPr>
            <w:r w:rsidRPr="00A6250A">
              <w:rPr>
                <w:bCs/>
              </w:rPr>
              <w:t>8</w:t>
            </w:r>
          </w:p>
        </w:tc>
        <w:tc>
          <w:tcPr>
            <w:tcW w:w="2458" w:type="dxa"/>
          </w:tcPr>
          <w:p w:rsidR="006E63D2" w:rsidRPr="00A6250A" w:rsidRDefault="006E63D2" w:rsidP="006E63D2">
            <w:pPr>
              <w:pStyle w:val="Default"/>
              <w:rPr>
                <w:bCs/>
              </w:rPr>
            </w:pPr>
            <w:r w:rsidRPr="00A6250A">
              <w:rPr>
                <w:bCs/>
              </w:rPr>
              <w:t>День здоровья</w:t>
            </w:r>
          </w:p>
        </w:tc>
        <w:tc>
          <w:tcPr>
            <w:tcW w:w="2210" w:type="dxa"/>
          </w:tcPr>
          <w:p w:rsidR="006E63D2" w:rsidRPr="00A6250A" w:rsidRDefault="006E63D2" w:rsidP="006E63D2">
            <w:pPr>
              <w:pStyle w:val="Default"/>
              <w:rPr>
                <w:bCs/>
              </w:rPr>
            </w:pPr>
            <w:r w:rsidRPr="00A6250A">
              <w:rPr>
                <w:bCs/>
              </w:rPr>
              <w:t>Лыжная эстафета</w:t>
            </w:r>
          </w:p>
        </w:tc>
        <w:tc>
          <w:tcPr>
            <w:tcW w:w="1509" w:type="dxa"/>
          </w:tcPr>
          <w:p w:rsidR="006E63D2" w:rsidRPr="00A6250A" w:rsidRDefault="006E63D2" w:rsidP="006E63D2">
            <w:pPr>
              <w:pStyle w:val="Default"/>
              <w:rPr>
                <w:bCs/>
              </w:rPr>
            </w:pPr>
            <w:r w:rsidRPr="00A6250A">
              <w:rPr>
                <w:bCs/>
              </w:rPr>
              <w:t>январь</w:t>
            </w:r>
          </w:p>
        </w:tc>
        <w:tc>
          <w:tcPr>
            <w:tcW w:w="962" w:type="dxa"/>
          </w:tcPr>
          <w:p w:rsidR="006E63D2" w:rsidRPr="00A6250A" w:rsidRDefault="006E63D2" w:rsidP="006E63D2">
            <w:pPr>
              <w:pStyle w:val="Default"/>
              <w:rPr>
                <w:bCs/>
              </w:rPr>
            </w:pPr>
            <w:r w:rsidRPr="00A6250A">
              <w:rPr>
                <w:bCs/>
              </w:rPr>
              <w:t>2</w:t>
            </w:r>
          </w:p>
        </w:tc>
        <w:tc>
          <w:tcPr>
            <w:tcW w:w="1964" w:type="dxa"/>
          </w:tcPr>
          <w:p w:rsidR="006E63D2" w:rsidRPr="00A6250A" w:rsidRDefault="006E63D2" w:rsidP="006E63D2">
            <w:pPr>
              <w:pStyle w:val="Default"/>
              <w:rPr>
                <w:bCs/>
              </w:rPr>
            </w:pPr>
            <w:r w:rsidRPr="00A6250A">
              <w:rPr>
                <w:bCs/>
              </w:rPr>
              <w:t>Учителя физической культуры</w:t>
            </w:r>
          </w:p>
        </w:tc>
      </w:tr>
      <w:tr w:rsidR="006E63D2" w:rsidRPr="00AF40F4" w:rsidTr="006E63D2">
        <w:tc>
          <w:tcPr>
            <w:tcW w:w="468" w:type="dxa"/>
          </w:tcPr>
          <w:p w:rsidR="006E63D2" w:rsidRPr="00A6250A" w:rsidRDefault="006E63D2" w:rsidP="006E63D2">
            <w:pPr>
              <w:pStyle w:val="Default"/>
              <w:rPr>
                <w:bCs/>
              </w:rPr>
            </w:pPr>
            <w:r w:rsidRPr="00A6250A">
              <w:rPr>
                <w:bCs/>
              </w:rPr>
              <w:t>9</w:t>
            </w:r>
          </w:p>
        </w:tc>
        <w:tc>
          <w:tcPr>
            <w:tcW w:w="2458" w:type="dxa"/>
          </w:tcPr>
          <w:p w:rsidR="006E63D2" w:rsidRPr="00A6250A" w:rsidRDefault="006E63D2" w:rsidP="006E63D2">
            <w:pPr>
              <w:pStyle w:val="Default"/>
              <w:rPr>
                <w:bCs/>
              </w:rPr>
            </w:pPr>
            <w:r w:rsidRPr="00A6250A">
              <w:rPr>
                <w:bCs/>
              </w:rPr>
              <w:t xml:space="preserve">Профилактика </w:t>
            </w:r>
            <w:r w:rsidRPr="00A6250A">
              <w:rPr>
                <w:bCs/>
              </w:rPr>
              <w:lastRenderedPageBreak/>
              <w:t>заболевания гриппом и ОРВИ</w:t>
            </w:r>
          </w:p>
        </w:tc>
        <w:tc>
          <w:tcPr>
            <w:tcW w:w="2210" w:type="dxa"/>
          </w:tcPr>
          <w:p w:rsidR="006E63D2" w:rsidRPr="00A6250A" w:rsidRDefault="006E63D2" w:rsidP="006E63D2">
            <w:pPr>
              <w:pStyle w:val="Default"/>
              <w:rPr>
                <w:bCs/>
              </w:rPr>
            </w:pPr>
            <w:r w:rsidRPr="00A6250A">
              <w:rPr>
                <w:bCs/>
              </w:rPr>
              <w:lastRenderedPageBreak/>
              <w:t xml:space="preserve">Беседа </w:t>
            </w:r>
          </w:p>
        </w:tc>
        <w:tc>
          <w:tcPr>
            <w:tcW w:w="1509" w:type="dxa"/>
          </w:tcPr>
          <w:p w:rsidR="006E63D2" w:rsidRPr="00A6250A" w:rsidRDefault="006E63D2" w:rsidP="006E63D2">
            <w:pPr>
              <w:pStyle w:val="Default"/>
              <w:rPr>
                <w:bCs/>
              </w:rPr>
            </w:pPr>
            <w:r w:rsidRPr="00A6250A">
              <w:rPr>
                <w:bCs/>
              </w:rPr>
              <w:t>январь</w:t>
            </w:r>
          </w:p>
        </w:tc>
        <w:tc>
          <w:tcPr>
            <w:tcW w:w="962" w:type="dxa"/>
          </w:tcPr>
          <w:p w:rsidR="006E63D2" w:rsidRPr="00A6250A" w:rsidRDefault="006E63D2" w:rsidP="006E63D2">
            <w:pPr>
              <w:pStyle w:val="Default"/>
              <w:rPr>
                <w:bCs/>
              </w:rPr>
            </w:pPr>
            <w:r w:rsidRPr="00A6250A">
              <w:rPr>
                <w:bCs/>
              </w:rPr>
              <w:t>2</w:t>
            </w:r>
          </w:p>
        </w:tc>
        <w:tc>
          <w:tcPr>
            <w:tcW w:w="1964" w:type="dxa"/>
          </w:tcPr>
          <w:p w:rsidR="006E63D2" w:rsidRPr="00A6250A" w:rsidRDefault="006E63D2" w:rsidP="006E63D2">
            <w:pPr>
              <w:pStyle w:val="Default"/>
              <w:rPr>
                <w:bCs/>
              </w:rPr>
            </w:pPr>
            <w:r w:rsidRPr="00A6250A">
              <w:rPr>
                <w:bCs/>
              </w:rPr>
              <w:t xml:space="preserve">Медицинский </w:t>
            </w:r>
            <w:r w:rsidRPr="00A6250A">
              <w:rPr>
                <w:bCs/>
              </w:rPr>
              <w:lastRenderedPageBreak/>
              <w:t>работник</w:t>
            </w:r>
          </w:p>
        </w:tc>
      </w:tr>
      <w:tr w:rsidR="006E63D2" w:rsidRPr="00AF40F4" w:rsidTr="006E63D2">
        <w:tc>
          <w:tcPr>
            <w:tcW w:w="468" w:type="dxa"/>
          </w:tcPr>
          <w:p w:rsidR="006E63D2" w:rsidRPr="00A6250A" w:rsidRDefault="006E63D2" w:rsidP="006E63D2">
            <w:pPr>
              <w:pStyle w:val="Default"/>
              <w:rPr>
                <w:bCs/>
              </w:rPr>
            </w:pPr>
            <w:r w:rsidRPr="00A6250A">
              <w:rPr>
                <w:bCs/>
              </w:rPr>
              <w:lastRenderedPageBreak/>
              <w:t>10</w:t>
            </w:r>
          </w:p>
        </w:tc>
        <w:tc>
          <w:tcPr>
            <w:tcW w:w="2458" w:type="dxa"/>
          </w:tcPr>
          <w:p w:rsidR="006E63D2" w:rsidRPr="00A6250A" w:rsidRDefault="006E63D2" w:rsidP="006E63D2">
            <w:pPr>
              <w:pStyle w:val="Default"/>
              <w:rPr>
                <w:bCs/>
              </w:rPr>
            </w:pPr>
            <w:r w:rsidRPr="00A6250A">
              <w:rPr>
                <w:bCs/>
              </w:rPr>
              <w:t>Областная неделя здоровья</w:t>
            </w:r>
          </w:p>
        </w:tc>
        <w:tc>
          <w:tcPr>
            <w:tcW w:w="2210" w:type="dxa"/>
          </w:tcPr>
          <w:p w:rsidR="006E63D2" w:rsidRPr="00A6250A" w:rsidRDefault="006E63D2" w:rsidP="006E63D2">
            <w:pPr>
              <w:pStyle w:val="Default"/>
              <w:rPr>
                <w:bCs/>
              </w:rPr>
            </w:pPr>
            <w:r w:rsidRPr="00A6250A">
              <w:rPr>
                <w:bCs/>
              </w:rPr>
              <w:t>Спортивные соревнования, эстафеты, подготовка к соревнованиям «Безопасное колесо»</w:t>
            </w:r>
          </w:p>
        </w:tc>
        <w:tc>
          <w:tcPr>
            <w:tcW w:w="1509" w:type="dxa"/>
          </w:tcPr>
          <w:p w:rsidR="006E63D2" w:rsidRPr="00A6250A" w:rsidRDefault="006E63D2" w:rsidP="006E63D2">
            <w:pPr>
              <w:pStyle w:val="Default"/>
              <w:rPr>
                <w:bCs/>
              </w:rPr>
            </w:pPr>
            <w:r w:rsidRPr="00A6250A">
              <w:rPr>
                <w:bCs/>
              </w:rPr>
              <w:t>февраль</w:t>
            </w:r>
          </w:p>
        </w:tc>
        <w:tc>
          <w:tcPr>
            <w:tcW w:w="962" w:type="dxa"/>
          </w:tcPr>
          <w:p w:rsidR="006E63D2" w:rsidRPr="00A6250A" w:rsidRDefault="006E63D2" w:rsidP="006E63D2">
            <w:pPr>
              <w:pStyle w:val="Default"/>
              <w:rPr>
                <w:bCs/>
              </w:rPr>
            </w:pPr>
            <w:r w:rsidRPr="00A6250A">
              <w:rPr>
                <w:bCs/>
              </w:rPr>
              <w:t>4</w:t>
            </w:r>
          </w:p>
        </w:tc>
        <w:tc>
          <w:tcPr>
            <w:tcW w:w="1964" w:type="dxa"/>
          </w:tcPr>
          <w:p w:rsidR="006E63D2" w:rsidRPr="00A6250A" w:rsidRDefault="006E63D2" w:rsidP="006E63D2">
            <w:pPr>
              <w:pStyle w:val="Default"/>
              <w:rPr>
                <w:bCs/>
              </w:rPr>
            </w:pPr>
            <w:r w:rsidRPr="00A6250A">
              <w:rPr>
                <w:bCs/>
              </w:rPr>
              <w:t>Учителя физической культуры</w:t>
            </w:r>
          </w:p>
        </w:tc>
      </w:tr>
      <w:tr w:rsidR="006E63D2" w:rsidRPr="00AF40F4" w:rsidTr="006E63D2">
        <w:tc>
          <w:tcPr>
            <w:tcW w:w="468" w:type="dxa"/>
          </w:tcPr>
          <w:p w:rsidR="006E63D2" w:rsidRPr="00A6250A" w:rsidRDefault="006E63D2" w:rsidP="006E63D2">
            <w:pPr>
              <w:pStyle w:val="Default"/>
              <w:rPr>
                <w:bCs/>
              </w:rPr>
            </w:pPr>
            <w:r w:rsidRPr="00A6250A">
              <w:rPr>
                <w:bCs/>
              </w:rPr>
              <w:t>11</w:t>
            </w:r>
          </w:p>
        </w:tc>
        <w:tc>
          <w:tcPr>
            <w:tcW w:w="2458" w:type="dxa"/>
          </w:tcPr>
          <w:p w:rsidR="006E63D2" w:rsidRPr="00A6250A" w:rsidRDefault="006E63D2" w:rsidP="006E63D2">
            <w:pPr>
              <w:pStyle w:val="Default"/>
              <w:rPr>
                <w:bCs/>
              </w:rPr>
            </w:pPr>
            <w:r w:rsidRPr="00A6250A">
              <w:rPr>
                <w:bCs/>
              </w:rPr>
              <w:t>Международный день борьбы с наркоманией и наркобизнесом</w:t>
            </w:r>
          </w:p>
        </w:tc>
        <w:tc>
          <w:tcPr>
            <w:tcW w:w="2210" w:type="dxa"/>
          </w:tcPr>
          <w:p w:rsidR="006E63D2" w:rsidRPr="00A6250A" w:rsidRDefault="006E63D2" w:rsidP="006E63D2">
            <w:pPr>
              <w:pStyle w:val="Default"/>
              <w:rPr>
                <w:bCs/>
              </w:rPr>
            </w:pPr>
            <w:r w:rsidRPr="00A6250A">
              <w:rPr>
                <w:bCs/>
              </w:rPr>
              <w:t>Классный час</w:t>
            </w:r>
          </w:p>
        </w:tc>
        <w:tc>
          <w:tcPr>
            <w:tcW w:w="1509" w:type="dxa"/>
          </w:tcPr>
          <w:p w:rsidR="006E63D2" w:rsidRPr="00A6250A" w:rsidRDefault="006E63D2" w:rsidP="006E63D2">
            <w:pPr>
              <w:pStyle w:val="Default"/>
              <w:rPr>
                <w:bCs/>
              </w:rPr>
            </w:pPr>
            <w:r w:rsidRPr="00A6250A">
              <w:rPr>
                <w:bCs/>
              </w:rPr>
              <w:t xml:space="preserve">март </w:t>
            </w:r>
          </w:p>
        </w:tc>
        <w:tc>
          <w:tcPr>
            <w:tcW w:w="962" w:type="dxa"/>
          </w:tcPr>
          <w:p w:rsidR="006E63D2" w:rsidRPr="00A6250A" w:rsidRDefault="006E63D2" w:rsidP="006E63D2">
            <w:pPr>
              <w:pStyle w:val="Default"/>
              <w:rPr>
                <w:bCs/>
              </w:rPr>
            </w:pPr>
            <w:r w:rsidRPr="00A6250A">
              <w:rPr>
                <w:bCs/>
              </w:rPr>
              <w:t>2</w:t>
            </w:r>
          </w:p>
        </w:tc>
        <w:tc>
          <w:tcPr>
            <w:tcW w:w="1964" w:type="dxa"/>
          </w:tcPr>
          <w:p w:rsidR="006E63D2" w:rsidRPr="00A6250A" w:rsidRDefault="006E63D2" w:rsidP="006E63D2">
            <w:pPr>
              <w:pStyle w:val="Default"/>
              <w:rPr>
                <w:bCs/>
              </w:rPr>
            </w:pPr>
            <w:r w:rsidRPr="00A6250A">
              <w:rPr>
                <w:bCs/>
              </w:rPr>
              <w:t>Классные руководители</w:t>
            </w:r>
          </w:p>
        </w:tc>
      </w:tr>
      <w:tr w:rsidR="006E63D2" w:rsidRPr="00AF40F4" w:rsidTr="006E63D2">
        <w:tc>
          <w:tcPr>
            <w:tcW w:w="468" w:type="dxa"/>
          </w:tcPr>
          <w:p w:rsidR="006E63D2" w:rsidRPr="00A6250A" w:rsidRDefault="006E63D2" w:rsidP="006E63D2">
            <w:pPr>
              <w:pStyle w:val="Default"/>
              <w:rPr>
                <w:bCs/>
              </w:rPr>
            </w:pPr>
            <w:r w:rsidRPr="00A6250A">
              <w:rPr>
                <w:bCs/>
              </w:rPr>
              <w:t>12</w:t>
            </w:r>
          </w:p>
        </w:tc>
        <w:tc>
          <w:tcPr>
            <w:tcW w:w="2458" w:type="dxa"/>
          </w:tcPr>
          <w:p w:rsidR="006E63D2" w:rsidRPr="00A6250A" w:rsidRDefault="006E63D2" w:rsidP="006E63D2">
            <w:pPr>
              <w:pStyle w:val="Default"/>
              <w:rPr>
                <w:bCs/>
              </w:rPr>
            </w:pPr>
            <w:r w:rsidRPr="00A6250A">
              <w:rPr>
                <w:bCs/>
              </w:rPr>
              <w:t>Всероссийская акция «Будь здоров!»</w:t>
            </w:r>
          </w:p>
        </w:tc>
        <w:tc>
          <w:tcPr>
            <w:tcW w:w="2210" w:type="dxa"/>
          </w:tcPr>
          <w:p w:rsidR="006E63D2" w:rsidRPr="00A6250A" w:rsidRDefault="006E63D2" w:rsidP="006E63D2">
            <w:pPr>
              <w:pStyle w:val="Default"/>
              <w:rPr>
                <w:bCs/>
              </w:rPr>
            </w:pPr>
            <w:r w:rsidRPr="00A6250A">
              <w:rPr>
                <w:bCs/>
              </w:rPr>
              <w:t>Акция «Зарядка для всех»</w:t>
            </w:r>
          </w:p>
        </w:tc>
        <w:tc>
          <w:tcPr>
            <w:tcW w:w="1509" w:type="dxa"/>
          </w:tcPr>
          <w:p w:rsidR="006E63D2" w:rsidRPr="00A6250A" w:rsidRDefault="006E63D2" w:rsidP="006E63D2">
            <w:pPr>
              <w:pStyle w:val="Default"/>
              <w:rPr>
                <w:bCs/>
              </w:rPr>
            </w:pPr>
            <w:r w:rsidRPr="00A6250A">
              <w:rPr>
                <w:bCs/>
              </w:rPr>
              <w:t>7 апреля</w:t>
            </w:r>
          </w:p>
        </w:tc>
        <w:tc>
          <w:tcPr>
            <w:tcW w:w="962" w:type="dxa"/>
          </w:tcPr>
          <w:p w:rsidR="006E63D2" w:rsidRPr="00A6250A" w:rsidRDefault="006E63D2" w:rsidP="006E63D2">
            <w:pPr>
              <w:pStyle w:val="Default"/>
              <w:rPr>
                <w:bCs/>
              </w:rPr>
            </w:pPr>
            <w:r w:rsidRPr="00A6250A">
              <w:rPr>
                <w:bCs/>
              </w:rPr>
              <w:t>1</w:t>
            </w:r>
          </w:p>
        </w:tc>
        <w:tc>
          <w:tcPr>
            <w:tcW w:w="1964" w:type="dxa"/>
          </w:tcPr>
          <w:p w:rsidR="006E63D2" w:rsidRPr="00A6250A" w:rsidRDefault="006E63D2" w:rsidP="006E63D2">
            <w:pPr>
              <w:pStyle w:val="Default"/>
              <w:rPr>
                <w:bCs/>
              </w:rPr>
            </w:pPr>
            <w:r w:rsidRPr="00A6250A">
              <w:rPr>
                <w:bCs/>
              </w:rPr>
              <w:t>Учителя физической культуры</w:t>
            </w:r>
          </w:p>
        </w:tc>
      </w:tr>
      <w:tr w:rsidR="006E63D2" w:rsidRPr="00AF40F4" w:rsidTr="006E63D2">
        <w:tc>
          <w:tcPr>
            <w:tcW w:w="468" w:type="dxa"/>
          </w:tcPr>
          <w:p w:rsidR="006E63D2" w:rsidRPr="00A6250A" w:rsidRDefault="006E63D2" w:rsidP="006E63D2">
            <w:pPr>
              <w:pStyle w:val="Default"/>
              <w:rPr>
                <w:bCs/>
              </w:rPr>
            </w:pPr>
            <w:r w:rsidRPr="00A6250A">
              <w:rPr>
                <w:bCs/>
              </w:rPr>
              <w:t>13</w:t>
            </w:r>
          </w:p>
        </w:tc>
        <w:tc>
          <w:tcPr>
            <w:tcW w:w="2458" w:type="dxa"/>
          </w:tcPr>
          <w:p w:rsidR="006E63D2" w:rsidRPr="00A6250A" w:rsidRDefault="006E63D2" w:rsidP="006E63D2">
            <w:pPr>
              <w:pStyle w:val="Default"/>
              <w:rPr>
                <w:bCs/>
              </w:rPr>
            </w:pPr>
            <w:r w:rsidRPr="00A6250A">
              <w:rPr>
                <w:bCs/>
              </w:rPr>
              <w:t>Всероссийская акция за здоровье и безопасность наших детей</w:t>
            </w:r>
          </w:p>
        </w:tc>
        <w:tc>
          <w:tcPr>
            <w:tcW w:w="2210" w:type="dxa"/>
          </w:tcPr>
          <w:p w:rsidR="006E63D2" w:rsidRPr="00A6250A" w:rsidRDefault="006E63D2" w:rsidP="006E63D2">
            <w:pPr>
              <w:pStyle w:val="Default"/>
              <w:rPr>
                <w:bCs/>
              </w:rPr>
            </w:pPr>
            <w:r w:rsidRPr="00A6250A">
              <w:rPr>
                <w:bCs/>
              </w:rPr>
              <w:t>Сдача норм ГТО</w:t>
            </w:r>
          </w:p>
        </w:tc>
        <w:tc>
          <w:tcPr>
            <w:tcW w:w="1509" w:type="dxa"/>
          </w:tcPr>
          <w:p w:rsidR="006E63D2" w:rsidRPr="00A6250A" w:rsidRDefault="006E63D2" w:rsidP="006E63D2">
            <w:pPr>
              <w:pStyle w:val="Default"/>
              <w:rPr>
                <w:bCs/>
              </w:rPr>
            </w:pPr>
            <w:r w:rsidRPr="00A6250A">
              <w:rPr>
                <w:bCs/>
              </w:rPr>
              <w:t>май</w:t>
            </w:r>
          </w:p>
        </w:tc>
        <w:tc>
          <w:tcPr>
            <w:tcW w:w="962" w:type="dxa"/>
          </w:tcPr>
          <w:p w:rsidR="006E63D2" w:rsidRPr="00A6250A" w:rsidRDefault="006E63D2" w:rsidP="006E63D2">
            <w:pPr>
              <w:pStyle w:val="Default"/>
              <w:rPr>
                <w:bCs/>
              </w:rPr>
            </w:pPr>
            <w:r w:rsidRPr="00A6250A">
              <w:rPr>
                <w:bCs/>
              </w:rPr>
              <w:t>2</w:t>
            </w:r>
          </w:p>
        </w:tc>
        <w:tc>
          <w:tcPr>
            <w:tcW w:w="1964" w:type="dxa"/>
          </w:tcPr>
          <w:p w:rsidR="006E63D2" w:rsidRPr="00A6250A" w:rsidRDefault="006E63D2" w:rsidP="006E63D2">
            <w:pPr>
              <w:pStyle w:val="Default"/>
              <w:rPr>
                <w:bCs/>
              </w:rPr>
            </w:pPr>
            <w:r w:rsidRPr="00A6250A">
              <w:rPr>
                <w:bCs/>
              </w:rPr>
              <w:t>Учителя физической культуры</w:t>
            </w:r>
          </w:p>
        </w:tc>
      </w:tr>
      <w:tr w:rsidR="006E63D2" w:rsidRPr="00AF40F4" w:rsidTr="006E63D2">
        <w:tc>
          <w:tcPr>
            <w:tcW w:w="468" w:type="dxa"/>
          </w:tcPr>
          <w:p w:rsidR="006E63D2" w:rsidRPr="00A6250A" w:rsidRDefault="006E63D2" w:rsidP="006E63D2">
            <w:pPr>
              <w:pStyle w:val="Default"/>
              <w:rPr>
                <w:bCs/>
              </w:rPr>
            </w:pPr>
            <w:r w:rsidRPr="00A6250A">
              <w:rPr>
                <w:bCs/>
              </w:rPr>
              <w:t>14</w:t>
            </w:r>
          </w:p>
        </w:tc>
        <w:tc>
          <w:tcPr>
            <w:tcW w:w="2458" w:type="dxa"/>
          </w:tcPr>
          <w:p w:rsidR="006E63D2" w:rsidRPr="00A6250A" w:rsidRDefault="006E63D2" w:rsidP="006E63D2">
            <w:pPr>
              <w:pStyle w:val="Default"/>
              <w:rPr>
                <w:bCs/>
              </w:rPr>
            </w:pPr>
          </w:p>
        </w:tc>
        <w:tc>
          <w:tcPr>
            <w:tcW w:w="2210" w:type="dxa"/>
          </w:tcPr>
          <w:p w:rsidR="006E63D2" w:rsidRPr="00A6250A" w:rsidRDefault="006E63D2" w:rsidP="006E63D2">
            <w:pPr>
              <w:pStyle w:val="Default"/>
              <w:rPr>
                <w:bCs/>
              </w:rPr>
            </w:pPr>
            <w:r w:rsidRPr="00A6250A">
              <w:rPr>
                <w:bCs/>
              </w:rPr>
              <w:t>Тематический классный час с просмотром видеофильмов «МЧС предупреждает: поведение детей на дорогах, водных объектах в летний период»</w:t>
            </w:r>
          </w:p>
        </w:tc>
        <w:tc>
          <w:tcPr>
            <w:tcW w:w="1509" w:type="dxa"/>
          </w:tcPr>
          <w:p w:rsidR="006E63D2" w:rsidRPr="00A6250A" w:rsidRDefault="006E63D2" w:rsidP="006E63D2">
            <w:pPr>
              <w:pStyle w:val="Default"/>
              <w:rPr>
                <w:bCs/>
              </w:rPr>
            </w:pPr>
            <w:r w:rsidRPr="00A6250A">
              <w:rPr>
                <w:bCs/>
              </w:rPr>
              <w:t>май</w:t>
            </w:r>
          </w:p>
        </w:tc>
        <w:tc>
          <w:tcPr>
            <w:tcW w:w="962" w:type="dxa"/>
          </w:tcPr>
          <w:p w:rsidR="006E63D2" w:rsidRPr="00A6250A" w:rsidRDefault="006E63D2" w:rsidP="006E63D2">
            <w:pPr>
              <w:pStyle w:val="Default"/>
              <w:rPr>
                <w:bCs/>
              </w:rPr>
            </w:pPr>
            <w:r w:rsidRPr="00A6250A">
              <w:rPr>
                <w:bCs/>
              </w:rPr>
              <w:t>2</w:t>
            </w:r>
          </w:p>
        </w:tc>
        <w:tc>
          <w:tcPr>
            <w:tcW w:w="1964" w:type="dxa"/>
          </w:tcPr>
          <w:p w:rsidR="006E63D2" w:rsidRPr="00A6250A" w:rsidRDefault="006E63D2" w:rsidP="006E63D2">
            <w:pPr>
              <w:pStyle w:val="Default"/>
              <w:rPr>
                <w:bCs/>
              </w:rPr>
            </w:pPr>
            <w:r w:rsidRPr="00A6250A">
              <w:rPr>
                <w:bCs/>
              </w:rPr>
              <w:t>Классные руководители, преподаватель ОБЖ, сотрудники МЧС</w:t>
            </w:r>
          </w:p>
        </w:tc>
      </w:tr>
      <w:tr w:rsidR="006E63D2" w:rsidRPr="00AF40F4" w:rsidTr="006E63D2">
        <w:tc>
          <w:tcPr>
            <w:tcW w:w="468" w:type="dxa"/>
          </w:tcPr>
          <w:p w:rsidR="006E63D2" w:rsidRPr="00A6250A" w:rsidRDefault="006E63D2" w:rsidP="006E63D2">
            <w:pPr>
              <w:pStyle w:val="Default"/>
              <w:rPr>
                <w:bCs/>
              </w:rPr>
            </w:pPr>
            <w:r w:rsidRPr="00A6250A">
              <w:rPr>
                <w:bCs/>
              </w:rPr>
              <w:t>15</w:t>
            </w:r>
          </w:p>
        </w:tc>
        <w:tc>
          <w:tcPr>
            <w:tcW w:w="2458" w:type="dxa"/>
          </w:tcPr>
          <w:p w:rsidR="006E63D2" w:rsidRPr="00A6250A" w:rsidRDefault="006E63D2" w:rsidP="006E63D2">
            <w:pPr>
              <w:pStyle w:val="Default"/>
              <w:rPr>
                <w:bCs/>
              </w:rPr>
            </w:pPr>
          </w:p>
        </w:tc>
        <w:tc>
          <w:tcPr>
            <w:tcW w:w="2210" w:type="dxa"/>
          </w:tcPr>
          <w:p w:rsidR="006E63D2" w:rsidRPr="00A6250A" w:rsidRDefault="006E63D2" w:rsidP="006E63D2">
            <w:pPr>
              <w:pStyle w:val="Default"/>
              <w:rPr>
                <w:bCs/>
              </w:rPr>
            </w:pPr>
            <w:r w:rsidRPr="00A6250A">
              <w:rPr>
                <w:bCs/>
              </w:rPr>
              <w:t>Военные сборы</w:t>
            </w:r>
          </w:p>
        </w:tc>
        <w:tc>
          <w:tcPr>
            <w:tcW w:w="1509" w:type="dxa"/>
          </w:tcPr>
          <w:p w:rsidR="006E63D2" w:rsidRPr="00A6250A" w:rsidRDefault="006E63D2" w:rsidP="006E63D2">
            <w:pPr>
              <w:pStyle w:val="Default"/>
              <w:rPr>
                <w:bCs/>
              </w:rPr>
            </w:pPr>
            <w:r w:rsidRPr="00A6250A">
              <w:rPr>
                <w:bCs/>
              </w:rPr>
              <w:t>июнь</w:t>
            </w:r>
          </w:p>
        </w:tc>
        <w:tc>
          <w:tcPr>
            <w:tcW w:w="962" w:type="dxa"/>
          </w:tcPr>
          <w:p w:rsidR="006E63D2" w:rsidRPr="00A6250A" w:rsidRDefault="006E63D2" w:rsidP="006E63D2">
            <w:pPr>
              <w:pStyle w:val="Default"/>
              <w:rPr>
                <w:bCs/>
              </w:rPr>
            </w:pPr>
            <w:r w:rsidRPr="00A6250A">
              <w:rPr>
                <w:bCs/>
              </w:rPr>
              <w:t>10</w:t>
            </w:r>
          </w:p>
        </w:tc>
        <w:tc>
          <w:tcPr>
            <w:tcW w:w="1964" w:type="dxa"/>
          </w:tcPr>
          <w:p w:rsidR="006E63D2" w:rsidRPr="00A6250A" w:rsidRDefault="006E63D2" w:rsidP="006E63D2">
            <w:pPr>
              <w:pStyle w:val="Default"/>
              <w:rPr>
                <w:bCs/>
              </w:rPr>
            </w:pPr>
            <w:r w:rsidRPr="00A6250A">
              <w:rPr>
                <w:bCs/>
              </w:rPr>
              <w:t>Преподаватель ОБЖ</w:t>
            </w:r>
          </w:p>
        </w:tc>
      </w:tr>
      <w:tr w:rsidR="006E63D2" w:rsidRPr="00AF40F4" w:rsidTr="006E63D2">
        <w:tc>
          <w:tcPr>
            <w:tcW w:w="9571" w:type="dxa"/>
            <w:gridSpan w:val="6"/>
          </w:tcPr>
          <w:p w:rsidR="006E63D2" w:rsidRPr="00A6250A" w:rsidRDefault="006E63D2" w:rsidP="006E63D2">
            <w:pPr>
              <w:pStyle w:val="Default"/>
              <w:rPr>
                <w:b/>
                <w:bCs/>
              </w:rPr>
            </w:pPr>
            <w:r w:rsidRPr="00A6250A">
              <w:rPr>
                <w:b/>
                <w:bCs/>
              </w:rPr>
              <w:t>Итого: 40 ч.</w:t>
            </w:r>
          </w:p>
        </w:tc>
      </w:tr>
      <w:tr w:rsidR="006E63D2" w:rsidRPr="00AF40F4" w:rsidTr="006E63D2">
        <w:tc>
          <w:tcPr>
            <w:tcW w:w="9571" w:type="dxa"/>
            <w:gridSpan w:val="6"/>
          </w:tcPr>
          <w:p w:rsidR="006E63D2" w:rsidRPr="00A6250A" w:rsidRDefault="006E63D2" w:rsidP="003468E5">
            <w:pPr>
              <w:pStyle w:val="Default"/>
              <w:numPr>
                <w:ilvl w:val="0"/>
                <w:numId w:val="202"/>
              </w:numPr>
              <w:jc w:val="center"/>
              <w:rPr>
                <w:b/>
                <w:bCs/>
              </w:rPr>
            </w:pPr>
            <w:r w:rsidRPr="00A6250A">
              <w:rPr>
                <w:b/>
              </w:rPr>
              <w:t>Общекультурное направление</w:t>
            </w:r>
          </w:p>
        </w:tc>
      </w:tr>
      <w:tr w:rsidR="006E63D2" w:rsidRPr="00AF40F4" w:rsidTr="006E63D2">
        <w:tc>
          <w:tcPr>
            <w:tcW w:w="468" w:type="dxa"/>
          </w:tcPr>
          <w:p w:rsidR="006E63D2" w:rsidRPr="00A6250A" w:rsidRDefault="006E63D2" w:rsidP="006E63D2">
            <w:pPr>
              <w:pStyle w:val="Default"/>
              <w:rPr>
                <w:bCs/>
              </w:rPr>
            </w:pPr>
            <w:r w:rsidRPr="00A6250A">
              <w:rPr>
                <w:bCs/>
              </w:rPr>
              <w:t>1</w:t>
            </w:r>
          </w:p>
        </w:tc>
        <w:tc>
          <w:tcPr>
            <w:tcW w:w="2458" w:type="dxa"/>
          </w:tcPr>
          <w:p w:rsidR="006E63D2" w:rsidRPr="00A6250A" w:rsidRDefault="006E63D2" w:rsidP="006E63D2">
            <w:pPr>
              <w:pStyle w:val="Default"/>
              <w:rPr>
                <w:bCs/>
              </w:rPr>
            </w:pPr>
            <w:r w:rsidRPr="00A6250A">
              <w:rPr>
                <w:bCs/>
              </w:rPr>
              <w:t>Школьный, муниципальный этапы муниципального конкурса художественного слова «Волшебная сила звучащего слова»</w:t>
            </w:r>
          </w:p>
        </w:tc>
        <w:tc>
          <w:tcPr>
            <w:tcW w:w="2210" w:type="dxa"/>
          </w:tcPr>
          <w:p w:rsidR="006E63D2" w:rsidRPr="00A6250A" w:rsidRDefault="006E63D2" w:rsidP="006E63D2">
            <w:pPr>
              <w:pStyle w:val="Default"/>
              <w:rPr>
                <w:bCs/>
              </w:rPr>
            </w:pPr>
            <w:r w:rsidRPr="00A6250A">
              <w:rPr>
                <w:bCs/>
              </w:rPr>
              <w:t>Участие в конкурсе</w:t>
            </w:r>
          </w:p>
        </w:tc>
        <w:tc>
          <w:tcPr>
            <w:tcW w:w="1509" w:type="dxa"/>
          </w:tcPr>
          <w:p w:rsidR="006E63D2" w:rsidRPr="00A6250A" w:rsidRDefault="006E63D2" w:rsidP="006E63D2">
            <w:pPr>
              <w:pStyle w:val="Default"/>
              <w:rPr>
                <w:bCs/>
              </w:rPr>
            </w:pPr>
            <w:r w:rsidRPr="00A6250A">
              <w:rPr>
                <w:bCs/>
              </w:rPr>
              <w:t>сентябрь-ноябрь</w:t>
            </w:r>
          </w:p>
        </w:tc>
        <w:tc>
          <w:tcPr>
            <w:tcW w:w="962" w:type="dxa"/>
          </w:tcPr>
          <w:p w:rsidR="006E63D2" w:rsidRPr="00A6250A" w:rsidRDefault="006E63D2" w:rsidP="006E63D2">
            <w:pPr>
              <w:pStyle w:val="Default"/>
              <w:rPr>
                <w:bCs/>
              </w:rPr>
            </w:pPr>
            <w:r w:rsidRPr="00A6250A">
              <w:rPr>
                <w:bCs/>
              </w:rPr>
              <w:t>2</w:t>
            </w:r>
          </w:p>
        </w:tc>
        <w:tc>
          <w:tcPr>
            <w:tcW w:w="1964" w:type="dxa"/>
          </w:tcPr>
          <w:p w:rsidR="006E63D2" w:rsidRPr="00A6250A" w:rsidRDefault="006E63D2" w:rsidP="006E63D2">
            <w:pPr>
              <w:pStyle w:val="Default"/>
              <w:rPr>
                <w:bCs/>
              </w:rPr>
            </w:pPr>
            <w:r w:rsidRPr="00A6250A">
              <w:rPr>
                <w:bCs/>
              </w:rPr>
              <w:t>Учителя русского языка и литературы, старший вожатый</w:t>
            </w:r>
          </w:p>
        </w:tc>
      </w:tr>
      <w:tr w:rsidR="006E63D2" w:rsidRPr="00AF40F4" w:rsidTr="006E63D2">
        <w:tc>
          <w:tcPr>
            <w:tcW w:w="468" w:type="dxa"/>
          </w:tcPr>
          <w:p w:rsidR="006E63D2" w:rsidRPr="00A6250A" w:rsidRDefault="006E63D2" w:rsidP="006E63D2">
            <w:pPr>
              <w:pStyle w:val="Default"/>
              <w:rPr>
                <w:bCs/>
              </w:rPr>
            </w:pPr>
            <w:r w:rsidRPr="00A6250A">
              <w:rPr>
                <w:bCs/>
              </w:rPr>
              <w:t>2</w:t>
            </w:r>
          </w:p>
        </w:tc>
        <w:tc>
          <w:tcPr>
            <w:tcW w:w="2458" w:type="dxa"/>
          </w:tcPr>
          <w:p w:rsidR="006E63D2" w:rsidRPr="00A6250A" w:rsidRDefault="006E63D2" w:rsidP="006E63D2">
            <w:pPr>
              <w:pStyle w:val="Default"/>
              <w:rPr>
                <w:bCs/>
              </w:rPr>
            </w:pPr>
            <w:r w:rsidRPr="00A6250A">
              <w:rPr>
                <w:bCs/>
              </w:rPr>
              <w:t>Всероссийский урок «Экология и энергосбережение» в рамках Всероссийского фестиваля энергосбережения #ВместеЯрче</w:t>
            </w:r>
          </w:p>
        </w:tc>
        <w:tc>
          <w:tcPr>
            <w:tcW w:w="2210" w:type="dxa"/>
          </w:tcPr>
          <w:p w:rsidR="006E63D2" w:rsidRPr="00A6250A" w:rsidRDefault="006E63D2" w:rsidP="006E63D2">
            <w:pPr>
              <w:pStyle w:val="Default"/>
              <w:rPr>
                <w:bCs/>
              </w:rPr>
            </w:pPr>
            <w:r w:rsidRPr="00A6250A">
              <w:rPr>
                <w:bCs/>
              </w:rPr>
              <w:t>Урок «Экология и энергосбережение»</w:t>
            </w:r>
          </w:p>
        </w:tc>
        <w:tc>
          <w:tcPr>
            <w:tcW w:w="1509" w:type="dxa"/>
          </w:tcPr>
          <w:p w:rsidR="006E63D2" w:rsidRPr="00A6250A" w:rsidRDefault="006E63D2" w:rsidP="006E63D2">
            <w:pPr>
              <w:pStyle w:val="Default"/>
              <w:rPr>
                <w:bCs/>
              </w:rPr>
            </w:pPr>
            <w:r w:rsidRPr="00A6250A">
              <w:rPr>
                <w:bCs/>
              </w:rPr>
              <w:t>октябрь</w:t>
            </w:r>
          </w:p>
        </w:tc>
        <w:tc>
          <w:tcPr>
            <w:tcW w:w="962" w:type="dxa"/>
          </w:tcPr>
          <w:p w:rsidR="006E63D2" w:rsidRPr="00A6250A" w:rsidRDefault="006E63D2" w:rsidP="006E63D2">
            <w:pPr>
              <w:pStyle w:val="Default"/>
              <w:rPr>
                <w:bCs/>
              </w:rPr>
            </w:pPr>
            <w:r w:rsidRPr="00A6250A">
              <w:rPr>
                <w:bCs/>
              </w:rPr>
              <w:t>2</w:t>
            </w:r>
          </w:p>
        </w:tc>
        <w:tc>
          <w:tcPr>
            <w:tcW w:w="1964" w:type="dxa"/>
          </w:tcPr>
          <w:p w:rsidR="006E63D2" w:rsidRPr="00A6250A" w:rsidRDefault="006E63D2" w:rsidP="006E63D2">
            <w:pPr>
              <w:pStyle w:val="Default"/>
              <w:rPr>
                <w:bCs/>
              </w:rPr>
            </w:pPr>
            <w:r w:rsidRPr="00A6250A">
              <w:rPr>
                <w:bCs/>
              </w:rPr>
              <w:t>Учителя биологии, физики, классные руководители</w:t>
            </w:r>
          </w:p>
        </w:tc>
      </w:tr>
      <w:tr w:rsidR="006E63D2" w:rsidRPr="00AF40F4" w:rsidTr="006E63D2">
        <w:tc>
          <w:tcPr>
            <w:tcW w:w="468" w:type="dxa"/>
          </w:tcPr>
          <w:p w:rsidR="006E63D2" w:rsidRPr="00A6250A" w:rsidRDefault="006E63D2" w:rsidP="006E63D2">
            <w:pPr>
              <w:pStyle w:val="Default"/>
              <w:rPr>
                <w:bCs/>
              </w:rPr>
            </w:pPr>
            <w:r w:rsidRPr="00A6250A">
              <w:rPr>
                <w:bCs/>
              </w:rPr>
              <w:lastRenderedPageBreak/>
              <w:t>3</w:t>
            </w:r>
          </w:p>
        </w:tc>
        <w:tc>
          <w:tcPr>
            <w:tcW w:w="2458" w:type="dxa"/>
          </w:tcPr>
          <w:p w:rsidR="006E63D2" w:rsidRPr="00A6250A" w:rsidRDefault="006E63D2" w:rsidP="006E63D2">
            <w:pPr>
              <w:pStyle w:val="Default"/>
              <w:rPr>
                <w:bCs/>
              </w:rPr>
            </w:pPr>
            <w:r w:rsidRPr="00A6250A">
              <w:rPr>
                <w:bCs/>
              </w:rPr>
              <w:t>Международный месячник школьных библиотек</w:t>
            </w:r>
          </w:p>
        </w:tc>
        <w:tc>
          <w:tcPr>
            <w:tcW w:w="2210" w:type="dxa"/>
          </w:tcPr>
          <w:p w:rsidR="006E63D2" w:rsidRPr="00A6250A" w:rsidRDefault="006E63D2" w:rsidP="006E63D2">
            <w:pPr>
              <w:pStyle w:val="Default"/>
              <w:rPr>
                <w:bCs/>
              </w:rPr>
            </w:pPr>
            <w:r w:rsidRPr="00A6250A">
              <w:rPr>
                <w:bCs/>
              </w:rPr>
              <w:t>Участие в месячнике (акция «Подари книгу школьной библиотеке)</w:t>
            </w:r>
          </w:p>
        </w:tc>
        <w:tc>
          <w:tcPr>
            <w:tcW w:w="1509" w:type="dxa"/>
          </w:tcPr>
          <w:p w:rsidR="006E63D2" w:rsidRPr="00A6250A" w:rsidRDefault="006E63D2" w:rsidP="006E63D2">
            <w:pPr>
              <w:pStyle w:val="Default"/>
              <w:rPr>
                <w:bCs/>
              </w:rPr>
            </w:pPr>
            <w:r w:rsidRPr="00A6250A">
              <w:rPr>
                <w:bCs/>
              </w:rPr>
              <w:t>октябрь</w:t>
            </w:r>
          </w:p>
        </w:tc>
        <w:tc>
          <w:tcPr>
            <w:tcW w:w="962" w:type="dxa"/>
          </w:tcPr>
          <w:p w:rsidR="006E63D2" w:rsidRPr="00A6250A" w:rsidRDefault="006E63D2" w:rsidP="006E63D2">
            <w:pPr>
              <w:pStyle w:val="Default"/>
              <w:rPr>
                <w:bCs/>
              </w:rPr>
            </w:pPr>
            <w:r w:rsidRPr="00A6250A">
              <w:rPr>
                <w:bCs/>
              </w:rPr>
              <w:t>2</w:t>
            </w:r>
          </w:p>
        </w:tc>
        <w:tc>
          <w:tcPr>
            <w:tcW w:w="1964" w:type="dxa"/>
          </w:tcPr>
          <w:p w:rsidR="006E63D2" w:rsidRPr="00A6250A" w:rsidRDefault="006E63D2" w:rsidP="006E63D2">
            <w:pPr>
              <w:pStyle w:val="Default"/>
              <w:rPr>
                <w:bCs/>
              </w:rPr>
            </w:pPr>
            <w:r w:rsidRPr="00A6250A">
              <w:rPr>
                <w:bCs/>
              </w:rPr>
              <w:t>Классные руководители, педагог-библиотекарь</w:t>
            </w:r>
          </w:p>
        </w:tc>
      </w:tr>
      <w:tr w:rsidR="006E63D2" w:rsidRPr="00AF40F4" w:rsidTr="006E63D2">
        <w:tc>
          <w:tcPr>
            <w:tcW w:w="468" w:type="dxa"/>
          </w:tcPr>
          <w:p w:rsidR="006E63D2" w:rsidRPr="00A6250A" w:rsidRDefault="006E63D2" w:rsidP="006E63D2">
            <w:pPr>
              <w:pStyle w:val="Default"/>
              <w:rPr>
                <w:bCs/>
              </w:rPr>
            </w:pPr>
            <w:r w:rsidRPr="00A6250A">
              <w:rPr>
                <w:bCs/>
              </w:rPr>
              <w:t>4</w:t>
            </w:r>
          </w:p>
        </w:tc>
        <w:tc>
          <w:tcPr>
            <w:tcW w:w="2458" w:type="dxa"/>
          </w:tcPr>
          <w:p w:rsidR="006E63D2" w:rsidRPr="00A6250A" w:rsidRDefault="006E63D2" w:rsidP="006E63D2">
            <w:pPr>
              <w:pStyle w:val="Default"/>
              <w:rPr>
                <w:bCs/>
              </w:rPr>
            </w:pPr>
            <w:r w:rsidRPr="00A6250A">
              <w:rPr>
                <w:bCs/>
              </w:rPr>
              <w:t>День пожилого человека</w:t>
            </w:r>
          </w:p>
        </w:tc>
        <w:tc>
          <w:tcPr>
            <w:tcW w:w="2210" w:type="dxa"/>
          </w:tcPr>
          <w:p w:rsidR="006E63D2" w:rsidRPr="00A6250A" w:rsidRDefault="006E63D2" w:rsidP="006E63D2">
            <w:pPr>
              <w:pStyle w:val="Default"/>
              <w:rPr>
                <w:bCs/>
              </w:rPr>
            </w:pPr>
            <w:r w:rsidRPr="00A6250A">
              <w:rPr>
                <w:bCs/>
              </w:rPr>
              <w:t>Праздничная программа, посвященная Дню пожилого человека</w:t>
            </w:r>
          </w:p>
        </w:tc>
        <w:tc>
          <w:tcPr>
            <w:tcW w:w="1509" w:type="dxa"/>
          </w:tcPr>
          <w:p w:rsidR="006E63D2" w:rsidRPr="00A6250A" w:rsidRDefault="006E63D2" w:rsidP="006E63D2">
            <w:pPr>
              <w:pStyle w:val="Default"/>
              <w:rPr>
                <w:bCs/>
              </w:rPr>
            </w:pPr>
            <w:r w:rsidRPr="00A6250A">
              <w:rPr>
                <w:bCs/>
              </w:rPr>
              <w:t>01 октября</w:t>
            </w:r>
          </w:p>
        </w:tc>
        <w:tc>
          <w:tcPr>
            <w:tcW w:w="962" w:type="dxa"/>
          </w:tcPr>
          <w:p w:rsidR="006E63D2" w:rsidRPr="00A6250A" w:rsidRDefault="006E63D2" w:rsidP="006E63D2">
            <w:pPr>
              <w:pStyle w:val="Default"/>
              <w:rPr>
                <w:bCs/>
              </w:rPr>
            </w:pPr>
            <w:r w:rsidRPr="00A6250A">
              <w:rPr>
                <w:bCs/>
              </w:rPr>
              <w:t>2</w:t>
            </w:r>
          </w:p>
        </w:tc>
        <w:tc>
          <w:tcPr>
            <w:tcW w:w="1964" w:type="dxa"/>
          </w:tcPr>
          <w:p w:rsidR="006E63D2" w:rsidRPr="00A6250A" w:rsidRDefault="006E63D2" w:rsidP="006E63D2">
            <w:pPr>
              <w:pStyle w:val="Default"/>
              <w:rPr>
                <w:bCs/>
              </w:rPr>
            </w:pPr>
            <w:r w:rsidRPr="00A6250A">
              <w:rPr>
                <w:bCs/>
              </w:rPr>
              <w:t>Старший вожатый, классные руководители</w:t>
            </w:r>
          </w:p>
        </w:tc>
      </w:tr>
      <w:tr w:rsidR="006E63D2" w:rsidRPr="00AF40F4" w:rsidTr="006E63D2">
        <w:tc>
          <w:tcPr>
            <w:tcW w:w="468" w:type="dxa"/>
          </w:tcPr>
          <w:p w:rsidR="006E63D2" w:rsidRPr="00A6250A" w:rsidRDefault="006E63D2" w:rsidP="006E63D2">
            <w:pPr>
              <w:pStyle w:val="Default"/>
              <w:rPr>
                <w:bCs/>
              </w:rPr>
            </w:pPr>
            <w:r w:rsidRPr="00A6250A">
              <w:rPr>
                <w:bCs/>
              </w:rPr>
              <w:t>5</w:t>
            </w:r>
          </w:p>
        </w:tc>
        <w:tc>
          <w:tcPr>
            <w:tcW w:w="2458" w:type="dxa"/>
          </w:tcPr>
          <w:p w:rsidR="006E63D2" w:rsidRPr="00A6250A" w:rsidRDefault="006E63D2" w:rsidP="006E63D2">
            <w:pPr>
              <w:pStyle w:val="Default"/>
              <w:rPr>
                <w:bCs/>
              </w:rPr>
            </w:pPr>
            <w:r w:rsidRPr="00A6250A">
              <w:rPr>
                <w:bCs/>
              </w:rPr>
              <w:t>День учителя</w:t>
            </w:r>
          </w:p>
        </w:tc>
        <w:tc>
          <w:tcPr>
            <w:tcW w:w="2210" w:type="dxa"/>
          </w:tcPr>
          <w:p w:rsidR="006E63D2" w:rsidRPr="00A6250A" w:rsidRDefault="006E63D2" w:rsidP="006E63D2">
            <w:pPr>
              <w:pStyle w:val="Default"/>
              <w:rPr>
                <w:bCs/>
              </w:rPr>
            </w:pPr>
            <w:r w:rsidRPr="00A6250A">
              <w:rPr>
                <w:bCs/>
              </w:rPr>
              <w:t>Праздничная программа, посвященная Дню учителя</w:t>
            </w:r>
          </w:p>
        </w:tc>
        <w:tc>
          <w:tcPr>
            <w:tcW w:w="1509" w:type="dxa"/>
          </w:tcPr>
          <w:p w:rsidR="006E63D2" w:rsidRPr="00A6250A" w:rsidRDefault="006E63D2" w:rsidP="006E63D2">
            <w:pPr>
              <w:pStyle w:val="Default"/>
              <w:rPr>
                <w:bCs/>
              </w:rPr>
            </w:pPr>
            <w:r w:rsidRPr="00A6250A">
              <w:rPr>
                <w:bCs/>
              </w:rPr>
              <w:t>05 октября</w:t>
            </w:r>
          </w:p>
        </w:tc>
        <w:tc>
          <w:tcPr>
            <w:tcW w:w="962" w:type="dxa"/>
          </w:tcPr>
          <w:p w:rsidR="006E63D2" w:rsidRPr="00A6250A" w:rsidRDefault="006E63D2" w:rsidP="006E63D2">
            <w:pPr>
              <w:pStyle w:val="Default"/>
              <w:rPr>
                <w:bCs/>
              </w:rPr>
            </w:pPr>
            <w:r w:rsidRPr="00A6250A">
              <w:rPr>
                <w:bCs/>
              </w:rPr>
              <w:t>2</w:t>
            </w:r>
          </w:p>
        </w:tc>
        <w:tc>
          <w:tcPr>
            <w:tcW w:w="1964" w:type="dxa"/>
          </w:tcPr>
          <w:p w:rsidR="006E63D2" w:rsidRPr="00A6250A" w:rsidRDefault="006E63D2" w:rsidP="006E63D2">
            <w:pPr>
              <w:pStyle w:val="Default"/>
              <w:rPr>
                <w:bCs/>
              </w:rPr>
            </w:pPr>
            <w:r w:rsidRPr="00A6250A">
              <w:rPr>
                <w:bCs/>
              </w:rPr>
              <w:t>Старший вожатый, классные руководители</w:t>
            </w:r>
          </w:p>
        </w:tc>
      </w:tr>
      <w:tr w:rsidR="006E63D2" w:rsidRPr="00AF40F4" w:rsidTr="006E63D2">
        <w:tc>
          <w:tcPr>
            <w:tcW w:w="468" w:type="dxa"/>
          </w:tcPr>
          <w:p w:rsidR="006E63D2" w:rsidRPr="00A6250A" w:rsidRDefault="006E63D2" w:rsidP="006E63D2">
            <w:pPr>
              <w:pStyle w:val="Default"/>
              <w:rPr>
                <w:bCs/>
              </w:rPr>
            </w:pPr>
            <w:r w:rsidRPr="00A6250A">
              <w:rPr>
                <w:bCs/>
              </w:rPr>
              <w:t>6</w:t>
            </w:r>
          </w:p>
        </w:tc>
        <w:tc>
          <w:tcPr>
            <w:tcW w:w="2458" w:type="dxa"/>
          </w:tcPr>
          <w:p w:rsidR="006E63D2" w:rsidRPr="00A6250A" w:rsidRDefault="006E63D2" w:rsidP="006E63D2">
            <w:pPr>
              <w:pStyle w:val="Default"/>
              <w:rPr>
                <w:bCs/>
              </w:rPr>
            </w:pPr>
            <w:r w:rsidRPr="00A6250A">
              <w:rPr>
                <w:bCs/>
              </w:rPr>
              <w:t>Всероссийский урок безопасности школьников в сети Интернет</w:t>
            </w:r>
          </w:p>
        </w:tc>
        <w:tc>
          <w:tcPr>
            <w:tcW w:w="2210" w:type="dxa"/>
          </w:tcPr>
          <w:p w:rsidR="006E63D2" w:rsidRPr="00A6250A" w:rsidRDefault="006E63D2" w:rsidP="006E63D2">
            <w:pPr>
              <w:pStyle w:val="Default"/>
              <w:rPr>
                <w:bCs/>
              </w:rPr>
            </w:pPr>
            <w:r w:rsidRPr="00A6250A">
              <w:rPr>
                <w:bCs/>
              </w:rPr>
              <w:t>Урок</w:t>
            </w:r>
          </w:p>
        </w:tc>
        <w:tc>
          <w:tcPr>
            <w:tcW w:w="1509" w:type="dxa"/>
          </w:tcPr>
          <w:p w:rsidR="006E63D2" w:rsidRPr="00A6250A" w:rsidRDefault="006E63D2" w:rsidP="006E63D2">
            <w:pPr>
              <w:pStyle w:val="Default"/>
              <w:rPr>
                <w:bCs/>
              </w:rPr>
            </w:pPr>
            <w:r w:rsidRPr="00A6250A">
              <w:rPr>
                <w:bCs/>
              </w:rPr>
              <w:t>30 октября</w:t>
            </w:r>
          </w:p>
        </w:tc>
        <w:tc>
          <w:tcPr>
            <w:tcW w:w="962" w:type="dxa"/>
          </w:tcPr>
          <w:p w:rsidR="006E63D2" w:rsidRPr="00A6250A" w:rsidRDefault="006E63D2" w:rsidP="006E63D2">
            <w:pPr>
              <w:pStyle w:val="Default"/>
              <w:rPr>
                <w:bCs/>
              </w:rPr>
            </w:pPr>
            <w:r w:rsidRPr="00A6250A">
              <w:rPr>
                <w:bCs/>
              </w:rPr>
              <w:t>2</w:t>
            </w:r>
          </w:p>
        </w:tc>
        <w:tc>
          <w:tcPr>
            <w:tcW w:w="1964" w:type="dxa"/>
          </w:tcPr>
          <w:p w:rsidR="006E63D2" w:rsidRPr="00A6250A" w:rsidRDefault="006E63D2" w:rsidP="006E63D2">
            <w:pPr>
              <w:pStyle w:val="Default"/>
              <w:rPr>
                <w:bCs/>
              </w:rPr>
            </w:pPr>
            <w:r w:rsidRPr="00A6250A">
              <w:rPr>
                <w:bCs/>
              </w:rPr>
              <w:t>Учитель информатики</w:t>
            </w:r>
          </w:p>
        </w:tc>
      </w:tr>
      <w:tr w:rsidR="006E63D2" w:rsidRPr="00AF40F4" w:rsidTr="006E63D2">
        <w:tc>
          <w:tcPr>
            <w:tcW w:w="468" w:type="dxa"/>
          </w:tcPr>
          <w:p w:rsidR="006E63D2" w:rsidRPr="00A6250A" w:rsidRDefault="006E63D2" w:rsidP="006E63D2">
            <w:pPr>
              <w:pStyle w:val="Default"/>
              <w:rPr>
                <w:bCs/>
              </w:rPr>
            </w:pPr>
            <w:r w:rsidRPr="00A6250A">
              <w:rPr>
                <w:bCs/>
              </w:rPr>
              <w:t>7</w:t>
            </w:r>
          </w:p>
        </w:tc>
        <w:tc>
          <w:tcPr>
            <w:tcW w:w="2458" w:type="dxa"/>
          </w:tcPr>
          <w:p w:rsidR="006E63D2" w:rsidRPr="00A6250A" w:rsidRDefault="006E63D2" w:rsidP="006E63D2">
            <w:pPr>
              <w:pStyle w:val="Default"/>
              <w:rPr>
                <w:bCs/>
              </w:rPr>
            </w:pPr>
            <w:r w:rsidRPr="00A6250A">
              <w:rPr>
                <w:bCs/>
              </w:rPr>
              <w:t>День народного единства и согласия</w:t>
            </w:r>
          </w:p>
        </w:tc>
        <w:tc>
          <w:tcPr>
            <w:tcW w:w="2210" w:type="dxa"/>
          </w:tcPr>
          <w:p w:rsidR="006E63D2" w:rsidRPr="00A6250A" w:rsidRDefault="006E63D2" w:rsidP="006E63D2">
            <w:pPr>
              <w:pStyle w:val="Default"/>
              <w:rPr>
                <w:bCs/>
              </w:rPr>
            </w:pPr>
            <w:r w:rsidRPr="00A6250A">
              <w:rPr>
                <w:bCs/>
              </w:rPr>
              <w:t>Классный час, посвященный Дню народного единства и согласия «В единстве наша сила»</w:t>
            </w:r>
          </w:p>
        </w:tc>
        <w:tc>
          <w:tcPr>
            <w:tcW w:w="1509" w:type="dxa"/>
          </w:tcPr>
          <w:p w:rsidR="006E63D2" w:rsidRPr="00A6250A" w:rsidRDefault="006E63D2" w:rsidP="006E63D2">
            <w:pPr>
              <w:pStyle w:val="Default"/>
              <w:rPr>
                <w:bCs/>
              </w:rPr>
            </w:pPr>
            <w:r w:rsidRPr="00A6250A">
              <w:rPr>
                <w:bCs/>
              </w:rPr>
              <w:t>4 ноября</w:t>
            </w:r>
          </w:p>
        </w:tc>
        <w:tc>
          <w:tcPr>
            <w:tcW w:w="962" w:type="dxa"/>
          </w:tcPr>
          <w:p w:rsidR="006E63D2" w:rsidRPr="00A6250A" w:rsidRDefault="006E63D2" w:rsidP="006E63D2">
            <w:pPr>
              <w:pStyle w:val="Default"/>
              <w:rPr>
                <w:bCs/>
              </w:rPr>
            </w:pPr>
            <w:r w:rsidRPr="00A6250A">
              <w:rPr>
                <w:bCs/>
              </w:rPr>
              <w:t>2</w:t>
            </w:r>
          </w:p>
        </w:tc>
        <w:tc>
          <w:tcPr>
            <w:tcW w:w="1964" w:type="dxa"/>
          </w:tcPr>
          <w:p w:rsidR="006E63D2" w:rsidRPr="00A6250A" w:rsidRDefault="006E63D2" w:rsidP="006E63D2">
            <w:pPr>
              <w:pStyle w:val="Default"/>
              <w:rPr>
                <w:bCs/>
              </w:rPr>
            </w:pPr>
            <w:r w:rsidRPr="00A6250A">
              <w:rPr>
                <w:bCs/>
              </w:rPr>
              <w:t>Классные руководители</w:t>
            </w:r>
          </w:p>
        </w:tc>
      </w:tr>
      <w:tr w:rsidR="006E63D2" w:rsidRPr="00AF40F4" w:rsidTr="006E63D2">
        <w:tc>
          <w:tcPr>
            <w:tcW w:w="468" w:type="dxa"/>
          </w:tcPr>
          <w:p w:rsidR="006E63D2" w:rsidRPr="00A6250A" w:rsidRDefault="006E63D2" w:rsidP="006E63D2">
            <w:pPr>
              <w:pStyle w:val="Default"/>
              <w:rPr>
                <w:bCs/>
              </w:rPr>
            </w:pPr>
            <w:r w:rsidRPr="00A6250A">
              <w:rPr>
                <w:bCs/>
              </w:rPr>
              <w:t>8</w:t>
            </w:r>
          </w:p>
        </w:tc>
        <w:tc>
          <w:tcPr>
            <w:tcW w:w="2458" w:type="dxa"/>
          </w:tcPr>
          <w:p w:rsidR="006E63D2" w:rsidRPr="00A6250A" w:rsidRDefault="006E63D2" w:rsidP="006E63D2">
            <w:pPr>
              <w:pStyle w:val="Default"/>
              <w:rPr>
                <w:bCs/>
              </w:rPr>
            </w:pPr>
            <w:r w:rsidRPr="00A6250A">
              <w:rPr>
                <w:bCs/>
              </w:rPr>
              <w:t>День матери</w:t>
            </w:r>
          </w:p>
        </w:tc>
        <w:tc>
          <w:tcPr>
            <w:tcW w:w="2210" w:type="dxa"/>
          </w:tcPr>
          <w:p w:rsidR="006E63D2" w:rsidRPr="00A6250A" w:rsidRDefault="006E63D2" w:rsidP="006E63D2">
            <w:pPr>
              <w:pStyle w:val="Default"/>
              <w:rPr>
                <w:bCs/>
              </w:rPr>
            </w:pPr>
            <w:r w:rsidRPr="00A6250A">
              <w:rPr>
                <w:bCs/>
              </w:rPr>
              <w:t>Праздничная программа, посвященная Дню матери</w:t>
            </w:r>
          </w:p>
        </w:tc>
        <w:tc>
          <w:tcPr>
            <w:tcW w:w="1509" w:type="dxa"/>
          </w:tcPr>
          <w:p w:rsidR="006E63D2" w:rsidRPr="00A6250A" w:rsidRDefault="006E63D2" w:rsidP="006E63D2">
            <w:pPr>
              <w:pStyle w:val="Default"/>
              <w:rPr>
                <w:bCs/>
              </w:rPr>
            </w:pPr>
            <w:r w:rsidRPr="00A6250A">
              <w:rPr>
                <w:bCs/>
              </w:rPr>
              <w:t>24 ноября</w:t>
            </w:r>
          </w:p>
        </w:tc>
        <w:tc>
          <w:tcPr>
            <w:tcW w:w="962" w:type="dxa"/>
          </w:tcPr>
          <w:p w:rsidR="006E63D2" w:rsidRPr="00A6250A" w:rsidRDefault="006E63D2" w:rsidP="006E63D2">
            <w:pPr>
              <w:pStyle w:val="Default"/>
              <w:rPr>
                <w:bCs/>
              </w:rPr>
            </w:pPr>
            <w:r w:rsidRPr="00A6250A">
              <w:rPr>
                <w:bCs/>
              </w:rPr>
              <w:t>2</w:t>
            </w:r>
          </w:p>
        </w:tc>
        <w:tc>
          <w:tcPr>
            <w:tcW w:w="1964" w:type="dxa"/>
          </w:tcPr>
          <w:p w:rsidR="006E63D2" w:rsidRPr="00A6250A" w:rsidRDefault="006E63D2" w:rsidP="006E63D2">
            <w:pPr>
              <w:pStyle w:val="Default"/>
              <w:rPr>
                <w:bCs/>
              </w:rPr>
            </w:pPr>
            <w:r w:rsidRPr="00A6250A">
              <w:rPr>
                <w:bCs/>
              </w:rPr>
              <w:t>Классные руководители, педагог-организатор</w:t>
            </w:r>
          </w:p>
        </w:tc>
      </w:tr>
      <w:tr w:rsidR="006E63D2" w:rsidRPr="00AF40F4" w:rsidTr="006E63D2">
        <w:tc>
          <w:tcPr>
            <w:tcW w:w="468" w:type="dxa"/>
          </w:tcPr>
          <w:p w:rsidR="006E63D2" w:rsidRPr="00A6250A" w:rsidRDefault="006E63D2" w:rsidP="006E63D2">
            <w:pPr>
              <w:pStyle w:val="Default"/>
              <w:rPr>
                <w:bCs/>
              </w:rPr>
            </w:pPr>
            <w:r w:rsidRPr="00A6250A">
              <w:rPr>
                <w:bCs/>
              </w:rPr>
              <w:t>9</w:t>
            </w:r>
          </w:p>
        </w:tc>
        <w:tc>
          <w:tcPr>
            <w:tcW w:w="2458" w:type="dxa"/>
          </w:tcPr>
          <w:p w:rsidR="006E63D2" w:rsidRPr="00A6250A" w:rsidRDefault="006E63D2" w:rsidP="006E63D2">
            <w:pPr>
              <w:pStyle w:val="Default"/>
              <w:rPr>
                <w:bCs/>
              </w:rPr>
            </w:pPr>
            <w:r w:rsidRPr="00A6250A">
              <w:rPr>
                <w:bCs/>
              </w:rPr>
              <w:t>Урок толерантности</w:t>
            </w:r>
          </w:p>
        </w:tc>
        <w:tc>
          <w:tcPr>
            <w:tcW w:w="2210" w:type="dxa"/>
          </w:tcPr>
          <w:p w:rsidR="006E63D2" w:rsidRPr="00A6250A" w:rsidRDefault="006E63D2" w:rsidP="006E63D2">
            <w:pPr>
              <w:pStyle w:val="Default"/>
              <w:rPr>
                <w:bCs/>
              </w:rPr>
            </w:pPr>
            <w:r w:rsidRPr="00A6250A">
              <w:rPr>
                <w:bCs/>
              </w:rPr>
              <w:t>Урок</w:t>
            </w:r>
          </w:p>
        </w:tc>
        <w:tc>
          <w:tcPr>
            <w:tcW w:w="1509" w:type="dxa"/>
          </w:tcPr>
          <w:p w:rsidR="006E63D2" w:rsidRPr="00A6250A" w:rsidRDefault="006E63D2" w:rsidP="006E63D2">
            <w:pPr>
              <w:pStyle w:val="Default"/>
              <w:rPr>
                <w:bCs/>
              </w:rPr>
            </w:pPr>
            <w:r w:rsidRPr="00A6250A">
              <w:rPr>
                <w:bCs/>
              </w:rPr>
              <w:t>1 декабря</w:t>
            </w:r>
          </w:p>
        </w:tc>
        <w:tc>
          <w:tcPr>
            <w:tcW w:w="962" w:type="dxa"/>
          </w:tcPr>
          <w:p w:rsidR="006E63D2" w:rsidRPr="00A6250A" w:rsidRDefault="006E63D2" w:rsidP="006E63D2">
            <w:pPr>
              <w:pStyle w:val="Default"/>
              <w:rPr>
                <w:bCs/>
              </w:rPr>
            </w:pPr>
            <w:r w:rsidRPr="00A6250A">
              <w:rPr>
                <w:bCs/>
              </w:rPr>
              <w:t>2</w:t>
            </w:r>
          </w:p>
        </w:tc>
        <w:tc>
          <w:tcPr>
            <w:tcW w:w="1964" w:type="dxa"/>
          </w:tcPr>
          <w:p w:rsidR="006E63D2" w:rsidRPr="00A6250A" w:rsidRDefault="006E63D2" w:rsidP="006E63D2">
            <w:pPr>
              <w:pStyle w:val="Default"/>
              <w:rPr>
                <w:bCs/>
              </w:rPr>
            </w:pPr>
            <w:r w:rsidRPr="00A6250A">
              <w:rPr>
                <w:bCs/>
              </w:rPr>
              <w:t>Классные руководители</w:t>
            </w:r>
          </w:p>
        </w:tc>
      </w:tr>
      <w:tr w:rsidR="006E63D2" w:rsidRPr="00AF40F4" w:rsidTr="006E63D2">
        <w:tc>
          <w:tcPr>
            <w:tcW w:w="468" w:type="dxa"/>
          </w:tcPr>
          <w:p w:rsidR="006E63D2" w:rsidRPr="00A6250A" w:rsidRDefault="006E63D2" w:rsidP="006E63D2">
            <w:pPr>
              <w:pStyle w:val="Default"/>
              <w:rPr>
                <w:bCs/>
              </w:rPr>
            </w:pPr>
            <w:r w:rsidRPr="00A6250A">
              <w:rPr>
                <w:bCs/>
              </w:rPr>
              <w:t>10</w:t>
            </w:r>
          </w:p>
        </w:tc>
        <w:tc>
          <w:tcPr>
            <w:tcW w:w="2458" w:type="dxa"/>
          </w:tcPr>
          <w:p w:rsidR="006E63D2" w:rsidRPr="00A6250A" w:rsidRDefault="006E63D2" w:rsidP="006E63D2">
            <w:pPr>
              <w:pStyle w:val="Default"/>
              <w:rPr>
                <w:bCs/>
              </w:rPr>
            </w:pPr>
            <w:r w:rsidRPr="00A6250A">
              <w:rPr>
                <w:bCs/>
              </w:rPr>
              <w:t>Всероссийская акция «Час кода»</w:t>
            </w:r>
          </w:p>
        </w:tc>
        <w:tc>
          <w:tcPr>
            <w:tcW w:w="2210" w:type="dxa"/>
          </w:tcPr>
          <w:p w:rsidR="006E63D2" w:rsidRPr="00A6250A" w:rsidRDefault="006E63D2" w:rsidP="006E63D2">
            <w:pPr>
              <w:pStyle w:val="Default"/>
              <w:rPr>
                <w:bCs/>
              </w:rPr>
            </w:pPr>
            <w:r w:rsidRPr="00A6250A">
              <w:rPr>
                <w:bCs/>
              </w:rPr>
              <w:t>Тематический урок информатики</w:t>
            </w:r>
          </w:p>
        </w:tc>
        <w:tc>
          <w:tcPr>
            <w:tcW w:w="1509" w:type="dxa"/>
          </w:tcPr>
          <w:p w:rsidR="006E63D2" w:rsidRPr="00A6250A" w:rsidRDefault="006E63D2" w:rsidP="006E63D2">
            <w:pPr>
              <w:pStyle w:val="Default"/>
              <w:rPr>
                <w:bCs/>
              </w:rPr>
            </w:pPr>
            <w:r w:rsidRPr="00A6250A">
              <w:rPr>
                <w:bCs/>
              </w:rPr>
              <w:t>3-9 декабря</w:t>
            </w:r>
          </w:p>
        </w:tc>
        <w:tc>
          <w:tcPr>
            <w:tcW w:w="962" w:type="dxa"/>
          </w:tcPr>
          <w:p w:rsidR="006E63D2" w:rsidRPr="00A6250A" w:rsidRDefault="006E63D2" w:rsidP="006E63D2">
            <w:pPr>
              <w:pStyle w:val="Default"/>
              <w:rPr>
                <w:bCs/>
              </w:rPr>
            </w:pPr>
            <w:r w:rsidRPr="00A6250A">
              <w:rPr>
                <w:bCs/>
              </w:rPr>
              <w:t>2</w:t>
            </w:r>
          </w:p>
        </w:tc>
        <w:tc>
          <w:tcPr>
            <w:tcW w:w="1964" w:type="dxa"/>
          </w:tcPr>
          <w:p w:rsidR="006E63D2" w:rsidRPr="00A6250A" w:rsidRDefault="006E63D2" w:rsidP="006E63D2">
            <w:pPr>
              <w:pStyle w:val="Default"/>
              <w:rPr>
                <w:bCs/>
              </w:rPr>
            </w:pPr>
            <w:r w:rsidRPr="00A6250A">
              <w:rPr>
                <w:bCs/>
              </w:rPr>
              <w:t>Учитель информатики</w:t>
            </w:r>
          </w:p>
        </w:tc>
      </w:tr>
      <w:tr w:rsidR="006E63D2" w:rsidRPr="00AF40F4" w:rsidTr="006E63D2">
        <w:tc>
          <w:tcPr>
            <w:tcW w:w="468" w:type="dxa"/>
          </w:tcPr>
          <w:p w:rsidR="006E63D2" w:rsidRPr="00A6250A" w:rsidRDefault="006E63D2" w:rsidP="006E63D2">
            <w:pPr>
              <w:pStyle w:val="Default"/>
              <w:rPr>
                <w:bCs/>
              </w:rPr>
            </w:pPr>
            <w:r w:rsidRPr="00A6250A">
              <w:rPr>
                <w:bCs/>
              </w:rPr>
              <w:t>11</w:t>
            </w:r>
          </w:p>
        </w:tc>
        <w:tc>
          <w:tcPr>
            <w:tcW w:w="2458" w:type="dxa"/>
          </w:tcPr>
          <w:p w:rsidR="006E63D2" w:rsidRPr="00A6250A" w:rsidRDefault="006E63D2" w:rsidP="006E63D2">
            <w:pPr>
              <w:pStyle w:val="Default"/>
              <w:rPr>
                <w:bCs/>
              </w:rPr>
            </w:pPr>
          </w:p>
        </w:tc>
        <w:tc>
          <w:tcPr>
            <w:tcW w:w="2210" w:type="dxa"/>
          </w:tcPr>
          <w:p w:rsidR="006E63D2" w:rsidRPr="00A6250A" w:rsidRDefault="006E63D2" w:rsidP="006E63D2">
            <w:pPr>
              <w:pStyle w:val="Default"/>
              <w:rPr>
                <w:bCs/>
              </w:rPr>
            </w:pPr>
            <w:r w:rsidRPr="00A6250A">
              <w:rPr>
                <w:bCs/>
              </w:rPr>
              <w:t>Новогодние мероприятия</w:t>
            </w:r>
          </w:p>
        </w:tc>
        <w:tc>
          <w:tcPr>
            <w:tcW w:w="1509" w:type="dxa"/>
          </w:tcPr>
          <w:p w:rsidR="006E63D2" w:rsidRPr="00A6250A" w:rsidRDefault="006E63D2" w:rsidP="006E63D2">
            <w:pPr>
              <w:pStyle w:val="Default"/>
              <w:rPr>
                <w:bCs/>
              </w:rPr>
            </w:pPr>
            <w:r w:rsidRPr="00A6250A">
              <w:rPr>
                <w:bCs/>
              </w:rPr>
              <w:t>декабрь</w:t>
            </w:r>
          </w:p>
        </w:tc>
        <w:tc>
          <w:tcPr>
            <w:tcW w:w="962" w:type="dxa"/>
          </w:tcPr>
          <w:p w:rsidR="006E63D2" w:rsidRPr="00A6250A" w:rsidRDefault="006E63D2" w:rsidP="006E63D2">
            <w:pPr>
              <w:pStyle w:val="Default"/>
              <w:rPr>
                <w:bCs/>
              </w:rPr>
            </w:pPr>
            <w:r w:rsidRPr="00A6250A">
              <w:rPr>
                <w:bCs/>
              </w:rPr>
              <w:t>2</w:t>
            </w:r>
          </w:p>
        </w:tc>
        <w:tc>
          <w:tcPr>
            <w:tcW w:w="1964" w:type="dxa"/>
          </w:tcPr>
          <w:p w:rsidR="006E63D2" w:rsidRPr="00A6250A" w:rsidRDefault="006E63D2" w:rsidP="006E63D2">
            <w:pPr>
              <w:pStyle w:val="Default"/>
              <w:rPr>
                <w:bCs/>
              </w:rPr>
            </w:pPr>
            <w:r w:rsidRPr="00A6250A">
              <w:rPr>
                <w:bCs/>
              </w:rPr>
              <w:t>Старший вожатый, классные руководители</w:t>
            </w:r>
          </w:p>
        </w:tc>
      </w:tr>
      <w:tr w:rsidR="006E63D2" w:rsidRPr="00AF40F4" w:rsidTr="006E63D2">
        <w:tc>
          <w:tcPr>
            <w:tcW w:w="468" w:type="dxa"/>
          </w:tcPr>
          <w:p w:rsidR="006E63D2" w:rsidRPr="00A6250A" w:rsidRDefault="006E63D2" w:rsidP="006E63D2">
            <w:pPr>
              <w:pStyle w:val="Default"/>
              <w:rPr>
                <w:bCs/>
              </w:rPr>
            </w:pPr>
            <w:r w:rsidRPr="00A6250A">
              <w:rPr>
                <w:bCs/>
              </w:rPr>
              <w:t>12</w:t>
            </w:r>
          </w:p>
        </w:tc>
        <w:tc>
          <w:tcPr>
            <w:tcW w:w="2458" w:type="dxa"/>
          </w:tcPr>
          <w:p w:rsidR="006E63D2" w:rsidRPr="00A6250A" w:rsidRDefault="006E63D2" w:rsidP="006E63D2">
            <w:pPr>
              <w:pStyle w:val="Default"/>
              <w:rPr>
                <w:bCs/>
              </w:rPr>
            </w:pPr>
            <w:r w:rsidRPr="00A6250A">
              <w:rPr>
                <w:bCs/>
              </w:rPr>
              <w:t>Районная конференция «Мир через культуру»</w:t>
            </w:r>
          </w:p>
        </w:tc>
        <w:tc>
          <w:tcPr>
            <w:tcW w:w="2210" w:type="dxa"/>
          </w:tcPr>
          <w:p w:rsidR="006E63D2" w:rsidRPr="00A6250A" w:rsidRDefault="006E63D2" w:rsidP="006E63D2">
            <w:pPr>
              <w:pStyle w:val="Default"/>
              <w:rPr>
                <w:bCs/>
              </w:rPr>
            </w:pPr>
            <w:r w:rsidRPr="00A6250A">
              <w:rPr>
                <w:bCs/>
              </w:rPr>
              <w:t>Участие в конференции</w:t>
            </w:r>
          </w:p>
        </w:tc>
        <w:tc>
          <w:tcPr>
            <w:tcW w:w="1509" w:type="dxa"/>
          </w:tcPr>
          <w:p w:rsidR="006E63D2" w:rsidRPr="00A6250A" w:rsidRDefault="006E63D2" w:rsidP="006E63D2">
            <w:pPr>
              <w:pStyle w:val="Default"/>
              <w:rPr>
                <w:bCs/>
              </w:rPr>
            </w:pPr>
            <w:r w:rsidRPr="00A6250A">
              <w:rPr>
                <w:bCs/>
              </w:rPr>
              <w:t xml:space="preserve">январь </w:t>
            </w:r>
          </w:p>
        </w:tc>
        <w:tc>
          <w:tcPr>
            <w:tcW w:w="962" w:type="dxa"/>
          </w:tcPr>
          <w:p w:rsidR="006E63D2" w:rsidRPr="00A6250A" w:rsidRDefault="006E63D2" w:rsidP="006E63D2">
            <w:pPr>
              <w:pStyle w:val="Default"/>
              <w:rPr>
                <w:bCs/>
              </w:rPr>
            </w:pPr>
            <w:r w:rsidRPr="00A6250A">
              <w:rPr>
                <w:bCs/>
              </w:rPr>
              <w:t>2</w:t>
            </w:r>
          </w:p>
        </w:tc>
        <w:tc>
          <w:tcPr>
            <w:tcW w:w="1964" w:type="dxa"/>
          </w:tcPr>
          <w:p w:rsidR="006E63D2" w:rsidRPr="00A6250A" w:rsidRDefault="006E63D2" w:rsidP="006E63D2">
            <w:pPr>
              <w:pStyle w:val="Default"/>
              <w:rPr>
                <w:bCs/>
              </w:rPr>
            </w:pPr>
            <w:r w:rsidRPr="00A6250A">
              <w:rPr>
                <w:bCs/>
              </w:rPr>
              <w:t>Учителя-предметники</w:t>
            </w:r>
          </w:p>
        </w:tc>
      </w:tr>
      <w:tr w:rsidR="006E63D2" w:rsidRPr="00AF40F4" w:rsidTr="006E63D2">
        <w:tc>
          <w:tcPr>
            <w:tcW w:w="468" w:type="dxa"/>
          </w:tcPr>
          <w:p w:rsidR="006E63D2" w:rsidRPr="00A6250A" w:rsidRDefault="006E63D2" w:rsidP="006E63D2">
            <w:pPr>
              <w:pStyle w:val="Default"/>
              <w:rPr>
                <w:bCs/>
              </w:rPr>
            </w:pPr>
            <w:r w:rsidRPr="00A6250A">
              <w:rPr>
                <w:bCs/>
              </w:rPr>
              <w:t>13</w:t>
            </w:r>
          </w:p>
        </w:tc>
        <w:tc>
          <w:tcPr>
            <w:tcW w:w="2458" w:type="dxa"/>
          </w:tcPr>
          <w:p w:rsidR="006E63D2" w:rsidRPr="00A6250A" w:rsidRDefault="006E63D2" w:rsidP="006E63D2">
            <w:pPr>
              <w:pStyle w:val="Default"/>
              <w:rPr>
                <w:bCs/>
              </w:rPr>
            </w:pPr>
            <w:r w:rsidRPr="00A6250A">
              <w:rPr>
                <w:bCs/>
              </w:rPr>
              <w:t>День российской науки</w:t>
            </w:r>
          </w:p>
        </w:tc>
        <w:tc>
          <w:tcPr>
            <w:tcW w:w="2210" w:type="dxa"/>
          </w:tcPr>
          <w:p w:rsidR="006E63D2" w:rsidRPr="00A6250A" w:rsidRDefault="006E63D2" w:rsidP="006E63D2">
            <w:pPr>
              <w:pStyle w:val="Default"/>
              <w:rPr>
                <w:bCs/>
              </w:rPr>
            </w:pPr>
            <w:r w:rsidRPr="00A6250A">
              <w:rPr>
                <w:bCs/>
              </w:rPr>
              <w:t>Фестиваль наук</w:t>
            </w:r>
          </w:p>
        </w:tc>
        <w:tc>
          <w:tcPr>
            <w:tcW w:w="1509" w:type="dxa"/>
          </w:tcPr>
          <w:p w:rsidR="006E63D2" w:rsidRPr="00A6250A" w:rsidRDefault="006E63D2" w:rsidP="006E63D2">
            <w:pPr>
              <w:pStyle w:val="Default"/>
              <w:rPr>
                <w:bCs/>
              </w:rPr>
            </w:pPr>
            <w:r w:rsidRPr="00A6250A">
              <w:rPr>
                <w:bCs/>
              </w:rPr>
              <w:t>8 февраля</w:t>
            </w:r>
          </w:p>
        </w:tc>
        <w:tc>
          <w:tcPr>
            <w:tcW w:w="962" w:type="dxa"/>
          </w:tcPr>
          <w:p w:rsidR="006E63D2" w:rsidRPr="00A6250A" w:rsidRDefault="006E63D2" w:rsidP="006E63D2">
            <w:pPr>
              <w:pStyle w:val="Default"/>
              <w:rPr>
                <w:bCs/>
              </w:rPr>
            </w:pPr>
            <w:r w:rsidRPr="00A6250A">
              <w:rPr>
                <w:bCs/>
              </w:rPr>
              <w:t>2</w:t>
            </w:r>
          </w:p>
        </w:tc>
        <w:tc>
          <w:tcPr>
            <w:tcW w:w="1964" w:type="dxa"/>
          </w:tcPr>
          <w:p w:rsidR="006E63D2" w:rsidRPr="00A6250A" w:rsidRDefault="006E63D2" w:rsidP="006E63D2">
            <w:pPr>
              <w:pStyle w:val="Default"/>
              <w:rPr>
                <w:bCs/>
              </w:rPr>
            </w:pPr>
            <w:r w:rsidRPr="00A6250A">
              <w:rPr>
                <w:bCs/>
              </w:rPr>
              <w:t>Учителя-предметники</w:t>
            </w:r>
          </w:p>
        </w:tc>
      </w:tr>
      <w:tr w:rsidR="006E63D2" w:rsidRPr="00AF40F4" w:rsidTr="006E63D2">
        <w:tc>
          <w:tcPr>
            <w:tcW w:w="468" w:type="dxa"/>
          </w:tcPr>
          <w:p w:rsidR="006E63D2" w:rsidRPr="00A6250A" w:rsidRDefault="006E63D2" w:rsidP="006E63D2">
            <w:pPr>
              <w:pStyle w:val="Default"/>
              <w:rPr>
                <w:bCs/>
              </w:rPr>
            </w:pPr>
            <w:r w:rsidRPr="00A6250A">
              <w:rPr>
                <w:bCs/>
              </w:rPr>
              <w:t>14</w:t>
            </w:r>
          </w:p>
        </w:tc>
        <w:tc>
          <w:tcPr>
            <w:tcW w:w="2458" w:type="dxa"/>
          </w:tcPr>
          <w:p w:rsidR="006E63D2" w:rsidRPr="00A6250A" w:rsidRDefault="006E63D2" w:rsidP="006E63D2">
            <w:pPr>
              <w:pStyle w:val="Default"/>
              <w:rPr>
                <w:bCs/>
              </w:rPr>
            </w:pPr>
            <w:r w:rsidRPr="00A6250A">
              <w:rPr>
                <w:bCs/>
              </w:rPr>
              <w:t>Конкурс чтецов «Живая классика»</w:t>
            </w:r>
          </w:p>
        </w:tc>
        <w:tc>
          <w:tcPr>
            <w:tcW w:w="2210" w:type="dxa"/>
          </w:tcPr>
          <w:p w:rsidR="006E63D2" w:rsidRPr="00A6250A" w:rsidRDefault="006E63D2" w:rsidP="006E63D2">
            <w:pPr>
              <w:pStyle w:val="Default"/>
              <w:rPr>
                <w:bCs/>
              </w:rPr>
            </w:pPr>
            <w:r w:rsidRPr="00A6250A">
              <w:rPr>
                <w:bCs/>
              </w:rPr>
              <w:t xml:space="preserve">Конкурс </w:t>
            </w:r>
          </w:p>
        </w:tc>
        <w:tc>
          <w:tcPr>
            <w:tcW w:w="1509" w:type="dxa"/>
          </w:tcPr>
          <w:p w:rsidR="006E63D2" w:rsidRPr="00A6250A" w:rsidRDefault="006E63D2" w:rsidP="006E63D2">
            <w:pPr>
              <w:pStyle w:val="Default"/>
              <w:rPr>
                <w:bCs/>
              </w:rPr>
            </w:pPr>
            <w:r w:rsidRPr="00A6250A">
              <w:rPr>
                <w:bCs/>
              </w:rPr>
              <w:t>февраль</w:t>
            </w:r>
          </w:p>
        </w:tc>
        <w:tc>
          <w:tcPr>
            <w:tcW w:w="962" w:type="dxa"/>
          </w:tcPr>
          <w:p w:rsidR="006E63D2" w:rsidRPr="00A6250A" w:rsidRDefault="006E63D2" w:rsidP="006E63D2">
            <w:pPr>
              <w:pStyle w:val="Default"/>
              <w:rPr>
                <w:bCs/>
              </w:rPr>
            </w:pPr>
            <w:r w:rsidRPr="00A6250A">
              <w:rPr>
                <w:bCs/>
              </w:rPr>
              <w:t>2</w:t>
            </w:r>
          </w:p>
        </w:tc>
        <w:tc>
          <w:tcPr>
            <w:tcW w:w="1964" w:type="dxa"/>
          </w:tcPr>
          <w:p w:rsidR="006E63D2" w:rsidRPr="00A6250A" w:rsidRDefault="006E63D2" w:rsidP="006E63D2">
            <w:pPr>
              <w:pStyle w:val="Default"/>
              <w:rPr>
                <w:bCs/>
              </w:rPr>
            </w:pPr>
            <w:r w:rsidRPr="00A6250A">
              <w:rPr>
                <w:bCs/>
              </w:rPr>
              <w:t>Учителя русского языка, литературы, старший вожатый</w:t>
            </w:r>
          </w:p>
        </w:tc>
      </w:tr>
      <w:tr w:rsidR="006E63D2" w:rsidRPr="00AF40F4" w:rsidTr="006E63D2">
        <w:tc>
          <w:tcPr>
            <w:tcW w:w="468" w:type="dxa"/>
          </w:tcPr>
          <w:p w:rsidR="006E63D2" w:rsidRPr="00A6250A" w:rsidRDefault="006E63D2" w:rsidP="006E63D2">
            <w:pPr>
              <w:pStyle w:val="Default"/>
              <w:rPr>
                <w:bCs/>
              </w:rPr>
            </w:pPr>
            <w:r w:rsidRPr="00A6250A">
              <w:rPr>
                <w:bCs/>
              </w:rPr>
              <w:t>15</w:t>
            </w:r>
          </w:p>
        </w:tc>
        <w:tc>
          <w:tcPr>
            <w:tcW w:w="2458" w:type="dxa"/>
          </w:tcPr>
          <w:p w:rsidR="006E63D2" w:rsidRPr="00A6250A" w:rsidRDefault="006E63D2" w:rsidP="006E63D2">
            <w:pPr>
              <w:pStyle w:val="Default"/>
              <w:rPr>
                <w:bCs/>
              </w:rPr>
            </w:pPr>
            <w:r w:rsidRPr="00A6250A">
              <w:rPr>
                <w:bCs/>
              </w:rPr>
              <w:t>Неделя детской книги</w:t>
            </w:r>
          </w:p>
        </w:tc>
        <w:tc>
          <w:tcPr>
            <w:tcW w:w="2210" w:type="dxa"/>
          </w:tcPr>
          <w:p w:rsidR="006E63D2" w:rsidRPr="00A6250A" w:rsidRDefault="006E63D2" w:rsidP="006E63D2">
            <w:pPr>
              <w:pStyle w:val="Default"/>
              <w:rPr>
                <w:bCs/>
              </w:rPr>
            </w:pPr>
            <w:r w:rsidRPr="00A6250A">
              <w:rPr>
                <w:bCs/>
              </w:rPr>
              <w:t>Неделя детской книги «Обрати свое сердце к книге»</w:t>
            </w:r>
          </w:p>
        </w:tc>
        <w:tc>
          <w:tcPr>
            <w:tcW w:w="1509" w:type="dxa"/>
          </w:tcPr>
          <w:p w:rsidR="006E63D2" w:rsidRPr="00A6250A" w:rsidRDefault="006E63D2" w:rsidP="006E63D2">
            <w:pPr>
              <w:pStyle w:val="Default"/>
              <w:rPr>
                <w:bCs/>
              </w:rPr>
            </w:pPr>
            <w:r w:rsidRPr="00A6250A">
              <w:rPr>
                <w:bCs/>
              </w:rPr>
              <w:t>март</w:t>
            </w:r>
          </w:p>
        </w:tc>
        <w:tc>
          <w:tcPr>
            <w:tcW w:w="962" w:type="dxa"/>
          </w:tcPr>
          <w:p w:rsidR="006E63D2" w:rsidRPr="00A6250A" w:rsidRDefault="006E63D2" w:rsidP="006E63D2">
            <w:pPr>
              <w:pStyle w:val="Default"/>
              <w:rPr>
                <w:bCs/>
              </w:rPr>
            </w:pPr>
            <w:r w:rsidRPr="00A6250A">
              <w:rPr>
                <w:bCs/>
              </w:rPr>
              <w:t>3</w:t>
            </w:r>
          </w:p>
        </w:tc>
        <w:tc>
          <w:tcPr>
            <w:tcW w:w="1964" w:type="dxa"/>
          </w:tcPr>
          <w:p w:rsidR="006E63D2" w:rsidRPr="00A6250A" w:rsidRDefault="006E63D2" w:rsidP="006E63D2">
            <w:pPr>
              <w:pStyle w:val="Default"/>
              <w:rPr>
                <w:bCs/>
              </w:rPr>
            </w:pPr>
            <w:r w:rsidRPr="00A6250A">
              <w:rPr>
                <w:bCs/>
              </w:rPr>
              <w:t>Учителя русского языка и литературы, педагог-библиотекарь</w:t>
            </w:r>
          </w:p>
        </w:tc>
      </w:tr>
      <w:tr w:rsidR="006E63D2" w:rsidRPr="00AF40F4" w:rsidTr="006E63D2">
        <w:tc>
          <w:tcPr>
            <w:tcW w:w="468" w:type="dxa"/>
          </w:tcPr>
          <w:p w:rsidR="006E63D2" w:rsidRPr="00A6250A" w:rsidRDefault="006E63D2" w:rsidP="006E63D2">
            <w:pPr>
              <w:pStyle w:val="Default"/>
              <w:rPr>
                <w:bCs/>
              </w:rPr>
            </w:pPr>
            <w:r w:rsidRPr="00A6250A">
              <w:rPr>
                <w:bCs/>
              </w:rPr>
              <w:lastRenderedPageBreak/>
              <w:t>16</w:t>
            </w:r>
          </w:p>
        </w:tc>
        <w:tc>
          <w:tcPr>
            <w:tcW w:w="2458" w:type="dxa"/>
          </w:tcPr>
          <w:p w:rsidR="006E63D2" w:rsidRPr="00A6250A" w:rsidRDefault="006E63D2" w:rsidP="006E63D2">
            <w:pPr>
              <w:pStyle w:val="Default"/>
              <w:rPr>
                <w:bCs/>
              </w:rPr>
            </w:pPr>
            <w:r w:rsidRPr="00A6250A">
              <w:rPr>
                <w:bCs/>
              </w:rPr>
              <w:t>Всероссийская неделя музыки для детей и юношества</w:t>
            </w:r>
          </w:p>
        </w:tc>
        <w:tc>
          <w:tcPr>
            <w:tcW w:w="2210" w:type="dxa"/>
          </w:tcPr>
          <w:p w:rsidR="006E63D2" w:rsidRPr="00A6250A" w:rsidRDefault="006E63D2" w:rsidP="006E63D2">
            <w:pPr>
              <w:pStyle w:val="Default"/>
              <w:rPr>
                <w:bCs/>
              </w:rPr>
            </w:pPr>
            <w:r w:rsidRPr="00A6250A">
              <w:rPr>
                <w:bCs/>
              </w:rPr>
              <w:t>Неделя музыки</w:t>
            </w:r>
          </w:p>
        </w:tc>
        <w:tc>
          <w:tcPr>
            <w:tcW w:w="1509" w:type="dxa"/>
          </w:tcPr>
          <w:p w:rsidR="006E63D2" w:rsidRPr="00A6250A" w:rsidRDefault="006E63D2" w:rsidP="006E63D2">
            <w:pPr>
              <w:pStyle w:val="Default"/>
              <w:rPr>
                <w:bCs/>
              </w:rPr>
            </w:pPr>
            <w:r w:rsidRPr="00A6250A">
              <w:rPr>
                <w:bCs/>
              </w:rPr>
              <w:t>март</w:t>
            </w:r>
          </w:p>
        </w:tc>
        <w:tc>
          <w:tcPr>
            <w:tcW w:w="962" w:type="dxa"/>
          </w:tcPr>
          <w:p w:rsidR="006E63D2" w:rsidRPr="00A6250A" w:rsidRDefault="006E63D2" w:rsidP="006E63D2">
            <w:pPr>
              <w:pStyle w:val="Default"/>
              <w:rPr>
                <w:bCs/>
              </w:rPr>
            </w:pPr>
            <w:r w:rsidRPr="00A6250A">
              <w:rPr>
                <w:bCs/>
              </w:rPr>
              <w:t>3</w:t>
            </w:r>
          </w:p>
        </w:tc>
        <w:tc>
          <w:tcPr>
            <w:tcW w:w="1964" w:type="dxa"/>
          </w:tcPr>
          <w:p w:rsidR="006E63D2" w:rsidRPr="00A6250A" w:rsidRDefault="006E63D2" w:rsidP="006E63D2">
            <w:pPr>
              <w:pStyle w:val="Default"/>
              <w:rPr>
                <w:bCs/>
              </w:rPr>
            </w:pPr>
            <w:r w:rsidRPr="00A6250A">
              <w:rPr>
                <w:bCs/>
              </w:rPr>
              <w:t>Учитель музыки</w:t>
            </w:r>
          </w:p>
        </w:tc>
      </w:tr>
      <w:tr w:rsidR="006E63D2" w:rsidRPr="00AF40F4" w:rsidTr="006E63D2">
        <w:tc>
          <w:tcPr>
            <w:tcW w:w="468" w:type="dxa"/>
          </w:tcPr>
          <w:p w:rsidR="006E63D2" w:rsidRPr="00A6250A" w:rsidRDefault="006E63D2" w:rsidP="006E63D2">
            <w:pPr>
              <w:pStyle w:val="Default"/>
              <w:rPr>
                <w:bCs/>
              </w:rPr>
            </w:pPr>
            <w:r w:rsidRPr="00A6250A">
              <w:rPr>
                <w:bCs/>
              </w:rPr>
              <w:t>17</w:t>
            </w:r>
          </w:p>
        </w:tc>
        <w:tc>
          <w:tcPr>
            <w:tcW w:w="2458" w:type="dxa"/>
          </w:tcPr>
          <w:p w:rsidR="006E63D2" w:rsidRPr="00A6250A" w:rsidRDefault="006E63D2" w:rsidP="006E63D2">
            <w:pPr>
              <w:pStyle w:val="Default"/>
              <w:rPr>
                <w:bCs/>
              </w:rPr>
            </w:pPr>
            <w:r w:rsidRPr="00A6250A">
              <w:rPr>
                <w:bCs/>
              </w:rPr>
              <w:t>Отчетный концерт школы</w:t>
            </w:r>
          </w:p>
        </w:tc>
        <w:tc>
          <w:tcPr>
            <w:tcW w:w="2210" w:type="dxa"/>
          </w:tcPr>
          <w:p w:rsidR="006E63D2" w:rsidRPr="00A6250A" w:rsidRDefault="006E63D2" w:rsidP="006E63D2">
            <w:pPr>
              <w:pStyle w:val="Default"/>
              <w:rPr>
                <w:bCs/>
              </w:rPr>
            </w:pPr>
            <w:r w:rsidRPr="00A6250A">
              <w:rPr>
                <w:bCs/>
              </w:rPr>
              <w:t>Концерт</w:t>
            </w:r>
          </w:p>
        </w:tc>
        <w:tc>
          <w:tcPr>
            <w:tcW w:w="1509" w:type="dxa"/>
          </w:tcPr>
          <w:p w:rsidR="006E63D2" w:rsidRPr="00A6250A" w:rsidRDefault="006E63D2" w:rsidP="006E63D2">
            <w:pPr>
              <w:pStyle w:val="Default"/>
              <w:rPr>
                <w:bCs/>
              </w:rPr>
            </w:pPr>
            <w:r w:rsidRPr="00A6250A">
              <w:rPr>
                <w:bCs/>
              </w:rPr>
              <w:t>март</w:t>
            </w:r>
          </w:p>
        </w:tc>
        <w:tc>
          <w:tcPr>
            <w:tcW w:w="962" w:type="dxa"/>
          </w:tcPr>
          <w:p w:rsidR="006E63D2" w:rsidRPr="00A6250A" w:rsidRDefault="006E63D2" w:rsidP="006E63D2">
            <w:pPr>
              <w:pStyle w:val="Default"/>
              <w:rPr>
                <w:bCs/>
              </w:rPr>
            </w:pPr>
            <w:r w:rsidRPr="00A6250A">
              <w:rPr>
                <w:bCs/>
              </w:rPr>
              <w:t>2</w:t>
            </w:r>
          </w:p>
        </w:tc>
        <w:tc>
          <w:tcPr>
            <w:tcW w:w="1964" w:type="dxa"/>
          </w:tcPr>
          <w:p w:rsidR="006E63D2" w:rsidRPr="00A6250A" w:rsidRDefault="006E63D2" w:rsidP="006E63D2">
            <w:pPr>
              <w:pStyle w:val="Default"/>
              <w:rPr>
                <w:bCs/>
              </w:rPr>
            </w:pPr>
            <w:r w:rsidRPr="00A6250A">
              <w:rPr>
                <w:bCs/>
              </w:rPr>
              <w:t>Старший вожатый, классные руководители</w:t>
            </w:r>
          </w:p>
        </w:tc>
      </w:tr>
      <w:tr w:rsidR="006E63D2" w:rsidRPr="00AF40F4" w:rsidTr="006E63D2">
        <w:tc>
          <w:tcPr>
            <w:tcW w:w="468" w:type="dxa"/>
          </w:tcPr>
          <w:p w:rsidR="006E63D2" w:rsidRPr="00A6250A" w:rsidRDefault="006E63D2" w:rsidP="006E63D2">
            <w:pPr>
              <w:pStyle w:val="Default"/>
              <w:rPr>
                <w:bCs/>
              </w:rPr>
            </w:pPr>
            <w:r w:rsidRPr="00A6250A">
              <w:rPr>
                <w:bCs/>
              </w:rPr>
              <w:t>18</w:t>
            </w:r>
          </w:p>
        </w:tc>
        <w:tc>
          <w:tcPr>
            <w:tcW w:w="2458" w:type="dxa"/>
          </w:tcPr>
          <w:p w:rsidR="006E63D2" w:rsidRPr="00A6250A" w:rsidRDefault="006E63D2" w:rsidP="006E63D2">
            <w:pPr>
              <w:pStyle w:val="Default"/>
              <w:rPr>
                <w:bCs/>
              </w:rPr>
            </w:pPr>
            <w:r w:rsidRPr="00A6250A">
              <w:rPr>
                <w:bCs/>
              </w:rPr>
              <w:t>Международный день музеев</w:t>
            </w:r>
          </w:p>
        </w:tc>
        <w:tc>
          <w:tcPr>
            <w:tcW w:w="2210" w:type="dxa"/>
          </w:tcPr>
          <w:p w:rsidR="006E63D2" w:rsidRPr="00A6250A" w:rsidRDefault="006E63D2" w:rsidP="006E63D2">
            <w:pPr>
              <w:pStyle w:val="Default"/>
              <w:rPr>
                <w:bCs/>
              </w:rPr>
            </w:pPr>
            <w:r w:rsidRPr="00A6250A">
              <w:rPr>
                <w:bCs/>
              </w:rPr>
              <w:t>Экскурсия в Кирилло-Белозерский музей-заповедник</w:t>
            </w:r>
          </w:p>
        </w:tc>
        <w:tc>
          <w:tcPr>
            <w:tcW w:w="1509" w:type="dxa"/>
          </w:tcPr>
          <w:p w:rsidR="006E63D2" w:rsidRPr="00A6250A" w:rsidRDefault="006E63D2" w:rsidP="006E63D2">
            <w:pPr>
              <w:pStyle w:val="Default"/>
              <w:rPr>
                <w:bCs/>
              </w:rPr>
            </w:pPr>
            <w:r w:rsidRPr="00A6250A">
              <w:rPr>
                <w:bCs/>
              </w:rPr>
              <w:t>18 мая</w:t>
            </w:r>
          </w:p>
        </w:tc>
        <w:tc>
          <w:tcPr>
            <w:tcW w:w="962" w:type="dxa"/>
          </w:tcPr>
          <w:p w:rsidR="006E63D2" w:rsidRPr="00A6250A" w:rsidRDefault="006E63D2" w:rsidP="006E63D2">
            <w:pPr>
              <w:pStyle w:val="Default"/>
              <w:rPr>
                <w:bCs/>
              </w:rPr>
            </w:pPr>
            <w:r w:rsidRPr="00A6250A">
              <w:rPr>
                <w:bCs/>
              </w:rPr>
              <w:t>4</w:t>
            </w:r>
          </w:p>
        </w:tc>
        <w:tc>
          <w:tcPr>
            <w:tcW w:w="1964" w:type="dxa"/>
          </w:tcPr>
          <w:p w:rsidR="006E63D2" w:rsidRPr="00A6250A" w:rsidRDefault="006E63D2" w:rsidP="006E63D2">
            <w:pPr>
              <w:pStyle w:val="Default"/>
              <w:rPr>
                <w:bCs/>
              </w:rPr>
            </w:pPr>
            <w:r w:rsidRPr="00A6250A">
              <w:rPr>
                <w:bCs/>
              </w:rPr>
              <w:t>Классные руководители</w:t>
            </w:r>
          </w:p>
        </w:tc>
      </w:tr>
      <w:tr w:rsidR="006E63D2" w:rsidRPr="00AF40F4" w:rsidTr="006E63D2">
        <w:tc>
          <w:tcPr>
            <w:tcW w:w="468" w:type="dxa"/>
          </w:tcPr>
          <w:p w:rsidR="006E63D2" w:rsidRPr="00A6250A" w:rsidRDefault="006E63D2" w:rsidP="006E63D2">
            <w:pPr>
              <w:pStyle w:val="Default"/>
              <w:rPr>
                <w:bCs/>
              </w:rPr>
            </w:pPr>
            <w:r w:rsidRPr="00A6250A">
              <w:rPr>
                <w:bCs/>
              </w:rPr>
              <w:t>19</w:t>
            </w:r>
          </w:p>
        </w:tc>
        <w:tc>
          <w:tcPr>
            <w:tcW w:w="2458" w:type="dxa"/>
          </w:tcPr>
          <w:p w:rsidR="006E63D2" w:rsidRPr="00A6250A" w:rsidRDefault="006E63D2" w:rsidP="006E63D2">
            <w:pPr>
              <w:pStyle w:val="Default"/>
              <w:rPr>
                <w:bCs/>
              </w:rPr>
            </w:pPr>
            <w:r w:rsidRPr="00A6250A">
              <w:rPr>
                <w:bCs/>
              </w:rPr>
              <w:t>Последний звонок</w:t>
            </w:r>
          </w:p>
        </w:tc>
        <w:tc>
          <w:tcPr>
            <w:tcW w:w="2210" w:type="dxa"/>
          </w:tcPr>
          <w:p w:rsidR="006E63D2" w:rsidRPr="00A6250A" w:rsidRDefault="006E63D2" w:rsidP="006E63D2">
            <w:pPr>
              <w:pStyle w:val="Default"/>
              <w:rPr>
                <w:bCs/>
              </w:rPr>
            </w:pPr>
            <w:r w:rsidRPr="00A6250A">
              <w:rPr>
                <w:bCs/>
              </w:rPr>
              <w:t>Торжественная линейка, посвященная последнему звонку</w:t>
            </w:r>
          </w:p>
        </w:tc>
        <w:tc>
          <w:tcPr>
            <w:tcW w:w="1509" w:type="dxa"/>
          </w:tcPr>
          <w:p w:rsidR="006E63D2" w:rsidRPr="00A6250A" w:rsidRDefault="006E63D2" w:rsidP="006E63D2">
            <w:pPr>
              <w:pStyle w:val="Default"/>
              <w:rPr>
                <w:bCs/>
              </w:rPr>
            </w:pPr>
            <w:r w:rsidRPr="00A6250A">
              <w:rPr>
                <w:bCs/>
              </w:rPr>
              <w:t>25 мая</w:t>
            </w:r>
          </w:p>
        </w:tc>
        <w:tc>
          <w:tcPr>
            <w:tcW w:w="962" w:type="dxa"/>
          </w:tcPr>
          <w:p w:rsidR="006E63D2" w:rsidRPr="00A6250A" w:rsidRDefault="006E63D2" w:rsidP="006E63D2">
            <w:pPr>
              <w:pStyle w:val="Default"/>
              <w:rPr>
                <w:bCs/>
              </w:rPr>
            </w:pPr>
            <w:r w:rsidRPr="00A6250A">
              <w:rPr>
                <w:bCs/>
              </w:rPr>
              <w:t>1</w:t>
            </w:r>
          </w:p>
        </w:tc>
        <w:tc>
          <w:tcPr>
            <w:tcW w:w="1964" w:type="dxa"/>
          </w:tcPr>
          <w:p w:rsidR="006E63D2" w:rsidRPr="00A6250A" w:rsidRDefault="006E63D2" w:rsidP="006E63D2">
            <w:pPr>
              <w:pStyle w:val="Default"/>
              <w:rPr>
                <w:bCs/>
              </w:rPr>
            </w:pPr>
            <w:r w:rsidRPr="00A6250A">
              <w:rPr>
                <w:bCs/>
              </w:rPr>
              <w:t>Заместитель директора, классные руководители</w:t>
            </w:r>
          </w:p>
        </w:tc>
      </w:tr>
      <w:tr w:rsidR="006E63D2" w:rsidRPr="00AF40F4" w:rsidTr="006E63D2">
        <w:tc>
          <w:tcPr>
            <w:tcW w:w="468" w:type="dxa"/>
          </w:tcPr>
          <w:p w:rsidR="006E63D2" w:rsidRPr="00A6250A" w:rsidRDefault="006E63D2" w:rsidP="006E63D2">
            <w:pPr>
              <w:pStyle w:val="Default"/>
              <w:rPr>
                <w:bCs/>
              </w:rPr>
            </w:pPr>
            <w:r w:rsidRPr="00A6250A">
              <w:rPr>
                <w:bCs/>
              </w:rPr>
              <w:t>20</w:t>
            </w:r>
          </w:p>
        </w:tc>
        <w:tc>
          <w:tcPr>
            <w:tcW w:w="2458" w:type="dxa"/>
          </w:tcPr>
          <w:p w:rsidR="006E63D2" w:rsidRPr="00A6250A" w:rsidRDefault="006E63D2" w:rsidP="006E63D2">
            <w:pPr>
              <w:pStyle w:val="Default"/>
              <w:rPr>
                <w:bCs/>
              </w:rPr>
            </w:pPr>
            <w:r w:rsidRPr="00A6250A">
              <w:rPr>
                <w:bCs/>
              </w:rPr>
              <w:t>Творческий отчет выпускников школы</w:t>
            </w:r>
          </w:p>
        </w:tc>
        <w:tc>
          <w:tcPr>
            <w:tcW w:w="2210" w:type="dxa"/>
          </w:tcPr>
          <w:p w:rsidR="006E63D2" w:rsidRPr="00A6250A" w:rsidRDefault="006E63D2" w:rsidP="006E63D2">
            <w:pPr>
              <w:pStyle w:val="Default"/>
              <w:rPr>
                <w:bCs/>
              </w:rPr>
            </w:pPr>
            <w:r w:rsidRPr="00A6250A">
              <w:rPr>
                <w:bCs/>
              </w:rPr>
              <w:t>Творческий отчет школы</w:t>
            </w:r>
          </w:p>
        </w:tc>
        <w:tc>
          <w:tcPr>
            <w:tcW w:w="1509" w:type="dxa"/>
          </w:tcPr>
          <w:p w:rsidR="006E63D2" w:rsidRPr="00A6250A" w:rsidRDefault="006E63D2" w:rsidP="006E63D2">
            <w:pPr>
              <w:pStyle w:val="Default"/>
              <w:rPr>
                <w:bCs/>
              </w:rPr>
            </w:pPr>
            <w:r w:rsidRPr="00A6250A">
              <w:rPr>
                <w:bCs/>
              </w:rPr>
              <w:t>май</w:t>
            </w:r>
          </w:p>
        </w:tc>
        <w:tc>
          <w:tcPr>
            <w:tcW w:w="962" w:type="dxa"/>
          </w:tcPr>
          <w:p w:rsidR="006E63D2" w:rsidRPr="00A6250A" w:rsidRDefault="006E63D2" w:rsidP="006E63D2">
            <w:pPr>
              <w:pStyle w:val="Default"/>
              <w:rPr>
                <w:bCs/>
              </w:rPr>
            </w:pPr>
            <w:r w:rsidRPr="00A6250A">
              <w:rPr>
                <w:bCs/>
              </w:rPr>
              <w:t>2</w:t>
            </w:r>
          </w:p>
        </w:tc>
        <w:tc>
          <w:tcPr>
            <w:tcW w:w="1964" w:type="dxa"/>
          </w:tcPr>
          <w:p w:rsidR="006E63D2" w:rsidRPr="00A6250A" w:rsidRDefault="006E63D2" w:rsidP="006E63D2">
            <w:pPr>
              <w:pStyle w:val="Default"/>
              <w:rPr>
                <w:bCs/>
              </w:rPr>
            </w:pPr>
            <w:r w:rsidRPr="00A6250A">
              <w:rPr>
                <w:bCs/>
              </w:rPr>
              <w:t>Классные руководители</w:t>
            </w:r>
          </w:p>
        </w:tc>
      </w:tr>
      <w:tr w:rsidR="006E63D2" w:rsidRPr="00AF40F4" w:rsidTr="006E63D2">
        <w:tc>
          <w:tcPr>
            <w:tcW w:w="468" w:type="dxa"/>
          </w:tcPr>
          <w:p w:rsidR="006E63D2" w:rsidRPr="00A6250A" w:rsidRDefault="006E63D2" w:rsidP="006E63D2">
            <w:pPr>
              <w:pStyle w:val="Default"/>
              <w:rPr>
                <w:bCs/>
              </w:rPr>
            </w:pPr>
            <w:r w:rsidRPr="00A6250A">
              <w:rPr>
                <w:bCs/>
              </w:rPr>
              <w:t>21</w:t>
            </w:r>
          </w:p>
        </w:tc>
        <w:tc>
          <w:tcPr>
            <w:tcW w:w="2458" w:type="dxa"/>
          </w:tcPr>
          <w:p w:rsidR="006E63D2" w:rsidRPr="00A6250A" w:rsidRDefault="006E63D2" w:rsidP="006E63D2">
            <w:pPr>
              <w:pStyle w:val="Default"/>
              <w:rPr>
                <w:bCs/>
              </w:rPr>
            </w:pPr>
          </w:p>
        </w:tc>
        <w:tc>
          <w:tcPr>
            <w:tcW w:w="2210" w:type="dxa"/>
          </w:tcPr>
          <w:p w:rsidR="006E63D2" w:rsidRPr="00A6250A" w:rsidRDefault="006E63D2" w:rsidP="006E63D2">
            <w:pPr>
              <w:pStyle w:val="Default"/>
              <w:rPr>
                <w:bCs/>
              </w:rPr>
            </w:pPr>
            <w:r w:rsidRPr="00A6250A">
              <w:rPr>
                <w:bCs/>
              </w:rPr>
              <w:t>Выпускной вечер, посвященный окончанию школы</w:t>
            </w:r>
          </w:p>
        </w:tc>
        <w:tc>
          <w:tcPr>
            <w:tcW w:w="1509" w:type="dxa"/>
          </w:tcPr>
          <w:p w:rsidR="006E63D2" w:rsidRPr="00A6250A" w:rsidRDefault="006E63D2" w:rsidP="006E63D2">
            <w:pPr>
              <w:pStyle w:val="Default"/>
              <w:rPr>
                <w:bCs/>
              </w:rPr>
            </w:pPr>
            <w:r w:rsidRPr="00A6250A">
              <w:rPr>
                <w:bCs/>
              </w:rPr>
              <w:t>июнь</w:t>
            </w:r>
          </w:p>
        </w:tc>
        <w:tc>
          <w:tcPr>
            <w:tcW w:w="962" w:type="dxa"/>
          </w:tcPr>
          <w:p w:rsidR="006E63D2" w:rsidRPr="00A6250A" w:rsidRDefault="006E63D2" w:rsidP="006E63D2">
            <w:pPr>
              <w:pStyle w:val="Default"/>
              <w:rPr>
                <w:bCs/>
              </w:rPr>
            </w:pPr>
            <w:r w:rsidRPr="00A6250A">
              <w:rPr>
                <w:bCs/>
              </w:rPr>
              <w:t>3</w:t>
            </w:r>
          </w:p>
        </w:tc>
        <w:tc>
          <w:tcPr>
            <w:tcW w:w="1964" w:type="dxa"/>
          </w:tcPr>
          <w:p w:rsidR="006E63D2" w:rsidRPr="00A6250A" w:rsidRDefault="006E63D2" w:rsidP="006E63D2">
            <w:pPr>
              <w:pStyle w:val="Default"/>
              <w:rPr>
                <w:bCs/>
              </w:rPr>
            </w:pPr>
            <w:r w:rsidRPr="00A6250A">
              <w:rPr>
                <w:bCs/>
              </w:rPr>
              <w:t>Старший вожатый, классные руководители</w:t>
            </w:r>
          </w:p>
        </w:tc>
      </w:tr>
      <w:tr w:rsidR="006E63D2" w:rsidRPr="00AF40F4" w:rsidTr="006E63D2">
        <w:tc>
          <w:tcPr>
            <w:tcW w:w="468" w:type="dxa"/>
          </w:tcPr>
          <w:p w:rsidR="006E63D2" w:rsidRPr="00A6250A" w:rsidRDefault="006E63D2" w:rsidP="006E63D2">
            <w:pPr>
              <w:pStyle w:val="Default"/>
              <w:rPr>
                <w:bCs/>
              </w:rPr>
            </w:pPr>
            <w:r w:rsidRPr="00A6250A">
              <w:rPr>
                <w:bCs/>
              </w:rPr>
              <w:t>22</w:t>
            </w:r>
          </w:p>
        </w:tc>
        <w:tc>
          <w:tcPr>
            <w:tcW w:w="2458" w:type="dxa"/>
          </w:tcPr>
          <w:p w:rsidR="006E63D2" w:rsidRPr="00A6250A" w:rsidRDefault="006E63D2" w:rsidP="006E63D2">
            <w:pPr>
              <w:pStyle w:val="Default"/>
              <w:rPr>
                <w:bCs/>
              </w:rPr>
            </w:pPr>
          </w:p>
        </w:tc>
        <w:tc>
          <w:tcPr>
            <w:tcW w:w="2210" w:type="dxa"/>
          </w:tcPr>
          <w:p w:rsidR="006E63D2" w:rsidRPr="00A6250A" w:rsidRDefault="006E63D2" w:rsidP="006E63D2">
            <w:pPr>
              <w:pStyle w:val="Default"/>
              <w:rPr>
                <w:bCs/>
              </w:rPr>
            </w:pPr>
            <w:r w:rsidRPr="00A6250A">
              <w:rPr>
                <w:bCs/>
              </w:rPr>
              <w:t>Посещение концертов, выставок (по планам классных руководителей)</w:t>
            </w:r>
          </w:p>
        </w:tc>
        <w:tc>
          <w:tcPr>
            <w:tcW w:w="1509" w:type="dxa"/>
          </w:tcPr>
          <w:p w:rsidR="006E63D2" w:rsidRPr="00A6250A" w:rsidRDefault="006E63D2" w:rsidP="006E63D2">
            <w:pPr>
              <w:pStyle w:val="Default"/>
              <w:rPr>
                <w:bCs/>
              </w:rPr>
            </w:pPr>
            <w:r w:rsidRPr="00A6250A">
              <w:rPr>
                <w:bCs/>
              </w:rPr>
              <w:t xml:space="preserve">в течение учебного года </w:t>
            </w:r>
          </w:p>
        </w:tc>
        <w:tc>
          <w:tcPr>
            <w:tcW w:w="962" w:type="dxa"/>
          </w:tcPr>
          <w:p w:rsidR="006E63D2" w:rsidRPr="00A6250A" w:rsidRDefault="006E63D2" w:rsidP="006E63D2">
            <w:pPr>
              <w:pStyle w:val="Default"/>
              <w:rPr>
                <w:bCs/>
              </w:rPr>
            </w:pPr>
            <w:r w:rsidRPr="00A6250A">
              <w:rPr>
                <w:bCs/>
              </w:rPr>
              <w:t>5</w:t>
            </w:r>
          </w:p>
        </w:tc>
        <w:tc>
          <w:tcPr>
            <w:tcW w:w="1964" w:type="dxa"/>
          </w:tcPr>
          <w:p w:rsidR="006E63D2" w:rsidRPr="00A6250A" w:rsidRDefault="006E63D2" w:rsidP="006E63D2">
            <w:pPr>
              <w:pStyle w:val="Default"/>
              <w:rPr>
                <w:bCs/>
              </w:rPr>
            </w:pPr>
            <w:r w:rsidRPr="00A6250A">
              <w:rPr>
                <w:bCs/>
              </w:rPr>
              <w:t>Классные руководители</w:t>
            </w:r>
          </w:p>
        </w:tc>
      </w:tr>
      <w:tr w:rsidR="006E63D2" w:rsidRPr="00AF40F4" w:rsidTr="006E63D2">
        <w:tc>
          <w:tcPr>
            <w:tcW w:w="468" w:type="dxa"/>
          </w:tcPr>
          <w:p w:rsidR="006E63D2" w:rsidRPr="00A6250A" w:rsidRDefault="006E63D2" w:rsidP="006E63D2">
            <w:pPr>
              <w:pStyle w:val="Default"/>
              <w:rPr>
                <w:bCs/>
              </w:rPr>
            </w:pPr>
            <w:r w:rsidRPr="00A6250A">
              <w:rPr>
                <w:bCs/>
              </w:rPr>
              <w:t>23</w:t>
            </w:r>
          </w:p>
        </w:tc>
        <w:tc>
          <w:tcPr>
            <w:tcW w:w="2458" w:type="dxa"/>
          </w:tcPr>
          <w:p w:rsidR="006E63D2" w:rsidRPr="00A6250A" w:rsidRDefault="006E63D2" w:rsidP="006E63D2">
            <w:pPr>
              <w:pStyle w:val="Default"/>
              <w:rPr>
                <w:bCs/>
              </w:rPr>
            </w:pPr>
          </w:p>
        </w:tc>
        <w:tc>
          <w:tcPr>
            <w:tcW w:w="2210" w:type="dxa"/>
          </w:tcPr>
          <w:p w:rsidR="006E63D2" w:rsidRPr="00A6250A" w:rsidRDefault="006E63D2" w:rsidP="006E63D2">
            <w:pPr>
              <w:pStyle w:val="Default"/>
              <w:rPr>
                <w:bCs/>
              </w:rPr>
            </w:pPr>
            <w:r w:rsidRPr="00A6250A">
              <w:rPr>
                <w:bCs/>
              </w:rPr>
              <w:t>Классные часы и иные внутриклассные мероприятия</w:t>
            </w:r>
          </w:p>
        </w:tc>
        <w:tc>
          <w:tcPr>
            <w:tcW w:w="1509" w:type="dxa"/>
          </w:tcPr>
          <w:p w:rsidR="006E63D2" w:rsidRPr="00A6250A" w:rsidRDefault="006E63D2" w:rsidP="006E63D2">
            <w:pPr>
              <w:pStyle w:val="Default"/>
              <w:rPr>
                <w:bCs/>
              </w:rPr>
            </w:pPr>
            <w:r w:rsidRPr="00A6250A">
              <w:rPr>
                <w:bCs/>
              </w:rPr>
              <w:t xml:space="preserve">в течение учебного года </w:t>
            </w:r>
          </w:p>
        </w:tc>
        <w:tc>
          <w:tcPr>
            <w:tcW w:w="962" w:type="dxa"/>
          </w:tcPr>
          <w:p w:rsidR="006E63D2" w:rsidRPr="00A6250A" w:rsidRDefault="006E63D2" w:rsidP="006E63D2">
            <w:pPr>
              <w:pStyle w:val="Default"/>
              <w:rPr>
                <w:bCs/>
              </w:rPr>
            </w:pPr>
            <w:r w:rsidRPr="00A6250A">
              <w:rPr>
                <w:bCs/>
              </w:rPr>
              <w:t>10</w:t>
            </w:r>
          </w:p>
        </w:tc>
        <w:tc>
          <w:tcPr>
            <w:tcW w:w="1964" w:type="dxa"/>
          </w:tcPr>
          <w:p w:rsidR="006E63D2" w:rsidRPr="00A6250A" w:rsidRDefault="006E63D2" w:rsidP="006E63D2">
            <w:pPr>
              <w:pStyle w:val="Default"/>
              <w:rPr>
                <w:bCs/>
              </w:rPr>
            </w:pPr>
            <w:r w:rsidRPr="00A6250A">
              <w:rPr>
                <w:bCs/>
              </w:rPr>
              <w:t>Классные руководители</w:t>
            </w:r>
          </w:p>
        </w:tc>
      </w:tr>
      <w:tr w:rsidR="006E63D2" w:rsidRPr="00AF40F4" w:rsidTr="006E63D2">
        <w:tc>
          <w:tcPr>
            <w:tcW w:w="9571" w:type="dxa"/>
            <w:gridSpan w:val="6"/>
          </w:tcPr>
          <w:p w:rsidR="006E63D2" w:rsidRPr="00A6250A" w:rsidRDefault="006E63D2" w:rsidP="006E63D2">
            <w:pPr>
              <w:pStyle w:val="Default"/>
              <w:rPr>
                <w:b/>
                <w:bCs/>
              </w:rPr>
            </w:pPr>
            <w:r w:rsidRPr="00A6250A">
              <w:rPr>
                <w:b/>
                <w:bCs/>
              </w:rPr>
              <w:t>Итого: 61</w:t>
            </w:r>
          </w:p>
        </w:tc>
      </w:tr>
      <w:tr w:rsidR="006E63D2" w:rsidRPr="00AF40F4" w:rsidTr="006E63D2">
        <w:tc>
          <w:tcPr>
            <w:tcW w:w="9571" w:type="dxa"/>
            <w:gridSpan w:val="6"/>
          </w:tcPr>
          <w:p w:rsidR="006E63D2" w:rsidRPr="00A6250A" w:rsidRDefault="006E63D2" w:rsidP="003468E5">
            <w:pPr>
              <w:pStyle w:val="Default"/>
              <w:numPr>
                <w:ilvl w:val="0"/>
                <w:numId w:val="202"/>
              </w:numPr>
              <w:jc w:val="center"/>
              <w:rPr>
                <w:b/>
                <w:bCs/>
              </w:rPr>
            </w:pPr>
            <w:r w:rsidRPr="00A6250A">
              <w:rPr>
                <w:b/>
                <w:bCs/>
              </w:rPr>
              <w:t>Социальное направление</w:t>
            </w:r>
          </w:p>
        </w:tc>
      </w:tr>
      <w:tr w:rsidR="006E63D2" w:rsidRPr="00AF40F4" w:rsidTr="006E63D2">
        <w:tc>
          <w:tcPr>
            <w:tcW w:w="468" w:type="dxa"/>
          </w:tcPr>
          <w:p w:rsidR="006E63D2" w:rsidRPr="00A6250A" w:rsidRDefault="006E63D2" w:rsidP="006E63D2">
            <w:pPr>
              <w:pStyle w:val="Default"/>
              <w:rPr>
                <w:bCs/>
              </w:rPr>
            </w:pPr>
            <w:r w:rsidRPr="00A6250A">
              <w:rPr>
                <w:bCs/>
              </w:rPr>
              <w:t>1</w:t>
            </w:r>
          </w:p>
        </w:tc>
        <w:tc>
          <w:tcPr>
            <w:tcW w:w="2458" w:type="dxa"/>
          </w:tcPr>
          <w:p w:rsidR="006E63D2" w:rsidRPr="00A6250A" w:rsidRDefault="006E63D2" w:rsidP="006E63D2">
            <w:pPr>
              <w:pStyle w:val="Default"/>
              <w:rPr>
                <w:bCs/>
              </w:rPr>
            </w:pPr>
          </w:p>
        </w:tc>
        <w:tc>
          <w:tcPr>
            <w:tcW w:w="2210" w:type="dxa"/>
          </w:tcPr>
          <w:p w:rsidR="006E63D2" w:rsidRPr="00A6250A" w:rsidRDefault="006E63D2" w:rsidP="006E63D2">
            <w:pPr>
              <w:pStyle w:val="Default"/>
              <w:rPr>
                <w:bCs/>
              </w:rPr>
            </w:pPr>
            <w:r w:rsidRPr="00A6250A">
              <w:rPr>
                <w:bCs/>
              </w:rPr>
              <w:t>Оказание шефской помощи в проведении с/х работ ветеранам педагогического труда и престарелым жителям города</w:t>
            </w:r>
          </w:p>
        </w:tc>
        <w:tc>
          <w:tcPr>
            <w:tcW w:w="1509" w:type="dxa"/>
          </w:tcPr>
          <w:p w:rsidR="006E63D2" w:rsidRPr="00A6250A" w:rsidRDefault="006E63D2" w:rsidP="006E63D2">
            <w:pPr>
              <w:pStyle w:val="Default"/>
              <w:rPr>
                <w:bCs/>
              </w:rPr>
            </w:pPr>
            <w:r w:rsidRPr="00A6250A">
              <w:rPr>
                <w:bCs/>
              </w:rPr>
              <w:t>сентябрь</w:t>
            </w:r>
          </w:p>
        </w:tc>
        <w:tc>
          <w:tcPr>
            <w:tcW w:w="962" w:type="dxa"/>
          </w:tcPr>
          <w:p w:rsidR="006E63D2" w:rsidRPr="00A6250A" w:rsidRDefault="006E63D2" w:rsidP="006E63D2">
            <w:pPr>
              <w:pStyle w:val="Default"/>
              <w:rPr>
                <w:bCs/>
              </w:rPr>
            </w:pPr>
            <w:r w:rsidRPr="00A6250A">
              <w:rPr>
                <w:bCs/>
              </w:rPr>
              <w:t>4</w:t>
            </w:r>
          </w:p>
        </w:tc>
        <w:tc>
          <w:tcPr>
            <w:tcW w:w="1964" w:type="dxa"/>
          </w:tcPr>
          <w:p w:rsidR="006E63D2" w:rsidRPr="00A6250A" w:rsidRDefault="006E63D2" w:rsidP="006E63D2">
            <w:pPr>
              <w:pStyle w:val="Default"/>
              <w:rPr>
                <w:bCs/>
              </w:rPr>
            </w:pPr>
            <w:r w:rsidRPr="00A6250A">
              <w:rPr>
                <w:bCs/>
              </w:rPr>
              <w:t>Классные руководители</w:t>
            </w:r>
          </w:p>
        </w:tc>
      </w:tr>
      <w:tr w:rsidR="006E63D2" w:rsidRPr="00AF40F4" w:rsidTr="006E63D2">
        <w:tc>
          <w:tcPr>
            <w:tcW w:w="468" w:type="dxa"/>
          </w:tcPr>
          <w:p w:rsidR="006E63D2" w:rsidRPr="00A6250A" w:rsidRDefault="006E63D2" w:rsidP="006E63D2">
            <w:pPr>
              <w:pStyle w:val="Default"/>
              <w:rPr>
                <w:bCs/>
              </w:rPr>
            </w:pPr>
            <w:r w:rsidRPr="00A6250A">
              <w:rPr>
                <w:bCs/>
              </w:rPr>
              <w:t>2</w:t>
            </w:r>
          </w:p>
        </w:tc>
        <w:tc>
          <w:tcPr>
            <w:tcW w:w="2458" w:type="dxa"/>
          </w:tcPr>
          <w:p w:rsidR="006E63D2" w:rsidRPr="00A6250A" w:rsidRDefault="006E63D2" w:rsidP="006E63D2">
            <w:pPr>
              <w:pStyle w:val="Default"/>
              <w:rPr>
                <w:bCs/>
              </w:rPr>
            </w:pPr>
          </w:p>
        </w:tc>
        <w:tc>
          <w:tcPr>
            <w:tcW w:w="2210" w:type="dxa"/>
          </w:tcPr>
          <w:p w:rsidR="006E63D2" w:rsidRPr="00A6250A" w:rsidRDefault="006E63D2" w:rsidP="006E63D2">
            <w:pPr>
              <w:pStyle w:val="Default"/>
              <w:rPr>
                <w:bCs/>
              </w:rPr>
            </w:pPr>
            <w:r w:rsidRPr="00A6250A">
              <w:rPr>
                <w:bCs/>
              </w:rPr>
              <w:t>Акция «Дети-детям»</w:t>
            </w:r>
          </w:p>
        </w:tc>
        <w:tc>
          <w:tcPr>
            <w:tcW w:w="1509" w:type="dxa"/>
          </w:tcPr>
          <w:p w:rsidR="006E63D2" w:rsidRPr="00A6250A" w:rsidRDefault="006E63D2" w:rsidP="006E63D2">
            <w:pPr>
              <w:pStyle w:val="Default"/>
              <w:rPr>
                <w:bCs/>
              </w:rPr>
            </w:pPr>
            <w:r w:rsidRPr="00A6250A">
              <w:rPr>
                <w:bCs/>
              </w:rPr>
              <w:t>октябрь</w:t>
            </w:r>
          </w:p>
        </w:tc>
        <w:tc>
          <w:tcPr>
            <w:tcW w:w="962" w:type="dxa"/>
          </w:tcPr>
          <w:p w:rsidR="006E63D2" w:rsidRPr="00A6250A" w:rsidRDefault="006E63D2" w:rsidP="006E63D2">
            <w:pPr>
              <w:pStyle w:val="Default"/>
              <w:rPr>
                <w:bCs/>
              </w:rPr>
            </w:pPr>
            <w:r w:rsidRPr="00A6250A">
              <w:rPr>
                <w:bCs/>
              </w:rPr>
              <w:t>4</w:t>
            </w:r>
          </w:p>
        </w:tc>
        <w:tc>
          <w:tcPr>
            <w:tcW w:w="1964" w:type="dxa"/>
          </w:tcPr>
          <w:p w:rsidR="006E63D2" w:rsidRPr="00A6250A" w:rsidRDefault="006E63D2" w:rsidP="006E63D2">
            <w:pPr>
              <w:pStyle w:val="Default"/>
              <w:rPr>
                <w:bCs/>
              </w:rPr>
            </w:pPr>
            <w:r w:rsidRPr="00A6250A">
              <w:rPr>
                <w:bCs/>
              </w:rPr>
              <w:t>Классные руководители</w:t>
            </w:r>
          </w:p>
        </w:tc>
      </w:tr>
      <w:tr w:rsidR="006E63D2" w:rsidRPr="00AF40F4" w:rsidTr="006E63D2">
        <w:tc>
          <w:tcPr>
            <w:tcW w:w="468" w:type="dxa"/>
          </w:tcPr>
          <w:p w:rsidR="006E63D2" w:rsidRPr="00A6250A" w:rsidRDefault="006E63D2" w:rsidP="006E63D2">
            <w:pPr>
              <w:pStyle w:val="Default"/>
              <w:rPr>
                <w:bCs/>
              </w:rPr>
            </w:pPr>
            <w:r w:rsidRPr="00A6250A">
              <w:rPr>
                <w:bCs/>
              </w:rPr>
              <w:t>3</w:t>
            </w:r>
          </w:p>
        </w:tc>
        <w:tc>
          <w:tcPr>
            <w:tcW w:w="2458" w:type="dxa"/>
          </w:tcPr>
          <w:p w:rsidR="006E63D2" w:rsidRPr="00A6250A" w:rsidRDefault="006E63D2" w:rsidP="006E63D2">
            <w:pPr>
              <w:pStyle w:val="Default"/>
              <w:rPr>
                <w:bCs/>
              </w:rPr>
            </w:pPr>
          </w:p>
        </w:tc>
        <w:tc>
          <w:tcPr>
            <w:tcW w:w="2210" w:type="dxa"/>
          </w:tcPr>
          <w:p w:rsidR="006E63D2" w:rsidRPr="00A6250A" w:rsidRDefault="006E63D2" w:rsidP="006E63D2">
            <w:pPr>
              <w:pStyle w:val="Default"/>
              <w:rPr>
                <w:bCs/>
              </w:rPr>
            </w:pPr>
            <w:r w:rsidRPr="00A6250A">
              <w:rPr>
                <w:bCs/>
              </w:rPr>
              <w:t>Участие в проекте «Школьный двор – территория радости»</w:t>
            </w:r>
          </w:p>
        </w:tc>
        <w:tc>
          <w:tcPr>
            <w:tcW w:w="1509" w:type="dxa"/>
          </w:tcPr>
          <w:p w:rsidR="006E63D2" w:rsidRPr="00A6250A" w:rsidRDefault="006E63D2" w:rsidP="006E63D2">
            <w:pPr>
              <w:pStyle w:val="Default"/>
              <w:rPr>
                <w:bCs/>
              </w:rPr>
            </w:pPr>
            <w:r w:rsidRPr="00A6250A">
              <w:rPr>
                <w:bCs/>
              </w:rPr>
              <w:t>октябрь</w:t>
            </w:r>
          </w:p>
        </w:tc>
        <w:tc>
          <w:tcPr>
            <w:tcW w:w="962" w:type="dxa"/>
          </w:tcPr>
          <w:p w:rsidR="006E63D2" w:rsidRPr="00A6250A" w:rsidRDefault="006E63D2" w:rsidP="006E63D2">
            <w:pPr>
              <w:pStyle w:val="Default"/>
              <w:rPr>
                <w:bCs/>
              </w:rPr>
            </w:pPr>
            <w:r w:rsidRPr="00A6250A">
              <w:rPr>
                <w:bCs/>
              </w:rPr>
              <w:t>4</w:t>
            </w:r>
          </w:p>
        </w:tc>
        <w:tc>
          <w:tcPr>
            <w:tcW w:w="1964" w:type="dxa"/>
          </w:tcPr>
          <w:p w:rsidR="006E63D2" w:rsidRPr="00A6250A" w:rsidRDefault="006E63D2" w:rsidP="006E63D2">
            <w:pPr>
              <w:pStyle w:val="Default"/>
              <w:rPr>
                <w:bCs/>
              </w:rPr>
            </w:pPr>
            <w:r w:rsidRPr="00A6250A">
              <w:rPr>
                <w:bCs/>
              </w:rPr>
              <w:t>Классные руководители</w:t>
            </w:r>
          </w:p>
        </w:tc>
      </w:tr>
      <w:tr w:rsidR="006E63D2" w:rsidRPr="00AF40F4" w:rsidTr="006E63D2">
        <w:tc>
          <w:tcPr>
            <w:tcW w:w="468" w:type="dxa"/>
          </w:tcPr>
          <w:p w:rsidR="006E63D2" w:rsidRPr="00A6250A" w:rsidRDefault="006E63D2" w:rsidP="006E63D2">
            <w:pPr>
              <w:pStyle w:val="Default"/>
              <w:rPr>
                <w:bCs/>
              </w:rPr>
            </w:pPr>
            <w:r w:rsidRPr="00A6250A">
              <w:rPr>
                <w:bCs/>
              </w:rPr>
              <w:t>4</w:t>
            </w:r>
          </w:p>
        </w:tc>
        <w:tc>
          <w:tcPr>
            <w:tcW w:w="2458" w:type="dxa"/>
          </w:tcPr>
          <w:p w:rsidR="006E63D2" w:rsidRPr="00A6250A" w:rsidRDefault="006E63D2" w:rsidP="006E63D2">
            <w:pPr>
              <w:pStyle w:val="Default"/>
              <w:rPr>
                <w:bCs/>
              </w:rPr>
            </w:pPr>
          </w:p>
        </w:tc>
        <w:tc>
          <w:tcPr>
            <w:tcW w:w="2210" w:type="dxa"/>
          </w:tcPr>
          <w:p w:rsidR="006E63D2" w:rsidRPr="00A6250A" w:rsidRDefault="006E63D2" w:rsidP="006E63D2">
            <w:pPr>
              <w:pStyle w:val="Default"/>
              <w:rPr>
                <w:bCs/>
              </w:rPr>
            </w:pPr>
            <w:r w:rsidRPr="00A6250A">
              <w:rPr>
                <w:bCs/>
              </w:rPr>
              <w:t>Операция «Уют» (генеральная уборка классных кабинетов, школы)</w:t>
            </w:r>
          </w:p>
        </w:tc>
        <w:tc>
          <w:tcPr>
            <w:tcW w:w="1509" w:type="dxa"/>
          </w:tcPr>
          <w:p w:rsidR="006E63D2" w:rsidRPr="00A6250A" w:rsidRDefault="006E63D2" w:rsidP="006E63D2">
            <w:pPr>
              <w:pStyle w:val="Default"/>
              <w:rPr>
                <w:bCs/>
              </w:rPr>
            </w:pPr>
            <w:r w:rsidRPr="00A6250A">
              <w:rPr>
                <w:bCs/>
              </w:rPr>
              <w:t>октябрь</w:t>
            </w:r>
          </w:p>
        </w:tc>
        <w:tc>
          <w:tcPr>
            <w:tcW w:w="962" w:type="dxa"/>
          </w:tcPr>
          <w:p w:rsidR="006E63D2" w:rsidRPr="00A6250A" w:rsidRDefault="006E63D2" w:rsidP="006E63D2">
            <w:pPr>
              <w:pStyle w:val="Default"/>
              <w:rPr>
                <w:bCs/>
              </w:rPr>
            </w:pPr>
            <w:r w:rsidRPr="00A6250A">
              <w:rPr>
                <w:bCs/>
              </w:rPr>
              <w:t>4</w:t>
            </w:r>
          </w:p>
        </w:tc>
        <w:tc>
          <w:tcPr>
            <w:tcW w:w="1964" w:type="dxa"/>
          </w:tcPr>
          <w:p w:rsidR="006E63D2" w:rsidRPr="00A6250A" w:rsidRDefault="006E63D2" w:rsidP="006E63D2">
            <w:pPr>
              <w:pStyle w:val="Default"/>
              <w:rPr>
                <w:bCs/>
              </w:rPr>
            </w:pPr>
            <w:r w:rsidRPr="00A6250A">
              <w:rPr>
                <w:bCs/>
              </w:rPr>
              <w:t>Классные руководители</w:t>
            </w:r>
          </w:p>
        </w:tc>
      </w:tr>
      <w:tr w:rsidR="006E63D2" w:rsidRPr="00AF40F4" w:rsidTr="006E63D2">
        <w:tc>
          <w:tcPr>
            <w:tcW w:w="468" w:type="dxa"/>
          </w:tcPr>
          <w:p w:rsidR="006E63D2" w:rsidRPr="00A6250A" w:rsidRDefault="006E63D2" w:rsidP="006E63D2">
            <w:pPr>
              <w:pStyle w:val="Default"/>
              <w:rPr>
                <w:bCs/>
              </w:rPr>
            </w:pPr>
            <w:r w:rsidRPr="00A6250A">
              <w:rPr>
                <w:bCs/>
              </w:rPr>
              <w:t>5</w:t>
            </w:r>
          </w:p>
        </w:tc>
        <w:tc>
          <w:tcPr>
            <w:tcW w:w="2458" w:type="dxa"/>
          </w:tcPr>
          <w:p w:rsidR="006E63D2" w:rsidRPr="00A6250A" w:rsidRDefault="006E63D2" w:rsidP="006E63D2">
            <w:pPr>
              <w:pStyle w:val="Default"/>
              <w:rPr>
                <w:bCs/>
              </w:rPr>
            </w:pPr>
          </w:p>
        </w:tc>
        <w:tc>
          <w:tcPr>
            <w:tcW w:w="2210" w:type="dxa"/>
          </w:tcPr>
          <w:p w:rsidR="006E63D2" w:rsidRPr="00A6250A" w:rsidRDefault="006E63D2" w:rsidP="006E63D2">
            <w:pPr>
              <w:pStyle w:val="Default"/>
              <w:rPr>
                <w:bCs/>
              </w:rPr>
            </w:pPr>
            <w:r w:rsidRPr="00A6250A">
              <w:rPr>
                <w:bCs/>
              </w:rPr>
              <w:t xml:space="preserve">Трудовая операция </w:t>
            </w:r>
            <w:r w:rsidRPr="00A6250A">
              <w:rPr>
                <w:bCs/>
              </w:rPr>
              <w:lastRenderedPageBreak/>
              <w:t>«Чистый школьный двор»</w:t>
            </w:r>
          </w:p>
        </w:tc>
        <w:tc>
          <w:tcPr>
            <w:tcW w:w="1509" w:type="dxa"/>
          </w:tcPr>
          <w:p w:rsidR="006E63D2" w:rsidRPr="00A6250A" w:rsidRDefault="006E63D2" w:rsidP="006E63D2">
            <w:pPr>
              <w:pStyle w:val="Default"/>
              <w:rPr>
                <w:bCs/>
              </w:rPr>
            </w:pPr>
            <w:r w:rsidRPr="00A6250A">
              <w:rPr>
                <w:bCs/>
              </w:rPr>
              <w:lastRenderedPageBreak/>
              <w:t>октябрь</w:t>
            </w:r>
          </w:p>
        </w:tc>
        <w:tc>
          <w:tcPr>
            <w:tcW w:w="962" w:type="dxa"/>
          </w:tcPr>
          <w:p w:rsidR="006E63D2" w:rsidRPr="00A6250A" w:rsidRDefault="006E63D2" w:rsidP="006E63D2">
            <w:pPr>
              <w:pStyle w:val="Default"/>
              <w:rPr>
                <w:bCs/>
              </w:rPr>
            </w:pPr>
            <w:r w:rsidRPr="00A6250A">
              <w:rPr>
                <w:bCs/>
              </w:rPr>
              <w:t>4</w:t>
            </w:r>
          </w:p>
        </w:tc>
        <w:tc>
          <w:tcPr>
            <w:tcW w:w="1964" w:type="dxa"/>
          </w:tcPr>
          <w:p w:rsidR="006E63D2" w:rsidRPr="00A6250A" w:rsidRDefault="006E63D2" w:rsidP="006E63D2">
            <w:pPr>
              <w:pStyle w:val="Default"/>
              <w:rPr>
                <w:bCs/>
              </w:rPr>
            </w:pPr>
            <w:r w:rsidRPr="00A6250A">
              <w:rPr>
                <w:bCs/>
              </w:rPr>
              <w:t xml:space="preserve">Классные </w:t>
            </w:r>
            <w:r w:rsidRPr="00A6250A">
              <w:rPr>
                <w:bCs/>
              </w:rPr>
              <w:lastRenderedPageBreak/>
              <w:t>руководители</w:t>
            </w:r>
          </w:p>
        </w:tc>
      </w:tr>
      <w:tr w:rsidR="006E63D2" w:rsidRPr="00AF40F4" w:rsidTr="006E63D2">
        <w:tc>
          <w:tcPr>
            <w:tcW w:w="468" w:type="dxa"/>
          </w:tcPr>
          <w:p w:rsidR="006E63D2" w:rsidRPr="00A6250A" w:rsidRDefault="006E63D2" w:rsidP="006E63D2">
            <w:pPr>
              <w:pStyle w:val="Default"/>
              <w:rPr>
                <w:bCs/>
              </w:rPr>
            </w:pPr>
            <w:r w:rsidRPr="00A6250A">
              <w:rPr>
                <w:bCs/>
              </w:rPr>
              <w:lastRenderedPageBreak/>
              <w:t>6</w:t>
            </w:r>
          </w:p>
        </w:tc>
        <w:tc>
          <w:tcPr>
            <w:tcW w:w="2458" w:type="dxa"/>
          </w:tcPr>
          <w:p w:rsidR="006E63D2" w:rsidRPr="00A6250A" w:rsidRDefault="006E63D2" w:rsidP="006E63D2">
            <w:pPr>
              <w:pStyle w:val="Default"/>
              <w:rPr>
                <w:bCs/>
              </w:rPr>
            </w:pPr>
          </w:p>
        </w:tc>
        <w:tc>
          <w:tcPr>
            <w:tcW w:w="2210" w:type="dxa"/>
          </w:tcPr>
          <w:p w:rsidR="006E63D2" w:rsidRPr="00A6250A" w:rsidRDefault="006E63D2" w:rsidP="006E63D2">
            <w:pPr>
              <w:pStyle w:val="Default"/>
              <w:rPr>
                <w:bCs/>
              </w:rPr>
            </w:pPr>
            <w:r w:rsidRPr="00A6250A">
              <w:rPr>
                <w:bCs/>
              </w:rPr>
              <w:t>Реализация проекта «Школьный зеленый уголок»</w:t>
            </w:r>
          </w:p>
        </w:tc>
        <w:tc>
          <w:tcPr>
            <w:tcW w:w="1509" w:type="dxa"/>
          </w:tcPr>
          <w:p w:rsidR="006E63D2" w:rsidRPr="00A6250A" w:rsidRDefault="006E63D2" w:rsidP="006E63D2">
            <w:pPr>
              <w:pStyle w:val="Default"/>
              <w:rPr>
                <w:bCs/>
              </w:rPr>
            </w:pPr>
            <w:r w:rsidRPr="00A6250A">
              <w:rPr>
                <w:bCs/>
              </w:rPr>
              <w:t>ноябрь</w:t>
            </w:r>
          </w:p>
        </w:tc>
        <w:tc>
          <w:tcPr>
            <w:tcW w:w="962" w:type="dxa"/>
          </w:tcPr>
          <w:p w:rsidR="006E63D2" w:rsidRPr="00A6250A" w:rsidRDefault="006E63D2" w:rsidP="006E63D2">
            <w:pPr>
              <w:pStyle w:val="Default"/>
              <w:rPr>
                <w:bCs/>
              </w:rPr>
            </w:pPr>
            <w:r w:rsidRPr="00A6250A">
              <w:rPr>
                <w:bCs/>
              </w:rPr>
              <w:t>4</w:t>
            </w:r>
          </w:p>
        </w:tc>
        <w:tc>
          <w:tcPr>
            <w:tcW w:w="1964" w:type="dxa"/>
          </w:tcPr>
          <w:p w:rsidR="006E63D2" w:rsidRPr="00A6250A" w:rsidRDefault="006E63D2" w:rsidP="006E63D2">
            <w:pPr>
              <w:pStyle w:val="Default"/>
              <w:rPr>
                <w:bCs/>
              </w:rPr>
            </w:pPr>
            <w:r w:rsidRPr="00A6250A">
              <w:rPr>
                <w:bCs/>
              </w:rPr>
              <w:t>Учитель биологии</w:t>
            </w:r>
          </w:p>
        </w:tc>
      </w:tr>
      <w:tr w:rsidR="006E63D2" w:rsidRPr="00AF40F4" w:rsidTr="006E63D2">
        <w:tc>
          <w:tcPr>
            <w:tcW w:w="468" w:type="dxa"/>
          </w:tcPr>
          <w:p w:rsidR="006E63D2" w:rsidRPr="00A6250A" w:rsidRDefault="006E63D2" w:rsidP="006E63D2">
            <w:pPr>
              <w:pStyle w:val="Default"/>
              <w:rPr>
                <w:bCs/>
              </w:rPr>
            </w:pPr>
            <w:r w:rsidRPr="00A6250A">
              <w:rPr>
                <w:bCs/>
              </w:rPr>
              <w:t>7</w:t>
            </w:r>
          </w:p>
        </w:tc>
        <w:tc>
          <w:tcPr>
            <w:tcW w:w="2458" w:type="dxa"/>
          </w:tcPr>
          <w:p w:rsidR="006E63D2" w:rsidRPr="00A6250A" w:rsidRDefault="006E63D2" w:rsidP="006E63D2">
            <w:pPr>
              <w:pStyle w:val="Default"/>
              <w:rPr>
                <w:bCs/>
              </w:rPr>
            </w:pPr>
          </w:p>
        </w:tc>
        <w:tc>
          <w:tcPr>
            <w:tcW w:w="2210" w:type="dxa"/>
          </w:tcPr>
          <w:p w:rsidR="006E63D2" w:rsidRPr="00A6250A" w:rsidRDefault="006E63D2" w:rsidP="006E63D2">
            <w:pPr>
              <w:pStyle w:val="Default"/>
              <w:rPr>
                <w:bCs/>
              </w:rPr>
            </w:pPr>
            <w:r w:rsidRPr="00A6250A">
              <w:rPr>
                <w:bCs/>
              </w:rPr>
              <w:t>Всероссийская антинаркотическая акция «Сообщи, где торгуют смертью»</w:t>
            </w:r>
          </w:p>
        </w:tc>
        <w:tc>
          <w:tcPr>
            <w:tcW w:w="1509" w:type="dxa"/>
          </w:tcPr>
          <w:p w:rsidR="006E63D2" w:rsidRPr="00A6250A" w:rsidRDefault="006E63D2" w:rsidP="006E63D2">
            <w:pPr>
              <w:pStyle w:val="Default"/>
              <w:rPr>
                <w:bCs/>
              </w:rPr>
            </w:pPr>
            <w:r w:rsidRPr="00A6250A">
              <w:rPr>
                <w:bCs/>
              </w:rPr>
              <w:t>ноябрь</w:t>
            </w:r>
          </w:p>
        </w:tc>
        <w:tc>
          <w:tcPr>
            <w:tcW w:w="962" w:type="dxa"/>
          </w:tcPr>
          <w:p w:rsidR="006E63D2" w:rsidRPr="00A6250A" w:rsidRDefault="006E63D2" w:rsidP="006E63D2">
            <w:pPr>
              <w:pStyle w:val="Default"/>
              <w:rPr>
                <w:bCs/>
              </w:rPr>
            </w:pPr>
            <w:r w:rsidRPr="00A6250A">
              <w:rPr>
                <w:bCs/>
              </w:rPr>
              <w:t>1</w:t>
            </w:r>
          </w:p>
        </w:tc>
        <w:tc>
          <w:tcPr>
            <w:tcW w:w="1964" w:type="dxa"/>
          </w:tcPr>
          <w:p w:rsidR="006E63D2" w:rsidRPr="00A6250A" w:rsidRDefault="006E63D2" w:rsidP="006E63D2">
            <w:pPr>
              <w:pStyle w:val="Default"/>
              <w:rPr>
                <w:bCs/>
              </w:rPr>
            </w:pPr>
            <w:r w:rsidRPr="00A6250A">
              <w:rPr>
                <w:bCs/>
              </w:rPr>
              <w:t>Классные руководители</w:t>
            </w:r>
          </w:p>
        </w:tc>
      </w:tr>
      <w:tr w:rsidR="006E63D2" w:rsidRPr="00AF40F4" w:rsidTr="006E63D2">
        <w:tc>
          <w:tcPr>
            <w:tcW w:w="468" w:type="dxa"/>
          </w:tcPr>
          <w:p w:rsidR="006E63D2" w:rsidRPr="00A6250A" w:rsidRDefault="006E63D2" w:rsidP="006E63D2">
            <w:pPr>
              <w:pStyle w:val="Default"/>
              <w:rPr>
                <w:bCs/>
              </w:rPr>
            </w:pPr>
            <w:r w:rsidRPr="00A6250A">
              <w:rPr>
                <w:bCs/>
              </w:rPr>
              <w:t>8</w:t>
            </w:r>
          </w:p>
        </w:tc>
        <w:tc>
          <w:tcPr>
            <w:tcW w:w="2458" w:type="dxa"/>
          </w:tcPr>
          <w:p w:rsidR="006E63D2" w:rsidRPr="00A6250A" w:rsidRDefault="006E63D2" w:rsidP="006E63D2">
            <w:pPr>
              <w:pStyle w:val="Default"/>
              <w:rPr>
                <w:bCs/>
              </w:rPr>
            </w:pPr>
          </w:p>
        </w:tc>
        <w:tc>
          <w:tcPr>
            <w:tcW w:w="2210" w:type="dxa"/>
          </w:tcPr>
          <w:p w:rsidR="006E63D2" w:rsidRPr="00A6250A" w:rsidRDefault="006E63D2" w:rsidP="006E63D2">
            <w:pPr>
              <w:pStyle w:val="Default"/>
              <w:rPr>
                <w:bCs/>
              </w:rPr>
            </w:pPr>
            <w:r w:rsidRPr="00A6250A">
              <w:rPr>
                <w:bCs/>
              </w:rPr>
              <w:t>Областная акция «Вологодчина против домашнего насилия»</w:t>
            </w:r>
          </w:p>
        </w:tc>
        <w:tc>
          <w:tcPr>
            <w:tcW w:w="1509" w:type="dxa"/>
          </w:tcPr>
          <w:p w:rsidR="006E63D2" w:rsidRPr="00A6250A" w:rsidRDefault="006E63D2" w:rsidP="006E63D2">
            <w:pPr>
              <w:pStyle w:val="Default"/>
              <w:rPr>
                <w:bCs/>
              </w:rPr>
            </w:pPr>
            <w:r w:rsidRPr="00A6250A">
              <w:rPr>
                <w:bCs/>
              </w:rPr>
              <w:t>ноябрь</w:t>
            </w:r>
          </w:p>
        </w:tc>
        <w:tc>
          <w:tcPr>
            <w:tcW w:w="962" w:type="dxa"/>
          </w:tcPr>
          <w:p w:rsidR="006E63D2" w:rsidRPr="00A6250A" w:rsidRDefault="006E63D2" w:rsidP="006E63D2">
            <w:pPr>
              <w:pStyle w:val="Default"/>
              <w:rPr>
                <w:bCs/>
              </w:rPr>
            </w:pPr>
            <w:r w:rsidRPr="00A6250A">
              <w:rPr>
                <w:bCs/>
              </w:rPr>
              <w:t>1</w:t>
            </w:r>
          </w:p>
        </w:tc>
        <w:tc>
          <w:tcPr>
            <w:tcW w:w="1964" w:type="dxa"/>
          </w:tcPr>
          <w:p w:rsidR="006E63D2" w:rsidRPr="00A6250A" w:rsidRDefault="006E63D2" w:rsidP="006E63D2">
            <w:pPr>
              <w:pStyle w:val="Default"/>
              <w:rPr>
                <w:bCs/>
              </w:rPr>
            </w:pPr>
            <w:r w:rsidRPr="00A6250A">
              <w:rPr>
                <w:bCs/>
              </w:rPr>
              <w:t>Классные руководители</w:t>
            </w:r>
          </w:p>
        </w:tc>
      </w:tr>
      <w:tr w:rsidR="006E63D2" w:rsidRPr="00AF40F4" w:rsidTr="006E63D2">
        <w:tc>
          <w:tcPr>
            <w:tcW w:w="468" w:type="dxa"/>
          </w:tcPr>
          <w:p w:rsidR="006E63D2" w:rsidRPr="00A6250A" w:rsidRDefault="006E63D2" w:rsidP="006E63D2">
            <w:pPr>
              <w:pStyle w:val="Default"/>
              <w:rPr>
                <w:bCs/>
              </w:rPr>
            </w:pPr>
            <w:r w:rsidRPr="00A6250A">
              <w:rPr>
                <w:bCs/>
              </w:rPr>
              <w:t>9</w:t>
            </w:r>
          </w:p>
        </w:tc>
        <w:tc>
          <w:tcPr>
            <w:tcW w:w="2458" w:type="dxa"/>
          </w:tcPr>
          <w:p w:rsidR="006E63D2" w:rsidRPr="00A6250A" w:rsidRDefault="006E63D2" w:rsidP="006E63D2">
            <w:pPr>
              <w:pStyle w:val="Default"/>
              <w:rPr>
                <w:bCs/>
              </w:rPr>
            </w:pPr>
          </w:p>
        </w:tc>
        <w:tc>
          <w:tcPr>
            <w:tcW w:w="2210" w:type="dxa"/>
          </w:tcPr>
          <w:p w:rsidR="006E63D2" w:rsidRPr="00A6250A" w:rsidRDefault="006E63D2" w:rsidP="006E63D2">
            <w:pPr>
              <w:pStyle w:val="Default"/>
              <w:rPr>
                <w:bCs/>
              </w:rPr>
            </w:pPr>
            <w:r w:rsidRPr="00A6250A">
              <w:rPr>
                <w:bCs/>
              </w:rPr>
              <w:t>Акция «Твори добро» (сбор вещей для детей, пожилых людей, находящихся в трудной жизненной ситуации)</w:t>
            </w:r>
          </w:p>
        </w:tc>
        <w:tc>
          <w:tcPr>
            <w:tcW w:w="1509" w:type="dxa"/>
          </w:tcPr>
          <w:p w:rsidR="006E63D2" w:rsidRPr="00A6250A" w:rsidRDefault="006E63D2" w:rsidP="006E63D2">
            <w:pPr>
              <w:pStyle w:val="Default"/>
              <w:rPr>
                <w:bCs/>
              </w:rPr>
            </w:pPr>
            <w:r w:rsidRPr="00A6250A">
              <w:rPr>
                <w:bCs/>
              </w:rPr>
              <w:t>декабрь</w:t>
            </w:r>
          </w:p>
        </w:tc>
        <w:tc>
          <w:tcPr>
            <w:tcW w:w="962" w:type="dxa"/>
          </w:tcPr>
          <w:p w:rsidR="006E63D2" w:rsidRPr="00A6250A" w:rsidRDefault="006E63D2" w:rsidP="006E63D2">
            <w:pPr>
              <w:pStyle w:val="Default"/>
              <w:rPr>
                <w:bCs/>
              </w:rPr>
            </w:pPr>
            <w:r w:rsidRPr="00A6250A">
              <w:rPr>
                <w:bCs/>
              </w:rPr>
              <w:t>1</w:t>
            </w:r>
          </w:p>
        </w:tc>
        <w:tc>
          <w:tcPr>
            <w:tcW w:w="1964" w:type="dxa"/>
          </w:tcPr>
          <w:p w:rsidR="006E63D2" w:rsidRPr="00A6250A" w:rsidRDefault="006E63D2" w:rsidP="006E63D2">
            <w:pPr>
              <w:pStyle w:val="Default"/>
              <w:rPr>
                <w:bCs/>
              </w:rPr>
            </w:pPr>
            <w:r w:rsidRPr="00A6250A">
              <w:rPr>
                <w:bCs/>
              </w:rPr>
              <w:t>Классные руководители</w:t>
            </w:r>
          </w:p>
        </w:tc>
      </w:tr>
      <w:tr w:rsidR="006E63D2" w:rsidRPr="00AF40F4" w:rsidTr="006E63D2">
        <w:tc>
          <w:tcPr>
            <w:tcW w:w="468" w:type="dxa"/>
          </w:tcPr>
          <w:p w:rsidR="006E63D2" w:rsidRPr="00A6250A" w:rsidRDefault="006E63D2" w:rsidP="006E63D2">
            <w:pPr>
              <w:pStyle w:val="Default"/>
              <w:rPr>
                <w:bCs/>
              </w:rPr>
            </w:pPr>
            <w:r w:rsidRPr="00A6250A">
              <w:rPr>
                <w:bCs/>
              </w:rPr>
              <w:t>10</w:t>
            </w:r>
          </w:p>
        </w:tc>
        <w:tc>
          <w:tcPr>
            <w:tcW w:w="2458" w:type="dxa"/>
          </w:tcPr>
          <w:p w:rsidR="006E63D2" w:rsidRPr="00A6250A" w:rsidRDefault="006E63D2" w:rsidP="006E63D2">
            <w:pPr>
              <w:pStyle w:val="Default"/>
              <w:rPr>
                <w:bCs/>
              </w:rPr>
            </w:pPr>
          </w:p>
        </w:tc>
        <w:tc>
          <w:tcPr>
            <w:tcW w:w="2210" w:type="dxa"/>
          </w:tcPr>
          <w:p w:rsidR="006E63D2" w:rsidRPr="00A6250A" w:rsidRDefault="006E63D2" w:rsidP="006E63D2">
            <w:pPr>
              <w:pStyle w:val="Default"/>
              <w:rPr>
                <w:bCs/>
              </w:rPr>
            </w:pPr>
            <w:r w:rsidRPr="00A6250A">
              <w:rPr>
                <w:bCs/>
              </w:rPr>
              <w:t>Подготовка к акции «Бессмертный полк»</w:t>
            </w:r>
          </w:p>
        </w:tc>
        <w:tc>
          <w:tcPr>
            <w:tcW w:w="1509" w:type="dxa"/>
          </w:tcPr>
          <w:p w:rsidR="006E63D2" w:rsidRPr="00A6250A" w:rsidRDefault="006E63D2" w:rsidP="006E63D2">
            <w:pPr>
              <w:pStyle w:val="Default"/>
              <w:rPr>
                <w:bCs/>
              </w:rPr>
            </w:pPr>
            <w:r w:rsidRPr="00A6250A">
              <w:rPr>
                <w:bCs/>
              </w:rPr>
              <w:t>январь</w:t>
            </w:r>
          </w:p>
        </w:tc>
        <w:tc>
          <w:tcPr>
            <w:tcW w:w="962" w:type="dxa"/>
          </w:tcPr>
          <w:p w:rsidR="006E63D2" w:rsidRPr="00A6250A" w:rsidRDefault="006E63D2" w:rsidP="006E63D2">
            <w:pPr>
              <w:pStyle w:val="Default"/>
              <w:rPr>
                <w:bCs/>
              </w:rPr>
            </w:pPr>
            <w:r w:rsidRPr="00A6250A">
              <w:rPr>
                <w:bCs/>
              </w:rPr>
              <w:t>4</w:t>
            </w:r>
          </w:p>
        </w:tc>
        <w:tc>
          <w:tcPr>
            <w:tcW w:w="1964" w:type="dxa"/>
          </w:tcPr>
          <w:p w:rsidR="006E63D2" w:rsidRPr="00A6250A" w:rsidRDefault="006E63D2" w:rsidP="006E63D2">
            <w:pPr>
              <w:pStyle w:val="Default"/>
              <w:rPr>
                <w:bCs/>
              </w:rPr>
            </w:pPr>
            <w:r w:rsidRPr="00A6250A">
              <w:rPr>
                <w:bCs/>
              </w:rPr>
              <w:t>Классные руководители</w:t>
            </w:r>
          </w:p>
        </w:tc>
      </w:tr>
      <w:tr w:rsidR="006E63D2" w:rsidRPr="00AF40F4" w:rsidTr="006E63D2">
        <w:tc>
          <w:tcPr>
            <w:tcW w:w="468" w:type="dxa"/>
          </w:tcPr>
          <w:p w:rsidR="006E63D2" w:rsidRPr="00A6250A" w:rsidRDefault="006E63D2" w:rsidP="006E63D2">
            <w:pPr>
              <w:pStyle w:val="Default"/>
              <w:rPr>
                <w:bCs/>
              </w:rPr>
            </w:pPr>
            <w:r w:rsidRPr="00A6250A">
              <w:rPr>
                <w:bCs/>
              </w:rPr>
              <w:t>11</w:t>
            </w:r>
          </w:p>
        </w:tc>
        <w:tc>
          <w:tcPr>
            <w:tcW w:w="2458" w:type="dxa"/>
          </w:tcPr>
          <w:p w:rsidR="006E63D2" w:rsidRPr="00A6250A" w:rsidRDefault="006E63D2" w:rsidP="006E63D2">
            <w:pPr>
              <w:pStyle w:val="Default"/>
              <w:rPr>
                <w:bCs/>
              </w:rPr>
            </w:pPr>
          </w:p>
        </w:tc>
        <w:tc>
          <w:tcPr>
            <w:tcW w:w="2210" w:type="dxa"/>
          </w:tcPr>
          <w:p w:rsidR="006E63D2" w:rsidRPr="00A6250A" w:rsidRDefault="006E63D2" w:rsidP="006E63D2">
            <w:pPr>
              <w:pStyle w:val="Default"/>
              <w:rPr>
                <w:bCs/>
              </w:rPr>
            </w:pPr>
            <w:r w:rsidRPr="00A6250A">
              <w:rPr>
                <w:bCs/>
              </w:rPr>
              <w:t>Весенняя неделя добра</w:t>
            </w:r>
          </w:p>
        </w:tc>
        <w:tc>
          <w:tcPr>
            <w:tcW w:w="1509" w:type="dxa"/>
          </w:tcPr>
          <w:p w:rsidR="006E63D2" w:rsidRPr="00A6250A" w:rsidRDefault="006E63D2" w:rsidP="006E63D2">
            <w:pPr>
              <w:pStyle w:val="Default"/>
              <w:rPr>
                <w:bCs/>
              </w:rPr>
            </w:pPr>
            <w:r w:rsidRPr="00A6250A">
              <w:rPr>
                <w:bCs/>
              </w:rPr>
              <w:t>март</w:t>
            </w:r>
          </w:p>
        </w:tc>
        <w:tc>
          <w:tcPr>
            <w:tcW w:w="962" w:type="dxa"/>
          </w:tcPr>
          <w:p w:rsidR="006E63D2" w:rsidRPr="00A6250A" w:rsidRDefault="006E63D2" w:rsidP="006E63D2">
            <w:pPr>
              <w:pStyle w:val="Default"/>
              <w:rPr>
                <w:bCs/>
              </w:rPr>
            </w:pPr>
            <w:r w:rsidRPr="00A6250A">
              <w:rPr>
                <w:bCs/>
              </w:rPr>
              <w:t>2</w:t>
            </w:r>
          </w:p>
        </w:tc>
        <w:tc>
          <w:tcPr>
            <w:tcW w:w="1964" w:type="dxa"/>
          </w:tcPr>
          <w:p w:rsidR="006E63D2" w:rsidRPr="00A6250A" w:rsidRDefault="006E63D2" w:rsidP="006E63D2">
            <w:pPr>
              <w:pStyle w:val="Default"/>
              <w:rPr>
                <w:bCs/>
              </w:rPr>
            </w:pPr>
            <w:r w:rsidRPr="00A6250A">
              <w:rPr>
                <w:bCs/>
              </w:rPr>
              <w:t>Классные руководители</w:t>
            </w:r>
          </w:p>
        </w:tc>
      </w:tr>
      <w:tr w:rsidR="006E63D2" w:rsidRPr="00AF40F4" w:rsidTr="006E63D2">
        <w:tc>
          <w:tcPr>
            <w:tcW w:w="468" w:type="dxa"/>
          </w:tcPr>
          <w:p w:rsidR="006E63D2" w:rsidRPr="00A6250A" w:rsidRDefault="006E63D2" w:rsidP="006E63D2">
            <w:pPr>
              <w:pStyle w:val="Default"/>
              <w:rPr>
                <w:bCs/>
              </w:rPr>
            </w:pPr>
            <w:r w:rsidRPr="00A6250A">
              <w:rPr>
                <w:bCs/>
              </w:rPr>
              <w:t>12</w:t>
            </w:r>
          </w:p>
        </w:tc>
        <w:tc>
          <w:tcPr>
            <w:tcW w:w="2458" w:type="dxa"/>
          </w:tcPr>
          <w:p w:rsidR="006E63D2" w:rsidRPr="00A6250A" w:rsidRDefault="006E63D2" w:rsidP="006E63D2">
            <w:pPr>
              <w:pStyle w:val="Default"/>
              <w:rPr>
                <w:bCs/>
              </w:rPr>
            </w:pPr>
          </w:p>
        </w:tc>
        <w:tc>
          <w:tcPr>
            <w:tcW w:w="2210" w:type="dxa"/>
          </w:tcPr>
          <w:p w:rsidR="006E63D2" w:rsidRPr="00A6250A" w:rsidRDefault="006E63D2" w:rsidP="006E63D2">
            <w:pPr>
              <w:pStyle w:val="Default"/>
              <w:rPr>
                <w:bCs/>
              </w:rPr>
            </w:pPr>
            <w:r w:rsidRPr="00A6250A">
              <w:rPr>
                <w:bCs/>
              </w:rPr>
              <w:t>Фестиваль проектов «Этот удивительный мир»</w:t>
            </w:r>
          </w:p>
        </w:tc>
        <w:tc>
          <w:tcPr>
            <w:tcW w:w="1509" w:type="dxa"/>
          </w:tcPr>
          <w:p w:rsidR="006E63D2" w:rsidRPr="00A6250A" w:rsidRDefault="006E63D2" w:rsidP="006E63D2">
            <w:pPr>
              <w:pStyle w:val="Default"/>
              <w:rPr>
                <w:bCs/>
              </w:rPr>
            </w:pPr>
            <w:r w:rsidRPr="00A6250A">
              <w:rPr>
                <w:bCs/>
              </w:rPr>
              <w:t>март</w:t>
            </w:r>
          </w:p>
        </w:tc>
        <w:tc>
          <w:tcPr>
            <w:tcW w:w="962" w:type="dxa"/>
          </w:tcPr>
          <w:p w:rsidR="006E63D2" w:rsidRPr="00A6250A" w:rsidRDefault="006E63D2" w:rsidP="006E63D2">
            <w:pPr>
              <w:pStyle w:val="Default"/>
              <w:rPr>
                <w:bCs/>
              </w:rPr>
            </w:pPr>
            <w:r w:rsidRPr="00A6250A">
              <w:rPr>
                <w:bCs/>
              </w:rPr>
              <w:t>2</w:t>
            </w:r>
          </w:p>
        </w:tc>
        <w:tc>
          <w:tcPr>
            <w:tcW w:w="1964" w:type="dxa"/>
          </w:tcPr>
          <w:p w:rsidR="006E63D2" w:rsidRPr="00A6250A" w:rsidRDefault="006E63D2" w:rsidP="006E63D2">
            <w:pPr>
              <w:pStyle w:val="Default"/>
              <w:rPr>
                <w:bCs/>
              </w:rPr>
            </w:pPr>
            <w:r w:rsidRPr="00A6250A">
              <w:rPr>
                <w:bCs/>
              </w:rPr>
              <w:t>Классные руководители</w:t>
            </w:r>
          </w:p>
        </w:tc>
      </w:tr>
      <w:tr w:rsidR="006E63D2" w:rsidRPr="00AF40F4" w:rsidTr="006E63D2">
        <w:tc>
          <w:tcPr>
            <w:tcW w:w="9571" w:type="dxa"/>
            <w:gridSpan w:val="6"/>
          </w:tcPr>
          <w:p w:rsidR="006E63D2" w:rsidRPr="00A6250A" w:rsidRDefault="006E63D2" w:rsidP="006E63D2">
            <w:pPr>
              <w:pStyle w:val="Default"/>
              <w:rPr>
                <w:b/>
                <w:bCs/>
              </w:rPr>
            </w:pPr>
            <w:r w:rsidRPr="00A6250A">
              <w:rPr>
                <w:b/>
                <w:bCs/>
              </w:rPr>
              <w:t>Итого: 35</w:t>
            </w:r>
          </w:p>
        </w:tc>
      </w:tr>
      <w:tr w:rsidR="006E63D2" w:rsidRPr="00AF40F4" w:rsidTr="006E63D2">
        <w:tc>
          <w:tcPr>
            <w:tcW w:w="9571" w:type="dxa"/>
            <w:gridSpan w:val="6"/>
          </w:tcPr>
          <w:p w:rsidR="006E63D2" w:rsidRPr="00A6250A" w:rsidRDefault="006E63D2" w:rsidP="003468E5">
            <w:pPr>
              <w:pStyle w:val="Default"/>
              <w:numPr>
                <w:ilvl w:val="0"/>
                <w:numId w:val="202"/>
              </w:numPr>
              <w:jc w:val="center"/>
              <w:rPr>
                <w:b/>
                <w:bCs/>
              </w:rPr>
            </w:pPr>
            <w:r w:rsidRPr="00A6250A">
              <w:rPr>
                <w:b/>
                <w:bCs/>
              </w:rPr>
              <w:t>Общеинтеллектуальное направление</w:t>
            </w:r>
          </w:p>
        </w:tc>
      </w:tr>
      <w:tr w:rsidR="006E63D2" w:rsidRPr="00AF40F4" w:rsidTr="006E63D2">
        <w:tc>
          <w:tcPr>
            <w:tcW w:w="468" w:type="dxa"/>
          </w:tcPr>
          <w:p w:rsidR="006E63D2" w:rsidRPr="00A6250A" w:rsidRDefault="006E63D2" w:rsidP="006E63D2">
            <w:pPr>
              <w:pStyle w:val="Default"/>
              <w:rPr>
                <w:bCs/>
              </w:rPr>
            </w:pPr>
            <w:r w:rsidRPr="00A6250A">
              <w:rPr>
                <w:bCs/>
              </w:rPr>
              <w:t>1</w:t>
            </w:r>
          </w:p>
        </w:tc>
        <w:tc>
          <w:tcPr>
            <w:tcW w:w="2458" w:type="dxa"/>
          </w:tcPr>
          <w:p w:rsidR="006E63D2" w:rsidRPr="00A6250A" w:rsidRDefault="006E63D2" w:rsidP="006E63D2">
            <w:pPr>
              <w:pStyle w:val="Default"/>
              <w:rPr>
                <w:bCs/>
              </w:rPr>
            </w:pPr>
            <w:r w:rsidRPr="00A6250A">
              <w:rPr>
                <w:bCs/>
              </w:rPr>
              <w:t>День знаний</w:t>
            </w:r>
          </w:p>
        </w:tc>
        <w:tc>
          <w:tcPr>
            <w:tcW w:w="2210" w:type="dxa"/>
          </w:tcPr>
          <w:p w:rsidR="006E63D2" w:rsidRPr="00A6250A" w:rsidRDefault="006E63D2" w:rsidP="006E63D2">
            <w:pPr>
              <w:pStyle w:val="Default"/>
              <w:rPr>
                <w:bCs/>
              </w:rPr>
            </w:pPr>
            <w:r w:rsidRPr="00A6250A">
              <w:rPr>
                <w:bCs/>
              </w:rPr>
              <w:t>Торжественная линейка, посвященная Дню знаний</w:t>
            </w:r>
          </w:p>
        </w:tc>
        <w:tc>
          <w:tcPr>
            <w:tcW w:w="1509" w:type="dxa"/>
          </w:tcPr>
          <w:p w:rsidR="006E63D2" w:rsidRPr="00A6250A" w:rsidRDefault="006E63D2" w:rsidP="006E63D2">
            <w:pPr>
              <w:pStyle w:val="Default"/>
              <w:rPr>
                <w:bCs/>
              </w:rPr>
            </w:pPr>
            <w:r w:rsidRPr="00A6250A">
              <w:rPr>
                <w:bCs/>
              </w:rPr>
              <w:t>сентябрь</w:t>
            </w:r>
          </w:p>
        </w:tc>
        <w:tc>
          <w:tcPr>
            <w:tcW w:w="962" w:type="dxa"/>
          </w:tcPr>
          <w:p w:rsidR="006E63D2" w:rsidRPr="00A6250A" w:rsidRDefault="006E63D2" w:rsidP="006E63D2">
            <w:pPr>
              <w:pStyle w:val="Default"/>
              <w:rPr>
                <w:bCs/>
              </w:rPr>
            </w:pPr>
            <w:r w:rsidRPr="00A6250A">
              <w:rPr>
                <w:bCs/>
              </w:rPr>
              <w:t>1</w:t>
            </w:r>
          </w:p>
        </w:tc>
        <w:tc>
          <w:tcPr>
            <w:tcW w:w="1964" w:type="dxa"/>
          </w:tcPr>
          <w:p w:rsidR="006E63D2" w:rsidRPr="00A6250A" w:rsidRDefault="006E63D2" w:rsidP="006E63D2">
            <w:pPr>
              <w:pStyle w:val="Default"/>
              <w:rPr>
                <w:bCs/>
              </w:rPr>
            </w:pPr>
            <w:r w:rsidRPr="00A6250A">
              <w:rPr>
                <w:bCs/>
              </w:rPr>
              <w:t>Классные руководители, старший вожатый</w:t>
            </w:r>
          </w:p>
        </w:tc>
      </w:tr>
      <w:tr w:rsidR="006E63D2" w:rsidRPr="00AF40F4" w:rsidTr="006E63D2">
        <w:tc>
          <w:tcPr>
            <w:tcW w:w="468" w:type="dxa"/>
          </w:tcPr>
          <w:p w:rsidR="006E63D2" w:rsidRPr="00A6250A" w:rsidRDefault="006E63D2" w:rsidP="006E63D2">
            <w:pPr>
              <w:pStyle w:val="Default"/>
              <w:rPr>
                <w:bCs/>
              </w:rPr>
            </w:pPr>
            <w:r w:rsidRPr="00A6250A">
              <w:rPr>
                <w:bCs/>
              </w:rPr>
              <w:t>2</w:t>
            </w:r>
          </w:p>
        </w:tc>
        <w:tc>
          <w:tcPr>
            <w:tcW w:w="2458" w:type="dxa"/>
          </w:tcPr>
          <w:p w:rsidR="006E63D2" w:rsidRPr="00A6250A" w:rsidRDefault="006E63D2" w:rsidP="006E63D2">
            <w:pPr>
              <w:pStyle w:val="Default"/>
              <w:rPr>
                <w:bCs/>
              </w:rPr>
            </w:pPr>
            <w:r w:rsidRPr="00A6250A">
              <w:rPr>
                <w:bCs/>
              </w:rPr>
              <w:t>День грамотности</w:t>
            </w:r>
          </w:p>
        </w:tc>
        <w:tc>
          <w:tcPr>
            <w:tcW w:w="2210" w:type="dxa"/>
          </w:tcPr>
          <w:p w:rsidR="006E63D2" w:rsidRPr="00A6250A" w:rsidRDefault="006E63D2" w:rsidP="006E63D2">
            <w:pPr>
              <w:pStyle w:val="Default"/>
              <w:rPr>
                <w:bCs/>
              </w:rPr>
            </w:pPr>
            <w:r w:rsidRPr="00A6250A">
              <w:rPr>
                <w:bCs/>
              </w:rPr>
              <w:t>Словарный диктант, посвященный Дню грамотности</w:t>
            </w:r>
          </w:p>
        </w:tc>
        <w:tc>
          <w:tcPr>
            <w:tcW w:w="1509" w:type="dxa"/>
          </w:tcPr>
          <w:p w:rsidR="006E63D2" w:rsidRPr="00A6250A" w:rsidRDefault="006E63D2" w:rsidP="006E63D2">
            <w:pPr>
              <w:pStyle w:val="Default"/>
              <w:rPr>
                <w:bCs/>
              </w:rPr>
            </w:pPr>
            <w:r w:rsidRPr="00A6250A">
              <w:rPr>
                <w:bCs/>
              </w:rPr>
              <w:t>8 сентября</w:t>
            </w:r>
          </w:p>
        </w:tc>
        <w:tc>
          <w:tcPr>
            <w:tcW w:w="962" w:type="dxa"/>
          </w:tcPr>
          <w:p w:rsidR="006E63D2" w:rsidRPr="00A6250A" w:rsidRDefault="006E63D2" w:rsidP="006E63D2">
            <w:pPr>
              <w:pStyle w:val="Default"/>
              <w:rPr>
                <w:bCs/>
              </w:rPr>
            </w:pPr>
            <w:r w:rsidRPr="00A6250A">
              <w:rPr>
                <w:bCs/>
              </w:rPr>
              <w:t>2</w:t>
            </w:r>
          </w:p>
        </w:tc>
        <w:tc>
          <w:tcPr>
            <w:tcW w:w="1964" w:type="dxa"/>
          </w:tcPr>
          <w:p w:rsidR="006E63D2" w:rsidRPr="00A6250A" w:rsidRDefault="006E63D2" w:rsidP="006E63D2">
            <w:pPr>
              <w:pStyle w:val="Default"/>
              <w:rPr>
                <w:bCs/>
              </w:rPr>
            </w:pPr>
            <w:r w:rsidRPr="00A6250A">
              <w:rPr>
                <w:bCs/>
              </w:rPr>
              <w:t>Учителя русского языка и литературы</w:t>
            </w:r>
          </w:p>
        </w:tc>
      </w:tr>
      <w:tr w:rsidR="006E63D2" w:rsidRPr="00AF40F4" w:rsidTr="006E63D2">
        <w:tc>
          <w:tcPr>
            <w:tcW w:w="468" w:type="dxa"/>
          </w:tcPr>
          <w:p w:rsidR="006E63D2" w:rsidRPr="00A6250A" w:rsidRDefault="006E63D2" w:rsidP="006E63D2">
            <w:pPr>
              <w:pStyle w:val="Default"/>
              <w:rPr>
                <w:bCs/>
              </w:rPr>
            </w:pPr>
            <w:r w:rsidRPr="00A6250A">
              <w:rPr>
                <w:bCs/>
              </w:rPr>
              <w:t>3</w:t>
            </w:r>
          </w:p>
        </w:tc>
        <w:tc>
          <w:tcPr>
            <w:tcW w:w="2458" w:type="dxa"/>
          </w:tcPr>
          <w:p w:rsidR="006E63D2" w:rsidRPr="00A6250A" w:rsidRDefault="006E63D2" w:rsidP="006E63D2">
            <w:pPr>
              <w:pStyle w:val="Default"/>
              <w:rPr>
                <w:bCs/>
              </w:rPr>
            </w:pPr>
            <w:r w:rsidRPr="00A6250A">
              <w:rPr>
                <w:bCs/>
              </w:rPr>
              <w:t>День учителя</w:t>
            </w:r>
          </w:p>
        </w:tc>
        <w:tc>
          <w:tcPr>
            <w:tcW w:w="2210" w:type="dxa"/>
          </w:tcPr>
          <w:p w:rsidR="006E63D2" w:rsidRPr="00A6250A" w:rsidRDefault="006E63D2" w:rsidP="006E63D2">
            <w:pPr>
              <w:pStyle w:val="Default"/>
              <w:rPr>
                <w:bCs/>
              </w:rPr>
            </w:pPr>
            <w:r w:rsidRPr="00A6250A">
              <w:rPr>
                <w:bCs/>
              </w:rPr>
              <w:t>День самоуправления</w:t>
            </w:r>
          </w:p>
        </w:tc>
        <w:tc>
          <w:tcPr>
            <w:tcW w:w="1509" w:type="dxa"/>
          </w:tcPr>
          <w:p w:rsidR="006E63D2" w:rsidRPr="00A6250A" w:rsidRDefault="006E63D2" w:rsidP="006E63D2">
            <w:pPr>
              <w:pStyle w:val="Default"/>
              <w:rPr>
                <w:bCs/>
              </w:rPr>
            </w:pPr>
            <w:r w:rsidRPr="00A6250A">
              <w:rPr>
                <w:bCs/>
              </w:rPr>
              <w:t>5 октября</w:t>
            </w:r>
          </w:p>
        </w:tc>
        <w:tc>
          <w:tcPr>
            <w:tcW w:w="962" w:type="dxa"/>
          </w:tcPr>
          <w:p w:rsidR="006E63D2" w:rsidRPr="00A6250A" w:rsidRDefault="006E63D2" w:rsidP="006E63D2">
            <w:pPr>
              <w:pStyle w:val="Default"/>
              <w:rPr>
                <w:bCs/>
              </w:rPr>
            </w:pPr>
            <w:r w:rsidRPr="00A6250A">
              <w:rPr>
                <w:bCs/>
              </w:rPr>
              <w:t>5</w:t>
            </w:r>
          </w:p>
        </w:tc>
        <w:tc>
          <w:tcPr>
            <w:tcW w:w="1964" w:type="dxa"/>
          </w:tcPr>
          <w:p w:rsidR="006E63D2" w:rsidRPr="00A6250A" w:rsidRDefault="006E63D2" w:rsidP="006E63D2">
            <w:pPr>
              <w:pStyle w:val="Default"/>
              <w:rPr>
                <w:bCs/>
              </w:rPr>
            </w:pPr>
            <w:r w:rsidRPr="00A6250A">
              <w:rPr>
                <w:bCs/>
              </w:rPr>
              <w:t>Заместитель директора, старший вожатый, классные руководители</w:t>
            </w:r>
          </w:p>
        </w:tc>
      </w:tr>
      <w:tr w:rsidR="006E63D2" w:rsidRPr="00AF40F4" w:rsidTr="006E63D2">
        <w:tc>
          <w:tcPr>
            <w:tcW w:w="468" w:type="dxa"/>
          </w:tcPr>
          <w:p w:rsidR="006E63D2" w:rsidRPr="00A6250A" w:rsidRDefault="006E63D2" w:rsidP="006E63D2">
            <w:pPr>
              <w:pStyle w:val="Default"/>
              <w:rPr>
                <w:bCs/>
              </w:rPr>
            </w:pPr>
            <w:r w:rsidRPr="00A6250A">
              <w:rPr>
                <w:bCs/>
              </w:rPr>
              <w:t>4</w:t>
            </w:r>
          </w:p>
        </w:tc>
        <w:tc>
          <w:tcPr>
            <w:tcW w:w="2458" w:type="dxa"/>
          </w:tcPr>
          <w:p w:rsidR="006E63D2" w:rsidRPr="00A6250A" w:rsidRDefault="006E63D2" w:rsidP="006E63D2">
            <w:pPr>
              <w:pStyle w:val="Default"/>
              <w:rPr>
                <w:bCs/>
              </w:rPr>
            </w:pPr>
            <w:r w:rsidRPr="00A6250A">
              <w:rPr>
                <w:bCs/>
              </w:rPr>
              <w:t xml:space="preserve">День памяти жертв политических </w:t>
            </w:r>
            <w:r w:rsidRPr="00A6250A">
              <w:rPr>
                <w:bCs/>
              </w:rPr>
              <w:lastRenderedPageBreak/>
              <w:t>репрессий</w:t>
            </w:r>
          </w:p>
        </w:tc>
        <w:tc>
          <w:tcPr>
            <w:tcW w:w="2210" w:type="dxa"/>
          </w:tcPr>
          <w:p w:rsidR="006E63D2" w:rsidRPr="00A6250A" w:rsidRDefault="006E63D2" w:rsidP="006E63D2">
            <w:pPr>
              <w:pStyle w:val="Default"/>
              <w:rPr>
                <w:bCs/>
              </w:rPr>
            </w:pPr>
            <w:r w:rsidRPr="00A6250A">
              <w:rPr>
                <w:bCs/>
              </w:rPr>
              <w:lastRenderedPageBreak/>
              <w:t>Классный час</w:t>
            </w:r>
          </w:p>
        </w:tc>
        <w:tc>
          <w:tcPr>
            <w:tcW w:w="1509" w:type="dxa"/>
          </w:tcPr>
          <w:p w:rsidR="006E63D2" w:rsidRPr="00A6250A" w:rsidRDefault="006E63D2" w:rsidP="006E63D2">
            <w:pPr>
              <w:pStyle w:val="Default"/>
              <w:rPr>
                <w:bCs/>
              </w:rPr>
            </w:pPr>
            <w:r w:rsidRPr="00A6250A">
              <w:rPr>
                <w:bCs/>
              </w:rPr>
              <w:t>октябрь</w:t>
            </w:r>
          </w:p>
        </w:tc>
        <w:tc>
          <w:tcPr>
            <w:tcW w:w="962" w:type="dxa"/>
          </w:tcPr>
          <w:p w:rsidR="006E63D2" w:rsidRPr="00A6250A" w:rsidRDefault="006E63D2" w:rsidP="006E63D2">
            <w:pPr>
              <w:pStyle w:val="Default"/>
              <w:rPr>
                <w:bCs/>
              </w:rPr>
            </w:pPr>
            <w:r w:rsidRPr="00A6250A">
              <w:rPr>
                <w:bCs/>
              </w:rPr>
              <w:t>2</w:t>
            </w:r>
          </w:p>
        </w:tc>
        <w:tc>
          <w:tcPr>
            <w:tcW w:w="1964" w:type="dxa"/>
          </w:tcPr>
          <w:p w:rsidR="006E63D2" w:rsidRPr="00A6250A" w:rsidRDefault="006E63D2" w:rsidP="006E63D2">
            <w:pPr>
              <w:pStyle w:val="Default"/>
              <w:rPr>
                <w:bCs/>
              </w:rPr>
            </w:pPr>
            <w:r w:rsidRPr="00A6250A">
              <w:rPr>
                <w:bCs/>
              </w:rPr>
              <w:t>Учителя истории</w:t>
            </w:r>
          </w:p>
        </w:tc>
      </w:tr>
      <w:tr w:rsidR="006E63D2" w:rsidRPr="00AF40F4" w:rsidTr="006E63D2">
        <w:tc>
          <w:tcPr>
            <w:tcW w:w="468" w:type="dxa"/>
          </w:tcPr>
          <w:p w:rsidR="006E63D2" w:rsidRPr="00A6250A" w:rsidRDefault="006E63D2" w:rsidP="006E63D2">
            <w:pPr>
              <w:pStyle w:val="Default"/>
              <w:rPr>
                <w:bCs/>
              </w:rPr>
            </w:pPr>
            <w:r w:rsidRPr="00A6250A">
              <w:rPr>
                <w:bCs/>
              </w:rPr>
              <w:lastRenderedPageBreak/>
              <w:t>5</w:t>
            </w:r>
          </w:p>
        </w:tc>
        <w:tc>
          <w:tcPr>
            <w:tcW w:w="2458" w:type="dxa"/>
          </w:tcPr>
          <w:p w:rsidR="006E63D2" w:rsidRPr="00A6250A" w:rsidRDefault="006E63D2" w:rsidP="006E63D2">
            <w:pPr>
              <w:pStyle w:val="Default"/>
              <w:rPr>
                <w:bCs/>
              </w:rPr>
            </w:pPr>
            <w:r w:rsidRPr="00A6250A">
              <w:rPr>
                <w:bCs/>
              </w:rPr>
              <w:t>День телевидения</w:t>
            </w:r>
          </w:p>
        </w:tc>
        <w:tc>
          <w:tcPr>
            <w:tcW w:w="2210" w:type="dxa"/>
          </w:tcPr>
          <w:p w:rsidR="006E63D2" w:rsidRPr="00A6250A" w:rsidRDefault="006E63D2" w:rsidP="006E63D2">
            <w:pPr>
              <w:pStyle w:val="Default"/>
              <w:rPr>
                <w:bCs/>
              </w:rPr>
            </w:pPr>
            <w:r w:rsidRPr="00A6250A">
              <w:rPr>
                <w:bCs/>
              </w:rPr>
              <w:t>Классный час «Безопасный интернет»</w:t>
            </w:r>
          </w:p>
        </w:tc>
        <w:tc>
          <w:tcPr>
            <w:tcW w:w="1509" w:type="dxa"/>
          </w:tcPr>
          <w:p w:rsidR="006E63D2" w:rsidRPr="00A6250A" w:rsidRDefault="006E63D2" w:rsidP="006E63D2">
            <w:pPr>
              <w:pStyle w:val="Default"/>
              <w:rPr>
                <w:bCs/>
              </w:rPr>
            </w:pPr>
            <w:r w:rsidRPr="00A6250A">
              <w:rPr>
                <w:bCs/>
              </w:rPr>
              <w:t>21 ноября</w:t>
            </w:r>
          </w:p>
        </w:tc>
        <w:tc>
          <w:tcPr>
            <w:tcW w:w="962" w:type="dxa"/>
          </w:tcPr>
          <w:p w:rsidR="006E63D2" w:rsidRPr="00A6250A" w:rsidRDefault="006E63D2" w:rsidP="006E63D2">
            <w:pPr>
              <w:pStyle w:val="Default"/>
              <w:rPr>
                <w:bCs/>
              </w:rPr>
            </w:pPr>
            <w:r w:rsidRPr="00A6250A">
              <w:rPr>
                <w:bCs/>
              </w:rPr>
              <w:t>2</w:t>
            </w:r>
          </w:p>
        </w:tc>
        <w:tc>
          <w:tcPr>
            <w:tcW w:w="1964" w:type="dxa"/>
          </w:tcPr>
          <w:p w:rsidR="006E63D2" w:rsidRPr="00A6250A" w:rsidRDefault="006E63D2" w:rsidP="006E63D2">
            <w:pPr>
              <w:pStyle w:val="Default"/>
              <w:rPr>
                <w:bCs/>
              </w:rPr>
            </w:pPr>
            <w:r w:rsidRPr="00A6250A">
              <w:rPr>
                <w:bCs/>
              </w:rPr>
              <w:t>Классные руководители</w:t>
            </w:r>
          </w:p>
        </w:tc>
      </w:tr>
      <w:tr w:rsidR="006E63D2" w:rsidRPr="00AF40F4" w:rsidTr="006E63D2">
        <w:tc>
          <w:tcPr>
            <w:tcW w:w="468" w:type="dxa"/>
          </w:tcPr>
          <w:p w:rsidR="006E63D2" w:rsidRPr="00A6250A" w:rsidRDefault="006E63D2" w:rsidP="006E63D2">
            <w:pPr>
              <w:pStyle w:val="Default"/>
              <w:rPr>
                <w:bCs/>
              </w:rPr>
            </w:pPr>
            <w:r w:rsidRPr="00A6250A">
              <w:rPr>
                <w:bCs/>
              </w:rPr>
              <w:t>6</w:t>
            </w:r>
          </w:p>
        </w:tc>
        <w:tc>
          <w:tcPr>
            <w:tcW w:w="2458" w:type="dxa"/>
          </w:tcPr>
          <w:p w:rsidR="006E63D2" w:rsidRPr="00A6250A" w:rsidRDefault="006E63D2" w:rsidP="006E63D2">
            <w:pPr>
              <w:pStyle w:val="Default"/>
              <w:rPr>
                <w:bCs/>
              </w:rPr>
            </w:pPr>
          </w:p>
        </w:tc>
        <w:tc>
          <w:tcPr>
            <w:tcW w:w="2210" w:type="dxa"/>
          </w:tcPr>
          <w:p w:rsidR="006E63D2" w:rsidRPr="00A6250A" w:rsidRDefault="006E63D2" w:rsidP="006E63D2">
            <w:pPr>
              <w:pStyle w:val="Default"/>
              <w:rPr>
                <w:bCs/>
              </w:rPr>
            </w:pPr>
            <w:r w:rsidRPr="00A6250A">
              <w:rPr>
                <w:bCs/>
              </w:rPr>
              <w:t>Участие в Международных дистанционных конкурсах:</w:t>
            </w:r>
          </w:p>
          <w:p w:rsidR="006E63D2" w:rsidRPr="00A6250A" w:rsidRDefault="006E63D2" w:rsidP="006E63D2">
            <w:pPr>
              <w:pStyle w:val="Default"/>
              <w:rPr>
                <w:bCs/>
              </w:rPr>
            </w:pPr>
            <w:r w:rsidRPr="00A6250A">
              <w:rPr>
                <w:bCs/>
              </w:rPr>
              <w:t>- «Русский медвежонок»</w:t>
            </w:r>
          </w:p>
          <w:p w:rsidR="006E63D2" w:rsidRPr="00A6250A" w:rsidRDefault="006E63D2" w:rsidP="006E63D2">
            <w:pPr>
              <w:pStyle w:val="Default"/>
              <w:rPr>
                <w:bCs/>
              </w:rPr>
            </w:pPr>
            <w:r w:rsidRPr="00A6250A">
              <w:rPr>
                <w:bCs/>
              </w:rPr>
              <w:t>- «Кенгуру»</w:t>
            </w:r>
          </w:p>
          <w:p w:rsidR="006E63D2" w:rsidRPr="00A6250A" w:rsidRDefault="006E63D2" w:rsidP="006E63D2">
            <w:pPr>
              <w:pStyle w:val="Default"/>
              <w:rPr>
                <w:bCs/>
              </w:rPr>
            </w:pPr>
            <w:r w:rsidRPr="00A6250A">
              <w:rPr>
                <w:bCs/>
              </w:rPr>
              <w:t>- «Британский бульдог»</w:t>
            </w:r>
          </w:p>
        </w:tc>
        <w:tc>
          <w:tcPr>
            <w:tcW w:w="1509" w:type="dxa"/>
          </w:tcPr>
          <w:p w:rsidR="006E63D2" w:rsidRPr="00A6250A" w:rsidRDefault="006E63D2" w:rsidP="006E63D2">
            <w:pPr>
              <w:pStyle w:val="Default"/>
              <w:rPr>
                <w:bCs/>
              </w:rPr>
            </w:pPr>
          </w:p>
          <w:p w:rsidR="006E63D2" w:rsidRPr="00A6250A" w:rsidRDefault="006E63D2" w:rsidP="006E63D2">
            <w:pPr>
              <w:pStyle w:val="Default"/>
              <w:rPr>
                <w:bCs/>
              </w:rPr>
            </w:pPr>
          </w:p>
          <w:p w:rsidR="006E63D2" w:rsidRPr="00A6250A" w:rsidRDefault="006E63D2" w:rsidP="006E63D2">
            <w:pPr>
              <w:pStyle w:val="Default"/>
              <w:rPr>
                <w:bCs/>
              </w:rPr>
            </w:pPr>
          </w:p>
          <w:p w:rsidR="006E63D2" w:rsidRPr="00A6250A" w:rsidRDefault="006E63D2" w:rsidP="006E63D2">
            <w:pPr>
              <w:pStyle w:val="Default"/>
              <w:rPr>
                <w:bCs/>
              </w:rPr>
            </w:pPr>
          </w:p>
          <w:p w:rsidR="006E63D2" w:rsidRPr="00A6250A" w:rsidRDefault="006E63D2" w:rsidP="006E63D2">
            <w:pPr>
              <w:pStyle w:val="Default"/>
              <w:rPr>
                <w:bCs/>
              </w:rPr>
            </w:pPr>
            <w:r w:rsidRPr="00A6250A">
              <w:rPr>
                <w:bCs/>
              </w:rPr>
              <w:t>ноябрь</w:t>
            </w:r>
          </w:p>
          <w:p w:rsidR="006E63D2" w:rsidRPr="00A6250A" w:rsidRDefault="006E63D2" w:rsidP="006E63D2">
            <w:pPr>
              <w:pStyle w:val="Default"/>
              <w:rPr>
                <w:bCs/>
              </w:rPr>
            </w:pPr>
          </w:p>
          <w:p w:rsidR="006E63D2" w:rsidRPr="00A6250A" w:rsidRDefault="006E63D2" w:rsidP="006E63D2">
            <w:pPr>
              <w:pStyle w:val="Default"/>
              <w:rPr>
                <w:bCs/>
              </w:rPr>
            </w:pPr>
            <w:r w:rsidRPr="00A6250A">
              <w:rPr>
                <w:bCs/>
              </w:rPr>
              <w:t>март</w:t>
            </w:r>
          </w:p>
          <w:p w:rsidR="006E63D2" w:rsidRPr="00A6250A" w:rsidRDefault="006E63D2" w:rsidP="006E63D2">
            <w:pPr>
              <w:pStyle w:val="Default"/>
              <w:rPr>
                <w:bCs/>
              </w:rPr>
            </w:pPr>
          </w:p>
          <w:p w:rsidR="006E63D2" w:rsidRPr="00A6250A" w:rsidRDefault="006E63D2" w:rsidP="006E63D2">
            <w:pPr>
              <w:pStyle w:val="Default"/>
              <w:rPr>
                <w:bCs/>
              </w:rPr>
            </w:pPr>
            <w:r w:rsidRPr="00A6250A">
              <w:rPr>
                <w:bCs/>
              </w:rPr>
              <w:t>декабрь</w:t>
            </w:r>
          </w:p>
          <w:p w:rsidR="006E63D2" w:rsidRPr="00A6250A" w:rsidRDefault="006E63D2" w:rsidP="006E63D2">
            <w:pPr>
              <w:pStyle w:val="Default"/>
              <w:rPr>
                <w:bCs/>
              </w:rPr>
            </w:pPr>
          </w:p>
        </w:tc>
        <w:tc>
          <w:tcPr>
            <w:tcW w:w="962" w:type="dxa"/>
          </w:tcPr>
          <w:p w:rsidR="006E63D2" w:rsidRPr="00A6250A" w:rsidRDefault="006E63D2" w:rsidP="006E63D2">
            <w:pPr>
              <w:pStyle w:val="Default"/>
              <w:rPr>
                <w:bCs/>
              </w:rPr>
            </w:pPr>
            <w:r w:rsidRPr="00A6250A">
              <w:rPr>
                <w:bCs/>
              </w:rPr>
              <w:t>6</w:t>
            </w:r>
          </w:p>
        </w:tc>
        <w:tc>
          <w:tcPr>
            <w:tcW w:w="1964" w:type="dxa"/>
          </w:tcPr>
          <w:p w:rsidR="006E63D2" w:rsidRPr="00A6250A" w:rsidRDefault="006E63D2" w:rsidP="006E63D2">
            <w:pPr>
              <w:pStyle w:val="Default"/>
              <w:rPr>
                <w:bCs/>
              </w:rPr>
            </w:pPr>
            <w:r w:rsidRPr="00A6250A">
              <w:rPr>
                <w:bCs/>
              </w:rPr>
              <w:t>Учителя-предметники</w:t>
            </w:r>
          </w:p>
        </w:tc>
      </w:tr>
      <w:tr w:rsidR="006E63D2" w:rsidRPr="00AF40F4" w:rsidTr="006E63D2">
        <w:tc>
          <w:tcPr>
            <w:tcW w:w="468" w:type="dxa"/>
          </w:tcPr>
          <w:p w:rsidR="006E63D2" w:rsidRPr="00A6250A" w:rsidRDefault="006E63D2" w:rsidP="006E63D2">
            <w:pPr>
              <w:pStyle w:val="Default"/>
              <w:rPr>
                <w:bCs/>
              </w:rPr>
            </w:pPr>
            <w:r w:rsidRPr="00A6250A">
              <w:rPr>
                <w:bCs/>
              </w:rPr>
              <w:t>7</w:t>
            </w:r>
          </w:p>
        </w:tc>
        <w:tc>
          <w:tcPr>
            <w:tcW w:w="2458" w:type="dxa"/>
          </w:tcPr>
          <w:p w:rsidR="006E63D2" w:rsidRPr="00A6250A" w:rsidRDefault="006E63D2" w:rsidP="006E63D2">
            <w:pPr>
              <w:pStyle w:val="Default"/>
              <w:rPr>
                <w:bCs/>
              </w:rPr>
            </w:pPr>
          </w:p>
        </w:tc>
        <w:tc>
          <w:tcPr>
            <w:tcW w:w="2210" w:type="dxa"/>
          </w:tcPr>
          <w:p w:rsidR="006E63D2" w:rsidRPr="00A6250A" w:rsidRDefault="006E63D2" w:rsidP="006E63D2">
            <w:pPr>
              <w:pStyle w:val="Default"/>
              <w:rPr>
                <w:bCs/>
              </w:rPr>
            </w:pPr>
            <w:r w:rsidRPr="00A6250A">
              <w:rPr>
                <w:bCs/>
              </w:rPr>
              <w:t>Школьный, муниципальный этап Всероссийской олимпиады школьников по предметам</w:t>
            </w:r>
          </w:p>
        </w:tc>
        <w:tc>
          <w:tcPr>
            <w:tcW w:w="1509" w:type="dxa"/>
          </w:tcPr>
          <w:p w:rsidR="006E63D2" w:rsidRPr="00A6250A" w:rsidRDefault="006E63D2" w:rsidP="006E63D2">
            <w:pPr>
              <w:pStyle w:val="Default"/>
              <w:rPr>
                <w:bCs/>
              </w:rPr>
            </w:pPr>
            <w:r w:rsidRPr="00A6250A">
              <w:rPr>
                <w:bCs/>
              </w:rPr>
              <w:t>октябрь-ноябрь</w:t>
            </w:r>
          </w:p>
        </w:tc>
        <w:tc>
          <w:tcPr>
            <w:tcW w:w="962" w:type="dxa"/>
          </w:tcPr>
          <w:p w:rsidR="006E63D2" w:rsidRPr="00A6250A" w:rsidRDefault="006E63D2" w:rsidP="006E63D2">
            <w:pPr>
              <w:pStyle w:val="Default"/>
              <w:rPr>
                <w:bCs/>
              </w:rPr>
            </w:pPr>
            <w:r w:rsidRPr="00A6250A">
              <w:rPr>
                <w:bCs/>
              </w:rPr>
              <w:t xml:space="preserve">8 </w:t>
            </w:r>
          </w:p>
          <w:p w:rsidR="006E63D2" w:rsidRPr="00A6250A" w:rsidRDefault="006E63D2" w:rsidP="006E63D2">
            <w:pPr>
              <w:pStyle w:val="Default"/>
              <w:rPr>
                <w:bCs/>
              </w:rPr>
            </w:pPr>
          </w:p>
        </w:tc>
        <w:tc>
          <w:tcPr>
            <w:tcW w:w="1964" w:type="dxa"/>
          </w:tcPr>
          <w:p w:rsidR="006E63D2" w:rsidRPr="00A6250A" w:rsidRDefault="006E63D2" w:rsidP="006E63D2">
            <w:pPr>
              <w:pStyle w:val="Default"/>
              <w:rPr>
                <w:bCs/>
              </w:rPr>
            </w:pPr>
            <w:r w:rsidRPr="00A6250A">
              <w:rPr>
                <w:bCs/>
              </w:rPr>
              <w:t>Учителя-предметники</w:t>
            </w:r>
          </w:p>
        </w:tc>
      </w:tr>
      <w:tr w:rsidR="006E63D2" w:rsidRPr="00AF40F4" w:rsidTr="006E63D2">
        <w:tc>
          <w:tcPr>
            <w:tcW w:w="468" w:type="dxa"/>
          </w:tcPr>
          <w:p w:rsidR="006E63D2" w:rsidRPr="00A6250A" w:rsidRDefault="006E63D2" w:rsidP="006E63D2">
            <w:pPr>
              <w:pStyle w:val="Default"/>
              <w:rPr>
                <w:bCs/>
              </w:rPr>
            </w:pPr>
            <w:r w:rsidRPr="00A6250A">
              <w:rPr>
                <w:bCs/>
              </w:rPr>
              <w:t>8</w:t>
            </w:r>
          </w:p>
        </w:tc>
        <w:tc>
          <w:tcPr>
            <w:tcW w:w="2458" w:type="dxa"/>
          </w:tcPr>
          <w:p w:rsidR="006E63D2" w:rsidRPr="00A6250A" w:rsidRDefault="006E63D2" w:rsidP="006E63D2">
            <w:pPr>
              <w:pStyle w:val="Default"/>
              <w:rPr>
                <w:bCs/>
              </w:rPr>
            </w:pPr>
          </w:p>
        </w:tc>
        <w:tc>
          <w:tcPr>
            <w:tcW w:w="2210" w:type="dxa"/>
          </w:tcPr>
          <w:p w:rsidR="006E63D2" w:rsidRPr="00A6250A" w:rsidRDefault="006E63D2" w:rsidP="006E63D2">
            <w:pPr>
              <w:pStyle w:val="Default"/>
              <w:rPr>
                <w:bCs/>
              </w:rPr>
            </w:pPr>
            <w:r w:rsidRPr="00A6250A">
              <w:rPr>
                <w:bCs/>
              </w:rPr>
              <w:t>Неделя искусства</w:t>
            </w:r>
          </w:p>
        </w:tc>
        <w:tc>
          <w:tcPr>
            <w:tcW w:w="1509" w:type="dxa"/>
          </w:tcPr>
          <w:p w:rsidR="006E63D2" w:rsidRPr="00A6250A" w:rsidRDefault="006E63D2" w:rsidP="006E63D2">
            <w:pPr>
              <w:pStyle w:val="Default"/>
              <w:rPr>
                <w:bCs/>
              </w:rPr>
            </w:pPr>
            <w:r w:rsidRPr="00A6250A">
              <w:rPr>
                <w:bCs/>
              </w:rPr>
              <w:t>ноябрь</w:t>
            </w:r>
          </w:p>
        </w:tc>
        <w:tc>
          <w:tcPr>
            <w:tcW w:w="962" w:type="dxa"/>
          </w:tcPr>
          <w:p w:rsidR="006E63D2" w:rsidRPr="00A6250A" w:rsidRDefault="006E63D2" w:rsidP="006E63D2">
            <w:pPr>
              <w:pStyle w:val="Default"/>
              <w:rPr>
                <w:bCs/>
              </w:rPr>
            </w:pPr>
            <w:r w:rsidRPr="00A6250A">
              <w:rPr>
                <w:bCs/>
              </w:rPr>
              <w:t>4</w:t>
            </w:r>
          </w:p>
        </w:tc>
        <w:tc>
          <w:tcPr>
            <w:tcW w:w="1964" w:type="dxa"/>
          </w:tcPr>
          <w:p w:rsidR="006E63D2" w:rsidRPr="00A6250A" w:rsidRDefault="006E63D2" w:rsidP="006E63D2">
            <w:pPr>
              <w:pStyle w:val="Default"/>
              <w:rPr>
                <w:bCs/>
              </w:rPr>
            </w:pPr>
            <w:r w:rsidRPr="00A6250A">
              <w:rPr>
                <w:bCs/>
              </w:rPr>
              <w:t>Учителя музыки, ИЗО, МХК</w:t>
            </w:r>
          </w:p>
        </w:tc>
      </w:tr>
      <w:tr w:rsidR="006E63D2" w:rsidRPr="00AF40F4" w:rsidTr="006E63D2">
        <w:tc>
          <w:tcPr>
            <w:tcW w:w="468" w:type="dxa"/>
          </w:tcPr>
          <w:p w:rsidR="006E63D2" w:rsidRPr="00A6250A" w:rsidRDefault="006E63D2" w:rsidP="006E63D2">
            <w:pPr>
              <w:pStyle w:val="Default"/>
              <w:rPr>
                <w:bCs/>
              </w:rPr>
            </w:pPr>
            <w:r w:rsidRPr="00A6250A">
              <w:rPr>
                <w:bCs/>
              </w:rPr>
              <w:t>9</w:t>
            </w:r>
          </w:p>
        </w:tc>
        <w:tc>
          <w:tcPr>
            <w:tcW w:w="2458" w:type="dxa"/>
          </w:tcPr>
          <w:p w:rsidR="006E63D2" w:rsidRPr="00A6250A" w:rsidRDefault="006E63D2" w:rsidP="006E63D2">
            <w:pPr>
              <w:pStyle w:val="Default"/>
              <w:rPr>
                <w:bCs/>
              </w:rPr>
            </w:pPr>
          </w:p>
        </w:tc>
        <w:tc>
          <w:tcPr>
            <w:tcW w:w="2210" w:type="dxa"/>
          </w:tcPr>
          <w:p w:rsidR="006E63D2" w:rsidRPr="00A6250A" w:rsidRDefault="006E63D2" w:rsidP="006E63D2">
            <w:pPr>
              <w:pStyle w:val="Default"/>
              <w:rPr>
                <w:bCs/>
              </w:rPr>
            </w:pPr>
            <w:r w:rsidRPr="00A6250A">
              <w:rPr>
                <w:bCs/>
              </w:rPr>
              <w:t>Неделя химии, неделя истории</w:t>
            </w:r>
          </w:p>
        </w:tc>
        <w:tc>
          <w:tcPr>
            <w:tcW w:w="1509" w:type="dxa"/>
          </w:tcPr>
          <w:p w:rsidR="006E63D2" w:rsidRPr="00A6250A" w:rsidRDefault="006E63D2" w:rsidP="006E63D2">
            <w:pPr>
              <w:pStyle w:val="Default"/>
              <w:rPr>
                <w:bCs/>
              </w:rPr>
            </w:pPr>
            <w:r w:rsidRPr="00A6250A">
              <w:rPr>
                <w:bCs/>
              </w:rPr>
              <w:t>декабрь</w:t>
            </w:r>
          </w:p>
        </w:tc>
        <w:tc>
          <w:tcPr>
            <w:tcW w:w="962" w:type="dxa"/>
          </w:tcPr>
          <w:p w:rsidR="006E63D2" w:rsidRPr="00A6250A" w:rsidRDefault="006E63D2" w:rsidP="006E63D2">
            <w:pPr>
              <w:pStyle w:val="Default"/>
              <w:rPr>
                <w:bCs/>
              </w:rPr>
            </w:pPr>
            <w:r w:rsidRPr="00A6250A">
              <w:rPr>
                <w:bCs/>
              </w:rPr>
              <w:t>4</w:t>
            </w:r>
          </w:p>
        </w:tc>
        <w:tc>
          <w:tcPr>
            <w:tcW w:w="1964" w:type="dxa"/>
          </w:tcPr>
          <w:p w:rsidR="006E63D2" w:rsidRPr="00A6250A" w:rsidRDefault="006E63D2" w:rsidP="006E63D2">
            <w:pPr>
              <w:pStyle w:val="Default"/>
              <w:rPr>
                <w:bCs/>
              </w:rPr>
            </w:pPr>
            <w:r w:rsidRPr="00A6250A">
              <w:rPr>
                <w:bCs/>
              </w:rPr>
              <w:t>Учитель химии, учитель истории</w:t>
            </w:r>
          </w:p>
        </w:tc>
      </w:tr>
      <w:tr w:rsidR="006E63D2" w:rsidRPr="00AF40F4" w:rsidTr="006E63D2">
        <w:tc>
          <w:tcPr>
            <w:tcW w:w="468" w:type="dxa"/>
          </w:tcPr>
          <w:p w:rsidR="006E63D2" w:rsidRPr="00A6250A" w:rsidRDefault="006E63D2" w:rsidP="006E63D2">
            <w:pPr>
              <w:pStyle w:val="Default"/>
              <w:rPr>
                <w:bCs/>
              </w:rPr>
            </w:pPr>
            <w:r w:rsidRPr="00A6250A">
              <w:rPr>
                <w:bCs/>
              </w:rPr>
              <w:t>10</w:t>
            </w:r>
          </w:p>
        </w:tc>
        <w:tc>
          <w:tcPr>
            <w:tcW w:w="2458" w:type="dxa"/>
          </w:tcPr>
          <w:p w:rsidR="006E63D2" w:rsidRPr="00A6250A" w:rsidRDefault="006E63D2" w:rsidP="006E63D2">
            <w:pPr>
              <w:pStyle w:val="Default"/>
              <w:rPr>
                <w:bCs/>
              </w:rPr>
            </w:pPr>
          </w:p>
        </w:tc>
        <w:tc>
          <w:tcPr>
            <w:tcW w:w="2210" w:type="dxa"/>
          </w:tcPr>
          <w:p w:rsidR="006E63D2" w:rsidRPr="00A6250A" w:rsidRDefault="006E63D2" w:rsidP="006E63D2">
            <w:pPr>
              <w:pStyle w:val="Default"/>
              <w:rPr>
                <w:bCs/>
              </w:rPr>
            </w:pPr>
            <w:r w:rsidRPr="00A6250A">
              <w:rPr>
                <w:bCs/>
              </w:rPr>
              <w:t>Неделя физики, информатики</w:t>
            </w:r>
          </w:p>
        </w:tc>
        <w:tc>
          <w:tcPr>
            <w:tcW w:w="1509" w:type="dxa"/>
          </w:tcPr>
          <w:p w:rsidR="006E63D2" w:rsidRPr="00A6250A" w:rsidRDefault="006E63D2" w:rsidP="006E63D2">
            <w:pPr>
              <w:pStyle w:val="Default"/>
              <w:rPr>
                <w:bCs/>
              </w:rPr>
            </w:pPr>
            <w:r w:rsidRPr="00A6250A">
              <w:rPr>
                <w:bCs/>
              </w:rPr>
              <w:t>январь</w:t>
            </w:r>
          </w:p>
        </w:tc>
        <w:tc>
          <w:tcPr>
            <w:tcW w:w="962" w:type="dxa"/>
          </w:tcPr>
          <w:p w:rsidR="006E63D2" w:rsidRPr="00A6250A" w:rsidRDefault="006E63D2" w:rsidP="006E63D2">
            <w:pPr>
              <w:pStyle w:val="Default"/>
              <w:rPr>
                <w:bCs/>
              </w:rPr>
            </w:pPr>
            <w:r w:rsidRPr="00A6250A">
              <w:rPr>
                <w:bCs/>
              </w:rPr>
              <w:t>4</w:t>
            </w:r>
          </w:p>
        </w:tc>
        <w:tc>
          <w:tcPr>
            <w:tcW w:w="1964" w:type="dxa"/>
          </w:tcPr>
          <w:p w:rsidR="006E63D2" w:rsidRPr="00A6250A" w:rsidRDefault="006E63D2" w:rsidP="006E63D2">
            <w:pPr>
              <w:pStyle w:val="Default"/>
              <w:rPr>
                <w:bCs/>
              </w:rPr>
            </w:pPr>
            <w:r w:rsidRPr="00A6250A">
              <w:rPr>
                <w:bCs/>
              </w:rPr>
              <w:t>Учитель физики, учитель информатики</w:t>
            </w:r>
          </w:p>
        </w:tc>
      </w:tr>
      <w:tr w:rsidR="006E63D2" w:rsidRPr="00AF40F4" w:rsidTr="006E63D2">
        <w:tc>
          <w:tcPr>
            <w:tcW w:w="468" w:type="dxa"/>
          </w:tcPr>
          <w:p w:rsidR="006E63D2" w:rsidRPr="00A6250A" w:rsidRDefault="006E63D2" w:rsidP="006E63D2">
            <w:pPr>
              <w:pStyle w:val="Default"/>
              <w:rPr>
                <w:bCs/>
              </w:rPr>
            </w:pPr>
            <w:r w:rsidRPr="00A6250A">
              <w:rPr>
                <w:bCs/>
              </w:rPr>
              <w:t>11</w:t>
            </w:r>
          </w:p>
        </w:tc>
        <w:tc>
          <w:tcPr>
            <w:tcW w:w="2458" w:type="dxa"/>
          </w:tcPr>
          <w:p w:rsidR="006E63D2" w:rsidRPr="00A6250A" w:rsidRDefault="006E63D2" w:rsidP="006E63D2">
            <w:pPr>
              <w:pStyle w:val="Default"/>
              <w:rPr>
                <w:bCs/>
              </w:rPr>
            </w:pPr>
          </w:p>
        </w:tc>
        <w:tc>
          <w:tcPr>
            <w:tcW w:w="2210" w:type="dxa"/>
          </w:tcPr>
          <w:p w:rsidR="006E63D2" w:rsidRPr="00A6250A" w:rsidRDefault="006E63D2" w:rsidP="006E63D2">
            <w:pPr>
              <w:pStyle w:val="Default"/>
              <w:rPr>
                <w:bCs/>
              </w:rPr>
            </w:pPr>
            <w:r w:rsidRPr="00A6250A">
              <w:rPr>
                <w:bCs/>
              </w:rPr>
              <w:t>Неделя иностранных языков</w:t>
            </w:r>
          </w:p>
        </w:tc>
        <w:tc>
          <w:tcPr>
            <w:tcW w:w="1509" w:type="dxa"/>
          </w:tcPr>
          <w:p w:rsidR="006E63D2" w:rsidRPr="00A6250A" w:rsidRDefault="006E63D2" w:rsidP="006E63D2">
            <w:pPr>
              <w:pStyle w:val="Default"/>
              <w:rPr>
                <w:bCs/>
              </w:rPr>
            </w:pPr>
            <w:r w:rsidRPr="00A6250A">
              <w:rPr>
                <w:bCs/>
              </w:rPr>
              <w:t>февраль</w:t>
            </w:r>
          </w:p>
        </w:tc>
        <w:tc>
          <w:tcPr>
            <w:tcW w:w="962" w:type="dxa"/>
          </w:tcPr>
          <w:p w:rsidR="006E63D2" w:rsidRPr="00A6250A" w:rsidRDefault="006E63D2" w:rsidP="006E63D2">
            <w:pPr>
              <w:pStyle w:val="Default"/>
              <w:rPr>
                <w:bCs/>
              </w:rPr>
            </w:pPr>
            <w:r w:rsidRPr="00A6250A">
              <w:rPr>
                <w:bCs/>
              </w:rPr>
              <w:t>4</w:t>
            </w:r>
          </w:p>
        </w:tc>
        <w:tc>
          <w:tcPr>
            <w:tcW w:w="1964" w:type="dxa"/>
          </w:tcPr>
          <w:p w:rsidR="006E63D2" w:rsidRPr="00A6250A" w:rsidRDefault="006E63D2" w:rsidP="006E63D2">
            <w:pPr>
              <w:pStyle w:val="Default"/>
              <w:rPr>
                <w:bCs/>
              </w:rPr>
            </w:pPr>
            <w:r w:rsidRPr="00A6250A">
              <w:rPr>
                <w:bCs/>
              </w:rPr>
              <w:t>Учителя иностранного языка</w:t>
            </w:r>
          </w:p>
        </w:tc>
      </w:tr>
      <w:tr w:rsidR="006E63D2" w:rsidRPr="00AF40F4" w:rsidTr="006E63D2">
        <w:tc>
          <w:tcPr>
            <w:tcW w:w="468" w:type="dxa"/>
          </w:tcPr>
          <w:p w:rsidR="006E63D2" w:rsidRPr="00A6250A" w:rsidRDefault="006E63D2" w:rsidP="006E63D2">
            <w:pPr>
              <w:pStyle w:val="Default"/>
              <w:rPr>
                <w:bCs/>
              </w:rPr>
            </w:pPr>
            <w:r w:rsidRPr="00A6250A">
              <w:rPr>
                <w:bCs/>
              </w:rPr>
              <w:t>12</w:t>
            </w:r>
          </w:p>
        </w:tc>
        <w:tc>
          <w:tcPr>
            <w:tcW w:w="2458" w:type="dxa"/>
          </w:tcPr>
          <w:p w:rsidR="006E63D2" w:rsidRPr="00A6250A" w:rsidRDefault="006E63D2" w:rsidP="006E63D2">
            <w:pPr>
              <w:pStyle w:val="Default"/>
              <w:rPr>
                <w:bCs/>
              </w:rPr>
            </w:pPr>
            <w:r w:rsidRPr="00A6250A">
              <w:rPr>
                <w:bCs/>
              </w:rPr>
              <w:t>Международный день русского языка (21.02)</w:t>
            </w:r>
          </w:p>
        </w:tc>
        <w:tc>
          <w:tcPr>
            <w:tcW w:w="2210" w:type="dxa"/>
          </w:tcPr>
          <w:p w:rsidR="006E63D2" w:rsidRPr="00A6250A" w:rsidRDefault="006E63D2" w:rsidP="006E63D2">
            <w:pPr>
              <w:pStyle w:val="Default"/>
              <w:rPr>
                <w:bCs/>
              </w:rPr>
            </w:pPr>
            <w:r w:rsidRPr="00A6250A">
              <w:rPr>
                <w:bCs/>
              </w:rPr>
              <w:t>Неделя русского языка</w:t>
            </w:r>
          </w:p>
        </w:tc>
        <w:tc>
          <w:tcPr>
            <w:tcW w:w="1509" w:type="dxa"/>
          </w:tcPr>
          <w:p w:rsidR="006E63D2" w:rsidRPr="00A6250A" w:rsidRDefault="006E63D2" w:rsidP="006E63D2">
            <w:pPr>
              <w:pStyle w:val="Default"/>
              <w:rPr>
                <w:bCs/>
              </w:rPr>
            </w:pPr>
            <w:r w:rsidRPr="00A6250A">
              <w:rPr>
                <w:bCs/>
              </w:rPr>
              <w:t>февраль</w:t>
            </w:r>
          </w:p>
        </w:tc>
        <w:tc>
          <w:tcPr>
            <w:tcW w:w="962" w:type="dxa"/>
          </w:tcPr>
          <w:p w:rsidR="006E63D2" w:rsidRPr="00A6250A" w:rsidRDefault="006E63D2" w:rsidP="006E63D2">
            <w:pPr>
              <w:pStyle w:val="Default"/>
              <w:rPr>
                <w:bCs/>
              </w:rPr>
            </w:pPr>
            <w:r w:rsidRPr="00A6250A">
              <w:rPr>
                <w:bCs/>
              </w:rPr>
              <w:t>4</w:t>
            </w:r>
          </w:p>
        </w:tc>
        <w:tc>
          <w:tcPr>
            <w:tcW w:w="1964" w:type="dxa"/>
          </w:tcPr>
          <w:p w:rsidR="006E63D2" w:rsidRPr="00A6250A" w:rsidRDefault="006E63D2" w:rsidP="006E63D2">
            <w:pPr>
              <w:pStyle w:val="Default"/>
              <w:rPr>
                <w:bCs/>
              </w:rPr>
            </w:pPr>
            <w:r w:rsidRPr="00A6250A">
              <w:rPr>
                <w:bCs/>
              </w:rPr>
              <w:t>Учителя русского языка и литературы</w:t>
            </w:r>
          </w:p>
        </w:tc>
      </w:tr>
      <w:tr w:rsidR="006E63D2" w:rsidRPr="00AF40F4" w:rsidTr="006E63D2">
        <w:tc>
          <w:tcPr>
            <w:tcW w:w="468" w:type="dxa"/>
          </w:tcPr>
          <w:p w:rsidR="006E63D2" w:rsidRPr="00A6250A" w:rsidRDefault="006E63D2" w:rsidP="006E63D2">
            <w:pPr>
              <w:pStyle w:val="Default"/>
              <w:rPr>
                <w:bCs/>
              </w:rPr>
            </w:pPr>
            <w:r w:rsidRPr="00A6250A">
              <w:rPr>
                <w:bCs/>
              </w:rPr>
              <w:t>13</w:t>
            </w:r>
          </w:p>
        </w:tc>
        <w:tc>
          <w:tcPr>
            <w:tcW w:w="2458" w:type="dxa"/>
          </w:tcPr>
          <w:p w:rsidR="006E63D2" w:rsidRPr="00A6250A" w:rsidRDefault="006E63D2" w:rsidP="006E63D2">
            <w:pPr>
              <w:pStyle w:val="Default"/>
              <w:rPr>
                <w:bCs/>
              </w:rPr>
            </w:pPr>
            <w:r w:rsidRPr="00A6250A">
              <w:rPr>
                <w:bCs/>
              </w:rPr>
              <w:t>День космонавтики</w:t>
            </w:r>
          </w:p>
        </w:tc>
        <w:tc>
          <w:tcPr>
            <w:tcW w:w="2210" w:type="dxa"/>
          </w:tcPr>
          <w:p w:rsidR="006E63D2" w:rsidRPr="00A6250A" w:rsidRDefault="006E63D2" w:rsidP="006E63D2">
            <w:pPr>
              <w:pStyle w:val="Default"/>
              <w:rPr>
                <w:bCs/>
              </w:rPr>
            </w:pPr>
            <w:r w:rsidRPr="00A6250A">
              <w:rPr>
                <w:bCs/>
              </w:rPr>
              <w:t>Гагаринский урок «Космос – это мы»</w:t>
            </w:r>
          </w:p>
        </w:tc>
        <w:tc>
          <w:tcPr>
            <w:tcW w:w="1509" w:type="dxa"/>
          </w:tcPr>
          <w:p w:rsidR="006E63D2" w:rsidRPr="00A6250A" w:rsidRDefault="006E63D2" w:rsidP="006E63D2">
            <w:pPr>
              <w:pStyle w:val="Default"/>
              <w:rPr>
                <w:bCs/>
              </w:rPr>
            </w:pPr>
            <w:r w:rsidRPr="00A6250A">
              <w:rPr>
                <w:bCs/>
              </w:rPr>
              <w:t>12 апреля</w:t>
            </w:r>
          </w:p>
        </w:tc>
        <w:tc>
          <w:tcPr>
            <w:tcW w:w="962" w:type="dxa"/>
          </w:tcPr>
          <w:p w:rsidR="006E63D2" w:rsidRPr="00A6250A" w:rsidRDefault="006E63D2" w:rsidP="006E63D2">
            <w:pPr>
              <w:pStyle w:val="Default"/>
              <w:rPr>
                <w:bCs/>
              </w:rPr>
            </w:pPr>
            <w:r w:rsidRPr="00A6250A">
              <w:rPr>
                <w:bCs/>
              </w:rPr>
              <w:t>1</w:t>
            </w:r>
          </w:p>
        </w:tc>
        <w:tc>
          <w:tcPr>
            <w:tcW w:w="1964" w:type="dxa"/>
          </w:tcPr>
          <w:p w:rsidR="006E63D2" w:rsidRPr="00A6250A" w:rsidRDefault="006E63D2" w:rsidP="006E63D2">
            <w:pPr>
              <w:pStyle w:val="Default"/>
              <w:rPr>
                <w:bCs/>
              </w:rPr>
            </w:pPr>
            <w:r w:rsidRPr="00A6250A">
              <w:rPr>
                <w:bCs/>
              </w:rPr>
              <w:t>Классные руководители</w:t>
            </w:r>
          </w:p>
        </w:tc>
      </w:tr>
      <w:tr w:rsidR="006E63D2" w:rsidRPr="00AF40F4" w:rsidTr="006E63D2">
        <w:tc>
          <w:tcPr>
            <w:tcW w:w="468" w:type="dxa"/>
          </w:tcPr>
          <w:p w:rsidR="006E63D2" w:rsidRPr="00A6250A" w:rsidRDefault="006E63D2" w:rsidP="006E63D2">
            <w:pPr>
              <w:pStyle w:val="Default"/>
              <w:rPr>
                <w:bCs/>
              </w:rPr>
            </w:pPr>
            <w:r w:rsidRPr="00A6250A">
              <w:rPr>
                <w:bCs/>
              </w:rPr>
              <w:t>14</w:t>
            </w:r>
          </w:p>
        </w:tc>
        <w:tc>
          <w:tcPr>
            <w:tcW w:w="2458" w:type="dxa"/>
          </w:tcPr>
          <w:p w:rsidR="006E63D2" w:rsidRPr="00A6250A" w:rsidRDefault="006E63D2" w:rsidP="006E63D2">
            <w:pPr>
              <w:pStyle w:val="Default"/>
              <w:rPr>
                <w:bCs/>
              </w:rPr>
            </w:pPr>
            <w:r w:rsidRPr="00A6250A">
              <w:rPr>
                <w:bCs/>
              </w:rPr>
              <w:t>Дни заповедников и национальных парков</w:t>
            </w:r>
          </w:p>
        </w:tc>
        <w:tc>
          <w:tcPr>
            <w:tcW w:w="2210" w:type="dxa"/>
          </w:tcPr>
          <w:p w:rsidR="006E63D2" w:rsidRPr="00A6250A" w:rsidRDefault="006E63D2" w:rsidP="006E63D2">
            <w:pPr>
              <w:pStyle w:val="Default"/>
              <w:rPr>
                <w:bCs/>
              </w:rPr>
            </w:pPr>
            <w:r w:rsidRPr="00A6250A">
              <w:rPr>
                <w:bCs/>
              </w:rPr>
              <w:t>Всероссийская акция «Марш парков»</w:t>
            </w:r>
          </w:p>
        </w:tc>
        <w:tc>
          <w:tcPr>
            <w:tcW w:w="1509" w:type="dxa"/>
          </w:tcPr>
          <w:p w:rsidR="006E63D2" w:rsidRPr="00A6250A" w:rsidRDefault="006E63D2" w:rsidP="006E63D2">
            <w:pPr>
              <w:pStyle w:val="Default"/>
              <w:rPr>
                <w:bCs/>
              </w:rPr>
            </w:pPr>
            <w:r w:rsidRPr="00A6250A">
              <w:rPr>
                <w:bCs/>
              </w:rPr>
              <w:t>18-22 апреля</w:t>
            </w:r>
          </w:p>
        </w:tc>
        <w:tc>
          <w:tcPr>
            <w:tcW w:w="962" w:type="dxa"/>
          </w:tcPr>
          <w:p w:rsidR="006E63D2" w:rsidRPr="00A6250A" w:rsidRDefault="006E63D2" w:rsidP="006E63D2">
            <w:pPr>
              <w:pStyle w:val="Default"/>
              <w:rPr>
                <w:bCs/>
              </w:rPr>
            </w:pPr>
            <w:r w:rsidRPr="00A6250A">
              <w:rPr>
                <w:bCs/>
              </w:rPr>
              <w:t>1</w:t>
            </w:r>
          </w:p>
        </w:tc>
        <w:tc>
          <w:tcPr>
            <w:tcW w:w="1964" w:type="dxa"/>
          </w:tcPr>
          <w:p w:rsidR="006E63D2" w:rsidRPr="00A6250A" w:rsidRDefault="006E63D2" w:rsidP="006E63D2">
            <w:pPr>
              <w:pStyle w:val="Default"/>
              <w:rPr>
                <w:bCs/>
              </w:rPr>
            </w:pPr>
            <w:r w:rsidRPr="00A6250A">
              <w:rPr>
                <w:bCs/>
              </w:rPr>
              <w:t>Учителя биологии, географии</w:t>
            </w:r>
          </w:p>
        </w:tc>
      </w:tr>
      <w:tr w:rsidR="006E63D2" w:rsidRPr="00AF40F4" w:rsidTr="006E63D2">
        <w:tc>
          <w:tcPr>
            <w:tcW w:w="468" w:type="dxa"/>
          </w:tcPr>
          <w:p w:rsidR="006E63D2" w:rsidRPr="00A6250A" w:rsidRDefault="006E63D2" w:rsidP="006E63D2">
            <w:pPr>
              <w:pStyle w:val="Default"/>
              <w:rPr>
                <w:bCs/>
              </w:rPr>
            </w:pPr>
            <w:r w:rsidRPr="00A6250A">
              <w:rPr>
                <w:bCs/>
              </w:rPr>
              <w:t>15</w:t>
            </w:r>
          </w:p>
        </w:tc>
        <w:tc>
          <w:tcPr>
            <w:tcW w:w="2458" w:type="dxa"/>
          </w:tcPr>
          <w:p w:rsidR="006E63D2" w:rsidRPr="00A6250A" w:rsidRDefault="006E63D2" w:rsidP="006E63D2">
            <w:pPr>
              <w:pStyle w:val="Default"/>
              <w:rPr>
                <w:bCs/>
              </w:rPr>
            </w:pPr>
            <w:r w:rsidRPr="00A6250A">
              <w:rPr>
                <w:bCs/>
              </w:rPr>
              <w:t xml:space="preserve">Международный день Земли </w:t>
            </w:r>
          </w:p>
        </w:tc>
        <w:tc>
          <w:tcPr>
            <w:tcW w:w="2210" w:type="dxa"/>
          </w:tcPr>
          <w:p w:rsidR="006E63D2" w:rsidRPr="00A6250A" w:rsidRDefault="006E63D2" w:rsidP="006E63D2">
            <w:pPr>
              <w:pStyle w:val="Default"/>
              <w:rPr>
                <w:bCs/>
              </w:rPr>
            </w:pPr>
            <w:r w:rsidRPr="00A6250A">
              <w:rPr>
                <w:bCs/>
              </w:rPr>
              <w:t>Неделя биологии и географии</w:t>
            </w:r>
          </w:p>
        </w:tc>
        <w:tc>
          <w:tcPr>
            <w:tcW w:w="1509" w:type="dxa"/>
          </w:tcPr>
          <w:p w:rsidR="006E63D2" w:rsidRPr="00A6250A" w:rsidRDefault="006E63D2" w:rsidP="006E63D2">
            <w:pPr>
              <w:pStyle w:val="Default"/>
              <w:rPr>
                <w:bCs/>
              </w:rPr>
            </w:pPr>
            <w:r w:rsidRPr="00A6250A">
              <w:rPr>
                <w:bCs/>
              </w:rPr>
              <w:t>апрель</w:t>
            </w:r>
          </w:p>
        </w:tc>
        <w:tc>
          <w:tcPr>
            <w:tcW w:w="962" w:type="dxa"/>
          </w:tcPr>
          <w:p w:rsidR="006E63D2" w:rsidRPr="00A6250A" w:rsidRDefault="006E63D2" w:rsidP="006E63D2">
            <w:pPr>
              <w:pStyle w:val="Default"/>
              <w:rPr>
                <w:bCs/>
              </w:rPr>
            </w:pPr>
            <w:r w:rsidRPr="00A6250A">
              <w:rPr>
                <w:bCs/>
              </w:rPr>
              <w:t>3</w:t>
            </w:r>
          </w:p>
        </w:tc>
        <w:tc>
          <w:tcPr>
            <w:tcW w:w="1964" w:type="dxa"/>
          </w:tcPr>
          <w:p w:rsidR="006E63D2" w:rsidRPr="00A6250A" w:rsidRDefault="006E63D2" w:rsidP="006E63D2">
            <w:pPr>
              <w:pStyle w:val="Default"/>
              <w:rPr>
                <w:bCs/>
              </w:rPr>
            </w:pPr>
            <w:r w:rsidRPr="00A6250A">
              <w:rPr>
                <w:bCs/>
              </w:rPr>
              <w:t>Учителя биологии, географии</w:t>
            </w:r>
          </w:p>
        </w:tc>
      </w:tr>
      <w:tr w:rsidR="006E63D2" w:rsidRPr="00AF40F4" w:rsidTr="006E63D2">
        <w:tc>
          <w:tcPr>
            <w:tcW w:w="468" w:type="dxa"/>
          </w:tcPr>
          <w:p w:rsidR="006E63D2" w:rsidRPr="00A6250A" w:rsidRDefault="006E63D2" w:rsidP="006E63D2">
            <w:pPr>
              <w:pStyle w:val="Default"/>
              <w:rPr>
                <w:bCs/>
              </w:rPr>
            </w:pPr>
            <w:r w:rsidRPr="00A6250A">
              <w:rPr>
                <w:bCs/>
              </w:rPr>
              <w:t>17</w:t>
            </w:r>
          </w:p>
        </w:tc>
        <w:tc>
          <w:tcPr>
            <w:tcW w:w="2458" w:type="dxa"/>
          </w:tcPr>
          <w:p w:rsidR="006E63D2" w:rsidRPr="00A6250A" w:rsidRDefault="006E63D2" w:rsidP="006E63D2">
            <w:pPr>
              <w:pStyle w:val="Default"/>
              <w:rPr>
                <w:bCs/>
              </w:rPr>
            </w:pPr>
            <w:r w:rsidRPr="00A6250A">
              <w:rPr>
                <w:bCs/>
              </w:rPr>
              <w:t>День славянской письменности и культуры (24.05)</w:t>
            </w:r>
          </w:p>
        </w:tc>
        <w:tc>
          <w:tcPr>
            <w:tcW w:w="2210" w:type="dxa"/>
          </w:tcPr>
          <w:p w:rsidR="006E63D2" w:rsidRPr="00A6250A" w:rsidRDefault="006E63D2" w:rsidP="006E63D2">
            <w:pPr>
              <w:pStyle w:val="Default"/>
              <w:rPr>
                <w:bCs/>
              </w:rPr>
            </w:pPr>
            <w:r w:rsidRPr="00A6250A">
              <w:rPr>
                <w:bCs/>
              </w:rPr>
              <w:t>Классный час</w:t>
            </w:r>
          </w:p>
        </w:tc>
        <w:tc>
          <w:tcPr>
            <w:tcW w:w="1509" w:type="dxa"/>
          </w:tcPr>
          <w:p w:rsidR="006E63D2" w:rsidRPr="00A6250A" w:rsidRDefault="006E63D2" w:rsidP="006E63D2">
            <w:pPr>
              <w:pStyle w:val="Default"/>
              <w:rPr>
                <w:bCs/>
              </w:rPr>
            </w:pPr>
            <w:r w:rsidRPr="00A6250A">
              <w:rPr>
                <w:bCs/>
              </w:rPr>
              <w:t>май</w:t>
            </w:r>
          </w:p>
        </w:tc>
        <w:tc>
          <w:tcPr>
            <w:tcW w:w="962" w:type="dxa"/>
          </w:tcPr>
          <w:p w:rsidR="006E63D2" w:rsidRPr="00A6250A" w:rsidRDefault="006E63D2" w:rsidP="006E63D2">
            <w:pPr>
              <w:pStyle w:val="Default"/>
              <w:rPr>
                <w:bCs/>
              </w:rPr>
            </w:pPr>
            <w:r w:rsidRPr="00A6250A">
              <w:rPr>
                <w:bCs/>
              </w:rPr>
              <w:t>1</w:t>
            </w:r>
          </w:p>
        </w:tc>
        <w:tc>
          <w:tcPr>
            <w:tcW w:w="1964" w:type="dxa"/>
          </w:tcPr>
          <w:p w:rsidR="006E63D2" w:rsidRPr="00A6250A" w:rsidRDefault="006E63D2" w:rsidP="006E63D2">
            <w:pPr>
              <w:pStyle w:val="Default"/>
              <w:rPr>
                <w:bCs/>
              </w:rPr>
            </w:pPr>
            <w:r w:rsidRPr="00A6250A">
              <w:rPr>
                <w:bCs/>
              </w:rPr>
              <w:t>Учителя русского языка и литературы</w:t>
            </w:r>
          </w:p>
        </w:tc>
      </w:tr>
      <w:tr w:rsidR="006E63D2" w:rsidRPr="00AF40F4" w:rsidTr="006E63D2">
        <w:tc>
          <w:tcPr>
            <w:tcW w:w="9571" w:type="dxa"/>
            <w:gridSpan w:val="6"/>
          </w:tcPr>
          <w:p w:rsidR="006E63D2" w:rsidRPr="00A6250A" w:rsidRDefault="006E63D2" w:rsidP="006E63D2">
            <w:pPr>
              <w:pStyle w:val="Default"/>
              <w:rPr>
                <w:b/>
                <w:bCs/>
              </w:rPr>
            </w:pPr>
            <w:r w:rsidRPr="00A6250A">
              <w:rPr>
                <w:b/>
                <w:bCs/>
              </w:rPr>
              <w:t>Итого: 55</w:t>
            </w:r>
          </w:p>
        </w:tc>
      </w:tr>
      <w:tr w:rsidR="006E63D2" w:rsidRPr="00AF40F4" w:rsidTr="006E63D2">
        <w:tc>
          <w:tcPr>
            <w:tcW w:w="9571" w:type="dxa"/>
            <w:gridSpan w:val="6"/>
          </w:tcPr>
          <w:p w:rsidR="006E63D2" w:rsidRPr="00A6250A" w:rsidRDefault="006E63D2" w:rsidP="006E63D2">
            <w:pPr>
              <w:pStyle w:val="Default"/>
              <w:rPr>
                <w:b/>
                <w:bCs/>
              </w:rPr>
            </w:pPr>
            <w:r w:rsidRPr="00A6250A">
              <w:rPr>
                <w:b/>
                <w:bCs/>
              </w:rPr>
              <w:t>Всего: 226</w:t>
            </w:r>
          </w:p>
        </w:tc>
      </w:tr>
    </w:tbl>
    <w:p w:rsidR="006E63D2" w:rsidRPr="00AF40F4" w:rsidRDefault="006E63D2" w:rsidP="006E63D2">
      <w:pPr>
        <w:pStyle w:val="Default"/>
        <w:jc w:val="both"/>
      </w:pPr>
      <w:r w:rsidRPr="00AF40F4">
        <w:rPr>
          <w:b/>
          <w:bCs/>
        </w:rPr>
        <w:t xml:space="preserve">4. Внеурочная деятельность и социокультурные связи школы. </w:t>
      </w:r>
    </w:p>
    <w:p w:rsidR="006E63D2" w:rsidRPr="00AF40F4" w:rsidRDefault="006E63D2" w:rsidP="006E63D2">
      <w:pPr>
        <w:spacing w:line="240" w:lineRule="auto"/>
        <w:ind w:firstLine="708"/>
        <w:jc w:val="both"/>
        <w:rPr>
          <w:rFonts w:ascii="Times New Roman" w:hAnsi="Times New Roman" w:cs="Times New Roman"/>
          <w:sz w:val="24"/>
          <w:szCs w:val="24"/>
        </w:rPr>
      </w:pPr>
      <w:r w:rsidRPr="00AF40F4">
        <w:rPr>
          <w:rFonts w:ascii="Times New Roman" w:hAnsi="Times New Roman" w:cs="Times New Roman"/>
          <w:sz w:val="24"/>
          <w:szCs w:val="24"/>
        </w:rPr>
        <w:lastRenderedPageBreak/>
        <w:t>Внеурочная деятельность организуется так же в сотрудничестве с организациями, местным сообществом, социальными партнерами школы, с учреждениями культуры, общественными организациями.</w:t>
      </w:r>
    </w:p>
    <w:p w:rsidR="006E63D2" w:rsidRPr="00AF40F4" w:rsidRDefault="006E63D2" w:rsidP="006E63D2">
      <w:pPr>
        <w:spacing w:line="240" w:lineRule="auto"/>
        <w:jc w:val="center"/>
        <w:rPr>
          <w:rFonts w:ascii="Times New Roman" w:hAnsi="Times New Roman" w:cs="Times New Roman"/>
          <w:b/>
          <w:bCs/>
          <w:sz w:val="24"/>
          <w:szCs w:val="24"/>
        </w:rPr>
      </w:pPr>
      <w:r w:rsidRPr="00AF40F4">
        <w:rPr>
          <w:rFonts w:ascii="Times New Roman" w:hAnsi="Times New Roman" w:cs="Times New Roman"/>
          <w:b/>
          <w:bCs/>
          <w:sz w:val="24"/>
          <w:szCs w:val="24"/>
        </w:rPr>
        <w:t>Социокультурное взаимодействие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6E63D2" w:rsidRPr="00AF40F4" w:rsidTr="006E63D2">
        <w:tc>
          <w:tcPr>
            <w:tcW w:w="4785" w:type="dxa"/>
          </w:tcPr>
          <w:p w:rsidR="006E63D2" w:rsidRPr="00A6250A" w:rsidRDefault="006E63D2" w:rsidP="006E63D2">
            <w:pPr>
              <w:autoSpaceDE w:val="0"/>
              <w:autoSpaceDN w:val="0"/>
              <w:adjustRightInd w:val="0"/>
              <w:spacing w:line="240" w:lineRule="auto"/>
              <w:jc w:val="center"/>
              <w:rPr>
                <w:rFonts w:ascii="Times New Roman" w:hAnsi="Times New Roman" w:cs="Times New Roman"/>
                <w:color w:val="000000"/>
                <w:sz w:val="24"/>
                <w:szCs w:val="24"/>
              </w:rPr>
            </w:pPr>
            <w:r w:rsidRPr="00A6250A">
              <w:rPr>
                <w:rFonts w:ascii="Times New Roman" w:hAnsi="Times New Roman" w:cs="Times New Roman"/>
                <w:color w:val="000000"/>
                <w:sz w:val="24"/>
                <w:szCs w:val="24"/>
              </w:rPr>
              <w:t>Учреждения дополнительного образования и культуры</w:t>
            </w:r>
          </w:p>
        </w:tc>
        <w:tc>
          <w:tcPr>
            <w:tcW w:w="4786" w:type="dxa"/>
          </w:tcPr>
          <w:p w:rsidR="006E63D2" w:rsidRPr="00A6250A" w:rsidRDefault="006E63D2" w:rsidP="006E63D2">
            <w:pPr>
              <w:autoSpaceDE w:val="0"/>
              <w:autoSpaceDN w:val="0"/>
              <w:adjustRightInd w:val="0"/>
              <w:spacing w:line="240" w:lineRule="auto"/>
              <w:jc w:val="center"/>
              <w:rPr>
                <w:rFonts w:ascii="Times New Roman" w:hAnsi="Times New Roman" w:cs="Times New Roman"/>
                <w:color w:val="000000"/>
                <w:sz w:val="24"/>
                <w:szCs w:val="24"/>
              </w:rPr>
            </w:pPr>
            <w:r w:rsidRPr="00A6250A">
              <w:rPr>
                <w:rFonts w:ascii="Times New Roman" w:hAnsi="Times New Roman" w:cs="Times New Roman"/>
                <w:color w:val="000000"/>
                <w:sz w:val="24"/>
                <w:szCs w:val="24"/>
              </w:rPr>
              <w:t>Формы взаимодействия</w:t>
            </w:r>
          </w:p>
        </w:tc>
      </w:tr>
      <w:tr w:rsidR="006E63D2" w:rsidRPr="00AF40F4" w:rsidTr="006E63D2">
        <w:tc>
          <w:tcPr>
            <w:tcW w:w="4785" w:type="dxa"/>
          </w:tcPr>
          <w:p w:rsidR="006E63D2" w:rsidRPr="00A6250A" w:rsidRDefault="006E63D2" w:rsidP="006E63D2">
            <w:pPr>
              <w:autoSpaceDE w:val="0"/>
              <w:autoSpaceDN w:val="0"/>
              <w:adjustRightInd w:val="0"/>
              <w:spacing w:line="240" w:lineRule="auto"/>
              <w:rPr>
                <w:rFonts w:ascii="Times New Roman" w:hAnsi="Times New Roman" w:cs="Times New Roman"/>
                <w:color w:val="000000"/>
                <w:sz w:val="24"/>
                <w:szCs w:val="24"/>
              </w:rPr>
            </w:pPr>
            <w:r w:rsidRPr="00A6250A">
              <w:rPr>
                <w:rFonts w:ascii="Times New Roman" w:hAnsi="Times New Roman" w:cs="Times New Roman"/>
                <w:color w:val="000000"/>
                <w:sz w:val="24"/>
                <w:szCs w:val="24"/>
              </w:rPr>
              <w:t xml:space="preserve">БУ КМР «Центр культурного развития» </w:t>
            </w:r>
          </w:p>
        </w:tc>
        <w:tc>
          <w:tcPr>
            <w:tcW w:w="4786" w:type="dxa"/>
          </w:tcPr>
          <w:p w:rsidR="006E63D2" w:rsidRPr="00A6250A" w:rsidRDefault="006E63D2" w:rsidP="006E63D2">
            <w:pPr>
              <w:autoSpaceDE w:val="0"/>
              <w:autoSpaceDN w:val="0"/>
              <w:adjustRightInd w:val="0"/>
              <w:spacing w:line="240" w:lineRule="auto"/>
              <w:rPr>
                <w:rFonts w:ascii="Times New Roman" w:hAnsi="Times New Roman" w:cs="Times New Roman"/>
                <w:color w:val="000000"/>
                <w:sz w:val="24"/>
                <w:szCs w:val="24"/>
              </w:rPr>
            </w:pPr>
            <w:r w:rsidRPr="00A6250A">
              <w:rPr>
                <w:rFonts w:ascii="Times New Roman" w:hAnsi="Times New Roman" w:cs="Times New Roman"/>
                <w:color w:val="000000"/>
                <w:sz w:val="24"/>
                <w:szCs w:val="24"/>
              </w:rPr>
              <w:t xml:space="preserve">Тематические праздники; </w:t>
            </w:r>
          </w:p>
          <w:p w:rsidR="006E63D2" w:rsidRPr="00A6250A" w:rsidRDefault="006E63D2" w:rsidP="006E63D2">
            <w:pPr>
              <w:autoSpaceDE w:val="0"/>
              <w:autoSpaceDN w:val="0"/>
              <w:adjustRightInd w:val="0"/>
              <w:spacing w:line="240" w:lineRule="auto"/>
              <w:rPr>
                <w:rFonts w:ascii="Times New Roman" w:hAnsi="Times New Roman" w:cs="Times New Roman"/>
                <w:color w:val="000000"/>
                <w:sz w:val="24"/>
                <w:szCs w:val="24"/>
              </w:rPr>
            </w:pPr>
            <w:r w:rsidRPr="00A6250A">
              <w:rPr>
                <w:rFonts w:ascii="Times New Roman" w:hAnsi="Times New Roman" w:cs="Times New Roman"/>
                <w:color w:val="000000"/>
                <w:sz w:val="24"/>
                <w:szCs w:val="24"/>
              </w:rPr>
              <w:t>тематические конкурсы, смотры, выставки</w:t>
            </w:r>
          </w:p>
        </w:tc>
      </w:tr>
      <w:tr w:rsidR="006E63D2" w:rsidRPr="00AF40F4" w:rsidTr="006E63D2">
        <w:tc>
          <w:tcPr>
            <w:tcW w:w="4785" w:type="dxa"/>
          </w:tcPr>
          <w:p w:rsidR="006E63D2" w:rsidRPr="00A6250A" w:rsidRDefault="006E63D2" w:rsidP="006E63D2">
            <w:pPr>
              <w:autoSpaceDE w:val="0"/>
              <w:autoSpaceDN w:val="0"/>
              <w:adjustRightInd w:val="0"/>
              <w:spacing w:line="240" w:lineRule="auto"/>
              <w:rPr>
                <w:rFonts w:ascii="Times New Roman" w:hAnsi="Times New Roman" w:cs="Times New Roman"/>
                <w:color w:val="000000"/>
                <w:sz w:val="24"/>
                <w:szCs w:val="24"/>
              </w:rPr>
            </w:pPr>
            <w:r w:rsidRPr="00A6250A">
              <w:rPr>
                <w:rFonts w:ascii="Times New Roman" w:hAnsi="Times New Roman" w:cs="Times New Roman"/>
                <w:color w:val="000000"/>
                <w:sz w:val="24"/>
                <w:szCs w:val="24"/>
              </w:rPr>
              <w:t>БОУ ДО КМР «Детско-юношеская спортивная школа»</w:t>
            </w:r>
          </w:p>
        </w:tc>
        <w:tc>
          <w:tcPr>
            <w:tcW w:w="4786" w:type="dxa"/>
          </w:tcPr>
          <w:p w:rsidR="006E63D2" w:rsidRPr="00A6250A" w:rsidRDefault="006E63D2" w:rsidP="006E63D2">
            <w:pPr>
              <w:autoSpaceDE w:val="0"/>
              <w:autoSpaceDN w:val="0"/>
              <w:adjustRightInd w:val="0"/>
              <w:spacing w:line="240" w:lineRule="auto"/>
              <w:rPr>
                <w:rFonts w:ascii="Times New Roman" w:hAnsi="Times New Roman" w:cs="Times New Roman"/>
                <w:color w:val="000000"/>
                <w:sz w:val="24"/>
                <w:szCs w:val="24"/>
              </w:rPr>
            </w:pPr>
            <w:r w:rsidRPr="00A6250A">
              <w:rPr>
                <w:rFonts w:ascii="Times New Roman" w:hAnsi="Times New Roman" w:cs="Times New Roman"/>
                <w:color w:val="000000"/>
                <w:sz w:val="24"/>
                <w:szCs w:val="24"/>
              </w:rPr>
              <w:t>Занятия обучающихся в спортивных секциях, спортивные соревнования</w:t>
            </w:r>
          </w:p>
        </w:tc>
      </w:tr>
      <w:tr w:rsidR="006E63D2" w:rsidRPr="00AF40F4" w:rsidTr="006E63D2">
        <w:tc>
          <w:tcPr>
            <w:tcW w:w="4785" w:type="dxa"/>
          </w:tcPr>
          <w:p w:rsidR="006E63D2" w:rsidRPr="00A6250A" w:rsidRDefault="006E63D2" w:rsidP="006E63D2">
            <w:pPr>
              <w:autoSpaceDE w:val="0"/>
              <w:autoSpaceDN w:val="0"/>
              <w:adjustRightInd w:val="0"/>
              <w:spacing w:line="240" w:lineRule="auto"/>
              <w:rPr>
                <w:rFonts w:ascii="Times New Roman" w:hAnsi="Times New Roman" w:cs="Times New Roman"/>
                <w:color w:val="000000"/>
                <w:sz w:val="24"/>
                <w:szCs w:val="24"/>
              </w:rPr>
            </w:pPr>
            <w:r w:rsidRPr="00A6250A">
              <w:rPr>
                <w:rFonts w:ascii="Times New Roman" w:hAnsi="Times New Roman" w:cs="Times New Roman"/>
                <w:color w:val="000000"/>
                <w:sz w:val="24"/>
                <w:szCs w:val="24"/>
              </w:rPr>
              <w:t>БОУ ДО КМР «Кирилловский Дом детского творчества»</w:t>
            </w:r>
          </w:p>
        </w:tc>
        <w:tc>
          <w:tcPr>
            <w:tcW w:w="4786" w:type="dxa"/>
          </w:tcPr>
          <w:p w:rsidR="006E63D2" w:rsidRPr="00A6250A" w:rsidRDefault="006E63D2" w:rsidP="006E63D2">
            <w:pPr>
              <w:autoSpaceDE w:val="0"/>
              <w:autoSpaceDN w:val="0"/>
              <w:adjustRightInd w:val="0"/>
              <w:spacing w:line="240" w:lineRule="auto"/>
              <w:rPr>
                <w:rFonts w:ascii="Times New Roman" w:hAnsi="Times New Roman" w:cs="Times New Roman"/>
                <w:color w:val="000000"/>
                <w:sz w:val="24"/>
                <w:szCs w:val="24"/>
              </w:rPr>
            </w:pPr>
            <w:r w:rsidRPr="00A6250A">
              <w:rPr>
                <w:rFonts w:ascii="Times New Roman" w:hAnsi="Times New Roman" w:cs="Times New Roman"/>
                <w:color w:val="000000"/>
                <w:sz w:val="24"/>
                <w:szCs w:val="24"/>
              </w:rPr>
              <w:t>Занятия обучающихся в творческих объединениях, конкурсы, выставки</w:t>
            </w:r>
          </w:p>
        </w:tc>
      </w:tr>
      <w:tr w:rsidR="006E63D2" w:rsidRPr="00AF40F4" w:rsidTr="006E63D2">
        <w:tc>
          <w:tcPr>
            <w:tcW w:w="4785" w:type="dxa"/>
          </w:tcPr>
          <w:p w:rsidR="006E63D2" w:rsidRPr="00A6250A" w:rsidRDefault="006E63D2" w:rsidP="006E63D2">
            <w:pPr>
              <w:autoSpaceDE w:val="0"/>
              <w:autoSpaceDN w:val="0"/>
              <w:adjustRightInd w:val="0"/>
              <w:spacing w:line="240" w:lineRule="auto"/>
              <w:rPr>
                <w:rFonts w:ascii="Times New Roman" w:hAnsi="Times New Roman" w:cs="Times New Roman"/>
                <w:color w:val="000000"/>
                <w:sz w:val="24"/>
                <w:szCs w:val="24"/>
              </w:rPr>
            </w:pPr>
            <w:r w:rsidRPr="00A6250A">
              <w:rPr>
                <w:rFonts w:ascii="Times New Roman" w:hAnsi="Times New Roman" w:cs="Times New Roman"/>
                <w:color w:val="000000"/>
                <w:sz w:val="24"/>
                <w:szCs w:val="24"/>
              </w:rPr>
              <w:t>ФГБУК «Кирилло-Белозерский историко-архитектурный музей-заповедник»</w:t>
            </w:r>
          </w:p>
        </w:tc>
        <w:tc>
          <w:tcPr>
            <w:tcW w:w="4786" w:type="dxa"/>
          </w:tcPr>
          <w:p w:rsidR="006E63D2" w:rsidRPr="00A6250A" w:rsidRDefault="006E63D2" w:rsidP="006E63D2">
            <w:pPr>
              <w:autoSpaceDE w:val="0"/>
              <w:autoSpaceDN w:val="0"/>
              <w:adjustRightInd w:val="0"/>
              <w:spacing w:line="240" w:lineRule="auto"/>
              <w:rPr>
                <w:rFonts w:ascii="Times New Roman" w:hAnsi="Times New Roman" w:cs="Times New Roman"/>
                <w:color w:val="000000"/>
                <w:sz w:val="24"/>
                <w:szCs w:val="24"/>
              </w:rPr>
            </w:pPr>
            <w:r w:rsidRPr="00A6250A">
              <w:rPr>
                <w:rFonts w:ascii="Times New Roman" w:hAnsi="Times New Roman" w:cs="Times New Roman"/>
                <w:color w:val="000000"/>
                <w:sz w:val="24"/>
                <w:szCs w:val="24"/>
              </w:rPr>
              <w:t>Экскурсии в музей, посещение выставок, спектаклей, концертов</w:t>
            </w:r>
          </w:p>
        </w:tc>
      </w:tr>
      <w:tr w:rsidR="006E63D2" w:rsidRPr="00AF40F4" w:rsidTr="006E63D2">
        <w:tc>
          <w:tcPr>
            <w:tcW w:w="4785" w:type="dxa"/>
          </w:tcPr>
          <w:p w:rsidR="006E63D2" w:rsidRPr="00A6250A" w:rsidRDefault="006E63D2" w:rsidP="006E63D2">
            <w:pPr>
              <w:autoSpaceDE w:val="0"/>
              <w:autoSpaceDN w:val="0"/>
              <w:adjustRightInd w:val="0"/>
              <w:spacing w:line="240" w:lineRule="auto"/>
              <w:rPr>
                <w:rFonts w:ascii="Times New Roman" w:hAnsi="Times New Roman" w:cs="Times New Roman"/>
                <w:color w:val="000000"/>
                <w:sz w:val="24"/>
                <w:szCs w:val="24"/>
              </w:rPr>
            </w:pPr>
            <w:r w:rsidRPr="00A6250A">
              <w:rPr>
                <w:rFonts w:ascii="Times New Roman" w:hAnsi="Times New Roman" w:cs="Times New Roman"/>
                <w:color w:val="000000"/>
                <w:sz w:val="24"/>
                <w:szCs w:val="24"/>
              </w:rPr>
              <w:t>БОУ ДО КМР «Детская школа искусств»</w:t>
            </w:r>
          </w:p>
        </w:tc>
        <w:tc>
          <w:tcPr>
            <w:tcW w:w="4786" w:type="dxa"/>
          </w:tcPr>
          <w:p w:rsidR="006E63D2" w:rsidRPr="00A6250A" w:rsidRDefault="006E63D2" w:rsidP="006E63D2">
            <w:pPr>
              <w:autoSpaceDE w:val="0"/>
              <w:autoSpaceDN w:val="0"/>
              <w:adjustRightInd w:val="0"/>
              <w:spacing w:line="240" w:lineRule="auto"/>
              <w:rPr>
                <w:rFonts w:ascii="Times New Roman" w:hAnsi="Times New Roman" w:cs="Times New Roman"/>
                <w:color w:val="000000"/>
                <w:sz w:val="24"/>
                <w:szCs w:val="24"/>
              </w:rPr>
            </w:pPr>
            <w:r w:rsidRPr="00A6250A">
              <w:rPr>
                <w:rFonts w:ascii="Times New Roman" w:hAnsi="Times New Roman" w:cs="Times New Roman"/>
                <w:color w:val="000000"/>
                <w:sz w:val="24"/>
                <w:szCs w:val="24"/>
              </w:rPr>
              <w:t>Занятия обучающихся в творческих объединениях</w:t>
            </w:r>
          </w:p>
        </w:tc>
      </w:tr>
      <w:tr w:rsidR="006E63D2" w:rsidRPr="00AF40F4" w:rsidTr="006E63D2">
        <w:tc>
          <w:tcPr>
            <w:tcW w:w="4785" w:type="dxa"/>
          </w:tcPr>
          <w:p w:rsidR="006E63D2" w:rsidRPr="00A6250A" w:rsidRDefault="006E63D2" w:rsidP="006E63D2">
            <w:pPr>
              <w:autoSpaceDE w:val="0"/>
              <w:autoSpaceDN w:val="0"/>
              <w:adjustRightInd w:val="0"/>
              <w:spacing w:line="240" w:lineRule="auto"/>
              <w:rPr>
                <w:rFonts w:ascii="Times New Roman" w:hAnsi="Times New Roman" w:cs="Times New Roman"/>
                <w:color w:val="000000"/>
                <w:sz w:val="24"/>
                <w:szCs w:val="24"/>
              </w:rPr>
            </w:pPr>
            <w:r w:rsidRPr="00A6250A">
              <w:rPr>
                <w:rFonts w:ascii="Times New Roman" w:hAnsi="Times New Roman" w:cs="Times New Roman"/>
                <w:color w:val="000000"/>
                <w:sz w:val="24"/>
                <w:szCs w:val="24"/>
              </w:rPr>
              <w:t>Отдел по делам молодёжи</w:t>
            </w:r>
          </w:p>
        </w:tc>
        <w:tc>
          <w:tcPr>
            <w:tcW w:w="4786" w:type="dxa"/>
          </w:tcPr>
          <w:p w:rsidR="006E63D2" w:rsidRPr="00A6250A" w:rsidRDefault="006E63D2" w:rsidP="006E63D2">
            <w:pPr>
              <w:autoSpaceDE w:val="0"/>
              <w:autoSpaceDN w:val="0"/>
              <w:adjustRightInd w:val="0"/>
              <w:spacing w:line="240" w:lineRule="auto"/>
              <w:rPr>
                <w:rFonts w:ascii="Times New Roman" w:hAnsi="Times New Roman" w:cs="Times New Roman"/>
                <w:color w:val="000000"/>
                <w:sz w:val="24"/>
                <w:szCs w:val="24"/>
              </w:rPr>
            </w:pPr>
            <w:r w:rsidRPr="00A6250A">
              <w:rPr>
                <w:rFonts w:ascii="Times New Roman" w:hAnsi="Times New Roman" w:cs="Times New Roman"/>
                <w:color w:val="000000"/>
                <w:sz w:val="24"/>
                <w:szCs w:val="24"/>
              </w:rPr>
              <w:t>Конкурсы, акции, квесты</w:t>
            </w:r>
          </w:p>
        </w:tc>
      </w:tr>
      <w:tr w:rsidR="006E63D2" w:rsidRPr="00AF40F4" w:rsidTr="006E63D2">
        <w:tc>
          <w:tcPr>
            <w:tcW w:w="4785" w:type="dxa"/>
          </w:tcPr>
          <w:p w:rsidR="006E63D2" w:rsidRPr="00A6250A" w:rsidRDefault="006E63D2" w:rsidP="006E63D2">
            <w:pPr>
              <w:autoSpaceDE w:val="0"/>
              <w:autoSpaceDN w:val="0"/>
              <w:adjustRightInd w:val="0"/>
              <w:spacing w:line="240" w:lineRule="auto"/>
              <w:rPr>
                <w:rFonts w:ascii="Times New Roman" w:hAnsi="Times New Roman" w:cs="Times New Roman"/>
                <w:color w:val="000000"/>
                <w:sz w:val="24"/>
                <w:szCs w:val="24"/>
              </w:rPr>
            </w:pPr>
            <w:r w:rsidRPr="00A6250A">
              <w:rPr>
                <w:rFonts w:ascii="Times New Roman" w:hAnsi="Times New Roman" w:cs="Times New Roman"/>
                <w:color w:val="000000"/>
                <w:sz w:val="24"/>
                <w:szCs w:val="24"/>
              </w:rPr>
              <w:t>ФГУ Национальный парк «Русский Север»</w:t>
            </w:r>
          </w:p>
        </w:tc>
        <w:tc>
          <w:tcPr>
            <w:tcW w:w="4786" w:type="dxa"/>
          </w:tcPr>
          <w:p w:rsidR="006E63D2" w:rsidRPr="00A6250A" w:rsidRDefault="006E63D2" w:rsidP="006E63D2">
            <w:pPr>
              <w:autoSpaceDE w:val="0"/>
              <w:autoSpaceDN w:val="0"/>
              <w:adjustRightInd w:val="0"/>
              <w:spacing w:line="240" w:lineRule="auto"/>
              <w:rPr>
                <w:rFonts w:ascii="Times New Roman" w:hAnsi="Times New Roman" w:cs="Times New Roman"/>
                <w:color w:val="000000"/>
                <w:sz w:val="24"/>
                <w:szCs w:val="24"/>
              </w:rPr>
            </w:pPr>
            <w:r w:rsidRPr="00A6250A">
              <w:rPr>
                <w:rFonts w:ascii="Times New Roman" w:hAnsi="Times New Roman" w:cs="Times New Roman"/>
                <w:color w:val="000000"/>
                <w:sz w:val="24"/>
                <w:szCs w:val="24"/>
              </w:rPr>
              <w:t>Конкурсы, КТД</w:t>
            </w:r>
          </w:p>
        </w:tc>
      </w:tr>
      <w:tr w:rsidR="006E63D2" w:rsidRPr="00AF40F4" w:rsidTr="006E63D2">
        <w:tc>
          <w:tcPr>
            <w:tcW w:w="4785" w:type="dxa"/>
          </w:tcPr>
          <w:p w:rsidR="006E63D2" w:rsidRPr="00A6250A" w:rsidRDefault="006E63D2" w:rsidP="006E63D2">
            <w:pPr>
              <w:autoSpaceDE w:val="0"/>
              <w:autoSpaceDN w:val="0"/>
              <w:adjustRightInd w:val="0"/>
              <w:spacing w:line="240" w:lineRule="auto"/>
              <w:rPr>
                <w:rFonts w:ascii="Times New Roman" w:hAnsi="Times New Roman" w:cs="Times New Roman"/>
                <w:color w:val="000000"/>
                <w:sz w:val="24"/>
                <w:szCs w:val="24"/>
              </w:rPr>
            </w:pPr>
            <w:r w:rsidRPr="00A6250A">
              <w:rPr>
                <w:rFonts w:ascii="Times New Roman" w:hAnsi="Times New Roman" w:cs="Times New Roman"/>
                <w:color w:val="000000"/>
                <w:sz w:val="24"/>
                <w:szCs w:val="24"/>
              </w:rPr>
              <w:t>Военный комиссариат Кирилловского, Вашкинского и Белозерского районов</w:t>
            </w:r>
          </w:p>
        </w:tc>
        <w:tc>
          <w:tcPr>
            <w:tcW w:w="4786" w:type="dxa"/>
          </w:tcPr>
          <w:p w:rsidR="006E63D2" w:rsidRPr="00A6250A" w:rsidRDefault="006E63D2" w:rsidP="006E63D2">
            <w:pPr>
              <w:autoSpaceDE w:val="0"/>
              <w:autoSpaceDN w:val="0"/>
              <w:adjustRightInd w:val="0"/>
              <w:spacing w:line="240" w:lineRule="auto"/>
              <w:rPr>
                <w:rFonts w:ascii="Times New Roman" w:hAnsi="Times New Roman" w:cs="Times New Roman"/>
                <w:color w:val="000000"/>
                <w:sz w:val="24"/>
                <w:szCs w:val="24"/>
              </w:rPr>
            </w:pPr>
            <w:r w:rsidRPr="00A6250A">
              <w:rPr>
                <w:rFonts w:ascii="Times New Roman" w:hAnsi="Times New Roman" w:cs="Times New Roman"/>
                <w:color w:val="000000"/>
                <w:sz w:val="24"/>
                <w:szCs w:val="24"/>
              </w:rPr>
              <w:t>Профориентационная работа</w:t>
            </w:r>
          </w:p>
        </w:tc>
      </w:tr>
      <w:tr w:rsidR="006E63D2" w:rsidRPr="00AF40F4" w:rsidTr="006E63D2">
        <w:tc>
          <w:tcPr>
            <w:tcW w:w="4785" w:type="dxa"/>
          </w:tcPr>
          <w:p w:rsidR="006E63D2" w:rsidRPr="00A6250A" w:rsidRDefault="006E63D2" w:rsidP="006E63D2">
            <w:pPr>
              <w:autoSpaceDE w:val="0"/>
              <w:autoSpaceDN w:val="0"/>
              <w:adjustRightInd w:val="0"/>
              <w:spacing w:line="240" w:lineRule="auto"/>
              <w:rPr>
                <w:rFonts w:ascii="Times New Roman" w:hAnsi="Times New Roman" w:cs="Times New Roman"/>
                <w:color w:val="000000"/>
                <w:sz w:val="24"/>
                <w:szCs w:val="24"/>
              </w:rPr>
            </w:pPr>
            <w:r w:rsidRPr="00A6250A">
              <w:rPr>
                <w:rFonts w:ascii="Times New Roman" w:hAnsi="Times New Roman" w:cs="Times New Roman"/>
                <w:color w:val="000000"/>
                <w:sz w:val="24"/>
                <w:szCs w:val="24"/>
              </w:rPr>
              <w:t>Детская библиотека г. Кириллова</w:t>
            </w:r>
          </w:p>
        </w:tc>
        <w:tc>
          <w:tcPr>
            <w:tcW w:w="4786" w:type="dxa"/>
          </w:tcPr>
          <w:p w:rsidR="006E63D2" w:rsidRPr="00A6250A" w:rsidRDefault="006E63D2" w:rsidP="006E63D2">
            <w:pPr>
              <w:autoSpaceDE w:val="0"/>
              <w:autoSpaceDN w:val="0"/>
              <w:adjustRightInd w:val="0"/>
              <w:spacing w:line="240" w:lineRule="auto"/>
              <w:rPr>
                <w:rFonts w:ascii="Times New Roman" w:hAnsi="Times New Roman" w:cs="Times New Roman"/>
                <w:color w:val="000000"/>
                <w:sz w:val="24"/>
                <w:szCs w:val="24"/>
              </w:rPr>
            </w:pPr>
            <w:r w:rsidRPr="00A6250A">
              <w:rPr>
                <w:rFonts w:ascii="Times New Roman" w:hAnsi="Times New Roman" w:cs="Times New Roman"/>
                <w:color w:val="000000"/>
                <w:sz w:val="24"/>
                <w:szCs w:val="24"/>
              </w:rPr>
              <w:t>Информационное сопровождение образовательного процесса; встречи-беседы</w:t>
            </w:r>
          </w:p>
        </w:tc>
      </w:tr>
      <w:tr w:rsidR="006E63D2" w:rsidRPr="00AF40F4" w:rsidTr="006E63D2">
        <w:tc>
          <w:tcPr>
            <w:tcW w:w="9571" w:type="dxa"/>
            <w:gridSpan w:val="2"/>
          </w:tcPr>
          <w:p w:rsidR="006E63D2" w:rsidRPr="00A6250A" w:rsidRDefault="006E63D2" w:rsidP="006E63D2">
            <w:pPr>
              <w:autoSpaceDE w:val="0"/>
              <w:autoSpaceDN w:val="0"/>
              <w:adjustRightInd w:val="0"/>
              <w:spacing w:line="240" w:lineRule="auto"/>
              <w:jc w:val="center"/>
              <w:rPr>
                <w:rFonts w:ascii="Times New Roman" w:hAnsi="Times New Roman" w:cs="Times New Roman"/>
                <w:b/>
                <w:color w:val="000000"/>
                <w:sz w:val="24"/>
                <w:szCs w:val="24"/>
              </w:rPr>
            </w:pPr>
            <w:r w:rsidRPr="00A6250A">
              <w:rPr>
                <w:rFonts w:ascii="Times New Roman" w:hAnsi="Times New Roman" w:cs="Times New Roman"/>
                <w:b/>
                <w:color w:val="000000"/>
                <w:sz w:val="24"/>
                <w:szCs w:val="24"/>
              </w:rPr>
              <w:t>Сотрудничество с другими организациями</w:t>
            </w:r>
          </w:p>
        </w:tc>
      </w:tr>
      <w:tr w:rsidR="006E63D2" w:rsidRPr="00AF40F4" w:rsidTr="006E63D2">
        <w:tc>
          <w:tcPr>
            <w:tcW w:w="4785" w:type="dxa"/>
          </w:tcPr>
          <w:p w:rsidR="006E63D2" w:rsidRPr="00AF40F4" w:rsidRDefault="006E63D2" w:rsidP="006E63D2">
            <w:pPr>
              <w:pStyle w:val="Default"/>
            </w:pPr>
            <w:r w:rsidRPr="00AF40F4">
              <w:t xml:space="preserve">Сотрудничество с ГИБДД в рамках профилактической работы по безопасности движения </w:t>
            </w:r>
          </w:p>
        </w:tc>
        <w:tc>
          <w:tcPr>
            <w:tcW w:w="4786" w:type="dxa"/>
          </w:tcPr>
          <w:p w:rsidR="006E63D2" w:rsidRPr="00AF40F4" w:rsidRDefault="006E63D2" w:rsidP="006E63D2">
            <w:pPr>
              <w:pStyle w:val="Default"/>
            </w:pPr>
            <w:r w:rsidRPr="00AF40F4">
              <w:t xml:space="preserve">- акции, беседы, совместные мероприятия, конкурсы; </w:t>
            </w:r>
          </w:p>
          <w:p w:rsidR="006E63D2" w:rsidRPr="00A6250A" w:rsidRDefault="006E63D2" w:rsidP="006E63D2">
            <w:pPr>
              <w:autoSpaceDE w:val="0"/>
              <w:autoSpaceDN w:val="0"/>
              <w:adjustRightInd w:val="0"/>
              <w:spacing w:line="240" w:lineRule="auto"/>
              <w:rPr>
                <w:rFonts w:ascii="Times New Roman" w:hAnsi="Times New Roman" w:cs="Times New Roman"/>
                <w:color w:val="000000"/>
                <w:sz w:val="24"/>
                <w:szCs w:val="24"/>
              </w:rPr>
            </w:pPr>
            <w:r w:rsidRPr="00A6250A">
              <w:rPr>
                <w:rFonts w:ascii="Times New Roman" w:hAnsi="Times New Roman" w:cs="Times New Roman"/>
                <w:color w:val="000000"/>
                <w:sz w:val="24"/>
                <w:szCs w:val="24"/>
              </w:rPr>
              <w:t xml:space="preserve">- совместная профилактическая работа </w:t>
            </w:r>
          </w:p>
        </w:tc>
      </w:tr>
      <w:tr w:rsidR="006E63D2" w:rsidRPr="00AF40F4" w:rsidTr="006E63D2">
        <w:tc>
          <w:tcPr>
            <w:tcW w:w="4785" w:type="dxa"/>
          </w:tcPr>
          <w:p w:rsidR="006E63D2" w:rsidRPr="00AF40F4" w:rsidRDefault="006E63D2" w:rsidP="006E63D2">
            <w:pPr>
              <w:pStyle w:val="Default"/>
            </w:pPr>
            <w:r w:rsidRPr="00AF40F4">
              <w:t xml:space="preserve">Сотрудничество с КДН и ЗП, ПДН ОВД в рамках профилактической работы по правонарушениям </w:t>
            </w:r>
          </w:p>
        </w:tc>
        <w:tc>
          <w:tcPr>
            <w:tcW w:w="4786" w:type="dxa"/>
          </w:tcPr>
          <w:p w:rsidR="006E63D2" w:rsidRPr="00AF40F4" w:rsidRDefault="006E63D2" w:rsidP="006E63D2">
            <w:pPr>
              <w:pStyle w:val="Default"/>
            </w:pPr>
            <w:r w:rsidRPr="00AF40F4">
              <w:t xml:space="preserve">- совместная профилактическая работа по правонарушениям </w:t>
            </w:r>
          </w:p>
          <w:p w:rsidR="006E63D2" w:rsidRPr="00A6250A" w:rsidRDefault="006E63D2" w:rsidP="006E63D2">
            <w:pPr>
              <w:autoSpaceDE w:val="0"/>
              <w:autoSpaceDN w:val="0"/>
              <w:adjustRightInd w:val="0"/>
              <w:spacing w:line="240" w:lineRule="auto"/>
              <w:rPr>
                <w:rFonts w:ascii="Times New Roman" w:hAnsi="Times New Roman" w:cs="Times New Roman"/>
                <w:color w:val="000000"/>
                <w:sz w:val="24"/>
                <w:szCs w:val="24"/>
              </w:rPr>
            </w:pPr>
          </w:p>
        </w:tc>
      </w:tr>
      <w:tr w:rsidR="006E63D2" w:rsidRPr="00AF40F4" w:rsidTr="006E63D2">
        <w:tc>
          <w:tcPr>
            <w:tcW w:w="4785" w:type="dxa"/>
          </w:tcPr>
          <w:p w:rsidR="006E63D2" w:rsidRPr="00AF40F4" w:rsidRDefault="006E63D2" w:rsidP="006E63D2">
            <w:pPr>
              <w:pStyle w:val="Default"/>
            </w:pPr>
            <w:r w:rsidRPr="00AF40F4">
              <w:t xml:space="preserve">Сотрудничество с Пожарной </w:t>
            </w:r>
            <w:r>
              <w:t>частью</w:t>
            </w:r>
            <w:r w:rsidRPr="00AF40F4">
              <w:t xml:space="preserve">, МЧС </w:t>
            </w:r>
          </w:p>
        </w:tc>
        <w:tc>
          <w:tcPr>
            <w:tcW w:w="4786" w:type="dxa"/>
          </w:tcPr>
          <w:p w:rsidR="006E63D2" w:rsidRPr="00AF40F4" w:rsidRDefault="006E63D2" w:rsidP="006E63D2">
            <w:pPr>
              <w:pStyle w:val="Default"/>
            </w:pPr>
            <w:r w:rsidRPr="00AF40F4">
              <w:t xml:space="preserve">- участие команды школы в конкурсных мероприятиях, посещение пожарной части; </w:t>
            </w:r>
          </w:p>
          <w:p w:rsidR="006E63D2" w:rsidRPr="00A6250A" w:rsidRDefault="006E63D2" w:rsidP="006E63D2">
            <w:pPr>
              <w:autoSpaceDE w:val="0"/>
              <w:autoSpaceDN w:val="0"/>
              <w:adjustRightInd w:val="0"/>
              <w:spacing w:line="240" w:lineRule="auto"/>
              <w:rPr>
                <w:rFonts w:ascii="Times New Roman" w:hAnsi="Times New Roman" w:cs="Times New Roman"/>
                <w:color w:val="000000"/>
                <w:sz w:val="24"/>
                <w:szCs w:val="24"/>
              </w:rPr>
            </w:pPr>
            <w:r w:rsidRPr="00A6250A">
              <w:rPr>
                <w:rFonts w:ascii="Times New Roman" w:hAnsi="Times New Roman" w:cs="Times New Roman"/>
                <w:color w:val="000000"/>
                <w:sz w:val="24"/>
                <w:szCs w:val="24"/>
              </w:rPr>
              <w:t xml:space="preserve">- совместная профилактическая работа </w:t>
            </w:r>
          </w:p>
        </w:tc>
      </w:tr>
    </w:tbl>
    <w:p w:rsidR="006E63D2" w:rsidRDefault="006E63D2" w:rsidP="006E63D2">
      <w:pPr>
        <w:spacing w:line="240" w:lineRule="auto"/>
        <w:rPr>
          <w:rFonts w:ascii="Times New Roman" w:hAnsi="Times New Roman" w:cs="Times New Roman"/>
          <w:b/>
          <w:sz w:val="24"/>
          <w:szCs w:val="24"/>
        </w:rPr>
      </w:pPr>
    </w:p>
    <w:p w:rsidR="006E63D2" w:rsidRPr="00AF40F4" w:rsidRDefault="006E63D2" w:rsidP="006E63D2">
      <w:pPr>
        <w:spacing w:line="240" w:lineRule="auto"/>
        <w:rPr>
          <w:rFonts w:ascii="Times New Roman" w:hAnsi="Times New Roman" w:cs="Times New Roman"/>
          <w:b/>
          <w:sz w:val="24"/>
          <w:szCs w:val="24"/>
        </w:rPr>
      </w:pPr>
      <w:r w:rsidRPr="00AF40F4">
        <w:rPr>
          <w:rFonts w:ascii="Times New Roman" w:hAnsi="Times New Roman" w:cs="Times New Roman"/>
          <w:b/>
          <w:sz w:val="24"/>
          <w:szCs w:val="24"/>
        </w:rPr>
        <w:t xml:space="preserve">5. Ожидаемые результаты внеурочной деятельности ФГОС СОО среднего образования. </w:t>
      </w:r>
    </w:p>
    <w:p w:rsidR="006E63D2" w:rsidRPr="00AF40F4" w:rsidRDefault="006E63D2" w:rsidP="006E63D2">
      <w:pPr>
        <w:spacing w:line="240" w:lineRule="auto"/>
        <w:ind w:firstLine="708"/>
        <w:jc w:val="both"/>
        <w:rPr>
          <w:rFonts w:ascii="Times New Roman" w:hAnsi="Times New Roman" w:cs="Times New Roman"/>
          <w:sz w:val="24"/>
          <w:szCs w:val="24"/>
        </w:rPr>
      </w:pPr>
      <w:r w:rsidRPr="00AF40F4">
        <w:rPr>
          <w:rFonts w:ascii="Times New Roman" w:hAnsi="Times New Roman" w:cs="Times New Roman"/>
          <w:sz w:val="24"/>
          <w:szCs w:val="24"/>
        </w:rPr>
        <w:lastRenderedPageBreak/>
        <w:t xml:space="preserve">В ходе реализации планирования внеурочной деятельности обучающиеся 10-11 классов получают практические навыки, необходимые для жизни, формируют собственное мнение, развивают свою коммуникативную культуру. </w:t>
      </w:r>
    </w:p>
    <w:p w:rsidR="006E63D2" w:rsidRPr="00AF40F4" w:rsidRDefault="006E63D2" w:rsidP="006E63D2">
      <w:pPr>
        <w:spacing w:line="240" w:lineRule="auto"/>
        <w:ind w:firstLine="360"/>
        <w:rPr>
          <w:rFonts w:ascii="Times New Roman" w:hAnsi="Times New Roman" w:cs="Times New Roman"/>
          <w:sz w:val="24"/>
          <w:szCs w:val="24"/>
        </w:rPr>
      </w:pPr>
      <w:r w:rsidRPr="00AF40F4">
        <w:rPr>
          <w:rFonts w:ascii="Times New Roman" w:hAnsi="Times New Roman" w:cs="Times New Roman"/>
          <w:sz w:val="24"/>
          <w:szCs w:val="24"/>
        </w:rPr>
        <w:t xml:space="preserve">Обучающиеся 10-11 классов ориентированы на: </w:t>
      </w:r>
    </w:p>
    <w:p w:rsidR="006E63D2" w:rsidRPr="00AF40F4" w:rsidRDefault="006E63D2" w:rsidP="003468E5">
      <w:pPr>
        <w:pStyle w:val="a8"/>
        <w:numPr>
          <w:ilvl w:val="0"/>
          <w:numId w:val="200"/>
        </w:numPr>
        <w:spacing w:line="240" w:lineRule="auto"/>
        <w:rPr>
          <w:rFonts w:ascii="Times New Roman" w:hAnsi="Times New Roman" w:cs="Times New Roman"/>
          <w:sz w:val="24"/>
          <w:szCs w:val="24"/>
        </w:rPr>
      </w:pPr>
      <w:r w:rsidRPr="00AF40F4">
        <w:rPr>
          <w:rFonts w:ascii="Times New Roman" w:hAnsi="Times New Roman" w:cs="Times New Roman"/>
          <w:sz w:val="24"/>
          <w:szCs w:val="24"/>
        </w:rPr>
        <w:t xml:space="preserve">формирование положительного отношения к базовым общественным ценностям; </w:t>
      </w:r>
    </w:p>
    <w:p w:rsidR="006E63D2" w:rsidRPr="00AF40F4" w:rsidRDefault="006E63D2" w:rsidP="003468E5">
      <w:pPr>
        <w:pStyle w:val="a8"/>
        <w:numPr>
          <w:ilvl w:val="0"/>
          <w:numId w:val="200"/>
        </w:numPr>
        <w:spacing w:line="240" w:lineRule="auto"/>
        <w:rPr>
          <w:rFonts w:ascii="Times New Roman" w:hAnsi="Times New Roman" w:cs="Times New Roman"/>
          <w:sz w:val="24"/>
          <w:szCs w:val="24"/>
        </w:rPr>
      </w:pPr>
      <w:r w:rsidRPr="00AF40F4">
        <w:rPr>
          <w:rFonts w:ascii="Times New Roman" w:hAnsi="Times New Roman" w:cs="Times New Roman"/>
          <w:sz w:val="24"/>
          <w:szCs w:val="24"/>
        </w:rPr>
        <w:t xml:space="preserve">приобретение школьниками опыта приобретение учащимися социального опыта; </w:t>
      </w:r>
    </w:p>
    <w:p w:rsidR="006E63D2" w:rsidRPr="00AF40F4" w:rsidRDefault="006E63D2" w:rsidP="003468E5">
      <w:pPr>
        <w:pStyle w:val="a8"/>
        <w:numPr>
          <w:ilvl w:val="0"/>
          <w:numId w:val="200"/>
        </w:numPr>
        <w:spacing w:line="240" w:lineRule="auto"/>
        <w:rPr>
          <w:rFonts w:ascii="Times New Roman" w:hAnsi="Times New Roman" w:cs="Times New Roman"/>
          <w:sz w:val="24"/>
          <w:szCs w:val="24"/>
        </w:rPr>
      </w:pPr>
      <w:r w:rsidRPr="00AF40F4">
        <w:rPr>
          <w:rFonts w:ascii="Times New Roman" w:hAnsi="Times New Roman" w:cs="Times New Roman"/>
          <w:sz w:val="24"/>
          <w:szCs w:val="24"/>
        </w:rPr>
        <w:t xml:space="preserve">самостоятельного общественного действия. </w:t>
      </w:r>
    </w:p>
    <w:p w:rsidR="006E63D2" w:rsidRPr="00AF40F4" w:rsidRDefault="006E63D2" w:rsidP="006E63D2">
      <w:pPr>
        <w:spacing w:line="240" w:lineRule="auto"/>
        <w:ind w:firstLine="360"/>
        <w:jc w:val="both"/>
        <w:rPr>
          <w:rFonts w:ascii="Times New Roman" w:hAnsi="Times New Roman" w:cs="Times New Roman"/>
          <w:sz w:val="24"/>
          <w:szCs w:val="24"/>
        </w:rPr>
      </w:pPr>
      <w:r w:rsidRPr="00AF40F4">
        <w:rPr>
          <w:rFonts w:ascii="Times New Roman" w:hAnsi="Times New Roman" w:cs="Times New Roman"/>
          <w:sz w:val="24"/>
          <w:szCs w:val="24"/>
        </w:rPr>
        <w:t xml:space="preserve">В определении содержания планирования внеурочной деятельности школа руководствуется педагогической целесообразностью и ориентируется на запросы и потребности обучающихся и их родителей. </w:t>
      </w:r>
    </w:p>
    <w:p w:rsidR="006E63D2" w:rsidRPr="00AF40F4" w:rsidRDefault="006E63D2" w:rsidP="006E63D2">
      <w:pPr>
        <w:spacing w:line="240" w:lineRule="auto"/>
        <w:ind w:firstLine="360"/>
        <w:jc w:val="both"/>
        <w:rPr>
          <w:rFonts w:ascii="Times New Roman" w:hAnsi="Times New Roman" w:cs="Times New Roman"/>
          <w:sz w:val="24"/>
          <w:szCs w:val="24"/>
        </w:rPr>
      </w:pPr>
      <w:r w:rsidRPr="00AF40F4">
        <w:rPr>
          <w:rFonts w:ascii="Times New Roman" w:hAnsi="Times New Roman" w:cs="Times New Roman"/>
          <w:sz w:val="24"/>
          <w:szCs w:val="24"/>
        </w:rPr>
        <w:t xml:space="preserve">В соответствии с образовательной программой, внеурочная деятельность должна иметь следующие результаты: </w:t>
      </w:r>
    </w:p>
    <w:p w:rsidR="006E63D2" w:rsidRPr="00AF40F4" w:rsidRDefault="006E63D2" w:rsidP="006E63D2">
      <w:pPr>
        <w:spacing w:line="240" w:lineRule="auto"/>
        <w:jc w:val="both"/>
        <w:rPr>
          <w:rFonts w:ascii="Times New Roman" w:hAnsi="Times New Roman" w:cs="Times New Roman"/>
          <w:sz w:val="24"/>
          <w:szCs w:val="24"/>
        </w:rPr>
      </w:pPr>
      <w:r w:rsidRPr="00AF40F4">
        <w:rPr>
          <w:rFonts w:ascii="Times New Roman" w:hAnsi="Times New Roman" w:cs="Times New Roman"/>
          <w:sz w:val="24"/>
          <w:szCs w:val="24"/>
        </w:rPr>
        <w:t xml:space="preserve">- достижение обучающимися функциональной грамотности; </w:t>
      </w:r>
    </w:p>
    <w:p w:rsidR="006E63D2" w:rsidRPr="00AF40F4" w:rsidRDefault="006E63D2" w:rsidP="006E63D2">
      <w:pPr>
        <w:spacing w:line="240" w:lineRule="auto"/>
        <w:jc w:val="both"/>
        <w:rPr>
          <w:rFonts w:ascii="Times New Roman" w:hAnsi="Times New Roman" w:cs="Times New Roman"/>
          <w:sz w:val="24"/>
          <w:szCs w:val="24"/>
        </w:rPr>
      </w:pPr>
      <w:r w:rsidRPr="00AF40F4">
        <w:rPr>
          <w:rFonts w:ascii="Times New Roman" w:hAnsi="Times New Roman" w:cs="Times New Roman"/>
          <w:sz w:val="24"/>
          <w:szCs w:val="24"/>
        </w:rPr>
        <w:t xml:space="preserve">- формирование познавательной мотивации, определяющей постановку образования; </w:t>
      </w:r>
    </w:p>
    <w:p w:rsidR="006E63D2" w:rsidRPr="00AF40F4" w:rsidRDefault="006E63D2" w:rsidP="006E63D2">
      <w:pPr>
        <w:spacing w:line="240" w:lineRule="auto"/>
        <w:jc w:val="both"/>
        <w:rPr>
          <w:rFonts w:ascii="Times New Roman" w:hAnsi="Times New Roman" w:cs="Times New Roman"/>
          <w:sz w:val="24"/>
          <w:szCs w:val="24"/>
        </w:rPr>
      </w:pPr>
      <w:r w:rsidRPr="00AF40F4">
        <w:rPr>
          <w:rFonts w:ascii="Times New Roman" w:hAnsi="Times New Roman" w:cs="Times New Roman"/>
          <w:sz w:val="24"/>
          <w:szCs w:val="24"/>
        </w:rPr>
        <w:t xml:space="preserve">- предварительное профессиональное самоопределение; </w:t>
      </w:r>
    </w:p>
    <w:p w:rsidR="006E63D2" w:rsidRPr="00AF40F4" w:rsidRDefault="006E63D2" w:rsidP="006E63D2">
      <w:pPr>
        <w:spacing w:line="240" w:lineRule="auto"/>
        <w:jc w:val="both"/>
        <w:rPr>
          <w:rFonts w:ascii="Times New Roman" w:hAnsi="Times New Roman" w:cs="Times New Roman"/>
          <w:sz w:val="24"/>
          <w:szCs w:val="24"/>
        </w:rPr>
      </w:pPr>
      <w:r w:rsidRPr="00AF40F4">
        <w:rPr>
          <w:rFonts w:ascii="Times New Roman" w:hAnsi="Times New Roman" w:cs="Times New Roman"/>
          <w:sz w:val="24"/>
          <w:szCs w:val="24"/>
        </w:rPr>
        <w:t xml:space="preserve">- высокие коммуникативные навыки; </w:t>
      </w:r>
    </w:p>
    <w:p w:rsidR="006E63D2" w:rsidRPr="00AF40F4" w:rsidRDefault="006E63D2" w:rsidP="006E63D2">
      <w:pPr>
        <w:spacing w:line="240" w:lineRule="auto"/>
        <w:jc w:val="both"/>
        <w:rPr>
          <w:rFonts w:ascii="Times New Roman" w:hAnsi="Times New Roman" w:cs="Times New Roman"/>
          <w:sz w:val="24"/>
          <w:szCs w:val="24"/>
        </w:rPr>
      </w:pPr>
      <w:r w:rsidRPr="00AF40F4">
        <w:rPr>
          <w:rFonts w:ascii="Times New Roman" w:hAnsi="Times New Roman" w:cs="Times New Roman"/>
          <w:sz w:val="24"/>
          <w:szCs w:val="24"/>
        </w:rPr>
        <w:t xml:space="preserve">- сохранность физического здоровья обучающихся в условиях школы. </w:t>
      </w:r>
    </w:p>
    <w:p w:rsidR="006E63D2" w:rsidRPr="00AF40F4" w:rsidRDefault="006E63D2" w:rsidP="006E63D2">
      <w:pPr>
        <w:spacing w:line="240" w:lineRule="auto"/>
        <w:ind w:firstLine="708"/>
        <w:jc w:val="both"/>
        <w:rPr>
          <w:rFonts w:ascii="Times New Roman" w:hAnsi="Times New Roman" w:cs="Times New Roman"/>
          <w:sz w:val="24"/>
          <w:szCs w:val="24"/>
        </w:rPr>
      </w:pPr>
      <w:r w:rsidRPr="00AF40F4">
        <w:rPr>
          <w:rFonts w:ascii="Times New Roman" w:hAnsi="Times New Roman" w:cs="Times New Roman"/>
          <w:sz w:val="24"/>
          <w:szCs w:val="24"/>
        </w:rPr>
        <w:t xml:space="preserve">Максимальный результат проектируется согласно описанию компетентностей образа выпускника среднего общего образования. </w:t>
      </w:r>
    </w:p>
    <w:p w:rsidR="006E63D2" w:rsidRPr="00AF40F4" w:rsidRDefault="006E63D2" w:rsidP="003468E5">
      <w:pPr>
        <w:pStyle w:val="a8"/>
        <w:numPr>
          <w:ilvl w:val="0"/>
          <w:numId w:val="202"/>
        </w:numPr>
        <w:spacing w:line="240" w:lineRule="auto"/>
        <w:rPr>
          <w:rFonts w:ascii="Times New Roman" w:hAnsi="Times New Roman" w:cs="Times New Roman"/>
          <w:b/>
          <w:sz w:val="24"/>
          <w:szCs w:val="24"/>
        </w:rPr>
      </w:pPr>
      <w:r w:rsidRPr="00AF40F4">
        <w:rPr>
          <w:rFonts w:ascii="Times New Roman" w:hAnsi="Times New Roman" w:cs="Times New Roman"/>
          <w:b/>
          <w:sz w:val="24"/>
          <w:szCs w:val="24"/>
        </w:rPr>
        <w:t xml:space="preserve">Мониторинг эффективности реализации плана внеурочной  деятельности ФГОС СОО </w:t>
      </w:r>
    </w:p>
    <w:p w:rsidR="006E63D2" w:rsidRPr="00AF40F4" w:rsidRDefault="006E63D2" w:rsidP="006E63D2">
      <w:pPr>
        <w:spacing w:line="240" w:lineRule="auto"/>
        <w:ind w:firstLine="360"/>
        <w:jc w:val="both"/>
        <w:rPr>
          <w:rFonts w:ascii="Times New Roman" w:hAnsi="Times New Roman" w:cs="Times New Roman"/>
          <w:sz w:val="24"/>
          <w:szCs w:val="24"/>
        </w:rPr>
      </w:pPr>
      <w:r w:rsidRPr="00AF40F4">
        <w:rPr>
          <w:rFonts w:ascii="Times New Roman" w:hAnsi="Times New Roman" w:cs="Times New Roman"/>
          <w:sz w:val="24"/>
          <w:szCs w:val="24"/>
        </w:rPr>
        <w:t xml:space="preserve">В качестве основных показателей и объектов исследования эффективности реализации образовательным учреждением плана внеурочной деятельности ФГОС СОО выступают: </w:t>
      </w:r>
    </w:p>
    <w:p w:rsidR="006E63D2" w:rsidRPr="00AF40F4" w:rsidRDefault="006E63D2" w:rsidP="006E63D2">
      <w:pPr>
        <w:spacing w:line="240" w:lineRule="auto"/>
        <w:jc w:val="both"/>
        <w:rPr>
          <w:rFonts w:ascii="Times New Roman" w:hAnsi="Times New Roman" w:cs="Times New Roman"/>
          <w:sz w:val="24"/>
          <w:szCs w:val="24"/>
        </w:rPr>
      </w:pPr>
      <w:r w:rsidRPr="00AF40F4">
        <w:rPr>
          <w:rFonts w:ascii="Times New Roman" w:hAnsi="Times New Roman" w:cs="Times New Roman"/>
          <w:sz w:val="24"/>
          <w:szCs w:val="24"/>
        </w:rPr>
        <w:t xml:space="preserve">1. Особенности развития личностной, социальной, экологической, профессиональной и здоровьесберегающей культуры обучающихся. </w:t>
      </w:r>
    </w:p>
    <w:p w:rsidR="006E63D2" w:rsidRPr="00AF40F4" w:rsidRDefault="006E63D2" w:rsidP="006E63D2">
      <w:pPr>
        <w:spacing w:line="240" w:lineRule="auto"/>
        <w:jc w:val="both"/>
        <w:rPr>
          <w:rFonts w:ascii="Times New Roman" w:hAnsi="Times New Roman" w:cs="Times New Roman"/>
          <w:sz w:val="24"/>
          <w:szCs w:val="24"/>
        </w:rPr>
      </w:pPr>
      <w:r w:rsidRPr="00AF40F4">
        <w:rPr>
          <w:rFonts w:ascii="Times New Roman" w:hAnsi="Times New Roman" w:cs="Times New Roman"/>
          <w:sz w:val="24"/>
          <w:szCs w:val="24"/>
        </w:rPr>
        <w:t xml:space="preserve">2. Социально-педагогическая среда, общая психологическая атмосфера и нравственный уклад школьной жизни в образовательном учреждении. </w:t>
      </w:r>
    </w:p>
    <w:p w:rsidR="006E63D2" w:rsidRPr="00AF40F4" w:rsidRDefault="006E63D2" w:rsidP="006E63D2">
      <w:pPr>
        <w:spacing w:line="240" w:lineRule="auto"/>
        <w:jc w:val="both"/>
        <w:rPr>
          <w:rFonts w:ascii="Times New Roman" w:hAnsi="Times New Roman" w:cs="Times New Roman"/>
          <w:sz w:val="24"/>
          <w:szCs w:val="24"/>
        </w:rPr>
      </w:pPr>
      <w:r w:rsidRPr="00AF40F4">
        <w:rPr>
          <w:rFonts w:ascii="Times New Roman" w:hAnsi="Times New Roman" w:cs="Times New Roman"/>
          <w:sz w:val="24"/>
          <w:szCs w:val="24"/>
        </w:rPr>
        <w:t xml:space="preserve">3. Особенности детско-родительских отношений и степень включенности родителей (законных представителей) в образовательный и воспитательный процесс. </w:t>
      </w:r>
    </w:p>
    <w:p w:rsidR="006E63D2" w:rsidRPr="00AF40F4" w:rsidRDefault="006E63D2" w:rsidP="006E63D2">
      <w:pPr>
        <w:spacing w:line="240" w:lineRule="auto"/>
        <w:jc w:val="both"/>
        <w:rPr>
          <w:rFonts w:ascii="Times New Roman" w:hAnsi="Times New Roman" w:cs="Times New Roman"/>
          <w:sz w:val="24"/>
          <w:szCs w:val="24"/>
        </w:rPr>
      </w:pPr>
      <w:r w:rsidRPr="00AF40F4">
        <w:rPr>
          <w:rFonts w:ascii="Times New Roman" w:hAnsi="Times New Roman" w:cs="Times New Roman"/>
          <w:sz w:val="24"/>
          <w:szCs w:val="24"/>
        </w:rPr>
        <w:t>Диагностика воспитания и социализации складывается из общих (системных) показателей и частной диагностики (анализа и самоанализа).</w:t>
      </w:r>
    </w:p>
    <w:p w:rsidR="006E63D2" w:rsidRPr="00A616C7" w:rsidRDefault="006E63D2" w:rsidP="006E63D2">
      <w:pPr>
        <w:autoSpaceDE w:val="0"/>
        <w:autoSpaceDN w:val="0"/>
        <w:adjustRightInd w:val="0"/>
        <w:spacing w:after="0" w:line="240" w:lineRule="auto"/>
        <w:ind w:firstLine="708"/>
        <w:jc w:val="both"/>
        <w:rPr>
          <w:rFonts w:ascii="Times New Roman" w:hAnsi="Times New Roman" w:cs="Times New Roman"/>
          <w:b/>
          <w:color w:val="000000"/>
          <w:sz w:val="24"/>
          <w:szCs w:val="24"/>
        </w:rPr>
      </w:pPr>
      <w:r w:rsidRPr="00A616C7">
        <w:rPr>
          <w:rFonts w:ascii="Times New Roman" w:hAnsi="Times New Roman" w:cs="Times New Roman"/>
          <w:b/>
          <w:color w:val="000000"/>
          <w:sz w:val="24"/>
          <w:szCs w:val="24"/>
        </w:rPr>
        <w:t>Критериями эффективности реализации школой плана вне</w:t>
      </w:r>
      <w:r w:rsidRPr="00AF40F4">
        <w:rPr>
          <w:rFonts w:ascii="Times New Roman" w:hAnsi="Times New Roman" w:cs="Times New Roman"/>
          <w:b/>
          <w:color w:val="000000"/>
          <w:sz w:val="24"/>
          <w:szCs w:val="24"/>
        </w:rPr>
        <w:t>урочной деятельности.</w:t>
      </w:r>
    </w:p>
    <w:p w:rsidR="006E63D2" w:rsidRPr="00AF40F4" w:rsidRDefault="006E63D2" w:rsidP="006E63D2">
      <w:pPr>
        <w:spacing w:line="240" w:lineRule="auto"/>
        <w:jc w:val="both"/>
        <w:rPr>
          <w:rFonts w:ascii="Times New Roman" w:hAnsi="Times New Roman" w:cs="Times New Roman"/>
          <w:sz w:val="24"/>
          <w:szCs w:val="24"/>
        </w:rPr>
      </w:pPr>
      <w:r w:rsidRPr="00AF40F4">
        <w:rPr>
          <w:rFonts w:ascii="Times New Roman" w:hAnsi="Times New Roman" w:cs="Times New Roman"/>
          <w:sz w:val="24"/>
          <w:szCs w:val="24"/>
        </w:rPr>
        <w:t xml:space="preserve">1. Динамика развития личностной, социальной, экологической, трудовой (профессиональной) и здоровьесберегающей культуры обучающихся. </w:t>
      </w:r>
    </w:p>
    <w:p w:rsidR="006E63D2" w:rsidRPr="00AF40F4" w:rsidRDefault="006E63D2" w:rsidP="006E63D2">
      <w:pPr>
        <w:spacing w:line="240" w:lineRule="auto"/>
        <w:jc w:val="both"/>
        <w:rPr>
          <w:rFonts w:ascii="Times New Roman" w:hAnsi="Times New Roman" w:cs="Times New Roman"/>
          <w:sz w:val="24"/>
          <w:szCs w:val="24"/>
        </w:rPr>
      </w:pPr>
      <w:r w:rsidRPr="00AF40F4">
        <w:rPr>
          <w:rFonts w:ascii="Times New Roman" w:hAnsi="Times New Roman" w:cs="Times New Roman"/>
          <w:sz w:val="24"/>
          <w:szCs w:val="24"/>
        </w:rPr>
        <w:t xml:space="preserve">2. Динамика (характер изменения) социальной, психолого-педагогической и нравственной атмосферы в образовательном учреждении. </w:t>
      </w:r>
    </w:p>
    <w:p w:rsidR="006E63D2" w:rsidRPr="006E63D2" w:rsidRDefault="006E63D2" w:rsidP="006E63D2">
      <w:pPr>
        <w:pStyle w:val="a8"/>
        <w:spacing w:line="360" w:lineRule="auto"/>
        <w:ind w:left="1757"/>
        <w:jc w:val="both"/>
        <w:rPr>
          <w:rFonts w:ascii="Times New Roman" w:hAnsi="Times New Roman" w:cs="Times New Roman"/>
          <w:b/>
          <w:sz w:val="24"/>
          <w:szCs w:val="24"/>
        </w:rPr>
      </w:pPr>
      <w:r w:rsidRPr="00AF40F4">
        <w:rPr>
          <w:rFonts w:ascii="Times New Roman" w:hAnsi="Times New Roman" w:cs="Times New Roman"/>
          <w:sz w:val="24"/>
          <w:szCs w:val="24"/>
        </w:rPr>
        <w:lastRenderedPageBreak/>
        <w:t>3. Динамика детско-родительских отношений и степени включенности родителей (законных представителей) в образовательный и воспитательный процесс</w:t>
      </w:r>
    </w:p>
    <w:p w:rsidR="0038480B" w:rsidRPr="00D37F41" w:rsidRDefault="00CC2B3A" w:rsidP="001E5A0B">
      <w:pPr>
        <w:spacing w:line="360" w:lineRule="auto"/>
        <w:ind w:firstLine="708"/>
        <w:jc w:val="both"/>
        <w:rPr>
          <w:rFonts w:ascii="Times New Roman" w:hAnsi="Times New Roman" w:cs="Times New Roman"/>
          <w:color w:val="FF0000"/>
          <w:sz w:val="24"/>
          <w:szCs w:val="24"/>
        </w:rPr>
      </w:pPr>
      <w:r w:rsidRPr="00D37F41">
        <w:rPr>
          <w:rFonts w:ascii="Times New Roman" w:hAnsi="Times New Roman" w:cs="Times New Roman"/>
          <w:b/>
          <w:bCs/>
          <w:sz w:val="24"/>
          <w:szCs w:val="24"/>
        </w:rPr>
        <w:t>III.3. Система условий реализации основной образовательной программы</w:t>
      </w:r>
    </w:p>
    <w:p w:rsidR="0038480B" w:rsidRPr="00D37F41" w:rsidRDefault="00CC2B3A" w:rsidP="001E5A0B">
      <w:pPr>
        <w:spacing w:line="360" w:lineRule="auto"/>
        <w:ind w:firstLine="708"/>
        <w:jc w:val="both"/>
        <w:rPr>
          <w:rFonts w:ascii="Times New Roman" w:hAnsi="Times New Roman" w:cs="Times New Roman"/>
          <w:b/>
          <w:bCs/>
          <w:sz w:val="24"/>
          <w:szCs w:val="24"/>
        </w:rPr>
      </w:pPr>
      <w:r w:rsidRPr="00D37F41">
        <w:rPr>
          <w:rFonts w:ascii="Times New Roman" w:hAnsi="Times New Roman" w:cs="Times New Roman"/>
          <w:b/>
          <w:bCs/>
          <w:sz w:val="24"/>
          <w:szCs w:val="24"/>
        </w:rPr>
        <w:t>III.3.1. Требования к кадровым условиям реализации основной образовательной программы</w:t>
      </w:r>
    </w:p>
    <w:p w:rsidR="00F34BEB" w:rsidRPr="00D37F41" w:rsidRDefault="00F34BEB" w:rsidP="001E5A0B">
      <w:pPr>
        <w:spacing w:line="360" w:lineRule="auto"/>
        <w:jc w:val="both"/>
        <w:rPr>
          <w:rFonts w:ascii="Times New Roman" w:hAnsi="Times New Roman" w:cs="Times New Roman"/>
          <w:sz w:val="24"/>
          <w:szCs w:val="24"/>
        </w:rPr>
      </w:pPr>
      <w:r w:rsidRPr="00D37F41">
        <w:rPr>
          <w:rFonts w:ascii="Times New Roman" w:hAnsi="Times New Roman" w:cs="Times New Roman"/>
        </w:rPr>
        <w:tab/>
      </w:r>
      <w:r w:rsidR="009108FE" w:rsidRPr="00D37F41">
        <w:rPr>
          <w:rFonts w:ascii="Times New Roman" w:hAnsi="Times New Roman" w:cs="Times New Roman"/>
          <w:sz w:val="24"/>
          <w:szCs w:val="24"/>
        </w:rPr>
        <w:t>В</w:t>
      </w:r>
      <w:r w:rsidR="009108FE" w:rsidRPr="00D37F41">
        <w:rPr>
          <w:rFonts w:ascii="Times New Roman" w:hAnsi="Times New Roman" w:cs="Times New Roman"/>
          <w:spacing w:val="-16"/>
          <w:sz w:val="24"/>
          <w:szCs w:val="24"/>
        </w:rPr>
        <w:t xml:space="preserve"> </w:t>
      </w:r>
      <w:r w:rsidR="009108FE" w:rsidRPr="00D37F41">
        <w:rPr>
          <w:rFonts w:ascii="Times New Roman" w:hAnsi="Times New Roman" w:cs="Times New Roman"/>
          <w:sz w:val="24"/>
          <w:szCs w:val="24"/>
        </w:rPr>
        <w:t>контексте</w:t>
      </w:r>
      <w:r w:rsidR="009108FE" w:rsidRPr="00D37F41">
        <w:rPr>
          <w:rFonts w:ascii="Times New Roman" w:hAnsi="Times New Roman" w:cs="Times New Roman"/>
          <w:spacing w:val="-11"/>
          <w:sz w:val="24"/>
          <w:szCs w:val="24"/>
        </w:rPr>
        <w:t xml:space="preserve"> </w:t>
      </w:r>
      <w:r w:rsidR="009108FE" w:rsidRPr="00D37F41">
        <w:rPr>
          <w:rFonts w:ascii="Times New Roman" w:hAnsi="Times New Roman" w:cs="Times New Roman"/>
          <w:sz w:val="24"/>
          <w:szCs w:val="24"/>
        </w:rPr>
        <w:t>подготовки</w:t>
      </w:r>
      <w:r w:rsidR="009108FE" w:rsidRPr="00D37F41">
        <w:rPr>
          <w:rFonts w:ascii="Times New Roman" w:hAnsi="Times New Roman" w:cs="Times New Roman"/>
          <w:spacing w:val="-13"/>
          <w:sz w:val="24"/>
          <w:szCs w:val="24"/>
        </w:rPr>
        <w:t xml:space="preserve"> </w:t>
      </w:r>
      <w:r w:rsidR="009108FE" w:rsidRPr="00D37F41">
        <w:rPr>
          <w:rFonts w:ascii="Times New Roman" w:hAnsi="Times New Roman" w:cs="Times New Roman"/>
          <w:sz w:val="24"/>
          <w:szCs w:val="24"/>
        </w:rPr>
        <w:t>к</w:t>
      </w:r>
      <w:r w:rsidR="009108FE" w:rsidRPr="00D37F41">
        <w:rPr>
          <w:rFonts w:ascii="Times New Roman" w:hAnsi="Times New Roman" w:cs="Times New Roman"/>
          <w:spacing w:val="-13"/>
          <w:sz w:val="24"/>
          <w:szCs w:val="24"/>
        </w:rPr>
        <w:t xml:space="preserve"> </w:t>
      </w:r>
      <w:r w:rsidR="009108FE" w:rsidRPr="00D37F41">
        <w:rPr>
          <w:rFonts w:ascii="Times New Roman" w:hAnsi="Times New Roman" w:cs="Times New Roman"/>
          <w:sz w:val="24"/>
          <w:szCs w:val="24"/>
        </w:rPr>
        <w:t>введению</w:t>
      </w:r>
      <w:r w:rsidR="009108FE" w:rsidRPr="00D37F41">
        <w:rPr>
          <w:rFonts w:ascii="Times New Roman" w:hAnsi="Times New Roman" w:cs="Times New Roman"/>
          <w:spacing w:val="-10"/>
          <w:sz w:val="24"/>
          <w:szCs w:val="24"/>
        </w:rPr>
        <w:t xml:space="preserve"> </w:t>
      </w:r>
      <w:r w:rsidR="009108FE" w:rsidRPr="00D37F41">
        <w:rPr>
          <w:rFonts w:ascii="Times New Roman" w:hAnsi="Times New Roman" w:cs="Times New Roman"/>
          <w:sz w:val="24"/>
          <w:szCs w:val="24"/>
        </w:rPr>
        <w:t xml:space="preserve">ФГОС СОО педагогические работники БОУ «Кирилловская СШ» прошли курсы </w:t>
      </w:r>
      <w:r w:rsidRPr="00D37F41">
        <w:rPr>
          <w:rFonts w:ascii="Times New Roman" w:hAnsi="Times New Roman" w:cs="Times New Roman"/>
          <w:sz w:val="24"/>
          <w:szCs w:val="24"/>
        </w:rPr>
        <w:t xml:space="preserve">повышения квалификации по темам: «Управление введением ФГОс среднего общего образования в деятельности общеобразовательной организации», «ФГОС среднего общего образования: содержание и технологии введения в профессиональную деятельность педагога», проводимых на базе АОУ ВО ДПО «Вологодский институт развития образования». </w:t>
      </w:r>
    </w:p>
    <w:p w:rsidR="00F34BEB" w:rsidRPr="00D37F41" w:rsidRDefault="00F34BE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ab/>
        <w:t xml:space="preserve">Ожидаемый результат повышения квалификации — </w:t>
      </w:r>
    </w:p>
    <w:p w:rsidR="00F34BEB" w:rsidRPr="00D37F41" w:rsidRDefault="00F34BEB" w:rsidP="003468E5">
      <w:pPr>
        <w:numPr>
          <w:ilvl w:val="0"/>
          <w:numId w:val="14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профессиональная готовность работников образования к реализации ФГОС: обеспечение оптимального вхождения работников образования в систему ценностей современного образования;</w:t>
      </w:r>
    </w:p>
    <w:p w:rsidR="00F34BEB" w:rsidRPr="00D37F41" w:rsidRDefault="00F34BEB" w:rsidP="003468E5">
      <w:pPr>
        <w:numPr>
          <w:ilvl w:val="0"/>
          <w:numId w:val="148"/>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принятие идеологии ФГОС общего образования;</w:t>
      </w:r>
    </w:p>
    <w:p w:rsidR="00F34BEB" w:rsidRPr="00D37F41" w:rsidRDefault="00F34BEB" w:rsidP="003468E5">
      <w:pPr>
        <w:numPr>
          <w:ilvl w:val="0"/>
          <w:numId w:val="148"/>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F34BEB" w:rsidRPr="00D37F41" w:rsidRDefault="00F34BEB" w:rsidP="003468E5">
      <w:pPr>
        <w:numPr>
          <w:ilvl w:val="0"/>
          <w:numId w:val="148"/>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овладение учебно-методическими и информационно-методическими ресурсами, необходимыми для успешного решения задач ФГОС.</w:t>
      </w:r>
    </w:p>
    <w:p w:rsidR="00F34BEB" w:rsidRPr="00D37F41" w:rsidRDefault="00F34BE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ab/>
        <w:t>Одним из условий готовности образовательной организации к введению ФГОС среднего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F34BEB" w:rsidRPr="00D37F41" w:rsidRDefault="00F34BE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ab/>
        <w:t xml:space="preserve">Требования к условиям реализации основной образовательной программы основного общего образования характеризуют также финансовые, материально-технические и иные условия реализации требований к результатам освоения основной </w:t>
      </w:r>
      <w:r w:rsidRPr="00D37F41">
        <w:rPr>
          <w:rFonts w:ascii="Times New Roman" w:hAnsi="Times New Roman" w:cs="Times New Roman"/>
          <w:sz w:val="24"/>
          <w:szCs w:val="24"/>
        </w:rPr>
        <w:lastRenderedPageBreak/>
        <w:t>образовательной программы среднего общего образования. Результатом реализации указанных требований будет создание образовательной среды:</w:t>
      </w:r>
    </w:p>
    <w:p w:rsidR="00F34BEB" w:rsidRPr="00D37F41" w:rsidRDefault="00F34BEB" w:rsidP="003468E5">
      <w:pPr>
        <w:numPr>
          <w:ilvl w:val="0"/>
          <w:numId w:val="15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обеспечивающей достижение целей среднего общего образования, его высокое качество, доступность и открытость для обучающихся, их родителей (законных представителей) и всего общества, духовно- нравственное развитие и воспитание обучающихся;</w:t>
      </w:r>
    </w:p>
    <w:p w:rsidR="00F34BEB" w:rsidRPr="00D37F41" w:rsidRDefault="00F34BEB" w:rsidP="003468E5">
      <w:pPr>
        <w:numPr>
          <w:ilvl w:val="0"/>
          <w:numId w:val="15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гарантирующей охрану и укрепление физического, психологического и социального здоровья обучающихся;</w:t>
      </w:r>
    </w:p>
    <w:p w:rsidR="00F34BEB" w:rsidRPr="00D37F41" w:rsidRDefault="00F34BEB" w:rsidP="003468E5">
      <w:pPr>
        <w:numPr>
          <w:ilvl w:val="0"/>
          <w:numId w:val="15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преемственной по отношению к основному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данной ступени общего образования.</w:t>
      </w:r>
    </w:p>
    <w:p w:rsidR="00F34BEB" w:rsidRPr="00D37F41" w:rsidRDefault="00F34BE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ab/>
        <w:t>Условия реализации основной образовательной программы среднего общего образования должны обеспечивать для участников образовательного процесса возможность:</w:t>
      </w:r>
    </w:p>
    <w:p w:rsidR="00F34BEB" w:rsidRPr="00D37F41" w:rsidRDefault="00F34BEB" w:rsidP="003468E5">
      <w:pPr>
        <w:numPr>
          <w:ilvl w:val="0"/>
          <w:numId w:val="15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достижения</w:t>
      </w:r>
      <w:r w:rsidRPr="00D37F41">
        <w:rPr>
          <w:rFonts w:ascii="Times New Roman" w:hAnsi="Times New Roman" w:cs="Times New Roman"/>
          <w:sz w:val="24"/>
          <w:szCs w:val="24"/>
        </w:rPr>
        <w:tab/>
        <w:t>планируемых</w:t>
      </w:r>
      <w:r w:rsidRPr="00D37F41">
        <w:rPr>
          <w:rFonts w:ascii="Times New Roman" w:hAnsi="Times New Roman" w:cs="Times New Roman"/>
          <w:sz w:val="24"/>
          <w:szCs w:val="24"/>
        </w:rPr>
        <w:tab/>
      </w:r>
      <w:r w:rsidRPr="00D37F41">
        <w:rPr>
          <w:rFonts w:ascii="Times New Roman" w:hAnsi="Times New Roman" w:cs="Times New Roman"/>
          <w:sz w:val="24"/>
          <w:szCs w:val="24"/>
        </w:rPr>
        <w:tab/>
        <w:t>результатов</w:t>
      </w:r>
      <w:r w:rsidRPr="00D37F41">
        <w:rPr>
          <w:rFonts w:ascii="Times New Roman" w:hAnsi="Times New Roman" w:cs="Times New Roman"/>
          <w:sz w:val="24"/>
          <w:szCs w:val="24"/>
        </w:rPr>
        <w:tab/>
        <w:t>освоения</w:t>
      </w:r>
      <w:r w:rsidRPr="00D37F41">
        <w:rPr>
          <w:rFonts w:ascii="Times New Roman" w:hAnsi="Times New Roman" w:cs="Times New Roman"/>
          <w:sz w:val="24"/>
          <w:szCs w:val="24"/>
        </w:rPr>
        <w:tab/>
        <w:t>основной образовательной</w:t>
      </w:r>
      <w:r w:rsidR="00643AA6" w:rsidRPr="00D37F41">
        <w:rPr>
          <w:rFonts w:ascii="Times New Roman" w:hAnsi="Times New Roman" w:cs="Times New Roman"/>
          <w:sz w:val="24"/>
          <w:szCs w:val="24"/>
        </w:rPr>
        <w:t xml:space="preserve"> </w:t>
      </w:r>
      <w:r w:rsidRPr="00D37F41">
        <w:rPr>
          <w:rFonts w:ascii="Times New Roman" w:hAnsi="Times New Roman" w:cs="Times New Roman"/>
          <w:sz w:val="24"/>
          <w:szCs w:val="24"/>
        </w:rPr>
        <w:t>программы</w:t>
      </w:r>
      <w:r w:rsidR="00643AA6" w:rsidRPr="00D37F41">
        <w:rPr>
          <w:rFonts w:ascii="Times New Roman" w:hAnsi="Times New Roman" w:cs="Times New Roman"/>
          <w:sz w:val="24"/>
          <w:szCs w:val="24"/>
        </w:rPr>
        <w:t xml:space="preserve"> </w:t>
      </w:r>
      <w:r w:rsidRPr="00D37F41">
        <w:rPr>
          <w:rFonts w:ascii="Times New Roman" w:hAnsi="Times New Roman" w:cs="Times New Roman"/>
          <w:sz w:val="24"/>
          <w:szCs w:val="24"/>
        </w:rPr>
        <w:t>среднего</w:t>
      </w:r>
      <w:r w:rsidRPr="00D37F41">
        <w:rPr>
          <w:rFonts w:ascii="Times New Roman" w:hAnsi="Times New Roman" w:cs="Times New Roman"/>
          <w:sz w:val="24"/>
          <w:szCs w:val="24"/>
        </w:rPr>
        <w:tab/>
        <w:t>общего</w:t>
      </w:r>
      <w:r w:rsidRPr="00D37F41">
        <w:rPr>
          <w:rFonts w:ascii="Times New Roman" w:hAnsi="Times New Roman" w:cs="Times New Roman"/>
          <w:sz w:val="24"/>
          <w:szCs w:val="24"/>
        </w:rPr>
        <w:tab/>
        <w:t>образования</w:t>
      </w:r>
      <w:r w:rsidRPr="00D37F41">
        <w:rPr>
          <w:rFonts w:ascii="Times New Roman" w:hAnsi="Times New Roman" w:cs="Times New Roman"/>
          <w:sz w:val="24"/>
          <w:szCs w:val="24"/>
        </w:rPr>
        <w:tab/>
        <w:t>всеми обучающимся,</w:t>
      </w:r>
      <w:r w:rsidR="00643AA6" w:rsidRPr="00D37F41">
        <w:rPr>
          <w:rFonts w:ascii="Times New Roman" w:hAnsi="Times New Roman" w:cs="Times New Roman"/>
          <w:sz w:val="24"/>
          <w:szCs w:val="24"/>
        </w:rPr>
        <w:t xml:space="preserve"> в </w:t>
      </w:r>
      <w:r w:rsidRPr="00D37F41">
        <w:rPr>
          <w:rFonts w:ascii="Times New Roman" w:hAnsi="Times New Roman" w:cs="Times New Roman"/>
          <w:sz w:val="24"/>
          <w:szCs w:val="24"/>
        </w:rPr>
        <w:t>том</w:t>
      </w:r>
      <w:r w:rsidR="00643AA6" w:rsidRPr="00D37F41">
        <w:rPr>
          <w:rFonts w:ascii="Times New Roman" w:hAnsi="Times New Roman" w:cs="Times New Roman"/>
          <w:sz w:val="24"/>
          <w:szCs w:val="24"/>
        </w:rPr>
        <w:t xml:space="preserve"> </w:t>
      </w:r>
      <w:r w:rsidRPr="00D37F41">
        <w:rPr>
          <w:rFonts w:ascii="Times New Roman" w:hAnsi="Times New Roman" w:cs="Times New Roman"/>
          <w:sz w:val="24"/>
          <w:szCs w:val="24"/>
        </w:rPr>
        <w:t>числе</w:t>
      </w:r>
      <w:r w:rsidR="00643AA6" w:rsidRPr="00D37F41">
        <w:rPr>
          <w:rFonts w:ascii="Times New Roman" w:hAnsi="Times New Roman" w:cs="Times New Roman"/>
          <w:sz w:val="24"/>
          <w:szCs w:val="24"/>
        </w:rPr>
        <w:t xml:space="preserve"> </w:t>
      </w:r>
      <w:r w:rsidRPr="00D37F41">
        <w:rPr>
          <w:rFonts w:ascii="Times New Roman" w:hAnsi="Times New Roman" w:cs="Times New Roman"/>
          <w:sz w:val="24"/>
          <w:szCs w:val="24"/>
        </w:rPr>
        <w:t>обучающимися</w:t>
      </w:r>
      <w:r w:rsidRPr="00D37F41">
        <w:rPr>
          <w:rFonts w:ascii="Times New Roman" w:hAnsi="Times New Roman" w:cs="Times New Roman"/>
          <w:sz w:val="24"/>
          <w:szCs w:val="24"/>
        </w:rPr>
        <w:tab/>
        <w:t>с</w:t>
      </w:r>
      <w:r w:rsidR="00643AA6" w:rsidRPr="00D37F41">
        <w:rPr>
          <w:rFonts w:ascii="Times New Roman" w:hAnsi="Times New Roman" w:cs="Times New Roman"/>
          <w:sz w:val="24"/>
          <w:szCs w:val="24"/>
        </w:rPr>
        <w:t xml:space="preserve"> </w:t>
      </w:r>
      <w:r w:rsidRPr="00D37F41">
        <w:rPr>
          <w:rFonts w:ascii="Times New Roman" w:hAnsi="Times New Roman" w:cs="Times New Roman"/>
          <w:sz w:val="24"/>
          <w:szCs w:val="24"/>
        </w:rPr>
        <w:t>ограниченными возможностями здоровья и инвалидами;</w:t>
      </w:r>
    </w:p>
    <w:p w:rsidR="00F34BEB" w:rsidRPr="00D37F41" w:rsidRDefault="00F34BEB" w:rsidP="003468E5">
      <w:pPr>
        <w:numPr>
          <w:ilvl w:val="0"/>
          <w:numId w:val="15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социальной практики, общественно-полезной деятельности, систему кружков, клубов, секций, студий с использованием возможностей учреждений дополнительного образования детей, культуры и спорта;</w:t>
      </w:r>
    </w:p>
    <w:p w:rsidR="00F34BEB" w:rsidRPr="00D37F41" w:rsidRDefault="00F34BEB" w:rsidP="003468E5">
      <w:pPr>
        <w:numPr>
          <w:ilvl w:val="0"/>
          <w:numId w:val="15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овладения обучающимися ключевыми компетенциями, составляющими основу дальнейшего успешного образования и ориентации в мире профессий;</w:t>
      </w:r>
    </w:p>
    <w:p w:rsidR="00F34BEB" w:rsidRPr="00D37F41" w:rsidRDefault="00F34BEB" w:rsidP="003468E5">
      <w:pPr>
        <w:numPr>
          <w:ilvl w:val="0"/>
          <w:numId w:val="15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формирования социальных ценностей обучающихся, основ их гражданской идентичности и социально-профессиональных ориентаций;</w:t>
      </w:r>
    </w:p>
    <w:p w:rsidR="00F34BEB" w:rsidRPr="00D37F41" w:rsidRDefault="00F34BEB" w:rsidP="003468E5">
      <w:pPr>
        <w:numPr>
          <w:ilvl w:val="0"/>
          <w:numId w:val="15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и тьюторов;</w:t>
      </w:r>
    </w:p>
    <w:p w:rsidR="00F34BEB" w:rsidRPr="00D37F41" w:rsidRDefault="00F34BEB" w:rsidP="003468E5">
      <w:pPr>
        <w:numPr>
          <w:ilvl w:val="0"/>
          <w:numId w:val="15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участия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среднего общего образования и условий ее реализации;</w:t>
      </w:r>
    </w:p>
    <w:p w:rsidR="00F34BEB" w:rsidRPr="00D37F41" w:rsidRDefault="00F34BEB" w:rsidP="003468E5">
      <w:pPr>
        <w:numPr>
          <w:ilvl w:val="0"/>
          <w:numId w:val="15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организации сетевого взаимодействия общеобразовательных учреждений, направленного на повышение эффективности образовательного процесса;</w:t>
      </w:r>
    </w:p>
    <w:p w:rsidR="00F34BEB" w:rsidRPr="00D37F41" w:rsidRDefault="00F34BEB" w:rsidP="003468E5">
      <w:pPr>
        <w:numPr>
          <w:ilvl w:val="0"/>
          <w:numId w:val="15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включения обучающихся в процессы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w:t>
      </w:r>
    </w:p>
    <w:p w:rsidR="00F34BEB" w:rsidRPr="00D37F41" w:rsidRDefault="00F34BEB" w:rsidP="003468E5">
      <w:pPr>
        <w:numPr>
          <w:ilvl w:val="0"/>
          <w:numId w:val="15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формирования у обучающихся опыта самостоятельной образовательной, общественной, проектно-исследовательской и художественной деятельности;</w:t>
      </w:r>
    </w:p>
    <w:p w:rsidR="00F34BEB" w:rsidRPr="00D37F41" w:rsidRDefault="00F34BEB" w:rsidP="003468E5">
      <w:pPr>
        <w:numPr>
          <w:ilvl w:val="0"/>
          <w:numId w:val="15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F34BEB" w:rsidRPr="00D37F41" w:rsidRDefault="00F34BEB" w:rsidP="003468E5">
      <w:pPr>
        <w:numPr>
          <w:ilvl w:val="0"/>
          <w:numId w:val="15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использования в образовательном процессе современных образовательных технологий деятельностного типа;</w:t>
      </w:r>
    </w:p>
    <w:p w:rsidR="00F34BEB" w:rsidRPr="00D37F41" w:rsidRDefault="00F34BEB" w:rsidP="003468E5">
      <w:pPr>
        <w:numPr>
          <w:ilvl w:val="0"/>
          <w:numId w:val="15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обновления содержания основной образовательной программы среднего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F34BEB" w:rsidRPr="00D37F41" w:rsidRDefault="00F34BEB" w:rsidP="003468E5">
      <w:pPr>
        <w:numPr>
          <w:ilvl w:val="0"/>
          <w:numId w:val="15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эффективного использования профессионального и творческого потенциала педагогических и руководящих работников образовательного учреждения, повышения их профессиональной, коммуникативной, информационной и правовой компетентности;</w:t>
      </w:r>
    </w:p>
    <w:p w:rsidR="00F34BEB" w:rsidRPr="00D37F41" w:rsidRDefault="00F34BEB" w:rsidP="003468E5">
      <w:pPr>
        <w:numPr>
          <w:ilvl w:val="0"/>
          <w:numId w:val="15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эффективного управления образовательным учреждением с использованием информационно-коммуникационных технологий, современных механизмов финансирования.</w:t>
      </w:r>
    </w:p>
    <w:p w:rsidR="00F34BEB" w:rsidRPr="00D37F41" w:rsidRDefault="00F34BE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Требования к кадровым условиям реализации основной образовательной программы среднего общего образования включают:</w:t>
      </w:r>
    </w:p>
    <w:p w:rsidR="00F34BEB" w:rsidRPr="00D37F41" w:rsidRDefault="00F34BEB" w:rsidP="003468E5">
      <w:pPr>
        <w:numPr>
          <w:ilvl w:val="0"/>
          <w:numId w:val="15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укомплектованность образовательного учреждения педагогическими, руководящими и иными работниками;</w:t>
      </w:r>
    </w:p>
    <w:p w:rsidR="00F34BEB" w:rsidRPr="00D37F41" w:rsidRDefault="00F34BEB" w:rsidP="003468E5">
      <w:pPr>
        <w:numPr>
          <w:ilvl w:val="0"/>
          <w:numId w:val="15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уровень квалификации педагогических и иных работников образовательного учреждения;</w:t>
      </w:r>
    </w:p>
    <w:p w:rsidR="00F34BEB" w:rsidRPr="00D37F41" w:rsidRDefault="00F34BEB" w:rsidP="003468E5">
      <w:pPr>
        <w:numPr>
          <w:ilvl w:val="0"/>
          <w:numId w:val="15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непрерывность профессионального развития педагогических работников образовательного учреждения, реализующего образовательную программу среднего общего образования.</w:t>
      </w:r>
    </w:p>
    <w:p w:rsidR="00F34BEB" w:rsidRPr="00D37F41" w:rsidRDefault="00643AA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ab/>
        <w:t>БОУ «Кирилловская СШ»</w:t>
      </w:r>
      <w:r w:rsidR="00F34BEB" w:rsidRPr="00D37F41">
        <w:rPr>
          <w:rFonts w:ascii="Times New Roman" w:hAnsi="Times New Roman" w:cs="Times New Roman"/>
          <w:sz w:val="24"/>
          <w:szCs w:val="24"/>
        </w:rPr>
        <w:t xml:space="preserve"> укомплектован</w:t>
      </w:r>
      <w:r w:rsidRPr="00D37F41">
        <w:rPr>
          <w:rFonts w:ascii="Times New Roman" w:hAnsi="Times New Roman" w:cs="Times New Roman"/>
          <w:sz w:val="24"/>
          <w:szCs w:val="24"/>
        </w:rPr>
        <w:t>а</w:t>
      </w:r>
      <w:r w:rsidR="00F34BEB" w:rsidRPr="00D37F41">
        <w:rPr>
          <w:rFonts w:ascii="Times New Roman" w:hAnsi="Times New Roman" w:cs="Times New Roman"/>
          <w:sz w:val="24"/>
          <w:szCs w:val="24"/>
        </w:rPr>
        <w:t xml:space="preserve"> квалифицированными кадрами.</w:t>
      </w:r>
    </w:p>
    <w:p w:rsidR="00F34BEB" w:rsidRPr="00D37F41" w:rsidRDefault="00643AA6"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ab/>
      </w:r>
      <w:r w:rsidR="00F34BEB" w:rsidRPr="00D37F41">
        <w:rPr>
          <w:rFonts w:ascii="Times New Roman" w:hAnsi="Times New Roman" w:cs="Times New Roman"/>
          <w:sz w:val="24"/>
          <w:szCs w:val="24"/>
        </w:rPr>
        <w:t>Уровень квалификации работников соответствует квалификационным характеристикам по соответствующей должности, а для педагогических работников государственного или муниципального образовательного учреждения – также квалификационной категории.</w:t>
      </w:r>
    </w:p>
    <w:p w:rsidR="00F34BEB" w:rsidRPr="00D37F41" w:rsidRDefault="00F34BE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Непрерывность профессионального развития педагогических работников, реализующих основную образовательную программу среднего общего образования, обеспечивает освоение ими дополнительных профессиональных образовательных программ в объеме не менее </w:t>
      </w:r>
      <w:r w:rsidR="00643AA6" w:rsidRPr="00D37F41">
        <w:rPr>
          <w:rFonts w:ascii="Times New Roman" w:hAnsi="Times New Roman" w:cs="Times New Roman"/>
          <w:sz w:val="24"/>
          <w:szCs w:val="24"/>
        </w:rPr>
        <w:t>72</w:t>
      </w:r>
      <w:r w:rsidRPr="00D37F41">
        <w:rPr>
          <w:rFonts w:ascii="Times New Roman" w:hAnsi="Times New Roman" w:cs="Times New Roman"/>
          <w:sz w:val="24"/>
          <w:szCs w:val="24"/>
        </w:rPr>
        <w:t xml:space="preserve"> часов и не реже одного раза в </w:t>
      </w:r>
      <w:r w:rsidR="00643AA6" w:rsidRPr="00D37F41">
        <w:rPr>
          <w:rFonts w:ascii="Times New Roman" w:hAnsi="Times New Roman" w:cs="Times New Roman"/>
          <w:sz w:val="24"/>
          <w:szCs w:val="24"/>
        </w:rPr>
        <w:t>три года</w:t>
      </w:r>
      <w:r w:rsidRPr="00D37F41">
        <w:rPr>
          <w:rFonts w:ascii="Times New Roman" w:hAnsi="Times New Roman" w:cs="Times New Roman"/>
          <w:sz w:val="24"/>
          <w:szCs w:val="24"/>
        </w:rPr>
        <w:t>, в том числе с использованием дистанционных образовательных технологий.</w:t>
      </w:r>
    </w:p>
    <w:p w:rsidR="00F34BEB" w:rsidRPr="00D37F41" w:rsidRDefault="00F34BE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 системе образования созданы условия для:</w:t>
      </w:r>
    </w:p>
    <w:p w:rsidR="00F34BEB" w:rsidRPr="00D37F41" w:rsidRDefault="00F34BEB" w:rsidP="003468E5">
      <w:pPr>
        <w:numPr>
          <w:ilvl w:val="0"/>
          <w:numId w:val="15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комплексного взаимодействия образовательных учреждений, обеспечивающего возможность восполнения недостающих кадровых ресурсов;</w:t>
      </w:r>
    </w:p>
    <w:p w:rsidR="00F34BEB" w:rsidRPr="00D37F41" w:rsidRDefault="00F34BEB" w:rsidP="003468E5">
      <w:pPr>
        <w:numPr>
          <w:ilvl w:val="0"/>
          <w:numId w:val="15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среднего общего образования, использования инновационного опыта других образовательных учреждений, проведения комплексных мониторинговых исследований результатов образовательного процесса и эффективности инноваций.</w:t>
      </w:r>
    </w:p>
    <w:p w:rsidR="00643AA6" w:rsidRPr="00D37F41" w:rsidRDefault="00F34BEB" w:rsidP="001E5A0B">
      <w:pPr>
        <w:spacing w:line="360" w:lineRule="auto"/>
        <w:jc w:val="center"/>
        <w:rPr>
          <w:rFonts w:ascii="Times New Roman" w:hAnsi="Times New Roman" w:cs="Times New Roman"/>
          <w:b/>
          <w:sz w:val="24"/>
          <w:szCs w:val="24"/>
        </w:rPr>
      </w:pPr>
      <w:r w:rsidRPr="00D37F41">
        <w:rPr>
          <w:rFonts w:ascii="Times New Roman" w:hAnsi="Times New Roman" w:cs="Times New Roman"/>
          <w:b/>
          <w:sz w:val="24"/>
          <w:szCs w:val="24"/>
        </w:rPr>
        <w:t xml:space="preserve">Сведения о педагогических работниках </w:t>
      </w:r>
    </w:p>
    <w:p w:rsidR="00F34BEB" w:rsidRPr="00D37F41" w:rsidRDefault="00F34BEB" w:rsidP="001E5A0B">
      <w:pPr>
        <w:spacing w:line="360" w:lineRule="auto"/>
        <w:jc w:val="center"/>
        <w:rPr>
          <w:rFonts w:ascii="Times New Roman" w:hAnsi="Times New Roman" w:cs="Times New Roman"/>
        </w:rPr>
      </w:pPr>
      <w:r w:rsidRPr="00D37F41">
        <w:rPr>
          <w:rFonts w:ascii="Times New Roman" w:hAnsi="Times New Roman" w:cs="Times New Roman"/>
        </w:rPr>
        <w:lastRenderedPageBreak/>
        <w:t>(включая административных и других работников,</w:t>
      </w:r>
      <w:r w:rsidR="00643AA6" w:rsidRPr="00D37F41">
        <w:rPr>
          <w:rFonts w:ascii="Times New Roman" w:hAnsi="Times New Roman" w:cs="Times New Roman"/>
        </w:rPr>
        <w:t xml:space="preserve"> </w:t>
      </w:r>
      <w:r w:rsidRPr="00D37F41">
        <w:rPr>
          <w:rFonts w:ascii="Times New Roman" w:hAnsi="Times New Roman" w:cs="Times New Roman"/>
        </w:rPr>
        <w:t xml:space="preserve">ведущих педагогическую </w:t>
      </w:r>
      <w:r w:rsidR="00643AA6" w:rsidRPr="00D37F41">
        <w:rPr>
          <w:rFonts w:ascii="Times New Roman" w:hAnsi="Times New Roman" w:cs="Times New Roman"/>
        </w:rPr>
        <w:t>д</w:t>
      </w:r>
      <w:r w:rsidRPr="00D37F41">
        <w:rPr>
          <w:rFonts w:ascii="Times New Roman" w:hAnsi="Times New Roman" w:cs="Times New Roman"/>
        </w:rPr>
        <w:t>еятельность)</w:t>
      </w:r>
    </w:p>
    <w:tbl>
      <w:tblPr>
        <w:tblStyle w:val="a7"/>
        <w:tblW w:w="0" w:type="auto"/>
        <w:tblLook w:val="04A0"/>
      </w:tblPr>
      <w:tblGrid>
        <w:gridCol w:w="3190"/>
        <w:gridCol w:w="3190"/>
        <w:gridCol w:w="3190"/>
      </w:tblGrid>
      <w:tr w:rsidR="00D058D0" w:rsidRPr="00D37F41" w:rsidTr="00D43683">
        <w:trPr>
          <w:trHeight w:val="860"/>
        </w:trPr>
        <w:tc>
          <w:tcPr>
            <w:tcW w:w="3190" w:type="dxa"/>
          </w:tcPr>
          <w:p w:rsidR="00D058D0" w:rsidRPr="00D37F41" w:rsidRDefault="00D058D0"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Специалисты</w:t>
            </w:r>
          </w:p>
        </w:tc>
        <w:tc>
          <w:tcPr>
            <w:tcW w:w="3190" w:type="dxa"/>
          </w:tcPr>
          <w:p w:rsidR="00D058D0" w:rsidRPr="00D37F41" w:rsidRDefault="00D058D0"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Функции</w:t>
            </w:r>
          </w:p>
        </w:tc>
        <w:tc>
          <w:tcPr>
            <w:tcW w:w="3190" w:type="dxa"/>
          </w:tcPr>
          <w:p w:rsidR="00D058D0" w:rsidRPr="00D37F41" w:rsidRDefault="00D058D0"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Количество специалистов в школе</w:t>
            </w:r>
            <w:r w:rsidR="00532CF7" w:rsidRPr="00D37F41">
              <w:rPr>
                <w:rFonts w:ascii="Times New Roman" w:hAnsi="Times New Roman" w:cs="Times New Roman"/>
                <w:sz w:val="24"/>
                <w:szCs w:val="24"/>
              </w:rPr>
              <w:t xml:space="preserve"> (задействованных вреализации ООП ФГОС СОО)</w:t>
            </w:r>
          </w:p>
        </w:tc>
      </w:tr>
      <w:tr w:rsidR="00D058D0" w:rsidRPr="00D37F41" w:rsidTr="00D058D0">
        <w:tc>
          <w:tcPr>
            <w:tcW w:w="3190" w:type="dxa"/>
          </w:tcPr>
          <w:p w:rsidR="00D058D0" w:rsidRPr="00D37F41" w:rsidRDefault="00D058D0" w:rsidP="001E5A0B">
            <w:pPr>
              <w:spacing w:line="360" w:lineRule="auto"/>
              <w:ind w:left="120"/>
              <w:rPr>
                <w:sz w:val="24"/>
                <w:szCs w:val="24"/>
              </w:rPr>
            </w:pPr>
            <w:r w:rsidRPr="00D37F41">
              <w:rPr>
                <w:sz w:val="24"/>
                <w:szCs w:val="24"/>
              </w:rPr>
              <w:t>Учитель</w:t>
            </w:r>
          </w:p>
        </w:tc>
        <w:tc>
          <w:tcPr>
            <w:tcW w:w="3190" w:type="dxa"/>
          </w:tcPr>
          <w:p w:rsidR="00D058D0" w:rsidRPr="00D37F41" w:rsidRDefault="00D058D0" w:rsidP="001E5A0B">
            <w:pPr>
              <w:spacing w:line="360" w:lineRule="auto"/>
              <w:ind w:left="120"/>
              <w:rPr>
                <w:sz w:val="24"/>
                <w:szCs w:val="24"/>
              </w:rPr>
            </w:pPr>
            <w:r w:rsidRPr="00D37F41">
              <w:rPr>
                <w:sz w:val="24"/>
                <w:szCs w:val="24"/>
              </w:rPr>
              <w:t>Организация условий для успешного продвижения ребенка в рамках образовательного процесса</w:t>
            </w:r>
          </w:p>
        </w:tc>
        <w:tc>
          <w:tcPr>
            <w:tcW w:w="3190" w:type="dxa"/>
          </w:tcPr>
          <w:p w:rsidR="00D058D0" w:rsidRPr="00D37F41" w:rsidRDefault="00104109" w:rsidP="00104109">
            <w:pPr>
              <w:spacing w:line="360" w:lineRule="auto"/>
              <w:rPr>
                <w:sz w:val="24"/>
                <w:szCs w:val="24"/>
              </w:rPr>
            </w:pPr>
            <w:r w:rsidRPr="00D37F41">
              <w:rPr>
                <w:sz w:val="24"/>
                <w:szCs w:val="24"/>
              </w:rPr>
              <w:t>11</w:t>
            </w:r>
          </w:p>
        </w:tc>
      </w:tr>
      <w:tr w:rsidR="00D058D0" w:rsidRPr="00D37F41" w:rsidTr="00D058D0">
        <w:tc>
          <w:tcPr>
            <w:tcW w:w="3190" w:type="dxa"/>
          </w:tcPr>
          <w:p w:rsidR="00D058D0" w:rsidRPr="00D37F41" w:rsidRDefault="00D058D0" w:rsidP="001E5A0B">
            <w:pPr>
              <w:spacing w:line="360" w:lineRule="auto"/>
              <w:ind w:left="120"/>
              <w:rPr>
                <w:sz w:val="24"/>
                <w:szCs w:val="24"/>
              </w:rPr>
            </w:pPr>
            <w:r w:rsidRPr="00D37F41">
              <w:rPr>
                <w:sz w:val="24"/>
                <w:szCs w:val="24"/>
              </w:rPr>
              <w:t>Педагог -  психолог</w:t>
            </w:r>
          </w:p>
        </w:tc>
        <w:tc>
          <w:tcPr>
            <w:tcW w:w="3190" w:type="dxa"/>
          </w:tcPr>
          <w:p w:rsidR="00D058D0" w:rsidRPr="00D37F41" w:rsidRDefault="00D058D0" w:rsidP="001E5A0B">
            <w:pPr>
              <w:spacing w:line="360" w:lineRule="auto"/>
              <w:ind w:left="120"/>
              <w:rPr>
                <w:sz w:val="24"/>
                <w:szCs w:val="24"/>
              </w:rPr>
            </w:pPr>
            <w:r w:rsidRPr="00D37F41">
              <w:rPr>
                <w:sz w:val="24"/>
                <w:szCs w:val="24"/>
              </w:rPr>
              <w:t>Помощь педагогу в выявлении условий, необходимых для развития ребенка в соответствии с его возрастными и индивидуальными особенностями</w:t>
            </w:r>
          </w:p>
        </w:tc>
        <w:tc>
          <w:tcPr>
            <w:tcW w:w="3190" w:type="dxa"/>
          </w:tcPr>
          <w:p w:rsidR="00D058D0" w:rsidRPr="00D37F41" w:rsidRDefault="00D058D0" w:rsidP="001E5A0B">
            <w:pPr>
              <w:spacing w:line="360" w:lineRule="auto"/>
              <w:rPr>
                <w:sz w:val="24"/>
                <w:szCs w:val="24"/>
              </w:rPr>
            </w:pPr>
            <w:r w:rsidRPr="00D37F41">
              <w:rPr>
                <w:sz w:val="24"/>
                <w:szCs w:val="24"/>
              </w:rPr>
              <w:t>1</w:t>
            </w:r>
          </w:p>
        </w:tc>
      </w:tr>
      <w:tr w:rsidR="00D058D0" w:rsidRPr="00D37F41" w:rsidTr="00885FA6">
        <w:trPr>
          <w:trHeight w:val="1961"/>
        </w:trPr>
        <w:tc>
          <w:tcPr>
            <w:tcW w:w="3190" w:type="dxa"/>
          </w:tcPr>
          <w:p w:rsidR="00D058D0" w:rsidRPr="00986729" w:rsidRDefault="00D058D0" w:rsidP="001E5A0B">
            <w:pPr>
              <w:spacing w:line="360" w:lineRule="auto"/>
              <w:ind w:left="100"/>
              <w:rPr>
                <w:sz w:val="28"/>
                <w:szCs w:val="28"/>
              </w:rPr>
            </w:pPr>
            <w:r w:rsidRPr="00986729">
              <w:rPr>
                <w:sz w:val="28"/>
                <w:szCs w:val="28"/>
                <w:vertAlign w:val="subscript"/>
              </w:rPr>
              <w:t>Учитель-логопед</w:t>
            </w:r>
          </w:p>
        </w:tc>
        <w:tc>
          <w:tcPr>
            <w:tcW w:w="3190" w:type="dxa"/>
          </w:tcPr>
          <w:p w:rsidR="00D058D0" w:rsidRPr="00D37F41" w:rsidRDefault="00D058D0" w:rsidP="001E5A0B">
            <w:pPr>
              <w:spacing w:line="360" w:lineRule="auto"/>
              <w:ind w:left="120"/>
              <w:rPr>
                <w:sz w:val="24"/>
                <w:szCs w:val="24"/>
              </w:rPr>
            </w:pPr>
            <w:r w:rsidRPr="00D37F41">
              <w:rPr>
                <w:sz w:val="24"/>
                <w:szCs w:val="24"/>
              </w:rPr>
              <w:t>Помощь педагогу в выявлении условий, необходимых для развития ребенка в соответствии с его возрастными и индивидуальными особенностями</w:t>
            </w:r>
          </w:p>
        </w:tc>
        <w:tc>
          <w:tcPr>
            <w:tcW w:w="3190" w:type="dxa"/>
          </w:tcPr>
          <w:p w:rsidR="00D058D0" w:rsidRPr="00D37F41" w:rsidRDefault="00D058D0"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1</w:t>
            </w:r>
          </w:p>
        </w:tc>
      </w:tr>
      <w:tr w:rsidR="00D058D0" w:rsidRPr="00D37F41" w:rsidTr="00D058D0">
        <w:tc>
          <w:tcPr>
            <w:tcW w:w="3190" w:type="dxa"/>
          </w:tcPr>
          <w:p w:rsidR="00D058D0" w:rsidRPr="00D37F41" w:rsidRDefault="00D058D0" w:rsidP="001E5A0B">
            <w:pPr>
              <w:spacing w:line="360" w:lineRule="auto"/>
              <w:ind w:left="100"/>
              <w:rPr>
                <w:sz w:val="24"/>
                <w:szCs w:val="24"/>
              </w:rPr>
            </w:pPr>
            <w:r w:rsidRPr="00D37F41">
              <w:rPr>
                <w:sz w:val="24"/>
                <w:szCs w:val="24"/>
              </w:rPr>
              <w:t>Библиотекарь</w:t>
            </w:r>
          </w:p>
        </w:tc>
        <w:tc>
          <w:tcPr>
            <w:tcW w:w="3190" w:type="dxa"/>
          </w:tcPr>
          <w:p w:rsidR="00D058D0" w:rsidRPr="00D37F41" w:rsidRDefault="00D058D0" w:rsidP="001E5A0B">
            <w:pPr>
              <w:spacing w:line="360" w:lineRule="auto"/>
              <w:ind w:left="120"/>
              <w:rPr>
                <w:sz w:val="24"/>
                <w:szCs w:val="24"/>
              </w:rPr>
            </w:pPr>
            <w:r w:rsidRPr="00D37F41">
              <w:rPr>
                <w:sz w:val="24"/>
                <w:szCs w:val="24"/>
              </w:rPr>
              <w:t xml:space="preserve">Обеспечивает интеллектуальный и физический доступ к информации, участвует в процессе воспитания культурного и гражданского самосознания, содействует </w:t>
            </w:r>
            <w:r w:rsidRPr="00D37F41">
              <w:rPr>
                <w:sz w:val="24"/>
                <w:szCs w:val="24"/>
              </w:rPr>
              <w:lastRenderedPageBreak/>
              <w:t>формированию информационной компетентности уч</w:t>
            </w:r>
            <w:r w:rsidRPr="00D37F41">
              <w:rPr>
                <w:sz w:val="24"/>
                <w:szCs w:val="24"/>
                <w:vertAlign w:val="subscript"/>
              </w:rPr>
              <w:t>-</w:t>
            </w:r>
            <w:r w:rsidRPr="00D37F41">
              <w:rPr>
                <w:sz w:val="24"/>
                <w:szCs w:val="24"/>
              </w:rPr>
              <w:t>ся путем обучения поиску, анализу, оценке и обработке информации</w:t>
            </w:r>
          </w:p>
        </w:tc>
        <w:tc>
          <w:tcPr>
            <w:tcW w:w="3190" w:type="dxa"/>
          </w:tcPr>
          <w:p w:rsidR="00D058D0" w:rsidRPr="00D37F41" w:rsidRDefault="00D058D0"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1</w:t>
            </w:r>
          </w:p>
        </w:tc>
      </w:tr>
      <w:tr w:rsidR="00D058D0" w:rsidRPr="00D37F41" w:rsidTr="00D058D0">
        <w:tc>
          <w:tcPr>
            <w:tcW w:w="3190" w:type="dxa"/>
          </w:tcPr>
          <w:p w:rsidR="00D058D0" w:rsidRPr="00D37F41" w:rsidRDefault="00D058D0" w:rsidP="001E5A0B">
            <w:pPr>
              <w:spacing w:line="360" w:lineRule="auto"/>
              <w:ind w:left="100"/>
              <w:rPr>
                <w:sz w:val="24"/>
                <w:szCs w:val="24"/>
              </w:rPr>
            </w:pPr>
            <w:r w:rsidRPr="00D37F41">
              <w:rPr>
                <w:sz w:val="24"/>
                <w:szCs w:val="24"/>
              </w:rPr>
              <w:lastRenderedPageBreak/>
              <w:t>Педагог</w:t>
            </w:r>
          </w:p>
          <w:p w:rsidR="00D058D0" w:rsidRPr="00D37F41" w:rsidRDefault="00D058D0" w:rsidP="001E5A0B">
            <w:pPr>
              <w:spacing w:line="360" w:lineRule="auto"/>
              <w:ind w:left="100"/>
              <w:rPr>
                <w:sz w:val="24"/>
                <w:szCs w:val="24"/>
              </w:rPr>
            </w:pPr>
            <w:r w:rsidRPr="00D37F41">
              <w:rPr>
                <w:sz w:val="24"/>
                <w:szCs w:val="24"/>
              </w:rPr>
              <w:t>дополнительного</w:t>
            </w:r>
          </w:p>
          <w:p w:rsidR="00D058D0" w:rsidRPr="00D37F41" w:rsidRDefault="00D058D0" w:rsidP="001E5A0B">
            <w:pPr>
              <w:spacing w:line="360" w:lineRule="auto"/>
              <w:ind w:left="100"/>
              <w:rPr>
                <w:sz w:val="24"/>
                <w:szCs w:val="24"/>
              </w:rPr>
            </w:pPr>
            <w:r w:rsidRPr="00D37F41">
              <w:rPr>
                <w:sz w:val="24"/>
                <w:szCs w:val="24"/>
              </w:rPr>
              <w:t>образования</w:t>
            </w:r>
          </w:p>
        </w:tc>
        <w:tc>
          <w:tcPr>
            <w:tcW w:w="3190" w:type="dxa"/>
          </w:tcPr>
          <w:p w:rsidR="00D058D0" w:rsidRPr="00D37F41" w:rsidRDefault="00D058D0" w:rsidP="001E5A0B">
            <w:pPr>
              <w:spacing w:line="360" w:lineRule="auto"/>
              <w:ind w:left="120"/>
              <w:rPr>
                <w:sz w:val="24"/>
                <w:szCs w:val="24"/>
              </w:rPr>
            </w:pPr>
            <w:r w:rsidRPr="00D37F41">
              <w:rPr>
                <w:sz w:val="24"/>
                <w:szCs w:val="24"/>
              </w:rPr>
              <w:t>Обеспечивает реализацию вариативной части ООП СОО</w:t>
            </w:r>
          </w:p>
        </w:tc>
        <w:tc>
          <w:tcPr>
            <w:tcW w:w="3190" w:type="dxa"/>
          </w:tcPr>
          <w:p w:rsidR="00D058D0" w:rsidRPr="00D37F41" w:rsidRDefault="00D058D0"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1</w:t>
            </w:r>
          </w:p>
        </w:tc>
      </w:tr>
      <w:tr w:rsidR="00D058D0" w:rsidRPr="00D37F41" w:rsidTr="00D058D0">
        <w:tc>
          <w:tcPr>
            <w:tcW w:w="3190" w:type="dxa"/>
          </w:tcPr>
          <w:p w:rsidR="00D058D0" w:rsidRPr="00D37F41" w:rsidRDefault="00D058D0" w:rsidP="001E5A0B">
            <w:pPr>
              <w:spacing w:after="240" w:line="360" w:lineRule="auto"/>
              <w:ind w:left="100"/>
              <w:rPr>
                <w:sz w:val="24"/>
                <w:szCs w:val="24"/>
              </w:rPr>
            </w:pPr>
            <w:r w:rsidRPr="00D37F41">
              <w:rPr>
                <w:sz w:val="24"/>
                <w:szCs w:val="24"/>
              </w:rPr>
              <w:t>Административный</w:t>
            </w:r>
          </w:p>
          <w:p w:rsidR="00D058D0" w:rsidRPr="00D37F41" w:rsidRDefault="00D058D0" w:rsidP="001E5A0B">
            <w:pPr>
              <w:spacing w:before="240" w:line="360" w:lineRule="auto"/>
              <w:ind w:left="100"/>
              <w:rPr>
                <w:sz w:val="24"/>
                <w:szCs w:val="24"/>
              </w:rPr>
            </w:pPr>
            <w:r w:rsidRPr="00D37F41">
              <w:rPr>
                <w:sz w:val="24"/>
                <w:szCs w:val="24"/>
              </w:rPr>
              <w:t>персонал</w:t>
            </w:r>
          </w:p>
        </w:tc>
        <w:tc>
          <w:tcPr>
            <w:tcW w:w="3190" w:type="dxa"/>
          </w:tcPr>
          <w:p w:rsidR="00D058D0" w:rsidRPr="00D37F41" w:rsidRDefault="00D058D0" w:rsidP="001E5A0B">
            <w:pPr>
              <w:spacing w:line="360" w:lineRule="auto"/>
              <w:ind w:left="120"/>
              <w:rPr>
                <w:sz w:val="24"/>
                <w:szCs w:val="24"/>
              </w:rPr>
            </w:pPr>
            <w:r w:rsidRPr="00D37F41">
              <w:rPr>
                <w:sz w:val="24"/>
                <w:szCs w:val="24"/>
              </w:rPr>
              <w:t>Обеспечивает для специалистов ОУ условия для эффективной работы, осуществляет контроль и текущую организационную работу</w:t>
            </w:r>
          </w:p>
        </w:tc>
        <w:tc>
          <w:tcPr>
            <w:tcW w:w="3190" w:type="dxa"/>
          </w:tcPr>
          <w:p w:rsidR="00D058D0" w:rsidRPr="00D37F41" w:rsidRDefault="00D058D0"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4</w:t>
            </w:r>
          </w:p>
        </w:tc>
      </w:tr>
      <w:tr w:rsidR="00D058D0" w:rsidRPr="00D37F41" w:rsidTr="00D058D0">
        <w:tc>
          <w:tcPr>
            <w:tcW w:w="3190" w:type="dxa"/>
          </w:tcPr>
          <w:p w:rsidR="00D058D0" w:rsidRPr="00D37F41" w:rsidRDefault="00D058D0" w:rsidP="001E5A0B">
            <w:pPr>
              <w:spacing w:after="240" w:line="360" w:lineRule="auto"/>
              <w:ind w:left="100"/>
              <w:rPr>
                <w:sz w:val="24"/>
                <w:szCs w:val="24"/>
              </w:rPr>
            </w:pPr>
            <w:r w:rsidRPr="00D37F41">
              <w:rPr>
                <w:sz w:val="24"/>
                <w:szCs w:val="24"/>
              </w:rPr>
              <w:t>Медицинский</w:t>
            </w:r>
          </w:p>
          <w:p w:rsidR="00D058D0" w:rsidRPr="00D37F41" w:rsidRDefault="00D058D0" w:rsidP="001E5A0B">
            <w:pPr>
              <w:spacing w:before="240" w:line="360" w:lineRule="auto"/>
              <w:ind w:left="100"/>
              <w:rPr>
                <w:sz w:val="24"/>
                <w:szCs w:val="24"/>
              </w:rPr>
            </w:pPr>
            <w:r w:rsidRPr="00D37F41">
              <w:rPr>
                <w:sz w:val="24"/>
                <w:szCs w:val="24"/>
              </w:rPr>
              <w:t>персонал</w:t>
            </w:r>
          </w:p>
        </w:tc>
        <w:tc>
          <w:tcPr>
            <w:tcW w:w="3190" w:type="dxa"/>
          </w:tcPr>
          <w:p w:rsidR="00D058D0" w:rsidRPr="00D37F41" w:rsidRDefault="00D058D0" w:rsidP="001E5A0B">
            <w:pPr>
              <w:spacing w:line="360" w:lineRule="auto"/>
              <w:ind w:left="120"/>
              <w:rPr>
                <w:sz w:val="24"/>
                <w:szCs w:val="24"/>
              </w:rPr>
            </w:pPr>
            <w:r w:rsidRPr="00D37F41">
              <w:rPr>
                <w:sz w:val="24"/>
                <w:szCs w:val="24"/>
              </w:rPr>
              <w:t>Обеспечивает первую медицинскую помощь и диагностику,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школьников</w:t>
            </w:r>
          </w:p>
        </w:tc>
        <w:tc>
          <w:tcPr>
            <w:tcW w:w="3190" w:type="dxa"/>
          </w:tcPr>
          <w:p w:rsidR="00D058D0" w:rsidRPr="00D37F41" w:rsidRDefault="00D058D0"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1</w:t>
            </w:r>
          </w:p>
        </w:tc>
      </w:tr>
      <w:tr w:rsidR="00D058D0" w:rsidRPr="00D37F41" w:rsidTr="00D058D0">
        <w:tc>
          <w:tcPr>
            <w:tcW w:w="3190" w:type="dxa"/>
          </w:tcPr>
          <w:p w:rsidR="00D058D0" w:rsidRPr="00D37F41" w:rsidRDefault="00D058D0" w:rsidP="001E5A0B">
            <w:pPr>
              <w:spacing w:after="240" w:line="360" w:lineRule="auto"/>
              <w:ind w:left="100"/>
              <w:rPr>
                <w:sz w:val="24"/>
                <w:szCs w:val="24"/>
              </w:rPr>
            </w:pPr>
            <w:r w:rsidRPr="00D37F41">
              <w:rPr>
                <w:sz w:val="24"/>
                <w:szCs w:val="24"/>
              </w:rPr>
              <w:t>Информационно-технологический персонал</w:t>
            </w:r>
          </w:p>
        </w:tc>
        <w:tc>
          <w:tcPr>
            <w:tcW w:w="3190" w:type="dxa"/>
          </w:tcPr>
          <w:p w:rsidR="00D058D0" w:rsidRPr="00D37F41" w:rsidRDefault="00D058D0" w:rsidP="001E5A0B">
            <w:pPr>
              <w:spacing w:line="360" w:lineRule="auto"/>
              <w:ind w:left="120"/>
              <w:rPr>
                <w:sz w:val="24"/>
                <w:szCs w:val="24"/>
              </w:rPr>
            </w:pPr>
            <w:r w:rsidRPr="00D37F41">
              <w:rPr>
                <w:sz w:val="24"/>
                <w:szCs w:val="24"/>
              </w:rPr>
              <w:t xml:space="preserve">Обспечивает функционирование информационной структуры (включая ремонт </w:t>
            </w:r>
            <w:r w:rsidRPr="00D37F41">
              <w:rPr>
                <w:sz w:val="24"/>
                <w:szCs w:val="24"/>
              </w:rPr>
              <w:lastRenderedPageBreak/>
              <w:t>аппаратурыы, системное администрирование сайта школы и др.)</w:t>
            </w:r>
          </w:p>
        </w:tc>
        <w:tc>
          <w:tcPr>
            <w:tcW w:w="3190" w:type="dxa"/>
          </w:tcPr>
          <w:p w:rsidR="00D058D0" w:rsidRPr="00D37F41" w:rsidRDefault="00D058D0"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1</w:t>
            </w:r>
          </w:p>
        </w:tc>
      </w:tr>
    </w:tbl>
    <w:p w:rsidR="0096377B" w:rsidRPr="00D37F41" w:rsidRDefault="0096377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ab/>
        <w:t>В качестве инструмента дифференциации разработаны квалификационные характеристики (требования) по должностям работников.</w:t>
      </w:r>
    </w:p>
    <w:p w:rsidR="0096377B" w:rsidRPr="00D37F41" w:rsidRDefault="0096377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ab/>
        <w:t>Требования к кадровому обеспечению учреждений среднего общего образования являются основой социального заказа системе педагогического образования, выражающегося в требованиях к результатам освоения основной образовательной программы, программ повышения квалификации и профессиональной переподготовки педагогических кадров.</w:t>
      </w:r>
    </w:p>
    <w:p w:rsidR="0096377B" w:rsidRPr="00D37F41" w:rsidRDefault="00D43683"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ab/>
      </w:r>
      <w:r w:rsidR="0096377B" w:rsidRPr="00D37F41">
        <w:rPr>
          <w:rFonts w:ascii="Times New Roman" w:hAnsi="Times New Roman" w:cs="Times New Roman"/>
          <w:sz w:val="24"/>
          <w:szCs w:val="24"/>
        </w:rPr>
        <w:t>Педагогические кадры основной школы имеют базовое профессиональное образование и необходимую квалификацию, способны к инновационной профессиональной деятельности.</w:t>
      </w:r>
    </w:p>
    <w:tbl>
      <w:tblPr>
        <w:tblStyle w:val="a7"/>
        <w:tblW w:w="0" w:type="auto"/>
        <w:tblLook w:val="04A0"/>
      </w:tblPr>
      <w:tblGrid>
        <w:gridCol w:w="3237"/>
        <w:gridCol w:w="3197"/>
        <w:gridCol w:w="3140"/>
      </w:tblGrid>
      <w:tr w:rsidR="0096377B" w:rsidRPr="00D37F41" w:rsidTr="0096377B">
        <w:tc>
          <w:tcPr>
            <w:tcW w:w="3308" w:type="dxa"/>
          </w:tcPr>
          <w:p w:rsidR="0096377B" w:rsidRPr="00D37F41" w:rsidRDefault="0096377B" w:rsidP="001E5A0B">
            <w:pPr>
              <w:spacing w:line="360" w:lineRule="auto"/>
              <w:jc w:val="center"/>
              <w:rPr>
                <w:rFonts w:ascii="Times New Roman" w:hAnsi="Times New Roman" w:cs="Times New Roman"/>
                <w:sz w:val="24"/>
                <w:szCs w:val="24"/>
              </w:rPr>
            </w:pPr>
            <w:r w:rsidRPr="00D37F41">
              <w:rPr>
                <w:rFonts w:ascii="Times New Roman" w:hAnsi="Times New Roman" w:cs="Times New Roman"/>
                <w:sz w:val="24"/>
                <w:szCs w:val="24"/>
              </w:rPr>
              <w:t>Уровень образования</w:t>
            </w:r>
          </w:p>
        </w:tc>
        <w:tc>
          <w:tcPr>
            <w:tcW w:w="3309" w:type="dxa"/>
          </w:tcPr>
          <w:p w:rsidR="0096377B" w:rsidRPr="00D37F41" w:rsidRDefault="0096377B" w:rsidP="001E5A0B">
            <w:pPr>
              <w:spacing w:line="360" w:lineRule="auto"/>
              <w:jc w:val="center"/>
              <w:rPr>
                <w:rFonts w:ascii="Times New Roman" w:hAnsi="Times New Roman" w:cs="Times New Roman"/>
                <w:sz w:val="24"/>
                <w:szCs w:val="24"/>
              </w:rPr>
            </w:pPr>
            <w:r w:rsidRPr="00D37F41">
              <w:rPr>
                <w:rFonts w:ascii="Times New Roman" w:hAnsi="Times New Roman" w:cs="Times New Roman"/>
                <w:sz w:val="24"/>
                <w:szCs w:val="24"/>
              </w:rPr>
              <w:t>Количество (чел.)</w:t>
            </w:r>
          </w:p>
        </w:tc>
        <w:tc>
          <w:tcPr>
            <w:tcW w:w="3309" w:type="dxa"/>
          </w:tcPr>
          <w:p w:rsidR="0096377B" w:rsidRPr="00D37F41" w:rsidRDefault="0096377B" w:rsidP="001E5A0B">
            <w:pPr>
              <w:spacing w:line="360" w:lineRule="auto"/>
              <w:jc w:val="center"/>
              <w:rPr>
                <w:rFonts w:ascii="Times New Roman" w:hAnsi="Times New Roman" w:cs="Times New Roman"/>
                <w:sz w:val="24"/>
                <w:szCs w:val="24"/>
              </w:rPr>
            </w:pPr>
            <w:r w:rsidRPr="00D37F41">
              <w:rPr>
                <w:rFonts w:ascii="Times New Roman" w:hAnsi="Times New Roman" w:cs="Times New Roman"/>
                <w:sz w:val="24"/>
                <w:szCs w:val="24"/>
              </w:rPr>
              <w:t>%</w:t>
            </w:r>
          </w:p>
        </w:tc>
      </w:tr>
      <w:tr w:rsidR="0096377B" w:rsidRPr="00D37F41" w:rsidTr="0096377B">
        <w:tc>
          <w:tcPr>
            <w:tcW w:w="3308" w:type="dxa"/>
          </w:tcPr>
          <w:p w:rsidR="0096377B" w:rsidRPr="00D37F41" w:rsidRDefault="0096377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Высшее профессиональное</w:t>
            </w:r>
          </w:p>
        </w:tc>
        <w:tc>
          <w:tcPr>
            <w:tcW w:w="3309" w:type="dxa"/>
          </w:tcPr>
          <w:p w:rsidR="0096377B" w:rsidRPr="00D37F41" w:rsidRDefault="00104109"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19</w:t>
            </w:r>
          </w:p>
        </w:tc>
        <w:tc>
          <w:tcPr>
            <w:tcW w:w="3309" w:type="dxa"/>
          </w:tcPr>
          <w:p w:rsidR="0096377B" w:rsidRPr="00D37F41" w:rsidRDefault="00104109"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90</w:t>
            </w:r>
          </w:p>
        </w:tc>
      </w:tr>
      <w:tr w:rsidR="0096377B" w:rsidRPr="00D37F41" w:rsidTr="0096377B">
        <w:tc>
          <w:tcPr>
            <w:tcW w:w="3308" w:type="dxa"/>
          </w:tcPr>
          <w:p w:rsidR="0096377B" w:rsidRPr="00D37F41" w:rsidRDefault="0096377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Среднее специальное</w:t>
            </w:r>
          </w:p>
        </w:tc>
        <w:tc>
          <w:tcPr>
            <w:tcW w:w="3309" w:type="dxa"/>
          </w:tcPr>
          <w:p w:rsidR="0096377B" w:rsidRPr="00D37F41" w:rsidRDefault="00104109"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2</w:t>
            </w:r>
          </w:p>
        </w:tc>
        <w:tc>
          <w:tcPr>
            <w:tcW w:w="3309" w:type="dxa"/>
          </w:tcPr>
          <w:p w:rsidR="0096377B" w:rsidRPr="00D37F41" w:rsidRDefault="00104109"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10</w:t>
            </w:r>
          </w:p>
        </w:tc>
      </w:tr>
    </w:tbl>
    <w:p w:rsidR="0096377B" w:rsidRPr="00D37F41" w:rsidRDefault="0096377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ab/>
        <w:t>Одним из показателей является необходимая квалификация кадров, зафиксированная квалификационной категорией.</w:t>
      </w:r>
    </w:p>
    <w:tbl>
      <w:tblPr>
        <w:tblStyle w:val="a7"/>
        <w:tblW w:w="0" w:type="auto"/>
        <w:tblLook w:val="04A0"/>
      </w:tblPr>
      <w:tblGrid>
        <w:gridCol w:w="3215"/>
        <w:gridCol w:w="3206"/>
        <w:gridCol w:w="3153"/>
      </w:tblGrid>
      <w:tr w:rsidR="0096377B" w:rsidRPr="00D37F41" w:rsidTr="0096377B">
        <w:tc>
          <w:tcPr>
            <w:tcW w:w="3308" w:type="dxa"/>
          </w:tcPr>
          <w:p w:rsidR="0096377B" w:rsidRPr="00D37F41" w:rsidRDefault="0096377B" w:rsidP="001E5A0B">
            <w:pPr>
              <w:spacing w:line="360" w:lineRule="auto"/>
              <w:jc w:val="center"/>
              <w:rPr>
                <w:rFonts w:ascii="Times New Roman" w:hAnsi="Times New Roman" w:cs="Times New Roman"/>
                <w:sz w:val="24"/>
                <w:szCs w:val="24"/>
              </w:rPr>
            </w:pPr>
            <w:r w:rsidRPr="00D37F41">
              <w:rPr>
                <w:rFonts w:ascii="Times New Roman" w:hAnsi="Times New Roman" w:cs="Times New Roman"/>
                <w:sz w:val="24"/>
                <w:szCs w:val="24"/>
              </w:rPr>
              <w:t>Категория</w:t>
            </w:r>
          </w:p>
        </w:tc>
        <w:tc>
          <w:tcPr>
            <w:tcW w:w="3309" w:type="dxa"/>
          </w:tcPr>
          <w:p w:rsidR="0096377B" w:rsidRPr="00D37F41" w:rsidRDefault="0096377B" w:rsidP="001E5A0B">
            <w:pPr>
              <w:spacing w:line="360" w:lineRule="auto"/>
              <w:jc w:val="center"/>
              <w:rPr>
                <w:rFonts w:ascii="Times New Roman" w:hAnsi="Times New Roman" w:cs="Times New Roman"/>
                <w:sz w:val="24"/>
                <w:szCs w:val="24"/>
              </w:rPr>
            </w:pPr>
            <w:r w:rsidRPr="00D37F41">
              <w:rPr>
                <w:rFonts w:ascii="Times New Roman" w:hAnsi="Times New Roman" w:cs="Times New Roman"/>
                <w:sz w:val="24"/>
                <w:szCs w:val="24"/>
              </w:rPr>
              <w:t>Количество (чел.)</w:t>
            </w:r>
          </w:p>
        </w:tc>
        <w:tc>
          <w:tcPr>
            <w:tcW w:w="3309" w:type="dxa"/>
          </w:tcPr>
          <w:p w:rsidR="0096377B" w:rsidRPr="00D37F41" w:rsidRDefault="0096377B" w:rsidP="001E5A0B">
            <w:pPr>
              <w:spacing w:line="360" w:lineRule="auto"/>
              <w:jc w:val="center"/>
              <w:rPr>
                <w:rFonts w:ascii="Times New Roman" w:hAnsi="Times New Roman" w:cs="Times New Roman"/>
                <w:sz w:val="24"/>
                <w:szCs w:val="24"/>
              </w:rPr>
            </w:pPr>
            <w:r w:rsidRPr="00D37F41">
              <w:rPr>
                <w:rFonts w:ascii="Times New Roman" w:hAnsi="Times New Roman" w:cs="Times New Roman"/>
                <w:sz w:val="24"/>
                <w:szCs w:val="24"/>
              </w:rPr>
              <w:t>%</w:t>
            </w:r>
          </w:p>
        </w:tc>
      </w:tr>
      <w:tr w:rsidR="0096377B" w:rsidRPr="00D37F41" w:rsidTr="0096377B">
        <w:tc>
          <w:tcPr>
            <w:tcW w:w="3308" w:type="dxa"/>
          </w:tcPr>
          <w:p w:rsidR="0096377B" w:rsidRPr="00D37F41" w:rsidRDefault="0096377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Высшая </w:t>
            </w:r>
          </w:p>
        </w:tc>
        <w:tc>
          <w:tcPr>
            <w:tcW w:w="3309" w:type="dxa"/>
          </w:tcPr>
          <w:p w:rsidR="0096377B" w:rsidRPr="00D37F41" w:rsidRDefault="0099054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9</w:t>
            </w:r>
          </w:p>
        </w:tc>
        <w:tc>
          <w:tcPr>
            <w:tcW w:w="3309" w:type="dxa"/>
          </w:tcPr>
          <w:p w:rsidR="0096377B" w:rsidRPr="00D37F41" w:rsidRDefault="0099054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43</w:t>
            </w:r>
          </w:p>
        </w:tc>
      </w:tr>
      <w:tr w:rsidR="0096377B" w:rsidRPr="00D37F41" w:rsidTr="0096377B">
        <w:tc>
          <w:tcPr>
            <w:tcW w:w="3308" w:type="dxa"/>
          </w:tcPr>
          <w:p w:rsidR="0096377B" w:rsidRPr="00D37F41" w:rsidRDefault="0096377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Первая </w:t>
            </w:r>
          </w:p>
        </w:tc>
        <w:tc>
          <w:tcPr>
            <w:tcW w:w="3309" w:type="dxa"/>
          </w:tcPr>
          <w:p w:rsidR="0096377B" w:rsidRPr="00D37F41" w:rsidRDefault="0099054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11</w:t>
            </w:r>
          </w:p>
        </w:tc>
        <w:tc>
          <w:tcPr>
            <w:tcW w:w="3309" w:type="dxa"/>
          </w:tcPr>
          <w:p w:rsidR="0096377B" w:rsidRPr="00D37F41" w:rsidRDefault="0099054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52</w:t>
            </w:r>
          </w:p>
        </w:tc>
      </w:tr>
      <w:tr w:rsidR="0096377B" w:rsidRPr="00D37F41" w:rsidTr="0096377B">
        <w:tc>
          <w:tcPr>
            <w:tcW w:w="3308" w:type="dxa"/>
          </w:tcPr>
          <w:p w:rsidR="0096377B" w:rsidRPr="00D37F41" w:rsidRDefault="0096377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Соответствие занимаемой должности</w:t>
            </w:r>
          </w:p>
        </w:tc>
        <w:tc>
          <w:tcPr>
            <w:tcW w:w="3309" w:type="dxa"/>
          </w:tcPr>
          <w:p w:rsidR="0096377B" w:rsidRPr="00D37F41" w:rsidRDefault="00104109"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0</w:t>
            </w:r>
          </w:p>
        </w:tc>
        <w:tc>
          <w:tcPr>
            <w:tcW w:w="3309" w:type="dxa"/>
          </w:tcPr>
          <w:p w:rsidR="0096377B" w:rsidRPr="00D37F41" w:rsidRDefault="0099054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0</w:t>
            </w:r>
          </w:p>
        </w:tc>
      </w:tr>
      <w:tr w:rsidR="0096377B" w:rsidRPr="00D37F41" w:rsidTr="0096377B">
        <w:tc>
          <w:tcPr>
            <w:tcW w:w="3308" w:type="dxa"/>
          </w:tcPr>
          <w:p w:rsidR="0096377B" w:rsidRPr="00D37F41" w:rsidRDefault="0096377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Без категории</w:t>
            </w:r>
          </w:p>
        </w:tc>
        <w:tc>
          <w:tcPr>
            <w:tcW w:w="3309" w:type="dxa"/>
          </w:tcPr>
          <w:p w:rsidR="0096377B" w:rsidRPr="00D37F41" w:rsidRDefault="00104109"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1</w:t>
            </w:r>
          </w:p>
        </w:tc>
        <w:tc>
          <w:tcPr>
            <w:tcW w:w="3309" w:type="dxa"/>
          </w:tcPr>
          <w:p w:rsidR="0096377B" w:rsidRPr="00D37F41" w:rsidRDefault="0099054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5</w:t>
            </w:r>
          </w:p>
        </w:tc>
      </w:tr>
    </w:tbl>
    <w:p w:rsidR="0096377B" w:rsidRPr="00D37F41" w:rsidRDefault="0096377B" w:rsidP="001E5A0B">
      <w:pPr>
        <w:spacing w:line="360" w:lineRule="auto"/>
        <w:jc w:val="both"/>
        <w:rPr>
          <w:rFonts w:ascii="Times New Roman" w:hAnsi="Times New Roman" w:cs="Times New Roman"/>
          <w:sz w:val="24"/>
          <w:szCs w:val="24"/>
        </w:rPr>
      </w:pPr>
    </w:p>
    <w:p w:rsidR="0096377B" w:rsidRPr="00D37F41" w:rsidRDefault="0096377B" w:rsidP="001E5A0B">
      <w:pPr>
        <w:spacing w:line="360" w:lineRule="auto"/>
        <w:jc w:val="both"/>
        <w:rPr>
          <w:rFonts w:ascii="Times New Roman" w:hAnsi="Times New Roman" w:cs="Times New Roman"/>
          <w:sz w:val="24"/>
          <w:szCs w:val="24"/>
        </w:rPr>
      </w:pPr>
    </w:p>
    <w:p w:rsidR="0096377B" w:rsidRPr="00D37F41" w:rsidRDefault="0096377B" w:rsidP="001E5A0B">
      <w:pPr>
        <w:spacing w:line="360" w:lineRule="auto"/>
        <w:jc w:val="both"/>
        <w:rPr>
          <w:rFonts w:ascii="Times New Roman" w:hAnsi="Times New Roman" w:cs="Times New Roman"/>
          <w:sz w:val="24"/>
          <w:szCs w:val="24"/>
        </w:rPr>
      </w:pPr>
    </w:p>
    <w:p w:rsidR="0096377B" w:rsidRPr="00D37F41" w:rsidRDefault="0096377B" w:rsidP="001E5A0B">
      <w:pPr>
        <w:spacing w:line="360" w:lineRule="auto"/>
        <w:jc w:val="both"/>
        <w:rPr>
          <w:rFonts w:ascii="Times New Roman" w:hAnsi="Times New Roman" w:cs="Times New Roman"/>
          <w:sz w:val="24"/>
          <w:szCs w:val="24"/>
        </w:rPr>
      </w:pPr>
    </w:p>
    <w:p w:rsidR="0096377B" w:rsidRPr="00D37F41" w:rsidRDefault="0096377B" w:rsidP="001E5A0B">
      <w:pPr>
        <w:spacing w:line="360" w:lineRule="auto"/>
        <w:jc w:val="both"/>
        <w:rPr>
          <w:rFonts w:ascii="Times New Roman" w:hAnsi="Times New Roman" w:cs="Times New Roman"/>
          <w:sz w:val="24"/>
          <w:szCs w:val="24"/>
        </w:rPr>
        <w:sectPr w:rsidR="0096377B" w:rsidRPr="00D37F41" w:rsidSect="0093624A">
          <w:footerReference w:type="default" r:id="rId43"/>
          <w:type w:val="nextColumn"/>
          <w:pgSz w:w="11910" w:h="16840"/>
          <w:pgMar w:top="1134" w:right="851" w:bottom="1134" w:left="1701" w:header="0" w:footer="913" w:gutter="0"/>
          <w:pgNumType w:start="497"/>
          <w:cols w:space="720"/>
        </w:sectPr>
      </w:pPr>
    </w:p>
    <w:p w:rsidR="0096377B" w:rsidRPr="00D37F41" w:rsidRDefault="0096377B" w:rsidP="001E5A0B">
      <w:pPr>
        <w:spacing w:before="225" w:line="360" w:lineRule="auto"/>
        <w:ind w:left="2791"/>
        <w:rPr>
          <w:rFonts w:ascii="Times New Roman" w:hAnsi="Times New Roman" w:cs="Times New Roman"/>
          <w:b/>
          <w:sz w:val="28"/>
          <w:szCs w:val="28"/>
        </w:rPr>
      </w:pPr>
      <w:r w:rsidRPr="00D37F41">
        <w:rPr>
          <w:rFonts w:ascii="Times New Roman" w:hAnsi="Times New Roman" w:cs="Times New Roman"/>
          <w:b/>
          <w:sz w:val="28"/>
          <w:szCs w:val="28"/>
        </w:rPr>
        <w:lastRenderedPageBreak/>
        <w:t>Модель аналитической таблицы для оценки базовых компетентностей педагогов</w:t>
      </w:r>
    </w:p>
    <w:p w:rsidR="0096377B" w:rsidRPr="00D37F41" w:rsidRDefault="0096377B" w:rsidP="001E5A0B">
      <w:pPr>
        <w:pStyle w:val="TableParagraph"/>
        <w:spacing w:before="6" w:after="1" w:line="360" w:lineRule="auto"/>
        <w:rPr>
          <w:b/>
        </w:rPr>
      </w:pPr>
    </w:p>
    <w:tbl>
      <w:tblPr>
        <w:tblStyle w:val="TableNormal"/>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8"/>
        <w:gridCol w:w="2891"/>
        <w:gridCol w:w="5392"/>
        <w:gridCol w:w="5627"/>
      </w:tblGrid>
      <w:tr w:rsidR="0096377B" w:rsidRPr="00D37F41" w:rsidTr="00F62F1B">
        <w:trPr>
          <w:trHeight w:val="964"/>
        </w:trPr>
        <w:tc>
          <w:tcPr>
            <w:tcW w:w="648" w:type="dxa"/>
          </w:tcPr>
          <w:p w:rsidR="0096377B" w:rsidRPr="00D37F41" w:rsidRDefault="0096377B" w:rsidP="001E5A0B">
            <w:pPr>
              <w:pStyle w:val="43"/>
              <w:spacing w:line="360" w:lineRule="auto"/>
              <w:ind w:left="124" w:firstLine="62"/>
              <w:rPr>
                <w:b w:val="0"/>
                <w:sz w:val="28"/>
              </w:rPr>
            </w:pPr>
            <w:r w:rsidRPr="00D37F41">
              <w:rPr>
                <w:b w:val="0"/>
                <w:sz w:val="28"/>
              </w:rPr>
              <w:t>№ п/п</w:t>
            </w:r>
          </w:p>
        </w:tc>
        <w:tc>
          <w:tcPr>
            <w:tcW w:w="2891" w:type="dxa"/>
          </w:tcPr>
          <w:p w:rsidR="0096377B" w:rsidRPr="00D37F41" w:rsidRDefault="0096377B" w:rsidP="001E5A0B">
            <w:pPr>
              <w:pStyle w:val="43"/>
              <w:spacing w:before="2" w:line="360" w:lineRule="auto"/>
              <w:ind w:left="412" w:right="407" w:hanging="6"/>
              <w:jc w:val="center"/>
              <w:rPr>
                <w:b w:val="0"/>
                <w:sz w:val="28"/>
              </w:rPr>
            </w:pPr>
            <w:r w:rsidRPr="00D37F41">
              <w:rPr>
                <w:b w:val="0"/>
                <w:sz w:val="28"/>
              </w:rPr>
              <w:t xml:space="preserve">Базовые </w:t>
            </w:r>
            <w:r w:rsidRPr="00D37F41">
              <w:rPr>
                <w:b w:val="0"/>
                <w:w w:val="95"/>
                <w:sz w:val="28"/>
              </w:rPr>
              <w:t xml:space="preserve">компетентности </w:t>
            </w:r>
            <w:r w:rsidRPr="00D37F41">
              <w:rPr>
                <w:b w:val="0"/>
                <w:sz w:val="28"/>
              </w:rPr>
              <w:t>педагога</w:t>
            </w:r>
          </w:p>
        </w:tc>
        <w:tc>
          <w:tcPr>
            <w:tcW w:w="5392" w:type="dxa"/>
          </w:tcPr>
          <w:p w:rsidR="0096377B" w:rsidRPr="00D37F41" w:rsidRDefault="0096377B" w:rsidP="001E5A0B">
            <w:pPr>
              <w:pStyle w:val="43"/>
              <w:spacing w:before="9" w:line="360" w:lineRule="auto"/>
              <w:rPr>
                <w:b w:val="0"/>
                <w:sz w:val="27"/>
              </w:rPr>
            </w:pPr>
          </w:p>
          <w:p w:rsidR="0096377B" w:rsidRPr="00D37F41" w:rsidRDefault="0096377B" w:rsidP="001E5A0B">
            <w:pPr>
              <w:pStyle w:val="43"/>
              <w:spacing w:line="360" w:lineRule="auto"/>
              <w:ind w:left="498"/>
              <w:rPr>
                <w:b w:val="0"/>
                <w:sz w:val="28"/>
              </w:rPr>
            </w:pPr>
            <w:r w:rsidRPr="00D37F41">
              <w:rPr>
                <w:b w:val="0"/>
                <w:sz w:val="28"/>
              </w:rPr>
              <w:t>Характеристики компетентностей</w:t>
            </w:r>
          </w:p>
        </w:tc>
        <w:tc>
          <w:tcPr>
            <w:tcW w:w="5627" w:type="dxa"/>
          </w:tcPr>
          <w:p w:rsidR="0096377B" w:rsidRPr="00D37F41" w:rsidRDefault="0096377B" w:rsidP="001E5A0B">
            <w:pPr>
              <w:pStyle w:val="43"/>
              <w:spacing w:before="9" w:line="360" w:lineRule="auto"/>
              <w:rPr>
                <w:b w:val="0"/>
                <w:sz w:val="27"/>
              </w:rPr>
            </w:pPr>
          </w:p>
          <w:p w:rsidR="0096377B" w:rsidRPr="00D37F41" w:rsidRDefault="0096377B" w:rsidP="001E5A0B">
            <w:pPr>
              <w:pStyle w:val="43"/>
              <w:spacing w:line="360" w:lineRule="auto"/>
              <w:ind w:left="507"/>
              <w:rPr>
                <w:b w:val="0"/>
                <w:sz w:val="28"/>
              </w:rPr>
            </w:pPr>
            <w:r w:rsidRPr="00D37F41">
              <w:rPr>
                <w:b w:val="0"/>
                <w:sz w:val="28"/>
              </w:rPr>
              <w:t>Показатели оценки компетентности</w:t>
            </w:r>
          </w:p>
        </w:tc>
      </w:tr>
      <w:tr w:rsidR="0096377B" w:rsidRPr="00D37F41" w:rsidTr="00F62F1B">
        <w:trPr>
          <w:trHeight w:val="318"/>
        </w:trPr>
        <w:tc>
          <w:tcPr>
            <w:tcW w:w="14558" w:type="dxa"/>
            <w:gridSpan w:val="4"/>
          </w:tcPr>
          <w:p w:rsidR="0096377B" w:rsidRPr="00D37F41" w:rsidRDefault="0096377B" w:rsidP="001E5A0B">
            <w:pPr>
              <w:pStyle w:val="43"/>
              <w:spacing w:line="360" w:lineRule="auto"/>
              <w:ind w:left="5871"/>
              <w:rPr>
                <w:sz w:val="28"/>
              </w:rPr>
            </w:pPr>
            <w:r w:rsidRPr="00D37F41">
              <w:rPr>
                <w:sz w:val="28"/>
              </w:rPr>
              <w:t>I. Личностные качества</w:t>
            </w:r>
          </w:p>
        </w:tc>
      </w:tr>
      <w:tr w:rsidR="0096377B" w:rsidRPr="00D37F41" w:rsidTr="00F62F1B">
        <w:trPr>
          <w:trHeight w:val="5382"/>
        </w:trPr>
        <w:tc>
          <w:tcPr>
            <w:tcW w:w="648" w:type="dxa"/>
          </w:tcPr>
          <w:p w:rsidR="0096377B" w:rsidRPr="00D37F41" w:rsidRDefault="0096377B" w:rsidP="001E5A0B">
            <w:pPr>
              <w:pStyle w:val="43"/>
              <w:spacing w:line="360" w:lineRule="auto"/>
              <w:ind w:left="91" w:right="156"/>
              <w:jc w:val="center"/>
              <w:rPr>
                <w:sz w:val="28"/>
              </w:rPr>
            </w:pPr>
            <w:r w:rsidRPr="00D37F41">
              <w:rPr>
                <w:sz w:val="28"/>
              </w:rPr>
              <w:t>1.1</w:t>
            </w:r>
          </w:p>
        </w:tc>
        <w:tc>
          <w:tcPr>
            <w:tcW w:w="2891" w:type="dxa"/>
          </w:tcPr>
          <w:p w:rsidR="0096377B" w:rsidRPr="00D37F41" w:rsidRDefault="0096377B" w:rsidP="001E5A0B">
            <w:pPr>
              <w:pStyle w:val="43"/>
              <w:spacing w:line="360" w:lineRule="auto"/>
              <w:ind w:left="105" w:right="1205"/>
              <w:rPr>
                <w:sz w:val="26"/>
                <w:lang w:val="ru-RU"/>
              </w:rPr>
            </w:pPr>
            <w:r w:rsidRPr="00D37F41">
              <w:rPr>
                <w:sz w:val="26"/>
                <w:lang w:val="ru-RU"/>
              </w:rPr>
              <w:t>Вера в силы и возможности обучающихся</w:t>
            </w:r>
          </w:p>
        </w:tc>
        <w:tc>
          <w:tcPr>
            <w:tcW w:w="5392" w:type="dxa"/>
          </w:tcPr>
          <w:p w:rsidR="0096377B" w:rsidRPr="00D37F41" w:rsidRDefault="0096377B" w:rsidP="001E5A0B">
            <w:pPr>
              <w:pStyle w:val="43"/>
              <w:spacing w:line="360" w:lineRule="auto"/>
              <w:ind w:left="104" w:right="122"/>
              <w:rPr>
                <w:sz w:val="26"/>
                <w:lang w:val="ru-RU"/>
              </w:rPr>
            </w:pPr>
            <w:r w:rsidRPr="00D37F41">
              <w:rPr>
                <w:sz w:val="26"/>
                <w:lang w:val="ru-RU"/>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w:t>
            </w:r>
            <w:r w:rsidRPr="00D37F41">
              <w:rPr>
                <w:sz w:val="26"/>
                <w:lang w:val="ru-RU"/>
              </w:rPr>
              <w:lastRenderedPageBreak/>
              <w:t>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w:t>
            </w:r>
          </w:p>
          <w:p w:rsidR="0096377B" w:rsidRPr="00D37F41" w:rsidRDefault="0096377B" w:rsidP="001E5A0B">
            <w:pPr>
              <w:pStyle w:val="43"/>
              <w:spacing w:line="360" w:lineRule="auto"/>
              <w:ind w:left="104"/>
              <w:rPr>
                <w:sz w:val="26"/>
              </w:rPr>
            </w:pPr>
            <w:r w:rsidRPr="00D37F41">
              <w:rPr>
                <w:sz w:val="26"/>
              </w:rPr>
              <w:t>сил в образовательной деятельности</w:t>
            </w:r>
          </w:p>
        </w:tc>
        <w:tc>
          <w:tcPr>
            <w:tcW w:w="5627" w:type="dxa"/>
          </w:tcPr>
          <w:p w:rsidR="0096377B" w:rsidRPr="00D37F41" w:rsidRDefault="0096377B" w:rsidP="001E5A0B">
            <w:pPr>
              <w:pStyle w:val="43"/>
              <w:spacing w:line="360" w:lineRule="auto"/>
              <w:ind w:left="104" w:right="103"/>
              <w:rPr>
                <w:sz w:val="26"/>
                <w:lang w:val="ru-RU"/>
              </w:rPr>
            </w:pPr>
            <w:r w:rsidRPr="00D37F41">
              <w:rPr>
                <w:sz w:val="26"/>
                <w:lang w:val="ru-RU"/>
              </w:rPr>
              <w:lastRenderedPageBreak/>
              <w:t>Умение создавать ситуацию успеха для обучающихся;</w:t>
            </w:r>
          </w:p>
          <w:p w:rsidR="0096377B" w:rsidRPr="00D37F41" w:rsidRDefault="0096377B" w:rsidP="001E5A0B">
            <w:pPr>
              <w:pStyle w:val="43"/>
              <w:spacing w:line="360" w:lineRule="auto"/>
              <w:ind w:left="104" w:right="105"/>
              <w:rPr>
                <w:sz w:val="26"/>
                <w:lang w:val="ru-RU"/>
              </w:rPr>
            </w:pPr>
            <w:r w:rsidRPr="00D37F41">
              <w:rPr>
                <w:sz w:val="26"/>
                <w:lang w:val="ru-RU"/>
              </w:rPr>
              <w:t>умение осуществлять грамотное педагогическое оценивание, мобилизующее академическую активность;</w:t>
            </w:r>
          </w:p>
          <w:p w:rsidR="0096377B" w:rsidRPr="00D37F41" w:rsidRDefault="0096377B" w:rsidP="001E5A0B">
            <w:pPr>
              <w:pStyle w:val="43"/>
              <w:tabs>
                <w:tab w:val="left" w:pos="1995"/>
                <w:tab w:val="left" w:pos="4654"/>
              </w:tabs>
              <w:spacing w:line="360" w:lineRule="auto"/>
              <w:ind w:left="104" w:right="99"/>
              <w:rPr>
                <w:sz w:val="26"/>
                <w:lang w:val="ru-RU"/>
              </w:rPr>
            </w:pPr>
            <w:r w:rsidRPr="00D37F41">
              <w:rPr>
                <w:sz w:val="26"/>
                <w:lang w:val="ru-RU"/>
              </w:rPr>
              <w:t>умение находить положительные стороны у каждого</w:t>
            </w:r>
            <w:r w:rsidRPr="00D37F41">
              <w:rPr>
                <w:sz w:val="26"/>
                <w:lang w:val="ru-RU"/>
              </w:rPr>
              <w:tab/>
              <w:t>обучающегося,</w:t>
            </w:r>
            <w:r w:rsidRPr="00D37F41">
              <w:rPr>
                <w:sz w:val="26"/>
                <w:lang w:val="ru-RU"/>
              </w:rPr>
              <w:tab/>
              <w:t xml:space="preserve">строить образовательный процесс с опорой на </w:t>
            </w:r>
            <w:r w:rsidRPr="00D37F41">
              <w:rPr>
                <w:sz w:val="26"/>
                <w:lang w:val="ru-RU"/>
              </w:rPr>
              <w:lastRenderedPageBreak/>
              <w:t>эти стороны, поддерживать позитивные силы развития;</w:t>
            </w:r>
          </w:p>
          <w:p w:rsidR="0096377B" w:rsidRPr="00D37F41" w:rsidRDefault="0096377B" w:rsidP="001E5A0B">
            <w:pPr>
              <w:pStyle w:val="43"/>
              <w:spacing w:line="360" w:lineRule="auto"/>
              <w:ind w:left="104"/>
              <w:rPr>
                <w:sz w:val="26"/>
                <w:lang w:val="ru-RU"/>
              </w:rPr>
            </w:pPr>
            <w:r w:rsidRPr="00D37F41">
              <w:rPr>
                <w:sz w:val="26"/>
                <w:lang w:val="ru-RU"/>
              </w:rPr>
              <w:t>умение разрабатывать индивидуально- ориентированные образовательные проекты</w:t>
            </w:r>
          </w:p>
        </w:tc>
      </w:tr>
      <w:tr w:rsidR="0096377B" w:rsidRPr="00D37F41" w:rsidTr="00F62F1B">
        <w:trPr>
          <w:trHeight w:val="1200"/>
        </w:trPr>
        <w:tc>
          <w:tcPr>
            <w:tcW w:w="648" w:type="dxa"/>
          </w:tcPr>
          <w:p w:rsidR="0096377B" w:rsidRPr="00D37F41" w:rsidRDefault="0096377B" w:rsidP="001E5A0B">
            <w:pPr>
              <w:pStyle w:val="43"/>
              <w:spacing w:line="360" w:lineRule="auto"/>
              <w:ind w:left="91" w:right="156"/>
              <w:jc w:val="center"/>
              <w:rPr>
                <w:sz w:val="28"/>
              </w:rPr>
            </w:pPr>
            <w:r w:rsidRPr="00D37F41">
              <w:rPr>
                <w:sz w:val="28"/>
              </w:rPr>
              <w:lastRenderedPageBreak/>
              <w:t>1.2</w:t>
            </w:r>
          </w:p>
        </w:tc>
        <w:tc>
          <w:tcPr>
            <w:tcW w:w="2891" w:type="dxa"/>
          </w:tcPr>
          <w:p w:rsidR="0096377B" w:rsidRPr="00D37F41" w:rsidRDefault="0096377B" w:rsidP="001E5A0B">
            <w:pPr>
              <w:pStyle w:val="43"/>
              <w:spacing w:line="360" w:lineRule="auto"/>
              <w:ind w:left="105" w:right="143"/>
              <w:rPr>
                <w:sz w:val="26"/>
                <w:lang w:val="ru-RU"/>
              </w:rPr>
            </w:pPr>
            <w:r w:rsidRPr="00D37F41">
              <w:rPr>
                <w:sz w:val="26"/>
                <w:lang w:val="ru-RU"/>
              </w:rPr>
              <w:t xml:space="preserve">Интерес к внутреннему миру </w:t>
            </w:r>
            <w:r w:rsidRPr="00D37F41">
              <w:rPr>
                <w:sz w:val="26"/>
                <w:lang w:val="ru-RU"/>
              </w:rPr>
              <w:lastRenderedPageBreak/>
              <w:t>обучающихся</w:t>
            </w:r>
          </w:p>
        </w:tc>
        <w:tc>
          <w:tcPr>
            <w:tcW w:w="5392" w:type="dxa"/>
          </w:tcPr>
          <w:p w:rsidR="0096377B" w:rsidRPr="00D37F41" w:rsidRDefault="0096377B" w:rsidP="001E5A0B">
            <w:pPr>
              <w:pStyle w:val="43"/>
              <w:spacing w:line="360" w:lineRule="auto"/>
              <w:ind w:left="104"/>
              <w:rPr>
                <w:sz w:val="26"/>
                <w:lang w:val="ru-RU"/>
              </w:rPr>
            </w:pPr>
            <w:r w:rsidRPr="00D37F41">
              <w:rPr>
                <w:sz w:val="26"/>
                <w:lang w:val="ru-RU"/>
              </w:rPr>
              <w:lastRenderedPageBreak/>
              <w:t>Интерес к внутреннему миру обучающихся предполагает не просто знание их</w:t>
            </w:r>
          </w:p>
          <w:p w:rsidR="0096377B" w:rsidRPr="00D37F41" w:rsidRDefault="0096377B" w:rsidP="001E5A0B">
            <w:pPr>
              <w:pStyle w:val="43"/>
              <w:spacing w:line="360" w:lineRule="auto"/>
              <w:ind w:left="104"/>
              <w:rPr>
                <w:sz w:val="26"/>
                <w:lang w:val="ru-RU"/>
              </w:rPr>
            </w:pPr>
            <w:r w:rsidRPr="00D37F41">
              <w:rPr>
                <w:sz w:val="26"/>
                <w:lang w:val="ru-RU"/>
              </w:rPr>
              <w:lastRenderedPageBreak/>
              <w:t>индивидуальных и возрастных особенностей, но и выстраивание всей педагогической</w:t>
            </w:r>
          </w:p>
        </w:tc>
        <w:tc>
          <w:tcPr>
            <w:tcW w:w="5627" w:type="dxa"/>
          </w:tcPr>
          <w:p w:rsidR="0096377B" w:rsidRPr="00D37F41" w:rsidRDefault="0096377B" w:rsidP="001E5A0B">
            <w:pPr>
              <w:pStyle w:val="43"/>
              <w:tabs>
                <w:tab w:val="left" w:pos="1237"/>
                <w:tab w:val="left" w:pos="2085"/>
                <w:tab w:val="left" w:pos="2604"/>
                <w:tab w:val="left" w:pos="3702"/>
                <w:tab w:val="left" w:pos="4009"/>
                <w:tab w:val="left" w:pos="4120"/>
              </w:tabs>
              <w:spacing w:line="360" w:lineRule="auto"/>
              <w:ind w:left="104" w:right="101"/>
              <w:rPr>
                <w:sz w:val="26"/>
                <w:lang w:val="ru-RU"/>
              </w:rPr>
            </w:pPr>
            <w:r w:rsidRPr="00D37F41">
              <w:rPr>
                <w:sz w:val="26"/>
                <w:lang w:val="ru-RU"/>
              </w:rPr>
              <w:lastRenderedPageBreak/>
              <w:t>Умение</w:t>
            </w:r>
            <w:r w:rsidRPr="00D37F41">
              <w:rPr>
                <w:sz w:val="26"/>
                <w:lang w:val="ru-RU"/>
              </w:rPr>
              <w:tab/>
              <w:t>составить</w:t>
            </w:r>
            <w:r w:rsidRPr="00D37F41">
              <w:rPr>
                <w:sz w:val="26"/>
                <w:lang w:val="ru-RU"/>
              </w:rPr>
              <w:tab/>
              <w:t>устную</w:t>
            </w:r>
            <w:r w:rsidRPr="00D37F41">
              <w:rPr>
                <w:sz w:val="26"/>
                <w:lang w:val="ru-RU"/>
              </w:rPr>
              <w:tab/>
              <w:t>и</w:t>
            </w:r>
            <w:r w:rsidRPr="00D37F41">
              <w:rPr>
                <w:sz w:val="26"/>
                <w:lang w:val="ru-RU"/>
              </w:rPr>
              <w:tab/>
            </w:r>
            <w:r w:rsidRPr="00D37F41">
              <w:rPr>
                <w:sz w:val="26"/>
                <w:lang w:val="ru-RU"/>
              </w:rPr>
              <w:tab/>
            </w:r>
            <w:r w:rsidRPr="00D37F41">
              <w:rPr>
                <w:w w:val="95"/>
                <w:sz w:val="26"/>
                <w:lang w:val="ru-RU"/>
              </w:rPr>
              <w:t xml:space="preserve">письменную </w:t>
            </w:r>
            <w:r w:rsidRPr="00D37F41">
              <w:rPr>
                <w:sz w:val="26"/>
                <w:lang w:val="ru-RU"/>
              </w:rPr>
              <w:t>характеристику</w:t>
            </w:r>
            <w:r w:rsidRPr="00D37F41">
              <w:rPr>
                <w:sz w:val="26"/>
                <w:lang w:val="ru-RU"/>
              </w:rPr>
              <w:tab/>
              <w:t>обучающегося,</w:t>
            </w:r>
            <w:r w:rsidRPr="00D37F41">
              <w:rPr>
                <w:sz w:val="26"/>
                <w:lang w:val="ru-RU"/>
              </w:rPr>
              <w:lastRenderedPageBreak/>
              <w:tab/>
              <w:t>отражающую</w:t>
            </w:r>
          </w:p>
          <w:p w:rsidR="0096377B" w:rsidRPr="00D37F41" w:rsidRDefault="0096377B" w:rsidP="001E5A0B">
            <w:pPr>
              <w:pStyle w:val="43"/>
              <w:tabs>
                <w:tab w:val="left" w:pos="1629"/>
                <w:tab w:val="left" w:pos="3970"/>
              </w:tabs>
              <w:spacing w:line="360" w:lineRule="auto"/>
              <w:ind w:left="104" w:right="104"/>
              <w:rPr>
                <w:sz w:val="26"/>
                <w:lang w:val="ru-RU"/>
              </w:rPr>
            </w:pPr>
            <w:r w:rsidRPr="00D37F41">
              <w:rPr>
                <w:sz w:val="26"/>
                <w:lang w:val="ru-RU"/>
              </w:rPr>
              <w:t>разные аспекты его внутреннего мира; умение выяснить</w:t>
            </w:r>
            <w:r w:rsidRPr="00D37F41">
              <w:rPr>
                <w:sz w:val="26"/>
                <w:lang w:val="ru-RU"/>
              </w:rPr>
              <w:tab/>
              <w:t>индивидуальные</w:t>
            </w:r>
            <w:r w:rsidRPr="00D37F41">
              <w:rPr>
                <w:sz w:val="26"/>
                <w:lang w:val="ru-RU"/>
              </w:rPr>
              <w:tab/>
            </w:r>
            <w:r w:rsidRPr="00D37F41">
              <w:rPr>
                <w:w w:val="95"/>
                <w:sz w:val="26"/>
                <w:lang w:val="ru-RU"/>
              </w:rPr>
              <w:t>предпочтения</w:t>
            </w:r>
          </w:p>
        </w:tc>
      </w:tr>
    </w:tbl>
    <w:p w:rsidR="0096377B" w:rsidRPr="00D37F41" w:rsidRDefault="0096377B" w:rsidP="001E5A0B">
      <w:pPr>
        <w:spacing w:line="360" w:lineRule="auto"/>
        <w:rPr>
          <w:rFonts w:ascii="Times New Roman" w:hAnsi="Times New Roman" w:cs="Times New Roman"/>
          <w:sz w:val="26"/>
        </w:rPr>
        <w:sectPr w:rsidR="0096377B" w:rsidRPr="00D37F41" w:rsidSect="0089160F">
          <w:type w:val="nextColumn"/>
          <w:pgSz w:w="16840" w:h="11910" w:orient="landscape"/>
          <w:pgMar w:top="1134" w:right="851" w:bottom="1134" w:left="1701" w:header="0" w:footer="913" w:gutter="0"/>
          <w:pgNumType w:start="481"/>
          <w:cols w:space="720"/>
        </w:sectPr>
      </w:pPr>
    </w:p>
    <w:p w:rsidR="0096377B" w:rsidRPr="00D37F41" w:rsidRDefault="0096377B" w:rsidP="001E5A0B">
      <w:pPr>
        <w:pStyle w:val="TableParagraph"/>
        <w:spacing w:before="9" w:line="360" w:lineRule="auto"/>
        <w:rPr>
          <w:sz w:val="11"/>
        </w:rPr>
      </w:pPr>
    </w:p>
    <w:tbl>
      <w:tblPr>
        <w:tblStyle w:val="TableNormal"/>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8"/>
        <w:gridCol w:w="2891"/>
        <w:gridCol w:w="5392"/>
        <w:gridCol w:w="5627"/>
      </w:tblGrid>
      <w:tr w:rsidR="0096377B" w:rsidRPr="00D37F41" w:rsidTr="00F62F1B">
        <w:trPr>
          <w:trHeight w:val="2092"/>
        </w:trPr>
        <w:tc>
          <w:tcPr>
            <w:tcW w:w="648" w:type="dxa"/>
          </w:tcPr>
          <w:p w:rsidR="0096377B" w:rsidRPr="00D37F41" w:rsidRDefault="0096377B" w:rsidP="001E5A0B">
            <w:pPr>
              <w:pStyle w:val="43"/>
              <w:spacing w:line="360" w:lineRule="auto"/>
              <w:rPr>
                <w:sz w:val="24"/>
                <w:lang w:val="ru-RU"/>
              </w:rPr>
            </w:pPr>
          </w:p>
        </w:tc>
        <w:tc>
          <w:tcPr>
            <w:tcW w:w="2891" w:type="dxa"/>
          </w:tcPr>
          <w:p w:rsidR="0096377B" w:rsidRPr="00D37F41" w:rsidRDefault="0096377B" w:rsidP="001E5A0B">
            <w:pPr>
              <w:pStyle w:val="43"/>
              <w:spacing w:line="360" w:lineRule="auto"/>
              <w:rPr>
                <w:sz w:val="24"/>
                <w:lang w:val="ru-RU"/>
              </w:rPr>
            </w:pPr>
          </w:p>
        </w:tc>
        <w:tc>
          <w:tcPr>
            <w:tcW w:w="5392" w:type="dxa"/>
          </w:tcPr>
          <w:p w:rsidR="0096377B" w:rsidRPr="00D37F41" w:rsidRDefault="0096377B" w:rsidP="001E5A0B">
            <w:pPr>
              <w:pStyle w:val="43"/>
              <w:spacing w:line="360" w:lineRule="auto"/>
              <w:ind w:left="104"/>
              <w:rPr>
                <w:sz w:val="26"/>
                <w:lang w:val="ru-RU"/>
              </w:rPr>
            </w:pPr>
            <w:r w:rsidRPr="00D37F41">
              <w:rPr>
                <w:sz w:val="26"/>
                <w:lang w:val="ru-RU"/>
              </w:rPr>
              <w:t>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627" w:type="dxa"/>
          </w:tcPr>
          <w:p w:rsidR="0096377B" w:rsidRPr="00D37F41" w:rsidRDefault="0096377B" w:rsidP="001E5A0B">
            <w:pPr>
              <w:pStyle w:val="43"/>
              <w:tabs>
                <w:tab w:val="left" w:pos="3588"/>
                <w:tab w:val="left" w:pos="3627"/>
              </w:tabs>
              <w:spacing w:line="360" w:lineRule="auto"/>
              <w:ind w:left="104" w:right="99"/>
              <w:rPr>
                <w:sz w:val="26"/>
                <w:lang w:val="ru-RU"/>
              </w:rPr>
            </w:pPr>
            <w:r w:rsidRPr="00D37F41">
              <w:rPr>
                <w:sz w:val="26"/>
                <w:lang w:val="ru-RU"/>
              </w:rPr>
              <w:t>(индивидуальные</w:t>
            </w:r>
            <w:r w:rsidRPr="00D37F41">
              <w:rPr>
                <w:sz w:val="26"/>
                <w:lang w:val="ru-RU"/>
              </w:rPr>
              <w:tab/>
            </w:r>
            <w:r w:rsidRPr="00D37F41">
              <w:rPr>
                <w:sz w:val="26"/>
                <w:lang w:val="ru-RU"/>
              </w:rPr>
              <w:tab/>
              <w:t>образовательные потребности), возможности ученика, трудности, с которыми он сталкивается; умение построить индивидуализированную</w:t>
            </w:r>
            <w:r w:rsidRPr="00D37F41">
              <w:rPr>
                <w:sz w:val="26"/>
                <w:lang w:val="ru-RU"/>
              </w:rPr>
              <w:tab/>
              <w:t>образовательную программу; умение показать личностный</w:t>
            </w:r>
            <w:r w:rsidRPr="00D37F41">
              <w:rPr>
                <w:spacing w:val="27"/>
                <w:sz w:val="26"/>
                <w:lang w:val="ru-RU"/>
              </w:rPr>
              <w:t xml:space="preserve"> </w:t>
            </w:r>
            <w:r w:rsidRPr="00D37F41">
              <w:rPr>
                <w:sz w:val="26"/>
                <w:lang w:val="ru-RU"/>
              </w:rPr>
              <w:t>смысл</w:t>
            </w:r>
          </w:p>
          <w:p w:rsidR="0096377B" w:rsidRPr="00D37F41" w:rsidRDefault="0096377B" w:rsidP="001E5A0B">
            <w:pPr>
              <w:pStyle w:val="43"/>
              <w:spacing w:before="4" w:line="360" w:lineRule="auto"/>
              <w:ind w:left="104" w:right="102"/>
              <w:rPr>
                <w:sz w:val="26"/>
                <w:lang w:val="ru-RU"/>
              </w:rPr>
            </w:pPr>
            <w:r w:rsidRPr="00D37F41">
              <w:rPr>
                <w:sz w:val="26"/>
                <w:lang w:val="ru-RU"/>
              </w:rPr>
              <w:t>обучения с учётом индивидуальных характеристик внутреннего мира</w:t>
            </w:r>
          </w:p>
        </w:tc>
      </w:tr>
      <w:tr w:rsidR="0096377B" w:rsidRPr="00D37F41" w:rsidTr="00F62F1B">
        <w:trPr>
          <w:trHeight w:val="2394"/>
        </w:trPr>
        <w:tc>
          <w:tcPr>
            <w:tcW w:w="648" w:type="dxa"/>
          </w:tcPr>
          <w:p w:rsidR="0096377B" w:rsidRPr="00D37F41" w:rsidRDefault="0096377B" w:rsidP="001E5A0B">
            <w:pPr>
              <w:pStyle w:val="43"/>
              <w:spacing w:before="1" w:line="360" w:lineRule="auto"/>
              <w:ind w:left="91" w:right="156"/>
              <w:jc w:val="center"/>
              <w:rPr>
                <w:sz w:val="28"/>
              </w:rPr>
            </w:pPr>
            <w:r w:rsidRPr="00D37F41">
              <w:rPr>
                <w:sz w:val="28"/>
              </w:rPr>
              <w:t>1.3</w:t>
            </w:r>
          </w:p>
        </w:tc>
        <w:tc>
          <w:tcPr>
            <w:tcW w:w="2891" w:type="dxa"/>
          </w:tcPr>
          <w:p w:rsidR="0096377B" w:rsidRPr="00D37F41" w:rsidRDefault="0096377B" w:rsidP="001E5A0B">
            <w:pPr>
              <w:pStyle w:val="43"/>
              <w:spacing w:line="360" w:lineRule="auto"/>
              <w:ind w:left="105" w:right="287"/>
              <w:rPr>
                <w:sz w:val="26"/>
                <w:lang w:val="ru-RU"/>
              </w:rPr>
            </w:pPr>
            <w:r w:rsidRPr="00D37F41">
              <w:rPr>
                <w:sz w:val="26"/>
                <w:lang w:val="ru-RU"/>
              </w:rPr>
              <w:t xml:space="preserve">Открытость к принятию других позиций, точек зрения (неидеоло- гизированное мышление </w:t>
            </w:r>
            <w:r w:rsidRPr="00D37F41">
              <w:rPr>
                <w:sz w:val="26"/>
                <w:lang w:val="ru-RU"/>
              </w:rPr>
              <w:lastRenderedPageBreak/>
              <w:t>педагога)</w:t>
            </w:r>
          </w:p>
        </w:tc>
        <w:tc>
          <w:tcPr>
            <w:tcW w:w="5392" w:type="dxa"/>
          </w:tcPr>
          <w:p w:rsidR="0096377B" w:rsidRPr="00D37F41" w:rsidRDefault="0096377B" w:rsidP="001E5A0B">
            <w:pPr>
              <w:pStyle w:val="43"/>
              <w:spacing w:line="360" w:lineRule="auto"/>
              <w:ind w:left="104" w:right="21"/>
              <w:rPr>
                <w:sz w:val="26"/>
                <w:lang w:val="ru-RU"/>
              </w:rPr>
            </w:pPr>
            <w:r w:rsidRPr="00D37F41">
              <w:rPr>
                <w:sz w:val="26"/>
                <w:lang w:val="ru-RU"/>
              </w:rPr>
              <w:lastRenderedPageBreak/>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w:t>
            </w:r>
            <w:r w:rsidRPr="00D37F41">
              <w:rPr>
                <w:sz w:val="26"/>
                <w:lang w:val="ru-RU"/>
              </w:rPr>
              <w:lastRenderedPageBreak/>
              <w:t>достаточной аргументации. Педагог готов гибко реагировать на высказывания обучающегося,</w:t>
            </w:r>
          </w:p>
          <w:p w:rsidR="0096377B" w:rsidRPr="00D37F41" w:rsidRDefault="0096377B" w:rsidP="001E5A0B">
            <w:pPr>
              <w:pStyle w:val="43"/>
              <w:spacing w:line="360" w:lineRule="auto"/>
              <w:ind w:left="104"/>
              <w:rPr>
                <w:sz w:val="26"/>
                <w:lang w:val="ru-RU"/>
              </w:rPr>
            </w:pPr>
            <w:r w:rsidRPr="00D37F41">
              <w:rPr>
                <w:sz w:val="26"/>
                <w:lang w:val="ru-RU"/>
              </w:rPr>
              <w:t>включая изменение собственной позиции</w:t>
            </w:r>
          </w:p>
        </w:tc>
        <w:tc>
          <w:tcPr>
            <w:tcW w:w="5627" w:type="dxa"/>
          </w:tcPr>
          <w:p w:rsidR="0096377B" w:rsidRPr="00D37F41" w:rsidRDefault="0096377B" w:rsidP="001E5A0B">
            <w:pPr>
              <w:pStyle w:val="43"/>
              <w:spacing w:line="360" w:lineRule="auto"/>
              <w:ind w:left="171" w:hanging="68"/>
              <w:rPr>
                <w:sz w:val="26"/>
                <w:lang w:val="ru-RU"/>
              </w:rPr>
            </w:pPr>
            <w:r w:rsidRPr="00D37F41">
              <w:rPr>
                <w:sz w:val="26"/>
                <w:lang w:val="ru-RU"/>
              </w:rPr>
              <w:lastRenderedPageBreak/>
              <w:t>Убеждённость, что истина может быть не одна; интерес к мнениям и позициям других;</w:t>
            </w:r>
          </w:p>
          <w:p w:rsidR="0096377B" w:rsidRPr="00D37F41" w:rsidRDefault="0096377B" w:rsidP="001E5A0B">
            <w:pPr>
              <w:pStyle w:val="43"/>
              <w:spacing w:line="360" w:lineRule="auto"/>
              <w:ind w:left="104"/>
              <w:rPr>
                <w:sz w:val="26"/>
                <w:lang w:val="ru-RU"/>
              </w:rPr>
            </w:pPr>
            <w:r w:rsidRPr="00D37F41">
              <w:rPr>
                <w:sz w:val="26"/>
                <w:lang w:val="ru-RU"/>
              </w:rPr>
              <w:t>учёт других точек зрения в процессе оценивания обучающихся</w:t>
            </w:r>
          </w:p>
        </w:tc>
      </w:tr>
      <w:tr w:rsidR="0096377B" w:rsidRPr="00D37F41" w:rsidTr="00F62F1B">
        <w:trPr>
          <w:trHeight w:val="2092"/>
        </w:trPr>
        <w:tc>
          <w:tcPr>
            <w:tcW w:w="648" w:type="dxa"/>
          </w:tcPr>
          <w:p w:rsidR="0096377B" w:rsidRPr="00D37F41" w:rsidRDefault="0096377B" w:rsidP="001E5A0B">
            <w:pPr>
              <w:pStyle w:val="43"/>
              <w:spacing w:line="360" w:lineRule="auto"/>
              <w:ind w:left="91" w:right="156"/>
              <w:jc w:val="center"/>
              <w:rPr>
                <w:sz w:val="28"/>
              </w:rPr>
            </w:pPr>
            <w:r w:rsidRPr="00D37F41">
              <w:rPr>
                <w:sz w:val="28"/>
              </w:rPr>
              <w:lastRenderedPageBreak/>
              <w:t>1.4</w:t>
            </w:r>
          </w:p>
        </w:tc>
        <w:tc>
          <w:tcPr>
            <w:tcW w:w="2891" w:type="dxa"/>
          </w:tcPr>
          <w:p w:rsidR="0096377B" w:rsidRPr="00D37F41" w:rsidRDefault="0096377B" w:rsidP="001E5A0B">
            <w:pPr>
              <w:pStyle w:val="43"/>
              <w:spacing w:line="360" w:lineRule="auto"/>
              <w:ind w:left="105"/>
              <w:rPr>
                <w:sz w:val="26"/>
              </w:rPr>
            </w:pPr>
            <w:r w:rsidRPr="00D37F41">
              <w:rPr>
                <w:sz w:val="26"/>
              </w:rPr>
              <w:t>Общая культура</w:t>
            </w:r>
          </w:p>
        </w:tc>
        <w:tc>
          <w:tcPr>
            <w:tcW w:w="5392" w:type="dxa"/>
          </w:tcPr>
          <w:p w:rsidR="0096377B" w:rsidRPr="00D37F41" w:rsidRDefault="0096377B" w:rsidP="001E5A0B">
            <w:pPr>
              <w:pStyle w:val="43"/>
              <w:spacing w:line="360" w:lineRule="auto"/>
              <w:ind w:left="104" w:right="117"/>
              <w:rPr>
                <w:sz w:val="26"/>
                <w:lang w:val="ru-RU"/>
              </w:rPr>
            </w:pPr>
            <w:r w:rsidRPr="00D37F41">
              <w:rPr>
                <w:sz w:val="26"/>
                <w:lang w:val="ru-RU"/>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w:t>
            </w:r>
            <w:r w:rsidRPr="00D37F41">
              <w:rPr>
                <w:spacing w:val="3"/>
                <w:sz w:val="26"/>
                <w:lang w:val="ru-RU"/>
              </w:rPr>
              <w:t xml:space="preserve"> </w:t>
            </w:r>
            <w:r w:rsidRPr="00D37F41">
              <w:rPr>
                <w:sz w:val="26"/>
                <w:lang w:val="ru-RU"/>
              </w:rPr>
              <w:t>глазах</w:t>
            </w:r>
          </w:p>
          <w:p w:rsidR="0096377B" w:rsidRPr="00D37F41" w:rsidRDefault="0096377B" w:rsidP="001E5A0B">
            <w:pPr>
              <w:pStyle w:val="43"/>
              <w:spacing w:line="360" w:lineRule="auto"/>
              <w:ind w:left="104"/>
              <w:rPr>
                <w:sz w:val="26"/>
                <w:lang w:val="ru-RU"/>
              </w:rPr>
            </w:pPr>
            <w:r w:rsidRPr="00D37F41">
              <w:rPr>
                <w:sz w:val="26"/>
                <w:lang w:val="ru-RU"/>
              </w:rPr>
              <w:t>обучающихся</w:t>
            </w:r>
          </w:p>
        </w:tc>
        <w:tc>
          <w:tcPr>
            <w:tcW w:w="5627" w:type="dxa"/>
          </w:tcPr>
          <w:p w:rsidR="0096377B" w:rsidRPr="00D37F41" w:rsidRDefault="0096377B" w:rsidP="001E5A0B">
            <w:pPr>
              <w:pStyle w:val="43"/>
              <w:spacing w:line="360" w:lineRule="auto"/>
              <w:ind w:left="104"/>
              <w:rPr>
                <w:sz w:val="26"/>
                <w:lang w:val="ru-RU"/>
              </w:rPr>
            </w:pPr>
            <w:r w:rsidRPr="00D37F41">
              <w:rPr>
                <w:sz w:val="26"/>
                <w:lang w:val="ru-RU"/>
              </w:rPr>
              <w:t>Ориентация в основных сферах материальной и духовной жизни;</w:t>
            </w:r>
          </w:p>
          <w:p w:rsidR="0096377B" w:rsidRPr="00D37F41" w:rsidRDefault="0096377B" w:rsidP="001E5A0B">
            <w:pPr>
              <w:pStyle w:val="43"/>
              <w:spacing w:line="360" w:lineRule="auto"/>
              <w:ind w:left="104"/>
              <w:rPr>
                <w:sz w:val="26"/>
                <w:lang w:val="ru-RU"/>
              </w:rPr>
            </w:pPr>
            <w:r w:rsidRPr="00D37F41">
              <w:rPr>
                <w:sz w:val="26"/>
                <w:lang w:val="ru-RU"/>
              </w:rPr>
              <w:t>знание материальных и духовных интересов молодёжи;</w:t>
            </w:r>
          </w:p>
          <w:p w:rsidR="0096377B" w:rsidRPr="00D37F41" w:rsidRDefault="0096377B" w:rsidP="001E5A0B">
            <w:pPr>
              <w:pStyle w:val="43"/>
              <w:tabs>
                <w:tab w:val="left" w:pos="2124"/>
                <w:tab w:val="left" w:pos="5003"/>
              </w:tabs>
              <w:spacing w:line="360" w:lineRule="auto"/>
              <w:ind w:left="104" w:right="103"/>
              <w:rPr>
                <w:sz w:val="26"/>
                <w:lang w:val="ru-RU"/>
              </w:rPr>
            </w:pPr>
            <w:r w:rsidRPr="00D37F41">
              <w:rPr>
                <w:sz w:val="26"/>
                <w:lang w:val="ru-RU"/>
              </w:rPr>
              <w:t>возможность</w:t>
            </w:r>
            <w:r w:rsidRPr="00D37F41">
              <w:rPr>
                <w:sz w:val="26"/>
                <w:lang w:val="ru-RU"/>
              </w:rPr>
              <w:tab/>
              <w:t>продемонстрировать</w:t>
            </w:r>
            <w:r w:rsidRPr="00D37F41">
              <w:rPr>
                <w:sz w:val="26"/>
                <w:lang w:val="ru-RU"/>
              </w:rPr>
              <w:tab/>
              <w:t>свои достижения;</w:t>
            </w:r>
          </w:p>
          <w:p w:rsidR="0096377B" w:rsidRPr="00D37F41" w:rsidRDefault="0096377B" w:rsidP="001E5A0B">
            <w:pPr>
              <w:pStyle w:val="43"/>
              <w:spacing w:line="360" w:lineRule="auto"/>
              <w:ind w:left="104"/>
              <w:rPr>
                <w:sz w:val="26"/>
                <w:lang w:val="ru-RU"/>
              </w:rPr>
            </w:pPr>
            <w:r w:rsidRPr="00D37F41">
              <w:rPr>
                <w:sz w:val="26"/>
                <w:lang w:val="ru-RU"/>
              </w:rPr>
              <w:t>руководство кружками и секциями</w:t>
            </w:r>
          </w:p>
        </w:tc>
      </w:tr>
      <w:tr w:rsidR="0096377B" w:rsidRPr="00D37F41" w:rsidTr="00F62F1B">
        <w:trPr>
          <w:trHeight w:val="1493"/>
        </w:trPr>
        <w:tc>
          <w:tcPr>
            <w:tcW w:w="648" w:type="dxa"/>
          </w:tcPr>
          <w:p w:rsidR="0096377B" w:rsidRPr="00D37F41" w:rsidRDefault="0096377B" w:rsidP="001E5A0B">
            <w:pPr>
              <w:pStyle w:val="43"/>
              <w:spacing w:line="360" w:lineRule="auto"/>
              <w:ind w:left="91" w:right="156"/>
              <w:jc w:val="center"/>
              <w:rPr>
                <w:sz w:val="28"/>
              </w:rPr>
            </w:pPr>
            <w:r w:rsidRPr="00D37F41">
              <w:rPr>
                <w:sz w:val="28"/>
              </w:rPr>
              <w:t>1.5</w:t>
            </w:r>
          </w:p>
        </w:tc>
        <w:tc>
          <w:tcPr>
            <w:tcW w:w="2891" w:type="dxa"/>
          </w:tcPr>
          <w:p w:rsidR="0096377B" w:rsidRPr="00D37F41" w:rsidRDefault="0096377B" w:rsidP="001E5A0B">
            <w:pPr>
              <w:pStyle w:val="43"/>
              <w:spacing w:line="360" w:lineRule="auto"/>
              <w:ind w:left="105" w:right="102"/>
              <w:rPr>
                <w:sz w:val="26"/>
              </w:rPr>
            </w:pPr>
            <w:r w:rsidRPr="00D37F41">
              <w:rPr>
                <w:w w:val="95"/>
                <w:sz w:val="26"/>
              </w:rPr>
              <w:t xml:space="preserve">Эмоциональная </w:t>
            </w:r>
            <w:r w:rsidRPr="00D37F41">
              <w:rPr>
                <w:sz w:val="26"/>
              </w:rPr>
              <w:t>устойчивость</w:t>
            </w:r>
          </w:p>
        </w:tc>
        <w:tc>
          <w:tcPr>
            <w:tcW w:w="5392" w:type="dxa"/>
          </w:tcPr>
          <w:p w:rsidR="0096377B" w:rsidRPr="00D37F41" w:rsidRDefault="0096377B" w:rsidP="001E5A0B">
            <w:pPr>
              <w:pStyle w:val="43"/>
              <w:spacing w:line="360" w:lineRule="auto"/>
              <w:ind w:left="104" w:right="384"/>
              <w:rPr>
                <w:sz w:val="26"/>
              </w:rPr>
            </w:pPr>
            <w:r w:rsidRPr="00D37F41">
              <w:rPr>
                <w:sz w:val="26"/>
                <w:lang w:val="ru-RU"/>
              </w:rPr>
              <w:t xml:space="preserve">Определяет характер отношений в учебном процессе, особенно в ситуациях конфликта. </w:t>
            </w:r>
            <w:r w:rsidRPr="00D37F41">
              <w:rPr>
                <w:sz w:val="26"/>
              </w:rPr>
              <w:t xml:space="preserve">Способствует сохранению </w:t>
            </w:r>
            <w:r w:rsidRPr="00D37F41">
              <w:rPr>
                <w:sz w:val="26"/>
              </w:rPr>
              <w:lastRenderedPageBreak/>
              <w:t>объективности оценки обучающихся. Определяет</w:t>
            </w:r>
          </w:p>
          <w:p w:rsidR="0096377B" w:rsidRPr="00D37F41" w:rsidRDefault="0096377B" w:rsidP="001E5A0B">
            <w:pPr>
              <w:pStyle w:val="43"/>
              <w:spacing w:line="360" w:lineRule="auto"/>
              <w:ind w:left="104"/>
              <w:rPr>
                <w:sz w:val="26"/>
              </w:rPr>
            </w:pPr>
            <w:r w:rsidRPr="00D37F41">
              <w:rPr>
                <w:sz w:val="26"/>
              </w:rPr>
              <w:t>эффективность владения классом</w:t>
            </w:r>
          </w:p>
        </w:tc>
        <w:tc>
          <w:tcPr>
            <w:tcW w:w="5627" w:type="dxa"/>
          </w:tcPr>
          <w:p w:rsidR="0096377B" w:rsidRPr="00D37F41" w:rsidRDefault="0096377B" w:rsidP="001E5A0B">
            <w:pPr>
              <w:pStyle w:val="43"/>
              <w:spacing w:line="360" w:lineRule="auto"/>
              <w:ind w:left="104" w:right="95"/>
              <w:rPr>
                <w:sz w:val="26"/>
                <w:lang w:val="ru-RU"/>
              </w:rPr>
            </w:pPr>
            <w:r w:rsidRPr="00D37F41">
              <w:rPr>
                <w:sz w:val="26"/>
                <w:lang w:val="ru-RU"/>
              </w:rPr>
              <w:lastRenderedPageBreak/>
              <w:t xml:space="preserve">В трудных ситуациях педагог сохраняет спокойствие; эмоциональный конфликт не влияет на объективность оценки; не </w:t>
            </w:r>
            <w:r w:rsidRPr="00D37F41">
              <w:rPr>
                <w:sz w:val="26"/>
                <w:lang w:val="ru-RU"/>
              </w:rPr>
              <w:lastRenderedPageBreak/>
              <w:t>стремится избежать эмоционально-напряжённых ситуаций</w:t>
            </w:r>
          </w:p>
        </w:tc>
      </w:tr>
      <w:tr w:rsidR="0096377B" w:rsidRPr="00D37F41" w:rsidTr="00F62F1B">
        <w:trPr>
          <w:trHeight w:val="599"/>
        </w:trPr>
        <w:tc>
          <w:tcPr>
            <w:tcW w:w="648" w:type="dxa"/>
          </w:tcPr>
          <w:p w:rsidR="0096377B" w:rsidRPr="00D37F41" w:rsidRDefault="0096377B" w:rsidP="001E5A0B">
            <w:pPr>
              <w:pStyle w:val="43"/>
              <w:spacing w:before="2" w:line="360" w:lineRule="auto"/>
              <w:ind w:left="91" w:right="156"/>
              <w:jc w:val="center"/>
              <w:rPr>
                <w:sz w:val="28"/>
              </w:rPr>
            </w:pPr>
            <w:r w:rsidRPr="00D37F41">
              <w:rPr>
                <w:sz w:val="28"/>
              </w:rPr>
              <w:lastRenderedPageBreak/>
              <w:t>1.6</w:t>
            </w:r>
          </w:p>
        </w:tc>
        <w:tc>
          <w:tcPr>
            <w:tcW w:w="2891" w:type="dxa"/>
          </w:tcPr>
          <w:p w:rsidR="0096377B" w:rsidRPr="00D37F41" w:rsidRDefault="0096377B" w:rsidP="001E5A0B">
            <w:pPr>
              <w:pStyle w:val="43"/>
              <w:spacing w:before="6" w:line="360" w:lineRule="auto"/>
              <w:ind w:left="105" w:right="673"/>
              <w:rPr>
                <w:sz w:val="26"/>
              </w:rPr>
            </w:pPr>
            <w:r w:rsidRPr="00D37F41">
              <w:rPr>
                <w:sz w:val="26"/>
              </w:rPr>
              <w:t>Позитивная направленность на</w:t>
            </w:r>
          </w:p>
        </w:tc>
        <w:tc>
          <w:tcPr>
            <w:tcW w:w="5392" w:type="dxa"/>
          </w:tcPr>
          <w:p w:rsidR="0096377B" w:rsidRPr="00D37F41" w:rsidRDefault="0096377B" w:rsidP="001E5A0B">
            <w:pPr>
              <w:pStyle w:val="43"/>
              <w:spacing w:before="6" w:line="360" w:lineRule="auto"/>
              <w:ind w:left="104" w:right="256"/>
              <w:rPr>
                <w:sz w:val="26"/>
                <w:lang w:val="ru-RU"/>
              </w:rPr>
            </w:pPr>
            <w:r w:rsidRPr="00D37F41">
              <w:rPr>
                <w:sz w:val="26"/>
                <w:lang w:val="ru-RU"/>
              </w:rPr>
              <w:t>В основе данной компетентности лежит вера в собственные силы, собственную</w:t>
            </w:r>
          </w:p>
        </w:tc>
        <w:tc>
          <w:tcPr>
            <w:tcW w:w="5627" w:type="dxa"/>
          </w:tcPr>
          <w:p w:rsidR="0096377B" w:rsidRPr="00D37F41" w:rsidRDefault="0096377B" w:rsidP="001E5A0B">
            <w:pPr>
              <w:pStyle w:val="43"/>
              <w:spacing w:before="6" w:line="360" w:lineRule="auto"/>
              <w:ind w:left="104"/>
              <w:rPr>
                <w:sz w:val="26"/>
                <w:lang w:val="ru-RU"/>
              </w:rPr>
            </w:pPr>
            <w:r w:rsidRPr="00D37F41">
              <w:rPr>
                <w:sz w:val="26"/>
                <w:lang w:val="ru-RU"/>
              </w:rPr>
              <w:t>Осознание целей и ценностей педагогической деятельности;</w:t>
            </w:r>
          </w:p>
        </w:tc>
      </w:tr>
    </w:tbl>
    <w:p w:rsidR="0096377B" w:rsidRPr="00D37F41" w:rsidRDefault="0096377B" w:rsidP="001E5A0B">
      <w:pPr>
        <w:spacing w:line="360" w:lineRule="auto"/>
        <w:rPr>
          <w:rFonts w:ascii="Times New Roman" w:hAnsi="Times New Roman" w:cs="Times New Roman"/>
          <w:sz w:val="26"/>
        </w:rPr>
        <w:sectPr w:rsidR="0096377B" w:rsidRPr="00D37F41" w:rsidSect="00D963E4">
          <w:type w:val="nextColumn"/>
          <w:pgSz w:w="16840" w:h="11910" w:orient="landscape"/>
          <w:pgMar w:top="1134" w:right="851" w:bottom="1134" w:left="1701" w:header="0" w:footer="913" w:gutter="0"/>
          <w:cols w:space="720"/>
        </w:sectPr>
      </w:pPr>
    </w:p>
    <w:p w:rsidR="0096377B" w:rsidRPr="00D37F41" w:rsidRDefault="0096377B" w:rsidP="001E5A0B">
      <w:pPr>
        <w:pStyle w:val="TableParagraph"/>
        <w:spacing w:before="9" w:line="360" w:lineRule="auto"/>
        <w:rPr>
          <w:sz w:val="11"/>
        </w:rPr>
      </w:pPr>
    </w:p>
    <w:tbl>
      <w:tblPr>
        <w:tblStyle w:val="TableNormal"/>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8"/>
        <w:gridCol w:w="2891"/>
        <w:gridCol w:w="5392"/>
        <w:gridCol w:w="5627"/>
      </w:tblGrid>
      <w:tr w:rsidR="0096377B" w:rsidRPr="00D37F41" w:rsidTr="00F62F1B">
        <w:trPr>
          <w:trHeight w:val="1200"/>
        </w:trPr>
        <w:tc>
          <w:tcPr>
            <w:tcW w:w="648" w:type="dxa"/>
          </w:tcPr>
          <w:p w:rsidR="0096377B" w:rsidRPr="00D37F41" w:rsidRDefault="0096377B" w:rsidP="001E5A0B">
            <w:pPr>
              <w:pStyle w:val="43"/>
              <w:spacing w:line="360" w:lineRule="auto"/>
              <w:rPr>
                <w:sz w:val="24"/>
                <w:lang w:val="ru-RU"/>
              </w:rPr>
            </w:pPr>
          </w:p>
        </w:tc>
        <w:tc>
          <w:tcPr>
            <w:tcW w:w="2891" w:type="dxa"/>
          </w:tcPr>
          <w:p w:rsidR="0096377B" w:rsidRPr="00D37F41" w:rsidRDefault="0096377B" w:rsidP="001E5A0B">
            <w:pPr>
              <w:pStyle w:val="43"/>
              <w:spacing w:line="360" w:lineRule="auto"/>
              <w:ind w:left="105" w:right="102"/>
              <w:rPr>
                <w:sz w:val="26"/>
                <w:lang w:val="ru-RU"/>
              </w:rPr>
            </w:pPr>
            <w:r w:rsidRPr="00D37F41">
              <w:rPr>
                <w:sz w:val="26"/>
                <w:lang w:val="ru-RU"/>
              </w:rPr>
              <w:t>педагогическую деятельность.</w:t>
            </w:r>
          </w:p>
          <w:p w:rsidR="0096377B" w:rsidRPr="00D37F41" w:rsidRDefault="0096377B" w:rsidP="001E5A0B">
            <w:pPr>
              <w:pStyle w:val="43"/>
              <w:spacing w:line="360" w:lineRule="auto"/>
              <w:ind w:left="105"/>
              <w:rPr>
                <w:sz w:val="26"/>
                <w:lang w:val="ru-RU"/>
              </w:rPr>
            </w:pPr>
            <w:r w:rsidRPr="00D37F41">
              <w:rPr>
                <w:sz w:val="26"/>
                <w:lang w:val="ru-RU"/>
              </w:rPr>
              <w:t>Уверенность в себе</w:t>
            </w:r>
          </w:p>
        </w:tc>
        <w:tc>
          <w:tcPr>
            <w:tcW w:w="5392" w:type="dxa"/>
          </w:tcPr>
          <w:p w:rsidR="0096377B" w:rsidRPr="00D37F41" w:rsidRDefault="0096377B" w:rsidP="001E5A0B">
            <w:pPr>
              <w:pStyle w:val="43"/>
              <w:spacing w:line="360" w:lineRule="auto"/>
              <w:ind w:left="104"/>
              <w:rPr>
                <w:sz w:val="26"/>
                <w:lang w:val="ru-RU"/>
              </w:rPr>
            </w:pPr>
            <w:r w:rsidRPr="00D37F41">
              <w:rPr>
                <w:sz w:val="26"/>
                <w:lang w:val="ru-RU"/>
              </w:rPr>
              <w:t>эффективность. Способствует позитивным отношениям с коллегами и обучающимися.</w:t>
            </w:r>
          </w:p>
          <w:p w:rsidR="0096377B" w:rsidRPr="00D37F41" w:rsidRDefault="0096377B" w:rsidP="001E5A0B">
            <w:pPr>
              <w:pStyle w:val="43"/>
              <w:spacing w:line="360" w:lineRule="auto"/>
              <w:ind w:left="104" w:right="397"/>
              <w:rPr>
                <w:sz w:val="26"/>
                <w:lang w:val="ru-RU"/>
              </w:rPr>
            </w:pPr>
            <w:r w:rsidRPr="00D37F41">
              <w:rPr>
                <w:sz w:val="26"/>
                <w:lang w:val="ru-RU"/>
              </w:rPr>
              <w:t>Определяет позитивную направленность на педагогическую деятельность</w:t>
            </w:r>
          </w:p>
        </w:tc>
        <w:tc>
          <w:tcPr>
            <w:tcW w:w="5627" w:type="dxa"/>
          </w:tcPr>
          <w:p w:rsidR="0096377B" w:rsidRPr="00D37F41" w:rsidRDefault="0096377B" w:rsidP="001E5A0B">
            <w:pPr>
              <w:pStyle w:val="43"/>
              <w:spacing w:line="360" w:lineRule="auto"/>
              <w:ind w:left="104" w:right="2832"/>
              <w:rPr>
                <w:sz w:val="26"/>
                <w:lang w:val="ru-RU"/>
              </w:rPr>
            </w:pPr>
            <w:r w:rsidRPr="00D37F41">
              <w:rPr>
                <w:sz w:val="26"/>
                <w:lang w:val="ru-RU"/>
              </w:rPr>
              <w:t>позитивное настроение; желание работать;</w:t>
            </w:r>
          </w:p>
          <w:p w:rsidR="0096377B" w:rsidRPr="00D37F41" w:rsidRDefault="0096377B" w:rsidP="001E5A0B">
            <w:pPr>
              <w:pStyle w:val="43"/>
              <w:spacing w:line="360" w:lineRule="auto"/>
              <w:ind w:left="104"/>
              <w:rPr>
                <w:sz w:val="26"/>
                <w:lang w:val="ru-RU"/>
              </w:rPr>
            </w:pPr>
            <w:r w:rsidRPr="00D37F41">
              <w:rPr>
                <w:sz w:val="26"/>
                <w:lang w:val="ru-RU"/>
              </w:rPr>
              <w:t>высокая профессиональная самооценка</w:t>
            </w:r>
          </w:p>
        </w:tc>
      </w:tr>
      <w:tr w:rsidR="0096377B" w:rsidRPr="00D37F41" w:rsidTr="00F62F1B">
        <w:trPr>
          <w:trHeight w:val="297"/>
        </w:trPr>
        <w:tc>
          <w:tcPr>
            <w:tcW w:w="14558" w:type="dxa"/>
            <w:gridSpan w:val="4"/>
          </w:tcPr>
          <w:p w:rsidR="0096377B" w:rsidRPr="00D37F41" w:rsidRDefault="0096377B" w:rsidP="001E5A0B">
            <w:pPr>
              <w:pStyle w:val="43"/>
              <w:spacing w:line="360" w:lineRule="auto"/>
              <w:ind w:left="4018"/>
              <w:rPr>
                <w:sz w:val="26"/>
                <w:lang w:val="ru-RU"/>
              </w:rPr>
            </w:pPr>
            <w:r w:rsidRPr="00D37F41">
              <w:rPr>
                <w:sz w:val="26"/>
              </w:rPr>
              <w:t>II</w:t>
            </w:r>
            <w:r w:rsidRPr="00D37F41">
              <w:rPr>
                <w:sz w:val="26"/>
                <w:lang w:val="ru-RU"/>
              </w:rPr>
              <w:t>. Постановка целей и задач педагогической деятельности</w:t>
            </w:r>
          </w:p>
        </w:tc>
      </w:tr>
      <w:tr w:rsidR="0096377B" w:rsidRPr="00D37F41" w:rsidTr="00F62F1B">
        <w:trPr>
          <w:trHeight w:val="1795"/>
        </w:trPr>
        <w:tc>
          <w:tcPr>
            <w:tcW w:w="648" w:type="dxa"/>
          </w:tcPr>
          <w:p w:rsidR="0096377B" w:rsidRPr="00D37F41" w:rsidRDefault="0096377B" w:rsidP="001E5A0B">
            <w:pPr>
              <w:pStyle w:val="43"/>
              <w:spacing w:line="360" w:lineRule="auto"/>
              <w:ind w:left="91" w:right="156"/>
              <w:jc w:val="center"/>
              <w:rPr>
                <w:sz w:val="28"/>
              </w:rPr>
            </w:pPr>
            <w:r w:rsidRPr="00D37F41">
              <w:rPr>
                <w:sz w:val="28"/>
              </w:rPr>
              <w:t>2.1</w:t>
            </w:r>
          </w:p>
        </w:tc>
        <w:tc>
          <w:tcPr>
            <w:tcW w:w="2891" w:type="dxa"/>
          </w:tcPr>
          <w:p w:rsidR="0096377B" w:rsidRPr="00D37F41" w:rsidRDefault="0096377B" w:rsidP="001E5A0B">
            <w:pPr>
              <w:pStyle w:val="43"/>
              <w:spacing w:line="360" w:lineRule="auto"/>
              <w:ind w:left="105" w:right="153"/>
              <w:rPr>
                <w:sz w:val="26"/>
                <w:lang w:val="ru-RU"/>
              </w:rPr>
            </w:pPr>
            <w:r w:rsidRPr="00D37F41">
              <w:rPr>
                <w:sz w:val="26"/>
                <w:lang w:val="ru-RU"/>
              </w:rPr>
              <w:t>Умение перевести тему урока в педагогическую</w:t>
            </w:r>
            <w:r w:rsidRPr="00D37F41">
              <w:rPr>
                <w:spacing w:val="-9"/>
                <w:sz w:val="26"/>
                <w:lang w:val="ru-RU"/>
              </w:rPr>
              <w:t xml:space="preserve"> </w:t>
            </w:r>
            <w:r w:rsidRPr="00D37F41">
              <w:rPr>
                <w:sz w:val="26"/>
                <w:lang w:val="ru-RU"/>
              </w:rPr>
              <w:t>задачу</w:t>
            </w:r>
          </w:p>
        </w:tc>
        <w:tc>
          <w:tcPr>
            <w:tcW w:w="5392" w:type="dxa"/>
          </w:tcPr>
          <w:p w:rsidR="0096377B" w:rsidRPr="00D37F41" w:rsidRDefault="0096377B" w:rsidP="001E5A0B">
            <w:pPr>
              <w:pStyle w:val="43"/>
              <w:spacing w:line="360" w:lineRule="auto"/>
              <w:ind w:left="104" w:right="181"/>
              <w:rPr>
                <w:sz w:val="26"/>
                <w:lang w:val="ru-RU"/>
              </w:rPr>
            </w:pPr>
            <w:r w:rsidRPr="00D37F41">
              <w:rPr>
                <w:sz w:val="26"/>
                <w:lang w:val="ru-RU"/>
              </w:rPr>
              <w:t>Основная компетенция, обеспечивающая эффективное целеполагание в учебном процессе. Обеспечивает реализацию субъект- субъектного подхода, ставит обучающегося в позицию субъекта деятельности, лежит в</w:t>
            </w:r>
          </w:p>
          <w:p w:rsidR="0096377B" w:rsidRPr="00D37F41" w:rsidRDefault="0096377B" w:rsidP="001E5A0B">
            <w:pPr>
              <w:pStyle w:val="43"/>
              <w:spacing w:line="360" w:lineRule="auto"/>
              <w:ind w:left="104"/>
              <w:rPr>
                <w:sz w:val="26"/>
              </w:rPr>
            </w:pPr>
            <w:r w:rsidRPr="00D37F41">
              <w:rPr>
                <w:sz w:val="26"/>
              </w:rPr>
              <w:t>основе формирования творческой личности</w:t>
            </w:r>
          </w:p>
        </w:tc>
        <w:tc>
          <w:tcPr>
            <w:tcW w:w="5627" w:type="dxa"/>
          </w:tcPr>
          <w:p w:rsidR="0096377B" w:rsidRPr="00D37F41" w:rsidRDefault="0096377B" w:rsidP="001E5A0B">
            <w:pPr>
              <w:pStyle w:val="43"/>
              <w:tabs>
                <w:tab w:val="left" w:pos="1337"/>
                <w:tab w:val="left" w:pos="3688"/>
                <w:tab w:val="left" w:pos="5372"/>
              </w:tabs>
              <w:spacing w:line="360" w:lineRule="auto"/>
              <w:ind w:left="104" w:right="103"/>
              <w:rPr>
                <w:sz w:val="26"/>
                <w:lang w:val="ru-RU"/>
              </w:rPr>
            </w:pPr>
            <w:r w:rsidRPr="00D37F41">
              <w:rPr>
                <w:sz w:val="26"/>
                <w:lang w:val="ru-RU"/>
              </w:rPr>
              <w:t>Знание</w:t>
            </w:r>
            <w:r w:rsidRPr="00D37F41">
              <w:rPr>
                <w:sz w:val="26"/>
                <w:lang w:val="ru-RU"/>
              </w:rPr>
              <w:tab/>
              <w:t>образовательных</w:t>
            </w:r>
            <w:r w:rsidRPr="00D37F41">
              <w:rPr>
                <w:sz w:val="26"/>
                <w:lang w:val="ru-RU"/>
              </w:rPr>
              <w:tab/>
              <w:t>стандартов</w:t>
            </w:r>
            <w:r w:rsidRPr="00D37F41">
              <w:rPr>
                <w:sz w:val="26"/>
                <w:lang w:val="ru-RU"/>
              </w:rPr>
              <w:tab/>
              <w:t>и реализующих их</w:t>
            </w:r>
            <w:r w:rsidRPr="00D37F41">
              <w:rPr>
                <w:spacing w:val="2"/>
                <w:sz w:val="26"/>
                <w:lang w:val="ru-RU"/>
              </w:rPr>
              <w:t xml:space="preserve"> </w:t>
            </w:r>
            <w:r w:rsidRPr="00D37F41">
              <w:rPr>
                <w:sz w:val="26"/>
                <w:lang w:val="ru-RU"/>
              </w:rPr>
              <w:t>программ;</w:t>
            </w:r>
          </w:p>
          <w:p w:rsidR="0096377B" w:rsidRPr="00D37F41" w:rsidRDefault="0096377B" w:rsidP="001E5A0B">
            <w:pPr>
              <w:pStyle w:val="43"/>
              <w:spacing w:line="360" w:lineRule="auto"/>
              <w:ind w:left="104" w:right="10"/>
              <w:rPr>
                <w:sz w:val="26"/>
                <w:lang w:val="ru-RU"/>
              </w:rPr>
            </w:pPr>
            <w:r w:rsidRPr="00D37F41">
              <w:rPr>
                <w:sz w:val="26"/>
                <w:lang w:val="ru-RU"/>
              </w:rPr>
              <w:t>осознание нетождественности темы урока и цели урока;</w:t>
            </w:r>
          </w:p>
          <w:p w:rsidR="0096377B" w:rsidRPr="00D37F41" w:rsidRDefault="0096377B" w:rsidP="001E5A0B">
            <w:pPr>
              <w:pStyle w:val="43"/>
              <w:tabs>
                <w:tab w:val="left" w:pos="1476"/>
                <w:tab w:val="left" w:pos="3195"/>
                <w:tab w:val="left" w:pos="4495"/>
              </w:tabs>
              <w:spacing w:before="1" w:line="360" w:lineRule="auto"/>
              <w:ind w:left="104" w:right="104"/>
              <w:rPr>
                <w:sz w:val="26"/>
                <w:lang w:val="ru-RU"/>
              </w:rPr>
            </w:pPr>
            <w:r w:rsidRPr="00D37F41">
              <w:rPr>
                <w:sz w:val="26"/>
                <w:lang w:val="ru-RU"/>
              </w:rPr>
              <w:t>владение</w:t>
            </w:r>
            <w:r w:rsidRPr="00D37F41">
              <w:rPr>
                <w:sz w:val="26"/>
                <w:lang w:val="ru-RU"/>
              </w:rPr>
              <w:tab/>
              <w:t>конкретным</w:t>
            </w:r>
            <w:r w:rsidRPr="00D37F41">
              <w:rPr>
                <w:sz w:val="26"/>
                <w:lang w:val="ru-RU"/>
              </w:rPr>
              <w:tab/>
              <w:t>набором</w:t>
            </w:r>
            <w:r w:rsidRPr="00D37F41">
              <w:rPr>
                <w:sz w:val="26"/>
                <w:lang w:val="ru-RU"/>
              </w:rPr>
              <w:tab/>
              <w:t>способов перевода темы в</w:t>
            </w:r>
            <w:r w:rsidRPr="00D37F41">
              <w:rPr>
                <w:spacing w:val="2"/>
                <w:sz w:val="26"/>
                <w:lang w:val="ru-RU"/>
              </w:rPr>
              <w:t xml:space="preserve"> </w:t>
            </w:r>
            <w:r w:rsidRPr="00D37F41">
              <w:rPr>
                <w:sz w:val="26"/>
                <w:lang w:val="ru-RU"/>
              </w:rPr>
              <w:t>задачу</w:t>
            </w:r>
          </w:p>
        </w:tc>
      </w:tr>
      <w:tr w:rsidR="0096377B" w:rsidRPr="00D37F41" w:rsidTr="00F62F1B">
        <w:trPr>
          <w:trHeight w:val="2093"/>
        </w:trPr>
        <w:tc>
          <w:tcPr>
            <w:tcW w:w="648" w:type="dxa"/>
          </w:tcPr>
          <w:p w:rsidR="0096377B" w:rsidRPr="00D37F41" w:rsidRDefault="0096377B" w:rsidP="001E5A0B">
            <w:pPr>
              <w:pStyle w:val="43"/>
              <w:spacing w:line="360" w:lineRule="auto"/>
              <w:ind w:left="91" w:right="156"/>
              <w:jc w:val="center"/>
              <w:rPr>
                <w:sz w:val="28"/>
              </w:rPr>
            </w:pPr>
            <w:r w:rsidRPr="00D37F41">
              <w:rPr>
                <w:sz w:val="28"/>
              </w:rPr>
              <w:lastRenderedPageBreak/>
              <w:t>2.2</w:t>
            </w:r>
          </w:p>
        </w:tc>
        <w:tc>
          <w:tcPr>
            <w:tcW w:w="2891" w:type="dxa"/>
          </w:tcPr>
          <w:p w:rsidR="0096377B" w:rsidRPr="00D37F41" w:rsidRDefault="0096377B" w:rsidP="001E5A0B">
            <w:pPr>
              <w:pStyle w:val="43"/>
              <w:spacing w:line="360" w:lineRule="auto"/>
              <w:ind w:left="105" w:right="248"/>
              <w:rPr>
                <w:sz w:val="26"/>
                <w:lang w:val="ru-RU"/>
              </w:rPr>
            </w:pPr>
            <w:r w:rsidRPr="00D37F41">
              <w:rPr>
                <w:sz w:val="26"/>
                <w:lang w:val="ru-RU"/>
              </w:rPr>
              <w:t>Умение ставить педагогические цели</w:t>
            </w:r>
            <w:r w:rsidRPr="00D37F41">
              <w:rPr>
                <w:spacing w:val="-12"/>
                <w:sz w:val="26"/>
                <w:lang w:val="ru-RU"/>
              </w:rPr>
              <w:t xml:space="preserve"> </w:t>
            </w:r>
            <w:r w:rsidRPr="00D37F41">
              <w:rPr>
                <w:sz w:val="26"/>
                <w:lang w:val="ru-RU"/>
              </w:rPr>
              <w:t>и задачи сообразно возрастным и индивидуальным особенностям</w:t>
            </w:r>
          </w:p>
          <w:p w:rsidR="0096377B" w:rsidRPr="00D37F41" w:rsidRDefault="0096377B" w:rsidP="001E5A0B">
            <w:pPr>
              <w:pStyle w:val="43"/>
              <w:spacing w:line="360" w:lineRule="auto"/>
              <w:ind w:left="105"/>
              <w:rPr>
                <w:sz w:val="26"/>
              </w:rPr>
            </w:pPr>
            <w:r w:rsidRPr="00D37F41">
              <w:rPr>
                <w:sz w:val="26"/>
              </w:rPr>
              <w:t>обучающихся</w:t>
            </w:r>
          </w:p>
        </w:tc>
        <w:tc>
          <w:tcPr>
            <w:tcW w:w="5392" w:type="dxa"/>
          </w:tcPr>
          <w:p w:rsidR="0096377B" w:rsidRPr="00D37F41" w:rsidRDefault="0096377B" w:rsidP="001E5A0B">
            <w:pPr>
              <w:pStyle w:val="43"/>
              <w:spacing w:line="360" w:lineRule="auto"/>
              <w:ind w:left="104"/>
              <w:rPr>
                <w:sz w:val="26"/>
                <w:lang w:val="ru-RU"/>
              </w:rPr>
            </w:pPr>
            <w:r w:rsidRPr="00D37F41">
              <w:rPr>
                <w:sz w:val="26"/>
                <w:lang w:val="ru-RU"/>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627" w:type="dxa"/>
          </w:tcPr>
          <w:p w:rsidR="0096377B" w:rsidRPr="00D37F41" w:rsidRDefault="0096377B" w:rsidP="001E5A0B">
            <w:pPr>
              <w:pStyle w:val="43"/>
              <w:spacing w:line="360" w:lineRule="auto"/>
              <w:ind w:left="104" w:right="107"/>
              <w:rPr>
                <w:sz w:val="26"/>
                <w:lang w:val="ru-RU"/>
              </w:rPr>
            </w:pPr>
            <w:r w:rsidRPr="00D37F41">
              <w:rPr>
                <w:sz w:val="26"/>
                <w:lang w:val="ru-RU"/>
              </w:rPr>
              <w:t>Знание возрастных особенностей обучающихся; владение методами перевода цели в учебную задачу на конкретном возрасте</w:t>
            </w:r>
          </w:p>
        </w:tc>
      </w:tr>
      <w:tr w:rsidR="0096377B" w:rsidRPr="00D37F41" w:rsidTr="00F62F1B">
        <w:trPr>
          <w:trHeight w:val="297"/>
        </w:trPr>
        <w:tc>
          <w:tcPr>
            <w:tcW w:w="14558" w:type="dxa"/>
            <w:gridSpan w:val="4"/>
          </w:tcPr>
          <w:p w:rsidR="0096377B" w:rsidRPr="00D37F41" w:rsidRDefault="0096377B" w:rsidP="001E5A0B">
            <w:pPr>
              <w:pStyle w:val="43"/>
              <w:spacing w:line="360" w:lineRule="auto"/>
              <w:ind w:left="5194"/>
              <w:rPr>
                <w:sz w:val="26"/>
              </w:rPr>
            </w:pPr>
            <w:r w:rsidRPr="00D37F41">
              <w:rPr>
                <w:sz w:val="26"/>
              </w:rPr>
              <w:t>III. Мотивация учебной деятельности</w:t>
            </w:r>
          </w:p>
        </w:tc>
      </w:tr>
      <w:tr w:rsidR="0096377B" w:rsidRPr="00D37F41" w:rsidTr="00F62F1B">
        <w:trPr>
          <w:trHeight w:val="1497"/>
        </w:trPr>
        <w:tc>
          <w:tcPr>
            <w:tcW w:w="648" w:type="dxa"/>
          </w:tcPr>
          <w:p w:rsidR="0096377B" w:rsidRPr="00D37F41" w:rsidRDefault="0096377B" w:rsidP="001E5A0B">
            <w:pPr>
              <w:pStyle w:val="43"/>
              <w:spacing w:line="360" w:lineRule="auto"/>
              <w:ind w:left="91" w:right="156"/>
              <w:jc w:val="center"/>
              <w:rPr>
                <w:sz w:val="28"/>
              </w:rPr>
            </w:pPr>
            <w:r w:rsidRPr="00D37F41">
              <w:rPr>
                <w:sz w:val="28"/>
              </w:rPr>
              <w:t>3.1</w:t>
            </w:r>
          </w:p>
        </w:tc>
        <w:tc>
          <w:tcPr>
            <w:tcW w:w="2891" w:type="dxa"/>
          </w:tcPr>
          <w:p w:rsidR="0096377B" w:rsidRPr="00D37F41" w:rsidRDefault="0096377B" w:rsidP="001E5A0B">
            <w:pPr>
              <w:pStyle w:val="43"/>
              <w:spacing w:line="360" w:lineRule="auto"/>
              <w:ind w:left="105" w:right="391"/>
              <w:rPr>
                <w:sz w:val="26"/>
                <w:lang w:val="ru-RU"/>
              </w:rPr>
            </w:pPr>
            <w:r w:rsidRPr="00D37F41">
              <w:rPr>
                <w:sz w:val="26"/>
                <w:lang w:val="ru-RU"/>
              </w:rPr>
              <w:t>Умение обеспечить успех в деятельности</w:t>
            </w:r>
          </w:p>
        </w:tc>
        <w:tc>
          <w:tcPr>
            <w:tcW w:w="5392" w:type="dxa"/>
          </w:tcPr>
          <w:p w:rsidR="0096377B" w:rsidRPr="00D37F41" w:rsidRDefault="0096377B" w:rsidP="001E5A0B">
            <w:pPr>
              <w:pStyle w:val="43"/>
              <w:spacing w:line="360" w:lineRule="auto"/>
              <w:ind w:left="104" w:right="145"/>
              <w:rPr>
                <w:sz w:val="26"/>
                <w:lang w:val="ru-RU"/>
              </w:rPr>
            </w:pPr>
            <w:r w:rsidRPr="00D37F41">
              <w:rPr>
                <w:sz w:val="26"/>
                <w:lang w:val="ru-RU"/>
              </w:rPr>
              <w:t>Компетентность, позволяющая обучающемуся поверить в свои силы, утвердить себя в глазах окружающих, один</w:t>
            </w:r>
            <w:r w:rsidRPr="00D37F41">
              <w:rPr>
                <w:spacing w:val="-21"/>
                <w:sz w:val="26"/>
                <w:lang w:val="ru-RU"/>
              </w:rPr>
              <w:t xml:space="preserve"> </w:t>
            </w:r>
            <w:r w:rsidRPr="00D37F41">
              <w:rPr>
                <w:sz w:val="26"/>
                <w:lang w:val="ru-RU"/>
              </w:rPr>
              <w:t>из</w:t>
            </w:r>
          </w:p>
          <w:p w:rsidR="0096377B" w:rsidRPr="00D37F41" w:rsidRDefault="0096377B" w:rsidP="001E5A0B">
            <w:pPr>
              <w:pStyle w:val="43"/>
              <w:spacing w:before="2" w:line="360" w:lineRule="auto"/>
              <w:ind w:left="104" w:right="530"/>
              <w:rPr>
                <w:sz w:val="26"/>
                <w:lang w:val="ru-RU"/>
              </w:rPr>
            </w:pPr>
            <w:r w:rsidRPr="00D37F41">
              <w:rPr>
                <w:sz w:val="26"/>
                <w:lang w:val="ru-RU"/>
              </w:rPr>
              <w:t>главных способов обеспечить позитивную мотивацию учения</w:t>
            </w:r>
          </w:p>
        </w:tc>
        <w:tc>
          <w:tcPr>
            <w:tcW w:w="5627" w:type="dxa"/>
          </w:tcPr>
          <w:p w:rsidR="0096377B" w:rsidRPr="00D37F41" w:rsidRDefault="0096377B" w:rsidP="001E5A0B">
            <w:pPr>
              <w:pStyle w:val="43"/>
              <w:spacing w:line="360" w:lineRule="auto"/>
              <w:ind w:left="104" w:right="506"/>
              <w:rPr>
                <w:sz w:val="26"/>
                <w:lang w:val="ru-RU"/>
              </w:rPr>
            </w:pPr>
            <w:r w:rsidRPr="00D37F41">
              <w:rPr>
                <w:sz w:val="26"/>
                <w:lang w:val="ru-RU"/>
              </w:rPr>
              <w:t>Знание возможностей конкретных учеников; постановка учебных задач в соответствии с возможностями ученика;</w:t>
            </w:r>
          </w:p>
          <w:p w:rsidR="0096377B" w:rsidRPr="00D37F41" w:rsidRDefault="0096377B" w:rsidP="001E5A0B">
            <w:pPr>
              <w:pStyle w:val="43"/>
              <w:spacing w:before="2" w:line="360" w:lineRule="auto"/>
              <w:ind w:left="104" w:right="85"/>
              <w:rPr>
                <w:sz w:val="26"/>
                <w:lang w:val="ru-RU"/>
              </w:rPr>
            </w:pPr>
            <w:r w:rsidRPr="00D37F41">
              <w:rPr>
                <w:sz w:val="26"/>
                <w:lang w:val="ru-RU"/>
              </w:rPr>
              <w:t>демонстрация успехов обучающихся родителям, одноклассникам</w:t>
            </w:r>
          </w:p>
        </w:tc>
      </w:tr>
      <w:tr w:rsidR="0096377B" w:rsidRPr="00D37F41" w:rsidTr="00F62F1B">
        <w:trPr>
          <w:trHeight w:val="1492"/>
        </w:trPr>
        <w:tc>
          <w:tcPr>
            <w:tcW w:w="648" w:type="dxa"/>
          </w:tcPr>
          <w:p w:rsidR="0096377B" w:rsidRPr="00D37F41" w:rsidRDefault="0096377B" w:rsidP="001E5A0B">
            <w:pPr>
              <w:pStyle w:val="43"/>
              <w:spacing w:line="360" w:lineRule="auto"/>
              <w:ind w:left="91" w:right="156"/>
              <w:jc w:val="center"/>
              <w:rPr>
                <w:sz w:val="28"/>
              </w:rPr>
            </w:pPr>
            <w:r w:rsidRPr="00D37F41">
              <w:rPr>
                <w:sz w:val="28"/>
              </w:rPr>
              <w:lastRenderedPageBreak/>
              <w:t>3.2</w:t>
            </w:r>
          </w:p>
        </w:tc>
        <w:tc>
          <w:tcPr>
            <w:tcW w:w="2891" w:type="dxa"/>
          </w:tcPr>
          <w:p w:rsidR="0096377B" w:rsidRPr="00D37F41" w:rsidRDefault="0096377B" w:rsidP="001E5A0B">
            <w:pPr>
              <w:pStyle w:val="43"/>
              <w:spacing w:line="360" w:lineRule="auto"/>
              <w:ind w:left="105" w:right="747"/>
              <w:rPr>
                <w:sz w:val="26"/>
              </w:rPr>
            </w:pPr>
            <w:r w:rsidRPr="00D37F41">
              <w:rPr>
                <w:sz w:val="26"/>
              </w:rPr>
              <w:t>Компетентность в педагогическом оценивании</w:t>
            </w:r>
          </w:p>
        </w:tc>
        <w:tc>
          <w:tcPr>
            <w:tcW w:w="5392" w:type="dxa"/>
          </w:tcPr>
          <w:p w:rsidR="0096377B" w:rsidRPr="00D37F41" w:rsidRDefault="0096377B" w:rsidP="001E5A0B">
            <w:pPr>
              <w:pStyle w:val="43"/>
              <w:spacing w:line="360" w:lineRule="auto"/>
              <w:ind w:left="104" w:right="122"/>
              <w:rPr>
                <w:sz w:val="26"/>
                <w:lang w:val="ru-RU"/>
              </w:rPr>
            </w:pPr>
            <w:r w:rsidRPr="00D37F41">
              <w:rPr>
                <w:sz w:val="26"/>
                <w:lang w:val="ru-RU"/>
              </w:rPr>
              <w:t>Педагогическое оценивание служит</w:t>
            </w:r>
            <w:r w:rsidRPr="00D37F41">
              <w:rPr>
                <w:spacing w:val="-16"/>
                <w:sz w:val="26"/>
                <w:lang w:val="ru-RU"/>
              </w:rPr>
              <w:t xml:space="preserve"> </w:t>
            </w:r>
            <w:r w:rsidRPr="00D37F41">
              <w:rPr>
                <w:sz w:val="26"/>
                <w:lang w:val="ru-RU"/>
              </w:rPr>
              <w:t>реальным инструментом осознания обучающимся своих достижений и недоработок. Без знания своих результатов невозможно</w:t>
            </w:r>
            <w:r w:rsidRPr="00D37F41">
              <w:rPr>
                <w:spacing w:val="2"/>
                <w:sz w:val="26"/>
                <w:lang w:val="ru-RU"/>
              </w:rPr>
              <w:t xml:space="preserve"> </w:t>
            </w:r>
            <w:r w:rsidRPr="00D37F41">
              <w:rPr>
                <w:sz w:val="26"/>
                <w:lang w:val="ru-RU"/>
              </w:rPr>
              <w:t>обеспечить</w:t>
            </w:r>
          </w:p>
          <w:p w:rsidR="0096377B" w:rsidRPr="00D37F41" w:rsidRDefault="0096377B" w:rsidP="001E5A0B">
            <w:pPr>
              <w:pStyle w:val="43"/>
              <w:spacing w:line="360" w:lineRule="auto"/>
              <w:ind w:left="104"/>
              <w:rPr>
                <w:sz w:val="26"/>
                <w:lang w:val="ru-RU"/>
              </w:rPr>
            </w:pPr>
            <w:r w:rsidRPr="00D37F41">
              <w:rPr>
                <w:sz w:val="26"/>
                <w:lang w:val="ru-RU"/>
              </w:rPr>
              <w:t>субъектную позицию в</w:t>
            </w:r>
            <w:r w:rsidRPr="00D37F41">
              <w:rPr>
                <w:spacing w:val="-18"/>
                <w:sz w:val="26"/>
                <w:lang w:val="ru-RU"/>
              </w:rPr>
              <w:t xml:space="preserve"> </w:t>
            </w:r>
            <w:r w:rsidRPr="00D37F41">
              <w:rPr>
                <w:sz w:val="26"/>
                <w:lang w:val="ru-RU"/>
              </w:rPr>
              <w:t>образовании</w:t>
            </w:r>
          </w:p>
        </w:tc>
        <w:tc>
          <w:tcPr>
            <w:tcW w:w="5627" w:type="dxa"/>
          </w:tcPr>
          <w:p w:rsidR="0096377B" w:rsidRPr="00D37F41" w:rsidRDefault="0096377B" w:rsidP="001E5A0B">
            <w:pPr>
              <w:pStyle w:val="43"/>
              <w:spacing w:line="360" w:lineRule="auto"/>
              <w:ind w:left="104" w:right="11"/>
              <w:rPr>
                <w:sz w:val="26"/>
                <w:lang w:val="ru-RU"/>
              </w:rPr>
            </w:pPr>
            <w:r w:rsidRPr="00D37F41">
              <w:rPr>
                <w:sz w:val="26"/>
                <w:lang w:val="ru-RU"/>
              </w:rPr>
              <w:t>Знание многообразия педагогических оценок; знакомство с литературой по данному вопросу; владение различными методами оценивания и их применение</w:t>
            </w:r>
          </w:p>
        </w:tc>
      </w:tr>
    </w:tbl>
    <w:p w:rsidR="0096377B" w:rsidRPr="00D37F41" w:rsidRDefault="0096377B" w:rsidP="001E5A0B">
      <w:pPr>
        <w:spacing w:line="360" w:lineRule="auto"/>
        <w:rPr>
          <w:rFonts w:ascii="Times New Roman" w:hAnsi="Times New Roman" w:cs="Times New Roman"/>
          <w:sz w:val="26"/>
        </w:rPr>
        <w:sectPr w:rsidR="0096377B" w:rsidRPr="00D37F41" w:rsidSect="00D963E4">
          <w:type w:val="nextColumn"/>
          <w:pgSz w:w="16840" w:h="11910" w:orient="landscape"/>
          <w:pgMar w:top="1134" w:right="851" w:bottom="1134" w:left="1701" w:header="0" w:footer="913" w:gutter="0"/>
          <w:cols w:space="720"/>
        </w:sectPr>
      </w:pPr>
    </w:p>
    <w:tbl>
      <w:tblPr>
        <w:tblStyle w:val="TableNormal"/>
        <w:tblpPr w:leftFromText="180" w:rightFromText="180" w:vertAnchor="text" w:horzAnchor="margin" w:tblpY="87"/>
        <w:tblW w:w="148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8"/>
        <w:gridCol w:w="2891"/>
        <w:gridCol w:w="5392"/>
        <w:gridCol w:w="5920"/>
      </w:tblGrid>
      <w:tr w:rsidR="0099054B" w:rsidRPr="00D37F41" w:rsidTr="0099054B">
        <w:trPr>
          <w:trHeight w:val="1200"/>
        </w:trPr>
        <w:tc>
          <w:tcPr>
            <w:tcW w:w="648" w:type="dxa"/>
          </w:tcPr>
          <w:p w:rsidR="0099054B" w:rsidRPr="00D37F41" w:rsidRDefault="0099054B" w:rsidP="0099054B">
            <w:pPr>
              <w:pStyle w:val="43"/>
              <w:spacing w:line="360" w:lineRule="auto"/>
              <w:ind w:left="91" w:right="156"/>
              <w:jc w:val="center"/>
              <w:rPr>
                <w:sz w:val="28"/>
              </w:rPr>
            </w:pPr>
            <w:r w:rsidRPr="00D37F41">
              <w:rPr>
                <w:sz w:val="28"/>
              </w:rPr>
              <w:lastRenderedPageBreak/>
              <w:t>3.3</w:t>
            </w:r>
          </w:p>
        </w:tc>
        <w:tc>
          <w:tcPr>
            <w:tcW w:w="2891" w:type="dxa"/>
          </w:tcPr>
          <w:p w:rsidR="0099054B" w:rsidRPr="00D37F41" w:rsidRDefault="0099054B" w:rsidP="0099054B">
            <w:pPr>
              <w:pStyle w:val="43"/>
              <w:spacing w:line="360" w:lineRule="auto"/>
              <w:ind w:left="105" w:right="102"/>
              <w:rPr>
                <w:sz w:val="26"/>
                <w:lang w:val="ru-RU"/>
              </w:rPr>
            </w:pPr>
            <w:r w:rsidRPr="00D37F41">
              <w:rPr>
                <w:sz w:val="26"/>
                <w:lang w:val="ru-RU"/>
              </w:rPr>
              <w:t xml:space="preserve">Умение превращать учебную задачу в </w:t>
            </w:r>
            <w:r w:rsidRPr="00D37F41">
              <w:rPr>
                <w:w w:val="95"/>
                <w:sz w:val="26"/>
                <w:lang w:val="ru-RU"/>
              </w:rPr>
              <w:t>личностнозначимую</w:t>
            </w:r>
          </w:p>
        </w:tc>
        <w:tc>
          <w:tcPr>
            <w:tcW w:w="5392" w:type="dxa"/>
          </w:tcPr>
          <w:p w:rsidR="0099054B" w:rsidRPr="00D37F41" w:rsidRDefault="0099054B" w:rsidP="0099054B">
            <w:pPr>
              <w:pStyle w:val="43"/>
              <w:spacing w:line="360" w:lineRule="auto"/>
              <w:ind w:left="104" w:right="568"/>
              <w:rPr>
                <w:sz w:val="26"/>
                <w:lang w:val="ru-RU"/>
              </w:rPr>
            </w:pPr>
            <w:r w:rsidRPr="00D37F41">
              <w:rPr>
                <w:sz w:val="26"/>
                <w:lang w:val="ru-RU"/>
              </w:rPr>
              <w:t>Это одна из важнейших компетентностей, обеспечивающих мотивацию учебной деятельности</w:t>
            </w:r>
          </w:p>
        </w:tc>
        <w:tc>
          <w:tcPr>
            <w:tcW w:w="5920" w:type="dxa"/>
          </w:tcPr>
          <w:p w:rsidR="0099054B" w:rsidRPr="00D37F41" w:rsidRDefault="0099054B" w:rsidP="0099054B">
            <w:pPr>
              <w:pStyle w:val="43"/>
              <w:spacing w:line="360" w:lineRule="auto"/>
              <w:ind w:left="104"/>
              <w:rPr>
                <w:sz w:val="26"/>
                <w:lang w:val="ru-RU"/>
              </w:rPr>
            </w:pPr>
            <w:r w:rsidRPr="00D37F41">
              <w:rPr>
                <w:sz w:val="26"/>
                <w:lang w:val="ru-RU"/>
              </w:rPr>
              <w:t>Знание интересов обучающихся, их внутреннего мира; ориентация в культуре;</w:t>
            </w:r>
          </w:p>
          <w:p w:rsidR="0099054B" w:rsidRPr="00D37F41" w:rsidRDefault="0099054B" w:rsidP="0099054B">
            <w:pPr>
              <w:pStyle w:val="43"/>
              <w:spacing w:line="360" w:lineRule="auto"/>
              <w:ind w:left="104"/>
              <w:rPr>
                <w:sz w:val="26"/>
                <w:lang w:val="ru-RU"/>
              </w:rPr>
            </w:pPr>
            <w:r w:rsidRPr="00D37F41">
              <w:rPr>
                <w:sz w:val="26"/>
                <w:lang w:val="ru-RU"/>
              </w:rPr>
              <w:t>умение показать роль и значение изучаемого материала в реализации личных планов</w:t>
            </w:r>
          </w:p>
        </w:tc>
      </w:tr>
      <w:tr w:rsidR="0099054B" w:rsidRPr="00D37F41" w:rsidTr="0099054B">
        <w:trPr>
          <w:trHeight w:val="297"/>
        </w:trPr>
        <w:tc>
          <w:tcPr>
            <w:tcW w:w="14851" w:type="dxa"/>
            <w:gridSpan w:val="4"/>
          </w:tcPr>
          <w:p w:rsidR="0099054B" w:rsidRPr="00D37F41" w:rsidRDefault="0099054B" w:rsidP="0099054B">
            <w:pPr>
              <w:pStyle w:val="43"/>
              <w:spacing w:line="360" w:lineRule="auto"/>
              <w:ind w:left="5180"/>
              <w:rPr>
                <w:sz w:val="26"/>
              </w:rPr>
            </w:pPr>
            <w:r w:rsidRPr="00D37F41">
              <w:rPr>
                <w:sz w:val="26"/>
              </w:rPr>
              <w:t>IV. Информационная компетентность</w:t>
            </w:r>
          </w:p>
        </w:tc>
      </w:tr>
      <w:tr w:rsidR="0099054B" w:rsidRPr="00D37F41" w:rsidTr="0099054B">
        <w:trPr>
          <w:trHeight w:val="2391"/>
        </w:trPr>
        <w:tc>
          <w:tcPr>
            <w:tcW w:w="648" w:type="dxa"/>
          </w:tcPr>
          <w:p w:rsidR="0099054B" w:rsidRPr="00D37F41" w:rsidRDefault="0099054B" w:rsidP="0099054B">
            <w:pPr>
              <w:pStyle w:val="43"/>
              <w:spacing w:line="360" w:lineRule="auto"/>
              <w:ind w:left="91" w:right="156"/>
              <w:jc w:val="center"/>
              <w:rPr>
                <w:sz w:val="28"/>
              </w:rPr>
            </w:pPr>
            <w:r w:rsidRPr="00D37F41">
              <w:rPr>
                <w:sz w:val="28"/>
              </w:rPr>
              <w:t>4.1</w:t>
            </w:r>
          </w:p>
        </w:tc>
        <w:tc>
          <w:tcPr>
            <w:tcW w:w="2891" w:type="dxa"/>
          </w:tcPr>
          <w:p w:rsidR="0099054B" w:rsidRPr="00D37F41" w:rsidRDefault="0099054B" w:rsidP="0099054B">
            <w:pPr>
              <w:pStyle w:val="43"/>
              <w:spacing w:line="360" w:lineRule="auto"/>
              <w:ind w:left="105" w:right="102"/>
              <w:rPr>
                <w:sz w:val="26"/>
              </w:rPr>
            </w:pPr>
            <w:r w:rsidRPr="00D37F41">
              <w:rPr>
                <w:sz w:val="26"/>
              </w:rPr>
              <w:t>Компетентность в предмете преподавания</w:t>
            </w:r>
          </w:p>
        </w:tc>
        <w:tc>
          <w:tcPr>
            <w:tcW w:w="5392" w:type="dxa"/>
          </w:tcPr>
          <w:p w:rsidR="0099054B" w:rsidRPr="00D37F41" w:rsidRDefault="0099054B" w:rsidP="0099054B">
            <w:pPr>
              <w:pStyle w:val="43"/>
              <w:spacing w:line="360" w:lineRule="auto"/>
              <w:ind w:left="104"/>
              <w:rPr>
                <w:sz w:val="26"/>
                <w:lang w:val="ru-RU"/>
              </w:rPr>
            </w:pPr>
            <w:r w:rsidRPr="00D37F41">
              <w:rPr>
                <w:sz w:val="26"/>
                <w:lang w:val="ru-RU"/>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920" w:type="dxa"/>
          </w:tcPr>
          <w:p w:rsidR="0099054B" w:rsidRPr="00D37F41" w:rsidRDefault="0099054B" w:rsidP="0099054B">
            <w:pPr>
              <w:pStyle w:val="43"/>
              <w:spacing w:line="360" w:lineRule="auto"/>
              <w:ind w:left="104" w:right="100"/>
              <w:rPr>
                <w:sz w:val="26"/>
                <w:lang w:val="ru-RU"/>
              </w:rPr>
            </w:pPr>
            <w:r w:rsidRPr="00D37F41">
              <w:rPr>
                <w:sz w:val="26"/>
                <w:lang w:val="ru-RU"/>
              </w:rPr>
              <w:t>Знание генезиса формирования предметного знания</w:t>
            </w:r>
            <w:r w:rsidRPr="00D37F41">
              <w:rPr>
                <w:spacing w:val="-14"/>
                <w:sz w:val="26"/>
                <w:lang w:val="ru-RU"/>
              </w:rPr>
              <w:t xml:space="preserve"> </w:t>
            </w:r>
            <w:r w:rsidRPr="00D37F41">
              <w:rPr>
                <w:sz w:val="26"/>
                <w:lang w:val="ru-RU"/>
              </w:rPr>
              <w:t>(история,</w:t>
            </w:r>
            <w:r w:rsidRPr="00D37F41">
              <w:rPr>
                <w:spacing w:val="-13"/>
                <w:sz w:val="26"/>
                <w:lang w:val="ru-RU"/>
              </w:rPr>
              <w:t xml:space="preserve"> </w:t>
            </w:r>
            <w:r w:rsidRPr="00D37F41">
              <w:rPr>
                <w:sz w:val="26"/>
                <w:lang w:val="ru-RU"/>
              </w:rPr>
              <w:t>персоналии,</w:t>
            </w:r>
            <w:r w:rsidRPr="00D37F41">
              <w:rPr>
                <w:spacing w:val="-12"/>
                <w:sz w:val="26"/>
                <w:lang w:val="ru-RU"/>
              </w:rPr>
              <w:t xml:space="preserve"> </w:t>
            </w:r>
            <w:r w:rsidRPr="00D37F41">
              <w:rPr>
                <w:sz w:val="26"/>
                <w:lang w:val="ru-RU"/>
              </w:rPr>
              <w:t>для</w:t>
            </w:r>
            <w:r w:rsidRPr="00D37F41">
              <w:rPr>
                <w:spacing w:val="-13"/>
                <w:sz w:val="26"/>
                <w:lang w:val="ru-RU"/>
              </w:rPr>
              <w:t xml:space="preserve"> </w:t>
            </w:r>
            <w:r w:rsidRPr="00D37F41">
              <w:rPr>
                <w:sz w:val="26"/>
                <w:lang w:val="ru-RU"/>
              </w:rPr>
              <w:t>решения</w:t>
            </w:r>
            <w:r w:rsidRPr="00D37F41">
              <w:rPr>
                <w:spacing w:val="-14"/>
                <w:sz w:val="26"/>
                <w:lang w:val="ru-RU"/>
              </w:rPr>
              <w:t xml:space="preserve"> </w:t>
            </w:r>
            <w:r w:rsidRPr="00D37F41">
              <w:rPr>
                <w:sz w:val="26"/>
                <w:lang w:val="ru-RU"/>
              </w:rPr>
              <w:t>каких проблем разрабатывалось); возможности применения получаемых знаний для объяснения социальных и природных явлений; владение методами решения различных задач; свободное решение задач ЕГЭ, олимпиад:</w:t>
            </w:r>
            <w:r w:rsidRPr="00D37F41">
              <w:rPr>
                <w:spacing w:val="46"/>
                <w:sz w:val="26"/>
                <w:lang w:val="ru-RU"/>
              </w:rPr>
              <w:t xml:space="preserve"> </w:t>
            </w:r>
            <w:r w:rsidRPr="00D37F41">
              <w:rPr>
                <w:sz w:val="26"/>
                <w:lang w:val="ru-RU"/>
              </w:rPr>
              <w:t>региональных,</w:t>
            </w:r>
          </w:p>
          <w:p w:rsidR="0099054B" w:rsidRPr="00D37F41" w:rsidRDefault="0099054B" w:rsidP="0099054B">
            <w:pPr>
              <w:pStyle w:val="43"/>
              <w:spacing w:line="360" w:lineRule="auto"/>
              <w:ind w:left="104"/>
              <w:rPr>
                <w:sz w:val="26"/>
              </w:rPr>
            </w:pPr>
            <w:r w:rsidRPr="00D37F41">
              <w:rPr>
                <w:sz w:val="26"/>
              </w:rPr>
              <w:lastRenderedPageBreak/>
              <w:t>российских, международных</w:t>
            </w:r>
          </w:p>
        </w:tc>
      </w:tr>
      <w:tr w:rsidR="0099054B" w:rsidRPr="00D37F41" w:rsidTr="0099054B">
        <w:trPr>
          <w:trHeight w:val="2395"/>
        </w:trPr>
        <w:tc>
          <w:tcPr>
            <w:tcW w:w="648" w:type="dxa"/>
          </w:tcPr>
          <w:p w:rsidR="0099054B" w:rsidRPr="00D37F41" w:rsidRDefault="0099054B" w:rsidP="0099054B">
            <w:pPr>
              <w:pStyle w:val="43"/>
              <w:spacing w:line="360" w:lineRule="auto"/>
              <w:ind w:left="91" w:right="156"/>
              <w:jc w:val="center"/>
              <w:rPr>
                <w:sz w:val="28"/>
              </w:rPr>
            </w:pPr>
            <w:r w:rsidRPr="00D37F41">
              <w:rPr>
                <w:sz w:val="28"/>
              </w:rPr>
              <w:lastRenderedPageBreak/>
              <w:t>4.2</w:t>
            </w:r>
          </w:p>
        </w:tc>
        <w:tc>
          <w:tcPr>
            <w:tcW w:w="2891" w:type="dxa"/>
          </w:tcPr>
          <w:p w:rsidR="0099054B" w:rsidRPr="00D37F41" w:rsidRDefault="0099054B" w:rsidP="0099054B">
            <w:pPr>
              <w:pStyle w:val="43"/>
              <w:spacing w:line="360" w:lineRule="auto"/>
              <w:ind w:left="105" w:right="102"/>
              <w:rPr>
                <w:sz w:val="26"/>
              </w:rPr>
            </w:pPr>
            <w:r w:rsidRPr="00D37F41">
              <w:rPr>
                <w:sz w:val="26"/>
              </w:rPr>
              <w:t>Компетентность в методах преподавания</w:t>
            </w:r>
          </w:p>
        </w:tc>
        <w:tc>
          <w:tcPr>
            <w:tcW w:w="5392" w:type="dxa"/>
          </w:tcPr>
          <w:p w:rsidR="0099054B" w:rsidRPr="00D37F41" w:rsidRDefault="0099054B" w:rsidP="0099054B">
            <w:pPr>
              <w:pStyle w:val="43"/>
              <w:spacing w:line="360" w:lineRule="auto"/>
              <w:ind w:left="104" w:right="172"/>
              <w:rPr>
                <w:sz w:val="26"/>
              </w:rPr>
            </w:pPr>
            <w:r w:rsidRPr="00D37F41">
              <w:rPr>
                <w:sz w:val="26"/>
                <w:lang w:val="ru-RU"/>
              </w:rPr>
              <w:t xml:space="preserve">Обеспечивает возможность эффективного усвоения знания и формирования умений, предусмотренных программой. </w:t>
            </w:r>
            <w:r w:rsidRPr="00D37F41">
              <w:rPr>
                <w:sz w:val="26"/>
              </w:rPr>
              <w:t>Обеспечивает индивидуальный подход и развитие творческой личности</w:t>
            </w:r>
          </w:p>
        </w:tc>
        <w:tc>
          <w:tcPr>
            <w:tcW w:w="5920" w:type="dxa"/>
          </w:tcPr>
          <w:p w:rsidR="0099054B" w:rsidRPr="00D37F41" w:rsidRDefault="0099054B" w:rsidP="0099054B">
            <w:pPr>
              <w:pStyle w:val="43"/>
              <w:spacing w:line="360" w:lineRule="auto"/>
              <w:ind w:left="104"/>
              <w:rPr>
                <w:sz w:val="26"/>
                <w:lang w:val="ru-RU"/>
              </w:rPr>
            </w:pPr>
            <w:r w:rsidRPr="00D37F41">
              <w:rPr>
                <w:sz w:val="26"/>
                <w:lang w:val="ru-RU"/>
              </w:rPr>
              <w:t>Знание нормативных методов и методик; демонстрация личностно ориентированных методов образования; наличие своих находок и методов; знание современных достижений в области методики обучения, в том числе использование новых информационных</w:t>
            </w:r>
          </w:p>
          <w:p w:rsidR="0099054B" w:rsidRPr="00D37F41" w:rsidRDefault="0099054B" w:rsidP="0099054B">
            <w:pPr>
              <w:pStyle w:val="43"/>
              <w:spacing w:before="3" w:line="360" w:lineRule="auto"/>
              <w:ind w:left="104"/>
              <w:rPr>
                <w:sz w:val="26"/>
                <w:lang w:val="ru-RU"/>
              </w:rPr>
            </w:pPr>
            <w:r w:rsidRPr="00D37F41">
              <w:rPr>
                <w:sz w:val="26"/>
                <w:lang w:val="ru-RU"/>
              </w:rPr>
              <w:t>технологий; использование в учебном процессе современных методов обучения</w:t>
            </w:r>
          </w:p>
        </w:tc>
      </w:tr>
    </w:tbl>
    <w:tbl>
      <w:tblPr>
        <w:tblStyle w:val="TableNormal"/>
        <w:tblpPr w:leftFromText="180" w:rightFromText="180" w:vertAnchor="text" w:horzAnchor="margin" w:tblpY="-1119"/>
        <w:tblW w:w="149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2511"/>
        <w:gridCol w:w="5814"/>
        <w:gridCol w:w="5886"/>
      </w:tblGrid>
      <w:tr w:rsidR="0099054B" w:rsidRPr="00D37F41" w:rsidTr="0099054B">
        <w:trPr>
          <w:trHeight w:val="964"/>
        </w:trPr>
        <w:tc>
          <w:tcPr>
            <w:tcW w:w="708" w:type="dxa"/>
          </w:tcPr>
          <w:p w:rsidR="0099054B" w:rsidRPr="00D37F41" w:rsidRDefault="0099054B" w:rsidP="0099054B">
            <w:pPr>
              <w:pStyle w:val="43"/>
              <w:spacing w:line="360" w:lineRule="auto"/>
              <w:ind w:left="125" w:firstLine="62"/>
              <w:rPr>
                <w:b w:val="0"/>
                <w:sz w:val="28"/>
              </w:rPr>
            </w:pPr>
            <w:r w:rsidRPr="00D37F41">
              <w:rPr>
                <w:b w:val="0"/>
                <w:sz w:val="28"/>
              </w:rPr>
              <w:lastRenderedPageBreak/>
              <w:t>№ п/п</w:t>
            </w:r>
          </w:p>
        </w:tc>
        <w:tc>
          <w:tcPr>
            <w:tcW w:w="2511" w:type="dxa"/>
          </w:tcPr>
          <w:p w:rsidR="0099054B" w:rsidRPr="00D37F41" w:rsidRDefault="0099054B" w:rsidP="0099054B">
            <w:pPr>
              <w:pStyle w:val="43"/>
              <w:spacing w:before="2" w:line="360" w:lineRule="auto"/>
              <w:ind w:left="417" w:right="400" w:hanging="7"/>
              <w:jc w:val="center"/>
              <w:rPr>
                <w:b w:val="0"/>
                <w:sz w:val="28"/>
              </w:rPr>
            </w:pPr>
            <w:r w:rsidRPr="00D37F41">
              <w:rPr>
                <w:b w:val="0"/>
                <w:sz w:val="28"/>
              </w:rPr>
              <w:t xml:space="preserve">Базовые </w:t>
            </w:r>
            <w:r w:rsidRPr="00D37F41">
              <w:rPr>
                <w:b w:val="0"/>
                <w:w w:val="95"/>
                <w:sz w:val="28"/>
              </w:rPr>
              <w:t xml:space="preserve">компетентности </w:t>
            </w:r>
            <w:r w:rsidRPr="00D37F41">
              <w:rPr>
                <w:b w:val="0"/>
                <w:sz w:val="28"/>
              </w:rPr>
              <w:t>педагога</w:t>
            </w:r>
          </w:p>
        </w:tc>
        <w:tc>
          <w:tcPr>
            <w:tcW w:w="5814" w:type="dxa"/>
          </w:tcPr>
          <w:p w:rsidR="0099054B" w:rsidRPr="00D37F41" w:rsidRDefault="0099054B" w:rsidP="0099054B">
            <w:pPr>
              <w:pStyle w:val="43"/>
              <w:spacing w:before="9" w:line="360" w:lineRule="auto"/>
              <w:rPr>
                <w:sz w:val="27"/>
              </w:rPr>
            </w:pPr>
          </w:p>
          <w:p w:rsidR="0099054B" w:rsidRPr="00D37F41" w:rsidRDefault="0099054B" w:rsidP="0099054B">
            <w:pPr>
              <w:pStyle w:val="43"/>
              <w:spacing w:line="360" w:lineRule="auto"/>
              <w:ind w:left="716"/>
              <w:rPr>
                <w:b w:val="0"/>
                <w:sz w:val="28"/>
              </w:rPr>
            </w:pPr>
            <w:r w:rsidRPr="00D37F41">
              <w:rPr>
                <w:b w:val="0"/>
                <w:sz w:val="28"/>
              </w:rPr>
              <w:t>Характеристики компетентностей</w:t>
            </w:r>
          </w:p>
        </w:tc>
        <w:tc>
          <w:tcPr>
            <w:tcW w:w="5886" w:type="dxa"/>
          </w:tcPr>
          <w:p w:rsidR="0099054B" w:rsidRPr="00D37F41" w:rsidRDefault="0099054B" w:rsidP="0099054B">
            <w:pPr>
              <w:pStyle w:val="43"/>
              <w:spacing w:before="9" w:line="360" w:lineRule="auto"/>
              <w:rPr>
                <w:sz w:val="27"/>
              </w:rPr>
            </w:pPr>
          </w:p>
          <w:p w:rsidR="0099054B" w:rsidRPr="00D37F41" w:rsidRDefault="0099054B" w:rsidP="0099054B">
            <w:pPr>
              <w:pStyle w:val="43"/>
              <w:spacing w:line="360" w:lineRule="auto"/>
              <w:ind w:left="644"/>
              <w:rPr>
                <w:b w:val="0"/>
                <w:sz w:val="28"/>
              </w:rPr>
            </w:pPr>
            <w:r w:rsidRPr="00D37F41">
              <w:rPr>
                <w:b w:val="0"/>
                <w:sz w:val="28"/>
              </w:rPr>
              <w:t>Показатели оценки компетентности</w:t>
            </w:r>
          </w:p>
        </w:tc>
      </w:tr>
      <w:tr w:rsidR="0099054B" w:rsidRPr="00D37F41" w:rsidTr="0099054B">
        <w:trPr>
          <w:trHeight w:val="1197"/>
        </w:trPr>
        <w:tc>
          <w:tcPr>
            <w:tcW w:w="708" w:type="dxa"/>
          </w:tcPr>
          <w:p w:rsidR="0099054B" w:rsidRPr="00D37F41" w:rsidRDefault="0099054B" w:rsidP="0099054B">
            <w:pPr>
              <w:pStyle w:val="43"/>
              <w:spacing w:line="360" w:lineRule="auto"/>
              <w:ind w:left="110"/>
              <w:rPr>
                <w:sz w:val="28"/>
              </w:rPr>
            </w:pPr>
            <w:r w:rsidRPr="00D37F41">
              <w:rPr>
                <w:sz w:val="28"/>
              </w:rPr>
              <w:t>4.3</w:t>
            </w:r>
          </w:p>
        </w:tc>
        <w:tc>
          <w:tcPr>
            <w:tcW w:w="2511" w:type="dxa"/>
          </w:tcPr>
          <w:p w:rsidR="0099054B" w:rsidRPr="00D37F41" w:rsidRDefault="0099054B" w:rsidP="0099054B">
            <w:pPr>
              <w:pStyle w:val="43"/>
              <w:spacing w:line="360" w:lineRule="auto"/>
              <w:ind w:left="110" w:right="95"/>
              <w:rPr>
                <w:sz w:val="26"/>
                <w:lang w:val="ru-RU"/>
              </w:rPr>
            </w:pPr>
            <w:r w:rsidRPr="00D37F41">
              <w:rPr>
                <w:sz w:val="26"/>
                <w:lang w:val="ru-RU"/>
              </w:rPr>
              <w:t>Компетентность в субъективных условиях</w:t>
            </w:r>
          </w:p>
          <w:p w:rsidR="0099054B" w:rsidRPr="00D37F41" w:rsidRDefault="0099054B" w:rsidP="0099054B">
            <w:pPr>
              <w:pStyle w:val="43"/>
              <w:spacing w:line="360" w:lineRule="auto"/>
              <w:ind w:left="110" w:right="365"/>
              <w:rPr>
                <w:sz w:val="26"/>
                <w:lang w:val="ru-RU"/>
              </w:rPr>
            </w:pPr>
            <w:r w:rsidRPr="00D37F41">
              <w:rPr>
                <w:sz w:val="26"/>
                <w:lang w:val="ru-RU"/>
              </w:rPr>
              <w:t>деятельности (знание учеников и учебных</w:t>
            </w:r>
          </w:p>
        </w:tc>
        <w:tc>
          <w:tcPr>
            <w:tcW w:w="5814" w:type="dxa"/>
          </w:tcPr>
          <w:p w:rsidR="0099054B" w:rsidRPr="00D37F41" w:rsidRDefault="0099054B" w:rsidP="0099054B">
            <w:pPr>
              <w:pStyle w:val="43"/>
              <w:spacing w:line="360" w:lineRule="auto"/>
              <w:ind w:left="106" w:right="155"/>
              <w:rPr>
                <w:sz w:val="26"/>
                <w:lang w:val="ru-RU"/>
              </w:rPr>
            </w:pPr>
            <w:r w:rsidRPr="00D37F41">
              <w:rPr>
                <w:sz w:val="26"/>
                <w:lang w:val="ru-RU"/>
              </w:rPr>
              <w:t>Позволяет осуществить индивидуальный подход к организации образовательного процесса.</w:t>
            </w:r>
          </w:p>
          <w:p w:rsidR="0099054B" w:rsidRPr="00D37F41" w:rsidRDefault="0099054B" w:rsidP="0099054B">
            <w:pPr>
              <w:pStyle w:val="43"/>
              <w:spacing w:line="360" w:lineRule="auto"/>
              <w:ind w:left="106"/>
              <w:rPr>
                <w:sz w:val="26"/>
                <w:lang w:val="ru-RU"/>
              </w:rPr>
            </w:pPr>
            <w:r w:rsidRPr="00D37F41">
              <w:rPr>
                <w:sz w:val="26"/>
                <w:lang w:val="ru-RU"/>
              </w:rPr>
              <w:t>Служит условием гуманизации образования. Обеспечивает высокую мотивацию</w:t>
            </w:r>
          </w:p>
        </w:tc>
        <w:tc>
          <w:tcPr>
            <w:tcW w:w="5886" w:type="dxa"/>
          </w:tcPr>
          <w:p w:rsidR="0099054B" w:rsidRPr="00D37F41" w:rsidRDefault="0099054B" w:rsidP="0099054B">
            <w:pPr>
              <w:pStyle w:val="43"/>
              <w:spacing w:line="360" w:lineRule="auto"/>
              <w:ind w:left="111"/>
              <w:rPr>
                <w:sz w:val="26"/>
                <w:lang w:val="ru-RU"/>
              </w:rPr>
            </w:pPr>
            <w:r w:rsidRPr="00D37F41">
              <w:rPr>
                <w:sz w:val="26"/>
                <w:lang w:val="ru-RU"/>
              </w:rPr>
              <w:t xml:space="preserve">Знание теоретического материала по психологии, характеризующего  индивидуальные </w:t>
            </w:r>
            <w:r w:rsidRPr="00D37F41">
              <w:rPr>
                <w:spacing w:val="30"/>
                <w:sz w:val="26"/>
                <w:lang w:val="ru-RU"/>
              </w:rPr>
              <w:t xml:space="preserve"> </w:t>
            </w:r>
            <w:r w:rsidRPr="00D37F41">
              <w:rPr>
                <w:sz w:val="26"/>
                <w:lang w:val="ru-RU"/>
              </w:rPr>
              <w:t>особенности</w:t>
            </w:r>
          </w:p>
          <w:p w:rsidR="0099054B" w:rsidRPr="00D37F41" w:rsidRDefault="0099054B" w:rsidP="0099054B">
            <w:pPr>
              <w:pStyle w:val="43"/>
              <w:tabs>
                <w:tab w:val="left" w:pos="2289"/>
                <w:tab w:val="left" w:pos="4107"/>
                <w:tab w:val="left" w:pos="5662"/>
              </w:tabs>
              <w:spacing w:line="360" w:lineRule="auto"/>
              <w:ind w:left="111" w:right="96"/>
              <w:rPr>
                <w:sz w:val="26"/>
                <w:lang w:val="ru-RU"/>
              </w:rPr>
            </w:pPr>
            <w:r w:rsidRPr="00D37F41">
              <w:rPr>
                <w:sz w:val="26"/>
                <w:lang w:val="ru-RU"/>
              </w:rPr>
              <w:t>обучающихся; владение методами диагностики индивидуальных</w:t>
            </w:r>
            <w:r w:rsidRPr="00D37F41">
              <w:rPr>
                <w:sz w:val="26"/>
                <w:lang w:val="ru-RU"/>
              </w:rPr>
              <w:tab/>
              <w:t>особенностей</w:t>
            </w:r>
            <w:r w:rsidRPr="00D37F41">
              <w:rPr>
                <w:sz w:val="26"/>
                <w:lang w:val="ru-RU"/>
              </w:rPr>
              <w:tab/>
              <w:t>(возможно,</w:t>
            </w:r>
            <w:r w:rsidRPr="00D37F41">
              <w:rPr>
                <w:sz w:val="26"/>
                <w:lang w:val="ru-RU"/>
              </w:rPr>
              <w:tab/>
              <w:t>с</w:t>
            </w:r>
          </w:p>
        </w:tc>
      </w:tr>
      <w:tr w:rsidR="0099054B" w:rsidRPr="00D37F41" w:rsidTr="0099054B">
        <w:trPr>
          <w:trHeight w:val="2395"/>
        </w:trPr>
        <w:tc>
          <w:tcPr>
            <w:tcW w:w="708" w:type="dxa"/>
          </w:tcPr>
          <w:p w:rsidR="0099054B" w:rsidRPr="00D37F41" w:rsidRDefault="0099054B" w:rsidP="0099054B">
            <w:pPr>
              <w:pStyle w:val="43"/>
              <w:spacing w:line="360" w:lineRule="auto"/>
              <w:rPr>
                <w:sz w:val="24"/>
                <w:lang w:val="ru-RU"/>
              </w:rPr>
            </w:pPr>
          </w:p>
        </w:tc>
        <w:tc>
          <w:tcPr>
            <w:tcW w:w="2511" w:type="dxa"/>
          </w:tcPr>
          <w:p w:rsidR="0099054B" w:rsidRPr="00D37F41" w:rsidRDefault="0099054B" w:rsidP="0099054B">
            <w:pPr>
              <w:pStyle w:val="43"/>
              <w:spacing w:line="360" w:lineRule="auto"/>
              <w:ind w:left="110"/>
              <w:rPr>
                <w:sz w:val="26"/>
              </w:rPr>
            </w:pPr>
            <w:r w:rsidRPr="00D37F41">
              <w:rPr>
                <w:sz w:val="26"/>
              </w:rPr>
              <w:t>коллективов)</w:t>
            </w:r>
          </w:p>
        </w:tc>
        <w:tc>
          <w:tcPr>
            <w:tcW w:w="5814" w:type="dxa"/>
          </w:tcPr>
          <w:p w:rsidR="0099054B" w:rsidRPr="00D37F41" w:rsidRDefault="0099054B" w:rsidP="0099054B">
            <w:pPr>
              <w:pStyle w:val="43"/>
              <w:spacing w:line="360" w:lineRule="auto"/>
              <w:ind w:left="106"/>
              <w:rPr>
                <w:sz w:val="26"/>
              </w:rPr>
            </w:pPr>
            <w:r w:rsidRPr="00D37F41">
              <w:rPr>
                <w:sz w:val="26"/>
              </w:rPr>
              <w:t>академической активности</w:t>
            </w:r>
          </w:p>
        </w:tc>
        <w:tc>
          <w:tcPr>
            <w:tcW w:w="5886" w:type="dxa"/>
          </w:tcPr>
          <w:p w:rsidR="0099054B" w:rsidRPr="00D37F41" w:rsidRDefault="0099054B" w:rsidP="0099054B">
            <w:pPr>
              <w:pStyle w:val="43"/>
              <w:spacing w:line="360" w:lineRule="auto"/>
              <w:ind w:left="111" w:right="32"/>
              <w:rPr>
                <w:sz w:val="26"/>
                <w:lang w:val="ru-RU"/>
              </w:rPr>
            </w:pPr>
            <w:r w:rsidRPr="00D37F41">
              <w:rPr>
                <w:sz w:val="26"/>
                <w:lang w:val="ru-RU"/>
              </w:rPr>
              <w:t>психологом); использование знаний по психологии в организации учебного процесса;</w:t>
            </w:r>
          </w:p>
          <w:p w:rsidR="0099054B" w:rsidRPr="00D37F41" w:rsidRDefault="0099054B" w:rsidP="0099054B">
            <w:pPr>
              <w:pStyle w:val="43"/>
              <w:tabs>
                <w:tab w:val="left" w:pos="1152"/>
                <w:tab w:val="left" w:pos="1214"/>
                <w:tab w:val="left" w:pos="1536"/>
                <w:tab w:val="left" w:pos="2898"/>
                <w:tab w:val="left" w:pos="2960"/>
                <w:tab w:val="left" w:pos="3417"/>
                <w:tab w:val="left" w:pos="3891"/>
                <w:tab w:val="left" w:pos="4261"/>
                <w:tab w:val="left" w:pos="4767"/>
              </w:tabs>
              <w:spacing w:line="360" w:lineRule="auto"/>
              <w:ind w:left="111" w:right="93"/>
              <w:rPr>
                <w:sz w:val="26"/>
                <w:lang w:val="ru-RU"/>
              </w:rPr>
            </w:pPr>
            <w:r w:rsidRPr="00D37F41">
              <w:rPr>
                <w:sz w:val="26"/>
                <w:lang w:val="ru-RU"/>
              </w:rPr>
              <w:t>разработка индивидуальных проектов на основе личных</w:t>
            </w:r>
            <w:r w:rsidRPr="00D37F41">
              <w:rPr>
                <w:sz w:val="26"/>
                <w:lang w:val="ru-RU"/>
              </w:rPr>
              <w:tab/>
              <w:t>характеристик</w:t>
            </w:r>
            <w:r w:rsidRPr="00D37F41">
              <w:rPr>
                <w:sz w:val="26"/>
                <w:lang w:val="ru-RU"/>
              </w:rPr>
              <w:tab/>
            </w:r>
            <w:r w:rsidRPr="00D37F41">
              <w:rPr>
                <w:sz w:val="26"/>
                <w:lang w:val="ru-RU"/>
              </w:rPr>
              <w:tab/>
              <w:t>обучающихся;</w:t>
            </w:r>
            <w:r w:rsidRPr="00D37F41">
              <w:rPr>
                <w:sz w:val="26"/>
                <w:lang w:val="ru-RU"/>
              </w:rPr>
              <w:tab/>
              <w:t>владение методами</w:t>
            </w:r>
            <w:r w:rsidRPr="00D37F41">
              <w:rPr>
                <w:sz w:val="26"/>
                <w:lang w:val="ru-RU"/>
              </w:rPr>
              <w:tab/>
            </w:r>
            <w:r w:rsidRPr="00D37F41">
              <w:rPr>
                <w:sz w:val="26"/>
                <w:lang w:val="ru-RU"/>
              </w:rPr>
              <w:tab/>
              <w:t>социометрии;</w:t>
            </w:r>
            <w:r w:rsidRPr="00D37F41">
              <w:rPr>
                <w:sz w:val="26"/>
                <w:lang w:val="ru-RU"/>
              </w:rPr>
              <w:lastRenderedPageBreak/>
              <w:tab/>
              <w:t>учёт</w:t>
            </w:r>
            <w:r w:rsidRPr="00D37F41">
              <w:rPr>
                <w:sz w:val="26"/>
                <w:lang w:val="ru-RU"/>
              </w:rPr>
              <w:tab/>
              <w:t>особенностей учебных коллективов в педагогическом процессе; знание</w:t>
            </w:r>
            <w:r w:rsidRPr="00D37F41">
              <w:rPr>
                <w:sz w:val="26"/>
                <w:lang w:val="ru-RU"/>
              </w:rPr>
              <w:tab/>
            </w:r>
            <w:r w:rsidRPr="00D37F41">
              <w:rPr>
                <w:sz w:val="26"/>
                <w:lang w:val="ru-RU"/>
              </w:rPr>
              <w:tab/>
              <w:t>(рефлексия)</w:t>
            </w:r>
            <w:r w:rsidRPr="00D37F41">
              <w:rPr>
                <w:sz w:val="26"/>
                <w:lang w:val="ru-RU"/>
              </w:rPr>
              <w:tab/>
              <w:t>своих</w:t>
            </w:r>
            <w:r w:rsidRPr="00D37F41">
              <w:rPr>
                <w:sz w:val="26"/>
                <w:lang w:val="ru-RU"/>
              </w:rPr>
              <w:tab/>
              <w:t>индивидуальных</w:t>
            </w:r>
          </w:p>
          <w:p w:rsidR="0099054B" w:rsidRPr="00D37F41" w:rsidRDefault="0099054B" w:rsidP="0099054B">
            <w:pPr>
              <w:pStyle w:val="43"/>
              <w:spacing w:line="360" w:lineRule="auto"/>
              <w:ind w:left="111"/>
              <w:rPr>
                <w:sz w:val="26"/>
                <w:lang w:val="ru-RU"/>
              </w:rPr>
            </w:pPr>
            <w:r w:rsidRPr="00D37F41">
              <w:rPr>
                <w:sz w:val="26"/>
                <w:lang w:val="ru-RU"/>
              </w:rPr>
              <w:t>особенностей и их учёт в своей деятельности</w:t>
            </w:r>
          </w:p>
        </w:tc>
      </w:tr>
      <w:tr w:rsidR="0099054B" w:rsidRPr="00D37F41" w:rsidTr="0099054B">
        <w:trPr>
          <w:trHeight w:val="2688"/>
        </w:trPr>
        <w:tc>
          <w:tcPr>
            <w:tcW w:w="708" w:type="dxa"/>
          </w:tcPr>
          <w:p w:rsidR="0099054B" w:rsidRPr="00D37F41" w:rsidRDefault="0099054B" w:rsidP="0099054B">
            <w:pPr>
              <w:pStyle w:val="43"/>
              <w:spacing w:line="360" w:lineRule="auto"/>
              <w:ind w:left="110"/>
              <w:rPr>
                <w:sz w:val="28"/>
              </w:rPr>
            </w:pPr>
            <w:r w:rsidRPr="00D37F41">
              <w:rPr>
                <w:sz w:val="28"/>
              </w:rPr>
              <w:lastRenderedPageBreak/>
              <w:t>4.4</w:t>
            </w:r>
          </w:p>
        </w:tc>
        <w:tc>
          <w:tcPr>
            <w:tcW w:w="2511" w:type="dxa"/>
          </w:tcPr>
          <w:p w:rsidR="0099054B" w:rsidRPr="00D37F41" w:rsidRDefault="0099054B" w:rsidP="0099054B">
            <w:pPr>
              <w:pStyle w:val="43"/>
              <w:spacing w:line="360" w:lineRule="auto"/>
              <w:ind w:left="110" w:right="100"/>
              <w:rPr>
                <w:sz w:val="26"/>
                <w:lang w:val="ru-RU"/>
              </w:rPr>
            </w:pPr>
            <w:r w:rsidRPr="00D37F41">
              <w:rPr>
                <w:sz w:val="26"/>
                <w:lang w:val="ru-RU"/>
              </w:rPr>
              <w:t>Умение вести самостоятельный поиск информации</w:t>
            </w:r>
          </w:p>
        </w:tc>
        <w:tc>
          <w:tcPr>
            <w:tcW w:w="5814" w:type="dxa"/>
          </w:tcPr>
          <w:p w:rsidR="0099054B" w:rsidRPr="00D37F41" w:rsidRDefault="0099054B" w:rsidP="0099054B">
            <w:pPr>
              <w:pStyle w:val="43"/>
              <w:spacing w:line="360" w:lineRule="auto"/>
              <w:ind w:left="106" w:right="526"/>
              <w:rPr>
                <w:sz w:val="26"/>
                <w:lang w:val="ru-RU"/>
              </w:rPr>
            </w:pPr>
            <w:r w:rsidRPr="00D37F41">
              <w:rPr>
                <w:sz w:val="26"/>
                <w:lang w:val="ru-RU"/>
              </w:rPr>
              <w:t>Обеспечивает постоянный профессиональный рост и творческий подход к педагогической деятельности.</w:t>
            </w:r>
          </w:p>
          <w:p w:rsidR="0099054B" w:rsidRPr="00D37F41" w:rsidRDefault="0099054B" w:rsidP="0099054B">
            <w:pPr>
              <w:pStyle w:val="43"/>
              <w:spacing w:line="360" w:lineRule="auto"/>
              <w:ind w:left="106" w:right="332"/>
              <w:rPr>
                <w:sz w:val="26"/>
                <w:lang w:val="ru-RU"/>
              </w:rPr>
            </w:pPr>
            <w:r w:rsidRPr="00D37F41">
              <w:rPr>
                <w:sz w:val="26"/>
                <w:lang w:val="ru-RU"/>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w:t>
            </w:r>
          </w:p>
          <w:p w:rsidR="0099054B" w:rsidRPr="00D37F41" w:rsidRDefault="0099054B" w:rsidP="0099054B">
            <w:pPr>
              <w:pStyle w:val="43"/>
              <w:spacing w:line="360" w:lineRule="auto"/>
              <w:ind w:left="106"/>
              <w:rPr>
                <w:sz w:val="26"/>
              </w:rPr>
            </w:pPr>
            <w:r w:rsidRPr="00D37F41">
              <w:rPr>
                <w:sz w:val="26"/>
              </w:rPr>
              <w:t>вести самостоятельный поиск</w:t>
            </w:r>
          </w:p>
        </w:tc>
        <w:tc>
          <w:tcPr>
            <w:tcW w:w="5886" w:type="dxa"/>
          </w:tcPr>
          <w:p w:rsidR="0099054B" w:rsidRPr="00D37F41" w:rsidRDefault="0099054B" w:rsidP="0099054B">
            <w:pPr>
              <w:pStyle w:val="43"/>
              <w:spacing w:line="360" w:lineRule="auto"/>
              <w:ind w:left="111"/>
              <w:rPr>
                <w:sz w:val="26"/>
                <w:lang w:val="ru-RU"/>
              </w:rPr>
            </w:pPr>
            <w:r w:rsidRPr="00D37F41">
              <w:rPr>
                <w:sz w:val="26"/>
                <w:lang w:val="ru-RU"/>
              </w:rPr>
              <w:t>Профессиональная любознательность;</w:t>
            </w:r>
          </w:p>
          <w:p w:rsidR="0099054B" w:rsidRPr="00D37F41" w:rsidRDefault="0099054B" w:rsidP="0099054B">
            <w:pPr>
              <w:pStyle w:val="43"/>
              <w:spacing w:line="360" w:lineRule="auto"/>
              <w:ind w:left="111"/>
              <w:rPr>
                <w:sz w:val="26"/>
                <w:lang w:val="ru-RU"/>
              </w:rPr>
            </w:pPr>
            <w:r w:rsidRPr="00D37F41">
              <w:rPr>
                <w:sz w:val="26"/>
                <w:lang w:val="ru-RU"/>
              </w:rPr>
              <w:t>умение пользоваться различными информационно- поисковыми технологиями;</w:t>
            </w:r>
          </w:p>
          <w:p w:rsidR="0099054B" w:rsidRPr="00D37F41" w:rsidRDefault="0099054B" w:rsidP="0099054B">
            <w:pPr>
              <w:pStyle w:val="43"/>
              <w:tabs>
                <w:tab w:val="left" w:pos="2131"/>
                <w:tab w:val="left" w:pos="3704"/>
                <w:tab w:val="left" w:pos="4439"/>
                <w:tab w:val="left" w:pos="5653"/>
              </w:tabs>
              <w:spacing w:before="1" w:line="360" w:lineRule="auto"/>
              <w:ind w:left="111" w:right="98"/>
              <w:rPr>
                <w:sz w:val="26"/>
                <w:lang w:val="ru-RU"/>
              </w:rPr>
            </w:pPr>
            <w:r w:rsidRPr="00D37F41">
              <w:rPr>
                <w:sz w:val="26"/>
                <w:lang w:val="ru-RU"/>
              </w:rPr>
              <w:t>использование</w:t>
            </w:r>
            <w:r w:rsidRPr="00D37F41">
              <w:rPr>
                <w:sz w:val="26"/>
                <w:lang w:val="ru-RU"/>
              </w:rPr>
              <w:tab/>
              <w:t>различных</w:t>
            </w:r>
            <w:r w:rsidRPr="00D37F41">
              <w:rPr>
                <w:sz w:val="26"/>
                <w:lang w:val="ru-RU"/>
              </w:rPr>
              <w:tab/>
              <w:t>баз</w:t>
            </w:r>
            <w:r w:rsidRPr="00D37F41">
              <w:rPr>
                <w:sz w:val="26"/>
                <w:lang w:val="ru-RU"/>
              </w:rPr>
              <w:tab/>
              <w:t>данных</w:t>
            </w:r>
            <w:r w:rsidRPr="00D37F41">
              <w:rPr>
                <w:sz w:val="26"/>
                <w:lang w:val="ru-RU"/>
              </w:rPr>
              <w:tab/>
              <w:t>в образовательном процессе</w:t>
            </w:r>
          </w:p>
        </w:tc>
      </w:tr>
      <w:tr w:rsidR="0099054B" w:rsidRPr="00D37F41" w:rsidTr="0099054B">
        <w:trPr>
          <w:trHeight w:val="301"/>
        </w:trPr>
        <w:tc>
          <w:tcPr>
            <w:tcW w:w="14919" w:type="dxa"/>
            <w:gridSpan w:val="4"/>
          </w:tcPr>
          <w:p w:rsidR="0099054B" w:rsidRPr="00D37F41" w:rsidRDefault="0099054B" w:rsidP="0099054B">
            <w:pPr>
              <w:pStyle w:val="43"/>
              <w:spacing w:line="360" w:lineRule="auto"/>
              <w:ind w:left="2530"/>
              <w:rPr>
                <w:sz w:val="26"/>
                <w:lang w:val="ru-RU"/>
              </w:rPr>
            </w:pPr>
            <w:r w:rsidRPr="00D37F41">
              <w:rPr>
                <w:sz w:val="26"/>
              </w:rPr>
              <w:lastRenderedPageBreak/>
              <w:t>V</w:t>
            </w:r>
            <w:r w:rsidRPr="00D37F41">
              <w:rPr>
                <w:sz w:val="26"/>
                <w:lang w:val="ru-RU"/>
              </w:rPr>
              <w:t>. Разработка программ педагогической деятельности и принятие педагогических решений</w:t>
            </w:r>
          </w:p>
        </w:tc>
      </w:tr>
      <w:tr w:rsidR="0099054B" w:rsidRPr="00D37F41" w:rsidTr="0099054B">
        <w:trPr>
          <w:trHeight w:val="3375"/>
        </w:trPr>
        <w:tc>
          <w:tcPr>
            <w:tcW w:w="708" w:type="dxa"/>
          </w:tcPr>
          <w:p w:rsidR="0099054B" w:rsidRPr="00D37F41" w:rsidRDefault="0099054B" w:rsidP="0099054B">
            <w:pPr>
              <w:pStyle w:val="43"/>
              <w:spacing w:line="360" w:lineRule="auto"/>
              <w:ind w:left="110"/>
              <w:rPr>
                <w:sz w:val="28"/>
              </w:rPr>
            </w:pPr>
            <w:r w:rsidRPr="00D37F41">
              <w:rPr>
                <w:sz w:val="28"/>
              </w:rPr>
              <w:t>5.1</w:t>
            </w:r>
          </w:p>
        </w:tc>
        <w:tc>
          <w:tcPr>
            <w:tcW w:w="2511" w:type="dxa"/>
          </w:tcPr>
          <w:p w:rsidR="0099054B" w:rsidRPr="00D37F41" w:rsidRDefault="0099054B" w:rsidP="0099054B">
            <w:pPr>
              <w:pStyle w:val="43"/>
              <w:spacing w:before="2" w:line="360" w:lineRule="auto"/>
              <w:ind w:left="110" w:right="95"/>
              <w:rPr>
                <w:sz w:val="26"/>
                <w:lang w:val="ru-RU"/>
              </w:rPr>
            </w:pPr>
            <w:r w:rsidRPr="00D37F41">
              <w:rPr>
                <w:sz w:val="26"/>
                <w:lang w:val="ru-RU"/>
              </w:rPr>
              <w:t>Умение разработать образовательную</w:t>
            </w:r>
          </w:p>
          <w:p w:rsidR="0099054B" w:rsidRPr="00D37F41" w:rsidRDefault="0099054B" w:rsidP="0099054B">
            <w:pPr>
              <w:pStyle w:val="43"/>
              <w:spacing w:line="360" w:lineRule="auto"/>
              <w:ind w:left="110"/>
              <w:rPr>
                <w:sz w:val="26"/>
                <w:lang w:val="ru-RU"/>
              </w:rPr>
            </w:pPr>
            <w:r w:rsidRPr="00D37F41">
              <w:rPr>
                <w:sz w:val="26"/>
                <w:lang w:val="ru-RU"/>
              </w:rPr>
              <w:t>программу, выбрать</w:t>
            </w:r>
          </w:p>
          <w:p w:rsidR="0099054B" w:rsidRPr="00D37F41" w:rsidRDefault="0099054B" w:rsidP="0099054B">
            <w:pPr>
              <w:pStyle w:val="43"/>
              <w:spacing w:line="360" w:lineRule="auto"/>
              <w:ind w:left="110"/>
              <w:rPr>
                <w:sz w:val="26"/>
                <w:lang w:val="ru-RU"/>
              </w:rPr>
            </w:pPr>
            <w:r w:rsidRPr="00D37F41">
              <w:rPr>
                <w:sz w:val="26"/>
                <w:lang w:val="ru-RU"/>
              </w:rPr>
              <w:t>учебники и учебные</w:t>
            </w:r>
          </w:p>
          <w:p w:rsidR="0099054B" w:rsidRPr="00D37F41" w:rsidRDefault="0099054B" w:rsidP="0099054B">
            <w:pPr>
              <w:pStyle w:val="43"/>
              <w:spacing w:line="360" w:lineRule="auto"/>
              <w:ind w:left="110"/>
              <w:rPr>
                <w:sz w:val="26"/>
                <w:lang w:val="ru-RU"/>
              </w:rPr>
            </w:pPr>
            <w:r w:rsidRPr="00D37F41">
              <w:rPr>
                <w:sz w:val="26"/>
                <w:lang w:val="ru-RU"/>
              </w:rPr>
              <w:t>комплекты</w:t>
            </w:r>
          </w:p>
        </w:tc>
        <w:tc>
          <w:tcPr>
            <w:tcW w:w="5814" w:type="dxa"/>
          </w:tcPr>
          <w:p w:rsidR="0099054B" w:rsidRPr="00D37F41" w:rsidRDefault="0099054B" w:rsidP="0099054B">
            <w:pPr>
              <w:pStyle w:val="43"/>
              <w:spacing w:before="2" w:line="360" w:lineRule="auto"/>
              <w:ind w:left="106"/>
              <w:rPr>
                <w:sz w:val="26"/>
                <w:lang w:val="ru-RU"/>
              </w:rPr>
            </w:pPr>
            <w:r w:rsidRPr="00D37F41">
              <w:rPr>
                <w:sz w:val="26"/>
                <w:lang w:val="ru-RU"/>
              </w:rPr>
              <w:t>Умение разработать образовательную программу является базовым в системе профессиональных</w:t>
            </w:r>
          </w:p>
          <w:p w:rsidR="0099054B" w:rsidRPr="00D37F41" w:rsidRDefault="0099054B" w:rsidP="0099054B">
            <w:pPr>
              <w:pStyle w:val="43"/>
              <w:spacing w:line="360" w:lineRule="auto"/>
              <w:ind w:left="106"/>
              <w:rPr>
                <w:sz w:val="26"/>
                <w:lang w:val="ru-RU"/>
              </w:rPr>
            </w:pPr>
            <w:r w:rsidRPr="00D37F41">
              <w:rPr>
                <w:sz w:val="26"/>
                <w:lang w:val="ru-RU"/>
              </w:rPr>
              <w:t>компетенций. Обеспечивает реализацию</w:t>
            </w:r>
          </w:p>
          <w:p w:rsidR="0099054B" w:rsidRPr="00D37F41" w:rsidRDefault="0099054B" w:rsidP="0099054B">
            <w:pPr>
              <w:pStyle w:val="43"/>
              <w:spacing w:line="360" w:lineRule="auto"/>
              <w:ind w:left="106"/>
              <w:rPr>
                <w:sz w:val="26"/>
                <w:lang w:val="ru-RU"/>
              </w:rPr>
            </w:pPr>
            <w:r w:rsidRPr="00D37F41">
              <w:rPr>
                <w:sz w:val="26"/>
                <w:lang w:val="ru-RU"/>
              </w:rPr>
              <w:t>принципа академических свобод на основе</w:t>
            </w:r>
          </w:p>
          <w:p w:rsidR="0099054B" w:rsidRPr="00D37F41" w:rsidRDefault="0099054B" w:rsidP="0099054B">
            <w:pPr>
              <w:pStyle w:val="43"/>
              <w:spacing w:line="360" w:lineRule="auto"/>
              <w:ind w:left="106"/>
              <w:rPr>
                <w:sz w:val="26"/>
                <w:lang w:val="ru-RU"/>
              </w:rPr>
            </w:pPr>
            <w:r w:rsidRPr="00D37F41">
              <w:rPr>
                <w:sz w:val="26"/>
                <w:lang w:val="ru-RU"/>
              </w:rPr>
              <w:t>индивидуальных образовательных программ. Без</w:t>
            </w:r>
          </w:p>
          <w:p w:rsidR="0099054B" w:rsidRPr="00D37F41" w:rsidRDefault="0099054B" w:rsidP="0099054B">
            <w:pPr>
              <w:pStyle w:val="43"/>
              <w:spacing w:line="360" w:lineRule="auto"/>
              <w:ind w:left="106"/>
              <w:rPr>
                <w:sz w:val="26"/>
                <w:lang w:val="ru-RU"/>
              </w:rPr>
            </w:pPr>
            <w:r w:rsidRPr="00D37F41">
              <w:rPr>
                <w:sz w:val="26"/>
                <w:lang w:val="ru-RU"/>
              </w:rPr>
              <w:t>умения разрабатывать образовательные</w:t>
            </w:r>
          </w:p>
          <w:p w:rsidR="0099054B" w:rsidRPr="00D37F41" w:rsidRDefault="0099054B" w:rsidP="0099054B">
            <w:pPr>
              <w:pStyle w:val="43"/>
              <w:spacing w:line="360" w:lineRule="auto"/>
              <w:ind w:left="106"/>
              <w:rPr>
                <w:sz w:val="26"/>
                <w:lang w:val="ru-RU"/>
              </w:rPr>
            </w:pPr>
            <w:r w:rsidRPr="00D37F41">
              <w:rPr>
                <w:sz w:val="26"/>
                <w:lang w:val="ru-RU"/>
              </w:rPr>
              <w:t>программы в современных условиях невозможно</w:t>
            </w:r>
          </w:p>
          <w:p w:rsidR="0099054B" w:rsidRPr="00D37F41" w:rsidRDefault="0099054B" w:rsidP="0099054B">
            <w:pPr>
              <w:pStyle w:val="43"/>
              <w:spacing w:line="360" w:lineRule="auto"/>
              <w:ind w:left="106"/>
              <w:rPr>
                <w:sz w:val="26"/>
                <w:lang w:val="ru-RU"/>
              </w:rPr>
            </w:pPr>
            <w:r w:rsidRPr="00D37F41">
              <w:rPr>
                <w:sz w:val="26"/>
                <w:lang w:val="ru-RU"/>
              </w:rPr>
              <w:t>творчески организовать образовательный</w:t>
            </w:r>
          </w:p>
          <w:p w:rsidR="0099054B" w:rsidRPr="00D37F41" w:rsidRDefault="0099054B" w:rsidP="0099054B">
            <w:pPr>
              <w:pStyle w:val="43"/>
              <w:spacing w:line="360" w:lineRule="auto"/>
              <w:ind w:left="106"/>
              <w:rPr>
                <w:sz w:val="26"/>
                <w:lang w:val="ru-RU"/>
              </w:rPr>
            </w:pPr>
            <w:r w:rsidRPr="00D37F41">
              <w:rPr>
                <w:sz w:val="26"/>
                <w:lang w:val="ru-RU"/>
              </w:rPr>
              <w:lastRenderedPageBreak/>
              <w:t>процесс.</w:t>
            </w:r>
          </w:p>
          <w:p w:rsidR="0099054B" w:rsidRPr="00D37F41" w:rsidRDefault="0099054B" w:rsidP="0099054B">
            <w:pPr>
              <w:pStyle w:val="43"/>
              <w:spacing w:line="360" w:lineRule="auto"/>
              <w:ind w:left="106"/>
              <w:rPr>
                <w:sz w:val="26"/>
                <w:lang w:val="ru-RU"/>
              </w:rPr>
            </w:pPr>
            <w:r w:rsidRPr="00D37F41">
              <w:rPr>
                <w:sz w:val="26"/>
                <w:lang w:val="ru-RU"/>
              </w:rPr>
              <w:t>Образовательные программы выступают</w:t>
            </w:r>
          </w:p>
          <w:p w:rsidR="0099054B" w:rsidRPr="00D37F41" w:rsidRDefault="0099054B" w:rsidP="0099054B">
            <w:pPr>
              <w:pStyle w:val="43"/>
              <w:spacing w:line="360" w:lineRule="auto"/>
              <w:ind w:left="106"/>
              <w:rPr>
                <w:sz w:val="26"/>
                <w:lang w:val="ru-RU"/>
              </w:rPr>
            </w:pPr>
            <w:r w:rsidRPr="00D37F41">
              <w:rPr>
                <w:sz w:val="26"/>
                <w:lang w:val="ru-RU"/>
              </w:rPr>
              <w:t>средствами целенаправленного влияния на</w:t>
            </w:r>
          </w:p>
        </w:tc>
        <w:tc>
          <w:tcPr>
            <w:tcW w:w="5886" w:type="dxa"/>
          </w:tcPr>
          <w:p w:rsidR="0099054B" w:rsidRPr="00D37F41" w:rsidRDefault="0099054B" w:rsidP="0099054B">
            <w:pPr>
              <w:pStyle w:val="43"/>
              <w:tabs>
                <w:tab w:val="left" w:pos="1862"/>
                <w:tab w:val="left" w:pos="4107"/>
              </w:tabs>
              <w:spacing w:before="2" w:line="360" w:lineRule="auto"/>
              <w:ind w:left="111" w:right="96"/>
              <w:rPr>
                <w:sz w:val="26"/>
                <w:lang w:val="ru-RU"/>
              </w:rPr>
            </w:pPr>
            <w:r w:rsidRPr="00D37F41">
              <w:rPr>
                <w:sz w:val="26"/>
                <w:lang w:val="ru-RU"/>
              </w:rPr>
              <w:lastRenderedPageBreak/>
              <w:t>Знание образовательных стандартов и программ; наличие</w:t>
            </w:r>
            <w:r w:rsidRPr="00D37F41">
              <w:rPr>
                <w:sz w:val="26"/>
                <w:lang w:val="ru-RU"/>
              </w:rPr>
              <w:tab/>
              <w:t>персонально</w:t>
            </w:r>
            <w:r w:rsidRPr="00D37F41">
              <w:rPr>
                <w:sz w:val="26"/>
                <w:lang w:val="ru-RU"/>
              </w:rPr>
              <w:tab/>
              <w:t>разработанных</w:t>
            </w:r>
          </w:p>
          <w:p w:rsidR="0099054B" w:rsidRPr="00D37F41" w:rsidRDefault="0099054B" w:rsidP="0099054B">
            <w:pPr>
              <w:pStyle w:val="43"/>
              <w:spacing w:line="360" w:lineRule="auto"/>
              <w:ind w:left="111"/>
              <w:rPr>
                <w:sz w:val="26"/>
                <w:lang w:val="ru-RU"/>
              </w:rPr>
            </w:pPr>
            <w:r w:rsidRPr="00D37F41">
              <w:rPr>
                <w:sz w:val="26"/>
                <w:lang w:val="ru-RU"/>
              </w:rPr>
              <w:t>образовательных программ:</w:t>
            </w:r>
          </w:p>
          <w:p w:rsidR="0099054B" w:rsidRPr="00D37F41" w:rsidRDefault="0099054B" w:rsidP="0099054B">
            <w:pPr>
              <w:pStyle w:val="43"/>
              <w:spacing w:line="360" w:lineRule="auto"/>
              <w:ind w:left="111"/>
              <w:rPr>
                <w:sz w:val="26"/>
                <w:lang w:val="ru-RU"/>
              </w:rPr>
            </w:pPr>
            <w:r w:rsidRPr="00D37F41">
              <w:rPr>
                <w:sz w:val="26"/>
                <w:lang w:val="ru-RU"/>
              </w:rPr>
              <w:t>характеристика этих программ по содержанию,</w:t>
            </w:r>
          </w:p>
          <w:p w:rsidR="0099054B" w:rsidRPr="00D37F41" w:rsidRDefault="0099054B" w:rsidP="0099054B">
            <w:pPr>
              <w:pStyle w:val="43"/>
              <w:spacing w:line="360" w:lineRule="auto"/>
              <w:ind w:left="111"/>
              <w:rPr>
                <w:sz w:val="26"/>
                <w:lang w:val="ru-RU"/>
              </w:rPr>
            </w:pPr>
            <w:r w:rsidRPr="00D37F41">
              <w:rPr>
                <w:sz w:val="26"/>
                <w:lang w:val="ru-RU"/>
              </w:rPr>
              <w:t>источникам информации;</w:t>
            </w:r>
          </w:p>
          <w:p w:rsidR="0099054B" w:rsidRPr="00D37F41" w:rsidRDefault="0099054B" w:rsidP="0099054B">
            <w:pPr>
              <w:pStyle w:val="43"/>
              <w:tabs>
                <w:tab w:val="left" w:pos="638"/>
                <w:tab w:val="left" w:pos="2447"/>
                <w:tab w:val="left" w:pos="3229"/>
                <w:tab w:val="left" w:pos="3742"/>
                <w:tab w:val="left" w:pos="4889"/>
              </w:tabs>
              <w:spacing w:line="360" w:lineRule="auto"/>
              <w:ind w:left="111"/>
              <w:rPr>
                <w:sz w:val="26"/>
                <w:lang w:val="ru-RU"/>
              </w:rPr>
            </w:pPr>
            <w:r w:rsidRPr="00D37F41">
              <w:rPr>
                <w:sz w:val="26"/>
                <w:lang w:val="ru-RU"/>
              </w:rPr>
              <w:t>по</w:t>
            </w:r>
            <w:r w:rsidRPr="00D37F41">
              <w:rPr>
                <w:sz w:val="26"/>
                <w:lang w:val="ru-RU"/>
              </w:rPr>
              <w:tab/>
              <w:t>материальной</w:t>
            </w:r>
            <w:r w:rsidRPr="00D37F41">
              <w:rPr>
                <w:sz w:val="26"/>
                <w:lang w:val="ru-RU"/>
              </w:rPr>
              <w:tab/>
              <w:t>базе,</w:t>
            </w:r>
            <w:r w:rsidRPr="00D37F41">
              <w:rPr>
                <w:sz w:val="26"/>
                <w:lang w:val="ru-RU"/>
              </w:rPr>
              <w:tab/>
              <w:t>на</w:t>
            </w:r>
            <w:r w:rsidRPr="00D37F41">
              <w:rPr>
                <w:sz w:val="26"/>
                <w:lang w:val="ru-RU"/>
              </w:rPr>
              <w:tab/>
              <w:t>которой</w:t>
            </w:r>
            <w:r w:rsidRPr="00D37F41">
              <w:rPr>
                <w:sz w:val="26"/>
                <w:lang w:val="ru-RU"/>
              </w:rPr>
              <w:tab/>
              <w:t>должны</w:t>
            </w:r>
          </w:p>
          <w:p w:rsidR="0099054B" w:rsidRPr="00D37F41" w:rsidRDefault="0099054B" w:rsidP="0099054B">
            <w:pPr>
              <w:pStyle w:val="43"/>
              <w:spacing w:line="360" w:lineRule="auto"/>
              <w:ind w:left="111"/>
              <w:rPr>
                <w:sz w:val="26"/>
                <w:lang w:val="ru-RU"/>
              </w:rPr>
            </w:pPr>
            <w:r w:rsidRPr="00D37F41">
              <w:rPr>
                <w:sz w:val="26"/>
                <w:lang w:val="ru-RU"/>
              </w:rPr>
              <w:t>реализовываться программы;</w:t>
            </w:r>
          </w:p>
          <w:p w:rsidR="0099054B" w:rsidRPr="00D37F41" w:rsidRDefault="0099054B" w:rsidP="0099054B">
            <w:pPr>
              <w:pStyle w:val="43"/>
              <w:tabs>
                <w:tab w:val="left" w:pos="811"/>
                <w:tab w:val="left" w:pos="1862"/>
                <w:tab w:val="left" w:pos="4170"/>
              </w:tabs>
              <w:spacing w:line="360" w:lineRule="auto"/>
              <w:ind w:left="111"/>
              <w:rPr>
                <w:sz w:val="26"/>
                <w:lang w:val="ru-RU"/>
              </w:rPr>
            </w:pPr>
            <w:r w:rsidRPr="00D37F41">
              <w:rPr>
                <w:sz w:val="26"/>
                <w:lang w:val="ru-RU"/>
              </w:rPr>
              <w:t>по</w:t>
            </w:r>
            <w:r w:rsidRPr="00D37F41">
              <w:rPr>
                <w:sz w:val="26"/>
                <w:lang w:val="ru-RU"/>
              </w:rPr>
              <w:tab/>
              <w:t>учёту</w:t>
            </w:r>
            <w:r w:rsidRPr="00D37F41">
              <w:rPr>
                <w:sz w:val="26"/>
                <w:lang w:val="ru-RU"/>
              </w:rPr>
              <w:tab/>
              <w:t>индивидуальных</w:t>
            </w:r>
            <w:r w:rsidRPr="00D37F41">
              <w:rPr>
                <w:sz w:val="26"/>
                <w:lang w:val="ru-RU"/>
              </w:rPr>
              <w:tab/>
              <w:t>характеристик</w:t>
            </w:r>
          </w:p>
          <w:p w:rsidR="0099054B" w:rsidRPr="00D37F41" w:rsidRDefault="0099054B" w:rsidP="0099054B">
            <w:pPr>
              <w:pStyle w:val="43"/>
              <w:tabs>
                <w:tab w:val="left" w:pos="2063"/>
                <w:tab w:val="left" w:pos="4189"/>
              </w:tabs>
              <w:spacing w:line="360" w:lineRule="auto"/>
              <w:ind w:left="111"/>
              <w:rPr>
                <w:sz w:val="26"/>
                <w:lang w:val="ru-RU"/>
              </w:rPr>
            </w:pPr>
            <w:r w:rsidRPr="00D37F41">
              <w:rPr>
                <w:sz w:val="26"/>
                <w:lang w:val="ru-RU"/>
              </w:rPr>
              <w:t>обучающихся;</w:t>
            </w:r>
            <w:r w:rsidRPr="00D37F41">
              <w:rPr>
                <w:sz w:val="26"/>
                <w:lang w:val="ru-RU"/>
              </w:rPr>
              <w:tab/>
              <w:t>обоснованность</w:t>
            </w:r>
            <w:r w:rsidRPr="00D37F41">
              <w:rPr>
                <w:sz w:val="26"/>
                <w:lang w:val="ru-RU"/>
              </w:rPr>
              <w:lastRenderedPageBreak/>
              <w:tab/>
              <w:t>используемых</w:t>
            </w:r>
          </w:p>
          <w:p w:rsidR="0099054B" w:rsidRPr="00D37F41" w:rsidRDefault="0099054B" w:rsidP="0099054B">
            <w:pPr>
              <w:pStyle w:val="43"/>
              <w:spacing w:line="360" w:lineRule="auto"/>
              <w:ind w:left="111"/>
              <w:rPr>
                <w:sz w:val="26"/>
                <w:lang w:val="ru-RU"/>
              </w:rPr>
            </w:pPr>
            <w:r w:rsidRPr="00D37F41">
              <w:rPr>
                <w:sz w:val="26"/>
                <w:lang w:val="ru-RU"/>
              </w:rPr>
              <w:t>образовательных программ; участие обучающихся</w:t>
            </w:r>
          </w:p>
          <w:p w:rsidR="0099054B" w:rsidRPr="00D37F41" w:rsidRDefault="0099054B" w:rsidP="0099054B">
            <w:pPr>
              <w:pStyle w:val="43"/>
              <w:spacing w:line="360" w:lineRule="auto"/>
              <w:ind w:left="111"/>
              <w:rPr>
                <w:sz w:val="26"/>
                <w:lang w:val="ru-RU"/>
              </w:rPr>
            </w:pPr>
            <w:r w:rsidRPr="00D37F41">
              <w:rPr>
                <w:sz w:val="26"/>
                <w:lang w:val="ru-RU"/>
              </w:rPr>
              <w:t>и их родителей в разработке</w:t>
            </w:r>
            <w:r w:rsidRPr="00D37F41">
              <w:rPr>
                <w:spacing w:val="57"/>
                <w:sz w:val="26"/>
                <w:lang w:val="ru-RU"/>
              </w:rPr>
              <w:t xml:space="preserve"> </w:t>
            </w:r>
            <w:r w:rsidRPr="00D37F41">
              <w:rPr>
                <w:sz w:val="26"/>
                <w:lang w:val="ru-RU"/>
              </w:rPr>
              <w:t>образовательной</w:t>
            </w:r>
          </w:p>
        </w:tc>
      </w:tr>
    </w:tbl>
    <w:p w:rsidR="0096377B" w:rsidRPr="00D37F41" w:rsidRDefault="0096377B" w:rsidP="001E5A0B">
      <w:pPr>
        <w:pStyle w:val="TableParagraph"/>
        <w:spacing w:before="9" w:line="360" w:lineRule="auto"/>
        <w:rPr>
          <w:sz w:val="11"/>
        </w:rPr>
      </w:pPr>
    </w:p>
    <w:p w:rsidR="0096377B" w:rsidRPr="00D37F41" w:rsidRDefault="0096377B" w:rsidP="001E5A0B">
      <w:pPr>
        <w:spacing w:line="360" w:lineRule="auto"/>
        <w:rPr>
          <w:rFonts w:ascii="Times New Roman" w:hAnsi="Times New Roman" w:cs="Times New Roman"/>
          <w:sz w:val="26"/>
        </w:rPr>
        <w:sectPr w:rsidR="0096377B" w:rsidRPr="00D37F41" w:rsidSect="00D963E4">
          <w:type w:val="nextColumn"/>
          <w:pgSz w:w="16840" w:h="11910" w:orient="landscape"/>
          <w:pgMar w:top="1134" w:right="851" w:bottom="1134" w:left="1701" w:header="0" w:footer="913" w:gutter="0"/>
          <w:cols w:space="720"/>
        </w:sectPr>
      </w:pPr>
    </w:p>
    <w:p w:rsidR="0096377B" w:rsidRPr="00D37F41" w:rsidRDefault="0096377B" w:rsidP="001E5A0B">
      <w:pPr>
        <w:pStyle w:val="TableParagraph"/>
        <w:spacing w:before="9" w:line="360" w:lineRule="auto"/>
        <w:rPr>
          <w:sz w:val="11"/>
        </w:rPr>
      </w:pPr>
    </w:p>
    <w:tbl>
      <w:tblPr>
        <w:tblStyle w:val="TableNormal"/>
        <w:tblW w:w="15238" w:type="dxa"/>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8"/>
        <w:gridCol w:w="2890"/>
        <w:gridCol w:w="5814"/>
        <w:gridCol w:w="5886"/>
      </w:tblGrid>
      <w:tr w:rsidR="0096377B" w:rsidRPr="00D37F41" w:rsidTr="0099054B">
        <w:trPr>
          <w:trHeight w:val="3888"/>
        </w:trPr>
        <w:tc>
          <w:tcPr>
            <w:tcW w:w="648" w:type="dxa"/>
          </w:tcPr>
          <w:p w:rsidR="0096377B" w:rsidRPr="00D37F41" w:rsidRDefault="0096377B" w:rsidP="001E5A0B">
            <w:pPr>
              <w:pStyle w:val="43"/>
              <w:spacing w:line="360" w:lineRule="auto"/>
              <w:rPr>
                <w:sz w:val="24"/>
                <w:lang w:val="ru-RU"/>
              </w:rPr>
            </w:pPr>
          </w:p>
        </w:tc>
        <w:tc>
          <w:tcPr>
            <w:tcW w:w="2890" w:type="dxa"/>
          </w:tcPr>
          <w:p w:rsidR="0096377B" w:rsidRPr="00D37F41" w:rsidRDefault="0096377B" w:rsidP="001E5A0B">
            <w:pPr>
              <w:pStyle w:val="43"/>
              <w:spacing w:line="360" w:lineRule="auto"/>
              <w:rPr>
                <w:sz w:val="24"/>
                <w:lang w:val="ru-RU"/>
              </w:rPr>
            </w:pPr>
          </w:p>
        </w:tc>
        <w:tc>
          <w:tcPr>
            <w:tcW w:w="5814" w:type="dxa"/>
          </w:tcPr>
          <w:p w:rsidR="0096377B" w:rsidRPr="00D37F41" w:rsidRDefault="0096377B" w:rsidP="001E5A0B">
            <w:pPr>
              <w:pStyle w:val="43"/>
              <w:spacing w:line="360" w:lineRule="auto"/>
              <w:ind w:left="106"/>
              <w:rPr>
                <w:sz w:val="26"/>
                <w:lang w:val="ru-RU"/>
              </w:rPr>
            </w:pPr>
            <w:r w:rsidRPr="00D37F41">
              <w:rPr>
                <w:sz w:val="26"/>
                <w:lang w:val="ru-RU"/>
              </w:rPr>
              <w:t>развитие обучающихся.</w:t>
            </w:r>
          </w:p>
          <w:p w:rsidR="0096377B" w:rsidRPr="00D37F41" w:rsidRDefault="0096377B" w:rsidP="001E5A0B">
            <w:pPr>
              <w:pStyle w:val="43"/>
              <w:spacing w:before="3" w:line="360" w:lineRule="auto"/>
              <w:ind w:left="106" w:right="242"/>
              <w:rPr>
                <w:sz w:val="26"/>
                <w:lang w:val="ru-RU"/>
              </w:rPr>
            </w:pPr>
            <w:r w:rsidRPr="00D37F41">
              <w:rPr>
                <w:sz w:val="26"/>
                <w:lang w:val="ru-RU"/>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96377B" w:rsidRPr="00D37F41" w:rsidRDefault="0096377B" w:rsidP="001E5A0B">
            <w:pPr>
              <w:pStyle w:val="43"/>
              <w:spacing w:line="360" w:lineRule="auto"/>
              <w:ind w:left="106" w:right="125"/>
              <w:rPr>
                <w:sz w:val="26"/>
                <w:lang w:val="ru-RU"/>
              </w:rPr>
            </w:pPr>
            <w:r w:rsidRPr="00D37F41">
              <w:rPr>
                <w:sz w:val="26"/>
                <w:lang w:val="ru-RU"/>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w:t>
            </w:r>
          </w:p>
          <w:p w:rsidR="0096377B" w:rsidRPr="00D37F41" w:rsidRDefault="0096377B" w:rsidP="001E5A0B">
            <w:pPr>
              <w:pStyle w:val="43"/>
              <w:spacing w:before="1" w:line="360" w:lineRule="auto"/>
              <w:ind w:left="106"/>
              <w:rPr>
                <w:sz w:val="26"/>
              </w:rPr>
            </w:pPr>
            <w:r w:rsidRPr="00D37F41">
              <w:rPr>
                <w:sz w:val="26"/>
              </w:rPr>
              <w:t>характеристики обучающихся</w:t>
            </w:r>
          </w:p>
        </w:tc>
        <w:tc>
          <w:tcPr>
            <w:tcW w:w="5886" w:type="dxa"/>
          </w:tcPr>
          <w:p w:rsidR="0096377B" w:rsidRPr="00D37F41" w:rsidRDefault="0096377B" w:rsidP="001E5A0B">
            <w:pPr>
              <w:pStyle w:val="43"/>
              <w:tabs>
                <w:tab w:val="left" w:pos="1593"/>
                <w:tab w:val="left" w:pos="1954"/>
                <w:tab w:val="left" w:pos="2116"/>
                <w:tab w:val="left" w:pos="2241"/>
                <w:tab w:val="left" w:pos="3152"/>
                <w:tab w:val="left" w:pos="3824"/>
                <w:tab w:val="left" w:pos="4166"/>
                <w:tab w:val="left" w:pos="4548"/>
                <w:tab w:val="left" w:pos="4913"/>
              </w:tabs>
              <w:spacing w:line="360" w:lineRule="auto"/>
              <w:ind w:left="111" w:right="94"/>
              <w:rPr>
                <w:sz w:val="26"/>
                <w:lang w:val="ru-RU"/>
              </w:rPr>
            </w:pPr>
            <w:r w:rsidRPr="00D37F41">
              <w:rPr>
                <w:sz w:val="26"/>
                <w:lang w:val="ru-RU"/>
              </w:rPr>
              <w:t>программы, индивидуального учебного плана и индивидуального образовательного маршрута; участие</w:t>
            </w:r>
            <w:r w:rsidRPr="00D37F41">
              <w:rPr>
                <w:sz w:val="26"/>
                <w:lang w:val="ru-RU"/>
              </w:rPr>
              <w:tab/>
              <w:t>работодателей</w:t>
            </w:r>
            <w:r w:rsidRPr="00D37F41">
              <w:rPr>
                <w:sz w:val="26"/>
                <w:lang w:val="ru-RU"/>
              </w:rPr>
              <w:tab/>
              <w:t>в</w:t>
            </w:r>
            <w:r w:rsidRPr="00D37F41">
              <w:rPr>
                <w:sz w:val="26"/>
                <w:lang w:val="ru-RU"/>
              </w:rPr>
              <w:tab/>
            </w:r>
            <w:r w:rsidRPr="00D37F41">
              <w:rPr>
                <w:sz w:val="26"/>
                <w:lang w:val="ru-RU"/>
              </w:rPr>
              <w:tab/>
            </w:r>
            <w:r w:rsidRPr="00D37F41">
              <w:rPr>
                <w:w w:val="95"/>
                <w:sz w:val="26"/>
                <w:lang w:val="ru-RU"/>
              </w:rPr>
              <w:t xml:space="preserve">разработке </w:t>
            </w:r>
            <w:r w:rsidRPr="00D37F41">
              <w:rPr>
                <w:sz w:val="26"/>
                <w:lang w:val="ru-RU"/>
              </w:rPr>
              <w:t>образовательной программы; знание учебников и учебно-методических комплектов, используемых</w:t>
            </w:r>
            <w:r w:rsidRPr="00D37F41">
              <w:rPr>
                <w:spacing w:val="-39"/>
                <w:sz w:val="26"/>
                <w:lang w:val="ru-RU"/>
              </w:rPr>
              <w:t xml:space="preserve"> </w:t>
            </w:r>
            <w:r w:rsidRPr="00D37F41">
              <w:rPr>
                <w:sz w:val="26"/>
                <w:lang w:val="ru-RU"/>
              </w:rPr>
              <w:t>в образовательных учреждениях, рекомендованных органом</w:t>
            </w:r>
            <w:r w:rsidRPr="00D37F41">
              <w:rPr>
                <w:sz w:val="26"/>
                <w:lang w:val="ru-RU"/>
              </w:rPr>
              <w:tab/>
            </w:r>
            <w:r w:rsidRPr="00D37F41">
              <w:rPr>
                <w:sz w:val="26"/>
                <w:lang w:val="ru-RU"/>
              </w:rPr>
              <w:tab/>
              <w:t>управления</w:t>
            </w:r>
            <w:r w:rsidRPr="00D37F41">
              <w:rPr>
                <w:sz w:val="26"/>
                <w:lang w:val="ru-RU"/>
              </w:rPr>
              <w:tab/>
            </w:r>
            <w:r w:rsidRPr="00D37F41">
              <w:rPr>
                <w:sz w:val="26"/>
                <w:lang w:val="ru-RU"/>
              </w:rPr>
              <w:tab/>
              <w:t>образованием; обоснованность</w:t>
            </w:r>
            <w:r w:rsidRPr="00D37F41">
              <w:rPr>
                <w:sz w:val="26"/>
                <w:lang w:val="ru-RU"/>
              </w:rPr>
              <w:tab/>
            </w:r>
            <w:r w:rsidRPr="00D37F41">
              <w:rPr>
                <w:sz w:val="26"/>
                <w:lang w:val="ru-RU"/>
              </w:rPr>
              <w:tab/>
              <w:t>выбора</w:t>
            </w:r>
            <w:r w:rsidRPr="00D37F41">
              <w:rPr>
                <w:sz w:val="26"/>
                <w:lang w:val="ru-RU"/>
              </w:rPr>
              <w:tab/>
              <w:t>учебников</w:t>
            </w:r>
            <w:r w:rsidRPr="00D37F41">
              <w:rPr>
                <w:sz w:val="26"/>
                <w:lang w:val="ru-RU"/>
              </w:rPr>
              <w:tab/>
              <w:t>и</w:t>
            </w:r>
            <w:r w:rsidRPr="00D37F41">
              <w:rPr>
                <w:sz w:val="26"/>
                <w:lang w:val="ru-RU"/>
              </w:rPr>
              <w:tab/>
              <w:t>учебно- методических</w:t>
            </w:r>
            <w:r w:rsidRPr="00D37F41">
              <w:rPr>
                <w:sz w:val="26"/>
                <w:lang w:val="ru-RU"/>
              </w:rPr>
              <w:tab/>
            </w:r>
            <w:r w:rsidRPr="00D37F41">
              <w:rPr>
                <w:sz w:val="26"/>
                <w:lang w:val="ru-RU"/>
              </w:rPr>
              <w:tab/>
            </w:r>
            <w:r w:rsidRPr="00D37F41">
              <w:rPr>
                <w:sz w:val="26"/>
                <w:lang w:val="ru-RU"/>
              </w:rPr>
              <w:tab/>
              <w:t>комплектов,</w:t>
            </w:r>
            <w:r w:rsidRPr="00D37F41">
              <w:rPr>
                <w:sz w:val="26"/>
                <w:lang w:val="ru-RU"/>
              </w:rPr>
              <w:tab/>
            </w:r>
            <w:r w:rsidRPr="00D37F41">
              <w:rPr>
                <w:sz w:val="26"/>
                <w:lang w:val="ru-RU"/>
              </w:rPr>
              <w:tab/>
            </w:r>
            <w:r w:rsidRPr="00D37F41">
              <w:rPr>
                <w:w w:val="95"/>
                <w:sz w:val="26"/>
                <w:lang w:val="ru-RU"/>
              </w:rPr>
              <w:t xml:space="preserve">используемых </w:t>
            </w:r>
            <w:r w:rsidRPr="00D37F41">
              <w:rPr>
                <w:sz w:val="26"/>
                <w:lang w:val="ru-RU"/>
              </w:rPr>
              <w:t>педагогом</w:t>
            </w:r>
          </w:p>
        </w:tc>
      </w:tr>
      <w:tr w:rsidR="0096377B" w:rsidRPr="00D37F41" w:rsidTr="0099054B">
        <w:trPr>
          <w:trHeight w:val="3591"/>
        </w:trPr>
        <w:tc>
          <w:tcPr>
            <w:tcW w:w="648" w:type="dxa"/>
          </w:tcPr>
          <w:p w:rsidR="0096377B" w:rsidRPr="00D37F41" w:rsidRDefault="0096377B" w:rsidP="001E5A0B">
            <w:pPr>
              <w:pStyle w:val="43"/>
              <w:spacing w:line="360" w:lineRule="auto"/>
              <w:ind w:left="110"/>
              <w:rPr>
                <w:sz w:val="28"/>
              </w:rPr>
            </w:pPr>
            <w:r w:rsidRPr="00D37F41">
              <w:rPr>
                <w:sz w:val="28"/>
              </w:rPr>
              <w:lastRenderedPageBreak/>
              <w:t>5.2</w:t>
            </w:r>
          </w:p>
        </w:tc>
        <w:tc>
          <w:tcPr>
            <w:tcW w:w="2890" w:type="dxa"/>
          </w:tcPr>
          <w:p w:rsidR="0096377B" w:rsidRPr="00D37F41" w:rsidRDefault="0096377B" w:rsidP="001E5A0B">
            <w:pPr>
              <w:pStyle w:val="43"/>
              <w:spacing w:line="360" w:lineRule="auto"/>
              <w:ind w:left="110" w:right="95"/>
              <w:rPr>
                <w:sz w:val="26"/>
                <w:lang w:val="ru-RU"/>
              </w:rPr>
            </w:pPr>
            <w:r w:rsidRPr="00D37F41">
              <w:rPr>
                <w:sz w:val="26"/>
                <w:lang w:val="ru-RU"/>
              </w:rPr>
              <w:t>Умение принимать решения в различных педагогических ситуациях</w:t>
            </w:r>
          </w:p>
        </w:tc>
        <w:tc>
          <w:tcPr>
            <w:tcW w:w="5814" w:type="dxa"/>
          </w:tcPr>
          <w:p w:rsidR="0096377B" w:rsidRPr="00D37F41" w:rsidRDefault="0096377B" w:rsidP="001E5A0B">
            <w:pPr>
              <w:pStyle w:val="43"/>
              <w:spacing w:line="360" w:lineRule="auto"/>
              <w:ind w:left="106" w:right="815"/>
              <w:rPr>
                <w:sz w:val="26"/>
                <w:lang w:val="ru-RU"/>
              </w:rPr>
            </w:pPr>
            <w:r w:rsidRPr="00D37F41">
              <w:rPr>
                <w:sz w:val="26"/>
                <w:lang w:val="ru-RU"/>
              </w:rPr>
              <w:t>Педагогу приходится постоянно принимать решения:</w:t>
            </w:r>
          </w:p>
          <w:p w:rsidR="0096377B" w:rsidRPr="00D37F41" w:rsidRDefault="0096377B" w:rsidP="003468E5">
            <w:pPr>
              <w:pStyle w:val="43"/>
              <w:numPr>
                <w:ilvl w:val="0"/>
                <w:numId w:val="154"/>
              </w:numPr>
              <w:tabs>
                <w:tab w:val="left" w:pos="433"/>
              </w:tabs>
              <w:spacing w:line="360" w:lineRule="auto"/>
              <w:ind w:firstLine="0"/>
              <w:rPr>
                <w:sz w:val="26"/>
              </w:rPr>
            </w:pPr>
            <w:r w:rsidRPr="00D37F41">
              <w:rPr>
                <w:sz w:val="26"/>
              </w:rPr>
              <w:t>как установить</w:t>
            </w:r>
            <w:r w:rsidRPr="00D37F41">
              <w:rPr>
                <w:spacing w:val="-3"/>
                <w:sz w:val="26"/>
              </w:rPr>
              <w:t xml:space="preserve"> </w:t>
            </w:r>
            <w:r w:rsidRPr="00D37F41">
              <w:rPr>
                <w:sz w:val="26"/>
              </w:rPr>
              <w:t>дисциплину;</w:t>
            </w:r>
          </w:p>
          <w:p w:rsidR="0096377B" w:rsidRPr="00D37F41" w:rsidRDefault="0096377B" w:rsidP="003468E5">
            <w:pPr>
              <w:pStyle w:val="43"/>
              <w:numPr>
                <w:ilvl w:val="0"/>
                <w:numId w:val="154"/>
              </w:numPr>
              <w:tabs>
                <w:tab w:val="left" w:pos="433"/>
              </w:tabs>
              <w:spacing w:line="360" w:lineRule="auto"/>
              <w:ind w:firstLine="0"/>
              <w:rPr>
                <w:sz w:val="26"/>
              </w:rPr>
            </w:pPr>
            <w:r w:rsidRPr="00D37F41">
              <w:rPr>
                <w:sz w:val="26"/>
              </w:rPr>
              <w:t>как мотивировать академическую</w:t>
            </w:r>
            <w:r w:rsidRPr="00D37F41">
              <w:rPr>
                <w:spacing w:val="-10"/>
                <w:sz w:val="26"/>
              </w:rPr>
              <w:t xml:space="preserve"> </w:t>
            </w:r>
            <w:r w:rsidRPr="00D37F41">
              <w:rPr>
                <w:sz w:val="26"/>
              </w:rPr>
              <w:t>активность;</w:t>
            </w:r>
          </w:p>
          <w:p w:rsidR="0096377B" w:rsidRPr="00D37F41" w:rsidRDefault="0096377B" w:rsidP="003468E5">
            <w:pPr>
              <w:pStyle w:val="43"/>
              <w:numPr>
                <w:ilvl w:val="0"/>
                <w:numId w:val="154"/>
              </w:numPr>
              <w:tabs>
                <w:tab w:val="left" w:pos="433"/>
              </w:tabs>
              <w:spacing w:line="360" w:lineRule="auto"/>
              <w:ind w:firstLine="0"/>
              <w:rPr>
                <w:sz w:val="26"/>
                <w:lang w:val="ru-RU"/>
              </w:rPr>
            </w:pPr>
            <w:r w:rsidRPr="00D37F41">
              <w:rPr>
                <w:sz w:val="26"/>
                <w:lang w:val="ru-RU"/>
              </w:rPr>
              <w:t>как вызвать интерес у конкретного</w:t>
            </w:r>
            <w:r w:rsidRPr="00D37F41">
              <w:rPr>
                <w:spacing w:val="-5"/>
                <w:sz w:val="26"/>
                <w:lang w:val="ru-RU"/>
              </w:rPr>
              <w:t xml:space="preserve"> </w:t>
            </w:r>
            <w:r w:rsidRPr="00D37F41">
              <w:rPr>
                <w:sz w:val="26"/>
                <w:lang w:val="ru-RU"/>
              </w:rPr>
              <w:t>ученика;</w:t>
            </w:r>
          </w:p>
          <w:p w:rsidR="0096377B" w:rsidRPr="00D37F41" w:rsidRDefault="0096377B" w:rsidP="003468E5">
            <w:pPr>
              <w:pStyle w:val="43"/>
              <w:numPr>
                <w:ilvl w:val="0"/>
                <w:numId w:val="154"/>
              </w:numPr>
              <w:tabs>
                <w:tab w:val="left" w:pos="433"/>
              </w:tabs>
              <w:spacing w:before="1" w:line="360" w:lineRule="auto"/>
              <w:ind w:right="315" w:firstLine="0"/>
              <w:rPr>
                <w:sz w:val="26"/>
                <w:lang w:val="ru-RU"/>
              </w:rPr>
            </w:pPr>
            <w:r w:rsidRPr="00D37F41">
              <w:rPr>
                <w:sz w:val="26"/>
                <w:lang w:val="ru-RU"/>
              </w:rPr>
              <w:t xml:space="preserve">как обеспечить понимание и т. </w:t>
            </w:r>
            <w:r w:rsidRPr="00D37F41">
              <w:rPr>
                <w:spacing w:val="-3"/>
                <w:sz w:val="26"/>
                <w:lang w:val="ru-RU"/>
              </w:rPr>
              <w:t xml:space="preserve">д.  </w:t>
            </w:r>
            <w:r w:rsidRPr="00D37F41">
              <w:rPr>
                <w:sz w:val="26"/>
                <w:lang w:val="ru-RU"/>
              </w:rPr>
              <w:t>Разрешение педагогических проблем</w:t>
            </w:r>
            <w:r w:rsidRPr="00D37F41">
              <w:rPr>
                <w:spacing w:val="-23"/>
                <w:sz w:val="26"/>
                <w:lang w:val="ru-RU"/>
              </w:rPr>
              <w:t xml:space="preserve"> </w:t>
            </w:r>
            <w:r w:rsidRPr="00D37F41">
              <w:rPr>
                <w:sz w:val="26"/>
                <w:lang w:val="ru-RU"/>
              </w:rPr>
              <w:t>составляет суть педагогической</w:t>
            </w:r>
            <w:r w:rsidRPr="00D37F41">
              <w:rPr>
                <w:spacing w:val="2"/>
                <w:sz w:val="26"/>
                <w:lang w:val="ru-RU"/>
              </w:rPr>
              <w:t xml:space="preserve"> </w:t>
            </w:r>
            <w:r w:rsidRPr="00D37F41">
              <w:rPr>
                <w:sz w:val="26"/>
                <w:lang w:val="ru-RU"/>
              </w:rPr>
              <w:t>деятельности.</w:t>
            </w:r>
          </w:p>
          <w:p w:rsidR="0096377B" w:rsidRPr="00D37F41" w:rsidRDefault="0096377B" w:rsidP="001E5A0B">
            <w:pPr>
              <w:pStyle w:val="43"/>
              <w:spacing w:line="360" w:lineRule="auto"/>
              <w:ind w:left="106" w:right="155"/>
              <w:rPr>
                <w:sz w:val="26"/>
                <w:lang w:val="ru-RU"/>
              </w:rPr>
            </w:pPr>
            <w:r w:rsidRPr="00D37F41">
              <w:rPr>
                <w:sz w:val="26"/>
                <w:lang w:val="ru-RU"/>
              </w:rPr>
              <w:t>При решении проблем могут применяться как стандартные решения (решающие правила), так и творческие (креативные) или интуитивные</w:t>
            </w:r>
          </w:p>
        </w:tc>
        <w:tc>
          <w:tcPr>
            <w:tcW w:w="5886" w:type="dxa"/>
          </w:tcPr>
          <w:p w:rsidR="0096377B" w:rsidRPr="00D37F41" w:rsidRDefault="0096377B" w:rsidP="001E5A0B">
            <w:pPr>
              <w:pStyle w:val="43"/>
              <w:tabs>
                <w:tab w:val="left" w:pos="1205"/>
                <w:tab w:val="left" w:pos="1670"/>
                <w:tab w:val="left" w:pos="2625"/>
                <w:tab w:val="left" w:pos="3158"/>
                <w:tab w:val="left" w:pos="4678"/>
                <w:tab w:val="left" w:pos="4933"/>
              </w:tabs>
              <w:spacing w:line="360" w:lineRule="auto"/>
              <w:ind w:left="111" w:right="97"/>
              <w:rPr>
                <w:sz w:val="26"/>
                <w:lang w:val="ru-RU"/>
              </w:rPr>
            </w:pPr>
            <w:r w:rsidRPr="00D37F41">
              <w:rPr>
                <w:sz w:val="26"/>
                <w:lang w:val="ru-RU"/>
              </w:rPr>
              <w:t>Знание</w:t>
            </w:r>
            <w:r w:rsidRPr="00D37F41">
              <w:rPr>
                <w:sz w:val="26"/>
                <w:lang w:val="ru-RU"/>
              </w:rPr>
              <w:tab/>
              <w:t>типичных</w:t>
            </w:r>
            <w:r w:rsidRPr="00D37F41">
              <w:rPr>
                <w:sz w:val="26"/>
                <w:lang w:val="ru-RU"/>
              </w:rPr>
              <w:tab/>
              <w:t>педагогических</w:t>
            </w:r>
            <w:r w:rsidRPr="00D37F41">
              <w:rPr>
                <w:sz w:val="26"/>
                <w:lang w:val="ru-RU"/>
              </w:rPr>
              <w:tab/>
              <w:t>ситуаций, требующих участия педагога для своего решения; владение</w:t>
            </w:r>
            <w:r w:rsidRPr="00D37F41">
              <w:rPr>
                <w:sz w:val="26"/>
                <w:lang w:val="ru-RU"/>
              </w:rPr>
              <w:tab/>
            </w:r>
            <w:r w:rsidRPr="00D37F41">
              <w:rPr>
                <w:sz w:val="26"/>
                <w:lang w:val="ru-RU"/>
              </w:rPr>
              <w:tab/>
              <w:t>набором</w:t>
            </w:r>
            <w:r w:rsidRPr="00D37F41">
              <w:rPr>
                <w:sz w:val="26"/>
                <w:lang w:val="ru-RU"/>
              </w:rPr>
              <w:tab/>
            </w:r>
            <w:r w:rsidRPr="00D37F41">
              <w:rPr>
                <w:sz w:val="26"/>
                <w:lang w:val="ru-RU"/>
              </w:rPr>
              <w:tab/>
              <w:t>решающих</w:t>
            </w:r>
            <w:r w:rsidRPr="00D37F41">
              <w:rPr>
                <w:sz w:val="26"/>
                <w:lang w:val="ru-RU"/>
              </w:rPr>
              <w:tab/>
            </w:r>
            <w:r w:rsidRPr="00D37F41">
              <w:rPr>
                <w:sz w:val="26"/>
                <w:lang w:val="ru-RU"/>
              </w:rPr>
              <w:tab/>
              <w:t>правил, используемых для различных ситуаций; владение критерием предпочтительности при выборе того или иного решающего</w:t>
            </w:r>
            <w:r w:rsidRPr="00D37F41">
              <w:rPr>
                <w:spacing w:val="4"/>
                <w:sz w:val="26"/>
                <w:lang w:val="ru-RU"/>
              </w:rPr>
              <w:t xml:space="preserve"> </w:t>
            </w:r>
            <w:r w:rsidRPr="00D37F41">
              <w:rPr>
                <w:sz w:val="26"/>
                <w:lang w:val="ru-RU"/>
              </w:rPr>
              <w:t>правила;</w:t>
            </w:r>
          </w:p>
          <w:p w:rsidR="0096377B" w:rsidRPr="00D37F41" w:rsidRDefault="0096377B" w:rsidP="001E5A0B">
            <w:pPr>
              <w:pStyle w:val="43"/>
              <w:spacing w:line="360" w:lineRule="auto"/>
              <w:ind w:left="111"/>
              <w:rPr>
                <w:sz w:val="26"/>
                <w:lang w:val="ru-RU"/>
              </w:rPr>
            </w:pPr>
            <w:r w:rsidRPr="00D37F41">
              <w:rPr>
                <w:sz w:val="26"/>
                <w:lang w:val="ru-RU"/>
              </w:rPr>
              <w:t>знание критериев достижения цели;</w:t>
            </w:r>
          </w:p>
          <w:p w:rsidR="0096377B" w:rsidRPr="00D37F41" w:rsidRDefault="0096377B" w:rsidP="001E5A0B">
            <w:pPr>
              <w:pStyle w:val="43"/>
              <w:spacing w:line="360" w:lineRule="auto"/>
              <w:ind w:left="111"/>
              <w:rPr>
                <w:sz w:val="26"/>
                <w:lang w:val="ru-RU"/>
              </w:rPr>
            </w:pPr>
            <w:r w:rsidRPr="00D37F41">
              <w:rPr>
                <w:sz w:val="26"/>
                <w:lang w:val="ru-RU"/>
              </w:rPr>
              <w:t>знание нетипичных конфликтных ситуаций; примеры разрешения конкретных педагогических ситуаций;</w:t>
            </w:r>
          </w:p>
          <w:p w:rsidR="0096377B" w:rsidRPr="00D37F41" w:rsidRDefault="0096377B" w:rsidP="001E5A0B">
            <w:pPr>
              <w:pStyle w:val="43"/>
              <w:spacing w:line="360" w:lineRule="auto"/>
              <w:ind w:left="111"/>
              <w:rPr>
                <w:sz w:val="26"/>
              </w:rPr>
            </w:pPr>
            <w:r w:rsidRPr="00D37F41">
              <w:rPr>
                <w:sz w:val="26"/>
              </w:rPr>
              <w:t>развитость педагогического мышления</w:t>
            </w:r>
          </w:p>
        </w:tc>
      </w:tr>
      <w:tr w:rsidR="0096377B" w:rsidRPr="00D37F41" w:rsidTr="0099054B">
        <w:trPr>
          <w:trHeight w:val="297"/>
        </w:trPr>
        <w:tc>
          <w:tcPr>
            <w:tcW w:w="15238" w:type="dxa"/>
            <w:gridSpan w:val="4"/>
          </w:tcPr>
          <w:p w:rsidR="0096377B" w:rsidRPr="00D37F41" w:rsidRDefault="0096377B" w:rsidP="001E5A0B">
            <w:pPr>
              <w:pStyle w:val="43"/>
              <w:spacing w:line="360" w:lineRule="auto"/>
              <w:ind w:left="4585"/>
              <w:rPr>
                <w:sz w:val="26"/>
                <w:lang w:val="ru-RU"/>
              </w:rPr>
            </w:pPr>
            <w:r w:rsidRPr="00D37F41">
              <w:rPr>
                <w:sz w:val="26"/>
              </w:rPr>
              <w:t>VI</w:t>
            </w:r>
            <w:r w:rsidRPr="00D37F41">
              <w:rPr>
                <w:sz w:val="26"/>
                <w:lang w:val="ru-RU"/>
              </w:rPr>
              <w:t>. Компетенции в организации учебной деятельности</w:t>
            </w:r>
          </w:p>
        </w:tc>
      </w:tr>
      <w:tr w:rsidR="0096377B" w:rsidRPr="00D37F41" w:rsidTr="0099054B">
        <w:trPr>
          <w:trHeight w:val="897"/>
        </w:trPr>
        <w:tc>
          <w:tcPr>
            <w:tcW w:w="648" w:type="dxa"/>
          </w:tcPr>
          <w:p w:rsidR="0096377B" w:rsidRPr="00D37F41" w:rsidRDefault="0096377B" w:rsidP="001E5A0B">
            <w:pPr>
              <w:pStyle w:val="43"/>
              <w:spacing w:line="360" w:lineRule="auto"/>
              <w:ind w:left="110"/>
              <w:rPr>
                <w:sz w:val="28"/>
              </w:rPr>
            </w:pPr>
            <w:r w:rsidRPr="00D37F41">
              <w:rPr>
                <w:sz w:val="28"/>
              </w:rPr>
              <w:lastRenderedPageBreak/>
              <w:t>6.1</w:t>
            </w:r>
          </w:p>
        </w:tc>
        <w:tc>
          <w:tcPr>
            <w:tcW w:w="2890" w:type="dxa"/>
          </w:tcPr>
          <w:p w:rsidR="0096377B" w:rsidRPr="00D37F41" w:rsidRDefault="0096377B" w:rsidP="001E5A0B">
            <w:pPr>
              <w:pStyle w:val="43"/>
              <w:spacing w:line="360" w:lineRule="auto"/>
              <w:ind w:left="110" w:right="202"/>
              <w:rPr>
                <w:sz w:val="26"/>
                <w:lang w:val="ru-RU"/>
              </w:rPr>
            </w:pPr>
            <w:r w:rsidRPr="00D37F41">
              <w:rPr>
                <w:sz w:val="26"/>
                <w:lang w:val="ru-RU"/>
              </w:rPr>
              <w:t>Компетентность в установлении субъект-</w:t>
            </w:r>
          </w:p>
          <w:p w:rsidR="0096377B" w:rsidRPr="00D37F41" w:rsidRDefault="0096377B" w:rsidP="001E5A0B">
            <w:pPr>
              <w:pStyle w:val="43"/>
              <w:spacing w:line="360" w:lineRule="auto"/>
              <w:ind w:left="110"/>
              <w:rPr>
                <w:sz w:val="26"/>
                <w:lang w:val="ru-RU"/>
              </w:rPr>
            </w:pPr>
            <w:r w:rsidRPr="00D37F41">
              <w:rPr>
                <w:sz w:val="26"/>
                <w:lang w:val="ru-RU"/>
              </w:rPr>
              <w:t>субъектных отношений</w:t>
            </w:r>
          </w:p>
        </w:tc>
        <w:tc>
          <w:tcPr>
            <w:tcW w:w="5814" w:type="dxa"/>
          </w:tcPr>
          <w:p w:rsidR="0096377B" w:rsidRPr="00D37F41" w:rsidRDefault="0096377B" w:rsidP="001E5A0B">
            <w:pPr>
              <w:pStyle w:val="43"/>
              <w:tabs>
                <w:tab w:val="left" w:pos="1458"/>
                <w:tab w:val="left" w:pos="2438"/>
                <w:tab w:val="left" w:pos="2470"/>
                <w:tab w:val="left" w:pos="3051"/>
                <w:tab w:val="left" w:pos="4169"/>
                <w:tab w:val="left" w:pos="4360"/>
                <w:tab w:val="left" w:pos="4826"/>
              </w:tabs>
              <w:spacing w:line="360" w:lineRule="auto"/>
              <w:ind w:left="106" w:right="101"/>
              <w:rPr>
                <w:sz w:val="26"/>
              </w:rPr>
            </w:pPr>
            <w:r w:rsidRPr="00D37F41">
              <w:rPr>
                <w:sz w:val="26"/>
                <w:lang w:val="ru-RU"/>
              </w:rPr>
              <w:t>Является</w:t>
            </w:r>
            <w:r w:rsidRPr="00D37F41">
              <w:rPr>
                <w:sz w:val="26"/>
                <w:lang w:val="ru-RU"/>
              </w:rPr>
              <w:tab/>
              <w:t>одной</w:t>
            </w:r>
            <w:r w:rsidRPr="00D37F41">
              <w:rPr>
                <w:sz w:val="26"/>
                <w:lang w:val="ru-RU"/>
              </w:rPr>
              <w:tab/>
            </w:r>
            <w:r w:rsidRPr="00D37F41">
              <w:rPr>
                <w:sz w:val="26"/>
                <w:lang w:val="ru-RU"/>
              </w:rPr>
              <w:tab/>
              <w:t>из</w:t>
            </w:r>
            <w:r w:rsidRPr="00D37F41">
              <w:rPr>
                <w:sz w:val="26"/>
                <w:lang w:val="ru-RU"/>
              </w:rPr>
              <w:tab/>
              <w:t>ведущих</w:t>
            </w:r>
            <w:r w:rsidRPr="00D37F41">
              <w:rPr>
                <w:sz w:val="26"/>
                <w:lang w:val="ru-RU"/>
              </w:rPr>
              <w:tab/>
            </w:r>
            <w:r w:rsidRPr="00D37F41">
              <w:rPr>
                <w:sz w:val="26"/>
                <w:lang w:val="ru-RU"/>
              </w:rPr>
              <w:tab/>
              <w:t>в</w:t>
            </w:r>
            <w:r w:rsidRPr="00D37F41">
              <w:rPr>
                <w:sz w:val="26"/>
                <w:lang w:val="ru-RU"/>
              </w:rPr>
              <w:tab/>
            </w:r>
            <w:r w:rsidRPr="00D37F41">
              <w:rPr>
                <w:spacing w:val="-1"/>
                <w:sz w:val="26"/>
                <w:lang w:val="ru-RU"/>
              </w:rPr>
              <w:t xml:space="preserve">системе </w:t>
            </w:r>
            <w:r w:rsidRPr="00D37F41">
              <w:rPr>
                <w:sz w:val="26"/>
                <w:lang w:val="ru-RU"/>
              </w:rPr>
              <w:t>гуманистической</w:t>
            </w:r>
            <w:r w:rsidRPr="00D37F41">
              <w:rPr>
                <w:sz w:val="26"/>
                <w:lang w:val="ru-RU"/>
              </w:rPr>
              <w:tab/>
              <w:t>педагогики.</w:t>
            </w:r>
            <w:r w:rsidRPr="00D37F41">
              <w:rPr>
                <w:sz w:val="26"/>
                <w:lang w:val="ru-RU"/>
              </w:rPr>
              <w:tab/>
            </w:r>
            <w:r w:rsidRPr="00D37F41">
              <w:rPr>
                <w:w w:val="95"/>
                <w:sz w:val="26"/>
              </w:rPr>
              <w:t>Предполагает</w:t>
            </w:r>
          </w:p>
          <w:p w:rsidR="0096377B" w:rsidRPr="00D37F41" w:rsidRDefault="0096377B" w:rsidP="001E5A0B">
            <w:pPr>
              <w:pStyle w:val="43"/>
              <w:tabs>
                <w:tab w:val="left" w:pos="1819"/>
                <w:tab w:val="left" w:pos="3109"/>
                <w:tab w:val="left" w:pos="3565"/>
              </w:tabs>
              <w:spacing w:line="360" w:lineRule="auto"/>
              <w:ind w:left="106"/>
              <w:rPr>
                <w:sz w:val="26"/>
              </w:rPr>
            </w:pPr>
            <w:r w:rsidRPr="00D37F41">
              <w:rPr>
                <w:sz w:val="26"/>
              </w:rPr>
              <w:t>способность</w:t>
            </w:r>
            <w:r w:rsidRPr="00D37F41">
              <w:rPr>
                <w:sz w:val="26"/>
              </w:rPr>
              <w:tab/>
              <w:t>педагога</w:t>
            </w:r>
            <w:r w:rsidRPr="00D37F41">
              <w:rPr>
                <w:sz w:val="26"/>
              </w:rPr>
              <w:tab/>
              <w:t>к</w:t>
            </w:r>
            <w:r w:rsidRPr="00D37F41">
              <w:rPr>
                <w:sz w:val="26"/>
              </w:rPr>
              <w:tab/>
              <w:t>взаимопониманию,</w:t>
            </w:r>
          </w:p>
        </w:tc>
        <w:tc>
          <w:tcPr>
            <w:tcW w:w="5886" w:type="dxa"/>
          </w:tcPr>
          <w:p w:rsidR="0096377B" w:rsidRPr="00D37F41" w:rsidRDefault="0096377B" w:rsidP="001E5A0B">
            <w:pPr>
              <w:pStyle w:val="43"/>
              <w:spacing w:line="360" w:lineRule="auto"/>
              <w:ind w:left="111" w:right="1992" w:firstLine="67"/>
              <w:rPr>
                <w:sz w:val="26"/>
                <w:lang w:val="ru-RU"/>
              </w:rPr>
            </w:pPr>
            <w:r w:rsidRPr="00D37F41">
              <w:rPr>
                <w:sz w:val="26"/>
                <w:lang w:val="ru-RU"/>
              </w:rPr>
              <w:t>Знание обучающихся; компетентность в целеполагании;</w:t>
            </w:r>
          </w:p>
          <w:p w:rsidR="0096377B" w:rsidRPr="00D37F41" w:rsidRDefault="0096377B" w:rsidP="001E5A0B">
            <w:pPr>
              <w:pStyle w:val="43"/>
              <w:spacing w:line="360" w:lineRule="auto"/>
              <w:ind w:left="111"/>
              <w:rPr>
                <w:sz w:val="26"/>
              </w:rPr>
            </w:pPr>
            <w:r w:rsidRPr="00D37F41">
              <w:rPr>
                <w:sz w:val="26"/>
              </w:rPr>
              <w:t>предметная компетентность;</w:t>
            </w:r>
          </w:p>
        </w:tc>
      </w:tr>
    </w:tbl>
    <w:p w:rsidR="0096377B" w:rsidRPr="00D37F41" w:rsidRDefault="0096377B" w:rsidP="001E5A0B">
      <w:pPr>
        <w:spacing w:line="360" w:lineRule="auto"/>
        <w:rPr>
          <w:rFonts w:ascii="Times New Roman" w:hAnsi="Times New Roman" w:cs="Times New Roman"/>
          <w:sz w:val="26"/>
        </w:rPr>
        <w:sectPr w:rsidR="0096377B" w:rsidRPr="00D37F41" w:rsidSect="00D963E4">
          <w:type w:val="nextColumn"/>
          <w:pgSz w:w="16840" w:h="11910" w:orient="landscape"/>
          <w:pgMar w:top="1134" w:right="851" w:bottom="1134" w:left="1701" w:header="0" w:footer="913" w:gutter="0"/>
          <w:cols w:space="720"/>
        </w:sectPr>
      </w:pPr>
    </w:p>
    <w:tbl>
      <w:tblPr>
        <w:tblStyle w:val="TableNormal"/>
        <w:tblW w:w="15238"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8"/>
        <w:gridCol w:w="2890"/>
        <w:gridCol w:w="5814"/>
        <w:gridCol w:w="5886"/>
      </w:tblGrid>
      <w:tr w:rsidR="0096377B" w:rsidRPr="00D37F41" w:rsidTr="0099054B">
        <w:trPr>
          <w:trHeight w:val="1795"/>
        </w:trPr>
        <w:tc>
          <w:tcPr>
            <w:tcW w:w="648" w:type="dxa"/>
          </w:tcPr>
          <w:p w:rsidR="0096377B" w:rsidRPr="00D37F41" w:rsidRDefault="0096377B" w:rsidP="001E5A0B">
            <w:pPr>
              <w:pStyle w:val="43"/>
              <w:spacing w:line="360" w:lineRule="auto"/>
              <w:rPr>
                <w:sz w:val="24"/>
              </w:rPr>
            </w:pPr>
          </w:p>
        </w:tc>
        <w:tc>
          <w:tcPr>
            <w:tcW w:w="2890" w:type="dxa"/>
          </w:tcPr>
          <w:p w:rsidR="0096377B" w:rsidRPr="00D37F41" w:rsidRDefault="0096377B" w:rsidP="001E5A0B">
            <w:pPr>
              <w:pStyle w:val="43"/>
              <w:spacing w:line="360" w:lineRule="auto"/>
              <w:rPr>
                <w:sz w:val="24"/>
              </w:rPr>
            </w:pPr>
          </w:p>
        </w:tc>
        <w:tc>
          <w:tcPr>
            <w:tcW w:w="5814" w:type="dxa"/>
          </w:tcPr>
          <w:p w:rsidR="0096377B" w:rsidRPr="00D37F41" w:rsidRDefault="0096377B" w:rsidP="001E5A0B">
            <w:pPr>
              <w:pStyle w:val="43"/>
              <w:spacing w:line="360" w:lineRule="auto"/>
              <w:ind w:left="106" w:right="96"/>
              <w:rPr>
                <w:sz w:val="26"/>
                <w:lang w:val="ru-RU"/>
              </w:rPr>
            </w:pPr>
            <w:r w:rsidRPr="00D37F41">
              <w:rPr>
                <w:sz w:val="26"/>
                <w:lang w:val="ru-RU"/>
              </w:rPr>
              <w:t>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w:t>
            </w:r>
          </w:p>
          <w:p w:rsidR="0096377B" w:rsidRPr="00D37F41" w:rsidRDefault="0096377B" w:rsidP="001E5A0B">
            <w:pPr>
              <w:pStyle w:val="43"/>
              <w:spacing w:before="6" w:line="360" w:lineRule="auto"/>
              <w:ind w:left="106" w:right="97"/>
              <w:rPr>
                <w:sz w:val="26"/>
                <w:lang w:val="ru-RU"/>
              </w:rPr>
            </w:pPr>
            <w:r w:rsidRPr="00D37F41">
              <w:rPr>
                <w:sz w:val="26"/>
                <w:lang w:val="ru-RU"/>
              </w:rPr>
              <w:t>помогающие отношения, позитивный настрой педагога</w:t>
            </w:r>
          </w:p>
        </w:tc>
        <w:tc>
          <w:tcPr>
            <w:tcW w:w="5886" w:type="dxa"/>
          </w:tcPr>
          <w:p w:rsidR="0096377B" w:rsidRPr="00D37F41" w:rsidRDefault="0096377B" w:rsidP="001E5A0B">
            <w:pPr>
              <w:pStyle w:val="43"/>
              <w:spacing w:line="360" w:lineRule="auto"/>
              <w:ind w:left="178" w:right="2337" w:hanging="68"/>
              <w:rPr>
                <w:sz w:val="26"/>
                <w:lang w:val="ru-RU"/>
              </w:rPr>
            </w:pPr>
            <w:r w:rsidRPr="00D37F41">
              <w:rPr>
                <w:sz w:val="26"/>
                <w:lang w:val="ru-RU"/>
              </w:rPr>
              <w:t>методическая компетентность; готовность к сотрудничеству</w:t>
            </w:r>
          </w:p>
        </w:tc>
      </w:tr>
      <w:tr w:rsidR="0096377B" w:rsidRPr="00D37F41" w:rsidTr="0099054B">
        <w:trPr>
          <w:trHeight w:val="2090"/>
        </w:trPr>
        <w:tc>
          <w:tcPr>
            <w:tcW w:w="648" w:type="dxa"/>
          </w:tcPr>
          <w:p w:rsidR="0096377B" w:rsidRPr="00D37F41" w:rsidRDefault="0096377B" w:rsidP="001E5A0B">
            <w:pPr>
              <w:pStyle w:val="43"/>
              <w:spacing w:line="360" w:lineRule="auto"/>
              <w:ind w:left="110"/>
              <w:rPr>
                <w:sz w:val="28"/>
              </w:rPr>
            </w:pPr>
            <w:r w:rsidRPr="00D37F41">
              <w:rPr>
                <w:sz w:val="28"/>
              </w:rPr>
              <w:t>6.2</w:t>
            </w:r>
          </w:p>
        </w:tc>
        <w:tc>
          <w:tcPr>
            <w:tcW w:w="2890" w:type="dxa"/>
          </w:tcPr>
          <w:p w:rsidR="0096377B" w:rsidRPr="00D37F41" w:rsidRDefault="0096377B" w:rsidP="001E5A0B">
            <w:pPr>
              <w:pStyle w:val="43"/>
              <w:spacing w:line="360" w:lineRule="auto"/>
              <w:ind w:left="110" w:right="177"/>
              <w:rPr>
                <w:sz w:val="26"/>
                <w:lang w:val="ru-RU"/>
              </w:rPr>
            </w:pPr>
            <w:r w:rsidRPr="00D37F41">
              <w:rPr>
                <w:sz w:val="26"/>
                <w:lang w:val="ru-RU"/>
              </w:rPr>
              <w:t>Компетентность в обеспечении понимания педагогической задачи и способах деятельности</w:t>
            </w:r>
          </w:p>
        </w:tc>
        <w:tc>
          <w:tcPr>
            <w:tcW w:w="5814" w:type="dxa"/>
          </w:tcPr>
          <w:p w:rsidR="0096377B" w:rsidRPr="00D37F41" w:rsidRDefault="0096377B" w:rsidP="001E5A0B">
            <w:pPr>
              <w:pStyle w:val="43"/>
              <w:spacing w:line="360" w:lineRule="auto"/>
              <w:ind w:left="106" w:right="92"/>
              <w:rPr>
                <w:sz w:val="26"/>
                <w:lang w:val="ru-RU"/>
              </w:rPr>
            </w:pPr>
            <w:r w:rsidRPr="00D37F41">
              <w:rPr>
                <w:sz w:val="26"/>
                <w:lang w:val="ru-RU"/>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886" w:type="dxa"/>
          </w:tcPr>
          <w:p w:rsidR="0096377B" w:rsidRPr="00D37F41" w:rsidRDefault="0096377B" w:rsidP="001E5A0B">
            <w:pPr>
              <w:pStyle w:val="43"/>
              <w:tabs>
                <w:tab w:val="left" w:pos="504"/>
                <w:tab w:val="left" w:pos="1550"/>
                <w:tab w:val="left" w:pos="1665"/>
                <w:tab w:val="left" w:pos="2242"/>
                <w:tab w:val="left" w:pos="2855"/>
                <w:tab w:val="left" w:pos="3128"/>
                <w:tab w:val="left" w:pos="4169"/>
                <w:tab w:val="left" w:pos="4386"/>
                <w:tab w:val="left" w:pos="4434"/>
              </w:tabs>
              <w:spacing w:line="360" w:lineRule="auto"/>
              <w:ind w:left="111" w:right="96"/>
              <w:rPr>
                <w:sz w:val="26"/>
                <w:lang w:val="ru-RU"/>
              </w:rPr>
            </w:pPr>
            <w:r w:rsidRPr="00D37F41">
              <w:rPr>
                <w:sz w:val="26"/>
                <w:lang w:val="ru-RU"/>
              </w:rPr>
              <w:t>Знание того, что знают и понимают ученики; свободное</w:t>
            </w:r>
            <w:r w:rsidRPr="00D37F41">
              <w:rPr>
                <w:sz w:val="26"/>
                <w:lang w:val="ru-RU"/>
              </w:rPr>
              <w:tab/>
              <w:t>владение</w:t>
            </w:r>
            <w:r w:rsidRPr="00D37F41">
              <w:rPr>
                <w:sz w:val="26"/>
                <w:lang w:val="ru-RU"/>
              </w:rPr>
              <w:tab/>
              <w:t>изучаемым</w:t>
            </w:r>
            <w:r w:rsidRPr="00D37F41">
              <w:rPr>
                <w:sz w:val="26"/>
                <w:lang w:val="ru-RU"/>
              </w:rPr>
              <w:tab/>
            </w:r>
            <w:r w:rsidRPr="00D37F41">
              <w:rPr>
                <w:sz w:val="26"/>
                <w:lang w:val="ru-RU"/>
              </w:rPr>
              <w:tab/>
              <w:t>материалом; осознанное включение нового учебного материала в</w:t>
            </w:r>
            <w:r w:rsidRPr="00D37F41">
              <w:rPr>
                <w:sz w:val="26"/>
                <w:lang w:val="ru-RU"/>
              </w:rPr>
              <w:tab/>
              <w:t>систему</w:t>
            </w:r>
            <w:r w:rsidRPr="00D37F41">
              <w:rPr>
                <w:sz w:val="26"/>
                <w:lang w:val="ru-RU"/>
              </w:rPr>
              <w:tab/>
            </w:r>
            <w:r w:rsidRPr="00D37F41">
              <w:rPr>
                <w:sz w:val="26"/>
                <w:lang w:val="ru-RU"/>
              </w:rPr>
              <w:tab/>
              <w:t>освоенных</w:t>
            </w:r>
            <w:r w:rsidRPr="00D37F41">
              <w:rPr>
                <w:sz w:val="26"/>
                <w:lang w:val="ru-RU"/>
              </w:rPr>
              <w:tab/>
              <w:t>знаний</w:t>
            </w:r>
            <w:r w:rsidRPr="00D37F41">
              <w:rPr>
                <w:sz w:val="26"/>
                <w:lang w:val="ru-RU"/>
              </w:rPr>
              <w:tab/>
            </w:r>
            <w:r w:rsidRPr="00D37F41">
              <w:rPr>
                <w:w w:val="95"/>
                <w:sz w:val="26"/>
                <w:lang w:val="ru-RU"/>
              </w:rPr>
              <w:t>обучающихся; демонстрация</w:t>
            </w:r>
            <w:r w:rsidRPr="00D37F41">
              <w:rPr>
                <w:w w:val="95"/>
                <w:sz w:val="26"/>
                <w:lang w:val="ru-RU"/>
              </w:rPr>
              <w:tab/>
            </w:r>
            <w:r w:rsidRPr="00D37F41">
              <w:rPr>
                <w:w w:val="95"/>
                <w:sz w:val="26"/>
                <w:lang w:val="ru-RU"/>
              </w:rPr>
              <w:tab/>
            </w:r>
            <w:r w:rsidRPr="00D37F41">
              <w:rPr>
                <w:sz w:val="26"/>
                <w:lang w:val="ru-RU"/>
              </w:rPr>
              <w:t>практического</w:t>
            </w:r>
            <w:r w:rsidRPr="00D37F41">
              <w:rPr>
                <w:sz w:val="26"/>
                <w:lang w:val="ru-RU"/>
              </w:rPr>
              <w:tab/>
            </w:r>
            <w:r w:rsidRPr="00D37F41">
              <w:rPr>
                <w:sz w:val="26"/>
                <w:lang w:val="ru-RU"/>
              </w:rPr>
              <w:tab/>
            </w:r>
            <w:r w:rsidRPr="00D37F41">
              <w:rPr>
                <w:sz w:val="26"/>
                <w:lang w:val="ru-RU"/>
              </w:rPr>
              <w:tab/>
              <w:t>применения</w:t>
            </w:r>
          </w:p>
          <w:p w:rsidR="0096377B" w:rsidRPr="00D37F41" w:rsidRDefault="0096377B" w:rsidP="001E5A0B">
            <w:pPr>
              <w:pStyle w:val="43"/>
              <w:tabs>
                <w:tab w:val="left" w:pos="1603"/>
                <w:tab w:val="left" w:pos="3043"/>
                <w:tab w:val="left" w:pos="3916"/>
                <w:tab w:val="left" w:pos="4400"/>
              </w:tabs>
              <w:spacing w:before="2" w:line="360" w:lineRule="auto"/>
              <w:ind w:left="111" w:right="96"/>
              <w:rPr>
                <w:sz w:val="26"/>
                <w:lang w:val="ru-RU"/>
              </w:rPr>
            </w:pPr>
            <w:r w:rsidRPr="00D37F41">
              <w:rPr>
                <w:sz w:val="26"/>
                <w:lang w:val="ru-RU"/>
              </w:rPr>
              <w:t>изучаемого</w:t>
            </w:r>
            <w:r w:rsidRPr="00D37F41">
              <w:rPr>
                <w:sz w:val="26"/>
                <w:lang w:val="ru-RU"/>
              </w:rPr>
              <w:tab/>
              <w:t>материала;</w:t>
            </w:r>
            <w:r w:rsidRPr="00D37F41">
              <w:rPr>
                <w:sz w:val="26"/>
                <w:lang w:val="ru-RU"/>
              </w:rPr>
              <w:tab/>
              <w:t>опора</w:t>
            </w:r>
            <w:r w:rsidRPr="00D37F41">
              <w:rPr>
                <w:sz w:val="26"/>
                <w:lang w:val="ru-RU"/>
              </w:rPr>
              <w:lastRenderedPageBreak/>
              <w:tab/>
              <w:t>на</w:t>
            </w:r>
            <w:r w:rsidRPr="00D37F41">
              <w:rPr>
                <w:sz w:val="26"/>
                <w:lang w:val="ru-RU"/>
              </w:rPr>
              <w:tab/>
              <w:t>чувственное восприятие</w:t>
            </w:r>
          </w:p>
        </w:tc>
      </w:tr>
      <w:tr w:rsidR="0096377B" w:rsidRPr="00D37F41" w:rsidTr="0099054B">
        <w:trPr>
          <w:trHeight w:val="2691"/>
        </w:trPr>
        <w:tc>
          <w:tcPr>
            <w:tcW w:w="648" w:type="dxa"/>
          </w:tcPr>
          <w:p w:rsidR="0096377B" w:rsidRPr="00D37F41" w:rsidRDefault="0096377B" w:rsidP="001E5A0B">
            <w:pPr>
              <w:pStyle w:val="43"/>
              <w:spacing w:line="360" w:lineRule="auto"/>
              <w:ind w:left="110"/>
              <w:rPr>
                <w:sz w:val="28"/>
              </w:rPr>
            </w:pPr>
            <w:r w:rsidRPr="00D37F41">
              <w:rPr>
                <w:sz w:val="28"/>
              </w:rPr>
              <w:lastRenderedPageBreak/>
              <w:t>6.3</w:t>
            </w:r>
          </w:p>
        </w:tc>
        <w:tc>
          <w:tcPr>
            <w:tcW w:w="2890" w:type="dxa"/>
          </w:tcPr>
          <w:p w:rsidR="0096377B" w:rsidRPr="00D37F41" w:rsidRDefault="0096377B" w:rsidP="001E5A0B">
            <w:pPr>
              <w:pStyle w:val="43"/>
              <w:spacing w:line="360" w:lineRule="auto"/>
              <w:ind w:left="110" w:right="741"/>
              <w:rPr>
                <w:sz w:val="26"/>
              </w:rPr>
            </w:pPr>
            <w:r w:rsidRPr="00D37F41">
              <w:rPr>
                <w:sz w:val="26"/>
              </w:rPr>
              <w:t>Компетентность в педагогическом оценивании</w:t>
            </w:r>
          </w:p>
        </w:tc>
        <w:tc>
          <w:tcPr>
            <w:tcW w:w="5814" w:type="dxa"/>
          </w:tcPr>
          <w:p w:rsidR="0096377B" w:rsidRPr="00D37F41" w:rsidRDefault="0096377B" w:rsidP="001E5A0B">
            <w:pPr>
              <w:pStyle w:val="43"/>
              <w:spacing w:line="360" w:lineRule="auto"/>
              <w:ind w:left="106" w:right="94"/>
              <w:rPr>
                <w:sz w:val="26"/>
              </w:rPr>
            </w:pPr>
            <w:r w:rsidRPr="00D37F41">
              <w:rPr>
                <w:sz w:val="26"/>
                <w:lang w:val="ru-RU"/>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w:t>
            </w:r>
            <w:r w:rsidRPr="00D37F41">
              <w:rPr>
                <w:sz w:val="26"/>
              </w:rPr>
              <w:t>Компетентность в оценивании других должна</w:t>
            </w:r>
          </w:p>
          <w:p w:rsidR="0096377B" w:rsidRPr="00D37F41" w:rsidRDefault="0096377B" w:rsidP="001E5A0B">
            <w:pPr>
              <w:pStyle w:val="43"/>
              <w:spacing w:line="360" w:lineRule="auto"/>
              <w:ind w:left="106"/>
              <w:rPr>
                <w:sz w:val="26"/>
              </w:rPr>
            </w:pPr>
            <w:r w:rsidRPr="00D37F41">
              <w:rPr>
                <w:sz w:val="26"/>
              </w:rPr>
              <w:t>сочетаться с самооценкой педагога</w:t>
            </w:r>
          </w:p>
        </w:tc>
        <w:tc>
          <w:tcPr>
            <w:tcW w:w="5886" w:type="dxa"/>
          </w:tcPr>
          <w:p w:rsidR="0096377B" w:rsidRPr="00D37F41" w:rsidRDefault="0096377B" w:rsidP="001E5A0B">
            <w:pPr>
              <w:pStyle w:val="43"/>
              <w:spacing w:line="360" w:lineRule="auto"/>
              <w:ind w:left="111" w:right="93"/>
              <w:rPr>
                <w:sz w:val="26"/>
                <w:lang w:val="ru-RU"/>
              </w:rPr>
            </w:pPr>
            <w:r w:rsidRPr="00D37F41">
              <w:rPr>
                <w:sz w:val="26"/>
                <w:lang w:val="ru-RU"/>
              </w:rPr>
              <w:t>Знание функций педагогической оценки; знание видов педагогической оценки; знание того, что подлежит оцениванию в педагогической деятельности; владение методами</w:t>
            </w:r>
            <w:r w:rsidRPr="00D37F41">
              <w:rPr>
                <w:spacing w:val="-23"/>
                <w:sz w:val="26"/>
                <w:lang w:val="ru-RU"/>
              </w:rPr>
              <w:t xml:space="preserve"> </w:t>
            </w:r>
            <w:r w:rsidRPr="00D37F41">
              <w:rPr>
                <w:sz w:val="26"/>
                <w:lang w:val="ru-RU"/>
              </w:rPr>
              <w:t>педагогического оценивания; умение продемонстрировать эти методы на конкретных примерах; умение перейти от педагогического оценивания к</w:t>
            </w:r>
            <w:r w:rsidRPr="00D37F41">
              <w:rPr>
                <w:spacing w:val="-2"/>
                <w:sz w:val="26"/>
                <w:lang w:val="ru-RU"/>
              </w:rPr>
              <w:t xml:space="preserve"> </w:t>
            </w:r>
            <w:r w:rsidRPr="00D37F41">
              <w:rPr>
                <w:sz w:val="26"/>
                <w:lang w:val="ru-RU"/>
              </w:rPr>
              <w:t>самооценке</w:t>
            </w:r>
          </w:p>
        </w:tc>
      </w:tr>
      <w:tr w:rsidR="0096377B" w:rsidRPr="00D37F41" w:rsidTr="0099054B">
        <w:trPr>
          <w:trHeight w:val="2093"/>
        </w:trPr>
        <w:tc>
          <w:tcPr>
            <w:tcW w:w="648" w:type="dxa"/>
          </w:tcPr>
          <w:p w:rsidR="0096377B" w:rsidRPr="00D37F41" w:rsidRDefault="0096377B" w:rsidP="001E5A0B">
            <w:pPr>
              <w:pStyle w:val="43"/>
              <w:spacing w:line="360" w:lineRule="auto"/>
              <w:ind w:left="110"/>
              <w:rPr>
                <w:sz w:val="28"/>
              </w:rPr>
            </w:pPr>
            <w:r w:rsidRPr="00D37F41">
              <w:rPr>
                <w:sz w:val="28"/>
              </w:rPr>
              <w:lastRenderedPageBreak/>
              <w:t>6.4</w:t>
            </w:r>
          </w:p>
        </w:tc>
        <w:tc>
          <w:tcPr>
            <w:tcW w:w="2890" w:type="dxa"/>
          </w:tcPr>
          <w:p w:rsidR="0096377B" w:rsidRPr="00D37F41" w:rsidRDefault="0096377B" w:rsidP="001E5A0B">
            <w:pPr>
              <w:pStyle w:val="43"/>
              <w:spacing w:line="360" w:lineRule="auto"/>
              <w:ind w:left="110" w:right="391"/>
              <w:rPr>
                <w:sz w:val="26"/>
                <w:lang w:val="ru-RU"/>
              </w:rPr>
            </w:pPr>
            <w:r w:rsidRPr="00D37F41">
              <w:rPr>
                <w:sz w:val="26"/>
                <w:lang w:val="ru-RU"/>
              </w:rPr>
              <w:t>Компетентность в организации информационной основы деятельности обучающегося</w:t>
            </w:r>
          </w:p>
        </w:tc>
        <w:tc>
          <w:tcPr>
            <w:tcW w:w="5814" w:type="dxa"/>
          </w:tcPr>
          <w:p w:rsidR="0096377B" w:rsidRPr="00D37F41" w:rsidRDefault="0096377B" w:rsidP="001E5A0B">
            <w:pPr>
              <w:pStyle w:val="43"/>
              <w:spacing w:line="360" w:lineRule="auto"/>
              <w:ind w:left="106" w:right="96"/>
              <w:rPr>
                <w:sz w:val="26"/>
                <w:lang w:val="ru-RU"/>
              </w:rPr>
            </w:pPr>
            <w:r w:rsidRPr="00D37F41">
              <w:rPr>
                <w:sz w:val="26"/>
                <w:lang w:val="ru-RU"/>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886" w:type="dxa"/>
          </w:tcPr>
          <w:p w:rsidR="0096377B" w:rsidRPr="00D37F41" w:rsidRDefault="0096377B" w:rsidP="001E5A0B">
            <w:pPr>
              <w:pStyle w:val="43"/>
              <w:spacing w:line="360" w:lineRule="auto"/>
              <w:ind w:left="111" w:right="94"/>
              <w:rPr>
                <w:sz w:val="26"/>
                <w:lang w:val="ru-RU"/>
              </w:rPr>
            </w:pPr>
            <w:r w:rsidRPr="00D37F41">
              <w:rPr>
                <w:sz w:val="26"/>
                <w:lang w:val="ru-RU"/>
              </w:rPr>
              <w:t>Свободное владение учебным материалом; знание типичных трудностей при изучении конкретных тем; способность дать дополнительную информацию или организовать поиск дополнительной информации, необходимой для решения учебной задачи; умение выявить</w:t>
            </w:r>
            <w:r w:rsidRPr="00D37F41">
              <w:rPr>
                <w:spacing w:val="42"/>
                <w:sz w:val="26"/>
                <w:lang w:val="ru-RU"/>
              </w:rPr>
              <w:t xml:space="preserve"> </w:t>
            </w:r>
            <w:r w:rsidRPr="00D37F41">
              <w:rPr>
                <w:sz w:val="26"/>
                <w:lang w:val="ru-RU"/>
              </w:rPr>
              <w:t>уровень</w:t>
            </w:r>
          </w:p>
          <w:p w:rsidR="0096377B" w:rsidRPr="00D37F41" w:rsidRDefault="0096377B" w:rsidP="001E5A0B">
            <w:pPr>
              <w:pStyle w:val="43"/>
              <w:spacing w:line="360" w:lineRule="auto"/>
              <w:ind w:left="111"/>
              <w:rPr>
                <w:sz w:val="26"/>
              </w:rPr>
            </w:pPr>
            <w:r w:rsidRPr="00D37F41">
              <w:rPr>
                <w:sz w:val="26"/>
              </w:rPr>
              <w:t xml:space="preserve">развития     обучающихся;     владение   </w:t>
            </w:r>
            <w:r w:rsidRPr="00D37F41">
              <w:rPr>
                <w:spacing w:val="63"/>
                <w:sz w:val="26"/>
              </w:rPr>
              <w:t xml:space="preserve"> </w:t>
            </w:r>
            <w:r w:rsidRPr="00D37F41">
              <w:rPr>
                <w:sz w:val="26"/>
              </w:rPr>
              <w:t>методами</w:t>
            </w:r>
          </w:p>
        </w:tc>
      </w:tr>
    </w:tbl>
    <w:p w:rsidR="0096377B" w:rsidRPr="00D37F41" w:rsidRDefault="0096377B" w:rsidP="001E5A0B">
      <w:pPr>
        <w:spacing w:line="360" w:lineRule="auto"/>
        <w:jc w:val="both"/>
        <w:rPr>
          <w:rFonts w:ascii="Times New Roman" w:hAnsi="Times New Roman" w:cs="Times New Roman"/>
          <w:sz w:val="26"/>
        </w:rPr>
        <w:sectPr w:rsidR="0096377B" w:rsidRPr="00D37F41" w:rsidSect="00D963E4">
          <w:type w:val="nextColumn"/>
          <w:pgSz w:w="16840" w:h="11910" w:orient="landscape"/>
          <w:pgMar w:top="1134" w:right="851" w:bottom="1134" w:left="1701" w:header="0" w:footer="913" w:gutter="0"/>
          <w:cols w:space="720"/>
        </w:sectPr>
      </w:pPr>
    </w:p>
    <w:p w:rsidR="0096377B" w:rsidRPr="00D37F41" w:rsidRDefault="0096377B" w:rsidP="001E5A0B">
      <w:pPr>
        <w:pStyle w:val="TableParagraph"/>
        <w:spacing w:before="9" w:line="360" w:lineRule="auto"/>
        <w:rPr>
          <w:sz w:val="11"/>
        </w:rPr>
      </w:pPr>
    </w:p>
    <w:tbl>
      <w:tblPr>
        <w:tblStyle w:val="TableNormal"/>
        <w:tblW w:w="15238" w:type="dxa"/>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8"/>
        <w:gridCol w:w="2890"/>
        <w:gridCol w:w="5814"/>
        <w:gridCol w:w="5886"/>
      </w:tblGrid>
      <w:tr w:rsidR="0096377B" w:rsidRPr="00D37F41" w:rsidTr="0099054B">
        <w:trPr>
          <w:trHeight w:val="1497"/>
        </w:trPr>
        <w:tc>
          <w:tcPr>
            <w:tcW w:w="648" w:type="dxa"/>
          </w:tcPr>
          <w:p w:rsidR="0096377B" w:rsidRPr="00D37F41" w:rsidRDefault="0096377B" w:rsidP="001E5A0B">
            <w:pPr>
              <w:pStyle w:val="43"/>
              <w:spacing w:line="360" w:lineRule="auto"/>
              <w:rPr>
                <w:sz w:val="24"/>
              </w:rPr>
            </w:pPr>
          </w:p>
        </w:tc>
        <w:tc>
          <w:tcPr>
            <w:tcW w:w="2890" w:type="dxa"/>
          </w:tcPr>
          <w:p w:rsidR="0096377B" w:rsidRPr="00D37F41" w:rsidRDefault="0096377B" w:rsidP="001E5A0B">
            <w:pPr>
              <w:pStyle w:val="43"/>
              <w:spacing w:line="360" w:lineRule="auto"/>
              <w:rPr>
                <w:sz w:val="24"/>
              </w:rPr>
            </w:pPr>
          </w:p>
        </w:tc>
        <w:tc>
          <w:tcPr>
            <w:tcW w:w="5814" w:type="dxa"/>
          </w:tcPr>
          <w:p w:rsidR="0096377B" w:rsidRPr="00D37F41" w:rsidRDefault="0096377B" w:rsidP="001E5A0B">
            <w:pPr>
              <w:pStyle w:val="43"/>
              <w:spacing w:line="360" w:lineRule="auto"/>
              <w:rPr>
                <w:sz w:val="24"/>
              </w:rPr>
            </w:pPr>
          </w:p>
        </w:tc>
        <w:tc>
          <w:tcPr>
            <w:tcW w:w="5886" w:type="dxa"/>
          </w:tcPr>
          <w:p w:rsidR="0096377B" w:rsidRPr="00D37F41" w:rsidRDefault="0096377B" w:rsidP="001E5A0B">
            <w:pPr>
              <w:pStyle w:val="43"/>
              <w:spacing w:line="360" w:lineRule="auto"/>
              <w:ind w:left="111" w:right="97"/>
              <w:rPr>
                <w:sz w:val="26"/>
                <w:lang w:val="ru-RU"/>
              </w:rPr>
            </w:pPr>
            <w:r w:rsidRPr="00D37F41">
              <w:rPr>
                <w:sz w:val="26"/>
                <w:lang w:val="ru-RU"/>
              </w:rPr>
              <w:t>объективного контроля и оценивания; умение использовать навыки самооценки для построения информационной основы деятельности (ученик должен уметь определить, чего ему не хватает для</w:t>
            </w:r>
          </w:p>
          <w:p w:rsidR="0096377B" w:rsidRPr="00D37F41" w:rsidRDefault="0096377B" w:rsidP="001E5A0B">
            <w:pPr>
              <w:pStyle w:val="43"/>
              <w:spacing w:before="1" w:line="360" w:lineRule="auto"/>
              <w:ind w:left="111"/>
              <w:rPr>
                <w:sz w:val="26"/>
              </w:rPr>
            </w:pPr>
            <w:r w:rsidRPr="00D37F41">
              <w:rPr>
                <w:sz w:val="26"/>
              </w:rPr>
              <w:t>решения задачи)</w:t>
            </w:r>
          </w:p>
        </w:tc>
      </w:tr>
      <w:tr w:rsidR="0096377B" w:rsidRPr="00D37F41" w:rsidTr="0099054B">
        <w:trPr>
          <w:trHeight w:val="2093"/>
        </w:trPr>
        <w:tc>
          <w:tcPr>
            <w:tcW w:w="648" w:type="dxa"/>
          </w:tcPr>
          <w:p w:rsidR="0096377B" w:rsidRPr="00D37F41" w:rsidRDefault="0096377B" w:rsidP="001E5A0B">
            <w:pPr>
              <w:pStyle w:val="43"/>
              <w:spacing w:line="360" w:lineRule="auto"/>
              <w:ind w:left="110"/>
              <w:rPr>
                <w:sz w:val="28"/>
              </w:rPr>
            </w:pPr>
            <w:r w:rsidRPr="00D37F41">
              <w:rPr>
                <w:sz w:val="28"/>
              </w:rPr>
              <w:t>6.5</w:t>
            </w:r>
          </w:p>
        </w:tc>
        <w:tc>
          <w:tcPr>
            <w:tcW w:w="2890" w:type="dxa"/>
          </w:tcPr>
          <w:p w:rsidR="0096377B" w:rsidRPr="00D37F41" w:rsidRDefault="0096377B" w:rsidP="001E5A0B">
            <w:pPr>
              <w:pStyle w:val="43"/>
              <w:spacing w:line="360" w:lineRule="auto"/>
              <w:ind w:left="110" w:right="177"/>
              <w:rPr>
                <w:sz w:val="26"/>
                <w:lang w:val="ru-RU"/>
              </w:rPr>
            </w:pPr>
            <w:r w:rsidRPr="00D37F41">
              <w:rPr>
                <w:sz w:val="26"/>
                <w:lang w:val="ru-RU"/>
              </w:rPr>
              <w:t>Компетентность в использовании современных средств и систем организации учебно- воспитательного</w:t>
            </w:r>
          </w:p>
          <w:p w:rsidR="0096377B" w:rsidRPr="00D37F41" w:rsidRDefault="0096377B" w:rsidP="001E5A0B">
            <w:pPr>
              <w:pStyle w:val="43"/>
              <w:spacing w:line="360" w:lineRule="auto"/>
              <w:ind w:left="110"/>
              <w:rPr>
                <w:sz w:val="26"/>
              </w:rPr>
            </w:pPr>
            <w:r w:rsidRPr="00D37F41">
              <w:rPr>
                <w:sz w:val="26"/>
              </w:rPr>
              <w:t>процесса</w:t>
            </w:r>
          </w:p>
        </w:tc>
        <w:tc>
          <w:tcPr>
            <w:tcW w:w="5814" w:type="dxa"/>
          </w:tcPr>
          <w:p w:rsidR="0096377B" w:rsidRPr="00D37F41" w:rsidRDefault="0096377B" w:rsidP="001E5A0B">
            <w:pPr>
              <w:pStyle w:val="43"/>
              <w:spacing w:line="360" w:lineRule="auto"/>
              <w:ind w:left="106" w:right="1458"/>
              <w:rPr>
                <w:sz w:val="26"/>
                <w:lang w:val="ru-RU"/>
              </w:rPr>
            </w:pPr>
            <w:r w:rsidRPr="00D37F41">
              <w:rPr>
                <w:sz w:val="26"/>
                <w:lang w:val="ru-RU"/>
              </w:rPr>
              <w:t>Обеспечивает эффективность учебно- воспитательного процесса</w:t>
            </w:r>
          </w:p>
        </w:tc>
        <w:tc>
          <w:tcPr>
            <w:tcW w:w="5886" w:type="dxa"/>
          </w:tcPr>
          <w:p w:rsidR="0096377B" w:rsidRPr="00D37F41" w:rsidRDefault="0096377B" w:rsidP="001E5A0B">
            <w:pPr>
              <w:pStyle w:val="43"/>
              <w:tabs>
                <w:tab w:val="left" w:pos="2649"/>
                <w:tab w:val="left" w:pos="3859"/>
              </w:tabs>
              <w:spacing w:line="360" w:lineRule="auto"/>
              <w:ind w:left="111" w:right="94"/>
              <w:rPr>
                <w:sz w:val="26"/>
                <w:lang w:val="ru-RU"/>
              </w:rPr>
            </w:pPr>
            <w:r w:rsidRPr="00D37F41">
              <w:rPr>
                <w:sz w:val="26"/>
                <w:lang w:val="ru-RU"/>
              </w:rPr>
              <w:t>Знание</w:t>
            </w:r>
            <w:r w:rsidRPr="00D37F41">
              <w:rPr>
                <w:spacing w:val="-18"/>
                <w:sz w:val="26"/>
                <w:lang w:val="ru-RU"/>
              </w:rPr>
              <w:t xml:space="preserve"> </w:t>
            </w:r>
            <w:r w:rsidRPr="00D37F41">
              <w:rPr>
                <w:sz w:val="26"/>
                <w:lang w:val="ru-RU"/>
              </w:rPr>
              <w:t>современных</w:t>
            </w:r>
            <w:r w:rsidRPr="00D37F41">
              <w:rPr>
                <w:spacing w:val="-18"/>
                <w:sz w:val="26"/>
                <w:lang w:val="ru-RU"/>
              </w:rPr>
              <w:t xml:space="preserve"> </w:t>
            </w:r>
            <w:r w:rsidRPr="00D37F41">
              <w:rPr>
                <w:sz w:val="26"/>
                <w:lang w:val="ru-RU"/>
              </w:rPr>
              <w:t>средств</w:t>
            </w:r>
            <w:r w:rsidRPr="00D37F41">
              <w:rPr>
                <w:spacing w:val="-16"/>
                <w:sz w:val="26"/>
                <w:lang w:val="ru-RU"/>
              </w:rPr>
              <w:t xml:space="preserve"> </w:t>
            </w:r>
            <w:r w:rsidRPr="00D37F41">
              <w:rPr>
                <w:sz w:val="26"/>
                <w:lang w:val="ru-RU"/>
              </w:rPr>
              <w:t>и</w:t>
            </w:r>
            <w:r w:rsidRPr="00D37F41">
              <w:rPr>
                <w:spacing w:val="-22"/>
                <w:sz w:val="26"/>
                <w:lang w:val="ru-RU"/>
              </w:rPr>
              <w:t xml:space="preserve"> </w:t>
            </w:r>
            <w:r w:rsidRPr="00D37F41">
              <w:rPr>
                <w:sz w:val="26"/>
                <w:lang w:val="ru-RU"/>
              </w:rPr>
              <w:t>методов</w:t>
            </w:r>
            <w:r w:rsidRPr="00D37F41">
              <w:rPr>
                <w:spacing w:val="-16"/>
                <w:sz w:val="26"/>
                <w:lang w:val="ru-RU"/>
              </w:rPr>
              <w:t xml:space="preserve"> </w:t>
            </w:r>
            <w:r w:rsidRPr="00D37F41">
              <w:rPr>
                <w:sz w:val="26"/>
                <w:lang w:val="ru-RU"/>
              </w:rPr>
              <w:t>построения образовательного процесса; умение использовать средства и методы обучения, адекватные поставленным задачам, уровню подготовленности обучающихся,</w:t>
            </w:r>
            <w:r w:rsidRPr="00D37F41">
              <w:rPr>
                <w:sz w:val="26"/>
                <w:lang w:val="ru-RU"/>
              </w:rPr>
              <w:tab/>
              <w:t>их</w:t>
            </w:r>
            <w:r w:rsidRPr="00D37F41">
              <w:rPr>
                <w:sz w:val="26"/>
                <w:lang w:val="ru-RU"/>
              </w:rPr>
              <w:tab/>
              <w:t>индивидуальным характеристикам; умение обосновать</w:t>
            </w:r>
            <w:r w:rsidRPr="00D37F41">
              <w:rPr>
                <w:spacing w:val="6"/>
                <w:sz w:val="26"/>
                <w:lang w:val="ru-RU"/>
              </w:rPr>
              <w:t xml:space="preserve"> </w:t>
            </w:r>
            <w:r w:rsidRPr="00D37F41">
              <w:rPr>
                <w:sz w:val="26"/>
                <w:lang w:val="ru-RU"/>
              </w:rPr>
              <w:t>выбранные</w:t>
            </w:r>
          </w:p>
          <w:p w:rsidR="0096377B" w:rsidRPr="00D37F41" w:rsidRDefault="0096377B" w:rsidP="001E5A0B">
            <w:pPr>
              <w:pStyle w:val="43"/>
              <w:spacing w:line="360" w:lineRule="auto"/>
              <w:ind w:left="111"/>
              <w:rPr>
                <w:sz w:val="26"/>
              </w:rPr>
            </w:pPr>
            <w:r w:rsidRPr="00D37F41">
              <w:rPr>
                <w:sz w:val="26"/>
              </w:rPr>
              <w:lastRenderedPageBreak/>
              <w:t>методы и средства обучения</w:t>
            </w:r>
          </w:p>
        </w:tc>
      </w:tr>
      <w:tr w:rsidR="0096377B" w:rsidRPr="00D37F41" w:rsidTr="0099054B">
        <w:trPr>
          <w:trHeight w:val="2093"/>
        </w:trPr>
        <w:tc>
          <w:tcPr>
            <w:tcW w:w="648" w:type="dxa"/>
          </w:tcPr>
          <w:p w:rsidR="0096377B" w:rsidRPr="00D37F41" w:rsidRDefault="0096377B" w:rsidP="001E5A0B">
            <w:pPr>
              <w:pStyle w:val="43"/>
              <w:spacing w:line="360" w:lineRule="auto"/>
              <w:ind w:left="110"/>
              <w:rPr>
                <w:sz w:val="28"/>
              </w:rPr>
            </w:pPr>
            <w:r w:rsidRPr="00D37F41">
              <w:rPr>
                <w:sz w:val="28"/>
              </w:rPr>
              <w:lastRenderedPageBreak/>
              <w:t>6.6</w:t>
            </w:r>
          </w:p>
        </w:tc>
        <w:tc>
          <w:tcPr>
            <w:tcW w:w="2890" w:type="dxa"/>
          </w:tcPr>
          <w:p w:rsidR="0096377B" w:rsidRPr="00D37F41" w:rsidRDefault="0096377B" w:rsidP="001E5A0B">
            <w:pPr>
              <w:pStyle w:val="43"/>
              <w:spacing w:line="360" w:lineRule="auto"/>
              <w:ind w:left="110" w:right="368"/>
              <w:rPr>
                <w:sz w:val="26"/>
                <w:lang w:val="ru-RU"/>
              </w:rPr>
            </w:pPr>
            <w:r w:rsidRPr="00D37F41">
              <w:rPr>
                <w:sz w:val="26"/>
                <w:lang w:val="ru-RU"/>
              </w:rPr>
              <w:t>Компетентность в способах умственной деятельности</w:t>
            </w:r>
          </w:p>
        </w:tc>
        <w:tc>
          <w:tcPr>
            <w:tcW w:w="5814" w:type="dxa"/>
          </w:tcPr>
          <w:p w:rsidR="0096377B" w:rsidRPr="00D37F41" w:rsidRDefault="0096377B" w:rsidP="001E5A0B">
            <w:pPr>
              <w:pStyle w:val="43"/>
              <w:spacing w:line="360" w:lineRule="auto"/>
              <w:ind w:left="106"/>
              <w:rPr>
                <w:sz w:val="26"/>
                <w:lang w:val="ru-RU"/>
              </w:rPr>
            </w:pPr>
            <w:r w:rsidRPr="00D37F41">
              <w:rPr>
                <w:sz w:val="26"/>
                <w:lang w:val="ru-RU"/>
              </w:rPr>
              <w:t>Характеризует уровень владения педагогом и обучающимися системой интеллектуальных операций</w:t>
            </w:r>
          </w:p>
        </w:tc>
        <w:tc>
          <w:tcPr>
            <w:tcW w:w="5886" w:type="dxa"/>
          </w:tcPr>
          <w:p w:rsidR="0096377B" w:rsidRPr="00D37F41" w:rsidRDefault="0096377B" w:rsidP="001E5A0B">
            <w:pPr>
              <w:pStyle w:val="43"/>
              <w:spacing w:line="360" w:lineRule="auto"/>
              <w:ind w:left="111"/>
              <w:rPr>
                <w:sz w:val="26"/>
                <w:lang w:val="ru-RU"/>
              </w:rPr>
            </w:pPr>
            <w:r w:rsidRPr="00D37F41">
              <w:rPr>
                <w:sz w:val="26"/>
                <w:lang w:val="ru-RU"/>
              </w:rPr>
              <w:t>Знание системы интеллектуальных операций; владение интеллектуальными операциями;</w:t>
            </w:r>
          </w:p>
          <w:p w:rsidR="0096377B" w:rsidRPr="00D37F41" w:rsidRDefault="0096377B" w:rsidP="001E5A0B">
            <w:pPr>
              <w:pStyle w:val="43"/>
              <w:spacing w:line="360" w:lineRule="auto"/>
              <w:ind w:left="111"/>
              <w:rPr>
                <w:sz w:val="26"/>
                <w:lang w:val="ru-RU"/>
              </w:rPr>
            </w:pPr>
            <w:r w:rsidRPr="00D37F41">
              <w:rPr>
                <w:sz w:val="26"/>
                <w:lang w:val="ru-RU"/>
              </w:rPr>
              <w:t>умение сформировать интеллектуальные операции у учеников;</w:t>
            </w:r>
          </w:p>
          <w:p w:rsidR="0096377B" w:rsidRPr="00D37F41" w:rsidRDefault="0096377B" w:rsidP="001E5A0B">
            <w:pPr>
              <w:pStyle w:val="43"/>
              <w:tabs>
                <w:tab w:val="left" w:pos="1796"/>
                <w:tab w:val="left" w:pos="2778"/>
                <w:tab w:val="left" w:pos="4143"/>
                <w:tab w:val="left" w:pos="4496"/>
              </w:tabs>
              <w:spacing w:line="360" w:lineRule="auto"/>
              <w:ind w:left="111" w:right="94"/>
              <w:rPr>
                <w:sz w:val="26"/>
                <w:lang w:val="ru-RU"/>
              </w:rPr>
            </w:pPr>
            <w:r w:rsidRPr="00D37F41">
              <w:rPr>
                <w:sz w:val="26"/>
                <w:lang w:val="ru-RU"/>
              </w:rPr>
              <w:t>умение</w:t>
            </w:r>
            <w:r w:rsidRPr="00D37F41">
              <w:rPr>
                <w:sz w:val="26"/>
                <w:lang w:val="ru-RU"/>
              </w:rPr>
              <w:tab/>
              <w:t>организовать</w:t>
            </w:r>
            <w:r w:rsidRPr="00D37F41">
              <w:rPr>
                <w:sz w:val="26"/>
                <w:lang w:val="ru-RU"/>
              </w:rPr>
              <w:tab/>
              <w:t>использование интеллектуальных</w:t>
            </w:r>
            <w:r w:rsidRPr="00D37F41">
              <w:rPr>
                <w:sz w:val="26"/>
                <w:lang w:val="ru-RU"/>
              </w:rPr>
              <w:tab/>
              <w:t>операций,</w:t>
            </w:r>
            <w:r w:rsidRPr="00D37F41">
              <w:rPr>
                <w:sz w:val="26"/>
                <w:lang w:val="ru-RU"/>
              </w:rPr>
              <w:tab/>
            </w:r>
            <w:r w:rsidRPr="00D37F41">
              <w:rPr>
                <w:sz w:val="26"/>
                <w:lang w:val="ru-RU"/>
              </w:rPr>
              <w:tab/>
            </w:r>
            <w:r w:rsidRPr="00D37F41">
              <w:rPr>
                <w:w w:val="95"/>
                <w:sz w:val="26"/>
                <w:lang w:val="ru-RU"/>
              </w:rPr>
              <w:t>адекватных</w:t>
            </w:r>
          </w:p>
          <w:p w:rsidR="0096377B" w:rsidRPr="00D37F41" w:rsidRDefault="0096377B" w:rsidP="001E5A0B">
            <w:pPr>
              <w:pStyle w:val="43"/>
              <w:spacing w:line="360" w:lineRule="auto"/>
              <w:ind w:left="111"/>
              <w:rPr>
                <w:sz w:val="26"/>
              </w:rPr>
            </w:pPr>
            <w:r w:rsidRPr="00D37F41">
              <w:rPr>
                <w:sz w:val="26"/>
              </w:rPr>
              <w:t>решаемой задаче</w:t>
            </w:r>
          </w:p>
        </w:tc>
      </w:tr>
    </w:tbl>
    <w:p w:rsidR="0096377B" w:rsidRPr="00D37F41" w:rsidRDefault="0096377B" w:rsidP="001E5A0B">
      <w:pPr>
        <w:spacing w:line="360" w:lineRule="auto"/>
        <w:rPr>
          <w:rFonts w:ascii="Times New Roman" w:hAnsi="Times New Roman" w:cs="Times New Roman"/>
          <w:sz w:val="26"/>
        </w:rPr>
        <w:sectPr w:rsidR="0096377B" w:rsidRPr="00D37F41" w:rsidSect="00D963E4">
          <w:type w:val="nextColumn"/>
          <w:pgSz w:w="16840" w:h="11910" w:orient="landscape"/>
          <w:pgMar w:top="1134" w:right="851" w:bottom="1134" w:left="1701" w:header="0" w:footer="913" w:gutter="0"/>
          <w:cols w:space="720"/>
        </w:sectPr>
      </w:pPr>
    </w:p>
    <w:p w:rsidR="00885FA6" w:rsidRPr="00D37F41" w:rsidRDefault="00885FA6" w:rsidP="003468E5">
      <w:pPr>
        <w:pStyle w:val="15"/>
        <w:numPr>
          <w:ilvl w:val="2"/>
          <w:numId w:val="156"/>
        </w:numPr>
        <w:tabs>
          <w:tab w:val="left" w:pos="1818"/>
        </w:tabs>
        <w:spacing w:line="360" w:lineRule="auto"/>
        <w:ind w:right="184" w:firstLine="708"/>
        <w:jc w:val="both"/>
      </w:pPr>
      <w:r w:rsidRPr="00D37F41">
        <w:lastRenderedPageBreak/>
        <w:t>Психолого-педагогические условия реализации основной образовательной</w:t>
      </w:r>
      <w:r w:rsidRPr="00D37F41">
        <w:rPr>
          <w:spacing w:val="-2"/>
        </w:rPr>
        <w:t xml:space="preserve"> </w:t>
      </w:r>
      <w:r w:rsidRPr="00D37F41">
        <w:t>программы</w:t>
      </w:r>
    </w:p>
    <w:p w:rsidR="00885FA6" w:rsidRPr="00D37F41" w:rsidRDefault="00885FA6" w:rsidP="001E5A0B">
      <w:pPr>
        <w:spacing w:line="360" w:lineRule="auto"/>
        <w:ind w:left="222" w:right="181" w:firstLine="707"/>
        <w:jc w:val="both"/>
        <w:rPr>
          <w:rFonts w:ascii="Times New Roman" w:hAnsi="Times New Roman" w:cs="Times New Roman"/>
          <w:sz w:val="24"/>
          <w:szCs w:val="24"/>
        </w:rPr>
      </w:pPr>
      <w:r w:rsidRPr="00D37F41">
        <w:rPr>
          <w:rFonts w:ascii="Times New Roman" w:hAnsi="Times New Roman" w:cs="Times New Roman"/>
          <w:sz w:val="24"/>
          <w:szCs w:val="24"/>
        </w:rPr>
        <w:t>Обеспечение преемственности содержания и форм организации образовательной деятельности при получении среднего общего образования</w:t>
      </w:r>
      <w:r w:rsidR="00C10EC8" w:rsidRPr="00D37F41">
        <w:rPr>
          <w:rFonts w:ascii="Times New Roman" w:hAnsi="Times New Roman" w:cs="Times New Roman"/>
          <w:sz w:val="24"/>
          <w:szCs w:val="24"/>
        </w:rPr>
        <w:t>.</w:t>
      </w:r>
    </w:p>
    <w:p w:rsidR="00885FA6" w:rsidRPr="00D37F41" w:rsidRDefault="00885FA6" w:rsidP="001E5A0B">
      <w:pPr>
        <w:pStyle w:val="TableParagraph"/>
        <w:spacing w:line="360" w:lineRule="auto"/>
        <w:ind w:left="222" w:right="180" w:firstLine="707"/>
        <w:rPr>
          <w:sz w:val="24"/>
          <w:szCs w:val="24"/>
        </w:rPr>
      </w:pPr>
      <w:r w:rsidRPr="00D37F41">
        <w:rPr>
          <w:sz w:val="24"/>
          <w:szCs w:val="24"/>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w:t>
      </w:r>
      <w:r w:rsidRPr="00D37F41">
        <w:rPr>
          <w:spacing w:val="-1"/>
          <w:sz w:val="24"/>
          <w:szCs w:val="24"/>
        </w:rPr>
        <w:t xml:space="preserve"> </w:t>
      </w:r>
      <w:r w:rsidRPr="00D37F41">
        <w:rPr>
          <w:sz w:val="24"/>
          <w:szCs w:val="24"/>
        </w:rPr>
        <w:t>работы.</w:t>
      </w:r>
    </w:p>
    <w:p w:rsidR="00885FA6" w:rsidRPr="00D37F41" w:rsidRDefault="00885FA6" w:rsidP="001E5A0B">
      <w:pPr>
        <w:pStyle w:val="15"/>
        <w:spacing w:before="1" w:line="360" w:lineRule="auto"/>
        <w:ind w:left="222" w:right="182" w:firstLine="707"/>
        <w:jc w:val="both"/>
      </w:pPr>
      <w:r w:rsidRPr="00D37F41">
        <w:t>Учет специфики возрастного психофизического развития обучающихся</w:t>
      </w:r>
    </w:p>
    <w:p w:rsidR="00885FA6" w:rsidRPr="00D37F41" w:rsidRDefault="00885FA6" w:rsidP="001E5A0B">
      <w:pPr>
        <w:pStyle w:val="TableParagraph"/>
        <w:spacing w:line="360" w:lineRule="auto"/>
        <w:ind w:left="222" w:right="185" w:firstLine="707"/>
        <w:rPr>
          <w:sz w:val="24"/>
          <w:szCs w:val="24"/>
        </w:rPr>
      </w:pPr>
      <w:r w:rsidRPr="00D37F41">
        <w:rPr>
          <w:sz w:val="24"/>
          <w:szCs w:val="24"/>
        </w:rPr>
        <w:t>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w:t>
      </w:r>
    </w:p>
    <w:p w:rsidR="00885FA6" w:rsidRPr="00D37F41" w:rsidRDefault="00885FA6" w:rsidP="001E5A0B">
      <w:pPr>
        <w:pStyle w:val="TableParagraph"/>
        <w:spacing w:line="360" w:lineRule="auto"/>
        <w:ind w:left="222" w:right="183" w:firstLine="707"/>
        <w:rPr>
          <w:sz w:val="24"/>
          <w:szCs w:val="24"/>
        </w:rPr>
      </w:pPr>
      <w:r w:rsidRPr="00D37F41">
        <w:rPr>
          <w:sz w:val="24"/>
          <w:szCs w:val="24"/>
        </w:rP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885FA6" w:rsidRPr="00D37F41" w:rsidRDefault="005E0BA0" w:rsidP="001E5A0B">
      <w:pPr>
        <w:pStyle w:val="15"/>
        <w:tabs>
          <w:tab w:val="left" w:pos="3626"/>
          <w:tab w:val="left" w:pos="4562"/>
          <w:tab w:val="left" w:pos="6484"/>
        </w:tabs>
        <w:spacing w:before="72" w:line="360" w:lineRule="auto"/>
        <w:ind w:left="222" w:right="179" w:firstLine="707"/>
        <w:jc w:val="both"/>
      </w:pPr>
      <w:r w:rsidRPr="00D37F41">
        <w:t xml:space="preserve">Формирование и развитие </w:t>
      </w:r>
      <w:r w:rsidR="00885FA6" w:rsidRPr="00D37F41">
        <w:rPr>
          <w:spacing w:val="-1"/>
        </w:rPr>
        <w:t xml:space="preserve">психолого-педагогической </w:t>
      </w:r>
      <w:r w:rsidR="00885FA6" w:rsidRPr="00D37F41">
        <w:t>компетентности обучающихся, педагогических и административных работников, родителей (законных представителей)</w:t>
      </w:r>
      <w:r w:rsidR="00885FA6" w:rsidRPr="00D37F41">
        <w:rPr>
          <w:spacing w:val="-10"/>
        </w:rPr>
        <w:t xml:space="preserve"> </w:t>
      </w:r>
      <w:r w:rsidR="00885FA6" w:rsidRPr="00D37F41">
        <w:t>обучающихся</w:t>
      </w:r>
    </w:p>
    <w:p w:rsidR="00885FA6" w:rsidRPr="00D37F41" w:rsidRDefault="00885FA6" w:rsidP="001E5A0B">
      <w:pPr>
        <w:pStyle w:val="TableParagraph"/>
        <w:spacing w:line="360" w:lineRule="auto"/>
        <w:ind w:left="222" w:right="181" w:firstLine="707"/>
        <w:rPr>
          <w:sz w:val="24"/>
          <w:szCs w:val="24"/>
        </w:rPr>
      </w:pPr>
      <w:r w:rsidRPr="00D37F41">
        <w:rPr>
          <w:sz w:val="24"/>
          <w:szCs w:val="24"/>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p>
    <w:p w:rsidR="00885FA6" w:rsidRPr="00D37F41" w:rsidRDefault="00885FA6" w:rsidP="001E5A0B">
      <w:pPr>
        <w:pStyle w:val="TableParagraph"/>
        <w:spacing w:line="360" w:lineRule="auto"/>
        <w:ind w:left="222" w:right="180" w:firstLine="707"/>
        <w:rPr>
          <w:sz w:val="24"/>
          <w:szCs w:val="24"/>
        </w:rPr>
      </w:pPr>
      <w:r w:rsidRPr="00D37F41">
        <w:rPr>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w:t>
      </w:r>
      <w:r w:rsidRPr="00D37F41">
        <w:rPr>
          <w:spacing w:val="-5"/>
          <w:sz w:val="24"/>
          <w:szCs w:val="24"/>
        </w:rPr>
        <w:t xml:space="preserve"> </w:t>
      </w:r>
      <w:r w:rsidRPr="00D37F41">
        <w:rPr>
          <w:sz w:val="24"/>
          <w:szCs w:val="24"/>
        </w:rPr>
        <w:t>дистанционно.</w:t>
      </w:r>
    </w:p>
    <w:p w:rsidR="00885FA6" w:rsidRPr="00D37F41" w:rsidRDefault="005E0BA0" w:rsidP="001E5A0B">
      <w:pPr>
        <w:pStyle w:val="15"/>
        <w:tabs>
          <w:tab w:val="left" w:pos="3789"/>
          <w:tab w:val="left" w:pos="6375"/>
        </w:tabs>
        <w:spacing w:line="360" w:lineRule="auto"/>
        <w:ind w:left="222" w:right="180" w:firstLine="707"/>
        <w:jc w:val="both"/>
      </w:pPr>
      <w:r w:rsidRPr="00D37F41">
        <w:lastRenderedPageBreak/>
        <w:t xml:space="preserve">Вариативность направлений </w:t>
      </w:r>
      <w:r w:rsidR="00885FA6" w:rsidRPr="00D37F41">
        <w:rPr>
          <w:spacing w:val="-1"/>
        </w:rPr>
        <w:t xml:space="preserve">психолого-педагогического </w:t>
      </w:r>
      <w:r w:rsidR="00885FA6" w:rsidRPr="00D37F41">
        <w:t>сопровождения участников образовательных</w:t>
      </w:r>
      <w:r w:rsidR="00885FA6" w:rsidRPr="00D37F41">
        <w:rPr>
          <w:spacing w:val="-8"/>
        </w:rPr>
        <w:t xml:space="preserve"> </w:t>
      </w:r>
      <w:r w:rsidR="00885FA6" w:rsidRPr="00D37F41">
        <w:t>отношений</w:t>
      </w:r>
    </w:p>
    <w:p w:rsidR="00885FA6" w:rsidRPr="00D37F41" w:rsidRDefault="00885FA6" w:rsidP="001E5A0B">
      <w:pPr>
        <w:pStyle w:val="TableParagraph"/>
        <w:spacing w:line="360" w:lineRule="auto"/>
        <w:ind w:left="222" w:right="184" w:firstLine="707"/>
      </w:pPr>
      <w:r w:rsidRPr="00D37F41">
        <w:t>К основным направлениям психолого-педагогического сопровождения обучающихся можно отнести:</w:t>
      </w:r>
    </w:p>
    <w:p w:rsidR="00885FA6" w:rsidRPr="00D37F41" w:rsidRDefault="00885FA6" w:rsidP="003468E5">
      <w:pPr>
        <w:widowControl w:val="0"/>
        <w:numPr>
          <w:ilvl w:val="0"/>
          <w:numId w:val="155"/>
        </w:numPr>
        <w:tabs>
          <w:tab w:val="left" w:pos="930"/>
        </w:tabs>
        <w:autoSpaceDE w:val="0"/>
        <w:autoSpaceDN w:val="0"/>
        <w:spacing w:after="0" w:line="360" w:lineRule="auto"/>
        <w:ind w:hanging="360"/>
        <w:rPr>
          <w:rFonts w:ascii="Times New Roman" w:hAnsi="Times New Roman" w:cs="Times New Roman"/>
          <w:sz w:val="24"/>
          <w:szCs w:val="24"/>
        </w:rPr>
      </w:pPr>
      <w:r w:rsidRPr="00D37F41">
        <w:rPr>
          <w:rFonts w:ascii="Times New Roman" w:hAnsi="Times New Roman" w:cs="Times New Roman"/>
          <w:sz w:val="24"/>
          <w:szCs w:val="24"/>
        </w:rPr>
        <w:t>сохранение и укрепление психического здоровья</w:t>
      </w:r>
      <w:r w:rsidRPr="00D37F41">
        <w:rPr>
          <w:rFonts w:ascii="Times New Roman" w:hAnsi="Times New Roman" w:cs="Times New Roman"/>
          <w:spacing w:val="-8"/>
          <w:sz w:val="24"/>
          <w:szCs w:val="24"/>
        </w:rPr>
        <w:t xml:space="preserve"> </w:t>
      </w:r>
      <w:r w:rsidRPr="00D37F41">
        <w:rPr>
          <w:rFonts w:ascii="Times New Roman" w:hAnsi="Times New Roman" w:cs="Times New Roman"/>
          <w:sz w:val="24"/>
          <w:szCs w:val="24"/>
        </w:rPr>
        <w:t>обучающихся;</w:t>
      </w:r>
    </w:p>
    <w:p w:rsidR="00885FA6" w:rsidRPr="00D37F41" w:rsidRDefault="00885FA6" w:rsidP="003468E5">
      <w:pPr>
        <w:widowControl w:val="0"/>
        <w:numPr>
          <w:ilvl w:val="0"/>
          <w:numId w:val="155"/>
        </w:numPr>
        <w:tabs>
          <w:tab w:val="left" w:pos="930"/>
        </w:tabs>
        <w:autoSpaceDE w:val="0"/>
        <w:autoSpaceDN w:val="0"/>
        <w:spacing w:before="157" w:after="0" w:line="360" w:lineRule="auto"/>
        <w:ind w:hanging="360"/>
        <w:rPr>
          <w:rFonts w:ascii="Times New Roman" w:hAnsi="Times New Roman" w:cs="Times New Roman"/>
          <w:sz w:val="24"/>
          <w:szCs w:val="24"/>
        </w:rPr>
      </w:pPr>
      <w:r w:rsidRPr="00D37F41">
        <w:rPr>
          <w:rFonts w:ascii="Times New Roman" w:hAnsi="Times New Roman" w:cs="Times New Roman"/>
          <w:sz w:val="24"/>
          <w:szCs w:val="24"/>
        </w:rPr>
        <w:t>формирование ценности здоровья и безопасного образа</w:t>
      </w:r>
      <w:r w:rsidRPr="00D37F41">
        <w:rPr>
          <w:rFonts w:ascii="Times New Roman" w:hAnsi="Times New Roman" w:cs="Times New Roman"/>
          <w:spacing w:val="-6"/>
          <w:sz w:val="24"/>
          <w:szCs w:val="24"/>
        </w:rPr>
        <w:t xml:space="preserve"> </w:t>
      </w:r>
      <w:r w:rsidRPr="00D37F41">
        <w:rPr>
          <w:rFonts w:ascii="Times New Roman" w:hAnsi="Times New Roman" w:cs="Times New Roman"/>
          <w:sz w:val="24"/>
          <w:szCs w:val="24"/>
        </w:rPr>
        <w:t>жизни;</w:t>
      </w:r>
    </w:p>
    <w:p w:rsidR="00885FA6" w:rsidRPr="00D37F41" w:rsidRDefault="00885FA6" w:rsidP="003468E5">
      <w:pPr>
        <w:widowControl w:val="0"/>
        <w:numPr>
          <w:ilvl w:val="0"/>
          <w:numId w:val="155"/>
        </w:numPr>
        <w:tabs>
          <w:tab w:val="left" w:pos="930"/>
        </w:tabs>
        <w:autoSpaceDE w:val="0"/>
        <w:autoSpaceDN w:val="0"/>
        <w:spacing w:before="163" w:after="0" w:line="360" w:lineRule="auto"/>
        <w:ind w:hanging="360"/>
        <w:rPr>
          <w:rFonts w:ascii="Times New Roman" w:hAnsi="Times New Roman" w:cs="Times New Roman"/>
          <w:sz w:val="24"/>
          <w:szCs w:val="24"/>
        </w:rPr>
      </w:pPr>
      <w:r w:rsidRPr="00D37F41">
        <w:rPr>
          <w:rFonts w:ascii="Times New Roman" w:hAnsi="Times New Roman" w:cs="Times New Roman"/>
          <w:sz w:val="24"/>
          <w:szCs w:val="24"/>
        </w:rPr>
        <w:t>развитие экологической</w:t>
      </w:r>
      <w:r w:rsidRPr="00D37F41">
        <w:rPr>
          <w:rFonts w:ascii="Times New Roman" w:hAnsi="Times New Roman" w:cs="Times New Roman"/>
          <w:spacing w:val="1"/>
          <w:sz w:val="24"/>
          <w:szCs w:val="24"/>
        </w:rPr>
        <w:t xml:space="preserve"> </w:t>
      </w:r>
      <w:r w:rsidRPr="00D37F41">
        <w:rPr>
          <w:rFonts w:ascii="Times New Roman" w:hAnsi="Times New Roman" w:cs="Times New Roman"/>
          <w:sz w:val="24"/>
          <w:szCs w:val="24"/>
        </w:rPr>
        <w:t>культуры;</w:t>
      </w:r>
    </w:p>
    <w:p w:rsidR="00885FA6" w:rsidRPr="00D37F41" w:rsidRDefault="00885FA6" w:rsidP="003468E5">
      <w:pPr>
        <w:widowControl w:val="0"/>
        <w:numPr>
          <w:ilvl w:val="0"/>
          <w:numId w:val="155"/>
        </w:numPr>
        <w:tabs>
          <w:tab w:val="left" w:pos="930"/>
        </w:tabs>
        <w:autoSpaceDE w:val="0"/>
        <w:autoSpaceDN w:val="0"/>
        <w:spacing w:before="161" w:after="0" w:line="360" w:lineRule="auto"/>
        <w:ind w:hanging="360"/>
        <w:rPr>
          <w:rFonts w:ascii="Times New Roman" w:hAnsi="Times New Roman" w:cs="Times New Roman"/>
          <w:sz w:val="24"/>
          <w:szCs w:val="24"/>
        </w:rPr>
      </w:pPr>
      <w:r w:rsidRPr="00D37F41">
        <w:rPr>
          <w:rFonts w:ascii="Times New Roman" w:hAnsi="Times New Roman" w:cs="Times New Roman"/>
          <w:sz w:val="24"/>
          <w:szCs w:val="24"/>
        </w:rPr>
        <w:t>дифференциацию и индивидуализацию</w:t>
      </w:r>
      <w:r w:rsidRPr="00D37F41">
        <w:rPr>
          <w:rFonts w:ascii="Times New Roman" w:hAnsi="Times New Roman" w:cs="Times New Roman"/>
          <w:spacing w:val="-9"/>
          <w:sz w:val="24"/>
          <w:szCs w:val="24"/>
        </w:rPr>
        <w:t xml:space="preserve"> </w:t>
      </w:r>
      <w:r w:rsidRPr="00D37F41">
        <w:rPr>
          <w:rFonts w:ascii="Times New Roman" w:hAnsi="Times New Roman" w:cs="Times New Roman"/>
          <w:sz w:val="24"/>
          <w:szCs w:val="24"/>
        </w:rPr>
        <w:t>обучения;</w:t>
      </w:r>
    </w:p>
    <w:p w:rsidR="00885FA6" w:rsidRPr="00D37F41" w:rsidRDefault="00885FA6" w:rsidP="003468E5">
      <w:pPr>
        <w:widowControl w:val="0"/>
        <w:numPr>
          <w:ilvl w:val="0"/>
          <w:numId w:val="155"/>
        </w:numPr>
        <w:tabs>
          <w:tab w:val="left" w:pos="930"/>
        </w:tabs>
        <w:autoSpaceDE w:val="0"/>
        <w:autoSpaceDN w:val="0"/>
        <w:spacing w:before="160" w:after="0" w:line="360" w:lineRule="auto"/>
        <w:ind w:hanging="360"/>
        <w:rPr>
          <w:rFonts w:ascii="Times New Roman" w:hAnsi="Times New Roman" w:cs="Times New Roman"/>
          <w:sz w:val="24"/>
          <w:szCs w:val="24"/>
        </w:rPr>
      </w:pPr>
      <w:r w:rsidRPr="00D37F41">
        <w:rPr>
          <w:rFonts w:ascii="Times New Roman" w:hAnsi="Times New Roman" w:cs="Times New Roman"/>
          <w:sz w:val="24"/>
          <w:szCs w:val="24"/>
        </w:rPr>
        <w:t>мониторинг возможностей и способностей</w:t>
      </w:r>
      <w:r w:rsidRPr="00D37F41">
        <w:rPr>
          <w:rFonts w:ascii="Times New Roman" w:hAnsi="Times New Roman" w:cs="Times New Roman"/>
          <w:spacing w:val="-2"/>
          <w:sz w:val="24"/>
          <w:szCs w:val="24"/>
        </w:rPr>
        <w:t xml:space="preserve"> </w:t>
      </w:r>
      <w:r w:rsidRPr="00D37F41">
        <w:rPr>
          <w:rFonts w:ascii="Times New Roman" w:hAnsi="Times New Roman" w:cs="Times New Roman"/>
          <w:sz w:val="24"/>
          <w:szCs w:val="24"/>
        </w:rPr>
        <w:t>обучающихся;</w:t>
      </w:r>
    </w:p>
    <w:p w:rsidR="00885FA6" w:rsidRPr="00D37F41" w:rsidRDefault="00885FA6" w:rsidP="003468E5">
      <w:pPr>
        <w:widowControl w:val="0"/>
        <w:numPr>
          <w:ilvl w:val="0"/>
          <w:numId w:val="155"/>
        </w:numPr>
        <w:tabs>
          <w:tab w:val="left" w:pos="930"/>
          <w:tab w:val="left" w:pos="2574"/>
          <w:tab w:val="left" w:pos="3097"/>
          <w:tab w:val="left" w:pos="4778"/>
          <w:tab w:val="left" w:pos="6453"/>
          <w:tab w:val="left" w:pos="8553"/>
        </w:tabs>
        <w:autoSpaceDE w:val="0"/>
        <w:autoSpaceDN w:val="0"/>
        <w:spacing w:before="161" w:after="0" w:line="360" w:lineRule="auto"/>
        <w:ind w:right="178" w:hanging="360"/>
        <w:rPr>
          <w:rFonts w:ascii="Times New Roman" w:hAnsi="Times New Roman" w:cs="Times New Roman"/>
          <w:sz w:val="24"/>
          <w:szCs w:val="24"/>
        </w:rPr>
      </w:pPr>
      <w:r w:rsidRPr="00D37F41">
        <w:rPr>
          <w:rFonts w:ascii="Times New Roman" w:hAnsi="Times New Roman" w:cs="Times New Roman"/>
          <w:sz w:val="24"/>
          <w:szCs w:val="24"/>
        </w:rPr>
        <w:t>выявление</w:t>
      </w:r>
      <w:r w:rsidRPr="00D37F41">
        <w:rPr>
          <w:rFonts w:ascii="Times New Roman" w:hAnsi="Times New Roman" w:cs="Times New Roman"/>
          <w:sz w:val="24"/>
          <w:szCs w:val="24"/>
        </w:rPr>
        <w:tab/>
        <w:t>и</w:t>
      </w:r>
      <w:r w:rsidRPr="00D37F41">
        <w:rPr>
          <w:rFonts w:ascii="Times New Roman" w:hAnsi="Times New Roman" w:cs="Times New Roman"/>
          <w:sz w:val="24"/>
          <w:szCs w:val="24"/>
        </w:rPr>
        <w:tab/>
        <w:t>поддержку</w:t>
      </w:r>
      <w:r w:rsidRPr="00D37F41">
        <w:rPr>
          <w:rFonts w:ascii="Times New Roman" w:hAnsi="Times New Roman" w:cs="Times New Roman"/>
          <w:sz w:val="24"/>
          <w:szCs w:val="24"/>
        </w:rPr>
        <w:tab/>
        <w:t>одаренных</w:t>
      </w:r>
      <w:r w:rsidRPr="00D37F41">
        <w:rPr>
          <w:rFonts w:ascii="Times New Roman" w:hAnsi="Times New Roman" w:cs="Times New Roman"/>
          <w:sz w:val="24"/>
          <w:szCs w:val="24"/>
        </w:rPr>
        <w:tab/>
        <w:t>обучающихся,</w:t>
      </w:r>
      <w:r w:rsidR="00C10EC8" w:rsidRPr="00D37F41">
        <w:rPr>
          <w:rFonts w:ascii="Times New Roman" w:hAnsi="Times New Roman" w:cs="Times New Roman"/>
          <w:sz w:val="24"/>
          <w:szCs w:val="24"/>
        </w:rPr>
        <w:t xml:space="preserve"> </w:t>
      </w:r>
      <w:r w:rsidRPr="00D37F41">
        <w:rPr>
          <w:rFonts w:ascii="Times New Roman" w:hAnsi="Times New Roman" w:cs="Times New Roman"/>
          <w:sz w:val="24"/>
          <w:szCs w:val="24"/>
        </w:rPr>
        <w:t>поддержку обучающихся с особыми образовательными</w:t>
      </w:r>
      <w:r w:rsidRPr="00D37F41">
        <w:rPr>
          <w:rFonts w:ascii="Times New Roman" w:hAnsi="Times New Roman" w:cs="Times New Roman"/>
          <w:spacing w:val="-6"/>
          <w:sz w:val="24"/>
          <w:szCs w:val="24"/>
        </w:rPr>
        <w:t xml:space="preserve"> </w:t>
      </w:r>
      <w:r w:rsidRPr="00D37F41">
        <w:rPr>
          <w:rFonts w:ascii="Times New Roman" w:hAnsi="Times New Roman" w:cs="Times New Roman"/>
          <w:sz w:val="24"/>
          <w:szCs w:val="24"/>
        </w:rPr>
        <w:t>потребностями;</w:t>
      </w:r>
    </w:p>
    <w:p w:rsidR="00885FA6" w:rsidRPr="00D37F41" w:rsidRDefault="00885FA6" w:rsidP="003468E5">
      <w:pPr>
        <w:widowControl w:val="0"/>
        <w:numPr>
          <w:ilvl w:val="0"/>
          <w:numId w:val="155"/>
        </w:numPr>
        <w:tabs>
          <w:tab w:val="left" w:pos="930"/>
          <w:tab w:val="left" w:pos="4622"/>
          <w:tab w:val="left" w:pos="6357"/>
          <w:tab w:val="left" w:pos="8143"/>
        </w:tabs>
        <w:autoSpaceDE w:val="0"/>
        <w:autoSpaceDN w:val="0"/>
        <w:spacing w:after="0" w:line="360" w:lineRule="auto"/>
        <w:ind w:right="182" w:hanging="360"/>
        <w:rPr>
          <w:rFonts w:ascii="Times New Roman" w:hAnsi="Times New Roman" w:cs="Times New Roman"/>
          <w:sz w:val="24"/>
          <w:szCs w:val="24"/>
        </w:rPr>
      </w:pPr>
      <w:r w:rsidRPr="00D37F41">
        <w:rPr>
          <w:rFonts w:ascii="Times New Roman" w:hAnsi="Times New Roman" w:cs="Times New Roman"/>
          <w:sz w:val="24"/>
          <w:szCs w:val="24"/>
        </w:rPr>
        <w:t>психолого-педагогическую</w:t>
      </w:r>
      <w:r w:rsidRPr="00D37F41">
        <w:rPr>
          <w:rFonts w:ascii="Times New Roman" w:hAnsi="Times New Roman" w:cs="Times New Roman"/>
          <w:sz w:val="24"/>
          <w:szCs w:val="24"/>
        </w:rPr>
        <w:tab/>
        <w:t>поддержку</w:t>
      </w:r>
      <w:r w:rsidRPr="00D37F41">
        <w:rPr>
          <w:rFonts w:ascii="Times New Roman" w:hAnsi="Times New Roman" w:cs="Times New Roman"/>
          <w:sz w:val="24"/>
          <w:szCs w:val="24"/>
        </w:rPr>
        <w:tab/>
        <w:t>участников</w:t>
      </w:r>
      <w:r w:rsidR="00C10EC8" w:rsidRPr="00D37F41">
        <w:rPr>
          <w:rFonts w:ascii="Times New Roman" w:hAnsi="Times New Roman" w:cs="Times New Roman"/>
          <w:sz w:val="24"/>
          <w:szCs w:val="24"/>
        </w:rPr>
        <w:t xml:space="preserve"> </w:t>
      </w:r>
      <w:r w:rsidRPr="00D37F41">
        <w:rPr>
          <w:rFonts w:ascii="Times New Roman" w:hAnsi="Times New Roman" w:cs="Times New Roman"/>
          <w:spacing w:val="-1"/>
          <w:sz w:val="24"/>
          <w:szCs w:val="24"/>
        </w:rPr>
        <w:t xml:space="preserve">олимпиадного </w:t>
      </w:r>
      <w:r w:rsidRPr="00D37F41">
        <w:rPr>
          <w:rFonts w:ascii="Times New Roman" w:hAnsi="Times New Roman" w:cs="Times New Roman"/>
          <w:sz w:val="24"/>
          <w:szCs w:val="24"/>
        </w:rPr>
        <w:t>движения;</w:t>
      </w:r>
    </w:p>
    <w:p w:rsidR="00885FA6" w:rsidRPr="00D37F41" w:rsidRDefault="00885FA6" w:rsidP="003468E5">
      <w:pPr>
        <w:widowControl w:val="0"/>
        <w:numPr>
          <w:ilvl w:val="0"/>
          <w:numId w:val="155"/>
        </w:numPr>
        <w:tabs>
          <w:tab w:val="left" w:pos="930"/>
          <w:tab w:val="left" w:pos="2754"/>
          <w:tab w:val="left" w:pos="4569"/>
          <w:tab w:val="left" w:pos="5049"/>
          <w:tab w:val="left" w:pos="7219"/>
          <w:tab w:val="left" w:pos="8414"/>
        </w:tabs>
        <w:autoSpaceDE w:val="0"/>
        <w:autoSpaceDN w:val="0"/>
        <w:spacing w:before="67" w:after="0" w:line="360" w:lineRule="auto"/>
        <w:ind w:right="181" w:hanging="360"/>
        <w:rPr>
          <w:rFonts w:ascii="Times New Roman" w:hAnsi="Times New Roman" w:cs="Times New Roman"/>
          <w:sz w:val="24"/>
          <w:szCs w:val="24"/>
        </w:rPr>
      </w:pPr>
      <w:r w:rsidRPr="00D37F41">
        <w:rPr>
          <w:rFonts w:ascii="Times New Roman" w:hAnsi="Times New Roman" w:cs="Times New Roman"/>
          <w:sz w:val="24"/>
          <w:szCs w:val="24"/>
        </w:rPr>
        <w:t>обеспечение</w:t>
      </w:r>
      <w:r w:rsidRPr="00D37F41">
        <w:rPr>
          <w:rFonts w:ascii="Times New Roman" w:hAnsi="Times New Roman" w:cs="Times New Roman"/>
          <w:sz w:val="24"/>
          <w:szCs w:val="24"/>
        </w:rPr>
        <w:tab/>
        <w:t>осознанного</w:t>
      </w:r>
      <w:r w:rsidRPr="00D37F41">
        <w:rPr>
          <w:rFonts w:ascii="Times New Roman" w:hAnsi="Times New Roman" w:cs="Times New Roman"/>
          <w:sz w:val="24"/>
          <w:szCs w:val="24"/>
        </w:rPr>
        <w:tab/>
        <w:t>и</w:t>
      </w:r>
      <w:r w:rsidRPr="00D37F41">
        <w:rPr>
          <w:rFonts w:ascii="Times New Roman" w:hAnsi="Times New Roman" w:cs="Times New Roman"/>
          <w:sz w:val="24"/>
          <w:szCs w:val="24"/>
        </w:rPr>
        <w:tab/>
        <w:t>ответственного</w:t>
      </w:r>
      <w:r w:rsidRPr="00D37F41">
        <w:rPr>
          <w:rFonts w:ascii="Times New Roman" w:hAnsi="Times New Roman" w:cs="Times New Roman"/>
          <w:sz w:val="24"/>
          <w:szCs w:val="24"/>
        </w:rPr>
        <w:tab/>
        <w:t>выбора</w:t>
      </w:r>
      <w:r w:rsidR="00C10EC8" w:rsidRPr="00D37F41">
        <w:rPr>
          <w:rFonts w:ascii="Times New Roman" w:hAnsi="Times New Roman" w:cs="Times New Roman"/>
          <w:sz w:val="24"/>
          <w:szCs w:val="24"/>
        </w:rPr>
        <w:t xml:space="preserve"> </w:t>
      </w:r>
      <w:r w:rsidRPr="00D37F41">
        <w:rPr>
          <w:rFonts w:ascii="Times New Roman" w:hAnsi="Times New Roman" w:cs="Times New Roman"/>
          <w:spacing w:val="-1"/>
          <w:sz w:val="24"/>
          <w:szCs w:val="24"/>
        </w:rPr>
        <w:t xml:space="preserve">дальнейшей </w:t>
      </w:r>
      <w:r w:rsidRPr="00D37F41">
        <w:rPr>
          <w:rFonts w:ascii="Times New Roman" w:hAnsi="Times New Roman" w:cs="Times New Roman"/>
          <w:sz w:val="24"/>
          <w:szCs w:val="24"/>
        </w:rPr>
        <w:t>профессиональной сферы деятельности;</w:t>
      </w:r>
    </w:p>
    <w:p w:rsidR="00885FA6" w:rsidRPr="00D37F41" w:rsidRDefault="00885FA6" w:rsidP="003468E5">
      <w:pPr>
        <w:widowControl w:val="0"/>
        <w:numPr>
          <w:ilvl w:val="0"/>
          <w:numId w:val="155"/>
        </w:numPr>
        <w:tabs>
          <w:tab w:val="left" w:pos="930"/>
        </w:tabs>
        <w:autoSpaceDE w:val="0"/>
        <w:autoSpaceDN w:val="0"/>
        <w:spacing w:after="0" w:line="360" w:lineRule="auto"/>
        <w:ind w:right="180" w:hanging="360"/>
        <w:rPr>
          <w:rFonts w:ascii="Times New Roman" w:hAnsi="Times New Roman" w:cs="Times New Roman"/>
          <w:sz w:val="24"/>
          <w:szCs w:val="24"/>
        </w:rPr>
      </w:pPr>
      <w:r w:rsidRPr="00D37F41">
        <w:rPr>
          <w:rFonts w:ascii="Times New Roman" w:hAnsi="Times New Roman" w:cs="Times New Roman"/>
          <w:sz w:val="24"/>
          <w:szCs w:val="24"/>
        </w:rPr>
        <w:t>формирование коммуникативных навыков в разновозрастной среде и среде</w:t>
      </w:r>
      <w:r w:rsidRPr="00D37F41">
        <w:rPr>
          <w:rFonts w:ascii="Times New Roman" w:hAnsi="Times New Roman" w:cs="Times New Roman"/>
          <w:spacing w:val="-1"/>
          <w:sz w:val="24"/>
          <w:szCs w:val="24"/>
        </w:rPr>
        <w:t xml:space="preserve"> </w:t>
      </w:r>
      <w:r w:rsidRPr="00D37F41">
        <w:rPr>
          <w:rFonts w:ascii="Times New Roman" w:hAnsi="Times New Roman" w:cs="Times New Roman"/>
          <w:sz w:val="24"/>
          <w:szCs w:val="24"/>
        </w:rPr>
        <w:t>сверстников;</w:t>
      </w:r>
    </w:p>
    <w:p w:rsidR="00885FA6" w:rsidRPr="00D37F41" w:rsidRDefault="00885FA6" w:rsidP="003468E5">
      <w:pPr>
        <w:widowControl w:val="0"/>
        <w:numPr>
          <w:ilvl w:val="0"/>
          <w:numId w:val="155"/>
        </w:numPr>
        <w:tabs>
          <w:tab w:val="left" w:pos="930"/>
        </w:tabs>
        <w:autoSpaceDE w:val="0"/>
        <w:autoSpaceDN w:val="0"/>
        <w:spacing w:after="0" w:line="360" w:lineRule="auto"/>
        <w:ind w:hanging="360"/>
        <w:rPr>
          <w:rFonts w:ascii="Times New Roman" w:hAnsi="Times New Roman" w:cs="Times New Roman"/>
          <w:sz w:val="24"/>
          <w:szCs w:val="24"/>
        </w:rPr>
      </w:pPr>
      <w:r w:rsidRPr="00D37F41">
        <w:rPr>
          <w:rFonts w:ascii="Times New Roman" w:hAnsi="Times New Roman" w:cs="Times New Roman"/>
          <w:sz w:val="24"/>
          <w:szCs w:val="24"/>
        </w:rPr>
        <w:t>поддержку объединений обучающихся, ученического</w:t>
      </w:r>
      <w:r w:rsidRPr="00D37F41">
        <w:rPr>
          <w:rFonts w:ascii="Times New Roman" w:hAnsi="Times New Roman" w:cs="Times New Roman"/>
          <w:spacing w:val="-25"/>
          <w:sz w:val="24"/>
          <w:szCs w:val="24"/>
        </w:rPr>
        <w:t xml:space="preserve"> </w:t>
      </w:r>
      <w:r w:rsidRPr="00D37F41">
        <w:rPr>
          <w:rFonts w:ascii="Times New Roman" w:hAnsi="Times New Roman" w:cs="Times New Roman"/>
          <w:sz w:val="24"/>
          <w:szCs w:val="24"/>
        </w:rPr>
        <w:t>самоуправления.</w:t>
      </w:r>
    </w:p>
    <w:p w:rsidR="00885FA6" w:rsidRPr="00D37F41" w:rsidRDefault="00885FA6" w:rsidP="001E5A0B">
      <w:pPr>
        <w:pStyle w:val="TableParagraph"/>
        <w:spacing w:before="158" w:line="360" w:lineRule="auto"/>
        <w:ind w:left="222" w:right="179" w:firstLine="707"/>
        <w:rPr>
          <w:sz w:val="24"/>
          <w:szCs w:val="24"/>
        </w:rPr>
      </w:pPr>
      <w:r w:rsidRPr="00D37F41">
        <w:rPr>
          <w:sz w:val="24"/>
          <w:szCs w:val="24"/>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w:t>
      </w:r>
      <w:r w:rsidR="00C10EC8" w:rsidRPr="00D37F41">
        <w:rPr>
          <w:sz w:val="24"/>
          <w:szCs w:val="24"/>
        </w:rPr>
        <w:t xml:space="preserve"> </w:t>
      </w:r>
      <w:r w:rsidRPr="00D37F41">
        <w:rPr>
          <w:sz w:val="24"/>
          <w:szCs w:val="24"/>
        </w:rPr>
        <w:t>- педагогических</w:t>
      </w:r>
      <w:r w:rsidRPr="00D37F41">
        <w:rPr>
          <w:spacing w:val="-4"/>
          <w:sz w:val="24"/>
          <w:szCs w:val="24"/>
        </w:rPr>
        <w:t xml:space="preserve"> </w:t>
      </w:r>
      <w:r w:rsidRPr="00D37F41">
        <w:rPr>
          <w:sz w:val="24"/>
          <w:szCs w:val="24"/>
        </w:rPr>
        <w:t>кадров.</w:t>
      </w:r>
    </w:p>
    <w:p w:rsidR="00885FA6" w:rsidRPr="00D37F41" w:rsidRDefault="00885FA6" w:rsidP="001E5A0B">
      <w:pPr>
        <w:pStyle w:val="TableParagraph"/>
        <w:spacing w:line="360" w:lineRule="auto"/>
        <w:ind w:left="222" w:right="183" w:firstLine="707"/>
        <w:rPr>
          <w:sz w:val="24"/>
          <w:szCs w:val="24"/>
        </w:rPr>
      </w:pPr>
      <w:r w:rsidRPr="00D37F41">
        <w:rPr>
          <w:sz w:val="24"/>
          <w:szCs w:val="24"/>
        </w:rP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w:t>
      </w:r>
      <w:r w:rsidRPr="00D37F41">
        <w:rPr>
          <w:spacing w:val="-12"/>
          <w:sz w:val="24"/>
          <w:szCs w:val="24"/>
        </w:rPr>
        <w:t xml:space="preserve"> </w:t>
      </w:r>
      <w:r w:rsidRPr="00D37F41">
        <w:rPr>
          <w:sz w:val="24"/>
          <w:szCs w:val="24"/>
        </w:rPr>
        <w:t>коллегами.</w:t>
      </w:r>
    </w:p>
    <w:p w:rsidR="00C10EC8" w:rsidRPr="00D37F41" w:rsidRDefault="00885FA6" w:rsidP="001E5A0B">
      <w:pPr>
        <w:pStyle w:val="TableParagraph"/>
        <w:spacing w:before="1" w:line="360" w:lineRule="auto"/>
        <w:ind w:left="222" w:right="184" w:firstLine="707"/>
        <w:rPr>
          <w:sz w:val="24"/>
          <w:szCs w:val="24"/>
        </w:rPr>
      </w:pPr>
      <w:r w:rsidRPr="00D37F41">
        <w:rPr>
          <w:sz w:val="24"/>
          <w:szCs w:val="24"/>
        </w:rPr>
        <w:t xml:space="preserve">По вопросам совершенствования организации образовательных отношений проводится консультирование (сопровождение индивидуальных образовательных </w:t>
      </w:r>
      <w:r w:rsidRPr="00D37F41">
        <w:rPr>
          <w:sz w:val="24"/>
          <w:szCs w:val="24"/>
        </w:rPr>
        <w:lastRenderedPageBreak/>
        <w:t>траекторий), лекции, семинары, практические занятия.</w:t>
      </w:r>
    </w:p>
    <w:p w:rsidR="00C10EC8" w:rsidRPr="00D37F41" w:rsidRDefault="00885FA6" w:rsidP="001E5A0B">
      <w:pPr>
        <w:pStyle w:val="TableParagraph"/>
        <w:spacing w:before="1" w:line="360" w:lineRule="auto"/>
        <w:ind w:left="222" w:right="184" w:firstLine="707"/>
        <w:rPr>
          <w:sz w:val="24"/>
          <w:szCs w:val="24"/>
        </w:rPr>
      </w:pPr>
      <w:r w:rsidRPr="00D37F41">
        <w:rPr>
          <w:b/>
          <w:sz w:val="24"/>
          <w:szCs w:val="24"/>
        </w:rPr>
        <w:t>Диверсификация уровней</w:t>
      </w:r>
      <w:r w:rsidRPr="00D37F41">
        <w:rPr>
          <w:b/>
          <w:spacing w:val="-19"/>
          <w:sz w:val="24"/>
          <w:szCs w:val="24"/>
        </w:rPr>
        <w:t xml:space="preserve"> </w:t>
      </w:r>
      <w:r w:rsidRPr="00D37F41">
        <w:rPr>
          <w:b/>
          <w:sz w:val="24"/>
          <w:szCs w:val="24"/>
        </w:rPr>
        <w:t>психолого-педагогического</w:t>
      </w:r>
      <w:r w:rsidRPr="00D37F41">
        <w:rPr>
          <w:b/>
          <w:spacing w:val="-7"/>
          <w:sz w:val="24"/>
          <w:szCs w:val="24"/>
        </w:rPr>
        <w:t xml:space="preserve"> </w:t>
      </w:r>
      <w:r w:rsidRPr="00D37F41">
        <w:rPr>
          <w:b/>
          <w:sz w:val="24"/>
          <w:szCs w:val="24"/>
        </w:rPr>
        <w:t>сопровождения</w:t>
      </w:r>
    </w:p>
    <w:p w:rsidR="00885FA6" w:rsidRPr="00D37F41" w:rsidRDefault="00885FA6" w:rsidP="001E5A0B">
      <w:pPr>
        <w:pStyle w:val="TableParagraph"/>
        <w:spacing w:before="1" w:line="360" w:lineRule="auto"/>
        <w:ind w:left="222" w:right="184" w:firstLine="707"/>
        <w:rPr>
          <w:sz w:val="24"/>
          <w:szCs w:val="24"/>
        </w:rPr>
      </w:pPr>
      <w:r w:rsidRPr="00D37F41">
        <w:rPr>
          <w:sz w:val="24"/>
          <w:szCs w:val="24"/>
        </w:rPr>
        <w:t>При организации психолого-педагогического</w:t>
      </w:r>
      <w:r w:rsidRPr="00D37F41">
        <w:rPr>
          <w:spacing w:val="3"/>
          <w:sz w:val="24"/>
          <w:szCs w:val="24"/>
        </w:rPr>
        <w:t xml:space="preserve"> </w:t>
      </w:r>
      <w:r w:rsidRPr="00D37F41">
        <w:rPr>
          <w:sz w:val="24"/>
          <w:szCs w:val="24"/>
        </w:rPr>
        <w:t>сопровождения</w:t>
      </w:r>
      <w:r w:rsidRPr="00D37F41">
        <w:rPr>
          <w:spacing w:val="24"/>
          <w:sz w:val="24"/>
          <w:szCs w:val="24"/>
        </w:rPr>
        <w:t xml:space="preserve"> </w:t>
      </w:r>
      <w:r w:rsidRPr="00D37F41">
        <w:rPr>
          <w:sz w:val="24"/>
          <w:szCs w:val="24"/>
        </w:rPr>
        <w:t>участников образовательных отношений на уровне среднего общего</w:t>
      </w:r>
      <w:r w:rsidRPr="00D37F41">
        <w:rPr>
          <w:spacing w:val="-7"/>
          <w:sz w:val="24"/>
          <w:szCs w:val="24"/>
        </w:rPr>
        <w:t xml:space="preserve"> </w:t>
      </w:r>
      <w:r w:rsidRPr="00D37F41">
        <w:rPr>
          <w:sz w:val="24"/>
          <w:szCs w:val="24"/>
        </w:rPr>
        <w:t>образования</w:t>
      </w:r>
      <w:r w:rsidRPr="00D37F41">
        <w:rPr>
          <w:spacing w:val="58"/>
          <w:sz w:val="24"/>
          <w:szCs w:val="24"/>
        </w:rPr>
        <w:t xml:space="preserve"> </w:t>
      </w:r>
      <w:r w:rsidRPr="00D37F41">
        <w:rPr>
          <w:sz w:val="24"/>
          <w:szCs w:val="24"/>
        </w:rPr>
        <w:t>можно выделить</w:t>
      </w:r>
      <w:r w:rsidR="00C10EC8" w:rsidRPr="00D37F41">
        <w:rPr>
          <w:sz w:val="24"/>
          <w:szCs w:val="24"/>
        </w:rPr>
        <w:t xml:space="preserve"> </w:t>
      </w:r>
      <w:r w:rsidRPr="00D37F41">
        <w:rPr>
          <w:sz w:val="24"/>
          <w:szCs w:val="24"/>
        </w:rPr>
        <w:t>следующие</w:t>
      </w:r>
      <w:r w:rsidRPr="00D37F41">
        <w:rPr>
          <w:sz w:val="24"/>
          <w:szCs w:val="24"/>
        </w:rPr>
        <w:tab/>
      </w:r>
      <w:r w:rsidR="00C10EC8" w:rsidRPr="00D37F41">
        <w:rPr>
          <w:sz w:val="24"/>
          <w:szCs w:val="24"/>
        </w:rPr>
        <w:t xml:space="preserve"> </w:t>
      </w:r>
      <w:r w:rsidRPr="00D37F41">
        <w:rPr>
          <w:sz w:val="24"/>
          <w:szCs w:val="24"/>
        </w:rPr>
        <w:t>уровни</w:t>
      </w:r>
      <w:r w:rsidRPr="00D37F41">
        <w:rPr>
          <w:sz w:val="24"/>
          <w:szCs w:val="24"/>
        </w:rPr>
        <w:tab/>
        <w:t>психолого-педагогического</w:t>
      </w:r>
      <w:r w:rsidR="00C10EC8" w:rsidRPr="00D37F41">
        <w:rPr>
          <w:sz w:val="24"/>
          <w:szCs w:val="24"/>
        </w:rPr>
        <w:t xml:space="preserve"> </w:t>
      </w:r>
      <w:r w:rsidRPr="00D37F41">
        <w:rPr>
          <w:spacing w:val="-2"/>
          <w:sz w:val="24"/>
          <w:szCs w:val="24"/>
        </w:rPr>
        <w:t xml:space="preserve">сопровождения: </w:t>
      </w:r>
      <w:r w:rsidRPr="00D37F41">
        <w:rPr>
          <w:sz w:val="24"/>
          <w:szCs w:val="24"/>
        </w:rPr>
        <w:t>индивидуальное,</w:t>
      </w:r>
      <w:r w:rsidRPr="00D37F41">
        <w:rPr>
          <w:spacing w:val="31"/>
          <w:sz w:val="24"/>
          <w:szCs w:val="24"/>
        </w:rPr>
        <w:t xml:space="preserve"> </w:t>
      </w:r>
      <w:r w:rsidRPr="00D37F41">
        <w:rPr>
          <w:sz w:val="24"/>
          <w:szCs w:val="24"/>
        </w:rPr>
        <w:t>групповое,</w:t>
      </w:r>
      <w:r w:rsidRPr="00D37F41">
        <w:rPr>
          <w:spacing w:val="32"/>
          <w:sz w:val="24"/>
          <w:szCs w:val="24"/>
        </w:rPr>
        <w:t xml:space="preserve"> </w:t>
      </w:r>
      <w:r w:rsidRPr="00D37F41">
        <w:rPr>
          <w:sz w:val="24"/>
          <w:szCs w:val="24"/>
        </w:rPr>
        <w:t>на</w:t>
      </w:r>
      <w:r w:rsidRPr="00D37F41">
        <w:rPr>
          <w:spacing w:val="35"/>
          <w:sz w:val="24"/>
          <w:szCs w:val="24"/>
        </w:rPr>
        <w:t xml:space="preserve"> </w:t>
      </w:r>
      <w:r w:rsidRPr="00D37F41">
        <w:rPr>
          <w:sz w:val="24"/>
          <w:szCs w:val="24"/>
        </w:rPr>
        <w:t>уровне</w:t>
      </w:r>
      <w:r w:rsidRPr="00D37F41">
        <w:rPr>
          <w:spacing w:val="35"/>
          <w:sz w:val="24"/>
          <w:szCs w:val="24"/>
        </w:rPr>
        <w:t xml:space="preserve"> </w:t>
      </w:r>
      <w:r w:rsidRPr="00D37F41">
        <w:rPr>
          <w:sz w:val="24"/>
          <w:szCs w:val="24"/>
        </w:rPr>
        <w:t>класса,</w:t>
      </w:r>
      <w:r w:rsidRPr="00D37F41">
        <w:rPr>
          <w:spacing w:val="33"/>
          <w:sz w:val="24"/>
          <w:szCs w:val="24"/>
        </w:rPr>
        <w:t xml:space="preserve"> </w:t>
      </w:r>
      <w:r w:rsidRPr="00D37F41">
        <w:rPr>
          <w:sz w:val="24"/>
          <w:szCs w:val="24"/>
        </w:rPr>
        <w:t>на</w:t>
      </w:r>
      <w:r w:rsidRPr="00D37F41">
        <w:rPr>
          <w:spacing w:val="33"/>
          <w:sz w:val="24"/>
          <w:szCs w:val="24"/>
        </w:rPr>
        <w:t xml:space="preserve"> </w:t>
      </w:r>
      <w:r w:rsidRPr="00D37F41">
        <w:rPr>
          <w:sz w:val="24"/>
          <w:szCs w:val="24"/>
        </w:rPr>
        <w:t>уровне</w:t>
      </w:r>
      <w:r w:rsidRPr="00D37F41">
        <w:rPr>
          <w:spacing w:val="32"/>
          <w:sz w:val="24"/>
          <w:szCs w:val="24"/>
        </w:rPr>
        <w:t xml:space="preserve"> </w:t>
      </w:r>
      <w:r w:rsidRPr="00D37F41">
        <w:rPr>
          <w:sz w:val="24"/>
          <w:szCs w:val="24"/>
        </w:rPr>
        <w:t>образовательной</w:t>
      </w:r>
      <w:r w:rsidR="00C10EC8" w:rsidRPr="00D37F41">
        <w:rPr>
          <w:sz w:val="24"/>
          <w:szCs w:val="24"/>
        </w:rPr>
        <w:t xml:space="preserve"> </w:t>
      </w:r>
      <w:r w:rsidRPr="00D37F41">
        <w:rPr>
          <w:sz w:val="24"/>
          <w:szCs w:val="24"/>
        </w:rPr>
        <w:t>организации.</w:t>
      </w:r>
    </w:p>
    <w:p w:rsidR="00885FA6" w:rsidRPr="00D37F41" w:rsidRDefault="00885FA6" w:rsidP="001E5A0B">
      <w:pPr>
        <w:pStyle w:val="TableParagraph"/>
        <w:spacing w:before="67" w:line="360" w:lineRule="auto"/>
        <w:ind w:left="222" w:right="181" w:firstLine="707"/>
        <w:rPr>
          <w:sz w:val="24"/>
          <w:szCs w:val="24"/>
        </w:rPr>
      </w:pPr>
      <w:r w:rsidRPr="00D37F41">
        <w:rPr>
          <w:sz w:val="24"/>
          <w:szCs w:val="24"/>
        </w:rP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rsidR="00885FA6" w:rsidRPr="00D37F41" w:rsidRDefault="00885FA6" w:rsidP="001E5A0B">
      <w:pPr>
        <w:pStyle w:val="15"/>
        <w:spacing w:line="360" w:lineRule="auto"/>
        <w:ind w:left="222" w:right="180" w:firstLine="707"/>
        <w:jc w:val="both"/>
      </w:pPr>
      <w:r w:rsidRPr="00D37F41">
        <w:t>Вариативность форм психолого-педагогического сопровождения участников образовательных отношений</w:t>
      </w:r>
    </w:p>
    <w:p w:rsidR="00885FA6" w:rsidRPr="00D37F41" w:rsidRDefault="00885FA6" w:rsidP="001E5A0B">
      <w:pPr>
        <w:pStyle w:val="TableParagraph"/>
        <w:spacing w:line="360" w:lineRule="auto"/>
        <w:ind w:left="222" w:right="184" w:firstLine="707"/>
        <w:rPr>
          <w:sz w:val="24"/>
          <w:szCs w:val="24"/>
        </w:rPr>
      </w:pPr>
      <w:r w:rsidRPr="00D37F41">
        <w:rPr>
          <w:sz w:val="24"/>
          <w:szCs w:val="24"/>
        </w:rPr>
        <w:t>Основными формами психолого-педагогического сопровождения могут выступать:</w:t>
      </w:r>
    </w:p>
    <w:p w:rsidR="00885FA6" w:rsidRPr="00D37F41" w:rsidRDefault="00885FA6" w:rsidP="003468E5">
      <w:pPr>
        <w:widowControl w:val="0"/>
        <w:numPr>
          <w:ilvl w:val="0"/>
          <w:numId w:val="155"/>
        </w:numPr>
        <w:tabs>
          <w:tab w:val="left" w:pos="930"/>
        </w:tabs>
        <w:autoSpaceDE w:val="0"/>
        <w:autoSpaceDN w:val="0"/>
        <w:spacing w:after="0" w:line="360" w:lineRule="auto"/>
        <w:ind w:right="178" w:hanging="360"/>
        <w:jc w:val="both"/>
        <w:rPr>
          <w:rFonts w:ascii="Times New Roman" w:hAnsi="Times New Roman" w:cs="Times New Roman"/>
          <w:sz w:val="24"/>
          <w:szCs w:val="24"/>
        </w:rPr>
      </w:pPr>
      <w:r w:rsidRPr="00D37F41">
        <w:rPr>
          <w:rFonts w:ascii="Times New Roman" w:hAnsi="Times New Roman" w:cs="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w:t>
      </w:r>
      <w:r w:rsidRPr="00D37F41">
        <w:rPr>
          <w:rFonts w:ascii="Times New Roman" w:hAnsi="Times New Roman" w:cs="Times New Roman"/>
          <w:spacing w:val="-23"/>
          <w:sz w:val="24"/>
          <w:szCs w:val="24"/>
        </w:rPr>
        <w:t xml:space="preserve"> </w:t>
      </w:r>
      <w:r w:rsidRPr="00D37F41">
        <w:rPr>
          <w:rFonts w:ascii="Times New Roman" w:hAnsi="Times New Roman" w:cs="Times New Roman"/>
          <w:sz w:val="24"/>
          <w:szCs w:val="24"/>
        </w:rPr>
        <w:t>года;</w:t>
      </w:r>
    </w:p>
    <w:p w:rsidR="00885FA6" w:rsidRPr="00D37F41" w:rsidRDefault="00885FA6" w:rsidP="003468E5">
      <w:pPr>
        <w:widowControl w:val="0"/>
        <w:numPr>
          <w:ilvl w:val="0"/>
          <w:numId w:val="155"/>
        </w:numPr>
        <w:tabs>
          <w:tab w:val="left" w:pos="930"/>
        </w:tabs>
        <w:autoSpaceDE w:val="0"/>
        <w:autoSpaceDN w:val="0"/>
        <w:spacing w:after="0" w:line="360" w:lineRule="auto"/>
        <w:ind w:right="180" w:hanging="360"/>
        <w:jc w:val="both"/>
        <w:rPr>
          <w:rFonts w:ascii="Times New Roman" w:hAnsi="Times New Roman" w:cs="Times New Roman"/>
          <w:sz w:val="24"/>
          <w:szCs w:val="24"/>
        </w:rPr>
      </w:pPr>
      <w:r w:rsidRPr="00D37F41">
        <w:rPr>
          <w:rFonts w:ascii="Times New Roman" w:hAnsi="Times New Roman" w:cs="Times New Roman"/>
          <w:sz w:val="24"/>
          <w:szCs w:val="24"/>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w:t>
      </w:r>
      <w:r w:rsidRPr="00D37F41">
        <w:rPr>
          <w:rFonts w:ascii="Times New Roman" w:hAnsi="Times New Roman" w:cs="Times New Roman"/>
          <w:spacing w:val="-1"/>
          <w:sz w:val="24"/>
          <w:szCs w:val="24"/>
        </w:rPr>
        <w:t xml:space="preserve"> </w:t>
      </w:r>
      <w:r w:rsidRPr="00D37F41">
        <w:rPr>
          <w:rFonts w:ascii="Times New Roman" w:hAnsi="Times New Roman" w:cs="Times New Roman"/>
          <w:sz w:val="24"/>
          <w:szCs w:val="24"/>
        </w:rPr>
        <w:t>организации;</w:t>
      </w:r>
    </w:p>
    <w:p w:rsidR="00885FA6" w:rsidRPr="00D37F41" w:rsidRDefault="00885FA6" w:rsidP="003468E5">
      <w:pPr>
        <w:widowControl w:val="0"/>
        <w:numPr>
          <w:ilvl w:val="0"/>
          <w:numId w:val="155"/>
        </w:numPr>
        <w:tabs>
          <w:tab w:val="left" w:pos="930"/>
        </w:tabs>
        <w:autoSpaceDE w:val="0"/>
        <w:autoSpaceDN w:val="0"/>
        <w:spacing w:after="0" w:line="360" w:lineRule="auto"/>
        <w:ind w:right="181" w:hanging="360"/>
        <w:jc w:val="both"/>
        <w:rPr>
          <w:rFonts w:ascii="Times New Roman" w:hAnsi="Times New Roman" w:cs="Times New Roman"/>
          <w:sz w:val="24"/>
          <w:szCs w:val="24"/>
        </w:rPr>
      </w:pPr>
      <w:r w:rsidRPr="00D37F41">
        <w:rPr>
          <w:rFonts w:ascii="Times New Roman" w:hAnsi="Times New Roman"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F34BEB" w:rsidRPr="00D37F41" w:rsidRDefault="0089160F" w:rsidP="007D0080">
      <w:pPr>
        <w:jc w:val="both"/>
        <w:rPr>
          <w:rFonts w:ascii="Times New Roman" w:hAnsi="Times New Roman" w:cs="Times New Roman"/>
          <w:b/>
          <w:sz w:val="28"/>
          <w:szCs w:val="24"/>
        </w:rPr>
      </w:pPr>
      <w:r w:rsidRPr="00D37F41">
        <w:rPr>
          <w:rFonts w:ascii="Times New Roman" w:hAnsi="Times New Roman" w:cs="Times New Roman"/>
          <w:b/>
          <w:sz w:val="28"/>
          <w:szCs w:val="24"/>
        </w:rPr>
        <w:t>3.3.</w:t>
      </w:r>
      <w:r w:rsidR="00C10EC8" w:rsidRPr="00D37F41">
        <w:rPr>
          <w:rFonts w:ascii="Times New Roman" w:hAnsi="Times New Roman" w:cs="Times New Roman"/>
          <w:b/>
          <w:sz w:val="28"/>
          <w:szCs w:val="24"/>
        </w:rPr>
        <w:t>Финансовое обеспечение реализации образовательной программы среднего общего образовании</w:t>
      </w:r>
    </w:p>
    <w:p w:rsidR="00F62F1B" w:rsidRPr="00D37F41" w:rsidRDefault="00C10EC8"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Финансовые условия реализации ОП обеспечивают образовательному учреждению </w:t>
      </w:r>
    </w:p>
    <w:p w:rsidR="00C10EC8" w:rsidRPr="00D37F41" w:rsidRDefault="00C10EC8" w:rsidP="003468E5">
      <w:pPr>
        <w:numPr>
          <w:ilvl w:val="0"/>
          <w:numId w:val="15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возможность исполнения требований Стандарта;</w:t>
      </w:r>
    </w:p>
    <w:p w:rsidR="00C10EC8" w:rsidRPr="00D37F41" w:rsidRDefault="00C10EC8" w:rsidP="003468E5">
      <w:pPr>
        <w:numPr>
          <w:ilvl w:val="0"/>
          <w:numId w:val="15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обеспечивают реализацию обязательной части основной образовательной программы основного общего образования и части, формируемой участниками образовательного процесса вне зависимости от количества учебных дней в неделю;</w:t>
      </w:r>
    </w:p>
    <w:p w:rsidR="00C10EC8" w:rsidRPr="00D37F41" w:rsidRDefault="00C10EC8" w:rsidP="003468E5">
      <w:pPr>
        <w:numPr>
          <w:ilvl w:val="0"/>
          <w:numId w:val="15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отражают структуру и объем расходов, необходимых для реализации основной образовательной программы основного общего образования и достижения планируемых результатов, а также механизм их формирования.</w:t>
      </w:r>
    </w:p>
    <w:p w:rsidR="00C10EC8" w:rsidRPr="00D37F41" w:rsidRDefault="00C10EC8"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Финансирование реализации основной образовательной программы основного общего образования осуществляется в объеме не ниже установленных нормативов финансирования государственного образовательного учреждения.</w:t>
      </w:r>
    </w:p>
    <w:p w:rsidR="00C10EC8" w:rsidRPr="00D37F41" w:rsidRDefault="00C10EC8"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Образовательное учреждение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C10EC8" w:rsidRPr="00D37F41" w:rsidRDefault="00C10EC8" w:rsidP="003468E5">
      <w:pPr>
        <w:numPr>
          <w:ilvl w:val="0"/>
          <w:numId w:val="158"/>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предоставления платных дополнительных образовательных и иных предусмотренных Уставом образовательного учреждения услуг;</w:t>
      </w:r>
    </w:p>
    <w:p w:rsidR="00C10EC8" w:rsidRPr="00D37F41" w:rsidRDefault="00C10EC8" w:rsidP="003468E5">
      <w:pPr>
        <w:numPr>
          <w:ilvl w:val="0"/>
          <w:numId w:val="158"/>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добровольных пожертвований.</w:t>
      </w:r>
    </w:p>
    <w:p w:rsidR="00F62F1B" w:rsidRPr="00D37F41" w:rsidRDefault="00F62F1B" w:rsidP="007D0080">
      <w:pPr>
        <w:jc w:val="both"/>
        <w:rPr>
          <w:rFonts w:ascii="Times New Roman" w:hAnsi="Times New Roman" w:cs="Times New Roman"/>
          <w:b/>
          <w:sz w:val="28"/>
          <w:szCs w:val="28"/>
        </w:rPr>
      </w:pPr>
      <w:r w:rsidRPr="00D37F41">
        <w:rPr>
          <w:rFonts w:ascii="Times New Roman" w:hAnsi="Times New Roman" w:cs="Times New Roman"/>
          <w:b/>
          <w:sz w:val="28"/>
          <w:szCs w:val="28"/>
        </w:rPr>
        <w:tab/>
        <w:t>III.3.4. Материально-технические</w:t>
      </w:r>
      <w:r w:rsidRPr="00D37F41">
        <w:rPr>
          <w:rFonts w:ascii="Times New Roman" w:hAnsi="Times New Roman" w:cs="Times New Roman"/>
          <w:b/>
          <w:sz w:val="28"/>
          <w:szCs w:val="28"/>
        </w:rPr>
        <w:tab/>
        <w:t>условия реализации</w:t>
      </w:r>
      <w:r w:rsidRPr="00D37F41">
        <w:rPr>
          <w:rFonts w:ascii="Times New Roman" w:hAnsi="Times New Roman" w:cs="Times New Roman"/>
          <w:b/>
          <w:sz w:val="28"/>
          <w:szCs w:val="28"/>
        </w:rPr>
        <w:tab/>
        <w:t>основной образовательной программы:</w:t>
      </w:r>
    </w:p>
    <w:p w:rsidR="00F62F1B" w:rsidRPr="00D37F41" w:rsidRDefault="00F62F1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F62F1B" w:rsidRPr="00D37F41" w:rsidRDefault="00F62F1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учитывают:</w:t>
      </w:r>
    </w:p>
    <w:p w:rsidR="00F62F1B" w:rsidRPr="00D37F41" w:rsidRDefault="00F62F1B" w:rsidP="003468E5">
      <w:pPr>
        <w:numPr>
          <w:ilvl w:val="0"/>
          <w:numId w:val="15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F62F1B" w:rsidRPr="00D37F41" w:rsidRDefault="00F62F1B" w:rsidP="003468E5">
      <w:pPr>
        <w:numPr>
          <w:ilvl w:val="0"/>
          <w:numId w:val="15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специфику основной образовательной программы среднего общего образования (профили обучения, уровни изучения, обязательные и элективные</w:t>
      </w:r>
      <w:r w:rsidR="004B53FA" w:rsidRPr="00D37F41">
        <w:rPr>
          <w:rFonts w:ascii="Times New Roman" w:hAnsi="Times New Roman" w:cs="Times New Roman"/>
          <w:sz w:val="24"/>
          <w:szCs w:val="24"/>
        </w:rPr>
        <w:t xml:space="preserve"> </w:t>
      </w:r>
      <w:r w:rsidRPr="00D37F41">
        <w:rPr>
          <w:rFonts w:ascii="Times New Roman" w:hAnsi="Times New Roman" w:cs="Times New Roman"/>
          <w:sz w:val="24"/>
          <w:szCs w:val="24"/>
        </w:rPr>
        <w:t>предметы/курсы,</w:t>
      </w:r>
      <w:r w:rsidR="00E32D43" w:rsidRPr="00D37F41">
        <w:rPr>
          <w:rFonts w:ascii="Times New Roman" w:hAnsi="Times New Roman" w:cs="Times New Roman"/>
          <w:sz w:val="24"/>
          <w:szCs w:val="24"/>
        </w:rPr>
        <w:t xml:space="preserve"> </w:t>
      </w:r>
      <w:r w:rsidR="005E0BA0" w:rsidRPr="00D37F41">
        <w:rPr>
          <w:rFonts w:ascii="Times New Roman" w:hAnsi="Times New Roman" w:cs="Times New Roman"/>
          <w:sz w:val="24"/>
          <w:szCs w:val="24"/>
        </w:rPr>
        <w:t xml:space="preserve">индивидуальная </w:t>
      </w:r>
      <w:r w:rsidRPr="00D37F41">
        <w:rPr>
          <w:rFonts w:ascii="Times New Roman" w:hAnsi="Times New Roman" w:cs="Times New Roman"/>
          <w:sz w:val="24"/>
          <w:szCs w:val="24"/>
        </w:rPr>
        <w:t>проектно</w:t>
      </w:r>
      <w:r w:rsidR="00E32D43" w:rsidRPr="00D37F41">
        <w:rPr>
          <w:rFonts w:ascii="Times New Roman" w:hAnsi="Times New Roman" w:cs="Times New Roman"/>
          <w:sz w:val="24"/>
          <w:szCs w:val="24"/>
        </w:rPr>
        <w:t xml:space="preserve"> </w:t>
      </w:r>
      <w:r w:rsidRPr="00D37F41">
        <w:rPr>
          <w:rFonts w:ascii="Times New Roman" w:hAnsi="Times New Roman" w:cs="Times New Roman"/>
          <w:sz w:val="24"/>
          <w:szCs w:val="24"/>
        </w:rPr>
        <w:t>- исследовательская деятельность, урочная и внеурочная деятельность,</w:t>
      </w:r>
      <w:r w:rsidR="00E32D43" w:rsidRPr="00D37F41">
        <w:rPr>
          <w:rFonts w:ascii="Times New Roman" w:hAnsi="Times New Roman" w:cs="Times New Roman"/>
          <w:sz w:val="24"/>
          <w:szCs w:val="24"/>
        </w:rPr>
        <w:t xml:space="preserve"> </w:t>
      </w:r>
      <w:r w:rsidR="005E0BA0" w:rsidRPr="00D37F41">
        <w:rPr>
          <w:rFonts w:ascii="Times New Roman" w:hAnsi="Times New Roman" w:cs="Times New Roman"/>
          <w:sz w:val="24"/>
          <w:szCs w:val="24"/>
        </w:rPr>
        <w:t xml:space="preserve">ресурсы открытого </w:t>
      </w:r>
      <w:r w:rsidRPr="00D37F41">
        <w:rPr>
          <w:rFonts w:ascii="Times New Roman" w:hAnsi="Times New Roman" w:cs="Times New Roman"/>
          <w:sz w:val="24"/>
          <w:szCs w:val="24"/>
        </w:rPr>
        <w:t>неформального</w:t>
      </w:r>
      <w:r w:rsidR="004B53FA" w:rsidRPr="00D37F41">
        <w:rPr>
          <w:rFonts w:ascii="Times New Roman" w:hAnsi="Times New Roman" w:cs="Times New Roman"/>
          <w:sz w:val="24"/>
          <w:szCs w:val="24"/>
        </w:rPr>
        <w:t xml:space="preserve"> </w:t>
      </w:r>
      <w:r w:rsidRPr="00D37F41">
        <w:rPr>
          <w:rFonts w:ascii="Times New Roman" w:hAnsi="Times New Roman" w:cs="Times New Roman"/>
          <w:sz w:val="24"/>
          <w:szCs w:val="24"/>
        </w:rPr>
        <w:t>образования,</w:t>
      </w:r>
      <w:r w:rsidR="004B53FA" w:rsidRPr="00D37F41">
        <w:rPr>
          <w:rFonts w:ascii="Times New Roman" w:hAnsi="Times New Roman" w:cs="Times New Roman"/>
          <w:sz w:val="24"/>
          <w:szCs w:val="24"/>
        </w:rPr>
        <w:t xml:space="preserve"> </w:t>
      </w:r>
      <w:r w:rsidRPr="00D37F41">
        <w:rPr>
          <w:rFonts w:ascii="Times New Roman" w:hAnsi="Times New Roman" w:cs="Times New Roman"/>
          <w:sz w:val="24"/>
          <w:szCs w:val="24"/>
        </w:rPr>
        <w:t>подготовка</w:t>
      </w:r>
      <w:r w:rsidRPr="00D37F41">
        <w:rPr>
          <w:rFonts w:ascii="Times New Roman" w:hAnsi="Times New Roman" w:cs="Times New Roman"/>
          <w:sz w:val="24"/>
          <w:szCs w:val="24"/>
        </w:rPr>
        <w:tab/>
        <w:t>к продолжению обучения в высших учебных заведениях);</w:t>
      </w:r>
    </w:p>
    <w:p w:rsidR="00F62F1B" w:rsidRPr="00D37F41" w:rsidRDefault="00F62F1B" w:rsidP="003468E5">
      <w:pPr>
        <w:numPr>
          <w:ilvl w:val="0"/>
          <w:numId w:val="159"/>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F62F1B" w:rsidRPr="00D37F41" w:rsidRDefault="00F62F1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обеспечивают:</w:t>
      </w:r>
    </w:p>
    <w:p w:rsidR="00F62F1B" w:rsidRPr="00D37F41" w:rsidRDefault="00F62F1B" w:rsidP="003468E5">
      <w:pPr>
        <w:numPr>
          <w:ilvl w:val="0"/>
          <w:numId w:val="16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подготовку обучающихся к саморазвитию и непрерывному образованию;</w:t>
      </w:r>
    </w:p>
    <w:p w:rsidR="00F62F1B" w:rsidRPr="00D37F41" w:rsidRDefault="005E0BA0" w:rsidP="003468E5">
      <w:pPr>
        <w:numPr>
          <w:ilvl w:val="0"/>
          <w:numId w:val="16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формирование и развитие </w:t>
      </w:r>
      <w:r w:rsidR="00F62F1B" w:rsidRPr="00D37F41">
        <w:rPr>
          <w:rFonts w:ascii="Times New Roman" w:hAnsi="Times New Roman" w:cs="Times New Roman"/>
          <w:sz w:val="24"/>
          <w:szCs w:val="24"/>
        </w:rPr>
        <w:t>моти</w:t>
      </w:r>
      <w:r w:rsidRPr="00D37F41">
        <w:rPr>
          <w:rFonts w:ascii="Times New Roman" w:hAnsi="Times New Roman" w:cs="Times New Roman"/>
          <w:sz w:val="24"/>
          <w:szCs w:val="24"/>
        </w:rPr>
        <w:t xml:space="preserve">вации к </w:t>
      </w:r>
      <w:r w:rsidR="00F62F1B" w:rsidRPr="00D37F41">
        <w:rPr>
          <w:rFonts w:ascii="Times New Roman" w:hAnsi="Times New Roman" w:cs="Times New Roman"/>
          <w:sz w:val="24"/>
          <w:szCs w:val="24"/>
        </w:rPr>
        <w:t>познанию,</w:t>
      </w:r>
      <w:r w:rsidR="004B53FA" w:rsidRPr="00D37F41">
        <w:rPr>
          <w:rFonts w:ascii="Times New Roman" w:hAnsi="Times New Roman" w:cs="Times New Roman"/>
          <w:sz w:val="24"/>
          <w:szCs w:val="24"/>
        </w:rPr>
        <w:t xml:space="preserve"> </w:t>
      </w:r>
      <w:r w:rsidR="00F62F1B" w:rsidRPr="00D37F41">
        <w:rPr>
          <w:rFonts w:ascii="Times New Roman" w:hAnsi="Times New Roman" w:cs="Times New Roman"/>
          <w:sz w:val="24"/>
          <w:szCs w:val="24"/>
        </w:rPr>
        <w:t>творчеству</w:t>
      </w:r>
      <w:r w:rsidR="004B53FA" w:rsidRPr="00D37F41">
        <w:rPr>
          <w:rFonts w:ascii="Times New Roman" w:hAnsi="Times New Roman" w:cs="Times New Roman"/>
          <w:sz w:val="24"/>
          <w:szCs w:val="24"/>
        </w:rPr>
        <w:t xml:space="preserve"> </w:t>
      </w:r>
      <w:r w:rsidR="00F62F1B" w:rsidRPr="00D37F41">
        <w:rPr>
          <w:rFonts w:ascii="Times New Roman" w:hAnsi="Times New Roman" w:cs="Times New Roman"/>
          <w:sz w:val="24"/>
          <w:szCs w:val="24"/>
        </w:rPr>
        <w:t>и инновационной деятельности;</w:t>
      </w:r>
    </w:p>
    <w:p w:rsidR="00F62F1B" w:rsidRPr="00D37F41" w:rsidRDefault="00F62F1B" w:rsidP="003468E5">
      <w:pPr>
        <w:numPr>
          <w:ilvl w:val="0"/>
          <w:numId w:val="16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формирование основы научных методов познания окружающего мира;</w:t>
      </w:r>
    </w:p>
    <w:p w:rsidR="00F62F1B" w:rsidRPr="00D37F41" w:rsidRDefault="00F62F1B" w:rsidP="003468E5">
      <w:pPr>
        <w:numPr>
          <w:ilvl w:val="0"/>
          <w:numId w:val="16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условия для активной учебно-познавательной деятельности;</w:t>
      </w:r>
    </w:p>
    <w:p w:rsidR="00F62F1B" w:rsidRPr="00D37F41" w:rsidRDefault="00F62F1B" w:rsidP="003468E5">
      <w:pPr>
        <w:numPr>
          <w:ilvl w:val="0"/>
          <w:numId w:val="16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воспитание патриотизма и установок толерантности, умения жить с непохожими людьми;</w:t>
      </w:r>
    </w:p>
    <w:p w:rsidR="00F62F1B" w:rsidRPr="00D37F41" w:rsidRDefault="00F62F1B" w:rsidP="003468E5">
      <w:pPr>
        <w:numPr>
          <w:ilvl w:val="0"/>
          <w:numId w:val="16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развитие креативности, критического мышления;</w:t>
      </w:r>
    </w:p>
    <w:p w:rsidR="00F62F1B" w:rsidRPr="00D37F41" w:rsidRDefault="00F62F1B" w:rsidP="003468E5">
      <w:pPr>
        <w:numPr>
          <w:ilvl w:val="0"/>
          <w:numId w:val="16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поддержку социальной активности и осознанного выбора профессии;</w:t>
      </w:r>
    </w:p>
    <w:p w:rsidR="00F62F1B" w:rsidRPr="00D37F41" w:rsidRDefault="00F62F1B" w:rsidP="003468E5">
      <w:pPr>
        <w:numPr>
          <w:ilvl w:val="0"/>
          <w:numId w:val="16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возможность достижения обучающимися предметных, метапредметных и личностных результатов освоения основной образовательной программы;</w:t>
      </w:r>
    </w:p>
    <w:p w:rsidR="00F62F1B" w:rsidRPr="00D37F41" w:rsidRDefault="00F62F1B" w:rsidP="003468E5">
      <w:pPr>
        <w:numPr>
          <w:ilvl w:val="0"/>
          <w:numId w:val="16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F62F1B" w:rsidRPr="00D37F41" w:rsidRDefault="00F62F1B" w:rsidP="003468E5">
      <w:pPr>
        <w:numPr>
          <w:ilvl w:val="0"/>
          <w:numId w:val="160"/>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эргономичность,</w:t>
      </w:r>
      <w:r w:rsidRPr="00D37F41">
        <w:rPr>
          <w:rFonts w:ascii="Times New Roman" w:hAnsi="Times New Roman" w:cs="Times New Roman"/>
          <w:sz w:val="24"/>
          <w:szCs w:val="24"/>
        </w:rPr>
        <w:tab/>
        <w:t>мультифункциональность</w:t>
      </w:r>
      <w:r w:rsidRPr="00D37F41">
        <w:rPr>
          <w:rFonts w:ascii="Times New Roman" w:hAnsi="Times New Roman" w:cs="Times New Roman"/>
          <w:sz w:val="24"/>
          <w:szCs w:val="24"/>
        </w:rPr>
        <w:tab/>
        <w:t>и</w:t>
      </w:r>
      <w:r w:rsidRPr="00D37F41">
        <w:rPr>
          <w:rFonts w:ascii="Times New Roman" w:hAnsi="Times New Roman" w:cs="Times New Roman"/>
          <w:sz w:val="24"/>
          <w:szCs w:val="24"/>
        </w:rPr>
        <w:tab/>
        <w:t>трансформируемость помещений образовательной организации.</w:t>
      </w:r>
    </w:p>
    <w:p w:rsidR="00F62F1B" w:rsidRPr="00D37F41" w:rsidRDefault="004B53FA"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ab/>
      </w:r>
      <w:r w:rsidR="00F62F1B" w:rsidRPr="00D37F41">
        <w:rPr>
          <w:rFonts w:ascii="Times New Roman" w:hAnsi="Times New Roman" w:cs="Times New Roman"/>
          <w:sz w:val="24"/>
          <w:szCs w:val="24"/>
        </w:rP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rsidR="00F62F1B" w:rsidRPr="00D37F41" w:rsidRDefault="004B53FA"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ab/>
      </w:r>
      <w:r w:rsidR="00F62F1B" w:rsidRPr="00D37F41">
        <w:rPr>
          <w:rFonts w:ascii="Times New Roman" w:hAnsi="Times New Roman" w:cs="Times New Roman"/>
          <w:sz w:val="24"/>
          <w:szCs w:val="24"/>
        </w:rPr>
        <w:t>В образовательной организации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w:t>
      </w:r>
    </w:p>
    <w:p w:rsidR="00F62F1B" w:rsidRPr="00D37F41" w:rsidRDefault="00F62F1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 образовательной организации предусмотрены:</w:t>
      </w:r>
    </w:p>
    <w:p w:rsidR="00F62F1B" w:rsidRPr="00D37F41" w:rsidRDefault="00F62F1B" w:rsidP="003468E5">
      <w:pPr>
        <w:numPr>
          <w:ilvl w:val="0"/>
          <w:numId w:val="16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учебные кабинеты с автоматизированными (в том числе интерактивными) рабочими местами обучающихся и педагогических работников;</w:t>
      </w:r>
    </w:p>
    <w:p w:rsidR="00F62F1B" w:rsidRPr="00D37F41" w:rsidRDefault="00F62F1B" w:rsidP="003468E5">
      <w:pPr>
        <w:numPr>
          <w:ilvl w:val="0"/>
          <w:numId w:val="16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помещения</w:t>
      </w:r>
      <w:r w:rsidRPr="00D37F41">
        <w:rPr>
          <w:rFonts w:ascii="Times New Roman" w:hAnsi="Times New Roman" w:cs="Times New Roman"/>
          <w:sz w:val="24"/>
          <w:szCs w:val="24"/>
        </w:rPr>
        <w:tab/>
        <w:t>для</w:t>
      </w:r>
      <w:r w:rsidRPr="00D37F41">
        <w:rPr>
          <w:rFonts w:ascii="Times New Roman" w:hAnsi="Times New Roman" w:cs="Times New Roman"/>
          <w:sz w:val="24"/>
          <w:szCs w:val="24"/>
        </w:rPr>
        <w:tab/>
        <w:t>занятий</w:t>
      </w:r>
      <w:r w:rsidRPr="00D37F41">
        <w:rPr>
          <w:rFonts w:ascii="Times New Roman" w:hAnsi="Times New Roman" w:cs="Times New Roman"/>
          <w:sz w:val="24"/>
          <w:szCs w:val="24"/>
        </w:rPr>
        <w:tab/>
        <w:t>учебно-исследовательской</w:t>
      </w:r>
      <w:r w:rsidR="005E0BA0" w:rsidRPr="00D37F41">
        <w:rPr>
          <w:rFonts w:ascii="Times New Roman" w:hAnsi="Times New Roman" w:cs="Times New Roman"/>
          <w:sz w:val="24"/>
          <w:szCs w:val="24"/>
        </w:rPr>
        <w:t xml:space="preserve"> </w:t>
      </w:r>
      <w:r w:rsidR="005E0BA0" w:rsidRPr="00D37F41">
        <w:rPr>
          <w:rFonts w:ascii="Times New Roman" w:hAnsi="Times New Roman" w:cs="Times New Roman"/>
          <w:sz w:val="24"/>
          <w:szCs w:val="24"/>
        </w:rPr>
        <w:tab/>
        <w:t xml:space="preserve">и </w:t>
      </w:r>
      <w:r w:rsidRPr="00D37F41">
        <w:rPr>
          <w:rFonts w:ascii="Times New Roman" w:hAnsi="Times New Roman" w:cs="Times New Roman"/>
          <w:sz w:val="24"/>
          <w:szCs w:val="24"/>
        </w:rPr>
        <w:t>проектной деятельностью, моделированием и техническим творчеством, музыкой и</w:t>
      </w:r>
      <w:r w:rsidR="00E32D43" w:rsidRPr="00D37F41">
        <w:rPr>
          <w:rFonts w:ascii="Times New Roman" w:hAnsi="Times New Roman" w:cs="Times New Roman"/>
          <w:sz w:val="24"/>
          <w:szCs w:val="24"/>
        </w:rPr>
        <w:t xml:space="preserve"> </w:t>
      </w:r>
      <w:r w:rsidRPr="00D37F41">
        <w:rPr>
          <w:rFonts w:ascii="Times New Roman" w:hAnsi="Times New Roman" w:cs="Times New Roman"/>
          <w:sz w:val="24"/>
          <w:szCs w:val="24"/>
        </w:rPr>
        <w:t>изобразительным искусством, а также другими учебными курсами и курсами внеурочной деятельности по выбору обучающихся;</w:t>
      </w:r>
    </w:p>
    <w:p w:rsidR="00F62F1B" w:rsidRPr="00D37F41" w:rsidRDefault="00F62F1B" w:rsidP="003468E5">
      <w:pPr>
        <w:numPr>
          <w:ilvl w:val="0"/>
          <w:numId w:val="16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мастерские;</w:t>
      </w:r>
    </w:p>
    <w:p w:rsidR="00F62F1B" w:rsidRPr="00D37F41" w:rsidRDefault="004B53FA" w:rsidP="003468E5">
      <w:pPr>
        <w:numPr>
          <w:ilvl w:val="0"/>
          <w:numId w:val="16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библиотека</w:t>
      </w:r>
      <w:r w:rsidR="00F62F1B" w:rsidRPr="00D37F41">
        <w:rPr>
          <w:rFonts w:ascii="Times New Roman" w:hAnsi="Times New Roman" w:cs="Times New Roman"/>
          <w:sz w:val="24"/>
          <w:szCs w:val="24"/>
        </w:rPr>
        <w:t>;</w:t>
      </w:r>
    </w:p>
    <w:p w:rsidR="00E32D43" w:rsidRPr="00D37F41" w:rsidRDefault="00F62F1B" w:rsidP="003468E5">
      <w:pPr>
        <w:numPr>
          <w:ilvl w:val="0"/>
          <w:numId w:val="16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мультифункциональный актовый зал для проведения информационно-методических, учебных, а также массовых, досуговых, развлекательных мероприятий;</w:t>
      </w:r>
    </w:p>
    <w:p w:rsidR="004B53FA" w:rsidRPr="00D37F41" w:rsidRDefault="004B53FA" w:rsidP="003468E5">
      <w:pPr>
        <w:numPr>
          <w:ilvl w:val="0"/>
          <w:numId w:val="16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спортивный зал</w:t>
      </w:r>
      <w:r w:rsidR="00F62F1B" w:rsidRPr="00D37F41">
        <w:rPr>
          <w:rFonts w:ascii="Times New Roman" w:hAnsi="Times New Roman" w:cs="Times New Roman"/>
          <w:sz w:val="24"/>
          <w:szCs w:val="24"/>
        </w:rPr>
        <w:t>;</w:t>
      </w:r>
      <w:r w:rsidR="00E32D43" w:rsidRPr="00D37F41">
        <w:rPr>
          <w:rFonts w:ascii="Times New Roman" w:hAnsi="Times New Roman" w:cs="Times New Roman"/>
          <w:sz w:val="24"/>
          <w:szCs w:val="24"/>
        </w:rPr>
        <w:t xml:space="preserve"> </w:t>
      </w:r>
    </w:p>
    <w:p w:rsidR="00F62F1B" w:rsidRPr="00D37F41" w:rsidRDefault="005E0BA0" w:rsidP="003468E5">
      <w:pPr>
        <w:numPr>
          <w:ilvl w:val="0"/>
          <w:numId w:val="16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помещения </w:t>
      </w:r>
      <w:r w:rsidR="00F62F1B" w:rsidRPr="00D37F41">
        <w:rPr>
          <w:rFonts w:ascii="Times New Roman" w:hAnsi="Times New Roman" w:cs="Times New Roman"/>
          <w:sz w:val="24"/>
          <w:szCs w:val="24"/>
        </w:rPr>
        <w:t>д</w:t>
      </w:r>
      <w:r w:rsidRPr="00D37F41">
        <w:rPr>
          <w:rFonts w:ascii="Times New Roman" w:hAnsi="Times New Roman" w:cs="Times New Roman"/>
          <w:sz w:val="24"/>
          <w:szCs w:val="24"/>
        </w:rPr>
        <w:t xml:space="preserve">ля питания обучающихся, а также для хранения </w:t>
      </w:r>
      <w:r w:rsidR="00F62F1B" w:rsidRPr="00D37F41">
        <w:rPr>
          <w:rFonts w:ascii="Times New Roman" w:hAnsi="Times New Roman" w:cs="Times New Roman"/>
          <w:sz w:val="24"/>
          <w:szCs w:val="24"/>
        </w:rPr>
        <w:t>и приготовления пищи (с возможностью организации горячего питания);</w:t>
      </w:r>
    </w:p>
    <w:p w:rsidR="00F62F1B" w:rsidRPr="00D37F41" w:rsidRDefault="00F62F1B" w:rsidP="003468E5">
      <w:pPr>
        <w:numPr>
          <w:ilvl w:val="0"/>
          <w:numId w:val="16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помещения медицинского назначения;</w:t>
      </w:r>
    </w:p>
    <w:p w:rsidR="00F62F1B" w:rsidRPr="00D37F41" w:rsidRDefault="005E0BA0" w:rsidP="003468E5">
      <w:pPr>
        <w:numPr>
          <w:ilvl w:val="0"/>
          <w:numId w:val="16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 xml:space="preserve">административные и иные помещения, оснащенные </w:t>
      </w:r>
      <w:r w:rsidR="00F62F1B" w:rsidRPr="00D37F41">
        <w:rPr>
          <w:rFonts w:ascii="Times New Roman" w:hAnsi="Times New Roman" w:cs="Times New Roman"/>
          <w:sz w:val="24"/>
          <w:szCs w:val="24"/>
        </w:rPr>
        <w:t>необходимым</w:t>
      </w:r>
      <w:r w:rsidR="004B53FA" w:rsidRPr="00D37F41">
        <w:rPr>
          <w:rFonts w:ascii="Times New Roman" w:hAnsi="Times New Roman" w:cs="Times New Roman"/>
          <w:sz w:val="24"/>
          <w:szCs w:val="24"/>
        </w:rPr>
        <w:t xml:space="preserve"> </w:t>
      </w:r>
      <w:r w:rsidR="00F62F1B" w:rsidRPr="00D37F41">
        <w:rPr>
          <w:rFonts w:ascii="Times New Roman" w:hAnsi="Times New Roman" w:cs="Times New Roman"/>
          <w:sz w:val="24"/>
          <w:szCs w:val="24"/>
        </w:rPr>
        <w:t>оборудованием;</w:t>
      </w:r>
    </w:p>
    <w:p w:rsidR="00F62F1B" w:rsidRPr="00D37F41" w:rsidRDefault="00F62F1B" w:rsidP="003468E5">
      <w:pPr>
        <w:numPr>
          <w:ilvl w:val="0"/>
          <w:numId w:val="16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гардеробы, санузлы, места личной гигиены;</w:t>
      </w:r>
    </w:p>
    <w:p w:rsidR="00F62F1B" w:rsidRPr="00D37F41" w:rsidRDefault="00F62F1B" w:rsidP="003468E5">
      <w:pPr>
        <w:numPr>
          <w:ilvl w:val="0"/>
          <w:numId w:val="16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участок (территория) с необходимым набором оборудованных зон;</w:t>
      </w:r>
    </w:p>
    <w:p w:rsidR="00F62F1B" w:rsidRPr="00D37F41" w:rsidRDefault="00F62F1B" w:rsidP="003468E5">
      <w:pPr>
        <w:numPr>
          <w:ilvl w:val="0"/>
          <w:numId w:val="16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F62F1B" w:rsidRPr="00D37F41" w:rsidRDefault="00F62F1B" w:rsidP="003468E5">
      <w:pPr>
        <w:numPr>
          <w:ilvl w:val="0"/>
          <w:numId w:val="16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мебель, офисное оснащение и хозяйственный инвентарь.</w:t>
      </w:r>
    </w:p>
    <w:p w:rsidR="00F62F1B" w:rsidRPr="00D37F41" w:rsidRDefault="00F62F1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Материально-техническое</w:t>
      </w:r>
      <w:r w:rsidRPr="00D37F41">
        <w:rPr>
          <w:rFonts w:ascii="Times New Roman" w:hAnsi="Times New Roman" w:cs="Times New Roman"/>
          <w:sz w:val="24"/>
          <w:szCs w:val="24"/>
        </w:rPr>
        <w:tab/>
        <w:t>оснащение</w:t>
      </w:r>
      <w:r w:rsidRPr="00D37F41">
        <w:rPr>
          <w:rFonts w:ascii="Times New Roman" w:hAnsi="Times New Roman" w:cs="Times New Roman"/>
          <w:sz w:val="24"/>
          <w:szCs w:val="24"/>
        </w:rPr>
        <w:tab/>
        <w:t>образовательной</w:t>
      </w:r>
      <w:r w:rsidRPr="00D37F41">
        <w:rPr>
          <w:rFonts w:ascii="Times New Roman" w:hAnsi="Times New Roman" w:cs="Times New Roman"/>
          <w:sz w:val="24"/>
          <w:szCs w:val="24"/>
        </w:rPr>
        <w:tab/>
        <w:t>деятельности обеспечивает следующие ключевые возможности:</w:t>
      </w:r>
    </w:p>
    <w:p w:rsidR="00F62F1B" w:rsidRPr="00D37F41" w:rsidRDefault="00F62F1B" w:rsidP="003468E5">
      <w:pPr>
        <w:numPr>
          <w:ilvl w:val="0"/>
          <w:numId w:val="16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реализацию</w:t>
      </w:r>
      <w:r w:rsidRPr="00D37F41">
        <w:rPr>
          <w:rFonts w:ascii="Times New Roman" w:hAnsi="Times New Roman" w:cs="Times New Roman"/>
          <w:sz w:val="24"/>
          <w:szCs w:val="24"/>
        </w:rPr>
        <w:tab/>
        <w:t>индивидуальных</w:t>
      </w:r>
      <w:r w:rsidRPr="00D37F41">
        <w:rPr>
          <w:rFonts w:ascii="Times New Roman" w:hAnsi="Times New Roman" w:cs="Times New Roman"/>
          <w:sz w:val="24"/>
          <w:szCs w:val="24"/>
        </w:rPr>
        <w:tab/>
        <w:t>учебных</w:t>
      </w:r>
      <w:r w:rsidRPr="00D37F41">
        <w:rPr>
          <w:rFonts w:ascii="Times New Roman" w:hAnsi="Times New Roman" w:cs="Times New Roman"/>
          <w:sz w:val="24"/>
          <w:szCs w:val="24"/>
        </w:rPr>
        <w:tab/>
        <w:t>планов</w:t>
      </w:r>
      <w:r w:rsidRPr="00D37F41">
        <w:rPr>
          <w:rFonts w:ascii="Times New Roman" w:hAnsi="Times New Roman" w:cs="Times New Roman"/>
          <w:sz w:val="24"/>
          <w:szCs w:val="24"/>
        </w:rPr>
        <w:tab/>
        <w:t>обучающихся, осуществления ими самостоятельной познавательной деятельности;</w:t>
      </w:r>
    </w:p>
    <w:p w:rsidR="00F62F1B" w:rsidRPr="00D37F41" w:rsidRDefault="00F62F1B" w:rsidP="003468E5">
      <w:pPr>
        <w:numPr>
          <w:ilvl w:val="0"/>
          <w:numId w:val="16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w:t>
      </w:r>
      <w:r w:rsidR="004B53FA" w:rsidRPr="00D37F41">
        <w:rPr>
          <w:rFonts w:ascii="Times New Roman" w:hAnsi="Times New Roman" w:cs="Times New Roman"/>
          <w:sz w:val="24"/>
          <w:szCs w:val="24"/>
        </w:rPr>
        <w:t xml:space="preserve"> </w:t>
      </w:r>
      <w:r w:rsidRPr="00D37F41">
        <w:rPr>
          <w:rFonts w:ascii="Times New Roman" w:hAnsi="Times New Roman" w:cs="Times New Roman"/>
          <w:sz w:val="24"/>
          <w:szCs w:val="24"/>
        </w:rPr>
        <w:t>- наглядных моделей и коллекций основных математических и естественно- научных объектов и явлений);</w:t>
      </w:r>
    </w:p>
    <w:p w:rsidR="00F62F1B" w:rsidRPr="00D37F41" w:rsidRDefault="00F62F1B" w:rsidP="003468E5">
      <w:pPr>
        <w:numPr>
          <w:ilvl w:val="0"/>
          <w:numId w:val="16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художественное творчество с использованием современных инструментов и технологий, художественно-оформительские и издательские работы;</w:t>
      </w:r>
    </w:p>
    <w:p w:rsidR="00F62F1B" w:rsidRPr="00D37F41" w:rsidRDefault="00F62F1B" w:rsidP="003468E5">
      <w:pPr>
        <w:numPr>
          <w:ilvl w:val="0"/>
          <w:numId w:val="16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научно-техническое творчество, создание материальных и информационных объектов с использованием рукомесла и цифрового производства;</w:t>
      </w:r>
    </w:p>
    <w:p w:rsidR="00F62F1B" w:rsidRPr="00D37F41" w:rsidRDefault="00F62F1B" w:rsidP="003468E5">
      <w:pPr>
        <w:numPr>
          <w:ilvl w:val="0"/>
          <w:numId w:val="16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E32D43" w:rsidRPr="00D37F41" w:rsidRDefault="00F62F1B" w:rsidP="003468E5">
      <w:pPr>
        <w:numPr>
          <w:ilvl w:val="0"/>
          <w:numId w:val="16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базовое и углубленное изучение предметов;</w:t>
      </w:r>
      <w:r w:rsidR="00E32D43" w:rsidRPr="00D37F41">
        <w:rPr>
          <w:rFonts w:ascii="Times New Roman" w:hAnsi="Times New Roman" w:cs="Times New Roman"/>
          <w:sz w:val="24"/>
          <w:szCs w:val="24"/>
        </w:rPr>
        <w:t xml:space="preserve"> </w:t>
      </w:r>
    </w:p>
    <w:p w:rsidR="00F62F1B" w:rsidRPr="00D37F41" w:rsidRDefault="00F62F1B" w:rsidP="003468E5">
      <w:pPr>
        <w:numPr>
          <w:ilvl w:val="0"/>
          <w:numId w:val="16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F62F1B" w:rsidRPr="00D37F41" w:rsidRDefault="00F62F1B" w:rsidP="003468E5">
      <w:pPr>
        <w:numPr>
          <w:ilvl w:val="0"/>
          <w:numId w:val="16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наблюдение, наглядное представление и анализ данных, использование цифровых планов и карт, спутниковых изображений;</w:t>
      </w:r>
    </w:p>
    <w:p w:rsidR="00F62F1B" w:rsidRPr="00D37F41" w:rsidRDefault="00F62F1B" w:rsidP="003468E5">
      <w:pPr>
        <w:numPr>
          <w:ilvl w:val="0"/>
          <w:numId w:val="16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F62F1B" w:rsidRPr="00D37F41" w:rsidRDefault="00F62F1B" w:rsidP="003468E5">
      <w:pPr>
        <w:numPr>
          <w:ilvl w:val="0"/>
          <w:numId w:val="16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rsidR="00F62F1B" w:rsidRPr="00D37F41" w:rsidRDefault="00F62F1B" w:rsidP="003468E5">
      <w:pPr>
        <w:numPr>
          <w:ilvl w:val="0"/>
          <w:numId w:val="16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F62F1B" w:rsidRPr="00D37F41" w:rsidRDefault="00F62F1B" w:rsidP="003468E5">
      <w:pPr>
        <w:numPr>
          <w:ilvl w:val="0"/>
          <w:numId w:val="16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F62F1B" w:rsidRPr="00D37F41" w:rsidRDefault="00F62F1B" w:rsidP="003468E5">
      <w:pPr>
        <w:numPr>
          <w:ilvl w:val="0"/>
          <w:numId w:val="16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F62F1B" w:rsidRPr="00D37F41" w:rsidRDefault="00F62F1B" w:rsidP="003468E5">
      <w:pPr>
        <w:numPr>
          <w:ilvl w:val="0"/>
          <w:numId w:val="16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доступ к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F62F1B" w:rsidRPr="00D37F41" w:rsidRDefault="00F62F1B" w:rsidP="003468E5">
      <w:pPr>
        <w:numPr>
          <w:ilvl w:val="0"/>
          <w:numId w:val="16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F62F1B" w:rsidRPr="00D37F41" w:rsidRDefault="00F62F1B" w:rsidP="003468E5">
      <w:pPr>
        <w:numPr>
          <w:ilvl w:val="0"/>
          <w:numId w:val="16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rsidR="00F62F1B" w:rsidRPr="00D37F41" w:rsidRDefault="00F62F1B" w:rsidP="003468E5">
      <w:pPr>
        <w:numPr>
          <w:ilvl w:val="0"/>
          <w:numId w:val="16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организацию качественного горячего питания, медицинского обслуживания и отдыха обучающихся и педагогических работников.</w:t>
      </w:r>
    </w:p>
    <w:p w:rsidR="00F62F1B" w:rsidRPr="00D37F41" w:rsidRDefault="004B53FA"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ab/>
      </w:r>
      <w:r w:rsidR="00F62F1B" w:rsidRPr="00D37F41">
        <w:rPr>
          <w:rFonts w:ascii="Times New Roman" w:hAnsi="Times New Roman" w:cs="Times New Roman"/>
          <w:sz w:val="24"/>
          <w:szCs w:val="24"/>
        </w:rPr>
        <w:t>Указанные виды деятельности обеспечиваются расходными материалами. Важно, чтобы инфраструктура образовательной организации обеспечивала дополнительные возможности:</w:t>
      </w:r>
    </w:p>
    <w:p w:rsidR="00F62F1B" w:rsidRPr="00D37F41" w:rsidRDefault="00F62F1B" w:rsidP="003468E5">
      <w:pPr>
        <w:numPr>
          <w:ilvl w:val="0"/>
          <w:numId w:val="16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зоны (помещения) для коворкинга (свободной совместной деятельности) обучающихся, педагогических и административных работников;</w:t>
      </w:r>
    </w:p>
    <w:p w:rsidR="00F62F1B" w:rsidRPr="00D37F41" w:rsidRDefault="00F62F1B" w:rsidP="003468E5">
      <w:pPr>
        <w:numPr>
          <w:ilvl w:val="0"/>
          <w:numId w:val="16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зоны индивидуальной работы обучающихся (информационный поиск, формирование контента, подготовка к занятиям и пр.);</w:t>
      </w:r>
    </w:p>
    <w:p w:rsidR="00F62F1B" w:rsidRPr="00D37F41" w:rsidRDefault="00E32D43" w:rsidP="003468E5">
      <w:pPr>
        <w:numPr>
          <w:ilvl w:val="0"/>
          <w:numId w:val="16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б</w:t>
      </w:r>
      <w:r w:rsidR="00F62F1B" w:rsidRPr="00D37F41">
        <w:rPr>
          <w:rFonts w:ascii="Times New Roman" w:hAnsi="Times New Roman" w:cs="Times New Roman"/>
          <w:sz w:val="24"/>
          <w:szCs w:val="24"/>
        </w:rPr>
        <w:t>еспроводной безопасный доступ к сети Интернет;</w:t>
      </w:r>
    </w:p>
    <w:p w:rsidR="00F62F1B" w:rsidRPr="00D37F41" w:rsidRDefault="00F62F1B" w:rsidP="003468E5">
      <w:pPr>
        <w:numPr>
          <w:ilvl w:val="0"/>
          <w:numId w:val="16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использование личных электронных устройств с учетом политики информационной безопасности.</w:t>
      </w:r>
    </w:p>
    <w:p w:rsidR="00F62F1B" w:rsidRPr="00D37F41" w:rsidRDefault="004B53FA"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ab/>
      </w:r>
      <w:r w:rsidR="00F62F1B" w:rsidRPr="00D37F41">
        <w:rPr>
          <w:rFonts w:ascii="Times New Roman" w:hAnsi="Times New Roman" w:cs="Times New Roman"/>
          <w:sz w:val="24"/>
          <w:szCs w:val="24"/>
        </w:rPr>
        <w:t>Оформление помещений образовательной организации должно соответствовать действующим санитарным нормам и правилам, рекомендациям по обеспечению эргономики, а также максимально способствовать реализации интеллектуальных, творческих и иных способностей и замыслов обучающихся и педагогических работников (в том числе окрашивание стен специализированными красками, превращающими их в маркерные/меловые поверхности, использование различных элементов декора, размещение информационно-справочной информации, мотивирующая навигация и пр.).</w:t>
      </w:r>
    </w:p>
    <w:p w:rsidR="00F62F1B" w:rsidRPr="00D37F41" w:rsidRDefault="004B53FA"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ab/>
      </w:r>
      <w:r w:rsidR="00F62F1B" w:rsidRPr="00D37F41">
        <w:rPr>
          <w:rFonts w:ascii="Times New Roman" w:hAnsi="Times New Roman" w:cs="Times New Roman"/>
          <w:sz w:val="24"/>
          <w:szCs w:val="24"/>
        </w:rPr>
        <w:t>Формирование материально-технических условий целесообразно осуществлять по функционально-модульному принципу. Функциональный модуль - это совокупность аппаратно-программных комплексов, образовательного контента, методического и организационного обеспечения, предназначенных для выполнения конкретных функциональных задач. Функциональный модуль может размещаться как в отдельном помещении (занимать его полностью или частично), так и совместно с другими функциональными модулями (мультифункциональные помещения). Некоторые функциональные модули могут быть в мобильном исполнении (для оптимизации финансовых затрат и/или обеспечения коллективного использования).</w:t>
      </w:r>
    </w:p>
    <w:p w:rsidR="004B53FA" w:rsidRPr="00D37F41" w:rsidRDefault="004B53FA"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ab/>
      </w:r>
      <w:r w:rsidR="00F62F1B" w:rsidRPr="00D37F41">
        <w:rPr>
          <w:rFonts w:ascii="Times New Roman" w:hAnsi="Times New Roman" w:cs="Times New Roman"/>
          <w:sz w:val="24"/>
          <w:szCs w:val="24"/>
        </w:rPr>
        <w:t>Набор и состав функциональных модулей подбирается с учетом особенностей образовательной программы, перспектив (планов) развития, а также необходимости интеграции с академическими и иными партнерами (колледжи, высшие учебные заведения и др.), выполнения функций социокультурного центра.</w:t>
      </w:r>
    </w:p>
    <w:p w:rsidR="004B53FA" w:rsidRPr="00D37F41" w:rsidRDefault="004B53FA" w:rsidP="001E5A0B">
      <w:pPr>
        <w:spacing w:line="360" w:lineRule="auto"/>
        <w:jc w:val="both"/>
        <w:rPr>
          <w:rFonts w:ascii="Times New Roman" w:hAnsi="Times New Roman" w:cs="Times New Roman"/>
          <w:b/>
          <w:sz w:val="28"/>
          <w:szCs w:val="28"/>
        </w:rPr>
      </w:pPr>
      <w:r w:rsidRPr="00D37F41">
        <w:rPr>
          <w:rFonts w:ascii="Times New Roman" w:hAnsi="Times New Roman" w:cs="Times New Roman"/>
          <w:b/>
          <w:sz w:val="28"/>
          <w:szCs w:val="28"/>
          <w:lang w:val="en-US"/>
        </w:rPr>
        <w:t>III</w:t>
      </w:r>
      <w:r w:rsidRPr="00D37F41">
        <w:rPr>
          <w:rFonts w:ascii="Times New Roman" w:hAnsi="Times New Roman" w:cs="Times New Roman"/>
          <w:b/>
          <w:sz w:val="28"/>
          <w:szCs w:val="28"/>
        </w:rPr>
        <w:t>.3.5.Информационно-методические условия реализации основной образовательной</w:t>
      </w:r>
      <w:r w:rsidRPr="00D37F41">
        <w:rPr>
          <w:rFonts w:ascii="Times New Roman" w:hAnsi="Times New Roman" w:cs="Times New Roman"/>
          <w:b/>
          <w:spacing w:val="-2"/>
          <w:sz w:val="28"/>
          <w:szCs w:val="28"/>
        </w:rPr>
        <w:t xml:space="preserve"> </w:t>
      </w:r>
      <w:r w:rsidRPr="00D37F41">
        <w:rPr>
          <w:rFonts w:ascii="Times New Roman" w:hAnsi="Times New Roman" w:cs="Times New Roman"/>
          <w:b/>
          <w:sz w:val="28"/>
          <w:szCs w:val="28"/>
        </w:rPr>
        <w:t>программы</w:t>
      </w:r>
    </w:p>
    <w:p w:rsidR="004B53FA" w:rsidRPr="00D37F41" w:rsidRDefault="004B53FA"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Информационно-методические условия реализации основной образовательной программы обеспечиваются современной информационно</w:t>
      </w:r>
      <w:r w:rsidR="00A13225" w:rsidRPr="00D37F41">
        <w:rPr>
          <w:rFonts w:ascii="Times New Roman" w:hAnsi="Times New Roman" w:cs="Times New Roman"/>
          <w:sz w:val="24"/>
          <w:szCs w:val="24"/>
        </w:rPr>
        <w:t xml:space="preserve"> </w:t>
      </w:r>
      <w:r w:rsidRPr="00D37F41">
        <w:rPr>
          <w:rFonts w:ascii="Times New Roman" w:hAnsi="Times New Roman" w:cs="Times New Roman"/>
          <w:sz w:val="24"/>
          <w:szCs w:val="24"/>
        </w:rPr>
        <w:t>- образовательной средой (ИОС), включающей:</w:t>
      </w:r>
    </w:p>
    <w:p w:rsidR="004B53FA" w:rsidRPr="00D37F41" w:rsidRDefault="005E0BA0" w:rsidP="003468E5">
      <w:pPr>
        <w:numPr>
          <w:ilvl w:val="0"/>
          <w:numId w:val="165"/>
        </w:numPr>
        <w:spacing w:line="360" w:lineRule="auto"/>
        <w:rPr>
          <w:rFonts w:ascii="Times New Roman" w:hAnsi="Times New Roman" w:cs="Times New Roman"/>
          <w:sz w:val="24"/>
          <w:szCs w:val="24"/>
        </w:rPr>
      </w:pPr>
      <w:r w:rsidRPr="00D37F41">
        <w:rPr>
          <w:rFonts w:ascii="Times New Roman" w:hAnsi="Times New Roman" w:cs="Times New Roman"/>
          <w:sz w:val="24"/>
          <w:szCs w:val="24"/>
        </w:rPr>
        <w:t xml:space="preserve">комплекс информационных образовательных ресурсов, в том </w:t>
      </w:r>
      <w:r w:rsidR="004B53FA" w:rsidRPr="00D37F41">
        <w:rPr>
          <w:rFonts w:ascii="Times New Roman" w:hAnsi="Times New Roman" w:cs="Times New Roman"/>
          <w:sz w:val="24"/>
          <w:szCs w:val="24"/>
        </w:rPr>
        <w:t>числе цифровые образовательные ресурсы;</w:t>
      </w:r>
    </w:p>
    <w:p w:rsidR="004B53FA" w:rsidRPr="00D37F41" w:rsidRDefault="005E0BA0" w:rsidP="003468E5">
      <w:pPr>
        <w:numPr>
          <w:ilvl w:val="0"/>
          <w:numId w:val="165"/>
        </w:numPr>
        <w:spacing w:line="360" w:lineRule="auto"/>
        <w:rPr>
          <w:rFonts w:ascii="Times New Roman" w:hAnsi="Times New Roman" w:cs="Times New Roman"/>
          <w:sz w:val="24"/>
          <w:szCs w:val="24"/>
        </w:rPr>
      </w:pPr>
      <w:r w:rsidRPr="00D37F41">
        <w:rPr>
          <w:rFonts w:ascii="Times New Roman" w:hAnsi="Times New Roman" w:cs="Times New Roman"/>
          <w:sz w:val="24"/>
          <w:szCs w:val="24"/>
        </w:rPr>
        <w:t>совокупность</w:t>
      </w:r>
      <w:r w:rsidRPr="00D37F41">
        <w:rPr>
          <w:rFonts w:ascii="Times New Roman" w:hAnsi="Times New Roman" w:cs="Times New Roman"/>
          <w:sz w:val="24"/>
          <w:szCs w:val="24"/>
        </w:rPr>
        <w:tab/>
        <w:t xml:space="preserve">технологических средств ИКТ: компьютеры, </w:t>
      </w:r>
      <w:r w:rsidR="004B53FA" w:rsidRPr="00D37F41">
        <w:rPr>
          <w:rFonts w:ascii="Times New Roman" w:hAnsi="Times New Roman" w:cs="Times New Roman"/>
          <w:sz w:val="24"/>
          <w:szCs w:val="24"/>
        </w:rPr>
        <w:t>иное информационное оборудование, коммуникационные каналы;</w:t>
      </w:r>
    </w:p>
    <w:p w:rsidR="004B53FA" w:rsidRPr="00D37F41" w:rsidRDefault="005E0BA0" w:rsidP="003468E5">
      <w:pPr>
        <w:numPr>
          <w:ilvl w:val="0"/>
          <w:numId w:val="165"/>
        </w:numPr>
        <w:spacing w:line="360" w:lineRule="auto"/>
        <w:rPr>
          <w:rFonts w:ascii="Times New Roman" w:hAnsi="Times New Roman" w:cs="Times New Roman"/>
          <w:sz w:val="24"/>
          <w:szCs w:val="24"/>
        </w:rPr>
      </w:pPr>
      <w:r w:rsidRPr="00D37F41">
        <w:rPr>
          <w:rFonts w:ascii="Times New Roman" w:hAnsi="Times New Roman" w:cs="Times New Roman"/>
          <w:sz w:val="24"/>
          <w:szCs w:val="24"/>
        </w:rPr>
        <w:t xml:space="preserve">систему современных педагогических технологий, </w:t>
      </w:r>
      <w:r w:rsidR="004B53FA" w:rsidRPr="00D37F41">
        <w:rPr>
          <w:rFonts w:ascii="Times New Roman" w:hAnsi="Times New Roman" w:cs="Times New Roman"/>
          <w:sz w:val="24"/>
          <w:szCs w:val="24"/>
        </w:rPr>
        <w:t>обеспечивающих обучение в современной информационно-образовательной среде.</w:t>
      </w:r>
    </w:p>
    <w:p w:rsidR="004B53FA" w:rsidRPr="00D37F41" w:rsidRDefault="00A13225"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ab/>
      </w:r>
      <w:r w:rsidR="004B53FA" w:rsidRPr="00D37F41">
        <w:rPr>
          <w:rFonts w:ascii="Times New Roman" w:hAnsi="Times New Roman" w:cs="Times New Roman"/>
          <w:sz w:val="24"/>
          <w:szCs w:val="24"/>
        </w:rPr>
        <w:t>Функционирование информационной образовательной среды образовательной организации обеспечивается средствами информационно</w:t>
      </w:r>
      <w:r w:rsidRPr="00D37F41">
        <w:rPr>
          <w:rFonts w:ascii="Times New Roman" w:hAnsi="Times New Roman" w:cs="Times New Roman"/>
          <w:sz w:val="24"/>
          <w:szCs w:val="24"/>
        </w:rPr>
        <w:t xml:space="preserve"> </w:t>
      </w:r>
      <w:r w:rsidR="004B53FA" w:rsidRPr="00D37F41">
        <w:rPr>
          <w:rFonts w:ascii="Times New Roman" w:hAnsi="Times New Roman" w:cs="Times New Roman"/>
          <w:sz w:val="24"/>
          <w:szCs w:val="24"/>
        </w:rPr>
        <w:t>- коммуникационных технологий и квалификацией работников, ее использующих и поддерживающих.</w:t>
      </w:r>
    </w:p>
    <w:p w:rsidR="004B53FA" w:rsidRPr="00D37F41" w:rsidRDefault="00A13225"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ab/>
      </w:r>
      <w:r w:rsidR="004B53FA" w:rsidRPr="00D37F41">
        <w:rPr>
          <w:rFonts w:ascii="Times New Roman" w:hAnsi="Times New Roman" w:cs="Times New Roman"/>
          <w:sz w:val="24"/>
          <w:szCs w:val="24"/>
        </w:rPr>
        <w:t>Основными структурными элементами ИОС являются:</w:t>
      </w:r>
    </w:p>
    <w:p w:rsidR="004B53FA" w:rsidRPr="00D37F41" w:rsidRDefault="004B53FA" w:rsidP="003468E5">
      <w:pPr>
        <w:numPr>
          <w:ilvl w:val="0"/>
          <w:numId w:val="166"/>
        </w:numPr>
        <w:spacing w:line="360" w:lineRule="auto"/>
        <w:rPr>
          <w:rFonts w:ascii="Times New Roman" w:hAnsi="Times New Roman" w:cs="Times New Roman"/>
          <w:sz w:val="24"/>
          <w:szCs w:val="24"/>
        </w:rPr>
      </w:pPr>
      <w:r w:rsidRPr="00D37F41">
        <w:rPr>
          <w:rFonts w:ascii="Times New Roman" w:hAnsi="Times New Roman" w:cs="Times New Roman"/>
          <w:sz w:val="24"/>
          <w:szCs w:val="24"/>
        </w:rPr>
        <w:t>информационно-образовательные ресурсы в виде печатной продукции;</w:t>
      </w:r>
    </w:p>
    <w:p w:rsidR="004B53FA" w:rsidRPr="00D37F41" w:rsidRDefault="004B53FA" w:rsidP="003468E5">
      <w:pPr>
        <w:numPr>
          <w:ilvl w:val="0"/>
          <w:numId w:val="166"/>
        </w:numPr>
        <w:spacing w:line="360" w:lineRule="auto"/>
        <w:rPr>
          <w:rFonts w:ascii="Times New Roman" w:hAnsi="Times New Roman" w:cs="Times New Roman"/>
          <w:sz w:val="24"/>
          <w:szCs w:val="24"/>
        </w:rPr>
      </w:pPr>
      <w:r w:rsidRPr="00D37F41">
        <w:rPr>
          <w:rFonts w:ascii="Times New Roman" w:hAnsi="Times New Roman" w:cs="Times New Roman"/>
          <w:sz w:val="24"/>
          <w:szCs w:val="24"/>
        </w:rPr>
        <w:t>информационно-образовательные</w:t>
      </w:r>
      <w:r w:rsidRPr="00D37F41">
        <w:rPr>
          <w:rFonts w:ascii="Times New Roman" w:hAnsi="Times New Roman" w:cs="Times New Roman"/>
          <w:sz w:val="24"/>
          <w:szCs w:val="24"/>
        </w:rPr>
        <w:tab/>
        <w:t>ресурсы</w:t>
      </w:r>
      <w:r w:rsidRPr="00D37F41">
        <w:rPr>
          <w:rFonts w:ascii="Times New Roman" w:hAnsi="Times New Roman" w:cs="Times New Roman"/>
          <w:sz w:val="24"/>
          <w:szCs w:val="24"/>
        </w:rPr>
        <w:tab/>
        <w:t>на</w:t>
      </w:r>
      <w:r w:rsidRPr="00D37F41">
        <w:rPr>
          <w:rFonts w:ascii="Times New Roman" w:hAnsi="Times New Roman" w:cs="Times New Roman"/>
          <w:sz w:val="24"/>
          <w:szCs w:val="24"/>
        </w:rPr>
        <w:tab/>
        <w:t>сменных</w:t>
      </w:r>
      <w:r w:rsidRPr="00D37F41">
        <w:rPr>
          <w:rFonts w:ascii="Times New Roman" w:hAnsi="Times New Roman" w:cs="Times New Roman"/>
          <w:sz w:val="24"/>
          <w:szCs w:val="24"/>
        </w:rPr>
        <w:tab/>
        <w:t>оптических носителях;</w:t>
      </w:r>
    </w:p>
    <w:p w:rsidR="004B53FA" w:rsidRPr="00D37F41" w:rsidRDefault="004B53FA" w:rsidP="003468E5">
      <w:pPr>
        <w:numPr>
          <w:ilvl w:val="0"/>
          <w:numId w:val="166"/>
        </w:numPr>
        <w:spacing w:line="360" w:lineRule="auto"/>
        <w:rPr>
          <w:rFonts w:ascii="Times New Roman" w:hAnsi="Times New Roman" w:cs="Times New Roman"/>
          <w:sz w:val="24"/>
          <w:szCs w:val="24"/>
        </w:rPr>
      </w:pPr>
      <w:r w:rsidRPr="00D37F41">
        <w:rPr>
          <w:rFonts w:ascii="Times New Roman" w:hAnsi="Times New Roman" w:cs="Times New Roman"/>
          <w:sz w:val="24"/>
          <w:szCs w:val="24"/>
        </w:rPr>
        <w:t>информационно-образовательные ресурсы сети Интернет;</w:t>
      </w:r>
    </w:p>
    <w:p w:rsidR="004B53FA" w:rsidRPr="00D37F41" w:rsidRDefault="004B53FA" w:rsidP="003468E5">
      <w:pPr>
        <w:numPr>
          <w:ilvl w:val="0"/>
          <w:numId w:val="166"/>
        </w:numPr>
        <w:spacing w:line="360" w:lineRule="auto"/>
        <w:rPr>
          <w:rFonts w:ascii="Times New Roman" w:hAnsi="Times New Roman" w:cs="Times New Roman"/>
          <w:sz w:val="24"/>
          <w:szCs w:val="24"/>
        </w:rPr>
      </w:pPr>
      <w:r w:rsidRPr="00D37F41">
        <w:rPr>
          <w:rFonts w:ascii="Times New Roman" w:hAnsi="Times New Roman" w:cs="Times New Roman"/>
          <w:sz w:val="24"/>
          <w:szCs w:val="24"/>
        </w:rPr>
        <w:t>вычислительная</w:t>
      </w:r>
      <w:r w:rsidRPr="00D37F41">
        <w:rPr>
          <w:rFonts w:ascii="Times New Roman" w:hAnsi="Times New Roman" w:cs="Times New Roman"/>
          <w:sz w:val="24"/>
          <w:szCs w:val="24"/>
        </w:rPr>
        <w:tab/>
        <w:t>и</w:t>
      </w:r>
      <w:r w:rsidRPr="00D37F41">
        <w:rPr>
          <w:rFonts w:ascii="Times New Roman" w:hAnsi="Times New Roman" w:cs="Times New Roman"/>
          <w:sz w:val="24"/>
          <w:szCs w:val="24"/>
        </w:rPr>
        <w:tab/>
        <w:t>информационно-телекоммуникационная инфраструктура;</w:t>
      </w:r>
    </w:p>
    <w:p w:rsidR="004B53FA" w:rsidRPr="00D37F41" w:rsidRDefault="004B53FA" w:rsidP="003468E5">
      <w:pPr>
        <w:numPr>
          <w:ilvl w:val="0"/>
          <w:numId w:val="166"/>
        </w:numPr>
        <w:spacing w:line="360" w:lineRule="auto"/>
        <w:rPr>
          <w:rFonts w:ascii="Times New Roman" w:hAnsi="Times New Roman" w:cs="Times New Roman"/>
          <w:sz w:val="24"/>
          <w:szCs w:val="24"/>
        </w:rPr>
      </w:pPr>
      <w:r w:rsidRPr="00D37F41">
        <w:rPr>
          <w:rFonts w:ascii="Times New Roman" w:hAnsi="Times New Roman" w:cs="Times New Roman"/>
          <w:sz w:val="24"/>
          <w:szCs w:val="24"/>
        </w:rPr>
        <w:t>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4B53FA" w:rsidRPr="00D37F41" w:rsidRDefault="00A13225"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ab/>
      </w:r>
      <w:r w:rsidR="004B53FA" w:rsidRPr="00D37F41">
        <w:rPr>
          <w:rFonts w:ascii="Times New Roman" w:hAnsi="Times New Roman" w:cs="Times New Roman"/>
          <w:sz w:val="24"/>
          <w:szCs w:val="24"/>
        </w:rPr>
        <w:t>Важной частью ИОС является официальный сайт образовательной организации в сети Интернет, на котором размещается информация о</w:t>
      </w:r>
      <w:r w:rsidRPr="00D37F41">
        <w:rPr>
          <w:rFonts w:ascii="Times New Roman" w:hAnsi="Times New Roman" w:cs="Times New Roman"/>
          <w:sz w:val="24"/>
          <w:szCs w:val="24"/>
        </w:rPr>
        <w:t xml:space="preserve"> </w:t>
      </w:r>
      <w:r w:rsidR="004B53FA" w:rsidRPr="00D37F41">
        <w:rPr>
          <w:rFonts w:ascii="Times New Roman" w:hAnsi="Times New Roman" w:cs="Times New Roman"/>
          <w:sz w:val="24"/>
          <w:szCs w:val="24"/>
        </w:rPr>
        <w:t>реализуемых образовательных программах, ФГОС, материально-техническом обеспечении образовательной деятельности и др.</w:t>
      </w:r>
    </w:p>
    <w:p w:rsidR="004B53FA" w:rsidRPr="00D37F41" w:rsidRDefault="00A13225"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ab/>
      </w:r>
      <w:r w:rsidR="004B53FA" w:rsidRPr="00D37F41">
        <w:rPr>
          <w:rFonts w:ascii="Times New Roman" w:hAnsi="Times New Roman" w:cs="Times New Roman"/>
          <w:sz w:val="24"/>
          <w:szCs w:val="24"/>
        </w:rPr>
        <w:t>Информационно-образовательная среда организации, осуществляющей образовательную деятельность, должна обеспечивать:</w:t>
      </w:r>
    </w:p>
    <w:p w:rsidR="004B53FA" w:rsidRPr="00D37F41" w:rsidRDefault="004B53FA" w:rsidP="003468E5">
      <w:pPr>
        <w:numPr>
          <w:ilvl w:val="0"/>
          <w:numId w:val="16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информационно-методическую</w:t>
      </w:r>
      <w:r w:rsidRPr="00D37F41">
        <w:rPr>
          <w:rFonts w:ascii="Times New Roman" w:hAnsi="Times New Roman" w:cs="Times New Roman"/>
          <w:sz w:val="24"/>
          <w:szCs w:val="24"/>
        </w:rPr>
        <w:tab/>
        <w:t>поддержку</w:t>
      </w:r>
      <w:r w:rsidRPr="00D37F41">
        <w:rPr>
          <w:rFonts w:ascii="Times New Roman" w:hAnsi="Times New Roman" w:cs="Times New Roman"/>
          <w:sz w:val="24"/>
          <w:szCs w:val="24"/>
        </w:rPr>
        <w:tab/>
        <w:t>образовательной деятельности;</w:t>
      </w:r>
    </w:p>
    <w:p w:rsidR="004B53FA" w:rsidRPr="00D37F41" w:rsidRDefault="004B53FA" w:rsidP="003468E5">
      <w:pPr>
        <w:numPr>
          <w:ilvl w:val="0"/>
          <w:numId w:val="16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планирование образовательной деятельности и ее ресурсного обеспечения;</w:t>
      </w:r>
    </w:p>
    <w:p w:rsidR="004B53FA" w:rsidRPr="00D37F41" w:rsidRDefault="004B53FA" w:rsidP="003468E5">
      <w:pPr>
        <w:numPr>
          <w:ilvl w:val="0"/>
          <w:numId w:val="16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проектирование и организацию индивидуальной и групповой деятельности;</w:t>
      </w:r>
    </w:p>
    <w:p w:rsidR="004B53FA" w:rsidRPr="00D37F41" w:rsidRDefault="004B53FA" w:rsidP="003468E5">
      <w:pPr>
        <w:numPr>
          <w:ilvl w:val="0"/>
          <w:numId w:val="16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мониторинг и фиксацию хода и результатов образовательной деятельности;</w:t>
      </w:r>
    </w:p>
    <w:p w:rsidR="004B53FA" w:rsidRPr="00D37F41" w:rsidRDefault="004B53FA" w:rsidP="003468E5">
      <w:pPr>
        <w:numPr>
          <w:ilvl w:val="0"/>
          <w:numId w:val="16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мониторинг здоровья обучающихся;</w:t>
      </w:r>
    </w:p>
    <w:p w:rsidR="004B53FA" w:rsidRPr="00D37F41" w:rsidRDefault="004B53FA" w:rsidP="003468E5">
      <w:pPr>
        <w:numPr>
          <w:ilvl w:val="0"/>
          <w:numId w:val="16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современные процедуры создания, поиска, сбора, анализа, обработки, хранения и представления информации;</w:t>
      </w:r>
    </w:p>
    <w:p w:rsidR="004B53FA" w:rsidRPr="00D37F41" w:rsidRDefault="004B53FA" w:rsidP="003468E5">
      <w:pPr>
        <w:numPr>
          <w:ilvl w:val="0"/>
          <w:numId w:val="16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 xml:space="preserve">дистанционное взаимодействие всех участников образовательных отношений (обучающихся, их родителей </w:t>
      </w:r>
      <w:hyperlink r:id="rId44">
        <w:r w:rsidRPr="00D37F41">
          <w:rPr>
            <w:rStyle w:val="af"/>
            <w:sz w:val="24"/>
            <w:szCs w:val="24"/>
          </w:rPr>
          <w:t>(законных представителей)</w:t>
        </w:r>
      </w:hyperlink>
      <w:r w:rsidRPr="00D37F41">
        <w:rPr>
          <w:rFonts w:ascii="Times New Roman" w:hAnsi="Times New Roman" w:cs="Times New Roman"/>
          <w:sz w:val="24"/>
          <w:szCs w:val="24"/>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4B53FA" w:rsidRPr="00D37F41" w:rsidRDefault="004B53FA" w:rsidP="003468E5">
      <w:pPr>
        <w:numPr>
          <w:ilvl w:val="0"/>
          <w:numId w:val="167"/>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4B53FA" w:rsidRPr="00D37F41" w:rsidRDefault="00A13225" w:rsidP="000667AE">
      <w:pPr>
        <w:jc w:val="both"/>
        <w:rPr>
          <w:rFonts w:ascii="Times New Roman" w:hAnsi="Times New Roman" w:cs="Times New Roman"/>
          <w:b/>
          <w:sz w:val="28"/>
          <w:szCs w:val="28"/>
        </w:rPr>
      </w:pPr>
      <w:r w:rsidRPr="00D37F41">
        <w:rPr>
          <w:rFonts w:ascii="Times New Roman" w:hAnsi="Times New Roman" w:cs="Times New Roman"/>
          <w:b/>
          <w:sz w:val="28"/>
          <w:szCs w:val="28"/>
        </w:rPr>
        <w:tab/>
      </w:r>
      <w:r w:rsidR="00DC098B" w:rsidRPr="00D37F41">
        <w:rPr>
          <w:rFonts w:ascii="Times New Roman" w:hAnsi="Times New Roman" w:cs="Times New Roman"/>
          <w:b/>
          <w:sz w:val="28"/>
          <w:szCs w:val="28"/>
        </w:rPr>
        <w:t xml:space="preserve">III. 3.6. </w:t>
      </w:r>
      <w:r w:rsidR="004B53FA" w:rsidRPr="00D37F41">
        <w:rPr>
          <w:rFonts w:ascii="Times New Roman" w:hAnsi="Times New Roman" w:cs="Times New Roman"/>
          <w:b/>
          <w:sz w:val="28"/>
          <w:szCs w:val="28"/>
        </w:rPr>
        <w:t>Учебно-методическое</w:t>
      </w:r>
      <w:r w:rsidR="004B53FA" w:rsidRPr="00D37F41">
        <w:rPr>
          <w:rFonts w:ascii="Times New Roman" w:hAnsi="Times New Roman" w:cs="Times New Roman"/>
          <w:b/>
          <w:sz w:val="28"/>
          <w:szCs w:val="28"/>
        </w:rPr>
        <w:tab/>
        <w:t>и</w:t>
      </w:r>
      <w:r w:rsidR="004B53FA" w:rsidRPr="00D37F41">
        <w:rPr>
          <w:rFonts w:ascii="Times New Roman" w:hAnsi="Times New Roman" w:cs="Times New Roman"/>
          <w:b/>
          <w:sz w:val="28"/>
          <w:szCs w:val="28"/>
        </w:rPr>
        <w:tab/>
        <w:t xml:space="preserve">информационное </w:t>
      </w:r>
      <w:r w:rsidR="007D0080" w:rsidRPr="00D37F41">
        <w:rPr>
          <w:rFonts w:ascii="Times New Roman" w:hAnsi="Times New Roman" w:cs="Times New Roman"/>
          <w:b/>
          <w:sz w:val="28"/>
          <w:szCs w:val="28"/>
        </w:rPr>
        <w:t>об</w:t>
      </w:r>
      <w:r w:rsidR="004B53FA" w:rsidRPr="00D37F41">
        <w:rPr>
          <w:rFonts w:ascii="Times New Roman" w:hAnsi="Times New Roman" w:cs="Times New Roman"/>
          <w:b/>
          <w:sz w:val="28"/>
          <w:szCs w:val="28"/>
        </w:rPr>
        <w:t>еспечение</w:t>
      </w:r>
      <w:r w:rsidR="004B53FA" w:rsidRPr="00D37F41">
        <w:rPr>
          <w:rFonts w:ascii="Times New Roman" w:hAnsi="Times New Roman" w:cs="Times New Roman"/>
          <w:b/>
          <w:sz w:val="28"/>
          <w:szCs w:val="28"/>
        </w:rPr>
        <w:tab/>
        <w:t>реализации основной образовательной программы</w:t>
      </w:r>
    </w:p>
    <w:p w:rsidR="004B53FA" w:rsidRPr="00D37F41" w:rsidRDefault="00A13225"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ab/>
      </w:r>
      <w:r w:rsidR="004B53FA" w:rsidRPr="00D37F41">
        <w:rPr>
          <w:rFonts w:ascii="Times New Roman" w:hAnsi="Times New Roman" w:cs="Times New Roman"/>
          <w:sz w:val="24"/>
          <w:szCs w:val="24"/>
        </w:rPr>
        <w:t>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p>
    <w:p w:rsidR="0047236A" w:rsidRPr="00D37F41" w:rsidRDefault="0047236A" w:rsidP="001E5A0B">
      <w:pPr>
        <w:spacing w:line="360" w:lineRule="auto"/>
        <w:jc w:val="center"/>
        <w:rPr>
          <w:rFonts w:ascii="Times New Roman" w:hAnsi="Times New Roman" w:cs="Times New Roman"/>
          <w:color w:val="000000"/>
          <w:sz w:val="24"/>
          <w:szCs w:val="24"/>
        </w:rPr>
        <w:sectPr w:rsidR="0047236A" w:rsidRPr="00D37F41" w:rsidSect="0089160F">
          <w:footerReference w:type="default" r:id="rId45"/>
          <w:type w:val="nextColumn"/>
          <w:pgSz w:w="11906" w:h="16838"/>
          <w:pgMar w:top="1134" w:right="851" w:bottom="1134" w:left="1701" w:header="709" w:footer="709" w:gutter="0"/>
          <w:pgNumType w:start="495"/>
          <w:cols w:space="708"/>
          <w:docGrid w:linePitch="360"/>
        </w:sectPr>
      </w:pPr>
    </w:p>
    <w:tbl>
      <w:tblPr>
        <w:tblW w:w="16128" w:type="dxa"/>
        <w:tblInd w:w="-1341" w:type="dxa"/>
        <w:tblLayout w:type="fixed"/>
        <w:tblLook w:val="0000"/>
      </w:tblPr>
      <w:tblGrid>
        <w:gridCol w:w="2434"/>
        <w:gridCol w:w="3310"/>
        <w:gridCol w:w="7062"/>
        <w:gridCol w:w="3322"/>
      </w:tblGrid>
      <w:tr w:rsidR="0047236A" w:rsidRPr="00D37F41" w:rsidTr="005E0BA0">
        <w:trPr>
          <w:trHeight w:val="1"/>
        </w:trPr>
        <w:tc>
          <w:tcPr>
            <w:tcW w:w="2434"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spacing w:line="360" w:lineRule="auto"/>
              <w:jc w:val="center"/>
              <w:rPr>
                <w:rFonts w:ascii="Times New Roman" w:hAnsi="Times New Roman" w:cs="Times New Roman"/>
                <w:color w:val="000000"/>
                <w:sz w:val="24"/>
                <w:szCs w:val="24"/>
              </w:rPr>
            </w:pPr>
          </w:p>
        </w:tc>
        <w:tc>
          <w:tcPr>
            <w:tcW w:w="3310"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autoSpaceDE w:val="0"/>
              <w:autoSpaceDN w:val="0"/>
              <w:adjustRightInd w:val="0"/>
              <w:spacing w:line="360" w:lineRule="auto"/>
              <w:rPr>
                <w:rFonts w:ascii="Times New Roman" w:hAnsi="Times New Roman" w:cs="Times New Roman"/>
                <w:sz w:val="24"/>
                <w:szCs w:val="24"/>
                <w:lang w:val="en-US"/>
              </w:rPr>
            </w:pPr>
            <w:r w:rsidRPr="00D37F41">
              <w:rPr>
                <w:rFonts w:ascii="Times New Roman" w:hAnsi="Times New Roman" w:cs="Times New Roman"/>
                <w:sz w:val="24"/>
                <w:szCs w:val="24"/>
              </w:rPr>
              <w:t>Русский язык</w:t>
            </w:r>
          </w:p>
        </w:tc>
        <w:tc>
          <w:tcPr>
            <w:tcW w:w="7062"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 xml:space="preserve">Гусарова И.В. </w:t>
            </w:r>
          </w:p>
          <w:p w:rsidR="0047236A" w:rsidRPr="00D37F41" w:rsidRDefault="0047236A"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Русский язык и литература. Русский язык. 10 класс: базовый и углубленный уровни.- М.:</w:t>
            </w:r>
          </w:p>
          <w:p w:rsidR="0047236A" w:rsidRPr="00D37F41" w:rsidRDefault="0047236A"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Издательский центр ВЕНТАНА-ГРАФ,</w:t>
            </w:r>
          </w:p>
          <w:p w:rsidR="0047236A" w:rsidRPr="00D37F41" w:rsidRDefault="0047236A" w:rsidP="001E5A0B">
            <w:pPr>
              <w:spacing w:line="360" w:lineRule="auto"/>
              <w:rPr>
                <w:rFonts w:ascii="Times New Roman" w:hAnsi="Times New Roman" w:cs="Times New Roman"/>
                <w:sz w:val="24"/>
                <w:szCs w:val="24"/>
              </w:rPr>
            </w:pPr>
          </w:p>
          <w:p w:rsidR="0047236A" w:rsidRPr="00D37F41" w:rsidRDefault="0047236A" w:rsidP="001E5A0B">
            <w:pPr>
              <w:spacing w:line="360" w:lineRule="auto"/>
              <w:rPr>
                <w:rFonts w:ascii="Times New Roman" w:hAnsi="Times New Roman" w:cs="Times New Roman"/>
                <w:sz w:val="24"/>
                <w:szCs w:val="24"/>
              </w:rPr>
            </w:pPr>
          </w:p>
          <w:p w:rsidR="0047236A" w:rsidRPr="00D37F41" w:rsidRDefault="0047236A" w:rsidP="001E5A0B">
            <w:pPr>
              <w:autoSpaceDE w:val="0"/>
              <w:autoSpaceDN w:val="0"/>
              <w:adjustRightInd w:val="0"/>
              <w:spacing w:line="360" w:lineRule="auto"/>
              <w:rPr>
                <w:rFonts w:ascii="Times New Roman" w:hAnsi="Times New Roman" w:cs="Times New Roman"/>
                <w:sz w:val="24"/>
                <w:szCs w:val="24"/>
              </w:rPr>
            </w:pPr>
          </w:p>
        </w:tc>
        <w:tc>
          <w:tcPr>
            <w:tcW w:w="3322"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spacing w:line="360" w:lineRule="auto"/>
              <w:jc w:val="both"/>
              <w:rPr>
                <w:rFonts w:ascii="Times New Roman" w:hAnsi="Times New Roman" w:cs="Times New Roman"/>
                <w:sz w:val="24"/>
                <w:szCs w:val="24"/>
              </w:rPr>
            </w:pPr>
          </w:p>
          <w:p w:rsidR="0047236A" w:rsidRPr="00D37F41" w:rsidRDefault="0047236A"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бумажный</w:t>
            </w:r>
          </w:p>
          <w:p w:rsidR="0047236A" w:rsidRPr="00D37F41" w:rsidRDefault="0047236A" w:rsidP="001E5A0B">
            <w:pPr>
              <w:spacing w:line="360" w:lineRule="auto"/>
              <w:jc w:val="both"/>
              <w:rPr>
                <w:rFonts w:ascii="Times New Roman" w:hAnsi="Times New Roman" w:cs="Times New Roman"/>
                <w:sz w:val="24"/>
                <w:szCs w:val="24"/>
              </w:rPr>
            </w:pPr>
          </w:p>
          <w:p w:rsidR="0047236A" w:rsidRPr="00D37F41" w:rsidRDefault="0047236A" w:rsidP="001E5A0B">
            <w:pPr>
              <w:autoSpaceDE w:val="0"/>
              <w:autoSpaceDN w:val="0"/>
              <w:adjustRightInd w:val="0"/>
              <w:spacing w:line="360" w:lineRule="auto"/>
              <w:jc w:val="center"/>
              <w:rPr>
                <w:rFonts w:ascii="Times New Roman" w:hAnsi="Times New Roman" w:cs="Times New Roman"/>
                <w:sz w:val="24"/>
                <w:szCs w:val="24"/>
              </w:rPr>
            </w:pPr>
          </w:p>
        </w:tc>
      </w:tr>
      <w:tr w:rsidR="0047236A" w:rsidRPr="00D37F41" w:rsidTr="005E0BA0">
        <w:trPr>
          <w:trHeight w:val="1"/>
        </w:trPr>
        <w:tc>
          <w:tcPr>
            <w:tcW w:w="2434"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spacing w:line="360" w:lineRule="auto"/>
              <w:jc w:val="center"/>
              <w:rPr>
                <w:rFonts w:ascii="Times New Roman" w:hAnsi="Times New Roman" w:cs="Times New Roman"/>
                <w:color w:val="000000"/>
                <w:sz w:val="24"/>
                <w:szCs w:val="24"/>
              </w:rPr>
            </w:pPr>
          </w:p>
        </w:tc>
        <w:tc>
          <w:tcPr>
            <w:tcW w:w="3310"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pStyle w:val="a"/>
              <w:snapToGrid w:val="0"/>
              <w:rPr>
                <w:rFonts w:eastAsia="Times New Roman"/>
              </w:rPr>
            </w:pPr>
            <w:r w:rsidRPr="00D37F41">
              <w:rPr>
                <w:rFonts w:eastAsia="Times New Roman"/>
              </w:rPr>
              <w:t>Литература</w:t>
            </w:r>
          </w:p>
          <w:p w:rsidR="0047236A" w:rsidRPr="00D37F41" w:rsidRDefault="0047236A" w:rsidP="001E5A0B">
            <w:pPr>
              <w:autoSpaceDE w:val="0"/>
              <w:autoSpaceDN w:val="0"/>
              <w:adjustRightInd w:val="0"/>
              <w:spacing w:line="360" w:lineRule="auto"/>
              <w:rPr>
                <w:rFonts w:ascii="Times New Roman" w:hAnsi="Times New Roman" w:cs="Times New Roman"/>
                <w:sz w:val="24"/>
                <w:szCs w:val="24"/>
                <w:lang w:val="en-US"/>
              </w:rPr>
            </w:pPr>
          </w:p>
        </w:tc>
        <w:tc>
          <w:tcPr>
            <w:tcW w:w="7062"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autoSpaceDE w:val="0"/>
              <w:autoSpaceDN w:val="0"/>
              <w:adjustRightInd w:val="0"/>
              <w:spacing w:line="360" w:lineRule="auto"/>
              <w:rPr>
                <w:rFonts w:ascii="Times New Roman" w:hAnsi="Times New Roman" w:cs="Times New Roman"/>
                <w:sz w:val="24"/>
                <w:szCs w:val="24"/>
              </w:rPr>
            </w:pPr>
            <w:r w:rsidRPr="00D37F41">
              <w:rPr>
                <w:rFonts w:ascii="Times New Roman" w:hAnsi="Times New Roman" w:cs="Times New Roman"/>
                <w:sz w:val="24"/>
                <w:szCs w:val="24"/>
              </w:rPr>
              <w:t>. Зинин С.А, Чалмаев В.А.. Литература», учебник для 10 класс в 2х ч. М.: Русское слово – учебник,</w:t>
            </w:r>
          </w:p>
        </w:tc>
        <w:tc>
          <w:tcPr>
            <w:tcW w:w="3322"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5E0BA0">
            <w:pPr>
              <w:autoSpaceDE w:val="0"/>
              <w:autoSpaceDN w:val="0"/>
              <w:adjustRightInd w:val="0"/>
              <w:spacing w:line="360" w:lineRule="auto"/>
              <w:rPr>
                <w:rFonts w:ascii="Times New Roman" w:hAnsi="Times New Roman" w:cs="Times New Roman"/>
                <w:sz w:val="24"/>
                <w:szCs w:val="24"/>
              </w:rPr>
            </w:pPr>
            <w:r w:rsidRPr="00D37F41">
              <w:rPr>
                <w:rFonts w:ascii="Times New Roman" w:hAnsi="Times New Roman" w:cs="Times New Roman"/>
                <w:sz w:val="24"/>
                <w:szCs w:val="24"/>
              </w:rPr>
              <w:t>бумажный</w:t>
            </w:r>
          </w:p>
        </w:tc>
      </w:tr>
      <w:tr w:rsidR="0047236A" w:rsidRPr="00D37F41" w:rsidTr="005E0BA0">
        <w:trPr>
          <w:trHeight w:val="1"/>
        </w:trPr>
        <w:tc>
          <w:tcPr>
            <w:tcW w:w="2434"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spacing w:line="360" w:lineRule="auto"/>
              <w:jc w:val="center"/>
              <w:rPr>
                <w:rFonts w:ascii="Times New Roman" w:hAnsi="Times New Roman" w:cs="Times New Roman"/>
                <w:color w:val="000000"/>
                <w:sz w:val="24"/>
                <w:szCs w:val="24"/>
              </w:rPr>
            </w:pPr>
          </w:p>
        </w:tc>
        <w:tc>
          <w:tcPr>
            <w:tcW w:w="3310"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autoSpaceDE w:val="0"/>
              <w:autoSpaceDN w:val="0"/>
              <w:adjustRightInd w:val="0"/>
              <w:spacing w:line="360" w:lineRule="auto"/>
              <w:rPr>
                <w:rFonts w:ascii="Times New Roman" w:hAnsi="Times New Roman" w:cs="Times New Roman"/>
                <w:sz w:val="24"/>
                <w:szCs w:val="24"/>
                <w:lang w:val="en-US"/>
              </w:rPr>
            </w:pPr>
            <w:r w:rsidRPr="00D37F41">
              <w:rPr>
                <w:rFonts w:ascii="Times New Roman" w:hAnsi="Times New Roman" w:cs="Times New Roman"/>
                <w:sz w:val="24"/>
                <w:szCs w:val="24"/>
              </w:rPr>
              <w:t>Иностранный язык</w:t>
            </w:r>
          </w:p>
        </w:tc>
        <w:tc>
          <w:tcPr>
            <w:tcW w:w="7062"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Комарова Ю.А., Ларионова И.В., Араванис Р., Вассилакис Дж.</w:t>
            </w:r>
          </w:p>
          <w:p w:rsidR="0047236A" w:rsidRPr="00D37F41" w:rsidRDefault="0047236A" w:rsidP="001E5A0B">
            <w:pPr>
              <w:autoSpaceDE w:val="0"/>
              <w:autoSpaceDN w:val="0"/>
              <w:adjustRightInd w:val="0"/>
              <w:spacing w:line="360" w:lineRule="auto"/>
              <w:rPr>
                <w:rFonts w:ascii="Times New Roman" w:hAnsi="Times New Roman" w:cs="Times New Roman"/>
                <w:sz w:val="24"/>
                <w:szCs w:val="24"/>
              </w:rPr>
            </w:pPr>
            <w:r w:rsidRPr="00D37F41">
              <w:rPr>
                <w:rFonts w:ascii="Times New Roman" w:hAnsi="Times New Roman" w:cs="Times New Roman"/>
                <w:sz w:val="24"/>
                <w:szCs w:val="24"/>
              </w:rPr>
              <w:t>Английский язык.10 класс . Базовый уровень. –М.: Русское слово-учебник</w:t>
            </w:r>
          </w:p>
        </w:tc>
        <w:tc>
          <w:tcPr>
            <w:tcW w:w="3322"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5E0BA0">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бумажный</w:t>
            </w:r>
          </w:p>
        </w:tc>
      </w:tr>
      <w:tr w:rsidR="0047236A" w:rsidRPr="00D37F41" w:rsidTr="005E0BA0">
        <w:trPr>
          <w:trHeight w:val="1977"/>
        </w:trPr>
        <w:tc>
          <w:tcPr>
            <w:tcW w:w="2434"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spacing w:line="360" w:lineRule="auto"/>
              <w:jc w:val="center"/>
              <w:rPr>
                <w:rFonts w:ascii="Times New Roman" w:hAnsi="Times New Roman" w:cs="Times New Roman"/>
                <w:sz w:val="24"/>
                <w:szCs w:val="24"/>
              </w:rPr>
            </w:pPr>
            <w:r w:rsidRPr="00D37F41">
              <w:rPr>
                <w:rFonts w:ascii="Times New Roman" w:hAnsi="Times New Roman" w:cs="Times New Roman"/>
                <w:sz w:val="24"/>
                <w:szCs w:val="24"/>
              </w:rPr>
              <w:t>1.3.4.1.2.2</w:t>
            </w:r>
          </w:p>
          <w:p w:rsidR="0047236A" w:rsidRPr="00D37F41" w:rsidRDefault="0047236A" w:rsidP="001E5A0B">
            <w:pPr>
              <w:spacing w:line="360" w:lineRule="auto"/>
              <w:jc w:val="center"/>
              <w:rPr>
                <w:rFonts w:ascii="Times New Roman" w:hAnsi="Times New Roman" w:cs="Times New Roman"/>
                <w:color w:val="000000"/>
                <w:sz w:val="24"/>
                <w:szCs w:val="24"/>
              </w:rPr>
            </w:pPr>
          </w:p>
          <w:p w:rsidR="0047236A" w:rsidRPr="00D37F41" w:rsidRDefault="0047236A" w:rsidP="001E5A0B">
            <w:pPr>
              <w:spacing w:line="360" w:lineRule="auto"/>
              <w:jc w:val="center"/>
              <w:rPr>
                <w:rFonts w:ascii="Times New Roman" w:hAnsi="Times New Roman" w:cs="Times New Roman"/>
                <w:color w:val="000000"/>
                <w:sz w:val="24"/>
                <w:szCs w:val="24"/>
              </w:rPr>
            </w:pPr>
          </w:p>
          <w:p w:rsidR="0047236A" w:rsidRPr="00D37F41" w:rsidRDefault="0047236A" w:rsidP="001E5A0B">
            <w:pPr>
              <w:spacing w:line="360" w:lineRule="auto"/>
              <w:jc w:val="center"/>
              <w:rPr>
                <w:rFonts w:ascii="Times New Roman" w:hAnsi="Times New Roman" w:cs="Times New Roman"/>
                <w:color w:val="000000"/>
                <w:sz w:val="24"/>
                <w:szCs w:val="24"/>
              </w:rPr>
            </w:pPr>
          </w:p>
          <w:p w:rsidR="0047236A" w:rsidRPr="00D37F41" w:rsidRDefault="0047236A" w:rsidP="001E5A0B">
            <w:pPr>
              <w:spacing w:line="360" w:lineRule="auto"/>
              <w:jc w:val="center"/>
              <w:rPr>
                <w:rFonts w:ascii="Times New Roman" w:hAnsi="Times New Roman" w:cs="Times New Roman"/>
                <w:sz w:val="24"/>
                <w:szCs w:val="24"/>
              </w:rPr>
            </w:pPr>
            <w:r w:rsidRPr="00D37F41">
              <w:rPr>
                <w:rFonts w:ascii="Times New Roman" w:hAnsi="Times New Roman" w:cs="Times New Roman"/>
                <w:sz w:val="24"/>
                <w:szCs w:val="24"/>
              </w:rPr>
              <w:lastRenderedPageBreak/>
              <w:t>1.3.4.1.2.1</w:t>
            </w:r>
          </w:p>
          <w:p w:rsidR="0047236A" w:rsidRPr="00D37F41" w:rsidRDefault="0047236A" w:rsidP="001E5A0B">
            <w:pPr>
              <w:spacing w:line="360" w:lineRule="auto"/>
              <w:jc w:val="center"/>
              <w:rPr>
                <w:rFonts w:ascii="Times New Roman" w:hAnsi="Times New Roman" w:cs="Times New Roman"/>
                <w:color w:val="000000"/>
                <w:sz w:val="24"/>
                <w:szCs w:val="24"/>
              </w:rPr>
            </w:pPr>
          </w:p>
        </w:tc>
        <w:tc>
          <w:tcPr>
            <w:tcW w:w="3310"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autoSpaceDE w:val="0"/>
              <w:autoSpaceDN w:val="0"/>
              <w:adjustRightInd w:val="0"/>
              <w:spacing w:line="360" w:lineRule="auto"/>
              <w:rPr>
                <w:rFonts w:ascii="Times New Roman" w:hAnsi="Times New Roman" w:cs="Times New Roman"/>
                <w:sz w:val="24"/>
                <w:szCs w:val="24"/>
              </w:rPr>
            </w:pPr>
            <w:r w:rsidRPr="00D37F41">
              <w:rPr>
                <w:rFonts w:ascii="Times New Roman" w:hAnsi="Times New Roman" w:cs="Times New Roman"/>
                <w:sz w:val="24"/>
                <w:szCs w:val="24"/>
              </w:rPr>
              <w:lastRenderedPageBreak/>
              <w:t>Математика</w:t>
            </w:r>
          </w:p>
        </w:tc>
        <w:tc>
          <w:tcPr>
            <w:tcW w:w="7062"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Алимов Ш.А., Колягин Ю.М., Ткачева М.В. и др.</w:t>
            </w:r>
          </w:p>
          <w:p w:rsidR="0047236A" w:rsidRPr="00D37F41" w:rsidRDefault="0047236A"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Математика: алгебра и начала математического анализа, геометрия. Алгебра и начала математического анализа10-11 класс (базовый и углубленный уровень).- М.: Просвещение,</w:t>
            </w:r>
          </w:p>
          <w:p w:rsidR="0047236A" w:rsidRPr="00D37F41" w:rsidRDefault="0047236A" w:rsidP="001E5A0B">
            <w:pPr>
              <w:spacing w:line="360" w:lineRule="auto"/>
              <w:rPr>
                <w:rFonts w:ascii="Times New Roman" w:hAnsi="Times New Roman" w:cs="Times New Roman"/>
                <w:sz w:val="24"/>
                <w:szCs w:val="24"/>
              </w:rPr>
            </w:pPr>
          </w:p>
          <w:p w:rsidR="0047236A" w:rsidRPr="00D37F41" w:rsidRDefault="0047236A"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lastRenderedPageBreak/>
              <w:t>Атанасян Л.С., Бутузов В.Ф., Кадомцев С.Б. и др.</w:t>
            </w:r>
          </w:p>
          <w:p w:rsidR="0047236A" w:rsidRPr="00D37F41" w:rsidRDefault="0047236A" w:rsidP="00A776C3">
            <w:pPr>
              <w:spacing w:line="360" w:lineRule="auto"/>
              <w:rPr>
                <w:rFonts w:ascii="Times New Roman" w:hAnsi="Times New Roman" w:cs="Times New Roman"/>
                <w:color w:val="000000"/>
                <w:sz w:val="24"/>
                <w:szCs w:val="24"/>
              </w:rPr>
            </w:pPr>
            <w:r w:rsidRPr="00D37F41">
              <w:rPr>
                <w:rFonts w:ascii="Times New Roman" w:hAnsi="Times New Roman" w:cs="Times New Roman"/>
                <w:sz w:val="24"/>
                <w:szCs w:val="24"/>
              </w:rPr>
              <w:t>Математика: алгебра и начала математического анализа, геометрия. Геометрия 10-11 класс(базовый и углубле</w:t>
            </w:r>
            <w:r w:rsidR="00A776C3" w:rsidRPr="00D37F41">
              <w:rPr>
                <w:rFonts w:ascii="Times New Roman" w:hAnsi="Times New Roman" w:cs="Times New Roman"/>
                <w:sz w:val="24"/>
                <w:szCs w:val="24"/>
              </w:rPr>
              <w:t xml:space="preserve">нный уровень).- М.: Просвещение, - </w:t>
            </w:r>
          </w:p>
        </w:tc>
        <w:tc>
          <w:tcPr>
            <w:tcW w:w="3322"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Бумажный</w:t>
            </w:r>
          </w:p>
          <w:p w:rsidR="0047236A" w:rsidRPr="00D37F41" w:rsidRDefault="0047236A" w:rsidP="001E5A0B">
            <w:pPr>
              <w:spacing w:line="360" w:lineRule="auto"/>
              <w:jc w:val="both"/>
              <w:rPr>
                <w:rFonts w:ascii="Times New Roman" w:hAnsi="Times New Roman" w:cs="Times New Roman"/>
                <w:sz w:val="24"/>
                <w:szCs w:val="24"/>
              </w:rPr>
            </w:pPr>
          </w:p>
          <w:p w:rsidR="0047236A" w:rsidRPr="00D37F41" w:rsidRDefault="0047236A" w:rsidP="001E5A0B">
            <w:pPr>
              <w:spacing w:line="360" w:lineRule="auto"/>
              <w:jc w:val="both"/>
              <w:rPr>
                <w:rFonts w:ascii="Times New Roman" w:hAnsi="Times New Roman" w:cs="Times New Roman"/>
                <w:sz w:val="24"/>
                <w:szCs w:val="24"/>
              </w:rPr>
            </w:pPr>
          </w:p>
          <w:p w:rsidR="0047236A" w:rsidRPr="00D37F41" w:rsidRDefault="0047236A" w:rsidP="001E5A0B">
            <w:pPr>
              <w:spacing w:line="360" w:lineRule="auto"/>
              <w:jc w:val="both"/>
              <w:rPr>
                <w:rFonts w:ascii="Times New Roman" w:hAnsi="Times New Roman" w:cs="Times New Roman"/>
                <w:sz w:val="24"/>
                <w:szCs w:val="24"/>
              </w:rPr>
            </w:pPr>
          </w:p>
          <w:p w:rsidR="0047236A" w:rsidRPr="00D37F41" w:rsidRDefault="0047236A" w:rsidP="001E5A0B">
            <w:pPr>
              <w:spacing w:line="360" w:lineRule="auto"/>
              <w:jc w:val="both"/>
              <w:rPr>
                <w:rFonts w:ascii="Times New Roman" w:hAnsi="Times New Roman" w:cs="Times New Roman"/>
                <w:sz w:val="24"/>
                <w:szCs w:val="24"/>
              </w:rPr>
            </w:pPr>
          </w:p>
          <w:p w:rsidR="0047236A" w:rsidRPr="00D37F41" w:rsidRDefault="0047236A" w:rsidP="001E5A0B">
            <w:pPr>
              <w:spacing w:line="360" w:lineRule="auto"/>
              <w:jc w:val="both"/>
              <w:rPr>
                <w:rFonts w:ascii="Times New Roman" w:hAnsi="Times New Roman" w:cs="Times New Roman"/>
                <w:sz w:val="24"/>
                <w:szCs w:val="24"/>
              </w:rPr>
            </w:pPr>
          </w:p>
          <w:p w:rsidR="0047236A" w:rsidRPr="00D37F41" w:rsidRDefault="005E0BA0"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Б</w:t>
            </w:r>
            <w:r w:rsidR="0047236A" w:rsidRPr="00D37F41">
              <w:rPr>
                <w:rFonts w:ascii="Times New Roman" w:hAnsi="Times New Roman" w:cs="Times New Roman"/>
                <w:sz w:val="24"/>
                <w:szCs w:val="24"/>
              </w:rPr>
              <w:t>умажный</w:t>
            </w:r>
            <w:r w:rsidRPr="00D37F41">
              <w:rPr>
                <w:rFonts w:ascii="Times New Roman" w:hAnsi="Times New Roman" w:cs="Times New Roman"/>
                <w:sz w:val="24"/>
                <w:szCs w:val="24"/>
              </w:rPr>
              <w:t xml:space="preserve"> </w:t>
            </w:r>
          </w:p>
        </w:tc>
      </w:tr>
      <w:tr w:rsidR="0047236A" w:rsidRPr="00D37F41" w:rsidTr="005E0BA0">
        <w:trPr>
          <w:trHeight w:val="1"/>
        </w:trPr>
        <w:tc>
          <w:tcPr>
            <w:tcW w:w="2434"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spacing w:line="360" w:lineRule="auto"/>
              <w:jc w:val="center"/>
              <w:rPr>
                <w:rFonts w:ascii="Times New Roman" w:hAnsi="Times New Roman" w:cs="Times New Roman"/>
                <w:sz w:val="24"/>
                <w:szCs w:val="24"/>
              </w:rPr>
            </w:pPr>
            <w:r w:rsidRPr="00D37F41">
              <w:rPr>
                <w:rFonts w:ascii="Times New Roman" w:hAnsi="Times New Roman" w:cs="Times New Roman"/>
                <w:sz w:val="24"/>
                <w:szCs w:val="24"/>
              </w:rPr>
              <w:lastRenderedPageBreak/>
              <w:t>1.3.4.4.2.1</w:t>
            </w:r>
          </w:p>
          <w:p w:rsidR="0047236A" w:rsidRPr="00D37F41" w:rsidRDefault="0047236A" w:rsidP="001E5A0B">
            <w:pPr>
              <w:spacing w:line="360" w:lineRule="auto"/>
              <w:jc w:val="center"/>
              <w:rPr>
                <w:rFonts w:ascii="Times New Roman" w:hAnsi="Times New Roman" w:cs="Times New Roman"/>
                <w:color w:val="000000"/>
                <w:sz w:val="24"/>
                <w:szCs w:val="24"/>
              </w:rPr>
            </w:pPr>
          </w:p>
        </w:tc>
        <w:tc>
          <w:tcPr>
            <w:tcW w:w="3310"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snapToGrid w:val="0"/>
              <w:spacing w:line="360" w:lineRule="auto"/>
              <w:rPr>
                <w:sz w:val="24"/>
                <w:szCs w:val="24"/>
              </w:rPr>
            </w:pPr>
            <w:r w:rsidRPr="00D37F41">
              <w:rPr>
                <w:sz w:val="24"/>
                <w:szCs w:val="24"/>
              </w:rPr>
              <w:t>Информатика и ИКТ</w:t>
            </w:r>
          </w:p>
        </w:tc>
        <w:tc>
          <w:tcPr>
            <w:tcW w:w="7062"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Поляков К.Ю., Еремин Е.А.</w:t>
            </w:r>
          </w:p>
          <w:p w:rsidR="0047236A" w:rsidRPr="00D37F41" w:rsidRDefault="0047236A" w:rsidP="00A776C3">
            <w:pPr>
              <w:spacing w:line="360" w:lineRule="auto"/>
              <w:rPr>
                <w:rFonts w:ascii="Times New Roman" w:hAnsi="Times New Roman" w:cs="Times New Roman"/>
                <w:color w:val="FF0000"/>
              </w:rPr>
            </w:pPr>
            <w:r w:rsidRPr="00D37F41">
              <w:rPr>
                <w:rFonts w:ascii="Times New Roman" w:hAnsi="Times New Roman" w:cs="Times New Roman"/>
                <w:sz w:val="24"/>
                <w:szCs w:val="24"/>
              </w:rPr>
              <w:t>Информатика. Углубленный уровень: учебник для 10 класса: в 2 ч. – М.: БИНОМ. Лаборатория знаний</w:t>
            </w:r>
          </w:p>
        </w:tc>
        <w:tc>
          <w:tcPr>
            <w:tcW w:w="3322"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A776C3"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Б</w:t>
            </w:r>
            <w:r w:rsidR="0047236A" w:rsidRPr="00D37F41">
              <w:rPr>
                <w:rFonts w:ascii="Times New Roman" w:hAnsi="Times New Roman" w:cs="Times New Roman"/>
                <w:sz w:val="24"/>
                <w:szCs w:val="24"/>
              </w:rPr>
              <w:t>умажный</w:t>
            </w:r>
            <w:r w:rsidRPr="00D37F41">
              <w:rPr>
                <w:rFonts w:ascii="Times New Roman" w:hAnsi="Times New Roman" w:cs="Times New Roman"/>
                <w:sz w:val="24"/>
                <w:szCs w:val="24"/>
              </w:rPr>
              <w:t xml:space="preserve"> </w:t>
            </w:r>
          </w:p>
        </w:tc>
      </w:tr>
      <w:tr w:rsidR="0047236A" w:rsidRPr="00D37F41" w:rsidTr="005E0BA0">
        <w:trPr>
          <w:trHeight w:val="1"/>
        </w:trPr>
        <w:tc>
          <w:tcPr>
            <w:tcW w:w="2434"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A776C3">
            <w:pPr>
              <w:spacing w:line="360" w:lineRule="auto"/>
              <w:jc w:val="center"/>
              <w:rPr>
                <w:rFonts w:ascii="Times New Roman" w:hAnsi="Times New Roman" w:cs="Times New Roman"/>
                <w:sz w:val="24"/>
                <w:szCs w:val="24"/>
              </w:rPr>
            </w:pPr>
            <w:r w:rsidRPr="00D37F41">
              <w:rPr>
                <w:rFonts w:ascii="Times New Roman" w:hAnsi="Times New Roman" w:cs="Times New Roman"/>
                <w:sz w:val="24"/>
                <w:szCs w:val="24"/>
              </w:rPr>
              <w:t>1.3.3.1.2.1</w:t>
            </w:r>
          </w:p>
          <w:p w:rsidR="0047236A" w:rsidRPr="00D37F41" w:rsidRDefault="0047236A" w:rsidP="00A776C3">
            <w:pPr>
              <w:spacing w:line="360" w:lineRule="auto"/>
              <w:jc w:val="center"/>
              <w:rPr>
                <w:rFonts w:ascii="Times New Roman" w:hAnsi="Times New Roman" w:cs="Times New Roman"/>
                <w:sz w:val="24"/>
                <w:szCs w:val="24"/>
              </w:rPr>
            </w:pPr>
          </w:p>
          <w:p w:rsidR="0047236A" w:rsidRPr="00D37F41" w:rsidRDefault="0047236A" w:rsidP="00A776C3">
            <w:pPr>
              <w:spacing w:line="360" w:lineRule="auto"/>
              <w:jc w:val="center"/>
              <w:rPr>
                <w:rFonts w:ascii="Times New Roman" w:hAnsi="Times New Roman" w:cs="Times New Roman"/>
                <w:sz w:val="24"/>
                <w:szCs w:val="24"/>
              </w:rPr>
            </w:pPr>
          </w:p>
          <w:p w:rsidR="0047236A" w:rsidRPr="00D37F41" w:rsidRDefault="0047236A" w:rsidP="00A776C3">
            <w:pPr>
              <w:spacing w:line="360" w:lineRule="auto"/>
              <w:jc w:val="center"/>
              <w:rPr>
                <w:rFonts w:ascii="Times New Roman" w:hAnsi="Times New Roman" w:cs="Times New Roman"/>
                <w:sz w:val="24"/>
                <w:szCs w:val="24"/>
              </w:rPr>
            </w:pPr>
          </w:p>
          <w:p w:rsidR="0047236A" w:rsidRPr="00D37F41" w:rsidRDefault="0047236A" w:rsidP="00A776C3">
            <w:pPr>
              <w:spacing w:line="360" w:lineRule="auto"/>
              <w:jc w:val="center"/>
              <w:rPr>
                <w:rFonts w:ascii="Times New Roman" w:hAnsi="Times New Roman" w:cs="Times New Roman"/>
                <w:sz w:val="24"/>
                <w:szCs w:val="24"/>
              </w:rPr>
            </w:pPr>
          </w:p>
          <w:p w:rsidR="0047236A" w:rsidRPr="00D37F41" w:rsidRDefault="0047236A" w:rsidP="00A776C3">
            <w:pPr>
              <w:spacing w:line="360" w:lineRule="auto"/>
              <w:jc w:val="center"/>
              <w:rPr>
                <w:rFonts w:ascii="Times New Roman" w:hAnsi="Times New Roman" w:cs="Times New Roman"/>
                <w:sz w:val="24"/>
                <w:szCs w:val="24"/>
              </w:rPr>
            </w:pPr>
          </w:p>
          <w:p w:rsidR="0047236A" w:rsidRPr="00D37F41" w:rsidRDefault="0047236A" w:rsidP="00A776C3">
            <w:pPr>
              <w:spacing w:line="360" w:lineRule="auto"/>
              <w:jc w:val="center"/>
              <w:rPr>
                <w:rFonts w:ascii="Times New Roman" w:hAnsi="Times New Roman" w:cs="Times New Roman"/>
                <w:sz w:val="24"/>
                <w:szCs w:val="24"/>
              </w:rPr>
            </w:pPr>
          </w:p>
          <w:p w:rsidR="0047236A" w:rsidRPr="00D37F41" w:rsidRDefault="0047236A" w:rsidP="00A776C3">
            <w:pPr>
              <w:spacing w:line="360" w:lineRule="auto"/>
              <w:jc w:val="center"/>
              <w:rPr>
                <w:rFonts w:ascii="Times New Roman" w:hAnsi="Times New Roman" w:cs="Times New Roman"/>
                <w:color w:val="000000"/>
                <w:sz w:val="24"/>
                <w:szCs w:val="24"/>
              </w:rPr>
            </w:pPr>
          </w:p>
        </w:tc>
        <w:tc>
          <w:tcPr>
            <w:tcW w:w="3310"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spacing w:line="360" w:lineRule="auto"/>
              <w:rPr>
                <w:sz w:val="24"/>
                <w:szCs w:val="24"/>
              </w:rPr>
            </w:pPr>
            <w:r w:rsidRPr="00D37F41">
              <w:rPr>
                <w:sz w:val="24"/>
                <w:szCs w:val="24"/>
              </w:rPr>
              <w:t xml:space="preserve">История </w:t>
            </w:r>
          </w:p>
        </w:tc>
        <w:tc>
          <w:tcPr>
            <w:tcW w:w="7062"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Волобуев О.В., Митрофанов А.А., Пономарев М.В.История. Всеобщая история. Базовый и углубленный уровни.10 класс.-М.:ДРОФА,</w:t>
            </w:r>
          </w:p>
          <w:p w:rsidR="0047236A" w:rsidRPr="00D37F41" w:rsidRDefault="0047236A" w:rsidP="001E5A0B">
            <w:pPr>
              <w:spacing w:line="360" w:lineRule="auto"/>
              <w:rPr>
                <w:rFonts w:ascii="Times New Roman" w:hAnsi="Times New Roman" w:cs="Times New Roman"/>
                <w:sz w:val="24"/>
                <w:szCs w:val="24"/>
              </w:rPr>
            </w:pPr>
          </w:p>
          <w:p w:rsidR="0047236A" w:rsidRPr="00D37F41" w:rsidRDefault="0047236A" w:rsidP="00A776C3">
            <w:pPr>
              <w:spacing w:line="360" w:lineRule="auto"/>
              <w:rPr>
                <w:rFonts w:ascii="Times New Roman" w:hAnsi="Times New Roman" w:cs="Times New Roman"/>
                <w:sz w:val="24"/>
                <w:szCs w:val="24"/>
              </w:rPr>
            </w:pPr>
            <w:r w:rsidRPr="00D37F41">
              <w:rPr>
                <w:rFonts w:ascii="Times New Roman" w:hAnsi="Times New Roman" w:cs="Times New Roman"/>
                <w:sz w:val="24"/>
                <w:szCs w:val="24"/>
              </w:rPr>
              <w:t>Никонов В.А., Девятов С.В. Под ред. Карпова С.П. История. История России. 1914-начало XXI века. В 2 ч. Базовый и углубленный уровни.10 класс-М.:Русское слово-учебник,</w:t>
            </w:r>
          </w:p>
        </w:tc>
        <w:tc>
          <w:tcPr>
            <w:tcW w:w="3322"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Бумажный</w:t>
            </w:r>
          </w:p>
          <w:p w:rsidR="0047236A" w:rsidRPr="00D37F41" w:rsidRDefault="0047236A" w:rsidP="001E5A0B">
            <w:pPr>
              <w:spacing w:line="360" w:lineRule="auto"/>
              <w:jc w:val="both"/>
              <w:rPr>
                <w:rFonts w:ascii="Times New Roman" w:hAnsi="Times New Roman" w:cs="Times New Roman"/>
                <w:sz w:val="24"/>
                <w:szCs w:val="24"/>
              </w:rPr>
            </w:pPr>
          </w:p>
          <w:p w:rsidR="0047236A" w:rsidRPr="00D37F41" w:rsidRDefault="0047236A" w:rsidP="001E5A0B">
            <w:pPr>
              <w:spacing w:line="360" w:lineRule="auto"/>
              <w:jc w:val="both"/>
              <w:rPr>
                <w:rFonts w:ascii="Times New Roman" w:hAnsi="Times New Roman" w:cs="Times New Roman"/>
                <w:sz w:val="24"/>
                <w:szCs w:val="24"/>
              </w:rPr>
            </w:pPr>
          </w:p>
          <w:p w:rsidR="0047236A" w:rsidRPr="00D37F41" w:rsidRDefault="0047236A" w:rsidP="001E5A0B">
            <w:pPr>
              <w:spacing w:line="360" w:lineRule="auto"/>
              <w:jc w:val="both"/>
              <w:rPr>
                <w:rFonts w:ascii="Times New Roman" w:hAnsi="Times New Roman" w:cs="Times New Roman"/>
                <w:sz w:val="24"/>
                <w:szCs w:val="24"/>
              </w:rPr>
            </w:pPr>
          </w:p>
          <w:p w:rsidR="0047236A" w:rsidRPr="00D37F41" w:rsidRDefault="0047236A" w:rsidP="001E5A0B">
            <w:pPr>
              <w:spacing w:line="360" w:lineRule="auto"/>
              <w:jc w:val="both"/>
              <w:rPr>
                <w:rFonts w:ascii="Times New Roman" w:hAnsi="Times New Roman" w:cs="Times New Roman"/>
                <w:sz w:val="24"/>
                <w:szCs w:val="24"/>
              </w:rPr>
            </w:pPr>
          </w:p>
          <w:p w:rsidR="0047236A" w:rsidRPr="00D37F41" w:rsidRDefault="0047236A"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Бумажный</w:t>
            </w:r>
          </w:p>
          <w:p w:rsidR="0047236A" w:rsidRPr="00D37F41" w:rsidRDefault="0047236A" w:rsidP="001E5A0B">
            <w:pPr>
              <w:spacing w:line="360" w:lineRule="auto"/>
              <w:jc w:val="both"/>
              <w:rPr>
                <w:rFonts w:ascii="Times New Roman" w:hAnsi="Times New Roman" w:cs="Times New Roman"/>
                <w:sz w:val="24"/>
                <w:szCs w:val="24"/>
              </w:rPr>
            </w:pPr>
          </w:p>
          <w:p w:rsidR="0047236A" w:rsidRPr="00D37F41" w:rsidRDefault="0047236A" w:rsidP="001E5A0B">
            <w:pPr>
              <w:spacing w:line="360" w:lineRule="auto"/>
              <w:jc w:val="both"/>
              <w:rPr>
                <w:rFonts w:ascii="Times New Roman" w:hAnsi="Times New Roman" w:cs="Times New Roman"/>
                <w:sz w:val="24"/>
                <w:szCs w:val="24"/>
              </w:rPr>
            </w:pPr>
          </w:p>
        </w:tc>
      </w:tr>
      <w:tr w:rsidR="0047236A" w:rsidRPr="00D37F41" w:rsidTr="005E0BA0">
        <w:trPr>
          <w:trHeight w:val="1"/>
        </w:trPr>
        <w:tc>
          <w:tcPr>
            <w:tcW w:w="2434"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spacing w:line="360" w:lineRule="auto"/>
              <w:jc w:val="center"/>
              <w:rPr>
                <w:rFonts w:ascii="Times New Roman" w:hAnsi="Times New Roman" w:cs="Times New Roman"/>
                <w:sz w:val="24"/>
                <w:szCs w:val="24"/>
              </w:rPr>
            </w:pPr>
            <w:r w:rsidRPr="00D37F41">
              <w:rPr>
                <w:rFonts w:ascii="Times New Roman" w:hAnsi="Times New Roman" w:cs="Times New Roman"/>
                <w:sz w:val="24"/>
                <w:szCs w:val="24"/>
              </w:rPr>
              <w:t>1.3.3.3.1.1</w:t>
            </w:r>
          </w:p>
          <w:p w:rsidR="0047236A" w:rsidRPr="00D37F41" w:rsidRDefault="0047236A" w:rsidP="001E5A0B">
            <w:pPr>
              <w:spacing w:line="360" w:lineRule="auto"/>
              <w:jc w:val="center"/>
              <w:rPr>
                <w:rFonts w:ascii="Times New Roman" w:hAnsi="Times New Roman" w:cs="Times New Roman"/>
                <w:color w:val="000000"/>
                <w:sz w:val="24"/>
                <w:szCs w:val="24"/>
              </w:rPr>
            </w:pPr>
          </w:p>
        </w:tc>
        <w:tc>
          <w:tcPr>
            <w:tcW w:w="3310"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snapToGrid w:val="0"/>
              <w:spacing w:line="360" w:lineRule="auto"/>
              <w:rPr>
                <w:sz w:val="24"/>
                <w:szCs w:val="24"/>
              </w:rPr>
            </w:pPr>
            <w:r w:rsidRPr="00D37F41">
              <w:rPr>
                <w:sz w:val="24"/>
                <w:szCs w:val="24"/>
              </w:rPr>
              <w:lastRenderedPageBreak/>
              <w:t>Обществознание</w:t>
            </w:r>
          </w:p>
        </w:tc>
        <w:tc>
          <w:tcPr>
            <w:tcW w:w="7062"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 xml:space="preserve">Боголюбов Л.Н., Аверьянов Ю.И., Белявский А.В. и др. / Под ред. </w:t>
            </w:r>
            <w:r w:rsidRPr="00D37F41">
              <w:rPr>
                <w:rFonts w:ascii="Times New Roman" w:hAnsi="Times New Roman" w:cs="Times New Roman"/>
                <w:sz w:val="24"/>
                <w:szCs w:val="24"/>
              </w:rPr>
              <w:lastRenderedPageBreak/>
              <w:t>Боголюбова Л.Н., Лазебниковой А.Ю., Телюкиной М.В.</w:t>
            </w:r>
          </w:p>
          <w:p w:rsidR="0047236A" w:rsidRPr="00D37F41" w:rsidRDefault="0047236A" w:rsidP="00A776C3">
            <w:pPr>
              <w:spacing w:line="360" w:lineRule="auto"/>
              <w:rPr>
                <w:rFonts w:ascii="Times New Roman" w:hAnsi="Times New Roman" w:cs="Times New Roman"/>
                <w:color w:val="FF0000"/>
                <w:sz w:val="24"/>
                <w:szCs w:val="24"/>
              </w:rPr>
            </w:pPr>
            <w:r w:rsidRPr="00D37F41">
              <w:rPr>
                <w:rFonts w:ascii="Times New Roman" w:hAnsi="Times New Roman" w:cs="Times New Roman"/>
                <w:sz w:val="24"/>
                <w:szCs w:val="24"/>
              </w:rPr>
              <w:t xml:space="preserve">Обществознание. 10 класс: учебник для общеобразовательных учреждений (профильный уровень) под ред Боголюбова – М.: Просвещение, </w:t>
            </w:r>
          </w:p>
        </w:tc>
        <w:tc>
          <w:tcPr>
            <w:tcW w:w="3322"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A776C3"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Б</w:t>
            </w:r>
            <w:r w:rsidR="0047236A" w:rsidRPr="00D37F41">
              <w:rPr>
                <w:rFonts w:ascii="Times New Roman" w:hAnsi="Times New Roman" w:cs="Times New Roman"/>
                <w:sz w:val="24"/>
                <w:szCs w:val="24"/>
              </w:rPr>
              <w:t>умажный</w:t>
            </w:r>
            <w:r w:rsidRPr="00D37F41">
              <w:rPr>
                <w:rFonts w:ascii="Times New Roman" w:hAnsi="Times New Roman" w:cs="Times New Roman"/>
                <w:sz w:val="24"/>
                <w:szCs w:val="24"/>
              </w:rPr>
              <w:t xml:space="preserve"> </w:t>
            </w:r>
          </w:p>
          <w:p w:rsidR="0047236A" w:rsidRPr="00D37F41" w:rsidRDefault="0047236A" w:rsidP="001E5A0B">
            <w:pPr>
              <w:spacing w:line="360" w:lineRule="auto"/>
              <w:jc w:val="both"/>
              <w:rPr>
                <w:rFonts w:ascii="Times New Roman" w:hAnsi="Times New Roman" w:cs="Times New Roman"/>
                <w:sz w:val="24"/>
                <w:szCs w:val="24"/>
              </w:rPr>
            </w:pPr>
          </w:p>
          <w:p w:rsidR="0047236A" w:rsidRPr="00D37F41" w:rsidRDefault="0047236A" w:rsidP="001E5A0B">
            <w:pPr>
              <w:spacing w:line="360" w:lineRule="auto"/>
              <w:jc w:val="both"/>
              <w:rPr>
                <w:rFonts w:ascii="Times New Roman" w:hAnsi="Times New Roman" w:cs="Times New Roman"/>
                <w:sz w:val="24"/>
                <w:szCs w:val="24"/>
              </w:rPr>
            </w:pPr>
          </w:p>
        </w:tc>
      </w:tr>
      <w:tr w:rsidR="0047236A" w:rsidRPr="00D37F41" w:rsidTr="005E0BA0">
        <w:trPr>
          <w:trHeight w:val="1"/>
        </w:trPr>
        <w:tc>
          <w:tcPr>
            <w:tcW w:w="2434"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spacing w:line="360" w:lineRule="auto"/>
              <w:jc w:val="center"/>
              <w:rPr>
                <w:rFonts w:ascii="Times New Roman" w:hAnsi="Times New Roman" w:cs="Times New Roman"/>
                <w:sz w:val="24"/>
                <w:szCs w:val="24"/>
              </w:rPr>
            </w:pPr>
            <w:r w:rsidRPr="00D37F41">
              <w:rPr>
                <w:rFonts w:ascii="Times New Roman" w:hAnsi="Times New Roman" w:cs="Times New Roman"/>
                <w:sz w:val="24"/>
                <w:szCs w:val="24"/>
              </w:rPr>
              <w:lastRenderedPageBreak/>
              <w:t>1.3.3.8.1.1</w:t>
            </w:r>
          </w:p>
          <w:p w:rsidR="0047236A" w:rsidRPr="00D37F41" w:rsidRDefault="0047236A" w:rsidP="001E5A0B">
            <w:pPr>
              <w:spacing w:line="360" w:lineRule="auto"/>
              <w:jc w:val="center"/>
              <w:rPr>
                <w:rFonts w:ascii="Times New Roman" w:hAnsi="Times New Roman" w:cs="Times New Roman"/>
                <w:color w:val="000000"/>
                <w:sz w:val="24"/>
                <w:szCs w:val="24"/>
              </w:rPr>
            </w:pPr>
          </w:p>
        </w:tc>
        <w:tc>
          <w:tcPr>
            <w:tcW w:w="3310"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snapToGrid w:val="0"/>
              <w:spacing w:line="360" w:lineRule="auto"/>
              <w:rPr>
                <w:sz w:val="24"/>
                <w:szCs w:val="24"/>
              </w:rPr>
            </w:pPr>
            <w:r w:rsidRPr="00D37F41">
              <w:rPr>
                <w:sz w:val="24"/>
                <w:szCs w:val="24"/>
              </w:rPr>
              <w:t>Право</w:t>
            </w:r>
          </w:p>
        </w:tc>
        <w:tc>
          <w:tcPr>
            <w:tcW w:w="7062"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snapToGrid w:val="0"/>
              <w:spacing w:line="360" w:lineRule="auto"/>
              <w:rPr>
                <w:rFonts w:ascii="Times New Roman" w:hAnsi="Times New Roman" w:cs="Times New Roman"/>
                <w:color w:val="000000"/>
                <w:sz w:val="24"/>
                <w:szCs w:val="24"/>
              </w:rPr>
            </w:pPr>
            <w:r w:rsidRPr="00D37F41">
              <w:rPr>
                <w:rFonts w:ascii="Times New Roman" w:hAnsi="Times New Roman" w:cs="Times New Roman"/>
                <w:color w:val="000000"/>
                <w:sz w:val="24"/>
                <w:szCs w:val="24"/>
              </w:rPr>
              <w:t xml:space="preserve"> Никитин А.Ф. Право 10-11 классы .</w:t>
            </w:r>
          </w:p>
          <w:p w:rsidR="0047236A" w:rsidRPr="00D37F41" w:rsidRDefault="0047236A"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Базовый и углубленный уровни.-</w:t>
            </w:r>
          </w:p>
          <w:p w:rsidR="0047236A" w:rsidRPr="00D37F41" w:rsidRDefault="0047236A" w:rsidP="001E5A0B">
            <w:pPr>
              <w:snapToGrid w:val="0"/>
              <w:spacing w:line="360" w:lineRule="auto"/>
              <w:rPr>
                <w:rFonts w:ascii="Times New Roman" w:hAnsi="Times New Roman" w:cs="Times New Roman"/>
                <w:color w:val="FF0000"/>
                <w:sz w:val="24"/>
                <w:szCs w:val="24"/>
              </w:rPr>
            </w:pPr>
            <w:r w:rsidRPr="00D37F41">
              <w:rPr>
                <w:rFonts w:ascii="Times New Roman" w:hAnsi="Times New Roman" w:cs="Times New Roman"/>
                <w:color w:val="000000"/>
                <w:sz w:val="24"/>
                <w:szCs w:val="24"/>
              </w:rPr>
              <w:t xml:space="preserve">М.: Дрофа, </w:t>
            </w:r>
          </w:p>
        </w:tc>
        <w:tc>
          <w:tcPr>
            <w:tcW w:w="3322"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A776C3"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Б</w:t>
            </w:r>
            <w:r w:rsidR="0047236A" w:rsidRPr="00D37F41">
              <w:rPr>
                <w:rFonts w:ascii="Times New Roman" w:hAnsi="Times New Roman" w:cs="Times New Roman"/>
                <w:sz w:val="24"/>
                <w:szCs w:val="24"/>
              </w:rPr>
              <w:t>умажный</w:t>
            </w:r>
            <w:r w:rsidRPr="00D37F41">
              <w:rPr>
                <w:rFonts w:ascii="Times New Roman" w:hAnsi="Times New Roman" w:cs="Times New Roman"/>
                <w:sz w:val="24"/>
                <w:szCs w:val="24"/>
              </w:rPr>
              <w:t xml:space="preserve"> </w:t>
            </w:r>
          </w:p>
        </w:tc>
      </w:tr>
      <w:tr w:rsidR="0047236A" w:rsidRPr="00D37F41" w:rsidTr="005E0BA0">
        <w:trPr>
          <w:trHeight w:val="911"/>
        </w:trPr>
        <w:tc>
          <w:tcPr>
            <w:tcW w:w="2434"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A776C3">
            <w:pPr>
              <w:spacing w:line="360" w:lineRule="auto"/>
              <w:jc w:val="center"/>
              <w:rPr>
                <w:rFonts w:ascii="Times New Roman" w:hAnsi="Times New Roman" w:cs="Times New Roman"/>
                <w:color w:val="000000"/>
                <w:sz w:val="24"/>
                <w:szCs w:val="24"/>
              </w:rPr>
            </w:pPr>
            <w:r w:rsidRPr="00D37F41">
              <w:rPr>
                <w:rFonts w:ascii="Times New Roman" w:hAnsi="Times New Roman" w:cs="Times New Roman"/>
                <w:color w:val="000000"/>
                <w:sz w:val="24"/>
                <w:szCs w:val="24"/>
              </w:rPr>
              <w:t>1.3.3.6.5.1</w:t>
            </w:r>
          </w:p>
          <w:p w:rsidR="0047236A" w:rsidRPr="00D37F41" w:rsidRDefault="0047236A" w:rsidP="00A776C3">
            <w:pPr>
              <w:spacing w:line="360" w:lineRule="auto"/>
              <w:jc w:val="center"/>
              <w:rPr>
                <w:rFonts w:ascii="Times New Roman" w:hAnsi="Times New Roman" w:cs="Times New Roman"/>
                <w:color w:val="000000"/>
                <w:sz w:val="24"/>
                <w:szCs w:val="24"/>
              </w:rPr>
            </w:pPr>
          </w:p>
        </w:tc>
        <w:tc>
          <w:tcPr>
            <w:tcW w:w="3310"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pStyle w:val="a"/>
              <w:snapToGrid w:val="0"/>
              <w:rPr>
                <w:rFonts w:eastAsia="Times New Roman"/>
              </w:rPr>
            </w:pPr>
            <w:r w:rsidRPr="00D37F41">
              <w:t>Экономика</w:t>
            </w:r>
          </w:p>
        </w:tc>
        <w:tc>
          <w:tcPr>
            <w:tcW w:w="7062"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snapToGrid w:val="0"/>
              <w:spacing w:line="360" w:lineRule="auto"/>
              <w:rPr>
                <w:rFonts w:ascii="Times New Roman" w:hAnsi="Times New Roman" w:cs="Times New Roman"/>
                <w:sz w:val="24"/>
                <w:szCs w:val="24"/>
              </w:rPr>
            </w:pPr>
            <w:r w:rsidRPr="00D37F41">
              <w:rPr>
                <w:rFonts w:ascii="Times New Roman" w:hAnsi="Times New Roman" w:cs="Times New Roman"/>
                <w:sz w:val="24"/>
                <w:szCs w:val="24"/>
              </w:rPr>
              <w:t>Липсиц. И.В. Экономика. 10-11 класс:базовый уровень.-М.:ВИТА-ПРЕСС,</w:t>
            </w:r>
          </w:p>
        </w:tc>
        <w:tc>
          <w:tcPr>
            <w:tcW w:w="3322"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A776C3"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Б</w:t>
            </w:r>
            <w:r w:rsidR="0047236A" w:rsidRPr="00D37F41">
              <w:rPr>
                <w:rFonts w:ascii="Times New Roman" w:hAnsi="Times New Roman" w:cs="Times New Roman"/>
                <w:sz w:val="24"/>
                <w:szCs w:val="24"/>
              </w:rPr>
              <w:t>умажный</w:t>
            </w:r>
            <w:r w:rsidRPr="00D37F41">
              <w:rPr>
                <w:rFonts w:ascii="Times New Roman" w:hAnsi="Times New Roman" w:cs="Times New Roman"/>
                <w:sz w:val="24"/>
                <w:szCs w:val="24"/>
              </w:rPr>
              <w:t xml:space="preserve"> </w:t>
            </w:r>
          </w:p>
        </w:tc>
      </w:tr>
      <w:tr w:rsidR="0047236A" w:rsidRPr="00D37F41" w:rsidTr="005E0BA0">
        <w:trPr>
          <w:trHeight w:val="1"/>
        </w:trPr>
        <w:tc>
          <w:tcPr>
            <w:tcW w:w="2434"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spacing w:line="360" w:lineRule="auto"/>
              <w:jc w:val="center"/>
              <w:rPr>
                <w:rFonts w:ascii="Times New Roman" w:hAnsi="Times New Roman" w:cs="Times New Roman"/>
                <w:sz w:val="24"/>
                <w:szCs w:val="24"/>
              </w:rPr>
            </w:pPr>
            <w:r w:rsidRPr="00D37F41">
              <w:rPr>
                <w:rFonts w:ascii="Times New Roman" w:hAnsi="Times New Roman" w:cs="Times New Roman"/>
                <w:sz w:val="24"/>
                <w:szCs w:val="24"/>
              </w:rPr>
              <w:t>1.3.5.1.4.1</w:t>
            </w:r>
          </w:p>
          <w:p w:rsidR="0047236A" w:rsidRPr="00D37F41" w:rsidRDefault="0047236A" w:rsidP="001E5A0B">
            <w:pPr>
              <w:spacing w:line="360" w:lineRule="auto"/>
              <w:jc w:val="center"/>
              <w:rPr>
                <w:rFonts w:ascii="Times New Roman" w:hAnsi="Times New Roman" w:cs="Times New Roman"/>
                <w:color w:val="000000"/>
                <w:sz w:val="24"/>
                <w:szCs w:val="24"/>
              </w:rPr>
            </w:pPr>
          </w:p>
          <w:p w:rsidR="0047236A" w:rsidRPr="00D37F41" w:rsidRDefault="0047236A" w:rsidP="001E5A0B">
            <w:pPr>
              <w:spacing w:line="360" w:lineRule="auto"/>
              <w:jc w:val="center"/>
              <w:rPr>
                <w:rFonts w:ascii="Times New Roman" w:hAnsi="Times New Roman" w:cs="Times New Roman"/>
                <w:color w:val="000000"/>
                <w:sz w:val="24"/>
                <w:szCs w:val="24"/>
              </w:rPr>
            </w:pPr>
          </w:p>
          <w:p w:rsidR="0047236A" w:rsidRPr="00D37F41" w:rsidRDefault="0047236A" w:rsidP="001E5A0B">
            <w:pPr>
              <w:spacing w:line="360" w:lineRule="auto"/>
              <w:jc w:val="center"/>
              <w:rPr>
                <w:rFonts w:ascii="Times New Roman" w:hAnsi="Times New Roman" w:cs="Times New Roman"/>
                <w:sz w:val="24"/>
                <w:szCs w:val="24"/>
              </w:rPr>
            </w:pPr>
            <w:r w:rsidRPr="00D37F41">
              <w:rPr>
                <w:rFonts w:ascii="Times New Roman" w:hAnsi="Times New Roman" w:cs="Times New Roman"/>
                <w:sz w:val="24"/>
                <w:szCs w:val="24"/>
              </w:rPr>
              <w:t>1.3.5.2.2.1</w:t>
            </w:r>
          </w:p>
          <w:p w:rsidR="0047236A" w:rsidRPr="00D37F41" w:rsidRDefault="0047236A" w:rsidP="001E5A0B">
            <w:pPr>
              <w:spacing w:line="360" w:lineRule="auto"/>
              <w:jc w:val="center"/>
              <w:rPr>
                <w:rFonts w:ascii="Times New Roman" w:hAnsi="Times New Roman" w:cs="Times New Roman"/>
                <w:color w:val="000000"/>
                <w:sz w:val="24"/>
                <w:szCs w:val="24"/>
              </w:rPr>
            </w:pPr>
          </w:p>
        </w:tc>
        <w:tc>
          <w:tcPr>
            <w:tcW w:w="3310"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autoSpaceDE w:val="0"/>
              <w:autoSpaceDN w:val="0"/>
              <w:adjustRightInd w:val="0"/>
              <w:spacing w:line="360" w:lineRule="auto"/>
              <w:rPr>
                <w:rFonts w:ascii="Times New Roman" w:hAnsi="Times New Roman" w:cs="Times New Roman"/>
                <w:sz w:val="24"/>
                <w:szCs w:val="24"/>
              </w:rPr>
            </w:pPr>
            <w:r w:rsidRPr="00D37F41">
              <w:rPr>
                <w:rFonts w:ascii="Times New Roman" w:hAnsi="Times New Roman" w:cs="Times New Roman"/>
                <w:sz w:val="24"/>
                <w:szCs w:val="24"/>
              </w:rPr>
              <w:t>Физика</w:t>
            </w:r>
          </w:p>
        </w:tc>
        <w:tc>
          <w:tcPr>
            <w:tcW w:w="7062"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Мякишев Т.Я., Буховцев Б.Б., Сотский Н.Н. / Под ред. Парфентьевой Н.А.</w:t>
            </w:r>
          </w:p>
          <w:p w:rsidR="0047236A" w:rsidRPr="00D37F41" w:rsidRDefault="0047236A" w:rsidP="001E5A0B">
            <w:pPr>
              <w:snapToGrid w:val="0"/>
              <w:spacing w:after="0" w:line="360" w:lineRule="auto"/>
            </w:pPr>
            <w:r w:rsidRPr="00D37F41">
              <w:t xml:space="preserve">Физика: Учеб. для 10 кл. общеобразоват. учреждений. Базовый уровень.- М.: Просвещение, </w:t>
            </w:r>
          </w:p>
          <w:p w:rsidR="0047236A" w:rsidRPr="00D37F41" w:rsidRDefault="0047236A" w:rsidP="00A776C3">
            <w:pPr>
              <w:spacing w:line="360" w:lineRule="auto"/>
              <w:rPr>
                <w:rFonts w:ascii="Times New Roman" w:hAnsi="Times New Roman" w:cs="Times New Roman"/>
                <w:color w:val="FF0000"/>
                <w:sz w:val="24"/>
                <w:szCs w:val="24"/>
              </w:rPr>
            </w:pPr>
            <w:r w:rsidRPr="00D37F41">
              <w:rPr>
                <w:rFonts w:ascii="Times New Roman" w:hAnsi="Times New Roman" w:cs="Times New Roman"/>
                <w:sz w:val="24"/>
                <w:szCs w:val="24"/>
              </w:rPr>
              <w:t>Касьянов В.А. Физика. 10 класс. Углубленный уровень.- М.:ДРОФА,</w:t>
            </w:r>
          </w:p>
        </w:tc>
        <w:tc>
          <w:tcPr>
            <w:tcW w:w="3322"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Бумажный</w:t>
            </w:r>
          </w:p>
          <w:p w:rsidR="0047236A" w:rsidRPr="00D37F41" w:rsidRDefault="0047236A" w:rsidP="001E5A0B">
            <w:pPr>
              <w:spacing w:line="360" w:lineRule="auto"/>
              <w:jc w:val="both"/>
              <w:rPr>
                <w:rFonts w:ascii="Times New Roman" w:hAnsi="Times New Roman" w:cs="Times New Roman"/>
                <w:sz w:val="24"/>
                <w:szCs w:val="24"/>
              </w:rPr>
            </w:pPr>
          </w:p>
          <w:p w:rsidR="0047236A" w:rsidRPr="00D37F41" w:rsidRDefault="0047236A" w:rsidP="001E5A0B">
            <w:pPr>
              <w:spacing w:line="360" w:lineRule="auto"/>
              <w:jc w:val="both"/>
              <w:rPr>
                <w:rFonts w:ascii="Times New Roman" w:hAnsi="Times New Roman" w:cs="Times New Roman"/>
                <w:sz w:val="24"/>
                <w:szCs w:val="24"/>
              </w:rPr>
            </w:pPr>
          </w:p>
          <w:p w:rsidR="0047236A" w:rsidRPr="00D37F41" w:rsidRDefault="00A776C3"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Б</w:t>
            </w:r>
            <w:r w:rsidR="0047236A" w:rsidRPr="00D37F41">
              <w:rPr>
                <w:rFonts w:ascii="Times New Roman" w:hAnsi="Times New Roman" w:cs="Times New Roman"/>
                <w:sz w:val="24"/>
                <w:szCs w:val="24"/>
              </w:rPr>
              <w:t>умажный</w:t>
            </w:r>
            <w:r w:rsidRPr="00D37F41">
              <w:rPr>
                <w:rFonts w:ascii="Times New Roman" w:hAnsi="Times New Roman" w:cs="Times New Roman"/>
                <w:sz w:val="24"/>
                <w:szCs w:val="24"/>
              </w:rPr>
              <w:t xml:space="preserve"> </w:t>
            </w:r>
          </w:p>
          <w:p w:rsidR="0047236A" w:rsidRPr="00D37F41" w:rsidRDefault="0047236A" w:rsidP="001E5A0B">
            <w:pPr>
              <w:spacing w:line="360" w:lineRule="auto"/>
              <w:jc w:val="both"/>
              <w:rPr>
                <w:rFonts w:ascii="Times New Roman" w:hAnsi="Times New Roman" w:cs="Times New Roman"/>
                <w:sz w:val="24"/>
                <w:szCs w:val="24"/>
              </w:rPr>
            </w:pPr>
          </w:p>
        </w:tc>
      </w:tr>
      <w:tr w:rsidR="0047236A" w:rsidRPr="00D37F41" w:rsidTr="005E0BA0">
        <w:trPr>
          <w:trHeight w:val="1"/>
        </w:trPr>
        <w:tc>
          <w:tcPr>
            <w:tcW w:w="2434"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spacing w:line="360" w:lineRule="auto"/>
              <w:jc w:val="center"/>
              <w:rPr>
                <w:rFonts w:ascii="Times New Roman" w:hAnsi="Times New Roman" w:cs="Times New Roman"/>
                <w:sz w:val="24"/>
                <w:szCs w:val="24"/>
              </w:rPr>
            </w:pPr>
            <w:r w:rsidRPr="00D37F41">
              <w:rPr>
                <w:rFonts w:ascii="Times New Roman" w:hAnsi="Times New Roman" w:cs="Times New Roman"/>
                <w:sz w:val="24"/>
                <w:szCs w:val="24"/>
              </w:rPr>
              <w:t>1.3.5.3.3.1</w:t>
            </w:r>
          </w:p>
          <w:p w:rsidR="0047236A" w:rsidRPr="00D37F41" w:rsidRDefault="0047236A" w:rsidP="001E5A0B">
            <w:pPr>
              <w:spacing w:line="360" w:lineRule="auto"/>
              <w:jc w:val="center"/>
              <w:rPr>
                <w:rFonts w:ascii="Times New Roman" w:hAnsi="Times New Roman" w:cs="Times New Roman"/>
                <w:color w:val="000000"/>
                <w:sz w:val="24"/>
                <w:szCs w:val="24"/>
              </w:rPr>
            </w:pPr>
          </w:p>
          <w:p w:rsidR="0047236A" w:rsidRPr="00D37F41" w:rsidRDefault="0047236A" w:rsidP="001E5A0B">
            <w:pPr>
              <w:spacing w:line="360" w:lineRule="auto"/>
              <w:jc w:val="center"/>
              <w:rPr>
                <w:rFonts w:ascii="Times New Roman" w:hAnsi="Times New Roman" w:cs="Times New Roman"/>
                <w:color w:val="000000"/>
                <w:sz w:val="24"/>
                <w:szCs w:val="24"/>
              </w:rPr>
            </w:pPr>
          </w:p>
          <w:p w:rsidR="0047236A" w:rsidRPr="00D37F41" w:rsidRDefault="0047236A" w:rsidP="001E5A0B">
            <w:pPr>
              <w:spacing w:line="360" w:lineRule="auto"/>
              <w:jc w:val="center"/>
              <w:rPr>
                <w:rFonts w:ascii="Times New Roman" w:hAnsi="Times New Roman" w:cs="Times New Roman"/>
                <w:color w:val="000000"/>
                <w:sz w:val="24"/>
                <w:szCs w:val="24"/>
              </w:rPr>
            </w:pPr>
          </w:p>
          <w:p w:rsidR="0047236A" w:rsidRPr="00D37F41" w:rsidRDefault="0047236A" w:rsidP="001E5A0B">
            <w:pPr>
              <w:spacing w:line="360" w:lineRule="auto"/>
              <w:jc w:val="center"/>
              <w:rPr>
                <w:rFonts w:ascii="Times New Roman" w:hAnsi="Times New Roman" w:cs="Times New Roman"/>
                <w:sz w:val="24"/>
                <w:szCs w:val="24"/>
              </w:rPr>
            </w:pPr>
            <w:r w:rsidRPr="00D37F41">
              <w:rPr>
                <w:rFonts w:ascii="Times New Roman" w:hAnsi="Times New Roman" w:cs="Times New Roman"/>
                <w:sz w:val="24"/>
                <w:szCs w:val="24"/>
              </w:rPr>
              <w:t>1.3.5.4.3.1</w:t>
            </w:r>
          </w:p>
          <w:p w:rsidR="0047236A" w:rsidRPr="00D37F41" w:rsidRDefault="0047236A" w:rsidP="001E5A0B">
            <w:pPr>
              <w:spacing w:line="360" w:lineRule="auto"/>
              <w:jc w:val="center"/>
              <w:rPr>
                <w:rFonts w:ascii="Times New Roman" w:hAnsi="Times New Roman" w:cs="Times New Roman"/>
                <w:color w:val="000000"/>
                <w:sz w:val="24"/>
                <w:szCs w:val="24"/>
              </w:rPr>
            </w:pPr>
          </w:p>
        </w:tc>
        <w:tc>
          <w:tcPr>
            <w:tcW w:w="3310"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autoSpaceDE w:val="0"/>
              <w:autoSpaceDN w:val="0"/>
              <w:adjustRightInd w:val="0"/>
              <w:spacing w:line="360" w:lineRule="auto"/>
              <w:rPr>
                <w:rFonts w:ascii="Times New Roman" w:hAnsi="Times New Roman" w:cs="Times New Roman"/>
                <w:sz w:val="24"/>
                <w:szCs w:val="24"/>
              </w:rPr>
            </w:pPr>
            <w:r w:rsidRPr="00D37F41">
              <w:rPr>
                <w:rFonts w:ascii="Times New Roman" w:hAnsi="Times New Roman" w:cs="Times New Roman"/>
                <w:sz w:val="24"/>
                <w:szCs w:val="24"/>
              </w:rPr>
              <w:lastRenderedPageBreak/>
              <w:t>Химия</w:t>
            </w:r>
          </w:p>
        </w:tc>
        <w:tc>
          <w:tcPr>
            <w:tcW w:w="7062"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Кузнецова Н.Е., Гара Н.Н.</w:t>
            </w:r>
          </w:p>
          <w:p w:rsidR="0047236A" w:rsidRPr="00D37F41" w:rsidRDefault="0047236A" w:rsidP="001E5A0B">
            <w:pPr>
              <w:snapToGrid w:val="0"/>
              <w:spacing w:after="0" w:line="360" w:lineRule="auto"/>
            </w:pPr>
            <w:r w:rsidRPr="00D37F41">
              <w:t xml:space="preserve">Химия: 10 класс .Базовый уровень .-М.: ВЕНТАНА-ГРАФ, </w:t>
            </w:r>
          </w:p>
          <w:p w:rsidR="0047236A" w:rsidRPr="00D37F41" w:rsidRDefault="0047236A" w:rsidP="001E5A0B">
            <w:pPr>
              <w:snapToGrid w:val="0"/>
              <w:spacing w:after="0" w:line="360" w:lineRule="auto"/>
            </w:pPr>
          </w:p>
          <w:p w:rsidR="0047236A" w:rsidRPr="00D37F41" w:rsidRDefault="0047236A"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Кузнецова Н.Е., Гара Н.Н., Титова И.М. Химия. 10 класс. Углубленный уровень..-М.:ВЕНТАНА-ГРАФ</w:t>
            </w:r>
          </w:p>
          <w:p w:rsidR="0047236A" w:rsidRPr="00D37F41" w:rsidRDefault="0047236A" w:rsidP="001E5A0B">
            <w:pPr>
              <w:spacing w:line="360" w:lineRule="auto"/>
              <w:rPr>
                <w:rFonts w:ascii="Times New Roman" w:hAnsi="Times New Roman" w:cs="Times New Roman"/>
                <w:sz w:val="24"/>
                <w:szCs w:val="24"/>
              </w:rPr>
            </w:pPr>
          </w:p>
          <w:p w:rsidR="0047236A" w:rsidRPr="00D37F41" w:rsidRDefault="0047236A" w:rsidP="001E5A0B">
            <w:pPr>
              <w:autoSpaceDE w:val="0"/>
              <w:autoSpaceDN w:val="0"/>
              <w:adjustRightInd w:val="0"/>
              <w:spacing w:line="360" w:lineRule="auto"/>
              <w:rPr>
                <w:rFonts w:ascii="Times New Roman" w:hAnsi="Times New Roman" w:cs="Times New Roman"/>
                <w:sz w:val="24"/>
                <w:szCs w:val="24"/>
              </w:rPr>
            </w:pPr>
          </w:p>
        </w:tc>
        <w:tc>
          <w:tcPr>
            <w:tcW w:w="3322"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A776C3"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Б</w:t>
            </w:r>
            <w:r w:rsidR="0047236A" w:rsidRPr="00D37F41">
              <w:rPr>
                <w:rFonts w:ascii="Times New Roman" w:hAnsi="Times New Roman" w:cs="Times New Roman"/>
                <w:sz w:val="24"/>
                <w:szCs w:val="24"/>
              </w:rPr>
              <w:t>умажный</w:t>
            </w:r>
            <w:r w:rsidRPr="00D37F41">
              <w:rPr>
                <w:rFonts w:ascii="Times New Roman" w:hAnsi="Times New Roman" w:cs="Times New Roman"/>
                <w:sz w:val="24"/>
                <w:szCs w:val="24"/>
              </w:rPr>
              <w:t xml:space="preserve"> </w:t>
            </w:r>
          </w:p>
        </w:tc>
      </w:tr>
      <w:tr w:rsidR="0047236A" w:rsidRPr="00D37F41" w:rsidTr="00A776C3">
        <w:trPr>
          <w:trHeight w:val="1171"/>
        </w:trPr>
        <w:tc>
          <w:tcPr>
            <w:tcW w:w="2434"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A776C3">
            <w:pPr>
              <w:spacing w:line="360" w:lineRule="auto"/>
              <w:jc w:val="center"/>
              <w:rPr>
                <w:rFonts w:ascii="Times New Roman" w:hAnsi="Times New Roman" w:cs="Times New Roman"/>
                <w:color w:val="000000"/>
                <w:sz w:val="24"/>
                <w:szCs w:val="24"/>
              </w:rPr>
            </w:pPr>
            <w:r w:rsidRPr="00D37F41">
              <w:rPr>
                <w:rFonts w:ascii="Times New Roman" w:hAnsi="Times New Roman" w:cs="Times New Roman"/>
                <w:sz w:val="24"/>
                <w:szCs w:val="24"/>
              </w:rPr>
              <w:lastRenderedPageBreak/>
              <w:t>1.3.3.4.4.1</w:t>
            </w:r>
          </w:p>
        </w:tc>
        <w:tc>
          <w:tcPr>
            <w:tcW w:w="3310"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autoSpaceDE w:val="0"/>
              <w:autoSpaceDN w:val="0"/>
              <w:adjustRightInd w:val="0"/>
              <w:spacing w:line="360" w:lineRule="auto"/>
              <w:rPr>
                <w:rFonts w:ascii="Times New Roman" w:hAnsi="Times New Roman" w:cs="Times New Roman"/>
                <w:sz w:val="24"/>
                <w:szCs w:val="24"/>
              </w:rPr>
            </w:pPr>
            <w:r w:rsidRPr="00D37F41">
              <w:rPr>
                <w:rFonts w:ascii="Times New Roman" w:hAnsi="Times New Roman" w:cs="Times New Roman"/>
                <w:sz w:val="24"/>
                <w:szCs w:val="24"/>
              </w:rPr>
              <w:t>География</w:t>
            </w:r>
          </w:p>
        </w:tc>
        <w:tc>
          <w:tcPr>
            <w:tcW w:w="7062"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autoSpaceDE w:val="0"/>
              <w:autoSpaceDN w:val="0"/>
              <w:adjustRightInd w:val="0"/>
              <w:spacing w:line="360" w:lineRule="auto"/>
              <w:rPr>
                <w:rFonts w:ascii="Times New Roman" w:hAnsi="Times New Roman" w:cs="Times New Roman"/>
                <w:sz w:val="24"/>
                <w:szCs w:val="24"/>
              </w:rPr>
            </w:pPr>
            <w:r w:rsidRPr="00D37F41">
              <w:rPr>
                <w:rFonts w:ascii="Times New Roman" w:hAnsi="Times New Roman" w:cs="Times New Roman"/>
                <w:sz w:val="24"/>
                <w:szCs w:val="24"/>
              </w:rPr>
              <w:t>Кузнецов А.П., Ким Э.В. География. 10-11 класс. Базовый уровень. – М.: Дрофа</w:t>
            </w:r>
          </w:p>
        </w:tc>
        <w:tc>
          <w:tcPr>
            <w:tcW w:w="3322"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A776C3" w:rsidP="00A776C3">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Б</w:t>
            </w:r>
            <w:r w:rsidR="0047236A" w:rsidRPr="00D37F41">
              <w:rPr>
                <w:rFonts w:ascii="Times New Roman" w:hAnsi="Times New Roman" w:cs="Times New Roman"/>
                <w:sz w:val="24"/>
                <w:szCs w:val="24"/>
              </w:rPr>
              <w:t>умажный</w:t>
            </w:r>
            <w:r w:rsidRPr="00D37F41">
              <w:rPr>
                <w:rFonts w:ascii="Times New Roman" w:hAnsi="Times New Roman" w:cs="Times New Roman"/>
                <w:sz w:val="24"/>
                <w:szCs w:val="24"/>
              </w:rPr>
              <w:t xml:space="preserve"> </w:t>
            </w:r>
          </w:p>
        </w:tc>
      </w:tr>
      <w:tr w:rsidR="0047236A" w:rsidRPr="00D37F41" w:rsidTr="005E0BA0">
        <w:trPr>
          <w:trHeight w:val="1"/>
        </w:trPr>
        <w:tc>
          <w:tcPr>
            <w:tcW w:w="2434"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spacing w:line="360" w:lineRule="auto"/>
              <w:jc w:val="center"/>
              <w:rPr>
                <w:rFonts w:ascii="Times New Roman" w:hAnsi="Times New Roman" w:cs="Times New Roman"/>
                <w:sz w:val="24"/>
                <w:szCs w:val="24"/>
              </w:rPr>
            </w:pPr>
            <w:r w:rsidRPr="00D37F41">
              <w:rPr>
                <w:rFonts w:ascii="Times New Roman" w:hAnsi="Times New Roman" w:cs="Times New Roman"/>
                <w:sz w:val="24"/>
                <w:szCs w:val="24"/>
              </w:rPr>
              <w:t>1.3.5.5.6.1</w:t>
            </w:r>
          </w:p>
          <w:p w:rsidR="0047236A" w:rsidRPr="00D37F41" w:rsidRDefault="0047236A" w:rsidP="001E5A0B">
            <w:pPr>
              <w:spacing w:line="360" w:lineRule="auto"/>
              <w:jc w:val="center"/>
              <w:rPr>
                <w:rFonts w:ascii="Times New Roman" w:hAnsi="Times New Roman" w:cs="Times New Roman"/>
                <w:color w:val="000000"/>
                <w:sz w:val="24"/>
                <w:szCs w:val="24"/>
              </w:rPr>
            </w:pPr>
          </w:p>
          <w:p w:rsidR="0047236A" w:rsidRPr="00D37F41" w:rsidRDefault="0047236A" w:rsidP="001E5A0B">
            <w:pPr>
              <w:spacing w:line="360" w:lineRule="auto"/>
              <w:jc w:val="center"/>
              <w:rPr>
                <w:rFonts w:ascii="Times New Roman" w:hAnsi="Times New Roman" w:cs="Times New Roman"/>
                <w:color w:val="000000"/>
                <w:sz w:val="24"/>
                <w:szCs w:val="24"/>
              </w:rPr>
            </w:pPr>
          </w:p>
          <w:p w:rsidR="0047236A" w:rsidRPr="00D37F41" w:rsidRDefault="0047236A" w:rsidP="001E5A0B">
            <w:pPr>
              <w:spacing w:line="360" w:lineRule="auto"/>
              <w:jc w:val="center"/>
              <w:rPr>
                <w:rFonts w:ascii="Times New Roman" w:hAnsi="Times New Roman" w:cs="Times New Roman"/>
                <w:sz w:val="24"/>
                <w:szCs w:val="24"/>
              </w:rPr>
            </w:pPr>
            <w:r w:rsidRPr="00D37F41">
              <w:rPr>
                <w:rFonts w:ascii="Times New Roman" w:hAnsi="Times New Roman" w:cs="Times New Roman"/>
                <w:sz w:val="24"/>
                <w:szCs w:val="24"/>
              </w:rPr>
              <w:t>1.3.5.6.1.1</w:t>
            </w:r>
          </w:p>
          <w:p w:rsidR="0047236A" w:rsidRPr="00D37F41" w:rsidRDefault="0047236A" w:rsidP="001E5A0B">
            <w:pPr>
              <w:spacing w:line="360" w:lineRule="auto"/>
              <w:jc w:val="center"/>
              <w:rPr>
                <w:rFonts w:ascii="Times New Roman" w:hAnsi="Times New Roman" w:cs="Times New Roman"/>
                <w:color w:val="000000"/>
                <w:sz w:val="24"/>
                <w:szCs w:val="24"/>
              </w:rPr>
            </w:pPr>
          </w:p>
        </w:tc>
        <w:tc>
          <w:tcPr>
            <w:tcW w:w="3310"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autoSpaceDE w:val="0"/>
              <w:autoSpaceDN w:val="0"/>
              <w:adjustRightInd w:val="0"/>
              <w:spacing w:line="360" w:lineRule="auto"/>
              <w:rPr>
                <w:rFonts w:ascii="Times New Roman" w:hAnsi="Times New Roman" w:cs="Times New Roman"/>
                <w:sz w:val="24"/>
                <w:szCs w:val="24"/>
              </w:rPr>
            </w:pPr>
            <w:r w:rsidRPr="00D37F41">
              <w:rPr>
                <w:rFonts w:ascii="Times New Roman" w:hAnsi="Times New Roman" w:cs="Times New Roman"/>
                <w:sz w:val="24"/>
                <w:szCs w:val="24"/>
              </w:rPr>
              <w:t>Биология</w:t>
            </w:r>
          </w:p>
        </w:tc>
        <w:tc>
          <w:tcPr>
            <w:tcW w:w="7062"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Пономарева И.Н., Корнилова О.А., Лощилина Т.Е. / Под ред. Пономаревой И.Н. Биология. 10 класс: базовый уровень.- М.: ВЕНТАНА-ГРАФ,</w:t>
            </w:r>
          </w:p>
          <w:p w:rsidR="0047236A" w:rsidRPr="00D37F41" w:rsidRDefault="0047236A"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Бородин П.М., Высоцкая Л.В., Дымшиц Г.М. и др. / Под ред. Шумного В.К., Дымшица Г.М.</w:t>
            </w:r>
          </w:p>
          <w:p w:rsidR="0047236A" w:rsidRPr="00D37F41" w:rsidRDefault="0047236A"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Биология. 10-11 класс. В 2-х частях (углубленный уровень).- М.:</w:t>
            </w:r>
          </w:p>
          <w:p w:rsidR="0047236A" w:rsidRPr="00D37F41" w:rsidRDefault="0047236A" w:rsidP="00A776C3">
            <w:pPr>
              <w:spacing w:line="360" w:lineRule="auto"/>
              <w:rPr>
                <w:rFonts w:ascii="Times New Roman" w:hAnsi="Times New Roman" w:cs="Times New Roman"/>
                <w:sz w:val="24"/>
                <w:szCs w:val="24"/>
              </w:rPr>
            </w:pPr>
            <w:r w:rsidRPr="00D37F41">
              <w:rPr>
                <w:rFonts w:ascii="Times New Roman" w:hAnsi="Times New Roman" w:cs="Times New Roman"/>
                <w:sz w:val="24"/>
                <w:szCs w:val="24"/>
              </w:rPr>
              <w:t>Просвещение,</w:t>
            </w:r>
          </w:p>
        </w:tc>
        <w:tc>
          <w:tcPr>
            <w:tcW w:w="3322"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Бумажный</w:t>
            </w:r>
          </w:p>
          <w:p w:rsidR="0047236A" w:rsidRPr="00D37F41" w:rsidRDefault="0047236A" w:rsidP="001E5A0B">
            <w:pPr>
              <w:spacing w:line="360" w:lineRule="auto"/>
              <w:jc w:val="both"/>
              <w:rPr>
                <w:rFonts w:ascii="Times New Roman" w:hAnsi="Times New Roman" w:cs="Times New Roman"/>
                <w:sz w:val="24"/>
                <w:szCs w:val="24"/>
              </w:rPr>
            </w:pPr>
          </w:p>
          <w:p w:rsidR="0047236A" w:rsidRPr="00D37F41" w:rsidRDefault="0047236A" w:rsidP="001E5A0B">
            <w:pPr>
              <w:spacing w:line="360" w:lineRule="auto"/>
              <w:jc w:val="both"/>
              <w:rPr>
                <w:rFonts w:ascii="Times New Roman" w:hAnsi="Times New Roman" w:cs="Times New Roman"/>
                <w:sz w:val="24"/>
                <w:szCs w:val="24"/>
              </w:rPr>
            </w:pPr>
          </w:p>
          <w:p w:rsidR="0047236A" w:rsidRPr="00D37F41" w:rsidRDefault="0047236A" w:rsidP="001E5A0B">
            <w:pPr>
              <w:spacing w:line="360" w:lineRule="auto"/>
              <w:jc w:val="both"/>
              <w:rPr>
                <w:rFonts w:ascii="Times New Roman" w:hAnsi="Times New Roman" w:cs="Times New Roman"/>
                <w:sz w:val="24"/>
                <w:szCs w:val="24"/>
              </w:rPr>
            </w:pPr>
          </w:p>
          <w:p w:rsidR="0047236A" w:rsidRPr="00D37F41" w:rsidRDefault="0047236A" w:rsidP="001E5A0B">
            <w:pPr>
              <w:spacing w:line="360" w:lineRule="auto"/>
              <w:jc w:val="both"/>
              <w:rPr>
                <w:rFonts w:ascii="Times New Roman" w:hAnsi="Times New Roman" w:cs="Times New Roman"/>
                <w:sz w:val="24"/>
                <w:szCs w:val="24"/>
              </w:rPr>
            </w:pPr>
          </w:p>
          <w:p w:rsidR="0047236A" w:rsidRPr="00D37F41" w:rsidRDefault="00A776C3"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Б</w:t>
            </w:r>
            <w:r w:rsidR="0047236A" w:rsidRPr="00D37F41">
              <w:rPr>
                <w:rFonts w:ascii="Times New Roman" w:hAnsi="Times New Roman" w:cs="Times New Roman"/>
                <w:sz w:val="24"/>
                <w:szCs w:val="24"/>
              </w:rPr>
              <w:t>умажный</w:t>
            </w:r>
            <w:r w:rsidRPr="00D37F41">
              <w:rPr>
                <w:rFonts w:ascii="Times New Roman" w:hAnsi="Times New Roman" w:cs="Times New Roman"/>
                <w:sz w:val="24"/>
                <w:szCs w:val="24"/>
              </w:rPr>
              <w:t xml:space="preserve"> </w:t>
            </w:r>
          </w:p>
        </w:tc>
      </w:tr>
      <w:tr w:rsidR="0047236A" w:rsidRPr="00D37F41" w:rsidTr="005E0BA0">
        <w:trPr>
          <w:trHeight w:val="1"/>
        </w:trPr>
        <w:tc>
          <w:tcPr>
            <w:tcW w:w="2434"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spacing w:line="360" w:lineRule="auto"/>
              <w:jc w:val="both"/>
              <w:rPr>
                <w:rFonts w:ascii="Times New Roman" w:hAnsi="Times New Roman" w:cs="Times New Roman"/>
                <w:color w:val="000000"/>
                <w:sz w:val="24"/>
                <w:szCs w:val="24"/>
              </w:rPr>
            </w:pPr>
            <w:r w:rsidRPr="00D37F41">
              <w:rPr>
                <w:rFonts w:ascii="Times New Roman" w:hAnsi="Times New Roman" w:cs="Times New Roman"/>
                <w:color w:val="000000"/>
                <w:sz w:val="24"/>
                <w:szCs w:val="24"/>
              </w:rPr>
              <w:t>1.3.6.1.2.1</w:t>
            </w:r>
          </w:p>
          <w:p w:rsidR="0047236A" w:rsidRPr="00D37F41" w:rsidRDefault="0047236A" w:rsidP="001E5A0B">
            <w:pPr>
              <w:spacing w:line="360" w:lineRule="auto"/>
              <w:jc w:val="both"/>
              <w:rPr>
                <w:rFonts w:ascii="Times New Roman" w:hAnsi="Times New Roman" w:cs="Times New Roman"/>
                <w:sz w:val="24"/>
                <w:szCs w:val="24"/>
              </w:rPr>
            </w:pPr>
          </w:p>
        </w:tc>
        <w:tc>
          <w:tcPr>
            <w:tcW w:w="3310"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pStyle w:val="a"/>
              <w:snapToGrid w:val="0"/>
            </w:pPr>
            <w:r w:rsidRPr="00D37F41">
              <w:t>Физическая культура</w:t>
            </w:r>
          </w:p>
        </w:tc>
        <w:tc>
          <w:tcPr>
            <w:tcW w:w="7062"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Лях В.И.  Физическая культура 10-11 класс. -  М.: Просвещение, 201</w:t>
            </w:r>
          </w:p>
        </w:tc>
        <w:tc>
          <w:tcPr>
            <w:tcW w:w="3322"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A776C3"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Б</w:t>
            </w:r>
            <w:r w:rsidR="0047236A" w:rsidRPr="00D37F41">
              <w:rPr>
                <w:rFonts w:ascii="Times New Roman" w:hAnsi="Times New Roman" w:cs="Times New Roman"/>
                <w:sz w:val="24"/>
                <w:szCs w:val="24"/>
              </w:rPr>
              <w:t>умажный</w:t>
            </w:r>
            <w:r w:rsidRPr="00D37F41">
              <w:rPr>
                <w:rFonts w:ascii="Times New Roman" w:hAnsi="Times New Roman" w:cs="Times New Roman"/>
                <w:sz w:val="24"/>
                <w:szCs w:val="24"/>
              </w:rPr>
              <w:t xml:space="preserve"> </w:t>
            </w:r>
          </w:p>
        </w:tc>
      </w:tr>
      <w:tr w:rsidR="0047236A" w:rsidRPr="00D37F41" w:rsidTr="005E0BA0">
        <w:trPr>
          <w:trHeight w:val="1"/>
        </w:trPr>
        <w:tc>
          <w:tcPr>
            <w:tcW w:w="2434"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spacing w:line="360" w:lineRule="auto"/>
              <w:jc w:val="both"/>
              <w:rPr>
                <w:rFonts w:ascii="Times New Roman" w:hAnsi="Times New Roman" w:cs="Times New Roman"/>
                <w:color w:val="000000"/>
                <w:sz w:val="24"/>
                <w:szCs w:val="24"/>
              </w:rPr>
            </w:pPr>
            <w:r w:rsidRPr="00D37F41">
              <w:rPr>
                <w:rFonts w:ascii="Times New Roman" w:hAnsi="Times New Roman" w:cs="Times New Roman"/>
                <w:color w:val="000000"/>
                <w:sz w:val="24"/>
                <w:szCs w:val="24"/>
              </w:rPr>
              <w:t>1.3.6.3.3.1</w:t>
            </w:r>
          </w:p>
          <w:p w:rsidR="0047236A" w:rsidRPr="00D37F41" w:rsidRDefault="0047236A" w:rsidP="001E5A0B">
            <w:pPr>
              <w:spacing w:line="360" w:lineRule="auto"/>
              <w:jc w:val="both"/>
              <w:rPr>
                <w:rFonts w:ascii="Times New Roman" w:hAnsi="Times New Roman" w:cs="Times New Roman"/>
                <w:sz w:val="24"/>
                <w:szCs w:val="24"/>
              </w:rPr>
            </w:pPr>
          </w:p>
        </w:tc>
        <w:tc>
          <w:tcPr>
            <w:tcW w:w="3310"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spacing w:line="360" w:lineRule="auto"/>
              <w:rPr>
                <w:sz w:val="24"/>
                <w:szCs w:val="24"/>
              </w:rPr>
            </w:pPr>
            <w:r w:rsidRPr="00D37F41">
              <w:rPr>
                <w:sz w:val="24"/>
                <w:szCs w:val="24"/>
              </w:rPr>
              <w:lastRenderedPageBreak/>
              <w:t xml:space="preserve">Основы безопасности </w:t>
            </w:r>
            <w:r w:rsidRPr="00D37F41">
              <w:rPr>
                <w:sz w:val="24"/>
                <w:szCs w:val="24"/>
              </w:rPr>
              <w:lastRenderedPageBreak/>
              <w:t>жизнедеятельности</w:t>
            </w:r>
          </w:p>
        </w:tc>
        <w:tc>
          <w:tcPr>
            <w:tcW w:w="7062"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lastRenderedPageBreak/>
              <w:t xml:space="preserve">В.Н.Латчук, В.В.Марков, С.К.Миронов и др. Основы </w:t>
            </w:r>
            <w:r w:rsidRPr="00D37F41">
              <w:rPr>
                <w:rFonts w:ascii="Times New Roman" w:hAnsi="Times New Roman" w:cs="Times New Roman"/>
                <w:sz w:val="24"/>
                <w:szCs w:val="24"/>
              </w:rPr>
              <w:lastRenderedPageBreak/>
              <w:t>безопасности жизнедеятельности 10 класс (базовый уровень).- М., Дрофа, 201.</w:t>
            </w:r>
          </w:p>
        </w:tc>
        <w:tc>
          <w:tcPr>
            <w:tcW w:w="3322"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A776C3"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 xml:space="preserve"> Б</w:t>
            </w:r>
            <w:r w:rsidR="0047236A" w:rsidRPr="00D37F41">
              <w:rPr>
                <w:rFonts w:ascii="Times New Roman" w:hAnsi="Times New Roman" w:cs="Times New Roman"/>
                <w:sz w:val="24"/>
                <w:szCs w:val="24"/>
              </w:rPr>
              <w:t>умажный</w:t>
            </w:r>
            <w:r w:rsidRPr="00D37F41">
              <w:rPr>
                <w:rFonts w:ascii="Times New Roman" w:hAnsi="Times New Roman" w:cs="Times New Roman"/>
                <w:sz w:val="24"/>
                <w:szCs w:val="24"/>
              </w:rPr>
              <w:t xml:space="preserve"> </w:t>
            </w:r>
          </w:p>
          <w:p w:rsidR="0047236A" w:rsidRPr="00D37F41" w:rsidRDefault="0047236A" w:rsidP="001E5A0B">
            <w:pPr>
              <w:spacing w:line="360" w:lineRule="auto"/>
              <w:jc w:val="both"/>
              <w:rPr>
                <w:rFonts w:ascii="Times New Roman" w:hAnsi="Times New Roman" w:cs="Times New Roman"/>
                <w:sz w:val="24"/>
                <w:szCs w:val="24"/>
              </w:rPr>
            </w:pPr>
          </w:p>
          <w:p w:rsidR="0047236A" w:rsidRPr="00D37F41" w:rsidRDefault="0047236A" w:rsidP="001E5A0B">
            <w:pPr>
              <w:spacing w:line="360" w:lineRule="auto"/>
              <w:jc w:val="both"/>
              <w:rPr>
                <w:rFonts w:ascii="Times New Roman" w:hAnsi="Times New Roman" w:cs="Times New Roman"/>
                <w:sz w:val="24"/>
                <w:szCs w:val="24"/>
              </w:rPr>
            </w:pPr>
          </w:p>
        </w:tc>
      </w:tr>
      <w:tr w:rsidR="0047236A" w:rsidRPr="00D37F41" w:rsidTr="005E0BA0">
        <w:trPr>
          <w:trHeight w:val="1"/>
        </w:trPr>
        <w:tc>
          <w:tcPr>
            <w:tcW w:w="2434"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2.3.2.1.1.1</w:t>
            </w:r>
          </w:p>
        </w:tc>
        <w:tc>
          <w:tcPr>
            <w:tcW w:w="3310"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snapToGrid w:val="0"/>
              <w:spacing w:line="360" w:lineRule="auto"/>
              <w:rPr>
                <w:sz w:val="24"/>
                <w:szCs w:val="24"/>
              </w:rPr>
            </w:pPr>
            <w:r w:rsidRPr="00D37F41">
              <w:rPr>
                <w:sz w:val="24"/>
                <w:szCs w:val="24"/>
              </w:rPr>
              <w:t>Технология</w:t>
            </w:r>
          </w:p>
          <w:p w:rsidR="0047236A" w:rsidRPr="00D37F41" w:rsidRDefault="0047236A" w:rsidP="001E5A0B">
            <w:pPr>
              <w:spacing w:line="360" w:lineRule="auto"/>
              <w:rPr>
                <w:sz w:val="24"/>
                <w:szCs w:val="24"/>
              </w:rPr>
            </w:pPr>
          </w:p>
        </w:tc>
        <w:tc>
          <w:tcPr>
            <w:tcW w:w="7062"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spacing w:line="360" w:lineRule="auto"/>
              <w:rPr>
                <w:rFonts w:ascii="Times New Roman" w:hAnsi="Times New Roman" w:cs="Times New Roman"/>
                <w:sz w:val="24"/>
                <w:szCs w:val="24"/>
              </w:rPr>
            </w:pPr>
            <w:r w:rsidRPr="00D37F41">
              <w:rPr>
                <w:rFonts w:ascii="Times New Roman" w:hAnsi="Times New Roman" w:cs="Times New Roman"/>
                <w:sz w:val="24"/>
                <w:szCs w:val="24"/>
              </w:rPr>
              <w:t xml:space="preserve"> Симоненко В.Д., Очинин О.П., Матяш Н.В., Виноградов Д.В. Технология 10-11 класс/ под ред. В.Д.Симоненко.- М.: Вентана- Граф,201</w:t>
            </w:r>
          </w:p>
        </w:tc>
        <w:tc>
          <w:tcPr>
            <w:tcW w:w="3322" w:type="dxa"/>
            <w:tcBorders>
              <w:top w:val="single" w:sz="3" w:space="0" w:color="000000"/>
              <w:left w:val="single" w:sz="3" w:space="0" w:color="000000"/>
              <w:bottom w:val="single" w:sz="3" w:space="0" w:color="000000"/>
              <w:right w:val="single" w:sz="3" w:space="0" w:color="000000"/>
            </w:tcBorders>
            <w:shd w:val="clear" w:color="000000" w:fill="FFFFFF"/>
          </w:tcPr>
          <w:p w:rsidR="0047236A" w:rsidRPr="00D37F41" w:rsidRDefault="0047236A" w:rsidP="001E5A0B">
            <w:pPr>
              <w:spacing w:line="360" w:lineRule="auto"/>
              <w:jc w:val="both"/>
              <w:rPr>
                <w:rFonts w:ascii="Times New Roman" w:hAnsi="Times New Roman" w:cs="Times New Roman"/>
                <w:sz w:val="24"/>
                <w:szCs w:val="24"/>
              </w:rPr>
            </w:pPr>
          </w:p>
          <w:p w:rsidR="0047236A" w:rsidRPr="00D37F41" w:rsidRDefault="0047236A" w:rsidP="001E5A0B">
            <w:pPr>
              <w:spacing w:line="360" w:lineRule="auto"/>
              <w:jc w:val="both"/>
              <w:rPr>
                <w:rFonts w:ascii="Times New Roman" w:hAnsi="Times New Roman" w:cs="Times New Roman"/>
                <w:sz w:val="24"/>
                <w:szCs w:val="24"/>
              </w:rPr>
            </w:pPr>
          </w:p>
          <w:p w:rsidR="0047236A" w:rsidRPr="00D37F41" w:rsidRDefault="0047236A"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бумажный</w:t>
            </w:r>
          </w:p>
        </w:tc>
      </w:tr>
    </w:tbl>
    <w:p w:rsidR="0047236A" w:rsidRPr="00D37F41" w:rsidRDefault="0047236A" w:rsidP="001E5A0B">
      <w:pPr>
        <w:spacing w:line="360" w:lineRule="auto"/>
        <w:jc w:val="both"/>
        <w:rPr>
          <w:rFonts w:ascii="Times New Roman" w:hAnsi="Times New Roman" w:cs="Times New Roman"/>
          <w:sz w:val="24"/>
          <w:szCs w:val="24"/>
        </w:rPr>
      </w:pPr>
    </w:p>
    <w:p w:rsidR="0047236A" w:rsidRPr="00D37F41" w:rsidRDefault="00A13225"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ab/>
      </w:r>
    </w:p>
    <w:p w:rsidR="0047236A" w:rsidRPr="00D37F41" w:rsidRDefault="0047236A" w:rsidP="001E5A0B">
      <w:pPr>
        <w:spacing w:line="360" w:lineRule="auto"/>
        <w:jc w:val="both"/>
        <w:rPr>
          <w:rFonts w:ascii="Times New Roman" w:hAnsi="Times New Roman" w:cs="Times New Roman"/>
          <w:sz w:val="24"/>
          <w:szCs w:val="24"/>
        </w:rPr>
      </w:pPr>
    </w:p>
    <w:p w:rsidR="0047236A" w:rsidRPr="00D37F41" w:rsidRDefault="0047236A" w:rsidP="001E5A0B">
      <w:pPr>
        <w:spacing w:line="360" w:lineRule="auto"/>
        <w:jc w:val="both"/>
        <w:rPr>
          <w:rFonts w:ascii="Times New Roman" w:hAnsi="Times New Roman" w:cs="Times New Roman"/>
          <w:sz w:val="24"/>
          <w:szCs w:val="24"/>
        </w:rPr>
      </w:pPr>
    </w:p>
    <w:p w:rsidR="0047236A" w:rsidRPr="00D37F41" w:rsidRDefault="0047236A" w:rsidP="001E5A0B">
      <w:pPr>
        <w:spacing w:line="360" w:lineRule="auto"/>
        <w:jc w:val="both"/>
        <w:rPr>
          <w:rFonts w:ascii="Times New Roman" w:hAnsi="Times New Roman" w:cs="Times New Roman"/>
          <w:sz w:val="24"/>
          <w:szCs w:val="24"/>
        </w:rPr>
      </w:pPr>
    </w:p>
    <w:p w:rsidR="0047236A" w:rsidRPr="00D37F41" w:rsidRDefault="0047236A" w:rsidP="001E5A0B">
      <w:pPr>
        <w:spacing w:line="360" w:lineRule="auto"/>
        <w:jc w:val="both"/>
        <w:rPr>
          <w:rFonts w:ascii="Times New Roman" w:hAnsi="Times New Roman" w:cs="Times New Roman"/>
          <w:sz w:val="24"/>
          <w:szCs w:val="24"/>
        </w:rPr>
      </w:pPr>
    </w:p>
    <w:p w:rsidR="0047236A" w:rsidRPr="00D37F41" w:rsidRDefault="0047236A" w:rsidP="001E5A0B">
      <w:pPr>
        <w:spacing w:line="360" w:lineRule="auto"/>
        <w:jc w:val="both"/>
        <w:rPr>
          <w:rFonts w:ascii="Times New Roman" w:hAnsi="Times New Roman" w:cs="Times New Roman"/>
          <w:sz w:val="24"/>
          <w:szCs w:val="24"/>
        </w:rPr>
      </w:pPr>
    </w:p>
    <w:p w:rsidR="0047236A" w:rsidRPr="00D37F41" w:rsidRDefault="0047236A" w:rsidP="001E5A0B">
      <w:pPr>
        <w:spacing w:line="360" w:lineRule="auto"/>
        <w:jc w:val="both"/>
        <w:rPr>
          <w:rFonts w:ascii="Times New Roman" w:hAnsi="Times New Roman" w:cs="Times New Roman"/>
          <w:sz w:val="24"/>
          <w:szCs w:val="24"/>
        </w:rPr>
      </w:pPr>
    </w:p>
    <w:p w:rsidR="0047236A" w:rsidRPr="00D37F41" w:rsidRDefault="0047236A" w:rsidP="001E5A0B">
      <w:pPr>
        <w:spacing w:line="360" w:lineRule="auto"/>
        <w:jc w:val="both"/>
        <w:rPr>
          <w:rFonts w:ascii="Times New Roman" w:hAnsi="Times New Roman" w:cs="Times New Roman"/>
          <w:sz w:val="24"/>
          <w:szCs w:val="24"/>
        </w:rPr>
      </w:pPr>
    </w:p>
    <w:p w:rsidR="0047236A" w:rsidRPr="00D37F41" w:rsidRDefault="0047236A" w:rsidP="001E5A0B">
      <w:pPr>
        <w:spacing w:line="360" w:lineRule="auto"/>
        <w:jc w:val="both"/>
        <w:rPr>
          <w:rFonts w:ascii="Times New Roman" w:hAnsi="Times New Roman" w:cs="Times New Roman"/>
          <w:sz w:val="24"/>
          <w:szCs w:val="24"/>
        </w:rPr>
      </w:pPr>
    </w:p>
    <w:p w:rsidR="00A776C3" w:rsidRPr="00D37F41" w:rsidRDefault="00A776C3" w:rsidP="001E5A0B">
      <w:pPr>
        <w:spacing w:line="360" w:lineRule="auto"/>
        <w:jc w:val="both"/>
        <w:rPr>
          <w:rFonts w:ascii="Times New Roman" w:hAnsi="Times New Roman" w:cs="Times New Roman"/>
          <w:sz w:val="24"/>
          <w:szCs w:val="24"/>
        </w:rPr>
      </w:pPr>
    </w:p>
    <w:p w:rsidR="00A776C3" w:rsidRPr="00D37F41" w:rsidRDefault="00A776C3" w:rsidP="001E5A0B">
      <w:pPr>
        <w:spacing w:line="360" w:lineRule="auto"/>
        <w:jc w:val="both"/>
        <w:rPr>
          <w:rFonts w:ascii="Times New Roman" w:hAnsi="Times New Roman" w:cs="Times New Roman"/>
          <w:sz w:val="24"/>
          <w:szCs w:val="24"/>
        </w:rPr>
      </w:pPr>
    </w:p>
    <w:p w:rsidR="00A776C3" w:rsidRPr="00D37F41" w:rsidRDefault="00A776C3" w:rsidP="001E5A0B">
      <w:pPr>
        <w:spacing w:line="360" w:lineRule="auto"/>
        <w:jc w:val="both"/>
        <w:rPr>
          <w:rFonts w:ascii="Times New Roman" w:hAnsi="Times New Roman" w:cs="Times New Roman"/>
          <w:sz w:val="24"/>
          <w:szCs w:val="24"/>
        </w:rPr>
      </w:pPr>
    </w:p>
    <w:p w:rsidR="00A776C3" w:rsidRPr="00D37F41" w:rsidRDefault="00A776C3" w:rsidP="001E5A0B">
      <w:pPr>
        <w:spacing w:line="360" w:lineRule="auto"/>
        <w:jc w:val="both"/>
        <w:rPr>
          <w:rFonts w:ascii="Times New Roman" w:hAnsi="Times New Roman" w:cs="Times New Roman"/>
          <w:sz w:val="24"/>
          <w:szCs w:val="24"/>
        </w:rPr>
      </w:pPr>
    </w:p>
    <w:p w:rsidR="00A776C3" w:rsidRPr="00D37F41" w:rsidRDefault="00A776C3" w:rsidP="001E5A0B">
      <w:pPr>
        <w:spacing w:line="360" w:lineRule="auto"/>
        <w:jc w:val="both"/>
        <w:rPr>
          <w:rFonts w:ascii="Times New Roman" w:hAnsi="Times New Roman" w:cs="Times New Roman"/>
          <w:sz w:val="24"/>
          <w:szCs w:val="24"/>
        </w:rPr>
      </w:pPr>
    </w:p>
    <w:p w:rsidR="007D0080" w:rsidRPr="00D37F41" w:rsidRDefault="007D0080" w:rsidP="001E5A0B">
      <w:pPr>
        <w:spacing w:line="360" w:lineRule="auto"/>
        <w:jc w:val="both"/>
        <w:rPr>
          <w:rFonts w:ascii="Times New Roman" w:hAnsi="Times New Roman" w:cs="Times New Roman"/>
          <w:sz w:val="24"/>
          <w:szCs w:val="24"/>
        </w:rPr>
        <w:sectPr w:rsidR="007D0080" w:rsidRPr="00D37F41" w:rsidSect="0082648F">
          <w:pgSz w:w="16838" w:h="11906" w:orient="landscape"/>
          <w:pgMar w:top="1134" w:right="851" w:bottom="1134" w:left="1701" w:header="709" w:footer="709" w:gutter="0"/>
          <w:cols w:space="708"/>
          <w:docGrid w:linePitch="360"/>
        </w:sectPr>
      </w:pPr>
    </w:p>
    <w:p w:rsidR="004B53FA" w:rsidRPr="00D37F41" w:rsidRDefault="004B53FA"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Кроме учебной литературы</w:t>
      </w:r>
      <w:r w:rsidR="000667AE">
        <w:rPr>
          <w:rFonts w:ascii="Times New Roman" w:hAnsi="Times New Roman" w:cs="Times New Roman"/>
          <w:sz w:val="24"/>
          <w:szCs w:val="24"/>
        </w:rPr>
        <w:t>,</w:t>
      </w:r>
      <w:r w:rsidRPr="00D37F41">
        <w:rPr>
          <w:rFonts w:ascii="Times New Roman" w:hAnsi="Times New Roman" w:cs="Times New Roman"/>
          <w:sz w:val="24"/>
          <w:szCs w:val="24"/>
        </w:rPr>
        <w:t xml:space="preserve"> библиотека может содержать фонд дополнительной литературы: отечественная и зарубежная, классическая и современная художественная литература; научно-популярная и научно- 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4B53FA" w:rsidRPr="00D37F41" w:rsidRDefault="00A13225"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ab/>
      </w:r>
      <w:r w:rsidR="004B53FA" w:rsidRPr="00D37F41">
        <w:rPr>
          <w:rFonts w:ascii="Times New Roman" w:hAnsi="Times New Roman" w:cs="Times New Roman"/>
          <w:sz w:val="24"/>
          <w:szCs w:val="24"/>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4B53FA" w:rsidRPr="00D37F41" w:rsidRDefault="00A13225"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ab/>
      </w:r>
      <w:r w:rsidR="004B53FA" w:rsidRPr="00D37F41">
        <w:rPr>
          <w:rFonts w:ascii="Times New Roman" w:hAnsi="Times New Roman" w:cs="Times New Roman"/>
          <w:sz w:val="24"/>
          <w:szCs w:val="24"/>
        </w:rPr>
        <w:t>Комплексно система информационно-методических и учебно</w:t>
      </w:r>
      <w:r w:rsidRPr="00D37F41">
        <w:rPr>
          <w:rFonts w:ascii="Times New Roman" w:hAnsi="Times New Roman" w:cs="Times New Roman"/>
          <w:sz w:val="24"/>
          <w:szCs w:val="24"/>
        </w:rPr>
        <w:tab/>
      </w:r>
      <w:r w:rsidR="004B53FA" w:rsidRPr="00D37F41">
        <w:rPr>
          <w:rFonts w:ascii="Times New Roman" w:hAnsi="Times New Roman" w:cs="Times New Roman"/>
          <w:sz w:val="24"/>
          <w:szCs w:val="24"/>
        </w:rPr>
        <w:t>- методических условий образовательной организации может быть представлена в ООП в виде таблицы, включающей в себя параметры реализуемых</w:t>
      </w:r>
      <w:r w:rsidRPr="00D37F41">
        <w:rPr>
          <w:rFonts w:ascii="Times New Roman" w:hAnsi="Times New Roman" w:cs="Times New Roman"/>
          <w:sz w:val="24"/>
          <w:szCs w:val="24"/>
        </w:rPr>
        <w:t xml:space="preserve"> </w:t>
      </w:r>
      <w:r w:rsidR="004B53FA" w:rsidRPr="00D37F41">
        <w:rPr>
          <w:rFonts w:ascii="Times New Roman" w:hAnsi="Times New Roman" w:cs="Times New Roman"/>
          <w:sz w:val="24"/>
          <w:szCs w:val="24"/>
        </w:rPr>
        <w:t>озможностей</w:t>
      </w:r>
      <w:r w:rsidR="004B53FA" w:rsidRPr="00D37F41">
        <w:rPr>
          <w:rFonts w:ascii="Times New Roman" w:hAnsi="Times New Roman" w:cs="Times New Roman"/>
          <w:sz w:val="24"/>
          <w:szCs w:val="24"/>
        </w:rPr>
        <w:tab/>
        <w:t>ИОС</w:t>
      </w:r>
      <w:r w:rsidR="004B53FA" w:rsidRPr="00D37F41">
        <w:rPr>
          <w:rFonts w:ascii="Times New Roman" w:hAnsi="Times New Roman" w:cs="Times New Roman"/>
          <w:sz w:val="24"/>
          <w:szCs w:val="24"/>
        </w:rPr>
        <w:tab/>
        <w:t>и</w:t>
      </w:r>
      <w:r w:rsidR="004B53FA" w:rsidRPr="00D37F41">
        <w:rPr>
          <w:rFonts w:ascii="Times New Roman" w:hAnsi="Times New Roman" w:cs="Times New Roman"/>
          <w:sz w:val="24"/>
          <w:szCs w:val="24"/>
        </w:rPr>
        <w:tab/>
        <w:t>качественные</w:t>
      </w:r>
      <w:r w:rsidR="004B53FA" w:rsidRPr="00D37F41">
        <w:rPr>
          <w:rFonts w:ascii="Times New Roman" w:hAnsi="Times New Roman" w:cs="Times New Roman"/>
          <w:sz w:val="24"/>
          <w:szCs w:val="24"/>
        </w:rPr>
        <w:tab/>
        <w:t>показатели</w:t>
      </w:r>
      <w:r w:rsidRPr="00D37F41">
        <w:rPr>
          <w:rFonts w:ascii="Times New Roman" w:hAnsi="Times New Roman" w:cs="Times New Roman"/>
          <w:sz w:val="24"/>
          <w:szCs w:val="24"/>
        </w:rPr>
        <w:t xml:space="preserve"> </w:t>
      </w:r>
      <w:r w:rsidR="004B53FA" w:rsidRPr="00D37F41">
        <w:rPr>
          <w:rFonts w:ascii="Times New Roman" w:hAnsi="Times New Roman" w:cs="Times New Roman"/>
          <w:sz w:val="24"/>
          <w:szCs w:val="24"/>
        </w:rPr>
        <w:t>степени</w:t>
      </w:r>
      <w:r w:rsidRPr="00D37F41">
        <w:rPr>
          <w:rFonts w:ascii="Times New Roman" w:hAnsi="Times New Roman" w:cs="Times New Roman"/>
          <w:sz w:val="24"/>
          <w:szCs w:val="24"/>
        </w:rPr>
        <w:t xml:space="preserve"> </w:t>
      </w:r>
      <w:r w:rsidR="004B53FA" w:rsidRPr="00D37F41">
        <w:rPr>
          <w:rFonts w:ascii="Times New Roman" w:hAnsi="Times New Roman" w:cs="Times New Roman"/>
          <w:sz w:val="24"/>
          <w:szCs w:val="24"/>
        </w:rPr>
        <w:t>реализации создаваемых условий в образовательной деятельности.</w:t>
      </w:r>
    </w:p>
    <w:p w:rsidR="004B53FA" w:rsidRPr="00D37F41" w:rsidRDefault="00DC098B" w:rsidP="001E5A0B">
      <w:pPr>
        <w:spacing w:line="360" w:lineRule="auto"/>
        <w:jc w:val="both"/>
        <w:rPr>
          <w:rFonts w:ascii="Times New Roman" w:hAnsi="Times New Roman" w:cs="Times New Roman"/>
          <w:b/>
          <w:sz w:val="24"/>
          <w:szCs w:val="24"/>
        </w:rPr>
      </w:pPr>
      <w:bookmarkStart w:id="83" w:name="_bookmark194"/>
      <w:bookmarkEnd w:id="83"/>
      <w:r w:rsidRPr="00D37F41">
        <w:rPr>
          <w:rFonts w:ascii="Times New Roman" w:hAnsi="Times New Roman" w:cs="Times New Roman"/>
          <w:b/>
          <w:sz w:val="24"/>
          <w:szCs w:val="24"/>
        </w:rPr>
        <w:tab/>
      </w:r>
      <w:r w:rsidR="004B53FA" w:rsidRPr="00D37F41">
        <w:rPr>
          <w:rFonts w:ascii="Times New Roman" w:hAnsi="Times New Roman" w:cs="Times New Roman"/>
          <w:b/>
          <w:sz w:val="24"/>
          <w:szCs w:val="24"/>
        </w:rPr>
        <w:t>Обоснование необходимых изменений в имеющихся условиях в соответствии с основной образовательной программой среднего общего образования</w:t>
      </w:r>
    </w:p>
    <w:p w:rsidR="004B53FA" w:rsidRPr="00D37F41" w:rsidRDefault="00DC098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ab/>
      </w:r>
      <w:r w:rsidR="004B53FA" w:rsidRPr="00D37F41">
        <w:rPr>
          <w:rFonts w:ascii="Times New Roman" w:hAnsi="Times New Roman" w:cs="Times New Roman"/>
          <w:sz w:val="24"/>
          <w:szCs w:val="24"/>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4B53FA" w:rsidRPr="00D37F41" w:rsidRDefault="00DC098B"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ab/>
      </w:r>
      <w:r w:rsidR="004B53FA" w:rsidRPr="00D37F41">
        <w:rPr>
          <w:rFonts w:ascii="Times New Roman" w:hAnsi="Times New Roman" w:cs="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4B53FA" w:rsidRPr="00D37F41" w:rsidRDefault="004B53FA" w:rsidP="003468E5">
      <w:pPr>
        <w:numPr>
          <w:ilvl w:val="0"/>
          <w:numId w:val="168"/>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4B53FA" w:rsidRPr="00D37F41" w:rsidRDefault="004B53FA" w:rsidP="003468E5">
      <w:pPr>
        <w:numPr>
          <w:ilvl w:val="0"/>
          <w:numId w:val="168"/>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4B53FA" w:rsidRPr="00D37F41" w:rsidRDefault="004B53FA" w:rsidP="003468E5">
      <w:pPr>
        <w:numPr>
          <w:ilvl w:val="0"/>
          <w:numId w:val="168"/>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4B53FA" w:rsidRPr="00D37F41" w:rsidRDefault="004B53FA" w:rsidP="003468E5">
      <w:pPr>
        <w:numPr>
          <w:ilvl w:val="0"/>
          <w:numId w:val="168"/>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4B53FA" w:rsidRPr="00D37F41" w:rsidRDefault="004B53FA" w:rsidP="003468E5">
      <w:pPr>
        <w:numPr>
          <w:ilvl w:val="0"/>
          <w:numId w:val="168"/>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разработку сетевого графика (дорожной карты) создания необходимой системы условий;</w:t>
      </w:r>
    </w:p>
    <w:p w:rsidR="004B53FA" w:rsidRPr="00D37F41" w:rsidRDefault="00A13225" w:rsidP="003468E5">
      <w:pPr>
        <w:numPr>
          <w:ilvl w:val="0"/>
          <w:numId w:val="168"/>
        </w:numPr>
        <w:spacing w:line="360" w:lineRule="auto"/>
        <w:rPr>
          <w:rFonts w:ascii="Times New Roman" w:hAnsi="Times New Roman" w:cs="Times New Roman"/>
          <w:sz w:val="24"/>
          <w:szCs w:val="24"/>
        </w:rPr>
      </w:pPr>
      <w:r w:rsidRPr="00D37F41">
        <w:rPr>
          <w:rFonts w:ascii="Times New Roman" w:hAnsi="Times New Roman" w:cs="Times New Roman"/>
          <w:sz w:val="24"/>
          <w:szCs w:val="24"/>
        </w:rPr>
        <w:t>монит</w:t>
      </w:r>
      <w:r w:rsidR="004B53FA" w:rsidRPr="00D37F41">
        <w:rPr>
          <w:rFonts w:ascii="Times New Roman" w:hAnsi="Times New Roman" w:cs="Times New Roman"/>
          <w:sz w:val="24"/>
          <w:szCs w:val="24"/>
        </w:rPr>
        <w:t>оринга, оценки и коррекции реализации промежуточных этапов разработанного графика (дорожной</w:t>
      </w:r>
      <w:r w:rsidR="004B53FA" w:rsidRPr="00D37F41">
        <w:rPr>
          <w:rFonts w:ascii="Times New Roman" w:hAnsi="Times New Roman" w:cs="Times New Roman"/>
          <w:spacing w:val="-9"/>
          <w:sz w:val="24"/>
          <w:szCs w:val="24"/>
        </w:rPr>
        <w:t xml:space="preserve"> </w:t>
      </w:r>
      <w:r w:rsidR="004B53FA" w:rsidRPr="00D37F41">
        <w:rPr>
          <w:rFonts w:ascii="Times New Roman" w:hAnsi="Times New Roman" w:cs="Times New Roman"/>
          <w:sz w:val="24"/>
          <w:szCs w:val="24"/>
        </w:rPr>
        <w:t>карты).</w:t>
      </w:r>
    </w:p>
    <w:p w:rsidR="004B53FA" w:rsidRPr="00D37F41" w:rsidRDefault="004B53FA" w:rsidP="003468E5">
      <w:pPr>
        <w:pStyle w:val="15"/>
        <w:numPr>
          <w:ilvl w:val="1"/>
          <w:numId w:val="164"/>
        </w:numPr>
        <w:tabs>
          <w:tab w:val="left" w:pos="1610"/>
        </w:tabs>
        <w:spacing w:before="77" w:line="360" w:lineRule="auto"/>
        <w:ind w:firstLine="708"/>
        <w:rPr>
          <w:sz w:val="24"/>
          <w:szCs w:val="24"/>
        </w:rPr>
      </w:pPr>
      <w:bookmarkStart w:id="84" w:name="_bookmark195"/>
      <w:bookmarkEnd w:id="84"/>
      <w:r w:rsidRPr="00D37F41">
        <w:rPr>
          <w:sz w:val="24"/>
          <w:szCs w:val="24"/>
        </w:rPr>
        <w:t>Механизмы достижения целевых ориентиров в системе</w:t>
      </w:r>
      <w:r w:rsidRPr="00D37F41">
        <w:rPr>
          <w:spacing w:val="-12"/>
          <w:sz w:val="24"/>
          <w:szCs w:val="24"/>
        </w:rPr>
        <w:t xml:space="preserve"> </w:t>
      </w:r>
      <w:r w:rsidRPr="00D37F41">
        <w:rPr>
          <w:sz w:val="24"/>
          <w:szCs w:val="24"/>
        </w:rPr>
        <w:t>условий</w:t>
      </w:r>
    </w:p>
    <w:p w:rsidR="004B53FA" w:rsidRPr="00D37F41" w:rsidRDefault="004B53FA" w:rsidP="001E5A0B">
      <w:pPr>
        <w:pStyle w:val="TableParagraph"/>
        <w:spacing w:before="5" w:line="360" w:lineRule="auto"/>
        <w:rPr>
          <w:b/>
          <w:sz w:val="24"/>
          <w:szCs w:val="24"/>
        </w:rPr>
      </w:pPr>
    </w:p>
    <w:p w:rsidR="004B53FA" w:rsidRPr="00D37F41" w:rsidRDefault="004B53FA" w:rsidP="001E5A0B">
      <w:pPr>
        <w:pStyle w:val="TableParagraph"/>
        <w:spacing w:before="1" w:line="360" w:lineRule="auto"/>
        <w:ind w:left="222" w:right="182" w:firstLine="707"/>
        <w:rPr>
          <w:sz w:val="24"/>
          <w:szCs w:val="24"/>
        </w:rPr>
      </w:pPr>
      <w:r w:rsidRPr="00D37F41">
        <w:rPr>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4B53FA" w:rsidRPr="00D37F41" w:rsidRDefault="004B53FA" w:rsidP="001E5A0B">
      <w:pPr>
        <w:pStyle w:val="TableParagraph"/>
        <w:spacing w:before="1" w:line="360" w:lineRule="auto"/>
        <w:ind w:left="222" w:right="187" w:firstLine="707"/>
        <w:rPr>
          <w:sz w:val="24"/>
          <w:szCs w:val="24"/>
        </w:rPr>
      </w:pPr>
      <w:r w:rsidRPr="00D37F41">
        <w:rPr>
          <w:sz w:val="24"/>
          <w:szCs w:val="24"/>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rsidR="004B53FA" w:rsidRPr="00D37F41" w:rsidRDefault="004B53FA" w:rsidP="001E5A0B">
      <w:pPr>
        <w:pStyle w:val="TableParagraph"/>
        <w:spacing w:line="360" w:lineRule="auto"/>
        <w:ind w:left="222" w:right="183" w:firstLine="707"/>
        <w:rPr>
          <w:sz w:val="24"/>
          <w:szCs w:val="24"/>
        </w:rPr>
      </w:pPr>
      <w:r w:rsidRPr="00D37F41">
        <w:rPr>
          <w:sz w:val="24"/>
          <w:szCs w:val="24"/>
        </w:rPr>
        <w:t>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w:t>
      </w:r>
    </w:p>
    <w:p w:rsidR="0047236A" w:rsidRPr="00D37F41" w:rsidRDefault="0047236A" w:rsidP="001E5A0B">
      <w:pPr>
        <w:spacing w:after="0" w:line="360" w:lineRule="auto"/>
        <w:jc w:val="center"/>
        <w:rPr>
          <w:rFonts w:ascii="Times New Roman" w:hAnsi="Times New Roman" w:cs="Times New Roman"/>
          <w:b/>
          <w:bCs/>
          <w:sz w:val="24"/>
          <w:szCs w:val="24"/>
        </w:rPr>
      </w:pPr>
    </w:p>
    <w:p w:rsidR="00A13225" w:rsidRPr="00D37F41" w:rsidRDefault="00E3492B" w:rsidP="00E3492B">
      <w:pPr>
        <w:numPr>
          <w:ilvl w:val="1"/>
          <w:numId w:val="43"/>
        </w:numPr>
        <w:spacing w:after="0" w:line="360" w:lineRule="auto"/>
        <w:ind w:left="0" w:firstLine="0"/>
        <w:rPr>
          <w:rFonts w:ascii="Times New Roman" w:hAnsi="Times New Roman" w:cs="Times New Roman"/>
          <w:b/>
          <w:sz w:val="24"/>
          <w:szCs w:val="24"/>
        </w:rPr>
      </w:pPr>
      <w:r w:rsidRPr="00D37F41">
        <w:rPr>
          <w:rFonts w:ascii="Times New Roman" w:hAnsi="Times New Roman" w:cs="Times New Roman"/>
          <w:b/>
          <w:bCs/>
          <w:sz w:val="24"/>
          <w:szCs w:val="24"/>
        </w:rPr>
        <w:lastRenderedPageBreak/>
        <w:t xml:space="preserve">5. </w:t>
      </w:r>
      <w:r w:rsidR="00A13225" w:rsidRPr="00D37F41">
        <w:rPr>
          <w:rFonts w:ascii="Times New Roman" w:hAnsi="Times New Roman" w:cs="Times New Roman"/>
          <w:b/>
          <w:bCs/>
          <w:sz w:val="24"/>
          <w:szCs w:val="24"/>
        </w:rPr>
        <w:t xml:space="preserve">Дорожная карта для создания  необходимой системы условий </w:t>
      </w:r>
      <w:r w:rsidR="00A13225" w:rsidRPr="00D37F41">
        <w:rPr>
          <w:rFonts w:ascii="Times New Roman" w:hAnsi="Times New Roman" w:cs="Times New Roman"/>
          <w:b/>
          <w:sz w:val="24"/>
          <w:szCs w:val="24"/>
        </w:rPr>
        <w:t xml:space="preserve">по </w:t>
      </w:r>
      <w:r w:rsidR="000667AE">
        <w:rPr>
          <w:rFonts w:ascii="Times New Roman" w:hAnsi="Times New Roman" w:cs="Times New Roman"/>
          <w:b/>
          <w:sz w:val="24"/>
          <w:szCs w:val="24"/>
        </w:rPr>
        <w:t xml:space="preserve">реализации </w:t>
      </w:r>
      <w:r w:rsidR="00A13225" w:rsidRPr="00D37F41">
        <w:rPr>
          <w:rFonts w:ascii="Times New Roman" w:hAnsi="Times New Roman" w:cs="Times New Roman"/>
          <w:b/>
          <w:sz w:val="24"/>
          <w:szCs w:val="24"/>
        </w:rPr>
        <w:t>ФГОС СОО в деятельност</w:t>
      </w:r>
      <w:r w:rsidR="000667AE">
        <w:rPr>
          <w:rFonts w:ascii="Times New Roman" w:hAnsi="Times New Roman" w:cs="Times New Roman"/>
          <w:b/>
          <w:sz w:val="24"/>
          <w:szCs w:val="24"/>
        </w:rPr>
        <w:t>и</w:t>
      </w:r>
      <w:r w:rsidR="00A13225" w:rsidRPr="00D37F41">
        <w:rPr>
          <w:rFonts w:ascii="Times New Roman" w:hAnsi="Times New Roman" w:cs="Times New Roman"/>
          <w:b/>
          <w:sz w:val="24"/>
          <w:szCs w:val="24"/>
        </w:rPr>
        <w:t xml:space="preserve"> БОУ «Кирилловская СШ»</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5"/>
        <w:gridCol w:w="4110"/>
        <w:gridCol w:w="992"/>
        <w:gridCol w:w="992"/>
        <w:gridCol w:w="2553"/>
      </w:tblGrid>
      <w:tr w:rsidR="00A13225" w:rsidRPr="00D37F41" w:rsidTr="003468E5">
        <w:trPr>
          <w:trHeight w:val="252"/>
        </w:trPr>
        <w:tc>
          <w:tcPr>
            <w:tcW w:w="1985" w:type="dxa"/>
            <w:vMerge w:val="restart"/>
          </w:tcPr>
          <w:p w:rsidR="00A13225" w:rsidRPr="00D37F41" w:rsidRDefault="00A13225" w:rsidP="001E5A0B">
            <w:pPr>
              <w:spacing w:line="360" w:lineRule="auto"/>
              <w:jc w:val="center"/>
              <w:rPr>
                <w:rStyle w:val="60"/>
                <w:rFonts w:eastAsiaTheme="minorHAnsi"/>
                <w:b w:val="0"/>
                <w:bCs w:val="0"/>
              </w:rPr>
            </w:pPr>
            <w:r w:rsidRPr="00D37F41">
              <w:rPr>
                <w:rStyle w:val="60"/>
                <w:rFonts w:eastAsiaTheme="minorHAnsi"/>
                <w:b w:val="0"/>
                <w:bCs w:val="0"/>
              </w:rPr>
              <w:t>Направление мероприятий</w:t>
            </w:r>
          </w:p>
        </w:tc>
        <w:tc>
          <w:tcPr>
            <w:tcW w:w="4110" w:type="dxa"/>
            <w:vMerge w:val="restart"/>
          </w:tcPr>
          <w:p w:rsidR="00A13225" w:rsidRPr="00D37F41" w:rsidRDefault="00A13225" w:rsidP="001E5A0B">
            <w:pPr>
              <w:spacing w:line="360" w:lineRule="auto"/>
              <w:jc w:val="center"/>
              <w:rPr>
                <w:rStyle w:val="60"/>
                <w:rFonts w:eastAsiaTheme="minorHAnsi"/>
                <w:b w:val="0"/>
                <w:bCs w:val="0"/>
              </w:rPr>
            </w:pPr>
            <w:r w:rsidRPr="00D37F41">
              <w:rPr>
                <w:rStyle w:val="60"/>
                <w:rFonts w:eastAsiaTheme="minorHAnsi"/>
                <w:b w:val="0"/>
                <w:bCs w:val="0"/>
              </w:rPr>
              <w:t>Мероприятия</w:t>
            </w:r>
          </w:p>
        </w:tc>
        <w:tc>
          <w:tcPr>
            <w:tcW w:w="1984" w:type="dxa"/>
            <w:gridSpan w:val="2"/>
          </w:tcPr>
          <w:p w:rsidR="00A13225" w:rsidRPr="00D37F41" w:rsidRDefault="00A13225" w:rsidP="001E5A0B">
            <w:pPr>
              <w:spacing w:line="360" w:lineRule="auto"/>
              <w:jc w:val="center"/>
              <w:rPr>
                <w:rStyle w:val="60"/>
                <w:rFonts w:eastAsiaTheme="minorHAnsi"/>
                <w:b w:val="0"/>
                <w:bCs w:val="0"/>
                <w:sz w:val="20"/>
                <w:szCs w:val="20"/>
              </w:rPr>
            </w:pPr>
            <w:r w:rsidRPr="00D37F41">
              <w:rPr>
                <w:rStyle w:val="60"/>
                <w:rFonts w:eastAsiaTheme="minorHAnsi"/>
                <w:b w:val="0"/>
                <w:bCs w:val="0"/>
                <w:sz w:val="20"/>
                <w:szCs w:val="20"/>
              </w:rPr>
              <w:t xml:space="preserve">Сроки </w:t>
            </w:r>
            <w:r w:rsidRPr="00D37F41">
              <w:rPr>
                <w:rStyle w:val="60"/>
                <w:rFonts w:eastAsiaTheme="minorHAnsi"/>
                <w:b w:val="0"/>
                <w:bCs w:val="0"/>
                <w:sz w:val="20"/>
                <w:szCs w:val="20"/>
              </w:rPr>
              <w:br/>
              <w:t>реализации</w:t>
            </w:r>
          </w:p>
        </w:tc>
        <w:tc>
          <w:tcPr>
            <w:tcW w:w="2553" w:type="dxa"/>
            <w:vMerge w:val="restart"/>
          </w:tcPr>
          <w:p w:rsidR="00A13225" w:rsidRPr="00D37F41" w:rsidRDefault="00A13225" w:rsidP="001E5A0B">
            <w:pPr>
              <w:spacing w:line="360" w:lineRule="auto"/>
              <w:jc w:val="center"/>
              <w:rPr>
                <w:rStyle w:val="60"/>
                <w:rFonts w:eastAsiaTheme="minorHAnsi"/>
                <w:b w:val="0"/>
                <w:bCs w:val="0"/>
              </w:rPr>
            </w:pPr>
            <w:r w:rsidRPr="00D37F41">
              <w:rPr>
                <w:rStyle w:val="60"/>
                <w:rFonts w:eastAsiaTheme="minorHAnsi"/>
                <w:b w:val="0"/>
                <w:bCs w:val="0"/>
              </w:rPr>
              <w:t>Ответственные</w:t>
            </w:r>
          </w:p>
        </w:tc>
      </w:tr>
      <w:tr w:rsidR="00A13225" w:rsidRPr="00D37F41" w:rsidTr="003468E5">
        <w:trPr>
          <w:trHeight w:val="251"/>
        </w:trPr>
        <w:tc>
          <w:tcPr>
            <w:tcW w:w="1985" w:type="dxa"/>
            <w:vMerge/>
          </w:tcPr>
          <w:p w:rsidR="00A13225" w:rsidRPr="00D37F41" w:rsidRDefault="00A13225" w:rsidP="001E5A0B">
            <w:pPr>
              <w:spacing w:line="360" w:lineRule="auto"/>
              <w:jc w:val="center"/>
              <w:rPr>
                <w:rStyle w:val="60"/>
                <w:rFonts w:eastAsiaTheme="minorHAnsi"/>
                <w:b w:val="0"/>
                <w:bCs w:val="0"/>
              </w:rPr>
            </w:pPr>
          </w:p>
        </w:tc>
        <w:tc>
          <w:tcPr>
            <w:tcW w:w="4110" w:type="dxa"/>
            <w:vMerge/>
          </w:tcPr>
          <w:p w:rsidR="00A13225" w:rsidRPr="00D37F41" w:rsidRDefault="00A13225" w:rsidP="001E5A0B">
            <w:pPr>
              <w:spacing w:line="360" w:lineRule="auto"/>
              <w:jc w:val="center"/>
              <w:rPr>
                <w:rStyle w:val="60"/>
                <w:rFonts w:eastAsiaTheme="minorHAnsi"/>
                <w:b w:val="0"/>
                <w:bCs w:val="0"/>
              </w:rPr>
            </w:pPr>
          </w:p>
        </w:tc>
        <w:tc>
          <w:tcPr>
            <w:tcW w:w="992" w:type="dxa"/>
          </w:tcPr>
          <w:p w:rsidR="00A13225" w:rsidRPr="00D37F41" w:rsidRDefault="00A13225" w:rsidP="001E5A0B">
            <w:pPr>
              <w:spacing w:line="360" w:lineRule="auto"/>
              <w:jc w:val="center"/>
              <w:rPr>
                <w:rStyle w:val="60"/>
                <w:rFonts w:eastAsiaTheme="minorHAnsi"/>
                <w:b w:val="0"/>
                <w:bCs w:val="0"/>
                <w:sz w:val="20"/>
                <w:szCs w:val="20"/>
              </w:rPr>
            </w:pPr>
            <w:r w:rsidRPr="00D37F41">
              <w:rPr>
                <w:rStyle w:val="60"/>
                <w:rFonts w:eastAsiaTheme="minorHAnsi"/>
                <w:b w:val="0"/>
                <w:bCs w:val="0"/>
                <w:sz w:val="20"/>
                <w:szCs w:val="20"/>
              </w:rPr>
              <w:t>Начало</w:t>
            </w:r>
          </w:p>
        </w:tc>
        <w:tc>
          <w:tcPr>
            <w:tcW w:w="992" w:type="dxa"/>
          </w:tcPr>
          <w:p w:rsidR="00A13225" w:rsidRPr="00D37F41" w:rsidRDefault="00A13225" w:rsidP="001E5A0B">
            <w:pPr>
              <w:spacing w:line="360" w:lineRule="auto"/>
              <w:jc w:val="center"/>
              <w:rPr>
                <w:rStyle w:val="60"/>
                <w:rFonts w:eastAsiaTheme="minorHAnsi"/>
                <w:b w:val="0"/>
                <w:bCs w:val="0"/>
                <w:sz w:val="20"/>
                <w:szCs w:val="20"/>
              </w:rPr>
            </w:pPr>
            <w:r w:rsidRPr="00D37F41">
              <w:rPr>
                <w:rStyle w:val="60"/>
                <w:rFonts w:eastAsiaTheme="minorHAnsi"/>
                <w:b w:val="0"/>
                <w:bCs w:val="0"/>
                <w:sz w:val="20"/>
                <w:szCs w:val="20"/>
              </w:rPr>
              <w:t>Окончание</w:t>
            </w:r>
          </w:p>
        </w:tc>
        <w:tc>
          <w:tcPr>
            <w:tcW w:w="2553" w:type="dxa"/>
            <w:vMerge/>
          </w:tcPr>
          <w:p w:rsidR="00A13225" w:rsidRPr="00D37F41" w:rsidRDefault="00A13225" w:rsidP="001E5A0B">
            <w:pPr>
              <w:spacing w:line="360" w:lineRule="auto"/>
              <w:jc w:val="center"/>
              <w:rPr>
                <w:rStyle w:val="60"/>
                <w:rFonts w:eastAsiaTheme="minorHAnsi"/>
                <w:b w:val="0"/>
                <w:bCs w:val="0"/>
              </w:rPr>
            </w:pPr>
          </w:p>
        </w:tc>
      </w:tr>
      <w:tr w:rsidR="00A13225" w:rsidRPr="00D37F41" w:rsidTr="003468E5">
        <w:tc>
          <w:tcPr>
            <w:tcW w:w="1985" w:type="dxa"/>
            <w:vMerge w:val="restart"/>
          </w:tcPr>
          <w:p w:rsidR="00A13225" w:rsidRPr="00D37F41" w:rsidRDefault="00A13225" w:rsidP="001E5A0B">
            <w:pPr>
              <w:spacing w:after="0" w:line="360" w:lineRule="auto"/>
              <w:jc w:val="both"/>
              <w:rPr>
                <w:rStyle w:val="60"/>
                <w:rFonts w:eastAsiaTheme="minorHAnsi"/>
              </w:rPr>
            </w:pPr>
            <w:r w:rsidRPr="00D37F41">
              <w:rPr>
                <w:rFonts w:ascii="Times New Roman" w:hAnsi="Times New Roman" w:cs="Times New Roman"/>
                <w:sz w:val="24"/>
                <w:szCs w:val="24"/>
              </w:rPr>
              <w:t>I. Нормативное обеспечение введения ФГОС</w:t>
            </w:r>
          </w:p>
        </w:tc>
        <w:tc>
          <w:tcPr>
            <w:tcW w:w="4110" w:type="dxa"/>
          </w:tcPr>
          <w:p w:rsidR="00A13225" w:rsidRPr="00D37F41" w:rsidRDefault="000667AE" w:rsidP="001E5A0B">
            <w:pPr>
              <w:rPr>
                <w:rStyle w:val="60"/>
                <w:rFonts w:eastAsiaTheme="minorHAnsi"/>
              </w:rPr>
            </w:pPr>
            <w:r>
              <w:rPr>
                <w:rFonts w:ascii="Times New Roman" w:hAnsi="Times New Roman"/>
                <w:sz w:val="24"/>
                <w:szCs w:val="24"/>
              </w:rPr>
              <w:t>Пополнение и корректировка</w:t>
            </w:r>
            <w:r w:rsidR="00A13225" w:rsidRPr="00D37F41">
              <w:rPr>
                <w:rFonts w:ascii="Times New Roman" w:hAnsi="Times New Roman"/>
                <w:sz w:val="24"/>
                <w:szCs w:val="24"/>
              </w:rPr>
              <w:t xml:space="preserve"> банка данных нормативно-правовых документов федерального, регионального, муниципального, институционального уровней, обеспечивающих реализацию ФГОС СОО</w:t>
            </w:r>
          </w:p>
        </w:tc>
        <w:tc>
          <w:tcPr>
            <w:tcW w:w="992" w:type="dxa"/>
          </w:tcPr>
          <w:p w:rsidR="00A13225" w:rsidRPr="00D37F41" w:rsidRDefault="00A13225" w:rsidP="003468E5">
            <w:pPr>
              <w:jc w:val="center"/>
              <w:rPr>
                <w:rStyle w:val="60"/>
                <w:rFonts w:eastAsiaTheme="minorHAnsi"/>
                <w:sz w:val="20"/>
                <w:szCs w:val="20"/>
              </w:rPr>
            </w:pPr>
            <w:r w:rsidRPr="00D37F41">
              <w:rPr>
                <w:rStyle w:val="60"/>
                <w:rFonts w:eastAsiaTheme="minorHAnsi"/>
                <w:sz w:val="20"/>
                <w:szCs w:val="20"/>
              </w:rPr>
              <w:t>Декабрь 20</w:t>
            </w:r>
            <w:r w:rsidR="003468E5">
              <w:rPr>
                <w:rStyle w:val="60"/>
                <w:rFonts w:eastAsiaTheme="minorHAnsi"/>
                <w:sz w:val="20"/>
                <w:szCs w:val="20"/>
              </w:rPr>
              <w:t>22</w:t>
            </w:r>
            <w:r w:rsidRPr="00D37F41">
              <w:rPr>
                <w:rStyle w:val="60"/>
                <w:rFonts w:eastAsiaTheme="minorHAnsi"/>
                <w:sz w:val="20"/>
                <w:szCs w:val="20"/>
              </w:rPr>
              <w:t xml:space="preserve"> г.</w:t>
            </w:r>
          </w:p>
        </w:tc>
        <w:tc>
          <w:tcPr>
            <w:tcW w:w="992" w:type="dxa"/>
          </w:tcPr>
          <w:p w:rsidR="00A13225" w:rsidRPr="00D37F41" w:rsidRDefault="00A13225" w:rsidP="003468E5">
            <w:pPr>
              <w:jc w:val="center"/>
              <w:rPr>
                <w:rStyle w:val="60"/>
                <w:rFonts w:eastAsiaTheme="minorHAnsi"/>
                <w:sz w:val="20"/>
                <w:szCs w:val="20"/>
              </w:rPr>
            </w:pPr>
            <w:r w:rsidRPr="00D37F41">
              <w:rPr>
                <w:rStyle w:val="60"/>
                <w:rFonts w:eastAsiaTheme="minorHAnsi"/>
                <w:sz w:val="20"/>
                <w:szCs w:val="20"/>
              </w:rPr>
              <w:t>Декабрь 20</w:t>
            </w:r>
            <w:r w:rsidR="003468E5">
              <w:rPr>
                <w:rStyle w:val="60"/>
                <w:rFonts w:eastAsiaTheme="minorHAnsi"/>
                <w:sz w:val="20"/>
                <w:szCs w:val="20"/>
              </w:rPr>
              <w:t>22</w:t>
            </w:r>
            <w:r w:rsidRPr="00D37F41">
              <w:rPr>
                <w:rStyle w:val="60"/>
                <w:rFonts w:eastAsiaTheme="minorHAnsi"/>
                <w:sz w:val="20"/>
                <w:szCs w:val="20"/>
              </w:rPr>
              <w:t>г.</w:t>
            </w:r>
          </w:p>
        </w:tc>
        <w:tc>
          <w:tcPr>
            <w:tcW w:w="2553" w:type="dxa"/>
          </w:tcPr>
          <w:p w:rsidR="00A13225" w:rsidRPr="00D37F41" w:rsidRDefault="00A13225" w:rsidP="001E5A0B">
            <w:pPr>
              <w:spacing w:after="0"/>
              <w:jc w:val="center"/>
              <w:rPr>
                <w:rStyle w:val="60"/>
                <w:rFonts w:eastAsiaTheme="minorHAnsi"/>
              </w:rPr>
            </w:pPr>
            <w:r w:rsidRPr="00D37F41">
              <w:rPr>
                <w:rStyle w:val="60"/>
                <w:rFonts w:eastAsiaTheme="minorHAnsi"/>
              </w:rPr>
              <w:t>Директор школы</w:t>
            </w:r>
          </w:p>
          <w:p w:rsidR="00A13225" w:rsidRPr="00D37F41" w:rsidRDefault="00A13225" w:rsidP="001E5A0B">
            <w:pPr>
              <w:spacing w:after="0"/>
              <w:jc w:val="center"/>
              <w:rPr>
                <w:rStyle w:val="60"/>
                <w:rFonts w:eastAsiaTheme="minorHAnsi"/>
              </w:rPr>
            </w:pPr>
            <w:r w:rsidRPr="00D37F41">
              <w:rPr>
                <w:rStyle w:val="60"/>
                <w:rFonts w:eastAsiaTheme="minorHAnsi"/>
              </w:rPr>
              <w:t xml:space="preserve">Заместители директора </w:t>
            </w:r>
          </w:p>
        </w:tc>
      </w:tr>
      <w:tr w:rsidR="003468E5" w:rsidRPr="00D37F41" w:rsidTr="003468E5">
        <w:tc>
          <w:tcPr>
            <w:tcW w:w="1985" w:type="dxa"/>
            <w:vMerge/>
          </w:tcPr>
          <w:p w:rsidR="003468E5" w:rsidRPr="00D37F41" w:rsidRDefault="003468E5" w:rsidP="001E5A0B">
            <w:pPr>
              <w:spacing w:after="0" w:line="360" w:lineRule="auto"/>
              <w:jc w:val="both"/>
              <w:rPr>
                <w:rFonts w:ascii="Times New Roman" w:hAnsi="Times New Roman" w:cs="Times New Roman"/>
                <w:sz w:val="24"/>
                <w:szCs w:val="24"/>
              </w:rPr>
            </w:pPr>
          </w:p>
        </w:tc>
        <w:tc>
          <w:tcPr>
            <w:tcW w:w="4110" w:type="dxa"/>
          </w:tcPr>
          <w:p w:rsidR="003468E5" w:rsidRPr="00D37F41" w:rsidRDefault="003468E5" w:rsidP="001E5A0B">
            <w:pPr>
              <w:rPr>
                <w:rFonts w:ascii="Times New Roman" w:hAnsi="Times New Roman"/>
                <w:sz w:val="24"/>
                <w:szCs w:val="24"/>
              </w:rPr>
            </w:pPr>
            <w:r w:rsidRPr="00D37F41">
              <w:rPr>
                <w:rFonts w:ascii="Times New Roman" w:hAnsi="Times New Roman"/>
                <w:sz w:val="24"/>
                <w:szCs w:val="24"/>
              </w:rPr>
              <w:t>Изучение документов федерального, регионального уровня, регламентирующих введение ФГОС СОО</w:t>
            </w:r>
          </w:p>
        </w:tc>
        <w:tc>
          <w:tcPr>
            <w:tcW w:w="992" w:type="dxa"/>
          </w:tcPr>
          <w:p w:rsidR="003468E5" w:rsidRPr="00D37F41" w:rsidRDefault="003468E5" w:rsidP="003468E5">
            <w:pPr>
              <w:jc w:val="center"/>
              <w:rPr>
                <w:rStyle w:val="60"/>
                <w:rFonts w:eastAsiaTheme="minorHAnsi"/>
                <w:sz w:val="20"/>
                <w:szCs w:val="20"/>
              </w:rPr>
            </w:pPr>
            <w:r>
              <w:rPr>
                <w:rStyle w:val="60"/>
                <w:rFonts w:eastAsiaTheme="minorHAnsi"/>
                <w:sz w:val="20"/>
                <w:szCs w:val="20"/>
              </w:rPr>
              <w:t>В течение 2022-2023 г.г.</w:t>
            </w:r>
          </w:p>
        </w:tc>
        <w:tc>
          <w:tcPr>
            <w:tcW w:w="992" w:type="dxa"/>
          </w:tcPr>
          <w:p w:rsidR="003468E5" w:rsidRPr="00D37F41" w:rsidRDefault="003468E5" w:rsidP="00FA3FF6">
            <w:pPr>
              <w:jc w:val="center"/>
              <w:rPr>
                <w:rStyle w:val="60"/>
                <w:rFonts w:eastAsiaTheme="minorHAnsi"/>
                <w:sz w:val="20"/>
                <w:szCs w:val="20"/>
              </w:rPr>
            </w:pPr>
            <w:r>
              <w:rPr>
                <w:rStyle w:val="60"/>
                <w:rFonts w:eastAsiaTheme="minorHAnsi"/>
                <w:sz w:val="20"/>
                <w:szCs w:val="20"/>
              </w:rPr>
              <w:t>В течение 2022-2023 г.г.</w:t>
            </w:r>
          </w:p>
        </w:tc>
        <w:tc>
          <w:tcPr>
            <w:tcW w:w="2553" w:type="dxa"/>
          </w:tcPr>
          <w:p w:rsidR="003468E5" w:rsidRPr="00D37F41" w:rsidRDefault="003468E5" w:rsidP="001E5A0B">
            <w:pPr>
              <w:spacing w:after="0"/>
              <w:jc w:val="center"/>
              <w:rPr>
                <w:rStyle w:val="60"/>
                <w:rFonts w:eastAsiaTheme="minorHAnsi"/>
              </w:rPr>
            </w:pPr>
            <w:r w:rsidRPr="00D37F41">
              <w:rPr>
                <w:rStyle w:val="60"/>
                <w:rFonts w:eastAsiaTheme="minorHAnsi"/>
              </w:rPr>
              <w:t>Директор школы</w:t>
            </w:r>
          </w:p>
          <w:p w:rsidR="003468E5" w:rsidRPr="00D37F41" w:rsidRDefault="003468E5" w:rsidP="001E5A0B">
            <w:pPr>
              <w:spacing w:after="0"/>
              <w:jc w:val="center"/>
              <w:rPr>
                <w:rStyle w:val="60"/>
                <w:rFonts w:eastAsiaTheme="minorHAnsi"/>
              </w:rPr>
            </w:pPr>
            <w:r w:rsidRPr="00D37F41">
              <w:rPr>
                <w:rStyle w:val="60"/>
                <w:rFonts w:eastAsiaTheme="minorHAnsi"/>
              </w:rPr>
              <w:t xml:space="preserve">Заместители директора </w:t>
            </w:r>
          </w:p>
        </w:tc>
      </w:tr>
      <w:tr w:rsidR="00A13225" w:rsidRPr="00D37F41" w:rsidTr="003468E5">
        <w:tc>
          <w:tcPr>
            <w:tcW w:w="1985" w:type="dxa"/>
            <w:vMerge/>
          </w:tcPr>
          <w:p w:rsidR="00A13225" w:rsidRPr="00D37F41" w:rsidRDefault="00A13225" w:rsidP="001E5A0B">
            <w:pPr>
              <w:spacing w:after="0" w:line="360" w:lineRule="auto"/>
              <w:jc w:val="both"/>
              <w:rPr>
                <w:rFonts w:ascii="Times New Roman" w:hAnsi="Times New Roman" w:cs="Times New Roman"/>
                <w:sz w:val="24"/>
                <w:szCs w:val="24"/>
              </w:rPr>
            </w:pPr>
          </w:p>
        </w:tc>
        <w:tc>
          <w:tcPr>
            <w:tcW w:w="4110" w:type="dxa"/>
          </w:tcPr>
          <w:p w:rsidR="00A13225" w:rsidRPr="00D37F41" w:rsidRDefault="00A13225" w:rsidP="001E5A0B">
            <w:pPr>
              <w:pStyle w:val="aff5"/>
              <w:spacing w:line="360" w:lineRule="auto"/>
            </w:pPr>
            <w:r w:rsidRPr="00D37F41">
              <w:t xml:space="preserve">Разработка  приказов, локальных актов, регламентирующих </w:t>
            </w:r>
            <w:r w:rsidR="000667AE">
              <w:t>реализацию</w:t>
            </w:r>
            <w:r w:rsidRPr="00D37F41">
              <w:t xml:space="preserve"> ФГОС СОО</w:t>
            </w:r>
          </w:p>
          <w:p w:rsidR="00A13225" w:rsidRPr="00D37F41" w:rsidRDefault="000667AE" w:rsidP="001E5A0B">
            <w:pPr>
              <w:pStyle w:val="aff5"/>
              <w:spacing w:line="360" w:lineRule="auto"/>
            </w:pPr>
            <w:r w:rsidRPr="00D37F41">
              <w:t xml:space="preserve"> </w:t>
            </w:r>
            <w:r w:rsidR="00A13225" w:rsidRPr="00D37F41">
              <w:t>-О разработке образовательной программы на учебный год</w:t>
            </w:r>
          </w:p>
          <w:p w:rsidR="00A13225" w:rsidRPr="00D37F41" w:rsidRDefault="00A13225" w:rsidP="001E5A0B">
            <w:pPr>
              <w:pStyle w:val="aff5"/>
              <w:spacing w:line="360" w:lineRule="auto"/>
            </w:pPr>
            <w:r w:rsidRPr="00D37F41">
              <w:t>-Об утверждении плана-графика ОУ по повышению уровня профессионального мастерства педагогических работников;</w:t>
            </w:r>
          </w:p>
          <w:p w:rsidR="00A13225" w:rsidRPr="00D37F41" w:rsidRDefault="00A13225" w:rsidP="001E5A0B">
            <w:pPr>
              <w:pStyle w:val="aff5"/>
              <w:spacing w:line="360" w:lineRule="auto"/>
            </w:pPr>
            <w:r w:rsidRPr="00D37F41">
              <w:t>-О проведении внутришкольного  контроля по реализации ФГОС СОО;</w:t>
            </w:r>
          </w:p>
          <w:p w:rsidR="00A13225" w:rsidRPr="00D37F41" w:rsidRDefault="000667AE" w:rsidP="001E5A0B">
            <w:pPr>
              <w:pStyle w:val="aff5"/>
              <w:spacing w:line="360" w:lineRule="auto"/>
            </w:pPr>
            <w:r w:rsidRPr="00D37F41">
              <w:t xml:space="preserve"> </w:t>
            </w:r>
            <w:r w:rsidR="00A13225" w:rsidRPr="00D37F41">
              <w:t>-Об утверждении Положений</w:t>
            </w:r>
          </w:p>
          <w:p w:rsidR="00A13225" w:rsidRPr="00D37F41" w:rsidRDefault="00A13225" w:rsidP="001E5A0B">
            <w:pPr>
              <w:pStyle w:val="aff5"/>
              <w:spacing w:line="360" w:lineRule="auto"/>
            </w:pPr>
            <w:r w:rsidRPr="00D37F41">
              <w:t xml:space="preserve">-Об утверждении состава Совета по </w:t>
            </w:r>
            <w:r w:rsidR="000667AE">
              <w:t>реализации</w:t>
            </w:r>
            <w:r w:rsidRPr="00D37F41">
              <w:t xml:space="preserve"> ФГОС</w:t>
            </w:r>
          </w:p>
          <w:p w:rsidR="00A13225" w:rsidRPr="00D37F41" w:rsidRDefault="00A13225" w:rsidP="001E5A0B">
            <w:pPr>
              <w:pStyle w:val="aff5"/>
              <w:spacing w:line="360" w:lineRule="auto"/>
            </w:pPr>
            <w:r w:rsidRPr="00D37F41">
              <w:t>-О режиме занятий и условиях организации образовательного процесса</w:t>
            </w:r>
          </w:p>
        </w:tc>
        <w:tc>
          <w:tcPr>
            <w:tcW w:w="992" w:type="dxa"/>
          </w:tcPr>
          <w:p w:rsidR="00A13225" w:rsidRPr="00D37F41" w:rsidRDefault="000667AE" w:rsidP="003468E5">
            <w:pPr>
              <w:jc w:val="center"/>
              <w:rPr>
                <w:rStyle w:val="60"/>
                <w:rFonts w:eastAsiaTheme="minorHAnsi"/>
                <w:sz w:val="20"/>
                <w:szCs w:val="20"/>
              </w:rPr>
            </w:pPr>
            <w:r>
              <w:rPr>
                <w:rStyle w:val="60"/>
                <w:rFonts w:eastAsiaTheme="minorHAnsi"/>
                <w:sz w:val="20"/>
                <w:szCs w:val="20"/>
              </w:rPr>
              <w:t xml:space="preserve">Август </w:t>
            </w:r>
            <w:r w:rsidR="00A13225" w:rsidRPr="00D37F41">
              <w:rPr>
                <w:rStyle w:val="60"/>
                <w:rFonts w:eastAsiaTheme="minorHAnsi"/>
                <w:sz w:val="20"/>
                <w:szCs w:val="20"/>
              </w:rPr>
              <w:t>20</w:t>
            </w:r>
            <w:r>
              <w:rPr>
                <w:rStyle w:val="60"/>
                <w:rFonts w:eastAsiaTheme="minorHAnsi"/>
                <w:sz w:val="20"/>
                <w:szCs w:val="20"/>
              </w:rPr>
              <w:t>2</w:t>
            </w:r>
            <w:r w:rsidR="003468E5">
              <w:rPr>
                <w:rStyle w:val="60"/>
                <w:rFonts w:eastAsiaTheme="minorHAnsi"/>
                <w:sz w:val="20"/>
                <w:szCs w:val="20"/>
              </w:rPr>
              <w:t>2</w:t>
            </w:r>
            <w:r w:rsidR="00A13225" w:rsidRPr="00D37F41">
              <w:rPr>
                <w:rStyle w:val="60"/>
                <w:rFonts w:eastAsiaTheme="minorHAnsi"/>
                <w:sz w:val="20"/>
                <w:szCs w:val="20"/>
              </w:rPr>
              <w:t xml:space="preserve"> г.</w:t>
            </w:r>
          </w:p>
        </w:tc>
        <w:tc>
          <w:tcPr>
            <w:tcW w:w="992" w:type="dxa"/>
          </w:tcPr>
          <w:p w:rsidR="00A13225" w:rsidRPr="00D37F41" w:rsidRDefault="00A13225" w:rsidP="003468E5">
            <w:pPr>
              <w:jc w:val="center"/>
              <w:rPr>
                <w:rStyle w:val="60"/>
                <w:rFonts w:eastAsiaTheme="minorHAnsi"/>
                <w:sz w:val="20"/>
                <w:szCs w:val="20"/>
              </w:rPr>
            </w:pPr>
            <w:r w:rsidRPr="00D37F41">
              <w:rPr>
                <w:rStyle w:val="60"/>
                <w:rFonts w:eastAsiaTheme="minorHAnsi"/>
                <w:sz w:val="20"/>
                <w:szCs w:val="20"/>
              </w:rPr>
              <w:t>До 1 сентября 20</w:t>
            </w:r>
            <w:r w:rsidR="000667AE">
              <w:rPr>
                <w:rStyle w:val="60"/>
                <w:rFonts w:eastAsiaTheme="minorHAnsi"/>
                <w:sz w:val="20"/>
                <w:szCs w:val="20"/>
              </w:rPr>
              <w:t>2</w:t>
            </w:r>
            <w:r w:rsidR="003468E5">
              <w:rPr>
                <w:rStyle w:val="60"/>
                <w:rFonts w:eastAsiaTheme="minorHAnsi"/>
                <w:sz w:val="20"/>
                <w:szCs w:val="20"/>
              </w:rPr>
              <w:t>2</w:t>
            </w:r>
            <w:r w:rsidRPr="00D37F41">
              <w:rPr>
                <w:rStyle w:val="60"/>
                <w:rFonts w:eastAsiaTheme="minorHAnsi"/>
                <w:sz w:val="20"/>
                <w:szCs w:val="20"/>
              </w:rPr>
              <w:t xml:space="preserve"> г.</w:t>
            </w:r>
          </w:p>
        </w:tc>
        <w:tc>
          <w:tcPr>
            <w:tcW w:w="2553" w:type="dxa"/>
          </w:tcPr>
          <w:p w:rsidR="00A13225" w:rsidRPr="00D37F41" w:rsidRDefault="00A13225" w:rsidP="001E5A0B">
            <w:pPr>
              <w:spacing w:after="0"/>
              <w:jc w:val="center"/>
              <w:rPr>
                <w:rStyle w:val="60"/>
                <w:rFonts w:eastAsiaTheme="minorHAnsi"/>
              </w:rPr>
            </w:pPr>
            <w:r w:rsidRPr="00D37F41">
              <w:rPr>
                <w:rStyle w:val="60"/>
                <w:rFonts w:eastAsiaTheme="minorHAnsi"/>
              </w:rPr>
              <w:t>Директор школы</w:t>
            </w:r>
          </w:p>
          <w:p w:rsidR="00A13225" w:rsidRPr="00D37F41" w:rsidRDefault="00A13225" w:rsidP="001E5A0B">
            <w:pPr>
              <w:jc w:val="center"/>
              <w:rPr>
                <w:rStyle w:val="60"/>
                <w:rFonts w:eastAsiaTheme="minorHAnsi"/>
              </w:rPr>
            </w:pPr>
            <w:r w:rsidRPr="00D37F41">
              <w:rPr>
                <w:rStyle w:val="60"/>
                <w:rFonts w:eastAsiaTheme="minorHAnsi"/>
              </w:rPr>
              <w:t xml:space="preserve">Заместители директора </w:t>
            </w:r>
          </w:p>
        </w:tc>
      </w:tr>
      <w:tr w:rsidR="00B06234" w:rsidRPr="00D37F41" w:rsidTr="003468E5">
        <w:tc>
          <w:tcPr>
            <w:tcW w:w="1985" w:type="dxa"/>
            <w:vMerge/>
          </w:tcPr>
          <w:p w:rsidR="00B06234" w:rsidRPr="00D37F41" w:rsidRDefault="00B06234" w:rsidP="001E5A0B">
            <w:pPr>
              <w:spacing w:after="0" w:line="360" w:lineRule="auto"/>
              <w:jc w:val="both"/>
              <w:rPr>
                <w:rFonts w:ascii="Times New Roman" w:hAnsi="Times New Roman" w:cs="Times New Roman"/>
                <w:sz w:val="24"/>
                <w:szCs w:val="24"/>
              </w:rPr>
            </w:pPr>
          </w:p>
        </w:tc>
        <w:tc>
          <w:tcPr>
            <w:tcW w:w="4110" w:type="dxa"/>
          </w:tcPr>
          <w:p w:rsidR="00B06234" w:rsidRPr="00D37F41" w:rsidRDefault="00B06234" w:rsidP="000667AE">
            <w:pPr>
              <w:rPr>
                <w:rFonts w:ascii="Times New Roman" w:hAnsi="Times New Roman"/>
                <w:sz w:val="24"/>
                <w:szCs w:val="24"/>
              </w:rPr>
            </w:pPr>
            <w:r w:rsidRPr="00D37F41">
              <w:rPr>
                <w:rFonts w:ascii="Times New Roman" w:hAnsi="Times New Roman"/>
                <w:sz w:val="24"/>
                <w:szCs w:val="24"/>
              </w:rPr>
              <w:t xml:space="preserve">Разработка и утверждение плана – графика (дорожной карты) </w:t>
            </w:r>
            <w:r>
              <w:rPr>
                <w:rFonts w:ascii="Times New Roman" w:hAnsi="Times New Roman"/>
                <w:sz w:val="24"/>
                <w:szCs w:val="24"/>
              </w:rPr>
              <w:t xml:space="preserve">реализации </w:t>
            </w:r>
            <w:r w:rsidRPr="00D37F41">
              <w:rPr>
                <w:rFonts w:ascii="Times New Roman" w:hAnsi="Times New Roman"/>
                <w:sz w:val="24"/>
                <w:szCs w:val="24"/>
              </w:rPr>
              <w:t xml:space="preserve">ФГОС СОО в </w:t>
            </w:r>
            <w:r w:rsidRPr="00D37F41">
              <w:rPr>
                <w:rFonts w:ascii="Times New Roman" w:hAnsi="Times New Roman"/>
                <w:sz w:val="24"/>
                <w:szCs w:val="24"/>
              </w:rPr>
              <w:lastRenderedPageBreak/>
              <w:t>образовательном учреждении</w:t>
            </w:r>
          </w:p>
        </w:tc>
        <w:tc>
          <w:tcPr>
            <w:tcW w:w="992" w:type="dxa"/>
          </w:tcPr>
          <w:p w:rsidR="00B06234" w:rsidRPr="00D37F41" w:rsidRDefault="00B06234" w:rsidP="003468E5">
            <w:pPr>
              <w:jc w:val="center"/>
              <w:rPr>
                <w:rStyle w:val="60"/>
                <w:rFonts w:eastAsiaTheme="minorHAnsi"/>
                <w:sz w:val="20"/>
                <w:szCs w:val="20"/>
              </w:rPr>
            </w:pPr>
            <w:r>
              <w:rPr>
                <w:rStyle w:val="60"/>
                <w:rFonts w:eastAsiaTheme="minorHAnsi"/>
                <w:sz w:val="20"/>
                <w:szCs w:val="20"/>
              </w:rPr>
              <w:lastRenderedPageBreak/>
              <w:t>Август 202</w:t>
            </w:r>
            <w:r w:rsidR="003468E5">
              <w:rPr>
                <w:rStyle w:val="60"/>
                <w:rFonts w:eastAsiaTheme="minorHAnsi"/>
                <w:sz w:val="20"/>
                <w:szCs w:val="20"/>
              </w:rPr>
              <w:t>2</w:t>
            </w:r>
          </w:p>
        </w:tc>
        <w:tc>
          <w:tcPr>
            <w:tcW w:w="992" w:type="dxa"/>
          </w:tcPr>
          <w:p w:rsidR="00B06234" w:rsidRPr="00D37F41" w:rsidRDefault="00B06234" w:rsidP="003468E5">
            <w:pPr>
              <w:jc w:val="center"/>
              <w:rPr>
                <w:rStyle w:val="60"/>
                <w:rFonts w:eastAsiaTheme="minorHAnsi"/>
                <w:sz w:val="20"/>
                <w:szCs w:val="20"/>
              </w:rPr>
            </w:pPr>
            <w:r>
              <w:rPr>
                <w:rStyle w:val="60"/>
                <w:rFonts w:eastAsiaTheme="minorHAnsi"/>
                <w:sz w:val="20"/>
                <w:szCs w:val="20"/>
              </w:rPr>
              <w:t>Август 202</w:t>
            </w:r>
            <w:r w:rsidR="003468E5">
              <w:rPr>
                <w:rStyle w:val="60"/>
                <w:rFonts w:eastAsiaTheme="minorHAnsi"/>
                <w:sz w:val="20"/>
                <w:szCs w:val="20"/>
              </w:rPr>
              <w:t>2</w:t>
            </w:r>
          </w:p>
        </w:tc>
        <w:tc>
          <w:tcPr>
            <w:tcW w:w="2553" w:type="dxa"/>
          </w:tcPr>
          <w:p w:rsidR="00B06234" w:rsidRPr="00D37F41" w:rsidRDefault="00B06234" w:rsidP="001E5A0B">
            <w:pPr>
              <w:jc w:val="center"/>
              <w:rPr>
                <w:rStyle w:val="60"/>
                <w:rFonts w:eastAsiaTheme="minorHAnsi"/>
              </w:rPr>
            </w:pPr>
            <w:r w:rsidRPr="00D37F41">
              <w:rPr>
                <w:rStyle w:val="60"/>
                <w:rFonts w:eastAsiaTheme="minorHAnsi"/>
              </w:rPr>
              <w:t>Директор школы</w:t>
            </w:r>
          </w:p>
        </w:tc>
      </w:tr>
      <w:tr w:rsidR="00B06234" w:rsidRPr="00D37F41" w:rsidTr="003468E5">
        <w:tc>
          <w:tcPr>
            <w:tcW w:w="1985" w:type="dxa"/>
            <w:vMerge/>
            <w:vAlign w:val="center"/>
          </w:tcPr>
          <w:p w:rsidR="00B06234" w:rsidRPr="00D37F41" w:rsidRDefault="00B06234" w:rsidP="001E5A0B">
            <w:pPr>
              <w:spacing w:after="0" w:line="360" w:lineRule="auto"/>
              <w:jc w:val="both"/>
              <w:rPr>
                <w:rStyle w:val="60"/>
                <w:rFonts w:eastAsiaTheme="minorHAnsi"/>
              </w:rPr>
            </w:pPr>
          </w:p>
        </w:tc>
        <w:tc>
          <w:tcPr>
            <w:tcW w:w="4110" w:type="dxa"/>
          </w:tcPr>
          <w:p w:rsidR="00B06234" w:rsidRPr="00D37F41" w:rsidRDefault="00B06234" w:rsidP="001E5A0B">
            <w:pPr>
              <w:rPr>
                <w:rStyle w:val="60"/>
                <w:rFonts w:eastAsiaTheme="minorHAnsi"/>
              </w:rPr>
            </w:pPr>
            <w:r w:rsidRPr="00D37F41">
              <w:rPr>
                <w:rFonts w:ascii="Times New Roman" w:hAnsi="Times New Roman"/>
                <w:sz w:val="24"/>
                <w:szCs w:val="24"/>
              </w:rPr>
              <w:t>Разработка основной образовательной программы среднего общего образования  на основе ПООП СОО</w:t>
            </w:r>
          </w:p>
        </w:tc>
        <w:tc>
          <w:tcPr>
            <w:tcW w:w="992" w:type="dxa"/>
          </w:tcPr>
          <w:p w:rsidR="00B06234" w:rsidRPr="00D37F41" w:rsidRDefault="00B06234" w:rsidP="003468E5">
            <w:pPr>
              <w:jc w:val="center"/>
              <w:rPr>
                <w:rStyle w:val="60"/>
                <w:rFonts w:eastAsiaTheme="minorHAnsi"/>
                <w:sz w:val="20"/>
                <w:szCs w:val="20"/>
              </w:rPr>
            </w:pPr>
            <w:r>
              <w:rPr>
                <w:rStyle w:val="60"/>
                <w:rFonts w:eastAsiaTheme="minorHAnsi"/>
                <w:sz w:val="20"/>
                <w:szCs w:val="20"/>
              </w:rPr>
              <w:t>Август 202</w:t>
            </w:r>
            <w:r w:rsidR="003468E5">
              <w:rPr>
                <w:rStyle w:val="60"/>
                <w:rFonts w:eastAsiaTheme="minorHAnsi"/>
                <w:sz w:val="20"/>
                <w:szCs w:val="20"/>
              </w:rPr>
              <w:t>2</w:t>
            </w:r>
          </w:p>
        </w:tc>
        <w:tc>
          <w:tcPr>
            <w:tcW w:w="992" w:type="dxa"/>
          </w:tcPr>
          <w:p w:rsidR="00B06234" w:rsidRPr="00D37F41" w:rsidRDefault="00B06234" w:rsidP="003468E5">
            <w:pPr>
              <w:jc w:val="center"/>
              <w:rPr>
                <w:rStyle w:val="60"/>
                <w:rFonts w:eastAsiaTheme="minorHAnsi"/>
                <w:sz w:val="20"/>
                <w:szCs w:val="20"/>
              </w:rPr>
            </w:pPr>
            <w:r>
              <w:rPr>
                <w:rStyle w:val="60"/>
                <w:rFonts w:eastAsiaTheme="minorHAnsi"/>
                <w:sz w:val="20"/>
                <w:szCs w:val="20"/>
              </w:rPr>
              <w:t>Август 202</w:t>
            </w:r>
            <w:r w:rsidR="003468E5">
              <w:rPr>
                <w:rStyle w:val="60"/>
                <w:rFonts w:eastAsiaTheme="minorHAnsi"/>
                <w:sz w:val="20"/>
                <w:szCs w:val="20"/>
              </w:rPr>
              <w:t>2</w:t>
            </w:r>
          </w:p>
        </w:tc>
        <w:tc>
          <w:tcPr>
            <w:tcW w:w="2553" w:type="dxa"/>
          </w:tcPr>
          <w:p w:rsidR="00B06234" w:rsidRDefault="00B06234" w:rsidP="001E5A0B">
            <w:pPr>
              <w:spacing w:after="0"/>
              <w:jc w:val="center"/>
              <w:rPr>
                <w:rStyle w:val="60"/>
                <w:rFonts w:eastAsiaTheme="minorHAnsi"/>
              </w:rPr>
            </w:pPr>
            <w:r w:rsidRPr="00D37F41">
              <w:rPr>
                <w:rStyle w:val="60"/>
                <w:rFonts w:eastAsiaTheme="minorHAnsi"/>
              </w:rPr>
              <w:t xml:space="preserve">Заместители директора </w:t>
            </w:r>
          </w:p>
          <w:p w:rsidR="00B06234" w:rsidRPr="00D37F41" w:rsidRDefault="00B06234" w:rsidP="001E5A0B">
            <w:pPr>
              <w:spacing w:after="0"/>
              <w:jc w:val="center"/>
              <w:rPr>
                <w:rStyle w:val="60"/>
                <w:rFonts w:eastAsiaTheme="minorHAnsi"/>
              </w:rPr>
            </w:pPr>
            <w:r w:rsidRPr="00D37F41">
              <w:rPr>
                <w:rStyle w:val="60"/>
                <w:rFonts w:eastAsiaTheme="minorHAnsi"/>
              </w:rPr>
              <w:t>Рабочая группа</w:t>
            </w:r>
          </w:p>
        </w:tc>
      </w:tr>
      <w:tr w:rsidR="00A13225" w:rsidRPr="00D37F41" w:rsidTr="003468E5">
        <w:tc>
          <w:tcPr>
            <w:tcW w:w="1985" w:type="dxa"/>
            <w:vMerge w:val="restart"/>
            <w:vAlign w:val="center"/>
          </w:tcPr>
          <w:p w:rsidR="00A13225" w:rsidRPr="00D37F41" w:rsidRDefault="00A13225" w:rsidP="001E5A0B">
            <w:pPr>
              <w:spacing w:after="0" w:line="360" w:lineRule="auto"/>
              <w:jc w:val="both"/>
              <w:rPr>
                <w:rStyle w:val="60"/>
                <w:rFonts w:eastAsiaTheme="minorHAnsi"/>
              </w:rPr>
            </w:pPr>
          </w:p>
        </w:tc>
        <w:tc>
          <w:tcPr>
            <w:tcW w:w="4110" w:type="dxa"/>
          </w:tcPr>
          <w:p w:rsidR="00A13225" w:rsidRPr="00D37F41" w:rsidRDefault="00A13225" w:rsidP="001E5A0B">
            <w:pPr>
              <w:rPr>
                <w:rFonts w:ascii="Times New Roman" w:hAnsi="Times New Roman"/>
                <w:sz w:val="24"/>
                <w:szCs w:val="24"/>
              </w:rPr>
            </w:pPr>
            <w:r w:rsidRPr="00D37F41">
              <w:rPr>
                <w:rFonts w:ascii="Times New Roman" w:hAnsi="Times New Roman"/>
                <w:sz w:val="24"/>
                <w:szCs w:val="24"/>
              </w:rPr>
              <w:t>Утверждение основной образовательной программы СОО   на заседании педагогического совета</w:t>
            </w:r>
          </w:p>
        </w:tc>
        <w:tc>
          <w:tcPr>
            <w:tcW w:w="992" w:type="dxa"/>
          </w:tcPr>
          <w:p w:rsidR="00A13225" w:rsidRPr="00D37F41" w:rsidRDefault="00A13225" w:rsidP="003468E5">
            <w:pPr>
              <w:jc w:val="center"/>
              <w:rPr>
                <w:rStyle w:val="60"/>
                <w:rFonts w:eastAsiaTheme="minorHAnsi"/>
                <w:sz w:val="20"/>
                <w:szCs w:val="20"/>
              </w:rPr>
            </w:pPr>
            <w:r w:rsidRPr="00D37F41">
              <w:rPr>
                <w:rStyle w:val="60"/>
                <w:rFonts w:eastAsiaTheme="minorHAnsi"/>
                <w:sz w:val="20"/>
                <w:szCs w:val="20"/>
              </w:rPr>
              <w:t>Август 20</w:t>
            </w:r>
            <w:r w:rsidR="00B06234">
              <w:rPr>
                <w:rStyle w:val="60"/>
                <w:rFonts w:eastAsiaTheme="minorHAnsi"/>
                <w:sz w:val="20"/>
                <w:szCs w:val="20"/>
              </w:rPr>
              <w:t>2</w:t>
            </w:r>
            <w:r w:rsidR="003468E5">
              <w:rPr>
                <w:rStyle w:val="60"/>
                <w:rFonts w:eastAsiaTheme="minorHAnsi"/>
                <w:sz w:val="20"/>
                <w:szCs w:val="20"/>
              </w:rPr>
              <w:t>2</w:t>
            </w:r>
            <w:r w:rsidRPr="00D37F41">
              <w:rPr>
                <w:rStyle w:val="60"/>
                <w:rFonts w:eastAsiaTheme="minorHAnsi"/>
                <w:sz w:val="20"/>
                <w:szCs w:val="20"/>
              </w:rPr>
              <w:t xml:space="preserve"> г.</w:t>
            </w:r>
          </w:p>
        </w:tc>
        <w:tc>
          <w:tcPr>
            <w:tcW w:w="992" w:type="dxa"/>
          </w:tcPr>
          <w:p w:rsidR="00A13225" w:rsidRPr="00D37F41" w:rsidRDefault="00A13225" w:rsidP="003468E5">
            <w:pPr>
              <w:jc w:val="center"/>
              <w:rPr>
                <w:rStyle w:val="60"/>
                <w:rFonts w:eastAsiaTheme="minorHAnsi"/>
                <w:sz w:val="20"/>
                <w:szCs w:val="20"/>
              </w:rPr>
            </w:pPr>
            <w:r w:rsidRPr="00D37F41">
              <w:rPr>
                <w:rStyle w:val="60"/>
                <w:rFonts w:eastAsiaTheme="minorHAnsi"/>
                <w:sz w:val="20"/>
                <w:szCs w:val="20"/>
              </w:rPr>
              <w:t>До 1 сентября 20</w:t>
            </w:r>
            <w:r w:rsidR="00B06234">
              <w:rPr>
                <w:rStyle w:val="60"/>
                <w:rFonts w:eastAsiaTheme="minorHAnsi"/>
                <w:sz w:val="20"/>
                <w:szCs w:val="20"/>
              </w:rPr>
              <w:t>2</w:t>
            </w:r>
            <w:r w:rsidR="003468E5">
              <w:rPr>
                <w:rStyle w:val="60"/>
                <w:rFonts w:eastAsiaTheme="minorHAnsi"/>
                <w:sz w:val="20"/>
                <w:szCs w:val="20"/>
              </w:rPr>
              <w:t>2</w:t>
            </w:r>
            <w:r w:rsidRPr="00D37F41">
              <w:rPr>
                <w:rStyle w:val="60"/>
                <w:rFonts w:eastAsiaTheme="minorHAnsi"/>
                <w:sz w:val="20"/>
                <w:szCs w:val="20"/>
              </w:rPr>
              <w:t>г.</w:t>
            </w:r>
          </w:p>
        </w:tc>
        <w:tc>
          <w:tcPr>
            <w:tcW w:w="2553" w:type="dxa"/>
          </w:tcPr>
          <w:p w:rsidR="00A13225" w:rsidRPr="00D37F41" w:rsidRDefault="00A13225" w:rsidP="001E5A0B">
            <w:pPr>
              <w:jc w:val="center"/>
              <w:rPr>
                <w:rStyle w:val="60"/>
                <w:rFonts w:eastAsiaTheme="minorHAnsi"/>
              </w:rPr>
            </w:pPr>
            <w:r w:rsidRPr="00D37F41">
              <w:rPr>
                <w:rStyle w:val="60"/>
                <w:rFonts w:eastAsiaTheme="minorHAnsi"/>
              </w:rPr>
              <w:t>Директор школы</w:t>
            </w:r>
          </w:p>
        </w:tc>
      </w:tr>
      <w:tr w:rsidR="00A13225" w:rsidRPr="00D37F41" w:rsidTr="003468E5">
        <w:trPr>
          <w:trHeight w:val="682"/>
        </w:trPr>
        <w:tc>
          <w:tcPr>
            <w:tcW w:w="1985" w:type="dxa"/>
            <w:vMerge/>
            <w:vAlign w:val="center"/>
          </w:tcPr>
          <w:p w:rsidR="00A13225" w:rsidRPr="00D37F41" w:rsidRDefault="00A13225" w:rsidP="001E5A0B">
            <w:pPr>
              <w:spacing w:after="0" w:line="360" w:lineRule="auto"/>
              <w:jc w:val="both"/>
              <w:rPr>
                <w:rStyle w:val="60"/>
                <w:rFonts w:eastAsiaTheme="minorHAnsi"/>
              </w:rPr>
            </w:pPr>
          </w:p>
        </w:tc>
        <w:tc>
          <w:tcPr>
            <w:tcW w:w="4110" w:type="dxa"/>
          </w:tcPr>
          <w:p w:rsidR="00A13225" w:rsidRPr="00D37F41" w:rsidRDefault="00A13225" w:rsidP="003468E5">
            <w:pPr>
              <w:rPr>
                <w:rFonts w:ascii="Times New Roman" w:hAnsi="Times New Roman"/>
                <w:sz w:val="24"/>
                <w:szCs w:val="24"/>
              </w:rPr>
            </w:pPr>
            <w:r w:rsidRPr="00D37F41">
              <w:rPr>
                <w:rFonts w:ascii="Times New Roman" w:hAnsi="Times New Roman"/>
                <w:sz w:val="24"/>
                <w:szCs w:val="24"/>
              </w:rPr>
              <w:t>Разработка учебного плана ОУ  на 20</w:t>
            </w:r>
            <w:r w:rsidR="00B06234">
              <w:rPr>
                <w:rFonts w:ascii="Times New Roman" w:hAnsi="Times New Roman"/>
                <w:sz w:val="24"/>
                <w:szCs w:val="24"/>
              </w:rPr>
              <w:t>2</w:t>
            </w:r>
            <w:r w:rsidR="003468E5">
              <w:rPr>
                <w:rFonts w:ascii="Times New Roman" w:hAnsi="Times New Roman"/>
                <w:sz w:val="24"/>
                <w:szCs w:val="24"/>
              </w:rPr>
              <w:t>3</w:t>
            </w:r>
            <w:r w:rsidRPr="00D37F41">
              <w:rPr>
                <w:rFonts w:ascii="Times New Roman" w:hAnsi="Times New Roman"/>
                <w:sz w:val="24"/>
                <w:szCs w:val="24"/>
              </w:rPr>
              <w:t>-20</w:t>
            </w:r>
            <w:r w:rsidR="00B06234">
              <w:rPr>
                <w:rFonts w:ascii="Times New Roman" w:hAnsi="Times New Roman"/>
                <w:sz w:val="24"/>
                <w:szCs w:val="24"/>
              </w:rPr>
              <w:t>2</w:t>
            </w:r>
            <w:r w:rsidR="003468E5">
              <w:rPr>
                <w:rFonts w:ascii="Times New Roman" w:hAnsi="Times New Roman"/>
                <w:sz w:val="24"/>
                <w:szCs w:val="24"/>
              </w:rPr>
              <w:t>4</w:t>
            </w:r>
            <w:r w:rsidRPr="00D37F41">
              <w:rPr>
                <w:rFonts w:ascii="Times New Roman" w:hAnsi="Times New Roman"/>
                <w:sz w:val="24"/>
                <w:szCs w:val="24"/>
              </w:rPr>
              <w:t xml:space="preserve"> учебный год</w:t>
            </w:r>
          </w:p>
        </w:tc>
        <w:tc>
          <w:tcPr>
            <w:tcW w:w="992" w:type="dxa"/>
          </w:tcPr>
          <w:p w:rsidR="00A13225" w:rsidRPr="00D37F41" w:rsidRDefault="00A13225" w:rsidP="003468E5">
            <w:pPr>
              <w:jc w:val="center"/>
              <w:rPr>
                <w:rStyle w:val="60"/>
                <w:rFonts w:eastAsiaTheme="minorHAnsi"/>
                <w:sz w:val="20"/>
                <w:szCs w:val="20"/>
              </w:rPr>
            </w:pPr>
            <w:r w:rsidRPr="00D37F41">
              <w:rPr>
                <w:rStyle w:val="60"/>
                <w:rFonts w:eastAsiaTheme="minorHAnsi"/>
                <w:sz w:val="20"/>
                <w:szCs w:val="20"/>
              </w:rPr>
              <w:t>Январь 20</w:t>
            </w:r>
            <w:r w:rsidR="00B06234">
              <w:rPr>
                <w:rStyle w:val="60"/>
                <w:rFonts w:eastAsiaTheme="minorHAnsi"/>
                <w:sz w:val="20"/>
                <w:szCs w:val="20"/>
              </w:rPr>
              <w:t>2</w:t>
            </w:r>
            <w:r w:rsidR="003468E5">
              <w:rPr>
                <w:rStyle w:val="60"/>
                <w:rFonts w:eastAsiaTheme="minorHAnsi"/>
                <w:sz w:val="20"/>
                <w:szCs w:val="20"/>
              </w:rPr>
              <w:t>3</w:t>
            </w:r>
            <w:r w:rsidRPr="00D37F41">
              <w:rPr>
                <w:rStyle w:val="60"/>
                <w:rFonts w:eastAsiaTheme="minorHAnsi"/>
                <w:sz w:val="20"/>
                <w:szCs w:val="20"/>
              </w:rPr>
              <w:t>г.</w:t>
            </w:r>
          </w:p>
        </w:tc>
        <w:tc>
          <w:tcPr>
            <w:tcW w:w="992" w:type="dxa"/>
          </w:tcPr>
          <w:p w:rsidR="00A13225" w:rsidRPr="00D37F41" w:rsidRDefault="00A13225" w:rsidP="003468E5">
            <w:pPr>
              <w:jc w:val="center"/>
              <w:rPr>
                <w:rStyle w:val="60"/>
                <w:rFonts w:eastAsiaTheme="minorHAnsi"/>
                <w:sz w:val="20"/>
                <w:szCs w:val="20"/>
              </w:rPr>
            </w:pPr>
            <w:r w:rsidRPr="00D37F41">
              <w:rPr>
                <w:rStyle w:val="60"/>
                <w:rFonts w:eastAsiaTheme="minorHAnsi"/>
                <w:sz w:val="20"/>
                <w:szCs w:val="20"/>
              </w:rPr>
              <w:t>До 30 апреля 20</w:t>
            </w:r>
            <w:r w:rsidR="00B06234">
              <w:rPr>
                <w:rStyle w:val="60"/>
                <w:rFonts w:eastAsiaTheme="minorHAnsi"/>
                <w:sz w:val="20"/>
                <w:szCs w:val="20"/>
              </w:rPr>
              <w:t>2</w:t>
            </w:r>
            <w:r w:rsidR="003468E5">
              <w:rPr>
                <w:rStyle w:val="60"/>
                <w:rFonts w:eastAsiaTheme="minorHAnsi"/>
                <w:sz w:val="20"/>
                <w:szCs w:val="20"/>
              </w:rPr>
              <w:t>3</w:t>
            </w:r>
            <w:r w:rsidRPr="00D37F41">
              <w:rPr>
                <w:rStyle w:val="60"/>
                <w:rFonts w:eastAsiaTheme="minorHAnsi"/>
                <w:sz w:val="20"/>
                <w:szCs w:val="20"/>
              </w:rPr>
              <w:t xml:space="preserve"> г.</w:t>
            </w:r>
          </w:p>
        </w:tc>
        <w:tc>
          <w:tcPr>
            <w:tcW w:w="2553" w:type="dxa"/>
          </w:tcPr>
          <w:p w:rsidR="00A13225" w:rsidRPr="00D37F41" w:rsidRDefault="00A13225" w:rsidP="001E5A0B">
            <w:pPr>
              <w:spacing w:after="0"/>
              <w:jc w:val="center"/>
              <w:rPr>
                <w:rStyle w:val="60"/>
                <w:rFonts w:eastAsiaTheme="minorHAnsi"/>
              </w:rPr>
            </w:pPr>
            <w:r w:rsidRPr="00D37F41">
              <w:rPr>
                <w:rStyle w:val="60"/>
                <w:rFonts w:eastAsiaTheme="minorHAnsi"/>
              </w:rPr>
              <w:t xml:space="preserve">Заместители директора </w:t>
            </w:r>
          </w:p>
        </w:tc>
      </w:tr>
      <w:tr w:rsidR="00A13225" w:rsidRPr="00D37F41" w:rsidTr="003468E5">
        <w:tc>
          <w:tcPr>
            <w:tcW w:w="1985" w:type="dxa"/>
            <w:vMerge/>
            <w:vAlign w:val="center"/>
          </w:tcPr>
          <w:p w:rsidR="00A13225" w:rsidRPr="00D37F41" w:rsidRDefault="00A13225" w:rsidP="001E5A0B">
            <w:pPr>
              <w:spacing w:after="0" w:line="360" w:lineRule="auto"/>
              <w:jc w:val="both"/>
              <w:rPr>
                <w:rStyle w:val="60"/>
                <w:rFonts w:eastAsiaTheme="minorHAnsi"/>
              </w:rPr>
            </w:pPr>
          </w:p>
        </w:tc>
        <w:tc>
          <w:tcPr>
            <w:tcW w:w="4110" w:type="dxa"/>
          </w:tcPr>
          <w:p w:rsidR="00A13225" w:rsidRPr="00D37F41" w:rsidRDefault="00A13225" w:rsidP="001E5A0B">
            <w:pPr>
              <w:rPr>
                <w:rFonts w:ascii="Times New Roman" w:hAnsi="Times New Roman"/>
                <w:sz w:val="24"/>
                <w:szCs w:val="24"/>
              </w:rPr>
            </w:pPr>
            <w:r w:rsidRPr="00D37F41">
              <w:rPr>
                <w:rFonts w:ascii="Times New Roman" w:hAnsi="Times New Roman"/>
                <w:sz w:val="24"/>
                <w:szCs w:val="24"/>
              </w:rPr>
              <w:t>Разработка и утверждение рабочих программ педагогов по предметам учебного плана</w:t>
            </w:r>
          </w:p>
        </w:tc>
        <w:tc>
          <w:tcPr>
            <w:tcW w:w="992" w:type="dxa"/>
          </w:tcPr>
          <w:p w:rsidR="00A13225" w:rsidRPr="00D37F41" w:rsidRDefault="00A13225" w:rsidP="003468E5">
            <w:pPr>
              <w:jc w:val="center"/>
              <w:rPr>
                <w:rStyle w:val="60"/>
                <w:rFonts w:eastAsiaTheme="minorHAnsi"/>
                <w:sz w:val="20"/>
                <w:szCs w:val="20"/>
              </w:rPr>
            </w:pPr>
            <w:r w:rsidRPr="00D37F41">
              <w:rPr>
                <w:rStyle w:val="60"/>
                <w:rFonts w:eastAsiaTheme="minorHAnsi"/>
                <w:sz w:val="20"/>
                <w:szCs w:val="20"/>
              </w:rPr>
              <w:t>Май 20</w:t>
            </w:r>
            <w:r w:rsidR="00B06234">
              <w:rPr>
                <w:rStyle w:val="60"/>
                <w:rFonts w:eastAsiaTheme="minorHAnsi"/>
                <w:sz w:val="20"/>
                <w:szCs w:val="20"/>
              </w:rPr>
              <w:t>2</w:t>
            </w:r>
            <w:r w:rsidR="003468E5">
              <w:rPr>
                <w:rStyle w:val="60"/>
                <w:rFonts w:eastAsiaTheme="minorHAnsi"/>
                <w:sz w:val="20"/>
                <w:szCs w:val="20"/>
              </w:rPr>
              <w:t>3</w:t>
            </w:r>
            <w:r w:rsidRPr="00D37F41">
              <w:rPr>
                <w:rStyle w:val="60"/>
                <w:rFonts w:eastAsiaTheme="minorHAnsi"/>
                <w:sz w:val="20"/>
                <w:szCs w:val="20"/>
              </w:rPr>
              <w:t xml:space="preserve"> г.</w:t>
            </w:r>
          </w:p>
        </w:tc>
        <w:tc>
          <w:tcPr>
            <w:tcW w:w="992" w:type="dxa"/>
          </w:tcPr>
          <w:p w:rsidR="00A13225" w:rsidRPr="00D37F41" w:rsidRDefault="00A13225" w:rsidP="003468E5">
            <w:pPr>
              <w:jc w:val="center"/>
              <w:rPr>
                <w:rStyle w:val="60"/>
                <w:rFonts w:eastAsiaTheme="minorHAnsi"/>
                <w:sz w:val="20"/>
                <w:szCs w:val="20"/>
              </w:rPr>
            </w:pPr>
            <w:r w:rsidRPr="00D37F41">
              <w:rPr>
                <w:rStyle w:val="60"/>
                <w:rFonts w:eastAsiaTheme="minorHAnsi"/>
                <w:sz w:val="20"/>
                <w:szCs w:val="20"/>
              </w:rPr>
              <w:t>Август 20</w:t>
            </w:r>
            <w:r w:rsidR="00B06234">
              <w:rPr>
                <w:rStyle w:val="60"/>
                <w:rFonts w:eastAsiaTheme="minorHAnsi"/>
                <w:sz w:val="20"/>
                <w:szCs w:val="20"/>
              </w:rPr>
              <w:t>2</w:t>
            </w:r>
            <w:r w:rsidR="003468E5">
              <w:rPr>
                <w:rStyle w:val="60"/>
                <w:rFonts w:eastAsiaTheme="minorHAnsi"/>
                <w:sz w:val="20"/>
                <w:szCs w:val="20"/>
              </w:rPr>
              <w:t>3</w:t>
            </w:r>
            <w:r w:rsidRPr="00D37F41">
              <w:rPr>
                <w:rStyle w:val="60"/>
                <w:rFonts w:eastAsiaTheme="minorHAnsi"/>
                <w:sz w:val="20"/>
                <w:szCs w:val="20"/>
              </w:rPr>
              <w:t>г.</w:t>
            </w:r>
          </w:p>
        </w:tc>
        <w:tc>
          <w:tcPr>
            <w:tcW w:w="2553" w:type="dxa"/>
          </w:tcPr>
          <w:p w:rsidR="00A13225" w:rsidRPr="00D37F41" w:rsidRDefault="00A13225" w:rsidP="001E5A0B">
            <w:pPr>
              <w:spacing w:after="0"/>
              <w:jc w:val="center"/>
              <w:rPr>
                <w:rStyle w:val="60"/>
                <w:rFonts w:eastAsiaTheme="minorHAnsi"/>
              </w:rPr>
            </w:pPr>
            <w:r w:rsidRPr="00D37F41">
              <w:rPr>
                <w:rStyle w:val="60"/>
                <w:rFonts w:eastAsiaTheme="minorHAnsi"/>
              </w:rPr>
              <w:t>Педагоги ОУ</w:t>
            </w:r>
          </w:p>
        </w:tc>
      </w:tr>
      <w:tr w:rsidR="00B06234" w:rsidRPr="00D37F41" w:rsidTr="003468E5">
        <w:tc>
          <w:tcPr>
            <w:tcW w:w="1985" w:type="dxa"/>
            <w:vMerge/>
            <w:vAlign w:val="center"/>
          </w:tcPr>
          <w:p w:rsidR="00B06234" w:rsidRPr="00D37F41" w:rsidRDefault="00B06234" w:rsidP="001E5A0B">
            <w:pPr>
              <w:spacing w:after="0" w:line="360" w:lineRule="auto"/>
              <w:jc w:val="both"/>
              <w:rPr>
                <w:rStyle w:val="60"/>
                <w:rFonts w:eastAsiaTheme="minorHAnsi"/>
              </w:rPr>
            </w:pPr>
          </w:p>
        </w:tc>
        <w:tc>
          <w:tcPr>
            <w:tcW w:w="4110" w:type="dxa"/>
          </w:tcPr>
          <w:p w:rsidR="00B06234" w:rsidRPr="00D37F41" w:rsidRDefault="00B06234" w:rsidP="001E5A0B">
            <w:pPr>
              <w:rPr>
                <w:rFonts w:ascii="Times New Roman" w:hAnsi="Times New Roman"/>
                <w:sz w:val="24"/>
                <w:szCs w:val="24"/>
              </w:rPr>
            </w:pPr>
            <w:r w:rsidRPr="00D37F41">
              <w:rPr>
                <w:rFonts w:ascii="Times New Roman" w:hAnsi="Times New Roman"/>
                <w:sz w:val="24"/>
                <w:szCs w:val="24"/>
              </w:rPr>
              <w:t>Разработка и утверждение программ элективных курсов</w:t>
            </w:r>
          </w:p>
        </w:tc>
        <w:tc>
          <w:tcPr>
            <w:tcW w:w="992" w:type="dxa"/>
          </w:tcPr>
          <w:p w:rsidR="00B06234" w:rsidRPr="00D37F41" w:rsidRDefault="00B06234" w:rsidP="003468E5">
            <w:pPr>
              <w:jc w:val="center"/>
              <w:rPr>
                <w:rStyle w:val="60"/>
                <w:rFonts w:eastAsiaTheme="minorHAnsi"/>
                <w:sz w:val="20"/>
                <w:szCs w:val="20"/>
              </w:rPr>
            </w:pPr>
            <w:r w:rsidRPr="00D37F41">
              <w:rPr>
                <w:rStyle w:val="60"/>
                <w:rFonts w:eastAsiaTheme="minorHAnsi"/>
                <w:sz w:val="20"/>
                <w:szCs w:val="20"/>
              </w:rPr>
              <w:t>Май 20</w:t>
            </w:r>
            <w:r>
              <w:rPr>
                <w:rStyle w:val="60"/>
                <w:rFonts w:eastAsiaTheme="minorHAnsi"/>
                <w:sz w:val="20"/>
                <w:szCs w:val="20"/>
              </w:rPr>
              <w:t>2</w:t>
            </w:r>
            <w:r w:rsidR="003468E5">
              <w:rPr>
                <w:rStyle w:val="60"/>
                <w:rFonts w:eastAsiaTheme="minorHAnsi"/>
                <w:sz w:val="20"/>
                <w:szCs w:val="20"/>
              </w:rPr>
              <w:t>3</w:t>
            </w:r>
            <w:r w:rsidRPr="00D37F41">
              <w:rPr>
                <w:rStyle w:val="60"/>
                <w:rFonts w:eastAsiaTheme="minorHAnsi"/>
                <w:sz w:val="20"/>
                <w:szCs w:val="20"/>
              </w:rPr>
              <w:t xml:space="preserve"> г.</w:t>
            </w:r>
          </w:p>
        </w:tc>
        <w:tc>
          <w:tcPr>
            <w:tcW w:w="992" w:type="dxa"/>
          </w:tcPr>
          <w:p w:rsidR="00B06234" w:rsidRPr="00D37F41" w:rsidRDefault="00B06234" w:rsidP="003468E5">
            <w:pPr>
              <w:jc w:val="center"/>
              <w:rPr>
                <w:rStyle w:val="60"/>
                <w:rFonts w:eastAsiaTheme="minorHAnsi"/>
                <w:sz w:val="20"/>
                <w:szCs w:val="20"/>
              </w:rPr>
            </w:pPr>
            <w:r w:rsidRPr="00D37F41">
              <w:rPr>
                <w:rStyle w:val="60"/>
                <w:rFonts w:eastAsiaTheme="minorHAnsi"/>
                <w:sz w:val="20"/>
                <w:szCs w:val="20"/>
              </w:rPr>
              <w:t>Август 20</w:t>
            </w:r>
            <w:r>
              <w:rPr>
                <w:rStyle w:val="60"/>
                <w:rFonts w:eastAsiaTheme="minorHAnsi"/>
                <w:sz w:val="20"/>
                <w:szCs w:val="20"/>
              </w:rPr>
              <w:t>2</w:t>
            </w:r>
            <w:r w:rsidR="003468E5">
              <w:rPr>
                <w:rStyle w:val="60"/>
                <w:rFonts w:eastAsiaTheme="minorHAnsi"/>
                <w:sz w:val="20"/>
                <w:szCs w:val="20"/>
              </w:rPr>
              <w:t>3</w:t>
            </w:r>
            <w:r w:rsidRPr="00D37F41">
              <w:rPr>
                <w:rStyle w:val="60"/>
                <w:rFonts w:eastAsiaTheme="minorHAnsi"/>
                <w:sz w:val="20"/>
                <w:szCs w:val="20"/>
              </w:rPr>
              <w:t>г.</w:t>
            </w:r>
          </w:p>
        </w:tc>
        <w:tc>
          <w:tcPr>
            <w:tcW w:w="2553" w:type="dxa"/>
          </w:tcPr>
          <w:p w:rsidR="00B06234" w:rsidRPr="00D37F41" w:rsidRDefault="00B06234" w:rsidP="001E5A0B">
            <w:pPr>
              <w:spacing w:after="0"/>
              <w:jc w:val="center"/>
              <w:rPr>
                <w:rStyle w:val="60"/>
                <w:rFonts w:eastAsiaTheme="minorHAnsi"/>
              </w:rPr>
            </w:pPr>
            <w:r w:rsidRPr="00D37F41">
              <w:rPr>
                <w:rStyle w:val="60"/>
                <w:rFonts w:eastAsiaTheme="minorHAnsi"/>
              </w:rPr>
              <w:t>Педагоги ОУ</w:t>
            </w:r>
          </w:p>
        </w:tc>
      </w:tr>
      <w:tr w:rsidR="00B06234" w:rsidRPr="00D37F41" w:rsidTr="003468E5">
        <w:tc>
          <w:tcPr>
            <w:tcW w:w="1985" w:type="dxa"/>
            <w:vMerge/>
            <w:vAlign w:val="center"/>
          </w:tcPr>
          <w:p w:rsidR="00B06234" w:rsidRPr="00D37F41" w:rsidRDefault="00B06234" w:rsidP="001E5A0B">
            <w:pPr>
              <w:spacing w:after="0" w:line="360" w:lineRule="auto"/>
              <w:jc w:val="both"/>
              <w:rPr>
                <w:rStyle w:val="60"/>
                <w:rFonts w:eastAsiaTheme="minorHAnsi"/>
              </w:rPr>
            </w:pPr>
          </w:p>
        </w:tc>
        <w:tc>
          <w:tcPr>
            <w:tcW w:w="4110" w:type="dxa"/>
          </w:tcPr>
          <w:p w:rsidR="00B06234" w:rsidRPr="00D37F41" w:rsidRDefault="00B06234" w:rsidP="001E5A0B">
            <w:pPr>
              <w:rPr>
                <w:rFonts w:ascii="Times New Roman" w:hAnsi="Times New Roman"/>
                <w:sz w:val="24"/>
                <w:szCs w:val="24"/>
              </w:rPr>
            </w:pPr>
            <w:r w:rsidRPr="00D37F41">
              <w:rPr>
                <w:rFonts w:ascii="Times New Roman" w:hAnsi="Times New Roman"/>
                <w:sz w:val="24"/>
                <w:szCs w:val="24"/>
              </w:rPr>
              <w:t>Утверждение списка УМК и перечня программ СОО</w:t>
            </w:r>
          </w:p>
        </w:tc>
        <w:tc>
          <w:tcPr>
            <w:tcW w:w="992" w:type="dxa"/>
          </w:tcPr>
          <w:p w:rsidR="00B06234" w:rsidRPr="00D37F41" w:rsidRDefault="00B06234" w:rsidP="00BA217B">
            <w:pPr>
              <w:jc w:val="center"/>
              <w:rPr>
                <w:rStyle w:val="60"/>
                <w:rFonts w:eastAsiaTheme="minorHAnsi"/>
                <w:sz w:val="20"/>
                <w:szCs w:val="20"/>
              </w:rPr>
            </w:pPr>
            <w:r w:rsidRPr="00D37F41">
              <w:rPr>
                <w:rStyle w:val="60"/>
                <w:rFonts w:eastAsiaTheme="minorHAnsi"/>
                <w:sz w:val="20"/>
                <w:szCs w:val="20"/>
              </w:rPr>
              <w:t>Май 20</w:t>
            </w:r>
            <w:r w:rsidR="003468E5">
              <w:rPr>
                <w:rStyle w:val="60"/>
                <w:rFonts w:eastAsiaTheme="minorHAnsi"/>
                <w:sz w:val="20"/>
                <w:szCs w:val="20"/>
              </w:rPr>
              <w:t>23</w:t>
            </w:r>
            <w:r w:rsidRPr="00D37F41">
              <w:rPr>
                <w:rStyle w:val="60"/>
                <w:rFonts w:eastAsiaTheme="minorHAnsi"/>
                <w:sz w:val="20"/>
                <w:szCs w:val="20"/>
              </w:rPr>
              <w:t xml:space="preserve"> г.</w:t>
            </w:r>
          </w:p>
        </w:tc>
        <w:tc>
          <w:tcPr>
            <w:tcW w:w="992" w:type="dxa"/>
          </w:tcPr>
          <w:p w:rsidR="00B06234" w:rsidRPr="00D37F41" w:rsidRDefault="00B06234" w:rsidP="003468E5">
            <w:pPr>
              <w:jc w:val="center"/>
              <w:rPr>
                <w:rStyle w:val="60"/>
                <w:rFonts w:eastAsiaTheme="minorHAnsi"/>
                <w:sz w:val="20"/>
                <w:szCs w:val="20"/>
              </w:rPr>
            </w:pPr>
            <w:r w:rsidRPr="00D37F41">
              <w:rPr>
                <w:rStyle w:val="60"/>
                <w:rFonts w:eastAsiaTheme="minorHAnsi"/>
                <w:sz w:val="20"/>
                <w:szCs w:val="20"/>
              </w:rPr>
              <w:t>Август 20</w:t>
            </w:r>
            <w:r>
              <w:rPr>
                <w:rStyle w:val="60"/>
                <w:rFonts w:eastAsiaTheme="minorHAnsi"/>
                <w:sz w:val="20"/>
                <w:szCs w:val="20"/>
              </w:rPr>
              <w:t>2</w:t>
            </w:r>
            <w:r w:rsidR="003468E5">
              <w:rPr>
                <w:rStyle w:val="60"/>
                <w:rFonts w:eastAsiaTheme="minorHAnsi"/>
                <w:sz w:val="20"/>
                <w:szCs w:val="20"/>
              </w:rPr>
              <w:t>3</w:t>
            </w:r>
            <w:r w:rsidRPr="00D37F41">
              <w:rPr>
                <w:rStyle w:val="60"/>
                <w:rFonts w:eastAsiaTheme="minorHAnsi"/>
                <w:sz w:val="20"/>
                <w:szCs w:val="20"/>
              </w:rPr>
              <w:t>г.</w:t>
            </w:r>
          </w:p>
        </w:tc>
        <w:tc>
          <w:tcPr>
            <w:tcW w:w="2553" w:type="dxa"/>
          </w:tcPr>
          <w:p w:rsidR="00B06234" w:rsidRPr="00D37F41" w:rsidRDefault="00B06234" w:rsidP="001E5A0B">
            <w:pPr>
              <w:spacing w:after="0"/>
              <w:jc w:val="center"/>
              <w:rPr>
                <w:rStyle w:val="60"/>
                <w:rFonts w:eastAsiaTheme="minorHAnsi"/>
              </w:rPr>
            </w:pPr>
            <w:r w:rsidRPr="00D37F41">
              <w:rPr>
                <w:rStyle w:val="60"/>
                <w:rFonts w:eastAsiaTheme="minorHAnsi"/>
              </w:rPr>
              <w:t xml:space="preserve">Заместители директора </w:t>
            </w:r>
          </w:p>
        </w:tc>
      </w:tr>
      <w:tr w:rsidR="00B06234" w:rsidRPr="00D37F41" w:rsidTr="003468E5">
        <w:tc>
          <w:tcPr>
            <w:tcW w:w="1985" w:type="dxa"/>
            <w:vMerge/>
            <w:vAlign w:val="center"/>
          </w:tcPr>
          <w:p w:rsidR="00B06234" w:rsidRPr="00D37F41" w:rsidRDefault="00B06234" w:rsidP="001E5A0B">
            <w:pPr>
              <w:spacing w:after="0" w:line="360" w:lineRule="auto"/>
              <w:jc w:val="both"/>
              <w:rPr>
                <w:rStyle w:val="60"/>
                <w:rFonts w:eastAsiaTheme="minorHAnsi"/>
              </w:rPr>
            </w:pPr>
          </w:p>
        </w:tc>
        <w:tc>
          <w:tcPr>
            <w:tcW w:w="4110" w:type="dxa"/>
          </w:tcPr>
          <w:p w:rsidR="00B06234" w:rsidRPr="00D37F41" w:rsidRDefault="00B06234" w:rsidP="001E5A0B">
            <w:pPr>
              <w:rPr>
                <w:rFonts w:ascii="Times New Roman" w:hAnsi="Times New Roman"/>
                <w:sz w:val="24"/>
                <w:szCs w:val="24"/>
              </w:rPr>
            </w:pPr>
            <w:r w:rsidRPr="00D37F41">
              <w:rPr>
                <w:rFonts w:ascii="Times New Roman" w:hAnsi="Times New Roman"/>
                <w:sz w:val="24"/>
                <w:szCs w:val="24"/>
              </w:rPr>
              <w:t>Разработка и утверждение  моделей взаимодействия ОУ  по организации внеурочной деятельности</w:t>
            </w:r>
          </w:p>
        </w:tc>
        <w:tc>
          <w:tcPr>
            <w:tcW w:w="992" w:type="dxa"/>
          </w:tcPr>
          <w:p w:rsidR="00B06234" w:rsidRPr="00D37F41" w:rsidRDefault="00B06234" w:rsidP="003468E5">
            <w:pPr>
              <w:jc w:val="center"/>
              <w:rPr>
                <w:rStyle w:val="60"/>
                <w:rFonts w:eastAsiaTheme="minorHAnsi"/>
                <w:sz w:val="20"/>
                <w:szCs w:val="20"/>
              </w:rPr>
            </w:pPr>
            <w:r w:rsidRPr="00D37F41">
              <w:rPr>
                <w:rStyle w:val="60"/>
                <w:rFonts w:eastAsiaTheme="minorHAnsi"/>
                <w:sz w:val="20"/>
                <w:szCs w:val="20"/>
              </w:rPr>
              <w:t>Май 20</w:t>
            </w:r>
            <w:r>
              <w:rPr>
                <w:rStyle w:val="60"/>
                <w:rFonts w:eastAsiaTheme="minorHAnsi"/>
                <w:sz w:val="20"/>
                <w:szCs w:val="20"/>
              </w:rPr>
              <w:t>2</w:t>
            </w:r>
            <w:r w:rsidR="003468E5">
              <w:rPr>
                <w:rStyle w:val="60"/>
                <w:rFonts w:eastAsiaTheme="minorHAnsi"/>
                <w:sz w:val="20"/>
                <w:szCs w:val="20"/>
              </w:rPr>
              <w:t>3</w:t>
            </w:r>
            <w:r w:rsidRPr="00D37F41">
              <w:rPr>
                <w:rStyle w:val="60"/>
                <w:rFonts w:eastAsiaTheme="minorHAnsi"/>
                <w:sz w:val="20"/>
                <w:szCs w:val="20"/>
              </w:rPr>
              <w:t xml:space="preserve"> г.</w:t>
            </w:r>
          </w:p>
        </w:tc>
        <w:tc>
          <w:tcPr>
            <w:tcW w:w="992" w:type="dxa"/>
          </w:tcPr>
          <w:p w:rsidR="00B06234" w:rsidRPr="00D37F41" w:rsidRDefault="00B06234" w:rsidP="003468E5">
            <w:pPr>
              <w:jc w:val="center"/>
              <w:rPr>
                <w:rStyle w:val="60"/>
                <w:rFonts w:eastAsiaTheme="minorHAnsi"/>
                <w:sz w:val="20"/>
                <w:szCs w:val="20"/>
              </w:rPr>
            </w:pPr>
            <w:r w:rsidRPr="00D37F41">
              <w:rPr>
                <w:rStyle w:val="60"/>
                <w:rFonts w:eastAsiaTheme="minorHAnsi"/>
                <w:sz w:val="20"/>
                <w:szCs w:val="20"/>
              </w:rPr>
              <w:t>Август 20</w:t>
            </w:r>
            <w:r>
              <w:rPr>
                <w:rStyle w:val="60"/>
                <w:rFonts w:eastAsiaTheme="minorHAnsi"/>
                <w:sz w:val="20"/>
                <w:szCs w:val="20"/>
              </w:rPr>
              <w:t>2</w:t>
            </w:r>
            <w:r w:rsidR="003468E5">
              <w:rPr>
                <w:rStyle w:val="60"/>
                <w:rFonts w:eastAsiaTheme="minorHAnsi"/>
                <w:sz w:val="20"/>
                <w:szCs w:val="20"/>
              </w:rPr>
              <w:t>3</w:t>
            </w:r>
            <w:r w:rsidRPr="00D37F41">
              <w:rPr>
                <w:rStyle w:val="60"/>
                <w:rFonts w:eastAsiaTheme="minorHAnsi"/>
                <w:sz w:val="20"/>
                <w:szCs w:val="20"/>
              </w:rPr>
              <w:t>г.</w:t>
            </w:r>
          </w:p>
        </w:tc>
        <w:tc>
          <w:tcPr>
            <w:tcW w:w="2553" w:type="dxa"/>
          </w:tcPr>
          <w:p w:rsidR="00B06234" w:rsidRPr="00D37F41" w:rsidRDefault="00B06234" w:rsidP="001E5A0B">
            <w:pPr>
              <w:spacing w:after="0"/>
              <w:jc w:val="center"/>
              <w:rPr>
                <w:rStyle w:val="60"/>
                <w:rFonts w:eastAsiaTheme="minorHAnsi"/>
              </w:rPr>
            </w:pPr>
            <w:r w:rsidRPr="00D37F41">
              <w:rPr>
                <w:rStyle w:val="60"/>
                <w:rFonts w:eastAsiaTheme="minorHAnsi"/>
              </w:rPr>
              <w:t xml:space="preserve">Заместители директора </w:t>
            </w:r>
          </w:p>
        </w:tc>
      </w:tr>
      <w:tr w:rsidR="00A13225" w:rsidRPr="00D37F41" w:rsidTr="003468E5">
        <w:tc>
          <w:tcPr>
            <w:tcW w:w="1985" w:type="dxa"/>
            <w:vMerge/>
            <w:vAlign w:val="center"/>
          </w:tcPr>
          <w:p w:rsidR="00A13225" w:rsidRPr="00D37F41" w:rsidRDefault="00A13225" w:rsidP="001E5A0B">
            <w:pPr>
              <w:spacing w:after="0" w:line="360" w:lineRule="auto"/>
              <w:jc w:val="both"/>
              <w:rPr>
                <w:rStyle w:val="60"/>
                <w:rFonts w:eastAsiaTheme="minorHAnsi"/>
              </w:rPr>
            </w:pPr>
          </w:p>
        </w:tc>
        <w:tc>
          <w:tcPr>
            <w:tcW w:w="4110" w:type="dxa"/>
          </w:tcPr>
          <w:p w:rsidR="00A13225" w:rsidRPr="00D37F41" w:rsidRDefault="00A13225" w:rsidP="001E5A0B">
            <w:pPr>
              <w:rPr>
                <w:rFonts w:ascii="Times New Roman" w:hAnsi="Times New Roman"/>
                <w:sz w:val="24"/>
                <w:szCs w:val="24"/>
              </w:rPr>
            </w:pPr>
            <w:r w:rsidRPr="00D37F41">
              <w:rPr>
                <w:rFonts w:ascii="Times New Roman" w:hAnsi="Times New Roman"/>
                <w:sz w:val="24"/>
                <w:szCs w:val="24"/>
              </w:rPr>
              <w:t>Приказ об утверждении договора между ОУ и родителями</w:t>
            </w:r>
          </w:p>
        </w:tc>
        <w:tc>
          <w:tcPr>
            <w:tcW w:w="992" w:type="dxa"/>
          </w:tcPr>
          <w:p w:rsidR="00A13225" w:rsidRPr="00D37F41" w:rsidRDefault="00A13225" w:rsidP="003468E5">
            <w:pPr>
              <w:jc w:val="center"/>
              <w:rPr>
                <w:rStyle w:val="60"/>
                <w:rFonts w:eastAsiaTheme="minorHAnsi"/>
                <w:sz w:val="20"/>
                <w:szCs w:val="20"/>
              </w:rPr>
            </w:pPr>
            <w:r w:rsidRPr="00D37F41">
              <w:rPr>
                <w:rStyle w:val="60"/>
                <w:rFonts w:eastAsiaTheme="minorHAnsi"/>
                <w:sz w:val="20"/>
                <w:szCs w:val="20"/>
              </w:rPr>
              <w:t>Июнь 20</w:t>
            </w:r>
            <w:r w:rsidR="00B06234">
              <w:rPr>
                <w:rStyle w:val="60"/>
                <w:rFonts w:eastAsiaTheme="minorHAnsi"/>
                <w:sz w:val="20"/>
                <w:szCs w:val="20"/>
              </w:rPr>
              <w:t>2</w:t>
            </w:r>
            <w:r w:rsidR="003468E5">
              <w:rPr>
                <w:rStyle w:val="60"/>
                <w:rFonts w:eastAsiaTheme="minorHAnsi"/>
                <w:sz w:val="20"/>
                <w:szCs w:val="20"/>
              </w:rPr>
              <w:t>3</w:t>
            </w:r>
            <w:r w:rsidRPr="00D37F41">
              <w:rPr>
                <w:rStyle w:val="60"/>
                <w:rFonts w:eastAsiaTheme="minorHAnsi"/>
                <w:sz w:val="20"/>
                <w:szCs w:val="20"/>
              </w:rPr>
              <w:t xml:space="preserve"> г.</w:t>
            </w:r>
          </w:p>
        </w:tc>
        <w:tc>
          <w:tcPr>
            <w:tcW w:w="992" w:type="dxa"/>
          </w:tcPr>
          <w:p w:rsidR="00A13225" w:rsidRPr="00D37F41" w:rsidRDefault="00A13225" w:rsidP="003468E5">
            <w:pPr>
              <w:jc w:val="center"/>
              <w:rPr>
                <w:rStyle w:val="60"/>
                <w:rFonts w:eastAsiaTheme="minorHAnsi"/>
                <w:sz w:val="20"/>
                <w:szCs w:val="20"/>
              </w:rPr>
            </w:pPr>
            <w:r w:rsidRPr="00D37F41">
              <w:rPr>
                <w:rStyle w:val="60"/>
                <w:rFonts w:eastAsiaTheme="minorHAnsi"/>
                <w:sz w:val="20"/>
                <w:szCs w:val="20"/>
              </w:rPr>
              <w:t>Август 20</w:t>
            </w:r>
            <w:r w:rsidR="00B06234">
              <w:rPr>
                <w:rStyle w:val="60"/>
                <w:rFonts w:eastAsiaTheme="minorHAnsi"/>
                <w:sz w:val="20"/>
                <w:szCs w:val="20"/>
              </w:rPr>
              <w:t>2</w:t>
            </w:r>
            <w:r w:rsidR="003468E5">
              <w:rPr>
                <w:rStyle w:val="60"/>
                <w:rFonts w:eastAsiaTheme="minorHAnsi"/>
                <w:sz w:val="20"/>
                <w:szCs w:val="20"/>
              </w:rPr>
              <w:t>3</w:t>
            </w:r>
            <w:r w:rsidRPr="00D37F41">
              <w:rPr>
                <w:rStyle w:val="60"/>
                <w:rFonts w:eastAsiaTheme="minorHAnsi"/>
                <w:sz w:val="20"/>
                <w:szCs w:val="20"/>
              </w:rPr>
              <w:t xml:space="preserve"> г.</w:t>
            </w:r>
          </w:p>
        </w:tc>
        <w:tc>
          <w:tcPr>
            <w:tcW w:w="2553" w:type="dxa"/>
          </w:tcPr>
          <w:p w:rsidR="00A13225" w:rsidRPr="00D37F41" w:rsidRDefault="00A13225" w:rsidP="001E5A0B">
            <w:pPr>
              <w:spacing w:after="0"/>
              <w:jc w:val="center"/>
              <w:rPr>
                <w:rStyle w:val="60"/>
                <w:rFonts w:eastAsiaTheme="minorHAnsi"/>
              </w:rPr>
            </w:pPr>
            <w:r w:rsidRPr="00D37F41">
              <w:rPr>
                <w:rStyle w:val="60"/>
                <w:rFonts w:eastAsiaTheme="minorHAnsi"/>
              </w:rPr>
              <w:t>Директор школы</w:t>
            </w:r>
          </w:p>
        </w:tc>
      </w:tr>
      <w:tr w:rsidR="00B06234" w:rsidRPr="00D37F41" w:rsidTr="003468E5">
        <w:tc>
          <w:tcPr>
            <w:tcW w:w="1985" w:type="dxa"/>
            <w:vMerge/>
            <w:vAlign w:val="center"/>
          </w:tcPr>
          <w:p w:rsidR="00B06234" w:rsidRPr="00D37F41" w:rsidRDefault="00B06234" w:rsidP="001E5A0B">
            <w:pPr>
              <w:spacing w:after="0" w:line="360" w:lineRule="auto"/>
              <w:jc w:val="both"/>
              <w:rPr>
                <w:rStyle w:val="60"/>
                <w:rFonts w:eastAsiaTheme="minorHAnsi"/>
              </w:rPr>
            </w:pPr>
          </w:p>
        </w:tc>
        <w:tc>
          <w:tcPr>
            <w:tcW w:w="4110" w:type="dxa"/>
          </w:tcPr>
          <w:p w:rsidR="00B06234" w:rsidRPr="00D37F41" w:rsidRDefault="00B06234" w:rsidP="001E5A0B">
            <w:pPr>
              <w:rPr>
                <w:rFonts w:ascii="Times New Roman" w:hAnsi="Times New Roman"/>
                <w:sz w:val="24"/>
                <w:szCs w:val="24"/>
              </w:rPr>
            </w:pPr>
            <w:r w:rsidRPr="00D37F41">
              <w:rPr>
                <w:rFonts w:ascii="Times New Roman" w:hAnsi="Times New Roman"/>
                <w:sz w:val="24"/>
                <w:szCs w:val="24"/>
              </w:rPr>
              <w:t xml:space="preserve">Внесение изменений в «Положение о системе оценок, формах и порядке проведения промежуточной аттестации» в части введения комплексного подхода к оценке результатов образования: предметных, метапредметных, личностных </w:t>
            </w:r>
          </w:p>
        </w:tc>
        <w:tc>
          <w:tcPr>
            <w:tcW w:w="992" w:type="dxa"/>
          </w:tcPr>
          <w:p w:rsidR="00B06234" w:rsidRPr="00D37F41" w:rsidRDefault="00B06234" w:rsidP="003468E5">
            <w:pPr>
              <w:jc w:val="center"/>
              <w:rPr>
                <w:rStyle w:val="60"/>
                <w:rFonts w:eastAsiaTheme="minorHAnsi"/>
                <w:sz w:val="20"/>
                <w:szCs w:val="20"/>
              </w:rPr>
            </w:pPr>
            <w:r w:rsidRPr="00D37F41">
              <w:rPr>
                <w:rStyle w:val="60"/>
                <w:rFonts w:eastAsiaTheme="minorHAnsi"/>
                <w:sz w:val="20"/>
                <w:szCs w:val="20"/>
              </w:rPr>
              <w:t>Май 20</w:t>
            </w:r>
            <w:r>
              <w:rPr>
                <w:rStyle w:val="60"/>
                <w:rFonts w:eastAsiaTheme="minorHAnsi"/>
                <w:sz w:val="20"/>
                <w:szCs w:val="20"/>
              </w:rPr>
              <w:t>2</w:t>
            </w:r>
            <w:r w:rsidR="003468E5">
              <w:rPr>
                <w:rStyle w:val="60"/>
                <w:rFonts w:eastAsiaTheme="minorHAnsi"/>
                <w:sz w:val="20"/>
                <w:szCs w:val="20"/>
              </w:rPr>
              <w:t>3</w:t>
            </w:r>
            <w:r w:rsidRPr="00D37F41">
              <w:rPr>
                <w:rStyle w:val="60"/>
                <w:rFonts w:eastAsiaTheme="minorHAnsi"/>
                <w:sz w:val="20"/>
                <w:szCs w:val="20"/>
              </w:rPr>
              <w:t xml:space="preserve"> г.</w:t>
            </w:r>
          </w:p>
        </w:tc>
        <w:tc>
          <w:tcPr>
            <w:tcW w:w="992" w:type="dxa"/>
          </w:tcPr>
          <w:p w:rsidR="00B06234" w:rsidRPr="00D37F41" w:rsidRDefault="00B06234" w:rsidP="003468E5">
            <w:pPr>
              <w:jc w:val="center"/>
              <w:rPr>
                <w:rStyle w:val="60"/>
                <w:rFonts w:eastAsiaTheme="minorHAnsi"/>
                <w:sz w:val="20"/>
                <w:szCs w:val="20"/>
              </w:rPr>
            </w:pPr>
            <w:r w:rsidRPr="00D37F41">
              <w:rPr>
                <w:rStyle w:val="60"/>
                <w:rFonts w:eastAsiaTheme="minorHAnsi"/>
                <w:sz w:val="20"/>
                <w:szCs w:val="20"/>
              </w:rPr>
              <w:t>Август 20</w:t>
            </w:r>
            <w:r>
              <w:rPr>
                <w:rStyle w:val="60"/>
                <w:rFonts w:eastAsiaTheme="minorHAnsi"/>
                <w:sz w:val="20"/>
                <w:szCs w:val="20"/>
              </w:rPr>
              <w:t>2</w:t>
            </w:r>
            <w:r w:rsidR="003468E5">
              <w:rPr>
                <w:rStyle w:val="60"/>
                <w:rFonts w:eastAsiaTheme="minorHAnsi"/>
                <w:sz w:val="20"/>
                <w:szCs w:val="20"/>
              </w:rPr>
              <w:t>3</w:t>
            </w:r>
            <w:r w:rsidRPr="00D37F41">
              <w:rPr>
                <w:rStyle w:val="60"/>
                <w:rFonts w:eastAsiaTheme="minorHAnsi"/>
                <w:sz w:val="20"/>
                <w:szCs w:val="20"/>
              </w:rPr>
              <w:t>г.</w:t>
            </w:r>
          </w:p>
        </w:tc>
        <w:tc>
          <w:tcPr>
            <w:tcW w:w="2553" w:type="dxa"/>
          </w:tcPr>
          <w:p w:rsidR="00B06234" w:rsidRPr="00D37F41" w:rsidRDefault="00B06234" w:rsidP="001E5A0B">
            <w:pPr>
              <w:spacing w:after="0"/>
              <w:jc w:val="center"/>
              <w:rPr>
                <w:rStyle w:val="60"/>
                <w:rFonts w:eastAsiaTheme="minorHAnsi"/>
              </w:rPr>
            </w:pPr>
            <w:r w:rsidRPr="00D37F41">
              <w:rPr>
                <w:rStyle w:val="60"/>
                <w:rFonts w:eastAsiaTheme="minorHAnsi"/>
              </w:rPr>
              <w:t xml:space="preserve">Заместители директора </w:t>
            </w:r>
          </w:p>
        </w:tc>
      </w:tr>
      <w:tr w:rsidR="00A13225" w:rsidRPr="00D37F41" w:rsidTr="003468E5">
        <w:tc>
          <w:tcPr>
            <w:tcW w:w="1985" w:type="dxa"/>
            <w:vMerge w:val="restart"/>
          </w:tcPr>
          <w:p w:rsidR="00A13225" w:rsidRPr="00D37F41" w:rsidRDefault="00A13225" w:rsidP="001E5A0B">
            <w:pPr>
              <w:spacing w:line="360" w:lineRule="auto"/>
              <w:jc w:val="both"/>
              <w:rPr>
                <w:rStyle w:val="60"/>
                <w:rFonts w:eastAsiaTheme="minorHAnsi"/>
              </w:rPr>
            </w:pPr>
            <w:r w:rsidRPr="00D37F41">
              <w:rPr>
                <w:rFonts w:ascii="Times New Roman" w:hAnsi="Times New Roman" w:cs="Times New Roman"/>
              </w:rPr>
              <w:t>II. Финансовое обеспечение введения ФГОС</w:t>
            </w:r>
          </w:p>
        </w:tc>
        <w:tc>
          <w:tcPr>
            <w:tcW w:w="4110" w:type="dxa"/>
          </w:tcPr>
          <w:p w:rsidR="00A13225" w:rsidRPr="00D37F41" w:rsidRDefault="00A13225" w:rsidP="001E5A0B">
            <w:pPr>
              <w:pStyle w:val="aff5"/>
              <w:spacing w:line="360" w:lineRule="auto"/>
            </w:pPr>
            <w:r w:rsidRPr="00D37F41">
              <w:t>Внесение изменений в систему оплаты труда педагогических и руководящих работников школы, реализующих ФГОС среднего  общего образования</w:t>
            </w:r>
          </w:p>
        </w:tc>
        <w:tc>
          <w:tcPr>
            <w:tcW w:w="992" w:type="dxa"/>
          </w:tcPr>
          <w:p w:rsidR="00A13225" w:rsidRPr="00D37F41" w:rsidRDefault="00A13225" w:rsidP="003468E5">
            <w:pPr>
              <w:jc w:val="center"/>
              <w:rPr>
                <w:rStyle w:val="60"/>
                <w:rFonts w:eastAsiaTheme="minorHAnsi"/>
                <w:sz w:val="20"/>
                <w:szCs w:val="20"/>
              </w:rPr>
            </w:pPr>
            <w:r w:rsidRPr="00D37F41">
              <w:rPr>
                <w:rStyle w:val="60"/>
                <w:rFonts w:eastAsiaTheme="minorHAnsi"/>
                <w:sz w:val="20"/>
                <w:szCs w:val="20"/>
              </w:rPr>
              <w:t>Август 20</w:t>
            </w:r>
            <w:r w:rsidR="00B06234">
              <w:rPr>
                <w:rStyle w:val="60"/>
                <w:rFonts w:eastAsiaTheme="minorHAnsi"/>
                <w:sz w:val="20"/>
                <w:szCs w:val="20"/>
              </w:rPr>
              <w:t>2</w:t>
            </w:r>
            <w:r w:rsidR="003468E5">
              <w:rPr>
                <w:rStyle w:val="60"/>
                <w:rFonts w:eastAsiaTheme="minorHAnsi"/>
                <w:sz w:val="20"/>
                <w:szCs w:val="20"/>
              </w:rPr>
              <w:t>2</w:t>
            </w:r>
            <w:r w:rsidRPr="00D37F41">
              <w:rPr>
                <w:rStyle w:val="60"/>
                <w:rFonts w:eastAsiaTheme="minorHAnsi"/>
                <w:sz w:val="20"/>
                <w:szCs w:val="20"/>
              </w:rPr>
              <w:t xml:space="preserve"> г.</w:t>
            </w:r>
          </w:p>
        </w:tc>
        <w:tc>
          <w:tcPr>
            <w:tcW w:w="992" w:type="dxa"/>
          </w:tcPr>
          <w:p w:rsidR="00A13225" w:rsidRPr="00D37F41" w:rsidRDefault="00A13225" w:rsidP="003468E5">
            <w:pPr>
              <w:jc w:val="center"/>
              <w:rPr>
                <w:rStyle w:val="60"/>
                <w:rFonts w:eastAsiaTheme="minorHAnsi"/>
                <w:sz w:val="20"/>
                <w:szCs w:val="20"/>
              </w:rPr>
            </w:pPr>
            <w:r w:rsidRPr="00D37F41">
              <w:rPr>
                <w:rStyle w:val="60"/>
                <w:rFonts w:eastAsiaTheme="minorHAnsi"/>
                <w:sz w:val="20"/>
                <w:szCs w:val="20"/>
              </w:rPr>
              <w:t>До 1 сентября 20</w:t>
            </w:r>
            <w:r w:rsidR="00B06234">
              <w:rPr>
                <w:rStyle w:val="60"/>
                <w:rFonts w:eastAsiaTheme="minorHAnsi"/>
                <w:sz w:val="20"/>
                <w:szCs w:val="20"/>
              </w:rPr>
              <w:t>2</w:t>
            </w:r>
            <w:r w:rsidR="003468E5">
              <w:rPr>
                <w:rStyle w:val="60"/>
                <w:rFonts w:eastAsiaTheme="minorHAnsi"/>
                <w:sz w:val="20"/>
                <w:szCs w:val="20"/>
              </w:rPr>
              <w:t>2</w:t>
            </w:r>
            <w:r w:rsidRPr="00D37F41">
              <w:rPr>
                <w:rStyle w:val="60"/>
                <w:rFonts w:eastAsiaTheme="minorHAnsi"/>
                <w:sz w:val="20"/>
                <w:szCs w:val="20"/>
              </w:rPr>
              <w:t xml:space="preserve"> г.</w:t>
            </w:r>
          </w:p>
        </w:tc>
        <w:tc>
          <w:tcPr>
            <w:tcW w:w="2553" w:type="dxa"/>
          </w:tcPr>
          <w:p w:rsidR="00A13225" w:rsidRPr="00D37F41" w:rsidRDefault="00A13225" w:rsidP="001E5A0B">
            <w:pPr>
              <w:jc w:val="center"/>
              <w:rPr>
                <w:rStyle w:val="60"/>
                <w:rFonts w:eastAsiaTheme="minorHAnsi"/>
              </w:rPr>
            </w:pPr>
            <w:r w:rsidRPr="00D37F41">
              <w:rPr>
                <w:rStyle w:val="60"/>
                <w:rFonts w:eastAsiaTheme="minorHAnsi"/>
              </w:rPr>
              <w:t>Директор школы</w:t>
            </w:r>
          </w:p>
        </w:tc>
      </w:tr>
      <w:tr w:rsidR="00A13225" w:rsidRPr="00D37F41" w:rsidTr="003468E5">
        <w:tc>
          <w:tcPr>
            <w:tcW w:w="1985" w:type="dxa"/>
            <w:vMerge/>
          </w:tcPr>
          <w:p w:rsidR="00A13225" w:rsidRPr="00D37F41" w:rsidRDefault="00A13225" w:rsidP="001E5A0B">
            <w:pPr>
              <w:spacing w:line="360" w:lineRule="auto"/>
              <w:jc w:val="both"/>
              <w:rPr>
                <w:rFonts w:ascii="Times New Roman" w:hAnsi="Times New Roman" w:cs="Times New Roman"/>
              </w:rPr>
            </w:pPr>
          </w:p>
        </w:tc>
        <w:tc>
          <w:tcPr>
            <w:tcW w:w="4110" w:type="dxa"/>
          </w:tcPr>
          <w:p w:rsidR="00A13225" w:rsidRPr="00D37F41" w:rsidRDefault="00A13225" w:rsidP="001E5A0B">
            <w:pPr>
              <w:pStyle w:val="aff5"/>
              <w:spacing w:line="360" w:lineRule="auto"/>
            </w:pPr>
            <w:r w:rsidRPr="00D37F41">
              <w:t>Заключение дополнительных соглашений  к трудовому договору с педагогическими работниками</w:t>
            </w:r>
          </w:p>
        </w:tc>
        <w:tc>
          <w:tcPr>
            <w:tcW w:w="992" w:type="dxa"/>
          </w:tcPr>
          <w:p w:rsidR="00A13225" w:rsidRPr="00D37F41" w:rsidRDefault="00A13225" w:rsidP="003468E5">
            <w:pPr>
              <w:jc w:val="center"/>
              <w:rPr>
                <w:rStyle w:val="60"/>
                <w:rFonts w:eastAsiaTheme="minorHAnsi"/>
                <w:sz w:val="20"/>
                <w:szCs w:val="20"/>
              </w:rPr>
            </w:pPr>
            <w:r w:rsidRPr="00D37F41">
              <w:rPr>
                <w:rStyle w:val="60"/>
                <w:rFonts w:eastAsiaTheme="minorHAnsi"/>
                <w:sz w:val="20"/>
                <w:szCs w:val="20"/>
              </w:rPr>
              <w:t>Август 20</w:t>
            </w:r>
            <w:r w:rsidR="00B06234">
              <w:rPr>
                <w:rStyle w:val="60"/>
                <w:rFonts w:eastAsiaTheme="minorHAnsi"/>
                <w:sz w:val="20"/>
                <w:szCs w:val="20"/>
              </w:rPr>
              <w:t>2</w:t>
            </w:r>
            <w:r w:rsidR="003468E5">
              <w:rPr>
                <w:rStyle w:val="60"/>
                <w:rFonts w:eastAsiaTheme="minorHAnsi"/>
                <w:sz w:val="20"/>
                <w:szCs w:val="20"/>
              </w:rPr>
              <w:t>2</w:t>
            </w:r>
            <w:r w:rsidRPr="00D37F41">
              <w:rPr>
                <w:rStyle w:val="60"/>
                <w:rFonts w:eastAsiaTheme="minorHAnsi"/>
                <w:sz w:val="20"/>
                <w:szCs w:val="20"/>
              </w:rPr>
              <w:t xml:space="preserve"> г.</w:t>
            </w:r>
          </w:p>
        </w:tc>
        <w:tc>
          <w:tcPr>
            <w:tcW w:w="992" w:type="dxa"/>
          </w:tcPr>
          <w:p w:rsidR="00A13225" w:rsidRPr="00D37F41" w:rsidRDefault="00A13225" w:rsidP="003468E5">
            <w:pPr>
              <w:jc w:val="center"/>
              <w:rPr>
                <w:rStyle w:val="60"/>
                <w:rFonts w:eastAsiaTheme="minorHAnsi"/>
                <w:sz w:val="20"/>
                <w:szCs w:val="20"/>
              </w:rPr>
            </w:pPr>
            <w:r w:rsidRPr="00D37F41">
              <w:rPr>
                <w:rStyle w:val="60"/>
                <w:rFonts w:eastAsiaTheme="minorHAnsi"/>
                <w:sz w:val="20"/>
                <w:szCs w:val="20"/>
              </w:rPr>
              <w:t>До 1 сентября 20</w:t>
            </w:r>
            <w:r w:rsidR="00B06234">
              <w:rPr>
                <w:rStyle w:val="60"/>
                <w:rFonts w:eastAsiaTheme="minorHAnsi"/>
                <w:sz w:val="20"/>
                <w:szCs w:val="20"/>
              </w:rPr>
              <w:t>2</w:t>
            </w:r>
            <w:r w:rsidR="003468E5">
              <w:rPr>
                <w:rStyle w:val="60"/>
                <w:rFonts w:eastAsiaTheme="minorHAnsi"/>
                <w:sz w:val="20"/>
                <w:szCs w:val="20"/>
              </w:rPr>
              <w:t>2</w:t>
            </w:r>
            <w:r w:rsidRPr="00D37F41">
              <w:rPr>
                <w:rStyle w:val="60"/>
                <w:rFonts w:eastAsiaTheme="minorHAnsi"/>
                <w:sz w:val="20"/>
                <w:szCs w:val="20"/>
              </w:rPr>
              <w:t>г.</w:t>
            </w:r>
          </w:p>
        </w:tc>
        <w:tc>
          <w:tcPr>
            <w:tcW w:w="2553" w:type="dxa"/>
          </w:tcPr>
          <w:p w:rsidR="00A13225" w:rsidRPr="00D37F41" w:rsidRDefault="00A13225" w:rsidP="001E5A0B">
            <w:pPr>
              <w:jc w:val="center"/>
              <w:rPr>
                <w:rStyle w:val="60"/>
                <w:rFonts w:eastAsiaTheme="minorHAnsi"/>
              </w:rPr>
            </w:pPr>
            <w:r w:rsidRPr="00D37F41">
              <w:rPr>
                <w:rStyle w:val="60"/>
                <w:rFonts w:eastAsiaTheme="minorHAnsi"/>
              </w:rPr>
              <w:t>Директор школы</w:t>
            </w:r>
          </w:p>
        </w:tc>
      </w:tr>
      <w:tr w:rsidR="00B06234" w:rsidRPr="00D37F41" w:rsidTr="003468E5">
        <w:tc>
          <w:tcPr>
            <w:tcW w:w="1985" w:type="dxa"/>
            <w:vMerge/>
          </w:tcPr>
          <w:p w:rsidR="00B06234" w:rsidRPr="00D37F41" w:rsidRDefault="00B06234" w:rsidP="001E5A0B">
            <w:pPr>
              <w:spacing w:line="360" w:lineRule="auto"/>
              <w:jc w:val="both"/>
              <w:rPr>
                <w:rFonts w:ascii="Times New Roman" w:hAnsi="Times New Roman" w:cs="Times New Roman"/>
              </w:rPr>
            </w:pPr>
          </w:p>
        </w:tc>
        <w:tc>
          <w:tcPr>
            <w:tcW w:w="4110" w:type="dxa"/>
          </w:tcPr>
          <w:p w:rsidR="00B06234" w:rsidRPr="00D37F41" w:rsidRDefault="00B06234" w:rsidP="001E5A0B">
            <w:pPr>
              <w:pStyle w:val="aff5"/>
              <w:spacing w:line="360" w:lineRule="auto"/>
            </w:pPr>
            <w:r w:rsidRPr="00D37F41">
              <w:rPr>
                <w:rStyle w:val="60"/>
              </w:rPr>
              <w:t>Корректировка локальных актов, регламентирующих установление заработной платы, в том числе стимулирования работников</w:t>
            </w:r>
          </w:p>
        </w:tc>
        <w:tc>
          <w:tcPr>
            <w:tcW w:w="992" w:type="dxa"/>
          </w:tcPr>
          <w:p w:rsidR="00B06234" w:rsidRPr="00D37F41" w:rsidRDefault="00B06234" w:rsidP="003468E5">
            <w:pPr>
              <w:jc w:val="center"/>
              <w:rPr>
                <w:rStyle w:val="60"/>
                <w:rFonts w:eastAsiaTheme="minorHAnsi"/>
                <w:sz w:val="20"/>
                <w:szCs w:val="20"/>
              </w:rPr>
            </w:pPr>
            <w:r w:rsidRPr="00D37F41">
              <w:rPr>
                <w:rStyle w:val="60"/>
                <w:rFonts w:eastAsiaTheme="minorHAnsi"/>
                <w:sz w:val="20"/>
                <w:szCs w:val="20"/>
              </w:rPr>
              <w:t>Август 20</w:t>
            </w:r>
            <w:r>
              <w:rPr>
                <w:rStyle w:val="60"/>
                <w:rFonts w:eastAsiaTheme="minorHAnsi"/>
                <w:sz w:val="20"/>
                <w:szCs w:val="20"/>
              </w:rPr>
              <w:t>2</w:t>
            </w:r>
            <w:r w:rsidR="003468E5">
              <w:rPr>
                <w:rStyle w:val="60"/>
                <w:rFonts w:eastAsiaTheme="minorHAnsi"/>
                <w:sz w:val="20"/>
                <w:szCs w:val="20"/>
              </w:rPr>
              <w:t>2</w:t>
            </w:r>
            <w:r w:rsidRPr="00D37F41">
              <w:rPr>
                <w:rStyle w:val="60"/>
                <w:rFonts w:eastAsiaTheme="minorHAnsi"/>
                <w:sz w:val="20"/>
                <w:szCs w:val="20"/>
              </w:rPr>
              <w:t>г.</w:t>
            </w:r>
          </w:p>
        </w:tc>
        <w:tc>
          <w:tcPr>
            <w:tcW w:w="992" w:type="dxa"/>
          </w:tcPr>
          <w:p w:rsidR="00B06234" w:rsidRPr="00D37F41" w:rsidRDefault="00B06234" w:rsidP="003468E5">
            <w:pPr>
              <w:jc w:val="center"/>
              <w:rPr>
                <w:rStyle w:val="60"/>
                <w:rFonts w:eastAsiaTheme="minorHAnsi"/>
                <w:sz w:val="20"/>
                <w:szCs w:val="20"/>
              </w:rPr>
            </w:pPr>
            <w:r w:rsidRPr="00D37F41">
              <w:rPr>
                <w:rStyle w:val="60"/>
                <w:rFonts w:eastAsiaTheme="minorHAnsi"/>
                <w:sz w:val="20"/>
                <w:szCs w:val="20"/>
              </w:rPr>
              <w:t>До 1 сентября 20</w:t>
            </w:r>
            <w:r>
              <w:rPr>
                <w:rStyle w:val="60"/>
                <w:rFonts w:eastAsiaTheme="minorHAnsi"/>
                <w:sz w:val="20"/>
                <w:szCs w:val="20"/>
              </w:rPr>
              <w:t>2</w:t>
            </w:r>
            <w:r w:rsidR="003468E5">
              <w:rPr>
                <w:rStyle w:val="60"/>
                <w:rFonts w:eastAsiaTheme="minorHAnsi"/>
                <w:sz w:val="20"/>
                <w:szCs w:val="20"/>
              </w:rPr>
              <w:t>2</w:t>
            </w:r>
            <w:r w:rsidRPr="00D37F41">
              <w:rPr>
                <w:rStyle w:val="60"/>
                <w:rFonts w:eastAsiaTheme="minorHAnsi"/>
                <w:sz w:val="20"/>
                <w:szCs w:val="20"/>
              </w:rPr>
              <w:t xml:space="preserve"> г.</w:t>
            </w:r>
          </w:p>
        </w:tc>
        <w:tc>
          <w:tcPr>
            <w:tcW w:w="2553" w:type="dxa"/>
          </w:tcPr>
          <w:p w:rsidR="00B06234" w:rsidRPr="00D37F41" w:rsidRDefault="00B06234" w:rsidP="001E5A0B">
            <w:pPr>
              <w:jc w:val="center"/>
              <w:rPr>
                <w:rStyle w:val="60"/>
                <w:rFonts w:eastAsiaTheme="minorHAnsi"/>
              </w:rPr>
            </w:pPr>
            <w:r w:rsidRPr="00D37F41">
              <w:rPr>
                <w:rStyle w:val="60"/>
                <w:rFonts w:eastAsiaTheme="minorHAnsi"/>
              </w:rPr>
              <w:t>Директор школы</w:t>
            </w:r>
          </w:p>
        </w:tc>
      </w:tr>
      <w:tr w:rsidR="00B06234" w:rsidRPr="00D37F41" w:rsidTr="003468E5">
        <w:tc>
          <w:tcPr>
            <w:tcW w:w="1985" w:type="dxa"/>
            <w:vMerge/>
            <w:vAlign w:val="center"/>
          </w:tcPr>
          <w:p w:rsidR="00B06234" w:rsidRPr="00D37F41" w:rsidRDefault="00B06234" w:rsidP="001E5A0B">
            <w:pPr>
              <w:spacing w:after="0" w:line="360" w:lineRule="auto"/>
              <w:jc w:val="both"/>
              <w:rPr>
                <w:rStyle w:val="60"/>
                <w:rFonts w:eastAsiaTheme="minorHAnsi"/>
              </w:rPr>
            </w:pPr>
          </w:p>
        </w:tc>
        <w:tc>
          <w:tcPr>
            <w:tcW w:w="4110" w:type="dxa"/>
          </w:tcPr>
          <w:p w:rsidR="00B06234" w:rsidRPr="00D37F41" w:rsidRDefault="00B06234" w:rsidP="001E5A0B">
            <w:pPr>
              <w:pStyle w:val="aff5"/>
              <w:spacing w:line="360" w:lineRule="auto"/>
            </w:pPr>
            <w:r w:rsidRPr="00D37F41">
              <w:t xml:space="preserve">Определение финансовых затрат (объем, направление) на подготовку и переход на ФГОС за счет субвенций </w:t>
            </w:r>
          </w:p>
        </w:tc>
        <w:tc>
          <w:tcPr>
            <w:tcW w:w="992" w:type="dxa"/>
          </w:tcPr>
          <w:p w:rsidR="00B06234" w:rsidRPr="00D37F41" w:rsidRDefault="00B06234" w:rsidP="003468E5">
            <w:pPr>
              <w:jc w:val="center"/>
              <w:rPr>
                <w:rStyle w:val="60"/>
                <w:rFonts w:eastAsiaTheme="minorHAnsi"/>
                <w:sz w:val="20"/>
                <w:szCs w:val="20"/>
              </w:rPr>
            </w:pPr>
            <w:r w:rsidRPr="00D37F41">
              <w:rPr>
                <w:rStyle w:val="60"/>
                <w:rFonts w:eastAsiaTheme="minorHAnsi"/>
                <w:sz w:val="20"/>
                <w:szCs w:val="20"/>
              </w:rPr>
              <w:t>Август 20</w:t>
            </w:r>
            <w:r>
              <w:rPr>
                <w:rStyle w:val="60"/>
                <w:rFonts w:eastAsiaTheme="minorHAnsi"/>
                <w:sz w:val="20"/>
                <w:szCs w:val="20"/>
              </w:rPr>
              <w:t>2</w:t>
            </w:r>
            <w:r w:rsidR="003468E5">
              <w:rPr>
                <w:rStyle w:val="60"/>
                <w:rFonts w:eastAsiaTheme="minorHAnsi"/>
                <w:sz w:val="20"/>
                <w:szCs w:val="20"/>
              </w:rPr>
              <w:t>2</w:t>
            </w:r>
            <w:r w:rsidRPr="00D37F41">
              <w:rPr>
                <w:rStyle w:val="60"/>
                <w:rFonts w:eastAsiaTheme="minorHAnsi"/>
                <w:sz w:val="20"/>
                <w:szCs w:val="20"/>
              </w:rPr>
              <w:t xml:space="preserve"> г.</w:t>
            </w:r>
          </w:p>
        </w:tc>
        <w:tc>
          <w:tcPr>
            <w:tcW w:w="992" w:type="dxa"/>
          </w:tcPr>
          <w:p w:rsidR="00B06234" w:rsidRPr="00D37F41" w:rsidRDefault="00B06234" w:rsidP="003468E5">
            <w:pPr>
              <w:jc w:val="center"/>
              <w:rPr>
                <w:rStyle w:val="60"/>
                <w:rFonts w:eastAsiaTheme="minorHAnsi"/>
                <w:sz w:val="20"/>
                <w:szCs w:val="20"/>
              </w:rPr>
            </w:pPr>
            <w:r w:rsidRPr="00D37F41">
              <w:rPr>
                <w:rStyle w:val="60"/>
                <w:rFonts w:eastAsiaTheme="minorHAnsi"/>
                <w:sz w:val="20"/>
                <w:szCs w:val="20"/>
              </w:rPr>
              <w:t>До 1 сентября 20</w:t>
            </w:r>
            <w:r>
              <w:rPr>
                <w:rStyle w:val="60"/>
                <w:rFonts w:eastAsiaTheme="minorHAnsi"/>
                <w:sz w:val="20"/>
                <w:szCs w:val="20"/>
              </w:rPr>
              <w:t>2</w:t>
            </w:r>
            <w:r w:rsidR="003468E5">
              <w:rPr>
                <w:rStyle w:val="60"/>
                <w:rFonts w:eastAsiaTheme="minorHAnsi"/>
                <w:sz w:val="20"/>
                <w:szCs w:val="20"/>
              </w:rPr>
              <w:t>2</w:t>
            </w:r>
            <w:r w:rsidRPr="00D37F41">
              <w:rPr>
                <w:rStyle w:val="60"/>
                <w:rFonts w:eastAsiaTheme="minorHAnsi"/>
                <w:sz w:val="20"/>
                <w:szCs w:val="20"/>
              </w:rPr>
              <w:t xml:space="preserve"> г.</w:t>
            </w:r>
          </w:p>
        </w:tc>
        <w:tc>
          <w:tcPr>
            <w:tcW w:w="2553" w:type="dxa"/>
          </w:tcPr>
          <w:p w:rsidR="00B06234" w:rsidRPr="00D37F41" w:rsidRDefault="00B06234" w:rsidP="001E5A0B">
            <w:pPr>
              <w:jc w:val="center"/>
              <w:rPr>
                <w:rStyle w:val="60"/>
                <w:rFonts w:eastAsiaTheme="minorHAnsi"/>
              </w:rPr>
            </w:pPr>
            <w:r w:rsidRPr="00D37F41">
              <w:rPr>
                <w:rStyle w:val="60"/>
                <w:rFonts w:eastAsiaTheme="minorHAnsi"/>
              </w:rPr>
              <w:t>Директор школы</w:t>
            </w:r>
          </w:p>
        </w:tc>
      </w:tr>
      <w:tr w:rsidR="00A13225" w:rsidRPr="00D37F41" w:rsidTr="003468E5">
        <w:tc>
          <w:tcPr>
            <w:tcW w:w="1985" w:type="dxa"/>
            <w:vMerge/>
            <w:vAlign w:val="center"/>
          </w:tcPr>
          <w:p w:rsidR="00A13225" w:rsidRPr="00D37F41" w:rsidRDefault="00A13225" w:rsidP="001E5A0B">
            <w:pPr>
              <w:spacing w:after="0" w:line="360" w:lineRule="auto"/>
              <w:jc w:val="both"/>
              <w:rPr>
                <w:rStyle w:val="60"/>
                <w:rFonts w:eastAsiaTheme="minorHAnsi"/>
              </w:rPr>
            </w:pPr>
          </w:p>
        </w:tc>
        <w:tc>
          <w:tcPr>
            <w:tcW w:w="4110" w:type="dxa"/>
          </w:tcPr>
          <w:p w:rsidR="00A13225" w:rsidRPr="00D37F41" w:rsidRDefault="00A13225" w:rsidP="001E5A0B">
            <w:pPr>
              <w:widowControl w:val="0"/>
              <w:tabs>
                <w:tab w:val="left" w:pos="432"/>
              </w:tabs>
              <w:autoSpaceDE w:val="0"/>
              <w:autoSpaceDN w:val="0"/>
              <w:adjustRightInd w:val="0"/>
              <w:spacing w:after="0" w:line="360" w:lineRule="auto"/>
              <w:jc w:val="both"/>
              <w:rPr>
                <w:rStyle w:val="60"/>
                <w:rFonts w:eastAsiaTheme="minorHAnsi"/>
              </w:rPr>
            </w:pPr>
            <w:r w:rsidRPr="00D37F41">
              <w:rPr>
                <w:rFonts w:ascii="Times New Roman" w:hAnsi="Times New Roman" w:cs="Times New Roman"/>
                <w:sz w:val="24"/>
                <w:szCs w:val="24"/>
              </w:rPr>
              <w:t>Определение необходимого материального и технического оборудования в соответствии с требованиями ФГОС СОО</w:t>
            </w:r>
          </w:p>
        </w:tc>
        <w:tc>
          <w:tcPr>
            <w:tcW w:w="992" w:type="dxa"/>
          </w:tcPr>
          <w:p w:rsidR="00A13225" w:rsidRPr="00D37F41" w:rsidRDefault="00A13225" w:rsidP="003468E5">
            <w:pPr>
              <w:jc w:val="center"/>
              <w:rPr>
                <w:rStyle w:val="60"/>
                <w:rFonts w:eastAsiaTheme="minorHAnsi"/>
                <w:sz w:val="20"/>
                <w:szCs w:val="20"/>
              </w:rPr>
            </w:pPr>
            <w:r w:rsidRPr="00D37F41">
              <w:rPr>
                <w:rStyle w:val="60"/>
                <w:rFonts w:eastAsiaTheme="minorHAnsi"/>
                <w:sz w:val="20"/>
                <w:szCs w:val="20"/>
              </w:rPr>
              <w:t>Май 20</w:t>
            </w:r>
            <w:r w:rsidR="00B06234">
              <w:rPr>
                <w:rStyle w:val="60"/>
                <w:rFonts w:eastAsiaTheme="minorHAnsi"/>
                <w:sz w:val="20"/>
                <w:szCs w:val="20"/>
              </w:rPr>
              <w:t>2</w:t>
            </w:r>
            <w:r w:rsidR="003468E5">
              <w:rPr>
                <w:rStyle w:val="60"/>
                <w:rFonts w:eastAsiaTheme="minorHAnsi"/>
                <w:sz w:val="20"/>
                <w:szCs w:val="20"/>
              </w:rPr>
              <w:t>2</w:t>
            </w:r>
            <w:r w:rsidRPr="00D37F41">
              <w:rPr>
                <w:rStyle w:val="60"/>
                <w:rFonts w:eastAsiaTheme="minorHAnsi"/>
                <w:sz w:val="20"/>
                <w:szCs w:val="20"/>
              </w:rPr>
              <w:t xml:space="preserve"> г.</w:t>
            </w:r>
          </w:p>
        </w:tc>
        <w:tc>
          <w:tcPr>
            <w:tcW w:w="992" w:type="dxa"/>
          </w:tcPr>
          <w:p w:rsidR="00A13225" w:rsidRPr="00D37F41" w:rsidRDefault="00A13225" w:rsidP="003468E5">
            <w:pPr>
              <w:jc w:val="center"/>
              <w:rPr>
                <w:rStyle w:val="60"/>
                <w:rFonts w:eastAsiaTheme="minorHAnsi"/>
                <w:sz w:val="20"/>
                <w:szCs w:val="20"/>
              </w:rPr>
            </w:pPr>
            <w:r w:rsidRPr="00D37F41">
              <w:rPr>
                <w:rStyle w:val="60"/>
                <w:rFonts w:eastAsiaTheme="minorHAnsi"/>
                <w:sz w:val="20"/>
                <w:szCs w:val="20"/>
              </w:rPr>
              <w:t>Август 20</w:t>
            </w:r>
            <w:r w:rsidR="00B06234">
              <w:rPr>
                <w:rStyle w:val="60"/>
                <w:rFonts w:eastAsiaTheme="minorHAnsi"/>
                <w:sz w:val="20"/>
                <w:szCs w:val="20"/>
              </w:rPr>
              <w:t>2</w:t>
            </w:r>
            <w:r w:rsidR="003468E5">
              <w:rPr>
                <w:rStyle w:val="60"/>
                <w:rFonts w:eastAsiaTheme="minorHAnsi"/>
                <w:sz w:val="20"/>
                <w:szCs w:val="20"/>
              </w:rPr>
              <w:t>2</w:t>
            </w:r>
            <w:r w:rsidRPr="00D37F41">
              <w:rPr>
                <w:rStyle w:val="60"/>
                <w:rFonts w:eastAsiaTheme="minorHAnsi"/>
                <w:sz w:val="20"/>
                <w:szCs w:val="20"/>
              </w:rPr>
              <w:t xml:space="preserve"> г.</w:t>
            </w:r>
          </w:p>
        </w:tc>
        <w:tc>
          <w:tcPr>
            <w:tcW w:w="2553" w:type="dxa"/>
          </w:tcPr>
          <w:p w:rsidR="00A13225" w:rsidRPr="00D37F41" w:rsidRDefault="00A13225" w:rsidP="001E5A0B">
            <w:pPr>
              <w:jc w:val="center"/>
              <w:rPr>
                <w:rStyle w:val="60"/>
                <w:rFonts w:eastAsiaTheme="minorHAnsi"/>
              </w:rPr>
            </w:pPr>
            <w:r w:rsidRPr="00D37F41">
              <w:rPr>
                <w:rStyle w:val="60"/>
                <w:rFonts w:eastAsiaTheme="minorHAnsi"/>
              </w:rPr>
              <w:t>Директор школы</w:t>
            </w:r>
          </w:p>
        </w:tc>
      </w:tr>
      <w:tr w:rsidR="00A13225" w:rsidRPr="00D37F41" w:rsidTr="003468E5">
        <w:tc>
          <w:tcPr>
            <w:tcW w:w="1985" w:type="dxa"/>
            <w:vMerge/>
          </w:tcPr>
          <w:p w:rsidR="00A13225" w:rsidRPr="00D37F41" w:rsidRDefault="00A13225" w:rsidP="001E5A0B">
            <w:pPr>
              <w:rPr>
                <w:rStyle w:val="60"/>
                <w:rFonts w:eastAsiaTheme="minorHAnsi"/>
              </w:rPr>
            </w:pPr>
          </w:p>
        </w:tc>
        <w:tc>
          <w:tcPr>
            <w:tcW w:w="4110" w:type="dxa"/>
          </w:tcPr>
          <w:p w:rsidR="00A13225" w:rsidRPr="00D37F41" w:rsidRDefault="00A13225" w:rsidP="001E5A0B">
            <w:pPr>
              <w:pStyle w:val="aff5"/>
              <w:spacing w:line="360" w:lineRule="auto"/>
            </w:pPr>
            <w:r w:rsidRPr="00D37F41">
              <w:t>Формирование банка нормативно-правовых документов федерального, регионального, муниципального, школьного уровней.</w:t>
            </w:r>
          </w:p>
        </w:tc>
        <w:tc>
          <w:tcPr>
            <w:tcW w:w="992" w:type="dxa"/>
          </w:tcPr>
          <w:p w:rsidR="00A13225" w:rsidRPr="00D37F41" w:rsidRDefault="00A13225" w:rsidP="003468E5">
            <w:pPr>
              <w:jc w:val="center"/>
              <w:rPr>
                <w:rStyle w:val="60"/>
                <w:rFonts w:eastAsiaTheme="minorHAnsi"/>
                <w:sz w:val="20"/>
                <w:szCs w:val="20"/>
              </w:rPr>
            </w:pPr>
            <w:r w:rsidRPr="00D37F41">
              <w:rPr>
                <w:rStyle w:val="60"/>
                <w:rFonts w:eastAsiaTheme="minorHAnsi"/>
                <w:sz w:val="20"/>
                <w:szCs w:val="20"/>
              </w:rPr>
              <w:t>Декабрь 20</w:t>
            </w:r>
            <w:r w:rsidR="003468E5">
              <w:rPr>
                <w:rStyle w:val="60"/>
                <w:rFonts w:eastAsiaTheme="minorHAnsi"/>
                <w:sz w:val="20"/>
                <w:szCs w:val="20"/>
              </w:rPr>
              <w:t>21</w:t>
            </w:r>
            <w:r w:rsidRPr="00D37F41">
              <w:rPr>
                <w:rStyle w:val="60"/>
                <w:rFonts w:eastAsiaTheme="minorHAnsi"/>
                <w:sz w:val="20"/>
                <w:szCs w:val="20"/>
              </w:rPr>
              <w:t xml:space="preserve"> г.</w:t>
            </w:r>
          </w:p>
        </w:tc>
        <w:tc>
          <w:tcPr>
            <w:tcW w:w="992" w:type="dxa"/>
          </w:tcPr>
          <w:p w:rsidR="00A13225" w:rsidRPr="00D37F41" w:rsidRDefault="00A13225" w:rsidP="003468E5">
            <w:pPr>
              <w:jc w:val="center"/>
              <w:rPr>
                <w:rStyle w:val="60"/>
                <w:rFonts w:eastAsiaTheme="minorHAnsi"/>
                <w:sz w:val="20"/>
                <w:szCs w:val="20"/>
              </w:rPr>
            </w:pPr>
            <w:r w:rsidRPr="00D37F41">
              <w:rPr>
                <w:rStyle w:val="60"/>
                <w:rFonts w:eastAsiaTheme="minorHAnsi"/>
                <w:sz w:val="20"/>
                <w:szCs w:val="20"/>
              </w:rPr>
              <w:t>До 1 сентября 20</w:t>
            </w:r>
            <w:r w:rsidR="003468E5">
              <w:rPr>
                <w:rStyle w:val="60"/>
                <w:rFonts w:eastAsiaTheme="minorHAnsi"/>
                <w:sz w:val="20"/>
                <w:szCs w:val="20"/>
              </w:rPr>
              <w:t>22</w:t>
            </w:r>
            <w:r w:rsidRPr="00D37F41">
              <w:rPr>
                <w:rStyle w:val="60"/>
                <w:rFonts w:eastAsiaTheme="minorHAnsi"/>
                <w:sz w:val="20"/>
                <w:szCs w:val="20"/>
              </w:rPr>
              <w:t xml:space="preserve"> г.</w:t>
            </w:r>
          </w:p>
        </w:tc>
        <w:tc>
          <w:tcPr>
            <w:tcW w:w="2553" w:type="dxa"/>
          </w:tcPr>
          <w:p w:rsidR="00A13225" w:rsidRPr="00D37F41" w:rsidRDefault="00A13225" w:rsidP="001E5A0B">
            <w:pPr>
              <w:spacing w:after="0"/>
              <w:jc w:val="center"/>
              <w:rPr>
                <w:rStyle w:val="60"/>
                <w:rFonts w:eastAsiaTheme="minorHAnsi"/>
              </w:rPr>
            </w:pPr>
            <w:r w:rsidRPr="00D37F41">
              <w:rPr>
                <w:rStyle w:val="60"/>
                <w:rFonts w:eastAsiaTheme="minorHAnsi"/>
              </w:rPr>
              <w:t>Директор школы</w:t>
            </w:r>
          </w:p>
          <w:p w:rsidR="00A13225" w:rsidRPr="00D37F41" w:rsidRDefault="00A13225" w:rsidP="001E5A0B">
            <w:pPr>
              <w:spacing w:after="0"/>
              <w:jc w:val="center"/>
              <w:rPr>
                <w:rStyle w:val="60"/>
                <w:rFonts w:eastAsiaTheme="minorHAnsi"/>
              </w:rPr>
            </w:pPr>
            <w:r w:rsidRPr="00D37F41">
              <w:rPr>
                <w:rStyle w:val="60"/>
                <w:rFonts w:eastAsiaTheme="minorHAnsi"/>
              </w:rPr>
              <w:t xml:space="preserve">Заместитель директора </w:t>
            </w:r>
          </w:p>
        </w:tc>
      </w:tr>
      <w:tr w:rsidR="00A13225" w:rsidRPr="00D37F41" w:rsidTr="003468E5">
        <w:tc>
          <w:tcPr>
            <w:tcW w:w="1985" w:type="dxa"/>
            <w:vMerge/>
          </w:tcPr>
          <w:p w:rsidR="00A13225" w:rsidRPr="00D37F41" w:rsidRDefault="00A13225" w:rsidP="001E5A0B">
            <w:pPr>
              <w:rPr>
                <w:rStyle w:val="60"/>
                <w:rFonts w:eastAsiaTheme="minorHAnsi"/>
              </w:rPr>
            </w:pPr>
          </w:p>
        </w:tc>
        <w:tc>
          <w:tcPr>
            <w:tcW w:w="4110" w:type="dxa"/>
          </w:tcPr>
          <w:p w:rsidR="00A13225" w:rsidRPr="00D37F41" w:rsidRDefault="00A13225" w:rsidP="001E5A0B">
            <w:pPr>
              <w:pStyle w:val="aff5"/>
              <w:spacing w:line="360" w:lineRule="auto"/>
            </w:pPr>
            <w:r w:rsidRPr="00D37F41">
              <w:t>Организация работы по разработке основной образовательной программы среднего общего образования</w:t>
            </w:r>
          </w:p>
        </w:tc>
        <w:tc>
          <w:tcPr>
            <w:tcW w:w="992" w:type="dxa"/>
          </w:tcPr>
          <w:p w:rsidR="00A13225" w:rsidRPr="00D37F41" w:rsidRDefault="00A13225" w:rsidP="001E5A0B">
            <w:pPr>
              <w:spacing w:after="0"/>
              <w:jc w:val="center"/>
              <w:rPr>
                <w:rStyle w:val="60"/>
                <w:rFonts w:eastAsiaTheme="minorHAnsi"/>
                <w:sz w:val="20"/>
                <w:szCs w:val="20"/>
              </w:rPr>
            </w:pPr>
            <w:r w:rsidRPr="00D37F41">
              <w:rPr>
                <w:rStyle w:val="60"/>
                <w:rFonts w:eastAsiaTheme="minorHAnsi"/>
                <w:sz w:val="20"/>
                <w:szCs w:val="20"/>
              </w:rPr>
              <w:t>Январь</w:t>
            </w:r>
          </w:p>
          <w:p w:rsidR="00A13225" w:rsidRPr="00D37F41" w:rsidRDefault="00A13225" w:rsidP="003468E5">
            <w:pPr>
              <w:spacing w:after="0"/>
              <w:jc w:val="center"/>
              <w:rPr>
                <w:rStyle w:val="60"/>
                <w:rFonts w:eastAsiaTheme="minorHAnsi"/>
                <w:sz w:val="20"/>
                <w:szCs w:val="20"/>
              </w:rPr>
            </w:pPr>
            <w:r w:rsidRPr="00D37F41">
              <w:rPr>
                <w:rStyle w:val="60"/>
                <w:rFonts w:eastAsiaTheme="minorHAnsi"/>
                <w:sz w:val="20"/>
                <w:szCs w:val="20"/>
              </w:rPr>
              <w:t>20</w:t>
            </w:r>
            <w:r w:rsidR="003468E5">
              <w:rPr>
                <w:rStyle w:val="60"/>
                <w:rFonts w:eastAsiaTheme="minorHAnsi"/>
                <w:sz w:val="20"/>
                <w:szCs w:val="20"/>
              </w:rPr>
              <w:t>21</w:t>
            </w:r>
            <w:r w:rsidRPr="00D37F41">
              <w:rPr>
                <w:rStyle w:val="60"/>
                <w:rFonts w:eastAsiaTheme="minorHAnsi"/>
                <w:sz w:val="20"/>
                <w:szCs w:val="20"/>
              </w:rPr>
              <w:t xml:space="preserve"> г.</w:t>
            </w:r>
          </w:p>
        </w:tc>
        <w:tc>
          <w:tcPr>
            <w:tcW w:w="992" w:type="dxa"/>
          </w:tcPr>
          <w:p w:rsidR="00A13225" w:rsidRPr="00D37F41" w:rsidRDefault="00A13225" w:rsidP="003468E5">
            <w:pPr>
              <w:jc w:val="center"/>
              <w:rPr>
                <w:rStyle w:val="60"/>
                <w:rFonts w:eastAsiaTheme="minorHAnsi"/>
                <w:sz w:val="20"/>
                <w:szCs w:val="20"/>
              </w:rPr>
            </w:pPr>
            <w:r w:rsidRPr="00D37F41">
              <w:rPr>
                <w:rStyle w:val="60"/>
                <w:rFonts w:eastAsiaTheme="minorHAnsi"/>
                <w:sz w:val="20"/>
                <w:szCs w:val="20"/>
              </w:rPr>
              <w:t>До 30 июня 20</w:t>
            </w:r>
            <w:r w:rsidR="003468E5">
              <w:rPr>
                <w:rStyle w:val="60"/>
                <w:rFonts w:eastAsiaTheme="minorHAnsi"/>
                <w:sz w:val="20"/>
                <w:szCs w:val="20"/>
              </w:rPr>
              <w:t>21</w:t>
            </w:r>
            <w:r w:rsidRPr="00D37F41">
              <w:rPr>
                <w:rStyle w:val="60"/>
                <w:rFonts w:eastAsiaTheme="minorHAnsi"/>
                <w:sz w:val="20"/>
                <w:szCs w:val="20"/>
              </w:rPr>
              <w:t xml:space="preserve"> г.</w:t>
            </w:r>
          </w:p>
        </w:tc>
        <w:tc>
          <w:tcPr>
            <w:tcW w:w="2553" w:type="dxa"/>
          </w:tcPr>
          <w:p w:rsidR="00A13225" w:rsidRPr="00D37F41" w:rsidRDefault="00A13225" w:rsidP="001E5A0B">
            <w:pPr>
              <w:jc w:val="center"/>
              <w:rPr>
                <w:rStyle w:val="60"/>
                <w:rFonts w:eastAsiaTheme="minorHAnsi"/>
              </w:rPr>
            </w:pPr>
            <w:r w:rsidRPr="00D37F41">
              <w:rPr>
                <w:rStyle w:val="60"/>
                <w:rFonts w:eastAsiaTheme="minorHAnsi"/>
              </w:rPr>
              <w:t xml:space="preserve">Заместитель директора </w:t>
            </w:r>
          </w:p>
        </w:tc>
      </w:tr>
      <w:tr w:rsidR="00A13225" w:rsidRPr="00D37F41" w:rsidTr="003468E5">
        <w:tc>
          <w:tcPr>
            <w:tcW w:w="1985" w:type="dxa"/>
            <w:vMerge/>
          </w:tcPr>
          <w:p w:rsidR="00A13225" w:rsidRPr="00D37F41" w:rsidRDefault="00A13225" w:rsidP="001E5A0B">
            <w:pPr>
              <w:rPr>
                <w:rStyle w:val="60"/>
                <w:rFonts w:eastAsiaTheme="minorHAnsi"/>
              </w:rPr>
            </w:pPr>
          </w:p>
        </w:tc>
        <w:tc>
          <w:tcPr>
            <w:tcW w:w="4110" w:type="dxa"/>
          </w:tcPr>
          <w:p w:rsidR="00A13225" w:rsidRPr="00D37F41" w:rsidRDefault="00A13225" w:rsidP="001E5A0B">
            <w:pPr>
              <w:widowControl w:val="0"/>
              <w:tabs>
                <w:tab w:val="left" w:pos="432"/>
              </w:tabs>
              <w:autoSpaceDE w:val="0"/>
              <w:autoSpaceDN w:val="0"/>
              <w:adjustRightInd w:val="0"/>
              <w:spacing w:after="0" w:line="360" w:lineRule="auto"/>
              <w:jc w:val="both"/>
              <w:rPr>
                <w:rStyle w:val="60"/>
                <w:rFonts w:eastAsiaTheme="minorHAnsi"/>
              </w:rPr>
            </w:pPr>
            <w:r w:rsidRPr="00D37F41">
              <w:rPr>
                <w:rFonts w:ascii="Times New Roman" w:hAnsi="Times New Roman" w:cs="Times New Roman"/>
                <w:sz w:val="24"/>
                <w:szCs w:val="24"/>
              </w:rPr>
              <w:t>Комплектование библиотеки УМК по всем предметам учебного плана в соответствии с Федеральным перечнем</w:t>
            </w:r>
          </w:p>
        </w:tc>
        <w:tc>
          <w:tcPr>
            <w:tcW w:w="992" w:type="dxa"/>
          </w:tcPr>
          <w:p w:rsidR="00A13225" w:rsidRPr="00D37F41" w:rsidRDefault="00A13225" w:rsidP="003468E5">
            <w:pPr>
              <w:jc w:val="center"/>
              <w:rPr>
                <w:rStyle w:val="60"/>
                <w:rFonts w:eastAsiaTheme="minorHAnsi"/>
                <w:sz w:val="20"/>
                <w:szCs w:val="20"/>
              </w:rPr>
            </w:pPr>
            <w:r w:rsidRPr="00D37F41">
              <w:rPr>
                <w:rStyle w:val="60"/>
                <w:rFonts w:eastAsiaTheme="minorHAnsi"/>
                <w:sz w:val="20"/>
                <w:szCs w:val="20"/>
              </w:rPr>
              <w:t>Январь 20</w:t>
            </w:r>
            <w:r w:rsidR="00B06234">
              <w:rPr>
                <w:rStyle w:val="60"/>
                <w:rFonts w:eastAsiaTheme="minorHAnsi"/>
                <w:sz w:val="20"/>
                <w:szCs w:val="20"/>
              </w:rPr>
              <w:t>2</w:t>
            </w:r>
            <w:r w:rsidR="003468E5">
              <w:rPr>
                <w:rStyle w:val="60"/>
                <w:rFonts w:eastAsiaTheme="minorHAnsi"/>
                <w:sz w:val="20"/>
                <w:szCs w:val="20"/>
              </w:rPr>
              <w:t>1</w:t>
            </w:r>
            <w:r w:rsidRPr="00D37F41">
              <w:rPr>
                <w:rStyle w:val="60"/>
                <w:rFonts w:eastAsiaTheme="minorHAnsi"/>
                <w:sz w:val="20"/>
                <w:szCs w:val="20"/>
              </w:rPr>
              <w:t>г.</w:t>
            </w:r>
          </w:p>
        </w:tc>
        <w:tc>
          <w:tcPr>
            <w:tcW w:w="992" w:type="dxa"/>
          </w:tcPr>
          <w:p w:rsidR="00A13225" w:rsidRPr="00D37F41" w:rsidRDefault="00A13225" w:rsidP="003468E5">
            <w:pPr>
              <w:jc w:val="center"/>
              <w:rPr>
                <w:rStyle w:val="60"/>
                <w:rFonts w:eastAsiaTheme="minorHAnsi"/>
                <w:sz w:val="20"/>
                <w:szCs w:val="20"/>
              </w:rPr>
            </w:pPr>
            <w:r w:rsidRPr="00D37F41">
              <w:rPr>
                <w:rStyle w:val="60"/>
                <w:rFonts w:eastAsiaTheme="minorHAnsi"/>
                <w:sz w:val="20"/>
                <w:szCs w:val="20"/>
              </w:rPr>
              <w:t>Август 20</w:t>
            </w:r>
            <w:r w:rsidR="003468E5">
              <w:rPr>
                <w:rStyle w:val="60"/>
                <w:rFonts w:eastAsiaTheme="minorHAnsi"/>
                <w:sz w:val="20"/>
                <w:szCs w:val="20"/>
              </w:rPr>
              <w:t>22</w:t>
            </w:r>
            <w:r w:rsidRPr="00D37F41">
              <w:rPr>
                <w:rStyle w:val="60"/>
                <w:rFonts w:eastAsiaTheme="minorHAnsi"/>
                <w:sz w:val="20"/>
                <w:szCs w:val="20"/>
              </w:rPr>
              <w:t>г.</w:t>
            </w:r>
          </w:p>
        </w:tc>
        <w:tc>
          <w:tcPr>
            <w:tcW w:w="2553" w:type="dxa"/>
          </w:tcPr>
          <w:p w:rsidR="00A13225" w:rsidRPr="00D37F41" w:rsidRDefault="00B06234" w:rsidP="001E5A0B">
            <w:pPr>
              <w:jc w:val="center"/>
              <w:rPr>
                <w:rStyle w:val="60"/>
                <w:rFonts w:eastAsiaTheme="minorHAnsi"/>
              </w:rPr>
            </w:pPr>
            <w:r>
              <w:rPr>
                <w:rStyle w:val="60"/>
                <w:rFonts w:eastAsiaTheme="minorHAnsi"/>
              </w:rPr>
              <w:t xml:space="preserve">Педагог-библиотекарь </w:t>
            </w:r>
          </w:p>
        </w:tc>
      </w:tr>
      <w:tr w:rsidR="00A13225" w:rsidRPr="00D37F41" w:rsidTr="003468E5">
        <w:tc>
          <w:tcPr>
            <w:tcW w:w="1985" w:type="dxa"/>
            <w:vMerge/>
          </w:tcPr>
          <w:p w:rsidR="00A13225" w:rsidRPr="00D37F41" w:rsidRDefault="00A13225" w:rsidP="001E5A0B">
            <w:pPr>
              <w:rPr>
                <w:rStyle w:val="60"/>
                <w:rFonts w:eastAsiaTheme="minorHAnsi"/>
              </w:rPr>
            </w:pPr>
          </w:p>
        </w:tc>
        <w:tc>
          <w:tcPr>
            <w:tcW w:w="4110" w:type="dxa"/>
          </w:tcPr>
          <w:p w:rsidR="00A13225" w:rsidRPr="00D37F41" w:rsidRDefault="00A13225" w:rsidP="001E5A0B">
            <w:pPr>
              <w:widowControl w:val="0"/>
              <w:tabs>
                <w:tab w:val="left" w:pos="432"/>
              </w:tabs>
              <w:autoSpaceDE w:val="0"/>
              <w:autoSpaceDN w:val="0"/>
              <w:adjustRightInd w:val="0"/>
              <w:spacing w:after="0" w:line="360" w:lineRule="auto"/>
              <w:rPr>
                <w:rFonts w:ascii="Times New Roman" w:hAnsi="Times New Roman" w:cs="Times New Roman"/>
                <w:sz w:val="24"/>
                <w:szCs w:val="24"/>
              </w:rPr>
            </w:pPr>
            <w:r w:rsidRPr="00D37F41">
              <w:rPr>
                <w:rFonts w:ascii="Times New Roman" w:hAnsi="Times New Roman" w:cs="Times New Roman"/>
                <w:sz w:val="24"/>
                <w:szCs w:val="24"/>
              </w:rPr>
              <w:t>Анализ соответствия материально-технической базы реализации ООП СОО действующим санитарным и противопожарным нормам, нормам охраны труда работников образовательного учреждения</w:t>
            </w:r>
          </w:p>
        </w:tc>
        <w:tc>
          <w:tcPr>
            <w:tcW w:w="992" w:type="dxa"/>
          </w:tcPr>
          <w:p w:rsidR="00A13225" w:rsidRPr="00D37F41" w:rsidRDefault="00A13225" w:rsidP="00B06234">
            <w:pPr>
              <w:jc w:val="center"/>
              <w:rPr>
                <w:rStyle w:val="60"/>
                <w:rFonts w:eastAsiaTheme="minorHAnsi"/>
                <w:sz w:val="20"/>
                <w:szCs w:val="20"/>
              </w:rPr>
            </w:pPr>
            <w:r w:rsidRPr="00D37F41">
              <w:rPr>
                <w:rStyle w:val="60"/>
                <w:rFonts w:eastAsiaTheme="minorHAnsi"/>
                <w:sz w:val="20"/>
                <w:szCs w:val="20"/>
              </w:rPr>
              <w:t>Январь 20</w:t>
            </w:r>
            <w:r w:rsidR="00B06234">
              <w:rPr>
                <w:rStyle w:val="60"/>
                <w:rFonts w:eastAsiaTheme="minorHAnsi"/>
                <w:sz w:val="20"/>
                <w:szCs w:val="20"/>
              </w:rPr>
              <w:t>20</w:t>
            </w:r>
            <w:r w:rsidRPr="00D37F41">
              <w:rPr>
                <w:rStyle w:val="60"/>
                <w:rFonts w:eastAsiaTheme="minorHAnsi"/>
                <w:sz w:val="20"/>
                <w:szCs w:val="20"/>
              </w:rPr>
              <w:t>г.</w:t>
            </w:r>
          </w:p>
        </w:tc>
        <w:tc>
          <w:tcPr>
            <w:tcW w:w="992" w:type="dxa"/>
          </w:tcPr>
          <w:p w:rsidR="00A13225" w:rsidRPr="00D37F41" w:rsidRDefault="00A13225" w:rsidP="00B06234">
            <w:pPr>
              <w:jc w:val="center"/>
              <w:rPr>
                <w:rStyle w:val="60"/>
                <w:rFonts w:eastAsiaTheme="minorHAnsi"/>
                <w:sz w:val="20"/>
                <w:szCs w:val="20"/>
              </w:rPr>
            </w:pPr>
            <w:r w:rsidRPr="00D37F41">
              <w:rPr>
                <w:rStyle w:val="60"/>
                <w:rFonts w:eastAsiaTheme="minorHAnsi"/>
                <w:sz w:val="20"/>
                <w:szCs w:val="20"/>
              </w:rPr>
              <w:t>Август 20</w:t>
            </w:r>
            <w:r w:rsidR="00B06234">
              <w:rPr>
                <w:rStyle w:val="60"/>
                <w:rFonts w:eastAsiaTheme="minorHAnsi"/>
                <w:sz w:val="20"/>
                <w:szCs w:val="20"/>
              </w:rPr>
              <w:t>20</w:t>
            </w:r>
            <w:r w:rsidRPr="00D37F41">
              <w:rPr>
                <w:rStyle w:val="60"/>
                <w:rFonts w:eastAsiaTheme="minorHAnsi"/>
                <w:sz w:val="20"/>
                <w:szCs w:val="20"/>
              </w:rPr>
              <w:t xml:space="preserve"> г.</w:t>
            </w:r>
          </w:p>
        </w:tc>
        <w:tc>
          <w:tcPr>
            <w:tcW w:w="2553" w:type="dxa"/>
          </w:tcPr>
          <w:p w:rsidR="00A13225" w:rsidRPr="00D37F41" w:rsidRDefault="00A13225" w:rsidP="001E5A0B">
            <w:pPr>
              <w:jc w:val="center"/>
              <w:rPr>
                <w:rStyle w:val="60"/>
                <w:rFonts w:eastAsiaTheme="minorHAnsi"/>
              </w:rPr>
            </w:pPr>
            <w:r w:rsidRPr="00D37F41">
              <w:rPr>
                <w:rStyle w:val="60"/>
                <w:rFonts w:eastAsiaTheme="minorHAnsi"/>
              </w:rPr>
              <w:t xml:space="preserve">Заместитель директора </w:t>
            </w:r>
          </w:p>
        </w:tc>
      </w:tr>
      <w:tr w:rsidR="00B06234" w:rsidRPr="00D37F41" w:rsidTr="003468E5">
        <w:tc>
          <w:tcPr>
            <w:tcW w:w="1985" w:type="dxa"/>
            <w:vMerge/>
          </w:tcPr>
          <w:p w:rsidR="00B06234" w:rsidRPr="00D37F41" w:rsidRDefault="00B06234" w:rsidP="001E5A0B">
            <w:pPr>
              <w:rPr>
                <w:rStyle w:val="60"/>
                <w:rFonts w:eastAsiaTheme="minorHAnsi"/>
              </w:rPr>
            </w:pPr>
          </w:p>
        </w:tc>
        <w:tc>
          <w:tcPr>
            <w:tcW w:w="4110" w:type="dxa"/>
          </w:tcPr>
          <w:p w:rsidR="00B06234" w:rsidRPr="00D37F41" w:rsidRDefault="00B06234" w:rsidP="001E5A0B">
            <w:pPr>
              <w:widowControl w:val="0"/>
              <w:tabs>
                <w:tab w:val="left" w:pos="432"/>
              </w:tabs>
              <w:autoSpaceDE w:val="0"/>
              <w:autoSpaceDN w:val="0"/>
              <w:adjustRightInd w:val="0"/>
              <w:spacing w:after="0" w:line="360" w:lineRule="auto"/>
              <w:rPr>
                <w:rFonts w:ascii="Times New Roman" w:hAnsi="Times New Roman" w:cs="Times New Roman"/>
                <w:sz w:val="24"/>
                <w:szCs w:val="24"/>
              </w:rPr>
            </w:pPr>
            <w:r w:rsidRPr="00D37F41">
              <w:rPr>
                <w:rFonts w:ascii="Times New Roman" w:hAnsi="Times New Roman" w:cs="Times New Roman"/>
                <w:sz w:val="24"/>
                <w:szCs w:val="24"/>
              </w:rPr>
              <w:t>Анализ имеющихся в ОУ условий и ресурсного обеспечения реализации образовательных программ СОО в соответствии с требованиями ФГОС</w:t>
            </w:r>
          </w:p>
        </w:tc>
        <w:tc>
          <w:tcPr>
            <w:tcW w:w="992" w:type="dxa"/>
          </w:tcPr>
          <w:p w:rsidR="00B06234" w:rsidRPr="00D37F41" w:rsidRDefault="00B06234" w:rsidP="003468E5">
            <w:pPr>
              <w:jc w:val="center"/>
              <w:rPr>
                <w:rStyle w:val="60"/>
                <w:rFonts w:eastAsiaTheme="minorHAnsi"/>
                <w:sz w:val="20"/>
                <w:szCs w:val="20"/>
              </w:rPr>
            </w:pPr>
            <w:r w:rsidRPr="00D37F41">
              <w:rPr>
                <w:rStyle w:val="60"/>
                <w:rFonts w:eastAsiaTheme="minorHAnsi"/>
                <w:sz w:val="20"/>
                <w:szCs w:val="20"/>
              </w:rPr>
              <w:t>Январь 20</w:t>
            </w:r>
            <w:r>
              <w:rPr>
                <w:rStyle w:val="60"/>
                <w:rFonts w:eastAsiaTheme="minorHAnsi"/>
                <w:sz w:val="20"/>
                <w:szCs w:val="20"/>
              </w:rPr>
              <w:t>2</w:t>
            </w:r>
            <w:r w:rsidR="003468E5">
              <w:rPr>
                <w:rStyle w:val="60"/>
                <w:rFonts w:eastAsiaTheme="minorHAnsi"/>
                <w:sz w:val="20"/>
                <w:szCs w:val="20"/>
              </w:rPr>
              <w:t>3</w:t>
            </w:r>
            <w:r w:rsidRPr="00D37F41">
              <w:rPr>
                <w:rStyle w:val="60"/>
                <w:rFonts w:eastAsiaTheme="minorHAnsi"/>
                <w:sz w:val="20"/>
                <w:szCs w:val="20"/>
              </w:rPr>
              <w:t>г.</w:t>
            </w:r>
          </w:p>
        </w:tc>
        <w:tc>
          <w:tcPr>
            <w:tcW w:w="992" w:type="dxa"/>
          </w:tcPr>
          <w:p w:rsidR="00B06234" w:rsidRPr="00D37F41" w:rsidRDefault="00B06234" w:rsidP="003468E5">
            <w:pPr>
              <w:jc w:val="center"/>
              <w:rPr>
                <w:rStyle w:val="60"/>
                <w:rFonts w:eastAsiaTheme="minorHAnsi"/>
                <w:sz w:val="20"/>
                <w:szCs w:val="20"/>
              </w:rPr>
            </w:pPr>
            <w:r w:rsidRPr="00D37F41">
              <w:rPr>
                <w:rStyle w:val="60"/>
                <w:rFonts w:eastAsiaTheme="minorHAnsi"/>
                <w:sz w:val="20"/>
                <w:szCs w:val="20"/>
              </w:rPr>
              <w:t>Август 20</w:t>
            </w:r>
            <w:r>
              <w:rPr>
                <w:rStyle w:val="60"/>
                <w:rFonts w:eastAsiaTheme="minorHAnsi"/>
                <w:sz w:val="20"/>
                <w:szCs w:val="20"/>
              </w:rPr>
              <w:t>2</w:t>
            </w:r>
            <w:r w:rsidR="003468E5">
              <w:rPr>
                <w:rStyle w:val="60"/>
                <w:rFonts w:eastAsiaTheme="minorHAnsi"/>
                <w:sz w:val="20"/>
                <w:szCs w:val="20"/>
              </w:rPr>
              <w:t>3</w:t>
            </w:r>
            <w:r w:rsidRPr="00D37F41">
              <w:rPr>
                <w:rStyle w:val="60"/>
                <w:rFonts w:eastAsiaTheme="minorHAnsi"/>
                <w:sz w:val="20"/>
                <w:szCs w:val="20"/>
              </w:rPr>
              <w:t xml:space="preserve"> г.</w:t>
            </w:r>
          </w:p>
        </w:tc>
        <w:tc>
          <w:tcPr>
            <w:tcW w:w="2553" w:type="dxa"/>
          </w:tcPr>
          <w:p w:rsidR="00B06234" w:rsidRPr="00D37F41" w:rsidRDefault="00B06234" w:rsidP="001E5A0B">
            <w:pPr>
              <w:spacing w:after="0"/>
              <w:jc w:val="center"/>
              <w:rPr>
                <w:rStyle w:val="60"/>
                <w:rFonts w:eastAsiaTheme="minorHAnsi"/>
              </w:rPr>
            </w:pPr>
            <w:r w:rsidRPr="00D37F41">
              <w:rPr>
                <w:rStyle w:val="60"/>
                <w:rFonts w:eastAsiaTheme="minorHAnsi"/>
              </w:rPr>
              <w:t>Директор школы</w:t>
            </w:r>
          </w:p>
          <w:p w:rsidR="00B06234" w:rsidRPr="00D37F41" w:rsidRDefault="00B06234" w:rsidP="001E5A0B">
            <w:pPr>
              <w:spacing w:after="0"/>
              <w:jc w:val="center"/>
              <w:rPr>
                <w:rStyle w:val="60"/>
                <w:rFonts w:eastAsiaTheme="minorHAnsi"/>
              </w:rPr>
            </w:pPr>
            <w:r w:rsidRPr="00D37F41">
              <w:rPr>
                <w:rStyle w:val="60"/>
                <w:rFonts w:eastAsiaTheme="minorHAnsi"/>
              </w:rPr>
              <w:t xml:space="preserve">Заместитель директора </w:t>
            </w:r>
          </w:p>
        </w:tc>
      </w:tr>
      <w:tr w:rsidR="00A13225" w:rsidRPr="00D37F41" w:rsidTr="003468E5">
        <w:tc>
          <w:tcPr>
            <w:tcW w:w="1985" w:type="dxa"/>
            <w:vMerge/>
          </w:tcPr>
          <w:p w:rsidR="00A13225" w:rsidRPr="00D37F41" w:rsidRDefault="00A13225" w:rsidP="001E5A0B">
            <w:pPr>
              <w:rPr>
                <w:rStyle w:val="60"/>
                <w:rFonts w:eastAsiaTheme="minorHAnsi"/>
              </w:rPr>
            </w:pPr>
          </w:p>
        </w:tc>
        <w:tc>
          <w:tcPr>
            <w:tcW w:w="4110" w:type="dxa"/>
          </w:tcPr>
          <w:p w:rsidR="00A13225" w:rsidRPr="00D37F41" w:rsidRDefault="00A13225" w:rsidP="001E5A0B">
            <w:pPr>
              <w:widowControl w:val="0"/>
              <w:tabs>
                <w:tab w:val="left" w:pos="432"/>
              </w:tabs>
              <w:autoSpaceDE w:val="0"/>
              <w:autoSpaceDN w:val="0"/>
              <w:adjustRightInd w:val="0"/>
              <w:spacing w:after="0" w:line="360" w:lineRule="auto"/>
              <w:rPr>
                <w:rFonts w:ascii="Times New Roman" w:hAnsi="Times New Roman" w:cs="Times New Roman"/>
                <w:sz w:val="24"/>
                <w:szCs w:val="24"/>
              </w:rPr>
            </w:pPr>
            <w:r w:rsidRPr="00D37F41">
              <w:rPr>
                <w:rFonts w:ascii="Times New Roman" w:hAnsi="Times New Roman" w:cs="Times New Roman"/>
                <w:sz w:val="24"/>
                <w:szCs w:val="24"/>
              </w:rPr>
              <w:t xml:space="preserve">Проведение анкетирования (опроса) по изучению образовательных потребностей и интересов </w:t>
            </w:r>
            <w:r w:rsidRPr="00D37F41">
              <w:rPr>
                <w:rFonts w:ascii="Times New Roman" w:hAnsi="Times New Roman" w:cs="Times New Roman"/>
                <w:sz w:val="24"/>
                <w:szCs w:val="24"/>
              </w:rPr>
              <w:lastRenderedPageBreak/>
              <w:t>обучающихся и запросов родителей по использованию часов вариативной части учебного плана</w:t>
            </w:r>
          </w:p>
        </w:tc>
        <w:tc>
          <w:tcPr>
            <w:tcW w:w="992" w:type="dxa"/>
          </w:tcPr>
          <w:p w:rsidR="00A13225" w:rsidRPr="00D37F41" w:rsidRDefault="00A13225" w:rsidP="003468E5">
            <w:pPr>
              <w:jc w:val="center"/>
              <w:rPr>
                <w:rStyle w:val="60"/>
                <w:rFonts w:eastAsiaTheme="minorHAnsi"/>
                <w:sz w:val="20"/>
                <w:szCs w:val="20"/>
              </w:rPr>
            </w:pPr>
            <w:r w:rsidRPr="00D37F41">
              <w:rPr>
                <w:rStyle w:val="60"/>
                <w:rFonts w:eastAsiaTheme="minorHAnsi"/>
                <w:sz w:val="20"/>
                <w:szCs w:val="20"/>
              </w:rPr>
              <w:lastRenderedPageBreak/>
              <w:t>Декабрь 20</w:t>
            </w:r>
            <w:r w:rsidR="003468E5">
              <w:rPr>
                <w:rStyle w:val="60"/>
                <w:rFonts w:eastAsiaTheme="minorHAnsi"/>
                <w:sz w:val="20"/>
                <w:szCs w:val="20"/>
              </w:rPr>
              <w:t>22</w:t>
            </w:r>
            <w:r w:rsidRPr="00D37F41">
              <w:rPr>
                <w:rStyle w:val="60"/>
                <w:rFonts w:eastAsiaTheme="minorHAnsi"/>
                <w:sz w:val="20"/>
                <w:szCs w:val="20"/>
              </w:rPr>
              <w:t xml:space="preserve"> г.</w:t>
            </w:r>
          </w:p>
        </w:tc>
        <w:tc>
          <w:tcPr>
            <w:tcW w:w="992" w:type="dxa"/>
          </w:tcPr>
          <w:p w:rsidR="00A13225" w:rsidRPr="00D37F41" w:rsidRDefault="00A13225" w:rsidP="003468E5">
            <w:pPr>
              <w:jc w:val="center"/>
              <w:rPr>
                <w:rStyle w:val="60"/>
                <w:rFonts w:eastAsiaTheme="minorHAnsi"/>
                <w:sz w:val="20"/>
                <w:szCs w:val="20"/>
              </w:rPr>
            </w:pPr>
            <w:r w:rsidRPr="00D37F41">
              <w:rPr>
                <w:rStyle w:val="60"/>
                <w:rFonts w:eastAsiaTheme="minorHAnsi"/>
                <w:sz w:val="20"/>
                <w:szCs w:val="20"/>
              </w:rPr>
              <w:t>Апрель 20</w:t>
            </w:r>
            <w:r w:rsidR="00B06234">
              <w:rPr>
                <w:rStyle w:val="60"/>
                <w:rFonts w:eastAsiaTheme="minorHAnsi"/>
                <w:sz w:val="20"/>
                <w:szCs w:val="20"/>
              </w:rPr>
              <w:t>2</w:t>
            </w:r>
            <w:r w:rsidR="003468E5">
              <w:rPr>
                <w:rStyle w:val="60"/>
                <w:rFonts w:eastAsiaTheme="minorHAnsi"/>
                <w:sz w:val="20"/>
                <w:szCs w:val="20"/>
              </w:rPr>
              <w:t>3</w:t>
            </w:r>
            <w:r w:rsidRPr="00D37F41">
              <w:rPr>
                <w:rStyle w:val="60"/>
                <w:rFonts w:eastAsiaTheme="minorHAnsi"/>
                <w:sz w:val="20"/>
                <w:szCs w:val="20"/>
              </w:rPr>
              <w:t>г.</w:t>
            </w:r>
          </w:p>
        </w:tc>
        <w:tc>
          <w:tcPr>
            <w:tcW w:w="2553" w:type="dxa"/>
          </w:tcPr>
          <w:p w:rsidR="00A13225" w:rsidRPr="00D37F41" w:rsidRDefault="00A13225" w:rsidP="001E5A0B">
            <w:pPr>
              <w:jc w:val="center"/>
              <w:rPr>
                <w:rStyle w:val="60"/>
                <w:rFonts w:eastAsiaTheme="minorHAnsi"/>
              </w:rPr>
            </w:pPr>
            <w:r w:rsidRPr="00D37F41">
              <w:rPr>
                <w:rStyle w:val="60"/>
                <w:rFonts w:eastAsiaTheme="minorHAnsi"/>
              </w:rPr>
              <w:t xml:space="preserve">Заместитель директора </w:t>
            </w:r>
          </w:p>
        </w:tc>
      </w:tr>
      <w:tr w:rsidR="00A13225" w:rsidRPr="00D37F41" w:rsidTr="003468E5">
        <w:tc>
          <w:tcPr>
            <w:tcW w:w="1985" w:type="dxa"/>
            <w:vMerge w:val="restart"/>
          </w:tcPr>
          <w:p w:rsidR="00A13225" w:rsidRPr="00D37F41" w:rsidRDefault="00A13225" w:rsidP="001E5A0B">
            <w:pPr>
              <w:spacing w:before="120" w:line="360" w:lineRule="auto"/>
              <w:jc w:val="both"/>
              <w:rPr>
                <w:rStyle w:val="60"/>
                <w:rFonts w:eastAsiaTheme="minorHAnsi"/>
              </w:rPr>
            </w:pPr>
            <w:r w:rsidRPr="00D37F41">
              <w:rPr>
                <w:rFonts w:ascii="Times New Roman" w:hAnsi="Times New Roman" w:cs="Times New Roman"/>
              </w:rPr>
              <w:lastRenderedPageBreak/>
              <w:t>IV. Кадровое обеспечение введения ФГОС</w:t>
            </w:r>
          </w:p>
        </w:tc>
        <w:tc>
          <w:tcPr>
            <w:tcW w:w="4110" w:type="dxa"/>
          </w:tcPr>
          <w:p w:rsidR="00A13225" w:rsidRPr="00D37F41" w:rsidRDefault="00A13225" w:rsidP="001E5A0B">
            <w:pPr>
              <w:spacing w:before="120" w:line="360" w:lineRule="auto"/>
              <w:rPr>
                <w:rStyle w:val="60"/>
                <w:rFonts w:eastAsiaTheme="minorHAnsi"/>
              </w:rPr>
            </w:pPr>
            <w:r w:rsidRPr="00D37F41">
              <w:rPr>
                <w:rFonts w:ascii="Times New Roman" w:hAnsi="Times New Roman" w:cs="Times New Roman"/>
              </w:rPr>
              <w:t>Реализация плана-графика повышения квалификации административно-управленческого персонала по теме  «Введение ФГОС среднего общего образования»</w:t>
            </w:r>
          </w:p>
        </w:tc>
        <w:tc>
          <w:tcPr>
            <w:tcW w:w="992" w:type="dxa"/>
          </w:tcPr>
          <w:p w:rsidR="00A13225" w:rsidRPr="00D37F41" w:rsidRDefault="00A13225" w:rsidP="003468E5">
            <w:pPr>
              <w:jc w:val="center"/>
              <w:rPr>
                <w:rStyle w:val="60"/>
                <w:rFonts w:eastAsiaTheme="minorHAnsi"/>
                <w:sz w:val="20"/>
                <w:szCs w:val="20"/>
              </w:rPr>
            </w:pPr>
            <w:r w:rsidRPr="00D37F41">
              <w:rPr>
                <w:rStyle w:val="60"/>
                <w:rFonts w:eastAsiaTheme="minorHAnsi"/>
                <w:sz w:val="20"/>
                <w:szCs w:val="20"/>
              </w:rPr>
              <w:t>Январь 20</w:t>
            </w:r>
            <w:r w:rsidR="00B06234">
              <w:rPr>
                <w:rStyle w:val="60"/>
                <w:rFonts w:eastAsiaTheme="minorHAnsi"/>
                <w:sz w:val="20"/>
                <w:szCs w:val="20"/>
              </w:rPr>
              <w:t>2</w:t>
            </w:r>
            <w:r w:rsidR="003468E5">
              <w:rPr>
                <w:rStyle w:val="60"/>
                <w:rFonts w:eastAsiaTheme="minorHAnsi"/>
                <w:sz w:val="20"/>
                <w:szCs w:val="20"/>
              </w:rPr>
              <w:t>3</w:t>
            </w:r>
            <w:r w:rsidRPr="00D37F41">
              <w:rPr>
                <w:rStyle w:val="60"/>
                <w:rFonts w:eastAsiaTheme="minorHAnsi"/>
                <w:sz w:val="20"/>
                <w:szCs w:val="20"/>
              </w:rPr>
              <w:t>г.</w:t>
            </w:r>
          </w:p>
        </w:tc>
        <w:tc>
          <w:tcPr>
            <w:tcW w:w="992" w:type="dxa"/>
          </w:tcPr>
          <w:p w:rsidR="00A13225" w:rsidRPr="00D37F41" w:rsidRDefault="00A13225" w:rsidP="003468E5">
            <w:pPr>
              <w:jc w:val="center"/>
              <w:rPr>
                <w:rStyle w:val="60"/>
                <w:rFonts w:eastAsiaTheme="minorHAnsi"/>
                <w:sz w:val="20"/>
                <w:szCs w:val="20"/>
              </w:rPr>
            </w:pPr>
            <w:r w:rsidRPr="00D37F41">
              <w:rPr>
                <w:rStyle w:val="60"/>
                <w:rFonts w:eastAsiaTheme="minorHAnsi"/>
                <w:sz w:val="20"/>
                <w:szCs w:val="20"/>
              </w:rPr>
              <w:t>Март 20</w:t>
            </w:r>
            <w:r w:rsidR="00B06234">
              <w:rPr>
                <w:rStyle w:val="60"/>
                <w:rFonts w:eastAsiaTheme="minorHAnsi"/>
                <w:sz w:val="20"/>
                <w:szCs w:val="20"/>
              </w:rPr>
              <w:t>2</w:t>
            </w:r>
            <w:r w:rsidR="003468E5">
              <w:rPr>
                <w:rStyle w:val="60"/>
                <w:rFonts w:eastAsiaTheme="minorHAnsi"/>
                <w:sz w:val="20"/>
                <w:szCs w:val="20"/>
              </w:rPr>
              <w:t>3</w:t>
            </w:r>
            <w:r w:rsidRPr="00D37F41">
              <w:rPr>
                <w:rStyle w:val="60"/>
                <w:rFonts w:eastAsiaTheme="minorHAnsi"/>
                <w:sz w:val="20"/>
                <w:szCs w:val="20"/>
              </w:rPr>
              <w:t xml:space="preserve"> г.</w:t>
            </w:r>
          </w:p>
        </w:tc>
        <w:tc>
          <w:tcPr>
            <w:tcW w:w="2553" w:type="dxa"/>
          </w:tcPr>
          <w:p w:rsidR="00A13225" w:rsidRPr="00D37F41" w:rsidRDefault="00A13225" w:rsidP="001E5A0B">
            <w:pPr>
              <w:spacing w:after="0"/>
              <w:jc w:val="center"/>
              <w:rPr>
                <w:rStyle w:val="60"/>
                <w:rFonts w:eastAsiaTheme="minorHAnsi"/>
              </w:rPr>
            </w:pPr>
            <w:r w:rsidRPr="00D37F41">
              <w:rPr>
                <w:rStyle w:val="60"/>
                <w:rFonts w:eastAsiaTheme="minorHAnsi"/>
              </w:rPr>
              <w:t>Директор школы</w:t>
            </w:r>
          </w:p>
          <w:p w:rsidR="00A13225" w:rsidRPr="00D37F41" w:rsidRDefault="00A13225" w:rsidP="001E5A0B">
            <w:pPr>
              <w:jc w:val="center"/>
              <w:rPr>
                <w:rStyle w:val="60"/>
                <w:rFonts w:eastAsiaTheme="minorHAnsi"/>
              </w:rPr>
            </w:pPr>
            <w:r w:rsidRPr="00D37F41">
              <w:rPr>
                <w:rStyle w:val="60"/>
                <w:rFonts w:eastAsiaTheme="minorHAnsi"/>
              </w:rPr>
              <w:t xml:space="preserve">Заместители директора </w:t>
            </w:r>
          </w:p>
        </w:tc>
      </w:tr>
      <w:tr w:rsidR="00A13225" w:rsidRPr="00D37F41" w:rsidTr="003468E5">
        <w:tc>
          <w:tcPr>
            <w:tcW w:w="1985" w:type="dxa"/>
            <w:vMerge/>
            <w:vAlign w:val="center"/>
          </w:tcPr>
          <w:p w:rsidR="00A13225" w:rsidRPr="00D37F41" w:rsidRDefault="00A13225" w:rsidP="001E5A0B">
            <w:pPr>
              <w:spacing w:after="0" w:line="360" w:lineRule="auto"/>
              <w:jc w:val="both"/>
              <w:rPr>
                <w:rStyle w:val="60"/>
                <w:rFonts w:eastAsiaTheme="minorHAnsi"/>
              </w:rPr>
            </w:pPr>
          </w:p>
        </w:tc>
        <w:tc>
          <w:tcPr>
            <w:tcW w:w="4110" w:type="dxa"/>
          </w:tcPr>
          <w:p w:rsidR="00A13225" w:rsidRPr="00D37F41" w:rsidRDefault="00A13225" w:rsidP="001E5A0B">
            <w:pPr>
              <w:spacing w:line="360" w:lineRule="auto"/>
              <w:rPr>
                <w:rStyle w:val="60"/>
                <w:rFonts w:eastAsiaTheme="minorHAnsi"/>
              </w:rPr>
            </w:pPr>
            <w:r w:rsidRPr="00D37F41">
              <w:rPr>
                <w:rFonts w:ascii="Times New Roman" w:hAnsi="Times New Roman" w:cs="Times New Roman"/>
              </w:rPr>
              <w:t xml:space="preserve">Реализация плана-графика повышения квалификации всех педагогов, работающих в классах </w:t>
            </w:r>
            <w:r w:rsidRPr="00D37F41">
              <w:rPr>
                <w:rFonts w:ascii="Times New Roman" w:hAnsi="Times New Roman" w:cs="Times New Roman"/>
                <w:lang w:val="en-US"/>
              </w:rPr>
              <w:t>III</w:t>
            </w:r>
            <w:r w:rsidRPr="00D37F41">
              <w:rPr>
                <w:rFonts w:ascii="Times New Roman" w:hAnsi="Times New Roman" w:cs="Times New Roman"/>
              </w:rPr>
              <w:t xml:space="preserve"> ступени обучения, по проблеме «Введение ФГОС среднего общего образования»</w:t>
            </w:r>
          </w:p>
        </w:tc>
        <w:tc>
          <w:tcPr>
            <w:tcW w:w="992" w:type="dxa"/>
          </w:tcPr>
          <w:p w:rsidR="00A13225" w:rsidRPr="00D37F41" w:rsidRDefault="00A13225" w:rsidP="003468E5">
            <w:pPr>
              <w:jc w:val="center"/>
              <w:rPr>
                <w:rStyle w:val="60"/>
                <w:rFonts w:eastAsiaTheme="minorHAnsi"/>
                <w:sz w:val="20"/>
                <w:szCs w:val="20"/>
              </w:rPr>
            </w:pPr>
            <w:r w:rsidRPr="00D37F41">
              <w:rPr>
                <w:rStyle w:val="60"/>
                <w:rFonts w:eastAsiaTheme="minorHAnsi"/>
                <w:sz w:val="20"/>
                <w:szCs w:val="20"/>
              </w:rPr>
              <w:t xml:space="preserve">Ноябрь </w:t>
            </w:r>
          </w:p>
        </w:tc>
        <w:tc>
          <w:tcPr>
            <w:tcW w:w="992" w:type="dxa"/>
          </w:tcPr>
          <w:p w:rsidR="00A13225" w:rsidRPr="00D37F41" w:rsidRDefault="00A13225" w:rsidP="001E5A0B">
            <w:pPr>
              <w:spacing w:after="0"/>
              <w:jc w:val="center"/>
              <w:rPr>
                <w:rStyle w:val="60"/>
                <w:rFonts w:eastAsiaTheme="minorHAnsi"/>
                <w:sz w:val="20"/>
                <w:szCs w:val="20"/>
              </w:rPr>
            </w:pPr>
            <w:r w:rsidRPr="00D37F41">
              <w:rPr>
                <w:rStyle w:val="60"/>
                <w:rFonts w:eastAsiaTheme="minorHAnsi"/>
                <w:sz w:val="20"/>
                <w:szCs w:val="20"/>
              </w:rPr>
              <w:t>Июнь</w:t>
            </w:r>
          </w:p>
          <w:p w:rsidR="00A13225" w:rsidRPr="00D37F41" w:rsidRDefault="00A13225" w:rsidP="00B06234">
            <w:pPr>
              <w:spacing w:after="0"/>
              <w:jc w:val="center"/>
              <w:rPr>
                <w:rStyle w:val="60"/>
                <w:rFonts w:eastAsiaTheme="minorHAnsi"/>
                <w:sz w:val="20"/>
                <w:szCs w:val="20"/>
              </w:rPr>
            </w:pPr>
          </w:p>
        </w:tc>
        <w:tc>
          <w:tcPr>
            <w:tcW w:w="2553" w:type="dxa"/>
          </w:tcPr>
          <w:p w:rsidR="00A13225" w:rsidRPr="00D37F41" w:rsidRDefault="00A13225" w:rsidP="001E5A0B">
            <w:pPr>
              <w:jc w:val="center"/>
              <w:rPr>
                <w:rStyle w:val="60"/>
                <w:rFonts w:eastAsiaTheme="minorHAnsi"/>
              </w:rPr>
            </w:pPr>
            <w:r w:rsidRPr="00D37F41">
              <w:rPr>
                <w:rStyle w:val="60"/>
                <w:rFonts w:eastAsiaTheme="minorHAnsi"/>
              </w:rPr>
              <w:t xml:space="preserve">Заместители директора </w:t>
            </w:r>
          </w:p>
        </w:tc>
      </w:tr>
      <w:tr w:rsidR="00A13225" w:rsidRPr="00D37F41" w:rsidTr="003468E5">
        <w:tc>
          <w:tcPr>
            <w:tcW w:w="1985" w:type="dxa"/>
            <w:vMerge/>
            <w:vAlign w:val="center"/>
          </w:tcPr>
          <w:p w:rsidR="00A13225" w:rsidRPr="00D37F41" w:rsidRDefault="00A13225" w:rsidP="001E5A0B">
            <w:pPr>
              <w:spacing w:after="0" w:line="360" w:lineRule="auto"/>
              <w:jc w:val="both"/>
              <w:rPr>
                <w:rStyle w:val="60"/>
                <w:rFonts w:eastAsiaTheme="minorHAnsi"/>
              </w:rPr>
            </w:pPr>
          </w:p>
        </w:tc>
        <w:tc>
          <w:tcPr>
            <w:tcW w:w="4110" w:type="dxa"/>
          </w:tcPr>
          <w:p w:rsidR="00A13225" w:rsidRPr="00D37F41" w:rsidRDefault="00A13225" w:rsidP="00B06234">
            <w:pPr>
              <w:pStyle w:val="aff5"/>
              <w:spacing w:line="360" w:lineRule="auto"/>
            </w:pPr>
            <w:r w:rsidRPr="00D37F41">
              <w:t xml:space="preserve">Участие педагогов в работе семинаров по вопросам </w:t>
            </w:r>
            <w:r w:rsidR="00B06234">
              <w:t>реализации</w:t>
            </w:r>
            <w:r w:rsidRPr="00D37F41">
              <w:t xml:space="preserve"> ФГОС среднего общего образования </w:t>
            </w:r>
          </w:p>
        </w:tc>
        <w:tc>
          <w:tcPr>
            <w:tcW w:w="992" w:type="dxa"/>
          </w:tcPr>
          <w:p w:rsidR="00A13225" w:rsidRPr="00D37F41" w:rsidRDefault="00A13225" w:rsidP="003468E5">
            <w:pPr>
              <w:jc w:val="center"/>
              <w:rPr>
                <w:rStyle w:val="60"/>
                <w:rFonts w:eastAsiaTheme="minorHAnsi"/>
                <w:sz w:val="20"/>
                <w:szCs w:val="20"/>
              </w:rPr>
            </w:pPr>
            <w:r w:rsidRPr="00D37F41">
              <w:rPr>
                <w:rStyle w:val="60"/>
                <w:rFonts w:eastAsiaTheme="minorHAnsi"/>
                <w:sz w:val="20"/>
                <w:szCs w:val="20"/>
              </w:rPr>
              <w:t xml:space="preserve">Ноябрь </w:t>
            </w:r>
          </w:p>
        </w:tc>
        <w:tc>
          <w:tcPr>
            <w:tcW w:w="992" w:type="dxa"/>
          </w:tcPr>
          <w:p w:rsidR="00A13225" w:rsidRPr="00D37F41" w:rsidRDefault="00A13225" w:rsidP="001E5A0B">
            <w:pPr>
              <w:spacing w:after="0"/>
              <w:jc w:val="center"/>
              <w:rPr>
                <w:rStyle w:val="60"/>
                <w:rFonts w:eastAsiaTheme="minorHAnsi"/>
                <w:sz w:val="20"/>
                <w:szCs w:val="20"/>
              </w:rPr>
            </w:pPr>
            <w:r w:rsidRPr="00D37F41">
              <w:rPr>
                <w:rStyle w:val="60"/>
                <w:rFonts w:eastAsiaTheme="minorHAnsi"/>
                <w:sz w:val="20"/>
                <w:szCs w:val="20"/>
              </w:rPr>
              <w:t xml:space="preserve">Декабрь </w:t>
            </w:r>
          </w:p>
          <w:p w:rsidR="00A13225" w:rsidRPr="00D37F41" w:rsidRDefault="00A13225" w:rsidP="00B06234">
            <w:pPr>
              <w:spacing w:after="0"/>
              <w:jc w:val="center"/>
              <w:rPr>
                <w:rStyle w:val="60"/>
                <w:rFonts w:eastAsiaTheme="minorHAnsi"/>
                <w:sz w:val="20"/>
                <w:szCs w:val="20"/>
              </w:rPr>
            </w:pPr>
          </w:p>
        </w:tc>
        <w:tc>
          <w:tcPr>
            <w:tcW w:w="2553" w:type="dxa"/>
          </w:tcPr>
          <w:p w:rsidR="00A13225" w:rsidRPr="00D37F41" w:rsidRDefault="00A13225" w:rsidP="001E5A0B">
            <w:pPr>
              <w:jc w:val="center"/>
              <w:rPr>
                <w:rStyle w:val="60"/>
                <w:rFonts w:eastAsiaTheme="minorHAnsi"/>
              </w:rPr>
            </w:pPr>
            <w:r w:rsidRPr="00D37F41">
              <w:rPr>
                <w:rStyle w:val="60"/>
                <w:rFonts w:eastAsiaTheme="minorHAnsi"/>
              </w:rPr>
              <w:t xml:space="preserve">Заместители директора </w:t>
            </w:r>
          </w:p>
        </w:tc>
      </w:tr>
      <w:tr w:rsidR="00A13225" w:rsidRPr="00D37F41" w:rsidTr="003468E5">
        <w:tc>
          <w:tcPr>
            <w:tcW w:w="1985" w:type="dxa"/>
            <w:vMerge/>
            <w:vAlign w:val="center"/>
          </w:tcPr>
          <w:p w:rsidR="00A13225" w:rsidRPr="00D37F41" w:rsidRDefault="00A13225" w:rsidP="001E5A0B">
            <w:pPr>
              <w:spacing w:after="0" w:line="360" w:lineRule="auto"/>
              <w:jc w:val="both"/>
              <w:rPr>
                <w:rStyle w:val="60"/>
                <w:rFonts w:eastAsiaTheme="minorHAnsi"/>
              </w:rPr>
            </w:pPr>
          </w:p>
        </w:tc>
        <w:tc>
          <w:tcPr>
            <w:tcW w:w="4110" w:type="dxa"/>
          </w:tcPr>
          <w:p w:rsidR="00A13225" w:rsidRPr="00D37F41" w:rsidRDefault="00A13225" w:rsidP="00B06234">
            <w:pPr>
              <w:pStyle w:val="aff5"/>
              <w:spacing w:line="360" w:lineRule="auto"/>
            </w:pPr>
            <w:r w:rsidRPr="00D37F41">
              <w:t>Кадровое обеспечение введения ФГОС СОО, распределение нагрузки учителей на  20</w:t>
            </w:r>
            <w:r w:rsidR="00B06234">
              <w:t>20</w:t>
            </w:r>
            <w:r w:rsidRPr="00D37F41">
              <w:t>-20</w:t>
            </w:r>
            <w:r w:rsidR="00B06234">
              <w:t>21</w:t>
            </w:r>
            <w:r w:rsidRPr="00D37F41">
              <w:t>учебный год</w:t>
            </w:r>
          </w:p>
        </w:tc>
        <w:tc>
          <w:tcPr>
            <w:tcW w:w="992" w:type="dxa"/>
          </w:tcPr>
          <w:p w:rsidR="00A13225" w:rsidRPr="00D37F41" w:rsidRDefault="00A13225" w:rsidP="003468E5">
            <w:pPr>
              <w:jc w:val="center"/>
              <w:rPr>
                <w:rStyle w:val="60"/>
                <w:rFonts w:eastAsiaTheme="minorHAnsi"/>
                <w:sz w:val="20"/>
                <w:szCs w:val="20"/>
              </w:rPr>
            </w:pPr>
            <w:r w:rsidRPr="00D37F41">
              <w:rPr>
                <w:rStyle w:val="60"/>
                <w:rFonts w:eastAsiaTheme="minorHAnsi"/>
                <w:sz w:val="20"/>
                <w:szCs w:val="20"/>
              </w:rPr>
              <w:t xml:space="preserve">Ноябрь </w:t>
            </w:r>
          </w:p>
        </w:tc>
        <w:tc>
          <w:tcPr>
            <w:tcW w:w="992" w:type="dxa"/>
          </w:tcPr>
          <w:p w:rsidR="00A13225" w:rsidRPr="00D37F41" w:rsidRDefault="00A13225" w:rsidP="001E5A0B">
            <w:pPr>
              <w:spacing w:after="0"/>
              <w:jc w:val="center"/>
              <w:rPr>
                <w:rStyle w:val="60"/>
                <w:rFonts w:eastAsiaTheme="minorHAnsi"/>
                <w:sz w:val="20"/>
                <w:szCs w:val="20"/>
              </w:rPr>
            </w:pPr>
            <w:r w:rsidRPr="00D37F41">
              <w:rPr>
                <w:rStyle w:val="60"/>
                <w:rFonts w:eastAsiaTheme="minorHAnsi"/>
                <w:sz w:val="20"/>
                <w:szCs w:val="20"/>
              </w:rPr>
              <w:t>Апрель</w:t>
            </w:r>
          </w:p>
          <w:p w:rsidR="00A13225" w:rsidRPr="00D37F41" w:rsidRDefault="00A13225" w:rsidP="00B06234">
            <w:pPr>
              <w:spacing w:after="0"/>
              <w:jc w:val="center"/>
              <w:rPr>
                <w:rStyle w:val="60"/>
                <w:rFonts w:eastAsiaTheme="minorHAnsi"/>
                <w:sz w:val="20"/>
                <w:szCs w:val="20"/>
              </w:rPr>
            </w:pPr>
            <w:r w:rsidRPr="00D37F41">
              <w:rPr>
                <w:rStyle w:val="60"/>
                <w:rFonts w:eastAsiaTheme="minorHAnsi"/>
                <w:sz w:val="20"/>
                <w:szCs w:val="20"/>
              </w:rPr>
              <w:t>.</w:t>
            </w:r>
          </w:p>
        </w:tc>
        <w:tc>
          <w:tcPr>
            <w:tcW w:w="2553" w:type="dxa"/>
          </w:tcPr>
          <w:p w:rsidR="00A13225" w:rsidRPr="00D37F41" w:rsidRDefault="00A13225" w:rsidP="001E5A0B">
            <w:pPr>
              <w:spacing w:after="0"/>
              <w:jc w:val="center"/>
              <w:rPr>
                <w:rStyle w:val="60"/>
                <w:rFonts w:eastAsiaTheme="minorHAnsi"/>
              </w:rPr>
            </w:pPr>
            <w:r w:rsidRPr="00D37F41">
              <w:rPr>
                <w:rStyle w:val="60"/>
                <w:rFonts w:eastAsiaTheme="minorHAnsi"/>
              </w:rPr>
              <w:t>Директор школы</w:t>
            </w:r>
          </w:p>
          <w:p w:rsidR="00A13225" w:rsidRPr="00D37F41" w:rsidRDefault="00A13225" w:rsidP="001E5A0B">
            <w:pPr>
              <w:jc w:val="center"/>
              <w:rPr>
                <w:rStyle w:val="60"/>
                <w:rFonts w:eastAsiaTheme="minorHAnsi"/>
              </w:rPr>
            </w:pPr>
            <w:r w:rsidRPr="00D37F41">
              <w:rPr>
                <w:rStyle w:val="60"/>
                <w:rFonts w:eastAsiaTheme="minorHAnsi"/>
              </w:rPr>
              <w:t xml:space="preserve">Заместители директора </w:t>
            </w:r>
          </w:p>
        </w:tc>
      </w:tr>
      <w:tr w:rsidR="00A13225" w:rsidRPr="00D37F41" w:rsidTr="003468E5">
        <w:tc>
          <w:tcPr>
            <w:tcW w:w="1985" w:type="dxa"/>
            <w:vMerge w:val="restart"/>
          </w:tcPr>
          <w:p w:rsidR="00A13225" w:rsidRPr="00D37F41" w:rsidRDefault="00A13225" w:rsidP="001E5A0B">
            <w:pPr>
              <w:spacing w:before="120" w:line="360" w:lineRule="auto"/>
              <w:jc w:val="both"/>
              <w:rPr>
                <w:rStyle w:val="60"/>
                <w:rFonts w:eastAsiaTheme="minorHAnsi"/>
              </w:rPr>
            </w:pPr>
            <w:r w:rsidRPr="00D37F41">
              <w:rPr>
                <w:rFonts w:ascii="Times New Roman" w:hAnsi="Times New Roman" w:cs="Times New Roman"/>
              </w:rPr>
              <w:t>V. Информационное обеспечение введения ФГОС</w:t>
            </w:r>
          </w:p>
        </w:tc>
        <w:tc>
          <w:tcPr>
            <w:tcW w:w="4110" w:type="dxa"/>
          </w:tcPr>
          <w:p w:rsidR="00A13225" w:rsidRPr="00D37F41" w:rsidRDefault="00A13225" w:rsidP="00B06234">
            <w:pPr>
              <w:pStyle w:val="aff5"/>
              <w:spacing w:line="360" w:lineRule="auto"/>
            </w:pPr>
            <w:r w:rsidRPr="00D37F41">
              <w:t xml:space="preserve">Использование информационных материалов федеральных, региональных и муниципальных сайтов по </w:t>
            </w:r>
            <w:r w:rsidR="00B06234">
              <w:t>реализации</w:t>
            </w:r>
            <w:r w:rsidRPr="00D37F41">
              <w:t xml:space="preserve"> ФГОС СОО</w:t>
            </w:r>
          </w:p>
        </w:tc>
        <w:tc>
          <w:tcPr>
            <w:tcW w:w="992" w:type="dxa"/>
          </w:tcPr>
          <w:p w:rsidR="00A13225" w:rsidRPr="00D37F41" w:rsidRDefault="00A13225" w:rsidP="003468E5">
            <w:pPr>
              <w:jc w:val="center"/>
              <w:rPr>
                <w:rStyle w:val="60"/>
                <w:rFonts w:eastAsiaTheme="minorHAnsi"/>
                <w:sz w:val="20"/>
                <w:szCs w:val="20"/>
              </w:rPr>
            </w:pPr>
            <w:r w:rsidRPr="00D37F41">
              <w:rPr>
                <w:rStyle w:val="60"/>
                <w:rFonts w:eastAsiaTheme="minorHAnsi"/>
                <w:sz w:val="20"/>
                <w:szCs w:val="20"/>
              </w:rPr>
              <w:t>Декабрь</w:t>
            </w:r>
          </w:p>
        </w:tc>
        <w:tc>
          <w:tcPr>
            <w:tcW w:w="992" w:type="dxa"/>
          </w:tcPr>
          <w:p w:rsidR="00A13225" w:rsidRPr="00D37F41" w:rsidRDefault="00A13225" w:rsidP="003468E5">
            <w:pPr>
              <w:jc w:val="center"/>
              <w:rPr>
                <w:rStyle w:val="60"/>
                <w:rFonts w:eastAsiaTheme="minorHAnsi"/>
                <w:sz w:val="20"/>
                <w:szCs w:val="20"/>
              </w:rPr>
            </w:pPr>
            <w:r w:rsidRPr="00D37F41">
              <w:rPr>
                <w:rStyle w:val="60"/>
                <w:rFonts w:eastAsiaTheme="minorHAnsi"/>
                <w:sz w:val="20"/>
                <w:szCs w:val="20"/>
              </w:rPr>
              <w:t xml:space="preserve">Декабрь </w:t>
            </w:r>
          </w:p>
        </w:tc>
        <w:tc>
          <w:tcPr>
            <w:tcW w:w="2553" w:type="dxa"/>
          </w:tcPr>
          <w:p w:rsidR="00A13225" w:rsidRPr="00D37F41" w:rsidRDefault="00A13225" w:rsidP="001E5A0B">
            <w:pPr>
              <w:jc w:val="center"/>
              <w:rPr>
                <w:rStyle w:val="60"/>
                <w:rFonts w:eastAsiaTheme="minorHAnsi"/>
              </w:rPr>
            </w:pPr>
            <w:r w:rsidRPr="00D37F41">
              <w:rPr>
                <w:rStyle w:val="60"/>
                <w:rFonts w:eastAsiaTheme="minorHAnsi"/>
              </w:rPr>
              <w:t xml:space="preserve">Заместители директора </w:t>
            </w:r>
          </w:p>
        </w:tc>
      </w:tr>
      <w:tr w:rsidR="00A13225" w:rsidRPr="00D37F41" w:rsidTr="003468E5">
        <w:tc>
          <w:tcPr>
            <w:tcW w:w="1985" w:type="dxa"/>
            <w:vMerge/>
            <w:vAlign w:val="center"/>
          </w:tcPr>
          <w:p w:rsidR="00A13225" w:rsidRPr="00D37F41" w:rsidRDefault="00A13225" w:rsidP="001E5A0B">
            <w:pPr>
              <w:spacing w:after="0" w:line="360" w:lineRule="auto"/>
              <w:jc w:val="both"/>
              <w:rPr>
                <w:rStyle w:val="60"/>
                <w:rFonts w:eastAsiaTheme="minorHAnsi"/>
              </w:rPr>
            </w:pPr>
          </w:p>
        </w:tc>
        <w:tc>
          <w:tcPr>
            <w:tcW w:w="4110" w:type="dxa"/>
          </w:tcPr>
          <w:p w:rsidR="00A13225" w:rsidRPr="00D37F41" w:rsidRDefault="00A13225" w:rsidP="00B06234">
            <w:pPr>
              <w:pStyle w:val="aff5"/>
              <w:spacing w:line="360" w:lineRule="auto"/>
            </w:pPr>
            <w:r w:rsidRPr="00D37F41">
              <w:t xml:space="preserve">Размещение банка нормативно-правовых документов, обеспечивающих </w:t>
            </w:r>
            <w:r w:rsidR="00B06234">
              <w:t>реализацию</w:t>
            </w:r>
            <w:r w:rsidRPr="00D37F41">
              <w:t xml:space="preserve"> ФГОС СОО на школьном сайте</w:t>
            </w:r>
          </w:p>
        </w:tc>
        <w:tc>
          <w:tcPr>
            <w:tcW w:w="992" w:type="dxa"/>
          </w:tcPr>
          <w:p w:rsidR="00A13225" w:rsidRPr="00D37F41" w:rsidRDefault="00A13225" w:rsidP="003468E5">
            <w:pPr>
              <w:jc w:val="center"/>
              <w:rPr>
                <w:rStyle w:val="60"/>
                <w:rFonts w:eastAsiaTheme="minorHAnsi"/>
                <w:sz w:val="20"/>
                <w:szCs w:val="20"/>
              </w:rPr>
            </w:pPr>
            <w:r w:rsidRPr="00D37F41">
              <w:rPr>
                <w:rStyle w:val="60"/>
                <w:rFonts w:eastAsiaTheme="minorHAnsi"/>
                <w:sz w:val="20"/>
                <w:szCs w:val="20"/>
              </w:rPr>
              <w:t xml:space="preserve">Декабрь </w:t>
            </w:r>
          </w:p>
        </w:tc>
        <w:tc>
          <w:tcPr>
            <w:tcW w:w="992" w:type="dxa"/>
          </w:tcPr>
          <w:p w:rsidR="00A13225" w:rsidRPr="00D37F41" w:rsidRDefault="00A13225" w:rsidP="001E5A0B">
            <w:pPr>
              <w:spacing w:after="0"/>
              <w:jc w:val="center"/>
              <w:rPr>
                <w:rStyle w:val="60"/>
                <w:rFonts w:eastAsiaTheme="minorHAnsi"/>
                <w:sz w:val="20"/>
                <w:szCs w:val="20"/>
              </w:rPr>
            </w:pPr>
            <w:r w:rsidRPr="00D37F41">
              <w:rPr>
                <w:rStyle w:val="60"/>
                <w:rFonts w:eastAsiaTheme="minorHAnsi"/>
                <w:sz w:val="20"/>
                <w:szCs w:val="20"/>
              </w:rPr>
              <w:t>Август</w:t>
            </w:r>
          </w:p>
          <w:p w:rsidR="00A13225" w:rsidRPr="00D37F41" w:rsidRDefault="00A13225" w:rsidP="00B06234">
            <w:pPr>
              <w:spacing w:after="0"/>
              <w:jc w:val="center"/>
              <w:rPr>
                <w:rStyle w:val="60"/>
                <w:rFonts w:eastAsiaTheme="minorHAnsi"/>
                <w:sz w:val="20"/>
                <w:szCs w:val="20"/>
              </w:rPr>
            </w:pPr>
          </w:p>
        </w:tc>
        <w:tc>
          <w:tcPr>
            <w:tcW w:w="2553" w:type="dxa"/>
          </w:tcPr>
          <w:p w:rsidR="00A13225" w:rsidRPr="00D37F41" w:rsidRDefault="00A13225" w:rsidP="001E5A0B">
            <w:pPr>
              <w:jc w:val="center"/>
              <w:rPr>
                <w:rStyle w:val="60"/>
                <w:rFonts w:eastAsiaTheme="minorHAnsi"/>
              </w:rPr>
            </w:pPr>
            <w:r w:rsidRPr="00D37F41">
              <w:rPr>
                <w:rStyle w:val="60"/>
                <w:rFonts w:eastAsiaTheme="minorHAnsi"/>
              </w:rPr>
              <w:t xml:space="preserve">Заместители директора </w:t>
            </w:r>
          </w:p>
        </w:tc>
      </w:tr>
      <w:tr w:rsidR="00A13225" w:rsidRPr="00D37F41" w:rsidTr="003468E5">
        <w:tc>
          <w:tcPr>
            <w:tcW w:w="1985" w:type="dxa"/>
            <w:vMerge/>
            <w:vAlign w:val="center"/>
          </w:tcPr>
          <w:p w:rsidR="00A13225" w:rsidRPr="00D37F41" w:rsidRDefault="00A13225" w:rsidP="001E5A0B">
            <w:pPr>
              <w:spacing w:after="0" w:line="360" w:lineRule="auto"/>
              <w:jc w:val="both"/>
              <w:rPr>
                <w:rStyle w:val="60"/>
                <w:rFonts w:eastAsiaTheme="minorHAnsi"/>
              </w:rPr>
            </w:pPr>
          </w:p>
        </w:tc>
        <w:tc>
          <w:tcPr>
            <w:tcW w:w="4110" w:type="dxa"/>
          </w:tcPr>
          <w:p w:rsidR="00A13225" w:rsidRPr="00D37F41" w:rsidRDefault="00A13225" w:rsidP="00B06234">
            <w:pPr>
              <w:pStyle w:val="aff5"/>
              <w:spacing w:line="360" w:lineRule="auto"/>
            </w:pPr>
            <w:r w:rsidRPr="00D37F41">
              <w:t xml:space="preserve">Информирование родителей и общественности о </w:t>
            </w:r>
            <w:r w:rsidR="00B06234">
              <w:t>реализации</w:t>
            </w:r>
            <w:r w:rsidRPr="00D37F41">
              <w:t xml:space="preserve"> ФГОС СОО</w:t>
            </w:r>
          </w:p>
        </w:tc>
        <w:tc>
          <w:tcPr>
            <w:tcW w:w="992" w:type="dxa"/>
          </w:tcPr>
          <w:p w:rsidR="00A13225" w:rsidRPr="00D37F41" w:rsidRDefault="00A13225" w:rsidP="003468E5">
            <w:pPr>
              <w:jc w:val="center"/>
              <w:rPr>
                <w:rStyle w:val="60"/>
                <w:rFonts w:eastAsiaTheme="minorHAnsi"/>
                <w:sz w:val="20"/>
                <w:szCs w:val="20"/>
              </w:rPr>
            </w:pPr>
            <w:r w:rsidRPr="00D37F41">
              <w:rPr>
                <w:rStyle w:val="60"/>
                <w:rFonts w:eastAsiaTheme="minorHAnsi"/>
                <w:sz w:val="20"/>
                <w:szCs w:val="20"/>
              </w:rPr>
              <w:t xml:space="preserve">Январь </w:t>
            </w:r>
          </w:p>
        </w:tc>
        <w:tc>
          <w:tcPr>
            <w:tcW w:w="992" w:type="dxa"/>
          </w:tcPr>
          <w:p w:rsidR="00A13225" w:rsidRPr="00D37F41" w:rsidRDefault="00A13225" w:rsidP="003468E5">
            <w:pPr>
              <w:jc w:val="center"/>
              <w:rPr>
                <w:rStyle w:val="60"/>
                <w:rFonts w:eastAsiaTheme="minorHAnsi"/>
                <w:sz w:val="20"/>
                <w:szCs w:val="20"/>
              </w:rPr>
            </w:pPr>
            <w:r w:rsidRPr="00D37F41">
              <w:rPr>
                <w:rStyle w:val="60"/>
                <w:rFonts w:eastAsiaTheme="minorHAnsi"/>
                <w:sz w:val="20"/>
                <w:szCs w:val="20"/>
              </w:rPr>
              <w:t xml:space="preserve">Март </w:t>
            </w:r>
          </w:p>
        </w:tc>
        <w:tc>
          <w:tcPr>
            <w:tcW w:w="2553" w:type="dxa"/>
          </w:tcPr>
          <w:p w:rsidR="00A13225" w:rsidRPr="00D37F41" w:rsidRDefault="00A13225" w:rsidP="001E5A0B">
            <w:pPr>
              <w:jc w:val="center"/>
              <w:rPr>
                <w:rStyle w:val="60"/>
                <w:rFonts w:eastAsiaTheme="minorHAnsi"/>
              </w:rPr>
            </w:pPr>
            <w:r w:rsidRPr="00D37F41">
              <w:rPr>
                <w:rStyle w:val="60"/>
                <w:rFonts w:eastAsiaTheme="minorHAnsi"/>
              </w:rPr>
              <w:t xml:space="preserve">Заместители директора </w:t>
            </w:r>
          </w:p>
        </w:tc>
      </w:tr>
      <w:tr w:rsidR="00A13225" w:rsidRPr="00D37F41" w:rsidTr="003468E5">
        <w:tc>
          <w:tcPr>
            <w:tcW w:w="1985" w:type="dxa"/>
            <w:vMerge/>
            <w:vAlign w:val="center"/>
          </w:tcPr>
          <w:p w:rsidR="00A13225" w:rsidRPr="00D37F41" w:rsidRDefault="00A13225" w:rsidP="001E5A0B">
            <w:pPr>
              <w:spacing w:after="0" w:line="360" w:lineRule="auto"/>
              <w:jc w:val="both"/>
              <w:rPr>
                <w:rStyle w:val="60"/>
                <w:rFonts w:eastAsiaTheme="minorHAnsi"/>
              </w:rPr>
            </w:pPr>
          </w:p>
        </w:tc>
        <w:tc>
          <w:tcPr>
            <w:tcW w:w="4110" w:type="dxa"/>
          </w:tcPr>
          <w:p w:rsidR="00A13225" w:rsidRPr="00D37F41" w:rsidRDefault="00A13225" w:rsidP="00B06234">
            <w:pPr>
              <w:pStyle w:val="aff5"/>
              <w:spacing w:line="360" w:lineRule="auto"/>
            </w:pPr>
            <w:r w:rsidRPr="00D37F41">
              <w:t xml:space="preserve">Изучение мнения родителей по вопросам </w:t>
            </w:r>
            <w:r w:rsidR="00B06234">
              <w:t>реализации</w:t>
            </w:r>
            <w:r w:rsidRPr="00D37F41">
              <w:t xml:space="preserve"> ФГОС. Проведение анкетирования на родительских собраниях</w:t>
            </w:r>
          </w:p>
        </w:tc>
        <w:tc>
          <w:tcPr>
            <w:tcW w:w="992" w:type="dxa"/>
          </w:tcPr>
          <w:p w:rsidR="00A13225" w:rsidRPr="00D37F41" w:rsidRDefault="00A13225" w:rsidP="003468E5">
            <w:pPr>
              <w:jc w:val="center"/>
              <w:rPr>
                <w:rStyle w:val="60"/>
                <w:rFonts w:eastAsiaTheme="minorHAnsi"/>
                <w:sz w:val="20"/>
                <w:szCs w:val="20"/>
              </w:rPr>
            </w:pPr>
            <w:r w:rsidRPr="00D37F41">
              <w:rPr>
                <w:rStyle w:val="60"/>
                <w:rFonts w:eastAsiaTheme="minorHAnsi"/>
                <w:sz w:val="20"/>
                <w:szCs w:val="20"/>
              </w:rPr>
              <w:t xml:space="preserve">Январь </w:t>
            </w:r>
          </w:p>
        </w:tc>
        <w:tc>
          <w:tcPr>
            <w:tcW w:w="992" w:type="dxa"/>
          </w:tcPr>
          <w:p w:rsidR="00A13225" w:rsidRPr="00D37F41" w:rsidRDefault="00A13225" w:rsidP="003468E5">
            <w:pPr>
              <w:jc w:val="center"/>
              <w:rPr>
                <w:rStyle w:val="60"/>
                <w:rFonts w:eastAsiaTheme="minorHAnsi"/>
                <w:sz w:val="20"/>
                <w:szCs w:val="20"/>
              </w:rPr>
            </w:pPr>
            <w:r w:rsidRPr="00D37F41">
              <w:rPr>
                <w:rStyle w:val="60"/>
                <w:rFonts w:eastAsiaTheme="minorHAnsi"/>
                <w:sz w:val="20"/>
                <w:szCs w:val="20"/>
              </w:rPr>
              <w:t xml:space="preserve">Март </w:t>
            </w:r>
          </w:p>
        </w:tc>
        <w:tc>
          <w:tcPr>
            <w:tcW w:w="2553" w:type="dxa"/>
          </w:tcPr>
          <w:p w:rsidR="00A13225" w:rsidRPr="00D37F41" w:rsidRDefault="00A13225" w:rsidP="001E5A0B">
            <w:pPr>
              <w:jc w:val="center"/>
              <w:rPr>
                <w:rStyle w:val="60"/>
                <w:rFonts w:eastAsiaTheme="minorHAnsi"/>
              </w:rPr>
            </w:pPr>
            <w:r w:rsidRPr="00D37F41">
              <w:rPr>
                <w:rStyle w:val="60"/>
                <w:rFonts w:eastAsiaTheme="minorHAnsi"/>
              </w:rPr>
              <w:t xml:space="preserve">Заместители директора </w:t>
            </w:r>
          </w:p>
        </w:tc>
      </w:tr>
      <w:tr w:rsidR="00A13225" w:rsidRPr="00D37F41" w:rsidTr="003468E5">
        <w:tc>
          <w:tcPr>
            <w:tcW w:w="1985" w:type="dxa"/>
            <w:vMerge/>
            <w:vAlign w:val="center"/>
          </w:tcPr>
          <w:p w:rsidR="00A13225" w:rsidRPr="00D37F41" w:rsidRDefault="00A13225" w:rsidP="001E5A0B">
            <w:pPr>
              <w:spacing w:after="0" w:line="360" w:lineRule="auto"/>
              <w:jc w:val="both"/>
              <w:rPr>
                <w:rStyle w:val="60"/>
                <w:rFonts w:eastAsiaTheme="minorHAnsi"/>
              </w:rPr>
            </w:pPr>
          </w:p>
        </w:tc>
        <w:tc>
          <w:tcPr>
            <w:tcW w:w="4110" w:type="dxa"/>
          </w:tcPr>
          <w:p w:rsidR="00A13225" w:rsidRPr="00D37F41" w:rsidRDefault="00A13225" w:rsidP="001E5A0B">
            <w:pPr>
              <w:pStyle w:val="aff5"/>
              <w:spacing w:line="360" w:lineRule="auto"/>
            </w:pPr>
            <w:r w:rsidRPr="00D37F41">
              <w:t>Размещение информации о ходе работ по обеспечению готовности  к реализации ФГОС СОО на сайте школы</w:t>
            </w:r>
          </w:p>
        </w:tc>
        <w:tc>
          <w:tcPr>
            <w:tcW w:w="992" w:type="dxa"/>
          </w:tcPr>
          <w:p w:rsidR="00A13225" w:rsidRPr="00D37F41" w:rsidRDefault="00A13225" w:rsidP="003468E5">
            <w:pPr>
              <w:jc w:val="center"/>
              <w:rPr>
                <w:rStyle w:val="60"/>
                <w:rFonts w:eastAsiaTheme="minorHAnsi"/>
                <w:sz w:val="20"/>
                <w:szCs w:val="20"/>
              </w:rPr>
            </w:pPr>
            <w:r w:rsidRPr="00D37F41">
              <w:rPr>
                <w:rStyle w:val="60"/>
                <w:rFonts w:eastAsiaTheme="minorHAnsi"/>
                <w:sz w:val="20"/>
                <w:szCs w:val="20"/>
              </w:rPr>
              <w:t xml:space="preserve">Декабрь </w:t>
            </w:r>
          </w:p>
        </w:tc>
        <w:tc>
          <w:tcPr>
            <w:tcW w:w="992" w:type="dxa"/>
          </w:tcPr>
          <w:p w:rsidR="00A13225" w:rsidRPr="00D37F41" w:rsidRDefault="00B06234" w:rsidP="003468E5">
            <w:pPr>
              <w:jc w:val="center"/>
              <w:rPr>
                <w:rStyle w:val="60"/>
                <w:rFonts w:eastAsiaTheme="minorHAnsi"/>
                <w:sz w:val="20"/>
                <w:szCs w:val="20"/>
              </w:rPr>
            </w:pPr>
            <w:r>
              <w:rPr>
                <w:rStyle w:val="60"/>
                <w:rFonts w:eastAsiaTheme="minorHAnsi"/>
                <w:sz w:val="20"/>
                <w:szCs w:val="20"/>
              </w:rPr>
              <w:t>Декабрь</w:t>
            </w:r>
            <w:r w:rsidR="00A13225" w:rsidRPr="00D37F41">
              <w:rPr>
                <w:rStyle w:val="60"/>
                <w:rFonts w:eastAsiaTheme="minorHAnsi"/>
                <w:sz w:val="20"/>
                <w:szCs w:val="20"/>
              </w:rPr>
              <w:t>.</w:t>
            </w:r>
          </w:p>
        </w:tc>
        <w:tc>
          <w:tcPr>
            <w:tcW w:w="2553" w:type="dxa"/>
          </w:tcPr>
          <w:p w:rsidR="00A13225" w:rsidRPr="00D37F41" w:rsidRDefault="00A13225" w:rsidP="001E5A0B">
            <w:pPr>
              <w:jc w:val="center"/>
              <w:rPr>
                <w:rStyle w:val="60"/>
                <w:rFonts w:eastAsiaTheme="minorHAnsi"/>
              </w:rPr>
            </w:pPr>
            <w:r w:rsidRPr="00D37F41">
              <w:rPr>
                <w:rStyle w:val="60"/>
                <w:rFonts w:eastAsiaTheme="minorHAnsi"/>
              </w:rPr>
              <w:t xml:space="preserve">Заместители директора </w:t>
            </w:r>
          </w:p>
        </w:tc>
      </w:tr>
      <w:tr w:rsidR="00A13225" w:rsidRPr="00D37F41" w:rsidTr="003468E5">
        <w:tc>
          <w:tcPr>
            <w:tcW w:w="1985" w:type="dxa"/>
            <w:vMerge/>
            <w:vAlign w:val="center"/>
          </w:tcPr>
          <w:p w:rsidR="00A13225" w:rsidRPr="00D37F41" w:rsidRDefault="00A13225" w:rsidP="001E5A0B">
            <w:pPr>
              <w:spacing w:after="0" w:line="360" w:lineRule="auto"/>
              <w:jc w:val="both"/>
              <w:rPr>
                <w:rStyle w:val="60"/>
                <w:rFonts w:eastAsiaTheme="minorHAnsi"/>
              </w:rPr>
            </w:pPr>
          </w:p>
        </w:tc>
        <w:tc>
          <w:tcPr>
            <w:tcW w:w="4110" w:type="dxa"/>
          </w:tcPr>
          <w:p w:rsidR="00A13225" w:rsidRPr="00D37F41" w:rsidRDefault="00A13225" w:rsidP="00B06234">
            <w:pPr>
              <w:pStyle w:val="aff5"/>
              <w:spacing w:line="360" w:lineRule="auto"/>
            </w:pPr>
            <w:r w:rsidRPr="00D37F41">
              <w:t xml:space="preserve">Включение в структуру публичного доклада ОУ раздела, содержащего информацию о ходе </w:t>
            </w:r>
            <w:r w:rsidR="00B06234">
              <w:t xml:space="preserve">реализации </w:t>
            </w:r>
            <w:r w:rsidRPr="00D37F41">
              <w:t>ФГОС СОО</w:t>
            </w:r>
          </w:p>
        </w:tc>
        <w:tc>
          <w:tcPr>
            <w:tcW w:w="992" w:type="dxa"/>
          </w:tcPr>
          <w:p w:rsidR="00A13225" w:rsidRPr="00D37F41" w:rsidRDefault="00A13225" w:rsidP="001E5A0B">
            <w:pPr>
              <w:spacing w:after="0"/>
              <w:jc w:val="center"/>
              <w:rPr>
                <w:rStyle w:val="60"/>
                <w:rFonts w:eastAsiaTheme="minorHAnsi"/>
                <w:sz w:val="20"/>
                <w:szCs w:val="20"/>
              </w:rPr>
            </w:pPr>
            <w:r w:rsidRPr="00D37F41">
              <w:rPr>
                <w:rStyle w:val="60"/>
                <w:rFonts w:eastAsiaTheme="minorHAnsi"/>
                <w:sz w:val="20"/>
                <w:szCs w:val="20"/>
              </w:rPr>
              <w:t>Май</w:t>
            </w:r>
          </w:p>
          <w:p w:rsidR="00A13225" w:rsidRPr="00D37F41" w:rsidRDefault="00A13225" w:rsidP="00B06234">
            <w:pPr>
              <w:spacing w:after="0"/>
              <w:jc w:val="center"/>
              <w:rPr>
                <w:rStyle w:val="60"/>
                <w:rFonts w:eastAsiaTheme="minorHAnsi"/>
                <w:sz w:val="20"/>
                <w:szCs w:val="20"/>
              </w:rPr>
            </w:pPr>
          </w:p>
        </w:tc>
        <w:tc>
          <w:tcPr>
            <w:tcW w:w="992" w:type="dxa"/>
          </w:tcPr>
          <w:p w:rsidR="00A13225" w:rsidRPr="00D37F41" w:rsidRDefault="00A13225" w:rsidP="001E5A0B">
            <w:pPr>
              <w:spacing w:after="0"/>
              <w:jc w:val="center"/>
              <w:rPr>
                <w:rStyle w:val="60"/>
                <w:rFonts w:eastAsiaTheme="minorHAnsi"/>
                <w:sz w:val="20"/>
                <w:szCs w:val="20"/>
              </w:rPr>
            </w:pPr>
            <w:r w:rsidRPr="00D37F41">
              <w:rPr>
                <w:rStyle w:val="60"/>
                <w:rFonts w:eastAsiaTheme="minorHAnsi"/>
                <w:sz w:val="20"/>
                <w:szCs w:val="20"/>
              </w:rPr>
              <w:t>Август</w:t>
            </w:r>
          </w:p>
          <w:p w:rsidR="00A13225" w:rsidRPr="00D37F41" w:rsidRDefault="00A13225" w:rsidP="00B06234">
            <w:pPr>
              <w:spacing w:after="0"/>
              <w:jc w:val="center"/>
              <w:rPr>
                <w:rStyle w:val="60"/>
                <w:rFonts w:eastAsiaTheme="minorHAnsi"/>
                <w:sz w:val="20"/>
                <w:szCs w:val="20"/>
              </w:rPr>
            </w:pPr>
          </w:p>
        </w:tc>
        <w:tc>
          <w:tcPr>
            <w:tcW w:w="2553" w:type="dxa"/>
          </w:tcPr>
          <w:p w:rsidR="00A13225" w:rsidRPr="00D37F41" w:rsidRDefault="00A13225" w:rsidP="001E5A0B">
            <w:pPr>
              <w:jc w:val="center"/>
              <w:rPr>
                <w:rStyle w:val="60"/>
                <w:rFonts w:eastAsiaTheme="minorHAnsi"/>
              </w:rPr>
            </w:pPr>
            <w:r w:rsidRPr="00D37F41">
              <w:rPr>
                <w:rStyle w:val="60"/>
                <w:rFonts w:eastAsiaTheme="minorHAnsi"/>
              </w:rPr>
              <w:t xml:space="preserve">Заместители директора </w:t>
            </w:r>
          </w:p>
        </w:tc>
      </w:tr>
      <w:tr w:rsidR="00A13225" w:rsidRPr="00D37F41" w:rsidTr="003468E5">
        <w:tc>
          <w:tcPr>
            <w:tcW w:w="1985" w:type="dxa"/>
            <w:vMerge w:val="restart"/>
          </w:tcPr>
          <w:p w:rsidR="00A13225" w:rsidRPr="00D37F41" w:rsidRDefault="00A13225" w:rsidP="001E5A0B">
            <w:pPr>
              <w:spacing w:line="360" w:lineRule="auto"/>
              <w:jc w:val="both"/>
              <w:rPr>
                <w:rStyle w:val="60"/>
                <w:rFonts w:eastAsiaTheme="minorHAnsi"/>
              </w:rPr>
            </w:pPr>
            <w:r w:rsidRPr="00D37F41">
              <w:rPr>
                <w:rFonts w:ascii="Times New Roman" w:hAnsi="Times New Roman" w:cs="Times New Roman"/>
              </w:rPr>
              <w:t>VI. Материально-техническое обеспечение введения ФГОС</w:t>
            </w:r>
          </w:p>
        </w:tc>
        <w:tc>
          <w:tcPr>
            <w:tcW w:w="4110" w:type="dxa"/>
          </w:tcPr>
          <w:p w:rsidR="00A13225" w:rsidRPr="00D37F41" w:rsidRDefault="00A13225" w:rsidP="001E5A0B">
            <w:pPr>
              <w:pStyle w:val="aff5"/>
              <w:spacing w:line="360" w:lineRule="auto"/>
            </w:pPr>
            <w:r w:rsidRPr="00D37F41">
              <w:t>Анализ материально- тех</w:t>
            </w:r>
            <w:r w:rsidR="00B06234">
              <w:t xml:space="preserve">нического обеспечения </w:t>
            </w:r>
            <w:r w:rsidRPr="00D37F41">
              <w:t xml:space="preserve"> реализации ФГОС СОО</w:t>
            </w:r>
          </w:p>
        </w:tc>
        <w:tc>
          <w:tcPr>
            <w:tcW w:w="992" w:type="dxa"/>
          </w:tcPr>
          <w:p w:rsidR="00A13225" w:rsidRPr="00D37F41" w:rsidRDefault="00A13225" w:rsidP="003468E5">
            <w:pPr>
              <w:jc w:val="center"/>
              <w:rPr>
                <w:rStyle w:val="60"/>
                <w:rFonts w:eastAsiaTheme="minorHAnsi"/>
                <w:sz w:val="20"/>
                <w:szCs w:val="20"/>
              </w:rPr>
            </w:pPr>
            <w:r w:rsidRPr="00D37F41">
              <w:rPr>
                <w:rStyle w:val="60"/>
                <w:rFonts w:eastAsiaTheme="minorHAnsi"/>
                <w:sz w:val="20"/>
                <w:szCs w:val="20"/>
              </w:rPr>
              <w:t xml:space="preserve">Декабрь </w:t>
            </w:r>
          </w:p>
        </w:tc>
        <w:tc>
          <w:tcPr>
            <w:tcW w:w="992" w:type="dxa"/>
          </w:tcPr>
          <w:p w:rsidR="00A13225" w:rsidRPr="00D37F41" w:rsidRDefault="00A13225" w:rsidP="003468E5">
            <w:pPr>
              <w:jc w:val="center"/>
              <w:rPr>
                <w:rStyle w:val="60"/>
                <w:rFonts w:eastAsiaTheme="minorHAnsi"/>
                <w:sz w:val="20"/>
                <w:szCs w:val="20"/>
              </w:rPr>
            </w:pPr>
            <w:r w:rsidRPr="00D37F41">
              <w:rPr>
                <w:rStyle w:val="60"/>
                <w:rFonts w:eastAsiaTheme="minorHAnsi"/>
                <w:sz w:val="20"/>
                <w:szCs w:val="20"/>
              </w:rPr>
              <w:t xml:space="preserve">Декабрь </w:t>
            </w:r>
          </w:p>
        </w:tc>
        <w:tc>
          <w:tcPr>
            <w:tcW w:w="2553" w:type="dxa"/>
          </w:tcPr>
          <w:p w:rsidR="00A13225" w:rsidRPr="00D37F41" w:rsidRDefault="00A13225" w:rsidP="001E5A0B">
            <w:pPr>
              <w:jc w:val="center"/>
              <w:rPr>
                <w:rStyle w:val="60"/>
                <w:rFonts w:eastAsiaTheme="minorHAnsi"/>
              </w:rPr>
            </w:pPr>
            <w:r w:rsidRPr="00D37F41">
              <w:rPr>
                <w:rStyle w:val="60"/>
                <w:rFonts w:eastAsiaTheme="minorHAnsi"/>
              </w:rPr>
              <w:t xml:space="preserve">Директор школы Заместители директора </w:t>
            </w:r>
          </w:p>
        </w:tc>
      </w:tr>
      <w:tr w:rsidR="00A13225" w:rsidRPr="00D37F41" w:rsidTr="003468E5">
        <w:tc>
          <w:tcPr>
            <w:tcW w:w="1985" w:type="dxa"/>
            <w:vMerge/>
            <w:vAlign w:val="center"/>
          </w:tcPr>
          <w:p w:rsidR="00A13225" w:rsidRPr="00D37F41" w:rsidRDefault="00A13225" w:rsidP="001E5A0B">
            <w:pPr>
              <w:spacing w:after="0" w:line="360" w:lineRule="auto"/>
              <w:jc w:val="both"/>
              <w:rPr>
                <w:rStyle w:val="60"/>
                <w:rFonts w:eastAsiaTheme="minorHAnsi"/>
              </w:rPr>
            </w:pPr>
          </w:p>
        </w:tc>
        <w:tc>
          <w:tcPr>
            <w:tcW w:w="4110" w:type="dxa"/>
          </w:tcPr>
          <w:p w:rsidR="00A13225" w:rsidRPr="00D37F41" w:rsidRDefault="00A13225" w:rsidP="001E5A0B">
            <w:pPr>
              <w:pStyle w:val="aff5"/>
              <w:spacing w:line="360" w:lineRule="auto"/>
            </w:pPr>
            <w:r w:rsidRPr="00D37F41">
              <w:t>Составление плана мероприятий по приведению оборудования учебных помещений в соответствие требованиям к минимальной оснащенности учебного процесса</w:t>
            </w:r>
          </w:p>
        </w:tc>
        <w:tc>
          <w:tcPr>
            <w:tcW w:w="992" w:type="dxa"/>
          </w:tcPr>
          <w:p w:rsidR="00A13225" w:rsidRPr="00D37F41" w:rsidRDefault="00A13225" w:rsidP="003468E5">
            <w:pPr>
              <w:jc w:val="center"/>
              <w:rPr>
                <w:rStyle w:val="60"/>
                <w:rFonts w:eastAsiaTheme="minorHAnsi"/>
                <w:sz w:val="20"/>
                <w:szCs w:val="20"/>
              </w:rPr>
            </w:pPr>
            <w:r w:rsidRPr="00D37F41">
              <w:rPr>
                <w:rStyle w:val="60"/>
                <w:rFonts w:eastAsiaTheme="minorHAnsi"/>
                <w:sz w:val="20"/>
                <w:szCs w:val="20"/>
              </w:rPr>
              <w:t>Февраль</w:t>
            </w:r>
            <w:r w:rsidR="003468E5">
              <w:rPr>
                <w:rStyle w:val="60"/>
                <w:rFonts w:eastAsiaTheme="minorHAnsi"/>
                <w:sz w:val="20"/>
                <w:szCs w:val="20"/>
              </w:rPr>
              <w:t xml:space="preserve"> </w:t>
            </w:r>
          </w:p>
        </w:tc>
        <w:tc>
          <w:tcPr>
            <w:tcW w:w="992" w:type="dxa"/>
          </w:tcPr>
          <w:p w:rsidR="00A13225" w:rsidRPr="00D37F41" w:rsidRDefault="00A13225" w:rsidP="003468E5">
            <w:pPr>
              <w:jc w:val="center"/>
              <w:rPr>
                <w:rStyle w:val="60"/>
                <w:rFonts w:eastAsiaTheme="minorHAnsi"/>
                <w:sz w:val="20"/>
                <w:szCs w:val="20"/>
              </w:rPr>
            </w:pPr>
            <w:r w:rsidRPr="00D37F41">
              <w:rPr>
                <w:rStyle w:val="60"/>
                <w:rFonts w:eastAsiaTheme="minorHAnsi"/>
                <w:sz w:val="20"/>
                <w:szCs w:val="20"/>
              </w:rPr>
              <w:t xml:space="preserve">Декабрь </w:t>
            </w:r>
          </w:p>
        </w:tc>
        <w:tc>
          <w:tcPr>
            <w:tcW w:w="2553" w:type="dxa"/>
          </w:tcPr>
          <w:p w:rsidR="00A13225" w:rsidRPr="00D37F41" w:rsidRDefault="00A13225" w:rsidP="001E5A0B">
            <w:pPr>
              <w:jc w:val="center"/>
              <w:rPr>
                <w:rStyle w:val="60"/>
                <w:rFonts w:eastAsiaTheme="minorHAnsi"/>
              </w:rPr>
            </w:pPr>
            <w:r w:rsidRPr="00D37F41">
              <w:rPr>
                <w:rStyle w:val="60"/>
                <w:rFonts w:eastAsiaTheme="minorHAnsi"/>
              </w:rPr>
              <w:t xml:space="preserve">Директор школы Заместители директора </w:t>
            </w:r>
          </w:p>
        </w:tc>
      </w:tr>
      <w:tr w:rsidR="00BA217B" w:rsidRPr="00D37F41" w:rsidTr="003468E5">
        <w:tc>
          <w:tcPr>
            <w:tcW w:w="1985" w:type="dxa"/>
            <w:vMerge/>
            <w:vAlign w:val="center"/>
          </w:tcPr>
          <w:p w:rsidR="00BA217B" w:rsidRPr="00D37F41" w:rsidRDefault="00BA217B" w:rsidP="001E5A0B">
            <w:pPr>
              <w:spacing w:after="0" w:line="360" w:lineRule="auto"/>
              <w:jc w:val="both"/>
              <w:rPr>
                <w:rStyle w:val="60"/>
                <w:rFonts w:eastAsiaTheme="minorHAnsi"/>
              </w:rPr>
            </w:pPr>
          </w:p>
        </w:tc>
        <w:tc>
          <w:tcPr>
            <w:tcW w:w="4110" w:type="dxa"/>
          </w:tcPr>
          <w:p w:rsidR="00BA217B" w:rsidRPr="00D37F41" w:rsidRDefault="00BA217B" w:rsidP="001E5A0B">
            <w:pPr>
              <w:pStyle w:val="aff5"/>
              <w:spacing w:line="360" w:lineRule="auto"/>
            </w:pPr>
            <w:r w:rsidRPr="00D37F41">
              <w:t>Обеспечение соответствия санитарно-гигиенических условий ОУ требованиям ФГОС СОО</w:t>
            </w:r>
          </w:p>
        </w:tc>
        <w:tc>
          <w:tcPr>
            <w:tcW w:w="992" w:type="dxa"/>
          </w:tcPr>
          <w:p w:rsidR="00BA217B" w:rsidRPr="00D37F41" w:rsidRDefault="00BA217B" w:rsidP="003468E5">
            <w:pPr>
              <w:jc w:val="center"/>
              <w:rPr>
                <w:rStyle w:val="60"/>
                <w:rFonts w:eastAsiaTheme="minorHAnsi"/>
                <w:sz w:val="20"/>
                <w:szCs w:val="20"/>
              </w:rPr>
            </w:pPr>
            <w:r w:rsidRPr="00D37F41">
              <w:rPr>
                <w:rStyle w:val="60"/>
                <w:rFonts w:eastAsiaTheme="minorHAnsi"/>
                <w:sz w:val="20"/>
                <w:szCs w:val="20"/>
              </w:rPr>
              <w:t>Февраль</w:t>
            </w:r>
            <w:r w:rsidR="003468E5">
              <w:rPr>
                <w:rStyle w:val="60"/>
                <w:rFonts w:eastAsiaTheme="minorHAnsi"/>
                <w:sz w:val="20"/>
                <w:szCs w:val="20"/>
              </w:rPr>
              <w:t xml:space="preserve"> </w:t>
            </w:r>
          </w:p>
        </w:tc>
        <w:tc>
          <w:tcPr>
            <w:tcW w:w="992" w:type="dxa"/>
          </w:tcPr>
          <w:p w:rsidR="00BA217B" w:rsidRPr="00D37F41" w:rsidRDefault="00BA217B" w:rsidP="003468E5">
            <w:pPr>
              <w:jc w:val="center"/>
              <w:rPr>
                <w:rStyle w:val="60"/>
                <w:rFonts w:eastAsiaTheme="minorHAnsi"/>
                <w:sz w:val="20"/>
                <w:szCs w:val="20"/>
              </w:rPr>
            </w:pPr>
            <w:r w:rsidRPr="00D37F41">
              <w:rPr>
                <w:rStyle w:val="60"/>
                <w:rFonts w:eastAsiaTheme="minorHAnsi"/>
                <w:sz w:val="20"/>
                <w:szCs w:val="20"/>
              </w:rPr>
              <w:t xml:space="preserve">Декабрь </w:t>
            </w:r>
          </w:p>
        </w:tc>
        <w:tc>
          <w:tcPr>
            <w:tcW w:w="2553" w:type="dxa"/>
          </w:tcPr>
          <w:p w:rsidR="00BA217B" w:rsidRPr="00D37F41" w:rsidRDefault="00BA217B" w:rsidP="001E5A0B">
            <w:pPr>
              <w:jc w:val="center"/>
              <w:rPr>
                <w:rStyle w:val="60"/>
                <w:rFonts w:eastAsiaTheme="minorHAnsi"/>
              </w:rPr>
            </w:pPr>
            <w:r w:rsidRPr="00D37F41">
              <w:rPr>
                <w:rStyle w:val="60"/>
                <w:rFonts w:eastAsiaTheme="minorHAnsi"/>
              </w:rPr>
              <w:t xml:space="preserve">Директор школы Заместители директора </w:t>
            </w:r>
          </w:p>
        </w:tc>
      </w:tr>
      <w:tr w:rsidR="00BA217B" w:rsidRPr="00D37F41" w:rsidTr="003468E5">
        <w:tc>
          <w:tcPr>
            <w:tcW w:w="1985" w:type="dxa"/>
            <w:vMerge/>
            <w:vAlign w:val="center"/>
          </w:tcPr>
          <w:p w:rsidR="00BA217B" w:rsidRPr="00D37F41" w:rsidRDefault="00BA217B" w:rsidP="001E5A0B">
            <w:pPr>
              <w:spacing w:after="0" w:line="360" w:lineRule="auto"/>
              <w:jc w:val="both"/>
              <w:rPr>
                <w:rStyle w:val="60"/>
                <w:rFonts w:eastAsiaTheme="minorHAnsi"/>
              </w:rPr>
            </w:pPr>
          </w:p>
        </w:tc>
        <w:tc>
          <w:tcPr>
            <w:tcW w:w="4110" w:type="dxa"/>
          </w:tcPr>
          <w:p w:rsidR="00BA217B" w:rsidRPr="00D37F41" w:rsidRDefault="00BA217B" w:rsidP="001E5A0B">
            <w:pPr>
              <w:pStyle w:val="aff5"/>
              <w:spacing w:line="360" w:lineRule="auto"/>
            </w:pPr>
            <w:r w:rsidRPr="00D37F41">
              <w:t>Обеспечение соответствия условий реализации ФГОС СОП противопожарным нормам, нормам охраны труда работников ОУ</w:t>
            </w:r>
          </w:p>
        </w:tc>
        <w:tc>
          <w:tcPr>
            <w:tcW w:w="992" w:type="dxa"/>
          </w:tcPr>
          <w:p w:rsidR="00BA217B" w:rsidRPr="00D37F41" w:rsidRDefault="003468E5" w:rsidP="00BA217B">
            <w:pPr>
              <w:jc w:val="center"/>
              <w:rPr>
                <w:rStyle w:val="60"/>
                <w:rFonts w:eastAsiaTheme="minorHAnsi"/>
                <w:sz w:val="20"/>
                <w:szCs w:val="20"/>
              </w:rPr>
            </w:pPr>
            <w:r>
              <w:rPr>
                <w:rStyle w:val="60"/>
                <w:rFonts w:eastAsiaTheme="minorHAnsi"/>
                <w:sz w:val="20"/>
                <w:szCs w:val="20"/>
              </w:rPr>
              <w:t>Февраль</w:t>
            </w:r>
          </w:p>
        </w:tc>
        <w:tc>
          <w:tcPr>
            <w:tcW w:w="992" w:type="dxa"/>
          </w:tcPr>
          <w:p w:rsidR="00BA217B" w:rsidRPr="00D37F41" w:rsidRDefault="00BA217B" w:rsidP="003468E5">
            <w:pPr>
              <w:jc w:val="center"/>
              <w:rPr>
                <w:rStyle w:val="60"/>
                <w:rFonts w:eastAsiaTheme="minorHAnsi"/>
                <w:sz w:val="20"/>
                <w:szCs w:val="20"/>
              </w:rPr>
            </w:pPr>
            <w:r w:rsidRPr="00D37F41">
              <w:rPr>
                <w:rStyle w:val="60"/>
                <w:rFonts w:eastAsiaTheme="minorHAnsi"/>
                <w:sz w:val="20"/>
                <w:szCs w:val="20"/>
              </w:rPr>
              <w:t xml:space="preserve">Декабрь </w:t>
            </w:r>
          </w:p>
        </w:tc>
        <w:tc>
          <w:tcPr>
            <w:tcW w:w="2553" w:type="dxa"/>
          </w:tcPr>
          <w:p w:rsidR="00BA217B" w:rsidRPr="00D37F41" w:rsidRDefault="00BA217B" w:rsidP="001E5A0B">
            <w:pPr>
              <w:jc w:val="center"/>
              <w:rPr>
                <w:rStyle w:val="60"/>
                <w:rFonts w:eastAsiaTheme="minorHAnsi"/>
              </w:rPr>
            </w:pPr>
            <w:r w:rsidRPr="00D37F41">
              <w:rPr>
                <w:rStyle w:val="60"/>
                <w:rFonts w:eastAsiaTheme="minorHAnsi"/>
              </w:rPr>
              <w:t xml:space="preserve">Директор школы Заместители директора </w:t>
            </w:r>
          </w:p>
        </w:tc>
      </w:tr>
      <w:tr w:rsidR="00BA217B" w:rsidRPr="00D37F41" w:rsidTr="003468E5">
        <w:tc>
          <w:tcPr>
            <w:tcW w:w="1985" w:type="dxa"/>
            <w:vMerge/>
            <w:vAlign w:val="center"/>
          </w:tcPr>
          <w:p w:rsidR="00BA217B" w:rsidRPr="00D37F41" w:rsidRDefault="00BA217B" w:rsidP="001E5A0B">
            <w:pPr>
              <w:spacing w:after="0" w:line="360" w:lineRule="auto"/>
              <w:jc w:val="both"/>
              <w:rPr>
                <w:rStyle w:val="60"/>
                <w:rFonts w:eastAsiaTheme="minorHAnsi"/>
              </w:rPr>
            </w:pPr>
          </w:p>
        </w:tc>
        <w:tc>
          <w:tcPr>
            <w:tcW w:w="4110" w:type="dxa"/>
          </w:tcPr>
          <w:p w:rsidR="00BA217B" w:rsidRPr="00D37F41" w:rsidRDefault="00BA217B" w:rsidP="001E5A0B">
            <w:pPr>
              <w:pStyle w:val="aff5"/>
              <w:spacing w:line="360" w:lineRule="auto"/>
            </w:pPr>
            <w:r w:rsidRPr="00D37F41">
              <w:t>Обеспечение соответствия информационно-образовательной среды ОУ требованиям ФГОС СОО</w:t>
            </w:r>
          </w:p>
        </w:tc>
        <w:tc>
          <w:tcPr>
            <w:tcW w:w="992" w:type="dxa"/>
          </w:tcPr>
          <w:p w:rsidR="00BA217B" w:rsidRPr="00D37F41" w:rsidRDefault="00BA217B" w:rsidP="00BA217B">
            <w:pPr>
              <w:jc w:val="center"/>
              <w:rPr>
                <w:rStyle w:val="60"/>
                <w:rFonts w:eastAsiaTheme="minorHAnsi"/>
                <w:sz w:val="20"/>
                <w:szCs w:val="20"/>
              </w:rPr>
            </w:pPr>
            <w:r w:rsidRPr="00D37F41">
              <w:rPr>
                <w:rStyle w:val="60"/>
                <w:rFonts w:eastAsiaTheme="minorHAnsi"/>
                <w:sz w:val="20"/>
                <w:szCs w:val="20"/>
              </w:rPr>
              <w:t>Февраль20</w:t>
            </w:r>
            <w:r>
              <w:rPr>
                <w:rStyle w:val="60"/>
                <w:rFonts w:eastAsiaTheme="minorHAnsi"/>
                <w:sz w:val="20"/>
                <w:szCs w:val="20"/>
              </w:rPr>
              <w:t>20</w:t>
            </w:r>
            <w:r w:rsidRPr="00D37F41">
              <w:rPr>
                <w:rStyle w:val="60"/>
                <w:rFonts w:eastAsiaTheme="minorHAnsi"/>
                <w:sz w:val="20"/>
                <w:szCs w:val="20"/>
              </w:rPr>
              <w:t>г.</w:t>
            </w:r>
          </w:p>
        </w:tc>
        <w:tc>
          <w:tcPr>
            <w:tcW w:w="992" w:type="dxa"/>
          </w:tcPr>
          <w:p w:rsidR="00BA217B" w:rsidRPr="00D37F41" w:rsidRDefault="00BA217B" w:rsidP="00BA217B">
            <w:pPr>
              <w:jc w:val="center"/>
              <w:rPr>
                <w:rStyle w:val="60"/>
                <w:rFonts w:eastAsiaTheme="minorHAnsi"/>
                <w:sz w:val="20"/>
                <w:szCs w:val="20"/>
              </w:rPr>
            </w:pPr>
            <w:r w:rsidRPr="00D37F41">
              <w:rPr>
                <w:rStyle w:val="60"/>
                <w:rFonts w:eastAsiaTheme="minorHAnsi"/>
                <w:sz w:val="20"/>
                <w:szCs w:val="20"/>
              </w:rPr>
              <w:t>Декабрь 20</w:t>
            </w:r>
            <w:r>
              <w:rPr>
                <w:rStyle w:val="60"/>
                <w:rFonts w:eastAsiaTheme="minorHAnsi"/>
                <w:sz w:val="20"/>
                <w:szCs w:val="20"/>
              </w:rPr>
              <w:t>20</w:t>
            </w:r>
            <w:r w:rsidRPr="00D37F41">
              <w:rPr>
                <w:rStyle w:val="60"/>
                <w:rFonts w:eastAsiaTheme="minorHAnsi"/>
                <w:sz w:val="20"/>
                <w:szCs w:val="20"/>
              </w:rPr>
              <w:t xml:space="preserve"> г.</w:t>
            </w:r>
          </w:p>
        </w:tc>
        <w:tc>
          <w:tcPr>
            <w:tcW w:w="2553" w:type="dxa"/>
          </w:tcPr>
          <w:p w:rsidR="00BA217B" w:rsidRPr="00D37F41" w:rsidRDefault="00BA217B" w:rsidP="001E5A0B">
            <w:pPr>
              <w:jc w:val="center"/>
              <w:rPr>
                <w:rStyle w:val="60"/>
                <w:rFonts w:eastAsiaTheme="minorHAnsi"/>
              </w:rPr>
            </w:pPr>
            <w:r w:rsidRPr="00D37F41">
              <w:rPr>
                <w:rStyle w:val="60"/>
                <w:rFonts w:eastAsiaTheme="minorHAnsi"/>
              </w:rPr>
              <w:t xml:space="preserve">Директор школы Заместители директора </w:t>
            </w:r>
          </w:p>
        </w:tc>
      </w:tr>
      <w:tr w:rsidR="00A13225" w:rsidRPr="00D37F41" w:rsidTr="003468E5">
        <w:tc>
          <w:tcPr>
            <w:tcW w:w="1985" w:type="dxa"/>
            <w:vMerge/>
            <w:vAlign w:val="center"/>
          </w:tcPr>
          <w:p w:rsidR="00A13225" w:rsidRPr="00D37F41" w:rsidRDefault="00A13225" w:rsidP="001E5A0B">
            <w:pPr>
              <w:spacing w:after="0" w:line="360" w:lineRule="auto"/>
              <w:jc w:val="both"/>
              <w:rPr>
                <w:rStyle w:val="60"/>
                <w:rFonts w:eastAsiaTheme="minorHAnsi"/>
              </w:rPr>
            </w:pPr>
          </w:p>
        </w:tc>
        <w:tc>
          <w:tcPr>
            <w:tcW w:w="4110" w:type="dxa"/>
          </w:tcPr>
          <w:p w:rsidR="00A13225" w:rsidRPr="00D37F41" w:rsidRDefault="00A13225" w:rsidP="001E5A0B">
            <w:pPr>
              <w:pStyle w:val="aff5"/>
              <w:spacing w:line="360" w:lineRule="auto"/>
            </w:pPr>
            <w:r w:rsidRPr="00D37F41">
              <w:t>Обеспечение укомплектованности   библиотечно-информационного центра  печатными и электронными образовательными ресурсами  в соответствии с требованиями ФГОС СОО</w:t>
            </w:r>
          </w:p>
        </w:tc>
        <w:tc>
          <w:tcPr>
            <w:tcW w:w="992" w:type="dxa"/>
          </w:tcPr>
          <w:p w:rsidR="00A13225" w:rsidRPr="00D37F41" w:rsidRDefault="003468E5" w:rsidP="00BA217B">
            <w:pPr>
              <w:jc w:val="center"/>
              <w:rPr>
                <w:rStyle w:val="60"/>
                <w:rFonts w:eastAsiaTheme="minorHAnsi"/>
                <w:sz w:val="20"/>
                <w:szCs w:val="20"/>
              </w:rPr>
            </w:pPr>
            <w:r>
              <w:rPr>
                <w:rStyle w:val="60"/>
                <w:rFonts w:eastAsiaTheme="minorHAnsi"/>
                <w:sz w:val="20"/>
                <w:szCs w:val="20"/>
              </w:rPr>
              <w:t>Декабрь</w:t>
            </w:r>
          </w:p>
        </w:tc>
        <w:tc>
          <w:tcPr>
            <w:tcW w:w="992" w:type="dxa"/>
          </w:tcPr>
          <w:p w:rsidR="00A13225" w:rsidRPr="00D37F41" w:rsidRDefault="003468E5" w:rsidP="00BA217B">
            <w:pPr>
              <w:jc w:val="center"/>
              <w:rPr>
                <w:rStyle w:val="60"/>
                <w:rFonts w:eastAsiaTheme="minorHAnsi"/>
                <w:sz w:val="20"/>
                <w:szCs w:val="20"/>
              </w:rPr>
            </w:pPr>
            <w:r>
              <w:rPr>
                <w:rStyle w:val="60"/>
                <w:rFonts w:eastAsiaTheme="minorHAnsi"/>
                <w:sz w:val="20"/>
                <w:szCs w:val="20"/>
              </w:rPr>
              <w:t>Декабрь</w:t>
            </w:r>
          </w:p>
        </w:tc>
        <w:tc>
          <w:tcPr>
            <w:tcW w:w="2553" w:type="dxa"/>
          </w:tcPr>
          <w:p w:rsidR="00A13225" w:rsidRPr="00D37F41" w:rsidRDefault="00A13225" w:rsidP="001E5A0B">
            <w:pPr>
              <w:jc w:val="center"/>
              <w:rPr>
                <w:rStyle w:val="60"/>
                <w:rFonts w:eastAsiaTheme="minorHAnsi"/>
              </w:rPr>
            </w:pPr>
            <w:r w:rsidRPr="00D37F41">
              <w:rPr>
                <w:rStyle w:val="60"/>
                <w:rFonts w:eastAsiaTheme="minorHAnsi"/>
              </w:rPr>
              <w:t xml:space="preserve">Директор школы Заместители директора </w:t>
            </w:r>
          </w:p>
        </w:tc>
      </w:tr>
      <w:tr w:rsidR="00BA217B" w:rsidRPr="00D37F41" w:rsidTr="003468E5">
        <w:tc>
          <w:tcPr>
            <w:tcW w:w="1985" w:type="dxa"/>
            <w:vMerge/>
            <w:vAlign w:val="center"/>
          </w:tcPr>
          <w:p w:rsidR="00BA217B" w:rsidRPr="00D37F41" w:rsidRDefault="00BA217B" w:rsidP="001E5A0B">
            <w:pPr>
              <w:spacing w:after="0" w:line="360" w:lineRule="auto"/>
              <w:jc w:val="both"/>
              <w:rPr>
                <w:rStyle w:val="60"/>
                <w:rFonts w:eastAsiaTheme="minorHAnsi"/>
              </w:rPr>
            </w:pPr>
          </w:p>
        </w:tc>
        <w:tc>
          <w:tcPr>
            <w:tcW w:w="4110" w:type="dxa"/>
          </w:tcPr>
          <w:p w:rsidR="00BA217B" w:rsidRPr="00D37F41" w:rsidRDefault="00BA217B" w:rsidP="001E5A0B">
            <w:pPr>
              <w:pStyle w:val="aff5"/>
              <w:spacing w:line="360" w:lineRule="auto"/>
            </w:pPr>
            <w:r w:rsidRPr="00D37F41">
              <w:t xml:space="preserve"> Обеспечение контролируемого доступа участников образовательного процесса к информационным </w:t>
            </w:r>
            <w:r w:rsidRPr="00D37F41">
              <w:lastRenderedPageBreak/>
              <w:t>образовательным ресурсам в сети Интернет</w:t>
            </w:r>
          </w:p>
        </w:tc>
        <w:tc>
          <w:tcPr>
            <w:tcW w:w="992" w:type="dxa"/>
          </w:tcPr>
          <w:p w:rsidR="00BA217B" w:rsidRPr="00D37F41" w:rsidRDefault="003468E5" w:rsidP="00BA217B">
            <w:pPr>
              <w:jc w:val="center"/>
              <w:rPr>
                <w:rStyle w:val="60"/>
                <w:rFonts w:eastAsiaTheme="minorHAnsi"/>
                <w:sz w:val="20"/>
                <w:szCs w:val="20"/>
              </w:rPr>
            </w:pPr>
            <w:r>
              <w:rPr>
                <w:rStyle w:val="60"/>
                <w:rFonts w:eastAsiaTheme="minorHAnsi"/>
                <w:sz w:val="20"/>
                <w:szCs w:val="20"/>
              </w:rPr>
              <w:lastRenderedPageBreak/>
              <w:t>Декабрь</w:t>
            </w:r>
          </w:p>
        </w:tc>
        <w:tc>
          <w:tcPr>
            <w:tcW w:w="992" w:type="dxa"/>
          </w:tcPr>
          <w:p w:rsidR="00BA217B" w:rsidRPr="00D37F41" w:rsidRDefault="003468E5" w:rsidP="00BA217B">
            <w:pPr>
              <w:jc w:val="center"/>
              <w:rPr>
                <w:rStyle w:val="60"/>
                <w:rFonts w:eastAsiaTheme="minorHAnsi"/>
                <w:sz w:val="20"/>
                <w:szCs w:val="20"/>
              </w:rPr>
            </w:pPr>
            <w:r>
              <w:rPr>
                <w:rStyle w:val="60"/>
                <w:rFonts w:eastAsiaTheme="minorHAnsi"/>
                <w:sz w:val="20"/>
                <w:szCs w:val="20"/>
              </w:rPr>
              <w:t xml:space="preserve">Декабрь </w:t>
            </w:r>
          </w:p>
        </w:tc>
        <w:tc>
          <w:tcPr>
            <w:tcW w:w="2553" w:type="dxa"/>
          </w:tcPr>
          <w:p w:rsidR="00BA217B" w:rsidRPr="00D37F41" w:rsidRDefault="00BA217B" w:rsidP="001E5A0B">
            <w:pPr>
              <w:jc w:val="center"/>
              <w:rPr>
                <w:rStyle w:val="60"/>
                <w:rFonts w:eastAsiaTheme="minorHAnsi"/>
              </w:rPr>
            </w:pPr>
            <w:r w:rsidRPr="00D37F41">
              <w:rPr>
                <w:rStyle w:val="60"/>
                <w:rFonts w:eastAsiaTheme="minorHAnsi"/>
              </w:rPr>
              <w:t xml:space="preserve">Директор школы Заместители директора </w:t>
            </w:r>
          </w:p>
        </w:tc>
      </w:tr>
      <w:tr w:rsidR="00BA217B" w:rsidRPr="00D37F41" w:rsidTr="003468E5">
        <w:tc>
          <w:tcPr>
            <w:tcW w:w="1985" w:type="dxa"/>
            <w:vMerge/>
            <w:vAlign w:val="center"/>
          </w:tcPr>
          <w:p w:rsidR="00BA217B" w:rsidRPr="00D37F41" w:rsidRDefault="00BA217B" w:rsidP="001E5A0B">
            <w:pPr>
              <w:spacing w:after="0" w:line="360" w:lineRule="auto"/>
              <w:jc w:val="both"/>
              <w:rPr>
                <w:rStyle w:val="60"/>
                <w:rFonts w:eastAsiaTheme="minorHAnsi"/>
              </w:rPr>
            </w:pPr>
          </w:p>
        </w:tc>
        <w:tc>
          <w:tcPr>
            <w:tcW w:w="4110" w:type="dxa"/>
          </w:tcPr>
          <w:p w:rsidR="00BA217B" w:rsidRPr="00D37F41" w:rsidRDefault="00BA217B" w:rsidP="001E5A0B">
            <w:pPr>
              <w:pStyle w:val="aff5"/>
              <w:spacing w:line="360" w:lineRule="auto"/>
            </w:pPr>
            <w:r w:rsidRPr="00D37F41">
              <w:t>Составление плана перспективного укрепления  материально-технической базы  ОУ</w:t>
            </w:r>
          </w:p>
        </w:tc>
        <w:tc>
          <w:tcPr>
            <w:tcW w:w="992" w:type="dxa"/>
          </w:tcPr>
          <w:p w:rsidR="00BA217B" w:rsidRPr="00D37F41" w:rsidRDefault="00BA217B" w:rsidP="00BA217B">
            <w:pPr>
              <w:jc w:val="center"/>
              <w:rPr>
                <w:rStyle w:val="60"/>
                <w:rFonts w:eastAsiaTheme="minorHAnsi"/>
                <w:sz w:val="20"/>
                <w:szCs w:val="20"/>
              </w:rPr>
            </w:pPr>
            <w:r w:rsidRPr="00D37F41">
              <w:rPr>
                <w:rStyle w:val="60"/>
                <w:rFonts w:eastAsiaTheme="minorHAnsi"/>
                <w:sz w:val="20"/>
                <w:szCs w:val="20"/>
              </w:rPr>
              <w:t>Декабрь 201</w:t>
            </w:r>
            <w:r>
              <w:rPr>
                <w:rStyle w:val="60"/>
                <w:rFonts w:eastAsiaTheme="minorHAnsi"/>
                <w:sz w:val="20"/>
                <w:szCs w:val="20"/>
              </w:rPr>
              <w:t>9</w:t>
            </w:r>
            <w:r w:rsidRPr="00D37F41">
              <w:rPr>
                <w:rStyle w:val="60"/>
                <w:rFonts w:eastAsiaTheme="minorHAnsi"/>
                <w:sz w:val="20"/>
                <w:szCs w:val="20"/>
              </w:rPr>
              <w:t xml:space="preserve"> г.</w:t>
            </w:r>
          </w:p>
        </w:tc>
        <w:tc>
          <w:tcPr>
            <w:tcW w:w="992" w:type="dxa"/>
          </w:tcPr>
          <w:p w:rsidR="00BA217B" w:rsidRPr="00D37F41" w:rsidRDefault="00BA217B" w:rsidP="00BA217B">
            <w:pPr>
              <w:jc w:val="center"/>
              <w:rPr>
                <w:rStyle w:val="60"/>
                <w:rFonts w:eastAsiaTheme="minorHAnsi"/>
                <w:sz w:val="20"/>
                <w:szCs w:val="20"/>
              </w:rPr>
            </w:pPr>
            <w:r w:rsidRPr="00D37F41">
              <w:rPr>
                <w:rStyle w:val="60"/>
                <w:rFonts w:eastAsiaTheme="minorHAnsi"/>
                <w:sz w:val="20"/>
                <w:szCs w:val="20"/>
              </w:rPr>
              <w:t>Декабрь 20</w:t>
            </w:r>
            <w:r>
              <w:rPr>
                <w:rStyle w:val="60"/>
                <w:rFonts w:eastAsiaTheme="minorHAnsi"/>
                <w:sz w:val="20"/>
                <w:szCs w:val="20"/>
              </w:rPr>
              <w:t>20</w:t>
            </w:r>
            <w:r w:rsidRPr="00D37F41">
              <w:rPr>
                <w:rStyle w:val="60"/>
                <w:rFonts w:eastAsiaTheme="minorHAnsi"/>
                <w:sz w:val="20"/>
                <w:szCs w:val="20"/>
              </w:rPr>
              <w:t xml:space="preserve"> г.</w:t>
            </w:r>
          </w:p>
        </w:tc>
        <w:tc>
          <w:tcPr>
            <w:tcW w:w="2553" w:type="dxa"/>
          </w:tcPr>
          <w:p w:rsidR="00BA217B" w:rsidRPr="00D37F41" w:rsidRDefault="00BA217B" w:rsidP="001E5A0B">
            <w:pPr>
              <w:jc w:val="center"/>
              <w:rPr>
                <w:rStyle w:val="60"/>
                <w:rFonts w:eastAsiaTheme="minorHAnsi"/>
              </w:rPr>
            </w:pPr>
            <w:r w:rsidRPr="00D37F41">
              <w:rPr>
                <w:rStyle w:val="60"/>
                <w:rFonts w:eastAsiaTheme="minorHAnsi"/>
              </w:rPr>
              <w:t xml:space="preserve">Директор школы Заместители директора </w:t>
            </w:r>
          </w:p>
        </w:tc>
      </w:tr>
    </w:tbl>
    <w:p w:rsidR="0082648F" w:rsidRPr="00D37F41" w:rsidRDefault="0082648F" w:rsidP="001E5A0B">
      <w:pPr>
        <w:widowControl w:val="0"/>
        <w:tabs>
          <w:tab w:val="left" w:pos="1222"/>
        </w:tabs>
        <w:autoSpaceDE w:val="0"/>
        <w:autoSpaceDN w:val="0"/>
        <w:spacing w:before="72" w:after="0" w:line="360" w:lineRule="auto"/>
        <w:ind w:left="1221"/>
        <w:rPr>
          <w:rFonts w:ascii="Times New Roman" w:hAnsi="Times New Roman" w:cs="Times New Roman"/>
          <w:b/>
          <w:sz w:val="28"/>
        </w:rPr>
        <w:sectPr w:rsidR="0082648F" w:rsidRPr="00D37F41" w:rsidSect="007D0080">
          <w:pgSz w:w="11906" w:h="16838"/>
          <w:pgMar w:top="851" w:right="1134" w:bottom="851" w:left="1134" w:header="709" w:footer="709" w:gutter="0"/>
          <w:cols w:space="708"/>
          <w:docGrid w:linePitch="360"/>
        </w:sectPr>
      </w:pPr>
    </w:p>
    <w:p w:rsidR="00E03631" w:rsidRPr="00D37F41" w:rsidRDefault="00E3492B" w:rsidP="001E5A0B">
      <w:pPr>
        <w:widowControl w:val="0"/>
        <w:tabs>
          <w:tab w:val="left" w:pos="1222"/>
        </w:tabs>
        <w:autoSpaceDE w:val="0"/>
        <w:autoSpaceDN w:val="0"/>
        <w:spacing w:before="72" w:after="0" w:line="360" w:lineRule="auto"/>
        <w:ind w:left="1221"/>
        <w:rPr>
          <w:rFonts w:ascii="Times New Roman" w:hAnsi="Times New Roman" w:cs="Times New Roman"/>
          <w:b/>
          <w:sz w:val="28"/>
        </w:rPr>
      </w:pPr>
      <w:r w:rsidRPr="00D37F41">
        <w:rPr>
          <w:rFonts w:ascii="Times New Roman" w:hAnsi="Times New Roman" w:cs="Times New Roman"/>
          <w:b/>
          <w:sz w:val="28"/>
          <w:lang w:val="en-US"/>
        </w:rPr>
        <w:lastRenderedPageBreak/>
        <w:t>III</w:t>
      </w:r>
      <w:r w:rsidRPr="00D37F41">
        <w:rPr>
          <w:rFonts w:ascii="Times New Roman" w:hAnsi="Times New Roman" w:cs="Times New Roman"/>
          <w:b/>
          <w:sz w:val="28"/>
        </w:rPr>
        <w:t xml:space="preserve">. 6. </w:t>
      </w:r>
      <w:r w:rsidR="00DC098B" w:rsidRPr="00D37F41">
        <w:rPr>
          <w:rFonts w:ascii="Times New Roman" w:hAnsi="Times New Roman" w:cs="Times New Roman"/>
          <w:b/>
          <w:sz w:val="28"/>
        </w:rPr>
        <w:t xml:space="preserve"> </w:t>
      </w:r>
      <w:r w:rsidR="00E03631" w:rsidRPr="00D37F41">
        <w:rPr>
          <w:rFonts w:ascii="Times New Roman" w:hAnsi="Times New Roman" w:cs="Times New Roman"/>
          <w:b/>
          <w:sz w:val="28"/>
        </w:rPr>
        <w:t>Контроль за состоянием системы условий</w:t>
      </w:r>
    </w:p>
    <w:p w:rsidR="00E03631" w:rsidRPr="00D37F41" w:rsidRDefault="00E03631" w:rsidP="001E5A0B">
      <w:pPr>
        <w:pStyle w:val="TableParagraph"/>
        <w:spacing w:before="11" w:line="360" w:lineRule="auto"/>
        <w:rPr>
          <w:b/>
          <w:sz w:val="27"/>
        </w:rPr>
      </w:pPr>
    </w:p>
    <w:p w:rsidR="00E03631" w:rsidRPr="00D37F41" w:rsidRDefault="00E03631" w:rsidP="001E5A0B">
      <w:pPr>
        <w:spacing w:line="360" w:lineRule="auto"/>
        <w:ind w:left="540" w:right="126" w:firstLine="849"/>
        <w:jc w:val="both"/>
        <w:rPr>
          <w:rFonts w:ascii="Times New Roman" w:hAnsi="Times New Roman" w:cs="Times New Roman"/>
          <w:b/>
          <w:sz w:val="24"/>
          <w:szCs w:val="24"/>
        </w:rPr>
      </w:pPr>
      <w:r w:rsidRPr="00D37F41">
        <w:rPr>
          <w:rFonts w:ascii="Times New Roman" w:hAnsi="Times New Roman" w:cs="Times New Roman"/>
          <w:b/>
          <w:sz w:val="24"/>
          <w:szCs w:val="24"/>
        </w:rPr>
        <w:t>Планируемые результаты от реализации психолого</w:t>
      </w:r>
      <w:r w:rsidR="00DC098B" w:rsidRPr="00D37F41">
        <w:rPr>
          <w:rFonts w:ascii="Times New Roman" w:hAnsi="Times New Roman" w:cs="Times New Roman"/>
          <w:b/>
          <w:sz w:val="24"/>
          <w:szCs w:val="24"/>
        </w:rPr>
        <w:t xml:space="preserve"> </w:t>
      </w:r>
      <w:r w:rsidRPr="00D37F41">
        <w:rPr>
          <w:rFonts w:ascii="Times New Roman" w:hAnsi="Times New Roman" w:cs="Times New Roman"/>
          <w:b/>
          <w:sz w:val="24"/>
          <w:szCs w:val="24"/>
        </w:rPr>
        <w:t>- педагогических, материально-технических, кадровых, финансово</w:t>
      </w:r>
      <w:r w:rsidR="00DC098B" w:rsidRPr="00D37F41">
        <w:rPr>
          <w:rFonts w:ascii="Times New Roman" w:hAnsi="Times New Roman" w:cs="Times New Roman"/>
          <w:b/>
          <w:sz w:val="24"/>
          <w:szCs w:val="24"/>
        </w:rPr>
        <w:t xml:space="preserve"> </w:t>
      </w:r>
      <w:r w:rsidRPr="00D37F41">
        <w:rPr>
          <w:rFonts w:ascii="Times New Roman" w:hAnsi="Times New Roman" w:cs="Times New Roman"/>
          <w:b/>
          <w:sz w:val="24"/>
          <w:szCs w:val="24"/>
        </w:rPr>
        <w:t>- экономических, информационных условий ООП СОО</w:t>
      </w:r>
    </w:p>
    <w:p w:rsidR="00E03631" w:rsidRPr="00D37F41" w:rsidRDefault="00E03631" w:rsidP="001E5A0B">
      <w:pPr>
        <w:pStyle w:val="TableParagraph"/>
        <w:spacing w:line="360" w:lineRule="auto"/>
        <w:ind w:left="540" w:right="125" w:firstLine="921"/>
        <w:rPr>
          <w:sz w:val="24"/>
          <w:szCs w:val="24"/>
        </w:rPr>
      </w:pPr>
      <w:r w:rsidRPr="00D37F41">
        <w:rPr>
          <w:sz w:val="24"/>
          <w:szCs w:val="24"/>
        </w:rPr>
        <w:t xml:space="preserve">Психолого-педагогические, материально-технические, кадровые, финансово-экономические, информационные и другие условия реализации основной образовательной программы среднего общего образования в результате </w:t>
      </w:r>
      <w:r w:rsidRPr="00D37F41">
        <w:rPr>
          <w:b/>
          <w:sz w:val="24"/>
          <w:szCs w:val="24"/>
        </w:rPr>
        <w:t xml:space="preserve">должны обеспечить </w:t>
      </w:r>
      <w:r w:rsidRPr="00D37F41">
        <w:rPr>
          <w:sz w:val="24"/>
          <w:szCs w:val="24"/>
        </w:rPr>
        <w:t xml:space="preserve">для участников образовательного процесса </w:t>
      </w:r>
      <w:r w:rsidRPr="00D37F41">
        <w:rPr>
          <w:b/>
          <w:sz w:val="24"/>
          <w:szCs w:val="24"/>
        </w:rPr>
        <w:t>возможность</w:t>
      </w:r>
      <w:r w:rsidRPr="00D37F41">
        <w:rPr>
          <w:sz w:val="24"/>
          <w:szCs w:val="24"/>
        </w:rPr>
        <w:t>:</w:t>
      </w:r>
    </w:p>
    <w:p w:rsidR="00E03631" w:rsidRPr="00D37F41" w:rsidRDefault="00E03631" w:rsidP="003468E5">
      <w:pPr>
        <w:widowControl w:val="0"/>
        <w:numPr>
          <w:ilvl w:val="0"/>
          <w:numId w:val="170"/>
        </w:numPr>
        <w:tabs>
          <w:tab w:val="left" w:pos="1107"/>
        </w:tabs>
        <w:autoSpaceDE w:val="0"/>
        <w:autoSpaceDN w:val="0"/>
        <w:spacing w:after="0" w:line="360" w:lineRule="auto"/>
        <w:ind w:right="128" w:hanging="566"/>
        <w:jc w:val="both"/>
        <w:rPr>
          <w:rFonts w:ascii="Times New Roman" w:hAnsi="Times New Roman" w:cs="Times New Roman"/>
          <w:sz w:val="24"/>
          <w:szCs w:val="24"/>
        </w:rPr>
      </w:pPr>
      <w:r w:rsidRPr="00D37F41">
        <w:rPr>
          <w:rFonts w:ascii="Times New Roman" w:hAnsi="Times New Roman" w:cs="Times New Roman"/>
          <w:sz w:val="24"/>
          <w:szCs w:val="24"/>
        </w:rPr>
        <w:t>достижения планируемых результатов освоения основной образовательной программы среднего общего образования всеми обучающимся, в том числе обучающимися с ограниченными возможностями здоровья и</w:t>
      </w:r>
      <w:r w:rsidRPr="00D37F41">
        <w:rPr>
          <w:rFonts w:ascii="Times New Roman" w:hAnsi="Times New Roman" w:cs="Times New Roman"/>
          <w:spacing w:val="3"/>
          <w:sz w:val="24"/>
          <w:szCs w:val="24"/>
        </w:rPr>
        <w:t xml:space="preserve"> </w:t>
      </w:r>
      <w:r w:rsidRPr="00D37F41">
        <w:rPr>
          <w:rFonts w:ascii="Times New Roman" w:hAnsi="Times New Roman" w:cs="Times New Roman"/>
          <w:sz w:val="24"/>
          <w:szCs w:val="24"/>
        </w:rPr>
        <w:t>инвалидами;</w:t>
      </w:r>
    </w:p>
    <w:p w:rsidR="00E03631" w:rsidRPr="00D37F41" w:rsidRDefault="00E03631" w:rsidP="003468E5">
      <w:pPr>
        <w:widowControl w:val="0"/>
        <w:numPr>
          <w:ilvl w:val="0"/>
          <w:numId w:val="170"/>
        </w:numPr>
        <w:tabs>
          <w:tab w:val="left" w:pos="1107"/>
        </w:tabs>
        <w:autoSpaceDE w:val="0"/>
        <w:autoSpaceDN w:val="0"/>
        <w:spacing w:before="12" w:after="0" w:line="360" w:lineRule="auto"/>
        <w:ind w:right="128" w:hanging="566"/>
        <w:jc w:val="both"/>
        <w:rPr>
          <w:rFonts w:ascii="Times New Roman" w:hAnsi="Times New Roman" w:cs="Times New Roman"/>
          <w:sz w:val="24"/>
          <w:szCs w:val="24"/>
        </w:rPr>
      </w:pPr>
      <w:r w:rsidRPr="00D37F41">
        <w:rPr>
          <w:rFonts w:ascii="Times New Roman" w:hAnsi="Times New Roman" w:cs="Times New Roman"/>
          <w:sz w:val="24"/>
          <w:szCs w:val="24"/>
        </w:rPr>
        <w:t>развития личности, ее способностей, удовлетворения познавательных интересов, самореализации обучающихся, в том числе одаренных и талантливых, через организацию учебной (урочной и внеурочной) деятельности, социальной практики, общественно-полезной деятельности, через систему модулей, кружков, клубов, секций, студий с использованием возможностей учреждений дополнительного образования детей, культуры и</w:t>
      </w:r>
      <w:r w:rsidRPr="00D37F41">
        <w:rPr>
          <w:rFonts w:ascii="Times New Roman" w:hAnsi="Times New Roman" w:cs="Times New Roman"/>
          <w:spacing w:val="4"/>
          <w:sz w:val="24"/>
          <w:szCs w:val="24"/>
        </w:rPr>
        <w:t xml:space="preserve"> </w:t>
      </w:r>
      <w:r w:rsidRPr="00D37F41">
        <w:rPr>
          <w:rFonts w:ascii="Times New Roman" w:hAnsi="Times New Roman" w:cs="Times New Roman"/>
          <w:sz w:val="24"/>
          <w:szCs w:val="24"/>
        </w:rPr>
        <w:t>спорта;</w:t>
      </w:r>
    </w:p>
    <w:p w:rsidR="00E03631" w:rsidRPr="00D37F41" w:rsidRDefault="00E03631" w:rsidP="003468E5">
      <w:pPr>
        <w:widowControl w:val="0"/>
        <w:numPr>
          <w:ilvl w:val="0"/>
          <w:numId w:val="170"/>
        </w:numPr>
        <w:tabs>
          <w:tab w:val="left" w:pos="1107"/>
        </w:tabs>
        <w:autoSpaceDE w:val="0"/>
        <w:autoSpaceDN w:val="0"/>
        <w:spacing w:after="0" w:line="360" w:lineRule="auto"/>
        <w:ind w:right="139" w:hanging="566"/>
        <w:jc w:val="both"/>
        <w:rPr>
          <w:rFonts w:ascii="Times New Roman" w:hAnsi="Times New Roman" w:cs="Times New Roman"/>
          <w:sz w:val="24"/>
          <w:szCs w:val="24"/>
        </w:rPr>
      </w:pPr>
      <w:r w:rsidRPr="00D37F41">
        <w:rPr>
          <w:rFonts w:ascii="Times New Roman" w:hAnsi="Times New Roman" w:cs="Times New Roman"/>
          <w:sz w:val="24"/>
          <w:szCs w:val="24"/>
        </w:rPr>
        <w:t>овладения обучающимися ключевыми компетенциями, составляющими основу дальнейшего успешного образования и ориентации в мире профессий;</w:t>
      </w:r>
    </w:p>
    <w:p w:rsidR="00E03631" w:rsidRPr="00D37F41" w:rsidRDefault="00E03631" w:rsidP="003468E5">
      <w:pPr>
        <w:widowControl w:val="0"/>
        <w:numPr>
          <w:ilvl w:val="0"/>
          <w:numId w:val="170"/>
        </w:numPr>
        <w:tabs>
          <w:tab w:val="left" w:pos="1107"/>
        </w:tabs>
        <w:autoSpaceDE w:val="0"/>
        <w:autoSpaceDN w:val="0"/>
        <w:spacing w:before="4" w:after="0" w:line="360" w:lineRule="auto"/>
        <w:ind w:right="135" w:hanging="566"/>
        <w:jc w:val="both"/>
        <w:rPr>
          <w:rFonts w:ascii="Times New Roman" w:hAnsi="Times New Roman" w:cs="Times New Roman"/>
          <w:sz w:val="24"/>
          <w:szCs w:val="24"/>
        </w:rPr>
      </w:pPr>
      <w:r w:rsidRPr="00D37F41">
        <w:rPr>
          <w:rFonts w:ascii="Times New Roman" w:hAnsi="Times New Roman" w:cs="Times New Roman"/>
          <w:sz w:val="24"/>
          <w:szCs w:val="24"/>
        </w:rPr>
        <w:t>формирования социальных ценностей обучающихся, основ их гражданской идентичности и социально-профессиональных</w:t>
      </w:r>
      <w:r w:rsidRPr="00D37F41">
        <w:rPr>
          <w:rFonts w:ascii="Times New Roman" w:hAnsi="Times New Roman" w:cs="Times New Roman"/>
          <w:spacing w:val="-35"/>
          <w:sz w:val="24"/>
          <w:szCs w:val="24"/>
        </w:rPr>
        <w:t xml:space="preserve"> </w:t>
      </w:r>
      <w:r w:rsidRPr="00D37F41">
        <w:rPr>
          <w:rFonts w:ascii="Times New Roman" w:hAnsi="Times New Roman" w:cs="Times New Roman"/>
          <w:sz w:val="24"/>
          <w:szCs w:val="24"/>
        </w:rPr>
        <w:t>ориентаций;</w:t>
      </w:r>
    </w:p>
    <w:p w:rsidR="00E03631" w:rsidRPr="00D37F41" w:rsidRDefault="00E03631" w:rsidP="003468E5">
      <w:pPr>
        <w:widowControl w:val="0"/>
        <w:numPr>
          <w:ilvl w:val="0"/>
          <w:numId w:val="170"/>
        </w:numPr>
        <w:tabs>
          <w:tab w:val="left" w:pos="1107"/>
        </w:tabs>
        <w:autoSpaceDE w:val="0"/>
        <w:autoSpaceDN w:val="0"/>
        <w:spacing w:before="8" w:after="0" w:line="360" w:lineRule="auto"/>
        <w:ind w:right="131" w:hanging="566"/>
        <w:jc w:val="both"/>
        <w:rPr>
          <w:rFonts w:ascii="Times New Roman" w:hAnsi="Times New Roman" w:cs="Times New Roman"/>
          <w:sz w:val="24"/>
          <w:szCs w:val="24"/>
        </w:rPr>
      </w:pPr>
      <w:r w:rsidRPr="00D37F41">
        <w:rPr>
          <w:rFonts w:ascii="Times New Roman" w:hAnsi="Times New Roman" w:cs="Times New Roman"/>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w:t>
      </w:r>
      <w:r w:rsidRPr="00D37F41">
        <w:rPr>
          <w:rFonts w:ascii="Times New Roman" w:hAnsi="Times New Roman" w:cs="Times New Roman"/>
          <w:spacing w:val="-4"/>
          <w:sz w:val="24"/>
          <w:szCs w:val="24"/>
        </w:rPr>
        <w:t xml:space="preserve"> </w:t>
      </w:r>
      <w:r w:rsidRPr="00D37F41">
        <w:rPr>
          <w:rFonts w:ascii="Times New Roman" w:hAnsi="Times New Roman" w:cs="Times New Roman"/>
          <w:sz w:val="24"/>
          <w:szCs w:val="24"/>
        </w:rPr>
        <w:t>работников;</w:t>
      </w:r>
    </w:p>
    <w:p w:rsidR="00E03631" w:rsidRPr="00D37F41" w:rsidRDefault="00E03631" w:rsidP="003468E5">
      <w:pPr>
        <w:widowControl w:val="0"/>
        <w:numPr>
          <w:ilvl w:val="0"/>
          <w:numId w:val="170"/>
        </w:numPr>
        <w:tabs>
          <w:tab w:val="left" w:pos="1107"/>
        </w:tabs>
        <w:autoSpaceDE w:val="0"/>
        <w:autoSpaceDN w:val="0"/>
        <w:spacing w:before="15" w:after="0" w:line="360" w:lineRule="auto"/>
        <w:ind w:right="119" w:hanging="566"/>
        <w:jc w:val="both"/>
        <w:rPr>
          <w:rFonts w:ascii="Times New Roman" w:hAnsi="Times New Roman" w:cs="Times New Roman"/>
          <w:sz w:val="24"/>
          <w:szCs w:val="24"/>
        </w:rPr>
      </w:pPr>
      <w:r w:rsidRPr="00D37F41">
        <w:rPr>
          <w:rFonts w:ascii="Times New Roman" w:hAnsi="Times New Roman" w:cs="Times New Roman"/>
          <w:sz w:val="24"/>
          <w:szCs w:val="24"/>
        </w:rPr>
        <w:t>участия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среднего общего образования и условий ее</w:t>
      </w:r>
      <w:r w:rsidRPr="00D37F41">
        <w:rPr>
          <w:rFonts w:ascii="Times New Roman" w:hAnsi="Times New Roman" w:cs="Times New Roman"/>
          <w:spacing w:val="6"/>
          <w:sz w:val="24"/>
          <w:szCs w:val="24"/>
        </w:rPr>
        <w:t xml:space="preserve"> </w:t>
      </w:r>
      <w:r w:rsidRPr="00D37F41">
        <w:rPr>
          <w:rFonts w:ascii="Times New Roman" w:hAnsi="Times New Roman" w:cs="Times New Roman"/>
          <w:sz w:val="24"/>
          <w:szCs w:val="24"/>
        </w:rPr>
        <w:t>реализации;</w:t>
      </w:r>
    </w:p>
    <w:p w:rsidR="00E03631" w:rsidRPr="00D37F41" w:rsidRDefault="00E03631" w:rsidP="003468E5">
      <w:pPr>
        <w:widowControl w:val="0"/>
        <w:numPr>
          <w:ilvl w:val="0"/>
          <w:numId w:val="170"/>
        </w:numPr>
        <w:tabs>
          <w:tab w:val="left" w:pos="1107"/>
        </w:tabs>
        <w:autoSpaceDE w:val="0"/>
        <w:autoSpaceDN w:val="0"/>
        <w:spacing w:before="10" w:after="0" w:line="360" w:lineRule="auto"/>
        <w:ind w:right="127" w:hanging="566"/>
        <w:jc w:val="both"/>
        <w:rPr>
          <w:rFonts w:ascii="Times New Roman" w:hAnsi="Times New Roman" w:cs="Times New Roman"/>
          <w:sz w:val="24"/>
          <w:szCs w:val="24"/>
        </w:rPr>
      </w:pPr>
      <w:r w:rsidRPr="00D37F41">
        <w:rPr>
          <w:rFonts w:ascii="Times New Roman" w:hAnsi="Times New Roman" w:cs="Times New Roman"/>
          <w:sz w:val="24"/>
          <w:szCs w:val="24"/>
        </w:rPr>
        <w:t>организации сетевого взаимодействия общеобразовательных учреждений, направленного на повышение эффективности образовательного процесса;</w:t>
      </w:r>
    </w:p>
    <w:p w:rsidR="00E03631" w:rsidRPr="00D37F41" w:rsidRDefault="00E03631" w:rsidP="003468E5">
      <w:pPr>
        <w:widowControl w:val="0"/>
        <w:numPr>
          <w:ilvl w:val="0"/>
          <w:numId w:val="170"/>
        </w:numPr>
        <w:tabs>
          <w:tab w:val="left" w:pos="1107"/>
        </w:tabs>
        <w:autoSpaceDE w:val="0"/>
        <w:autoSpaceDN w:val="0"/>
        <w:spacing w:before="4" w:after="0" w:line="360" w:lineRule="auto"/>
        <w:ind w:right="140" w:hanging="566"/>
        <w:jc w:val="both"/>
        <w:rPr>
          <w:rFonts w:ascii="Times New Roman" w:hAnsi="Times New Roman" w:cs="Times New Roman"/>
          <w:sz w:val="24"/>
          <w:szCs w:val="24"/>
        </w:rPr>
      </w:pPr>
      <w:r w:rsidRPr="00D37F41">
        <w:rPr>
          <w:rFonts w:ascii="Times New Roman" w:hAnsi="Times New Roman" w:cs="Times New Roman"/>
          <w:sz w:val="24"/>
          <w:szCs w:val="24"/>
        </w:rPr>
        <w:t>включения обучающихся в процессы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w:t>
      </w:r>
      <w:r w:rsidRPr="00D37F41">
        <w:rPr>
          <w:rFonts w:ascii="Times New Roman" w:hAnsi="Times New Roman" w:cs="Times New Roman"/>
          <w:spacing w:val="-31"/>
          <w:sz w:val="24"/>
          <w:szCs w:val="24"/>
        </w:rPr>
        <w:t xml:space="preserve"> </w:t>
      </w:r>
      <w:r w:rsidRPr="00D37F41">
        <w:rPr>
          <w:rFonts w:ascii="Times New Roman" w:hAnsi="Times New Roman" w:cs="Times New Roman"/>
          <w:sz w:val="24"/>
          <w:szCs w:val="24"/>
        </w:rPr>
        <w:t>программ;</w:t>
      </w:r>
    </w:p>
    <w:p w:rsidR="00E03631" w:rsidRPr="00D37F41" w:rsidRDefault="00E03631" w:rsidP="003468E5">
      <w:pPr>
        <w:widowControl w:val="0"/>
        <w:numPr>
          <w:ilvl w:val="0"/>
          <w:numId w:val="170"/>
        </w:numPr>
        <w:tabs>
          <w:tab w:val="left" w:pos="1107"/>
        </w:tabs>
        <w:autoSpaceDE w:val="0"/>
        <w:autoSpaceDN w:val="0"/>
        <w:spacing w:before="5" w:after="0" w:line="360" w:lineRule="auto"/>
        <w:ind w:right="134" w:hanging="566"/>
        <w:jc w:val="both"/>
        <w:rPr>
          <w:rFonts w:ascii="Times New Roman" w:hAnsi="Times New Roman" w:cs="Times New Roman"/>
          <w:sz w:val="24"/>
          <w:szCs w:val="24"/>
        </w:rPr>
      </w:pPr>
      <w:r w:rsidRPr="00D37F41">
        <w:rPr>
          <w:rFonts w:ascii="Times New Roman" w:hAnsi="Times New Roman" w:cs="Times New Roman"/>
          <w:sz w:val="24"/>
          <w:szCs w:val="24"/>
        </w:rPr>
        <w:lastRenderedPageBreak/>
        <w:t>формирования у обучающихся опыта самостоятельной образовательной, общественной, проектно-исследовательской и художественной деятельности;</w:t>
      </w:r>
    </w:p>
    <w:p w:rsidR="00E03631" w:rsidRPr="00D37F41" w:rsidRDefault="00E03631" w:rsidP="003468E5">
      <w:pPr>
        <w:widowControl w:val="0"/>
        <w:numPr>
          <w:ilvl w:val="0"/>
          <w:numId w:val="170"/>
        </w:numPr>
        <w:tabs>
          <w:tab w:val="left" w:pos="1107"/>
        </w:tabs>
        <w:autoSpaceDE w:val="0"/>
        <w:autoSpaceDN w:val="0"/>
        <w:spacing w:before="76" w:after="0" w:line="360" w:lineRule="auto"/>
        <w:ind w:right="140" w:hanging="566"/>
        <w:jc w:val="both"/>
        <w:rPr>
          <w:rFonts w:ascii="Times New Roman" w:hAnsi="Times New Roman" w:cs="Times New Roman"/>
          <w:sz w:val="24"/>
          <w:szCs w:val="24"/>
        </w:rPr>
      </w:pPr>
      <w:r w:rsidRPr="00D37F41">
        <w:rPr>
          <w:rFonts w:ascii="Times New Roman" w:hAnsi="Times New Roman" w:cs="Times New Roman"/>
          <w:sz w:val="24"/>
          <w:szCs w:val="24"/>
        </w:rPr>
        <w:t>формирования у обучающихся навыков безопасного поведения на дорогах;</w:t>
      </w:r>
    </w:p>
    <w:p w:rsidR="00E03631" w:rsidRPr="00D37F41" w:rsidRDefault="00E03631" w:rsidP="003468E5">
      <w:pPr>
        <w:widowControl w:val="0"/>
        <w:numPr>
          <w:ilvl w:val="0"/>
          <w:numId w:val="170"/>
        </w:numPr>
        <w:tabs>
          <w:tab w:val="left" w:pos="1107"/>
        </w:tabs>
        <w:autoSpaceDE w:val="0"/>
        <w:autoSpaceDN w:val="0"/>
        <w:spacing w:before="8" w:after="0" w:line="360" w:lineRule="auto"/>
        <w:ind w:right="132" w:hanging="566"/>
        <w:jc w:val="both"/>
        <w:rPr>
          <w:rFonts w:ascii="Times New Roman" w:hAnsi="Times New Roman" w:cs="Times New Roman"/>
          <w:sz w:val="24"/>
          <w:szCs w:val="24"/>
        </w:rPr>
      </w:pPr>
      <w:r w:rsidRPr="00D37F41">
        <w:rPr>
          <w:rFonts w:ascii="Times New Roman" w:hAnsi="Times New Roman" w:cs="Times New Roman"/>
          <w:sz w:val="24"/>
          <w:szCs w:val="24"/>
        </w:rPr>
        <w:t>использования в образовательном процессе современных образовательных технологий деятельностного</w:t>
      </w:r>
      <w:r w:rsidRPr="00D37F41">
        <w:rPr>
          <w:rFonts w:ascii="Times New Roman" w:hAnsi="Times New Roman" w:cs="Times New Roman"/>
          <w:spacing w:val="-4"/>
          <w:sz w:val="24"/>
          <w:szCs w:val="24"/>
        </w:rPr>
        <w:t xml:space="preserve"> </w:t>
      </w:r>
      <w:r w:rsidRPr="00D37F41">
        <w:rPr>
          <w:rFonts w:ascii="Times New Roman" w:hAnsi="Times New Roman" w:cs="Times New Roman"/>
          <w:sz w:val="24"/>
          <w:szCs w:val="24"/>
        </w:rPr>
        <w:t>типа;</w:t>
      </w:r>
    </w:p>
    <w:p w:rsidR="00E03631" w:rsidRPr="00D37F41" w:rsidRDefault="00E03631" w:rsidP="003468E5">
      <w:pPr>
        <w:widowControl w:val="0"/>
        <w:numPr>
          <w:ilvl w:val="0"/>
          <w:numId w:val="170"/>
        </w:numPr>
        <w:tabs>
          <w:tab w:val="left" w:pos="1107"/>
        </w:tabs>
        <w:autoSpaceDE w:val="0"/>
        <w:autoSpaceDN w:val="0"/>
        <w:spacing w:before="9" w:after="0" w:line="360" w:lineRule="auto"/>
        <w:ind w:right="124" w:hanging="566"/>
        <w:jc w:val="both"/>
        <w:rPr>
          <w:rFonts w:ascii="Times New Roman" w:hAnsi="Times New Roman" w:cs="Times New Roman"/>
          <w:sz w:val="24"/>
          <w:szCs w:val="24"/>
        </w:rPr>
      </w:pPr>
      <w:r w:rsidRPr="00D37F41">
        <w:rPr>
          <w:rFonts w:ascii="Times New Roman" w:hAnsi="Times New Roman" w:cs="Times New Roman"/>
          <w:sz w:val="24"/>
          <w:szCs w:val="24"/>
        </w:rPr>
        <w:t>обновления содержания основной образовательной программы среднего общего</w:t>
      </w:r>
      <w:r w:rsidRPr="00D37F41">
        <w:rPr>
          <w:rFonts w:ascii="Times New Roman" w:hAnsi="Times New Roman" w:cs="Times New Roman"/>
          <w:spacing w:val="-10"/>
          <w:sz w:val="24"/>
          <w:szCs w:val="24"/>
        </w:rPr>
        <w:t xml:space="preserve"> </w:t>
      </w:r>
      <w:r w:rsidRPr="00D37F41">
        <w:rPr>
          <w:rFonts w:ascii="Times New Roman" w:hAnsi="Times New Roman" w:cs="Times New Roman"/>
          <w:sz w:val="24"/>
          <w:szCs w:val="24"/>
        </w:rPr>
        <w:t>образования,</w:t>
      </w:r>
      <w:r w:rsidRPr="00D37F41">
        <w:rPr>
          <w:rFonts w:ascii="Times New Roman" w:hAnsi="Times New Roman" w:cs="Times New Roman"/>
          <w:spacing w:val="-7"/>
          <w:sz w:val="24"/>
          <w:szCs w:val="24"/>
        </w:rPr>
        <w:t xml:space="preserve"> </w:t>
      </w:r>
      <w:r w:rsidRPr="00D37F41">
        <w:rPr>
          <w:rFonts w:ascii="Times New Roman" w:hAnsi="Times New Roman" w:cs="Times New Roman"/>
          <w:sz w:val="24"/>
          <w:szCs w:val="24"/>
        </w:rPr>
        <w:t>методик</w:t>
      </w:r>
      <w:r w:rsidRPr="00D37F41">
        <w:rPr>
          <w:rFonts w:ascii="Times New Roman" w:hAnsi="Times New Roman" w:cs="Times New Roman"/>
          <w:spacing w:val="-11"/>
          <w:sz w:val="24"/>
          <w:szCs w:val="24"/>
        </w:rPr>
        <w:t xml:space="preserve"> </w:t>
      </w:r>
      <w:r w:rsidRPr="00D37F41">
        <w:rPr>
          <w:rFonts w:ascii="Times New Roman" w:hAnsi="Times New Roman" w:cs="Times New Roman"/>
          <w:sz w:val="24"/>
          <w:szCs w:val="24"/>
        </w:rPr>
        <w:t>и</w:t>
      </w:r>
      <w:r w:rsidRPr="00D37F41">
        <w:rPr>
          <w:rFonts w:ascii="Times New Roman" w:hAnsi="Times New Roman" w:cs="Times New Roman"/>
          <w:spacing w:val="-9"/>
          <w:sz w:val="24"/>
          <w:szCs w:val="24"/>
        </w:rPr>
        <w:t xml:space="preserve"> </w:t>
      </w:r>
      <w:r w:rsidRPr="00D37F41">
        <w:rPr>
          <w:rFonts w:ascii="Times New Roman" w:hAnsi="Times New Roman" w:cs="Times New Roman"/>
          <w:sz w:val="24"/>
          <w:szCs w:val="24"/>
        </w:rPr>
        <w:t>технологий</w:t>
      </w:r>
      <w:r w:rsidRPr="00D37F41">
        <w:rPr>
          <w:rFonts w:ascii="Times New Roman" w:hAnsi="Times New Roman" w:cs="Times New Roman"/>
          <w:spacing w:val="-10"/>
          <w:sz w:val="24"/>
          <w:szCs w:val="24"/>
        </w:rPr>
        <w:t xml:space="preserve"> </w:t>
      </w:r>
      <w:r w:rsidRPr="00D37F41">
        <w:rPr>
          <w:rFonts w:ascii="Times New Roman" w:hAnsi="Times New Roman" w:cs="Times New Roman"/>
          <w:sz w:val="24"/>
          <w:szCs w:val="24"/>
        </w:rPr>
        <w:t>ее</w:t>
      </w:r>
      <w:r w:rsidRPr="00D37F41">
        <w:rPr>
          <w:rFonts w:ascii="Times New Roman" w:hAnsi="Times New Roman" w:cs="Times New Roman"/>
          <w:spacing w:val="-10"/>
          <w:sz w:val="24"/>
          <w:szCs w:val="24"/>
        </w:rPr>
        <w:t xml:space="preserve"> </w:t>
      </w:r>
      <w:r w:rsidRPr="00D37F41">
        <w:rPr>
          <w:rFonts w:ascii="Times New Roman" w:hAnsi="Times New Roman" w:cs="Times New Roman"/>
          <w:sz w:val="24"/>
          <w:szCs w:val="24"/>
        </w:rPr>
        <w:t>реализации</w:t>
      </w:r>
      <w:r w:rsidRPr="00D37F41">
        <w:rPr>
          <w:rFonts w:ascii="Times New Roman" w:hAnsi="Times New Roman" w:cs="Times New Roman"/>
          <w:spacing w:val="-10"/>
          <w:sz w:val="24"/>
          <w:szCs w:val="24"/>
        </w:rPr>
        <w:t xml:space="preserve"> </w:t>
      </w:r>
      <w:r w:rsidRPr="00D37F41">
        <w:rPr>
          <w:rFonts w:ascii="Times New Roman" w:hAnsi="Times New Roman" w:cs="Times New Roman"/>
          <w:sz w:val="24"/>
          <w:szCs w:val="24"/>
        </w:rPr>
        <w:t>в</w:t>
      </w:r>
      <w:r w:rsidRPr="00D37F41">
        <w:rPr>
          <w:rFonts w:ascii="Times New Roman" w:hAnsi="Times New Roman" w:cs="Times New Roman"/>
          <w:spacing w:val="-11"/>
          <w:sz w:val="24"/>
          <w:szCs w:val="24"/>
        </w:rPr>
        <w:t xml:space="preserve"> </w:t>
      </w:r>
      <w:r w:rsidRPr="00D37F41">
        <w:rPr>
          <w:rFonts w:ascii="Times New Roman" w:hAnsi="Times New Roman" w:cs="Times New Roman"/>
          <w:sz w:val="24"/>
          <w:szCs w:val="24"/>
        </w:rPr>
        <w:t xml:space="preserve">соответствии с динамикой развития системы образования, запросов обучающихся и </w:t>
      </w:r>
      <w:r w:rsidRPr="00D37F41">
        <w:rPr>
          <w:rFonts w:ascii="Times New Roman" w:hAnsi="Times New Roman" w:cs="Times New Roman"/>
          <w:spacing w:val="4"/>
          <w:sz w:val="24"/>
          <w:szCs w:val="24"/>
        </w:rPr>
        <w:t xml:space="preserve">их </w:t>
      </w:r>
      <w:r w:rsidRPr="00D37F41">
        <w:rPr>
          <w:rFonts w:ascii="Times New Roman" w:hAnsi="Times New Roman" w:cs="Times New Roman"/>
          <w:sz w:val="24"/>
          <w:szCs w:val="24"/>
        </w:rPr>
        <w:t>родителей (законных</w:t>
      </w:r>
      <w:r w:rsidRPr="00D37F41">
        <w:rPr>
          <w:rFonts w:ascii="Times New Roman" w:hAnsi="Times New Roman" w:cs="Times New Roman"/>
          <w:spacing w:val="-3"/>
          <w:sz w:val="24"/>
          <w:szCs w:val="24"/>
        </w:rPr>
        <w:t xml:space="preserve"> </w:t>
      </w:r>
      <w:r w:rsidRPr="00D37F41">
        <w:rPr>
          <w:rFonts w:ascii="Times New Roman" w:hAnsi="Times New Roman" w:cs="Times New Roman"/>
          <w:sz w:val="24"/>
          <w:szCs w:val="24"/>
        </w:rPr>
        <w:t>представителей);</w:t>
      </w:r>
    </w:p>
    <w:p w:rsidR="00E03631" w:rsidRPr="00D37F41" w:rsidRDefault="00E03631" w:rsidP="003468E5">
      <w:pPr>
        <w:widowControl w:val="0"/>
        <w:numPr>
          <w:ilvl w:val="0"/>
          <w:numId w:val="170"/>
        </w:numPr>
        <w:tabs>
          <w:tab w:val="left" w:pos="1107"/>
        </w:tabs>
        <w:autoSpaceDE w:val="0"/>
        <w:autoSpaceDN w:val="0"/>
        <w:spacing w:before="6" w:after="0" w:line="360" w:lineRule="auto"/>
        <w:ind w:right="131" w:hanging="566"/>
        <w:jc w:val="both"/>
        <w:rPr>
          <w:rFonts w:ascii="Times New Roman" w:hAnsi="Times New Roman" w:cs="Times New Roman"/>
          <w:sz w:val="24"/>
          <w:szCs w:val="24"/>
        </w:rPr>
      </w:pPr>
      <w:r w:rsidRPr="00D37F41">
        <w:rPr>
          <w:rFonts w:ascii="Times New Roman" w:hAnsi="Times New Roman" w:cs="Times New Roman"/>
          <w:sz w:val="24"/>
          <w:szCs w:val="24"/>
        </w:rPr>
        <w:t>эффективного использования профессионального и творческого потенциала</w:t>
      </w:r>
      <w:r w:rsidRPr="00D37F41">
        <w:rPr>
          <w:rFonts w:ascii="Times New Roman" w:hAnsi="Times New Roman" w:cs="Times New Roman"/>
          <w:spacing w:val="-16"/>
          <w:sz w:val="24"/>
          <w:szCs w:val="24"/>
        </w:rPr>
        <w:t xml:space="preserve"> </w:t>
      </w:r>
      <w:r w:rsidRPr="00D37F41">
        <w:rPr>
          <w:rFonts w:ascii="Times New Roman" w:hAnsi="Times New Roman" w:cs="Times New Roman"/>
          <w:sz w:val="24"/>
          <w:szCs w:val="24"/>
        </w:rPr>
        <w:t>педагогических</w:t>
      </w:r>
      <w:r w:rsidRPr="00D37F41">
        <w:rPr>
          <w:rFonts w:ascii="Times New Roman" w:hAnsi="Times New Roman" w:cs="Times New Roman"/>
          <w:spacing w:val="-21"/>
          <w:sz w:val="24"/>
          <w:szCs w:val="24"/>
        </w:rPr>
        <w:t xml:space="preserve"> </w:t>
      </w:r>
      <w:r w:rsidRPr="00D37F41">
        <w:rPr>
          <w:rFonts w:ascii="Times New Roman" w:hAnsi="Times New Roman" w:cs="Times New Roman"/>
          <w:sz w:val="24"/>
          <w:szCs w:val="24"/>
        </w:rPr>
        <w:t>и</w:t>
      </w:r>
      <w:r w:rsidRPr="00D37F41">
        <w:rPr>
          <w:rFonts w:ascii="Times New Roman" w:hAnsi="Times New Roman" w:cs="Times New Roman"/>
          <w:spacing w:val="-17"/>
          <w:sz w:val="24"/>
          <w:szCs w:val="24"/>
        </w:rPr>
        <w:t xml:space="preserve"> </w:t>
      </w:r>
      <w:r w:rsidRPr="00D37F41">
        <w:rPr>
          <w:rFonts w:ascii="Times New Roman" w:hAnsi="Times New Roman" w:cs="Times New Roman"/>
          <w:sz w:val="24"/>
          <w:szCs w:val="24"/>
        </w:rPr>
        <w:t>руководящих</w:t>
      </w:r>
      <w:r w:rsidRPr="00D37F41">
        <w:rPr>
          <w:rFonts w:ascii="Times New Roman" w:hAnsi="Times New Roman" w:cs="Times New Roman"/>
          <w:spacing w:val="-21"/>
          <w:sz w:val="24"/>
          <w:szCs w:val="24"/>
        </w:rPr>
        <w:t xml:space="preserve"> </w:t>
      </w:r>
      <w:r w:rsidRPr="00D37F41">
        <w:rPr>
          <w:rFonts w:ascii="Times New Roman" w:hAnsi="Times New Roman" w:cs="Times New Roman"/>
          <w:sz w:val="24"/>
          <w:szCs w:val="24"/>
        </w:rPr>
        <w:t>работников</w:t>
      </w:r>
      <w:r w:rsidRPr="00D37F41">
        <w:rPr>
          <w:rFonts w:ascii="Times New Roman" w:hAnsi="Times New Roman" w:cs="Times New Roman"/>
          <w:spacing w:val="-18"/>
          <w:sz w:val="24"/>
          <w:szCs w:val="24"/>
        </w:rPr>
        <w:t xml:space="preserve"> </w:t>
      </w:r>
      <w:r w:rsidRPr="00D37F41">
        <w:rPr>
          <w:rFonts w:ascii="Times New Roman" w:hAnsi="Times New Roman" w:cs="Times New Roman"/>
          <w:sz w:val="24"/>
          <w:szCs w:val="24"/>
        </w:rPr>
        <w:t>образовательного учреждения, повышения их профессиональной, коммуникативной, информационной и правовой компетентности;</w:t>
      </w:r>
    </w:p>
    <w:p w:rsidR="00E03631" w:rsidRPr="00D37F41" w:rsidRDefault="00E03631" w:rsidP="003468E5">
      <w:pPr>
        <w:widowControl w:val="0"/>
        <w:numPr>
          <w:ilvl w:val="0"/>
          <w:numId w:val="170"/>
        </w:numPr>
        <w:tabs>
          <w:tab w:val="left" w:pos="1107"/>
        </w:tabs>
        <w:autoSpaceDE w:val="0"/>
        <w:autoSpaceDN w:val="0"/>
        <w:spacing w:before="5" w:after="0" w:line="360" w:lineRule="auto"/>
        <w:ind w:right="134" w:hanging="566"/>
        <w:jc w:val="both"/>
        <w:rPr>
          <w:rFonts w:ascii="Times New Roman" w:hAnsi="Times New Roman" w:cs="Times New Roman"/>
          <w:sz w:val="24"/>
          <w:szCs w:val="24"/>
        </w:rPr>
      </w:pPr>
      <w:r w:rsidRPr="00D37F41">
        <w:rPr>
          <w:rFonts w:ascii="Times New Roman" w:hAnsi="Times New Roman" w:cs="Times New Roman"/>
          <w:sz w:val="24"/>
          <w:szCs w:val="24"/>
        </w:rPr>
        <w:t>эффективного управления образовательным учреждением с использованием информационно-коммуникационных технологий, современных механизмов</w:t>
      </w:r>
      <w:r w:rsidRPr="00D37F41">
        <w:rPr>
          <w:rFonts w:ascii="Times New Roman" w:hAnsi="Times New Roman" w:cs="Times New Roman"/>
          <w:spacing w:val="-4"/>
          <w:sz w:val="24"/>
          <w:szCs w:val="24"/>
        </w:rPr>
        <w:t xml:space="preserve"> </w:t>
      </w:r>
      <w:r w:rsidRPr="00D37F41">
        <w:rPr>
          <w:rFonts w:ascii="Times New Roman" w:hAnsi="Times New Roman" w:cs="Times New Roman"/>
          <w:sz w:val="24"/>
          <w:szCs w:val="24"/>
        </w:rPr>
        <w:t>финансирования.</w:t>
      </w:r>
    </w:p>
    <w:p w:rsidR="00E03631" w:rsidRPr="00D37F41" w:rsidRDefault="00E03631" w:rsidP="007D0080">
      <w:pPr>
        <w:pStyle w:val="3"/>
        <w:spacing w:before="1" w:line="240" w:lineRule="auto"/>
        <w:ind w:right="414" w:firstLine="0"/>
      </w:pPr>
      <w:r w:rsidRPr="00D37F41">
        <w:t>Мониторинг и показатели внешней оценки качества реализации основной образовательной программы среднего общего образования</w:t>
      </w:r>
    </w:p>
    <w:p w:rsidR="00E03631" w:rsidRPr="00D37F41" w:rsidRDefault="00E03631" w:rsidP="001E5A0B">
      <w:pPr>
        <w:pStyle w:val="TableParagraph"/>
        <w:spacing w:line="360" w:lineRule="auto"/>
        <w:ind w:left="540" w:right="126" w:firstLine="849"/>
        <w:rPr>
          <w:sz w:val="24"/>
          <w:szCs w:val="24"/>
        </w:rPr>
      </w:pPr>
      <w:r w:rsidRPr="00D37F41">
        <w:rPr>
          <w:sz w:val="24"/>
          <w:szCs w:val="24"/>
        </w:rPr>
        <w:t>В ходе реализации ООП СОО проводится мониторинг состояния отдельных положений программы с целью ее управления. Оценке подлежат сама ООП среднего общего образования; деятельность педагогов, индивидуальный прогресс и достижения обучающихся; условий (ресурсов) ООП. Для такой оценки используется определенный набор показателей эффективности и индикаторов.</w:t>
      </w:r>
    </w:p>
    <w:p w:rsidR="007D0080" w:rsidRPr="00D37F41" w:rsidRDefault="00E03631" w:rsidP="007D0080">
      <w:pPr>
        <w:jc w:val="both"/>
        <w:rPr>
          <w:rFonts w:ascii="Times New Roman" w:hAnsi="Times New Roman" w:cs="Times New Roman"/>
          <w:b/>
          <w:sz w:val="28"/>
          <w:szCs w:val="28"/>
        </w:rPr>
      </w:pPr>
      <w:r w:rsidRPr="00D37F41">
        <w:rPr>
          <w:rFonts w:ascii="Times New Roman" w:hAnsi="Times New Roman" w:cs="Times New Roman"/>
          <w:b/>
          <w:sz w:val="28"/>
          <w:szCs w:val="28"/>
        </w:rPr>
        <w:t>Показатели</w:t>
      </w:r>
      <w:r w:rsidRPr="00D37F41">
        <w:rPr>
          <w:rFonts w:ascii="Times New Roman" w:hAnsi="Times New Roman" w:cs="Times New Roman"/>
          <w:b/>
          <w:sz w:val="28"/>
          <w:szCs w:val="28"/>
        </w:rPr>
        <w:tab/>
        <w:t>оценки</w:t>
      </w:r>
      <w:r w:rsidRPr="00D37F41">
        <w:rPr>
          <w:rFonts w:ascii="Times New Roman" w:hAnsi="Times New Roman" w:cs="Times New Roman"/>
          <w:b/>
          <w:sz w:val="28"/>
          <w:szCs w:val="28"/>
        </w:rPr>
        <w:tab/>
        <w:t>основной</w:t>
      </w:r>
      <w:r w:rsidRPr="00D37F41">
        <w:rPr>
          <w:rFonts w:ascii="Times New Roman" w:hAnsi="Times New Roman" w:cs="Times New Roman"/>
          <w:b/>
          <w:sz w:val="28"/>
          <w:szCs w:val="28"/>
        </w:rPr>
        <w:tab/>
        <w:t>образовательной</w:t>
      </w:r>
      <w:r w:rsidRPr="00D37F41">
        <w:rPr>
          <w:rFonts w:ascii="Times New Roman" w:hAnsi="Times New Roman" w:cs="Times New Roman"/>
          <w:b/>
          <w:sz w:val="28"/>
          <w:szCs w:val="28"/>
        </w:rPr>
        <w:tab/>
        <w:t>программы ступени школьного образования</w:t>
      </w:r>
    </w:p>
    <w:p w:rsidR="00E03631" w:rsidRPr="00D37F41" w:rsidRDefault="007D0080" w:rsidP="002779BD">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ab/>
      </w:r>
      <w:r w:rsidR="00E03631" w:rsidRPr="00D37F41">
        <w:rPr>
          <w:rFonts w:ascii="Times New Roman" w:hAnsi="Times New Roman" w:cs="Times New Roman"/>
          <w:b/>
          <w:i/>
          <w:sz w:val="24"/>
          <w:szCs w:val="24"/>
        </w:rPr>
        <w:t>Преемственность</w:t>
      </w:r>
      <w:r w:rsidR="00E03631" w:rsidRPr="00D37F41">
        <w:rPr>
          <w:rFonts w:ascii="Times New Roman" w:hAnsi="Times New Roman" w:cs="Times New Roman"/>
          <w:b/>
          <w:sz w:val="24"/>
          <w:szCs w:val="24"/>
        </w:rPr>
        <w:t xml:space="preserve"> – </w:t>
      </w:r>
      <w:r w:rsidR="00E03631" w:rsidRPr="00D37F41">
        <w:rPr>
          <w:rFonts w:ascii="Times New Roman" w:hAnsi="Times New Roman" w:cs="Times New Roman"/>
          <w:sz w:val="24"/>
          <w:szCs w:val="24"/>
        </w:rPr>
        <w:t>это комплекс оценок на соотнесение основной образовательной программы среднего общего образования с начальным и полным общим образованием; соотнесение отдельных учебных программ, курсов, модулей, программ воспитателей работы и т.п. между собой на предмет соответствия целевым установкам ООП.</w:t>
      </w:r>
    </w:p>
    <w:p w:rsidR="00E03631" w:rsidRPr="00D37F41" w:rsidRDefault="00E03631" w:rsidP="001E5A0B">
      <w:pPr>
        <w:pStyle w:val="TableParagraph"/>
        <w:spacing w:line="360" w:lineRule="auto"/>
        <w:ind w:left="540" w:right="138" w:firstLine="849"/>
        <w:rPr>
          <w:sz w:val="24"/>
          <w:szCs w:val="24"/>
        </w:rPr>
      </w:pPr>
      <w:r w:rsidRPr="00D37F41">
        <w:rPr>
          <w:b/>
          <w:i/>
          <w:sz w:val="24"/>
          <w:szCs w:val="24"/>
        </w:rPr>
        <w:t xml:space="preserve">Результативность </w:t>
      </w:r>
      <w:r w:rsidRPr="00D37F41">
        <w:rPr>
          <w:sz w:val="24"/>
          <w:szCs w:val="24"/>
        </w:rPr>
        <w:t>– это совокупность образовательных результатов, которые должны быть достигнуты в ходе реализации ООП;</w:t>
      </w:r>
    </w:p>
    <w:p w:rsidR="00E03631" w:rsidRPr="00D37F41" w:rsidRDefault="00E03631" w:rsidP="001E5A0B">
      <w:pPr>
        <w:pStyle w:val="TableParagraph"/>
        <w:spacing w:line="360" w:lineRule="auto"/>
        <w:ind w:left="540" w:right="135" w:firstLine="849"/>
        <w:rPr>
          <w:sz w:val="24"/>
          <w:szCs w:val="24"/>
        </w:rPr>
      </w:pPr>
      <w:r w:rsidRPr="00D37F41">
        <w:rPr>
          <w:b/>
          <w:i/>
          <w:sz w:val="24"/>
          <w:szCs w:val="24"/>
        </w:rPr>
        <w:t xml:space="preserve">Эффективность - </w:t>
      </w:r>
      <w:r w:rsidRPr="00D37F41">
        <w:rPr>
          <w:sz w:val="24"/>
          <w:szCs w:val="24"/>
        </w:rPr>
        <w:t>это комплекс мер, направленных на минимизацию (оптимизацию) временных затрат педагогических и детских действий для достижения конечных результатов реализации ООП;</w:t>
      </w:r>
    </w:p>
    <w:p w:rsidR="00E03631" w:rsidRPr="00D37F41" w:rsidRDefault="00E03631" w:rsidP="001E5A0B">
      <w:pPr>
        <w:pStyle w:val="TableParagraph"/>
        <w:spacing w:line="360" w:lineRule="auto"/>
        <w:ind w:left="540" w:right="132" w:firstLine="849"/>
        <w:rPr>
          <w:sz w:val="24"/>
          <w:szCs w:val="24"/>
        </w:rPr>
      </w:pPr>
      <w:r w:rsidRPr="00D37F41">
        <w:rPr>
          <w:b/>
          <w:i/>
          <w:sz w:val="24"/>
          <w:szCs w:val="24"/>
        </w:rPr>
        <w:t xml:space="preserve">Адаптированность </w:t>
      </w:r>
      <w:r w:rsidRPr="00D37F41">
        <w:rPr>
          <w:i/>
          <w:sz w:val="24"/>
          <w:szCs w:val="24"/>
        </w:rPr>
        <w:t xml:space="preserve">– </w:t>
      </w:r>
      <w:r w:rsidRPr="00D37F41">
        <w:rPr>
          <w:sz w:val="24"/>
          <w:szCs w:val="24"/>
        </w:rPr>
        <w:t xml:space="preserve">это сформированный комплекс образовательных программ, </w:t>
      </w:r>
      <w:r w:rsidRPr="00D37F41">
        <w:rPr>
          <w:sz w:val="24"/>
          <w:szCs w:val="24"/>
        </w:rPr>
        <w:lastRenderedPageBreak/>
        <w:t>разработанных и используемых с учетом возрастных и личностных особенностях, потенциальных возможностей и социальных потребностей обучающихся и воспитанников.</w:t>
      </w:r>
    </w:p>
    <w:p w:rsidR="00E03631" w:rsidRPr="00D37F41" w:rsidRDefault="00E03631" w:rsidP="001E5A0B">
      <w:pPr>
        <w:pStyle w:val="TableParagraph"/>
        <w:spacing w:line="360" w:lineRule="auto"/>
        <w:ind w:left="540" w:right="131" w:firstLine="921"/>
        <w:rPr>
          <w:sz w:val="24"/>
          <w:szCs w:val="24"/>
        </w:rPr>
      </w:pPr>
      <w:r w:rsidRPr="00D37F41">
        <w:rPr>
          <w:b/>
          <w:i/>
          <w:sz w:val="24"/>
          <w:szCs w:val="24"/>
        </w:rPr>
        <w:t xml:space="preserve">Доступность </w:t>
      </w:r>
      <w:r w:rsidRPr="00D37F41">
        <w:rPr>
          <w:sz w:val="24"/>
          <w:szCs w:val="24"/>
        </w:rPr>
        <w:t>– это качественный показатель образовательных программ, устанавливающий соответствие их уровня и уровня интеллектуального развития, потенциальных возможностей обучающихся и воспитанников образовательного учреждения.</w:t>
      </w:r>
    </w:p>
    <w:p w:rsidR="00E03631" w:rsidRPr="00D37F41" w:rsidRDefault="00E03631" w:rsidP="001E5A0B">
      <w:pPr>
        <w:pStyle w:val="TableParagraph"/>
        <w:spacing w:before="72" w:line="360" w:lineRule="auto"/>
        <w:ind w:left="540" w:right="131" w:firstLine="849"/>
        <w:rPr>
          <w:sz w:val="24"/>
          <w:szCs w:val="24"/>
        </w:rPr>
      </w:pPr>
      <w:r w:rsidRPr="00D37F41">
        <w:rPr>
          <w:b/>
          <w:i/>
          <w:sz w:val="24"/>
          <w:szCs w:val="24"/>
        </w:rPr>
        <w:t xml:space="preserve">Ресурсность </w:t>
      </w:r>
      <w:r w:rsidRPr="00D37F41">
        <w:rPr>
          <w:i/>
          <w:sz w:val="24"/>
          <w:szCs w:val="24"/>
        </w:rPr>
        <w:t xml:space="preserve">- </w:t>
      </w:r>
      <w:r w:rsidRPr="00D37F41">
        <w:rPr>
          <w:sz w:val="24"/>
          <w:szCs w:val="24"/>
        </w:rPr>
        <w:t>это оптимальный комплекс условий необходимых для достижения необходимых образовательных результатов;</w:t>
      </w:r>
    </w:p>
    <w:p w:rsidR="00E03631" w:rsidRPr="00D37F41" w:rsidRDefault="00E03631" w:rsidP="001E5A0B">
      <w:pPr>
        <w:pStyle w:val="TableParagraph"/>
        <w:spacing w:line="360" w:lineRule="auto"/>
        <w:ind w:left="540" w:right="132" w:firstLine="849"/>
        <w:rPr>
          <w:sz w:val="24"/>
          <w:szCs w:val="24"/>
        </w:rPr>
      </w:pPr>
      <w:r w:rsidRPr="00D37F41">
        <w:rPr>
          <w:b/>
          <w:i/>
          <w:sz w:val="24"/>
          <w:szCs w:val="24"/>
        </w:rPr>
        <w:t xml:space="preserve">Инновационность </w:t>
      </w:r>
      <w:r w:rsidRPr="00D37F41">
        <w:rPr>
          <w:sz w:val="24"/>
          <w:szCs w:val="24"/>
        </w:rPr>
        <w:t>– это качественный показатель, устанавливающий соответствие целей, задач, содержания образовательных программ прогнозируемым результатам инновационных направлений и программ развития образовательного учреждения.</w:t>
      </w:r>
    </w:p>
    <w:p w:rsidR="00E03631" w:rsidRPr="00D37F41" w:rsidRDefault="00E03631" w:rsidP="001E5A0B">
      <w:pPr>
        <w:spacing w:before="3" w:line="360" w:lineRule="auto"/>
        <w:ind w:left="540" w:right="130" w:firstLine="849"/>
        <w:jc w:val="both"/>
        <w:rPr>
          <w:rFonts w:ascii="Times New Roman" w:hAnsi="Times New Roman" w:cs="Times New Roman"/>
          <w:sz w:val="24"/>
          <w:szCs w:val="24"/>
        </w:rPr>
      </w:pPr>
      <w:r w:rsidRPr="00D37F41">
        <w:rPr>
          <w:rFonts w:ascii="Times New Roman" w:hAnsi="Times New Roman" w:cs="Times New Roman"/>
          <w:b/>
          <w:i/>
          <w:sz w:val="24"/>
          <w:szCs w:val="24"/>
        </w:rPr>
        <w:t xml:space="preserve">Полнота реализации </w:t>
      </w:r>
      <w:r w:rsidRPr="00D37F41">
        <w:rPr>
          <w:rFonts w:ascii="Times New Roman" w:hAnsi="Times New Roman" w:cs="Times New Roman"/>
          <w:i/>
          <w:sz w:val="24"/>
          <w:szCs w:val="24"/>
        </w:rPr>
        <w:t xml:space="preserve">– </w:t>
      </w:r>
      <w:r w:rsidRPr="00D37F41">
        <w:rPr>
          <w:rFonts w:ascii="Times New Roman" w:hAnsi="Times New Roman" w:cs="Times New Roman"/>
          <w:sz w:val="24"/>
          <w:szCs w:val="24"/>
        </w:rPr>
        <w:t>это степень реализации образовательных программ образовательного учреждения.</w:t>
      </w:r>
    </w:p>
    <w:p w:rsidR="00E03631" w:rsidRPr="00D37F41" w:rsidRDefault="00E03631" w:rsidP="001E5A0B">
      <w:pPr>
        <w:pStyle w:val="TableParagraph"/>
        <w:spacing w:line="360" w:lineRule="auto"/>
        <w:ind w:left="540" w:right="131" w:firstLine="921"/>
        <w:rPr>
          <w:sz w:val="24"/>
          <w:szCs w:val="24"/>
        </w:rPr>
      </w:pPr>
      <w:r w:rsidRPr="00D37F41">
        <w:rPr>
          <w:b/>
          <w:i/>
          <w:sz w:val="24"/>
          <w:szCs w:val="24"/>
        </w:rPr>
        <w:t xml:space="preserve">Уникальность ООП </w:t>
      </w:r>
      <w:r w:rsidRPr="00D37F41">
        <w:rPr>
          <w:i/>
          <w:sz w:val="24"/>
          <w:szCs w:val="24"/>
        </w:rPr>
        <w:t xml:space="preserve">– </w:t>
      </w:r>
      <w:r w:rsidRPr="00D37F41">
        <w:rPr>
          <w:sz w:val="24"/>
          <w:szCs w:val="24"/>
        </w:rPr>
        <w:t>это специфическая особенность, которая отличает образовательную программу конкретной образовательной организации.</w:t>
      </w:r>
    </w:p>
    <w:p w:rsidR="00E03631" w:rsidRPr="00D37F41" w:rsidRDefault="00E03631" w:rsidP="001E5A0B">
      <w:pPr>
        <w:pStyle w:val="TableParagraph"/>
        <w:spacing w:line="360" w:lineRule="auto"/>
        <w:ind w:left="540" w:right="140" w:firstLine="921"/>
        <w:rPr>
          <w:sz w:val="24"/>
          <w:szCs w:val="24"/>
        </w:rPr>
      </w:pPr>
      <w:r w:rsidRPr="00D37F41">
        <w:rPr>
          <w:sz w:val="24"/>
          <w:szCs w:val="24"/>
        </w:rPr>
        <w:t>Индикаторы к этим показателям должны выступать в качестве инструмента, обеспечивающего измерение уровня достижений образовательного учреждения по показателям качества.</w:t>
      </w:r>
    </w:p>
    <w:p w:rsidR="00E03631" w:rsidRPr="00D37F41" w:rsidRDefault="00E03631" w:rsidP="001E5A0B">
      <w:pPr>
        <w:pStyle w:val="TableParagraph"/>
        <w:spacing w:line="360" w:lineRule="auto"/>
        <w:ind w:left="540" w:right="126" w:firstLine="849"/>
        <w:rPr>
          <w:sz w:val="24"/>
          <w:szCs w:val="24"/>
        </w:rPr>
      </w:pPr>
      <w:r w:rsidRPr="00D37F41">
        <w:rPr>
          <w:sz w:val="24"/>
          <w:szCs w:val="24"/>
        </w:rPr>
        <w:t>Показатели и индикаторы, вместе с баллами составляют основу для экспертного листа внешней оценки Основной образовательной программы среднего общего образования.</w:t>
      </w:r>
    </w:p>
    <w:p w:rsidR="00E03631" w:rsidRPr="00D37F41" w:rsidRDefault="00E03631" w:rsidP="00115CDC">
      <w:pPr>
        <w:jc w:val="center"/>
        <w:rPr>
          <w:rFonts w:ascii="Times New Roman" w:hAnsi="Times New Roman" w:cs="Times New Roman"/>
          <w:b/>
          <w:sz w:val="24"/>
          <w:szCs w:val="24"/>
        </w:rPr>
      </w:pPr>
      <w:r w:rsidRPr="00D37F41">
        <w:rPr>
          <w:rFonts w:ascii="Times New Roman" w:hAnsi="Times New Roman" w:cs="Times New Roman"/>
          <w:b/>
          <w:sz w:val="24"/>
          <w:szCs w:val="24"/>
        </w:rPr>
        <w:t>Показатели оценки результатов и качества деятельности учителя</w:t>
      </w:r>
    </w:p>
    <w:p w:rsidR="00E03631" w:rsidRPr="00D37F41" w:rsidRDefault="00E03631" w:rsidP="00115CDC">
      <w:pPr>
        <w:jc w:val="center"/>
        <w:rPr>
          <w:rFonts w:ascii="Times New Roman" w:hAnsi="Times New Roman" w:cs="Times New Roman"/>
          <w:sz w:val="24"/>
          <w:szCs w:val="24"/>
        </w:rPr>
      </w:pPr>
      <w:r w:rsidRPr="00D37F41">
        <w:rPr>
          <w:rFonts w:ascii="Times New Roman" w:hAnsi="Times New Roman" w:cs="Times New Roman"/>
          <w:sz w:val="24"/>
          <w:szCs w:val="24"/>
        </w:rPr>
        <w:t>Оценка рабочей программы учителя-предметника как основного инструмента, с помощью которого учитель строит свою работу с детьми</w:t>
      </w:r>
    </w:p>
    <w:tbl>
      <w:tblPr>
        <w:tblStyle w:val="TableNormal"/>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4"/>
        <w:gridCol w:w="8385"/>
      </w:tblGrid>
      <w:tr w:rsidR="00E03631" w:rsidRPr="00D37F41" w:rsidTr="00EC1D26">
        <w:trPr>
          <w:trHeight w:val="834"/>
        </w:trPr>
        <w:tc>
          <w:tcPr>
            <w:tcW w:w="734" w:type="dxa"/>
          </w:tcPr>
          <w:p w:rsidR="00E03631" w:rsidRPr="00D37F41" w:rsidRDefault="00E03631" w:rsidP="001E5A0B">
            <w:pPr>
              <w:pStyle w:val="43"/>
              <w:spacing w:before="1" w:line="360" w:lineRule="auto"/>
              <w:ind w:left="206" w:right="174" w:firstLine="48"/>
              <w:rPr>
                <w:sz w:val="24"/>
              </w:rPr>
            </w:pPr>
            <w:r w:rsidRPr="00D37F41">
              <w:rPr>
                <w:sz w:val="24"/>
              </w:rPr>
              <w:t>№ п/п</w:t>
            </w:r>
          </w:p>
        </w:tc>
        <w:tc>
          <w:tcPr>
            <w:tcW w:w="8385" w:type="dxa"/>
          </w:tcPr>
          <w:p w:rsidR="00E03631" w:rsidRPr="00D37F41" w:rsidRDefault="00E03631" w:rsidP="001E5A0B">
            <w:pPr>
              <w:pStyle w:val="43"/>
              <w:spacing w:before="1" w:line="360" w:lineRule="auto"/>
              <w:ind w:left="2766"/>
              <w:rPr>
                <w:sz w:val="24"/>
              </w:rPr>
            </w:pPr>
            <w:r w:rsidRPr="00D37F41">
              <w:rPr>
                <w:sz w:val="24"/>
              </w:rPr>
              <w:t>Название критериев оценки</w:t>
            </w:r>
          </w:p>
        </w:tc>
      </w:tr>
      <w:tr w:rsidR="00E03631" w:rsidRPr="00D37F41" w:rsidTr="00EC1D26">
        <w:trPr>
          <w:trHeight w:val="633"/>
        </w:trPr>
        <w:tc>
          <w:tcPr>
            <w:tcW w:w="734" w:type="dxa"/>
          </w:tcPr>
          <w:p w:rsidR="00E03631" w:rsidRPr="00D37F41" w:rsidRDefault="00E03631" w:rsidP="001E5A0B">
            <w:pPr>
              <w:pStyle w:val="43"/>
              <w:spacing w:before="1" w:line="360" w:lineRule="auto"/>
              <w:ind w:left="110"/>
              <w:rPr>
                <w:sz w:val="24"/>
              </w:rPr>
            </w:pPr>
            <w:r w:rsidRPr="00D37F41">
              <w:rPr>
                <w:sz w:val="24"/>
              </w:rPr>
              <w:t>1.</w:t>
            </w:r>
          </w:p>
        </w:tc>
        <w:tc>
          <w:tcPr>
            <w:tcW w:w="8385" w:type="dxa"/>
          </w:tcPr>
          <w:p w:rsidR="00E03631" w:rsidRPr="00D37F41" w:rsidRDefault="00E03631" w:rsidP="001E5A0B">
            <w:pPr>
              <w:pStyle w:val="43"/>
              <w:spacing w:before="1" w:line="360" w:lineRule="auto"/>
              <w:ind w:left="220" w:right="216"/>
              <w:jc w:val="center"/>
              <w:rPr>
                <w:sz w:val="24"/>
                <w:lang w:val="ru-RU"/>
              </w:rPr>
            </w:pPr>
            <w:r w:rsidRPr="00D37F41">
              <w:rPr>
                <w:sz w:val="24"/>
                <w:lang w:val="ru-RU"/>
              </w:rPr>
              <w:t>Структура программы по предмету соответствует требованиям Положения о</w:t>
            </w:r>
          </w:p>
          <w:p w:rsidR="00E03631" w:rsidRPr="00D37F41" w:rsidRDefault="00E03631" w:rsidP="001E5A0B">
            <w:pPr>
              <w:pStyle w:val="43"/>
              <w:spacing w:before="41" w:line="360" w:lineRule="auto"/>
              <w:ind w:left="220" w:right="208"/>
              <w:jc w:val="center"/>
              <w:rPr>
                <w:sz w:val="24"/>
              </w:rPr>
            </w:pPr>
            <w:r w:rsidRPr="00D37F41">
              <w:rPr>
                <w:sz w:val="24"/>
              </w:rPr>
              <w:t>рабочей программе:</w:t>
            </w:r>
          </w:p>
        </w:tc>
      </w:tr>
      <w:tr w:rsidR="00E03631" w:rsidRPr="00D37F41" w:rsidTr="00EC1D26">
        <w:trPr>
          <w:trHeight w:val="835"/>
        </w:trPr>
        <w:tc>
          <w:tcPr>
            <w:tcW w:w="9119" w:type="dxa"/>
            <w:gridSpan w:val="2"/>
          </w:tcPr>
          <w:p w:rsidR="00E03631" w:rsidRPr="00D37F41" w:rsidRDefault="00E03631" w:rsidP="001E5A0B">
            <w:pPr>
              <w:pStyle w:val="43"/>
              <w:tabs>
                <w:tab w:val="left" w:pos="878"/>
              </w:tabs>
              <w:spacing w:before="1" w:line="360" w:lineRule="auto"/>
              <w:ind w:left="436" w:right="661" w:hanging="284"/>
              <w:rPr>
                <w:sz w:val="24"/>
                <w:lang w:val="ru-RU"/>
              </w:rPr>
            </w:pPr>
            <w:r w:rsidRPr="00D37F41">
              <w:rPr>
                <w:sz w:val="24"/>
                <w:lang w:val="ru-RU"/>
              </w:rPr>
              <w:t>1.1.</w:t>
            </w:r>
            <w:r w:rsidRPr="00D37F41">
              <w:rPr>
                <w:sz w:val="24"/>
                <w:lang w:val="ru-RU"/>
              </w:rPr>
              <w:tab/>
              <w:t>Пояснительная записка (конкретизация общих целей с учетом</w:t>
            </w:r>
            <w:r w:rsidRPr="00D37F41">
              <w:rPr>
                <w:spacing w:val="-32"/>
                <w:sz w:val="24"/>
                <w:lang w:val="ru-RU"/>
              </w:rPr>
              <w:t xml:space="preserve"> </w:t>
            </w:r>
            <w:r w:rsidRPr="00D37F41">
              <w:rPr>
                <w:sz w:val="24"/>
                <w:lang w:val="ru-RU"/>
              </w:rPr>
              <w:t>специфики учебного</w:t>
            </w:r>
            <w:r w:rsidRPr="00D37F41">
              <w:rPr>
                <w:spacing w:val="1"/>
                <w:sz w:val="24"/>
                <w:lang w:val="ru-RU"/>
              </w:rPr>
              <w:t xml:space="preserve"> </w:t>
            </w:r>
            <w:r w:rsidRPr="00D37F41">
              <w:rPr>
                <w:sz w:val="24"/>
                <w:lang w:val="ru-RU"/>
              </w:rPr>
              <w:t>предмета)</w:t>
            </w:r>
          </w:p>
        </w:tc>
      </w:tr>
      <w:tr w:rsidR="00E03631" w:rsidRPr="00D37F41" w:rsidTr="00EC1D26">
        <w:trPr>
          <w:trHeight w:val="647"/>
        </w:trPr>
        <w:tc>
          <w:tcPr>
            <w:tcW w:w="734" w:type="dxa"/>
            <w:tcBorders>
              <w:right w:val="nil"/>
            </w:tcBorders>
          </w:tcPr>
          <w:p w:rsidR="00E03631" w:rsidRPr="00D37F41" w:rsidRDefault="00E03631" w:rsidP="001E5A0B">
            <w:pPr>
              <w:pStyle w:val="43"/>
              <w:spacing w:before="1" w:line="360" w:lineRule="auto"/>
              <w:ind w:left="153"/>
              <w:rPr>
                <w:sz w:val="24"/>
              </w:rPr>
            </w:pPr>
            <w:r w:rsidRPr="00D37F41">
              <w:rPr>
                <w:sz w:val="24"/>
              </w:rPr>
              <w:t>1.</w:t>
            </w:r>
            <w:r w:rsidR="00DC098B" w:rsidRPr="00D37F41">
              <w:rPr>
                <w:sz w:val="24"/>
              </w:rPr>
              <w:t>2</w:t>
            </w:r>
            <w:r w:rsidRPr="00D37F41">
              <w:rPr>
                <w:sz w:val="24"/>
              </w:rPr>
              <w:t>.</w:t>
            </w:r>
          </w:p>
        </w:tc>
        <w:tc>
          <w:tcPr>
            <w:tcW w:w="8385" w:type="dxa"/>
            <w:tcBorders>
              <w:left w:val="nil"/>
            </w:tcBorders>
          </w:tcPr>
          <w:p w:rsidR="00E03631" w:rsidRPr="00D37F41" w:rsidRDefault="00E03631" w:rsidP="001E5A0B">
            <w:pPr>
              <w:pStyle w:val="43"/>
              <w:spacing w:before="1" w:line="360" w:lineRule="auto"/>
              <w:ind w:left="86"/>
              <w:rPr>
                <w:sz w:val="24"/>
                <w:lang w:val="ru-RU"/>
              </w:rPr>
            </w:pPr>
            <w:r w:rsidRPr="00D37F41">
              <w:rPr>
                <w:sz w:val="24"/>
                <w:lang w:val="ru-RU"/>
              </w:rPr>
              <w:t>Предметные результаты освоения конкретного учебного предмета, курса</w:t>
            </w:r>
          </w:p>
        </w:tc>
      </w:tr>
      <w:tr w:rsidR="00E03631" w:rsidRPr="00D37F41" w:rsidTr="00EC1D26">
        <w:trPr>
          <w:trHeight w:val="835"/>
        </w:trPr>
        <w:tc>
          <w:tcPr>
            <w:tcW w:w="734" w:type="dxa"/>
            <w:tcBorders>
              <w:right w:val="nil"/>
            </w:tcBorders>
          </w:tcPr>
          <w:p w:rsidR="00E03631" w:rsidRPr="00D37F41" w:rsidRDefault="00E03631" w:rsidP="001E5A0B">
            <w:pPr>
              <w:pStyle w:val="43"/>
              <w:spacing w:before="1" w:line="360" w:lineRule="auto"/>
              <w:ind w:left="153"/>
              <w:rPr>
                <w:sz w:val="24"/>
              </w:rPr>
            </w:pPr>
            <w:r w:rsidRPr="00D37F41">
              <w:rPr>
                <w:sz w:val="24"/>
              </w:rPr>
              <w:lastRenderedPageBreak/>
              <w:t>1.</w:t>
            </w:r>
            <w:r w:rsidR="00DC098B" w:rsidRPr="00D37F41">
              <w:rPr>
                <w:sz w:val="24"/>
              </w:rPr>
              <w:t>3</w:t>
            </w:r>
            <w:r w:rsidRPr="00D37F41">
              <w:rPr>
                <w:sz w:val="24"/>
              </w:rPr>
              <w:t>.</w:t>
            </w:r>
          </w:p>
        </w:tc>
        <w:tc>
          <w:tcPr>
            <w:tcW w:w="8385" w:type="dxa"/>
            <w:tcBorders>
              <w:left w:val="nil"/>
            </w:tcBorders>
          </w:tcPr>
          <w:p w:rsidR="00E03631" w:rsidRPr="00D37F41" w:rsidRDefault="00E03631" w:rsidP="001E5A0B">
            <w:pPr>
              <w:pStyle w:val="43"/>
              <w:spacing w:before="1" w:line="360" w:lineRule="auto"/>
              <w:ind w:left="86"/>
              <w:rPr>
                <w:sz w:val="24"/>
              </w:rPr>
            </w:pPr>
            <w:r w:rsidRPr="00D37F41">
              <w:rPr>
                <w:sz w:val="24"/>
              </w:rPr>
              <w:t>Содержание учебного предмета, курса</w:t>
            </w:r>
          </w:p>
        </w:tc>
      </w:tr>
      <w:tr w:rsidR="00E03631" w:rsidRPr="00D37F41" w:rsidTr="00EC1D26">
        <w:trPr>
          <w:trHeight w:val="1151"/>
        </w:trPr>
        <w:tc>
          <w:tcPr>
            <w:tcW w:w="9119" w:type="dxa"/>
            <w:gridSpan w:val="2"/>
          </w:tcPr>
          <w:p w:rsidR="00E03631" w:rsidRPr="00D37F41" w:rsidRDefault="00DC098B" w:rsidP="001E5A0B">
            <w:pPr>
              <w:pStyle w:val="43"/>
              <w:tabs>
                <w:tab w:val="left" w:pos="815"/>
              </w:tabs>
              <w:spacing w:before="1" w:line="360" w:lineRule="auto"/>
              <w:ind w:left="436" w:right="208" w:hanging="284"/>
              <w:rPr>
                <w:sz w:val="24"/>
                <w:lang w:val="ru-RU"/>
              </w:rPr>
            </w:pPr>
            <w:r w:rsidRPr="00D37F41">
              <w:rPr>
                <w:sz w:val="24"/>
                <w:lang w:val="ru-RU"/>
              </w:rPr>
              <w:t>1.4</w:t>
            </w:r>
            <w:r w:rsidR="00E03631" w:rsidRPr="00D37F41">
              <w:rPr>
                <w:sz w:val="24"/>
                <w:lang w:val="ru-RU"/>
              </w:rPr>
              <w:t>.</w:t>
            </w:r>
            <w:r w:rsidR="00E03631" w:rsidRPr="00D37F41">
              <w:rPr>
                <w:sz w:val="24"/>
                <w:lang w:val="ru-RU"/>
              </w:rPr>
              <w:tab/>
              <w:t>Планируемые результаты изучения учебного предмета, курса (объем освоения и уровень владения компетенциями, в т.ч. компоненты культурно-компетентностного опыта). Требования к уровню подготовки</w:t>
            </w:r>
            <w:r w:rsidR="00E03631" w:rsidRPr="00D37F41">
              <w:rPr>
                <w:spacing w:val="-17"/>
                <w:sz w:val="24"/>
                <w:lang w:val="ru-RU"/>
              </w:rPr>
              <w:t xml:space="preserve"> </w:t>
            </w:r>
            <w:r w:rsidR="00E03631" w:rsidRPr="00D37F41">
              <w:rPr>
                <w:sz w:val="24"/>
                <w:lang w:val="ru-RU"/>
              </w:rPr>
              <w:t>учащихся</w:t>
            </w:r>
          </w:p>
        </w:tc>
      </w:tr>
      <w:tr w:rsidR="00E03631" w:rsidRPr="00D37F41" w:rsidTr="00EC1D26">
        <w:trPr>
          <w:trHeight w:val="835"/>
        </w:trPr>
        <w:tc>
          <w:tcPr>
            <w:tcW w:w="734" w:type="dxa"/>
            <w:tcBorders>
              <w:right w:val="nil"/>
            </w:tcBorders>
          </w:tcPr>
          <w:p w:rsidR="00E03631" w:rsidRPr="00D37F41" w:rsidRDefault="00DC098B" w:rsidP="001E5A0B">
            <w:pPr>
              <w:pStyle w:val="43"/>
              <w:spacing w:before="2" w:line="360" w:lineRule="auto"/>
              <w:ind w:left="153"/>
              <w:rPr>
                <w:sz w:val="24"/>
              </w:rPr>
            </w:pPr>
            <w:r w:rsidRPr="00D37F41">
              <w:rPr>
                <w:sz w:val="24"/>
              </w:rPr>
              <w:t>1.5</w:t>
            </w:r>
            <w:r w:rsidR="00E03631" w:rsidRPr="00D37F41">
              <w:rPr>
                <w:sz w:val="24"/>
              </w:rPr>
              <w:t>.</w:t>
            </w:r>
          </w:p>
        </w:tc>
        <w:tc>
          <w:tcPr>
            <w:tcW w:w="8385" w:type="dxa"/>
            <w:tcBorders>
              <w:left w:val="nil"/>
            </w:tcBorders>
          </w:tcPr>
          <w:p w:rsidR="00E03631" w:rsidRPr="00D37F41" w:rsidRDefault="00E03631" w:rsidP="001E5A0B">
            <w:pPr>
              <w:pStyle w:val="43"/>
              <w:spacing w:before="2" w:line="360" w:lineRule="auto"/>
              <w:ind w:left="86"/>
              <w:rPr>
                <w:sz w:val="24"/>
                <w:lang w:val="ru-RU"/>
              </w:rPr>
            </w:pPr>
            <w:r w:rsidRPr="00D37F41">
              <w:rPr>
                <w:sz w:val="24"/>
                <w:lang w:val="ru-RU"/>
              </w:rPr>
              <w:t>Система оценивания результатов изучения учебного предмета</w:t>
            </w:r>
          </w:p>
        </w:tc>
      </w:tr>
      <w:tr w:rsidR="00E03631" w:rsidRPr="00D37F41" w:rsidTr="00E03631">
        <w:trPr>
          <w:trHeight w:val="1151"/>
        </w:trPr>
        <w:tc>
          <w:tcPr>
            <w:tcW w:w="9119" w:type="dxa"/>
            <w:gridSpan w:val="2"/>
          </w:tcPr>
          <w:p w:rsidR="00E03631" w:rsidRPr="00D37F41" w:rsidRDefault="00E03631" w:rsidP="001E5A0B">
            <w:pPr>
              <w:pStyle w:val="43"/>
              <w:tabs>
                <w:tab w:val="left" w:pos="815"/>
              </w:tabs>
              <w:spacing w:line="360" w:lineRule="auto"/>
              <w:ind w:left="436" w:right="148" w:hanging="284"/>
              <w:rPr>
                <w:sz w:val="24"/>
                <w:lang w:val="ru-RU"/>
              </w:rPr>
            </w:pPr>
            <w:r w:rsidRPr="00D37F41">
              <w:rPr>
                <w:sz w:val="24"/>
                <w:lang w:val="ru-RU"/>
              </w:rPr>
              <w:t>1.</w:t>
            </w:r>
            <w:r w:rsidR="00DC098B" w:rsidRPr="00D37F41">
              <w:rPr>
                <w:sz w:val="24"/>
                <w:lang w:val="ru-RU"/>
              </w:rPr>
              <w:t>6</w:t>
            </w:r>
            <w:r w:rsidRPr="00D37F41">
              <w:rPr>
                <w:sz w:val="24"/>
                <w:lang w:val="ru-RU"/>
              </w:rPr>
              <w:t>.</w:t>
            </w:r>
            <w:r w:rsidRPr="00D37F41">
              <w:rPr>
                <w:sz w:val="24"/>
                <w:lang w:val="ru-RU"/>
              </w:rPr>
              <w:tab/>
              <w:t>Особенности обучения учащихся с особыми образовательными потребностями (по состоянию здоровья, по формам обучения, одаренные и дети, имеющие высокую учебную мотивацию и</w:t>
            </w:r>
            <w:r w:rsidRPr="00D37F41">
              <w:rPr>
                <w:spacing w:val="2"/>
                <w:sz w:val="24"/>
                <w:lang w:val="ru-RU"/>
              </w:rPr>
              <w:t xml:space="preserve"> </w:t>
            </w:r>
            <w:r w:rsidRPr="00D37F41">
              <w:rPr>
                <w:sz w:val="24"/>
                <w:lang w:val="ru-RU"/>
              </w:rPr>
              <w:t>др.)</w:t>
            </w:r>
          </w:p>
        </w:tc>
      </w:tr>
      <w:tr w:rsidR="00E03631" w:rsidRPr="00D37F41" w:rsidTr="00E03631">
        <w:trPr>
          <w:trHeight w:val="1152"/>
        </w:trPr>
        <w:tc>
          <w:tcPr>
            <w:tcW w:w="9119" w:type="dxa"/>
            <w:gridSpan w:val="2"/>
          </w:tcPr>
          <w:p w:rsidR="00E03631" w:rsidRPr="00D37F41" w:rsidRDefault="00E03631" w:rsidP="001E5A0B">
            <w:pPr>
              <w:pStyle w:val="43"/>
              <w:spacing w:line="360" w:lineRule="auto"/>
              <w:ind w:left="436" w:right="489" w:hanging="284"/>
              <w:rPr>
                <w:sz w:val="24"/>
                <w:lang w:val="ru-RU"/>
              </w:rPr>
            </w:pPr>
            <w:r w:rsidRPr="00D37F41">
              <w:rPr>
                <w:sz w:val="24"/>
                <w:lang w:val="ru-RU"/>
              </w:rPr>
              <w:t>1.</w:t>
            </w:r>
            <w:r w:rsidR="00DC098B" w:rsidRPr="00D37F41">
              <w:rPr>
                <w:sz w:val="24"/>
                <w:lang w:val="ru-RU"/>
              </w:rPr>
              <w:t>7</w:t>
            </w:r>
            <w:r w:rsidRPr="00D37F41">
              <w:rPr>
                <w:sz w:val="24"/>
                <w:lang w:val="ru-RU"/>
              </w:rPr>
              <w:t>. Описание учебно-методического и материально-технического обеспечения образовательного процесса (не обязательно в случае наличия данного раздела в программах предмета на каждой параллели)</w:t>
            </w:r>
          </w:p>
        </w:tc>
      </w:tr>
      <w:tr w:rsidR="00E03631" w:rsidRPr="00D37F41" w:rsidTr="00E03631">
        <w:trPr>
          <w:trHeight w:val="2626"/>
        </w:trPr>
        <w:tc>
          <w:tcPr>
            <w:tcW w:w="9119" w:type="dxa"/>
            <w:gridSpan w:val="2"/>
          </w:tcPr>
          <w:p w:rsidR="00E03631" w:rsidRPr="00D37F41" w:rsidRDefault="00E03631" w:rsidP="001E5A0B">
            <w:pPr>
              <w:pStyle w:val="43"/>
              <w:numPr>
                <w:ilvl w:val="1"/>
                <w:numId w:val="1"/>
              </w:numPr>
              <w:tabs>
                <w:tab w:val="left" w:pos="816"/>
              </w:tabs>
              <w:spacing w:before="1" w:line="360" w:lineRule="auto"/>
              <w:ind w:left="357" w:hanging="142"/>
              <w:rPr>
                <w:sz w:val="24"/>
              </w:rPr>
            </w:pPr>
            <w:r w:rsidRPr="00D37F41">
              <w:rPr>
                <w:sz w:val="24"/>
              </w:rPr>
              <w:t>Календарно-тематическое</w:t>
            </w:r>
            <w:r w:rsidRPr="00D37F41">
              <w:rPr>
                <w:spacing w:val="-5"/>
                <w:sz w:val="24"/>
              </w:rPr>
              <w:t xml:space="preserve"> </w:t>
            </w:r>
            <w:r w:rsidRPr="00D37F41">
              <w:rPr>
                <w:sz w:val="24"/>
              </w:rPr>
              <w:t>планирование:</w:t>
            </w:r>
          </w:p>
          <w:p w:rsidR="00E03631" w:rsidRPr="00D37F41" w:rsidRDefault="00E03631" w:rsidP="003468E5">
            <w:pPr>
              <w:pStyle w:val="43"/>
              <w:numPr>
                <w:ilvl w:val="2"/>
                <w:numId w:val="169"/>
              </w:numPr>
              <w:tabs>
                <w:tab w:val="left" w:pos="1550"/>
                <w:tab w:val="left" w:pos="1551"/>
              </w:tabs>
              <w:spacing w:before="38" w:line="360" w:lineRule="auto"/>
              <w:rPr>
                <w:sz w:val="24"/>
              </w:rPr>
            </w:pPr>
            <w:r w:rsidRPr="00D37F41">
              <w:rPr>
                <w:sz w:val="24"/>
              </w:rPr>
              <w:t>Оформление в соответствии с</w:t>
            </w:r>
            <w:r w:rsidRPr="00D37F41">
              <w:rPr>
                <w:spacing w:val="-3"/>
                <w:sz w:val="24"/>
              </w:rPr>
              <w:t xml:space="preserve"> </w:t>
            </w:r>
            <w:r w:rsidRPr="00D37F41">
              <w:rPr>
                <w:sz w:val="24"/>
              </w:rPr>
              <w:t>образцом</w:t>
            </w:r>
          </w:p>
          <w:p w:rsidR="00E03631" w:rsidRPr="00D37F41" w:rsidRDefault="00E03631" w:rsidP="003468E5">
            <w:pPr>
              <w:pStyle w:val="43"/>
              <w:numPr>
                <w:ilvl w:val="2"/>
                <w:numId w:val="169"/>
              </w:numPr>
              <w:tabs>
                <w:tab w:val="left" w:pos="1550"/>
                <w:tab w:val="left" w:pos="1551"/>
              </w:tabs>
              <w:spacing w:before="37" w:line="360" w:lineRule="auto"/>
              <w:rPr>
                <w:sz w:val="24"/>
                <w:lang w:val="ru-RU"/>
              </w:rPr>
            </w:pPr>
            <w:r w:rsidRPr="00D37F41">
              <w:rPr>
                <w:sz w:val="24"/>
                <w:lang w:val="ru-RU"/>
              </w:rPr>
              <w:t>Выделение в КТП (или отдельно) внутрипредметных</w:t>
            </w:r>
            <w:r w:rsidRPr="00D37F41">
              <w:rPr>
                <w:spacing w:val="-16"/>
                <w:sz w:val="24"/>
                <w:lang w:val="ru-RU"/>
              </w:rPr>
              <w:t xml:space="preserve"> </w:t>
            </w:r>
            <w:r w:rsidRPr="00D37F41">
              <w:rPr>
                <w:sz w:val="24"/>
                <w:lang w:val="ru-RU"/>
              </w:rPr>
              <w:t>модулей</w:t>
            </w:r>
          </w:p>
          <w:p w:rsidR="00E03631" w:rsidRPr="00D37F41" w:rsidRDefault="00E03631" w:rsidP="003468E5">
            <w:pPr>
              <w:pStyle w:val="43"/>
              <w:numPr>
                <w:ilvl w:val="2"/>
                <w:numId w:val="169"/>
              </w:numPr>
              <w:tabs>
                <w:tab w:val="left" w:pos="1550"/>
                <w:tab w:val="left" w:pos="1551"/>
              </w:tabs>
              <w:spacing w:before="42" w:line="360" w:lineRule="auto"/>
              <w:ind w:right="303"/>
              <w:rPr>
                <w:sz w:val="24"/>
                <w:lang w:val="ru-RU"/>
              </w:rPr>
            </w:pPr>
            <w:r w:rsidRPr="00D37F41">
              <w:rPr>
                <w:sz w:val="24"/>
                <w:lang w:val="ru-RU"/>
              </w:rPr>
              <w:t>Межпредметные и метапредметные модули оформляются в отдельной программе</w:t>
            </w:r>
          </w:p>
          <w:p w:rsidR="00E03631" w:rsidRPr="00D37F41" w:rsidRDefault="00E03631" w:rsidP="003468E5">
            <w:pPr>
              <w:pStyle w:val="43"/>
              <w:numPr>
                <w:ilvl w:val="2"/>
                <w:numId w:val="169"/>
              </w:numPr>
              <w:tabs>
                <w:tab w:val="left" w:pos="1550"/>
                <w:tab w:val="left" w:pos="1551"/>
              </w:tabs>
              <w:spacing w:line="360" w:lineRule="auto"/>
              <w:rPr>
                <w:sz w:val="24"/>
              </w:rPr>
            </w:pPr>
            <w:r w:rsidRPr="00D37F41">
              <w:rPr>
                <w:sz w:val="24"/>
              </w:rPr>
              <w:t>График и тематика контрольных работ</w:t>
            </w:r>
          </w:p>
          <w:p w:rsidR="00E03631" w:rsidRPr="00D37F41" w:rsidRDefault="00E03631" w:rsidP="003468E5">
            <w:pPr>
              <w:pStyle w:val="43"/>
              <w:numPr>
                <w:ilvl w:val="2"/>
                <w:numId w:val="169"/>
              </w:numPr>
              <w:tabs>
                <w:tab w:val="left" w:pos="1550"/>
                <w:tab w:val="left" w:pos="1551"/>
              </w:tabs>
              <w:spacing w:before="42" w:line="360" w:lineRule="auto"/>
              <w:rPr>
                <w:sz w:val="24"/>
                <w:lang w:val="ru-RU"/>
              </w:rPr>
            </w:pPr>
            <w:r w:rsidRPr="00D37F41">
              <w:rPr>
                <w:sz w:val="24"/>
                <w:lang w:val="ru-RU"/>
              </w:rPr>
              <w:t>График и тематика практических и лабораторных</w:t>
            </w:r>
            <w:r w:rsidRPr="00D37F41">
              <w:rPr>
                <w:spacing w:val="-8"/>
                <w:sz w:val="24"/>
                <w:lang w:val="ru-RU"/>
              </w:rPr>
              <w:t xml:space="preserve"> </w:t>
            </w:r>
            <w:r w:rsidRPr="00D37F41">
              <w:rPr>
                <w:sz w:val="24"/>
                <w:lang w:val="ru-RU"/>
              </w:rPr>
              <w:t>работ</w:t>
            </w:r>
          </w:p>
        </w:tc>
      </w:tr>
    </w:tbl>
    <w:p w:rsidR="00E03631" w:rsidRPr="00D37F41" w:rsidRDefault="00E03631" w:rsidP="001E5A0B">
      <w:pPr>
        <w:pStyle w:val="TableParagraph"/>
        <w:spacing w:before="86" w:line="360" w:lineRule="auto"/>
        <w:ind w:left="540" w:right="137" w:firstLine="720"/>
        <w:rPr>
          <w:sz w:val="24"/>
          <w:szCs w:val="24"/>
        </w:rPr>
      </w:pPr>
      <w:r w:rsidRPr="00D37F41">
        <w:rPr>
          <w:sz w:val="24"/>
          <w:szCs w:val="24"/>
        </w:rPr>
        <w:t>В процессе экспертизы предстоит оценить предметную образовательную программу. Для этого необходимо проанализировать структуру и содержание программы по следующим критериям: предлагается оценить ряд утверждений, которые отражают отдельные параметры, используя 4-х балльную шкалу.</w:t>
      </w:r>
    </w:p>
    <w:p w:rsidR="00E03631" w:rsidRPr="00D37F41" w:rsidRDefault="00E03631" w:rsidP="001E5A0B">
      <w:pPr>
        <w:spacing w:line="360" w:lineRule="auto"/>
        <w:ind w:left="540" w:right="129" w:firstLine="710"/>
        <w:jc w:val="both"/>
        <w:rPr>
          <w:rFonts w:ascii="Times New Roman" w:hAnsi="Times New Roman" w:cs="Times New Roman"/>
          <w:sz w:val="24"/>
          <w:szCs w:val="24"/>
        </w:rPr>
      </w:pPr>
      <w:r w:rsidRPr="00D37F41">
        <w:rPr>
          <w:rFonts w:ascii="Times New Roman" w:hAnsi="Times New Roman" w:cs="Times New Roman"/>
          <w:sz w:val="24"/>
          <w:szCs w:val="24"/>
        </w:rPr>
        <w:lastRenderedPageBreak/>
        <w:t>3 – очень высокая степень выраженности указанной в утверждении характеристики. Ответ экспертов – «да».</w:t>
      </w:r>
    </w:p>
    <w:p w:rsidR="00E03631" w:rsidRPr="00D37F41" w:rsidRDefault="00E03631" w:rsidP="001E5A0B">
      <w:pPr>
        <w:spacing w:line="360" w:lineRule="auto"/>
        <w:ind w:left="1250"/>
        <w:rPr>
          <w:rFonts w:ascii="Times New Roman" w:hAnsi="Times New Roman" w:cs="Times New Roman"/>
          <w:sz w:val="24"/>
          <w:szCs w:val="24"/>
        </w:rPr>
      </w:pPr>
      <w:r w:rsidRPr="00D37F41">
        <w:rPr>
          <w:rFonts w:ascii="Times New Roman" w:hAnsi="Times New Roman" w:cs="Times New Roman"/>
          <w:sz w:val="24"/>
          <w:szCs w:val="24"/>
        </w:rPr>
        <w:t>2 - высокая степень выраженности характеристики. Ответ экспертов –</w:t>
      </w:r>
    </w:p>
    <w:p w:rsidR="00E03631" w:rsidRPr="00D37F41" w:rsidRDefault="00E03631" w:rsidP="001E5A0B">
      <w:pPr>
        <w:spacing w:line="360" w:lineRule="auto"/>
        <w:ind w:left="540"/>
        <w:rPr>
          <w:rFonts w:ascii="Times New Roman" w:hAnsi="Times New Roman" w:cs="Times New Roman"/>
          <w:sz w:val="24"/>
          <w:szCs w:val="24"/>
        </w:rPr>
      </w:pPr>
      <w:r w:rsidRPr="00D37F41">
        <w:rPr>
          <w:rFonts w:ascii="Times New Roman" w:hAnsi="Times New Roman" w:cs="Times New Roman"/>
          <w:sz w:val="24"/>
          <w:szCs w:val="24"/>
        </w:rPr>
        <w:t>«скорее да, чем нет».</w:t>
      </w:r>
    </w:p>
    <w:p w:rsidR="00E03631" w:rsidRPr="00D37F41" w:rsidRDefault="00E03631" w:rsidP="001E5A0B">
      <w:pPr>
        <w:spacing w:before="2" w:line="360" w:lineRule="auto"/>
        <w:ind w:left="1250"/>
        <w:rPr>
          <w:rFonts w:ascii="Times New Roman" w:hAnsi="Times New Roman" w:cs="Times New Roman"/>
          <w:sz w:val="24"/>
          <w:szCs w:val="24"/>
        </w:rPr>
      </w:pPr>
      <w:r w:rsidRPr="00D37F41">
        <w:rPr>
          <w:rFonts w:ascii="Times New Roman" w:hAnsi="Times New Roman" w:cs="Times New Roman"/>
          <w:sz w:val="24"/>
          <w:szCs w:val="24"/>
        </w:rPr>
        <w:t>1 – средняя степень выраженности характеристики. Ответ экспертов –</w:t>
      </w:r>
    </w:p>
    <w:p w:rsidR="00EC1D26" w:rsidRPr="00D37F41" w:rsidRDefault="00E03631" w:rsidP="001E5A0B">
      <w:pPr>
        <w:spacing w:line="360" w:lineRule="auto"/>
        <w:ind w:left="540"/>
        <w:rPr>
          <w:rFonts w:ascii="Times New Roman" w:hAnsi="Times New Roman" w:cs="Times New Roman"/>
          <w:sz w:val="24"/>
          <w:szCs w:val="24"/>
        </w:rPr>
      </w:pPr>
      <w:r w:rsidRPr="00D37F41">
        <w:rPr>
          <w:rFonts w:ascii="Times New Roman" w:hAnsi="Times New Roman" w:cs="Times New Roman"/>
          <w:sz w:val="24"/>
          <w:szCs w:val="24"/>
        </w:rPr>
        <w:t>«среднее значение».</w:t>
      </w:r>
    </w:p>
    <w:p w:rsidR="00E03631" w:rsidRPr="00D37F41" w:rsidRDefault="00EF6457" w:rsidP="001E5A0B">
      <w:pPr>
        <w:spacing w:line="360" w:lineRule="auto"/>
        <w:ind w:left="540"/>
        <w:rPr>
          <w:rFonts w:ascii="Times New Roman" w:hAnsi="Times New Roman" w:cs="Times New Roman"/>
          <w:sz w:val="24"/>
          <w:szCs w:val="24"/>
        </w:rPr>
      </w:pPr>
      <w:r w:rsidRPr="00D37F41">
        <w:rPr>
          <w:rFonts w:ascii="Times New Roman" w:hAnsi="Times New Roman" w:cs="Times New Roman"/>
          <w:sz w:val="24"/>
          <w:szCs w:val="24"/>
        </w:rPr>
        <w:tab/>
      </w:r>
      <w:r w:rsidRPr="00D37F41">
        <w:rPr>
          <w:rFonts w:ascii="Times New Roman" w:hAnsi="Times New Roman" w:cs="Times New Roman"/>
          <w:sz w:val="24"/>
          <w:szCs w:val="24"/>
        </w:rPr>
        <w:tab/>
      </w:r>
      <w:r w:rsidR="00E03631" w:rsidRPr="00D37F41">
        <w:rPr>
          <w:rFonts w:ascii="Times New Roman" w:hAnsi="Times New Roman" w:cs="Times New Roman"/>
          <w:sz w:val="24"/>
          <w:szCs w:val="24"/>
        </w:rPr>
        <w:t>0 - характеристика не представлена в программе. Ответ экспертов</w:t>
      </w:r>
      <w:r w:rsidR="00E03631" w:rsidRPr="00D37F41">
        <w:rPr>
          <w:rFonts w:ascii="Times New Roman" w:hAnsi="Times New Roman" w:cs="Times New Roman"/>
          <w:spacing w:val="52"/>
          <w:sz w:val="24"/>
          <w:szCs w:val="24"/>
        </w:rPr>
        <w:t xml:space="preserve"> </w:t>
      </w:r>
      <w:r w:rsidR="00E03631" w:rsidRPr="00D37F41">
        <w:rPr>
          <w:rFonts w:ascii="Times New Roman" w:hAnsi="Times New Roman" w:cs="Times New Roman"/>
          <w:sz w:val="24"/>
          <w:szCs w:val="24"/>
        </w:rPr>
        <w:t>–</w:t>
      </w:r>
    </w:p>
    <w:p w:rsidR="00E03631" w:rsidRPr="00D37F41" w:rsidRDefault="00E03631" w:rsidP="001E5A0B">
      <w:pPr>
        <w:spacing w:before="3" w:line="360" w:lineRule="auto"/>
        <w:ind w:left="540"/>
        <w:rPr>
          <w:rFonts w:ascii="Times New Roman" w:hAnsi="Times New Roman" w:cs="Times New Roman"/>
          <w:sz w:val="24"/>
          <w:szCs w:val="24"/>
        </w:rPr>
      </w:pPr>
      <w:r w:rsidRPr="00D37F41">
        <w:rPr>
          <w:rFonts w:ascii="Times New Roman" w:hAnsi="Times New Roman" w:cs="Times New Roman"/>
          <w:sz w:val="24"/>
          <w:szCs w:val="24"/>
        </w:rPr>
        <w:t>«нет».</w:t>
      </w:r>
    </w:p>
    <w:p w:rsidR="00E03631" w:rsidRPr="00D37F41" w:rsidRDefault="00E03631" w:rsidP="001E5A0B">
      <w:pPr>
        <w:pStyle w:val="3"/>
        <w:ind w:left="142" w:right="138" w:firstLine="0"/>
        <w:jc w:val="center"/>
      </w:pPr>
      <w:r w:rsidRPr="00D37F41">
        <w:t>Оценка самообразования и эффективности деятельности в рамках методической кафедры+повышение квалификации учителя</w:t>
      </w:r>
    </w:p>
    <w:p w:rsidR="00E03631" w:rsidRPr="00D37F41" w:rsidRDefault="00E03631" w:rsidP="003468E5">
      <w:pPr>
        <w:numPr>
          <w:ilvl w:val="0"/>
          <w:numId w:val="17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участие учителя в школьных педагогических проектах и результаты (методические материалы; публикации) - работа педагога на основную образовательную программу уровня образования, продуктивность педагогической работы;</w:t>
      </w:r>
    </w:p>
    <w:p w:rsidR="00E03631" w:rsidRPr="00D37F41" w:rsidRDefault="00E03631" w:rsidP="003468E5">
      <w:pPr>
        <w:numPr>
          <w:ilvl w:val="0"/>
          <w:numId w:val="17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участие в конференциях, конкурсах, проектах за пределами школы и его результаты (методические материалы, публикации) - работа педагогов на продвижение и рекламу образовательной организации;</w:t>
      </w:r>
    </w:p>
    <w:p w:rsidR="00E03631" w:rsidRPr="00D37F41" w:rsidRDefault="00E03631" w:rsidP="003468E5">
      <w:pPr>
        <w:numPr>
          <w:ilvl w:val="0"/>
          <w:numId w:val="171"/>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повышение квалификации учителя в рамках Основной образовательной программы уровня образования - учитывается только то повышение квалификации, которое работает на Основную образовательную программу уровня.</w:t>
      </w:r>
      <w:r w:rsidR="00EF6457" w:rsidRPr="00D37F41">
        <w:rPr>
          <w:rFonts w:ascii="Times New Roman" w:hAnsi="Times New Roman" w:cs="Times New Roman"/>
          <w:sz w:val="24"/>
          <w:szCs w:val="24"/>
        </w:rPr>
        <w:t xml:space="preserve"> </w:t>
      </w:r>
    </w:p>
    <w:p w:rsidR="00E03631" w:rsidRPr="00D37F41" w:rsidRDefault="00E0363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Оценка результативности образования детей</w:t>
      </w:r>
    </w:p>
    <w:p w:rsidR="00E03631" w:rsidRPr="00D37F41" w:rsidRDefault="00E03631" w:rsidP="003468E5">
      <w:pPr>
        <w:numPr>
          <w:ilvl w:val="0"/>
          <w:numId w:val="17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наличие системы контроля и оценки работы учителя за деятельностью учащихся - система контроля и оценки выстраивается в соответствии с нормативным локальным актом и имеет положительные эффекты;</w:t>
      </w:r>
    </w:p>
    <w:p w:rsidR="00E03631" w:rsidRPr="00D37F41" w:rsidRDefault="00E03631" w:rsidP="003468E5">
      <w:pPr>
        <w:numPr>
          <w:ilvl w:val="0"/>
          <w:numId w:val="17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наличие</w:t>
      </w:r>
      <w:r w:rsidRPr="00D37F41">
        <w:rPr>
          <w:rFonts w:ascii="Times New Roman" w:hAnsi="Times New Roman" w:cs="Times New Roman"/>
          <w:sz w:val="24"/>
          <w:szCs w:val="24"/>
        </w:rPr>
        <w:tab/>
        <w:t>положительной</w:t>
      </w:r>
      <w:r w:rsidRPr="00D37F41">
        <w:rPr>
          <w:rFonts w:ascii="Times New Roman" w:hAnsi="Times New Roman" w:cs="Times New Roman"/>
          <w:sz w:val="24"/>
          <w:szCs w:val="24"/>
        </w:rPr>
        <w:tab/>
        <w:t>динамики</w:t>
      </w:r>
      <w:r w:rsidRPr="00D37F41">
        <w:rPr>
          <w:rFonts w:ascii="Times New Roman" w:hAnsi="Times New Roman" w:cs="Times New Roman"/>
          <w:sz w:val="24"/>
          <w:szCs w:val="24"/>
        </w:rPr>
        <w:tab/>
        <w:t>в</w:t>
      </w:r>
      <w:r w:rsidRPr="00D37F41">
        <w:rPr>
          <w:rFonts w:ascii="Times New Roman" w:hAnsi="Times New Roman" w:cs="Times New Roman"/>
          <w:sz w:val="24"/>
          <w:szCs w:val="24"/>
        </w:rPr>
        <w:tab/>
        <w:t>обучении</w:t>
      </w:r>
      <w:r w:rsidRPr="00D37F41">
        <w:rPr>
          <w:rFonts w:ascii="Times New Roman" w:hAnsi="Times New Roman" w:cs="Times New Roman"/>
          <w:sz w:val="24"/>
          <w:szCs w:val="24"/>
        </w:rPr>
        <w:tab/>
        <w:t>за</w:t>
      </w:r>
      <w:r w:rsidR="00E36BCC" w:rsidRPr="00D37F41">
        <w:rPr>
          <w:rFonts w:ascii="Times New Roman" w:hAnsi="Times New Roman" w:cs="Times New Roman"/>
          <w:sz w:val="24"/>
          <w:szCs w:val="24"/>
        </w:rPr>
        <w:t xml:space="preserve"> </w:t>
      </w:r>
      <w:r w:rsidRPr="00D37F41">
        <w:rPr>
          <w:rFonts w:ascii="Times New Roman" w:hAnsi="Times New Roman" w:cs="Times New Roman"/>
          <w:sz w:val="24"/>
          <w:szCs w:val="24"/>
        </w:rPr>
        <w:t xml:space="preserve">определенный промежуток времени за счет наличие замеров на старте и выходе отрезка времени (не менее года) - оценивается индивидуальный прогресс учащихся по основным линиям: деятельностным, содержательным и компетентностным; наличие многомерности оценки результатов образования детей - учебных достижений (общие способы предметных действий </w:t>
      </w:r>
      <w:r w:rsidRPr="00D37F41">
        <w:rPr>
          <w:rFonts w:ascii="Times New Roman" w:hAnsi="Times New Roman" w:cs="Times New Roman"/>
          <w:sz w:val="24"/>
          <w:szCs w:val="24"/>
        </w:rPr>
        <w:lastRenderedPageBreak/>
        <w:t>и способы их оценивания); компетентности и способы их измерения и оценивания; социальный опыт и способы его оценивания;</w:t>
      </w:r>
    </w:p>
    <w:p w:rsidR="00E03631" w:rsidRPr="00D37F41" w:rsidRDefault="00E03631" w:rsidP="003468E5">
      <w:pPr>
        <w:numPr>
          <w:ilvl w:val="0"/>
          <w:numId w:val="17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участие детей учителя в конкурсах, олимпиадах, других проектах - оценивается количество и качество участия детей класса в различных мероприятиях по предмету за пределами уроков и школы.</w:t>
      </w:r>
    </w:p>
    <w:p w:rsidR="00E03631" w:rsidRPr="00D37F41" w:rsidRDefault="00E0363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Оценка деятельности учителя другими субъектами образовательного процесса и гражданскими институтами</w:t>
      </w:r>
    </w:p>
    <w:p w:rsidR="00E03631" w:rsidRPr="00D37F41" w:rsidRDefault="00E0363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оценка деятельности учителя детьми, родителями, другими педагогами через анкетирование – определяется рейтинг, положительные тенденции в работе учителя.</w:t>
      </w:r>
    </w:p>
    <w:p w:rsidR="00E03631" w:rsidRPr="00D37F41" w:rsidRDefault="00E0363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Показатели индивидуальных образовательных достижений в лицее регламентированы в Портфолио обучающихся (1 - 11 классов)</w:t>
      </w:r>
    </w:p>
    <w:p w:rsidR="00E03631" w:rsidRPr="00D37F41" w:rsidRDefault="00E0363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Оценка ресурсов реализации ООП</w:t>
      </w:r>
    </w:p>
    <w:p w:rsidR="00E03631" w:rsidRPr="00D37F41" w:rsidRDefault="00E0363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1. Санитарно-гигиеническое благополучие образовательной среды - 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динамического расписание учебных занятий, учебный план, учитывающий разные формы учебной деятельности и полидеятельностное пространство; состояние здоровья учащихся;</w:t>
      </w:r>
    </w:p>
    <w:p w:rsidR="00E03631" w:rsidRPr="00D37F41" w:rsidRDefault="00E0363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2. Кадровый потенциал – наличие педагогов, способных реализовать ООП (по квалификации, по опыту, повышение квалификации, наличие званий, победители профессиональных конкурсов, участие в проектах, грантах и т.п.;</w:t>
      </w:r>
    </w:p>
    <w:p w:rsidR="00E03631" w:rsidRPr="00D37F41" w:rsidRDefault="00E0363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3. Информационно-техническое обеспечение образовательного процесса – обоснованное и эффективное использование информационной среды (локальной среды, сайта, цифровых образовательных ресурсов, мобильных компьютерных классов, владение ИКТ-технологиями педагогами) в образовательном процессе;</w:t>
      </w:r>
    </w:p>
    <w:p w:rsidR="00E03631" w:rsidRPr="00D37F41" w:rsidRDefault="00E0363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4. Правовое обеспечение реализации ООП – наличие локальных нормативно- правовых актов и их использование всеми субъектами образовательного процесса;</w:t>
      </w:r>
    </w:p>
    <w:p w:rsidR="00E03631" w:rsidRPr="00D37F41" w:rsidRDefault="00E0363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5. Управление образовательным процессом – наличие баланса между внешней и внутренней оценкой (самооценкой) деятельности всех субъектов образовательного процесса при реализации ООП, участие общественности (в том числе родительской) в управлении образовательным процессом;</w:t>
      </w:r>
    </w:p>
    <w:p w:rsidR="00E03631" w:rsidRPr="00D37F41" w:rsidRDefault="00E0363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6. Материально-техническое обеспечение образовательного процесса – обоснованность использования помещений и оборудования для реализации ООП.</w:t>
      </w:r>
    </w:p>
    <w:p w:rsidR="00E03631" w:rsidRPr="00D37F41" w:rsidRDefault="00E0363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7. Учебно-методическое обеспечение образовательного процесса – 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p w:rsidR="00E03631" w:rsidRPr="00D37F41" w:rsidRDefault="00E0363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Оценка качества образования при реализации ООП</w:t>
      </w:r>
    </w:p>
    <w:p w:rsidR="00E03631" w:rsidRPr="00D37F41" w:rsidRDefault="00E0363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Для проведения мониторинга качества образования при реализации ООП осуществляется сбор, хранение, обработка и анализ информации о достижениях образовательных результатов, необходимой для принятия управленческих решений, направленных на повышение качества образования.</w:t>
      </w:r>
    </w:p>
    <w:p w:rsidR="00E03631" w:rsidRPr="00D37F41" w:rsidRDefault="00E0363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К задачам мониторинга в этом случае можно отнести:</w:t>
      </w:r>
    </w:p>
    <w:p w:rsidR="00E03631" w:rsidRPr="00D37F41" w:rsidRDefault="00E03631" w:rsidP="003468E5">
      <w:pPr>
        <w:numPr>
          <w:ilvl w:val="0"/>
          <w:numId w:val="17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выявление критериев и показателей оценки цены достижения образовательных результатов;</w:t>
      </w:r>
    </w:p>
    <w:p w:rsidR="00E03631" w:rsidRPr="00D37F41" w:rsidRDefault="00E03631" w:rsidP="003468E5">
      <w:pPr>
        <w:numPr>
          <w:ilvl w:val="0"/>
          <w:numId w:val="17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подбор диагностических методик (индикаторов) для выявления показателей оценки цены достижения образовательных результатов;</w:t>
      </w:r>
    </w:p>
    <w:p w:rsidR="00E03631" w:rsidRPr="00D37F41" w:rsidRDefault="00E03631" w:rsidP="003468E5">
      <w:pPr>
        <w:numPr>
          <w:ilvl w:val="0"/>
          <w:numId w:val="17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определение частоты сбора информации, ответственных за сбор, хранение, обработку и анализ информации;</w:t>
      </w:r>
    </w:p>
    <w:p w:rsidR="00E03631" w:rsidRPr="00D37F41" w:rsidRDefault="00E03631" w:rsidP="003468E5">
      <w:pPr>
        <w:numPr>
          <w:ilvl w:val="0"/>
          <w:numId w:val="17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определение субъектов мониторинга (потребителей информации) и возможных форм ее представления;</w:t>
      </w:r>
    </w:p>
    <w:p w:rsidR="00E03631" w:rsidRPr="00D37F41" w:rsidRDefault="00E03631" w:rsidP="003468E5">
      <w:pPr>
        <w:numPr>
          <w:ilvl w:val="0"/>
          <w:numId w:val="17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проведение необходимых диагностических процедур;</w:t>
      </w:r>
    </w:p>
    <w:p w:rsidR="00E03631" w:rsidRPr="00D37F41" w:rsidRDefault="00E03631" w:rsidP="003468E5">
      <w:pPr>
        <w:numPr>
          <w:ilvl w:val="0"/>
          <w:numId w:val="17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проведение своевременной обработки и анализа полученной информации для принятия управленческих решений, направленных на повышение качества образовательных результатов и условий их достижения;</w:t>
      </w:r>
    </w:p>
    <w:p w:rsidR="00E03631" w:rsidRPr="00D37F41" w:rsidRDefault="00E03631" w:rsidP="003468E5">
      <w:pPr>
        <w:numPr>
          <w:ilvl w:val="0"/>
          <w:numId w:val="17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оформление результатов для представления субъектам мониторинга;</w:t>
      </w:r>
    </w:p>
    <w:p w:rsidR="00E03631" w:rsidRPr="00D37F41" w:rsidRDefault="00E03631" w:rsidP="003468E5">
      <w:pPr>
        <w:numPr>
          <w:ilvl w:val="0"/>
          <w:numId w:val="17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принятие управленческих решений с целью повышения качества образовательных результатов и условий их достижения;</w:t>
      </w:r>
    </w:p>
    <w:p w:rsidR="00E03631" w:rsidRPr="00D37F41" w:rsidRDefault="00E03631" w:rsidP="003468E5">
      <w:pPr>
        <w:numPr>
          <w:ilvl w:val="0"/>
          <w:numId w:val="173"/>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оценка результатов выполнения основной образовательной программы среднего общего образования. На основе полученных данных готовится новая редакция ООП на следующие два года.</w:t>
      </w:r>
    </w:p>
    <w:p w:rsidR="00E03631" w:rsidRPr="00D37F41" w:rsidRDefault="00E0363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lastRenderedPageBreak/>
        <w:t>Правовое обеспечение реализации ООП</w:t>
      </w:r>
    </w:p>
    <w:p w:rsidR="00E03631" w:rsidRPr="00D37F41" w:rsidRDefault="00D43683"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БОУ «Кирилловская СШ»</w:t>
      </w:r>
      <w:r w:rsidR="00E03631" w:rsidRPr="00D37F41">
        <w:rPr>
          <w:rFonts w:ascii="Times New Roman" w:hAnsi="Times New Roman" w:cs="Times New Roman"/>
          <w:sz w:val="24"/>
          <w:szCs w:val="24"/>
        </w:rPr>
        <w:t xml:space="preserve"> строит свою деятельность на основе нормативно-правовой документации, самостоятельно разработанной в соответствии с законода</w:t>
      </w:r>
      <w:r w:rsidRPr="00D37F41">
        <w:rPr>
          <w:rFonts w:ascii="Times New Roman" w:hAnsi="Times New Roman" w:cs="Times New Roman"/>
          <w:sz w:val="24"/>
          <w:szCs w:val="24"/>
        </w:rPr>
        <w:t>тельством Российской Федерации, по</w:t>
      </w:r>
      <w:r w:rsidR="00E03631" w:rsidRPr="00D37F41">
        <w:rPr>
          <w:rFonts w:ascii="Times New Roman" w:hAnsi="Times New Roman" w:cs="Times New Roman"/>
          <w:sz w:val="24"/>
          <w:szCs w:val="24"/>
        </w:rPr>
        <w:t xml:space="preserve">этому деятельность </w:t>
      </w:r>
      <w:r w:rsidRPr="00D37F41">
        <w:rPr>
          <w:rFonts w:ascii="Times New Roman" w:hAnsi="Times New Roman" w:cs="Times New Roman"/>
          <w:sz w:val="24"/>
          <w:szCs w:val="24"/>
        </w:rPr>
        <w:t>школы</w:t>
      </w:r>
      <w:r w:rsidR="00E03631" w:rsidRPr="00D37F41">
        <w:rPr>
          <w:rFonts w:ascii="Times New Roman" w:hAnsi="Times New Roman" w:cs="Times New Roman"/>
          <w:sz w:val="24"/>
          <w:szCs w:val="24"/>
        </w:rPr>
        <w:t>, взаимоотношения участников образовательного процесса</w:t>
      </w:r>
      <w:r w:rsidRPr="00D37F41">
        <w:rPr>
          <w:rFonts w:ascii="Times New Roman" w:hAnsi="Times New Roman" w:cs="Times New Roman"/>
          <w:sz w:val="24"/>
          <w:szCs w:val="24"/>
        </w:rPr>
        <w:t xml:space="preserve"> </w:t>
      </w:r>
      <w:r w:rsidR="00E03631" w:rsidRPr="00D37F41">
        <w:rPr>
          <w:rFonts w:ascii="Times New Roman" w:hAnsi="Times New Roman" w:cs="Times New Roman"/>
          <w:sz w:val="24"/>
          <w:szCs w:val="24"/>
        </w:rPr>
        <w:t>четко регламентируются документами, создающими основу нормативно</w:t>
      </w:r>
      <w:r w:rsidR="009A5C06" w:rsidRPr="00D37F41">
        <w:rPr>
          <w:rFonts w:ascii="Times New Roman" w:hAnsi="Times New Roman" w:cs="Times New Roman"/>
          <w:sz w:val="24"/>
          <w:szCs w:val="24"/>
        </w:rPr>
        <w:t xml:space="preserve"> </w:t>
      </w:r>
      <w:r w:rsidR="00E03631" w:rsidRPr="00D37F41">
        <w:rPr>
          <w:rFonts w:ascii="Times New Roman" w:hAnsi="Times New Roman" w:cs="Times New Roman"/>
          <w:sz w:val="24"/>
          <w:szCs w:val="24"/>
        </w:rPr>
        <w:t>- правовой инфраструктуры учреждения.</w:t>
      </w:r>
    </w:p>
    <w:p w:rsidR="00E03631" w:rsidRPr="00D37F41" w:rsidRDefault="00E0363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Нормативно-правовая база состоит из организационно-правовых документов и распорядительных документов. Распорядительными документами являются приказы, положения, инструкции и правила.</w:t>
      </w:r>
    </w:p>
    <w:p w:rsidR="00E03631" w:rsidRPr="00D37F41" w:rsidRDefault="00E0363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Реализацию ООП СОО обеспечивает целый ряд нормативно-правовых актов и распорядительных документов образовательной организации.</w:t>
      </w:r>
    </w:p>
    <w:p w:rsidR="00E03631" w:rsidRPr="00D37F41" w:rsidRDefault="00E0363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Показатели оценки результатов и качества индивидуальных образовательных достижений обучающихся сформиро</w:t>
      </w:r>
      <w:r w:rsidR="00354A9B" w:rsidRPr="00D37F41">
        <w:rPr>
          <w:rFonts w:ascii="Times New Roman" w:hAnsi="Times New Roman" w:cs="Times New Roman"/>
          <w:sz w:val="24"/>
          <w:szCs w:val="24"/>
        </w:rPr>
        <w:t>ваны в Портфолио обучающихся школы.</w:t>
      </w:r>
    </w:p>
    <w:p w:rsidR="00E03631" w:rsidRPr="00D37F41" w:rsidRDefault="00E03631" w:rsidP="001E5A0B">
      <w:pPr>
        <w:spacing w:line="360" w:lineRule="auto"/>
        <w:jc w:val="both"/>
        <w:rPr>
          <w:rFonts w:ascii="Times New Roman" w:hAnsi="Times New Roman" w:cs="Times New Roman"/>
          <w:b/>
          <w:sz w:val="24"/>
          <w:szCs w:val="24"/>
        </w:rPr>
      </w:pPr>
      <w:r w:rsidRPr="00D37F41">
        <w:rPr>
          <w:rFonts w:ascii="Times New Roman" w:hAnsi="Times New Roman" w:cs="Times New Roman"/>
          <w:b/>
          <w:sz w:val="24"/>
          <w:szCs w:val="24"/>
        </w:rPr>
        <w:t>Субъекты и инструменты оценивания результатов образования</w:t>
      </w:r>
    </w:p>
    <w:p w:rsidR="00E03631" w:rsidRPr="00D37F41" w:rsidRDefault="00E0363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Инструменты оценивания результатов образования – способы определения степени соответствия образования требованиям, предъявляемым государством через ФГОС.</w:t>
      </w:r>
    </w:p>
    <w:p w:rsidR="00E03631" w:rsidRPr="00D37F41" w:rsidRDefault="00E0363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 качестве субъектов оценивания результатов образования выступают заказчики и потребители образовательных услуг.</w:t>
      </w:r>
    </w:p>
    <w:p w:rsidR="00E03631" w:rsidRPr="00D37F41" w:rsidRDefault="00E03631" w:rsidP="001E5A0B">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Стартовая диагностика – оценочная процедура, с помощью которой определяется исходный (стартовый) уровень знаний, умений и навыков, а также уровень развития обучающихся на переходе с одной ступени образования на другую, на начало обучения в учебном году;</w:t>
      </w:r>
    </w:p>
    <w:p w:rsidR="0082648F" w:rsidRPr="00D37F41" w:rsidRDefault="00E03631" w:rsidP="0082648F">
      <w:p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Итоговая (промежуточная) диагностика – оценочная процедура, с помощью которой определяется уровень знаний, умений и навыков, а также уровень развития обучающихся за определенный промежуток времени в срав</w:t>
      </w:r>
      <w:r w:rsidR="008A276C" w:rsidRPr="00D37F41">
        <w:rPr>
          <w:rFonts w:ascii="Times New Roman" w:hAnsi="Times New Roman" w:cs="Times New Roman"/>
          <w:sz w:val="24"/>
          <w:szCs w:val="24"/>
        </w:rPr>
        <w:t>нении со стартовой диагностикой.</w:t>
      </w:r>
    </w:p>
    <w:p w:rsidR="008A276C" w:rsidRPr="00D37F41" w:rsidRDefault="008A276C" w:rsidP="00D37F41">
      <w:pPr>
        <w:spacing w:line="360" w:lineRule="auto"/>
        <w:jc w:val="center"/>
        <w:rPr>
          <w:rFonts w:ascii="Times New Roman" w:hAnsi="Times New Roman" w:cs="Times New Roman"/>
          <w:b/>
          <w:sz w:val="28"/>
          <w:szCs w:val="28"/>
        </w:rPr>
      </w:pPr>
      <w:r w:rsidRPr="00D37F41">
        <w:rPr>
          <w:rFonts w:ascii="Times New Roman" w:hAnsi="Times New Roman" w:cs="Times New Roman"/>
          <w:b/>
          <w:sz w:val="28"/>
          <w:szCs w:val="28"/>
        </w:rPr>
        <w:t>Демо</w:t>
      </w:r>
      <w:r w:rsidR="00D37F41" w:rsidRPr="00D37F41">
        <w:rPr>
          <w:rFonts w:ascii="Times New Roman" w:hAnsi="Times New Roman" w:cs="Times New Roman"/>
          <w:b/>
          <w:sz w:val="28"/>
          <w:szCs w:val="28"/>
        </w:rPr>
        <w:t xml:space="preserve">нстрационные </w:t>
      </w:r>
      <w:r w:rsidRPr="00D37F41">
        <w:rPr>
          <w:rFonts w:ascii="Times New Roman" w:hAnsi="Times New Roman" w:cs="Times New Roman"/>
          <w:b/>
          <w:sz w:val="28"/>
          <w:szCs w:val="28"/>
        </w:rPr>
        <w:t>варианты промежуточной аттестации. 10-11 класс.</w:t>
      </w:r>
    </w:p>
    <w:p w:rsidR="008A276C" w:rsidRPr="00D37F41" w:rsidRDefault="008A276C" w:rsidP="00D37F41">
      <w:pPr>
        <w:spacing w:line="360" w:lineRule="auto"/>
        <w:ind w:firstLine="708"/>
        <w:jc w:val="both"/>
        <w:rPr>
          <w:rFonts w:ascii="Times New Roman" w:hAnsi="Times New Roman" w:cs="Times New Roman"/>
          <w:b/>
          <w:color w:val="002060"/>
          <w:sz w:val="24"/>
          <w:szCs w:val="24"/>
        </w:rPr>
      </w:pPr>
      <w:r w:rsidRPr="00D37F41">
        <w:rPr>
          <w:rFonts w:ascii="Times New Roman" w:hAnsi="Times New Roman" w:cs="Times New Roman"/>
          <w:b/>
          <w:color w:val="002060"/>
          <w:sz w:val="24"/>
          <w:szCs w:val="24"/>
        </w:rPr>
        <w:t>Русский язык</w:t>
      </w:r>
    </w:p>
    <w:p w:rsidR="008A276C" w:rsidRPr="00D37F41" w:rsidRDefault="008A276C" w:rsidP="008A276C">
      <w:pPr>
        <w:spacing w:before="180" w:after="180"/>
        <w:jc w:val="center"/>
        <w:rPr>
          <w:b/>
          <w:color w:val="433B32"/>
        </w:rPr>
      </w:pPr>
      <w:r w:rsidRPr="00D37F41">
        <w:rPr>
          <w:b/>
          <w:color w:val="433B32"/>
        </w:rPr>
        <w:t>Контрольно-измерительные материалы по русскому языку</w:t>
      </w:r>
    </w:p>
    <w:p w:rsidR="008A276C" w:rsidRPr="00D37F41" w:rsidRDefault="008A276C" w:rsidP="008A276C">
      <w:pPr>
        <w:spacing w:before="180" w:after="180"/>
        <w:jc w:val="center"/>
        <w:rPr>
          <w:b/>
          <w:color w:val="433B32"/>
        </w:rPr>
      </w:pPr>
      <w:r w:rsidRPr="00D37F41">
        <w:rPr>
          <w:b/>
          <w:color w:val="433B32"/>
        </w:rPr>
        <w:t>10-11 классы</w:t>
      </w:r>
    </w:p>
    <w:p w:rsidR="008A276C" w:rsidRPr="00D37F41" w:rsidRDefault="008A276C" w:rsidP="00D37F41">
      <w:pPr>
        <w:spacing w:before="180" w:after="180"/>
        <w:jc w:val="both"/>
      </w:pPr>
      <w:r w:rsidRPr="00D37F41">
        <w:t>Диктант для 10 класса</w:t>
      </w:r>
    </w:p>
    <w:p w:rsidR="008A276C" w:rsidRPr="00D37F41" w:rsidRDefault="008A276C" w:rsidP="00D37F41">
      <w:pPr>
        <w:spacing w:before="180" w:after="180"/>
        <w:jc w:val="both"/>
      </w:pPr>
      <w:r w:rsidRPr="00D37F41">
        <w:lastRenderedPageBreak/>
        <w:t>Солнечное утро заглянуло в полуспущенные занавески одной из комнат.</w:t>
      </w:r>
      <w:r w:rsidRPr="00D37F41">
        <w:br/>
        <w:t>Это была обширная комната. Самая разнообразная мебель и мало подходящие друг другу предметы наполняли ее. В глубине виднелась золоченая кровать с приспущенным балдахином; неподалеку от нее стоял туалетный столик, уставленный всякими причудливыми скляночками. По стенам висело несколько больших и малых картин, и между ними превосходные картины и портреты императрицы.</w:t>
      </w:r>
    </w:p>
    <w:p w:rsidR="008A276C" w:rsidRPr="00D37F41" w:rsidRDefault="008A276C" w:rsidP="00D37F41">
      <w:pPr>
        <w:spacing w:before="180" w:after="180"/>
        <w:jc w:val="both"/>
      </w:pPr>
      <w:r w:rsidRPr="00D37F41">
        <w:t>Ближе к окнам стоял письменный стол, заваленный бумагами. На другом столе лежали, очевидно, небрежно брошенные орденские звезды. На нескольких стульях виднелись различные принадлежности мужского костюма. Рядом с ночным столиком, приставленным к кровати, был придвинут еще другой, тяжелый, и на нем стояла перламутровая открытая шкатулка.</w:t>
      </w:r>
      <w:r w:rsidRPr="00D37F41">
        <w:br/>
        <w:t>Шкатулка вся была полна драгоценными украшениями, по преимуществу перстнями. И все это сверкало огромными бриллиантами, превосходными рубинами.</w:t>
      </w:r>
      <w:r w:rsidRPr="00D37F41">
        <w:br/>
        <w:t>Но несмотря на роскошные, драгоценные вещи, разбросанные повсюду, несмотря на шелк и бархат — эта комната поражала беспорядком, неряшливостью. На табуретке, прикрытой пушистым одеялом, спала, свернувшись, маленькая презабавная обезьянка. Она иногда вздрагивала, приподнимая свою пресмешную мордочку. Почесавшись, поморгав, обезьянка поворачивала мордочку к кровати, прислушивалась и опять свертывалась в клубочек. Все было тихо. Только из-за запертой двери доносился шепот, прерывавшийся иногда тихим возгласом.</w:t>
      </w:r>
      <w:r w:rsidRPr="00D37F41">
        <w:br/>
        <w:t>(По Вл. Соловьеву)</w:t>
      </w:r>
    </w:p>
    <w:p w:rsidR="008A276C" w:rsidRPr="00D37F41" w:rsidRDefault="008A276C" w:rsidP="008A276C">
      <w:pPr>
        <w:spacing w:after="0" w:line="240" w:lineRule="auto"/>
        <w:rPr>
          <w:rFonts w:ascii="Times New Roman" w:hAnsi="Times New Roman" w:cs="Times New Roman"/>
          <w:sz w:val="24"/>
          <w:szCs w:val="24"/>
        </w:rPr>
      </w:pPr>
      <w:r w:rsidRPr="00D37F41">
        <w:rPr>
          <w:rFonts w:ascii="Times New Roman" w:hAnsi="Times New Roman" w:cs="Times New Roman"/>
          <w:sz w:val="24"/>
          <w:szCs w:val="24"/>
        </w:rPr>
        <w:t>Контрольная работа по блоку №1</w:t>
      </w:r>
    </w:p>
    <w:p w:rsidR="008A276C" w:rsidRPr="00D37F41" w:rsidRDefault="008A276C" w:rsidP="008A276C">
      <w:pPr>
        <w:spacing w:after="0" w:line="240" w:lineRule="auto"/>
        <w:rPr>
          <w:rFonts w:ascii="Times New Roman" w:hAnsi="Times New Roman" w:cs="Times New Roman"/>
          <w:sz w:val="24"/>
          <w:szCs w:val="24"/>
          <w:u w:val="single"/>
        </w:rPr>
      </w:pPr>
      <w:r w:rsidRPr="00D37F41">
        <w:rPr>
          <w:rFonts w:ascii="Times New Roman" w:hAnsi="Times New Roman" w:cs="Times New Roman"/>
          <w:sz w:val="24"/>
          <w:szCs w:val="24"/>
          <w:u w:val="single"/>
        </w:rPr>
        <w:t>Теория:</w:t>
      </w:r>
    </w:p>
    <w:p w:rsidR="008A276C" w:rsidRPr="00D37F41" w:rsidRDefault="008A276C" w:rsidP="003468E5">
      <w:pPr>
        <w:numPr>
          <w:ilvl w:val="0"/>
          <w:numId w:val="206"/>
        </w:numPr>
        <w:spacing w:after="0" w:line="240" w:lineRule="auto"/>
        <w:rPr>
          <w:rFonts w:ascii="Times New Roman" w:hAnsi="Times New Roman" w:cs="Times New Roman"/>
          <w:sz w:val="24"/>
          <w:szCs w:val="24"/>
        </w:rPr>
      </w:pPr>
      <w:r w:rsidRPr="00D37F41">
        <w:rPr>
          <w:rFonts w:ascii="Times New Roman" w:hAnsi="Times New Roman" w:cs="Times New Roman"/>
          <w:sz w:val="24"/>
          <w:szCs w:val="24"/>
        </w:rPr>
        <w:t>Назовите известные вам гипотезы происхождения языка и прокомментируйте 2 из них.</w:t>
      </w:r>
    </w:p>
    <w:p w:rsidR="008A276C" w:rsidRPr="00D37F41" w:rsidRDefault="008A276C" w:rsidP="003468E5">
      <w:pPr>
        <w:numPr>
          <w:ilvl w:val="0"/>
          <w:numId w:val="206"/>
        </w:numPr>
        <w:spacing w:after="0" w:line="240" w:lineRule="auto"/>
        <w:rPr>
          <w:rFonts w:ascii="Times New Roman" w:hAnsi="Times New Roman" w:cs="Times New Roman"/>
          <w:sz w:val="24"/>
          <w:szCs w:val="24"/>
        </w:rPr>
      </w:pPr>
      <w:r w:rsidRPr="00D37F41">
        <w:rPr>
          <w:rFonts w:ascii="Times New Roman" w:hAnsi="Times New Roman" w:cs="Times New Roman"/>
          <w:sz w:val="24"/>
          <w:szCs w:val="24"/>
        </w:rPr>
        <w:t>Назовите и объясните функции языка.</w:t>
      </w:r>
    </w:p>
    <w:p w:rsidR="008A276C" w:rsidRPr="00D37F41" w:rsidRDefault="008A276C" w:rsidP="003468E5">
      <w:pPr>
        <w:numPr>
          <w:ilvl w:val="0"/>
          <w:numId w:val="206"/>
        </w:numPr>
        <w:spacing w:after="0" w:line="240" w:lineRule="auto"/>
        <w:rPr>
          <w:rFonts w:ascii="Times New Roman" w:hAnsi="Times New Roman" w:cs="Times New Roman"/>
          <w:sz w:val="24"/>
          <w:szCs w:val="24"/>
        </w:rPr>
      </w:pPr>
      <w:r w:rsidRPr="00D37F41">
        <w:rPr>
          <w:rFonts w:ascii="Times New Roman" w:hAnsi="Times New Roman" w:cs="Times New Roman"/>
          <w:sz w:val="24"/>
          <w:szCs w:val="24"/>
        </w:rPr>
        <w:t>В чем отличие искусственных языков от естественных? На какие 2 группы делятся искусственные языки? Кратко расскажите об одном из искусственных языков.</w:t>
      </w:r>
    </w:p>
    <w:p w:rsidR="008A276C" w:rsidRPr="00D37F41" w:rsidRDefault="008A276C" w:rsidP="003468E5">
      <w:pPr>
        <w:numPr>
          <w:ilvl w:val="0"/>
          <w:numId w:val="206"/>
        </w:numPr>
        <w:spacing w:after="0" w:line="240" w:lineRule="auto"/>
        <w:rPr>
          <w:rFonts w:ascii="Times New Roman" w:hAnsi="Times New Roman" w:cs="Times New Roman"/>
          <w:sz w:val="24"/>
          <w:szCs w:val="24"/>
        </w:rPr>
      </w:pPr>
      <w:r w:rsidRPr="00D37F41">
        <w:rPr>
          <w:rFonts w:ascii="Times New Roman" w:hAnsi="Times New Roman" w:cs="Times New Roman"/>
          <w:sz w:val="24"/>
          <w:szCs w:val="24"/>
        </w:rPr>
        <w:t xml:space="preserve">Чем речь отличается от языка? Чем отличается внешняя речь от внутренней? </w:t>
      </w:r>
    </w:p>
    <w:p w:rsidR="008A276C" w:rsidRPr="00D37F41" w:rsidRDefault="008A276C" w:rsidP="003468E5">
      <w:pPr>
        <w:numPr>
          <w:ilvl w:val="0"/>
          <w:numId w:val="206"/>
        </w:numPr>
        <w:spacing w:after="0" w:line="240" w:lineRule="auto"/>
        <w:rPr>
          <w:rFonts w:ascii="Times New Roman" w:hAnsi="Times New Roman" w:cs="Times New Roman"/>
          <w:sz w:val="24"/>
          <w:szCs w:val="24"/>
        </w:rPr>
      </w:pPr>
      <w:r w:rsidRPr="00D37F41">
        <w:rPr>
          <w:rFonts w:ascii="Times New Roman" w:hAnsi="Times New Roman" w:cs="Times New Roman"/>
          <w:sz w:val="24"/>
          <w:szCs w:val="24"/>
        </w:rPr>
        <w:t>Что такое монолог? Назовите его разновидности и функции? Где используются аргументы?</w:t>
      </w:r>
    </w:p>
    <w:p w:rsidR="008A276C" w:rsidRPr="00D37F41" w:rsidRDefault="008A276C" w:rsidP="008A276C">
      <w:pPr>
        <w:spacing w:after="0" w:line="240" w:lineRule="auto"/>
        <w:rPr>
          <w:rFonts w:ascii="Times New Roman" w:hAnsi="Times New Roman" w:cs="Times New Roman"/>
          <w:sz w:val="24"/>
          <w:szCs w:val="24"/>
        </w:rPr>
      </w:pPr>
    </w:p>
    <w:p w:rsidR="008A276C" w:rsidRPr="00D37F41" w:rsidRDefault="008A276C" w:rsidP="008A276C">
      <w:pPr>
        <w:spacing w:after="0" w:line="240" w:lineRule="auto"/>
        <w:rPr>
          <w:rFonts w:ascii="Times New Roman" w:hAnsi="Times New Roman" w:cs="Times New Roman"/>
          <w:sz w:val="24"/>
          <w:szCs w:val="24"/>
          <w:u w:val="single"/>
        </w:rPr>
      </w:pPr>
      <w:r w:rsidRPr="00D37F41">
        <w:rPr>
          <w:rFonts w:ascii="Times New Roman" w:hAnsi="Times New Roman" w:cs="Times New Roman"/>
          <w:sz w:val="24"/>
          <w:szCs w:val="24"/>
          <w:u w:val="single"/>
        </w:rPr>
        <w:t>Практика:</w:t>
      </w:r>
    </w:p>
    <w:p w:rsidR="008A276C" w:rsidRPr="00D37F41" w:rsidRDefault="008A276C" w:rsidP="008A276C">
      <w:pPr>
        <w:spacing w:after="0" w:line="240" w:lineRule="auto"/>
        <w:rPr>
          <w:rFonts w:ascii="Times New Roman" w:hAnsi="Times New Roman" w:cs="Times New Roman"/>
          <w:sz w:val="24"/>
          <w:szCs w:val="24"/>
          <w:u w:val="single"/>
        </w:rPr>
      </w:pPr>
    </w:p>
    <w:p w:rsidR="008A276C" w:rsidRPr="00D37F41" w:rsidRDefault="008A276C" w:rsidP="003468E5">
      <w:pPr>
        <w:numPr>
          <w:ilvl w:val="0"/>
          <w:numId w:val="207"/>
        </w:numPr>
        <w:spacing w:after="0" w:line="240" w:lineRule="auto"/>
        <w:rPr>
          <w:rFonts w:ascii="Times New Roman" w:hAnsi="Times New Roman" w:cs="Times New Roman"/>
          <w:sz w:val="24"/>
          <w:szCs w:val="24"/>
        </w:rPr>
      </w:pPr>
      <w:r w:rsidRPr="00D37F41">
        <w:rPr>
          <w:rFonts w:ascii="Times New Roman" w:hAnsi="Times New Roman" w:cs="Times New Roman"/>
          <w:sz w:val="24"/>
          <w:szCs w:val="24"/>
        </w:rPr>
        <w:t>Прочитайте текст и письменно ответьте на вопросы: аргументы какого характера использовал адвокат в своих речах? Чем можно объяснить успех его выступлений?</w:t>
      </w:r>
    </w:p>
    <w:p w:rsidR="008A276C" w:rsidRPr="00D37F41" w:rsidRDefault="008A276C" w:rsidP="008A276C">
      <w:pPr>
        <w:spacing w:after="0" w:line="240" w:lineRule="auto"/>
        <w:rPr>
          <w:rFonts w:ascii="Times New Roman" w:hAnsi="Times New Roman" w:cs="Times New Roman"/>
          <w:color w:val="000000"/>
          <w:sz w:val="24"/>
          <w:szCs w:val="24"/>
        </w:rPr>
      </w:pPr>
    </w:p>
    <w:p w:rsidR="008A276C" w:rsidRPr="00D37F41" w:rsidRDefault="008A276C" w:rsidP="008A276C">
      <w:pPr>
        <w:spacing w:after="0" w:line="240" w:lineRule="auto"/>
        <w:rPr>
          <w:rFonts w:ascii="Times New Roman" w:hAnsi="Times New Roman" w:cs="Times New Roman"/>
          <w:i/>
          <w:color w:val="000000"/>
          <w:sz w:val="24"/>
          <w:szCs w:val="24"/>
        </w:rPr>
      </w:pPr>
      <w:r w:rsidRPr="00D37F41">
        <w:rPr>
          <w:rFonts w:ascii="Times New Roman" w:hAnsi="Times New Roman" w:cs="Times New Roman"/>
          <w:color w:val="000000"/>
          <w:sz w:val="24"/>
          <w:szCs w:val="24"/>
        </w:rPr>
        <w:t xml:space="preserve"> </w:t>
      </w:r>
      <w:r w:rsidRPr="00D37F41">
        <w:rPr>
          <w:rFonts w:ascii="Times New Roman" w:hAnsi="Times New Roman" w:cs="Times New Roman"/>
          <w:i/>
          <w:color w:val="000000"/>
          <w:sz w:val="24"/>
          <w:szCs w:val="24"/>
        </w:rPr>
        <w:t>Федор Никифорович Плевако (известный адвокат 1842-1909)</w:t>
      </w:r>
    </w:p>
    <w:p w:rsidR="008A276C" w:rsidRPr="00D37F41" w:rsidRDefault="008A276C" w:rsidP="008A276C">
      <w:pPr>
        <w:spacing w:after="0" w:line="240" w:lineRule="auto"/>
        <w:rPr>
          <w:rFonts w:ascii="Times New Roman" w:hAnsi="Times New Roman" w:cs="Times New Roman"/>
          <w:color w:val="000000"/>
          <w:sz w:val="24"/>
          <w:szCs w:val="24"/>
        </w:rPr>
      </w:pPr>
    </w:p>
    <w:p w:rsidR="008A276C" w:rsidRPr="00D37F41" w:rsidRDefault="008A276C" w:rsidP="008A276C">
      <w:pPr>
        <w:spacing w:after="0" w:line="240" w:lineRule="auto"/>
        <w:rPr>
          <w:rFonts w:ascii="Times New Roman" w:hAnsi="Times New Roman" w:cs="Times New Roman"/>
          <w:color w:val="000000"/>
          <w:sz w:val="24"/>
          <w:szCs w:val="24"/>
        </w:rPr>
      </w:pPr>
      <w:r w:rsidRPr="00D37F41">
        <w:rPr>
          <w:rFonts w:ascii="Times New Roman" w:hAnsi="Times New Roman" w:cs="Times New Roman"/>
          <w:color w:val="000000"/>
          <w:sz w:val="24"/>
          <w:szCs w:val="24"/>
        </w:rPr>
        <w:t>Слава пришла к нему сразу же!</w:t>
      </w:r>
      <w:r w:rsidRPr="00D37F41">
        <w:rPr>
          <w:rFonts w:ascii="Times New Roman" w:hAnsi="Times New Roman" w:cs="Times New Roman"/>
          <w:color w:val="000000"/>
          <w:sz w:val="24"/>
          <w:szCs w:val="24"/>
        </w:rPr>
        <w:br/>
        <w:t xml:space="preserve">Его считали импровизатором. Это не совсем так. Плевако работал над своими речами. А его библиотека, помогавшая в работе, была подлинным кладезем учености, отвечавшим на любой вопрос по истории, наукам, искусствам и праву. </w:t>
      </w:r>
    </w:p>
    <w:p w:rsidR="008A276C" w:rsidRPr="00D37F41" w:rsidRDefault="008A276C" w:rsidP="008A276C">
      <w:pPr>
        <w:spacing w:after="0" w:line="240" w:lineRule="auto"/>
        <w:rPr>
          <w:rFonts w:ascii="Times New Roman" w:hAnsi="Times New Roman" w:cs="Times New Roman"/>
          <w:color w:val="000000"/>
          <w:sz w:val="24"/>
          <w:szCs w:val="24"/>
        </w:rPr>
      </w:pPr>
      <w:r w:rsidRPr="00D37F41">
        <w:rPr>
          <w:rFonts w:ascii="Times New Roman" w:hAnsi="Times New Roman" w:cs="Times New Roman"/>
          <w:color w:val="000000"/>
          <w:sz w:val="24"/>
          <w:szCs w:val="24"/>
        </w:rPr>
        <w:t xml:space="preserve">От защиты дел, пахнущих миллионами, при шумном стечении публики и репортеров, он вдруг по зову сердца бескорыстно срывался с места, уезжая в Сызрань, где судили одинокую старуху, стащившую у соседки пятикопеечный чайник… Ну как найти слова для оправдания? </w:t>
      </w:r>
      <w:r w:rsidRPr="00D37F41">
        <w:rPr>
          <w:rFonts w:ascii="Times New Roman" w:hAnsi="Times New Roman" w:cs="Times New Roman"/>
          <w:color w:val="000000"/>
          <w:sz w:val="24"/>
          <w:szCs w:val="24"/>
        </w:rPr>
        <w:br/>
      </w:r>
      <w:r w:rsidRPr="00D37F41">
        <w:rPr>
          <w:rFonts w:ascii="Times New Roman" w:hAnsi="Times New Roman" w:cs="Times New Roman"/>
          <w:color w:val="000000"/>
          <w:sz w:val="24"/>
          <w:szCs w:val="24"/>
        </w:rPr>
        <w:br/>
        <w:t xml:space="preserve">– Что я скажу в защиту этой несчастной женщины? – начал Плевако. – Россия за тысячу лет своего существования перенесла немало бед и трагедий. Шел на нее Мамай, терзали ее печенеги, татары и половцы – устояла! Шел Наполеон с двунадесятью языками – выстояла! Но теперь, господа присяжные заседатели, после того, как моя подзащитная своровала этот жалкий чайник, мне поневоле делается жутко… Такого испытания не выдержит святая Русь – обязательно погибнет! </w:t>
      </w:r>
      <w:r w:rsidRPr="00D37F41">
        <w:rPr>
          <w:rFonts w:ascii="Times New Roman" w:hAnsi="Times New Roman" w:cs="Times New Roman"/>
          <w:color w:val="000000"/>
          <w:sz w:val="24"/>
          <w:szCs w:val="24"/>
        </w:rPr>
        <w:br/>
      </w:r>
      <w:r w:rsidRPr="00D37F41">
        <w:rPr>
          <w:rFonts w:ascii="Times New Roman" w:hAnsi="Times New Roman" w:cs="Times New Roman"/>
          <w:color w:val="000000"/>
          <w:sz w:val="24"/>
          <w:szCs w:val="24"/>
        </w:rPr>
        <w:br/>
        <w:t xml:space="preserve">Викентий Вересаев заметил, что «главная его сила заключалась в интонациях, в подлинной, прямо колдовской заразительности речи». А порою Плевако был предельно краток. Так, например, когда </w:t>
      </w:r>
      <w:r w:rsidRPr="00D37F41">
        <w:rPr>
          <w:rFonts w:ascii="Times New Roman" w:hAnsi="Times New Roman" w:cs="Times New Roman"/>
          <w:color w:val="000000"/>
          <w:sz w:val="24"/>
          <w:szCs w:val="24"/>
        </w:rPr>
        <w:lastRenderedPageBreak/>
        <w:t xml:space="preserve">судили (и, казалось, уже засудили) старика священника, пропившего церковные доходы, Плевако поднялся с места, тряхнул длинными волосами, ниспадавшими на плечи. </w:t>
      </w:r>
      <w:r w:rsidRPr="00D37F41">
        <w:rPr>
          <w:rFonts w:ascii="Times New Roman" w:hAnsi="Times New Roman" w:cs="Times New Roman"/>
          <w:color w:val="000000"/>
          <w:sz w:val="24"/>
          <w:szCs w:val="24"/>
        </w:rPr>
        <w:br/>
      </w:r>
      <w:r w:rsidRPr="00D37F41">
        <w:rPr>
          <w:rFonts w:ascii="Times New Roman" w:hAnsi="Times New Roman" w:cs="Times New Roman"/>
          <w:color w:val="000000"/>
          <w:sz w:val="24"/>
          <w:szCs w:val="24"/>
        </w:rPr>
        <w:br/>
        <w:t>– Господа присяжные! – сказал с поклоном. – О чем нам спорить? Подсудимый виноват. Подсудимый сознался. Но он тридцать лет подряд отпускал грехи ваши. А теперь вправе надеяться, что вы тоже отпустите ему один его грех.</w:t>
      </w:r>
    </w:p>
    <w:p w:rsidR="008A276C" w:rsidRPr="00D37F41" w:rsidRDefault="008A276C" w:rsidP="008A276C">
      <w:pPr>
        <w:spacing w:after="0" w:line="240" w:lineRule="auto"/>
        <w:rPr>
          <w:rFonts w:ascii="Times New Roman" w:hAnsi="Times New Roman" w:cs="Times New Roman"/>
          <w:sz w:val="24"/>
          <w:szCs w:val="24"/>
        </w:rPr>
      </w:pPr>
    </w:p>
    <w:p w:rsidR="008A276C" w:rsidRPr="00D37F41" w:rsidRDefault="008A276C" w:rsidP="008A276C">
      <w:pPr>
        <w:spacing w:after="0" w:line="240" w:lineRule="auto"/>
        <w:rPr>
          <w:rFonts w:ascii="Times New Roman" w:hAnsi="Times New Roman" w:cs="Times New Roman"/>
          <w:sz w:val="24"/>
          <w:szCs w:val="24"/>
        </w:rPr>
      </w:pPr>
      <w:r w:rsidRPr="00D37F41">
        <w:rPr>
          <w:rFonts w:ascii="Times New Roman" w:hAnsi="Times New Roman" w:cs="Times New Roman"/>
          <w:sz w:val="24"/>
          <w:szCs w:val="24"/>
        </w:rPr>
        <w:t>2.Напишите небольшой монолог  в жанре убеждающей речи на тему: легко ли быть российским подростком 21 века?</w:t>
      </w:r>
    </w:p>
    <w:p w:rsidR="008A276C" w:rsidRPr="00D37F41" w:rsidRDefault="008A276C" w:rsidP="008A276C">
      <w:pPr>
        <w:jc w:val="center"/>
        <w:rPr>
          <w:rFonts w:ascii="Times New Roman" w:hAnsi="Times New Roman" w:cs="Times New Roman"/>
          <w:b/>
          <w:sz w:val="24"/>
          <w:szCs w:val="24"/>
        </w:rPr>
      </w:pPr>
      <w:r w:rsidRPr="00D37F41">
        <w:rPr>
          <w:rFonts w:ascii="Times New Roman" w:hAnsi="Times New Roman" w:cs="Times New Roman"/>
          <w:b/>
          <w:sz w:val="24"/>
          <w:szCs w:val="24"/>
        </w:rPr>
        <w:t xml:space="preserve">Задания промежуточной аттестации по русскому языку </w:t>
      </w:r>
    </w:p>
    <w:p w:rsidR="008A276C" w:rsidRPr="00D37F41" w:rsidRDefault="008A276C" w:rsidP="008A276C">
      <w:pPr>
        <w:jc w:val="center"/>
        <w:rPr>
          <w:rFonts w:ascii="Times New Roman" w:hAnsi="Times New Roman" w:cs="Times New Roman"/>
          <w:b/>
          <w:sz w:val="24"/>
          <w:szCs w:val="24"/>
        </w:rPr>
      </w:pPr>
      <w:r w:rsidRPr="00D37F41">
        <w:rPr>
          <w:rFonts w:ascii="Times New Roman" w:hAnsi="Times New Roman" w:cs="Times New Roman"/>
          <w:b/>
          <w:sz w:val="24"/>
          <w:szCs w:val="24"/>
        </w:rPr>
        <w:t xml:space="preserve"> Вариант 1</w:t>
      </w:r>
    </w:p>
    <w:p w:rsidR="008A276C" w:rsidRPr="00D37F41" w:rsidRDefault="008A276C" w:rsidP="008A276C">
      <w:pPr>
        <w:jc w:val="center"/>
        <w:rPr>
          <w:rFonts w:ascii="Times New Roman" w:hAnsi="Times New Roman" w:cs="Times New Roman"/>
          <w:b/>
          <w:sz w:val="24"/>
          <w:szCs w:val="24"/>
        </w:rPr>
      </w:pPr>
      <w:r w:rsidRPr="00D37F41">
        <w:rPr>
          <w:rFonts w:ascii="Times New Roman" w:hAnsi="Times New Roman" w:cs="Times New Roman"/>
          <w:b/>
          <w:sz w:val="24"/>
          <w:szCs w:val="24"/>
        </w:rPr>
        <w:t>Инструкция</w:t>
      </w:r>
    </w:p>
    <w:p w:rsidR="008A276C" w:rsidRPr="00D37F41" w:rsidRDefault="008A276C" w:rsidP="008A276C">
      <w:pPr>
        <w:rPr>
          <w:rFonts w:ascii="Times New Roman" w:hAnsi="Times New Roman" w:cs="Times New Roman"/>
          <w:b/>
          <w:i/>
          <w:sz w:val="24"/>
          <w:szCs w:val="24"/>
        </w:rPr>
      </w:pPr>
      <w:r w:rsidRPr="00D37F41">
        <w:rPr>
          <w:rFonts w:ascii="Times New Roman" w:hAnsi="Times New Roman" w:cs="Times New Roman"/>
          <w:b/>
          <w:i/>
          <w:sz w:val="24"/>
          <w:szCs w:val="24"/>
        </w:rPr>
        <w:t>Ответами к заданиям являются слово, число, последовательность слов, чисел. Запишите ответ справа от номера задания без пробелов, запятых и других дополнительных символов.</w:t>
      </w:r>
    </w:p>
    <w:p w:rsidR="008A276C" w:rsidRPr="00D37F41" w:rsidRDefault="008A276C" w:rsidP="008A276C">
      <w:pPr>
        <w:rPr>
          <w:rFonts w:ascii="Times New Roman" w:hAnsi="Times New Roman" w:cs="Times New Roman"/>
          <w:b/>
          <w:sz w:val="24"/>
          <w:szCs w:val="24"/>
        </w:rPr>
      </w:pPr>
    </w:p>
    <w:p w:rsidR="008A276C" w:rsidRPr="00D37F41" w:rsidRDefault="008A276C" w:rsidP="003468E5">
      <w:pPr>
        <w:numPr>
          <w:ilvl w:val="0"/>
          <w:numId w:val="208"/>
        </w:numPr>
        <w:tabs>
          <w:tab w:val="left" w:pos="0"/>
        </w:tabs>
        <w:ind w:left="0"/>
        <w:jc w:val="both"/>
        <w:rPr>
          <w:rFonts w:ascii="Times New Roman" w:hAnsi="Times New Roman" w:cs="Times New Roman"/>
          <w:b/>
          <w:sz w:val="24"/>
          <w:szCs w:val="24"/>
        </w:rPr>
      </w:pPr>
      <w:r w:rsidRPr="00D37F41">
        <w:rPr>
          <w:rFonts w:ascii="Times New Roman" w:hAnsi="Times New Roman" w:cs="Times New Roman"/>
          <w:b/>
          <w:sz w:val="24"/>
          <w:szCs w:val="24"/>
        </w:rPr>
        <w:t xml:space="preserve">В каком  верно выделена буква, обозначающая ударный гласный звук? </w:t>
      </w:r>
    </w:p>
    <w:p w:rsidR="008A276C" w:rsidRPr="00D37F41" w:rsidRDefault="008A276C" w:rsidP="008A276C">
      <w:pPr>
        <w:tabs>
          <w:tab w:val="left" w:pos="0"/>
        </w:tabs>
        <w:jc w:val="both"/>
        <w:rPr>
          <w:rFonts w:ascii="Times New Roman" w:hAnsi="Times New Roman" w:cs="Times New Roman"/>
          <w:sz w:val="24"/>
          <w:szCs w:val="24"/>
        </w:rPr>
      </w:pPr>
      <w:r w:rsidRPr="00D37F41">
        <w:rPr>
          <w:rFonts w:ascii="Times New Roman" w:hAnsi="Times New Roman" w:cs="Times New Roman"/>
          <w:sz w:val="24"/>
          <w:szCs w:val="24"/>
        </w:rPr>
        <w:t>1)позвОнит ;</w:t>
      </w:r>
    </w:p>
    <w:p w:rsidR="008A276C" w:rsidRPr="00D37F41" w:rsidRDefault="008A276C" w:rsidP="008A276C">
      <w:pPr>
        <w:tabs>
          <w:tab w:val="left" w:pos="0"/>
        </w:tabs>
        <w:jc w:val="both"/>
        <w:rPr>
          <w:rFonts w:ascii="Times New Roman" w:hAnsi="Times New Roman" w:cs="Times New Roman"/>
          <w:sz w:val="24"/>
          <w:szCs w:val="24"/>
        </w:rPr>
      </w:pPr>
      <w:r w:rsidRPr="00D37F41">
        <w:rPr>
          <w:rFonts w:ascii="Times New Roman" w:hAnsi="Times New Roman" w:cs="Times New Roman"/>
          <w:sz w:val="24"/>
          <w:szCs w:val="24"/>
        </w:rPr>
        <w:t xml:space="preserve"> 2)клАла ;  </w:t>
      </w:r>
    </w:p>
    <w:p w:rsidR="008A276C" w:rsidRPr="00D37F41" w:rsidRDefault="008A276C" w:rsidP="008A276C">
      <w:pPr>
        <w:tabs>
          <w:tab w:val="left" w:pos="0"/>
        </w:tabs>
        <w:jc w:val="both"/>
        <w:rPr>
          <w:rFonts w:ascii="Times New Roman" w:hAnsi="Times New Roman" w:cs="Times New Roman"/>
          <w:sz w:val="24"/>
          <w:szCs w:val="24"/>
        </w:rPr>
      </w:pPr>
      <w:r w:rsidRPr="00D37F41">
        <w:rPr>
          <w:rFonts w:ascii="Times New Roman" w:hAnsi="Times New Roman" w:cs="Times New Roman"/>
          <w:sz w:val="24"/>
          <w:szCs w:val="24"/>
        </w:rPr>
        <w:t xml:space="preserve">3)нАверх ; </w:t>
      </w:r>
    </w:p>
    <w:p w:rsidR="008A276C" w:rsidRPr="00D37F41" w:rsidRDefault="008A276C" w:rsidP="008A276C">
      <w:pPr>
        <w:tabs>
          <w:tab w:val="left" w:pos="0"/>
        </w:tabs>
        <w:jc w:val="both"/>
        <w:rPr>
          <w:rFonts w:ascii="Times New Roman" w:hAnsi="Times New Roman" w:cs="Times New Roman"/>
          <w:b/>
          <w:sz w:val="24"/>
          <w:szCs w:val="24"/>
        </w:rPr>
      </w:pPr>
      <w:r w:rsidRPr="00D37F41">
        <w:rPr>
          <w:rFonts w:ascii="Times New Roman" w:hAnsi="Times New Roman" w:cs="Times New Roman"/>
          <w:sz w:val="24"/>
          <w:szCs w:val="24"/>
        </w:rPr>
        <w:t>4)квАртал .</w:t>
      </w:r>
    </w:p>
    <w:p w:rsidR="008A276C" w:rsidRPr="00D37F41" w:rsidRDefault="008A276C" w:rsidP="008A276C">
      <w:pPr>
        <w:spacing w:line="360" w:lineRule="auto"/>
        <w:ind w:left="360"/>
        <w:rPr>
          <w:rFonts w:ascii="Times New Roman" w:hAnsi="Times New Roman" w:cs="Times New Roman"/>
          <w:b/>
          <w:sz w:val="24"/>
          <w:szCs w:val="24"/>
        </w:rPr>
      </w:pPr>
    </w:p>
    <w:p w:rsidR="008A276C" w:rsidRPr="00D37F41" w:rsidRDefault="008A276C" w:rsidP="003468E5">
      <w:pPr>
        <w:numPr>
          <w:ilvl w:val="0"/>
          <w:numId w:val="208"/>
        </w:numPr>
        <w:spacing w:line="360" w:lineRule="auto"/>
        <w:ind w:left="0" w:hanging="284"/>
        <w:rPr>
          <w:rFonts w:ascii="Times New Roman" w:hAnsi="Times New Roman" w:cs="Times New Roman"/>
          <w:b/>
          <w:sz w:val="24"/>
          <w:szCs w:val="24"/>
        </w:rPr>
      </w:pPr>
      <w:r w:rsidRPr="00D37F41">
        <w:rPr>
          <w:rFonts w:ascii="Times New Roman" w:hAnsi="Times New Roman" w:cs="Times New Roman"/>
          <w:b/>
          <w:sz w:val="24"/>
          <w:szCs w:val="24"/>
        </w:rPr>
        <w:t>Укажите грамматически правильное продолжение предложения.</w:t>
      </w:r>
    </w:p>
    <w:p w:rsidR="008A276C" w:rsidRPr="00D37F41" w:rsidRDefault="008A276C" w:rsidP="008A276C">
      <w:pPr>
        <w:spacing w:line="360" w:lineRule="auto"/>
        <w:rPr>
          <w:rFonts w:ascii="Times New Roman" w:hAnsi="Times New Roman" w:cs="Times New Roman"/>
          <w:b/>
          <w:i/>
          <w:sz w:val="24"/>
          <w:szCs w:val="24"/>
        </w:rPr>
      </w:pPr>
      <w:r w:rsidRPr="00D37F41">
        <w:rPr>
          <w:rFonts w:ascii="Times New Roman" w:hAnsi="Times New Roman" w:cs="Times New Roman"/>
          <w:b/>
          <w:i/>
          <w:sz w:val="24"/>
          <w:szCs w:val="24"/>
        </w:rPr>
        <w:t>Находясь на эскалаторе,</w:t>
      </w:r>
    </w:p>
    <w:p w:rsidR="008A276C" w:rsidRPr="00D37F41" w:rsidRDefault="008A276C" w:rsidP="003468E5">
      <w:pPr>
        <w:numPr>
          <w:ilvl w:val="3"/>
          <w:numId w:val="208"/>
        </w:numPr>
        <w:tabs>
          <w:tab w:val="left" w:pos="851"/>
          <w:tab w:val="left" w:pos="2552"/>
        </w:tabs>
        <w:spacing w:line="360" w:lineRule="auto"/>
        <w:ind w:left="2268" w:hanging="1842"/>
        <w:rPr>
          <w:rFonts w:ascii="Times New Roman" w:hAnsi="Times New Roman" w:cs="Times New Roman"/>
          <w:sz w:val="24"/>
          <w:szCs w:val="24"/>
        </w:rPr>
      </w:pPr>
      <w:r w:rsidRPr="00D37F41">
        <w:rPr>
          <w:rFonts w:ascii="Times New Roman" w:hAnsi="Times New Roman" w:cs="Times New Roman"/>
          <w:sz w:val="24"/>
          <w:szCs w:val="24"/>
        </w:rPr>
        <w:t>запрещается садиться на ступени;</w:t>
      </w:r>
    </w:p>
    <w:p w:rsidR="008A276C" w:rsidRPr="00D37F41" w:rsidRDefault="008A276C" w:rsidP="003468E5">
      <w:pPr>
        <w:numPr>
          <w:ilvl w:val="3"/>
          <w:numId w:val="208"/>
        </w:numPr>
        <w:tabs>
          <w:tab w:val="left" w:pos="851"/>
          <w:tab w:val="left" w:pos="2552"/>
        </w:tabs>
        <w:spacing w:line="360" w:lineRule="auto"/>
        <w:ind w:left="2268" w:hanging="1842"/>
        <w:rPr>
          <w:rFonts w:ascii="Times New Roman" w:hAnsi="Times New Roman" w:cs="Times New Roman"/>
          <w:sz w:val="24"/>
          <w:szCs w:val="24"/>
        </w:rPr>
      </w:pPr>
      <w:r w:rsidRPr="00D37F41">
        <w:rPr>
          <w:rFonts w:ascii="Times New Roman" w:hAnsi="Times New Roman" w:cs="Times New Roman"/>
          <w:sz w:val="24"/>
          <w:szCs w:val="24"/>
        </w:rPr>
        <w:t>держитесь за поручни;</w:t>
      </w:r>
    </w:p>
    <w:p w:rsidR="008A276C" w:rsidRPr="00D37F41" w:rsidRDefault="008A276C" w:rsidP="003468E5">
      <w:pPr>
        <w:numPr>
          <w:ilvl w:val="3"/>
          <w:numId w:val="208"/>
        </w:numPr>
        <w:tabs>
          <w:tab w:val="left" w:pos="851"/>
          <w:tab w:val="left" w:pos="2552"/>
        </w:tabs>
        <w:spacing w:line="360" w:lineRule="auto"/>
        <w:ind w:left="2268" w:hanging="1842"/>
        <w:rPr>
          <w:rFonts w:ascii="Times New Roman" w:hAnsi="Times New Roman" w:cs="Times New Roman"/>
          <w:sz w:val="24"/>
          <w:szCs w:val="24"/>
        </w:rPr>
      </w:pPr>
      <w:r w:rsidRPr="00D37F41">
        <w:rPr>
          <w:rFonts w:ascii="Times New Roman" w:hAnsi="Times New Roman" w:cs="Times New Roman"/>
          <w:sz w:val="24"/>
          <w:szCs w:val="24"/>
        </w:rPr>
        <w:t>есть простые правила, которые нужно соблюдать;</w:t>
      </w:r>
    </w:p>
    <w:p w:rsidR="008A276C" w:rsidRPr="00D37F41" w:rsidRDefault="008A276C" w:rsidP="003468E5">
      <w:pPr>
        <w:numPr>
          <w:ilvl w:val="3"/>
          <w:numId w:val="208"/>
        </w:numPr>
        <w:tabs>
          <w:tab w:val="left" w:pos="851"/>
          <w:tab w:val="left" w:pos="2552"/>
        </w:tabs>
        <w:spacing w:line="360" w:lineRule="auto"/>
        <w:ind w:left="2268" w:hanging="1842"/>
        <w:rPr>
          <w:rFonts w:ascii="Times New Roman" w:hAnsi="Times New Roman" w:cs="Times New Roman"/>
          <w:sz w:val="24"/>
          <w:szCs w:val="24"/>
        </w:rPr>
      </w:pPr>
      <w:r w:rsidRPr="00D37F41">
        <w:rPr>
          <w:rFonts w:ascii="Times New Roman" w:hAnsi="Times New Roman" w:cs="Times New Roman"/>
          <w:sz w:val="24"/>
          <w:szCs w:val="24"/>
        </w:rPr>
        <w:t>левый ряд должен быть свободен.</w:t>
      </w:r>
    </w:p>
    <w:p w:rsidR="008A276C" w:rsidRPr="00D37F41" w:rsidRDefault="008A276C" w:rsidP="008A276C">
      <w:pPr>
        <w:tabs>
          <w:tab w:val="left" w:pos="851"/>
          <w:tab w:val="left" w:pos="2552"/>
        </w:tabs>
        <w:spacing w:line="360" w:lineRule="auto"/>
        <w:jc w:val="center"/>
        <w:rPr>
          <w:rFonts w:ascii="Times New Roman" w:hAnsi="Times New Roman" w:cs="Times New Roman"/>
          <w:b/>
          <w:sz w:val="24"/>
          <w:szCs w:val="24"/>
        </w:rPr>
      </w:pPr>
      <w:r w:rsidRPr="00D37F41">
        <w:rPr>
          <w:rFonts w:ascii="Times New Roman" w:hAnsi="Times New Roman" w:cs="Times New Roman"/>
          <w:b/>
          <w:sz w:val="24"/>
          <w:szCs w:val="24"/>
        </w:rPr>
        <w:t>Прочитайте текст и выполните задания 3-5.</w:t>
      </w:r>
    </w:p>
    <w:p w:rsidR="008A276C" w:rsidRPr="00D37F41" w:rsidRDefault="008A276C" w:rsidP="008A276C">
      <w:pPr>
        <w:autoSpaceDE w:val="0"/>
        <w:autoSpaceDN w:val="0"/>
        <w:adjustRightInd w:val="0"/>
        <w:spacing w:after="0" w:line="240" w:lineRule="auto"/>
        <w:rPr>
          <w:rFonts w:ascii="Times New Roman" w:hAnsi="Times New Roman" w:cs="Times New Roman"/>
          <w:b/>
          <w:i/>
          <w:iCs/>
          <w:sz w:val="24"/>
          <w:szCs w:val="24"/>
        </w:rPr>
      </w:pPr>
      <w:r w:rsidRPr="00D37F41">
        <w:rPr>
          <w:rFonts w:ascii="Times New Roman" w:hAnsi="Times New Roman" w:cs="Times New Roman"/>
          <w:b/>
          <w:sz w:val="24"/>
          <w:szCs w:val="24"/>
        </w:rPr>
        <w:t xml:space="preserve"> </w:t>
      </w:r>
      <w:r w:rsidRPr="00D37F41">
        <w:rPr>
          <w:rFonts w:ascii="Times New Roman" w:hAnsi="Times New Roman" w:cs="Times New Roman"/>
          <w:b/>
          <w:i/>
          <w:iCs/>
          <w:sz w:val="24"/>
          <w:szCs w:val="24"/>
        </w:rPr>
        <w:t>(1)Водоросли – главные производители органических веществ в водной среде, однако если в воде их слишком много, то имеющийся в ней кислород потребляется ими полностью и не достаётся рыбам и животным. (2)Многие обитатели подобных водоёмов погибают из-за нехватки кислорода. (3)(…) основной источник пищи для подводной фауны может стать причиной её гибели.</w:t>
      </w:r>
    </w:p>
    <w:p w:rsidR="008A276C" w:rsidRPr="00D37F41" w:rsidRDefault="008A276C" w:rsidP="008A276C">
      <w:pPr>
        <w:tabs>
          <w:tab w:val="left" w:pos="851"/>
          <w:tab w:val="left" w:pos="2552"/>
        </w:tabs>
        <w:spacing w:line="360" w:lineRule="auto"/>
        <w:rPr>
          <w:rFonts w:ascii="Times New Roman" w:hAnsi="Times New Roman" w:cs="Times New Roman"/>
          <w:b/>
          <w:sz w:val="24"/>
          <w:szCs w:val="24"/>
        </w:rPr>
      </w:pPr>
    </w:p>
    <w:p w:rsidR="008A276C" w:rsidRPr="00D37F41" w:rsidRDefault="008A276C" w:rsidP="008A276C">
      <w:pPr>
        <w:autoSpaceDE w:val="0"/>
        <w:autoSpaceDN w:val="0"/>
        <w:adjustRightInd w:val="0"/>
        <w:spacing w:after="0" w:line="240" w:lineRule="auto"/>
        <w:rPr>
          <w:rFonts w:ascii="Times New Roman" w:hAnsi="Times New Roman" w:cs="Times New Roman"/>
          <w:b/>
          <w:sz w:val="24"/>
          <w:szCs w:val="24"/>
        </w:rPr>
      </w:pPr>
      <w:r w:rsidRPr="00D37F41">
        <w:rPr>
          <w:rFonts w:ascii="Times New Roman" w:hAnsi="Times New Roman" w:cs="Times New Roman"/>
          <w:b/>
          <w:sz w:val="24"/>
          <w:szCs w:val="24"/>
        </w:rPr>
        <w:lastRenderedPageBreak/>
        <w:t xml:space="preserve">3. Укажите два предложения, в которых верно передана </w:t>
      </w:r>
      <w:r w:rsidRPr="00D37F41">
        <w:rPr>
          <w:rFonts w:ascii="Times New Roman" w:hAnsi="Times New Roman" w:cs="Times New Roman"/>
          <w:b/>
          <w:bCs/>
          <w:sz w:val="24"/>
          <w:szCs w:val="24"/>
        </w:rPr>
        <w:t xml:space="preserve">ГЛАВНАЯ </w:t>
      </w:r>
      <w:r w:rsidRPr="00D37F41">
        <w:rPr>
          <w:rFonts w:ascii="Times New Roman" w:hAnsi="Times New Roman" w:cs="Times New Roman"/>
          <w:b/>
          <w:sz w:val="24"/>
          <w:szCs w:val="24"/>
        </w:rPr>
        <w:t>информация, содержащаяся в тексте. Запишите номера этих предложений.</w:t>
      </w:r>
    </w:p>
    <w:p w:rsidR="008A276C" w:rsidRPr="00D37F41" w:rsidRDefault="008A276C" w:rsidP="008A276C">
      <w:pPr>
        <w:autoSpaceDE w:val="0"/>
        <w:autoSpaceDN w:val="0"/>
        <w:adjustRightInd w:val="0"/>
        <w:spacing w:after="0" w:line="240" w:lineRule="auto"/>
        <w:ind w:left="786"/>
        <w:rPr>
          <w:rFonts w:ascii="Times New Roman" w:hAnsi="Times New Roman" w:cs="Times New Roman"/>
          <w:sz w:val="24"/>
          <w:szCs w:val="24"/>
        </w:rPr>
      </w:pPr>
      <w:r w:rsidRPr="00D37F41">
        <w:rPr>
          <w:rFonts w:ascii="Times New Roman" w:hAnsi="Times New Roman" w:cs="Times New Roman"/>
          <w:b/>
          <w:bCs/>
          <w:sz w:val="24"/>
          <w:szCs w:val="24"/>
        </w:rPr>
        <w:t xml:space="preserve">1) </w:t>
      </w:r>
      <w:r w:rsidRPr="00D37F41">
        <w:rPr>
          <w:rFonts w:ascii="Times New Roman" w:hAnsi="Times New Roman" w:cs="Times New Roman"/>
          <w:sz w:val="24"/>
          <w:szCs w:val="24"/>
        </w:rPr>
        <w:t>Основной источник пищи всех водных животных – водоросли.</w:t>
      </w:r>
    </w:p>
    <w:p w:rsidR="008A276C" w:rsidRPr="00D37F41" w:rsidRDefault="008A276C" w:rsidP="008A276C">
      <w:pPr>
        <w:autoSpaceDE w:val="0"/>
        <w:autoSpaceDN w:val="0"/>
        <w:adjustRightInd w:val="0"/>
        <w:spacing w:after="0" w:line="240" w:lineRule="auto"/>
        <w:ind w:left="786"/>
        <w:rPr>
          <w:rFonts w:ascii="Times New Roman" w:hAnsi="Times New Roman" w:cs="Times New Roman"/>
          <w:sz w:val="24"/>
          <w:szCs w:val="24"/>
        </w:rPr>
      </w:pPr>
      <w:r w:rsidRPr="00D37F41">
        <w:rPr>
          <w:rFonts w:ascii="Times New Roman" w:hAnsi="Times New Roman" w:cs="Times New Roman"/>
          <w:b/>
          <w:bCs/>
          <w:sz w:val="24"/>
          <w:szCs w:val="24"/>
        </w:rPr>
        <w:t xml:space="preserve">2) </w:t>
      </w:r>
      <w:r w:rsidRPr="00D37F41">
        <w:rPr>
          <w:rFonts w:ascii="Times New Roman" w:hAnsi="Times New Roman" w:cs="Times New Roman"/>
          <w:sz w:val="24"/>
          <w:szCs w:val="24"/>
        </w:rPr>
        <w:t>Причиной гибели подводной фауны может стать переизбыток водорослей, которые поглощают весь кислород в воде.</w:t>
      </w:r>
    </w:p>
    <w:p w:rsidR="008A276C" w:rsidRPr="00D37F41" w:rsidRDefault="008A276C" w:rsidP="008A276C">
      <w:pPr>
        <w:autoSpaceDE w:val="0"/>
        <w:autoSpaceDN w:val="0"/>
        <w:adjustRightInd w:val="0"/>
        <w:spacing w:after="0" w:line="240" w:lineRule="auto"/>
        <w:ind w:left="786"/>
        <w:rPr>
          <w:rFonts w:ascii="Times New Roman" w:hAnsi="Times New Roman" w:cs="Times New Roman"/>
          <w:sz w:val="24"/>
          <w:szCs w:val="24"/>
        </w:rPr>
      </w:pPr>
      <w:r w:rsidRPr="00D37F41">
        <w:rPr>
          <w:rFonts w:ascii="Times New Roman" w:hAnsi="Times New Roman" w:cs="Times New Roman"/>
          <w:b/>
          <w:bCs/>
          <w:sz w:val="24"/>
          <w:szCs w:val="24"/>
        </w:rPr>
        <w:t xml:space="preserve">3) </w:t>
      </w:r>
      <w:r w:rsidRPr="00D37F41">
        <w:rPr>
          <w:rFonts w:ascii="Times New Roman" w:hAnsi="Times New Roman" w:cs="Times New Roman"/>
          <w:sz w:val="24"/>
          <w:szCs w:val="24"/>
        </w:rPr>
        <w:t>Большое количество водорослей – основного источника пищи для подводных обитателей – может стать причиной их гибели животных и рыб, вызвав нехватку кислорода в водоёме.</w:t>
      </w:r>
    </w:p>
    <w:p w:rsidR="008A276C" w:rsidRPr="00D37F41" w:rsidRDefault="008A276C" w:rsidP="008A276C">
      <w:pPr>
        <w:autoSpaceDE w:val="0"/>
        <w:autoSpaceDN w:val="0"/>
        <w:adjustRightInd w:val="0"/>
        <w:spacing w:after="0" w:line="240" w:lineRule="auto"/>
        <w:ind w:left="426"/>
        <w:rPr>
          <w:rFonts w:ascii="Times New Roman" w:hAnsi="Times New Roman" w:cs="Times New Roman"/>
          <w:sz w:val="24"/>
          <w:szCs w:val="24"/>
        </w:rPr>
      </w:pPr>
      <w:r w:rsidRPr="00D37F41">
        <w:rPr>
          <w:rFonts w:ascii="Times New Roman" w:hAnsi="Times New Roman" w:cs="Times New Roman"/>
          <w:b/>
          <w:bCs/>
          <w:sz w:val="24"/>
          <w:szCs w:val="24"/>
        </w:rPr>
        <w:t xml:space="preserve">       4) </w:t>
      </w:r>
      <w:r w:rsidRPr="00D37F41">
        <w:rPr>
          <w:rFonts w:ascii="Times New Roman" w:hAnsi="Times New Roman" w:cs="Times New Roman"/>
          <w:sz w:val="24"/>
          <w:szCs w:val="24"/>
        </w:rPr>
        <w:t>Водоросли – основной источник пищи подводных животных и главный производитель   органических веществ в водной среде.</w:t>
      </w:r>
    </w:p>
    <w:p w:rsidR="008A276C" w:rsidRPr="00D37F41" w:rsidRDefault="008A276C" w:rsidP="008A276C">
      <w:pPr>
        <w:autoSpaceDE w:val="0"/>
        <w:autoSpaceDN w:val="0"/>
        <w:adjustRightInd w:val="0"/>
        <w:spacing w:after="0" w:line="240" w:lineRule="auto"/>
        <w:ind w:left="786"/>
        <w:rPr>
          <w:rFonts w:ascii="Times New Roman" w:hAnsi="Times New Roman" w:cs="Times New Roman"/>
          <w:sz w:val="24"/>
          <w:szCs w:val="24"/>
        </w:rPr>
      </w:pPr>
      <w:r w:rsidRPr="00D37F41">
        <w:rPr>
          <w:rFonts w:ascii="Times New Roman" w:hAnsi="Times New Roman" w:cs="Times New Roman"/>
          <w:b/>
          <w:bCs/>
          <w:sz w:val="24"/>
          <w:szCs w:val="24"/>
        </w:rPr>
        <w:t xml:space="preserve">5) </w:t>
      </w:r>
      <w:r w:rsidRPr="00D37F41">
        <w:rPr>
          <w:rFonts w:ascii="Times New Roman" w:hAnsi="Times New Roman" w:cs="Times New Roman"/>
          <w:sz w:val="24"/>
          <w:szCs w:val="24"/>
        </w:rPr>
        <w:t>Водоросли могут погибнуть, если имеющийся в воде кислород будет полностью потреблён живущими в водоёме рыбами и животными.</w:t>
      </w:r>
    </w:p>
    <w:p w:rsidR="008A276C" w:rsidRPr="00D37F41" w:rsidRDefault="008A276C" w:rsidP="008A276C">
      <w:pPr>
        <w:autoSpaceDE w:val="0"/>
        <w:autoSpaceDN w:val="0"/>
        <w:adjustRightInd w:val="0"/>
        <w:spacing w:after="0" w:line="240" w:lineRule="auto"/>
        <w:rPr>
          <w:rFonts w:ascii="Times New Roman" w:hAnsi="Times New Roman" w:cs="Times New Roman"/>
          <w:b/>
          <w:sz w:val="24"/>
          <w:szCs w:val="24"/>
        </w:rPr>
      </w:pPr>
      <w:r w:rsidRPr="00D37F41">
        <w:rPr>
          <w:rFonts w:ascii="Times New Roman" w:hAnsi="Times New Roman" w:cs="Times New Roman"/>
          <w:b/>
          <w:sz w:val="24"/>
          <w:szCs w:val="24"/>
        </w:rPr>
        <w:t>4.  Какое из приведённых ниже слов (сочетаний слов) должно стоять на месте пропуска в третьем (3) предложении текста? Выпишите это слово.</w:t>
      </w:r>
    </w:p>
    <w:p w:rsidR="008A276C" w:rsidRPr="00D37F41" w:rsidRDefault="008A276C" w:rsidP="008A276C">
      <w:pPr>
        <w:autoSpaceDE w:val="0"/>
        <w:autoSpaceDN w:val="0"/>
        <w:adjustRightInd w:val="0"/>
        <w:spacing w:after="0" w:line="240" w:lineRule="auto"/>
        <w:ind w:left="786"/>
        <w:rPr>
          <w:rFonts w:ascii="Times New Roman" w:hAnsi="Times New Roman" w:cs="Times New Roman"/>
          <w:sz w:val="24"/>
          <w:szCs w:val="24"/>
        </w:rPr>
      </w:pP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Например,           Кроме того,           Однако,            Хотя,          Таким образом,</w:t>
      </w:r>
    </w:p>
    <w:p w:rsidR="008A276C" w:rsidRPr="00D37F41" w:rsidRDefault="008A276C" w:rsidP="008A276C">
      <w:pPr>
        <w:tabs>
          <w:tab w:val="left" w:pos="2410"/>
          <w:tab w:val="left" w:pos="2552"/>
        </w:tabs>
        <w:autoSpaceDE w:val="0"/>
        <w:autoSpaceDN w:val="0"/>
        <w:adjustRightInd w:val="0"/>
        <w:spacing w:after="0" w:line="240" w:lineRule="auto"/>
        <w:rPr>
          <w:rFonts w:ascii="Times New Roman" w:hAnsi="Times New Roman" w:cs="Times New Roman"/>
          <w:b/>
          <w:sz w:val="24"/>
          <w:szCs w:val="24"/>
        </w:rPr>
      </w:pPr>
    </w:p>
    <w:p w:rsidR="008A276C" w:rsidRPr="00D37F41" w:rsidRDefault="008A276C" w:rsidP="008A276C">
      <w:pPr>
        <w:tabs>
          <w:tab w:val="left" w:pos="2410"/>
          <w:tab w:val="left" w:pos="2552"/>
        </w:tabs>
        <w:autoSpaceDE w:val="0"/>
        <w:autoSpaceDN w:val="0"/>
        <w:adjustRightInd w:val="0"/>
        <w:spacing w:after="0" w:line="240" w:lineRule="auto"/>
        <w:rPr>
          <w:rFonts w:ascii="Times New Roman" w:hAnsi="Times New Roman" w:cs="Times New Roman"/>
          <w:b/>
          <w:sz w:val="24"/>
          <w:szCs w:val="24"/>
        </w:rPr>
      </w:pPr>
      <w:r w:rsidRPr="00D37F41">
        <w:rPr>
          <w:rFonts w:ascii="Times New Roman" w:hAnsi="Times New Roman" w:cs="Times New Roman"/>
          <w:b/>
          <w:sz w:val="24"/>
          <w:szCs w:val="24"/>
        </w:rPr>
        <w:t>5. Прочитайте фрагмент словарной статьи, в которой приводятся значения слова ИСТОЧНИК. Определите значение, в котором это слово употреблено в третьем (3)предложении текста. Выпишите цифру, соответствующую этому значению в приведённом фрагменте словарной статьи.</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b/>
          <w:bCs/>
          <w:sz w:val="24"/>
          <w:szCs w:val="24"/>
        </w:rPr>
        <w:t xml:space="preserve">ИСТОЧНИК, </w:t>
      </w:r>
      <w:r w:rsidRPr="00D37F41">
        <w:rPr>
          <w:rFonts w:ascii="Times New Roman" w:hAnsi="Times New Roman" w:cs="Times New Roman"/>
          <w:sz w:val="24"/>
          <w:szCs w:val="24"/>
        </w:rPr>
        <w:t>-а, муж.</w:t>
      </w:r>
    </w:p>
    <w:p w:rsidR="008A276C" w:rsidRPr="00D37F41" w:rsidRDefault="008A276C" w:rsidP="008A276C">
      <w:pPr>
        <w:autoSpaceDE w:val="0"/>
        <w:autoSpaceDN w:val="0"/>
        <w:adjustRightInd w:val="0"/>
        <w:spacing w:after="0" w:line="240" w:lineRule="auto"/>
        <w:rPr>
          <w:rFonts w:ascii="Times New Roman" w:hAnsi="Times New Roman" w:cs="Times New Roman"/>
          <w:i/>
          <w:iCs/>
          <w:sz w:val="24"/>
          <w:szCs w:val="24"/>
        </w:rPr>
      </w:pPr>
      <w:r w:rsidRPr="00D37F41">
        <w:rPr>
          <w:rFonts w:ascii="Times New Roman" w:hAnsi="Times New Roman" w:cs="Times New Roman"/>
          <w:b/>
          <w:bCs/>
          <w:sz w:val="24"/>
          <w:szCs w:val="24"/>
        </w:rPr>
        <w:t xml:space="preserve">1) </w:t>
      </w:r>
      <w:r w:rsidRPr="00D37F41">
        <w:rPr>
          <w:rFonts w:ascii="Times New Roman" w:hAnsi="Times New Roman" w:cs="Times New Roman"/>
          <w:sz w:val="24"/>
          <w:szCs w:val="24"/>
        </w:rPr>
        <w:t xml:space="preserve">Родник, ключ. </w:t>
      </w:r>
      <w:r w:rsidRPr="00D37F41">
        <w:rPr>
          <w:rFonts w:ascii="Times New Roman" w:hAnsi="Times New Roman" w:cs="Times New Roman"/>
          <w:i/>
          <w:iCs/>
          <w:sz w:val="24"/>
          <w:szCs w:val="24"/>
        </w:rPr>
        <w:t>Горячий И. Минеральный И.</w:t>
      </w:r>
    </w:p>
    <w:p w:rsidR="008A276C" w:rsidRPr="00D37F41" w:rsidRDefault="008A276C" w:rsidP="008A276C">
      <w:pPr>
        <w:autoSpaceDE w:val="0"/>
        <w:autoSpaceDN w:val="0"/>
        <w:adjustRightInd w:val="0"/>
        <w:spacing w:after="0" w:line="240" w:lineRule="auto"/>
        <w:rPr>
          <w:rFonts w:ascii="Times New Roman" w:hAnsi="Times New Roman" w:cs="Times New Roman"/>
          <w:i/>
          <w:iCs/>
          <w:sz w:val="24"/>
          <w:szCs w:val="24"/>
        </w:rPr>
      </w:pPr>
      <w:r w:rsidRPr="00D37F41">
        <w:rPr>
          <w:rFonts w:ascii="Times New Roman" w:hAnsi="Times New Roman" w:cs="Times New Roman"/>
          <w:b/>
          <w:bCs/>
          <w:sz w:val="24"/>
          <w:szCs w:val="24"/>
        </w:rPr>
        <w:t xml:space="preserve">2) </w:t>
      </w:r>
      <w:r w:rsidRPr="00D37F41">
        <w:rPr>
          <w:rFonts w:ascii="Times New Roman" w:hAnsi="Times New Roman" w:cs="Times New Roman"/>
          <w:sz w:val="24"/>
          <w:szCs w:val="24"/>
        </w:rPr>
        <w:t xml:space="preserve">То, из чего берётся, черпается что-л. </w:t>
      </w:r>
      <w:r w:rsidRPr="00D37F41">
        <w:rPr>
          <w:rFonts w:ascii="Times New Roman" w:hAnsi="Times New Roman" w:cs="Times New Roman"/>
          <w:i/>
          <w:iCs/>
          <w:sz w:val="24"/>
          <w:szCs w:val="24"/>
        </w:rPr>
        <w:t>И. повышения доходов. И.просвещения и свободомыслия.</w:t>
      </w:r>
    </w:p>
    <w:p w:rsidR="008A276C" w:rsidRPr="00D37F41" w:rsidRDefault="008A276C" w:rsidP="008A276C">
      <w:pPr>
        <w:autoSpaceDE w:val="0"/>
        <w:autoSpaceDN w:val="0"/>
        <w:adjustRightInd w:val="0"/>
        <w:spacing w:after="0" w:line="240" w:lineRule="auto"/>
        <w:rPr>
          <w:rFonts w:ascii="Times New Roman" w:hAnsi="Times New Roman" w:cs="Times New Roman"/>
          <w:i/>
          <w:iCs/>
          <w:sz w:val="24"/>
          <w:szCs w:val="24"/>
        </w:rPr>
      </w:pPr>
      <w:r w:rsidRPr="00D37F41">
        <w:rPr>
          <w:rFonts w:ascii="Times New Roman" w:hAnsi="Times New Roman" w:cs="Times New Roman"/>
          <w:b/>
          <w:bCs/>
          <w:sz w:val="24"/>
          <w:szCs w:val="24"/>
        </w:rPr>
        <w:t xml:space="preserve">3) </w:t>
      </w:r>
      <w:r w:rsidRPr="00D37F41">
        <w:rPr>
          <w:rFonts w:ascii="Times New Roman" w:hAnsi="Times New Roman" w:cs="Times New Roman"/>
          <w:sz w:val="24"/>
          <w:szCs w:val="24"/>
        </w:rPr>
        <w:t xml:space="preserve">Тот, кто даёт, сообщает какие-либо сведения. </w:t>
      </w:r>
      <w:r w:rsidRPr="00D37F41">
        <w:rPr>
          <w:rFonts w:ascii="Times New Roman" w:hAnsi="Times New Roman" w:cs="Times New Roman"/>
          <w:i/>
          <w:iCs/>
          <w:sz w:val="24"/>
          <w:szCs w:val="24"/>
        </w:rPr>
        <w:t>Сведения из верного И.</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b/>
          <w:bCs/>
          <w:sz w:val="24"/>
          <w:szCs w:val="24"/>
        </w:rPr>
        <w:t xml:space="preserve">4) </w:t>
      </w:r>
      <w:r w:rsidRPr="00D37F41">
        <w:rPr>
          <w:rFonts w:ascii="Times New Roman" w:hAnsi="Times New Roman" w:cs="Times New Roman"/>
          <w:sz w:val="24"/>
          <w:szCs w:val="24"/>
        </w:rPr>
        <w:t xml:space="preserve">Письменный памятник, документ, на основе которого строится научное исследование (спец.). </w:t>
      </w:r>
      <w:r w:rsidRPr="00D37F41">
        <w:rPr>
          <w:rFonts w:ascii="Times New Roman" w:hAnsi="Times New Roman" w:cs="Times New Roman"/>
          <w:i/>
          <w:iCs/>
          <w:sz w:val="24"/>
          <w:szCs w:val="24"/>
        </w:rPr>
        <w:t>Древнейший письменный И.</w:t>
      </w:r>
    </w:p>
    <w:p w:rsidR="008A276C" w:rsidRPr="00D37F41" w:rsidRDefault="008A276C" w:rsidP="008A276C">
      <w:pPr>
        <w:tabs>
          <w:tab w:val="left" w:pos="851"/>
          <w:tab w:val="left" w:pos="2552"/>
        </w:tabs>
        <w:spacing w:line="360" w:lineRule="auto"/>
        <w:rPr>
          <w:rFonts w:ascii="Times New Roman" w:hAnsi="Times New Roman" w:cs="Times New Roman"/>
          <w:b/>
          <w:sz w:val="24"/>
          <w:szCs w:val="24"/>
        </w:rPr>
      </w:pPr>
    </w:p>
    <w:p w:rsidR="008A276C" w:rsidRPr="00D37F41" w:rsidRDefault="008A276C" w:rsidP="008A276C">
      <w:pPr>
        <w:tabs>
          <w:tab w:val="left" w:pos="851"/>
          <w:tab w:val="left" w:pos="2552"/>
        </w:tabs>
        <w:spacing w:line="360" w:lineRule="auto"/>
        <w:rPr>
          <w:rFonts w:ascii="Times New Roman" w:hAnsi="Times New Roman" w:cs="Times New Roman"/>
          <w:b/>
          <w:sz w:val="24"/>
          <w:szCs w:val="24"/>
        </w:rPr>
      </w:pPr>
      <w:r w:rsidRPr="00D37F41">
        <w:rPr>
          <w:rFonts w:ascii="Times New Roman" w:hAnsi="Times New Roman" w:cs="Times New Roman"/>
          <w:b/>
          <w:sz w:val="24"/>
          <w:szCs w:val="24"/>
        </w:rPr>
        <w:t>6. В каком варианте ответа выделенное слово употреблено неверно? Запишите это слово и исправьте ошибку.</w:t>
      </w:r>
    </w:p>
    <w:p w:rsidR="008A276C" w:rsidRPr="00D37F41" w:rsidRDefault="008A276C" w:rsidP="008A276C">
      <w:pPr>
        <w:jc w:val="both"/>
        <w:rPr>
          <w:rFonts w:ascii="Times New Roman" w:hAnsi="Times New Roman" w:cs="Times New Roman"/>
          <w:sz w:val="24"/>
          <w:szCs w:val="24"/>
        </w:rPr>
      </w:pPr>
      <w:r w:rsidRPr="00D37F41">
        <w:rPr>
          <w:rFonts w:ascii="Times New Roman" w:hAnsi="Times New Roman" w:cs="Times New Roman"/>
          <w:sz w:val="24"/>
          <w:szCs w:val="24"/>
        </w:rPr>
        <w:t xml:space="preserve">1. Хороший стратег умеет спокойно ВЫЖИДАТЬ удобного момента, обладает замечательной ситуационной интуиции и всегда действует с учётом изменившихся условий. </w:t>
      </w:r>
    </w:p>
    <w:p w:rsidR="008A276C" w:rsidRPr="00D37F41" w:rsidRDefault="008A276C" w:rsidP="008A276C">
      <w:pPr>
        <w:jc w:val="both"/>
        <w:rPr>
          <w:rFonts w:ascii="Times New Roman" w:hAnsi="Times New Roman" w:cs="Times New Roman"/>
          <w:sz w:val="24"/>
          <w:szCs w:val="24"/>
        </w:rPr>
      </w:pPr>
      <w:r w:rsidRPr="00D37F41">
        <w:rPr>
          <w:rFonts w:ascii="Times New Roman" w:hAnsi="Times New Roman" w:cs="Times New Roman"/>
          <w:sz w:val="24"/>
          <w:szCs w:val="24"/>
        </w:rPr>
        <w:t xml:space="preserve">2. Чтобы ВОСПОЛНИТЬ недостаток фосфора в организме, необходимо регулярно употреблять в пищу рыбу. </w:t>
      </w:r>
    </w:p>
    <w:p w:rsidR="008A276C" w:rsidRPr="00D37F41" w:rsidRDefault="008A276C" w:rsidP="008A276C">
      <w:pPr>
        <w:jc w:val="both"/>
        <w:rPr>
          <w:rFonts w:ascii="Times New Roman" w:hAnsi="Times New Roman" w:cs="Times New Roman"/>
          <w:sz w:val="24"/>
          <w:szCs w:val="24"/>
        </w:rPr>
      </w:pPr>
      <w:r w:rsidRPr="00D37F41">
        <w:rPr>
          <w:rFonts w:ascii="Times New Roman" w:hAnsi="Times New Roman" w:cs="Times New Roman"/>
          <w:sz w:val="24"/>
          <w:szCs w:val="24"/>
        </w:rPr>
        <w:t>3.Опытный персонал пансионата сделал всё возможное, чтобы отдыхающие чувствовали себя КОМФОРТАБЕЛЬНО.</w:t>
      </w:r>
    </w:p>
    <w:p w:rsidR="008A276C" w:rsidRPr="00D37F41" w:rsidRDefault="008A276C" w:rsidP="008A276C">
      <w:pPr>
        <w:jc w:val="both"/>
        <w:rPr>
          <w:rFonts w:ascii="Times New Roman" w:hAnsi="Times New Roman" w:cs="Times New Roman"/>
          <w:sz w:val="24"/>
          <w:szCs w:val="24"/>
        </w:rPr>
      </w:pPr>
      <w:r w:rsidRPr="00D37F41">
        <w:rPr>
          <w:rFonts w:ascii="Times New Roman" w:hAnsi="Times New Roman" w:cs="Times New Roman"/>
          <w:sz w:val="24"/>
          <w:szCs w:val="24"/>
        </w:rPr>
        <w:t>4.Незадачливый путешественник, бросив ОПАСЛИВЫЙ взгляд на быстро темнеющее небо, направлялся к своей хижине.</w:t>
      </w:r>
    </w:p>
    <w:p w:rsidR="008A276C" w:rsidRPr="00D37F41" w:rsidRDefault="008A276C" w:rsidP="008A276C">
      <w:pPr>
        <w:tabs>
          <w:tab w:val="left" w:pos="851"/>
          <w:tab w:val="left" w:pos="2552"/>
        </w:tabs>
        <w:spacing w:line="360" w:lineRule="auto"/>
        <w:rPr>
          <w:rFonts w:ascii="Times New Roman" w:hAnsi="Times New Roman" w:cs="Times New Roman"/>
          <w:b/>
          <w:sz w:val="24"/>
          <w:szCs w:val="24"/>
        </w:rPr>
      </w:pPr>
      <w:r w:rsidRPr="00D37F41">
        <w:rPr>
          <w:rFonts w:ascii="Times New Roman" w:hAnsi="Times New Roman" w:cs="Times New Roman"/>
          <w:b/>
          <w:sz w:val="24"/>
          <w:szCs w:val="24"/>
        </w:rPr>
        <w:t>7. В одном из приведенных ниже форм допущена ошибка в образовании формы слова. Исправьте ошибку и запишите слово правильно.</w:t>
      </w:r>
    </w:p>
    <w:p w:rsidR="008A276C" w:rsidRPr="00D37F41" w:rsidRDefault="008A276C" w:rsidP="008A276C">
      <w:pPr>
        <w:tabs>
          <w:tab w:val="left" w:pos="851"/>
          <w:tab w:val="left" w:pos="2552"/>
        </w:tabs>
        <w:spacing w:line="240" w:lineRule="auto"/>
        <w:rPr>
          <w:rFonts w:ascii="Times New Roman" w:hAnsi="Times New Roman" w:cs="Times New Roman"/>
          <w:sz w:val="24"/>
          <w:szCs w:val="24"/>
        </w:rPr>
      </w:pPr>
      <w:r w:rsidRPr="00D37F41">
        <w:rPr>
          <w:rFonts w:ascii="Times New Roman" w:hAnsi="Times New Roman" w:cs="Times New Roman"/>
          <w:sz w:val="24"/>
          <w:szCs w:val="24"/>
        </w:rPr>
        <w:t>ЛЯГТЕ на пол</w:t>
      </w:r>
    </w:p>
    <w:p w:rsidR="008A276C" w:rsidRPr="00D37F41" w:rsidRDefault="008A276C" w:rsidP="008A276C">
      <w:pPr>
        <w:tabs>
          <w:tab w:val="left" w:pos="851"/>
          <w:tab w:val="left" w:pos="2552"/>
        </w:tabs>
        <w:spacing w:line="240" w:lineRule="auto"/>
        <w:rPr>
          <w:rFonts w:ascii="Times New Roman" w:hAnsi="Times New Roman" w:cs="Times New Roman"/>
          <w:sz w:val="24"/>
          <w:szCs w:val="24"/>
        </w:rPr>
      </w:pPr>
      <w:r w:rsidRPr="00D37F41">
        <w:rPr>
          <w:rFonts w:ascii="Times New Roman" w:hAnsi="Times New Roman" w:cs="Times New Roman"/>
          <w:sz w:val="24"/>
          <w:szCs w:val="24"/>
        </w:rPr>
        <w:t>ИХ работа</w:t>
      </w:r>
    </w:p>
    <w:p w:rsidR="008A276C" w:rsidRPr="00D37F41" w:rsidRDefault="008A276C" w:rsidP="008A276C">
      <w:pPr>
        <w:tabs>
          <w:tab w:val="left" w:pos="851"/>
          <w:tab w:val="left" w:pos="2552"/>
        </w:tabs>
        <w:spacing w:line="240" w:lineRule="auto"/>
        <w:rPr>
          <w:rFonts w:ascii="Times New Roman" w:hAnsi="Times New Roman" w:cs="Times New Roman"/>
          <w:sz w:val="24"/>
          <w:szCs w:val="24"/>
        </w:rPr>
      </w:pPr>
      <w:r w:rsidRPr="00D37F41">
        <w:rPr>
          <w:rFonts w:ascii="Times New Roman" w:hAnsi="Times New Roman" w:cs="Times New Roman"/>
          <w:sz w:val="24"/>
          <w:szCs w:val="24"/>
        </w:rPr>
        <w:t>Горячие СУПЫ</w:t>
      </w:r>
    </w:p>
    <w:p w:rsidR="008A276C" w:rsidRPr="00D37F41" w:rsidRDefault="008A276C" w:rsidP="008A276C">
      <w:pPr>
        <w:tabs>
          <w:tab w:val="left" w:pos="851"/>
          <w:tab w:val="left" w:pos="2552"/>
        </w:tabs>
        <w:spacing w:line="240" w:lineRule="auto"/>
        <w:rPr>
          <w:rFonts w:ascii="Times New Roman" w:hAnsi="Times New Roman" w:cs="Times New Roman"/>
          <w:sz w:val="24"/>
          <w:szCs w:val="24"/>
        </w:rPr>
      </w:pPr>
      <w:r w:rsidRPr="00D37F41">
        <w:rPr>
          <w:rFonts w:ascii="Times New Roman" w:hAnsi="Times New Roman" w:cs="Times New Roman"/>
          <w:sz w:val="24"/>
          <w:szCs w:val="24"/>
        </w:rPr>
        <w:t>ШЕСТИСТАМИ учениками</w:t>
      </w:r>
    </w:p>
    <w:p w:rsidR="008A276C" w:rsidRPr="00D37F41" w:rsidRDefault="008A276C" w:rsidP="008A276C">
      <w:pPr>
        <w:tabs>
          <w:tab w:val="left" w:pos="851"/>
          <w:tab w:val="left" w:pos="2552"/>
        </w:tabs>
        <w:spacing w:line="240" w:lineRule="auto"/>
        <w:rPr>
          <w:rFonts w:ascii="Times New Roman" w:hAnsi="Times New Roman" w:cs="Times New Roman"/>
          <w:sz w:val="24"/>
          <w:szCs w:val="24"/>
        </w:rPr>
      </w:pPr>
      <w:r w:rsidRPr="00D37F41">
        <w:rPr>
          <w:rFonts w:ascii="Times New Roman" w:hAnsi="Times New Roman" w:cs="Times New Roman"/>
          <w:sz w:val="24"/>
          <w:szCs w:val="24"/>
        </w:rPr>
        <w:lastRenderedPageBreak/>
        <w:t>ИНЖЕНЕРЫ</w:t>
      </w:r>
    </w:p>
    <w:p w:rsidR="008A276C" w:rsidRPr="00D37F41" w:rsidRDefault="008A276C" w:rsidP="008A276C">
      <w:pPr>
        <w:autoSpaceDE w:val="0"/>
        <w:autoSpaceDN w:val="0"/>
        <w:adjustRightInd w:val="0"/>
        <w:spacing w:after="0" w:line="240" w:lineRule="auto"/>
        <w:rPr>
          <w:rFonts w:ascii="Times New Roman" w:hAnsi="Times New Roman" w:cs="Times New Roman"/>
          <w:b/>
          <w:sz w:val="24"/>
          <w:szCs w:val="24"/>
        </w:rPr>
      </w:pPr>
      <w:r w:rsidRPr="00D37F41">
        <w:rPr>
          <w:rFonts w:ascii="Times New Roman" w:hAnsi="Times New Roman" w:cs="Times New Roman"/>
          <w:b/>
          <w:sz w:val="24"/>
          <w:szCs w:val="24"/>
        </w:rPr>
        <w:t>8. Установите соответствие между предложениями и допущенными в них</w:t>
      </w:r>
    </w:p>
    <w:p w:rsidR="008A276C" w:rsidRPr="00D37F41" w:rsidRDefault="008A276C" w:rsidP="008A276C">
      <w:pPr>
        <w:autoSpaceDE w:val="0"/>
        <w:autoSpaceDN w:val="0"/>
        <w:adjustRightInd w:val="0"/>
        <w:spacing w:after="0" w:line="240" w:lineRule="auto"/>
        <w:rPr>
          <w:rFonts w:ascii="Times New Roman" w:hAnsi="Times New Roman" w:cs="Times New Roman"/>
          <w:b/>
          <w:sz w:val="24"/>
          <w:szCs w:val="24"/>
        </w:rPr>
      </w:pPr>
      <w:r w:rsidRPr="00D37F41">
        <w:rPr>
          <w:rFonts w:ascii="Times New Roman" w:hAnsi="Times New Roman" w:cs="Times New Roman"/>
          <w:b/>
          <w:sz w:val="24"/>
          <w:szCs w:val="24"/>
        </w:rPr>
        <w:t>грамматическими ошибками: к каждой позиции первого столбца подберите</w:t>
      </w:r>
    </w:p>
    <w:p w:rsidR="008A276C" w:rsidRPr="00D37F41" w:rsidRDefault="008A276C" w:rsidP="008A276C">
      <w:pPr>
        <w:autoSpaceDE w:val="0"/>
        <w:autoSpaceDN w:val="0"/>
        <w:adjustRightInd w:val="0"/>
        <w:spacing w:after="0" w:line="240" w:lineRule="auto"/>
        <w:rPr>
          <w:rFonts w:ascii="Times New Roman" w:hAnsi="Times New Roman" w:cs="Times New Roman"/>
          <w:b/>
          <w:sz w:val="24"/>
          <w:szCs w:val="24"/>
        </w:rPr>
      </w:pPr>
      <w:r w:rsidRPr="00D37F41">
        <w:rPr>
          <w:rFonts w:ascii="Times New Roman" w:hAnsi="Times New Roman" w:cs="Times New Roman"/>
          <w:b/>
          <w:sz w:val="24"/>
          <w:szCs w:val="24"/>
        </w:rPr>
        <w:t>соответствующую позицию из второго столбца. Запишите последовательность цифр.</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ПРЕДЛОЖЕНИЯ                                                 ГРАММАТИЧЕСКИЕ</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 xml:space="preserve">                                                                                          ОШИБКИ</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А) Получив начальное домашнее.              1) неправильное употребление</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образование в Москве,                                    падежной формы</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Радищева зачислили в                                     существительного с предлогом</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петербургский Пажеский</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 xml:space="preserve">корпус.                                                       </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 xml:space="preserve">Б) Все, кто читал пушкинского                    2) нарушение связи </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«Бориса Годунова», помнит                            между подлежащим и сказуемым</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бродягу Варлаама.</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В) Одному из героев романа,                       3) нарушение в построении</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 xml:space="preserve"> ищущим смысл жизни,                                    предложения с несогласованным</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открывается путь к внутренней                       приложеием</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свободе.</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Г) Благодаря повышения уровня                 4) ошибка в построении</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членами сервиса в фирменных                      предложения с однородными                                                                       магазинах стало больше                                 членами</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покупателей.</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Д) Горячо любящим родную.                       5) неправильное построение</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культуру предстаёт перед нами                    предложения с деепричастным</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Д.С. Лихачёв в книге «Письмах                   оборотом</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о добром и прекрасном».</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 xml:space="preserve">                                                                          6) нарушение в построении</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 xml:space="preserve">                                                                              предложения с причастным</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 xml:space="preserve">                                                                              оборотом</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 xml:space="preserve">                                                                            7) неправильное построение</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 xml:space="preserve">                                                                             предложения с косвенной</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 xml:space="preserve">                                                                             речью</w:t>
      </w:r>
    </w:p>
    <w:p w:rsidR="008A276C" w:rsidRPr="00D37F41" w:rsidRDefault="008A276C" w:rsidP="008A276C">
      <w:pPr>
        <w:autoSpaceDE w:val="0"/>
        <w:autoSpaceDN w:val="0"/>
        <w:adjustRightInd w:val="0"/>
        <w:spacing w:after="0" w:line="240" w:lineRule="auto"/>
        <w:rPr>
          <w:rFonts w:ascii="Times New Roman" w:hAnsi="Times New Roman" w:cs="Times New Roman"/>
          <w:b/>
          <w:sz w:val="24"/>
          <w:szCs w:val="24"/>
        </w:rPr>
      </w:pPr>
      <w:r w:rsidRPr="00D37F41">
        <w:rPr>
          <w:rFonts w:ascii="Times New Roman" w:hAnsi="Times New Roman" w:cs="Times New Roman"/>
          <w:b/>
          <w:sz w:val="24"/>
          <w:szCs w:val="24"/>
        </w:rPr>
        <w:t>9.  Определите ряд, в котором в обоих словах пропущена одна и та же буква. Выпишите эти слова, вставив пропущенную букву.</w:t>
      </w:r>
    </w:p>
    <w:p w:rsidR="008A276C" w:rsidRPr="00D37F41" w:rsidRDefault="008A276C" w:rsidP="003468E5">
      <w:pPr>
        <w:numPr>
          <w:ilvl w:val="0"/>
          <w:numId w:val="209"/>
        </w:num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с..трудничать, з..черкнуть</w:t>
      </w:r>
    </w:p>
    <w:p w:rsidR="008A276C" w:rsidRPr="00D37F41" w:rsidRDefault="008A276C" w:rsidP="003468E5">
      <w:pPr>
        <w:numPr>
          <w:ilvl w:val="0"/>
          <w:numId w:val="209"/>
        </w:num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без..ядерный, зав..южило</w:t>
      </w:r>
    </w:p>
    <w:p w:rsidR="008A276C" w:rsidRPr="00D37F41" w:rsidRDefault="008A276C" w:rsidP="003468E5">
      <w:pPr>
        <w:numPr>
          <w:ilvl w:val="0"/>
          <w:numId w:val="209"/>
        </w:num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ра..хожий, в..плыть</w:t>
      </w:r>
    </w:p>
    <w:p w:rsidR="008A276C" w:rsidRPr="00D37F41" w:rsidRDefault="008A276C" w:rsidP="003468E5">
      <w:pPr>
        <w:numPr>
          <w:ilvl w:val="0"/>
          <w:numId w:val="209"/>
        </w:num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непр..рывный, пр..быть</w:t>
      </w:r>
    </w:p>
    <w:p w:rsidR="008A276C" w:rsidRPr="00D37F41" w:rsidRDefault="008A276C" w:rsidP="003468E5">
      <w:pPr>
        <w:numPr>
          <w:ilvl w:val="0"/>
          <w:numId w:val="209"/>
        </w:num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без..дейный, по..скать</w:t>
      </w:r>
    </w:p>
    <w:p w:rsidR="008A276C" w:rsidRPr="00D37F41" w:rsidRDefault="008A276C" w:rsidP="008A276C">
      <w:pPr>
        <w:rPr>
          <w:rFonts w:ascii="Times New Roman" w:hAnsi="Times New Roman" w:cs="Times New Roman"/>
          <w:sz w:val="24"/>
          <w:szCs w:val="24"/>
        </w:rPr>
      </w:pPr>
    </w:p>
    <w:p w:rsidR="008A276C" w:rsidRPr="00D37F41" w:rsidRDefault="008A276C" w:rsidP="008A276C">
      <w:pPr>
        <w:autoSpaceDE w:val="0"/>
        <w:autoSpaceDN w:val="0"/>
        <w:adjustRightInd w:val="0"/>
        <w:spacing w:after="0" w:line="240" w:lineRule="auto"/>
        <w:rPr>
          <w:rFonts w:ascii="Times New Roman" w:hAnsi="Times New Roman" w:cs="Times New Roman"/>
          <w:b/>
          <w:sz w:val="24"/>
          <w:szCs w:val="24"/>
        </w:rPr>
      </w:pPr>
      <w:r w:rsidRPr="00D37F41">
        <w:rPr>
          <w:rFonts w:ascii="Times New Roman" w:hAnsi="Times New Roman" w:cs="Times New Roman"/>
          <w:b/>
          <w:sz w:val="24"/>
          <w:szCs w:val="24"/>
        </w:rPr>
        <w:t xml:space="preserve">10. Определите предложение, в котором оба выделенных слова пишутся </w:t>
      </w:r>
      <w:r w:rsidRPr="00D37F41">
        <w:rPr>
          <w:rFonts w:ascii="Times New Roman" w:hAnsi="Times New Roman" w:cs="Times New Roman"/>
          <w:b/>
          <w:bCs/>
          <w:sz w:val="24"/>
          <w:szCs w:val="24"/>
        </w:rPr>
        <w:t>СЛИТНО</w:t>
      </w:r>
      <w:r w:rsidRPr="00D37F41">
        <w:rPr>
          <w:rFonts w:ascii="Times New Roman" w:hAnsi="Times New Roman" w:cs="Times New Roman"/>
          <w:b/>
          <w:sz w:val="24"/>
          <w:szCs w:val="24"/>
        </w:rPr>
        <w:t>. Раскройте скобки и выпишите эти два слова.</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(ЗА)ЧАСТУЮ мы даже не представляем, (НА)СКОЛЬКО человеку важно понять, что является для него в жизни главным.</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Ни громоотводы, ни вечный двигатель городу Калинову не нужны, ПОТОМУ(ЧТО) всему этому (ПО)ПРОСТУ нет места в патриархальном мире.</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Можно (ПО)РАЗНОМУ объяснить сцену словесного поединка Базарова и Павла Петровича, и (ПО)НАЧАЛУ может показаться, что прав нигилист.</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ЧТО(БЫ) вернуть Радищева современному читателю, необходимо попытаться беспристрастно оценить его философские взгляды, ТАК(ЖЕ) как и литературное творчество.</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lastRenderedPageBreak/>
        <w:t>(ПО)ВИДИМОМУ, Боттичелли был учеником известного живописца Филиппе Липпи, а ТАК(ЖЕ) флорентийского живописца и скульптора Андреа Верроккио.</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p>
    <w:p w:rsidR="008A276C" w:rsidRPr="00D37F41" w:rsidRDefault="008A276C" w:rsidP="008A276C">
      <w:pPr>
        <w:autoSpaceDE w:val="0"/>
        <w:autoSpaceDN w:val="0"/>
        <w:adjustRightInd w:val="0"/>
        <w:spacing w:after="0" w:line="240" w:lineRule="auto"/>
        <w:rPr>
          <w:rFonts w:ascii="Times New Roman" w:hAnsi="Times New Roman" w:cs="Times New Roman"/>
          <w:b/>
          <w:sz w:val="24"/>
          <w:szCs w:val="24"/>
        </w:rPr>
      </w:pPr>
      <w:r w:rsidRPr="00D37F41">
        <w:rPr>
          <w:rFonts w:ascii="Times New Roman" w:hAnsi="Times New Roman" w:cs="Times New Roman"/>
          <w:b/>
          <w:sz w:val="24"/>
          <w:szCs w:val="24"/>
        </w:rPr>
        <w:t xml:space="preserve">11. Определите предложение, в котором НЕ со словом пишется </w:t>
      </w:r>
      <w:r w:rsidRPr="00D37F41">
        <w:rPr>
          <w:rFonts w:ascii="Times New Roman" w:hAnsi="Times New Roman" w:cs="Times New Roman"/>
          <w:b/>
          <w:bCs/>
          <w:sz w:val="24"/>
          <w:szCs w:val="24"/>
        </w:rPr>
        <w:t>СЛИТНО</w:t>
      </w:r>
      <w:r w:rsidRPr="00D37F41">
        <w:rPr>
          <w:rFonts w:ascii="Times New Roman" w:hAnsi="Times New Roman" w:cs="Times New Roman"/>
          <w:b/>
          <w:sz w:val="24"/>
          <w:szCs w:val="24"/>
        </w:rPr>
        <w:t>. Раскройте скобки и выпишите это слово.</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М. Врубель создал сказочно-символический образ девичьей красоты,</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(НЕ)МЕРКНУЩЕЙ с годами свежести, таинственности и величавости.</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Дон в месте переправы далеко (НЕ)ШИРОКИЙ, всего около сорока метров.</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По мнению Базарова, роль общества важнее, чем влияние отдельной</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личности: «Исправьте общество, и болезней (НЕ)БУДЕТ».</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Где-то здесь, в нескольких шагах, раздавались (НЕ)ЗАБЫВАЕМЫЕ трели</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соловья, и тишина наполнялась дивными звуками.</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Бунин рисует в рассказе (НЕ)ОПРЕДЕЛЁННУЮ личность, а устоявшийся</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социальный тип.</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p>
    <w:p w:rsidR="008A276C" w:rsidRPr="00D37F41" w:rsidRDefault="008A276C" w:rsidP="008A276C">
      <w:pPr>
        <w:autoSpaceDE w:val="0"/>
        <w:autoSpaceDN w:val="0"/>
        <w:adjustRightInd w:val="0"/>
        <w:spacing w:after="0" w:line="240" w:lineRule="auto"/>
        <w:rPr>
          <w:rFonts w:ascii="Times New Roman" w:hAnsi="Times New Roman" w:cs="Times New Roman"/>
          <w:b/>
          <w:bCs/>
          <w:sz w:val="24"/>
          <w:szCs w:val="24"/>
        </w:rPr>
      </w:pPr>
      <w:r w:rsidRPr="00D37F41">
        <w:rPr>
          <w:rFonts w:ascii="Times New Roman" w:hAnsi="Times New Roman" w:cs="Times New Roman"/>
          <w:b/>
          <w:sz w:val="24"/>
          <w:szCs w:val="24"/>
        </w:rPr>
        <w:t xml:space="preserve">12. Укажите все цифры, на месте которых пишется </w:t>
      </w:r>
      <w:r w:rsidRPr="00D37F41">
        <w:rPr>
          <w:rFonts w:ascii="Times New Roman" w:hAnsi="Times New Roman" w:cs="Times New Roman"/>
          <w:b/>
          <w:bCs/>
          <w:sz w:val="24"/>
          <w:szCs w:val="24"/>
        </w:rPr>
        <w:t>НН.</w:t>
      </w:r>
    </w:p>
    <w:p w:rsidR="008A276C" w:rsidRPr="00D37F41" w:rsidRDefault="008A276C" w:rsidP="008A276C">
      <w:pPr>
        <w:autoSpaceDE w:val="0"/>
        <w:autoSpaceDN w:val="0"/>
        <w:adjustRightInd w:val="0"/>
        <w:spacing w:after="0" w:line="240" w:lineRule="auto"/>
        <w:rPr>
          <w:rFonts w:ascii="Times New Roman" w:hAnsi="Times New Roman" w:cs="Times New Roman"/>
          <w:bCs/>
          <w:sz w:val="24"/>
          <w:szCs w:val="24"/>
        </w:rPr>
      </w:pPr>
      <w:r w:rsidRPr="00D37F41">
        <w:rPr>
          <w:rFonts w:ascii="Times New Roman" w:hAnsi="Times New Roman" w:cs="Times New Roman"/>
          <w:bCs/>
          <w:sz w:val="24"/>
          <w:szCs w:val="24"/>
        </w:rPr>
        <w:t>Своеобразие художестве(1)ого мира ра(2)их повестей Н.В. Гоголя связа(3)о с использованием фольклорных традиций: име(4)о в народных сказаниях, полуязыческих легендах и преданиях писатель нашёл темы</w:t>
      </w:r>
    </w:p>
    <w:p w:rsidR="008A276C" w:rsidRPr="00D37F41" w:rsidRDefault="008A276C" w:rsidP="008A276C">
      <w:pPr>
        <w:autoSpaceDE w:val="0"/>
        <w:autoSpaceDN w:val="0"/>
        <w:adjustRightInd w:val="0"/>
        <w:spacing w:after="0" w:line="240" w:lineRule="auto"/>
        <w:rPr>
          <w:rFonts w:ascii="Times New Roman" w:hAnsi="Times New Roman" w:cs="Times New Roman"/>
          <w:bCs/>
          <w:sz w:val="24"/>
          <w:szCs w:val="24"/>
        </w:rPr>
      </w:pPr>
      <w:r w:rsidRPr="00D37F41">
        <w:rPr>
          <w:rFonts w:ascii="Times New Roman" w:hAnsi="Times New Roman" w:cs="Times New Roman"/>
          <w:bCs/>
          <w:sz w:val="24"/>
          <w:szCs w:val="24"/>
        </w:rPr>
        <w:t>и сюжеты для своих произведений.</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p>
    <w:p w:rsidR="008A276C" w:rsidRPr="00D37F41" w:rsidRDefault="008A276C" w:rsidP="008A276C">
      <w:pPr>
        <w:autoSpaceDE w:val="0"/>
        <w:autoSpaceDN w:val="0"/>
        <w:adjustRightInd w:val="0"/>
        <w:spacing w:after="0" w:line="240" w:lineRule="auto"/>
        <w:rPr>
          <w:rFonts w:ascii="Times New Roman" w:hAnsi="Times New Roman" w:cs="Times New Roman"/>
          <w:b/>
          <w:sz w:val="24"/>
          <w:szCs w:val="24"/>
        </w:rPr>
      </w:pPr>
      <w:r w:rsidRPr="00D37F41">
        <w:rPr>
          <w:rFonts w:ascii="Times New Roman" w:hAnsi="Times New Roman" w:cs="Times New Roman"/>
          <w:b/>
          <w:bCs/>
          <w:sz w:val="24"/>
          <w:szCs w:val="24"/>
        </w:rPr>
        <w:t xml:space="preserve">13. Расставьте знаки препинания. </w:t>
      </w:r>
      <w:r w:rsidRPr="00D37F41">
        <w:rPr>
          <w:rFonts w:ascii="Times New Roman" w:hAnsi="Times New Roman" w:cs="Times New Roman"/>
          <w:b/>
          <w:sz w:val="24"/>
          <w:szCs w:val="24"/>
        </w:rPr>
        <w:t xml:space="preserve">Укажите два предложения, в которых нужно поставить </w:t>
      </w:r>
      <w:r w:rsidRPr="00D37F41">
        <w:rPr>
          <w:rFonts w:ascii="Times New Roman" w:hAnsi="Times New Roman" w:cs="Times New Roman"/>
          <w:b/>
          <w:bCs/>
          <w:sz w:val="24"/>
          <w:szCs w:val="24"/>
        </w:rPr>
        <w:t xml:space="preserve">ОДНУ </w:t>
      </w:r>
      <w:r w:rsidRPr="00D37F41">
        <w:rPr>
          <w:rFonts w:ascii="Times New Roman" w:hAnsi="Times New Roman" w:cs="Times New Roman"/>
          <w:b/>
          <w:sz w:val="24"/>
          <w:szCs w:val="24"/>
        </w:rPr>
        <w:t>запятую. Запишите номера этих предложений.</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1) Кто-то терем прибирал да хозяев поджидал.</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2) В синтаксическом строе двух поэтических текстов мы можем найти как</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сходства так и различия.</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3) М.В. Ломоносовым было намечено разграничение знаменательных и</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служебных слов и в дальнейшем это разграничение поддерживалось</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крупнейшими представителями русской науки.</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4) Многие литературоведы и историки вновь и вновь спорят по поводу</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переписки Гёте с великим русским поэтом А.С. Пушкиным.</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5) А.С. Грин мог подробно описать как изгиб реки так и расположение</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домов как вековые леса так и уютные приморские города.</w:t>
      </w:r>
    </w:p>
    <w:p w:rsidR="008A276C" w:rsidRPr="00D37F41" w:rsidRDefault="008A276C" w:rsidP="008A276C">
      <w:pPr>
        <w:rPr>
          <w:rFonts w:ascii="Times New Roman" w:hAnsi="Times New Roman" w:cs="Times New Roman"/>
          <w:sz w:val="24"/>
          <w:szCs w:val="24"/>
        </w:rPr>
      </w:pPr>
    </w:p>
    <w:p w:rsidR="008A276C" w:rsidRPr="00D37F41" w:rsidRDefault="008A276C" w:rsidP="008A276C">
      <w:pPr>
        <w:autoSpaceDE w:val="0"/>
        <w:autoSpaceDN w:val="0"/>
        <w:adjustRightInd w:val="0"/>
        <w:spacing w:after="0" w:line="240" w:lineRule="auto"/>
        <w:rPr>
          <w:rFonts w:ascii="Times New Roman" w:hAnsi="Times New Roman" w:cs="Times New Roman"/>
          <w:b/>
          <w:sz w:val="24"/>
          <w:szCs w:val="24"/>
        </w:rPr>
      </w:pPr>
      <w:r w:rsidRPr="00D37F41">
        <w:rPr>
          <w:rFonts w:ascii="Times New Roman" w:hAnsi="Times New Roman" w:cs="Times New Roman"/>
          <w:b/>
          <w:bCs/>
          <w:sz w:val="24"/>
          <w:szCs w:val="24"/>
        </w:rPr>
        <w:t xml:space="preserve">14. Расставьте знаки препинания: </w:t>
      </w:r>
      <w:r w:rsidRPr="00D37F41">
        <w:rPr>
          <w:rFonts w:ascii="Times New Roman" w:hAnsi="Times New Roman" w:cs="Times New Roman"/>
          <w:b/>
          <w:sz w:val="24"/>
          <w:szCs w:val="24"/>
        </w:rPr>
        <w:t>укажите все цифры, на месте которых</w:t>
      </w:r>
    </w:p>
    <w:p w:rsidR="008A276C" w:rsidRPr="00D37F41" w:rsidRDefault="008A276C" w:rsidP="008A276C">
      <w:pPr>
        <w:autoSpaceDE w:val="0"/>
        <w:autoSpaceDN w:val="0"/>
        <w:adjustRightInd w:val="0"/>
        <w:spacing w:after="0" w:line="240" w:lineRule="auto"/>
        <w:rPr>
          <w:rFonts w:ascii="Times New Roman" w:hAnsi="Times New Roman" w:cs="Times New Roman"/>
          <w:b/>
          <w:sz w:val="24"/>
          <w:szCs w:val="24"/>
        </w:rPr>
      </w:pPr>
      <w:r w:rsidRPr="00D37F41">
        <w:rPr>
          <w:rFonts w:ascii="Times New Roman" w:hAnsi="Times New Roman" w:cs="Times New Roman"/>
          <w:b/>
          <w:sz w:val="24"/>
          <w:szCs w:val="24"/>
        </w:rPr>
        <w:t>в предложении должны стоять запятые.</w:t>
      </w:r>
    </w:p>
    <w:p w:rsidR="008A276C" w:rsidRPr="00D37F41" w:rsidRDefault="008A276C" w:rsidP="008A276C">
      <w:pPr>
        <w:autoSpaceDE w:val="0"/>
        <w:autoSpaceDN w:val="0"/>
        <w:adjustRightInd w:val="0"/>
        <w:spacing w:after="0" w:line="240" w:lineRule="auto"/>
        <w:rPr>
          <w:rFonts w:ascii="Times New Roman" w:hAnsi="Times New Roman" w:cs="Times New Roman"/>
          <w:b/>
          <w:bCs/>
          <w:sz w:val="24"/>
          <w:szCs w:val="24"/>
        </w:rPr>
      </w:pPr>
    </w:p>
    <w:p w:rsidR="008A276C" w:rsidRPr="00D37F41" w:rsidRDefault="008A276C" w:rsidP="008A276C">
      <w:pPr>
        <w:autoSpaceDE w:val="0"/>
        <w:autoSpaceDN w:val="0"/>
        <w:adjustRightInd w:val="0"/>
        <w:spacing w:after="0" w:line="240" w:lineRule="auto"/>
        <w:rPr>
          <w:rFonts w:ascii="Times New Roman" w:hAnsi="Times New Roman" w:cs="Times New Roman"/>
          <w:bCs/>
          <w:sz w:val="24"/>
          <w:szCs w:val="24"/>
        </w:rPr>
      </w:pPr>
      <w:r w:rsidRPr="00D37F41">
        <w:rPr>
          <w:rFonts w:ascii="Times New Roman" w:hAnsi="Times New Roman" w:cs="Times New Roman"/>
          <w:bCs/>
          <w:sz w:val="24"/>
          <w:szCs w:val="24"/>
        </w:rPr>
        <w:t>Идея единого европейского пространства (1) поклонником (2) которой (3) был первый директор Царскосельского лицея Малиновский (4) обрела множество сторонников.</w:t>
      </w:r>
    </w:p>
    <w:p w:rsidR="008A276C" w:rsidRPr="00D37F41" w:rsidRDefault="008A276C" w:rsidP="008A276C">
      <w:pPr>
        <w:autoSpaceDE w:val="0"/>
        <w:autoSpaceDN w:val="0"/>
        <w:adjustRightInd w:val="0"/>
        <w:spacing w:after="0" w:line="240" w:lineRule="auto"/>
        <w:rPr>
          <w:rFonts w:ascii="Times New Roman" w:hAnsi="Times New Roman" w:cs="Times New Roman"/>
          <w:bCs/>
          <w:sz w:val="24"/>
          <w:szCs w:val="24"/>
        </w:rPr>
      </w:pPr>
    </w:p>
    <w:p w:rsidR="008A276C" w:rsidRPr="00D37F41" w:rsidRDefault="008A276C" w:rsidP="008A276C">
      <w:pPr>
        <w:autoSpaceDE w:val="0"/>
        <w:autoSpaceDN w:val="0"/>
        <w:adjustRightInd w:val="0"/>
        <w:spacing w:after="0" w:line="240" w:lineRule="auto"/>
        <w:rPr>
          <w:rFonts w:ascii="Times New Roman" w:hAnsi="Times New Roman" w:cs="Times New Roman"/>
          <w:b/>
          <w:sz w:val="24"/>
          <w:szCs w:val="24"/>
        </w:rPr>
      </w:pPr>
      <w:r w:rsidRPr="00D37F41">
        <w:rPr>
          <w:rFonts w:ascii="Times New Roman" w:hAnsi="Times New Roman" w:cs="Times New Roman"/>
          <w:b/>
          <w:bCs/>
          <w:sz w:val="24"/>
          <w:szCs w:val="24"/>
        </w:rPr>
        <w:t xml:space="preserve">15. Расставьте знаки препинания: </w:t>
      </w:r>
      <w:r w:rsidRPr="00D37F41">
        <w:rPr>
          <w:rFonts w:ascii="Times New Roman" w:hAnsi="Times New Roman" w:cs="Times New Roman"/>
          <w:b/>
          <w:sz w:val="24"/>
          <w:szCs w:val="24"/>
        </w:rPr>
        <w:t>укажите все цифры, на месте которых в предложениях должны стоять запятые.</w:t>
      </w:r>
    </w:p>
    <w:p w:rsidR="008A276C" w:rsidRPr="00D37F41" w:rsidRDefault="008A276C" w:rsidP="008A276C">
      <w:pPr>
        <w:autoSpaceDE w:val="0"/>
        <w:autoSpaceDN w:val="0"/>
        <w:adjustRightInd w:val="0"/>
        <w:spacing w:after="0" w:line="240" w:lineRule="auto"/>
        <w:rPr>
          <w:rFonts w:ascii="Times New Roman" w:hAnsi="Times New Roman" w:cs="Times New Roman"/>
          <w:b/>
          <w:bCs/>
          <w:sz w:val="24"/>
          <w:szCs w:val="24"/>
        </w:rPr>
      </w:pPr>
    </w:p>
    <w:p w:rsidR="008A276C" w:rsidRPr="00D37F41" w:rsidRDefault="008A276C" w:rsidP="008A276C">
      <w:pPr>
        <w:autoSpaceDE w:val="0"/>
        <w:autoSpaceDN w:val="0"/>
        <w:adjustRightInd w:val="0"/>
        <w:spacing w:after="0" w:line="240" w:lineRule="auto"/>
        <w:rPr>
          <w:rFonts w:ascii="Times New Roman" w:hAnsi="Times New Roman" w:cs="Times New Roman"/>
          <w:bCs/>
          <w:sz w:val="24"/>
          <w:szCs w:val="24"/>
        </w:rPr>
      </w:pPr>
      <w:r w:rsidRPr="00D37F41">
        <w:rPr>
          <w:rFonts w:ascii="Times New Roman" w:hAnsi="Times New Roman" w:cs="Times New Roman"/>
          <w:bCs/>
          <w:sz w:val="24"/>
          <w:szCs w:val="24"/>
        </w:rPr>
        <w:t>Поздней осенью или зимой на улицах городов появляются стайки то мелодично щебечущих, то резко кричащих птиц. Вот (1) видимо (2) за этот крик и получили птицы своё имя – свиристели, ведь глагол</w:t>
      </w:r>
    </w:p>
    <w:p w:rsidR="008A276C" w:rsidRPr="00D37F41" w:rsidRDefault="008A276C" w:rsidP="008A276C">
      <w:pPr>
        <w:autoSpaceDE w:val="0"/>
        <w:autoSpaceDN w:val="0"/>
        <w:adjustRightInd w:val="0"/>
        <w:spacing w:after="0" w:line="240" w:lineRule="auto"/>
        <w:rPr>
          <w:rFonts w:ascii="Times New Roman" w:hAnsi="Times New Roman" w:cs="Times New Roman"/>
          <w:bCs/>
          <w:sz w:val="24"/>
          <w:szCs w:val="24"/>
        </w:rPr>
      </w:pPr>
      <w:r w:rsidRPr="00D37F41">
        <w:rPr>
          <w:rFonts w:ascii="Times New Roman" w:hAnsi="Times New Roman" w:cs="Times New Roman"/>
          <w:bCs/>
          <w:sz w:val="24"/>
          <w:szCs w:val="24"/>
        </w:rPr>
        <w:t>«свиристеть» (3) как считают лингвисты (4) когда-то означал «резко свистеть, кричать».</w:t>
      </w:r>
    </w:p>
    <w:p w:rsidR="008A276C" w:rsidRPr="00D37F41" w:rsidRDefault="008A276C" w:rsidP="008A276C">
      <w:pPr>
        <w:autoSpaceDE w:val="0"/>
        <w:autoSpaceDN w:val="0"/>
        <w:adjustRightInd w:val="0"/>
        <w:spacing w:after="0" w:line="240" w:lineRule="auto"/>
        <w:rPr>
          <w:rFonts w:ascii="Times New Roman" w:hAnsi="Times New Roman" w:cs="Times New Roman"/>
          <w:bCs/>
          <w:sz w:val="24"/>
          <w:szCs w:val="24"/>
        </w:rPr>
      </w:pPr>
    </w:p>
    <w:p w:rsidR="008A276C" w:rsidRPr="00D37F41" w:rsidRDefault="008A276C" w:rsidP="008A276C">
      <w:pPr>
        <w:jc w:val="both"/>
        <w:rPr>
          <w:rFonts w:ascii="Times New Roman" w:hAnsi="Times New Roman" w:cs="Times New Roman"/>
          <w:b/>
          <w:sz w:val="24"/>
          <w:szCs w:val="24"/>
        </w:rPr>
      </w:pPr>
      <w:r w:rsidRPr="00D37F41">
        <w:rPr>
          <w:rFonts w:ascii="Times New Roman" w:hAnsi="Times New Roman" w:cs="Times New Roman"/>
          <w:b/>
          <w:sz w:val="24"/>
          <w:szCs w:val="24"/>
        </w:rPr>
        <w:t xml:space="preserve">16.Выпишите слово, образованное   приставочно-суффиксальным способом. </w:t>
      </w:r>
    </w:p>
    <w:p w:rsidR="008A276C" w:rsidRPr="00D37F41" w:rsidRDefault="007C7C9F" w:rsidP="008A276C">
      <w:pPr>
        <w:jc w:val="both"/>
        <w:rPr>
          <w:rFonts w:ascii="Times New Roman" w:hAnsi="Times New Roman" w:cs="Times New Roman"/>
          <w:i/>
          <w:sz w:val="24"/>
          <w:szCs w:val="24"/>
        </w:rPr>
      </w:pPr>
      <w:r w:rsidRPr="007C7C9F">
        <w:rPr>
          <w:rFonts w:ascii="Times New Roman" w:hAnsi="Times New Roman" w:cs="Times New Roman"/>
          <w:noProof/>
        </w:rPr>
        <w:pict>
          <v:rect id="Прямоугольник 5" o:spid="_x0000_s1208" style="position:absolute;left:0;text-align:left;margin-left:-1.35pt;margin-top:37.8pt;width:542.75pt;height:173.1pt;z-index:-2514882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" fillcolor="white [3212]" strokecolor="black [3213]" strokeweight="2pt"/>
        </w:pict>
      </w:r>
      <w:r w:rsidR="008A276C" w:rsidRPr="00D37F41">
        <w:rPr>
          <w:rFonts w:ascii="Times New Roman" w:hAnsi="Times New Roman" w:cs="Times New Roman"/>
          <w:i/>
          <w:sz w:val="24"/>
          <w:szCs w:val="24"/>
        </w:rPr>
        <w:t>Если бы они знали, что у меня внутри делается! Пусть никто не знает, что мне страшно. Но себе-то самому я могу сказать правду?</w:t>
      </w:r>
    </w:p>
    <w:p w:rsidR="008A276C" w:rsidRPr="00D37F41" w:rsidRDefault="008A276C" w:rsidP="008A276C">
      <w:pPr>
        <w:jc w:val="center"/>
        <w:rPr>
          <w:rFonts w:ascii="Times New Roman" w:hAnsi="Times New Roman" w:cs="Times New Roman"/>
          <w:b/>
          <w:sz w:val="24"/>
          <w:szCs w:val="24"/>
        </w:rPr>
      </w:pPr>
      <w:r w:rsidRPr="00D37F41">
        <w:rPr>
          <w:rFonts w:ascii="Times New Roman" w:hAnsi="Times New Roman" w:cs="Times New Roman"/>
          <w:b/>
          <w:sz w:val="24"/>
          <w:szCs w:val="24"/>
        </w:rPr>
        <w:lastRenderedPageBreak/>
        <w:t>Прочитайте текст и выполните задания  17-20</w:t>
      </w:r>
    </w:p>
    <w:p w:rsidR="008A276C" w:rsidRPr="00D37F41" w:rsidRDefault="008A276C" w:rsidP="003468E5">
      <w:pPr>
        <w:numPr>
          <w:ilvl w:val="0"/>
          <w:numId w:val="210"/>
        </w:numPr>
        <w:rPr>
          <w:rFonts w:ascii="Times New Roman" w:hAnsi="Times New Roman" w:cs="Times New Roman"/>
          <w:b/>
          <w:i/>
          <w:sz w:val="24"/>
          <w:szCs w:val="24"/>
        </w:rPr>
      </w:pPr>
      <w:r w:rsidRPr="00D37F41">
        <w:rPr>
          <w:rFonts w:ascii="Times New Roman" w:hAnsi="Times New Roman" w:cs="Times New Roman"/>
          <w:b/>
          <w:i/>
          <w:sz w:val="24"/>
          <w:szCs w:val="24"/>
        </w:rPr>
        <w:t xml:space="preserve">С чего начать разговор о России? (2) Мне, русскому, это непросто: большое видится на расстоянии. (3) Россия велика. (4) На её территории можно разместить тридцать Франций или почти два Китая. (5) Вспоминаю, школьный учитель говорил: солнцу и тому нужно десять часов, чтобы от Берингова пролива дойти до Москвы. </w:t>
      </w:r>
    </w:p>
    <w:p w:rsidR="008A276C" w:rsidRPr="00D37F41" w:rsidRDefault="008A276C" w:rsidP="008A276C">
      <w:pPr>
        <w:rPr>
          <w:rFonts w:ascii="Times New Roman" w:hAnsi="Times New Roman" w:cs="Times New Roman"/>
          <w:b/>
          <w:i/>
          <w:sz w:val="24"/>
          <w:szCs w:val="24"/>
        </w:rPr>
      </w:pPr>
      <w:r w:rsidRPr="00D37F41">
        <w:rPr>
          <w:rFonts w:ascii="Times New Roman" w:hAnsi="Times New Roman" w:cs="Times New Roman"/>
          <w:b/>
          <w:i/>
          <w:sz w:val="24"/>
          <w:szCs w:val="24"/>
        </w:rPr>
        <w:t xml:space="preserve">(6) Может, разговор начать с того, какая Россия разная? (7) Это и безлесная, насквозь промерзшая тундра на Крайнем Севере, и дремучая тайга в Сибири; это и горы Урала и Забайкалья, и ширь пшеничных полей Дона и Кубани; это и города-миллионеры и крохотные деревеньки, никогда не слышавшие паровозного гудка. </w:t>
      </w:r>
    </w:p>
    <w:p w:rsidR="008A276C" w:rsidRPr="00D37F41" w:rsidRDefault="008A276C" w:rsidP="008A276C">
      <w:pPr>
        <w:rPr>
          <w:rFonts w:ascii="Times New Roman" w:hAnsi="Times New Roman" w:cs="Times New Roman"/>
          <w:sz w:val="24"/>
          <w:szCs w:val="24"/>
        </w:rPr>
      </w:pPr>
    </w:p>
    <w:p w:rsidR="008A276C" w:rsidRPr="00D37F41" w:rsidRDefault="008A276C" w:rsidP="008A276C">
      <w:pPr>
        <w:rPr>
          <w:rFonts w:ascii="Times New Roman" w:hAnsi="Times New Roman" w:cs="Times New Roman"/>
          <w:b/>
          <w:sz w:val="24"/>
          <w:szCs w:val="24"/>
        </w:rPr>
      </w:pPr>
      <w:r w:rsidRPr="00D37F41">
        <w:rPr>
          <w:rFonts w:ascii="Times New Roman" w:hAnsi="Times New Roman" w:cs="Times New Roman"/>
          <w:b/>
          <w:sz w:val="24"/>
          <w:szCs w:val="24"/>
        </w:rPr>
        <w:t>17. К какому стилю относится текст?</w:t>
      </w:r>
    </w:p>
    <w:p w:rsidR="008A276C" w:rsidRPr="00D37F41" w:rsidRDefault="008A276C" w:rsidP="008A276C">
      <w:pPr>
        <w:spacing w:line="240" w:lineRule="auto"/>
        <w:rPr>
          <w:rFonts w:ascii="Times New Roman" w:hAnsi="Times New Roman" w:cs="Times New Roman"/>
          <w:sz w:val="24"/>
          <w:szCs w:val="24"/>
        </w:rPr>
      </w:pPr>
      <w:r w:rsidRPr="00D37F41">
        <w:rPr>
          <w:rFonts w:ascii="Times New Roman" w:hAnsi="Times New Roman" w:cs="Times New Roman"/>
          <w:sz w:val="24"/>
          <w:szCs w:val="24"/>
        </w:rPr>
        <w:t xml:space="preserve"> 1) к публицистическому; </w:t>
      </w:r>
    </w:p>
    <w:p w:rsidR="008A276C" w:rsidRPr="00D37F41" w:rsidRDefault="008A276C" w:rsidP="008A276C">
      <w:pPr>
        <w:spacing w:line="240" w:lineRule="auto"/>
        <w:rPr>
          <w:rFonts w:ascii="Times New Roman" w:hAnsi="Times New Roman" w:cs="Times New Roman"/>
          <w:sz w:val="24"/>
          <w:szCs w:val="24"/>
        </w:rPr>
      </w:pPr>
      <w:r w:rsidRPr="00D37F41">
        <w:rPr>
          <w:rFonts w:ascii="Times New Roman" w:hAnsi="Times New Roman" w:cs="Times New Roman"/>
          <w:sz w:val="24"/>
          <w:szCs w:val="24"/>
        </w:rPr>
        <w:t>2) к научному;</w:t>
      </w:r>
    </w:p>
    <w:p w:rsidR="008A276C" w:rsidRPr="00D37F41" w:rsidRDefault="008A276C" w:rsidP="008A276C">
      <w:pPr>
        <w:spacing w:line="240" w:lineRule="auto"/>
        <w:rPr>
          <w:rFonts w:ascii="Times New Roman" w:hAnsi="Times New Roman" w:cs="Times New Roman"/>
          <w:sz w:val="24"/>
          <w:szCs w:val="24"/>
        </w:rPr>
      </w:pPr>
      <w:r w:rsidRPr="00D37F41">
        <w:rPr>
          <w:rFonts w:ascii="Times New Roman" w:hAnsi="Times New Roman" w:cs="Times New Roman"/>
          <w:sz w:val="24"/>
          <w:szCs w:val="24"/>
        </w:rPr>
        <w:t xml:space="preserve"> 3) к разговорному; </w:t>
      </w:r>
    </w:p>
    <w:p w:rsidR="008A276C" w:rsidRPr="00D37F41" w:rsidRDefault="008A276C" w:rsidP="008A276C">
      <w:pPr>
        <w:spacing w:line="240" w:lineRule="auto"/>
        <w:rPr>
          <w:rFonts w:ascii="Times New Roman" w:hAnsi="Times New Roman" w:cs="Times New Roman"/>
          <w:sz w:val="24"/>
          <w:szCs w:val="24"/>
        </w:rPr>
      </w:pPr>
      <w:r w:rsidRPr="00D37F41">
        <w:rPr>
          <w:rFonts w:ascii="Times New Roman" w:hAnsi="Times New Roman" w:cs="Times New Roman"/>
          <w:sz w:val="24"/>
          <w:szCs w:val="24"/>
        </w:rPr>
        <w:t xml:space="preserve">4) к деловому. </w:t>
      </w:r>
    </w:p>
    <w:p w:rsidR="008A276C" w:rsidRPr="00D37F41" w:rsidRDefault="008A276C" w:rsidP="008A276C">
      <w:pPr>
        <w:rPr>
          <w:rFonts w:ascii="Times New Roman" w:hAnsi="Times New Roman" w:cs="Times New Roman"/>
          <w:b/>
          <w:sz w:val="24"/>
          <w:szCs w:val="24"/>
        </w:rPr>
      </w:pPr>
      <w:r w:rsidRPr="00D37F41">
        <w:rPr>
          <w:rFonts w:ascii="Times New Roman" w:hAnsi="Times New Roman" w:cs="Times New Roman"/>
          <w:b/>
          <w:sz w:val="24"/>
          <w:szCs w:val="24"/>
        </w:rPr>
        <w:t xml:space="preserve">18. Определите тип  текста. </w:t>
      </w:r>
    </w:p>
    <w:p w:rsidR="008A276C" w:rsidRPr="00D37F41" w:rsidRDefault="008A276C" w:rsidP="008A276C">
      <w:pPr>
        <w:spacing w:line="240" w:lineRule="auto"/>
        <w:rPr>
          <w:rFonts w:ascii="Times New Roman" w:hAnsi="Times New Roman" w:cs="Times New Roman"/>
          <w:sz w:val="24"/>
          <w:szCs w:val="24"/>
        </w:rPr>
      </w:pPr>
      <w:r w:rsidRPr="00D37F41">
        <w:rPr>
          <w:rFonts w:ascii="Times New Roman" w:hAnsi="Times New Roman" w:cs="Times New Roman"/>
          <w:sz w:val="24"/>
          <w:szCs w:val="24"/>
        </w:rPr>
        <w:t>1) описание;</w:t>
      </w:r>
    </w:p>
    <w:p w:rsidR="008A276C" w:rsidRPr="00D37F41" w:rsidRDefault="008A276C" w:rsidP="008A276C">
      <w:pPr>
        <w:spacing w:line="240" w:lineRule="auto"/>
        <w:rPr>
          <w:rFonts w:ascii="Times New Roman" w:hAnsi="Times New Roman" w:cs="Times New Roman"/>
          <w:sz w:val="24"/>
          <w:szCs w:val="24"/>
        </w:rPr>
      </w:pPr>
      <w:r w:rsidRPr="00D37F41">
        <w:rPr>
          <w:rFonts w:ascii="Times New Roman" w:hAnsi="Times New Roman" w:cs="Times New Roman"/>
          <w:sz w:val="24"/>
          <w:szCs w:val="24"/>
        </w:rPr>
        <w:t xml:space="preserve"> 2) рассуждение; </w:t>
      </w:r>
    </w:p>
    <w:p w:rsidR="008A276C" w:rsidRPr="00D37F41" w:rsidRDefault="008A276C" w:rsidP="008A276C">
      <w:pPr>
        <w:spacing w:line="240" w:lineRule="auto"/>
        <w:rPr>
          <w:rFonts w:ascii="Times New Roman" w:hAnsi="Times New Roman" w:cs="Times New Roman"/>
          <w:sz w:val="24"/>
          <w:szCs w:val="24"/>
        </w:rPr>
      </w:pPr>
      <w:r w:rsidRPr="00D37F41">
        <w:rPr>
          <w:rFonts w:ascii="Times New Roman" w:hAnsi="Times New Roman" w:cs="Times New Roman"/>
          <w:sz w:val="24"/>
          <w:szCs w:val="24"/>
        </w:rPr>
        <w:t>3) повествование;</w:t>
      </w:r>
    </w:p>
    <w:p w:rsidR="008A276C" w:rsidRPr="00D37F41" w:rsidRDefault="008A276C" w:rsidP="008A276C">
      <w:pPr>
        <w:spacing w:line="240" w:lineRule="auto"/>
        <w:rPr>
          <w:rFonts w:ascii="Times New Roman" w:hAnsi="Times New Roman" w:cs="Times New Roman"/>
          <w:sz w:val="24"/>
          <w:szCs w:val="24"/>
        </w:rPr>
      </w:pPr>
      <w:r w:rsidRPr="00D37F41">
        <w:rPr>
          <w:rFonts w:ascii="Times New Roman" w:hAnsi="Times New Roman" w:cs="Times New Roman"/>
          <w:sz w:val="24"/>
          <w:szCs w:val="24"/>
        </w:rPr>
        <w:t xml:space="preserve"> 4) повествование с элементами рассуждения. </w:t>
      </w:r>
    </w:p>
    <w:p w:rsidR="008A276C" w:rsidRPr="00D37F41" w:rsidRDefault="008A276C" w:rsidP="008A276C">
      <w:pPr>
        <w:rPr>
          <w:rFonts w:ascii="Times New Roman" w:hAnsi="Times New Roman" w:cs="Times New Roman"/>
          <w:b/>
          <w:sz w:val="24"/>
          <w:szCs w:val="24"/>
        </w:rPr>
      </w:pPr>
      <w:r w:rsidRPr="00D37F41">
        <w:rPr>
          <w:rFonts w:ascii="Times New Roman" w:hAnsi="Times New Roman" w:cs="Times New Roman"/>
          <w:b/>
          <w:sz w:val="24"/>
          <w:szCs w:val="24"/>
        </w:rPr>
        <w:t xml:space="preserve">19.С каким предложением связано предложение № 6? </w:t>
      </w:r>
    </w:p>
    <w:p w:rsidR="008A276C" w:rsidRPr="00D37F41" w:rsidRDefault="008A276C" w:rsidP="008A276C">
      <w:pPr>
        <w:spacing w:line="240" w:lineRule="auto"/>
        <w:rPr>
          <w:rFonts w:ascii="Times New Roman" w:hAnsi="Times New Roman" w:cs="Times New Roman"/>
          <w:sz w:val="24"/>
          <w:szCs w:val="24"/>
        </w:rPr>
      </w:pPr>
      <w:r w:rsidRPr="00D37F41">
        <w:rPr>
          <w:rFonts w:ascii="Times New Roman" w:hAnsi="Times New Roman" w:cs="Times New Roman"/>
          <w:sz w:val="24"/>
          <w:szCs w:val="24"/>
        </w:rPr>
        <w:t>1) с 5;</w:t>
      </w:r>
    </w:p>
    <w:p w:rsidR="008A276C" w:rsidRPr="00D37F41" w:rsidRDefault="008A276C" w:rsidP="008A276C">
      <w:pPr>
        <w:spacing w:line="240" w:lineRule="auto"/>
        <w:rPr>
          <w:rFonts w:ascii="Times New Roman" w:hAnsi="Times New Roman" w:cs="Times New Roman"/>
          <w:sz w:val="24"/>
          <w:szCs w:val="24"/>
        </w:rPr>
      </w:pPr>
      <w:r w:rsidRPr="00D37F41">
        <w:rPr>
          <w:rFonts w:ascii="Times New Roman" w:hAnsi="Times New Roman" w:cs="Times New Roman"/>
          <w:sz w:val="24"/>
          <w:szCs w:val="24"/>
        </w:rPr>
        <w:t xml:space="preserve"> 2) со всеми предыдущими</w:t>
      </w:r>
    </w:p>
    <w:p w:rsidR="008A276C" w:rsidRPr="00D37F41" w:rsidRDefault="008A276C" w:rsidP="008A276C">
      <w:pPr>
        <w:spacing w:line="240" w:lineRule="auto"/>
        <w:rPr>
          <w:rFonts w:ascii="Times New Roman" w:hAnsi="Times New Roman" w:cs="Times New Roman"/>
          <w:sz w:val="24"/>
          <w:szCs w:val="24"/>
        </w:rPr>
      </w:pPr>
      <w:r w:rsidRPr="00D37F41">
        <w:rPr>
          <w:rFonts w:ascii="Times New Roman" w:hAnsi="Times New Roman" w:cs="Times New Roman"/>
          <w:sz w:val="24"/>
          <w:szCs w:val="24"/>
        </w:rPr>
        <w:t xml:space="preserve"> 3) с 1;</w:t>
      </w:r>
    </w:p>
    <w:p w:rsidR="008A276C" w:rsidRPr="00D37F41" w:rsidRDefault="008A276C" w:rsidP="008A276C">
      <w:pPr>
        <w:spacing w:line="240" w:lineRule="auto"/>
        <w:rPr>
          <w:rFonts w:ascii="Times New Roman" w:hAnsi="Times New Roman" w:cs="Times New Roman"/>
          <w:sz w:val="24"/>
          <w:szCs w:val="24"/>
        </w:rPr>
      </w:pPr>
      <w:r w:rsidRPr="00D37F41">
        <w:rPr>
          <w:rFonts w:ascii="Times New Roman" w:hAnsi="Times New Roman" w:cs="Times New Roman"/>
          <w:sz w:val="24"/>
          <w:szCs w:val="24"/>
        </w:rPr>
        <w:t xml:space="preserve"> 4) с 3</w:t>
      </w:r>
    </w:p>
    <w:p w:rsidR="008A276C" w:rsidRPr="00D37F41" w:rsidRDefault="008A276C" w:rsidP="008A276C">
      <w:pPr>
        <w:rPr>
          <w:rFonts w:ascii="Times New Roman" w:hAnsi="Times New Roman" w:cs="Times New Roman"/>
          <w:b/>
          <w:sz w:val="24"/>
          <w:szCs w:val="24"/>
        </w:rPr>
      </w:pPr>
    </w:p>
    <w:p w:rsidR="008A276C" w:rsidRPr="00D37F41" w:rsidRDefault="008A276C" w:rsidP="008A276C">
      <w:pPr>
        <w:rPr>
          <w:rFonts w:ascii="Times New Roman" w:hAnsi="Times New Roman" w:cs="Times New Roman"/>
          <w:b/>
          <w:sz w:val="24"/>
          <w:szCs w:val="24"/>
        </w:rPr>
      </w:pPr>
      <w:r w:rsidRPr="00D37F41">
        <w:rPr>
          <w:rFonts w:ascii="Times New Roman" w:hAnsi="Times New Roman" w:cs="Times New Roman"/>
          <w:b/>
          <w:sz w:val="24"/>
          <w:szCs w:val="24"/>
        </w:rPr>
        <w:t>20. В каком ряду перечислены только  те средства выразительности, которые используются в этом тексте?</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 xml:space="preserve"> 1) вопросительные предложения, ряды однородных членов предложения, контекстные антонимы;</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 xml:space="preserve"> 2) ряды однородных членов предложения, метафора, гипербола; 3)контекстные синонимы, антитеза, синекдоха;</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4) гипербола,   ряды однородных членов предложения, вопросительные предложения.</w:t>
      </w:r>
    </w:p>
    <w:p w:rsidR="008A276C" w:rsidRPr="00D37F41" w:rsidRDefault="008A276C" w:rsidP="008A276C">
      <w:pPr>
        <w:rPr>
          <w:rFonts w:ascii="Times New Roman" w:hAnsi="Times New Roman" w:cs="Times New Roman"/>
          <w:b/>
          <w:sz w:val="24"/>
          <w:szCs w:val="24"/>
        </w:rPr>
      </w:pPr>
      <w:r w:rsidRPr="00D37F41">
        <w:rPr>
          <w:rFonts w:ascii="Times New Roman" w:hAnsi="Times New Roman" w:cs="Times New Roman"/>
          <w:b/>
          <w:sz w:val="24"/>
          <w:szCs w:val="24"/>
        </w:rPr>
        <w:t>Критерии оценивания</w:t>
      </w:r>
    </w:p>
    <w:p w:rsidR="008A276C" w:rsidRPr="00D37F41" w:rsidRDefault="008A276C" w:rsidP="008A276C">
      <w:pPr>
        <w:jc w:val="center"/>
        <w:rPr>
          <w:rFonts w:ascii="Times New Roman" w:hAnsi="Times New Roman" w:cs="Times New Roman"/>
          <w:b/>
          <w:sz w:val="24"/>
          <w:szCs w:val="24"/>
        </w:rPr>
      </w:pPr>
      <w:r w:rsidRPr="00D37F41">
        <w:rPr>
          <w:rFonts w:ascii="Times New Roman" w:hAnsi="Times New Roman" w:cs="Times New Roman"/>
          <w:b/>
          <w:sz w:val="24"/>
          <w:szCs w:val="24"/>
        </w:rPr>
        <w:lastRenderedPageBreak/>
        <w:t>Вариант 1</w:t>
      </w:r>
    </w:p>
    <w:tbl>
      <w:tblPr>
        <w:tblStyle w:val="a7"/>
        <w:tblW w:w="9322" w:type="dxa"/>
        <w:tblLook w:val="04A0"/>
      </w:tblPr>
      <w:tblGrid>
        <w:gridCol w:w="1360"/>
        <w:gridCol w:w="4443"/>
        <w:gridCol w:w="3519"/>
      </w:tblGrid>
      <w:tr w:rsidR="008A276C" w:rsidRPr="00D37F41" w:rsidTr="008A276C">
        <w:tc>
          <w:tcPr>
            <w:tcW w:w="1360"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b/>
                <w:sz w:val="24"/>
                <w:szCs w:val="24"/>
              </w:rPr>
            </w:pPr>
            <w:r w:rsidRPr="00D37F41">
              <w:rPr>
                <w:rFonts w:ascii="Times New Roman" w:hAnsi="Times New Roman" w:cs="Times New Roman"/>
                <w:b/>
                <w:sz w:val="24"/>
                <w:szCs w:val="24"/>
              </w:rPr>
              <w:t>Номер задания</w:t>
            </w:r>
          </w:p>
        </w:tc>
        <w:tc>
          <w:tcPr>
            <w:tcW w:w="4443"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ind w:left="-2056"/>
              <w:jc w:val="center"/>
              <w:rPr>
                <w:rFonts w:ascii="Times New Roman" w:hAnsi="Times New Roman" w:cs="Times New Roman"/>
                <w:b/>
                <w:sz w:val="24"/>
                <w:szCs w:val="24"/>
              </w:rPr>
            </w:pPr>
            <w:r w:rsidRPr="00D37F41">
              <w:rPr>
                <w:rFonts w:ascii="Times New Roman" w:hAnsi="Times New Roman" w:cs="Times New Roman"/>
                <w:b/>
                <w:sz w:val="24"/>
                <w:szCs w:val="24"/>
              </w:rPr>
              <w:t xml:space="preserve">                            Ответ</w:t>
            </w:r>
          </w:p>
        </w:tc>
        <w:tc>
          <w:tcPr>
            <w:tcW w:w="3519"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b/>
                <w:sz w:val="24"/>
                <w:szCs w:val="24"/>
              </w:rPr>
            </w:pPr>
            <w:r w:rsidRPr="00D37F41">
              <w:rPr>
                <w:rFonts w:ascii="Times New Roman" w:hAnsi="Times New Roman" w:cs="Times New Roman"/>
                <w:b/>
                <w:sz w:val="24"/>
                <w:szCs w:val="24"/>
              </w:rPr>
              <w:t>Количество баллов</w:t>
            </w:r>
          </w:p>
        </w:tc>
      </w:tr>
      <w:tr w:rsidR="008A276C" w:rsidRPr="00D37F41" w:rsidTr="008A276C">
        <w:tc>
          <w:tcPr>
            <w:tcW w:w="1360"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w:t>
            </w:r>
          </w:p>
        </w:tc>
        <w:tc>
          <w:tcPr>
            <w:tcW w:w="4443"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lang w:val="en-US"/>
              </w:rPr>
            </w:pPr>
            <w:r w:rsidRPr="00D37F41">
              <w:rPr>
                <w:rFonts w:ascii="Times New Roman" w:hAnsi="Times New Roman" w:cs="Times New Roman"/>
                <w:sz w:val="24"/>
                <w:szCs w:val="24"/>
                <w:lang w:val="en-US"/>
              </w:rPr>
              <w:t>2</w:t>
            </w:r>
          </w:p>
        </w:tc>
        <w:tc>
          <w:tcPr>
            <w:tcW w:w="3519"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w:t>
            </w:r>
          </w:p>
        </w:tc>
      </w:tr>
      <w:tr w:rsidR="008A276C" w:rsidRPr="00D37F41" w:rsidTr="008A276C">
        <w:tc>
          <w:tcPr>
            <w:tcW w:w="1360"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2</w:t>
            </w:r>
          </w:p>
        </w:tc>
        <w:tc>
          <w:tcPr>
            <w:tcW w:w="4443"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2</w:t>
            </w:r>
          </w:p>
        </w:tc>
        <w:tc>
          <w:tcPr>
            <w:tcW w:w="3519"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w:t>
            </w:r>
          </w:p>
        </w:tc>
      </w:tr>
      <w:tr w:rsidR="008A276C" w:rsidRPr="00D37F41" w:rsidTr="008A276C">
        <w:tc>
          <w:tcPr>
            <w:tcW w:w="1360"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3</w:t>
            </w:r>
          </w:p>
        </w:tc>
        <w:tc>
          <w:tcPr>
            <w:tcW w:w="4443"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23 (32)</w:t>
            </w:r>
          </w:p>
        </w:tc>
        <w:tc>
          <w:tcPr>
            <w:tcW w:w="3519"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2-есть все цифры из эталона и отсутствуют другие;</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1- одна из цифр не соответствует эталону или отсутствует в ответе;</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0-неверный ответ</w:t>
            </w:r>
          </w:p>
        </w:tc>
      </w:tr>
      <w:tr w:rsidR="008A276C" w:rsidRPr="00D37F41" w:rsidTr="008A276C">
        <w:tc>
          <w:tcPr>
            <w:tcW w:w="1360"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4</w:t>
            </w:r>
          </w:p>
        </w:tc>
        <w:tc>
          <w:tcPr>
            <w:tcW w:w="4443"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такимобразом</w:t>
            </w:r>
          </w:p>
        </w:tc>
        <w:tc>
          <w:tcPr>
            <w:tcW w:w="3519"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w:t>
            </w:r>
          </w:p>
        </w:tc>
      </w:tr>
      <w:tr w:rsidR="008A276C" w:rsidRPr="00D37F41" w:rsidTr="008A276C">
        <w:tc>
          <w:tcPr>
            <w:tcW w:w="1360"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5</w:t>
            </w:r>
          </w:p>
        </w:tc>
        <w:tc>
          <w:tcPr>
            <w:tcW w:w="4443"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ind w:left="-2056"/>
              <w:jc w:val="center"/>
              <w:rPr>
                <w:rFonts w:ascii="Times New Roman" w:hAnsi="Times New Roman" w:cs="Times New Roman"/>
                <w:sz w:val="24"/>
                <w:szCs w:val="24"/>
              </w:rPr>
            </w:pPr>
            <w:r w:rsidRPr="00D37F41">
              <w:rPr>
                <w:rFonts w:ascii="Times New Roman" w:hAnsi="Times New Roman" w:cs="Times New Roman"/>
                <w:sz w:val="24"/>
                <w:szCs w:val="24"/>
              </w:rPr>
              <w:t xml:space="preserve">                                 2</w:t>
            </w:r>
          </w:p>
        </w:tc>
        <w:tc>
          <w:tcPr>
            <w:tcW w:w="3519"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w:t>
            </w:r>
          </w:p>
        </w:tc>
      </w:tr>
      <w:tr w:rsidR="008A276C" w:rsidRPr="00D37F41" w:rsidTr="008A276C">
        <w:tc>
          <w:tcPr>
            <w:tcW w:w="1360"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6</w:t>
            </w:r>
          </w:p>
        </w:tc>
        <w:tc>
          <w:tcPr>
            <w:tcW w:w="4443"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 xml:space="preserve">   комфортабельнокомфортно</w:t>
            </w:r>
          </w:p>
        </w:tc>
        <w:tc>
          <w:tcPr>
            <w:tcW w:w="3519"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w:t>
            </w:r>
          </w:p>
        </w:tc>
      </w:tr>
      <w:tr w:rsidR="008A276C" w:rsidRPr="00D37F41" w:rsidTr="008A276C">
        <w:tc>
          <w:tcPr>
            <w:tcW w:w="1360"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b/>
                <w:sz w:val="24"/>
                <w:szCs w:val="24"/>
              </w:rPr>
            </w:pPr>
            <w:r w:rsidRPr="00D37F41">
              <w:rPr>
                <w:rFonts w:ascii="Times New Roman" w:hAnsi="Times New Roman" w:cs="Times New Roman"/>
                <w:b/>
                <w:sz w:val="24"/>
                <w:szCs w:val="24"/>
              </w:rPr>
              <w:t>7</w:t>
            </w:r>
          </w:p>
        </w:tc>
        <w:tc>
          <w:tcPr>
            <w:tcW w:w="4443"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шестьюстами</w:t>
            </w:r>
          </w:p>
        </w:tc>
        <w:tc>
          <w:tcPr>
            <w:tcW w:w="3519"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w:t>
            </w:r>
          </w:p>
        </w:tc>
      </w:tr>
      <w:tr w:rsidR="008A276C" w:rsidRPr="00D37F41" w:rsidTr="008A276C">
        <w:tc>
          <w:tcPr>
            <w:tcW w:w="1360"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8</w:t>
            </w:r>
          </w:p>
        </w:tc>
        <w:tc>
          <w:tcPr>
            <w:tcW w:w="4443"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52613</w:t>
            </w:r>
          </w:p>
        </w:tc>
        <w:tc>
          <w:tcPr>
            <w:tcW w:w="3519"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1 балл за каждую верно указанную цифру из эталона и отсутствие других цифр (макс. 5 баллов)</w:t>
            </w:r>
          </w:p>
        </w:tc>
      </w:tr>
      <w:tr w:rsidR="008A276C" w:rsidRPr="00D37F41" w:rsidTr="008A276C">
        <w:tc>
          <w:tcPr>
            <w:tcW w:w="1360"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9</w:t>
            </w:r>
          </w:p>
        </w:tc>
        <w:tc>
          <w:tcPr>
            <w:tcW w:w="4443"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Расхожийвсплыть (или другая последовательность этих слов)</w:t>
            </w:r>
          </w:p>
        </w:tc>
        <w:tc>
          <w:tcPr>
            <w:tcW w:w="3519"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w:t>
            </w:r>
          </w:p>
        </w:tc>
      </w:tr>
      <w:tr w:rsidR="008A276C" w:rsidRPr="00D37F41" w:rsidTr="008A276C">
        <w:tc>
          <w:tcPr>
            <w:tcW w:w="1360"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10</w:t>
            </w:r>
          </w:p>
        </w:tc>
        <w:tc>
          <w:tcPr>
            <w:tcW w:w="4443"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Зачастуюнасколько (или другая последовательность этих слов)</w:t>
            </w:r>
          </w:p>
        </w:tc>
        <w:tc>
          <w:tcPr>
            <w:tcW w:w="3519"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w:t>
            </w:r>
          </w:p>
        </w:tc>
      </w:tr>
      <w:tr w:rsidR="008A276C" w:rsidRPr="00D37F41" w:rsidTr="008A276C">
        <w:tc>
          <w:tcPr>
            <w:tcW w:w="1360"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11</w:t>
            </w:r>
          </w:p>
        </w:tc>
        <w:tc>
          <w:tcPr>
            <w:tcW w:w="4443"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незабываемые</w:t>
            </w:r>
          </w:p>
        </w:tc>
        <w:tc>
          <w:tcPr>
            <w:tcW w:w="3519"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w:t>
            </w:r>
          </w:p>
        </w:tc>
      </w:tr>
      <w:tr w:rsidR="008A276C" w:rsidRPr="00D37F41" w:rsidTr="008A276C">
        <w:tc>
          <w:tcPr>
            <w:tcW w:w="1360"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12</w:t>
            </w:r>
          </w:p>
        </w:tc>
        <w:tc>
          <w:tcPr>
            <w:tcW w:w="4443"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124(или другая последовательность этих цифр)</w:t>
            </w:r>
          </w:p>
        </w:tc>
        <w:tc>
          <w:tcPr>
            <w:tcW w:w="3519" w:type="dxa"/>
            <w:tcBorders>
              <w:top w:val="single" w:sz="4" w:space="0" w:color="auto"/>
              <w:left w:val="single" w:sz="4" w:space="0" w:color="auto"/>
              <w:bottom w:val="single" w:sz="4" w:space="0" w:color="auto"/>
              <w:right w:val="single" w:sz="4" w:space="0" w:color="auto"/>
            </w:tcBorders>
          </w:tcPr>
          <w:p w:rsidR="008A276C" w:rsidRPr="00D37F41" w:rsidRDefault="008A276C" w:rsidP="008A276C">
            <w:pPr>
              <w:jc w:val="center"/>
              <w:rPr>
                <w:rFonts w:ascii="Times New Roman" w:hAnsi="Times New Roman" w:cs="Times New Roman"/>
                <w:sz w:val="24"/>
                <w:szCs w:val="24"/>
              </w:rPr>
            </w:pPr>
          </w:p>
        </w:tc>
      </w:tr>
      <w:tr w:rsidR="008A276C" w:rsidRPr="00D37F41" w:rsidTr="008A276C">
        <w:tc>
          <w:tcPr>
            <w:tcW w:w="1360"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13</w:t>
            </w:r>
          </w:p>
        </w:tc>
        <w:tc>
          <w:tcPr>
            <w:tcW w:w="4443"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23 (или другая последовательность этих цифр)</w:t>
            </w:r>
          </w:p>
        </w:tc>
        <w:tc>
          <w:tcPr>
            <w:tcW w:w="3519"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w:t>
            </w:r>
          </w:p>
        </w:tc>
      </w:tr>
      <w:tr w:rsidR="008A276C" w:rsidRPr="00D37F41" w:rsidTr="008A276C">
        <w:tc>
          <w:tcPr>
            <w:tcW w:w="1360"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14</w:t>
            </w:r>
          </w:p>
        </w:tc>
        <w:tc>
          <w:tcPr>
            <w:tcW w:w="4443"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14 (или другая последовательность этих цифр)</w:t>
            </w:r>
          </w:p>
        </w:tc>
        <w:tc>
          <w:tcPr>
            <w:tcW w:w="3519"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w:t>
            </w:r>
          </w:p>
        </w:tc>
      </w:tr>
      <w:tr w:rsidR="008A276C" w:rsidRPr="00D37F41" w:rsidTr="008A276C">
        <w:tc>
          <w:tcPr>
            <w:tcW w:w="1360"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15</w:t>
            </w:r>
          </w:p>
        </w:tc>
        <w:tc>
          <w:tcPr>
            <w:tcW w:w="4443"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1234 (или другая последовательность этих цифр)</w:t>
            </w:r>
          </w:p>
        </w:tc>
        <w:tc>
          <w:tcPr>
            <w:tcW w:w="3519"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w:t>
            </w:r>
          </w:p>
        </w:tc>
      </w:tr>
      <w:tr w:rsidR="008A276C" w:rsidRPr="00D37F41" w:rsidTr="008A276C">
        <w:tc>
          <w:tcPr>
            <w:tcW w:w="1360"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16</w:t>
            </w:r>
          </w:p>
        </w:tc>
        <w:tc>
          <w:tcPr>
            <w:tcW w:w="4443"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внутри</w:t>
            </w:r>
          </w:p>
        </w:tc>
        <w:tc>
          <w:tcPr>
            <w:tcW w:w="3519"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w:t>
            </w:r>
          </w:p>
        </w:tc>
      </w:tr>
      <w:tr w:rsidR="008A276C" w:rsidRPr="00D37F41" w:rsidTr="008A276C">
        <w:tc>
          <w:tcPr>
            <w:tcW w:w="1360"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17</w:t>
            </w:r>
          </w:p>
        </w:tc>
        <w:tc>
          <w:tcPr>
            <w:tcW w:w="4443"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w:t>
            </w:r>
          </w:p>
        </w:tc>
        <w:tc>
          <w:tcPr>
            <w:tcW w:w="3519"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w:t>
            </w:r>
          </w:p>
        </w:tc>
      </w:tr>
      <w:tr w:rsidR="008A276C" w:rsidRPr="00D37F41" w:rsidTr="008A276C">
        <w:tc>
          <w:tcPr>
            <w:tcW w:w="1360"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18</w:t>
            </w:r>
          </w:p>
        </w:tc>
        <w:tc>
          <w:tcPr>
            <w:tcW w:w="4443"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2</w:t>
            </w:r>
          </w:p>
        </w:tc>
        <w:tc>
          <w:tcPr>
            <w:tcW w:w="3519"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w:t>
            </w:r>
          </w:p>
        </w:tc>
      </w:tr>
      <w:tr w:rsidR="008A276C" w:rsidRPr="00D37F41" w:rsidTr="008A276C">
        <w:tc>
          <w:tcPr>
            <w:tcW w:w="1360"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19</w:t>
            </w:r>
          </w:p>
        </w:tc>
        <w:tc>
          <w:tcPr>
            <w:tcW w:w="4443"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2</w:t>
            </w:r>
          </w:p>
        </w:tc>
        <w:tc>
          <w:tcPr>
            <w:tcW w:w="3519"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w:t>
            </w:r>
          </w:p>
        </w:tc>
      </w:tr>
      <w:tr w:rsidR="008A276C" w:rsidRPr="00D37F41" w:rsidTr="008A276C">
        <w:tc>
          <w:tcPr>
            <w:tcW w:w="1360"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20</w:t>
            </w:r>
          </w:p>
        </w:tc>
        <w:tc>
          <w:tcPr>
            <w:tcW w:w="4443"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w:t>
            </w:r>
          </w:p>
        </w:tc>
        <w:tc>
          <w:tcPr>
            <w:tcW w:w="3519"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w:t>
            </w:r>
          </w:p>
        </w:tc>
      </w:tr>
    </w:tbl>
    <w:p w:rsidR="008A276C" w:rsidRPr="00D37F41" w:rsidRDefault="008A276C" w:rsidP="008A276C">
      <w:pPr>
        <w:jc w:val="center"/>
        <w:rPr>
          <w:rFonts w:ascii="Times New Roman" w:hAnsi="Times New Roman" w:cs="Times New Roman"/>
          <w:sz w:val="24"/>
          <w:szCs w:val="24"/>
        </w:rPr>
      </w:pPr>
    </w:p>
    <w:p w:rsidR="008A276C" w:rsidRPr="00D37F41" w:rsidRDefault="008A276C" w:rsidP="008A276C">
      <w:pPr>
        <w:jc w:val="center"/>
        <w:rPr>
          <w:rFonts w:ascii="Times New Roman" w:hAnsi="Times New Roman" w:cs="Times New Roman"/>
          <w:b/>
          <w:sz w:val="24"/>
          <w:szCs w:val="24"/>
        </w:rPr>
      </w:pPr>
      <w:r w:rsidRPr="00D37F41">
        <w:rPr>
          <w:rFonts w:ascii="Times New Roman" w:hAnsi="Times New Roman" w:cs="Times New Roman"/>
          <w:b/>
          <w:sz w:val="24"/>
          <w:szCs w:val="24"/>
        </w:rPr>
        <w:t>Нормы выставления оценок</w:t>
      </w:r>
    </w:p>
    <w:tbl>
      <w:tblPr>
        <w:tblStyle w:val="a7"/>
        <w:tblW w:w="0" w:type="auto"/>
        <w:tblLook w:val="04A0"/>
      </w:tblPr>
      <w:tblGrid>
        <w:gridCol w:w="1914"/>
        <w:gridCol w:w="1914"/>
        <w:gridCol w:w="1914"/>
        <w:gridCol w:w="1914"/>
        <w:gridCol w:w="1915"/>
      </w:tblGrid>
      <w:tr w:rsidR="008A276C" w:rsidRPr="00D37F41" w:rsidTr="008A276C">
        <w:tc>
          <w:tcPr>
            <w:tcW w:w="1914"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b/>
                <w:sz w:val="24"/>
                <w:szCs w:val="24"/>
              </w:rPr>
            </w:pPr>
            <w:r w:rsidRPr="00D37F41">
              <w:rPr>
                <w:rFonts w:ascii="Times New Roman" w:hAnsi="Times New Roman" w:cs="Times New Roman"/>
                <w:b/>
                <w:sz w:val="24"/>
                <w:szCs w:val="24"/>
              </w:rPr>
              <w:t>Баллы</w:t>
            </w:r>
          </w:p>
        </w:tc>
        <w:tc>
          <w:tcPr>
            <w:tcW w:w="1914" w:type="dxa"/>
            <w:tcBorders>
              <w:top w:val="single" w:sz="4" w:space="0" w:color="auto"/>
              <w:left w:val="single" w:sz="4" w:space="0" w:color="auto"/>
              <w:bottom w:val="single" w:sz="4" w:space="0" w:color="auto"/>
              <w:right w:val="single" w:sz="4" w:space="0" w:color="auto"/>
            </w:tcBorders>
          </w:tcPr>
          <w:p w:rsidR="008A276C" w:rsidRPr="00D37F41" w:rsidRDefault="008A276C" w:rsidP="008A276C">
            <w:pPr>
              <w:jc w:val="right"/>
              <w:rPr>
                <w:rFonts w:ascii="Times New Roman" w:hAnsi="Times New Roman" w:cs="Times New Roman"/>
                <w:b/>
                <w:sz w:val="24"/>
                <w:szCs w:val="24"/>
              </w:rPr>
            </w:pPr>
            <w:r w:rsidRPr="00D37F41">
              <w:rPr>
                <w:rFonts w:ascii="Times New Roman" w:hAnsi="Times New Roman" w:cs="Times New Roman"/>
                <w:b/>
                <w:sz w:val="24"/>
                <w:szCs w:val="24"/>
              </w:rPr>
              <w:t>0-11 баллов</w:t>
            </w:r>
          </w:p>
          <w:p w:rsidR="008A276C" w:rsidRPr="00D37F41" w:rsidRDefault="008A276C" w:rsidP="008A276C">
            <w:pPr>
              <w:jc w:val="right"/>
              <w:rPr>
                <w:rFonts w:ascii="Times New Roman" w:hAnsi="Times New Roman" w:cs="Times New Roman"/>
                <w:b/>
                <w:sz w:val="24"/>
                <w:szCs w:val="24"/>
              </w:rPr>
            </w:pPr>
          </w:p>
        </w:tc>
        <w:tc>
          <w:tcPr>
            <w:tcW w:w="1914"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b/>
                <w:sz w:val="24"/>
                <w:szCs w:val="24"/>
              </w:rPr>
            </w:pPr>
            <w:r w:rsidRPr="00D37F41">
              <w:rPr>
                <w:rFonts w:ascii="Times New Roman" w:hAnsi="Times New Roman" w:cs="Times New Roman"/>
                <w:b/>
                <w:sz w:val="24"/>
                <w:szCs w:val="24"/>
              </w:rPr>
              <w:t>12-18 баллов</w:t>
            </w:r>
          </w:p>
        </w:tc>
        <w:tc>
          <w:tcPr>
            <w:tcW w:w="1914"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b/>
                <w:sz w:val="24"/>
                <w:szCs w:val="24"/>
              </w:rPr>
            </w:pPr>
            <w:r w:rsidRPr="00D37F41">
              <w:rPr>
                <w:rFonts w:ascii="Times New Roman" w:hAnsi="Times New Roman" w:cs="Times New Roman"/>
                <w:b/>
                <w:sz w:val="24"/>
                <w:szCs w:val="24"/>
              </w:rPr>
              <w:t>19-22 баллов</w:t>
            </w:r>
          </w:p>
        </w:tc>
        <w:tc>
          <w:tcPr>
            <w:tcW w:w="1915"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b/>
                <w:sz w:val="24"/>
                <w:szCs w:val="24"/>
              </w:rPr>
            </w:pPr>
            <w:r w:rsidRPr="00D37F41">
              <w:rPr>
                <w:rFonts w:ascii="Times New Roman" w:hAnsi="Times New Roman" w:cs="Times New Roman"/>
                <w:b/>
                <w:sz w:val="24"/>
                <w:szCs w:val="24"/>
              </w:rPr>
              <w:t>23-25 баллов</w:t>
            </w:r>
          </w:p>
        </w:tc>
      </w:tr>
      <w:tr w:rsidR="008A276C" w:rsidRPr="00D37F41" w:rsidTr="008A276C">
        <w:tc>
          <w:tcPr>
            <w:tcW w:w="1914"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b/>
                <w:sz w:val="24"/>
                <w:szCs w:val="24"/>
              </w:rPr>
            </w:pPr>
            <w:r w:rsidRPr="00D37F41">
              <w:rPr>
                <w:rFonts w:ascii="Times New Roman" w:hAnsi="Times New Roman" w:cs="Times New Roman"/>
                <w:b/>
                <w:sz w:val="24"/>
                <w:szCs w:val="24"/>
              </w:rPr>
              <w:t>Оценки</w:t>
            </w:r>
          </w:p>
        </w:tc>
        <w:tc>
          <w:tcPr>
            <w:tcW w:w="1914"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b/>
                <w:sz w:val="24"/>
                <w:szCs w:val="24"/>
              </w:rPr>
            </w:pPr>
            <w:r w:rsidRPr="00D37F41">
              <w:rPr>
                <w:rFonts w:ascii="Times New Roman" w:hAnsi="Times New Roman" w:cs="Times New Roman"/>
                <w:b/>
                <w:sz w:val="24"/>
                <w:szCs w:val="24"/>
              </w:rPr>
              <w:t>2</w:t>
            </w:r>
          </w:p>
        </w:tc>
        <w:tc>
          <w:tcPr>
            <w:tcW w:w="1914"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b/>
                <w:sz w:val="24"/>
                <w:szCs w:val="24"/>
              </w:rPr>
            </w:pPr>
            <w:r w:rsidRPr="00D37F41">
              <w:rPr>
                <w:rFonts w:ascii="Times New Roman" w:hAnsi="Times New Roman" w:cs="Times New Roman"/>
                <w:b/>
                <w:sz w:val="24"/>
                <w:szCs w:val="24"/>
              </w:rPr>
              <w:t>3</w:t>
            </w:r>
          </w:p>
        </w:tc>
        <w:tc>
          <w:tcPr>
            <w:tcW w:w="1914"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b/>
                <w:sz w:val="24"/>
                <w:szCs w:val="24"/>
              </w:rPr>
            </w:pPr>
            <w:r w:rsidRPr="00D37F41">
              <w:rPr>
                <w:rFonts w:ascii="Times New Roman" w:hAnsi="Times New Roman" w:cs="Times New Roman"/>
                <w:b/>
                <w:sz w:val="24"/>
                <w:szCs w:val="24"/>
              </w:rPr>
              <w:t>4</w:t>
            </w:r>
          </w:p>
        </w:tc>
        <w:tc>
          <w:tcPr>
            <w:tcW w:w="1915"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b/>
                <w:sz w:val="24"/>
                <w:szCs w:val="24"/>
              </w:rPr>
            </w:pPr>
            <w:r w:rsidRPr="00D37F41">
              <w:rPr>
                <w:rFonts w:ascii="Times New Roman" w:hAnsi="Times New Roman" w:cs="Times New Roman"/>
                <w:b/>
                <w:sz w:val="24"/>
                <w:szCs w:val="24"/>
              </w:rPr>
              <w:t>5</w:t>
            </w:r>
          </w:p>
        </w:tc>
      </w:tr>
    </w:tbl>
    <w:p w:rsidR="008A276C" w:rsidRPr="00D37F41" w:rsidRDefault="008A276C" w:rsidP="008A276C">
      <w:pPr>
        <w:rPr>
          <w:rFonts w:ascii="Times New Roman" w:hAnsi="Times New Roman" w:cs="Times New Roman"/>
          <w:b/>
          <w:sz w:val="24"/>
          <w:szCs w:val="24"/>
        </w:rPr>
      </w:pPr>
    </w:p>
    <w:p w:rsidR="008A276C" w:rsidRPr="00D37F41" w:rsidRDefault="008A276C" w:rsidP="008A276C">
      <w:pPr>
        <w:rPr>
          <w:rFonts w:ascii="Times New Roman" w:hAnsi="Times New Roman" w:cs="Times New Roman"/>
          <w:b/>
          <w:sz w:val="24"/>
          <w:szCs w:val="24"/>
        </w:rPr>
      </w:pPr>
      <w:r w:rsidRPr="00D37F41">
        <w:rPr>
          <w:rFonts w:ascii="Times New Roman" w:hAnsi="Times New Roman" w:cs="Times New Roman"/>
          <w:b/>
          <w:sz w:val="24"/>
          <w:szCs w:val="24"/>
        </w:rPr>
        <w:t xml:space="preserve">Задания промежуточной аттестации по русскому языку </w:t>
      </w:r>
    </w:p>
    <w:p w:rsidR="008A276C" w:rsidRPr="00D37F41" w:rsidRDefault="008A276C" w:rsidP="008A276C">
      <w:pPr>
        <w:jc w:val="center"/>
        <w:rPr>
          <w:rFonts w:ascii="Times New Roman" w:hAnsi="Times New Roman" w:cs="Times New Roman"/>
          <w:b/>
          <w:sz w:val="24"/>
          <w:szCs w:val="24"/>
        </w:rPr>
      </w:pPr>
      <w:r w:rsidRPr="00D37F41">
        <w:rPr>
          <w:rFonts w:ascii="Times New Roman" w:hAnsi="Times New Roman" w:cs="Times New Roman"/>
          <w:b/>
          <w:sz w:val="24"/>
          <w:szCs w:val="24"/>
        </w:rPr>
        <w:t xml:space="preserve"> Вариант 2</w:t>
      </w:r>
    </w:p>
    <w:p w:rsidR="008A276C" w:rsidRPr="00D37F41" w:rsidRDefault="008A276C" w:rsidP="008A276C">
      <w:pPr>
        <w:jc w:val="center"/>
        <w:rPr>
          <w:rFonts w:ascii="Times New Roman" w:hAnsi="Times New Roman" w:cs="Times New Roman"/>
          <w:b/>
          <w:sz w:val="24"/>
          <w:szCs w:val="24"/>
        </w:rPr>
      </w:pPr>
      <w:r w:rsidRPr="00D37F41">
        <w:rPr>
          <w:rFonts w:ascii="Times New Roman" w:hAnsi="Times New Roman" w:cs="Times New Roman"/>
          <w:b/>
          <w:sz w:val="24"/>
          <w:szCs w:val="24"/>
        </w:rPr>
        <w:t>Инструкция</w:t>
      </w:r>
    </w:p>
    <w:p w:rsidR="008A276C" w:rsidRPr="00D37F41" w:rsidRDefault="008A276C" w:rsidP="008A276C">
      <w:pPr>
        <w:rPr>
          <w:rFonts w:ascii="Times New Roman" w:hAnsi="Times New Roman" w:cs="Times New Roman"/>
          <w:b/>
          <w:i/>
          <w:sz w:val="24"/>
          <w:szCs w:val="24"/>
        </w:rPr>
      </w:pPr>
      <w:r w:rsidRPr="00D37F41">
        <w:rPr>
          <w:rFonts w:ascii="Times New Roman" w:hAnsi="Times New Roman" w:cs="Times New Roman"/>
          <w:b/>
          <w:i/>
          <w:sz w:val="24"/>
          <w:szCs w:val="24"/>
        </w:rPr>
        <w:lastRenderedPageBreak/>
        <w:t>Ответами к заданиям являются слово, число, последовательность слов, чисел. Запишите ответ справа от номера задания без пробелов, запятых и других дополнительных символов.</w:t>
      </w:r>
    </w:p>
    <w:p w:rsidR="008A276C" w:rsidRPr="00D37F41" w:rsidRDefault="008A276C" w:rsidP="008A276C">
      <w:pPr>
        <w:jc w:val="center"/>
        <w:rPr>
          <w:rFonts w:ascii="Times New Roman" w:hAnsi="Times New Roman" w:cs="Times New Roman"/>
          <w:sz w:val="24"/>
          <w:szCs w:val="24"/>
        </w:rPr>
      </w:pPr>
    </w:p>
    <w:p w:rsidR="008A276C" w:rsidRPr="00D37F41" w:rsidRDefault="008A276C" w:rsidP="003468E5">
      <w:pPr>
        <w:numPr>
          <w:ilvl w:val="0"/>
          <w:numId w:val="211"/>
        </w:numPr>
        <w:tabs>
          <w:tab w:val="left" w:pos="0"/>
        </w:tabs>
        <w:jc w:val="both"/>
        <w:rPr>
          <w:rFonts w:ascii="Times New Roman" w:hAnsi="Times New Roman" w:cs="Times New Roman"/>
          <w:b/>
          <w:sz w:val="24"/>
          <w:szCs w:val="24"/>
        </w:rPr>
      </w:pPr>
      <w:r w:rsidRPr="00D37F41">
        <w:rPr>
          <w:rFonts w:ascii="Times New Roman" w:hAnsi="Times New Roman" w:cs="Times New Roman"/>
          <w:b/>
          <w:sz w:val="24"/>
          <w:szCs w:val="24"/>
        </w:rPr>
        <w:t xml:space="preserve">В каком ряду верно выделена буква, обозначающая ударный гласный звук? </w:t>
      </w:r>
    </w:p>
    <w:p w:rsidR="008A276C" w:rsidRPr="00D37F41" w:rsidRDefault="008A276C" w:rsidP="008A276C">
      <w:pPr>
        <w:tabs>
          <w:tab w:val="left" w:pos="0"/>
        </w:tabs>
        <w:spacing w:line="240" w:lineRule="auto"/>
        <w:ind w:left="360"/>
        <w:jc w:val="both"/>
        <w:rPr>
          <w:rFonts w:ascii="Times New Roman" w:hAnsi="Times New Roman" w:cs="Times New Roman"/>
          <w:sz w:val="24"/>
          <w:szCs w:val="24"/>
          <w:lang w:val="en-US"/>
        </w:rPr>
      </w:pPr>
      <w:r w:rsidRPr="00D37F41">
        <w:rPr>
          <w:rFonts w:ascii="Times New Roman" w:hAnsi="Times New Roman" w:cs="Times New Roman"/>
          <w:sz w:val="24"/>
          <w:szCs w:val="24"/>
        </w:rPr>
        <w:t xml:space="preserve">1) красивЕе; </w:t>
      </w:r>
    </w:p>
    <w:p w:rsidR="008A276C" w:rsidRPr="00D37F41" w:rsidRDefault="008A276C" w:rsidP="008A276C">
      <w:pPr>
        <w:tabs>
          <w:tab w:val="left" w:pos="0"/>
        </w:tabs>
        <w:spacing w:line="240" w:lineRule="auto"/>
        <w:ind w:left="360"/>
        <w:jc w:val="both"/>
        <w:rPr>
          <w:rFonts w:ascii="Times New Roman" w:hAnsi="Times New Roman" w:cs="Times New Roman"/>
          <w:sz w:val="24"/>
          <w:szCs w:val="24"/>
          <w:lang w:val="en-US"/>
        </w:rPr>
      </w:pPr>
      <w:r w:rsidRPr="00D37F41">
        <w:rPr>
          <w:rFonts w:ascii="Times New Roman" w:hAnsi="Times New Roman" w:cs="Times New Roman"/>
          <w:sz w:val="24"/>
          <w:szCs w:val="24"/>
        </w:rPr>
        <w:t xml:space="preserve">2) прИняли ;  </w:t>
      </w:r>
    </w:p>
    <w:p w:rsidR="008A276C" w:rsidRPr="00D37F41" w:rsidRDefault="008A276C" w:rsidP="008A276C">
      <w:pPr>
        <w:tabs>
          <w:tab w:val="left" w:pos="0"/>
        </w:tabs>
        <w:spacing w:line="240" w:lineRule="auto"/>
        <w:ind w:left="360"/>
        <w:jc w:val="both"/>
        <w:rPr>
          <w:rFonts w:ascii="Times New Roman" w:hAnsi="Times New Roman" w:cs="Times New Roman"/>
          <w:sz w:val="24"/>
          <w:szCs w:val="24"/>
          <w:lang w:val="en-US"/>
        </w:rPr>
      </w:pPr>
      <w:r w:rsidRPr="00D37F41">
        <w:rPr>
          <w:rFonts w:ascii="Times New Roman" w:hAnsi="Times New Roman" w:cs="Times New Roman"/>
          <w:sz w:val="24"/>
          <w:szCs w:val="24"/>
        </w:rPr>
        <w:t>3)значИмость ;</w:t>
      </w:r>
    </w:p>
    <w:p w:rsidR="008A276C" w:rsidRPr="00D37F41" w:rsidRDefault="008A276C" w:rsidP="008A276C">
      <w:pPr>
        <w:tabs>
          <w:tab w:val="left" w:pos="0"/>
        </w:tabs>
        <w:spacing w:line="240" w:lineRule="auto"/>
        <w:ind w:left="360"/>
        <w:jc w:val="both"/>
        <w:rPr>
          <w:rFonts w:ascii="Times New Roman" w:hAnsi="Times New Roman" w:cs="Times New Roman"/>
          <w:sz w:val="24"/>
          <w:szCs w:val="24"/>
          <w:lang w:val="en-US"/>
        </w:rPr>
      </w:pPr>
      <w:r w:rsidRPr="00D37F41">
        <w:rPr>
          <w:rFonts w:ascii="Times New Roman" w:hAnsi="Times New Roman" w:cs="Times New Roman"/>
          <w:sz w:val="24"/>
          <w:szCs w:val="24"/>
        </w:rPr>
        <w:t xml:space="preserve"> 4) лгАла. </w:t>
      </w:r>
    </w:p>
    <w:p w:rsidR="008A276C" w:rsidRPr="00D37F41" w:rsidRDefault="008A276C" w:rsidP="003468E5">
      <w:pPr>
        <w:numPr>
          <w:ilvl w:val="0"/>
          <w:numId w:val="211"/>
        </w:numPr>
        <w:spacing w:line="360" w:lineRule="auto"/>
        <w:rPr>
          <w:rFonts w:ascii="Times New Roman" w:hAnsi="Times New Roman" w:cs="Times New Roman"/>
          <w:b/>
          <w:sz w:val="24"/>
          <w:szCs w:val="24"/>
        </w:rPr>
      </w:pPr>
      <w:r w:rsidRPr="00D37F41">
        <w:rPr>
          <w:rFonts w:ascii="Times New Roman" w:hAnsi="Times New Roman" w:cs="Times New Roman"/>
          <w:b/>
          <w:sz w:val="24"/>
          <w:szCs w:val="24"/>
        </w:rPr>
        <w:t>Укажите грамматически правильное продолжение предложения</w:t>
      </w:r>
    </w:p>
    <w:p w:rsidR="008A276C" w:rsidRPr="00D37F41" w:rsidRDefault="008A276C" w:rsidP="008A276C">
      <w:pPr>
        <w:spacing w:line="360" w:lineRule="auto"/>
        <w:rPr>
          <w:rFonts w:ascii="Times New Roman" w:hAnsi="Times New Roman" w:cs="Times New Roman"/>
          <w:b/>
          <w:i/>
          <w:sz w:val="24"/>
          <w:szCs w:val="24"/>
        </w:rPr>
      </w:pPr>
      <w:r w:rsidRPr="00D37F41">
        <w:rPr>
          <w:rFonts w:ascii="Times New Roman" w:hAnsi="Times New Roman" w:cs="Times New Roman"/>
          <w:b/>
          <w:i/>
          <w:sz w:val="24"/>
          <w:szCs w:val="24"/>
        </w:rPr>
        <w:t>Обладая чудесным пламенем,</w:t>
      </w:r>
    </w:p>
    <w:p w:rsidR="008A276C" w:rsidRPr="00D37F41" w:rsidRDefault="008A276C" w:rsidP="003468E5">
      <w:pPr>
        <w:numPr>
          <w:ilvl w:val="0"/>
          <w:numId w:val="21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об античном мифе известно всем и сегодня;</w:t>
      </w:r>
    </w:p>
    <w:p w:rsidR="008A276C" w:rsidRPr="00D37F41" w:rsidRDefault="008A276C" w:rsidP="003468E5">
      <w:pPr>
        <w:numPr>
          <w:ilvl w:val="0"/>
          <w:numId w:val="21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у титана Прометея возникла мысль помочь людям;</w:t>
      </w:r>
    </w:p>
    <w:p w:rsidR="008A276C" w:rsidRPr="00D37F41" w:rsidRDefault="008A276C" w:rsidP="003468E5">
      <w:pPr>
        <w:numPr>
          <w:ilvl w:val="0"/>
          <w:numId w:val="21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в мифах Древней Греции упоминается много имен реальных исторических деятелей;</w:t>
      </w:r>
    </w:p>
    <w:p w:rsidR="008A276C" w:rsidRPr="00D37F41" w:rsidRDefault="008A276C" w:rsidP="003468E5">
      <w:pPr>
        <w:numPr>
          <w:ilvl w:val="0"/>
          <w:numId w:val="212"/>
        </w:numPr>
        <w:spacing w:line="360" w:lineRule="auto"/>
        <w:jc w:val="both"/>
        <w:rPr>
          <w:rFonts w:ascii="Times New Roman" w:hAnsi="Times New Roman" w:cs="Times New Roman"/>
          <w:sz w:val="24"/>
          <w:szCs w:val="24"/>
        </w:rPr>
      </w:pPr>
      <w:r w:rsidRPr="00D37F41">
        <w:rPr>
          <w:rFonts w:ascii="Times New Roman" w:hAnsi="Times New Roman" w:cs="Times New Roman"/>
          <w:sz w:val="24"/>
          <w:szCs w:val="24"/>
        </w:rPr>
        <w:t>люди перестали подчиняться небожителям.</w:t>
      </w:r>
    </w:p>
    <w:p w:rsidR="008A276C" w:rsidRPr="00D37F41" w:rsidRDefault="008A276C" w:rsidP="008A276C">
      <w:pPr>
        <w:tabs>
          <w:tab w:val="left" w:pos="851"/>
          <w:tab w:val="left" w:pos="2552"/>
        </w:tabs>
        <w:spacing w:line="360" w:lineRule="auto"/>
        <w:rPr>
          <w:rFonts w:ascii="Times New Roman" w:hAnsi="Times New Roman" w:cs="Times New Roman"/>
          <w:sz w:val="24"/>
          <w:szCs w:val="24"/>
        </w:rPr>
      </w:pPr>
    </w:p>
    <w:p w:rsidR="008A276C" w:rsidRPr="00D37F41" w:rsidRDefault="008A276C" w:rsidP="008A276C">
      <w:pPr>
        <w:tabs>
          <w:tab w:val="left" w:pos="851"/>
          <w:tab w:val="left" w:pos="2552"/>
        </w:tabs>
        <w:spacing w:line="360" w:lineRule="auto"/>
        <w:jc w:val="center"/>
        <w:rPr>
          <w:rFonts w:ascii="Times New Roman" w:hAnsi="Times New Roman" w:cs="Times New Roman"/>
          <w:b/>
          <w:sz w:val="24"/>
          <w:szCs w:val="24"/>
        </w:rPr>
      </w:pPr>
      <w:r w:rsidRPr="00D37F41">
        <w:rPr>
          <w:rFonts w:ascii="Times New Roman" w:hAnsi="Times New Roman" w:cs="Times New Roman"/>
          <w:b/>
          <w:sz w:val="24"/>
          <w:szCs w:val="24"/>
        </w:rPr>
        <w:t>Прочитайте текст и выполните задания 3-5.</w:t>
      </w:r>
    </w:p>
    <w:p w:rsidR="008A276C" w:rsidRPr="00D37F41" w:rsidRDefault="008A276C" w:rsidP="008A276C">
      <w:pPr>
        <w:autoSpaceDE w:val="0"/>
        <w:autoSpaceDN w:val="0"/>
        <w:adjustRightInd w:val="0"/>
        <w:spacing w:after="0" w:line="240" w:lineRule="auto"/>
        <w:rPr>
          <w:rFonts w:ascii="Times New Roman" w:hAnsi="Times New Roman" w:cs="Times New Roman"/>
          <w:b/>
          <w:i/>
          <w:iCs/>
          <w:sz w:val="24"/>
          <w:szCs w:val="24"/>
        </w:rPr>
      </w:pPr>
      <w:r w:rsidRPr="00D37F41">
        <w:rPr>
          <w:rFonts w:ascii="Times New Roman" w:hAnsi="Times New Roman" w:cs="Times New Roman"/>
          <w:b/>
          <w:i/>
          <w:iCs/>
          <w:sz w:val="24"/>
          <w:szCs w:val="24"/>
        </w:rPr>
        <w:t>(1)Не всегда Русь была единым государством. (2)Долгое время она состояла из отдельных княжеств, управляемых князьями, которые враждовали между собой, воевали, отнимая друг у друга земли и богатства. (3)(…) шло время, и постепенно разрозненные княжества объединились в одно могучее государство.</w:t>
      </w:r>
    </w:p>
    <w:p w:rsidR="008A276C" w:rsidRPr="00D37F41" w:rsidRDefault="008A276C" w:rsidP="008A276C">
      <w:pPr>
        <w:jc w:val="center"/>
        <w:rPr>
          <w:rFonts w:ascii="Times New Roman" w:hAnsi="Times New Roman" w:cs="Times New Roman"/>
          <w:sz w:val="24"/>
          <w:szCs w:val="24"/>
        </w:rPr>
      </w:pPr>
    </w:p>
    <w:p w:rsidR="008A276C" w:rsidRPr="00D37F41" w:rsidRDefault="008A276C" w:rsidP="008A276C">
      <w:pPr>
        <w:jc w:val="center"/>
        <w:rPr>
          <w:rFonts w:ascii="Times New Roman" w:hAnsi="Times New Roman" w:cs="Times New Roman"/>
          <w:sz w:val="24"/>
          <w:szCs w:val="24"/>
        </w:rPr>
      </w:pPr>
    </w:p>
    <w:p w:rsidR="008A276C" w:rsidRPr="00D37F41" w:rsidRDefault="008A276C" w:rsidP="008A276C">
      <w:pPr>
        <w:autoSpaceDE w:val="0"/>
        <w:autoSpaceDN w:val="0"/>
        <w:adjustRightInd w:val="0"/>
        <w:spacing w:after="0" w:line="240" w:lineRule="auto"/>
        <w:rPr>
          <w:rFonts w:ascii="Times New Roman" w:hAnsi="Times New Roman" w:cs="Times New Roman"/>
          <w:b/>
          <w:sz w:val="24"/>
          <w:szCs w:val="24"/>
        </w:rPr>
      </w:pPr>
      <w:r w:rsidRPr="00D37F41">
        <w:rPr>
          <w:rFonts w:ascii="Times New Roman" w:hAnsi="Times New Roman" w:cs="Times New Roman"/>
          <w:b/>
          <w:bCs/>
          <w:sz w:val="24"/>
          <w:szCs w:val="24"/>
        </w:rPr>
        <w:t xml:space="preserve">5.  </w:t>
      </w:r>
      <w:r w:rsidRPr="00D37F41">
        <w:rPr>
          <w:rFonts w:ascii="Times New Roman" w:hAnsi="Times New Roman" w:cs="Times New Roman"/>
          <w:b/>
          <w:sz w:val="24"/>
          <w:szCs w:val="24"/>
        </w:rPr>
        <w:t xml:space="preserve">Укажите два предложения, в которых верно передана </w:t>
      </w:r>
      <w:r w:rsidRPr="00D37F41">
        <w:rPr>
          <w:rFonts w:ascii="Times New Roman" w:hAnsi="Times New Roman" w:cs="Times New Roman"/>
          <w:b/>
          <w:bCs/>
          <w:sz w:val="24"/>
          <w:szCs w:val="24"/>
        </w:rPr>
        <w:t xml:space="preserve">ГЛАВНАЯ </w:t>
      </w:r>
      <w:r w:rsidRPr="00D37F41">
        <w:rPr>
          <w:rFonts w:ascii="Times New Roman" w:hAnsi="Times New Roman" w:cs="Times New Roman"/>
          <w:b/>
          <w:sz w:val="24"/>
          <w:szCs w:val="24"/>
        </w:rPr>
        <w:t>информация, содержащаяся в тексте. Запишите номера этих предложений.</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b/>
          <w:bCs/>
          <w:sz w:val="24"/>
          <w:szCs w:val="24"/>
        </w:rPr>
        <w:t xml:space="preserve">1) </w:t>
      </w:r>
      <w:r w:rsidRPr="00D37F41">
        <w:rPr>
          <w:rFonts w:ascii="Times New Roman" w:hAnsi="Times New Roman" w:cs="Times New Roman"/>
          <w:sz w:val="24"/>
          <w:szCs w:val="24"/>
        </w:rPr>
        <w:t>Русское государство возникло в результате длительных войн князей, каждый из которых защищал свои земли.</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b/>
          <w:bCs/>
          <w:sz w:val="24"/>
          <w:szCs w:val="24"/>
        </w:rPr>
        <w:t xml:space="preserve">2) </w:t>
      </w:r>
      <w:r w:rsidRPr="00D37F41">
        <w:rPr>
          <w:rFonts w:ascii="Times New Roman" w:hAnsi="Times New Roman" w:cs="Times New Roman"/>
          <w:sz w:val="24"/>
          <w:szCs w:val="24"/>
        </w:rPr>
        <w:t>Долгое время отдельные русские княжества враждовали между собой.</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b/>
          <w:bCs/>
          <w:sz w:val="24"/>
          <w:szCs w:val="24"/>
        </w:rPr>
        <w:t xml:space="preserve">3) </w:t>
      </w:r>
      <w:r w:rsidRPr="00D37F41">
        <w:rPr>
          <w:rFonts w:ascii="Times New Roman" w:hAnsi="Times New Roman" w:cs="Times New Roman"/>
          <w:sz w:val="24"/>
          <w:szCs w:val="24"/>
        </w:rPr>
        <w:t>После объединения отдельных княжеств, раньше враждовавших между</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собой, Русь стала могучим государством.</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b/>
          <w:bCs/>
          <w:sz w:val="24"/>
          <w:szCs w:val="24"/>
        </w:rPr>
        <w:t xml:space="preserve">4) </w:t>
      </w:r>
      <w:r w:rsidRPr="00D37F41">
        <w:rPr>
          <w:rFonts w:ascii="Times New Roman" w:hAnsi="Times New Roman" w:cs="Times New Roman"/>
          <w:sz w:val="24"/>
          <w:szCs w:val="24"/>
        </w:rPr>
        <w:t>Объединение русских земель произошло быстро.</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b/>
          <w:bCs/>
          <w:sz w:val="24"/>
          <w:szCs w:val="24"/>
        </w:rPr>
        <w:t xml:space="preserve">5) </w:t>
      </w:r>
      <w:r w:rsidRPr="00D37F41">
        <w:rPr>
          <w:rFonts w:ascii="Times New Roman" w:hAnsi="Times New Roman" w:cs="Times New Roman"/>
          <w:sz w:val="24"/>
          <w:szCs w:val="24"/>
        </w:rPr>
        <w:t>Русь как государство возникла в результате объединения разрозненных</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sz w:val="24"/>
          <w:szCs w:val="24"/>
        </w:rPr>
        <w:t>княжеств, долго враждовавших между собой.</w:t>
      </w:r>
    </w:p>
    <w:p w:rsidR="008A276C" w:rsidRPr="00D37F41" w:rsidRDefault="008A276C" w:rsidP="008A276C">
      <w:pPr>
        <w:autoSpaceDE w:val="0"/>
        <w:autoSpaceDN w:val="0"/>
        <w:adjustRightInd w:val="0"/>
        <w:spacing w:after="0" w:line="240" w:lineRule="auto"/>
        <w:rPr>
          <w:rFonts w:ascii="Times New Roman" w:hAnsi="Times New Roman" w:cs="Times New Roman"/>
          <w:b/>
          <w:bCs/>
          <w:sz w:val="24"/>
          <w:szCs w:val="24"/>
        </w:rPr>
      </w:pPr>
    </w:p>
    <w:p w:rsidR="008A276C" w:rsidRPr="00D37F41" w:rsidRDefault="008A276C" w:rsidP="008A276C">
      <w:pPr>
        <w:autoSpaceDE w:val="0"/>
        <w:autoSpaceDN w:val="0"/>
        <w:adjustRightInd w:val="0"/>
        <w:spacing w:after="0" w:line="240" w:lineRule="auto"/>
        <w:rPr>
          <w:rFonts w:ascii="Times New Roman" w:hAnsi="Times New Roman" w:cs="Times New Roman"/>
          <w:b/>
          <w:sz w:val="24"/>
          <w:szCs w:val="24"/>
        </w:rPr>
      </w:pPr>
      <w:r w:rsidRPr="00D37F41">
        <w:rPr>
          <w:rFonts w:ascii="Times New Roman" w:hAnsi="Times New Roman" w:cs="Times New Roman"/>
          <w:b/>
          <w:bCs/>
          <w:sz w:val="24"/>
          <w:szCs w:val="24"/>
        </w:rPr>
        <w:t>4</w:t>
      </w:r>
      <w:r w:rsidRPr="00D37F41">
        <w:rPr>
          <w:rFonts w:ascii="Times New Roman" w:hAnsi="Times New Roman" w:cs="Times New Roman"/>
          <w:b/>
          <w:sz w:val="24"/>
          <w:szCs w:val="24"/>
        </w:rPr>
        <w:t>. Какое из приведённых ниже слов (сочетаний слов) должно стоять на месте</w:t>
      </w:r>
      <w:r w:rsidRPr="00D37F41">
        <w:rPr>
          <w:rFonts w:ascii="Times New Roman" w:hAnsi="Times New Roman" w:cs="Times New Roman"/>
          <w:b/>
          <w:sz w:val="24"/>
          <w:szCs w:val="24"/>
          <w:lang w:val="en-US"/>
        </w:rPr>
        <w:t>b</w:t>
      </w:r>
      <w:r w:rsidRPr="00D37F41">
        <w:rPr>
          <w:rFonts w:ascii="Times New Roman" w:hAnsi="Times New Roman" w:cs="Times New Roman"/>
          <w:b/>
          <w:sz w:val="24"/>
          <w:szCs w:val="24"/>
        </w:rPr>
        <w:t>пропуска в третьем (3) предложении текста? Выпишите это слово (сочетание слов).</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p>
    <w:p w:rsidR="008A276C" w:rsidRPr="00D37F41" w:rsidRDefault="008A276C" w:rsidP="008A276C">
      <w:pPr>
        <w:autoSpaceDE w:val="0"/>
        <w:autoSpaceDN w:val="0"/>
        <w:adjustRightInd w:val="0"/>
        <w:spacing w:after="0" w:line="240" w:lineRule="auto"/>
        <w:jc w:val="center"/>
        <w:rPr>
          <w:rFonts w:ascii="Times New Roman" w:hAnsi="Times New Roman" w:cs="Times New Roman"/>
          <w:sz w:val="24"/>
          <w:szCs w:val="24"/>
        </w:rPr>
      </w:pPr>
      <w:r w:rsidRPr="00D37F41">
        <w:rPr>
          <w:rFonts w:ascii="Times New Roman" w:hAnsi="Times New Roman" w:cs="Times New Roman"/>
          <w:sz w:val="24"/>
          <w:szCs w:val="24"/>
        </w:rPr>
        <w:lastRenderedPageBreak/>
        <w:t>при этом              но хотя          несмотря на это               кроме того</w:t>
      </w:r>
    </w:p>
    <w:p w:rsidR="008A276C" w:rsidRPr="00D37F41" w:rsidRDefault="008A276C" w:rsidP="008A276C">
      <w:pPr>
        <w:autoSpaceDE w:val="0"/>
        <w:autoSpaceDN w:val="0"/>
        <w:adjustRightInd w:val="0"/>
        <w:spacing w:after="0" w:line="240" w:lineRule="auto"/>
        <w:rPr>
          <w:rFonts w:ascii="Times New Roman" w:hAnsi="Times New Roman" w:cs="Times New Roman"/>
          <w:b/>
          <w:bCs/>
          <w:sz w:val="24"/>
          <w:szCs w:val="24"/>
        </w:rPr>
      </w:pPr>
    </w:p>
    <w:p w:rsidR="008A276C" w:rsidRPr="00D37F41" w:rsidRDefault="008A276C" w:rsidP="008A276C">
      <w:pPr>
        <w:autoSpaceDE w:val="0"/>
        <w:autoSpaceDN w:val="0"/>
        <w:adjustRightInd w:val="0"/>
        <w:spacing w:after="0" w:line="240" w:lineRule="auto"/>
        <w:rPr>
          <w:rFonts w:ascii="Times New Roman" w:hAnsi="Times New Roman" w:cs="Times New Roman"/>
          <w:b/>
          <w:bCs/>
          <w:sz w:val="24"/>
          <w:szCs w:val="24"/>
        </w:rPr>
      </w:pPr>
    </w:p>
    <w:p w:rsidR="008A276C" w:rsidRPr="00D37F41" w:rsidRDefault="008A276C" w:rsidP="008A276C">
      <w:pPr>
        <w:autoSpaceDE w:val="0"/>
        <w:autoSpaceDN w:val="0"/>
        <w:adjustRightInd w:val="0"/>
        <w:spacing w:after="0" w:line="240" w:lineRule="auto"/>
        <w:rPr>
          <w:rFonts w:ascii="Times New Roman" w:hAnsi="Times New Roman" w:cs="Times New Roman"/>
          <w:b/>
          <w:sz w:val="24"/>
          <w:szCs w:val="24"/>
        </w:rPr>
      </w:pPr>
      <w:r w:rsidRPr="00D37F41">
        <w:rPr>
          <w:rFonts w:ascii="Times New Roman" w:hAnsi="Times New Roman" w:cs="Times New Roman"/>
          <w:b/>
          <w:bCs/>
          <w:sz w:val="24"/>
          <w:szCs w:val="24"/>
        </w:rPr>
        <w:t>5</w:t>
      </w:r>
      <w:r w:rsidRPr="00D37F41">
        <w:rPr>
          <w:rFonts w:ascii="Times New Roman" w:hAnsi="Times New Roman" w:cs="Times New Roman"/>
          <w:b/>
          <w:sz w:val="24"/>
          <w:szCs w:val="24"/>
        </w:rPr>
        <w:t>. Прочитайте фрагмент словарной статьи, в которой приводятся значения слова ЗЕМЛЯ. Определите значение, в котором это слово употреблено во втором (2) предложении текста. Выпишите цифру, соответствующую этому значению в приведённом фрагменте словарной статьи.</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b/>
          <w:bCs/>
          <w:sz w:val="24"/>
          <w:szCs w:val="24"/>
        </w:rPr>
        <w:t xml:space="preserve">ЗЕМЛЯ, </w:t>
      </w:r>
      <w:r w:rsidRPr="00D37F41">
        <w:rPr>
          <w:rFonts w:ascii="Times New Roman" w:hAnsi="Times New Roman" w:cs="Times New Roman"/>
          <w:sz w:val="24"/>
          <w:szCs w:val="24"/>
        </w:rPr>
        <w:t>-и, жен.</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b/>
          <w:bCs/>
          <w:sz w:val="24"/>
          <w:szCs w:val="24"/>
        </w:rPr>
        <w:t xml:space="preserve">1) </w:t>
      </w:r>
      <w:r w:rsidRPr="00D37F41">
        <w:rPr>
          <w:rFonts w:ascii="Times New Roman" w:hAnsi="Times New Roman" w:cs="Times New Roman"/>
          <w:sz w:val="24"/>
          <w:szCs w:val="24"/>
        </w:rPr>
        <w:t xml:space="preserve">Третья от Солнца, обитаемая нами планета. </w:t>
      </w:r>
      <w:r w:rsidRPr="00D37F41">
        <w:rPr>
          <w:rFonts w:ascii="Times New Roman" w:hAnsi="Times New Roman" w:cs="Times New Roman"/>
          <w:i/>
          <w:iCs/>
          <w:sz w:val="24"/>
          <w:szCs w:val="24"/>
        </w:rPr>
        <w:t>Окружность З</w:t>
      </w:r>
      <w:r w:rsidRPr="00D37F41">
        <w:rPr>
          <w:rFonts w:ascii="Times New Roman" w:hAnsi="Times New Roman" w:cs="Times New Roman"/>
          <w:sz w:val="24"/>
          <w:szCs w:val="24"/>
        </w:rPr>
        <w:t>.</w:t>
      </w:r>
    </w:p>
    <w:p w:rsidR="008A276C" w:rsidRPr="00D37F41" w:rsidRDefault="008A276C" w:rsidP="008A276C">
      <w:pPr>
        <w:autoSpaceDE w:val="0"/>
        <w:autoSpaceDN w:val="0"/>
        <w:adjustRightInd w:val="0"/>
        <w:spacing w:after="0" w:line="240" w:lineRule="auto"/>
        <w:rPr>
          <w:rFonts w:ascii="Times New Roman" w:hAnsi="Times New Roman" w:cs="Times New Roman"/>
          <w:i/>
          <w:iCs/>
          <w:sz w:val="24"/>
          <w:szCs w:val="24"/>
        </w:rPr>
      </w:pPr>
      <w:r w:rsidRPr="00D37F41">
        <w:rPr>
          <w:rFonts w:ascii="Times New Roman" w:hAnsi="Times New Roman" w:cs="Times New Roman"/>
          <w:b/>
          <w:bCs/>
          <w:sz w:val="24"/>
          <w:szCs w:val="24"/>
        </w:rPr>
        <w:t xml:space="preserve">2) </w:t>
      </w:r>
      <w:r w:rsidRPr="00D37F41">
        <w:rPr>
          <w:rFonts w:ascii="Times New Roman" w:hAnsi="Times New Roman" w:cs="Times New Roman"/>
          <w:sz w:val="24"/>
          <w:szCs w:val="24"/>
        </w:rPr>
        <w:t xml:space="preserve">Территория с угодьями, находящаяся в чьём-то владении. </w:t>
      </w:r>
      <w:r w:rsidRPr="00D37F41">
        <w:rPr>
          <w:rFonts w:ascii="Times New Roman" w:hAnsi="Times New Roman" w:cs="Times New Roman"/>
          <w:i/>
          <w:iCs/>
          <w:sz w:val="24"/>
          <w:szCs w:val="24"/>
        </w:rPr>
        <w:t>Аренда З.</w:t>
      </w:r>
    </w:p>
    <w:p w:rsidR="008A276C" w:rsidRPr="00D37F41" w:rsidRDefault="008A276C" w:rsidP="008A276C">
      <w:pPr>
        <w:autoSpaceDE w:val="0"/>
        <w:autoSpaceDN w:val="0"/>
        <w:adjustRightInd w:val="0"/>
        <w:spacing w:after="0" w:line="240" w:lineRule="auto"/>
        <w:rPr>
          <w:rFonts w:ascii="Times New Roman" w:hAnsi="Times New Roman" w:cs="Times New Roman"/>
          <w:i/>
          <w:iCs/>
          <w:sz w:val="24"/>
          <w:szCs w:val="24"/>
        </w:rPr>
      </w:pPr>
      <w:r w:rsidRPr="00D37F41">
        <w:rPr>
          <w:rFonts w:ascii="Times New Roman" w:hAnsi="Times New Roman" w:cs="Times New Roman"/>
          <w:i/>
          <w:iCs/>
          <w:sz w:val="24"/>
          <w:szCs w:val="24"/>
        </w:rPr>
        <w:t>Собственность на З.</w:t>
      </w:r>
    </w:p>
    <w:p w:rsidR="008A276C" w:rsidRPr="00D37F41" w:rsidRDefault="008A276C" w:rsidP="008A276C">
      <w:pPr>
        <w:autoSpaceDE w:val="0"/>
        <w:autoSpaceDN w:val="0"/>
        <w:adjustRightInd w:val="0"/>
        <w:spacing w:after="0" w:line="240" w:lineRule="auto"/>
        <w:rPr>
          <w:rFonts w:ascii="Times New Roman" w:hAnsi="Times New Roman" w:cs="Times New Roman"/>
          <w:i/>
          <w:iCs/>
          <w:sz w:val="24"/>
          <w:szCs w:val="24"/>
        </w:rPr>
      </w:pPr>
      <w:r w:rsidRPr="00D37F41">
        <w:rPr>
          <w:rFonts w:ascii="Times New Roman" w:hAnsi="Times New Roman" w:cs="Times New Roman"/>
          <w:b/>
          <w:bCs/>
          <w:sz w:val="24"/>
          <w:szCs w:val="24"/>
        </w:rPr>
        <w:t xml:space="preserve">3) </w:t>
      </w:r>
      <w:r w:rsidRPr="00D37F41">
        <w:rPr>
          <w:rFonts w:ascii="Times New Roman" w:hAnsi="Times New Roman" w:cs="Times New Roman"/>
          <w:sz w:val="24"/>
          <w:szCs w:val="24"/>
        </w:rPr>
        <w:t xml:space="preserve">Суша, земная твердь. </w:t>
      </w:r>
      <w:r w:rsidRPr="00D37F41">
        <w:rPr>
          <w:rFonts w:ascii="Times New Roman" w:hAnsi="Times New Roman" w:cs="Times New Roman"/>
          <w:i/>
          <w:iCs/>
          <w:sz w:val="24"/>
          <w:szCs w:val="24"/>
        </w:rPr>
        <w:t>Земли с корабля не было видно.</w:t>
      </w:r>
    </w:p>
    <w:p w:rsidR="008A276C" w:rsidRPr="00D37F41" w:rsidRDefault="008A276C" w:rsidP="008A276C">
      <w:pPr>
        <w:autoSpaceDE w:val="0"/>
        <w:autoSpaceDN w:val="0"/>
        <w:adjustRightInd w:val="0"/>
        <w:spacing w:after="0" w:line="240" w:lineRule="auto"/>
        <w:rPr>
          <w:rFonts w:ascii="Times New Roman" w:hAnsi="Times New Roman" w:cs="Times New Roman"/>
          <w:i/>
          <w:iCs/>
          <w:sz w:val="24"/>
          <w:szCs w:val="24"/>
        </w:rPr>
      </w:pPr>
      <w:r w:rsidRPr="00D37F41">
        <w:rPr>
          <w:rFonts w:ascii="Times New Roman" w:hAnsi="Times New Roman" w:cs="Times New Roman"/>
          <w:b/>
          <w:bCs/>
          <w:sz w:val="24"/>
          <w:szCs w:val="24"/>
        </w:rPr>
        <w:t xml:space="preserve">4) </w:t>
      </w:r>
      <w:r w:rsidRPr="00D37F41">
        <w:rPr>
          <w:rFonts w:ascii="Times New Roman" w:hAnsi="Times New Roman" w:cs="Times New Roman"/>
          <w:sz w:val="24"/>
          <w:szCs w:val="24"/>
        </w:rPr>
        <w:t xml:space="preserve">Почва, грунт, поверхность. </w:t>
      </w:r>
      <w:r w:rsidRPr="00D37F41">
        <w:rPr>
          <w:rFonts w:ascii="Times New Roman" w:hAnsi="Times New Roman" w:cs="Times New Roman"/>
          <w:i/>
          <w:iCs/>
          <w:sz w:val="24"/>
          <w:szCs w:val="24"/>
        </w:rPr>
        <w:t>Пахать З. Сесть на З.</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b/>
          <w:bCs/>
          <w:sz w:val="24"/>
          <w:szCs w:val="24"/>
        </w:rPr>
        <w:t xml:space="preserve">5) </w:t>
      </w:r>
      <w:r w:rsidRPr="00D37F41">
        <w:rPr>
          <w:rFonts w:ascii="Times New Roman" w:hAnsi="Times New Roman" w:cs="Times New Roman"/>
          <w:sz w:val="24"/>
          <w:szCs w:val="24"/>
        </w:rPr>
        <w:t>Рыхлое темно-бурое вещество, входящее в состав коры нашей планеты.</w:t>
      </w:r>
    </w:p>
    <w:p w:rsidR="008A276C" w:rsidRPr="00D37F41" w:rsidRDefault="008A276C" w:rsidP="008A276C">
      <w:pPr>
        <w:autoSpaceDE w:val="0"/>
        <w:autoSpaceDN w:val="0"/>
        <w:adjustRightInd w:val="0"/>
        <w:spacing w:after="0" w:line="240" w:lineRule="auto"/>
        <w:rPr>
          <w:rFonts w:ascii="Times New Roman" w:hAnsi="Times New Roman" w:cs="Times New Roman"/>
          <w:i/>
          <w:iCs/>
          <w:sz w:val="24"/>
          <w:szCs w:val="24"/>
        </w:rPr>
      </w:pPr>
      <w:r w:rsidRPr="00D37F41">
        <w:rPr>
          <w:rFonts w:ascii="Times New Roman" w:hAnsi="Times New Roman" w:cs="Times New Roman"/>
          <w:i/>
          <w:iCs/>
          <w:sz w:val="24"/>
          <w:szCs w:val="24"/>
        </w:rPr>
        <w:t>Песок с землёй. Комок З.</w:t>
      </w:r>
    </w:p>
    <w:p w:rsidR="008A276C" w:rsidRPr="00D37F41" w:rsidRDefault="008A276C" w:rsidP="008A276C">
      <w:pPr>
        <w:autoSpaceDE w:val="0"/>
        <w:autoSpaceDN w:val="0"/>
        <w:adjustRightInd w:val="0"/>
        <w:spacing w:after="0" w:line="240" w:lineRule="auto"/>
        <w:rPr>
          <w:rFonts w:ascii="Times New Roman" w:hAnsi="Times New Roman" w:cs="Times New Roman"/>
          <w:i/>
          <w:iCs/>
          <w:sz w:val="24"/>
          <w:szCs w:val="24"/>
        </w:rPr>
      </w:pPr>
      <w:r w:rsidRPr="00D37F41">
        <w:rPr>
          <w:rFonts w:ascii="Times New Roman" w:hAnsi="Times New Roman" w:cs="Times New Roman"/>
          <w:b/>
          <w:bCs/>
          <w:sz w:val="24"/>
          <w:szCs w:val="24"/>
        </w:rPr>
        <w:t xml:space="preserve">6) </w:t>
      </w:r>
      <w:r w:rsidRPr="00D37F41">
        <w:rPr>
          <w:rFonts w:ascii="Times New Roman" w:hAnsi="Times New Roman" w:cs="Times New Roman"/>
          <w:sz w:val="24"/>
          <w:szCs w:val="24"/>
        </w:rPr>
        <w:t xml:space="preserve">Страна, государство, вообще какая-л. большая территория. </w:t>
      </w:r>
      <w:r w:rsidRPr="00D37F41">
        <w:rPr>
          <w:rFonts w:ascii="Times New Roman" w:hAnsi="Times New Roman" w:cs="Times New Roman"/>
          <w:i/>
          <w:iCs/>
          <w:sz w:val="24"/>
          <w:szCs w:val="24"/>
        </w:rPr>
        <w:t>Родная З. Русская</w:t>
      </w:r>
    </w:p>
    <w:p w:rsidR="008A276C" w:rsidRPr="00D37F41" w:rsidRDefault="008A276C" w:rsidP="008A276C">
      <w:pPr>
        <w:autoSpaceDE w:val="0"/>
        <w:autoSpaceDN w:val="0"/>
        <w:adjustRightInd w:val="0"/>
        <w:spacing w:after="0" w:line="240" w:lineRule="auto"/>
        <w:rPr>
          <w:rFonts w:ascii="Times New Roman" w:hAnsi="Times New Roman" w:cs="Times New Roman"/>
          <w:i/>
          <w:iCs/>
          <w:sz w:val="24"/>
          <w:szCs w:val="24"/>
        </w:rPr>
      </w:pPr>
      <w:r w:rsidRPr="00D37F41">
        <w:rPr>
          <w:rFonts w:ascii="Times New Roman" w:hAnsi="Times New Roman" w:cs="Times New Roman"/>
          <w:i/>
          <w:iCs/>
          <w:sz w:val="24"/>
          <w:szCs w:val="24"/>
        </w:rPr>
        <w:t>З. Чужие земли.</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r w:rsidRPr="00D37F41">
        <w:rPr>
          <w:rFonts w:ascii="Times New Roman" w:hAnsi="Times New Roman" w:cs="Times New Roman"/>
          <w:b/>
          <w:bCs/>
          <w:sz w:val="24"/>
          <w:szCs w:val="24"/>
        </w:rPr>
        <w:t xml:space="preserve">7) </w:t>
      </w:r>
      <w:r w:rsidRPr="00D37F41">
        <w:rPr>
          <w:rFonts w:ascii="Times New Roman" w:hAnsi="Times New Roman" w:cs="Times New Roman"/>
          <w:sz w:val="24"/>
          <w:szCs w:val="24"/>
        </w:rPr>
        <w:t>Устарелое название буквы «З».</w:t>
      </w:r>
    </w:p>
    <w:p w:rsidR="008A276C" w:rsidRPr="00D37F41" w:rsidRDefault="008A276C" w:rsidP="008A276C">
      <w:pPr>
        <w:jc w:val="center"/>
        <w:rPr>
          <w:rFonts w:ascii="Times New Roman" w:hAnsi="Times New Roman" w:cs="Times New Roman"/>
          <w:sz w:val="24"/>
          <w:szCs w:val="24"/>
        </w:rPr>
      </w:pPr>
    </w:p>
    <w:p w:rsidR="008A276C" w:rsidRPr="00D37F41" w:rsidRDefault="008A276C" w:rsidP="008A276C">
      <w:pPr>
        <w:tabs>
          <w:tab w:val="left" w:pos="851"/>
          <w:tab w:val="left" w:pos="2552"/>
        </w:tabs>
        <w:spacing w:line="360" w:lineRule="auto"/>
        <w:rPr>
          <w:rFonts w:ascii="Times New Roman" w:hAnsi="Times New Roman" w:cs="Times New Roman"/>
          <w:b/>
          <w:sz w:val="24"/>
          <w:szCs w:val="24"/>
        </w:rPr>
      </w:pPr>
      <w:r w:rsidRPr="00D37F41">
        <w:rPr>
          <w:rFonts w:ascii="Times New Roman" w:hAnsi="Times New Roman" w:cs="Times New Roman"/>
          <w:b/>
          <w:sz w:val="24"/>
          <w:szCs w:val="24"/>
        </w:rPr>
        <w:t>6. В каком варианте ответа выделенное слово употреблено неверно? Запишите это слово и исправьте ошибку.</w:t>
      </w:r>
    </w:p>
    <w:p w:rsidR="008A276C" w:rsidRPr="00D37F41" w:rsidRDefault="008A276C" w:rsidP="008A276C">
      <w:pPr>
        <w:jc w:val="both"/>
        <w:rPr>
          <w:rFonts w:ascii="Times New Roman" w:hAnsi="Times New Roman" w:cs="Times New Roman"/>
          <w:sz w:val="24"/>
          <w:szCs w:val="24"/>
        </w:rPr>
      </w:pPr>
      <w:r w:rsidRPr="00D37F41">
        <w:rPr>
          <w:rFonts w:ascii="Times New Roman" w:hAnsi="Times New Roman" w:cs="Times New Roman"/>
          <w:sz w:val="24"/>
          <w:szCs w:val="24"/>
        </w:rPr>
        <w:t xml:space="preserve">1) К новогоднему празднику младшие школьники изготовили замечательные ПОДДЕЛКИ. </w:t>
      </w:r>
    </w:p>
    <w:p w:rsidR="008A276C" w:rsidRPr="00D37F41" w:rsidRDefault="008A276C" w:rsidP="008A276C">
      <w:pPr>
        <w:jc w:val="both"/>
        <w:rPr>
          <w:rFonts w:ascii="Times New Roman" w:hAnsi="Times New Roman" w:cs="Times New Roman"/>
          <w:sz w:val="24"/>
          <w:szCs w:val="24"/>
        </w:rPr>
      </w:pPr>
      <w:r w:rsidRPr="00D37F41">
        <w:rPr>
          <w:rFonts w:ascii="Times New Roman" w:hAnsi="Times New Roman" w:cs="Times New Roman"/>
          <w:sz w:val="24"/>
          <w:szCs w:val="24"/>
        </w:rPr>
        <w:t>2) Удивительные по красоте названия селений этого края соответствуют живописной местности с НЕОГЛЯДНЫМИ просторами полей и огромными голубыми озёрами.</w:t>
      </w:r>
    </w:p>
    <w:p w:rsidR="008A276C" w:rsidRPr="00D37F41" w:rsidRDefault="008A276C" w:rsidP="008A276C">
      <w:pPr>
        <w:jc w:val="both"/>
        <w:rPr>
          <w:rFonts w:ascii="Times New Roman" w:hAnsi="Times New Roman" w:cs="Times New Roman"/>
          <w:sz w:val="24"/>
          <w:szCs w:val="24"/>
        </w:rPr>
      </w:pPr>
      <w:r w:rsidRPr="00D37F41">
        <w:rPr>
          <w:rFonts w:ascii="Times New Roman" w:hAnsi="Times New Roman" w:cs="Times New Roman"/>
          <w:sz w:val="24"/>
          <w:szCs w:val="24"/>
        </w:rPr>
        <w:t>3) Наездник достиг песчаной полосы и, прежде чем спрыгнуть с коня, осторожно ВЫСВОБОДИЛ перевязанную ногу из стремени.</w:t>
      </w:r>
    </w:p>
    <w:p w:rsidR="008A276C" w:rsidRPr="00D37F41" w:rsidRDefault="008A276C" w:rsidP="008A276C">
      <w:pPr>
        <w:jc w:val="both"/>
        <w:rPr>
          <w:rFonts w:ascii="Times New Roman" w:hAnsi="Times New Roman" w:cs="Times New Roman"/>
          <w:sz w:val="24"/>
          <w:szCs w:val="24"/>
        </w:rPr>
      </w:pPr>
      <w:r w:rsidRPr="00D37F41">
        <w:rPr>
          <w:rFonts w:ascii="Times New Roman" w:hAnsi="Times New Roman" w:cs="Times New Roman"/>
          <w:sz w:val="24"/>
          <w:szCs w:val="24"/>
        </w:rPr>
        <w:t xml:space="preserve">4) Мальчик ОБХВАТИЛ дерево руками и сначала повис на могучем стволе, а затем, отталкиваясь от него ногами, стал ловко карабкаться вверх. </w:t>
      </w:r>
    </w:p>
    <w:p w:rsidR="008A276C" w:rsidRPr="00D37F41" w:rsidRDefault="008A276C" w:rsidP="008A276C">
      <w:pPr>
        <w:tabs>
          <w:tab w:val="left" w:pos="851"/>
          <w:tab w:val="left" w:pos="2552"/>
        </w:tabs>
        <w:spacing w:line="360" w:lineRule="auto"/>
        <w:rPr>
          <w:rFonts w:ascii="Times New Roman" w:hAnsi="Times New Roman" w:cs="Times New Roman"/>
          <w:b/>
          <w:sz w:val="24"/>
          <w:szCs w:val="24"/>
        </w:rPr>
      </w:pPr>
      <w:r w:rsidRPr="00D37F41">
        <w:rPr>
          <w:rFonts w:ascii="Times New Roman" w:hAnsi="Times New Roman" w:cs="Times New Roman"/>
          <w:b/>
          <w:sz w:val="24"/>
          <w:szCs w:val="24"/>
        </w:rPr>
        <w:t>7. В одном из приведенных ниже форм допущена ошибка в образовании формы слова. Исправьте ошибку и запишите слово правильно.</w:t>
      </w:r>
    </w:p>
    <w:p w:rsidR="008A276C" w:rsidRPr="00D37F41" w:rsidRDefault="008A276C" w:rsidP="008A276C">
      <w:pPr>
        <w:shd w:val="clear" w:color="auto" w:fill="FFFFFF"/>
        <w:spacing w:after="0" w:line="300" w:lineRule="atLeast"/>
        <w:ind w:left="720"/>
        <w:rPr>
          <w:rFonts w:ascii="Times New Roman" w:eastAsia="Times New Roman" w:hAnsi="Times New Roman" w:cs="Times New Roman"/>
          <w:sz w:val="24"/>
          <w:szCs w:val="24"/>
          <w:lang w:eastAsia="ru-RU"/>
        </w:rPr>
      </w:pPr>
      <w:r w:rsidRPr="00D37F41">
        <w:rPr>
          <w:rFonts w:ascii="Times New Roman" w:eastAsia="Times New Roman" w:hAnsi="Times New Roman" w:cs="Times New Roman"/>
          <w:sz w:val="24"/>
          <w:szCs w:val="24"/>
          <w:lang w:eastAsia="ru-RU"/>
        </w:rPr>
        <w:t xml:space="preserve">КОЛЫШЕТ </w:t>
      </w:r>
    </w:p>
    <w:p w:rsidR="008A276C" w:rsidRPr="00D37F41" w:rsidRDefault="008A276C" w:rsidP="008A276C">
      <w:pPr>
        <w:shd w:val="clear" w:color="auto" w:fill="FFFFFF"/>
        <w:spacing w:after="0" w:line="300" w:lineRule="atLeast"/>
        <w:ind w:left="720"/>
        <w:rPr>
          <w:rFonts w:ascii="Times New Roman" w:eastAsia="Times New Roman" w:hAnsi="Times New Roman" w:cs="Times New Roman"/>
          <w:sz w:val="24"/>
          <w:szCs w:val="24"/>
          <w:lang w:eastAsia="ru-RU"/>
        </w:rPr>
      </w:pPr>
      <w:r w:rsidRPr="00D37F41">
        <w:rPr>
          <w:rFonts w:ascii="Times New Roman" w:eastAsia="Times New Roman" w:hAnsi="Times New Roman" w:cs="Times New Roman"/>
          <w:sz w:val="24"/>
          <w:szCs w:val="24"/>
          <w:lang w:eastAsia="ru-RU"/>
        </w:rPr>
        <w:t>ква</w:t>
      </w:r>
      <w:r w:rsidRPr="00D37F41">
        <w:rPr>
          <w:rFonts w:ascii="Times New Roman" w:eastAsia="Times New Roman" w:hAnsi="Times New Roman" w:cs="Times New Roman"/>
          <w:sz w:val="24"/>
          <w:szCs w:val="24"/>
          <w:lang w:eastAsia="ru-RU"/>
        </w:rPr>
        <w:softHyphen/>
        <w:t>ли</w:t>
      </w:r>
      <w:r w:rsidRPr="00D37F41">
        <w:rPr>
          <w:rFonts w:ascii="Times New Roman" w:eastAsia="Times New Roman" w:hAnsi="Times New Roman" w:cs="Times New Roman"/>
          <w:sz w:val="24"/>
          <w:szCs w:val="24"/>
          <w:lang w:eastAsia="ru-RU"/>
        </w:rPr>
        <w:softHyphen/>
        <w:t>фи</w:t>
      </w:r>
      <w:r w:rsidRPr="00D37F41">
        <w:rPr>
          <w:rFonts w:ascii="Times New Roman" w:eastAsia="Times New Roman" w:hAnsi="Times New Roman" w:cs="Times New Roman"/>
          <w:sz w:val="24"/>
          <w:szCs w:val="24"/>
          <w:lang w:eastAsia="ru-RU"/>
        </w:rPr>
        <w:softHyphen/>
        <w:t>ци</w:t>
      </w:r>
      <w:r w:rsidRPr="00D37F41">
        <w:rPr>
          <w:rFonts w:ascii="Times New Roman" w:eastAsia="Times New Roman" w:hAnsi="Times New Roman" w:cs="Times New Roman"/>
          <w:sz w:val="24"/>
          <w:szCs w:val="24"/>
          <w:lang w:eastAsia="ru-RU"/>
        </w:rPr>
        <w:softHyphen/>
        <w:t>ро</w:t>
      </w:r>
      <w:r w:rsidRPr="00D37F41">
        <w:rPr>
          <w:rFonts w:ascii="Times New Roman" w:eastAsia="Times New Roman" w:hAnsi="Times New Roman" w:cs="Times New Roman"/>
          <w:sz w:val="24"/>
          <w:szCs w:val="24"/>
          <w:lang w:eastAsia="ru-RU"/>
        </w:rPr>
        <w:softHyphen/>
        <w:t>ван</w:t>
      </w:r>
      <w:r w:rsidRPr="00D37F41">
        <w:rPr>
          <w:rFonts w:ascii="Times New Roman" w:eastAsia="Times New Roman" w:hAnsi="Times New Roman" w:cs="Times New Roman"/>
          <w:sz w:val="24"/>
          <w:szCs w:val="24"/>
          <w:lang w:eastAsia="ru-RU"/>
        </w:rPr>
        <w:softHyphen/>
        <w:t xml:space="preserve">ные ЛЕКТОРЫ </w:t>
      </w:r>
    </w:p>
    <w:p w:rsidR="008A276C" w:rsidRPr="00D37F41" w:rsidRDefault="008A276C" w:rsidP="008A276C">
      <w:pPr>
        <w:shd w:val="clear" w:color="auto" w:fill="FFFFFF"/>
        <w:spacing w:after="0" w:line="300" w:lineRule="atLeast"/>
        <w:ind w:left="720"/>
        <w:rPr>
          <w:rFonts w:ascii="Times New Roman" w:eastAsia="Times New Roman" w:hAnsi="Times New Roman" w:cs="Times New Roman"/>
          <w:sz w:val="24"/>
          <w:szCs w:val="24"/>
          <w:lang w:eastAsia="ru-RU"/>
        </w:rPr>
      </w:pPr>
      <w:r w:rsidRPr="00D37F41">
        <w:rPr>
          <w:rFonts w:ascii="Times New Roman" w:eastAsia="Times New Roman" w:hAnsi="Times New Roman" w:cs="Times New Roman"/>
          <w:sz w:val="24"/>
          <w:szCs w:val="24"/>
          <w:lang w:eastAsia="ru-RU"/>
        </w:rPr>
        <w:t>ИХ мне</w:t>
      </w:r>
      <w:r w:rsidRPr="00D37F41">
        <w:rPr>
          <w:rFonts w:ascii="Times New Roman" w:eastAsia="Times New Roman" w:hAnsi="Times New Roman" w:cs="Times New Roman"/>
          <w:sz w:val="24"/>
          <w:szCs w:val="24"/>
          <w:lang w:eastAsia="ru-RU"/>
        </w:rPr>
        <w:softHyphen/>
        <w:t xml:space="preserve">ние </w:t>
      </w:r>
    </w:p>
    <w:p w:rsidR="008A276C" w:rsidRPr="00D37F41" w:rsidRDefault="008A276C" w:rsidP="008A276C">
      <w:pPr>
        <w:shd w:val="clear" w:color="auto" w:fill="FFFFFF"/>
        <w:spacing w:after="0" w:line="300" w:lineRule="atLeast"/>
        <w:ind w:left="720"/>
        <w:rPr>
          <w:rFonts w:ascii="Times New Roman" w:eastAsia="Times New Roman" w:hAnsi="Times New Roman" w:cs="Times New Roman"/>
          <w:sz w:val="24"/>
          <w:szCs w:val="24"/>
          <w:lang w:eastAsia="ru-RU"/>
        </w:rPr>
      </w:pPr>
      <w:r w:rsidRPr="00D37F41">
        <w:rPr>
          <w:rFonts w:ascii="Times New Roman" w:eastAsia="Times New Roman" w:hAnsi="Times New Roman" w:cs="Times New Roman"/>
          <w:sz w:val="24"/>
          <w:szCs w:val="24"/>
          <w:lang w:eastAsia="ru-RU"/>
        </w:rPr>
        <w:t xml:space="preserve">в ДВУХ ТЫСЯЧИ ЧЕТВЁРТОМ году </w:t>
      </w:r>
    </w:p>
    <w:p w:rsidR="008A276C" w:rsidRPr="00D37F41" w:rsidRDefault="008A276C" w:rsidP="008A276C">
      <w:pPr>
        <w:shd w:val="clear" w:color="auto" w:fill="FFFFFF"/>
        <w:spacing w:after="0" w:line="300" w:lineRule="atLeast"/>
        <w:ind w:left="720"/>
        <w:rPr>
          <w:rFonts w:ascii="Times New Roman" w:eastAsia="Times New Roman" w:hAnsi="Times New Roman" w:cs="Times New Roman"/>
          <w:sz w:val="24"/>
          <w:szCs w:val="24"/>
          <w:lang w:eastAsia="ru-RU"/>
        </w:rPr>
      </w:pPr>
      <w:r w:rsidRPr="00D37F41">
        <w:rPr>
          <w:rFonts w:ascii="Times New Roman" w:eastAsia="Times New Roman" w:hAnsi="Times New Roman" w:cs="Times New Roman"/>
          <w:sz w:val="24"/>
          <w:szCs w:val="24"/>
          <w:lang w:eastAsia="ru-RU"/>
        </w:rPr>
        <w:t xml:space="preserve">ПЯТИСТАМ ученикам </w:t>
      </w:r>
    </w:p>
    <w:p w:rsidR="008A276C" w:rsidRPr="00D37F41" w:rsidRDefault="008A276C" w:rsidP="008A276C">
      <w:pPr>
        <w:rPr>
          <w:rFonts w:ascii="Times New Roman" w:hAnsi="Times New Roman" w:cs="Times New Roman"/>
          <w:sz w:val="24"/>
          <w:szCs w:val="24"/>
        </w:rPr>
      </w:pPr>
    </w:p>
    <w:p w:rsidR="008A276C" w:rsidRPr="00D37F41" w:rsidRDefault="008A276C" w:rsidP="008A276C">
      <w:pPr>
        <w:autoSpaceDE w:val="0"/>
        <w:autoSpaceDN w:val="0"/>
        <w:adjustRightInd w:val="0"/>
        <w:spacing w:after="0" w:line="240" w:lineRule="auto"/>
        <w:rPr>
          <w:rFonts w:ascii="Times New Roman" w:hAnsi="Times New Roman" w:cs="Times New Roman"/>
          <w:b/>
          <w:sz w:val="24"/>
          <w:szCs w:val="24"/>
        </w:rPr>
      </w:pPr>
      <w:r w:rsidRPr="00D37F41">
        <w:rPr>
          <w:rFonts w:ascii="Times New Roman" w:hAnsi="Times New Roman" w:cs="Times New Roman"/>
          <w:b/>
          <w:sz w:val="24"/>
          <w:szCs w:val="24"/>
        </w:rPr>
        <w:t>8. Установите соответствие между предложениями и допущенными в них</w:t>
      </w:r>
    </w:p>
    <w:p w:rsidR="008A276C" w:rsidRPr="00D37F41" w:rsidRDefault="008A276C" w:rsidP="008A276C">
      <w:pPr>
        <w:autoSpaceDE w:val="0"/>
        <w:autoSpaceDN w:val="0"/>
        <w:adjustRightInd w:val="0"/>
        <w:spacing w:after="0" w:line="240" w:lineRule="auto"/>
        <w:rPr>
          <w:rFonts w:ascii="Times New Roman" w:hAnsi="Times New Roman" w:cs="Times New Roman"/>
          <w:b/>
          <w:sz w:val="24"/>
          <w:szCs w:val="24"/>
        </w:rPr>
      </w:pPr>
      <w:r w:rsidRPr="00D37F41">
        <w:rPr>
          <w:rFonts w:ascii="Times New Roman" w:hAnsi="Times New Roman" w:cs="Times New Roman"/>
          <w:b/>
          <w:sz w:val="24"/>
          <w:szCs w:val="24"/>
        </w:rPr>
        <w:t>грамматическими ошибками: к каждой позиции первого столбца подберите соответствующую позицию из второго столбца. Запишите последовательность цифр.</w:t>
      </w:r>
    </w:p>
    <w:p w:rsidR="008A276C" w:rsidRPr="00D37F41" w:rsidRDefault="008A276C" w:rsidP="008A276C">
      <w:pPr>
        <w:rPr>
          <w:rFonts w:ascii="Times New Roman" w:hAnsi="Times New Roman" w:cs="Times New Roman"/>
          <w:sz w:val="24"/>
          <w:szCs w:val="24"/>
        </w:rPr>
      </w:pPr>
    </w:p>
    <w:tbl>
      <w:tblPr>
        <w:tblW w:w="5000" w:type="pct"/>
        <w:tblCellSpacing w:w="15" w:type="dxa"/>
        <w:tblLook w:val="04A0"/>
      </w:tblPr>
      <w:tblGrid>
        <w:gridCol w:w="5428"/>
        <w:gridCol w:w="5428"/>
      </w:tblGrid>
      <w:tr w:rsidR="008A276C" w:rsidRPr="00D37F41" w:rsidTr="008A276C">
        <w:trPr>
          <w:tblHeader/>
          <w:tblCellSpacing w:w="15" w:type="dxa"/>
        </w:trPr>
        <w:tc>
          <w:tcPr>
            <w:tcW w:w="2500" w:type="pct"/>
            <w:tcBorders>
              <w:top w:val="single" w:sz="6" w:space="0" w:color="E1E1E1"/>
              <w:left w:val="single" w:sz="6" w:space="0" w:color="E1E1E1"/>
              <w:bottom w:val="single" w:sz="6" w:space="0" w:color="E1E1E1"/>
              <w:right w:val="single" w:sz="6" w:space="0" w:color="E1E1E1"/>
            </w:tcBorders>
            <w:shd w:val="clear" w:color="auto" w:fill="FFFFFF"/>
            <w:tcMar>
              <w:top w:w="75" w:type="dxa"/>
              <w:left w:w="150" w:type="dxa"/>
              <w:bottom w:w="75" w:type="dxa"/>
              <w:right w:w="150" w:type="dxa"/>
            </w:tcMar>
            <w:hideMark/>
          </w:tcPr>
          <w:p w:rsidR="008A276C" w:rsidRPr="00D37F41" w:rsidRDefault="008A276C" w:rsidP="008A276C">
            <w:pPr>
              <w:spacing w:after="0" w:line="300" w:lineRule="atLeast"/>
              <w:jc w:val="center"/>
              <w:rPr>
                <w:rFonts w:ascii="Times New Roman" w:eastAsia="Times New Roman" w:hAnsi="Times New Roman" w:cs="Times New Roman"/>
                <w:b/>
                <w:bCs/>
                <w:sz w:val="24"/>
                <w:szCs w:val="24"/>
                <w:lang w:eastAsia="ru-RU"/>
              </w:rPr>
            </w:pPr>
            <w:r w:rsidRPr="00D37F41">
              <w:rPr>
                <w:rFonts w:ascii="Times New Roman" w:eastAsia="Times New Roman" w:hAnsi="Times New Roman" w:cs="Times New Roman"/>
                <w:b/>
                <w:bCs/>
                <w:sz w:val="24"/>
                <w:szCs w:val="24"/>
                <w:lang w:eastAsia="ru-RU"/>
              </w:rPr>
              <w:t xml:space="preserve">ПРЕДЛОЖЕНИЯ </w:t>
            </w:r>
          </w:p>
        </w:tc>
        <w:tc>
          <w:tcPr>
            <w:tcW w:w="2500" w:type="pct"/>
            <w:tcBorders>
              <w:top w:val="single" w:sz="6" w:space="0" w:color="E1E1E1"/>
              <w:left w:val="single" w:sz="6" w:space="0" w:color="E1E1E1"/>
              <w:bottom w:val="single" w:sz="6" w:space="0" w:color="E1E1E1"/>
              <w:right w:val="single" w:sz="6" w:space="0" w:color="E1E1E1"/>
            </w:tcBorders>
            <w:shd w:val="clear" w:color="auto" w:fill="FFFFFF"/>
            <w:tcMar>
              <w:top w:w="75" w:type="dxa"/>
              <w:left w:w="150" w:type="dxa"/>
              <w:bottom w:w="75" w:type="dxa"/>
              <w:right w:w="150" w:type="dxa"/>
            </w:tcMar>
            <w:hideMark/>
          </w:tcPr>
          <w:p w:rsidR="008A276C" w:rsidRPr="00D37F41" w:rsidRDefault="008A276C" w:rsidP="008A276C">
            <w:pPr>
              <w:spacing w:after="0" w:line="300" w:lineRule="atLeast"/>
              <w:jc w:val="center"/>
              <w:rPr>
                <w:rFonts w:ascii="Times New Roman" w:eastAsia="Times New Roman" w:hAnsi="Times New Roman" w:cs="Times New Roman"/>
                <w:b/>
                <w:bCs/>
                <w:sz w:val="24"/>
                <w:szCs w:val="24"/>
                <w:lang w:eastAsia="ru-RU"/>
              </w:rPr>
            </w:pPr>
            <w:r w:rsidRPr="00D37F41">
              <w:rPr>
                <w:rFonts w:ascii="Times New Roman" w:eastAsia="Times New Roman" w:hAnsi="Times New Roman" w:cs="Times New Roman"/>
                <w:b/>
                <w:bCs/>
                <w:sz w:val="24"/>
                <w:szCs w:val="24"/>
                <w:lang w:eastAsia="ru-RU"/>
              </w:rPr>
              <w:t xml:space="preserve">ГРАММАТИЧЕСКИЕ ОШИБКИ </w:t>
            </w:r>
          </w:p>
        </w:tc>
      </w:tr>
      <w:tr w:rsidR="008A276C" w:rsidRPr="00D37F41" w:rsidTr="008A276C">
        <w:trPr>
          <w:tblCellSpacing w:w="15" w:type="dxa"/>
        </w:trPr>
        <w:tc>
          <w:tcPr>
            <w:tcW w:w="0" w:type="auto"/>
            <w:tcBorders>
              <w:top w:val="single" w:sz="6" w:space="0" w:color="E1E1E1"/>
              <w:left w:val="single" w:sz="6" w:space="0" w:color="E1E1E1"/>
              <w:bottom w:val="single" w:sz="6" w:space="0" w:color="E1E1E1"/>
              <w:right w:val="single" w:sz="6" w:space="0" w:color="E1E1E1"/>
            </w:tcBorders>
            <w:tcMar>
              <w:top w:w="75" w:type="dxa"/>
              <w:left w:w="150" w:type="dxa"/>
              <w:bottom w:w="75" w:type="dxa"/>
              <w:right w:w="150" w:type="dxa"/>
            </w:tcMar>
            <w:vAlign w:val="center"/>
            <w:hideMark/>
          </w:tcPr>
          <w:p w:rsidR="008A276C" w:rsidRPr="00D37F41" w:rsidRDefault="008A276C" w:rsidP="008A276C">
            <w:pPr>
              <w:spacing w:after="0" w:line="300" w:lineRule="atLeast"/>
              <w:rPr>
                <w:rFonts w:ascii="Times New Roman" w:eastAsia="Times New Roman" w:hAnsi="Times New Roman" w:cs="Times New Roman"/>
                <w:sz w:val="24"/>
                <w:szCs w:val="24"/>
                <w:lang w:eastAsia="ru-RU"/>
              </w:rPr>
            </w:pPr>
            <w:r w:rsidRPr="00D37F41">
              <w:rPr>
                <w:rFonts w:ascii="Times New Roman" w:eastAsia="Times New Roman" w:hAnsi="Times New Roman" w:cs="Times New Roman"/>
                <w:sz w:val="24"/>
                <w:szCs w:val="24"/>
                <w:lang w:eastAsia="ru-RU"/>
              </w:rPr>
              <w:lastRenderedPageBreak/>
              <w:t>А) Со</w:t>
            </w:r>
            <w:r w:rsidRPr="00D37F41">
              <w:rPr>
                <w:rFonts w:ascii="Times New Roman" w:eastAsia="Times New Roman" w:hAnsi="Times New Roman" w:cs="Times New Roman"/>
                <w:sz w:val="24"/>
                <w:szCs w:val="24"/>
                <w:lang w:eastAsia="ru-RU"/>
              </w:rPr>
              <w:softHyphen/>
              <w:t>вер</w:t>
            </w:r>
            <w:r w:rsidRPr="00D37F41">
              <w:rPr>
                <w:rFonts w:ascii="Times New Roman" w:eastAsia="Times New Roman" w:hAnsi="Times New Roman" w:cs="Times New Roman"/>
                <w:sz w:val="24"/>
                <w:szCs w:val="24"/>
                <w:lang w:eastAsia="ru-RU"/>
              </w:rPr>
              <w:softHyphen/>
              <w:t>шая ты</w:t>
            </w:r>
            <w:r w:rsidRPr="00D37F41">
              <w:rPr>
                <w:rFonts w:ascii="Times New Roman" w:eastAsia="Times New Roman" w:hAnsi="Times New Roman" w:cs="Times New Roman"/>
                <w:sz w:val="24"/>
                <w:szCs w:val="24"/>
                <w:lang w:eastAsia="ru-RU"/>
              </w:rPr>
              <w:softHyphen/>
              <w:t>ся</w:t>
            </w:r>
            <w:r w:rsidRPr="00D37F41">
              <w:rPr>
                <w:rFonts w:ascii="Times New Roman" w:eastAsia="Times New Roman" w:hAnsi="Times New Roman" w:cs="Times New Roman"/>
                <w:sz w:val="24"/>
                <w:szCs w:val="24"/>
                <w:lang w:eastAsia="ru-RU"/>
              </w:rPr>
              <w:softHyphen/>
              <w:t>че</w:t>
            </w:r>
            <w:r w:rsidRPr="00D37F41">
              <w:rPr>
                <w:rFonts w:ascii="Times New Roman" w:eastAsia="Times New Roman" w:hAnsi="Times New Roman" w:cs="Times New Roman"/>
                <w:sz w:val="24"/>
                <w:szCs w:val="24"/>
                <w:lang w:eastAsia="ru-RU"/>
              </w:rPr>
              <w:softHyphen/>
              <w:t>ки</w:t>
            </w:r>
            <w:r w:rsidRPr="00D37F41">
              <w:rPr>
                <w:rFonts w:ascii="Times New Roman" w:eastAsia="Times New Roman" w:hAnsi="Times New Roman" w:cs="Times New Roman"/>
                <w:sz w:val="24"/>
                <w:szCs w:val="24"/>
                <w:lang w:eastAsia="ru-RU"/>
              </w:rPr>
              <w:softHyphen/>
              <w:t>ло</w:t>
            </w:r>
            <w:r w:rsidRPr="00D37F41">
              <w:rPr>
                <w:rFonts w:ascii="Times New Roman" w:eastAsia="Times New Roman" w:hAnsi="Times New Roman" w:cs="Times New Roman"/>
                <w:sz w:val="24"/>
                <w:szCs w:val="24"/>
                <w:lang w:eastAsia="ru-RU"/>
              </w:rPr>
              <w:softHyphen/>
              <w:t>мет</w:t>
            </w:r>
            <w:r w:rsidRPr="00D37F41">
              <w:rPr>
                <w:rFonts w:ascii="Times New Roman" w:eastAsia="Times New Roman" w:hAnsi="Times New Roman" w:cs="Times New Roman"/>
                <w:sz w:val="24"/>
                <w:szCs w:val="24"/>
                <w:lang w:eastAsia="ru-RU"/>
              </w:rPr>
              <w:softHyphen/>
              <w:t>ро</w:t>
            </w:r>
            <w:r w:rsidRPr="00D37F41">
              <w:rPr>
                <w:rFonts w:ascii="Times New Roman" w:eastAsia="Times New Roman" w:hAnsi="Times New Roman" w:cs="Times New Roman"/>
                <w:sz w:val="24"/>
                <w:szCs w:val="24"/>
                <w:lang w:eastAsia="ru-RU"/>
              </w:rPr>
              <w:softHyphen/>
              <w:t>вые перелёты,  путь про</w:t>
            </w:r>
            <w:r w:rsidRPr="00D37F41">
              <w:rPr>
                <w:rFonts w:ascii="Times New Roman" w:eastAsia="Times New Roman" w:hAnsi="Times New Roman" w:cs="Times New Roman"/>
                <w:sz w:val="24"/>
                <w:szCs w:val="24"/>
                <w:lang w:eastAsia="ru-RU"/>
              </w:rPr>
              <w:softHyphen/>
              <w:t>ле</w:t>
            </w:r>
            <w:r w:rsidRPr="00D37F41">
              <w:rPr>
                <w:rFonts w:ascii="Times New Roman" w:eastAsia="Times New Roman" w:hAnsi="Times New Roman" w:cs="Times New Roman"/>
                <w:sz w:val="24"/>
                <w:szCs w:val="24"/>
                <w:lang w:eastAsia="ru-RU"/>
              </w:rPr>
              <w:softHyphen/>
              <w:t>га</w:t>
            </w:r>
            <w:r w:rsidRPr="00D37F41">
              <w:rPr>
                <w:rFonts w:ascii="Times New Roman" w:eastAsia="Times New Roman" w:hAnsi="Times New Roman" w:cs="Times New Roman"/>
                <w:sz w:val="24"/>
                <w:szCs w:val="24"/>
                <w:lang w:eastAsia="ru-RU"/>
              </w:rPr>
              <w:softHyphen/>
              <w:t>ет над мо</w:t>
            </w:r>
            <w:r w:rsidRPr="00D37F41">
              <w:rPr>
                <w:rFonts w:ascii="Times New Roman" w:eastAsia="Times New Roman" w:hAnsi="Times New Roman" w:cs="Times New Roman"/>
                <w:sz w:val="24"/>
                <w:szCs w:val="24"/>
                <w:lang w:eastAsia="ru-RU"/>
              </w:rPr>
              <w:softHyphen/>
              <w:t>ря</w:t>
            </w:r>
            <w:r w:rsidRPr="00D37F41">
              <w:rPr>
                <w:rFonts w:ascii="Times New Roman" w:eastAsia="Times New Roman" w:hAnsi="Times New Roman" w:cs="Times New Roman"/>
                <w:sz w:val="24"/>
                <w:szCs w:val="24"/>
                <w:lang w:eastAsia="ru-RU"/>
              </w:rPr>
              <w:softHyphen/>
              <w:t>ми, где нет ни</w:t>
            </w:r>
            <w:r w:rsidRPr="00D37F41">
              <w:rPr>
                <w:rFonts w:ascii="Times New Roman" w:eastAsia="Times New Roman" w:hAnsi="Times New Roman" w:cs="Times New Roman"/>
                <w:sz w:val="24"/>
                <w:szCs w:val="24"/>
                <w:lang w:eastAsia="ru-RU"/>
              </w:rPr>
              <w:softHyphen/>
              <w:t>ка</w:t>
            </w:r>
            <w:r w:rsidRPr="00D37F41">
              <w:rPr>
                <w:rFonts w:ascii="Times New Roman" w:eastAsia="Times New Roman" w:hAnsi="Times New Roman" w:cs="Times New Roman"/>
                <w:sz w:val="24"/>
                <w:szCs w:val="24"/>
                <w:lang w:eastAsia="ru-RU"/>
              </w:rPr>
              <w:softHyphen/>
              <w:t>ких ори</w:t>
            </w:r>
            <w:r w:rsidRPr="00D37F41">
              <w:rPr>
                <w:rFonts w:ascii="Times New Roman" w:eastAsia="Times New Roman" w:hAnsi="Times New Roman" w:cs="Times New Roman"/>
                <w:sz w:val="24"/>
                <w:szCs w:val="24"/>
                <w:lang w:eastAsia="ru-RU"/>
              </w:rPr>
              <w:softHyphen/>
              <w:t>ен</w:t>
            </w:r>
            <w:r w:rsidRPr="00D37F41">
              <w:rPr>
                <w:rFonts w:ascii="Times New Roman" w:eastAsia="Times New Roman" w:hAnsi="Times New Roman" w:cs="Times New Roman"/>
                <w:sz w:val="24"/>
                <w:szCs w:val="24"/>
                <w:lang w:eastAsia="ru-RU"/>
              </w:rPr>
              <w:softHyphen/>
              <w:t>ти</w:t>
            </w:r>
            <w:r w:rsidRPr="00D37F41">
              <w:rPr>
                <w:rFonts w:ascii="Times New Roman" w:eastAsia="Times New Roman" w:hAnsi="Times New Roman" w:cs="Times New Roman"/>
                <w:sz w:val="24"/>
                <w:szCs w:val="24"/>
                <w:lang w:eastAsia="ru-RU"/>
              </w:rPr>
              <w:softHyphen/>
              <w:t xml:space="preserve">ров. </w:t>
            </w:r>
          </w:p>
        </w:tc>
        <w:tc>
          <w:tcPr>
            <w:tcW w:w="0" w:type="auto"/>
            <w:tcBorders>
              <w:top w:val="single" w:sz="6" w:space="0" w:color="E1E1E1"/>
              <w:left w:val="single" w:sz="6" w:space="0" w:color="E1E1E1"/>
              <w:bottom w:val="single" w:sz="6" w:space="0" w:color="E1E1E1"/>
              <w:right w:val="single" w:sz="6" w:space="0" w:color="E1E1E1"/>
            </w:tcBorders>
            <w:tcMar>
              <w:top w:w="75" w:type="dxa"/>
              <w:left w:w="150" w:type="dxa"/>
              <w:bottom w:w="75" w:type="dxa"/>
              <w:right w:w="150" w:type="dxa"/>
            </w:tcMar>
            <w:vAlign w:val="center"/>
            <w:hideMark/>
          </w:tcPr>
          <w:p w:rsidR="008A276C" w:rsidRPr="00D37F41" w:rsidRDefault="008A276C" w:rsidP="008A276C">
            <w:pPr>
              <w:spacing w:after="0" w:line="300" w:lineRule="atLeast"/>
              <w:rPr>
                <w:rFonts w:ascii="Times New Roman" w:eastAsia="Times New Roman" w:hAnsi="Times New Roman" w:cs="Times New Roman"/>
                <w:sz w:val="24"/>
                <w:szCs w:val="24"/>
                <w:lang w:eastAsia="ru-RU"/>
              </w:rPr>
            </w:pPr>
            <w:r w:rsidRPr="00D37F41">
              <w:rPr>
                <w:rFonts w:ascii="Times New Roman" w:eastAsia="Times New Roman" w:hAnsi="Times New Roman" w:cs="Times New Roman"/>
                <w:sz w:val="24"/>
                <w:szCs w:val="24"/>
                <w:lang w:eastAsia="ru-RU"/>
              </w:rPr>
              <w:t xml:space="preserve">1) неправильное употребление падежной формы существительного с предлогом </w:t>
            </w:r>
          </w:p>
        </w:tc>
      </w:tr>
      <w:tr w:rsidR="008A276C" w:rsidRPr="00D37F41" w:rsidTr="008A276C">
        <w:trPr>
          <w:tblCellSpacing w:w="15" w:type="dxa"/>
        </w:trPr>
        <w:tc>
          <w:tcPr>
            <w:tcW w:w="0" w:type="auto"/>
            <w:tcBorders>
              <w:top w:val="single" w:sz="6" w:space="0" w:color="E1E1E1"/>
              <w:left w:val="single" w:sz="6" w:space="0" w:color="E1E1E1"/>
              <w:bottom w:val="single" w:sz="6" w:space="0" w:color="E1E1E1"/>
              <w:right w:val="single" w:sz="6" w:space="0" w:color="E1E1E1"/>
            </w:tcBorders>
            <w:tcMar>
              <w:top w:w="75" w:type="dxa"/>
              <w:left w:w="150" w:type="dxa"/>
              <w:bottom w:w="75" w:type="dxa"/>
              <w:right w:w="150" w:type="dxa"/>
            </w:tcMar>
            <w:vAlign w:val="center"/>
            <w:hideMark/>
          </w:tcPr>
          <w:p w:rsidR="008A276C" w:rsidRPr="00D37F41" w:rsidRDefault="008A276C" w:rsidP="008A276C">
            <w:pPr>
              <w:spacing w:after="0" w:line="300" w:lineRule="atLeast"/>
              <w:rPr>
                <w:rFonts w:ascii="Times New Roman" w:eastAsia="Times New Roman" w:hAnsi="Times New Roman" w:cs="Times New Roman"/>
                <w:sz w:val="24"/>
                <w:szCs w:val="24"/>
                <w:lang w:eastAsia="ru-RU"/>
              </w:rPr>
            </w:pPr>
            <w:r w:rsidRPr="00D37F41">
              <w:rPr>
                <w:rFonts w:ascii="Times New Roman" w:eastAsia="Times New Roman" w:hAnsi="Times New Roman" w:cs="Times New Roman"/>
                <w:sz w:val="24"/>
                <w:szCs w:val="24"/>
                <w:lang w:eastAsia="ru-RU"/>
              </w:rPr>
              <w:t xml:space="preserve">Б) Все, кто смотрел комедии Гайдая, пересматривает их снова. </w:t>
            </w:r>
          </w:p>
        </w:tc>
        <w:tc>
          <w:tcPr>
            <w:tcW w:w="0" w:type="auto"/>
            <w:tcBorders>
              <w:top w:val="single" w:sz="6" w:space="0" w:color="E1E1E1"/>
              <w:left w:val="single" w:sz="6" w:space="0" w:color="E1E1E1"/>
              <w:bottom w:val="single" w:sz="6" w:space="0" w:color="E1E1E1"/>
              <w:right w:val="single" w:sz="6" w:space="0" w:color="E1E1E1"/>
            </w:tcBorders>
            <w:tcMar>
              <w:top w:w="75" w:type="dxa"/>
              <w:left w:w="150" w:type="dxa"/>
              <w:bottom w:w="75" w:type="dxa"/>
              <w:right w:w="150" w:type="dxa"/>
            </w:tcMar>
            <w:vAlign w:val="center"/>
            <w:hideMark/>
          </w:tcPr>
          <w:p w:rsidR="008A276C" w:rsidRPr="00D37F41" w:rsidRDefault="008A276C" w:rsidP="008A276C">
            <w:pPr>
              <w:spacing w:after="0" w:line="300" w:lineRule="atLeast"/>
              <w:rPr>
                <w:rFonts w:ascii="Times New Roman" w:eastAsia="Times New Roman" w:hAnsi="Times New Roman" w:cs="Times New Roman"/>
                <w:sz w:val="24"/>
                <w:szCs w:val="24"/>
                <w:lang w:eastAsia="ru-RU"/>
              </w:rPr>
            </w:pPr>
            <w:r w:rsidRPr="00D37F41">
              <w:rPr>
                <w:rFonts w:ascii="Times New Roman" w:eastAsia="Times New Roman" w:hAnsi="Times New Roman" w:cs="Times New Roman"/>
                <w:sz w:val="24"/>
                <w:szCs w:val="24"/>
                <w:lang w:eastAsia="ru-RU"/>
              </w:rPr>
              <w:t xml:space="preserve">2) нарушение связи между подлежащим и сказуемым </w:t>
            </w:r>
          </w:p>
        </w:tc>
      </w:tr>
      <w:tr w:rsidR="008A276C" w:rsidRPr="00D37F41" w:rsidTr="008A276C">
        <w:trPr>
          <w:tblCellSpacing w:w="15" w:type="dxa"/>
        </w:trPr>
        <w:tc>
          <w:tcPr>
            <w:tcW w:w="0" w:type="auto"/>
            <w:tcBorders>
              <w:top w:val="single" w:sz="6" w:space="0" w:color="E1E1E1"/>
              <w:left w:val="single" w:sz="6" w:space="0" w:color="E1E1E1"/>
              <w:bottom w:val="single" w:sz="6" w:space="0" w:color="E1E1E1"/>
              <w:right w:val="single" w:sz="6" w:space="0" w:color="E1E1E1"/>
            </w:tcBorders>
            <w:tcMar>
              <w:top w:w="75" w:type="dxa"/>
              <w:left w:w="150" w:type="dxa"/>
              <w:bottom w:w="75" w:type="dxa"/>
              <w:right w:w="150" w:type="dxa"/>
            </w:tcMar>
            <w:vAlign w:val="center"/>
            <w:hideMark/>
          </w:tcPr>
          <w:p w:rsidR="008A276C" w:rsidRPr="00D37F41" w:rsidRDefault="008A276C" w:rsidP="008A276C">
            <w:pPr>
              <w:spacing w:after="0" w:line="300" w:lineRule="atLeast"/>
              <w:rPr>
                <w:rFonts w:ascii="Times New Roman" w:eastAsia="Times New Roman" w:hAnsi="Times New Roman" w:cs="Times New Roman"/>
                <w:sz w:val="24"/>
                <w:szCs w:val="24"/>
                <w:lang w:eastAsia="ru-RU"/>
              </w:rPr>
            </w:pPr>
            <w:r w:rsidRPr="00D37F41">
              <w:rPr>
                <w:rFonts w:ascii="Times New Roman" w:eastAsia="Times New Roman" w:hAnsi="Times New Roman" w:cs="Times New Roman"/>
                <w:sz w:val="24"/>
                <w:szCs w:val="24"/>
                <w:lang w:eastAsia="ru-RU"/>
              </w:rPr>
              <w:t xml:space="preserve">В) Одному из героев повести, дожившим до старости, удаётся обзавестись собственным домом. </w:t>
            </w:r>
          </w:p>
        </w:tc>
        <w:tc>
          <w:tcPr>
            <w:tcW w:w="0" w:type="auto"/>
            <w:tcBorders>
              <w:top w:val="single" w:sz="6" w:space="0" w:color="E1E1E1"/>
              <w:left w:val="single" w:sz="6" w:space="0" w:color="E1E1E1"/>
              <w:bottom w:val="single" w:sz="6" w:space="0" w:color="E1E1E1"/>
              <w:right w:val="single" w:sz="6" w:space="0" w:color="E1E1E1"/>
            </w:tcBorders>
            <w:tcMar>
              <w:top w:w="75" w:type="dxa"/>
              <w:left w:w="150" w:type="dxa"/>
              <w:bottom w:w="75" w:type="dxa"/>
              <w:right w:w="150" w:type="dxa"/>
            </w:tcMar>
            <w:vAlign w:val="center"/>
            <w:hideMark/>
          </w:tcPr>
          <w:p w:rsidR="008A276C" w:rsidRPr="00D37F41" w:rsidRDefault="008A276C" w:rsidP="008A276C">
            <w:pPr>
              <w:spacing w:after="0" w:line="300" w:lineRule="atLeast"/>
              <w:rPr>
                <w:rFonts w:ascii="Times New Roman" w:eastAsia="Times New Roman" w:hAnsi="Times New Roman" w:cs="Times New Roman"/>
                <w:sz w:val="24"/>
                <w:szCs w:val="24"/>
                <w:lang w:eastAsia="ru-RU"/>
              </w:rPr>
            </w:pPr>
            <w:r w:rsidRPr="00D37F41">
              <w:rPr>
                <w:rFonts w:ascii="Times New Roman" w:eastAsia="Times New Roman" w:hAnsi="Times New Roman" w:cs="Times New Roman"/>
                <w:sz w:val="24"/>
                <w:szCs w:val="24"/>
                <w:lang w:eastAsia="ru-RU"/>
              </w:rPr>
              <w:t xml:space="preserve">3) нарушение в построении предложения с несогласованным приложением </w:t>
            </w:r>
          </w:p>
        </w:tc>
      </w:tr>
      <w:tr w:rsidR="008A276C" w:rsidRPr="00D37F41" w:rsidTr="008A276C">
        <w:trPr>
          <w:tblCellSpacing w:w="15" w:type="dxa"/>
        </w:trPr>
        <w:tc>
          <w:tcPr>
            <w:tcW w:w="0" w:type="auto"/>
            <w:tcBorders>
              <w:top w:val="single" w:sz="6" w:space="0" w:color="E1E1E1"/>
              <w:left w:val="single" w:sz="6" w:space="0" w:color="E1E1E1"/>
              <w:bottom w:val="single" w:sz="6" w:space="0" w:color="E1E1E1"/>
              <w:right w:val="single" w:sz="6" w:space="0" w:color="E1E1E1"/>
            </w:tcBorders>
            <w:tcMar>
              <w:top w:w="75" w:type="dxa"/>
              <w:left w:w="150" w:type="dxa"/>
              <w:bottom w:w="75" w:type="dxa"/>
              <w:right w:w="150" w:type="dxa"/>
            </w:tcMar>
            <w:vAlign w:val="center"/>
            <w:hideMark/>
          </w:tcPr>
          <w:p w:rsidR="008A276C" w:rsidRPr="00D37F41" w:rsidRDefault="008A276C" w:rsidP="008A276C">
            <w:pPr>
              <w:spacing w:after="0" w:line="300" w:lineRule="atLeast"/>
              <w:rPr>
                <w:rFonts w:ascii="Times New Roman" w:eastAsia="Times New Roman" w:hAnsi="Times New Roman" w:cs="Times New Roman"/>
                <w:sz w:val="24"/>
                <w:szCs w:val="24"/>
                <w:lang w:eastAsia="ru-RU"/>
              </w:rPr>
            </w:pPr>
            <w:r w:rsidRPr="00D37F41">
              <w:rPr>
                <w:rFonts w:ascii="Times New Roman" w:eastAsia="Times New Roman" w:hAnsi="Times New Roman" w:cs="Times New Roman"/>
                <w:sz w:val="24"/>
                <w:szCs w:val="24"/>
                <w:lang w:eastAsia="ru-RU"/>
              </w:rPr>
              <w:t xml:space="preserve">Г) Согласно порядка рассмотрения жалоб, вы должны явиться в суд через 10 дней. </w:t>
            </w:r>
          </w:p>
        </w:tc>
        <w:tc>
          <w:tcPr>
            <w:tcW w:w="0" w:type="auto"/>
            <w:tcBorders>
              <w:top w:val="single" w:sz="6" w:space="0" w:color="E1E1E1"/>
              <w:left w:val="single" w:sz="6" w:space="0" w:color="E1E1E1"/>
              <w:bottom w:val="single" w:sz="6" w:space="0" w:color="E1E1E1"/>
              <w:right w:val="single" w:sz="6" w:space="0" w:color="E1E1E1"/>
            </w:tcBorders>
            <w:tcMar>
              <w:top w:w="75" w:type="dxa"/>
              <w:left w:w="150" w:type="dxa"/>
              <w:bottom w:w="75" w:type="dxa"/>
              <w:right w:w="150" w:type="dxa"/>
            </w:tcMar>
            <w:vAlign w:val="center"/>
            <w:hideMark/>
          </w:tcPr>
          <w:p w:rsidR="008A276C" w:rsidRPr="00D37F41" w:rsidRDefault="008A276C" w:rsidP="008A276C">
            <w:pPr>
              <w:spacing w:after="0" w:line="300" w:lineRule="atLeast"/>
              <w:rPr>
                <w:rFonts w:ascii="Times New Roman" w:eastAsia="Times New Roman" w:hAnsi="Times New Roman" w:cs="Times New Roman"/>
                <w:sz w:val="24"/>
                <w:szCs w:val="24"/>
                <w:lang w:eastAsia="ru-RU"/>
              </w:rPr>
            </w:pPr>
            <w:r w:rsidRPr="00D37F41">
              <w:rPr>
                <w:rFonts w:ascii="Times New Roman" w:eastAsia="Times New Roman" w:hAnsi="Times New Roman" w:cs="Times New Roman"/>
                <w:sz w:val="24"/>
                <w:szCs w:val="24"/>
                <w:lang w:eastAsia="ru-RU"/>
              </w:rPr>
              <w:t xml:space="preserve">4) ошибка в построении предложения с однородными членами </w:t>
            </w:r>
          </w:p>
        </w:tc>
      </w:tr>
      <w:tr w:rsidR="008A276C" w:rsidRPr="00D37F41" w:rsidTr="008A276C">
        <w:trPr>
          <w:tblCellSpacing w:w="15" w:type="dxa"/>
        </w:trPr>
        <w:tc>
          <w:tcPr>
            <w:tcW w:w="0" w:type="auto"/>
            <w:tcBorders>
              <w:top w:val="single" w:sz="6" w:space="0" w:color="E1E1E1"/>
              <w:left w:val="single" w:sz="6" w:space="0" w:color="E1E1E1"/>
              <w:bottom w:val="single" w:sz="6" w:space="0" w:color="E1E1E1"/>
              <w:right w:val="single" w:sz="6" w:space="0" w:color="E1E1E1"/>
            </w:tcBorders>
            <w:tcMar>
              <w:top w:w="75" w:type="dxa"/>
              <w:left w:w="150" w:type="dxa"/>
              <w:bottom w:w="75" w:type="dxa"/>
              <w:right w:w="150" w:type="dxa"/>
            </w:tcMar>
            <w:vAlign w:val="center"/>
            <w:hideMark/>
          </w:tcPr>
          <w:p w:rsidR="008A276C" w:rsidRPr="00D37F41" w:rsidRDefault="008A276C" w:rsidP="008A276C">
            <w:pPr>
              <w:spacing w:after="0" w:line="300" w:lineRule="atLeast"/>
              <w:rPr>
                <w:rFonts w:ascii="Times New Roman" w:eastAsia="Times New Roman" w:hAnsi="Times New Roman" w:cs="Times New Roman"/>
                <w:sz w:val="24"/>
                <w:szCs w:val="24"/>
                <w:lang w:eastAsia="ru-RU"/>
              </w:rPr>
            </w:pPr>
            <w:r w:rsidRPr="00D37F41">
              <w:rPr>
                <w:rFonts w:ascii="Times New Roman" w:eastAsia="Times New Roman" w:hAnsi="Times New Roman" w:cs="Times New Roman"/>
                <w:sz w:val="24"/>
                <w:szCs w:val="24"/>
                <w:lang w:eastAsia="ru-RU"/>
              </w:rPr>
              <w:t xml:space="preserve">Д) Толстой поведал миру историю обо всех сторонах жизни дворян в романе «Войне и мире». </w:t>
            </w:r>
          </w:p>
        </w:tc>
        <w:tc>
          <w:tcPr>
            <w:tcW w:w="0" w:type="auto"/>
            <w:tcBorders>
              <w:top w:val="single" w:sz="6" w:space="0" w:color="E1E1E1"/>
              <w:left w:val="single" w:sz="6" w:space="0" w:color="E1E1E1"/>
              <w:bottom w:val="single" w:sz="6" w:space="0" w:color="E1E1E1"/>
              <w:right w:val="single" w:sz="6" w:space="0" w:color="E1E1E1"/>
            </w:tcBorders>
            <w:tcMar>
              <w:top w:w="75" w:type="dxa"/>
              <w:left w:w="150" w:type="dxa"/>
              <w:bottom w:w="75" w:type="dxa"/>
              <w:right w:w="150" w:type="dxa"/>
            </w:tcMar>
            <w:vAlign w:val="center"/>
            <w:hideMark/>
          </w:tcPr>
          <w:p w:rsidR="008A276C" w:rsidRPr="00D37F41" w:rsidRDefault="008A276C" w:rsidP="008A276C">
            <w:pPr>
              <w:spacing w:after="0" w:line="300" w:lineRule="atLeast"/>
              <w:rPr>
                <w:rFonts w:ascii="Times New Roman" w:eastAsia="Times New Roman" w:hAnsi="Times New Roman" w:cs="Times New Roman"/>
                <w:sz w:val="24"/>
                <w:szCs w:val="24"/>
                <w:lang w:eastAsia="ru-RU"/>
              </w:rPr>
            </w:pPr>
            <w:r w:rsidRPr="00D37F41">
              <w:rPr>
                <w:rFonts w:ascii="Times New Roman" w:eastAsia="Times New Roman" w:hAnsi="Times New Roman" w:cs="Times New Roman"/>
                <w:sz w:val="24"/>
                <w:szCs w:val="24"/>
                <w:lang w:eastAsia="ru-RU"/>
              </w:rPr>
              <w:t xml:space="preserve">5) неправильное построение предложения с деепричастным оборотом </w:t>
            </w:r>
          </w:p>
        </w:tc>
      </w:tr>
      <w:tr w:rsidR="008A276C" w:rsidRPr="00D37F41" w:rsidTr="008A276C">
        <w:trPr>
          <w:tblCellSpacing w:w="15" w:type="dxa"/>
        </w:trPr>
        <w:tc>
          <w:tcPr>
            <w:tcW w:w="0" w:type="auto"/>
            <w:tcBorders>
              <w:top w:val="single" w:sz="6" w:space="0" w:color="E1E1E1"/>
              <w:left w:val="single" w:sz="6" w:space="0" w:color="E1E1E1"/>
              <w:bottom w:val="single" w:sz="6" w:space="0" w:color="E1E1E1"/>
              <w:right w:val="single" w:sz="6" w:space="0" w:color="E1E1E1"/>
            </w:tcBorders>
            <w:tcMar>
              <w:top w:w="75" w:type="dxa"/>
              <w:left w:w="150" w:type="dxa"/>
              <w:bottom w:w="75" w:type="dxa"/>
              <w:right w:w="150" w:type="dxa"/>
            </w:tcMar>
            <w:vAlign w:val="center"/>
            <w:hideMark/>
          </w:tcPr>
          <w:p w:rsidR="008A276C" w:rsidRPr="00D37F41" w:rsidRDefault="008A276C" w:rsidP="008A276C">
            <w:pPr>
              <w:spacing w:after="0" w:line="300" w:lineRule="atLeast"/>
              <w:rPr>
                <w:rFonts w:ascii="Times New Roman" w:eastAsia="Times New Roman" w:hAnsi="Times New Roman" w:cs="Times New Roman"/>
                <w:sz w:val="24"/>
                <w:szCs w:val="24"/>
                <w:lang w:eastAsia="ru-RU"/>
              </w:rPr>
            </w:pPr>
            <w:r w:rsidRPr="00D37F41">
              <w:rPr>
                <w:rFonts w:ascii="Times New Roman" w:eastAsia="Times New Roman" w:hAnsi="Times New Roman" w:cs="Times New Roman"/>
                <w:sz w:val="24"/>
                <w:szCs w:val="24"/>
                <w:lang w:eastAsia="ru-RU"/>
              </w:rPr>
              <w:t xml:space="preserve">  </w:t>
            </w:r>
          </w:p>
        </w:tc>
        <w:tc>
          <w:tcPr>
            <w:tcW w:w="0" w:type="auto"/>
            <w:tcBorders>
              <w:top w:val="single" w:sz="6" w:space="0" w:color="E1E1E1"/>
              <w:left w:val="single" w:sz="6" w:space="0" w:color="E1E1E1"/>
              <w:bottom w:val="single" w:sz="6" w:space="0" w:color="E1E1E1"/>
              <w:right w:val="single" w:sz="6" w:space="0" w:color="E1E1E1"/>
            </w:tcBorders>
            <w:tcMar>
              <w:top w:w="75" w:type="dxa"/>
              <w:left w:w="150" w:type="dxa"/>
              <w:bottom w:w="75" w:type="dxa"/>
              <w:right w:w="150" w:type="dxa"/>
            </w:tcMar>
            <w:vAlign w:val="center"/>
            <w:hideMark/>
          </w:tcPr>
          <w:p w:rsidR="008A276C" w:rsidRPr="00D37F41" w:rsidRDefault="008A276C" w:rsidP="008A276C">
            <w:pPr>
              <w:spacing w:after="0" w:line="300" w:lineRule="atLeast"/>
              <w:rPr>
                <w:rFonts w:ascii="Times New Roman" w:eastAsia="Times New Roman" w:hAnsi="Times New Roman" w:cs="Times New Roman"/>
                <w:sz w:val="24"/>
                <w:szCs w:val="24"/>
                <w:lang w:eastAsia="ru-RU"/>
              </w:rPr>
            </w:pPr>
            <w:r w:rsidRPr="00D37F41">
              <w:rPr>
                <w:rFonts w:ascii="Times New Roman" w:eastAsia="Times New Roman" w:hAnsi="Times New Roman" w:cs="Times New Roman"/>
                <w:sz w:val="24"/>
                <w:szCs w:val="24"/>
                <w:lang w:eastAsia="ru-RU"/>
              </w:rPr>
              <w:t xml:space="preserve">6) нарушение в построении предложения с причастным оборотом </w:t>
            </w:r>
          </w:p>
        </w:tc>
      </w:tr>
      <w:tr w:rsidR="008A276C" w:rsidRPr="00D37F41" w:rsidTr="008A276C">
        <w:trPr>
          <w:tblCellSpacing w:w="15" w:type="dxa"/>
        </w:trPr>
        <w:tc>
          <w:tcPr>
            <w:tcW w:w="0" w:type="auto"/>
            <w:tcBorders>
              <w:top w:val="single" w:sz="6" w:space="0" w:color="E1E1E1"/>
              <w:left w:val="single" w:sz="6" w:space="0" w:color="E1E1E1"/>
              <w:bottom w:val="single" w:sz="6" w:space="0" w:color="E1E1E1"/>
              <w:right w:val="single" w:sz="6" w:space="0" w:color="E1E1E1"/>
            </w:tcBorders>
            <w:tcMar>
              <w:top w:w="75" w:type="dxa"/>
              <w:left w:w="150" w:type="dxa"/>
              <w:bottom w:w="75" w:type="dxa"/>
              <w:right w:w="150" w:type="dxa"/>
            </w:tcMar>
            <w:vAlign w:val="center"/>
            <w:hideMark/>
          </w:tcPr>
          <w:p w:rsidR="008A276C" w:rsidRPr="00D37F41" w:rsidRDefault="008A276C" w:rsidP="008A276C">
            <w:pPr>
              <w:spacing w:after="0" w:line="300" w:lineRule="atLeast"/>
              <w:rPr>
                <w:rFonts w:ascii="Times New Roman" w:eastAsia="Times New Roman" w:hAnsi="Times New Roman" w:cs="Times New Roman"/>
                <w:sz w:val="24"/>
                <w:szCs w:val="24"/>
                <w:lang w:eastAsia="ru-RU"/>
              </w:rPr>
            </w:pPr>
            <w:r w:rsidRPr="00D37F41">
              <w:rPr>
                <w:rFonts w:ascii="Times New Roman" w:eastAsia="Times New Roman" w:hAnsi="Times New Roman" w:cs="Times New Roman"/>
                <w:sz w:val="24"/>
                <w:szCs w:val="24"/>
                <w:lang w:eastAsia="ru-RU"/>
              </w:rPr>
              <w:t xml:space="preserve">  </w:t>
            </w:r>
          </w:p>
        </w:tc>
        <w:tc>
          <w:tcPr>
            <w:tcW w:w="0" w:type="auto"/>
            <w:tcBorders>
              <w:top w:val="single" w:sz="6" w:space="0" w:color="E1E1E1"/>
              <w:left w:val="single" w:sz="6" w:space="0" w:color="E1E1E1"/>
              <w:bottom w:val="single" w:sz="6" w:space="0" w:color="E1E1E1"/>
              <w:right w:val="single" w:sz="6" w:space="0" w:color="E1E1E1"/>
            </w:tcBorders>
            <w:tcMar>
              <w:top w:w="75" w:type="dxa"/>
              <w:left w:w="150" w:type="dxa"/>
              <w:bottom w:w="75" w:type="dxa"/>
              <w:right w:w="150" w:type="dxa"/>
            </w:tcMar>
            <w:vAlign w:val="center"/>
            <w:hideMark/>
          </w:tcPr>
          <w:p w:rsidR="008A276C" w:rsidRPr="00D37F41" w:rsidRDefault="008A276C" w:rsidP="008A276C">
            <w:pPr>
              <w:spacing w:after="0" w:line="300" w:lineRule="atLeast"/>
              <w:rPr>
                <w:rFonts w:ascii="Times New Roman" w:eastAsia="Times New Roman" w:hAnsi="Times New Roman" w:cs="Times New Roman"/>
                <w:sz w:val="24"/>
                <w:szCs w:val="24"/>
                <w:lang w:eastAsia="ru-RU"/>
              </w:rPr>
            </w:pPr>
            <w:r w:rsidRPr="00D37F41">
              <w:rPr>
                <w:rFonts w:ascii="Times New Roman" w:eastAsia="Times New Roman" w:hAnsi="Times New Roman" w:cs="Times New Roman"/>
                <w:sz w:val="24"/>
                <w:szCs w:val="24"/>
                <w:lang w:eastAsia="ru-RU"/>
              </w:rPr>
              <w:t xml:space="preserve">7) неправильное построение предложения с косвенной речью </w:t>
            </w:r>
          </w:p>
        </w:tc>
      </w:tr>
    </w:tbl>
    <w:p w:rsidR="008A276C" w:rsidRPr="00D37F41" w:rsidRDefault="008A276C" w:rsidP="008A276C">
      <w:pPr>
        <w:rPr>
          <w:rFonts w:ascii="Times New Roman" w:hAnsi="Times New Roman" w:cs="Times New Roman"/>
          <w:sz w:val="24"/>
          <w:szCs w:val="24"/>
        </w:rPr>
      </w:pPr>
    </w:p>
    <w:p w:rsidR="008A276C" w:rsidRPr="00D37F41" w:rsidRDefault="008A276C" w:rsidP="008A276C">
      <w:pPr>
        <w:autoSpaceDE w:val="0"/>
        <w:autoSpaceDN w:val="0"/>
        <w:adjustRightInd w:val="0"/>
        <w:spacing w:after="0" w:line="240" w:lineRule="auto"/>
        <w:rPr>
          <w:rFonts w:ascii="Times New Roman" w:hAnsi="Times New Roman" w:cs="Times New Roman"/>
          <w:b/>
          <w:sz w:val="24"/>
          <w:szCs w:val="24"/>
        </w:rPr>
      </w:pPr>
      <w:r w:rsidRPr="00D37F41">
        <w:rPr>
          <w:rFonts w:ascii="Times New Roman" w:hAnsi="Times New Roman" w:cs="Times New Roman"/>
          <w:b/>
          <w:sz w:val="24"/>
          <w:szCs w:val="24"/>
        </w:rPr>
        <w:t>9.  Определите ряд, в котором в обоих словах пропущена одна и та же буква. Выпишите эти слова, вставив пропущенную букву.</w:t>
      </w:r>
    </w:p>
    <w:p w:rsidR="008A276C" w:rsidRPr="00D37F41" w:rsidRDefault="008A276C" w:rsidP="008A276C">
      <w:pPr>
        <w:shd w:val="clear" w:color="auto" w:fill="FFFFFF"/>
        <w:spacing w:after="0" w:line="300" w:lineRule="atLeast"/>
        <w:ind w:left="720"/>
        <w:rPr>
          <w:rFonts w:ascii="Times New Roman" w:eastAsia="Times New Roman" w:hAnsi="Times New Roman" w:cs="Times New Roman"/>
          <w:sz w:val="24"/>
          <w:szCs w:val="24"/>
          <w:lang w:eastAsia="ru-RU"/>
        </w:rPr>
      </w:pPr>
      <w:r w:rsidRPr="00D37F41">
        <w:rPr>
          <w:rFonts w:ascii="Times New Roman" w:eastAsia="Times New Roman" w:hAnsi="Times New Roman" w:cs="Times New Roman"/>
          <w:sz w:val="24"/>
          <w:szCs w:val="24"/>
          <w:lang w:eastAsia="ru-RU"/>
        </w:rPr>
        <w:t>бе..жа</w:t>
      </w:r>
      <w:r w:rsidRPr="00D37F41">
        <w:rPr>
          <w:rFonts w:ascii="Times New Roman" w:eastAsia="Times New Roman" w:hAnsi="Times New Roman" w:cs="Times New Roman"/>
          <w:sz w:val="24"/>
          <w:szCs w:val="24"/>
          <w:lang w:eastAsia="ru-RU"/>
        </w:rPr>
        <w:softHyphen/>
        <w:t>лост</w:t>
      </w:r>
      <w:r w:rsidRPr="00D37F41">
        <w:rPr>
          <w:rFonts w:ascii="Times New Roman" w:eastAsia="Times New Roman" w:hAnsi="Times New Roman" w:cs="Times New Roman"/>
          <w:sz w:val="24"/>
          <w:szCs w:val="24"/>
          <w:lang w:eastAsia="ru-RU"/>
        </w:rPr>
        <w:softHyphen/>
        <w:t>ность, неи..беж</w:t>
      </w:r>
      <w:r w:rsidRPr="00D37F41">
        <w:rPr>
          <w:rFonts w:ascii="Times New Roman" w:eastAsia="Times New Roman" w:hAnsi="Times New Roman" w:cs="Times New Roman"/>
          <w:sz w:val="24"/>
          <w:szCs w:val="24"/>
          <w:lang w:eastAsia="ru-RU"/>
        </w:rPr>
        <w:softHyphen/>
        <w:t xml:space="preserve">ный </w:t>
      </w:r>
    </w:p>
    <w:p w:rsidR="008A276C" w:rsidRPr="00D37F41" w:rsidRDefault="008A276C" w:rsidP="008A276C">
      <w:pPr>
        <w:shd w:val="clear" w:color="auto" w:fill="FFFFFF"/>
        <w:spacing w:after="0" w:line="300" w:lineRule="atLeast"/>
        <w:ind w:left="720"/>
        <w:rPr>
          <w:rFonts w:ascii="Times New Roman" w:eastAsia="Times New Roman" w:hAnsi="Times New Roman" w:cs="Times New Roman"/>
          <w:sz w:val="24"/>
          <w:szCs w:val="24"/>
          <w:lang w:eastAsia="ru-RU"/>
        </w:rPr>
      </w:pPr>
      <w:r w:rsidRPr="00D37F41">
        <w:rPr>
          <w:rFonts w:ascii="Times New Roman" w:eastAsia="Times New Roman" w:hAnsi="Times New Roman" w:cs="Times New Roman"/>
          <w:sz w:val="24"/>
          <w:szCs w:val="24"/>
          <w:lang w:eastAsia="ru-RU"/>
        </w:rPr>
        <w:t>с..под</w:t>
      </w:r>
      <w:r w:rsidRPr="00D37F41">
        <w:rPr>
          <w:rFonts w:ascii="Times New Roman" w:eastAsia="Times New Roman" w:hAnsi="Times New Roman" w:cs="Times New Roman"/>
          <w:sz w:val="24"/>
          <w:szCs w:val="24"/>
          <w:lang w:eastAsia="ru-RU"/>
        </w:rPr>
        <w:softHyphen/>
        <w:t>чи</w:t>
      </w:r>
      <w:r w:rsidRPr="00D37F41">
        <w:rPr>
          <w:rFonts w:ascii="Times New Roman" w:eastAsia="Times New Roman" w:hAnsi="Times New Roman" w:cs="Times New Roman"/>
          <w:sz w:val="24"/>
          <w:szCs w:val="24"/>
          <w:lang w:eastAsia="ru-RU"/>
        </w:rPr>
        <w:softHyphen/>
        <w:t>не</w:t>
      </w:r>
      <w:r w:rsidRPr="00D37F41">
        <w:rPr>
          <w:rFonts w:ascii="Times New Roman" w:eastAsia="Times New Roman" w:hAnsi="Times New Roman" w:cs="Times New Roman"/>
          <w:sz w:val="24"/>
          <w:szCs w:val="24"/>
          <w:lang w:eastAsia="ru-RU"/>
        </w:rPr>
        <w:softHyphen/>
        <w:t>ние, сопр..част</w:t>
      </w:r>
      <w:r w:rsidRPr="00D37F41">
        <w:rPr>
          <w:rFonts w:ascii="Times New Roman" w:eastAsia="Times New Roman" w:hAnsi="Times New Roman" w:cs="Times New Roman"/>
          <w:sz w:val="24"/>
          <w:szCs w:val="24"/>
          <w:lang w:eastAsia="ru-RU"/>
        </w:rPr>
        <w:softHyphen/>
        <w:t xml:space="preserve">ность </w:t>
      </w:r>
    </w:p>
    <w:p w:rsidR="008A276C" w:rsidRPr="00D37F41" w:rsidRDefault="008A276C" w:rsidP="008A276C">
      <w:pPr>
        <w:shd w:val="clear" w:color="auto" w:fill="FFFFFF"/>
        <w:spacing w:after="0" w:line="300" w:lineRule="atLeast"/>
        <w:ind w:left="720"/>
        <w:rPr>
          <w:rFonts w:ascii="Times New Roman" w:eastAsia="Times New Roman" w:hAnsi="Times New Roman" w:cs="Times New Roman"/>
          <w:sz w:val="24"/>
          <w:szCs w:val="24"/>
          <w:lang w:eastAsia="ru-RU"/>
        </w:rPr>
      </w:pPr>
      <w:r w:rsidRPr="00D37F41">
        <w:rPr>
          <w:rFonts w:ascii="Times New Roman" w:eastAsia="Times New Roman" w:hAnsi="Times New Roman" w:cs="Times New Roman"/>
          <w:sz w:val="24"/>
          <w:szCs w:val="24"/>
          <w:lang w:eastAsia="ru-RU"/>
        </w:rPr>
        <w:t xml:space="preserve">пр..встать, пр..милый </w:t>
      </w:r>
    </w:p>
    <w:p w:rsidR="008A276C" w:rsidRPr="00D37F41" w:rsidRDefault="008A276C" w:rsidP="008A276C">
      <w:pPr>
        <w:shd w:val="clear" w:color="auto" w:fill="FFFFFF"/>
        <w:spacing w:after="0" w:line="300" w:lineRule="atLeast"/>
        <w:ind w:left="720"/>
        <w:rPr>
          <w:rFonts w:ascii="Times New Roman" w:eastAsia="Times New Roman" w:hAnsi="Times New Roman" w:cs="Times New Roman"/>
          <w:sz w:val="24"/>
          <w:szCs w:val="24"/>
          <w:lang w:eastAsia="ru-RU"/>
        </w:rPr>
      </w:pPr>
      <w:r w:rsidRPr="00D37F41">
        <w:rPr>
          <w:rFonts w:ascii="Times New Roman" w:eastAsia="Times New Roman" w:hAnsi="Times New Roman" w:cs="Times New Roman"/>
          <w:sz w:val="24"/>
          <w:szCs w:val="24"/>
          <w:lang w:eastAsia="ru-RU"/>
        </w:rPr>
        <w:t xml:space="preserve">непр..взойдённый, пр..близить </w:t>
      </w:r>
    </w:p>
    <w:p w:rsidR="008A276C" w:rsidRPr="00D37F41" w:rsidRDefault="008A276C" w:rsidP="008A276C">
      <w:pPr>
        <w:shd w:val="clear" w:color="auto" w:fill="FFFFFF"/>
        <w:spacing w:after="0" w:line="300" w:lineRule="atLeast"/>
        <w:ind w:left="720"/>
        <w:rPr>
          <w:rFonts w:ascii="Times New Roman" w:eastAsia="Times New Roman" w:hAnsi="Times New Roman" w:cs="Times New Roman"/>
          <w:sz w:val="24"/>
          <w:szCs w:val="24"/>
          <w:lang w:eastAsia="ru-RU"/>
        </w:rPr>
      </w:pPr>
      <w:r w:rsidRPr="00D37F41">
        <w:rPr>
          <w:rFonts w:ascii="Times New Roman" w:eastAsia="Times New Roman" w:hAnsi="Times New Roman" w:cs="Times New Roman"/>
          <w:sz w:val="24"/>
          <w:szCs w:val="24"/>
          <w:lang w:eastAsia="ru-RU"/>
        </w:rPr>
        <w:t>в..тре</w:t>
      </w:r>
      <w:r w:rsidRPr="00D37F41">
        <w:rPr>
          <w:rFonts w:ascii="Times New Roman" w:eastAsia="Times New Roman" w:hAnsi="Times New Roman" w:cs="Times New Roman"/>
          <w:sz w:val="24"/>
          <w:szCs w:val="24"/>
          <w:lang w:eastAsia="ru-RU"/>
        </w:rPr>
        <w:softHyphen/>
        <w:t>во</w:t>
      </w:r>
      <w:r w:rsidRPr="00D37F41">
        <w:rPr>
          <w:rFonts w:ascii="Times New Roman" w:eastAsia="Times New Roman" w:hAnsi="Times New Roman" w:cs="Times New Roman"/>
          <w:sz w:val="24"/>
          <w:szCs w:val="24"/>
          <w:lang w:eastAsia="ru-RU"/>
        </w:rPr>
        <w:softHyphen/>
        <w:t>жить</w:t>
      </w:r>
      <w:r w:rsidRPr="00D37F41">
        <w:rPr>
          <w:rFonts w:ascii="Times New Roman" w:eastAsia="Times New Roman" w:hAnsi="Times New Roman" w:cs="Times New Roman"/>
          <w:sz w:val="24"/>
          <w:szCs w:val="24"/>
          <w:lang w:eastAsia="ru-RU"/>
        </w:rPr>
        <w:softHyphen/>
        <w:t>ся, раз..ча</w:t>
      </w:r>
      <w:r w:rsidRPr="00D37F41">
        <w:rPr>
          <w:rFonts w:ascii="Times New Roman" w:eastAsia="Times New Roman" w:hAnsi="Times New Roman" w:cs="Times New Roman"/>
          <w:sz w:val="24"/>
          <w:szCs w:val="24"/>
          <w:lang w:eastAsia="ru-RU"/>
        </w:rPr>
        <w:softHyphen/>
        <w:t>ро</w:t>
      </w:r>
      <w:r w:rsidRPr="00D37F41">
        <w:rPr>
          <w:rFonts w:ascii="Times New Roman" w:eastAsia="Times New Roman" w:hAnsi="Times New Roman" w:cs="Times New Roman"/>
          <w:sz w:val="24"/>
          <w:szCs w:val="24"/>
          <w:lang w:eastAsia="ru-RU"/>
        </w:rPr>
        <w:softHyphen/>
        <w:t xml:space="preserve">вать </w:t>
      </w:r>
    </w:p>
    <w:p w:rsidR="008A276C" w:rsidRPr="00D37F41" w:rsidRDefault="008A276C" w:rsidP="008A276C">
      <w:pPr>
        <w:jc w:val="center"/>
        <w:rPr>
          <w:rFonts w:ascii="Times New Roman" w:hAnsi="Times New Roman" w:cs="Times New Roman"/>
          <w:sz w:val="24"/>
          <w:szCs w:val="24"/>
        </w:rPr>
      </w:pPr>
    </w:p>
    <w:p w:rsidR="008A276C" w:rsidRPr="00D37F41" w:rsidRDefault="008A276C" w:rsidP="008A276C">
      <w:pPr>
        <w:autoSpaceDE w:val="0"/>
        <w:autoSpaceDN w:val="0"/>
        <w:adjustRightInd w:val="0"/>
        <w:spacing w:after="0" w:line="240" w:lineRule="auto"/>
        <w:rPr>
          <w:rFonts w:ascii="Times New Roman" w:hAnsi="Times New Roman" w:cs="Times New Roman"/>
          <w:b/>
          <w:sz w:val="24"/>
          <w:szCs w:val="24"/>
        </w:rPr>
      </w:pPr>
      <w:r w:rsidRPr="00D37F41">
        <w:rPr>
          <w:rFonts w:ascii="Times New Roman" w:hAnsi="Times New Roman" w:cs="Times New Roman"/>
          <w:b/>
          <w:sz w:val="24"/>
          <w:szCs w:val="24"/>
        </w:rPr>
        <w:t xml:space="preserve">10. Определите предложение, в котором оба выделенных слова пишутся </w:t>
      </w:r>
      <w:r w:rsidRPr="00D37F41">
        <w:rPr>
          <w:rFonts w:ascii="Times New Roman" w:hAnsi="Times New Roman" w:cs="Times New Roman"/>
          <w:b/>
          <w:bCs/>
          <w:sz w:val="24"/>
          <w:szCs w:val="24"/>
        </w:rPr>
        <w:t>СЛИТНО</w:t>
      </w:r>
      <w:r w:rsidRPr="00D37F41">
        <w:rPr>
          <w:rFonts w:ascii="Times New Roman" w:hAnsi="Times New Roman" w:cs="Times New Roman"/>
          <w:b/>
          <w:sz w:val="24"/>
          <w:szCs w:val="24"/>
        </w:rPr>
        <w:t>. Раскройте скобки и выпишите эти два слова.</w:t>
      </w:r>
    </w:p>
    <w:p w:rsidR="008A276C" w:rsidRPr="00D37F41" w:rsidRDefault="008A276C" w:rsidP="008A276C">
      <w:pPr>
        <w:shd w:val="clear" w:color="auto" w:fill="FFFFFF"/>
        <w:spacing w:after="0" w:line="300" w:lineRule="atLeast"/>
        <w:ind w:left="786"/>
        <w:rPr>
          <w:rFonts w:ascii="Times New Roman" w:eastAsia="Times New Roman" w:hAnsi="Times New Roman" w:cs="Times New Roman"/>
          <w:sz w:val="24"/>
          <w:szCs w:val="24"/>
          <w:lang w:eastAsia="ru-RU"/>
        </w:rPr>
      </w:pPr>
      <w:r w:rsidRPr="00D37F41">
        <w:rPr>
          <w:rFonts w:ascii="Times New Roman" w:eastAsia="Times New Roman" w:hAnsi="Times New Roman" w:cs="Times New Roman"/>
          <w:sz w:val="24"/>
          <w:szCs w:val="24"/>
          <w:lang w:eastAsia="ru-RU"/>
        </w:rPr>
        <w:t xml:space="preserve">Я хочу поговорить с вами (НА)СЧЁТ квартиры, (В)СВЯЗИ с чем прошу вас уделить мне немного внимания. </w:t>
      </w:r>
    </w:p>
    <w:p w:rsidR="008A276C" w:rsidRPr="00D37F41" w:rsidRDefault="008A276C" w:rsidP="008A276C">
      <w:pPr>
        <w:shd w:val="clear" w:color="auto" w:fill="FFFFFF"/>
        <w:spacing w:after="0" w:line="300" w:lineRule="atLeast"/>
        <w:ind w:left="786"/>
        <w:rPr>
          <w:rFonts w:ascii="Times New Roman" w:eastAsia="Times New Roman" w:hAnsi="Times New Roman" w:cs="Times New Roman"/>
          <w:sz w:val="24"/>
          <w:szCs w:val="24"/>
          <w:lang w:eastAsia="ru-RU"/>
        </w:rPr>
      </w:pPr>
      <w:r w:rsidRPr="00D37F41">
        <w:rPr>
          <w:rFonts w:ascii="Times New Roman" w:eastAsia="Times New Roman" w:hAnsi="Times New Roman" w:cs="Times New Roman"/>
          <w:sz w:val="24"/>
          <w:szCs w:val="24"/>
          <w:lang w:eastAsia="ru-RU"/>
        </w:rPr>
        <w:t xml:space="preserve">Пройдя (В)ДОЛЬ берега, караван остановился, и погонщики принялись (ПО)ОЧЕРЕДИ рассёдлывать оленей. </w:t>
      </w:r>
    </w:p>
    <w:p w:rsidR="008A276C" w:rsidRPr="00D37F41" w:rsidRDefault="008A276C" w:rsidP="008A276C">
      <w:pPr>
        <w:shd w:val="clear" w:color="auto" w:fill="FFFFFF"/>
        <w:spacing w:after="0" w:line="300" w:lineRule="atLeast"/>
        <w:ind w:left="786"/>
        <w:rPr>
          <w:rFonts w:ascii="Times New Roman" w:eastAsia="Times New Roman" w:hAnsi="Times New Roman" w:cs="Times New Roman"/>
          <w:sz w:val="24"/>
          <w:szCs w:val="24"/>
          <w:lang w:eastAsia="ru-RU"/>
        </w:rPr>
      </w:pPr>
      <w:r w:rsidRPr="00D37F41">
        <w:rPr>
          <w:rFonts w:ascii="Times New Roman" w:eastAsia="Times New Roman" w:hAnsi="Times New Roman" w:cs="Times New Roman"/>
          <w:sz w:val="24"/>
          <w:szCs w:val="24"/>
          <w:lang w:eastAsia="ru-RU"/>
        </w:rPr>
        <w:t>(С)ПРАВА, совсем близко, сверкнула молния, и, точно отразившись в</w:t>
      </w:r>
      <w:r w:rsidRPr="00D37F41">
        <w:rPr>
          <w:rFonts w:ascii="Times New Roman" w:eastAsia="Times New Roman" w:hAnsi="Times New Roman" w:cs="Times New Roman"/>
          <w:sz w:val="24"/>
          <w:szCs w:val="24"/>
          <w:lang w:eastAsia="ru-RU"/>
        </w:rPr>
        <w:br/>
        <w:t xml:space="preserve">зеркале, она (ТОТ)ЧАС же вспыхнула вдали. </w:t>
      </w:r>
    </w:p>
    <w:p w:rsidR="008A276C" w:rsidRPr="00D37F41" w:rsidRDefault="008A276C" w:rsidP="008A276C">
      <w:pPr>
        <w:shd w:val="clear" w:color="auto" w:fill="FFFFFF"/>
        <w:spacing w:after="0" w:line="300" w:lineRule="atLeast"/>
        <w:ind w:left="786"/>
        <w:rPr>
          <w:rFonts w:ascii="Times New Roman" w:eastAsia="Times New Roman" w:hAnsi="Times New Roman" w:cs="Times New Roman"/>
          <w:sz w:val="24"/>
          <w:szCs w:val="24"/>
          <w:lang w:eastAsia="ru-RU"/>
        </w:rPr>
      </w:pPr>
      <w:r w:rsidRPr="00D37F41">
        <w:rPr>
          <w:rFonts w:ascii="Times New Roman" w:eastAsia="Times New Roman" w:hAnsi="Times New Roman" w:cs="Times New Roman"/>
          <w:sz w:val="24"/>
          <w:szCs w:val="24"/>
          <w:lang w:eastAsia="ru-RU"/>
        </w:rPr>
        <w:t>(НЕ)СМОТРЯ на то что большинство стихотворений Жуковского</w:t>
      </w:r>
      <w:r w:rsidRPr="00D37F41">
        <w:rPr>
          <w:rFonts w:ascii="Times New Roman" w:eastAsia="Times New Roman" w:hAnsi="Times New Roman" w:cs="Times New Roman"/>
          <w:sz w:val="24"/>
          <w:szCs w:val="24"/>
          <w:lang w:eastAsia="ru-RU"/>
        </w:rPr>
        <w:br/>
        <w:t xml:space="preserve">являются переводными, в них мы ВСЁ(ТАКИ) видим русский пейзаж. </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p>
    <w:p w:rsidR="008A276C" w:rsidRPr="00D37F41" w:rsidRDefault="008A276C" w:rsidP="008A276C">
      <w:pPr>
        <w:autoSpaceDE w:val="0"/>
        <w:autoSpaceDN w:val="0"/>
        <w:adjustRightInd w:val="0"/>
        <w:spacing w:after="0" w:line="240" w:lineRule="auto"/>
        <w:rPr>
          <w:rFonts w:ascii="Times New Roman" w:hAnsi="Times New Roman" w:cs="Times New Roman"/>
          <w:b/>
          <w:sz w:val="24"/>
          <w:szCs w:val="24"/>
        </w:rPr>
      </w:pPr>
      <w:r w:rsidRPr="00D37F41">
        <w:rPr>
          <w:rFonts w:ascii="Times New Roman" w:hAnsi="Times New Roman" w:cs="Times New Roman"/>
          <w:b/>
          <w:sz w:val="24"/>
          <w:szCs w:val="24"/>
        </w:rPr>
        <w:t xml:space="preserve">11. Определите предложение, в котором НЕ со словом пишется </w:t>
      </w:r>
      <w:r w:rsidRPr="00D37F41">
        <w:rPr>
          <w:rFonts w:ascii="Times New Roman" w:hAnsi="Times New Roman" w:cs="Times New Roman"/>
          <w:b/>
          <w:bCs/>
          <w:sz w:val="24"/>
          <w:szCs w:val="24"/>
        </w:rPr>
        <w:t>СЛИТНО</w:t>
      </w:r>
      <w:r w:rsidRPr="00D37F41">
        <w:rPr>
          <w:rFonts w:ascii="Times New Roman" w:hAnsi="Times New Roman" w:cs="Times New Roman"/>
          <w:b/>
          <w:sz w:val="24"/>
          <w:szCs w:val="24"/>
        </w:rPr>
        <w:t>. Раскройте скобки и выпишите это слово.</w:t>
      </w:r>
    </w:p>
    <w:p w:rsidR="008A276C" w:rsidRPr="00D37F41" w:rsidRDefault="008A276C" w:rsidP="003468E5">
      <w:pPr>
        <w:numPr>
          <w:ilvl w:val="0"/>
          <w:numId w:val="213"/>
        </w:numPr>
        <w:shd w:val="clear" w:color="auto" w:fill="FFFFFF"/>
        <w:spacing w:after="0" w:line="300" w:lineRule="atLeast"/>
        <w:rPr>
          <w:rFonts w:ascii="Times New Roman" w:eastAsia="Times New Roman" w:hAnsi="Times New Roman" w:cs="Times New Roman"/>
          <w:sz w:val="24"/>
          <w:szCs w:val="24"/>
          <w:lang w:eastAsia="ru-RU"/>
        </w:rPr>
      </w:pPr>
      <w:r w:rsidRPr="00D37F41">
        <w:rPr>
          <w:rFonts w:ascii="Times New Roman" w:eastAsia="Times New Roman" w:hAnsi="Times New Roman" w:cs="Times New Roman"/>
          <w:sz w:val="24"/>
          <w:szCs w:val="24"/>
          <w:lang w:eastAsia="ru-RU"/>
        </w:rPr>
        <w:t xml:space="preserve">Сидите смирно, а (не)то позову директора. </w:t>
      </w:r>
    </w:p>
    <w:p w:rsidR="008A276C" w:rsidRPr="00D37F41" w:rsidRDefault="008A276C" w:rsidP="003468E5">
      <w:pPr>
        <w:numPr>
          <w:ilvl w:val="0"/>
          <w:numId w:val="213"/>
        </w:numPr>
        <w:shd w:val="clear" w:color="auto" w:fill="FFFFFF"/>
        <w:spacing w:after="0" w:line="300" w:lineRule="atLeast"/>
        <w:rPr>
          <w:rFonts w:ascii="Times New Roman" w:eastAsia="Times New Roman" w:hAnsi="Times New Roman" w:cs="Times New Roman"/>
          <w:sz w:val="24"/>
          <w:szCs w:val="24"/>
          <w:lang w:eastAsia="ru-RU"/>
        </w:rPr>
      </w:pPr>
      <w:r w:rsidRPr="00D37F41">
        <w:rPr>
          <w:rFonts w:ascii="Times New Roman" w:eastAsia="Times New Roman" w:hAnsi="Times New Roman" w:cs="Times New Roman"/>
          <w:sz w:val="24"/>
          <w:szCs w:val="24"/>
          <w:lang w:eastAsia="ru-RU"/>
        </w:rPr>
        <w:t xml:space="preserve">(Не)взирая на привычку пренебрегать игрой на народных музыкальных инструментах, фрейлины с удивлением и интересом прислушались к звукам. </w:t>
      </w:r>
    </w:p>
    <w:p w:rsidR="008A276C" w:rsidRPr="00D37F41" w:rsidRDefault="008A276C" w:rsidP="003468E5">
      <w:pPr>
        <w:numPr>
          <w:ilvl w:val="0"/>
          <w:numId w:val="213"/>
        </w:numPr>
        <w:shd w:val="clear" w:color="auto" w:fill="FFFFFF"/>
        <w:spacing w:after="0" w:line="300" w:lineRule="atLeast"/>
        <w:rPr>
          <w:rFonts w:ascii="Times New Roman" w:eastAsia="Times New Roman" w:hAnsi="Times New Roman" w:cs="Times New Roman"/>
          <w:sz w:val="24"/>
          <w:szCs w:val="24"/>
          <w:lang w:eastAsia="ru-RU"/>
        </w:rPr>
      </w:pPr>
      <w:r w:rsidRPr="00D37F41">
        <w:rPr>
          <w:rFonts w:ascii="Times New Roman" w:eastAsia="Times New Roman" w:hAnsi="Times New Roman" w:cs="Times New Roman"/>
          <w:sz w:val="24"/>
          <w:szCs w:val="24"/>
          <w:lang w:eastAsia="ru-RU"/>
        </w:rPr>
        <w:lastRenderedPageBreak/>
        <w:t xml:space="preserve">Отнюдь (не)приятно было вспоминать всё, что Григорий пережил в последние месяцы. </w:t>
      </w:r>
    </w:p>
    <w:p w:rsidR="008A276C" w:rsidRPr="00D37F41" w:rsidRDefault="008A276C" w:rsidP="003468E5">
      <w:pPr>
        <w:numPr>
          <w:ilvl w:val="0"/>
          <w:numId w:val="213"/>
        </w:numPr>
        <w:shd w:val="clear" w:color="auto" w:fill="FFFFFF"/>
        <w:spacing w:after="0" w:line="300" w:lineRule="atLeast"/>
        <w:rPr>
          <w:rFonts w:ascii="Times New Roman" w:eastAsia="Times New Roman" w:hAnsi="Times New Roman" w:cs="Times New Roman"/>
          <w:sz w:val="24"/>
          <w:szCs w:val="24"/>
          <w:lang w:eastAsia="ru-RU"/>
        </w:rPr>
      </w:pPr>
      <w:r w:rsidRPr="00D37F41">
        <w:rPr>
          <w:rFonts w:ascii="Times New Roman" w:eastAsia="Times New Roman" w:hAnsi="Times New Roman" w:cs="Times New Roman"/>
          <w:sz w:val="24"/>
          <w:szCs w:val="24"/>
          <w:lang w:eastAsia="ru-RU"/>
        </w:rPr>
        <w:t xml:space="preserve">Валентин шёл, (не)смотря себе под ноги. </w:t>
      </w:r>
    </w:p>
    <w:p w:rsidR="008A276C" w:rsidRPr="00D37F41" w:rsidRDefault="008A276C" w:rsidP="003468E5">
      <w:pPr>
        <w:numPr>
          <w:ilvl w:val="0"/>
          <w:numId w:val="213"/>
        </w:numPr>
        <w:shd w:val="clear" w:color="auto" w:fill="FFFFFF"/>
        <w:spacing w:after="0" w:line="300" w:lineRule="atLeast"/>
        <w:rPr>
          <w:rFonts w:ascii="Times New Roman" w:eastAsia="Times New Roman" w:hAnsi="Times New Roman" w:cs="Times New Roman"/>
          <w:sz w:val="24"/>
          <w:szCs w:val="24"/>
          <w:lang w:eastAsia="ru-RU"/>
        </w:rPr>
      </w:pPr>
      <w:r w:rsidRPr="00D37F41">
        <w:rPr>
          <w:rFonts w:ascii="Times New Roman" w:eastAsia="Times New Roman" w:hAnsi="Times New Roman" w:cs="Times New Roman"/>
          <w:sz w:val="24"/>
          <w:szCs w:val="24"/>
          <w:lang w:eastAsia="ru-RU"/>
        </w:rPr>
        <w:t>В лёгкой си</w:t>
      </w:r>
      <w:r w:rsidRPr="00D37F41">
        <w:rPr>
          <w:rFonts w:ascii="Times New Roman" w:eastAsia="Times New Roman" w:hAnsi="Times New Roman" w:cs="Times New Roman"/>
          <w:sz w:val="24"/>
          <w:szCs w:val="24"/>
          <w:lang w:eastAsia="ru-RU"/>
        </w:rPr>
        <w:softHyphen/>
        <w:t>не</w:t>
      </w:r>
      <w:r w:rsidRPr="00D37F41">
        <w:rPr>
          <w:rFonts w:ascii="Times New Roman" w:eastAsia="Times New Roman" w:hAnsi="Times New Roman" w:cs="Times New Roman"/>
          <w:sz w:val="24"/>
          <w:szCs w:val="24"/>
          <w:lang w:eastAsia="ru-RU"/>
        </w:rPr>
        <w:softHyphen/>
        <w:t>ве неба, ещё (не)по</w:t>
      </w:r>
      <w:r w:rsidRPr="00D37F41">
        <w:rPr>
          <w:rFonts w:ascii="Times New Roman" w:eastAsia="Times New Roman" w:hAnsi="Times New Roman" w:cs="Times New Roman"/>
          <w:sz w:val="24"/>
          <w:szCs w:val="24"/>
          <w:lang w:eastAsia="ru-RU"/>
        </w:rPr>
        <w:softHyphen/>
        <w:t>теп</w:t>
      </w:r>
      <w:r w:rsidRPr="00D37F41">
        <w:rPr>
          <w:rFonts w:ascii="Times New Roman" w:eastAsia="Times New Roman" w:hAnsi="Times New Roman" w:cs="Times New Roman"/>
          <w:sz w:val="24"/>
          <w:szCs w:val="24"/>
          <w:lang w:eastAsia="ru-RU"/>
        </w:rPr>
        <w:softHyphen/>
        <w:t>лев</w:t>
      </w:r>
      <w:r w:rsidRPr="00D37F41">
        <w:rPr>
          <w:rFonts w:ascii="Times New Roman" w:eastAsia="Times New Roman" w:hAnsi="Times New Roman" w:cs="Times New Roman"/>
          <w:sz w:val="24"/>
          <w:szCs w:val="24"/>
          <w:lang w:eastAsia="ru-RU"/>
        </w:rPr>
        <w:softHyphen/>
        <w:t>шей после ночи, ро</w:t>
      </w:r>
      <w:r w:rsidRPr="00D37F41">
        <w:rPr>
          <w:rFonts w:ascii="Times New Roman" w:eastAsia="Times New Roman" w:hAnsi="Times New Roman" w:cs="Times New Roman"/>
          <w:sz w:val="24"/>
          <w:szCs w:val="24"/>
          <w:lang w:eastAsia="ru-RU"/>
        </w:rPr>
        <w:softHyphen/>
        <w:t>зо</w:t>
      </w:r>
      <w:r w:rsidRPr="00D37F41">
        <w:rPr>
          <w:rFonts w:ascii="Times New Roman" w:eastAsia="Times New Roman" w:hAnsi="Times New Roman" w:cs="Times New Roman"/>
          <w:sz w:val="24"/>
          <w:szCs w:val="24"/>
          <w:lang w:eastAsia="ru-RU"/>
        </w:rPr>
        <w:softHyphen/>
        <w:t>ве</w:t>
      </w:r>
      <w:r w:rsidRPr="00D37F41">
        <w:rPr>
          <w:rFonts w:ascii="Times New Roman" w:eastAsia="Times New Roman" w:hAnsi="Times New Roman" w:cs="Times New Roman"/>
          <w:sz w:val="24"/>
          <w:szCs w:val="24"/>
          <w:lang w:eastAsia="ru-RU"/>
        </w:rPr>
        <w:softHyphen/>
        <w:t>ли об</w:t>
      </w:r>
      <w:r w:rsidRPr="00D37F41">
        <w:rPr>
          <w:rFonts w:ascii="Times New Roman" w:eastAsia="Times New Roman" w:hAnsi="Times New Roman" w:cs="Times New Roman"/>
          <w:sz w:val="24"/>
          <w:szCs w:val="24"/>
          <w:lang w:eastAsia="ru-RU"/>
        </w:rPr>
        <w:softHyphen/>
        <w:t>ла</w:t>
      </w:r>
      <w:r w:rsidRPr="00D37F41">
        <w:rPr>
          <w:rFonts w:ascii="Times New Roman" w:eastAsia="Times New Roman" w:hAnsi="Times New Roman" w:cs="Times New Roman"/>
          <w:sz w:val="24"/>
          <w:szCs w:val="24"/>
          <w:lang w:eastAsia="ru-RU"/>
        </w:rPr>
        <w:softHyphen/>
        <w:t xml:space="preserve">ка. </w:t>
      </w:r>
    </w:p>
    <w:p w:rsidR="008A276C" w:rsidRPr="00D37F41" w:rsidRDefault="008A276C" w:rsidP="008A276C">
      <w:pPr>
        <w:autoSpaceDE w:val="0"/>
        <w:autoSpaceDN w:val="0"/>
        <w:adjustRightInd w:val="0"/>
        <w:spacing w:after="0" w:line="240" w:lineRule="auto"/>
        <w:rPr>
          <w:rFonts w:ascii="Times New Roman" w:hAnsi="Times New Roman" w:cs="Times New Roman"/>
          <w:b/>
          <w:bCs/>
          <w:sz w:val="24"/>
          <w:szCs w:val="24"/>
        </w:rPr>
      </w:pPr>
      <w:r w:rsidRPr="00D37F41">
        <w:rPr>
          <w:rFonts w:ascii="Times New Roman" w:hAnsi="Times New Roman" w:cs="Times New Roman"/>
          <w:b/>
          <w:sz w:val="24"/>
          <w:szCs w:val="24"/>
        </w:rPr>
        <w:t xml:space="preserve">12. Укажите все цифры, на месте которых пишется </w:t>
      </w:r>
      <w:r w:rsidRPr="00D37F41">
        <w:rPr>
          <w:rFonts w:ascii="Times New Roman" w:hAnsi="Times New Roman" w:cs="Times New Roman"/>
          <w:b/>
          <w:bCs/>
          <w:sz w:val="24"/>
          <w:szCs w:val="24"/>
        </w:rPr>
        <w:t>НН.</w:t>
      </w:r>
    </w:p>
    <w:p w:rsidR="008A276C" w:rsidRPr="00D37F41" w:rsidRDefault="008A276C" w:rsidP="008A276C">
      <w:pPr>
        <w:shd w:val="clear" w:color="auto" w:fill="FFFFFF"/>
        <w:spacing w:after="0" w:line="300" w:lineRule="atLeast"/>
        <w:rPr>
          <w:rFonts w:ascii="Times New Roman" w:eastAsia="Times New Roman" w:hAnsi="Times New Roman" w:cs="Times New Roman"/>
          <w:sz w:val="24"/>
          <w:szCs w:val="24"/>
          <w:lang w:eastAsia="ru-RU"/>
        </w:rPr>
      </w:pPr>
      <w:r w:rsidRPr="00D37F41">
        <w:rPr>
          <w:rFonts w:ascii="Times New Roman" w:eastAsia="Times New Roman" w:hAnsi="Times New Roman" w:cs="Times New Roman"/>
          <w:sz w:val="24"/>
          <w:szCs w:val="24"/>
          <w:lang w:eastAsia="ru-RU"/>
        </w:rPr>
        <w:t>Дли(1)ый ряд не</w:t>
      </w:r>
      <w:r w:rsidRPr="00D37F41">
        <w:rPr>
          <w:rFonts w:ascii="Times New Roman" w:eastAsia="Times New Roman" w:hAnsi="Times New Roman" w:cs="Times New Roman"/>
          <w:sz w:val="24"/>
          <w:szCs w:val="24"/>
          <w:lang w:eastAsia="ru-RU"/>
        </w:rPr>
        <w:softHyphen/>
        <w:t>ви</w:t>
      </w:r>
      <w:r w:rsidRPr="00D37F41">
        <w:rPr>
          <w:rFonts w:ascii="Times New Roman" w:eastAsia="Times New Roman" w:hAnsi="Times New Roman" w:cs="Times New Roman"/>
          <w:sz w:val="24"/>
          <w:szCs w:val="24"/>
          <w:lang w:eastAsia="ru-RU"/>
        </w:rPr>
        <w:softHyphen/>
        <w:t>да(2)ых кар</w:t>
      </w:r>
      <w:r w:rsidRPr="00D37F41">
        <w:rPr>
          <w:rFonts w:ascii="Times New Roman" w:eastAsia="Times New Roman" w:hAnsi="Times New Roman" w:cs="Times New Roman"/>
          <w:sz w:val="24"/>
          <w:szCs w:val="24"/>
          <w:lang w:eastAsia="ru-RU"/>
        </w:rPr>
        <w:softHyphen/>
        <w:t>тин в стари(3)ых рамах, раз</w:t>
      </w:r>
      <w:r w:rsidRPr="00D37F41">
        <w:rPr>
          <w:rFonts w:ascii="Times New Roman" w:eastAsia="Times New Roman" w:hAnsi="Times New Roman" w:cs="Times New Roman"/>
          <w:sz w:val="24"/>
          <w:szCs w:val="24"/>
          <w:lang w:eastAsia="ru-RU"/>
        </w:rPr>
        <w:softHyphen/>
        <w:t>ве</w:t>
      </w:r>
      <w:r w:rsidRPr="00D37F41">
        <w:rPr>
          <w:rFonts w:ascii="Times New Roman" w:eastAsia="Times New Roman" w:hAnsi="Times New Roman" w:cs="Times New Roman"/>
          <w:sz w:val="24"/>
          <w:szCs w:val="24"/>
          <w:lang w:eastAsia="ru-RU"/>
        </w:rPr>
        <w:softHyphen/>
        <w:t>ша(4)ых по не</w:t>
      </w:r>
      <w:r w:rsidRPr="00D37F41">
        <w:rPr>
          <w:rFonts w:ascii="Times New Roman" w:eastAsia="Times New Roman" w:hAnsi="Times New Roman" w:cs="Times New Roman"/>
          <w:sz w:val="24"/>
          <w:szCs w:val="24"/>
          <w:lang w:eastAsia="ru-RU"/>
        </w:rPr>
        <w:softHyphen/>
        <w:t>кра</w:t>
      </w:r>
      <w:r w:rsidRPr="00D37F41">
        <w:rPr>
          <w:rFonts w:ascii="Times New Roman" w:eastAsia="Times New Roman" w:hAnsi="Times New Roman" w:cs="Times New Roman"/>
          <w:sz w:val="24"/>
          <w:szCs w:val="24"/>
          <w:lang w:eastAsia="ru-RU"/>
        </w:rPr>
        <w:softHyphen/>
        <w:t>ше(5)ым сте</w:t>
      </w:r>
      <w:r w:rsidRPr="00D37F41">
        <w:rPr>
          <w:rFonts w:ascii="Times New Roman" w:eastAsia="Times New Roman" w:hAnsi="Times New Roman" w:cs="Times New Roman"/>
          <w:sz w:val="24"/>
          <w:szCs w:val="24"/>
          <w:lang w:eastAsia="ru-RU"/>
        </w:rPr>
        <w:softHyphen/>
        <w:t>нам, ра</w:t>
      </w:r>
      <w:r w:rsidRPr="00D37F41">
        <w:rPr>
          <w:rFonts w:ascii="Times New Roman" w:eastAsia="Times New Roman" w:hAnsi="Times New Roman" w:cs="Times New Roman"/>
          <w:sz w:val="24"/>
          <w:szCs w:val="24"/>
          <w:lang w:eastAsia="ru-RU"/>
        </w:rPr>
        <w:softHyphen/>
        <w:t>до</w:t>
      </w:r>
      <w:r w:rsidRPr="00D37F41">
        <w:rPr>
          <w:rFonts w:ascii="Times New Roman" w:eastAsia="Times New Roman" w:hAnsi="Times New Roman" w:cs="Times New Roman"/>
          <w:sz w:val="24"/>
          <w:szCs w:val="24"/>
          <w:lang w:eastAsia="ru-RU"/>
        </w:rPr>
        <w:softHyphen/>
        <w:t>вал глаз буй</w:t>
      </w:r>
      <w:r w:rsidRPr="00D37F41">
        <w:rPr>
          <w:rFonts w:ascii="Times New Roman" w:eastAsia="Times New Roman" w:hAnsi="Times New Roman" w:cs="Times New Roman"/>
          <w:sz w:val="24"/>
          <w:szCs w:val="24"/>
          <w:lang w:eastAsia="ru-RU"/>
        </w:rPr>
        <w:softHyphen/>
        <w:t>ством кра</w:t>
      </w:r>
      <w:r w:rsidRPr="00D37F41">
        <w:rPr>
          <w:rFonts w:ascii="Times New Roman" w:eastAsia="Times New Roman" w:hAnsi="Times New Roman" w:cs="Times New Roman"/>
          <w:sz w:val="24"/>
          <w:szCs w:val="24"/>
          <w:lang w:eastAsia="ru-RU"/>
        </w:rPr>
        <w:softHyphen/>
        <w:t xml:space="preserve">сок. </w:t>
      </w:r>
    </w:p>
    <w:p w:rsidR="008A276C" w:rsidRPr="00D37F41" w:rsidRDefault="008A276C" w:rsidP="008A276C">
      <w:pPr>
        <w:jc w:val="center"/>
        <w:rPr>
          <w:rFonts w:ascii="Times New Roman" w:hAnsi="Times New Roman" w:cs="Times New Roman"/>
          <w:sz w:val="24"/>
          <w:szCs w:val="24"/>
        </w:rPr>
      </w:pP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p>
    <w:p w:rsidR="008A276C" w:rsidRPr="00D37F41" w:rsidRDefault="008A276C" w:rsidP="008A276C">
      <w:pPr>
        <w:autoSpaceDE w:val="0"/>
        <w:autoSpaceDN w:val="0"/>
        <w:adjustRightInd w:val="0"/>
        <w:spacing w:after="0" w:line="240" w:lineRule="auto"/>
        <w:rPr>
          <w:rFonts w:ascii="Times New Roman" w:hAnsi="Times New Roman" w:cs="Times New Roman"/>
          <w:b/>
          <w:sz w:val="24"/>
          <w:szCs w:val="24"/>
        </w:rPr>
      </w:pPr>
      <w:r w:rsidRPr="00D37F41">
        <w:rPr>
          <w:rFonts w:ascii="Times New Roman" w:hAnsi="Times New Roman" w:cs="Times New Roman"/>
          <w:b/>
          <w:bCs/>
          <w:sz w:val="24"/>
          <w:szCs w:val="24"/>
        </w:rPr>
        <w:t xml:space="preserve">13. Расставьте знаки препинания. </w:t>
      </w:r>
      <w:r w:rsidRPr="00D37F41">
        <w:rPr>
          <w:rFonts w:ascii="Times New Roman" w:hAnsi="Times New Roman" w:cs="Times New Roman"/>
          <w:b/>
          <w:sz w:val="24"/>
          <w:szCs w:val="24"/>
        </w:rPr>
        <w:t xml:space="preserve">Укажите два предложения, в которых нужно поставить </w:t>
      </w:r>
      <w:r w:rsidRPr="00D37F41">
        <w:rPr>
          <w:rFonts w:ascii="Times New Roman" w:hAnsi="Times New Roman" w:cs="Times New Roman"/>
          <w:b/>
          <w:bCs/>
          <w:sz w:val="24"/>
          <w:szCs w:val="24"/>
        </w:rPr>
        <w:t xml:space="preserve">ОДНУ </w:t>
      </w:r>
      <w:r w:rsidRPr="00D37F41">
        <w:rPr>
          <w:rFonts w:ascii="Times New Roman" w:hAnsi="Times New Roman" w:cs="Times New Roman"/>
          <w:b/>
          <w:sz w:val="24"/>
          <w:szCs w:val="24"/>
        </w:rPr>
        <w:t>запятую. Запишите номера этих предложений.</w:t>
      </w:r>
    </w:p>
    <w:p w:rsidR="008A276C" w:rsidRPr="00D37F41" w:rsidRDefault="008A276C" w:rsidP="003468E5">
      <w:pPr>
        <w:numPr>
          <w:ilvl w:val="0"/>
          <w:numId w:val="214"/>
        </w:numPr>
        <w:shd w:val="clear" w:color="auto" w:fill="FFFFFF"/>
        <w:spacing w:after="0" w:line="300" w:lineRule="atLeast"/>
        <w:ind w:left="375"/>
        <w:rPr>
          <w:rFonts w:ascii="Times New Roman" w:eastAsia="Times New Roman" w:hAnsi="Times New Roman" w:cs="Times New Roman"/>
          <w:sz w:val="24"/>
          <w:szCs w:val="24"/>
          <w:lang w:eastAsia="ru-RU"/>
        </w:rPr>
      </w:pPr>
      <w:r w:rsidRPr="00D37F41">
        <w:rPr>
          <w:rFonts w:ascii="Times New Roman" w:eastAsia="Times New Roman" w:hAnsi="Times New Roman" w:cs="Times New Roman"/>
          <w:sz w:val="24"/>
          <w:szCs w:val="24"/>
          <w:lang w:eastAsia="ru-RU"/>
        </w:rPr>
        <w:t>И не видит и не слы</w:t>
      </w:r>
      <w:r w:rsidRPr="00D37F41">
        <w:rPr>
          <w:rFonts w:ascii="Times New Roman" w:eastAsia="Times New Roman" w:hAnsi="Times New Roman" w:cs="Times New Roman"/>
          <w:sz w:val="24"/>
          <w:szCs w:val="24"/>
          <w:lang w:eastAsia="ru-RU"/>
        </w:rPr>
        <w:softHyphen/>
        <w:t>шит и не за</w:t>
      </w:r>
      <w:r w:rsidRPr="00D37F41">
        <w:rPr>
          <w:rFonts w:ascii="Times New Roman" w:eastAsia="Times New Roman" w:hAnsi="Times New Roman" w:cs="Times New Roman"/>
          <w:sz w:val="24"/>
          <w:szCs w:val="24"/>
          <w:lang w:eastAsia="ru-RU"/>
        </w:rPr>
        <w:softHyphen/>
        <w:t>ме</w:t>
      </w:r>
      <w:r w:rsidRPr="00D37F41">
        <w:rPr>
          <w:rFonts w:ascii="Times New Roman" w:eastAsia="Times New Roman" w:hAnsi="Times New Roman" w:cs="Times New Roman"/>
          <w:sz w:val="24"/>
          <w:szCs w:val="24"/>
          <w:lang w:eastAsia="ru-RU"/>
        </w:rPr>
        <w:softHyphen/>
        <w:t>ча</w:t>
      </w:r>
      <w:r w:rsidRPr="00D37F41">
        <w:rPr>
          <w:rFonts w:ascii="Times New Roman" w:eastAsia="Times New Roman" w:hAnsi="Times New Roman" w:cs="Times New Roman"/>
          <w:sz w:val="24"/>
          <w:szCs w:val="24"/>
          <w:lang w:eastAsia="ru-RU"/>
        </w:rPr>
        <w:softHyphen/>
        <w:t>ет ни</w:t>
      </w:r>
      <w:r w:rsidRPr="00D37F41">
        <w:rPr>
          <w:rFonts w:ascii="Times New Roman" w:eastAsia="Times New Roman" w:hAnsi="Times New Roman" w:cs="Times New Roman"/>
          <w:sz w:val="24"/>
          <w:szCs w:val="24"/>
          <w:lang w:eastAsia="ru-RU"/>
        </w:rPr>
        <w:softHyphen/>
        <w:t>че</w:t>
      </w:r>
      <w:r w:rsidRPr="00D37F41">
        <w:rPr>
          <w:rFonts w:ascii="Times New Roman" w:eastAsia="Times New Roman" w:hAnsi="Times New Roman" w:cs="Times New Roman"/>
          <w:sz w:val="24"/>
          <w:szCs w:val="24"/>
          <w:lang w:eastAsia="ru-RU"/>
        </w:rPr>
        <w:softHyphen/>
        <w:t>го и сам с собою раз</w:t>
      </w:r>
      <w:r w:rsidRPr="00D37F41">
        <w:rPr>
          <w:rFonts w:ascii="Times New Roman" w:eastAsia="Times New Roman" w:hAnsi="Times New Roman" w:cs="Times New Roman"/>
          <w:sz w:val="24"/>
          <w:szCs w:val="24"/>
          <w:lang w:eastAsia="ru-RU"/>
        </w:rPr>
        <w:softHyphen/>
        <w:t>го</w:t>
      </w:r>
      <w:r w:rsidRPr="00D37F41">
        <w:rPr>
          <w:rFonts w:ascii="Times New Roman" w:eastAsia="Times New Roman" w:hAnsi="Times New Roman" w:cs="Times New Roman"/>
          <w:sz w:val="24"/>
          <w:szCs w:val="24"/>
          <w:lang w:eastAsia="ru-RU"/>
        </w:rPr>
        <w:softHyphen/>
        <w:t>ва</w:t>
      </w:r>
      <w:r w:rsidRPr="00D37F41">
        <w:rPr>
          <w:rFonts w:ascii="Times New Roman" w:eastAsia="Times New Roman" w:hAnsi="Times New Roman" w:cs="Times New Roman"/>
          <w:sz w:val="24"/>
          <w:szCs w:val="24"/>
          <w:lang w:eastAsia="ru-RU"/>
        </w:rPr>
        <w:softHyphen/>
        <w:t>ри</w:t>
      </w:r>
      <w:r w:rsidRPr="00D37F41">
        <w:rPr>
          <w:rFonts w:ascii="Times New Roman" w:eastAsia="Times New Roman" w:hAnsi="Times New Roman" w:cs="Times New Roman"/>
          <w:sz w:val="24"/>
          <w:szCs w:val="24"/>
          <w:lang w:eastAsia="ru-RU"/>
        </w:rPr>
        <w:softHyphen/>
        <w:t>ва</w:t>
      </w:r>
      <w:r w:rsidRPr="00D37F41">
        <w:rPr>
          <w:rFonts w:ascii="Times New Roman" w:eastAsia="Times New Roman" w:hAnsi="Times New Roman" w:cs="Times New Roman"/>
          <w:sz w:val="24"/>
          <w:szCs w:val="24"/>
          <w:lang w:eastAsia="ru-RU"/>
        </w:rPr>
        <w:softHyphen/>
        <w:t xml:space="preserve">ет! </w:t>
      </w:r>
    </w:p>
    <w:p w:rsidR="008A276C" w:rsidRPr="00D37F41" w:rsidRDefault="008A276C" w:rsidP="003468E5">
      <w:pPr>
        <w:numPr>
          <w:ilvl w:val="0"/>
          <w:numId w:val="214"/>
        </w:numPr>
        <w:shd w:val="clear" w:color="auto" w:fill="FFFFFF"/>
        <w:spacing w:after="0" w:line="300" w:lineRule="atLeast"/>
        <w:ind w:left="375"/>
        <w:rPr>
          <w:rFonts w:ascii="Times New Roman" w:eastAsia="Times New Roman" w:hAnsi="Times New Roman" w:cs="Times New Roman"/>
          <w:sz w:val="24"/>
          <w:szCs w:val="24"/>
          <w:lang w:eastAsia="ru-RU"/>
        </w:rPr>
      </w:pPr>
      <w:r w:rsidRPr="00D37F41">
        <w:rPr>
          <w:rFonts w:ascii="Times New Roman" w:eastAsia="Times New Roman" w:hAnsi="Times New Roman" w:cs="Times New Roman"/>
          <w:sz w:val="24"/>
          <w:szCs w:val="24"/>
          <w:lang w:eastAsia="ru-RU"/>
        </w:rPr>
        <w:t>В го</w:t>
      </w:r>
      <w:r w:rsidRPr="00D37F41">
        <w:rPr>
          <w:rFonts w:ascii="Times New Roman" w:eastAsia="Times New Roman" w:hAnsi="Times New Roman" w:cs="Times New Roman"/>
          <w:sz w:val="24"/>
          <w:szCs w:val="24"/>
          <w:lang w:eastAsia="ru-RU"/>
        </w:rPr>
        <w:softHyphen/>
        <w:t>ло</w:t>
      </w:r>
      <w:r w:rsidRPr="00D37F41">
        <w:rPr>
          <w:rFonts w:ascii="Times New Roman" w:eastAsia="Times New Roman" w:hAnsi="Times New Roman" w:cs="Times New Roman"/>
          <w:sz w:val="24"/>
          <w:szCs w:val="24"/>
          <w:lang w:eastAsia="ru-RU"/>
        </w:rPr>
        <w:softHyphen/>
        <w:t>ве шу</w:t>
      </w:r>
      <w:r w:rsidRPr="00D37F41">
        <w:rPr>
          <w:rFonts w:ascii="Times New Roman" w:eastAsia="Times New Roman" w:hAnsi="Times New Roman" w:cs="Times New Roman"/>
          <w:sz w:val="24"/>
          <w:szCs w:val="24"/>
          <w:lang w:eastAsia="ru-RU"/>
        </w:rPr>
        <w:softHyphen/>
        <w:t>ме</w:t>
      </w:r>
      <w:r w:rsidRPr="00D37F41">
        <w:rPr>
          <w:rFonts w:ascii="Times New Roman" w:eastAsia="Times New Roman" w:hAnsi="Times New Roman" w:cs="Times New Roman"/>
          <w:sz w:val="24"/>
          <w:szCs w:val="24"/>
          <w:lang w:eastAsia="ru-RU"/>
        </w:rPr>
        <w:softHyphen/>
        <w:t>ло не то от воя и сви</w:t>
      </w:r>
      <w:r w:rsidRPr="00D37F41">
        <w:rPr>
          <w:rFonts w:ascii="Times New Roman" w:eastAsia="Times New Roman" w:hAnsi="Times New Roman" w:cs="Times New Roman"/>
          <w:sz w:val="24"/>
          <w:szCs w:val="24"/>
          <w:lang w:eastAsia="ru-RU"/>
        </w:rPr>
        <w:softHyphen/>
        <w:t>ста бури не то от ра</w:t>
      </w:r>
      <w:r w:rsidRPr="00D37F41">
        <w:rPr>
          <w:rFonts w:ascii="Times New Roman" w:eastAsia="Times New Roman" w:hAnsi="Times New Roman" w:cs="Times New Roman"/>
          <w:sz w:val="24"/>
          <w:szCs w:val="24"/>
          <w:lang w:eastAsia="ru-RU"/>
        </w:rPr>
        <w:softHyphen/>
        <w:t>дост</w:t>
      </w:r>
      <w:r w:rsidRPr="00D37F41">
        <w:rPr>
          <w:rFonts w:ascii="Times New Roman" w:eastAsia="Times New Roman" w:hAnsi="Times New Roman" w:cs="Times New Roman"/>
          <w:sz w:val="24"/>
          <w:szCs w:val="24"/>
          <w:lang w:eastAsia="ru-RU"/>
        </w:rPr>
        <w:softHyphen/>
        <w:t>но</w:t>
      </w:r>
      <w:r w:rsidRPr="00D37F41">
        <w:rPr>
          <w:rFonts w:ascii="Times New Roman" w:eastAsia="Times New Roman" w:hAnsi="Times New Roman" w:cs="Times New Roman"/>
          <w:sz w:val="24"/>
          <w:szCs w:val="24"/>
          <w:lang w:eastAsia="ru-RU"/>
        </w:rPr>
        <w:softHyphen/>
        <w:t>го вол</w:t>
      </w:r>
      <w:r w:rsidRPr="00D37F41">
        <w:rPr>
          <w:rFonts w:ascii="Times New Roman" w:eastAsia="Times New Roman" w:hAnsi="Times New Roman" w:cs="Times New Roman"/>
          <w:sz w:val="24"/>
          <w:szCs w:val="24"/>
          <w:lang w:eastAsia="ru-RU"/>
        </w:rPr>
        <w:softHyphen/>
        <w:t>не</w:t>
      </w:r>
      <w:r w:rsidRPr="00D37F41">
        <w:rPr>
          <w:rFonts w:ascii="Times New Roman" w:eastAsia="Times New Roman" w:hAnsi="Times New Roman" w:cs="Times New Roman"/>
          <w:sz w:val="24"/>
          <w:szCs w:val="24"/>
          <w:lang w:eastAsia="ru-RU"/>
        </w:rPr>
        <w:softHyphen/>
        <w:t xml:space="preserve">ния. </w:t>
      </w:r>
    </w:p>
    <w:p w:rsidR="008A276C" w:rsidRPr="00D37F41" w:rsidRDefault="008A276C" w:rsidP="003468E5">
      <w:pPr>
        <w:numPr>
          <w:ilvl w:val="0"/>
          <w:numId w:val="214"/>
        </w:numPr>
        <w:shd w:val="clear" w:color="auto" w:fill="FFFFFF"/>
        <w:spacing w:after="0" w:line="300" w:lineRule="atLeast"/>
        <w:ind w:left="375"/>
        <w:rPr>
          <w:rFonts w:ascii="Times New Roman" w:eastAsia="Times New Roman" w:hAnsi="Times New Roman" w:cs="Times New Roman"/>
          <w:sz w:val="24"/>
          <w:szCs w:val="24"/>
          <w:lang w:eastAsia="ru-RU"/>
        </w:rPr>
      </w:pPr>
      <w:r w:rsidRPr="00D37F41">
        <w:rPr>
          <w:rFonts w:ascii="Times New Roman" w:eastAsia="Times New Roman" w:hAnsi="Times New Roman" w:cs="Times New Roman"/>
          <w:sz w:val="24"/>
          <w:szCs w:val="24"/>
          <w:lang w:eastAsia="ru-RU"/>
        </w:rPr>
        <w:t>По</w:t>
      </w:r>
      <w:r w:rsidRPr="00D37F41">
        <w:rPr>
          <w:rFonts w:ascii="Times New Roman" w:eastAsia="Times New Roman" w:hAnsi="Times New Roman" w:cs="Times New Roman"/>
          <w:sz w:val="24"/>
          <w:szCs w:val="24"/>
          <w:lang w:eastAsia="ru-RU"/>
        </w:rPr>
        <w:softHyphen/>
        <w:t>пут</w:t>
      </w:r>
      <w:r w:rsidRPr="00D37F41">
        <w:rPr>
          <w:rFonts w:ascii="Times New Roman" w:eastAsia="Times New Roman" w:hAnsi="Times New Roman" w:cs="Times New Roman"/>
          <w:sz w:val="24"/>
          <w:szCs w:val="24"/>
          <w:lang w:eastAsia="ru-RU"/>
        </w:rPr>
        <w:softHyphen/>
        <w:t>чик не рас</w:t>
      </w:r>
      <w:r w:rsidRPr="00D37F41">
        <w:rPr>
          <w:rFonts w:ascii="Times New Roman" w:eastAsia="Times New Roman" w:hAnsi="Times New Roman" w:cs="Times New Roman"/>
          <w:sz w:val="24"/>
          <w:szCs w:val="24"/>
          <w:lang w:eastAsia="ru-RU"/>
        </w:rPr>
        <w:softHyphen/>
        <w:t>слы</w:t>
      </w:r>
      <w:r w:rsidRPr="00D37F41">
        <w:rPr>
          <w:rFonts w:ascii="Times New Roman" w:eastAsia="Times New Roman" w:hAnsi="Times New Roman" w:cs="Times New Roman"/>
          <w:sz w:val="24"/>
          <w:szCs w:val="24"/>
          <w:lang w:eastAsia="ru-RU"/>
        </w:rPr>
        <w:softHyphen/>
        <w:t>шал ска</w:t>
      </w:r>
      <w:r w:rsidRPr="00D37F41">
        <w:rPr>
          <w:rFonts w:ascii="Times New Roman" w:eastAsia="Times New Roman" w:hAnsi="Times New Roman" w:cs="Times New Roman"/>
          <w:sz w:val="24"/>
          <w:szCs w:val="24"/>
          <w:lang w:eastAsia="ru-RU"/>
        </w:rPr>
        <w:softHyphen/>
        <w:t>зан</w:t>
      </w:r>
      <w:r w:rsidRPr="00D37F41">
        <w:rPr>
          <w:rFonts w:ascii="Times New Roman" w:eastAsia="Times New Roman" w:hAnsi="Times New Roman" w:cs="Times New Roman"/>
          <w:sz w:val="24"/>
          <w:szCs w:val="24"/>
          <w:lang w:eastAsia="ru-RU"/>
        </w:rPr>
        <w:softHyphen/>
        <w:t>ное или пре</w:t>
      </w:r>
      <w:r w:rsidRPr="00D37F41">
        <w:rPr>
          <w:rFonts w:ascii="Times New Roman" w:eastAsia="Times New Roman" w:hAnsi="Times New Roman" w:cs="Times New Roman"/>
          <w:sz w:val="24"/>
          <w:szCs w:val="24"/>
          <w:lang w:eastAsia="ru-RU"/>
        </w:rPr>
        <w:softHyphen/>
        <w:t xml:space="preserve">небрёг моим намёком. </w:t>
      </w:r>
    </w:p>
    <w:p w:rsidR="008A276C" w:rsidRPr="00D37F41" w:rsidRDefault="008A276C" w:rsidP="003468E5">
      <w:pPr>
        <w:numPr>
          <w:ilvl w:val="0"/>
          <w:numId w:val="214"/>
        </w:numPr>
        <w:shd w:val="clear" w:color="auto" w:fill="FFFFFF"/>
        <w:spacing w:after="0" w:line="300" w:lineRule="atLeast"/>
        <w:ind w:left="375"/>
        <w:rPr>
          <w:rFonts w:ascii="Times New Roman" w:eastAsia="Times New Roman" w:hAnsi="Times New Roman" w:cs="Times New Roman"/>
          <w:sz w:val="24"/>
          <w:szCs w:val="24"/>
          <w:lang w:eastAsia="ru-RU"/>
        </w:rPr>
      </w:pPr>
      <w:r w:rsidRPr="00D37F41">
        <w:rPr>
          <w:rFonts w:ascii="Times New Roman" w:eastAsia="Times New Roman" w:hAnsi="Times New Roman" w:cs="Times New Roman"/>
          <w:sz w:val="24"/>
          <w:szCs w:val="24"/>
          <w:lang w:eastAsia="ru-RU"/>
        </w:rPr>
        <w:t>Для про</w:t>
      </w:r>
      <w:r w:rsidRPr="00D37F41">
        <w:rPr>
          <w:rFonts w:ascii="Times New Roman" w:eastAsia="Times New Roman" w:hAnsi="Times New Roman" w:cs="Times New Roman"/>
          <w:sz w:val="24"/>
          <w:szCs w:val="24"/>
          <w:lang w:eastAsia="ru-RU"/>
        </w:rPr>
        <w:softHyphen/>
        <w:t>вер</w:t>
      </w:r>
      <w:r w:rsidRPr="00D37F41">
        <w:rPr>
          <w:rFonts w:ascii="Times New Roman" w:eastAsia="Times New Roman" w:hAnsi="Times New Roman" w:cs="Times New Roman"/>
          <w:sz w:val="24"/>
          <w:szCs w:val="24"/>
          <w:lang w:eastAsia="ru-RU"/>
        </w:rPr>
        <w:softHyphen/>
        <w:t>ки пра</w:t>
      </w:r>
      <w:r w:rsidRPr="00D37F41">
        <w:rPr>
          <w:rFonts w:ascii="Times New Roman" w:eastAsia="Times New Roman" w:hAnsi="Times New Roman" w:cs="Times New Roman"/>
          <w:sz w:val="24"/>
          <w:szCs w:val="24"/>
          <w:lang w:eastAsia="ru-RU"/>
        </w:rPr>
        <w:softHyphen/>
        <w:t>во</w:t>
      </w:r>
      <w:r w:rsidRPr="00D37F41">
        <w:rPr>
          <w:rFonts w:ascii="Times New Roman" w:eastAsia="Times New Roman" w:hAnsi="Times New Roman" w:cs="Times New Roman"/>
          <w:sz w:val="24"/>
          <w:szCs w:val="24"/>
          <w:lang w:eastAsia="ru-RU"/>
        </w:rPr>
        <w:softHyphen/>
        <w:t>пи</w:t>
      </w:r>
      <w:r w:rsidRPr="00D37F41">
        <w:rPr>
          <w:rFonts w:ascii="Times New Roman" w:eastAsia="Times New Roman" w:hAnsi="Times New Roman" w:cs="Times New Roman"/>
          <w:sz w:val="24"/>
          <w:szCs w:val="24"/>
          <w:lang w:eastAsia="ru-RU"/>
        </w:rPr>
        <w:softHyphen/>
        <w:t>са</w:t>
      </w:r>
      <w:r w:rsidRPr="00D37F41">
        <w:rPr>
          <w:rFonts w:ascii="Times New Roman" w:eastAsia="Times New Roman" w:hAnsi="Times New Roman" w:cs="Times New Roman"/>
          <w:sz w:val="24"/>
          <w:szCs w:val="24"/>
          <w:lang w:eastAsia="ru-RU"/>
        </w:rPr>
        <w:softHyphen/>
        <w:t>ния без</w:t>
      </w:r>
      <w:r w:rsidRPr="00D37F41">
        <w:rPr>
          <w:rFonts w:ascii="Times New Roman" w:eastAsia="Times New Roman" w:hAnsi="Times New Roman" w:cs="Times New Roman"/>
          <w:sz w:val="24"/>
          <w:szCs w:val="24"/>
          <w:lang w:eastAsia="ru-RU"/>
        </w:rPr>
        <w:softHyphen/>
        <w:t>удар</w:t>
      </w:r>
      <w:r w:rsidRPr="00D37F41">
        <w:rPr>
          <w:rFonts w:ascii="Times New Roman" w:eastAsia="Times New Roman" w:hAnsi="Times New Roman" w:cs="Times New Roman"/>
          <w:sz w:val="24"/>
          <w:szCs w:val="24"/>
          <w:lang w:eastAsia="ru-RU"/>
        </w:rPr>
        <w:softHyphen/>
        <w:t>ной глас</w:t>
      </w:r>
      <w:r w:rsidRPr="00D37F41">
        <w:rPr>
          <w:rFonts w:ascii="Times New Roman" w:eastAsia="Times New Roman" w:hAnsi="Times New Roman" w:cs="Times New Roman"/>
          <w:sz w:val="24"/>
          <w:szCs w:val="24"/>
          <w:lang w:eastAsia="ru-RU"/>
        </w:rPr>
        <w:softHyphen/>
        <w:t>ной корня надо из</w:t>
      </w:r>
      <w:r w:rsidRPr="00D37F41">
        <w:rPr>
          <w:rFonts w:ascii="Times New Roman" w:eastAsia="Times New Roman" w:hAnsi="Times New Roman" w:cs="Times New Roman"/>
          <w:sz w:val="24"/>
          <w:szCs w:val="24"/>
          <w:lang w:eastAsia="ru-RU"/>
        </w:rPr>
        <w:softHyphen/>
        <w:t>ме</w:t>
      </w:r>
      <w:r w:rsidRPr="00D37F41">
        <w:rPr>
          <w:rFonts w:ascii="Times New Roman" w:eastAsia="Times New Roman" w:hAnsi="Times New Roman" w:cs="Times New Roman"/>
          <w:sz w:val="24"/>
          <w:szCs w:val="24"/>
          <w:lang w:eastAsia="ru-RU"/>
        </w:rPr>
        <w:softHyphen/>
        <w:t>нить слово или по</w:t>
      </w:r>
      <w:r w:rsidRPr="00D37F41">
        <w:rPr>
          <w:rFonts w:ascii="Times New Roman" w:eastAsia="Times New Roman" w:hAnsi="Times New Roman" w:cs="Times New Roman"/>
          <w:sz w:val="24"/>
          <w:szCs w:val="24"/>
          <w:lang w:eastAsia="ru-RU"/>
        </w:rPr>
        <w:softHyphen/>
        <w:t>до</w:t>
      </w:r>
      <w:r w:rsidRPr="00D37F41">
        <w:rPr>
          <w:rFonts w:ascii="Times New Roman" w:eastAsia="Times New Roman" w:hAnsi="Times New Roman" w:cs="Times New Roman"/>
          <w:sz w:val="24"/>
          <w:szCs w:val="24"/>
          <w:lang w:eastAsia="ru-RU"/>
        </w:rPr>
        <w:softHyphen/>
        <w:t>брать род</w:t>
      </w:r>
      <w:r w:rsidRPr="00D37F41">
        <w:rPr>
          <w:rFonts w:ascii="Times New Roman" w:eastAsia="Times New Roman" w:hAnsi="Times New Roman" w:cs="Times New Roman"/>
          <w:sz w:val="24"/>
          <w:szCs w:val="24"/>
          <w:lang w:eastAsia="ru-RU"/>
        </w:rPr>
        <w:softHyphen/>
        <w:t>ствен</w:t>
      </w:r>
      <w:r w:rsidRPr="00D37F41">
        <w:rPr>
          <w:rFonts w:ascii="Times New Roman" w:eastAsia="Times New Roman" w:hAnsi="Times New Roman" w:cs="Times New Roman"/>
          <w:sz w:val="24"/>
          <w:szCs w:val="24"/>
          <w:lang w:eastAsia="ru-RU"/>
        </w:rPr>
        <w:softHyphen/>
        <w:t xml:space="preserve">ное. </w:t>
      </w:r>
    </w:p>
    <w:p w:rsidR="008A276C" w:rsidRPr="00D37F41" w:rsidRDefault="008A276C" w:rsidP="003468E5">
      <w:pPr>
        <w:numPr>
          <w:ilvl w:val="0"/>
          <w:numId w:val="214"/>
        </w:numPr>
        <w:shd w:val="clear" w:color="auto" w:fill="FFFFFF"/>
        <w:spacing w:after="0" w:line="300" w:lineRule="atLeast"/>
        <w:ind w:left="375"/>
        <w:rPr>
          <w:rFonts w:ascii="Times New Roman" w:eastAsia="Times New Roman" w:hAnsi="Times New Roman" w:cs="Times New Roman"/>
          <w:sz w:val="24"/>
          <w:szCs w:val="24"/>
          <w:lang w:eastAsia="ru-RU"/>
        </w:rPr>
      </w:pPr>
      <w:r w:rsidRPr="00D37F41">
        <w:rPr>
          <w:rFonts w:ascii="Times New Roman" w:eastAsia="Times New Roman" w:hAnsi="Times New Roman" w:cs="Times New Roman"/>
          <w:sz w:val="24"/>
          <w:szCs w:val="24"/>
          <w:lang w:eastAsia="ru-RU"/>
        </w:rPr>
        <w:t xml:space="preserve">Способность ориентироваться во времени есть как у животных так и у растений. </w:t>
      </w:r>
    </w:p>
    <w:p w:rsidR="008A276C" w:rsidRPr="00D37F41" w:rsidRDefault="008A276C" w:rsidP="008A276C">
      <w:pPr>
        <w:rPr>
          <w:rFonts w:ascii="Times New Roman" w:hAnsi="Times New Roman" w:cs="Times New Roman"/>
          <w:sz w:val="24"/>
          <w:szCs w:val="24"/>
        </w:rPr>
      </w:pPr>
    </w:p>
    <w:p w:rsidR="008A276C" w:rsidRPr="00D37F41" w:rsidRDefault="008A276C" w:rsidP="008A276C">
      <w:pPr>
        <w:autoSpaceDE w:val="0"/>
        <w:autoSpaceDN w:val="0"/>
        <w:adjustRightInd w:val="0"/>
        <w:spacing w:after="0" w:line="240" w:lineRule="auto"/>
        <w:rPr>
          <w:rFonts w:ascii="Times New Roman" w:hAnsi="Times New Roman" w:cs="Times New Roman"/>
          <w:b/>
          <w:sz w:val="24"/>
          <w:szCs w:val="24"/>
        </w:rPr>
      </w:pPr>
      <w:r w:rsidRPr="00D37F41">
        <w:rPr>
          <w:rFonts w:ascii="Times New Roman" w:hAnsi="Times New Roman" w:cs="Times New Roman"/>
          <w:b/>
          <w:bCs/>
          <w:sz w:val="24"/>
          <w:szCs w:val="24"/>
        </w:rPr>
        <w:t xml:space="preserve">14. Расставьте знаки препинания: </w:t>
      </w:r>
      <w:r w:rsidRPr="00D37F41">
        <w:rPr>
          <w:rFonts w:ascii="Times New Roman" w:hAnsi="Times New Roman" w:cs="Times New Roman"/>
          <w:b/>
          <w:sz w:val="24"/>
          <w:szCs w:val="24"/>
        </w:rPr>
        <w:t>укажите все цифры, на месте которых</w:t>
      </w:r>
    </w:p>
    <w:p w:rsidR="008A276C" w:rsidRPr="00D37F41" w:rsidRDefault="008A276C" w:rsidP="008A276C">
      <w:pPr>
        <w:autoSpaceDE w:val="0"/>
        <w:autoSpaceDN w:val="0"/>
        <w:adjustRightInd w:val="0"/>
        <w:spacing w:after="0" w:line="240" w:lineRule="auto"/>
        <w:rPr>
          <w:rFonts w:ascii="Times New Roman" w:hAnsi="Times New Roman" w:cs="Times New Roman"/>
          <w:b/>
          <w:sz w:val="24"/>
          <w:szCs w:val="24"/>
        </w:rPr>
      </w:pPr>
      <w:r w:rsidRPr="00D37F41">
        <w:rPr>
          <w:rFonts w:ascii="Times New Roman" w:hAnsi="Times New Roman" w:cs="Times New Roman"/>
          <w:b/>
          <w:sz w:val="24"/>
          <w:szCs w:val="24"/>
        </w:rPr>
        <w:t>в предложении должны стоять запятые.</w:t>
      </w:r>
    </w:p>
    <w:p w:rsidR="008A276C" w:rsidRPr="00D37F41" w:rsidRDefault="008A276C" w:rsidP="008A276C">
      <w:pPr>
        <w:shd w:val="clear" w:color="auto" w:fill="FFFFFF"/>
        <w:spacing w:after="0" w:line="300" w:lineRule="atLeast"/>
        <w:rPr>
          <w:rFonts w:ascii="Times New Roman" w:eastAsia="Times New Roman" w:hAnsi="Times New Roman" w:cs="Times New Roman"/>
          <w:sz w:val="24"/>
          <w:szCs w:val="24"/>
          <w:lang w:eastAsia="ru-RU"/>
        </w:rPr>
      </w:pPr>
      <w:r w:rsidRPr="00D37F41">
        <w:rPr>
          <w:rFonts w:ascii="Times New Roman" w:eastAsia="Times New Roman" w:hAnsi="Times New Roman" w:cs="Times New Roman"/>
          <w:sz w:val="24"/>
          <w:szCs w:val="24"/>
          <w:lang w:eastAsia="ru-RU"/>
        </w:rPr>
        <w:t>Па</w:t>
      </w:r>
      <w:r w:rsidRPr="00D37F41">
        <w:rPr>
          <w:rFonts w:ascii="Times New Roman" w:eastAsia="Times New Roman" w:hAnsi="Times New Roman" w:cs="Times New Roman"/>
          <w:sz w:val="24"/>
          <w:szCs w:val="24"/>
          <w:lang w:eastAsia="ru-RU"/>
        </w:rPr>
        <w:softHyphen/>
        <w:t>ни</w:t>
      </w:r>
      <w:r w:rsidRPr="00D37F41">
        <w:rPr>
          <w:rFonts w:ascii="Times New Roman" w:eastAsia="Times New Roman" w:hAnsi="Times New Roman" w:cs="Times New Roman"/>
          <w:sz w:val="24"/>
          <w:szCs w:val="24"/>
          <w:lang w:eastAsia="ru-RU"/>
        </w:rPr>
        <w:softHyphen/>
        <w:t>ков</w:t>
      </w:r>
      <w:r w:rsidRPr="00D37F41">
        <w:rPr>
          <w:rFonts w:ascii="Times New Roman" w:eastAsia="Times New Roman" w:hAnsi="Times New Roman" w:cs="Times New Roman"/>
          <w:sz w:val="24"/>
          <w:szCs w:val="24"/>
          <w:lang w:eastAsia="ru-RU"/>
        </w:rPr>
        <w:softHyphen/>
        <w:t>ский (1) пе</w:t>
      </w:r>
      <w:r w:rsidRPr="00D37F41">
        <w:rPr>
          <w:rFonts w:ascii="Times New Roman" w:eastAsia="Times New Roman" w:hAnsi="Times New Roman" w:cs="Times New Roman"/>
          <w:sz w:val="24"/>
          <w:szCs w:val="24"/>
          <w:lang w:eastAsia="ru-RU"/>
        </w:rPr>
        <w:softHyphen/>
        <w:t>ре</w:t>
      </w:r>
      <w:r w:rsidRPr="00D37F41">
        <w:rPr>
          <w:rFonts w:ascii="Times New Roman" w:eastAsia="Times New Roman" w:hAnsi="Times New Roman" w:cs="Times New Roman"/>
          <w:sz w:val="24"/>
          <w:szCs w:val="24"/>
          <w:lang w:eastAsia="ru-RU"/>
        </w:rPr>
        <w:softHyphen/>
        <w:t>би</w:t>
      </w:r>
      <w:r w:rsidRPr="00D37F41">
        <w:rPr>
          <w:rFonts w:ascii="Times New Roman" w:eastAsia="Times New Roman" w:hAnsi="Times New Roman" w:cs="Times New Roman"/>
          <w:sz w:val="24"/>
          <w:szCs w:val="24"/>
          <w:lang w:eastAsia="ru-RU"/>
        </w:rPr>
        <w:softHyphen/>
        <w:t>рая но</w:t>
      </w:r>
      <w:r w:rsidRPr="00D37F41">
        <w:rPr>
          <w:rFonts w:ascii="Times New Roman" w:eastAsia="Times New Roman" w:hAnsi="Times New Roman" w:cs="Times New Roman"/>
          <w:sz w:val="24"/>
          <w:szCs w:val="24"/>
          <w:lang w:eastAsia="ru-RU"/>
        </w:rPr>
        <w:softHyphen/>
        <w:t>га</w:t>
      </w:r>
      <w:r w:rsidRPr="00D37F41">
        <w:rPr>
          <w:rFonts w:ascii="Times New Roman" w:eastAsia="Times New Roman" w:hAnsi="Times New Roman" w:cs="Times New Roman"/>
          <w:sz w:val="24"/>
          <w:szCs w:val="24"/>
          <w:lang w:eastAsia="ru-RU"/>
        </w:rPr>
        <w:softHyphen/>
        <w:t>ми (2) ухва</w:t>
      </w:r>
      <w:r w:rsidRPr="00D37F41">
        <w:rPr>
          <w:rFonts w:ascii="Times New Roman" w:eastAsia="Times New Roman" w:hAnsi="Times New Roman" w:cs="Times New Roman"/>
          <w:sz w:val="24"/>
          <w:szCs w:val="24"/>
          <w:lang w:eastAsia="ru-RU"/>
        </w:rPr>
        <w:softHyphen/>
        <w:t>тил</w:t>
      </w:r>
      <w:r w:rsidRPr="00D37F41">
        <w:rPr>
          <w:rFonts w:ascii="Times New Roman" w:eastAsia="Times New Roman" w:hAnsi="Times New Roman" w:cs="Times New Roman"/>
          <w:sz w:val="24"/>
          <w:szCs w:val="24"/>
          <w:lang w:eastAsia="ru-RU"/>
        </w:rPr>
        <w:softHyphen/>
        <w:t>ся за кузов, потом налёг на борт жи</w:t>
      </w:r>
      <w:r w:rsidRPr="00D37F41">
        <w:rPr>
          <w:rFonts w:ascii="Times New Roman" w:eastAsia="Times New Roman" w:hAnsi="Times New Roman" w:cs="Times New Roman"/>
          <w:sz w:val="24"/>
          <w:szCs w:val="24"/>
          <w:lang w:eastAsia="ru-RU"/>
        </w:rPr>
        <w:softHyphen/>
        <w:t>во</w:t>
      </w:r>
      <w:r w:rsidRPr="00D37F41">
        <w:rPr>
          <w:rFonts w:ascii="Times New Roman" w:eastAsia="Times New Roman" w:hAnsi="Times New Roman" w:cs="Times New Roman"/>
          <w:sz w:val="24"/>
          <w:szCs w:val="24"/>
          <w:lang w:eastAsia="ru-RU"/>
        </w:rPr>
        <w:softHyphen/>
        <w:t>том, пе</w:t>
      </w:r>
      <w:r w:rsidRPr="00D37F41">
        <w:rPr>
          <w:rFonts w:ascii="Times New Roman" w:eastAsia="Times New Roman" w:hAnsi="Times New Roman" w:cs="Times New Roman"/>
          <w:sz w:val="24"/>
          <w:szCs w:val="24"/>
          <w:lang w:eastAsia="ru-RU"/>
        </w:rPr>
        <w:softHyphen/>
        <w:t>ре</w:t>
      </w:r>
      <w:r w:rsidRPr="00D37F41">
        <w:rPr>
          <w:rFonts w:ascii="Times New Roman" w:eastAsia="Times New Roman" w:hAnsi="Times New Roman" w:cs="Times New Roman"/>
          <w:sz w:val="24"/>
          <w:szCs w:val="24"/>
          <w:lang w:eastAsia="ru-RU"/>
        </w:rPr>
        <w:softHyphen/>
        <w:t>ва</w:t>
      </w:r>
      <w:r w:rsidRPr="00D37F41">
        <w:rPr>
          <w:rFonts w:ascii="Times New Roman" w:eastAsia="Times New Roman" w:hAnsi="Times New Roman" w:cs="Times New Roman"/>
          <w:sz w:val="24"/>
          <w:szCs w:val="24"/>
          <w:lang w:eastAsia="ru-RU"/>
        </w:rPr>
        <w:softHyphen/>
        <w:t>лил</w:t>
      </w:r>
      <w:r w:rsidRPr="00D37F41">
        <w:rPr>
          <w:rFonts w:ascii="Times New Roman" w:eastAsia="Times New Roman" w:hAnsi="Times New Roman" w:cs="Times New Roman"/>
          <w:sz w:val="24"/>
          <w:szCs w:val="24"/>
          <w:lang w:eastAsia="ru-RU"/>
        </w:rPr>
        <w:softHyphen/>
        <w:t>ся в ма</w:t>
      </w:r>
      <w:r w:rsidRPr="00D37F41">
        <w:rPr>
          <w:rFonts w:ascii="Times New Roman" w:eastAsia="Times New Roman" w:hAnsi="Times New Roman" w:cs="Times New Roman"/>
          <w:sz w:val="24"/>
          <w:szCs w:val="24"/>
          <w:lang w:eastAsia="ru-RU"/>
        </w:rPr>
        <w:softHyphen/>
        <w:t>ши</w:t>
      </w:r>
      <w:r w:rsidRPr="00D37F41">
        <w:rPr>
          <w:rFonts w:ascii="Times New Roman" w:eastAsia="Times New Roman" w:hAnsi="Times New Roman" w:cs="Times New Roman"/>
          <w:sz w:val="24"/>
          <w:szCs w:val="24"/>
          <w:lang w:eastAsia="ru-RU"/>
        </w:rPr>
        <w:softHyphen/>
        <w:t>ну и (3) стуча на</w:t>
      </w:r>
      <w:r w:rsidRPr="00D37F41">
        <w:rPr>
          <w:rFonts w:ascii="Times New Roman" w:eastAsia="Times New Roman" w:hAnsi="Times New Roman" w:cs="Times New Roman"/>
          <w:sz w:val="24"/>
          <w:szCs w:val="24"/>
          <w:lang w:eastAsia="ru-RU"/>
        </w:rPr>
        <w:softHyphen/>
        <w:t>крах</w:t>
      </w:r>
      <w:r w:rsidRPr="00D37F41">
        <w:rPr>
          <w:rFonts w:ascii="Times New Roman" w:eastAsia="Times New Roman" w:hAnsi="Times New Roman" w:cs="Times New Roman"/>
          <w:sz w:val="24"/>
          <w:szCs w:val="24"/>
          <w:lang w:eastAsia="ru-RU"/>
        </w:rPr>
        <w:softHyphen/>
        <w:t>ма</w:t>
      </w:r>
      <w:r w:rsidRPr="00D37F41">
        <w:rPr>
          <w:rFonts w:ascii="Times New Roman" w:eastAsia="Times New Roman" w:hAnsi="Times New Roman" w:cs="Times New Roman"/>
          <w:sz w:val="24"/>
          <w:szCs w:val="24"/>
          <w:lang w:eastAsia="ru-RU"/>
        </w:rPr>
        <w:softHyphen/>
        <w:t>лен</w:t>
      </w:r>
      <w:r w:rsidRPr="00D37F41">
        <w:rPr>
          <w:rFonts w:ascii="Times New Roman" w:eastAsia="Times New Roman" w:hAnsi="Times New Roman" w:cs="Times New Roman"/>
          <w:sz w:val="24"/>
          <w:szCs w:val="24"/>
          <w:lang w:eastAsia="ru-RU"/>
        </w:rPr>
        <w:softHyphen/>
        <w:t>ны</w:t>
      </w:r>
      <w:r w:rsidRPr="00D37F41">
        <w:rPr>
          <w:rFonts w:ascii="Times New Roman" w:eastAsia="Times New Roman" w:hAnsi="Times New Roman" w:cs="Times New Roman"/>
          <w:sz w:val="24"/>
          <w:szCs w:val="24"/>
          <w:lang w:eastAsia="ru-RU"/>
        </w:rPr>
        <w:softHyphen/>
        <w:t>ми ман</w:t>
      </w:r>
      <w:r w:rsidRPr="00D37F41">
        <w:rPr>
          <w:rFonts w:ascii="Times New Roman" w:eastAsia="Times New Roman" w:hAnsi="Times New Roman" w:cs="Times New Roman"/>
          <w:sz w:val="24"/>
          <w:szCs w:val="24"/>
          <w:lang w:eastAsia="ru-RU"/>
        </w:rPr>
        <w:softHyphen/>
        <w:t>же</w:t>
      </w:r>
      <w:r w:rsidRPr="00D37F41">
        <w:rPr>
          <w:rFonts w:ascii="Times New Roman" w:eastAsia="Times New Roman" w:hAnsi="Times New Roman" w:cs="Times New Roman"/>
          <w:sz w:val="24"/>
          <w:szCs w:val="24"/>
          <w:lang w:eastAsia="ru-RU"/>
        </w:rPr>
        <w:softHyphen/>
        <w:t>та</w:t>
      </w:r>
      <w:r w:rsidRPr="00D37F41">
        <w:rPr>
          <w:rFonts w:ascii="Times New Roman" w:eastAsia="Times New Roman" w:hAnsi="Times New Roman" w:cs="Times New Roman"/>
          <w:sz w:val="24"/>
          <w:szCs w:val="24"/>
          <w:lang w:eastAsia="ru-RU"/>
        </w:rPr>
        <w:softHyphen/>
        <w:t>ми (4) упал на дно ав</w:t>
      </w:r>
      <w:r w:rsidRPr="00D37F41">
        <w:rPr>
          <w:rFonts w:ascii="Times New Roman" w:eastAsia="Times New Roman" w:hAnsi="Times New Roman" w:cs="Times New Roman"/>
          <w:sz w:val="24"/>
          <w:szCs w:val="24"/>
          <w:lang w:eastAsia="ru-RU"/>
        </w:rPr>
        <w:softHyphen/>
        <w:t>то</w:t>
      </w:r>
      <w:r w:rsidRPr="00D37F41">
        <w:rPr>
          <w:rFonts w:ascii="Times New Roman" w:eastAsia="Times New Roman" w:hAnsi="Times New Roman" w:cs="Times New Roman"/>
          <w:sz w:val="24"/>
          <w:szCs w:val="24"/>
          <w:lang w:eastAsia="ru-RU"/>
        </w:rPr>
        <w:softHyphen/>
        <w:t>мо</w:t>
      </w:r>
      <w:r w:rsidRPr="00D37F41">
        <w:rPr>
          <w:rFonts w:ascii="Times New Roman" w:eastAsia="Times New Roman" w:hAnsi="Times New Roman" w:cs="Times New Roman"/>
          <w:sz w:val="24"/>
          <w:szCs w:val="24"/>
          <w:lang w:eastAsia="ru-RU"/>
        </w:rPr>
        <w:softHyphen/>
        <w:t xml:space="preserve">биля. </w:t>
      </w:r>
    </w:p>
    <w:p w:rsidR="008A276C" w:rsidRPr="00D37F41" w:rsidRDefault="008A276C" w:rsidP="008A276C">
      <w:pPr>
        <w:autoSpaceDE w:val="0"/>
        <w:autoSpaceDN w:val="0"/>
        <w:adjustRightInd w:val="0"/>
        <w:spacing w:after="0" w:line="240" w:lineRule="auto"/>
        <w:rPr>
          <w:rFonts w:ascii="Times New Roman" w:hAnsi="Times New Roman" w:cs="Times New Roman"/>
          <w:sz w:val="24"/>
          <w:szCs w:val="24"/>
        </w:rPr>
      </w:pPr>
    </w:p>
    <w:p w:rsidR="008A276C" w:rsidRPr="00D37F41" w:rsidRDefault="008A276C" w:rsidP="008A276C">
      <w:pPr>
        <w:autoSpaceDE w:val="0"/>
        <w:autoSpaceDN w:val="0"/>
        <w:adjustRightInd w:val="0"/>
        <w:spacing w:after="0" w:line="240" w:lineRule="auto"/>
        <w:rPr>
          <w:rFonts w:ascii="Times New Roman" w:hAnsi="Times New Roman" w:cs="Times New Roman"/>
          <w:b/>
          <w:sz w:val="24"/>
          <w:szCs w:val="24"/>
        </w:rPr>
      </w:pPr>
      <w:r w:rsidRPr="00D37F41">
        <w:rPr>
          <w:rFonts w:ascii="Times New Roman" w:hAnsi="Times New Roman" w:cs="Times New Roman"/>
          <w:b/>
          <w:bCs/>
          <w:sz w:val="24"/>
          <w:szCs w:val="24"/>
        </w:rPr>
        <w:t xml:space="preserve">15. Расставьте знаки препинания: </w:t>
      </w:r>
      <w:r w:rsidRPr="00D37F41">
        <w:rPr>
          <w:rFonts w:ascii="Times New Roman" w:hAnsi="Times New Roman" w:cs="Times New Roman"/>
          <w:b/>
          <w:sz w:val="24"/>
          <w:szCs w:val="24"/>
        </w:rPr>
        <w:t>укажите все цифры, на месте которых в предложениях должны стоять запятые.</w:t>
      </w:r>
    </w:p>
    <w:p w:rsidR="008A276C" w:rsidRPr="00D37F41" w:rsidRDefault="008A276C" w:rsidP="008A276C">
      <w:pPr>
        <w:shd w:val="clear" w:color="auto" w:fill="FFFFFF"/>
        <w:spacing w:after="0" w:line="300" w:lineRule="atLeast"/>
        <w:rPr>
          <w:rFonts w:ascii="Times New Roman" w:eastAsia="Times New Roman" w:hAnsi="Times New Roman" w:cs="Times New Roman"/>
          <w:sz w:val="24"/>
          <w:szCs w:val="24"/>
          <w:lang w:eastAsia="ru-RU"/>
        </w:rPr>
      </w:pPr>
      <w:r w:rsidRPr="00D37F41">
        <w:rPr>
          <w:rFonts w:ascii="Times New Roman" w:eastAsia="Times New Roman" w:hAnsi="Times New Roman" w:cs="Times New Roman"/>
          <w:sz w:val="24"/>
          <w:szCs w:val="24"/>
          <w:lang w:eastAsia="ru-RU"/>
        </w:rPr>
        <w:t>Ночью ме</w:t>
      </w:r>
      <w:r w:rsidRPr="00D37F41">
        <w:rPr>
          <w:rFonts w:ascii="Times New Roman" w:eastAsia="Times New Roman" w:hAnsi="Times New Roman" w:cs="Times New Roman"/>
          <w:sz w:val="24"/>
          <w:szCs w:val="24"/>
          <w:lang w:eastAsia="ru-RU"/>
        </w:rPr>
        <w:softHyphen/>
        <w:t>стеч</w:t>
      </w:r>
      <w:r w:rsidRPr="00D37F41">
        <w:rPr>
          <w:rFonts w:ascii="Times New Roman" w:eastAsia="Times New Roman" w:hAnsi="Times New Roman" w:cs="Times New Roman"/>
          <w:sz w:val="24"/>
          <w:szCs w:val="24"/>
          <w:lang w:eastAsia="ru-RU"/>
        </w:rPr>
        <w:softHyphen/>
        <w:t>ко (1) ка</w:t>
      </w:r>
      <w:r w:rsidRPr="00D37F41">
        <w:rPr>
          <w:rFonts w:ascii="Times New Roman" w:eastAsia="Times New Roman" w:hAnsi="Times New Roman" w:cs="Times New Roman"/>
          <w:sz w:val="24"/>
          <w:szCs w:val="24"/>
          <w:lang w:eastAsia="ru-RU"/>
        </w:rPr>
        <w:softHyphen/>
        <w:t>за</w:t>
      </w:r>
      <w:r w:rsidRPr="00D37F41">
        <w:rPr>
          <w:rFonts w:ascii="Times New Roman" w:eastAsia="Times New Roman" w:hAnsi="Times New Roman" w:cs="Times New Roman"/>
          <w:sz w:val="24"/>
          <w:szCs w:val="24"/>
          <w:lang w:eastAsia="ru-RU"/>
        </w:rPr>
        <w:softHyphen/>
        <w:t>лось (2) вы</w:t>
      </w:r>
      <w:r w:rsidRPr="00D37F41">
        <w:rPr>
          <w:rFonts w:ascii="Times New Roman" w:eastAsia="Times New Roman" w:hAnsi="Times New Roman" w:cs="Times New Roman"/>
          <w:sz w:val="24"/>
          <w:szCs w:val="24"/>
          <w:lang w:eastAsia="ru-RU"/>
        </w:rPr>
        <w:softHyphen/>
        <w:t>мер</w:t>
      </w:r>
      <w:r w:rsidRPr="00D37F41">
        <w:rPr>
          <w:rFonts w:ascii="Times New Roman" w:eastAsia="Times New Roman" w:hAnsi="Times New Roman" w:cs="Times New Roman"/>
          <w:sz w:val="24"/>
          <w:szCs w:val="24"/>
          <w:lang w:eastAsia="ru-RU"/>
        </w:rPr>
        <w:softHyphen/>
        <w:t>ло, даже со</w:t>
      </w:r>
      <w:r w:rsidRPr="00D37F41">
        <w:rPr>
          <w:rFonts w:ascii="Times New Roman" w:eastAsia="Times New Roman" w:hAnsi="Times New Roman" w:cs="Times New Roman"/>
          <w:sz w:val="24"/>
          <w:szCs w:val="24"/>
          <w:lang w:eastAsia="ru-RU"/>
        </w:rPr>
        <w:softHyphen/>
        <w:t>ба</w:t>
      </w:r>
      <w:r w:rsidRPr="00D37F41">
        <w:rPr>
          <w:rFonts w:ascii="Times New Roman" w:eastAsia="Times New Roman" w:hAnsi="Times New Roman" w:cs="Times New Roman"/>
          <w:sz w:val="24"/>
          <w:szCs w:val="24"/>
          <w:lang w:eastAsia="ru-RU"/>
        </w:rPr>
        <w:softHyphen/>
        <w:t>ки не лаяли, ни из од</w:t>
      </w:r>
      <w:r w:rsidRPr="00D37F41">
        <w:rPr>
          <w:rFonts w:ascii="Times New Roman" w:eastAsia="Times New Roman" w:hAnsi="Times New Roman" w:cs="Times New Roman"/>
          <w:sz w:val="24"/>
          <w:szCs w:val="24"/>
          <w:lang w:eastAsia="ru-RU"/>
        </w:rPr>
        <w:softHyphen/>
        <w:t>но</w:t>
      </w:r>
      <w:r w:rsidRPr="00D37F41">
        <w:rPr>
          <w:rFonts w:ascii="Times New Roman" w:eastAsia="Times New Roman" w:hAnsi="Times New Roman" w:cs="Times New Roman"/>
          <w:sz w:val="24"/>
          <w:szCs w:val="24"/>
          <w:lang w:eastAsia="ru-RU"/>
        </w:rPr>
        <w:softHyphen/>
        <w:t>го окна не стру</w:t>
      </w:r>
      <w:r w:rsidRPr="00D37F41">
        <w:rPr>
          <w:rFonts w:ascii="Times New Roman" w:eastAsia="Times New Roman" w:hAnsi="Times New Roman" w:cs="Times New Roman"/>
          <w:sz w:val="24"/>
          <w:szCs w:val="24"/>
          <w:lang w:eastAsia="ru-RU"/>
        </w:rPr>
        <w:softHyphen/>
        <w:t>ил</w:t>
      </w:r>
      <w:r w:rsidRPr="00D37F41">
        <w:rPr>
          <w:rFonts w:ascii="Times New Roman" w:eastAsia="Times New Roman" w:hAnsi="Times New Roman" w:cs="Times New Roman"/>
          <w:sz w:val="24"/>
          <w:szCs w:val="24"/>
          <w:lang w:eastAsia="ru-RU"/>
        </w:rPr>
        <w:softHyphen/>
        <w:t>ся свет. От дождя, от мок</w:t>
      </w:r>
      <w:r w:rsidRPr="00D37F41">
        <w:rPr>
          <w:rFonts w:ascii="Times New Roman" w:eastAsia="Times New Roman" w:hAnsi="Times New Roman" w:cs="Times New Roman"/>
          <w:sz w:val="24"/>
          <w:szCs w:val="24"/>
          <w:lang w:eastAsia="ru-RU"/>
        </w:rPr>
        <w:softHyphen/>
        <w:t>рых за</w:t>
      </w:r>
      <w:r w:rsidRPr="00D37F41">
        <w:rPr>
          <w:rFonts w:ascii="Times New Roman" w:eastAsia="Times New Roman" w:hAnsi="Times New Roman" w:cs="Times New Roman"/>
          <w:sz w:val="24"/>
          <w:szCs w:val="24"/>
          <w:lang w:eastAsia="ru-RU"/>
        </w:rPr>
        <w:softHyphen/>
        <w:t>бо</w:t>
      </w:r>
      <w:r w:rsidRPr="00D37F41">
        <w:rPr>
          <w:rFonts w:ascii="Times New Roman" w:eastAsia="Times New Roman" w:hAnsi="Times New Roman" w:cs="Times New Roman"/>
          <w:sz w:val="24"/>
          <w:szCs w:val="24"/>
          <w:lang w:eastAsia="ru-RU"/>
        </w:rPr>
        <w:softHyphen/>
        <w:t>ров, от сырой коры пахло чем-то (3) не</w:t>
      </w:r>
      <w:r w:rsidRPr="00D37F41">
        <w:rPr>
          <w:rFonts w:ascii="Times New Roman" w:eastAsia="Times New Roman" w:hAnsi="Times New Roman" w:cs="Times New Roman"/>
          <w:sz w:val="24"/>
          <w:szCs w:val="24"/>
          <w:lang w:eastAsia="ru-RU"/>
        </w:rPr>
        <w:softHyphen/>
        <w:t>ве</w:t>
      </w:r>
      <w:r w:rsidRPr="00D37F41">
        <w:rPr>
          <w:rFonts w:ascii="Times New Roman" w:eastAsia="Times New Roman" w:hAnsi="Times New Roman" w:cs="Times New Roman"/>
          <w:sz w:val="24"/>
          <w:szCs w:val="24"/>
          <w:lang w:eastAsia="ru-RU"/>
        </w:rPr>
        <w:softHyphen/>
        <w:t>ро</w:t>
      </w:r>
      <w:r w:rsidRPr="00D37F41">
        <w:rPr>
          <w:rFonts w:ascii="Times New Roman" w:eastAsia="Times New Roman" w:hAnsi="Times New Roman" w:cs="Times New Roman"/>
          <w:sz w:val="24"/>
          <w:szCs w:val="24"/>
          <w:lang w:eastAsia="ru-RU"/>
        </w:rPr>
        <w:softHyphen/>
        <w:t>ят</w:t>
      </w:r>
      <w:r w:rsidRPr="00D37F41">
        <w:rPr>
          <w:rFonts w:ascii="Times New Roman" w:eastAsia="Times New Roman" w:hAnsi="Times New Roman" w:cs="Times New Roman"/>
          <w:sz w:val="24"/>
          <w:szCs w:val="24"/>
          <w:lang w:eastAsia="ru-RU"/>
        </w:rPr>
        <w:softHyphen/>
        <w:t>но (4) бод</w:t>
      </w:r>
      <w:r w:rsidRPr="00D37F41">
        <w:rPr>
          <w:rFonts w:ascii="Times New Roman" w:eastAsia="Times New Roman" w:hAnsi="Times New Roman" w:cs="Times New Roman"/>
          <w:sz w:val="24"/>
          <w:szCs w:val="24"/>
          <w:lang w:eastAsia="ru-RU"/>
        </w:rPr>
        <w:softHyphen/>
        <w:t>рым, ве</w:t>
      </w:r>
      <w:r w:rsidRPr="00D37F41">
        <w:rPr>
          <w:rFonts w:ascii="Times New Roman" w:eastAsia="Times New Roman" w:hAnsi="Times New Roman" w:cs="Times New Roman"/>
          <w:sz w:val="24"/>
          <w:szCs w:val="24"/>
          <w:lang w:eastAsia="ru-RU"/>
        </w:rPr>
        <w:softHyphen/>
        <w:t>сен</w:t>
      </w:r>
      <w:r w:rsidRPr="00D37F41">
        <w:rPr>
          <w:rFonts w:ascii="Times New Roman" w:eastAsia="Times New Roman" w:hAnsi="Times New Roman" w:cs="Times New Roman"/>
          <w:sz w:val="24"/>
          <w:szCs w:val="24"/>
          <w:lang w:eastAsia="ru-RU"/>
        </w:rPr>
        <w:softHyphen/>
        <w:t>ним, счаст</w:t>
      </w:r>
      <w:r w:rsidRPr="00D37F41">
        <w:rPr>
          <w:rFonts w:ascii="Times New Roman" w:eastAsia="Times New Roman" w:hAnsi="Times New Roman" w:cs="Times New Roman"/>
          <w:sz w:val="24"/>
          <w:szCs w:val="24"/>
          <w:lang w:eastAsia="ru-RU"/>
        </w:rPr>
        <w:softHyphen/>
        <w:t>ли</w:t>
      </w:r>
      <w:r w:rsidRPr="00D37F41">
        <w:rPr>
          <w:rFonts w:ascii="Times New Roman" w:eastAsia="Times New Roman" w:hAnsi="Times New Roman" w:cs="Times New Roman"/>
          <w:sz w:val="24"/>
          <w:szCs w:val="24"/>
          <w:lang w:eastAsia="ru-RU"/>
        </w:rPr>
        <w:softHyphen/>
        <w:t xml:space="preserve">вым. </w:t>
      </w:r>
    </w:p>
    <w:p w:rsidR="008A276C" w:rsidRPr="00D37F41" w:rsidRDefault="008A276C" w:rsidP="008A276C">
      <w:pPr>
        <w:autoSpaceDE w:val="0"/>
        <w:autoSpaceDN w:val="0"/>
        <w:adjustRightInd w:val="0"/>
        <w:spacing w:after="0" w:line="240" w:lineRule="auto"/>
        <w:rPr>
          <w:rFonts w:ascii="Times New Roman" w:hAnsi="Times New Roman" w:cs="Times New Roman"/>
          <w:b/>
          <w:sz w:val="24"/>
          <w:szCs w:val="24"/>
        </w:rPr>
      </w:pPr>
    </w:p>
    <w:p w:rsidR="008A276C" w:rsidRPr="00D37F41" w:rsidRDefault="008A276C" w:rsidP="008A276C">
      <w:pPr>
        <w:jc w:val="both"/>
        <w:rPr>
          <w:rFonts w:ascii="Times New Roman" w:hAnsi="Times New Roman" w:cs="Times New Roman"/>
          <w:b/>
          <w:sz w:val="24"/>
          <w:szCs w:val="24"/>
        </w:rPr>
      </w:pPr>
      <w:r w:rsidRPr="00D37F41">
        <w:rPr>
          <w:rFonts w:ascii="Times New Roman" w:hAnsi="Times New Roman" w:cs="Times New Roman"/>
          <w:b/>
          <w:sz w:val="24"/>
          <w:szCs w:val="24"/>
        </w:rPr>
        <w:t xml:space="preserve">16.Выпишите слово, образованное   приставочным способом. </w:t>
      </w:r>
    </w:p>
    <w:p w:rsidR="008A276C" w:rsidRPr="00D37F41" w:rsidRDefault="008A276C" w:rsidP="008A276C">
      <w:pPr>
        <w:jc w:val="both"/>
        <w:rPr>
          <w:rFonts w:ascii="Times New Roman" w:hAnsi="Times New Roman" w:cs="Times New Roman"/>
          <w:i/>
          <w:sz w:val="24"/>
          <w:szCs w:val="24"/>
        </w:rPr>
      </w:pPr>
      <w:r w:rsidRPr="00D37F41">
        <w:rPr>
          <w:rFonts w:ascii="Times New Roman" w:hAnsi="Times New Roman" w:cs="Times New Roman"/>
          <w:i/>
          <w:sz w:val="24"/>
          <w:szCs w:val="24"/>
        </w:rPr>
        <w:t>Но ведь детство было и у человечества в целом. Ничего нельзя было купить в магазине, не существовало стольких кафе, ресторанов, магазинов с доставкой продуктов на дом.</w:t>
      </w:r>
    </w:p>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b/>
          <w:sz w:val="24"/>
          <w:szCs w:val="24"/>
        </w:rPr>
        <w:t>Прочитайте текст и выполните задания  17-20</w:t>
      </w:r>
    </w:p>
    <w:p w:rsidR="008A276C" w:rsidRPr="00D37F41" w:rsidRDefault="008A276C" w:rsidP="003468E5">
      <w:pPr>
        <w:numPr>
          <w:ilvl w:val="0"/>
          <w:numId w:val="215"/>
        </w:numPr>
        <w:jc w:val="both"/>
        <w:rPr>
          <w:rFonts w:ascii="Times New Roman" w:hAnsi="Times New Roman" w:cs="Times New Roman"/>
          <w:sz w:val="24"/>
          <w:szCs w:val="24"/>
        </w:rPr>
      </w:pPr>
      <w:r w:rsidRPr="00D37F41">
        <w:rPr>
          <w:rFonts w:ascii="Times New Roman" w:hAnsi="Times New Roman" w:cs="Times New Roman"/>
          <w:sz w:val="24"/>
          <w:szCs w:val="24"/>
        </w:rPr>
        <w:t xml:space="preserve">Звезды еще только начали выцветать… (2) Сам воздух казался подсвеченным и стеклянистым. (3) Отвесный утес, вдоль которого поднималась тропа, отзывался могильной стужей, но на противоположном обрыве  там и сям между верхушками росших понизу елей летучая паутина уже заплеталась в узоры тепла. (4) За следующим поворотом это тепло обволокло беглеца, и черная бабочка опустилась, танцуя, на каменистую осыпь. (5) Тропинка уже сузилась и постепенно исчезла среди толчеи валунов. (6) Он опустился на траву и вдохнул яркий воздух. (7) Запыхавшийся пёс улегся в его ногах. </w:t>
      </w:r>
    </w:p>
    <w:p w:rsidR="008A276C" w:rsidRPr="00D37F41" w:rsidRDefault="008A276C" w:rsidP="008A276C">
      <w:pPr>
        <w:jc w:val="both"/>
        <w:rPr>
          <w:rFonts w:ascii="Times New Roman" w:hAnsi="Times New Roman" w:cs="Times New Roman"/>
          <w:color w:val="00B050"/>
          <w:sz w:val="24"/>
          <w:szCs w:val="24"/>
          <w:lang w:val="en-US"/>
        </w:rPr>
      </w:pPr>
    </w:p>
    <w:p w:rsidR="008A276C" w:rsidRPr="00D37F41" w:rsidRDefault="008A276C" w:rsidP="008A276C">
      <w:pPr>
        <w:rPr>
          <w:rFonts w:ascii="Times New Roman" w:hAnsi="Times New Roman" w:cs="Times New Roman"/>
          <w:b/>
          <w:sz w:val="24"/>
          <w:szCs w:val="24"/>
        </w:rPr>
      </w:pPr>
      <w:r w:rsidRPr="00D37F41">
        <w:rPr>
          <w:rFonts w:ascii="Times New Roman" w:hAnsi="Times New Roman" w:cs="Times New Roman"/>
          <w:b/>
          <w:sz w:val="24"/>
          <w:szCs w:val="24"/>
        </w:rPr>
        <w:t>18. Определите  стиль  текста.</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 xml:space="preserve"> 1)  публицистический; </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 xml:space="preserve">2) научный; </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lastRenderedPageBreak/>
        <w:t xml:space="preserve">3) разговорный; </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4)  художественный.</w:t>
      </w:r>
    </w:p>
    <w:p w:rsidR="008A276C" w:rsidRPr="00D37F41" w:rsidRDefault="008A276C" w:rsidP="008A276C">
      <w:pPr>
        <w:rPr>
          <w:rFonts w:ascii="Times New Roman" w:hAnsi="Times New Roman" w:cs="Times New Roman"/>
          <w:b/>
          <w:sz w:val="24"/>
          <w:szCs w:val="24"/>
        </w:rPr>
      </w:pPr>
      <w:r w:rsidRPr="00D37F41">
        <w:rPr>
          <w:rFonts w:ascii="Times New Roman" w:hAnsi="Times New Roman" w:cs="Times New Roman"/>
          <w:b/>
          <w:sz w:val="24"/>
          <w:szCs w:val="24"/>
        </w:rPr>
        <w:t xml:space="preserve">19. Определите  тип текста. </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 xml:space="preserve">1) описание; </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2) рассуждение;</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 xml:space="preserve"> 3) повествование; </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4) повествование с элементами описания</w:t>
      </w:r>
    </w:p>
    <w:p w:rsidR="008A276C" w:rsidRPr="00D37F41" w:rsidRDefault="008A276C" w:rsidP="008A276C">
      <w:pPr>
        <w:jc w:val="both"/>
        <w:rPr>
          <w:rFonts w:ascii="Times New Roman" w:hAnsi="Times New Roman" w:cs="Times New Roman"/>
          <w:b/>
          <w:sz w:val="24"/>
          <w:szCs w:val="24"/>
        </w:rPr>
      </w:pPr>
      <w:r w:rsidRPr="00D37F41">
        <w:rPr>
          <w:rFonts w:ascii="Times New Roman" w:hAnsi="Times New Roman" w:cs="Times New Roman"/>
          <w:b/>
          <w:sz w:val="24"/>
          <w:szCs w:val="24"/>
        </w:rPr>
        <w:t>20) Укажите средство связи  3 и 4 предложения.</w:t>
      </w:r>
    </w:p>
    <w:p w:rsidR="008A276C" w:rsidRPr="00D37F41" w:rsidRDefault="008A276C" w:rsidP="008A276C">
      <w:pPr>
        <w:jc w:val="both"/>
        <w:rPr>
          <w:rFonts w:ascii="Times New Roman" w:hAnsi="Times New Roman" w:cs="Times New Roman"/>
          <w:sz w:val="24"/>
          <w:szCs w:val="24"/>
        </w:rPr>
      </w:pPr>
      <w:r w:rsidRPr="00D37F41">
        <w:rPr>
          <w:rFonts w:ascii="Times New Roman" w:hAnsi="Times New Roman" w:cs="Times New Roman"/>
          <w:sz w:val="24"/>
          <w:szCs w:val="24"/>
        </w:rPr>
        <w:t xml:space="preserve"> 1) указательное местоимение; </w:t>
      </w:r>
    </w:p>
    <w:p w:rsidR="008A276C" w:rsidRPr="00D37F41" w:rsidRDefault="008A276C" w:rsidP="008A276C">
      <w:pPr>
        <w:jc w:val="both"/>
        <w:rPr>
          <w:rFonts w:ascii="Times New Roman" w:hAnsi="Times New Roman" w:cs="Times New Roman"/>
          <w:sz w:val="24"/>
          <w:szCs w:val="24"/>
        </w:rPr>
      </w:pPr>
      <w:r w:rsidRPr="00D37F41">
        <w:rPr>
          <w:rFonts w:ascii="Times New Roman" w:hAnsi="Times New Roman" w:cs="Times New Roman"/>
          <w:sz w:val="24"/>
          <w:szCs w:val="24"/>
        </w:rPr>
        <w:t xml:space="preserve">2) лексический повтор; </w:t>
      </w:r>
    </w:p>
    <w:p w:rsidR="008A276C" w:rsidRPr="00D37F41" w:rsidRDefault="008A276C" w:rsidP="008A276C">
      <w:pPr>
        <w:jc w:val="both"/>
        <w:rPr>
          <w:rFonts w:ascii="Times New Roman" w:hAnsi="Times New Roman" w:cs="Times New Roman"/>
          <w:sz w:val="24"/>
          <w:szCs w:val="24"/>
        </w:rPr>
      </w:pPr>
      <w:r w:rsidRPr="00D37F41">
        <w:rPr>
          <w:rFonts w:ascii="Times New Roman" w:hAnsi="Times New Roman" w:cs="Times New Roman"/>
          <w:sz w:val="24"/>
          <w:szCs w:val="24"/>
        </w:rPr>
        <w:t xml:space="preserve">3) синоним; </w:t>
      </w:r>
    </w:p>
    <w:p w:rsidR="008A276C" w:rsidRPr="00D37F41" w:rsidRDefault="008A276C" w:rsidP="008A276C">
      <w:pPr>
        <w:jc w:val="both"/>
        <w:rPr>
          <w:rFonts w:ascii="Times New Roman" w:hAnsi="Times New Roman" w:cs="Times New Roman"/>
          <w:sz w:val="24"/>
          <w:szCs w:val="24"/>
        </w:rPr>
      </w:pPr>
      <w:r w:rsidRPr="00D37F41">
        <w:rPr>
          <w:rFonts w:ascii="Times New Roman" w:hAnsi="Times New Roman" w:cs="Times New Roman"/>
          <w:sz w:val="24"/>
          <w:szCs w:val="24"/>
        </w:rPr>
        <w:t>4) указательное местоимение и лексический повтор.</w:t>
      </w:r>
    </w:p>
    <w:p w:rsidR="008A276C" w:rsidRPr="00D37F41" w:rsidRDefault="008A276C" w:rsidP="008A276C">
      <w:pPr>
        <w:jc w:val="both"/>
        <w:rPr>
          <w:rFonts w:ascii="Times New Roman" w:hAnsi="Times New Roman" w:cs="Times New Roman"/>
          <w:b/>
          <w:sz w:val="24"/>
          <w:szCs w:val="24"/>
        </w:rPr>
      </w:pPr>
      <w:r w:rsidRPr="00D37F41">
        <w:rPr>
          <w:rFonts w:ascii="Times New Roman" w:hAnsi="Times New Roman" w:cs="Times New Roman"/>
          <w:b/>
          <w:sz w:val="24"/>
          <w:szCs w:val="24"/>
        </w:rPr>
        <w:t>20. Какое из языковых средств выразительности используется в 1,3, 4 предложениях?</w:t>
      </w:r>
    </w:p>
    <w:p w:rsidR="008A276C" w:rsidRPr="00D37F41" w:rsidRDefault="008A276C" w:rsidP="008A276C">
      <w:pPr>
        <w:jc w:val="both"/>
        <w:rPr>
          <w:rFonts w:ascii="Times New Roman" w:hAnsi="Times New Roman" w:cs="Times New Roman"/>
          <w:sz w:val="24"/>
          <w:szCs w:val="24"/>
        </w:rPr>
      </w:pPr>
      <w:r w:rsidRPr="00D37F41">
        <w:rPr>
          <w:rFonts w:ascii="Times New Roman" w:hAnsi="Times New Roman" w:cs="Times New Roman"/>
          <w:sz w:val="24"/>
          <w:szCs w:val="24"/>
        </w:rPr>
        <w:t xml:space="preserve"> 1) антитеза; </w:t>
      </w:r>
    </w:p>
    <w:p w:rsidR="008A276C" w:rsidRPr="00D37F41" w:rsidRDefault="008A276C" w:rsidP="008A276C">
      <w:pPr>
        <w:jc w:val="both"/>
        <w:rPr>
          <w:rFonts w:ascii="Times New Roman" w:hAnsi="Times New Roman" w:cs="Times New Roman"/>
          <w:sz w:val="24"/>
          <w:szCs w:val="24"/>
        </w:rPr>
      </w:pPr>
      <w:r w:rsidRPr="00D37F41">
        <w:rPr>
          <w:rFonts w:ascii="Times New Roman" w:hAnsi="Times New Roman" w:cs="Times New Roman"/>
          <w:sz w:val="24"/>
          <w:szCs w:val="24"/>
        </w:rPr>
        <w:t>2) метафора;</w:t>
      </w:r>
    </w:p>
    <w:p w:rsidR="008A276C" w:rsidRPr="00D37F41" w:rsidRDefault="008A276C" w:rsidP="008A276C">
      <w:pPr>
        <w:jc w:val="both"/>
        <w:rPr>
          <w:rFonts w:ascii="Times New Roman" w:hAnsi="Times New Roman" w:cs="Times New Roman"/>
          <w:sz w:val="24"/>
          <w:szCs w:val="24"/>
        </w:rPr>
      </w:pPr>
      <w:r w:rsidRPr="00D37F41">
        <w:rPr>
          <w:rFonts w:ascii="Times New Roman" w:hAnsi="Times New Roman" w:cs="Times New Roman"/>
          <w:sz w:val="24"/>
          <w:szCs w:val="24"/>
        </w:rPr>
        <w:t xml:space="preserve"> 3) эпитет; </w:t>
      </w:r>
    </w:p>
    <w:p w:rsidR="008A276C" w:rsidRPr="00D37F41" w:rsidRDefault="008A276C" w:rsidP="008A276C">
      <w:pPr>
        <w:jc w:val="both"/>
        <w:rPr>
          <w:rFonts w:ascii="Times New Roman" w:hAnsi="Times New Roman" w:cs="Times New Roman"/>
          <w:sz w:val="24"/>
          <w:szCs w:val="24"/>
        </w:rPr>
      </w:pPr>
      <w:r w:rsidRPr="00D37F41">
        <w:rPr>
          <w:rFonts w:ascii="Times New Roman" w:hAnsi="Times New Roman" w:cs="Times New Roman"/>
          <w:sz w:val="24"/>
          <w:szCs w:val="24"/>
        </w:rPr>
        <w:t>4)олицетворение.</w:t>
      </w:r>
    </w:p>
    <w:p w:rsidR="008A276C" w:rsidRPr="00D37F41" w:rsidRDefault="008A276C" w:rsidP="008A276C">
      <w:pPr>
        <w:jc w:val="center"/>
        <w:rPr>
          <w:rFonts w:ascii="Times New Roman" w:hAnsi="Times New Roman" w:cs="Times New Roman"/>
          <w:b/>
          <w:sz w:val="24"/>
          <w:szCs w:val="24"/>
        </w:rPr>
      </w:pPr>
      <w:r w:rsidRPr="00D37F41">
        <w:rPr>
          <w:rFonts w:ascii="Times New Roman" w:hAnsi="Times New Roman" w:cs="Times New Roman"/>
          <w:b/>
          <w:sz w:val="24"/>
          <w:szCs w:val="24"/>
        </w:rPr>
        <w:t>Критерии оценивания</w:t>
      </w:r>
    </w:p>
    <w:p w:rsidR="008A276C" w:rsidRPr="00D37F41" w:rsidRDefault="008A276C" w:rsidP="008A276C">
      <w:pPr>
        <w:jc w:val="center"/>
        <w:rPr>
          <w:rFonts w:ascii="Times New Roman" w:hAnsi="Times New Roman" w:cs="Times New Roman"/>
          <w:b/>
          <w:sz w:val="24"/>
          <w:szCs w:val="24"/>
        </w:rPr>
      </w:pPr>
      <w:r w:rsidRPr="00D37F41">
        <w:rPr>
          <w:rFonts w:ascii="Times New Roman" w:hAnsi="Times New Roman" w:cs="Times New Roman"/>
          <w:b/>
          <w:sz w:val="24"/>
          <w:szCs w:val="24"/>
        </w:rPr>
        <w:t>Вариант 2</w:t>
      </w:r>
    </w:p>
    <w:tbl>
      <w:tblPr>
        <w:tblStyle w:val="a7"/>
        <w:tblW w:w="10669" w:type="dxa"/>
        <w:tblLook w:val="04A0"/>
      </w:tblPr>
      <w:tblGrid>
        <w:gridCol w:w="1533"/>
        <w:gridCol w:w="5009"/>
        <w:gridCol w:w="4127"/>
      </w:tblGrid>
      <w:tr w:rsidR="008A276C" w:rsidRPr="00D37F41" w:rsidTr="009F6ED7">
        <w:trPr>
          <w:trHeight w:val="179"/>
        </w:trPr>
        <w:tc>
          <w:tcPr>
            <w:tcW w:w="1533"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b/>
                <w:sz w:val="24"/>
                <w:szCs w:val="24"/>
              </w:rPr>
            </w:pPr>
            <w:r w:rsidRPr="00D37F41">
              <w:rPr>
                <w:rFonts w:ascii="Times New Roman" w:hAnsi="Times New Roman" w:cs="Times New Roman"/>
                <w:b/>
                <w:sz w:val="24"/>
                <w:szCs w:val="24"/>
              </w:rPr>
              <w:t>Номер задания</w:t>
            </w:r>
          </w:p>
        </w:tc>
        <w:tc>
          <w:tcPr>
            <w:tcW w:w="5009"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ind w:left="-2056"/>
              <w:jc w:val="center"/>
              <w:rPr>
                <w:rFonts w:ascii="Times New Roman" w:hAnsi="Times New Roman" w:cs="Times New Roman"/>
                <w:b/>
                <w:sz w:val="24"/>
                <w:szCs w:val="24"/>
              </w:rPr>
            </w:pPr>
            <w:r w:rsidRPr="00D37F41">
              <w:rPr>
                <w:rFonts w:ascii="Times New Roman" w:hAnsi="Times New Roman" w:cs="Times New Roman"/>
                <w:b/>
                <w:sz w:val="24"/>
                <w:szCs w:val="24"/>
              </w:rPr>
              <w:t xml:space="preserve">                            Ответ</w:t>
            </w:r>
          </w:p>
        </w:tc>
        <w:tc>
          <w:tcPr>
            <w:tcW w:w="4127"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b/>
                <w:sz w:val="24"/>
                <w:szCs w:val="24"/>
              </w:rPr>
            </w:pPr>
            <w:r w:rsidRPr="00D37F41">
              <w:rPr>
                <w:rFonts w:ascii="Times New Roman" w:hAnsi="Times New Roman" w:cs="Times New Roman"/>
                <w:b/>
                <w:sz w:val="24"/>
                <w:szCs w:val="24"/>
              </w:rPr>
              <w:t>Количество баллов</w:t>
            </w:r>
          </w:p>
        </w:tc>
      </w:tr>
      <w:tr w:rsidR="008A276C" w:rsidRPr="00D37F41" w:rsidTr="009F6ED7">
        <w:trPr>
          <w:trHeight w:val="179"/>
        </w:trPr>
        <w:tc>
          <w:tcPr>
            <w:tcW w:w="1533"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w:t>
            </w:r>
          </w:p>
        </w:tc>
        <w:tc>
          <w:tcPr>
            <w:tcW w:w="5009"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lang w:val="en-US"/>
              </w:rPr>
            </w:pPr>
            <w:r w:rsidRPr="00D37F41">
              <w:rPr>
                <w:rFonts w:ascii="Times New Roman" w:hAnsi="Times New Roman" w:cs="Times New Roman"/>
                <w:sz w:val="24"/>
                <w:szCs w:val="24"/>
                <w:lang w:val="en-US"/>
              </w:rPr>
              <w:t>2</w:t>
            </w:r>
          </w:p>
        </w:tc>
        <w:tc>
          <w:tcPr>
            <w:tcW w:w="4127"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w:t>
            </w:r>
          </w:p>
        </w:tc>
      </w:tr>
      <w:tr w:rsidR="008A276C" w:rsidRPr="00D37F41" w:rsidTr="009F6ED7">
        <w:trPr>
          <w:trHeight w:val="179"/>
        </w:trPr>
        <w:tc>
          <w:tcPr>
            <w:tcW w:w="1533"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2</w:t>
            </w:r>
          </w:p>
        </w:tc>
        <w:tc>
          <w:tcPr>
            <w:tcW w:w="5009"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4</w:t>
            </w:r>
          </w:p>
        </w:tc>
        <w:tc>
          <w:tcPr>
            <w:tcW w:w="4127"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w:t>
            </w:r>
          </w:p>
        </w:tc>
      </w:tr>
      <w:tr w:rsidR="008A276C" w:rsidRPr="00D37F41" w:rsidTr="009F6ED7">
        <w:trPr>
          <w:trHeight w:val="179"/>
        </w:trPr>
        <w:tc>
          <w:tcPr>
            <w:tcW w:w="1533"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3</w:t>
            </w:r>
          </w:p>
        </w:tc>
        <w:tc>
          <w:tcPr>
            <w:tcW w:w="5009"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35 (53)</w:t>
            </w:r>
          </w:p>
        </w:tc>
        <w:tc>
          <w:tcPr>
            <w:tcW w:w="4127"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2-есть все цифры из эталона и отсутствуют другие;</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1- одна из цифр не соответствует эталону или отсутствует в ответе;</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0-неверный ответ</w:t>
            </w:r>
          </w:p>
        </w:tc>
      </w:tr>
      <w:tr w:rsidR="008A276C" w:rsidRPr="00D37F41" w:rsidTr="009F6ED7">
        <w:trPr>
          <w:trHeight w:val="179"/>
        </w:trPr>
        <w:tc>
          <w:tcPr>
            <w:tcW w:w="1533"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4</w:t>
            </w:r>
          </w:p>
        </w:tc>
        <w:tc>
          <w:tcPr>
            <w:tcW w:w="5009"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но</w:t>
            </w:r>
          </w:p>
        </w:tc>
        <w:tc>
          <w:tcPr>
            <w:tcW w:w="4127"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w:t>
            </w:r>
          </w:p>
        </w:tc>
      </w:tr>
      <w:tr w:rsidR="008A276C" w:rsidRPr="00D37F41" w:rsidTr="009F6ED7">
        <w:trPr>
          <w:trHeight w:val="179"/>
        </w:trPr>
        <w:tc>
          <w:tcPr>
            <w:tcW w:w="1533"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5</w:t>
            </w:r>
          </w:p>
        </w:tc>
        <w:tc>
          <w:tcPr>
            <w:tcW w:w="5009"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ind w:left="-2056"/>
              <w:jc w:val="center"/>
              <w:rPr>
                <w:rFonts w:ascii="Times New Roman" w:hAnsi="Times New Roman" w:cs="Times New Roman"/>
                <w:sz w:val="24"/>
                <w:szCs w:val="24"/>
              </w:rPr>
            </w:pPr>
            <w:r w:rsidRPr="00D37F41">
              <w:rPr>
                <w:rFonts w:ascii="Times New Roman" w:hAnsi="Times New Roman" w:cs="Times New Roman"/>
                <w:sz w:val="24"/>
                <w:szCs w:val="24"/>
              </w:rPr>
              <w:t xml:space="preserve">                                 6</w:t>
            </w:r>
          </w:p>
        </w:tc>
        <w:tc>
          <w:tcPr>
            <w:tcW w:w="4127"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w:t>
            </w:r>
          </w:p>
        </w:tc>
      </w:tr>
      <w:tr w:rsidR="008A276C" w:rsidRPr="00D37F41" w:rsidTr="009F6ED7">
        <w:trPr>
          <w:trHeight w:val="179"/>
        </w:trPr>
        <w:tc>
          <w:tcPr>
            <w:tcW w:w="1533"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6</w:t>
            </w:r>
          </w:p>
        </w:tc>
        <w:tc>
          <w:tcPr>
            <w:tcW w:w="5009"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 xml:space="preserve">   подделкиподелки</w:t>
            </w:r>
          </w:p>
        </w:tc>
        <w:tc>
          <w:tcPr>
            <w:tcW w:w="4127"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w:t>
            </w:r>
          </w:p>
        </w:tc>
      </w:tr>
      <w:tr w:rsidR="008A276C" w:rsidRPr="00D37F41" w:rsidTr="009F6ED7">
        <w:trPr>
          <w:trHeight w:val="179"/>
        </w:trPr>
        <w:tc>
          <w:tcPr>
            <w:tcW w:w="1533"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b/>
                <w:sz w:val="24"/>
                <w:szCs w:val="24"/>
              </w:rPr>
            </w:pPr>
            <w:r w:rsidRPr="00D37F41">
              <w:rPr>
                <w:rFonts w:ascii="Times New Roman" w:hAnsi="Times New Roman" w:cs="Times New Roman"/>
                <w:b/>
                <w:sz w:val="24"/>
                <w:szCs w:val="24"/>
              </w:rPr>
              <w:t>7</w:t>
            </w:r>
          </w:p>
        </w:tc>
        <w:tc>
          <w:tcPr>
            <w:tcW w:w="5009"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дветысячичетвертом</w:t>
            </w:r>
          </w:p>
        </w:tc>
        <w:tc>
          <w:tcPr>
            <w:tcW w:w="4127"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w:t>
            </w:r>
          </w:p>
        </w:tc>
      </w:tr>
      <w:tr w:rsidR="008A276C" w:rsidRPr="00D37F41" w:rsidTr="009F6ED7">
        <w:trPr>
          <w:trHeight w:val="179"/>
        </w:trPr>
        <w:tc>
          <w:tcPr>
            <w:tcW w:w="1533"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8</w:t>
            </w:r>
          </w:p>
        </w:tc>
        <w:tc>
          <w:tcPr>
            <w:tcW w:w="5009"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52613</w:t>
            </w:r>
          </w:p>
        </w:tc>
        <w:tc>
          <w:tcPr>
            <w:tcW w:w="4127"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1 балл за каждую верно указанную цифру из эталона и отсутствие других цифр (макс. 5 баллов)</w:t>
            </w:r>
          </w:p>
        </w:tc>
      </w:tr>
      <w:tr w:rsidR="008A276C" w:rsidRPr="00D37F41" w:rsidTr="009F6ED7">
        <w:trPr>
          <w:trHeight w:val="179"/>
        </w:trPr>
        <w:tc>
          <w:tcPr>
            <w:tcW w:w="1533"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9</w:t>
            </w:r>
          </w:p>
        </w:tc>
        <w:tc>
          <w:tcPr>
            <w:tcW w:w="5009"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 xml:space="preserve">безжалостностьнеизбежный (или другая </w:t>
            </w:r>
            <w:r w:rsidRPr="00D37F41">
              <w:rPr>
                <w:rFonts w:ascii="Times New Roman" w:hAnsi="Times New Roman" w:cs="Times New Roman"/>
                <w:sz w:val="24"/>
                <w:szCs w:val="24"/>
              </w:rPr>
              <w:lastRenderedPageBreak/>
              <w:t>последовательность этих слов)</w:t>
            </w:r>
          </w:p>
        </w:tc>
        <w:tc>
          <w:tcPr>
            <w:tcW w:w="4127"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lastRenderedPageBreak/>
              <w:t>1</w:t>
            </w:r>
          </w:p>
        </w:tc>
      </w:tr>
      <w:tr w:rsidR="008A276C" w:rsidRPr="00D37F41" w:rsidTr="009F6ED7">
        <w:trPr>
          <w:trHeight w:val="688"/>
        </w:trPr>
        <w:tc>
          <w:tcPr>
            <w:tcW w:w="1533"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lastRenderedPageBreak/>
              <w:t>10</w:t>
            </w:r>
          </w:p>
        </w:tc>
        <w:tc>
          <w:tcPr>
            <w:tcW w:w="5009"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справатотчас(или другая последовательность этих слов)</w:t>
            </w:r>
          </w:p>
        </w:tc>
        <w:tc>
          <w:tcPr>
            <w:tcW w:w="4127"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w:t>
            </w:r>
          </w:p>
        </w:tc>
      </w:tr>
      <w:tr w:rsidR="008A276C" w:rsidRPr="00D37F41" w:rsidTr="009F6ED7">
        <w:trPr>
          <w:trHeight w:val="327"/>
        </w:trPr>
        <w:tc>
          <w:tcPr>
            <w:tcW w:w="1533"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11</w:t>
            </w:r>
          </w:p>
        </w:tc>
        <w:tc>
          <w:tcPr>
            <w:tcW w:w="5009"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невзирая</w:t>
            </w:r>
          </w:p>
        </w:tc>
        <w:tc>
          <w:tcPr>
            <w:tcW w:w="4127"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w:t>
            </w:r>
          </w:p>
        </w:tc>
      </w:tr>
      <w:tr w:rsidR="008A276C" w:rsidRPr="00D37F41" w:rsidTr="009F6ED7">
        <w:trPr>
          <w:trHeight w:val="688"/>
        </w:trPr>
        <w:tc>
          <w:tcPr>
            <w:tcW w:w="1533"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12</w:t>
            </w:r>
          </w:p>
        </w:tc>
        <w:tc>
          <w:tcPr>
            <w:tcW w:w="5009"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1234 (или другая последовательность этих цифр)</w:t>
            </w:r>
          </w:p>
        </w:tc>
        <w:tc>
          <w:tcPr>
            <w:tcW w:w="4127"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w:t>
            </w:r>
          </w:p>
        </w:tc>
      </w:tr>
      <w:tr w:rsidR="008A276C" w:rsidRPr="00D37F41" w:rsidTr="009F6ED7">
        <w:trPr>
          <w:trHeight w:val="671"/>
        </w:trPr>
        <w:tc>
          <w:tcPr>
            <w:tcW w:w="1533"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13</w:t>
            </w:r>
          </w:p>
        </w:tc>
        <w:tc>
          <w:tcPr>
            <w:tcW w:w="5009"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25 (или другая последовательность этих цифр)</w:t>
            </w:r>
          </w:p>
        </w:tc>
        <w:tc>
          <w:tcPr>
            <w:tcW w:w="4127"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w:t>
            </w:r>
          </w:p>
        </w:tc>
      </w:tr>
      <w:tr w:rsidR="008A276C" w:rsidRPr="00D37F41" w:rsidTr="009F6ED7">
        <w:trPr>
          <w:trHeight w:val="688"/>
        </w:trPr>
        <w:tc>
          <w:tcPr>
            <w:tcW w:w="1533"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14</w:t>
            </w:r>
          </w:p>
        </w:tc>
        <w:tc>
          <w:tcPr>
            <w:tcW w:w="5009"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1234 (или другая последовательность этих цифр)</w:t>
            </w:r>
          </w:p>
        </w:tc>
        <w:tc>
          <w:tcPr>
            <w:tcW w:w="4127"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w:t>
            </w:r>
          </w:p>
        </w:tc>
      </w:tr>
      <w:tr w:rsidR="008A276C" w:rsidRPr="00D37F41" w:rsidTr="009F6ED7">
        <w:trPr>
          <w:trHeight w:val="688"/>
        </w:trPr>
        <w:tc>
          <w:tcPr>
            <w:tcW w:w="1533"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15</w:t>
            </w:r>
          </w:p>
        </w:tc>
        <w:tc>
          <w:tcPr>
            <w:tcW w:w="5009"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12(или другая последовательность этих цифр)</w:t>
            </w:r>
          </w:p>
        </w:tc>
        <w:tc>
          <w:tcPr>
            <w:tcW w:w="4127"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w:t>
            </w:r>
          </w:p>
        </w:tc>
      </w:tr>
      <w:tr w:rsidR="008A276C" w:rsidRPr="00D37F41" w:rsidTr="009F6ED7">
        <w:trPr>
          <w:trHeight w:val="327"/>
        </w:trPr>
        <w:tc>
          <w:tcPr>
            <w:tcW w:w="1533"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16</w:t>
            </w:r>
          </w:p>
        </w:tc>
        <w:tc>
          <w:tcPr>
            <w:tcW w:w="5009"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ничего</w:t>
            </w:r>
          </w:p>
        </w:tc>
        <w:tc>
          <w:tcPr>
            <w:tcW w:w="4127"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w:t>
            </w:r>
          </w:p>
        </w:tc>
      </w:tr>
      <w:tr w:rsidR="008A276C" w:rsidRPr="00D37F41" w:rsidTr="009F6ED7">
        <w:trPr>
          <w:trHeight w:val="344"/>
        </w:trPr>
        <w:tc>
          <w:tcPr>
            <w:tcW w:w="1533"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17</w:t>
            </w:r>
          </w:p>
        </w:tc>
        <w:tc>
          <w:tcPr>
            <w:tcW w:w="5009"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4</w:t>
            </w:r>
          </w:p>
        </w:tc>
        <w:tc>
          <w:tcPr>
            <w:tcW w:w="4127"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w:t>
            </w:r>
          </w:p>
        </w:tc>
      </w:tr>
      <w:tr w:rsidR="008A276C" w:rsidRPr="00D37F41" w:rsidTr="009F6ED7">
        <w:trPr>
          <w:trHeight w:val="344"/>
        </w:trPr>
        <w:tc>
          <w:tcPr>
            <w:tcW w:w="1533"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18</w:t>
            </w:r>
          </w:p>
        </w:tc>
        <w:tc>
          <w:tcPr>
            <w:tcW w:w="5009"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w:t>
            </w:r>
          </w:p>
        </w:tc>
        <w:tc>
          <w:tcPr>
            <w:tcW w:w="4127"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w:t>
            </w:r>
          </w:p>
        </w:tc>
      </w:tr>
      <w:tr w:rsidR="008A276C" w:rsidRPr="00D37F41" w:rsidTr="009F6ED7">
        <w:trPr>
          <w:trHeight w:val="327"/>
        </w:trPr>
        <w:tc>
          <w:tcPr>
            <w:tcW w:w="1533"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19</w:t>
            </w:r>
          </w:p>
        </w:tc>
        <w:tc>
          <w:tcPr>
            <w:tcW w:w="5009"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4</w:t>
            </w:r>
          </w:p>
        </w:tc>
        <w:tc>
          <w:tcPr>
            <w:tcW w:w="4127"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w:t>
            </w:r>
          </w:p>
        </w:tc>
      </w:tr>
      <w:tr w:rsidR="008A276C" w:rsidRPr="00D37F41" w:rsidTr="009F6ED7">
        <w:trPr>
          <w:trHeight w:val="362"/>
        </w:trPr>
        <w:tc>
          <w:tcPr>
            <w:tcW w:w="1533"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20</w:t>
            </w:r>
          </w:p>
        </w:tc>
        <w:tc>
          <w:tcPr>
            <w:tcW w:w="5009"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2</w:t>
            </w:r>
          </w:p>
        </w:tc>
        <w:tc>
          <w:tcPr>
            <w:tcW w:w="4127" w:type="dxa"/>
            <w:tcBorders>
              <w:top w:val="single" w:sz="4" w:space="0" w:color="auto"/>
              <w:left w:val="single" w:sz="4" w:space="0" w:color="auto"/>
              <w:bottom w:val="single" w:sz="4" w:space="0" w:color="auto"/>
              <w:right w:val="single" w:sz="4" w:space="0" w:color="auto"/>
            </w:tcBorders>
            <w:hideMark/>
          </w:tcPr>
          <w:p w:rsidR="008A276C" w:rsidRPr="00D37F41" w:rsidRDefault="008A276C" w:rsidP="008A276C">
            <w:pPr>
              <w:jc w:val="center"/>
              <w:rPr>
                <w:rFonts w:ascii="Times New Roman" w:hAnsi="Times New Roman" w:cs="Times New Roman"/>
                <w:sz w:val="24"/>
                <w:szCs w:val="24"/>
              </w:rPr>
            </w:pPr>
            <w:r w:rsidRPr="00D37F41">
              <w:rPr>
                <w:rFonts w:ascii="Times New Roman" w:hAnsi="Times New Roman" w:cs="Times New Roman"/>
                <w:sz w:val="24"/>
                <w:szCs w:val="24"/>
              </w:rPr>
              <w:t>1</w:t>
            </w:r>
          </w:p>
        </w:tc>
      </w:tr>
    </w:tbl>
    <w:p w:rsidR="008A276C" w:rsidRPr="00D37F41" w:rsidRDefault="008A276C" w:rsidP="008A276C">
      <w:pPr>
        <w:rPr>
          <w:rFonts w:ascii="Times New Roman" w:hAnsi="Times New Roman" w:cs="Times New Roman"/>
          <w:sz w:val="24"/>
          <w:szCs w:val="24"/>
        </w:rPr>
      </w:pPr>
    </w:p>
    <w:p w:rsidR="008A276C" w:rsidRPr="00D37F41" w:rsidRDefault="008A276C" w:rsidP="008A276C">
      <w:pPr>
        <w:rPr>
          <w:rFonts w:ascii="Times New Roman" w:hAnsi="Times New Roman" w:cs="Times New Roman"/>
          <w:b/>
          <w:sz w:val="24"/>
          <w:szCs w:val="24"/>
        </w:rPr>
      </w:pPr>
      <w:r w:rsidRPr="00D37F41">
        <w:rPr>
          <w:rFonts w:ascii="Times New Roman" w:hAnsi="Times New Roman" w:cs="Times New Roman"/>
          <w:b/>
          <w:sz w:val="24"/>
          <w:szCs w:val="24"/>
        </w:rPr>
        <w:t>11 класс</w:t>
      </w:r>
    </w:p>
    <w:p w:rsidR="008A276C" w:rsidRPr="00D37F41" w:rsidRDefault="008A276C" w:rsidP="008A276C">
      <w:pPr>
        <w:rPr>
          <w:rFonts w:ascii="Times New Roman" w:hAnsi="Times New Roman" w:cs="Times New Roman"/>
          <w:sz w:val="24"/>
          <w:szCs w:val="24"/>
        </w:rPr>
      </w:pPr>
    </w:p>
    <w:p w:rsidR="009F6ED7" w:rsidRDefault="009F6ED7" w:rsidP="008A276C">
      <w:pPr>
        <w:spacing w:before="180" w:after="180"/>
        <w:rPr>
          <w:rStyle w:val="36"/>
          <w:rFonts w:eastAsiaTheme="minorHAnsi"/>
        </w:rPr>
      </w:pPr>
      <w:r>
        <w:rPr>
          <w:rStyle w:val="36"/>
          <w:rFonts w:eastAsiaTheme="minorHAnsi"/>
        </w:rPr>
        <w:t xml:space="preserve">Диктант </w:t>
      </w:r>
    </w:p>
    <w:p w:rsidR="008A276C" w:rsidRPr="009F6ED7" w:rsidRDefault="008A276C" w:rsidP="009F6ED7">
      <w:pPr>
        <w:spacing w:before="180" w:after="180"/>
        <w:jc w:val="both"/>
        <w:rPr>
          <w:color w:val="433B32"/>
        </w:rPr>
      </w:pPr>
      <w:r w:rsidRPr="00D37F41">
        <w:rPr>
          <w:rStyle w:val="36"/>
          <w:rFonts w:eastAsiaTheme="minorHAnsi"/>
        </w:rPr>
        <w:t>За грибами</w:t>
      </w:r>
      <w:r w:rsidRPr="00D37F41">
        <w:rPr>
          <w:color w:val="433B32"/>
        </w:rPr>
        <w:br/>
      </w:r>
      <w:r w:rsidRPr="00D37F41">
        <w:rPr>
          <w:color w:val="433B32"/>
        </w:rPr>
        <w:br/>
      </w:r>
      <w:r w:rsidRPr="009F6ED7">
        <w:rPr>
          <w:color w:val="433B32"/>
        </w:rPr>
        <w:t>В субботу ранним утром, еле-еле ощутимым за серой пеленою широкого, спокойного дождя, я пошел в лес за грибами. Нашелся и товарищ, молодой офицер, зять хозяйки соседней дачи, который называл меня то Володей, то Сашей, хотя меня зовут и не так, и не эдак. Его же звали Валерой. Он снабдил меня длинной офицерской плащ-палаткой, сам тоже укрылся такой же накидкой, только с капюшоном, а обулся в резиновые рыбацкие сапоги.</w:t>
      </w:r>
    </w:p>
    <w:p w:rsidR="008A276C" w:rsidRPr="009F6ED7" w:rsidRDefault="008A276C" w:rsidP="009F6ED7">
      <w:pPr>
        <w:spacing w:before="180" w:after="180"/>
        <w:jc w:val="both"/>
        <w:rPr>
          <w:color w:val="433B32"/>
        </w:rPr>
      </w:pPr>
      <w:r w:rsidRPr="009F6ED7">
        <w:rPr>
          <w:color w:val="433B32"/>
        </w:rPr>
        <w:t>Дождь шел, как и вчера, небольшая речонка Каширка, огибавшая деревню, разлилась, и, когда мы подошли к броду, мне оказалось невозможно перейти, не залив сапоги. Тогда спутник любезно подставил свои закорки, чем я и воспользовался не без тайной радости: в армии я был всего лишь солдатом, и мне даже присниться не могло, что когда-нибудь удастся прокатиться на спине у офицера. Перейдя речку, мы вскарабкались по мокрому крутому склону горки и оказались в березовом мелколесье.</w:t>
      </w:r>
      <w:r w:rsidRPr="009F6ED7">
        <w:rPr>
          <w:color w:val="433B32"/>
        </w:rPr>
        <w:br/>
        <w:t>Между деревьями вились, сплетаясь и расплетаясь, узкие тропинки, выбитые скотиной, — деревенское стадо обычно гонят через этот лесок. Длинные травяные гривки между тропинками блестели, густо осыпанные дождевыми каплями, в траве торчали желтые валуи, смачные и осклизлые. Валуев было столько, что даже становилось как-то неприятно: безобидные вполне грибы, которые даже солят, вызывали теперь какое-то брезгливое чувство. Много было и сыроежек — серых, розовых, густо-малиновых.</w:t>
      </w:r>
      <w:r w:rsidRPr="009F6ED7">
        <w:rPr>
          <w:color w:val="433B32"/>
        </w:rPr>
        <w:br/>
        <w:t>Мне стало весело: я уже знал, предчувствовал, что будут сегодня у меня грибы.</w:t>
      </w:r>
      <w:r w:rsidRPr="009F6ED7">
        <w:rPr>
          <w:color w:val="433B32"/>
        </w:rPr>
        <w:br/>
        <w:t>Первый почин я сделал тут же, в мелком лесу, перевитом глиняными лентами коровьих тропинок. Еще издали я увидел высокий гриб с коричневой шляпкой. Он стоял одиноко, в стороне от тесной компании жирных валуев, и в его осанке угадывалось то благородно, которое свойственно белым грибам.</w:t>
      </w:r>
      <w:r w:rsidRPr="009F6ED7">
        <w:rPr>
          <w:color w:val="433B32"/>
        </w:rPr>
        <w:br/>
        <w:t>(По Л. Киму)</w:t>
      </w:r>
    </w:p>
    <w:p w:rsidR="008A276C" w:rsidRPr="009F6ED7" w:rsidRDefault="008A276C" w:rsidP="009F6ED7">
      <w:pPr>
        <w:spacing w:before="180" w:after="180"/>
        <w:jc w:val="both"/>
        <w:rPr>
          <w:color w:val="433B32"/>
        </w:rPr>
      </w:pPr>
      <w:r w:rsidRPr="009F6ED7">
        <w:rPr>
          <w:color w:val="433B32"/>
        </w:rPr>
        <w:lastRenderedPageBreak/>
        <w:t xml:space="preserve">Диктант №2  </w:t>
      </w:r>
    </w:p>
    <w:p w:rsidR="008A276C" w:rsidRPr="009F6ED7" w:rsidRDefault="008A276C" w:rsidP="009F6ED7">
      <w:pPr>
        <w:spacing w:before="180" w:after="180"/>
        <w:jc w:val="both"/>
        <w:rPr>
          <w:color w:val="433B32"/>
        </w:rPr>
      </w:pPr>
      <w:r w:rsidRPr="009F6ED7">
        <w:rPr>
          <w:color w:val="433B32"/>
        </w:rPr>
        <w:t>Была ночь, и начиналась вьюга. Мой слух ловил какие-то странные звуки, точно тихий шепот или чьи-то вздохи с улицы проходили сквозь стены в мою маленькую комнату, на две трети утопавшую в тени. Это, должно быть, снег, вздымаемый ветром, шуршал о стены дома и стекла окон. Вот мимо окна пронеслось в воздухе что-то легкое и белое, пронеслось и исчезло, повеяв на душу холодом.</w:t>
      </w:r>
    </w:p>
    <w:p w:rsidR="008A276C" w:rsidRPr="009F6ED7" w:rsidRDefault="008A276C" w:rsidP="009F6ED7">
      <w:pPr>
        <w:spacing w:before="180" w:after="180"/>
        <w:jc w:val="both"/>
        <w:rPr>
          <w:color w:val="433B32"/>
        </w:rPr>
      </w:pPr>
      <w:r w:rsidRPr="009F6ED7">
        <w:rPr>
          <w:color w:val="433B32"/>
        </w:rPr>
        <w:t>Я подошел к окну и посмотрел на улицу, прислонив голову, разгоряченную работой воображения, к холодной раме. Пустынна была улица. С дороги то и дело срывались силой ветра прозрачные дымки снега и взлетали на воздух, как клочья белой прозрачной ткани. Против моего окна горел фонарик. Огонек его трепетал, борясь с ветром, дрожащая полоса света широким мечом простиралась в воздухе, а с крыш домов сыпался снег, влетая в эту полосу, а влетев, вспыхивал в ней на миг разноцветными искрами. Мне стало грустно и холодно смотреть на эту игру ветра. Быстро раздевшись, я потушил лампу и лег спать.</w:t>
      </w:r>
      <w:r w:rsidRPr="009F6ED7">
        <w:rPr>
          <w:color w:val="433B32"/>
        </w:rPr>
        <w:br/>
        <w:t>Когда погас огонь и тьма наполнила собою мою комнату, звуки стали как бы слышнее, а окно смотрело прямо на меня большим мутно-белым пятном. Часы торопливо считали секунды, иногда шорох снега заглушал их бесстрастную работу, но потом я снова слышал звук секунд, падавших в вечность. Порой они звучали с такой отчетливой ясностью, словно часы помещались у меня в голове.</w:t>
      </w:r>
      <w:r w:rsidRPr="009F6ED7">
        <w:rPr>
          <w:color w:val="433B32"/>
        </w:rPr>
        <w:br/>
        <w:t>(По М Горькому)</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Итоговая контрольная работа по русскому языку для 11 класса</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 xml:space="preserve"> Тест.</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1. Пишется Е</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а) клее…щий;                                            в) отта…вала;</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б) желудоч…к;                                          д) плем…нной;</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г) высме…нный.</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2. Пишется И</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а) оп…рались;                                            б) прот…рали;</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в) выб…ру;                                                 г) бракосоч…тание;</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д) инт…ллигенция.</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3. Пишется Ь</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а) еш…те хлеб;                                              б) горяч;</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в) замуж;                                                         г) наотмаш…;</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д) нет училищ.</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4. Пишется Ъ</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а) ад…ютант;                                                  б) под…ехали;</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в) собез…янничать;                                        г) в…езд;</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д) в…юнок.</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lastRenderedPageBreak/>
        <w:t>5. Пишется Ы</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а)  ц…ц;                                                          б) куниц…н;</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в) революц…я;                                               г) вакц…на;</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д) ц…ган.</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6. Пишется О</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а)  з…рька;                                                     б) р…внина;</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в) заск…чить;                                                 г) р…сток;</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д) з…рница.</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7. Пишутся звонкие согласные (з,д)</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а) гипно…;                                                     б) про…ьба;</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в) изморо…ь (на ветках);                              г) жени…ьба;</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д) фель…шер.</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8. Пишутся непроизносимые согласные</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а) инци…дент;                                               б) горе…ный (взгляд);</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в) чу…ствовать;                                             г) я…ственно;</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д) сверс…ник.</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9. Пишется –нн-</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а) кури…ый;                                                   б) песча…ый;</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в) безымя…ый;                                               г) це…ый;</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д) безветре…ый.</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10. Пишется –н-</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а) груже…ый состав;                                    б) незва…ый гость;</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в) прокипяче…ое белье;                               г) нескоше…ая трава;</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д) руки вымаза…ы.</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11. Пишется через дефис</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а) (генерал)майор;                                         б) (бело)мраморный;</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в) (пол)арбуза;                                                г) до (полу)ночи;</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д) (военно)полевой.</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12. Отметьте, где пишется частица не</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lastRenderedPageBreak/>
        <w:t xml:space="preserve">а) Куда он только н… обращался!                                              </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б) Н… одна живая душа не знала, что происходит дома.</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 xml:space="preserve">в) Это было н… что иное, как ошибка конструктора. </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 xml:space="preserve"> г) Он н… мог не прийти!</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д) Он не умел н… плясать, н… петь.</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13. Отметьте, где слова пишутся слитно</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 xml:space="preserve">а) Я то(же) написала сочинение.                                   </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б) Вот так(же) выступал и брат.</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 xml:space="preserve">в) Мы преодолели невзгоды, по(тому) что помогали друг другу. </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 xml:space="preserve"> г) За(чем) пойдешь, то и найдешь.</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д) От(чего) вы отказываетесь от приглашения?</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14. Пишется И</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а) пр…камье;                                           б) пр…вилегия;</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в) камень пр…ткновения;                          г) пр…оритет;</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д) пр…пятствовать.</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15. Пишется  Ю</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а) зате…нный;                                              б) мол…тся;</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в) стел…щийся;                                              г) насто…нный;</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д) скро…нный.</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16. Отметьте, где не пишется слитно</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 xml:space="preserve">а) И как (не)досмотрел?                                   </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б) (Не)смотря на дождь и усталость, мы двинулись в путь.</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 xml:space="preserve">в) (Не)доведя до дома. </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 xml:space="preserve"> г) Она (не)дослушала и отошла..</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д) (Не)взлюбить.</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17. Отметьте, где пишется удвоенная согласная.</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а) дра(м, мм)а;                                                б) а(п, пп)арат;</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в) и(л, лл)юзия;                                              г) ра(с, сс)чет;</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д) ко(р, рр)упция.</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lastRenderedPageBreak/>
        <w:t>18. Отметьте, где слова, набранные курсивом, выделяются запятыми.</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 xml:space="preserve">а) Мчится лыжник по пороше </w:t>
      </w:r>
      <w:r w:rsidRPr="00D37F41">
        <w:rPr>
          <w:rFonts w:ascii="Times New Roman" w:hAnsi="Times New Roman" w:cs="Times New Roman"/>
          <w:i/>
          <w:sz w:val="24"/>
          <w:szCs w:val="24"/>
        </w:rPr>
        <w:t>паренек один хороший</w:t>
      </w:r>
      <w:r w:rsidRPr="00D37F41">
        <w:rPr>
          <w:rFonts w:ascii="Times New Roman" w:hAnsi="Times New Roman" w:cs="Times New Roman"/>
          <w:sz w:val="24"/>
          <w:szCs w:val="24"/>
        </w:rPr>
        <w:t>.</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 xml:space="preserve">б) </w:t>
      </w:r>
      <w:r w:rsidRPr="00D37F41">
        <w:rPr>
          <w:rFonts w:ascii="Times New Roman" w:hAnsi="Times New Roman" w:cs="Times New Roman"/>
          <w:i/>
          <w:sz w:val="24"/>
          <w:szCs w:val="24"/>
        </w:rPr>
        <w:t>Московскому художнику</w:t>
      </w:r>
      <w:r w:rsidRPr="00D37F41">
        <w:rPr>
          <w:rFonts w:ascii="Times New Roman" w:hAnsi="Times New Roman" w:cs="Times New Roman"/>
          <w:sz w:val="24"/>
          <w:szCs w:val="24"/>
        </w:rPr>
        <w:t xml:space="preserve"> Лаврову предложили написать несколько пейзажей Волги.</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 xml:space="preserve">в) </w:t>
      </w:r>
      <w:r w:rsidRPr="00D37F41">
        <w:rPr>
          <w:rFonts w:ascii="Times New Roman" w:hAnsi="Times New Roman" w:cs="Times New Roman"/>
          <w:i/>
          <w:sz w:val="24"/>
          <w:szCs w:val="24"/>
        </w:rPr>
        <w:t>Тихую песню напевая</w:t>
      </w:r>
      <w:r w:rsidRPr="00D37F41">
        <w:rPr>
          <w:rFonts w:ascii="Times New Roman" w:hAnsi="Times New Roman" w:cs="Times New Roman"/>
          <w:sz w:val="24"/>
          <w:szCs w:val="24"/>
        </w:rPr>
        <w:t xml:space="preserve"> парень на шахту идет. </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 xml:space="preserve"> г) </w:t>
      </w:r>
      <w:r w:rsidRPr="00D37F41">
        <w:rPr>
          <w:rFonts w:ascii="Times New Roman" w:hAnsi="Times New Roman" w:cs="Times New Roman"/>
          <w:i/>
          <w:sz w:val="24"/>
          <w:szCs w:val="24"/>
        </w:rPr>
        <w:t>Скрепя сердце</w:t>
      </w:r>
      <w:r w:rsidRPr="00D37F41">
        <w:rPr>
          <w:rFonts w:ascii="Times New Roman" w:hAnsi="Times New Roman" w:cs="Times New Roman"/>
          <w:sz w:val="24"/>
          <w:szCs w:val="24"/>
        </w:rPr>
        <w:t xml:space="preserve"> Андрий вошел в дом.</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 xml:space="preserve">д) Потом мы уходили </w:t>
      </w:r>
      <w:r w:rsidRPr="00D37F41">
        <w:rPr>
          <w:rFonts w:ascii="Times New Roman" w:hAnsi="Times New Roman" w:cs="Times New Roman"/>
          <w:i/>
          <w:sz w:val="24"/>
          <w:szCs w:val="24"/>
        </w:rPr>
        <w:t>напившись кипятку</w:t>
      </w:r>
      <w:r w:rsidRPr="00D37F41">
        <w:rPr>
          <w:rFonts w:ascii="Times New Roman" w:hAnsi="Times New Roman" w:cs="Times New Roman"/>
          <w:sz w:val="24"/>
          <w:szCs w:val="24"/>
        </w:rPr>
        <w:t>.</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19. Отметьте предложения, в которых на месте прочерка ставится запятая.</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а) На дворе всходило солнце _ и громко пели птицы.</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б) Подул ветерок с заречья _ и воздух прозрачен до боли.</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в) На другой день ни свет _ ни заря она проснулась.</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 xml:space="preserve"> г) То сам себя не понимал я _ то мир меня не понимал.</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д) Я заметил, что _ куда ни приедешь, найдешь что-нибудь замечательное.</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20. Отметьте предложения, в которых на месте прочерка ставится двоеточие.</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а) А просьба моя состоит в следующем _ берегите нашу маму.</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б) Как путь далек _ как этот мир велик!</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в) По лопухам, по крапиве, по всякой зеленой траве рассыпались белые лепестки _ отцветает черемуха.</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 xml:space="preserve"> г) Деревья гибнут _ лес не умирает.</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д) Влага под землю весной просочится _ выше поднимется в поле пшеница.</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21. Отметьте предложения, в которых на месте прочерка ставится тире.</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а) На столе _ раскрытый томик вам подаренных стихов.</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б) Шапочка ее сбилась набок _ в кудрях вились звуки мазурки.</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в) Увидишь ее, узнаешь ее _ махни платком.</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 xml:space="preserve"> г) Четвертый час _ надо торопиться к обеду.</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д) Я гляжу _ на этом свете честный труд не пропадет.</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22. Отметьте цифры, на месте которых ставятся запятые.</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 xml:space="preserve">    Но если приглядеться (1) то можно было увидеть (2) как из глубины оконца – колодца всё время подымается тихая струя (3) и в ней вертятся сухие листики брусники (4) и жёлтые сосновые иглы.</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23. Отметьте цифры, на месте которых ставятся запятые.</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lastRenderedPageBreak/>
        <w:t>Для детей каждый взрослый (1) кажется (2) существом немного таинственным. Гром раскалывает небо и (3) кажется (4) одним ударом сгоняет домишко в землю по самую крышу.</w:t>
      </w:r>
    </w:p>
    <w:p w:rsidR="008A276C" w:rsidRPr="00D37F41" w:rsidRDefault="008A276C" w:rsidP="008A276C">
      <w:pPr>
        <w:rPr>
          <w:rFonts w:ascii="Times New Roman" w:hAnsi="Times New Roman" w:cs="Times New Roman"/>
          <w:sz w:val="24"/>
          <w:szCs w:val="24"/>
        </w:rPr>
      </w:pP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 xml:space="preserve">Ответы: </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1) б), д).     2) а), б).     3) а), г).     4) а), г).    5) а), б), д).     6) а), в), г).</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7) а), в), д).   8) б), в), г), д).    9) в), г), д).    10) а), д).      11) а), б), в), д).</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12) а), в), г).     13) а), в), д).     14) а), б), г).    15) в)</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16) а), б), д).     17) б), в).     18) а), в), д).       19) б), г), д).     20) а), в).</w:t>
      </w:r>
    </w:p>
    <w:p w:rsidR="008A276C" w:rsidRPr="00D37F41" w:rsidRDefault="008A276C" w:rsidP="008A276C">
      <w:pPr>
        <w:rPr>
          <w:rFonts w:ascii="Times New Roman" w:hAnsi="Times New Roman" w:cs="Times New Roman"/>
          <w:sz w:val="24"/>
          <w:szCs w:val="24"/>
        </w:rPr>
      </w:pPr>
      <w:r w:rsidRPr="00D37F41">
        <w:rPr>
          <w:rFonts w:ascii="Times New Roman" w:hAnsi="Times New Roman" w:cs="Times New Roman"/>
          <w:sz w:val="24"/>
          <w:szCs w:val="24"/>
        </w:rPr>
        <w:t>21) а), в), г).    22) 1, 2, 3.       23) 3, 4</w:t>
      </w:r>
    </w:p>
    <w:p w:rsidR="008A276C" w:rsidRPr="009F6ED7" w:rsidRDefault="008A276C" w:rsidP="008A276C">
      <w:pPr>
        <w:rPr>
          <w:rFonts w:ascii="Times New Roman" w:hAnsi="Times New Roman" w:cs="Times New Roman"/>
          <w:b/>
          <w:color w:val="1F497D" w:themeColor="text2"/>
          <w:sz w:val="24"/>
          <w:szCs w:val="24"/>
        </w:rPr>
      </w:pPr>
      <w:r w:rsidRPr="009F6ED7">
        <w:rPr>
          <w:rFonts w:ascii="Times New Roman" w:hAnsi="Times New Roman" w:cs="Times New Roman"/>
          <w:b/>
          <w:color w:val="1F497D" w:themeColor="text2"/>
          <w:sz w:val="24"/>
          <w:szCs w:val="24"/>
        </w:rPr>
        <w:t xml:space="preserve">Литература </w:t>
      </w:r>
    </w:p>
    <w:p w:rsidR="008A276C" w:rsidRPr="00D37F41" w:rsidRDefault="008A276C" w:rsidP="008A276C">
      <w:pPr>
        <w:spacing w:after="0"/>
        <w:jc w:val="center"/>
        <w:rPr>
          <w:b/>
          <w:color w:val="000000"/>
        </w:rPr>
      </w:pPr>
      <w:r w:rsidRPr="00D37F41">
        <w:rPr>
          <w:b/>
          <w:color w:val="000000"/>
        </w:rPr>
        <w:t xml:space="preserve">Контрольно-измерительные материалы по литературе </w:t>
      </w:r>
    </w:p>
    <w:p w:rsidR="008A276C" w:rsidRPr="00D37F41" w:rsidRDefault="008A276C" w:rsidP="008A276C">
      <w:pPr>
        <w:spacing w:after="0"/>
        <w:jc w:val="center"/>
        <w:rPr>
          <w:b/>
        </w:rPr>
      </w:pPr>
      <w:r w:rsidRPr="00D37F41">
        <w:rPr>
          <w:b/>
          <w:color w:val="000000"/>
        </w:rPr>
        <w:t>10-11 классы</w:t>
      </w:r>
    </w:p>
    <w:p w:rsidR="008A276C" w:rsidRPr="00D37F41" w:rsidRDefault="008A276C" w:rsidP="008A276C">
      <w:pPr>
        <w:spacing w:after="0"/>
        <w:jc w:val="center"/>
        <w:rPr>
          <w:color w:val="000000"/>
        </w:rPr>
      </w:pPr>
      <w:r w:rsidRPr="00D37F41">
        <w:br/>
      </w:r>
      <w:r w:rsidRPr="00D37F41">
        <w:rPr>
          <w:b/>
        </w:rPr>
        <w:t>10 класс</w:t>
      </w:r>
      <w:r w:rsidRPr="00D37F41">
        <w:t xml:space="preserve"> </w:t>
      </w:r>
    </w:p>
    <w:p w:rsidR="008A276C" w:rsidRPr="00D37F41" w:rsidRDefault="008A276C" w:rsidP="008A276C">
      <w:pPr>
        <w:spacing w:after="0"/>
        <w:rPr>
          <w:b/>
        </w:rPr>
      </w:pPr>
      <w:r w:rsidRPr="00D37F41">
        <w:rPr>
          <w:b/>
          <w:color w:val="000000"/>
        </w:rPr>
        <w:t xml:space="preserve">Входная контрольная работа  </w:t>
      </w:r>
    </w:p>
    <w:p w:rsidR="008A276C" w:rsidRPr="00D37F41" w:rsidRDefault="008A276C" w:rsidP="008A276C">
      <w:pPr>
        <w:spacing w:after="0" w:line="294" w:lineRule="atLeast"/>
        <w:rPr>
          <w:b/>
        </w:rPr>
      </w:pPr>
      <w:r w:rsidRPr="00D37F41">
        <w:rPr>
          <w:b/>
        </w:rPr>
        <w:t>Вариант 1</w:t>
      </w:r>
    </w:p>
    <w:p w:rsidR="008A276C" w:rsidRPr="00D37F41" w:rsidRDefault="008A276C" w:rsidP="008A276C">
      <w:pPr>
        <w:spacing w:after="0" w:line="294" w:lineRule="atLeast"/>
        <w:jc w:val="center"/>
      </w:pPr>
    </w:p>
    <w:p w:rsidR="008A276C" w:rsidRPr="00D37F41" w:rsidRDefault="008A276C" w:rsidP="008A276C">
      <w:pPr>
        <w:spacing w:after="0" w:line="294" w:lineRule="atLeast"/>
      </w:pPr>
      <w:r w:rsidRPr="00D37F41">
        <w:t>1.Соедините стрелками фамилии писателей и поэтов с их полным именем</w:t>
      </w:r>
    </w:p>
    <w:p w:rsidR="008A276C" w:rsidRPr="00D37F41" w:rsidRDefault="008A276C" w:rsidP="008A276C">
      <w:pPr>
        <w:spacing w:after="0" w:line="294" w:lineRule="atLeast"/>
      </w:pPr>
      <w:r w:rsidRPr="00D37F41">
        <w:t>Пушкин Владимир Владимирович</w:t>
      </w:r>
    </w:p>
    <w:p w:rsidR="008A276C" w:rsidRPr="00D37F41" w:rsidRDefault="008A276C" w:rsidP="008A276C">
      <w:pPr>
        <w:spacing w:after="0" w:line="294" w:lineRule="atLeast"/>
      </w:pPr>
      <w:r w:rsidRPr="00D37F41">
        <w:t>Державин Николай Васильевич</w:t>
      </w:r>
    </w:p>
    <w:p w:rsidR="008A276C" w:rsidRPr="00D37F41" w:rsidRDefault="008A276C" w:rsidP="008A276C">
      <w:pPr>
        <w:spacing w:after="0" w:line="294" w:lineRule="atLeast"/>
      </w:pPr>
      <w:r w:rsidRPr="00D37F41">
        <w:t>Гоголь Гавриил Романович</w:t>
      </w:r>
    </w:p>
    <w:p w:rsidR="008A276C" w:rsidRPr="00D37F41" w:rsidRDefault="008A276C" w:rsidP="008A276C">
      <w:pPr>
        <w:spacing w:after="0" w:line="294" w:lineRule="atLeast"/>
      </w:pPr>
      <w:r w:rsidRPr="00D37F41">
        <w:t>Маяковский Александр Сергеевич</w:t>
      </w:r>
    </w:p>
    <w:p w:rsidR="008A276C" w:rsidRPr="00D37F41" w:rsidRDefault="008A276C" w:rsidP="008A276C">
      <w:pPr>
        <w:spacing w:after="0" w:line="294" w:lineRule="atLeast"/>
      </w:pPr>
      <w:r w:rsidRPr="00D37F41">
        <w:t>Шолохов Михаил Александрович</w:t>
      </w:r>
    </w:p>
    <w:p w:rsidR="008A276C" w:rsidRPr="00D37F41" w:rsidRDefault="008A276C" w:rsidP="008A276C">
      <w:pPr>
        <w:spacing w:after="0" w:line="294" w:lineRule="atLeast"/>
      </w:pPr>
      <w:r w:rsidRPr="00D37F41">
        <w:t>2. Определите жанры и авторов данных произведений (соедините стрелками)</w:t>
      </w:r>
    </w:p>
    <w:p w:rsidR="008A276C" w:rsidRPr="00D37F41" w:rsidRDefault="008A276C" w:rsidP="008A276C">
      <w:pPr>
        <w:spacing w:after="0" w:line="294" w:lineRule="atLeast"/>
      </w:pPr>
      <w:r w:rsidRPr="00D37F41">
        <w:t>Поэма </w:t>
      </w:r>
      <w:r w:rsidRPr="00D37F41">
        <w:rPr>
          <w:i/>
          <w:iCs/>
        </w:rPr>
        <w:t>«Тёмные аллеи»</w:t>
      </w:r>
      <w:r w:rsidRPr="00D37F41">
        <w:t> Пушкин</w:t>
      </w:r>
    </w:p>
    <w:p w:rsidR="008A276C" w:rsidRPr="00D37F41" w:rsidRDefault="008A276C" w:rsidP="008A276C">
      <w:pPr>
        <w:spacing w:after="0" w:line="294" w:lineRule="atLeast"/>
      </w:pPr>
      <w:r w:rsidRPr="00D37F41">
        <w:t>Баллада </w:t>
      </w:r>
      <w:r w:rsidRPr="00D37F41">
        <w:rPr>
          <w:i/>
          <w:iCs/>
        </w:rPr>
        <w:t>«Герой нашего времени» </w:t>
      </w:r>
      <w:r w:rsidRPr="00D37F41">
        <w:t>Бунин</w:t>
      </w:r>
    </w:p>
    <w:p w:rsidR="008A276C" w:rsidRPr="00D37F41" w:rsidRDefault="008A276C" w:rsidP="008A276C">
      <w:pPr>
        <w:spacing w:after="0" w:line="294" w:lineRule="atLeast"/>
      </w:pPr>
      <w:r w:rsidRPr="00D37F41">
        <w:t>Рассказ </w:t>
      </w:r>
      <w:r w:rsidRPr="00D37F41">
        <w:rPr>
          <w:i/>
          <w:iCs/>
        </w:rPr>
        <w:t>«Светлана» </w:t>
      </w:r>
      <w:r w:rsidRPr="00D37F41">
        <w:t>Лермонтов</w:t>
      </w:r>
    </w:p>
    <w:p w:rsidR="008A276C" w:rsidRPr="00D37F41" w:rsidRDefault="008A276C" w:rsidP="008A276C">
      <w:pPr>
        <w:spacing w:after="0" w:line="294" w:lineRule="atLeast"/>
      </w:pPr>
      <w:r w:rsidRPr="00D37F41">
        <w:t>Роман </w:t>
      </w:r>
      <w:r w:rsidRPr="00D37F41">
        <w:rPr>
          <w:i/>
          <w:iCs/>
        </w:rPr>
        <w:t>«Цыганы</w:t>
      </w:r>
      <w:r w:rsidRPr="00D37F41">
        <w:t>» Жуковский</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t>3. Из каких произведений эти герои?</w:t>
      </w:r>
    </w:p>
    <w:p w:rsidR="008A276C" w:rsidRPr="00D37F41" w:rsidRDefault="008A276C" w:rsidP="008A276C">
      <w:pPr>
        <w:spacing w:after="0" w:line="294" w:lineRule="atLeast"/>
      </w:pPr>
      <w:r w:rsidRPr="00D37F41">
        <w:t>«Евгений Онегин» Грушницкий</w:t>
      </w:r>
    </w:p>
    <w:p w:rsidR="008A276C" w:rsidRPr="00D37F41" w:rsidRDefault="008A276C" w:rsidP="008A276C">
      <w:pPr>
        <w:spacing w:after="0" w:line="294" w:lineRule="atLeast"/>
      </w:pPr>
      <w:r w:rsidRPr="00D37F41">
        <w:t>«Мёртвые души» Чичиков</w:t>
      </w:r>
    </w:p>
    <w:p w:rsidR="008A276C" w:rsidRPr="00D37F41" w:rsidRDefault="008A276C" w:rsidP="008A276C">
      <w:pPr>
        <w:spacing w:after="0" w:line="294" w:lineRule="atLeast"/>
      </w:pPr>
      <w:r w:rsidRPr="00D37F41">
        <w:t>«Герой нашего времени» Владимир Ленский</w:t>
      </w:r>
    </w:p>
    <w:p w:rsidR="008A276C" w:rsidRPr="00D37F41" w:rsidRDefault="008A276C" w:rsidP="008A276C">
      <w:pPr>
        <w:spacing w:after="0" w:line="294" w:lineRule="atLeast"/>
      </w:pPr>
      <w:r w:rsidRPr="00D37F41">
        <w:t>«Тоска» Игнатич</w:t>
      </w:r>
    </w:p>
    <w:p w:rsidR="008A276C" w:rsidRPr="00D37F41" w:rsidRDefault="008A276C" w:rsidP="008A276C">
      <w:pPr>
        <w:spacing w:after="0" w:line="294" w:lineRule="atLeast"/>
      </w:pPr>
      <w:r w:rsidRPr="00D37F41">
        <w:t>«Матрёнин двор» Иона</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t>4. Вставьте пропущенные термины на месте пропуска:</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t>А) _______________________- стихотворение, в основе которого чаще всего лежит историческое событие, предание с острым, напряжённым сюжетом.</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t>Б) ______________________- речь одного человека в художественном произведении.</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lastRenderedPageBreak/>
        <w:t>В) ______________________- направление в литературе второй половины XVIII в., отмеченное повышенным интересом к человеческому чувству, эмоциональному восприятию окружающего мира.</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t>5. Кто первым из русских писателей ХХ века стал лауреатом Нобелевской премии? ____________________________________</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t>6. Кого из русских писателей считают родоначальником сентиментализма в России?</w:t>
      </w:r>
    </w:p>
    <w:p w:rsidR="008A276C" w:rsidRPr="00D37F41" w:rsidRDefault="008A276C" w:rsidP="008A276C">
      <w:pPr>
        <w:spacing w:after="0" w:line="294" w:lineRule="atLeast"/>
      </w:pPr>
      <w:r w:rsidRPr="00D37F41">
        <w:t>А) М.Ломоносова Б) Н.Гоголя В) Н.Карамзина Г) А.Пушкина</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t>7. Кому посвятил А.С.Пушкин стихотворение «Я помню чудное мгновенье…»</w:t>
      </w:r>
    </w:p>
    <w:p w:rsidR="008A276C" w:rsidRPr="00D37F41" w:rsidRDefault="008A276C" w:rsidP="008A276C">
      <w:pPr>
        <w:spacing w:after="0" w:line="294" w:lineRule="atLeast"/>
      </w:pPr>
      <w:r w:rsidRPr="00D37F41">
        <w:t>А) Наталье Гончаровой В) Анне Керн</w:t>
      </w:r>
    </w:p>
    <w:p w:rsidR="008A276C" w:rsidRPr="00D37F41" w:rsidRDefault="008A276C" w:rsidP="008A276C">
      <w:pPr>
        <w:spacing w:after="0" w:line="294" w:lineRule="atLeast"/>
      </w:pPr>
      <w:r w:rsidRPr="00D37F41">
        <w:t>Б) Елизавете Воронцовой Г) Александре Осиповой</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t>8. Укажите автора следующих строк:</w:t>
      </w:r>
    </w:p>
    <w:p w:rsidR="008A276C" w:rsidRPr="00D37F41" w:rsidRDefault="008A276C" w:rsidP="008A276C">
      <w:pPr>
        <w:spacing w:after="0" w:line="294" w:lineRule="atLeast"/>
      </w:pPr>
      <w:r w:rsidRPr="00D37F41">
        <w:rPr>
          <w:i/>
          <w:iCs/>
        </w:rPr>
        <w:t>Открылась бездна, звезд полна;</w:t>
      </w:r>
    </w:p>
    <w:p w:rsidR="008A276C" w:rsidRPr="00D37F41" w:rsidRDefault="008A276C" w:rsidP="008A276C">
      <w:pPr>
        <w:spacing w:after="0" w:line="294" w:lineRule="atLeast"/>
      </w:pPr>
      <w:r w:rsidRPr="00D37F41">
        <w:rPr>
          <w:i/>
          <w:iCs/>
        </w:rPr>
        <w:t>Звездам числа нет, бездне дна.</w:t>
      </w:r>
      <w:r w:rsidRPr="00D37F41">
        <w:t> __________________________________________</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t>9. Продолжите известные пушкинские строки:</w:t>
      </w:r>
    </w:p>
    <w:p w:rsidR="008A276C" w:rsidRPr="00D37F41" w:rsidRDefault="008A276C" w:rsidP="008A276C">
      <w:pPr>
        <w:spacing w:after="0" w:line="294" w:lineRule="atLeast"/>
      </w:pPr>
      <w:r w:rsidRPr="00D37F41">
        <w:rPr>
          <w:i/>
          <w:iCs/>
        </w:rPr>
        <w:t>Пока свободою горим,</w:t>
      </w:r>
    </w:p>
    <w:p w:rsidR="008A276C" w:rsidRPr="00D37F41" w:rsidRDefault="008A276C" w:rsidP="008A276C">
      <w:pPr>
        <w:spacing w:after="0" w:line="294" w:lineRule="atLeast"/>
      </w:pPr>
      <w:r w:rsidRPr="00D37F41">
        <w:rPr>
          <w:i/>
          <w:iCs/>
        </w:rPr>
        <w:t>Пока сердца для чести живы,</w:t>
      </w:r>
    </w:p>
    <w:p w:rsidR="008A276C" w:rsidRPr="00D37F41" w:rsidRDefault="008A276C" w:rsidP="008A276C">
      <w:pPr>
        <w:spacing w:after="0" w:line="294" w:lineRule="atLeast"/>
      </w:pPr>
      <w:r w:rsidRPr="00D37F41">
        <w:rPr>
          <w:i/>
          <w:iCs/>
        </w:rPr>
        <w:t>Мой друг, ____________________________</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rPr>
          <w:i/>
          <w:iCs/>
        </w:rPr>
        <w:t>_____________________________________</w:t>
      </w:r>
    </w:p>
    <w:p w:rsidR="008A276C" w:rsidRPr="00D37F41" w:rsidRDefault="008A276C" w:rsidP="008A276C">
      <w:pPr>
        <w:spacing w:after="0" w:line="294" w:lineRule="atLeast"/>
      </w:pPr>
      <w:r w:rsidRPr="00D37F41">
        <w:t>Из какого произведения Пушкина эти строки?</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t>_________________________________________</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rPr>
          <w:i/>
          <w:iCs/>
        </w:rPr>
        <w:t>10.</w:t>
      </w:r>
      <w:r w:rsidRPr="00D37F41">
        <w:t> Какие средства выразительности использовал С.Есенин в строке:</w:t>
      </w:r>
    </w:p>
    <w:p w:rsidR="008A276C" w:rsidRPr="00D37F41" w:rsidRDefault="008A276C" w:rsidP="008A276C">
      <w:pPr>
        <w:spacing w:after="0" w:line="294" w:lineRule="atLeast"/>
      </w:pPr>
      <w:r w:rsidRPr="00D37F41">
        <w:rPr>
          <w:i/>
          <w:iCs/>
        </w:rPr>
        <w:t>«Отговорила роща золотая берёзовым, весёлым языком»?</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rPr>
          <w:i/>
          <w:iCs/>
        </w:rPr>
        <w:t>______________________________________________________________</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rPr>
          <w:i/>
          <w:iCs/>
        </w:rPr>
        <w:t>11. </w:t>
      </w:r>
      <w:r w:rsidRPr="00D37F41">
        <w:t>Чей это портрет?</w:t>
      </w:r>
    </w:p>
    <w:p w:rsidR="008A276C" w:rsidRPr="00D37F41" w:rsidRDefault="008A276C" w:rsidP="008A276C">
      <w:pPr>
        <w:spacing w:after="0" w:line="294" w:lineRule="atLeast"/>
      </w:pPr>
      <w:r w:rsidRPr="00D37F41">
        <w:rPr>
          <w:i/>
          <w:iCs/>
        </w:rPr>
        <w:t>«И точно она была хороша: высокая, тоненькая, глаза черные, как у горной серны, так и заглядывали к вам в душу».</w:t>
      </w:r>
    </w:p>
    <w:p w:rsidR="008A276C" w:rsidRPr="00D37F41" w:rsidRDefault="008A276C" w:rsidP="008A276C">
      <w:pPr>
        <w:spacing w:after="0" w:line="294" w:lineRule="atLeast"/>
      </w:pPr>
      <w:r w:rsidRPr="00D37F41">
        <w:t>Укажите имя героини, название и автора произведения.</w:t>
      </w:r>
    </w:p>
    <w:p w:rsidR="008A276C" w:rsidRPr="00D37F41" w:rsidRDefault="008A276C" w:rsidP="008A276C">
      <w:pPr>
        <w:spacing w:after="0" w:line="294" w:lineRule="atLeast"/>
      </w:pPr>
    </w:p>
    <w:p w:rsidR="008A276C" w:rsidRPr="00D37F41" w:rsidRDefault="008A276C" w:rsidP="008A276C">
      <w:pPr>
        <w:spacing w:after="0" w:line="294" w:lineRule="atLeast"/>
        <w:rPr>
          <w:i/>
          <w:iCs/>
        </w:rPr>
      </w:pPr>
      <w:r w:rsidRPr="00D37F41">
        <w:rPr>
          <w:i/>
          <w:iCs/>
        </w:rPr>
        <w:t>__________________ _________________________ _________________</w:t>
      </w:r>
    </w:p>
    <w:p w:rsidR="008A276C" w:rsidRPr="00D37F41" w:rsidRDefault="008A276C" w:rsidP="008A276C">
      <w:pPr>
        <w:spacing w:after="0" w:line="294" w:lineRule="atLeast"/>
        <w:rPr>
          <w:b/>
        </w:rPr>
      </w:pPr>
      <w:r w:rsidRPr="00D37F41">
        <w:rPr>
          <w:b/>
        </w:rPr>
        <w:t>Вариант 2</w:t>
      </w:r>
    </w:p>
    <w:p w:rsidR="008A276C" w:rsidRPr="00D37F41" w:rsidRDefault="008A276C" w:rsidP="008A276C">
      <w:pPr>
        <w:spacing w:after="0" w:line="294" w:lineRule="atLeast"/>
        <w:jc w:val="center"/>
      </w:pPr>
    </w:p>
    <w:p w:rsidR="008A276C" w:rsidRPr="00D37F41" w:rsidRDefault="008A276C" w:rsidP="008A276C">
      <w:pPr>
        <w:spacing w:after="0" w:line="294" w:lineRule="atLeast"/>
      </w:pPr>
      <w:r w:rsidRPr="00D37F41">
        <w:t>1.Соедините стрелками фамилии писателей и поэтов с их полным именем</w:t>
      </w:r>
    </w:p>
    <w:p w:rsidR="008A276C" w:rsidRPr="00D37F41" w:rsidRDefault="008A276C" w:rsidP="008A276C">
      <w:pPr>
        <w:spacing w:after="0" w:line="294" w:lineRule="atLeast"/>
      </w:pPr>
      <w:r w:rsidRPr="00D37F41">
        <w:t>Пушкин Александр Александрович</w:t>
      </w:r>
    </w:p>
    <w:p w:rsidR="008A276C" w:rsidRPr="00D37F41" w:rsidRDefault="008A276C" w:rsidP="008A276C">
      <w:pPr>
        <w:spacing w:after="0" w:line="294" w:lineRule="atLeast"/>
      </w:pPr>
      <w:r w:rsidRPr="00D37F41">
        <w:t>Державин Николай Васильевич</w:t>
      </w:r>
    </w:p>
    <w:p w:rsidR="008A276C" w:rsidRPr="00D37F41" w:rsidRDefault="008A276C" w:rsidP="008A276C">
      <w:pPr>
        <w:spacing w:after="0" w:line="294" w:lineRule="atLeast"/>
      </w:pPr>
      <w:r w:rsidRPr="00D37F41">
        <w:t>Гоголь Гавриил Романович</w:t>
      </w:r>
    </w:p>
    <w:p w:rsidR="008A276C" w:rsidRPr="00D37F41" w:rsidRDefault="008A276C" w:rsidP="008A276C">
      <w:pPr>
        <w:spacing w:after="0" w:line="294" w:lineRule="atLeast"/>
      </w:pPr>
      <w:r w:rsidRPr="00D37F41">
        <w:t>Блок Александр Сергеевич</w:t>
      </w:r>
    </w:p>
    <w:p w:rsidR="008A276C" w:rsidRPr="00D37F41" w:rsidRDefault="008A276C" w:rsidP="008A276C">
      <w:pPr>
        <w:spacing w:after="0" w:line="294" w:lineRule="atLeast"/>
      </w:pPr>
      <w:r w:rsidRPr="00D37F41">
        <w:t>Булгаков Михаил Афанасьевич</w:t>
      </w:r>
    </w:p>
    <w:p w:rsidR="008A276C" w:rsidRPr="00D37F41" w:rsidRDefault="008A276C" w:rsidP="008A276C">
      <w:pPr>
        <w:spacing w:after="0" w:line="294" w:lineRule="atLeast"/>
      </w:pPr>
      <w:r w:rsidRPr="00D37F41">
        <w:t>2. Определите жанры и авторов данных произведений</w:t>
      </w:r>
    </w:p>
    <w:p w:rsidR="008A276C" w:rsidRPr="00D37F41" w:rsidRDefault="008A276C" w:rsidP="008A276C">
      <w:pPr>
        <w:spacing w:after="0" w:line="294" w:lineRule="atLeast"/>
      </w:pPr>
      <w:r w:rsidRPr="00D37F41">
        <w:t>Ода </w:t>
      </w:r>
      <w:r w:rsidRPr="00D37F41">
        <w:rPr>
          <w:i/>
          <w:iCs/>
        </w:rPr>
        <w:t>«Горе от ума»</w:t>
      </w:r>
      <w:r w:rsidRPr="00D37F41">
        <w:t> Пушкин</w:t>
      </w:r>
    </w:p>
    <w:p w:rsidR="008A276C" w:rsidRPr="00D37F41" w:rsidRDefault="008A276C" w:rsidP="008A276C">
      <w:pPr>
        <w:spacing w:after="0" w:line="294" w:lineRule="atLeast"/>
      </w:pPr>
      <w:r w:rsidRPr="00D37F41">
        <w:t>Элегия </w:t>
      </w:r>
      <w:r w:rsidRPr="00D37F41">
        <w:rPr>
          <w:i/>
          <w:iCs/>
        </w:rPr>
        <w:t>«Властителям и судиям»</w:t>
      </w:r>
      <w:r w:rsidRPr="00D37F41">
        <w:t> Державин</w:t>
      </w:r>
    </w:p>
    <w:p w:rsidR="008A276C" w:rsidRPr="00D37F41" w:rsidRDefault="008A276C" w:rsidP="008A276C">
      <w:pPr>
        <w:spacing w:after="0" w:line="294" w:lineRule="atLeast"/>
      </w:pPr>
      <w:r w:rsidRPr="00D37F41">
        <w:t>Комедия </w:t>
      </w:r>
      <w:r w:rsidRPr="00D37F41">
        <w:rPr>
          <w:i/>
          <w:iCs/>
        </w:rPr>
        <w:t>«К морю» </w:t>
      </w:r>
      <w:r w:rsidRPr="00D37F41">
        <w:t>Карамзин</w:t>
      </w:r>
    </w:p>
    <w:p w:rsidR="008A276C" w:rsidRPr="00D37F41" w:rsidRDefault="008A276C" w:rsidP="008A276C">
      <w:pPr>
        <w:spacing w:after="0" w:line="294" w:lineRule="atLeast"/>
      </w:pPr>
      <w:r w:rsidRPr="00D37F41">
        <w:lastRenderedPageBreak/>
        <w:t>Повесть </w:t>
      </w:r>
      <w:r w:rsidRPr="00D37F41">
        <w:rPr>
          <w:i/>
          <w:iCs/>
        </w:rPr>
        <w:t>«Бедная Лиза»</w:t>
      </w:r>
      <w:r w:rsidRPr="00D37F41">
        <w:t> Грибоедов</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t>3. Из каких произведений эти герои?</w:t>
      </w:r>
    </w:p>
    <w:p w:rsidR="008A276C" w:rsidRPr="00D37F41" w:rsidRDefault="008A276C" w:rsidP="008A276C">
      <w:pPr>
        <w:spacing w:after="0" w:line="294" w:lineRule="atLeast"/>
      </w:pPr>
      <w:r w:rsidRPr="00D37F41">
        <w:t>«Слово о полку Игореве» Кира</w:t>
      </w:r>
    </w:p>
    <w:p w:rsidR="008A276C" w:rsidRPr="00D37F41" w:rsidRDefault="008A276C" w:rsidP="008A276C">
      <w:pPr>
        <w:spacing w:after="0" w:line="294" w:lineRule="atLeast"/>
      </w:pPr>
      <w:r w:rsidRPr="00D37F41">
        <w:t>«Мёртвые души» Николай Алексеевич</w:t>
      </w:r>
    </w:p>
    <w:p w:rsidR="008A276C" w:rsidRPr="00D37F41" w:rsidRDefault="008A276C" w:rsidP="008A276C">
      <w:pPr>
        <w:spacing w:after="0" w:line="294" w:lineRule="atLeast"/>
      </w:pPr>
      <w:r w:rsidRPr="00D37F41">
        <w:t>«Судьба человека» Святослав</w:t>
      </w:r>
    </w:p>
    <w:p w:rsidR="008A276C" w:rsidRPr="00D37F41" w:rsidRDefault="008A276C" w:rsidP="008A276C">
      <w:pPr>
        <w:spacing w:after="0" w:line="294" w:lineRule="atLeast"/>
      </w:pPr>
      <w:r w:rsidRPr="00D37F41">
        <w:t>«Тёмные аллеи» Андрей Соколов «Матрёнин двор» Ноздрёв</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t>4. Вставьте пропущенные термины на месте пропуска:</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t>А) _______________________- двусложный размер стиха с ударение на втором слоге.</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t>Б) ______________________- направление в литературе Х1Х века, основным принципом которого является наиболее полное и верное отображение действительности, изображение типичных характеров в типичных обстоятельствах.</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t>В) ______________________ - событие, с которого начинается действие, влекущее за собой все последующие существенные события в нём.</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t>5. Кого из русских литераторов 18 века Екатерина 2 назвала «бунтовщиком хуже Пугачева»?</w:t>
      </w:r>
    </w:p>
    <w:p w:rsidR="008A276C" w:rsidRPr="00D37F41" w:rsidRDefault="008A276C" w:rsidP="008A276C">
      <w:pPr>
        <w:spacing w:after="0" w:line="294" w:lineRule="atLeast"/>
      </w:pPr>
      <w:r w:rsidRPr="00D37F41">
        <w:t>_______________________________________</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t>6. Какой фразой заканчивается «Горе от ума»?</w:t>
      </w:r>
    </w:p>
    <w:p w:rsidR="008A276C" w:rsidRPr="00D37F41" w:rsidRDefault="008A276C" w:rsidP="008A276C">
      <w:pPr>
        <w:spacing w:after="0" w:line="294" w:lineRule="atLeast"/>
      </w:pPr>
      <w:r w:rsidRPr="00D37F41">
        <w:rPr>
          <w:i/>
          <w:iCs/>
        </w:rPr>
        <w:t>А) Ах! Боже мой! Что станет говорить</w:t>
      </w:r>
    </w:p>
    <w:p w:rsidR="008A276C" w:rsidRPr="00D37F41" w:rsidRDefault="008A276C" w:rsidP="008A276C">
      <w:pPr>
        <w:spacing w:after="0" w:line="294" w:lineRule="atLeast"/>
      </w:pPr>
      <w:r w:rsidRPr="00D37F41">
        <w:rPr>
          <w:i/>
          <w:iCs/>
        </w:rPr>
        <w:t>Княгиня Марья Алексеевна!</w:t>
      </w:r>
    </w:p>
    <w:p w:rsidR="008A276C" w:rsidRPr="00D37F41" w:rsidRDefault="008A276C" w:rsidP="008A276C">
      <w:pPr>
        <w:spacing w:after="0" w:line="294" w:lineRule="atLeast"/>
      </w:pPr>
      <w:r w:rsidRPr="00D37F41">
        <w:rPr>
          <w:i/>
          <w:iCs/>
        </w:rPr>
        <w:t>Б) Карету мне, карету!</w:t>
      </w:r>
    </w:p>
    <w:p w:rsidR="008A276C" w:rsidRPr="00D37F41" w:rsidRDefault="008A276C" w:rsidP="008A276C">
      <w:pPr>
        <w:spacing w:after="0" w:line="294" w:lineRule="atLeast"/>
      </w:pPr>
      <w:r w:rsidRPr="00D37F41">
        <w:rPr>
          <w:i/>
          <w:iCs/>
        </w:rPr>
        <w:t>В) Молчалины блаженствуют на свете!</w:t>
      </w:r>
    </w:p>
    <w:p w:rsidR="008A276C" w:rsidRPr="00D37F41" w:rsidRDefault="008A276C" w:rsidP="008A276C">
      <w:pPr>
        <w:spacing w:after="0" w:line="294" w:lineRule="atLeast"/>
      </w:pPr>
      <w:r w:rsidRPr="00D37F41">
        <w:rPr>
          <w:i/>
          <w:iCs/>
        </w:rPr>
        <w:t>Г) В деревню, к тётке, в глушь, в Саратов!</w:t>
      </w:r>
    </w:p>
    <w:p w:rsidR="008A276C" w:rsidRPr="00D37F41" w:rsidRDefault="008A276C" w:rsidP="008A276C">
      <w:pPr>
        <w:spacing w:after="0" w:line="294" w:lineRule="atLeast"/>
      </w:pPr>
    </w:p>
    <w:p w:rsidR="008A276C" w:rsidRPr="00D37F41" w:rsidRDefault="008A276C" w:rsidP="008A276C">
      <w:pPr>
        <w:spacing w:after="0" w:line="294" w:lineRule="atLeast"/>
      </w:pPr>
    </w:p>
    <w:p w:rsidR="008A276C" w:rsidRPr="00D37F41" w:rsidRDefault="008A276C" w:rsidP="008A276C">
      <w:pPr>
        <w:spacing w:after="0" w:line="294" w:lineRule="atLeast"/>
      </w:pPr>
      <w:r w:rsidRPr="00D37F41">
        <w:t>7. Какое произведение А.С.Пушкина входит в цикл «Маленькие трагедии»?</w:t>
      </w:r>
    </w:p>
    <w:p w:rsidR="008A276C" w:rsidRPr="00D37F41" w:rsidRDefault="008A276C" w:rsidP="008A276C">
      <w:pPr>
        <w:spacing w:after="0" w:line="294" w:lineRule="atLeast"/>
      </w:pPr>
      <w:r w:rsidRPr="00D37F41">
        <w:t>А) «Моцарт и Сальери» В) «Борис Годунов»</w:t>
      </w:r>
    </w:p>
    <w:p w:rsidR="008A276C" w:rsidRPr="00D37F41" w:rsidRDefault="008A276C" w:rsidP="008A276C">
      <w:pPr>
        <w:spacing w:after="0" w:line="294" w:lineRule="atLeast"/>
      </w:pPr>
      <w:r w:rsidRPr="00D37F41">
        <w:t>Б) «Кавказский пленник» Г) «Евгений Онегин»</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t>8. . Укажите автора следующих строк:</w:t>
      </w:r>
    </w:p>
    <w:p w:rsidR="008A276C" w:rsidRPr="00D37F41" w:rsidRDefault="008A276C" w:rsidP="008A276C">
      <w:pPr>
        <w:spacing w:after="0" w:line="294" w:lineRule="atLeast"/>
      </w:pPr>
      <w:r w:rsidRPr="00D37F41">
        <w:rPr>
          <w:i/>
          <w:iCs/>
        </w:rPr>
        <w:t>«И какой же русский не любит быстрой езды? Его ли душе, стремящейся закружиться, загуляться, сказать иногда: «чёрт побери всё», - его ли душе не любить её?»</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t>______________________ Из какого произведения эта цитата?</w:t>
      </w:r>
    </w:p>
    <w:p w:rsidR="008A276C" w:rsidRPr="00D37F41" w:rsidRDefault="008A276C" w:rsidP="008A276C">
      <w:pPr>
        <w:spacing w:after="0" w:line="294" w:lineRule="atLeast"/>
      </w:pPr>
      <w:r w:rsidRPr="00D37F41">
        <w:t>_______________________________________________________________</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t>9. Вставьте пропущенные строки в стихотворение:</w:t>
      </w:r>
    </w:p>
    <w:p w:rsidR="008A276C" w:rsidRPr="00D37F41" w:rsidRDefault="008A276C" w:rsidP="008A276C">
      <w:pPr>
        <w:spacing w:after="0" w:line="294" w:lineRule="atLeast"/>
      </w:pPr>
      <w:r w:rsidRPr="00D37F41">
        <w:rPr>
          <w:i/>
          <w:iCs/>
        </w:rPr>
        <w:t>Духовной жаждою ____________,</w:t>
      </w:r>
    </w:p>
    <w:p w:rsidR="008A276C" w:rsidRPr="00D37F41" w:rsidRDefault="008A276C" w:rsidP="008A276C">
      <w:pPr>
        <w:spacing w:after="0" w:line="294" w:lineRule="atLeast"/>
      </w:pPr>
      <w:r w:rsidRPr="00D37F41">
        <w:rPr>
          <w:i/>
          <w:iCs/>
        </w:rPr>
        <w:t>В пустыне ________________я ______________,</w:t>
      </w:r>
    </w:p>
    <w:p w:rsidR="008A276C" w:rsidRPr="00D37F41" w:rsidRDefault="008A276C" w:rsidP="008A276C">
      <w:pPr>
        <w:spacing w:after="0" w:line="294" w:lineRule="atLeast"/>
      </w:pPr>
      <w:r w:rsidRPr="00D37F41">
        <w:rPr>
          <w:i/>
          <w:iCs/>
        </w:rPr>
        <w:t>И шестикрылый ____________________</w:t>
      </w:r>
    </w:p>
    <w:p w:rsidR="008A276C" w:rsidRPr="00D37F41" w:rsidRDefault="008A276C" w:rsidP="008A276C">
      <w:pPr>
        <w:spacing w:after="0" w:line="294" w:lineRule="atLeast"/>
      </w:pPr>
      <w:r w:rsidRPr="00D37F41">
        <w:rPr>
          <w:i/>
          <w:iCs/>
        </w:rPr>
        <w:t>На ___________________ мне явился.</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t>Укажите название и автора стихотворения __________________________</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rPr>
          <w:i/>
          <w:iCs/>
        </w:rPr>
        <w:t>10.</w:t>
      </w:r>
      <w:r w:rsidRPr="00D37F41">
        <w:t> Каким художественным приёмом воспользовался Гоголь, назвав своё произведение «Мёртвые души»?</w:t>
      </w:r>
    </w:p>
    <w:p w:rsidR="008A276C" w:rsidRPr="00D37F41" w:rsidRDefault="008A276C" w:rsidP="008A276C">
      <w:pPr>
        <w:spacing w:after="0" w:line="294" w:lineRule="atLeast"/>
      </w:pPr>
      <w:r w:rsidRPr="00D37F41">
        <w:rPr>
          <w:i/>
          <w:iCs/>
        </w:rPr>
        <w:lastRenderedPageBreak/>
        <w:t>а) антитеза б) эпитет в) оксюморон г) метафора</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rPr>
          <w:i/>
          <w:iCs/>
        </w:rPr>
        <w:t>11. </w:t>
      </w:r>
      <w:r w:rsidRPr="00D37F41">
        <w:t>Чей это портрет?</w:t>
      </w:r>
    </w:p>
    <w:p w:rsidR="008A276C" w:rsidRPr="00D37F41" w:rsidRDefault="008A276C" w:rsidP="008A276C">
      <w:pPr>
        <w:spacing w:after="0" w:line="294" w:lineRule="atLeast"/>
      </w:pPr>
      <w:r w:rsidRPr="00D37F41">
        <w:rPr>
          <w:i/>
          <w:iCs/>
        </w:rPr>
        <w:t>«Он был среднего роста, стройный стан его и широкие плечи доказывали крепкое сложение, способное переносить все трудности кочевой жизни и перемены климатов…Несмотря на светлый цвет его волос, усы его и брови были черные – признак породы в человеке… у него был немного вздёрнутый нос, зубы ослепительной белизны и карие глаза…».</w:t>
      </w:r>
    </w:p>
    <w:p w:rsidR="008A276C" w:rsidRPr="00D37F41" w:rsidRDefault="008A276C" w:rsidP="008A276C">
      <w:pPr>
        <w:spacing w:after="0" w:line="294" w:lineRule="atLeast"/>
      </w:pPr>
      <w:r w:rsidRPr="00D37F41">
        <w:t>Укажите имя героя, название и автора произведения.________________________________</w:t>
      </w:r>
    </w:p>
    <w:p w:rsidR="008A276C" w:rsidRPr="00D37F41" w:rsidRDefault="008A276C" w:rsidP="008A276C">
      <w:pPr>
        <w:spacing w:after="0" w:line="294" w:lineRule="atLeast"/>
        <w:rPr>
          <w:b/>
        </w:rPr>
      </w:pPr>
      <w:r w:rsidRPr="00D37F41">
        <w:rPr>
          <w:b/>
        </w:rPr>
        <w:t>Вариант 3</w:t>
      </w:r>
    </w:p>
    <w:p w:rsidR="008A276C" w:rsidRPr="00D37F41" w:rsidRDefault="008A276C" w:rsidP="008A276C">
      <w:pPr>
        <w:spacing w:after="0" w:line="294" w:lineRule="atLeast"/>
        <w:jc w:val="center"/>
      </w:pPr>
    </w:p>
    <w:p w:rsidR="008A276C" w:rsidRPr="00D37F41" w:rsidRDefault="008A276C" w:rsidP="008A276C">
      <w:pPr>
        <w:spacing w:after="0" w:line="294" w:lineRule="atLeast"/>
      </w:pPr>
      <w:r w:rsidRPr="00D37F41">
        <w:t>1.Соедините стрелками фамилии писателей и поэтов с их полным именем</w:t>
      </w:r>
    </w:p>
    <w:p w:rsidR="008A276C" w:rsidRPr="00D37F41" w:rsidRDefault="008A276C" w:rsidP="008A276C">
      <w:pPr>
        <w:spacing w:after="0" w:line="294" w:lineRule="atLeast"/>
      </w:pPr>
      <w:r w:rsidRPr="00D37F41">
        <w:t>Грибоедов Михаил Юрьевич</w:t>
      </w:r>
    </w:p>
    <w:p w:rsidR="008A276C" w:rsidRPr="00D37F41" w:rsidRDefault="008A276C" w:rsidP="008A276C">
      <w:pPr>
        <w:spacing w:after="0" w:line="294" w:lineRule="atLeast"/>
      </w:pPr>
      <w:r w:rsidRPr="00D37F41">
        <w:t>Ломоносов Антон Павлович</w:t>
      </w:r>
    </w:p>
    <w:p w:rsidR="008A276C" w:rsidRPr="00D37F41" w:rsidRDefault="008A276C" w:rsidP="008A276C">
      <w:pPr>
        <w:spacing w:after="0" w:line="294" w:lineRule="atLeast"/>
      </w:pPr>
      <w:r w:rsidRPr="00D37F41">
        <w:t>Лермонтов Михаил Васильевич</w:t>
      </w:r>
    </w:p>
    <w:p w:rsidR="008A276C" w:rsidRPr="00D37F41" w:rsidRDefault="008A276C" w:rsidP="008A276C">
      <w:pPr>
        <w:spacing w:after="0" w:line="294" w:lineRule="atLeast"/>
      </w:pPr>
      <w:r w:rsidRPr="00D37F41">
        <w:t>Есенин Александр Сергеевич</w:t>
      </w:r>
    </w:p>
    <w:p w:rsidR="008A276C" w:rsidRPr="00D37F41" w:rsidRDefault="008A276C" w:rsidP="008A276C">
      <w:pPr>
        <w:spacing w:after="0" w:line="294" w:lineRule="atLeast"/>
      </w:pPr>
      <w:r w:rsidRPr="00D37F41">
        <w:t>Чехов Сергей Александрович</w:t>
      </w:r>
    </w:p>
    <w:p w:rsidR="008A276C" w:rsidRPr="00D37F41" w:rsidRDefault="008A276C" w:rsidP="008A276C">
      <w:pPr>
        <w:spacing w:after="0" w:line="294" w:lineRule="atLeast"/>
      </w:pPr>
      <w:r w:rsidRPr="00D37F41">
        <w:t>2. Определите литературное направление и авторов данных произведений</w:t>
      </w:r>
    </w:p>
    <w:p w:rsidR="008A276C" w:rsidRPr="00D37F41" w:rsidRDefault="008A276C" w:rsidP="008A276C">
      <w:pPr>
        <w:spacing w:after="0" w:line="294" w:lineRule="atLeast"/>
      </w:pPr>
      <w:r w:rsidRPr="00D37F41">
        <w:t>Классицизм </w:t>
      </w:r>
      <w:r w:rsidRPr="00D37F41">
        <w:rPr>
          <w:i/>
          <w:iCs/>
        </w:rPr>
        <w:t>«Бедная Лиза»</w:t>
      </w:r>
      <w:r w:rsidRPr="00D37F41">
        <w:t> Пушкин</w:t>
      </w:r>
    </w:p>
    <w:p w:rsidR="008A276C" w:rsidRPr="00D37F41" w:rsidRDefault="008A276C" w:rsidP="008A276C">
      <w:pPr>
        <w:spacing w:after="0" w:line="294" w:lineRule="atLeast"/>
      </w:pPr>
      <w:r w:rsidRPr="00D37F41">
        <w:t>Романтизм </w:t>
      </w:r>
      <w:r w:rsidRPr="00D37F41">
        <w:rPr>
          <w:i/>
          <w:iCs/>
        </w:rPr>
        <w:t>«Фелица»</w:t>
      </w:r>
      <w:r w:rsidRPr="00D37F41">
        <w:t> Шолохов</w:t>
      </w:r>
    </w:p>
    <w:p w:rsidR="008A276C" w:rsidRPr="00D37F41" w:rsidRDefault="008A276C" w:rsidP="008A276C">
      <w:pPr>
        <w:spacing w:after="0" w:line="294" w:lineRule="atLeast"/>
      </w:pPr>
      <w:r w:rsidRPr="00D37F41">
        <w:t>Сентиментализм </w:t>
      </w:r>
      <w:r w:rsidRPr="00D37F41">
        <w:rPr>
          <w:i/>
          <w:iCs/>
        </w:rPr>
        <w:t>«Бахчисарайский фонтан» </w:t>
      </w:r>
      <w:r w:rsidRPr="00D37F41">
        <w:t>Карамзин</w:t>
      </w:r>
    </w:p>
    <w:p w:rsidR="008A276C" w:rsidRPr="00D37F41" w:rsidRDefault="008A276C" w:rsidP="008A276C">
      <w:pPr>
        <w:spacing w:after="0" w:line="294" w:lineRule="atLeast"/>
      </w:pPr>
      <w:r w:rsidRPr="00D37F41">
        <w:t>Реализм </w:t>
      </w:r>
      <w:r w:rsidRPr="00D37F41">
        <w:rPr>
          <w:i/>
          <w:iCs/>
        </w:rPr>
        <w:t>«Судьба человека» Д</w:t>
      </w:r>
      <w:r w:rsidRPr="00D37F41">
        <w:t>ержавин</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t>3. Из каких произведений эти герои?</w:t>
      </w:r>
    </w:p>
    <w:p w:rsidR="008A276C" w:rsidRPr="00D37F41" w:rsidRDefault="008A276C" w:rsidP="008A276C">
      <w:pPr>
        <w:spacing w:after="0" w:line="294" w:lineRule="atLeast"/>
      </w:pPr>
      <w:r w:rsidRPr="00D37F41">
        <w:t>«Евгений Онегин» Александр Чацкий</w:t>
      </w:r>
    </w:p>
    <w:p w:rsidR="008A276C" w:rsidRPr="00D37F41" w:rsidRDefault="008A276C" w:rsidP="008A276C">
      <w:pPr>
        <w:spacing w:after="0" w:line="294" w:lineRule="atLeast"/>
      </w:pPr>
      <w:r w:rsidRPr="00D37F41">
        <w:t>«Мёртвые души» Надежда</w:t>
      </w:r>
    </w:p>
    <w:p w:rsidR="008A276C" w:rsidRPr="00D37F41" w:rsidRDefault="008A276C" w:rsidP="008A276C">
      <w:pPr>
        <w:spacing w:after="0" w:line="294" w:lineRule="atLeast"/>
      </w:pPr>
      <w:r w:rsidRPr="00D37F41">
        <w:t>«Горе от ума» Коробочка</w:t>
      </w:r>
    </w:p>
    <w:p w:rsidR="008A276C" w:rsidRPr="00D37F41" w:rsidRDefault="008A276C" w:rsidP="008A276C">
      <w:pPr>
        <w:spacing w:after="0" w:line="294" w:lineRule="atLeast"/>
      </w:pPr>
      <w:r w:rsidRPr="00D37F41">
        <w:t>«Тёмные аллеи» Шариков</w:t>
      </w:r>
    </w:p>
    <w:p w:rsidR="008A276C" w:rsidRPr="00D37F41" w:rsidRDefault="008A276C" w:rsidP="008A276C">
      <w:pPr>
        <w:spacing w:after="0" w:line="294" w:lineRule="atLeast"/>
      </w:pPr>
      <w:r w:rsidRPr="00D37F41">
        <w:t>«Собачье сердце» Татьяна Ларина</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t>4. Вставьте пропущенные термины на месте пропуска:</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t>А) _______________________- небольшое стихотворение обычно печального содержания, проникнутого грустью.</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t>Б) Выделяют обычно три рода литературы: ___________, ___________ и __________.</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t>В) ______________________ - драматическое произведение, в котором высмеиваются общественные и частные недостатки.</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t>5. Кто из русских поэтов XIX века был наставником наследника-цесаревича, будущего императора Александра II?_____________________</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t>6. Первый психологический роман в русской литературе - это</w:t>
      </w:r>
    </w:p>
    <w:p w:rsidR="008A276C" w:rsidRPr="00D37F41" w:rsidRDefault="008A276C" w:rsidP="008A276C">
      <w:pPr>
        <w:spacing w:after="0" w:line="294" w:lineRule="atLeast"/>
      </w:pPr>
      <w:r w:rsidRPr="00D37F41">
        <w:t>А) «Евгений Онегин» Б) «Горе от ума» В) «Герой нашего времени»</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t>Укажите имя создателя этой романа:_____________________________.</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t>7. Лермонтова отправили в первую ссылку на Кавказ за написание стихотворения</w:t>
      </w:r>
    </w:p>
    <w:p w:rsidR="008A276C" w:rsidRPr="00D37F41" w:rsidRDefault="008A276C" w:rsidP="008A276C">
      <w:pPr>
        <w:spacing w:after="0" w:line="294" w:lineRule="atLeast"/>
      </w:pPr>
      <w:r w:rsidRPr="00D37F41">
        <w:t>А) «Смерть Поэта» В) «Прощай, немытая Россия»</w:t>
      </w:r>
    </w:p>
    <w:p w:rsidR="008A276C" w:rsidRPr="00D37F41" w:rsidRDefault="008A276C" w:rsidP="008A276C">
      <w:pPr>
        <w:spacing w:after="0" w:line="294" w:lineRule="atLeast"/>
      </w:pPr>
      <w:r w:rsidRPr="00D37F41">
        <w:t>Б) «Родина» Г) «Дума»</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t>8. Укажите автора следующих строк:</w:t>
      </w:r>
    </w:p>
    <w:p w:rsidR="008A276C" w:rsidRPr="00D37F41" w:rsidRDefault="008A276C" w:rsidP="008A276C">
      <w:pPr>
        <w:spacing w:after="0" w:line="294" w:lineRule="atLeast"/>
      </w:pPr>
      <w:r w:rsidRPr="00D37F41">
        <w:rPr>
          <w:i/>
          <w:iCs/>
        </w:rPr>
        <w:t>Мы все учились понемногу</w:t>
      </w:r>
    </w:p>
    <w:p w:rsidR="008A276C" w:rsidRPr="00D37F41" w:rsidRDefault="008A276C" w:rsidP="008A276C">
      <w:pPr>
        <w:spacing w:after="0" w:line="294" w:lineRule="atLeast"/>
      </w:pPr>
      <w:r w:rsidRPr="00D37F41">
        <w:rPr>
          <w:i/>
          <w:iCs/>
        </w:rPr>
        <w:t>Чему-нибудь и как-нибудь</w:t>
      </w:r>
      <w:r w:rsidRPr="00D37F41">
        <w:t> …</w:t>
      </w:r>
    </w:p>
    <w:p w:rsidR="008A276C" w:rsidRPr="00D37F41" w:rsidRDefault="008A276C" w:rsidP="008A276C">
      <w:pPr>
        <w:spacing w:after="0" w:line="294" w:lineRule="atLeast"/>
      </w:pPr>
      <w:r w:rsidRPr="00D37F41">
        <w:t>__________________________________________</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t>9. Вставьте пропущенные строки в стихотворение:</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rPr>
          <w:i/>
          <w:iCs/>
        </w:rPr>
        <w:t>Науки юношей ____________,</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rPr>
          <w:i/>
          <w:iCs/>
        </w:rPr>
        <w:t>___________старым подают.</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rPr>
          <w:i/>
          <w:iCs/>
        </w:rPr>
        <w:t>В счастливой жизни ____________</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rPr>
          <w:i/>
          <w:iCs/>
        </w:rPr>
        <w:t>В несчастный _____________ берегут.</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t>Укажите название и автора стихотворения __________________________</w:t>
      </w:r>
    </w:p>
    <w:p w:rsidR="008A276C" w:rsidRPr="00D37F41" w:rsidRDefault="008A276C" w:rsidP="008A276C">
      <w:pPr>
        <w:spacing w:after="0" w:line="294" w:lineRule="atLeast"/>
      </w:pPr>
      <w:r w:rsidRPr="00D37F41">
        <w:t>_______________________________________________________________</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rPr>
          <w:i/>
          <w:iCs/>
        </w:rPr>
        <w:t>10.</w:t>
      </w:r>
      <w:r w:rsidRPr="00D37F41">
        <w:t> Назовите художественный приём, который использует Гоголь в строке: </w:t>
      </w:r>
      <w:r w:rsidRPr="00D37F41">
        <w:rPr>
          <w:i/>
          <w:iCs/>
        </w:rPr>
        <w:t>«Не так ли и ты, Русь, что бойкая необгонимая тройка несёшься?»</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rPr>
          <w:i/>
          <w:iCs/>
        </w:rPr>
        <w:t>________________________________________________</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rPr>
          <w:i/>
          <w:iCs/>
        </w:rPr>
        <w:t>11. </w:t>
      </w:r>
      <w:r w:rsidRPr="00D37F41">
        <w:t>Чей это портрет?</w:t>
      </w:r>
    </w:p>
    <w:p w:rsidR="008A276C" w:rsidRPr="00D37F41" w:rsidRDefault="008A276C" w:rsidP="008A276C">
      <w:pPr>
        <w:spacing w:after="0" w:line="294" w:lineRule="atLeast"/>
      </w:pPr>
      <w:r w:rsidRPr="00D37F41">
        <w:rPr>
          <w:i/>
          <w:iCs/>
        </w:rPr>
        <w:t>«…темноволосая, чернобровая… красивая не по возрасту женщина, похожая на пожилую цыганку, с тёмным пушком на верхней губе и вдоль щёк, лёгкая на ходу, но полная, с большими грудями под красной кофточкой, с треугольным, как у гусыни, животом под чёрной шерстяной юбкой».</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t>Укажите имя героини, название и автора произведения.</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rPr>
          <w:i/>
          <w:iCs/>
        </w:rPr>
        <w:t>__________________ _________________________ __________________</w:t>
      </w:r>
    </w:p>
    <w:p w:rsidR="008A276C" w:rsidRPr="00D37F41" w:rsidRDefault="008A276C" w:rsidP="008A276C">
      <w:pPr>
        <w:spacing w:after="0" w:line="294" w:lineRule="atLeast"/>
      </w:pPr>
    </w:p>
    <w:p w:rsidR="008A276C" w:rsidRPr="00D37F41" w:rsidRDefault="008A276C" w:rsidP="008A276C">
      <w:pPr>
        <w:spacing w:after="0"/>
        <w:jc w:val="center"/>
      </w:pPr>
      <w:r w:rsidRPr="00D37F41">
        <w:t>Ответы</w:t>
      </w:r>
    </w:p>
    <w:p w:rsidR="008A276C" w:rsidRPr="00D37F41" w:rsidRDefault="008A276C" w:rsidP="008A276C">
      <w:pPr>
        <w:shd w:val="clear" w:color="auto" w:fill="FFFFFF"/>
        <w:spacing w:after="0" w:line="294" w:lineRule="atLeast"/>
        <w:jc w:val="center"/>
      </w:pPr>
      <w:r w:rsidRPr="00D37F41">
        <w:rPr>
          <w:b/>
          <w:bCs/>
        </w:rPr>
        <w:t xml:space="preserve"> </w:t>
      </w:r>
    </w:p>
    <w:p w:rsidR="008A276C" w:rsidRPr="00D37F41" w:rsidRDefault="008A276C" w:rsidP="008A276C">
      <w:pPr>
        <w:shd w:val="clear" w:color="auto" w:fill="FFFFFF"/>
        <w:spacing w:after="0" w:line="294" w:lineRule="atLeast"/>
        <w:jc w:val="center"/>
      </w:pPr>
    </w:p>
    <w:p w:rsidR="008A276C" w:rsidRPr="00D37F41" w:rsidRDefault="008A276C" w:rsidP="008A276C">
      <w:pPr>
        <w:shd w:val="clear" w:color="auto" w:fill="FFFFFF"/>
        <w:spacing w:after="0" w:line="294" w:lineRule="atLeast"/>
        <w:jc w:val="center"/>
      </w:pPr>
      <w:r w:rsidRPr="00D37F41">
        <w:t>ВАРИАНТ 1</w:t>
      </w:r>
    </w:p>
    <w:p w:rsidR="008A276C" w:rsidRPr="00D37F41" w:rsidRDefault="008A276C" w:rsidP="008A276C">
      <w:pPr>
        <w:shd w:val="clear" w:color="auto" w:fill="FFFFFF"/>
        <w:spacing w:after="0" w:line="294" w:lineRule="atLeast"/>
        <w:jc w:val="center"/>
      </w:pPr>
    </w:p>
    <w:p w:rsidR="008A276C" w:rsidRPr="00D37F41" w:rsidRDefault="008A276C" w:rsidP="008A276C">
      <w:pPr>
        <w:shd w:val="clear" w:color="auto" w:fill="FFFFFF"/>
        <w:spacing w:after="0" w:line="294" w:lineRule="atLeast"/>
      </w:pPr>
      <w:r w:rsidRPr="00D37F41">
        <w:t>4. А ) БАЛЛАДА Б) МОНОЛОГ 3) СЕНТИМЕНТАЛИЗМ</w:t>
      </w:r>
    </w:p>
    <w:p w:rsidR="008A276C" w:rsidRPr="00D37F41" w:rsidRDefault="008A276C" w:rsidP="008A276C">
      <w:pPr>
        <w:shd w:val="clear" w:color="auto" w:fill="FFFFFF"/>
        <w:spacing w:after="0" w:line="294" w:lineRule="atLeast"/>
      </w:pPr>
      <w:r w:rsidRPr="00D37F41">
        <w:t>5. БУНИН И.А.</w:t>
      </w:r>
    </w:p>
    <w:p w:rsidR="008A276C" w:rsidRPr="00D37F41" w:rsidRDefault="008A276C" w:rsidP="008A276C">
      <w:pPr>
        <w:shd w:val="clear" w:color="auto" w:fill="FFFFFF"/>
        <w:spacing w:after="0" w:line="294" w:lineRule="atLeast"/>
      </w:pPr>
      <w:r w:rsidRPr="00D37F41">
        <w:t>6.В</w:t>
      </w:r>
    </w:p>
    <w:p w:rsidR="008A276C" w:rsidRPr="00D37F41" w:rsidRDefault="008A276C" w:rsidP="008A276C">
      <w:pPr>
        <w:shd w:val="clear" w:color="auto" w:fill="FFFFFF"/>
        <w:spacing w:after="0" w:line="294" w:lineRule="atLeast"/>
      </w:pPr>
      <w:r w:rsidRPr="00D37F41">
        <w:t>7.В</w:t>
      </w:r>
    </w:p>
    <w:p w:rsidR="008A276C" w:rsidRPr="00D37F41" w:rsidRDefault="008A276C" w:rsidP="008A276C">
      <w:pPr>
        <w:shd w:val="clear" w:color="auto" w:fill="FFFFFF"/>
        <w:spacing w:after="0" w:line="294" w:lineRule="atLeast"/>
      </w:pPr>
      <w:r w:rsidRPr="00D37F41">
        <w:t>8. ЛОМОНОСОВ</w:t>
      </w:r>
    </w:p>
    <w:p w:rsidR="008A276C" w:rsidRPr="00D37F41" w:rsidRDefault="008A276C" w:rsidP="008A276C">
      <w:pPr>
        <w:spacing w:after="0" w:line="294" w:lineRule="atLeast"/>
      </w:pPr>
      <w:r w:rsidRPr="00D37F41">
        <w:t>9. ПОКА СВОБОДОЮ ГОРИМ,</w:t>
      </w:r>
    </w:p>
    <w:p w:rsidR="008A276C" w:rsidRPr="00D37F41" w:rsidRDefault="008A276C" w:rsidP="008A276C">
      <w:pPr>
        <w:spacing w:after="0" w:line="294" w:lineRule="atLeast"/>
      </w:pPr>
      <w:r w:rsidRPr="00D37F41">
        <w:t>ПОКА СЕРДЦА ДЛЯ ЧЕСТИ ЖИВЫ,</w:t>
      </w:r>
    </w:p>
    <w:p w:rsidR="008A276C" w:rsidRPr="00D37F41" w:rsidRDefault="008A276C" w:rsidP="008A276C">
      <w:pPr>
        <w:shd w:val="clear" w:color="auto" w:fill="FFFFFF"/>
        <w:spacing w:after="0" w:line="294" w:lineRule="atLeast"/>
      </w:pPr>
      <w:r w:rsidRPr="00D37F41">
        <w:rPr>
          <w:b/>
          <w:bCs/>
        </w:rPr>
        <w:t>МОЙ ДРУГ, ОТЧИЗНЕ ПОСВЯТИМ</w:t>
      </w:r>
    </w:p>
    <w:p w:rsidR="008A276C" w:rsidRPr="00D37F41" w:rsidRDefault="008A276C" w:rsidP="008A276C">
      <w:pPr>
        <w:shd w:val="clear" w:color="auto" w:fill="FFFFFF"/>
        <w:spacing w:after="0" w:line="294" w:lineRule="atLeast"/>
      </w:pPr>
      <w:r w:rsidRPr="00D37F41">
        <w:rPr>
          <w:b/>
          <w:bCs/>
        </w:rPr>
        <w:t>ДУШИ ПРЕКРАСНЫЕ ПОРЫВЫ.</w:t>
      </w:r>
    </w:p>
    <w:p w:rsidR="008A276C" w:rsidRPr="00D37F41" w:rsidRDefault="008A276C" w:rsidP="008A276C">
      <w:pPr>
        <w:shd w:val="clear" w:color="auto" w:fill="FFFFFF"/>
        <w:spacing w:after="0" w:line="294" w:lineRule="atLeast"/>
      </w:pPr>
      <w:r w:rsidRPr="00D37F41">
        <w:t>(«К ЧААДАЕВУ»)</w:t>
      </w:r>
    </w:p>
    <w:p w:rsidR="008A276C" w:rsidRPr="00D37F41" w:rsidRDefault="008A276C" w:rsidP="008A276C">
      <w:pPr>
        <w:shd w:val="clear" w:color="auto" w:fill="FFFFFF"/>
        <w:spacing w:after="0" w:line="294" w:lineRule="atLeast"/>
      </w:pPr>
      <w:r w:rsidRPr="00D37F41">
        <w:t>10. ОЛИЦЕТВОРЕНИЕ</w:t>
      </w:r>
    </w:p>
    <w:p w:rsidR="008A276C" w:rsidRPr="00D37F41" w:rsidRDefault="008A276C" w:rsidP="008A276C">
      <w:pPr>
        <w:shd w:val="clear" w:color="auto" w:fill="FFFFFF"/>
        <w:spacing w:after="0" w:line="294" w:lineRule="atLeast"/>
      </w:pPr>
      <w:r w:rsidRPr="00D37F41">
        <w:t>11. БЭЛА – «ГЕРОЙ НАШЕГО ВРЕМЕНИ» - ЛЕРМОНТОВ</w:t>
      </w:r>
    </w:p>
    <w:p w:rsidR="008A276C" w:rsidRPr="00D37F41" w:rsidRDefault="008A276C" w:rsidP="008A276C">
      <w:pPr>
        <w:shd w:val="clear" w:color="auto" w:fill="FFFFFF"/>
        <w:spacing w:after="0" w:line="294" w:lineRule="atLeast"/>
      </w:pPr>
    </w:p>
    <w:p w:rsidR="008A276C" w:rsidRPr="00D37F41" w:rsidRDefault="008A276C" w:rsidP="008A276C">
      <w:pPr>
        <w:shd w:val="clear" w:color="auto" w:fill="FFFFFF"/>
        <w:spacing w:after="0" w:line="294" w:lineRule="atLeast"/>
      </w:pPr>
    </w:p>
    <w:p w:rsidR="008A276C" w:rsidRPr="00D37F41" w:rsidRDefault="008A276C" w:rsidP="008A276C">
      <w:pPr>
        <w:spacing w:after="0" w:line="294" w:lineRule="atLeast"/>
        <w:jc w:val="center"/>
      </w:pPr>
      <w:r w:rsidRPr="00D37F41">
        <w:t>ВАРИАНТ 2</w:t>
      </w:r>
    </w:p>
    <w:p w:rsidR="008A276C" w:rsidRPr="00D37F41" w:rsidRDefault="008A276C" w:rsidP="008A276C">
      <w:pPr>
        <w:spacing w:after="0" w:line="294" w:lineRule="atLeast"/>
      </w:pPr>
      <w:r w:rsidRPr="00D37F41">
        <w:rPr>
          <w:b/>
          <w:bCs/>
        </w:rPr>
        <w:t>4. А) ЯМБ Б) РЕАЛИЗМ В) ЗАВЯЗКА</w:t>
      </w:r>
    </w:p>
    <w:p w:rsidR="008A276C" w:rsidRPr="00D37F41" w:rsidRDefault="008A276C" w:rsidP="008A276C">
      <w:pPr>
        <w:spacing w:after="0" w:line="294" w:lineRule="atLeast"/>
      </w:pPr>
      <w:r w:rsidRPr="00D37F41">
        <w:rPr>
          <w:b/>
          <w:bCs/>
        </w:rPr>
        <w:t>5. РАДИЩЕВА А.Н.</w:t>
      </w:r>
    </w:p>
    <w:p w:rsidR="008A276C" w:rsidRPr="00D37F41" w:rsidRDefault="008A276C" w:rsidP="008A276C">
      <w:pPr>
        <w:spacing w:after="0" w:line="294" w:lineRule="atLeast"/>
      </w:pPr>
      <w:r w:rsidRPr="00D37F41">
        <w:rPr>
          <w:b/>
          <w:bCs/>
        </w:rPr>
        <w:t>6.А</w:t>
      </w:r>
    </w:p>
    <w:p w:rsidR="008A276C" w:rsidRPr="00D37F41" w:rsidRDefault="008A276C" w:rsidP="008A276C">
      <w:pPr>
        <w:spacing w:after="0" w:line="294" w:lineRule="atLeast"/>
      </w:pPr>
      <w:r w:rsidRPr="00D37F41">
        <w:rPr>
          <w:b/>
          <w:bCs/>
        </w:rPr>
        <w:t>7. А</w:t>
      </w:r>
    </w:p>
    <w:p w:rsidR="008A276C" w:rsidRPr="00D37F41" w:rsidRDefault="008A276C" w:rsidP="008A276C">
      <w:pPr>
        <w:spacing w:after="0" w:line="294" w:lineRule="atLeast"/>
      </w:pPr>
      <w:r w:rsidRPr="00D37F41">
        <w:rPr>
          <w:b/>
          <w:bCs/>
        </w:rPr>
        <w:t>8. ГОГОЛЬ, «МЕРТВЫЕ </w:t>
      </w:r>
      <w:r w:rsidRPr="00D37F41">
        <w:t>ДУШИ</w:t>
      </w:r>
      <w:r w:rsidRPr="00D37F41">
        <w:rPr>
          <w:b/>
          <w:bCs/>
        </w:rPr>
        <w:t>»</w:t>
      </w:r>
    </w:p>
    <w:p w:rsidR="008A276C" w:rsidRPr="00D37F41" w:rsidRDefault="008A276C" w:rsidP="008A276C">
      <w:pPr>
        <w:spacing w:after="0" w:line="294" w:lineRule="atLeast"/>
      </w:pPr>
      <w:r w:rsidRPr="00D37F41">
        <w:rPr>
          <w:b/>
          <w:bCs/>
        </w:rPr>
        <w:t>9. </w:t>
      </w:r>
      <w:r w:rsidRPr="00D37F41">
        <w:rPr>
          <w:i/>
          <w:iCs/>
        </w:rPr>
        <w:t>ДУХОВНОЙ ЖАЖДОЮ ТОМИМ,</w:t>
      </w:r>
    </w:p>
    <w:p w:rsidR="008A276C" w:rsidRPr="00D37F41" w:rsidRDefault="008A276C" w:rsidP="008A276C">
      <w:pPr>
        <w:spacing w:after="0" w:line="294" w:lineRule="atLeast"/>
      </w:pPr>
      <w:r w:rsidRPr="00D37F41">
        <w:rPr>
          <w:i/>
          <w:iCs/>
        </w:rPr>
        <w:t>В ПУСТЫНЕ </w:t>
      </w:r>
      <w:r w:rsidRPr="00D37F41">
        <w:rPr>
          <w:b/>
          <w:bCs/>
          <w:i/>
          <w:iCs/>
        </w:rPr>
        <w:t>ЖАЛК</w:t>
      </w:r>
      <w:r w:rsidRPr="00D37F41">
        <w:rPr>
          <w:i/>
          <w:iCs/>
        </w:rPr>
        <w:t>ОЙ Я </w:t>
      </w:r>
      <w:r w:rsidRPr="00D37F41">
        <w:rPr>
          <w:b/>
          <w:bCs/>
          <w:i/>
          <w:iCs/>
        </w:rPr>
        <w:t>ВЛАЧИЛСЯ</w:t>
      </w:r>
      <w:r w:rsidRPr="00D37F41">
        <w:rPr>
          <w:i/>
          <w:iCs/>
        </w:rPr>
        <w:t>,</w:t>
      </w:r>
    </w:p>
    <w:p w:rsidR="008A276C" w:rsidRPr="00D37F41" w:rsidRDefault="008A276C" w:rsidP="008A276C">
      <w:pPr>
        <w:spacing w:after="0" w:line="294" w:lineRule="atLeast"/>
      </w:pPr>
      <w:r w:rsidRPr="00D37F41">
        <w:rPr>
          <w:i/>
          <w:iCs/>
        </w:rPr>
        <w:t>И ШЕСТИКРЫЛЫЙ </w:t>
      </w:r>
      <w:r w:rsidRPr="00D37F41">
        <w:rPr>
          <w:b/>
          <w:bCs/>
          <w:i/>
          <w:iCs/>
        </w:rPr>
        <w:t>СЕРАФИМ</w:t>
      </w:r>
    </w:p>
    <w:p w:rsidR="008A276C" w:rsidRPr="00D37F41" w:rsidRDefault="008A276C" w:rsidP="008A276C">
      <w:pPr>
        <w:spacing w:after="0" w:line="294" w:lineRule="atLeast"/>
      </w:pPr>
      <w:r w:rsidRPr="00D37F41">
        <w:rPr>
          <w:i/>
          <w:iCs/>
        </w:rPr>
        <w:t>НА </w:t>
      </w:r>
      <w:r w:rsidRPr="00D37F41">
        <w:rPr>
          <w:b/>
          <w:bCs/>
          <w:i/>
          <w:iCs/>
        </w:rPr>
        <w:t>ПЕРЕПУТЬЕ </w:t>
      </w:r>
      <w:r w:rsidRPr="00D37F41">
        <w:rPr>
          <w:i/>
          <w:iCs/>
        </w:rPr>
        <w:t>МНЕ ЯВИЛСЯ.</w:t>
      </w:r>
    </w:p>
    <w:p w:rsidR="008A276C" w:rsidRPr="00D37F41" w:rsidRDefault="008A276C" w:rsidP="008A276C">
      <w:pPr>
        <w:spacing w:after="0" w:line="294" w:lineRule="atLeast"/>
      </w:pPr>
      <w:r w:rsidRPr="00D37F41">
        <w:rPr>
          <w:b/>
          <w:bCs/>
        </w:rPr>
        <w:t>(</w:t>
      </w:r>
      <w:r w:rsidRPr="00D37F41">
        <w:t>ПУШКИН, «ПРОРОК»)</w:t>
      </w:r>
    </w:p>
    <w:p w:rsidR="008A276C" w:rsidRPr="00D37F41" w:rsidRDefault="008A276C" w:rsidP="008A276C">
      <w:pPr>
        <w:spacing w:after="0" w:line="294" w:lineRule="atLeast"/>
      </w:pPr>
      <w:r w:rsidRPr="00D37F41">
        <w:t>10. В</w:t>
      </w:r>
    </w:p>
    <w:p w:rsidR="008A276C" w:rsidRPr="00D37F41" w:rsidRDefault="008A276C" w:rsidP="008A276C">
      <w:pPr>
        <w:spacing w:after="0" w:line="294" w:lineRule="atLeast"/>
      </w:pPr>
      <w:r w:rsidRPr="00D37F41">
        <w:t>11. ПЕЧОРИН – «ГЕРОЙ НАШЕГО ВРЕМЕНИ» - ЛЕРМОНТОВ</w:t>
      </w:r>
    </w:p>
    <w:p w:rsidR="008A276C" w:rsidRPr="00D37F41" w:rsidRDefault="008A276C" w:rsidP="008A276C">
      <w:pPr>
        <w:shd w:val="clear" w:color="auto" w:fill="FFFFFF"/>
        <w:spacing w:after="0" w:line="294" w:lineRule="atLeast"/>
      </w:pPr>
    </w:p>
    <w:p w:rsidR="008A276C" w:rsidRPr="00D37F41" w:rsidRDefault="008A276C" w:rsidP="008A276C">
      <w:pPr>
        <w:shd w:val="clear" w:color="auto" w:fill="FFFFFF"/>
        <w:spacing w:after="0" w:line="294" w:lineRule="atLeast"/>
      </w:pPr>
    </w:p>
    <w:p w:rsidR="008A276C" w:rsidRPr="00D37F41" w:rsidRDefault="008A276C" w:rsidP="008A276C">
      <w:pPr>
        <w:shd w:val="clear" w:color="auto" w:fill="FFFFFF"/>
        <w:spacing w:after="0" w:line="294" w:lineRule="atLeast"/>
        <w:jc w:val="center"/>
      </w:pPr>
      <w:r w:rsidRPr="00D37F41">
        <w:rPr>
          <w:i/>
          <w:iCs/>
        </w:rPr>
        <w:t>ВАРИАНТ 3</w:t>
      </w:r>
    </w:p>
    <w:p w:rsidR="008A276C" w:rsidRPr="00D37F41" w:rsidRDefault="008A276C" w:rsidP="003468E5">
      <w:pPr>
        <w:numPr>
          <w:ilvl w:val="0"/>
          <w:numId w:val="216"/>
        </w:numPr>
        <w:shd w:val="clear" w:color="auto" w:fill="FFFFFF"/>
        <w:spacing w:after="0" w:line="294" w:lineRule="atLeast"/>
        <w:ind w:left="0"/>
      </w:pPr>
      <w:r w:rsidRPr="00D37F41">
        <w:t>А) ЭЛЕГИЯ Б) ЛИРИКА, ЭПОС, ДРАМА В) КОМЕДИЯ</w:t>
      </w:r>
    </w:p>
    <w:p w:rsidR="008A276C" w:rsidRPr="00D37F41" w:rsidRDefault="008A276C" w:rsidP="003468E5">
      <w:pPr>
        <w:numPr>
          <w:ilvl w:val="0"/>
          <w:numId w:val="216"/>
        </w:numPr>
        <w:shd w:val="clear" w:color="auto" w:fill="FFFFFF"/>
        <w:spacing w:after="0" w:line="294" w:lineRule="atLeast"/>
        <w:ind w:left="0"/>
      </w:pPr>
      <w:r w:rsidRPr="00D37F41">
        <w:t>ЖУКОВСКИЙ В.А.</w:t>
      </w:r>
    </w:p>
    <w:p w:rsidR="008A276C" w:rsidRPr="00D37F41" w:rsidRDefault="008A276C" w:rsidP="003468E5">
      <w:pPr>
        <w:numPr>
          <w:ilvl w:val="0"/>
          <w:numId w:val="216"/>
        </w:numPr>
        <w:shd w:val="clear" w:color="auto" w:fill="FFFFFF"/>
        <w:spacing w:after="0" w:line="294" w:lineRule="atLeast"/>
        <w:ind w:left="0"/>
      </w:pPr>
      <w:r w:rsidRPr="00D37F41">
        <w:t>В</w:t>
      </w:r>
    </w:p>
    <w:p w:rsidR="008A276C" w:rsidRPr="00D37F41" w:rsidRDefault="008A276C" w:rsidP="003468E5">
      <w:pPr>
        <w:numPr>
          <w:ilvl w:val="0"/>
          <w:numId w:val="216"/>
        </w:numPr>
        <w:shd w:val="clear" w:color="auto" w:fill="FFFFFF"/>
        <w:spacing w:after="0" w:line="294" w:lineRule="atLeast"/>
        <w:ind w:left="0"/>
      </w:pPr>
      <w:r w:rsidRPr="00D37F41">
        <w:t>7А</w:t>
      </w:r>
    </w:p>
    <w:p w:rsidR="008A276C" w:rsidRPr="00D37F41" w:rsidRDefault="008A276C" w:rsidP="003468E5">
      <w:pPr>
        <w:numPr>
          <w:ilvl w:val="0"/>
          <w:numId w:val="216"/>
        </w:numPr>
        <w:shd w:val="clear" w:color="auto" w:fill="FFFFFF"/>
        <w:spacing w:after="0" w:line="294" w:lineRule="atLeast"/>
        <w:ind w:left="0"/>
      </w:pPr>
      <w:r w:rsidRPr="00D37F41">
        <w:t>ПУШКИН</w:t>
      </w:r>
    </w:p>
    <w:p w:rsidR="008A276C" w:rsidRPr="00D37F41" w:rsidRDefault="008A276C" w:rsidP="003468E5">
      <w:pPr>
        <w:numPr>
          <w:ilvl w:val="0"/>
          <w:numId w:val="216"/>
        </w:numPr>
        <w:spacing w:after="0" w:line="294" w:lineRule="atLeast"/>
        <w:ind w:left="0"/>
      </w:pPr>
      <w:r w:rsidRPr="00D37F41">
        <w:rPr>
          <w:i/>
          <w:iCs/>
        </w:rPr>
        <w:t>НАУКИ ЮНОШЕЙ </w:t>
      </w:r>
      <w:r w:rsidRPr="00D37F41">
        <w:rPr>
          <w:b/>
          <w:bCs/>
          <w:i/>
          <w:iCs/>
        </w:rPr>
        <w:t>ПИТАЮТ,</w:t>
      </w:r>
    </w:p>
    <w:p w:rsidR="008A276C" w:rsidRPr="00D37F41" w:rsidRDefault="008A276C" w:rsidP="008A276C">
      <w:pPr>
        <w:spacing w:after="0" w:line="294" w:lineRule="atLeast"/>
      </w:pPr>
      <w:r w:rsidRPr="00D37F41">
        <w:rPr>
          <w:b/>
          <w:bCs/>
          <w:i/>
          <w:iCs/>
        </w:rPr>
        <w:t>ОТРАДУ</w:t>
      </w:r>
      <w:r w:rsidRPr="00D37F41">
        <w:rPr>
          <w:i/>
          <w:iCs/>
        </w:rPr>
        <w:t> СТАРЫМ ПОДАЮТ.</w:t>
      </w:r>
    </w:p>
    <w:p w:rsidR="008A276C" w:rsidRPr="00D37F41" w:rsidRDefault="008A276C" w:rsidP="008A276C">
      <w:pPr>
        <w:spacing w:after="0" w:line="294" w:lineRule="atLeast"/>
      </w:pPr>
      <w:r w:rsidRPr="00D37F41">
        <w:rPr>
          <w:i/>
          <w:iCs/>
        </w:rPr>
        <w:t>В СЧАСТЛИВОЙ ЖИЗНИ </w:t>
      </w:r>
      <w:r w:rsidRPr="00D37F41">
        <w:rPr>
          <w:b/>
          <w:bCs/>
          <w:i/>
          <w:iCs/>
        </w:rPr>
        <w:t>УКРАШАЮТ</w:t>
      </w:r>
    </w:p>
    <w:p w:rsidR="008A276C" w:rsidRPr="00D37F41" w:rsidRDefault="008A276C" w:rsidP="008A276C">
      <w:pPr>
        <w:spacing w:after="0" w:line="294" w:lineRule="atLeast"/>
      </w:pPr>
      <w:r w:rsidRPr="00D37F41">
        <w:rPr>
          <w:b/>
          <w:bCs/>
          <w:i/>
          <w:iCs/>
        </w:rPr>
        <w:t>В НЕСЧАСТНЫЙ СЛУЧАЙ</w:t>
      </w:r>
      <w:r w:rsidRPr="00D37F41">
        <w:rPr>
          <w:i/>
          <w:iCs/>
        </w:rPr>
        <w:t> БЕРЕГУТ.</w:t>
      </w:r>
    </w:p>
    <w:p w:rsidR="008A276C" w:rsidRPr="00D37F41" w:rsidRDefault="008A276C" w:rsidP="008A276C">
      <w:pPr>
        <w:shd w:val="clear" w:color="auto" w:fill="FFFFFF"/>
        <w:spacing w:after="0" w:line="294" w:lineRule="atLeast"/>
      </w:pPr>
      <w:r w:rsidRPr="00D37F41">
        <w:t>(ЛОМОНОСОВ, «ОДА НА ДЕНЬ ВОСШЕСТВИЯ…»)</w:t>
      </w:r>
    </w:p>
    <w:p w:rsidR="008A276C" w:rsidRPr="00D37F41" w:rsidRDefault="008A276C" w:rsidP="003468E5">
      <w:pPr>
        <w:numPr>
          <w:ilvl w:val="0"/>
          <w:numId w:val="217"/>
        </w:numPr>
        <w:shd w:val="clear" w:color="auto" w:fill="FFFFFF"/>
        <w:spacing w:after="0" w:line="294" w:lineRule="atLeast"/>
        <w:ind w:left="0"/>
      </w:pPr>
      <w:r w:rsidRPr="00D37F41">
        <w:t>РИТОРИЧЕСКИЙ ВОПРОС</w:t>
      </w:r>
    </w:p>
    <w:p w:rsidR="008A276C" w:rsidRPr="00D37F41" w:rsidRDefault="008A276C" w:rsidP="003468E5">
      <w:pPr>
        <w:numPr>
          <w:ilvl w:val="0"/>
          <w:numId w:val="217"/>
        </w:numPr>
        <w:shd w:val="clear" w:color="auto" w:fill="FFFFFF"/>
        <w:spacing w:after="0" w:line="294" w:lineRule="atLeast"/>
        <w:ind w:left="0"/>
      </w:pPr>
      <w:r w:rsidRPr="00D37F41">
        <w:t>НАДЕЖДА – «ТЁМНЫЕ АЛЛЕИ» - БУНИН</w:t>
      </w:r>
    </w:p>
    <w:p w:rsidR="008A276C" w:rsidRPr="00D37F41" w:rsidRDefault="008A276C" w:rsidP="008A276C">
      <w:pPr>
        <w:shd w:val="clear" w:color="auto" w:fill="FFFFFF"/>
        <w:spacing w:after="0" w:line="294" w:lineRule="atLeast"/>
      </w:pPr>
    </w:p>
    <w:p w:rsidR="008A276C" w:rsidRPr="00D37F41" w:rsidRDefault="008A276C" w:rsidP="008A276C">
      <w:pPr>
        <w:spacing w:after="0"/>
        <w:rPr>
          <w:b/>
        </w:rPr>
      </w:pPr>
      <w:r w:rsidRPr="00D37F41">
        <w:rPr>
          <w:b/>
        </w:rPr>
        <w:t>11 класс</w:t>
      </w:r>
    </w:p>
    <w:p w:rsidR="008A276C" w:rsidRPr="00D37F41" w:rsidRDefault="008A276C" w:rsidP="008A276C">
      <w:pPr>
        <w:spacing w:after="0"/>
        <w:jc w:val="right"/>
      </w:pPr>
      <w:r w:rsidRPr="00D37F41">
        <w:rPr>
          <w:color w:val="000000"/>
        </w:rPr>
        <w:t xml:space="preserve"> </w:t>
      </w:r>
    </w:p>
    <w:p w:rsidR="008A276C" w:rsidRPr="00D37F41" w:rsidRDefault="008A276C" w:rsidP="008A276C">
      <w:pPr>
        <w:spacing w:after="0"/>
        <w:jc w:val="center"/>
        <w:rPr>
          <w:b/>
        </w:rPr>
      </w:pPr>
      <w:r w:rsidRPr="00D37F41">
        <w:rPr>
          <w:b/>
          <w:color w:val="000000"/>
        </w:rPr>
        <w:t>Входная контрольная работа по литературе</w:t>
      </w:r>
    </w:p>
    <w:p w:rsidR="008A276C" w:rsidRPr="00D37F41" w:rsidRDefault="008A276C" w:rsidP="008A276C">
      <w:pPr>
        <w:spacing w:after="0" w:line="294" w:lineRule="atLeast"/>
      </w:pPr>
      <w:r w:rsidRPr="00D37F41">
        <w:t>1.Соедините стрелками фамилии писателей и поэтов с их полным именем</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t>Гончаров Иван Александрович</w:t>
      </w:r>
    </w:p>
    <w:p w:rsidR="008A276C" w:rsidRPr="00D37F41" w:rsidRDefault="008A276C" w:rsidP="008A276C">
      <w:pPr>
        <w:spacing w:after="0" w:line="294" w:lineRule="atLeast"/>
      </w:pPr>
      <w:r w:rsidRPr="00D37F41">
        <w:t>Толстой Фёдор Иванович</w:t>
      </w:r>
    </w:p>
    <w:p w:rsidR="008A276C" w:rsidRPr="00D37F41" w:rsidRDefault="008A276C" w:rsidP="008A276C">
      <w:pPr>
        <w:spacing w:after="0" w:line="294" w:lineRule="atLeast"/>
      </w:pPr>
      <w:r w:rsidRPr="00D37F41">
        <w:t>Салтыков-Щедрин Лев Николаевич</w:t>
      </w:r>
    </w:p>
    <w:p w:rsidR="008A276C" w:rsidRPr="00D37F41" w:rsidRDefault="008A276C" w:rsidP="008A276C">
      <w:pPr>
        <w:spacing w:after="0" w:line="294" w:lineRule="atLeast"/>
      </w:pPr>
      <w:r w:rsidRPr="00D37F41">
        <w:t>Тютчев Михаил Евграфович</w:t>
      </w:r>
    </w:p>
    <w:p w:rsidR="008A276C" w:rsidRPr="00D37F41" w:rsidRDefault="008A276C" w:rsidP="008A276C">
      <w:pPr>
        <w:spacing w:after="0" w:line="294" w:lineRule="atLeast"/>
      </w:pPr>
      <w:r w:rsidRPr="00D37F41">
        <w:t>Островский Николай Алексеевич</w:t>
      </w:r>
    </w:p>
    <w:p w:rsidR="008A276C" w:rsidRPr="00D37F41" w:rsidRDefault="008A276C" w:rsidP="008A276C">
      <w:pPr>
        <w:spacing w:after="0" w:line="294" w:lineRule="atLeast"/>
      </w:pPr>
      <w:r w:rsidRPr="00D37F41">
        <w:t>Достоевский Афанасий Афанасьевич</w:t>
      </w:r>
    </w:p>
    <w:p w:rsidR="008A276C" w:rsidRPr="00D37F41" w:rsidRDefault="008A276C" w:rsidP="008A276C">
      <w:pPr>
        <w:spacing w:after="0" w:line="294" w:lineRule="atLeast"/>
      </w:pPr>
      <w:r w:rsidRPr="00D37F41">
        <w:t>Фет Александр Николаевич</w:t>
      </w:r>
    </w:p>
    <w:p w:rsidR="008A276C" w:rsidRPr="00D37F41" w:rsidRDefault="008A276C" w:rsidP="008A276C">
      <w:pPr>
        <w:spacing w:after="0" w:line="294" w:lineRule="atLeast"/>
      </w:pPr>
      <w:r w:rsidRPr="00D37F41">
        <w:t>Некрасов Фёдор Михайлович</w:t>
      </w:r>
    </w:p>
    <w:p w:rsidR="008A276C" w:rsidRPr="00D37F41" w:rsidRDefault="008A276C" w:rsidP="008A276C">
      <w:pPr>
        <w:spacing w:after="0" w:line="294" w:lineRule="atLeast"/>
      </w:pPr>
      <w:r w:rsidRPr="00D37F41">
        <w:t>2. Определите жанры и авторов данных произведений (соедините стрелками)</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t>Повесть </w:t>
      </w:r>
      <w:r w:rsidRPr="00D37F41">
        <w:rPr>
          <w:i/>
          <w:iCs/>
        </w:rPr>
        <w:t>«Преступление и наказание» </w:t>
      </w:r>
      <w:r w:rsidRPr="00D37F41">
        <w:t>И.Тургенев</w:t>
      </w:r>
    </w:p>
    <w:p w:rsidR="008A276C" w:rsidRPr="00D37F41" w:rsidRDefault="008A276C" w:rsidP="008A276C">
      <w:pPr>
        <w:spacing w:after="0" w:line="294" w:lineRule="atLeast"/>
      </w:pPr>
      <w:r w:rsidRPr="00D37F41">
        <w:t>Рассказ </w:t>
      </w:r>
      <w:r w:rsidRPr="00D37F41">
        <w:rPr>
          <w:i/>
          <w:iCs/>
        </w:rPr>
        <w:t>«Очарованный странник» </w:t>
      </w:r>
      <w:r w:rsidRPr="00D37F41">
        <w:t>Н.Некрасов</w:t>
      </w:r>
    </w:p>
    <w:p w:rsidR="008A276C" w:rsidRPr="00D37F41" w:rsidRDefault="008A276C" w:rsidP="008A276C">
      <w:pPr>
        <w:spacing w:after="0" w:line="294" w:lineRule="atLeast"/>
      </w:pPr>
      <w:r w:rsidRPr="00D37F41">
        <w:t>Роман </w:t>
      </w:r>
      <w:r w:rsidRPr="00D37F41">
        <w:rPr>
          <w:i/>
          <w:iCs/>
        </w:rPr>
        <w:t>«Хорь и Калиныч</w:t>
      </w:r>
      <w:r w:rsidRPr="00D37F41">
        <w:t>» Н.Лесков</w:t>
      </w:r>
    </w:p>
    <w:p w:rsidR="008A276C" w:rsidRPr="00D37F41" w:rsidRDefault="008A276C" w:rsidP="008A276C">
      <w:pPr>
        <w:spacing w:after="0" w:line="294" w:lineRule="atLeast"/>
      </w:pPr>
      <w:r w:rsidRPr="00D37F41">
        <w:t>Поэма </w:t>
      </w:r>
      <w:r w:rsidRPr="00D37F41">
        <w:rPr>
          <w:i/>
          <w:iCs/>
        </w:rPr>
        <w:t>«Русские женщины</w:t>
      </w:r>
      <w:r w:rsidRPr="00D37F41">
        <w:t>» Ф.Достоевский</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t>3. Из каких произведений эти герои?</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t>«Гроза» Анна Одинцова</w:t>
      </w:r>
    </w:p>
    <w:p w:rsidR="008A276C" w:rsidRPr="00D37F41" w:rsidRDefault="008A276C" w:rsidP="008A276C">
      <w:pPr>
        <w:spacing w:after="0" w:line="294" w:lineRule="atLeast"/>
      </w:pPr>
      <w:r w:rsidRPr="00D37F41">
        <w:t>«Война и мир» Матрёна Тимофеевна</w:t>
      </w:r>
    </w:p>
    <w:p w:rsidR="008A276C" w:rsidRPr="00D37F41" w:rsidRDefault="008A276C" w:rsidP="008A276C">
      <w:pPr>
        <w:spacing w:after="0" w:line="294" w:lineRule="atLeast"/>
      </w:pPr>
      <w:r w:rsidRPr="00D37F41">
        <w:t>«Кому на Руси жить хорошо» Катерина Измайлова</w:t>
      </w:r>
    </w:p>
    <w:p w:rsidR="008A276C" w:rsidRPr="00D37F41" w:rsidRDefault="008A276C" w:rsidP="008A276C">
      <w:pPr>
        <w:spacing w:after="0" w:line="294" w:lineRule="atLeast"/>
      </w:pPr>
      <w:r w:rsidRPr="00D37F41">
        <w:t>«Преступление и наказание» Марья Болконская</w:t>
      </w:r>
    </w:p>
    <w:p w:rsidR="008A276C" w:rsidRPr="00D37F41" w:rsidRDefault="008A276C" w:rsidP="008A276C">
      <w:pPr>
        <w:spacing w:after="0" w:line="294" w:lineRule="atLeast"/>
      </w:pPr>
      <w:r w:rsidRPr="00D37F41">
        <w:t>«Отцы и дети» Соня Мармеладова</w:t>
      </w:r>
    </w:p>
    <w:p w:rsidR="008A276C" w:rsidRPr="00D37F41" w:rsidRDefault="008A276C" w:rsidP="008A276C">
      <w:pPr>
        <w:spacing w:after="0" w:line="294" w:lineRule="atLeast"/>
      </w:pPr>
      <w:r w:rsidRPr="00D37F41">
        <w:t>4. Назовите статью Н.А.Добролюбова, посвященную роману И.А. Гончарова «Обломов»</w:t>
      </w:r>
    </w:p>
    <w:p w:rsidR="008A276C" w:rsidRPr="00D37F41" w:rsidRDefault="008A276C" w:rsidP="008A276C">
      <w:pPr>
        <w:spacing w:after="0" w:line="294" w:lineRule="atLeast"/>
      </w:pPr>
      <w:r w:rsidRPr="00D37F41">
        <w:t>А) «Что такое обломовщина?»</w:t>
      </w:r>
    </w:p>
    <w:p w:rsidR="008A276C" w:rsidRPr="00D37F41" w:rsidRDefault="008A276C" w:rsidP="008A276C">
      <w:pPr>
        <w:spacing w:after="0" w:line="294" w:lineRule="atLeast"/>
      </w:pPr>
      <w:r w:rsidRPr="00D37F41">
        <w:t>Б) «"Обломов". Роман И.А. Гончарова»</w:t>
      </w:r>
    </w:p>
    <w:p w:rsidR="008A276C" w:rsidRPr="00D37F41" w:rsidRDefault="008A276C" w:rsidP="008A276C">
      <w:pPr>
        <w:spacing w:after="0" w:line="294" w:lineRule="atLeast"/>
      </w:pPr>
      <w:r w:rsidRPr="00D37F41">
        <w:t>В) «Асмодей нашего времени»</w:t>
      </w:r>
    </w:p>
    <w:p w:rsidR="008A276C" w:rsidRPr="00D37F41" w:rsidRDefault="008A276C" w:rsidP="008A276C">
      <w:pPr>
        <w:spacing w:after="0" w:line="294" w:lineRule="atLeast"/>
      </w:pPr>
      <w:r w:rsidRPr="00D37F41">
        <w:t>Г) «Когда же придет настоящий день»</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t>5. Кто из героев пьесы «Гроза» «позавидовал» умершей Катерине, считая собственную жизнь предстоящей мукой?</w:t>
      </w:r>
    </w:p>
    <w:p w:rsidR="008A276C" w:rsidRPr="00D37F41" w:rsidRDefault="008A276C" w:rsidP="008A276C">
      <w:pPr>
        <w:spacing w:after="0" w:line="294" w:lineRule="atLeast"/>
      </w:pPr>
      <w:r w:rsidRPr="00D37F41">
        <w:t>а) Борис б) Кулигин в) Варвара г) Тихон</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t>6. Чем закончилась дуэль между Павлом Кирсановым и Евгением Базаровым в романе «Отцы и дети»?</w:t>
      </w:r>
    </w:p>
    <w:p w:rsidR="008A276C" w:rsidRPr="00D37F41" w:rsidRDefault="008A276C" w:rsidP="008A276C">
      <w:pPr>
        <w:spacing w:after="0" w:line="294" w:lineRule="atLeast"/>
      </w:pPr>
      <w:r w:rsidRPr="00D37F41">
        <w:t>а) дуэль не состоялась в) Кирсанов был ранен</w:t>
      </w:r>
    </w:p>
    <w:p w:rsidR="008A276C" w:rsidRPr="00D37F41" w:rsidRDefault="008A276C" w:rsidP="008A276C">
      <w:pPr>
        <w:spacing w:after="0" w:line="294" w:lineRule="atLeast"/>
      </w:pPr>
      <w:r w:rsidRPr="00D37F41">
        <w:t>б) Базаров был ранен г) Базаров был убит</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t>7. Кому из героев «Преступления и наказания» дана такая характеристика?</w:t>
      </w:r>
    </w:p>
    <w:p w:rsidR="008A276C" w:rsidRPr="00D37F41" w:rsidRDefault="008A276C" w:rsidP="008A276C">
      <w:pPr>
        <w:spacing w:after="0" w:line="294" w:lineRule="atLeast"/>
      </w:pPr>
      <w:r w:rsidRPr="00D37F41">
        <w:rPr>
          <w:i/>
          <w:iCs/>
        </w:rPr>
        <w:t>Великодушен и добр. Чувств своих не любит высказывать и скорей жестокость сделает, чем словами выскажет сердце. […] Ужасно иногда неразговорчив! Все ему некогда, всё ему мешают, а сам лежит, ничего не делает. […] Ужасно высоко себя ценит и, кажется, не без некоторого права на то…</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t>А) Разумихину Б) Порфирию Петровичу</w:t>
      </w:r>
    </w:p>
    <w:p w:rsidR="008A276C" w:rsidRPr="00D37F41" w:rsidRDefault="008A276C" w:rsidP="008A276C">
      <w:pPr>
        <w:spacing w:after="0" w:line="294" w:lineRule="atLeast"/>
      </w:pPr>
      <w:r w:rsidRPr="00D37F41">
        <w:t>В) Раскольникову Г) Мармеладову</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t>8. Определите, кто является автором следующих строк.</w:t>
      </w:r>
    </w:p>
    <w:p w:rsidR="008A276C" w:rsidRPr="00D37F41" w:rsidRDefault="008A276C" w:rsidP="008A276C">
      <w:pPr>
        <w:spacing w:after="0" w:line="294" w:lineRule="atLeast"/>
      </w:pPr>
      <w:r w:rsidRPr="00D37F41">
        <w:t>Еду ли ночью по улице темной,</w:t>
      </w:r>
    </w:p>
    <w:p w:rsidR="008A276C" w:rsidRPr="00D37F41" w:rsidRDefault="008A276C" w:rsidP="008A276C">
      <w:pPr>
        <w:spacing w:after="0" w:line="294" w:lineRule="atLeast"/>
      </w:pPr>
      <w:r w:rsidRPr="00D37F41">
        <w:t>Бури заслушаюсь в пасмурный день, -</w:t>
      </w:r>
    </w:p>
    <w:p w:rsidR="008A276C" w:rsidRPr="00D37F41" w:rsidRDefault="008A276C" w:rsidP="008A276C">
      <w:pPr>
        <w:spacing w:after="0" w:line="294" w:lineRule="atLeast"/>
      </w:pPr>
      <w:r w:rsidRPr="00D37F41">
        <w:t>Друг беззащитный, больной и бездомный,</w:t>
      </w:r>
    </w:p>
    <w:p w:rsidR="008A276C" w:rsidRPr="00D37F41" w:rsidRDefault="008A276C" w:rsidP="008A276C">
      <w:pPr>
        <w:spacing w:after="0" w:line="294" w:lineRule="atLeast"/>
      </w:pPr>
      <w:r w:rsidRPr="00D37F41">
        <w:t>Вдруг предо мной промелькнет твоя тень!</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t>а) Ф. И. Тютчев б) А. А. Фет в) Н. А. Некрасов г) И. С. Тургенев</w:t>
      </w:r>
    </w:p>
    <w:p w:rsidR="008A276C" w:rsidRPr="00D37F41" w:rsidRDefault="008A276C" w:rsidP="008A276C">
      <w:pPr>
        <w:spacing w:after="0" w:line="294" w:lineRule="atLeast"/>
        <w:jc w:val="center"/>
      </w:pPr>
    </w:p>
    <w:p w:rsidR="008A276C" w:rsidRPr="00D37F41" w:rsidRDefault="008A276C" w:rsidP="008A276C">
      <w:pPr>
        <w:spacing w:after="0" w:line="294" w:lineRule="atLeast"/>
      </w:pPr>
      <w:r w:rsidRPr="00D37F41">
        <w:t>ОТВЕТЫ</w:t>
      </w:r>
    </w:p>
    <w:p w:rsidR="008A276C" w:rsidRPr="00D37F41" w:rsidRDefault="008A276C" w:rsidP="008A276C">
      <w:pPr>
        <w:spacing w:after="0" w:line="294" w:lineRule="atLeast"/>
      </w:pPr>
      <w:r w:rsidRPr="00D37F41">
        <w:t>1.Соедините стрелками фамилии писателей и поэтов с их полным именем</w:t>
      </w:r>
    </w:p>
    <w:p w:rsidR="008A276C" w:rsidRPr="00D37F41" w:rsidRDefault="008A276C" w:rsidP="008A276C">
      <w:pPr>
        <w:spacing w:after="0" w:line="294" w:lineRule="atLeast"/>
      </w:pPr>
      <w:r w:rsidRPr="00D37F41">
        <w:t>Гончаров Иван Александрович</w:t>
      </w:r>
    </w:p>
    <w:p w:rsidR="008A276C" w:rsidRPr="00D37F41" w:rsidRDefault="008A276C" w:rsidP="008A276C">
      <w:pPr>
        <w:spacing w:after="0" w:line="294" w:lineRule="atLeast"/>
      </w:pPr>
      <w:r w:rsidRPr="00D37F41">
        <w:t>Толстой Фёдор Иванович</w:t>
      </w:r>
    </w:p>
    <w:p w:rsidR="008A276C" w:rsidRPr="00D37F41" w:rsidRDefault="008A276C" w:rsidP="008A276C">
      <w:pPr>
        <w:spacing w:after="0" w:line="294" w:lineRule="atLeast"/>
      </w:pPr>
      <w:r w:rsidRPr="00D37F41">
        <w:t>Салтыков-Щедрин Лев Николаевич</w:t>
      </w:r>
    </w:p>
    <w:p w:rsidR="008A276C" w:rsidRPr="00D37F41" w:rsidRDefault="008A276C" w:rsidP="008A276C">
      <w:pPr>
        <w:spacing w:after="0" w:line="294" w:lineRule="atLeast"/>
      </w:pPr>
      <w:r w:rsidRPr="00D37F41">
        <w:t>Тютчев Михаил Евграфович</w:t>
      </w:r>
    </w:p>
    <w:p w:rsidR="008A276C" w:rsidRPr="00D37F41" w:rsidRDefault="008A276C" w:rsidP="008A276C">
      <w:pPr>
        <w:spacing w:after="0" w:line="294" w:lineRule="atLeast"/>
      </w:pPr>
      <w:r w:rsidRPr="00D37F41">
        <w:t>Островский Николай Алексеевич</w:t>
      </w:r>
    </w:p>
    <w:p w:rsidR="008A276C" w:rsidRPr="00D37F41" w:rsidRDefault="008A276C" w:rsidP="008A276C">
      <w:pPr>
        <w:spacing w:after="0" w:line="294" w:lineRule="atLeast"/>
      </w:pPr>
      <w:r w:rsidRPr="00D37F41">
        <w:t>Достоевский Афанасий Афанасьевич</w:t>
      </w:r>
    </w:p>
    <w:p w:rsidR="008A276C" w:rsidRPr="00D37F41" w:rsidRDefault="008A276C" w:rsidP="008A276C">
      <w:pPr>
        <w:spacing w:after="0" w:line="294" w:lineRule="atLeast"/>
      </w:pPr>
      <w:r w:rsidRPr="00D37F41">
        <w:t>Фет Александр Николаевич</w:t>
      </w:r>
    </w:p>
    <w:p w:rsidR="008A276C" w:rsidRPr="00D37F41" w:rsidRDefault="008A276C" w:rsidP="008A276C">
      <w:pPr>
        <w:spacing w:after="0" w:line="294" w:lineRule="atLeast"/>
      </w:pPr>
      <w:r w:rsidRPr="00D37F41">
        <w:t>Некрасов Фёдор Михайлович</w:t>
      </w:r>
    </w:p>
    <w:p w:rsidR="008A276C" w:rsidRPr="00D37F41" w:rsidRDefault="008A276C" w:rsidP="008A276C">
      <w:pPr>
        <w:spacing w:after="0" w:line="294" w:lineRule="atLeast"/>
      </w:pPr>
      <w:r w:rsidRPr="00D37F41">
        <w:t>2. Определите жанры и авторов данных произведений (соедините стрелками)</w:t>
      </w:r>
    </w:p>
    <w:p w:rsidR="008A276C" w:rsidRPr="00D37F41" w:rsidRDefault="008A276C" w:rsidP="008A276C">
      <w:pPr>
        <w:spacing w:after="0" w:line="294" w:lineRule="atLeast"/>
      </w:pPr>
      <w:r w:rsidRPr="00D37F41">
        <w:t>Повесть </w:t>
      </w:r>
      <w:r w:rsidRPr="00D37F41">
        <w:rPr>
          <w:i/>
          <w:iCs/>
        </w:rPr>
        <w:t>«Преступление и наказание» </w:t>
      </w:r>
      <w:r w:rsidRPr="00D37F41">
        <w:t>И.Тургенев</w:t>
      </w:r>
    </w:p>
    <w:p w:rsidR="008A276C" w:rsidRPr="00D37F41" w:rsidRDefault="008A276C" w:rsidP="008A276C">
      <w:pPr>
        <w:spacing w:after="0" w:line="294" w:lineRule="atLeast"/>
      </w:pPr>
      <w:r w:rsidRPr="00D37F41">
        <w:lastRenderedPageBreak/>
        <w:t>Рассказ </w:t>
      </w:r>
      <w:r w:rsidRPr="00D37F41">
        <w:rPr>
          <w:i/>
          <w:iCs/>
        </w:rPr>
        <w:t>«Стародум» </w:t>
      </w:r>
      <w:r w:rsidRPr="00D37F41">
        <w:t>Н.Некрасов</w:t>
      </w:r>
    </w:p>
    <w:p w:rsidR="008A276C" w:rsidRPr="00D37F41" w:rsidRDefault="008A276C" w:rsidP="008A276C">
      <w:pPr>
        <w:spacing w:after="0" w:line="294" w:lineRule="atLeast"/>
      </w:pPr>
      <w:r w:rsidRPr="00D37F41">
        <w:t>Роман </w:t>
      </w:r>
      <w:r w:rsidRPr="00D37F41">
        <w:rPr>
          <w:i/>
          <w:iCs/>
        </w:rPr>
        <w:t>«Хорь и Калиныч</w:t>
      </w:r>
      <w:r w:rsidRPr="00D37F41">
        <w:t>» Н.Лесков</w:t>
      </w:r>
    </w:p>
    <w:p w:rsidR="008A276C" w:rsidRPr="00D37F41" w:rsidRDefault="008A276C" w:rsidP="008A276C">
      <w:pPr>
        <w:spacing w:after="0" w:line="294" w:lineRule="atLeast"/>
      </w:pPr>
      <w:r w:rsidRPr="00D37F41">
        <w:t>Поэма </w:t>
      </w:r>
      <w:r w:rsidRPr="00D37F41">
        <w:rPr>
          <w:i/>
          <w:iCs/>
        </w:rPr>
        <w:t>«Русские женщины</w:t>
      </w:r>
      <w:r w:rsidRPr="00D37F41">
        <w:t>» Ф.Достоевский</w:t>
      </w:r>
    </w:p>
    <w:p w:rsidR="008A276C" w:rsidRPr="00D37F41" w:rsidRDefault="008A276C" w:rsidP="008A276C">
      <w:pPr>
        <w:spacing w:after="0" w:line="294" w:lineRule="atLeast"/>
      </w:pPr>
    </w:p>
    <w:p w:rsidR="008A276C" w:rsidRPr="00D37F41" w:rsidRDefault="008A276C" w:rsidP="008A276C">
      <w:pPr>
        <w:spacing w:after="0" w:line="294" w:lineRule="atLeast"/>
      </w:pPr>
      <w:r w:rsidRPr="00D37F41">
        <w:t>3. Из каких произведений эти герои?</w:t>
      </w:r>
    </w:p>
    <w:p w:rsidR="008A276C" w:rsidRPr="00D37F41" w:rsidRDefault="008A276C" w:rsidP="008A276C">
      <w:pPr>
        <w:spacing w:after="0" w:line="294" w:lineRule="atLeast"/>
      </w:pPr>
      <w:r w:rsidRPr="00D37F41">
        <w:t>«Гроза» Анна Одинцова</w:t>
      </w:r>
    </w:p>
    <w:p w:rsidR="008A276C" w:rsidRPr="00D37F41" w:rsidRDefault="008A276C" w:rsidP="008A276C">
      <w:pPr>
        <w:spacing w:after="0" w:line="294" w:lineRule="atLeast"/>
      </w:pPr>
      <w:r w:rsidRPr="00D37F41">
        <w:t>«Война и мир» Матрёна Тимофеевна</w:t>
      </w:r>
    </w:p>
    <w:p w:rsidR="008A276C" w:rsidRPr="00D37F41" w:rsidRDefault="008A276C" w:rsidP="008A276C">
      <w:pPr>
        <w:spacing w:after="0" w:line="294" w:lineRule="atLeast"/>
      </w:pPr>
      <w:r w:rsidRPr="00D37F41">
        <w:t>«Кому на Руси жить хорошо» Катерина Измайлова</w:t>
      </w:r>
    </w:p>
    <w:p w:rsidR="008A276C" w:rsidRPr="00D37F41" w:rsidRDefault="008A276C" w:rsidP="008A276C">
      <w:pPr>
        <w:spacing w:after="0" w:line="294" w:lineRule="atLeast"/>
      </w:pPr>
      <w:r w:rsidRPr="00D37F41">
        <w:t>«Преступление и наказание» Марья Болконская</w:t>
      </w:r>
    </w:p>
    <w:p w:rsidR="008A276C" w:rsidRPr="00D37F41" w:rsidRDefault="008A276C" w:rsidP="008A276C">
      <w:pPr>
        <w:spacing w:after="0" w:line="294" w:lineRule="atLeast"/>
      </w:pPr>
      <w:r w:rsidRPr="00D37F41">
        <w:t>«Отцы и дети» Соня Мармеладова</w:t>
      </w:r>
    </w:p>
    <w:p w:rsidR="008A276C" w:rsidRPr="00D37F41" w:rsidRDefault="008A276C" w:rsidP="008A276C">
      <w:pPr>
        <w:spacing w:after="0" w:line="294" w:lineRule="atLeast"/>
      </w:pPr>
      <w:r w:rsidRPr="00D37F41">
        <w:t>4.А</w:t>
      </w:r>
    </w:p>
    <w:p w:rsidR="008A276C" w:rsidRPr="00D37F41" w:rsidRDefault="008A276C" w:rsidP="008A276C">
      <w:pPr>
        <w:spacing w:after="0" w:line="294" w:lineRule="atLeast"/>
      </w:pPr>
      <w:r w:rsidRPr="00D37F41">
        <w:t>5. Г</w:t>
      </w:r>
    </w:p>
    <w:p w:rsidR="008A276C" w:rsidRPr="00D37F41" w:rsidRDefault="008A276C" w:rsidP="008A276C">
      <w:pPr>
        <w:spacing w:after="0" w:line="294" w:lineRule="atLeast"/>
      </w:pPr>
      <w:r w:rsidRPr="00D37F41">
        <w:t>6.В</w:t>
      </w:r>
    </w:p>
    <w:p w:rsidR="008A276C" w:rsidRPr="00D37F41" w:rsidRDefault="008A276C" w:rsidP="008A276C">
      <w:pPr>
        <w:spacing w:after="0" w:line="294" w:lineRule="atLeast"/>
      </w:pPr>
      <w:r w:rsidRPr="00D37F41">
        <w:t>7.В</w:t>
      </w:r>
    </w:p>
    <w:p w:rsidR="008A276C" w:rsidRPr="00D37F41" w:rsidRDefault="008A276C" w:rsidP="008A276C">
      <w:pPr>
        <w:spacing w:after="0" w:line="294" w:lineRule="atLeast"/>
      </w:pPr>
      <w:r w:rsidRPr="00D37F41">
        <w:t>8.В</w:t>
      </w:r>
    </w:p>
    <w:p w:rsidR="008A276C" w:rsidRPr="00D37F41" w:rsidRDefault="008A276C" w:rsidP="008A276C">
      <w:pPr>
        <w:spacing w:after="0" w:line="294" w:lineRule="atLeast"/>
      </w:pPr>
    </w:p>
    <w:p w:rsidR="008A276C" w:rsidRPr="00D37F41" w:rsidRDefault="008A276C" w:rsidP="008A276C">
      <w:pPr>
        <w:rPr>
          <w:rFonts w:ascii="Times New Roman" w:hAnsi="Times New Roman" w:cs="Times New Roman"/>
        </w:rPr>
      </w:pPr>
      <w:r w:rsidRPr="00D37F41">
        <w:rPr>
          <w:rFonts w:ascii="Times New Roman" w:hAnsi="Times New Roman" w:cs="Times New Roman"/>
          <w:b/>
        </w:rPr>
        <w:t>Итоговый тест за курс 10- 11 классов</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p>
    <w:p w:rsidR="008A276C" w:rsidRPr="00D37F41" w:rsidRDefault="008A276C" w:rsidP="008A276C">
      <w:pPr>
        <w:ind w:left="709"/>
        <w:rPr>
          <w:rFonts w:ascii="Times New Roman" w:hAnsi="Times New Roman" w:cs="Times New Roman"/>
          <w:b/>
        </w:rPr>
      </w:pPr>
      <w:r w:rsidRPr="00D37F41">
        <w:rPr>
          <w:rFonts w:ascii="Times New Roman" w:hAnsi="Times New Roman" w:cs="Times New Roman"/>
          <w:b/>
        </w:rPr>
        <w:t>Вариант – 1</w:t>
      </w:r>
    </w:p>
    <w:p w:rsidR="008A276C" w:rsidRPr="00D37F41" w:rsidRDefault="008A276C" w:rsidP="008A276C">
      <w:pPr>
        <w:rPr>
          <w:rFonts w:ascii="Times New Roman" w:hAnsi="Times New Roman" w:cs="Times New Roman"/>
          <w:b/>
        </w:rPr>
      </w:pPr>
      <w:r w:rsidRPr="00D37F41">
        <w:rPr>
          <w:rFonts w:ascii="Times New Roman" w:hAnsi="Times New Roman" w:cs="Times New Roman"/>
          <w:b/>
        </w:rPr>
        <w:t>1.Какое литературное направление господствовало в литературе второй половины 19 века?</w:t>
      </w:r>
    </w:p>
    <w:p w:rsidR="008A276C" w:rsidRPr="00D37F41" w:rsidRDefault="008A276C" w:rsidP="008A276C">
      <w:pPr>
        <w:ind w:left="709"/>
        <w:rPr>
          <w:rFonts w:ascii="Times New Roman" w:hAnsi="Times New Roman" w:cs="Times New Roman"/>
        </w:rPr>
      </w:pPr>
      <w:r w:rsidRPr="00D37F41">
        <w:rPr>
          <w:rFonts w:ascii="Times New Roman" w:hAnsi="Times New Roman" w:cs="Times New Roman"/>
        </w:rPr>
        <w:t>А)романтизм</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В)сентиментализм</w:t>
      </w:r>
    </w:p>
    <w:p w:rsidR="008A276C" w:rsidRPr="00D37F41" w:rsidRDefault="008A276C" w:rsidP="008A276C">
      <w:pPr>
        <w:ind w:left="709"/>
        <w:rPr>
          <w:rFonts w:ascii="Times New Roman" w:hAnsi="Times New Roman" w:cs="Times New Roman"/>
        </w:rPr>
      </w:pPr>
      <w:r w:rsidRPr="00D37F41">
        <w:rPr>
          <w:rFonts w:ascii="Times New Roman" w:hAnsi="Times New Roman" w:cs="Times New Roman"/>
        </w:rPr>
        <w:t>Б)классицизм</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Г)реализм</w:t>
      </w:r>
    </w:p>
    <w:p w:rsidR="008A276C" w:rsidRPr="00D37F41" w:rsidRDefault="008A276C" w:rsidP="008A276C">
      <w:pPr>
        <w:rPr>
          <w:rFonts w:ascii="Times New Roman" w:hAnsi="Times New Roman" w:cs="Times New Roman"/>
          <w:b/>
        </w:rPr>
      </w:pPr>
      <w:r w:rsidRPr="00D37F41">
        <w:rPr>
          <w:rFonts w:ascii="Times New Roman" w:hAnsi="Times New Roman" w:cs="Times New Roman"/>
          <w:b/>
        </w:rPr>
        <w:t>2.В каком произведении  А.С. Пушкина сюжет развивается на фоне наводнения в Петербурге?</w:t>
      </w:r>
    </w:p>
    <w:p w:rsidR="008A276C" w:rsidRPr="00D37F41" w:rsidRDefault="008A276C" w:rsidP="008A276C">
      <w:pPr>
        <w:ind w:left="709"/>
        <w:rPr>
          <w:rFonts w:ascii="Times New Roman" w:hAnsi="Times New Roman" w:cs="Times New Roman"/>
        </w:rPr>
      </w:pPr>
      <w:r w:rsidRPr="00D37F41">
        <w:rPr>
          <w:rFonts w:ascii="Times New Roman" w:hAnsi="Times New Roman" w:cs="Times New Roman"/>
        </w:rPr>
        <w:t>А) « Полтава»                                                       В)» Каменный гость»</w:t>
      </w:r>
    </w:p>
    <w:p w:rsidR="008A276C" w:rsidRPr="00D37F41" w:rsidRDefault="008A276C" w:rsidP="008A276C">
      <w:pPr>
        <w:ind w:left="709"/>
        <w:rPr>
          <w:rFonts w:ascii="Times New Roman" w:hAnsi="Times New Roman" w:cs="Times New Roman"/>
        </w:rPr>
      </w:pPr>
      <w:r w:rsidRPr="00D37F41">
        <w:rPr>
          <w:rFonts w:ascii="Times New Roman" w:hAnsi="Times New Roman" w:cs="Times New Roman"/>
        </w:rPr>
        <w:t xml:space="preserve">Б)» Медный всадник»                                        Г) « Евгений Онегин» </w:t>
      </w:r>
    </w:p>
    <w:p w:rsidR="008A276C" w:rsidRPr="00D37F41" w:rsidRDefault="008A276C" w:rsidP="008A276C">
      <w:pPr>
        <w:rPr>
          <w:rFonts w:ascii="Times New Roman" w:hAnsi="Times New Roman" w:cs="Times New Roman"/>
        </w:rPr>
      </w:pPr>
      <w:r w:rsidRPr="00D37F41">
        <w:rPr>
          <w:rFonts w:ascii="Times New Roman" w:hAnsi="Times New Roman" w:cs="Times New Roman"/>
          <w:b/>
        </w:rPr>
        <w:t>3.Кого из русских писателей называли «Колумбом Замоскворечья»?</w:t>
      </w:r>
    </w:p>
    <w:p w:rsidR="008A276C" w:rsidRPr="00D37F41" w:rsidRDefault="008A276C" w:rsidP="008A276C">
      <w:pPr>
        <w:ind w:left="709"/>
        <w:rPr>
          <w:rFonts w:ascii="Times New Roman" w:hAnsi="Times New Roman" w:cs="Times New Roman"/>
        </w:rPr>
      </w:pPr>
      <w:r w:rsidRPr="00D37F41">
        <w:rPr>
          <w:rFonts w:ascii="Times New Roman" w:hAnsi="Times New Roman" w:cs="Times New Roman"/>
        </w:rPr>
        <w:t>А) И.С.Тургенев</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В)Л.Н.Толстой</w:t>
      </w:r>
    </w:p>
    <w:p w:rsidR="008A276C" w:rsidRPr="00D37F41" w:rsidRDefault="008A276C" w:rsidP="008A276C">
      <w:pPr>
        <w:ind w:left="709"/>
        <w:rPr>
          <w:rFonts w:ascii="Times New Roman" w:hAnsi="Times New Roman" w:cs="Times New Roman"/>
        </w:rPr>
      </w:pPr>
      <w:r w:rsidRPr="00D37F41">
        <w:rPr>
          <w:rFonts w:ascii="Times New Roman" w:hAnsi="Times New Roman" w:cs="Times New Roman"/>
        </w:rPr>
        <w:t>Б ) А.Н.Островский</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Г)Ф.М.Достоевский</w:t>
      </w:r>
    </w:p>
    <w:p w:rsidR="008A276C" w:rsidRPr="00D37F41" w:rsidRDefault="008A276C" w:rsidP="008A276C">
      <w:pPr>
        <w:rPr>
          <w:rFonts w:ascii="Times New Roman" w:hAnsi="Times New Roman" w:cs="Times New Roman"/>
          <w:b/>
        </w:rPr>
      </w:pPr>
      <w:r w:rsidRPr="00D37F41">
        <w:rPr>
          <w:rFonts w:ascii="Times New Roman" w:hAnsi="Times New Roman" w:cs="Times New Roman"/>
          <w:b/>
        </w:rPr>
        <w:t>4. Первый сборник стихотворений С.Есенина:</w:t>
      </w:r>
    </w:p>
    <w:p w:rsidR="008A276C" w:rsidRPr="00D37F41" w:rsidRDefault="008A276C" w:rsidP="008A276C">
      <w:pPr>
        <w:ind w:left="709"/>
        <w:rPr>
          <w:rFonts w:ascii="Times New Roman" w:hAnsi="Times New Roman" w:cs="Times New Roman"/>
        </w:rPr>
      </w:pPr>
      <w:r w:rsidRPr="00D37F41">
        <w:rPr>
          <w:rFonts w:ascii="Times New Roman" w:hAnsi="Times New Roman" w:cs="Times New Roman"/>
        </w:rPr>
        <w:t>А) « Радуница»                       Б) «Персидские мотивы»</w:t>
      </w:r>
    </w:p>
    <w:p w:rsidR="008A276C" w:rsidRPr="00D37F41" w:rsidRDefault="008A276C" w:rsidP="008A276C">
      <w:pPr>
        <w:ind w:left="709"/>
        <w:rPr>
          <w:rFonts w:ascii="Times New Roman" w:hAnsi="Times New Roman" w:cs="Times New Roman"/>
        </w:rPr>
      </w:pPr>
      <w:r w:rsidRPr="00D37F41">
        <w:rPr>
          <w:rFonts w:ascii="Times New Roman" w:hAnsi="Times New Roman" w:cs="Times New Roman"/>
        </w:rPr>
        <w:t>В)Москва кабацкая»              Г) « Русь советская»</w:t>
      </w:r>
    </w:p>
    <w:p w:rsidR="008A276C" w:rsidRPr="00D37F41" w:rsidRDefault="008A276C" w:rsidP="008A276C">
      <w:pPr>
        <w:rPr>
          <w:rFonts w:ascii="Times New Roman" w:hAnsi="Times New Roman" w:cs="Times New Roman"/>
          <w:b/>
        </w:rPr>
      </w:pPr>
      <w:r w:rsidRPr="00D37F41">
        <w:rPr>
          <w:rFonts w:ascii="Times New Roman" w:hAnsi="Times New Roman" w:cs="Times New Roman"/>
          <w:b/>
        </w:rPr>
        <w:t>5.Героиню пьесы Островского «Гроза», Кабаниху, звали:</w:t>
      </w:r>
    </w:p>
    <w:p w:rsidR="008A276C" w:rsidRPr="00D37F41" w:rsidRDefault="008A276C" w:rsidP="008A276C">
      <w:pPr>
        <w:ind w:left="709"/>
        <w:rPr>
          <w:rFonts w:ascii="Times New Roman" w:hAnsi="Times New Roman" w:cs="Times New Roman"/>
        </w:rPr>
      </w:pPr>
      <w:r w:rsidRPr="00D37F41">
        <w:rPr>
          <w:rFonts w:ascii="Times New Roman" w:hAnsi="Times New Roman" w:cs="Times New Roman"/>
        </w:rPr>
        <w:t>А)Анна Петровна</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В)Катерина Львовна</w:t>
      </w:r>
    </w:p>
    <w:p w:rsidR="008A276C" w:rsidRPr="00D37F41" w:rsidRDefault="008A276C" w:rsidP="008A276C">
      <w:pPr>
        <w:ind w:left="709"/>
        <w:rPr>
          <w:rFonts w:ascii="Times New Roman" w:hAnsi="Times New Roman" w:cs="Times New Roman"/>
        </w:rPr>
      </w:pPr>
      <w:r w:rsidRPr="00D37F41">
        <w:rPr>
          <w:rFonts w:ascii="Times New Roman" w:hAnsi="Times New Roman" w:cs="Times New Roman"/>
        </w:rPr>
        <w:t>Б)Марфа Игнатьевна</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Г)Анастасия Семеновна</w:t>
      </w:r>
    </w:p>
    <w:p w:rsidR="008A276C" w:rsidRPr="00D37F41" w:rsidRDefault="008A276C" w:rsidP="008A276C">
      <w:pPr>
        <w:rPr>
          <w:rFonts w:ascii="Times New Roman" w:hAnsi="Times New Roman" w:cs="Times New Roman"/>
          <w:b/>
        </w:rPr>
      </w:pPr>
      <w:r w:rsidRPr="00D37F41">
        <w:rPr>
          <w:rFonts w:ascii="Times New Roman" w:hAnsi="Times New Roman" w:cs="Times New Roman"/>
          <w:b/>
        </w:rPr>
        <w:t>6.Эпиграфом к какому произведению А.С.Пушкина стала пословица : «Береги честь смолоду»?</w:t>
      </w:r>
    </w:p>
    <w:p w:rsidR="008A276C" w:rsidRPr="00D37F41" w:rsidRDefault="008A276C" w:rsidP="008A276C">
      <w:pPr>
        <w:ind w:left="709"/>
        <w:rPr>
          <w:rFonts w:ascii="Times New Roman" w:hAnsi="Times New Roman" w:cs="Times New Roman"/>
        </w:rPr>
      </w:pPr>
      <w:r w:rsidRPr="00D37F41">
        <w:rPr>
          <w:rFonts w:ascii="Times New Roman" w:hAnsi="Times New Roman" w:cs="Times New Roman"/>
        </w:rPr>
        <w:t>А) «Евгений Онегин»                                             В) «Дубровский»</w:t>
      </w:r>
    </w:p>
    <w:p w:rsidR="008A276C" w:rsidRPr="00D37F41" w:rsidRDefault="008A276C" w:rsidP="008A276C">
      <w:pPr>
        <w:ind w:left="709"/>
        <w:rPr>
          <w:rFonts w:ascii="Times New Roman" w:hAnsi="Times New Roman" w:cs="Times New Roman"/>
        </w:rPr>
      </w:pPr>
      <w:r w:rsidRPr="00D37F41">
        <w:rPr>
          <w:rFonts w:ascii="Times New Roman" w:hAnsi="Times New Roman" w:cs="Times New Roman"/>
        </w:rPr>
        <w:t>Б) «Пиковая дама»                                                  Г) «Капитанская дочка»</w:t>
      </w:r>
    </w:p>
    <w:p w:rsidR="008A276C" w:rsidRPr="00D37F41" w:rsidRDefault="008A276C" w:rsidP="008A276C">
      <w:pPr>
        <w:rPr>
          <w:rFonts w:ascii="Times New Roman" w:hAnsi="Times New Roman" w:cs="Times New Roman"/>
          <w:b/>
          <w:color w:val="000000"/>
        </w:rPr>
      </w:pPr>
      <w:r w:rsidRPr="00D37F41">
        <w:rPr>
          <w:rFonts w:ascii="Times New Roman" w:hAnsi="Times New Roman" w:cs="Times New Roman"/>
          <w:b/>
          <w:color w:val="000000"/>
        </w:rPr>
        <w:t>7. Какому поэту принадлежат слова « Ведь если звез</w:t>
      </w:r>
      <w:r w:rsidRPr="00D37F41">
        <w:rPr>
          <w:rFonts w:ascii="Times New Roman" w:hAnsi="Times New Roman" w:cs="Times New Roman"/>
          <w:b/>
          <w:color w:val="000000"/>
        </w:rPr>
        <w:softHyphen/>
        <w:t>ды зажигают - значит - это кому-нибудь нуж</w:t>
      </w:r>
      <w:r w:rsidRPr="00D37F41">
        <w:rPr>
          <w:rFonts w:ascii="Times New Roman" w:hAnsi="Times New Roman" w:cs="Times New Roman"/>
          <w:b/>
          <w:color w:val="000000"/>
        </w:rPr>
        <w:softHyphen/>
        <w:t>но?</w:t>
      </w:r>
    </w:p>
    <w:p w:rsidR="008A276C" w:rsidRPr="00D37F41" w:rsidRDefault="008A276C" w:rsidP="008A276C">
      <w:pPr>
        <w:ind w:left="709"/>
        <w:rPr>
          <w:rFonts w:ascii="Times New Roman" w:hAnsi="Times New Roman" w:cs="Times New Roman"/>
          <w:b/>
        </w:rPr>
      </w:pPr>
      <w:r w:rsidRPr="00D37F41">
        <w:rPr>
          <w:rFonts w:ascii="Times New Roman" w:hAnsi="Times New Roman" w:cs="Times New Roman"/>
          <w:color w:val="000000"/>
        </w:rPr>
        <w:lastRenderedPageBreak/>
        <w:t>а) А. А. Блоку      б) С. А. Есенину    в)</w:t>
      </w:r>
      <w:r w:rsidRPr="00D37F41">
        <w:rPr>
          <w:rFonts w:ascii="Times New Roman" w:hAnsi="Times New Roman" w:cs="Times New Roman"/>
          <w:b/>
          <w:bCs/>
          <w:color w:val="000000"/>
        </w:rPr>
        <w:t xml:space="preserve"> </w:t>
      </w:r>
      <w:r w:rsidRPr="00D37F41">
        <w:rPr>
          <w:rFonts w:ascii="Times New Roman" w:hAnsi="Times New Roman" w:cs="Times New Roman"/>
          <w:color w:val="000000"/>
        </w:rPr>
        <w:t>В. В. Маяковскому  г) Б.</w:t>
      </w:r>
      <w:r w:rsidRPr="00D37F41">
        <w:rPr>
          <w:rStyle w:val="20pt"/>
          <w:rFonts w:eastAsiaTheme="minorHAnsi"/>
        </w:rPr>
        <w:t> </w:t>
      </w:r>
      <w:r w:rsidRPr="00D37F41">
        <w:rPr>
          <w:rFonts w:ascii="Times New Roman" w:hAnsi="Times New Roman" w:cs="Times New Roman"/>
          <w:color w:val="000000"/>
        </w:rPr>
        <w:t>JI.</w:t>
      </w:r>
      <w:r w:rsidRPr="00D37F41">
        <w:rPr>
          <w:rStyle w:val="20pt"/>
          <w:rFonts w:eastAsiaTheme="minorHAnsi"/>
        </w:rPr>
        <w:t> </w:t>
      </w:r>
      <w:r w:rsidRPr="00D37F41">
        <w:rPr>
          <w:rFonts w:ascii="Times New Roman" w:hAnsi="Times New Roman" w:cs="Times New Roman"/>
          <w:color w:val="000000"/>
        </w:rPr>
        <w:t>Пастернаку</w:t>
      </w:r>
      <w:r w:rsidRPr="00D37F41">
        <w:rPr>
          <w:rFonts w:ascii="Times New Roman" w:hAnsi="Times New Roman" w:cs="Times New Roman"/>
          <w:b/>
        </w:rPr>
        <w:t xml:space="preserve">   </w:t>
      </w:r>
    </w:p>
    <w:p w:rsidR="008A276C" w:rsidRPr="00D37F41" w:rsidRDefault="008A276C" w:rsidP="008A276C">
      <w:pPr>
        <w:rPr>
          <w:rFonts w:ascii="Times New Roman" w:hAnsi="Times New Roman" w:cs="Times New Roman"/>
        </w:rPr>
      </w:pPr>
      <w:r w:rsidRPr="00D37F41">
        <w:rPr>
          <w:rFonts w:ascii="Times New Roman" w:hAnsi="Times New Roman" w:cs="Times New Roman"/>
          <w:b/>
        </w:rPr>
        <w:t>8.Герою  какого произведения принадлежат слова: « Природа – не храм, а мастерская, и человек в ней работник»?</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А)Л.Н.Толстой, «Война и мир»,                  В)И.С.Тургенев « Отцы и дети» Базаров</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 xml:space="preserve"> князь Андрей</w:t>
      </w:r>
      <w:r w:rsidRPr="00D37F41">
        <w:rPr>
          <w:rFonts w:ascii="Times New Roman" w:hAnsi="Times New Roman" w:cs="Times New Roman"/>
        </w:rPr>
        <w:tab/>
      </w:r>
      <w:r w:rsidRPr="00D37F41">
        <w:rPr>
          <w:rFonts w:ascii="Times New Roman" w:hAnsi="Times New Roman" w:cs="Times New Roman"/>
        </w:rPr>
        <w:tab/>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Б)А.Н.Островский, «Гроза»,                        Г)Н.В.Гоголь « Мертвые души» Чичиков</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Катерина Кабанова</w:t>
      </w:r>
    </w:p>
    <w:p w:rsidR="008A276C" w:rsidRPr="00D37F41" w:rsidRDefault="008A276C" w:rsidP="008A276C">
      <w:pPr>
        <w:spacing w:after="0" w:line="220" w:lineRule="atLeast"/>
        <w:rPr>
          <w:b/>
          <w:color w:val="000000"/>
        </w:rPr>
      </w:pPr>
      <w:r w:rsidRPr="00D37F41">
        <w:rPr>
          <w:b/>
          <w:color w:val="000000"/>
        </w:rPr>
        <w:t xml:space="preserve"> 9. Назовите поэта, являющегося футуристом.</w:t>
      </w:r>
    </w:p>
    <w:p w:rsidR="008A276C" w:rsidRPr="00D37F41" w:rsidRDefault="008A276C" w:rsidP="008A276C">
      <w:pPr>
        <w:spacing w:after="0" w:line="220" w:lineRule="atLeast"/>
        <w:ind w:left="709"/>
        <w:rPr>
          <w:color w:val="000000"/>
        </w:rPr>
      </w:pPr>
      <w:r w:rsidRPr="00D37F41">
        <w:rPr>
          <w:color w:val="000000"/>
        </w:rPr>
        <w:t xml:space="preserve"> а)</w:t>
      </w:r>
      <w:r w:rsidRPr="00D37F41">
        <w:rPr>
          <w:rStyle w:val="20pt"/>
          <w:rFonts w:eastAsiaTheme="minorHAnsi"/>
        </w:rPr>
        <w:t> </w:t>
      </w:r>
      <w:r w:rsidRPr="00D37F41">
        <w:rPr>
          <w:color w:val="000000"/>
        </w:rPr>
        <w:t>С.</w:t>
      </w:r>
      <w:r w:rsidRPr="00D37F41">
        <w:rPr>
          <w:rStyle w:val="20pt"/>
          <w:rFonts w:eastAsiaTheme="minorHAnsi"/>
        </w:rPr>
        <w:t> </w:t>
      </w:r>
      <w:r w:rsidRPr="00D37F41">
        <w:rPr>
          <w:b/>
          <w:bCs/>
          <w:color w:val="000000"/>
        </w:rPr>
        <w:t>А.</w:t>
      </w:r>
      <w:r w:rsidRPr="00D37F41">
        <w:rPr>
          <w:rStyle w:val="20pt"/>
          <w:rFonts w:eastAsiaTheme="minorHAnsi"/>
        </w:rPr>
        <w:t> </w:t>
      </w:r>
      <w:r w:rsidRPr="00D37F41">
        <w:rPr>
          <w:color w:val="000000"/>
        </w:rPr>
        <w:t>Есенин  б) А. А. Блок  в) В. В. Маяковский   г) А. А. Ахматова</w:t>
      </w:r>
    </w:p>
    <w:p w:rsidR="008A276C" w:rsidRPr="00D37F41" w:rsidRDefault="008A276C" w:rsidP="008A276C">
      <w:pPr>
        <w:rPr>
          <w:rFonts w:ascii="Times New Roman" w:hAnsi="Times New Roman" w:cs="Times New Roman"/>
        </w:rPr>
      </w:pPr>
      <w:r w:rsidRPr="00D37F41">
        <w:rPr>
          <w:rFonts w:ascii="Times New Roman" w:hAnsi="Times New Roman" w:cs="Times New Roman"/>
        </w:rPr>
        <w:t xml:space="preserve"> </w:t>
      </w:r>
      <w:r w:rsidRPr="00D37F41">
        <w:rPr>
          <w:rFonts w:ascii="Times New Roman" w:hAnsi="Times New Roman" w:cs="Times New Roman"/>
          <w:b/>
          <w:color w:val="000000"/>
        </w:rPr>
        <w:t xml:space="preserve">10. Сколько композиционных частей можно выделить в стихотворении А. А. Блока «Незнакомка»?   </w:t>
      </w:r>
      <w:r w:rsidRPr="00D37F41">
        <w:rPr>
          <w:rFonts w:ascii="Times New Roman" w:hAnsi="Times New Roman" w:cs="Times New Roman"/>
          <w:color w:val="000000"/>
        </w:rPr>
        <w:t>а) одну     б) две         в) четыре           г) пять</w:t>
      </w:r>
    </w:p>
    <w:p w:rsidR="008A276C" w:rsidRPr="00D37F41" w:rsidRDefault="008A276C" w:rsidP="008A276C">
      <w:pPr>
        <w:spacing w:after="0" w:line="220" w:lineRule="atLeast"/>
        <w:ind w:right="-113"/>
        <w:rPr>
          <w:b/>
          <w:color w:val="000000"/>
        </w:rPr>
      </w:pPr>
      <w:r w:rsidRPr="00D37F41">
        <w:rPr>
          <w:b/>
          <w:color w:val="000000"/>
        </w:rPr>
        <w:t>11. Укажите, в каком произведении М. Горького по</w:t>
      </w:r>
      <w:r w:rsidRPr="00D37F41">
        <w:rPr>
          <w:b/>
          <w:color w:val="000000"/>
        </w:rPr>
        <w:softHyphen/>
        <w:t xml:space="preserve">ставлена проблема о двух </w:t>
      </w:r>
    </w:p>
    <w:p w:rsidR="008A276C" w:rsidRPr="00D37F41" w:rsidRDefault="008A276C" w:rsidP="008A276C">
      <w:pPr>
        <w:spacing w:after="0" w:line="220" w:lineRule="atLeast"/>
        <w:ind w:left="170" w:right="-113"/>
        <w:rPr>
          <w:b/>
          <w:color w:val="000000"/>
        </w:rPr>
      </w:pPr>
      <w:r w:rsidRPr="00D37F41">
        <w:rPr>
          <w:b/>
          <w:color w:val="000000"/>
        </w:rPr>
        <w:t xml:space="preserve">          типах гуманизма                                                                               </w:t>
      </w:r>
    </w:p>
    <w:p w:rsidR="008A276C" w:rsidRPr="00D37F41" w:rsidRDefault="008A276C" w:rsidP="008A276C">
      <w:pPr>
        <w:spacing w:after="0" w:line="220" w:lineRule="atLeast"/>
        <w:ind w:left="170" w:right="-113"/>
        <w:rPr>
          <w:color w:val="000000"/>
        </w:rPr>
      </w:pPr>
      <w:r w:rsidRPr="00D37F41">
        <w:rPr>
          <w:color w:val="000000"/>
        </w:rPr>
        <w:t xml:space="preserve">         а)</w:t>
      </w:r>
      <w:r w:rsidRPr="00D37F41">
        <w:rPr>
          <w:b/>
          <w:bCs/>
          <w:color w:val="000000"/>
        </w:rPr>
        <w:t xml:space="preserve"> </w:t>
      </w:r>
      <w:r w:rsidRPr="00D37F41">
        <w:rPr>
          <w:color w:val="000000"/>
        </w:rPr>
        <w:t>«Мать»    б) «Старуха Изергиль»    в)</w:t>
      </w:r>
      <w:r w:rsidRPr="00D37F41">
        <w:rPr>
          <w:b/>
          <w:bCs/>
          <w:color w:val="000000"/>
        </w:rPr>
        <w:t xml:space="preserve"> </w:t>
      </w:r>
      <w:r w:rsidRPr="00D37F41">
        <w:rPr>
          <w:color w:val="000000"/>
        </w:rPr>
        <w:t>«На дне»    г) «Челкаш»</w:t>
      </w:r>
    </w:p>
    <w:p w:rsidR="008A276C" w:rsidRPr="00D37F41" w:rsidRDefault="008A276C" w:rsidP="008A276C">
      <w:pPr>
        <w:ind w:right="-113"/>
        <w:rPr>
          <w:rFonts w:ascii="Times New Roman" w:hAnsi="Times New Roman" w:cs="Times New Roman"/>
          <w:b/>
        </w:rPr>
      </w:pPr>
      <w:r w:rsidRPr="00D37F41">
        <w:rPr>
          <w:rFonts w:ascii="Times New Roman" w:hAnsi="Times New Roman" w:cs="Times New Roman"/>
          <w:b/>
        </w:rPr>
        <w:t>12.Кто был автором «Сказок для детей изрядного возраста»?</w:t>
      </w:r>
    </w:p>
    <w:p w:rsidR="008A276C" w:rsidRPr="00D37F41" w:rsidRDefault="008A276C" w:rsidP="008A276C">
      <w:pPr>
        <w:ind w:left="170" w:right="-113"/>
        <w:rPr>
          <w:rFonts w:ascii="Times New Roman" w:hAnsi="Times New Roman" w:cs="Times New Roman"/>
        </w:rPr>
      </w:pPr>
      <w:r w:rsidRPr="00D37F41">
        <w:rPr>
          <w:rFonts w:ascii="Times New Roman" w:hAnsi="Times New Roman" w:cs="Times New Roman"/>
        </w:rPr>
        <w:t xml:space="preserve">          А)А.Н.Островский</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В)М.Е.Салтыков-Щедрин</w:t>
      </w:r>
    </w:p>
    <w:p w:rsidR="008A276C" w:rsidRPr="00D37F41" w:rsidRDefault="008A276C" w:rsidP="008A276C">
      <w:pPr>
        <w:ind w:left="170" w:right="-113"/>
        <w:rPr>
          <w:rFonts w:ascii="Times New Roman" w:hAnsi="Times New Roman" w:cs="Times New Roman"/>
        </w:rPr>
      </w:pPr>
      <w:r w:rsidRPr="00D37F41">
        <w:rPr>
          <w:rFonts w:ascii="Times New Roman" w:hAnsi="Times New Roman" w:cs="Times New Roman"/>
        </w:rPr>
        <w:t xml:space="preserve">          Б)Ф.М.Достоевский</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Г)Л.Н.Толстой</w:t>
      </w:r>
    </w:p>
    <w:p w:rsidR="008A276C" w:rsidRPr="00D37F41" w:rsidRDefault="008A276C" w:rsidP="008A276C">
      <w:pPr>
        <w:ind w:right="-113"/>
        <w:rPr>
          <w:rFonts w:ascii="Times New Roman" w:hAnsi="Times New Roman" w:cs="Times New Roman"/>
          <w:b/>
        </w:rPr>
      </w:pPr>
      <w:r w:rsidRPr="00D37F41">
        <w:rPr>
          <w:rFonts w:ascii="Times New Roman" w:hAnsi="Times New Roman" w:cs="Times New Roman"/>
          <w:b/>
        </w:rPr>
        <w:t>13 .Кто из героев романа «Война и мир» предложил М.Кутузову план партизанской войны?</w:t>
      </w:r>
    </w:p>
    <w:p w:rsidR="008A276C" w:rsidRPr="00D37F41" w:rsidRDefault="008A276C" w:rsidP="008A276C">
      <w:pPr>
        <w:ind w:left="170" w:right="-113"/>
        <w:rPr>
          <w:rFonts w:ascii="Times New Roman" w:hAnsi="Times New Roman" w:cs="Times New Roman"/>
        </w:rPr>
      </w:pPr>
      <w:r w:rsidRPr="00D37F41">
        <w:rPr>
          <w:rFonts w:ascii="Times New Roman" w:hAnsi="Times New Roman" w:cs="Times New Roman"/>
        </w:rPr>
        <w:t xml:space="preserve">           А)Долохов</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В)Болконский</w:t>
      </w:r>
    </w:p>
    <w:p w:rsidR="008A276C" w:rsidRPr="00D37F41" w:rsidRDefault="008A276C" w:rsidP="008A276C">
      <w:pPr>
        <w:ind w:left="567" w:right="-113"/>
        <w:rPr>
          <w:rFonts w:ascii="Times New Roman" w:hAnsi="Times New Roman" w:cs="Times New Roman"/>
        </w:rPr>
      </w:pPr>
      <w:r w:rsidRPr="00D37F41">
        <w:rPr>
          <w:rFonts w:ascii="Times New Roman" w:hAnsi="Times New Roman" w:cs="Times New Roman"/>
        </w:rPr>
        <w:t xml:space="preserve">    Б)Денисов</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Г)Друбецкой</w:t>
      </w:r>
    </w:p>
    <w:p w:rsidR="008A276C" w:rsidRPr="00D37F41" w:rsidRDefault="008A276C" w:rsidP="008A276C">
      <w:pPr>
        <w:ind w:right="-113"/>
        <w:rPr>
          <w:rFonts w:ascii="Times New Roman" w:hAnsi="Times New Roman" w:cs="Times New Roman"/>
        </w:rPr>
      </w:pPr>
      <w:r w:rsidRPr="00D37F41">
        <w:rPr>
          <w:rFonts w:ascii="Times New Roman" w:hAnsi="Times New Roman" w:cs="Times New Roman"/>
          <w:b/>
          <w:color w:val="000000"/>
        </w:rPr>
        <w:t>14. Укажите, представителем какого литературного направления был А. А. Блок?</w:t>
      </w:r>
    </w:p>
    <w:p w:rsidR="008A276C" w:rsidRPr="00D37F41" w:rsidRDefault="008A276C" w:rsidP="008A276C">
      <w:pPr>
        <w:spacing w:after="0" w:line="220" w:lineRule="atLeast"/>
        <w:ind w:left="709"/>
        <w:rPr>
          <w:color w:val="000000"/>
        </w:rPr>
      </w:pPr>
      <w:r w:rsidRPr="00D37F41">
        <w:rPr>
          <w:color w:val="000000"/>
        </w:rPr>
        <w:t>а)</w:t>
      </w:r>
      <w:r w:rsidRPr="00D37F41">
        <w:rPr>
          <w:b/>
          <w:bCs/>
          <w:color w:val="000000"/>
        </w:rPr>
        <w:t xml:space="preserve"> </w:t>
      </w:r>
      <w:r w:rsidRPr="00D37F41">
        <w:rPr>
          <w:color w:val="000000"/>
        </w:rPr>
        <w:t>имажинизм  б) классицизм   в)</w:t>
      </w:r>
      <w:r w:rsidRPr="00D37F41">
        <w:rPr>
          <w:b/>
          <w:bCs/>
          <w:color w:val="000000"/>
        </w:rPr>
        <w:t xml:space="preserve"> </w:t>
      </w:r>
      <w:r w:rsidRPr="00D37F41">
        <w:rPr>
          <w:color w:val="000000"/>
        </w:rPr>
        <w:t>акмеизм    г) символизм</w:t>
      </w:r>
    </w:p>
    <w:p w:rsidR="008A276C" w:rsidRPr="00D37F41" w:rsidRDefault="008A276C" w:rsidP="008A276C">
      <w:pPr>
        <w:rPr>
          <w:rFonts w:ascii="Times New Roman" w:hAnsi="Times New Roman" w:cs="Times New Roman"/>
          <w:b/>
        </w:rPr>
      </w:pPr>
      <w:r w:rsidRPr="00D37F41">
        <w:rPr>
          <w:rFonts w:ascii="Times New Roman" w:hAnsi="Times New Roman" w:cs="Times New Roman"/>
          <w:b/>
        </w:rPr>
        <w:t>15</w:t>
      </w:r>
      <w:r w:rsidRPr="00D37F41">
        <w:rPr>
          <w:rFonts w:ascii="Times New Roman" w:hAnsi="Times New Roman" w:cs="Times New Roman"/>
        </w:rPr>
        <w:t xml:space="preserve">. </w:t>
      </w:r>
      <w:r w:rsidRPr="00D37F41">
        <w:rPr>
          <w:rFonts w:ascii="Times New Roman" w:hAnsi="Times New Roman" w:cs="Times New Roman"/>
          <w:b/>
        </w:rPr>
        <w:t>Кому из русских поэтов принадлежат слова : «Умом Россию не понять,   аршином общим не измерить. У ней особенная стать. В Россию можно только верить»?</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А.С.Пушкин                                              В) С.А.Есенин</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 М.Ю.Лермонтов                                     Г) Ф.И.Тютчев</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b/>
          <w:color w:val="000000"/>
        </w:rPr>
        <w:t>16. Укажите, где происходит действие романа М. А. Булгакова «Мистер и Маргарита».</w:t>
      </w:r>
    </w:p>
    <w:p w:rsidR="008A276C" w:rsidRPr="00D37F41" w:rsidRDefault="008A276C" w:rsidP="008A276C">
      <w:pPr>
        <w:spacing w:after="0" w:line="220" w:lineRule="atLeast"/>
        <w:ind w:left="709"/>
        <w:rPr>
          <w:color w:val="000000"/>
        </w:rPr>
      </w:pPr>
      <w:r w:rsidRPr="00D37F41">
        <w:rPr>
          <w:color w:val="000000"/>
        </w:rPr>
        <w:t>а</w:t>
      </w:r>
      <w:r w:rsidRPr="00D37F41">
        <w:rPr>
          <w:b/>
          <w:bCs/>
          <w:color w:val="000000"/>
        </w:rPr>
        <w:t>)</w:t>
      </w:r>
      <w:r w:rsidRPr="00D37F41">
        <w:rPr>
          <w:rStyle w:val="20pt"/>
          <w:rFonts w:eastAsiaTheme="minorHAnsi"/>
        </w:rPr>
        <w:t> </w:t>
      </w:r>
      <w:r w:rsidRPr="00D37F41">
        <w:rPr>
          <w:color w:val="000000"/>
        </w:rPr>
        <w:t>Ленинград</w:t>
      </w:r>
    </w:p>
    <w:p w:rsidR="008A276C" w:rsidRPr="00D37F41" w:rsidRDefault="008A276C" w:rsidP="008A276C">
      <w:pPr>
        <w:spacing w:after="0" w:line="220" w:lineRule="atLeast"/>
        <w:ind w:left="709"/>
        <w:rPr>
          <w:color w:val="000000"/>
        </w:rPr>
      </w:pPr>
      <w:r w:rsidRPr="00D37F41">
        <w:rPr>
          <w:color w:val="000000"/>
        </w:rPr>
        <w:t>б) Петроград</w:t>
      </w:r>
    </w:p>
    <w:p w:rsidR="008A276C" w:rsidRPr="00D37F41" w:rsidRDefault="008A276C" w:rsidP="008A276C">
      <w:pPr>
        <w:spacing w:after="0" w:line="220" w:lineRule="atLeast"/>
        <w:ind w:left="709"/>
        <w:rPr>
          <w:color w:val="000000"/>
        </w:rPr>
      </w:pPr>
      <w:r w:rsidRPr="00D37F41">
        <w:rPr>
          <w:color w:val="000000"/>
        </w:rPr>
        <w:t>в) Москва</w:t>
      </w:r>
    </w:p>
    <w:p w:rsidR="008A276C" w:rsidRPr="00D37F41" w:rsidRDefault="008A276C" w:rsidP="008A276C">
      <w:pPr>
        <w:spacing w:after="0" w:line="220" w:lineRule="atLeast"/>
        <w:ind w:left="709"/>
        <w:rPr>
          <w:color w:val="000000"/>
        </w:rPr>
      </w:pPr>
      <w:r w:rsidRPr="00D37F41">
        <w:rPr>
          <w:color w:val="000000"/>
        </w:rPr>
        <w:t>г) Ершалаим</w:t>
      </w:r>
    </w:p>
    <w:p w:rsidR="008A276C" w:rsidRPr="00D37F41" w:rsidRDefault="008A276C" w:rsidP="008A276C">
      <w:pPr>
        <w:spacing w:after="0" w:line="220" w:lineRule="atLeast"/>
        <w:rPr>
          <w:color w:val="000000"/>
        </w:rPr>
      </w:pPr>
      <w:r w:rsidRPr="00D37F41">
        <w:rPr>
          <w:b/>
          <w:color w:val="000000"/>
        </w:rPr>
        <w:t>17</w:t>
      </w:r>
      <w:r w:rsidRPr="00D37F41">
        <w:rPr>
          <w:color w:val="000000"/>
        </w:rPr>
        <w:t>.</w:t>
      </w:r>
      <w:r w:rsidRPr="00D37F41">
        <w:rPr>
          <w:b/>
          <w:color w:val="000000"/>
        </w:rPr>
        <w:t xml:space="preserve"> Кто из перечисленных русских писателей стал первым лауреатом Нобелевской премии?</w:t>
      </w:r>
    </w:p>
    <w:p w:rsidR="008A276C" w:rsidRPr="00D37F41" w:rsidRDefault="008A276C" w:rsidP="008A276C">
      <w:pPr>
        <w:spacing w:after="0" w:line="220" w:lineRule="atLeast"/>
        <w:ind w:left="709"/>
        <w:rPr>
          <w:color w:val="000000"/>
        </w:rPr>
      </w:pPr>
      <w:r w:rsidRPr="00D37F41">
        <w:rPr>
          <w:color w:val="000000"/>
        </w:rPr>
        <w:t>а) А. И. Солженицын</w:t>
      </w:r>
    </w:p>
    <w:p w:rsidR="008A276C" w:rsidRPr="00D37F41" w:rsidRDefault="008A276C" w:rsidP="008A276C">
      <w:pPr>
        <w:spacing w:after="0" w:line="220" w:lineRule="atLeast"/>
        <w:ind w:left="709"/>
        <w:rPr>
          <w:color w:val="000000"/>
        </w:rPr>
      </w:pPr>
      <w:r w:rsidRPr="00D37F41">
        <w:rPr>
          <w:color w:val="000000"/>
        </w:rPr>
        <w:t>б) Б.</w:t>
      </w:r>
      <w:r w:rsidRPr="00D37F41">
        <w:rPr>
          <w:rStyle w:val="20pt"/>
          <w:rFonts w:eastAsiaTheme="minorHAnsi"/>
        </w:rPr>
        <w:t> </w:t>
      </w:r>
      <w:r w:rsidRPr="00D37F41">
        <w:rPr>
          <w:color w:val="000000"/>
        </w:rPr>
        <w:t>JI.</w:t>
      </w:r>
      <w:r w:rsidRPr="00D37F41">
        <w:rPr>
          <w:rStyle w:val="20pt"/>
          <w:rFonts w:eastAsiaTheme="minorHAnsi"/>
        </w:rPr>
        <w:t> </w:t>
      </w:r>
      <w:r w:rsidRPr="00D37F41">
        <w:rPr>
          <w:color w:val="000000"/>
        </w:rPr>
        <w:t>Пастернак</w:t>
      </w:r>
    </w:p>
    <w:p w:rsidR="008A276C" w:rsidRPr="00D37F41" w:rsidRDefault="008A276C" w:rsidP="008A276C">
      <w:pPr>
        <w:spacing w:after="0" w:line="220" w:lineRule="atLeast"/>
        <w:ind w:left="709"/>
        <w:rPr>
          <w:color w:val="000000"/>
        </w:rPr>
      </w:pPr>
      <w:r w:rsidRPr="00D37F41">
        <w:rPr>
          <w:color w:val="000000"/>
        </w:rPr>
        <w:t>в) И. А. Бунин</w:t>
      </w:r>
    </w:p>
    <w:p w:rsidR="008A276C" w:rsidRPr="00D37F41" w:rsidRDefault="008A276C" w:rsidP="008A276C">
      <w:pPr>
        <w:spacing w:after="0" w:line="220" w:lineRule="atLeast"/>
        <w:ind w:left="709"/>
        <w:rPr>
          <w:color w:val="000000"/>
        </w:rPr>
      </w:pPr>
      <w:r w:rsidRPr="00D37F41">
        <w:rPr>
          <w:color w:val="000000"/>
        </w:rPr>
        <w:t>г) М.А.Шолохов</w:t>
      </w:r>
    </w:p>
    <w:p w:rsidR="008A276C" w:rsidRPr="00D37F41" w:rsidRDefault="008A276C" w:rsidP="008A276C">
      <w:pPr>
        <w:spacing w:after="0" w:line="220" w:lineRule="atLeast"/>
        <w:rPr>
          <w:b/>
          <w:color w:val="000000"/>
        </w:rPr>
      </w:pPr>
      <w:r w:rsidRPr="00D37F41">
        <w:rPr>
          <w:b/>
          <w:color w:val="000000"/>
        </w:rPr>
        <w:t>18. Кому из русских поэтов принадлежат следующие строки?</w:t>
      </w:r>
    </w:p>
    <w:p w:rsidR="008A276C" w:rsidRPr="00D37F41" w:rsidRDefault="008A276C" w:rsidP="008A276C">
      <w:pPr>
        <w:spacing w:after="0" w:line="220" w:lineRule="atLeast"/>
        <w:rPr>
          <w:color w:val="000000"/>
        </w:rPr>
      </w:pPr>
      <w:r w:rsidRPr="00D37F41">
        <w:rPr>
          <w:color w:val="000000"/>
        </w:rPr>
        <w:t xml:space="preserve">           </w:t>
      </w:r>
      <w:r w:rsidRPr="00D37F41">
        <w:rPr>
          <w:i/>
          <w:iCs/>
          <w:color w:val="000000"/>
        </w:rPr>
        <w:t>О доблестях, о подвигах, о славе</w:t>
      </w:r>
    </w:p>
    <w:p w:rsidR="008A276C" w:rsidRPr="00D37F41" w:rsidRDefault="008A276C" w:rsidP="008A276C">
      <w:pPr>
        <w:spacing w:after="0" w:line="220" w:lineRule="atLeast"/>
        <w:ind w:left="709"/>
        <w:rPr>
          <w:color w:val="000000"/>
        </w:rPr>
      </w:pPr>
      <w:r w:rsidRPr="00D37F41">
        <w:rPr>
          <w:i/>
          <w:iCs/>
          <w:color w:val="000000"/>
        </w:rPr>
        <w:t>Я забывал на горестной земле,</w:t>
      </w:r>
    </w:p>
    <w:p w:rsidR="008A276C" w:rsidRPr="00D37F41" w:rsidRDefault="008A276C" w:rsidP="008A276C">
      <w:pPr>
        <w:spacing w:after="0" w:line="220" w:lineRule="atLeast"/>
        <w:ind w:left="709"/>
        <w:rPr>
          <w:color w:val="000000"/>
        </w:rPr>
      </w:pPr>
      <w:r w:rsidRPr="00D37F41">
        <w:rPr>
          <w:i/>
          <w:iCs/>
          <w:color w:val="000000"/>
        </w:rPr>
        <w:t>Когда твое лицо в простой оправе</w:t>
      </w:r>
    </w:p>
    <w:p w:rsidR="008A276C" w:rsidRPr="00D37F41" w:rsidRDefault="008A276C" w:rsidP="008A276C">
      <w:pPr>
        <w:spacing w:after="0" w:line="220" w:lineRule="atLeast"/>
        <w:ind w:left="709"/>
        <w:rPr>
          <w:color w:val="000000"/>
        </w:rPr>
      </w:pPr>
      <w:r w:rsidRPr="00D37F41">
        <w:rPr>
          <w:i/>
          <w:iCs/>
          <w:color w:val="000000"/>
        </w:rPr>
        <w:lastRenderedPageBreak/>
        <w:t>Передо мной сияло на столе.</w:t>
      </w:r>
    </w:p>
    <w:p w:rsidR="008A276C" w:rsidRPr="00D37F41" w:rsidRDefault="008A276C" w:rsidP="008A276C">
      <w:pPr>
        <w:spacing w:after="0" w:line="220" w:lineRule="atLeast"/>
        <w:ind w:left="709"/>
        <w:rPr>
          <w:color w:val="000000"/>
        </w:rPr>
      </w:pPr>
    </w:p>
    <w:p w:rsidR="008A276C" w:rsidRPr="00D37F41" w:rsidRDefault="008A276C" w:rsidP="008A276C">
      <w:pPr>
        <w:spacing w:after="0" w:line="220" w:lineRule="atLeast"/>
        <w:ind w:left="709"/>
        <w:rPr>
          <w:color w:val="000000"/>
        </w:rPr>
      </w:pPr>
      <w:r w:rsidRPr="00D37F41">
        <w:rPr>
          <w:color w:val="000000"/>
        </w:rPr>
        <w:t>а)</w:t>
      </w:r>
      <w:r w:rsidRPr="00D37F41">
        <w:rPr>
          <w:b/>
          <w:bCs/>
          <w:color w:val="000000"/>
        </w:rPr>
        <w:t xml:space="preserve"> </w:t>
      </w:r>
      <w:r w:rsidRPr="00D37F41">
        <w:rPr>
          <w:color w:val="000000"/>
        </w:rPr>
        <w:t>И. Ф</w:t>
      </w:r>
      <w:r w:rsidRPr="00D37F41">
        <w:rPr>
          <w:b/>
          <w:bCs/>
          <w:color w:val="000000"/>
        </w:rPr>
        <w:t>.</w:t>
      </w:r>
      <w:r w:rsidRPr="00D37F41">
        <w:rPr>
          <w:rStyle w:val="20pt"/>
          <w:rFonts w:eastAsiaTheme="minorHAnsi"/>
        </w:rPr>
        <w:t> </w:t>
      </w:r>
      <w:r w:rsidRPr="00D37F41">
        <w:rPr>
          <w:color w:val="000000"/>
        </w:rPr>
        <w:t>Анненский</w:t>
      </w:r>
    </w:p>
    <w:p w:rsidR="008A276C" w:rsidRPr="00D37F41" w:rsidRDefault="008A276C" w:rsidP="008A276C">
      <w:pPr>
        <w:spacing w:after="0" w:line="220" w:lineRule="atLeast"/>
        <w:ind w:left="709"/>
        <w:rPr>
          <w:color w:val="000000"/>
        </w:rPr>
      </w:pPr>
      <w:r w:rsidRPr="00D37F41">
        <w:rPr>
          <w:color w:val="000000"/>
        </w:rPr>
        <w:t>б) С. А. Есенин</w:t>
      </w:r>
    </w:p>
    <w:p w:rsidR="008A276C" w:rsidRPr="00D37F41" w:rsidRDefault="008A276C" w:rsidP="008A276C">
      <w:pPr>
        <w:spacing w:after="0" w:line="220" w:lineRule="atLeast"/>
        <w:ind w:left="709"/>
        <w:rPr>
          <w:color w:val="000000"/>
        </w:rPr>
      </w:pPr>
      <w:r w:rsidRPr="00D37F41">
        <w:rPr>
          <w:color w:val="000000"/>
        </w:rPr>
        <w:t>в) Н. С. Гумилёв</w:t>
      </w:r>
    </w:p>
    <w:p w:rsidR="008A276C" w:rsidRPr="00D37F41" w:rsidRDefault="008A276C" w:rsidP="008A276C">
      <w:pPr>
        <w:spacing w:after="0" w:line="220" w:lineRule="atLeast"/>
        <w:ind w:left="709"/>
        <w:rPr>
          <w:color w:val="000000"/>
        </w:rPr>
      </w:pPr>
      <w:r w:rsidRPr="00D37F41">
        <w:rPr>
          <w:color w:val="000000"/>
        </w:rPr>
        <w:t>г) А. А. Блок</w:t>
      </w:r>
    </w:p>
    <w:p w:rsidR="008A276C" w:rsidRPr="00D37F41" w:rsidRDefault="008A276C" w:rsidP="008A276C">
      <w:pPr>
        <w:spacing w:after="0" w:line="220" w:lineRule="atLeast"/>
        <w:ind w:left="709"/>
        <w:rPr>
          <w:color w:val="000000"/>
        </w:rPr>
      </w:pPr>
    </w:p>
    <w:p w:rsidR="008A276C" w:rsidRPr="00D37F41" w:rsidRDefault="008A276C" w:rsidP="008A276C">
      <w:pPr>
        <w:spacing w:after="0" w:line="220" w:lineRule="atLeast"/>
        <w:rPr>
          <w:b/>
          <w:color w:val="000000"/>
        </w:rPr>
      </w:pPr>
      <w:r w:rsidRPr="00D37F41">
        <w:rPr>
          <w:b/>
          <w:color w:val="000000"/>
        </w:rPr>
        <w:t>19. Какой тип литературного героя появился благодаря творчеству В.Шукшина?</w:t>
      </w:r>
    </w:p>
    <w:p w:rsidR="008A276C" w:rsidRPr="00D37F41" w:rsidRDefault="008A276C" w:rsidP="008A276C">
      <w:pPr>
        <w:spacing w:after="0" w:line="220" w:lineRule="atLeast"/>
        <w:ind w:left="709"/>
        <w:rPr>
          <w:color w:val="000000"/>
        </w:rPr>
      </w:pPr>
      <w:r w:rsidRPr="00D37F41">
        <w:rPr>
          <w:color w:val="000000"/>
        </w:rPr>
        <w:t>А)  тип «лишнего человека»                                     Б)тип «маленького человека»</w:t>
      </w:r>
    </w:p>
    <w:p w:rsidR="008A276C" w:rsidRPr="00D37F41" w:rsidRDefault="008A276C" w:rsidP="008A276C">
      <w:pPr>
        <w:spacing w:after="0" w:line="220" w:lineRule="atLeast"/>
        <w:ind w:left="709"/>
        <w:rPr>
          <w:color w:val="000000"/>
        </w:rPr>
      </w:pPr>
      <w:r w:rsidRPr="00D37F41">
        <w:rPr>
          <w:color w:val="000000"/>
        </w:rPr>
        <w:t>В)  «чудик»                                                                       г) « тип героя-индивидуалиста</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20.Какому герою романа «Война и мир» принадлежит высказывание «Шахматы расставлены.  Игра начнется завтра»?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А)князю Андрею</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В)Наполеону</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Б)императору Александру 1</w:t>
      </w:r>
      <w:r w:rsidRPr="00D37F41">
        <w:rPr>
          <w:rFonts w:ascii="Times New Roman" w:hAnsi="Times New Roman" w:cs="Times New Roman"/>
        </w:rPr>
        <w:tab/>
      </w:r>
      <w:r w:rsidRPr="00D37F41">
        <w:rPr>
          <w:rFonts w:ascii="Times New Roman" w:hAnsi="Times New Roman" w:cs="Times New Roman"/>
        </w:rPr>
        <w:tab/>
        <w:t>Г)М.И. Кутузову</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b/>
          <w:color w:val="000000"/>
        </w:rPr>
        <w:t>21. Определите жанр «Тихого Дона» М. А. Шоло</w:t>
      </w:r>
      <w:r w:rsidRPr="00D37F41">
        <w:rPr>
          <w:rFonts w:ascii="Times New Roman" w:hAnsi="Times New Roman" w:cs="Times New Roman"/>
          <w:b/>
          <w:color w:val="000000"/>
        </w:rPr>
        <w:softHyphen/>
        <w:t>хова.</w:t>
      </w:r>
    </w:p>
    <w:p w:rsidR="008A276C" w:rsidRPr="00D37F41" w:rsidRDefault="008A276C" w:rsidP="008A276C">
      <w:pPr>
        <w:spacing w:after="0" w:line="220" w:lineRule="atLeast"/>
        <w:ind w:left="709"/>
        <w:rPr>
          <w:color w:val="000000"/>
        </w:rPr>
      </w:pPr>
      <w:r w:rsidRPr="00D37F41">
        <w:rPr>
          <w:color w:val="000000"/>
        </w:rPr>
        <w:t>а) роман-путешествие</w:t>
      </w:r>
    </w:p>
    <w:p w:rsidR="008A276C" w:rsidRPr="00D37F41" w:rsidRDefault="008A276C" w:rsidP="008A276C">
      <w:pPr>
        <w:spacing w:after="0" w:line="220" w:lineRule="atLeast"/>
        <w:ind w:left="709"/>
        <w:rPr>
          <w:color w:val="000000"/>
        </w:rPr>
      </w:pPr>
      <w:r w:rsidRPr="00D37F41">
        <w:rPr>
          <w:color w:val="000000"/>
        </w:rPr>
        <w:t>б) любовный роман</w:t>
      </w:r>
    </w:p>
    <w:p w:rsidR="008A276C" w:rsidRPr="00D37F41" w:rsidRDefault="008A276C" w:rsidP="008A276C">
      <w:pPr>
        <w:spacing w:after="0" w:line="220" w:lineRule="atLeast"/>
        <w:ind w:left="709"/>
        <w:rPr>
          <w:color w:val="000000"/>
        </w:rPr>
      </w:pPr>
      <w:r w:rsidRPr="00D37F41">
        <w:rPr>
          <w:color w:val="000000"/>
        </w:rPr>
        <w:t>в) роман-эпопея</w:t>
      </w:r>
    </w:p>
    <w:p w:rsidR="008A276C" w:rsidRPr="00D37F41" w:rsidRDefault="008A276C" w:rsidP="008A276C">
      <w:pPr>
        <w:spacing w:after="0" w:line="220" w:lineRule="atLeast"/>
        <w:ind w:left="709"/>
        <w:rPr>
          <w:color w:val="000000"/>
        </w:rPr>
      </w:pPr>
      <w:r w:rsidRPr="00D37F41">
        <w:rPr>
          <w:color w:val="000000"/>
        </w:rPr>
        <w:t>г) авантюрный роман</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22.Какого героя романа «Преступление и наказание» Достоевский характеризует следующими словами: «Он был замечательно хорош собою»?</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А)Порфирия Петровича</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В)Раскольникова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Б)Зосимова</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Г)Свидригайлова</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23.Укажите, кто из героев романа Толстого «Война и мир» проходит путь исканий.</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А)Платон Каратаев</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В)Пьер Безухов</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Б)Федор Долохов</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Г)Анатоль Курагин</w:t>
      </w:r>
    </w:p>
    <w:p w:rsidR="008A276C" w:rsidRPr="00D37F41" w:rsidRDefault="008A276C" w:rsidP="008A276C">
      <w:pPr>
        <w:spacing w:after="0" w:line="220" w:lineRule="atLeast"/>
        <w:rPr>
          <w:b/>
          <w:color w:val="000000"/>
        </w:rPr>
      </w:pPr>
      <w:r w:rsidRPr="00D37F41">
        <w:rPr>
          <w:b/>
          <w:lang w:bidi="en-US"/>
        </w:rPr>
        <w:t>24</w:t>
      </w:r>
      <w:r w:rsidRPr="00D37F41">
        <w:rPr>
          <w:b/>
          <w:color w:val="000000"/>
        </w:rPr>
        <w:t>. Назовите писателя второй половины XX</w:t>
      </w:r>
      <w:r w:rsidRPr="00D37F41">
        <w:rPr>
          <w:rStyle w:val="20pt"/>
          <w:rFonts w:eastAsiaTheme="minorHAnsi"/>
          <w:b w:val="0"/>
        </w:rPr>
        <w:t> </w:t>
      </w:r>
      <w:r w:rsidRPr="00D37F41">
        <w:rPr>
          <w:b/>
          <w:color w:val="000000"/>
        </w:rPr>
        <w:t>в.</w:t>
      </w:r>
      <w:r w:rsidRPr="00D37F41">
        <w:rPr>
          <w:b/>
          <w:bCs/>
          <w:color w:val="000000"/>
        </w:rPr>
        <w:t>,</w:t>
      </w:r>
      <w:r w:rsidRPr="00D37F41">
        <w:rPr>
          <w:rStyle w:val="20pt"/>
          <w:rFonts w:eastAsiaTheme="minorHAnsi"/>
          <w:b w:val="0"/>
        </w:rPr>
        <w:t> </w:t>
      </w:r>
      <w:r w:rsidRPr="00D37F41">
        <w:rPr>
          <w:b/>
          <w:color w:val="000000"/>
        </w:rPr>
        <w:t>кото</w:t>
      </w:r>
      <w:r w:rsidRPr="00D37F41">
        <w:rPr>
          <w:b/>
          <w:bCs/>
          <w:color w:val="000000"/>
        </w:rPr>
        <w:softHyphen/>
      </w:r>
      <w:r w:rsidRPr="00D37F41">
        <w:rPr>
          <w:b/>
          <w:color w:val="000000"/>
        </w:rPr>
        <w:t>рый был киноактером, сценаристом и режиссером кино.</w:t>
      </w:r>
    </w:p>
    <w:p w:rsidR="008A276C" w:rsidRPr="00D37F41" w:rsidRDefault="008A276C" w:rsidP="008A276C">
      <w:pPr>
        <w:spacing w:after="0" w:line="220" w:lineRule="atLeast"/>
        <w:ind w:left="709"/>
        <w:rPr>
          <w:color w:val="000000"/>
        </w:rPr>
      </w:pPr>
      <w:r w:rsidRPr="00D37F41">
        <w:rPr>
          <w:color w:val="000000"/>
        </w:rPr>
        <w:t>а) Ю. В</w:t>
      </w:r>
      <w:r w:rsidRPr="00D37F41">
        <w:rPr>
          <w:b/>
          <w:bCs/>
          <w:color w:val="000000"/>
        </w:rPr>
        <w:t>.</w:t>
      </w:r>
      <w:r w:rsidRPr="00D37F41">
        <w:rPr>
          <w:rStyle w:val="20pt"/>
          <w:rFonts w:eastAsiaTheme="minorHAnsi"/>
        </w:rPr>
        <w:t> </w:t>
      </w:r>
      <w:r w:rsidRPr="00D37F41">
        <w:rPr>
          <w:color w:val="000000"/>
        </w:rPr>
        <w:t>Трифонов</w:t>
      </w:r>
    </w:p>
    <w:p w:rsidR="008A276C" w:rsidRPr="00D37F41" w:rsidRDefault="008A276C" w:rsidP="008A276C">
      <w:pPr>
        <w:spacing w:after="0" w:line="220" w:lineRule="atLeast"/>
        <w:ind w:left="709"/>
        <w:rPr>
          <w:color w:val="000000"/>
        </w:rPr>
      </w:pPr>
      <w:r w:rsidRPr="00D37F41">
        <w:rPr>
          <w:color w:val="000000"/>
        </w:rPr>
        <w:t>б) В. П. Астафьев</w:t>
      </w:r>
    </w:p>
    <w:p w:rsidR="008A276C" w:rsidRPr="00D37F41" w:rsidRDefault="008A276C" w:rsidP="008A276C">
      <w:pPr>
        <w:spacing w:after="0" w:line="220" w:lineRule="atLeast"/>
        <w:ind w:left="709"/>
        <w:rPr>
          <w:color w:val="000000"/>
        </w:rPr>
      </w:pPr>
      <w:r w:rsidRPr="00D37F41">
        <w:rPr>
          <w:color w:val="000000"/>
        </w:rPr>
        <w:t>в) В. Г. Распутин</w:t>
      </w:r>
    </w:p>
    <w:p w:rsidR="008A276C" w:rsidRPr="00D37F41" w:rsidRDefault="008A276C" w:rsidP="008A276C">
      <w:pPr>
        <w:spacing w:after="0" w:line="220" w:lineRule="atLeast"/>
        <w:ind w:left="709"/>
        <w:rPr>
          <w:color w:val="000000"/>
        </w:rPr>
      </w:pPr>
      <w:r w:rsidRPr="00D37F41">
        <w:rPr>
          <w:color w:val="000000"/>
        </w:rPr>
        <w:t>г)</w:t>
      </w:r>
      <w:r w:rsidRPr="00D37F41">
        <w:rPr>
          <w:b/>
          <w:bCs/>
          <w:color w:val="000000"/>
        </w:rPr>
        <w:t xml:space="preserve"> </w:t>
      </w:r>
      <w:r w:rsidRPr="00D37F41">
        <w:rPr>
          <w:color w:val="000000"/>
        </w:rPr>
        <w:t>В. М. Шукшин</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25.Кому из русских поэтов принадлежат слова «Поэтом можешь ты не быть, но гражданином быть обязан»?</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А)А.С.Пушкину</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В)Ф.И.Тютчеву</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Б)Н.А.Некрасову</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Г)М.Ю.Лермонтову</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26.К какому роду литературы следует отнести жанры романа, повести, рассказа?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А)лирика</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В)эпос</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Б)драма</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Г)лиро-эпика</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27.Назовите основную черту характера Сони Мармеладовой (Ф.М.Достоевский «Преступление и наказание»)</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А)жертвенность</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В)лицемерие</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lastRenderedPageBreak/>
        <w:t>Б)легкомыслие</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Г)свободолюбие</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b/>
        </w:rPr>
        <w:t>28. Укажите, кто из русских писателей является автором  романа «Обломов»?</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А)Л.Н.Толстой</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В)И.А.Гончаров</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rPr>
        <w:t>Б)А.П.Чехов</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Г)Ф.М.Достоевский</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 xml:space="preserve">29.Укажите, кто из русских критиков назвал героиню драмы А.Н.Островского «Гроза» </w:t>
      </w:r>
    </w:p>
    <w:p w:rsidR="008A276C" w:rsidRPr="00D37F41" w:rsidRDefault="008A276C" w:rsidP="008A276C">
      <w:pPr>
        <w:ind w:left="709"/>
        <w:jc w:val="both"/>
        <w:rPr>
          <w:rFonts w:ascii="Times New Roman" w:hAnsi="Times New Roman" w:cs="Times New Roman"/>
          <w:b/>
        </w:rPr>
      </w:pPr>
      <w:r w:rsidRPr="00D37F41">
        <w:rPr>
          <w:rFonts w:ascii="Times New Roman" w:hAnsi="Times New Roman" w:cs="Times New Roman"/>
          <w:b/>
        </w:rPr>
        <w:t>«лучом света в темном царстве».</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А)В.Г.Белинский</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В)Н.Г.Чернышевский</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Б)Н.А.Добролюбов</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Г)Д.И.Писарев</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b/>
        </w:rPr>
        <w:t>30.Какая идея является ведущей в повести В.Распутина « Прощание с Матерой»?</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губительное воздействие цивилизации на природу</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 эгоцентризм человека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В) благотворное влияние цивилизации на человека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Г)необходимость слияния человека с миром</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31.Чье появление в романе М.Булгакова «Мастер и Маргарита» описано так: « В белом плаще, с кровавым подбоем, шаркающей кавалерийской походкой… вошел в открытую колоннаду….»</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Понтий Пилат                                 Б) Воланд</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 Иешуа                                               Г)Азазелло</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32.Теория Раскольникова (Ф.М.Достоевский «Преступление и наказание») – это</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А)строгое научное обоснование разделения людей на разряды</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Б)разделение людей на разряды в зависимости от их социальной принадлежности, образования</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В)разделение людей на разряды: материал и собственно людей</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33.Какое произведение не принадлежит Н.В.Гоголю?</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 Повести Белкина»                                         В) « Мертвые души»</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 « Портрет»                                                            Г) « Шинель»</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34. Укажите временные границы серебряного века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начало 20 века             Б) конец 19-начало 20 века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В) середина 20 века        Г) конец 19 века</w:t>
      </w:r>
    </w:p>
    <w:p w:rsidR="008A276C" w:rsidRPr="00D37F41" w:rsidRDefault="008A276C" w:rsidP="008A276C">
      <w:pPr>
        <w:shd w:val="clear" w:color="auto" w:fill="FFFFFF"/>
        <w:rPr>
          <w:rFonts w:ascii="Times New Roman" w:hAnsi="Times New Roman" w:cs="Times New Roman"/>
          <w:b/>
          <w:color w:val="000000"/>
          <w:lang w:eastAsia="ru-RU"/>
        </w:rPr>
      </w:pPr>
      <w:r w:rsidRPr="00D37F41">
        <w:rPr>
          <w:rFonts w:ascii="Times New Roman" w:hAnsi="Times New Roman" w:cs="Times New Roman"/>
          <w:b/>
          <w:iCs/>
          <w:color w:val="000000"/>
          <w:lang w:eastAsia="ru-RU"/>
        </w:rPr>
        <w:t>35. Соотнесите автора и произведение:</w:t>
      </w:r>
    </w:p>
    <w:p w:rsidR="008A276C" w:rsidRPr="00D37F41" w:rsidRDefault="008A276C" w:rsidP="003468E5">
      <w:pPr>
        <w:numPr>
          <w:ilvl w:val="0"/>
          <w:numId w:val="218"/>
        </w:numPr>
        <w:shd w:val="clear" w:color="auto" w:fill="FFFFFF"/>
        <w:spacing w:after="0" w:line="240" w:lineRule="auto"/>
        <w:ind w:left="709" w:firstLine="0"/>
        <w:rPr>
          <w:rFonts w:ascii="Times New Roman" w:hAnsi="Times New Roman" w:cs="Times New Roman"/>
          <w:color w:val="000000"/>
          <w:lang w:eastAsia="ru-RU"/>
        </w:rPr>
      </w:pPr>
      <w:r w:rsidRPr="00D37F41">
        <w:rPr>
          <w:rFonts w:ascii="Times New Roman" w:hAnsi="Times New Roman" w:cs="Times New Roman"/>
          <w:color w:val="000000"/>
          <w:lang w:eastAsia="ru-RU"/>
        </w:rPr>
        <w:t>М.Шолохов                    а) «Песчаная учительница»</w:t>
      </w:r>
    </w:p>
    <w:p w:rsidR="008A276C" w:rsidRPr="00D37F41" w:rsidRDefault="008A276C" w:rsidP="003468E5">
      <w:pPr>
        <w:numPr>
          <w:ilvl w:val="0"/>
          <w:numId w:val="218"/>
        </w:numPr>
        <w:shd w:val="clear" w:color="auto" w:fill="FFFFFF"/>
        <w:spacing w:after="0" w:line="240" w:lineRule="auto"/>
        <w:ind w:left="709" w:firstLine="0"/>
        <w:rPr>
          <w:rFonts w:ascii="Times New Roman" w:hAnsi="Times New Roman" w:cs="Times New Roman"/>
          <w:color w:val="000000"/>
          <w:lang w:eastAsia="ru-RU"/>
        </w:rPr>
      </w:pPr>
      <w:r w:rsidRPr="00D37F41">
        <w:rPr>
          <w:rFonts w:ascii="Times New Roman" w:hAnsi="Times New Roman" w:cs="Times New Roman"/>
          <w:color w:val="000000"/>
          <w:lang w:eastAsia="ru-RU"/>
        </w:rPr>
        <w:t>А.Блок                             б) «Мастер и Маргарита»  </w:t>
      </w:r>
    </w:p>
    <w:p w:rsidR="008A276C" w:rsidRPr="00D37F41" w:rsidRDefault="008A276C" w:rsidP="003468E5">
      <w:pPr>
        <w:numPr>
          <w:ilvl w:val="0"/>
          <w:numId w:val="218"/>
        </w:numPr>
        <w:shd w:val="clear" w:color="auto" w:fill="FFFFFF"/>
        <w:spacing w:after="0" w:line="240" w:lineRule="auto"/>
        <w:ind w:left="709" w:firstLine="0"/>
        <w:rPr>
          <w:rFonts w:ascii="Times New Roman" w:hAnsi="Times New Roman" w:cs="Times New Roman"/>
          <w:color w:val="000000"/>
          <w:lang w:eastAsia="ru-RU"/>
        </w:rPr>
      </w:pPr>
      <w:r w:rsidRPr="00D37F41">
        <w:rPr>
          <w:rFonts w:ascii="Times New Roman" w:hAnsi="Times New Roman" w:cs="Times New Roman"/>
          <w:color w:val="000000"/>
          <w:lang w:eastAsia="ru-RU"/>
        </w:rPr>
        <w:t>А.Платонов                     в) «Персидские мотивы»</w:t>
      </w:r>
    </w:p>
    <w:p w:rsidR="008A276C" w:rsidRPr="00D37F41" w:rsidRDefault="008A276C" w:rsidP="003468E5">
      <w:pPr>
        <w:numPr>
          <w:ilvl w:val="0"/>
          <w:numId w:val="218"/>
        </w:numPr>
        <w:shd w:val="clear" w:color="auto" w:fill="FFFFFF"/>
        <w:spacing w:after="0" w:line="240" w:lineRule="auto"/>
        <w:ind w:left="709" w:firstLine="0"/>
        <w:rPr>
          <w:rFonts w:ascii="Times New Roman" w:hAnsi="Times New Roman" w:cs="Times New Roman"/>
          <w:color w:val="000000"/>
          <w:lang w:eastAsia="ru-RU"/>
        </w:rPr>
      </w:pPr>
      <w:r w:rsidRPr="00D37F41">
        <w:rPr>
          <w:rFonts w:ascii="Times New Roman" w:hAnsi="Times New Roman" w:cs="Times New Roman"/>
          <w:color w:val="000000"/>
          <w:lang w:eastAsia="ru-RU"/>
        </w:rPr>
        <w:t>С.Есенин                         г) «Разгром»</w:t>
      </w:r>
    </w:p>
    <w:p w:rsidR="008A276C" w:rsidRPr="00D37F41" w:rsidRDefault="008A276C" w:rsidP="003468E5">
      <w:pPr>
        <w:numPr>
          <w:ilvl w:val="0"/>
          <w:numId w:val="218"/>
        </w:numPr>
        <w:shd w:val="clear" w:color="auto" w:fill="FFFFFF"/>
        <w:spacing w:after="0" w:line="240" w:lineRule="auto"/>
        <w:ind w:left="709" w:firstLine="0"/>
        <w:rPr>
          <w:rFonts w:ascii="Times New Roman" w:hAnsi="Times New Roman" w:cs="Times New Roman"/>
          <w:color w:val="000000"/>
          <w:lang w:eastAsia="ru-RU"/>
        </w:rPr>
      </w:pPr>
      <w:r w:rsidRPr="00D37F41">
        <w:rPr>
          <w:rFonts w:ascii="Times New Roman" w:hAnsi="Times New Roman" w:cs="Times New Roman"/>
          <w:color w:val="000000"/>
          <w:lang w:eastAsia="ru-RU"/>
        </w:rPr>
        <w:t>М.Булгаков                     д) «Тихий Дон»</w:t>
      </w:r>
    </w:p>
    <w:p w:rsidR="008A276C" w:rsidRPr="00D37F41" w:rsidRDefault="008A276C" w:rsidP="003468E5">
      <w:pPr>
        <w:numPr>
          <w:ilvl w:val="0"/>
          <w:numId w:val="218"/>
        </w:numPr>
        <w:shd w:val="clear" w:color="auto" w:fill="FFFFFF"/>
        <w:spacing w:after="0" w:line="240" w:lineRule="auto"/>
        <w:ind w:left="709" w:firstLine="0"/>
        <w:rPr>
          <w:rFonts w:ascii="Times New Roman" w:hAnsi="Times New Roman" w:cs="Times New Roman"/>
          <w:color w:val="000000"/>
          <w:lang w:eastAsia="ru-RU"/>
        </w:rPr>
      </w:pPr>
      <w:r w:rsidRPr="00D37F41">
        <w:rPr>
          <w:rFonts w:ascii="Times New Roman" w:hAnsi="Times New Roman" w:cs="Times New Roman"/>
          <w:color w:val="000000"/>
          <w:lang w:eastAsia="ru-RU"/>
        </w:rPr>
        <w:lastRenderedPageBreak/>
        <w:t>А.Фадеев                         е) «Соловьиный сад»</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36. Соотнесите автора и произведение.</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1. В.Распутин                         а) «Собачье сердце»</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2. В.Шукшин                          б) « Обмен»</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3. А.Платонов                        в) «Старший сын»</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4. А.Вампилов                       г) « Юшка»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5. Ю.Трифонов                       д) «Уроки французского»</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6. М.Булгаков                        е) « Охота жить»</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37.Назовите произведения, в которых мотив странствий играет важную роль в организации сюжета: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«Гроза», «Очарованный странник»</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 «Очарованный странник», «Кому на Руси жить хорошо»</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В) «Кому на Руси жить хорошо»,  «Человек в футляре»</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Г) «Гроза», «Человек в футляре»</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b/>
        </w:rPr>
        <w:t>38. Главным оружием Салтыкова-Щедрина является:</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реальное изображение действительности</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 смех</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В) яркое изображение действительности</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39.Кто из писателей 20 века начинал свой творческий путь во Владикавказе?</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М.Горький  Б) М.Булгаков  Г) М.Зощенко  Д) А.Платонов</w:t>
      </w:r>
    </w:p>
    <w:p w:rsidR="008A276C" w:rsidRPr="00D37F41" w:rsidRDefault="008A276C" w:rsidP="008A276C">
      <w:pPr>
        <w:shd w:val="clear" w:color="auto" w:fill="FFFFFF"/>
        <w:spacing w:after="0"/>
        <w:rPr>
          <w:b/>
          <w:color w:val="000000"/>
        </w:rPr>
      </w:pPr>
      <w:r w:rsidRPr="00D37F41">
        <w:rPr>
          <w:b/>
        </w:rPr>
        <w:t xml:space="preserve">40. « </w:t>
      </w:r>
      <w:r w:rsidRPr="00D37F41">
        <w:rPr>
          <w:b/>
          <w:color w:val="000000"/>
        </w:rPr>
        <w:t>...патриотизм - это не любовь к идее, а любовь к отчизне, к ее</w:t>
      </w:r>
    </w:p>
    <w:p w:rsidR="008A276C" w:rsidRPr="00D37F41" w:rsidRDefault="008A276C" w:rsidP="008A276C">
      <w:pPr>
        <w:shd w:val="clear" w:color="auto" w:fill="FFFFFF"/>
        <w:spacing w:after="0"/>
        <w:ind w:left="709"/>
        <w:rPr>
          <w:b/>
          <w:color w:val="000000"/>
        </w:rPr>
      </w:pPr>
      <w:r w:rsidRPr="00D37F41">
        <w:rPr>
          <w:b/>
          <w:color w:val="000000"/>
        </w:rPr>
        <w:t>родной земле, ревность её заветам, почитание праха и слова её,</w:t>
      </w:r>
    </w:p>
    <w:p w:rsidR="008A276C" w:rsidRPr="00D37F41" w:rsidRDefault="008A276C" w:rsidP="008A276C">
      <w:pPr>
        <w:shd w:val="clear" w:color="auto" w:fill="FFFFFF"/>
        <w:spacing w:after="0"/>
        <w:ind w:left="709"/>
        <w:rPr>
          <w:b/>
          <w:color w:val="000000"/>
        </w:rPr>
      </w:pPr>
      <w:r w:rsidRPr="00D37F41">
        <w:rPr>
          <w:b/>
          <w:color w:val="000000"/>
        </w:rPr>
        <w:t>страдания за все её страдания и вера в ее очистительный исход".</w:t>
      </w:r>
    </w:p>
    <w:p w:rsidR="008A276C" w:rsidRPr="00D37F41" w:rsidRDefault="008A276C" w:rsidP="008A276C">
      <w:pPr>
        <w:shd w:val="clear" w:color="auto" w:fill="FFFFFF"/>
        <w:spacing w:after="0"/>
        <w:ind w:left="709"/>
        <w:rPr>
          <w:b/>
          <w:color w:val="000000"/>
        </w:rPr>
      </w:pPr>
      <w:r w:rsidRPr="00D37F41">
        <w:rPr>
          <w:b/>
          <w:color w:val="000000"/>
        </w:rPr>
        <w:t>(В. Распутин) К какой повести В.Распутина эти слова писателя могут стать эпиграфом</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 Последний срок»      Б) « Прощание с Матерой»</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 xml:space="preserve"> В) «Уроки французского»      Г) « Живи и помни»</w:t>
      </w:r>
    </w:p>
    <w:p w:rsidR="008A276C" w:rsidRPr="009F6ED7" w:rsidRDefault="008A276C" w:rsidP="008A276C">
      <w:pPr>
        <w:ind w:left="709"/>
        <w:jc w:val="both"/>
        <w:rPr>
          <w:rFonts w:ascii="Times New Roman" w:hAnsi="Times New Roman" w:cs="Times New Roman"/>
          <w:b/>
        </w:rPr>
      </w:pPr>
      <w:r w:rsidRPr="009F6ED7">
        <w:rPr>
          <w:rFonts w:ascii="Times New Roman" w:hAnsi="Times New Roman" w:cs="Times New Roman"/>
          <w:b/>
        </w:rPr>
        <w:t xml:space="preserve">Итоговый тест за курс 10-11 классов    </w:t>
      </w:r>
    </w:p>
    <w:p w:rsidR="008A276C" w:rsidRPr="00D37F41" w:rsidRDefault="008A276C" w:rsidP="008A276C">
      <w:pPr>
        <w:ind w:left="709"/>
        <w:jc w:val="both"/>
        <w:rPr>
          <w:rFonts w:ascii="Times New Roman" w:hAnsi="Times New Roman" w:cs="Times New Roman"/>
          <w:b/>
          <w:i/>
        </w:rPr>
      </w:pPr>
      <w:r w:rsidRPr="00D37F41">
        <w:rPr>
          <w:rFonts w:ascii="Times New Roman" w:hAnsi="Times New Roman" w:cs="Times New Roman"/>
          <w:b/>
          <w:i/>
        </w:rPr>
        <w:t xml:space="preserve"> Вариант – 2</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1.Укажите писателей второй половины 19 века, в названии произведений которых есть противопоставление.</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А)А.Н.Островский, И.С.Тургенев, М.Е.Салтыков-Щедрин</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Б)И.С.Тургенев, Ф.М.Достоевский, Л.Н.Толстой</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В)И.А.Гончаров, Ф.М.Достоевский, А.П.Чехов</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Г)Л.Н.Толстой, Н.С.Лесков, И.С.Тургенев</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lastRenderedPageBreak/>
        <w:t>2.Кто автор « денисьевского» цикла стихов о любви?</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А)Н.А.Некрасов</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В)А.А.Фет</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Б)Ф.И.Тютчев</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Г)А.К.Толстой</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3</w:t>
      </w:r>
      <w:r w:rsidRPr="00D37F41">
        <w:rPr>
          <w:rFonts w:ascii="Times New Roman" w:hAnsi="Times New Roman" w:cs="Times New Roman"/>
        </w:rPr>
        <w:t>.</w:t>
      </w:r>
      <w:r w:rsidRPr="00D37F41">
        <w:rPr>
          <w:rFonts w:ascii="Times New Roman" w:hAnsi="Times New Roman" w:cs="Times New Roman"/>
          <w:b/>
        </w:rPr>
        <w:t>Какие важнейшие исторические события происходили в России  в начале 20 века?</w:t>
      </w:r>
    </w:p>
    <w:p w:rsidR="008A276C" w:rsidRPr="00D37F41" w:rsidRDefault="008A276C" w:rsidP="008A276C">
      <w:pPr>
        <w:ind w:left="709"/>
        <w:jc w:val="both"/>
        <w:rPr>
          <w:rFonts w:ascii="Times New Roman" w:hAnsi="Times New Roman" w:cs="Times New Roman"/>
          <w:b/>
        </w:rPr>
      </w:pPr>
      <w:r w:rsidRPr="00D37F41">
        <w:rPr>
          <w:rFonts w:ascii="Times New Roman" w:hAnsi="Times New Roman" w:cs="Times New Roman"/>
          <w:b/>
        </w:rPr>
        <w:t xml:space="preserve"> </w:t>
      </w:r>
      <w:r w:rsidRPr="00D37F41">
        <w:rPr>
          <w:rFonts w:ascii="Times New Roman" w:hAnsi="Times New Roman" w:cs="Times New Roman"/>
        </w:rPr>
        <w:t>А) восстание декабристов           Б) Первая мировая война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В) Крымская война                        В) гражданская война</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4.Укажите автора и название произведения, в котором дан психологический отчет одного преступления?</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А)А.Н.Островский «Гроза»</w:t>
      </w:r>
      <w:r w:rsidRPr="00D37F41">
        <w:rPr>
          <w:rFonts w:ascii="Times New Roman" w:hAnsi="Times New Roman" w:cs="Times New Roman"/>
        </w:rPr>
        <w:tab/>
      </w:r>
      <w:r w:rsidRPr="00D37F41">
        <w:rPr>
          <w:rFonts w:ascii="Times New Roman" w:hAnsi="Times New Roman" w:cs="Times New Roman"/>
        </w:rPr>
        <w:tab/>
        <w:t xml:space="preserve">В)Л.Н.Толстой «Живой труп»                                                     </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rPr>
        <w:t>Б)Ф.М. Достоевский «Преступление и наказание»</w:t>
      </w:r>
      <w:r w:rsidRPr="00D37F41">
        <w:rPr>
          <w:rFonts w:ascii="Times New Roman" w:hAnsi="Times New Roman" w:cs="Times New Roman"/>
        </w:rPr>
        <w:tab/>
        <w:t>Г)И.С.Тургенев «Отцы и дети»</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5.Назовите основные критерии оценки личности в романе Л.Н.Толстого «Война и мир».</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А)гордость и самолюбие</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 xml:space="preserve">             В)естественность и нравственность</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Б)благородство и доброта</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 xml:space="preserve">            Г)щедрость и мужество</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6.Кто из русских писателей был осужден на каторжные работы?</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М.Е.Салтыков-Щедрин</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 Ф.М.Достоевский</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Б)А.И.Герцен</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 Н.А.Некрасов</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7.Какой литературный тип изображен в образе Дикого (А.Н.Островский «Гроза»)?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А)тип «маленького человека»</w:t>
      </w:r>
      <w:r w:rsidRPr="00D37F41">
        <w:rPr>
          <w:rFonts w:ascii="Times New Roman" w:hAnsi="Times New Roman" w:cs="Times New Roman"/>
        </w:rPr>
        <w:tab/>
      </w:r>
      <w:r w:rsidRPr="00D37F41">
        <w:rPr>
          <w:rFonts w:ascii="Times New Roman" w:hAnsi="Times New Roman" w:cs="Times New Roman"/>
        </w:rPr>
        <w:tab/>
        <w:t xml:space="preserve">              В)самодур</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Б)тип «лишнего человека»</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Г)романтический герой</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8 «Он был твердо уверен, что имеет полное право на отдых, на удовольствие…»</w:t>
      </w:r>
    </w:p>
    <w:p w:rsidR="008A276C" w:rsidRPr="00D37F41" w:rsidRDefault="008A276C" w:rsidP="008A276C">
      <w:pPr>
        <w:ind w:left="709"/>
        <w:jc w:val="both"/>
        <w:rPr>
          <w:rFonts w:ascii="Times New Roman" w:hAnsi="Times New Roman" w:cs="Times New Roman"/>
          <w:b/>
        </w:rPr>
      </w:pPr>
      <w:r w:rsidRPr="00D37F41">
        <w:rPr>
          <w:rFonts w:ascii="Times New Roman" w:hAnsi="Times New Roman" w:cs="Times New Roman"/>
          <w:b/>
        </w:rPr>
        <w:t xml:space="preserve"> О   герое какого рассказа И.Бунина идет речь?</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 Господин из Сан-Франциско»          Б) «Темные аллеи»</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В) « Холодная осень»                               Г) «Антоновские яблоки»</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b/>
        </w:rPr>
        <w:t>9.В произведениях какого автора основными художественными приемами являются гипербола, фантастика, гротеск?</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И.А.Гончаров</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 М.Е.Салтыков-Щедрин</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 Н.А.Некрасов</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Г)А.П.Чехов</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10. «Любовь должна быть трагедией. Величайшей тайной в мире! Никакие жизненные удобства, расчеты и компромиссы не должны её касаться?» Назовите автора и произведение, из которого взяты эти слова.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А. Куприн « Гранатовый браслет»   Б) И. Бунин «Холодная осень»</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В) М.Булгаков « Мастер и Маргарита»   Д) М.Шолохов « Тихий Дон»</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lastRenderedPageBreak/>
        <w:t>11</w:t>
      </w:r>
      <w:r w:rsidRPr="00D37F41">
        <w:rPr>
          <w:rFonts w:ascii="Times New Roman" w:hAnsi="Times New Roman" w:cs="Times New Roman"/>
        </w:rPr>
        <w:t>.</w:t>
      </w:r>
      <w:r w:rsidRPr="00D37F41">
        <w:rPr>
          <w:rFonts w:ascii="Times New Roman" w:hAnsi="Times New Roman" w:cs="Times New Roman"/>
          <w:b/>
        </w:rPr>
        <w:t>Укажите, какую позицию занимает в романе –эпопее «Война и мир» автор.</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А)участник происходящих событий</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Б)человек, глубоко переживающий и комментирующий описываемые события</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В)бесстрастный наблюдатель</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Г) повествователь, прерывающий рассказ, чтобы поведать читателю о себе</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12.Какой род литературы стал господствующим во второй половине 19 в.?</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А)лирика</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В)эпос</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Б)драма</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Г)лиро-эпика</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13. Соотнесите героев и их слова.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1. Воланд                                          а) « Тварь ли я дрожащая или право имею»</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2. Сатин                                             б) «Рукописи не горят»</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3. Раскольников                             в) « Один химик в 20 раз полезнее поэта»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4. Базаров                                        г) « Человек- это великолепно. Это звучит гордо»</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5. Лука                                            д) « жалеть людей надо», « Не всегда правдой душу вылечишь»</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6. Андрей Болконский                   е) « Во мне есть мужество вести, вот почему  я повел вас»</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 xml:space="preserve">7. Данко                                             ж) « как же я не видел прежде этого высокого неба? </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 xml:space="preserve">                                                                   Как я счастлив, что узнал его наконец»</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14.Укажите, кто из русских писателей говорил о необходимости «по капле выдавливать из себя раба».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А)И.А.Гончаров</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В)Л.Н.Толстой</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Б)А.П.Чехов</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Г)Ф.М.Достоевский</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15. Какое произведение не принадлежит А.С. Пушкину?</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«Повести Белкина»                        Б) « Евгений Онегин»</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В) « Капитанская дочка»                    Г) «Герой нашего времени»</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16. « Пушкин умер не без литературного наследника». Кто им стал?</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Ф.И. Тютчев                                         Б) Н.А.Некрасов</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В) Е.А.Баратынский                                Г) М.Ю.Лермонтов</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17. Почему Желтков дарит гранатовый браслет?</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1. браслет - самое дорогое, что у него есть;</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2. хочет, чтобы его возлюбленная приобрела дар предвидения;</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3. стремится напомнить о себе;</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lastRenderedPageBreak/>
        <w:t>4. мечтает подчеркнуть избранничество Веры.</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b/>
        </w:rPr>
        <w:t>18. В произведении какого писателя впервые показан тип «маленького человека»?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А)Самсон Вырин в «Станционном смотрителе» А.С.Пушкина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Б)Акакий Акакиевич в «Шинели» Н.В.Гоголя</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В)Максим Максимыч в «Герое нашего времени» М.Ю.Лермонтова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Г)капитан Тушин в «Войне и мир» Л.Н.Толстого</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19.Анна Одинцова– это героиня:</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А)романа И.С.Тургенева «Отцы и дети»</w:t>
      </w:r>
      <w:r w:rsidRPr="00D37F41">
        <w:rPr>
          <w:rFonts w:ascii="Times New Roman" w:hAnsi="Times New Roman" w:cs="Times New Roman"/>
        </w:rPr>
        <w:tab/>
      </w:r>
      <w:r w:rsidRPr="00D37F41">
        <w:rPr>
          <w:rFonts w:ascii="Times New Roman" w:hAnsi="Times New Roman" w:cs="Times New Roman"/>
        </w:rPr>
        <w:tab/>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Б)романа Ф.М.Достоевского «Преступление и наказание»</w:t>
      </w:r>
      <w:r w:rsidRPr="00D37F41">
        <w:rPr>
          <w:rFonts w:ascii="Times New Roman" w:hAnsi="Times New Roman" w:cs="Times New Roman"/>
        </w:rPr>
        <w:tab/>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В)романа И.А.Гончарова «Обломов»</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Г)романа Л.Н.Толстого «Война и мир»</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20.Кто является автором следующих строк «Умом Россию не понять, //Аршином общим не измерить://У ней особенная стать-//В Россию можно только верить»</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А)А.С.Пушкин</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В)Ф.И.Тютчев</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Б)Н.А.Некрасов</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 xml:space="preserve">       Г)А.А.Фет</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21.Кто из героев романа Ф.М.Достоевского задавался вопросом «Тварь ли я дрожащая или право имею»?</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А)Соня Мармеладова</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В)Р.Раскольников</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Б)Петр Лужин</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Г)Лебезятников</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22. Укажите, кому из русских поэтов принадлежит стихотворение «Я встретил вас – и все былое…»</w:t>
      </w:r>
      <w:r w:rsidRPr="00D37F41">
        <w:rPr>
          <w:rFonts w:ascii="Times New Roman" w:hAnsi="Times New Roman" w:cs="Times New Roman"/>
        </w:rPr>
        <w:t>А)Н.А.Некрасов</w:t>
      </w:r>
      <w:r w:rsidRPr="00D37F41">
        <w:rPr>
          <w:rFonts w:ascii="Times New Roman" w:hAnsi="Times New Roman" w:cs="Times New Roman"/>
        </w:rPr>
        <w:tab/>
        <w:t xml:space="preserve"> Б)А.С.Пушкин</w:t>
      </w:r>
      <w:r w:rsidRPr="00D37F41">
        <w:rPr>
          <w:rFonts w:ascii="Times New Roman" w:hAnsi="Times New Roman" w:cs="Times New Roman"/>
        </w:rPr>
        <w:tab/>
        <w:t xml:space="preserve">   В)Ф.И.Тютчев      Г)А.А.Фет</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23. Главная тема « Донских рассказов» М.Шолохова?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тема Великой Отечественной войны</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 тема гражданской войны</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В) тема коллективизации</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24. « Была ужасная пора. Об ней свежо воспоминанье». О чем вспоминает А.С.Пушкин в поэме «Медный всадник»?</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восстание декабристов                         Б) наводнение в Петербурге</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В) землетрясение                                          Г) война с Наполеоном</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25</w:t>
      </w:r>
      <w:r w:rsidRPr="00D37F41">
        <w:rPr>
          <w:rFonts w:ascii="Times New Roman" w:hAnsi="Times New Roman" w:cs="Times New Roman"/>
        </w:rPr>
        <w:t>.</w:t>
      </w:r>
      <w:r w:rsidRPr="00D37F41">
        <w:rPr>
          <w:rFonts w:ascii="Times New Roman" w:hAnsi="Times New Roman" w:cs="Times New Roman"/>
          <w:b/>
        </w:rPr>
        <w:t>Кто автор этих поэтических строк: « Моим стихам. Как драгоценным винам, настанет свой черед?</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А. Ахматова                                 Б) М.Цветаева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В) С.Есенин                                       Г) А.Блок</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lastRenderedPageBreak/>
        <w:t>26. .Укажите, что преподавал учитель Беликов, персонаж рассказа «Человек в футляре» А.П.Чехова.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А)география</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В)словесность</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Б)греческий язык</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Г)закон Божий</w:t>
      </w:r>
    </w:p>
    <w:p w:rsidR="008A276C" w:rsidRPr="00D37F41" w:rsidRDefault="008A276C" w:rsidP="008A276C">
      <w:pPr>
        <w:shd w:val="clear" w:color="auto" w:fill="FFFFFF"/>
        <w:spacing w:after="0"/>
        <w:rPr>
          <w:color w:val="000000"/>
        </w:rPr>
      </w:pPr>
      <w:r w:rsidRPr="00D37F41">
        <w:rPr>
          <w:b/>
          <w:bCs/>
          <w:color w:val="000000"/>
        </w:rPr>
        <w:t>27. « Четыре подпорки у человека в жизни: дом с семьей, работа, люди, с кем</w:t>
      </w:r>
    </w:p>
    <w:p w:rsidR="008A276C" w:rsidRPr="00D37F41" w:rsidRDefault="008A276C" w:rsidP="008A276C">
      <w:pPr>
        <w:shd w:val="clear" w:color="auto" w:fill="FFFFFF"/>
        <w:spacing w:after="0"/>
        <w:ind w:left="709"/>
        <w:rPr>
          <w:b/>
          <w:bCs/>
          <w:color w:val="000000"/>
        </w:rPr>
      </w:pPr>
      <w:r w:rsidRPr="00D37F41">
        <w:rPr>
          <w:b/>
          <w:bCs/>
          <w:color w:val="000000"/>
        </w:rPr>
        <w:t>вместе править праздники будни, и</w:t>
      </w:r>
      <w:r w:rsidRPr="00D37F41">
        <w:rPr>
          <w:color w:val="000000"/>
        </w:rPr>
        <w:t xml:space="preserve"> </w:t>
      </w:r>
      <w:r w:rsidRPr="00D37F41">
        <w:rPr>
          <w:b/>
          <w:bCs/>
          <w:color w:val="000000"/>
        </w:rPr>
        <w:t>земля, на которой стоит твой дом.»</w:t>
      </w:r>
    </w:p>
    <w:p w:rsidR="008A276C" w:rsidRPr="00D37F41" w:rsidRDefault="008A276C" w:rsidP="008A276C">
      <w:pPr>
        <w:shd w:val="clear" w:color="auto" w:fill="FFFFFF"/>
        <w:spacing w:after="0"/>
        <w:ind w:left="709"/>
        <w:rPr>
          <w:b/>
          <w:bCs/>
          <w:color w:val="000000"/>
        </w:rPr>
      </w:pPr>
      <w:r w:rsidRPr="00D37F41">
        <w:rPr>
          <w:b/>
          <w:bCs/>
          <w:color w:val="000000"/>
        </w:rPr>
        <w:t xml:space="preserve"> К каким произведениям В. Распутина эти слова могут быть эпиграфом?</w:t>
      </w:r>
    </w:p>
    <w:p w:rsidR="008A276C" w:rsidRPr="00D37F41" w:rsidRDefault="008A276C" w:rsidP="008A276C">
      <w:pPr>
        <w:shd w:val="clear" w:color="auto" w:fill="FFFFFF"/>
        <w:spacing w:after="0"/>
        <w:ind w:left="709"/>
        <w:rPr>
          <w:bCs/>
          <w:color w:val="000000"/>
        </w:rPr>
      </w:pPr>
      <w:r w:rsidRPr="00D37F41">
        <w:rPr>
          <w:bCs/>
          <w:color w:val="000000"/>
        </w:rPr>
        <w:t>А) « Последний срок»                          Б) « Живи и помни»</w:t>
      </w:r>
    </w:p>
    <w:p w:rsidR="008A276C" w:rsidRPr="00D37F41" w:rsidRDefault="008A276C" w:rsidP="008A276C">
      <w:pPr>
        <w:shd w:val="clear" w:color="auto" w:fill="FFFFFF"/>
        <w:spacing w:after="0"/>
        <w:ind w:left="709"/>
        <w:rPr>
          <w:bCs/>
          <w:color w:val="000000"/>
        </w:rPr>
      </w:pPr>
      <w:r w:rsidRPr="00D37F41">
        <w:rPr>
          <w:bCs/>
          <w:color w:val="000000"/>
        </w:rPr>
        <w:t>В) « Уроки французского                     Г) « Прощание с Матерой»</w:t>
      </w:r>
    </w:p>
    <w:p w:rsidR="008A276C" w:rsidRPr="00D37F41" w:rsidRDefault="008A276C" w:rsidP="008A276C">
      <w:pPr>
        <w:shd w:val="clear" w:color="auto" w:fill="FFFFFF"/>
        <w:spacing w:after="0"/>
        <w:ind w:left="709"/>
        <w:rPr>
          <w:color w:val="000000"/>
        </w:rPr>
      </w:pP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28.В романе «Война и мир» есть положительные герои, достигшие вершины нравственного и духовного развития. Один из них – Кутузов, другой – это</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А)Пьер Безухов</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В)Андрей Болконский</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Б)Платон Каратаев</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Г)Василий Денисов</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29.И.Бунин дебютировал в литературе как :</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поэт    Б) прозаик  В) переводчик  Г) драматург</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30.Какие просчеты совершил Раскольников (Ф.М. Достоевский «Преступление и наказание») во время убийства старухи?</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А)забыл закрыть дверь квартиры</w:t>
      </w:r>
      <w:r w:rsidRPr="00D37F41">
        <w:rPr>
          <w:rFonts w:ascii="Times New Roman" w:hAnsi="Times New Roman" w:cs="Times New Roman"/>
        </w:rPr>
        <w:tab/>
      </w:r>
      <w:r w:rsidRPr="00D37F41">
        <w:rPr>
          <w:rFonts w:ascii="Times New Roman" w:hAnsi="Times New Roman" w:cs="Times New Roman"/>
        </w:rPr>
        <w:tab/>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В)оставил шляпу на месте преступления</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Б)забыл взять орудие преступления</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Г)испачкался в крови</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31. Назовите произведение И.Бунина, первоначальным названием которого было «Смерть на Капри»?</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 Жизнь Арсеньева»                          Б) « Холодная осень»</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В) « Господин из Сан-Франциско»     Г) « Солнечный удар»</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32.Жанровое определение «роман-эпопея» означает:</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А)роман об идейно-нравственных исканиях личности, сопряженных с судьбой нации</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Б)роман, в котором не один, а несколько центральных героев, а среди других персонажей есть исторические лица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В)роман, посвященный историческому событию, влияющему на судьбу страны</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33.  «Третье лишнее». Произведение, которое не принадлежит А.С. Пушкину</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 Шинель»                                               В) «Станционный смотритель»</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 « Дубровский»                                         Г) « Песнь о Вещем Олеге»</w:t>
      </w:r>
      <w:r w:rsidRPr="00D37F41">
        <w:rPr>
          <w:rFonts w:ascii="Times New Roman" w:hAnsi="Times New Roman" w:cs="Times New Roman"/>
        </w:rPr>
        <w:tab/>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34. Укажите, кто из русских поэтов является автором сборника « Персидские мотивы»?</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С.Есенин Б) А.Блок  В) Н.Гумилев   Г) М.Цветаева</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lastRenderedPageBreak/>
        <w:t>35. В какой момент происходит кульминация пьесы А.Н.Островского « Гроза»?</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rPr>
        <w:t xml:space="preserve">            А) публичное признание Катерины       Б) монолог Катерины в финале пьесы</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В) свидание с Борисом                            Г)гибель Катерины</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b/>
        </w:rPr>
        <w:t>36. Узнай героя.</w:t>
      </w:r>
      <w:r w:rsidRPr="00D37F41">
        <w:rPr>
          <w:rFonts w:ascii="Times New Roman" w:hAnsi="Times New Roman" w:cs="Times New Roman"/>
        </w:rPr>
        <w:t xml:space="preserve">  </w:t>
      </w:r>
      <w:r w:rsidRPr="00D37F41">
        <w:rPr>
          <w:rFonts w:ascii="Times New Roman" w:hAnsi="Times New Roman" w:cs="Times New Roman"/>
          <w:b/>
        </w:rPr>
        <w:t>«Длинное и худое лицо, с широким лбом, с большими зеленоватыми глазами и висячими бакенбардами песочного цвета, оживлялось спокойною улыбкою и выражало самоуверенность и ум»</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Андрей Болконский                                   В)Евгений Базаров</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Б)Родион Раскольников                                 Г) Александр Чацкий</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b/>
        </w:rPr>
        <w:t>37. Соотнеси героев и авторов.</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1. Раскольников           А) В.Распутин</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2. Печорин                     Б) М.Булгаков</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3. Евгений Онегин        В) М.Лермонтов</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4. Плюшкин                   Г) А.Пушкин</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5. Данко                           Д)Ф.Достовский</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6. Маргарита                   Е) М.Горький</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7. Лидия Михайловна   Ж) Н.Гоголь</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38. Какая тема в стих-ии А.Блока « Ночь, улица, фонарь, аптека…»?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тема любви    Б) тема природы    В) тема смысла жизни   Г) тема революции</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39. Укажите центральный образ ранней лирики А.А.Блока.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Незнакомка                      Б) Снежная маска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В) Прекрасная дама            Г) Россия</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40. Как называется высшая точка в развитии  сюжета произведения?</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развязка   Б) кульминация    В) экспозиция  Г) гипербола</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Итоговый тест за курс 10-11  классов</w:t>
      </w:r>
      <w:r w:rsidRPr="00D37F41">
        <w:rPr>
          <w:rFonts w:ascii="Times New Roman" w:hAnsi="Times New Roman" w:cs="Times New Roman"/>
          <w:b/>
        </w:rPr>
        <w:tab/>
      </w:r>
      <w:r w:rsidRPr="00D37F41">
        <w:rPr>
          <w:rFonts w:ascii="Times New Roman" w:hAnsi="Times New Roman" w:cs="Times New Roman"/>
          <w:b/>
        </w:rPr>
        <w:tab/>
      </w:r>
      <w:r w:rsidRPr="00D37F41">
        <w:rPr>
          <w:rFonts w:ascii="Times New Roman" w:hAnsi="Times New Roman" w:cs="Times New Roman"/>
          <w:b/>
        </w:rPr>
        <w:tab/>
      </w:r>
      <w:r w:rsidRPr="00D37F41">
        <w:rPr>
          <w:rFonts w:ascii="Times New Roman" w:hAnsi="Times New Roman" w:cs="Times New Roman"/>
          <w:b/>
        </w:rPr>
        <w:tab/>
      </w:r>
      <w:r w:rsidRPr="00D37F41">
        <w:rPr>
          <w:rFonts w:ascii="Times New Roman" w:hAnsi="Times New Roman" w:cs="Times New Roman"/>
          <w:b/>
        </w:rPr>
        <w:tab/>
      </w:r>
      <w:r w:rsidRPr="00D37F41">
        <w:rPr>
          <w:rFonts w:ascii="Times New Roman" w:hAnsi="Times New Roman" w:cs="Times New Roman"/>
          <w:b/>
        </w:rPr>
        <w:tab/>
      </w:r>
    </w:p>
    <w:p w:rsidR="008A276C" w:rsidRPr="00D37F41" w:rsidRDefault="008A276C" w:rsidP="008A276C">
      <w:pPr>
        <w:ind w:left="709"/>
        <w:jc w:val="both"/>
        <w:rPr>
          <w:rFonts w:ascii="Times New Roman" w:hAnsi="Times New Roman" w:cs="Times New Roman"/>
          <w:b/>
        </w:rPr>
      </w:pPr>
      <w:r w:rsidRPr="00D37F41">
        <w:rPr>
          <w:rFonts w:ascii="Times New Roman" w:hAnsi="Times New Roman" w:cs="Times New Roman"/>
          <w:b/>
        </w:rPr>
        <w:tab/>
        <w:t>Вариант – 3</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1.Укажите, с чем связаны изменения в характере Д.И. Старцева (А.П.Чехов «Ионыч»).</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А)влияние его невесты</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Б)влияние среды</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В)воздействие родителей</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Г)профессия врача</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2.Укажите, к какому литературному направлению следует отнести роман-эпопею Л.Н.Толстого «Война и мир».</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lastRenderedPageBreak/>
        <w:t>А)романтизм</w:t>
      </w:r>
      <w:r w:rsidRPr="00D37F41">
        <w:rPr>
          <w:rFonts w:ascii="Times New Roman" w:hAnsi="Times New Roman" w:cs="Times New Roman"/>
        </w:rPr>
        <w:tab/>
        <w:t xml:space="preserve">  Б)сентиментализм     В)классицизм         Г)реализм</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b/>
        </w:rPr>
        <w:t>3.  Герой повести Н.В.Гоголя  «Портрет» Чартков. Кто он?</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поэт                             Б)художник</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Б)музыкант                      Г)служащий</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b/>
        </w:rPr>
        <w:t>4.Укажите, кому из писателей принадлежит высказывание «Нет величия там, где нет простоты, добра и правды».</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М.Е.Салтыков-Щедрин</w:t>
      </w:r>
      <w:r w:rsidRPr="00D37F41">
        <w:rPr>
          <w:rFonts w:ascii="Times New Roman" w:hAnsi="Times New Roman" w:cs="Times New Roman"/>
        </w:rPr>
        <w:tab/>
      </w:r>
      <w:r w:rsidRPr="00D37F41">
        <w:rPr>
          <w:rFonts w:ascii="Times New Roman" w:hAnsi="Times New Roman" w:cs="Times New Roman"/>
        </w:rPr>
        <w:tab/>
        <w:t>В) Л.Н.Толстой</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 Ф.М.Достоевский</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 А.П.Чехов</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5.Укажите, где происходит основное действие романа И.А.Гончарова «Обломов».</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А)Петербург</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В)город NN</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Б)Москва</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Г)тульское имение Обломова</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6.Кто из героинь романа Ф.М.Достоевского «Преступление и наказание» едет за любимым на каторгу?</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Дуня</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 Лизавета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Б)Соня</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Г)Катерина Ивановна</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7.Какому персонажу чеховского рассказа принадлежит следующая реплика «Малороссийский язык своею нежностью и приятною звучностью напоминает древнегреческий»</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rPr>
        <w:t>А)Беликов («Человек в футляре»)</w:t>
      </w:r>
      <w:r w:rsidRPr="00D37F41">
        <w:rPr>
          <w:rFonts w:ascii="Times New Roman" w:hAnsi="Times New Roman" w:cs="Times New Roman"/>
        </w:rPr>
        <w:tab/>
        <w:t>Б)Туркин («Ионыч»)</w:t>
      </w:r>
      <w:r w:rsidRPr="00D37F41">
        <w:rPr>
          <w:rFonts w:ascii="Times New Roman" w:hAnsi="Times New Roman" w:cs="Times New Roman"/>
        </w:rPr>
        <w:tab/>
      </w:r>
      <w:r w:rsidRPr="00D37F41">
        <w:rPr>
          <w:rFonts w:ascii="Times New Roman" w:hAnsi="Times New Roman" w:cs="Times New Roman"/>
        </w:rPr>
        <w:tab/>
        <w:t>В)Очумелов («Хамелеон») Г)Ипполит Ипполитыч («Учитель словесности»)</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8.Назовите имя писателя, который был артиллерийским офицером и принимал участие в обороне Севастополя в 1854 году.</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А)И.А.Гончаров</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В)Ф.М.Достоевский</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Б)Л.Н.Толстой</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Г)И.С.Тургенев</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9. Какая повесть не вошла в сборник  А.С.Пушкина  «Повести Белкина»?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«Метель»                                         Б) «Станционный смотритель»</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 «Капитанская дочка»                      Г) «Барышня-крестьянка»</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10.Укажите, какая из перечисленных композиционных частей не является обязательной.</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А)пролог</w:t>
      </w:r>
      <w:r w:rsidRPr="00D37F41">
        <w:rPr>
          <w:rFonts w:ascii="Times New Roman" w:hAnsi="Times New Roman" w:cs="Times New Roman"/>
        </w:rPr>
        <w:tab/>
        <w:t>Б)завязка</w:t>
      </w:r>
      <w:r w:rsidRPr="00D37F41">
        <w:rPr>
          <w:rFonts w:ascii="Times New Roman" w:hAnsi="Times New Roman" w:cs="Times New Roman"/>
        </w:rPr>
        <w:tab/>
        <w:t>В)кульминация    Г)развязка</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11.Где происходит действие пьесы М.Горького « На дне»?</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Город №        Б) в ночлежка      В)  деревня          Г) гостиница</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12.Какая тема является преобладающей в творчестве Н.А.Некрасова?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А)тема города</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В)любовь</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Б)одиночество</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Г)гражданственность</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lastRenderedPageBreak/>
        <w:t>13.Укажите, кому из русских писателей принадлежат слова о том, что «красота спасет мир».</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А)Ф.М.Достоевскому</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В)И.А.Бунину</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Б)Л.Н.Толстому</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Г)А.П.Чехову</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14.Какой порок обличает А.П.Чехов в рассказе «Ионыч»?</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А)душевную пустоту</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В)раболепие</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Б)чинопочитание</w:t>
      </w:r>
      <w:r w:rsidRPr="00D37F41">
        <w:rPr>
          <w:rFonts w:ascii="Times New Roman" w:hAnsi="Times New Roman" w:cs="Times New Roman"/>
        </w:rPr>
        <w:tab/>
      </w:r>
      <w:r w:rsidRPr="00D37F41">
        <w:rPr>
          <w:rFonts w:ascii="Times New Roman" w:hAnsi="Times New Roman" w:cs="Times New Roman"/>
        </w:rPr>
        <w:tab/>
        <w:t xml:space="preserve">                         Г)лицемерие</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15.Назовите автора и произведение, в котором не встречается образ странника.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А)Н.А.Некрасов «Кому на Руси жить хорошо»</w:t>
      </w:r>
      <w:r w:rsidRPr="00D37F41">
        <w:rPr>
          <w:rFonts w:ascii="Times New Roman" w:hAnsi="Times New Roman" w:cs="Times New Roman"/>
        </w:rPr>
        <w:tab/>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В)Н.С.Лесков «Очарованный странник»</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Б)А.Н.Островский «Гроза»</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Г)И.А.Гончаров «Обломов»</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16.В каком из перечисленных произведений действие протекает на фоне панорамы Волги?</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«Вишневый сад»</w:t>
      </w:r>
      <w:r w:rsidRPr="00D37F41">
        <w:rPr>
          <w:rFonts w:ascii="Times New Roman" w:hAnsi="Times New Roman" w:cs="Times New Roman"/>
        </w:rPr>
        <w:tab/>
        <w:t xml:space="preserve"> Б) «Гроза»</w:t>
      </w:r>
      <w:r w:rsidRPr="00D37F41">
        <w:rPr>
          <w:rFonts w:ascii="Times New Roman" w:hAnsi="Times New Roman" w:cs="Times New Roman"/>
        </w:rPr>
        <w:tab/>
        <w:t>В) «Мертвые  души» Г) «Крыжовник»</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17. Какой общей темой объединены произведения М.А.Лермонтова роман «Герой нашего времени» и стихотворение «Дума»?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тема бесправного положения  крестьян</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 тема «лишнего» человека, неспособного найти свое место в жизни</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В)тема «маленького человека»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Г) тема социальной несправедливости</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18.Укажите, к какому литературному направлению можно отнести роман-эпопею Л.Н.Толстого «Война и мир».</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 xml:space="preserve">А)классицизм  </w:t>
      </w:r>
      <w:r w:rsidRPr="00D37F41">
        <w:rPr>
          <w:rFonts w:ascii="Times New Roman" w:hAnsi="Times New Roman" w:cs="Times New Roman"/>
        </w:rPr>
        <w:tab/>
        <w:t>Б)реализм</w:t>
      </w:r>
      <w:r w:rsidRPr="00D37F41">
        <w:rPr>
          <w:rFonts w:ascii="Times New Roman" w:hAnsi="Times New Roman" w:cs="Times New Roman"/>
        </w:rPr>
        <w:tab/>
        <w:t>В)романтизм   Г)сентиментализм</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19.Укажите, каков социальный статус Марфы Игнатьевны Кабановой (А.Н.Островский «Гроза»)</w:t>
      </w:r>
      <w:r w:rsidRPr="00D37F41">
        <w:rPr>
          <w:rFonts w:ascii="Times New Roman" w:hAnsi="Times New Roman" w:cs="Times New Roman"/>
        </w:rPr>
        <w:t>А)мещанка</w:t>
      </w:r>
      <w:r w:rsidRPr="00D37F41">
        <w:rPr>
          <w:rFonts w:ascii="Times New Roman" w:hAnsi="Times New Roman" w:cs="Times New Roman"/>
        </w:rPr>
        <w:tab/>
        <w:t>Б)дворянка</w:t>
      </w:r>
      <w:r w:rsidRPr="00D37F41">
        <w:rPr>
          <w:rFonts w:ascii="Times New Roman" w:hAnsi="Times New Roman" w:cs="Times New Roman"/>
        </w:rPr>
        <w:tab/>
        <w:t>В)крестьянка</w:t>
      </w:r>
      <w:r w:rsidRPr="00D37F41">
        <w:rPr>
          <w:rFonts w:ascii="Times New Roman" w:hAnsi="Times New Roman" w:cs="Times New Roman"/>
          <w:b/>
        </w:rPr>
        <w:t xml:space="preserve">   </w:t>
      </w:r>
      <w:r w:rsidRPr="00D37F41">
        <w:rPr>
          <w:rFonts w:ascii="Times New Roman" w:hAnsi="Times New Roman" w:cs="Times New Roman"/>
        </w:rPr>
        <w:t>Г)купчиха</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20.Какой литературный прием использован автором в данном отрывке: «Нева вздувалась и ревела//Котлом клокоча и клубясь…»</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А)гротеск</w:t>
      </w:r>
      <w:r w:rsidRPr="00D37F41">
        <w:rPr>
          <w:rFonts w:ascii="Times New Roman" w:hAnsi="Times New Roman" w:cs="Times New Roman"/>
        </w:rPr>
        <w:tab/>
        <w:t>Б)олицетворение</w:t>
      </w:r>
      <w:r w:rsidRPr="00D37F41">
        <w:rPr>
          <w:rFonts w:ascii="Times New Roman" w:hAnsi="Times New Roman" w:cs="Times New Roman"/>
        </w:rPr>
        <w:tab/>
        <w:t>В)аллегория     Г)сравнение</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21.Первый русский писатель лауреат Нобелевской премии?</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 xml:space="preserve">А) И.Бунин  Б) М.Горький   В) М.Шолохов   Г) А.Солженицын </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22.Утверждение, содержащее фактическую ошибку (Л.Н.Толстой «Война и мир»).</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А)фрейлина А.П.Шерер была не рада встрече с Пьером Безуховым в своем салоне</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Б)геройский поступок князя Андрея определил исход Аустерлицкого сражения</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lastRenderedPageBreak/>
        <w:t>В)встреча с Наташей Ростовой  в Отрадном изменила Андрея Болконского</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23. Эзопов язык-это:</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 xml:space="preserve">А) иносказание    Б) художественное сравнение    В) художественное преувеличение        </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24. Какие из этих исторических событий произошли в России 1 половины 19 века?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А)восстание декабристов             Б) отмена крепостного права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В) война с Наполеоном                 Г) Октябрьская революция</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25. Кому грозит Евгений, герой поэмы А.С.Пушкина « Медный всадник» «Ужо тебе…»</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Богу           Б) Неве         В) Петербургу              Г)Петру Первому</w:t>
      </w:r>
    </w:p>
    <w:p w:rsidR="008A276C" w:rsidRPr="00D37F41" w:rsidRDefault="008A276C" w:rsidP="008A276C">
      <w:pPr>
        <w:rPr>
          <w:rFonts w:ascii="Times New Roman" w:hAnsi="Times New Roman" w:cs="Times New Roman"/>
          <w:b/>
        </w:rPr>
      </w:pPr>
      <w:r w:rsidRPr="00D37F41">
        <w:rPr>
          <w:rFonts w:ascii="Times New Roman" w:hAnsi="Times New Roman" w:cs="Times New Roman"/>
          <w:b/>
        </w:rPr>
        <w:t>26.Кто из поэтов не принадлежит к Серебряному веку русской поэзии?</w:t>
      </w:r>
    </w:p>
    <w:p w:rsidR="008A276C" w:rsidRPr="00D37F41" w:rsidRDefault="008A276C" w:rsidP="008A276C">
      <w:pPr>
        <w:rPr>
          <w:rFonts w:ascii="Times New Roman" w:hAnsi="Times New Roman" w:cs="Times New Roman"/>
        </w:rPr>
      </w:pPr>
      <w:r w:rsidRPr="00D37F41">
        <w:rPr>
          <w:rFonts w:ascii="Times New Roman" w:hAnsi="Times New Roman" w:cs="Times New Roman"/>
        </w:rPr>
        <w:t xml:space="preserve">            А)Н.Гумилев  б) В.Маяковский  в) Ф.Тютчев  г)А.Блок</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27.Кому из героев пьесы М.Горького «На дне» принадлежат слова:</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 xml:space="preserve">            «Человек! Это- великолепно! Это звучит…гордо!»</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rPr>
        <w:t xml:space="preserve">            А) Сатин  Б) Актер   В) Лука  Г) Барон</w:t>
      </w:r>
    </w:p>
    <w:p w:rsidR="008A276C" w:rsidRPr="00D37F41" w:rsidRDefault="008A276C" w:rsidP="008A276C">
      <w:pPr>
        <w:jc w:val="both"/>
        <w:rPr>
          <w:rFonts w:ascii="Times New Roman" w:hAnsi="Times New Roman" w:cs="Times New Roman"/>
        </w:rPr>
      </w:pP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 xml:space="preserve"> 28. « Вероятно, оттого, что горло заплыло жиром, голос у него изменился, стал тонким и резким. Характер у него тоже изменился: стал тяжелым, раздражительным. Принимая больных, он обыкновенно сердится, нетерпеливо стучит палкой о пол и кричит своим неприятным голосом: «Извольте отвечать только на вопросы!»  Он одинок. Живется ему скучно, ничто его не интересует.» Определите автора, название произведения.</w:t>
      </w:r>
    </w:p>
    <w:p w:rsidR="008A276C" w:rsidRPr="00D37F41" w:rsidRDefault="008A276C" w:rsidP="008A276C">
      <w:pPr>
        <w:ind w:firstLine="708"/>
        <w:jc w:val="both"/>
        <w:rPr>
          <w:rFonts w:ascii="Times New Roman" w:hAnsi="Times New Roman" w:cs="Times New Roman"/>
        </w:rPr>
      </w:pPr>
      <w:r w:rsidRPr="00D37F41">
        <w:rPr>
          <w:rFonts w:ascii="Times New Roman" w:hAnsi="Times New Roman" w:cs="Times New Roman"/>
        </w:rPr>
        <w:t>А) И.Тургенев « Отцы и дети»       Б) А.Чехов « Ионыч»</w:t>
      </w:r>
    </w:p>
    <w:p w:rsidR="008A276C" w:rsidRPr="00D37F41" w:rsidRDefault="008A276C" w:rsidP="008A276C">
      <w:pPr>
        <w:ind w:firstLine="708"/>
        <w:jc w:val="both"/>
        <w:rPr>
          <w:rFonts w:ascii="Times New Roman" w:hAnsi="Times New Roman" w:cs="Times New Roman"/>
        </w:rPr>
      </w:pPr>
      <w:r w:rsidRPr="00D37F41">
        <w:rPr>
          <w:rFonts w:ascii="Times New Roman" w:hAnsi="Times New Roman" w:cs="Times New Roman"/>
        </w:rPr>
        <w:t>В) И. Бунин « Господин из Сан-Франциско»         Г) А.Куприн « Гранатовый браслет»</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rPr>
        <w:t>29.</w:t>
      </w:r>
      <w:r w:rsidRPr="00D37F41">
        <w:rPr>
          <w:rFonts w:ascii="Times New Roman" w:hAnsi="Times New Roman" w:cs="Times New Roman"/>
          <w:b/>
        </w:rPr>
        <w:t>Кому из русских писателей начала прошлого века была присуждена Нобелевская премия</w:t>
      </w:r>
    </w:p>
    <w:p w:rsidR="008A276C" w:rsidRPr="00D37F41" w:rsidRDefault="008A276C" w:rsidP="003468E5">
      <w:pPr>
        <w:numPr>
          <w:ilvl w:val="0"/>
          <w:numId w:val="219"/>
        </w:numPr>
        <w:jc w:val="both"/>
        <w:rPr>
          <w:rFonts w:ascii="Times New Roman" w:hAnsi="Times New Roman" w:cs="Times New Roman"/>
          <w:b/>
        </w:rPr>
      </w:pPr>
      <w:r w:rsidRPr="00D37F41">
        <w:rPr>
          <w:rFonts w:ascii="Times New Roman" w:hAnsi="Times New Roman" w:cs="Times New Roman"/>
        </w:rPr>
        <w:t>А.Блоку     2. А.Куприну    3. А.Чехову    4. И.Бунину</w:t>
      </w:r>
    </w:p>
    <w:p w:rsidR="008A276C" w:rsidRPr="00D37F41" w:rsidRDefault="008A276C" w:rsidP="008A276C">
      <w:pPr>
        <w:spacing w:after="0" w:line="240" w:lineRule="auto"/>
        <w:jc w:val="both"/>
        <w:rPr>
          <w:rFonts w:ascii="Times New Roman" w:hAnsi="Times New Roman" w:cs="Times New Roman"/>
          <w:b/>
        </w:rPr>
      </w:pPr>
      <w:r w:rsidRPr="00D37F41">
        <w:rPr>
          <w:rFonts w:ascii="Times New Roman" w:hAnsi="Times New Roman" w:cs="Times New Roman"/>
          <w:b/>
        </w:rPr>
        <w:t xml:space="preserve"> 30.Кто из персонажей пьесы «На дне» утверждал: «Ложь – религия рабов и хозяев…</w:t>
      </w:r>
    </w:p>
    <w:p w:rsidR="008A276C" w:rsidRPr="00D37F41" w:rsidRDefault="008A276C" w:rsidP="008A276C">
      <w:pPr>
        <w:ind w:left="720"/>
        <w:jc w:val="both"/>
        <w:rPr>
          <w:rFonts w:ascii="Times New Roman" w:hAnsi="Times New Roman" w:cs="Times New Roman"/>
          <w:b/>
        </w:rPr>
      </w:pPr>
      <w:r w:rsidRPr="00D37F41">
        <w:rPr>
          <w:rFonts w:ascii="Times New Roman" w:hAnsi="Times New Roman" w:cs="Times New Roman"/>
          <w:b/>
        </w:rPr>
        <w:t>Правда  - бог свободного человека»?</w:t>
      </w:r>
    </w:p>
    <w:p w:rsidR="008A276C" w:rsidRPr="00D37F41" w:rsidRDefault="008A276C" w:rsidP="008A276C">
      <w:pPr>
        <w:rPr>
          <w:rFonts w:ascii="Times New Roman" w:hAnsi="Times New Roman" w:cs="Times New Roman"/>
        </w:rPr>
      </w:pPr>
      <w:r w:rsidRPr="00D37F41">
        <w:rPr>
          <w:rFonts w:ascii="Times New Roman" w:hAnsi="Times New Roman" w:cs="Times New Roman"/>
        </w:rPr>
        <w:t xml:space="preserve">             1. Лука    2. Клещ    3. Сатин    4. Бубнов</w:t>
      </w:r>
    </w:p>
    <w:p w:rsidR="008A276C" w:rsidRPr="00D37F41" w:rsidRDefault="008A276C" w:rsidP="008A276C">
      <w:pPr>
        <w:rPr>
          <w:rFonts w:ascii="Times New Roman" w:hAnsi="Times New Roman" w:cs="Times New Roman"/>
        </w:rPr>
      </w:pPr>
      <w:r w:rsidRPr="00D37F41">
        <w:rPr>
          <w:rFonts w:ascii="Times New Roman" w:hAnsi="Times New Roman" w:cs="Times New Roman"/>
          <w:b/>
        </w:rPr>
        <w:t>31. Каким образом раскрывается тема « человек и природа» в раннем творчестве С.Есенина?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человек- преобразователь природы</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 человек и природа антагонистичны</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В) природа враждебна человеку</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Г) человек  находится в гармонии с природой</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32. Кого из писателей – фронтовиков называли писателем одной темы?</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lastRenderedPageBreak/>
        <w:t>А) К.Симонов  Б) Б.Васильев  В) В.Быков  Г) В.Астафьев</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33. Каких поэтов принято называть поэтами-шестидесятниками?</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Е.Евтушенко  Б) И.Бродский  В) Б.Окуджава  Г) В.Маяковский  Д) Р.Рождественский Е) Б.Пастернак</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34. Поэма, которая не принадлежит В.Маяковскому.</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 xml:space="preserve">А) « Облако в штанах»      Б) « Флейта-позвоночник»      В) « Соловьиный сад»  Г) «Во весь голос»  </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b/>
        </w:rPr>
        <w:t>35. Соотнесите писателей-фронтовиков и их произведения.</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 xml:space="preserve">1. В.Быков </w:t>
      </w:r>
      <w:r w:rsidRPr="00D37F41">
        <w:rPr>
          <w:rFonts w:ascii="Times New Roman" w:hAnsi="Times New Roman" w:cs="Times New Roman"/>
        </w:rPr>
        <w:tab/>
      </w:r>
      <w:r w:rsidRPr="00D37F41">
        <w:rPr>
          <w:rFonts w:ascii="Times New Roman" w:hAnsi="Times New Roman" w:cs="Times New Roman"/>
        </w:rPr>
        <w:tab/>
        <w:t xml:space="preserve">А) « Они сражались за родину»                   </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2. Б.Васильев</w:t>
      </w:r>
      <w:r w:rsidRPr="00D37F41">
        <w:rPr>
          <w:rFonts w:ascii="Times New Roman" w:hAnsi="Times New Roman" w:cs="Times New Roman"/>
        </w:rPr>
        <w:tab/>
      </w:r>
      <w:r w:rsidRPr="00D37F41">
        <w:rPr>
          <w:rFonts w:ascii="Times New Roman" w:hAnsi="Times New Roman" w:cs="Times New Roman"/>
        </w:rPr>
        <w:tab/>
        <w:t>Б) « Альпийская баллада»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 xml:space="preserve">3. Э.Казакевич </w:t>
      </w:r>
      <w:r w:rsidRPr="00D37F41">
        <w:rPr>
          <w:rFonts w:ascii="Times New Roman" w:hAnsi="Times New Roman" w:cs="Times New Roman"/>
        </w:rPr>
        <w:tab/>
        <w:t>В) « А зори здесь тихие»</w:t>
      </w:r>
      <w:r w:rsidRPr="00D37F41">
        <w:rPr>
          <w:rFonts w:ascii="Times New Roman" w:hAnsi="Times New Roman" w:cs="Times New Roman"/>
        </w:rPr>
        <w:tab/>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4. А.Твардовский</w:t>
      </w:r>
      <w:r w:rsidRPr="00D37F41">
        <w:rPr>
          <w:rFonts w:ascii="Times New Roman" w:hAnsi="Times New Roman" w:cs="Times New Roman"/>
        </w:rPr>
        <w:tab/>
        <w:t>Г) « Василий Теркин»</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 xml:space="preserve">5.А. Фадеев </w:t>
      </w:r>
      <w:r w:rsidRPr="00D37F41">
        <w:rPr>
          <w:rFonts w:ascii="Times New Roman" w:hAnsi="Times New Roman" w:cs="Times New Roman"/>
        </w:rPr>
        <w:tab/>
      </w:r>
      <w:r w:rsidRPr="00D37F41">
        <w:rPr>
          <w:rFonts w:ascii="Times New Roman" w:hAnsi="Times New Roman" w:cs="Times New Roman"/>
        </w:rPr>
        <w:tab/>
        <w:t>Д) « Молодая Гвардия»</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6. М.Шолохов</w:t>
      </w:r>
      <w:r w:rsidRPr="00D37F41">
        <w:rPr>
          <w:rFonts w:ascii="Times New Roman" w:hAnsi="Times New Roman" w:cs="Times New Roman"/>
        </w:rPr>
        <w:tab/>
        <w:t xml:space="preserve">             Е) «Звезда»</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b/>
        </w:rPr>
        <w:t>36. Тема поэмы А.Ахматовой « Реквием»:</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тема гражданской войны</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 тема социальной несправедливости</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В) тема Великой Отечественной войны</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Г) тема сталинских репрессий</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37.</w:t>
      </w:r>
      <w:r w:rsidRPr="00D37F41">
        <w:rPr>
          <w:rFonts w:ascii="Times New Roman" w:hAnsi="Times New Roman" w:cs="Times New Roman"/>
        </w:rPr>
        <w:t xml:space="preserve"> </w:t>
      </w:r>
      <w:r w:rsidRPr="00D37F41">
        <w:rPr>
          <w:rFonts w:ascii="Times New Roman" w:hAnsi="Times New Roman" w:cs="Times New Roman"/>
          <w:b/>
        </w:rPr>
        <w:t xml:space="preserve"> «Любовь должна быть трагедией. Величайшей тайной в мире! Никакие жизненные удобства, расчеты и компромиссы не должны её касаться?» Назовите автора и произведение, из которого взяты эти слова.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А. Куприн « Гранатовый браслет»</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 И. Бунин «Холодная осень»</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В) М.Булгаков « Мастер и Маргарита»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Д) М.Шолохов « Тихий Дон»</w:t>
      </w:r>
    </w:p>
    <w:p w:rsidR="008A276C" w:rsidRPr="00D37F41" w:rsidRDefault="008A276C" w:rsidP="008A276C">
      <w:pPr>
        <w:spacing w:after="0" w:line="220" w:lineRule="atLeast"/>
        <w:rPr>
          <w:b/>
          <w:color w:val="000000"/>
        </w:rPr>
      </w:pPr>
      <w:r w:rsidRPr="00D37F41">
        <w:rPr>
          <w:b/>
          <w:color w:val="000000"/>
        </w:rPr>
        <w:t>38. Какой тип литературного героя появился благодаря творчеству В.Шукшина?</w:t>
      </w:r>
    </w:p>
    <w:p w:rsidR="008A276C" w:rsidRPr="00D37F41" w:rsidRDefault="008A276C" w:rsidP="008A276C">
      <w:pPr>
        <w:spacing w:after="0" w:line="220" w:lineRule="atLeast"/>
        <w:ind w:left="709"/>
        <w:rPr>
          <w:color w:val="000000"/>
        </w:rPr>
      </w:pPr>
      <w:r w:rsidRPr="00D37F41">
        <w:rPr>
          <w:color w:val="000000"/>
        </w:rPr>
        <w:t>А)  тип «лишнего человека»                                     Б)тип «маленького человека»</w:t>
      </w:r>
    </w:p>
    <w:p w:rsidR="008A276C" w:rsidRPr="00D37F41" w:rsidRDefault="008A276C" w:rsidP="008A276C">
      <w:pPr>
        <w:spacing w:after="0" w:line="220" w:lineRule="atLeast"/>
        <w:ind w:left="709"/>
        <w:rPr>
          <w:color w:val="000000"/>
        </w:rPr>
      </w:pPr>
      <w:r w:rsidRPr="00D37F41">
        <w:rPr>
          <w:color w:val="000000"/>
        </w:rPr>
        <w:t>В)  «чудик»                                                                  г) « тип героя-индивидуалиста</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39. Выберите ошибочные утверждения ( Рассказ М.Шолохова « Судьба человека»)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А)Герой рассказа  Андрей Соколов бежит из немецкого плена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 xml:space="preserve">Б) Герой рассказа возвращается после войны  в родной город Воронеж </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В) Соколов рассказывает о своей жизни автору</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Г) Приемного сына главного героя зовут Ванюшей</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lastRenderedPageBreak/>
        <w:t>Д) Андрей Соколов встречается со своим сыном в Берлине</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40.Соотнесите автора и его произведение</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1. К.Паустовский</w:t>
      </w:r>
      <w:r w:rsidRPr="00D37F41">
        <w:rPr>
          <w:rFonts w:ascii="Times New Roman" w:hAnsi="Times New Roman" w:cs="Times New Roman"/>
        </w:rPr>
        <w:tab/>
      </w:r>
      <w:r w:rsidRPr="00D37F41">
        <w:rPr>
          <w:rFonts w:ascii="Times New Roman" w:hAnsi="Times New Roman" w:cs="Times New Roman"/>
        </w:rPr>
        <w:tab/>
        <w:t>А) « Незнакомка»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2. Б.Екимов</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Б) «Исповедь хулигана»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3.А.Ахматова</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 «Пилигримы»</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4. И.Бродский</w:t>
      </w:r>
      <w:r w:rsidRPr="00D37F41">
        <w:rPr>
          <w:rFonts w:ascii="Times New Roman" w:hAnsi="Times New Roman" w:cs="Times New Roman"/>
        </w:rPr>
        <w:tab/>
      </w:r>
      <w:r w:rsidRPr="00D37F41">
        <w:rPr>
          <w:rFonts w:ascii="Times New Roman" w:hAnsi="Times New Roman" w:cs="Times New Roman"/>
        </w:rPr>
        <w:tab/>
        <w:t xml:space="preserve">            Г) « Старший сын»</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5. А.Блок</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Д) « Прощание с Матерой»</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6. С.Есенин</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Е) «Ночь исцеления»</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7. А.Вампилов</w:t>
      </w:r>
      <w:r w:rsidRPr="00D37F41">
        <w:rPr>
          <w:rFonts w:ascii="Times New Roman" w:hAnsi="Times New Roman" w:cs="Times New Roman"/>
        </w:rPr>
        <w:tab/>
      </w:r>
      <w:r w:rsidRPr="00D37F41">
        <w:rPr>
          <w:rFonts w:ascii="Times New Roman" w:hAnsi="Times New Roman" w:cs="Times New Roman"/>
        </w:rPr>
        <w:tab/>
        <w:t xml:space="preserve">            Ё) « Телеграмма»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8. В.Распутин</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Ж) «Реквием»</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Итоговый тест за курс 10-11  классов</w:t>
      </w:r>
      <w:r w:rsidRPr="00D37F41">
        <w:rPr>
          <w:rFonts w:ascii="Times New Roman" w:hAnsi="Times New Roman" w:cs="Times New Roman"/>
          <w:b/>
        </w:rPr>
        <w:tab/>
      </w:r>
      <w:r w:rsidRPr="00D37F41">
        <w:rPr>
          <w:rFonts w:ascii="Times New Roman" w:hAnsi="Times New Roman" w:cs="Times New Roman"/>
          <w:b/>
        </w:rPr>
        <w:tab/>
      </w:r>
      <w:r w:rsidRPr="00D37F41">
        <w:rPr>
          <w:rFonts w:ascii="Times New Roman" w:hAnsi="Times New Roman" w:cs="Times New Roman"/>
          <w:b/>
        </w:rPr>
        <w:tab/>
      </w:r>
      <w:r w:rsidRPr="00D37F41">
        <w:rPr>
          <w:rFonts w:ascii="Times New Roman" w:hAnsi="Times New Roman" w:cs="Times New Roman"/>
          <w:b/>
        </w:rPr>
        <w:tab/>
      </w:r>
      <w:r w:rsidRPr="00D37F41">
        <w:rPr>
          <w:rFonts w:ascii="Times New Roman" w:hAnsi="Times New Roman" w:cs="Times New Roman"/>
          <w:b/>
        </w:rPr>
        <w:tab/>
      </w:r>
      <w:r w:rsidRPr="00D37F41">
        <w:rPr>
          <w:rFonts w:ascii="Times New Roman" w:hAnsi="Times New Roman" w:cs="Times New Roman"/>
          <w:b/>
        </w:rPr>
        <w:tab/>
      </w:r>
    </w:p>
    <w:p w:rsidR="008A276C" w:rsidRPr="00D37F41" w:rsidRDefault="008A276C" w:rsidP="008A276C">
      <w:pPr>
        <w:ind w:left="709"/>
        <w:jc w:val="both"/>
        <w:rPr>
          <w:rFonts w:ascii="Times New Roman" w:hAnsi="Times New Roman" w:cs="Times New Roman"/>
          <w:b/>
        </w:rPr>
      </w:pPr>
      <w:r w:rsidRPr="00D37F41">
        <w:rPr>
          <w:rFonts w:ascii="Times New Roman" w:hAnsi="Times New Roman" w:cs="Times New Roman"/>
          <w:b/>
        </w:rPr>
        <w:tab/>
        <w:t>Вариант – 4</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1. Найдите неверные утверждения</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А.С.Пушкин закончил Московский пансион</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 М.Ю.Лермонтов убит на дуэли Мартыновым</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В) Литературный дебют М.Булгакова состоялся во Владикавказе</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Г) И.Бунин покинул Россию после Октябрьской революции</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Д)А. Блок умирает в эмиграции в Париже</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Е) Действие пьесы А.Островского « Гроза» происходит  в Сибири на берегу Ангары</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2. Н.Добролюбов писал  об этом герое: « Умереть так, как умер……. все равно что совершить великий подвиг».  Кто он?</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Е.Базаров    Б) Р.Раскольников    В) А.Болконский  Г) Пьер Безухов</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3.Укажите, кто из русских писателей принимал участие в обороне Севастополя.</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А)Ф.М.Достоевский</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В)Ф.И.Тютчев</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Б)Л.Н.Толстой</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 xml:space="preserve">          Г)И.А.Гончаров</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4.Укажите, кому из русских поэтов принадлежат слова «Поэтом можешь ты не быть, но гражданином быть обязан».</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А.А.Фет</w:t>
      </w:r>
      <w:r w:rsidRPr="00D37F41">
        <w:rPr>
          <w:rFonts w:ascii="Times New Roman" w:hAnsi="Times New Roman" w:cs="Times New Roman"/>
        </w:rPr>
        <w:tab/>
        <w:t>Б) Ф.И.Тютчев</w:t>
      </w:r>
      <w:r w:rsidRPr="00D37F41">
        <w:rPr>
          <w:rFonts w:ascii="Times New Roman" w:hAnsi="Times New Roman" w:cs="Times New Roman"/>
        </w:rPr>
        <w:tab/>
        <w:t xml:space="preserve">  В)Н.А.Некрасов    Г) А.К.Толстой</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b/>
        </w:rPr>
        <w:t>5.Укажит, какое из названных произведений не входит в цикл «Записки охотника» И.С.Тургенева.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«Хорь и Калиныч»</w:t>
      </w:r>
      <w:r w:rsidRPr="00D37F41">
        <w:rPr>
          <w:rFonts w:ascii="Times New Roman" w:hAnsi="Times New Roman" w:cs="Times New Roman"/>
        </w:rPr>
        <w:tab/>
        <w:t xml:space="preserve">    Б) «Муму»</w:t>
      </w:r>
      <w:r w:rsidRPr="00D37F41">
        <w:rPr>
          <w:rFonts w:ascii="Times New Roman" w:hAnsi="Times New Roman" w:cs="Times New Roman"/>
        </w:rPr>
        <w:tab/>
      </w:r>
      <w:r w:rsidRPr="00D37F41">
        <w:rPr>
          <w:rFonts w:ascii="Times New Roman" w:hAnsi="Times New Roman" w:cs="Times New Roman"/>
        </w:rPr>
        <w:tab/>
        <w:t>В) «Певцы»   Г) «Бирюк»</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6.Укажите, кому был посвящен роман И.С.Тургенева «Отцы и дети».</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lastRenderedPageBreak/>
        <w:t>А)Н.Г.Чернышевский</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В)В.Г.Белинский</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Б)Н.А.Некрасов</w:t>
      </w:r>
      <w:r w:rsidRPr="00D37F41">
        <w:rPr>
          <w:rFonts w:ascii="Times New Roman" w:hAnsi="Times New Roman" w:cs="Times New Roman"/>
        </w:rPr>
        <w:tab/>
      </w:r>
      <w:r w:rsidRPr="00D37F41">
        <w:rPr>
          <w:rFonts w:ascii="Times New Roman" w:hAnsi="Times New Roman" w:cs="Times New Roman"/>
        </w:rPr>
        <w:tab/>
        <w:t>Г)А.А.Григорьев</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7.Кто из русских писателей отбывал каторгу в Омском остроге?</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А)Н.Г.Чернышевский</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В)Ф.М.Достоевский</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Б)М.Е.Салтыков-Щедрин</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Г)Н.А.Некрасов</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8.Кто автор романа « Обломов»?</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А)И.С.Тургенев</w:t>
      </w:r>
      <w:r w:rsidRPr="00D37F41">
        <w:rPr>
          <w:rFonts w:ascii="Times New Roman" w:hAnsi="Times New Roman" w:cs="Times New Roman"/>
        </w:rPr>
        <w:tab/>
        <w:t>Б)И.А.Гончаров</w:t>
      </w:r>
      <w:r w:rsidRPr="00D37F41">
        <w:rPr>
          <w:rFonts w:ascii="Times New Roman" w:hAnsi="Times New Roman" w:cs="Times New Roman"/>
        </w:rPr>
        <w:tab/>
        <w:t>В)Л.Н.Толстой Г)А.П.Чехов</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9.Укажите имя писателя, который совершил поездку на остров Сахалин.</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Л.Н.Толстой</w:t>
      </w:r>
      <w:r w:rsidRPr="00D37F41">
        <w:rPr>
          <w:rFonts w:ascii="Times New Roman" w:hAnsi="Times New Roman" w:cs="Times New Roman"/>
        </w:rPr>
        <w:tab/>
        <w:t>Б) И.А.Гончаров</w:t>
      </w:r>
      <w:r w:rsidRPr="00D37F41">
        <w:rPr>
          <w:rFonts w:ascii="Times New Roman" w:hAnsi="Times New Roman" w:cs="Times New Roman"/>
        </w:rPr>
        <w:tab/>
        <w:t>В) А.П.Чехов Г) М.Е.Салтыков-Щедрин</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b/>
        </w:rPr>
        <w:t>10.Назовите имя писателя, который не является уроженцем Москвы.</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rPr>
        <w:t>А)А.С.Пушкин   Б)М.Ю.Лермонтов</w:t>
      </w:r>
      <w:r w:rsidRPr="00D37F41">
        <w:rPr>
          <w:rFonts w:ascii="Times New Roman" w:hAnsi="Times New Roman" w:cs="Times New Roman"/>
        </w:rPr>
        <w:tab/>
        <w:t xml:space="preserve">      В)Ф.М.Достоевский     Г)А.П.Чехов</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11.Выберите правильную последовательность смены одного литературного направления другим.</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А)сентиментализм, романтизм, классицизм, реализм, модернизм</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Б)модернизм, романтизм, реализм, сентиментализм, классицизм</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В)классицизм, сентиментализм, романтизм, реализм, модернизм</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Г)реализм, классицизм, сентиментализм, романтизм, модернизм</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12. Какова основная идея рассказа И.Бунина «Господин из Сан-Франциско»?</w:t>
      </w:r>
    </w:p>
    <w:p w:rsidR="008A276C" w:rsidRPr="00D37F41" w:rsidRDefault="008A276C" w:rsidP="008A276C">
      <w:pPr>
        <w:ind w:left="284" w:firstLine="424"/>
        <w:jc w:val="both"/>
        <w:rPr>
          <w:rFonts w:ascii="Times New Roman" w:hAnsi="Times New Roman" w:cs="Times New Roman"/>
        </w:rPr>
      </w:pPr>
      <w:r w:rsidRPr="00D37F41">
        <w:rPr>
          <w:rFonts w:ascii="Times New Roman" w:hAnsi="Times New Roman" w:cs="Times New Roman"/>
        </w:rPr>
        <w:t>1. Описание путешествия богатого американского туриста через Атлантику в Европу;</w:t>
      </w:r>
    </w:p>
    <w:p w:rsidR="008A276C" w:rsidRPr="00D37F41" w:rsidRDefault="008A276C" w:rsidP="008A276C">
      <w:pPr>
        <w:ind w:left="284" w:firstLine="424"/>
        <w:jc w:val="both"/>
        <w:rPr>
          <w:rFonts w:ascii="Times New Roman" w:hAnsi="Times New Roman" w:cs="Times New Roman"/>
        </w:rPr>
      </w:pPr>
      <w:r w:rsidRPr="00D37F41">
        <w:rPr>
          <w:rFonts w:ascii="Times New Roman" w:hAnsi="Times New Roman" w:cs="Times New Roman"/>
        </w:rPr>
        <w:t>2. Разоблачение буржуазного миропорядка;</w:t>
      </w:r>
    </w:p>
    <w:p w:rsidR="008A276C" w:rsidRPr="00D37F41" w:rsidRDefault="008A276C" w:rsidP="008A276C">
      <w:pPr>
        <w:ind w:left="284" w:firstLine="424"/>
        <w:jc w:val="both"/>
        <w:rPr>
          <w:rFonts w:ascii="Times New Roman" w:hAnsi="Times New Roman" w:cs="Times New Roman"/>
        </w:rPr>
      </w:pPr>
      <w:r w:rsidRPr="00D37F41">
        <w:rPr>
          <w:rFonts w:ascii="Times New Roman" w:hAnsi="Times New Roman" w:cs="Times New Roman"/>
        </w:rPr>
        <w:t>3. Философское осмысление человеческого существования в целом.</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13.В каком рассказе Чехова  главный герой  любил повторять: « Как бы чего не вышло»?</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 Ионыч»    Б) « Человек в футляре»    В) « Хамелеон»    Г) « Лошадиная фамилия»</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14.Что подразумевает Л.Н.Толстой под понятием «народ»?</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А)всех трудящихся, создающих материальные ценности</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Б)крепостных крестьян, работающих на земле</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В)совокупность представителей всех социальных групп и сословий, проявляющих духовность, патриотизм</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Г)мастеровых, ремесленников</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15.Кому из героев романа Л.Н.Толстого «Война и мир» принадлежат слова «Надо жить, надо любить, надо верить»?</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А)Андрею Болконскому</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В)Пьеру Безухову</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lastRenderedPageBreak/>
        <w:t>Б)Николаю Ростову</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Г)Платону Каратаеву</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16.Как называется высшая точка в развитии сюжета литературного произведения?</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А)гипербола</w:t>
      </w:r>
      <w:r w:rsidRPr="00D37F41">
        <w:rPr>
          <w:rFonts w:ascii="Times New Roman" w:hAnsi="Times New Roman" w:cs="Times New Roman"/>
        </w:rPr>
        <w:tab/>
        <w:t>Б)гротеск</w:t>
      </w:r>
      <w:r w:rsidRPr="00D37F41">
        <w:rPr>
          <w:rFonts w:ascii="Times New Roman" w:hAnsi="Times New Roman" w:cs="Times New Roman"/>
        </w:rPr>
        <w:tab/>
        <w:t>В)экспозиция     Г)кульминация</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17.В каком произведении В.Распутина действие происходит во время войны?</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rPr>
        <w:t>А) « Прощание с Матерой»  Б) «Последний срок»    В) « Живи и помни»  Г) « Уроки французского»</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b/>
        </w:rPr>
        <w:t>18.Укажите произведение, в сюжете которого отсутствует эпизод дуэли.</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А)А.С.Пушкин «Выстрел»</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В)А.С.Грибоедов «Горе от ума»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Б)Л.Н.Толстой «Война и мир»</w:t>
      </w:r>
      <w:r w:rsidRPr="00D37F41">
        <w:rPr>
          <w:rFonts w:ascii="Times New Roman" w:hAnsi="Times New Roman" w:cs="Times New Roman"/>
        </w:rPr>
        <w:tab/>
      </w:r>
      <w:r w:rsidRPr="00D37F41">
        <w:rPr>
          <w:rFonts w:ascii="Times New Roman" w:hAnsi="Times New Roman" w:cs="Times New Roman"/>
        </w:rPr>
        <w:tab/>
        <w:t>Г)М.Ю.Лермонтов «Герой нашего времени»</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19.Определите автора и произведение по заключительным словам: «Какое бы страстное, грешное, бунтующее сердце не скрылось в могиле, цветы, растущие на ней, безмятежно глядят на нас своими невинными глазами; не об одном вечном спокойствии «равнодушной» природы; они говорят также о вечном примирении и о жизни бесконечной»</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rPr>
        <w:t>А)М.Ю.Лермонтов «Герой нашего времени»</w:t>
      </w:r>
      <w:r w:rsidRPr="00D37F41">
        <w:rPr>
          <w:rFonts w:ascii="Times New Roman" w:hAnsi="Times New Roman" w:cs="Times New Roman"/>
        </w:rPr>
        <w:tab/>
        <w:t xml:space="preserve"> В)Ф.М.Достоевский «Преступление и наказание</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Б)Л.Н.Толстой «Война и мир»</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Г)И.С.Тургенев «Отцы и дети»</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20.Какой художественный прием использует А.А.Фет в следующем отрывке: «Это утро, радость эта,//Эта мощь и дня и света,//Этот синий свод,//Этот крик и вереницы,//Эти стаи, эти птицы,//Этот говор вод…»</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А)олицетворение</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В)анафора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Б)антитеза</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Г)эпитет</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21.Базаров (И.С.Тургенев «Отцы и дети) говорит Аркадию о своем отце: «Такой же чудак, как твой, только в другом роде». Отцы схожи тем, что они</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А)близки по возрасту и социальному положению</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Б)любят природу, музыку и поэзию</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В)любят своих сыновей и стремятся не отставать от века</w:t>
      </w:r>
    </w:p>
    <w:p w:rsidR="008A276C" w:rsidRPr="00D37F41" w:rsidRDefault="008A276C" w:rsidP="008A276C">
      <w:pPr>
        <w:spacing w:after="0" w:line="220" w:lineRule="atLeast"/>
        <w:rPr>
          <w:b/>
          <w:color w:val="000000"/>
        </w:rPr>
      </w:pPr>
      <w:r w:rsidRPr="00D37F41">
        <w:rPr>
          <w:b/>
        </w:rPr>
        <w:t>22</w:t>
      </w:r>
      <w:r w:rsidRPr="00D37F41">
        <w:rPr>
          <w:b/>
          <w:color w:val="000000"/>
        </w:rPr>
        <w:t>. Какой тип литературного героя появился благодаря творчеству В.Шукшина?</w:t>
      </w:r>
    </w:p>
    <w:p w:rsidR="008A276C" w:rsidRPr="00D37F41" w:rsidRDefault="008A276C" w:rsidP="008A276C">
      <w:pPr>
        <w:spacing w:after="0" w:line="220" w:lineRule="atLeast"/>
        <w:ind w:left="709"/>
        <w:rPr>
          <w:color w:val="000000"/>
        </w:rPr>
      </w:pPr>
      <w:r w:rsidRPr="00D37F41">
        <w:rPr>
          <w:color w:val="000000"/>
        </w:rPr>
        <w:t>А)  тип «лишнего человека»                                     Б)тип «маленького человека»</w:t>
      </w:r>
    </w:p>
    <w:p w:rsidR="008A276C" w:rsidRPr="00D37F41" w:rsidRDefault="008A276C" w:rsidP="008A276C">
      <w:pPr>
        <w:spacing w:after="0" w:line="220" w:lineRule="atLeast"/>
        <w:ind w:left="709"/>
        <w:rPr>
          <w:color w:val="000000"/>
        </w:rPr>
      </w:pPr>
      <w:r w:rsidRPr="00D37F41">
        <w:rPr>
          <w:color w:val="000000"/>
        </w:rPr>
        <w:t>В)  «чудик»                                                                  г) « тип героя-индивидуалиста</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23. Кому посвящены « ершалаимские»  сцены романа М.Булгакова « Мастер и Маргарита?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Мастеру   Б) Иешуа     В) Воланду      Г) Маргарите</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24.Не поднимается в рассказе «Крыжовник» А.П.Чехова следующая проблема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А)взаимоотношений человека и природы</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Б)деградации личности</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В)личной ответственности за происходящее в мире</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Г)русской интеллигенции</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lastRenderedPageBreak/>
        <w:t>25.Три рассказа А. П. Чехова, связанные между собой сюжетом, идеей, персонажами, называют «маленькой трилогией». Какой из рассказов не входит в этот цикл?</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 «Человек в футляре»   б ) «Ионыч»  в ) «О любви»  г ) «Крыжовник»</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26.Кто из поэтов не принадлежит к Серебряному веку русской поэзии?</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 Б.Пастернак  б )В.Хлебников  в )К.Бальмонт  г )А.Фет</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27.Творчество какого поэта не было связано с футуризмом?</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 В.Маяковский  б )А.Крученых  в )В.Хлебников  г )Н.Гумилев</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 xml:space="preserve">28.Кто из персонажей пьесы М.Горького «На дне» не является участником любовного конфликта?    </w:t>
      </w:r>
      <w:r w:rsidRPr="00D37F41">
        <w:rPr>
          <w:rFonts w:ascii="Times New Roman" w:hAnsi="Times New Roman" w:cs="Times New Roman"/>
        </w:rPr>
        <w:t>а ) Пепел  б ) Василиса  в ) Бубнов  г ) Наташа</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29.Какое из стихотворений не принадлежит А.Блоку?</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rPr>
        <w:t>а ) «Вхожу я в темные храмы»   б ) «Незнакомка»  в ) «Несказанное, синее, нежное..»</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 xml:space="preserve">30.  Какой литературный прием использовал В.Маяковский при написании следующих строк?  </w:t>
      </w:r>
      <w:r w:rsidRPr="00D37F41">
        <w:rPr>
          <w:rFonts w:ascii="Times New Roman" w:hAnsi="Times New Roman" w:cs="Times New Roman"/>
        </w:rPr>
        <w:t>Скрипка издергалась, упрашивая,/</w:t>
      </w:r>
      <w:r w:rsidRPr="00D37F41">
        <w:rPr>
          <w:rFonts w:ascii="Times New Roman" w:hAnsi="Times New Roman" w:cs="Times New Roman"/>
          <w:b/>
        </w:rPr>
        <w:t xml:space="preserve">  </w:t>
      </w:r>
      <w:r w:rsidRPr="00D37F41">
        <w:rPr>
          <w:rFonts w:ascii="Times New Roman" w:hAnsi="Times New Roman" w:cs="Times New Roman"/>
        </w:rPr>
        <w:t xml:space="preserve"> и вдруг разрыдалась/</w:t>
      </w:r>
      <w:r w:rsidRPr="00D37F41">
        <w:rPr>
          <w:rFonts w:ascii="Times New Roman" w:hAnsi="Times New Roman" w:cs="Times New Roman"/>
          <w:b/>
        </w:rPr>
        <w:t xml:space="preserve">  </w:t>
      </w:r>
      <w:r w:rsidRPr="00D37F41">
        <w:rPr>
          <w:rFonts w:ascii="Times New Roman" w:hAnsi="Times New Roman" w:cs="Times New Roman"/>
        </w:rPr>
        <w:t>так по-детски…</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 гротеск    б ) гипербола   в ) олицетворение   г ) сравнение</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31.Укажите верное определение понятия «лирический герой»:</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)образ героя в произведении, переживания, мысли и чувства которого в нем отражены. Он не идентичен образу автора.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 ) изображение отвлеченного понятия или явления через конкретный образ;</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в ) лицо, выступившее в печати без указания своего имени или псевдонима.</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32.Главной темой рассказа А.П.Чехова является</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 xml:space="preserve"> а ) тема оскудения «дворянских гнезд»</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 ) тема духовной деградации человека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в ) тема внутреннего раскрепощения личности</w:t>
      </w:r>
    </w:p>
    <w:p w:rsidR="008A276C" w:rsidRPr="00D37F41" w:rsidRDefault="008A276C" w:rsidP="008A276C">
      <w:pPr>
        <w:spacing w:line="0" w:lineRule="atLeast"/>
        <w:rPr>
          <w:rFonts w:ascii="Times New Roman" w:hAnsi="Times New Roman" w:cs="Times New Roman"/>
          <w:b/>
        </w:rPr>
      </w:pPr>
      <w:r w:rsidRPr="00D37F41">
        <w:rPr>
          <w:rFonts w:ascii="Times New Roman" w:hAnsi="Times New Roman" w:cs="Times New Roman"/>
          <w:b/>
        </w:rPr>
        <w:t>33. Как прощается со своей избой Дарья, героиня повести В.Распутина?</w:t>
      </w:r>
    </w:p>
    <w:p w:rsidR="008A276C" w:rsidRPr="00D37F41" w:rsidRDefault="008A276C" w:rsidP="008A276C">
      <w:pPr>
        <w:spacing w:line="0" w:lineRule="atLeast"/>
        <w:ind w:left="709"/>
        <w:rPr>
          <w:rFonts w:ascii="Times New Roman" w:hAnsi="Times New Roman" w:cs="Times New Roman"/>
        </w:rPr>
      </w:pPr>
      <w:r w:rsidRPr="00D37F41">
        <w:rPr>
          <w:rFonts w:ascii="Times New Roman" w:hAnsi="Times New Roman" w:cs="Times New Roman"/>
        </w:rPr>
        <w:t>А) плачет на крыльце                     Б) поджигает избу</w:t>
      </w:r>
    </w:p>
    <w:p w:rsidR="008A276C" w:rsidRPr="00D37F41" w:rsidRDefault="008A276C" w:rsidP="008A276C">
      <w:pPr>
        <w:spacing w:line="0" w:lineRule="atLeast"/>
        <w:ind w:left="709"/>
        <w:rPr>
          <w:rFonts w:ascii="Times New Roman" w:hAnsi="Times New Roman" w:cs="Times New Roman"/>
        </w:rPr>
      </w:pPr>
      <w:r w:rsidRPr="00D37F41">
        <w:rPr>
          <w:rFonts w:ascii="Times New Roman" w:hAnsi="Times New Roman" w:cs="Times New Roman"/>
        </w:rPr>
        <w:t>В) убирает, белит                           г) выносит все вещи</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34. В каком произведении безнадежно влюбленный герой кончает самоубийством?</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И.Бунин « Темные аллеи»                Б) А.Куприн « Гранатовый браслет»</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В) А.Островский «Гроза»                       Г) И.Тургенев « Отцы и дети»</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35.Найдите неверные утверждения.</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Автор « Стихов о Прекрасной Даме» А.Блок</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 xml:space="preserve">Б)  Первым мужем А.Ахматовой  был поэт Н. Гумилев </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lastRenderedPageBreak/>
        <w:t>В) « Соловьиный сад» поэма С.Есенина.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Г) М. Булгаков автор произведений : « Белая гвардия» « Собачье сердце» « Записки юного врача»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Д) Шариков умирает на операционном столе</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Е) Белла Ахмадулина и Марина Цветаева- современники</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36.  Найдите неверное утверждение</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И.Бродский похоронен в Венеции ( Италия)</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 И.Бродскому разрешили вернуться в СССР</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В) И.Бродский –Нобелевский лауреат</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Г) И.Бродский последние годы жил во Франции</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37«Он был твердо уверен, что имеет полное право на отдых, на удовольствие…» О   герое какого рассказа И.Бунина идет речь?</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 Господин из Сан-Франциско»          Б) «Темные аллеи»</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В) « Холодная осень»                               Г) «Антоновские яблоки»</w:t>
      </w:r>
    </w:p>
    <w:p w:rsidR="008A276C" w:rsidRPr="00D37F41" w:rsidRDefault="008A276C" w:rsidP="008A276C">
      <w:pPr>
        <w:rPr>
          <w:rFonts w:ascii="Times New Roman" w:hAnsi="Times New Roman" w:cs="Times New Roman"/>
          <w:b/>
        </w:rPr>
      </w:pPr>
      <w:r w:rsidRPr="00D37F41">
        <w:rPr>
          <w:rFonts w:ascii="Times New Roman" w:hAnsi="Times New Roman" w:cs="Times New Roman"/>
          <w:b/>
        </w:rPr>
        <w:t>38.Какое литературное направление господствовало в литературе второй половины 19 века?</w:t>
      </w:r>
    </w:p>
    <w:p w:rsidR="008A276C" w:rsidRPr="00D37F41" w:rsidRDefault="008A276C" w:rsidP="008A276C">
      <w:pPr>
        <w:ind w:left="709"/>
        <w:rPr>
          <w:rFonts w:ascii="Times New Roman" w:hAnsi="Times New Roman" w:cs="Times New Roman"/>
        </w:rPr>
      </w:pPr>
      <w:r w:rsidRPr="00D37F41">
        <w:rPr>
          <w:rFonts w:ascii="Times New Roman" w:hAnsi="Times New Roman" w:cs="Times New Roman"/>
        </w:rPr>
        <w:t>А)романтизм</w:t>
      </w:r>
      <w:r w:rsidRPr="00D37F41">
        <w:rPr>
          <w:rFonts w:ascii="Times New Roman" w:hAnsi="Times New Roman" w:cs="Times New Roman"/>
        </w:rPr>
        <w:tab/>
        <w:t>Б)классицизм</w:t>
      </w:r>
      <w:r w:rsidRPr="00D37F41">
        <w:rPr>
          <w:rFonts w:ascii="Times New Roman" w:hAnsi="Times New Roman" w:cs="Times New Roman"/>
        </w:rPr>
        <w:tab/>
        <w:t xml:space="preserve"> В)сентиментализм    Г)реализм</w:t>
      </w:r>
    </w:p>
    <w:p w:rsidR="008A276C" w:rsidRPr="00D37F41" w:rsidRDefault="008A276C" w:rsidP="008A276C">
      <w:pPr>
        <w:rPr>
          <w:rFonts w:ascii="Times New Roman" w:hAnsi="Times New Roman" w:cs="Times New Roman"/>
          <w:b/>
        </w:rPr>
      </w:pPr>
      <w:r w:rsidRPr="00D37F41">
        <w:rPr>
          <w:rFonts w:ascii="Times New Roman" w:hAnsi="Times New Roman" w:cs="Times New Roman"/>
          <w:b/>
        </w:rPr>
        <w:t>39.В каком произведении  А.С. Пушкина сюжет развивается на фоне наводнения в Петербурге?</w:t>
      </w:r>
    </w:p>
    <w:p w:rsidR="008A276C" w:rsidRPr="00D37F41" w:rsidRDefault="008A276C" w:rsidP="008A276C">
      <w:pPr>
        <w:ind w:left="709"/>
        <w:rPr>
          <w:rFonts w:ascii="Times New Roman" w:hAnsi="Times New Roman" w:cs="Times New Roman"/>
        </w:rPr>
      </w:pPr>
      <w:r w:rsidRPr="00D37F41">
        <w:rPr>
          <w:rFonts w:ascii="Times New Roman" w:hAnsi="Times New Roman" w:cs="Times New Roman"/>
        </w:rPr>
        <w:t>А) « Полтава»                                                       В)» Каменный гость»</w:t>
      </w:r>
    </w:p>
    <w:p w:rsidR="008A276C" w:rsidRPr="00D37F41" w:rsidRDefault="008A276C" w:rsidP="008A276C">
      <w:pPr>
        <w:ind w:left="709"/>
        <w:rPr>
          <w:rFonts w:ascii="Times New Roman" w:hAnsi="Times New Roman" w:cs="Times New Roman"/>
        </w:rPr>
      </w:pPr>
      <w:r w:rsidRPr="00D37F41">
        <w:rPr>
          <w:rFonts w:ascii="Times New Roman" w:hAnsi="Times New Roman" w:cs="Times New Roman"/>
        </w:rPr>
        <w:t xml:space="preserve">Б)» Медный всадник»                                        Г) « Евгений Онегин» </w:t>
      </w:r>
    </w:p>
    <w:p w:rsidR="008A276C" w:rsidRPr="00D37F41" w:rsidRDefault="008A276C" w:rsidP="008A276C">
      <w:pPr>
        <w:jc w:val="both"/>
        <w:rPr>
          <w:rFonts w:ascii="Times New Roman" w:hAnsi="Times New Roman" w:cs="Times New Roman"/>
          <w:b/>
        </w:rPr>
      </w:pPr>
      <w:r w:rsidRPr="00D37F41">
        <w:rPr>
          <w:rFonts w:ascii="Times New Roman" w:hAnsi="Times New Roman" w:cs="Times New Roman"/>
          <w:b/>
        </w:rPr>
        <w:t>40. В каких произведения поднимается проблема « отцов и детей»?</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А) Б.Екимов  « Говори, мама, говори»</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Б) В.Распутин « Живи и помни»</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В) К.Паустовский « Телеграмма»</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Г) И.Бунин « Темные аллеи»</w:t>
      </w:r>
    </w:p>
    <w:p w:rsidR="008A276C" w:rsidRPr="00D37F41" w:rsidRDefault="008A276C" w:rsidP="008A276C">
      <w:pPr>
        <w:ind w:left="709"/>
        <w:jc w:val="both"/>
        <w:rPr>
          <w:rFonts w:ascii="Times New Roman" w:hAnsi="Times New Roman" w:cs="Times New Roman"/>
        </w:rPr>
      </w:pPr>
      <w:r w:rsidRPr="00D37F41">
        <w:rPr>
          <w:rFonts w:ascii="Times New Roman" w:hAnsi="Times New Roman" w:cs="Times New Roman"/>
        </w:rPr>
        <w:t>Д) А.Куприн « Гранатовый браслет»</w:t>
      </w:r>
    </w:p>
    <w:p w:rsidR="008A276C" w:rsidRPr="009F6ED7" w:rsidRDefault="008A276C" w:rsidP="008A276C">
      <w:pPr>
        <w:rPr>
          <w:rFonts w:ascii="Times New Roman" w:hAnsi="Times New Roman" w:cs="Times New Roman"/>
          <w:b/>
          <w:color w:val="1F497D" w:themeColor="text2"/>
          <w:sz w:val="24"/>
          <w:szCs w:val="24"/>
        </w:rPr>
      </w:pPr>
      <w:r w:rsidRPr="009F6ED7">
        <w:rPr>
          <w:rFonts w:ascii="Times New Roman" w:hAnsi="Times New Roman" w:cs="Times New Roman"/>
          <w:b/>
          <w:color w:val="1F497D" w:themeColor="text2"/>
          <w:sz w:val="24"/>
          <w:szCs w:val="24"/>
        </w:rPr>
        <w:t>Родной язык (русский)</w:t>
      </w:r>
    </w:p>
    <w:p w:rsidR="008A276C" w:rsidRPr="00D37F41" w:rsidRDefault="008A276C" w:rsidP="008A276C">
      <w:pPr>
        <w:jc w:val="center"/>
        <w:rPr>
          <w:rFonts w:ascii="Times New Roman" w:hAnsi="Times New Roman" w:cs="Times New Roman"/>
        </w:rPr>
      </w:pPr>
      <w:r w:rsidRPr="00D37F41">
        <w:rPr>
          <w:rFonts w:ascii="Times New Roman" w:hAnsi="Times New Roman" w:cs="Times New Roman"/>
        </w:rPr>
        <w:t>Примерные темы проектных и исследовательских работ</w:t>
      </w:r>
    </w:p>
    <w:p w:rsidR="008A276C" w:rsidRPr="00D37F41" w:rsidRDefault="008A276C" w:rsidP="008A276C">
      <w:pPr>
        <w:jc w:val="center"/>
        <w:rPr>
          <w:rFonts w:ascii="Times New Roman" w:hAnsi="Times New Roman" w:cs="Times New Roman"/>
        </w:rPr>
      </w:pPr>
      <w:r w:rsidRPr="00D37F41">
        <w:rPr>
          <w:rFonts w:ascii="Times New Roman" w:hAnsi="Times New Roman" w:cs="Times New Roman"/>
        </w:rPr>
        <w:t xml:space="preserve"> 10-11 классы</w:t>
      </w:r>
    </w:p>
    <w:p w:rsidR="008A276C" w:rsidRPr="00D37F41" w:rsidRDefault="008A276C" w:rsidP="008A276C">
      <w:pPr>
        <w:jc w:val="both"/>
        <w:rPr>
          <w:rFonts w:ascii="Times New Roman" w:hAnsi="Times New Roman" w:cs="Times New Roman"/>
        </w:rPr>
      </w:pPr>
    </w:p>
    <w:p w:rsidR="008A276C" w:rsidRPr="00D37F41" w:rsidRDefault="008A276C" w:rsidP="008A276C">
      <w:pPr>
        <w:jc w:val="both"/>
        <w:rPr>
          <w:rFonts w:ascii="Times New Roman" w:hAnsi="Times New Roman" w:cs="Times New Roman"/>
        </w:rPr>
      </w:pPr>
      <w:r w:rsidRPr="00D37F41">
        <w:rPr>
          <w:rFonts w:ascii="Times New Roman" w:hAnsi="Times New Roman" w:cs="Times New Roman"/>
          <w:i/>
          <w:iCs/>
          <w:lang w:val="en-US"/>
        </w:rPr>
        <w:t>S</w:t>
      </w:r>
      <w:r w:rsidRPr="00D37F41">
        <w:rPr>
          <w:rFonts w:ascii="Times New Roman" w:hAnsi="Times New Roman" w:cs="Times New Roman"/>
        </w:rPr>
        <w:t xml:space="preserve"> Простор как одна из главных ценностей в русской языковой картине мира.</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i/>
          <w:iCs/>
          <w:lang w:val="en-US"/>
        </w:rPr>
        <w:t>S</w:t>
      </w:r>
      <w:r w:rsidRPr="00D37F41">
        <w:rPr>
          <w:rFonts w:ascii="Times New Roman" w:hAnsi="Times New Roman" w:cs="Times New Roman"/>
        </w:rPr>
        <w:t xml:space="preserve"> Образ человека в языке: слова-концепты дух и душа.</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i/>
          <w:iCs/>
          <w:lang w:val="en-US"/>
        </w:rPr>
        <w:t>S</w:t>
      </w:r>
      <w:r w:rsidRPr="00D37F41">
        <w:rPr>
          <w:rFonts w:ascii="Times New Roman" w:hAnsi="Times New Roman" w:cs="Times New Roman"/>
        </w:rPr>
        <w:t xml:space="preserve"> Из этимологии фразеологизмов.</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i/>
          <w:iCs/>
          <w:lang w:val="en-US"/>
        </w:rPr>
        <w:lastRenderedPageBreak/>
        <w:t>S</w:t>
      </w:r>
      <w:r w:rsidRPr="00D37F41">
        <w:rPr>
          <w:rFonts w:ascii="Times New Roman" w:hAnsi="Times New Roman" w:cs="Times New Roman"/>
        </w:rPr>
        <w:t xml:space="preserve"> Из истории русских имён.</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i/>
          <w:iCs/>
          <w:lang w:val="en-US"/>
        </w:rPr>
        <w:t>S</w:t>
      </w:r>
      <w:r w:rsidRPr="00D37F41">
        <w:rPr>
          <w:rFonts w:ascii="Times New Roman" w:hAnsi="Times New Roman" w:cs="Times New Roman"/>
        </w:rPr>
        <w:t xml:space="preserve"> Русские пословицы и поговорки о гостеприимстве и хлебосольстве.</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i/>
          <w:iCs/>
          <w:lang w:val="en-US"/>
        </w:rPr>
        <w:t>S</w:t>
      </w:r>
      <w:r w:rsidRPr="00D37F41">
        <w:rPr>
          <w:rFonts w:ascii="Times New Roman" w:hAnsi="Times New Roman" w:cs="Times New Roman"/>
        </w:rPr>
        <w:t xml:space="preserve"> О происхождении фразеологизмов. Источники фразеологизмов.</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i/>
          <w:iCs/>
          <w:lang w:val="en-US"/>
        </w:rPr>
        <w:t>S</w:t>
      </w:r>
      <w:r w:rsidRPr="00D37F41">
        <w:rPr>
          <w:rFonts w:ascii="Times New Roman" w:hAnsi="Times New Roman" w:cs="Times New Roman"/>
        </w:rPr>
        <w:t xml:space="preserve"> Словарик пословиц о характере человека, его качествах, словарь одного слова; словарь юного болельщика, дизайнера, музыканта и др.</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i/>
          <w:iCs/>
          <w:lang w:val="en-US"/>
        </w:rPr>
        <w:t>S</w:t>
      </w:r>
      <w:r w:rsidRPr="00D37F41">
        <w:rPr>
          <w:rFonts w:ascii="Times New Roman" w:hAnsi="Times New Roman" w:cs="Times New Roman"/>
        </w:rPr>
        <w:t xml:space="preserve"> Календарь пословиц о временах года; карта «Интересные названия городов моего края/России».</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i/>
          <w:iCs/>
          <w:lang w:val="en-US"/>
        </w:rPr>
        <w:t>S</w:t>
      </w:r>
      <w:r w:rsidRPr="00D37F41">
        <w:rPr>
          <w:rFonts w:ascii="Times New Roman" w:hAnsi="Times New Roman" w:cs="Times New Roman"/>
        </w:rPr>
        <w:t xml:space="preserve"> Лексическая группа существительных, обозначающих понятие время в русском языке.</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i/>
          <w:iCs/>
          <w:lang w:val="en-US"/>
        </w:rPr>
        <w:t>S</w:t>
      </w:r>
      <w:r w:rsidRPr="00D37F41">
        <w:rPr>
          <w:rFonts w:ascii="Times New Roman" w:hAnsi="Times New Roman" w:cs="Times New Roman"/>
        </w:rPr>
        <w:t xml:space="preserve"> Мы живем в мире знаков.</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i/>
          <w:iCs/>
          <w:lang w:val="en-US"/>
        </w:rPr>
        <w:t>S</w:t>
      </w:r>
      <w:r w:rsidRPr="00D37F41">
        <w:rPr>
          <w:rFonts w:ascii="Times New Roman" w:hAnsi="Times New Roman" w:cs="Times New Roman"/>
        </w:rPr>
        <w:t xml:space="preserve"> Роль и уместность заимствований в современном русском языке.</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i/>
          <w:iCs/>
          <w:lang w:val="en-US"/>
        </w:rPr>
        <w:t>S</w:t>
      </w:r>
      <w:r w:rsidRPr="00D37F41">
        <w:rPr>
          <w:rFonts w:ascii="Times New Roman" w:hAnsi="Times New Roman" w:cs="Times New Roman"/>
        </w:rPr>
        <w:t xml:space="preserve"> Понимаем ли мы язык Пушкина?</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i/>
          <w:iCs/>
          <w:lang w:val="en-US"/>
        </w:rPr>
        <w:t>S</w:t>
      </w:r>
      <w:r w:rsidRPr="00D37F41">
        <w:rPr>
          <w:rFonts w:ascii="Times New Roman" w:hAnsi="Times New Roman" w:cs="Times New Roman"/>
        </w:rPr>
        <w:t xml:space="preserve"> Этимология обозначений имен числительных в русском языке.</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i/>
          <w:iCs/>
          <w:lang w:val="en-US"/>
        </w:rPr>
        <w:t>S</w:t>
      </w:r>
      <w:r w:rsidRPr="00D37F41">
        <w:rPr>
          <w:rFonts w:ascii="Times New Roman" w:hAnsi="Times New Roman" w:cs="Times New Roman"/>
        </w:rPr>
        <w:t xml:space="preserve"> Футбольный сленг в русском языке.</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i/>
          <w:iCs/>
          <w:lang w:val="en-US"/>
        </w:rPr>
        <w:t>S</w:t>
      </w:r>
      <w:r w:rsidRPr="00D37F41">
        <w:rPr>
          <w:rFonts w:ascii="Times New Roman" w:hAnsi="Times New Roman" w:cs="Times New Roman"/>
        </w:rPr>
        <w:t xml:space="preserve"> Компьютерный сленг в русском языке.</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i/>
          <w:iCs/>
          <w:lang w:val="en-US"/>
        </w:rPr>
        <w:t>S</w:t>
      </w:r>
      <w:r w:rsidRPr="00D37F41">
        <w:rPr>
          <w:rFonts w:ascii="Times New Roman" w:hAnsi="Times New Roman" w:cs="Times New Roman"/>
        </w:rPr>
        <w:t xml:space="preserve"> Названия денежных единиц в русском языке.</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i/>
          <w:iCs/>
          <w:lang w:val="en-US"/>
        </w:rPr>
        <w:t>S</w:t>
      </w:r>
      <w:r w:rsidRPr="00D37F41">
        <w:rPr>
          <w:rFonts w:ascii="Times New Roman" w:hAnsi="Times New Roman" w:cs="Times New Roman"/>
        </w:rPr>
        <w:t xml:space="preserve"> Интернет-сленг.</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i/>
          <w:iCs/>
          <w:lang w:val="en-US"/>
        </w:rPr>
        <w:t>S</w:t>
      </w:r>
      <w:r w:rsidRPr="00D37F41">
        <w:rPr>
          <w:rFonts w:ascii="Times New Roman" w:hAnsi="Times New Roman" w:cs="Times New Roman"/>
        </w:rPr>
        <w:t xml:space="preserve"> Этикетные формы обращения.</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i/>
          <w:iCs/>
          <w:lang w:val="en-US"/>
        </w:rPr>
        <w:t>S</w:t>
      </w:r>
      <w:r w:rsidRPr="00D37F41">
        <w:rPr>
          <w:rFonts w:ascii="Times New Roman" w:hAnsi="Times New Roman" w:cs="Times New Roman"/>
        </w:rPr>
        <w:t xml:space="preserve"> Как быть вежливым?</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i/>
          <w:iCs/>
          <w:lang w:val="en-US"/>
        </w:rPr>
        <w:t>S</w:t>
      </w:r>
      <w:r w:rsidRPr="00D37F41">
        <w:rPr>
          <w:rFonts w:ascii="Times New Roman" w:hAnsi="Times New Roman" w:cs="Times New Roman"/>
        </w:rPr>
        <w:t xml:space="preserve"> Являются ли жесты универсальным языком человечества?</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i/>
          <w:iCs/>
          <w:lang w:val="en-US"/>
        </w:rPr>
        <w:t>S</w:t>
      </w:r>
      <w:r w:rsidRPr="00D37F41">
        <w:rPr>
          <w:rFonts w:ascii="Times New Roman" w:hAnsi="Times New Roman" w:cs="Times New Roman"/>
        </w:rPr>
        <w:t xml:space="preserve"> Как назвать новорождённого?</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i/>
          <w:iCs/>
          <w:lang w:val="en-US"/>
        </w:rPr>
        <w:t>S</w:t>
      </w:r>
      <w:r w:rsidRPr="00D37F41">
        <w:rPr>
          <w:rFonts w:ascii="Times New Roman" w:hAnsi="Times New Roman" w:cs="Times New Roman"/>
        </w:rPr>
        <w:t xml:space="preserve"> Межнациональные различия невербального общения.</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i/>
          <w:iCs/>
          <w:lang w:val="en-US"/>
        </w:rPr>
        <w:t>S</w:t>
      </w:r>
      <w:r w:rsidRPr="00D37F41">
        <w:rPr>
          <w:rFonts w:ascii="Times New Roman" w:hAnsi="Times New Roman" w:cs="Times New Roman"/>
        </w:rPr>
        <w:t xml:space="preserve"> Искусство комплимента в русском и иностранных языках.</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i/>
          <w:iCs/>
          <w:lang w:val="en-US"/>
        </w:rPr>
        <w:t>S</w:t>
      </w:r>
      <w:r w:rsidRPr="00D37F41">
        <w:rPr>
          <w:rFonts w:ascii="Times New Roman" w:hAnsi="Times New Roman" w:cs="Times New Roman"/>
        </w:rPr>
        <w:t xml:space="preserve"> Формы выражения вежливости (на примере иностранного и русского языков).</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i/>
          <w:iCs/>
          <w:lang w:val="en-US"/>
        </w:rPr>
        <w:t>S</w:t>
      </w:r>
      <w:r w:rsidRPr="00D37F41">
        <w:rPr>
          <w:rFonts w:ascii="Times New Roman" w:hAnsi="Times New Roman" w:cs="Times New Roman"/>
        </w:rPr>
        <w:t xml:space="preserve"> Этикет приветствия в русском и иностранном языках.</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i/>
          <w:iCs/>
          <w:lang w:val="en-US"/>
        </w:rPr>
        <w:t>S</w:t>
      </w:r>
      <w:r w:rsidRPr="00D37F41">
        <w:rPr>
          <w:rFonts w:ascii="Times New Roman" w:hAnsi="Times New Roman" w:cs="Times New Roman"/>
        </w:rPr>
        <w:t xml:space="preserve"> Анализ типов заголовков в современных СМИ, видов интервью в современных СМИ.</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i/>
          <w:iCs/>
          <w:lang w:val="en-US"/>
        </w:rPr>
        <w:t>S</w:t>
      </w:r>
      <w:r w:rsidRPr="00D37F41">
        <w:rPr>
          <w:rFonts w:ascii="Times New Roman" w:hAnsi="Times New Roman" w:cs="Times New Roman"/>
        </w:rPr>
        <w:t xml:space="preserve"> Сетевой знак @ в разных языках.</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i/>
          <w:iCs/>
          <w:lang w:val="en-US"/>
        </w:rPr>
        <w:t>S</w:t>
      </w:r>
      <w:r w:rsidRPr="00D37F41">
        <w:rPr>
          <w:rFonts w:ascii="Times New Roman" w:hAnsi="Times New Roman" w:cs="Times New Roman"/>
        </w:rPr>
        <w:t xml:space="preserve"> Слоганы в языке современной рекламы.</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i/>
          <w:iCs/>
          <w:lang w:val="en-US"/>
        </w:rPr>
        <w:t>S</w:t>
      </w:r>
      <w:r w:rsidRPr="00D37F41">
        <w:rPr>
          <w:rFonts w:ascii="Times New Roman" w:hAnsi="Times New Roman" w:cs="Times New Roman"/>
        </w:rPr>
        <w:t xml:space="preserve"> Девизы и слоганы любимых спортивных команд.</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i/>
          <w:iCs/>
          <w:lang w:val="en-US"/>
        </w:rPr>
        <w:t>S</w:t>
      </w:r>
      <w:r w:rsidRPr="00D37F41">
        <w:rPr>
          <w:rFonts w:ascii="Times New Roman" w:hAnsi="Times New Roman" w:cs="Times New Roman"/>
        </w:rPr>
        <w:t xml:space="preserve"> Синонимический ряд: врач - доктор - лекарь - эскулап - целитель - врачеватель. Что общего и в чём различие.</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i/>
          <w:iCs/>
          <w:lang w:val="en-US"/>
        </w:rPr>
        <w:t>S</w:t>
      </w:r>
      <w:r w:rsidRPr="00D37F41">
        <w:rPr>
          <w:rFonts w:ascii="Times New Roman" w:hAnsi="Times New Roman" w:cs="Times New Roman"/>
        </w:rPr>
        <w:t xml:space="preserve"> Язык и юмор.</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i/>
          <w:iCs/>
          <w:lang w:val="en-US"/>
        </w:rPr>
        <w:t>S</w:t>
      </w:r>
      <w:r w:rsidRPr="00D37F41">
        <w:rPr>
          <w:rFonts w:ascii="Times New Roman" w:hAnsi="Times New Roman" w:cs="Times New Roman"/>
        </w:rPr>
        <w:t xml:space="preserve"> Анализ примеров языковой игры в шутках и анекдотах.</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i/>
          <w:iCs/>
          <w:lang w:val="en-US"/>
        </w:rPr>
        <w:lastRenderedPageBreak/>
        <w:t>S</w:t>
      </w:r>
      <w:r w:rsidRPr="00D37F41">
        <w:rPr>
          <w:rFonts w:ascii="Times New Roman" w:hAnsi="Times New Roman" w:cs="Times New Roman"/>
        </w:rPr>
        <w:t xml:space="preserve"> Подготовка сборника «бывальщин», альманаха рассказов, сборника стилизаций, разработка личной странички для школьного портала и др.</w:t>
      </w:r>
    </w:p>
    <w:p w:rsidR="008A276C" w:rsidRPr="00D37F41" w:rsidRDefault="008A276C" w:rsidP="008A276C">
      <w:pPr>
        <w:jc w:val="both"/>
        <w:rPr>
          <w:rFonts w:ascii="Times New Roman" w:hAnsi="Times New Roman" w:cs="Times New Roman"/>
        </w:rPr>
      </w:pPr>
      <w:r w:rsidRPr="00D37F41">
        <w:rPr>
          <w:rFonts w:ascii="Times New Roman" w:hAnsi="Times New Roman" w:cs="Times New Roman"/>
          <w:i/>
          <w:iCs/>
          <w:lang w:val="en-US"/>
        </w:rPr>
        <w:t>S</w:t>
      </w:r>
      <w:r w:rsidRPr="00D37F41">
        <w:rPr>
          <w:rFonts w:ascii="Times New Roman" w:hAnsi="Times New Roman" w:cs="Times New Roman"/>
        </w:rPr>
        <w:t xml:space="preserve"> 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w:t>
      </w:r>
    </w:p>
    <w:p w:rsidR="008A276C" w:rsidRPr="009F6ED7" w:rsidRDefault="008A276C" w:rsidP="008A276C">
      <w:pPr>
        <w:rPr>
          <w:rFonts w:ascii="Times New Roman" w:hAnsi="Times New Roman" w:cs="Times New Roman"/>
          <w:b/>
          <w:color w:val="1F497D" w:themeColor="text2"/>
          <w:sz w:val="24"/>
          <w:szCs w:val="24"/>
        </w:rPr>
      </w:pPr>
      <w:r w:rsidRPr="009F6ED7">
        <w:rPr>
          <w:rFonts w:ascii="Times New Roman" w:hAnsi="Times New Roman" w:cs="Times New Roman"/>
          <w:b/>
          <w:color w:val="1F497D" w:themeColor="text2"/>
          <w:sz w:val="24"/>
          <w:szCs w:val="24"/>
        </w:rPr>
        <w:t>Родная литература (русская)</w:t>
      </w:r>
    </w:p>
    <w:p w:rsidR="00DF0974" w:rsidRPr="00D37F41" w:rsidRDefault="00DF0974" w:rsidP="00DF0974">
      <w:pPr>
        <w:rPr>
          <w:rFonts w:ascii="Times New Roman" w:hAnsi="Times New Roman" w:cs="Times New Roman"/>
          <w:b/>
          <w:sz w:val="24"/>
          <w:szCs w:val="24"/>
        </w:rPr>
      </w:pPr>
      <w:r w:rsidRPr="00D37F41">
        <w:rPr>
          <w:rFonts w:ascii="Times New Roman" w:hAnsi="Times New Roman" w:cs="Times New Roman"/>
          <w:b/>
          <w:sz w:val="24"/>
          <w:szCs w:val="24"/>
        </w:rPr>
        <w:t>Темы проектов</w:t>
      </w:r>
    </w:p>
    <w:p w:rsidR="00DF0974" w:rsidRPr="00D37F41" w:rsidRDefault="00DF0974" w:rsidP="003468E5">
      <w:pPr>
        <w:numPr>
          <w:ilvl w:val="0"/>
          <w:numId w:val="220"/>
        </w:numPr>
        <w:rPr>
          <w:rFonts w:ascii="Times New Roman" w:hAnsi="Times New Roman" w:cs="Times New Roman"/>
          <w:sz w:val="24"/>
          <w:szCs w:val="24"/>
        </w:rPr>
      </w:pPr>
      <w:r w:rsidRPr="00D37F41">
        <w:rPr>
          <w:rFonts w:ascii="Times New Roman" w:hAnsi="Times New Roman" w:cs="Times New Roman"/>
          <w:sz w:val="24"/>
          <w:szCs w:val="24"/>
        </w:rPr>
        <w:t>Учитель. Какой он в произведениях В. Тендрякова?</w:t>
      </w:r>
    </w:p>
    <w:p w:rsidR="00DF0974" w:rsidRPr="00D37F41" w:rsidRDefault="00DF0974" w:rsidP="003468E5">
      <w:pPr>
        <w:numPr>
          <w:ilvl w:val="0"/>
          <w:numId w:val="220"/>
        </w:numPr>
        <w:rPr>
          <w:rFonts w:ascii="Times New Roman" w:hAnsi="Times New Roman" w:cs="Times New Roman"/>
          <w:sz w:val="24"/>
          <w:szCs w:val="24"/>
        </w:rPr>
      </w:pPr>
      <w:r w:rsidRPr="00D37F41">
        <w:rPr>
          <w:rFonts w:ascii="Times New Roman" w:hAnsi="Times New Roman" w:cs="Times New Roman"/>
          <w:sz w:val="24"/>
          <w:szCs w:val="24"/>
        </w:rPr>
        <w:t>Тема войны в произведениях вологодских писателей</w:t>
      </w:r>
    </w:p>
    <w:p w:rsidR="00DF0974" w:rsidRPr="00D37F41" w:rsidRDefault="00DF0974" w:rsidP="003468E5">
      <w:pPr>
        <w:numPr>
          <w:ilvl w:val="0"/>
          <w:numId w:val="220"/>
        </w:numPr>
        <w:rPr>
          <w:rFonts w:ascii="Times New Roman" w:hAnsi="Times New Roman" w:cs="Times New Roman"/>
          <w:sz w:val="24"/>
          <w:szCs w:val="24"/>
        </w:rPr>
      </w:pPr>
      <w:r w:rsidRPr="00D37F41">
        <w:rPr>
          <w:rFonts w:ascii="Times New Roman" w:hAnsi="Times New Roman" w:cs="Times New Roman"/>
          <w:sz w:val="24"/>
          <w:szCs w:val="24"/>
        </w:rPr>
        <w:t>Сценарий поэтического вечера «Строки, опаленные войной»</w:t>
      </w:r>
    </w:p>
    <w:p w:rsidR="00DF0974" w:rsidRPr="00D37F41" w:rsidRDefault="00DF0974" w:rsidP="003468E5">
      <w:pPr>
        <w:numPr>
          <w:ilvl w:val="0"/>
          <w:numId w:val="220"/>
        </w:numPr>
        <w:rPr>
          <w:rFonts w:ascii="Times New Roman" w:hAnsi="Times New Roman" w:cs="Times New Roman"/>
          <w:sz w:val="24"/>
          <w:szCs w:val="24"/>
        </w:rPr>
      </w:pPr>
      <w:r w:rsidRPr="00D37F41">
        <w:rPr>
          <w:rFonts w:ascii="Times New Roman" w:hAnsi="Times New Roman" w:cs="Times New Roman"/>
          <w:sz w:val="24"/>
          <w:szCs w:val="24"/>
        </w:rPr>
        <w:t>Добро и зло в литературе вологодских писателей и поэтов</w:t>
      </w:r>
    </w:p>
    <w:p w:rsidR="00DF0974" w:rsidRPr="00D37F41" w:rsidRDefault="00DF0974" w:rsidP="003468E5">
      <w:pPr>
        <w:numPr>
          <w:ilvl w:val="0"/>
          <w:numId w:val="220"/>
        </w:numPr>
        <w:rPr>
          <w:rFonts w:ascii="Times New Roman" w:hAnsi="Times New Roman" w:cs="Times New Roman"/>
          <w:sz w:val="24"/>
          <w:szCs w:val="24"/>
        </w:rPr>
      </w:pPr>
      <w:r w:rsidRPr="00D37F41">
        <w:rPr>
          <w:rFonts w:ascii="Times New Roman" w:hAnsi="Times New Roman" w:cs="Times New Roman"/>
          <w:sz w:val="24"/>
          <w:szCs w:val="24"/>
        </w:rPr>
        <w:t>Тема пророчества в литературе Вологодской области</w:t>
      </w:r>
    </w:p>
    <w:p w:rsidR="00DF0974" w:rsidRPr="00D37F41" w:rsidRDefault="00DF0974" w:rsidP="003468E5">
      <w:pPr>
        <w:numPr>
          <w:ilvl w:val="0"/>
          <w:numId w:val="220"/>
        </w:numPr>
        <w:rPr>
          <w:rFonts w:ascii="Times New Roman" w:hAnsi="Times New Roman" w:cs="Times New Roman"/>
          <w:sz w:val="24"/>
          <w:szCs w:val="24"/>
        </w:rPr>
      </w:pPr>
      <w:r w:rsidRPr="00D37F41">
        <w:rPr>
          <w:rFonts w:ascii="Times New Roman" w:hAnsi="Times New Roman" w:cs="Times New Roman"/>
          <w:sz w:val="24"/>
          <w:szCs w:val="24"/>
        </w:rPr>
        <w:t>Тема коллективизации в творчестве В.И. Белова</w:t>
      </w:r>
    </w:p>
    <w:p w:rsidR="00DF0974" w:rsidRPr="00D37F41" w:rsidRDefault="00DF0974" w:rsidP="003468E5">
      <w:pPr>
        <w:numPr>
          <w:ilvl w:val="0"/>
          <w:numId w:val="220"/>
        </w:numPr>
        <w:rPr>
          <w:rFonts w:ascii="Times New Roman" w:hAnsi="Times New Roman" w:cs="Times New Roman"/>
          <w:sz w:val="24"/>
          <w:szCs w:val="24"/>
        </w:rPr>
      </w:pPr>
      <w:r w:rsidRPr="00D37F41">
        <w:rPr>
          <w:rFonts w:ascii="Times New Roman" w:hAnsi="Times New Roman" w:cs="Times New Roman"/>
          <w:sz w:val="24"/>
          <w:szCs w:val="24"/>
        </w:rPr>
        <w:t>Изображение русского национального характера</w:t>
      </w:r>
    </w:p>
    <w:p w:rsidR="00DF0974" w:rsidRPr="00D37F41" w:rsidRDefault="00DF0974" w:rsidP="003468E5">
      <w:pPr>
        <w:numPr>
          <w:ilvl w:val="0"/>
          <w:numId w:val="220"/>
        </w:numPr>
        <w:rPr>
          <w:rFonts w:ascii="Times New Roman" w:hAnsi="Times New Roman" w:cs="Times New Roman"/>
          <w:sz w:val="24"/>
          <w:szCs w:val="24"/>
        </w:rPr>
      </w:pPr>
      <w:r w:rsidRPr="00D37F41">
        <w:rPr>
          <w:rFonts w:ascii="Times New Roman" w:hAnsi="Times New Roman" w:cs="Times New Roman"/>
          <w:sz w:val="24"/>
          <w:szCs w:val="24"/>
        </w:rPr>
        <w:t>Трагедия времени (по «Колымским рассказам» В. Шаламова)</w:t>
      </w:r>
    </w:p>
    <w:p w:rsidR="00DF0974" w:rsidRPr="00D37F41" w:rsidRDefault="00DF0974" w:rsidP="003468E5">
      <w:pPr>
        <w:numPr>
          <w:ilvl w:val="0"/>
          <w:numId w:val="220"/>
        </w:numPr>
        <w:rPr>
          <w:rFonts w:ascii="Times New Roman" w:hAnsi="Times New Roman" w:cs="Times New Roman"/>
          <w:sz w:val="24"/>
          <w:szCs w:val="24"/>
        </w:rPr>
      </w:pPr>
      <w:r w:rsidRPr="00D37F41">
        <w:rPr>
          <w:rFonts w:ascii="Times New Roman" w:hAnsi="Times New Roman" w:cs="Times New Roman"/>
          <w:sz w:val="24"/>
          <w:szCs w:val="24"/>
        </w:rPr>
        <w:t>Читательское досье моего класса</w:t>
      </w:r>
    </w:p>
    <w:p w:rsidR="00DF0974" w:rsidRPr="00D37F41" w:rsidRDefault="00DF0974" w:rsidP="003468E5">
      <w:pPr>
        <w:numPr>
          <w:ilvl w:val="0"/>
          <w:numId w:val="220"/>
        </w:numPr>
        <w:rPr>
          <w:rFonts w:ascii="Times New Roman" w:hAnsi="Times New Roman" w:cs="Times New Roman"/>
          <w:sz w:val="24"/>
          <w:szCs w:val="24"/>
        </w:rPr>
      </w:pPr>
      <w:r w:rsidRPr="00D37F41">
        <w:rPr>
          <w:rFonts w:ascii="Times New Roman" w:hAnsi="Times New Roman" w:cs="Times New Roman"/>
          <w:sz w:val="24"/>
          <w:szCs w:val="24"/>
        </w:rPr>
        <w:t>Малая родина в поэзии О. Фокиной</w:t>
      </w:r>
    </w:p>
    <w:p w:rsidR="008A276C" w:rsidRPr="009F6ED7" w:rsidRDefault="00DF0974" w:rsidP="008A276C">
      <w:pPr>
        <w:rPr>
          <w:rFonts w:ascii="Times New Roman" w:hAnsi="Times New Roman" w:cs="Times New Roman"/>
          <w:b/>
          <w:color w:val="1F497D" w:themeColor="text2"/>
          <w:sz w:val="24"/>
          <w:szCs w:val="24"/>
        </w:rPr>
      </w:pPr>
      <w:r w:rsidRPr="009F6ED7">
        <w:rPr>
          <w:rFonts w:ascii="Times New Roman" w:hAnsi="Times New Roman" w:cs="Times New Roman"/>
          <w:b/>
          <w:color w:val="1F497D" w:themeColor="text2"/>
          <w:sz w:val="24"/>
          <w:szCs w:val="24"/>
        </w:rPr>
        <w:t xml:space="preserve">Иностранный язык </w:t>
      </w:r>
    </w:p>
    <w:p w:rsidR="00DF0974" w:rsidRPr="009F6ED7" w:rsidRDefault="00DF0974" w:rsidP="008A276C">
      <w:pPr>
        <w:rPr>
          <w:rFonts w:ascii="Times New Roman" w:hAnsi="Times New Roman" w:cs="Times New Roman"/>
          <w:b/>
          <w:color w:val="1F497D" w:themeColor="text2"/>
          <w:sz w:val="24"/>
          <w:szCs w:val="24"/>
        </w:rPr>
      </w:pPr>
      <w:r w:rsidRPr="009F6ED7">
        <w:rPr>
          <w:rFonts w:ascii="Times New Roman" w:hAnsi="Times New Roman" w:cs="Times New Roman"/>
          <w:b/>
          <w:color w:val="1F497D" w:themeColor="text2"/>
          <w:sz w:val="24"/>
          <w:szCs w:val="24"/>
        </w:rPr>
        <w:t xml:space="preserve">Немецкий язык </w:t>
      </w:r>
    </w:p>
    <w:p w:rsidR="00DF0974" w:rsidRPr="00D37F41" w:rsidRDefault="00DF0974" w:rsidP="00DF0974">
      <w:pPr>
        <w:shd w:val="clear" w:color="auto" w:fill="FFFFFF"/>
        <w:spacing w:before="100" w:beforeAutospacing="1" w:after="0" w:line="240" w:lineRule="auto"/>
        <w:jc w:val="center"/>
        <w:rPr>
          <w:rFonts w:ascii="Times New Roman" w:hAnsi="Times New Roman" w:cs="Times New Roman"/>
          <w:b/>
          <w:bCs/>
          <w:color w:val="000000"/>
          <w:sz w:val="24"/>
          <w:szCs w:val="24"/>
        </w:rPr>
      </w:pPr>
      <w:r w:rsidRPr="00D37F41">
        <w:rPr>
          <w:rFonts w:ascii="Times New Roman" w:hAnsi="Times New Roman" w:cs="Times New Roman"/>
          <w:b/>
          <w:bCs/>
          <w:color w:val="000000"/>
          <w:sz w:val="24"/>
          <w:szCs w:val="24"/>
        </w:rPr>
        <w:t>ИТОГОВАЯ КОНТРОЛЬНАЯ РАБОТА 10 класс</w:t>
      </w:r>
    </w:p>
    <w:p w:rsidR="00DF0974" w:rsidRPr="00D37F41" w:rsidRDefault="00DF0974" w:rsidP="00DF0974">
      <w:pPr>
        <w:shd w:val="clear" w:color="auto" w:fill="FFFFFF"/>
        <w:spacing w:before="100" w:beforeAutospacing="1" w:after="0" w:line="240" w:lineRule="auto"/>
        <w:jc w:val="center"/>
        <w:rPr>
          <w:rFonts w:ascii="Times New Roman" w:hAnsi="Times New Roman" w:cs="Times New Roman"/>
          <w:b/>
          <w:bCs/>
          <w:color w:val="000000"/>
          <w:sz w:val="24"/>
          <w:szCs w:val="24"/>
        </w:rPr>
      </w:pPr>
      <w:r w:rsidRPr="00D37F41">
        <w:rPr>
          <w:rFonts w:ascii="Times New Roman" w:hAnsi="Times New Roman" w:cs="Times New Roman"/>
          <w:b/>
          <w:bCs/>
          <w:color w:val="000000"/>
          <w:sz w:val="24"/>
          <w:szCs w:val="24"/>
        </w:rPr>
        <w:t>TEIL I</w:t>
      </w:r>
    </w:p>
    <w:p w:rsidR="00DF0974" w:rsidRPr="00D37F41" w:rsidRDefault="00DF0974" w:rsidP="00DF0974">
      <w:pPr>
        <w:shd w:val="clear" w:color="auto" w:fill="FFFFFF"/>
        <w:spacing w:before="100" w:beforeAutospacing="1" w:after="0" w:line="240" w:lineRule="auto"/>
        <w:jc w:val="center"/>
        <w:rPr>
          <w:rFonts w:ascii="Times New Roman" w:hAnsi="Times New Roman" w:cs="Times New Roman"/>
          <w:b/>
          <w:bCs/>
          <w:caps/>
          <w:color w:val="000000"/>
          <w:sz w:val="24"/>
          <w:szCs w:val="24"/>
        </w:rPr>
      </w:pPr>
      <w:r w:rsidRPr="00D37F41">
        <w:rPr>
          <w:rFonts w:ascii="Times New Roman" w:hAnsi="Times New Roman" w:cs="Times New Roman"/>
          <w:b/>
          <w:bCs/>
          <w:caps/>
          <w:color w:val="000000"/>
          <w:sz w:val="24"/>
          <w:szCs w:val="24"/>
        </w:rPr>
        <w:t>LESEN</w:t>
      </w:r>
    </w:p>
    <w:p w:rsidR="00DF0974" w:rsidRPr="00D37F41" w:rsidRDefault="00DF0974" w:rsidP="00DF0974">
      <w:pPr>
        <w:shd w:val="clear" w:color="auto" w:fill="FFFFFF"/>
        <w:spacing w:before="100" w:beforeAutospacing="1" w:after="100" w:afterAutospacing="1" w:line="240" w:lineRule="auto"/>
        <w:rPr>
          <w:rFonts w:ascii="Times New Roman" w:hAnsi="Times New Roman" w:cs="Times New Roman"/>
          <w:color w:val="000000"/>
          <w:sz w:val="24"/>
          <w:szCs w:val="24"/>
          <w:lang w:val="en-US"/>
        </w:rPr>
      </w:pPr>
      <w:r w:rsidRPr="00D37F41">
        <w:rPr>
          <w:rFonts w:ascii="Times New Roman" w:hAnsi="Times New Roman" w:cs="Times New Roman"/>
          <w:color w:val="000000"/>
          <w:sz w:val="24"/>
          <w:szCs w:val="24"/>
        </w:rPr>
        <w:t>      1. Прочитай тексты из журналов и газет и установи соответствие между тематическими рубриками А — F и текстами 1—5. Каждая тематическая рубрика соответствует только одному тексту, при этом одна из них лишняя. Занеси</w:t>
      </w:r>
      <w:r w:rsidRPr="00D37F41">
        <w:rPr>
          <w:rFonts w:ascii="Times New Roman" w:hAnsi="Times New Roman" w:cs="Times New Roman"/>
          <w:color w:val="000000"/>
          <w:sz w:val="24"/>
          <w:szCs w:val="24"/>
          <w:lang w:val="en-US"/>
        </w:rPr>
        <w:t xml:space="preserve"> </w:t>
      </w:r>
      <w:r w:rsidRPr="00D37F41">
        <w:rPr>
          <w:rFonts w:ascii="Times New Roman" w:hAnsi="Times New Roman" w:cs="Times New Roman"/>
          <w:color w:val="000000"/>
          <w:sz w:val="24"/>
          <w:szCs w:val="24"/>
        </w:rPr>
        <w:t>свои</w:t>
      </w:r>
      <w:r w:rsidRPr="00D37F41">
        <w:rPr>
          <w:rFonts w:ascii="Times New Roman" w:hAnsi="Times New Roman" w:cs="Times New Roman"/>
          <w:color w:val="000000"/>
          <w:sz w:val="24"/>
          <w:szCs w:val="24"/>
          <w:lang w:val="en-US"/>
        </w:rPr>
        <w:t xml:space="preserve"> </w:t>
      </w:r>
      <w:r w:rsidRPr="00D37F41">
        <w:rPr>
          <w:rFonts w:ascii="Times New Roman" w:hAnsi="Times New Roman" w:cs="Times New Roman"/>
          <w:color w:val="000000"/>
          <w:sz w:val="24"/>
          <w:szCs w:val="24"/>
        </w:rPr>
        <w:t>ответы</w:t>
      </w:r>
      <w:r w:rsidRPr="00D37F41">
        <w:rPr>
          <w:rFonts w:ascii="Times New Roman" w:hAnsi="Times New Roman" w:cs="Times New Roman"/>
          <w:color w:val="000000"/>
          <w:sz w:val="24"/>
          <w:szCs w:val="24"/>
          <w:lang w:val="en-US"/>
        </w:rPr>
        <w:t xml:space="preserve"> </w:t>
      </w:r>
      <w:r w:rsidRPr="00D37F41">
        <w:rPr>
          <w:rFonts w:ascii="Times New Roman" w:hAnsi="Times New Roman" w:cs="Times New Roman"/>
          <w:color w:val="000000"/>
          <w:sz w:val="24"/>
          <w:szCs w:val="24"/>
        </w:rPr>
        <w:t>в</w:t>
      </w:r>
      <w:r w:rsidRPr="00D37F41">
        <w:rPr>
          <w:rFonts w:ascii="Times New Roman" w:hAnsi="Times New Roman" w:cs="Times New Roman"/>
          <w:color w:val="000000"/>
          <w:sz w:val="24"/>
          <w:szCs w:val="24"/>
          <w:lang w:val="en-US"/>
        </w:rPr>
        <w:t xml:space="preserve"> </w:t>
      </w:r>
      <w:r w:rsidRPr="00D37F41">
        <w:rPr>
          <w:rFonts w:ascii="Times New Roman" w:hAnsi="Times New Roman" w:cs="Times New Roman"/>
          <w:color w:val="000000"/>
          <w:sz w:val="24"/>
          <w:szCs w:val="24"/>
        </w:rPr>
        <w:t>таблицу</w:t>
      </w:r>
      <w:r w:rsidRPr="00D37F41">
        <w:rPr>
          <w:rFonts w:ascii="Times New Roman" w:hAnsi="Times New Roman" w:cs="Times New Roman"/>
          <w:color w:val="000000"/>
          <w:sz w:val="24"/>
          <w:szCs w:val="24"/>
          <w:lang w:val="en-US"/>
        </w:rPr>
        <w:t>.</w:t>
      </w:r>
    </w:p>
    <w:p w:rsidR="00DF0974" w:rsidRPr="00D37F41" w:rsidRDefault="00DF0974" w:rsidP="00DF0974">
      <w:pPr>
        <w:shd w:val="clear" w:color="auto" w:fill="FFFFFF"/>
        <w:spacing w:before="100" w:beforeAutospacing="1" w:after="100" w:afterAutospacing="1" w:line="240" w:lineRule="auto"/>
        <w:rPr>
          <w:rFonts w:ascii="Times New Roman" w:hAnsi="Times New Roman" w:cs="Times New Roman"/>
          <w:color w:val="000000"/>
          <w:sz w:val="24"/>
          <w:szCs w:val="24"/>
          <w:lang w:val="en-US"/>
        </w:rPr>
      </w:pPr>
      <w:r w:rsidRPr="00D37F41">
        <w:rPr>
          <w:rFonts w:ascii="Times New Roman" w:hAnsi="Times New Roman" w:cs="Times New Roman"/>
          <w:color w:val="000000"/>
          <w:sz w:val="24"/>
          <w:szCs w:val="24"/>
          <w:lang w:val="en-US"/>
        </w:rPr>
        <w:t>      A. Junge Talente </w:t>
      </w:r>
      <w:r w:rsidRPr="00D37F41">
        <w:rPr>
          <w:rFonts w:ascii="Times New Roman" w:hAnsi="Times New Roman" w:cs="Times New Roman"/>
          <w:color w:val="000000"/>
          <w:sz w:val="24"/>
          <w:szCs w:val="24"/>
          <w:lang w:val="en-US"/>
        </w:rPr>
        <w:br/>
        <w:t>      B. Pflanzenwelt </w:t>
      </w:r>
      <w:r w:rsidRPr="00D37F41">
        <w:rPr>
          <w:rFonts w:ascii="Times New Roman" w:hAnsi="Times New Roman" w:cs="Times New Roman"/>
          <w:color w:val="000000"/>
          <w:sz w:val="24"/>
          <w:szCs w:val="24"/>
          <w:lang w:val="en-US"/>
        </w:rPr>
        <w:br/>
        <w:t>      C. Sport und Tourismus </w:t>
      </w:r>
      <w:r w:rsidRPr="00D37F41">
        <w:rPr>
          <w:rFonts w:ascii="Times New Roman" w:hAnsi="Times New Roman" w:cs="Times New Roman"/>
          <w:color w:val="000000"/>
          <w:sz w:val="24"/>
          <w:szCs w:val="24"/>
          <w:lang w:val="en-US"/>
        </w:rPr>
        <w:br/>
        <w:t>      D. Touristenangebot </w:t>
      </w:r>
      <w:r w:rsidRPr="00D37F41">
        <w:rPr>
          <w:rFonts w:ascii="Times New Roman" w:hAnsi="Times New Roman" w:cs="Times New Roman"/>
          <w:color w:val="000000"/>
          <w:sz w:val="24"/>
          <w:szCs w:val="24"/>
          <w:lang w:val="en-US"/>
        </w:rPr>
        <w:br/>
        <w:t>      E. Gegen Umweltverschmutzung </w:t>
      </w:r>
      <w:r w:rsidRPr="00D37F41">
        <w:rPr>
          <w:rFonts w:ascii="Times New Roman" w:hAnsi="Times New Roman" w:cs="Times New Roman"/>
          <w:color w:val="000000"/>
          <w:sz w:val="24"/>
          <w:szCs w:val="24"/>
          <w:lang w:val="en-US"/>
        </w:rPr>
        <w:br/>
        <w:t>      F. Historisches</w:t>
      </w:r>
    </w:p>
    <w:p w:rsidR="00DF0974" w:rsidRPr="00D37F41" w:rsidRDefault="00DF0974" w:rsidP="00DF0974">
      <w:pPr>
        <w:shd w:val="clear" w:color="auto" w:fill="FFFFFF"/>
        <w:spacing w:before="100" w:beforeAutospacing="1" w:after="100" w:afterAutospacing="1" w:line="240" w:lineRule="auto"/>
        <w:rPr>
          <w:rFonts w:ascii="Times New Roman" w:hAnsi="Times New Roman" w:cs="Times New Roman"/>
          <w:color w:val="000000"/>
          <w:sz w:val="24"/>
          <w:szCs w:val="24"/>
          <w:lang w:val="en-US"/>
        </w:rPr>
      </w:pPr>
      <w:r w:rsidRPr="00D37F41">
        <w:rPr>
          <w:rFonts w:ascii="Times New Roman" w:hAnsi="Times New Roman" w:cs="Times New Roman"/>
          <w:color w:val="000000"/>
          <w:sz w:val="24"/>
          <w:szCs w:val="24"/>
          <w:lang w:val="en-US"/>
        </w:rPr>
        <w:t>      1. Ein einziges der Sieben Weltwunder befand sich in Europa — die Zeusstatue von Olympia. Auf heiliger olympischer Erde in Griechenland stand sie von einem einzigen Menschen geschaffen. Die Statue befand sich in einem Tempel. Die olympischen Spiele fanden zu Ehren des Zeus statt. Im 5. Jahrhundert fiel die Statue dem Brand zum Opfer. </w:t>
      </w:r>
      <w:r w:rsidRPr="00D37F41">
        <w:rPr>
          <w:rFonts w:ascii="Times New Roman" w:hAnsi="Times New Roman" w:cs="Times New Roman"/>
          <w:color w:val="000000"/>
          <w:sz w:val="24"/>
          <w:szCs w:val="24"/>
          <w:lang w:val="en-US"/>
        </w:rPr>
        <w:br/>
      </w:r>
      <w:r w:rsidRPr="00D37F41">
        <w:rPr>
          <w:rFonts w:ascii="Times New Roman" w:hAnsi="Times New Roman" w:cs="Times New Roman"/>
          <w:color w:val="000000"/>
          <w:sz w:val="24"/>
          <w:szCs w:val="24"/>
          <w:lang w:val="en-US"/>
        </w:rPr>
        <w:lastRenderedPageBreak/>
        <w:t>      2. Besuchen Sie die Filmstadt Babelsberg. Hier können Sie die fantastische Welt von Kino und TV entdecken. Inmitten der legendären Babelsberger Filmstadt erleben Sie atemberaubende Shows, Dreharbeiten, Studiotouren mit Blick hinter die Kulissen. Gruppen ab 20 Personen, Preise pro Person: Erwachsene — 14 Euro, Schüler — 9 Euro. </w:t>
      </w:r>
      <w:r w:rsidRPr="00D37F41">
        <w:rPr>
          <w:rFonts w:ascii="Times New Roman" w:hAnsi="Times New Roman" w:cs="Times New Roman"/>
          <w:color w:val="000000"/>
          <w:sz w:val="24"/>
          <w:szCs w:val="24"/>
          <w:lang w:val="en-US"/>
        </w:rPr>
        <w:br/>
        <w:t>      3. In einem kleinen Ort nahe München beginnen die Schuler einer Klosterschule zu musizieren. So wird die Gruppe „Emil Bulls“ gegründet. Schon knapp zwei Jahre später gewinnen sie einen Wettbewerb. Sie kommen in die Europaauswertung des Talentwettbewerbs nach London. Trotz der internationalen Konkurrenz belegen sie den dritten Platz. </w:t>
      </w:r>
      <w:r w:rsidRPr="00D37F41">
        <w:rPr>
          <w:rFonts w:ascii="Times New Roman" w:hAnsi="Times New Roman" w:cs="Times New Roman"/>
          <w:color w:val="000000"/>
          <w:sz w:val="24"/>
          <w:szCs w:val="24"/>
          <w:lang w:val="en-US"/>
        </w:rPr>
        <w:br/>
        <w:t>      4. Wer möchte an einer Wasserkonferenz in Düsseldorf teilnehmen? Mit dem Künstler Franz Karl Bößer kann man sich über Wasserverschmutzung unterhalten — in einer Badewanne direkt am Rhein. Neben der Badewanne hat er einen zerbrochenen Tisch aufgebaut. Dieser Tisch symbolisiert den verschmutzten Fluss. Über dem Tisch liegt ein Brett, auf dem Gläser mit verschmutztem Wasser stehen. </w:t>
      </w:r>
      <w:r w:rsidRPr="00D37F41">
        <w:rPr>
          <w:rFonts w:ascii="Times New Roman" w:hAnsi="Times New Roman" w:cs="Times New Roman"/>
          <w:color w:val="000000"/>
          <w:sz w:val="24"/>
          <w:szCs w:val="24"/>
          <w:lang w:val="en-US"/>
        </w:rPr>
        <w:br/>
        <w:t>      5. Eine der schönsten und beliebtesten Blumen, die im späten Sommer und im Herbst blüht, heißt Dahlie. Die Blume hat ihren Namen nach dem schwedischen Botaniker Andreas Dahl. Man nennt sie auch die „Königin des Herbstes“. Die Heimat dieser Blume ist Mexiko. Dort erreicht sie die Höhe von zwei Metern. In Russland wurde sie „Georgine“ zu Ehren des deutschen Forschers Johann Gottlieb Georgie benannt.</w:t>
      </w: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tblPr>
      <w:tblGrid>
        <w:gridCol w:w="2151"/>
        <w:gridCol w:w="2135"/>
        <w:gridCol w:w="2135"/>
        <w:gridCol w:w="2135"/>
        <w:gridCol w:w="2150"/>
      </w:tblGrid>
      <w:tr w:rsidR="00DF0974" w:rsidRPr="00D37F41" w:rsidTr="00487FA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F0974" w:rsidRPr="00D37F41" w:rsidRDefault="00DF0974" w:rsidP="00487FA3">
            <w:pPr>
              <w:spacing w:after="0" w:line="240" w:lineRule="auto"/>
              <w:rPr>
                <w:rFonts w:ascii="Times New Roman" w:hAnsi="Times New Roman" w:cs="Times New Roman"/>
                <w:sz w:val="24"/>
                <w:szCs w:val="24"/>
              </w:rPr>
            </w:pPr>
            <w:r w:rsidRPr="00D37F41">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5</w:t>
            </w:r>
          </w:p>
        </w:tc>
      </w:tr>
      <w:tr w:rsidR="00DF0974" w:rsidRPr="00D37F41" w:rsidTr="00487FA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 </w:t>
            </w:r>
          </w:p>
        </w:tc>
      </w:tr>
    </w:tbl>
    <w:p w:rsidR="00DF0974" w:rsidRPr="00D37F41" w:rsidRDefault="00DF0974" w:rsidP="00DF0974">
      <w:pPr>
        <w:shd w:val="clear" w:color="auto" w:fill="FFFFFF"/>
        <w:spacing w:before="100" w:beforeAutospacing="1" w:after="100" w:afterAutospacing="1" w:line="240" w:lineRule="auto"/>
        <w:rPr>
          <w:rFonts w:ascii="Times New Roman" w:hAnsi="Times New Roman" w:cs="Times New Roman"/>
          <w:color w:val="000000"/>
          <w:sz w:val="24"/>
          <w:szCs w:val="24"/>
        </w:rPr>
      </w:pPr>
      <w:r w:rsidRPr="00D37F41">
        <w:rPr>
          <w:rFonts w:ascii="Times New Roman" w:hAnsi="Times New Roman" w:cs="Times New Roman"/>
          <w:color w:val="000000"/>
          <w:sz w:val="24"/>
          <w:szCs w:val="24"/>
        </w:rPr>
        <w:t>      2. Прочитай вопросы 1—8. К эпизодам из жизни каких известных людей Германии, обозначенным буквами А—G, они относятся? Два вопроса из восьми относятся к одному и тому же человеку.</w:t>
      </w:r>
    </w:p>
    <w:p w:rsidR="00DF0974" w:rsidRPr="00D37F41" w:rsidRDefault="00DF0974" w:rsidP="00DF0974">
      <w:pPr>
        <w:shd w:val="clear" w:color="auto" w:fill="FFFFFF"/>
        <w:spacing w:before="100" w:beforeAutospacing="1" w:after="100" w:afterAutospacing="1" w:line="240" w:lineRule="auto"/>
        <w:rPr>
          <w:rFonts w:ascii="Times New Roman" w:hAnsi="Times New Roman" w:cs="Times New Roman"/>
          <w:color w:val="000000"/>
          <w:sz w:val="24"/>
          <w:szCs w:val="24"/>
          <w:lang w:val="en-US"/>
        </w:rPr>
      </w:pPr>
      <w:r w:rsidRPr="00D37F41">
        <w:rPr>
          <w:rFonts w:ascii="Times New Roman" w:hAnsi="Times New Roman" w:cs="Times New Roman"/>
          <w:color w:val="000000"/>
          <w:sz w:val="24"/>
          <w:szCs w:val="24"/>
        </w:rPr>
        <w:t>      </w:t>
      </w:r>
      <w:r w:rsidRPr="00D37F41">
        <w:rPr>
          <w:rFonts w:ascii="Times New Roman" w:hAnsi="Times New Roman" w:cs="Times New Roman"/>
          <w:color w:val="000000"/>
          <w:sz w:val="24"/>
          <w:szCs w:val="24"/>
          <w:lang w:val="en-US"/>
        </w:rPr>
        <w:t>Wer / Wessen</w:t>
      </w:r>
    </w:p>
    <w:p w:rsidR="00DF0974" w:rsidRPr="00D37F41" w:rsidRDefault="00DF0974" w:rsidP="00DF0974">
      <w:pPr>
        <w:shd w:val="clear" w:color="auto" w:fill="FFFFFF"/>
        <w:spacing w:before="100" w:beforeAutospacing="1" w:after="100" w:afterAutospacing="1" w:line="240" w:lineRule="auto"/>
        <w:rPr>
          <w:rFonts w:ascii="Times New Roman" w:hAnsi="Times New Roman" w:cs="Times New Roman"/>
          <w:color w:val="000000"/>
          <w:sz w:val="24"/>
          <w:szCs w:val="24"/>
          <w:lang w:val="en-US"/>
        </w:rPr>
      </w:pPr>
      <w:r w:rsidRPr="00D37F41">
        <w:rPr>
          <w:rFonts w:ascii="Times New Roman" w:hAnsi="Times New Roman" w:cs="Times New Roman"/>
          <w:color w:val="000000"/>
          <w:sz w:val="24"/>
          <w:szCs w:val="24"/>
          <w:lang w:val="en-US"/>
        </w:rPr>
        <w:t>      1. ... war infolge des Unglücksfalls verstorben? </w:t>
      </w:r>
      <w:r w:rsidRPr="00D37F41">
        <w:rPr>
          <w:rFonts w:ascii="Times New Roman" w:hAnsi="Times New Roman" w:cs="Times New Roman"/>
          <w:color w:val="000000"/>
          <w:sz w:val="24"/>
          <w:szCs w:val="24"/>
          <w:lang w:val="en-US"/>
        </w:rPr>
        <w:br/>
        <w:t>      2. ... hat zahlreiche mathematische Entdeckungen gemacht? </w:t>
      </w:r>
      <w:r w:rsidRPr="00D37F41">
        <w:rPr>
          <w:rFonts w:ascii="Times New Roman" w:hAnsi="Times New Roman" w:cs="Times New Roman"/>
          <w:color w:val="000000"/>
          <w:sz w:val="24"/>
          <w:szCs w:val="24"/>
          <w:lang w:val="en-US"/>
        </w:rPr>
        <w:br/>
        <w:t>      3. ... Leidenschaften Reisen und Mikroskopieren waren? </w:t>
      </w:r>
      <w:r w:rsidRPr="00D37F41">
        <w:rPr>
          <w:rFonts w:ascii="Times New Roman" w:hAnsi="Times New Roman" w:cs="Times New Roman"/>
          <w:color w:val="000000"/>
          <w:sz w:val="24"/>
          <w:szCs w:val="24"/>
          <w:lang w:val="en-US"/>
        </w:rPr>
        <w:br/>
        <w:t>      4. ... leitete seit 1956 das Berliner Ensemble? </w:t>
      </w:r>
      <w:r w:rsidRPr="00D37F41">
        <w:rPr>
          <w:rFonts w:ascii="Times New Roman" w:hAnsi="Times New Roman" w:cs="Times New Roman"/>
          <w:color w:val="000000"/>
          <w:sz w:val="24"/>
          <w:szCs w:val="24"/>
          <w:lang w:val="en-US"/>
        </w:rPr>
        <w:br/>
        <w:t>      5. ... hat die erste Bibel gedruckt? </w:t>
      </w:r>
      <w:r w:rsidRPr="00D37F41">
        <w:rPr>
          <w:rFonts w:ascii="Times New Roman" w:hAnsi="Times New Roman" w:cs="Times New Roman"/>
          <w:color w:val="000000"/>
          <w:sz w:val="24"/>
          <w:szCs w:val="24"/>
          <w:lang w:val="en-US"/>
        </w:rPr>
        <w:br/>
        <w:t>      6. ...ist Vater der deutschen Orthographie? </w:t>
      </w:r>
      <w:r w:rsidRPr="00D37F41">
        <w:rPr>
          <w:rFonts w:ascii="Times New Roman" w:hAnsi="Times New Roman" w:cs="Times New Roman"/>
          <w:color w:val="000000"/>
          <w:sz w:val="24"/>
          <w:szCs w:val="24"/>
          <w:lang w:val="en-US"/>
        </w:rPr>
        <w:br/>
        <w:t>      7. ... studierte an der Technischen Hochschule in Munchen? </w:t>
      </w:r>
      <w:r w:rsidRPr="00D37F41">
        <w:rPr>
          <w:rFonts w:ascii="Times New Roman" w:hAnsi="Times New Roman" w:cs="Times New Roman"/>
          <w:color w:val="000000"/>
          <w:sz w:val="24"/>
          <w:szCs w:val="24"/>
          <w:lang w:val="en-US"/>
        </w:rPr>
        <w:br/>
        <w:t>      8. ... war der fünfte Nobelpreisträger auf dem Gebiet der Medizin?</w:t>
      </w:r>
    </w:p>
    <w:p w:rsidR="00DF0974" w:rsidRPr="00D37F41" w:rsidRDefault="00DF0974" w:rsidP="00DF0974">
      <w:pPr>
        <w:shd w:val="clear" w:color="auto" w:fill="FFFFFF"/>
        <w:spacing w:before="100" w:beforeAutospacing="1" w:after="100" w:afterAutospacing="1" w:line="240" w:lineRule="auto"/>
        <w:rPr>
          <w:rFonts w:ascii="Times New Roman" w:hAnsi="Times New Roman" w:cs="Times New Roman"/>
          <w:color w:val="000000"/>
          <w:sz w:val="24"/>
          <w:szCs w:val="24"/>
          <w:lang w:val="en-US"/>
        </w:rPr>
      </w:pPr>
      <w:r w:rsidRPr="00D37F41">
        <w:rPr>
          <w:rFonts w:ascii="Times New Roman" w:hAnsi="Times New Roman" w:cs="Times New Roman"/>
          <w:color w:val="000000"/>
          <w:sz w:val="24"/>
          <w:szCs w:val="24"/>
          <w:lang w:val="en-US"/>
        </w:rPr>
        <w:t>      </w:t>
      </w:r>
      <w:r w:rsidRPr="00D37F41">
        <w:rPr>
          <w:rFonts w:ascii="Times New Roman" w:hAnsi="Times New Roman" w:cs="Times New Roman"/>
          <w:b/>
          <w:bCs/>
          <w:color w:val="000000"/>
          <w:sz w:val="24"/>
          <w:szCs w:val="24"/>
          <w:lang w:val="en-US"/>
        </w:rPr>
        <w:t>A. </w:t>
      </w:r>
      <w:r w:rsidRPr="00D37F41">
        <w:rPr>
          <w:rFonts w:ascii="Times New Roman" w:hAnsi="Times New Roman" w:cs="Times New Roman"/>
          <w:color w:val="000000"/>
          <w:sz w:val="24"/>
          <w:szCs w:val="24"/>
          <w:lang w:val="en-US"/>
        </w:rPr>
        <w:t>Helene Weigel gilt als eine der bedeutendsten Volksschauspielerinnen des 20. Jahrhunderts. Berühmt machte sie vor allem ihre ganz spezifische Darstellungsweise der Hauptrollen in den Theaterstücken, deren Autor ihr Ehemann Bertolt Brecht war. Mit ihm zusammen gründete sie das Berliner Ensemble. Nach dem Tod Brechts 1956 leitete sie allein diese berühmte Bühne Berlins. </w:t>
      </w:r>
      <w:r w:rsidRPr="00D37F41">
        <w:rPr>
          <w:rFonts w:ascii="Times New Roman" w:hAnsi="Times New Roman" w:cs="Times New Roman"/>
          <w:color w:val="000000"/>
          <w:sz w:val="24"/>
          <w:szCs w:val="24"/>
          <w:lang w:val="en-US"/>
        </w:rPr>
        <w:br/>
        <w:t>      </w:t>
      </w:r>
      <w:r w:rsidRPr="00D37F41">
        <w:rPr>
          <w:rFonts w:ascii="Times New Roman" w:hAnsi="Times New Roman" w:cs="Times New Roman"/>
          <w:b/>
          <w:bCs/>
          <w:color w:val="000000"/>
          <w:sz w:val="24"/>
          <w:szCs w:val="24"/>
          <w:lang w:val="en-US"/>
        </w:rPr>
        <w:t>B. </w:t>
      </w:r>
      <w:r w:rsidRPr="00D37F41">
        <w:rPr>
          <w:rFonts w:ascii="Times New Roman" w:hAnsi="Times New Roman" w:cs="Times New Roman"/>
          <w:color w:val="000000"/>
          <w:sz w:val="24"/>
          <w:szCs w:val="24"/>
          <w:lang w:val="en-US"/>
        </w:rPr>
        <w:t>Rudolf Diesel wurde 1858 als Sohn eines Buchbinders geboren und erhielt später ein Stipendium an der Technischen Hochschule München. Er wurde durch eine „neue rationelle Wärmekraftmaschine“ bekannt. So nannte Rudolf Diesel seine Erfindung, die als Dieselmotor ihren Siegeszug durch die ganze Welt antrat. </w:t>
      </w:r>
      <w:r w:rsidRPr="00D37F41">
        <w:rPr>
          <w:rFonts w:ascii="Times New Roman" w:hAnsi="Times New Roman" w:cs="Times New Roman"/>
          <w:color w:val="000000"/>
          <w:sz w:val="24"/>
          <w:szCs w:val="24"/>
          <w:lang w:val="en-US"/>
        </w:rPr>
        <w:br/>
        <w:t>      </w:t>
      </w:r>
      <w:r w:rsidRPr="00D37F41">
        <w:rPr>
          <w:rFonts w:ascii="Times New Roman" w:hAnsi="Times New Roman" w:cs="Times New Roman"/>
          <w:b/>
          <w:bCs/>
          <w:color w:val="000000"/>
          <w:sz w:val="24"/>
          <w:szCs w:val="24"/>
          <w:lang w:val="en-US"/>
        </w:rPr>
        <w:t>C. </w:t>
      </w:r>
      <w:r w:rsidRPr="00D37F41">
        <w:rPr>
          <w:rFonts w:ascii="Times New Roman" w:hAnsi="Times New Roman" w:cs="Times New Roman"/>
          <w:color w:val="000000"/>
          <w:sz w:val="24"/>
          <w:szCs w:val="24"/>
          <w:lang w:val="en-US"/>
        </w:rPr>
        <w:t>Konrad Duden war vor mehr als hundert Jahren als Direktor eines Thüringer Gymnasiums bekannt, der die Ordnung in die deutsche Orthographie bringen wollte. Sein erstes Wörterbuch mit 27 000 Stichwörtern war 1880 veröffentlicht. Damit war die Grundlage fur die deutsche Rechtschreibung geschaffen. Konrad Duden gilt mit Recht als ihr Vater. </w:t>
      </w:r>
      <w:r w:rsidRPr="00D37F41">
        <w:rPr>
          <w:rFonts w:ascii="Times New Roman" w:hAnsi="Times New Roman" w:cs="Times New Roman"/>
          <w:color w:val="000000"/>
          <w:sz w:val="24"/>
          <w:szCs w:val="24"/>
          <w:lang w:val="en-US"/>
        </w:rPr>
        <w:br/>
        <w:t>      </w:t>
      </w:r>
      <w:r w:rsidRPr="00D37F41">
        <w:rPr>
          <w:rFonts w:ascii="Times New Roman" w:hAnsi="Times New Roman" w:cs="Times New Roman"/>
          <w:b/>
          <w:bCs/>
          <w:color w:val="000000"/>
          <w:sz w:val="24"/>
          <w:szCs w:val="24"/>
          <w:lang w:val="en-US"/>
        </w:rPr>
        <w:t>D. </w:t>
      </w:r>
      <w:r w:rsidRPr="00D37F41">
        <w:rPr>
          <w:rFonts w:ascii="Times New Roman" w:hAnsi="Times New Roman" w:cs="Times New Roman"/>
          <w:color w:val="000000"/>
          <w:sz w:val="24"/>
          <w:szCs w:val="24"/>
          <w:lang w:val="en-US"/>
        </w:rPr>
        <w:t xml:space="preserve">Carl Friedrich Gauß, der von 1777 bis 1855 lebte, ging die Rechenkunst über alles. Friedrich Gauß lehrte und forschte an der Göttinger Universität. Unter seinem Namen sind zahlreiche mathematische, geometrische und astronomische Entdeckungen veröffentlicht. Den Tag, an dem er seinen Doktortitel erhielt, hatte er in seinem Tagebuch mit der Zahl 8113 notiert. So viele Tage waren von seiner Geburt bis </w:t>
      </w:r>
      <w:r w:rsidRPr="00D37F41">
        <w:rPr>
          <w:rFonts w:ascii="Times New Roman" w:hAnsi="Times New Roman" w:cs="Times New Roman"/>
          <w:color w:val="000000"/>
          <w:sz w:val="24"/>
          <w:szCs w:val="24"/>
          <w:lang w:val="en-US"/>
        </w:rPr>
        <w:lastRenderedPageBreak/>
        <w:t>zum Erreichen des Doktorgrades vergangen. </w:t>
      </w:r>
      <w:r w:rsidRPr="00D37F41">
        <w:rPr>
          <w:rFonts w:ascii="Times New Roman" w:hAnsi="Times New Roman" w:cs="Times New Roman"/>
          <w:color w:val="000000"/>
          <w:sz w:val="24"/>
          <w:szCs w:val="24"/>
          <w:lang w:val="en-US"/>
        </w:rPr>
        <w:br/>
        <w:t>      </w:t>
      </w:r>
      <w:r w:rsidRPr="00D37F41">
        <w:rPr>
          <w:rFonts w:ascii="Times New Roman" w:hAnsi="Times New Roman" w:cs="Times New Roman"/>
          <w:b/>
          <w:bCs/>
          <w:color w:val="000000"/>
          <w:sz w:val="24"/>
          <w:szCs w:val="24"/>
          <w:lang w:val="en-US"/>
        </w:rPr>
        <w:t>E. </w:t>
      </w:r>
      <w:r w:rsidRPr="00D37F41">
        <w:rPr>
          <w:rFonts w:ascii="Times New Roman" w:hAnsi="Times New Roman" w:cs="Times New Roman"/>
          <w:color w:val="000000"/>
          <w:sz w:val="24"/>
          <w:szCs w:val="24"/>
          <w:lang w:val="en-US"/>
        </w:rPr>
        <w:t>Es gibt bis heute so viele Nobelpreisträger, dass allein die Aufzählung der Namen ein Buch füllen würde. Robert Koch erhielt den Preis als fünfter Mediziner. Robert Koch hatte zwei Leidenschaften: Reisen und Mikroskopieren. Der Höhepunkt seiner Arbeit war die Entdeckung des Erregers der Tuberkulose im Jahre 1882.</w:t>
      </w:r>
      <w:r w:rsidRPr="00D37F41">
        <w:rPr>
          <w:rFonts w:ascii="Times New Roman" w:hAnsi="Times New Roman" w:cs="Times New Roman"/>
          <w:color w:val="000000"/>
          <w:sz w:val="24"/>
          <w:szCs w:val="24"/>
          <w:lang w:val="en-US"/>
        </w:rPr>
        <w:br/>
        <w:t>      </w:t>
      </w:r>
      <w:r w:rsidRPr="00D37F41">
        <w:rPr>
          <w:rFonts w:ascii="Times New Roman" w:hAnsi="Times New Roman" w:cs="Times New Roman"/>
          <w:b/>
          <w:bCs/>
          <w:color w:val="000000"/>
          <w:sz w:val="24"/>
          <w:szCs w:val="24"/>
          <w:lang w:val="en-US"/>
        </w:rPr>
        <w:t>F. </w:t>
      </w:r>
      <w:r w:rsidRPr="00D37F41">
        <w:rPr>
          <w:rFonts w:ascii="Times New Roman" w:hAnsi="Times New Roman" w:cs="Times New Roman"/>
          <w:color w:val="000000"/>
          <w:sz w:val="24"/>
          <w:szCs w:val="24"/>
          <w:lang w:val="en-US"/>
        </w:rPr>
        <w:t>Otto Lilienthal war der Konstrukteur, der als erster Mensch mit einem Flugapparat in die Lüfte stieg. Mit seinem Bruder baute er später Flugapparate. Im 1891 gelang ihnen der erste Flug. Am 9. August 1896 geschah das Unglück. Otto Lilienthal stürzte bei einem Flugversuch aus 15 Meter Höhe und verstarb an den Folgen des Unfalls. </w:t>
      </w:r>
      <w:r w:rsidRPr="00D37F41">
        <w:rPr>
          <w:rFonts w:ascii="Times New Roman" w:hAnsi="Times New Roman" w:cs="Times New Roman"/>
          <w:color w:val="000000"/>
          <w:sz w:val="24"/>
          <w:szCs w:val="24"/>
          <w:lang w:val="en-US"/>
        </w:rPr>
        <w:br/>
        <w:t>      </w:t>
      </w:r>
      <w:r w:rsidRPr="00D37F41">
        <w:rPr>
          <w:rFonts w:ascii="Times New Roman" w:hAnsi="Times New Roman" w:cs="Times New Roman"/>
          <w:b/>
          <w:bCs/>
          <w:color w:val="000000"/>
          <w:sz w:val="24"/>
          <w:szCs w:val="24"/>
          <w:lang w:val="en-US"/>
        </w:rPr>
        <w:t>G. </w:t>
      </w:r>
      <w:r w:rsidRPr="00D37F41">
        <w:rPr>
          <w:rFonts w:ascii="Times New Roman" w:hAnsi="Times New Roman" w:cs="Times New Roman"/>
          <w:color w:val="000000"/>
          <w:sz w:val="24"/>
          <w:szCs w:val="24"/>
          <w:lang w:val="en-US"/>
        </w:rPr>
        <w:t>Johannes Gutenberg war es nach jahrelangem Bemühen gelungen, einzelne Buchstaben aus Metall zu gießen und diese zu Texten zusammenzustellen. Mit geliehenem Geld eröffnete Gutenberg 1450 in Mainz am Rhein die erste Druckerei. Zum Druck der ersten Bibel brauchte er noch 5 Jahre, sie wurde 1455 fertig gestellt. Die Erfindung des Buchdrucks gehört zweifellos zu den bedeutendsten in der Welt.</w:t>
      </w: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tblPr>
      <w:tblGrid>
        <w:gridCol w:w="2151"/>
        <w:gridCol w:w="2135"/>
        <w:gridCol w:w="2135"/>
        <w:gridCol w:w="2135"/>
        <w:gridCol w:w="2150"/>
      </w:tblGrid>
      <w:tr w:rsidR="00DF0974" w:rsidRPr="00D37F41" w:rsidTr="00487FA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F0974" w:rsidRPr="00D37F41" w:rsidRDefault="00DF0974" w:rsidP="00487FA3">
            <w:pPr>
              <w:spacing w:after="0" w:line="240" w:lineRule="auto"/>
              <w:rPr>
                <w:rFonts w:ascii="Times New Roman" w:hAnsi="Times New Roman" w:cs="Times New Roman"/>
                <w:sz w:val="24"/>
                <w:szCs w:val="24"/>
              </w:rPr>
            </w:pPr>
            <w:r w:rsidRPr="00D37F41">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5</w:t>
            </w:r>
          </w:p>
        </w:tc>
      </w:tr>
      <w:tr w:rsidR="00DF0974" w:rsidRPr="00D37F41" w:rsidTr="00487FA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 </w:t>
            </w:r>
          </w:p>
        </w:tc>
      </w:tr>
    </w:tbl>
    <w:p w:rsidR="00DF0974" w:rsidRPr="00D37F41" w:rsidRDefault="00DF0974" w:rsidP="00DF0974">
      <w:pPr>
        <w:shd w:val="clear" w:color="auto" w:fill="FFFFFF"/>
        <w:spacing w:before="100" w:beforeAutospacing="1" w:after="100" w:afterAutospacing="1" w:line="240" w:lineRule="auto"/>
        <w:rPr>
          <w:rFonts w:ascii="Times New Roman" w:hAnsi="Times New Roman" w:cs="Times New Roman"/>
          <w:color w:val="000000"/>
          <w:sz w:val="24"/>
          <w:szCs w:val="24"/>
        </w:rPr>
      </w:pPr>
      <w:r w:rsidRPr="00D37F41">
        <w:rPr>
          <w:rFonts w:ascii="Times New Roman" w:hAnsi="Times New Roman" w:cs="Times New Roman"/>
          <w:color w:val="000000"/>
          <w:sz w:val="24"/>
          <w:szCs w:val="24"/>
        </w:rPr>
        <w:t>      3. Прочитай отрывок из журнальной статьи и ответь на вопросы после текста, выбрав один из четырех предложенных вариантов.</w:t>
      </w:r>
    </w:p>
    <w:p w:rsidR="00DF0974" w:rsidRPr="00D37F41" w:rsidRDefault="00DF0974" w:rsidP="00DF0974">
      <w:pPr>
        <w:shd w:val="clear" w:color="auto" w:fill="FFFFFF"/>
        <w:spacing w:before="100" w:beforeAutospacing="1" w:after="100" w:afterAutospacing="1" w:line="240" w:lineRule="auto"/>
        <w:rPr>
          <w:rFonts w:ascii="Times New Roman" w:hAnsi="Times New Roman" w:cs="Times New Roman"/>
          <w:b/>
          <w:bCs/>
          <w:caps/>
          <w:color w:val="000000"/>
          <w:sz w:val="24"/>
          <w:szCs w:val="24"/>
          <w:lang w:val="en-US"/>
        </w:rPr>
      </w:pPr>
      <w:r w:rsidRPr="00D37F41">
        <w:rPr>
          <w:rFonts w:ascii="Times New Roman" w:hAnsi="Times New Roman" w:cs="Times New Roman"/>
          <w:b/>
          <w:bCs/>
          <w:caps/>
          <w:color w:val="000000"/>
          <w:sz w:val="24"/>
          <w:szCs w:val="24"/>
          <w:lang w:val="en-US"/>
        </w:rPr>
        <w:t>EIN MUSEUM OHNE RÄUME</w:t>
      </w:r>
    </w:p>
    <w:p w:rsidR="00DF0974" w:rsidRPr="00D37F41" w:rsidRDefault="00DF0974" w:rsidP="00DF0974">
      <w:pPr>
        <w:shd w:val="clear" w:color="auto" w:fill="FFFFFF"/>
        <w:spacing w:before="100" w:beforeAutospacing="1" w:after="100" w:afterAutospacing="1" w:line="240" w:lineRule="auto"/>
        <w:rPr>
          <w:rFonts w:ascii="Times New Roman" w:hAnsi="Times New Roman" w:cs="Times New Roman"/>
          <w:color w:val="000000"/>
          <w:sz w:val="24"/>
          <w:szCs w:val="24"/>
          <w:lang w:val="en-US"/>
        </w:rPr>
      </w:pPr>
      <w:r w:rsidRPr="00D37F41">
        <w:rPr>
          <w:rFonts w:ascii="Times New Roman" w:hAnsi="Times New Roman" w:cs="Times New Roman"/>
          <w:color w:val="000000"/>
          <w:sz w:val="24"/>
          <w:szCs w:val="24"/>
          <w:lang w:val="en-US"/>
        </w:rPr>
        <w:t>      Es gibt ein Museum, das gibt es gar nicht. Es steht in Hagen in Westfalen, doch Besucher können nicht hineingehen. Das Museum besitzt über 500 Kunstwerke, aber kein Mensch kennt die Künstler. Glaubt ihr das? Dort gibt es auch ein Eiscafé, aber Eis und Kaffee kann man dort nicht bekommen. Ist es wirklich so? </w:t>
      </w:r>
      <w:r w:rsidRPr="00D37F41">
        <w:rPr>
          <w:rFonts w:ascii="Times New Roman" w:hAnsi="Times New Roman" w:cs="Times New Roman"/>
          <w:color w:val="000000"/>
          <w:sz w:val="24"/>
          <w:szCs w:val="24"/>
          <w:lang w:val="en-US"/>
        </w:rPr>
        <w:br/>
        <w:t>      Ja, die Geschichte ist wahr. Hermann Hackstein, Kunstlehrer in Hagen, sammelt seit vielen Jahren Kunstwerke, die Schüler gemacht haben, „Ich wollte nicht, dass man die vielen Bilder und Objekte wegwirft“, erzählt er. „Die Arbeiten aus dem Kunstunterricht zeigen genau, wie Schüler ihre Umwelt sehen“. Darum gründete er vor zwei Jahren das „Deutsche Museum für Schulkunst“. </w:t>
      </w:r>
      <w:r w:rsidRPr="00D37F41">
        <w:rPr>
          <w:rFonts w:ascii="Times New Roman" w:hAnsi="Times New Roman" w:cs="Times New Roman"/>
          <w:color w:val="000000"/>
          <w:sz w:val="24"/>
          <w:szCs w:val="24"/>
          <w:lang w:val="en-US"/>
        </w:rPr>
        <w:br/>
        <w:t>      Die Stadt Hagen fand Hacksteins Idee gut. Doch sie hatte nur einen kleinen Raum in einer alten Villa. Den durfte der Kunstlehrer benutzen. Oben unter dem Dach sind nun das Büro und der Lagerraum des Museums. Große Ölbilder und Figuren aus Holz stehen an der Wand. In einem Regal liegen Fotos, Collagen und andere Objekte. Räume für Ausstellungen gibt es nicht. Das Museum ist einmalig in Europa. Die schönsten Stücke der Sammlung sind ein Eiscafé, eine Modeboutique und ein Musikstudio. Es sind Fantasiemodelle aus Pappkarton. Schüler haben die Minigeschäfte gebaut — mit allem, was dazugehört. In dem Eiscafé steht eine Musikbox. Sie sieht genauso wie ihr großes Vorbild aus. An der Wand hängt eine kleine Uhr. Sie ist aus dem Deckel einer Flasche gemacht. Viele Einzelheiten erkennt man erst, wenn man genau hinschaut. </w:t>
      </w:r>
      <w:r w:rsidRPr="00D37F41">
        <w:rPr>
          <w:rFonts w:ascii="Times New Roman" w:hAnsi="Times New Roman" w:cs="Times New Roman"/>
          <w:color w:val="000000"/>
          <w:sz w:val="24"/>
          <w:szCs w:val="24"/>
          <w:lang w:val="en-US"/>
        </w:rPr>
        <w:br/>
        <w:t>      Schüler aus Dortmund überlegten zum Beispiel, wie man </w:t>
      </w:r>
      <w:r w:rsidRPr="00D37F41">
        <w:rPr>
          <w:rFonts w:ascii="Times New Roman" w:hAnsi="Times New Roman" w:cs="Times New Roman"/>
          <w:i/>
          <w:iCs/>
          <w:color w:val="000000"/>
          <w:sz w:val="24"/>
          <w:szCs w:val="24"/>
          <w:lang w:val="en-US"/>
        </w:rPr>
        <w:t>Madonna </w:t>
      </w:r>
      <w:r w:rsidRPr="00D37F41">
        <w:rPr>
          <w:rFonts w:ascii="Times New Roman" w:hAnsi="Times New Roman" w:cs="Times New Roman"/>
          <w:color w:val="000000"/>
          <w:sz w:val="24"/>
          <w:szCs w:val="24"/>
          <w:lang w:val="en-US"/>
        </w:rPr>
        <w:t>oder die </w:t>
      </w:r>
      <w:r w:rsidRPr="00D37F41">
        <w:rPr>
          <w:rFonts w:ascii="Times New Roman" w:hAnsi="Times New Roman" w:cs="Times New Roman"/>
          <w:i/>
          <w:iCs/>
          <w:color w:val="000000"/>
          <w:sz w:val="24"/>
          <w:szCs w:val="24"/>
          <w:lang w:val="en-US"/>
        </w:rPr>
        <w:t>Pet Shop Boys </w:t>
      </w:r>
      <w:r w:rsidRPr="00D37F41">
        <w:rPr>
          <w:rFonts w:ascii="Times New Roman" w:hAnsi="Times New Roman" w:cs="Times New Roman"/>
          <w:color w:val="000000"/>
          <w:sz w:val="24"/>
          <w:szCs w:val="24"/>
          <w:lang w:val="en-US"/>
        </w:rPr>
        <w:t>einpacken kann. Sie machten neue Hüllen für die Schallplatten ihrer Lieblingsstars. Jetzt hat Lehrer Hackstein die Arbeiten in seinem Museum. Das größte Bild in der Hagener Villa kommt aus einer Hamburger Schule. Es ist zwei Meter groß und vier Meter breit. Viel Platz hat der Museumsdirektor ohne Haus nicht mehr für solche „Riesen“. Schon jetzt kann man sich in dem kleinen Dachzimmer kaum noch bewegen. Doch täglich kommen neue Arbeiten. Manchmal sucht der Kunstlehrer aus Hagen auch Werke zu bestimmten Themen. Gerade jetzt sammelt er Bilder und Objekte zum Thema „Schüler gestalten die Umwelt“. </w:t>
      </w:r>
      <w:r w:rsidRPr="00D37F41">
        <w:rPr>
          <w:rFonts w:ascii="Times New Roman" w:hAnsi="Times New Roman" w:cs="Times New Roman"/>
          <w:color w:val="000000"/>
          <w:sz w:val="24"/>
          <w:szCs w:val="24"/>
          <w:lang w:val="en-US"/>
        </w:rPr>
        <w:br/>
        <w:t>      Wie zeigt ein Museum ohne Räume seine Schätze? Im Moment organisiert Hackstein Wanderausstellungen. Doch bald soll es ein richtiges Museum geben. „In zwei Jahren haben wir Ausstellungsräume. Da können dann die Besucher unsere Sammlung sehen“, hofft Hermann Hackstein.</w:t>
      </w:r>
    </w:p>
    <w:p w:rsidR="00DF0974" w:rsidRPr="00D37F41" w:rsidRDefault="00DF0974" w:rsidP="00DF0974">
      <w:pPr>
        <w:shd w:val="clear" w:color="auto" w:fill="FFFFFF"/>
        <w:spacing w:before="100" w:beforeAutospacing="1" w:after="100" w:afterAutospacing="1" w:line="240" w:lineRule="auto"/>
        <w:rPr>
          <w:rFonts w:ascii="Times New Roman" w:hAnsi="Times New Roman" w:cs="Times New Roman"/>
          <w:color w:val="000000"/>
          <w:sz w:val="24"/>
          <w:szCs w:val="24"/>
          <w:lang w:val="en-US"/>
        </w:rPr>
      </w:pPr>
      <w:r w:rsidRPr="00D37F41">
        <w:rPr>
          <w:rFonts w:ascii="Times New Roman" w:hAnsi="Times New Roman" w:cs="Times New Roman"/>
          <w:color w:val="000000"/>
          <w:sz w:val="24"/>
          <w:szCs w:val="24"/>
          <w:lang w:val="en-US"/>
        </w:rPr>
        <w:t>      1. Wer gründete das Museum für Schulkunst? </w:t>
      </w:r>
      <w:r w:rsidRPr="00D37F41">
        <w:rPr>
          <w:rFonts w:ascii="Times New Roman" w:hAnsi="Times New Roman" w:cs="Times New Roman"/>
          <w:color w:val="000000"/>
          <w:sz w:val="24"/>
          <w:szCs w:val="24"/>
          <w:lang w:val="en-US"/>
        </w:rPr>
        <w:br/>
        <w:t>      a) die Stadt </w:t>
      </w:r>
      <w:r w:rsidRPr="00D37F41">
        <w:rPr>
          <w:rFonts w:ascii="Times New Roman" w:hAnsi="Times New Roman" w:cs="Times New Roman"/>
          <w:color w:val="000000"/>
          <w:sz w:val="24"/>
          <w:szCs w:val="24"/>
          <w:lang w:val="en-US"/>
        </w:rPr>
        <w:br/>
        <w:t>      b) die Schule </w:t>
      </w:r>
      <w:r w:rsidRPr="00D37F41">
        <w:rPr>
          <w:rFonts w:ascii="Times New Roman" w:hAnsi="Times New Roman" w:cs="Times New Roman"/>
          <w:color w:val="000000"/>
          <w:sz w:val="24"/>
          <w:szCs w:val="24"/>
          <w:lang w:val="en-US"/>
        </w:rPr>
        <w:br/>
      </w:r>
      <w:r w:rsidRPr="00D37F41">
        <w:rPr>
          <w:rFonts w:ascii="Times New Roman" w:hAnsi="Times New Roman" w:cs="Times New Roman"/>
          <w:color w:val="000000"/>
          <w:sz w:val="24"/>
          <w:szCs w:val="24"/>
          <w:lang w:val="en-US"/>
        </w:rPr>
        <w:lastRenderedPageBreak/>
        <w:t>      c) die Schüler </w:t>
      </w:r>
      <w:r w:rsidRPr="00D37F41">
        <w:rPr>
          <w:rFonts w:ascii="Times New Roman" w:hAnsi="Times New Roman" w:cs="Times New Roman"/>
          <w:color w:val="000000"/>
          <w:sz w:val="24"/>
          <w:szCs w:val="24"/>
          <w:lang w:val="en-US"/>
        </w:rPr>
        <w:br/>
        <w:t>      d) der Kunstlehrer</w:t>
      </w:r>
    </w:p>
    <w:p w:rsidR="00DF0974" w:rsidRPr="00D37F41" w:rsidRDefault="00DF0974" w:rsidP="00DF0974">
      <w:pPr>
        <w:shd w:val="clear" w:color="auto" w:fill="FFFFFF"/>
        <w:spacing w:before="100" w:beforeAutospacing="1" w:after="100" w:afterAutospacing="1" w:line="240" w:lineRule="auto"/>
        <w:rPr>
          <w:rFonts w:ascii="Times New Roman" w:hAnsi="Times New Roman" w:cs="Times New Roman"/>
          <w:color w:val="000000"/>
          <w:sz w:val="24"/>
          <w:szCs w:val="24"/>
          <w:lang w:val="en-US"/>
        </w:rPr>
      </w:pPr>
      <w:r w:rsidRPr="00D37F41">
        <w:rPr>
          <w:rFonts w:ascii="Times New Roman" w:hAnsi="Times New Roman" w:cs="Times New Roman"/>
          <w:color w:val="000000"/>
          <w:sz w:val="24"/>
          <w:szCs w:val="24"/>
          <w:lang w:val="en-US"/>
        </w:rPr>
        <w:t>      2. Wann wurde das Museum für Schulkunst gegründet? </w:t>
      </w:r>
      <w:r w:rsidRPr="00D37F41">
        <w:rPr>
          <w:rFonts w:ascii="Times New Roman" w:hAnsi="Times New Roman" w:cs="Times New Roman"/>
          <w:color w:val="000000"/>
          <w:sz w:val="24"/>
          <w:szCs w:val="24"/>
          <w:lang w:val="en-US"/>
        </w:rPr>
        <w:br/>
        <w:t>      a) vor einem Jahr </w:t>
      </w:r>
      <w:r w:rsidRPr="00D37F41">
        <w:rPr>
          <w:rFonts w:ascii="Times New Roman" w:hAnsi="Times New Roman" w:cs="Times New Roman"/>
          <w:color w:val="000000"/>
          <w:sz w:val="24"/>
          <w:szCs w:val="24"/>
          <w:lang w:val="en-US"/>
        </w:rPr>
        <w:br/>
        <w:t>      b) vor zwei Jahren </w:t>
      </w:r>
      <w:r w:rsidRPr="00D37F41">
        <w:rPr>
          <w:rFonts w:ascii="Times New Roman" w:hAnsi="Times New Roman" w:cs="Times New Roman"/>
          <w:color w:val="000000"/>
          <w:sz w:val="24"/>
          <w:szCs w:val="24"/>
          <w:lang w:val="en-US"/>
        </w:rPr>
        <w:br/>
        <w:t>      c) in einem Jahr </w:t>
      </w:r>
      <w:r w:rsidRPr="00D37F41">
        <w:rPr>
          <w:rFonts w:ascii="Times New Roman" w:hAnsi="Times New Roman" w:cs="Times New Roman"/>
          <w:color w:val="000000"/>
          <w:sz w:val="24"/>
          <w:szCs w:val="24"/>
          <w:lang w:val="en-US"/>
        </w:rPr>
        <w:br/>
        <w:t>      d) vor vielen Jahren</w:t>
      </w:r>
    </w:p>
    <w:p w:rsidR="00DF0974" w:rsidRPr="00D37F41" w:rsidRDefault="00DF0974" w:rsidP="00DF0974">
      <w:pPr>
        <w:shd w:val="clear" w:color="auto" w:fill="FFFFFF"/>
        <w:spacing w:before="100" w:beforeAutospacing="1" w:after="100" w:afterAutospacing="1" w:line="240" w:lineRule="auto"/>
        <w:rPr>
          <w:rFonts w:ascii="Times New Roman" w:hAnsi="Times New Roman" w:cs="Times New Roman"/>
          <w:color w:val="000000"/>
          <w:sz w:val="24"/>
          <w:szCs w:val="24"/>
          <w:lang w:val="en-US"/>
        </w:rPr>
      </w:pPr>
      <w:r w:rsidRPr="00D37F41">
        <w:rPr>
          <w:rFonts w:ascii="Times New Roman" w:hAnsi="Times New Roman" w:cs="Times New Roman"/>
          <w:color w:val="000000"/>
          <w:sz w:val="24"/>
          <w:szCs w:val="24"/>
          <w:lang w:val="en-US"/>
        </w:rPr>
        <w:t>      3. Wo befindet sich das erste Museum für Schulkunst? </w:t>
      </w:r>
      <w:r w:rsidRPr="00D37F41">
        <w:rPr>
          <w:rFonts w:ascii="Times New Roman" w:hAnsi="Times New Roman" w:cs="Times New Roman"/>
          <w:color w:val="000000"/>
          <w:sz w:val="24"/>
          <w:szCs w:val="24"/>
          <w:lang w:val="en-US"/>
        </w:rPr>
        <w:br/>
        <w:t>      a) in einer Hagener Schule </w:t>
      </w:r>
      <w:r w:rsidRPr="00D37F41">
        <w:rPr>
          <w:rFonts w:ascii="Times New Roman" w:hAnsi="Times New Roman" w:cs="Times New Roman"/>
          <w:color w:val="000000"/>
          <w:sz w:val="24"/>
          <w:szCs w:val="24"/>
          <w:lang w:val="en-US"/>
        </w:rPr>
        <w:br/>
        <w:t>      b) im Haus des Lehrers </w:t>
      </w:r>
      <w:r w:rsidRPr="00D37F41">
        <w:rPr>
          <w:rFonts w:ascii="Times New Roman" w:hAnsi="Times New Roman" w:cs="Times New Roman"/>
          <w:color w:val="000000"/>
          <w:sz w:val="24"/>
          <w:szCs w:val="24"/>
          <w:lang w:val="en-US"/>
        </w:rPr>
        <w:br/>
        <w:t>      c) in einer kleinen Villa </w:t>
      </w:r>
      <w:r w:rsidRPr="00D37F41">
        <w:rPr>
          <w:rFonts w:ascii="Times New Roman" w:hAnsi="Times New Roman" w:cs="Times New Roman"/>
          <w:color w:val="000000"/>
          <w:sz w:val="24"/>
          <w:szCs w:val="24"/>
          <w:lang w:val="en-US"/>
        </w:rPr>
        <w:br/>
        <w:t>      d) in einem Klassenzimmer</w:t>
      </w:r>
    </w:p>
    <w:p w:rsidR="00DF0974" w:rsidRPr="00D37F41" w:rsidRDefault="00DF0974" w:rsidP="00DF0974">
      <w:pPr>
        <w:shd w:val="clear" w:color="auto" w:fill="FFFFFF"/>
        <w:spacing w:before="100" w:beforeAutospacing="1" w:after="100" w:afterAutospacing="1" w:line="240" w:lineRule="auto"/>
        <w:rPr>
          <w:rFonts w:ascii="Times New Roman" w:hAnsi="Times New Roman" w:cs="Times New Roman"/>
          <w:color w:val="000000"/>
          <w:sz w:val="24"/>
          <w:szCs w:val="24"/>
          <w:lang w:val="en-US"/>
        </w:rPr>
      </w:pPr>
      <w:r w:rsidRPr="00D37F41">
        <w:rPr>
          <w:rFonts w:ascii="Times New Roman" w:hAnsi="Times New Roman" w:cs="Times New Roman"/>
          <w:color w:val="000000"/>
          <w:sz w:val="24"/>
          <w:szCs w:val="24"/>
          <w:lang w:val="en-US"/>
        </w:rPr>
        <w:t>      4. Woraus ist eine kleine Uhr im Eiscafé gemacht? </w:t>
      </w:r>
      <w:r w:rsidRPr="00D37F41">
        <w:rPr>
          <w:rFonts w:ascii="Times New Roman" w:hAnsi="Times New Roman" w:cs="Times New Roman"/>
          <w:color w:val="000000"/>
          <w:sz w:val="24"/>
          <w:szCs w:val="24"/>
          <w:lang w:val="en-US"/>
        </w:rPr>
        <w:br/>
        <w:t>      a) aus einem Flaschendeckel </w:t>
      </w:r>
      <w:r w:rsidRPr="00D37F41">
        <w:rPr>
          <w:rFonts w:ascii="Times New Roman" w:hAnsi="Times New Roman" w:cs="Times New Roman"/>
          <w:color w:val="000000"/>
          <w:sz w:val="24"/>
          <w:szCs w:val="24"/>
          <w:lang w:val="en-US"/>
        </w:rPr>
        <w:br/>
        <w:t>      b) aus Pappkarton </w:t>
      </w:r>
      <w:r w:rsidRPr="00D37F41">
        <w:rPr>
          <w:rFonts w:ascii="Times New Roman" w:hAnsi="Times New Roman" w:cs="Times New Roman"/>
          <w:color w:val="000000"/>
          <w:sz w:val="24"/>
          <w:szCs w:val="24"/>
          <w:lang w:val="en-US"/>
        </w:rPr>
        <w:br/>
        <w:t>      c) aus Holz und Pappkarton </w:t>
      </w:r>
      <w:r w:rsidRPr="00D37F41">
        <w:rPr>
          <w:rFonts w:ascii="Times New Roman" w:hAnsi="Times New Roman" w:cs="Times New Roman"/>
          <w:color w:val="000000"/>
          <w:sz w:val="24"/>
          <w:szCs w:val="24"/>
          <w:lang w:val="en-US"/>
        </w:rPr>
        <w:br/>
        <w:t>      d) aus Altpapier</w:t>
      </w:r>
    </w:p>
    <w:p w:rsidR="00DF0974" w:rsidRPr="00D37F41" w:rsidRDefault="00DF0974" w:rsidP="00DF0974">
      <w:pPr>
        <w:shd w:val="clear" w:color="auto" w:fill="FFFFFF"/>
        <w:spacing w:before="100" w:beforeAutospacing="1" w:after="100" w:afterAutospacing="1" w:line="240" w:lineRule="auto"/>
        <w:rPr>
          <w:rFonts w:ascii="Times New Roman" w:hAnsi="Times New Roman" w:cs="Times New Roman"/>
          <w:color w:val="000000"/>
          <w:sz w:val="24"/>
          <w:szCs w:val="24"/>
          <w:lang w:val="en-US"/>
        </w:rPr>
      </w:pPr>
      <w:r w:rsidRPr="00D37F41">
        <w:rPr>
          <w:rFonts w:ascii="Times New Roman" w:hAnsi="Times New Roman" w:cs="Times New Roman"/>
          <w:color w:val="000000"/>
          <w:sz w:val="24"/>
          <w:szCs w:val="24"/>
          <w:lang w:val="en-US"/>
        </w:rPr>
        <w:t>      5. Was machen die Dortmunder Schüler im Kunstunterricht gern? </w:t>
      </w:r>
      <w:r w:rsidRPr="00D37F41">
        <w:rPr>
          <w:rFonts w:ascii="Times New Roman" w:hAnsi="Times New Roman" w:cs="Times New Roman"/>
          <w:color w:val="000000"/>
          <w:sz w:val="24"/>
          <w:szCs w:val="24"/>
          <w:lang w:val="en-US"/>
        </w:rPr>
        <w:br/>
        <w:t>      a) große Ölbilder </w:t>
      </w:r>
      <w:r w:rsidRPr="00D37F41">
        <w:rPr>
          <w:rFonts w:ascii="Times New Roman" w:hAnsi="Times New Roman" w:cs="Times New Roman"/>
          <w:color w:val="000000"/>
          <w:sz w:val="24"/>
          <w:szCs w:val="24"/>
          <w:lang w:val="en-US"/>
        </w:rPr>
        <w:br/>
        <w:t>      b) Schallplattenhüllen </w:t>
      </w:r>
      <w:r w:rsidRPr="00D37F41">
        <w:rPr>
          <w:rFonts w:ascii="Times New Roman" w:hAnsi="Times New Roman" w:cs="Times New Roman"/>
          <w:color w:val="000000"/>
          <w:sz w:val="24"/>
          <w:szCs w:val="24"/>
          <w:lang w:val="en-US"/>
        </w:rPr>
        <w:br/>
        <w:t>      c) Collagen </w:t>
      </w:r>
      <w:r w:rsidRPr="00D37F41">
        <w:rPr>
          <w:rFonts w:ascii="Times New Roman" w:hAnsi="Times New Roman" w:cs="Times New Roman"/>
          <w:color w:val="000000"/>
          <w:sz w:val="24"/>
          <w:szCs w:val="24"/>
          <w:lang w:val="en-US"/>
        </w:rPr>
        <w:br/>
        <w:t>      d) Figuren aus Holz</w:t>
      </w:r>
    </w:p>
    <w:p w:rsidR="00DF0974" w:rsidRPr="00D37F41" w:rsidRDefault="00DF0974" w:rsidP="00DF0974">
      <w:pPr>
        <w:shd w:val="clear" w:color="auto" w:fill="FFFFFF"/>
        <w:spacing w:before="100" w:beforeAutospacing="1" w:after="100" w:afterAutospacing="1" w:line="240" w:lineRule="auto"/>
        <w:rPr>
          <w:rFonts w:ascii="Times New Roman" w:hAnsi="Times New Roman" w:cs="Times New Roman"/>
          <w:color w:val="000000"/>
          <w:sz w:val="24"/>
          <w:szCs w:val="24"/>
          <w:lang w:val="en-US"/>
        </w:rPr>
      </w:pPr>
      <w:r w:rsidRPr="00D37F41">
        <w:rPr>
          <w:rFonts w:ascii="Times New Roman" w:hAnsi="Times New Roman" w:cs="Times New Roman"/>
          <w:color w:val="000000"/>
          <w:sz w:val="24"/>
          <w:szCs w:val="24"/>
          <w:lang w:val="en-US"/>
        </w:rPr>
        <w:t>      6. Woher kommt das größte Bild in der Museumssammlung? </w:t>
      </w:r>
      <w:r w:rsidRPr="00D37F41">
        <w:rPr>
          <w:rFonts w:ascii="Times New Roman" w:hAnsi="Times New Roman" w:cs="Times New Roman"/>
          <w:color w:val="000000"/>
          <w:sz w:val="24"/>
          <w:szCs w:val="24"/>
          <w:lang w:val="en-US"/>
        </w:rPr>
        <w:br/>
        <w:t>      a) aus Hamburg </w:t>
      </w:r>
      <w:r w:rsidRPr="00D37F41">
        <w:rPr>
          <w:rFonts w:ascii="Times New Roman" w:hAnsi="Times New Roman" w:cs="Times New Roman"/>
          <w:color w:val="000000"/>
          <w:sz w:val="24"/>
          <w:szCs w:val="24"/>
          <w:lang w:val="en-US"/>
        </w:rPr>
        <w:br/>
        <w:t>      b) aus Dortmund </w:t>
      </w:r>
      <w:r w:rsidRPr="00D37F41">
        <w:rPr>
          <w:rFonts w:ascii="Times New Roman" w:hAnsi="Times New Roman" w:cs="Times New Roman"/>
          <w:color w:val="000000"/>
          <w:sz w:val="24"/>
          <w:szCs w:val="24"/>
          <w:lang w:val="en-US"/>
        </w:rPr>
        <w:br/>
        <w:t>      c) aus Hagen </w:t>
      </w:r>
      <w:r w:rsidRPr="00D37F41">
        <w:rPr>
          <w:rFonts w:ascii="Times New Roman" w:hAnsi="Times New Roman" w:cs="Times New Roman"/>
          <w:color w:val="000000"/>
          <w:sz w:val="24"/>
          <w:szCs w:val="24"/>
          <w:lang w:val="en-US"/>
        </w:rPr>
        <w:br/>
        <w:t>      d) aus einem Dorf</w:t>
      </w:r>
    </w:p>
    <w:p w:rsidR="00DF0974" w:rsidRPr="00D37F41" w:rsidRDefault="00DF0974" w:rsidP="00DF0974">
      <w:pPr>
        <w:shd w:val="clear" w:color="auto" w:fill="FFFFFF"/>
        <w:spacing w:before="100" w:beforeAutospacing="1" w:after="100" w:afterAutospacing="1" w:line="240" w:lineRule="auto"/>
        <w:rPr>
          <w:rFonts w:ascii="Times New Roman" w:hAnsi="Times New Roman" w:cs="Times New Roman"/>
          <w:color w:val="000000"/>
          <w:sz w:val="24"/>
          <w:szCs w:val="24"/>
          <w:lang w:val="en-US"/>
        </w:rPr>
      </w:pPr>
      <w:r w:rsidRPr="00D37F41">
        <w:rPr>
          <w:rFonts w:ascii="Times New Roman" w:hAnsi="Times New Roman" w:cs="Times New Roman"/>
          <w:color w:val="000000"/>
          <w:sz w:val="24"/>
          <w:szCs w:val="24"/>
          <w:lang w:val="en-US"/>
        </w:rPr>
        <w:t>      7. Zu welchem Thema sammelt Kunstlehrer Hackstein in letzter Zeit Bilder und Objekte? </w:t>
      </w:r>
      <w:r w:rsidRPr="00D37F41">
        <w:rPr>
          <w:rFonts w:ascii="Times New Roman" w:hAnsi="Times New Roman" w:cs="Times New Roman"/>
          <w:color w:val="000000"/>
          <w:sz w:val="24"/>
          <w:szCs w:val="24"/>
          <w:lang w:val="en-US"/>
        </w:rPr>
        <w:br/>
        <w:t>      a) Musikstars </w:t>
      </w:r>
      <w:r w:rsidRPr="00D37F41">
        <w:rPr>
          <w:rFonts w:ascii="Times New Roman" w:hAnsi="Times New Roman" w:cs="Times New Roman"/>
          <w:color w:val="000000"/>
          <w:sz w:val="24"/>
          <w:szCs w:val="24"/>
          <w:lang w:val="en-US"/>
        </w:rPr>
        <w:br/>
        <w:t>      b) Jugendmode </w:t>
      </w:r>
      <w:r w:rsidRPr="00D37F41">
        <w:rPr>
          <w:rFonts w:ascii="Times New Roman" w:hAnsi="Times New Roman" w:cs="Times New Roman"/>
          <w:color w:val="000000"/>
          <w:sz w:val="24"/>
          <w:szCs w:val="24"/>
          <w:lang w:val="en-US"/>
        </w:rPr>
        <w:br/>
        <w:t>      c) Schulleben </w:t>
      </w:r>
      <w:r w:rsidRPr="00D37F41">
        <w:rPr>
          <w:rFonts w:ascii="Times New Roman" w:hAnsi="Times New Roman" w:cs="Times New Roman"/>
          <w:color w:val="000000"/>
          <w:sz w:val="24"/>
          <w:szCs w:val="24"/>
          <w:lang w:val="en-US"/>
        </w:rPr>
        <w:br/>
        <w:t>      d) Umweltgestaltung</w:t>
      </w:r>
    </w:p>
    <w:p w:rsidR="00DF0974" w:rsidRPr="00D37F41" w:rsidRDefault="00DF0974" w:rsidP="00DF0974">
      <w:pPr>
        <w:shd w:val="clear" w:color="auto" w:fill="FFFFFF"/>
        <w:spacing w:before="100" w:beforeAutospacing="1" w:after="100" w:afterAutospacing="1" w:line="240" w:lineRule="auto"/>
        <w:rPr>
          <w:rFonts w:ascii="Times New Roman" w:hAnsi="Times New Roman" w:cs="Times New Roman"/>
          <w:color w:val="000000"/>
          <w:sz w:val="24"/>
          <w:szCs w:val="24"/>
          <w:lang w:val="en-US"/>
        </w:rPr>
      </w:pPr>
      <w:r w:rsidRPr="00D37F41">
        <w:rPr>
          <w:rFonts w:ascii="Times New Roman" w:hAnsi="Times New Roman" w:cs="Times New Roman"/>
          <w:color w:val="000000"/>
          <w:sz w:val="24"/>
          <w:szCs w:val="24"/>
          <w:lang w:val="en-US"/>
        </w:rPr>
        <w:t>      8. Warum kann man in diesem Museum die Exponate nicht besichtigen? </w:t>
      </w:r>
      <w:r w:rsidRPr="00D37F41">
        <w:rPr>
          <w:rFonts w:ascii="Times New Roman" w:hAnsi="Times New Roman" w:cs="Times New Roman"/>
          <w:color w:val="000000"/>
          <w:sz w:val="24"/>
          <w:szCs w:val="24"/>
          <w:lang w:val="en-US"/>
        </w:rPr>
        <w:br/>
        <w:t>      a) weil die Exponate aus Pappkarton sind </w:t>
      </w:r>
      <w:r w:rsidRPr="00D37F41">
        <w:rPr>
          <w:rFonts w:ascii="Times New Roman" w:hAnsi="Times New Roman" w:cs="Times New Roman"/>
          <w:color w:val="000000"/>
          <w:sz w:val="24"/>
          <w:szCs w:val="24"/>
          <w:lang w:val="en-US"/>
        </w:rPr>
        <w:br/>
        <w:t>      b) weil der Museumsraum zu klein ist </w:t>
      </w:r>
      <w:r w:rsidRPr="00D37F41">
        <w:rPr>
          <w:rFonts w:ascii="Times New Roman" w:hAnsi="Times New Roman" w:cs="Times New Roman"/>
          <w:color w:val="000000"/>
          <w:sz w:val="24"/>
          <w:szCs w:val="24"/>
          <w:lang w:val="en-US"/>
        </w:rPr>
        <w:br/>
        <w:t>      c) weil die Sammlung dem Kunstlehrer gehört </w:t>
      </w:r>
      <w:r w:rsidRPr="00D37F41">
        <w:rPr>
          <w:rFonts w:ascii="Times New Roman" w:hAnsi="Times New Roman" w:cs="Times New Roman"/>
          <w:color w:val="000000"/>
          <w:sz w:val="24"/>
          <w:szCs w:val="24"/>
          <w:lang w:val="en-US"/>
        </w:rPr>
        <w:br/>
        <w:t>      d) weil die Exponate immer „wandern“</w:t>
      </w: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tblPr>
      <w:tblGrid>
        <w:gridCol w:w="1349"/>
        <w:gridCol w:w="1334"/>
        <w:gridCol w:w="1334"/>
        <w:gridCol w:w="1334"/>
        <w:gridCol w:w="1335"/>
        <w:gridCol w:w="1335"/>
        <w:gridCol w:w="1335"/>
        <w:gridCol w:w="1350"/>
      </w:tblGrid>
      <w:tr w:rsidR="00DF0974" w:rsidRPr="00D37F41" w:rsidTr="00487FA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F0974" w:rsidRPr="00D37F41" w:rsidRDefault="00DF0974" w:rsidP="00487FA3">
            <w:pPr>
              <w:spacing w:after="0" w:line="240" w:lineRule="auto"/>
              <w:rPr>
                <w:rFonts w:ascii="Times New Roman" w:hAnsi="Times New Roman" w:cs="Times New Roman"/>
                <w:sz w:val="24"/>
                <w:szCs w:val="24"/>
              </w:rPr>
            </w:pPr>
            <w:r w:rsidRPr="00D37F41">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F0974" w:rsidRPr="00D37F41" w:rsidRDefault="00DF0974" w:rsidP="00487FA3">
            <w:pPr>
              <w:spacing w:after="0" w:line="240" w:lineRule="auto"/>
              <w:rPr>
                <w:rFonts w:ascii="Times New Roman" w:hAnsi="Times New Roman" w:cs="Times New Roman"/>
                <w:sz w:val="24"/>
                <w:szCs w:val="24"/>
              </w:rPr>
            </w:pPr>
            <w:r w:rsidRPr="00D37F41">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F0974" w:rsidRPr="00D37F41" w:rsidRDefault="00DF0974" w:rsidP="00487FA3">
            <w:pPr>
              <w:spacing w:after="0" w:line="240" w:lineRule="auto"/>
              <w:rPr>
                <w:rFonts w:ascii="Times New Roman" w:hAnsi="Times New Roman" w:cs="Times New Roman"/>
                <w:sz w:val="24"/>
                <w:szCs w:val="24"/>
              </w:rPr>
            </w:pPr>
            <w:r w:rsidRPr="00D37F41">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F0974" w:rsidRPr="00D37F41" w:rsidRDefault="00DF0974" w:rsidP="00487FA3">
            <w:pPr>
              <w:spacing w:after="0" w:line="240" w:lineRule="auto"/>
              <w:rPr>
                <w:rFonts w:ascii="Times New Roman" w:hAnsi="Times New Roman" w:cs="Times New Roman"/>
                <w:sz w:val="24"/>
                <w:szCs w:val="24"/>
              </w:rPr>
            </w:pPr>
            <w:r w:rsidRPr="00D37F41">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8</w:t>
            </w:r>
          </w:p>
        </w:tc>
      </w:tr>
      <w:tr w:rsidR="00DF0974" w:rsidRPr="00D37F41" w:rsidTr="00487FA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F0974" w:rsidRPr="00D37F41" w:rsidRDefault="00DF0974" w:rsidP="00487FA3">
            <w:pPr>
              <w:spacing w:after="0" w:line="240" w:lineRule="auto"/>
              <w:rPr>
                <w:rFonts w:ascii="Times New Roman" w:hAnsi="Times New Roman" w:cs="Times New Roman"/>
                <w:sz w:val="24"/>
                <w:szCs w:val="24"/>
              </w:rPr>
            </w:pPr>
            <w:r w:rsidRPr="00D37F41">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F0974" w:rsidRPr="00D37F41" w:rsidRDefault="00DF0974" w:rsidP="00487FA3">
            <w:pPr>
              <w:spacing w:after="0" w:line="240" w:lineRule="auto"/>
              <w:rPr>
                <w:rFonts w:ascii="Times New Roman" w:hAnsi="Times New Roman" w:cs="Times New Roman"/>
                <w:sz w:val="24"/>
                <w:szCs w:val="24"/>
              </w:rPr>
            </w:pPr>
            <w:r w:rsidRPr="00D37F41">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F0974" w:rsidRPr="00D37F41" w:rsidRDefault="00DF0974" w:rsidP="00487FA3">
            <w:pPr>
              <w:spacing w:after="0" w:line="240" w:lineRule="auto"/>
              <w:rPr>
                <w:rFonts w:ascii="Times New Roman" w:hAnsi="Times New Roman" w:cs="Times New Roman"/>
                <w:sz w:val="24"/>
                <w:szCs w:val="24"/>
              </w:rPr>
            </w:pPr>
            <w:r w:rsidRPr="00D37F41">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 </w:t>
            </w:r>
          </w:p>
        </w:tc>
      </w:tr>
    </w:tbl>
    <w:p w:rsidR="00DF0974" w:rsidRPr="00D37F41" w:rsidRDefault="00DF0974" w:rsidP="00DF0974">
      <w:pPr>
        <w:shd w:val="clear" w:color="auto" w:fill="FFFFFF"/>
        <w:spacing w:before="100" w:beforeAutospacing="1" w:after="100" w:afterAutospacing="1" w:line="240" w:lineRule="auto"/>
        <w:rPr>
          <w:rFonts w:ascii="Times New Roman" w:hAnsi="Times New Roman" w:cs="Times New Roman"/>
          <w:b/>
          <w:bCs/>
          <w:color w:val="000000"/>
          <w:sz w:val="24"/>
          <w:szCs w:val="24"/>
        </w:rPr>
      </w:pPr>
      <w:r w:rsidRPr="00D37F41">
        <w:rPr>
          <w:rFonts w:ascii="Times New Roman" w:hAnsi="Times New Roman" w:cs="Times New Roman"/>
          <w:b/>
          <w:bCs/>
          <w:color w:val="000000"/>
          <w:sz w:val="24"/>
          <w:szCs w:val="24"/>
        </w:rPr>
        <w:t>HÖRVERSTEHEN</w:t>
      </w:r>
    </w:p>
    <w:p w:rsidR="00DF0974" w:rsidRPr="00D37F41" w:rsidRDefault="00DF0974" w:rsidP="00DF0974">
      <w:pPr>
        <w:shd w:val="clear" w:color="auto" w:fill="FFFFFF"/>
        <w:spacing w:before="100" w:beforeAutospacing="1" w:after="100" w:afterAutospacing="1" w:line="240" w:lineRule="auto"/>
        <w:rPr>
          <w:rFonts w:ascii="Times New Roman" w:hAnsi="Times New Roman" w:cs="Times New Roman"/>
          <w:color w:val="000000"/>
          <w:sz w:val="24"/>
          <w:szCs w:val="24"/>
        </w:rPr>
      </w:pPr>
      <w:r w:rsidRPr="00D37F41">
        <w:rPr>
          <w:rFonts w:ascii="Times New Roman" w:hAnsi="Times New Roman" w:cs="Times New Roman"/>
          <w:color w:val="000000"/>
          <w:sz w:val="24"/>
          <w:szCs w:val="24"/>
        </w:rPr>
        <w:t xml:space="preserve">      1. Прослушай высказывания пяти подростков по теме «Дружба». Установи соответствие между высказываниями каждого говорящего (с 1 по 5) и утверждениями, данными в списке под буквами </w:t>
      </w:r>
      <w:r w:rsidRPr="00D37F41">
        <w:rPr>
          <w:rFonts w:ascii="Times New Roman" w:hAnsi="Times New Roman" w:cs="Times New Roman"/>
          <w:color w:val="000000"/>
          <w:sz w:val="24"/>
          <w:szCs w:val="24"/>
        </w:rPr>
        <w:lastRenderedPageBreak/>
        <w:t>А—F. Используй букву, обозначающую утверждение, только один раз. В задании есть одно лишнее утверждение.</w:t>
      </w:r>
    </w:p>
    <w:p w:rsidR="00DF0974" w:rsidRPr="00D37F41" w:rsidRDefault="00DF0974" w:rsidP="00DF0974">
      <w:pPr>
        <w:shd w:val="clear" w:color="auto" w:fill="FFFFFF"/>
        <w:spacing w:before="100" w:beforeAutospacing="1" w:after="100" w:afterAutospacing="1" w:line="240" w:lineRule="auto"/>
        <w:rPr>
          <w:rFonts w:ascii="Times New Roman" w:hAnsi="Times New Roman" w:cs="Times New Roman"/>
          <w:color w:val="000000"/>
          <w:sz w:val="24"/>
          <w:szCs w:val="24"/>
          <w:lang w:val="en-US"/>
        </w:rPr>
      </w:pPr>
      <w:r w:rsidRPr="00D37F41">
        <w:rPr>
          <w:rFonts w:ascii="Times New Roman" w:hAnsi="Times New Roman" w:cs="Times New Roman"/>
          <w:color w:val="000000"/>
          <w:sz w:val="24"/>
          <w:szCs w:val="24"/>
        </w:rPr>
        <w:t>      </w:t>
      </w:r>
      <w:r w:rsidRPr="00D37F41">
        <w:rPr>
          <w:rFonts w:ascii="Times New Roman" w:hAnsi="Times New Roman" w:cs="Times New Roman"/>
          <w:color w:val="000000"/>
          <w:sz w:val="24"/>
          <w:szCs w:val="24"/>
          <w:lang w:val="en-US"/>
        </w:rPr>
        <w:t>A. Es ist nicht leicht einen guten Freund zu finden. </w:t>
      </w:r>
      <w:r w:rsidRPr="00D37F41">
        <w:rPr>
          <w:rFonts w:ascii="Times New Roman" w:hAnsi="Times New Roman" w:cs="Times New Roman"/>
          <w:color w:val="000000"/>
          <w:sz w:val="24"/>
          <w:szCs w:val="24"/>
          <w:lang w:val="en-US"/>
        </w:rPr>
        <w:br/>
        <w:t>      B. Für die Freundschaft ist die gleiche Denkweise wichtig.</w:t>
      </w:r>
      <w:r w:rsidRPr="00D37F41">
        <w:rPr>
          <w:rFonts w:ascii="Times New Roman" w:hAnsi="Times New Roman" w:cs="Times New Roman"/>
          <w:color w:val="000000"/>
          <w:sz w:val="24"/>
          <w:szCs w:val="24"/>
          <w:lang w:val="en-US"/>
        </w:rPr>
        <w:br/>
        <w:t>      </w:t>
      </w:r>
      <w:r w:rsidRPr="00D37F41">
        <w:rPr>
          <w:rFonts w:ascii="Times New Roman" w:hAnsi="Times New Roman" w:cs="Times New Roman"/>
          <w:color w:val="000000"/>
          <w:sz w:val="24"/>
          <w:szCs w:val="24"/>
        </w:rPr>
        <w:t>С</w:t>
      </w:r>
      <w:r w:rsidRPr="00D37F41">
        <w:rPr>
          <w:rFonts w:ascii="Times New Roman" w:hAnsi="Times New Roman" w:cs="Times New Roman"/>
          <w:color w:val="000000"/>
          <w:sz w:val="24"/>
          <w:szCs w:val="24"/>
          <w:lang w:val="en-US"/>
        </w:rPr>
        <w:t>. Eine dicke Freundschaft gibt’s nur unter den Schulfreunden. </w:t>
      </w:r>
      <w:r w:rsidRPr="00D37F41">
        <w:rPr>
          <w:rFonts w:ascii="Times New Roman" w:hAnsi="Times New Roman" w:cs="Times New Roman"/>
          <w:color w:val="000000"/>
          <w:sz w:val="24"/>
          <w:szCs w:val="24"/>
          <w:lang w:val="en-US"/>
        </w:rPr>
        <w:br/>
        <w:t>      D. Ich habe meine Freundin in der Disko kennen gelernt. </w:t>
      </w:r>
      <w:r w:rsidRPr="00D37F41">
        <w:rPr>
          <w:rFonts w:ascii="Times New Roman" w:hAnsi="Times New Roman" w:cs="Times New Roman"/>
          <w:color w:val="000000"/>
          <w:sz w:val="24"/>
          <w:szCs w:val="24"/>
          <w:lang w:val="en-US"/>
        </w:rPr>
        <w:br/>
        <w:t>      E. Meine Freundin gehört nicht zu unserer Clique. </w:t>
      </w:r>
      <w:r w:rsidRPr="00D37F41">
        <w:rPr>
          <w:rFonts w:ascii="Times New Roman" w:hAnsi="Times New Roman" w:cs="Times New Roman"/>
          <w:color w:val="000000"/>
          <w:sz w:val="24"/>
          <w:szCs w:val="24"/>
          <w:lang w:val="en-US"/>
        </w:rPr>
        <w:br/>
        <w:t>      F. Freunde sind fast wie Brüder.</w:t>
      </w: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tblPr>
      <w:tblGrid>
        <w:gridCol w:w="2670"/>
        <w:gridCol w:w="1605"/>
        <w:gridCol w:w="1604"/>
        <w:gridCol w:w="1604"/>
        <w:gridCol w:w="1604"/>
        <w:gridCol w:w="1619"/>
      </w:tblGrid>
      <w:tr w:rsidR="00DF0974" w:rsidRPr="00D37F41" w:rsidTr="00487FA3">
        <w:trPr>
          <w:tblCellSpacing w:w="15" w:type="dxa"/>
        </w:trPr>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F0974" w:rsidRPr="00D37F41" w:rsidRDefault="00DF0974" w:rsidP="00487FA3">
            <w:pPr>
              <w:spacing w:after="0" w:line="240" w:lineRule="auto"/>
              <w:rPr>
                <w:rFonts w:ascii="Times New Roman" w:hAnsi="Times New Roman" w:cs="Times New Roman"/>
                <w:sz w:val="24"/>
                <w:szCs w:val="24"/>
              </w:rPr>
            </w:pPr>
            <w:r w:rsidRPr="00D37F41">
              <w:rPr>
                <w:rFonts w:ascii="Times New Roman" w:hAnsi="Times New Roman" w:cs="Times New Roman"/>
                <w:sz w:val="24"/>
                <w:szCs w:val="24"/>
              </w:rPr>
              <w:t>Говорящий</w:t>
            </w:r>
          </w:p>
        </w:tc>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F0974" w:rsidRPr="00D37F41" w:rsidRDefault="00DF0974" w:rsidP="00487FA3">
            <w:pPr>
              <w:spacing w:after="0" w:line="240" w:lineRule="auto"/>
              <w:rPr>
                <w:rFonts w:ascii="Times New Roman" w:hAnsi="Times New Roman" w:cs="Times New Roman"/>
                <w:sz w:val="24"/>
                <w:szCs w:val="24"/>
              </w:rPr>
            </w:pPr>
            <w:r w:rsidRPr="00D37F41">
              <w:rPr>
                <w:rFonts w:ascii="Times New Roman" w:hAnsi="Times New Roman" w:cs="Times New Roman"/>
                <w:sz w:val="24"/>
                <w:szCs w:val="24"/>
              </w:rPr>
              <w:t>1</w:t>
            </w:r>
          </w:p>
        </w:tc>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2</w:t>
            </w:r>
          </w:p>
        </w:tc>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3</w:t>
            </w:r>
          </w:p>
        </w:tc>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4</w:t>
            </w:r>
          </w:p>
        </w:tc>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5</w:t>
            </w:r>
          </w:p>
        </w:tc>
      </w:tr>
      <w:tr w:rsidR="00DF0974" w:rsidRPr="00D37F41" w:rsidTr="00487FA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F0974" w:rsidRPr="00D37F41" w:rsidRDefault="00DF0974" w:rsidP="00487FA3">
            <w:pPr>
              <w:spacing w:after="0" w:line="240" w:lineRule="auto"/>
              <w:rPr>
                <w:rFonts w:ascii="Times New Roman" w:hAnsi="Times New Roman" w:cs="Times New Roman"/>
                <w:sz w:val="24"/>
                <w:szCs w:val="24"/>
              </w:rPr>
            </w:pPr>
            <w:r w:rsidRPr="00D37F41">
              <w:rPr>
                <w:rFonts w:ascii="Times New Roman" w:hAnsi="Times New Roman" w:cs="Times New Roman"/>
                <w:sz w:val="24"/>
                <w:szCs w:val="24"/>
              </w:rPr>
              <w:t>Утверждение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 </w:t>
            </w:r>
          </w:p>
        </w:tc>
      </w:tr>
    </w:tbl>
    <w:p w:rsidR="00DF0974" w:rsidRPr="00D37F41" w:rsidRDefault="00DF0974" w:rsidP="00DF0974">
      <w:pPr>
        <w:shd w:val="clear" w:color="auto" w:fill="FFFFFF"/>
        <w:spacing w:before="100" w:beforeAutospacing="1" w:after="100" w:afterAutospacing="1" w:line="240" w:lineRule="auto"/>
        <w:rPr>
          <w:rFonts w:ascii="Times New Roman" w:hAnsi="Times New Roman" w:cs="Times New Roman"/>
          <w:color w:val="000000"/>
          <w:sz w:val="24"/>
          <w:szCs w:val="24"/>
        </w:rPr>
      </w:pPr>
      <w:r w:rsidRPr="00D37F41">
        <w:rPr>
          <w:rFonts w:ascii="Times New Roman" w:hAnsi="Times New Roman" w:cs="Times New Roman"/>
          <w:color w:val="000000"/>
          <w:sz w:val="24"/>
          <w:szCs w:val="24"/>
        </w:rPr>
        <w:t>      2. Прослушай интервью корреспондента журнала «Юма» с лидером группы «Бессервиссер» Марком Зааром. Определи соответствие утверждений 1—7 содержанию прослушанного интервью. Занеси свои ответы в таблицу.</w:t>
      </w:r>
      <w:r w:rsidRPr="00D37F41">
        <w:rPr>
          <w:rFonts w:ascii="Times New Roman" w:hAnsi="Times New Roman" w:cs="Times New Roman"/>
          <w:color w:val="000000"/>
          <w:sz w:val="24"/>
          <w:szCs w:val="24"/>
        </w:rPr>
        <w:br/>
        <w:t>      1. Die Sänger machten sich nach der Schule bekannt.</w:t>
      </w:r>
      <w:r w:rsidRPr="00D37F41">
        <w:rPr>
          <w:rFonts w:ascii="Times New Roman" w:hAnsi="Times New Roman" w:cs="Times New Roman"/>
          <w:color w:val="000000"/>
          <w:sz w:val="24"/>
          <w:szCs w:val="24"/>
        </w:rPr>
        <w:br/>
        <w:t>      а) соответствует  b) не соответствует </w:t>
      </w:r>
      <w:r w:rsidRPr="00D37F41">
        <w:rPr>
          <w:rFonts w:ascii="Times New Roman" w:hAnsi="Times New Roman" w:cs="Times New Roman"/>
          <w:color w:val="000000"/>
          <w:sz w:val="24"/>
          <w:szCs w:val="24"/>
        </w:rPr>
        <w:br/>
        <w:t>      2. </w:t>
      </w:r>
      <w:r w:rsidRPr="00D37F41">
        <w:rPr>
          <w:rFonts w:ascii="Times New Roman" w:hAnsi="Times New Roman" w:cs="Times New Roman"/>
          <w:color w:val="000000"/>
          <w:sz w:val="24"/>
          <w:szCs w:val="24"/>
          <w:lang w:val="en-US"/>
        </w:rPr>
        <w:t>„A cappella“ singen bedeutet das Singen ohne Instrumentenbegleitung .</w:t>
      </w:r>
      <w:r w:rsidRPr="00D37F41">
        <w:rPr>
          <w:rFonts w:ascii="Times New Roman" w:hAnsi="Times New Roman" w:cs="Times New Roman"/>
          <w:color w:val="000000"/>
          <w:sz w:val="24"/>
          <w:szCs w:val="24"/>
          <w:lang w:val="en-US"/>
        </w:rPr>
        <w:br/>
        <w:t>      </w:t>
      </w:r>
      <w:r w:rsidRPr="00D37F41">
        <w:rPr>
          <w:rFonts w:ascii="Times New Roman" w:hAnsi="Times New Roman" w:cs="Times New Roman"/>
          <w:color w:val="000000"/>
          <w:sz w:val="24"/>
          <w:szCs w:val="24"/>
        </w:rPr>
        <w:t>а</w:t>
      </w:r>
      <w:r w:rsidRPr="00D37F41">
        <w:rPr>
          <w:rFonts w:ascii="Times New Roman" w:hAnsi="Times New Roman" w:cs="Times New Roman"/>
          <w:color w:val="000000"/>
          <w:sz w:val="24"/>
          <w:szCs w:val="24"/>
          <w:lang w:val="en-US"/>
        </w:rPr>
        <w:t xml:space="preserve">) </w:t>
      </w:r>
      <w:r w:rsidRPr="00D37F41">
        <w:rPr>
          <w:rFonts w:ascii="Times New Roman" w:hAnsi="Times New Roman" w:cs="Times New Roman"/>
          <w:color w:val="000000"/>
          <w:sz w:val="24"/>
          <w:szCs w:val="24"/>
        </w:rPr>
        <w:t>соответствует</w:t>
      </w:r>
      <w:r w:rsidRPr="00D37F41">
        <w:rPr>
          <w:rFonts w:ascii="Times New Roman" w:hAnsi="Times New Roman" w:cs="Times New Roman"/>
          <w:color w:val="000000"/>
          <w:sz w:val="24"/>
          <w:szCs w:val="24"/>
          <w:lang w:val="en-US"/>
        </w:rPr>
        <w:t xml:space="preserve">  b) </w:t>
      </w:r>
      <w:r w:rsidRPr="00D37F41">
        <w:rPr>
          <w:rFonts w:ascii="Times New Roman" w:hAnsi="Times New Roman" w:cs="Times New Roman"/>
          <w:color w:val="000000"/>
          <w:sz w:val="24"/>
          <w:szCs w:val="24"/>
        </w:rPr>
        <w:t>не</w:t>
      </w:r>
      <w:r w:rsidRPr="00D37F41">
        <w:rPr>
          <w:rFonts w:ascii="Times New Roman" w:hAnsi="Times New Roman" w:cs="Times New Roman"/>
          <w:color w:val="000000"/>
          <w:sz w:val="24"/>
          <w:szCs w:val="24"/>
          <w:lang w:val="en-US"/>
        </w:rPr>
        <w:t xml:space="preserve"> </w:t>
      </w:r>
      <w:r w:rsidRPr="00D37F41">
        <w:rPr>
          <w:rFonts w:ascii="Times New Roman" w:hAnsi="Times New Roman" w:cs="Times New Roman"/>
          <w:color w:val="000000"/>
          <w:sz w:val="24"/>
          <w:szCs w:val="24"/>
        </w:rPr>
        <w:t>соответствует</w:t>
      </w:r>
      <w:r w:rsidRPr="00D37F41">
        <w:rPr>
          <w:rFonts w:ascii="Times New Roman" w:hAnsi="Times New Roman" w:cs="Times New Roman"/>
          <w:color w:val="000000"/>
          <w:sz w:val="24"/>
          <w:szCs w:val="24"/>
          <w:lang w:val="en-US"/>
        </w:rPr>
        <w:t> </w:t>
      </w:r>
      <w:r w:rsidRPr="00D37F41">
        <w:rPr>
          <w:rFonts w:ascii="Times New Roman" w:hAnsi="Times New Roman" w:cs="Times New Roman"/>
          <w:color w:val="000000"/>
          <w:sz w:val="24"/>
          <w:szCs w:val="24"/>
          <w:lang w:val="en-US"/>
        </w:rPr>
        <w:br/>
        <w:t>      3. Die Gruppe hat ihre musikalische Karriere auf den Kölner Straßen begonnen.</w:t>
      </w:r>
      <w:r w:rsidRPr="00D37F41">
        <w:rPr>
          <w:rFonts w:ascii="Times New Roman" w:hAnsi="Times New Roman" w:cs="Times New Roman"/>
          <w:color w:val="000000"/>
          <w:sz w:val="24"/>
          <w:szCs w:val="24"/>
          <w:lang w:val="en-US"/>
        </w:rPr>
        <w:br/>
        <w:t>      </w:t>
      </w:r>
      <w:r w:rsidRPr="00D37F41">
        <w:rPr>
          <w:rFonts w:ascii="Times New Roman" w:hAnsi="Times New Roman" w:cs="Times New Roman"/>
          <w:color w:val="000000"/>
          <w:sz w:val="24"/>
          <w:szCs w:val="24"/>
        </w:rPr>
        <w:t>а</w:t>
      </w:r>
      <w:r w:rsidRPr="00D37F41">
        <w:rPr>
          <w:rFonts w:ascii="Times New Roman" w:hAnsi="Times New Roman" w:cs="Times New Roman"/>
          <w:color w:val="000000"/>
          <w:sz w:val="24"/>
          <w:szCs w:val="24"/>
          <w:lang w:val="en-US"/>
        </w:rPr>
        <w:t xml:space="preserve">) </w:t>
      </w:r>
      <w:r w:rsidRPr="00D37F41">
        <w:rPr>
          <w:rFonts w:ascii="Times New Roman" w:hAnsi="Times New Roman" w:cs="Times New Roman"/>
          <w:color w:val="000000"/>
          <w:sz w:val="24"/>
          <w:szCs w:val="24"/>
        </w:rPr>
        <w:t>соответствует</w:t>
      </w:r>
      <w:r w:rsidRPr="00D37F41">
        <w:rPr>
          <w:rFonts w:ascii="Times New Roman" w:hAnsi="Times New Roman" w:cs="Times New Roman"/>
          <w:color w:val="000000"/>
          <w:sz w:val="24"/>
          <w:szCs w:val="24"/>
          <w:lang w:val="en-US"/>
        </w:rPr>
        <w:t xml:space="preserve">  b) </w:t>
      </w:r>
      <w:r w:rsidRPr="00D37F41">
        <w:rPr>
          <w:rFonts w:ascii="Times New Roman" w:hAnsi="Times New Roman" w:cs="Times New Roman"/>
          <w:color w:val="000000"/>
          <w:sz w:val="24"/>
          <w:szCs w:val="24"/>
        </w:rPr>
        <w:t>не</w:t>
      </w:r>
      <w:r w:rsidRPr="00D37F41">
        <w:rPr>
          <w:rFonts w:ascii="Times New Roman" w:hAnsi="Times New Roman" w:cs="Times New Roman"/>
          <w:color w:val="000000"/>
          <w:sz w:val="24"/>
          <w:szCs w:val="24"/>
          <w:lang w:val="en-US"/>
        </w:rPr>
        <w:t xml:space="preserve"> </w:t>
      </w:r>
      <w:r w:rsidRPr="00D37F41">
        <w:rPr>
          <w:rFonts w:ascii="Times New Roman" w:hAnsi="Times New Roman" w:cs="Times New Roman"/>
          <w:color w:val="000000"/>
          <w:sz w:val="24"/>
          <w:szCs w:val="24"/>
        </w:rPr>
        <w:t>соответствует</w:t>
      </w:r>
      <w:r w:rsidRPr="00D37F41">
        <w:rPr>
          <w:rFonts w:ascii="Times New Roman" w:hAnsi="Times New Roman" w:cs="Times New Roman"/>
          <w:color w:val="000000"/>
          <w:sz w:val="24"/>
          <w:szCs w:val="24"/>
          <w:lang w:val="en-US"/>
        </w:rPr>
        <w:t> </w:t>
      </w:r>
      <w:r w:rsidRPr="00D37F41">
        <w:rPr>
          <w:rFonts w:ascii="Times New Roman" w:hAnsi="Times New Roman" w:cs="Times New Roman"/>
          <w:color w:val="000000"/>
          <w:sz w:val="24"/>
          <w:szCs w:val="24"/>
          <w:lang w:val="en-US"/>
        </w:rPr>
        <w:br/>
        <w:t>      4. Dän sucht die Ideen für seine Texte in den Massenmedien. </w:t>
      </w:r>
      <w:r w:rsidRPr="00D37F41">
        <w:rPr>
          <w:rFonts w:ascii="Times New Roman" w:hAnsi="Times New Roman" w:cs="Times New Roman"/>
          <w:color w:val="000000"/>
          <w:sz w:val="24"/>
          <w:szCs w:val="24"/>
          <w:lang w:val="en-US"/>
        </w:rPr>
        <w:br/>
        <w:t>      </w:t>
      </w:r>
      <w:r w:rsidRPr="00D37F41">
        <w:rPr>
          <w:rFonts w:ascii="Times New Roman" w:hAnsi="Times New Roman" w:cs="Times New Roman"/>
          <w:color w:val="000000"/>
          <w:sz w:val="24"/>
          <w:szCs w:val="24"/>
        </w:rPr>
        <w:t>а</w:t>
      </w:r>
      <w:r w:rsidRPr="00D37F41">
        <w:rPr>
          <w:rFonts w:ascii="Times New Roman" w:hAnsi="Times New Roman" w:cs="Times New Roman"/>
          <w:color w:val="000000"/>
          <w:sz w:val="24"/>
          <w:szCs w:val="24"/>
          <w:lang w:val="en-US"/>
        </w:rPr>
        <w:t xml:space="preserve">) </w:t>
      </w:r>
      <w:r w:rsidRPr="00D37F41">
        <w:rPr>
          <w:rFonts w:ascii="Times New Roman" w:hAnsi="Times New Roman" w:cs="Times New Roman"/>
          <w:color w:val="000000"/>
          <w:sz w:val="24"/>
          <w:szCs w:val="24"/>
        </w:rPr>
        <w:t>соответствует</w:t>
      </w:r>
      <w:r w:rsidRPr="00D37F41">
        <w:rPr>
          <w:rFonts w:ascii="Times New Roman" w:hAnsi="Times New Roman" w:cs="Times New Roman"/>
          <w:color w:val="000000"/>
          <w:sz w:val="24"/>
          <w:szCs w:val="24"/>
          <w:lang w:val="en-US"/>
        </w:rPr>
        <w:t xml:space="preserve">  b) </w:t>
      </w:r>
      <w:r w:rsidRPr="00D37F41">
        <w:rPr>
          <w:rFonts w:ascii="Times New Roman" w:hAnsi="Times New Roman" w:cs="Times New Roman"/>
          <w:color w:val="000000"/>
          <w:sz w:val="24"/>
          <w:szCs w:val="24"/>
        </w:rPr>
        <w:t>не</w:t>
      </w:r>
      <w:r w:rsidRPr="00D37F41">
        <w:rPr>
          <w:rFonts w:ascii="Times New Roman" w:hAnsi="Times New Roman" w:cs="Times New Roman"/>
          <w:color w:val="000000"/>
          <w:sz w:val="24"/>
          <w:szCs w:val="24"/>
          <w:lang w:val="en-US"/>
        </w:rPr>
        <w:t xml:space="preserve"> </w:t>
      </w:r>
      <w:r w:rsidRPr="00D37F41">
        <w:rPr>
          <w:rFonts w:ascii="Times New Roman" w:hAnsi="Times New Roman" w:cs="Times New Roman"/>
          <w:color w:val="000000"/>
          <w:sz w:val="24"/>
          <w:szCs w:val="24"/>
        </w:rPr>
        <w:t>соответствует</w:t>
      </w:r>
      <w:r w:rsidRPr="00D37F41">
        <w:rPr>
          <w:rFonts w:ascii="Times New Roman" w:hAnsi="Times New Roman" w:cs="Times New Roman"/>
          <w:color w:val="000000"/>
          <w:sz w:val="24"/>
          <w:szCs w:val="24"/>
          <w:lang w:val="en-US"/>
        </w:rPr>
        <w:t> </w:t>
      </w:r>
      <w:r w:rsidRPr="00D37F41">
        <w:rPr>
          <w:rFonts w:ascii="Times New Roman" w:hAnsi="Times New Roman" w:cs="Times New Roman"/>
          <w:color w:val="000000"/>
          <w:sz w:val="24"/>
          <w:szCs w:val="24"/>
          <w:lang w:val="en-US"/>
        </w:rPr>
        <w:br/>
        <w:t>      5. Die meisten Songtexte sind auf Englisch geschrieben.</w:t>
      </w:r>
      <w:r w:rsidRPr="00D37F41">
        <w:rPr>
          <w:rFonts w:ascii="Times New Roman" w:hAnsi="Times New Roman" w:cs="Times New Roman"/>
          <w:color w:val="000000"/>
          <w:sz w:val="24"/>
          <w:szCs w:val="24"/>
          <w:lang w:val="en-US"/>
        </w:rPr>
        <w:br/>
        <w:t>      </w:t>
      </w:r>
      <w:r w:rsidRPr="00D37F41">
        <w:rPr>
          <w:rFonts w:ascii="Times New Roman" w:hAnsi="Times New Roman" w:cs="Times New Roman"/>
          <w:color w:val="000000"/>
          <w:sz w:val="24"/>
          <w:szCs w:val="24"/>
        </w:rPr>
        <w:t>а</w:t>
      </w:r>
      <w:r w:rsidRPr="00D37F41">
        <w:rPr>
          <w:rFonts w:ascii="Times New Roman" w:hAnsi="Times New Roman" w:cs="Times New Roman"/>
          <w:color w:val="000000"/>
          <w:sz w:val="24"/>
          <w:szCs w:val="24"/>
          <w:lang w:val="en-US"/>
        </w:rPr>
        <w:t xml:space="preserve">) </w:t>
      </w:r>
      <w:r w:rsidRPr="00D37F41">
        <w:rPr>
          <w:rFonts w:ascii="Times New Roman" w:hAnsi="Times New Roman" w:cs="Times New Roman"/>
          <w:color w:val="000000"/>
          <w:sz w:val="24"/>
          <w:szCs w:val="24"/>
        </w:rPr>
        <w:t>соответствует</w:t>
      </w:r>
      <w:r w:rsidRPr="00D37F41">
        <w:rPr>
          <w:rFonts w:ascii="Times New Roman" w:hAnsi="Times New Roman" w:cs="Times New Roman"/>
          <w:color w:val="000000"/>
          <w:sz w:val="24"/>
          <w:szCs w:val="24"/>
          <w:lang w:val="en-US"/>
        </w:rPr>
        <w:t xml:space="preserve">  b) </w:t>
      </w:r>
      <w:r w:rsidRPr="00D37F41">
        <w:rPr>
          <w:rFonts w:ascii="Times New Roman" w:hAnsi="Times New Roman" w:cs="Times New Roman"/>
          <w:color w:val="000000"/>
          <w:sz w:val="24"/>
          <w:szCs w:val="24"/>
        </w:rPr>
        <w:t>не</w:t>
      </w:r>
      <w:r w:rsidRPr="00D37F41">
        <w:rPr>
          <w:rFonts w:ascii="Times New Roman" w:hAnsi="Times New Roman" w:cs="Times New Roman"/>
          <w:color w:val="000000"/>
          <w:sz w:val="24"/>
          <w:szCs w:val="24"/>
          <w:lang w:val="en-US"/>
        </w:rPr>
        <w:t xml:space="preserve"> </w:t>
      </w:r>
      <w:r w:rsidRPr="00D37F41">
        <w:rPr>
          <w:rFonts w:ascii="Times New Roman" w:hAnsi="Times New Roman" w:cs="Times New Roman"/>
          <w:color w:val="000000"/>
          <w:sz w:val="24"/>
          <w:szCs w:val="24"/>
        </w:rPr>
        <w:t>соответствует</w:t>
      </w:r>
      <w:r w:rsidRPr="00D37F41">
        <w:rPr>
          <w:rFonts w:ascii="Times New Roman" w:hAnsi="Times New Roman" w:cs="Times New Roman"/>
          <w:color w:val="000000"/>
          <w:sz w:val="24"/>
          <w:szCs w:val="24"/>
          <w:lang w:val="en-US"/>
        </w:rPr>
        <w:t> </w:t>
      </w:r>
      <w:r w:rsidRPr="00D37F41">
        <w:rPr>
          <w:rFonts w:ascii="Times New Roman" w:hAnsi="Times New Roman" w:cs="Times New Roman"/>
          <w:color w:val="000000"/>
          <w:sz w:val="24"/>
          <w:szCs w:val="24"/>
          <w:lang w:val="en-US"/>
        </w:rPr>
        <w:br/>
        <w:t>      6. Die Gruppe macht 5—6 ausländische Tournees pro Jahr.</w:t>
      </w:r>
      <w:r w:rsidRPr="00D37F41">
        <w:rPr>
          <w:rFonts w:ascii="Times New Roman" w:hAnsi="Times New Roman" w:cs="Times New Roman"/>
          <w:color w:val="000000"/>
          <w:sz w:val="24"/>
          <w:szCs w:val="24"/>
          <w:lang w:val="en-US"/>
        </w:rPr>
        <w:br/>
        <w:t>      </w:t>
      </w:r>
      <w:r w:rsidRPr="00D37F41">
        <w:rPr>
          <w:rFonts w:ascii="Times New Roman" w:hAnsi="Times New Roman" w:cs="Times New Roman"/>
          <w:color w:val="000000"/>
          <w:sz w:val="24"/>
          <w:szCs w:val="24"/>
        </w:rPr>
        <w:t>а</w:t>
      </w:r>
      <w:r w:rsidRPr="00D37F41">
        <w:rPr>
          <w:rFonts w:ascii="Times New Roman" w:hAnsi="Times New Roman" w:cs="Times New Roman"/>
          <w:color w:val="000000"/>
          <w:sz w:val="24"/>
          <w:szCs w:val="24"/>
          <w:lang w:val="en-US"/>
        </w:rPr>
        <w:t xml:space="preserve">) </w:t>
      </w:r>
      <w:r w:rsidRPr="00D37F41">
        <w:rPr>
          <w:rFonts w:ascii="Times New Roman" w:hAnsi="Times New Roman" w:cs="Times New Roman"/>
          <w:color w:val="000000"/>
          <w:sz w:val="24"/>
          <w:szCs w:val="24"/>
        </w:rPr>
        <w:t>соответствует</w:t>
      </w:r>
      <w:r w:rsidRPr="00D37F41">
        <w:rPr>
          <w:rFonts w:ascii="Times New Roman" w:hAnsi="Times New Roman" w:cs="Times New Roman"/>
          <w:color w:val="000000"/>
          <w:sz w:val="24"/>
          <w:szCs w:val="24"/>
          <w:lang w:val="en-US"/>
        </w:rPr>
        <w:t xml:space="preserve">  b) </w:t>
      </w:r>
      <w:r w:rsidRPr="00D37F41">
        <w:rPr>
          <w:rFonts w:ascii="Times New Roman" w:hAnsi="Times New Roman" w:cs="Times New Roman"/>
          <w:color w:val="000000"/>
          <w:sz w:val="24"/>
          <w:szCs w:val="24"/>
        </w:rPr>
        <w:t>не</w:t>
      </w:r>
      <w:r w:rsidRPr="00D37F41">
        <w:rPr>
          <w:rFonts w:ascii="Times New Roman" w:hAnsi="Times New Roman" w:cs="Times New Roman"/>
          <w:color w:val="000000"/>
          <w:sz w:val="24"/>
          <w:szCs w:val="24"/>
          <w:lang w:val="en-US"/>
        </w:rPr>
        <w:t xml:space="preserve"> </w:t>
      </w:r>
      <w:r w:rsidRPr="00D37F41">
        <w:rPr>
          <w:rFonts w:ascii="Times New Roman" w:hAnsi="Times New Roman" w:cs="Times New Roman"/>
          <w:color w:val="000000"/>
          <w:sz w:val="24"/>
          <w:szCs w:val="24"/>
        </w:rPr>
        <w:t>соответствует</w:t>
      </w:r>
      <w:r w:rsidRPr="00D37F41">
        <w:rPr>
          <w:rFonts w:ascii="Times New Roman" w:hAnsi="Times New Roman" w:cs="Times New Roman"/>
          <w:color w:val="000000"/>
          <w:sz w:val="24"/>
          <w:szCs w:val="24"/>
          <w:lang w:val="en-US"/>
        </w:rPr>
        <w:t> </w:t>
      </w:r>
      <w:r w:rsidRPr="00D37F41">
        <w:rPr>
          <w:rFonts w:ascii="Times New Roman" w:hAnsi="Times New Roman" w:cs="Times New Roman"/>
          <w:color w:val="000000"/>
          <w:sz w:val="24"/>
          <w:szCs w:val="24"/>
          <w:lang w:val="en-US"/>
        </w:rPr>
        <w:br/>
        <w:t>      7. Im letzten Jahr traten sie vor den amerikanischen Deutschlehrern auf.</w:t>
      </w:r>
      <w:r w:rsidRPr="00D37F41">
        <w:rPr>
          <w:rFonts w:ascii="Times New Roman" w:hAnsi="Times New Roman" w:cs="Times New Roman"/>
          <w:color w:val="000000"/>
          <w:sz w:val="24"/>
          <w:szCs w:val="24"/>
          <w:lang w:val="en-US"/>
        </w:rPr>
        <w:br/>
        <w:t>      </w:t>
      </w:r>
      <w:r w:rsidRPr="00D37F41">
        <w:rPr>
          <w:rFonts w:ascii="Times New Roman" w:hAnsi="Times New Roman" w:cs="Times New Roman"/>
          <w:color w:val="000000"/>
          <w:sz w:val="24"/>
          <w:szCs w:val="24"/>
        </w:rPr>
        <w:t>а) соответствует  b) не соответствует</w:t>
      </w: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tblPr>
      <w:tblGrid>
        <w:gridCol w:w="1541"/>
        <w:gridCol w:w="1525"/>
        <w:gridCol w:w="1525"/>
        <w:gridCol w:w="1525"/>
        <w:gridCol w:w="1525"/>
        <w:gridCol w:w="1525"/>
        <w:gridCol w:w="1540"/>
      </w:tblGrid>
      <w:tr w:rsidR="00DF0974" w:rsidRPr="00D37F41" w:rsidTr="00487FA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F0974" w:rsidRPr="00D37F41" w:rsidRDefault="00DF0974" w:rsidP="00487FA3">
            <w:pPr>
              <w:spacing w:after="0" w:line="240" w:lineRule="auto"/>
              <w:rPr>
                <w:rFonts w:ascii="Times New Roman" w:hAnsi="Times New Roman" w:cs="Times New Roman"/>
                <w:sz w:val="24"/>
                <w:szCs w:val="24"/>
              </w:rPr>
            </w:pPr>
            <w:r w:rsidRPr="00D37F41">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F0974" w:rsidRPr="00D37F41" w:rsidRDefault="00DF0974" w:rsidP="00487FA3">
            <w:pPr>
              <w:spacing w:after="0" w:line="240" w:lineRule="auto"/>
              <w:rPr>
                <w:rFonts w:ascii="Times New Roman" w:hAnsi="Times New Roman" w:cs="Times New Roman"/>
                <w:sz w:val="24"/>
                <w:szCs w:val="24"/>
              </w:rPr>
            </w:pPr>
            <w:r w:rsidRPr="00D37F41">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F0974" w:rsidRPr="00D37F41" w:rsidRDefault="00DF0974" w:rsidP="00487FA3">
            <w:pPr>
              <w:spacing w:after="0" w:line="240" w:lineRule="auto"/>
              <w:rPr>
                <w:rFonts w:ascii="Times New Roman" w:hAnsi="Times New Roman" w:cs="Times New Roman"/>
                <w:sz w:val="24"/>
                <w:szCs w:val="24"/>
              </w:rPr>
            </w:pPr>
            <w:r w:rsidRPr="00D37F41">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7</w:t>
            </w:r>
          </w:p>
        </w:tc>
      </w:tr>
      <w:tr w:rsidR="00DF0974" w:rsidRPr="00D37F41" w:rsidTr="00487FA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F0974" w:rsidRPr="00D37F41" w:rsidRDefault="00DF0974" w:rsidP="00487FA3">
            <w:pPr>
              <w:spacing w:after="0" w:line="240" w:lineRule="auto"/>
              <w:rPr>
                <w:rFonts w:ascii="Times New Roman" w:hAnsi="Times New Roman" w:cs="Times New Roman"/>
                <w:sz w:val="24"/>
                <w:szCs w:val="24"/>
              </w:rPr>
            </w:pPr>
            <w:r w:rsidRPr="00D37F41">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F0974" w:rsidRPr="00D37F41" w:rsidRDefault="00DF0974" w:rsidP="00487FA3">
            <w:pPr>
              <w:spacing w:after="0" w:line="240" w:lineRule="auto"/>
              <w:rPr>
                <w:rFonts w:ascii="Times New Roman" w:hAnsi="Times New Roman" w:cs="Times New Roman"/>
                <w:sz w:val="24"/>
                <w:szCs w:val="24"/>
              </w:rPr>
            </w:pPr>
            <w:r w:rsidRPr="00D37F41">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 </w:t>
            </w:r>
          </w:p>
        </w:tc>
      </w:tr>
    </w:tbl>
    <w:p w:rsidR="00DF0974" w:rsidRPr="00D37F41" w:rsidRDefault="00DF0974" w:rsidP="00DF0974">
      <w:pPr>
        <w:shd w:val="clear" w:color="auto" w:fill="FFFFFF"/>
        <w:spacing w:before="100" w:beforeAutospacing="1" w:after="100" w:afterAutospacing="1" w:line="240" w:lineRule="auto"/>
        <w:rPr>
          <w:rFonts w:ascii="Times New Roman" w:hAnsi="Times New Roman" w:cs="Times New Roman"/>
          <w:color w:val="000000"/>
          <w:sz w:val="24"/>
          <w:szCs w:val="24"/>
        </w:rPr>
      </w:pPr>
      <w:r w:rsidRPr="00D37F41">
        <w:rPr>
          <w:rFonts w:ascii="Times New Roman" w:hAnsi="Times New Roman" w:cs="Times New Roman"/>
          <w:b/>
          <w:bCs/>
          <w:color w:val="000000"/>
          <w:sz w:val="24"/>
          <w:szCs w:val="24"/>
        </w:rPr>
        <w:t>      </w:t>
      </w:r>
      <w:r w:rsidRPr="00D37F41">
        <w:rPr>
          <w:rFonts w:ascii="Times New Roman" w:hAnsi="Times New Roman" w:cs="Times New Roman"/>
          <w:color w:val="000000"/>
          <w:sz w:val="24"/>
          <w:szCs w:val="24"/>
        </w:rPr>
        <w:t>3. Прослушай короткие тексты и выполни задания к ним. Только один ответ может быть верным.</w:t>
      </w:r>
    </w:p>
    <w:p w:rsidR="00DF0974" w:rsidRPr="00D37F41" w:rsidRDefault="00DF0974" w:rsidP="00DF0974">
      <w:pPr>
        <w:shd w:val="clear" w:color="auto" w:fill="FFFFFF"/>
        <w:spacing w:before="100" w:beforeAutospacing="1" w:after="100" w:afterAutospacing="1" w:line="240" w:lineRule="auto"/>
        <w:rPr>
          <w:rFonts w:ascii="Times New Roman" w:hAnsi="Times New Roman" w:cs="Times New Roman"/>
          <w:color w:val="000000"/>
          <w:sz w:val="24"/>
          <w:szCs w:val="24"/>
          <w:lang w:val="en-US"/>
        </w:rPr>
      </w:pPr>
      <w:r w:rsidRPr="00D37F41">
        <w:rPr>
          <w:rFonts w:ascii="Times New Roman" w:hAnsi="Times New Roman" w:cs="Times New Roman"/>
          <w:color w:val="000000"/>
          <w:sz w:val="24"/>
          <w:szCs w:val="24"/>
        </w:rPr>
        <w:t>      </w:t>
      </w:r>
      <w:r w:rsidRPr="00D37F41">
        <w:rPr>
          <w:rFonts w:ascii="Times New Roman" w:hAnsi="Times New Roman" w:cs="Times New Roman"/>
          <w:color w:val="000000"/>
          <w:sz w:val="24"/>
          <w:szCs w:val="24"/>
          <w:lang w:val="en-US"/>
        </w:rPr>
        <w:t>1. Wo beginnt die Stadtrundfahrt in Dresden? </w:t>
      </w:r>
      <w:r w:rsidRPr="00D37F41">
        <w:rPr>
          <w:rFonts w:ascii="Times New Roman" w:hAnsi="Times New Roman" w:cs="Times New Roman"/>
          <w:color w:val="000000"/>
          <w:sz w:val="24"/>
          <w:szCs w:val="24"/>
          <w:lang w:val="en-US"/>
        </w:rPr>
        <w:br/>
        <w:t>      a) ab Zwinger </w:t>
      </w:r>
      <w:r w:rsidRPr="00D37F41">
        <w:rPr>
          <w:rFonts w:ascii="Times New Roman" w:hAnsi="Times New Roman" w:cs="Times New Roman"/>
          <w:color w:val="000000"/>
          <w:sz w:val="24"/>
          <w:szCs w:val="24"/>
          <w:lang w:val="en-US"/>
        </w:rPr>
        <w:br/>
        <w:t>      b) ab Frauenkirche </w:t>
      </w:r>
      <w:r w:rsidRPr="00D37F41">
        <w:rPr>
          <w:rFonts w:ascii="Times New Roman" w:hAnsi="Times New Roman" w:cs="Times New Roman"/>
          <w:color w:val="000000"/>
          <w:sz w:val="24"/>
          <w:szCs w:val="24"/>
          <w:lang w:val="en-US"/>
        </w:rPr>
        <w:br/>
        <w:t>      c) ab Augustusbrücke </w:t>
      </w:r>
      <w:r w:rsidRPr="00D37F41">
        <w:rPr>
          <w:rFonts w:ascii="Times New Roman" w:hAnsi="Times New Roman" w:cs="Times New Roman"/>
          <w:color w:val="000000"/>
          <w:sz w:val="24"/>
          <w:szCs w:val="24"/>
          <w:lang w:val="en-US"/>
        </w:rPr>
        <w:br/>
        <w:t>      d) ab der Schwebebahn</w:t>
      </w:r>
    </w:p>
    <w:p w:rsidR="00DF0974" w:rsidRPr="00D37F41" w:rsidRDefault="00DF0974" w:rsidP="00DF0974">
      <w:pPr>
        <w:shd w:val="clear" w:color="auto" w:fill="FFFFFF"/>
        <w:spacing w:before="100" w:beforeAutospacing="1" w:after="100" w:afterAutospacing="1" w:line="240" w:lineRule="auto"/>
        <w:rPr>
          <w:rFonts w:ascii="Times New Roman" w:hAnsi="Times New Roman" w:cs="Times New Roman"/>
          <w:color w:val="000000"/>
          <w:sz w:val="24"/>
          <w:szCs w:val="24"/>
          <w:lang w:val="en-US"/>
        </w:rPr>
      </w:pPr>
      <w:r w:rsidRPr="00D37F41">
        <w:rPr>
          <w:rFonts w:ascii="Times New Roman" w:hAnsi="Times New Roman" w:cs="Times New Roman"/>
          <w:color w:val="000000"/>
          <w:sz w:val="24"/>
          <w:szCs w:val="24"/>
          <w:lang w:val="en-US"/>
        </w:rPr>
        <w:t>      2. Was macht die Familie Hohlmann am Wochenende? </w:t>
      </w:r>
      <w:r w:rsidRPr="00D37F41">
        <w:rPr>
          <w:rFonts w:ascii="Times New Roman" w:hAnsi="Times New Roman" w:cs="Times New Roman"/>
          <w:color w:val="000000"/>
          <w:sz w:val="24"/>
          <w:szCs w:val="24"/>
          <w:lang w:val="en-US"/>
        </w:rPr>
        <w:br/>
        <w:t>      a) Die Familie bleibt gerne zu Hause. </w:t>
      </w:r>
      <w:r w:rsidRPr="00D37F41">
        <w:rPr>
          <w:rFonts w:ascii="Times New Roman" w:hAnsi="Times New Roman" w:cs="Times New Roman"/>
          <w:color w:val="000000"/>
          <w:sz w:val="24"/>
          <w:szCs w:val="24"/>
          <w:lang w:val="en-US"/>
        </w:rPr>
        <w:br/>
        <w:t>      b) Sie machen eine Radtour in der Stadtumgebung. </w:t>
      </w:r>
      <w:r w:rsidRPr="00D37F41">
        <w:rPr>
          <w:rFonts w:ascii="Times New Roman" w:hAnsi="Times New Roman" w:cs="Times New Roman"/>
          <w:color w:val="000000"/>
          <w:sz w:val="24"/>
          <w:szCs w:val="24"/>
          <w:lang w:val="en-US"/>
        </w:rPr>
        <w:br/>
        <w:t>      c) Sie machen einen Spaziergang. </w:t>
      </w:r>
      <w:r w:rsidRPr="00D37F41">
        <w:rPr>
          <w:rFonts w:ascii="Times New Roman" w:hAnsi="Times New Roman" w:cs="Times New Roman"/>
          <w:color w:val="000000"/>
          <w:sz w:val="24"/>
          <w:szCs w:val="24"/>
          <w:lang w:val="en-US"/>
        </w:rPr>
        <w:br/>
        <w:t>      d) Die Familie macht eine Schiffsrundfahrt.</w:t>
      </w:r>
    </w:p>
    <w:p w:rsidR="00DF0974" w:rsidRPr="00D37F41" w:rsidRDefault="00DF0974" w:rsidP="00DF0974">
      <w:pPr>
        <w:shd w:val="clear" w:color="auto" w:fill="FFFFFF"/>
        <w:spacing w:before="100" w:beforeAutospacing="1" w:after="100" w:afterAutospacing="1" w:line="240" w:lineRule="auto"/>
        <w:rPr>
          <w:rFonts w:ascii="Times New Roman" w:hAnsi="Times New Roman" w:cs="Times New Roman"/>
          <w:color w:val="000000"/>
          <w:sz w:val="24"/>
          <w:szCs w:val="24"/>
          <w:lang w:val="en-US"/>
        </w:rPr>
      </w:pPr>
      <w:r w:rsidRPr="00D37F41">
        <w:rPr>
          <w:rFonts w:ascii="Times New Roman" w:hAnsi="Times New Roman" w:cs="Times New Roman"/>
          <w:color w:val="000000"/>
          <w:sz w:val="24"/>
          <w:szCs w:val="24"/>
          <w:lang w:val="en-US"/>
        </w:rPr>
        <w:t>      3. Was steht den Gästen des Jugendhauses nicht zur Verfügung? </w:t>
      </w:r>
      <w:r w:rsidRPr="00D37F41">
        <w:rPr>
          <w:rFonts w:ascii="Times New Roman" w:hAnsi="Times New Roman" w:cs="Times New Roman"/>
          <w:color w:val="000000"/>
          <w:sz w:val="24"/>
          <w:szCs w:val="24"/>
          <w:lang w:val="en-US"/>
        </w:rPr>
        <w:br/>
        <w:t>      a) die Bibliothek </w:t>
      </w:r>
      <w:r w:rsidRPr="00D37F41">
        <w:rPr>
          <w:rFonts w:ascii="Times New Roman" w:hAnsi="Times New Roman" w:cs="Times New Roman"/>
          <w:color w:val="000000"/>
          <w:sz w:val="24"/>
          <w:szCs w:val="24"/>
          <w:lang w:val="en-US"/>
        </w:rPr>
        <w:br/>
      </w:r>
      <w:r w:rsidRPr="00D37F41">
        <w:rPr>
          <w:rFonts w:ascii="Times New Roman" w:hAnsi="Times New Roman" w:cs="Times New Roman"/>
          <w:color w:val="000000"/>
          <w:sz w:val="24"/>
          <w:szCs w:val="24"/>
          <w:lang w:val="en-US"/>
        </w:rPr>
        <w:lastRenderedPageBreak/>
        <w:t>      b) das Schwimmbad </w:t>
      </w:r>
      <w:r w:rsidRPr="00D37F41">
        <w:rPr>
          <w:rFonts w:ascii="Times New Roman" w:hAnsi="Times New Roman" w:cs="Times New Roman"/>
          <w:color w:val="000000"/>
          <w:sz w:val="24"/>
          <w:szCs w:val="24"/>
          <w:lang w:val="en-US"/>
        </w:rPr>
        <w:br/>
        <w:t>      c) der Billardraum </w:t>
      </w:r>
      <w:r w:rsidRPr="00D37F41">
        <w:rPr>
          <w:rFonts w:ascii="Times New Roman" w:hAnsi="Times New Roman" w:cs="Times New Roman"/>
          <w:color w:val="000000"/>
          <w:sz w:val="24"/>
          <w:szCs w:val="24"/>
          <w:lang w:val="en-US"/>
        </w:rPr>
        <w:br/>
        <w:t>      d) der Fußballplatz</w:t>
      </w:r>
    </w:p>
    <w:p w:rsidR="00DF0974" w:rsidRPr="00D37F41" w:rsidRDefault="00DF0974" w:rsidP="00DF0974">
      <w:pPr>
        <w:shd w:val="clear" w:color="auto" w:fill="FFFFFF"/>
        <w:spacing w:before="100" w:beforeAutospacing="1" w:after="100" w:afterAutospacing="1" w:line="240" w:lineRule="auto"/>
        <w:rPr>
          <w:rFonts w:ascii="Times New Roman" w:hAnsi="Times New Roman" w:cs="Times New Roman"/>
          <w:color w:val="000000"/>
          <w:sz w:val="24"/>
          <w:szCs w:val="24"/>
          <w:lang w:val="en-US"/>
        </w:rPr>
      </w:pPr>
      <w:r w:rsidRPr="00D37F41">
        <w:rPr>
          <w:rFonts w:ascii="Times New Roman" w:hAnsi="Times New Roman" w:cs="Times New Roman"/>
          <w:color w:val="000000"/>
          <w:sz w:val="24"/>
          <w:szCs w:val="24"/>
          <w:lang w:val="en-US"/>
        </w:rPr>
        <w:t>      4. Wann endet der Flohmarkt? </w:t>
      </w:r>
      <w:r w:rsidRPr="00D37F41">
        <w:rPr>
          <w:rFonts w:ascii="Times New Roman" w:hAnsi="Times New Roman" w:cs="Times New Roman"/>
          <w:color w:val="000000"/>
          <w:sz w:val="24"/>
          <w:szCs w:val="24"/>
          <w:lang w:val="en-US"/>
        </w:rPr>
        <w:br/>
        <w:t>      a) am Sonntag um 21 Uhr abends </w:t>
      </w:r>
      <w:r w:rsidRPr="00D37F41">
        <w:rPr>
          <w:rFonts w:ascii="Times New Roman" w:hAnsi="Times New Roman" w:cs="Times New Roman"/>
          <w:color w:val="000000"/>
          <w:sz w:val="24"/>
          <w:szCs w:val="24"/>
          <w:lang w:val="en-US"/>
        </w:rPr>
        <w:br/>
        <w:t>      b) am Freitag um 20 Uhr abends </w:t>
      </w:r>
      <w:r w:rsidRPr="00D37F41">
        <w:rPr>
          <w:rFonts w:ascii="Times New Roman" w:hAnsi="Times New Roman" w:cs="Times New Roman"/>
          <w:color w:val="000000"/>
          <w:sz w:val="24"/>
          <w:szCs w:val="24"/>
          <w:lang w:val="en-US"/>
        </w:rPr>
        <w:br/>
        <w:t>      c) am Sonntag um 20 Uhr </w:t>
      </w:r>
      <w:r w:rsidRPr="00D37F41">
        <w:rPr>
          <w:rFonts w:ascii="Times New Roman" w:hAnsi="Times New Roman" w:cs="Times New Roman"/>
          <w:color w:val="000000"/>
          <w:sz w:val="24"/>
          <w:szCs w:val="24"/>
          <w:lang w:val="en-US"/>
        </w:rPr>
        <w:br/>
        <w:t>      d) am Freitag um 21 Uhr</w:t>
      </w:r>
    </w:p>
    <w:p w:rsidR="00DF0974" w:rsidRPr="00D37F41" w:rsidRDefault="00DF0974" w:rsidP="00DF0974">
      <w:pPr>
        <w:shd w:val="clear" w:color="auto" w:fill="FFFFFF"/>
        <w:spacing w:before="100" w:beforeAutospacing="1" w:after="100" w:afterAutospacing="1" w:line="240" w:lineRule="auto"/>
        <w:rPr>
          <w:rFonts w:ascii="Times New Roman" w:hAnsi="Times New Roman" w:cs="Times New Roman"/>
          <w:color w:val="000000"/>
          <w:sz w:val="24"/>
          <w:szCs w:val="24"/>
          <w:lang w:val="en-US"/>
        </w:rPr>
      </w:pPr>
      <w:r w:rsidRPr="00D37F41">
        <w:rPr>
          <w:rFonts w:ascii="Times New Roman" w:hAnsi="Times New Roman" w:cs="Times New Roman"/>
          <w:color w:val="000000"/>
          <w:sz w:val="24"/>
          <w:szCs w:val="24"/>
          <w:lang w:val="en-US"/>
        </w:rPr>
        <w:t>      5. Wozu lernt Pamella die deutsche Sprache? </w:t>
      </w:r>
      <w:r w:rsidRPr="00D37F41">
        <w:rPr>
          <w:rFonts w:ascii="Times New Roman" w:hAnsi="Times New Roman" w:cs="Times New Roman"/>
          <w:color w:val="000000"/>
          <w:sz w:val="24"/>
          <w:szCs w:val="24"/>
          <w:lang w:val="en-US"/>
        </w:rPr>
        <w:br/>
        <w:t>      a) Sie will Fernsehsendungen sehen. </w:t>
      </w:r>
      <w:r w:rsidRPr="00D37F41">
        <w:rPr>
          <w:rFonts w:ascii="Times New Roman" w:hAnsi="Times New Roman" w:cs="Times New Roman"/>
          <w:color w:val="000000"/>
          <w:sz w:val="24"/>
          <w:szCs w:val="24"/>
          <w:lang w:val="en-US"/>
        </w:rPr>
        <w:br/>
        <w:t>      b) Sie will das deutsche Radio hören. </w:t>
      </w:r>
      <w:r w:rsidRPr="00D37F41">
        <w:rPr>
          <w:rFonts w:ascii="Times New Roman" w:hAnsi="Times New Roman" w:cs="Times New Roman"/>
          <w:color w:val="000000"/>
          <w:sz w:val="24"/>
          <w:szCs w:val="24"/>
          <w:lang w:val="en-US"/>
        </w:rPr>
        <w:br/>
        <w:t>      c) Sie will mit den Verwandten Deutsch sprechen. </w:t>
      </w:r>
      <w:r w:rsidRPr="00D37F41">
        <w:rPr>
          <w:rFonts w:ascii="Times New Roman" w:hAnsi="Times New Roman" w:cs="Times New Roman"/>
          <w:color w:val="000000"/>
          <w:sz w:val="24"/>
          <w:szCs w:val="24"/>
          <w:lang w:val="en-US"/>
        </w:rPr>
        <w:br/>
        <w:t>      d) Sie will in Deutschland eine Arbeitsstelle finden.</w:t>
      </w:r>
    </w:p>
    <w:p w:rsidR="00DF0974" w:rsidRPr="00D37F41" w:rsidRDefault="00DF0974" w:rsidP="00DF0974">
      <w:pPr>
        <w:shd w:val="clear" w:color="auto" w:fill="FFFFFF"/>
        <w:spacing w:before="100" w:beforeAutospacing="1" w:after="100" w:afterAutospacing="1" w:line="240" w:lineRule="auto"/>
        <w:rPr>
          <w:rFonts w:ascii="Times New Roman" w:hAnsi="Times New Roman" w:cs="Times New Roman"/>
          <w:color w:val="000000"/>
          <w:sz w:val="24"/>
          <w:szCs w:val="24"/>
          <w:lang w:val="en-US"/>
        </w:rPr>
      </w:pPr>
      <w:r w:rsidRPr="00D37F41">
        <w:rPr>
          <w:rFonts w:ascii="Times New Roman" w:hAnsi="Times New Roman" w:cs="Times New Roman"/>
          <w:color w:val="000000"/>
          <w:sz w:val="24"/>
          <w:szCs w:val="24"/>
          <w:lang w:val="en-US"/>
        </w:rPr>
        <w:t>      6. Wie ist das Wetter in Thüringen am Wochenende? </w:t>
      </w:r>
      <w:r w:rsidRPr="00D37F41">
        <w:rPr>
          <w:rFonts w:ascii="Times New Roman" w:hAnsi="Times New Roman" w:cs="Times New Roman"/>
          <w:color w:val="000000"/>
          <w:sz w:val="24"/>
          <w:szCs w:val="24"/>
          <w:lang w:val="en-US"/>
        </w:rPr>
        <w:br/>
        <w:t>      a) kalt und regnerisch </w:t>
      </w:r>
      <w:r w:rsidRPr="00D37F41">
        <w:rPr>
          <w:rFonts w:ascii="Times New Roman" w:hAnsi="Times New Roman" w:cs="Times New Roman"/>
          <w:color w:val="000000"/>
          <w:sz w:val="24"/>
          <w:szCs w:val="24"/>
          <w:lang w:val="en-US"/>
        </w:rPr>
        <w:br/>
        <w:t>      b) mit Regen und Wolken </w:t>
      </w:r>
      <w:r w:rsidRPr="00D37F41">
        <w:rPr>
          <w:rFonts w:ascii="Times New Roman" w:hAnsi="Times New Roman" w:cs="Times New Roman"/>
          <w:color w:val="000000"/>
          <w:sz w:val="24"/>
          <w:szCs w:val="24"/>
          <w:lang w:val="en-US"/>
        </w:rPr>
        <w:br/>
        <w:t>      c) warm und trocken </w:t>
      </w:r>
      <w:r w:rsidRPr="00D37F41">
        <w:rPr>
          <w:rFonts w:ascii="Times New Roman" w:hAnsi="Times New Roman" w:cs="Times New Roman"/>
          <w:color w:val="000000"/>
          <w:sz w:val="24"/>
          <w:szCs w:val="24"/>
          <w:lang w:val="en-US"/>
        </w:rPr>
        <w:br/>
        <w:t>      d) mit Regen und Gewitter</w:t>
      </w: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tblPr>
      <w:tblGrid>
        <w:gridCol w:w="1795"/>
        <w:gridCol w:w="1780"/>
        <w:gridCol w:w="1779"/>
        <w:gridCol w:w="1779"/>
        <w:gridCol w:w="1779"/>
        <w:gridCol w:w="1794"/>
      </w:tblGrid>
      <w:tr w:rsidR="00DF0974" w:rsidRPr="00D37F41" w:rsidTr="00487FA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F0974" w:rsidRPr="00D37F41" w:rsidRDefault="00DF0974" w:rsidP="00487FA3">
            <w:pPr>
              <w:spacing w:after="0" w:line="240" w:lineRule="auto"/>
              <w:rPr>
                <w:rFonts w:ascii="Times New Roman" w:hAnsi="Times New Roman" w:cs="Times New Roman"/>
                <w:sz w:val="24"/>
                <w:szCs w:val="24"/>
              </w:rPr>
            </w:pPr>
            <w:r w:rsidRPr="00D37F41">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F0974" w:rsidRPr="00D37F41" w:rsidRDefault="00DF0974" w:rsidP="00487FA3">
            <w:pPr>
              <w:spacing w:after="0" w:line="240" w:lineRule="auto"/>
              <w:rPr>
                <w:rFonts w:ascii="Times New Roman" w:hAnsi="Times New Roman" w:cs="Times New Roman"/>
                <w:sz w:val="24"/>
                <w:szCs w:val="24"/>
              </w:rPr>
            </w:pPr>
            <w:r w:rsidRPr="00D37F41">
              <w:rPr>
                <w:rFonts w:ascii="Times New Roman" w:hAnsi="Times New Roman" w:cs="Times New Roman"/>
                <w:sz w:val="24"/>
                <w:szCs w:val="24"/>
              </w:rPr>
              <w:t>6</w:t>
            </w:r>
          </w:p>
        </w:tc>
      </w:tr>
      <w:tr w:rsidR="00DF0974" w:rsidRPr="00D37F41" w:rsidTr="00487FA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F0974" w:rsidRPr="00D37F41" w:rsidRDefault="00DF0974" w:rsidP="00487FA3">
            <w:pPr>
              <w:spacing w:after="0" w:line="240" w:lineRule="auto"/>
              <w:rPr>
                <w:rFonts w:ascii="Times New Roman" w:hAnsi="Times New Roman" w:cs="Times New Roman"/>
                <w:sz w:val="24"/>
                <w:szCs w:val="24"/>
              </w:rPr>
            </w:pPr>
            <w:r w:rsidRPr="00D37F41">
              <w:rPr>
                <w:rFonts w:ascii="Times New Roman" w:hAnsi="Times New Roman" w:cs="Times New Roman"/>
                <w:sz w:val="24"/>
                <w:szCs w:val="24"/>
              </w:rPr>
              <w:t> </w:t>
            </w:r>
          </w:p>
        </w:tc>
      </w:tr>
    </w:tbl>
    <w:p w:rsidR="00DF0974" w:rsidRPr="00D37F41" w:rsidRDefault="00DF0974" w:rsidP="00DF0974">
      <w:pPr>
        <w:shd w:val="clear" w:color="auto" w:fill="FFFFFF"/>
        <w:spacing w:before="100" w:beforeAutospacing="1" w:after="100" w:afterAutospacing="1" w:line="240" w:lineRule="auto"/>
        <w:rPr>
          <w:rFonts w:ascii="Times New Roman" w:hAnsi="Times New Roman" w:cs="Times New Roman"/>
          <w:b/>
          <w:bCs/>
          <w:color w:val="000000"/>
          <w:sz w:val="24"/>
          <w:szCs w:val="24"/>
        </w:rPr>
      </w:pPr>
      <w:r w:rsidRPr="00D37F41">
        <w:rPr>
          <w:rFonts w:ascii="Times New Roman" w:hAnsi="Times New Roman" w:cs="Times New Roman"/>
          <w:b/>
          <w:bCs/>
          <w:color w:val="000000"/>
          <w:sz w:val="24"/>
          <w:szCs w:val="24"/>
        </w:rPr>
        <w:t>SCHREIBEN</w:t>
      </w:r>
    </w:p>
    <w:p w:rsidR="00DF0974" w:rsidRPr="00D37F41" w:rsidRDefault="00DF0974" w:rsidP="00DF0974">
      <w:pPr>
        <w:shd w:val="clear" w:color="auto" w:fill="FFFFFF"/>
        <w:spacing w:before="100" w:beforeAutospacing="1" w:after="100" w:afterAutospacing="1" w:line="240" w:lineRule="auto"/>
        <w:rPr>
          <w:rFonts w:ascii="Times New Roman" w:hAnsi="Times New Roman" w:cs="Times New Roman"/>
          <w:color w:val="000000"/>
          <w:sz w:val="24"/>
          <w:szCs w:val="24"/>
          <w:lang w:val="en-US"/>
        </w:rPr>
      </w:pPr>
      <w:r w:rsidRPr="00D37F41">
        <w:rPr>
          <w:rFonts w:ascii="Times New Roman" w:hAnsi="Times New Roman" w:cs="Times New Roman"/>
          <w:color w:val="000000"/>
          <w:sz w:val="24"/>
          <w:szCs w:val="24"/>
          <w:lang w:val="en-US"/>
        </w:rPr>
        <w:t>      1. Dein deutscher Freund hat an einer internationalen Mathematik-Olympiade den ersten Platz belegt. Schreibe ihm eine Glückwunschkarte. Dein Freund heißt Georg Kurschat. Er wohnt in Hamburg, Thomas-Mann-Straße 12, Wohnung Nr. 2.</w:t>
      </w:r>
      <w:r w:rsidRPr="00D37F41">
        <w:rPr>
          <w:rFonts w:ascii="Times New Roman" w:hAnsi="Times New Roman" w:cs="Times New Roman"/>
          <w:color w:val="000000"/>
          <w:sz w:val="24"/>
          <w:szCs w:val="24"/>
          <w:lang w:val="en-US"/>
        </w:rPr>
        <w:br/>
        <w:t>      Textumfang: 25—30 Wörter. Vergiss nicht die Adresse richtig anzugeben. </w:t>
      </w:r>
      <w:r w:rsidRPr="00D37F41">
        <w:rPr>
          <w:rFonts w:ascii="Times New Roman" w:hAnsi="Times New Roman" w:cs="Times New Roman"/>
          <w:color w:val="000000"/>
          <w:sz w:val="24"/>
          <w:szCs w:val="24"/>
          <w:lang w:val="en-US"/>
        </w:rPr>
        <w:br/>
        <w:t>      2. Du warst 3 Monate durch ein Austauschprogramm in Deutschland (Dresden) und hast vor kurzem einen Brief von Frau Weiß, der Mutter deiner Gastfamilie, bekommen, in dem sie fragt, ob du jetzt auch die Möglichkeit hast, jeden Tag Deutsch zu sprechen. </w:t>
      </w:r>
      <w:r w:rsidRPr="00D37F41">
        <w:rPr>
          <w:rFonts w:ascii="Times New Roman" w:hAnsi="Times New Roman" w:cs="Times New Roman"/>
          <w:color w:val="000000"/>
          <w:sz w:val="24"/>
          <w:szCs w:val="24"/>
          <w:lang w:val="en-US"/>
        </w:rPr>
        <w:br/>
        <w:t>      Schreibe ihr eine Antwort. </w:t>
      </w:r>
      <w:r w:rsidRPr="00D37F41">
        <w:rPr>
          <w:rFonts w:ascii="Times New Roman" w:hAnsi="Times New Roman" w:cs="Times New Roman"/>
          <w:color w:val="000000"/>
          <w:sz w:val="24"/>
          <w:szCs w:val="24"/>
          <w:lang w:val="en-US"/>
        </w:rPr>
        <w:br/>
        <w:t>      • Bedanke dich fur den Brief. </w:t>
      </w:r>
      <w:r w:rsidRPr="00D37F41">
        <w:rPr>
          <w:rFonts w:ascii="Times New Roman" w:hAnsi="Times New Roman" w:cs="Times New Roman"/>
          <w:color w:val="000000"/>
          <w:sz w:val="24"/>
          <w:szCs w:val="24"/>
          <w:lang w:val="en-US"/>
        </w:rPr>
        <w:br/>
        <w:t>      • Frage Frau Weiß nach ihrem Befinden und dem Befinden der ganzen Familie. </w:t>
      </w:r>
      <w:r w:rsidRPr="00D37F41">
        <w:rPr>
          <w:rFonts w:ascii="Times New Roman" w:hAnsi="Times New Roman" w:cs="Times New Roman"/>
          <w:color w:val="000000"/>
          <w:sz w:val="24"/>
          <w:szCs w:val="24"/>
          <w:lang w:val="en-US"/>
        </w:rPr>
        <w:br/>
        <w:t>      • Schreibe über dein eigenes Befinden. </w:t>
      </w:r>
      <w:r w:rsidRPr="00D37F41">
        <w:rPr>
          <w:rFonts w:ascii="Times New Roman" w:hAnsi="Times New Roman" w:cs="Times New Roman"/>
          <w:color w:val="000000"/>
          <w:sz w:val="24"/>
          <w:szCs w:val="24"/>
          <w:lang w:val="en-US"/>
        </w:rPr>
        <w:br/>
        <w:t>      • Teile mit, welche Möglichkeiten du hast, um deine Deutschkenntnisse zu verbessern. </w:t>
      </w:r>
      <w:r w:rsidRPr="00D37F41">
        <w:rPr>
          <w:rFonts w:ascii="Times New Roman" w:hAnsi="Times New Roman" w:cs="Times New Roman"/>
          <w:color w:val="000000"/>
          <w:sz w:val="24"/>
          <w:szCs w:val="24"/>
          <w:lang w:val="en-US"/>
        </w:rPr>
        <w:br/>
        <w:t>      • Vergiss die Anrede und die Schlussformeln nicht, grüß ebenfalls die Familie und gemeinsame Bekannte. </w:t>
      </w:r>
      <w:r w:rsidRPr="00D37F41">
        <w:rPr>
          <w:rFonts w:ascii="Times New Roman" w:hAnsi="Times New Roman" w:cs="Times New Roman"/>
          <w:color w:val="000000"/>
          <w:sz w:val="24"/>
          <w:szCs w:val="24"/>
          <w:lang w:val="en-US"/>
        </w:rPr>
        <w:br/>
        <w:t>      Der Brief soll etwa 80—90 Wörter enthalten.</w:t>
      </w:r>
    </w:p>
    <w:p w:rsidR="00DF0974" w:rsidRPr="00D37F41" w:rsidRDefault="00DF0974" w:rsidP="00DF0974">
      <w:pPr>
        <w:shd w:val="clear" w:color="auto" w:fill="FFFFFF"/>
        <w:spacing w:before="100" w:beforeAutospacing="1" w:after="100" w:afterAutospacing="1" w:line="240" w:lineRule="auto"/>
        <w:rPr>
          <w:rFonts w:ascii="Times New Roman" w:hAnsi="Times New Roman" w:cs="Times New Roman"/>
          <w:b/>
          <w:bCs/>
          <w:color w:val="000000"/>
          <w:sz w:val="24"/>
          <w:szCs w:val="24"/>
          <w:lang w:val="en-US"/>
        </w:rPr>
      </w:pPr>
      <w:r w:rsidRPr="00D37F41">
        <w:rPr>
          <w:rFonts w:ascii="Times New Roman" w:hAnsi="Times New Roman" w:cs="Times New Roman"/>
          <w:b/>
          <w:bCs/>
          <w:color w:val="000000"/>
          <w:sz w:val="24"/>
          <w:szCs w:val="24"/>
          <w:lang w:val="en-US"/>
        </w:rPr>
        <w:t>LEXIK UND GRAMMATIK</w:t>
      </w:r>
    </w:p>
    <w:p w:rsidR="00DF0974" w:rsidRPr="00D37F41" w:rsidRDefault="00DF0974" w:rsidP="00DF0974">
      <w:pPr>
        <w:shd w:val="clear" w:color="auto" w:fill="FFFFFF"/>
        <w:spacing w:before="100" w:beforeAutospacing="1" w:after="100" w:afterAutospacing="1" w:line="240" w:lineRule="auto"/>
        <w:rPr>
          <w:rFonts w:ascii="Times New Roman" w:hAnsi="Times New Roman" w:cs="Times New Roman"/>
          <w:color w:val="000000"/>
          <w:sz w:val="24"/>
          <w:szCs w:val="24"/>
        </w:rPr>
      </w:pPr>
      <w:r w:rsidRPr="00D37F41">
        <w:rPr>
          <w:rFonts w:ascii="Times New Roman" w:hAnsi="Times New Roman" w:cs="Times New Roman"/>
          <w:color w:val="000000"/>
          <w:sz w:val="24"/>
          <w:szCs w:val="24"/>
          <w:lang w:val="en-US"/>
        </w:rPr>
        <w:t>      1. </w:t>
      </w:r>
      <w:r w:rsidRPr="00D37F41">
        <w:rPr>
          <w:rFonts w:ascii="Times New Roman" w:hAnsi="Times New Roman" w:cs="Times New Roman"/>
          <w:color w:val="000000"/>
          <w:sz w:val="24"/>
          <w:szCs w:val="24"/>
        </w:rPr>
        <w:t>Прочитай</w:t>
      </w:r>
      <w:r w:rsidRPr="00D37F41">
        <w:rPr>
          <w:rFonts w:ascii="Times New Roman" w:hAnsi="Times New Roman" w:cs="Times New Roman"/>
          <w:color w:val="000000"/>
          <w:sz w:val="24"/>
          <w:szCs w:val="24"/>
          <w:lang w:val="en-US"/>
        </w:rPr>
        <w:t xml:space="preserve"> </w:t>
      </w:r>
      <w:r w:rsidRPr="00D37F41">
        <w:rPr>
          <w:rFonts w:ascii="Times New Roman" w:hAnsi="Times New Roman" w:cs="Times New Roman"/>
          <w:color w:val="000000"/>
          <w:sz w:val="24"/>
          <w:szCs w:val="24"/>
        </w:rPr>
        <w:t>текст</w:t>
      </w:r>
      <w:r w:rsidRPr="00D37F41">
        <w:rPr>
          <w:rFonts w:ascii="Times New Roman" w:hAnsi="Times New Roman" w:cs="Times New Roman"/>
          <w:color w:val="000000"/>
          <w:sz w:val="24"/>
          <w:szCs w:val="24"/>
          <w:lang w:val="en-US"/>
        </w:rPr>
        <w:t xml:space="preserve">. </w:t>
      </w:r>
      <w:r w:rsidRPr="00D37F41">
        <w:rPr>
          <w:rFonts w:ascii="Times New Roman" w:hAnsi="Times New Roman" w:cs="Times New Roman"/>
          <w:color w:val="000000"/>
          <w:sz w:val="24"/>
          <w:szCs w:val="24"/>
        </w:rPr>
        <w:t>Заполни пропуски (1—10) подходящими по смыслу словами, данными после текста. Занеси правильные ответы в таблицу.</w:t>
      </w:r>
    </w:p>
    <w:p w:rsidR="00DF0974" w:rsidRPr="00D37F41" w:rsidRDefault="00DF0974" w:rsidP="00DF0974">
      <w:pPr>
        <w:shd w:val="clear" w:color="auto" w:fill="FFFFFF"/>
        <w:spacing w:before="100" w:beforeAutospacing="1" w:after="100" w:afterAutospacing="1" w:line="240" w:lineRule="auto"/>
        <w:rPr>
          <w:rFonts w:ascii="Times New Roman" w:hAnsi="Times New Roman" w:cs="Times New Roman"/>
          <w:b/>
          <w:bCs/>
          <w:caps/>
          <w:color w:val="000000"/>
          <w:sz w:val="24"/>
          <w:szCs w:val="24"/>
        </w:rPr>
      </w:pPr>
      <w:r w:rsidRPr="00D37F41">
        <w:rPr>
          <w:rFonts w:ascii="Times New Roman" w:hAnsi="Times New Roman" w:cs="Times New Roman"/>
          <w:b/>
          <w:bCs/>
          <w:caps/>
          <w:color w:val="000000"/>
          <w:sz w:val="24"/>
          <w:szCs w:val="24"/>
        </w:rPr>
        <w:t>„</w:t>
      </w:r>
      <w:r w:rsidRPr="00D37F41">
        <w:rPr>
          <w:rFonts w:ascii="Times New Roman" w:hAnsi="Times New Roman" w:cs="Times New Roman"/>
          <w:b/>
          <w:bCs/>
          <w:caps/>
          <w:color w:val="000000"/>
          <w:sz w:val="24"/>
          <w:szCs w:val="24"/>
          <w:lang w:val="en-US"/>
        </w:rPr>
        <w:t>BLEIB</w:t>
      </w:r>
      <w:r w:rsidRPr="00D37F41">
        <w:rPr>
          <w:rFonts w:ascii="Times New Roman" w:hAnsi="Times New Roman" w:cs="Times New Roman"/>
          <w:b/>
          <w:bCs/>
          <w:caps/>
          <w:color w:val="000000"/>
          <w:sz w:val="24"/>
          <w:szCs w:val="24"/>
        </w:rPr>
        <w:t xml:space="preserve"> </w:t>
      </w:r>
      <w:r w:rsidRPr="00D37F41">
        <w:rPr>
          <w:rFonts w:ascii="Times New Roman" w:hAnsi="Times New Roman" w:cs="Times New Roman"/>
          <w:b/>
          <w:bCs/>
          <w:caps/>
          <w:color w:val="000000"/>
          <w:sz w:val="24"/>
          <w:szCs w:val="24"/>
          <w:lang w:val="en-US"/>
        </w:rPr>
        <w:t>GANZ</w:t>
      </w:r>
      <w:r w:rsidRPr="00D37F41">
        <w:rPr>
          <w:rFonts w:ascii="Times New Roman" w:hAnsi="Times New Roman" w:cs="Times New Roman"/>
          <w:b/>
          <w:bCs/>
          <w:caps/>
          <w:color w:val="000000"/>
          <w:sz w:val="24"/>
          <w:szCs w:val="24"/>
        </w:rPr>
        <w:t xml:space="preserve"> </w:t>
      </w:r>
      <w:r w:rsidRPr="00D37F41">
        <w:rPr>
          <w:rFonts w:ascii="Times New Roman" w:hAnsi="Times New Roman" w:cs="Times New Roman"/>
          <w:b/>
          <w:bCs/>
          <w:caps/>
          <w:color w:val="000000"/>
          <w:sz w:val="24"/>
          <w:szCs w:val="24"/>
          <w:lang w:val="en-US"/>
        </w:rPr>
        <w:t>LOCKER</w:t>
      </w:r>
      <w:r w:rsidRPr="00D37F41">
        <w:rPr>
          <w:rFonts w:ascii="Times New Roman" w:hAnsi="Times New Roman" w:cs="Times New Roman"/>
          <w:b/>
          <w:bCs/>
          <w:caps/>
          <w:color w:val="000000"/>
          <w:sz w:val="24"/>
          <w:szCs w:val="24"/>
        </w:rPr>
        <w:t xml:space="preserve"> </w:t>
      </w:r>
      <w:r w:rsidRPr="00D37F41">
        <w:rPr>
          <w:rFonts w:ascii="Times New Roman" w:hAnsi="Times New Roman" w:cs="Times New Roman"/>
          <w:b/>
          <w:bCs/>
          <w:caps/>
          <w:color w:val="000000"/>
          <w:sz w:val="24"/>
          <w:szCs w:val="24"/>
          <w:lang w:val="en-US"/>
        </w:rPr>
        <w:t>UND</w:t>
      </w:r>
      <w:r w:rsidRPr="00D37F41">
        <w:rPr>
          <w:rFonts w:ascii="Times New Roman" w:hAnsi="Times New Roman" w:cs="Times New Roman"/>
          <w:b/>
          <w:bCs/>
          <w:caps/>
          <w:color w:val="000000"/>
          <w:sz w:val="24"/>
          <w:szCs w:val="24"/>
        </w:rPr>
        <w:t xml:space="preserve"> </w:t>
      </w:r>
      <w:r w:rsidRPr="00D37F41">
        <w:rPr>
          <w:rFonts w:ascii="Times New Roman" w:hAnsi="Times New Roman" w:cs="Times New Roman"/>
          <w:b/>
          <w:bCs/>
          <w:caps/>
          <w:color w:val="000000"/>
          <w:sz w:val="24"/>
          <w:szCs w:val="24"/>
          <w:lang w:val="en-US"/>
        </w:rPr>
        <w:t>BEWEG</w:t>
      </w:r>
      <w:r w:rsidRPr="00D37F41">
        <w:rPr>
          <w:rFonts w:ascii="Times New Roman" w:hAnsi="Times New Roman" w:cs="Times New Roman"/>
          <w:b/>
          <w:bCs/>
          <w:caps/>
          <w:color w:val="000000"/>
          <w:sz w:val="24"/>
          <w:szCs w:val="24"/>
        </w:rPr>
        <w:t xml:space="preserve"> </w:t>
      </w:r>
      <w:r w:rsidRPr="00D37F41">
        <w:rPr>
          <w:rFonts w:ascii="Times New Roman" w:hAnsi="Times New Roman" w:cs="Times New Roman"/>
          <w:b/>
          <w:bCs/>
          <w:caps/>
          <w:color w:val="000000"/>
          <w:sz w:val="24"/>
          <w:szCs w:val="24"/>
          <w:lang w:val="en-US"/>
        </w:rPr>
        <w:t>DICH</w:t>
      </w:r>
      <w:r w:rsidRPr="00D37F41">
        <w:rPr>
          <w:rFonts w:ascii="Times New Roman" w:hAnsi="Times New Roman" w:cs="Times New Roman"/>
          <w:b/>
          <w:bCs/>
          <w:caps/>
          <w:color w:val="000000"/>
          <w:sz w:val="24"/>
          <w:szCs w:val="24"/>
        </w:rPr>
        <w:t xml:space="preserve"> </w:t>
      </w:r>
      <w:r w:rsidRPr="00D37F41">
        <w:rPr>
          <w:rFonts w:ascii="Times New Roman" w:hAnsi="Times New Roman" w:cs="Times New Roman"/>
          <w:b/>
          <w:bCs/>
          <w:caps/>
          <w:color w:val="000000"/>
          <w:sz w:val="24"/>
          <w:szCs w:val="24"/>
          <w:lang w:val="en-US"/>
        </w:rPr>
        <w:t>ZUR</w:t>
      </w:r>
      <w:r w:rsidRPr="00D37F41">
        <w:rPr>
          <w:rFonts w:ascii="Times New Roman" w:hAnsi="Times New Roman" w:cs="Times New Roman"/>
          <w:b/>
          <w:bCs/>
          <w:caps/>
          <w:color w:val="000000"/>
          <w:sz w:val="24"/>
          <w:szCs w:val="24"/>
        </w:rPr>
        <w:t xml:space="preserve"> </w:t>
      </w:r>
      <w:r w:rsidRPr="00D37F41">
        <w:rPr>
          <w:rFonts w:ascii="Times New Roman" w:hAnsi="Times New Roman" w:cs="Times New Roman"/>
          <w:b/>
          <w:bCs/>
          <w:caps/>
          <w:color w:val="000000"/>
          <w:sz w:val="24"/>
          <w:szCs w:val="24"/>
          <w:lang w:val="en-US"/>
        </w:rPr>
        <w:t>MUSIK</w:t>
      </w:r>
      <w:r w:rsidRPr="00D37F41">
        <w:rPr>
          <w:rFonts w:ascii="Times New Roman" w:hAnsi="Times New Roman" w:cs="Times New Roman"/>
          <w:b/>
          <w:bCs/>
          <w:caps/>
          <w:color w:val="000000"/>
          <w:sz w:val="24"/>
          <w:szCs w:val="24"/>
        </w:rPr>
        <w:t>“</w:t>
      </w:r>
    </w:p>
    <w:p w:rsidR="00DF0974" w:rsidRPr="00D37F41" w:rsidRDefault="00DF0974" w:rsidP="00DF0974">
      <w:pPr>
        <w:shd w:val="clear" w:color="auto" w:fill="FFFFFF"/>
        <w:spacing w:before="100" w:beforeAutospacing="1" w:after="100" w:afterAutospacing="1" w:line="240" w:lineRule="auto"/>
        <w:rPr>
          <w:rFonts w:ascii="Times New Roman" w:hAnsi="Times New Roman" w:cs="Times New Roman"/>
          <w:color w:val="000000"/>
          <w:sz w:val="24"/>
          <w:szCs w:val="24"/>
          <w:lang w:val="en-US"/>
        </w:rPr>
      </w:pPr>
      <w:r w:rsidRPr="00D37F41">
        <w:rPr>
          <w:rFonts w:ascii="Times New Roman" w:hAnsi="Times New Roman" w:cs="Times New Roman"/>
          <w:color w:val="000000"/>
          <w:sz w:val="24"/>
          <w:szCs w:val="24"/>
          <w:lang w:val="en-US"/>
        </w:rPr>
        <w:t xml:space="preserve">      Als Alexandras Eltern von den Berufsplänen ihrer Tochter erfuhren, waren sie nicht sehr begeistert: Ausgerechnet Rocksängerin (1)___ ihr Kind werden. Alexandra erinnert sich: „Zuerst haben sie gedacht, das </w:t>
      </w:r>
      <w:r w:rsidRPr="00D37F41">
        <w:rPr>
          <w:rFonts w:ascii="Times New Roman" w:hAnsi="Times New Roman" w:cs="Times New Roman"/>
          <w:color w:val="000000"/>
          <w:sz w:val="24"/>
          <w:szCs w:val="24"/>
          <w:lang w:val="en-US"/>
        </w:rPr>
        <w:lastRenderedPageBreak/>
        <w:t>wäre nur so eine Idee von mir, aber dann haben sie gemerkt, (2)____ ich es ernst meine“. Heute macht die 21-Jährige eine staatliche Rock-Pop-Ausbildung in dem süddeutschen Städtchen Dinkelsbühl, wo es die Berufsfachschule dieser Art (3)____ . Früher gab es dort nur eine Ausbildung in klassischer Musik. Schulleiter Dietmar Kress war aufgefallen, dass immer mehr Kinder elektrische Gitarre und Bass statt Klavier und Geige spielen wollten. „Da habe ich gemerkt, dass etwas passieren muss. Schließlich bietet diese Musik für die Jugendlichen eine (4)___ für die Zukunft. Immerhin geht es in der Musikindustrie (5)____ so viel Geld wie in der Lebensmittelindustrie. Das bedeutet: Viele Menschen geben fur die Musik genau so viel Geld aus wie für (6)____ “.</w:t>
      </w:r>
      <w:r w:rsidRPr="00D37F41">
        <w:rPr>
          <w:rFonts w:ascii="Times New Roman" w:hAnsi="Times New Roman" w:cs="Times New Roman"/>
          <w:color w:val="000000"/>
          <w:sz w:val="24"/>
          <w:szCs w:val="24"/>
          <w:lang w:val="en-US"/>
        </w:rPr>
        <w:br/>
        <w:t>      Das Modell aus Dinkelsbühl hat großen Erfolg. Heute werden hier 19 junge Leute zwischen 18 und 24 Jahren ausgebildet. Die Ausbildung (7)___drei Jahre. Nur jeder zehnte Bewerber kann genommen (8)___ . Deshalb muss jede Bewerberin / jeder Bewerber beweisen, dass sie oder er auch wirklich musikalisches Talent (9)___ . Zur Aufnahmeprüfung gehört es, dass man ein Musikstück vorspielt und eine theoretische Prüfung (10)____ .</w:t>
      </w:r>
      <w:r w:rsidRPr="00D37F41">
        <w:rPr>
          <w:rFonts w:ascii="Times New Roman" w:hAnsi="Times New Roman" w:cs="Times New Roman"/>
          <w:color w:val="000000"/>
          <w:sz w:val="24"/>
          <w:szCs w:val="24"/>
          <w:lang w:val="en-US"/>
        </w:rPr>
        <w:br/>
        <w:t>      Eine Ausbildung in Rockmusik bedeutet neben dem Spaß auch eine ganze Menge Arbeit.</w:t>
      </w:r>
    </w:p>
    <w:p w:rsidR="00DF0974" w:rsidRPr="00D37F41" w:rsidRDefault="00DF0974" w:rsidP="00DF0974">
      <w:pPr>
        <w:shd w:val="clear" w:color="auto" w:fill="FFFFFF"/>
        <w:spacing w:before="100" w:beforeAutospacing="1" w:after="100" w:afterAutospacing="1" w:line="240" w:lineRule="auto"/>
        <w:rPr>
          <w:rFonts w:ascii="Times New Roman" w:hAnsi="Times New Roman" w:cs="Times New Roman"/>
          <w:color w:val="000000"/>
          <w:sz w:val="24"/>
          <w:szCs w:val="24"/>
          <w:lang w:val="en-US"/>
        </w:rPr>
      </w:pPr>
      <w:r w:rsidRPr="00D37F41">
        <w:rPr>
          <w:rFonts w:ascii="Times New Roman" w:hAnsi="Times New Roman" w:cs="Times New Roman"/>
          <w:color w:val="000000"/>
          <w:sz w:val="24"/>
          <w:szCs w:val="24"/>
          <w:lang w:val="en-US"/>
        </w:rPr>
        <w:t>      1. a) wollte; b) konnte; c) durfte. </w:t>
      </w:r>
      <w:r w:rsidRPr="00D37F41">
        <w:rPr>
          <w:rFonts w:ascii="Times New Roman" w:hAnsi="Times New Roman" w:cs="Times New Roman"/>
          <w:color w:val="000000"/>
          <w:sz w:val="24"/>
          <w:szCs w:val="24"/>
          <w:lang w:val="en-US"/>
        </w:rPr>
        <w:br/>
        <w:t>      2. a) weil; b) denn; c) dass. </w:t>
      </w:r>
      <w:r w:rsidRPr="00D37F41">
        <w:rPr>
          <w:rFonts w:ascii="Times New Roman" w:hAnsi="Times New Roman" w:cs="Times New Roman"/>
          <w:color w:val="000000"/>
          <w:sz w:val="24"/>
          <w:szCs w:val="24"/>
          <w:lang w:val="en-US"/>
        </w:rPr>
        <w:br/>
        <w:t>      3. a) hat; b) gibt; c) ist. </w:t>
      </w:r>
      <w:r w:rsidRPr="00D37F41">
        <w:rPr>
          <w:rFonts w:ascii="Times New Roman" w:hAnsi="Times New Roman" w:cs="Times New Roman"/>
          <w:color w:val="000000"/>
          <w:sz w:val="24"/>
          <w:szCs w:val="24"/>
          <w:lang w:val="en-US"/>
        </w:rPr>
        <w:br/>
        <w:t>      4. a) Erfolg; b) Chance; c) Ausweg. </w:t>
      </w:r>
      <w:r w:rsidRPr="00D37F41">
        <w:rPr>
          <w:rFonts w:ascii="Times New Roman" w:hAnsi="Times New Roman" w:cs="Times New Roman"/>
          <w:color w:val="000000"/>
          <w:sz w:val="24"/>
          <w:szCs w:val="24"/>
          <w:lang w:val="en-US"/>
        </w:rPr>
        <w:br/>
        <w:t>      5. a) von; b) über; c) um. </w:t>
      </w:r>
      <w:r w:rsidRPr="00D37F41">
        <w:rPr>
          <w:rFonts w:ascii="Times New Roman" w:hAnsi="Times New Roman" w:cs="Times New Roman"/>
          <w:color w:val="000000"/>
          <w:sz w:val="24"/>
          <w:szCs w:val="24"/>
          <w:lang w:val="en-US"/>
        </w:rPr>
        <w:br/>
        <w:t>      6. a) die Erholung; b) die Kleidung; c) das Essen. </w:t>
      </w:r>
      <w:r w:rsidRPr="00D37F41">
        <w:rPr>
          <w:rFonts w:ascii="Times New Roman" w:hAnsi="Times New Roman" w:cs="Times New Roman"/>
          <w:color w:val="000000"/>
          <w:sz w:val="24"/>
          <w:szCs w:val="24"/>
          <w:lang w:val="en-US"/>
        </w:rPr>
        <w:br/>
        <w:t>      7. a) geht; b) dauert; c) endet. </w:t>
      </w:r>
      <w:r w:rsidRPr="00D37F41">
        <w:rPr>
          <w:rFonts w:ascii="Times New Roman" w:hAnsi="Times New Roman" w:cs="Times New Roman"/>
          <w:color w:val="000000"/>
          <w:sz w:val="24"/>
          <w:szCs w:val="24"/>
          <w:lang w:val="en-US"/>
        </w:rPr>
        <w:br/>
        <w:t>      8. a) werden; b) haben; c) sein. </w:t>
      </w:r>
      <w:r w:rsidRPr="00D37F41">
        <w:rPr>
          <w:rFonts w:ascii="Times New Roman" w:hAnsi="Times New Roman" w:cs="Times New Roman"/>
          <w:color w:val="000000"/>
          <w:sz w:val="24"/>
          <w:szCs w:val="24"/>
          <w:lang w:val="en-US"/>
        </w:rPr>
        <w:br/>
        <w:t>      9. a) bekommt; b) enthält; c) hat.</w:t>
      </w:r>
      <w:r w:rsidRPr="00D37F41">
        <w:rPr>
          <w:rFonts w:ascii="Times New Roman" w:hAnsi="Times New Roman" w:cs="Times New Roman"/>
          <w:color w:val="000000"/>
          <w:sz w:val="24"/>
          <w:szCs w:val="24"/>
          <w:lang w:val="en-US"/>
        </w:rPr>
        <w:br/>
        <w:t>      10. a) abgibt; b) ablegt; c) lost.</w:t>
      </w:r>
    </w:p>
    <w:p w:rsidR="00DF0974" w:rsidRPr="00D37F41" w:rsidRDefault="00DF0974" w:rsidP="00DF0974">
      <w:pPr>
        <w:shd w:val="clear" w:color="auto" w:fill="FFFFFF"/>
        <w:spacing w:before="100" w:beforeAutospacing="1" w:after="100" w:afterAutospacing="1" w:line="240" w:lineRule="auto"/>
        <w:rPr>
          <w:rFonts w:ascii="Times New Roman" w:hAnsi="Times New Roman" w:cs="Times New Roman"/>
          <w:color w:val="000000"/>
          <w:sz w:val="24"/>
          <w:szCs w:val="24"/>
        </w:rPr>
      </w:pPr>
      <w:r w:rsidRPr="00D37F41">
        <w:rPr>
          <w:rFonts w:ascii="Times New Roman" w:hAnsi="Times New Roman" w:cs="Times New Roman"/>
          <w:color w:val="000000"/>
          <w:sz w:val="24"/>
          <w:szCs w:val="24"/>
          <w:lang w:val="en-US"/>
        </w:rPr>
        <w:t>      </w:t>
      </w:r>
      <w:r w:rsidRPr="00D37F41">
        <w:rPr>
          <w:rFonts w:ascii="Times New Roman" w:hAnsi="Times New Roman" w:cs="Times New Roman"/>
          <w:color w:val="000000"/>
          <w:sz w:val="24"/>
          <w:szCs w:val="24"/>
        </w:rPr>
        <w:t>2. Прочитай текст. Преобразуй слова, приведенные в скобках, в нужную грамматическую форму, соответствующую содержанию текста. Занеси ответы в таблицу.</w:t>
      </w:r>
    </w:p>
    <w:p w:rsidR="00DF0974" w:rsidRPr="00D37F41" w:rsidRDefault="00DF0974" w:rsidP="00DF0974">
      <w:pPr>
        <w:shd w:val="clear" w:color="auto" w:fill="FFFFFF"/>
        <w:spacing w:before="100" w:beforeAutospacing="1" w:after="100" w:afterAutospacing="1" w:line="240" w:lineRule="auto"/>
        <w:rPr>
          <w:rFonts w:ascii="Times New Roman" w:hAnsi="Times New Roman" w:cs="Times New Roman"/>
          <w:b/>
          <w:bCs/>
          <w:caps/>
          <w:color w:val="000000"/>
          <w:sz w:val="24"/>
          <w:szCs w:val="24"/>
        </w:rPr>
      </w:pPr>
      <w:r w:rsidRPr="00D37F41">
        <w:rPr>
          <w:rFonts w:ascii="Times New Roman" w:hAnsi="Times New Roman" w:cs="Times New Roman"/>
          <w:b/>
          <w:bCs/>
          <w:caps/>
          <w:color w:val="000000"/>
          <w:sz w:val="24"/>
          <w:szCs w:val="24"/>
        </w:rPr>
        <w:t>LITFASSSAULEN</w:t>
      </w:r>
    </w:p>
    <w:p w:rsidR="00DF0974" w:rsidRPr="00D37F41" w:rsidRDefault="00DF0974" w:rsidP="00DF0974">
      <w:pPr>
        <w:shd w:val="clear" w:color="auto" w:fill="FFFFFF"/>
        <w:spacing w:before="100" w:beforeAutospacing="1" w:after="100" w:afterAutospacing="1" w:line="240" w:lineRule="auto"/>
        <w:rPr>
          <w:rFonts w:ascii="Times New Roman" w:hAnsi="Times New Roman" w:cs="Times New Roman"/>
          <w:color w:val="000000"/>
          <w:sz w:val="24"/>
          <w:szCs w:val="24"/>
          <w:lang w:val="en-US"/>
        </w:rPr>
      </w:pPr>
      <w:r w:rsidRPr="00D37F41">
        <w:rPr>
          <w:rFonts w:ascii="Times New Roman" w:hAnsi="Times New Roman" w:cs="Times New Roman"/>
          <w:color w:val="000000"/>
          <w:sz w:val="24"/>
          <w:szCs w:val="24"/>
          <w:lang w:val="en-US"/>
        </w:rPr>
        <w:t>      Vor</w:t>
      </w:r>
      <w:r w:rsidRPr="00D37F41">
        <w:rPr>
          <w:rFonts w:ascii="Times New Roman" w:hAnsi="Times New Roman" w:cs="Times New Roman"/>
          <w:color w:val="000000"/>
          <w:sz w:val="24"/>
          <w:szCs w:val="24"/>
        </w:rPr>
        <w:t xml:space="preserve"> </w:t>
      </w:r>
      <w:r w:rsidRPr="00D37F41">
        <w:rPr>
          <w:rFonts w:ascii="Times New Roman" w:hAnsi="Times New Roman" w:cs="Times New Roman"/>
          <w:color w:val="000000"/>
          <w:sz w:val="24"/>
          <w:szCs w:val="24"/>
          <w:lang w:val="en-US"/>
        </w:rPr>
        <w:t>hundertf</w:t>
      </w:r>
      <w:r w:rsidRPr="00D37F41">
        <w:rPr>
          <w:rFonts w:ascii="Times New Roman" w:hAnsi="Times New Roman" w:cs="Times New Roman"/>
          <w:color w:val="000000"/>
          <w:sz w:val="24"/>
          <w:szCs w:val="24"/>
        </w:rPr>
        <w:t>ü</w:t>
      </w:r>
      <w:r w:rsidRPr="00D37F41">
        <w:rPr>
          <w:rFonts w:ascii="Times New Roman" w:hAnsi="Times New Roman" w:cs="Times New Roman"/>
          <w:color w:val="000000"/>
          <w:sz w:val="24"/>
          <w:szCs w:val="24"/>
          <w:lang w:val="en-US"/>
        </w:rPr>
        <w:t>nfzig</w:t>
      </w:r>
      <w:r w:rsidRPr="00D37F41">
        <w:rPr>
          <w:rFonts w:ascii="Times New Roman" w:hAnsi="Times New Roman" w:cs="Times New Roman"/>
          <w:color w:val="000000"/>
          <w:sz w:val="24"/>
          <w:szCs w:val="24"/>
        </w:rPr>
        <w:t xml:space="preserve"> </w:t>
      </w:r>
      <w:r w:rsidRPr="00D37F41">
        <w:rPr>
          <w:rFonts w:ascii="Times New Roman" w:hAnsi="Times New Roman" w:cs="Times New Roman"/>
          <w:color w:val="000000"/>
          <w:sz w:val="24"/>
          <w:szCs w:val="24"/>
          <w:lang w:val="en-US"/>
        </w:rPr>
        <w:t>Jahren</w:t>
      </w:r>
      <w:r w:rsidRPr="00D37F41">
        <w:rPr>
          <w:rFonts w:ascii="Times New Roman" w:hAnsi="Times New Roman" w:cs="Times New Roman"/>
          <w:color w:val="000000"/>
          <w:sz w:val="24"/>
          <w:szCs w:val="24"/>
        </w:rPr>
        <w:t xml:space="preserve"> </w:t>
      </w:r>
      <w:r w:rsidRPr="00D37F41">
        <w:rPr>
          <w:rFonts w:ascii="Times New Roman" w:hAnsi="Times New Roman" w:cs="Times New Roman"/>
          <w:color w:val="000000"/>
          <w:sz w:val="24"/>
          <w:szCs w:val="24"/>
          <w:lang w:val="en-US"/>
        </w:rPr>
        <w:t>erschienen</w:t>
      </w:r>
      <w:r w:rsidRPr="00D37F41">
        <w:rPr>
          <w:rFonts w:ascii="Times New Roman" w:hAnsi="Times New Roman" w:cs="Times New Roman"/>
          <w:color w:val="000000"/>
          <w:sz w:val="24"/>
          <w:szCs w:val="24"/>
        </w:rPr>
        <w:t xml:space="preserve"> </w:t>
      </w:r>
      <w:r w:rsidRPr="00D37F41">
        <w:rPr>
          <w:rFonts w:ascii="Times New Roman" w:hAnsi="Times New Roman" w:cs="Times New Roman"/>
          <w:color w:val="000000"/>
          <w:sz w:val="24"/>
          <w:szCs w:val="24"/>
          <w:lang w:val="en-US"/>
        </w:rPr>
        <w:t>in</w:t>
      </w:r>
      <w:r w:rsidRPr="00D37F41">
        <w:rPr>
          <w:rFonts w:ascii="Times New Roman" w:hAnsi="Times New Roman" w:cs="Times New Roman"/>
          <w:color w:val="000000"/>
          <w:sz w:val="24"/>
          <w:szCs w:val="24"/>
        </w:rPr>
        <w:t xml:space="preserve"> </w:t>
      </w:r>
      <w:r w:rsidRPr="00D37F41">
        <w:rPr>
          <w:rFonts w:ascii="Times New Roman" w:hAnsi="Times New Roman" w:cs="Times New Roman"/>
          <w:color w:val="000000"/>
          <w:sz w:val="24"/>
          <w:szCs w:val="24"/>
          <w:lang w:val="en-US"/>
        </w:rPr>
        <w:t>Berlin</w:t>
      </w:r>
      <w:r w:rsidRPr="00D37F41">
        <w:rPr>
          <w:rFonts w:ascii="Times New Roman" w:hAnsi="Times New Roman" w:cs="Times New Roman"/>
          <w:color w:val="000000"/>
          <w:sz w:val="24"/>
          <w:szCs w:val="24"/>
        </w:rPr>
        <w:t xml:space="preserve"> </w:t>
      </w:r>
      <w:r w:rsidRPr="00D37F41">
        <w:rPr>
          <w:rFonts w:ascii="Times New Roman" w:hAnsi="Times New Roman" w:cs="Times New Roman"/>
          <w:color w:val="000000"/>
          <w:sz w:val="24"/>
          <w:szCs w:val="24"/>
          <w:lang w:val="en-US"/>
        </w:rPr>
        <w:t>runde</w:t>
      </w:r>
      <w:r w:rsidRPr="00D37F41">
        <w:rPr>
          <w:rFonts w:ascii="Times New Roman" w:hAnsi="Times New Roman" w:cs="Times New Roman"/>
          <w:color w:val="000000"/>
          <w:sz w:val="24"/>
          <w:szCs w:val="24"/>
        </w:rPr>
        <w:t xml:space="preserve"> </w:t>
      </w:r>
      <w:r w:rsidRPr="00D37F41">
        <w:rPr>
          <w:rFonts w:ascii="Times New Roman" w:hAnsi="Times New Roman" w:cs="Times New Roman"/>
          <w:color w:val="000000"/>
          <w:sz w:val="24"/>
          <w:szCs w:val="24"/>
          <w:lang w:val="en-US"/>
        </w:rPr>
        <w:t>S</w:t>
      </w:r>
      <w:r w:rsidRPr="00D37F41">
        <w:rPr>
          <w:rFonts w:ascii="Times New Roman" w:hAnsi="Times New Roman" w:cs="Times New Roman"/>
          <w:color w:val="000000"/>
          <w:sz w:val="24"/>
          <w:szCs w:val="24"/>
        </w:rPr>
        <w:t>ä</w:t>
      </w:r>
      <w:r w:rsidRPr="00D37F41">
        <w:rPr>
          <w:rFonts w:ascii="Times New Roman" w:hAnsi="Times New Roman" w:cs="Times New Roman"/>
          <w:color w:val="000000"/>
          <w:sz w:val="24"/>
          <w:szCs w:val="24"/>
          <w:lang w:val="en-US"/>
        </w:rPr>
        <w:t>ulen</w:t>
      </w:r>
      <w:r w:rsidRPr="00D37F41">
        <w:rPr>
          <w:rFonts w:ascii="Times New Roman" w:hAnsi="Times New Roman" w:cs="Times New Roman"/>
          <w:color w:val="000000"/>
          <w:sz w:val="24"/>
          <w:szCs w:val="24"/>
        </w:rPr>
        <w:t xml:space="preserve">, </w:t>
      </w:r>
      <w:r w:rsidRPr="00D37F41">
        <w:rPr>
          <w:rFonts w:ascii="Times New Roman" w:hAnsi="Times New Roman" w:cs="Times New Roman"/>
          <w:color w:val="000000"/>
          <w:sz w:val="24"/>
          <w:szCs w:val="24"/>
          <w:lang w:val="en-US"/>
        </w:rPr>
        <w:t>an</w:t>
      </w:r>
      <w:r w:rsidRPr="00D37F41">
        <w:rPr>
          <w:rFonts w:ascii="Times New Roman" w:hAnsi="Times New Roman" w:cs="Times New Roman"/>
          <w:color w:val="000000"/>
          <w:sz w:val="24"/>
          <w:szCs w:val="24"/>
        </w:rPr>
        <w:t xml:space="preserve"> </w:t>
      </w:r>
      <w:r w:rsidRPr="00D37F41">
        <w:rPr>
          <w:rFonts w:ascii="Times New Roman" w:hAnsi="Times New Roman" w:cs="Times New Roman"/>
          <w:color w:val="000000"/>
          <w:sz w:val="24"/>
          <w:szCs w:val="24"/>
          <w:lang w:val="en-US"/>
        </w:rPr>
        <w:t>denen</w:t>
      </w:r>
      <w:r w:rsidRPr="00D37F41">
        <w:rPr>
          <w:rFonts w:ascii="Times New Roman" w:hAnsi="Times New Roman" w:cs="Times New Roman"/>
          <w:color w:val="000000"/>
          <w:sz w:val="24"/>
          <w:szCs w:val="24"/>
        </w:rPr>
        <w:t xml:space="preserve"> </w:t>
      </w:r>
      <w:r w:rsidRPr="00D37F41">
        <w:rPr>
          <w:rFonts w:ascii="Times New Roman" w:hAnsi="Times New Roman" w:cs="Times New Roman"/>
          <w:color w:val="000000"/>
          <w:sz w:val="24"/>
          <w:szCs w:val="24"/>
          <w:lang w:val="en-US"/>
        </w:rPr>
        <w:t>neuste</w:t>
      </w:r>
      <w:r w:rsidRPr="00D37F41">
        <w:rPr>
          <w:rFonts w:ascii="Times New Roman" w:hAnsi="Times New Roman" w:cs="Times New Roman"/>
          <w:color w:val="000000"/>
          <w:sz w:val="24"/>
          <w:szCs w:val="24"/>
        </w:rPr>
        <w:t xml:space="preserve"> </w:t>
      </w:r>
      <w:r w:rsidRPr="00D37F41">
        <w:rPr>
          <w:rFonts w:ascii="Times New Roman" w:hAnsi="Times New Roman" w:cs="Times New Roman"/>
          <w:color w:val="000000"/>
          <w:sz w:val="24"/>
          <w:szCs w:val="24"/>
          <w:lang w:val="en-US"/>
        </w:rPr>
        <w:t>Informationen</w:t>
      </w:r>
      <w:r w:rsidRPr="00D37F41">
        <w:rPr>
          <w:rFonts w:ascii="Times New Roman" w:hAnsi="Times New Roman" w:cs="Times New Roman"/>
          <w:color w:val="000000"/>
          <w:sz w:val="24"/>
          <w:szCs w:val="24"/>
        </w:rPr>
        <w:t xml:space="preserve"> </w:t>
      </w:r>
      <w:r w:rsidRPr="00D37F41">
        <w:rPr>
          <w:rFonts w:ascii="Times New Roman" w:hAnsi="Times New Roman" w:cs="Times New Roman"/>
          <w:color w:val="000000"/>
          <w:sz w:val="24"/>
          <w:szCs w:val="24"/>
          <w:lang w:val="en-US"/>
        </w:rPr>
        <w:t>angebracht</w:t>
      </w:r>
      <w:r w:rsidRPr="00D37F41">
        <w:rPr>
          <w:rFonts w:ascii="Times New Roman" w:hAnsi="Times New Roman" w:cs="Times New Roman"/>
          <w:color w:val="000000"/>
          <w:sz w:val="24"/>
          <w:szCs w:val="24"/>
        </w:rPr>
        <w:t xml:space="preserve"> </w:t>
      </w:r>
      <w:r w:rsidRPr="00D37F41">
        <w:rPr>
          <w:rFonts w:ascii="Times New Roman" w:hAnsi="Times New Roman" w:cs="Times New Roman"/>
          <w:color w:val="000000"/>
          <w:sz w:val="24"/>
          <w:szCs w:val="24"/>
          <w:lang w:val="en-US"/>
        </w:rPr>
        <w:t>wurden</w:t>
      </w:r>
      <w:r w:rsidRPr="00D37F41">
        <w:rPr>
          <w:rFonts w:ascii="Times New Roman" w:hAnsi="Times New Roman" w:cs="Times New Roman"/>
          <w:color w:val="000000"/>
          <w:sz w:val="24"/>
          <w:szCs w:val="24"/>
        </w:rPr>
        <w:t xml:space="preserve">, </w:t>
      </w:r>
      <w:r w:rsidRPr="00D37F41">
        <w:rPr>
          <w:rFonts w:ascii="Times New Roman" w:hAnsi="Times New Roman" w:cs="Times New Roman"/>
          <w:color w:val="000000"/>
          <w:sz w:val="24"/>
          <w:szCs w:val="24"/>
          <w:lang w:val="en-US"/>
        </w:rPr>
        <w:t>zum</w:t>
      </w:r>
      <w:r w:rsidRPr="00D37F41">
        <w:rPr>
          <w:rFonts w:ascii="Times New Roman" w:hAnsi="Times New Roman" w:cs="Times New Roman"/>
          <w:color w:val="000000"/>
          <w:sz w:val="24"/>
          <w:szCs w:val="24"/>
        </w:rPr>
        <w:t xml:space="preserve"> </w:t>
      </w:r>
      <w:r w:rsidRPr="00D37F41">
        <w:rPr>
          <w:rFonts w:ascii="Times New Roman" w:hAnsi="Times New Roman" w:cs="Times New Roman"/>
          <w:color w:val="000000"/>
          <w:sz w:val="24"/>
          <w:szCs w:val="24"/>
          <w:lang w:val="en-US"/>
        </w:rPr>
        <w:t>Beispiel</w:t>
      </w:r>
      <w:r w:rsidRPr="00D37F41">
        <w:rPr>
          <w:rFonts w:ascii="Times New Roman" w:hAnsi="Times New Roman" w:cs="Times New Roman"/>
          <w:color w:val="000000"/>
          <w:sz w:val="24"/>
          <w:szCs w:val="24"/>
        </w:rPr>
        <w:t xml:space="preserve"> ü</w:t>
      </w:r>
      <w:r w:rsidRPr="00D37F41">
        <w:rPr>
          <w:rFonts w:ascii="Times New Roman" w:hAnsi="Times New Roman" w:cs="Times New Roman"/>
          <w:color w:val="000000"/>
          <w:sz w:val="24"/>
          <w:szCs w:val="24"/>
          <w:lang w:val="en-US"/>
        </w:rPr>
        <w:t>ber</w:t>
      </w:r>
      <w:r w:rsidRPr="00D37F41">
        <w:rPr>
          <w:rFonts w:ascii="Times New Roman" w:hAnsi="Times New Roman" w:cs="Times New Roman"/>
          <w:color w:val="000000"/>
          <w:sz w:val="24"/>
          <w:szCs w:val="24"/>
        </w:rPr>
        <w:t xml:space="preserve"> </w:t>
      </w:r>
      <w:r w:rsidRPr="00D37F41">
        <w:rPr>
          <w:rFonts w:ascii="Times New Roman" w:hAnsi="Times New Roman" w:cs="Times New Roman"/>
          <w:color w:val="000000"/>
          <w:sz w:val="24"/>
          <w:szCs w:val="24"/>
          <w:lang w:val="en-US"/>
        </w:rPr>
        <w:t>einen</w:t>
      </w:r>
      <w:r w:rsidRPr="00D37F41">
        <w:rPr>
          <w:rFonts w:ascii="Times New Roman" w:hAnsi="Times New Roman" w:cs="Times New Roman"/>
          <w:color w:val="000000"/>
          <w:sz w:val="24"/>
          <w:szCs w:val="24"/>
        </w:rPr>
        <w:t xml:space="preserve"> </w:t>
      </w:r>
      <w:r w:rsidRPr="00D37F41">
        <w:rPr>
          <w:rFonts w:ascii="Times New Roman" w:hAnsi="Times New Roman" w:cs="Times New Roman"/>
          <w:color w:val="000000"/>
          <w:sz w:val="24"/>
          <w:szCs w:val="24"/>
          <w:lang w:val="en-US"/>
        </w:rPr>
        <w:t>Zirkus</w:t>
      </w:r>
      <w:r w:rsidRPr="00D37F41">
        <w:rPr>
          <w:rFonts w:ascii="Times New Roman" w:hAnsi="Times New Roman" w:cs="Times New Roman"/>
          <w:color w:val="000000"/>
          <w:sz w:val="24"/>
          <w:szCs w:val="24"/>
        </w:rPr>
        <w:t xml:space="preserve">, </w:t>
      </w:r>
      <w:r w:rsidRPr="00D37F41">
        <w:rPr>
          <w:rFonts w:ascii="Times New Roman" w:hAnsi="Times New Roman" w:cs="Times New Roman"/>
          <w:color w:val="000000"/>
          <w:sz w:val="24"/>
          <w:szCs w:val="24"/>
          <w:lang w:val="en-US"/>
        </w:rPr>
        <w:t>ein</w:t>
      </w:r>
      <w:r w:rsidRPr="00D37F41">
        <w:rPr>
          <w:rFonts w:ascii="Times New Roman" w:hAnsi="Times New Roman" w:cs="Times New Roman"/>
          <w:color w:val="000000"/>
          <w:sz w:val="24"/>
          <w:szCs w:val="24"/>
        </w:rPr>
        <w:t xml:space="preserve"> </w:t>
      </w:r>
      <w:r w:rsidRPr="00D37F41">
        <w:rPr>
          <w:rFonts w:ascii="Times New Roman" w:hAnsi="Times New Roman" w:cs="Times New Roman"/>
          <w:color w:val="000000"/>
          <w:sz w:val="24"/>
          <w:szCs w:val="24"/>
          <w:lang w:val="en-US"/>
        </w:rPr>
        <w:t>Gesetz</w:t>
      </w:r>
      <w:r w:rsidRPr="00D37F41">
        <w:rPr>
          <w:rFonts w:ascii="Times New Roman" w:hAnsi="Times New Roman" w:cs="Times New Roman"/>
          <w:color w:val="000000"/>
          <w:sz w:val="24"/>
          <w:szCs w:val="24"/>
        </w:rPr>
        <w:t xml:space="preserve"> </w:t>
      </w:r>
      <w:r w:rsidRPr="00D37F41">
        <w:rPr>
          <w:rFonts w:ascii="Times New Roman" w:hAnsi="Times New Roman" w:cs="Times New Roman"/>
          <w:color w:val="000000"/>
          <w:sz w:val="24"/>
          <w:szCs w:val="24"/>
          <w:lang w:val="en-US"/>
        </w:rPr>
        <w:t>oder</w:t>
      </w:r>
      <w:r w:rsidRPr="00D37F41">
        <w:rPr>
          <w:rFonts w:ascii="Times New Roman" w:hAnsi="Times New Roman" w:cs="Times New Roman"/>
          <w:color w:val="000000"/>
          <w:sz w:val="24"/>
          <w:szCs w:val="24"/>
        </w:rPr>
        <w:t xml:space="preserve"> </w:t>
      </w:r>
      <w:r w:rsidRPr="00D37F41">
        <w:rPr>
          <w:rFonts w:ascii="Times New Roman" w:hAnsi="Times New Roman" w:cs="Times New Roman"/>
          <w:color w:val="000000"/>
          <w:sz w:val="24"/>
          <w:szCs w:val="24"/>
          <w:lang w:val="en-US"/>
        </w:rPr>
        <w:t>eine</w:t>
      </w:r>
      <w:r w:rsidRPr="00D37F41">
        <w:rPr>
          <w:rFonts w:ascii="Times New Roman" w:hAnsi="Times New Roman" w:cs="Times New Roman"/>
          <w:color w:val="000000"/>
          <w:sz w:val="24"/>
          <w:szCs w:val="24"/>
        </w:rPr>
        <w:t xml:space="preserve"> (1) (</w:t>
      </w:r>
      <w:r w:rsidRPr="00D37F41">
        <w:rPr>
          <w:rFonts w:ascii="Times New Roman" w:hAnsi="Times New Roman" w:cs="Times New Roman"/>
          <w:color w:val="000000"/>
          <w:sz w:val="24"/>
          <w:szCs w:val="24"/>
          <w:lang w:val="en-US"/>
        </w:rPr>
        <w:t>neu</w:t>
      </w:r>
      <w:r w:rsidRPr="00D37F41">
        <w:rPr>
          <w:rFonts w:ascii="Times New Roman" w:hAnsi="Times New Roman" w:cs="Times New Roman"/>
          <w:color w:val="000000"/>
          <w:sz w:val="24"/>
          <w:szCs w:val="24"/>
        </w:rPr>
        <w:t xml:space="preserve">) _______ </w:t>
      </w:r>
      <w:r w:rsidRPr="00D37F41">
        <w:rPr>
          <w:rFonts w:ascii="Times New Roman" w:hAnsi="Times New Roman" w:cs="Times New Roman"/>
          <w:color w:val="000000"/>
          <w:sz w:val="24"/>
          <w:szCs w:val="24"/>
          <w:lang w:val="en-US"/>
        </w:rPr>
        <w:t>Kaffeesorte</w:t>
      </w:r>
      <w:r w:rsidRPr="00D37F41">
        <w:rPr>
          <w:rFonts w:ascii="Times New Roman" w:hAnsi="Times New Roman" w:cs="Times New Roman"/>
          <w:color w:val="000000"/>
          <w:sz w:val="24"/>
          <w:szCs w:val="24"/>
        </w:rPr>
        <w:t xml:space="preserve">. </w:t>
      </w:r>
      <w:r w:rsidRPr="00D37F41">
        <w:rPr>
          <w:rFonts w:ascii="Times New Roman" w:hAnsi="Times New Roman" w:cs="Times New Roman"/>
          <w:color w:val="000000"/>
          <w:sz w:val="24"/>
          <w:szCs w:val="24"/>
          <w:lang w:val="en-US"/>
        </w:rPr>
        <w:t>Die Idee dazu hatte der Buchdrucker Ernst Litfaß aus Paris mitgebracht. Bald (2) (werden) ___ die Litfaßsäulen überall in (3) (das) ____ Lande aufgestellt. Sie (4) (sein) ___ sehr beliebt. </w:t>
      </w:r>
      <w:r w:rsidRPr="00D37F41">
        <w:rPr>
          <w:rFonts w:ascii="Times New Roman" w:hAnsi="Times New Roman" w:cs="Times New Roman"/>
          <w:color w:val="000000"/>
          <w:sz w:val="24"/>
          <w:szCs w:val="24"/>
          <w:lang w:val="en-US"/>
        </w:rPr>
        <w:br/>
        <w:t>      Inzwischen hat sich unsere Welt (5) (verändern) ___ . Es gibt sie zwar noch, die Litfaßsäulen, aber fur die Unmengen Werbung und Reklame, mit denen wir heute überschüttet werden, reichen sie nicht mehr aus. Auf riesigen Reklametafeln werden uns die schnellsten (6) (Auto)___ , die besten Waschmittel angeboten. Rundfunk und Fernsehen machen (7) (wir)____ von früh bis spät klar, was wir essen und trinken oder wohin wir in (8) (der)____ Urlaub fahren sollen. Längst ist die Werbung ein Industriezweig (9) (werden)___ . Wenn Herr Litfaß wüsste, wie sich seine einfache Idee entwickelt (10) (haben)___ !</w:t>
      </w: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tblPr>
      <w:tblGrid>
        <w:gridCol w:w="4595"/>
        <w:gridCol w:w="6111"/>
      </w:tblGrid>
      <w:tr w:rsidR="00DF0974" w:rsidRPr="00D37F41" w:rsidTr="00487FA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F0974" w:rsidRPr="00D37F41" w:rsidRDefault="00DF0974" w:rsidP="00487FA3">
            <w:pPr>
              <w:spacing w:after="0" w:line="240" w:lineRule="auto"/>
              <w:rPr>
                <w:rFonts w:ascii="Times New Roman" w:hAnsi="Times New Roman" w:cs="Times New Roman"/>
                <w:sz w:val="24"/>
                <w:szCs w:val="24"/>
              </w:rPr>
            </w:pPr>
            <w:r w:rsidRPr="00D37F41">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6.</w:t>
            </w:r>
          </w:p>
        </w:tc>
      </w:tr>
      <w:tr w:rsidR="00DF0974" w:rsidRPr="00D37F41" w:rsidTr="00487FA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7.</w:t>
            </w:r>
          </w:p>
        </w:tc>
      </w:tr>
      <w:tr w:rsidR="00DF0974" w:rsidRPr="00D37F41" w:rsidTr="00487FA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8.</w:t>
            </w:r>
          </w:p>
        </w:tc>
      </w:tr>
      <w:tr w:rsidR="00DF0974" w:rsidRPr="00D37F41" w:rsidTr="00487FA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9.</w:t>
            </w:r>
          </w:p>
        </w:tc>
      </w:tr>
      <w:tr w:rsidR="00DF0974" w:rsidRPr="00D37F41" w:rsidTr="00487FA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F0974" w:rsidRPr="00D37F41" w:rsidRDefault="00DF0974" w:rsidP="00487FA3">
            <w:pPr>
              <w:spacing w:before="100" w:beforeAutospacing="1" w:after="100" w:afterAutospacing="1" w:line="240" w:lineRule="auto"/>
              <w:rPr>
                <w:rFonts w:ascii="Times New Roman" w:hAnsi="Times New Roman" w:cs="Times New Roman"/>
                <w:sz w:val="24"/>
                <w:szCs w:val="24"/>
              </w:rPr>
            </w:pPr>
            <w:r w:rsidRPr="00D37F41">
              <w:rPr>
                <w:rFonts w:ascii="Times New Roman" w:hAnsi="Times New Roman" w:cs="Times New Roman"/>
                <w:sz w:val="24"/>
                <w:szCs w:val="24"/>
              </w:rPr>
              <w:t>10.</w:t>
            </w:r>
          </w:p>
        </w:tc>
      </w:tr>
    </w:tbl>
    <w:p w:rsidR="00DF0974" w:rsidRPr="00D37F41" w:rsidRDefault="00DF0974" w:rsidP="00DF0974">
      <w:pPr>
        <w:shd w:val="clear" w:color="auto" w:fill="FFFFFF"/>
        <w:spacing w:before="100" w:beforeAutospacing="1" w:after="100" w:afterAutospacing="1" w:line="240" w:lineRule="auto"/>
        <w:rPr>
          <w:rFonts w:ascii="Times New Roman" w:hAnsi="Times New Roman" w:cs="Times New Roman"/>
          <w:b/>
          <w:bCs/>
          <w:color w:val="000000"/>
          <w:sz w:val="24"/>
          <w:szCs w:val="24"/>
        </w:rPr>
      </w:pPr>
      <w:r w:rsidRPr="00D37F41">
        <w:rPr>
          <w:rFonts w:ascii="Times New Roman" w:hAnsi="Times New Roman" w:cs="Times New Roman"/>
          <w:b/>
          <w:bCs/>
          <w:color w:val="000000"/>
          <w:sz w:val="24"/>
          <w:szCs w:val="24"/>
        </w:rPr>
        <w:t>TEIL II</w:t>
      </w:r>
    </w:p>
    <w:p w:rsidR="00DF0974" w:rsidRPr="00D37F41" w:rsidRDefault="00DF0974" w:rsidP="00DF0974">
      <w:pPr>
        <w:shd w:val="clear" w:color="auto" w:fill="FFFFFF"/>
        <w:spacing w:before="100" w:beforeAutospacing="1" w:after="100" w:afterAutospacing="1" w:line="240" w:lineRule="auto"/>
        <w:rPr>
          <w:rFonts w:ascii="Times New Roman" w:hAnsi="Times New Roman" w:cs="Times New Roman"/>
          <w:b/>
          <w:bCs/>
          <w:caps/>
          <w:color w:val="000000"/>
          <w:sz w:val="24"/>
          <w:szCs w:val="24"/>
          <w:lang w:val="en-US"/>
        </w:rPr>
      </w:pPr>
      <w:r w:rsidRPr="00D37F41">
        <w:rPr>
          <w:rFonts w:ascii="Times New Roman" w:hAnsi="Times New Roman" w:cs="Times New Roman"/>
          <w:b/>
          <w:bCs/>
          <w:caps/>
          <w:color w:val="000000"/>
          <w:sz w:val="24"/>
          <w:szCs w:val="24"/>
          <w:lang w:val="en-US"/>
        </w:rPr>
        <w:lastRenderedPageBreak/>
        <w:t>SPRECHEN</w:t>
      </w:r>
    </w:p>
    <w:p w:rsidR="00DF0974" w:rsidRPr="00D37F41" w:rsidRDefault="00DF0974" w:rsidP="00DF0974">
      <w:pPr>
        <w:shd w:val="clear" w:color="auto" w:fill="FFFFFF"/>
        <w:spacing w:before="100" w:beforeAutospacing="1" w:after="100" w:afterAutospacing="1" w:line="240" w:lineRule="auto"/>
        <w:rPr>
          <w:rFonts w:ascii="Times New Roman" w:hAnsi="Times New Roman" w:cs="Times New Roman"/>
          <w:color w:val="000000"/>
          <w:sz w:val="24"/>
          <w:szCs w:val="24"/>
          <w:lang w:val="en-US"/>
        </w:rPr>
      </w:pPr>
      <w:r w:rsidRPr="00D37F41">
        <w:rPr>
          <w:rFonts w:ascii="Times New Roman" w:hAnsi="Times New Roman" w:cs="Times New Roman"/>
          <w:color w:val="000000"/>
          <w:sz w:val="24"/>
          <w:szCs w:val="24"/>
          <w:lang w:val="en-US"/>
        </w:rPr>
        <w:t>      1. Sprich zum Thema „Freundschaft“. Wie verstehst du folgendes Sprichwort: „Freund im Not ist teuerer als Brot“? </w:t>
      </w:r>
      <w:r w:rsidRPr="00D37F41">
        <w:rPr>
          <w:rFonts w:ascii="Times New Roman" w:hAnsi="Times New Roman" w:cs="Times New Roman"/>
          <w:color w:val="000000"/>
          <w:sz w:val="24"/>
          <w:szCs w:val="24"/>
          <w:lang w:val="en-US"/>
        </w:rPr>
        <w:br/>
        <w:t>      Du sollst ungefähr 4—5 Minuten sprechen. Die Lehrerin / Der Lehrer kann dich unterbrechen und einige Fragen stellen. </w:t>
      </w:r>
      <w:r w:rsidRPr="00D37F41">
        <w:rPr>
          <w:rFonts w:ascii="Times New Roman" w:hAnsi="Times New Roman" w:cs="Times New Roman"/>
          <w:color w:val="000000"/>
          <w:sz w:val="24"/>
          <w:szCs w:val="24"/>
          <w:lang w:val="en-US"/>
        </w:rPr>
        <w:br/>
        <w:t>      2. Stell dir vor: Du und dein Gesprächspartner waren eine Zeit lang in Deutschland im Rahmen eines Schüleraustauschprogramms. Tauscht eure Erfahrungen darüber aus, </w:t>
      </w:r>
      <w:r w:rsidRPr="00D37F41">
        <w:rPr>
          <w:rFonts w:ascii="Times New Roman" w:hAnsi="Times New Roman" w:cs="Times New Roman"/>
          <w:color w:val="000000"/>
          <w:sz w:val="24"/>
          <w:szCs w:val="24"/>
          <w:lang w:val="en-US"/>
        </w:rPr>
        <w:br/>
        <w:t>      • wo ihr wart (Stadt, Gastfamilie, Schule). </w:t>
      </w:r>
      <w:r w:rsidRPr="00D37F41">
        <w:rPr>
          <w:rFonts w:ascii="Times New Roman" w:hAnsi="Times New Roman" w:cs="Times New Roman"/>
          <w:color w:val="000000"/>
          <w:sz w:val="24"/>
          <w:szCs w:val="24"/>
          <w:lang w:val="en-US"/>
        </w:rPr>
        <w:br/>
        <w:t>      • was euch an Deutschland gefällt und was nicht. </w:t>
      </w:r>
      <w:r w:rsidRPr="00D37F41">
        <w:rPr>
          <w:rFonts w:ascii="Times New Roman" w:hAnsi="Times New Roman" w:cs="Times New Roman"/>
          <w:color w:val="000000"/>
          <w:sz w:val="24"/>
          <w:szCs w:val="24"/>
          <w:lang w:val="en-US"/>
        </w:rPr>
        <w:br/>
        <w:t>      • was ihr in Deutschland ganz anders findet als in Russland. </w:t>
      </w:r>
      <w:r w:rsidRPr="00D37F41">
        <w:rPr>
          <w:rFonts w:ascii="Times New Roman" w:hAnsi="Times New Roman" w:cs="Times New Roman"/>
          <w:color w:val="000000"/>
          <w:sz w:val="24"/>
          <w:szCs w:val="24"/>
          <w:lang w:val="en-US"/>
        </w:rPr>
        <w:br/>
        <w:t>      • was euch schwer bzw. leicht fällt im deutschen Alltag. </w:t>
      </w:r>
      <w:r w:rsidRPr="00D37F41">
        <w:rPr>
          <w:rFonts w:ascii="Times New Roman" w:hAnsi="Times New Roman" w:cs="Times New Roman"/>
          <w:color w:val="000000"/>
          <w:sz w:val="24"/>
          <w:szCs w:val="24"/>
          <w:lang w:val="en-US"/>
        </w:rPr>
        <w:br/>
        <w:t>      • ob ihr den Schüleraustausch fur sinnvoll haltet und warum. </w:t>
      </w:r>
      <w:r w:rsidRPr="00D37F41">
        <w:rPr>
          <w:rFonts w:ascii="Times New Roman" w:hAnsi="Times New Roman" w:cs="Times New Roman"/>
          <w:color w:val="000000"/>
          <w:sz w:val="24"/>
          <w:szCs w:val="24"/>
          <w:lang w:val="en-US"/>
        </w:rPr>
        <w:br/>
        <w:t>      Sei bitte aktiv! Gib ausführliche Informationen, um die Situation genauer zu beschreiben.</w:t>
      </w:r>
    </w:p>
    <w:p w:rsidR="00DF0974" w:rsidRPr="00D37F41" w:rsidRDefault="00DF0974" w:rsidP="00DF0974">
      <w:pPr>
        <w:shd w:val="clear" w:color="auto" w:fill="FFFFFF"/>
        <w:spacing w:line="360" w:lineRule="auto"/>
        <w:jc w:val="center"/>
        <w:rPr>
          <w:rFonts w:ascii="Times New Roman" w:hAnsi="Times New Roman" w:cs="Times New Roman"/>
          <w:b/>
          <w:iCs/>
          <w:color w:val="000000"/>
          <w:spacing w:val="-8"/>
          <w:sz w:val="24"/>
          <w:szCs w:val="24"/>
        </w:rPr>
      </w:pPr>
      <w:r w:rsidRPr="00D37F41">
        <w:rPr>
          <w:rFonts w:ascii="Times New Roman" w:hAnsi="Times New Roman" w:cs="Times New Roman"/>
          <w:b/>
          <w:iCs/>
          <w:color w:val="000000"/>
          <w:spacing w:val="-8"/>
          <w:sz w:val="24"/>
          <w:szCs w:val="24"/>
        </w:rPr>
        <w:t xml:space="preserve">Контрольная работа по немецкому языку </w:t>
      </w:r>
    </w:p>
    <w:p w:rsidR="00DF0974" w:rsidRPr="00D37F41" w:rsidRDefault="00DF0974" w:rsidP="00DF0974">
      <w:pPr>
        <w:shd w:val="clear" w:color="auto" w:fill="FFFFFF"/>
        <w:spacing w:line="360" w:lineRule="auto"/>
        <w:jc w:val="center"/>
        <w:rPr>
          <w:rFonts w:ascii="Times New Roman" w:hAnsi="Times New Roman" w:cs="Times New Roman"/>
          <w:b/>
          <w:iCs/>
          <w:color w:val="000000"/>
          <w:spacing w:val="-8"/>
          <w:sz w:val="24"/>
          <w:szCs w:val="24"/>
        </w:rPr>
      </w:pPr>
      <w:r w:rsidRPr="00D37F41">
        <w:rPr>
          <w:rFonts w:ascii="Times New Roman" w:hAnsi="Times New Roman" w:cs="Times New Roman"/>
          <w:b/>
          <w:iCs/>
          <w:color w:val="000000"/>
          <w:spacing w:val="-8"/>
          <w:sz w:val="24"/>
          <w:szCs w:val="24"/>
        </w:rPr>
        <w:t>в 11  классе</w:t>
      </w:r>
    </w:p>
    <w:p w:rsidR="00DF0974" w:rsidRPr="00D37F41" w:rsidRDefault="00DF0974" w:rsidP="00DF0974">
      <w:pPr>
        <w:shd w:val="clear" w:color="auto" w:fill="FFFFFF"/>
        <w:spacing w:line="360" w:lineRule="auto"/>
        <w:jc w:val="center"/>
        <w:rPr>
          <w:rFonts w:ascii="Times New Roman" w:hAnsi="Times New Roman" w:cs="Times New Roman"/>
          <w:iCs/>
          <w:color w:val="000000"/>
          <w:spacing w:val="-8"/>
          <w:sz w:val="24"/>
          <w:szCs w:val="24"/>
        </w:rPr>
      </w:pPr>
      <w:r w:rsidRPr="00D37F41">
        <w:rPr>
          <w:rFonts w:ascii="Times New Roman" w:hAnsi="Times New Roman" w:cs="Times New Roman"/>
          <w:iCs/>
          <w:color w:val="000000"/>
          <w:spacing w:val="-8"/>
          <w:sz w:val="24"/>
          <w:szCs w:val="24"/>
        </w:rPr>
        <w:t>____________________________________________________________</w:t>
      </w:r>
    </w:p>
    <w:p w:rsidR="00DF0974" w:rsidRPr="00D37F41" w:rsidRDefault="00DF0974" w:rsidP="00DF0974">
      <w:pPr>
        <w:shd w:val="clear" w:color="auto" w:fill="FFFFFF"/>
        <w:ind w:right="34"/>
        <w:jc w:val="center"/>
        <w:rPr>
          <w:rFonts w:ascii="Times New Roman" w:hAnsi="Times New Roman" w:cs="Times New Roman"/>
          <w:b/>
          <w:bCs/>
          <w:color w:val="000000"/>
          <w:spacing w:val="-5"/>
          <w:sz w:val="24"/>
          <w:szCs w:val="24"/>
        </w:rPr>
      </w:pPr>
      <w:r w:rsidRPr="00D37F41">
        <w:rPr>
          <w:rFonts w:ascii="Times New Roman" w:hAnsi="Times New Roman" w:cs="Times New Roman"/>
          <w:b/>
          <w:bCs/>
          <w:color w:val="000000"/>
          <w:spacing w:val="-5"/>
          <w:sz w:val="24"/>
          <w:szCs w:val="24"/>
        </w:rPr>
        <w:t>1 вариант</w:t>
      </w:r>
    </w:p>
    <w:p w:rsidR="00DF0974" w:rsidRPr="00D37F41" w:rsidRDefault="00DF0974" w:rsidP="00DF0974">
      <w:pPr>
        <w:shd w:val="clear" w:color="auto" w:fill="FFFFFF"/>
        <w:ind w:right="34"/>
        <w:jc w:val="center"/>
        <w:rPr>
          <w:rFonts w:ascii="Times New Roman" w:hAnsi="Times New Roman" w:cs="Times New Roman"/>
          <w:b/>
          <w:bCs/>
          <w:color w:val="000000"/>
          <w:spacing w:val="-5"/>
          <w:sz w:val="24"/>
          <w:szCs w:val="24"/>
        </w:rPr>
      </w:pPr>
      <w:r w:rsidRPr="00D37F41">
        <w:rPr>
          <w:rFonts w:ascii="Times New Roman" w:hAnsi="Times New Roman" w:cs="Times New Roman"/>
          <w:b/>
          <w:bCs/>
          <w:color w:val="000000"/>
          <w:spacing w:val="-5"/>
          <w:sz w:val="24"/>
          <w:szCs w:val="24"/>
        </w:rPr>
        <w:t>Задание 1</w:t>
      </w:r>
    </w:p>
    <w:p w:rsidR="00DF0974" w:rsidRPr="00D37F41" w:rsidRDefault="00DF0974" w:rsidP="00DF0974">
      <w:pPr>
        <w:shd w:val="clear" w:color="auto" w:fill="FFFFFF"/>
        <w:ind w:firstLine="340"/>
        <w:jc w:val="both"/>
        <w:rPr>
          <w:rFonts w:ascii="Times New Roman" w:hAnsi="Times New Roman" w:cs="Times New Roman"/>
          <w:color w:val="000000"/>
        </w:rPr>
      </w:pPr>
      <w:r w:rsidRPr="00D37F41">
        <w:rPr>
          <w:rFonts w:ascii="Times New Roman" w:hAnsi="Times New Roman" w:cs="Times New Roman"/>
          <w:i/>
          <w:iCs/>
          <w:color w:val="000000"/>
        </w:rPr>
        <w:t>Вы услышите 6 высказываний. Установите соответствие между высказываниями каждого говорящего </w:t>
      </w:r>
      <w:r w:rsidRPr="00D37F41">
        <w:rPr>
          <w:rFonts w:ascii="Times New Roman" w:hAnsi="Times New Roman" w:cs="Times New Roman"/>
          <w:b/>
          <w:bCs/>
          <w:i/>
          <w:iCs/>
          <w:color w:val="000000"/>
        </w:rPr>
        <w:t>A–F</w:t>
      </w:r>
      <w:r w:rsidRPr="00D37F41">
        <w:rPr>
          <w:rFonts w:ascii="Times New Roman" w:hAnsi="Times New Roman" w:cs="Times New Roman"/>
          <w:i/>
          <w:iCs/>
          <w:color w:val="000000"/>
        </w:rPr>
        <w:t> и утверждениями, данными в списке </w:t>
      </w:r>
      <w:r w:rsidRPr="00D37F41">
        <w:rPr>
          <w:rFonts w:ascii="Times New Roman" w:hAnsi="Times New Roman" w:cs="Times New Roman"/>
          <w:b/>
          <w:bCs/>
          <w:i/>
          <w:iCs/>
          <w:color w:val="000000"/>
        </w:rPr>
        <w:t>1–7</w:t>
      </w:r>
      <w:r w:rsidRPr="00D37F41">
        <w:rPr>
          <w:rFonts w:ascii="Times New Roman" w:hAnsi="Times New Roman" w:cs="Times New Roman"/>
          <w:i/>
          <w:iCs/>
          <w:color w:val="000000"/>
        </w:rPr>
        <w:t>. Используйте каждое утверждение, обозначенное соответствующей цифрой, </w:t>
      </w:r>
      <w:r w:rsidRPr="00D37F41">
        <w:rPr>
          <w:rFonts w:ascii="Times New Roman" w:hAnsi="Times New Roman" w:cs="Times New Roman"/>
          <w:b/>
          <w:bCs/>
          <w:i/>
          <w:iCs/>
          <w:color w:val="000000"/>
        </w:rPr>
        <w:t>только один раз. В задании есть одно лишнее утверждение.</w:t>
      </w:r>
      <w:r w:rsidRPr="00D37F41">
        <w:rPr>
          <w:rFonts w:ascii="Times New Roman" w:hAnsi="Times New Roman" w:cs="Times New Roman"/>
          <w:i/>
          <w:iCs/>
          <w:color w:val="000000"/>
        </w:rPr>
        <w:t> Вы услышите запись дважды. Занесите свои ответы в таблицу.</w:t>
      </w:r>
    </w:p>
    <w:p w:rsidR="00DF0974" w:rsidRPr="00D37F41" w:rsidRDefault="00DF0974" w:rsidP="00DF0974">
      <w:pPr>
        <w:shd w:val="clear" w:color="auto" w:fill="FFFFFF"/>
        <w:jc w:val="both"/>
        <w:rPr>
          <w:rFonts w:ascii="Times New Roman" w:hAnsi="Times New Roman" w:cs="Times New Roman"/>
          <w:color w:val="000000"/>
        </w:rPr>
      </w:pPr>
      <w:r w:rsidRPr="00D37F41">
        <w:rPr>
          <w:rFonts w:ascii="Times New Roman" w:hAnsi="Times New Roman" w:cs="Times New Roman"/>
          <w:color w:val="000000"/>
        </w:rPr>
        <w:t>  </w:t>
      </w:r>
    </w:p>
    <w:p w:rsidR="00DF0974" w:rsidRPr="00D37F41" w:rsidRDefault="00DF0974" w:rsidP="00DF0974">
      <w:pPr>
        <w:shd w:val="clear" w:color="auto" w:fill="FFFFFF"/>
        <w:ind w:firstLine="340"/>
        <w:jc w:val="both"/>
        <w:rPr>
          <w:rFonts w:ascii="Times New Roman" w:hAnsi="Times New Roman" w:cs="Times New Roman"/>
          <w:color w:val="000000"/>
        </w:rPr>
      </w:pPr>
      <w:r w:rsidRPr="00D37F41">
        <w:rPr>
          <w:rFonts w:ascii="Times New Roman" w:hAnsi="Times New Roman" w:cs="Times New Roman"/>
          <w:color w:val="000000"/>
        </w:rPr>
        <w:t xml:space="preserve">1. </w:t>
      </w:r>
      <w:r w:rsidRPr="00D37F41">
        <w:rPr>
          <w:rFonts w:ascii="Times New Roman" w:hAnsi="Times New Roman" w:cs="Times New Roman"/>
          <w:color w:val="000000"/>
          <w:lang w:val="en-US"/>
        </w:rPr>
        <w:t>Schade</w:t>
      </w:r>
      <w:r w:rsidRPr="00D37F41">
        <w:rPr>
          <w:rFonts w:ascii="Times New Roman" w:hAnsi="Times New Roman" w:cs="Times New Roman"/>
          <w:color w:val="000000"/>
        </w:rPr>
        <w:t xml:space="preserve">, </w:t>
      </w:r>
      <w:r w:rsidRPr="00D37F41">
        <w:rPr>
          <w:rFonts w:ascii="Times New Roman" w:hAnsi="Times New Roman" w:cs="Times New Roman"/>
          <w:color w:val="000000"/>
          <w:lang w:val="en-US"/>
        </w:rPr>
        <w:t>dass</w:t>
      </w:r>
      <w:r w:rsidRPr="00D37F41">
        <w:rPr>
          <w:rFonts w:ascii="Times New Roman" w:hAnsi="Times New Roman" w:cs="Times New Roman"/>
          <w:color w:val="000000"/>
        </w:rPr>
        <w:t xml:space="preserve"> </w:t>
      </w:r>
      <w:r w:rsidRPr="00D37F41">
        <w:rPr>
          <w:rFonts w:ascii="Times New Roman" w:hAnsi="Times New Roman" w:cs="Times New Roman"/>
          <w:color w:val="000000"/>
          <w:lang w:val="en-US"/>
        </w:rPr>
        <w:t>meine</w:t>
      </w:r>
      <w:r w:rsidRPr="00D37F41">
        <w:rPr>
          <w:rFonts w:ascii="Times New Roman" w:hAnsi="Times New Roman" w:cs="Times New Roman"/>
          <w:color w:val="000000"/>
        </w:rPr>
        <w:t xml:space="preserve"> </w:t>
      </w:r>
      <w:r w:rsidRPr="00D37F41">
        <w:rPr>
          <w:rFonts w:ascii="Times New Roman" w:hAnsi="Times New Roman" w:cs="Times New Roman"/>
          <w:color w:val="000000"/>
          <w:lang w:val="en-US"/>
        </w:rPr>
        <w:t>Altersgenossen</w:t>
      </w:r>
      <w:r w:rsidRPr="00D37F41">
        <w:rPr>
          <w:rFonts w:ascii="Times New Roman" w:hAnsi="Times New Roman" w:cs="Times New Roman"/>
          <w:color w:val="000000"/>
        </w:rPr>
        <w:t xml:space="preserve"> </w:t>
      </w:r>
      <w:r w:rsidRPr="00D37F41">
        <w:rPr>
          <w:rFonts w:ascii="Times New Roman" w:hAnsi="Times New Roman" w:cs="Times New Roman"/>
          <w:color w:val="000000"/>
          <w:lang w:val="en-US"/>
        </w:rPr>
        <w:t>fast</w:t>
      </w:r>
      <w:r w:rsidRPr="00D37F41">
        <w:rPr>
          <w:rFonts w:ascii="Times New Roman" w:hAnsi="Times New Roman" w:cs="Times New Roman"/>
          <w:color w:val="000000"/>
        </w:rPr>
        <w:t xml:space="preserve"> </w:t>
      </w:r>
      <w:r w:rsidRPr="00D37F41">
        <w:rPr>
          <w:rFonts w:ascii="Times New Roman" w:hAnsi="Times New Roman" w:cs="Times New Roman"/>
          <w:color w:val="000000"/>
          <w:lang w:val="en-US"/>
        </w:rPr>
        <w:t>nicht</w:t>
      </w:r>
      <w:r w:rsidRPr="00D37F41">
        <w:rPr>
          <w:rFonts w:ascii="Times New Roman" w:hAnsi="Times New Roman" w:cs="Times New Roman"/>
          <w:color w:val="000000"/>
        </w:rPr>
        <w:t xml:space="preserve"> </w:t>
      </w:r>
      <w:r w:rsidRPr="00D37F41">
        <w:rPr>
          <w:rFonts w:ascii="Times New Roman" w:hAnsi="Times New Roman" w:cs="Times New Roman"/>
          <w:color w:val="000000"/>
          <w:lang w:val="en-US"/>
        </w:rPr>
        <w:t>ins</w:t>
      </w:r>
      <w:r w:rsidRPr="00D37F41">
        <w:rPr>
          <w:rFonts w:ascii="Times New Roman" w:hAnsi="Times New Roman" w:cs="Times New Roman"/>
          <w:color w:val="000000"/>
        </w:rPr>
        <w:t xml:space="preserve"> </w:t>
      </w:r>
      <w:r w:rsidRPr="00D37F41">
        <w:rPr>
          <w:rFonts w:ascii="Times New Roman" w:hAnsi="Times New Roman" w:cs="Times New Roman"/>
          <w:color w:val="000000"/>
          <w:lang w:val="en-US"/>
        </w:rPr>
        <w:t>Theater</w:t>
      </w:r>
      <w:r w:rsidRPr="00D37F41">
        <w:rPr>
          <w:rFonts w:ascii="Times New Roman" w:hAnsi="Times New Roman" w:cs="Times New Roman"/>
          <w:color w:val="000000"/>
        </w:rPr>
        <w:t xml:space="preserve"> </w:t>
      </w:r>
      <w:r w:rsidRPr="00D37F41">
        <w:rPr>
          <w:rFonts w:ascii="Times New Roman" w:hAnsi="Times New Roman" w:cs="Times New Roman"/>
          <w:color w:val="000000"/>
          <w:lang w:val="en-US"/>
        </w:rPr>
        <w:t>gehen</w:t>
      </w:r>
      <w:r w:rsidRPr="00D37F41">
        <w:rPr>
          <w:rFonts w:ascii="Times New Roman" w:hAnsi="Times New Roman" w:cs="Times New Roman"/>
          <w:color w:val="000000"/>
        </w:rPr>
        <w:t>.</w:t>
      </w:r>
    </w:p>
    <w:p w:rsidR="00DF0974" w:rsidRPr="00D37F41" w:rsidRDefault="00DF0974" w:rsidP="00DF0974">
      <w:pPr>
        <w:shd w:val="clear" w:color="auto" w:fill="FFFFFF"/>
        <w:ind w:firstLine="340"/>
        <w:jc w:val="both"/>
        <w:rPr>
          <w:rFonts w:ascii="Times New Roman" w:hAnsi="Times New Roman" w:cs="Times New Roman"/>
          <w:color w:val="000000"/>
          <w:lang w:val="en-US"/>
        </w:rPr>
      </w:pPr>
      <w:r w:rsidRPr="00D37F41">
        <w:rPr>
          <w:rFonts w:ascii="Times New Roman" w:hAnsi="Times New Roman" w:cs="Times New Roman"/>
          <w:color w:val="000000"/>
          <w:lang w:val="en-US"/>
        </w:rPr>
        <w:t>2. Ich gehe ins Theater, wenn mich meine Freunde einladen.</w:t>
      </w:r>
    </w:p>
    <w:p w:rsidR="00DF0974" w:rsidRPr="00D37F41" w:rsidRDefault="00DF0974" w:rsidP="00DF0974">
      <w:pPr>
        <w:shd w:val="clear" w:color="auto" w:fill="FFFFFF"/>
        <w:ind w:firstLine="340"/>
        <w:jc w:val="both"/>
        <w:rPr>
          <w:rFonts w:ascii="Times New Roman" w:hAnsi="Times New Roman" w:cs="Times New Roman"/>
          <w:color w:val="000000"/>
          <w:lang w:val="en-US"/>
        </w:rPr>
      </w:pPr>
      <w:r w:rsidRPr="00D37F41">
        <w:rPr>
          <w:rFonts w:ascii="Times New Roman" w:hAnsi="Times New Roman" w:cs="Times New Roman"/>
          <w:color w:val="000000"/>
          <w:lang w:val="en-US"/>
        </w:rPr>
        <w:t>3. Zurzeit kann ich leider nur ins Schultheater gehen.</w:t>
      </w:r>
    </w:p>
    <w:p w:rsidR="00DF0974" w:rsidRPr="00D37F41" w:rsidRDefault="00DF0974" w:rsidP="00DF0974">
      <w:pPr>
        <w:shd w:val="clear" w:color="auto" w:fill="FFFFFF"/>
        <w:ind w:firstLine="340"/>
        <w:jc w:val="both"/>
        <w:rPr>
          <w:rFonts w:ascii="Times New Roman" w:hAnsi="Times New Roman" w:cs="Times New Roman"/>
          <w:color w:val="000000"/>
          <w:lang w:val="en-US"/>
        </w:rPr>
      </w:pPr>
      <w:r w:rsidRPr="00D37F41">
        <w:rPr>
          <w:rFonts w:ascii="Times New Roman" w:hAnsi="Times New Roman" w:cs="Times New Roman"/>
          <w:color w:val="000000"/>
          <w:lang w:val="en-US"/>
        </w:rPr>
        <w:t>4. Mir fehlen im heutigen Theater alte klassische Theaterstücke.</w:t>
      </w:r>
    </w:p>
    <w:p w:rsidR="00DF0974" w:rsidRPr="00D37F41" w:rsidRDefault="00DF0974" w:rsidP="00DF0974">
      <w:pPr>
        <w:shd w:val="clear" w:color="auto" w:fill="FFFFFF"/>
        <w:ind w:firstLine="340"/>
        <w:jc w:val="both"/>
        <w:rPr>
          <w:rFonts w:ascii="Times New Roman" w:hAnsi="Times New Roman" w:cs="Times New Roman"/>
          <w:color w:val="000000"/>
          <w:lang w:val="en-US"/>
        </w:rPr>
      </w:pPr>
      <w:r w:rsidRPr="00D37F41">
        <w:rPr>
          <w:rFonts w:ascii="Times New Roman" w:hAnsi="Times New Roman" w:cs="Times New Roman"/>
          <w:color w:val="000000"/>
          <w:lang w:val="en-US"/>
        </w:rPr>
        <w:t>5. Ich bin kein Theaterfreund mehr.</w:t>
      </w:r>
    </w:p>
    <w:p w:rsidR="00DF0974" w:rsidRPr="00D37F41" w:rsidRDefault="00DF0974" w:rsidP="00DF0974">
      <w:pPr>
        <w:shd w:val="clear" w:color="auto" w:fill="FFFFFF"/>
        <w:ind w:firstLine="340"/>
        <w:jc w:val="both"/>
        <w:rPr>
          <w:rFonts w:ascii="Times New Roman" w:hAnsi="Times New Roman" w:cs="Times New Roman"/>
          <w:color w:val="000000"/>
          <w:lang w:val="en-US"/>
        </w:rPr>
      </w:pPr>
      <w:r w:rsidRPr="00D37F41">
        <w:rPr>
          <w:rFonts w:ascii="Times New Roman" w:hAnsi="Times New Roman" w:cs="Times New Roman"/>
          <w:color w:val="000000"/>
          <w:lang w:val="en-US"/>
        </w:rPr>
        <w:t>6. Ich mag, wenn man klassische Theaterstücke auf moderne Art inszeniert.</w:t>
      </w:r>
    </w:p>
    <w:p w:rsidR="00DF0974" w:rsidRPr="00D37F41" w:rsidRDefault="00DF0974" w:rsidP="00DF0974">
      <w:pPr>
        <w:shd w:val="clear" w:color="auto" w:fill="FFFFFF"/>
        <w:ind w:firstLine="340"/>
        <w:jc w:val="both"/>
        <w:rPr>
          <w:rFonts w:ascii="Times New Roman" w:hAnsi="Times New Roman" w:cs="Times New Roman"/>
          <w:color w:val="000000"/>
          <w:lang w:val="en-US"/>
        </w:rPr>
      </w:pPr>
      <w:r w:rsidRPr="00D37F41">
        <w:rPr>
          <w:rFonts w:ascii="Times New Roman" w:hAnsi="Times New Roman" w:cs="Times New Roman"/>
          <w:color w:val="000000"/>
          <w:lang w:val="en-US"/>
        </w:rPr>
        <w:t>7. Ich kann auch in eine andere Stadt fahren, um ein Theaterstück zu sehen.</w:t>
      </w:r>
    </w:p>
    <w:p w:rsidR="00DF0974" w:rsidRPr="00D37F41" w:rsidRDefault="00DF0974" w:rsidP="00DF0974">
      <w:pPr>
        <w:shd w:val="clear" w:color="auto" w:fill="FFFFFF"/>
        <w:jc w:val="both"/>
        <w:rPr>
          <w:rFonts w:ascii="Times New Roman" w:hAnsi="Times New Roman" w:cs="Times New Roman"/>
          <w:color w:val="000000"/>
          <w:lang w:val="en-US"/>
        </w:rPr>
      </w:pPr>
      <w:r w:rsidRPr="00D37F41">
        <w:rPr>
          <w:rFonts w:ascii="Times New Roman" w:hAnsi="Times New Roman" w:cs="Times New Roman"/>
          <w:color w:val="000000"/>
          <w:lang w:val="en-US"/>
        </w:rPr>
        <w:t> </w:t>
      </w:r>
    </w:p>
    <w:tbl>
      <w:tblPr>
        <w:tblW w:w="4000" w:type="pct"/>
        <w:jc w:val="center"/>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4008"/>
        <w:gridCol w:w="783"/>
        <w:gridCol w:w="748"/>
        <w:gridCol w:w="748"/>
        <w:gridCol w:w="783"/>
        <w:gridCol w:w="712"/>
        <w:gridCol w:w="677"/>
      </w:tblGrid>
      <w:tr w:rsidR="00DF0974" w:rsidRPr="00D37F41" w:rsidTr="00487FA3">
        <w:trPr>
          <w:jc w:val="center"/>
        </w:trPr>
        <w:tc>
          <w:tcPr>
            <w:tcW w:w="0" w:type="auto"/>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vAlign w:val="center"/>
            <w:hideMark/>
          </w:tcPr>
          <w:p w:rsidR="00DF0974" w:rsidRPr="00D37F41" w:rsidRDefault="00DF0974" w:rsidP="00487FA3">
            <w:pPr>
              <w:spacing w:before="68"/>
              <w:rPr>
                <w:rFonts w:ascii="Times New Roman" w:hAnsi="Times New Roman" w:cs="Times New Roman"/>
                <w:color w:val="000000"/>
              </w:rPr>
            </w:pPr>
            <w:r w:rsidRPr="00D37F41">
              <w:rPr>
                <w:rFonts w:ascii="Times New Roman" w:hAnsi="Times New Roman" w:cs="Times New Roman"/>
                <w:color w:val="000000"/>
              </w:rPr>
              <w:t>Говорящий</w:t>
            </w:r>
          </w:p>
        </w:tc>
        <w:tc>
          <w:tcPr>
            <w:tcW w:w="0" w:type="auto"/>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vAlign w:val="center"/>
            <w:hideMark/>
          </w:tcPr>
          <w:p w:rsidR="00DF0974" w:rsidRPr="00D37F41" w:rsidRDefault="00DF0974" w:rsidP="00487FA3">
            <w:pPr>
              <w:spacing w:before="68"/>
              <w:rPr>
                <w:rFonts w:ascii="Times New Roman" w:hAnsi="Times New Roman" w:cs="Times New Roman"/>
                <w:color w:val="000000"/>
              </w:rPr>
            </w:pPr>
            <w:r w:rsidRPr="00D37F41">
              <w:rPr>
                <w:rFonts w:ascii="Times New Roman" w:hAnsi="Times New Roman" w:cs="Times New Roman"/>
                <w:color w:val="000000"/>
              </w:rPr>
              <w:t>A</w:t>
            </w:r>
          </w:p>
        </w:tc>
        <w:tc>
          <w:tcPr>
            <w:tcW w:w="0" w:type="auto"/>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vAlign w:val="center"/>
            <w:hideMark/>
          </w:tcPr>
          <w:p w:rsidR="00DF0974" w:rsidRPr="00D37F41" w:rsidRDefault="00DF0974" w:rsidP="00487FA3">
            <w:pPr>
              <w:spacing w:before="68"/>
              <w:rPr>
                <w:rFonts w:ascii="Times New Roman" w:hAnsi="Times New Roman" w:cs="Times New Roman"/>
                <w:color w:val="000000"/>
              </w:rPr>
            </w:pPr>
            <w:r w:rsidRPr="00D37F41">
              <w:rPr>
                <w:rFonts w:ascii="Times New Roman" w:hAnsi="Times New Roman" w:cs="Times New Roman"/>
                <w:color w:val="000000"/>
              </w:rPr>
              <w:t>B</w:t>
            </w:r>
          </w:p>
        </w:tc>
        <w:tc>
          <w:tcPr>
            <w:tcW w:w="0" w:type="auto"/>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vAlign w:val="center"/>
            <w:hideMark/>
          </w:tcPr>
          <w:p w:rsidR="00DF0974" w:rsidRPr="00D37F41" w:rsidRDefault="00DF0974" w:rsidP="00487FA3">
            <w:pPr>
              <w:spacing w:before="68"/>
              <w:rPr>
                <w:rFonts w:ascii="Times New Roman" w:hAnsi="Times New Roman" w:cs="Times New Roman"/>
                <w:color w:val="000000"/>
              </w:rPr>
            </w:pPr>
            <w:r w:rsidRPr="00D37F41">
              <w:rPr>
                <w:rFonts w:ascii="Times New Roman" w:hAnsi="Times New Roman" w:cs="Times New Roman"/>
                <w:color w:val="000000"/>
              </w:rPr>
              <w:t>C</w:t>
            </w:r>
          </w:p>
        </w:tc>
        <w:tc>
          <w:tcPr>
            <w:tcW w:w="0" w:type="auto"/>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vAlign w:val="center"/>
            <w:hideMark/>
          </w:tcPr>
          <w:p w:rsidR="00DF0974" w:rsidRPr="00D37F41" w:rsidRDefault="00DF0974" w:rsidP="00487FA3">
            <w:pPr>
              <w:spacing w:before="68"/>
              <w:rPr>
                <w:rFonts w:ascii="Times New Roman" w:hAnsi="Times New Roman" w:cs="Times New Roman"/>
                <w:color w:val="000000"/>
              </w:rPr>
            </w:pPr>
            <w:r w:rsidRPr="00D37F41">
              <w:rPr>
                <w:rFonts w:ascii="Times New Roman" w:hAnsi="Times New Roman" w:cs="Times New Roman"/>
                <w:color w:val="000000"/>
              </w:rPr>
              <w:t>D</w:t>
            </w:r>
          </w:p>
        </w:tc>
        <w:tc>
          <w:tcPr>
            <w:tcW w:w="0" w:type="auto"/>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vAlign w:val="center"/>
            <w:hideMark/>
          </w:tcPr>
          <w:p w:rsidR="00DF0974" w:rsidRPr="00D37F41" w:rsidRDefault="00DF0974" w:rsidP="00487FA3">
            <w:pPr>
              <w:spacing w:before="68"/>
              <w:rPr>
                <w:rFonts w:ascii="Times New Roman" w:hAnsi="Times New Roman" w:cs="Times New Roman"/>
                <w:color w:val="000000"/>
              </w:rPr>
            </w:pPr>
            <w:r w:rsidRPr="00D37F41">
              <w:rPr>
                <w:rFonts w:ascii="Times New Roman" w:hAnsi="Times New Roman" w:cs="Times New Roman"/>
                <w:color w:val="000000"/>
              </w:rPr>
              <w:t>E</w:t>
            </w:r>
          </w:p>
        </w:tc>
        <w:tc>
          <w:tcPr>
            <w:tcW w:w="0" w:type="auto"/>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vAlign w:val="center"/>
            <w:hideMark/>
          </w:tcPr>
          <w:p w:rsidR="00DF0974" w:rsidRPr="00D37F41" w:rsidRDefault="00DF0974" w:rsidP="00487FA3">
            <w:pPr>
              <w:spacing w:before="68"/>
              <w:rPr>
                <w:rFonts w:ascii="Times New Roman" w:hAnsi="Times New Roman" w:cs="Times New Roman"/>
                <w:color w:val="000000"/>
              </w:rPr>
            </w:pPr>
            <w:r w:rsidRPr="00D37F41">
              <w:rPr>
                <w:rFonts w:ascii="Times New Roman" w:hAnsi="Times New Roman" w:cs="Times New Roman"/>
                <w:color w:val="000000"/>
              </w:rPr>
              <w:t>F</w:t>
            </w:r>
          </w:p>
        </w:tc>
      </w:tr>
      <w:tr w:rsidR="00DF0974" w:rsidRPr="00D37F41" w:rsidTr="00487FA3">
        <w:trPr>
          <w:jc w:val="center"/>
        </w:trPr>
        <w:tc>
          <w:tcPr>
            <w:tcW w:w="0" w:type="auto"/>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vAlign w:val="center"/>
            <w:hideMark/>
          </w:tcPr>
          <w:p w:rsidR="00DF0974" w:rsidRPr="00D37F41" w:rsidRDefault="00DF0974" w:rsidP="00487FA3">
            <w:pPr>
              <w:spacing w:before="68"/>
              <w:rPr>
                <w:rFonts w:ascii="Times New Roman" w:hAnsi="Times New Roman" w:cs="Times New Roman"/>
                <w:color w:val="000000"/>
              </w:rPr>
            </w:pPr>
            <w:r w:rsidRPr="00D37F41">
              <w:rPr>
                <w:rFonts w:ascii="Times New Roman" w:hAnsi="Times New Roman" w:cs="Times New Roman"/>
                <w:color w:val="000000"/>
              </w:rPr>
              <w:t>Утверждение</w:t>
            </w:r>
          </w:p>
        </w:tc>
        <w:tc>
          <w:tcPr>
            <w:tcW w:w="0" w:type="auto"/>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vAlign w:val="center"/>
            <w:hideMark/>
          </w:tcPr>
          <w:p w:rsidR="00DF0974" w:rsidRPr="00D37F41" w:rsidRDefault="00DF0974" w:rsidP="00487FA3">
            <w:pPr>
              <w:spacing w:before="68"/>
              <w:rPr>
                <w:rFonts w:ascii="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vAlign w:val="center"/>
            <w:hideMark/>
          </w:tcPr>
          <w:p w:rsidR="00DF0974" w:rsidRPr="00D37F41" w:rsidRDefault="00DF0974" w:rsidP="00487FA3">
            <w:pPr>
              <w:spacing w:before="68"/>
              <w:rPr>
                <w:rFonts w:ascii="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vAlign w:val="center"/>
            <w:hideMark/>
          </w:tcPr>
          <w:p w:rsidR="00DF0974" w:rsidRPr="00D37F41" w:rsidRDefault="00DF0974" w:rsidP="00487FA3">
            <w:pPr>
              <w:spacing w:before="68"/>
              <w:rPr>
                <w:rFonts w:ascii="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vAlign w:val="center"/>
            <w:hideMark/>
          </w:tcPr>
          <w:p w:rsidR="00DF0974" w:rsidRPr="00D37F41" w:rsidRDefault="00DF0974" w:rsidP="00487FA3">
            <w:pPr>
              <w:spacing w:before="68"/>
              <w:rPr>
                <w:rFonts w:ascii="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vAlign w:val="center"/>
            <w:hideMark/>
          </w:tcPr>
          <w:p w:rsidR="00DF0974" w:rsidRPr="00D37F41" w:rsidRDefault="00DF0974" w:rsidP="00487FA3">
            <w:pPr>
              <w:spacing w:before="68"/>
              <w:rPr>
                <w:rFonts w:ascii="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vAlign w:val="center"/>
            <w:hideMark/>
          </w:tcPr>
          <w:p w:rsidR="00DF0974" w:rsidRPr="00D37F41" w:rsidRDefault="00DF0974" w:rsidP="00487FA3">
            <w:pPr>
              <w:spacing w:before="68"/>
              <w:rPr>
                <w:rFonts w:ascii="Times New Roman" w:hAnsi="Times New Roman" w:cs="Times New Roman"/>
                <w:color w:val="000000"/>
              </w:rPr>
            </w:pPr>
          </w:p>
        </w:tc>
      </w:tr>
    </w:tbl>
    <w:p w:rsidR="00DF0974" w:rsidRPr="00D37F41" w:rsidRDefault="00DF0974" w:rsidP="00DF0974">
      <w:pPr>
        <w:shd w:val="clear" w:color="auto" w:fill="FFFFFF"/>
        <w:rPr>
          <w:rFonts w:ascii="Times New Roman" w:hAnsi="Times New Roman" w:cs="Times New Roman"/>
          <w:color w:val="000000"/>
        </w:rPr>
      </w:pPr>
    </w:p>
    <w:p w:rsidR="00DF0974" w:rsidRPr="00D37F41" w:rsidRDefault="00DF0974" w:rsidP="00DF0974">
      <w:pPr>
        <w:shd w:val="clear" w:color="auto" w:fill="FFFFFF"/>
        <w:rPr>
          <w:rFonts w:ascii="Times New Roman" w:hAnsi="Times New Roman" w:cs="Times New Roman"/>
          <w:b/>
          <w:color w:val="000000"/>
        </w:rPr>
      </w:pPr>
      <w:r w:rsidRPr="00D37F41">
        <w:rPr>
          <w:rFonts w:ascii="Times New Roman" w:hAnsi="Times New Roman" w:cs="Times New Roman"/>
          <w:color w:val="000000"/>
        </w:rPr>
        <w:lastRenderedPageBreak/>
        <w:t xml:space="preserve">                                                                       Задание 2</w:t>
      </w:r>
      <w:r w:rsidRPr="00D37F41">
        <w:rPr>
          <w:rFonts w:ascii="Times New Roman" w:hAnsi="Times New Roman" w:cs="Times New Roman"/>
          <w:color w:val="000000"/>
          <w:lang w:val="en-US"/>
        </w:rPr>
        <w:br/>
      </w:r>
      <w:r w:rsidRPr="00D37F41">
        <w:rPr>
          <w:rFonts w:ascii="Times New Roman" w:hAnsi="Times New Roman" w:cs="Times New Roman"/>
          <w:color w:val="000000"/>
          <w:lang w:val="en-US"/>
        </w:rPr>
        <w:br/>
      </w:r>
    </w:p>
    <w:p w:rsidR="00DF0974" w:rsidRPr="00D37F41" w:rsidRDefault="00DF0974" w:rsidP="00DF0974">
      <w:pPr>
        <w:shd w:val="clear" w:color="auto" w:fill="FFFFFF"/>
        <w:ind w:right="34"/>
        <w:jc w:val="center"/>
        <w:rPr>
          <w:rFonts w:ascii="Times New Roman" w:hAnsi="Times New Roman" w:cs="Times New Roman"/>
          <w:b/>
          <w:bCs/>
          <w:color w:val="000000"/>
          <w:spacing w:val="-5"/>
        </w:rPr>
      </w:pPr>
    </w:p>
    <w:p w:rsidR="00DF0974" w:rsidRPr="00D37F41" w:rsidRDefault="00DF0974" w:rsidP="00DF0974">
      <w:pPr>
        <w:ind w:firstLine="375"/>
        <w:jc w:val="both"/>
        <w:rPr>
          <w:rFonts w:ascii="Times New Roman" w:hAnsi="Times New Roman" w:cs="Times New Roman"/>
          <w:color w:val="000000"/>
        </w:rPr>
      </w:pPr>
      <w:r w:rsidRPr="00D37F41">
        <w:rPr>
          <w:rFonts w:ascii="Times New Roman" w:hAnsi="Times New Roman" w:cs="Times New Roman"/>
          <w:color w:val="000000"/>
        </w:rPr>
        <w:t>Прочитайте тексты и установите соответствие между текстами А–G и заголовками 1–8. Запишите свои ответы в таблицу. Используйте каждую цифру только один раз. В задании есть один лишний заголовок.</w:t>
      </w:r>
    </w:p>
    <w:p w:rsidR="00DF0974" w:rsidRPr="00D37F41" w:rsidRDefault="00DF0974" w:rsidP="00DF0974">
      <w:pPr>
        <w:jc w:val="both"/>
        <w:rPr>
          <w:rFonts w:ascii="Times New Roman" w:hAnsi="Times New Roman" w:cs="Times New Roman"/>
          <w:color w:val="000000"/>
        </w:rPr>
      </w:pPr>
      <w:r w:rsidRPr="00D37F41">
        <w:rPr>
          <w:rFonts w:ascii="Times New Roman" w:hAnsi="Times New Roman" w:cs="Times New Roman"/>
          <w:color w:val="000000"/>
          <w:lang w:val="en-US"/>
        </w:rPr>
        <w:t> </w:t>
      </w:r>
    </w:p>
    <w:p w:rsidR="00DF0974" w:rsidRPr="00D37F41" w:rsidRDefault="00DF0974" w:rsidP="00DF0974">
      <w:pPr>
        <w:ind w:firstLine="375"/>
        <w:jc w:val="both"/>
        <w:rPr>
          <w:rFonts w:ascii="Times New Roman" w:hAnsi="Times New Roman" w:cs="Times New Roman"/>
          <w:color w:val="000000"/>
        </w:rPr>
      </w:pPr>
      <w:r w:rsidRPr="00D37F41">
        <w:rPr>
          <w:rFonts w:ascii="Times New Roman" w:hAnsi="Times New Roman" w:cs="Times New Roman"/>
          <w:color w:val="000000"/>
        </w:rPr>
        <w:t xml:space="preserve">1. </w:t>
      </w:r>
      <w:r w:rsidRPr="00D37F41">
        <w:rPr>
          <w:rFonts w:ascii="Times New Roman" w:hAnsi="Times New Roman" w:cs="Times New Roman"/>
          <w:color w:val="000000"/>
          <w:lang w:val="en-US"/>
        </w:rPr>
        <w:t>Das</w:t>
      </w:r>
      <w:r w:rsidRPr="00D37F41">
        <w:rPr>
          <w:rFonts w:ascii="Times New Roman" w:hAnsi="Times New Roman" w:cs="Times New Roman"/>
          <w:color w:val="000000"/>
        </w:rPr>
        <w:t xml:space="preserve"> </w:t>
      </w:r>
      <w:r w:rsidRPr="00D37F41">
        <w:rPr>
          <w:rFonts w:ascii="Times New Roman" w:hAnsi="Times New Roman" w:cs="Times New Roman"/>
          <w:color w:val="000000"/>
          <w:lang w:val="en-US"/>
        </w:rPr>
        <w:t>Geheimnis</w:t>
      </w:r>
      <w:r w:rsidRPr="00D37F41">
        <w:rPr>
          <w:rFonts w:ascii="Times New Roman" w:hAnsi="Times New Roman" w:cs="Times New Roman"/>
          <w:color w:val="000000"/>
        </w:rPr>
        <w:t xml:space="preserve"> </w:t>
      </w:r>
      <w:r w:rsidRPr="00D37F41">
        <w:rPr>
          <w:rFonts w:ascii="Times New Roman" w:hAnsi="Times New Roman" w:cs="Times New Roman"/>
          <w:color w:val="000000"/>
          <w:lang w:val="en-US"/>
        </w:rPr>
        <w:t>der</w:t>
      </w:r>
      <w:r w:rsidRPr="00D37F41">
        <w:rPr>
          <w:rFonts w:ascii="Times New Roman" w:hAnsi="Times New Roman" w:cs="Times New Roman"/>
          <w:color w:val="000000"/>
        </w:rPr>
        <w:t xml:space="preserve"> </w:t>
      </w:r>
      <w:r w:rsidRPr="00D37F41">
        <w:rPr>
          <w:rFonts w:ascii="Times New Roman" w:hAnsi="Times New Roman" w:cs="Times New Roman"/>
          <w:color w:val="000000"/>
          <w:lang w:val="en-US"/>
        </w:rPr>
        <w:t>schnurrende</w:t>
      </w:r>
      <w:r w:rsidRPr="00D37F41">
        <w:rPr>
          <w:rFonts w:ascii="Times New Roman" w:hAnsi="Times New Roman" w:cs="Times New Roman"/>
          <w:color w:val="000000"/>
        </w:rPr>
        <w:t xml:space="preserve"> </w:t>
      </w:r>
      <w:r w:rsidRPr="00D37F41">
        <w:rPr>
          <w:rFonts w:ascii="Times New Roman" w:hAnsi="Times New Roman" w:cs="Times New Roman"/>
          <w:color w:val="000000"/>
          <w:lang w:val="en-US"/>
        </w:rPr>
        <w:t>Katzen</w:t>
      </w:r>
    </w:p>
    <w:p w:rsidR="00DF0974" w:rsidRPr="00D37F41" w:rsidRDefault="00DF0974" w:rsidP="00DF0974">
      <w:pPr>
        <w:ind w:firstLine="375"/>
        <w:jc w:val="both"/>
        <w:rPr>
          <w:rFonts w:ascii="Times New Roman" w:hAnsi="Times New Roman" w:cs="Times New Roman"/>
          <w:color w:val="000000"/>
          <w:lang w:val="en-US"/>
        </w:rPr>
      </w:pPr>
      <w:r w:rsidRPr="00D37F41">
        <w:rPr>
          <w:rFonts w:ascii="Times New Roman" w:hAnsi="Times New Roman" w:cs="Times New Roman"/>
          <w:color w:val="000000"/>
          <w:lang w:val="en-US"/>
        </w:rPr>
        <w:t>2. Mensch und Tier – eineMannschaft</w:t>
      </w:r>
    </w:p>
    <w:p w:rsidR="00DF0974" w:rsidRPr="00D37F41" w:rsidRDefault="00DF0974" w:rsidP="00DF0974">
      <w:pPr>
        <w:ind w:firstLine="375"/>
        <w:jc w:val="both"/>
        <w:rPr>
          <w:rFonts w:ascii="Times New Roman" w:hAnsi="Times New Roman" w:cs="Times New Roman"/>
          <w:color w:val="000000"/>
          <w:lang w:val="en-US"/>
        </w:rPr>
      </w:pPr>
      <w:r w:rsidRPr="00D37F41">
        <w:rPr>
          <w:rFonts w:ascii="Times New Roman" w:hAnsi="Times New Roman" w:cs="Times New Roman"/>
          <w:color w:val="000000"/>
          <w:lang w:val="en-US"/>
        </w:rPr>
        <w:t>3. Tierhaltung in Deutschland</w:t>
      </w:r>
    </w:p>
    <w:p w:rsidR="00DF0974" w:rsidRPr="00D37F41" w:rsidRDefault="00DF0974" w:rsidP="00DF0974">
      <w:pPr>
        <w:ind w:firstLine="375"/>
        <w:jc w:val="both"/>
        <w:rPr>
          <w:rFonts w:ascii="Times New Roman" w:hAnsi="Times New Roman" w:cs="Times New Roman"/>
          <w:color w:val="000000"/>
          <w:lang w:val="en-US"/>
        </w:rPr>
      </w:pPr>
      <w:r w:rsidRPr="00D37F41">
        <w:rPr>
          <w:rFonts w:ascii="Times New Roman" w:hAnsi="Times New Roman" w:cs="Times New Roman"/>
          <w:color w:val="000000"/>
          <w:lang w:val="en-US"/>
        </w:rPr>
        <w:t>4. Immer hilfsbereit</w:t>
      </w:r>
    </w:p>
    <w:p w:rsidR="00DF0974" w:rsidRPr="00D37F41" w:rsidRDefault="00DF0974" w:rsidP="00DF0974">
      <w:pPr>
        <w:ind w:firstLine="375"/>
        <w:jc w:val="both"/>
        <w:rPr>
          <w:rFonts w:ascii="Times New Roman" w:hAnsi="Times New Roman" w:cs="Times New Roman"/>
          <w:color w:val="000000"/>
          <w:lang w:val="en-US"/>
        </w:rPr>
      </w:pPr>
      <w:r w:rsidRPr="00D37F41">
        <w:rPr>
          <w:rFonts w:ascii="Times New Roman" w:hAnsi="Times New Roman" w:cs="Times New Roman"/>
          <w:color w:val="000000"/>
          <w:lang w:val="en-US"/>
        </w:rPr>
        <w:t>5. Insekten- Ideale Haustiere</w:t>
      </w:r>
    </w:p>
    <w:p w:rsidR="00DF0974" w:rsidRPr="00D37F41" w:rsidRDefault="00DF0974" w:rsidP="00DF0974">
      <w:pPr>
        <w:ind w:firstLine="375"/>
        <w:jc w:val="both"/>
        <w:rPr>
          <w:rFonts w:ascii="Times New Roman" w:hAnsi="Times New Roman" w:cs="Times New Roman"/>
          <w:color w:val="000000"/>
          <w:lang w:val="en-US"/>
        </w:rPr>
      </w:pPr>
      <w:r w:rsidRPr="00D37F41">
        <w:rPr>
          <w:rFonts w:ascii="Times New Roman" w:hAnsi="Times New Roman" w:cs="Times New Roman"/>
          <w:color w:val="000000"/>
          <w:lang w:val="en-US"/>
        </w:rPr>
        <w:t>6. Reptil im Bett</w:t>
      </w:r>
    </w:p>
    <w:p w:rsidR="00DF0974" w:rsidRPr="00D37F41" w:rsidRDefault="00DF0974" w:rsidP="00DF0974">
      <w:pPr>
        <w:ind w:firstLine="375"/>
        <w:jc w:val="both"/>
        <w:rPr>
          <w:rFonts w:ascii="Times New Roman" w:hAnsi="Times New Roman" w:cs="Times New Roman"/>
          <w:color w:val="000000"/>
          <w:lang w:val="en-US"/>
        </w:rPr>
      </w:pPr>
      <w:r w:rsidRPr="00D37F41">
        <w:rPr>
          <w:rFonts w:ascii="Times New Roman" w:hAnsi="Times New Roman" w:cs="Times New Roman"/>
          <w:color w:val="000000"/>
          <w:lang w:val="en-US"/>
        </w:rPr>
        <w:t>7. Die Spinnen- kleine Eroberer Europas</w:t>
      </w:r>
    </w:p>
    <w:p w:rsidR="00DF0974" w:rsidRPr="00D37F41" w:rsidRDefault="00DF0974" w:rsidP="00DF0974">
      <w:pPr>
        <w:ind w:firstLine="375"/>
        <w:jc w:val="both"/>
        <w:rPr>
          <w:rFonts w:ascii="Times New Roman" w:hAnsi="Times New Roman" w:cs="Times New Roman"/>
          <w:color w:val="000000"/>
          <w:lang w:val="en-US"/>
        </w:rPr>
      </w:pPr>
      <w:r w:rsidRPr="00D37F41">
        <w:rPr>
          <w:rFonts w:ascii="Times New Roman" w:hAnsi="Times New Roman" w:cs="Times New Roman"/>
          <w:color w:val="000000"/>
          <w:lang w:val="en-US"/>
        </w:rPr>
        <w:t>8. Neue Katzenrasse aus Italien</w:t>
      </w:r>
    </w:p>
    <w:p w:rsidR="00DF0974" w:rsidRPr="00D37F41" w:rsidRDefault="00DF0974" w:rsidP="00DF0974">
      <w:pPr>
        <w:jc w:val="both"/>
        <w:rPr>
          <w:rFonts w:ascii="Times New Roman" w:hAnsi="Times New Roman" w:cs="Times New Roman"/>
          <w:color w:val="000000"/>
          <w:lang w:val="en-US"/>
        </w:rPr>
      </w:pPr>
      <w:r w:rsidRPr="00D37F41">
        <w:rPr>
          <w:rFonts w:ascii="Times New Roman" w:hAnsi="Times New Roman" w:cs="Times New Roman"/>
          <w:color w:val="000000"/>
          <w:lang w:val="en-US"/>
        </w:rPr>
        <w:t> </w:t>
      </w:r>
    </w:p>
    <w:p w:rsidR="00DF0974" w:rsidRPr="00D37F41" w:rsidRDefault="00DF0974" w:rsidP="00DF0974">
      <w:pPr>
        <w:rPr>
          <w:rFonts w:ascii="Times New Roman" w:hAnsi="Times New Roman" w:cs="Times New Roman"/>
          <w:color w:val="000000"/>
          <w:lang w:val="en-US"/>
        </w:rPr>
      </w:pPr>
      <w:r w:rsidRPr="00D37F41">
        <w:rPr>
          <w:rFonts w:ascii="Times New Roman" w:hAnsi="Times New Roman" w:cs="Times New Roman"/>
          <w:b/>
          <w:bCs/>
          <w:color w:val="000000"/>
          <w:lang w:val="en-US"/>
        </w:rPr>
        <w:t>A.</w:t>
      </w:r>
      <w:r w:rsidRPr="00D37F41">
        <w:rPr>
          <w:rFonts w:ascii="Times New Roman" w:hAnsi="Times New Roman" w:cs="Times New Roman"/>
          <w:color w:val="000000"/>
          <w:lang w:val="en-US"/>
        </w:rPr>
        <w:t> Die Liebe der DeutschenzuihrenHeimtierenistungebrochen: 23,1MillionenHunde, Katzen, Vögel und Kleintiereleben in deutschenHaushalten. Hinzu kommen viele Millionen Zierfische in Aquarien und Gartenteichen.Tiere sind zumeist in Familien anzutreffen. 43 Prozent der Vierbeiner leben in einemHaushalt mit drei oder mehr Personen.</w:t>
      </w:r>
    </w:p>
    <w:p w:rsidR="00DF0974" w:rsidRPr="00D37F41" w:rsidRDefault="00DF0974" w:rsidP="00DF0974">
      <w:pPr>
        <w:rPr>
          <w:rFonts w:ascii="Times New Roman" w:hAnsi="Times New Roman" w:cs="Times New Roman"/>
          <w:color w:val="000000"/>
          <w:lang w:val="en-US"/>
        </w:rPr>
      </w:pPr>
      <w:r w:rsidRPr="00D37F41">
        <w:rPr>
          <w:rFonts w:ascii="Times New Roman" w:hAnsi="Times New Roman" w:cs="Times New Roman"/>
          <w:color w:val="000000"/>
          <w:lang w:val="en-US"/>
        </w:rPr>
        <w:t> </w:t>
      </w:r>
    </w:p>
    <w:p w:rsidR="00DF0974" w:rsidRPr="00D37F41" w:rsidRDefault="00DF0974" w:rsidP="00DF0974">
      <w:pPr>
        <w:rPr>
          <w:rFonts w:ascii="Times New Roman" w:hAnsi="Times New Roman" w:cs="Times New Roman"/>
          <w:color w:val="000000"/>
          <w:lang w:val="en-US"/>
        </w:rPr>
      </w:pPr>
      <w:r w:rsidRPr="00D37F41">
        <w:rPr>
          <w:rFonts w:ascii="Times New Roman" w:hAnsi="Times New Roman" w:cs="Times New Roman"/>
          <w:b/>
          <w:bCs/>
          <w:color w:val="000000"/>
          <w:lang w:val="en-US"/>
        </w:rPr>
        <w:t>B.</w:t>
      </w:r>
      <w:r w:rsidRPr="00D37F41">
        <w:rPr>
          <w:rFonts w:ascii="Times New Roman" w:hAnsi="Times New Roman" w:cs="Times New Roman"/>
          <w:color w:val="000000"/>
          <w:lang w:val="en-US"/>
        </w:rPr>
        <w:t> Die Ameise ist im Kommen, in der Wissenschaft, im Film, aberauchalsHaustier. Immermehr Berliner entdecken ihre Liebe zu den Insekten, die von ansteckender Emsigkei</w:t>
      </w:r>
      <w:r w:rsidRPr="00D37F41">
        <w:rPr>
          <w:rFonts w:ascii="Times New Roman" w:hAnsi="Times New Roman" w:cs="Times New Roman"/>
          <w:color w:val="000000"/>
        </w:rPr>
        <w:t>е</w:t>
      </w:r>
      <w:r w:rsidRPr="00D37F41">
        <w:rPr>
          <w:rFonts w:ascii="Times New Roman" w:hAnsi="Times New Roman" w:cs="Times New Roman"/>
          <w:color w:val="000000"/>
          <w:lang w:val="en-US"/>
        </w:rPr>
        <w:t xml:space="preserve">  sind. Sie machen keinen Lärm, halten  ihre Kolonie perfekt sauber und benötigen nur wenigPlatz.MancheLeute durch ziehensämtliche Zimmer ihrer Wohnung  mit Schläuchen, durch die dann die Ameisen wander können.</w:t>
      </w:r>
    </w:p>
    <w:p w:rsidR="00DF0974" w:rsidRPr="00D37F41" w:rsidRDefault="00DF0974" w:rsidP="00DF0974">
      <w:pPr>
        <w:rPr>
          <w:rFonts w:ascii="Times New Roman" w:hAnsi="Times New Roman" w:cs="Times New Roman"/>
          <w:color w:val="000000"/>
          <w:lang w:val="en-US"/>
        </w:rPr>
      </w:pPr>
      <w:r w:rsidRPr="00D37F41">
        <w:rPr>
          <w:rFonts w:ascii="Times New Roman" w:hAnsi="Times New Roman" w:cs="Times New Roman"/>
          <w:color w:val="000000"/>
          <w:lang w:val="en-US"/>
        </w:rPr>
        <w:t> </w:t>
      </w:r>
    </w:p>
    <w:p w:rsidR="00DF0974" w:rsidRPr="00D37F41" w:rsidRDefault="00DF0974" w:rsidP="00DF0974">
      <w:pPr>
        <w:rPr>
          <w:rFonts w:ascii="Times New Roman" w:hAnsi="Times New Roman" w:cs="Times New Roman"/>
          <w:color w:val="000000"/>
          <w:lang w:val="en-US"/>
        </w:rPr>
      </w:pPr>
      <w:r w:rsidRPr="00D37F41">
        <w:rPr>
          <w:rFonts w:ascii="Times New Roman" w:hAnsi="Times New Roman" w:cs="Times New Roman"/>
          <w:b/>
          <w:bCs/>
          <w:color w:val="000000"/>
          <w:lang w:val="en-US"/>
        </w:rPr>
        <w:t>C.</w:t>
      </w:r>
      <w:r w:rsidRPr="00D37F41">
        <w:rPr>
          <w:rFonts w:ascii="Times New Roman" w:hAnsi="Times New Roman" w:cs="Times New Roman"/>
          <w:color w:val="000000"/>
          <w:lang w:val="en-US"/>
        </w:rPr>
        <w:t> Ein etwa zwei Meter langes Krokodil hat sichnachAussage seines Besitzers als nettes Haustier  erwiesen und folgt seinem Herrchen, demThailände rPrayoonThongjon, sogar ins Bett. Vor drei Jahren ist das Tier in seinFischernetz in der Provinz Phichit gelangt. Seitdem ist das 40 Kilogramm schwere Krokodil namens Kheng ein Familienmitglied.</w:t>
      </w:r>
    </w:p>
    <w:p w:rsidR="00DF0974" w:rsidRPr="00D37F41" w:rsidRDefault="00DF0974" w:rsidP="00DF0974">
      <w:pPr>
        <w:rPr>
          <w:rFonts w:ascii="Times New Roman" w:hAnsi="Times New Roman" w:cs="Times New Roman"/>
          <w:color w:val="000000"/>
          <w:lang w:val="en-US"/>
        </w:rPr>
      </w:pPr>
      <w:r w:rsidRPr="00D37F41">
        <w:rPr>
          <w:rFonts w:ascii="Times New Roman" w:hAnsi="Times New Roman" w:cs="Times New Roman"/>
          <w:color w:val="000000"/>
          <w:lang w:val="en-US"/>
        </w:rPr>
        <w:t> </w:t>
      </w:r>
    </w:p>
    <w:p w:rsidR="00DF0974" w:rsidRPr="00D37F41" w:rsidRDefault="00DF0974" w:rsidP="00DF0974">
      <w:pPr>
        <w:rPr>
          <w:rFonts w:ascii="Times New Roman" w:hAnsi="Times New Roman" w:cs="Times New Roman"/>
          <w:color w:val="000000"/>
          <w:lang w:val="en-US"/>
        </w:rPr>
      </w:pPr>
      <w:r w:rsidRPr="00D37F41">
        <w:rPr>
          <w:rFonts w:ascii="Times New Roman" w:hAnsi="Times New Roman" w:cs="Times New Roman"/>
          <w:b/>
          <w:bCs/>
          <w:color w:val="000000"/>
          <w:lang w:val="en-US"/>
        </w:rPr>
        <w:t>D.</w:t>
      </w:r>
      <w:r w:rsidRPr="00D37F41">
        <w:rPr>
          <w:rFonts w:ascii="Times New Roman" w:hAnsi="Times New Roman" w:cs="Times New Roman"/>
          <w:color w:val="000000"/>
          <w:lang w:val="en-US"/>
        </w:rPr>
        <w:t> Viele haben gehört, wie die Katzen schnurren. Aber es gibt viele ungeklärte Fragen im Zusammenhang mit dem Schnurren der Katzen.Doch wie die seltsamen Laute erzeugt werden, hat Gustav Peters, Säugetierforscher am Museum Alexander Koenig in Bonn, ausgiebig erforscht: Katzen schnurren mit ihrem Stimmapparat, wobei der ganze Körper insVibrieren gerät.</w:t>
      </w:r>
    </w:p>
    <w:p w:rsidR="00DF0974" w:rsidRPr="00D37F41" w:rsidRDefault="00DF0974" w:rsidP="00DF0974">
      <w:pPr>
        <w:rPr>
          <w:rFonts w:ascii="Times New Roman" w:hAnsi="Times New Roman" w:cs="Times New Roman"/>
          <w:color w:val="000000"/>
          <w:lang w:val="en-US"/>
        </w:rPr>
      </w:pPr>
      <w:r w:rsidRPr="00D37F41">
        <w:rPr>
          <w:rFonts w:ascii="Times New Roman" w:hAnsi="Times New Roman" w:cs="Times New Roman"/>
          <w:color w:val="000000"/>
          <w:lang w:val="en-US"/>
        </w:rPr>
        <w:t> </w:t>
      </w:r>
    </w:p>
    <w:p w:rsidR="00DF0974" w:rsidRPr="00D37F41" w:rsidRDefault="00DF0974" w:rsidP="00DF0974">
      <w:pPr>
        <w:rPr>
          <w:rFonts w:ascii="Times New Roman" w:hAnsi="Times New Roman" w:cs="Times New Roman"/>
          <w:color w:val="000000"/>
          <w:lang w:val="en-US"/>
        </w:rPr>
      </w:pPr>
      <w:r w:rsidRPr="00D37F41">
        <w:rPr>
          <w:rFonts w:ascii="Times New Roman" w:hAnsi="Times New Roman" w:cs="Times New Roman"/>
          <w:b/>
          <w:bCs/>
          <w:color w:val="000000"/>
          <w:lang w:val="en-US"/>
        </w:rPr>
        <w:lastRenderedPageBreak/>
        <w:t>E. </w:t>
      </w:r>
      <w:r w:rsidRPr="00D37F41">
        <w:rPr>
          <w:rFonts w:ascii="Times New Roman" w:hAnsi="Times New Roman" w:cs="Times New Roman"/>
          <w:color w:val="000000"/>
          <w:lang w:val="en-US"/>
        </w:rPr>
        <w:t>Italien ist ein herrliches Urlaubsland: wunderblaues Meer, genussvolle Pasta, herzlichwarme Menschen. Jetzt ist Italien um eineEntdeckungreicher: die Animateur-Katze. DieseTiere sind immer gut gelaunt und für jedenSpaß zu haben. Egal wie viele Kinder sie streicheln, hochnehmen, tragen – die italienische Animateur-Katze last alles über sich ergehen, läuft nicht davon und faucht nicht.</w:t>
      </w:r>
    </w:p>
    <w:p w:rsidR="00DF0974" w:rsidRPr="00D37F41" w:rsidRDefault="00DF0974" w:rsidP="00DF0974">
      <w:pPr>
        <w:rPr>
          <w:rFonts w:ascii="Times New Roman" w:hAnsi="Times New Roman" w:cs="Times New Roman"/>
          <w:color w:val="000000"/>
          <w:lang w:val="en-US"/>
        </w:rPr>
      </w:pPr>
      <w:r w:rsidRPr="00D37F41">
        <w:rPr>
          <w:rFonts w:ascii="Times New Roman" w:hAnsi="Times New Roman" w:cs="Times New Roman"/>
          <w:color w:val="000000"/>
          <w:lang w:val="en-US"/>
        </w:rPr>
        <w:t> </w:t>
      </w:r>
    </w:p>
    <w:p w:rsidR="00DF0974" w:rsidRPr="00D37F41" w:rsidRDefault="00DF0974" w:rsidP="00DF0974">
      <w:pPr>
        <w:rPr>
          <w:rFonts w:ascii="Times New Roman" w:hAnsi="Times New Roman" w:cs="Times New Roman"/>
          <w:color w:val="000000"/>
          <w:lang w:val="en-US"/>
        </w:rPr>
      </w:pPr>
      <w:r w:rsidRPr="00D37F41">
        <w:rPr>
          <w:rFonts w:ascii="Times New Roman" w:hAnsi="Times New Roman" w:cs="Times New Roman"/>
          <w:b/>
          <w:bCs/>
          <w:color w:val="000000"/>
          <w:lang w:val="en-US"/>
        </w:rPr>
        <w:t>F.</w:t>
      </w:r>
      <w:r w:rsidRPr="00D37F41">
        <w:rPr>
          <w:rFonts w:ascii="Times New Roman" w:hAnsi="Times New Roman" w:cs="Times New Roman"/>
          <w:color w:val="000000"/>
          <w:lang w:val="en-US"/>
        </w:rPr>
        <w:t> In den vergangenen 150 Jahren wurden 87 Spinnenarten unbeabsichtigt nach Europa eingeführt, berichtenWissenschaftler der Universität Bern. Die eingeschlepptenTiere sind größer als einheimische Vertreter. Da Spinnen vor allem mit Industrie waren eingeführt werden, sehen die Forscher einen Zusammenhang mit dem zunehmenden globalen Handel.</w:t>
      </w:r>
    </w:p>
    <w:p w:rsidR="00DF0974" w:rsidRPr="00D37F41" w:rsidRDefault="00DF0974" w:rsidP="00DF0974">
      <w:pPr>
        <w:rPr>
          <w:rFonts w:ascii="Times New Roman" w:hAnsi="Times New Roman" w:cs="Times New Roman"/>
          <w:color w:val="000000"/>
          <w:lang w:val="en-US"/>
        </w:rPr>
      </w:pPr>
      <w:r w:rsidRPr="00D37F41">
        <w:rPr>
          <w:rFonts w:ascii="Times New Roman" w:hAnsi="Times New Roman" w:cs="Times New Roman"/>
          <w:color w:val="000000"/>
          <w:lang w:val="en-US"/>
        </w:rPr>
        <w:t> </w:t>
      </w:r>
    </w:p>
    <w:p w:rsidR="00DF0974" w:rsidRPr="00D37F41" w:rsidRDefault="00DF0974" w:rsidP="00DF0974">
      <w:pPr>
        <w:rPr>
          <w:rFonts w:ascii="Times New Roman" w:hAnsi="Times New Roman" w:cs="Times New Roman"/>
          <w:color w:val="000000"/>
          <w:lang w:val="en-US"/>
        </w:rPr>
      </w:pPr>
      <w:r w:rsidRPr="00D37F41">
        <w:rPr>
          <w:rFonts w:ascii="Times New Roman" w:hAnsi="Times New Roman" w:cs="Times New Roman"/>
          <w:b/>
          <w:bCs/>
          <w:color w:val="000000"/>
          <w:lang w:val="en-US"/>
        </w:rPr>
        <w:t>G.</w:t>
      </w:r>
      <w:r w:rsidRPr="00D37F41">
        <w:rPr>
          <w:rFonts w:ascii="Times New Roman" w:hAnsi="Times New Roman" w:cs="Times New Roman"/>
          <w:color w:val="000000"/>
          <w:lang w:val="en-US"/>
        </w:rPr>
        <w:t> Der Deutsche Schäferhund ist einer der bekanntesten und beliebtestenHunde der Welt. Er gilt alsausgeglichen, freundlich, treu, klug und wachsam. EinSchäferhund eignet sich daher nicht nur für seinen ursprünglichenVerwendungszweck, nämlich als Hüter einer Schafherde, sondern ist als Diensthund in allen Sparten ein zuverlässiger Helfer.</w:t>
      </w:r>
    </w:p>
    <w:p w:rsidR="00DF0974" w:rsidRPr="00D37F41" w:rsidRDefault="00DF0974" w:rsidP="00DF0974">
      <w:pPr>
        <w:jc w:val="both"/>
        <w:rPr>
          <w:rFonts w:ascii="Times New Roman" w:hAnsi="Times New Roman" w:cs="Times New Roman"/>
          <w:color w:val="000000"/>
          <w:lang w:val="en-US"/>
        </w:rPr>
      </w:pPr>
      <w:r w:rsidRPr="00D37F41">
        <w:rPr>
          <w:rFonts w:ascii="Times New Roman" w:hAnsi="Times New Roman" w:cs="Times New Roman"/>
          <w:color w:val="000000"/>
          <w:lang w:val="en-US"/>
        </w:rPr>
        <w:t> </w:t>
      </w:r>
    </w:p>
    <w:tbl>
      <w:tblPr>
        <w:tblW w:w="9000" w:type="dxa"/>
        <w:tblCellMar>
          <w:top w:w="15" w:type="dxa"/>
          <w:left w:w="15" w:type="dxa"/>
          <w:bottom w:w="15" w:type="dxa"/>
          <w:right w:w="15" w:type="dxa"/>
        </w:tblCellMar>
        <w:tblLook w:val="04A0"/>
      </w:tblPr>
      <w:tblGrid>
        <w:gridCol w:w="2250"/>
        <w:gridCol w:w="947"/>
        <w:gridCol w:w="1063"/>
        <w:gridCol w:w="948"/>
        <w:gridCol w:w="948"/>
        <w:gridCol w:w="948"/>
        <w:gridCol w:w="948"/>
        <w:gridCol w:w="948"/>
      </w:tblGrid>
      <w:tr w:rsidR="00DF0974" w:rsidRPr="00D37F41" w:rsidTr="00487FA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rPr>
                <w:rFonts w:ascii="Times New Roman" w:hAnsi="Times New Roman" w:cs="Times New Roman"/>
                <w:color w:val="000000"/>
              </w:rPr>
            </w:pPr>
            <w:r w:rsidRPr="00D37F41">
              <w:rPr>
                <w:rFonts w:ascii="Times New Roman" w:hAnsi="Times New Roman" w:cs="Times New Roman"/>
                <w:color w:val="000000"/>
              </w:rPr>
              <w:t>Текст</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jc w:val="center"/>
              <w:rPr>
                <w:rFonts w:ascii="Times New Roman" w:hAnsi="Times New Roman" w:cs="Times New Roman"/>
                <w:color w:val="000000"/>
              </w:rPr>
            </w:pPr>
            <w:r w:rsidRPr="00D37F41">
              <w:rPr>
                <w:rFonts w:ascii="Times New Roman" w:hAnsi="Times New Roman" w:cs="Times New Roman"/>
                <w:color w:val="000000"/>
              </w:rPr>
              <w:t>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jc w:val="center"/>
              <w:rPr>
                <w:rFonts w:ascii="Times New Roman" w:hAnsi="Times New Roman" w:cs="Times New Roman"/>
                <w:color w:val="000000"/>
              </w:rPr>
            </w:pPr>
            <w:r w:rsidRPr="00D37F41">
              <w:rPr>
                <w:rFonts w:ascii="Times New Roman" w:hAnsi="Times New Roman" w:cs="Times New Roman"/>
                <w:color w:val="000000"/>
              </w:rPr>
              <w:t>B</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jc w:val="center"/>
              <w:rPr>
                <w:rFonts w:ascii="Times New Roman" w:hAnsi="Times New Roman" w:cs="Times New Roman"/>
                <w:color w:val="000000"/>
              </w:rPr>
            </w:pPr>
            <w:r w:rsidRPr="00D37F41">
              <w:rPr>
                <w:rFonts w:ascii="Times New Roman" w:hAnsi="Times New Roman" w:cs="Times New Roman"/>
                <w:color w:val="000000"/>
              </w:rPr>
              <w:t>C</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jc w:val="center"/>
              <w:rPr>
                <w:rFonts w:ascii="Times New Roman" w:hAnsi="Times New Roman" w:cs="Times New Roman"/>
                <w:color w:val="000000"/>
              </w:rPr>
            </w:pPr>
            <w:r w:rsidRPr="00D37F41">
              <w:rPr>
                <w:rFonts w:ascii="Times New Roman" w:hAnsi="Times New Roman" w:cs="Times New Roman"/>
                <w:color w:val="000000"/>
              </w:rPr>
              <w:t>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jc w:val="center"/>
              <w:rPr>
                <w:rFonts w:ascii="Times New Roman" w:hAnsi="Times New Roman" w:cs="Times New Roman"/>
                <w:color w:val="000000"/>
              </w:rPr>
            </w:pPr>
            <w:r w:rsidRPr="00D37F41">
              <w:rPr>
                <w:rFonts w:ascii="Times New Roman" w:hAnsi="Times New Roman" w:cs="Times New Roman"/>
                <w:color w:val="000000"/>
              </w:rPr>
              <w: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jc w:val="center"/>
              <w:rPr>
                <w:rFonts w:ascii="Times New Roman" w:hAnsi="Times New Roman" w:cs="Times New Roman"/>
                <w:color w:val="000000"/>
              </w:rPr>
            </w:pPr>
            <w:r w:rsidRPr="00D37F41">
              <w:rPr>
                <w:rFonts w:ascii="Times New Roman" w:hAnsi="Times New Roman" w:cs="Times New Roman"/>
                <w:color w:val="000000"/>
              </w:rPr>
              <w:t>F</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jc w:val="center"/>
              <w:rPr>
                <w:rFonts w:ascii="Times New Roman" w:hAnsi="Times New Roman" w:cs="Times New Roman"/>
                <w:color w:val="000000"/>
              </w:rPr>
            </w:pPr>
            <w:r w:rsidRPr="00D37F41">
              <w:rPr>
                <w:rFonts w:ascii="Times New Roman" w:hAnsi="Times New Roman" w:cs="Times New Roman"/>
                <w:color w:val="000000"/>
              </w:rPr>
              <w:t>G</w:t>
            </w:r>
          </w:p>
        </w:tc>
      </w:tr>
      <w:tr w:rsidR="00DF0974" w:rsidRPr="00D37F41" w:rsidTr="00487FA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rPr>
                <w:rFonts w:ascii="Times New Roman" w:hAnsi="Times New Roman" w:cs="Times New Roman"/>
                <w:color w:val="000000"/>
              </w:rPr>
            </w:pPr>
            <w:r w:rsidRPr="00D37F41">
              <w:rPr>
                <w:rFonts w:ascii="Times New Roman" w:hAnsi="Times New Roman" w:cs="Times New Roman"/>
                <w:color w:val="000000"/>
              </w:rPr>
              <w:t>Заголовок</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jc w:val="center"/>
              <w:rPr>
                <w:rFonts w:ascii="Times New Roman" w:hAnsi="Times New Roman" w:cs="Times New Roman"/>
                <w:color w:val="000000"/>
              </w:rPr>
            </w:pPr>
            <w:r w:rsidRPr="00D37F41">
              <w:rPr>
                <w:rFonts w:ascii="Times New Roman" w:hAnsi="Times New Roman" w:cs="Times New Roman"/>
                <w:color w:val="000000"/>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jc w:val="center"/>
              <w:rPr>
                <w:rFonts w:ascii="Times New Roman" w:hAnsi="Times New Roman" w:cs="Times New Roman"/>
                <w:color w:val="000000"/>
              </w:rPr>
            </w:pPr>
            <w:r w:rsidRPr="00D37F41">
              <w:rPr>
                <w:rFonts w:ascii="Times New Roman" w:hAnsi="Times New Roman" w:cs="Times New Roman"/>
                <w:color w:val="000000"/>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jc w:val="center"/>
              <w:rPr>
                <w:rFonts w:ascii="Times New Roman" w:hAnsi="Times New Roman" w:cs="Times New Roman"/>
                <w:color w:val="000000"/>
              </w:rPr>
            </w:pPr>
            <w:r w:rsidRPr="00D37F41">
              <w:rPr>
                <w:rFonts w:ascii="Times New Roman" w:hAnsi="Times New Roman" w:cs="Times New Roman"/>
                <w:color w:val="000000"/>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jc w:val="center"/>
              <w:rPr>
                <w:rFonts w:ascii="Times New Roman" w:hAnsi="Times New Roman" w:cs="Times New Roman"/>
                <w:color w:val="000000"/>
              </w:rPr>
            </w:pPr>
            <w:r w:rsidRPr="00D37F41">
              <w:rPr>
                <w:rFonts w:ascii="Times New Roman" w:hAnsi="Times New Roman" w:cs="Times New Roman"/>
                <w:color w:val="000000"/>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jc w:val="center"/>
              <w:rPr>
                <w:rFonts w:ascii="Times New Roman" w:hAnsi="Times New Roman" w:cs="Times New Roman"/>
                <w:color w:val="000000"/>
              </w:rPr>
            </w:pPr>
            <w:r w:rsidRPr="00D37F41">
              <w:rPr>
                <w:rFonts w:ascii="Times New Roman" w:hAnsi="Times New Roman" w:cs="Times New Roman"/>
                <w:color w:val="000000"/>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jc w:val="center"/>
              <w:rPr>
                <w:rFonts w:ascii="Times New Roman" w:hAnsi="Times New Roman" w:cs="Times New Roman"/>
                <w:color w:val="000000"/>
              </w:rPr>
            </w:pPr>
            <w:r w:rsidRPr="00D37F41">
              <w:rPr>
                <w:rFonts w:ascii="Times New Roman" w:hAnsi="Times New Roman" w:cs="Times New Roman"/>
                <w:color w:val="000000"/>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jc w:val="center"/>
              <w:rPr>
                <w:rFonts w:ascii="Times New Roman" w:hAnsi="Times New Roman" w:cs="Times New Roman"/>
                <w:color w:val="000000"/>
              </w:rPr>
            </w:pPr>
            <w:r w:rsidRPr="00D37F41">
              <w:rPr>
                <w:rFonts w:ascii="Times New Roman" w:hAnsi="Times New Roman" w:cs="Times New Roman"/>
                <w:color w:val="000000"/>
              </w:rPr>
              <w:t>      </w:t>
            </w:r>
          </w:p>
        </w:tc>
      </w:tr>
    </w:tbl>
    <w:p w:rsidR="00DF0974" w:rsidRPr="00D37F41" w:rsidRDefault="00DF0974" w:rsidP="00DF0974">
      <w:pPr>
        <w:shd w:val="clear" w:color="auto" w:fill="FFFFFF"/>
        <w:spacing w:line="360" w:lineRule="auto"/>
        <w:ind w:right="34"/>
        <w:jc w:val="center"/>
        <w:rPr>
          <w:rFonts w:ascii="Times New Roman" w:hAnsi="Times New Roman" w:cs="Times New Roman"/>
          <w:b/>
          <w:bCs/>
          <w:color w:val="000000"/>
          <w:spacing w:val="-5"/>
        </w:rPr>
      </w:pPr>
    </w:p>
    <w:p w:rsidR="00DF0974" w:rsidRPr="00D37F41" w:rsidRDefault="00DF0974" w:rsidP="00DF0974">
      <w:pPr>
        <w:shd w:val="clear" w:color="auto" w:fill="FFFFFF"/>
        <w:spacing w:line="360" w:lineRule="auto"/>
        <w:ind w:right="34"/>
        <w:jc w:val="center"/>
        <w:rPr>
          <w:rFonts w:ascii="Times New Roman" w:hAnsi="Times New Roman" w:cs="Times New Roman"/>
          <w:b/>
          <w:bCs/>
          <w:color w:val="000000"/>
          <w:spacing w:val="-5"/>
        </w:rPr>
      </w:pPr>
      <w:r w:rsidRPr="00D37F41">
        <w:rPr>
          <w:rFonts w:ascii="Times New Roman" w:hAnsi="Times New Roman" w:cs="Times New Roman"/>
          <w:b/>
          <w:bCs/>
          <w:color w:val="000000"/>
          <w:spacing w:val="-5"/>
        </w:rPr>
        <w:t>Задание  3.</w:t>
      </w:r>
      <w:r w:rsidRPr="00D37F41">
        <w:rPr>
          <w:rFonts w:ascii="Times New Roman" w:hAnsi="Times New Roman" w:cs="Times New Roman"/>
          <w:b/>
          <w:bCs/>
          <w:i/>
          <w:iCs/>
          <w:color w:val="000000"/>
        </w:rPr>
        <w:br/>
        <w:t>Прочитайте текст и выполните задания 1-7. В каждом задании обведите цифру 1, 2, 3 или 4, соответствующую выбранному вами варианту ответа.</w:t>
      </w:r>
    </w:p>
    <w:p w:rsidR="00DF0974" w:rsidRPr="00D37F41" w:rsidRDefault="00DF0974" w:rsidP="00DF0974">
      <w:pPr>
        <w:shd w:val="clear" w:color="auto" w:fill="FFFFFF"/>
        <w:ind w:firstLine="708"/>
        <w:jc w:val="center"/>
        <w:rPr>
          <w:rFonts w:ascii="Times New Roman" w:hAnsi="Times New Roman" w:cs="Times New Roman"/>
          <w:color w:val="000000"/>
          <w:lang w:val="en-US"/>
        </w:rPr>
      </w:pPr>
      <w:r w:rsidRPr="00D37F41">
        <w:rPr>
          <w:rFonts w:ascii="Times New Roman" w:hAnsi="Times New Roman" w:cs="Times New Roman"/>
          <w:b/>
          <w:bCs/>
          <w:color w:val="000000"/>
          <w:lang w:val="en-US"/>
        </w:rPr>
        <w:t>Der erste Urlaub ohne Eltern</w:t>
      </w:r>
    </w:p>
    <w:p w:rsidR="00DF0974" w:rsidRPr="00D37F41" w:rsidRDefault="00DF0974" w:rsidP="00DF0974">
      <w:pPr>
        <w:shd w:val="clear" w:color="auto" w:fill="FFFFFF"/>
        <w:ind w:firstLine="708"/>
        <w:jc w:val="both"/>
        <w:rPr>
          <w:rFonts w:ascii="Times New Roman" w:hAnsi="Times New Roman" w:cs="Times New Roman"/>
          <w:color w:val="000000"/>
          <w:lang w:val="en-US"/>
        </w:rPr>
      </w:pPr>
      <w:r w:rsidRPr="00D37F41">
        <w:rPr>
          <w:rFonts w:ascii="Times New Roman" w:hAnsi="Times New Roman" w:cs="Times New Roman"/>
          <w:color w:val="000000"/>
          <w:lang w:val="en-US"/>
        </w:rPr>
        <w:t>Ein Urlaub ohne Eltern bedeutet nicht nur Spaß, sondern auch jede Menge Verantwortung. Irgendwann wird für viele Teenager der Urlaub mit den Eltern langweilig. Viel cooler ist es stattdessen, mit Freunden zu verreisen  –  ganz unabhängig, ohne ständige Aufsicht. Urlaub ohne Eltern ist aber nicht nur Spaß, sondern meist auch eine Herausforderung  –  Spannung und Aufregung inklusive. Als Jugendlicher ist man mal auf sich gestellt und zeigt, dass man Verantwortung übernehmen kann. Es muss aber natürlich nicht sofort der Sprung ins kalte Wasser sein, indem man ganz allein mit einem oder mehreren Freunden für ein paar Wochen im Ausland unterwegs ist. Man kann auch mit kleineren Fahrten und Wochenendtrips anfangen.</w:t>
      </w:r>
    </w:p>
    <w:p w:rsidR="00DF0974" w:rsidRPr="00D37F41" w:rsidRDefault="00DF0974" w:rsidP="00DF0974">
      <w:pPr>
        <w:shd w:val="clear" w:color="auto" w:fill="FFFFFF"/>
        <w:ind w:firstLine="708"/>
        <w:jc w:val="both"/>
        <w:rPr>
          <w:rFonts w:ascii="Times New Roman" w:hAnsi="Times New Roman" w:cs="Times New Roman"/>
          <w:color w:val="000000"/>
          <w:lang w:val="en-US"/>
        </w:rPr>
      </w:pPr>
      <w:r w:rsidRPr="00D37F41">
        <w:rPr>
          <w:rFonts w:ascii="Times New Roman" w:hAnsi="Times New Roman" w:cs="Times New Roman"/>
          <w:color w:val="000000"/>
          <w:lang w:val="en-US"/>
        </w:rPr>
        <w:t>Wer nicht alleine losziehen will, hat verschiedene Möglichkeiten: mit einem Freund und dessen Eltern oder mit einer Jugendgruppe. Allerdings haben die Jugendreiseveranstalter einen ganz unterschiedlichen Ruf. Deshalb ist es wichtig, sich im Voraus gut zu informieren. Im Internet kann man beispielsweise in Foren nachlesen, was Jugendliche an Erfahrungen berichten.</w:t>
      </w:r>
    </w:p>
    <w:p w:rsidR="00DF0974" w:rsidRPr="00D37F41" w:rsidRDefault="00DF0974" w:rsidP="00DF0974">
      <w:pPr>
        <w:shd w:val="clear" w:color="auto" w:fill="FFFFFF"/>
        <w:ind w:firstLine="708"/>
        <w:jc w:val="both"/>
        <w:rPr>
          <w:rFonts w:ascii="Times New Roman" w:hAnsi="Times New Roman" w:cs="Times New Roman"/>
          <w:color w:val="000000"/>
          <w:lang w:val="en-US"/>
        </w:rPr>
      </w:pPr>
      <w:r w:rsidRPr="00D37F41">
        <w:rPr>
          <w:rFonts w:ascii="Times New Roman" w:hAnsi="Times New Roman" w:cs="Times New Roman"/>
          <w:color w:val="000000"/>
          <w:lang w:val="en-US"/>
        </w:rPr>
        <w:t>Nach Angaben des Bundesjustizministeriums in Berlin gibt es keine gesetzlichen Vorschriften, die Kindern und minderjährigen Jugendlichen verbieten, ohne Begleitung eines Erwachsenen zu verreisen. Allerdings dürfen Kinder und Jugendliche laut einer Broschüre des Ministeriums nicht allein entscheiden, ob, wie lange und wohin sie in den Urlaub fahren. Die Eltern hätten schließlich die Pflicht, ihr Kind zu beaufsichtigen und dessen Aufenthaltsort zu bestimmen.</w:t>
      </w:r>
    </w:p>
    <w:p w:rsidR="00DF0974" w:rsidRPr="00D37F41" w:rsidRDefault="00DF0974" w:rsidP="00DF0974">
      <w:pPr>
        <w:shd w:val="clear" w:color="auto" w:fill="FFFFFF"/>
        <w:ind w:firstLine="708"/>
        <w:jc w:val="both"/>
        <w:rPr>
          <w:rFonts w:ascii="Times New Roman" w:hAnsi="Times New Roman" w:cs="Times New Roman"/>
          <w:color w:val="000000"/>
          <w:lang w:val="en-US"/>
        </w:rPr>
      </w:pPr>
      <w:r w:rsidRPr="00D37F41">
        <w:rPr>
          <w:rFonts w:ascii="Times New Roman" w:hAnsi="Times New Roman" w:cs="Times New Roman"/>
          <w:color w:val="000000"/>
          <w:lang w:val="en-US"/>
        </w:rPr>
        <w:lastRenderedPageBreak/>
        <w:t>Natürlich können Eltern sich nicht immer selbst um ihr Kind kümmern. Als Jugendlicher sollte man wissen, dass die Eltern für einen von ihrem Kind verursachten Schaden aufkommen müssen.</w:t>
      </w:r>
    </w:p>
    <w:p w:rsidR="00DF0974" w:rsidRPr="00D37F41" w:rsidRDefault="00DF0974" w:rsidP="00DF0974">
      <w:pPr>
        <w:shd w:val="clear" w:color="auto" w:fill="FFFFFF"/>
        <w:ind w:firstLine="708"/>
        <w:jc w:val="both"/>
        <w:rPr>
          <w:rFonts w:ascii="Times New Roman" w:hAnsi="Times New Roman" w:cs="Times New Roman"/>
          <w:color w:val="000000"/>
          <w:lang w:val="en-US"/>
        </w:rPr>
      </w:pPr>
      <w:r w:rsidRPr="00D37F41">
        <w:rPr>
          <w:rFonts w:ascii="Times New Roman" w:hAnsi="Times New Roman" w:cs="Times New Roman"/>
          <w:color w:val="000000"/>
          <w:lang w:val="en-US"/>
        </w:rPr>
        <w:t>Es sollte jedem Jugendlichen klar sein, dass ohne das Einverständnis der Eltern keine Reise möglich ist. Wer die Freiheiten eines Urlaubs ohne Eltern haben will, muss sie daher erst davon überzeugen, dass man nicht leichtsinnig, sondern reif genug für solch eine Unternehmung ist. Außerdem sind die Eltern oft beruhigter, wenn sie mit den Eltern der mitreisenden Freunde in Kontakt stehen und die Planung der Reise mit ihnen abgestimmt wird.</w:t>
      </w:r>
    </w:p>
    <w:p w:rsidR="00DF0974" w:rsidRPr="00D37F41" w:rsidRDefault="00DF0974" w:rsidP="00DF0974">
      <w:pPr>
        <w:shd w:val="clear" w:color="auto" w:fill="FFFFFF"/>
        <w:ind w:firstLine="708"/>
        <w:jc w:val="both"/>
        <w:rPr>
          <w:rFonts w:ascii="Times New Roman" w:hAnsi="Times New Roman" w:cs="Times New Roman"/>
          <w:color w:val="000000"/>
          <w:lang w:val="en-US"/>
        </w:rPr>
      </w:pPr>
      <w:r w:rsidRPr="00D37F41">
        <w:rPr>
          <w:rFonts w:ascii="Times New Roman" w:hAnsi="Times New Roman" w:cs="Times New Roman"/>
          <w:color w:val="000000"/>
          <w:lang w:val="en-US"/>
        </w:rPr>
        <w:t>Auf jeden Fall sollten Jugendliche realistisch einschätzen, was auf solch einer Reise schief laufen und passieren kann. Es ist wichtig, vorher auch durchzusprechen, wie man sich am besten verhält, wenn man in eine brenzlige Situation gerät, das Geld gestohlen wird oder der Pass weg ist. Da minderjährige Teenager noch nicht geschäftsfähig sind, ist es hilfreich, die Unterkunft am Urlaubsort im Voraus zu buchen und zu bezahlen.</w:t>
      </w:r>
    </w:p>
    <w:p w:rsidR="00DF0974" w:rsidRPr="00D37F41" w:rsidRDefault="00DF0974" w:rsidP="00DF0974">
      <w:pPr>
        <w:shd w:val="clear" w:color="auto" w:fill="FFFFFF"/>
        <w:ind w:firstLine="708"/>
        <w:jc w:val="both"/>
        <w:rPr>
          <w:rFonts w:ascii="Times New Roman" w:hAnsi="Times New Roman" w:cs="Times New Roman"/>
          <w:color w:val="000000"/>
          <w:lang w:val="en-US"/>
        </w:rPr>
      </w:pPr>
      <w:r w:rsidRPr="00D37F41">
        <w:rPr>
          <w:rFonts w:ascii="Times New Roman" w:hAnsi="Times New Roman" w:cs="Times New Roman"/>
          <w:color w:val="000000"/>
          <w:lang w:val="en-US"/>
        </w:rPr>
        <w:t>Am besten sei es, mit Freunden zu verreisen, die man lange kennt und auf die man sich verlassen kann. Die können einen trösten, wenn doch mal Heimweh aufkommt.</w:t>
      </w:r>
    </w:p>
    <w:p w:rsidR="00DF0974" w:rsidRPr="00D37F41" w:rsidRDefault="00DF0974" w:rsidP="00DF0974">
      <w:pPr>
        <w:shd w:val="clear" w:color="auto" w:fill="FFFFFF"/>
        <w:ind w:firstLine="708"/>
        <w:jc w:val="both"/>
        <w:rPr>
          <w:rFonts w:ascii="Times New Roman" w:hAnsi="Times New Roman" w:cs="Times New Roman"/>
          <w:color w:val="000000"/>
          <w:lang w:val="en-US"/>
        </w:rPr>
      </w:pPr>
      <w:r w:rsidRPr="00D37F41">
        <w:rPr>
          <w:rFonts w:ascii="Times New Roman" w:hAnsi="Times New Roman" w:cs="Times New Roman"/>
          <w:color w:val="000000"/>
          <w:lang w:val="en-US"/>
        </w:rPr>
        <w:t>Doch selbst wenn die Freundschaft noch so eng ist, kann es im Urlaub zu Konflikten kommen. Miteinander zu reden und versuchen, einander zu verstehen, ist dann am wichtigsten. Man sollte ehrlich zueinander sein, zuhören und auch Kompromisse eingehen. Schließlich ist man im Urlaub nicht nur aufeinander angewiesen, sondern will ja auch verhindern, dass der erste Urlaub ohne die Eltern ein Reinfall wird.</w:t>
      </w:r>
    </w:p>
    <w:p w:rsidR="00DF0974" w:rsidRPr="00D37F41" w:rsidRDefault="00DF0974" w:rsidP="00DF0974">
      <w:pPr>
        <w:shd w:val="clear" w:color="auto" w:fill="FFFFFF"/>
        <w:jc w:val="both"/>
        <w:rPr>
          <w:rFonts w:ascii="Times New Roman" w:hAnsi="Times New Roman" w:cs="Times New Roman"/>
          <w:color w:val="000000"/>
        </w:rPr>
      </w:pPr>
      <w:r w:rsidRPr="00D37F41">
        <w:rPr>
          <w:rFonts w:ascii="Times New Roman" w:hAnsi="Times New Roman" w:cs="Times New Roman"/>
          <w:b/>
          <w:bCs/>
          <w:color w:val="000000"/>
          <w:lang w:val="en-US"/>
        </w:rPr>
        <w:t>1.</w:t>
      </w:r>
      <w:r w:rsidRPr="00D37F41">
        <w:rPr>
          <w:rFonts w:ascii="Times New Roman" w:hAnsi="Times New Roman" w:cs="Times New Roman"/>
          <w:color w:val="000000"/>
          <w:lang w:val="en-US"/>
        </w:rPr>
        <w:t> Der Urlaub ohne Eltern....</w:t>
      </w:r>
    </w:p>
    <w:p w:rsidR="00DF0974" w:rsidRPr="00D37F41" w:rsidRDefault="00DF0974" w:rsidP="003468E5">
      <w:pPr>
        <w:numPr>
          <w:ilvl w:val="0"/>
          <w:numId w:val="221"/>
        </w:numPr>
        <w:shd w:val="clear" w:color="auto" w:fill="FFFFFF"/>
        <w:spacing w:after="0" w:line="240" w:lineRule="auto"/>
        <w:ind w:left="1068"/>
        <w:jc w:val="both"/>
        <w:rPr>
          <w:rFonts w:ascii="Times New Roman" w:hAnsi="Times New Roman" w:cs="Times New Roman"/>
          <w:color w:val="000000"/>
        </w:rPr>
      </w:pPr>
      <w:r w:rsidRPr="00D37F41">
        <w:rPr>
          <w:rFonts w:ascii="Times New Roman" w:hAnsi="Times New Roman" w:cs="Times New Roman"/>
          <w:color w:val="000000"/>
        </w:rPr>
        <w:t>ist ganz einfach.</w:t>
      </w:r>
    </w:p>
    <w:p w:rsidR="00DF0974" w:rsidRPr="00D37F41" w:rsidRDefault="00DF0974" w:rsidP="003468E5">
      <w:pPr>
        <w:numPr>
          <w:ilvl w:val="0"/>
          <w:numId w:val="221"/>
        </w:numPr>
        <w:shd w:val="clear" w:color="auto" w:fill="FFFFFF"/>
        <w:spacing w:after="0" w:line="240" w:lineRule="auto"/>
        <w:ind w:left="1068"/>
        <w:jc w:val="both"/>
        <w:rPr>
          <w:rFonts w:ascii="Times New Roman" w:hAnsi="Times New Roman" w:cs="Times New Roman"/>
          <w:color w:val="000000"/>
        </w:rPr>
      </w:pPr>
      <w:r w:rsidRPr="00D37F41">
        <w:rPr>
          <w:rFonts w:ascii="Times New Roman" w:hAnsi="Times New Roman" w:cs="Times New Roman"/>
          <w:color w:val="000000"/>
        </w:rPr>
        <w:t>bereitet viele extreme Erlebnisse.</w:t>
      </w:r>
    </w:p>
    <w:p w:rsidR="00DF0974" w:rsidRPr="00D37F41" w:rsidRDefault="00DF0974" w:rsidP="003468E5">
      <w:pPr>
        <w:numPr>
          <w:ilvl w:val="0"/>
          <w:numId w:val="221"/>
        </w:numPr>
        <w:shd w:val="clear" w:color="auto" w:fill="FFFFFF"/>
        <w:spacing w:after="0" w:line="240" w:lineRule="auto"/>
        <w:ind w:left="1068"/>
        <w:jc w:val="both"/>
        <w:rPr>
          <w:rFonts w:ascii="Times New Roman" w:hAnsi="Times New Roman" w:cs="Times New Roman"/>
          <w:color w:val="000000"/>
        </w:rPr>
      </w:pPr>
      <w:r w:rsidRPr="00D37F41">
        <w:rPr>
          <w:rFonts w:ascii="Times New Roman" w:hAnsi="Times New Roman" w:cs="Times New Roman"/>
          <w:color w:val="000000"/>
        </w:rPr>
        <w:t>ist nichts Besonderes.</w:t>
      </w:r>
    </w:p>
    <w:p w:rsidR="00DF0974" w:rsidRPr="00D37F41" w:rsidRDefault="00DF0974" w:rsidP="003468E5">
      <w:pPr>
        <w:numPr>
          <w:ilvl w:val="0"/>
          <w:numId w:val="221"/>
        </w:numPr>
        <w:shd w:val="clear" w:color="auto" w:fill="FFFFFF"/>
        <w:spacing w:after="0" w:line="240" w:lineRule="auto"/>
        <w:ind w:left="1068"/>
        <w:jc w:val="both"/>
        <w:rPr>
          <w:rFonts w:ascii="Times New Roman" w:hAnsi="Times New Roman" w:cs="Times New Roman"/>
          <w:color w:val="000000"/>
          <w:lang w:val="en-US"/>
        </w:rPr>
      </w:pPr>
      <w:r w:rsidRPr="00D37F41">
        <w:rPr>
          <w:rFonts w:ascii="Times New Roman" w:hAnsi="Times New Roman" w:cs="Times New Roman"/>
          <w:color w:val="000000"/>
          <w:lang w:val="en-US"/>
        </w:rPr>
        <w:t>kann sowohl angenehm als auch anstrengend sein.</w:t>
      </w:r>
    </w:p>
    <w:p w:rsidR="00DF0974" w:rsidRPr="00D37F41" w:rsidRDefault="00DF0974" w:rsidP="00DF0974">
      <w:pPr>
        <w:shd w:val="clear" w:color="auto" w:fill="FFFFFF"/>
        <w:jc w:val="both"/>
        <w:rPr>
          <w:rFonts w:ascii="Times New Roman" w:hAnsi="Times New Roman" w:cs="Times New Roman"/>
          <w:color w:val="000000"/>
          <w:lang w:val="en-US"/>
        </w:rPr>
      </w:pPr>
      <w:r w:rsidRPr="00D37F41">
        <w:rPr>
          <w:rFonts w:ascii="Times New Roman" w:hAnsi="Times New Roman" w:cs="Times New Roman"/>
          <w:b/>
          <w:bCs/>
          <w:color w:val="000000"/>
          <w:lang w:val="en-US"/>
        </w:rPr>
        <w:t>2.</w:t>
      </w:r>
      <w:r w:rsidRPr="00D37F41">
        <w:rPr>
          <w:rFonts w:ascii="Times New Roman" w:hAnsi="Times New Roman" w:cs="Times New Roman"/>
          <w:color w:val="000000"/>
          <w:lang w:val="en-US"/>
        </w:rPr>
        <w:t xml:space="preserve"> Welche Möglichkeiten gibt es für diejenigen, die nicht allein reisen wollen?  </w:t>
      </w:r>
    </w:p>
    <w:p w:rsidR="00DF0974" w:rsidRPr="00D37F41" w:rsidRDefault="00DF0974" w:rsidP="003468E5">
      <w:pPr>
        <w:numPr>
          <w:ilvl w:val="0"/>
          <w:numId w:val="222"/>
        </w:numPr>
        <w:shd w:val="clear" w:color="auto" w:fill="FFFFFF"/>
        <w:spacing w:after="0" w:line="240" w:lineRule="auto"/>
        <w:ind w:left="1068"/>
        <w:jc w:val="both"/>
        <w:rPr>
          <w:rFonts w:ascii="Times New Roman" w:hAnsi="Times New Roman" w:cs="Times New Roman"/>
          <w:color w:val="000000"/>
        </w:rPr>
      </w:pPr>
      <w:r w:rsidRPr="00D37F41">
        <w:rPr>
          <w:rFonts w:ascii="Times New Roman" w:hAnsi="Times New Roman" w:cs="Times New Roman"/>
          <w:color w:val="000000"/>
        </w:rPr>
        <w:t>Mit Jugendreiseveranstalter fahren.</w:t>
      </w:r>
    </w:p>
    <w:p w:rsidR="00DF0974" w:rsidRPr="00D37F41" w:rsidRDefault="00DF0974" w:rsidP="003468E5">
      <w:pPr>
        <w:numPr>
          <w:ilvl w:val="0"/>
          <w:numId w:val="222"/>
        </w:numPr>
        <w:shd w:val="clear" w:color="auto" w:fill="FFFFFF"/>
        <w:spacing w:after="0" w:line="240" w:lineRule="auto"/>
        <w:ind w:left="1068"/>
        <w:jc w:val="both"/>
        <w:rPr>
          <w:rFonts w:ascii="Times New Roman" w:hAnsi="Times New Roman" w:cs="Times New Roman"/>
          <w:color w:val="000000"/>
          <w:lang w:val="en-US"/>
        </w:rPr>
      </w:pPr>
      <w:r w:rsidRPr="00D37F41">
        <w:rPr>
          <w:rFonts w:ascii="Times New Roman" w:hAnsi="Times New Roman" w:cs="Times New Roman"/>
          <w:color w:val="000000"/>
          <w:lang w:val="en-US"/>
        </w:rPr>
        <w:t>Sich über alles informieren lassen.</w:t>
      </w:r>
    </w:p>
    <w:p w:rsidR="00DF0974" w:rsidRPr="00D37F41" w:rsidRDefault="00DF0974" w:rsidP="003468E5">
      <w:pPr>
        <w:numPr>
          <w:ilvl w:val="0"/>
          <w:numId w:val="222"/>
        </w:numPr>
        <w:shd w:val="clear" w:color="auto" w:fill="FFFFFF"/>
        <w:spacing w:after="0" w:line="240" w:lineRule="auto"/>
        <w:ind w:left="1068"/>
        <w:jc w:val="both"/>
        <w:rPr>
          <w:rFonts w:ascii="Times New Roman" w:hAnsi="Times New Roman" w:cs="Times New Roman"/>
          <w:color w:val="000000"/>
          <w:lang w:val="en-US"/>
        </w:rPr>
      </w:pPr>
      <w:r w:rsidRPr="00D37F41">
        <w:rPr>
          <w:rFonts w:ascii="Times New Roman" w:hAnsi="Times New Roman" w:cs="Times New Roman"/>
          <w:color w:val="000000"/>
          <w:lang w:val="en-US"/>
        </w:rPr>
        <w:t>Mit Gruppen, Freunden oder mit Freunden und deren Eltern fahren.</w:t>
      </w:r>
    </w:p>
    <w:p w:rsidR="00DF0974" w:rsidRPr="00D37F41" w:rsidRDefault="00DF0974" w:rsidP="003468E5">
      <w:pPr>
        <w:numPr>
          <w:ilvl w:val="0"/>
          <w:numId w:val="222"/>
        </w:numPr>
        <w:shd w:val="clear" w:color="auto" w:fill="FFFFFF"/>
        <w:spacing w:after="0" w:line="240" w:lineRule="auto"/>
        <w:ind w:left="1068"/>
        <w:jc w:val="both"/>
        <w:rPr>
          <w:rFonts w:ascii="Times New Roman" w:hAnsi="Times New Roman" w:cs="Times New Roman"/>
          <w:color w:val="000000"/>
          <w:lang w:val="en-US"/>
        </w:rPr>
      </w:pPr>
      <w:r w:rsidRPr="00D37F41">
        <w:rPr>
          <w:rFonts w:ascii="Times New Roman" w:hAnsi="Times New Roman" w:cs="Times New Roman"/>
          <w:color w:val="000000"/>
          <w:lang w:val="en-US"/>
        </w:rPr>
        <w:t>Sich in Foren einen Mitreisender suchen.</w:t>
      </w:r>
    </w:p>
    <w:p w:rsidR="00DF0974" w:rsidRPr="00D37F41" w:rsidRDefault="00DF0974" w:rsidP="00DF0974">
      <w:pPr>
        <w:shd w:val="clear" w:color="auto" w:fill="FFFFFF"/>
        <w:jc w:val="both"/>
        <w:rPr>
          <w:rFonts w:ascii="Times New Roman" w:hAnsi="Times New Roman" w:cs="Times New Roman"/>
          <w:color w:val="000000"/>
          <w:lang w:val="en-US"/>
        </w:rPr>
      </w:pPr>
      <w:r w:rsidRPr="00D37F41">
        <w:rPr>
          <w:rFonts w:ascii="Times New Roman" w:hAnsi="Times New Roman" w:cs="Times New Roman"/>
          <w:b/>
          <w:bCs/>
          <w:color w:val="000000"/>
          <w:lang w:val="en-US"/>
        </w:rPr>
        <w:t>3.</w:t>
      </w:r>
      <w:r w:rsidRPr="00D37F41">
        <w:rPr>
          <w:rFonts w:ascii="Times New Roman" w:hAnsi="Times New Roman" w:cs="Times New Roman"/>
          <w:color w:val="000000"/>
          <w:lang w:val="en-US"/>
        </w:rPr>
        <w:t xml:space="preserve"> Nach Angaben des Bundesjustizministeriums in Berlin gibt es keine Vorschriften, laut denen... </w:t>
      </w:r>
    </w:p>
    <w:p w:rsidR="00DF0974" w:rsidRPr="00D37F41" w:rsidRDefault="00DF0974" w:rsidP="003468E5">
      <w:pPr>
        <w:numPr>
          <w:ilvl w:val="0"/>
          <w:numId w:val="223"/>
        </w:numPr>
        <w:shd w:val="clear" w:color="auto" w:fill="FFFFFF"/>
        <w:spacing w:after="0" w:line="240" w:lineRule="auto"/>
        <w:ind w:left="1068"/>
        <w:jc w:val="both"/>
        <w:rPr>
          <w:rFonts w:ascii="Times New Roman" w:hAnsi="Times New Roman" w:cs="Times New Roman"/>
          <w:color w:val="000000"/>
          <w:lang w:val="en-US"/>
        </w:rPr>
      </w:pPr>
      <w:r w:rsidRPr="00D37F41">
        <w:rPr>
          <w:rFonts w:ascii="Times New Roman" w:hAnsi="Times New Roman" w:cs="Times New Roman"/>
          <w:color w:val="000000"/>
          <w:lang w:val="en-US"/>
        </w:rPr>
        <w:t>die Eltern kein Recht darauf haben, den Aufenthaltsort der Kinder zu kennen.</w:t>
      </w:r>
    </w:p>
    <w:p w:rsidR="00DF0974" w:rsidRPr="00D37F41" w:rsidRDefault="00DF0974" w:rsidP="003468E5">
      <w:pPr>
        <w:numPr>
          <w:ilvl w:val="0"/>
          <w:numId w:val="223"/>
        </w:numPr>
        <w:shd w:val="clear" w:color="auto" w:fill="FFFFFF"/>
        <w:spacing w:after="0" w:line="240" w:lineRule="auto"/>
        <w:ind w:left="1068"/>
        <w:jc w:val="both"/>
        <w:rPr>
          <w:rFonts w:ascii="Times New Roman" w:hAnsi="Times New Roman" w:cs="Times New Roman"/>
          <w:color w:val="000000"/>
          <w:lang w:val="en-US"/>
        </w:rPr>
      </w:pPr>
      <w:r w:rsidRPr="00D37F41">
        <w:rPr>
          <w:rFonts w:ascii="Times New Roman" w:hAnsi="Times New Roman" w:cs="Times New Roman"/>
          <w:color w:val="000000"/>
          <w:lang w:val="en-US"/>
        </w:rPr>
        <w:t>die Kinder allein bestimmen dürfen, wohin und wie lange sie in den Urlaub fahren.</w:t>
      </w:r>
    </w:p>
    <w:p w:rsidR="00DF0974" w:rsidRPr="00D37F41" w:rsidRDefault="00DF0974" w:rsidP="003468E5">
      <w:pPr>
        <w:numPr>
          <w:ilvl w:val="0"/>
          <w:numId w:val="223"/>
        </w:numPr>
        <w:shd w:val="clear" w:color="auto" w:fill="FFFFFF"/>
        <w:spacing w:after="0" w:line="240" w:lineRule="auto"/>
        <w:ind w:left="1068"/>
        <w:jc w:val="both"/>
        <w:rPr>
          <w:rFonts w:ascii="Times New Roman" w:hAnsi="Times New Roman" w:cs="Times New Roman"/>
          <w:color w:val="000000"/>
          <w:lang w:val="en-US"/>
        </w:rPr>
      </w:pPr>
      <w:r w:rsidRPr="00D37F41">
        <w:rPr>
          <w:rFonts w:ascii="Times New Roman" w:hAnsi="Times New Roman" w:cs="Times New Roman"/>
          <w:color w:val="000000"/>
          <w:lang w:val="en-US"/>
        </w:rPr>
        <w:t>die Kinder mit ihren Freunden nicht verreisen dürfen.</w:t>
      </w:r>
    </w:p>
    <w:p w:rsidR="00DF0974" w:rsidRPr="00D37F41" w:rsidRDefault="00DF0974" w:rsidP="003468E5">
      <w:pPr>
        <w:numPr>
          <w:ilvl w:val="0"/>
          <w:numId w:val="223"/>
        </w:numPr>
        <w:shd w:val="clear" w:color="auto" w:fill="FFFFFF"/>
        <w:spacing w:after="0" w:line="240" w:lineRule="auto"/>
        <w:ind w:left="1068"/>
        <w:jc w:val="both"/>
        <w:rPr>
          <w:rFonts w:ascii="Times New Roman" w:hAnsi="Times New Roman" w:cs="Times New Roman"/>
          <w:color w:val="000000"/>
          <w:lang w:val="en-US"/>
        </w:rPr>
      </w:pPr>
      <w:r w:rsidRPr="00D37F41">
        <w:rPr>
          <w:rFonts w:ascii="Times New Roman" w:hAnsi="Times New Roman" w:cs="Times New Roman"/>
          <w:color w:val="000000"/>
          <w:lang w:val="en-US"/>
        </w:rPr>
        <w:t>die Kinder allein nicht verreisen dürfen.</w:t>
      </w:r>
    </w:p>
    <w:p w:rsidR="00DF0974" w:rsidRPr="00D37F41" w:rsidRDefault="00DF0974" w:rsidP="00DF0974">
      <w:pPr>
        <w:shd w:val="clear" w:color="auto" w:fill="FFFFFF"/>
        <w:jc w:val="both"/>
        <w:rPr>
          <w:rFonts w:ascii="Times New Roman" w:hAnsi="Times New Roman" w:cs="Times New Roman"/>
          <w:color w:val="000000"/>
          <w:lang w:val="en-US"/>
        </w:rPr>
      </w:pPr>
      <w:r w:rsidRPr="00D37F41">
        <w:rPr>
          <w:rFonts w:ascii="Times New Roman" w:hAnsi="Times New Roman" w:cs="Times New Roman"/>
          <w:b/>
          <w:bCs/>
          <w:color w:val="000000"/>
          <w:lang w:val="en-US"/>
        </w:rPr>
        <w:t>4.</w:t>
      </w:r>
      <w:r w:rsidRPr="00D37F41">
        <w:rPr>
          <w:rFonts w:ascii="Times New Roman" w:hAnsi="Times New Roman" w:cs="Times New Roman"/>
          <w:color w:val="000000"/>
          <w:lang w:val="en-US"/>
        </w:rPr>
        <w:t xml:space="preserve"> Die Jugendlichen sollen wissen, dass...   </w:t>
      </w:r>
    </w:p>
    <w:p w:rsidR="00DF0974" w:rsidRPr="00D37F41" w:rsidRDefault="00DF0974" w:rsidP="003468E5">
      <w:pPr>
        <w:numPr>
          <w:ilvl w:val="0"/>
          <w:numId w:val="224"/>
        </w:numPr>
        <w:shd w:val="clear" w:color="auto" w:fill="FFFFFF"/>
        <w:spacing w:after="0" w:line="240" w:lineRule="auto"/>
        <w:ind w:left="1068"/>
        <w:jc w:val="both"/>
        <w:rPr>
          <w:rFonts w:ascii="Times New Roman" w:hAnsi="Times New Roman" w:cs="Times New Roman"/>
          <w:color w:val="000000"/>
          <w:lang w:val="en-US"/>
        </w:rPr>
      </w:pPr>
      <w:r w:rsidRPr="00D37F41">
        <w:rPr>
          <w:rFonts w:ascii="Times New Roman" w:hAnsi="Times New Roman" w:cs="Times New Roman"/>
          <w:color w:val="000000"/>
          <w:lang w:val="en-US"/>
        </w:rPr>
        <w:t>die Eltern für die von ihren Kindern begangene Straftaten zahlen müssen.</w:t>
      </w:r>
    </w:p>
    <w:p w:rsidR="00DF0974" w:rsidRPr="00D37F41" w:rsidRDefault="00DF0974" w:rsidP="003468E5">
      <w:pPr>
        <w:numPr>
          <w:ilvl w:val="0"/>
          <w:numId w:val="224"/>
        </w:numPr>
        <w:shd w:val="clear" w:color="auto" w:fill="FFFFFF"/>
        <w:spacing w:after="0" w:line="240" w:lineRule="auto"/>
        <w:ind w:left="1068"/>
        <w:jc w:val="both"/>
        <w:rPr>
          <w:rFonts w:ascii="Times New Roman" w:hAnsi="Times New Roman" w:cs="Times New Roman"/>
          <w:color w:val="000000"/>
          <w:lang w:val="en-US"/>
        </w:rPr>
      </w:pPr>
      <w:r w:rsidRPr="00D37F41">
        <w:rPr>
          <w:rFonts w:ascii="Times New Roman" w:hAnsi="Times New Roman" w:cs="Times New Roman"/>
          <w:color w:val="000000"/>
          <w:lang w:val="en-US"/>
        </w:rPr>
        <w:t>die Eltern sofort zu ihnen kommen sollen, wenn sie eine Straftat begangen haben.</w:t>
      </w:r>
    </w:p>
    <w:p w:rsidR="00DF0974" w:rsidRPr="00D37F41" w:rsidRDefault="00DF0974" w:rsidP="003468E5">
      <w:pPr>
        <w:numPr>
          <w:ilvl w:val="0"/>
          <w:numId w:val="224"/>
        </w:numPr>
        <w:shd w:val="clear" w:color="auto" w:fill="FFFFFF"/>
        <w:spacing w:after="0" w:line="240" w:lineRule="auto"/>
        <w:ind w:left="1068"/>
        <w:jc w:val="both"/>
        <w:rPr>
          <w:rFonts w:ascii="Times New Roman" w:hAnsi="Times New Roman" w:cs="Times New Roman"/>
          <w:color w:val="000000"/>
          <w:lang w:val="en-US"/>
        </w:rPr>
      </w:pPr>
      <w:r w:rsidRPr="00D37F41">
        <w:rPr>
          <w:rFonts w:ascii="Times New Roman" w:hAnsi="Times New Roman" w:cs="Times New Roman"/>
          <w:color w:val="000000"/>
          <w:lang w:val="en-US"/>
        </w:rPr>
        <w:t>sich die Eltern über den von ihren Kindern verursachten Schaden sehr ärgern.</w:t>
      </w:r>
    </w:p>
    <w:p w:rsidR="00DF0974" w:rsidRPr="00D37F41" w:rsidRDefault="00DF0974" w:rsidP="003468E5">
      <w:pPr>
        <w:numPr>
          <w:ilvl w:val="0"/>
          <w:numId w:val="224"/>
        </w:numPr>
        <w:shd w:val="clear" w:color="auto" w:fill="FFFFFF"/>
        <w:spacing w:after="0" w:line="240" w:lineRule="auto"/>
        <w:ind w:left="1068"/>
        <w:jc w:val="both"/>
        <w:rPr>
          <w:rFonts w:ascii="Times New Roman" w:hAnsi="Times New Roman" w:cs="Times New Roman"/>
          <w:color w:val="000000"/>
          <w:lang w:val="en-US"/>
        </w:rPr>
      </w:pPr>
      <w:r w:rsidRPr="00D37F41">
        <w:rPr>
          <w:rFonts w:ascii="Times New Roman" w:hAnsi="Times New Roman" w:cs="Times New Roman"/>
          <w:color w:val="000000"/>
          <w:lang w:val="en-US"/>
        </w:rPr>
        <w:t>von den Kindern begangene Straftaten den Eltern völlig egal sind.</w:t>
      </w:r>
    </w:p>
    <w:p w:rsidR="00DF0974" w:rsidRPr="00D37F41" w:rsidRDefault="00DF0974" w:rsidP="00DF0974">
      <w:pPr>
        <w:shd w:val="clear" w:color="auto" w:fill="FFFFFF"/>
        <w:jc w:val="both"/>
        <w:rPr>
          <w:rFonts w:ascii="Times New Roman" w:hAnsi="Times New Roman" w:cs="Times New Roman"/>
          <w:color w:val="000000"/>
          <w:lang w:val="en-US"/>
        </w:rPr>
      </w:pPr>
      <w:r w:rsidRPr="00D37F41">
        <w:rPr>
          <w:rFonts w:ascii="Times New Roman" w:hAnsi="Times New Roman" w:cs="Times New Roman"/>
          <w:b/>
          <w:bCs/>
          <w:color w:val="000000"/>
          <w:lang w:val="en-US"/>
        </w:rPr>
        <w:t>5.</w:t>
      </w:r>
      <w:r w:rsidRPr="00D37F41">
        <w:rPr>
          <w:rFonts w:ascii="Times New Roman" w:hAnsi="Times New Roman" w:cs="Times New Roman"/>
          <w:color w:val="000000"/>
          <w:lang w:val="en-US"/>
        </w:rPr>
        <w:t xml:space="preserve"> Vor der Reise ist es wichtig,...  </w:t>
      </w:r>
    </w:p>
    <w:p w:rsidR="00DF0974" w:rsidRPr="00D37F41" w:rsidRDefault="00DF0974" w:rsidP="003468E5">
      <w:pPr>
        <w:numPr>
          <w:ilvl w:val="0"/>
          <w:numId w:val="225"/>
        </w:numPr>
        <w:shd w:val="clear" w:color="auto" w:fill="FFFFFF"/>
        <w:spacing w:after="0" w:line="240" w:lineRule="auto"/>
        <w:ind w:left="1068"/>
        <w:jc w:val="both"/>
        <w:rPr>
          <w:rFonts w:ascii="Times New Roman" w:hAnsi="Times New Roman" w:cs="Times New Roman"/>
          <w:color w:val="000000"/>
          <w:lang w:val="en-US"/>
        </w:rPr>
      </w:pPr>
      <w:r w:rsidRPr="00D37F41">
        <w:rPr>
          <w:rFonts w:ascii="Times New Roman" w:hAnsi="Times New Roman" w:cs="Times New Roman"/>
          <w:color w:val="000000"/>
          <w:lang w:val="en-US"/>
        </w:rPr>
        <w:t>die Eltern zu warnen, dass etwas auf der Reise schief gehen kann.</w:t>
      </w:r>
    </w:p>
    <w:p w:rsidR="00DF0974" w:rsidRPr="00D37F41" w:rsidRDefault="00DF0974" w:rsidP="003468E5">
      <w:pPr>
        <w:numPr>
          <w:ilvl w:val="0"/>
          <w:numId w:val="225"/>
        </w:numPr>
        <w:shd w:val="clear" w:color="auto" w:fill="FFFFFF"/>
        <w:spacing w:after="0" w:line="240" w:lineRule="auto"/>
        <w:ind w:left="1068"/>
        <w:jc w:val="both"/>
        <w:rPr>
          <w:rFonts w:ascii="Times New Roman" w:hAnsi="Times New Roman" w:cs="Times New Roman"/>
          <w:color w:val="000000"/>
          <w:lang w:val="en-US"/>
        </w:rPr>
      </w:pPr>
      <w:r w:rsidRPr="00D37F41">
        <w:rPr>
          <w:rFonts w:ascii="Times New Roman" w:hAnsi="Times New Roman" w:cs="Times New Roman"/>
          <w:color w:val="000000"/>
          <w:lang w:val="en-US"/>
        </w:rPr>
        <w:t>den Eltern die eigene Reife zu beweisen.</w:t>
      </w:r>
    </w:p>
    <w:p w:rsidR="00DF0974" w:rsidRPr="00D37F41" w:rsidRDefault="00DF0974" w:rsidP="003468E5">
      <w:pPr>
        <w:numPr>
          <w:ilvl w:val="0"/>
          <w:numId w:val="225"/>
        </w:numPr>
        <w:shd w:val="clear" w:color="auto" w:fill="FFFFFF"/>
        <w:spacing w:after="0" w:line="240" w:lineRule="auto"/>
        <w:ind w:left="1068"/>
        <w:jc w:val="both"/>
        <w:rPr>
          <w:rFonts w:ascii="Times New Roman" w:hAnsi="Times New Roman" w:cs="Times New Roman"/>
          <w:color w:val="000000"/>
          <w:lang w:val="en-US"/>
        </w:rPr>
      </w:pPr>
      <w:r w:rsidRPr="00D37F41">
        <w:rPr>
          <w:rFonts w:ascii="Times New Roman" w:hAnsi="Times New Roman" w:cs="Times New Roman"/>
          <w:color w:val="000000"/>
          <w:lang w:val="en-US"/>
        </w:rPr>
        <w:t>dass die Eltern die ganze Reise planen.</w:t>
      </w:r>
    </w:p>
    <w:p w:rsidR="00DF0974" w:rsidRPr="00D37F41" w:rsidRDefault="00DF0974" w:rsidP="003468E5">
      <w:pPr>
        <w:numPr>
          <w:ilvl w:val="0"/>
          <w:numId w:val="225"/>
        </w:numPr>
        <w:shd w:val="clear" w:color="auto" w:fill="FFFFFF"/>
        <w:spacing w:after="0" w:line="240" w:lineRule="auto"/>
        <w:ind w:left="1068"/>
        <w:jc w:val="both"/>
        <w:rPr>
          <w:rFonts w:ascii="Times New Roman" w:hAnsi="Times New Roman" w:cs="Times New Roman"/>
          <w:color w:val="000000"/>
        </w:rPr>
      </w:pPr>
      <w:r w:rsidRPr="00D37F41">
        <w:rPr>
          <w:rFonts w:ascii="Times New Roman" w:hAnsi="Times New Roman" w:cs="Times New Roman"/>
          <w:color w:val="000000"/>
        </w:rPr>
        <w:t>leichtsinnig zu sein.</w:t>
      </w:r>
    </w:p>
    <w:p w:rsidR="00DF0974" w:rsidRPr="00D37F41" w:rsidRDefault="00DF0974" w:rsidP="00DF0974">
      <w:pPr>
        <w:shd w:val="clear" w:color="auto" w:fill="FFFFFF"/>
        <w:jc w:val="both"/>
        <w:rPr>
          <w:rFonts w:ascii="Times New Roman" w:hAnsi="Times New Roman" w:cs="Times New Roman"/>
          <w:color w:val="000000"/>
          <w:lang w:val="en-US"/>
        </w:rPr>
      </w:pPr>
      <w:r w:rsidRPr="00D37F41">
        <w:rPr>
          <w:rFonts w:ascii="Times New Roman" w:hAnsi="Times New Roman" w:cs="Times New Roman"/>
          <w:b/>
          <w:bCs/>
          <w:color w:val="000000"/>
          <w:lang w:val="en-US"/>
        </w:rPr>
        <w:t>6.</w:t>
      </w:r>
      <w:r w:rsidRPr="00D37F41">
        <w:rPr>
          <w:rFonts w:ascii="Times New Roman" w:hAnsi="Times New Roman" w:cs="Times New Roman"/>
          <w:color w:val="000000"/>
          <w:lang w:val="en-US"/>
        </w:rPr>
        <w:t xml:space="preserve"> Während der Reise kann der Freund...  </w:t>
      </w:r>
    </w:p>
    <w:p w:rsidR="00DF0974" w:rsidRPr="00D37F41" w:rsidRDefault="00DF0974" w:rsidP="003468E5">
      <w:pPr>
        <w:numPr>
          <w:ilvl w:val="0"/>
          <w:numId w:val="226"/>
        </w:numPr>
        <w:shd w:val="clear" w:color="auto" w:fill="FFFFFF"/>
        <w:spacing w:after="0" w:line="240" w:lineRule="auto"/>
        <w:ind w:left="1068"/>
        <w:jc w:val="both"/>
        <w:rPr>
          <w:rFonts w:ascii="Times New Roman" w:hAnsi="Times New Roman" w:cs="Times New Roman"/>
          <w:color w:val="000000"/>
          <w:lang w:val="en-US"/>
        </w:rPr>
      </w:pPr>
      <w:r w:rsidRPr="00D37F41">
        <w:rPr>
          <w:rFonts w:ascii="Times New Roman" w:hAnsi="Times New Roman" w:cs="Times New Roman"/>
          <w:color w:val="000000"/>
          <w:lang w:val="en-US"/>
        </w:rPr>
        <w:t>Heimweh hervorrufen.</w:t>
      </w:r>
    </w:p>
    <w:p w:rsidR="00DF0974" w:rsidRPr="00D37F41" w:rsidRDefault="00DF0974" w:rsidP="003468E5">
      <w:pPr>
        <w:numPr>
          <w:ilvl w:val="0"/>
          <w:numId w:val="226"/>
        </w:numPr>
        <w:shd w:val="clear" w:color="auto" w:fill="FFFFFF"/>
        <w:spacing w:after="0" w:line="240" w:lineRule="auto"/>
        <w:ind w:left="1068"/>
        <w:jc w:val="both"/>
        <w:rPr>
          <w:rFonts w:ascii="Times New Roman" w:hAnsi="Times New Roman" w:cs="Times New Roman"/>
          <w:color w:val="000000"/>
          <w:lang w:val="en-US"/>
        </w:rPr>
      </w:pPr>
      <w:r w:rsidRPr="00D37F41">
        <w:rPr>
          <w:rFonts w:ascii="Times New Roman" w:hAnsi="Times New Roman" w:cs="Times New Roman"/>
          <w:color w:val="000000"/>
          <w:lang w:val="en-US"/>
        </w:rPr>
        <w:t>sich auf dich verlassen.</w:t>
      </w:r>
    </w:p>
    <w:p w:rsidR="00DF0974" w:rsidRPr="00D37F41" w:rsidRDefault="00DF0974" w:rsidP="003468E5">
      <w:pPr>
        <w:numPr>
          <w:ilvl w:val="0"/>
          <w:numId w:val="226"/>
        </w:numPr>
        <w:shd w:val="clear" w:color="auto" w:fill="FFFFFF"/>
        <w:spacing w:after="0" w:line="240" w:lineRule="auto"/>
        <w:ind w:left="1068"/>
        <w:jc w:val="both"/>
        <w:rPr>
          <w:rFonts w:ascii="Times New Roman" w:hAnsi="Times New Roman" w:cs="Times New Roman"/>
          <w:color w:val="000000"/>
          <w:lang w:val="en-US"/>
        </w:rPr>
      </w:pPr>
      <w:r w:rsidRPr="00D37F41">
        <w:rPr>
          <w:rFonts w:ascii="Times New Roman" w:hAnsi="Times New Roman" w:cs="Times New Roman"/>
          <w:color w:val="000000"/>
          <w:lang w:val="en-US"/>
        </w:rPr>
        <w:t>Heimweh überwinden helfen.</w:t>
      </w:r>
    </w:p>
    <w:p w:rsidR="00DF0974" w:rsidRPr="00D37F41" w:rsidRDefault="00DF0974" w:rsidP="003468E5">
      <w:pPr>
        <w:numPr>
          <w:ilvl w:val="0"/>
          <w:numId w:val="226"/>
        </w:numPr>
        <w:shd w:val="clear" w:color="auto" w:fill="FFFFFF"/>
        <w:spacing w:after="0" w:line="240" w:lineRule="auto"/>
        <w:ind w:left="1068"/>
        <w:jc w:val="both"/>
        <w:rPr>
          <w:rFonts w:ascii="Times New Roman" w:hAnsi="Times New Roman" w:cs="Times New Roman"/>
          <w:color w:val="000000"/>
          <w:lang w:val="en-US"/>
        </w:rPr>
      </w:pPr>
      <w:r w:rsidRPr="00D37F41">
        <w:rPr>
          <w:rFonts w:ascii="Times New Roman" w:hAnsi="Times New Roman" w:cs="Times New Roman"/>
          <w:color w:val="000000"/>
          <w:lang w:val="en-US"/>
        </w:rPr>
        <w:t>dich traurig machen.</w:t>
      </w:r>
    </w:p>
    <w:p w:rsidR="00DF0974" w:rsidRPr="00D37F41" w:rsidRDefault="00DF0974" w:rsidP="00DF0974">
      <w:pPr>
        <w:shd w:val="clear" w:color="auto" w:fill="FFFFFF"/>
        <w:jc w:val="both"/>
        <w:rPr>
          <w:rFonts w:ascii="Times New Roman" w:hAnsi="Times New Roman" w:cs="Times New Roman"/>
          <w:color w:val="000000"/>
          <w:lang w:val="en-US"/>
        </w:rPr>
      </w:pPr>
      <w:r w:rsidRPr="00D37F41">
        <w:rPr>
          <w:rFonts w:ascii="Times New Roman" w:hAnsi="Times New Roman" w:cs="Times New Roman"/>
          <w:b/>
          <w:bCs/>
          <w:color w:val="000000"/>
          <w:lang w:val="en-US"/>
        </w:rPr>
        <w:lastRenderedPageBreak/>
        <w:t>7.</w:t>
      </w:r>
      <w:r w:rsidRPr="00D37F41">
        <w:rPr>
          <w:rFonts w:ascii="Times New Roman" w:hAnsi="Times New Roman" w:cs="Times New Roman"/>
          <w:color w:val="000000"/>
          <w:lang w:val="en-US"/>
        </w:rPr>
        <w:t xml:space="preserve"> Wie sollte man Konflikte mit dem Freund während der Reise vermeiden? </w:t>
      </w:r>
    </w:p>
    <w:p w:rsidR="00DF0974" w:rsidRPr="00D37F41" w:rsidRDefault="00DF0974" w:rsidP="00DF0974">
      <w:pPr>
        <w:shd w:val="clear" w:color="auto" w:fill="FFFFFF"/>
        <w:jc w:val="both"/>
        <w:rPr>
          <w:rFonts w:ascii="Times New Roman" w:hAnsi="Times New Roman" w:cs="Times New Roman"/>
          <w:color w:val="000000"/>
          <w:lang w:val="en-US"/>
        </w:rPr>
      </w:pPr>
      <w:r w:rsidRPr="00D37F41">
        <w:rPr>
          <w:rFonts w:ascii="Times New Roman" w:hAnsi="Times New Roman" w:cs="Times New Roman"/>
          <w:color w:val="000000"/>
          <w:lang w:val="en-US"/>
        </w:rPr>
        <w:t xml:space="preserve">            1. Kompromisse eingehen und möglichst wenig miteinander sprechen.</w:t>
      </w:r>
    </w:p>
    <w:p w:rsidR="00DF0974" w:rsidRPr="00D37F41" w:rsidRDefault="00DF0974" w:rsidP="00DF0974">
      <w:pPr>
        <w:shd w:val="clear" w:color="auto" w:fill="FFFFFF"/>
        <w:jc w:val="both"/>
        <w:rPr>
          <w:rFonts w:ascii="Times New Roman" w:hAnsi="Times New Roman" w:cs="Times New Roman"/>
          <w:color w:val="000000"/>
          <w:lang w:val="en-US"/>
        </w:rPr>
      </w:pPr>
      <w:r w:rsidRPr="00D37F41">
        <w:rPr>
          <w:rFonts w:ascii="Times New Roman" w:hAnsi="Times New Roman" w:cs="Times New Roman"/>
          <w:color w:val="000000"/>
          <w:lang w:val="en-US"/>
        </w:rPr>
        <w:t xml:space="preserve">            2. Auf keinen Fall lügen und alle Probleme miteinander besprechen.</w:t>
      </w:r>
    </w:p>
    <w:p w:rsidR="00DF0974" w:rsidRPr="00D37F41" w:rsidRDefault="00DF0974" w:rsidP="00DF0974">
      <w:pPr>
        <w:shd w:val="clear" w:color="auto" w:fill="FFFFFF"/>
        <w:jc w:val="both"/>
        <w:rPr>
          <w:rFonts w:ascii="Times New Roman" w:hAnsi="Times New Roman" w:cs="Times New Roman"/>
          <w:color w:val="000000"/>
          <w:lang w:val="en-US"/>
        </w:rPr>
      </w:pPr>
      <w:r w:rsidRPr="00D37F41">
        <w:rPr>
          <w:rFonts w:ascii="Times New Roman" w:hAnsi="Times New Roman" w:cs="Times New Roman"/>
          <w:color w:val="000000"/>
          <w:lang w:val="en-US"/>
        </w:rPr>
        <w:t xml:space="preserve">            3.Voneinander ständig abhängig sein.</w:t>
      </w:r>
    </w:p>
    <w:p w:rsidR="00DF0974" w:rsidRPr="00D37F41" w:rsidRDefault="00DF0974" w:rsidP="00DF0974">
      <w:pPr>
        <w:shd w:val="clear" w:color="auto" w:fill="FFFFFF"/>
        <w:jc w:val="both"/>
        <w:rPr>
          <w:rFonts w:ascii="Times New Roman" w:hAnsi="Times New Roman" w:cs="Times New Roman"/>
          <w:color w:val="000000"/>
          <w:lang w:val="en-US"/>
        </w:rPr>
      </w:pPr>
      <w:r w:rsidRPr="00D37F41">
        <w:rPr>
          <w:rFonts w:ascii="Times New Roman" w:hAnsi="Times New Roman" w:cs="Times New Roman"/>
          <w:color w:val="000000"/>
          <w:lang w:val="en-US"/>
        </w:rPr>
        <w:t xml:space="preserve">            4.Mit den Eltern in Kontakt stehen.</w:t>
      </w:r>
    </w:p>
    <w:p w:rsidR="00DF0974" w:rsidRPr="009F6ED7" w:rsidRDefault="00DF0974" w:rsidP="00DF0974">
      <w:pPr>
        <w:shd w:val="clear" w:color="auto" w:fill="FFFFFF"/>
        <w:spacing w:line="360" w:lineRule="auto"/>
        <w:ind w:right="34"/>
        <w:rPr>
          <w:rFonts w:ascii="Times New Roman" w:hAnsi="Times New Roman" w:cs="Times New Roman"/>
          <w:b/>
          <w:bCs/>
          <w:color w:val="1F497D" w:themeColor="text2"/>
          <w:spacing w:val="-5"/>
          <w:sz w:val="24"/>
          <w:szCs w:val="24"/>
        </w:rPr>
      </w:pPr>
      <w:r w:rsidRPr="009F6ED7">
        <w:rPr>
          <w:rFonts w:ascii="Times New Roman" w:hAnsi="Times New Roman" w:cs="Times New Roman"/>
          <w:b/>
          <w:bCs/>
          <w:color w:val="1F497D" w:themeColor="text2"/>
          <w:spacing w:val="-5"/>
          <w:sz w:val="24"/>
          <w:szCs w:val="24"/>
        </w:rPr>
        <w:t>Английский язык</w:t>
      </w:r>
    </w:p>
    <w:p w:rsidR="00DF0974" w:rsidRPr="00D37F41" w:rsidRDefault="00DF0974" w:rsidP="00DF0974">
      <w:pPr>
        <w:jc w:val="center"/>
        <w:rPr>
          <w:rFonts w:ascii="Times New Roman" w:hAnsi="Times New Roman" w:cs="Times New Roman"/>
          <w:b/>
          <w:color w:val="262626" w:themeColor="text1" w:themeTint="D9"/>
          <w:sz w:val="28"/>
        </w:rPr>
      </w:pPr>
      <w:r w:rsidRPr="00D37F41">
        <w:rPr>
          <w:rFonts w:ascii="Times New Roman" w:hAnsi="Times New Roman" w:cs="Times New Roman"/>
          <w:b/>
          <w:color w:val="262626" w:themeColor="text1" w:themeTint="D9"/>
          <w:sz w:val="28"/>
        </w:rPr>
        <w:t xml:space="preserve">Итоговая контрольная работа по иностранному языку (английский язык) </w:t>
      </w:r>
      <w:r w:rsidRPr="00D37F41">
        <w:rPr>
          <w:rFonts w:ascii="Times New Roman" w:hAnsi="Times New Roman" w:cs="Times New Roman"/>
          <w:b/>
          <w:color w:val="262626" w:themeColor="text1" w:themeTint="D9"/>
          <w:sz w:val="28"/>
        </w:rPr>
        <w:br/>
        <w:t>10 ____ класс</w:t>
      </w:r>
    </w:p>
    <w:p w:rsidR="00DF0974" w:rsidRPr="00D37F41" w:rsidRDefault="00DF0974" w:rsidP="00DF0974">
      <w:pPr>
        <w:spacing w:after="0"/>
        <w:jc w:val="center"/>
        <w:rPr>
          <w:rFonts w:ascii="Times New Roman" w:hAnsi="Times New Roman" w:cs="Times New Roman"/>
          <w:b/>
          <w:color w:val="262626" w:themeColor="text1" w:themeTint="D9"/>
          <w:sz w:val="28"/>
        </w:rPr>
      </w:pPr>
      <w:r w:rsidRPr="00D37F41">
        <w:rPr>
          <w:rFonts w:ascii="Times New Roman" w:hAnsi="Times New Roman" w:cs="Times New Roman"/>
          <w:b/>
          <w:color w:val="262626" w:themeColor="text1" w:themeTint="D9"/>
          <w:sz w:val="28"/>
        </w:rPr>
        <w:t>1 вариант</w:t>
      </w:r>
    </w:p>
    <w:p w:rsidR="00DF0974" w:rsidRPr="00D37F41" w:rsidRDefault="00DF0974" w:rsidP="00DF0974">
      <w:pPr>
        <w:jc w:val="both"/>
        <w:rPr>
          <w:rFonts w:ascii="Times New Roman" w:hAnsi="Times New Roman" w:cs="Times New Roman"/>
          <w:color w:val="262626" w:themeColor="text1" w:themeTint="D9"/>
          <w:sz w:val="28"/>
          <w:lang w:val="en-US"/>
        </w:rPr>
      </w:pPr>
      <w:r w:rsidRPr="00D37F41">
        <w:rPr>
          <w:rFonts w:ascii="Times New Roman" w:eastAsia="Times New Roman" w:hAnsi="Times New Roman" w:cs="Times New Roman"/>
          <w:b/>
          <w:i/>
          <w:color w:val="262626" w:themeColor="text1" w:themeTint="D9"/>
          <w:sz w:val="24"/>
          <w:szCs w:val="24"/>
          <w:u w:val="single"/>
          <w:lang w:eastAsia="ru-RU"/>
        </w:rPr>
        <w:t>Задание № 1.</w:t>
      </w:r>
      <w:r w:rsidRPr="00D37F41">
        <w:rPr>
          <w:rFonts w:ascii="Times New Roman" w:eastAsia="Times New Roman" w:hAnsi="Times New Roman" w:cs="Times New Roman"/>
          <w:color w:val="262626" w:themeColor="text1" w:themeTint="D9"/>
          <w:sz w:val="24"/>
          <w:szCs w:val="24"/>
          <w:lang w:eastAsia="ru-RU"/>
        </w:rPr>
        <w:t xml:space="preserve">  Прочитайте тексты и установите соответствие между заголовками 1-8 и текстами </w:t>
      </w:r>
      <w:r w:rsidRPr="00D37F41">
        <w:rPr>
          <w:rFonts w:ascii="Times New Roman" w:eastAsia="Times New Roman" w:hAnsi="Times New Roman" w:cs="Times New Roman"/>
          <w:color w:val="262626" w:themeColor="text1" w:themeTint="D9"/>
          <w:sz w:val="24"/>
          <w:szCs w:val="24"/>
          <w:lang w:val="en-US" w:eastAsia="ru-RU"/>
        </w:rPr>
        <w:t>A</w:t>
      </w:r>
      <w:r w:rsidRPr="00D37F41">
        <w:rPr>
          <w:rFonts w:ascii="Times New Roman" w:eastAsia="Times New Roman" w:hAnsi="Times New Roman" w:cs="Times New Roman"/>
          <w:color w:val="262626" w:themeColor="text1" w:themeTint="D9"/>
          <w:sz w:val="24"/>
          <w:szCs w:val="24"/>
          <w:lang w:eastAsia="ru-RU"/>
        </w:rPr>
        <w:t xml:space="preserve"> - </w:t>
      </w:r>
      <w:r w:rsidRPr="00D37F41">
        <w:rPr>
          <w:rFonts w:ascii="Times New Roman" w:eastAsia="Times New Roman" w:hAnsi="Times New Roman" w:cs="Times New Roman"/>
          <w:color w:val="262626" w:themeColor="text1" w:themeTint="D9"/>
          <w:sz w:val="24"/>
          <w:szCs w:val="24"/>
          <w:lang w:val="en-US" w:eastAsia="ru-RU"/>
        </w:rPr>
        <w:t>G</w:t>
      </w:r>
      <w:r w:rsidRPr="00D37F41">
        <w:rPr>
          <w:rFonts w:ascii="Times New Roman" w:eastAsia="Times New Roman" w:hAnsi="Times New Roman" w:cs="Times New Roman"/>
          <w:color w:val="262626" w:themeColor="text1" w:themeTint="D9"/>
          <w:sz w:val="24"/>
          <w:szCs w:val="24"/>
          <w:lang w:eastAsia="ru-RU"/>
        </w:rPr>
        <w:t>. Используйте каждую цифру </w:t>
      </w:r>
      <w:r w:rsidRPr="00D37F41">
        <w:rPr>
          <w:rFonts w:ascii="Times New Roman" w:eastAsia="Times New Roman" w:hAnsi="Times New Roman" w:cs="Times New Roman"/>
          <w:b/>
          <w:bCs/>
          <w:color w:val="262626" w:themeColor="text1" w:themeTint="D9"/>
          <w:sz w:val="24"/>
          <w:szCs w:val="24"/>
          <w:lang w:eastAsia="ru-RU"/>
        </w:rPr>
        <w:t>только один раз</w:t>
      </w:r>
      <w:r w:rsidRPr="00D37F41">
        <w:rPr>
          <w:rFonts w:ascii="Times New Roman" w:eastAsia="Times New Roman" w:hAnsi="Times New Roman" w:cs="Times New Roman"/>
          <w:color w:val="262626" w:themeColor="text1" w:themeTint="D9"/>
          <w:sz w:val="24"/>
          <w:szCs w:val="24"/>
          <w:lang w:eastAsia="ru-RU"/>
        </w:rPr>
        <w:t>. В</w:t>
      </w:r>
      <w:r w:rsidRPr="00D37F41">
        <w:rPr>
          <w:rFonts w:ascii="Times New Roman" w:eastAsia="Times New Roman" w:hAnsi="Times New Roman" w:cs="Times New Roman"/>
          <w:color w:val="262626" w:themeColor="text1" w:themeTint="D9"/>
          <w:sz w:val="24"/>
          <w:szCs w:val="24"/>
          <w:lang w:val="en-US" w:eastAsia="ru-RU"/>
        </w:rPr>
        <w:t xml:space="preserve"> </w:t>
      </w:r>
      <w:r w:rsidRPr="00D37F41">
        <w:rPr>
          <w:rFonts w:ascii="Times New Roman" w:eastAsia="Times New Roman" w:hAnsi="Times New Roman" w:cs="Times New Roman"/>
          <w:color w:val="262626" w:themeColor="text1" w:themeTint="D9"/>
          <w:sz w:val="24"/>
          <w:szCs w:val="24"/>
          <w:lang w:eastAsia="ru-RU"/>
        </w:rPr>
        <w:t>задании</w:t>
      </w:r>
      <w:r w:rsidRPr="00D37F41">
        <w:rPr>
          <w:rFonts w:ascii="Times New Roman" w:eastAsia="Times New Roman" w:hAnsi="Times New Roman" w:cs="Times New Roman"/>
          <w:color w:val="262626" w:themeColor="text1" w:themeTint="D9"/>
          <w:sz w:val="24"/>
          <w:szCs w:val="24"/>
          <w:lang w:val="en-US" w:eastAsia="ru-RU"/>
        </w:rPr>
        <w:t xml:space="preserve"> </w:t>
      </w:r>
      <w:r w:rsidRPr="00D37F41">
        <w:rPr>
          <w:rFonts w:ascii="Times New Roman" w:eastAsia="Times New Roman" w:hAnsi="Times New Roman" w:cs="Times New Roman"/>
          <w:color w:val="262626" w:themeColor="text1" w:themeTint="D9"/>
          <w:sz w:val="24"/>
          <w:szCs w:val="24"/>
          <w:lang w:eastAsia="ru-RU"/>
        </w:rPr>
        <w:t>есть</w:t>
      </w:r>
      <w:r w:rsidRPr="00D37F41">
        <w:rPr>
          <w:rFonts w:ascii="Times New Roman" w:eastAsia="Times New Roman" w:hAnsi="Times New Roman" w:cs="Times New Roman"/>
          <w:color w:val="262626" w:themeColor="text1" w:themeTint="D9"/>
          <w:sz w:val="24"/>
          <w:szCs w:val="24"/>
          <w:lang w:val="en-US" w:eastAsia="ru-RU"/>
        </w:rPr>
        <w:t> </w:t>
      </w:r>
      <w:r w:rsidRPr="00D37F41">
        <w:rPr>
          <w:rFonts w:ascii="Times New Roman" w:eastAsia="Times New Roman" w:hAnsi="Times New Roman" w:cs="Times New Roman"/>
          <w:b/>
          <w:bCs/>
          <w:color w:val="262626" w:themeColor="text1" w:themeTint="D9"/>
          <w:sz w:val="24"/>
          <w:szCs w:val="24"/>
          <w:lang w:eastAsia="ru-RU"/>
        </w:rPr>
        <w:t>один</w:t>
      </w:r>
      <w:r w:rsidRPr="00D37F41">
        <w:rPr>
          <w:rFonts w:ascii="Times New Roman" w:eastAsia="Times New Roman" w:hAnsi="Times New Roman" w:cs="Times New Roman"/>
          <w:b/>
          <w:bCs/>
          <w:color w:val="262626" w:themeColor="text1" w:themeTint="D9"/>
          <w:sz w:val="24"/>
          <w:szCs w:val="24"/>
          <w:lang w:val="en-US" w:eastAsia="ru-RU"/>
        </w:rPr>
        <w:t xml:space="preserve"> </w:t>
      </w:r>
      <w:r w:rsidRPr="00D37F41">
        <w:rPr>
          <w:rFonts w:ascii="Times New Roman" w:eastAsia="Times New Roman" w:hAnsi="Times New Roman" w:cs="Times New Roman"/>
          <w:b/>
          <w:bCs/>
          <w:color w:val="262626" w:themeColor="text1" w:themeTint="D9"/>
          <w:sz w:val="24"/>
          <w:szCs w:val="24"/>
          <w:lang w:eastAsia="ru-RU"/>
        </w:rPr>
        <w:t>лишний</w:t>
      </w:r>
      <w:r w:rsidRPr="00D37F41">
        <w:rPr>
          <w:rFonts w:ascii="Times New Roman" w:eastAsia="Times New Roman" w:hAnsi="Times New Roman" w:cs="Times New Roman"/>
          <w:b/>
          <w:bCs/>
          <w:color w:val="262626" w:themeColor="text1" w:themeTint="D9"/>
          <w:sz w:val="24"/>
          <w:szCs w:val="24"/>
          <w:lang w:val="en-US" w:eastAsia="ru-RU"/>
        </w:rPr>
        <w:t xml:space="preserve"> </w:t>
      </w:r>
      <w:r w:rsidRPr="00D37F41">
        <w:rPr>
          <w:rFonts w:ascii="Times New Roman" w:eastAsia="Times New Roman" w:hAnsi="Times New Roman" w:cs="Times New Roman"/>
          <w:b/>
          <w:bCs/>
          <w:color w:val="262626" w:themeColor="text1" w:themeTint="D9"/>
          <w:sz w:val="24"/>
          <w:szCs w:val="24"/>
          <w:lang w:eastAsia="ru-RU"/>
        </w:rPr>
        <w:t>заголовок</w:t>
      </w:r>
      <w:r w:rsidRPr="00D37F41">
        <w:rPr>
          <w:rFonts w:ascii="Times New Roman" w:eastAsia="Times New Roman" w:hAnsi="Times New Roman" w:cs="Times New Roman"/>
          <w:b/>
          <w:bCs/>
          <w:color w:val="262626" w:themeColor="text1" w:themeTint="D9"/>
          <w:sz w:val="24"/>
          <w:szCs w:val="24"/>
          <w:lang w:val="en-US" w:eastAsia="ru-RU"/>
        </w:rPr>
        <w:t xml:space="preserve">. </w:t>
      </w:r>
    </w:p>
    <w:p w:rsidR="00DF0974" w:rsidRPr="00D37F41" w:rsidRDefault="00DF0974" w:rsidP="00DF0974">
      <w:pPr>
        <w:spacing w:after="0" w:line="240" w:lineRule="auto"/>
        <w:jc w:val="both"/>
        <w:rPr>
          <w:rFonts w:ascii="Times New Roman" w:eastAsia="Times New Roman" w:hAnsi="Times New Roman" w:cs="Times New Roman"/>
          <w:color w:val="262626" w:themeColor="text1" w:themeTint="D9"/>
          <w:sz w:val="24"/>
          <w:szCs w:val="24"/>
          <w:lang w:val="en-US" w:eastAsia="ru-RU"/>
        </w:rPr>
        <w:sectPr w:rsidR="00DF0974" w:rsidRPr="00D37F41" w:rsidSect="00487FA3">
          <w:pgSz w:w="11906" w:h="16838"/>
          <w:pgMar w:top="720" w:right="720" w:bottom="720" w:left="720" w:header="708" w:footer="708" w:gutter="0"/>
          <w:cols w:space="708"/>
          <w:docGrid w:linePitch="360"/>
        </w:sectPr>
      </w:pPr>
    </w:p>
    <w:p w:rsidR="00DF0974" w:rsidRPr="00D37F41" w:rsidRDefault="00DF0974" w:rsidP="00DF0974">
      <w:pPr>
        <w:spacing w:after="0" w:line="240" w:lineRule="auto"/>
        <w:jc w:val="both"/>
        <w:rPr>
          <w:rFonts w:ascii="Times New Roman" w:eastAsia="Times New Roman" w:hAnsi="Times New Roman" w:cs="Times New Roman"/>
          <w:color w:val="262626" w:themeColor="text1" w:themeTint="D9"/>
          <w:sz w:val="24"/>
          <w:szCs w:val="24"/>
          <w:lang w:val="en-US" w:eastAsia="ru-RU"/>
        </w:rPr>
      </w:pPr>
      <w:r w:rsidRPr="00D37F41">
        <w:rPr>
          <w:rFonts w:ascii="Times New Roman" w:eastAsia="Times New Roman" w:hAnsi="Times New Roman" w:cs="Times New Roman"/>
          <w:color w:val="262626" w:themeColor="text1" w:themeTint="D9"/>
          <w:sz w:val="24"/>
          <w:szCs w:val="24"/>
          <w:lang w:val="en-US" w:eastAsia="ru-RU"/>
        </w:rPr>
        <w:lastRenderedPageBreak/>
        <w:t>1. Places to stay in</w:t>
      </w:r>
    </w:p>
    <w:p w:rsidR="00DF0974" w:rsidRPr="00D37F41" w:rsidRDefault="00DF0974" w:rsidP="00DF0974">
      <w:pPr>
        <w:spacing w:after="0" w:line="240" w:lineRule="auto"/>
        <w:jc w:val="both"/>
        <w:rPr>
          <w:rFonts w:ascii="Times New Roman" w:eastAsia="Times New Roman" w:hAnsi="Times New Roman" w:cs="Times New Roman"/>
          <w:color w:val="262626" w:themeColor="text1" w:themeTint="D9"/>
          <w:sz w:val="24"/>
          <w:szCs w:val="24"/>
          <w:lang w:val="en-US" w:eastAsia="ru-RU"/>
        </w:rPr>
      </w:pPr>
      <w:r w:rsidRPr="00D37F41">
        <w:rPr>
          <w:rFonts w:ascii="Times New Roman" w:eastAsia="Times New Roman" w:hAnsi="Times New Roman" w:cs="Times New Roman"/>
          <w:color w:val="262626" w:themeColor="text1" w:themeTint="D9"/>
          <w:sz w:val="24"/>
          <w:szCs w:val="24"/>
          <w:lang w:val="en-US" w:eastAsia="ru-RU"/>
        </w:rPr>
        <w:t>2. Arts and culture</w:t>
      </w:r>
    </w:p>
    <w:p w:rsidR="00DF0974" w:rsidRPr="00D37F41" w:rsidRDefault="00DF0974" w:rsidP="00DF0974">
      <w:pPr>
        <w:spacing w:after="0" w:line="240" w:lineRule="auto"/>
        <w:jc w:val="both"/>
        <w:rPr>
          <w:rFonts w:ascii="Times New Roman" w:eastAsia="Times New Roman" w:hAnsi="Times New Roman" w:cs="Times New Roman"/>
          <w:color w:val="262626" w:themeColor="text1" w:themeTint="D9"/>
          <w:sz w:val="24"/>
          <w:szCs w:val="24"/>
          <w:lang w:val="en-US" w:eastAsia="ru-RU"/>
        </w:rPr>
      </w:pPr>
      <w:r w:rsidRPr="00D37F41">
        <w:rPr>
          <w:rFonts w:ascii="Times New Roman" w:eastAsia="Times New Roman" w:hAnsi="Times New Roman" w:cs="Times New Roman"/>
          <w:color w:val="262626" w:themeColor="text1" w:themeTint="D9"/>
          <w:sz w:val="24"/>
          <w:szCs w:val="24"/>
          <w:lang w:val="en-US" w:eastAsia="ru-RU"/>
        </w:rPr>
        <w:t>3. New country image</w:t>
      </w:r>
    </w:p>
    <w:p w:rsidR="00DF0974" w:rsidRPr="00D37F41" w:rsidRDefault="00DF0974" w:rsidP="00DF0974">
      <w:pPr>
        <w:spacing w:after="0" w:line="240" w:lineRule="auto"/>
        <w:jc w:val="both"/>
        <w:rPr>
          <w:rFonts w:ascii="Times New Roman" w:eastAsia="Times New Roman" w:hAnsi="Times New Roman" w:cs="Times New Roman"/>
          <w:color w:val="262626" w:themeColor="text1" w:themeTint="D9"/>
          <w:sz w:val="24"/>
          <w:szCs w:val="24"/>
          <w:lang w:val="en-US" w:eastAsia="ru-RU"/>
        </w:rPr>
      </w:pPr>
      <w:r w:rsidRPr="00D37F41">
        <w:rPr>
          <w:rFonts w:ascii="Times New Roman" w:eastAsia="Times New Roman" w:hAnsi="Times New Roman" w:cs="Times New Roman"/>
          <w:color w:val="262626" w:themeColor="text1" w:themeTint="D9"/>
          <w:sz w:val="24"/>
          <w:szCs w:val="24"/>
          <w:lang w:val="en-US" w:eastAsia="ru-RU"/>
        </w:rPr>
        <w:t>4. Going out</w:t>
      </w:r>
    </w:p>
    <w:p w:rsidR="00DF0974" w:rsidRPr="00D37F41" w:rsidRDefault="00DF0974" w:rsidP="00DF0974">
      <w:pPr>
        <w:spacing w:after="0" w:line="240" w:lineRule="auto"/>
        <w:jc w:val="both"/>
        <w:rPr>
          <w:rFonts w:ascii="Times New Roman" w:eastAsia="Times New Roman" w:hAnsi="Times New Roman" w:cs="Times New Roman"/>
          <w:color w:val="262626" w:themeColor="text1" w:themeTint="D9"/>
          <w:sz w:val="24"/>
          <w:szCs w:val="24"/>
          <w:lang w:val="en-US" w:eastAsia="ru-RU"/>
        </w:rPr>
      </w:pPr>
      <w:r w:rsidRPr="00D37F41">
        <w:rPr>
          <w:rFonts w:ascii="Times New Roman" w:eastAsia="Times New Roman" w:hAnsi="Times New Roman" w:cs="Times New Roman"/>
          <w:color w:val="262626" w:themeColor="text1" w:themeTint="D9"/>
          <w:sz w:val="24"/>
          <w:szCs w:val="24"/>
          <w:lang w:val="en-US" w:eastAsia="ru-RU"/>
        </w:rPr>
        <w:t>5. Different landscapes</w:t>
      </w:r>
    </w:p>
    <w:p w:rsidR="00DF0974" w:rsidRPr="00D37F41" w:rsidRDefault="00DF0974" w:rsidP="00DF0974">
      <w:pPr>
        <w:spacing w:after="0" w:line="240" w:lineRule="auto"/>
        <w:jc w:val="both"/>
        <w:rPr>
          <w:rFonts w:ascii="Times New Roman" w:eastAsia="Times New Roman" w:hAnsi="Times New Roman" w:cs="Times New Roman"/>
          <w:color w:val="262626" w:themeColor="text1" w:themeTint="D9"/>
          <w:sz w:val="24"/>
          <w:szCs w:val="24"/>
          <w:lang w:val="en-US" w:eastAsia="ru-RU"/>
        </w:rPr>
      </w:pPr>
      <w:r w:rsidRPr="00D37F41">
        <w:rPr>
          <w:rFonts w:ascii="Times New Roman" w:eastAsia="Times New Roman" w:hAnsi="Times New Roman" w:cs="Times New Roman"/>
          <w:color w:val="262626" w:themeColor="text1" w:themeTint="D9"/>
          <w:sz w:val="24"/>
          <w:szCs w:val="24"/>
          <w:lang w:val="en-US" w:eastAsia="ru-RU"/>
        </w:rPr>
        <w:t>6. Transport system</w:t>
      </w:r>
    </w:p>
    <w:p w:rsidR="00DF0974" w:rsidRPr="00D37F41" w:rsidRDefault="00DF0974" w:rsidP="00DF0974">
      <w:pPr>
        <w:spacing w:after="0" w:line="240" w:lineRule="auto"/>
        <w:jc w:val="both"/>
        <w:rPr>
          <w:rFonts w:ascii="Times New Roman" w:eastAsia="Times New Roman" w:hAnsi="Times New Roman" w:cs="Times New Roman"/>
          <w:color w:val="262626" w:themeColor="text1" w:themeTint="D9"/>
          <w:sz w:val="24"/>
          <w:szCs w:val="24"/>
          <w:lang w:val="en-US" w:eastAsia="ru-RU"/>
        </w:rPr>
      </w:pPr>
      <w:r w:rsidRPr="00D37F41">
        <w:rPr>
          <w:rFonts w:ascii="Times New Roman" w:eastAsia="Times New Roman" w:hAnsi="Times New Roman" w:cs="Times New Roman"/>
          <w:color w:val="262626" w:themeColor="text1" w:themeTint="D9"/>
          <w:sz w:val="24"/>
          <w:szCs w:val="24"/>
          <w:lang w:val="en-US" w:eastAsia="ru-RU"/>
        </w:rPr>
        <w:t>7. National languages</w:t>
      </w:r>
    </w:p>
    <w:p w:rsidR="00DF0974" w:rsidRPr="00D37F41" w:rsidRDefault="00DF0974" w:rsidP="00DF0974">
      <w:pPr>
        <w:spacing w:after="0" w:line="240" w:lineRule="auto"/>
        <w:jc w:val="both"/>
        <w:rPr>
          <w:rFonts w:ascii="Times New Roman" w:eastAsia="Times New Roman" w:hAnsi="Times New Roman" w:cs="Times New Roman"/>
          <w:color w:val="262626" w:themeColor="text1" w:themeTint="D9"/>
          <w:sz w:val="24"/>
          <w:szCs w:val="24"/>
          <w:lang w:val="en-US" w:eastAsia="ru-RU"/>
        </w:rPr>
      </w:pPr>
      <w:r w:rsidRPr="00D37F41">
        <w:rPr>
          <w:rFonts w:ascii="Times New Roman" w:eastAsia="Times New Roman" w:hAnsi="Times New Roman" w:cs="Times New Roman"/>
          <w:color w:val="262626" w:themeColor="text1" w:themeTint="D9"/>
          <w:sz w:val="24"/>
          <w:szCs w:val="24"/>
          <w:lang w:val="en-US" w:eastAsia="ru-RU"/>
        </w:rPr>
        <w:t>8. Eating out</w:t>
      </w:r>
    </w:p>
    <w:p w:rsidR="00DF0974" w:rsidRPr="00D37F41" w:rsidRDefault="00DF0974" w:rsidP="00DF0974">
      <w:pPr>
        <w:spacing w:after="0" w:line="240" w:lineRule="auto"/>
        <w:jc w:val="both"/>
        <w:rPr>
          <w:rFonts w:ascii="Times New Roman" w:eastAsia="Times New Roman" w:hAnsi="Times New Roman" w:cs="Times New Roman"/>
          <w:color w:val="262626" w:themeColor="text1" w:themeTint="D9"/>
          <w:sz w:val="18"/>
          <w:szCs w:val="18"/>
          <w:lang w:val="en-US" w:eastAsia="ru-RU"/>
        </w:rPr>
        <w:sectPr w:rsidR="00DF0974" w:rsidRPr="00D37F41" w:rsidSect="00487FA3">
          <w:type w:val="continuous"/>
          <w:pgSz w:w="11906" w:h="16838"/>
          <w:pgMar w:top="720" w:right="720" w:bottom="720" w:left="720" w:header="708" w:footer="708" w:gutter="0"/>
          <w:cols w:num="2" w:space="708"/>
          <w:docGrid w:linePitch="360"/>
        </w:sectPr>
      </w:pPr>
    </w:p>
    <w:p w:rsidR="00DF0974" w:rsidRPr="00D37F41" w:rsidRDefault="00DF0974" w:rsidP="00DF0974">
      <w:pPr>
        <w:spacing w:after="0" w:line="240" w:lineRule="auto"/>
        <w:jc w:val="both"/>
        <w:rPr>
          <w:rFonts w:ascii="Times New Roman" w:eastAsia="Times New Roman" w:hAnsi="Times New Roman" w:cs="Times New Roman"/>
          <w:color w:val="262626" w:themeColor="text1" w:themeTint="D9"/>
          <w:sz w:val="18"/>
          <w:szCs w:val="18"/>
          <w:lang w:val="en-US" w:eastAsia="ru-RU"/>
        </w:rPr>
      </w:pPr>
      <w:r w:rsidRPr="00D37F41">
        <w:rPr>
          <w:rFonts w:ascii="Times New Roman" w:eastAsia="Times New Roman" w:hAnsi="Times New Roman" w:cs="Times New Roman"/>
          <w:color w:val="262626" w:themeColor="text1" w:themeTint="D9"/>
          <w:sz w:val="18"/>
          <w:szCs w:val="18"/>
          <w:lang w:val="en-US" w:eastAsia="ru-RU"/>
        </w:rPr>
        <w:lastRenderedPageBreak/>
        <w:t> </w:t>
      </w:r>
    </w:p>
    <w:p w:rsidR="00DF0974" w:rsidRPr="00D37F41" w:rsidRDefault="00DF0974" w:rsidP="00DF0974">
      <w:pPr>
        <w:spacing w:after="0" w:line="240" w:lineRule="auto"/>
        <w:jc w:val="both"/>
        <w:rPr>
          <w:rFonts w:ascii="Times New Roman" w:eastAsia="Times New Roman" w:hAnsi="Times New Roman" w:cs="Times New Roman"/>
          <w:color w:val="262626" w:themeColor="text1" w:themeTint="D9"/>
          <w:sz w:val="24"/>
          <w:szCs w:val="24"/>
          <w:lang w:val="en-US" w:eastAsia="ru-RU"/>
        </w:rPr>
      </w:pPr>
      <w:r w:rsidRPr="00D37F41">
        <w:rPr>
          <w:rFonts w:ascii="Times New Roman" w:eastAsia="Times New Roman" w:hAnsi="Times New Roman" w:cs="Times New Roman"/>
          <w:b/>
          <w:bCs/>
          <w:color w:val="262626" w:themeColor="text1" w:themeTint="D9"/>
          <w:sz w:val="24"/>
          <w:szCs w:val="24"/>
          <w:lang w:val="en-US" w:eastAsia="ru-RU"/>
        </w:rPr>
        <w:t>A.</w:t>
      </w:r>
      <w:r w:rsidRPr="00D37F41">
        <w:rPr>
          <w:rFonts w:ascii="Times New Roman" w:eastAsia="Times New Roman" w:hAnsi="Times New Roman" w:cs="Times New Roman"/>
          <w:color w:val="262626" w:themeColor="text1" w:themeTint="D9"/>
          <w:sz w:val="24"/>
          <w:szCs w:val="24"/>
          <w:lang w:val="en-US" w:eastAsia="ru-RU"/>
        </w:rPr>
        <w:t xml:space="preserve"> Belgium has always had a lot more than the faceless administrative buildings that you can see in the outskirts of its capital, Brussels. A number of beautiful historic cities and Brussels itself offer impressive architecture, lively nightlife, first-rate restaurants and numerous other attractions for visitors. Today, the old-fashioned idea of ‘boring Belgium’ has been well and truly forgotten, as more and more people discover its very individual charms for themselves.</w:t>
      </w:r>
    </w:p>
    <w:p w:rsidR="00DF0974" w:rsidRPr="00D37F41" w:rsidRDefault="00DF0974" w:rsidP="00DF0974">
      <w:pPr>
        <w:spacing w:after="0" w:line="240" w:lineRule="auto"/>
        <w:jc w:val="both"/>
        <w:rPr>
          <w:rFonts w:ascii="Times New Roman" w:eastAsia="Times New Roman" w:hAnsi="Times New Roman" w:cs="Times New Roman"/>
          <w:color w:val="262626" w:themeColor="text1" w:themeTint="D9"/>
          <w:sz w:val="24"/>
          <w:szCs w:val="24"/>
          <w:lang w:val="en-US" w:eastAsia="ru-RU"/>
        </w:rPr>
      </w:pPr>
      <w:r w:rsidRPr="00D37F41">
        <w:rPr>
          <w:rFonts w:ascii="Times New Roman" w:eastAsia="Times New Roman" w:hAnsi="Times New Roman" w:cs="Times New Roman"/>
          <w:color w:val="262626" w:themeColor="text1" w:themeTint="D9"/>
          <w:sz w:val="24"/>
          <w:szCs w:val="24"/>
          <w:lang w:val="en-US" w:eastAsia="ru-RU"/>
        </w:rPr>
        <w:t> </w:t>
      </w:r>
    </w:p>
    <w:p w:rsidR="00DF0974" w:rsidRPr="00D37F41" w:rsidRDefault="00DF0974" w:rsidP="00DF0974">
      <w:pPr>
        <w:spacing w:after="0" w:line="240" w:lineRule="auto"/>
        <w:jc w:val="both"/>
        <w:rPr>
          <w:rFonts w:ascii="Times New Roman" w:eastAsia="Times New Roman" w:hAnsi="Times New Roman" w:cs="Times New Roman"/>
          <w:color w:val="262626" w:themeColor="text1" w:themeTint="D9"/>
          <w:sz w:val="24"/>
          <w:szCs w:val="24"/>
          <w:lang w:val="en-US" w:eastAsia="ru-RU"/>
        </w:rPr>
      </w:pPr>
      <w:r w:rsidRPr="00D37F41">
        <w:rPr>
          <w:rFonts w:ascii="Times New Roman" w:eastAsia="Times New Roman" w:hAnsi="Times New Roman" w:cs="Times New Roman"/>
          <w:b/>
          <w:bCs/>
          <w:color w:val="262626" w:themeColor="text1" w:themeTint="D9"/>
          <w:sz w:val="24"/>
          <w:szCs w:val="24"/>
          <w:lang w:val="en-US" w:eastAsia="ru-RU"/>
        </w:rPr>
        <w:t>B.</w:t>
      </w:r>
      <w:r w:rsidRPr="00D37F41">
        <w:rPr>
          <w:rFonts w:ascii="Times New Roman" w:eastAsia="Times New Roman" w:hAnsi="Times New Roman" w:cs="Times New Roman"/>
          <w:color w:val="262626" w:themeColor="text1" w:themeTint="D9"/>
          <w:sz w:val="24"/>
          <w:szCs w:val="24"/>
          <w:lang w:val="en-US" w:eastAsia="ru-RU"/>
        </w:rPr>
        <w:t xml:space="preserve"> Nature in Belgium is varied. The rivers and hills of the Ardennes in the southeast contrast sharply with the rolling plains which make up much of the northern and western countryside. The most notable features are the great forest near the frontier with Germany and Luxembourg and the wide, sandy beaches of the northern coast.</w:t>
      </w:r>
    </w:p>
    <w:p w:rsidR="00DF0974" w:rsidRPr="00D37F41" w:rsidRDefault="00DF0974" w:rsidP="00DF0974">
      <w:pPr>
        <w:spacing w:after="0" w:line="240" w:lineRule="auto"/>
        <w:jc w:val="both"/>
        <w:rPr>
          <w:rFonts w:ascii="Times New Roman" w:eastAsia="Times New Roman" w:hAnsi="Times New Roman" w:cs="Times New Roman"/>
          <w:color w:val="262626" w:themeColor="text1" w:themeTint="D9"/>
          <w:sz w:val="24"/>
          <w:szCs w:val="24"/>
          <w:lang w:val="en-US" w:eastAsia="ru-RU"/>
        </w:rPr>
      </w:pPr>
      <w:r w:rsidRPr="00D37F41">
        <w:rPr>
          <w:rFonts w:ascii="Times New Roman" w:eastAsia="Times New Roman" w:hAnsi="Times New Roman" w:cs="Times New Roman"/>
          <w:color w:val="262626" w:themeColor="text1" w:themeTint="D9"/>
          <w:sz w:val="24"/>
          <w:szCs w:val="24"/>
          <w:lang w:val="en-US" w:eastAsia="ru-RU"/>
        </w:rPr>
        <w:t> </w:t>
      </w:r>
    </w:p>
    <w:p w:rsidR="00DF0974" w:rsidRPr="00D37F41" w:rsidRDefault="00DF0974" w:rsidP="00DF0974">
      <w:pPr>
        <w:spacing w:after="0" w:line="240" w:lineRule="auto"/>
        <w:jc w:val="both"/>
        <w:rPr>
          <w:rFonts w:ascii="Times New Roman" w:eastAsia="Times New Roman" w:hAnsi="Times New Roman" w:cs="Times New Roman"/>
          <w:color w:val="262626" w:themeColor="text1" w:themeTint="D9"/>
          <w:sz w:val="24"/>
          <w:szCs w:val="24"/>
          <w:lang w:val="en-US" w:eastAsia="ru-RU"/>
        </w:rPr>
      </w:pPr>
      <w:r w:rsidRPr="00D37F41">
        <w:rPr>
          <w:rFonts w:ascii="Times New Roman" w:eastAsia="Times New Roman" w:hAnsi="Times New Roman" w:cs="Times New Roman"/>
          <w:b/>
          <w:bCs/>
          <w:color w:val="262626" w:themeColor="text1" w:themeTint="D9"/>
          <w:sz w:val="24"/>
          <w:szCs w:val="24"/>
          <w:lang w:val="en-US" w:eastAsia="ru-RU"/>
        </w:rPr>
        <w:t>C.</w:t>
      </w:r>
      <w:r w:rsidRPr="00D37F41">
        <w:rPr>
          <w:rFonts w:ascii="Times New Roman" w:eastAsia="Times New Roman" w:hAnsi="Times New Roman" w:cs="Times New Roman"/>
          <w:color w:val="262626" w:themeColor="text1" w:themeTint="D9"/>
          <w:sz w:val="24"/>
          <w:szCs w:val="24"/>
          <w:lang w:val="en-US" w:eastAsia="ru-RU"/>
        </w:rPr>
        <w:t xml:space="preserve"> It is easy both to enter and to travel around pocket- sized Belgium which is divided into the Dutchspeaking north and the French-speaking south. Officially the Belgians speak Dutch, French and German. Dutch is slightly more widely spoken than French, and German is spoken the least. The Belgians, living in the north, will often prefer to answer visitors in English rather than French, even if the visitor’s French is good.</w:t>
      </w:r>
    </w:p>
    <w:p w:rsidR="00DF0974" w:rsidRPr="00D37F41" w:rsidRDefault="00DF0974" w:rsidP="00DF0974">
      <w:pPr>
        <w:spacing w:after="0" w:line="240" w:lineRule="auto"/>
        <w:jc w:val="both"/>
        <w:rPr>
          <w:rFonts w:ascii="Times New Roman" w:eastAsia="Times New Roman" w:hAnsi="Times New Roman" w:cs="Times New Roman"/>
          <w:color w:val="262626" w:themeColor="text1" w:themeTint="D9"/>
          <w:sz w:val="24"/>
          <w:szCs w:val="24"/>
          <w:lang w:val="en-US" w:eastAsia="ru-RU"/>
        </w:rPr>
      </w:pPr>
      <w:r w:rsidRPr="00D37F41">
        <w:rPr>
          <w:rFonts w:ascii="Times New Roman" w:eastAsia="Times New Roman" w:hAnsi="Times New Roman" w:cs="Times New Roman"/>
          <w:color w:val="262626" w:themeColor="text1" w:themeTint="D9"/>
          <w:sz w:val="24"/>
          <w:szCs w:val="24"/>
          <w:lang w:val="en-US" w:eastAsia="ru-RU"/>
        </w:rPr>
        <w:t> </w:t>
      </w:r>
    </w:p>
    <w:p w:rsidR="00DF0974" w:rsidRPr="00D37F41" w:rsidRDefault="00DF0974" w:rsidP="00DF0974">
      <w:pPr>
        <w:spacing w:after="0" w:line="240" w:lineRule="auto"/>
        <w:jc w:val="both"/>
        <w:rPr>
          <w:rFonts w:ascii="Times New Roman" w:eastAsia="Times New Roman" w:hAnsi="Times New Roman" w:cs="Times New Roman"/>
          <w:color w:val="262626" w:themeColor="text1" w:themeTint="D9"/>
          <w:sz w:val="24"/>
          <w:szCs w:val="24"/>
          <w:lang w:val="en-US" w:eastAsia="ru-RU"/>
        </w:rPr>
      </w:pPr>
      <w:r w:rsidRPr="00D37F41">
        <w:rPr>
          <w:rFonts w:ascii="Times New Roman" w:eastAsia="Times New Roman" w:hAnsi="Times New Roman" w:cs="Times New Roman"/>
          <w:b/>
          <w:bCs/>
          <w:color w:val="262626" w:themeColor="text1" w:themeTint="D9"/>
          <w:sz w:val="24"/>
          <w:szCs w:val="24"/>
          <w:lang w:val="en-US" w:eastAsia="ru-RU"/>
        </w:rPr>
        <w:t>D.</w:t>
      </w:r>
      <w:r w:rsidRPr="00D37F41">
        <w:rPr>
          <w:rFonts w:ascii="Times New Roman" w:eastAsia="Times New Roman" w:hAnsi="Times New Roman" w:cs="Times New Roman"/>
          <w:color w:val="262626" w:themeColor="text1" w:themeTint="D9"/>
          <w:sz w:val="24"/>
          <w:szCs w:val="24"/>
          <w:lang w:val="en-US" w:eastAsia="ru-RU"/>
        </w:rPr>
        <w:t xml:space="preserve"> Belgium has a wide range of hotels from 5-star luxury to small family pensions and inns. In some regions of the country, farm holidays are available. There visitors can (for a small cost) participate in the daily work of the farm. There are plenty of opportunities to rent furnished villas, flats, rooms, or bungalows for a holiday period. These holiday houses and flats are comfortable and well-equipped.</w:t>
      </w:r>
    </w:p>
    <w:p w:rsidR="00DF0974" w:rsidRPr="00D37F41" w:rsidRDefault="00DF0974" w:rsidP="00DF0974">
      <w:pPr>
        <w:spacing w:after="0" w:line="240" w:lineRule="auto"/>
        <w:jc w:val="both"/>
        <w:rPr>
          <w:rFonts w:ascii="Times New Roman" w:eastAsia="Times New Roman" w:hAnsi="Times New Roman" w:cs="Times New Roman"/>
          <w:color w:val="262626" w:themeColor="text1" w:themeTint="D9"/>
          <w:sz w:val="24"/>
          <w:szCs w:val="24"/>
          <w:lang w:val="en-US" w:eastAsia="ru-RU"/>
        </w:rPr>
      </w:pPr>
      <w:r w:rsidRPr="00D37F41">
        <w:rPr>
          <w:rFonts w:ascii="Times New Roman" w:eastAsia="Times New Roman" w:hAnsi="Times New Roman" w:cs="Times New Roman"/>
          <w:color w:val="262626" w:themeColor="text1" w:themeTint="D9"/>
          <w:sz w:val="24"/>
          <w:szCs w:val="24"/>
          <w:lang w:val="en-US" w:eastAsia="ru-RU"/>
        </w:rPr>
        <w:t> </w:t>
      </w:r>
    </w:p>
    <w:p w:rsidR="00DF0974" w:rsidRPr="00D37F41" w:rsidRDefault="00DF0974" w:rsidP="00DF0974">
      <w:pPr>
        <w:spacing w:after="0" w:line="240" w:lineRule="auto"/>
        <w:jc w:val="both"/>
        <w:rPr>
          <w:rFonts w:ascii="Times New Roman" w:eastAsia="Times New Roman" w:hAnsi="Times New Roman" w:cs="Times New Roman"/>
          <w:color w:val="262626" w:themeColor="text1" w:themeTint="D9"/>
          <w:sz w:val="24"/>
          <w:szCs w:val="24"/>
          <w:lang w:val="en-US" w:eastAsia="ru-RU"/>
        </w:rPr>
      </w:pPr>
      <w:r w:rsidRPr="00D37F41">
        <w:rPr>
          <w:rFonts w:ascii="Times New Roman" w:eastAsia="Times New Roman" w:hAnsi="Times New Roman" w:cs="Times New Roman"/>
          <w:b/>
          <w:bCs/>
          <w:color w:val="262626" w:themeColor="text1" w:themeTint="D9"/>
          <w:sz w:val="24"/>
          <w:szCs w:val="24"/>
          <w:lang w:val="en-US" w:eastAsia="ru-RU"/>
        </w:rPr>
        <w:t>E.</w:t>
      </w:r>
      <w:r w:rsidRPr="00D37F41">
        <w:rPr>
          <w:rFonts w:ascii="Times New Roman" w:eastAsia="Times New Roman" w:hAnsi="Times New Roman" w:cs="Times New Roman"/>
          <w:color w:val="262626" w:themeColor="text1" w:themeTint="D9"/>
          <w:sz w:val="24"/>
          <w:szCs w:val="24"/>
          <w:lang w:val="en-US" w:eastAsia="ru-RU"/>
        </w:rPr>
        <w:t xml:space="preserve"> The Belgian style of cooking is similar to French, based on meat and seafood. Each region in Belgium has its own special dish. Butter, cream, beer and wine are generously used in cooking. The Belgians are keen on their food, and the country is very well supplied with excellent restaurants to suit all budgets. The perfect evening out here involves a delicious meal, and the restaurants and cafes are busy at all times of the week.</w:t>
      </w:r>
    </w:p>
    <w:p w:rsidR="00DF0974" w:rsidRPr="00D37F41" w:rsidRDefault="00DF0974" w:rsidP="00DF0974">
      <w:pPr>
        <w:spacing w:after="0" w:line="240" w:lineRule="auto"/>
        <w:jc w:val="both"/>
        <w:rPr>
          <w:rFonts w:ascii="Times New Roman" w:eastAsia="Times New Roman" w:hAnsi="Times New Roman" w:cs="Times New Roman"/>
          <w:color w:val="262626" w:themeColor="text1" w:themeTint="D9"/>
          <w:sz w:val="24"/>
          <w:szCs w:val="24"/>
          <w:lang w:val="en-US" w:eastAsia="ru-RU"/>
        </w:rPr>
      </w:pPr>
      <w:r w:rsidRPr="00D37F41">
        <w:rPr>
          <w:rFonts w:ascii="Times New Roman" w:eastAsia="Times New Roman" w:hAnsi="Times New Roman" w:cs="Times New Roman"/>
          <w:color w:val="262626" w:themeColor="text1" w:themeTint="D9"/>
          <w:sz w:val="24"/>
          <w:szCs w:val="24"/>
          <w:lang w:val="en-US" w:eastAsia="ru-RU"/>
        </w:rPr>
        <w:t> </w:t>
      </w:r>
    </w:p>
    <w:p w:rsidR="00DF0974" w:rsidRPr="00D37F41" w:rsidRDefault="00DF0974" w:rsidP="00DF0974">
      <w:pPr>
        <w:spacing w:after="0" w:line="240" w:lineRule="auto"/>
        <w:jc w:val="both"/>
        <w:rPr>
          <w:rFonts w:ascii="Times New Roman" w:eastAsia="Times New Roman" w:hAnsi="Times New Roman" w:cs="Times New Roman"/>
          <w:color w:val="262626" w:themeColor="text1" w:themeTint="D9"/>
          <w:sz w:val="24"/>
          <w:szCs w:val="24"/>
          <w:lang w:val="en-US" w:eastAsia="ru-RU"/>
        </w:rPr>
      </w:pPr>
      <w:r w:rsidRPr="00D37F41">
        <w:rPr>
          <w:rFonts w:ascii="Times New Roman" w:eastAsia="Times New Roman" w:hAnsi="Times New Roman" w:cs="Times New Roman"/>
          <w:b/>
          <w:bCs/>
          <w:color w:val="262626" w:themeColor="text1" w:themeTint="D9"/>
          <w:sz w:val="24"/>
          <w:szCs w:val="24"/>
          <w:lang w:val="en-US" w:eastAsia="ru-RU"/>
        </w:rPr>
        <w:t>F.</w:t>
      </w:r>
      <w:r w:rsidRPr="00D37F41">
        <w:rPr>
          <w:rFonts w:ascii="Times New Roman" w:eastAsia="Times New Roman" w:hAnsi="Times New Roman" w:cs="Times New Roman"/>
          <w:color w:val="262626" w:themeColor="text1" w:themeTint="D9"/>
          <w:sz w:val="24"/>
          <w:szCs w:val="24"/>
          <w:lang w:val="en-US" w:eastAsia="ru-RU"/>
        </w:rPr>
        <w:t xml:space="preserve"> As well as being one of the best cities in the world for eating out (both for its high quality and range), Brussels has a very active and varied nightlife. It has 10 theatres which produce plays in both Dutch and French. There are also dozens of cinemas, numerous discos and many night-time cafes in Brussels. Elsewhere, the nightlife choices depend on the size of the town, but there is no shortage of fun to be had in any of the major cities.</w:t>
      </w:r>
    </w:p>
    <w:p w:rsidR="00DF0974" w:rsidRPr="00D37F41" w:rsidRDefault="00DF0974" w:rsidP="00DF0974">
      <w:pPr>
        <w:spacing w:after="0" w:line="240" w:lineRule="auto"/>
        <w:jc w:val="both"/>
        <w:rPr>
          <w:rFonts w:ascii="Times New Roman" w:eastAsia="Times New Roman" w:hAnsi="Times New Roman" w:cs="Times New Roman"/>
          <w:color w:val="262626" w:themeColor="text1" w:themeTint="D9"/>
          <w:sz w:val="24"/>
          <w:szCs w:val="24"/>
          <w:lang w:val="en-US" w:eastAsia="ru-RU"/>
        </w:rPr>
      </w:pPr>
      <w:r w:rsidRPr="00D37F41">
        <w:rPr>
          <w:rFonts w:ascii="Times New Roman" w:eastAsia="Times New Roman" w:hAnsi="Times New Roman" w:cs="Times New Roman"/>
          <w:color w:val="262626" w:themeColor="text1" w:themeTint="D9"/>
          <w:sz w:val="24"/>
          <w:szCs w:val="24"/>
          <w:lang w:val="en-US" w:eastAsia="ru-RU"/>
        </w:rPr>
        <w:t> </w:t>
      </w:r>
    </w:p>
    <w:p w:rsidR="00DF0974" w:rsidRPr="00D37F41" w:rsidRDefault="00DF0974" w:rsidP="00DF0974">
      <w:pPr>
        <w:spacing w:after="0" w:line="240" w:lineRule="auto"/>
        <w:jc w:val="both"/>
        <w:rPr>
          <w:rFonts w:ascii="Times New Roman" w:eastAsia="Times New Roman" w:hAnsi="Times New Roman" w:cs="Times New Roman"/>
          <w:color w:val="262626" w:themeColor="text1" w:themeTint="D9"/>
          <w:sz w:val="24"/>
          <w:szCs w:val="24"/>
          <w:lang w:val="en-US" w:eastAsia="ru-RU"/>
        </w:rPr>
      </w:pPr>
      <w:r w:rsidRPr="00D37F41">
        <w:rPr>
          <w:rFonts w:ascii="Times New Roman" w:eastAsia="Times New Roman" w:hAnsi="Times New Roman" w:cs="Times New Roman"/>
          <w:b/>
          <w:bCs/>
          <w:color w:val="262626" w:themeColor="text1" w:themeTint="D9"/>
          <w:sz w:val="24"/>
          <w:szCs w:val="24"/>
          <w:lang w:val="en-US" w:eastAsia="ru-RU"/>
        </w:rPr>
        <w:t>G.</w:t>
      </w:r>
      <w:r w:rsidRPr="00D37F41">
        <w:rPr>
          <w:rFonts w:ascii="Times New Roman" w:eastAsia="Times New Roman" w:hAnsi="Times New Roman" w:cs="Times New Roman"/>
          <w:color w:val="262626" w:themeColor="text1" w:themeTint="D9"/>
          <w:sz w:val="24"/>
          <w:szCs w:val="24"/>
          <w:lang w:val="en-US" w:eastAsia="ru-RU"/>
        </w:rPr>
        <w:t xml:space="preserve"> There is a good system of underground trains, trams and buses in all the major towns and cities. In addition, Belgium’s waterways offer a pleasant way to enjoy the country. Visitors can take a one-hour cruise around the canals of Bruges (sometimes described as the Venice of the North) or an extended cruise along the rivers and canals linking the major cities of Belgium and the Netherlands.</w:t>
      </w:r>
    </w:p>
    <w:p w:rsidR="00DF0974" w:rsidRPr="00D37F41" w:rsidRDefault="00DF0974" w:rsidP="00DF0974">
      <w:pPr>
        <w:spacing w:after="0" w:line="240" w:lineRule="auto"/>
        <w:jc w:val="both"/>
        <w:rPr>
          <w:rFonts w:ascii="Times New Roman" w:eastAsia="Times New Roman" w:hAnsi="Times New Roman" w:cs="Times New Roman"/>
          <w:color w:val="262626" w:themeColor="text1" w:themeTint="D9"/>
          <w:sz w:val="18"/>
          <w:szCs w:val="18"/>
          <w:lang w:val="en-US" w:eastAsia="ru-RU"/>
        </w:rPr>
      </w:pPr>
      <w:r w:rsidRPr="00D37F41">
        <w:rPr>
          <w:rFonts w:ascii="Times New Roman" w:eastAsia="Times New Roman" w:hAnsi="Times New Roman" w:cs="Times New Roman"/>
          <w:color w:val="262626" w:themeColor="text1" w:themeTint="D9"/>
          <w:sz w:val="18"/>
          <w:szCs w:val="18"/>
          <w:lang w:val="en-US" w:eastAsia="ru-RU"/>
        </w:rPr>
        <w:t> </w:t>
      </w:r>
    </w:p>
    <w:tbl>
      <w:tblPr>
        <w:tblW w:w="4000" w:type="pct"/>
        <w:jc w:val="center"/>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2263"/>
        <w:gridCol w:w="884"/>
        <w:gridCol w:w="888"/>
        <w:gridCol w:w="886"/>
        <w:gridCol w:w="888"/>
        <w:gridCol w:w="886"/>
        <w:gridCol w:w="888"/>
        <w:gridCol w:w="886"/>
      </w:tblGrid>
      <w:tr w:rsidR="00DF0974" w:rsidRPr="00D37F41" w:rsidTr="00487FA3">
        <w:trPr>
          <w:jc w:val="center"/>
        </w:trPr>
        <w:tc>
          <w:tcPr>
            <w:tcW w:w="133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rPr>
                <w:rFonts w:ascii="Times New Roman" w:eastAsia="Times New Roman" w:hAnsi="Times New Roman" w:cs="Times New Roman"/>
                <w:b/>
                <w:color w:val="262626" w:themeColor="text1" w:themeTint="D9"/>
                <w:sz w:val="24"/>
                <w:szCs w:val="18"/>
                <w:lang w:eastAsia="ru-RU"/>
              </w:rPr>
            </w:pPr>
            <w:r w:rsidRPr="00D37F41">
              <w:rPr>
                <w:rFonts w:ascii="Times New Roman" w:eastAsia="Times New Roman" w:hAnsi="Times New Roman" w:cs="Times New Roman"/>
                <w:b/>
                <w:color w:val="262626" w:themeColor="text1" w:themeTint="D9"/>
                <w:sz w:val="24"/>
                <w:szCs w:val="18"/>
                <w:lang w:eastAsia="ru-RU"/>
              </w:rPr>
              <w:t>Текст</w:t>
            </w:r>
          </w:p>
        </w:tc>
        <w:tc>
          <w:tcPr>
            <w:tcW w:w="52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jc w:val="center"/>
              <w:rPr>
                <w:rFonts w:ascii="Times New Roman" w:eastAsia="Times New Roman" w:hAnsi="Times New Roman" w:cs="Times New Roman"/>
                <w:b/>
                <w:color w:val="262626" w:themeColor="text1" w:themeTint="D9"/>
                <w:sz w:val="24"/>
                <w:szCs w:val="18"/>
                <w:lang w:eastAsia="ru-RU"/>
              </w:rPr>
            </w:pPr>
            <w:r w:rsidRPr="00D37F41">
              <w:rPr>
                <w:rFonts w:ascii="Times New Roman" w:eastAsia="Times New Roman" w:hAnsi="Times New Roman" w:cs="Times New Roman"/>
                <w:b/>
                <w:color w:val="262626" w:themeColor="text1" w:themeTint="D9"/>
                <w:sz w:val="24"/>
                <w:szCs w:val="18"/>
                <w:lang w:eastAsia="ru-RU"/>
              </w:rPr>
              <w:t>A</w:t>
            </w:r>
          </w:p>
        </w:tc>
        <w:tc>
          <w:tcPr>
            <w:tcW w:w="5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jc w:val="center"/>
              <w:rPr>
                <w:rFonts w:ascii="Times New Roman" w:eastAsia="Times New Roman" w:hAnsi="Times New Roman" w:cs="Times New Roman"/>
                <w:b/>
                <w:color w:val="262626" w:themeColor="text1" w:themeTint="D9"/>
                <w:sz w:val="24"/>
                <w:szCs w:val="18"/>
                <w:lang w:eastAsia="ru-RU"/>
              </w:rPr>
            </w:pPr>
            <w:r w:rsidRPr="00D37F41">
              <w:rPr>
                <w:rFonts w:ascii="Times New Roman" w:eastAsia="Times New Roman" w:hAnsi="Times New Roman" w:cs="Times New Roman"/>
                <w:b/>
                <w:color w:val="262626" w:themeColor="text1" w:themeTint="D9"/>
                <w:sz w:val="24"/>
                <w:szCs w:val="18"/>
                <w:lang w:eastAsia="ru-RU"/>
              </w:rPr>
              <w:t>B</w:t>
            </w:r>
          </w:p>
        </w:tc>
        <w:tc>
          <w:tcPr>
            <w:tcW w:w="52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jc w:val="center"/>
              <w:rPr>
                <w:rFonts w:ascii="Times New Roman" w:eastAsia="Times New Roman" w:hAnsi="Times New Roman" w:cs="Times New Roman"/>
                <w:b/>
                <w:color w:val="262626" w:themeColor="text1" w:themeTint="D9"/>
                <w:sz w:val="24"/>
                <w:szCs w:val="18"/>
                <w:lang w:eastAsia="ru-RU"/>
              </w:rPr>
            </w:pPr>
            <w:r w:rsidRPr="00D37F41">
              <w:rPr>
                <w:rFonts w:ascii="Times New Roman" w:eastAsia="Times New Roman" w:hAnsi="Times New Roman" w:cs="Times New Roman"/>
                <w:b/>
                <w:color w:val="262626" w:themeColor="text1" w:themeTint="D9"/>
                <w:sz w:val="24"/>
                <w:szCs w:val="18"/>
                <w:lang w:eastAsia="ru-RU"/>
              </w:rPr>
              <w:t>C</w:t>
            </w:r>
          </w:p>
        </w:tc>
        <w:tc>
          <w:tcPr>
            <w:tcW w:w="5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jc w:val="center"/>
              <w:rPr>
                <w:rFonts w:ascii="Times New Roman" w:eastAsia="Times New Roman" w:hAnsi="Times New Roman" w:cs="Times New Roman"/>
                <w:b/>
                <w:color w:val="262626" w:themeColor="text1" w:themeTint="D9"/>
                <w:sz w:val="24"/>
                <w:szCs w:val="18"/>
                <w:lang w:eastAsia="ru-RU"/>
              </w:rPr>
            </w:pPr>
            <w:r w:rsidRPr="00D37F41">
              <w:rPr>
                <w:rFonts w:ascii="Times New Roman" w:eastAsia="Times New Roman" w:hAnsi="Times New Roman" w:cs="Times New Roman"/>
                <w:b/>
                <w:color w:val="262626" w:themeColor="text1" w:themeTint="D9"/>
                <w:sz w:val="24"/>
                <w:szCs w:val="18"/>
                <w:lang w:eastAsia="ru-RU"/>
              </w:rPr>
              <w:t>D</w:t>
            </w:r>
          </w:p>
        </w:tc>
        <w:tc>
          <w:tcPr>
            <w:tcW w:w="52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jc w:val="center"/>
              <w:rPr>
                <w:rFonts w:ascii="Times New Roman" w:eastAsia="Times New Roman" w:hAnsi="Times New Roman" w:cs="Times New Roman"/>
                <w:b/>
                <w:color w:val="262626" w:themeColor="text1" w:themeTint="D9"/>
                <w:sz w:val="24"/>
                <w:szCs w:val="18"/>
                <w:lang w:eastAsia="ru-RU"/>
              </w:rPr>
            </w:pPr>
            <w:r w:rsidRPr="00D37F41">
              <w:rPr>
                <w:rFonts w:ascii="Times New Roman" w:eastAsia="Times New Roman" w:hAnsi="Times New Roman" w:cs="Times New Roman"/>
                <w:b/>
                <w:color w:val="262626" w:themeColor="text1" w:themeTint="D9"/>
                <w:sz w:val="24"/>
                <w:szCs w:val="18"/>
                <w:lang w:eastAsia="ru-RU"/>
              </w:rPr>
              <w:t>E</w:t>
            </w:r>
          </w:p>
        </w:tc>
        <w:tc>
          <w:tcPr>
            <w:tcW w:w="5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jc w:val="center"/>
              <w:rPr>
                <w:rFonts w:ascii="Times New Roman" w:eastAsia="Times New Roman" w:hAnsi="Times New Roman" w:cs="Times New Roman"/>
                <w:b/>
                <w:color w:val="262626" w:themeColor="text1" w:themeTint="D9"/>
                <w:sz w:val="24"/>
                <w:szCs w:val="18"/>
                <w:lang w:eastAsia="ru-RU"/>
              </w:rPr>
            </w:pPr>
            <w:r w:rsidRPr="00D37F41">
              <w:rPr>
                <w:rFonts w:ascii="Times New Roman" w:eastAsia="Times New Roman" w:hAnsi="Times New Roman" w:cs="Times New Roman"/>
                <w:b/>
                <w:color w:val="262626" w:themeColor="text1" w:themeTint="D9"/>
                <w:sz w:val="24"/>
                <w:szCs w:val="18"/>
                <w:lang w:eastAsia="ru-RU"/>
              </w:rPr>
              <w:t>F</w:t>
            </w:r>
          </w:p>
        </w:tc>
        <w:tc>
          <w:tcPr>
            <w:tcW w:w="52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jc w:val="center"/>
              <w:rPr>
                <w:rFonts w:ascii="Times New Roman" w:eastAsia="Times New Roman" w:hAnsi="Times New Roman" w:cs="Times New Roman"/>
                <w:b/>
                <w:color w:val="262626" w:themeColor="text1" w:themeTint="D9"/>
                <w:sz w:val="24"/>
                <w:szCs w:val="18"/>
                <w:lang w:eastAsia="ru-RU"/>
              </w:rPr>
            </w:pPr>
            <w:r w:rsidRPr="00D37F41">
              <w:rPr>
                <w:rFonts w:ascii="Times New Roman" w:eastAsia="Times New Roman" w:hAnsi="Times New Roman" w:cs="Times New Roman"/>
                <w:b/>
                <w:color w:val="262626" w:themeColor="text1" w:themeTint="D9"/>
                <w:sz w:val="24"/>
                <w:szCs w:val="18"/>
                <w:lang w:eastAsia="ru-RU"/>
              </w:rPr>
              <w:t>G</w:t>
            </w:r>
          </w:p>
        </w:tc>
      </w:tr>
      <w:tr w:rsidR="00DF0974" w:rsidRPr="00D37F41" w:rsidTr="00487FA3">
        <w:trPr>
          <w:jc w:val="center"/>
        </w:trPr>
        <w:tc>
          <w:tcPr>
            <w:tcW w:w="133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rPr>
                <w:rFonts w:ascii="Times New Roman" w:eastAsia="Times New Roman" w:hAnsi="Times New Roman" w:cs="Times New Roman"/>
                <w:b/>
                <w:color w:val="262626" w:themeColor="text1" w:themeTint="D9"/>
                <w:sz w:val="24"/>
                <w:szCs w:val="18"/>
                <w:lang w:eastAsia="ru-RU"/>
              </w:rPr>
            </w:pPr>
            <w:r w:rsidRPr="00D37F41">
              <w:rPr>
                <w:rFonts w:ascii="Times New Roman" w:eastAsia="Times New Roman" w:hAnsi="Times New Roman" w:cs="Times New Roman"/>
                <w:b/>
                <w:color w:val="262626" w:themeColor="text1" w:themeTint="D9"/>
                <w:sz w:val="24"/>
                <w:szCs w:val="18"/>
                <w:lang w:eastAsia="ru-RU"/>
              </w:rPr>
              <w:t>Заголовок</w:t>
            </w:r>
          </w:p>
        </w:tc>
        <w:tc>
          <w:tcPr>
            <w:tcW w:w="52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rPr>
                <w:rFonts w:ascii="Times New Roman" w:eastAsia="Times New Roman" w:hAnsi="Times New Roman" w:cs="Times New Roman"/>
                <w:b/>
                <w:color w:val="262626" w:themeColor="text1" w:themeTint="D9"/>
                <w:sz w:val="24"/>
                <w:szCs w:val="18"/>
                <w:lang w:eastAsia="ru-RU"/>
              </w:rPr>
            </w:pPr>
          </w:p>
        </w:tc>
        <w:tc>
          <w:tcPr>
            <w:tcW w:w="5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rPr>
                <w:rFonts w:ascii="Times New Roman" w:eastAsia="Times New Roman" w:hAnsi="Times New Roman" w:cs="Times New Roman"/>
                <w:b/>
                <w:color w:val="262626" w:themeColor="text1" w:themeTint="D9"/>
                <w:sz w:val="24"/>
                <w:szCs w:val="18"/>
                <w:lang w:eastAsia="ru-RU"/>
              </w:rPr>
            </w:pPr>
          </w:p>
        </w:tc>
        <w:tc>
          <w:tcPr>
            <w:tcW w:w="52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rPr>
                <w:rFonts w:ascii="Times New Roman" w:eastAsia="Times New Roman" w:hAnsi="Times New Roman" w:cs="Times New Roman"/>
                <w:b/>
                <w:color w:val="262626" w:themeColor="text1" w:themeTint="D9"/>
                <w:sz w:val="24"/>
                <w:szCs w:val="18"/>
                <w:lang w:eastAsia="ru-RU"/>
              </w:rPr>
            </w:pPr>
          </w:p>
        </w:tc>
        <w:tc>
          <w:tcPr>
            <w:tcW w:w="5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rPr>
                <w:rFonts w:ascii="Times New Roman" w:eastAsia="Times New Roman" w:hAnsi="Times New Roman" w:cs="Times New Roman"/>
                <w:b/>
                <w:color w:val="262626" w:themeColor="text1" w:themeTint="D9"/>
                <w:sz w:val="24"/>
                <w:szCs w:val="18"/>
                <w:lang w:eastAsia="ru-RU"/>
              </w:rPr>
            </w:pPr>
          </w:p>
        </w:tc>
        <w:tc>
          <w:tcPr>
            <w:tcW w:w="52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rPr>
                <w:rFonts w:ascii="Times New Roman" w:eastAsia="Times New Roman" w:hAnsi="Times New Roman" w:cs="Times New Roman"/>
                <w:b/>
                <w:color w:val="262626" w:themeColor="text1" w:themeTint="D9"/>
                <w:sz w:val="24"/>
                <w:szCs w:val="18"/>
                <w:lang w:eastAsia="ru-RU"/>
              </w:rPr>
            </w:pPr>
          </w:p>
        </w:tc>
        <w:tc>
          <w:tcPr>
            <w:tcW w:w="5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rPr>
                <w:rFonts w:ascii="Times New Roman" w:eastAsia="Times New Roman" w:hAnsi="Times New Roman" w:cs="Times New Roman"/>
                <w:b/>
                <w:color w:val="262626" w:themeColor="text1" w:themeTint="D9"/>
                <w:sz w:val="24"/>
                <w:szCs w:val="18"/>
                <w:lang w:eastAsia="ru-RU"/>
              </w:rPr>
            </w:pPr>
          </w:p>
        </w:tc>
        <w:tc>
          <w:tcPr>
            <w:tcW w:w="52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rPr>
                <w:rFonts w:ascii="Times New Roman" w:eastAsia="Times New Roman" w:hAnsi="Times New Roman" w:cs="Times New Roman"/>
                <w:b/>
                <w:color w:val="262626" w:themeColor="text1" w:themeTint="D9"/>
                <w:sz w:val="24"/>
                <w:szCs w:val="18"/>
                <w:lang w:eastAsia="ru-RU"/>
              </w:rPr>
            </w:pPr>
          </w:p>
        </w:tc>
      </w:tr>
    </w:tbl>
    <w:p w:rsidR="00DF0974" w:rsidRPr="00D37F41" w:rsidRDefault="00DF0974" w:rsidP="00DF0974">
      <w:pPr>
        <w:spacing w:after="0"/>
        <w:jc w:val="center"/>
        <w:rPr>
          <w:rFonts w:ascii="Times New Roman" w:hAnsi="Times New Roman" w:cs="Times New Roman"/>
          <w:b/>
          <w:color w:val="262626" w:themeColor="text1" w:themeTint="D9"/>
          <w:sz w:val="28"/>
        </w:rPr>
      </w:pPr>
    </w:p>
    <w:p w:rsidR="00DF0974" w:rsidRPr="00D37F41" w:rsidRDefault="00DF0974" w:rsidP="00DF0974">
      <w:pPr>
        <w:spacing w:after="0" w:line="240" w:lineRule="auto"/>
        <w:jc w:val="both"/>
        <w:rPr>
          <w:rFonts w:ascii="Times New Roman" w:eastAsia="Times New Roman" w:hAnsi="Times New Roman" w:cs="Times New Roman"/>
          <w:color w:val="262626" w:themeColor="text1" w:themeTint="D9"/>
          <w:sz w:val="18"/>
          <w:szCs w:val="18"/>
          <w:lang w:eastAsia="ru-RU"/>
        </w:rPr>
      </w:pPr>
      <w:r w:rsidRPr="00D37F41">
        <w:rPr>
          <w:rFonts w:ascii="Times New Roman" w:eastAsia="Times New Roman" w:hAnsi="Times New Roman" w:cs="Times New Roman"/>
          <w:color w:val="262626" w:themeColor="text1" w:themeTint="D9"/>
          <w:sz w:val="18"/>
          <w:szCs w:val="18"/>
          <w:lang w:val="en-US" w:eastAsia="ru-RU"/>
        </w:rPr>
        <w:t> </w:t>
      </w:r>
    </w:p>
    <w:p w:rsidR="00DF0974" w:rsidRPr="00D37F41" w:rsidRDefault="00DF0974" w:rsidP="00DF0974">
      <w:pPr>
        <w:spacing w:after="0"/>
        <w:jc w:val="both"/>
        <w:rPr>
          <w:rFonts w:ascii="Times New Roman" w:eastAsia="Times New Roman" w:hAnsi="Times New Roman" w:cs="Times New Roman"/>
          <w:color w:val="262626" w:themeColor="text1" w:themeTint="D9"/>
          <w:sz w:val="24"/>
          <w:szCs w:val="24"/>
          <w:lang w:val="en-US" w:eastAsia="ru-RU"/>
        </w:rPr>
      </w:pPr>
      <w:r w:rsidRPr="00D37F41">
        <w:rPr>
          <w:rFonts w:ascii="Times New Roman" w:eastAsia="Times New Roman" w:hAnsi="Times New Roman" w:cs="Times New Roman"/>
          <w:b/>
          <w:i/>
          <w:color w:val="262626" w:themeColor="text1" w:themeTint="D9"/>
          <w:sz w:val="24"/>
          <w:szCs w:val="24"/>
          <w:u w:val="single"/>
          <w:lang w:eastAsia="ru-RU"/>
        </w:rPr>
        <w:t>Задание № 2.</w:t>
      </w:r>
      <w:r w:rsidRPr="00D37F41">
        <w:rPr>
          <w:rFonts w:ascii="Times New Roman" w:eastAsia="Times New Roman" w:hAnsi="Times New Roman" w:cs="Times New Roman"/>
          <w:color w:val="262626" w:themeColor="text1" w:themeTint="D9"/>
          <w:sz w:val="24"/>
          <w:szCs w:val="24"/>
          <w:lang w:eastAsia="ru-RU"/>
        </w:rPr>
        <w:t xml:space="preserve">  Прочитайте текст. Определите, какие из приведенных утверждений 1 -11 соответствуют содержанию текста (</w:t>
      </w:r>
      <w:r w:rsidRPr="00D37F41">
        <w:rPr>
          <w:rFonts w:ascii="Times New Roman" w:eastAsia="Times New Roman" w:hAnsi="Times New Roman" w:cs="Times New Roman"/>
          <w:color w:val="262626" w:themeColor="text1" w:themeTint="D9"/>
          <w:sz w:val="24"/>
          <w:szCs w:val="24"/>
          <w:lang w:val="en-US" w:eastAsia="ru-RU"/>
        </w:rPr>
        <w:t>True</w:t>
      </w:r>
      <w:r w:rsidRPr="00D37F41">
        <w:rPr>
          <w:rFonts w:ascii="Times New Roman" w:eastAsia="Times New Roman" w:hAnsi="Times New Roman" w:cs="Times New Roman"/>
          <w:color w:val="262626" w:themeColor="text1" w:themeTint="D9"/>
          <w:sz w:val="24"/>
          <w:szCs w:val="24"/>
          <w:lang w:eastAsia="ru-RU"/>
        </w:rPr>
        <w:t xml:space="preserve"> - верно), а какие не соответствуют (</w:t>
      </w:r>
      <w:r w:rsidRPr="00D37F41">
        <w:rPr>
          <w:rFonts w:ascii="Times New Roman" w:eastAsia="Times New Roman" w:hAnsi="Times New Roman" w:cs="Times New Roman"/>
          <w:color w:val="262626" w:themeColor="text1" w:themeTint="D9"/>
          <w:sz w:val="24"/>
          <w:szCs w:val="24"/>
          <w:lang w:val="en-US" w:eastAsia="ru-RU"/>
        </w:rPr>
        <w:t>False</w:t>
      </w:r>
      <w:r w:rsidRPr="00D37F41">
        <w:rPr>
          <w:rFonts w:ascii="Times New Roman" w:eastAsia="Times New Roman" w:hAnsi="Times New Roman" w:cs="Times New Roman"/>
          <w:color w:val="262626" w:themeColor="text1" w:themeTint="D9"/>
          <w:sz w:val="24"/>
          <w:szCs w:val="24"/>
          <w:lang w:eastAsia="ru-RU"/>
        </w:rPr>
        <w:t xml:space="preserve"> - неверно). Ответы</w:t>
      </w:r>
      <w:r w:rsidRPr="00D37F41">
        <w:rPr>
          <w:rFonts w:ascii="Times New Roman" w:eastAsia="Times New Roman" w:hAnsi="Times New Roman" w:cs="Times New Roman"/>
          <w:color w:val="262626" w:themeColor="text1" w:themeTint="D9"/>
          <w:sz w:val="24"/>
          <w:szCs w:val="24"/>
          <w:lang w:val="en-US" w:eastAsia="ru-RU"/>
        </w:rPr>
        <w:t xml:space="preserve"> </w:t>
      </w:r>
      <w:r w:rsidRPr="00D37F41">
        <w:rPr>
          <w:rFonts w:ascii="Times New Roman" w:eastAsia="Times New Roman" w:hAnsi="Times New Roman" w:cs="Times New Roman"/>
          <w:color w:val="262626" w:themeColor="text1" w:themeTint="D9"/>
          <w:sz w:val="24"/>
          <w:szCs w:val="24"/>
          <w:lang w:eastAsia="ru-RU"/>
        </w:rPr>
        <w:t>занесите</w:t>
      </w:r>
      <w:r w:rsidRPr="00D37F41">
        <w:rPr>
          <w:rFonts w:ascii="Times New Roman" w:eastAsia="Times New Roman" w:hAnsi="Times New Roman" w:cs="Times New Roman"/>
          <w:color w:val="262626" w:themeColor="text1" w:themeTint="D9"/>
          <w:sz w:val="24"/>
          <w:szCs w:val="24"/>
          <w:lang w:val="en-US" w:eastAsia="ru-RU"/>
        </w:rPr>
        <w:t xml:space="preserve"> </w:t>
      </w:r>
      <w:r w:rsidRPr="00D37F41">
        <w:rPr>
          <w:rFonts w:ascii="Times New Roman" w:eastAsia="Times New Roman" w:hAnsi="Times New Roman" w:cs="Times New Roman"/>
          <w:color w:val="262626" w:themeColor="text1" w:themeTint="D9"/>
          <w:sz w:val="24"/>
          <w:szCs w:val="24"/>
          <w:lang w:eastAsia="ru-RU"/>
        </w:rPr>
        <w:t>в</w:t>
      </w:r>
      <w:r w:rsidRPr="00D37F41">
        <w:rPr>
          <w:rFonts w:ascii="Times New Roman" w:eastAsia="Times New Roman" w:hAnsi="Times New Roman" w:cs="Times New Roman"/>
          <w:color w:val="262626" w:themeColor="text1" w:themeTint="D9"/>
          <w:sz w:val="24"/>
          <w:szCs w:val="24"/>
          <w:lang w:val="en-US" w:eastAsia="ru-RU"/>
        </w:rPr>
        <w:t xml:space="preserve"> </w:t>
      </w:r>
      <w:r w:rsidRPr="00D37F41">
        <w:rPr>
          <w:rFonts w:ascii="Times New Roman" w:eastAsia="Times New Roman" w:hAnsi="Times New Roman" w:cs="Times New Roman"/>
          <w:color w:val="262626" w:themeColor="text1" w:themeTint="D9"/>
          <w:sz w:val="24"/>
          <w:szCs w:val="24"/>
          <w:lang w:eastAsia="ru-RU"/>
        </w:rPr>
        <w:t>таблицу</w:t>
      </w:r>
      <w:r w:rsidRPr="00D37F41">
        <w:rPr>
          <w:rFonts w:ascii="Times New Roman" w:eastAsia="Times New Roman" w:hAnsi="Times New Roman" w:cs="Times New Roman"/>
          <w:color w:val="262626" w:themeColor="text1" w:themeTint="D9"/>
          <w:sz w:val="24"/>
          <w:szCs w:val="24"/>
          <w:lang w:val="en-US" w:eastAsia="ru-RU"/>
        </w:rPr>
        <w:t>.</w:t>
      </w:r>
    </w:p>
    <w:p w:rsidR="00DF0974" w:rsidRPr="00D37F41" w:rsidRDefault="00DF0974" w:rsidP="00DF0974">
      <w:pPr>
        <w:spacing w:after="0" w:line="240" w:lineRule="auto"/>
        <w:ind w:firstLine="375"/>
        <w:jc w:val="center"/>
        <w:rPr>
          <w:rFonts w:ascii="Times New Roman" w:eastAsia="Times New Roman" w:hAnsi="Times New Roman" w:cs="Times New Roman"/>
          <w:color w:val="262626" w:themeColor="text1" w:themeTint="D9"/>
          <w:sz w:val="24"/>
          <w:szCs w:val="18"/>
          <w:shd w:val="clear" w:color="auto" w:fill="FFFFFF"/>
          <w:lang w:val="en-US" w:eastAsia="ru-RU"/>
        </w:rPr>
      </w:pPr>
      <w:r w:rsidRPr="00D37F41">
        <w:rPr>
          <w:rFonts w:ascii="Times New Roman" w:eastAsia="Times New Roman" w:hAnsi="Times New Roman" w:cs="Times New Roman"/>
          <w:b/>
          <w:bCs/>
          <w:color w:val="262626" w:themeColor="text1" w:themeTint="D9"/>
          <w:sz w:val="24"/>
          <w:szCs w:val="18"/>
          <w:shd w:val="clear" w:color="auto" w:fill="FFFFFF"/>
          <w:lang w:val="en-US" w:eastAsia="ru-RU"/>
        </w:rPr>
        <w:t>A School Story</w:t>
      </w:r>
    </w:p>
    <w:p w:rsidR="00DF0974" w:rsidRPr="00D37F41" w:rsidRDefault="00DF0974" w:rsidP="00DF0974">
      <w:pPr>
        <w:spacing w:after="0" w:line="240" w:lineRule="auto"/>
        <w:ind w:firstLine="375"/>
        <w:jc w:val="both"/>
        <w:rPr>
          <w:rFonts w:ascii="Times New Roman" w:eastAsia="Times New Roman" w:hAnsi="Times New Roman" w:cs="Times New Roman"/>
          <w:color w:val="262626" w:themeColor="text1" w:themeTint="D9"/>
          <w:sz w:val="24"/>
          <w:szCs w:val="18"/>
          <w:shd w:val="clear" w:color="auto" w:fill="FFFFFF"/>
          <w:lang w:val="en-US" w:eastAsia="ru-RU"/>
        </w:rPr>
      </w:pPr>
      <w:r w:rsidRPr="00D37F41">
        <w:rPr>
          <w:rFonts w:ascii="Times New Roman" w:eastAsia="Times New Roman" w:hAnsi="Times New Roman" w:cs="Times New Roman"/>
          <w:color w:val="262626" w:themeColor="text1" w:themeTint="D9"/>
          <w:sz w:val="24"/>
          <w:szCs w:val="18"/>
          <w:shd w:val="clear" w:color="auto" w:fill="FFFFFF"/>
          <w:lang w:val="en-US" w:eastAsia="ru-RU"/>
        </w:rPr>
        <w:t xml:space="preserve">It happened at my private school thirty old years ago, and I still can’t explain it. I came to that school in September and among the boys who arrived on the same day was one whom I took to. I will call him McLeod. The school was a large one: there must have been from 120 to 130 boys there as a rule, and so a considerable staff of masters was required. One term a new master made his appearance. His name was Sampson. He was a tall, well-built, pale, black-bearded man. I think we liked him. He had travelled a good </w:t>
      </w:r>
      <w:r w:rsidRPr="00D37F41">
        <w:rPr>
          <w:rFonts w:ascii="Times New Roman" w:eastAsia="Times New Roman" w:hAnsi="Times New Roman" w:cs="Times New Roman"/>
          <w:color w:val="262626" w:themeColor="text1" w:themeTint="D9"/>
          <w:sz w:val="24"/>
          <w:szCs w:val="18"/>
          <w:shd w:val="clear" w:color="auto" w:fill="FFFFFF"/>
          <w:lang w:val="en-US" w:eastAsia="ru-RU"/>
        </w:rPr>
        <w:lastRenderedPageBreak/>
        <w:t>deal, and had stories which amused us on our school walks, so that there was some competition among us to get a chance to listen to him.</w:t>
      </w:r>
    </w:p>
    <w:p w:rsidR="00DF0974" w:rsidRPr="00D37F41" w:rsidRDefault="00DF0974" w:rsidP="00DF0974">
      <w:pPr>
        <w:spacing w:after="0" w:line="240" w:lineRule="auto"/>
        <w:ind w:firstLine="375"/>
        <w:jc w:val="both"/>
        <w:rPr>
          <w:rFonts w:ascii="Times New Roman" w:eastAsia="Times New Roman" w:hAnsi="Times New Roman" w:cs="Times New Roman"/>
          <w:color w:val="262626" w:themeColor="text1" w:themeTint="D9"/>
          <w:sz w:val="24"/>
          <w:szCs w:val="18"/>
          <w:shd w:val="clear" w:color="auto" w:fill="FFFFFF"/>
          <w:lang w:val="en-US" w:eastAsia="ru-RU"/>
        </w:rPr>
      </w:pPr>
      <w:r w:rsidRPr="00D37F41">
        <w:rPr>
          <w:rFonts w:ascii="Times New Roman" w:eastAsia="Times New Roman" w:hAnsi="Times New Roman" w:cs="Times New Roman"/>
          <w:color w:val="262626" w:themeColor="text1" w:themeTint="D9"/>
          <w:sz w:val="24"/>
          <w:szCs w:val="18"/>
          <w:shd w:val="clear" w:color="auto" w:fill="FFFFFF"/>
          <w:lang w:val="en-US" w:eastAsia="ru-RU"/>
        </w:rPr>
        <w:t>Well, the first odd thing that happened was this. Sampson was doing Latin grammar with us. One of his favourite methods was to make us construct sentences out of our own heads to illustrate the rules he was trying to teach us. Now, on this occasion he ordered us each to make a sentence bringing in the verb memlnij ‘I remember.’ Well, most of us made up some ordinary sentence such as ‘I remember my father, ’ but the boy I mentioned — McLeod — was evidently thinking of something more interesting than that. Finally, very quickly he wrote a couple of lines on his paper, and showed it up with the rest. The phrase was “Remember the lake among the four oaks.” Later McLeod told me that it had just come into his head. When Sampson read it he got up and went to the man- tel-piece and stopped quite a long time without saying anything looking really embarrassed. Then he wanted to know why McLeod had put it down, and where his family lived, and if there was such a lake there, and things like that.</w:t>
      </w:r>
    </w:p>
    <w:p w:rsidR="00DF0974" w:rsidRPr="00D37F41" w:rsidRDefault="00DF0974" w:rsidP="00DF0974">
      <w:pPr>
        <w:spacing w:after="0" w:line="240" w:lineRule="auto"/>
        <w:ind w:firstLine="375"/>
        <w:jc w:val="both"/>
        <w:rPr>
          <w:rFonts w:ascii="Times New Roman" w:eastAsia="Times New Roman" w:hAnsi="Times New Roman" w:cs="Times New Roman"/>
          <w:color w:val="262626" w:themeColor="text1" w:themeTint="D9"/>
          <w:sz w:val="24"/>
          <w:szCs w:val="18"/>
          <w:shd w:val="clear" w:color="auto" w:fill="FFFFFF"/>
          <w:lang w:val="en-US" w:eastAsia="ru-RU"/>
        </w:rPr>
      </w:pPr>
      <w:r w:rsidRPr="00D37F41">
        <w:rPr>
          <w:rFonts w:ascii="Times New Roman" w:eastAsia="Times New Roman" w:hAnsi="Times New Roman" w:cs="Times New Roman"/>
          <w:color w:val="262626" w:themeColor="text1" w:themeTint="D9"/>
          <w:sz w:val="24"/>
          <w:szCs w:val="18"/>
          <w:shd w:val="clear" w:color="auto" w:fill="FFFFFF"/>
          <w:lang w:val="en-US" w:eastAsia="ru-RU"/>
        </w:rPr>
        <w:t>There was one other incident of the same kind. We were told to make a conditional sentence, expressing a future consequence. We did it and showed up our bits of paper, and Sampson began looking through them. All at once he got up, made some odd sort of noise in his throat, and rushed out. I noticed that he hadn’t taken any of the papers with him, so we went to look at them on his desk. The top paper on the desk was written in red ink — which no one used — and it wasn’t in anyone’s handwriting who was in the class. I questioned everyone myself! Then I thought of counting the bits of paper: there were seventeen of them on the desk, and sixteen boys in the form. I put the extra paper in my bag and kept it. The phrase on it was simple and harmless enough: ‘If you don’t come to me, I’ll come to you.’ That same afternoon I took it out of my bag — I know for certain it was the same bit of paper, for I made a fingermark on it — and there was no single piece of writing on it!</w:t>
      </w:r>
    </w:p>
    <w:p w:rsidR="00DF0974" w:rsidRPr="00D37F41" w:rsidRDefault="00DF0974" w:rsidP="00DF0974">
      <w:pPr>
        <w:spacing w:after="0" w:line="240" w:lineRule="auto"/>
        <w:ind w:firstLine="375"/>
        <w:jc w:val="both"/>
        <w:rPr>
          <w:rFonts w:ascii="Times New Roman" w:eastAsia="Times New Roman" w:hAnsi="Times New Roman" w:cs="Times New Roman"/>
          <w:color w:val="262626" w:themeColor="text1" w:themeTint="D9"/>
          <w:sz w:val="24"/>
          <w:szCs w:val="18"/>
          <w:shd w:val="clear" w:color="auto" w:fill="FFFFFF"/>
          <w:lang w:val="en-US" w:eastAsia="ru-RU"/>
        </w:rPr>
      </w:pPr>
      <w:r w:rsidRPr="00D37F41">
        <w:rPr>
          <w:rFonts w:ascii="Times New Roman" w:eastAsia="Times New Roman" w:hAnsi="Times New Roman" w:cs="Times New Roman"/>
          <w:color w:val="262626" w:themeColor="text1" w:themeTint="D9"/>
          <w:sz w:val="24"/>
          <w:szCs w:val="18"/>
          <w:shd w:val="clear" w:color="auto" w:fill="FFFFFF"/>
          <w:lang w:val="en-US" w:eastAsia="ru-RU"/>
        </w:rPr>
        <w:t>The next day Sampson was in school again, much as usual. That night the third and last incident in my story happened. We — McLeod and I — slept in a bedroom the windows of which looked out at the main building of the school. Sampson slept in the main building on the first floor. At an hour which I can’t remember exactly, but some time between one and two, I was woken up by somebody shaking me. I saw McLeod in the light of the moon which was looking right into our windows. ‘Come,’ he said, — ‘come, there’s someone getting in through Sampson’s window. About five minutes before I woke you, I found myself looking out of this window here, and there was a man sitting on Sampson’s window-sill, and looking in.’ ‘What sort of man? Is anyone from the senior class going to play a trick on him? Or was it a burglar?!’ McLeod seemed unwilling to answer. ‘I don’t know,’ he said, ‘but I can tell you one thing — he was as thin as a rail, and water was running down his hair and clothing and/ he said, looking round and whispering as if he hardly liked to hear himself, ‘I’m not at all sure that he was alive.’ Naturally I came and looked, and naturally there was no one there.</w:t>
      </w:r>
    </w:p>
    <w:p w:rsidR="00DF0974" w:rsidRPr="00D37F41" w:rsidRDefault="00DF0974" w:rsidP="00DF0974">
      <w:pPr>
        <w:spacing w:after="0" w:line="240" w:lineRule="auto"/>
        <w:ind w:firstLine="375"/>
        <w:jc w:val="both"/>
        <w:rPr>
          <w:rFonts w:ascii="Times New Roman" w:eastAsia="Times New Roman" w:hAnsi="Times New Roman" w:cs="Times New Roman"/>
          <w:color w:val="262626" w:themeColor="text1" w:themeTint="D9"/>
          <w:sz w:val="24"/>
          <w:szCs w:val="18"/>
          <w:shd w:val="clear" w:color="auto" w:fill="FFFFFF"/>
          <w:lang w:val="en-US" w:eastAsia="ru-RU"/>
        </w:rPr>
      </w:pPr>
      <w:r w:rsidRPr="00D37F41">
        <w:rPr>
          <w:rFonts w:ascii="Times New Roman" w:eastAsia="Times New Roman" w:hAnsi="Times New Roman" w:cs="Times New Roman"/>
          <w:color w:val="262626" w:themeColor="text1" w:themeTint="D9"/>
          <w:sz w:val="24"/>
          <w:szCs w:val="18"/>
          <w:shd w:val="clear" w:color="auto" w:fill="FFFFFF"/>
          <w:lang w:val="en-US" w:eastAsia="ru-RU"/>
        </w:rPr>
        <w:t>And next day Mr. Sampson was gone: not to be found, and I believe no trace of him has ever come to light since. Neither McLeod nor I ever mentioned what we had seen to anyone. We seemed unable to speak about it. We both felt strange horror which neither could explain.</w:t>
      </w:r>
    </w:p>
    <w:p w:rsidR="00DF0974" w:rsidRPr="00D37F41" w:rsidRDefault="00DF0974" w:rsidP="00DF0974">
      <w:pPr>
        <w:spacing w:after="0" w:line="240" w:lineRule="auto"/>
        <w:ind w:firstLine="375"/>
        <w:rPr>
          <w:rFonts w:ascii="Times New Roman" w:eastAsia="Times New Roman" w:hAnsi="Times New Roman" w:cs="Times New Roman"/>
          <w:color w:val="262626" w:themeColor="text1" w:themeTint="D9"/>
          <w:sz w:val="24"/>
          <w:szCs w:val="18"/>
          <w:shd w:val="clear" w:color="auto" w:fill="FFFFFF"/>
          <w:lang w:val="en-US" w:eastAsia="ru-RU"/>
        </w:rPr>
      </w:pPr>
    </w:p>
    <w:tbl>
      <w:tblPr>
        <w:tblStyle w:val="a7"/>
        <w:tblW w:w="0" w:type="auto"/>
        <w:tblLook w:val="04A0"/>
      </w:tblPr>
      <w:tblGrid>
        <w:gridCol w:w="502"/>
        <w:gridCol w:w="3058"/>
        <w:gridCol w:w="603"/>
        <w:gridCol w:w="2958"/>
        <w:gridCol w:w="636"/>
        <w:gridCol w:w="2925"/>
      </w:tblGrid>
      <w:tr w:rsidR="00DF0974" w:rsidRPr="00D37F41" w:rsidTr="00487FA3">
        <w:tc>
          <w:tcPr>
            <w:tcW w:w="502" w:type="dxa"/>
          </w:tcPr>
          <w:p w:rsidR="00DF0974" w:rsidRPr="00D37F41" w:rsidRDefault="00DF0974" w:rsidP="00487FA3">
            <w:pPr>
              <w:jc w:val="center"/>
              <w:rPr>
                <w:rFonts w:ascii="Times New Roman" w:hAnsi="Times New Roman" w:cs="Times New Roman"/>
                <w:b/>
                <w:color w:val="262626" w:themeColor="text1" w:themeTint="D9"/>
                <w:sz w:val="28"/>
              </w:rPr>
            </w:pPr>
            <w:r w:rsidRPr="00D37F41">
              <w:rPr>
                <w:rFonts w:ascii="Times New Roman" w:hAnsi="Times New Roman" w:cs="Times New Roman"/>
                <w:b/>
                <w:color w:val="262626" w:themeColor="text1" w:themeTint="D9"/>
                <w:sz w:val="28"/>
              </w:rPr>
              <w:t>1</w:t>
            </w:r>
          </w:p>
        </w:tc>
        <w:tc>
          <w:tcPr>
            <w:tcW w:w="3058" w:type="dxa"/>
          </w:tcPr>
          <w:p w:rsidR="00DF0974" w:rsidRPr="00D37F41" w:rsidRDefault="00DF0974" w:rsidP="00487FA3">
            <w:pPr>
              <w:rPr>
                <w:rFonts w:ascii="Times New Roman" w:hAnsi="Times New Roman" w:cs="Times New Roman"/>
                <w:color w:val="262626" w:themeColor="text1" w:themeTint="D9"/>
                <w:sz w:val="28"/>
              </w:rPr>
            </w:pPr>
          </w:p>
        </w:tc>
        <w:tc>
          <w:tcPr>
            <w:tcW w:w="603" w:type="dxa"/>
          </w:tcPr>
          <w:p w:rsidR="00DF0974" w:rsidRPr="00D37F41" w:rsidRDefault="00DF0974" w:rsidP="00487FA3">
            <w:pPr>
              <w:jc w:val="center"/>
              <w:rPr>
                <w:rFonts w:ascii="Times New Roman" w:hAnsi="Times New Roman" w:cs="Times New Roman"/>
                <w:b/>
                <w:color w:val="262626" w:themeColor="text1" w:themeTint="D9"/>
                <w:sz w:val="28"/>
              </w:rPr>
            </w:pPr>
            <w:r w:rsidRPr="00D37F41">
              <w:rPr>
                <w:rFonts w:ascii="Times New Roman" w:hAnsi="Times New Roman" w:cs="Times New Roman"/>
                <w:b/>
                <w:color w:val="262626" w:themeColor="text1" w:themeTint="D9"/>
                <w:sz w:val="28"/>
              </w:rPr>
              <w:t>5</w:t>
            </w:r>
          </w:p>
        </w:tc>
        <w:tc>
          <w:tcPr>
            <w:tcW w:w="2958" w:type="dxa"/>
          </w:tcPr>
          <w:p w:rsidR="00DF0974" w:rsidRPr="00D37F41" w:rsidRDefault="00DF0974" w:rsidP="00487FA3">
            <w:pPr>
              <w:rPr>
                <w:rFonts w:ascii="Times New Roman" w:hAnsi="Times New Roman" w:cs="Times New Roman"/>
                <w:color w:val="262626" w:themeColor="text1" w:themeTint="D9"/>
                <w:sz w:val="28"/>
              </w:rPr>
            </w:pPr>
          </w:p>
        </w:tc>
        <w:tc>
          <w:tcPr>
            <w:tcW w:w="636" w:type="dxa"/>
          </w:tcPr>
          <w:p w:rsidR="00DF0974" w:rsidRPr="00D37F41" w:rsidRDefault="00DF0974" w:rsidP="00487FA3">
            <w:pPr>
              <w:jc w:val="center"/>
              <w:rPr>
                <w:rFonts w:ascii="Times New Roman" w:hAnsi="Times New Roman" w:cs="Times New Roman"/>
                <w:b/>
                <w:color w:val="262626" w:themeColor="text1" w:themeTint="D9"/>
                <w:sz w:val="28"/>
              </w:rPr>
            </w:pPr>
            <w:r w:rsidRPr="00D37F41">
              <w:rPr>
                <w:rFonts w:ascii="Times New Roman" w:hAnsi="Times New Roman" w:cs="Times New Roman"/>
                <w:b/>
                <w:color w:val="262626" w:themeColor="text1" w:themeTint="D9"/>
                <w:sz w:val="28"/>
              </w:rPr>
              <w:t>9</w:t>
            </w:r>
          </w:p>
        </w:tc>
        <w:tc>
          <w:tcPr>
            <w:tcW w:w="2925" w:type="dxa"/>
          </w:tcPr>
          <w:p w:rsidR="00DF0974" w:rsidRPr="00D37F41" w:rsidRDefault="00DF0974" w:rsidP="00487FA3">
            <w:pPr>
              <w:rPr>
                <w:rFonts w:ascii="Times New Roman" w:hAnsi="Times New Roman" w:cs="Times New Roman"/>
                <w:color w:val="262626" w:themeColor="text1" w:themeTint="D9"/>
                <w:sz w:val="28"/>
              </w:rPr>
            </w:pPr>
          </w:p>
        </w:tc>
      </w:tr>
      <w:tr w:rsidR="00DF0974" w:rsidRPr="00D37F41" w:rsidTr="00487FA3">
        <w:tc>
          <w:tcPr>
            <w:tcW w:w="502" w:type="dxa"/>
          </w:tcPr>
          <w:p w:rsidR="00DF0974" w:rsidRPr="00D37F41" w:rsidRDefault="00DF0974" w:rsidP="00487FA3">
            <w:pPr>
              <w:jc w:val="center"/>
              <w:rPr>
                <w:rFonts w:ascii="Times New Roman" w:hAnsi="Times New Roman" w:cs="Times New Roman"/>
                <w:b/>
                <w:color w:val="262626" w:themeColor="text1" w:themeTint="D9"/>
                <w:sz w:val="28"/>
              </w:rPr>
            </w:pPr>
            <w:r w:rsidRPr="00D37F41">
              <w:rPr>
                <w:rFonts w:ascii="Times New Roman" w:hAnsi="Times New Roman" w:cs="Times New Roman"/>
                <w:b/>
                <w:color w:val="262626" w:themeColor="text1" w:themeTint="D9"/>
                <w:sz w:val="28"/>
              </w:rPr>
              <w:t>2</w:t>
            </w:r>
          </w:p>
        </w:tc>
        <w:tc>
          <w:tcPr>
            <w:tcW w:w="3058" w:type="dxa"/>
          </w:tcPr>
          <w:p w:rsidR="00DF0974" w:rsidRPr="00D37F41" w:rsidRDefault="00DF0974" w:rsidP="00487FA3">
            <w:pPr>
              <w:rPr>
                <w:rFonts w:ascii="Times New Roman" w:hAnsi="Times New Roman" w:cs="Times New Roman"/>
                <w:color w:val="262626" w:themeColor="text1" w:themeTint="D9"/>
                <w:sz w:val="28"/>
              </w:rPr>
            </w:pPr>
          </w:p>
        </w:tc>
        <w:tc>
          <w:tcPr>
            <w:tcW w:w="603" w:type="dxa"/>
          </w:tcPr>
          <w:p w:rsidR="00DF0974" w:rsidRPr="00D37F41" w:rsidRDefault="00DF0974" w:rsidP="00487FA3">
            <w:pPr>
              <w:jc w:val="center"/>
              <w:rPr>
                <w:rFonts w:ascii="Times New Roman" w:hAnsi="Times New Roman" w:cs="Times New Roman"/>
                <w:b/>
                <w:color w:val="262626" w:themeColor="text1" w:themeTint="D9"/>
                <w:sz w:val="28"/>
              </w:rPr>
            </w:pPr>
            <w:r w:rsidRPr="00D37F41">
              <w:rPr>
                <w:rFonts w:ascii="Times New Roman" w:hAnsi="Times New Roman" w:cs="Times New Roman"/>
                <w:b/>
                <w:color w:val="262626" w:themeColor="text1" w:themeTint="D9"/>
                <w:sz w:val="28"/>
              </w:rPr>
              <w:t>6</w:t>
            </w:r>
          </w:p>
        </w:tc>
        <w:tc>
          <w:tcPr>
            <w:tcW w:w="2958" w:type="dxa"/>
          </w:tcPr>
          <w:p w:rsidR="00DF0974" w:rsidRPr="00D37F41" w:rsidRDefault="00DF0974" w:rsidP="00487FA3">
            <w:pPr>
              <w:rPr>
                <w:rFonts w:ascii="Times New Roman" w:hAnsi="Times New Roman" w:cs="Times New Roman"/>
                <w:color w:val="262626" w:themeColor="text1" w:themeTint="D9"/>
                <w:sz w:val="28"/>
              </w:rPr>
            </w:pPr>
          </w:p>
        </w:tc>
        <w:tc>
          <w:tcPr>
            <w:tcW w:w="636" w:type="dxa"/>
          </w:tcPr>
          <w:p w:rsidR="00DF0974" w:rsidRPr="00D37F41" w:rsidRDefault="00DF0974" w:rsidP="00487FA3">
            <w:pPr>
              <w:jc w:val="center"/>
              <w:rPr>
                <w:rFonts w:ascii="Times New Roman" w:hAnsi="Times New Roman" w:cs="Times New Roman"/>
                <w:b/>
                <w:color w:val="262626" w:themeColor="text1" w:themeTint="D9"/>
                <w:sz w:val="28"/>
              </w:rPr>
            </w:pPr>
            <w:r w:rsidRPr="00D37F41">
              <w:rPr>
                <w:rFonts w:ascii="Times New Roman" w:hAnsi="Times New Roman" w:cs="Times New Roman"/>
                <w:b/>
                <w:color w:val="262626" w:themeColor="text1" w:themeTint="D9"/>
                <w:sz w:val="28"/>
              </w:rPr>
              <w:t>10</w:t>
            </w:r>
          </w:p>
        </w:tc>
        <w:tc>
          <w:tcPr>
            <w:tcW w:w="2925" w:type="dxa"/>
          </w:tcPr>
          <w:p w:rsidR="00DF0974" w:rsidRPr="00D37F41" w:rsidRDefault="00DF0974" w:rsidP="00487FA3">
            <w:pPr>
              <w:rPr>
                <w:rFonts w:ascii="Times New Roman" w:hAnsi="Times New Roman" w:cs="Times New Roman"/>
                <w:color w:val="262626" w:themeColor="text1" w:themeTint="D9"/>
                <w:sz w:val="28"/>
              </w:rPr>
            </w:pPr>
          </w:p>
        </w:tc>
      </w:tr>
      <w:tr w:rsidR="00DF0974" w:rsidRPr="00D37F41" w:rsidTr="00487FA3">
        <w:tc>
          <w:tcPr>
            <w:tcW w:w="502" w:type="dxa"/>
          </w:tcPr>
          <w:p w:rsidR="00DF0974" w:rsidRPr="00D37F41" w:rsidRDefault="00DF0974" w:rsidP="00487FA3">
            <w:pPr>
              <w:jc w:val="center"/>
              <w:rPr>
                <w:rFonts w:ascii="Times New Roman" w:hAnsi="Times New Roman" w:cs="Times New Roman"/>
                <w:b/>
                <w:color w:val="262626" w:themeColor="text1" w:themeTint="D9"/>
                <w:sz w:val="28"/>
              </w:rPr>
            </w:pPr>
            <w:r w:rsidRPr="00D37F41">
              <w:rPr>
                <w:rFonts w:ascii="Times New Roman" w:hAnsi="Times New Roman" w:cs="Times New Roman"/>
                <w:b/>
                <w:color w:val="262626" w:themeColor="text1" w:themeTint="D9"/>
                <w:sz w:val="28"/>
              </w:rPr>
              <w:t>3</w:t>
            </w:r>
          </w:p>
        </w:tc>
        <w:tc>
          <w:tcPr>
            <w:tcW w:w="3058" w:type="dxa"/>
          </w:tcPr>
          <w:p w:rsidR="00DF0974" w:rsidRPr="00D37F41" w:rsidRDefault="00DF0974" w:rsidP="00487FA3">
            <w:pPr>
              <w:rPr>
                <w:rFonts w:ascii="Times New Roman" w:hAnsi="Times New Roman" w:cs="Times New Roman"/>
                <w:color w:val="262626" w:themeColor="text1" w:themeTint="D9"/>
                <w:sz w:val="28"/>
              </w:rPr>
            </w:pPr>
          </w:p>
        </w:tc>
        <w:tc>
          <w:tcPr>
            <w:tcW w:w="603" w:type="dxa"/>
          </w:tcPr>
          <w:p w:rsidR="00DF0974" w:rsidRPr="00D37F41" w:rsidRDefault="00DF0974" w:rsidP="00487FA3">
            <w:pPr>
              <w:jc w:val="center"/>
              <w:rPr>
                <w:rFonts w:ascii="Times New Roman" w:hAnsi="Times New Roman" w:cs="Times New Roman"/>
                <w:b/>
                <w:color w:val="262626" w:themeColor="text1" w:themeTint="D9"/>
                <w:sz w:val="28"/>
              </w:rPr>
            </w:pPr>
            <w:r w:rsidRPr="00D37F41">
              <w:rPr>
                <w:rFonts w:ascii="Times New Roman" w:hAnsi="Times New Roman" w:cs="Times New Roman"/>
                <w:b/>
                <w:color w:val="262626" w:themeColor="text1" w:themeTint="D9"/>
                <w:sz w:val="28"/>
              </w:rPr>
              <w:t>7</w:t>
            </w:r>
          </w:p>
        </w:tc>
        <w:tc>
          <w:tcPr>
            <w:tcW w:w="2958" w:type="dxa"/>
          </w:tcPr>
          <w:p w:rsidR="00DF0974" w:rsidRPr="00D37F41" w:rsidRDefault="00DF0974" w:rsidP="00487FA3">
            <w:pPr>
              <w:rPr>
                <w:rFonts w:ascii="Times New Roman" w:hAnsi="Times New Roman" w:cs="Times New Roman"/>
                <w:color w:val="262626" w:themeColor="text1" w:themeTint="D9"/>
                <w:sz w:val="28"/>
              </w:rPr>
            </w:pPr>
          </w:p>
        </w:tc>
        <w:tc>
          <w:tcPr>
            <w:tcW w:w="636" w:type="dxa"/>
          </w:tcPr>
          <w:p w:rsidR="00DF0974" w:rsidRPr="00D37F41" w:rsidRDefault="00DF0974" w:rsidP="00487FA3">
            <w:pPr>
              <w:jc w:val="center"/>
              <w:rPr>
                <w:rFonts w:ascii="Times New Roman" w:hAnsi="Times New Roman" w:cs="Times New Roman"/>
                <w:b/>
                <w:color w:val="262626" w:themeColor="text1" w:themeTint="D9"/>
                <w:sz w:val="28"/>
              </w:rPr>
            </w:pPr>
            <w:r w:rsidRPr="00D37F41">
              <w:rPr>
                <w:rFonts w:ascii="Times New Roman" w:hAnsi="Times New Roman" w:cs="Times New Roman"/>
                <w:b/>
                <w:color w:val="262626" w:themeColor="text1" w:themeTint="D9"/>
                <w:sz w:val="28"/>
              </w:rPr>
              <w:t>11</w:t>
            </w:r>
          </w:p>
        </w:tc>
        <w:tc>
          <w:tcPr>
            <w:tcW w:w="2925" w:type="dxa"/>
          </w:tcPr>
          <w:p w:rsidR="00DF0974" w:rsidRPr="00D37F41" w:rsidRDefault="00DF0974" w:rsidP="00487FA3">
            <w:pPr>
              <w:rPr>
                <w:rFonts w:ascii="Times New Roman" w:hAnsi="Times New Roman" w:cs="Times New Roman"/>
                <w:color w:val="262626" w:themeColor="text1" w:themeTint="D9"/>
                <w:sz w:val="28"/>
              </w:rPr>
            </w:pPr>
          </w:p>
        </w:tc>
      </w:tr>
      <w:tr w:rsidR="00DF0974" w:rsidRPr="00D37F41" w:rsidTr="00487FA3">
        <w:tc>
          <w:tcPr>
            <w:tcW w:w="502" w:type="dxa"/>
          </w:tcPr>
          <w:p w:rsidR="00DF0974" w:rsidRPr="00D37F41" w:rsidRDefault="00DF0974" w:rsidP="00487FA3">
            <w:pPr>
              <w:jc w:val="center"/>
              <w:rPr>
                <w:rFonts w:ascii="Times New Roman" w:hAnsi="Times New Roman" w:cs="Times New Roman"/>
                <w:b/>
                <w:color w:val="262626" w:themeColor="text1" w:themeTint="D9"/>
                <w:sz w:val="28"/>
              </w:rPr>
            </w:pPr>
            <w:r w:rsidRPr="00D37F41">
              <w:rPr>
                <w:rFonts w:ascii="Times New Roman" w:hAnsi="Times New Roman" w:cs="Times New Roman"/>
                <w:b/>
                <w:color w:val="262626" w:themeColor="text1" w:themeTint="D9"/>
                <w:sz w:val="28"/>
              </w:rPr>
              <w:t>4</w:t>
            </w:r>
          </w:p>
        </w:tc>
        <w:tc>
          <w:tcPr>
            <w:tcW w:w="3058" w:type="dxa"/>
          </w:tcPr>
          <w:p w:rsidR="00DF0974" w:rsidRPr="00D37F41" w:rsidRDefault="00DF0974" w:rsidP="00487FA3">
            <w:pPr>
              <w:rPr>
                <w:rFonts w:ascii="Times New Roman" w:hAnsi="Times New Roman" w:cs="Times New Roman"/>
                <w:color w:val="262626" w:themeColor="text1" w:themeTint="D9"/>
                <w:sz w:val="28"/>
              </w:rPr>
            </w:pPr>
          </w:p>
        </w:tc>
        <w:tc>
          <w:tcPr>
            <w:tcW w:w="603" w:type="dxa"/>
          </w:tcPr>
          <w:p w:rsidR="00DF0974" w:rsidRPr="00D37F41" w:rsidRDefault="00DF0974" w:rsidP="00487FA3">
            <w:pPr>
              <w:jc w:val="center"/>
              <w:rPr>
                <w:rFonts w:ascii="Times New Roman" w:hAnsi="Times New Roman" w:cs="Times New Roman"/>
                <w:b/>
                <w:color w:val="262626" w:themeColor="text1" w:themeTint="D9"/>
                <w:sz w:val="28"/>
              </w:rPr>
            </w:pPr>
            <w:r w:rsidRPr="00D37F41">
              <w:rPr>
                <w:rFonts w:ascii="Times New Roman" w:hAnsi="Times New Roman" w:cs="Times New Roman"/>
                <w:b/>
                <w:color w:val="262626" w:themeColor="text1" w:themeTint="D9"/>
                <w:sz w:val="28"/>
              </w:rPr>
              <w:t>8</w:t>
            </w:r>
          </w:p>
        </w:tc>
        <w:tc>
          <w:tcPr>
            <w:tcW w:w="2958" w:type="dxa"/>
          </w:tcPr>
          <w:p w:rsidR="00DF0974" w:rsidRPr="00D37F41" w:rsidRDefault="00DF0974" w:rsidP="00487FA3">
            <w:pPr>
              <w:rPr>
                <w:rFonts w:ascii="Times New Roman" w:hAnsi="Times New Roman" w:cs="Times New Roman"/>
                <w:color w:val="262626" w:themeColor="text1" w:themeTint="D9"/>
                <w:sz w:val="28"/>
              </w:rPr>
            </w:pPr>
          </w:p>
        </w:tc>
        <w:tc>
          <w:tcPr>
            <w:tcW w:w="636" w:type="dxa"/>
          </w:tcPr>
          <w:p w:rsidR="00DF0974" w:rsidRPr="00D37F41" w:rsidRDefault="00DF0974" w:rsidP="00487FA3">
            <w:pPr>
              <w:jc w:val="center"/>
              <w:rPr>
                <w:rFonts w:ascii="Times New Roman" w:hAnsi="Times New Roman" w:cs="Times New Roman"/>
                <w:b/>
                <w:color w:val="262626" w:themeColor="text1" w:themeTint="D9"/>
                <w:sz w:val="28"/>
                <w:lang w:val="en-US"/>
              </w:rPr>
            </w:pPr>
          </w:p>
        </w:tc>
        <w:tc>
          <w:tcPr>
            <w:tcW w:w="2925" w:type="dxa"/>
          </w:tcPr>
          <w:p w:rsidR="00DF0974" w:rsidRPr="00D37F41" w:rsidRDefault="00DF0974" w:rsidP="00487FA3">
            <w:pPr>
              <w:rPr>
                <w:rFonts w:ascii="Times New Roman" w:hAnsi="Times New Roman" w:cs="Times New Roman"/>
                <w:color w:val="262626" w:themeColor="text1" w:themeTint="D9"/>
                <w:sz w:val="28"/>
                <w:lang w:val="en-US"/>
              </w:rPr>
            </w:pPr>
          </w:p>
        </w:tc>
      </w:tr>
    </w:tbl>
    <w:p w:rsidR="00DF0974" w:rsidRPr="00D37F41" w:rsidRDefault="00DF0974" w:rsidP="00DF0974">
      <w:pPr>
        <w:spacing w:after="0"/>
        <w:jc w:val="center"/>
        <w:rPr>
          <w:rFonts w:ascii="Times New Roman" w:hAnsi="Times New Roman" w:cs="Times New Roman"/>
          <w:color w:val="262626" w:themeColor="text1" w:themeTint="D9"/>
          <w:sz w:val="24"/>
        </w:rPr>
      </w:pPr>
    </w:p>
    <w:p w:rsidR="00DF0974" w:rsidRPr="00D37F41" w:rsidRDefault="00DF0974" w:rsidP="00DF0974">
      <w:pPr>
        <w:spacing w:after="0"/>
        <w:jc w:val="center"/>
        <w:rPr>
          <w:rFonts w:ascii="Times New Roman" w:hAnsi="Times New Roman" w:cs="Times New Roman"/>
          <w:color w:val="262626" w:themeColor="text1" w:themeTint="D9"/>
          <w:sz w:val="24"/>
        </w:rPr>
      </w:pPr>
    </w:p>
    <w:p w:rsidR="00DF0974" w:rsidRPr="00D37F41" w:rsidRDefault="00DF0974" w:rsidP="00DF0974">
      <w:pPr>
        <w:spacing w:after="0"/>
        <w:rPr>
          <w:rFonts w:ascii="Times New Roman" w:hAnsi="Times New Roman" w:cs="Times New Roman"/>
          <w:color w:val="262626" w:themeColor="text1" w:themeTint="D9"/>
          <w:sz w:val="24"/>
          <w:lang w:val="en-US"/>
        </w:rPr>
      </w:pPr>
      <w:r w:rsidRPr="00D37F41">
        <w:rPr>
          <w:rFonts w:ascii="Times New Roman" w:hAnsi="Times New Roman" w:cs="Times New Roman"/>
          <w:color w:val="262626" w:themeColor="text1" w:themeTint="D9"/>
          <w:sz w:val="24"/>
          <w:lang w:val="en-US"/>
        </w:rPr>
        <w:t xml:space="preserve">1. </w:t>
      </w:r>
      <w:r w:rsidRPr="00D37F41">
        <w:rPr>
          <w:rFonts w:ascii="Times New Roman" w:eastAsia="Times New Roman" w:hAnsi="Times New Roman" w:cs="Times New Roman"/>
          <w:color w:val="262626" w:themeColor="text1" w:themeTint="D9"/>
          <w:sz w:val="24"/>
          <w:szCs w:val="18"/>
          <w:shd w:val="clear" w:color="auto" w:fill="FFFFFF"/>
          <w:lang w:val="en-US" w:eastAsia="ru-RU"/>
        </w:rPr>
        <w:t>I came to that school in September and among the boys who arrived on the same day was one whom I took to. I will call him McLeod.</w:t>
      </w:r>
    </w:p>
    <w:p w:rsidR="00DF0974" w:rsidRPr="00D37F41" w:rsidRDefault="00DF0974" w:rsidP="00DF0974">
      <w:pPr>
        <w:spacing w:after="0" w:line="240" w:lineRule="auto"/>
        <w:jc w:val="both"/>
        <w:rPr>
          <w:rFonts w:ascii="Times New Roman" w:eastAsia="Times New Roman" w:hAnsi="Times New Roman" w:cs="Times New Roman"/>
          <w:color w:val="262626" w:themeColor="text1" w:themeTint="D9"/>
          <w:sz w:val="24"/>
          <w:szCs w:val="18"/>
          <w:shd w:val="clear" w:color="auto" w:fill="FFFFFF"/>
          <w:lang w:val="en-US" w:eastAsia="ru-RU"/>
        </w:rPr>
      </w:pPr>
      <w:r w:rsidRPr="00D37F41">
        <w:rPr>
          <w:rFonts w:ascii="Times New Roman" w:hAnsi="Times New Roman" w:cs="Times New Roman"/>
          <w:color w:val="262626" w:themeColor="text1" w:themeTint="D9"/>
          <w:sz w:val="24"/>
          <w:lang w:val="en-US"/>
        </w:rPr>
        <w:t xml:space="preserve">2. </w:t>
      </w:r>
      <w:r w:rsidRPr="00D37F41">
        <w:rPr>
          <w:rFonts w:ascii="Times New Roman" w:eastAsia="Times New Roman" w:hAnsi="Times New Roman" w:cs="Times New Roman"/>
          <w:color w:val="262626" w:themeColor="text1" w:themeTint="D9"/>
          <w:sz w:val="24"/>
          <w:szCs w:val="18"/>
          <w:shd w:val="clear" w:color="auto" w:fill="FFFFFF"/>
          <w:lang w:val="en-US" w:eastAsia="ru-RU"/>
        </w:rPr>
        <w:t xml:space="preserve">The school was a large one: there must have been from 150 to 170 boys there as a rule, and so a considerable staff of masters was required. </w:t>
      </w:r>
    </w:p>
    <w:p w:rsidR="00DF0974" w:rsidRPr="00D37F41" w:rsidRDefault="00DF0974" w:rsidP="00DF0974">
      <w:pPr>
        <w:spacing w:after="0"/>
        <w:rPr>
          <w:rFonts w:ascii="Times New Roman" w:hAnsi="Times New Roman" w:cs="Times New Roman"/>
          <w:color w:val="262626" w:themeColor="text1" w:themeTint="D9"/>
          <w:sz w:val="24"/>
          <w:lang w:val="en-US"/>
        </w:rPr>
      </w:pPr>
      <w:r w:rsidRPr="00D37F41">
        <w:rPr>
          <w:rFonts w:ascii="Times New Roman" w:hAnsi="Times New Roman" w:cs="Times New Roman"/>
          <w:color w:val="262626" w:themeColor="text1" w:themeTint="D9"/>
          <w:sz w:val="24"/>
          <w:lang w:val="en-US"/>
        </w:rPr>
        <w:t xml:space="preserve">3. </w:t>
      </w:r>
      <w:r w:rsidRPr="00D37F41">
        <w:rPr>
          <w:rFonts w:ascii="Times New Roman" w:eastAsia="Times New Roman" w:hAnsi="Times New Roman" w:cs="Times New Roman"/>
          <w:color w:val="262626" w:themeColor="text1" w:themeTint="D9"/>
          <w:sz w:val="24"/>
          <w:szCs w:val="18"/>
          <w:shd w:val="clear" w:color="auto" w:fill="FFFFFF"/>
          <w:lang w:val="en-US" w:eastAsia="ru-RU"/>
        </w:rPr>
        <w:t xml:space="preserve">His name was Sampson. He was a tall, well-built, pale, black-bearded man. </w:t>
      </w:r>
    </w:p>
    <w:p w:rsidR="00DF0974" w:rsidRPr="00D37F41" w:rsidRDefault="00DF0974" w:rsidP="00DF0974">
      <w:pPr>
        <w:spacing w:after="0"/>
        <w:rPr>
          <w:rFonts w:ascii="Times New Roman" w:hAnsi="Times New Roman" w:cs="Times New Roman"/>
          <w:color w:val="262626" w:themeColor="text1" w:themeTint="D9"/>
          <w:sz w:val="24"/>
          <w:lang w:val="en-US"/>
        </w:rPr>
      </w:pPr>
      <w:r w:rsidRPr="00D37F41">
        <w:rPr>
          <w:rFonts w:ascii="Times New Roman" w:hAnsi="Times New Roman" w:cs="Times New Roman"/>
          <w:color w:val="262626" w:themeColor="text1" w:themeTint="D9"/>
          <w:sz w:val="24"/>
          <w:lang w:val="en-US"/>
        </w:rPr>
        <w:t xml:space="preserve">4. </w:t>
      </w:r>
      <w:r w:rsidRPr="00D37F41">
        <w:rPr>
          <w:rFonts w:ascii="Times New Roman" w:eastAsia="Times New Roman" w:hAnsi="Times New Roman" w:cs="Times New Roman"/>
          <w:color w:val="262626" w:themeColor="text1" w:themeTint="D9"/>
          <w:sz w:val="24"/>
          <w:szCs w:val="18"/>
          <w:shd w:val="clear" w:color="auto" w:fill="FFFFFF"/>
          <w:lang w:val="en-US" w:eastAsia="ru-RU"/>
        </w:rPr>
        <w:t>Well, the first odd thing that happened was this. Sampson was doing Latin grammar with us.</w:t>
      </w:r>
    </w:p>
    <w:p w:rsidR="00DF0974" w:rsidRPr="00D37F41" w:rsidRDefault="00DF0974" w:rsidP="00DF0974">
      <w:pPr>
        <w:spacing w:after="0"/>
        <w:rPr>
          <w:rFonts w:ascii="Times New Roman" w:eastAsia="Times New Roman" w:hAnsi="Times New Roman" w:cs="Times New Roman"/>
          <w:color w:val="262626" w:themeColor="text1" w:themeTint="D9"/>
          <w:sz w:val="24"/>
          <w:szCs w:val="18"/>
          <w:shd w:val="clear" w:color="auto" w:fill="FFFFFF"/>
          <w:lang w:val="en-US" w:eastAsia="ru-RU"/>
        </w:rPr>
      </w:pPr>
      <w:r w:rsidRPr="00D37F41">
        <w:rPr>
          <w:rFonts w:ascii="Times New Roman" w:hAnsi="Times New Roman" w:cs="Times New Roman"/>
          <w:color w:val="262626" w:themeColor="text1" w:themeTint="D9"/>
          <w:sz w:val="24"/>
          <w:lang w:val="en-US"/>
        </w:rPr>
        <w:t>5</w:t>
      </w:r>
      <w:r w:rsidRPr="00D37F41">
        <w:rPr>
          <w:rFonts w:ascii="Times New Roman" w:eastAsia="Times New Roman" w:hAnsi="Times New Roman" w:cs="Times New Roman"/>
          <w:color w:val="262626" w:themeColor="text1" w:themeTint="D9"/>
          <w:sz w:val="24"/>
          <w:szCs w:val="18"/>
          <w:shd w:val="clear" w:color="auto" w:fill="FFFFFF"/>
          <w:lang w:val="en-US" w:eastAsia="ru-RU"/>
        </w:rPr>
        <w:t xml:space="preserve">. Finally, very slowly he wrote a couple of lines on his paper, and showed it up with the rest. The phrase was “Remember the river among the four oaks.” </w:t>
      </w:r>
    </w:p>
    <w:p w:rsidR="00DF0974" w:rsidRPr="00D37F41" w:rsidRDefault="00DF0974" w:rsidP="00DF0974">
      <w:pPr>
        <w:spacing w:after="0"/>
        <w:rPr>
          <w:rFonts w:ascii="Times New Roman" w:eastAsia="Times New Roman" w:hAnsi="Times New Roman" w:cs="Times New Roman"/>
          <w:color w:val="262626" w:themeColor="text1" w:themeTint="D9"/>
          <w:sz w:val="24"/>
          <w:szCs w:val="18"/>
          <w:shd w:val="clear" w:color="auto" w:fill="FFFFFF"/>
          <w:lang w:val="en-US" w:eastAsia="ru-RU"/>
        </w:rPr>
      </w:pPr>
      <w:r w:rsidRPr="00D37F41">
        <w:rPr>
          <w:rFonts w:ascii="Times New Roman" w:eastAsia="Times New Roman" w:hAnsi="Times New Roman" w:cs="Times New Roman"/>
          <w:color w:val="262626" w:themeColor="text1" w:themeTint="D9"/>
          <w:sz w:val="24"/>
          <w:szCs w:val="18"/>
          <w:shd w:val="clear" w:color="auto" w:fill="FFFFFF"/>
          <w:lang w:val="en-US" w:eastAsia="ru-RU"/>
        </w:rPr>
        <w:lastRenderedPageBreak/>
        <w:t>6. Then we wanted to know why McLaod had put it down, and where his parents lived, and if there was such a river there, and things like that.</w:t>
      </w:r>
    </w:p>
    <w:p w:rsidR="00DF0974" w:rsidRPr="00D37F41" w:rsidRDefault="00DF0974" w:rsidP="00DF0974">
      <w:pPr>
        <w:spacing w:after="0" w:line="240" w:lineRule="auto"/>
        <w:jc w:val="both"/>
        <w:rPr>
          <w:rFonts w:ascii="Times New Roman" w:eastAsia="Times New Roman" w:hAnsi="Times New Roman" w:cs="Times New Roman"/>
          <w:color w:val="262626" w:themeColor="text1" w:themeTint="D9"/>
          <w:sz w:val="24"/>
          <w:szCs w:val="18"/>
          <w:shd w:val="clear" w:color="auto" w:fill="FFFFFF"/>
          <w:lang w:val="en-US" w:eastAsia="ru-RU"/>
        </w:rPr>
      </w:pPr>
      <w:r w:rsidRPr="00D37F41">
        <w:rPr>
          <w:rFonts w:ascii="Times New Roman" w:eastAsia="Times New Roman" w:hAnsi="Times New Roman" w:cs="Times New Roman"/>
          <w:color w:val="262626" w:themeColor="text1" w:themeTint="D9"/>
          <w:sz w:val="24"/>
          <w:szCs w:val="18"/>
          <w:shd w:val="clear" w:color="auto" w:fill="FFFFFF"/>
          <w:lang w:val="en-US" w:eastAsia="ru-RU"/>
        </w:rPr>
        <w:t xml:space="preserve">7. The top paper on the desk was written in red ink — which no one used — and it wasn’t in anyone’s handwriting who was in the class. </w:t>
      </w:r>
    </w:p>
    <w:p w:rsidR="00DF0974" w:rsidRPr="00D37F41" w:rsidRDefault="00DF0974" w:rsidP="00DF0974">
      <w:pPr>
        <w:spacing w:after="0" w:line="240" w:lineRule="auto"/>
        <w:jc w:val="both"/>
        <w:rPr>
          <w:rFonts w:ascii="Times New Roman" w:hAnsi="Times New Roman" w:cs="Times New Roman"/>
          <w:color w:val="262626" w:themeColor="text1" w:themeTint="D9"/>
          <w:sz w:val="24"/>
          <w:lang w:val="en-US"/>
        </w:rPr>
      </w:pPr>
      <w:r w:rsidRPr="00D37F41">
        <w:rPr>
          <w:rFonts w:ascii="Times New Roman" w:eastAsia="Times New Roman" w:hAnsi="Times New Roman" w:cs="Times New Roman"/>
          <w:color w:val="262626" w:themeColor="text1" w:themeTint="D9"/>
          <w:sz w:val="24"/>
          <w:szCs w:val="18"/>
          <w:shd w:val="clear" w:color="auto" w:fill="FFFFFF"/>
          <w:lang w:val="en-US" w:eastAsia="ru-RU"/>
        </w:rPr>
        <w:t xml:space="preserve">8. I put the extra paper in my pencil case and kept it. </w:t>
      </w:r>
    </w:p>
    <w:p w:rsidR="00DF0974" w:rsidRPr="00D37F41" w:rsidRDefault="00DF0974" w:rsidP="00DF0974">
      <w:pPr>
        <w:spacing w:after="0"/>
        <w:rPr>
          <w:rFonts w:ascii="Times New Roman" w:hAnsi="Times New Roman" w:cs="Times New Roman"/>
          <w:color w:val="262626" w:themeColor="text1" w:themeTint="D9"/>
          <w:sz w:val="24"/>
          <w:lang w:val="en-US"/>
        </w:rPr>
      </w:pPr>
      <w:r w:rsidRPr="00D37F41">
        <w:rPr>
          <w:rFonts w:ascii="Times New Roman" w:hAnsi="Times New Roman" w:cs="Times New Roman"/>
          <w:color w:val="262626" w:themeColor="text1" w:themeTint="D9"/>
          <w:sz w:val="24"/>
          <w:lang w:val="en-US"/>
        </w:rPr>
        <w:t xml:space="preserve">9. </w:t>
      </w:r>
      <w:r w:rsidRPr="00D37F41">
        <w:rPr>
          <w:rFonts w:ascii="Times New Roman" w:eastAsia="Times New Roman" w:hAnsi="Times New Roman" w:cs="Times New Roman"/>
          <w:color w:val="262626" w:themeColor="text1" w:themeTint="D9"/>
          <w:sz w:val="24"/>
          <w:szCs w:val="18"/>
          <w:shd w:val="clear" w:color="auto" w:fill="FFFFFF"/>
          <w:lang w:val="en-US" w:eastAsia="ru-RU"/>
        </w:rPr>
        <w:t>At two o’clock hour which I can’t remember exactly, but sometime between two and three, I was woken up by somebody shaking me.</w:t>
      </w:r>
    </w:p>
    <w:p w:rsidR="00DF0974" w:rsidRPr="00D37F41" w:rsidRDefault="00DF0974" w:rsidP="00DF0974">
      <w:pPr>
        <w:spacing w:after="0"/>
        <w:rPr>
          <w:rFonts w:ascii="Times New Roman" w:hAnsi="Times New Roman" w:cs="Times New Roman"/>
          <w:color w:val="262626" w:themeColor="text1" w:themeTint="D9"/>
          <w:sz w:val="24"/>
          <w:lang w:val="en-US"/>
        </w:rPr>
      </w:pPr>
      <w:r w:rsidRPr="00D37F41">
        <w:rPr>
          <w:rFonts w:ascii="Times New Roman" w:hAnsi="Times New Roman" w:cs="Times New Roman"/>
          <w:color w:val="262626" w:themeColor="text1" w:themeTint="D9"/>
          <w:sz w:val="24"/>
          <w:lang w:val="en-US"/>
        </w:rPr>
        <w:t>10.</w:t>
      </w:r>
      <w:r w:rsidRPr="00D37F41">
        <w:rPr>
          <w:rFonts w:ascii="Times New Roman" w:eastAsia="Times New Roman" w:hAnsi="Times New Roman" w:cs="Times New Roman"/>
          <w:color w:val="262626" w:themeColor="text1" w:themeTint="D9"/>
          <w:sz w:val="24"/>
          <w:szCs w:val="18"/>
          <w:shd w:val="clear" w:color="auto" w:fill="FFFFFF"/>
          <w:lang w:val="en-US" w:eastAsia="ru-RU"/>
        </w:rPr>
        <w:t xml:space="preserve"> About five minutes before I woke you, I found myself looking out of this window here, and there was a man sitting on Sampson’s window-sill, and looking in.</w:t>
      </w:r>
    </w:p>
    <w:p w:rsidR="00DF0974" w:rsidRPr="00D37F41" w:rsidRDefault="00DF0974" w:rsidP="00DF0974">
      <w:pPr>
        <w:spacing w:after="0"/>
        <w:rPr>
          <w:rFonts w:ascii="Times New Roman" w:hAnsi="Times New Roman" w:cs="Times New Roman"/>
          <w:color w:val="262626" w:themeColor="text1" w:themeTint="D9"/>
          <w:sz w:val="32"/>
          <w:lang w:val="en-US"/>
        </w:rPr>
      </w:pPr>
      <w:r w:rsidRPr="00D37F41">
        <w:rPr>
          <w:rFonts w:ascii="Times New Roman" w:hAnsi="Times New Roman" w:cs="Times New Roman"/>
          <w:color w:val="262626" w:themeColor="text1" w:themeTint="D9"/>
          <w:sz w:val="24"/>
          <w:lang w:val="en-US"/>
        </w:rPr>
        <w:t xml:space="preserve">11. </w:t>
      </w:r>
      <w:r w:rsidRPr="00D37F41">
        <w:rPr>
          <w:rFonts w:ascii="Times New Roman" w:eastAsia="Times New Roman" w:hAnsi="Times New Roman" w:cs="Times New Roman"/>
          <w:color w:val="262626" w:themeColor="text1" w:themeTint="D9"/>
          <w:sz w:val="24"/>
          <w:szCs w:val="18"/>
          <w:shd w:val="clear" w:color="auto" w:fill="FFFFFF"/>
          <w:lang w:val="en-US" w:eastAsia="ru-RU"/>
        </w:rPr>
        <w:t>And next day Mr. Sampson was gone: not to be found, and I believe no trace of him has ever come to light since.</w:t>
      </w:r>
    </w:p>
    <w:p w:rsidR="00DF0974" w:rsidRPr="00D37F41" w:rsidRDefault="00DF0974" w:rsidP="00DF0974">
      <w:pPr>
        <w:spacing w:after="0"/>
        <w:jc w:val="center"/>
        <w:rPr>
          <w:rFonts w:ascii="Times New Roman" w:hAnsi="Times New Roman" w:cs="Times New Roman"/>
          <w:sz w:val="24"/>
          <w:lang w:val="en-US"/>
        </w:rPr>
      </w:pPr>
    </w:p>
    <w:p w:rsidR="00DF0974" w:rsidRPr="00D37F41" w:rsidRDefault="00DF0974" w:rsidP="00DF0974">
      <w:pPr>
        <w:spacing w:after="0"/>
        <w:jc w:val="center"/>
        <w:rPr>
          <w:rFonts w:ascii="Times New Roman" w:hAnsi="Times New Roman" w:cs="Times New Roman"/>
          <w:sz w:val="24"/>
          <w:lang w:val="en-US"/>
        </w:rPr>
      </w:pPr>
    </w:p>
    <w:p w:rsidR="00DF0974" w:rsidRPr="00D37F41" w:rsidRDefault="00DF0974" w:rsidP="00DF0974">
      <w:pPr>
        <w:spacing w:after="0"/>
        <w:jc w:val="center"/>
        <w:rPr>
          <w:rFonts w:ascii="Times New Roman" w:hAnsi="Times New Roman" w:cs="Times New Roman"/>
          <w:b/>
          <w:sz w:val="28"/>
        </w:rPr>
      </w:pPr>
      <w:r w:rsidRPr="00D37F41">
        <w:rPr>
          <w:rFonts w:ascii="Times New Roman" w:hAnsi="Times New Roman" w:cs="Times New Roman"/>
          <w:b/>
          <w:sz w:val="28"/>
        </w:rPr>
        <w:t xml:space="preserve">Итоговая контрольная работа по иностранному языку (английский язык)  </w:t>
      </w:r>
    </w:p>
    <w:p w:rsidR="00DF0974" w:rsidRPr="00D37F41" w:rsidRDefault="00DF0974" w:rsidP="00DF0974">
      <w:pPr>
        <w:spacing w:after="0"/>
        <w:jc w:val="center"/>
        <w:rPr>
          <w:rFonts w:ascii="Times New Roman" w:hAnsi="Times New Roman" w:cs="Times New Roman"/>
          <w:b/>
          <w:sz w:val="28"/>
        </w:rPr>
      </w:pPr>
      <w:r w:rsidRPr="00D37F41">
        <w:rPr>
          <w:rFonts w:ascii="Times New Roman" w:hAnsi="Times New Roman" w:cs="Times New Roman"/>
          <w:b/>
          <w:sz w:val="28"/>
        </w:rPr>
        <w:t>10 ____ класс</w:t>
      </w:r>
    </w:p>
    <w:p w:rsidR="00DF0974" w:rsidRPr="00D37F41" w:rsidRDefault="00DF0974" w:rsidP="00DF0974">
      <w:pPr>
        <w:jc w:val="center"/>
        <w:rPr>
          <w:rFonts w:ascii="Times New Roman" w:hAnsi="Times New Roman" w:cs="Times New Roman"/>
          <w:b/>
          <w:sz w:val="28"/>
        </w:rPr>
      </w:pPr>
      <w:r w:rsidRPr="00D37F41">
        <w:rPr>
          <w:rFonts w:ascii="Times New Roman" w:hAnsi="Times New Roman" w:cs="Times New Roman"/>
          <w:b/>
          <w:sz w:val="28"/>
        </w:rPr>
        <w:t>2 вариант</w:t>
      </w:r>
    </w:p>
    <w:p w:rsidR="00DF0974" w:rsidRPr="00D37F41" w:rsidRDefault="00DF0974" w:rsidP="00DF0974">
      <w:pPr>
        <w:jc w:val="both"/>
        <w:rPr>
          <w:rFonts w:ascii="Times New Roman" w:hAnsi="Times New Roman" w:cs="Times New Roman"/>
          <w:sz w:val="28"/>
          <w:lang w:val="en-US"/>
        </w:rPr>
      </w:pPr>
      <w:r w:rsidRPr="00D37F41">
        <w:rPr>
          <w:rFonts w:ascii="Times New Roman" w:eastAsia="Times New Roman" w:hAnsi="Times New Roman" w:cs="Times New Roman"/>
          <w:b/>
          <w:i/>
          <w:color w:val="404040" w:themeColor="text1" w:themeTint="BF"/>
          <w:sz w:val="24"/>
          <w:szCs w:val="24"/>
          <w:u w:val="single"/>
          <w:lang w:eastAsia="ru-RU"/>
        </w:rPr>
        <w:t>Задание № 1.</w:t>
      </w:r>
      <w:r w:rsidRPr="00D37F41">
        <w:rPr>
          <w:rFonts w:ascii="Times New Roman" w:eastAsia="Times New Roman" w:hAnsi="Times New Roman" w:cs="Times New Roman"/>
          <w:color w:val="404040" w:themeColor="text1" w:themeTint="BF"/>
          <w:sz w:val="24"/>
          <w:szCs w:val="24"/>
          <w:lang w:eastAsia="ru-RU"/>
        </w:rPr>
        <w:t xml:space="preserve">  Прочитайте тексты и установите соответствие между заголовками 1-8 и текстами </w:t>
      </w:r>
      <w:r w:rsidRPr="00D37F41">
        <w:rPr>
          <w:rFonts w:ascii="Times New Roman" w:eastAsia="Times New Roman" w:hAnsi="Times New Roman" w:cs="Times New Roman"/>
          <w:color w:val="404040" w:themeColor="text1" w:themeTint="BF"/>
          <w:sz w:val="24"/>
          <w:szCs w:val="24"/>
          <w:lang w:val="en-US" w:eastAsia="ru-RU"/>
        </w:rPr>
        <w:t>A</w:t>
      </w:r>
      <w:r w:rsidRPr="00D37F41">
        <w:rPr>
          <w:rFonts w:ascii="Times New Roman" w:eastAsia="Times New Roman" w:hAnsi="Times New Roman" w:cs="Times New Roman"/>
          <w:color w:val="404040" w:themeColor="text1" w:themeTint="BF"/>
          <w:sz w:val="24"/>
          <w:szCs w:val="24"/>
          <w:lang w:eastAsia="ru-RU"/>
        </w:rPr>
        <w:t xml:space="preserve"> - </w:t>
      </w:r>
      <w:r w:rsidRPr="00D37F41">
        <w:rPr>
          <w:rFonts w:ascii="Times New Roman" w:eastAsia="Times New Roman" w:hAnsi="Times New Roman" w:cs="Times New Roman"/>
          <w:color w:val="404040" w:themeColor="text1" w:themeTint="BF"/>
          <w:sz w:val="24"/>
          <w:szCs w:val="24"/>
          <w:lang w:val="en-US" w:eastAsia="ru-RU"/>
        </w:rPr>
        <w:t>G</w:t>
      </w:r>
      <w:r w:rsidRPr="00D37F41">
        <w:rPr>
          <w:rFonts w:ascii="Times New Roman" w:eastAsia="Times New Roman" w:hAnsi="Times New Roman" w:cs="Times New Roman"/>
          <w:color w:val="404040" w:themeColor="text1" w:themeTint="BF"/>
          <w:sz w:val="24"/>
          <w:szCs w:val="24"/>
          <w:lang w:eastAsia="ru-RU"/>
        </w:rPr>
        <w:t>. Используйте каждую цифру </w:t>
      </w:r>
      <w:r w:rsidRPr="00D37F41">
        <w:rPr>
          <w:rFonts w:ascii="Times New Roman" w:eastAsia="Times New Roman" w:hAnsi="Times New Roman" w:cs="Times New Roman"/>
          <w:b/>
          <w:bCs/>
          <w:color w:val="404040" w:themeColor="text1" w:themeTint="BF"/>
          <w:sz w:val="24"/>
          <w:szCs w:val="24"/>
          <w:lang w:eastAsia="ru-RU"/>
        </w:rPr>
        <w:t>только один раз</w:t>
      </w:r>
      <w:r w:rsidRPr="00D37F41">
        <w:rPr>
          <w:rFonts w:ascii="Times New Roman" w:eastAsia="Times New Roman" w:hAnsi="Times New Roman" w:cs="Times New Roman"/>
          <w:color w:val="404040" w:themeColor="text1" w:themeTint="BF"/>
          <w:sz w:val="24"/>
          <w:szCs w:val="24"/>
          <w:lang w:eastAsia="ru-RU"/>
        </w:rPr>
        <w:t>. В</w:t>
      </w:r>
      <w:r w:rsidRPr="00D37F41">
        <w:rPr>
          <w:rFonts w:ascii="Times New Roman" w:eastAsia="Times New Roman" w:hAnsi="Times New Roman" w:cs="Times New Roman"/>
          <w:color w:val="404040" w:themeColor="text1" w:themeTint="BF"/>
          <w:sz w:val="24"/>
          <w:szCs w:val="24"/>
          <w:lang w:val="en-US" w:eastAsia="ru-RU"/>
        </w:rPr>
        <w:t xml:space="preserve"> </w:t>
      </w:r>
      <w:r w:rsidRPr="00D37F41">
        <w:rPr>
          <w:rFonts w:ascii="Times New Roman" w:eastAsia="Times New Roman" w:hAnsi="Times New Roman" w:cs="Times New Roman"/>
          <w:color w:val="404040" w:themeColor="text1" w:themeTint="BF"/>
          <w:sz w:val="24"/>
          <w:szCs w:val="24"/>
          <w:lang w:eastAsia="ru-RU"/>
        </w:rPr>
        <w:t>задании</w:t>
      </w:r>
      <w:r w:rsidRPr="00D37F41">
        <w:rPr>
          <w:rFonts w:ascii="Times New Roman" w:eastAsia="Times New Roman" w:hAnsi="Times New Roman" w:cs="Times New Roman"/>
          <w:color w:val="404040" w:themeColor="text1" w:themeTint="BF"/>
          <w:sz w:val="24"/>
          <w:szCs w:val="24"/>
          <w:lang w:val="en-US" w:eastAsia="ru-RU"/>
        </w:rPr>
        <w:t xml:space="preserve"> </w:t>
      </w:r>
      <w:r w:rsidRPr="00D37F41">
        <w:rPr>
          <w:rFonts w:ascii="Times New Roman" w:eastAsia="Times New Roman" w:hAnsi="Times New Roman" w:cs="Times New Roman"/>
          <w:color w:val="404040" w:themeColor="text1" w:themeTint="BF"/>
          <w:sz w:val="24"/>
          <w:szCs w:val="24"/>
          <w:lang w:eastAsia="ru-RU"/>
        </w:rPr>
        <w:t>есть</w:t>
      </w:r>
      <w:r w:rsidRPr="00D37F41">
        <w:rPr>
          <w:rFonts w:ascii="Times New Roman" w:eastAsia="Times New Roman" w:hAnsi="Times New Roman" w:cs="Times New Roman"/>
          <w:color w:val="404040" w:themeColor="text1" w:themeTint="BF"/>
          <w:sz w:val="24"/>
          <w:szCs w:val="24"/>
          <w:lang w:val="en-US" w:eastAsia="ru-RU"/>
        </w:rPr>
        <w:t> </w:t>
      </w:r>
      <w:r w:rsidRPr="00D37F41">
        <w:rPr>
          <w:rFonts w:ascii="Times New Roman" w:eastAsia="Times New Roman" w:hAnsi="Times New Roman" w:cs="Times New Roman"/>
          <w:b/>
          <w:bCs/>
          <w:color w:val="404040" w:themeColor="text1" w:themeTint="BF"/>
          <w:sz w:val="24"/>
          <w:szCs w:val="24"/>
          <w:lang w:eastAsia="ru-RU"/>
        </w:rPr>
        <w:t>один</w:t>
      </w:r>
      <w:r w:rsidRPr="00D37F41">
        <w:rPr>
          <w:rFonts w:ascii="Times New Roman" w:eastAsia="Times New Roman" w:hAnsi="Times New Roman" w:cs="Times New Roman"/>
          <w:b/>
          <w:bCs/>
          <w:color w:val="404040" w:themeColor="text1" w:themeTint="BF"/>
          <w:sz w:val="24"/>
          <w:szCs w:val="24"/>
          <w:lang w:val="en-US" w:eastAsia="ru-RU"/>
        </w:rPr>
        <w:t xml:space="preserve"> </w:t>
      </w:r>
      <w:r w:rsidRPr="00D37F41">
        <w:rPr>
          <w:rFonts w:ascii="Times New Roman" w:eastAsia="Times New Roman" w:hAnsi="Times New Roman" w:cs="Times New Roman"/>
          <w:b/>
          <w:bCs/>
          <w:color w:val="404040" w:themeColor="text1" w:themeTint="BF"/>
          <w:sz w:val="24"/>
          <w:szCs w:val="24"/>
          <w:lang w:eastAsia="ru-RU"/>
        </w:rPr>
        <w:t>лишний</w:t>
      </w:r>
      <w:r w:rsidRPr="00D37F41">
        <w:rPr>
          <w:rFonts w:ascii="Times New Roman" w:eastAsia="Times New Roman" w:hAnsi="Times New Roman" w:cs="Times New Roman"/>
          <w:b/>
          <w:bCs/>
          <w:color w:val="404040" w:themeColor="text1" w:themeTint="BF"/>
          <w:sz w:val="24"/>
          <w:szCs w:val="24"/>
          <w:lang w:val="en-US" w:eastAsia="ru-RU"/>
        </w:rPr>
        <w:t xml:space="preserve"> </w:t>
      </w:r>
      <w:r w:rsidRPr="00D37F41">
        <w:rPr>
          <w:rFonts w:ascii="Times New Roman" w:eastAsia="Times New Roman" w:hAnsi="Times New Roman" w:cs="Times New Roman"/>
          <w:b/>
          <w:bCs/>
          <w:color w:val="404040" w:themeColor="text1" w:themeTint="BF"/>
          <w:sz w:val="24"/>
          <w:szCs w:val="24"/>
          <w:lang w:eastAsia="ru-RU"/>
        </w:rPr>
        <w:t>заголовок</w:t>
      </w:r>
      <w:r w:rsidRPr="00D37F41">
        <w:rPr>
          <w:rFonts w:ascii="Times New Roman" w:eastAsia="Times New Roman" w:hAnsi="Times New Roman" w:cs="Times New Roman"/>
          <w:b/>
          <w:bCs/>
          <w:color w:val="404040" w:themeColor="text1" w:themeTint="BF"/>
          <w:sz w:val="24"/>
          <w:szCs w:val="24"/>
          <w:lang w:val="en-US" w:eastAsia="ru-RU"/>
        </w:rPr>
        <w:t xml:space="preserve">. </w:t>
      </w:r>
    </w:p>
    <w:p w:rsidR="00DF0974" w:rsidRPr="00D37F41" w:rsidRDefault="00DF0974" w:rsidP="00DF0974">
      <w:pPr>
        <w:spacing w:after="0" w:line="240" w:lineRule="auto"/>
        <w:jc w:val="both"/>
        <w:rPr>
          <w:rFonts w:ascii="Times New Roman" w:eastAsia="Times New Roman" w:hAnsi="Times New Roman" w:cs="Times New Roman"/>
          <w:color w:val="000000"/>
          <w:sz w:val="24"/>
          <w:szCs w:val="18"/>
          <w:lang w:val="en-US" w:eastAsia="ru-RU"/>
        </w:rPr>
      </w:pPr>
      <w:r w:rsidRPr="00D37F41">
        <w:rPr>
          <w:rFonts w:ascii="Times New Roman" w:eastAsia="Times New Roman" w:hAnsi="Times New Roman" w:cs="Times New Roman"/>
          <w:color w:val="000000"/>
          <w:sz w:val="24"/>
          <w:szCs w:val="18"/>
          <w:lang w:val="en-US" w:eastAsia="ru-RU"/>
        </w:rPr>
        <w:t>1. Places to stay in</w:t>
      </w:r>
    </w:p>
    <w:p w:rsidR="00DF0974" w:rsidRPr="00D37F41" w:rsidRDefault="00DF0974" w:rsidP="00DF0974">
      <w:pPr>
        <w:spacing w:after="0" w:line="240" w:lineRule="auto"/>
        <w:jc w:val="both"/>
        <w:rPr>
          <w:rFonts w:ascii="Times New Roman" w:eastAsia="Times New Roman" w:hAnsi="Times New Roman" w:cs="Times New Roman"/>
          <w:color w:val="000000"/>
          <w:sz w:val="24"/>
          <w:szCs w:val="18"/>
          <w:lang w:val="en-US" w:eastAsia="ru-RU"/>
        </w:rPr>
      </w:pPr>
      <w:r w:rsidRPr="00D37F41">
        <w:rPr>
          <w:rFonts w:ascii="Times New Roman" w:eastAsia="Times New Roman" w:hAnsi="Times New Roman" w:cs="Times New Roman"/>
          <w:color w:val="000000"/>
          <w:sz w:val="24"/>
          <w:szCs w:val="18"/>
          <w:lang w:val="en-US" w:eastAsia="ru-RU"/>
        </w:rPr>
        <w:t>2. Public transport</w:t>
      </w:r>
    </w:p>
    <w:p w:rsidR="00DF0974" w:rsidRPr="00D37F41" w:rsidRDefault="00DF0974" w:rsidP="00DF0974">
      <w:pPr>
        <w:spacing w:after="0" w:line="240" w:lineRule="auto"/>
        <w:jc w:val="both"/>
        <w:rPr>
          <w:rFonts w:ascii="Times New Roman" w:eastAsia="Times New Roman" w:hAnsi="Times New Roman" w:cs="Times New Roman"/>
          <w:color w:val="000000"/>
          <w:sz w:val="24"/>
          <w:szCs w:val="18"/>
          <w:lang w:val="en-US" w:eastAsia="ru-RU"/>
        </w:rPr>
      </w:pPr>
      <w:r w:rsidRPr="00D37F41">
        <w:rPr>
          <w:rFonts w:ascii="Times New Roman" w:eastAsia="Times New Roman" w:hAnsi="Times New Roman" w:cs="Times New Roman"/>
          <w:color w:val="000000"/>
          <w:sz w:val="24"/>
          <w:szCs w:val="18"/>
          <w:lang w:val="en-US" w:eastAsia="ru-RU"/>
        </w:rPr>
        <w:t>3. Cultural differences</w:t>
      </w:r>
    </w:p>
    <w:p w:rsidR="00DF0974" w:rsidRPr="00D37F41" w:rsidRDefault="00DF0974" w:rsidP="00DF0974">
      <w:pPr>
        <w:spacing w:after="0" w:line="240" w:lineRule="auto"/>
        <w:jc w:val="both"/>
        <w:rPr>
          <w:rFonts w:ascii="Times New Roman" w:eastAsia="Times New Roman" w:hAnsi="Times New Roman" w:cs="Times New Roman"/>
          <w:color w:val="000000"/>
          <w:sz w:val="24"/>
          <w:szCs w:val="18"/>
          <w:lang w:val="en-US" w:eastAsia="ru-RU"/>
        </w:rPr>
      </w:pPr>
      <w:r w:rsidRPr="00D37F41">
        <w:rPr>
          <w:rFonts w:ascii="Times New Roman" w:eastAsia="Times New Roman" w:hAnsi="Times New Roman" w:cs="Times New Roman"/>
          <w:color w:val="000000"/>
          <w:sz w:val="24"/>
          <w:szCs w:val="18"/>
          <w:lang w:val="en-US" w:eastAsia="ru-RU"/>
        </w:rPr>
        <w:t>4. Nightlife</w:t>
      </w:r>
    </w:p>
    <w:p w:rsidR="00DF0974" w:rsidRPr="00D37F41" w:rsidRDefault="00DF0974" w:rsidP="00DF0974">
      <w:pPr>
        <w:spacing w:after="0" w:line="240" w:lineRule="auto"/>
        <w:jc w:val="both"/>
        <w:rPr>
          <w:rFonts w:ascii="Times New Roman" w:eastAsia="Times New Roman" w:hAnsi="Times New Roman" w:cs="Times New Roman"/>
          <w:color w:val="000000"/>
          <w:sz w:val="24"/>
          <w:szCs w:val="18"/>
          <w:lang w:val="en-US" w:eastAsia="ru-RU"/>
        </w:rPr>
      </w:pPr>
      <w:r w:rsidRPr="00D37F41">
        <w:rPr>
          <w:rFonts w:ascii="Times New Roman" w:eastAsia="Times New Roman" w:hAnsi="Times New Roman" w:cs="Times New Roman"/>
          <w:color w:val="000000"/>
          <w:sz w:val="24"/>
          <w:szCs w:val="18"/>
          <w:lang w:val="en-US" w:eastAsia="ru-RU"/>
        </w:rPr>
        <w:t>5. Camping holidays</w:t>
      </w:r>
    </w:p>
    <w:p w:rsidR="00DF0974" w:rsidRPr="00D37F41" w:rsidRDefault="00DF0974" w:rsidP="00DF0974">
      <w:pPr>
        <w:spacing w:after="0" w:line="240" w:lineRule="auto"/>
        <w:jc w:val="both"/>
        <w:rPr>
          <w:rFonts w:ascii="Times New Roman" w:eastAsia="Times New Roman" w:hAnsi="Times New Roman" w:cs="Times New Roman"/>
          <w:color w:val="000000"/>
          <w:sz w:val="24"/>
          <w:szCs w:val="18"/>
          <w:lang w:val="en-US" w:eastAsia="ru-RU"/>
        </w:rPr>
      </w:pPr>
      <w:r w:rsidRPr="00D37F41">
        <w:rPr>
          <w:rFonts w:ascii="Times New Roman" w:eastAsia="Times New Roman" w:hAnsi="Times New Roman" w:cs="Times New Roman"/>
          <w:color w:val="000000"/>
          <w:sz w:val="24"/>
          <w:szCs w:val="18"/>
          <w:lang w:val="en-US" w:eastAsia="ru-RU"/>
        </w:rPr>
        <w:t>6. Contacts with neighbours</w:t>
      </w:r>
    </w:p>
    <w:p w:rsidR="00DF0974" w:rsidRPr="00D37F41" w:rsidRDefault="00DF0974" w:rsidP="00DF0974">
      <w:pPr>
        <w:spacing w:after="0" w:line="240" w:lineRule="auto"/>
        <w:jc w:val="both"/>
        <w:rPr>
          <w:rFonts w:ascii="Times New Roman" w:eastAsia="Times New Roman" w:hAnsi="Times New Roman" w:cs="Times New Roman"/>
          <w:color w:val="000000"/>
          <w:sz w:val="24"/>
          <w:szCs w:val="18"/>
          <w:lang w:val="en-US" w:eastAsia="ru-RU"/>
        </w:rPr>
      </w:pPr>
      <w:r w:rsidRPr="00D37F41">
        <w:rPr>
          <w:rFonts w:ascii="Times New Roman" w:eastAsia="Times New Roman" w:hAnsi="Times New Roman" w:cs="Times New Roman"/>
          <w:color w:val="000000"/>
          <w:sz w:val="24"/>
          <w:szCs w:val="18"/>
          <w:lang w:val="en-US" w:eastAsia="ru-RU"/>
        </w:rPr>
        <w:t>7. Different landscapes</w:t>
      </w:r>
    </w:p>
    <w:p w:rsidR="00DF0974" w:rsidRPr="00D37F41" w:rsidRDefault="00DF0974" w:rsidP="00DF0974">
      <w:pPr>
        <w:spacing w:after="0" w:line="240" w:lineRule="auto"/>
        <w:jc w:val="both"/>
        <w:rPr>
          <w:rFonts w:ascii="Times New Roman" w:eastAsia="Times New Roman" w:hAnsi="Times New Roman" w:cs="Times New Roman"/>
          <w:color w:val="000000"/>
          <w:sz w:val="24"/>
          <w:szCs w:val="18"/>
          <w:lang w:val="en-US" w:eastAsia="ru-RU"/>
        </w:rPr>
      </w:pPr>
      <w:r w:rsidRPr="00D37F41">
        <w:rPr>
          <w:rFonts w:ascii="Times New Roman" w:eastAsia="Times New Roman" w:hAnsi="Times New Roman" w:cs="Times New Roman"/>
          <w:color w:val="000000"/>
          <w:sz w:val="24"/>
          <w:szCs w:val="18"/>
          <w:lang w:val="en-US" w:eastAsia="ru-RU"/>
        </w:rPr>
        <w:t>8. Eating out</w:t>
      </w:r>
    </w:p>
    <w:p w:rsidR="00DF0974" w:rsidRPr="00D37F41" w:rsidRDefault="00DF0974" w:rsidP="00DF0974">
      <w:pPr>
        <w:spacing w:after="0" w:line="240" w:lineRule="auto"/>
        <w:jc w:val="both"/>
        <w:rPr>
          <w:rFonts w:ascii="Times New Roman" w:eastAsia="Times New Roman" w:hAnsi="Times New Roman" w:cs="Times New Roman"/>
          <w:color w:val="000000"/>
          <w:sz w:val="18"/>
          <w:szCs w:val="18"/>
          <w:lang w:val="en-US" w:eastAsia="ru-RU"/>
        </w:rPr>
      </w:pPr>
      <w:r w:rsidRPr="00D37F41">
        <w:rPr>
          <w:rFonts w:ascii="Times New Roman" w:eastAsia="Times New Roman" w:hAnsi="Times New Roman" w:cs="Times New Roman"/>
          <w:color w:val="000000"/>
          <w:sz w:val="18"/>
          <w:szCs w:val="18"/>
          <w:lang w:val="en-US" w:eastAsia="ru-RU"/>
        </w:rPr>
        <w:t> </w:t>
      </w:r>
    </w:p>
    <w:p w:rsidR="00DF0974" w:rsidRPr="00D37F41" w:rsidRDefault="00DF0974" w:rsidP="00DF0974">
      <w:pPr>
        <w:spacing w:after="0" w:line="240" w:lineRule="auto"/>
        <w:jc w:val="both"/>
        <w:rPr>
          <w:rFonts w:ascii="Times New Roman" w:eastAsia="Times New Roman" w:hAnsi="Times New Roman" w:cs="Times New Roman"/>
          <w:color w:val="000000"/>
          <w:sz w:val="24"/>
          <w:szCs w:val="18"/>
          <w:lang w:val="en-US" w:eastAsia="ru-RU"/>
        </w:rPr>
      </w:pPr>
      <w:r w:rsidRPr="00D37F41">
        <w:rPr>
          <w:rFonts w:ascii="Times New Roman" w:eastAsia="Times New Roman" w:hAnsi="Times New Roman" w:cs="Times New Roman"/>
          <w:b/>
          <w:bCs/>
          <w:color w:val="000000"/>
          <w:sz w:val="24"/>
          <w:szCs w:val="18"/>
          <w:lang w:val="en-US" w:eastAsia="ru-RU"/>
        </w:rPr>
        <w:t>A.</w:t>
      </w:r>
      <w:r w:rsidRPr="00D37F41">
        <w:rPr>
          <w:rFonts w:ascii="Times New Roman" w:eastAsia="Times New Roman" w:hAnsi="Times New Roman" w:cs="Times New Roman"/>
          <w:color w:val="000000"/>
          <w:sz w:val="24"/>
          <w:szCs w:val="18"/>
          <w:lang w:val="en-US" w:eastAsia="ru-RU"/>
        </w:rPr>
        <w:t xml:space="preserve"> Sweden is a land of contrast, from the Danish influence of the southwest to the Laplanders wandering freely with their reindeer in the wild Arctic north. And while Sweden in cities is stylish and modern, the countryside offers many simpler pleasures for those who look for peace and calm. The land and its people have an air of reserved calm, and still the world’s best-selling pop group Abba, which used to attract crowds of hysterical fans, come from Sweden.</w:t>
      </w:r>
    </w:p>
    <w:p w:rsidR="00DF0974" w:rsidRPr="00D37F41" w:rsidRDefault="00DF0974" w:rsidP="00DF0974">
      <w:pPr>
        <w:spacing w:after="0" w:line="240" w:lineRule="auto"/>
        <w:jc w:val="both"/>
        <w:rPr>
          <w:rFonts w:ascii="Times New Roman" w:eastAsia="Times New Roman" w:hAnsi="Times New Roman" w:cs="Times New Roman"/>
          <w:color w:val="000000"/>
          <w:sz w:val="14"/>
          <w:szCs w:val="18"/>
          <w:lang w:val="en-US" w:eastAsia="ru-RU"/>
        </w:rPr>
      </w:pPr>
      <w:r w:rsidRPr="00D37F41">
        <w:rPr>
          <w:rFonts w:ascii="Times New Roman" w:eastAsia="Times New Roman" w:hAnsi="Times New Roman" w:cs="Times New Roman"/>
          <w:color w:val="000000"/>
          <w:sz w:val="14"/>
          <w:szCs w:val="18"/>
          <w:lang w:val="en-US" w:eastAsia="ru-RU"/>
        </w:rPr>
        <w:t> </w:t>
      </w:r>
    </w:p>
    <w:p w:rsidR="00DF0974" w:rsidRPr="00D37F41" w:rsidRDefault="00DF0974" w:rsidP="00DF0974">
      <w:pPr>
        <w:spacing w:after="0" w:line="240" w:lineRule="auto"/>
        <w:jc w:val="both"/>
        <w:rPr>
          <w:rFonts w:ascii="Times New Roman" w:eastAsia="Times New Roman" w:hAnsi="Times New Roman" w:cs="Times New Roman"/>
          <w:color w:val="000000"/>
          <w:sz w:val="24"/>
          <w:szCs w:val="18"/>
          <w:lang w:val="en-US" w:eastAsia="ru-RU"/>
        </w:rPr>
      </w:pPr>
      <w:r w:rsidRPr="00D37F41">
        <w:rPr>
          <w:rFonts w:ascii="Times New Roman" w:eastAsia="Times New Roman" w:hAnsi="Times New Roman" w:cs="Times New Roman"/>
          <w:b/>
          <w:bCs/>
          <w:color w:val="000000"/>
          <w:sz w:val="24"/>
          <w:szCs w:val="18"/>
          <w:lang w:val="en-US" w:eastAsia="ru-RU"/>
        </w:rPr>
        <w:t>B.</w:t>
      </w:r>
      <w:r w:rsidRPr="00D37F41">
        <w:rPr>
          <w:rFonts w:ascii="Times New Roman" w:eastAsia="Times New Roman" w:hAnsi="Times New Roman" w:cs="Times New Roman"/>
          <w:color w:val="000000"/>
          <w:sz w:val="24"/>
          <w:szCs w:val="18"/>
          <w:lang w:val="en-US" w:eastAsia="ru-RU"/>
        </w:rPr>
        <w:t xml:space="preserve"> Historically, Sweden has an interesting story. Its dealings with the outside world began, in fact, during Viking times, when in addition to the well- known surprise attacks of the nearby lands, there was much trading around the Baltic, mostly in furs and weapons. Swedish connections with the other Scandinavian countries, Norway and Denmark, have been strong since the Middle Ages. The monarchies of all three are still closely linked.</w:t>
      </w:r>
    </w:p>
    <w:p w:rsidR="00DF0974" w:rsidRPr="00D37F41" w:rsidRDefault="00DF0974" w:rsidP="00DF0974">
      <w:pPr>
        <w:spacing w:after="0" w:line="240" w:lineRule="auto"/>
        <w:jc w:val="both"/>
        <w:rPr>
          <w:rFonts w:ascii="Times New Roman" w:eastAsia="Times New Roman" w:hAnsi="Times New Roman" w:cs="Times New Roman"/>
          <w:color w:val="000000"/>
          <w:sz w:val="14"/>
          <w:szCs w:val="18"/>
          <w:lang w:val="en-US" w:eastAsia="ru-RU"/>
        </w:rPr>
      </w:pPr>
      <w:r w:rsidRPr="00D37F41">
        <w:rPr>
          <w:rFonts w:ascii="Times New Roman" w:eastAsia="Times New Roman" w:hAnsi="Times New Roman" w:cs="Times New Roman"/>
          <w:color w:val="000000"/>
          <w:sz w:val="14"/>
          <w:szCs w:val="18"/>
          <w:lang w:val="en-US" w:eastAsia="ru-RU"/>
        </w:rPr>
        <w:t> </w:t>
      </w:r>
    </w:p>
    <w:p w:rsidR="00DF0974" w:rsidRPr="00D37F41" w:rsidRDefault="00DF0974" w:rsidP="00DF0974">
      <w:pPr>
        <w:spacing w:after="0" w:line="240" w:lineRule="auto"/>
        <w:jc w:val="both"/>
        <w:rPr>
          <w:rFonts w:ascii="Times New Roman" w:eastAsia="Times New Roman" w:hAnsi="Times New Roman" w:cs="Times New Roman"/>
          <w:color w:val="000000"/>
          <w:sz w:val="24"/>
          <w:szCs w:val="18"/>
          <w:lang w:val="en-US" w:eastAsia="ru-RU"/>
        </w:rPr>
      </w:pPr>
      <w:r w:rsidRPr="00D37F41">
        <w:rPr>
          <w:rFonts w:ascii="Times New Roman" w:eastAsia="Times New Roman" w:hAnsi="Times New Roman" w:cs="Times New Roman"/>
          <w:b/>
          <w:bCs/>
          <w:color w:val="000000"/>
          <w:sz w:val="24"/>
          <w:szCs w:val="18"/>
          <w:lang w:val="en-US" w:eastAsia="ru-RU"/>
        </w:rPr>
        <w:t>C.</w:t>
      </w:r>
      <w:r w:rsidRPr="00D37F41">
        <w:rPr>
          <w:rFonts w:ascii="Times New Roman" w:eastAsia="Times New Roman" w:hAnsi="Times New Roman" w:cs="Times New Roman"/>
          <w:color w:val="000000"/>
          <w:sz w:val="24"/>
          <w:szCs w:val="18"/>
          <w:lang w:val="en-US" w:eastAsia="ru-RU"/>
        </w:rPr>
        <w:t xml:space="preserve"> Sweden’s scenery has a gentler charm than that of neighbouring Norway’s rocky coast. Much of Sweden is forested, and there are thousands lakes, notably large pools near the capital, Stockholm. The lakeside resort in the centre of Sweden is popular with Scandinavians, but most visitors prefer first the Baltic islands. The largest island, Gotland, with its ruined medieval churches, is a particular attraction.</w:t>
      </w:r>
    </w:p>
    <w:p w:rsidR="00DF0974" w:rsidRPr="00D37F41" w:rsidRDefault="00DF0974" w:rsidP="00DF0974">
      <w:pPr>
        <w:spacing w:after="0" w:line="240" w:lineRule="auto"/>
        <w:jc w:val="both"/>
        <w:rPr>
          <w:rFonts w:ascii="Times New Roman" w:eastAsia="Times New Roman" w:hAnsi="Times New Roman" w:cs="Times New Roman"/>
          <w:color w:val="000000"/>
          <w:sz w:val="14"/>
          <w:szCs w:val="18"/>
          <w:lang w:val="en-US" w:eastAsia="ru-RU"/>
        </w:rPr>
      </w:pPr>
      <w:r w:rsidRPr="00D37F41">
        <w:rPr>
          <w:rFonts w:ascii="Times New Roman" w:eastAsia="Times New Roman" w:hAnsi="Times New Roman" w:cs="Times New Roman"/>
          <w:color w:val="000000"/>
          <w:sz w:val="14"/>
          <w:szCs w:val="18"/>
          <w:lang w:val="en-US" w:eastAsia="ru-RU"/>
        </w:rPr>
        <w:t> </w:t>
      </w:r>
    </w:p>
    <w:p w:rsidR="00DF0974" w:rsidRPr="00D37F41" w:rsidRDefault="00DF0974" w:rsidP="00DF0974">
      <w:pPr>
        <w:spacing w:after="0" w:line="240" w:lineRule="auto"/>
        <w:jc w:val="both"/>
        <w:rPr>
          <w:rFonts w:ascii="Times New Roman" w:eastAsia="Times New Roman" w:hAnsi="Times New Roman" w:cs="Times New Roman"/>
          <w:color w:val="000000"/>
          <w:sz w:val="24"/>
          <w:szCs w:val="18"/>
          <w:lang w:val="en-US" w:eastAsia="ru-RU"/>
        </w:rPr>
      </w:pPr>
      <w:r w:rsidRPr="00D37F41">
        <w:rPr>
          <w:rFonts w:ascii="Times New Roman" w:eastAsia="Times New Roman" w:hAnsi="Times New Roman" w:cs="Times New Roman"/>
          <w:b/>
          <w:bCs/>
          <w:color w:val="000000"/>
          <w:sz w:val="24"/>
          <w:szCs w:val="18"/>
          <w:lang w:val="en-US" w:eastAsia="ru-RU"/>
        </w:rPr>
        <w:t>D.</w:t>
      </w:r>
      <w:r w:rsidRPr="00D37F41">
        <w:rPr>
          <w:rFonts w:ascii="Times New Roman" w:eastAsia="Times New Roman" w:hAnsi="Times New Roman" w:cs="Times New Roman"/>
          <w:color w:val="000000"/>
          <w:sz w:val="24"/>
          <w:szCs w:val="18"/>
          <w:lang w:val="en-US" w:eastAsia="ru-RU"/>
        </w:rPr>
        <w:t xml:space="preserve"> Sweden boasts a good range of hotels, covering the full spectrum of prices and standards. Many of them offer discounts in summer and at weekends during the winter. In addition, working farms throughout Sweden offer accommodation, either in the main farmhouse or in a cottage nearby. Forest cabins and chalets are also available throughout the country, generally set in beautiful surroundings, near lakes, in quiet forest glades or on an island in some remote place.</w:t>
      </w:r>
    </w:p>
    <w:p w:rsidR="00DF0974" w:rsidRPr="00D37F41" w:rsidRDefault="00DF0974" w:rsidP="00DF0974">
      <w:pPr>
        <w:spacing w:after="0" w:line="240" w:lineRule="auto"/>
        <w:jc w:val="both"/>
        <w:rPr>
          <w:rFonts w:ascii="Times New Roman" w:eastAsia="Times New Roman" w:hAnsi="Times New Roman" w:cs="Times New Roman"/>
          <w:color w:val="000000"/>
          <w:sz w:val="14"/>
          <w:szCs w:val="18"/>
          <w:lang w:val="en-US" w:eastAsia="ru-RU"/>
        </w:rPr>
      </w:pPr>
      <w:r w:rsidRPr="00D37F41">
        <w:rPr>
          <w:rFonts w:ascii="Times New Roman" w:eastAsia="Times New Roman" w:hAnsi="Times New Roman" w:cs="Times New Roman"/>
          <w:color w:val="000000"/>
          <w:sz w:val="14"/>
          <w:szCs w:val="18"/>
          <w:lang w:val="en-US" w:eastAsia="ru-RU"/>
        </w:rPr>
        <w:t> </w:t>
      </w:r>
    </w:p>
    <w:p w:rsidR="00DF0974" w:rsidRPr="00D37F41" w:rsidRDefault="00DF0974" w:rsidP="00DF0974">
      <w:pPr>
        <w:spacing w:after="0" w:line="240" w:lineRule="auto"/>
        <w:jc w:val="both"/>
        <w:rPr>
          <w:rFonts w:ascii="Times New Roman" w:eastAsia="Times New Roman" w:hAnsi="Times New Roman" w:cs="Times New Roman"/>
          <w:color w:val="000000"/>
          <w:sz w:val="24"/>
          <w:szCs w:val="18"/>
          <w:lang w:val="en-US" w:eastAsia="ru-RU"/>
        </w:rPr>
      </w:pPr>
      <w:r w:rsidRPr="00D37F41">
        <w:rPr>
          <w:rFonts w:ascii="Times New Roman" w:eastAsia="Times New Roman" w:hAnsi="Times New Roman" w:cs="Times New Roman"/>
          <w:b/>
          <w:bCs/>
          <w:color w:val="000000"/>
          <w:sz w:val="24"/>
          <w:szCs w:val="18"/>
          <w:lang w:val="en-US" w:eastAsia="ru-RU"/>
        </w:rPr>
        <w:lastRenderedPageBreak/>
        <w:t>E.</w:t>
      </w:r>
      <w:r w:rsidRPr="00D37F41">
        <w:rPr>
          <w:rFonts w:ascii="Times New Roman" w:eastAsia="Times New Roman" w:hAnsi="Times New Roman" w:cs="Times New Roman"/>
          <w:color w:val="000000"/>
          <w:sz w:val="24"/>
          <w:szCs w:val="18"/>
          <w:lang w:val="en-US" w:eastAsia="ru-RU"/>
        </w:rPr>
        <w:t xml:space="preserve"> Living in a tent or caravan with your family or friends at weekends and on holiday is extremely popular in Sweden and there is a fantastic variety of special places. Most are located on a lakeside or by the sea with free bathing facilities close at hand. There are over 600 campsites in the country. It is often possible to rent boats or bicycles, play mini-golf or tennis, ride a horse or relax in a sauna. It is also possible to camp in areas away from other houses.</w:t>
      </w:r>
    </w:p>
    <w:p w:rsidR="00DF0974" w:rsidRPr="00D37F41" w:rsidRDefault="00DF0974" w:rsidP="00DF0974">
      <w:pPr>
        <w:spacing w:after="0" w:line="240" w:lineRule="auto"/>
        <w:jc w:val="both"/>
        <w:rPr>
          <w:rFonts w:ascii="Times New Roman" w:eastAsia="Times New Roman" w:hAnsi="Times New Roman" w:cs="Times New Roman"/>
          <w:color w:val="000000"/>
          <w:sz w:val="14"/>
          <w:szCs w:val="18"/>
          <w:lang w:val="en-US" w:eastAsia="ru-RU"/>
        </w:rPr>
      </w:pPr>
      <w:r w:rsidRPr="00D37F41">
        <w:rPr>
          <w:rFonts w:ascii="Times New Roman" w:eastAsia="Times New Roman" w:hAnsi="Times New Roman" w:cs="Times New Roman"/>
          <w:color w:val="000000"/>
          <w:sz w:val="14"/>
          <w:szCs w:val="18"/>
          <w:lang w:val="en-US" w:eastAsia="ru-RU"/>
        </w:rPr>
        <w:t> </w:t>
      </w:r>
    </w:p>
    <w:p w:rsidR="00DF0974" w:rsidRPr="00D37F41" w:rsidRDefault="00DF0974" w:rsidP="00DF0974">
      <w:pPr>
        <w:spacing w:after="0" w:line="240" w:lineRule="auto"/>
        <w:jc w:val="both"/>
        <w:rPr>
          <w:rFonts w:ascii="Times New Roman" w:eastAsia="Times New Roman" w:hAnsi="Times New Roman" w:cs="Times New Roman"/>
          <w:color w:val="000000"/>
          <w:sz w:val="24"/>
          <w:szCs w:val="18"/>
          <w:lang w:val="en-US" w:eastAsia="ru-RU"/>
        </w:rPr>
      </w:pPr>
      <w:r w:rsidRPr="00D37F41">
        <w:rPr>
          <w:rFonts w:ascii="Times New Roman" w:eastAsia="Times New Roman" w:hAnsi="Times New Roman" w:cs="Times New Roman"/>
          <w:b/>
          <w:bCs/>
          <w:color w:val="000000"/>
          <w:sz w:val="24"/>
          <w:szCs w:val="18"/>
          <w:lang w:val="en-US" w:eastAsia="ru-RU"/>
        </w:rPr>
        <w:t>F.</w:t>
      </w:r>
      <w:r w:rsidRPr="00D37F41">
        <w:rPr>
          <w:rFonts w:ascii="Times New Roman" w:eastAsia="Times New Roman" w:hAnsi="Times New Roman" w:cs="Times New Roman"/>
          <w:color w:val="000000"/>
          <w:sz w:val="24"/>
          <w:szCs w:val="18"/>
          <w:lang w:val="en-US" w:eastAsia="ru-RU"/>
        </w:rPr>
        <w:t xml:space="preserve"> Swedes like plain meals, simply prepared from the freshest ingredients. As a country with a sea coast and many freshwater lakes, fish dishes are found on all hotel or restaurant menus. Top-class restaurants in Sweden are usually fairly expensive, but even the smallest towns have reasonably priced self-service restaurants and grill bars. Many restaurants all over Sweden offer a special dish of the day at a reduced price that includes main course, salad, soft drink and coffee.</w:t>
      </w:r>
    </w:p>
    <w:p w:rsidR="00DF0974" w:rsidRPr="00D37F41" w:rsidRDefault="00DF0974" w:rsidP="00DF0974">
      <w:pPr>
        <w:spacing w:after="0" w:line="240" w:lineRule="auto"/>
        <w:jc w:val="both"/>
        <w:rPr>
          <w:rFonts w:ascii="Times New Roman" w:eastAsia="Times New Roman" w:hAnsi="Times New Roman" w:cs="Times New Roman"/>
          <w:color w:val="000000"/>
          <w:sz w:val="14"/>
          <w:szCs w:val="18"/>
          <w:lang w:val="en-US" w:eastAsia="ru-RU"/>
        </w:rPr>
      </w:pPr>
      <w:r w:rsidRPr="00D37F41">
        <w:rPr>
          <w:rFonts w:ascii="Times New Roman" w:eastAsia="Times New Roman" w:hAnsi="Times New Roman" w:cs="Times New Roman"/>
          <w:color w:val="000000"/>
          <w:sz w:val="14"/>
          <w:szCs w:val="18"/>
          <w:lang w:val="en-US" w:eastAsia="ru-RU"/>
        </w:rPr>
        <w:t> </w:t>
      </w:r>
    </w:p>
    <w:p w:rsidR="00DF0974" w:rsidRPr="00D37F41" w:rsidRDefault="00DF0974" w:rsidP="00DF0974">
      <w:pPr>
        <w:spacing w:after="0" w:line="240" w:lineRule="auto"/>
        <w:jc w:val="both"/>
        <w:rPr>
          <w:rFonts w:ascii="Times New Roman" w:eastAsia="Times New Roman" w:hAnsi="Times New Roman" w:cs="Times New Roman"/>
          <w:color w:val="000000"/>
          <w:sz w:val="24"/>
          <w:szCs w:val="18"/>
          <w:lang w:val="en-US" w:eastAsia="ru-RU"/>
        </w:rPr>
      </w:pPr>
      <w:r w:rsidRPr="00D37F41">
        <w:rPr>
          <w:rFonts w:ascii="Times New Roman" w:eastAsia="Times New Roman" w:hAnsi="Times New Roman" w:cs="Times New Roman"/>
          <w:b/>
          <w:bCs/>
          <w:color w:val="000000"/>
          <w:sz w:val="24"/>
          <w:szCs w:val="18"/>
          <w:lang w:val="en-US" w:eastAsia="ru-RU"/>
        </w:rPr>
        <w:t>G.</w:t>
      </w:r>
      <w:r w:rsidRPr="00D37F41">
        <w:rPr>
          <w:rFonts w:ascii="Times New Roman" w:eastAsia="Times New Roman" w:hAnsi="Times New Roman" w:cs="Times New Roman"/>
          <w:color w:val="000000"/>
          <w:sz w:val="24"/>
          <w:szCs w:val="18"/>
          <w:lang w:val="en-US" w:eastAsia="ru-RU"/>
        </w:rPr>
        <w:t xml:space="preserve"> Stockholm has a variety of pubs, cafes, clubs, restaurants, cinemas and theatres but in the country evenings tend to be very calm and peaceful. From August to June the Royal Ballet performs in Stockholm. Music and theatre productions take place in many cities during the summer in the open air. Outside Stockholm in the 18th-century palace there are performances of 18th-century opera very popular with tourists.</w:t>
      </w:r>
    </w:p>
    <w:p w:rsidR="00DF0974" w:rsidRPr="00D37F41" w:rsidRDefault="00DF0974" w:rsidP="00DF0974">
      <w:pPr>
        <w:spacing w:after="0" w:line="240" w:lineRule="auto"/>
        <w:jc w:val="both"/>
        <w:rPr>
          <w:rFonts w:ascii="Times New Roman" w:eastAsia="Times New Roman" w:hAnsi="Times New Roman" w:cs="Times New Roman"/>
          <w:color w:val="000000"/>
          <w:sz w:val="18"/>
          <w:szCs w:val="18"/>
          <w:lang w:val="en-US" w:eastAsia="ru-RU"/>
        </w:rPr>
      </w:pPr>
      <w:r w:rsidRPr="00D37F41">
        <w:rPr>
          <w:rFonts w:ascii="Times New Roman" w:eastAsia="Times New Roman" w:hAnsi="Times New Roman" w:cs="Times New Roman"/>
          <w:color w:val="000000"/>
          <w:sz w:val="18"/>
          <w:szCs w:val="18"/>
          <w:lang w:val="en-US" w:eastAsia="ru-RU"/>
        </w:rPr>
        <w:t> </w:t>
      </w:r>
    </w:p>
    <w:tbl>
      <w:tblPr>
        <w:tblW w:w="4000" w:type="pct"/>
        <w:jc w:val="center"/>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2262"/>
        <w:gridCol w:w="885"/>
        <w:gridCol w:w="888"/>
        <w:gridCol w:w="886"/>
        <w:gridCol w:w="888"/>
        <w:gridCol w:w="886"/>
        <w:gridCol w:w="888"/>
        <w:gridCol w:w="886"/>
      </w:tblGrid>
      <w:tr w:rsidR="00DF0974" w:rsidRPr="00D37F41" w:rsidTr="00487FA3">
        <w:trPr>
          <w:jc w:val="center"/>
        </w:trPr>
        <w:tc>
          <w:tcPr>
            <w:tcW w:w="133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rPr>
                <w:rFonts w:ascii="Times New Roman" w:eastAsia="Times New Roman" w:hAnsi="Times New Roman" w:cs="Times New Roman"/>
                <w:b/>
                <w:color w:val="000000"/>
                <w:sz w:val="24"/>
                <w:szCs w:val="18"/>
                <w:lang w:eastAsia="ru-RU"/>
              </w:rPr>
            </w:pPr>
            <w:r w:rsidRPr="00D37F41">
              <w:rPr>
                <w:rFonts w:ascii="Times New Roman" w:eastAsia="Times New Roman" w:hAnsi="Times New Roman" w:cs="Times New Roman"/>
                <w:b/>
                <w:color w:val="000000"/>
                <w:sz w:val="24"/>
                <w:szCs w:val="18"/>
                <w:lang w:eastAsia="ru-RU"/>
              </w:rPr>
              <w:t>Текст</w:t>
            </w:r>
          </w:p>
        </w:tc>
        <w:tc>
          <w:tcPr>
            <w:tcW w:w="52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jc w:val="center"/>
              <w:rPr>
                <w:rFonts w:ascii="Times New Roman" w:eastAsia="Times New Roman" w:hAnsi="Times New Roman" w:cs="Times New Roman"/>
                <w:b/>
                <w:color w:val="000000"/>
                <w:sz w:val="24"/>
                <w:szCs w:val="18"/>
                <w:lang w:eastAsia="ru-RU"/>
              </w:rPr>
            </w:pPr>
            <w:r w:rsidRPr="00D37F41">
              <w:rPr>
                <w:rFonts w:ascii="Times New Roman" w:eastAsia="Times New Roman" w:hAnsi="Times New Roman" w:cs="Times New Roman"/>
                <w:b/>
                <w:color w:val="000000"/>
                <w:sz w:val="24"/>
                <w:szCs w:val="18"/>
                <w:lang w:eastAsia="ru-RU"/>
              </w:rPr>
              <w:t>A</w:t>
            </w:r>
          </w:p>
        </w:tc>
        <w:tc>
          <w:tcPr>
            <w:tcW w:w="5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jc w:val="center"/>
              <w:rPr>
                <w:rFonts w:ascii="Times New Roman" w:eastAsia="Times New Roman" w:hAnsi="Times New Roman" w:cs="Times New Roman"/>
                <w:b/>
                <w:color w:val="000000"/>
                <w:sz w:val="24"/>
                <w:szCs w:val="18"/>
                <w:lang w:eastAsia="ru-RU"/>
              </w:rPr>
            </w:pPr>
            <w:r w:rsidRPr="00D37F41">
              <w:rPr>
                <w:rFonts w:ascii="Times New Roman" w:eastAsia="Times New Roman" w:hAnsi="Times New Roman" w:cs="Times New Roman"/>
                <w:b/>
                <w:color w:val="000000"/>
                <w:sz w:val="24"/>
                <w:szCs w:val="18"/>
                <w:lang w:eastAsia="ru-RU"/>
              </w:rPr>
              <w:t>B</w:t>
            </w:r>
          </w:p>
        </w:tc>
        <w:tc>
          <w:tcPr>
            <w:tcW w:w="52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jc w:val="center"/>
              <w:rPr>
                <w:rFonts w:ascii="Times New Roman" w:eastAsia="Times New Roman" w:hAnsi="Times New Roman" w:cs="Times New Roman"/>
                <w:b/>
                <w:color w:val="000000"/>
                <w:sz w:val="24"/>
                <w:szCs w:val="18"/>
                <w:lang w:eastAsia="ru-RU"/>
              </w:rPr>
            </w:pPr>
            <w:r w:rsidRPr="00D37F41">
              <w:rPr>
                <w:rFonts w:ascii="Times New Roman" w:eastAsia="Times New Roman" w:hAnsi="Times New Roman" w:cs="Times New Roman"/>
                <w:b/>
                <w:color w:val="000000"/>
                <w:sz w:val="24"/>
                <w:szCs w:val="18"/>
                <w:lang w:eastAsia="ru-RU"/>
              </w:rPr>
              <w:t>C</w:t>
            </w:r>
          </w:p>
        </w:tc>
        <w:tc>
          <w:tcPr>
            <w:tcW w:w="5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jc w:val="center"/>
              <w:rPr>
                <w:rFonts w:ascii="Times New Roman" w:eastAsia="Times New Roman" w:hAnsi="Times New Roman" w:cs="Times New Roman"/>
                <w:b/>
                <w:color w:val="000000"/>
                <w:sz w:val="24"/>
                <w:szCs w:val="18"/>
                <w:lang w:eastAsia="ru-RU"/>
              </w:rPr>
            </w:pPr>
            <w:r w:rsidRPr="00D37F41">
              <w:rPr>
                <w:rFonts w:ascii="Times New Roman" w:eastAsia="Times New Roman" w:hAnsi="Times New Roman" w:cs="Times New Roman"/>
                <w:b/>
                <w:color w:val="000000"/>
                <w:sz w:val="24"/>
                <w:szCs w:val="18"/>
                <w:lang w:eastAsia="ru-RU"/>
              </w:rPr>
              <w:t>D</w:t>
            </w:r>
          </w:p>
        </w:tc>
        <w:tc>
          <w:tcPr>
            <w:tcW w:w="52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jc w:val="center"/>
              <w:rPr>
                <w:rFonts w:ascii="Times New Roman" w:eastAsia="Times New Roman" w:hAnsi="Times New Roman" w:cs="Times New Roman"/>
                <w:b/>
                <w:color w:val="000000"/>
                <w:sz w:val="24"/>
                <w:szCs w:val="18"/>
                <w:lang w:eastAsia="ru-RU"/>
              </w:rPr>
            </w:pPr>
            <w:r w:rsidRPr="00D37F41">
              <w:rPr>
                <w:rFonts w:ascii="Times New Roman" w:eastAsia="Times New Roman" w:hAnsi="Times New Roman" w:cs="Times New Roman"/>
                <w:b/>
                <w:color w:val="000000"/>
                <w:sz w:val="24"/>
                <w:szCs w:val="18"/>
                <w:lang w:eastAsia="ru-RU"/>
              </w:rPr>
              <w:t>E</w:t>
            </w:r>
          </w:p>
        </w:tc>
        <w:tc>
          <w:tcPr>
            <w:tcW w:w="5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jc w:val="center"/>
              <w:rPr>
                <w:rFonts w:ascii="Times New Roman" w:eastAsia="Times New Roman" w:hAnsi="Times New Roman" w:cs="Times New Roman"/>
                <w:b/>
                <w:color w:val="000000"/>
                <w:sz w:val="24"/>
                <w:szCs w:val="18"/>
                <w:lang w:eastAsia="ru-RU"/>
              </w:rPr>
            </w:pPr>
            <w:r w:rsidRPr="00D37F41">
              <w:rPr>
                <w:rFonts w:ascii="Times New Roman" w:eastAsia="Times New Roman" w:hAnsi="Times New Roman" w:cs="Times New Roman"/>
                <w:b/>
                <w:color w:val="000000"/>
                <w:sz w:val="24"/>
                <w:szCs w:val="18"/>
                <w:lang w:eastAsia="ru-RU"/>
              </w:rPr>
              <w:t>F</w:t>
            </w:r>
          </w:p>
        </w:tc>
        <w:tc>
          <w:tcPr>
            <w:tcW w:w="5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jc w:val="center"/>
              <w:rPr>
                <w:rFonts w:ascii="Times New Roman" w:eastAsia="Times New Roman" w:hAnsi="Times New Roman" w:cs="Times New Roman"/>
                <w:b/>
                <w:color w:val="000000"/>
                <w:sz w:val="24"/>
                <w:szCs w:val="18"/>
                <w:lang w:eastAsia="ru-RU"/>
              </w:rPr>
            </w:pPr>
            <w:r w:rsidRPr="00D37F41">
              <w:rPr>
                <w:rFonts w:ascii="Times New Roman" w:eastAsia="Times New Roman" w:hAnsi="Times New Roman" w:cs="Times New Roman"/>
                <w:b/>
                <w:color w:val="000000"/>
                <w:sz w:val="24"/>
                <w:szCs w:val="18"/>
                <w:lang w:eastAsia="ru-RU"/>
              </w:rPr>
              <w:t>G</w:t>
            </w:r>
          </w:p>
        </w:tc>
      </w:tr>
      <w:tr w:rsidR="00DF0974" w:rsidRPr="00D37F41" w:rsidTr="00487FA3">
        <w:trPr>
          <w:jc w:val="center"/>
        </w:trPr>
        <w:tc>
          <w:tcPr>
            <w:tcW w:w="133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rPr>
                <w:rFonts w:ascii="Times New Roman" w:eastAsia="Times New Roman" w:hAnsi="Times New Roman" w:cs="Times New Roman"/>
                <w:b/>
                <w:color w:val="000000"/>
                <w:sz w:val="24"/>
                <w:szCs w:val="18"/>
                <w:lang w:eastAsia="ru-RU"/>
              </w:rPr>
            </w:pPr>
            <w:r w:rsidRPr="00D37F41">
              <w:rPr>
                <w:rFonts w:ascii="Times New Roman" w:eastAsia="Times New Roman" w:hAnsi="Times New Roman" w:cs="Times New Roman"/>
                <w:b/>
                <w:color w:val="000000"/>
                <w:sz w:val="24"/>
                <w:szCs w:val="18"/>
                <w:lang w:eastAsia="ru-RU"/>
              </w:rPr>
              <w:t>Заголовок</w:t>
            </w:r>
          </w:p>
        </w:tc>
        <w:tc>
          <w:tcPr>
            <w:tcW w:w="52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rPr>
                <w:rFonts w:ascii="Times New Roman" w:eastAsia="Times New Roman" w:hAnsi="Times New Roman" w:cs="Times New Roman"/>
                <w:b/>
                <w:color w:val="000000"/>
                <w:sz w:val="24"/>
                <w:szCs w:val="18"/>
                <w:lang w:eastAsia="ru-RU"/>
              </w:rPr>
            </w:pPr>
          </w:p>
        </w:tc>
        <w:tc>
          <w:tcPr>
            <w:tcW w:w="5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rPr>
                <w:rFonts w:ascii="Times New Roman" w:eastAsia="Times New Roman" w:hAnsi="Times New Roman" w:cs="Times New Roman"/>
                <w:b/>
                <w:color w:val="000000"/>
                <w:sz w:val="24"/>
                <w:szCs w:val="18"/>
                <w:lang w:eastAsia="ru-RU"/>
              </w:rPr>
            </w:pPr>
          </w:p>
        </w:tc>
        <w:tc>
          <w:tcPr>
            <w:tcW w:w="52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rPr>
                <w:rFonts w:ascii="Times New Roman" w:eastAsia="Times New Roman" w:hAnsi="Times New Roman" w:cs="Times New Roman"/>
                <w:b/>
                <w:color w:val="000000"/>
                <w:sz w:val="24"/>
                <w:szCs w:val="18"/>
                <w:lang w:eastAsia="ru-RU"/>
              </w:rPr>
            </w:pPr>
          </w:p>
        </w:tc>
        <w:tc>
          <w:tcPr>
            <w:tcW w:w="5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rPr>
                <w:rFonts w:ascii="Times New Roman" w:eastAsia="Times New Roman" w:hAnsi="Times New Roman" w:cs="Times New Roman"/>
                <w:b/>
                <w:color w:val="000000"/>
                <w:sz w:val="24"/>
                <w:szCs w:val="18"/>
                <w:lang w:eastAsia="ru-RU"/>
              </w:rPr>
            </w:pPr>
          </w:p>
        </w:tc>
        <w:tc>
          <w:tcPr>
            <w:tcW w:w="52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rPr>
                <w:rFonts w:ascii="Times New Roman" w:eastAsia="Times New Roman" w:hAnsi="Times New Roman" w:cs="Times New Roman"/>
                <w:b/>
                <w:color w:val="000000"/>
                <w:sz w:val="24"/>
                <w:szCs w:val="18"/>
                <w:lang w:eastAsia="ru-RU"/>
              </w:rPr>
            </w:pPr>
          </w:p>
        </w:tc>
        <w:tc>
          <w:tcPr>
            <w:tcW w:w="5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rPr>
                <w:rFonts w:ascii="Times New Roman" w:eastAsia="Times New Roman" w:hAnsi="Times New Roman" w:cs="Times New Roman"/>
                <w:b/>
                <w:color w:val="000000"/>
                <w:sz w:val="24"/>
                <w:szCs w:val="18"/>
                <w:lang w:eastAsia="ru-RU"/>
              </w:rPr>
            </w:pPr>
          </w:p>
        </w:tc>
        <w:tc>
          <w:tcPr>
            <w:tcW w:w="5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rPr>
                <w:rFonts w:ascii="Times New Roman" w:eastAsia="Times New Roman" w:hAnsi="Times New Roman" w:cs="Times New Roman"/>
                <w:b/>
                <w:color w:val="000000"/>
                <w:sz w:val="24"/>
                <w:szCs w:val="18"/>
                <w:lang w:eastAsia="ru-RU"/>
              </w:rPr>
            </w:pPr>
          </w:p>
        </w:tc>
      </w:tr>
    </w:tbl>
    <w:p w:rsidR="00DF0974" w:rsidRPr="00D37F41" w:rsidRDefault="00DF0974" w:rsidP="00DF0974">
      <w:pPr>
        <w:spacing w:after="0" w:line="240" w:lineRule="auto"/>
        <w:jc w:val="both"/>
        <w:rPr>
          <w:rFonts w:ascii="Times New Roman" w:eastAsia="Times New Roman" w:hAnsi="Times New Roman" w:cs="Times New Roman"/>
          <w:color w:val="000000"/>
          <w:sz w:val="18"/>
          <w:szCs w:val="18"/>
          <w:lang w:val="en-US" w:eastAsia="ru-RU"/>
        </w:rPr>
      </w:pPr>
      <w:r w:rsidRPr="00D37F41">
        <w:rPr>
          <w:rFonts w:ascii="Times New Roman" w:eastAsia="Times New Roman" w:hAnsi="Times New Roman" w:cs="Times New Roman"/>
          <w:color w:val="000000"/>
          <w:sz w:val="18"/>
          <w:szCs w:val="18"/>
          <w:lang w:val="en-US" w:eastAsia="ru-RU"/>
        </w:rPr>
        <w:t> </w:t>
      </w:r>
    </w:p>
    <w:p w:rsidR="00DF0974" w:rsidRPr="00D37F41" w:rsidRDefault="00DF0974" w:rsidP="00DF0974">
      <w:pPr>
        <w:spacing w:after="0"/>
        <w:jc w:val="both"/>
        <w:rPr>
          <w:rFonts w:ascii="Times New Roman" w:eastAsia="Times New Roman" w:hAnsi="Times New Roman" w:cs="Times New Roman"/>
          <w:color w:val="404040" w:themeColor="text1" w:themeTint="BF"/>
          <w:sz w:val="24"/>
          <w:szCs w:val="24"/>
          <w:lang w:val="en-US" w:eastAsia="ru-RU"/>
        </w:rPr>
      </w:pPr>
      <w:r w:rsidRPr="00D37F41">
        <w:rPr>
          <w:rFonts w:ascii="Times New Roman" w:eastAsia="Times New Roman" w:hAnsi="Times New Roman" w:cs="Times New Roman"/>
          <w:b/>
          <w:i/>
          <w:color w:val="404040" w:themeColor="text1" w:themeTint="BF"/>
          <w:sz w:val="24"/>
          <w:szCs w:val="24"/>
          <w:u w:val="single"/>
          <w:lang w:eastAsia="ru-RU"/>
        </w:rPr>
        <w:t>Задание № 2.</w:t>
      </w:r>
      <w:r w:rsidRPr="00D37F41">
        <w:rPr>
          <w:rFonts w:ascii="Times New Roman" w:eastAsia="Times New Roman" w:hAnsi="Times New Roman" w:cs="Times New Roman"/>
          <w:color w:val="404040" w:themeColor="text1" w:themeTint="BF"/>
          <w:sz w:val="24"/>
          <w:szCs w:val="24"/>
          <w:lang w:eastAsia="ru-RU"/>
        </w:rPr>
        <w:t xml:space="preserve">  Прочитайте текст. Определите, какие из приведенных утверждений 1 -11 соответствуют содержанию текста (</w:t>
      </w:r>
      <w:r w:rsidRPr="00D37F41">
        <w:rPr>
          <w:rFonts w:ascii="Times New Roman" w:eastAsia="Times New Roman" w:hAnsi="Times New Roman" w:cs="Times New Roman"/>
          <w:color w:val="404040" w:themeColor="text1" w:themeTint="BF"/>
          <w:sz w:val="24"/>
          <w:szCs w:val="24"/>
          <w:lang w:val="en-US" w:eastAsia="ru-RU"/>
        </w:rPr>
        <w:t>True</w:t>
      </w:r>
      <w:r w:rsidRPr="00D37F41">
        <w:rPr>
          <w:rFonts w:ascii="Times New Roman" w:eastAsia="Times New Roman" w:hAnsi="Times New Roman" w:cs="Times New Roman"/>
          <w:color w:val="404040" w:themeColor="text1" w:themeTint="BF"/>
          <w:sz w:val="24"/>
          <w:szCs w:val="24"/>
          <w:lang w:eastAsia="ru-RU"/>
        </w:rPr>
        <w:t xml:space="preserve"> - верно), а какие не соответствуют (</w:t>
      </w:r>
      <w:r w:rsidRPr="00D37F41">
        <w:rPr>
          <w:rFonts w:ascii="Times New Roman" w:eastAsia="Times New Roman" w:hAnsi="Times New Roman" w:cs="Times New Roman"/>
          <w:color w:val="404040" w:themeColor="text1" w:themeTint="BF"/>
          <w:sz w:val="24"/>
          <w:szCs w:val="24"/>
          <w:lang w:val="en-US" w:eastAsia="ru-RU"/>
        </w:rPr>
        <w:t>False</w:t>
      </w:r>
      <w:r w:rsidRPr="00D37F41">
        <w:rPr>
          <w:rFonts w:ascii="Times New Roman" w:eastAsia="Times New Roman" w:hAnsi="Times New Roman" w:cs="Times New Roman"/>
          <w:color w:val="404040" w:themeColor="text1" w:themeTint="BF"/>
          <w:sz w:val="24"/>
          <w:szCs w:val="24"/>
          <w:lang w:eastAsia="ru-RU"/>
        </w:rPr>
        <w:t xml:space="preserve"> - неверно). Ответы</w:t>
      </w:r>
      <w:r w:rsidRPr="00D37F41">
        <w:rPr>
          <w:rFonts w:ascii="Times New Roman" w:eastAsia="Times New Roman" w:hAnsi="Times New Roman" w:cs="Times New Roman"/>
          <w:color w:val="404040" w:themeColor="text1" w:themeTint="BF"/>
          <w:sz w:val="24"/>
          <w:szCs w:val="24"/>
          <w:lang w:val="en-US" w:eastAsia="ru-RU"/>
        </w:rPr>
        <w:t xml:space="preserve"> </w:t>
      </w:r>
      <w:r w:rsidRPr="00D37F41">
        <w:rPr>
          <w:rFonts w:ascii="Times New Roman" w:eastAsia="Times New Roman" w:hAnsi="Times New Roman" w:cs="Times New Roman"/>
          <w:color w:val="404040" w:themeColor="text1" w:themeTint="BF"/>
          <w:sz w:val="24"/>
          <w:szCs w:val="24"/>
          <w:lang w:eastAsia="ru-RU"/>
        </w:rPr>
        <w:t>занесите</w:t>
      </w:r>
      <w:r w:rsidRPr="00D37F41">
        <w:rPr>
          <w:rFonts w:ascii="Times New Roman" w:eastAsia="Times New Roman" w:hAnsi="Times New Roman" w:cs="Times New Roman"/>
          <w:color w:val="404040" w:themeColor="text1" w:themeTint="BF"/>
          <w:sz w:val="24"/>
          <w:szCs w:val="24"/>
          <w:lang w:val="en-US" w:eastAsia="ru-RU"/>
        </w:rPr>
        <w:t xml:space="preserve"> </w:t>
      </w:r>
      <w:r w:rsidRPr="00D37F41">
        <w:rPr>
          <w:rFonts w:ascii="Times New Roman" w:eastAsia="Times New Roman" w:hAnsi="Times New Roman" w:cs="Times New Roman"/>
          <w:color w:val="404040" w:themeColor="text1" w:themeTint="BF"/>
          <w:sz w:val="24"/>
          <w:szCs w:val="24"/>
          <w:lang w:eastAsia="ru-RU"/>
        </w:rPr>
        <w:t>в</w:t>
      </w:r>
      <w:r w:rsidRPr="00D37F41">
        <w:rPr>
          <w:rFonts w:ascii="Times New Roman" w:eastAsia="Times New Roman" w:hAnsi="Times New Roman" w:cs="Times New Roman"/>
          <w:color w:val="404040" w:themeColor="text1" w:themeTint="BF"/>
          <w:sz w:val="24"/>
          <w:szCs w:val="24"/>
          <w:lang w:val="en-US" w:eastAsia="ru-RU"/>
        </w:rPr>
        <w:t xml:space="preserve"> </w:t>
      </w:r>
      <w:r w:rsidRPr="00D37F41">
        <w:rPr>
          <w:rFonts w:ascii="Times New Roman" w:eastAsia="Times New Roman" w:hAnsi="Times New Roman" w:cs="Times New Roman"/>
          <w:color w:val="404040" w:themeColor="text1" w:themeTint="BF"/>
          <w:sz w:val="24"/>
          <w:szCs w:val="24"/>
          <w:lang w:eastAsia="ru-RU"/>
        </w:rPr>
        <w:t>таблицу</w:t>
      </w:r>
      <w:r w:rsidRPr="00D37F41">
        <w:rPr>
          <w:rFonts w:ascii="Times New Roman" w:eastAsia="Times New Roman" w:hAnsi="Times New Roman" w:cs="Times New Roman"/>
          <w:color w:val="404040" w:themeColor="text1" w:themeTint="BF"/>
          <w:sz w:val="24"/>
          <w:szCs w:val="24"/>
          <w:lang w:val="en-US" w:eastAsia="ru-RU"/>
        </w:rPr>
        <w:t>.</w:t>
      </w:r>
    </w:p>
    <w:p w:rsidR="00DF0974" w:rsidRPr="00D37F41" w:rsidRDefault="00DF0974" w:rsidP="00DF0974">
      <w:pPr>
        <w:spacing w:after="0" w:line="240" w:lineRule="auto"/>
        <w:ind w:firstLine="375"/>
        <w:jc w:val="center"/>
        <w:rPr>
          <w:rFonts w:ascii="Times New Roman" w:eastAsia="Times New Roman" w:hAnsi="Times New Roman" w:cs="Times New Roman"/>
          <w:color w:val="000000"/>
          <w:sz w:val="24"/>
          <w:szCs w:val="18"/>
          <w:shd w:val="clear" w:color="auto" w:fill="FFFFFF"/>
          <w:lang w:val="en-US" w:eastAsia="ru-RU"/>
        </w:rPr>
      </w:pPr>
      <w:r w:rsidRPr="00D37F41">
        <w:rPr>
          <w:rFonts w:ascii="Times New Roman" w:eastAsia="Times New Roman" w:hAnsi="Times New Roman" w:cs="Times New Roman"/>
          <w:b/>
          <w:bCs/>
          <w:color w:val="000000"/>
          <w:sz w:val="24"/>
          <w:szCs w:val="18"/>
          <w:shd w:val="clear" w:color="auto" w:fill="FFFFFF"/>
          <w:lang w:val="en-US" w:eastAsia="ru-RU"/>
        </w:rPr>
        <w:t>First Train Trip</w:t>
      </w:r>
    </w:p>
    <w:p w:rsidR="00DF0974" w:rsidRPr="00D37F41" w:rsidRDefault="00DF0974" w:rsidP="00DF0974">
      <w:pPr>
        <w:spacing w:after="0" w:line="240" w:lineRule="auto"/>
        <w:ind w:firstLine="375"/>
        <w:jc w:val="both"/>
        <w:rPr>
          <w:rFonts w:ascii="Times New Roman" w:eastAsia="Times New Roman" w:hAnsi="Times New Roman" w:cs="Times New Roman"/>
          <w:color w:val="000000"/>
          <w:sz w:val="24"/>
          <w:szCs w:val="18"/>
          <w:shd w:val="clear" w:color="auto" w:fill="FFFFFF"/>
          <w:lang w:val="en-US" w:eastAsia="ru-RU"/>
        </w:rPr>
      </w:pPr>
      <w:r w:rsidRPr="00D37F41">
        <w:rPr>
          <w:rFonts w:ascii="Times New Roman" w:eastAsia="Times New Roman" w:hAnsi="Times New Roman" w:cs="Times New Roman"/>
          <w:color w:val="000000"/>
          <w:sz w:val="24"/>
          <w:szCs w:val="18"/>
          <w:shd w:val="clear" w:color="auto" w:fill="FFFFFF"/>
          <w:lang w:val="en-US" w:eastAsia="ru-RU"/>
        </w:rPr>
        <w:t>I must have been about eight when I made my first train trip. I think I was in second grade at that time. It was midsummer, hot and wet in central Kansas, and time for my aunt Winnie’s annual vacation from the store, where she worked as a clerk six days a week. She invited me to join her on a trip to Pittsburgh, fifty miles away, to see her sister, my aunt Alice. ‘Sally, would you like to go there by train or by car?’ aunt Winnie asked. ‘Oh, please, by train, aunt Winnie, dear! We’ve been there by car three times already!’</w:t>
      </w:r>
    </w:p>
    <w:p w:rsidR="00DF0974" w:rsidRPr="00D37F41" w:rsidRDefault="00DF0974" w:rsidP="00DF0974">
      <w:pPr>
        <w:spacing w:after="0" w:line="240" w:lineRule="auto"/>
        <w:ind w:firstLine="375"/>
        <w:jc w:val="both"/>
        <w:rPr>
          <w:rFonts w:ascii="Times New Roman" w:eastAsia="Times New Roman" w:hAnsi="Times New Roman" w:cs="Times New Roman"/>
          <w:color w:val="000000"/>
          <w:sz w:val="24"/>
          <w:szCs w:val="18"/>
          <w:shd w:val="clear" w:color="auto" w:fill="FFFFFF"/>
          <w:lang w:val="en-US" w:eastAsia="ru-RU"/>
        </w:rPr>
      </w:pPr>
      <w:r w:rsidRPr="00D37F41">
        <w:rPr>
          <w:rFonts w:ascii="Times New Roman" w:eastAsia="Times New Roman" w:hAnsi="Times New Roman" w:cs="Times New Roman"/>
          <w:color w:val="000000"/>
          <w:sz w:val="24"/>
          <w:szCs w:val="18"/>
          <w:shd w:val="clear" w:color="auto" w:fill="FFFFFF"/>
          <w:lang w:val="en-US" w:eastAsia="ru-RU"/>
        </w:rPr>
        <w:t>Alice was one of my favourite relatives and I was delighted to be invited to her house. As I was the youngest niece in Mother’s big family, the aunties all tended to spoil me and Alice was no exception. She kept a boarding house for college students, a two-storey, brown brick building with comfortable, nicely decorated rooms at the corner of 1200 Kearney Avenue. She was also a world-class cook, which kept her boarding house full of young people. It seemed to me that their life was so exciting and joyful.</w:t>
      </w:r>
    </w:p>
    <w:p w:rsidR="00DF0974" w:rsidRPr="00D37F41" w:rsidRDefault="00DF0974" w:rsidP="00DF0974">
      <w:pPr>
        <w:spacing w:after="0" w:line="240" w:lineRule="auto"/>
        <w:ind w:firstLine="375"/>
        <w:jc w:val="both"/>
        <w:rPr>
          <w:rFonts w:ascii="Times New Roman" w:eastAsia="Times New Roman" w:hAnsi="Times New Roman" w:cs="Times New Roman"/>
          <w:color w:val="000000"/>
          <w:sz w:val="24"/>
          <w:szCs w:val="18"/>
          <w:shd w:val="clear" w:color="auto" w:fill="FFFFFF"/>
          <w:lang w:val="en-US" w:eastAsia="ru-RU"/>
        </w:rPr>
      </w:pPr>
      <w:r w:rsidRPr="00D37F41">
        <w:rPr>
          <w:rFonts w:ascii="Times New Roman" w:eastAsia="Times New Roman" w:hAnsi="Times New Roman" w:cs="Times New Roman"/>
          <w:color w:val="000000"/>
          <w:sz w:val="24"/>
          <w:szCs w:val="18"/>
          <w:shd w:val="clear" w:color="auto" w:fill="FFFFFF"/>
          <w:lang w:val="en-US" w:eastAsia="ru-RU"/>
        </w:rPr>
        <w:t>Since I’d never ridden a train before, I became more and more excited as the magic day drew near. I kept questioning Mother about train travel, but she just said, ‘Wait. You’ll see.’ For an eight-year-old, waiting was really difficult, but finally the big day arrived. Mother had helped me pack the night before, and my little suitcase was full with summer sundresses, shorts and blouses, underwear and pyjamas. I was reading Billy Whiskers, a fantastic story about a goat that once made a train trip to New York, and I had put that in as well. It was almost midnight when I could go to bed at last.</w:t>
      </w:r>
    </w:p>
    <w:p w:rsidR="00DF0974" w:rsidRPr="00D37F41" w:rsidRDefault="00DF0974" w:rsidP="00DF0974">
      <w:pPr>
        <w:spacing w:after="0" w:line="240" w:lineRule="auto"/>
        <w:ind w:firstLine="375"/>
        <w:jc w:val="both"/>
        <w:rPr>
          <w:rFonts w:ascii="Times New Roman" w:eastAsia="Times New Roman" w:hAnsi="Times New Roman" w:cs="Times New Roman"/>
          <w:color w:val="000000"/>
          <w:sz w:val="24"/>
          <w:szCs w:val="18"/>
          <w:shd w:val="clear" w:color="auto" w:fill="FFFFFF"/>
          <w:lang w:val="en-US" w:eastAsia="ru-RU"/>
        </w:rPr>
      </w:pPr>
      <w:r w:rsidRPr="00D37F41">
        <w:rPr>
          <w:rFonts w:ascii="Times New Roman" w:eastAsia="Times New Roman" w:hAnsi="Times New Roman" w:cs="Times New Roman"/>
          <w:color w:val="000000"/>
          <w:sz w:val="24"/>
          <w:szCs w:val="18"/>
          <w:shd w:val="clear" w:color="auto" w:fill="FFFFFF"/>
          <w:lang w:val="en-US" w:eastAsia="ru-RU"/>
        </w:rPr>
        <w:t>We arrived at the station early, purchased our tickets and found our car. I was fascinated by the face-to-face seats so some passengers could ride backwards. Why would anyone, I thought, want to see where they’d been? I only wanted to see what lay ahead for me.</w:t>
      </w:r>
    </w:p>
    <w:p w:rsidR="00DF0974" w:rsidRPr="00D37F41" w:rsidRDefault="00DF0974" w:rsidP="00DF0974">
      <w:pPr>
        <w:spacing w:after="0" w:line="240" w:lineRule="auto"/>
        <w:ind w:firstLine="375"/>
        <w:jc w:val="both"/>
        <w:rPr>
          <w:rFonts w:ascii="Times New Roman" w:eastAsia="Times New Roman" w:hAnsi="Times New Roman" w:cs="Times New Roman"/>
          <w:color w:val="000000"/>
          <w:sz w:val="24"/>
          <w:szCs w:val="18"/>
          <w:shd w:val="clear" w:color="auto" w:fill="FFFFFF"/>
          <w:lang w:val="en-US" w:eastAsia="ru-RU"/>
        </w:rPr>
      </w:pPr>
      <w:r w:rsidRPr="00D37F41">
        <w:rPr>
          <w:rFonts w:ascii="Times New Roman" w:eastAsia="Times New Roman" w:hAnsi="Times New Roman" w:cs="Times New Roman"/>
          <w:color w:val="000000"/>
          <w:sz w:val="24"/>
          <w:szCs w:val="18"/>
          <w:shd w:val="clear" w:color="auto" w:fill="FFFFFF"/>
          <w:lang w:val="en-US" w:eastAsia="ru-RU"/>
        </w:rPr>
        <w:t>Finally, the conductor shouted, ‘All aboard!’ to the people on the platform. They climbed into the cars, the engineer blew the whistle and clanged the bell, and we pulled out of the station.</w:t>
      </w:r>
    </w:p>
    <w:p w:rsidR="00DF0974" w:rsidRPr="00D37F41" w:rsidRDefault="00DF0974" w:rsidP="00DF0974">
      <w:pPr>
        <w:spacing w:after="0" w:line="240" w:lineRule="auto"/>
        <w:ind w:firstLine="375"/>
        <w:jc w:val="both"/>
        <w:rPr>
          <w:rFonts w:ascii="Times New Roman" w:eastAsia="Times New Roman" w:hAnsi="Times New Roman" w:cs="Times New Roman"/>
          <w:color w:val="000000"/>
          <w:sz w:val="24"/>
          <w:szCs w:val="18"/>
          <w:shd w:val="clear" w:color="auto" w:fill="FFFFFF"/>
          <w:lang w:val="en-US" w:eastAsia="ru-RU"/>
        </w:rPr>
      </w:pPr>
      <w:r w:rsidRPr="00D37F41">
        <w:rPr>
          <w:rFonts w:ascii="Times New Roman" w:eastAsia="Times New Roman" w:hAnsi="Times New Roman" w:cs="Times New Roman"/>
          <w:color w:val="000000"/>
          <w:sz w:val="24"/>
          <w:szCs w:val="18"/>
          <w:shd w:val="clear" w:color="auto" w:fill="FFFFFF"/>
          <w:lang w:val="en-US" w:eastAsia="ru-RU"/>
        </w:rPr>
        <w:t>This train stopped at every town between my home in Solomon and Pittsburgh. It was known as the ‘milk train’ because at one time it had delivered goods as well as passengers to these villages. I looked eagerly at the signs at each station. I’d been through all these towns by car, but this was different. The shaky ride of the coaches, the soft brown plush seats, the smells of the engine drifting back down the track and in through the open windows made this trip far more exotic.</w:t>
      </w:r>
    </w:p>
    <w:p w:rsidR="00DF0974" w:rsidRPr="00D37F41" w:rsidRDefault="00DF0974" w:rsidP="00DF0974">
      <w:pPr>
        <w:spacing w:after="0" w:line="240" w:lineRule="auto"/>
        <w:ind w:firstLine="375"/>
        <w:jc w:val="both"/>
        <w:rPr>
          <w:rFonts w:ascii="Times New Roman" w:eastAsia="Times New Roman" w:hAnsi="Times New Roman" w:cs="Times New Roman"/>
          <w:color w:val="000000"/>
          <w:sz w:val="24"/>
          <w:szCs w:val="18"/>
          <w:shd w:val="clear" w:color="auto" w:fill="FFFFFF"/>
          <w:lang w:val="en-US" w:eastAsia="ru-RU"/>
        </w:rPr>
      </w:pPr>
      <w:r w:rsidRPr="00D37F41">
        <w:rPr>
          <w:rFonts w:ascii="Times New Roman" w:eastAsia="Times New Roman" w:hAnsi="Times New Roman" w:cs="Times New Roman"/>
          <w:color w:val="000000"/>
          <w:sz w:val="24"/>
          <w:szCs w:val="18"/>
          <w:shd w:val="clear" w:color="auto" w:fill="FFFFFF"/>
          <w:lang w:val="en-US" w:eastAsia="ru-RU"/>
        </w:rPr>
        <w:t>The conductor, with his black uniform and shiny hat, the twinkling signals that told the engineer when to stop and go, thrilled me. To an adult, the trip must have seemed painfully slow, but I enjoyed every minute.</w:t>
      </w:r>
    </w:p>
    <w:p w:rsidR="00DF0974" w:rsidRPr="00D37F41" w:rsidRDefault="00DF0974" w:rsidP="00DF0974">
      <w:pPr>
        <w:spacing w:after="0" w:line="240" w:lineRule="auto"/>
        <w:ind w:firstLine="375"/>
        <w:jc w:val="both"/>
        <w:rPr>
          <w:rFonts w:ascii="Times New Roman" w:eastAsia="Times New Roman" w:hAnsi="Times New Roman" w:cs="Times New Roman"/>
          <w:color w:val="000000"/>
          <w:sz w:val="24"/>
          <w:szCs w:val="18"/>
          <w:shd w:val="clear" w:color="auto" w:fill="FFFFFF"/>
          <w:lang w:val="en-US" w:eastAsia="ru-RU"/>
        </w:rPr>
      </w:pPr>
      <w:r w:rsidRPr="00D37F41">
        <w:rPr>
          <w:rFonts w:ascii="Times New Roman" w:eastAsia="Times New Roman" w:hAnsi="Times New Roman" w:cs="Times New Roman"/>
          <w:color w:val="000000"/>
          <w:sz w:val="24"/>
          <w:szCs w:val="18"/>
          <w:shd w:val="clear" w:color="auto" w:fill="FFFFFF"/>
          <w:lang w:val="en-US" w:eastAsia="ru-RU"/>
        </w:rPr>
        <w:lastRenderedPageBreak/>
        <w:t>Aunt Winnie had packed a lunch for us to eat along the way as there was no dining car in the train. I was dying to know just what was in that big shopping bag she carried, but she, too, said, ‘Wait. You’ll see.’ Midway, Aunt Winnie pulled down her shopping bag from the luggage rack above our seats. My eyes widened as she opened it and began to take out its contents. I had expected lunch- meat sandwiches, but instead there was a container of fried chicken, two hardboiled eggs, bread and butter wrapped in waxed paper, crisp radishes and slim green onions from Winnie’s garden, as well as rosy sliced tomatoes. She had brought paper plates, paper cups and some of the ‘everyday’ silverware. A large bottle of cold tea was well wrapped in a dishtowel; the ice had melted, but it was still chilly. I cautiously balanced my plate on my knees and ate, wiping my lips and fingers with a large paper napkin. This was living!</w:t>
      </w:r>
    </w:p>
    <w:p w:rsidR="00DF0974" w:rsidRPr="00D37F41" w:rsidRDefault="00DF0974" w:rsidP="00DF0974">
      <w:pPr>
        <w:spacing w:after="0" w:line="240" w:lineRule="auto"/>
        <w:ind w:firstLine="375"/>
        <w:jc w:val="both"/>
        <w:rPr>
          <w:rFonts w:ascii="Times New Roman" w:eastAsia="Times New Roman" w:hAnsi="Times New Roman" w:cs="Times New Roman"/>
          <w:color w:val="000000"/>
          <w:sz w:val="24"/>
          <w:szCs w:val="18"/>
          <w:shd w:val="clear" w:color="auto" w:fill="FFFFFF"/>
          <w:lang w:val="en-US" w:eastAsia="ru-RU"/>
        </w:rPr>
      </w:pPr>
      <w:r w:rsidRPr="00D37F41">
        <w:rPr>
          <w:rFonts w:ascii="Times New Roman" w:eastAsia="Times New Roman" w:hAnsi="Times New Roman" w:cs="Times New Roman"/>
          <w:color w:val="000000"/>
          <w:sz w:val="24"/>
          <w:szCs w:val="18"/>
          <w:shd w:val="clear" w:color="auto" w:fill="FFFFFF"/>
          <w:lang w:val="en-US" w:eastAsia="ru-RU"/>
        </w:rPr>
        <w:t>When we had cleaned our plates, Aunt Winnie looked into the bag one more time. The best treat of all appeared — homemade chocolate cakes! Another cup of cold tea washed these down and then we carefully returned the remains of the food and silverware to the bag, which Aunt Winnie put into the corner by her feet.</w:t>
      </w:r>
    </w:p>
    <w:p w:rsidR="00DF0974" w:rsidRPr="00D37F41" w:rsidRDefault="00DF0974" w:rsidP="00DF0974">
      <w:pPr>
        <w:spacing w:after="0" w:line="240" w:lineRule="auto"/>
        <w:ind w:firstLine="375"/>
        <w:jc w:val="both"/>
        <w:rPr>
          <w:rFonts w:ascii="Times New Roman" w:eastAsia="Times New Roman" w:hAnsi="Times New Roman" w:cs="Times New Roman"/>
          <w:color w:val="000000"/>
          <w:sz w:val="24"/>
          <w:szCs w:val="18"/>
          <w:shd w:val="clear" w:color="auto" w:fill="FFFFFF"/>
          <w:lang w:val="en-US" w:eastAsia="ru-RU"/>
        </w:rPr>
      </w:pPr>
      <w:r w:rsidRPr="00D37F41">
        <w:rPr>
          <w:rFonts w:ascii="Times New Roman" w:eastAsia="Times New Roman" w:hAnsi="Times New Roman" w:cs="Times New Roman"/>
          <w:color w:val="000000"/>
          <w:sz w:val="24"/>
          <w:szCs w:val="18"/>
          <w:shd w:val="clear" w:color="auto" w:fill="FFFFFF"/>
          <w:lang w:val="en-US" w:eastAsia="ru-RU"/>
        </w:rPr>
        <w:t xml:space="preserve"> ‘Almost there,’ said my aunt, looking out of the window at the scenery passing by. And sure enough, as we pulled into the Pittsburgh station we immediately caught sight of aunt Alice, waiting for us, a smile like the sun lighting up her face, arms wide open. We got off the train and she led us past the taxi rank and the bus stop to her car that was parked near the station. And all the way to her home she was asking about my impressions of my first train trip and I could hardly find the words to express all the thrill and excitement that filled me.</w:t>
      </w:r>
    </w:p>
    <w:tbl>
      <w:tblPr>
        <w:tblStyle w:val="a7"/>
        <w:tblW w:w="0" w:type="auto"/>
        <w:tblLook w:val="04A0"/>
      </w:tblPr>
      <w:tblGrid>
        <w:gridCol w:w="502"/>
        <w:gridCol w:w="3058"/>
        <w:gridCol w:w="603"/>
        <w:gridCol w:w="2958"/>
        <w:gridCol w:w="636"/>
        <w:gridCol w:w="2925"/>
      </w:tblGrid>
      <w:tr w:rsidR="00DF0974" w:rsidRPr="00D37F41" w:rsidTr="00487FA3">
        <w:tc>
          <w:tcPr>
            <w:tcW w:w="502" w:type="dxa"/>
          </w:tcPr>
          <w:p w:rsidR="00DF0974" w:rsidRPr="00D37F41" w:rsidRDefault="00DF0974" w:rsidP="00487FA3">
            <w:pPr>
              <w:jc w:val="center"/>
              <w:rPr>
                <w:rFonts w:ascii="Times New Roman" w:hAnsi="Times New Roman" w:cs="Times New Roman"/>
                <w:b/>
                <w:sz w:val="28"/>
              </w:rPr>
            </w:pPr>
            <w:r w:rsidRPr="00D37F41">
              <w:rPr>
                <w:rFonts w:ascii="Times New Roman" w:hAnsi="Times New Roman" w:cs="Times New Roman"/>
                <w:b/>
                <w:sz w:val="28"/>
              </w:rPr>
              <w:t>1</w:t>
            </w:r>
          </w:p>
        </w:tc>
        <w:tc>
          <w:tcPr>
            <w:tcW w:w="3058" w:type="dxa"/>
          </w:tcPr>
          <w:p w:rsidR="00DF0974" w:rsidRPr="00D37F41" w:rsidRDefault="00DF0974" w:rsidP="00487FA3">
            <w:pPr>
              <w:rPr>
                <w:rFonts w:ascii="Times New Roman" w:hAnsi="Times New Roman" w:cs="Times New Roman"/>
                <w:sz w:val="28"/>
              </w:rPr>
            </w:pPr>
          </w:p>
        </w:tc>
        <w:tc>
          <w:tcPr>
            <w:tcW w:w="603" w:type="dxa"/>
          </w:tcPr>
          <w:p w:rsidR="00DF0974" w:rsidRPr="00D37F41" w:rsidRDefault="00DF0974" w:rsidP="00487FA3">
            <w:pPr>
              <w:jc w:val="center"/>
              <w:rPr>
                <w:rFonts w:ascii="Times New Roman" w:hAnsi="Times New Roman" w:cs="Times New Roman"/>
                <w:b/>
                <w:sz w:val="28"/>
              </w:rPr>
            </w:pPr>
            <w:r w:rsidRPr="00D37F41">
              <w:rPr>
                <w:rFonts w:ascii="Times New Roman" w:hAnsi="Times New Roman" w:cs="Times New Roman"/>
                <w:b/>
                <w:sz w:val="28"/>
              </w:rPr>
              <w:t>5</w:t>
            </w:r>
          </w:p>
        </w:tc>
        <w:tc>
          <w:tcPr>
            <w:tcW w:w="2958" w:type="dxa"/>
          </w:tcPr>
          <w:p w:rsidR="00DF0974" w:rsidRPr="00D37F41" w:rsidRDefault="00DF0974" w:rsidP="00487FA3">
            <w:pPr>
              <w:rPr>
                <w:rFonts w:ascii="Times New Roman" w:hAnsi="Times New Roman" w:cs="Times New Roman"/>
                <w:sz w:val="28"/>
              </w:rPr>
            </w:pPr>
          </w:p>
        </w:tc>
        <w:tc>
          <w:tcPr>
            <w:tcW w:w="636" w:type="dxa"/>
          </w:tcPr>
          <w:p w:rsidR="00DF0974" w:rsidRPr="00D37F41" w:rsidRDefault="00DF0974" w:rsidP="00487FA3">
            <w:pPr>
              <w:jc w:val="center"/>
              <w:rPr>
                <w:rFonts w:ascii="Times New Roman" w:hAnsi="Times New Roman" w:cs="Times New Roman"/>
                <w:b/>
                <w:sz w:val="28"/>
              </w:rPr>
            </w:pPr>
            <w:r w:rsidRPr="00D37F41">
              <w:rPr>
                <w:rFonts w:ascii="Times New Roman" w:hAnsi="Times New Roman" w:cs="Times New Roman"/>
                <w:b/>
                <w:sz w:val="28"/>
              </w:rPr>
              <w:t>9</w:t>
            </w:r>
          </w:p>
        </w:tc>
        <w:tc>
          <w:tcPr>
            <w:tcW w:w="2925" w:type="dxa"/>
          </w:tcPr>
          <w:p w:rsidR="00DF0974" w:rsidRPr="00D37F41" w:rsidRDefault="00DF0974" w:rsidP="00487FA3">
            <w:pPr>
              <w:rPr>
                <w:rFonts w:ascii="Times New Roman" w:hAnsi="Times New Roman" w:cs="Times New Roman"/>
                <w:sz w:val="28"/>
              </w:rPr>
            </w:pPr>
          </w:p>
        </w:tc>
      </w:tr>
      <w:tr w:rsidR="00DF0974" w:rsidRPr="00D37F41" w:rsidTr="00487FA3">
        <w:tc>
          <w:tcPr>
            <w:tcW w:w="502" w:type="dxa"/>
          </w:tcPr>
          <w:p w:rsidR="00DF0974" w:rsidRPr="00D37F41" w:rsidRDefault="00DF0974" w:rsidP="00487FA3">
            <w:pPr>
              <w:jc w:val="center"/>
              <w:rPr>
                <w:rFonts w:ascii="Times New Roman" w:hAnsi="Times New Roman" w:cs="Times New Roman"/>
                <w:b/>
                <w:sz w:val="28"/>
              </w:rPr>
            </w:pPr>
            <w:r w:rsidRPr="00D37F41">
              <w:rPr>
                <w:rFonts w:ascii="Times New Roman" w:hAnsi="Times New Roman" w:cs="Times New Roman"/>
                <w:b/>
                <w:sz w:val="28"/>
              </w:rPr>
              <w:t>2</w:t>
            </w:r>
          </w:p>
        </w:tc>
        <w:tc>
          <w:tcPr>
            <w:tcW w:w="3058" w:type="dxa"/>
          </w:tcPr>
          <w:p w:rsidR="00DF0974" w:rsidRPr="00D37F41" w:rsidRDefault="00DF0974" w:rsidP="00487FA3">
            <w:pPr>
              <w:rPr>
                <w:rFonts w:ascii="Times New Roman" w:hAnsi="Times New Roman" w:cs="Times New Roman"/>
                <w:sz w:val="28"/>
              </w:rPr>
            </w:pPr>
          </w:p>
        </w:tc>
        <w:tc>
          <w:tcPr>
            <w:tcW w:w="603" w:type="dxa"/>
          </w:tcPr>
          <w:p w:rsidR="00DF0974" w:rsidRPr="00D37F41" w:rsidRDefault="00DF0974" w:rsidP="00487FA3">
            <w:pPr>
              <w:jc w:val="center"/>
              <w:rPr>
                <w:rFonts w:ascii="Times New Roman" w:hAnsi="Times New Roman" w:cs="Times New Roman"/>
                <w:b/>
                <w:sz w:val="28"/>
              </w:rPr>
            </w:pPr>
            <w:r w:rsidRPr="00D37F41">
              <w:rPr>
                <w:rFonts w:ascii="Times New Roman" w:hAnsi="Times New Roman" w:cs="Times New Roman"/>
                <w:b/>
                <w:sz w:val="28"/>
              </w:rPr>
              <w:t>6</w:t>
            </w:r>
          </w:p>
        </w:tc>
        <w:tc>
          <w:tcPr>
            <w:tcW w:w="2958" w:type="dxa"/>
          </w:tcPr>
          <w:p w:rsidR="00DF0974" w:rsidRPr="00D37F41" w:rsidRDefault="00DF0974" w:rsidP="00487FA3">
            <w:pPr>
              <w:rPr>
                <w:rFonts w:ascii="Times New Roman" w:hAnsi="Times New Roman" w:cs="Times New Roman"/>
                <w:sz w:val="28"/>
              </w:rPr>
            </w:pPr>
          </w:p>
        </w:tc>
        <w:tc>
          <w:tcPr>
            <w:tcW w:w="636" w:type="dxa"/>
          </w:tcPr>
          <w:p w:rsidR="00DF0974" w:rsidRPr="00D37F41" w:rsidRDefault="00DF0974" w:rsidP="00487FA3">
            <w:pPr>
              <w:jc w:val="center"/>
              <w:rPr>
                <w:rFonts w:ascii="Times New Roman" w:hAnsi="Times New Roman" w:cs="Times New Roman"/>
                <w:b/>
                <w:sz w:val="28"/>
              </w:rPr>
            </w:pPr>
            <w:r w:rsidRPr="00D37F41">
              <w:rPr>
                <w:rFonts w:ascii="Times New Roman" w:hAnsi="Times New Roman" w:cs="Times New Roman"/>
                <w:b/>
                <w:sz w:val="28"/>
              </w:rPr>
              <w:t>10</w:t>
            </w:r>
          </w:p>
        </w:tc>
        <w:tc>
          <w:tcPr>
            <w:tcW w:w="2925" w:type="dxa"/>
          </w:tcPr>
          <w:p w:rsidR="00DF0974" w:rsidRPr="00D37F41" w:rsidRDefault="00DF0974" w:rsidP="00487FA3">
            <w:pPr>
              <w:rPr>
                <w:rFonts w:ascii="Times New Roman" w:hAnsi="Times New Roman" w:cs="Times New Roman"/>
                <w:sz w:val="28"/>
              </w:rPr>
            </w:pPr>
          </w:p>
        </w:tc>
      </w:tr>
      <w:tr w:rsidR="00DF0974" w:rsidRPr="00D37F41" w:rsidTr="00487FA3">
        <w:tc>
          <w:tcPr>
            <w:tcW w:w="502" w:type="dxa"/>
          </w:tcPr>
          <w:p w:rsidR="00DF0974" w:rsidRPr="00D37F41" w:rsidRDefault="00DF0974" w:rsidP="00487FA3">
            <w:pPr>
              <w:jc w:val="center"/>
              <w:rPr>
                <w:rFonts w:ascii="Times New Roman" w:hAnsi="Times New Roman" w:cs="Times New Roman"/>
                <w:b/>
                <w:sz w:val="28"/>
              </w:rPr>
            </w:pPr>
            <w:r w:rsidRPr="00D37F41">
              <w:rPr>
                <w:rFonts w:ascii="Times New Roman" w:hAnsi="Times New Roman" w:cs="Times New Roman"/>
                <w:b/>
                <w:sz w:val="28"/>
              </w:rPr>
              <w:t>3</w:t>
            </w:r>
          </w:p>
        </w:tc>
        <w:tc>
          <w:tcPr>
            <w:tcW w:w="3058" w:type="dxa"/>
          </w:tcPr>
          <w:p w:rsidR="00DF0974" w:rsidRPr="00D37F41" w:rsidRDefault="00DF0974" w:rsidP="00487FA3">
            <w:pPr>
              <w:rPr>
                <w:rFonts w:ascii="Times New Roman" w:hAnsi="Times New Roman" w:cs="Times New Roman"/>
                <w:sz w:val="28"/>
              </w:rPr>
            </w:pPr>
          </w:p>
        </w:tc>
        <w:tc>
          <w:tcPr>
            <w:tcW w:w="603" w:type="dxa"/>
          </w:tcPr>
          <w:p w:rsidR="00DF0974" w:rsidRPr="00D37F41" w:rsidRDefault="00DF0974" w:rsidP="00487FA3">
            <w:pPr>
              <w:jc w:val="center"/>
              <w:rPr>
                <w:rFonts w:ascii="Times New Roman" w:hAnsi="Times New Roman" w:cs="Times New Roman"/>
                <w:b/>
                <w:sz w:val="28"/>
              </w:rPr>
            </w:pPr>
            <w:r w:rsidRPr="00D37F41">
              <w:rPr>
                <w:rFonts w:ascii="Times New Roman" w:hAnsi="Times New Roman" w:cs="Times New Roman"/>
                <w:b/>
                <w:sz w:val="28"/>
              </w:rPr>
              <w:t>7</w:t>
            </w:r>
          </w:p>
        </w:tc>
        <w:tc>
          <w:tcPr>
            <w:tcW w:w="2958" w:type="dxa"/>
          </w:tcPr>
          <w:p w:rsidR="00DF0974" w:rsidRPr="00D37F41" w:rsidRDefault="00DF0974" w:rsidP="00487FA3">
            <w:pPr>
              <w:rPr>
                <w:rFonts w:ascii="Times New Roman" w:hAnsi="Times New Roman" w:cs="Times New Roman"/>
                <w:sz w:val="28"/>
              </w:rPr>
            </w:pPr>
          </w:p>
        </w:tc>
        <w:tc>
          <w:tcPr>
            <w:tcW w:w="636" w:type="dxa"/>
          </w:tcPr>
          <w:p w:rsidR="00DF0974" w:rsidRPr="00D37F41" w:rsidRDefault="00DF0974" w:rsidP="00487FA3">
            <w:pPr>
              <w:jc w:val="center"/>
              <w:rPr>
                <w:rFonts w:ascii="Times New Roman" w:hAnsi="Times New Roman" w:cs="Times New Roman"/>
                <w:b/>
                <w:sz w:val="28"/>
              </w:rPr>
            </w:pPr>
            <w:r w:rsidRPr="00D37F41">
              <w:rPr>
                <w:rFonts w:ascii="Times New Roman" w:hAnsi="Times New Roman" w:cs="Times New Roman"/>
                <w:b/>
                <w:sz w:val="28"/>
              </w:rPr>
              <w:t>11</w:t>
            </w:r>
          </w:p>
        </w:tc>
        <w:tc>
          <w:tcPr>
            <w:tcW w:w="2925" w:type="dxa"/>
          </w:tcPr>
          <w:p w:rsidR="00DF0974" w:rsidRPr="00D37F41" w:rsidRDefault="00DF0974" w:rsidP="00487FA3">
            <w:pPr>
              <w:rPr>
                <w:rFonts w:ascii="Times New Roman" w:hAnsi="Times New Roman" w:cs="Times New Roman"/>
                <w:sz w:val="28"/>
              </w:rPr>
            </w:pPr>
          </w:p>
        </w:tc>
      </w:tr>
      <w:tr w:rsidR="00DF0974" w:rsidRPr="00D37F41" w:rsidTr="00487FA3">
        <w:tc>
          <w:tcPr>
            <w:tcW w:w="502" w:type="dxa"/>
          </w:tcPr>
          <w:p w:rsidR="00DF0974" w:rsidRPr="00D37F41" w:rsidRDefault="00DF0974" w:rsidP="00487FA3">
            <w:pPr>
              <w:jc w:val="center"/>
              <w:rPr>
                <w:rFonts w:ascii="Times New Roman" w:hAnsi="Times New Roman" w:cs="Times New Roman"/>
                <w:b/>
                <w:sz w:val="28"/>
              </w:rPr>
            </w:pPr>
            <w:r w:rsidRPr="00D37F41">
              <w:rPr>
                <w:rFonts w:ascii="Times New Roman" w:hAnsi="Times New Roman" w:cs="Times New Roman"/>
                <w:b/>
                <w:sz w:val="28"/>
              </w:rPr>
              <w:t>4</w:t>
            </w:r>
          </w:p>
        </w:tc>
        <w:tc>
          <w:tcPr>
            <w:tcW w:w="3058" w:type="dxa"/>
          </w:tcPr>
          <w:p w:rsidR="00DF0974" w:rsidRPr="00D37F41" w:rsidRDefault="00DF0974" w:rsidP="00487FA3">
            <w:pPr>
              <w:rPr>
                <w:rFonts w:ascii="Times New Roman" w:hAnsi="Times New Roman" w:cs="Times New Roman"/>
                <w:sz w:val="28"/>
              </w:rPr>
            </w:pPr>
          </w:p>
        </w:tc>
        <w:tc>
          <w:tcPr>
            <w:tcW w:w="603" w:type="dxa"/>
          </w:tcPr>
          <w:p w:rsidR="00DF0974" w:rsidRPr="00D37F41" w:rsidRDefault="00DF0974" w:rsidP="00487FA3">
            <w:pPr>
              <w:jc w:val="center"/>
              <w:rPr>
                <w:rFonts w:ascii="Times New Roman" w:hAnsi="Times New Roman" w:cs="Times New Roman"/>
                <w:b/>
                <w:sz w:val="28"/>
              </w:rPr>
            </w:pPr>
            <w:r w:rsidRPr="00D37F41">
              <w:rPr>
                <w:rFonts w:ascii="Times New Roman" w:hAnsi="Times New Roman" w:cs="Times New Roman"/>
                <w:b/>
                <w:sz w:val="28"/>
              </w:rPr>
              <w:t>8</w:t>
            </w:r>
          </w:p>
        </w:tc>
        <w:tc>
          <w:tcPr>
            <w:tcW w:w="2958" w:type="dxa"/>
          </w:tcPr>
          <w:p w:rsidR="00DF0974" w:rsidRPr="00D37F41" w:rsidRDefault="00DF0974" w:rsidP="00487FA3">
            <w:pPr>
              <w:rPr>
                <w:rFonts w:ascii="Times New Roman" w:hAnsi="Times New Roman" w:cs="Times New Roman"/>
                <w:sz w:val="28"/>
              </w:rPr>
            </w:pPr>
          </w:p>
        </w:tc>
        <w:tc>
          <w:tcPr>
            <w:tcW w:w="636" w:type="dxa"/>
          </w:tcPr>
          <w:p w:rsidR="00DF0974" w:rsidRPr="00D37F41" w:rsidRDefault="00DF0974" w:rsidP="00487FA3">
            <w:pPr>
              <w:jc w:val="center"/>
              <w:rPr>
                <w:rFonts w:ascii="Times New Roman" w:hAnsi="Times New Roman" w:cs="Times New Roman"/>
                <w:b/>
                <w:sz w:val="28"/>
                <w:lang w:val="en-US"/>
              </w:rPr>
            </w:pPr>
          </w:p>
        </w:tc>
        <w:tc>
          <w:tcPr>
            <w:tcW w:w="2925" w:type="dxa"/>
          </w:tcPr>
          <w:p w:rsidR="00DF0974" w:rsidRPr="00D37F41" w:rsidRDefault="00DF0974" w:rsidP="00487FA3">
            <w:pPr>
              <w:rPr>
                <w:rFonts w:ascii="Times New Roman" w:hAnsi="Times New Roman" w:cs="Times New Roman"/>
                <w:sz w:val="28"/>
                <w:lang w:val="en-US"/>
              </w:rPr>
            </w:pPr>
          </w:p>
        </w:tc>
      </w:tr>
    </w:tbl>
    <w:p w:rsidR="00DF0974" w:rsidRPr="00D37F41" w:rsidRDefault="00DF0974" w:rsidP="00DF0974">
      <w:pPr>
        <w:spacing w:after="0"/>
        <w:rPr>
          <w:rFonts w:ascii="Times New Roman" w:hAnsi="Times New Roman" w:cs="Times New Roman"/>
          <w:sz w:val="24"/>
          <w:lang w:val="en-US"/>
        </w:rPr>
      </w:pPr>
    </w:p>
    <w:p w:rsidR="00DF0974" w:rsidRPr="00D37F41" w:rsidRDefault="00DF0974" w:rsidP="00DF0974">
      <w:pPr>
        <w:spacing w:after="0"/>
        <w:rPr>
          <w:rFonts w:ascii="Times New Roman" w:hAnsi="Times New Roman" w:cs="Times New Roman"/>
          <w:sz w:val="24"/>
          <w:lang w:val="en-US"/>
        </w:rPr>
      </w:pPr>
      <w:r w:rsidRPr="00D37F41">
        <w:rPr>
          <w:rFonts w:ascii="Times New Roman" w:hAnsi="Times New Roman" w:cs="Times New Roman"/>
          <w:sz w:val="24"/>
          <w:lang w:val="en-US"/>
        </w:rPr>
        <w:t xml:space="preserve">1. </w:t>
      </w:r>
      <w:r w:rsidRPr="00D37F41">
        <w:rPr>
          <w:rFonts w:ascii="Times New Roman" w:eastAsia="Times New Roman" w:hAnsi="Times New Roman" w:cs="Times New Roman"/>
          <w:color w:val="000000"/>
          <w:sz w:val="24"/>
          <w:szCs w:val="18"/>
          <w:shd w:val="clear" w:color="auto" w:fill="FFFFFF"/>
          <w:lang w:val="en-US" w:eastAsia="ru-RU"/>
        </w:rPr>
        <w:t>I must have been about ten when I made my first train trip. I think I was in fourth grade at that time.</w:t>
      </w:r>
    </w:p>
    <w:p w:rsidR="00DF0974" w:rsidRPr="00D37F41" w:rsidRDefault="00DF0974" w:rsidP="00DF0974">
      <w:pPr>
        <w:spacing w:after="0"/>
        <w:rPr>
          <w:rFonts w:ascii="Times New Roman" w:hAnsi="Times New Roman" w:cs="Times New Roman"/>
          <w:sz w:val="24"/>
          <w:lang w:val="en-US"/>
        </w:rPr>
      </w:pPr>
      <w:r w:rsidRPr="00D37F41">
        <w:rPr>
          <w:rFonts w:ascii="Times New Roman" w:hAnsi="Times New Roman" w:cs="Times New Roman"/>
          <w:sz w:val="24"/>
          <w:lang w:val="en-US"/>
        </w:rPr>
        <w:t xml:space="preserve">2. </w:t>
      </w:r>
      <w:r w:rsidRPr="00D37F41">
        <w:rPr>
          <w:rFonts w:ascii="Times New Roman" w:eastAsia="Times New Roman" w:hAnsi="Times New Roman" w:cs="Times New Roman"/>
          <w:color w:val="000000"/>
          <w:sz w:val="24"/>
          <w:szCs w:val="18"/>
          <w:shd w:val="clear" w:color="auto" w:fill="FFFFFF"/>
          <w:lang w:val="en-US" w:eastAsia="ru-RU"/>
        </w:rPr>
        <w:t>As I was the youngest niece in Mother’s big family, the aunties all tended to spoil me and Alice was no exception.</w:t>
      </w:r>
    </w:p>
    <w:p w:rsidR="00DF0974" w:rsidRPr="00D37F41" w:rsidRDefault="00DF0974" w:rsidP="00DF0974">
      <w:pPr>
        <w:spacing w:after="0"/>
        <w:rPr>
          <w:rFonts w:ascii="Times New Roman" w:hAnsi="Times New Roman" w:cs="Times New Roman"/>
          <w:sz w:val="24"/>
          <w:lang w:val="en-US"/>
        </w:rPr>
      </w:pPr>
      <w:r w:rsidRPr="00D37F41">
        <w:rPr>
          <w:rFonts w:ascii="Times New Roman" w:hAnsi="Times New Roman" w:cs="Times New Roman"/>
          <w:sz w:val="24"/>
          <w:lang w:val="en-US"/>
        </w:rPr>
        <w:t xml:space="preserve">3. </w:t>
      </w:r>
      <w:r w:rsidRPr="00D37F41">
        <w:rPr>
          <w:rFonts w:ascii="Times New Roman" w:eastAsia="Times New Roman" w:hAnsi="Times New Roman" w:cs="Times New Roman"/>
          <w:color w:val="000000"/>
          <w:sz w:val="24"/>
          <w:szCs w:val="18"/>
          <w:shd w:val="clear" w:color="auto" w:fill="FFFFFF"/>
          <w:lang w:val="en-US" w:eastAsia="ru-RU"/>
        </w:rPr>
        <w:t>She kept a boarding house for college students, a two-story, brown brick building with comfortable, nicely decorated rooms at the corner of 1200 Kearney Avenue.</w:t>
      </w:r>
    </w:p>
    <w:p w:rsidR="00DF0974" w:rsidRPr="00D37F41" w:rsidRDefault="00DF0974" w:rsidP="00DF0974">
      <w:pPr>
        <w:spacing w:after="0"/>
        <w:rPr>
          <w:rFonts w:ascii="Times New Roman" w:hAnsi="Times New Roman" w:cs="Times New Roman"/>
          <w:sz w:val="24"/>
          <w:lang w:val="en-US"/>
        </w:rPr>
      </w:pPr>
      <w:r w:rsidRPr="00D37F41">
        <w:rPr>
          <w:rFonts w:ascii="Times New Roman" w:hAnsi="Times New Roman" w:cs="Times New Roman"/>
          <w:sz w:val="24"/>
          <w:lang w:val="en-US"/>
        </w:rPr>
        <w:t xml:space="preserve">4. </w:t>
      </w:r>
      <w:r w:rsidRPr="00D37F41">
        <w:rPr>
          <w:rFonts w:ascii="Times New Roman" w:eastAsia="Times New Roman" w:hAnsi="Times New Roman" w:cs="Times New Roman"/>
          <w:color w:val="000000"/>
          <w:sz w:val="24"/>
          <w:szCs w:val="18"/>
          <w:shd w:val="clear" w:color="auto" w:fill="FFFFFF"/>
          <w:lang w:val="en-US" w:eastAsia="ru-RU"/>
        </w:rPr>
        <w:t>My sister had helped me pack the night before, and my big suitcase was full with summer sundresses, shorts and blouses, underwear and pyjamas.</w:t>
      </w:r>
    </w:p>
    <w:p w:rsidR="00DF0974" w:rsidRPr="00D37F41" w:rsidRDefault="00DF0974" w:rsidP="00DF0974">
      <w:pPr>
        <w:spacing w:after="0"/>
        <w:rPr>
          <w:rFonts w:ascii="Times New Roman" w:hAnsi="Times New Roman" w:cs="Times New Roman"/>
          <w:sz w:val="24"/>
          <w:lang w:val="en-US"/>
        </w:rPr>
      </w:pPr>
      <w:r w:rsidRPr="00D37F41">
        <w:rPr>
          <w:rFonts w:ascii="Times New Roman" w:hAnsi="Times New Roman" w:cs="Times New Roman"/>
          <w:sz w:val="24"/>
          <w:lang w:val="en-US"/>
        </w:rPr>
        <w:t xml:space="preserve">5. </w:t>
      </w:r>
      <w:r w:rsidRPr="00D37F41">
        <w:rPr>
          <w:rFonts w:ascii="Times New Roman" w:eastAsia="Times New Roman" w:hAnsi="Times New Roman" w:cs="Times New Roman"/>
          <w:color w:val="000000"/>
          <w:sz w:val="24"/>
          <w:szCs w:val="18"/>
          <w:shd w:val="clear" w:color="auto" w:fill="FFFFFF"/>
          <w:lang w:val="en-US" w:eastAsia="ru-RU"/>
        </w:rPr>
        <w:t>We arrived at the station early, purchased our tickets and found our bus. I was fascinated by the face-to-face seats so some passengers could ride backwards.</w:t>
      </w:r>
    </w:p>
    <w:p w:rsidR="00DF0974" w:rsidRPr="00D37F41" w:rsidRDefault="00DF0974" w:rsidP="00DF0974">
      <w:pPr>
        <w:spacing w:after="0"/>
        <w:rPr>
          <w:rFonts w:ascii="Times New Roman" w:hAnsi="Times New Roman" w:cs="Times New Roman"/>
          <w:sz w:val="24"/>
          <w:lang w:val="en-US"/>
        </w:rPr>
      </w:pPr>
      <w:r w:rsidRPr="00D37F41">
        <w:rPr>
          <w:rFonts w:ascii="Times New Roman" w:hAnsi="Times New Roman" w:cs="Times New Roman"/>
          <w:sz w:val="24"/>
          <w:lang w:val="en-US"/>
        </w:rPr>
        <w:t xml:space="preserve">6. </w:t>
      </w:r>
      <w:r w:rsidRPr="00D37F41">
        <w:rPr>
          <w:rFonts w:ascii="Times New Roman" w:eastAsia="Times New Roman" w:hAnsi="Times New Roman" w:cs="Times New Roman"/>
          <w:color w:val="000000"/>
          <w:sz w:val="24"/>
          <w:szCs w:val="18"/>
          <w:shd w:val="clear" w:color="auto" w:fill="FFFFFF"/>
          <w:lang w:val="en-US" w:eastAsia="ru-RU"/>
        </w:rPr>
        <w:t>This bus stopped at every town between my home in Solomon and Pittsburgh. It was known as the ‘food train’ because at one time it had delivered goods as well as passengers to these villages.</w:t>
      </w:r>
    </w:p>
    <w:p w:rsidR="00DF0974" w:rsidRPr="00D37F41" w:rsidRDefault="00DF0974" w:rsidP="00DF0974">
      <w:pPr>
        <w:spacing w:after="0"/>
        <w:rPr>
          <w:rFonts w:ascii="Times New Roman" w:hAnsi="Times New Roman" w:cs="Times New Roman"/>
          <w:sz w:val="24"/>
          <w:lang w:val="en-US"/>
        </w:rPr>
      </w:pPr>
      <w:r w:rsidRPr="00D37F41">
        <w:rPr>
          <w:rFonts w:ascii="Times New Roman" w:hAnsi="Times New Roman" w:cs="Times New Roman"/>
          <w:sz w:val="24"/>
          <w:lang w:val="en-US"/>
        </w:rPr>
        <w:t xml:space="preserve">7. </w:t>
      </w:r>
      <w:r w:rsidRPr="00D37F41">
        <w:rPr>
          <w:rFonts w:ascii="Times New Roman" w:eastAsia="Times New Roman" w:hAnsi="Times New Roman" w:cs="Times New Roman"/>
          <w:color w:val="000000"/>
          <w:sz w:val="24"/>
          <w:szCs w:val="18"/>
          <w:shd w:val="clear" w:color="auto" w:fill="FFFFFF"/>
          <w:lang w:val="en-US" w:eastAsia="ru-RU"/>
        </w:rPr>
        <w:t>The conductor, with his black uniform and shiny hat, the twinkling signals that told the engineer when to stop and go, thrilled me</w:t>
      </w:r>
    </w:p>
    <w:p w:rsidR="00DF0974" w:rsidRPr="00D37F41" w:rsidRDefault="00DF0974" w:rsidP="00DF0974">
      <w:pPr>
        <w:spacing w:after="0"/>
        <w:rPr>
          <w:rFonts w:ascii="Times New Roman" w:hAnsi="Times New Roman" w:cs="Times New Roman"/>
          <w:sz w:val="24"/>
          <w:lang w:val="en-US"/>
        </w:rPr>
      </w:pPr>
      <w:r w:rsidRPr="00D37F41">
        <w:rPr>
          <w:rFonts w:ascii="Times New Roman" w:hAnsi="Times New Roman" w:cs="Times New Roman"/>
          <w:sz w:val="24"/>
          <w:lang w:val="en-US"/>
        </w:rPr>
        <w:t xml:space="preserve">8. </w:t>
      </w:r>
      <w:r w:rsidRPr="00D37F41">
        <w:rPr>
          <w:rFonts w:ascii="Times New Roman" w:eastAsia="Times New Roman" w:hAnsi="Times New Roman" w:cs="Times New Roman"/>
          <w:color w:val="000000"/>
          <w:sz w:val="24"/>
          <w:szCs w:val="18"/>
          <w:shd w:val="clear" w:color="auto" w:fill="FFFFFF"/>
          <w:lang w:val="en-US" w:eastAsia="ru-RU"/>
        </w:rPr>
        <w:t>Aunt Winnie had packed a lunch for us to eat along the way as there was no dining car in the train.</w:t>
      </w:r>
    </w:p>
    <w:p w:rsidR="00DF0974" w:rsidRPr="00D37F41" w:rsidRDefault="00DF0974" w:rsidP="00DF0974">
      <w:pPr>
        <w:spacing w:after="0"/>
        <w:rPr>
          <w:rFonts w:ascii="Times New Roman" w:hAnsi="Times New Roman" w:cs="Times New Roman"/>
          <w:sz w:val="24"/>
          <w:lang w:val="en-US"/>
        </w:rPr>
      </w:pPr>
      <w:r w:rsidRPr="00D37F41">
        <w:rPr>
          <w:rFonts w:ascii="Times New Roman" w:hAnsi="Times New Roman" w:cs="Times New Roman"/>
          <w:sz w:val="24"/>
          <w:lang w:val="en-US"/>
        </w:rPr>
        <w:t xml:space="preserve">9. </w:t>
      </w:r>
      <w:r w:rsidRPr="00D37F41">
        <w:rPr>
          <w:rFonts w:ascii="Times New Roman" w:eastAsia="Times New Roman" w:hAnsi="Times New Roman" w:cs="Times New Roman"/>
          <w:color w:val="000000"/>
          <w:sz w:val="24"/>
          <w:szCs w:val="18"/>
          <w:shd w:val="clear" w:color="auto" w:fill="FFFFFF"/>
          <w:lang w:val="en-US" w:eastAsia="ru-RU"/>
        </w:rPr>
        <w:t>I had expected breakfast- meat sandwiches, but instead there was a container of fried meat, two eggs, bread and butter wrapped in waxed paper, crisp radishes and slim green cucumbers from Winnie’s garden, as well as rosy sliced tomatoes</w:t>
      </w:r>
    </w:p>
    <w:p w:rsidR="00DF0974" w:rsidRPr="00D37F41" w:rsidRDefault="00DF0974" w:rsidP="00DF0974">
      <w:pPr>
        <w:spacing w:after="0"/>
        <w:rPr>
          <w:rFonts w:ascii="Times New Roman" w:hAnsi="Times New Roman" w:cs="Times New Roman"/>
          <w:sz w:val="24"/>
          <w:lang w:val="en-US"/>
        </w:rPr>
      </w:pPr>
      <w:r w:rsidRPr="00D37F41">
        <w:rPr>
          <w:rFonts w:ascii="Times New Roman" w:hAnsi="Times New Roman" w:cs="Times New Roman"/>
          <w:sz w:val="24"/>
          <w:lang w:val="en-US"/>
        </w:rPr>
        <w:t>10.</w:t>
      </w:r>
      <w:r w:rsidRPr="00D37F41">
        <w:rPr>
          <w:rFonts w:ascii="Times New Roman" w:eastAsia="Times New Roman" w:hAnsi="Times New Roman" w:cs="Times New Roman"/>
          <w:color w:val="000000"/>
          <w:sz w:val="24"/>
          <w:szCs w:val="18"/>
          <w:shd w:val="clear" w:color="auto" w:fill="FFFFFF"/>
          <w:lang w:val="en-US" w:eastAsia="ru-RU"/>
        </w:rPr>
        <w:t xml:space="preserve"> We got off the train and she led us past the taxi rank and the bus stop to her car that was parked near the station.</w:t>
      </w:r>
    </w:p>
    <w:p w:rsidR="00DF0974" w:rsidRPr="00D37F41" w:rsidRDefault="00DF0974" w:rsidP="00DF0974">
      <w:pPr>
        <w:spacing w:after="0"/>
        <w:rPr>
          <w:rFonts w:ascii="Times New Roman" w:hAnsi="Times New Roman" w:cs="Times New Roman"/>
          <w:sz w:val="32"/>
          <w:lang w:val="en-US"/>
        </w:rPr>
      </w:pPr>
      <w:r w:rsidRPr="00D37F41">
        <w:rPr>
          <w:rFonts w:ascii="Times New Roman" w:hAnsi="Times New Roman" w:cs="Times New Roman"/>
          <w:sz w:val="24"/>
          <w:lang w:val="en-US"/>
        </w:rPr>
        <w:t xml:space="preserve">11. </w:t>
      </w:r>
      <w:r w:rsidRPr="00D37F41">
        <w:rPr>
          <w:rFonts w:ascii="Times New Roman" w:eastAsia="Times New Roman" w:hAnsi="Times New Roman" w:cs="Times New Roman"/>
          <w:color w:val="000000"/>
          <w:sz w:val="24"/>
          <w:szCs w:val="18"/>
          <w:shd w:val="clear" w:color="auto" w:fill="FFFFFF"/>
          <w:lang w:val="en-US" w:eastAsia="ru-RU"/>
        </w:rPr>
        <w:t>And all the way to her home she wasn’t asking about my impressions of my second train trip and I couldn’t find the words to express all the thrill and excitement that filled me.</w:t>
      </w:r>
      <w:r w:rsidR="009F6ED7" w:rsidRPr="009F6ED7">
        <w:rPr>
          <w:rFonts w:ascii="Times New Roman" w:eastAsia="Times New Roman" w:hAnsi="Times New Roman" w:cs="Times New Roman"/>
          <w:color w:val="000000"/>
          <w:sz w:val="24"/>
          <w:szCs w:val="18"/>
          <w:shd w:val="clear" w:color="auto" w:fill="FFFFFF"/>
          <w:lang w:val="en-US" w:eastAsia="ru-RU"/>
        </w:rPr>
        <w:t xml:space="preserve"> </w:t>
      </w:r>
    </w:p>
    <w:p w:rsidR="00DF0974" w:rsidRPr="00D37F41" w:rsidRDefault="00DF0974" w:rsidP="00DF0974">
      <w:pPr>
        <w:spacing w:after="0"/>
        <w:rPr>
          <w:rFonts w:ascii="Times New Roman" w:hAnsi="Times New Roman" w:cs="Times New Roman"/>
          <w:sz w:val="32"/>
          <w:lang w:val="en-US"/>
        </w:rPr>
      </w:pPr>
    </w:p>
    <w:p w:rsidR="00DF0974" w:rsidRPr="00D37F41" w:rsidRDefault="00DF0974" w:rsidP="00DF0974">
      <w:pPr>
        <w:spacing w:after="0"/>
        <w:rPr>
          <w:rFonts w:ascii="Times New Roman" w:hAnsi="Times New Roman" w:cs="Times New Roman"/>
          <w:sz w:val="32"/>
          <w:lang w:val="en-US"/>
        </w:rPr>
      </w:pPr>
    </w:p>
    <w:p w:rsidR="00DF0974" w:rsidRPr="00D37F41" w:rsidRDefault="00DF0974" w:rsidP="00DF0974">
      <w:pPr>
        <w:spacing w:after="0"/>
        <w:rPr>
          <w:rFonts w:ascii="Times New Roman" w:hAnsi="Times New Roman" w:cs="Times New Roman"/>
          <w:sz w:val="32"/>
          <w:lang w:val="en-US"/>
        </w:rPr>
      </w:pPr>
    </w:p>
    <w:p w:rsidR="00DF0974" w:rsidRPr="00D37F41" w:rsidRDefault="00DF0974" w:rsidP="00DF0974">
      <w:pPr>
        <w:spacing w:after="0"/>
        <w:rPr>
          <w:rFonts w:ascii="Times New Roman" w:hAnsi="Times New Roman" w:cs="Times New Roman"/>
          <w:sz w:val="32"/>
          <w:lang w:val="en-US"/>
        </w:rPr>
      </w:pPr>
    </w:p>
    <w:p w:rsidR="00DF0974" w:rsidRPr="00D37F41" w:rsidRDefault="00DF0974" w:rsidP="00DF0974">
      <w:pPr>
        <w:spacing w:after="0"/>
        <w:rPr>
          <w:rFonts w:ascii="Times New Roman" w:hAnsi="Times New Roman" w:cs="Times New Roman"/>
          <w:sz w:val="32"/>
          <w:lang w:val="en-US"/>
        </w:rPr>
      </w:pPr>
    </w:p>
    <w:p w:rsidR="00DF0974" w:rsidRPr="00D37F41" w:rsidRDefault="00DF0974" w:rsidP="00DF0974">
      <w:pPr>
        <w:spacing w:after="0"/>
        <w:jc w:val="both"/>
        <w:rPr>
          <w:rFonts w:ascii="Times New Roman" w:hAnsi="Times New Roman" w:cs="Times New Roman"/>
          <w:sz w:val="24"/>
          <w:szCs w:val="24"/>
        </w:rPr>
      </w:pPr>
      <w:r w:rsidRPr="00A95BC6">
        <w:rPr>
          <w:rFonts w:ascii="Times New Roman" w:hAnsi="Times New Roman" w:cs="Times New Roman"/>
          <w:sz w:val="24"/>
          <w:szCs w:val="24"/>
          <w:lang w:val="en-US"/>
        </w:rPr>
        <w:t xml:space="preserve">  </w:t>
      </w:r>
      <w:r w:rsidRPr="00D37F41">
        <w:rPr>
          <w:rFonts w:ascii="Times New Roman" w:hAnsi="Times New Roman" w:cs="Times New Roman"/>
          <w:sz w:val="24"/>
          <w:szCs w:val="24"/>
        </w:rPr>
        <w:t xml:space="preserve">Контрольная работа для обучающихся  10 х» классов по английскому языку состоит из 2-х заданий и направлена на проверку способности обучающихся работать с текстом. </w:t>
      </w:r>
    </w:p>
    <w:p w:rsidR="00DF0974" w:rsidRPr="00D37F41" w:rsidRDefault="00DF0974" w:rsidP="00DF0974">
      <w:pPr>
        <w:spacing w:after="0"/>
        <w:jc w:val="both"/>
        <w:rPr>
          <w:rFonts w:ascii="Times New Roman" w:hAnsi="Times New Roman" w:cs="Times New Roman"/>
          <w:sz w:val="24"/>
          <w:szCs w:val="24"/>
        </w:rPr>
      </w:pPr>
      <w:r w:rsidRPr="00D37F41">
        <w:rPr>
          <w:rFonts w:ascii="Times New Roman" w:hAnsi="Times New Roman" w:cs="Times New Roman"/>
          <w:sz w:val="24"/>
          <w:szCs w:val="24"/>
        </w:rPr>
        <w:t xml:space="preserve">     В первом задании дается семь коротких текстов, связанных между собой одной общей темой, и восемь заголовков, причем один из заголовков лишний. Задача обучающихся установить соответствие между заголовком и небольшим текстом. Так проверяется  понимание основного содержания прочитанного текста. Во втором задании дается текст и 11 связанных с текстом утверждений. Задача обучающихся определить, является ли каждое утверждение по отношению к прочитанному тексту верным (</w:t>
      </w:r>
      <w:r w:rsidRPr="00D37F41">
        <w:rPr>
          <w:rFonts w:ascii="Times New Roman" w:hAnsi="Times New Roman" w:cs="Times New Roman"/>
          <w:sz w:val="24"/>
          <w:szCs w:val="24"/>
          <w:lang w:val="en-US"/>
        </w:rPr>
        <w:t>True</w:t>
      </w:r>
      <w:r w:rsidRPr="00D37F41">
        <w:rPr>
          <w:rFonts w:ascii="Times New Roman" w:hAnsi="Times New Roman" w:cs="Times New Roman"/>
          <w:sz w:val="24"/>
          <w:szCs w:val="24"/>
        </w:rPr>
        <w:t xml:space="preserve"> - </w:t>
      </w:r>
      <w:r w:rsidRPr="00D37F41">
        <w:rPr>
          <w:rFonts w:ascii="Times New Roman" w:hAnsi="Times New Roman" w:cs="Times New Roman"/>
          <w:sz w:val="24"/>
          <w:szCs w:val="24"/>
          <w:lang w:val="en-US"/>
        </w:rPr>
        <w:t>t</w:t>
      </w:r>
      <w:r w:rsidRPr="00D37F41">
        <w:rPr>
          <w:rFonts w:ascii="Times New Roman" w:hAnsi="Times New Roman" w:cs="Times New Roman"/>
          <w:sz w:val="24"/>
          <w:szCs w:val="24"/>
        </w:rPr>
        <w:t>) или неверным (</w:t>
      </w:r>
      <w:r w:rsidRPr="00D37F41">
        <w:rPr>
          <w:rFonts w:ascii="Times New Roman" w:hAnsi="Times New Roman" w:cs="Times New Roman"/>
          <w:sz w:val="24"/>
          <w:szCs w:val="24"/>
          <w:lang w:val="en-US"/>
        </w:rPr>
        <w:t>False</w:t>
      </w:r>
      <w:r w:rsidRPr="00D37F41">
        <w:rPr>
          <w:rFonts w:ascii="Times New Roman" w:hAnsi="Times New Roman" w:cs="Times New Roman"/>
          <w:sz w:val="24"/>
          <w:szCs w:val="24"/>
        </w:rPr>
        <w:t xml:space="preserve"> - </w:t>
      </w:r>
      <w:r w:rsidRPr="00D37F41">
        <w:rPr>
          <w:rFonts w:ascii="Times New Roman" w:hAnsi="Times New Roman" w:cs="Times New Roman"/>
          <w:sz w:val="24"/>
          <w:szCs w:val="24"/>
          <w:lang w:val="en-US"/>
        </w:rPr>
        <w:t>f</w:t>
      </w:r>
      <w:r w:rsidRPr="00D37F41">
        <w:rPr>
          <w:rFonts w:ascii="Times New Roman" w:hAnsi="Times New Roman" w:cs="Times New Roman"/>
          <w:sz w:val="24"/>
          <w:szCs w:val="24"/>
        </w:rPr>
        <w:t xml:space="preserve">). Так проверяется умение понимать в прочитанном тексте запрашиваемую информацию. Контрольная работа представлена в двух вариантах. </w:t>
      </w:r>
    </w:p>
    <w:p w:rsidR="00DF0974" w:rsidRPr="00D37F41" w:rsidRDefault="00DF0974" w:rsidP="00DF0974">
      <w:pPr>
        <w:spacing w:after="0"/>
        <w:jc w:val="both"/>
        <w:rPr>
          <w:rFonts w:ascii="Times New Roman" w:hAnsi="Times New Roman" w:cs="Times New Roman"/>
          <w:sz w:val="24"/>
          <w:szCs w:val="24"/>
        </w:rPr>
      </w:pPr>
      <w:r w:rsidRPr="00D37F41">
        <w:rPr>
          <w:rFonts w:ascii="Times New Roman" w:hAnsi="Times New Roman" w:cs="Times New Roman"/>
          <w:b/>
          <w:sz w:val="24"/>
          <w:szCs w:val="24"/>
        </w:rPr>
        <w:t xml:space="preserve">     Система оценивания результатов</w:t>
      </w:r>
      <w:r w:rsidRPr="00D37F41">
        <w:rPr>
          <w:rFonts w:ascii="Times New Roman" w:hAnsi="Times New Roman" w:cs="Times New Roman"/>
          <w:b/>
          <w:sz w:val="24"/>
        </w:rPr>
        <w:t xml:space="preserve"> тестирования </w:t>
      </w:r>
      <w:r w:rsidRPr="00D37F41">
        <w:rPr>
          <w:rFonts w:ascii="Times New Roman" w:hAnsi="Times New Roman" w:cs="Times New Roman"/>
          <w:sz w:val="24"/>
        </w:rPr>
        <w:t>(за каждый правильный ответ – 1 балл):</w:t>
      </w:r>
    </w:p>
    <w:p w:rsidR="00DF0974" w:rsidRPr="00D37F41" w:rsidRDefault="00DF0974" w:rsidP="00DF0974">
      <w:pPr>
        <w:spacing w:after="0"/>
        <w:jc w:val="both"/>
        <w:rPr>
          <w:rFonts w:ascii="Times New Roman" w:hAnsi="Times New Roman" w:cs="Times New Roman"/>
          <w:sz w:val="24"/>
          <w:szCs w:val="24"/>
        </w:rPr>
      </w:pPr>
      <w:r w:rsidRPr="00D37F41">
        <w:rPr>
          <w:rFonts w:ascii="Times New Roman" w:hAnsi="Times New Roman" w:cs="Times New Roman"/>
          <w:sz w:val="24"/>
          <w:szCs w:val="24"/>
        </w:rPr>
        <w:t xml:space="preserve">Максимальное количество баллов за контрольную работу - </w:t>
      </w:r>
      <w:r w:rsidRPr="00D37F41">
        <w:rPr>
          <w:rFonts w:ascii="Times New Roman" w:hAnsi="Times New Roman" w:cs="Times New Roman"/>
          <w:b/>
          <w:sz w:val="24"/>
          <w:szCs w:val="24"/>
        </w:rPr>
        <w:t>18</w:t>
      </w:r>
      <w:r w:rsidRPr="00D37F41">
        <w:rPr>
          <w:rFonts w:ascii="Times New Roman" w:hAnsi="Times New Roman" w:cs="Times New Roman"/>
          <w:sz w:val="24"/>
          <w:szCs w:val="24"/>
        </w:rPr>
        <w:t>, в т.ч.:</w:t>
      </w:r>
    </w:p>
    <w:p w:rsidR="00DF0974" w:rsidRPr="00D37F41" w:rsidRDefault="00DF0974" w:rsidP="003468E5">
      <w:pPr>
        <w:numPr>
          <w:ilvl w:val="0"/>
          <w:numId w:val="227"/>
        </w:numPr>
        <w:spacing w:after="0"/>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задание № 1 (установление соответствий между текстами и заголовками) - </w:t>
      </w:r>
      <w:r w:rsidRPr="00D37F41">
        <w:rPr>
          <w:rFonts w:ascii="Times New Roman" w:hAnsi="Times New Roman" w:cs="Times New Roman"/>
          <w:sz w:val="24"/>
          <w:szCs w:val="24"/>
          <w:lang w:val="en-US"/>
        </w:rPr>
        <w:t>maxim</w:t>
      </w:r>
      <w:r w:rsidRPr="00D37F41">
        <w:rPr>
          <w:rFonts w:ascii="Times New Roman" w:hAnsi="Times New Roman" w:cs="Times New Roman"/>
          <w:sz w:val="24"/>
          <w:szCs w:val="24"/>
        </w:rPr>
        <w:t xml:space="preserve">  7 баллов</w:t>
      </w:r>
    </w:p>
    <w:p w:rsidR="00DF0974" w:rsidRPr="00D37F41" w:rsidRDefault="00DF0974" w:rsidP="003468E5">
      <w:pPr>
        <w:numPr>
          <w:ilvl w:val="0"/>
          <w:numId w:val="227"/>
        </w:numPr>
        <w:spacing w:after="0"/>
        <w:contextualSpacing/>
        <w:jc w:val="both"/>
        <w:rPr>
          <w:rFonts w:ascii="Times New Roman" w:hAnsi="Times New Roman" w:cs="Times New Roman"/>
          <w:sz w:val="24"/>
          <w:szCs w:val="24"/>
        </w:rPr>
      </w:pPr>
      <w:r w:rsidRPr="00D37F41">
        <w:rPr>
          <w:rFonts w:ascii="Times New Roman" w:hAnsi="Times New Roman" w:cs="Times New Roman"/>
          <w:sz w:val="24"/>
          <w:szCs w:val="24"/>
        </w:rPr>
        <w:t xml:space="preserve">задание № 2 (определение соответствия предложений по отношению к прочитанному тексту) - </w:t>
      </w:r>
      <w:r w:rsidRPr="00D37F41">
        <w:rPr>
          <w:rFonts w:ascii="Times New Roman" w:hAnsi="Times New Roman" w:cs="Times New Roman"/>
          <w:sz w:val="24"/>
          <w:szCs w:val="24"/>
          <w:lang w:val="en-US"/>
        </w:rPr>
        <w:t>maxim</w:t>
      </w:r>
      <w:r w:rsidRPr="00D37F41">
        <w:rPr>
          <w:rFonts w:ascii="Times New Roman" w:hAnsi="Times New Roman" w:cs="Times New Roman"/>
          <w:sz w:val="24"/>
          <w:szCs w:val="24"/>
        </w:rPr>
        <w:t xml:space="preserve">  11 баллов</w:t>
      </w:r>
    </w:p>
    <w:p w:rsidR="00DF0974" w:rsidRPr="00D37F41" w:rsidRDefault="00DF0974" w:rsidP="00DF0974">
      <w:pPr>
        <w:jc w:val="both"/>
        <w:rPr>
          <w:rFonts w:ascii="Times New Roman" w:hAnsi="Times New Roman" w:cs="Times New Roman"/>
          <w:sz w:val="24"/>
          <w:szCs w:val="24"/>
        </w:rPr>
      </w:pPr>
      <w:r w:rsidRPr="00D37F41">
        <w:rPr>
          <w:rFonts w:ascii="Times New Roman" w:hAnsi="Times New Roman" w:cs="Times New Roman"/>
          <w:b/>
          <w:sz w:val="24"/>
          <w:szCs w:val="24"/>
        </w:rPr>
        <w:t xml:space="preserve">Успешность выполнения работы </w:t>
      </w:r>
      <w:r w:rsidRPr="00D37F41">
        <w:rPr>
          <w:rFonts w:ascii="Times New Roman" w:hAnsi="Times New Roman" w:cs="Times New Roman"/>
          <w:sz w:val="24"/>
          <w:szCs w:val="24"/>
        </w:rPr>
        <w:t>оценивается следующим образом:</w:t>
      </w:r>
    </w:p>
    <w:p w:rsidR="00DF0974" w:rsidRPr="00D37F41" w:rsidRDefault="00DF0974" w:rsidP="00DF0974">
      <w:pPr>
        <w:spacing w:after="0"/>
        <w:ind w:left="360"/>
        <w:jc w:val="both"/>
        <w:rPr>
          <w:rFonts w:ascii="Times New Roman" w:hAnsi="Times New Roman" w:cs="Times New Roman"/>
          <w:sz w:val="24"/>
          <w:szCs w:val="24"/>
        </w:rPr>
      </w:pPr>
      <w:r w:rsidRPr="00D37F41">
        <w:rPr>
          <w:rFonts w:ascii="Times New Roman" w:hAnsi="Times New Roman" w:cs="Times New Roman"/>
          <w:sz w:val="24"/>
          <w:szCs w:val="24"/>
        </w:rPr>
        <w:t>Оценка «5» ставится за 90 % - 100% правильных ответов: 16 - 18 баллов</w:t>
      </w:r>
    </w:p>
    <w:p w:rsidR="00DF0974" w:rsidRPr="00D37F41" w:rsidRDefault="00DF0974" w:rsidP="00DF0974">
      <w:pPr>
        <w:spacing w:after="0"/>
        <w:ind w:left="360"/>
        <w:jc w:val="both"/>
        <w:rPr>
          <w:rFonts w:ascii="Times New Roman" w:hAnsi="Times New Roman" w:cs="Times New Roman"/>
          <w:sz w:val="24"/>
          <w:szCs w:val="24"/>
        </w:rPr>
      </w:pPr>
      <w:r w:rsidRPr="00D37F41">
        <w:rPr>
          <w:rFonts w:ascii="Times New Roman" w:hAnsi="Times New Roman" w:cs="Times New Roman"/>
          <w:sz w:val="24"/>
          <w:szCs w:val="24"/>
        </w:rPr>
        <w:t>Оценка «4» ставится за 75 % - 89 % правильных ответов: 13 - 15 баллов</w:t>
      </w:r>
    </w:p>
    <w:p w:rsidR="00DF0974" w:rsidRPr="00D37F41" w:rsidRDefault="00DF0974" w:rsidP="00DF0974">
      <w:pPr>
        <w:spacing w:after="0"/>
        <w:ind w:left="360"/>
        <w:jc w:val="both"/>
        <w:rPr>
          <w:rFonts w:ascii="Times New Roman" w:hAnsi="Times New Roman" w:cs="Times New Roman"/>
          <w:sz w:val="24"/>
          <w:szCs w:val="24"/>
        </w:rPr>
      </w:pPr>
      <w:r w:rsidRPr="00D37F41">
        <w:rPr>
          <w:rFonts w:ascii="Times New Roman" w:hAnsi="Times New Roman" w:cs="Times New Roman"/>
          <w:sz w:val="24"/>
          <w:szCs w:val="24"/>
        </w:rPr>
        <w:t>Оценка «3» ставится за 50% - 74 % правильных ответов: 10 - 12 баллов</w:t>
      </w:r>
    </w:p>
    <w:p w:rsidR="00DF0974" w:rsidRPr="00D37F41" w:rsidRDefault="00DF0974" w:rsidP="00DF0974">
      <w:pPr>
        <w:spacing w:after="0"/>
        <w:ind w:left="360"/>
        <w:jc w:val="both"/>
        <w:rPr>
          <w:rFonts w:ascii="Times New Roman" w:hAnsi="Times New Roman" w:cs="Times New Roman"/>
          <w:sz w:val="24"/>
          <w:szCs w:val="24"/>
        </w:rPr>
      </w:pPr>
      <w:r w:rsidRPr="00D37F41">
        <w:rPr>
          <w:rFonts w:ascii="Times New Roman" w:hAnsi="Times New Roman" w:cs="Times New Roman"/>
          <w:sz w:val="24"/>
          <w:szCs w:val="24"/>
        </w:rPr>
        <w:t>Оценка «2» ставится за 0 % - 49 % правильных ответов: 0 - 9 баллов.</w:t>
      </w:r>
    </w:p>
    <w:p w:rsidR="00DF0974" w:rsidRPr="00D37F41" w:rsidRDefault="00DF0974" w:rsidP="00DF0974">
      <w:pPr>
        <w:jc w:val="center"/>
        <w:rPr>
          <w:rFonts w:ascii="Times New Roman" w:hAnsi="Times New Roman" w:cs="Times New Roman"/>
          <w:b/>
          <w:sz w:val="26"/>
          <w:szCs w:val="26"/>
        </w:rPr>
      </w:pPr>
    </w:p>
    <w:p w:rsidR="00DF0974" w:rsidRPr="00D37F41" w:rsidRDefault="00DF0974" w:rsidP="00DF0974">
      <w:pPr>
        <w:spacing w:after="0"/>
        <w:jc w:val="center"/>
        <w:rPr>
          <w:rFonts w:ascii="Times New Roman" w:hAnsi="Times New Roman" w:cs="Times New Roman"/>
          <w:b/>
          <w:sz w:val="26"/>
          <w:szCs w:val="26"/>
        </w:rPr>
      </w:pPr>
      <w:r w:rsidRPr="00D37F41">
        <w:rPr>
          <w:rFonts w:ascii="Times New Roman" w:hAnsi="Times New Roman" w:cs="Times New Roman"/>
          <w:b/>
          <w:sz w:val="26"/>
          <w:szCs w:val="26"/>
        </w:rPr>
        <w:t>ОТВЕТЫ к  итоговой контрольной работе по иностранному языку (английский язык) 10 класс</w:t>
      </w:r>
    </w:p>
    <w:p w:rsidR="00DF0974" w:rsidRPr="00D37F41" w:rsidRDefault="00DF0974" w:rsidP="00DF0974">
      <w:pPr>
        <w:spacing w:after="0"/>
        <w:jc w:val="center"/>
        <w:rPr>
          <w:rFonts w:ascii="Times New Roman" w:hAnsi="Times New Roman" w:cs="Times New Roman"/>
          <w:b/>
          <w:sz w:val="26"/>
          <w:szCs w:val="26"/>
        </w:rPr>
      </w:pPr>
      <w:r w:rsidRPr="00D37F41">
        <w:rPr>
          <w:rFonts w:ascii="Times New Roman" w:hAnsi="Times New Roman" w:cs="Times New Roman"/>
          <w:b/>
          <w:sz w:val="26"/>
          <w:szCs w:val="26"/>
        </w:rPr>
        <w:t>1 вариант</w:t>
      </w:r>
    </w:p>
    <w:p w:rsidR="00DF0974" w:rsidRPr="00D37F41" w:rsidRDefault="00DF0974" w:rsidP="00DF0974">
      <w:pPr>
        <w:jc w:val="both"/>
        <w:rPr>
          <w:rFonts w:ascii="Times New Roman" w:eastAsia="Times New Roman" w:hAnsi="Times New Roman" w:cs="Times New Roman"/>
          <w:b/>
          <w:bCs/>
          <w:i/>
          <w:sz w:val="26"/>
          <w:szCs w:val="26"/>
          <w:u w:val="single"/>
          <w:lang w:val="en-US" w:eastAsia="ru-RU"/>
        </w:rPr>
      </w:pPr>
      <w:r w:rsidRPr="00D37F41">
        <w:rPr>
          <w:rFonts w:ascii="Times New Roman" w:eastAsia="Times New Roman" w:hAnsi="Times New Roman" w:cs="Times New Roman"/>
          <w:b/>
          <w:i/>
          <w:sz w:val="26"/>
          <w:szCs w:val="26"/>
          <w:u w:val="single"/>
          <w:lang w:eastAsia="ru-RU"/>
        </w:rPr>
        <w:t>Задание № 1.</w:t>
      </w:r>
      <w:r w:rsidRPr="00D37F41">
        <w:rPr>
          <w:rFonts w:ascii="Times New Roman" w:eastAsia="Times New Roman" w:hAnsi="Times New Roman" w:cs="Times New Roman"/>
          <w:sz w:val="26"/>
          <w:szCs w:val="26"/>
          <w:lang w:eastAsia="ru-RU"/>
        </w:rPr>
        <w:t xml:space="preserve">  Прочитайте тексты и установите соответствие между заголовками 1-8 и текстами </w:t>
      </w:r>
      <w:r w:rsidRPr="00D37F41">
        <w:rPr>
          <w:rFonts w:ascii="Times New Roman" w:eastAsia="Times New Roman" w:hAnsi="Times New Roman" w:cs="Times New Roman"/>
          <w:sz w:val="26"/>
          <w:szCs w:val="26"/>
          <w:lang w:val="en-US" w:eastAsia="ru-RU"/>
        </w:rPr>
        <w:t>A</w:t>
      </w:r>
      <w:r w:rsidRPr="00D37F41">
        <w:rPr>
          <w:rFonts w:ascii="Times New Roman" w:eastAsia="Times New Roman" w:hAnsi="Times New Roman" w:cs="Times New Roman"/>
          <w:sz w:val="26"/>
          <w:szCs w:val="26"/>
          <w:lang w:eastAsia="ru-RU"/>
        </w:rPr>
        <w:t xml:space="preserve"> - </w:t>
      </w:r>
      <w:r w:rsidRPr="00D37F41">
        <w:rPr>
          <w:rFonts w:ascii="Times New Roman" w:eastAsia="Times New Roman" w:hAnsi="Times New Roman" w:cs="Times New Roman"/>
          <w:sz w:val="26"/>
          <w:szCs w:val="26"/>
          <w:lang w:val="en-US" w:eastAsia="ru-RU"/>
        </w:rPr>
        <w:t>G</w:t>
      </w:r>
      <w:r w:rsidRPr="00D37F41">
        <w:rPr>
          <w:rFonts w:ascii="Times New Roman" w:eastAsia="Times New Roman" w:hAnsi="Times New Roman" w:cs="Times New Roman"/>
          <w:sz w:val="26"/>
          <w:szCs w:val="26"/>
          <w:lang w:eastAsia="ru-RU"/>
        </w:rPr>
        <w:t>. Используйте каждую цифру </w:t>
      </w:r>
      <w:r w:rsidRPr="00D37F41">
        <w:rPr>
          <w:rFonts w:ascii="Times New Roman" w:eastAsia="Times New Roman" w:hAnsi="Times New Roman" w:cs="Times New Roman"/>
          <w:b/>
          <w:bCs/>
          <w:sz w:val="26"/>
          <w:szCs w:val="26"/>
          <w:lang w:eastAsia="ru-RU"/>
        </w:rPr>
        <w:t>только один раз</w:t>
      </w:r>
      <w:r w:rsidRPr="00D37F41">
        <w:rPr>
          <w:rFonts w:ascii="Times New Roman" w:eastAsia="Times New Roman" w:hAnsi="Times New Roman" w:cs="Times New Roman"/>
          <w:sz w:val="26"/>
          <w:szCs w:val="26"/>
          <w:lang w:eastAsia="ru-RU"/>
        </w:rPr>
        <w:t>. В задании есть </w:t>
      </w:r>
      <w:r w:rsidRPr="00D37F41">
        <w:rPr>
          <w:rFonts w:ascii="Times New Roman" w:eastAsia="Times New Roman" w:hAnsi="Times New Roman" w:cs="Times New Roman"/>
          <w:b/>
          <w:bCs/>
          <w:sz w:val="26"/>
          <w:szCs w:val="26"/>
          <w:lang w:eastAsia="ru-RU"/>
        </w:rPr>
        <w:t>один лишний заголовок</w:t>
      </w:r>
      <w:r w:rsidRPr="00D37F41">
        <w:rPr>
          <w:rFonts w:ascii="Times New Roman" w:eastAsia="Times New Roman" w:hAnsi="Times New Roman" w:cs="Times New Roman"/>
          <w:b/>
          <w:bCs/>
          <w:sz w:val="26"/>
          <w:szCs w:val="26"/>
          <w:lang w:val="en-US" w:eastAsia="ru-RU"/>
        </w:rPr>
        <w:t xml:space="preserve">. </w:t>
      </w:r>
    </w:p>
    <w:tbl>
      <w:tblPr>
        <w:tblW w:w="4000" w:type="pct"/>
        <w:jc w:val="center"/>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2263"/>
        <w:gridCol w:w="884"/>
        <w:gridCol w:w="888"/>
        <w:gridCol w:w="886"/>
        <w:gridCol w:w="888"/>
        <w:gridCol w:w="886"/>
        <w:gridCol w:w="888"/>
        <w:gridCol w:w="886"/>
      </w:tblGrid>
      <w:tr w:rsidR="00DF0974" w:rsidRPr="00D37F41" w:rsidTr="00487FA3">
        <w:trPr>
          <w:jc w:val="center"/>
        </w:trPr>
        <w:tc>
          <w:tcPr>
            <w:tcW w:w="133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rPr>
                <w:rFonts w:ascii="Times New Roman" w:eastAsia="Times New Roman" w:hAnsi="Times New Roman" w:cs="Times New Roman"/>
                <w:b/>
                <w:sz w:val="26"/>
                <w:szCs w:val="26"/>
                <w:lang w:eastAsia="ru-RU"/>
              </w:rPr>
            </w:pPr>
            <w:r w:rsidRPr="00D37F41">
              <w:rPr>
                <w:rFonts w:ascii="Times New Roman" w:eastAsia="Times New Roman" w:hAnsi="Times New Roman" w:cs="Times New Roman"/>
                <w:b/>
                <w:sz w:val="26"/>
                <w:szCs w:val="26"/>
                <w:lang w:eastAsia="ru-RU"/>
              </w:rPr>
              <w:t>Текст</w:t>
            </w:r>
          </w:p>
        </w:tc>
        <w:tc>
          <w:tcPr>
            <w:tcW w:w="52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jc w:val="center"/>
              <w:rPr>
                <w:rFonts w:ascii="Times New Roman" w:eastAsia="Times New Roman" w:hAnsi="Times New Roman" w:cs="Times New Roman"/>
                <w:b/>
                <w:sz w:val="26"/>
                <w:szCs w:val="26"/>
                <w:lang w:eastAsia="ru-RU"/>
              </w:rPr>
            </w:pPr>
            <w:r w:rsidRPr="00D37F41">
              <w:rPr>
                <w:rFonts w:ascii="Times New Roman" w:eastAsia="Times New Roman" w:hAnsi="Times New Roman" w:cs="Times New Roman"/>
                <w:b/>
                <w:sz w:val="26"/>
                <w:szCs w:val="26"/>
                <w:lang w:eastAsia="ru-RU"/>
              </w:rPr>
              <w:t>A</w:t>
            </w:r>
          </w:p>
        </w:tc>
        <w:tc>
          <w:tcPr>
            <w:tcW w:w="5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jc w:val="center"/>
              <w:rPr>
                <w:rFonts w:ascii="Times New Roman" w:eastAsia="Times New Roman" w:hAnsi="Times New Roman" w:cs="Times New Roman"/>
                <w:b/>
                <w:sz w:val="26"/>
                <w:szCs w:val="26"/>
                <w:lang w:eastAsia="ru-RU"/>
              </w:rPr>
            </w:pPr>
            <w:r w:rsidRPr="00D37F41">
              <w:rPr>
                <w:rFonts w:ascii="Times New Roman" w:eastAsia="Times New Roman" w:hAnsi="Times New Roman" w:cs="Times New Roman"/>
                <w:b/>
                <w:sz w:val="26"/>
                <w:szCs w:val="26"/>
                <w:lang w:eastAsia="ru-RU"/>
              </w:rPr>
              <w:t>B</w:t>
            </w:r>
          </w:p>
        </w:tc>
        <w:tc>
          <w:tcPr>
            <w:tcW w:w="52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jc w:val="center"/>
              <w:rPr>
                <w:rFonts w:ascii="Times New Roman" w:eastAsia="Times New Roman" w:hAnsi="Times New Roman" w:cs="Times New Roman"/>
                <w:b/>
                <w:sz w:val="26"/>
                <w:szCs w:val="26"/>
                <w:lang w:eastAsia="ru-RU"/>
              </w:rPr>
            </w:pPr>
            <w:r w:rsidRPr="00D37F41">
              <w:rPr>
                <w:rFonts w:ascii="Times New Roman" w:eastAsia="Times New Roman" w:hAnsi="Times New Roman" w:cs="Times New Roman"/>
                <w:b/>
                <w:sz w:val="26"/>
                <w:szCs w:val="26"/>
                <w:lang w:eastAsia="ru-RU"/>
              </w:rPr>
              <w:t>C</w:t>
            </w:r>
          </w:p>
        </w:tc>
        <w:tc>
          <w:tcPr>
            <w:tcW w:w="5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jc w:val="center"/>
              <w:rPr>
                <w:rFonts w:ascii="Times New Roman" w:eastAsia="Times New Roman" w:hAnsi="Times New Roman" w:cs="Times New Roman"/>
                <w:b/>
                <w:sz w:val="26"/>
                <w:szCs w:val="26"/>
                <w:lang w:eastAsia="ru-RU"/>
              </w:rPr>
            </w:pPr>
            <w:r w:rsidRPr="00D37F41">
              <w:rPr>
                <w:rFonts w:ascii="Times New Roman" w:eastAsia="Times New Roman" w:hAnsi="Times New Roman" w:cs="Times New Roman"/>
                <w:b/>
                <w:sz w:val="26"/>
                <w:szCs w:val="26"/>
                <w:lang w:eastAsia="ru-RU"/>
              </w:rPr>
              <w:t>D</w:t>
            </w:r>
          </w:p>
        </w:tc>
        <w:tc>
          <w:tcPr>
            <w:tcW w:w="52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jc w:val="center"/>
              <w:rPr>
                <w:rFonts w:ascii="Times New Roman" w:eastAsia="Times New Roman" w:hAnsi="Times New Roman" w:cs="Times New Roman"/>
                <w:b/>
                <w:sz w:val="26"/>
                <w:szCs w:val="26"/>
                <w:lang w:eastAsia="ru-RU"/>
              </w:rPr>
            </w:pPr>
            <w:r w:rsidRPr="00D37F41">
              <w:rPr>
                <w:rFonts w:ascii="Times New Roman" w:eastAsia="Times New Roman" w:hAnsi="Times New Roman" w:cs="Times New Roman"/>
                <w:b/>
                <w:sz w:val="26"/>
                <w:szCs w:val="26"/>
                <w:lang w:eastAsia="ru-RU"/>
              </w:rPr>
              <w:t>E</w:t>
            </w:r>
          </w:p>
        </w:tc>
        <w:tc>
          <w:tcPr>
            <w:tcW w:w="5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jc w:val="center"/>
              <w:rPr>
                <w:rFonts w:ascii="Times New Roman" w:eastAsia="Times New Roman" w:hAnsi="Times New Roman" w:cs="Times New Roman"/>
                <w:b/>
                <w:sz w:val="26"/>
                <w:szCs w:val="26"/>
                <w:lang w:eastAsia="ru-RU"/>
              </w:rPr>
            </w:pPr>
            <w:r w:rsidRPr="00D37F41">
              <w:rPr>
                <w:rFonts w:ascii="Times New Roman" w:eastAsia="Times New Roman" w:hAnsi="Times New Roman" w:cs="Times New Roman"/>
                <w:b/>
                <w:sz w:val="26"/>
                <w:szCs w:val="26"/>
                <w:lang w:eastAsia="ru-RU"/>
              </w:rPr>
              <w:t>F</w:t>
            </w:r>
          </w:p>
        </w:tc>
        <w:tc>
          <w:tcPr>
            <w:tcW w:w="52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jc w:val="center"/>
              <w:rPr>
                <w:rFonts w:ascii="Times New Roman" w:eastAsia="Times New Roman" w:hAnsi="Times New Roman" w:cs="Times New Roman"/>
                <w:b/>
                <w:sz w:val="26"/>
                <w:szCs w:val="26"/>
                <w:lang w:eastAsia="ru-RU"/>
              </w:rPr>
            </w:pPr>
            <w:r w:rsidRPr="00D37F41">
              <w:rPr>
                <w:rFonts w:ascii="Times New Roman" w:eastAsia="Times New Roman" w:hAnsi="Times New Roman" w:cs="Times New Roman"/>
                <w:b/>
                <w:sz w:val="26"/>
                <w:szCs w:val="26"/>
                <w:lang w:eastAsia="ru-RU"/>
              </w:rPr>
              <w:t>G</w:t>
            </w:r>
          </w:p>
        </w:tc>
      </w:tr>
      <w:tr w:rsidR="00DF0974" w:rsidRPr="00D37F41" w:rsidTr="00487FA3">
        <w:trPr>
          <w:jc w:val="center"/>
        </w:trPr>
        <w:tc>
          <w:tcPr>
            <w:tcW w:w="133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rPr>
                <w:rFonts w:ascii="Times New Roman" w:eastAsia="Times New Roman" w:hAnsi="Times New Roman" w:cs="Times New Roman"/>
                <w:b/>
                <w:sz w:val="26"/>
                <w:szCs w:val="26"/>
                <w:lang w:eastAsia="ru-RU"/>
              </w:rPr>
            </w:pPr>
            <w:r w:rsidRPr="00D37F41">
              <w:rPr>
                <w:rFonts w:ascii="Times New Roman" w:eastAsia="Times New Roman" w:hAnsi="Times New Roman" w:cs="Times New Roman"/>
                <w:b/>
                <w:sz w:val="26"/>
                <w:szCs w:val="26"/>
                <w:lang w:eastAsia="ru-RU"/>
              </w:rPr>
              <w:t>Заголовок</w:t>
            </w:r>
          </w:p>
        </w:tc>
        <w:tc>
          <w:tcPr>
            <w:tcW w:w="52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jc w:val="center"/>
              <w:rPr>
                <w:rFonts w:ascii="Times New Roman" w:eastAsia="Times New Roman" w:hAnsi="Times New Roman" w:cs="Times New Roman"/>
                <w:b/>
                <w:sz w:val="26"/>
                <w:szCs w:val="26"/>
                <w:lang w:val="en-US" w:eastAsia="ru-RU"/>
              </w:rPr>
            </w:pPr>
            <w:r w:rsidRPr="00D37F41">
              <w:rPr>
                <w:rFonts w:ascii="Times New Roman" w:eastAsia="Times New Roman" w:hAnsi="Times New Roman" w:cs="Times New Roman"/>
                <w:b/>
                <w:sz w:val="26"/>
                <w:szCs w:val="26"/>
                <w:lang w:val="en-US" w:eastAsia="ru-RU"/>
              </w:rPr>
              <w:t>3</w:t>
            </w:r>
          </w:p>
        </w:tc>
        <w:tc>
          <w:tcPr>
            <w:tcW w:w="5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jc w:val="center"/>
              <w:rPr>
                <w:rFonts w:ascii="Times New Roman" w:eastAsia="Times New Roman" w:hAnsi="Times New Roman" w:cs="Times New Roman"/>
                <w:b/>
                <w:sz w:val="26"/>
                <w:szCs w:val="26"/>
                <w:lang w:val="en-US" w:eastAsia="ru-RU"/>
              </w:rPr>
            </w:pPr>
            <w:r w:rsidRPr="00D37F41">
              <w:rPr>
                <w:rFonts w:ascii="Times New Roman" w:eastAsia="Times New Roman" w:hAnsi="Times New Roman" w:cs="Times New Roman"/>
                <w:b/>
                <w:sz w:val="26"/>
                <w:szCs w:val="26"/>
                <w:lang w:val="en-US" w:eastAsia="ru-RU"/>
              </w:rPr>
              <w:t>5</w:t>
            </w:r>
          </w:p>
        </w:tc>
        <w:tc>
          <w:tcPr>
            <w:tcW w:w="52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jc w:val="center"/>
              <w:rPr>
                <w:rFonts w:ascii="Times New Roman" w:eastAsia="Times New Roman" w:hAnsi="Times New Roman" w:cs="Times New Roman"/>
                <w:b/>
                <w:sz w:val="26"/>
                <w:szCs w:val="26"/>
                <w:lang w:val="en-US" w:eastAsia="ru-RU"/>
              </w:rPr>
            </w:pPr>
            <w:r w:rsidRPr="00D37F41">
              <w:rPr>
                <w:rFonts w:ascii="Times New Roman" w:eastAsia="Times New Roman" w:hAnsi="Times New Roman" w:cs="Times New Roman"/>
                <w:b/>
                <w:sz w:val="26"/>
                <w:szCs w:val="26"/>
                <w:lang w:val="en-US" w:eastAsia="ru-RU"/>
              </w:rPr>
              <w:t>7</w:t>
            </w:r>
          </w:p>
        </w:tc>
        <w:tc>
          <w:tcPr>
            <w:tcW w:w="5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jc w:val="center"/>
              <w:rPr>
                <w:rFonts w:ascii="Times New Roman" w:eastAsia="Times New Roman" w:hAnsi="Times New Roman" w:cs="Times New Roman"/>
                <w:b/>
                <w:sz w:val="26"/>
                <w:szCs w:val="26"/>
                <w:lang w:val="en-US" w:eastAsia="ru-RU"/>
              </w:rPr>
            </w:pPr>
            <w:r w:rsidRPr="00D37F41">
              <w:rPr>
                <w:rFonts w:ascii="Times New Roman" w:eastAsia="Times New Roman" w:hAnsi="Times New Roman" w:cs="Times New Roman"/>
                <w:b/>
                <w:sz w:val="26"/>
                <w:szCs w:val="26"/>
                <w:lang w:val="en-US" w:eastAsia="ru-RU"/>
              </w:rPr>
              <w:t>1</w:t>
            </w:r>
          </w:p>
        </w:tc>
        <w:tc>
          <w:tcPr>
            <w:tcW w:w="52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jc w:val="center"/>
              <w:rPr>
                <w:rFonts w:ascii="Times New Roman" w:eastAsia="Times New Roman" w:hAnsi="Times New Roman" w:cs="Times New Roman"/>
                <w:b/>
                <w:sz w:val="26"/>
                <w:szCs w:val="26"/>
                <w:lang w:val="en-US" w:eastAsia="ru-RU"/>
              </w:rPr>
            </w:pPr>
            <w:r w:rsidRPr="00D37F41">
              <w:rPr>
                <w:rFonts w:ascii="Times New Roman" w:eastAsia="Times New Roman" w:hAnsi="Times New Roman" w:cs="Times New Roman"/>
                <w:b/>
                <w:sz w:val="26"/>
                <w:szCs w:val="26"/>
                <w:lang w:val="en-US" w:eastAsia="ru-RU"/>
              </w:rPr>
              <w:t>8</w:t>
            </w:r>
          </w:p>
        </w:tc>
        <w:tc>
          <w:tcPr>
            <w:tcW w:w="5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jc w:val="center"/>
              <w:rPr>
                <w:rFonts w:ascii="Times New Roman" w:eastAsia="Times New Roman" w:hAnsi="Times New Roman" w:cs="Times New Roman"/>
                <w:b/>
                <w:sz w:val="26"/>
                <w:szCs w:val="26"/>
                <w:lang w:val="en-US" w:eastAsia="ru-RU"/>
              </w:rPr>
            </w:pPr>
            <w:r w:rsidRPr="00D37F41">
              <w:rPr>
                <w:rFonts w:ascii="Times New Roman" w:eastAsia="Times New Roman" w:hAnsi="Times New Roman" w:cs="Times New Roman"/>
                <w:b/>
                <w:sz w:val="26"/>
                <w:szCs w:val="26"/>
                <w:lang w:val="en-US" w:eastAsia="ru-RU"/>
              </w:rPr>
              <w:t>4</w:t>
            </w:r>
          </w:p>
        </w:tc>
        <w:tc>
          <w:tcPr>
            <w:tcW w:w="52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jc w:val="center"/>
              <w:rPr>
                <w:rFonts w:ascii="Times New Roman" w:eastAsia="Times New Roman" w:hAnsi="Times New Roman" w:cs="Times New Roman"/>
                <w:b/>
                <w:sz w:val="26"/>
                <w:szCs w:val="26"/>
                <w:lang w:val="en-US" w:eastAsia="ru-RU"/>
              </w:rPr>
            </w:pPr>
            <w:r w:rsidRPr="00D37F41">
              <w:rPr>
                <w:rFonts w:ascii="Times New Roman" w:eastAsia="Times New Roman" w:hAnsi="Times New Roman" w:cs="Times New Roman"/>
                <w:b/>
                <w:sz w:val="26"/>
                <w:szCs w:val="26"/>
                <w:lang w:val="en-US" w:eastAsia="ru-RU"/>
              </w:rPr>
              <w:t>6</w:t>
            </w:r>
          </w:p>
        </w:tc>
      </w:tr>
    </w:tbl>
    <w:p w:rsidR="00DF0974" w:rsidRPr="00D37F41" w:rsidRDefault="00DF0974" w:rsidP="00DF0974">
      <w:pPr>
        <w:spacing w:after="0" w:line="240" w:lineRule="auto"/>
        <w:rPr>
          <w:rFonts w:ascii="Times New Roman" w:eastAsia="Times New Roman" w:hAnsi="Times New Roman" w:cs="Times New Roman"/>
          <w:b/>
          <w:bCs/>
          <w:sz w:val="26"/>
          <w:szCs w:val="26"/>
          <w:shd w:val="clear" w:color="auto" w:fill="FFFFFF"/>
          <w:lang w:val="en-US" w:eastAsia="ru-RU"/>
        </w:rPr>
      </w:pPr>
    </w:p>
    <w:p w:rsidR="00DF0974" w:rsidRPr="00D37F41" w:rsidRDefault="00DF0974" w:rsidP="00DF0974">
      <w:pPr>
        <w:spacing w:after="0" w:line="240" w:lineRule="auto"/>
        <w:rPr>
          <w:rFonts w:ascii="Times New Roman" w:eastAsia="Times New Roman" w:hAnsi="Times New Roman" w:cs="Times New Roman"/>
          <w:sz w:val="26"/>
          <w:szCs w:val="26"/>
          <w:shd w:val="clear" w:color="auto" w:fill="FFFFFF"/>
          <w:lang w:val="en-US" w:eastAsia="ru-RU"/>
        </w:rPr>
      </w:pPr>
      <w:r w:rsidRPr="00D37F41">
        <w:rPr>
          <w:rFonts w:ascii="Times New Roman" w:eastAsia="Times New Roman" w:hAnsi="Times New Roman" w:cs="Times New Roman"/>
          <w:b/>
          <w:bCs/>
          <w:sz w:val="26"/>
          <w:szCs w:val="26"/>
          <w:shd w:val="clear" w:color="auto" w:fill="FFFFFF"/>
          <w:lang w:eastAsia="ru-RU"/>
        </w:rPr>
        <w:t>Пояснение</w:t>
      </w:r>
      <w:r w:rsidRPr="00D37F41">
        <w:rPr>
          <w:rFonts w:ascii="Times New Roman" w:eastAsia="Times New Roman" w:hAnsi="Times New Roman" w:cs="Times New Roman"/>
          <w:b/>
          <w:bCs/>
          <w:sz w:val="26"/>
          <w:szCs w:val="26"/>
          <w:shd w:val="clear" w:color="auto" w:fill="FFFFFF"/>
          <w:lang w:val="en-US" w:eastAsia="ru-RU"/>
        </w:rPr>
        <w:t>.</w:t>
      </w:r>
    </w:p>
    <w:p w:rsidR="00DF0974" w:rsidRPr="00D37F41" w:rsidRDefault="00DF0974" w:rsidP="00DF0974">
      <w:pPr>
        <w:spacing w:after="0" w:line="240" w:lineRule="auto"/>
        <w:ind w:firstLine="375"/>
        <w:rPr>
          <w:rFonts w:ascii="Times New Roman" w:eastAsia="Times New Roman" w:hAnsi="Times New Roman" w:cs="Times New Roman"/>
          <w:sz w:val="26"/>
          <w:szCs w:val="26"/>
          <w:lang w:val="en-US" w:eastAsia="ru-RU"/>
        </w:rPr>
      </w:pPr>
      <w:r w:rsidRPr="00D37F41">
        <w:rPr>
          <w:rFonts w:ascii="Times New Roman" w:eastAsia="Times New Roman" w:hAnsi="Times New Roman" w:cs="Times New Roman"/>
          <w:sz w:val="26"/>
          <w:szCs w:val="26"/>
          <w:shd w:val="clear" w:color="auto" w:fill="FFFFFF"/>
          <w:lang w:val="en-US" w:eastAsia="ru-RU"/>
        </w:rPr>
        <w:t>A−3: ...beautiful historic cities and Brussels itself offer impressive architecture, lively nightlife, first-rate restaurants and numerous other attractions for visitors.</w:t>
      </w:r>
    </w:p>
    <w:p w:rsidR="00DF0974" w:rsidRPr="00D37F41" w:rsidRDefault="00DF0974" w:rsidP="00DF0974">
      <w:pPr>
        <w:spacing w:after="0" w:line="240" w:lineRule="auto"/>
        <w:ind w:firstLine="375"/>
        <w:rPr>
          <w:rFonts w:ascii="Times New Roman" w:eastAsia="Times New Roman" w:hAnsi="Times New Roman" w:cs="Times New Roman"/>
          <w:sz w:val="26"/>
          <w:szCs w:val="26"/>
          <w:shd w:val="clear" w:color="auto" w:fill="FFFFFF"/>
          <w:lang w:val="en-US" w:eastAsia="ru-RU"/>
        </w:rPr>
      </w:pPr>
      <w:r w:rsidRPr="00D37F41">
        <w:rPr>
          <w:rFonts w:ascii="Times New Roman" w:eastAsia="Times New Roman" w:hAnsi="Times New Roman" w:cs="Times New Roman"/>
          <w:sz w:val="26"/>
          <w:szCs w:val="26"/>
          <w:shd w:val="clear" w:color="auto" w:fill="FFFFFF"/>
          <w:lang w:val="en-US" w:eastAsia="ru-RU"/>
        </w:rPr>
        <w:t>B−5: The rivers and hills of the Ardennes in the southeast contrast sharply with the rolling plains which make up much of the northern and western countryside.</w:t>
      </w:r>
    </w:p>
    <w:p w:rsidR="00DF0974" w:rsidRPr="00D37F41" w:rsidRDefault="00DF0974" w:rsidP="00DF0974">
      <w:pPr>
        <w:spacing w:after="0" w:line="240" w:lineRule="auto"/>
        <w:ind w:firstLine="375"/>
        <w:rPr>
          <w:rFonts w:ascii="Times New Roman" w:eastAsia="Times New Roman" w:hAnsi="Times New Roman" w:cs="Times New Roman"/>
          <w:sz w:val="26"/>
          <w:szCs w:val="26"/>
          <w:shd w:val="clear" w:color="auto" w:fill="FFFFFF"/>
          <w:lang w:val="en-US" w:eastAsia="ru-RU"/>
        </w:rPr>
      </w:pPr>
      <w:r w:rsidRPr="00D37F41">
        <w:rPr>
          <w:rFonts w:ascii="Times New Roman" w:eastAsia="Times New Roman" w:hAnsi="Times New Roman" w:cs="Times New Roman"/>
          <w:sz w:val="26"/>
          <w:szCs w:val="26"/>
          <w:shd w:val="clear" w:color="auto" w:fill="FFFFFF"/>
          <w:lang w:val="en-US" w:eastAsia="ru-RU"/>
        </w:rPr>
        <w:t>C−7: Officially the Belgians speak Dutch, French and German. Dutch is slightly more widely spoken than French, and German is spoken the least.</w:t>
      </w:r>
    </w:p>
    <w:p w:rsidR="00DF0974" w:rsidRPr="00D37F41" w:rsidRDefault="00DF0974" w:rsidP="00DF0974">
      <w:pPr>
        <w:spacing w:after="0" w:line="240" w:lineRule="auto"/>
        <w:ind w:firstLine="375"/>
        <w:rPr>
          <w:rFonts w:ascii="Times New Roman" w:eastAsia="Times New Roman" w:hAnsi="Times New Roman" w:cs="Times New Roman"/>
          <w:sz w:val="26"/>
          <w:szCs w:val="26"/>
          <w:shd w:val="clear" w:color="auto" w:fill="FFFFFF"/>
          <w:lang w:val="en-US" w:eastAsia="ru-RU"/>
        </w:rPr>
      </w:pPr>
      <w:r w:rsidRPr="00D37F41">
        <w:rPr>
          <w:rFonts w:ascii="Times New Roman" w:eastAsia="Times New Roman" w:hAnsi="Times New Roman" w:cs="Times New Roman"/>
          <w:sz w:val="26"/>
          <w:szCs w:val="26"/>
          <w:shd w:val="clear" w:color="auto" w:fill="FFFFFF"/>
          <w:lang w:val="en-US" w:eastAsia="ru-RU"/>
        </w:rPr>
        <w:t>D−1: Belgium has a wide range of hotels from 5-star luxury to small family pensions and inns.</w:t>
      </w:r>
    </w:p>
    <w:p w:rsidR="00DF0974" w:rsidRPr="00D37F41" w:rsidRDefault="00DF0974" w:rsidP="00DF0974">
      <w:pPr>
        <w:spacing w:after="0" w:line="240" w:lineRule="auto"/>
        <w:ind w:firstLine="375"/>
        <w:rPr>
          <w:rFonts w:ascii="Times New Roman" w:eastAsia="Times New Roman" w:hAnsi="Times New Roman" w:cs="Times New Roman"/>
          <w:sz w:val="26"/>
          <w:szCs w:val="26"/>
          <w:shd w:val="clear" w:color="auto" w:fill="FFFFFF"/>
          <w:lang w:val="en-US" w:eastAsia="ru-RU"/>
        </w:rPr>
      </w:pPr>
      <w:r w:rsidRPr="00D37F41">
        <w:rPr>
          <w:rFonts w:ascii="Times New Roman" w:eastAsia="Times New Roman" w:hAnsi="Times New Roman" w:cs="Times New Roman"/>
          <w:sz w:val="26"/>
          <w:szCs w:val="26"/>
          <w:shd w:val="clear" w:color="auto" w:fill="FFFFFF"/>
          <w:lang w:val="en-US" w:eastAsia="ru-RU"/>
        </w:rPr>
        <w:t>E−8: The country is very well supplied with excellent restaurants to suit all budgets. The perfect evening out here involves a delicious meal, and the restaurants and cafes are busy at all times of the week.</w:t>
      </w:r>
    </w:p>
    <w:p w:rsidR="00DF0974" w:rsidRPr="00D37F41" w:rsidRDefault="00DF0974" w:rsidP="00DF0974">
      <w:pPr>
        <w:spacing w:after="0" w:line="240" w:lineRule="auto"/>
        <w:ind w:firstLine="375"/>
        <w:rPr>
          <w:rFonts w:ascii="Times New Roman" w:eastAsia="Times New Roman" w:hAnsi="Times New Roman" w:cs="Times New Roman"/>
          <w:sz w:val="26"/>
          <w:szCs w:val="26"/>
          <w:shd w:val="clear" w:color="auto" w:fill="FFFFFF"/>
          <w:lang w:val="en-US" w:eastAsia="ru-RU"/>
        </w:rPr>
      </w:pPr>
      <w:r w:rsidRPr="00D37F41">
        <w:rPr>
          <w:rFonts w:ascii="Times New Roman" w:eastAsia="Times New Roman" w:hAnsi="Times New Roman" w:cs="Times New Roman"/>
          <w:sz w:val="26"/>
          <w:szCs w:val="26"/>
          <w:shd w:val="clear" w:color="auto" w:fill="FFFFFF"/>
          <w:lang w:val="en-US" w:eastAsia="ru-RU"/>
        </w:rPr>
        <w:lastRenderedPageBreak/>
        <w:t>F−4: Brussels has a very active and varied nightlife. It has 10 theatres which produce plays in both Dutch and French. There are also dozens of cinemas, numerous discos and many night-time cafes in Brussels.</w:t>
      </w:r>
    </w:p>
    <w:p w:rsidR="00DF0974" w:rsidRPr="00D37F41" w:rsidRDefault="00DF0974" w:rsidP="00DF0974">
      <w:pPr>
        <w:spacing w:after="0" w:line="240" w:lineRule="auto"/>
        <w:ind w:firstLine="375"/>
        <w:rPr>
          <w:rFonts w:ascii="Times New Roman" w:eastAsia="Times New Roman" w:hAnsi="Times New Roman" w:cs="Times New Roman"/>
          <w:sz w:val="26"/>
          <w:szCs w:val="26"/>
          <w:shd w:val="clear" w:color="auto" w:fill="FFFFFF"/>
          <w:lang w:val="en-US" w:eastAsia="ru-RU"/>
        </w:rPr>
      </w:pPr>
      <w:r w:rsidRPr="00D37F41">
        <w:rPr>
          <w:rFonts w:ascii="Times New Roman" w:eastAsia="Times New Roman" w:hAnsi="Times New Roman" w:cs="Times New Roman"/>
          <w:sz w:val="26"/>
          <w:szCs w:val="26"/>
          <w:shd w:val="clear" w:color="auto" w:fill="FFFFFF"/>
          <w:lang w:val="en-US" w:eastAsia="ru-RU"/>
        </w:rPr>
        <w:t>G−6: There is a good system of underground trains, trams and buses in all the major towns and cities.</w:t>
      </w:r>
    </w:p>
    <w:p w:rsidR="00DF0974" w:rsidRPr="00D37F41" w:rsidRDefault="00DF0974" w:rsidP="00DF0974">
      <w:pPr>
        <w:rPr>
          <w:rFonts w:ascii="Times New Roman" w:hAnsi="Times New Roman" w:cs="Times New Roman"/>
          <w:sz w:val="14"/>
          <w:szCs w:val="26"/>
          <w:lang w:val="en-US"/>
        </w:rPr>
      </w:pPr>
    </w:p>
    <w:p w:rsidR="00DF0974" w:rsidRPr="00D37F41" w:rsidRDefault="00DF0974" w:rsidP="00DF0974">
      <w:pPr>
        <w:spacing w:after="0"/>
        <w:jc w:val="both"/>
        <w:rPr>
          <w:rFonts w:ascii="Times New Roman" w:eastAsia="Times New Roman" w:hAnsi="Times New Roman" w:cs="Times New Roman"/>
          <w:sz w:val="26"/>
          <w:szCs w:val="26"/>
          <w:lang w:val="en-US" w:eastAsia="ru-RU"/>
        </w:rPr>
      </w:pPr>
      <w:r w:rsidRPr="00D37F41">
        <w:rPr>
          <w:rFonts w:ascii="Times New Roman" w:eastAsia="Times New Roman" w:hAnsi="Times New Roman" w:cs="Times New Roman"/>
          <w:b/>
          <w:i/>
          <w:sz w:val="26"/>
          <w:szCs w:val="26"/>
          <w:u w:val="single"/>
          <w:lang w:eastAsia="ru-RU"/>
        </w:rPr>
        <w:t>Задание № 2.</w:t>
      </w:r>
      <w:r w:rsidRPr="00D37F41">
        <w:rPr>
          <w:rFonts w:ascii="Times New Roman" w:eastAsia="Times New Roman" w:hAnsi="Times New Roman" w:cs="Times New Roman"/>
          <w:sz w:val="26"/>
          <w:szCs w:val="26"/>
          <w:lang w:eastAsia="ru-RU"/>
        </w:rPr>
        <w:t xml:space="preserve">  Прочитайте текст. Определите, какие из приведенных утверждений 1 -11 соответствуют содержанию текста (</w:t>
      </w:r>
      <w:r w:rsidRPr="00D37F41">
        <w:rPr>
          <w:rFonts w:ascii="Times New Roman" w:eastAsia="Times New Roman" w:hAnsi="Times New Roman" w:cs="Times New Roman"/>
          <w:sz w:val="26"/>
          <w:szCs w:val="26"/>
          <w:lang w:val="en-US" w:eastAsia="ru-RU"/>
        </w:rPr>
        <w:t>True</w:t>
      </w:r>
      <w:r w:rsidRPr="00D37F41">
        <w:rPr>
          <w:rFonts w:ascii="Times New Roman" w:eastAsia="Times New Roman" w:hAnsi="Times New Roman" w:cs="Times New Roman"/>
          <w:sz w:val="26"/>
          <w:szCs w:val="26"/>
          <w:lang w:eastAsia="ru-RU"/>
        </w:rPr>
        <w:t xml:space="preserve"> - верно), а какие не соответствуют (</w:t>
      </w:r>
      <w:r w:rsidRPr="00D37F41">
        <w:rPr>
          <w:rFonts w:ascii="Times New Roman" w:eastAsia="Times New Roman" w:hAnsi="Times New Roman" w:cs="Times New Roman"/>
          <w:sz w:val="26"/>
          <w:szCs w:val="26"/>
          <w:lang w:val="en-US" w:eastAsia="ru-RU"/>
        </w:rPr>
        <w:t>False</w:t>
      </w:r>
      <w:r w:rsidRPr="00D37F41">
        <w:rPr>
          <w:rFonts w:ascii="Times New Roman" w:eastAsia="Times New Roman" w:hAnsi="Times New Roman" w:cs="Times New Roman"/>
          <w:sz w:val="26"/>
          <w:szCs w:val="26"/>
          <w:lang w:eastAsia="ru-RU"/>
        </w:rPr>
        <w:t xml:space="preserve"> - неверно). Ответы</w:t>
      </w:r>
      <w:r w:rsidRPr="00D37F41">
        <w:rPr>
          <w:rFonts w:ascii="Times New Roman" w:eastAsia="Times New Roman" w:hAnsi="Times New Roman" w:cs="Times New Roman"/>
          <w:sz w:val="26"/>
          <w:szCs w:val="26"/>
          <w:lang w:val="en-US" w:eastAsia="ru-RU"/>
        </w:rPr>
        <w:t xml:space="preserve"> </w:t>
      </w:r>
      <w:r w:rsidRPr="00D37F41">
        <w:rPr>
          <w:rFonts w:ascii="Times New Roman" w:eastAsia="Times New Roman" w:hAnsi="Times New Roman" w:cs="Times New Roman"/>
          <w:sz w:val="26"/>
          <w:szCs w:val="26"/>
          <w:lang w:eastAsia="ru-RU"/>
        </w:rPr>
        <w:t>занесите</w:t>
      </w:r>
      <w:r w:rsidRPr="00D37F41">
        <w:rPr>
          <w:rFonts w:ascii="Times New Roman" w:eastAsia="Times New Roman" w:hAnsi="Times New Roman" w:cs="Times New Roman"/>
          <w:sz w:val="26"/>
          <w:szCs w:val="26"/>
          <w:lang w:val="en-US" w:eastAsia="ru-RU"/>
        </w:rPr>
        <w:t xml:space="preserve"> </w:t>
      </w:r>
      <w:r w:rsidRPr="00D37F41">
        <w:rPr>
          <w:rFonts w:ascii="Times New Roman" w:eastAsia="Times New Roman" w:hAnsi="Times New Roman" w:cs="Times New Roman"/>
          <w:sz w:val="26"/>
          <w:szCs w:val="26"/>
          <w:lang w:eastAsia="ru-RU"/>
        </w:rPr>
        <w:t>в</w:t>
      </w:r>
      <w:r w:rsidRPr="00D37F41">
        <w:rPr>
          <w:rFonts w:ascii="Times New Roman" w:eastAsia="Times New Roman" w:hAnsi="Times New Roman" w:cs="Times New Roman"/>
          <w:sz w:val="26"/>
          <w:szCs w:val="26"/>
          <w:lang w:val="en-US" w:eastAsia="ru-RU"/>
        </w:rPr>
        <w:t xml:space="preserve"> </w:t>
      </w:r>
      <w:r w:rsidRPr="00D37F41">
        <w:rPr>
          <w:rFonts w:ascii="Times New Roman" w:eastAsia="Times New Roman" w:hAnsi="Times New Roman" w:cs="Times New Roman"/>
          <w:sz w:val="26"/>
          <w:szCs w:val="26"/>
          <w:lang w:eastAsia="ru-RU"/>
        </w:rPr>
        <w:t>таблицу</w:t>
      </w:r>
      <w:r w:rsidRPr="00D37F41">
        <w:rPr>
          <w:rFonts w:ascii="Times New Roman" w:eastAsia="Times New Roman" w:hAnsi="Times New Roman" w:cs="Times New Roman"/>
          <w:sz w:val="26"/>
          <w:szCs w:val="26"/>
          <w:lang w:val="en-US" w:eastAsia="ru-RU"/>
        </w:rPr>
        <w:t>.</w:t>
      </w:r>
    </w:p>
    <w:p w:rsidR="00DF0974" w:rsidRPr="00D37F41" w:rsidRDefault="00DF0974" w:rsidP="00DF0974">
      <w:pPr>
        <w:spacing w:after="0"/>
        <w:jc w:val="both"/>
        <w:rPr>
          <w:rFonts w:ascii="Times New Roman" w:eastAsia="Times New Roman" w:hAnsi="Times New Roman" w:cs="Times New Roman"/>
          <w:sz w:val="26"/>
          <w:szCs w:val="26"/>
          <w:lang w:val="en-US" w:eastAsia="ru-RU"/>
        </w:rPr>
      </w:pPr>
    </w:p>
    <w:tbl>
      <w:tblPr>
        <w:tblStyle w:val="a7"/>
        <w:tblW w:w="0" w:type="auto"/>
        <w:tblInd w:w="250" w:type="dxa"/>
        <w:tblLook w:val="04A0"/>
      </w:tblPr>
      <w:tblGrid>
        <w:gridCol w:w="567"/>
        <w:gridCol w:w="2809"/>
        <w:gridCol w:w="600"/>
        <w:gridCol w:w="2931"/>
        <w:gridCol w:w="634"/>
        <w:gridCol w:w="2807"/>
      </w:tblGrid>
      <w:tr w:rsidR="00DF0974" w:rsidRPr="00D37F41" w:rsidTr="00487FA3">
        <w:tc>
          <w:tcPr>
            <w:tcW w:w="567" w:type="dxa"/>
          </w:tcPr>
          <w:p w:rsidR="00DF0974" w:rsidRPr="00D37F41" w:rsidRDefault="00DF0974" w:rsidP="00487FA3">
            <w:pPr>
              <w:jc w:val="center"/>
              <w:rPr>
                <w:rFonts w:ascii="Times New Roman" w:hAnsi="Times New Roman" w:cs="Times New Roman"/>
                <w:b/>
                <w:sz w:val="26"/>
                <w:szCs w:val="26"/>
              </w:rPr>
            </w:pPr>
            <w:r w:rsidRPr="00D37F41">
              <w:rPr>
                <w:rFonts w:ascii="Times New Roman" w:hAnsi="Times New Roman" w:cs="Times New Roman"/>
                <w:b/>
                <w:sz w:val="26"/>
                <w:szCs w:val="26"/>
              </w:rPr>
              <w:t>1</w:t>
            </w:r>
          </w:p>
        </w:tc>
        <w:tc>
          <w:tcPr>
            <w:tcW w:w="2809" w:type="dxa"/>
          </w:tcPr>
          <w:p w:rsidR="00DF0974" w:rsidRPr="00D37F41" w:rsidRDefault="00DF0974" w:rsidP="00487FA3">
            <w:pPr>
              <w:jc w:val="center"/>
              <w:rPr>
                <w:rFonts w:ascii="Times New Roman" w:hAnsi="Times New Roman" w:cs="Times New Roman"/>
                <w:b/>
                <w:sz w:val="26"/>
                <w:szCs w:val="26"/>
                <w:lang w:val="en-US"/>
              </w:rPr>
            </w:pPr>
            <w:r w:rsidRPr="00D37F41">
              <w:rPr>
                <w:rFonts w:ascii="Times New Roman" w:hAnsi="Times New Roman" w:cs="Times New Roman"/>
                <w:b/>
                <w:sz w:val="26"/>
                <w:szCs w:val="26"/>
                <w:lang w:val="en-US"/>
              </w:rPr>
              <w:t>True</w:t>
            </w:r>
          </w:p>
        </w:tc>
        <w:tc>
          <w:tcPr>
            <w:tcW w:w="600" w:type="dxa"/>
          </w:tcPr>
          <w:p w:rsidR="00DF0974" w:rsidRPr="00D37F41" w:rsidRDefault="00DF0974" w:rsidP="00487FA3">
            <w:pPr>
              <w:jc w:val="center"/>
              <w:rPr>
                <w:rFonts w:ascii="Times New Roman" w:hAnsi="Times New Roman" w:cs="Times New Roman"/>
                <w:b/>
                <w:sz w:val="26"/>
                <w:szCs w:val="26"/>
              </w:rPr>
            </w:pPr>
            <w:r w:rsidRPr="00D37F41">
              <w:rPr>
                <w:rFonts w:ascii="Times New Roman" w:hAnsi="Times New Roman" w:cs="Times New Roman"/>
                <w:b/>
                <w:sz w:val="26"/>
                <w:szCs w:val="26"/>
              </w:rPr>
              <w:t>5</w:t>
            </w:r>
          </w:p>
        </w:tc>
        <w:tc>
          <w:tcPr>
            <w:tcW w:w="2931" w:type="dxa"/>
          </w:tcPr>
          <w:p w:rsidR="00DF0974" w:rsidRPr="00D37F41" w:rsidRDefault="00DF0974" w:rsidP="00487FA3">
            <w:pPr>
              <w:jc w:val="center"/>
              <w:rPr>
                <w:rFonts w:ascii="Times New Roman" w:hAnsi="Times New Roman" w:cs="Times New Roman"/>
                <w:b/>
                <w:sz w:val="26"/>
                <w:szCs w:val="26"/>
                <w:lang w:val="en-US"/>
              </w:rPr>
            </w:pPr>
            <w:r w:rsidRPr="00D37F41">
              <w:rPr>
                <w:rFonts w:ascii="Times New Roman" w:hAnsi="Times New Roman" w:cs="Times New Roman"/>
                <w:b/>
                <w:sz w:val="26"/>
                <w:szCs w:val="26"/>
                <w:lang w:val="en-US"/>
              </w:rPr>
              <w:t>False</w:t>
            </w:r>
          </w:p>
        </w:tc>
        <w:tc>
          <w:tcPr>
            <w:tcW w:w="634" w:type="dxa"/>
          </w:tcPr>
          <w:p w:rsidR="00DF0974" w:rsidRPr="00D37F41" w:rsidRDefault="00DF0974" w:rsidP="00487FA3">
            <w:pPr>
              <w:jc w:val="center"/>
              <w:rPr>
                <w:rFonts w:ascii="Times New Roman" w:hAnsi="Times New Roman" w:cs="Times New Roman"/>
                <w:b/>
                <w:sz w:val="26"/>
                <w:szCs w:val="26"/>
              </w:rPr>
            </w:pPr>
            <w:r w:rsidRPr="00D37F41">
              <w:rPr>
                <w:rFonts w:ascii="Times New Roman" w:hAnsi="Times New Roman" w:cs="Times New Roman"/>
                <w:b/>
                <w:sz w:val="26"/>
                <w:szCs w:val="26"/>
              </w:rPr>
              <w:t>9</w:t>
            </w:r>
          </w:p>
        </w:tc>
        <w:tc>
          <w:tcPr>
            <w:tcW w:w="2807" w:type="dxa"/>
          </w:tcPr>
          <w:p w:rsidR="00DF0974" w:rsidRPr="00D37F41" w:rsidRDefault="00DF0974" w:rsidP="00487FA3">
            <w:pPr>
              <w:jc w:val="center"/>
              <w:rPr>
                <w:rFonts w:ascii="Times New Roman" w:hAnsi="Times New Roman" w:cs="Times New Roman"/>
                <w:b/>
                <w:sz w:val="26"/>
                <w:szCs w:val="26"/>
                <w:lang w:val="en-US"/>
              </w:rPr>
            </w:pPr>
            <w:r w:rsidRPr="00D37F41">
              <w:rPr>
                <w:rFonts w:ascii="Times New Roman" w:hAnsi="Times New Roman" w:cs="Times New Roman"/>
                <w:b/>
                <w:sz w:val="26"/>
                <w:szCs w:val="26"/>
                <w:lang w:val="en-US"/>
              </w:rPr>
              <w:t>False</w:t>
            </w:r>
          </w:p>
        </w:tc>
      </w:tr>
      <w:tr w:rsidR="00DF0974" w:rsidRPr="00D37F41" w:rsidTr="00487FA3">
        <w:tc>
          <w:tcPr>
            <w:tcW w:w="567" w:type="dxa"/>
          </w:tcPr>
          <w:p w:rsidR="00DF0974" w:rsidRPr="00D37F41" w:rsidRDefault="00DF0974" w:rsidP="00487FA3">
            <w:pPr>
              <w:jc w:val="center"/>
              <w:rPr>
                <w:rFonts w:ascii="Times New Roman" w:hAnsi="Times New Roman" w:cs="Times New Roman"/>
                <w:b/>
                <w:sz w:val="26"/>
                <w:szCs w:val="26"/>
              </w:rPr>
            </w:pPr>
            <w:r w:rsidRPr="00D37F41">
              <w:rPr>
                <w:rFonts w:ascii="Times New Roman" w:hAnsi="Times New Roman" w:cs="Times New Roman"/>
                <w:b/>
                <w:sz w:val="26"/>
                <w:szCs w:val="26"/>
              </w:rPr>
              <w:t>2</w:t>
            </w:r>
          </w:p>
        </w:tc>
        <w:tc>
          <w:tcPr>
            <w:tcW w:w="2809" w:type="dxa"/>
          </w:tcPr>
          <w:p w:rsidR="00DF0974" w:rsidRPr="00D37F41" w:rsidRDefault="00DF0974" w:rsidP="00487FA3">
            <w:pPr>
              <w:jc w:val="center"/>
              <w:rPr>
                <w:rFonts w:ascii="Times New Roman" w:hAnsi="Times New Roman" w:cs="Times New Roman"/>
                <w:b/>
                <w:sz w:val="26"/>
                <w:szCs w:val="26"/>
                <w:lang w:val="en-US"/>
              </w:rPr>
            </w:pPr>
            <w:r w:rsidRPr="00D37F41">
              <w:rPr>
                <w:rFonts w:ascii="Times New Roman" w:hAnsi="Times New Roman" w:cs="Times New Roman"/>
                <w:b/>
                <w:sz w:val="26"/>
                <w:szCs w:val="26"/>
                <w:lang w:val="en-US"/>
              </w:rPr>
              <w:t>False</w:t>
            </w:r>
          </w:p>
        </w:tc>
        <w:tc>
          <w:tcPr>
            <w:tcW w:w="600" w:type="dxa"/>
          </w:tcPr>
          <w:p w:rsidR="00DF0974" w:rsidRPr="00D37F41" w:rsidRDefault="00DF0974" w:rsidP="00487FA3">
            <w:pPr>
              <w:jc w:val="center"/>
              <w:rPr>
                <w:rFonts w:ascii="Times New Roman" w:hAnsi="Times New Roman" w:cs="Times New Roman"/>
                <w:b/>
                <w:sz w:val="26"/>
                <w:szCs w:val="26"/>
              </w:rPr>
            </w:pPr>
            <w:r w:rsidRPr="00D37F41">
              <w:rPr>
                <w:rFonts w:ascii="Times New Roman" w:hAnsi="Times New Roman" w:cs="Times New Roman"/>
                <w:b/>
                <w:sz w:val="26"/>
                <w:szCs w:val="26"/>
              </w:rPr>
              <w:t>6</w:t>
            </w:r>
          </w:p>
        </w:tc>
        <w:tc>
          <w:tcPr>
            <w:tcW w:w="2931" w:type="dxa"/>
          </w:tcPr>
          <w:p w:rsidR="00DF0974" w:rsidRPr="00D37F41" w:rsidRDefault="00DF0974" w:rsidP="00487FA3">
            <w:pPr>
              <w:jc w:val="center"/>
              <w:rPr>
                <w:rFonts w:ascii="Times New Roman" w:hAnsi="Times New Roman" w:cs="Times New Roman"/>
                <w:b/>
                <w:sz w:val="26"/>
                <w:szCs w:val="26"/>
                <w:lang w:val="en-US"/>
              </w:rPr>
            </w:pPr>
            <w:r w:rsidRPr="00D37F41">
              <w:rPr>
                <w:rFonts w:ascii="Times New Roman" w:hAnsi="Times New Roman" w:cs="Times New Roman"/>
                <w:b/>
                <w:sz w:val="26"/>
                <w:szCs w:val="26"/>
                <w:lang w:val="en-US"/>
              </w:rPr>
              <w:t>False</w:t>
            </w:r>
          </w:p>
        </w:tc>
        <w:tc>
          <w:tcPr>
            <w:tcW w:w="634" w:type="dxa"/>
          </w:tcPr>
          <w:p w:rsidR="00DF0974" w:rsidRPr="00D37F41" w:rsidRDefault="00DF0974" w:rsidP="00487FA3">
            <w:pPr>
              <w:jc w:val="center"/>
              <w:rPr>
                <w:rFonts w:ascii="Times New Roman" w:hAnsi="Times New Roman" w:cs="Times New Roman"/>
                <w:b/>
                <w:sz w:val="26"/>
                <w:szCs w:val="26"/>
              </w:rPr>
            </w:pPr>
            <w:r w:rsidRPr="00D37F41">
              <w:rPr>
                <w:rFonts w:ascii="Times New Roman" w:hAnsi="Times New Roman" w:cs="Times New Roman"/>
                <w:b/>
                <w:sz w:val="26"/>
                <w:szCs w:val="26"/>
              </w:rPr>
              <w:t>10</w:t>
            </w:r>
          </w:p>
        </w:tc>
        <w:tc>
          <w:tcPr>
            <w:tcW w:w="2807" w:type="dxa"/>
          </w:tcPr>
          <w:p w:rsidR="00DF0974" w:rsidRPr="00D37F41" w:rsidRDefault="00DF0974" w:rsidP="00487FA3">
            <w:pPr>
              <w:jc w:val="center"/>
              <w:rPr>
                <w:rFonts w:ascii="Times New Roman" w:hAnsi="Times New Roman" w:cs="Times New Roman"/>
                <w:b/>
                <w:sz w:val="26"/>
                <w:szCs w:val="26"/>
                <w:lang w:val="en-US"/>
              </w:rPr>
            </w:pPr>
            <w:r w:rsidRPr="00D37F41">
              <w:rPr>
                <w:rFonts w:ascii="Times New Roman" w:hAnsi="Times New Roman" w:cs="Times New Roman"/>
                <w:b/>
                <w:sz w:val="26"/>
                <w:szCs w:val="26"/>
                <w:lang w:val="en-US"/>
              </w:rPr>
              <w:t>True</w:t>
            </w:r>
          </w:p>
        </w:tc>
      </w:tr>
      <w:tr w:rsidR="00DF0974" w:rsidRPr="00D37F41" w:rsidTr="00487FA3">
        <w:tc>
          <w:tcPr>
            <w:tcW w:w="567" w:type="dxa"/>
          </w:tcPr>
          <w:p w:rsidR="00DF0974" w:rsidRPr="00D37F41" w:rsidRDefault="00DF0974" w:rsidP="00487FA3">
            <w:pPr>
              <w:jc w:val="center"/>
              <w:rPr>
                <w:rFonts w:ascii="Times New Roman" w:hAnsi="Times New Roman" w:cs="Times New Roman"/>
                <w:b/>
                <w:sz w:val="26"/>
                <w:szCs w:val="26"/>
              </w:rPr>
            </w:pPr>
            <w:r w:rsidRPr="00D37F41">
              <w:rPr>
                <w:rFonts w:ascii="Times New Roman" w:hAnsi="Times New Roman" w:cs="Times New Roman"/>
                <w:b/>
                <w:sz w:val="26"/>
                <w:szCs w:val="26"/>
              </w:rPr>
              <w:t>3</w:t>
            </w:r>
          </w:p>
        </w:tc>
        <w:tc>
          <w:tcPr>
            <w:tcW w:w="2809" w:type="dxa"/>
          </w:tcPr>
          <w:p w:rsidR="00DF0974" w:rsidRPr="00D37F41" w:rsidRDefault="00DF0974" w:rsidP="00487FA3">
            <w:pPr>
              <w:jc w:val="center"/>
              <w:rPr>
                <w:rFonts w:ascii="Times New Roman" w:hAnsi="Times New Roman" w:cs="Times New Roman"/>
                <w:b/>
                <w:sz w:val="26"/>
                <w:szCs w:val="26"/>
                <w:lang w:val="en-US"/>
              </w:rPr>
            </w:pPr>
            <w:r w:rsidRPr="00D37F41">
              <w:rPr>
                <w:rFonts w:ascii="Times New Roman" w:hAnsi="Times New Roman" w:cs="Times New Roman"/>
                <w:b/>
                <w:sz w:val="26"/>
                <w:szCs w:val="26"/>
                <w:lang w:val="en-US"/>
              </w:rPr>
              <w:t>True</w:t>
            </w:r>
          </w:p>
        </w:tc>
        <w:tc>
          <w:tcPr>
            <w:tcW w:w="600" w:type="dxa"/>
          </w:tcPr>
          <w:p w:rsidR="00DF0974" w:rsidRPr="00D37F41" w:rsidRDefault="00DF0974" w:rsidP="00487FA3">
            <w:pPr>
              <w:jc w:val="center"/>
              <w:rPr>
                <w:rFonts w:ascii="Times New Roman" w:hAnsi="Times New Roman" w:cs="Times New Roman"/>
                <w:b/>
                <w:sz w:val="26"/>
                <w:szCs w:val="26"/>
              </w:rPr>
            </w:pPr>
            <w:r w:rsidRPr="00D37F41">
              <w:rPr>
                <w:rFonts w:ascii="Times New Roman" w:hAnsi="Times New Roman" w:cs="Times New Roman"/>
                <w:b/>
                <w:sz w:val="26"/>
                <w:szCs w:val="26"/>
              </w:rPr>
              <w:t>7</w:t>
            </w:r>
          </w:p>
        </w:tc>
        <w:tc>
          <w:tcPr>
            <w:tcW w:w="2931" w:type="dxa"/>
          </w:tcPr>
          <w:p w:rsidR="00DF0974" w:rsidRPr="00D37F41" w:rsidRDefault="00DF0974" w:rsidP="00487FA3">
            <w:pPr>
              <w:jc w:val="center"/>
              <w:rPr>
                <w:rFonts w:ascii="Times New Roman" w:hAnsi="Times New Roman" w:cs="Times New Roman"/>
                <w:b/>
                <w:sz w:val="26"/>
                <w:szCs w:val="26"/>
                <w:lang w:val="en-US"/>
              </w:rPr>
            </w:pPr>
            <w:r w:rsidRPr="00D37F41">
              <w:rPr>
                <w:rFonts w:ascii="Times New Roman" w:hAnsi="Times New Roman" w:cs="Times New Roman"/>
                <w:b/>
                <w:sz w:val="26"/>
                <w:szCs w:val="26"/>
                <w:lang w:val="en-US"/>
              </w:rPr>
              <w:t>True</w:t>
            </w:r>
          </w:p>
        </w:tc>
        <w:tc>
          <w:tcPr>
            <w:tcW w:w="634" w:type="dxa"/>
          </w:tcPr>
          <w:p w:rsidR="00DF0974" w:rsidRPr="00D37F41" w:rsidRDefault="00DF0974" w:rsidP="00487FA3">
            <w:pPr>
              <w:jc w:val="center"/>
              <w:rPr>
                <w:rFonts w:ascii="Times New Roman" w:hAnsi="Times New Roman" w:cs="Times New Roman"/>
                <w:b/>
                <w:sz w:val="26"/>
                <w:szCs w:val="26"/>
              </w:rPr>
            </w:pPr>
            <w:r w:rsidRPr="00D37F41">
              <w:rPr>
                <w:rFonts w:ascii="Times New Roman" w:hAnsi="Times New Roman" w:cs="Times New Roman"/>
                <w:b/>
                <w:sz w:val="26"/>
                <w:szCs w:val="26"/>
              </w:rPr>
              <w:t>11</w:t>
            </w:r>
          </w:p>
        </w:tc>
        <w:tc>
          <w:tcPr>
            <w:tcW w:w="2807" w:type="dxa"/>
          </w:tcPr>
          <w:p w:rsidR="00DF0974" w:rsidRPr="00D37F41" w:rsidRDefault="00DF0974" w:rsidP="00487FA3">
            <w:pPr>
              <w:jc w:val="center"/>
              <w:rPr>
                <w:rFonts w:ascii="Times New Roman" w:hAnsi="Times New Roman" w:cs="Times New Roman"/>
                <w:b/>
                <w:sz w:val="26"/>
                <w:szCs w:val="26"/>
                <w:lang w:val="en-US"/>
              </w:rPr>
            </w:pPr>
            <w:r w:rsidRPr="00D37F41">
              <w:rPr>
                <w:rFonts w:ascii="Times New Roman" w:hAnsi="Times New Roman" w:cs="Times New Roman"/>
                <w:b/>
                <w:sz w:val="26"/>
                <w:szCs w:val="26"/>
                <w:lang w:val="en-US"/>
              </w:rPr>
              <w:t>True</w:t>
            </w:r>
          </w:p>
        </w:tc>
      </w:tr>
      <w:tr w:rsidR="00DF0974" w:rsidRPr="00D37F41" w:rsidTr="00487FA3">
        <w:tc>
          <w:tcPr>
            <w:tcW w:w="567" w:type="dxa"/>
          </w:tcPr>
          <w:p w:rsidR="00DF0974" w:rsidRPr="00D37F41" w:rsidRDefault="00DF0974" w:rsidP="00487FA3">
            <w:pPr>
              <w:jc w:val="center"/>
              <w:rPr>
                <w:rFonts w:ascii="Times New Roman" w:hAnsi="Times New Roman" w:cs="Times New Roman"/>
                <w:b/>
                <w:sz w:val="26"/>
                <w:szCs w:val="26"/>
              </w:rPr>
            </w:pPr>
            <w:r w:rsidRPr="00D37F41">
              <w:rPr>
                <w:rFonts w:ascii="Times New Roman" w:hAnsi="Times New Roman" w:cs="Times New Roman"/>
                <w:b/>
                <w:sz w:val="26"/>
                <w:szCs w:val="26"/>
              </w:rPr>
              <w:t>4</w:t>
            </w:r>
          </w:p>
        </w:tc>
        <w:tc>
          <w:tcPr>
            <w:tcW w:w="2809" w:type="dxa"/>
          </w:tcPr>
          <w:p w:rsidR="00DF0974" w:rsidRPr="00D37F41" w:rsidRDefault="00DF0974" w:rsidP="00487FA3">
            <w:pPr>
              <w:jc w:val="center"/>
              <w:rPr>
                <w:rFonts w:ascii="Times New Roman" w:hAnsi="Times New Roman" w:cs="Times New Roman"/>
                <w:b/>
                <w:sz w:val="26"/>
                <w:szCs w:val="26"/>
                <w:lang w:val="en-US"/>
              </w:rPr>
            </w:pPr>
            <w:r w:rsidRPr="00D37F41">
              <w:rPr>
                <w:rFonts w:ascii="Times New Roman" w:hAnsi="Times New Roman" w:cs="Times New Roman"/>
                <w:b/>
                <w:sz w:val="26"/>
                <w:szCs w:val="26"/>
                <w:lang w:val="en-US"/>
              </w:rPr>
              <w:t>True</w:t>
            </w:r>
          </w:p>
        </w:tc>
        <w:tc>
          <w:tcPr>
            <w:tcW w:w="600" w:type="dxa"/>
          </w:tcPr>
          <w:p w:rsidR="00DF0974" w:rsidRPr="00D37F41" w:rsidRDefault="00DF0974" w:rsidP="00487FA3">
            <w:pPr>
              <w:jc w:val="center"/>
              <w:rPr>
                <w:rFonts w:ascii="Times New Roman" w:hAnsi="Times New Roman" w:cs="Times New Roman"/>
                <w:b/>
                <w:sz w:val="26"/>
                <w:szCs w:val="26"/>
              </w:rPr>
            </w:pPr>
            <w:r w:rsidRPr="00D37F41">
              <w:rPr>
                <w:rFonts w:ascii="Times New Roman" w:hAnsi="Times New Roman" w:cs="Times New Roman"/>
                <w:b/>
                <w:sz w:val="26"/>
                <w:szCs w:val="26"/>
              </w:rPr>
              <w:t>8</w:t>
            </w:r>
          </w:p>
        </w:tc>
        <w:tc>
          <w:tcPr>
            <w:tcW w:w="2931" w:type="dxa"/>
          </w:tcPr>
          <w:p w:rsidR="00DF0974" w:rsidRPr="00D37F41" w:rsidRDefault="00DF0974" w:rsidP="00487FA3">
            <w:pPr>
              <w:jc w:val="center"/>
              <w:rPr>
                <w:rFonts w:ascii="Times New Roman" w:hAnsi="Times New Roman" w:cs="Times New Roman"/>
                <w:b/>
                <w:sz w:val="26"/>
                <w:szCs w:val="26"/>
                <w:lang w:val="en-US"/>
              </w:rPr>
            </w:pPr>
            <w:r w:rsidRPr="00D37F41">
              <w:rPr>
                <w:rFonts w:ascii="Times New Roman" w:hAnsi="Times New Roman" w:cs="Times New Roman"/>
                <w:b/>
                <w:sz w:val="26"/>
                <w:szCs w:val="26"/>
                <w:lang w:val="en-US"/>
              </w:rPr>
              <w:t>False</w:t>
            </w:r>
          </w:p>
        </w:tc>
        <w:tc>
          <w:tcPr>
            <w:tcW w:w="3441" w:type="dxa"/>
            <w:gridSpan w:val="2"/>
            <w:tcBorders>
              <w:bottom w:val="nil"/>
              <w:right w:val="nil"/>
            </w:tcBorders>
          </w:tcPr>
          <w:p w:rsidR="00DF0974" w:rsidRPr="00D37F41" w:rsidRDefault="00DF0974" w:rsidP="00487FA3">
            <w:pPr>
              <w:jc w:val="center"/>
              <w:rPr>
                <w:rFonts w:ascii="Times New Roman" w:hAnsi="Times New Roman" w:cs="Times New Roman"/>
                <w:b/>
                <w:sz w:val="26"/>
                <w:szCs w:val="26"/>
                <w:lang w:val="en-US"/>
              </w:rPr>
            </w:pPr>
          </w:p>
        </w:tc>
      </w:tr>
    </w:tbl>
    <w:p w:rsidR="00DF0974" w:rsidRPr="00D37F41" w:rsidRDefault="00DF0974" w:rsidP="00DF0974">
      <w:pPr>
        <w:jc w:val="both"/>
        <w:rPr>
          <w:rFonts w:ascii="Times New Roman" w:hAnsi="Times New Roman" w:cs="Times New Roman"/>
          <w:sz w:val="26"/>
          <w:szCs w:val="26"/>
          <w:lang w:val="en-US"/>
        </w:rPr>
      </w:pPr>
    </w:p>
    <w:p w:rsidR="00DF0974" w:rsidRPr="00D37F41" w:rsidRDefault="00DF0974" w:rsidP="00DF0974">
      <w:pPr>
        <w:spacing w:after="0"/>
        <w:jc w:val="center"/>
        <w:rPr>
          <w:rFonts w:ascii="Times New Roman" w:hAnsi="Times New Roman" w:cs="Times New Roman"/>
          <w:b/>
          <w:sz w:val="26"/>
          <w:szCs w:val="26"/>
        </w:rPr>
      </w:pPr>
      <w:r w:rsidRPr="00D37F41">
        <w:rPr>
          <w:rFonts w:ascii="Times New Roman" w:hAnsi="Times New Roman" w:cs="Times New Roman"/>
          <w:b/>
          <w:sz w:val="26"/>
          <w:szCs w:val="26"/>
          <w:lang w:val="en-US"/>
        </w:rPr>
        <w:t xml:space="preserve">2 </w:t>
      </w:r>
      <w:r w:rsidRPr="00D37F41">
        <w:rPr>
          <w:rFonts w:ascii="Times New Roman" w:hAnsi="Times New Roman" w:cs="Times New Roman"/>
          <w:b/>
          <w:sz w:val="26"/>
          <w:szCs w:val="26"/>
        </w:rPr>
        <w:t>вариант</w:t>
      </w:r>
    </w:p>
    <w:p w:rsidR="00DF0974" w:rsidRPr="00D37F41" w:rsidRDefault="00DF0974" w:rsidP="00DF0974">
      <w:pPr>
        <w:jc w:val="both"/>
        <w:rPr>
          <w:rFonts w:ascii="Times New Roman" w:eastAsia="Times New Roman" w:hAnsi="Times New Roman" w:cs="Times New Roman"/>
          <w:b/>
          <w:bCs/>
          <w:i/>
          <w:sz w:val="26"/>
          <w:szCs w:val="26"/>
          <w:u w:val="single"/>
          <w:lang w:val="en-US" w:eastAsia="ru-RU"/>
        </w:rPr>
      </w:pPr>
      <w:r w:rsidRPr="00D37F41">
        <w:rPr>
          <w:rFonts w:ascii="Times New Roman" w:eastAsia="Times New Roman" w:hAnsi="Times New Roman" w:cs="Times New Roman"/>
          <w:b/>
          <w:i/>
          <w:sz w:val="26"/>
          <w:szCs w:val="26"/>
          <w:u w:val="single"/>
          <w:lang w:eastAsia="ru-RU"/>
        </w:rPr>
        <w:t>Задание № 1.</w:t>
      </w:r>
      <w:r w:rsidRPr="00D37F41">
        <w:rPr>
          <w:rFonts w:ascii="Times New Roman" w:eastAsia="Times New Roman" w:hAnsi="Times New Roman" w:cs="Times New Roman"/>
          <w:sz w:val="26"/>
          <w:szCs w:val="26"/>
          <w:lang w:eastAsia="ru-RU"/>
        </w:rPr>
        <w:t xml:space="preserve">  Прочитайте тексты и установите соответствие между заголовками 1-8 и текстами </w:t>
      </w:r>
      <w:r w:rsidRPr="00D37F41">
        <w:rPr>
          <w:rFonts w:ascii="Times New Roman" w:eastAsia="Times New Roman" w:hAnsi="Times New Roman" w:cs="Times New Roman"/>
          <w:sz w:val="26"/>
          <w:szCs w:val="26"/>
          <w:lang w:val="en-US" w:eastAsia="ru-RU"/>
        </w:rPr>
        <w:t>A</w:t>
      </w:r>
      <w:r w:rsidRPr="00D37F41">
        <w:rPr>
          <w:rFonts w:ascii="Times New Roman" w:eastAsia="Times New Roman" w:hAnsi="Times New Roman" w:cs="Times New Roman"/>
          <w:sz w:val="26"/>
          <w:szCs w:val="26"/>
          <w:lang w:eastAsia="ru-RU"/>
        </w:rPr>
        <w:t xml:space="preserve"> - </w:t>
      </w:r>
      <w:r w:rsidRPr="00D37F41">
        <w:rPr>
          <w:rFonts w:ascii="Times New Roman" w:eastAsia="Times New Roman" w:hAnsi="Times New Roman" w:cs="Times New Roman"/>
          <w:sz w:val="26"/>
          <w:szCs w:val="26"/>
          <w:lang w:val="en-US" w:eastAsia="ru-RU"/>
        </w:rPr>
        <w:t>G</w:t>
      </w:r>
      <w:r w:rsidRPr="00D37F41">
        <w:rPr>
          <w:rFonts w:ascii="Times New Roman" w:eastAsia="Times New Roman" w:hAnsi="Times New Roman" w:cs="Times New Roman"/>
          <w:sz w:val="26"/>
          <w:szCs w:val="26"/>
          <w:lang w:eastAsia="ru-RU"/>
        </w:rPr>
        <w:t>. Используйте каждую цифру </w:t>
      </w:r>
      <w:r w:rsidRPr="00D37F41">
        <w:rPr>
          <w:rFonts w:ascii="Times New Roman" w:eastAsia="Times New Roman" w:hAnsi="Times New Roman" w:cs="Times New Roman"/>
          <w:b/>
          <w:bCs/>
          <w:sz w:val="26"/>
          <w:szCs w:val="26"/>
          <w:lang w:eastAsia="ru-RU"/>
        </w:rPr>
        <w:t>только один раз</w:t>
      </w:r>
      <w:r w:rsidRPr="00D37F41">
        <w:rPr>
          <w:rFonts w:ascii="Times New Roman" w:eastAsia="Times New Roman" w:hAnsi="Times New Roman" w:cs="Times New Roman"/>
          <w:sz w:val="26"/>
          <w:szCs w:val="26"/>
          <w:lang w:eastAsia="ru-RU"/>
        </w:rPr>
        <w:t>. В задании есть </w:t>
      </w:r>
      <w:r w:rsidRPr="00D37F41">
        <w:rPr>
          <w:rFonts w:ascii="Times New Roman" w:eastAsia="Times New Roman" w:hAnsi="Times New Roman" w:cs="Times New Roman"/>
          <w:b/>
          <w:bCs/>
          <w:sz w:val="26"/>
          <w:szCs w:val="26"/>
          <w:lang w:eastAsia="ru-RU"/>
        </w:rPr>
        <w:t>один лишний заголовок</w:t>
      </w:r>
      <w:r w:rsidRPr="00D37F41">
        <w:rPr>
          <w:rFonts w:ascii="Times New Roman" w:eastAsia="Times New Roman" w:hAnsi="Times New Roman" w:cs="Times New Roman"/>
          <w:b/>
          <w:bCs/>
          <w:sz w:val="26"/>
          <w:szCs w:val="26"/>
          <w:lang w:val="en-US" w:eastAsia="ru-RU"/>
        </w:rPr>
        <w:t xml:space="preserve">. </w:t>
      </w:r>
    </w:p>
    <w:tbl>
      <w:tblPr>
        <w:tblW w:w="4000" w:type="pct"/>
        <w:jc w:val="center"/>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2263"/>
        <w:gridCol w:w="884"/>
        <w:gridCol w:w="888"/>
        <w:gridCol w:w="886"/>
        <w:gridCol w:w="888"/>
        <w:gridCol w:w="886"/>
        <w:gridCol w:w="888"/>
        <w:gridCol w:w="886"/>
      </w:tblGrid>
      <w:tr w:rsidR="00DF0974" w:rsidRPr="00D37F41" w:rsidTr="00487FA3">
        <w:trPr>
          <w:jc w:val="center"/>
        </w:trPr>
        <w:tc>
          <w:tcPr>
            <w:tcW w:w="133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rPr>
                <w:rFonts w:ascii="Times New Roman" w:eastAsia="Times New Roman" w:hAnsi="Times New Roman" w:cs="Times New Roman"/>
                <w:b/>
                <w:sz w:val="26"/>
                <w:szCs w:val="26"/>
                <w:lang w:eastAsia="ru-RU"/>
              </w:rPr>
            </w:pPr>
            <w:r w:rsidRPr="00D37F41">
              <w:rPr>
                <w:rFonts w:ascii="Times New Roman" w:eastAsia="Times New Roman" w:hAnsi="Times New Roman" w:cs="Times New Roman"/>
                <w:b/>
                <w:sz w:val="26"/>
                <w:szCs w:val="26"/>
                <w:lang w:eastAsia="ru-RU"/>
              </w:rPr>
              <w:t>Текст</w:t>
            </w:r>
          </w:p>
        </w:tc>
        <w:tc>
          <w:tcPr>
            <w:tcW w:w="52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jc w:val="center"/>
              <w:rPr>
                <w:rFonts w:ascii="Times New Roman" w:eastAsia="Times New Roman" w:hAnsi="Times New Roman" w:cs="Times New Roman"/>
                <w:b/>
                <w:sz w:val="26"/>
                <w:szCs w:val="26"/>
                <w:lang w:eastAsia="ru-RU"/>
              </w:rPr>
            </w:pPr>
            <w:r w:rsidRPr="00D37F41">
              <w:rPr>
                <w:rFonts w:ascii="Times New Roman" w:eastAsia="Times New Roman" w:hAnsi="Times New Roman" w:cs="Times New Roman"/>
                <w:b/>
                <w:sz w:val="26"/>
                <w:szCs w:val="26"/>
                <w:lang w:eastAsia="ru-RU"/>
              </w:rPr>
              <w:t>A</w:t>
            </w:r>
          </w:p>
        </w:tc>
        <w:tc>
          <w:tcPr>
            <w:tcW w:w="5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jc w:val="center"/>
              <w:rPr>
                <w:rFonts w:ascii="Times New Roman" w:eastAsia="Times New Roman" w:hAnsi="Times New Roman" w:cs="Times New Roman"/>
                <w:b/>
                <w:sz w:val="26"/>
                <w:szCs w:val="26"/>
                <w:lang w:eastAsia="ru-RU"/>
              </w:rPr>
            </w:pPr>
            <w:r w:rsidRPr="00D37F41">
              <w:rPr>
                <w:rFonts w:ascii="Times New Roman" w:eastAsia="Times New Roman" w:hAnsi="Times New Roman" w:cs="Times New Roman"/>
                <w:b/>
                <w:sz w:val="26"/>
                <w:szCs w:val="26"/>
                <w:lang w:eastAsia="ru-RU"/>
              </w:rPr>
              <w:t>B</w:t>
            </w:r>
          </w:p>
        </w:tc>
        <w:tc>
          <w:tcPr>
            <w:tcW w:w="52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jc w:val="center"/>
              <w:rPr>
                <w:rFonts w:ascii="Times New Roman" w:eastAsia="Times New Roman" w:hAnsi="Times New Roman" w:cs="Times New Roman"/>
                <w:b/>
                <w:sz w:val="26"/>
                <w:szCs w:val="26"/>
                <w:lang w:eastAsia="ru-RU"/>
              </w:rPr>
            </w:pPr>
            <w:r w:rsidRPr="00D37F41">
              <w:rPr>
                <w:rFonts w:ascii="Times New Roman" w:eastAsia="Times New Roman" w:hAnsi="Times New Roman" w:cs="Times New Roman"/>
                <w:b/>
                <w:sz w:val="26"/>
                <w:szCs w:val="26"/>
                <w:lang w:eastAsia="ru-RU"/>
              </w:rPr>
              <w:t>C</w:t>
            </w:r>
          </w:p>
        </w:tc>
        <w:tc>
          <w:tcPr>
            <w:tcW w:w="5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jc w:val="center"/>
              <w:rPr>
                <w:rFonts w:ascii="Times New Roman" w:eastAsia="Times New Roman" w:hAnsi="Times New Roman" w:cs="Times New Roman"/>
                <w:b/>
                <w:sz w:val="26"/>
                <w:szCs w:val="26"/>
                <w:lang w:eastAsia="ru-RU"/>
              </w:rPr>
            </w:pPr>
            <w:r w:rsidRPr="00D37F41">
              <w:rPr>
                <w:rFonts w:ascii="Times New Roman" w:eastAsia="Times New Roman" w:hAnsi="Times New Roman" w:cs="Times New Roman"/>
                <w:b/>
                <w:sz w:val="26"/>
                <w:szCs w:val="26"/>
                <w:lang w:eastAsia="ru-RU"/>
              </w:rPr>
              <w:t>D</w:t>
            </w:r>
          </w:p>
        </w:tc>
        <w:tc>
          <w:tcPr>
            <w:tcW w:w="52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jc w:val="center"/>
              <w:rPr>
                <w:rFonts w:ascii="Times New Roman" w:eastAsia="Times New Roman" w:hAnsi="Times New Roman" w:cs="Times New Roman"/>
                <w:b/>
                <w:sz w:val="26"/>
                <w:szCs w:val="26"/>
                <w:lang w:eastAsia="ru-RU"/>
              </w:rPr>
            </w:pPr>
            <w:r w:rsidRPr="00D37F41">
              <w:rPr>
                <w:rFonts w:ascii="Times New Roman" w:eastAsia="Times New Roman" w:hAnsi="Times New Roman" w:cs="Times New Roman"/>
                <w:b/>
                <w:sz w:val="26"/>
                <w:szCs w:val="26"/>
                <w:lang w:eastAsia="ru-RU"/>
              </w:rPr>
              <w:t>E</w:t>
            </w:r>
          </w:p>
        </w:tc>
        <w:tc>
          <w:tcPr>
            <w:tcW w:w="5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jc w:val="center"/>
              <w:rPr>
                <w:rFonts w:ascii="Times New Roman" w:eastAsia="Times New Roman" w:hAnsi="Times New Roman" w:cs="Times New Roman"/>
                <w:b/>
                <w:sz w:val="26"/>
                <w:szCs w:val="26"/>
                <w:lang w:eastAsia="ru-RU"/>
              </w:rPr>
            </w:pPr>
            <w:r w:rsidRPr="00D37F41">
              <w:rPr>
                <w:rFonts w:ascii="Times New Roman" w:eastAsia="Times New Roman" w:hAnsi="Times New Roman" w:cs="Times New Roman"/>
                <w:b/>
                <w:sz w:val="26"/>
                <w:szCs w:val="26"/>
                <w:lang w:eastAsia="ru-RU"/>
              </w:rPr>
              <w:t>F</w:t>
            </w:r>
          </w:p>
        </w:tc>
        <w:tc>
          <w:tcPr>
            <w:tcW w:w="52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jc w:val="center"/>
              <w:rPr>
                <w:rFonts w:ascii="Times New Roman" w:eastAsia="Times New Roman" w:hAnsi="Times New Roman" w:cs="Times New Roman"/>
                <w:b/>
                <w:sz w:val="26"/>
                <w:szCs w:val="26"/>
                <w:lang w:eastAsia="ru-RU"/>
              </w:rPr>
            </w:pPr>
            <w:r w:rsidRPr="00D37F41">
              <w:rPr>
                <w:rFonts w:ascii="Times New Roman" w:eastAsia="Times New Roman" w:hAnsi="Times New Roman" w:cs="Times New Roman"/>
                <w:b/>
                <w:sz w:val="26"/>
                <w:szCs w:val="26"/>
                <w:lang w:eastAsia="ru-RU"/>
              </w:rPr>
              <w:t>G</w:t>
            </w:r>
          </w:p>
        </w:tc>
      </w:tr>
      <w:tr w:rsidR="00DF0974" w:rsidRPr="00D37F41" w:rsidTr="00487FA3">
        <w:trPr>
          <w:jc w:val="center"/>
        </w:trPr>
        <w:tc>
          <w:tcPr>
            <w:tcW w:w="133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rPr>
                <w:rFonts w:ascii="Times New Roman" w:eastAsia="Times New Roman" w:hAnsi="Times New Roman" w:cs="Times New Roman"/>
                <w:b/>
                <w:sz w:val="26"/>
                <w:szCs w:val="26"/>
                <w:lang w:eastAsia="ru-RU"/>
              </w:rPr>
            </w:pPr>
            <w:r w:rsidRPr="00D37F41">
              <w:rPr>
                <w:rFonts w:ascii="Times New Roman" w:eastAsia="Times New Roman" w:hAnsi="Times New Roman" w:cs="Times New Roman"/>
                <w:b/>
                <w:sz w:val="26"/>
                <w:szCs w:val="26"/>
                <w:lang w:eastAsia="ru-RU"/>
              </w:rPr>
              <w:t>Заголовок</w:t>
            </w:r>
          </w:p>
        </w:tc>
        <w:tc>
          <w:tcPr>
            <w:tcW w:w="52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jc w:val="center"/>
              <w:rPr>
                <w:rFonts w:ascii="Times New Roman" w:eastAsia="Times New Roman" w:hAnsi="Times New Roman" w:cs="Times New Roman"/>
                <w:b/>
                <w:sz w:val="26"/>
                <w:szCs w:val="26"/>
                <w:lang w:val="en-US" w:eastAsia="ru-RU"/>
              </w:rPr>
            </w:pPr>
            <w:r w:rsidRPr="00D37F41">
              <w:rPr>
                <w:rFonts w:ascii="Times New Roman" w:eastAsia="Times New Roman" w:hAnsi="Times New Roman" w:cs="Times New Roman"/>
                <w:b/>
                <w:sz w:val="26"/>
                <w:szCs w:val="26"/>
                <w:lang w:val="en-US" w:eastAsia="ru-RU"/>
              </w:rPr>
              <w:t>3</w:t>
            </w:r>
          </w:p>
        </w:tc>
        <w:tc>
          <w:tcPr>
            <w:tcW w:w="5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jc w:val="center"/>
              <w:rPr>
                <w:rFonts w:ascii="Times New Roman" w:eastAsia="Times New Roman" w:hAnsi="Times New Roman" w:cs="Times New Roman"/>
                <w:b/>
                <w:sz w:val="26"/>
                <w:szCs w:val="26"/>
                <w:lang w:val="en-US" w:eastAsia="ru-RU"/>
              </w:rPr>
            </w:pPr>
            <w:r w:rsidRPr="00D37F41">
              <w:rPr>
                <w:rFonts w:ascii="Times New Roman" w:eastAsia="Times New Roman" w:hAnsi="Times New Roman" w:cs="Times New Roman"/>
                <w:b/>
                <w:sz w:val="26"/>
                <w:szCs w:val="26"/>
                <w:lang w:val="en-US" w:eastAsia="ru-RU"/>
              </w:rPr>
              <w:t>6</w:t>
            </w:r>
          </w:p>
        </w:tc>
        <w:tc>
          <w:tcPr>
            <w:tcW w:w="52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jc w:val="center"/>
              <w:rPr>
                <w:rFonts w:ascii="Times New Roman" w:eastAsia="Times New Roman" w:hAnsi="Times New Roman" w:cs="Times New Roman"/>
                <w:b/>
                <w:sz w:val="26"/>
                <w:szCs w:val="26"/>
                <w:lang w:val="en-US" w:eastAsia="ru-RU"/>
              </w:rPr>
            </w:pPr>
            <w:r w:rsidRPr="00D37F41">
              <w:rPr>
                <w:rFonts w:ascii="Times New Roman" w:eastAsia="Times New Roman" w:hAnsi="Times New Roman" w:cs="Times New Roman"/>
                <w:b/>
                <w:sz w:val="26"/>
                <w:szCs w:val="26"/>
                <w:lang w:val="en-US" w:eastAsia="ru-RU"/>
              </w:rPr>
              <w:t>7</w:t>
            </w:r>
          </w:p>
        </w:tc>
        <w:tc>
          <w:tcPr>
            <w:tcW w:w="5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jc w:val="center"/>
              <w:rPr>
                <w:rFonts w:ascii="Times New Roman" w:eastAsia="Times New Roman" w:hAnsi="Times New Roman" w:cs="Times New Roman"/>
                <w:b/>
                <w:sz w:val="26"/>
                <w:szCs w:val="26"/>
                <w:lang w:val="en-US" w:eastAsia="ru-RU"/>
              </w:rPr>
            </w:pPr>
            <w:r w:rsidRPr="00D37F41">
              <w:rPr>
                <w:rFonts w:ascii="Times New Roman" w:eastAsia="Times New Roman" w:hAnsi="Times New Roman" w:cs="Times New Roman"/>
                <w:b/>
                <w:sz w:val="26"/>
                <w:szCs w:val="26"/>
                <w:lang w:val="en-US" w:eastAsia="ru-RU"/>
              </w:rPr>
              <w:t>1</w:t>
            </w:r>
          </w:p>
        </w:tc>
        <w:tc>
          <w:tcPr>
            <w:tcW w:w="52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jc w:val="center"/>
              <w:rPr>
                <w:rFonts w:ascii="Times New Roman" w:eastAsia="Times New Roman" w:hAnsi="Times New Roman" w:cs="Times New Roman"/>
                <w:b/>
                <w:sz w:val="26"/>
                <w:szCs w:val="26"/>
                <w:lang w:val="en-US" w:eastAsia="ru-RU"/>
              </w:rPr>
            </w:pPr>
            <w:r w:rsidRPr="00D37F41">
              <w:rPr>
                <w:rFonts w:ascii="Times New Roman" w:eastAsia="Times New Roman" w:hAnsi="Times New Roman" w:cs="Times New Roman"/>
                <w:b/>
                <w:sz w:val="26"/>
                <w:szCs w:val="26"/>
                <w:lang w:val="en-US" w:eastAsia="ru-RU"/>
              </w:rPr>
              <w:t>5</w:t>
            </w:r>
          </w:p>
        </w:tc>
        <w:tc>
          <w:tcPr>
            <w:tcW w:w="5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jc w:val="center"/>
              <w:rPr>
                <w:rFonts w:ascii="Times New Roman" w:eastAsia="Times New Roman" w:hAnsi="Times New Roman" w:cs="Times New Roman"/>
                <w:b/>
                <w:sz w:val="26"/>
                <w:szCs w:val="26"/>
                <w:lang w:val="en-US" w:eastAsia="ru-RU"/>
              </w:rPr>
            </w:pPr>
            <w:r w:rsidRPr="00D37F41">
              <w:rPr>
                <w:rFonts w:ascii="Times New Roman" w:eastAsia="Times New Roman" w:hAnsi="Times New Roman" w:cs="Times New Roman"/>
                <w:b/>
                <w:sz w:val="26"/>
                <w:szCs w:val="26"/>
                <w:lang w:val="en-US" w:eastAsia="ru-RU"/>
              </w:rPr>
              <w:t>8</w:t>
            </w:r>
          </w:p>
        </w:tc>
        <w:tc>
          <w:tcPr>
            <w:tcW w:w="52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0974" w:rsidRPr="00D37F41" w:rsidRDefault="00DF0974" w:rsidP="00487FA3">
            <w:pPr>
              <w:spacing w:before="75" w:after="0" w:line="240" w:lineRule="auto"/>
              <w:jc w:val="center"/>
              <w:rPr>
                <w:rFonts w:ascii="Times New Roman" w:eastAsia="Times New Roman" w:hAnsi="Times New Roman" w:cs="Times New Roman"/>
                <w:b/>
                <w:sz w:val="26"/>
                <w:szCs w:val="26"/>
                <w:lang w:val="en-US" w:eastAsia="ru-RU"/>
              </w:rPr>
            </w:pPr>
            <w:r w:rsidRPr="00D37F41">
              <w:rPr>
                <w:rFonts w:ascii="Times New Roman" w:eastAsia="Times New Roman" w:hAnsi="Times New Roman" w:cs="Times New Roman"/>
                <w:b/>
                <w:sz w:val="26"/>
                <w:szCs w:val="26"/>
                <w:lang w:val="en-US" w:eastAsia="ru-RU"/>
              </w:rPr>
              <w:t>4</w:t>
            </w:r>
          </w:p>
        </w:tc>
      </w:tr>
    </w:tbl>
    <w:p w:rsidR="00DF0974" w:rsidRPr="00D37F41" w:rsidRDefault="00DF0974" w:rsidP="00DF0974">
      <w:pPr>
        <w:spacing w:after="0" w:line="240" w:lineRule="auto"/>
        <w:rPr>
          <w:rFonts w:ascii="Times New Roman" w:eastAsia="Times New Roman" w:hAnsi="Times New Roman" w:cs="Times New Roman"/>
          <w:b/>
          <w:bCs/>
          <w:sz w:val="26"/>
          <w:szCs w:val="26"/>
          <w:shd w:val="clear" w:color="auto" w:fill="FFFFFF"/>
          <w:lang w:val="en-US" w:eastAsia="ru-RU"/>
        </w:rPr>
      </w:pPr>
    </w:p>
    <w:p w:rsidR="00DF0974" w:rsidRPr="00D37F41" w:rsidRDefault="00DF0974" w:rsidP="00DF0974">
      <w:pPr>
        <w:spacing w:after="0" w:line="240" w:lineRule="auto"/>
        <w:rPr>
          <w:rFonts w:ascii="Times New Roman" w:eastAsia="Times New Roman" w:hAnsi="Times New Roman" w:cs="Times New Roman"/>
          <w:b/>
          <w:bCs/>
          <w:sz w:val="26"/>
          <w:szCs w:val="26"/>
          <w:shd w:val="clear" w:color="auto" w:fill="FFFFFF"/>
          <w:lang w:val="en-US" w:eastAsia="ru-RU"/>
        </w:rPr>
      </w:pPr>
    </w:p>
    <w:p w:rsidR="00DF0974" w:rsidRPr="00D37F41" w:rsidRDefault="00DF0974" w:rsidP="00DF0974">
      <w:pPr>
        <w:spacing w:after="0" w:line="240" w:lineRule="auto"/>
        <w:rPr>
          <w:rFonts w:ascii="Times New Roman" w:eastAsia="Times New Roman" w:hAnsi="Times New Roman" w:cs="Times New Roman"/>
          <w:sz w:val="26"/>
          <w:szCs w:val="26"/>
          <w:shd w:val="clear" w:color="auto" w:fill="FFFFFF"/>
          <w:lang w:val="en-US" w:eastAsia="ru-RU"/>
        </w:rPr>
      </w:pPr>
      <w:r w:rsidRPr="00D37F41">
        <w:rPr>
          <w:rFonts w:ascii="Times New Roman" w:eastAsia="Times New Roman" w:hAnsi="Times New Roman" w:cs="Times New Roman"/>
          <w:b/>
          <w:bCs/>
          <w:sz w:val="26"/>
          <w:szCs w:val="26"/>
          <w:shd w:val="clear" w:color="auto" w:fill="FFFFFF"/>
          <w:lang w:eastAsia="ru-RU"/>
        </w:rPr>
        <w:t>Пояснение</w:t>
      </w:r>
      <w:r w:rsidRPr="00D37F41">
        <w:rPr>
          <w:rFonts w:ascii="Times New Roman" w:eastAsia="Times New Roman" w:hAnsi="Times New Roman" w:cs="Times New Roman"/>
          <w:b/>
          <w:bCs/>
          <w:sz w:val="26"/>
          <w:szCs w:val="26"/>
          <w:shd w:val="clear" w:color="auto" w:fill="FFFFFF"/>
          <w:lang w:val="en-US" w:eastAsia="ru-RU"/>
        </w:rPr>
        <w:t>.</w:t>
      </w:r>
    </w:p>
    <w:p w:rsidR="00DF0974" w:rsidRPr="00D37F41" w:rsidRDefault="00DF0974" w:rsidP="00DF0974">
      <w:pPr>
        <w:spacing w:after="0" w:line="240" w:lineRule="auto"/>
        <w:ind w:firstLine="375"/>
        <w:rPr>
          <w:rFonts w:ascii="Times New Roman" w:eastAsia="Times New Roman" w:hAnsi="Times New Roman" w:cs="Times New Roman"/>
          <w:sz w:val="26"/>
          <w:szCs w:val="26"/>
          <w:lang w:val="en-US" w:eastAsia="ru-RU"/>
        </w:rPr>
      </w:pPr>
      <w:r w:rsidRPr="00D37F41">
        <w:rPr>
          <w:rFonts w:ascii="Times New Roman" w:eastAsia="Times New Roman" w:hAnsi="Times New Roman" w:cs="Times New Roman"/>
          <w:sz w:val="26"/>
          <w:szCs w:val="26"/>
          <w:shd w:val="clear" w:color="auto" w:fill="FFFFFF"/>
          <w:lang w:val="en-US" w:eastAsia="ru-RU"/>
        </w:rPr>
        <w:t>A−3: The land and its people have an air of reserved calm, and still the world’s best-selling pop group Abba, which used to attract crowds of hysterical fans, come from Sweden.</w:t>
      </w:r>
    </w:p>
    <w:p w:rsidR="00DF0974" w:rsidRPr="00D37F41" w:rsidRDefault="00DF0974" w:rsidP="00DF0974">
      <w:pPr>
        <w:spacing w:after="0" w:line="240" w:lineRule="auto"/>
        <w:ind w:firstLine="375"/>
        <w:rPr>
          <w:rFonts w:ascii="Times New Roman" w:eastAsia="Times New Roman" w:hAnsi="Times New Roman" w:cs="Times New Roman"/>
          <w:sz w:val="26"/>
          <w:szCs w:val="26"/>
          <w:shd w:val="clear" w:color="auto" w:fill="FFFFFF"/>
          <w:lang w:val="en-US" w:eastAsia="ru-RU"/>
        </w:rPr>
      </w:pPr>
      <w:r w:rsidRPr="00D37F41">
        <w:rPr>
          <w:rFonts w:ascii="Times New Roman" w:eastAsia="Times New Roman" w:hAnsi="Times New Roman" w:cs="Times New Roman"/>
          <w:sz w:val="26"/>
          <w:szCs w:val="26"/>
          <w:shd w:val="clear" w:color="auto" w:fill="FFFFFF"/>
          <w:lang w:val="en-US" w:eastAsia="ru-RU"/>
        </w:rPr>
        <w:t>B−6: Swedish connections with the other Scandinavian countries, Norway and Denmark, have been strong since the Middle Ages. The monarchies of all three are still closely linked.</w:t>
      </w:r>
    </w:p>
    <w:p w:rsidR="00DF0974" w:rsidRPr="00D37F41" w:rsidRDefault="00DF0974" w:rsidP="00DF0974">
      <w:pPr>
        <w:spacing w:after="0" w:line="240" w:lineRule="auto"/>
        <w:ind w:firstLine="375"/>
        <w:rPr>
          <w:rFonts w:ascii="Times New Roman" w:eastAsia="Times New Roman" w:hAnsi="Times New Roman" w:cs="Times New Roman"/>
          <w:sz w:val="26"/>
          <w:szCs w:val="26"/>
          <w:shd w:val="clear" w:color="auto" w:fill="FFFFFF"/>
          <w:lang w:val="en-US" w:eastAsia="ru-RU"/>
        </w:rPr>
      </w:pPr>
      <w:r w:rsidRPr="00D37F41">
        <w:rPr>
          <w:rFonts w:ascii="Times New Roman" w:eastAsia="Times New Roman" w:hAnsi="Times New Roman" w:cs="Times New Roman"/>
          <w:sz w:val="26"/>
          <w:szCs w:val="26"/>
          <w:shd w:val="clear" w:color="auto" w:fill="FFFFFF"/>
          <w:lang w:val="en-US" w:eastAsia="ru-RU"/>
        </w:rPr>
        <w:t>C−7: Much of Sweden is forested, and there are thousands lakes, notably large pools near the capital, Stockholm.</w:t>
      </w:r>
    </w:p>
    <w:p w:rsidR="00DF0974" w:rsidRPr="00D37F41" w:rsidRDefault="00DF0974" w:rsidP="00DF0974">
      <w:pPr>
        <w:spacing w:after="0" w:line="240" w:lineRule="auto"/>
        <w:ind w:firstLine="375"/>
        <w:rPr>
          <w:rFonts w:ascii="Times New Roman" w:eastAsia="Times New Roman" w:hAnsi="Times New Roman" w:cs="Times New Roman"/>
          <w:sz w:val="26"/>
          <w:szCs w:val="26"/>
          <w:shd w:val="clear" w:color="auto" w:fill="FFFFFF"/>
          <w:lang w:val="en-US" w:eastAsia="ru-RU"/>
        </w:rPr>
      </w:pPr>
      <w:r w:rsidRPr="00D37F41">
        <w:rPr>
          <w:rFonts w:ascii="Times New Roman" w:eastAsia="Times New Roman" w:hAnsi="Times New Roman" w:cs="Times New Roman"/>
          <w:sz w:val="26"/>
          <w:szCs w:val="26"/>
          <w:shd w:val="clear" w:color="auto" w:fill="FFFFFF"/>
          <w:lang w:val="en-US" w:eastAsia="ru-RU"/>
        </w:rPr>
        <w:t>D−1: Sweden boasts a good range of hotels, covering the full spectrum of prices and standards.</w:t>
      </w:r>
    </w:p>
    <w:p w:rsidR="00DF0974" w:rsidRPr="00D37F41" w:rsidRDefault="00DF0974" w:rsidP="00DF0974">
      <w:pPr>
        <w:spacing w:after="0" w:line="240" w:lineRule="auto"/>
        <w:ind w:firstLine="375"/>
        <w:rPr>
          <w:rFonts w:ascii="Times New Roman" w:eastAsia="Times New Roman" w:hAnsi="Times New Roman" w:cs="Times New Roman"/>
          <w:sz w:val="26"/>
          <w:szCs w:val="26"/>
          <w:shd w:val="clear" w:color="auto" w:fill="FFFFFF"/>
          <w:lang w:val="en-US" w:eastAsia="ru-RU"/>
        </w:rPr>
      </w:pPr>
      <w:r w:rsidRPr="00D37F41">
        <w:rPr>
          <w:rFonts w:ascii="Times New Roman" w:eastAsia="Times New Roman" w:hAnsi="Times New Roman" w:cs="Times New Roman"/>
          <w:sz w:val="26"/>
          <w:szCs w:val="26"/>
          <w:shd w:val="clear" w:color="auto" w:fill="FFFFFF"/>
          <w:lang w:val="en-US" w:eastAsia="ru-RU"/>
        </w:rPr>
        <w:t>E−5: Living in a tent or caravan with your family or friends at weekends and on holiday is extremely popular in Sweden and...</w:t>
      </w:r>
    </w:p>
    <w:p w:rsidR="00DF0974" w:rsidRPr="00D37F41" w:rsidRDefault="00DF0974" w:rsidP="00DF0974">
      <w:pPr>
        <w:spacing w:after="0" w:line="240" w:lineRule="auto"/>
        <w:ind w:firstLine="375"/>
        <w:rPr>
          <w:rFonts w:ascii="Times New Roman" w:eastAsia="Times New Roman" w:hAnsi="Times New Roman" w:cs="Times New Roman"/>
          <w:sz w:val="26"/>
          <w:szCs w:val="26"/>
          <w:shd w:val="clear" w:color="auto" w:fill="FFFFFF"/>
          <w:lang w:val="en-US" w:eastAsia="ru-RU"/>
        </w:rPr>
      </w:pPr>
      <w:r w:rsidRPr="00D37F41">
        <w:rPr>
          <w:rFonts w:ascii="Times New Roman" w:eastAsia="Times New Roman" w:hAnsi="Times New Roman" w:cs="Times New Roman"/>
          <w:sz w:val="26"/>
          <w:szCs w:val="26"/>
          <w:shd w:val="clear" w:color="auto" w:fill="FFFFFF"/>
          <w:lang w:val="en-US" w:eastAsia="ru-RU"/>
        </w:rPr>
        <w:t>F−8: Top-class restaurants in Sweden are usually fairly expensive, but even the smallest towns have reasonably priced self-service restaurants and grill bars.</w:t>
      </w:r>
    </w:p>
    <w:p w:rsidR="00DF0974" w:rsidRPr="00D37F41" w:rsidRDefault="00DF0974" w:rsidP="00DF0974">
      <w:pPr>
        <w:spacing w:after="0" w:line="240" w:lineRule="auto"/>
        <w:ind w:firstLine="375"/>
        <w:rPr>
          <w:rFonts w:ascii="Times New Roman" w:eastAsia="Times New Roman" w:hAnsi="Times New Roman" w:cs="Times New Roman"/>
          <w:sz w:val="26"/>
          <w:szCs w:val="26"/>
          <w:shd w:val="clear" w:color="auto" w:fill="FFFFFF"/>
          <w:lang w:val="en-US" w:eastAsia="ru-RU"/>
        </w:rPr>
      </w:pPr>
      <w:r w:rsidRPr="00D37F41">
        <w:rPr>
          <w:rFonts w:ascii="Times New Roman" w:eastAsia="Times New Roman" w:hAnsi="Times New Roman" w:cs="Times New Roman"/>
          <w:sz w:val="26"/>
          <w:szCs w:val="26"/>
          <w:shd w:val="clear" w:color="auto" w:fill="FFFFFF"/>
          <w:lang w:val="en-US" w:eastAsia="ru-RU"/>
        </w:rPr>
        <w:t>G−4: Stockholm has a variety of pubs, cafes, clubs, restaurants, cinemas and theatres but in the country evenings tend to be very calm and peaceful.</w:t>
      </w:r>
    </w:p>
    <w:p w:rsidR="00DF0974" w:rsidRPr="00D37F41" w:rsidRDefault="00DF0974" w:rsidP="00DF0974">
      <w:pPr>
        <w:spacing w:after="0" w:line="240" w:lineRule="auto"/>
        <w:jc w:val="both"/>
        <w:rPr>
          <w:rFonts w:ascii="Times New Roman" w:eastAsia="Times New Roman" w:hAnsi="Times New Roman" w:cs="Times New Roman"/>
          <w:sz w:val="26"/>
          <w:szCs w:val="26"/>
          <w:lang w:val="en-US" w:eastAsia="ru-RU"/>
        </w:rPr>
      </w:pPr>
    </w:p>
    <w:p w:rsidR="00DF0974" w:rsidRPr="00D37F41" w:rsidRDefault="00DF0974" w:rsidP="00DF0974">
      <w:pPr>
        <w:spacing w:after="0" w:line="240" w:lineRule="auto"/>
        <w:jc w:val="both"/>
        <w:rPr>
          <w:rFonts w:ascii="Times New Roman" w:eastAsia="Times New Roman" w:hAnsi="Times New Roman" w:cs="Times New Roman"/>
          <w:sz w:val="26"/>
          <w:szCs w:val="26"/>
          <w:lang w:val="en-US" w:eastAsia="ru-RU"/>
        </w:rPr>
      </w:pPr>
    </w:p>
    <w:p w:rsidR="00DF0974" w:rsidRPr="00D37F41" w:rsidRDefault="00DF0974" w:rsidP="00DF0974">
      <w:pPr>
        <w:spacing w:after="0"/>
        <w:jc w:val="both"/>
        <w:rPr>
          <w:rFonts w:ascii="Times New Roman" w:eastAsia="Times New Roman" w:hAnsi="Times New Roman" w:cs="Times New Roman"/>
          <w:sz w:val="26"/>
          <w:szCs w:val="26"/>
          <w:lang w:val="en-US" w:eastAsia="ru-RU"/>
        </w:rPr>
      </w:pPr>
      <w:r w:rsidRPr="00D37F41">
        <w:rPr>
          <w:rFonts w:ascii="Times New Roman" w:eastAsia="Times New Roman" w:hAnsi="Times New Roman" w:cs="Times New Roman"/>
          <w:b/>
          <w:i/>
          <w:sz w:val="26"/>
          <w:szCs w:val="26"/>
          <w:u w:val="single"/>
          <w:lang w:eastAsia="ru-RU"/>
        </w:rPr>
        <w:t>Задание № 2.</w:t>
      </w:r>
      <w:r w:rsidRPr="00D37F41">
        <w:rPr>
          <w:rFonts w:ascii="Times New Roman" w:eastAsia="Times New Roman" w:hAnsi="Times New Roman" w:cs="Times New Roman"/>
          <w:sz w:val="26"/>
          <w:szCs w:val="26"/>
          <w:lang w:eastAsia="ru-RU"/>
        </w:rPr>
        <w:t xml:space="preserve">  Прочитайте текст. Определите, какие из приведенных утверждений 1 -11 соответствуют содержанию текста (</w:t>
      </w:r>
      <w:r w:rsidRPr="00D37F41">
        <w:rPr>
          <w:rFonts w:ascii="Times New Roman" w:eastAsia="Times New Roman" w:hAnsi="Times New Roman" w:cs="Times New Roman"/>
          <w:sz w:val="26"/>
          <w:szCs w:val="26"/>
          <w:lang w:val="en-US" w:eastAsia="ru-RU"/>
        </w:rPr>
        <w:t>True</w:t>
      </w:r>
      <w:r w:rsidRPr="00D37F41">
        <w:rPr>
          <w:rFonts w:ascii="Times New Roman" w:eastAsia="Times New Roman" w:hAnsi="Times New Roman" w:cs="Times New Roman"/>
          <w:sz w:val="26"/>
          <w:szCs w:val="26"/>
          <w:lang w:eastAsia="ru-RU"/>
        </w:rPr>
        <w:t xml:space="preserve"> - верно), а какие не соответствуют (</w:t>
      </w:r>
      <w:r w:rsidRPr="00D37F41">
        <w:rPr>
          <w:rFonts w:ascii="Times New Roman" w:eastAsia="Times New Roman" w:hAnsi="Times New Roman" w:cs="Times New Roman"/>
          <w:sz w:val="26"/>
          <w:szCs w:val="26"/>
          <w:lang w:val="en-US" w:eastAsia="ru-RU"/>
        </w:rPr>
        <w:t>False</w:t>
      </w:r>
      <w:r w:rsidRPr="00D37F41">
        <w:rPr>
          <w:rFonts w:ascii="Times New Roman" w:eastAsia="Times New Roman" w:hAnsi="Times New Roman" w:cs="Times New Roman"/>
          <w:sz w:val="26"/>
          <w:szCs w:val="26"/>
          <w:lang w:eastAsia="ru-RU"/>
        </w:rPr>
        <w:t xml:space="preserve"> - неверно). Ответы</w:t>
      </w:r>
      <w:r w:rsidRPr="00D37F41">
        <w:rPr>
          <w:rFonts w:ascii="Times New Roman" w:eastAsia="Times New Roman" w:hAnsi="Times New Roman" w:cs="Times New Roman"/>
          <w:sz w:val="26"/>
          <w:szCs w:val="26"/>
          <w:lang w:val="en-US" w:eastAsia="ru-RU"/>
        </w:rPr>
        <w:t xml:space="preserve"> </w:t>
      </w:r>
      <w:r w:rsidRPr="00D37F41">
        <w:rPr>
          <w:rFonts w:ascii="Times New Roman" w:eastAsia="Times New Roman" w:hAnsi="Times New Roman" w:cs="Times New Roman"/>
          <w:sz w:val="26"/>
          <w:szCs w:val="26"/>
          <w:lang w:eastAsia="ru-RU"/>
        </w:rPr>
        <w:t>занесите</w:t>
      </w:r>
      <w:r w:rsidRPr="00D37F41">
        <w:rPr>
          <w:rFonts w:ascii="Times New Roman" w:eastAsia="Times New Roman" w:hAnsi="Times New Roman" w:cs="Times New Roman"/>
          <w:sz w:val="26"/>
          <w:szCs w:val="26"/>
          <w:lang w:val="en-US" w:eastAsia="ru-RU"/>
        </w:rPr>
        <w:t xml:space="preserve"> </w:t>
      </w:r>
      <w:r w:rsidRPr="00D37F41">
        <w:rPr>
          <w:rFonts w:ascii="Times New Roman" w:eastAsia="Times New Roman" w:hAnsi="Times New Roman" w:cs="Times New Roman"/>
          <w:sz w:val="26"/>
          <w:szCs w:val="26"/>
          <w:lang w:eastAsia="ru-RU"/>
        </w:rPr>
        <w:t>в</w:t>
      </w:r>
      <w:r w:rsidRPr="00D37F41">
        <w:rPr>
          <w:rFonts w:ascii="Times New Roman" w:eastAsia="Times New Roman" w:hAnsi="Times New Roman" w:cs="Times New Roman"/>
          <w:sz w:val="26"/>
          <w:szCs w:val="26"/>
          <w:lang w:val="en-US" w:eastAsia="ru-RU"/>
        </w:rPr>
        <w:t xml:space="preserve"> </w:t>
      </w:r>
      <w:r w:rsidRPr="00D37F41">
        <w:rPr>
          <w:rFonts w:ascii="Times New Roman" w:eastAsia="Times New Roman" w:hAnsi="Times New Roman" w:cs="Times New Roman"/>
          <w:sz w:val="26"/>
          <w:szCs w:val="26"/>
          <w:lang w:eastAsia="ru-RU"/>
        </w:rPr>
        <w:t>таблицу</w:t>
      </w:r>
      <w:r w:rsidRPr="00D37F41">
        <w:rPr>
          <w:rFonts w:ascii="Times New Roman" w:eastAsia="Times New Roman" w:hAnsi="Times New Roman" w:cs="Times New Roman"/>
          <w:sz w:val="26"/>
          <w:szCs w:val="26"/>
          <w:lang w:val="en-US" w:eastAsia="ru-RU"/>
        </w:rPr>
        <w:t>.</w:t>
      </w:r>
    </w:p>
    <w:p w:rsidR="00DF0974" w:rsidRPr="00D37F41" w:rsidRDefault="00DF0974" w:rsidP="00DF0974">
      <w:pPr>
        <w:spacing w:after="0" w:line="240" w:lineRule="auto"/>
        <w:jc w:val="both"/>
        <w:rPr>
          <w:rFonts w:ascii="Times New Roman" w:eastAsia="Times New Roman" w:hAnsi="Times New Roman" w:cs="Times New Roman"/>
          <w:sz w:val="26"/>
          <w:szCs w:val="26"/>
          <w:lang w:val="en-US" w:eastAsia="ru-RU"/>
        </w:rPr>
      </w:pPr>
    </w:p>
    <w:tbl>
      <w:tblPr>
        <w:tblStyle w:val="a7"/>
        <w:tblW w:w="0" w:type="auto"/>
        <w:tblInd w:w="250" w:type="dxa"/>
        <w:tblLook w:val="04A0"/>
      </w:tblPr>
      <w:tblGrid>
        <w:gridCol w:w="567"/>
        <w:gridCol w:w="2807"/>
        <w:gridCol w:w="600"/>
        <w:gridCol w:w="2928"/>
        <w:gridCol w:w="634"/>
        <w:gridCol w:w="2670"/>
      </w:tblGrid>
      <w:tr w:rsidR="00DF0974" w:rsidRPr="00D37F41" w:rsidTr="00487FA3">
        <w:tc>
          <w:tcPr>
            <w:tcW w:w="567" w:type="dxa"/>
          </w:tcPr>
          <w:p w:rsidR="00DF0974" w:rsidRPr="00D37F41" w:rsidRDefault="00DF0974" w:rsidP="00487FA3">
            <w:pPr>
              <w:jc w:val="center"/>
              <w:rPr>
                <w:rFonts w:ascii="Times New Roman" w:hAnsi="Times New Roman" w:cs="Times New Roman"/>
                <w:b/>
                <w:sz w:val="26"/>
                <w:szCs w:val="26"/>
              </w:rPr>
            </w:pPr>
            <w:r w:rsidRPr="00D37F41">
              <w:rPr>
                <w:rFonts w:ascii="Times New Roman" w:hAnsi="Times New Roman" w:cs="Times New Roman"/>
                <w:b/>
                <w:sz w:val="26"/>
                <w:szCs w:val="26"/>
              </w:rPr>
              <w:t>1</w:t>
            </w:r>
          </w:p>
        </w:tc>
        <w:tc>
          <w:tcPr>
            <w:tcW w:w="2807" w:type="dxa"/>
          </w:tcPr>
          <w:p w:rsidR="00DF0974" w:rsidRPr="00D37F41" w:rsidRDefault="00DF0974" w:rsidP="00487FA3">
            <w:pPr>
              <w:jc w:val="center"/>
              <w:rPr>
                <w:rFonts w:ascii="Times New Roman" w:hAnsi="Times New Roman" w:cs="Times New Roman"/>
                <w:b/>
                <w:sz w:val="26"/>
                <w:szCs w:val="26"/>
                <w:lang w:val="en-US"/>
              </w:rPr>
            </w:pPr>
            <w:r w:rsidRPr="00D37F41">
              <w:rPr>
                <w:rFonts w:ascii="Times New Roman" w:hAnsi="Times New Roman" w:cs="Times New Roman"/>
                <w:b/>
                <w:sz w:val="26"/>
                <w:szCs w:val="26"/>
                <w:lang w:val="en-US"/>
              </w:rPr>
              <w:t>False</w:t>
            </w:r>
          </w:p>
        </w:tc>
        <w:tc>
          <w:tcPr>
            <w:tcW w:w="600" w:type="dxa"/>
          </w:tcPr>
          <w:p w:rsidR="00DF0974" w:rsidRPr="00D37F41" w:rsidRDefault="00DF0974" w:rsidP="00487FA3">
            <w:pPr>
              <w:jc w:val="center"/>
              <w:rPr>
                <w:rFonts w:ascii="Times New Roman" w:hAnsi="Times New Roman" w:cs="Times New Roman"/>
                <w:b/>
                <w:sz w:val="26"/>
                <w:szCs w:val="26"/>
              </w:rPr>
            </w:pPr>
            <w:r w:rsidRPr="00D37F41">
              <w:rPr>
                <w:rFonts w:ascii="Times New Roman" w:hAnsi="Times New Roman" w:cs="Times New Roman"/>
                <w:b/>
                <w:sz w:val="26"/>
                <w:szCs w:val="26"/>
              </w:rPr>
              <w:t>5</w:t>
            </w:r>
          </w:p>
        </w:tc>
        <w:tc>
          <w:tcPr>
            <w:tcW w:w="2928" w:type="dxa"/>
          </w:tcPr>
          <w:p w:rsidR="00DF0974" w:rsidRPr="00D37F41" w:rsidRDefault="00DF0974" w:rsidP="00487FA3">
            <w:pPr>
              <w:jc w:val="center"/>
              <w:rPr>
                <w:rFonts w:ascii="Times New Roman" w:hAnsi="Times New Roman" w:cs="Times New Roman"/>
                <w:b/>
                <w:sz w:val="26"/>
                <w:szCs w:val="26"/>
                <w:lang w:val="en-US"/>
              </w:rPr>
            </w:pPr>
            <w:r w:rsidRPr="00D37F41">
              <w:rPr>
                <w:rFonts w:ascii="Times New Roman" w:hAnsi="Times New Roman" w:cs="Times New Roman"/>
                <w:b/>
                <w:sz w:val="26"/>
                <w:szCs w:val="26"/>
                <w:lang w:val="en-US"/>
              </w:rPr>
              <w:t>False</w:t>
            </w:r>
          </w:p>
        </w:tc>
        <w:tc>
          <w:tcPr>
            <w:tcW w:w="634" w:type="dxa"/>
          </w:tcPr>
          <w:p w:rsidR="00DF0974" w:rsidRPr="00D37F41" w:rsidRDefault="00DF0974" w:rsidP="00487FA3">
            <w:pPr>
              <w:jc w:val="center"/>
              <w:rPr>
                <w:rFonts w:ascii="Times New Roman" w:hAnsi="Times New Roman" w:cs="Times New Roman"/>
                <w:b/>
                <w:sz w:val="26"/>
                <w:szCs w:val="26"/>
              </w:rPr>
            </w:pPr>
            <w:r w:rsidRPr="00D37F41">
              <w:rPr>
                <w:rFonts w:ascii="Times New Roman" w:hAnsi="Times New Roman" w:cs="Times New Roman"/>
                <w:b/>
                <w:sz w:val="26"/>
                <w:szCs w:val="26"/>
              </w:rPr>
              <w:t>9</w:t>
            </w:r>
          </w:p>
        </w:tc>
        <w:tc>
          <w:tcPr>
            <w:tcW w:w="2670" w:type="dxa"/>
          </w:tcPr>
          <w:p w:rsidR="00DF0974" w:rsidRPr="00D37F41" w:rsidRDefault="00DF0974" w:rsidP="00487FA3">
            <w:pPr>
              <w:jc w:val="center"/>
              <w:rPr>
                <w:rFonts w:ascii="Times New Roman" w:hAnsi="Times New Roman" w:cs="Times New Roman"/>
                <w:b/>
                <w:sz w:val="26"/>
                <w:szCs w:val="26"/>
                <w:lang w:val="en-US"/>
              </w:rPr>
            </w:pPr>
            <w:r w:rsidRPr="00D37F41">
              <w:rPr>
                <w:rFonts w:ascii="Times New Roman" w:hAnsi="Times New Roman" w:cs="Times New Roman"/>
                <w:b/>
                <w:sz w:val="26"/>
                <w:szCs w:val="26"/>
                <w:lang w:val="en-US"/>
              </w:rPr>
              <w:t>False</w:t>
            </w:r>
          </w:p>
        </w:tc>
      </w:tr>
      <w:tr w:rsidR="00DF0974" w:rsidRPr="00D37F41" w:rsidTr="00487FA3">
        <w:tc>
          <w:tcPr>
            <w:tcW w:w="567" w:type="dxa"/>
          </w:tcPr>
          <w:p w:rsidR="00DF0974" w:rsidRPr="00D37F41" w:rsidRDefault="00DF0974" w:rsidP="00487FA3">
            <w:pPr>
              <w:jc w:val="center"/>
              <w:rPr>
                <w:rFonts w:ascii="Times New Roman" w:hAnsi="Times New Roman" w:cs="Times New Roman"/>
                <w:b/>
                <w:sz w:val="26"/>
                <w:szCs w:val="26"/>
              </w:rPr>
            </w:pPr>
            <w:r w:rsidRPr="00D37F41">
              <w:rPr>
                <w:rFonts w:ascii="Times New Roman" w:hAnsi="Times New Roman" w:cs="Times New Roman"/>
                <w:b/>
                <w:sz w:val="26"/>
                <w:szCs w:val="26"/>
              </w:rPr>
              <w:lastRenderedPageBreak/>
              <w:t>2</w:t>
            </w:r>
          </w:p>
        </w:tc>
        <w:tc>
          <w:tcPr>
            <w:tcW w:w="2807" w:type="dxa"/>
          </w:tcPr>
          <w:p w:rsidR="00DF0974" w:rsidRPr="00D37F41" w:rsidRDefault="00DF0974" w:rsidP="00487FA3">
            <w:pPr>
              <w:jc w:val="center"/>
              <w:rPr>
                <w:rFonts w:ascii="Times New Roman" w:hAnsi="Times New Roman" w:cs="Times New Roman"/>
                <w:b/>
                <w:sz w:val="26"/>
                <w:szCs w:val="26"/>
                <w:lang w:val="en-US"/>
              </w:rPr>
            </w:pPr>
            <w:r w:rsidRPr="00D37F41">
              <w:rPr>
                <w:rFonts w:ascii="Times New Roman" w:hAnsi="Times New Roman" w:cs="Times New Roman"/>
                <w:b/>
                <w:sz w:val="26"/>
                <w:szCs w:val="26"/>
                <w:lang w:val="en-US"/>
              </w:rPr>
              <w:t>True</w:t>
            </w:r>
          </w:p>
        </w:tc>
        <w:tc>
          <w:tcPr>
            <w:tcW w:w="600" w:type="dxa"/>
          </w:tcPr>
          <w:p w:rsidR="00DF0974" w:rsidRPr="00D37F41" w:rsidRDefault="00DF0974" w:rsidP="00487FA3">
            <w:pPr>
              <w:jc w:val="center"/>
              <w:rPr>
                <w:rFonts w:ascii="Times New Roman" w:hAnsi="Times New Roman" w:cs="Times New Roman"/>
                <w:b/>
                <w:sz w:val="26"/>
                <w:szCs w:val="26"/>
              </w:rPr>
            </w:pPr>
            <w:r w:rsidRPr="00D37F41">
              <w:rPr>
                <w:rFonts w:ascii="Times New Roman" w:hAnsi="Times New Roman" w:cs="Times New Roman"/>
                <w:b/>
                <w:sz w:val="26"/>
                <w:szCs w:val="26"/>
              </w:rPr>
              <w:t>6</w:t>
            </w:r>
          </w:p>
        </w:tc>
        <w:tc>
          <w:tcPr>
            <w:tcW w:w="2928" w:type="dxa"/>
          </w:tcPr>
          <w:p w:rsidR="00DF0974" w:rsidRPr="00D37F41" w:rsidRDefault="00DF0974" w:rsidP="00487FA3">
            <w:pPr>
              <w:jc w:val="center"/>
              <w:rPr>
                <w:rFonts w:ascii="Times New Roman" w:hAnsi="Times New Roman" w:cs="Times New Roman"/>
                <w:b/>
                <w:sz w:val="26"/>
                <w:szCs w:val="26"/>
                <w:lang w:val="en-US"/>
              </w:rPr>
            </w:pPr>
            <w:r w:rsidRPr="00D37F41">
              <w:rPr>
                <w:rFonts w:ascii="Times New Roman" w:hAnsi="Times New Roman" w:cs="Times New Roman"/>
                <w:b/>
                <w:sz w:val="26"/>
                <w:szCs w:val="26"/>
                <w:lang w:val="en-US"/>
              </w:rPr>
              <w:t>False</w:t>
            </w:r>
          </w:p>
        </w:tc>
        <w:tc>
          <w:tcPr>
            <w:tcW w:w="634" w:type="dxa"/>
          </w:tcPr>
          <w:p w:rsidR="00DF0974" w:rsidRPr="00D37F41" w:rsidRDefault="00DF0974" w:rsidP="00487FA3">
            <w:pPr>
              <w:jc w:val="center"/>
              <w:rPr>
                <w:rFonts w:ascii="Times New Roman" w:hAnsi="Times New Roman" w:cs="Times New Roman"/>
                <w:b/>
                <w:sz w:val="26"/>
                <w:szCs w:val="26"/>
              </w:rPr>
            </w:pPr>
            <w:r w:rsidRPr="00D37F41">
              <w:rPr>
                <w:rFonts w:ascii="Times New Roman" w:hAnsi="Times New Roman" w:cs="Times New Roman"/>
                <w:b/>
                <w:sz w:val="26"/>
                <w:szCs w:val="26"/>
              </w:rPr>
              <w:t>10</w:t>
            </w:r>
          </w:p>
        </w:tc>
        <w:tc>
          <w:tcPr>
            <w:tcW w:w="2670" w:type="dxa"/>
          </w:tcPr>
          <w:p w:rsidR="00DF0974" w:rsidRPr="00D37F41" w:rsidRDefault="00DF0974" w:rsidP="00487FA3">
            <w:pPr>
              <w:jc w:val="center"/>
              <w:rPr>
                <w:rFonts w:ascii="Times New Roman" w:hAnsi="Times New Roman" w:cs="Times New Roman"/>
                <w:b/>
                <w:sz w:val="26"/>
                <w:szCs w:val="26"/>
                <w:lang w:val="en-US"/>
              </w:rPr>
            </w:pPr>
            <w:r w:rsidRPr="00D37F41">
              <w:rPr>
                <w:rFonts w:ascii="Times New Roman" w:hAnsi="Times New Roman" w:cs="Times New Roman"/>
                <w:b/>
                <w:sz w:val="26"/>
                <w:szCs w:val="26"/>
                <w:lang w:val="en-US"/>
              </w:rPr>
              <w:t>True</w:t>
            </w:r>
          </w:p>
        </w:tc>
      </w:tr>
      <w:tr w:rsidR="00DF0974" w:rsidRPr="00D37F41" w:rsidTr="00487FA3">
        <w:tc>
          <w:tcPr>
            <w:tcW w:w="567" w:type="dxa"/>
          </w:tcPr>
          <w:p w:rsidR="00DF0974" w:rsidRPr="00D37F41" w:rsidRDefault="00DF0974" w:rsidP="00487FA3">
            <w:pPr>
              <w:jc w:val="center"/>
              <w:rPr>
                <w:rFonts w:ascii="Times New Roman" w:hAnsi="Times New Roman" w:cs="Times New Roman"/>
                <w:b/>
                <w:sz w:val="26"/>
                <w:szCs w:val="26"/>
              </w:rPr>
            </w:pPr>
            <w:r w:rsidRPr="00D37F41">
              <w:rPr>
                <w:rFonts w:ascii="Times New Roman" w:hAnsi="Times New Roman" w:cs="Times New Roman"/>
                <w:b/>
                <w:sz w:val="26"/>
                <w:szCs w:val="26"/>
              </w:rPr>
              <w:t>3</w:t>
            </w:r>
          </w:p>
        </w:tc>
        <w:tc>
          <w:tcPr>
            <w:tcW w:w="2807" w:type="dxa"/>
          </w:tcPr>
          <w:p w:rsidR="00DF0974" w:rsidRPr="00D37F41" w:rsidRDefault="00DF0974" w:rsidP="00487FA3">
            <w:pPr>
              <w:jc w:val="center"/>
              <w:rPr>
                <w:rFonts w:ascii="Times New Roman" w:hAnsi="Times New Roman" w:cs="Times New Roman"/>
                <w:b/>
                <w:sz w:val="26"/>
                <w:szCs w:val="26"/>
                <w:lang w:val="en-US"/>
              </w:rPr>
            </w:pPr>
            <w:r w:rsidRPr="00D37F41">
              <w:rPr>
                <w:rFonts w:ascii="Times New Roman" w:hAnsi="Times New Roman" w:cs="Times New Roman"/>
                <w:b/>
                <w:sz w:val="26"/>
                <w:szCs w:val="26"/>
                <w:lang w:val="en-US"/>
              </w:rPr>
              <w:t>True</w:t>
            </w:r>
          </w:p>
        </w:tc>
        <w:tc>
          <w:tcPr>
            <w:tcW w:w="600" w:type="dxa"/>
          </w:tcPr>
          <w:p w:rsidR="00DF0974" w:rsidRPr="00D37F41" w:rsidRDefault="00DF0974" w:rsidP="00487FA3">
            <w:pPr>
              <w:jc w:val="center"/>
              <w:rPr>
                <w:rFonts w:ascii="Times New Roman" w:hAnsi="Times New Roman" w:cs="Times New Roman"/>
                <w:b/>
                <w:sz w:val="26"/>
                <w:szCs w:val="26"/>
              </w:rPr>
            </w:pPr>
            <w:r w:rsidRPr="00D37F41">
              <w:rPr>
                <w:rFonts w:ascii="Times New Roman" w:hAnsi="Times New Roman" w:cs="Times New Roman"/>
                <w:b/>
                <w:sz w:val="26"/>
                <w:szCs w:val="26"/>
              </w:rPr>
              <w:t>7</w:t>
            </w:r>
          </w:p>
        </w:tc>
        <w:tc>
          <w:tcPr>
            <w:tcW w:w="2928" w:type="dxa"/>
          </w:tcPr>
          <w:p w:rsidR="00DF0974" w:rsidRPr="00D37F41" w:rsidRDefault="00DF0974" w:rsidP="00487FA3">
            <w:pPr>
              <w:jc w:val="center"/>
              <w:rPr>
                <w:rFonts w:ascii="Times New Roman" w:hAnsi="Times New Roman" w:cs="Times New Roman"/>
                <w:b/>
                <w:sz w:val="26"/>
                <w:szCs w:val="26"/>
                <w:lang w:val="en-US"/>
              </w:rPr>
            </w:pPr>
            <w:r w:rsidRPr="00D37F41">
              <w:rPr>
                <w:rFonts w:ascii="Times New Roman" w:hAnsi="Times New Roman" w:cs="Times New Roman"/>
                <w:b/>
                <w:sz w:val="26"/>
                <w:szCs w:val="26"/>
                <w:lang w:val="en-US"/>
              </w:rPr>
              <w:t>True</w:t>
            </w:r>
          </w:p>
        </w:tc>
        <w:tc>
          <w:tcPr>
            <w:tcW w:w="634" w:type="dxa"/>
          </w:tcPr>
          <w:p w:rsidR="00DF0974" w:rsidRPr="00D37F41" w:rsidRDefault="00DF0974" w:rsidP="00487FA3">
            <w:pPr>
              <w:jc w:val="center"/>
              <w:rPr>
                <w:rFonts w:ascii="Times New Roman" w:hAnsi="Times New Roman" w:cs="Times New Roman"/>
                <w:b/>
                <w:sz w:val="26"/>
                <w:szCs w:val="26"/>
              </w:rPr>
            </w:pPr>
            <w:r w:rsidRPr="00D37F41">
              <w:rPr>
                <w:rFonts w:ascii="Times New Roman" w:hAnsi="Times New Roman" w:cs="Times New Roman"/>
                <w:b/>
                <w:sz w:val="26"/>
                <w:szCs w:val="26"/>
              </w:rPr>
              <w:t>11</w:t>
            </w:r>
          </w:p>
        </w:tc>
        <w:tc>
          <w:tcPr>
            <w:tcW w:w="2670" w:type="dxa"/>
          </w:tcPr>
          <w:p w:rsidR="00DF0974" w:rsidRPr="00D37F41" w:rsidRDefault="00DF0974" w:rsidP="00487FA3">
            <w:pPr>
              <w:jc w:val="center"/>
              <w:rPr>
                <w:rFonts w:ascii="Times New Roman" w:hAnsi="Times New Roman" w:cs="Times New Roman"/>
                <w:b/>
                <w:sz w:val="26"/>
                <w:szCs w:val="26"/>
                <w:lang w:val="en-US"/>
              </w:rPr>
            </w:pPr>
            <w:r w:rsidRPr="00D37F41">
              <w:rPr>
                <w:rFonts w:ascii="Times New Roman" w:hAnsi="Times New Roman" w:cs="Times New Roman"/>
                <w:b/>
                <w:sz w:val="26"/>
                <w:szCs w:val="26"/>
                <w:lang w:val="en-US"/>
              </w:rPr>
              <w:t>False</w:t>
            </w:r>
          </w:p>
        </w:tc>
      </w:tr>
      <w:tr w:rsidR="00DF0974" w:rsidRPr="00D37F41" w:rsidTr="00487FA3">
        <w:tc>
          <w:tcPr>
            <w:tcW w:w="567" w:type="dxa"/>
          </w:tcPr>
          <w:p w:rsidR="00DF0974" w:rsidRPr="00D37F41" w:rsidRDefault="00DF0974" w:rsidP="00487FA3">
            <w:pPr>
              <w:jc w:val="center"/>
              <w:rPr>
                <w:rFonts w:ascii="Times New Roman" w:hAnsi="Times New Roman" w:cs="Times New Roman"/>
                <w:b/>
                <w:sz w:val="26"/>
                <w:szCs w:val="26"/>
              </w:rPr>
            </w:pPr>
            <w:r w:rsidRPr="00D37F41">
              <w:rPr>
                <w:rFonts w:ascii="Times New Roman" w:hAnsi="Times New Roman" w:cs="Times New Roman"/>
                <w:b/>
                <w:sz w:val="26"/>
                <w:szCs w:val="26"/>
              </w:rPr>
              <w:t>4</w:t>
            </w:r>
          </w:p>
        </w:tc>
        <w:tc>
          <w:tcPr>
            <w:tcW w:w="2807" w:type="dxa"/>
          </w:tcPr>
          <w:p w:rsidR="00DF0974" w:rsidRPr="00D37F41" w:rsidRDefault="00DF0974" w:rsidP="00487FA3">
            <w:pPr>
              <w:jc w:val="center"/>
              <w:rPr>
                <w:rFonts w:ascii="Times New Roman" w:hAnsi="Times New Roman" w:cs="Times New Roman"/>
                <w:b/>
                <w:sz w:val="26"/>
                <w:szCs w:val="26"/>
                <w:lang w:val="en-US"/>
              </w:rPr>
            </w:pPr>
            <w:r w:rsidRPr="00D37F41">
              <w:rPr>
                <w:rFonts w:ascii="Times New Roman" w:hAnsi="Times New Roman" w:cs="Times New Roman"/>
                <w:b/>
                <w:sz w:val="26"/>
                <w:szCs w:val="26"/>
                <w:lang w:val="en-US"/>
              </w:rPr>
              <w:t>False</w:t>
            </w:r>
          </w:p>
        </w:tc>
        <w:tc>
          <w:tcPr>
            <w:tcW w:w="600" w:type="dxa"/>
          </w:tcPr>
          <w:p w:rsidR="00DF0974" w:rsidRPr="00D37F41" w:rsidRDefault="00DF0974" w:rsidP="00487FA3">
            <w:pPr>
              <w:jc w:val="center"/>
              <w:rPr>
                <w:rFonts w:ascii="Times New Roman" w:hAnsi="Times New Roman" w:cs="Times New Roman"/>
                <w:b/>
                <w:sz w:val="26"/>
                <w:szCs w:val="26"/>
              </w:rPr>
            </w:pPr>
            <w:r w:rsidRPr="00D37F41">
              <w:rPr>
                <w:rFonts w:ascii="Times New Roman" w:hAnsi="Times New Roman" w:cs="Times New Roman"/>
                <w:b/>
                <w:sz w:val="26"/>
                <w:szCs w:val="26"/>
              </w:rPr>
              <w:t>8</w:t>
            </w:r>
          </w:p>
        </w:tc>
        <w:tc>
          <w:tcPr>
            <w:tcW w:w="2928" w:type="dxa"/>
          </w:tcPr>
          <w:p w:rsidR="00DF0974" w:rsidRPr="00D37F41" w:rsidRDefault="00DF0974" w:rsidP="00487FA3">
            <w:pPr>
              <w:jc w:val="center"/>
              <w:rPr>
                <w:rFonts w:ascii="Times New Roman" w:hAnsi="Times New Roman" w:cs="Times New Roman"/>
                <w:b/>
                <w:sz w:val="26"/>
                <w:szCs w:val="26"/>
                <w:lang w:val="en-US"/>
              </w:rPr>
            </w:pPr>
            <w:r w:rsidRPr="00D37F41">
              <w:rPr>
                <w:rFonts w:ascii="Times New Roman" w:hAnsi="Times New Roman" w:cs="Times New Roman"/>
                <w:b/>
                <w:sz w:val="26"/>
                <w:szCs w:val="26"/>
                <w:lang w:val="en-US"/>
              </w:rPr>
              <w:t>True</w:t>
            </w:r>
          </w:p>
        </w:tc>
        <w:tc>
          <w:tcPr>
            <w:tcW w:w="3304" w:type="dxa"/>
            <w:gridSpan w:val="2"/>
            <w:tcBorders>
              <w:bottom w:val="nil"/>
              <w:right w:val="nil"/>
            </w:tcBorders>
          </w:tcPr>
          <w:p w:rsidR="00DF0974" w:rsidRPr="00D37F41" w:rsidRDefault="00DF0974" w:rsidP="00487FA3">
            <w:pPr>
              <w:jc w:val="center"/>
              <w:rPr>
                <w:rFonts w:ascii="Times New Roman" w:hAnsi="Times New Roman" w:cs="Times New Roman"/>
                <w:b/>
                <w:sz w:val="26"/>
                <w:szCs w:val="26"/>
                <w:lang w:val="en-US"/>
              </w:rPr>
            </w:pPr>
          </w:p>
        </w:tc>
      </w:tr>
    </w:tbl>
    <w:p w:rsidR="00DF0974" w:rsidRPr="00D37F41" w:rsidRDefault="00DF0974" w:rsidP="00DF0974">
      <w:pPr>
        <w:rPr>
          <w:rFonts w:ascii="Times New Roman" w:hAnsi="Times New Roman" w:cs="Times New Roman"/>
          <w:sz w:val="26"/>
          <w:szCs w:val="26"/>
          <w:lang w:val="en-US"/>
        </w:rPr>
      </w:pPr>
    </w:p>
    <w:p w:rsidR="00DF0974" w:rsidRPr="00D37F41" w:rsidRDefault="00DF0974" w:rsidP="00DF0974">
      <w:pPr>
        <w:spacing w:after="0"/>
        <w:rPr>
          <w:rFonts w:ascii="Times New Roman" w:hAnsi="Times New Roman" w:cs="Times New Roman"/>
          <w:sz w:val="32"/>
        </w:rPr>
      </w:pPr>
    </w:p>
    <w:p w:rsidR="00DF0974" w:rsidRPr="00D37F41" w:rsidRDefault="00DF0974" w:rsidP="00DF0974">
      <w:pPr>
        <w:spacing w:after="0"/>
        <w:jc w:val="center"/>
        <w:rPr>
          <w:rFonts w:ascii="Times New Roman" w:hAnsi="Times New Roman" w:cs="Times New Roman"/>
          <w:b/>
          <w:sz w:val="25"/>
          <w:szCs w:val="25"/>
        </w:rPr>
      </w:pPr>
      <w:r w:rsidRPr="00D37F41">
        <w:rPr>
          <w:rFonts w:ascii="Times New Roman" w:hAnsi="Times New Roman" w:cs="Times New Roman"/>
          <w:b/>
          <w:sz w:val="25"/>
          <w:szCs w:val="25"/>
        </w:rPr>
        <w:t xml:space="preserve">Административная контрольная работа по иностранному языку (английский)  </w:t>
      </w:r>
    </w:p>
    <w:p w:rsidR="00DF0974" w:rsidRPr="00D37F41" w:rsidRDefault="00DF0974" w:rsidP="00DF0974">
      <w:pPr>
        <w:spacing w:after="0"/>
        <w:jc w:val="center"/>
        <w:rPr>
          <w:rFonts w:ascii="Times New Roman" w:hAnsi="Times New Roman" w:cs="Times New Roman"/>
          <w:b/>
          <w:sz w:val="25"/>
          <w:szCs w:val="25"/>
        </w:rPr>
      </w:pPr>
      <w:r w:rsidRPr="00D37F41">
        <w:rPr>
          <w:rFonts w:ascii="Times New Roman" w:hAnsi="Times New Roman" w:cs="Times New Roman"/>
          <w:b/>
          <w:sz w:val="25"/>
          <w:szCs w:val="25"/>
        </w:rPr>
        <w:t>11 класс</w:t>
      </w:r>
    </w:p>
    <w:p w:rsidR="00DF0974" w:rsidRPr="00D37F41" w:rsidRDefault="00DF0974" w:rsidP="00DF0974">
      <w:pPr>
        <w:spacing w:before="240"/>
        <w:jc w:val="center"/>
        <w:rPr>
          <w:rFonts w:ascii="Times New Roman" w:hAnsi="Times New Roman" w:cs="Times New Roman"/>
          <w:b/>
          <w:sz w:val="25"/>
          <w:szCs w:val="25"/>
        </w:rPr>
      </w:pPr>
      <w:r w:rsidRPr="00D37F41">
        <w:rPr>
          <w:rFonts w:ascii="Times New Roman" w:hAnsi="Times New Roman" w:cs="Times New Roman"/>
          <w:b/>
          <w:sz w:val="25"/>
          <w:szCs w:val="25"/>
          <w:lang w:val="en-US"/>
        </w:rPr>
        <w:t>Name</w:t>
      </w:r>
      <w:r w:rsidRPr="00D37F41">
        <w:rPr>
          <w:rFonts w:ascii="Times New Roman" w:hAnsi="Times New Roman" w:cs="Times New Roman"/>
          <w:b/>
          <w:sz w:val="25"/>
          <w:szCs w:val="25"/>
        </w:rPr>
        <w:t xml:space="preserve">: __________________________________________ </w:t>
      </w:r>
      <w:r w:rsidRPr="00D37F41">
        <w:rPr>
          <w:rFonts w:ascii="Times New Roman" w:hAnsi="Times New Roman" w:cs="Times New Roman"/>
          <w:b/>
          <w:sz w:val="25"/>
          <w:szCs w:val="25"/>
          <w:lang w:val="en-US"/>
        </w:rPr>
        <w:t>Grade</w:t>
      </w:r>
      <w:r w:rsidRPr="00D37F41">
        <w:rPr>
          <w:rFonts w:ascii="Times New Roman" w:hAnsi="Times New Roman" w:cs="Times New Roman"/>
          <w:b/>
          <w:sz w:val="25"/>
          <w:szCs w:val="25"/>
        </w:rPr>
        <w:t>: _______________</w:t>
      </w:r>
    </w:p>
    <w:p w:rsidR="00DF0974" w:rsidRPr="00D37F41" w:rsidRDefault="00DF0974" w:rsidP="00DF0974">
      <w:pPr>
        <w:jc w:val="center"/>
        <w:rPr>
          <w:rFonts w:ascii="Times New Roman" w:hAnsi="Times New Roman" w:cs="Times New Roman"/>
          <w:b/>
          <w:sz w:val="25"/>
          <w:szCs w:val="25"/>
        </w:rPr>
      </w:pPr>
      <w:r w:rsidRPr="00D37F41">
        <w:rPr>
          <w:rFonts w:ascii="Times New Roman" w:hAnsi="Times New Roman" w:cs="Times New Roman"/>
          <w:b/>
          <w:sz w:val="25"/>
          <w:szCs w:val="25"/>
        </w:rPr>
        <w:t xml:space="preserve">1 </w:t>
      </w:r>
      <w:r w:rsidRPr="00D37F41">
        <w:rPr>
          <w:rFonts w:ascii="Times New Roman" w:hAnsi="Times New Roman" w:cs="Times New Roman"/>
          <w:b/>
          <w:sz w:val="25"/>
          <w:szCs w:val="25"/>
          <w:lang w:val="en-US"/>
        </w:rPr>
        <w:t>Variant</w:t>
      </w:r>
    </w:p>
    <w:p w:rsidR="00DF0974" w:rsidRPr="00D37F41" w:rsidRDefault="00DF0974" w:rsidP="00DF0974">
      <w:pPr>
        <w:jc w:val="center"/>
        <w:rPr>
          <w:rFonts w:ascii="Times New Roman" w:hAnsi="Times New Roman" w:cs="Times New Roman"/>
          <w:b/>
          <w:sz w:val="25"/>
          <w:szCs w:val="25"/>
          <w:u w:val="single"/>
        </w:rPr>
      </w:pPr>
      <w:r w:rsidRPr="00D37F41">
        <w:rPr>
          <w:rFonts w:ascii="Times New Roman" w:hAnsi="Times New Roman" w:cs="Times New Roman"/>
          <w:b/>
          <w:sz w:val="25"/>
          <w:szCs w:val="25"/>
          <w:u w:val="single"/>
        </w:rPr>
        <w:t xml:space="preserve">1. </w:t>
      </w:r>
      <w:r w:rsidRPr="00D37F41">
        <w:rPr>
          <w:rFonts w:ascii="Times New Roman" w:hAnsi="Times New Roman" w:cs="Times New Roman"/>
          <w:b/>
          <w:sz w:val="25"/>
          <w:szCs w:val="25"/>
          <w:u w:val="single"/>
          <w:lang w:val="en-US"/>
        </w:rPr>
        <w:t>Listening</w:t>
      </w:r>
    </w:p>
    <w:tbl>
      <w:tblPr>
        <w:tblStyle w:val="a7"/>
        <w:tblW w:w="0" w:type="auto"/>
        <w:tblLook w:val="04A0"/>
      </w:tblPr>
      <w:tblGrid>
        <w:gridCol w:w="10682"/>
      </w:tblGrid>
      <w:tr w:rsidR="00DF0974" w:rsidRPr="00D37F41" w:rsidTr="00487FA3">
        <w:tc>
          <w:tcPr>
            <w:tcW w:w="10682" w:type="dxa"/>
          </w:tcPr>
          <w:p w:rsidR="00DF0974" w:rsidRPr="00D37F41" w:rsidRDefault="00DF0974" w:rsidP="00487FA3">
            <w:pPr>
              <w:spacing w:line="276" w:lineRule="auto"/>
              <w:jc w:val="both"/>
              <w:rPr>
                <w:rFonts w:ascii="Times New Roman" w:hAnsi="Times New Roman" w:cs="Times New Roman"/>
                <w:sz w:val="25"/>
                <w:szCs w:val="25"/>
              </w:rPr>
            </w:pPr>
            <w:r w:rsidRPr="00D37F41">
              <w:rPr>
                <w:rFonts w:ascii="Times New Roman" w:hAnsi="Times New Roman" w:cs="Times New Roman"/>
                <w:sz w:val="25"/>
                <w:szCs w:val="25"/>
              </w:rPr>
              <w:t>Вы два раза услышите 6 коротких диалогов, обозначенных буквами</w:t>
            </w:r>
            <w:r w:rsidRPr="00D37F41">
              <w:rPr>
                <w:rFonts w:ascii="Times New Roman" w:hAnsi="Times New Roman" w:cs="Times New Roman"/>
                <w:b/>
                <w:sz w:val="25"/>
                <w:szCs w:val="25"/>
              </w:rPr>
              <w:t xml:space="preserve"> </w:t>
            </w:r>
            <w:r w:rsidRPr="00D37F41">
              <w:rPr>
                <w:rFonts w:ascii="Times New Roman" w:hAnsi="Times New Roman" w:cs="Times New Roman"/>
                <w:b/>
                <w:sz w:val="25"/>
                <w:szCs w:val="25"/>
                <w:lang w:val="en-US"/>
              </w:rPr>
              <w:t>A</w:t>
            </w:r>
            <w:r w:rsidRPr="00D37F41">
              <w:rPr>
                <w:rFonts w:ascii="Times New Roman" w:hAnsi="Times New Roman" w:cs="Times New Roman"/>
                <w:b/>
                <w:sz w:val="25"/>
                <w:szCs w:val="25"/>
              </w:rPr>
              <w:t xml:space="preserve">, </w:t>
            </w:r>
            <w:r w:rsidRPr="00D37F41">
              <w:rPr>
                <w:rFonts w:ascii="Times New Roman" w:hAnsi="Times New Roman" w:cs="Times New Roman"/>
                <w:b/>
                <w:sz w:val="25"/>
                <w:szCs w:val="25"/>
                <w:lang w:val="en-US"/>
              </w:rPr>
              <w:t>B</w:t>
            </w:r>
            <w:r w:rsidRPr="00D37F41">
              <w:rPr>
                <w:rFonts w:ascii="Times New Roman" w:hAnsi="Times New Roman" w:cs="Times New Roman"/>
                <w:b/>
                <w:sz w:val="25"/>
                <w:szCs w:val="25"/>
              </w:rPr>
              <w:t xml:space="preserve">, </w:t>
            </w:r>
            <w:r w:rsidRPr="00D37F41">
              <w:rPr>
                <w:rFonts w:ascii="Times New Roman" w:hAnsi="Times New Roman" w:cs="Times New Roman"/>
                <w:b/>
                <w:sz w:val="25"/>
                <w:szCs w:val="25"/>
                <w:lang w:val="en-US"/>
              </w:rPr>
              <w:t>C</w:t>
            </w:r>
            <w:r w:rsidRPr="00D37F41">
              <w:rPr>
                <w:rFonts w:ascii="Times New Roman" w:hAnsi="Times New Roman" w:cs="Times New Roman"/>
                <w:b/>
                <w:sz w:val="25"/>
                <w:szCs w:val="25"/>
              </w:rPr>
              <w:t xml:space="preserve">, </w:t>
            </w:r>
            <w:r w:rsidRPr="00D37F41">
              <w:rPr>
                <w:rFonts w:ascii="Times New Roman" w:hAnsi="Times New Roman" w:cs="Times New Roman"/>
                <w:b/>
                <w:sz w:val="25"/>
                <w:szCs w:val="25"/>
                <w:lang w:val="en-US"/>
              </w:rPr>
              <w:t>D</w:t>
            </w:r>
            <w:r w:rsidRPr="00D37F41">
              <w:rPr>
                <w:rFonts w:ascii="Times New Roman" w:hAnsi="Times New Roman" w:cs="Times New Roman"/>
                <w:b/>
                <w:sz w:val="25"/>
                <w:szCs w:val="25"/>
              </w:rPr>
              <w:t xml:space="preserve">, </w:t>
            </w:r>
            <w:r w:rsidRPr="00D37F41">
              <w:rPr>
                <w:rFonts w:ascii="Times New Roman" w:hAnsi="Times New Roman" w:cs="Times New Roman"/>
                <w:b/>
                <w:sz w:val="25"/>
                <w:szCs w:val="25"/>
                <w:lang w:val="en-US"/>
              </w:rPr>
              <w:t>E</w:t>
            </w:r>
            <w:r w:rsidRPr="00D37F41">
              <w:rPr>
                <w:rFonts w:ascii="Times New Roman" w:hAnsi="Times New Roman" w:cs="Times New Roman"/>
                <w:b/>
                <w:sz w:val="25"/>
                <w:szCs w:val="25"/>
              </w:rPr>
              <w:t xml:space="preserve">, </w:t>
            </w:r>
            <w:r w:rsidRPr="00D37F41">
              <w:rPr>
                <w:rFonts w:ascii="Times New Roman" w:hAnsi="Times New Roman" w:cs="Times New Roman"/>
                <w:b/>
                <w:sz w:val="25"/>
                <w:szCs w:val="25"/>
                <w:lang w:val="en-US"/>
              </w:rPr>
              <w:t>F</w:t>
            </w:r>
            <w:r w:rsidRPr="00D37F41">
              <w:rPr>
                <w:rFonts w:ascii="Times New Roman" w:hAnsi="Times New Roman" w:cs="Times New Roman"/>
                <w:b/>
                <w:sz w:val="25"/>
                <w:szCs w:val="25"/>
              </w:rPr>
              <w:t xml:space="preserve">. </w:t>
            </w:r>
            <w:r w:rsidRPr="00D37F41">
              <w:rPr>
                <w:rFonts w:ascii="Times New Roman" w:hAnsi="Times New Roman" w:cs="Times New Roman"/>
                <w:sz w:val="25"/>
                <w:szCs w:val="25"/>
              </w:rPr>
              <w:t xml:space="preserve">Установите соответствие между диалогами и местами, где они происходят: к каждому диалогу подберите соответствующее место действия, обозначенное цифрами. Используйте каждое место действия из списка 1- 6 </w:t>
            </w:r>
            <w:r w:rsidRPr="00D37F41">
              <w:rPr>
                <w:rFonts w:ascii="Times New Roman" w:hAnsi="Times New Roman" w:cs="Times New Roman"/>
                <w:b/>
                <w:sz w:val="25"/>
                <w:szCs w:val="25"/>
              </w:rPr>
              <w:t>только один раз</w:t>
            </w:r>
            <w:r w:rsidRPr="00D37F41">
              <w:rPr>
                <w:rFonts w:ascii="Times New Roman" w:hAnsi="Times New Roman" w:cs="Times New Roman"/>
                <w:sz w:val="25"/>
                <w:szCs w:val="25"/>
              </w:rPr>
              <w:t>.</w:t>
            </w:r>
          </w:p>
        </w:tc>
      </w:tr>
    </w:tbl>
    <w:p w:rsidR="00DF0974" w:rsidRPr="00D37F41" w:rsidRDefault="00DF0974" w:rsidP="00DF0974">
      <w:pPr>
        <w:spacing w:after="0"/>
        <w:rPr>
          <w:rFonts w:ascii="Times New Roman" w:hAnsi="Times New Roman" w:cs="Times New Roman"/>
          <w:b/>
          <w:sz w:val="25"/>
          <w:szCs w:val="25"/>
          <w:lang w:val="en-US"/>
        </w:rPr>
      </w:pPr>
    </w:p>
    <w:p w:rsidR="00DF0974" w:rsidRPr="00D37F41" w:rsidRDefault="00DF0974" w:rsidP="00DF0974">
      <w:pPr>
        <w:spacing w:after="0"/>
        <w:rPr>
          <w:rFonts w:ascii="Times New Roman" w:hAnsi="Times New Roman" w:cs="Times New Roman"/>
          <w:sz w:val="25"/>
          <w:szCs w:val="25"/>
          <w:lang w:val="en-US"/>
        </w:rPr>
        <w:sectPr w:rsidR="00DF0974" w:rsidRPr="00D37F41" w:rsidSect="00487FA3">
          <w:pgSz w:w="11906" w:h="16838"/>
          <w:pgMar w:top="720" w:right="720" w:bottom="720" w:left="720" w:header="708" w:footer="708" w:gutter="0"/>
          <w:cols w:space="708"/>
          <w:docGrid w:linePitch="360"/>
        </w:sectPr>
      </w:pPr>
    </w:p>
    <w:p w:rsidR="00DF0974" w:rsidRPr="00D37F41" w:rsidRDefault="00DF0974" w:rsidP="00DF0974">
      <w:pPr>
        <w:spacing w:after="0" w:line="360" w:lineRule="auto"/>
        <w:rPr>
          <w:rFonts w:ascii="Times New Roman" w:hAnsi="Times New Roman" w:cs="Times New Roman"/>
          <w:b/>
          <w:sz w:val="25"/>
          <w:szCs w:val="25"/>
          <w:lang w:val="en-US"/>
        </w:rPr>
      </w:pPr>
      <w:r w:rsidRPr="00D37F41">
        <w:rPr>
          <w:rFonts w:ascii="Times New Roman" w:hAnsi="Times New Roman" w:cs="Times New Roman"/>
          <w:b/>
          <w:sz w:val="25"/>
          <w:szCs w:val="25"/>
          <w:lang w:val="en-US"/>
        </w:rPr>
        <w:lastRenderedPageBreak/>
        <w:t>1. In a medical centre</w:t>
      </w:r>
    </w:p>
    <w:p w:rsidR="00DF0974" w:rsidRPr="00D37F41" w:rsidRDefault="00DF0974" w:rsidP="00DF0974">
      <w:pPr>
        <w:spacing w:after="0" w:line="360" w:lineRule="auto"/>
        <w:rPr>
          <w:rFonts w:ascii="Times New Roman" w:hAnsi="Times New Roman" w:cs="Times New Roman"/>
          <w:b/>
          <w:sz w:val="25"/>
          <w:szCs w:val="25"/>
          <w:lang w:val="en-US"/>
        </w:rPr>
      </w:pPr>
      <w:r w:rsidRPr="00D37F41">
        <w:rPr>
          <w:rFonts w:ascii="Times New Roman" w:hAnsi="Times New Roman" w:cs="Times New Roman"/>
          <w:b/>
          <w:sz w:val="25"/>
          <w:szCs w:val="25"/>
          <w:lang w:val="en-US"/>
        </w:rPr>
        <w:t>2. At a travel agency</w:t>
      </w:r>
    </w:p>
    <w:p w:rsidR="00DF0974" w:rsidRPr="00D37F41" w:rsidRDefault="00DF0974" w:rsidP="00DF0974">
      <w:pPr>
        <w:spacing w:after="0" w:line="360" w:lineRule="auto"/>
        <w:rPr>
          <w:rFonts w:ascii="Times New Roman" w:hAnsi="Times New Roman" w:cs="Times New Roman"/>
          <w:b/>
          <w:sz w:val="25"/>
          <w:szCs w:val="25"/>
          <w:lang w:val="en-US"/>
        </w:rPr>
      </w:pPr>
      <w:r w:rsidRPr="00D37F41">
        <w:rPr>
          <w:rFonts w:ascii="Times New Roman" w:hAnsi="Times New Roman" w:cs="Times New Roman"/>
          <w:b/>
          <w:sz w:val="25"/>
          <w:szCs w:val="25"/>
          <w:lang w:val="en-US"/>
        </w:rPr>
        <w:lastRenderedPageBreak/>
        <w:t>3. In the cinema</w:t>
      </w:r>
    </w:p>
    <w:p w:rsidR="00DF0974" w:rsidRPr="00D37F41" w:rsidRDefault="00DF0974" w:rsidP="00DF0974">
      <w:pPr>
        <w:spacing w:after="0" w:line="360" w:lineRule="auto"/>
        <w:rPr>
          <w:rFonts w:ascii="Times New Roman" w:hAnsi="Times New Roman" w:cs="Times New Roman"/>
          <w:b/>
          <w:sz w:val="25"/>
          <w:szCs w:val="25"/>
          <w:lang w:val="en-US"/>
        </w:rPr>
      </w:pPr>
      <w:r w:rsidRPr="00D37F41">
        <w:rPr>
          <w:rFonts w:ascii="Times New Roman" w:hAnsi="Times New Roman" w:cs="Times New Roman"/>
          <w:b/>
          <w:sz w:val="25"/>
          <w:szCs w:val="25"/>
          <w:lang w:val="en-US"/>
        </w:rPr>
        <w:t>4. In a café</w:t>
      </w:r>
    </w:p>
    <w:p w:rsidR="00DF0974" w:rsidRPr="00D37F41" w:rsidRDefault="00DF0974" w:rsidP="00DF0974">
      <w:pPr>
        <w:spacing w:after="0" w:line="360" w:lineRule="auto"/>
        <w:rPr>
          <w:rFonts w:ascii="Times New Roman" w:hAnsi="Times New Roman" w:cs="Times New Roman"/>
          <w:b/>
          <w:sz w:val="25"/>
          <w:szCs w:val="25"/>
          <w:lang w:val="en-US"/>
        </w:rPr>
      </w:pPr>
      <w:r w:rsidRPr="00D37F41">
        <w:rPr>
          <w:rFonts w:ascii="Times New Roman" w:hAnsi="Times New Roman" w:cs="Times New Roman"/>
          <w:b/>
          <w:sz w:val="25"/>
          <w:szCs w:val="25"/>
          <w:lang w:val="en-US"/>
        </w:rPr>
        <w:lastRenderedPageBreak/>
        <w:t>5. In a hotel</w:t>
      </w:r>
    </w:p>
    <w:p w:rsidR="00DF0974" w:rsidRPr="00D37F41" w:rsidRDefault="00DF0974" w:rsidP="00DF0974">
      <w:pPr>
        <w:spacing w:after="0" w:line="360" w:lineRule="auto"/>
        <w:rPr>
          <w:rFonts w:ascii="Times New Roman" w:hAnsi="Times New Roman" w:cs="Times New Roman"/>
          <w:b/>
          <w:sz w:val="25"/>
          <w:szCs w:val="25"/>
          <w:lang w:val="en-US"/>
        </w:rPr>
        <w:sectPr w:rsidR="00DF0974" w:rsidRPr="00D37F41" w:rsidSect="00487FA3">
          <w:type w:val="continuous"/>
          <w:pgSz w:w="11906" w:h="16838"/>
          <w:pgMar w:top="720" w:right="720" w:bottom="720" w:left="720" w:header="708" w:footer="708" w:gutter="0"/>
          <w:cols w:num="3" w:space="708"/>
          <w:docGrid w:linePitch="360"/>
        </w:sectPr>
      </w:pPr>
      <w:r w:rsidRPr="00D37F41">
        <w:rPr>
          <w:rFonts w:ascii="Times New Roman" w:hAnsi="Times New Roman" w:cs="Times New Roman"/>
          <w:b/>
          <w:sz w:val="25"/>
          <w:szCs w:val="25"/>
          <w:lang w:val="en-US"/>
        </w:rPr>
        <w:t>6. At the airport</w:t>
      </w:r>
    </w:p>
    <w:p w:rsidR="00DF0974" w:rsidRPr="00D37F41" w:rsidRDefault="00DF0974" w:rsidP="00DF0974">
      <w:pPr>
        <w:spacing w:after="0" w:line="360" w:lineRule="auto"/>
        <w:rPr>
          <w:rFonts w:ascii="Times New Roman" w:hAnsi="Times New Roman" w:cs="Times New Roman"/>
          <w:b/>
          <w:sz w:val="25"/>
          <w:szCs w:val="25"/>
          <w:lang w:val="en-US"/>
        </w:rPr>
        <w:sectPr w:rsidR="00DF0974" w:rsidRPr="00D37F41" w:rsidSect="00487FA3">
          <w:type w:val="continuous"/>
          <w:pgSz w:w="11906" w:h="16838"/>
          <w:pgMar w:top="720" w:right="720" w:bottom="720" w:left="720" w:header="708" w:footer="708" w:gutter="0"/>
          <w:cols w:space="708"/>
          <w:docGrid w:linePitch="360"/>
        </w:sectPr>
      </w:pPr>
    </w:p>
    <w:tbl>
      <w:tblPr>
        <w:tblStyle w:val="a7"/>
        <w:tblW w:w="0" w:type="auto"/>
        <w:tblLook w:val="04A0"/>
      </w:tblPr>
      <w:tblGrid>
        <w:gridCol w:w="2235"/>
        <w:gridCol w:w="1407"/>
        <w:gridCol w:w="1408"/>
        <w:gridCol w:w="1408"/>
        <w:gridCol w:w="1408"/>
        <w:gridCol w:w="1408"/>
        <w:gridCol w:w="1408"/>
      </w:tblGrid>
      <w:tr w:rsidR="00DF0974" w:rsidRPr="00D37F41" w:rsidTr="00487FA3">
        <w:tc>
          <w:tcPr>
            <w:tcW w:w="2235" w:type="dxa"/>
          </w:tcPr>
          <w:p w:rsidR="00DF0974" w:rsidRPr="00D37F41" w:rsidRDefault="00DF0974" w:rsidP="00487FA3">
            <w:pPr>
              <w:spacing w:line="360" w:lineRule="auto"/>
              <w:jc w:val="center"/>
              <w:rPr>
                <w:rFonts w:ascii="Times New Roman" w:hAnsi="Times New Roman" w:cs="Times New Roman"/>
                <w:b/>
                <w:sz w:val="25"/>
                <w:szCs w:val="25"/>
              </w:rPr>
            </w:pPr>
            <w:r w:rsidRPr="00D37F41">
              <w:rPr>
                <w:rFonts w:ascii="Times New Roman" w:hAnsi="Times New Roman" w:cs="Times New Roman"/>
                <w:b/>
                <w:sz w:val="25"/>
                <w:szCs w:val="25"/>
              </w:rPr>
              <w:lastRenderedPageBreak/>
              <w:t>Диалог</w:t>
            </w:r>
          </w:p>
        </w:tc>
        <w:tc>
          <w:tcPr>
            <w:tcW w:w="1407" w:type="dxa"/>
          </w:tcPr>
          <w:p w:rsidR="00DF0974" w:rsidRPr="00D37F41" w:rsidRDefault="00DF0974" w:rsidP="00487FA3">
            <w:pPr>
              <w:spacing w:line="360"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lang w:val="en-US"/>
              </w:rPr>
              <w:t>A</w:t>
            </w:r>
          </w:p>
        </w:tc>
        <w:tc>
          <w:tcPr>
            <w:tcW w:w="1408" w:type="dxa"/>
          </w:tcPr>
          <w:p w:rsidR="00DF0974" w:rsidRPr="00D37F41" w:rsidRDefault="00DF0974" w:rsidP="00487FA3">
            <w:pPr>
              <w:spacing w:line="360"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lang w:val="en-US"/>
              </w:rPr>
              <w:t>B</w:t>
            </w:r>
          </w:p>
        </w:tc>
        <w:tc>
          <w:tcPr>
            <w:tcW w:w="1408" w:type="dxa"/>
          </w:tcPr>
          <w:p w:rsidR="00DF0974" w:rsidRPr="00D37F41" w:rsidRDefault="00DF0974" w:rsidP="00487FA3">
            <w:pPr>
              <w:spacing w:line="360"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lang w:val="en-US"/>
              </w:rPr>
              <w:t>C</w:t>
            </w:r>
          </w:p>
        </w:tc>
        <w:tc>
          <w:tcPr>
            <w:tcW w:w="1408" w:type="dxa"/>
          </w:tcPr>
          <w:p w:rsidR="00DF0974" w:rsidRPr="00D37F41" w:rsidRDefault="00DF0974" w:rsidP="00487FA3">
            <w:pPr>
              <w:spacing w:line="360"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lang w:val="en-US"/>
              </w:rPr>
              <w:t>D</w:t>
            </w:r>
          </w:p>
        </w:tc>
        <w:tc>
          <w:tcPr>
            <w:tcW w:w="1408" w:type="dxa"/>
          </w:tcPr>
          <w:p w:rsidR="00DF0974" w:rsidRPr="00D37F41" w:rsidRDefault="00DF0974" w:rsidP="00487FA3">
            <w:pPr>
              <w:spacing w:line="360"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lang w:val="en-US"/>
              </w:rPr>
              <w:t>E</w:t>
            </w:r>
          </w:p>
        </w:tc>
        <w:tc>
          <w:tcPr>
            <w:tcW w:w="1408" w:type="dxa"/>
          </w:tcPr>
          <w:p w:rsidR="00DF0974" w:rsidRPr="00D37F41" w:rsidRDefault="00DF0974" w:rsidP="00487FA3">
            <w:pPr>
              <w:spacing w:line="360"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lang w:val="en-US"/>
              </w:rPr>
              <w:t>F</w:t>
            </w:r>
          </w:p>
        </w:tc>
      </w:tr>
      <w:tr w:rsidR="00DF0974" w:rsidRPr="00D37F41" w:rsidTr="00487FA3">
        <w:tc>
          <w:tcPr>
            <w:tcW w:w="2235" w:type="dxa"/>
          </w:tcPr>
          <w:p w:rsidR="00DF0974" w:rsidRPr="00D37F41" w:rsidRDefault="00DF0974" w:rsidP="00487FA3">
            <w:pPr>
              <w:spacing w:line="480" w:lineRule="auto"/>
              <w:jc w:val="center"/>
              <w:rPr>
                <w:rFonts w:ascii="Times New Roman" w:hAnsi="Times New Roman" w:cs="Times New Roman"/>
                <w:b/>
                <w:sz w:val="25"/>
                <w:szCs w:val="25"/>
              </w:rPr>
            </w:pPr>
            <w:r w:rsidRPr="00D37F41">
              <w:rPr>
                <w:rFonts w:ascii="Times New Roman" w:hAnsi="Times New Roman" w:cs="Times New Roman"/>
                <w:b/>
                <w:sz w:val="25"/>
                <w:szCs w:val="25"/>
              </w:rPr>
              <w:t>Место действия</w:t>
            </w:r>
          </w:p>
        </w:tc>
        <w:tc>
          <w:tcPr>
            <w:tcW w:w="1407" w:type="dxa"/>
          </w:tcPr>
          <w:p w:rsidR="00DF0974" w:rsidRPr="00D37F41" w:rsidRDefault="00DF0974" w:rsidP="00487FA3">
            <w:pPr>
              <w:spacing w:line="480" w:lineRule="auto"/>
              <w:jc w:val="center"/>
              <w:rPr>
                <w:rFonts w:ascii="Times New Roman" w:hAnsi="Times New Roman" w:cs="Times New Roman"/>
                <w:b/>
                <w:sz w:val="25"/>
                <w:szCs w:val="25"/>
                <w:lang w:val="en-US"/>
              </w:rPr>
            </w:pPr>
          </w:p>
        </w:tc>
        <w:tc>
          <w:tcPr>
            <w:tcW w:w="1408" w:type="dxa"/>
          </w:tcPr>
          <w:p w:rsidR="00DF0974" w:rsidRPr="00D37F41" w:rsidRDefault="00DF0974" w:rsidP="00487FA3">
            <w:pPr>
              <w:spacing w:line="480" w:lineRule="auto"/>
              <w:jc w:val="center"/>
              <w:rPr>
                <w:rFonts w:ascii="Times New Roman" w:hAnsi="Times New Roman" w:cs="Times New Roman"/>
                <w:b/>
                <w:sz w:val="25"/>
                <w:szCs w:val="25"/>
                <w:lang w:val="en-US"/>
              </w:rPr>
            </w:pPr>
          </w:p>
        </w:tc>
        <w:tc>
          <w:tcPr>
            <w:tcW w:w="1408" w:type="dxa"/>
          </w:tcPr>
          <w:p w:rsidR="00DF0974" w:rsidRPr="00D37F41" w:rsidRDefault="00DF0974" w:rsidP="00487FA3">
            <w:pPr>
              <w:spacing w:line="480" w:lineRule="auto"/>
              <w:jc w:val="center"/>
              <w:rPr>
                <w:rFonts w:ascii="Times New Roman" w:hAnsi="Times New Roman" w:cs="Times New Roman"/>
                <w:b/>
                <w:sz w:val="25"/>
                <w:szCs w:val="25"/>
                <w:lang w:val="en-US"/>
              </w:rPr>
            </w:pPr>
          </w:p>
        </w:tc>
        <w:tc>
          <w:tcPr>
            <w:tcW w:w="1408" w:type="dxa"/>
          </w:tcPr>
          <w:p w:rsidR="00DF0974" w:rsidRPr="00D37F41" w:rsidRDefault="00DF0974" w:rsidP="00487FA3">
            <w:pPr>
              <w:spacing w:line="480" w:lineRule="auto"/>
              <w:jc w:val="center"/>
              <w:rPr>
                <w:rFonts w:ascii="Times New Roman" w:hAnsi="Times New Roman" w:cs="Times New Roman"/>
                <w:b/>
                <w:sz w:val="25"/>
                <w:szCs w:val="25"/>
                <w:lang w:val="en-US"/>
              </w:rPr>
            </w:pPr>
          </w:p>
        </w:tc>
        <w:tc>
          <w:tcPr>
            <w:tcW w:w="1408" w:type="dxa"/>
          </w:tcPr>
          <w:p w:rsidR="00DF0974" w:rsidRPr="00D37F41" w:rsidRDefault="00DF0974" w:rsidP="00487FA3">
            <w:pPr>
              <w:spacing w:line="480" w:lineRule="auto"/>
              <w:jc w:val="center"/>
              <w:rPr>
                <w:rFonts w:ascii="Times New Roman" w:hAnsi="Times New Roman" w:cs="Times New Roman"/>
                <w:b/>
                <w:sz w:val="25"/>
                <w:szCs w:val="25"/>
                <w:lang w:val="en-US"/>
              </w:rPr>
            </w:pPr>
          </w:p>
        </w:tc>
        <w:tc>
          <w:tcPr>
            <w:tcW w:w="1408" w:type="dxa"/>
          </w:tcPr>
          <w:p w:rsidR="00DF0974" w:rsidRPr="00D37F41" w:rsidRDefault="00DF0974" w:rsidP="00487FA3">
            <w:pPr>
              <w:spacing w:line="480" w:lineRule="auto"/>
              <w:jc w:val="center"/>
              <w:rPr>
                <w:rFonts w:ascii="Times New Roman" w:hAnsi="Times New Roman" w:cs="Times New Roman"/>
                <w:b/>
                <w:sz w:val="25"/>
                <w:szCs w:val="25"/>
                <w:lang w:val="en-US"/>
              </w:rPr>
            </w:pPr>
          </w:p>
        </w:tc>
      </w:tr>
    </w:tbl>
    <w:p w:rsidR="00DF0974" w:rsidRPr="00D37F41" w:rsidRDefault="00DF0974" w:rsidP="00DF0974">
      <w:pPr>
        <w:rPr>
          <w:rFonts w:ascii="Times New Roman" w:hAnsi="Times New Roman" w:cs="Times New Roman"/>
          <w:sz w:val="25"/>
          <w:szCs w:val="25"/>
          <w:lang w:val="en-US"/>
        </w:rPr>
      </w:pPr>
    </w:p>
    <w:p w:rsidR="00DF0974" w:rsidRPr="00D37F41" w:rsidRDefault="00DF0974" w:rsidP="00DF0974">
      <w:pPr>
        <w:jc w:val="center"/>
        <w:rPr>
          <w:rFonts w:ascii="Times New Roman" w:hAnsi="Times New Roman" w:cs="Times New Roman"/>
          <w:b/>
          <w:sz w:val="25"/>
          <w:szCs w:val="25"/>
          <w:u w:val="single"/>
          <w:lang w:val="en-US"/>
        </w:rPr>
      </w:pPr>
      <w:r w:rsidRPr="00D37F41">
        <w:rPr>
          <w:rFonts w:ascii="Times New Roman" w:hAnsi="Times New Roman" w:cs="Times New Roman"/>
          <w:b/>
          <w:sz w:val="25"/>
          <w:szCs w:val="25"/>
          <w:u w:val="single"/>
        </w:rPr>
        <w:t xml:space="preserve">2. </w:t>
      </w:r>
      <w:r w:rsidRPr="00D37F41">
        <w:rPr>
          <w:rFonts w:ascii="Times New Roman" w:hAnsi="Times New Roman" w:cs="Times New Roman"/>
          <w:b/>
          <w:sz w:val="25"/>
          <w:szCs w:val="25"/>
          <w:u w:val="single"/>
          <w:lang w:val="en-US"/>
        </w:rPr>
        <w:t>Reading.</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10007"/>
      </w:tblGrid>
      <w:tr w:rsidR="00DF0974" w:rsidRPr="00D37F41" w:rsidTr="00487FA3">
        <w:tc>
          <w:tcPr>
            <w:tcW w:w="675" w:type="dxa"/>
          </w:tcPr>
          <w:p w:rsidR="00DF0974" w:rsidRPr="00D37F41" w:rsidRDefault="00DF0974" w:rsidP="00487FA3">
            <w:pPr>
              <w:rPr>
                <w:rFonts w:ascii="Times New Roman" w:hAnsi="Times New Roman" w:cs="Times New Roman"/>
                <w:b/>
                <w:sz w:val="25"/>
                <w:szCs w:val="25"/>
                <w:lang w:val="en-US"/>
              </w:rPr>
            </w:pPr>
          </w:p>
          <w:p w:rsidR="00DF0974" w:rsidRPr="00D37F41" w:rsidRDefault="00DF0974" w:rsidP="00487FA3">
            <w:pPr>
              <w:rPr>
                <w:rFonts w:ascii="Times New Roman" w:hAnsi="Times New Roman" w:cs="Times New Roman"/>
                <w:b/>
                <w:sz w:val="25"/>
                <w:szCs w:val="25"/>
                <w:lang w:val="en-US"/>
              </w:rPr>
            </w:pPr>
            <w:r w:rsidRPr="00D37F41">
              <w:rPr>
                <w:rFonts w:ascii="Times New Roman" w:hAnsi="Times New Roman" w:cs="Times New Roman"/>
                <w:b/>
                <w:sz w:val="25"/>
                <w:szCs w:val="25"/>
              </w:rPr>
              <w:t>2.1.</w:t>
            </w:r>
          </w:p>
        </w:tc>
        <w:tc>
          <w:tcPr>
            <w:tcW w:w="10007" w:type="dxa"/>
          </w:tcPr>
          <w:p w:rsidR="00DF0974" w:rsidRPr="00D37F41" w:rsidRDefault="00DF0974" w:rsidP="00487FA3">
            <w:pPr>
              <w:jc w:val="both"/>
              <w:rPr>
                <w:rFonts w:ascii="Times New Roman" w:hAnsi="Times New Roman" w:cs="Times New Roman"/>
                <w:b/>
                <w:sz w:val="25"/>
                <w:szCs w:val="25"/>
              </w:rPr>
            </w:pPr>
            <w:r w:rsidRPr="00D37F41">
              <w:rPr>
                <w:rFonts w:ascii="Times New Roman" w:hAnsi="Times New Roman" w:cs="Times New Roman"/>
                <w:sz w:val="25"/>
                <w:szCs w:val="25"/>
              </w:rPr>
              <w:t xml:space="preserve">Прочитайте тексты и установите соответствие между текстами и их заголовками: к каждому тексту, обозначенному буквами </w:t>
            </w:r>
            <w:r w:rsidRPr="00D37F41">
              <w:rPr>
                <w:rFonts w:ascii="Times New Roman" w:hAnsi="Times New Roman" w:cs="Times New Roman"/>
                <w:b/>
                <w:sz w:val="25"/>
                <w:szCs w:val="25"/>
                <w:lang w:val="en-US"/>
              </w:rPr>
              <w:t>A</w:t>
            </w:r>
            <w:r w:rsidRPr="00D37F41">
              <w:rPr>
                <w:rFonts w:ascii="Times New Roman" w:hAnsi="Times New Roman" w:cs="Times New Roman"/>
                <w:b/>
                <w:sz w:val="25"/>
                <w:szCs w:val="25"/>
              </w:rPr>
              <w:t xml:space="preserve"> - </w:t>
            </w:r>
            <w:r w:rsidRPr="00D37F41">
              <w:rPr>
                <w:rFonts w:ascii="Times New Roman" w:hAnsi="Times New Roman" w:cs="Times New Roman"/>
                <w:b/>
                <w:sz w:val="25"/>
                <w:szCs w:val="25"/>
                <w:lang w:val="en-US"/>
              </w:rPr>
              <w:t>F</w:t>
            </w:r>
            <w:r w:rsidRPr="00D37F41">
              <w:rPr>
                <w:rFonts w:ascii="Times New Roman" w:hAnsi="Times New Roman" w:cs="Times New Roman"/>
                <w:sz w:val="25"/>
                <w:szCs w:val="25"/>
              </w:rPr>
              <w:t xml:space="preserve">, подберите соответствующий заголовок, обозначенный цифрами. Используйте каждую цифру </w:t>
            </w:r>
            <w:r w:rsidRPr="00D37F41">
              <w:rPr>
                <w:rFonts w:ascii="Times New Roman" w:hAnsi="Times New Roman" w:cs="Times New Roman"/>
                <w:b/>
                <w:sz w:val="25"/>
                <w:szCs w:val="25"/>
              </w:rPr>
              <w:t>только один раз</w:t>
            </w:r>
            <w:r w:rsidRPr="00D37F41">
              <w:rPr>
                <w:rFonts w:ascii="Times New Roman" w:hAnsi="Times New Roman" w:cs="Times New Roman"/>
                <w:sz w:val="25"/>
                <w:szCs w:val="25"/>
              </w:rPr>
              <w:t xml:space="preserve">. В задании есть </w:t>
            </w:r>
            <w:r w:rsidRPr="00D37F41">
              <w:rPr>
                <w:rFonts w:ascii="Times New Roman" w:hAnsi="Times New Roman" w:cs="Times New Roman"/>
                <w:b/>
                <w:sz w:val="25"/>
                <w:szCs w:val="25"/>
              </w:rPr>
              <w:t>один лишний заголовок</w:t>
            </w:r>
          </w:p>
        </w:tc>
      </w:tr>
    </w:tbl>
    <w:p w:rsidR="00DF0974" w:rsidRPr="00D37F41" w:rsidRDefault="00DF0974" w:rsidP="00DF0974">
      <w:pPr>
        <w:rPr>
          <w:rFonts w:ascii="Times New Roman" w:hAnsi="Times New Roman" w:cs="Times New Roman"/>
          <w:b/>
          <w:sz w:val="25"/>
          <w:szCs w:val="25"/>
        </w:rPr>
      </w:pPr>
    </w:p>
    <w:p w:rsidR="00DF0974" w:rsidRPr="00D37F41" w:rsidRDefault="00DF0974" w:rsidP="00DF0974">
      <w:pPr>
        <w:rPr>
          <w:rFonts w:ascii="Times New Roman" w:hAnsi="Times New Roman" w:cs="Times New Roman"/>
          <w:b/>
          <w:sz w:val="25"/>
          <w:szCs w:val="25"/>
        </w:rPr>
        <w:sectPr w:rsidR="00DF0974" w:rsidRPr="00D37F41" w:rsidSect="00487FA3">
          <w:type w:val="continuous"/>
          <w:pgSz w:w="11906" w:h="16838"/>
          <w:pgMar w:top="720" w:right="720" w:bottom="720" w:left="720" w:header="708" w:footer="708" w:gutter="0"/>
          <w:cols w:space="708"/>
          <w:docGrid w:linePitch="360"/>
        </w:sectPr>
      </w:pPr>
    </w:p>
    <w:p w:rsidR="00DF0974" w:rsidRPr="00D37F41" w:rsidRDefault="00DF0974" w:rsidP="00DF0974">
      <w:pPr>
        <w:spacing w:after="0"/>
        <w:rPr>
          <w:rFonts w:ascii="Times New Roman" w:hAnsi="Times New Roman" w:cs="Times New Roman"/>
          <w:b/>
          <w:sz w:val="25"/>
          <w:szCs w:val="25"/>
          <w:lang w:val="en-US"/>
        </w:rPr>
      </w:pPr>
      <w:r w:rsidRPr="00D37F41">
        <w:rPr>
          <w:rFonts w:ascii="Times New Roman" w:hAnsi="Times New Roman" w:cs="Times New Roman"/>
          <w:b/>
          <w:sz w:val="25"/>
          <w:szCs w:val="25"/>
          <w:lang w:val="en-US"/>
        </w:rPr>
        <w:lastRenderedPageBreak/>
        <w:t>1. A new music instrument</w:t>
      </w:r>
    </w:p>
    <w:p w:rsidR="00DF0974" w:rsidRPr="00D37F41" w:rsidRDefault="00DF0974" w:rsidP="00DF0974">
      <w:pPr>
        <w:spacing w:after="0"/>
        <w:rPr>
          <w:rFonts w:ascii="Times New Roman" w:hAnsi="Times New Roman" w:cs="Times New Roman"/>
          <w:b/>
          <w:sz w:val="25"/>
          <w:szCs w:val="25"/>
          <w:lang w:val="en-US"/>
        </w:rPr>
      </w:pPr>
      <w:r w:rsidRPr="00D37F41">
        <w:rPr>
          <w:rFonts w:ascii="Times New Roman" w:hAnsi="Times New Roman" w:cs="Times New Roman"/>
          <w:b/>
          <w:sz w:val="25"/>
          <w:szCs w:val="25"/>
          <w:lang w:val="en-US"/>
        </w:rPr>
        <w:t>2. The latest fashion</w:t>
      </w:r>
    </w:p>
    <w:p w:rsidR="00DF0974" w:rsidRPr="00D37F41" w:rsidRDefault="00DF0974" w:rsidP="00DF0974">
      <w:pPr>
        <w:spacing w:after="0"/>
        <w:rPr>
          <w:rFonts w:ascii="Times New Roman" w:hAnsi="Times New Roman" w:cs="Times New Roman"/>
          <w:b/>
          <w:sz w:val="25"/>
          <w:szCs w:val="25"/>
          <w:lang w:val="en-US"/>
        </w:rPr>
      </w:pPr>
      <w:r w:rsidRPr="00D37F41">
        <w:rPr>
          <w:rFonts w:ascii="Times New Roman" w:hAnsi="Times New Roman" w:cs="Times New Roman"/>
          <w:b/>
          <w:sz w:val="25"/>
          <w:szCs w:val="25"/>
          <w:lang w:val="en-US"/>
        </w:rPr>
        <w:t>3. A mobile for grandma</w:t>
      </w:r>
    </w:p>
    <w:p w:rsidR="00DF0974" w:rsidRPr="00D37F41" w:rsidRDefault="00DF0974" w:rsidP="00DF0974">
      <w:pPr>
        <w:spacing w:after="0"/>
        <w:rPr>
          <w:rFonts w:ascii="Times New Roman" w:hAnsi="Times New Roman" w:cs="Times New Roman"/>
          <w:b/>
          <w:sz w:val="25"/>
          <w:szCs w:val="25"/>
          <w:lang w:val="en-US"/>
        </w:rPr>
      </w:pPr>
      <w:r w:rsidRPr="00D37F41">
        <w:rPr>
          <w:rFonts w:ascii="Times New Roman" w:hAnsi="Times New Roman" w:cs="Times New Roman"/>
          <w:b/>
          <w:sz w:val="25"/>
          <w:szCs w:val="25"/>
          <w:lang w:val="en-US"/>
        </w:rPr>
        <w:t>4. Phone addiction</w:t>
      </w:r>
    </w:p>
    <w:p w:rsidR="00DF0974" w:rsidRPr="00D37F41" w:rsidRDefault="00DF0974" w:rsidP="00DF0974">
      <w:pPr>
        <w:spacing w:after="0"/>
        <w:rPr>
          <w:rFonts w:ascii="Times New Roman" w:hAnsi="Times New Roman" w:cs="Times New Roman"/>
          <w:b/>
          <w:sz w:val="25"/>
          <w:szCs w:val="25"/>
          <w:lang w:val="en-US"/>
        </w:rPr>
      </w:pPr>
      <w:r w:rsidRPr="00D37F41">
        <w:rPr>
          <w:rFonts w:ascii="Times New Roman" w:hAnsi="Times New Roman" w:cs="Times New Roman"/>
          <w:b/>
          <w:sz w:val="25"/>
          <w:szCs w:val="25"/>
          <w:lang w:val="en-US"/>
        </w:rPr>
        <w:lastRenderedPageBreak/>
        <w:t>5. A strange competition</w:t>
      </w:r>
    </w:p>
    <w:p w:rsidR="00DF0974" w:rsidRPr="00D37F41" w:rsidRDefault="00DF0974" w:rsidP="00DF0974">
      <w:pPr>
        <w:spacing w:after="0"/>
        <w:rPr>
          <w:rFonts w:ascii="Times New Roman" w:hAnsi="Times New Roman" w:cs="Times New Roman"/>
          <w:b/>
          <w:sz w:val="25"/>
          <w:szCs w:val="25"/>
          <w:lang w:val="en-US"/>
        </w:rPr>
      </w:pPr>
      <w:r w:rsidRPr="00D37F41">
        <w:rPr>
          <w:rFonts w:ascii="Times New Roman" w:hAnsi="Times New Roman" w:cs="Times New Roman"/>
          <w:b/>
          <w:sz w:val="25"/>
          <w:szCs w:val="25"/>
          <w:lang w:val="en-US"/>
        </w:rPr>
        <w:t>6. A law against mobiles</w:t>
      </w:r>
    </w:p>
    <w:p w:rsidR="00DF0974" w:rsidRPr="00D37F41" w:rsidRDefault="00DF0974" w:rsidP="00DF0974">
      <w:pPr>
        <w:rPr>
          <w:rFonts w:ascii="Times New Roman" w:hAnsi="Times New Roman" w:cs="Times New Roman"/>
          <w:b/>
          <w:sz w:val="25"/>
          <w:szCs w:val="25"/>
          <w:lang w:val="en-US"/>
        </w:rPr>
      </w:pPr>
      <w:r w:rsidRPr="00D37F41">
        <w:rPr>
          <w:rFonts w:ascii="Times New Roman" w:hAnsi="Times New Roman" w:cs="Times New Roman"/>
          <w:b/>
          <w:sz w:val="25"/>
          <w:szCs w:val="25"/>
        </w:rPr>
        <w:t xml:space="preserve">7. </w:t>
      </w:r>
      <w:r w:rsidRPr="00D37F41">
        <w:rPr>
          <w:rFonts w:ascii="Times New Roman" w:hAnsi="Times New Roman" w:cs="Times New Roman"/>
          <w:b/>
          <w:sz w:val="25"/>
          <w:szCs w:val="25"/>
          <w:lang w:val="en-US"/>
        </w:rPr>
        <w:t>Back to real-life communication</w:t>
      </w:r>
    </w:p>
    <w:p w:rsidR="00DF0974" w:rsidRPr="00D37F41" w:rsidRDefault="00DF0974" w:rsidP="00DF0974">
      <w:pPr>
        <w:rPr>
          <w:rFonts w:ascii="Times New Roman" w:hAnsi="Times New Roman" w:cs="Times New Roman"/>
          <w:sz w:val="25"/>
          <w:szCs w:val="25"/>
        </w:rPr>
        <w:sectPr w:rsidR="00DF0974" w:rsidRPr="00D37F41" w:rsidSect="00487FA3">
          <w:type w:val="continuous"/>
          <w:pgSz w:w="11906" w:h="16838"/>
          <w:pgMar w:top="720" w:right="720" w:bottom="720" w:left="720" w:header="708" w:footer="708" w:gutter="0"/>
          <w:cols w:num="2" w:space="708"/>
          <w:docGrid w:linePitch="360"/>
        </w:sectPr>
      </w:pPr>
    </w:p>
    <w:p w:rsidR="00DF0974" w:rsidRPr="00D37F41" w:rsidRDefault="00DF0974" w:rsidP="00DF0974">
      <w:pPr>
        <w:rPr>
          <w:rFonts w:ascii="Times New Roman" w:hAnsi="Times New Roman" w:cs="Times New Roman"/>
          <w:sz w:val="25"/>
          <w:szCs w:val="25"/>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9723"/>
      </w:tblGrid>
      <w:tr w:rsidR="00DF0974" w:rsidRPr="00D37F41" w:rsidTr="00487FA3">
        <w:tc>
          <w:tcPr>
            <w:tcW w:w="959" w:type="dxa"/>
          </w:tcPr>
          <w:p w:rsidR="00DF0974" w:rsidRPr="00D37F41" w:rsidRDefault="00DF0974" w:rsidP="00487FA3">
            <w:pPr>
              <w:spacing w:line="276" w:lineRule="auto"/>
              <w:jc w:val="center"/>
              <w:rPr>
                <w:rFonts w:ascii="Times New Roman" w:hAnsi="Times New Roman" w:cs="Times New Roman"/>
                <w:b/>
                <w:sz w:val="25"/>
                <w:szCs w:val="25"/>
                <w:lang w:val="en-US"/>
              </w:rPr>
            </w:pPr>
          </w:p>
          <w:p w:rsidR="00DF0974" w:rsidRPr="00D37F41" w:rsidRDefault="00DF0974" w:rsidP="00487FA3">
            <w:pPr>
              <w:spacing w:line="276"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lang w:val="en-US"/>
              </w:rPr>
              <w:t>A</w:t>
            </w:r>
          </w:p>
        </w:tc>
        <w:tc>
          <w:tcPr>
            <w:tcW w:w="9723" w:type="dxa"/>
          </w:tcPr>
          <w:p w:rsidR="00DF0974" w:rsidRPr="00D37F41" w:rsidRDefault="00DF0974" w:rsidP="00487FA3">
            <w:pPr>
              <w:spacing w:line="276" w:lineRule="auto"/>
              <w:jc w:val="both"/>
              <w:rPr>
                <w:rFonts w:ascii="Times New Roman" w:hAnsi="Times New Roman" w:cs="Times New Roman"/>
                <w:b/>
                <w:sz w:val="25"/>
                <w:szCs w:val="25"/>
                <w:lang w:val="en-US"/>
              </w:rPr>
            </w:pPr>
            <w:r w:rsidRPr="00D37F41">
              <w:rPr>
                <w:rFonts w:ascii="Times New Roman" w:hAnsi="Times New Roman" w:cs="Times New Roman"/>
                <w:sz w:val="25"/>
                <w:szCs w:val="25"/>
                <w:lang w:val="en-US"/>
              </w:rPr>
              <w:t>Young people often worry about the style and functions of mobile phones. However, today companies present more models for people who are over 50 or 60 years old. They need a mobile phone with large buttons, so that they can dial numbers without glasses. The menu is also simple. It really doesn’t matter if the phone has a camera or the Internet. For them, less is more.</w:t>
            </w:r>
          </w:p>
        </w:tc>
      </w:tr>
      <w:tr w:rsidR="00DF0974" w:rsidRPr="000C66F1" w:rsidTr="00487FA3">
        <w:tc>
          <w:tcPr>
            <w:tcW w:w="959" w:type="dxa"/>
          </w:tcPr>
          <w:p w:rsidR="00DF0974" w:rsidRPr="00D37F41" w:rsidRDefault="00DF0974" w:rsidP="00487FA3">
            <w:pPr>
              <w:spacing w:line="276" w:lineRule="auto"/>
              <w:jc w:val="center"/>
              <w:rPr>
                <w:rFonts w:ascii="Times New Roman" w:hAnsi="Times New Roman" w:cs="Times New Roman"/>
                <w:b/>
                <w:sz w:val="25"/>
                <w:szCs w:val="25"/>
                <w:lang w:val="en-US"/>
              </w:rPr>
            </w:pPr>
          </w:p>
          <w:p w:rsidR="00DF0974" w:rsidRPr="00D37F41" w:rsidRDefault="00DF0974" w:rsidP="00487FA3">
            <w:pPr>
              <w:spacing w:line="276"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lang w:val="en-US"/>
              </w:rPr>
              <w:t>B</w:t>
            </w:r>
          </w:p>
        </w:tc>
        <w:tc>
          <w:tcPr>
            <w:tcW w:w="9723" w:type="dxa"/>
          </w:tcPr>
          <w:p w:rsidR="00DF0974" w:rsidRPr="00D37F41" w:rsidRDefault="00DF0974" w:rsidP="00487FA3">
            <w:pPr>
              <w:spacing w:line="276" w:lineRule="auto"/>
              <w:jc w:val="both"/>
              <w:rPr>
                <w:rFonts w:ascii="Times New Roman" w:hAnsi="Times New Roman" w:cs="Times New Roman"/>
                <w:sz w:val="25"/>
                <w:szCs w:val="25"/>
                <w:lang w:val="en-US"/>
              </w:rPr>
            </w:pPr>
            <w:r w:rsidRPr="00D37F41">
              <w:rPr>
                <w:rFonts w:ascii="Times New Roman" w:hAnsi="Times New Roman" w:cs="Times New Roman"/>
                <w:sz w:val="25"/>
                <w:szCs w:val="25"/>
                <w:lang w:val="en-US"/>
              </w:rPr>
              <w:t xml:space="preserve">Today, when friends meet in a café, they put their mobile phones in the middle of the table. They aren’t allowed to touch them at all. If someone does it and answers the phone, they have to pay for everybody. Sounds fun, right? The idea is to make people concentrate on real conversation with each other instead of using their mobiles all the time. </w:t>
            </w:r>
          </w:p>
        </w:tc>
      </w:tr>
      <w:tr w:rsidR="00DF0974" w:rsidRPr="000C66F1" w:rsidTr="00487FA3">
        <w:tc>
          <w:tcPr>
            <w:tcW w:w="959" w:type="dxa"/>
          </w:tcPr>
          <w:p w:rsidR="00DF0974" w:rsidRPr="00D37F41" w:rsidRDefault="00DF0974" w:rsidP="00487FA3">
            <w:pPr>
              <w:spacing w:line="276" w:lineRule="auto"/>
              <w:jc w:val="center"/>
              <w:rPr>
                <w:rFonts w:ascii="Times New Roman" w:hAnsi="Times New Roman" w:cs="Times New Roman"/>
                <w:b/>
                <w:sz w:val="25"/>
                <w:szCs w:val="25"/>
                <w:lang w:val="en-US"/>
              </w:rPr>
            </w:pPr>
          </w:p>
          <w:p w:rsidR="00DF0974" w:rsidRPr="00D37F41" w:rsidRDefault="00DF0974" w:rsidP="00487FA3">
            <w:pPr>
              <w:spacing w:line="276"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lang w:val="en-US"/>
              </w:rPr>
              <w:t>C</w:t>
            </w:r>
          </w:p>
        </w:tc>
        <w:tc>
          <w:tcPr>
            <w:tcW w:w="9723" w:type="dxa"/>
          </w:tcPr>
          <w:p w:rsidR="00DF0974" w:rsidRPr="00D37F41" w:rsidRDefault="00DF0974" w:rsidP="00487FA3">
            <w:pPr>
              <w:spacing w:line="276" w:lineRule="auto"/>
              <w:jc w:val="both"/>
              <w:rPr>
                <w:rFonts w:ascii="Times New Roman" w:hAnsi="Times New Roman" w:cs="Times New Roman"/>
                <w:sz w:val="25"/>
                <w:szCs w:val="25"/>
                <w:lang w:val="en-US"/>
              </w:rPr>
            </w:pPr>
            <w:r w:rsidRPr="00D37F41">
              <w:rPr>
                <w:rFonts w:ascii="Times New Roman" w:hAnsi="Times New Roman" w:cs="Times New Roman"/>
                <w:sz w:val="25"/>
                <w:szCs w:val="25"/>
                <w:lang w:val="en-US"/>
              </w:rPr>
              <w:t>Visitors of theatres and cinemas often complain that mobile phones ring during performances. The city government of New York passed a new act. It is now forbidden to use mobile phones in places, like theatres, libraries, museums, galleries and cinemas. Those who don’t switch off their mobile phones will have to pay $50.</w:t>
            </w:r>
          </w:p>
        </w:tc>
      </w:tr>
      <w:tr w:rsidR="00DF0974" w:rsidRPr="000C66F1" w:rsidTr="00487FA3">
        <w:tc>
          <w:tcPr>
            <w:tcW w:w="959" w:type="dxa"/>
          </w:tcPr>
          <w:p w:rsidR="00DF0974" w:rsidRPr="00D37F41" w:rsidRDefault="00DF0974" w:rsidP="00487FA3">
            <w:pPr>
              <w:spacing w:line="276" w:lineRule="auto"/>
              <w:jc w:val="center"/>
              <w:rPr>
                <w:rFonts w:ascii="Times New Roman" w:hAnsi="Times New Roman" w:cs="Times New Roman"/>
                <w:b/>
                <w:sz w:val="25"/>
                <w:szCs w:val="25"/>
                <w:lang w:val="en-US"/>
              </w:rPr>
            </w:pPr>
          </w:p>
          <w:p w:rsidR="00DF0974" w:rsidRPr="00D37F41" w:rsidRDefault="00DF0974" w:rsidP="00487FA3">
            <w:pPr>
              <w:spacing w:line="276"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lang w:val="en-US"/>
              </w:rPr>
              <w:t>D</w:t>
            </w:r>
          </w:p>
        </w:tc>
        <w:tc>
          <w:tcPr>
            <w:tcW w:w="9723" w:type="dxa"/>
          </w:tcPr>
          <w:p w:rsidR="00DF0974" w:rsidRPr="00D37F41" w:rsidRDefault="00DF0974" w:rsidP="00487FA3">
            <w:pPr>
              <w:spacing w:line="276" w:lineRule="auto"/>
              <w:jc w:val="both"/>
              <w:rPr>
                <w:rFonts w:ascii="Times New Roman" w:hAnsi="Times New Roman" w:cs="Times New Roman"/>
                <w:sz w:val="25"/>
                <w:szCs w:val="25"/>
                <w:lang w:val="en-US"/>
              </w:rPr>
            </w:pPr>
            <w:r w:rsidRPr="00D37F41">
              <w:rPr>
                <w:rFonts w:ascii="Times New Roman" w:hAnsi="Times New Roman" w:cs="Times New Roman"/>
                <w:sz w:val="25"/>
                <w:szCs w:val="25"/>
                <w:lang w:val="en-US"/>
              </w:rPr>
              <w:t xml:space="preserve">With mobile phones we can contact anyone, anywhere, any time. Scientists say that some people are so used to mobiles that they can’t go the kitchen without them. They are in panic if they leave them at home or lose. It has become a habit to have a mobile everywhere. People depend on mobile phones so much that doctors have started worrying. They say it may be a thing similar to drugs. </w:t>
            </w:r>
          </w:p>
        </w:tc>
      </w:tr>
      <w:tr w:rsidR="00DF0974" w:rsidRPr="000C66F1" w:rsidTr="00487FA3">
        <w:tc>
          <w:tcPr>
            <w:tcW w:w="959" w:type="dxa"/>
          </w:tcPr>
          <w:p w:rsidR="00DF0974" w:rsidRPr="00D37F41" w:rsidRDefault="00DF0974" w:rsidP="00487FA3">
            <w:pPr>
              <w:spacing w:line="276" w:lineRule="auto"/>
              <w:jc w:val="center"/>
              <w:rPr>
                <w:rFonts w:ascii="Times New Roman" w:hAnsi="Times New Roman" w:cs="Times New Roman"/>
                <w:b/>
                <w:sz w:val="25"/>
                <w:szCs w:val="25"/>
                <w:lang w:val="en-US"/>
              </w:rPr>
            </w:pPr>
          </w:p>
          <w:p w:rsidR="00DF0974" w:rsidRPr="00D37F41" w:rsidRDefault="00DF0974" w:rsidP="00487FA3">
            <w:pPr>
              <w:spacing w:line="276"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lang w:val="en-US"/>
              </w:rPr>
              <w:t>E</w:t>
            </w:r>
          </w:p>
        </w:tc>
        <w:tc>
          <w:tcPr>
            <w:tcW w:w="9723" w:type="dxa"/>
          </w:tcPr>
          <w:p w:rsidR="00DF0974" w:rsidRPr="00D37F41" w:rsidRDefault="00DF0974" w:rsidP="00487FA3">
            <w:pPr>
              <w:spacing w:line="276" w:lineRule="auto"/>
              <w:jc w:val="both"/>
              <w:rPr>
                <w:rFonts w:ascii="Times New Roman" w:hAnsi="Times New Roman" w:cs="Times New Roman"/>
                <w:sz w:val="25"/>
                <w:szCs w:val="25"/>
                <w:lang w:val="en-US"/>
              </w:rPr>
            </w:pPr>
            <w:r w:rsidRPr="00D37F41">
              <w:rPr>
                <w:rFonts w:ascii="Times New Roman" w:hAnsi="Times New Roman" w:cs="Times New Roman"/>
                <w:sz w:val="25"/>
                <w:szCs w:val="25"/>
                <w:lang w:val="en-US"/>
              </w:rPr>
              <w:t xml:space="preserve">Throwing mobile phones is an international sport that started in Finland in 2000. Traditionally participants throw mobile phones over their shoulders. The person, who throws farthest, wins. There’s also freestyle throwing. In this contest sportsmen should throw a mobile in a beautiful and creative way. </w:t>
            </w:r>
          </w:p>
        </w:tc>
      </w:tr>
      <w:tr w:rsidR="00DF0974" w:rsidRPr="000C66F1" w:rsidTr="00487FA3">
        <w:tc>
          <w:tcPr>
            <w:tcW w:w="959" w:type="dxa"/>
          </w:tcPr>
          <w:p w:rsidR="00DF0974" w:rsidRPr="00D37F41" w:rsidRDefault="00DF0974" w:rsidP="00487FA3">
            <w:pPr>
              <w:spacing w:line="276" w:lineRule="auto"/>
              <w:jc w:val="center"/>
              <w:rPr>
                <w:rFonts w:ascii="Times New Roman" w:hAnsi="Times New Roman" w:cs="Times New Roman"/>
                <w:b/>
                <w:sz w:val="25"/>
                <w:szCs w:val="25"/>
                <w:lang w:val="en-US"/>
              </w:rPr>
            </w:pPr>
          </w:p>
          <w:p w:rsidR="00DF0974" w:rsidRPr="00D37F41" w:rsidRDefault="00DF0974" w:rsidP="00487FA3">
            <w:pPr>
              <w:spacing w:line="276"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lang w:val="en-US"/>
              </w:rPr>
              <w:t>F</w:t>
            </w:r>
          </w:p>
        </w:tc>
        <w:tc>
          <w:tcPr>
            <w:tcW w:w="9723" w:type="dxa"/>
          </w:tcPr>
          <w:p w:rsidR="00DF0974" w:rsidRPr="00D37F41" w:rsidRDefault="00DF0974" w:rsidP="00487FA3">
            <w:pPr>
              <w:spacing w:line="276" w:lineRule="auto"/>
              <w:jc w:val="both"/>
              <w:rPr>
                <w:rFonts w:ascii="Times New Roman" w:hAnsi="Times New Roman" w:cs="Times New Roman"/>
                <w:sz w:val="25"/>
                <w:szCs w:val="25"/>
                <w:lang w:val="en-US"/>
              </w:rPr>
            </w:pPr>
            <w:r w:rsidRPr="00D37F41">
              <w:rPr>
                <w:rFonts w:ascii="Times New Roman" w:hAnsi="Times New Roman" w:cs="Times New Roman"/>
                <w:sz w:val="25"/>
                <w:szCs w:val="25"/>
                <w:lang w:val="en-US"/>
              </w:rPr>
              <w:t>In 2010 a young girl from China made a song using only her mobile phone. She wrote it without any guitars, pianos, drums. She used different functions of her mobile. It took her several days to record the song. Later she made a video of it and put the video on the Internet, where over a million people watched it. She sent the song to the Apple company and suggested using it in their advertisement.</w:t>
            </w:r>
          </w:p>
        </w:tc>
      </w:tr>
    </w:tbl>
    <w:p w:rsidR="00DF0974" w:rsidRPr="00D37F41" w:rsidRDefault="00DF0974" w:rsidP="00DF0974">
      <w:pPr>
        <w:rPr>
          <w:rFonts w:ascii="Times New Roman" w:hAnsi="Times New Roman" w:cs="Times New Roman"/>
          <w:sz w:val="25"/>
          <w:szCs w:val="25"/>
          <w:lang w:val="en-US"/>
        </w:rPr>
      </w:pPr>
    </w:p>
    <w:tbl>
      <w:tblPr>
        <w:tblStyle w:val="a7"/>
        <w:tblW w:w="0" w:type="auto"/>
        <w:tblLook w:val="04A0"/>
      </w:tblPr>
      <w:tblGrid>
        <w:gridCol w:w="1526"/>
        <w:gridCol w:w="1526"/>
        <w:gridCol w:w="1526"/>
        <w:gridCol w:w="1526"/>
        <w:gridCol w:w="1526"/>
        <w:gridCol w:w="1526"/>
        <w:gridCol w:w="1526"/>
      </w:tblGrid>
      <w:tr w:rsidR="00DF0974" w:rsidRPr="00D37F41" w:rsidTr="00487FA3">
        <w:tc>
          <w:tcPr>
            <w:tcW w:w="1526" w:type="dxa"/>
          </w:tcPr>
          <w:p w:rsidR="00DF0974" w:rsidRPr="00D37F41" w:rsidRDefault="00DF0974" w:rsidP="00487FA3">
            <w:pPr>
              <w:spacing w:line="360"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rPr>
              <w:t>Текст</w:t>
            </w:r>
          </w:p>
        </w:tc>
        <w:tc>
          <w:tcPr>
            <w:tcW w:w="1526" w:type="dxa"/>
          </w:tcPr>
          <w:p w:rsidR="00DF0974" w:rsidRPr="00D37F41" w:rsidRDefault="00DF0974" w:rsidP="00487FA3">
            <w:pPr>
              <w:spacing w:line="360"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lang w:val="en-US"/>
              </w:rPr>
              <w:t>A</w:t>
            </w:r>
          </w:p>
        </w:tc>
        <w:tc>
          <w:tcPr>
            <w:tcW w:w="1526" w:type="dxa"/>
          </w:tcPr>
          <w:p w:rsidR="00DF0974" w:rsidRPr="00D37F41" w:rsidRDefault="00DF0974" w:rsidP="00487FA3">
            <w:pPr>
              <w:spacing w:line="360"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lang w:val="en-US"/>
              </w:rPr>
              <w:t>B</w:t>
            </w:r>
          </w:p>
        </w:tc>
        <w:tc>
          <w:tcPr>
            <w:tcW w:w="1526" w:type="dxa"/>
          </w:tcPr>
          <w:p w:rsidR="00DF0974" w:rsidRPr="00D37F41" w:rsidRDefault="00DF0974" w:rsidP="00487FA3">
            <w:pPr>
              <w:spacing w:line="360"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lang w:val="en-US"/>
              </w:rPr>
              <w:t>C</w:t>
            </w:r>
          </w:p>
        </w:tc>
        <w:tc>
          <w:tcPr>
            <w:tcW w:w="1526" w:type="dxa"/>
          </w:tcPr>
          <w:p w:rsidR="00DF0974" w:rsidRPr="00D37F41" w:rsidRDefault="00DF0974" w:rsidP="00487FA3">
            <w:pPr>
              <w:spacing w:line="360"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lang w:val="en-US"/>
              </w:rPr>
              <w:t>D</w:t>
            </w:r>
          </w:p>
        </w:tc>
        <w:tc>
          <w:tcPr>
            <w:tcW w:w="1526" w:type="dxa"/>
          </w:tcPr>
          <w:p w:rsidR="00DF0974" w:rsidRPr="00D37F41" w:rsidRDefault="00DF0974" w:rsidP="00487FA3">
            <w:pPr>
              <w:spacing w:line="360"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lang w:val="en-US"/>
              </w:rPr>
              <w:t>E</w:t>
            </w:r>
          </w:p>
        </w:tc>
        <w:tc>
          <w:tcPr>
            <w:tcW w:w="1526" w:type="dxa"/>
          </w:tcPr>
          <w:p w:rsidR="00DF0974" w:rsidRPr="00D37F41" w:rsidRDefault="00DF0974" w:rsidP="00487FA3">
            <w:pPr>
              <w:spacing w:line="360"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lang w:val="en-US"/>
              </w:rPr>
              <w:t>F</w:t>
            </w:r>
          </w:p>
        </w:tc>
      </w:tr>
      <w:tr w:rsidR="00DF0974" w:rsidRPr="00D37F41" w:rsidTr="00487FA3">
        <w:tc>
          <w:tcPr>
            <w:tcW w:w="1526" w:type="dxa"/>
          </w:tcPr>
          <w:p w:rsidR="00DF0974" w:rsidRPr="00D37F41" w:rsidRDefault="00DF0974" w:rsidP="00487FA3">
            <w:pPr>
              <w:spacing w:line="480"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rPr>
              <w:t>Заголовок</w:t>
            </w:r>
          </w:p>
        </w:tc>
        <w:tc>
          <w:tcPr>
            <w:tcW w:w="1526" w:type="dxa"/>
          </w:tcPr>
          <w:p w:rsidR="00DF0974" w:rsidRPr="00D37F41" w:rsidRDefault="00DF0974" w:rsidP="00487FA3">
            <w:pPr>
              <w:spacing w:line="480" w:lineRule="auto"/>
              <w:jc w:val="center"/>
              <w:rPr>
                <w:rFonts w:ascii="Times New Roman" w:hAnsi="Times New Roman" w:cs="Times New Roman"/>
                <w:b/>
                <w:sz w:val="25"/>
                <w:szCs w:val="25"/>
                <w:lang w:val="en-US"/>
              </w:rPr>
            </w:pPr>
          </w:p>
        </w:tc>
        <w:tc>
          <w:tcPr>
            <w:tcW w:w="1526" w:type="dxa"/>
          </w:tcPr>
          <w:p w:rsidR="00DF0974" w:rsidRPr="00D37F41" w:rsidRDefault="00DF0974" w:rsidP="00487FA3">
            <w:pPr>
              <w:spacing w:line="480" w:lineRule="auto"/>
              <w:jc w:val="center"/>
              <w:rPr>
                <w:rFonts w:ascii="Times New Roman" w:hAnsi="Times New Roman" w:cs="Times New Roman"/>
                <w:b/>
                <w:sz w:val="25"/>
                <w:szCs w:val="25"/>
                <w:lang w:val="en-US"/>
              </w:rPr>
            </w:pPr>
          </w:p>
        </w:tc>
        <w:tc>
          <w:tcPr>
            <w:tcW w:w="1526" w:type="dxa"/>
          </w:tcPr>
          <w:p w:rsidR="00DF0974" w:rsidRPr="00D37F41" w:rsidRDefault="00DF0974" w:rsidP="00487FA3">
            <w:pPr>
              <w:spacing w:line="480" w:lineRule="auto"/>
              <w:jc w:val="center"/>
              <w:rPr>
                <w:rFonts w:ascii="Times New Roman" w:hAnsi="Times New Roman" w:cs="Times New Roman"/>
                <w:b/>
                <w:sz w:val="25"/>
                <w:szCs w:val="25"/>
                <w:lang w:val="en-US"/>
              </w:rPr>
            </w:pPr>
          </w:p>
        </w:tc>
        <w:tc>
          <w:tcPr>
            <w:tcW w:w="1526" w:type="dxa"/>
          </w:tcPr>
          <w:p w:rsidR="00DF0974" w:rsidRPr="00D37F41" w:rsidRDefault="00DF0974" w:rsidP="00487FA3">
            <w:pPr>
              <w:spacing w:line="480" w:lineRule="auto"/>
              <w:jc w:val="center"/>
              <w:rPr>
                <w:rFonts w:ascii="Times New Roman" w:hAnsi="Times New Roman" w:cs="Times New Roman"/>
                <w:b/>
                <w:sz w:val="25"/>
                <w:szCs w:val="25"/>
                <w:lang w:val="en-US"/>
              </w:rPr>
            </w:pPr>
          </w:p>
        </w:tc>
        <w:tc>
          <w:tcPr>
            <w:tcW w:w="1526" w:type="dxa"/>
          </w:tcPr>
          <w:p w:rsidR="00DF0974" w:rsidRPr="00D37F41" w:rsidRDefault="00DF0974" w:rsidP="00487FA3">
            <w:pPr>
              <w:spacing w:line="480" w:lineRule="auto"/>
              <w:jc w:val="center"/>
              <w:rPr>
                <w:rFonts w:ascii="Times New Roman" w:hAnsi="Times New Roman" w:cs="Times New Roman"/>
                <w:b/>
                <w:sz w:val="25"/>
                <w:szCs w:val="25"/>
                <w:lang w:val="en-US"/>
              </w:rPr>
            </w:pPr>
          </w:p>
        </w:tc>
        <w:tc>
          <w:tcPr>
            <w:tcW w:w="1526" w:type="dxa"/>
          </w:tcPr>
          <w:p w:rsidR="00DF0974" w:rsidRPr="00D37F41" w:rsidRDefault="00DF0974" w:rsidP="00487FA3">
            <w:pPr>
              <w:spacing w:line="480" w:lineRule="auto"/>
              <w:jc w:val="center"/>
              <w:rPr>
                <w:rFonts w:ascii="Times New Roman" w:hAnsi="Times New Roman" w:cs="Times New Roman"/>
                <w:b/>
                <w:sz w:val="25"/>
                <w:szCs w:val="25"/>
                <w:lang w:val="en-US"/>
              </w:rPr>
            </w:pPr>
          </w:p>
        </w:tc>
      </w:tr>
    </w:tbl>
    <w:p w:rsidR="00DF0974" w:rsidRPr="00D37F41" w:rsidRDefault="00DF0974" w:rsidP="00DF0974">
      <w:pPr>
        <w:spacing w:line="360" w:lineRule="auto"/>
        <w:rPr>
          <w:rFonts w:ascii="Times New Roman" w:hAnsi="Times New Roman" w:cs="Times New Roman"/>
          <w:b/>
          <w:sz w:val="25"/>
          <w:szCs w:val="25"/>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9865"/>
      </w:tblGrid>
      <w:tr w:rsidR="00DF0974" w:rsidRPr="00D37F41" w:rsidTr="00487FA3">
        <w:tc>
          <w:tcPr>
            <w:tcW w:w="817" w:type="dxa"/>
          </w:tcPr>
          <w:p w:rsidR="00DF0974" w:rsidRPr="00D37F41" w:rsidRDefault="00DF0974" w:rsidP="00487FA3">
            <w:pPr>
              <w:spacing w:line="360" w:lineRule="auto"/>
              <w:rPr>
                <w:rFonts w:ascii="Times New Roman" w:hAnsi="Times New Roman" w:cs="Times New Roman"/>
                <w:b/>
                <w:sz w:val="25"/>
                <w:szCs w:val="25"/>
                <w:lang w:val="en-US"/>
              </w:rPr>
            </w:pPr>
            <w:r w:rsidRPr="00D37F41">
              <w:rPr>
                <w:rFonts w:ascii="Times New Roman" w:hAnsi="Times New Roman" w:cs="Times New Roman"/>
                <w:b/>
                <w:sz w:val="25"/>
                <w:szCs w:val="25"/>
                <w:lang w:val="en-US"/>
              </w:rPr>
              <w:t>2.2.</w:t>
            </w:r>
          </w:p>
        </w:tc>
        <w:tc>
          <w:tcPr>
            <w:tcW w:w="9865" w:type="dxa"/>
          </w:tcPr>
          <w:p w:rsidR="00DF0974" w:rsidRPr="00D37F41" w:rsidRDefault="00DF0974" w:rsidP="00487FA3">
            <w:pPr>
              <w:spacing w:line="276" w:lineRule="auto"/>
              <w:jc w:val="both"/>
              <w:rPr>
                <w:rFonts w:ascii="Times New Roman" w:hAnsi="Times New Roman" w:cs="Times New Roman"/>
                <w:b/>
                <w:sz w:val="25"/>
                <w:szCs w:val="25"/>
              </w:rPr>
            </w:pPr>
            <w:r w:rsidRPr="00D37F41">
              <w:rPr>
                <w:rFonts w:ascii="Times New Roman" w:hAnsi="Times New Roman" w:cs="Times New Roman"/>
                <w:sz w:val="25"/>
                <w:szCs w:val="25"/>
              </w:rPr>
              <w:t>Прочитайте текст  и выполните задания 1-8. В каждом задании  определите правильный ответ и  запишите в поле ответа цифру 1, 2 или 3, соответствующую выбранному Вами варианту ответа.</w:t>
            </w:r>
          </w:p>
        </w:tc>
      </w:tr>
    </w:tbl>
    <w:p w:rsidR="00DF0974" w:rsidRPr="00D37F41" w:rsidRDefault="00DF0974" w:rsidP="00DF0974">
      <w:pPr>
        <w:rPr>
          <w:rFonts w:ascii="Times New Roman" w:hAnsi="Times New Roman" w:cs="Times New Roman"/>
          <w:sz w:val="25"/>
          <w:szCs w:val="25"/>
        </w:rPr>
      </w:pPr>
    </w:p>
    <w:p w:rsidR="00DF0974" w:rsidRPr="00D37F41" w:rsidRDefault="00DF0974" w:rsidP="00DF0974">
      <w:pPr>
        <w:spacing w:after="0"/>
        <w:jc w:val="center"/>
        <w:rPr>
          <w:rFonts w:ascii="Times New Roman" w:hAnsi="Times New Roman" w:cs="Times New Roman"/>
          <w:b/>
          <w:sz w:val="25"/>
          <w:szCs w:val="25"/>
          <w:lang w:val="en-US"/>
        </w:rPr>
      </w:pPr>
      <w:r w:rsidRPr="00D37F41">
        <w:rPr>
          <w:rFonts w:ascii="Times New Roman" w:hAnsi="Times New Roman" w:cs="Times New Roman"/>
          <w:b/>
          <w:sz w:val="25"/>
          <w:szCs w:val="25"/>
          <w:lang w:val="en-US"/>
        </w:rPr>
        <w:t>LEARNING FOREIGN LANGUAGES</w:t>
      </w:r>
    </w:p>
    <w:p w:rsidR="00DF0974" w:rsidRPr="00D37F41" w:rsidRDefault="00DF0974" w:rsidP="00DF0974">
      <w:pPr>
        <w:spacing w:after="0"/>
        <w:jc w:val="both"/>
        <w:rPr>
          <w:rFonts w:ascii="Times New Roman" w:hAnsi="Times New Roman" w:cs="Times New Roman"/>
          <w:sz w:val="25"/>
          <w:szCs w:val="25"/>
          <w:lang w:val="en-US"/>
        </w:rPr>
      </w:pPr>
      <w:r w:rsidRPr="00D37F41">
        <w:rPr>
          <w:rFonts w:ascii="Times New Roman" w:hAnsi="Times New Roman" w:cs="Times New Roman"/>
          <w:sz w:val="25"/>
          <w:szCs w:val="25"/>
          <w:lang w:val="en-US"/>
        </w:rPr>
        <w:t xml:space="preserve">     There are many languages in the world. Some of them are spoken in small tribes, others are spread all over the world like English or French.</w:t>
      </w:r>
    </w:p>
    <w:p w:rsidR="00DF0974" w:rsidRPr="00D37F41" w:rsidRDefault="00DF0974" w:rsidP="00DF0974">
      <w:pPr>
        <w:spacing w:after="0"/>
        <w:jc w:val="both"/>
        <w:rPr>
          <w:rFonts w:ascii="Times New Roman" w:hAnsi="Times New Roman" w:cs="Times New Roman"/>
          <w:sz w:val="25"/>
          <w:szCs w:val="25"/>
          <w:lang w:val="en-US"/>
        </w:rPr>
      </w:pPr>
      <w:r w:rsidRPr="00D37F41">
        <w:rPr>
          <w:rFonts w:ascii="Times New Roman" w:hAnsi="Times New Roman" w:cs="Times New Roman"/>
          <w:sz w:val="25"/>
          <w:szCs w:val="25"/>
          <w:lang w:val="en-US"/>
        </w:rPr>
        <w:t xml:space="preserve">     There are languages that are extremely difficult to learn, others are very easy. But anyway learning a foreign language is not an easy task and it takes a lot of time and effort.</w:t>
      </w:r>
    </w:p>
    <w:p w:rsidR="00DF0974" w:rsidRPr="00D37F41" w:rsidRDefault="00DF0974" w:rsidP="00DF0974">
      <w:pPr>
        <w:spacing w:after="0"/>
        <w:jc w:val="both"/>
        <w:rPr>
          <w:rFonts w:ascii="Times New Roman" w:hAnsi="Times New Roman" w:cs="Times New Roman"/>
          <w:sz w:val="25"/>
          <w:szCs w:val="25"/>
          <w:lang w:val="en-US"/>
        </w:rPr>
      </w:pPr>
      <w:r w:rsidRPr="00D37F41">
        <w:rPr>
          <w:rFonts w:ascii="Times New Roman" w:hAnsi="Times New Roman" w:cs="Times New Roman"/>
          <w:sz w:val="25"/>
          <w:szCs w:val="25"/>
          <w:lang w:val="en-US"/>
        </w:rPr>
        <w:t xml:space="preserve">     People still learn foreign languages and there are some reasons for that. The most important is communication. More and more people travel abroad and the knowledge of a foreign language helps them understand each other. There are also a lot of interesting books and magazines in foreign languages and people read them to get various information.</w:t>
      </w:r>
    </w:p>
    <w:p w:rsidR="00DF0974" w:rsidRPr="00D37F41" w:rsidRDefault="00DF0974" w:rsidP="00DF0974">
      <w:pPr>
        <w:spacing w:after="0"/>
        <w:jc w:val="both"/>
        <w:rPr>
          <w:rFonts w:ascii="Times New Roman" w:hAnsi="Times New Roman" w:cs="Times New Roman"/>
          <w:sz w:val="25"/>
          <w:szCs w:val="25"/>
          <w:lang w:val="en-US"/>
        </w:rPr>
      </w:pPr>
      <w:r w:rsidRPr="00D37F41">
        <w:rPr>
          <w:rFonts w:ascii="Times New Roman" w:hAnsi="Times New Roman" w:cs="Times New Roman"/>
          <w:sz w:val="25"/>
          <w:szCs w:val="25"/>
          <w:lang w:val="en-US"/>
        </w:rPr>
        <w:lastRenderedPageBreak/>
        <w:t xml:space="preserve">     If you want to get a good job, you will have to know one or several foreign languages. This is another reason for learning foreign languages. There are languages of international communication and they are English and French.</w:t>
      </w:r>
    </w:p>
    <w:p w:rsidR="00DF0974" w:rsidRPr="00D37F41" w:rsidRDefault="00DF0974" w:rsidP="00DF0974">
      <w:pPr>
        <w:spacing w:after="0"/>
        <w:jc w:val="both"/>
        <w:rPr>
          <w:rFonts w:ascii="Times New Roman" w:hAnsi="Times New Roman" w:cs="Times New Roman"/>
          <w:sz w:val="25"/>
          <w:szCs w:val="25"/>
          <w:lang w:val="en-US"/>
        </w:rPr>
      </w:pPr>
      <w:r w:rsidRPr="00D37F41">
        <w:rPr>
          <w:rFonts w:ascii="Times New Roman" w:hAnsi="Times New Roman" w:cs="Times New Roman"/>
          <w:sz w:val="25"/>
          <w:szCs w:val="25"/>
          <w:lang w:val="en-US"/>
        </w:rPr>
        <w:t xml:space="preserve">     The English language is the official language of many international organizations such as the Olympic Committee, the United Nations and others. This is the language of computing, too. Most Internet sites and software are in English. It is the native language of many countries such as Great Britain, the USA, Canada, Australia, New Zealand and others.</w:t>
      </w:r>
    </w:p>
    <w:p w:rsidR="00DF0974" w:rsidRPr="00D37F41" w:rsidRDefault="00DF0974" w:rsidP="00DF0974">
      <w:pPr>
        <w:spacing w:after="0"/>
        <w:jc w:val="both"/>
        <w:rPr>
          <w:rFonts w:ascii="Times New Roman" w:hAnsi="Times New Roman" w:cs="Times New Roman"/>
          <w:sz w:val="25"/>
          <w:szCs w:val="25"/>
          <w:lang w:val="en-US"/>
        </w:rPr>
      </w:pPr>
      <w:r w:rsidRPr="00D37F41">
        <w:rPr>
          <w:rFonts w:ascii="Times New Roman" w:hAnsi="Times New Roman" w:cs="Times New Roman"/>
          <w:sz w:val="25"/>
          <w:szCs w:val="25"/>
          <w:lang w:val="en-US"/>
        </w:rPr>
        <w:t xml:space="preserve">     A lot of scientific books and articles are published in English. This language is becoming more and more popular and now it is hard to live without knowing it. Moreover, many languages borrow English words and expressions and people use them in their everyday speech. Sometimes people think that English is the most spoken language in the world. However, Chinese is considered to be the most spoken language. The Chinese language together with Japanese and Arabic are believed to be the most difficult foreign languages!</w:t>
      </w:r>
    </w:p>
    <w:p w:rsidR="00DF0974" w:rsidRPr="00D37F41" w:rsidRDefault="00DF0974" w:rsidP="00DF0974">
      <w:pPr>
        <w:spacing w:after="0"/>
        <w:jc w:val="both"/>
        <w:rPr>
          <w:rFonts w:ascii="Times New Roman" w:hAnsi="Times New Roman" w:cs="Times New Roman"/>
          <w:sz w:val="25"/>
          <w:szCs w:val="25"/>
          <w:lang w:val="en-US"/>
        </w:rPr>
      </w:pPr>
      <w:r w:rsidRPr="00D37F41">
        <w:rPr>
          <w:rFonts w:ascii="Times New Roman" w:hAnsi="Times New Roman" w:cs="Times New Roman"/>
          <w:sz w:val="25"/>
          <w:szCs w:val="25"/>
          <w:lang w:val="en-US"/>
        </w:rPr>
        <w:t xml:space="preserve">     I learn English at school. I am very glad that I have such an opportunity. Every week we have tests, do exercises and write compositions. We also talk at our lessons a lot. This helps me to improve my English. Now I can read books in English, watch films in English and speak English with foreigners. I am thinking about choosing English as my future career because I am very good at this language.</w:t>
      </w:r>
    </w:p>
    <w:p w:rsidR="00DF0974" w:rsidRPr="00D37F41" w:rsidRDefault="00DF0974" w:rsidP="00DF0974">
      <w:pPr>
        <w:spacing w:after="0"/>
        <w:jc w:val="both"/>
        <w:rPr>
          <w:rFonts w:ascii="Times New Roman" w:hAnsi="Times New Roman" w:cs="Times New Roman"/>
          <w:sz w:val="25"/>
          <w:szCs w:val="25"/>
          <w:lang w:val="en-US"/>
        </w:rPr>
      </w:pPr>
      <w:r w:rsidRPr="00D37F41">
        <w:rPr>
          <w:rFonts w:ascii="Times New Roman" w:hAnsi="Times New Roman" w:cs="Times New Roman"/>
          <w:sz w:val="25"/>
          <w:szCs w:val="25"/>
          <w:lang w:val="en-US"/>
        </w:rPr>
        <w:t xml:space="preserve">     I would also like to learn German if I had a chance.</w:t>
      </w:r>
    </w:p>
    <w:p w:rsidR="00DF0974" w:rsidRPr="00D37F41" w:rsidRDefault="00DF0974" w:rsidP="00DF0974">
      <w:pPr>
        <w:spacing w:after="0"/>
        <w:rPr>
          <w:rFonts w:ascii="Times New Roman" w:hAnsi="Times New Roman" w:cs="Times New Roman"/>
          <w:sz w:val="25"/>
          <w:szCs w:val="25"/>
          <w:lang w:val="en-US"/>
        </w:rPr>
      </w:pPr>
    </w:p>
    <w:p w:rsidR="00DF0974" w:rsidRPr="00D37F41" w:rsidRDefault="00DF0974" w:rsidP="00DF0974">
      <w:pPr>
        <w:spacing w:after="0" w:line="360" w:lineRule="auto"/>
        <w:jc w:val="both"/>
        <w:rPr>
          <w:rFonts w:ascii="Times New Roman" w:hAnsi="Times New Roman" w:cs="Times New Roman"/>
          <w:sz w:val="25"/>
          <w:szCs w:val="25"/>
          <w:lang w:val="en-US"/>
        </w:rPr>
      </w:pPr>
      <w:r w:rsidRPr="00D37F41">
        <w:rPr>
          <w:rFonts w:ascii="Times New Roman" w:hAnsi="Times New Roman" w:cs="Times New Roman"/>
          <w:sz w:val="25"/>
          <w:szCs w:val="25"/>
          <w:lang w:val="en-US"/>
        </w:rPr>
        <w:t>1. Some of languages  are spoken in small tribes, others are spread all over the world like …</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60"/>
        <w:gridCol w:w="3561"/>
        <w:gridCol w:w="3561"/>
      </w:tblGrid>
      <w:tr w:rsidR="00DF0974" w:rsidRPr="00D37F41" w:rsidTr="00487FA3">
        <w:trPr>
          <w:jc w:val="center"/>
        </w:trPr>
        <w:tc>
          <w:tcPr>
            <w:tcW w:w="3560"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 xml:space="preserve">1) English or French     </w:t>
            </w:r>
          </w:p>
        </w:tc>
        <w:tc>
          <w:tcPr>
            <w:tcW w:w="3561"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 xml:space="preserve">2) German or Chinese     </w:t>
            </w:r>
          </w:p>
        </w:tc>
        <w:tc>
          <w:tcPr>
            <w:tcW w:w="3561"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3) French or German</w:t>
            </w:r>
          </w:p>
        </w:tc>
      </w:tr>
    </w:tbl>
    <w:p w:rsidR="00DF0974" w:rsidRPr="00D37F41" w:rsidRDefault="00DF0974" w:rsidP="00DF0974">
      <w:pPr>
        <w:spacing w:after="0" w:line="360" w:lineRule="auto"/>
        <w:rPr>
          <w:rFonts w:ascii="Times New Roman" w:hAnsi="Times New Roman" w:cs="Times New Roman"/>
          <w:sz w:val="14"/>
          <w:szCs w:val="25"/>
          <w:lang w:val="en-US"/>
        </w:rPr>
      </w:pPr>
    </w:p>
    <w:p w:rsidR="00DF0974" w:rsidRPr="00D37F41" w:rsidRDefault="00DF0974" w:rsidP="00DF0974">
      <w:pPr>
        <w:spacing w:after="0" w:line="360" w:lineRule="auto"/>
        <w:jc w:val="both"/>
        <w:rPr>
          <w:rFonts w:ascii="Times New Roman" w:hAnsi="Times New Roman" w:cs="Times New Roman"/>
          <w:sz w:val="25"/>
          <w:szCs w:val="25"/>
          <w:lang w:val="en-US"/>
        </w:rPr>
      </w:pPr>
      <w:r w:rsidRPr="00D37F41">
        <w:rPr>
          <w:rFonts w:ascii="Times New Roman" w:hAnsi="Times New Roman" w:cs="Times New Roman"/>
          <w:sz w:val="25"/>
          <w:szCs w:val="25"/>
          <w:lang w:val="en-US"/>
        </w:rPr>
        <w:t>2. Learning a foreign language is not an easy task and it takes a lot of …..</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60"/>
        <w:gridCol w:w="3561"/>
        <w:gridCol w:w="3561"/>
      </w:tblGrid>
      <w:tr w:rsidR="00DF0974" w:rsidRPr="00D37F41" w:rsidTr="00487FA3">
        <w:trPr>
          <w:jc w:val="center"/>
        </w:trPr>
        <w:tc>
          <w:tcPr>
            <w:tcW w:w="3560"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1) money</w:t>
            </w:r>
          </w:p>
        </w:tc>
        <w:tc>
          <w:tcPr>
            <w:tcW w:w="3561"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2) effort and money</w:t>
            </w:r>
          </w:p>
        </w:tc>
        <w:tc>
          <w:tcPr>
            <w:tcW w:w="3561"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3) time and effort.</w:t>
            </w:r>
          </w:p>
        </w:tc>
      </w:tr>
    </w:tbl>
    <w:p w:rsidR="00DF0974" w:rsidRPr="00D37F41" w:rsidRDefault="00DF0974" w:rsidP="00DF0974">
      <w:pPr>
        <w:spacing w:after="0" w:line="360" w:lineRule="auto"/>
        <w:rPr>
          <w:rFonts w:ascii="Times New Roman" w:hAnsi="Times New Roman" w:cs="Times New Roman"/>
          <w:sz w:val="14"/>
          <w:szCs w:val="25"/>
          <w:lang w:val="en-US"/>
        </w:rPr>
      </w:pPr>
    </w:p>
    <w:p w:rsidR="00DF0974" w:rsidRPr="00D37F41" w:rsidRDefault="00DF0974" w:rsidP="00DF0974">
      <w:pPr>
        <w:spacing w:after="0" w:line="360" w:lineRule="auto"/>
        <w:jc w:val="both"/>
        <w:rPr>
          <w:rFonts w:ascii="Times New Roman" w:hAnsi="Times New Roman" w:cs="Times New Roman"/>
          <w:sz w:val="25"/>
          <w:szCs w:val="25"/>
          <w:lang w:val="en-US"/>
        </w:rPr>
      </w:pPr>
      <w:r w:rsidRPr="00D37F41">
        <w:rPr>
          <w:rFonts w:ascii="Times New Roman" w:hAnsi="Times New Roman" w:cs="Times New Roman"/>
          <w:sz w:val="25"/>
          <w:szCs w:val="25"/>
          <w:lang w:val="en-US"/>
        </w:rPr>
        <w:t>3. There are also a lot of interesting ….. in foreign languages and people read them to get various information.</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60"/>
        <w:gridCol w:w="3561"/>
        <w:gridCol w:w="3561"/>
      </w:tblGrid>
      <w:tr w:rsidR="00DF0974" w:rsidRPr="00D37F41" w:rsidTr="00487FA3">
        <w:trPr>
          <w:jc w:val="center"/>
        </w:trPr>
        <w:tc>
          <w:tcPr>
            <w:tcW w:w="3560"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1) books and magazines</w:t>
            </w:r>
          </w:p>
        </w:tc>
        <w:tc>
          <w:tcPr>
            <w:tcW w:w="3561"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2) letters</w:t>
            </w:r>
          </w:p>
        </w:tc>
        <w:tc>
          <w:tcPr>
            <w:tcW w:w="3561"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3) newspapers</w:t>
            </w:r>
          </w:p>
        </w:tc>
      </w:tr>
    </w:tbl>
    <w:p w:rsidR="00DF0974" w:rsidRPr="00D37F41" w:rsidRDefault="00DF0974" w:rsidP="00DF0974">
      <w:pPr>
        <w:spacing w:after="0" w:line="360" w:lineRule="auto"/>
        <w:rPr>
          <w:rFonts w:ascii="Times New Roman" w:hAnsi="Times New Roman" w:cs="Times New Roman"/>
          <w:sz w:val="14"/>
          <w:szCs w:val="25"/>
          <w:lang w:val="en-US"/>
        </w:rPr>
      </w:pPr>
    </w:p>
    <w:p w:rsidR="00DF0974" w:rsidRPr="00D37F41" w:rsidRDefault="00DF0974" w:rsidP="00DF0974">
      <w:pPr>
        <w:spacing w:after="0" w:line="360" w:lineRule="auto"/>
        <w:jc w:val="both"/>
        <w:rPr>
          <w:rFonts w:ascii="Times New Roman" w:hAnsi="Times New Roman" w:cs="Times New Roman"/>
          <w:sz w:val="25"/>
          <w:szCs w:val="25"/>
          <w:lang w:val="en-US"/>
        </w:rPr>
      </w:pPr>
      <w:r w:rsidRPr="00D37F41">
        <w:rPr>
          <w:rFonts w:ascii="Times New Roman" w:hAnsi="Times New Roman" w:cs="Times New Roman"/>
          <w:sz w:val="25"/>
          <w:szCs w:val="25"/>
          <w:lang w:val="en-US"/>
        </w:rPr>
        <w:t>4. …. is the official language of many international organizations such as the Olympic Committee, the United Nations and others.</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60"/>
        <w:gridCol w:w="3561"/>
        <w:gridCol w:w="3561"/>
      </w:tblGrid>
      <w:tr w:rsidR="00DF0974" w:rsidRPr="00D37F41" w:rsidTr="00487FA3">
        <w:tc>
          <w:tcPr>
            <w:tcW w:w="3560"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1) The Spanish language</w:t>
            </w:r>
          </w:p>
        </w:tc>
        <w:tc>
          <w:tcPr>
            <w:tcW w:w="3561"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2) The English language</w:t>
            </w:r>
          </w:p>
        </w:tc>
        <w:tc>
          <w:tcPr>
            <w:tcW w:w="3561"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3) The French language</w:t>
            </w:r>
          </w:p>
        </w:tc>
      </w:tr>
    </w:tbl>
    <w:p w:rsidR="00DF0974" w:rsidRPr="00D37F41" w:rsidRDefault="00DF0974" w:rsidP="00DF0974">
      <w:pPr>
        <w:spacing w:after="0" w:line="360" w:lineRule="auto"/>
        <w:rPr>
          <w:rFonts w:ascii="Times New Roman" w:hAnsi="Times New Roman" w:cs="Times New Roman"/>
          <w:sz w:val="14"/>
          <w:szCs w:val="25"/>
          <w:lang w:val="en-US"/>
        </w:rPr>
      </w:pPr>
    </w:p>
    <w:p w:rsidR="00DF0974" w:rsidRPr="00D37F41" w:rsidRDefault="00DF0974" w:rsidP="00DF0974">
      <w:pPr>
        <w:spacing w:after="0"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5. A lot of scientific books and articles are published in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60"/>
        <w:gridCol w:w="3561"/>
        <w:gridCol w:w="3561"/>
      </w:tblGrid>
      <w:tr w:rsidR="00DF0974" w:rsidRPr="00D37F41" w:rsidTr="00487FA3">
        <w:tc>
          <w:tcPr>
            <w:tcW w:w="3560"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1) Russian</w:t>
            </w:r>
          </w:p>
        </w:tc>
        <w:tc>
          <w:tcPr>
            <w:tcW w:w="3561"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2) English</w:t>
            </w:r>
          </w:p>
        </w:tc>
        <w:tc>
          <w:tcPr>
            <w:tcW w:w="3561"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3) Portuguese</w:t>
            </w:r>
          </w:p>
        </w:tc>
      </w:tr>
    </w:tbl>
    <w:p w:rsidR="00DF0974" w:rsidRPr="00D37F41" w:rsidRDefault="00DF0974" w:rsidP="00DF0974">
      <w:pPr>
        <w:spacing w:after="0" w:line="360" w:lineRule="auto"/>
        <w:rPr>
          <w:rFonts w:ascii="Times New Roman" w:hAnsi="Times New Roman" w:cs="Times New Roman"/>
          <w:sz w:val="14"/>
          <w:szCs w:val="25"/>
          <w:lang w:val="en-US"/>
        </w:rPr>
      </w:pPr>
    </w:p>
    <w:p w:rsidR="00DF0974" w:rsidRPr="00D37F41" w:rsidRDefault="00DF0974" w:rsidP="00DF0974">
      <w:pPr>
        <w:spacing w:after="0"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6. Many languages ……. English words and expressions and people use them in their everyday speech.</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60"/>
        <w:gridCol w:w="3561"/>
        <w:gridCol w:w="3561"/>
      </w:tblGrid>
      <w:tr w:rsidR="00DF0974" w:rsidRPr="00D37F41" w:rsidTr="00487FA3">
        <w:trPr>
          <w:jc w:val="center"/>
        </w:trPr>
        <w:tc>
          <w:tcPr>
            <w:tcW w:w="3560"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1) take</w:t>
            </w:r>
          </w:p>
        </w:tc>
        <w:tc>
          <w:tcPr>
            <w:tcW w:w="3561"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2) lend</w:t>
            </w:r>
          </w:p>
        </w:tc>
        <w:tc>
          <w:tcPr>
            <w:tcW w:w="3561"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3) borrow</w:t>
            </w:r>
          </w:p>
        </w:tc>
      </w:tr>
    </w:tbl>
    <w:p w:rsidR="00DF0974" w:rsidRPr="00D37F41" w:rsidRDefault="00DF0974" w:rsidP="00DF0974">
      <w:pPr>
        <w:spacing w:after="0" w:line="360" w:lineRule="auto"/>
        <w:rPr>
          <w:rFonts w:ascii="Times New Roman" w:hAnsi="Times New Roman" w:cs="Times New Roman"/>
          <w:sz w:val="14"/>
          <w:szCs w:val="25"/>
          <w:lang w:val="en-US"/>
        </w:rPr>
      </w:pPr>
    </w:p>
    <w:p w:rsidR="00DF0974" w:rsidRPr="00D37F41" w:rsidRDefault="00DF0974" w:rsidP="00DF0974">
      <w:pPr>
        <w:spacing w:after="0"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7. However, …….. is considered to be the most spoken language.</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60"/>
        <w:gridCol w:w="3561"/>
        <w:gridCol w:w="3561"/>
      </w:tblGrid>
      <w:tr w:rsidR="00DF0974" w:rsidRPr="00D37F41" w:rsidTr="00487FA3">
        <w:tc>
          <w:tcPr>
            <w:tcW w:w="3560"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1) Arabic</w:t>
            </w:r>
          </w:p>
        </w:tc>
        <w:tc>
          <w:tcPr>
            <w:tcW w:w="3561"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2) Spanish</w:t>
            </w:r>
          </w:p>
        </w:tc>
        <w:tc>
          <w:tcPr>
            <w:tcW w:w="3561"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3)  Chinese</w:t>
            </w:r>
          </w:p>
        </w:tc>
      </w:tr>
    </w:tbl>
    <w:p w:rsidR="00DF0974" w:rsidRPr="00D37F41" w:rsidRDefault="00DF0974" w:rsidP="00DF0974">
      <w:pPr>
        <w:spacing w:after="0" w:line="360" w:lineRule="auto"/>
        <w:jc w:val="both"/>
        <w:rPr>
          <w:rFonts w:ascii="Times New Roman" w:hAnsi="Times New Roman" w:cs="Times New Roman"/>
          <w:sz w:val="14"/>
          <w:szCs w:val="25"/>
          <w:lang w:val="en-US"/>
        </w:rPr>
      </w:pPr>
    </w:p>
    <w:p w:rsidR="00DF0974" w:rsidRPr="00D37F41" w:rsidRDefault="00DF0974" w:rsidP="00DF0974">
      <w:pPr>
        <w:spacing w:after="0" w:line="360" w:lineRule="auto"/>
        <w:jc w:val="both"/>
        <w:rPr>
          <w:rFonts w:ascii="Times New Roman" w:hAnsi="Times New Roman" w:cs="Times New Roman"/>
          <w:sz w:val="25"/>
          <w:szCs w:val="25"/>
          <w:lang w:val="en-US"/>
        </w:rPr>
      </w:pPr>
      <w:r w:rsidRPr="00D37F41">
        <w:rPr>
          <w:rFonts w:ascii="Times New Roman" w:hAnsi="Times New Roman" w:cs="Times New Roman"/>
          <w:sz w:val="25"/>
          <w:szCs w:val="25"/>
          <w:lang w:val="en-US"/>
        </w:rPr>
        <w:lastRenderedPageBreak/>
        <w:t>8. I would also like to learn …….. if I had a chance.</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60"/>
        <w:gridCol w:w="3561"/>
        <w:gridCol w:w="3561"/>
      </w:tblGrid>
      <w:tr w:rsidR="00DF0974" w:rsidRPr="00D37F41" w:rsidTr="00487FA3">
        <w:trPr>
          <w:jc w:val="center"/>
        </w:trPr>
        <w:tc>
          <w:tcPr>
            <w:tcW w:w="3560"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1)  Japanese</w:t>
            </w:r>
          </w:p>
        </w:tc>
        <w:tc>
          <w:tcPr>
            <w:tcW w:w="3561"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2)  German</w:t>
            </w:r>
          </w:p>
        </w:tc>
        <w:tc>
          <w:tcPr>
            <w:tcW w:w="3561"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3)  Russian</w:t>
            </w:r>
          </w:p>
        </w:tc>
      </w:tr>
    </w:tbl>
    <w:p w:rsidR="00DF0974" w:rsidRPr="00D37F41" w:rsidRDefault="00DF0974" w:rsidP="00DF0974">
      <w:pPr>
        <w:spacing w:after="0" w:line="360" w:lineRule="auto"/>
        <w:jc w:val="both"/>
        <w:rPr>
          <w:rFonts w:ascii="Times New Roman" w:hAnsi="Times New Roman" w:cs="Times New Roman"/>
          <w:sz w:val="14"/>
          <w:szCs w:val="25"/>
          <w:lang w:val="en-US"/>
        </w:rPr>
      </w:pPr>
    </w:p>
    <w:p w:rsidR="00DF0974" w:rsidRPr="00D37F41" w:rsidRDefault="00DF0974" w:rsidP="00DF0974">
      <w:pPr>
        <w:spacing w:after="0"/>
        <w:rPr>
          <w:rFonts w:ascii="Times New Roman" w:hAnsi="Times New Roman" w:cs="Times New Roman"/>
          <w:sz w:val="25"/>
          <w:szCs w:val="25"/>
          <w:lang w:val="en-US"/>
        </w:rPr>
      </w:pPr>
    </w:p>
    <w:tbl>
      <w:tblPr>
        <w:tblStyle w:val="a7"/>
        <w:tblW w:w="0" w:type="auto"/>
        <w:tblLook w:val="04A0"/>
      </w:tblPr>
      <w:tblGrid>
        <w:gridCol w:w="1186"/>
        <w:gridCol w:w="1187"/>
        <w:gridCol w:w="1187"/>
        <w:gridCol w:w="1187"/>
        <w:gridCol w:w="1187"/>
        <w:gridCol w:w="1187"/>
        <w:gridCol w:w="1187"/>
        <w:gridCol w:w="1187"/>
        <w:gridCol w:w="1187"/>
      </w:tblGrid>
      <w:tr w:rsidR="00DF0974" w:rsidRPr="00D37F41" w:rsidTr="00487FA3">
        <w:tc>
          <w:tcPr>
            <w:tcW w:w="1186" w:type="dxa"/>
          </w:tcPr>
          <w:p w:rsidR="00DF0974" w:rsidRPr="00D37F41" w:rsidRDefault="00DF0974" w:rsidP="00487FA3">
            <w:pPr>
              <w:spacing w:line="360" w:lineRule="auto"/>
              <w:jc w:val="center"/>
              <w:rPr>
                <w:rFonts w:ascii="Times New Roman" w:hAnsi="Times New Roman" w:cs="Times New Roman"/>
                <w:b/>
                <w:sz w:val="25"/>
                <w:szCs w:val="25"/>
              </w:rPr>
            </w:pPr>
            <w:r w:rsidRPr="00D37F41">
              <w:rPr>
                <w:rFonts w:ascii="Times New Roman" w:hAnsi="Times New Roman" w:cs="Times New Roman"/>
                <w:b/>
                <w:sz w:val="25"/>
                <w:szCs w:val="25"/>
              </w:rPr>
              <w:t>Вопрос</w:t>
            </w:r>
          </w:p>
        </w:tc>
        <w:tc>
          <w:tcPr>
            <w:tcW w:w="1187" w:type="dxa"/>
          </w:tcPr>
          <w:p w:rsidR="00DF0974" w:rsidRPr="00D37F41" w:rsidRDefault="00DF0974" w:rsidP="00487FA3">
            <w:pPr>
              <w:spacing w:line="360" w:lineRule="auto"/>
              <w:jc w:val="center"/>
              <w:rPr>
                <w:rFonts w:ascii="Times New Roman" w:hAnsi="Times New Roman" w:cs="Times New Roman"/>
                <w:b/>
                <w:sz w:val="25"/>
                <w:szCs w:val="25"/>
              </w:rPr>
            </w:pPr>
            <w:r w:rsidRPr="00D37F41">
              <w:rPr>
                <w:rFonts w:ascii="Times New Roman" w:hAnsi="Times New Roman" w:cs="Times New Roman"/>
                <w:b/>
                <w:sz w:val="25"/>
                <w:szCs w:val="25"/>
              </w:rPr>
              <w:t>1</w:t>
            </w:r>
          </w:p>
        </w:tc>
        <w:tc>
          <w:tcPr>
            <w:tcW w:w="1187" w:type="dxa"/>
          </w:tcPr>
          <w:p w:rsidR="00DF0974" w:rsidRPr="00D37F41" w:rsidRDefault="00DF0974" w:rsidP="00487FA3">
            <w:pPr>
              <w:spacing w:line="360" w:lineRule="auto"/>
              <w:jc w:val="center"/>
              <w:rPr>
                <w:rFonts w:ascii="Times New Roman" w:hAnsi="Times New Roman" w:cs="Times New Roman"/>
                <w:b/>
                <w:sz w:val="25"/>
                <w:szCs w:val="25"/>
              </w:rPr>
            </w:pPr>
            <w:r w:rsidRPr="00D37F41">
              <w:rPr>
                <w:rFonts w:ascii="Times New Roman" w:hAnsi="Times New Roman" w:cs="Times New Roman"/>
                <w:b/>
                <w:sz w:val="25"/>
                <w:szCs w:val="25"/>
              </w:rPr>
              <w:t>2</w:t>
            </w:r>
          </w:p>
        </w:tc>
        <w:tc>
          <w:tcPr>
            <w:tcW w:w="1187" w:type="dxa"/>
          </w:tcPr>
          <w:p w:rsidR="00DF0974" w:rsidRPr="00D37F41" w:rsidRDefault="00DF0974" w:rsidP="00487FA3">
            <w:pPr>
              <w:spacing w:line="360" w:lineRule="auto"/>
              <w:jc w:val="center"/>
              <w:rPr>
                <w:rFonts w:ascii="Times New Roman" w:hAnsi="Times New Roman" w:cs="Times New Roman"/>
                <w:b/>
                <w:sz w:val="25"/>
                <w:szCs w:val="25"/>
              </w:rPr>
            </w:pPr>
            <w:r w:rsidRPr="00D37F41">
              <w:rPr>
                <w:rFonts w:ascii="Times New Roman" w:hAnsi="Times New Roman" w:cs="Times New Roman"/>
                <w:b/>
                <w:sz w:val="25"/>
                <w:szCs w:val="25"/>
              </w:rPr>
              <w:t>3</w:t>
            </w:r>
          </w:p>
        </w:tc>
        <w:tc>
          <w:tcPr>
            <w:tcW w:w="1187" w:type="dxa"/>
          </w:tcPr>
          <w:p w:rsidR="00DF0974" w:rsidRPr="00D37F41" w:rsidRDefault="00DF0974" w:rsidP="00487FA3">
            <w:pPr>
              <w:spacing w:line="360" w:lineRule="auto"/>
              <w:jc w:val="center"/>
              <w:rPr>
                <w:rFonts w:ascii="Times New Roman" w:hAnsi="Times New Roman" w:cs="Times New Roman"/>
                <w:b/>
                <w:sz w:val="25"/>
                <w:szCs w:val="25"/>
              </w:rPr>
            </w:pPr>
            <w:r w:rsidRPr="00D37F41">
              <w:rPr>
                <w:rFonts w:ascii="Times New Roman" w:hAnsi="Times New Roman" w:cs="Times New Roman"/>
                <w:b/>
                <w:sz w:val="25"/>
                <w:szCs w:val="25"/>
              </w:rPr>
              <w:t>4</w:t>
            </w:r>
          </w:p>
        </w:tc>
        <w:tc>
          <w:tcPr>
            <w:tcW w:w="1187" w:type="dxa"/>
          </w:tcPr>
          <w:p w:rsidR="00DF0974" w:rsidRPr="00D37F41" w:rsidRDefault="00DF0974" w:rsidP="00487FA3">
            <w:pPr>
              <w:spacing w:line="360" w:lineRule="auto"/>
              <w:jc w:val="center"/>
              <w:rPr>
                <w:rFonts w:ascii="Times New Roman" w:hAnsi="Times New Roman" w:cs="Times New Roman"/>
                <w:b/>
                <w:sz w:val="25"/>
                <w:szCs w:val="25"/>
              </w:rPr>
            </w:pPr>
            <w:r w:rsidRPr="00D37F41">
              <w:rPr>
                <w:rFonts w:ascii="Times New Roman" w:hAnsi="Times New Roman" w:cs="Times New Roman"/>
                <w:b/>
                <w:sz w:val="25"/>
                <w:szCs w:val="25"/>
              </w:rPr>
              <w:t>5</w:t>
            </w:r>
          </w:p>
        </w:tc>
        <w:tc>
          <w:tcPr>
            <w:tcW w:w="1187" w:type="dxa"/>
          </w:tcPr>
          <w:p w:rsidR="00DF0974" w:rsidRPr="00D37F41" w:rsidRDefault="00DF0974" w:rsidP="00487FA3">
            <w:pPr>
              <w:spacing w:line="360" w:lineRule="auto"/>
              <w:jc w:val="center"/>
              <w:rPr>
                <w:rFonts w:ascii="Times New Roman" w:hAnsi="Times New Roman" w:cs="Times New Roman"/>
                <w:b/>
                <w:sz w:val="25"/>
                <w:szCs w:val="25"/>
              </w:rPr>
            </w:pPr>
            <w:r w:rsidRPr="00D37F41">
              <w:rPr>
                <w:rFonts w:ascii="Times New Roman" w:hAnsi="Times New Roman" w:cs="Times New Roman"/>
                <w:b/>
                <w:sz w:val="25"/>
                <w:szCs w:val="25"/>
              </w:rPr>
              <w:t>6</w:t>
            </w:r>
          </w:p>
        </w:tc>
        <w:tc>
          <w:tcPr>
            <w:tcW w:w="1187" w:type="dxa"/>
          </w:tcPr>
          <w:p w:rsidR="00DF0974" w:rsidRPr="00D37F41" w:rsidRDefault="00DF0974" w:rsidP="00487FA3">
            <w:pPr>
              <w:spacing w:line="360" w:lineRule="auto"/>
              <w:jc w:val="center"/>
              <w:rPr>
                <w:rFonts w:ascii="Times New Roman" w:hAnsi="Times New Roman" w:cs="Times New Roman"/>
                <w:b/>
                <w:sz w:val="25"/>
                <w:szCs w:val="25"/>
              </w:rPr>
            </w:pPr>
            <w:r w:rsidRPr="00D37F41">
              <w:rPr>
                <w:rFonts w:ascii="Times New Roman" w:hAnsi="Times New Roman" w:cs="Times New Roman"/>
                <w:b/>
                <w:sz w:val="25"/>
                <w:szCs w:val="25"/>
              </w:rPr>
              <w:t>7</w:t>
            </w:r>
          </w:p>
        </w:tc>
        <w:tc>
          <w:tcPr>
            <w:tcW w:w="1187" w:type="dxa"/>
          </w:tcPr>
          <w:p w:rsidR="00DF0974" w:rsidRPr="00D37F41" w:rsidRDefault="00DF0974" w:rsidP="00487FA3">
            <w:pPr>
              <w:spacing w:line="360" w:lineRule="auto"/>
              <w:jc w:val="center"/>
              <w:rPr>
                <w:rFonts w:ascii="Times New Roman" w:hAnsi="Times New Roman" w:cs="Times New Roman"/>
                <w:b/>
                <w:sz w:val="25"/>
                <w:szCs w:val="25"/>
              </w:rPr>
            </w:pPr>
            <w:r w:rsidRPr="00D37F41">
              <w:rPr>
                <w:rFonts w:ascii="Times New Roman" w:hAnsi="Times New Roman" w:cs="Times New Roman"/>
                <w:b/>
                <w:sz w:val="25"/>
                <w:szCs w:val="25"/>
              </w:rPr>
              <w:t>8</w:t>
            </w:r>
          </w:p>
        </w:tc>
      </w:tr>
      <w:tr w:rsidR="00DF0974" w:rsidRPr="00D37F41" w:rsidTr="00487FA3">
        <w:tc>
          <w:tcPr>
            <w:tcW w:w="1186" w:type="dxa"/>
          </w:tcPr>
          <w:p w:rsidR="00DF0974" w:rsidRPr="00D37F41" w:rsidRDefault="00DF0974" w:rsidP="00487FA3">
            <w:pPr>
              <w:spacing w:line="480" w:lineRule="auto"/>
              <w:jc w:val="center"/>
              <w:rPr>
                <w:rFonts w:ascii="Times New Roman" w:hAnsi="Times New Roman" w:cs="Times New Roman"/>
                <w:b/>
                <w:sz w:val="25"/>
                <w:szCs w:val="25"/>
              </w:rPr>
            </w:pPr>
            <w:r w:rsidRPr="00D37F41">
              <w:rPr>
                <w:rFonts w:ascii="Times New Roman" w:hAnsi="Times New Roman" w:cs="Times New Roman"/>
                <w:b/>
                <w:sz w:val="25"/>
                <w:szCs w:val="25"/>
              </w:rPr>
              <w:t>Ответ</w:t>
            </w:r>
          </w:p>
        </w:tc>
        <w:tc>
          <w:tcPr>
            <w:tcW w:w="1187" w:type="dxa"/>
          </w:tcPr>
          <w:p w:rsidR="00DF0974" w:rsidRPr="00D37F41" w:rsidRDefault="00DF0974" w:rsidP="00487FA3">
            <w:pPr>
              <w:spacing w:line="480" w:lineRule="auto"/>
              <w:jc w:val="center"/>
              <w:rPr>
                <w:rFonts w:ascii="Times New Roman" w:hAnsi="Times New Roman" w:cs="Times New Roman"/>
                <w:b/>
                <w:sz w:val="25"/>
                <w:szCs w:val="25"/>
              </w:rPr>
            </w:pPr>
          </w:p>
        </w:tc>
        <w:tc>
          <w:tcPr>
            <w:tcW w:w="1187" w:type="dxa"/>
          </w:tcPr>
          <w:p w:rsidR="00DF0974" w:rsidRPr="00D37F41" w:rsidRDefault="00DF0974" w:rsidP="00487FA3">
            <w:pPr>
              <w:spacing w:line="480" w:lineRule="auto"/>
              <w:jc w:val="center"/>
              <w:rPr>
                <w:rFonts w:ascii="Times New Roman" w:hAnsi="Times New Roman" w:cs="Times New Roman"/>
                <w:b/>
                <w:sz w:val="25"/>
                <w:szCs w:val="25"/>
              </w:rPr>
            </w:pPr>
          </w:p>
        </w:tc>
        <w:tc>
          <w:tcPr>
            <w:tcW w:w="1187" w:type="dxa"/>
          </w:tcPr>
          <w:p w:rsidR="00DF0974" w:rsidRPr="00D37F41" w:rsidRDefault="00DF0974" w:rsidP="00487FA3">
            <w:pPr>
              <w:spacing w:line="480" w:lineRule="auto"/>
              <w:jc w:val="center"/>
              <w:rPr>
                <w:rFonts w:ascii="Times New Roman" w:hAnsi="Times New Roman" w:cs="Times New Roman"/>
                <w:b/>
                <w:sz w:val="25"/>
                <w:szCs w:val="25"/>
              </w:rPr>
            </w:pPr>
          </w:p>
        </w:tc>
        <w:tc>
          <w:tcPr>
            <w:tcW w:w="1187" w:type="dxa"/>
          </w:tcPr>
          <w:p w:rsidR="00DF0974" w:rsidRPr="00D37F41" w:rsidRDefault="00DF0974" w:rsidP="00487FA3">
            <w:pPr>
              <w:spacing w:line="480" w:lineRule="auto"/>
              <w:jc w:val="center"/>
              <w:rPr>
                <w:rFonts w:ascii="Times New Roman" w:hAnsi="Times New Roman" w:cs="Times New Roman"/>
                <w:b/>
                <w:sz w:val="25"/>
                <w:szCs w:val="25"/>
              </w:rPr>
            </w:pPr>
          </w:p>
        </w:tc>
        <w:tc>
          <w:tcPr>
            <w:tcW w:w="1187" w:type="dxa"/>
          </w:tcPr>
          <w:p w:rsidR="00DF0974" w:rsidRPr="00D37F41" w:rsidRDefault="00DF0974" w:rsidP="00487FA3">
            <w:pPr>
              <w:spacing w:line="480" w:lineRule="auto"/>
              <w:jc w:val="center"/>
              <w:rPr>
                <w:rFonts w:ascii="Times New Roman" w:hAnsi="Times New Roman" w:cs="Times New Roman"/>
                <w:b/>
                <w:sz w:val="25"/>
                <w:szCs w:val="25"/>
              </w:rPr>
            </w:pPr>
          </w:p>
        </w:tc>
        <w:tc>
          <w:tcPr>
            <w:tcW w:w="1187" w:type="dxa"/>
          </w:tcPr>
          <w:p w:rsidR="00DF0974" w:rsidRPr="00D37F41" w:rsidRDefault="00DF0974" w:rsidP="00487FA3">
            <w:pPr>
              <w:spacing w:line="480" w:lineRule="auto"/>
              <w:jc w:val="center"/>
              <w:rPr>
                <w:rFonts w:ascii="Times New Roman" w:hAnsi="Times New Roman" w:cs="Times New Roman"/>
                <w:b/>
                <w:sz w:val="25"/>
                <w:szCs w:val="25"/>
              </w:rPr>
            </w:pPr>
          </w:p>
        </w:tc>
        <w:tc>
          <w:tcPr>
            <w:tcW w:w="1187" w:type="dxa"/>
          </w:tcPr>
          <w:p w:rsidR="00DF0974" w:rsidRPr="00D37F41" w:rsidRDefault="00DF0974" w:rsidP="00487FA3">
            <w:pPr>
              <w:spacing w:line="480" w:lineRule="auto"/>
              <w:jc w:val="center"/>
              <w:rPr>
                <w:rFonts w:ascii="Times New Roman" w:hAnsi="Times New Roman" w:cs="Times New Roman"/>
                <w:b/>
                <w:sz w:val="25"/>
                <w:szCs w:val="25"/>
              </w:rPr>
            </w:pPr>
          </w:p>
        </w:tc>
        <w:tc>
          <w:tcPr>
            <w:tcW w:w="1187" w:type="dxa"/>
          </w:tcPr>
          <w:p w:rsidR="00DF0974" w:rsidRPr="00D37F41" w:rsidRDefault="00DF0974" w:rsidP="00487FA3">
            <w:pPr>
              <w:spacing w:line="480" w:lineRule="auto"/>
              <w:jc w:val="center"/>
              <w:rPr>
                <w:rFonts w:ascii="Times New Roman" w:hAnsi="Times New Roman" w:cs="Times New Roman"/>
                <w:b/>
                <w:sz w:val="25"/>
                <w:szCs w:val="25"/>
              </w:rPr>
            </w:pPr>
          </w:p>
        </w:tc>
      </w:tr>
    </w:tbl>
    <w:p w:rsidR="00DF0974" w:rsidRPr="00D37F41" w:rsidRDefault="00DF0974" w:rsidP="00DF0974">
      <w:pPr>
        <w:spacing w:after="0"/>
        <w:jc w:val="center"/>
        <w:rPr>
          <w:rFonts w:ascii="Times New Roman" w:hAnsi="Times New Roman" w:cs="Times New Roman"/>
          <w:b/>
          <w:sz w:val="25"/>
          <w:szCs w:val="25"/>
        </w:rPr>
      </w:pPr>
      <w:r w:rsidRPr="00D37F41">
        <w:rPr>
          <w:rFonts w:ascii="Times New Roman" w:hAnsi="Times New Roman" w:cs="Times New Roman"/>
          <w:b/>
          <w:sz w:val="25"/>
          <w:szCs w:val="25"/>
        </w:rPr>
        <w:t>Административная контрольная работа по иностранному языку (английский)</w:t>
      </w:r>
    </w:p>
    <w:p w:rsidR="00DF0974" w:rsidRPr="00D37F41" w:rsidRDefault="00DF0974" w:rsidP="00DF0974">
      <w:pPr>
        <w:spacing w:after="0"/>
        <w:jc w:val="center"/>
        <w:rPr>
          <w:rFonts w:ascii="Times New Roman" w:hAnsi="Times New Roman" w:cs="Times New Roman"/>
          <w:b/>
          <w:sz w:val="25"/>
          <w:szCs w:val="25"/>
        </w:rPr>
      </w:pPr>
      <w:r w:rsidRPr="00D37F41">
        <w:rPr>
          <w:rFonts w:ascii="Times New Roman" w:hAnsi="Times New Roman" w:cs="Times New Roman"/>
          <w:b/>
          <w:sz w:val="25"/>
          <w:szCs w:val="25"/>
        </w:rPr>
        <w:t>11 класс</w:t>
      </w:r>
    </w:p>
    <w:p w:rsidR="00DF0974" w:rsidRPr="00D37F41" w:rsidRDefault="00DF0974" w:rsidP="00DF0974">
      <w:pPr>
        <w:spacing w:before="240"/>
        <w:jc w:val="center"/>
        <w:rPr>
          <w:rFonts w:ascii="Times New Roman" w:hAnsi="Times New Roman" w:cs="Times New Roman"/>
          <w:b/>
          <w:sz w:val="25"/>
          <w:szCs w:val="25"/>
        </w:rPr>
      </w:pPr>
      <w:r w:rsidRPr="00D37F41">
        <w:rPr>
          <w:rFonts w:ascii="Times New Roman" w:hAnsi="Times New Roman" w:cs="Times New Roman"/>
          <w:b/>
          <w:sz w:val="25"/>
          <w:szCs w:val="25"/>
          <w:lang w:val="en-US"/>
        </w:rPr>
        <w:t>Name</w:t>
      </w:r>
      <w:r w:rsidRPr="00D37F41">
        <w:rPr>
          <w:rFonts w:ascii="Times New Roman" w:hAnsi="Times New Roman" w:cs="Times New Roman"/>
          <w:b/>
          <w:sz w:val="25"/>
          <w:szCs w:val="25"/>
        </w:rPr>
        <w:t xml:space="preserve">: __________________________________________ </w:t>
      </w:r>
      <w:r w:rsidRPr="00D37F41">
        <w:rPr>
          <w:rFonts w:ascii="Times New Roman" w:hAnsi="Times New Roman" w:cs="Times New Roman"/>
          <w:b/>
          <w:sz w:val="25"/>
          <w:szCs w:val="25"/>
          <w:lang w:val="en-US"/>
        </w:rPr>
        <w:t>Grade</w:t>
      </w:r>
      <w:r w:rsidRPr="00D37F41">
        <w:rPr>
          <w:rFonts w:ascii="Times New Roman" w:hAnsi="Times New Roman" w:cs="Times New Roman"/>
          <w:b/>
          <w:sz w:val="25"/>
          <w:szCs w:val="25"/>
        </w:rPr>
        <w:t>: _______________</w:t>
      </w:r>
    </w:p>
    <w:p w:rsidR="00DF0974" w:rsidRPr="00D37F41" w:rsidRDefault="00DF0974" w:rsidP="00DF0974">
      <w:pPr>
        <w:jc w:val="center"/>
        <w:rPr>
          <w:rFonts w:ascii="Times New Roman" w:hAnsi="Times New Roman" w:cs="Times New Roman"/>
          <w:b/>
          <w:sz w:val="25"/>
          <w:szCs w:val="25"/>
        </w:rPr>
      </w:pPr>
      <w:r w:rsidRPr="00D37F41">
        <w:rPr>
          <w:rFonts w:ascii="Times New Roman" w:hAnsi="Times New Roman" w:cs="Times New Roman"/>
          <w:b/>
          <w:sz w:val="25"/>
          <w:szCs w:val="25"/>
        </w:rPr>
        <w:t xml:space="preserve">2 </w:t>
      </w:r>
      <w:r w:rsidRPr="00D37F41">
        <w:rPr>
          <w:rFonts w:ascii="Times New Roman" w:hAnsi="Times New Roman" w:cs="Times New Roman"/>
          <w:b/>
          <w:sz w:val="25"/>
          <w:szCs w:val="25"/>
          <w:lang w:val="en-US"/>
        </w:rPr>
        <w:t>Variant</w:t>
      </w:r>
    </w:p>
    <w:p w:rsidR="00DF0974" w:rsidRPr="00D37F41" w:rsidRDefault="00DF0974" w:rsidP="00DF0974">
      <w:pPr>
        <w:jc w:val="center"/>
        <w:rPr>
          <w:rFonts w:ascii="Times New Roman" w:hAnsi="Times New Roman" w:cs="Times New Roman"/>
          <w:b/>
          <w:sz w:val="25"/>
          <w:szCs w:val="25"/>
          <w:u w:val="single"/>
        </w:rPr>
      </w:pPr>
      <w:r w:rsidRPr="00D37F41">
        <w:rPr>
          <w:rFonts w:ascii="Times New Roman" w:hAnsi="Times New Roman" w:cs="Times New Roman"/>
          <w:b/>
          <w:sz w:val="25"/>
          <w:szCs w:val="25"/>
          <w:u w:val="single"/>
        </w:rPr>
        <w:t xml:space="preserve">1. </w:t>
      </w:r>
      <w:r w:rsidRPr="00D37F41">
        <w:rPr>
          <w:rFonts w:ascii="Times New Roman" w:hAnsi="Times New Roman" w:cs="Times New Roman"/>
          <w:b/>
          <w:sz w:val="25"/>
          <w:szCs w:val="25"/>
          <w:u w:val="single"/>
          <w:lang w:val="en-US"/>
        </w:rPr>
        <w:t>Listening</w:t>
      </w:r>
    </w:p>
    <w:tbl>
      <w:tblPr>
        <w:tblStyle w:val="a7"/>
        <w:tblW w:w="0" w:type="auto"/>
        <w:tblLook w:val="04A0"/>
      </w:tblPr>
      <w:tblGrid>
        <w:gridCol w:w="10682"/>
      </w:tblGrid>
      <w:tr w:rsidR="00DF0974" w:rsidRPr="00D37F41" w:rsidTr="00487FA3">
        <w:tc>
          <w:tcPr>
            <w:tcW w:w="10682" w:type="dxa"/>
          </w:tcPr>
          <w:p w:rsidR="00DF0974" w:rsidRPr="00D37F41" w:rsidRDefault="00DF0974" w:rsidP="00487FA3">
            <w:pPr>
              <w:spacing w:line="276" w:lineRule="auto"/>
              <w:jc w:val="both"/>
              <w:rPr>
                <w:rFonts w:ascii="Times New Roman" w:hAnsi="Times New Roman" w:cs="Times New Roman"/>
                <w:sz w:val="25"/>
                <w:szCs w:val="25"/>
              </w:rPr>
            </w:pPr>
            <w:r w:rsidRPr="00D37F41">
              <w:rPr>
                <w:rFonts w:ascii="Times New Roman" w:hAnsi="Times New Roman" w:cs="Times New Roman"/>
                <w:sz w:val="25"/>
                <w:szCs w:val="25"/>
              </w:rPr>
              <w:t>Вы два раза услышите 6 коротких диалогов, обозначенных буквами</w:t>
            </w:r>
            <w:r w:rsidRPr="00D37F41">
              <w:rPr>
                <w:rFonts w:ascii="Times New Roman" w:hAnsi="Times New Roman" w:cs="Times New Roman"/>
                <w:b/>
                <w:sz w:val="25"/>
                <w:szCs w:val="25"/>
              </w:rPr>
              <w:t xml:space="preserve"> </w:t>
            </w:r>
            <w:r w:rsidRPr="00D37F41">
              <w:rPr>
                <w:rFonts w:ascii="Times New Roman" w:hAnsi="Times New Roman" w:cs="Times New Roman"/>
                <w:b/>
                <w:sz w:val="25"/>
                <w:szCs w:val="25"/>
                <w:lang w:val="en-US"/>
              </w:rPr>
              <w:t>A</w:t>
            </w:r>
            <w:r w:rsidRPr="00D37F41">
              <w:rPr>
                <w:rFonts w:ascii="Times New Roman" w:hAnsi="Times New Roman" w:cs="Times New Roman"/>
                <w:b/>
                <w:sz w:val="25"/>
                <w:szCs w:val="25"/>
              </w:rPr>
              <w:t xml:space="preserve">, </w:t>
            </w:r>
            <w:r w:rsidRPr="00D37F41">
              <w:rPr>
                <w:rFonts w:ascii="Times New Roman" w:hAnsi="Times New Roman" w:cs="Times New Roman"/>
                <w:b/>
                <w:sz w:val="25"/>
                <w:szCs w:val="25"/>
                <w:lang w:val="en-US"/>
              </w:rPr>
              <w:t>B</w:t>
            </w:r>
            <w:r w:rsidRPr="00D37F41">
              <w:rPr>
                <w:rFonts w:ascii="Times New Roman" w:hAnsi="Times New Roman" w:cs="Times New Roman"/>
                <w:b/>
                <w:sz w:val="25"/>
                <w:szCs w:val="25"/>
              </w:rPr>
              <w:t xml:space="preserve">, </w:t>
            </w:r>
            <w:r w:rsidRPr="00D37F41">
              <w:rPr>
                <w:rFonts w:ascii="Times New Roman" w:hAnsi="Times New Roman" w:cs="Times New Roman"/>
                <w:b/>
                <w:sz w:val="25"/>
                <w:szCs w:val="25"/>
                <w:lang w:val="en-US"/>
              </w:rPr>
              <w:t>C</w:t>
            </w:r>
            <w:r w:rsidRPr="00D37F41">
              <w:rPr>
                <w:rFonts w:ascii="Times New Roman" w:hAnsi="Times New Roman" w:cs="Times New Roman"/>
                <w:b/>
                <w:sz w:val="25"/>
                <w:szCs w:val="25"/>
              </w:rPr>
              <w:t xml:space="preserve">, </w:t>
            </w:r>
            <w:r w:rsidRPr="00D37F41">
              <w:rPr>
                <w:rFonts w:ascii="Times New Roman" w:hAnsi="Times New Roman" w:cs="Times New Roman"/>
                <w:b/>
                <w:sz w:val="25"/>
                <w:szCs w:val="25"/>
                <w:lang w:val="en-US"/>
              </w:rPr>
              <w:t>D</w:t>
            </w:r>
            <w:r w:rsidRPr="00D37F41">
              <w:rPr>
                <w:rFonts w:ascii="Times New Roman" w:hAnsi="Times New Roman" w:cs="Times New Roman"/>
                <w:b/>
                <w:sz w:val="25"/>
                <w:szCs w:val="25"/>
              </w:rPr>
              <w:t xml:space="preserve">, </w:t>
            </w:r>
            <w:r w:rsidRPr="00D37F41">
              <w:rPr>
                <w:rFonts w:ascii="Times New Roman" w:hAnsi="Times New Roman" w:cs="Times New Roman"/>
                <w:b/>
                <w:sz w:val="25"/>
                <w:szCs w:val="25"/>
                <w:lang w:val="en-US"/>
              </w:rPr>
              <w:t>E</w:t>
            </w:r>
            <w:r w:rsidRPr="00D37F41">
              <w:rPr>
                <w:rFonts w:ascii="Times New Roman" w:hAnsi="Times New Roman" w:cs="Times New Roman"/>
                <w:b/>
                <w:sz w:val="25"/>
                <w:szCs w:val="25"/>
              </w:rPr>
              <w:t xml:space="preserve">, </w:t>
            </w:r>
            <w:r w:rsidRPr="00D37F41">
              <w:rPr>
                <w:rFonts w:ascii="Times New Roman" w:hAnsi="Times New Roman" w:cs="Times New Roman"/>
                <w:b/>
                <w:sz w:val="25"/>
                <w:szCs w:val="25"/>
                <w:lang w:val="en-US"/>
              </w:rPr>
              <w:t>F</w:t>
            </w:r>
            <w:r w:rsidRPr="00D37F41">
              <w:rPr>
                <w:rFonts w:ascii="Times New Roman" w:hAnsi="Times New Roman" w:cs="Times New Roman"/>
                <w:b/>
                <w:sz w:val="25"/>
                <w:szCs w:val="25"/>
              </w:rPr>
              <w:t xml:space="preserve">. </w:t>
            </w:r>
            <w:r w:rsidRPr="00D37F41">
              <w:rPr>
                <w:rFonts w:ascii="Times New Roman" w:hAnsi="Times New Roman" w:cs="Times New Roman"/>
                <w:sz w:val="25"/>
                <w:szCs w:val="25"/>
              </w:rPr>
              <w:t xml:space="preserve">Установите соответствие между диалогами и местами, где они происходят: к каждому диалогу подберите соответствующее место действия, обозначенное цифрами. Используйте каждое место действия из списка 1- 6 </w:t>
            </w:r>
            <w:r w:rsidRPr="00D37F41">
              <w:rPr>
                <w:rFonts w:ascii="Times New Roman" w:hAnsi="Times New Roman" w:cs="Times New Roman"/>
                <w:b/>
                <w:sz w:val="25"/>
                <w:szCs w:val="25"/>
              </w:rPr>
              <w:t>только один раз</w:t>
            </w:r>
            <w:r w:rsidRPr="00D37F41">
              <w:rPr>
                <w:rFonts w:ascii="Times New Roman" w:hAnsi="Times New Roman" w:cs="Times New Roman"/>
                <w:sz w:val="25"/>
                <w:szCs w:val="25"/>
              </w:rPr>
              <w:t>.</w:t>
            </w:r>
          </w:p>
        </w:tc>
      </w:tr>
    </w:tbl>
    <w:p w:rsidR="00DF0974" w:rsidRPr="00D37F41" w:rsidRDefault="00DF0974" w:rsidP="00DF0974">
      <w:pPr>
        <w:spacing w:after="0"/>
        <w:rPr>
          <w:rFonts w:ascii="Times New Roman" w:hAnsi="Times New Roman" w:cs="Times New Roman"/>
          <w:b/>
          <w:sz w:val="25"/>
          <w:szCs w:val="25"/>
          <w:lang w:val="en-US"/>
        </w:rPr>
      </w:pPr>
    </w:p>
    <w:p w:rsidR="00DF0974" w:rsidRPr="00D37F41" w:rsidRDefault="00DF0974" w:rsidP="00DF0974">
      <w:pPr>
        <w:spacing w:after="0"/>
        <w:rPr>
          <w:rFonts w:ascii="Times New Roman" w:hAnsi="Times New Roman" w:cs="Times New Roman"/>
          <w:sz w:val="25"/>
          <w:szCs w:val="25"/>
          <w:lang w:val="en-US"/>
        </w:rPr>
        <w:sectPr w:rsidR="00DF0974" w:rsidRPr="00D37F41" w:rsidSect="00487FA3">
          <w:type w:val="continuous"/>
          <w:pgSz w:w="11906" w:h="16838"/>
          <w:pgMar w:top="720" w:right="720" w:bottom="720" w:left="720" w:header="708" w:footer="708" w:gutter="0"/>
          <w:cols w:space="708"/>
          <w:docGrid w:linePitch="360"/>
        </w:sectPr>
      </w:pPr>
    </w:p>
    <w:p w:rsidR="00DF0974" w:rsidRPr="00D37F41" w:rsidRDefault="00DF0974" w:rsidP="00DF0974">
      <w:pPr>
        <w:spacing w:after="0" w:line="360" w:lineRule="auto"/>
        <w:rPr>
          <w:rFonts w:ascii="Times New Roman" w:hAnsi="Times New Roman" w:cs="Times New Roman"/>
          <w:b/>
          <w:sz w:val="25"/>
          <w:szCs w:val="25"/>
          <w:lang w:val="en-US"/>
        </w:rPr>
      </w:pPr>
      <w:r w:rsidRPr="00D37F41">
        <w:rPr>
          <w:rFonts w:ascii="Times New Roman" w:hAnsi="Times New Roman" w:cs="Times New Roman"/>
          <w:b/>
          <w:sz w:val="25"/>
          <w:szCs w:val="25"/>
          <w:lang w:val="en-US"/>
        </w:rPr>
        <w:lastRenderedPageBreak/>
        <w:t>1. In a medical centre</w:t>
      </w:r>
    </w:p>
    <w:p w:rsidR="00DF0974" w:rsidRPr="00D37F41" w:rsidRDefault="00DF0974" w:rsidP="00DF0974">
      <w:pPr>
        <w:spacing w:after="0" w:line="360" w:lineRule="auto"/>
        <w:rPr>
          <w:rFonts w:ascii="Times New Roman" w:hAnsi="Times New Roman" w:cs="Times New Roman"/>
          <w:b/>
          <w:sz w:val="25"/>
          <w:szCs w:val="25"/>
          <w:lang w:val="en-US"/>
        </w:rPr>
      </w:pPr>
      <w:r w:rsidRPr="00D37F41">
        <w:rPr>
          <w:rFonts w:ascii="Times New Roman" w:hAnsi="Times New Roman" w:cs="Times New Roman"/>
          <w:b/>
          <w:sz w:val="25"/>
          <w:szCs w:val="25"/>
          <w:lang w:val="en-US"/>
        </w:rPr>
        <w:t>2. At a travel agency</w:t>
      </w:r>
    </w:p>
    <w:p w:rsidR="00DF0974" w:rsidRPr="00D37F41" w:rsidRDefault="00DF0974" w:rsidP="00DF0974">
      <w:pPr>
        <w:spacing w:after="0" w:line="360" w:lineRule="auto"/>
        <w:rPr>
          <w:rFonts w:ascii="Times New Roman" w:hAnsi="Times New Roman" w:cs="Times New Roman"/>
          <w:b/>
          <w:sz w:val="25"/>
          <w:szCs w:val="25"/>
          <w:lang w:val="en-US"/>
        </w:rPr>
      </w:pPr>
      <w:r w:rsidRPr="00D37F41">
        <w:rPr>
          <w:rFonts w:ascii="Times New Roman" w:hAnsi="Times New Roman" w:cs="Times New Roman"/>
          <w:b/>
          <w:sz w:val="25"/>
          <w:szCs w:val="25"/>
          <w:lang w:val="en-US"/>
        </w:rPr>
        <w:t>3. In the cinema</w:t>
      </w:r>
    </w:p>
    <w:p w:rsidR="00DF0974" w:rsidRPr="00D37F41" w:rsidRDefault="00DF0974" w:rsidP="00DF0974">
      <w:pPr>
        <w:spacing w:after="0" w:line="360" w:lineRule="auto"/>
        <w:rPr>
          <w:rFonts w:ascii="Times New Roman" w:hAnsi="Times New Roman" w:cs="Times New Roman"/>
          <w:b/>
          <w:sz w:val="25"/>
          <w:szCs w:val="25"/>
          <w:lang w:val="en-US"/>
        </w:rPr>
      </w:pPr>
      <w:r w:rsidRPr="00D37F41">
        <w:rPr>
          <w:rFonts w:ascii="Times New Roman" w:hAnsi="Times New Roman" w:cs="Times New Roman"/>
          <w:b/>
          <w:sz w:val="25"/>
          <w:szCs w:val="25"/>
          <w:lang w:val="en-US"/>
        </w:rPr>
        <w:t>4. In a café</w:t>
      </w:r>
    </w:p>
    <w:p w:rsidR="00DF0974" w:rsidRPr="00D37F41" w:rsidRDefault="00DF0974" w:rsidP="00DF0974">
      <w:pPr>
        <w:spacing w:after="0" w:line="360" w:lineRule="auto"/>
        <w:rPr>
          <w:rFonts w:ascii="Times New Roman" w:hAnsi="Times New Roman" w:cs="Times New Roman"/>
          <w:b/>
          <w:sz w:val="25"/>
          <w:szCs w:val="25"/>
          <w:lang w:val="en-US"/>
        </w:rPr>
      </w:pPr>
      <w:r w:rsidRPr="00D37F41">
        <w:rPr>
          <w:rFonts w:ascii="Times New Roman" w:hAnsi="Times New Roman" w:cs="Times New Roman"/>
          <w:b/>
          <w:sz w:val="25"/>
          <w:szCs w:val="25"/>
          <w:lang w:val="en-US"/>
        </w:rPr>
        <w:t>5. In a hotel</w:t>
      </w:r>
    </w:p>
    <w:p w:rsidR="00DF0974" w:rsidRPr="00D37F41" w:rsidRDefault="00DF0974" w:rsidP="00DF0974">
      <w:pPr>
        <w:spacing w:after="0" w:line="360" w:lineRule="auto"/>
        <w:rPr>
          <w:rFonts w:ascii="Times New Roman" w:hAnsi="Times New Roman" w:cs="Times New Roman"/>
          <w:b/>
          <w:sz w:val="25"/>
          <w:szCs w:val="25"/>
          <w:lang w:val="en-US"/>
        </w:rPr>
      </w:pPr>
      <w:r w:rsidRPr="00D37F41">
        <w:rPr>
          <w:rFonts w:ascii="Times New Roman" w:hAnsi="Times New Roman" w:cs="Times New Roman"/>
          <w:b/>
          <w:sz w:val="25"/>
          <w:szCs w:val="25"/>
          <w:lang w:val="en-US"/>
        </w:rPr>
        <w:t>6. At the airport</w:t>
      </w:r>
    </w:p>
    <w:p w:rsidR="00DF0974" w:rsidRPr="00D37F41" w:rsidRDefault="00DF0974" w:rsidP="00DF0974">
      <w:pPr>
        <w:spacing w:line="360" w:lineRule="auto"/>
        <w:rPr>
          <w:rFonts w:ascii="Times New Roman" w:hAnsi="Times New Roman" w:cs="Times New Roman"/>
          <w:b/>
          <w:sz w:val="25"/>
          <w:szCs w:val="25"/>
          <w:lang w:val="en-US"/>
        </w:rPr>
        <w:sectPr w:rsidR="00DF0974" w:rsidRPr="00D37F41" w:rsidSect="00487FA3">
          <w:type w:val="continuous"/>
          <w:pgSz w:w="11906" w:h="16838"/>
          <w:pgMar w:top="720" w:right="720" w:bottom="720" w:left="720" w:header="708" w:footer="708" w:gutter="0"/>
          <w:cols w:num="3" w:space="708"/>
          <w:docGrid w:linePitch="360"/>
        </w:sectPr>
      </w:pPr>
    </w:p>
    <w:p w:rsidR="00DF0974" w:rsidRPr="00D37F41" w:rsidRDefault="00DF0974" w:rsidP="00DF0974">
      <w:pPr>
        <w:spacing w:after="0" w:line="360" w:lineRule="auto"/>
        <w:rPr>
          <w:rFonts w:ascii="Times New Roman" w:hAnsi="Times New Roman" w:cs="Times New Roman"/>
          <w:b/>
          <w:sz w:val="25"/>
          <w:szCs w:val="25"/>
          <w:lang w:val="en-US"/>
        </w:rPr>
      </w:pPr>
    </w:p>
    <w:tbl>
      <w:tblPr>
        <w:tblStyle w:val="a7"/>
        <w:tblW w:w="0" w:type="auto"/>
        <w:tblLook w:val="04A0"/>
      </w:tblPr>
      <w:tblGrid>
        <w:gridCol w:w="2235"/>
        <w:gridCol w:w="1407"/>
        <w:gridCol w:w="1408"/>
        <w:gridCol w:w="1408"/>
        <w:gridCol w:w="1408"/>
        <w:gridCol w:w="1408"/>
        <w:gridCol w:w="1408"/>
      </w:tblGrid>
      <w:tr w:rsidR="00DF0974" w:rsidRPr="00D37F41" w:rsidTr="00487FA3">
        <w:tc>
          <w:tcPr>
            <w:tcW w:w="2235" w:type="dxa"/>
          </w:tcPr>
          <w:p w:rsidR="00DF0974" w:rsidRPr="00D37F41" w:rsidRDefault="00DF0974" w:rsidP="00487FA3">
            <w:pPr>
              <w:spacing w:line="360" w:lineRule="auto"/>
              <w:jc w:val="center"/>
              <w:rPr>
                <w:rFonts w:ascii="Times New Roman" w:hAnsi="Times New Roman" w:cs="Times New Roman"/>
                <w:b/>
                <w:sz w:val="25"/>
                <w:szCs w:val="25"/>
              </w:rPr>
            </w:pPr>
            <w:r w:rsidRPr="00D37F41">
              <w:rPr>
                <w:rFonts w:ascii="Times New Roman" w:hAnsi="Times New Roman" w:cs="Times New Roman"/>
                <w:b/>
                <w:sz w:val="25"/>
                <w:szCs w:val="25"/>
              </w:rPr>
              <w:t>Диалог</w:t>
            </w:r>
          </w:p>
        </w:tc>
        <w:tc>
          <w:tcPr>
            <w:tcW w:w="1407" w:type="dxa"/>
          </w:tcPr>
          <w:p w:rsidR="00DF0974" w:rsidRPr="00D37F41" w:rsidRDefault="00DF0974" w:rsidP="00487FA3">
            <w:pPr>
              <w:spacing w:line="360"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lang w:val="en-US"/>
              </w:rPr>
              <w:t>A</w:t>
            </w:r>
          </w:p>
        </w:tc>
        <w:tc>
          <w:tcPr>
            <w:tcW w:w="1408" w:type="dxa"/>
          </w:tcPr>
          <w:p w:rsidR="00DF0974" w:rsidRPr="00D37F41" w:rsidRDefault="00DF0974" w:rsidP="00487FA3">
            <w:pPr>
              <w:spacing w:line="360"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lang w:val="en-US"/>
              </w:rPr>
              <w:t>B</w:t>
            </w:r>
          </w:p>
        </w:tc>
        <w:tc>
          <w:tcPr>
            <w:tcW w:w="1408" w:type="dxa"/>
          </w:tcPr>
          <w:p w:rsidR="00DF0974" w:rsidRPr="00D37F41" w:rsidRDefault="00DF0974" w:rsidP="00487FA3">
            <w:pPr>
              <w:spacing w:line="360"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lang w:val="en-US"/>
              </w:rPr>
              <w:t>C</w:t>
            </w:r>
          </w:p>
        </w:tc>
        <w:tc>
          <w:tcPr>
            <w:tcW w:w="1408" w:type="dxa"/>
          </w:tcPr>
          <w:p w:rsidR="00DF0974" w:rsidRPr="00D37F41" w:rsidRDefault="00DF0974" w:rsidP="00487FA3">
            <w:pPr>
              <w:spacing w:line="360"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lang w:val="en-US"/>
              </w:rPr>
              <w:t>D</w:t>
            </w:r>
          </w:p>
        </w:tc>
        <w:tc>
          <w:tcPr>
            <w:tcW w:w="1408" w:type="dxa"/>
          </w:tcPr>
          <w:p w:rsidR="00DF0974" w:rsidRPr="00D37F41" w:rsidRDefault="00DF0974" w:rsidP="00487FA3">
            <w:pPr>
              <w:spacing w:line="360"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lang w:val="en-US"/>
              </w:rPr>
              <w:t>E</w:t>
            </w:r>
          </w:p>
        </w:tc>
        <w:tc>
          <w:tcPr>
            <w:tcW w:w="1408" w:type="dxa"/>
          </w:tcPr>
          <w:p w:rsidR="00DF0974" w:rsidRPr="00D37F41" w:rsidRDefault="00DF0974" w:rsidP="00487FA3">
            <w:pPr>
              <w:spacing w:line="360"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lang w:val="en-US"/>
              </w:rPr>
              <w:t>F</w:t>
            </w:r>
          </w:p>
        </w:tc>
      </w:tr>
      <w:tr w:rsidR="00DF0974" w:rsidRPr="00D37F41" w:rsidTr="00487FA3">
        <w:tc>
          <w:tcPr>
            <w:tcW w:w="2235" w:type="dxa"/>
          </w:tcPr>
          <w:p w:rsidR="00DF0974" w:rsidRPr="00D37F41" w:rsidRDefault="00DF0974" w:rsidP="00487FA3">
            <w:pPr>
              <w:spacing w:line="480" w:lineRule="auto"/>
              <w:jc w:val="center"/>
              <w:rPr>
                <w:rFonts w:ascii="Times New Roman" w:hAnsi="Times New Roman" w:cs="Times New Roman"/>
                <w:b/>
                <w:sz w:val="25"/>
                <w:szCs w:val="25"/>
              </w:rPr>
            </w:pPr>
            <w:r w:rsidRPr="00D37F41">
              <w:rPr>
                <w:rFonts w:ascii="Times New Roman" w:hAnsi="Times New Roman" w:cs="Times New Roman"/>
                <w:b/>
                <w:sz w:val="25"/>
                <w:szCs w:val="25"/>
              </w:rPr>
              <w:t>Место действия</w:t>
            </w:r>
          </w:p>
        </w:tc>
        <w:tc>
          <w:tcPr>
            <w:tcW w:w="1407" w:type="dxa"/>
          </w:tcPr>
          <w:p w:rsidR="00DF0974" w:rsidRPr="00D37F41" w:rsidRDefault="00DF0974" w:rsidP="00487FA3">
            <w:pPr>
              <w:spacing w:line="480" w:lineRule="auto"/>
              <w:jc w:val="center"/>
              <w:rPr>
                <w:rFonts w:ascii="Times New Roman" w:hAnsi="Times New Roman" w:cs="Times New Roman"/>
                <w:b/>
                <w:sz w:val="25"/>
                <w:szCs w:val="25"/>
                <w:lang w:val="en-US"/>
              </w:rPr>
            </w:pPr>
          </w:p>
        </w:tc>
        <w:tc>
          <w:tcPr>
            <w:tcW w:w="1408" w:type="dxa"/>
          </w:tcPr>
          <w:p w:rsidR="00DF0974" w:rsidRPr="00D37F41" w:rsidRDefault="00DF0974" w:rsidP="00487FA3">
            <w:pPr>
              <w:spacing w:line="480" w:lineRule="auto"/>
              <w:jc w:val="center"/>
              <w:rPr>
                <w:rFonts w:ascii="Times New Roman" w:hAnsi="Times New Roman" w:cs="Times New Roman"/>
                <w:b/>
                <w:sz w:val="25"/>
                <w:szCs w:val="25"/>
                <w:lang w:val="en-US"/>
              </w:rPr>
            </w:pPr>
          </w:p>
        </w:tc>
        <w:tc>
          <w:tcPr>
            <w:tcW w:w="1408" w:type="dxa"/>
          </w:tcPr>
          <w:p w:rsidR="00DF0974" w:rsidRPr="00D37F41" w:rsidRDefault="00DF0974" w:rsidP="00487FA3">
            <w:pPr>
              <w:spacing w:line="480" w:lineRule="auto"/>
              <w:jc w:val="center"/>
              <w:rPr>
                <w:rFonts w:ascii="Times New Roman" w:hAnsi="Times New Roman" w:cs="Times New Roman"/>
                <w:b/>
                <w:sz w:val="25"/>
                <w:szCs w:val="25"/>
                <w:lang w:val="en-US"/>
              </w:rPr>
            </w:pPr>
          </w:p>
        </w:tc>
        <w:tc>
          <w:tcPr>
            <w:tcW w:w="1408" w:type="dxa"/>
          </w:tcPr>
          <w:p w:rsidR="00DF0974" w:rsidRPr="00D37F41" w:rsidRDefault="00DF0974" w:rsidP="00487FA3">
            <w:pPr>
              <w:spacing w:line="480" w:lineRule="auto"/>
              <w:jc w:val="center"/>
              <w:rPr>
                <w:rFonts w:ascii="Times New Roman" w:hAnsi="Times New Roman" w:cs="Times New Roman"/>
                <w:b/>
                <w:sz w:val="25"/>
                <w:szCs w:val="25"/>
                <w:lang w:val="en-US"/>
              </w:rPr>
            </w:pPr>
          </w:p>
        </w:tc>
        <w:tc>
          <w:tcPr>
            <w:tcW w:w="1408" w:type="dxa"/>
          </w:tcPr>
          <w:p w:rsidR="00DF0974" w:rsidRPr="00D37F41" w:rsidRDefault="00DF0974" w:rsidP="00487FA3">
            <w:pPr>
              <w:spacing w:line="480" w:lineRule="auto"/>
              <w:jc w:val="center"/>
              <w:rPr>
                <w:rFonts w:ascii="Times New Roman" w:hAnsi="Times New Roman" w:cs="Times New Roman"/>
                <w:b/>
                <w:sz w:val="25"/>
                <w:szCs w:val="25"/>
                <w:lang w:val="en-US"/>
              </w:rPr>
            </w:pPr>
          </w:p>
        </w:tc>
        <w:tc>
          <w:tcPr>
            <w:tcW w:w="1408" w:type="dxa"/>
          </w:tcPr>
          <w:p w:rsidR="00DF0974" w:rsidRPr="00D37F41" w:rsidRDefault="00DF0974" w:rsidP="00487FA3">
            <w:pPr>
              <w:spacing w:line="480" w:lineRule="auto"/>
              <w:jc w:val="center"/>
              <w:rPr>
                <w:rFonts w:ascii="Times New Roman" w:hAnsi="Times New Roman" w:cs="Times New Roman"/>
                <w:b/>
                <w:sz w:val="25"/>
                <w:szCs w:val="25"/>
                <w:lang w:val="en-US"/>
              </w:rPr>
            </w:pPr>
          </w:p>
        </w:tc>
      </w:tr>
    </w:tbl>
    <w:p w:rsidR="00DF0974" w:rsidRPr="00D37F41" w:rsidRDefault="00DF0974" w:rsidP="00DF0974">
      <w:pPr>
        <w:rPr>
          <w:rFonts w:ascii="Times New Roman" w:hAnsi="Times New Roman" w:cs="Times New Roman"/>
          <w:sz w:val="25"/>
          <w:szCs w:val="25"/>
          <w:lang w:val="en-US"/>
        </w:rPr>
      </w:pPr>
    </w:p>
    <w:p w:rsidR="00DF0974" w:rsidRPr="00D37F41" w:rsidRDefault="00DF0974" w:rsidP="00DF0974">
      <w:pPr>
        <w:jc w:val="center"/>
        <w:rPr>
          <w:rFonts w:ascii="Times New Roman" w:hAnsi="Times New Roman" w:cs="Times New Roman"/>
          <w:b/>
          <w:sz w:val="25"/>
          <w:szCs w:val="25"/>
          <w:u w:val="single"/>
          <w:lang w:val="en-US"/>
        </w:rPr>
      </w:pPr>
      <w:r w:rsidRPr="00D37F41">
        <w:rPr>
          <w:rFonts w:ascii="Times New Roman" w:hAnsi="Times New Roman" w:cs="Times New Roman"/>
          <w:b/>
          <w:sz w:val="25"/>
          <w:szCs w:val="25"/>
          <w:u w:val="single"/>
        </w:rPr>
        <w:t xml:space="preserve">2. </w:t>
      </w:r>
      <w:r w:rsidRPr="00D37F41">
        <w:rPr>
          <w:rFonts w:ascii="Times New Roman" w:hAnsi="Times New Roman" w:cs="Times New Roman"/>
          <w:b/>
          <w:sz w:val="25"/>
          <w:szCs w:val="25"/>
          <w:u w:val="single"/>
          <w:lang w:val="en-US"/>
        </w:rPr>
        <w:t>Reading.</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9865"/>
      </w:tblGrid>
      <w:tr w:rsidR="00DF0974" w:rsidRPr="00D37F41" w:rsidTr="00487FA3">
        <w:tc>
          <w:tcPr>
            <w:tcW w:w="817" w:type="dxa"/>
          </w:tcPr>
          <w:p w:rsidR="00DF0974" w:rsidRPr="00D37F41" w:rsidRDefault="00DF0974" w:rsidP="00487FA3">
            <w:pPr>
              <w:rPr>
                <w:rFonts w:ascii="Times New Roman" w:hAnsi="Times New Roman" w:cs="Times New Roman"/>
                <w:b/>
                <w:sz w:val="25"/>
                <w:szCs w:val="25"/>
                <w:lang w:val="en-US"/>
              </w:rPr>
            </w:pPr>
          </w:p>
          <w:p w:rsidR="00DF0974" w:rsidRPr="00D37F41" w:rsidRDefault="00DF0974" w:rsidP="00487FA3">
            <w:pPr>
              <w:rPr>
                <w:rFonts w:ascii="Times New Roman" w:hAnsi="Times New Roman" w:cs="Times New Roman"/>
                <w:b/>
                <w:sz w:val="25"/>
                <w:szCs w:val="25"/>
                <w:lang w:val="en-US"/>
              </w:rPr>
            </w:pPr>
            <w:r w:rsidRPr="00D37F41">
              <w:rPr>
                <w:rFonts w:ascii="Times New Roman" w:hAnsi="Times New Roman" w:cs="Times New Roman"/>
                <w:b/>
                <w:sz w:val="25"/>
                <w:szCs w:val="25"/>
              </w:rPr>
              <w:t>2.1.</w:t>
            </w:r>
          </w:p>
        </w:tc>
        <w:tc>
          <w:tcPr>
            <w:tcW w:w="9865" w:type="dxa"/>
          </w:tcPr>
          <w:p w:rsidR="00DF0974" w:rsidRPr="00D37F41" w:rsidRDefault="00DF0974" w:rsidP="00487FA3">
            <w:pPr>
              <w:jc w:val="both"/>
              <w:rPr>
                <w:rFonts w:ascii="Times New Roman" w:hAnsi="Times New Roman" w:cs="Times New Roman"/>
                <w:b/>
                <w:sz w:val="25"/>
                <w:szCs w:val="25"/>
              </w:rPr>
            </w:pPr>
            <w:r w:rsidRPr="00D37F41">
              <w:rPr>
                <w:rFonts w:ascii="Times New Roman" w:hAnsi="Times New Roman" w:cs="Times New Roman"/>
                <w:sz w:val="25"/>
                <w:szCs w:val="25"/>
              </w:rPr>
              <w:t xml:space="preserve">Прочитайте тексты и установите соответствие между текстами и их заголовками: к каждому тексту, обозначенному буквами </w:t>
            </w:r>
            <w:r w:rsidRPr="00D37F41">
              <w:rPr>
                <w:rFonts w:ascii="Times New Roman" w:hAnsi="Times New Roman" w:cs="Times New Roman"/>
                <w:b/>
                <w:sz w:val="25"/>
                <w:szCs w:val="25"/>
                <w:lang w:val="en-US"/>
              </w:rPr>
              <w:t>A</w:t>
            </w:r>
            <w:r w:rsidRPr="00D37F41">
              <w:rPr>
                <w:rFonts w:ascii="Times New Roman" w:hAnsi="Times New Roman" w:cs="Times New Roman"/>
                <w:b/>
                <w:sz w:val="25"/>
                <w:szCs w:val="25"/>
              </w:rPr>
              <w:t xml:space="preserve"> - </w:t>
            </w:r>
            <w:r w:rsidRPr="00D37F41">
              <w:rPr>
                <w:rFonts w:ascii="Times New Roman" w:hAnsi="Times New Roman" w:cs="Times New Roman"/>
                <w:b/>
                <w:sz w:val="25"/>
                <w:szCs w:val="25"/>
                <w:lang w:val="en-US"/>
              </w:rPr>
              <w:t>F</w:t>
            </w:r>
            <w:r w:rsidRPr="00D37F41">
              <w:rPr>
                <w:rFonts w:ascii="Times New Roman" w:hAnsi="Times New Roman" w:cs="Times New Roman"/>
                <w:sz w:val="25"/>
                <w:szCs w:val="25"/>
              </w:rPr>
              <w:t xml:space="preserve">, подберите соответствующий заголовок, обозначенный цифрами. Используйте каждую цифру </w:t>
            </w:r>
            <w:r w:rsidRPr="00D37F41">
              <w:rPr>
                <w:rFonts w:ascii="Times New Roman" w:hAnsi="Times New Roman" w:cs="Times New Roman"/>
                <w:b/>
                <w:sz w:val="25"/>
                <w:szCs w:val="25"/>
              </w:rPr>
              <w:t>только один раз</w:t>
            </w:r>
            <w:r w:rsidRPr="00D37F41">
              <w:rPr>
                <w:rFonts w:ascii="Times New Roman" w:hAnsi="Times New Roman" w:cs="Times New Roman"/>
                <w:sz w:val="25"/>
                <w:szCs w:val="25"/>
              </w:rPr>
              <w:t xml:space="preserve">. В задании есть </w:t>
            </w:r>
            <w:r w:rsidRPr="00D37F41">
              <w:rPr>
                <w:rFonts w:ascii="Times New Roman" w:hAnsi="Times New Roman" w:cs="Times New Roman"/>
                <w:b/>
                <w:sz w:val="25"/>
                <w:szCs w:val="25"/>
              </w:rPr>
              <w:t>один лишний заголовок</w:t>
            </w:r>
          </w:p>
        </w:tc>
      </w:tr>
    </w:tbl>
    <w:p w:rsidR="00DF0974" w:rsidRPr="00D37F41" w:rsidRDefault="00DF0974" w:rsidP="00DF0974">
      <w:pPr>
        <w:rPr>
          <w:rFonts w:ascii="Times New Roman" w:hAnsi="Times New Roman" w:cs="Times New Roman"/>
          <w:sz w:val="14"/>
          <w:szCs w:val="25"/>
        </w:rPr>
      </w:pPr>
    </w:p>
    <w:p w:rsidR="00DF0974" w:rsidRPr="00D37F41" w:rsidRDefault="00DF0974" w:rsidP="00DF0974">
      <w:pPr>
        <w:spacing w:after="0"/>
        <w:rPr>
          <w:rFonts w:ascii="Times New Roman" w:hAnsi="Times New Roman" w:cs="Times New Roman"/>
          <w:b/>
          <w:sz w:val="25"/>
          <w:szCs w:val="25"/>
          <w:lang w:val="en-US"/>
        </w:rPr>
      </w:pPr>
      <w:r w:rsidRPr="00D37F41">
        <w:rPr>
          <w:rFonts w:ascii="Times New Roman" w:hAnsi="Times New Roman" w:cs="Times New Roman"/>
          <w:b/>
          <w:sz w:val="25"/>
          <w:szCs w:val="25"/>
          <w:lang w:val="en-US"/>
        </w:rPr>
        <w:t>1.  A symbol popular with many nations</w:t>
      </w:r>
    </w:p>
    <w:p w:rsidR="00DF0974" w:rsidRPr="00D37F41" w:rsidRDefault="00DF0974" w:rsidP="00DF0974">
      <w:pPr>
        <w:spacing w:after="0"/>
        <w:rPr>
          <w:rFonts w:ascii="Times New Roman" w:hAnsi="Times New Roman" w:cs="Times New Roman"/>
          <w:b/>
          <w:sz w:val="25"/>
          <w:szCs w:val="25"/>
          <w:lang w:val="en-US"/>
        </w:rPr>
      </w:pPr>
      <w:r w:rsidRPr="00D37F41">
        <w:rPr>
          <w:rFonts w:ascii="Times New Roman" w:hAnsi="Times New Roman" w:cs="Times New Roman"/>
          <w:b/>
          <w:sz w:val="25"/>
          <w:szCs w:val="25"/>
          <w:lang w:val="en-US"/>
        </w:rPr>
        <w:t>2. Real help</w:t>
      </w:r>
    </w:p>
    <w:p w:rsidR="00DF0974" w:rsidRPr="00D37F41" w:rsidRDefault="00DF0974" w:rsidP="00DF0974">
      <w:pPr>
        <w:spacing w:after="0"/>
        <w:rPr>
          <w:rFonts w:ascii="Times New Roman" w:hAnsi="Times New Roman" w:cs="Times New Roman"/>
          <w:b/>
          <w:sz w:val="25"/>
          <w:szCs w:val="25"/>
          <w:lang w:val="en-US"/>
        </w:rPr>
      </w:pPr>
      <w:r w:rsidRPr="00D37F41">
        <w:rPr>
          <w:rFonts w:ascii="Times New Roman" w:hAnsi="Times New Roman" w:cs="Times New Roman"/>
          <w:b/>
          <w:sz w:val="25"/>
          <w:szCs w:val="25"/>
          <w:lang w:val="en-US"/>
        </w:rPr>
        <w:t>3. A lucky Christmas present</w:t>
      </w:r>
    </w:p>
    <w:p w:rsidR="00DF0974" w:rsidRPr="00D37F41" w:rsidRDefault="00DF0974" w:rsidP="00DF0974">
      <w:pPr>
        <w:spacing w:after="0"/>
        <w:rPr>
          <w:rFonts w:ascii="Times New Roman" w:hAnsi="Times New Roman" w:cs="Times New Roman"/>
          <w:b/>
          <w:sz w:val="25"/>
          <w:szCs w:val="25"/>
          <w:lang w:val="en-US"/>
        </w:rPr>
      </w:pPr>
      <w:r w:rsidRPr="00D37F41">
        <w:rPr>
          <w:rFonts w:ascii="Times New Roman" w:hAnsi="Times New Roman" w:cs="Times New Roman"/>
          <w:b/>
          <w:sz w:val="25"/>
          <w:szCs w:val="25"/>
          <w:lang w:val="en-US"/>
        </w:rPr>
        <w:t>4.  Multiple meanings</w:t>
      </w:r>
    </w:p>
    <w:p w:rsidR="00DF0974" w:rsidRPr="00D37F41" w:rsidRDefault="00DF0974" w:rsidP="00DF0974">
      <w:pPr>
        <w:spacing w:after="0"/>
        <w:rPr>
          <w:rFonts w:ascii="Times New Roman" w:hAnsi="Times New Roman" w:cs="Times New Roman"/>
          <w:b/>
          <w:sz w:val="25"/>
          <w:szCs w:val="25"/>
          <w:lang w:val="en-US"/>
        </w:rPr>
      </w:pPr>
      <w:r w:rsidRPr="00D37F41">
        <w:rPr>
          <w:rFonts w:ascii="Times New Roman" w:hAnsi="Times New Roman" w:cs="Times New Roman"/>
          <w:b/>
          <w:sz w:val="25"/>
          <w:szCs w:val="25"/>
          <w:lang w:val="en-US"/>
        </w:rPr>
        <w:t>5. In the memory of the brave warrior</w:t>
      </w:r>
    </w:p>
    <w:p w:rsidR="00DF0974" w:rsidRPr="00D37F41" w:rsidRDefault="00DF0974" w:rsidP="00DF0974">
      <w:pPr>
        <w:spacing w:after="0"/>
        <w:rPr>
          <w:rFonts w:ascii="Times New Roman" w:hAnsi="Times New Roman" w:cs="Times New Roman"/>
          <w:b/>
          <w:sz w:val="25"/>
          <w:szCs w:val="25"/>
          <w:lang w:val="en-US"/>
        </w:rPr>
      </w:pPr>
      <w:r w:rsidRPr="00D37F41">
        <w:rPr>
          <w:rFonts w:ascii="Times New Roman" w:hAnsi="Times New Roman" w:cs="Times New Roman"/>
          <w:b/>
          <w:sz w:val="25"/>
          <w:szCs w:val="25"/>
          <w:lang w:val="en-US"/>
        </w:rPr>
        <w:t>6. Named after a great politician</w:t>
      </w:r>
    </w:p>
    <w:p w:rsidR="00DF0974" w:rsidRPr="00D37F41" w:rsidRDefault="00DF0974" w:rsidP="00DF0974">
      <w:pPr>
        <w:spacing w:after="0"/>
        <w:rPr>
          <w:rFonts w:ascii="Times New Roman" w:hAnsi="Times New Roman" w:cs="Times New Roman"/>
          <w:b/>
          <w:sz w:val="25"/>
          <w:szCs w:val="25"/>
          <w:lang w:val="en-US"/>
        </w:rPr>
      </w:pPr>
      <w:r w:rsidRPr="00D37F41">
        <w:rPr>
          <w:rFonts w:ascii="Times New Roman" w:hAnsi="Times New Roman" w:cs="Times New Roman"/>
          <w:b/>
          <w:sz w:val="25"/>
          <w:szCs w:val="25"/>
          <w:lang w:val="en-US"/>
        </w:rPr>
        <w:t>7. Safety tips</w:t>
      </w:r>
    </w:p>
    <w:p w:rsidR="00DF0974" w:rsidRPr="00D37F41" w:rsidRDefault="00DF0974" w:rsidP="00DF0974">
      <w:pPr>
        <w:rPr>
          <w:rFonts w:ascii="Times New Roman" w:hAnsi="Times New Roman" w:cs="Times New Roman"/>
          <w:sz w:val="14"/>
          <w:szCs w:val="25"/>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9723"/>
      </w:tblGrid>
      <w:tr w:rsidR="00DF0974" w:rsidRPr="000C66F1" w:rsidTr="00487FA3">
        <w:tc>
          <w:tcPr>
            <w:tcW w:w="959" w:type="dxa"/>
          </w:tcPr>
          <w:p w:rsidR="00DF0974" w:rsidRPr="00D37F41" w:rsidRDefault="00DF0974" w:rsidP="00487FA3">
            <w:pPr>
              <w:spacing w:line="276" w:lineRule="auto"/>
              <w:jc w:val="center"/>
              <w:rPr>
                <w:rFonts w:ascii="Times New Roman" w:hAnsi="Times New Roman" w:cs="Times New Roman"/>
                <w:b/>
                <w:sz w:val="25"/>
                <w:szCs w:val="25"/>
                <w:lang w:val="en-US"/>
              </w:rPr>
            </w:pPr>
          </w:p>
          <w:p w:rsidR="00DF0974" w:rsidRPr="00D37F41" w:rsidRDefault="00DF0974" w:rsidP="00487FA3">
            <w:pPr>
              <w:spacing w:line="276"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lang w:val="en-US"/>
              </w:rPr>
              <w:t>A</w:t>
            </w:r>
          </w:p>
        </w:tc>
        <w:tc>
          <w:tcPr>
            <w:tcW w:w="9723" w:type="dxa"/>
          </w:tcPr>
          <w:p w:rsidR="00DF0974" w:rsidRPr="00D37F41" w:rsidRDefault="00DF0974" w:rsidP="00487FA3">
            <w:pPr>
              <w:spacing w:line="276" w:lineRule="auto"/>
              <w:jc w:val="both"/>
              <w:rPr>
                <w:rFonts w:ascii="Times New Roman" w:hAnsi="Times New Roman" w:cs="Times New Roman"/>
                <w:sz w:val="25"/>
                <w:szCs w:val="25"/>
                <w:lang w:val="en-US"/>
              </w:rPr>
            </w:pPr>
            <w:r w:rsidRPr="00D37F41">
              <w:rPr>
                <w:rFonts w:ascii="Times New Roman" w:hAnsi="Times New Roman" w:cs="Times New Roman"/>
                <w:sz w:val="25"/>
                <w:szCs w:val="25"/>
                <w:lang w:val="en-US"/>
              </w:rPr>
              <w:t>Have you ever heard about Paddington Bear, a polite bear who likes marmalade sandwiches and always gets into trouble? He appeared in 1958. A BBC cameraman, Michael Bond, saw a toy bear left alone on a shelf in a London store. It was December 24 and Michael bought it to his wife. They decided to name the funny bear Paddington, after the station close to Michael’s home. Soon the bear changed Michael’s life, inspiring him to write several Paddington books, which became popular worldwide.</w:t>
            </w:r>
          </w:p>
        </w:tc>
      </w:tr>
      <w:tr w:rsidR="00DF0974" w:rsidRPr="000C66F1" w:rsidTr="00487FA3">
        <w:tc>
          <w:tcPr>
            <w:tcW w:w="959" w:type="dxa"/>
          </w:tcPr>
          <w:p w:rsidR="00DF0974" w:rsidRPr="00D37F41" w:rsidRDefault="00DF0974" w:rsidP="00487FA3">
            <w:pPr>
              <w:spacing w:line="276" w:lineRule="auto"/>
              <w:jc w:val="center"/>
              <w:rPr>
                <w:rFonts w:ascii="Times New Roman" w:hAnsi="Times New Roman" w:cs="Times New Roman"/>
                <w:b/>
                <w:sz w:val="25"/>
                <w:szCs w:val="25"/>
                <w:lang w:val="en-US"/>
              </w:rPr>
            </w:pPr>
          </w:p>
          <w:p w:rsidR="00DF0974" w:rsidRPr="00D37F41" w:rsidRDefault="00DF0974" w:rsidP="00487FA3">
            <w:pPr>
              <w:spacing w:line="276"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lang w:val="en-US"/>
              </w:rPr>
              <w:t>B</w:t>
            </w:r>
          </w:p>
        </w:tc>
        <w:tc>
          <w:tcPr>
            <w:tcW w:w="9723" w:type="dxa"/>
          </w:tcPr>
          <w:p w:rsidR="00DF0974" w:rsidRPr="00D37F41" w:rsidRDefault="00DF0974" w:rsidP="00487FA3">
            <w:pPr>
              <w:spacing w:line="276" w:lineRule="auto"/>
              <w:jc w:val="both"/>
              <w:rPr>
                <w:rFonts w:ascii="Times New Roman" w:hAnsi="Times New Roman" w:cs="Times New Roman"/>
                <w:sz w:val="25"/>
                <w:szCs w:val="25"/>
                <w:lang w:val="en-US"/>
              </w:rPr>
            </w:pPr>
            <w:r w:rsidRPr="00D37F41">
              <w:rPr>
                <w:rFonts w:ascii="Times New Roman" w:hAnsi="Times New Roman" w:cs="Times New Roman"/>
                <w:sz w:val="25"/>
                <w:szCs w:val="25"/>
                <w:lang w:val="en-US"/>
              </w:rPr>
              <w:t>Teddy bears are popular presents all over the world. The first teddy bears appeared in the 20</w:t>
            </w:r>
            <w:r w:rsidRPr="00D37F41">
              <w:rPr>
                <w:rFonts w:ascii="Times New Roman" w:hAnsi="Times New Roman" w:cs="Times New Roman"/>
                <w:sz w:val="25"/>
                <w:szCs w:val="25"/>
                <w:vertAlign w:val="superscript"/>
                <w:lang w:val="en-US"/>
              </w:rPr>
              <w:t>th</w:t>
            </w:r>
            <w:r w:rsidRPr="00D37F41">
              <w:rPr>
                <w:rFonts w:ascii="Times New Roman" w:hAnsi="Times New Roman" w:cs="Times New Roman"/>
                <w:sz w:val="25"/>
                <w:szCs w:val="25"/>
                <w:lang w:val="en-US"/>
              </w:rPr>
              <w:t xml:space="preserve"> century. According to the legend U.S. President Theodore (Teddy) Roosevelt, when out hunting, refused to shoot a bear cub. Soon a funny cartoon of Roosevelt and the bear was published in a newspaper, The Washington Post. The same month the American toy maker created a soft teddy bear, called it «Teddy’s bear» and put it in the shop along with a newspaper with the cartoon. Americans loved the idea and started to call the toy bears teddy bears.</w:t>
            </w:r>
          </w:p>
        </w:tc>
      </w:tr>
      <w:tr w:rsidR="00DF0974" w:rsidRPr="000C66F1" w:rsidTr="00487FA3">
        <w:tc>
          <w:tcPr>
            <w:tcW w:w="959" w:type="dxa"/>
          </w:tcPr>
          <w:p w:rsidR="00DF0974" w:rsidRPr="00D37F41" w:rsidRDefault="00DF0974" w:rsidP="00487FA3">
            <w:pPr>
              <w:spacing w:line="276" w:lineRule="auto"/>
              <w:jc w:val="center"/>
              <w:rPr>
                <w:rFonts w:ascii="Times New Roman" w:hAnsi="Times New Roman" w:cs="Times New Roman"/>
                <w:b/>
                <w:sz w:val="25"/>
                <w:szCs w:val="25"/>
                <w:lang w:val="en-US"/>
              </w:rPr>
            </w:pPr>
          </w:p>
          <w:p w:rsidR="00DF0974" w:rsidRPr="00D37F41" w:rsidRDefault="00DF0974" w:rsidP="00487FA3">
            <w:pPr>
              <w:spacing w:line="276"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lang w:val="en-US"/>
              </w:rPr>
              <w:t>C</w:t>
            </w:r>
          </w:p>
        </w:tc>
        <w:tc>
          <w:tcPr>
            <w:tcW w:w="9723" w:type="dxa"/>
          </w:tcPr>
          <w:p w:rsidR="00DF0974" w:rsidRPr="00D37F41" w:rsidRDefault="00DF0974" w:rsidP="00487FA3">
            <w:pPr>
              <w:spacing w:line="276" w:lineRule="auto"/>
              <w:jc w:val="both"/>
              <w:rPr>
                <w:rFonts w:ascii="Times New Roman" w:hAnsi="Times New Roman" w:cs="Times New Roman"/>
                <w:sz w:val="25"/>
                <w:szCs w:val="25"/>
                <w:lang w:val="en-US"/>
              </w:rPr>
            </w:pPr>
            <w:r w:rsidRPr="00D37F41">
              <w:rPr>
                <w:rFonts w:ascii="Times New Roman" w:hAnsi="Times New Roman" w:cs="Times New Roman"/>
                <w:sz w:val="25"/>
                <w:szCs w:val="25"/>
                <w:lang w:val="en-US"/>
              </w:rPr>
              <w:t>The bear is a common national icon for Russia and Germany. The brown bear is also Finland’s national animal and, in the United States, the black bear is the state animal of Louisiana, New Mexico and West Virginia and the grizzly bear is the state animal of both  Montana and California. «Bear», «bruins» and other specific types are also popular nicknames or mascots for sports teams. A bear cub called Misha was the mascot of the 1980 Summer Olympics in Moscow and a polar bear was chosen as one of the Sochi 2014 Winter Games mascots.</w:t>
            </w:r>
          </w:p>
        </w:tc>
      </w:tr>
      <w:tr w:rsidR="00DF0974" w:rsidRPr="000C66F1" w:rsidTr="00487FA3">
        <w:tc>
          <w:tcPr>
            <w:tcW w:w="959" w:type="dxa"/>
          </w:tcPr>
          <w:p w:rsidR="00DF0974" w:rsidRPr="00D37F41" w:rsidRDefault="00DF0974" w:rsidP="00487FA3">
            <w:pPr>
              <w:spacing w:line="276" w:lineRule="auto"/>
              <w:jc w:val="center"/>
              <w:rPr>
                <w:rFonts w:ascii="Times New Roman" w:hAnsi="Times New Roman" w:cs="Times New Roman"/>
                <w:b/>
                <w:sz w:val="25"/>
                <w:szCs w:val="25"/>
                <w:lang w:val="en-US"/>
              </w:rPr>
            </w:pPr>
          </w:p>
          <w:p w:rsidR="00DF0974" w:rsidRPr="00D37F41" w:rsidRDefault="00DF0974" w:rsidP="00487FA3">
            <w:pPr>
              <w:spacing w:line="276"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lang w:val="en-US"/>
              </w:rPr>
              <w:t>D</w:t>
            </w:r>
          </w:p>
        </w:tc>
        <w:tc>
          <w:tcPr>
            <w:tcW w:w="9723" w:type="dxa"/>
          </w:tcPr>
          <w:p w:rsidR="00DF0974" w:rsidRPr="00D37F41" w:rsidRDefault="00DF0974" w:rsidP="00487FA3">
            <w:pPr>
              <w:spacing w:line="276" w:lineRule="auto"/>
              <w:jc w:val="both"/>
              <w:rPr>
                <w:rFonts w:ascii="Times New Roman" w:hAnsi="Times New Roman" w:cs="Times New Roman"/>
                <w:sz w:val="25"/>
                <w:szCs w:val="25"/>
                <w:lang w:val="en-US"/>
              </w:rPr>
            </w:pPr>
            <w:r w:rsidRPr="00D37F41">
              <w:rPr>
                <w:rFonts w:ascii="Times New Roman" w:hAnsi="Times New Roman" w:cs="Times New Roman"/>
                <w:sz w:val="25"/>
                <w:szCs w:val="25"/>
                <w:lang w:val="en-US"/>
              </w:rPr>
              <w:t xml:space="preserve">In light of the rising frequency of human - grizzly bear conflicts, the Montana Department of Fish, Wildlife and Parks is advising hikers, hunters and fishermen to take extra precautions and keep alert for bears when in the field. Tourists are strongly advised to wear noisy little bells on their clothing to bears know they are approaching and don’t get startled. They also recommend tourists carry pepper spray with them in case they come across a bear. </w:t>
            </w:r>
          </w:p>
        </w:tc>
      </w:tr>
      <w:tr w:rsidR="00DF0974" w:rsidRPr="000C66F1" w:rsidTr="00487FA3">
        <w:tc>
          <w:tcPr>
            <w:tcW w:w="959" w:type="dxa"/>
          </w:tcPr>
          <w:p w:rsidR="00DF0974" w:rsidRPr="00D37F41" w:rsidRDefault="00DF0974" w:rsidP="00487FA3">
            <w:pPr>
              <w:spacing w:line="276" w:lineRule="auto"/>
              <w:jc w:val="center"/>
              <w:rPr>
                <w:rFonts w:ascii="Times New Roman" w:hAnsi="Times New Roman" w:cs="Times New Roman"/>
                <w:b/>
                <w:sz w:val="25"/>
                <w:szCs w:val="25"/>
                <w:lang w:val="en-US"/>
              </w:rPr>
            </w:pPr>
          </w:p>
          <w:p w:rsidR="00DF0974" w:rsidRPr="00D37F41" w:rsidRDefault="00DF0974" w:rsidP="00487FA3">
            <w:pPr>
              <w:spacing w:line="276"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lang w:val="en-US"/>
              </w:rPr>
              <w:t>E</w:t>
            </w:r>
          </w:p>
        </w:tc>
        <w:tc>
          <w:tcPr>
            <w:tcW w:w="9723" w:type="dxa"/>
          </w:tcPr>
          <w:p w:rsidR="00DF0974" w:rsidRPr="00D37F41" w:rsidRDefault="00DF0974" w:rsidP="00487FA3">
            <w:pPr>
              <w:spacing w:line="276" w:lineRule="auto"/>
              <w:jc w:val="both"/>
              <w:rPr>
                <w:rFonts w:ascii="Times New Roman" w:hAnsi="Times New Roman" w:cs="Times New Roman"/>
                <w:sz w:val="25"/>
                <w:szCs w:val="25"/>
                <w:lang w:val="en-US"/>
              </w:rPr>
            </w:pPr>
            <w:r w:rsidRPr="00D37F41">
              <w:rPr>
                <w:rFonts w:ascii="Times New Roman" w:hAnsi="Times New Roman" w:cs="Times New Roman"/>
                <w:sz w:val="25"/>
                <w:szCs w:val="25"/>
                <w:lang w:val="en-US"/>
              </w:rPr>
              <w:t>Over the years, the word bear has meant a number of different things. It is used in many idioms and proverbs. The noun bear may mean: a policeman, a rough or bad-mannered person or large, heavy or awkward man. Bear is also well-known in the world of business. In the stock exchange a bear is a person who sells shares hoping to buy them back at a lower price.</w:t>
            </w:r>
          </w:p>
        </w:tc>
      </w:tr>
      <w:tr w:rsidR="00DF0974" w:rsidRPr="000C66F1" w:rsidTr="00487FA3">
        <w:tc>
          <w:tcPr>
            <w:tcW w:w="959" w:type="dxa"/>
          </w:tcPr>
          <w:p w:rsidR="00DF0974" w:rsidRPr="00D37F41" w:rsidRDefault="00DF0974" w:rsidP="00487FA3">
            <w:pPr>
              <w:spacing w:line="276" w:lineRule="auto"/>
              <w:jc w:val="center"/>
              <w:rPr>
                <w:rFonts w:ascii="Times New Roman" w:hAnsi="Times New Roman" w:cs="Times New Roman"/>
                <w:b/>
                <w:sz w:val="25"/>
                <w:szCs w:val="25"/>
                <w:lang w:val="en-US"/>
              </w:rPr>
            </w:pPr>
          </w:p>
          <w:p w:rsidR="00DF0974" w:rsidRPr="00D37F41" w:rsidRDefault="00DF0974" w:rsidP="00487FA3">
            <w:pPr>
              <w:spacing w:line="276"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lang w:val="en-US"/>
              </w:rPr>
              <w:t>F</w:t>
            </w:r>
          </w:p>
        </w:tc>
        <w:tc>
          <w:tcPr>
            <w:tcW w:w="9723" w:type="dxa"/>
          </w:tcPr>
          <w:p w:rsidR="00DF0974" w:rsidRPr="00D37F41" w:rsidRDefault="00DF0974" w:rsidP="00487FA3">
            <w:pPr>
              <w:spacing w:line="276" w:lineRule="auto"/>
              <w:jc w:val="both"/>
              <w:rPr>
                <w:rFonts w:ascii="Times New Roman" w:hAnsi="Times New Roman" w:cs="Times New Roman"/>
                <w:sz w:val="25"/>
                <w:szCs w:val="25"/>
                <w:lang w:val="en-US"/>
              </w:rPr>
            </w:pPr>
            <w:r w:rsidRPr="00D37F41">
              <w:rPr>
                <w:rFonts w:ascii="Times New Roman" w:hAnsi="Times New Roman" w:cs="Times New Roman"/>
                <w:sz w:val="25"/>
                <w:szCs w:val="25"/>
                <w:lang w:val="en-US"/>
              </w:rPr>
              <w:t>In Edinburgh there is a monument to Brown Bear, who helped Polish soldiers during the second World War. As reported by the newspaper The Daily Telegraph a bear named Wojtek was picked up in the woods by Polish soldiers. Soon he became not only the soldier’s pet, but also took an active part in the fight against Nazi troops. In 1947, Wojtek was brought to Scotland, where he was placed in Edinburgh zoo. He spent the rest of his days in peace and comfort there.</w:t>
            </w:r>
          </w:p>
        </w:tc>
      </w:tr>
    </w:tbl>
    <w:p w:rsidR="00DF0974" w:rsidRPr="00D37F41" w:rsidRDefault="00DF0974" w:rsidP="00DF0974">
      <w:pPr>
        <w:spacing w:line="360" w:lineRule="auto"/>
        <w:rPr>
          <w:rFonts w:ascii="Times New Roman" w:hAnsi="Times New Roman" w:cs="Times New Roman"/>
          <w:b/>
          <w:sz w:val="16"/>
          <w:szCs w:val="25"/>
          <w:lang w:val="en-US"/>
        </w:rPr>
      </w:pPr>
    </w:p>
    <w:tbl>
      <w:tblPr>
        <w:tblStyle w:val="a7"/>
        <w:tblW w:w="0" w:type="auto"/>
        <w:tblLook w:val="04A0"/>
      </w:tblPr>
      <w:tblGrid>
        <w:gridCol w:w="1526"/>
        <w:gridCol w:w="1526"/>
        <w:gridCol w:w="1526"/>
        <w:gridCol w:w="1526"/>
        <w:gridCol w:w="1526"/>
        <w:gridCol w:w="1526"/>
        <w:gridCol w:w="1526"/>
      </w:tblGrid>
      <w:tr w:rsidR="00DF0974" w:rsidRPr="00D37F41" w:rsidTr="00487FA3">
        <w:tc>
          <w:tcPr>
            <w:tcW w:w="1526" w:type="dxa"/>
          </w:tcPr>
          <w:p w:rsidR="00DF0974" w:rsidRPr="00D37F41" w:rsidRDefault="00DF0974" w:rsidP="00487FA3">
            <w:pPr>
              <w:spacing w:line="360"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rPr>
              <w:t>Текст</w:t>
            </w:r>
          </w:p>
        </w:tc>
        <w:tc>
          <w:tcPr>
            <w:tcW w:w="1526" w:type="dxa"/>
          </w:tcPr>
          <w:p w:rsidR="00DF0974" w:rsidRPr="00D37F41" w:rsidRDefault="00DF0974" w:rsidP="00487FA3">
            <w:pPr>
              <w:spacing w:line="360"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lang w:val="en-US"/>
              </w:rPr>
              <w:t>A</w:t>
            </w:r>
          </w:p>
        </w:tc>
        <w:tc>
          <w:tcPr>
            <w:tcW w:w="1526" w:type="dxa"/>
          </w:tcPr>
          <w:p w:rsidR="00DF0974" w:rsidRPr="00D37F41" w:rsidRDefault="00DF0974" w:rsidP="00487FA3">
            <w:pPr>
              <w:spacing w:line="360"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lang w:val="en-US"/>
              </w:rPr>
              <w:t>B</w:t>
            </w:r>
          </w:p>
        </w:tc>
        <w:tc>
          <w:tcPr>
            <w:tcW w:w="1526" w:type="dxa"/>
          </w:tcPr>
          <w:p w:rsidR="00DF0974" w:rsidRPr="00D37F41" w:rsidRDefault="00DF0974" w:rsidP="00487FA3">
            <w:pPr>
              <w:spacing w:line="360"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lang w:val="en-US"/>
              </w:rPr>
              <w:t>C</w:t>
            </w:r>
          </w:p>
        </w:tc>
        <w:tc>
          <w:tcPr>
            <w:tcW w:w="1526" w:type="dxa"/>
          </w:tcPr>
          <w:p w:rsidR="00DF0974" w:rsidRPr="00D37F41" w:rsidRDefault="00DF0974" w:rsidP="00487FA3">
            <w:pPr>
              <w:spacing w:line="360"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lang w:val="en-US"/>
              </w:rPr>
              <w:t>D</w:t>
            </w:r>
          </w:p>
        </w:tc>
        <w:tc>
          <w:tcPr>
            <w:tcW w:w="1526" w:type="dxa"/>
          </w:tcPr>
          <w:p w:rsidR="00DF0974" w:rsidRPr="00D37F41" w:rsidRDefault="00DF0974" w:rsidP="00487FA3">
            <w:pPr>
              <w:spacing w:line="360"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lang w:val="en-US"/>
              </w:rPr>
              <w:t>E</w:t>
            </w:r>
          </w:p>
        </w:tc>
        <w:tc>
          <w:tcPr>
            <w:tcW w:w="1526" w:type="dxa"/>
          </w:tcPr>
          <w:p w:rsidR="00DF0974" w:rsidRPr="00D37F41" w:rsidRDefault="00DF0974" w:rsidP="00487FA3">
            <w:pPr>
              <w:spacing w:line="360"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lang w:val="en-US"/>
              </w:rPr>
              <w:t>F</w:t>
            </w:r>
          </w:p>
        </w:tc>
      </w:tr>
      <w:tr w:rsidR="00DF0974" w:rsidRPr="00D37F41" w:rsidTr="00487FA3">
        <w:tc>
          <w:tcPr>
            <w:tcW w:w="1526" w:type="dxa"/>
          </w:tcPr>
          <w:p w:rsidR="00DF0974" w:rsidRPr="00D37F41" w:rsidRDefault="00DF0974" w:rsidP="00487FA3">
            <w:pPr>
              <w:spacing w:line="480"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rPr>
              <w:t>Заголовок</w:t>
            </w:r>
          </w:p>
        </w:tc>
        <w:tc>
          <w:tcPr>
            <w:tcW w:w="1526" w:type="dxa"/>
          </w:tcPr>
          <w:p w:rsidR="00DF0974" w:rsidRPr="00D37F41" w:rsidRDefault="00DF0974" w:rsidP="00487FA3">
            <w:pPr>
              <w:spacing w:line="480" w:lineRule="auto"/>
              <w:jc w:val="center"/>
              <w:rPr>
                <w:rFonts w:ascii="Times New Roman" w:hAnsi="Times New Roman" w:cs="Times New Roman"/>
                <w:b/>
                <w:sz w:val="25"/>
                <w:szCs w:val="25"/>
                <w:lang w:val="en-US"/>
              </w:rPr>
            </w:pPr>
          </w:p>
        </w:tc>
        <w:tc>
          <w:tcPr>
            <w:tcW w:w="1526" w:type="dxa"/>
          </w:tcPr>
          <w:p w:rsidR="00DF0974" w:rsidRPr="00D37F41" w:rsidRDefault="00DF0974" w:rsidP="00487FA3">
            <w:pPr>
              <w:spacing w:line="480" w:lineRule="auto"/>
              <w:jc w:val="center"/>
              <w:rPr>
                <w:rFonts w:ascii="Times New Roman" w:hAnsi="Times New Roman" w:cs="Times New Roman"/>
                <w:b/>
                <w:sz w:val="25"/>
                <w:szCs w:val="25"/>
                <w:lang w:val="en-US"/>
              </w:rPr>
            </w:pPr>
          </w:p>
        </w:tc>
        <w:tc>
          <w:tcPr>
            <w:tcW w:w="1526" w:type="dxa"/>
          </w:tcPr>
          <w:p w:rsidR="00DF0974" w:rsidRPr="00D37F41" w:rsidRDefault="00DF0974" w:rsidP="00487FA3">
            <w:pPr>
              <w:spacing w:line="480" w:lineRule="auto"/>
              <w:jc w:val="center"/>
              <w:rPr>
                <w:rFonts w:ascii="Times New Roman" w:hAnsi="Times New Roman" w:cs="Times New Roman"/>
                <w:b/>
                <w:sz w:val="25"/>
                <w:szCs w:val="25"/>
                <w:lang w:val="en-US"/>
              </w:rPr>
            </w:pPr>
          </w:p>
        </w:tc>
        <w:tc>
          <w:tcPr>
            <w:tcW w:w="1526" w:type="dxa"/>
          </w:tcPr>
          <w:p w:rsidR="00DF0974" w:rsidRPr="00D37F41" w:rsidRDefault="00DF0974" w:rsidP="00487FA3">
            <w:pPr>
              <w:spacing w:line="480" w:lineRule="auto"/>
              <w:jc w:val="center"/>
              <w:rPr>
                <w:rFonts w:ascii="Times New Roman" w:hAnsi="Times New Roman" w:cs="Times New Roman"/>
                <w:b/>
                <w:sz w:val="25"/>
                <w:szCs w:val="25"/>
                <w:lang w:val="en-US"/>
              </w:rPr>
            </w:pPr>
          </w:p>
        </w:tc>
        <w:tc>
          <w:tcPr>
            <w:tcW w:w="1526" w:type="dxa"/>
          </w:tcPr>
          <w:p w:rsidR="00DF0974" w:rsidRPr="00D37F41" w:rsidRDefault="00DF0974" w:rsidP="00487FA3">
            <w:pPr>
              <w:spacing w:line="480" w:lineRule="auto"/>
              <w:jc w:val="center"/>
              <w:rPr>
                <w:rFonts w:ascii="Times New Roman" w:hAnsi="Times New Roman" w:cs="Times New Roman"/>
                <w:b/>
                <w:sz w:val="25"/>
                <w:szCs w:val="25"/>
                <w:lang w:val="en-US"/>
              </w:rPr>
            </w:pPr>
          </w:p>
        </w:tc>
        <w:tc>
          <w:tcPr>
            <w:tcW w:w="1526" w:type="dxa"/>
          </w:tcPr>
          <w:p w:rsidR="00DF0974" w:rsidRPr="00D37F41" w:rsidRDefault="00DF0974" w:rsidP="00487FA3">
            <w:pPr>
              <w:spacing w:line="480" w:lineRule="auto"/>
              <w:jc w:val="center"/>
              <w:rPr>
                <w:rFonts w:ascii="Times New Roman" w:hAnsi="Times New Roman" w:cs="Times New Roman"/>
                <w:b/>
                <w:sz w:val="25"/>
                <w:szCs w:val="25"/>
                <w:lang w:val="en-US"/>
              </w:rPr>
            </w:pPr>
          </w:p>
        </w:tc>
      </w:tr>
    </w:tbl>
    <w:p w:rsidR="00DF0974" w:rsidRPr="00D37F41" w:rsidRDefault="00DF0974" w:rsidP="00DF0974">
      <w:pPr>
        <w:spacing w:line="360" w:lineRule="auto"/>
        <w:jc w:val="center"/>
        <w:rPr>
          <w:rFonts w:ascii="Times New Roman" w:hAnsi="Times New Roman" w:cs="Times New Roman"/>
          <w:b/>
          <w:sz w:val="25"/>
          <w:szCs w:val="25"/>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
        <w:gridCol w:w="9581"/>
      </w:tblGrid>
      <w:tr w:rsidR="00DF0974" w:rsidRPr="00D37F41" w:rsidTr="00487FA3">
        <w:tc>
          <w:tcPr>
            <w:tcW w:w="1101" w:type="dxa"/>
          </w:tcPr>
          <w:p w:rsidR="00DF0974" w:rsidRPr="00D37F41" w:rsidRDefault="00DF0974" w:rsidP="00487FA3">
            <w:pPr>
              <w:spacing w:line="360"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lang w:val="en-US"/>
              </w:rPr>
              <w:t>2.2.</w:t>
            </w:r>
          </w:p>
        </w:tc>
        <w:tc>
          <w:tcPr>
            <w:tcW w:w="9581" w:type="dxa"/>
          </w:tcPr>
          <w:p w:rsidR="00DF0974" w:rsidRPr="00D37F41" w:rsidRDefault="00DF0974" w:rsidP="00487FA3">
            <w:pPr>
              <w:spacing w:line="276" w:lineRule="auto"/>
              <w:jc w:val="both"/>
              <w:rPr>
                <w:rFonts w:ascii="Times New Roman" w:hAnsi="Times New Roman" w:cs="Times New Roman"/>
                <w:b/>
                <w:sz w:val="25"/>
                <w:szCs w:val="25"/>
              </w:rPr>
            </w:pPr>
            <w:r w:rsidRPr="00D37F41">
              <w:rPr>
                <w:rFonts w:ascii="Times New Roman" w:hAnsi="Times New Roman" w:cs="Times New Roman"/>
                <w:sz w:val="25"/>
                <w:szCs w:val="25"/>
              </w:rPr>
              <w:t xml:space="preserve">Прочитайте текст  и выполните задания </w:t>
            </w:r>
            <w:r w:rsidRPr="00D37F41">
              <w:rPr>
                <w:rFonts w:ascii="Times New Roman" w:hAnsi="Times New Roman" w:cs="Times New Roman"/>
                <w:b/>
                <w:sz w:val="25"/>
                <w:szCs w:val="25"/>
              </w:rPr>
              <w:t>1-8</w:t>
            </w:r>
            <w:r w:rsidRPr="00D37F41">
              <w:rPr>
                <w:rFonts w:ascii="Times New Roman" w:hAnsi="Times New Roman" w:cs="Times New Roman"/>
                <w:sz w:val="25"/>
                <w:szCs w:val="25"/>
              </w:rPr>
              <w:t xml:space="preserve">. В каждом задании  определите правильный ответ и  запишите в поле ответа цифру </w:t>
            </w:r>
            <w:r w:rsidRPr="00D37F41">
              <w:rPr>
                <w:rFonts w:ascii="Times New Roman" w:hAnsi="Times New Roman" w:cs="Times New Roman"/>
                <w:b/>
                <w:sz w:val="25"/>
                <w:szCs w:val="25"/>
              </w:rPr>
              <w:t xml:space="preserve">1, 2 </w:t>
            </w:r>
            <w:r w:rsidRPr="00D37F41">
              <w:rPr>
                <w:rFonts w:ascii="Times New Roman" w:hAnsi="Times New Roman" w:cs="Times New Roman"/>
                <w:sz w:val="25"/>
                <w:szCs w:val="25"/>
              </w:rPr>
              <w:t>или</w:t>
            </w:r>
            <w:r w:rsidRPr="00D37F41">
              <w:rPr>
                <w:rFonts w:ascii="Times New Roman" w:hAnsi="Times New Roman" w:cs="Times New Roman"/>
                <w:b/>
                <w:sz w:val="25"/>
                <w:szCs w:val="25"/>
              </w:rPr>
              <w:t xml:space="preserve"> 3</w:t>
            </w:r>
            <w:r w:rsidRPr="00D37F41">
              <w:rPr>
                <w:rFonts w:ascii="Times New Roman" w:hAnsi="Times New Roman" w:cs="Times New Roman"/>
                <w:sz w:val="25"/>
                <w:szCs w:val="25"/>
              </w:rPr>
              <w:t>, соответствующую выбранному Вами варианту ответа.</w:t>
            </w:r>
          </w:p>
        </w:tc>
      </w:tr>
    </w:tbl>
    <w:p w:rsidR="00DF0974" w:rsidRPr="00D37F41" w:rsidRDefault="00DF0974" w:rsidP="00DF0974">
      <w:pPr>
        <w:rPr>
          <w:rFonts w:ascii="Times New Roman" w:hAnsi="Times New Roman" w:cs="Times New Roman"/>
          <w:sz w:val="18"/>
          <w:szCs w:val="25"/>
        </w:rPr>
      </w:pPr>
    </w:p>
    <w:p w:rsidR="00DF0974" w:rsidRPr="00D37F41" w:rsidRDefault="00DF0974" w:rsidP="00DF0974">
      <w:pPr>
        <w:jc w:val="center"/>
        <w:rPr>
          <w:rFonts w:ascii="Times New Roman" w:hAnsi="Times New Roman" w:cs="Times New Roman"/>
          <w:b/>
          <w:sz w:val="25"/>
          <w:szCs w:val="25"/>
          <w:lang w:val="en-US"/>
        </w:rPr>
      </w:pPr>
      <w:r w:rsidRPr="00D37F41">
        <w:rPr>
          <w:rFonts w:ascii="Times New Roman" w:hAnsi="Times New Roman" w:cs="Times New Roman"/>
          <w:b/>
          <w:sz w:val="25"/>
          <w:szCs w:val="25"/>
          <w:lang w:val="en-US"/>
        </w:rPr>
        <w:t>LEARNING  FOREIGN  LANGUAGES</w:t>
      </w:r>
    </w:p>
    <w:p w:rsidR="00DF0974" w:rsidRPr="00D37F41" w:rsidRDefault="00DF0974" w:rsidP="00DF0974">
      <w:pPr>
        <w:spacing w:after="0"/>
        <w:jc w:val="both"/>
        <w:rPr>
          <w:rFonts w:ascii="Times New Roman" w:hAnsi="Times New Roman" w:cs="Times New Roman"/>
          <w:sz w:val="25"/>
          <w:szCs w:val="25"/>
          <w:lang w:val="en-US"/>
        </w:rPr>
      </w:pPr>
      <w:r w:rsidRPr="00D37F41">
        <w:rPr>
          <w:rFonts w:ascii="Times New Roman" w:hAnsi="Times New Roman" w:cs="Times New Roman"/>
          <w:sz w:val="25"/>
          <w:szCs w:val="25"/>
          <w:lang w:val="en-US"/>
        </w:rPr>
        <w:t xml:space="preserve">     The question of learning foreign languages is very important  today. Foreign languages are required especially at the present time when progress in science and technology has  led to an explosion of knowledge and has contributed to an overflow of information. The total knowledge of humanity is known to double every seven years. Foreign languages are needed as the main and the most efficient means of information exchange between the people of our planet.</w:t>
      </w:r>
    </w:p>
    <w:p w:rsidR="00DF0974" w:rsidRPr="00D37F41" w:rsidRDefault="00DF0974" w:rsidP="00DF0974">
      <w:pPr>
        <w:spacing w:after="0"/>
        <w:jc w:val="both"/>
        <w:rPr>
          <w:rFonts w:ascii="Times New Roman" w:hAnsi="Times New Roman" w:cs="Times New Roman"/>
          <w:sz w:val="25"/>
          <w:szCs w:val="25"/>
          <w:lang w:val="en-US"/>
        </w:rPr>
      </w:pPr>
      <w:r w:rsidRPr="00D37F41">
        <w:rPr>
          <w:rFonts w:ascii="Times New Roman" w:hAnsi="Times New Roman" w:cs="Times New Roman"/>
          <w:sz w:val="25"/>
          <w:szCs w:val="25"/>
          <w:lang w:val="en-US"/>
        </w:rPr>
        <w:t xml:space="preserve">     Today English is the language of the world. It is the language of science and technology, trade and cultural relations, commerce and business. It is the universal language of international aviation, shipping and sports. It is also the major language of diplomacy.</w:t>
      </w:r>
    </w:p>
    <w:p w:rsidR="00DF0974" w:rsidRPr="00D37F41" w:rsidRDefault="00DF0974" w:rsidP="00DF0974">
      <w:pPr>
        <w:spacing w:after="0"/>
        <w:jc w:val="both"/>
        <w:rPr>
          <w:rFonts w:ascii="Times New Roman" w:hAnsi="Times New Roman" w:cs="Times New Roman"/>
          <w:sz w:val="25"/>
          <w:szCs w:val="25"/>
          <w:lang w:val="en-US"/>
        </w:rPr>
      </w:pPr>
      <w:r w:rsidRPr="00D37F41">
        <w:rPr>
          <w:rFonts w:ascii="Times New Roman" w:hAnsi="Times New Roman" w:cs="Times New Roman"/>
          <w:sz w:val="25"/>
          <w:szCs w:val="25"/>
          <w:lang w:val="en-US"/>
        </w:rPr>
        <w:t xml:space="preserve">     Hundreds and hundreds of books, magazines and newspapers are printed in English and read all over the world. Seventy-five per cent of the world's mail and sixty per cent of the world telephone calls are in English. Half of the world's scientific literature is written in English. English is spoken by more than 350 million people. Geographically, it is the most widespread language on earth, second only to Chinese in the number of people who speak it.</w:t>
      </w:r>
    </w:p>
    <w:p w:rsidR="00DF0974" w:rsidRPr="00D37F41" w:rsidRDefault="00DF0974" w:rsidP="00DF0974">
      <w:pPr>
        <w:spacing w:after="0"/>
        <w:jc w:val="both"/>
        <w:rPr>
          <w:rFonts w:ascii="Times New Roman" w:hAnsi="Times New Roman" w:cs="Times New Roman"/>
          <w:sz w:val="25"/>
          <w:szCs w:val="25"/>
          <w:lang w:val="en-US"/>
        </w:rPr>
      </w:pPr>
      <w:r w:rsidRPr="00D37F41">
        <w:rPr>
          <w:rFonts w:ascii="Times New Roman" w:hAnsi="Times New Roman" w:cs="Times New Roman"/>
          <w:sz w:val="25"/>
          <w:szCs w:val="25"/>
          <w:lang w:val="en-US"/>
        </w:rPr>
        <w:t>It is the official language of the United Kingdom of Great Britain and Northern Ireland, of the United States of America, of Australia and New Zealand. English is used as one of the official languages in Canada, the Republic of South Africa and the Irish Republic. It is also spoken as a second language in many parts of India and Africa. The number of second-language speakers may soon exceed the number of native speakers. Besides, millions of people study English as a foreign language. In our country English is very popular. It is studied at schools and even at nursery schools, colleges and universities.</w:t>
      </w:r>
    </w:p>
    <w:p w:rsidR="00DF0974" w:rsidRPr="00D37F41" w:rsidRDefault="00DF0974" w:rsidP="00DF0974">
      <w:pPr>
        <w:spacing w:after="0"/>
        <w:jc w:val="both"/>
        <w:rPr>
          <w:rFonts w:ascii="Times New Roman" w:hAnsi="Times New Roman" w:cs="Times New Roman"/>
          <w:sz w:val="25"/>
          <w:szCs w:val="25"/>
          <w:lang w:val="en-US"/>
        </w:rPr>
      </w:pPr>
      <w:r w:rsidRPr="00D37F41">
        <w:rPr>
          <w:rFonts w:ascii="Times New Roman" w:hAnsi="Times New Roman" w:cs="Times New Roman"/>
          <w:sz w:val="25"/>
          <w:szCs w:val="25"/>
          <w:lang w:val="en-US"/>
        </w:rPr>
        <w:t xml:space="preserve">     So far, there is no universal or ideal method of learning languages. Everybody has his\her own way. Sometimes it is boring to study grammar or to learn new words. But it is well known that reading books in the original, listening to the BBC news, communicating with English-speaking people will help a lot. </w:t>
      </w:r>
      <w:r w:rsidRPr="00D37F41">
        <w:rPr>
          <w:rFonts w:ascii="Times New Roman" w:hAnsi="Times New Roman" w:cs="Times New Roman"/>
          <w:sz w:val="25"/>
          <w:szCs w:val="25"/>
          <w:lang w:val="en-US"/>
        </w:rPr>
        <w:lastRenderedPageBreak/>
        <w:t>When learning a foreign language you learn the culture and history of the native speakers. One must work hard to learn any foreign language.</w:t>
      </w:r>
    </w:p>
    <w:p w:rsidR="00DF0974" w:rsidRPr="00D37F41" w:rsidRDefault="00DF0974" w:rsidP="00DF0974">
      <w:pPr>
        <w:spacing w:after="0"/>
        <w:jc w:val="both"/>
        <w:rPr>
          <w:rFonts w:ascii="Times New Roman" w:hAnsi="Times New Roman" w:cs="Times New Roman"/>
          <w:sz w:val="25"/>
          <w:szCs w:val="25"/>
          <w:lang w:val="en-US"/>
        </w:rPr>
      </w:pPr>
    </w:p>
    <w:p w:rsidR="00DF0974" w:rsidRPr="00D37F41" w:rsidRDefault="00DF0974" w:rsidP="00DF0974">
      <w:pPr>
        <w:spacing w:after="0" w:line="360" w:lineRule="auto"/>
        <w:jc w:val="both"/>
        <w:rPr>
          <w:rFonts w:ascii="Times New Roman" w:hAnsi="Times New Roman" w:cs="Times New Roman"/>
          <w:sz w:val="25"/>
          <w:szCs w:val="25"/>
          <w:lang w:val="en-US"/>
        </w:rPr>
      </w:pPr>
      <w:r w:rsidRPr="00D37F41">
        <w:rPr>
          <w:rFonts w:ascii="Times New Roman" w:hAnsi="Times New Roman" w:cs="Times New Roman"/>
          <w:sz w:val="25"/>
          <w:szCs w:val="25"/>
          <w:lang w:val="en-US"/>
        </w:rPr>
        <w:t>1.     The question of learning foreign languages is …..  today.</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60"/>
        <w:gridCol w:w="3561"/>
        <w:gridCol w:w="3561"/>
      </w:tblGrid>
      <w:tr w:rsidR="00DF0974" w:rsidRPr="00D37F41" w:rsidTr="00487FA3">
        <w:trPr>
          <w:jc w:val="center"/>
        </w:trPr>
        <w:tc>
          <w:tcPr>
            <w:tcW w:w="3560"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 xml:space="preserve">1) not so important     </w:t>
            </w:r>
          </w:p>
        </w:tc>
        <w:tc>
          <w:tcPr>
            <w:tcW w:w="3561"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 xml:space="preserve">2) very important     </w:t>
            </w:r>
          </w:p>
        </w:tc>
        <w:tc>
          <w:tcPr>
            <w:tcW w:w="3561"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3) necessary</w:t>
            </w:r>
          </w:p>
        </w:tc>
      </w:tr>
    </w:tbl>
    <w:p w:rsidR="00DF0974" w:rsidRPr="00D37F41" w:rsidRDefault="00DF0974" w:rsidP="00DF0974">
      <w:pPr>
        <w:spacing w:after="0" w:line="360" w:lineRule="auto"/>
        <w:rPr>
          <w:rFonts w:ascii="Times New Roman" w:hAnsi="Times New Roman" w:cs="Times New Roman"/>
          <w:sz w:val="14"/>
          <w:szCs w:val="25"/>
          <w:lang w:val="en-US"/>
        </w:rPr>
      </w:pPr>
    </w:p>
    <w:p w:rsidR="00DF0974" w:rsidRPr="00D37F41" w:rsidRDefault="00DF0974" w:rsidP="00DF0974">
      <w:pPr>
        <w:spacing w:after="0" w:line="360" w:lineRule="auto"/>
        <w:jc w:val="both"/>
        <w:rPr>
          <w:rFonts w:ascii="Times New Roman" w:hAnsi="Times New Roman" w:cs="Times New Roman"/>
          <w:sz w:val="25"/>
          <w:szCs w:val="25"/>
          <w:lang w:val="en-US"/>
        </w:rPr>
      </w:pPr>
      <w:r w:rsidRPr="00D37F41">
        <w:rPr>
          <w:rFonts w:ascii="Times New Roman" w:hAnsi="Times New Roman" w:cs="Times New Roman"/>
          <w:sz w:val="25"/>
          <w:szCs w:val="25"/>
          <w:lang w:val="en-US"/>
        </w:rPr>
        <w:t>2. …….. are needed as the main and the most efficient means of information exchange between the people of our planet.</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60"/>
        <w:gridCol w:w="3561"/>
        <w:gridCol w:w="3561"/>
      </w:tblGrid>
      <w:tr w:rsidR="00DF0974" w:rsidRPr="00D37F41" w:rsidTr="00487FA3">
        <w:trPr>
          <w:jc w:val="center"/>
        </w:trPr>
        <w:tc>
          <w:tcPr>
            <w:tcW w:w="3560"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1) History and Art</w:t>
            </w:r>
          </w:p>
        </w:tc>
        <w:tc>
          <w:tcPr>
            <w:tcW w:w="3561"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2) Foreign languages</w:t>
            </w:r>
          </w:p>
        </w:tc>
        <w:tc>
          <w:tcPr>
            <w:tcW w:w="3561"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3) Maths and Music</w:t>
            </w:r>
          </w:p>
        </w:tc>
      </w:tr>
    </w:tbl>
    <w:p w:rsidR="00DF0974" w:rsidRPr="00D37F41" w:rsidRDefault="00DF0974" w:rsidP="00DF0974">
      <w:pPr>
        <w:spacing w:after="0" w:line="360" w:lineRule="auto"/>
        <w:rPr>
          <w:rFonts w:ascii="Times New Roman" w:hAnsi="Times New Roman" w:cs="Times New Roman"/>
          <w:sz w:val="14"/>
          <w:szCs w:val="25"/>
          <w:lang w:val="en-US"/>
        </w:rPr>
      </w:pPr>
    </w:p>
    <w:p w:rsidR="00DF0974" w:rsidRPr="00D37F41" w:rsidRDefault="00DF0974" w:rsidP="00DF0974">
      <w:pPr>
        <w:spacing w:after="0" w:line="360" w:lineRule="auto"/>
        <w:jc w:val="both"/>
        <w:rPr>
          <w:rFonts w:ascii="Times New Roman" w:hAnsi="Times New Roman" w:cs="Times New Roman"/>
          <w:sz w:val="25"/>
          <w:szCs w:val="25"/>
          <w:lang w:val="en-US"/>
        </w:rPr>
      </w:pPr>
      <w:r w:rsidRPr="00D37F41">
        <w:rPr>
          <w:rFonts w:ascii="Times New Roman" w:hAnsi="Times New Roman" w:cs="Times New Roman"/>
          <w:sz w:val="25"/>
          <w:szCs w:val="25"/>
          <w:lang w:val="en-US"/>
        </w:rPr>
        <w:t>3. Today ….. is the language of the world.</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60"/>
        <w:gridCol w:w="3561"/>
        <w:gridCol w:w="3561"/>
      </w:tblGrid>
      <w:tr w:rsidR="00DF0974" w:rsidRPr="00D37F41" w:rsidTr="00487FA3">
        <w:trPr>
          <w:jc w:val="center"/>
        </w:trPr>
        <w:tc>
          <w:tcPr>
            <w:tcW w:w="3560"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1) French</w:t>
            </w:r>
          </w:p>
        </w:tc>
        <w:tc>
          <w:tcPr>
            <w:tcW w:w="3561"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2) Arabic</w:t>
            </w:r>
          </w:p>
        </w:tc>
        <w:tc>
          <w:tcPr>
            <w:tcW w:w="3561"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3) English</w:t>
            </w:r>
          </w:p>
        </w:tc>
      </w:tr>
    </w:tbl>
    <w:p w:rsidR="00DF0974" w:rsidRPr="00D37F41" w:rsidRDefault="00DF0974" w:rsidP="00DF0974">
      <w:pPr>
        <w:spacing w:after="0" w:line="360" w:lineRule="auto"/>
        <w:rPr>
          <w:rFonts w:ascii="Times New Roman" w:hAnsi="Times New Roman" w:cs="Times New Roman"/>
          <w:sz w:val="14"/>
          <w:szCs w:val="25"/>
          <w:lang w:val="en-US"/>
        </w:rPr>
      </w:pPr>
    </w:p>
    <w:p w:rsidR="00DF0974" w:rsidRPr="00D37F41" w:rsidRDefault="00DF0974" w:rsidP="00DF0974">
      <w:pPr>
        <w:spacing w:after="0" w:line="360" w:lineRule="auto"/>
        <w:jc w:val="both"/>
        <w:rPr>
          <w:rFonts w:ascii="Times New Roman" w:hAnsi="Times New Roman" w:cs="Times New Roman"/>
          <w:sz w:val="25"/>
          <w:szCs w:val="25"/>
          <w:lang w:val="en-US"/>
        </w:rPr>
      </w:pPr>
      <w:r w:rsidRPr="00D37F41">
        <w:rPr>
          <w:rFonts w:ascii="Times New Roman" w:hAnsi="Times New Roman" w:cs="Times New Roman"/>
          <w:sz w:val="25"/>
          <w:szCs w:val="25"/>
          <w:lang w:val="en-US"/>
        </w:rPr>
        <w:t>4. ... of books, magazines and newspapers are printed in English and read all over the world.</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60"/>
        <w:gridCol w:w="3561"/>
        <w:gridCol w:w="3561"/>
      </w:tblGrid>
      <w:tr w:rsidR="00DF0974" w:rsidRPr="00D37F41" w:rsidTr="00487FA3">
        <w:tc>
          <w:tcPr>
            <w:tcW w:w="3560"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1) Hundreds and hundreds</w:t>
            </w:r>
          </w:p>
        </w:tc>
        <w:tc>
          <w:tcPr>
            <w:tcW w:w="3561"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2) Hundreds and millions</w:t>
            </w:r>
          </w:p>
        </w:tc>
        <w:tc>
          <w:tcPr>
            <w:tcW w:w="3561"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3) Millions and hundreds</w:t>
            </w:r>
          </w:p>
        </w:tc>
      </w:tr>
    </w:tbl>
    <w:p w:rsidR="00DF0974" w:rsidRPr="00D37F41" w:rsidRDefault="00DF0974" w:rsidP="00DF0974">
      <w:pPr>
        <w:spacing w:after="0" w:line="360" w:lineRule="auto"/>
        <w:rPr>
          <w:rFonts w:ascii="Times New Roman" w:hAnsi="Times New Roman" w:cs="Times New Roman"/>
          <w:sz w:val="14"/>
          <w:szCs w:val="25"/>
          <w:lang w:val="en-US"/>
        </w:rPr>
      </w:pPr>
    </w:p>
    <w:p w:rsidR="00DF0974" w:rsidRPr="00D37F41" w:rsidRDefault="00DF0974" w:rsidP="00DF0974">
      <w:pPr>
        <w:spacing w:after="0"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5. English is spoken by more  …. people.</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60"/>
        <w:gridCol w:w="3561"/>
        <w:gridCol w:w="3561"/>
      </w:tblGrid>
      <w:tr w:rsidR="00DF0974" w:rsidRPr="00D37F41" w:rsidTr="00487FA3">
        <w:tc>
          <w:tcPr>
            <w:tcW w:w="3560"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1) than 330 million</w:t>
            </w:r>
          </w:p>
        </w:tc>
        <w:tc>
          <w:tcPr>
            <w:tcW w:w="3561"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2) than 370 million</w:t>
            </w:r>
          </w:p>
        </w:tc>
        <w:tc>
          <w:tcPr>
            <w:tcW w:w="3561"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3) than 350 million</w:t>
            </w:r>
          </w:p>
        </w:tc>
      </w:tr>
    </w:tbl>
    <w:p w:rsidR="00DF0974" w:rsidRPr="00D37F41" w:rsidRDefault="00DF0974" w:rsidP="00DF0974">
      <w:pPr>
        <w:spacing w:after="0" w:line="360" w:lineRule="auto"/>
        <w:rPr>
          <w:rFonts w:ascii="Times New Roman" w:hAnsi="Times New Roman" w:cs="Times New Roman"/>
          <w:sz w:val="14"/>
          <w:szCs w:val="25"/>
          <w:lang w:val="en-US"/>
        </w:rPr>
      </w:pPr>
    </w:p>
    <w:p w:rsidR="00DF0974" w:rsidRPr="00D37F41" w:rsidRDefault="00DF0974" w:rsidP="00DF0974">
      <w:pPr>
        <w:spacing w:after="0"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6. …. the official language of the United Kingdom of Great Britain and Northern Ireland, of the United States of America, of Australia and New Zealand.</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60"/>
        <w:gridCol w:w="3561"/>
        <w:gridCol w:w="3561"/>
      </w:tblGrid>
      <w:tr w:rsidR="00DF0974" w:rsidRPr="00D37F41" w:rsidTr="00487FA3">
        <w:trPr>
          <w:jc w:val="center"/>
        </w:trPr>
        <w:tc>
          <w:tcPr>
            <w:tcW w:w="3560"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1) It  was</w:t>
            </w:r>
          </w:p>
        </w:tc>
        <w:tc>
          <w:tcPr>
            <w:tcW w:w="3561"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2) It is</w:t>
            </w:r>
          </w:p>
        </w:tc>
        <w:tc>
          <w:tcPr>
            <w:tcW w:w="3561"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3) It will be</w:t>
            </w:r>
          </w:p>
        </w:tc>
      </w:tr>
    </w:tbl>
    <w:p w:rsidR="00DF0974" w:rsidRPr="00D37F41" w:rsidRDefault="00DF0974" w:rsidP="00DF0974">
      <w:pPr>
        <w:spacing w:after="0" w:line="360" w:lineRule="auto"/>
        <w:rPr>
          <w:rFonts w:ascii="Times New Roman" w:hAnsi="Times New Roman" w:cs="Times New Roman"/>
          <w:sz w:val="14"/>
          <w:szCs w:val="25"/>
          <w:lang w:val="en-US"/>
        </w:rPr>
      </w:pPr>
    </w:p>
    <w:p w:rsidR="00DF0974" w:rsidRPr="00D37F41" w:rsidRDefault="00DF0974" w:rsidP="00DF0974">
      <w:pPr>
        <w:spacing w:after="0"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7. Besides, millions of people study …..  as a foreign language.</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60"/>
        <w:gridCol w:w="3561"/>
        <w:gridCol w:w="3561"/>
      </w:tblGrid>
      <w:tr w:rsidR="00DF0974" w:rsidRPr="00D37F41" w:rsidTr="00487FA3">
        <w:tc>
          <w:tcPr>
            <w:tcW w:w="3560"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 xml:space="preserve">1) English </w:t>
            </w:r>
          </w:p>
        </w:tc>
        <w:tc>
          <w:tcPr>
            <w:tcW w:w="3561"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2) Chinese</w:t>
            </w:r>
          </w:p>
        </w:tc>
        <w:tc>
          <w:tcPr>
            <w:tcW w:w="3561"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3)  Arabic</w:t>
            </w:r>
          </w:p>
        </w:tc>
      </w:tr>
    </w:tbl>
    <w:p w:rsidR="00DF0974" w:rsidRPr="00D37F41" w:rsidRDefault="00DF0974" w:rsidP="00DF0974">
      <w:pPr>
        <w:spacing w:after="0" w:line="360" w:lineRule="auto"/>
        <w:jc w:val="both"/>
        <w:rPr>
          <w:rFonts w:ascii="Times New Roman" w:hAnsi="Times New Roman" w:cs="Times New Roman"/>
          <w:sz w:val="14"/>
          <w:szCs w:val="25"/>
          <w:lang w:val="en-US"/>
        </w:rPr>
      </w:pPr>
    </w:p>
    <w:p w:rsidR="00DF0974" w:rsidRPr="00D37F41" w:rsidRDefault="00DF0974" w:rsidP="00DF0974">
      <w:pPr>
        <w:spacing w:after="0" w:line="360" w:lineRule="auto"/>
        <w:jc w:val="both"/>
        <w:rPr>
          <w:rFonts w:ascii="Times New Roman" w:hAnsi="Times New Roman" w:cs="Times New Roman"/>
          <w:sz w:val="25"/>
          <w:szCs w:val="25"/>
          <w:lang w:val="en-US"/>
        </w:rPr>
      </w:pPr>
      <w:r w:rsidRPr="00D37F41">
        <w:rPr>
          <w:rFonts w:ascii="Times New Roman" w:hAnsi="Times New Roman" w:cs="Times New Roman"/>
          <w:sz w:val="25"/>
          <w:szCs w:val="25"/>
          <w:lang w:val="en-US"/>
        </w:rPr>
        <w:t>8. When learning a foreign language you learn ……  of the native speakers</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60"/>
        <w:gridCol w:w="3561"/>
        <w:gridCol w:w="3561"/>
      </w:tblGrid>
      <w:tr w:rsidR="00DF0974" w:rsidRPr="00D37F41" w:rsidTr="00487FA3">
        <w:trPr>
          <w:jc w:val="center"/>
        </w:trPr>
        <w:tc>
          <w:tcPr>
            <w:tcW w:w="3560"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1)  the culture and history</w:t>
            </w:r>
          </w:p>
        </w:tc>
        <w:tc>
          <w:tcPr>
            <w:tcW w:w="3561"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2)  the music and traditions</w:t>
            </w:r>
          </w:p>
        </w:tc>
        <w:tc>
          <w:tcPr>
            <w:tcW w:w="3561" w:type="dxa"/>
          </w:tcPr>
          <w:p w:rsidR="00DF0974" w:rsidRPr="00D37F41" w:rsidRDefault="00DF0974" w:rsidP="00487FA3">
            <w:pPr>
              <w:spacing w:line="360" w:lineRule="auto"/>
              <w:rPr>
                <w:rFonts w:ascii="Times New Roman" w:hAnsi="Times New Roman" w:cs="Times New Roman"/>
                <w:sz w:val="25"/>
                <w:szCs w:val="25"/>
                <w:lang w:val="en-US"/>
              </w:rPr>
            </w:pPr>
            <w:r w:rsidRPr="00D37F41">
              <w:rPr>
                <w:rFonts w:ascii="Times New Roman" w:hAnsi="Times New Roman" w:cs="Times New Roman"/>
                <w:sz w:val="25"/>
                <w:szCs w:val="25"/>
                <w:lang w:val="en-US"/>
              </w:rPr>
              <w:t>3)  traditions and location</w:t>
            </w:r>
          </w:p>
        </w:tc>
      </w:tr>
    </w:tbl>
    <w:p w:rsidR="00DF0974" w:rsidRPr="00D37F41" w:rsidRDefault="00DF0974" w:rsidP="00DF0974">
      <w:pPr>
        <w:spacing w:after="0" w:line="360" w:lineRule="auto"/>
        <w:jc w:val="both"/>
        <w:rPr>
          <w:rFonts w:ascii="Times New Roman" w:hAnsi="Times New Roman" w:cs="Times New Roman"/>
          <w:sz w:val="14"/>
          <w:szCs w:val="25"/>
          <w:lang w:val="en-US"/>
        </w:rPr>
      </w:pPr>
    </w:p>
    <w:p w:rsidR="00DF0974" w:rsidRPr="00D37F41" w:rsidRDefault="00DF0974" w:rsidP="00DF0974">
      <w:pPr>
        <w:spacing w:after="0"/>
        <w:rPr>
          <w:rFonts w:ascii="Times New Roman" w:hAnsi="Times New Roman" w:cs="Times New Roman"/>
          <w:sz w:val="25"/>
          <w:szCs w:val="25"/>
          <w:lang w:val="en-US"/>
        </w:rPr>
      </w:pPr>
    </w:p>
    <w:tbl>
      <w:tblPr>
        <w:tblStyle w:val="a7"/>
        <w:tblW w:w="0" w:type="auto"/>
        <w:tblLook w:val="04A0"/>
      </w:tblPr>
      <w:tblGrid>
        <w:gridCol w:w="1186"/>
        <w:gridCol w:w="1187"/>
        <w:gridCol w:w="1187"/>
        <w:gridCol w:w="1187"/>
        <w:gridCol w:w="1187"/>
        <w:gridCol w:w="1187"/>
        <w:gridCol w:w="1187"/>
        <w:gridCol w:w="1187"/>
        <w:gridCol w:w="1187"/>
      </w:tblGrid>
      <w:tr w:rsidR="00DF0974" w:rsidRPr="00D37F41" w:rsidTr="00487FA3">
        <w:tc>
          <w:tcPr>
            <w:tcW w:w="1186" w:type="dxa"/>
          </w:tcPr>
          <w:p w:rsidR="00DF0974" w:rsidRPr="00D37F41" w:rsidRDefault="00DF0974" w:rsidP="00487FA3">
            <w:pPr>
              <w:spacing w:line="360"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rPr>
              <w:t>Вопрос</w:t>
            </w:r>
          </w:p>
        </w:tc>
        <w:tc>
          <w:tcPr>
            <w:tcW w:w="1187" w:type="dxa"/>
          </w:tcPr>
          <w:p w:rsidR="00DF0974" w:rsidRPr="00D37F41" w:rsidRDefault="00DF0974" w:rsidP="00487FA3">
            <w:pPr>
              <w:spacing w:line="360"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lang w:val="en-US"/>
              </w:rPr>
              <w:t>1</w:t>
            </w:r>
          </w:p>
        </w:tc>
        <w:tc>
          <w:tcPr>
            <w:tcW w:w="1187" w:type="dxa"/>
          </w:tcPr>
          <w:p w:rsidR="00DF0974" w:rsidRPr="00D37F41" w:rsidRDefault="00DF0974" w:rsidP="00487FA3">
            <w:pPr>
              <w:spacing w:line="360"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lang w:val="en-US"/>
              </w:rPr>
              <w:t>2</w:t>
            </w:r>
          </w:p>
        </w:tc>
        <w:tc>
          <w:tcPr>
            <w:tcW w:w="1187" w:type="dxa"/>
          </w:tcPr>
          <w:p w:rsidR="00DF0974" w:rsidRPr="00D37F41" w:rsidRDefault="00DF0974" w:rsidP="00487FA3">
            <w:pPr>
              <w:spacing w:line="360"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lang w:val="en-US"/>
              </w:rPr>
              <w:t>3</w:t>
            </w:r>
          </w:p>
        </w:tc>
        <w:tc>
          <w:tcPr>
            <w:tcW w:w="1187" w:type="dxa"/>
          </w:tcPr>
          <w:p w:rsidR="00DF0974" w:rsidRPr="00D37F41" w:rsidRDefault="00DF0974" w:rsidP="00487FA3">
            <w:pPr>
              <w:spacing w:line="360"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lang w:val="en-US"/>
              </w:rPr>
              <w:t>4</w:t>
            </w:r>
          </w:p>
        </w:tc>
        <w:tc>
          <w:tcPr>
            <w:tcW w:w="1187" w:type="dxa"/>
          </w:tcPr>
          <w:p w:rsidR="00DF0974" w:rsidRPr="00D37F41" w:rsidRDefault="00DF0974" w:rsidP="00487FA3">
            <w:pPr>
              <w:spacing w:line="360"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lang w:val="en-US"/>
              </w:rPr>
              <w:t>5</w:t>
            </w:r>
          </w:p>
        </w:tc>
        <w:tc>
          <w:tcPr>
            <w:tcW w:w="1187" w:type="dxa"/>
          </w:tcPr>
          <w:p w:rsidR="00DF0974" w:rsidRPr="00D37F41" w:rsidRDefault="00DF0974" w:rsidP="00487FA3">
            <w:pPr>
              <w:spacing w:line="360"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lang w:val="en-US"/>
              </w:rPr>
              <w:t>6</w:t>
            </w:r>
          </w:p>
        </w:tc>
        <w:tc>
          <w:tcPr>
            <w:tcW w:w="1187" w:type="dxa"/>
          </w:tcPr>
          <w:p w:rsidR="00DF0974" w:rsidRPr="00D37F41" w:rsidRDefault="00DF0974" w:rsidP="00487FA3">
            <w:pPr>
              <w:spacing w:line="360"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lang w:val="en-US"/>
              </w:rPr>
              <w:t>7</w:t>
            </w:r>
          </w:p>
        </w:tc>
        <w:tc>
          <w:tcPr>
            <w:tcW w:w="1187" w:type="dxa"/>
          </w:tcPr>
          <w:p w:rsidR="00DF0974" w:rsidRPr="00D37F41" w:rsidRDefault="00DF0974" w:rsidP="00487FA3">
            <w:pPr>
              <w:spacing w:line="360"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lang w:val="en-US"/>
              </w:rPr>
              <w:t>8</w:t>
            </w:r>
          </w:p>
        </w:tc>
      </w:tr>
      <w:tr w:rsidR="00DF0974" w:rsidRPr="00D37F41" w:rsidTr="00487FA3">
        <w:tc>
          <w:tcPr>
            <w:tcW w:w="1186" w:type="dxa"/>
          </w:tcPr>
          <w:p w:rsidR="00DF0974" w:rsidRPr="00D37F41" w:rsidRDefault="00DF0974" w:rsidP="00487FA3">
            <w:pPr>
              <w:spacing w:line="480" w:lineRule="auto"/>
              <w:jc w:val="center"/>
              <w:rPr>
                <w:rFonts w:ascii="Times New Roman" w:hAnsi="Times New Roman" w:cs="Times New Roman"/>
                <w:b/>
                <w:sz w:val="25"/>
                <w:szCs w:val="25"/>
                <w:lang w:val="en-US"/>
              </w:rPr>
            </w:pPr>
            <w:r w:rsidRPr="00D37F41">
              <w:rPr>
                <w:rFonts w:ascii="Times New Roman" w:hAnsi="Times New Roman" w:cs="Times New Roman"/>
                <w:b/>
                <w:sz w:val="25"/>
                <w:szCs w:val="25"/>
              </w:rPr>
              <w:t>Ответ</w:t>
            </w:r>
          </w:p>
        </w:tc>
        <w:tc>
          <w:tcPr>
            <w:tcW w:w="1187" w:type="dxa"/>
          </w:tcPr>
          <w:p w:rsidR="00DF0974" w:rsidRPr="00D37F41" w:rsidRDefault="00DF0974" w:rsidP="00487FA3">
            <w:pPr>
              <w:spacing w:line="480" w:lineRule="auto"/>
              <w:jc w:val="center"/>
              <w:rPr>
                <w:rFonts w:ascii="Times New Roman" w:hAnsi="Times New Roman" w:cs="Times New Roman"/>
                <w:b/>
                <w:sz w:val="25"/>
                <w:szCs w:val="25"/>
                <w:lang w:val="en-US"/>
              </w:rPr>
            </w:pPr>
          </w:p>
        </w:tc>
        <w:tc>
          <w:tcPr>
            <w:tcW w:w="1187" w:type="dxa"/>
          </w:tcPr>
          <w:p w:rsidR="00DF0974" w:rsidRPr="00D37F41" w:rsidRDefault="00DF0974" w:rsidP="00487FA3">
            <w:pPr>
              <w:spacing w:line="480" w:lineRule="auto"/>
              <w:jc w:val="center"/>
              <w:rPr>
                <w:rFonts w:ascii="Times New Roman" w:hAnsi="Times New Roman" w:cs="Times New Roman"/>
                <w:b/>
                <w:sz w:val="25"/>
                <w:szCs w:val="25"/>
                <w:lang w:val="en-US"/>
              </w:rPr>
            </w:pPr>
          </w:p>
        </w:tc>
        <w:tc>
          <w:tcPr>
            <w:tcW w:w="1187" w:type="dxa"/>
          </w:tcPr>
          <w:p w:rsidR="00DF0974" w:rsidRPr="00D37F41" w:rsidRDefault="00DF0974" w:rsidP="00487FA3">
            <w:pPr>
              <w:spacing w:line="480" w:lineRule="auto"/>
              <w:jc w:val="center"/>
              <w:rPr>
                <w:rFonts w:ascii="Times New Roman" w:hAnsi="Times New Roman" w:cs="Times New Roman"/>
                <w:b/>
                <w:sz w:val="25"/>
                <w:szCs w:val="25"/>
                <w:lang w:val="en-US"/>
              </w:rPr>
            </w:pPr>
          </w:p>
        </w:tc>
        <w:tc>
          <w:tcPr>
            <w:tcW w:w="1187" w:type="dxa"/>
          </w:tcPr>
          <w:p w:rsidR="00DF0974" w:rsidRPr="00D37F41" w:rsidRDefault="00DF0974" w:rsidP="00487FA3">
            <w:pPr>
              <w:spacing w:line="480" w:lineRule="auto"/>
              <w:jc w:val="center"/>
              <w:rPr>
                <w:rFonts w:ascii="Times New Roman" w:hAnsi="Times New Roman" w:cs="Times New Roman"/>
                <w:b/>
                <w:sz w:val="25"/>
                <w:szCs w:val="25"/>
                <w:lang w:val="en-US"/>
              </w:rPr>
            </w:pPr>
          </w:p>
        </w:tc>
        <w:tc>
          <w:tcPr>
            <w:tcW w:w="1187" w:type="dxa"/>
          </w:tcPr>
          <w:p w:rsidR="00DF0974" w:rsidRPr="00D37F41" w:rsidRDefault="00DF0974" w:rsidP="00487FA3">
            <w:pPr>
              <w:spacing w:line="480" w:lineRule="auto"/>
              <w:jc w:val="center"/>
              <w:rPr>
                <w:rFonts w:ascii="Times New Roman" w:hAnsi="Times New Roman" w:cs="Times New Roman"/>
                <w:b/>
                <w:sz w:val="25"/>
                <w:szCs w:val="25"/>
                <w:lang w:val="en-US"/>
              </w:rPr>
            </w:pPr>
          </w:p>
        </w:tc>
        <w:tc>
          <w:tcPr>
            <w:tcW w:w="1187" w:type="dxa"/>
          </w:tcPr>
          <w:p w:rsidR="00DF0974" w:rsidRPr="00D37F41" w:rsidRDefault="00DF0974" w:rsidP="00487FA3">
            <w:pPr>
              <w:spacing w:line="480" w:lineRule="auto"/>
              <w:jc w:val="center"/>
              <w:rPr>
                <w:rFonts w:ascii="Times New Roman" w:hAnsi="Times New Roman" w:cs="Times New Roman"/>
                <w:b/>
                <w:sz w:val="25"/>
                <w:szCs w:val="25"/>
                <w:lang w:val="en-US"/>
              </w:rPr>
            </w:pPr>
          </w:p>
        </w:tc>
        <w:tc>
          <w:tcPr>
            <w:tcW w:w="1187" w:type="dxa"/>
          </w:tcPr>
          <w:p w:rsidR="00DF0974" w:rsidRPr="00D37F41" w:rsidRDefault="00DF0974" w:rsidP="00487FA3">
            <w:pPr>
              <w:spacing w:line="480" w:lineRule="auto"/>
              <w:jc w:val="center"/>
              <w:rPr>
                <w:rFonts w:ascii="Times New Roman" w:hAnsi="Times New Roman" w:cs="Times New Roman"/>
                <w:b/>
                <w:sz w:val="25"/>
                <w:szCs w:val="25"/>
                <w:lang w:val="en-US"/>
              </w:rPr>
            </w:pPr>
          </w:p>
        </w:tc>
        <w:tc>
          <w:tcPr>
            <w:tcW w:w="1187" w:type="dxa"/>
          </w:tcPr>
          <w:p w:rsidR="00DF0974" w:rsidRPr="00D37F41" w:rsidRDefault="00DF0974" w:rsidP="00487FA3">
            <w:pPr>
              <w:spacing w:line="480" w:lineRule="auto"/>
              <w:jc w:val="center"/>
              <w:rPr>
                <w:rFonts w:ascii="Times New Roman" w:hAnsi="Times New Roman" w:cs="Times New Roman"/>
                <w:b/>
                <w:sz w:val="25"/>
                <w:szCs w:val="25"/>
                <w:lang w:val="en-US"/>
              </w:rPr>
            </w:pPr>
          </w:p>
        </w:tc>
      </w:tr>
    </w:tbl>
    <w:p w:rsidR="00DF0974" w:rsidRPr="00D37F41" w:rsidRDefault="00DF0974" w:rsidP="00DF0974">
      <w:pPr>
        <w:spacing w:after="0"/>
        <w:jc w:val="both"/>
        <w:rPr>
          <w:rFonts w:ascii="Times New Roman" w:hAnsi="Times New Roman" w:cs="Times New Roman"/>
          <w:sz w:val="25"/>
          <w:szCs w:val="25"/>
          <w:lang w:val="en-US"/>
        </w:rPr>
      </w:pPr>
    </w:p>
    <w:p w:rsidR="00487FA3" w:rsidRPr="009F6ED7" w:rsidRDefault="00487FA3" w:rsidP="00DF0974">
      <w:pPr>
        <w:shd w:val="clear" w:color="auto" w:fill="FFFFFF"/>
        <w:spacing w:line="360" w:lineRule="auto"/>
        <w:ind w:right="34"/>
        <w:rPr>
          <w:rFonts w:ascii="Times New Roman" w:hAnsi="Times New Roman" w:cs="Times New Roman"/>
          <w:b/>
          <w:bCs/>
          <w:color w:val="1F497D" w:themeColor="text2"/>
          <w:spacing w:val="-5"/>
          <w:sz w:val="24"/>
          <w:szCs w:val="24"/>
        </w:rPr>
      </w:pPr>
      <w:r w:rsidRPr="009F6ED7">
        <w:rPr>
          <w:rFonts w:ascii="Times New Roman" w:hAnsi="Times New Roman" w:cs="Times New Roman"/>
          <w:b/>
          <w:bCs/>
          <w:color w:val="1F497D" w:themeColor="text2"/>
          <w:spacing w:val="-5"/>
          <w:sz w:val="24"/>
          <w:szCs w:val="24"/>
        </w:rPr>
        <w:t>Математика</w:t>
      </w:r>
    </w:p>
    <w:p w:rsidR="00487FA3" w:rsidRPr="00D37F41" w:rsidRDefault="00487FA3" w:rsidP="00487FA3">
      <w:pPr>
        <w:spacing w:after="30" w:line="375" w:lineRule="atLeast"/>
        <w:textAlignment w:val="center"/>
        <w:rPr>
          <w:rFonts w:ascii="Times New Roman" w:eastAsia="Times New Roman" w:hAnsi="Times New Roman" w:cs="Times New Roman"/>
          <w:color w:val="000066"/>
          <w:sz w:val="27"/>
          <w:szCs w:val="27"/>
          <w:lang w:eastAsia="ru-RU"/>
        </w:rPr>
      </w:pPr>
      <w:r w:rsidRPr="00D37F41">
        <w:rPr>
          <w:rFonts w:ascii="Times New Roman" w:eastAsia="Times New Roman" w:hAnsi="Times New Roman" w:cs="Times New Roman"/>
          <w:b/>
          <w:bCs/>
          <w:color w:val="000066"/>
          <w:sz w:val="27"/>
          <w:szCs w:val="27"/>
          <w:lang w:eastAsia="ru-RU"/>
        </w:rPr>
        <w:t>Демонстрационный вариант итоговой контрольной работы по математике в 11 классе</w:t>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b/>
          <w:bCs/>
          <w:color w:val="000000"/>
          <w:lang w:eastAsia="ru-RU"/>
        </w:rPr>
        <w:t>1. </w:t>
      </w:r>
      <w:r w:rsidRPr="00D37F41">
        <w:rPr>
          <w:rFonts w:ascii="Times New Roman" w:eastAsia="Times New Roman" w:hAnsi="Times New Roman" w:cs="Times New Roman"/>
          <w:color w:val="000000"/>
          <w:lang w:eastAsia="ru-RU"/>
        </w:rPr>
        <w:t>На счету Машиного мобильного телефона было 53 рубля, а после разговора с Леной осталось 8 рублей. Сколько минут длился разговор с Леной, если одна минута разговора стоит 2 рубля 50 копеек?</w:t>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b/>
          <w:bCs/>
          <w:color w:val="000000"/>
          <w:lang w:eastAsia="ru-RU"/>
        </w:rPr>
        <w:t>2. </w:t>
      </w:r>
      <w:r w:rsidRPr="00D37F41">
        <w:rPr>
          <w:rFonts w:ascii="Times New Roman" w:eastAsia="Times New Roman" w:hAnsi="Times New Roman" w:cs="Times New Roman"/>
          <w:color w:val="000000"/>
          <w:lang w:eastAsia="ru-RU"/>
        </w:rPr>
        <w:t xml:space="preserve">На рисунке показано изменение биржевой стоимости акций горно-обогатительного комбината во второй половине октября. 18 октября бизнесмен приобрёл 480 акций этого комбината. Треть своих акций он </w:t>
      </w:r>
      <w:r w:rsidRPr="00D37F41">
        <w:rPr>
          <w:rFonts w:ascii="Times New Roman" w:eastAsia="Times New Roman" w:hAnsi="Times New Roman" w:cs="Times New Roman"/>
          <w:color w:val="000000"/>
          <w:lang w:eastAsia="ru-RU"/>
        </w:rPr>
        <w:lastRenderedPageBreak/>
        <w:t>продал 25 октября, а оставшиеся акции — 27 октября. Сколько рублей составила прибыль бизнесмена в результате этих операций?</w:t>
      </w:r>
    </w:p>
    <w:p w:rsidR="00487FA3" w:rsidRPr="00D37F41" w:rsidRDefault="00487FA3" w:rsidP="00487FA3">
      <w:pPr>
        <w:spacing w:after="0" w:line="240" w:lineRule="auto"/>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 </w:t>
      </w:r>
    </w:p>
    <w:p w:rsidR="00487FA3" w:rsidRPr="00D37F41" w:rsidRDefault="00487FA3" w:rsidP="00487FA3">
      <w:pPr>
        <w:spacing w:after="0" w:line="240" w:lineRule="auto"/>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noProof/>
          <w:color w:val="000000"/>
          <w:lang w:eastAsia="ru-RU"/>
        </w:rPr>
        <w:drawing>
          <wp:inline distT="0" distB="0" distL="0" distR="0">
            <wp:extent cx="2974975" cy="1187450"/>
            <wp:effectExtent l="0" t="0" r="0" b="0"/>
            <wp:docPr id="16" name="Рисунок 16" descr="https://math-ege.sdamgia.ru/get_file?id=3756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th-ege.sdamgia.ru/get_file?id=37560&amp;png=1"/>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4975" cy="1187450"/>
                    </a:xfrm>
                    <a:prstGeom prst="rect">
                      <a:avLst/>
                    </a:prstGeom>
                    <a:noFill/>
                    <a:ln>
                      <a:noFill/>
                    </a:ln>
                  </pic:spPr>
                </pic:pic>
              </a:graphicData>
            </a:graphic>
          </wp:inline>
        </w:drawing>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b/>
          <w:bCs/>
          <w:color w:val="000000"/>
          <w:lang w:eastAsia="ru-RU"/>
        </w:rPr>
        <w:t>3. </w:t>
      </w:r>
      <w:r w:rsidRPr="00D37F41">
        <w:rPr>
          <w:rFonts w:ascii="Times New Roman" w:eastAsia="Times New Roman" w:hAnsi="Times New Roman" w:cs="Times New Roman"/>
          <w:noProof/>
          <w:color w:val="000000"/>
          <w:lang w:eastAsia="ru-RU"/>
        </w:rPr>
        <w:drawing>
          <wp:inline distT="0" distB="0" distL="0" distR="0">
            <wp:extent cx="2142490" cy="805180"/>
            <wp:effectExtent l="0" t="0" r="0" b="0"/>
            <wp:docPr id="15" name="Рисунок 15" descr="https://math-ege.sdamgia.ru/get_file?id=3098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th-ege.sdamgia.ru/get_file?id=30986&amp;png=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2490" cy="805180"/>
                    </a:xfrm>
                    <a:prstGeom prst="rect">
                      <a:avLst/>
                    </a:prstGeom>
                    <a:noFill/>
                    <a:ln>
                      <a:noFill/>
                    </a:ln>
                  </pic:spPr>
                </pic:pic>
              </a:graphicData>
            </a:graphic>
          </wp:inline>
        </w:drawing>
      </w:r>
      <w:r w:rsidRPr="00D37F41">
        <w:rPr>
          <w:rFonts w:ascii="Times New Roman" w:eastAsia="Times New Roman" w:hAnsi="Times New Roman" w:cs="Times New Roman"/>
          <w:color w:val="000000"/>
          <w:lang w:eastAsia="ru-RU"/>
        </w:rPr>
        <w:t>Найдите площадь трапеции, изображенной на клетчатой бумаге с размером клетки 1 см </w:t>
      </w:r>
      <w:r w:rsidRPr="00D37F41">
        <w:rPr>
          <w:rFonts w:ascii="Times New Roman" w:eastAsia="Times New Roman" w:hAnsi="Times New Roman" w:cs="Times New Roman"/>
          <w:noProof/>
          <w:color w:val="000000"/>
          <w:lang w:eastAsia="ru-RU"/>
        </w:rPr>
        <w:drawing>
          <wp:inline distT="0" distB="0" distL="0" distR="0">
            <wp:extent cx="81915" cy="95250"/>
            <wp:effectExtent l="0" t="0" r="0" b="0"/>
            <wp:docPr id="14" name="Рисунок 14" descr="https://ege.sdamgia.ru/formula/60/60c13e05d3ec8c10b8564eae7023d9d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ge.sdamgia.ru/formula/60/60c13e05d3ec8c10b8564eae7023d9dbp.pn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 cy="95250"/>
                    </a:xfrm>
                    <a:prstGeom prst="rect">
                      <a:avLst/>
                    </a:prstGeom>
                    <a:noFill/>
                    <a:ln>
                      <a:noFill/>
                    </a:ln>
                  </pic:spPr>
                </pic:pic>
              </a:graphicData>
            </a:graphic>
          </wp:inline>
        </w:drawing>
      </w:r>
      <w:r w:rsidRPr="00D37F41">
        <w:rPr>
          <w:rFonts w:ascii="Times New Roman" w:eastAsia="Times New Roman" w:hAnsi="Times New Roman" w:cs="Times New Roman"/>
          <w:color w:val="000000"/>
          <w:lang w:eastAsia="ru-RU"/>
        </w:rPr>
        <w:t> 1 см (см. рис.). Ответ дайте в квадратных сантиметрах.</w:t>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b/>
          <w:bCs/>
          <w:color w:val="000000"/>
          <w:lang w:eastAsia="ru-RU"/>
        </w:rPr>
        <w:t>4. </w:t>
      </w:r>
      <w:r w:rsidRPr="00D37F41">
        <w:rPr>
          <w:rFonts w:ascii="Times New Roman" w:eastAsia="Times New Roman" w:hAnsi="Times New Roman" w:cs="Times New Roman"/>
          <w:color w:val="000000"/>
          <w:lang w:eastAsia="ru-RU"/>
        </w:rPr>
        <w:t>Конкурс исполнителей проводится в 3 дня. Всего заявлено 50 выступлений — по одному от каждой страны, участвующей в конкурсе. Исполнитель из России участвует в конкурсе. В первый день 10 выступлений, остальные распределены поровну между оставшимися днями. Порядок выступлений определяется жеребьёвкой. Какова вероятность, что выступление представителя России состоится в третий день конкурса?</w:t>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b/>
          <w:bCs/>
          <w:color w:val="000000"/>
          <w:lang w:eastAsia="ru-RU"/>
        </w:rPr>
        <w:t>5. </w:t>
      </w:r>
      <w:r w:rsidRPr="00D37F41">
        <w:rPr>
          <w:rFonts w:ascii="Times New Roman" w:eastAsia="Times New Roman" w:hAnsi="Times New Roman" w:cs="Times New Roman"/>
          <w:color w:val="000000"/>
          <w:lang w:eastAsia="ru-RU"/>
        </w:rPr>
        <w:t>Найдите корень уравнения </w:t>
      </w:r>
      <w:r w:rsidRPr="00D37F41">
        <w:rPr>
          <w:rFonts w:ascii="Times New Roman" w:eastAsia="Times New Roman" w:hAnsi="Times New Roman" w:cs="Times New Roman"/>
          <w:noProof/>
          <w:color w:val="000000"/>
          <w:lang w:eastAsia="ru-RU"/>
        </w:rPr>
        <w:drawing>
          <wp:inline distT="0" distB="0" distL="0" distR="0">
            <wp:extent cx="1050925" cy="491490"/>
            <wp:effectExtent l="0" t="0" r="0" b="3810"/>
            <wp:docPr id="13" name="Рисунок 13" descr="https://ege.sdamgia.ru/formula/09/09fe09e08bf384ec7e72366ea827c16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ge.sdamgia.ru/formula/09/09fe09e08bf384ec7e72366ea827c161p.pn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0925" cy="491490"/>
                    </a:xfrm>
                    <a:prstGeom prst="rect">
                      <a:avLst/>
                    </a:prstGeom>
                    <a:noFill/>
                    <a:ln>
                      <a:noFill/>
                    </a:ln>
                  </pic:spPr>
                </pic:pic>
              </a:graphicData>
            </a:graphic>
          </wp:inline>
        </w:drawing>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b/>
          <w:bCs/>
          <w:color w:val="000000"/>
          <w:lang w:eastAsia="ru-RU"/>
        </w:rPr>
        <w:t>6. </w:t>
      </w:r>
      <w:r w:rsidRPr="00D37F41">
        <w:rPr>
          <w:rFonts w:ascii="Times New Roman" w:eastAsia="Times New Roman" w:hAnsi="Times New Roman" w:cs="Times New Roman"/>
          <w:noProof/>
          <w:color w:val="000000"/>
          <w:lang w:eastAsia="ru-RU"/>
        </w:rPr>
        <w:drawing>
          <wp:inline distT="0" distB="0" distL="0" distR="0">
            <wp:extent cx="1978660" cy="1760855"/>
            <wp:effectExtent l="0" t="0" r="2540" b="0"/>
            <wp:docPr id="12" name="Рисунок 12" descr="https://math-ege.sdamgia.ru/get_file?id=2901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th-ege.sdamgia.ru/get_file?id=29010&amp;png=1"/>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8660" cy="1760855"/>
                    </a:xfrm>
                    <a:prstGeom prst="rect">
                      <a:avLst/>
                    </a:prstGeom>
                    <a:noFill/>
                    <a:ln>
                      <a:noFill/>
                    </a:ln>
                  </pic:spPr>
                </pic:pic>
              </a:graphicData>
            </a:graphic>
          </wp:inline>
        </w:drawing>
      </w:r>
      <w:r w:rsidRPr="00D37F41">
        <w:rPr>
          <w:rFonts w:ascii="Times New Roman" w:eastAsia="Times New Roman" w:hAnsi="Times New Roman" w:cs="Times New Roman"/>
          <w:color w:val="000000"/>
          <w:lang w:eastAsia="ru-RU"/>
        </w:rPr>
        <w:t>Найдите радиус окружности, вписанной в правильный шестиугольник со стороной </w:t>
      </w:r>
      <w:r w:rsidRPr="00D37F41">
        <w:rPr>
          <w:rFonts w:ascii="Times New Roman" w:eastAsia="Times New Roman" w:hAnsi="Times New Roman" w:cs="Times New Roman"/>
          <w:noProof/>
          <w:color w:val="000000"/>
          <w:lang w:eastAsia="ru-RU"/>
        </w:rPr>
        <w:drawing>
          <wp:inline distT="0" distB="0" distL="0" distR="0">
            <wp:extent cx="464185" cy="231775"/>
            <wp:effectExtent l="0" t="0" r="0" b="0"/>
            <wp:docPr id="11" name="Рисунок 11" descr="https://ege.sdamgia.ru/formula/a5/a55e49fcb68ef9eba54e3c32bab8811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ge.sdamgia.ru/formula/a5/a55e49fcb68ef9eba54e3c32bab88110p.pn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231775"/>
                    </a:xfrm>
                    <a:prstGeom prst="rect">
                      <a:avLst/>
                    </a:prstGeom>
                    <a:noFill/>
                    <a:ln>
                      <a:noFill/>
                    </a:ln>
                  </pic:spPr>
                </pic:pic>
              </a:graphicData>
            </a:graphic>
          </wp:inline>
        </w:drawing>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b/>
          <w:bCs/>
          <w:color w:val="000000"/>
          <w:lang w:eastAsia="ru-RU"/>
        </w:rPr>
        <w:t>7. </w:t>
      </w:r>
      <w:r w:rsidRPr="00D37F41">
        <w:rPr>
          <w:rFonts w:ascii="Times New Roman" w:eastAsia="Times New Roman" w:hAnsi="Times New Roman" w:cs="Times New Roman"/>
          <w:noProof/>
          <w:color w:val="000000"/>
          <w:lang w:eastAsia="ru-RU"/>
        </w:rPr>
        <w:drawing>
          <wp:inline distT="0" distB="0" distL="0" distR="0">
            <wp:extent cx="2019935" cy="1719580"/>
            <wp:effectExtent l="0" t="0" r="0" b="0"/>
            <wp:docPr id="10" name="Рисунок 10" descr="https://math-ege.sdamgia.ru/get_file?id=2979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h-ege.sdamgia.ru/get_file?id=29790&amp;png=1"/>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1719580"/>
                    </a:xfrm>
                    <a:prstGeom prst="rect">
                      <a:avLst/>
                    </a:prstGeom>
                    <a:noFill/>
                    <a:ln>
                      <a:noFill/>
                    </a:ln>
                  </pic:spPr>
                </pic:pic>
              </a:graphicData>
            </a:graphic>
          </wp:inline>
        </w:drawing>
      </w:r>
      <w:r w:rsidRPr="00D37F41">
        <w:rPr>
          <w:rFonts w:ascii="Times New Roman" w:eastAsia="Times New Roman" w:hAnsi="Times New Roman" w:cs="Times New Roman"/>
          <w:color w:val="000000"/>
          <w:lang w:eastAsia="ru-RU"/>
        </w:rPr>
        <w:t>Объём куба, описанного около сферы, равен 10648. Найдите радиус сферы.</w:t>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b/>
          <w:bCs/>
          <w:color w:val="000000"/>
          <w:lang w:eastAsia="ru-RU"/>
        </w:rPr>
        <w:t>8. </w:t>
      </w:r>
      <w:r w:rsidRPr="00D37F41">
        <w:rPr>
          <w:rFonts w:ascii="Times New Roman" w:eastAsia="Times New Roman" w:hAnsi="Times New Roman" w:cs="Times New Roman"/>
          <w:color w:val="000000"/>
          <w:lang w:eastAsia="ru-RU"/>
        </w:rPr>
        <w:t>Найдите значение выражения </w:t>
      </w:r>
      <w:r w:rsidRPr="00D37F41">
        <w:rPr>
          <w:rFonts w:ascii="Times New Roman" w:eastAsia="Times New Roman" w:hAnsi="Times New Roman" w:cs="Times New Roman"/>
          <w:noProof/>
          <w:color w:val="000000"/>
          <w:lang w:eastAsia="ru-RU"/>
        </w:rPr>
        <w:drawing>
          <wp:inline distT="0" distB="0" distL="0" distR="0">
            <wp:extent cx="682625" cy="313690"/>
            <wp:effectExtent l="0" t="0" r="3175" b="0"/>
            <wp:docPr id="9" name="Рисунок 9" descr="https://ege.sdamgia.ru/formula/d8/d8728b7888f7202d5a020e98ccdb6ac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ge.sdamgia.ru/formula/d8/d8728b7888f7202d5a020e98ccdb6ac1p.pn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2625" cy="313690"/>
                    </a:xfrm>
                    <a:prstGeom prst="rect">
                      <a:avLst/>
                    </a:prstGeom>
                    <a:noFill/>
                    <a:ln>
                      <a:noFill/>
                    </a:ln>
                  </pic:spPr>
                </pic:pic>
              </a:graphicData>
            </a:graphic>
          </wp:inline>
        </w:drawing>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b/>
          <w:bCs/>
          <w:color w:val="000000"/>
          <w:lang w:eastAsia="ru-RU"/>
        </w:rPr>
        <w:t>9. </w:t>
      </w:r>
      <w:r w:rsidRPr="00D37F41">
        <w:rPr>
          <w:rFonts w:ascii="Times New Roman" w:eastAsia="Times New Roman" w:hAnsi="Times New Roman" w:cs="Times New Roman"/>
          <w:color w:val="000000"/>
          <w:lang w:eastAsia="ru-RU"/>
        </w:rPr>
        <w:t>Груз массой 0,4 кг колеблется на пружине. Его скорость </w:t>
      </w:r>
      <w:r w:rsidRPr="00D37F41">
        <w:rPr>
          <w:rFonts w:ascii="Times New Roman" w:eastAsia="Times New Roman" w:hAnsi="Times New Roman" w:cs="Times New Roman"/>
          <w:i/>
          <w:iCs/>
          <w:color w:val="000000"/>
          <w:lang w:eastAsia="ru-RU"/>
        </w:rPr>
        <w:t>v</w:t>
      </w:r>
      <w:r w:rsidRPr="00D37F41">
        <w:rPr>
          <w:rFonts w:ascii="Times New Roman" w:eastAsia="Times New Roman" w:hAnsi="Times New Roman" w:cs="Times New Roman"/>
          <w:color w:val="000000"/>
          <w:lang w:eastAsia="ru-RU"/>
        </w:rPr>
        <w:t> меняется по закону </w:t>
      </w:r>
      <w:r w:rsidRPr="00D37F41">
        <w:rPr>
          <w:rFonts w:ascii="Times New Roman" w:eastAsia="Times New Roman" w:hAnsi="Times New Roman" w:cs="Times New Roman"/>
          <w:noProof/>
          <w:color w:val="000000"/>
          <w:lang w:eastAsia="ru-RU"/>
        </w:rPr>
        <w:drawing>
          <wp:inline distT="0" distB="0" distL="0" distR="0">
            <wp:extent cx="1078230" cy="395605"/>
            <wp:effectExtent l="0" t="0" r="7620" b="4445"/>
            <wp:docPr id="8" name="Рисунок 8" descr="https://ege.sdamgia.ru/formula/7e/7e3a112b1d3ae024030b580f42d5a04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ge.sdamgia.ru/formula/7e/7e3a112b1d3ae024030b580f42d5a04bp.pn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8230" cy="395605"/>
                    </a:xfrm>
                    <a:prstGeom prst="rect">
                      <a:avLst/>
                    </a:prstGeom>
                    <a:noFill/>
                    <a:ln>
                      <a:noFill/>
                    </a:ln>
                  </pic:spPr>
                </pic:pic>
              </a:graphicData>
            </a:graphic>
          </wp:inline>
        </w:drawing>
      </w:r>
      <w:r w:rsidRPr="00D37F41">
        <w:rPr>
          <w:rFonts w:ascii="Times New Roman" w:eastAsia="Times New Roman" w:hAnsi="Times New Roman" w:cs="Times New Roman"/>
          <w:color w:val="000000"/>
          <w:lang w:eastAsia="ru-RU"/>
        </w:rPr>
        <w:t>где </w:t>
      </w:r>
      <w:r w:rsidRPr="00D37F41">
        <w:rPr>
          <w:rFonts w:ascii="Times New Roman" w:eastAsia="Times New Roman" w:hAnsi="Times New Roman" w:cs="Times New Roman"/>
          <w:noProof/>
          <w:color w:val="000000"/>
          <w:lang w:eastAsia="ru-RU"/>
        </w:rPr>
        <w:drawing>
          <wp:inline distT="0" distB="0" distL="0" distR="0">
            <wp:extent cx="40640" cy="95250"/>
            <wp:effectExtent l="0" t="0" r="0" b="0"/>
            <wp:docPr id="7" name="Рисунок 7" descr="https://ege.sdamgia.ru/formula/e3/e358efa489f58062f10dd7316b65649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ge.sdamgia.ru/formula/e3/e358efa489f58062f10dd7316b65649ep.pn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40" cy="95250"/>
                    </a:xfrm>
                    <a:prstGeom prst="rect">
                      <a:avLst/>
                    </a:prstGeom>
                    <a:noFill/>
                    <a:ln>
                      <a:noFill/>
                    </a:ln>
                  </pic:spPr>
                </pic:pic>
              </a:graphicData>
            </a:graphic>
          </wp:inline>
        </w:drawing>
      </w:r>
      <w:r w:rsidRPr="00D37F41">
        <w:rPr>
          <w:rFonts w:ascii="Times New Roman" w:eastAsia="Times New Roman" w:hAnsi="Times New Roman" w:cs="Times New Roman"/>
          <w:color w:val="000000"/>
          <w:lang w:eastAsia="ru-RU"/>
        </w:rPr>
        <w:t> — время с момента начала колебаний, </w:t>
      </w:r>
      <w:r w:rsidRPr="00D37F41">
        <w:rPr>
          <w:rFonts w:ascii="Times New Roman" w:eastAsia="Times New Roman" w:hAnsi="Times New Roman" w:cs="Times New Roman"/>
          <w:i/>
          <w:iCs/>
          <w:color w:val="000000"/>
          <w:lang w:eastAsia="ru-RU"/>
        </w:rPr>
        <w:t>T</w:t>
      </w:r>
      <w:r w:rsidRPr="00D37F41">
        <w:rPr>
          <w:rFonts w:ascii="Times New Roman" w:eastAsia="Times New Roman" w:hAnsi="Times New Roman" w:cs="Times New Roman"/>
          <w:color w:val="000000"/>
          <w:lang w:eastAsia="ru-RU"/>
        </w:rPr>
        <w:t> = 2 с — период колебаний, </w:t>
      </w:r>
      <w:r w:rsidRPr="00D37F41">
        <w:rPr>
          <w:rFonts w:ascii="Times New Roman" w:eastAsia="Times New Roman" w:hAnsi="Times New Roman" w:cs="Times New Roman"/>
          <w:noProof/>
          <w:color w:val="000000"/>
          <w:lang w:eastAsia="ru-RU"/>
        </w:rPr>
        <w:drawing>
          <wp:inline distT="0" distB="0" distL="0" distR="0">
            <wp:extent cx="614045" cy="177165"/>
            <wp:effectExtent l="0" t="0" r="0" b="0"/>
            <wp:docPr id="6" name="Рисунок 6" descr="https://ege.sdamgia.ru/formula/d8/d872ab29c1c29ba3acda1e98836b672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ge.sdamgia.ru/formula/d8/d872ab29c1c29ba3acda1e98836b6724p.pn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045" cy="177165"/>
                    </a:xfrm>
                    <a:prstGeom prst="rect">
                      <a:avLst/>
                    </a:prstGeom>
                    <a:noFill/>
                    <a:ln>
                      <a:noFill/>
                    </a:ln>
                  </pic:spPr>
                </pic:pic>
              </a:graphicData>
            </a:graphic>
          </wp:inline>
        </w:drawing>
      </w:r>
      <w:r w:rsidRPr="00D37F41">
        <w:rPr>
          <w:rFonts w:ascii="Times New Roman" w:eastAsia="Times New Roman" w:hAnsi="Times New Roman" w:cs="Times New Roman"/>
          <w:color w:val="000000"/>
          <w:lang w:eastAsia="ru-RU"/>
        </w:rPr>
        <w:t> м/с. Кинетическая энергия </w:t>
      </w:r>
      <w:r w:rsidRPr="00D37F41">
        <w:rPr>
          <w:rFonts w:ascii="Times New Roman" w:eastAsia="Times New Roman" w:hAnsi="Times New Roman" w:cs="Times New Roman"/>
          <w:i/>
          <w:iCs/>
          <w:color w:val="000000"/>
          <w:lang w:eastAsia="ru-RU"/>
        </w:rPr>
        <w:t>E</w:t>
      </w:r>
      <w:r w:rsidRPr="00D37F41">
        <w:rPr>
          <w:rFonts w:ascii="Times New Roman" w:eastAsia="Times New Roman" w:hAnsi="Times New Roman" w:cs="Times New Roman"/>
          <w:color w:val="000000"/>
          <w:lang w:eastAsia="ru-RU"/>
        </w:rPr>
        <w:t xml:space="preserve"> (в </w:t>
      </w:r>
      <w:r w:rsidRPr="00D37F41">
        <w:rPr>
          <w:rFonts w:ascii="Times New Roman" w:eastAsia="Times New Roman" w:hAnsi="Times New Roman" w:cs="Times New Roman"/>
          <w:color w:val="000000"/>
          <w:lang w:eastAsia="ru-RU"/>
        </w:rPr>
        <w:lastRenderedPageBreak/>
        <w:t>джоулях) груза вычисляется по формуле </w:t>
      </w:r>
      <w:r w:rsidRPr="00D37F41">
        <w:rPr>
          <w:rFonts w:ascii="Times New Roman" w:eastAsia="Times New Roman" w:hAnsi="Times New Roman" w:cs="Times New Roman"/>
          <w:noProof/>
          <w:color w:val="000000"/>
          <w:lang w:eastAsia="ru-RU"/>
        </w:rPr>
        <w:drawing>
          <wp:inline distT="0" distB="0" distL="0" distR="0">
            <wp:extent cx="709930" cy="464185"/>
            <wp:effectExtent l="0" t="0" r="0" b="0"/>
            <wp:docPr id="5" name="Рисунок 5" descr="https://ege.sdamgia.ru/formula/32/32e4a22c8a84dada0cc510a3ad44b9f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ge.sdamgia.ru/formula/32/32e4a22c8a84dada0cc510a3ad44b9fdp.pn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9930" cy="464185"/>
                    </a:xfrm>
                    <a:prstGeom prst="rect">
                      <a:avLst/>
                    </a:prstGeom>
                    <a:noFill/>
                    <a:ln>
                      <a:noFill/>
                    </a:ln>
                  </pic:spPr>
                </pic:pic>
              </a:graphicData>
            </a:graphic>
          </wp:inline>
        </w:drawing>
      </w:r>
      <w:r w:rsidRPr="00D37F41">
        <w:rPr>
          <w:rFonts w:ascii="Times New Roman" w:eastAsia="Times New Roman" w:hAnsi="Times New Roman" w:cs="Times New Roman"/>
          <w:color w:val="000000"/>
          <w:lang w:eastAsia="ru-RU"/>
        </w:rPr>
        <w:t> где </w:t>
      </w:r>
      <w:r w:rsidRPr="00D37F41">
        <w:rPr>
          <w:rFonts w:ascii="Times New Roman" w:eastAsia="Times New Roman" w:hAnsi="Times New Roman" w:cs="Times New Roman"/>
          <w:i/>
          <w:iCs/>
          <w:color w:val="000000"/>
          <w:lang w:eastAsia="ru-RU"/>
        </w:rPr>
        <w:t>m</w:t>
      </w:r>
      <w:r w:rsidRPr="00D37F41">
        <w:rPr>
          <w:rFonts w:ascii="Times New Roman" w:eastAsia="Times New Roman" w:hAnsi="Times New Roman" w:cs="Times New Roman"/>
          <w:color w:val="000000"/>
          <w:lang w:eastAsia="ru-RU"/>
        </w:rPr>
        <w:t> — масса груза в килограммах, </w:t>
      </w:r>
      <w:r w:rsidRPr="00D37F41">
        <w:rPr>
          <w:rFonts w:ascii="Times New Roman" w:eastAsia="Times New Roman" w:hAnsi="Times New Roman" w:cs="Times New Roman"/>
          <w:i/>
          <w:iCs/>
          <w:color w:val="000000"/>
          <w:lang w:eastAsia="ru-RU"/>
        </w:rPr>
        <w:t>v</w:t>
      </w:r>
      <w:r w:rsidRPr="00D37F41">
        <w:rPr>
          <w:rFonts w:ascii="Times New Roman" w:eastAsia="Times New Roman" w:hAnsi="Times New Roman" w:cs="Times New Roman"/>
          <w:color w:val="000000"/>
          <w:lang w:eastAsia="ru-RU"/>
        </w:rPr>
        <w:t> — скорость груза в м/с. Найдите кинетическую энергию груза через 36 секунд после начала колебаний. Ответ дайте в джоулях.</w:t>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b/>
          <w:bCs/>
          <w:color w:val="000000"/>
          <w:lang w:eastAsia="ru-RU"/>
        </w:rPr>
        <w:t>10. </w:t>
      </w:r>
      <w:r w:rsidRPr="00D37F41">
        <w:rPr>
          <w:rFonts w:ascii="Times New Roman" w:eastAsia="Times New Roman" w:hAnsi="Times New Roman" w:cs="Times New Roman"/>
          <w:color w:val="000000"/>
          <w:lang w:eastAsia="ru-RU"/>
        </w:rPr>
        <w:t>Автомобиль выехал с постоянной скоростью 75 км/ч из города А в город В, расстояние между которыми равно 275 км. Одновременно с ним из города С в город В, расстояние между которыми равно 255 км, с постоянной скоростью выехал мотоциклист. По дороге он сделал остановку на 50 минут. В результате автомобиль и мотоцикл прибыли в город В одновременно. Найдите скорость мотоциклиста. Ответ дайте в км/ч.</w:t>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b/>
          <w:bCs/>
          <w:color w:val="000000"/>
          <w:lang w:eastAsia="ru-RU"/>
        </w:rPr>
        <w:t>11. </w:t>
      </w:r>
      <w:r w:rsidRPr="00D37F41">
        <w:rPr>
          <w:rFonts w:ascii="Times New Roman" w:eastAsia="Times New Roman" w:hAnsi="Times New Roman" w:cs="Times New Roman"/>
          <w:color w:val="000000"/>
          <w:lang w:eastAsia="ru-RU"/>
        </w:rPr>
        <w:t>Решите уравнение </w:t>
      </w:r>
      <w:r w:rsidRPr="00D37F41">
        <w:rPr>
          <w:rFonts w:ascii="Times New Roman" w:eastAsia="Times New Roman" w:hAnsi="Times New Roman" w:cs="Times New Roman"/>
          <w:noProof/>
          <w:color w:val="000000"/>
          <w:lang w:eastAsia="ru-RU"/>
        </w:rPr>
        <w:drawing>
          <wp:inline distT="0" distB="0" distL="0" distR="0">
            <wp:extent cx="1473835" cy="477520"/>
            <wp:effectExtent l="0" t="0" r="0" b="0"/>
            <wp:docPr id="4" name="Рисунок 4" descr="https://ege.sdamgia.ru/formula/e4/e4edbd013659925e0d6ea01394947a8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ge.sdamgia.ru/formula/e4/e4edbd013659925e0d6ea01394947a86p.pn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3835" cy="477520"/>
                    </a:xfrm>
                    <a:prstGeom prst="rect">
                      <a:avLst/>
                    </a:prstGeom>
                    <a:noFill/>
                    <a:ln>
                      <a:noFill/>
                    </a:ln>
                  </pic:spPr>
                </pic:pic>
              </a:graphicData>
            </a:graphic>
          </wp:inline>
        </w:drawing>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b/>
          <w:bCs/>
          <w:color w:val="000000"/>
          <w:lang w:eastAsia="ru-RU"/>
        </w:rPr>
        <w:t>12. </w:t>
      </w:r>
      <w:r w:rsidRPr="00D37F41">
        <w:rPr>
          <w:rFonts w:ascii="Times New Roman" w:eastAsia="Times New Roman" w:hAnsi="Times New Roman" w:cs="Times New Roman"/>
          <w:color w:val="000000"/>
          <w:lang w:eastAsia="ru-RU"/>
        </w:rPr>
        <w:t>Основанием пирамиды является трапеция с основаниями 25 и 7 и острым углом </w:t>
      </w:r>
      <w:r w:rsidRPr="00D37F41">
        <w:rPr>
          <w:rFonts w:ascii="Times New Roman" w:eastAsia="Times New Roman" w:hAnsi="Times New Roman" w:cs="Times New Roman"/>
          <w:noProof/>
          <w:color w:val="000000"/>
          <w:lang w:eastAsia="ru-RU"/>
        </w:rPr>
        <w:drawing>
          <wp:inline distT="0" distB="0" distL="0" distR="0">
            <wp:extent cx="764540" cy="177165"/>
            <wp:effectExtent l="0" t="0" r="0" b="0"/>
            <wp:docPr id="3" name="Рисунок 3" descr="https://ege.sdamgia.ru/formula/41/41b0d2801c1241e13be98dad4f49c6f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ge.sdamgia.ru/formula/41/41b0d2801c1241e13be98dad4f49c6f2p.pn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4540" cy="177165"/>
                    </a:xfrm>
                    <a:prstGeom prst="rect">
                      <a:avLst/>
                    </a:prstGeom>
                    <a:noFill/>
                    <a:ln>
                      <a:noFill/>
                    </a:ln>
                  </pic:spPr>
                </pic:pic>
              </a:graphicData>
            </a:graphic>
          </wp:inline>
        </w:drawing>
      </w:r>
      <w:r w:rsidRPr="00D37F41">
        <w:rPr>
          <w:rFonts w:ascii="Times New Roman" w:eastAsia="Times New Roman" w:hAnsi="Times New Roman" w:cs="Times New Roman"/>
          <w:color w:val="000000"/>
          <w:lang w:eastAsia="ru-RU"/>
        </w:rPr>
        <w:t>  Каждое боковое ребро пирамиды наклонено к основанию под углом 60°.</w:t>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А) Докажите, что существует точка </w:t>
      </w:r>
      <w:r w:rsidRPr="00D37F41">
        <w:rPr>
          <w:rFonts w:ascii="Times New Roman" w:eastAsia="Times New Roman" w:hAnsi="Times New Roman" w:cs="Times New Roman"/>
          <w:i/>
          <w:iCs/>
          <w:color w:val="000000"/>
          <w:lang w:eastAsia="ru-RU"/>
        </w:rPr>
        <w:t>M</w:t>
      </w:r>
      <w:r w:rsidRPr="00D37F41">
        <w:rPr>
          <w:rFonts w:ascii="Times New Roman" w:eastAsia="Times New Roman" w:hAnsi="Times New Roman" w:cs="Times New Roman"/>
          <w:color w:val="000000"/>
          <w:lang w:eastAsia="ru-RU"/>
        </w:rPr>
        <w:t>, одинаково удаленная от всех вершин пирамиды (центр описанной сферы).</w:t>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Б) Найдите объем данной пирамиды.</w:t>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b/>
          <w:bCs/>
          <w:color w:val="000000"/>
          <w:lang w:eastAsia="ru-RU"/>
        </w:rPr>
        <w:t>13. </w:t>
      </w:r>
      <w:r w:rsidRPr="00D37F41">
        <w:rPr>
          <w:rFonts w:ascii="Times New Roman" w:eastAsia="Times New Roman" w:hAnsi="Times New Roman" w:cs="Times New Roman"/>
          <w:color w:val="000000"/>
          <w:lang w:eastAsia="ru-RU"/>
        </w:rPr>
        <w:t>Решите неравенство: </w:t>
      </w:r>
      <w:r w:rsidRPr="00D37F41">
        <w:rPr>
          <w:rFonts w:ascii="Times New Roman" w:eastAsia="Times New Roman" w:hAnsi="Times New Roman" w:cs="Times New Roman"/>
          <w:noProof/>
          <w:color w:val="000000"/>
          <w:lang w:eastAsia="ru-RU"/>
        </w:rPr>
        <w:drawing>
          <wp:inline distT="0" distB="0" distL="0" distR="0">
            <wp:extent cx="2019935" cy="231775"/>
            <wp:effectExtent l="0" t="0" r="0" b="0"/>
            <wp:docPr id="17" name="Рисунок 17" descr="https://ege.sdamgia.ru/formula/4d/4d64563174c856efde2bdf8d9879c5b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ge.sdamgia.ru/formula/4d/4d64563174c856efde2bdf8d9879c5b3p.pn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31775"/>
                    </a:xfrm>
                    <a:prstGeom prst="rect">
                      <a:avLst/>
                    </a:prstGeom>
                    <a:noFill/>
                    <a:ln>
                      <a:noFill/>
                    </a:ln>
                  </pic:spPr>
                </pic:pic>
              </a:graphicData>
            </a:graphic>
          </wp:inline>
        </w:drawing>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b/>
          <w:bCs/>
          <w:color w:val="000000"/>
          <w:lang w:eastAsia="ru-RU"/>
        </w:rPr>
        <w:t>14. </w:t>
      </w:r>
      <w:r w:rsidRPr="00D37F41">
        <w:rPr>
          <w:rFonts w:ascii="Times New Roman" w:eastAsia="Times New Roman" w:hAnsi="Times New Roman" w:cs="Times New Roman"/>
          <w:color w:val="000000"/>
          <w:lang w:eastAsia="ru-RU"/>
        </w:rPr>
        <w:t>На продолжении стороны </w:t>
      </w:r>
      <w:r w:rsidRPr="00D37F41">
        <w:rPr>
          <w:rFonts w:ascii="Times New Roman" w:eastAsia="Times New Roman" w:hAnsi="Times New Roman" w:cs="Times New Roman"/>
          <w:i/>
          <w:iCs/>
          <w:color w:val="000000"/>
          <w:lang w:eastAsia="ru-RU"/>
        </w:rPr>
        <w:t>АС</w:t>
      </w:r>
      <w:r w:rsidRPr="00D37F41">
        <w:rPr>
          <w:rFonts w:ascii="Times New Roman" w:eastAsia="Times New Roman" w:hAnsi="Times New Roman" w:cs="Times New Roman"/>
          <w:color w:val="000000"/>
          <w:lang w:eastAsia="ru-RU"/>
        </w:rPr>
        <w:t> за вершину </w:t>
      </w:r>
      <w:r w:rsidRPr="00D37F41">
        <w:rPr>
          <w:rFonts w:ascii="Times New Roman" w:eastAsia="Times New Roman" w:hAnsi="Times New Roman" w:cs="Times New Roman"/>
          <w:i/>
          <w:iCs/>
          <w:color w:val="000000"/>
          <w:lang w:eastAsia="ru-RU"/>
        </w:rPr>
        <w:t>А</w:t>
      </w:r>
      <w:r w:rsidRPr="00D37F41">
        <w:rPr>
          <w:rFonts w:ascii="Times New Roman" w:eastAsia="Times New Roman" w:hAnsi="Times New Roman" w:cs="Times New Roman"/>
          <w:color w:val="000000"/>
          <w:lang w:eastAsia="ru-RU"/>
        </w:rPr>
        <w:t> треугольника </w:t>
      </w:r>
      <w:r w:rsidRPr="00D37F41">
        <w:rPr>
          <w:rFonts w:ascii="Times New Roman" w:eastAsia="Times New Roman" w:hAnsi="Times New Roman" w:cs="Times New Roman"/>
          <w:i/>
          <w:iCs/>
          <w:color w:val="000000"/>
          <w:lang w:eastAsia="ru-RU"/>
        </w:rPr>
        <w:t>АВС</w:t>
      </w:r>
      <w:r w:rsidRPr="00D37F41">
        <w:rPr>
          <w:rFonts w:ascii="Times New Roman" w:eastAsia="Times New Roman" w:hAnsi="Times New Roman" w:cs="Times New Roman"/>
          <w:color w:val="000000"/>
          <w:lang w:eastAsia="ru-RU"/>
        </w:rPr>
        <w:t> отмечена точка </w:t>
      </w:r>
      <w:r w:rsidRPr="00D37F41">
        <w:rPr>
          <w:rFonts w:ascii="Times New Roman" w:eastAsia="Times New Roman" w:hAnsi="Times New Roman" w:cs="Times New Roman"/>
          <w:i/>
          <w:iCs/>
          <w:color w:val="000000"/>
          <w:lang w:eastAsia="ru-RU"/>
        </w:rPr>
        <w:t>D</w:t>
      </w:r>
      <w:r w:rsidRPr="00D37F41">
        <w:rPr>
          <w:rFonts w:ascii="Times New Roman" w:eastAsia="Times New Roman" w:hAnsi="Times New Roman" w:cs="Times New Roman"/>
          <w:color w:val="000000"/>
          <w:lang w:eastAsia="ru-RU"/>
        </w:rPr>
        <w:t> так, что </w:t>
      </w:r>
      <w:r w:rsidRPr="00D37F41">
        <w:rPr>
          <w:rFonts w:ascii="Times New Roman" w:eastAsia="Times New Roman" w:hAnsi="Times New Roman" w:cs="Times New Roman"/>
          <w:i/>
          <w:iCs/>
          <w:color w:val="000000"/>
          <w:lang w:eastAsia="ru-RU"/>
        </w:rPr>
        <w:t>AD</w:t>
      </w:r>
      <w:r w:rsidRPr="00D37F41">
        <w:rPr>
          <w:rFonts w:ascii="Times New Roman" w:eastAsia="Times New Roman" w:hAnsi="Times New Roman" w:cs="Times New Roman"/>
          <w:color w:val="000000"/>
          <w:lang w:eastAsia="ru-RU"/>
        </w:rPr>
        <w:t> = </w:t>
      </w:r>
      <w:r w:rsidRPr="00D37F41">
        <w:rPr>
          <w:rFonts w:ascii="Times New Roman" w:eastAsia="Times New Roman" w:hAnsi="Times New Roman" w:cs="Times New Roman"/>
          <w:i/>
          <w:iCs/>
          <w:color w:val="000000"/>
          <w:lang w:eastAsia="ru-RU"/>
        </w:rPr>
        <w:t>AB</w:t>
      </w:r>
      <w:r w:rsidRPr="00D37F41">
        <w:rPr>
          <w:rFonts w:ascii="Times New Roman" w:eastAsia="Times New Roman" w:hAnsi="Times New Roman" w:cs="Times New Roman"/>
          <w:color w:val="000000"/>
          <w:lang w:eastAsia="ru-RU"/>
        </w:rPr>
        <w:t>. Прямая, проходящая через точку </w:t>
      </w:r>
      <w:r w:rsidRPr="00D37F41">
        <w:rPr>
          <w:rFonts w:ascii="Times New Roman" w:eastAsia="Times New Roman" w:hAnsi="Times New Roman" w:cs="Times New Roman"/>
          <w:i/>
          <w:iCs/>
          <w:color w:val="000000"/>
          <w:lang w:eastAsia="ru-RU"/>
        </w:rPr>
        <w:t>А</w:t>
      </w:r>
      <w:r w:rsidRPr="00D37F41">
        <w:rPr>
          <w:rFonts w:ascii="Times New Roman" w:eastAsia="Times New Roman" w:hAnsi="Times New Roman" w:cs="Times New Roman"/>
          <w:color w:val="000000"/>
          <w:lang w:eastAsia="ru-RU"/>
        </w:rPr>
        <w:t>, параллельно </w:t>
      </w:r>
      <w:r w:rsidRPr="00D37F41">
        <w:rPr>
          <w:rFonts w:ascii="Times New Roman" w:eastAsia="Times New Roman" w:hAnsi="Times New Roman" w:cs="Times New Roman"/>
          <w:i/>
          <w:iCs/>
          <w:color w:val="000000"/>
          <w:lang w:eastAsia="ru-RU"/>
        </w:rPr>
        <w:t>BD</w:t>
      </w:r>
      <w:r w:rsidRPr="00D37F41">
        <w:rPr>
          <w:rFonts w:ascii="Times New Roman" w:eastAsia="Times New Roman" w:hAnsi="Times New Roman" w:cs="Times New Roman"/>
          <w:color w:val="000000"/>
          <w:lang w:eastAsia="ru-RU"/>
        </w:rPr>
        <w:t>, пересекает сторону </w:t>
      </w:r>
      <w:r w:rsidRPr="00D37F41">
        <w:rPr>
          <w:rFonts w:ascii="Times New Roman" w:eastAsia="Times New Roman" w:hAnsi="Times New Roman" w:cs="Times New Roman"/>
          <w:i/>
          <w:iCs/>
          <w:color w:val="000000"/>
          <w:lang w:eastAsia="ru-RU"/>
        </w:rPr>
        <w:t>ВС</w:t>
      </w:r>
      <w:r w:rsidRPr="00D37F41">
        <w:rPr>
          <w:rFonts w:ascii="Times New Roman" w:eastAsia="Times New Roman" w:hAnsi="Times New Roman" w:cs="Times New Roman"/>
          <w:color w:val="000000"/>
          <w:lang w:eastAsia="ru-RU"/>
        </w:rPr>
        <w:t> в точке </w:t>
      </w:r>
      <w:r w:rsidRPr="00D37F41">
        <w:rPr>
          <w:rFonts w:ascii="Times New Roman" w:eastAsia="Times New Roman" w:hAnsi="Times New Roman" w:cs="Times New Roman"/>
          <w:i/>
          <w:iCs/>
          <w:color w:val="000000"/>
          <w:lang w:eastAsia="ru-RU"/>
        </w:rPr>
        <w:t>M</w:t>
      </w:r>
      <w:r w:rsidRPr="00D37F41">
        <w:rPr>
          <w:rFonts w:ascii="Times New Roman" w:eastAsia="Times New Roman" w:hAnsi="Times New Roman" w:cs="Times New Roman"/>
          <w:color w:val="000000"/>
          <w:lang w:eastAsia="ru-RU"/>
        </w:rPr>
        <w:t>.</w:t>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а) Докажите, что </w:t>
      </w:r>
      <w:r w:rsidRPr="00D37F41">
        <w:rPr>
          <w:rFonts w:ascii="Times New Roman" w:eastAsia="Times New Roman" w:hAnsi="Times New Roman" w:cs="Times New Roman"/>
          <w:i/>
          <w:iCs/>
          <w:color w:val="000000"/>
          <w:lang w:eastAsia="ru-RU"/>
        </w:rPr>
        <w:t>AM</w:t>
      </w:r>
      <w:r w:rsidRPr="00D37F41">
        <w:rPr>
          <w:rFonts w:ascii="Times New Roman" w:eastAsia="Times New Roman" w:hAnsi="Times New Roman" w:cs="Times New Roman"/>
          <w:color w:val="000000"/>
          <w:lang w:eastAsia="ru-RU"/>
        </w:rPr>
        <w:t> — биссектриса треугольника </w:t>
      </w:r>
      <w:r w:rsidRPr="00D37F41">
        <w:rPr>
          <w:rFonts w:ascii="Times New Roman" w:eastAsia="Times New Roman" w:hAnsi="Times New Roman" w:cs="Times New Roman"/>
          <w:i/>
          <w:iCs/>
          <w:color w:val="000000"/>
          <w:lang w:eastAsia="ru-RU"/>
        </w:rPr>
        <w:t>АВС</w:t>
      </w:r>
      <w:r w:rsidRPr="00D37F41">
        <w:rPr>
          <w:rFonts w:ascii="Times New Roman" w:eastAsia="Times New Roman" w:hAnsi="Times New Roman" w:cs="Times New Roman"/>
          <w:color w:val="000000"/>
          <w:lang w:eastAsia="ru-RU"/>
        </w:rPr>
        <w:t>.</w:t>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б) Найти </w:t>
      </w:r>
      <w:r w:rsidRPr="00D37F41">
        <w:rPr>
          <w:rFonts w:ascii="Times New Roman" w:eastAsia="Times New Roman" w:hAnsi="Times New Roman" w:cs="Times New Roman"/>
          <w:i/>
          <w:iCs/>
          <w:color w:val="000000"/>
          <w:lang w:eastAsia="ru-RU"/>
        </w:rPr>
        <w:t>S</w:t>
      </w:r>
      <w:r w:rsidRPr="00D37F41">
        <w:rPr>
          <w:rFonts w:ascii="Times New Roman" w:eastAsia="Times New Roman" w:hAnsi="Times New Roman" w:cs="Times New Roman"/>
          <w:i/>
          <w:iCs/>
          <w:color w:val="000000"/>
          <w:vertAlign w:val="subscript"/>
          <w:lang w:eastAsia="ru-RU"/>
        </w:rPr>
        <w:t>AMBD</w:t>
      </w:r>
      <w:r w:rsidRPr="00D37F41">
        <w:rPr>
          <w:rFonts w:ascii="Times New Roman" w:eastAsia="Times New Roman" w:hAnsi="Times New Roman" w:cs="Times New Roman"/>
          <w:color w:val="000000"/>
          <w:lang w:eastAsia="ru-RU"/>
        </w:rPr>
        <w:t>, если </w:t>
      </w:r>
      <w:r w:rsidRPr="00D37F41">
        <w:rPr>
          <w:rFonts w:ascii="Times New Roman" w:eastAsia="Times New Roman" w:hAnsi="Times New Roman" w:cs="Times New Roman"/>
          <w:i/>
          <w:iCs/>
          <w:color w:val="000000"/>
          <w:lang w:eastAsia="ru-RU"/>
        </w:rPr>
        <w:t>AC</w:t>
      </w:r>
      <w:r w:rsidRPr="00D37F41">
        <w:rPr>
          <w:rFonts w:ascii="Times New Roman" w:eastAsia="Times New Roman" w:hAnsi="Times New Roman" w:cs="Times New Roman"/>
          <w:color w:val="000000"/>
          <w:lang w:eastAsia="ru-RU"/>
        </w:rPr>
        <w:t> = 30, </w:t>
      </w:r>
      <w:r w:rsidRPr="00D37F41">
        <w:rPr>
          <w:rFonts w:ascii="Times New Roman" w:eastAsia="Times New Roman" w:hAnsi="Times New Roman" w:cs="Times New Roman"/>
          <w:i/>
          <w:iCs/>
          <w:color w:val="000000"/>
          <w:lang w:eastAsia="ru-RU"/>
        </w:rPr>
        <w:t>BC</w:t>
      </w:r>
      <w:r w:rsidRPr="00D37F41">
        <w:rPr>
          <w:rFonts w:ascii="Times New Roman" w:eastAsia="Times New Roman" w:hAnsi="Times New Roman" w:cs="Times New Roman"/>
          <w:color w:val="000000"/>
          <w:lang w:eastAsia="ru-RU"/>
        </w:rPr>
        <w:t> = 18 и </w:t>
      </w:r>
      <w:r w:rsidRPr="00D37F41">
        <w:rPr>
          <w:rFonts w:ascii="Times New Roman" w:eastAsia="Times New Roman" w:hAnsi="Times New Roman" w:cs="Times New Roman"/>
          <w:i/>
          <w:iCs/>
          <w:color w:val="000000"/>
          <w:lang w:eastAsia="ru-RU"/>
        </w:rPr>
        <w:t>AB</w:t>
      </w:r>
      <w:r w:rsidRPr="00D37F41">
        <w:rPr>
          <w:rFonts w:ascii="Times New Roman" w:eastAsia="Times New Roman" w:hAnsi="Times New Roman" w:cs="Times New Roman"/>
          <w:color w:val="000000"/>
          <w:lang w:eastAsia="ru-RU"/>
        </w:rPr>
        <w:t> = 24.</w:t>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b/>
          <w:bCs/>
          <w:color w:val="000000"/>
          <w:lang w:eastAsia="ru-RU"/>
        </w:rPr>
        <w:t>15. </w:t>
      </w:r>
      <w:r w:rsidRPr="00D37F41">
        <w:rPr>
          <w:rFonts w:ascii="Times New Roman" w:eastAsia="Times New Roman" w:hAnsi="Times New Roman" w:cs="Times New Roman"/>
          <w:color w:val="000000"/>
          <w:lang w:eastAsia="ru-RU"/>
        </w:rPr>
        <w:t>15-го декабря планируется взят кредит в банке на 1200 тысяч рублей на (</w:t>
      </w:r>
      <w:r w:rsidRPr="00D37F41">
        <w:rPr>
          <w:rFonts w:ascii="Times New Roman" w:eastAsia="Times New Roman" w:hAnsi="Times New Roman" w:cs="Times New Roman"/>
          <w:i/>
          <w:iCs/>
          <w:color w:val="000000"/>
          <w:lang w:eastAsia="ru-RU"/>
        </w:rPr>
        <w:t>n</w:t>
      </w:r>
      <w:r w:rsidRPr="00D37F41">
        <w:rPr>
          <w:rFonts w:ascii="Times New Roman" w:eastAsia="Times New Roman" w:hAnsi="Times New Roman" w:cs="Times New Roman"/>
          <w:color w:val="000000"/>
          <w:lang w:eastAsia="ru-RU"/>
        </w:rPr>
        <w:t>+1) месяц. Условия его возврата таковы:</w:t>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—1-го числа каждого месяца долг возрастает на </w:t>
      </w:r>
      <w:r w:rsidRPr="00D37F41">
        <w:rPr>
          <w:rFonts w:ascii="Times New Roman" w:eastAsia="Times New Roman" w:hAnsi="Times New Roman" w:cs="Times New Roman"/>
          <w:i/>
          <w:iCs/>
          <w:color w:val="000000"/>
          <w:lang w:eastAsia="ru-RU"/>
        </w:rPr>
        <w:t>r</w:t>
      </w:r>
      <w:r w:rsidRPr="00D37F41">
        <w:rPr>
          <w:rFonts w:ascii="Times New Roman" w:eastAsia="Times New Roman" w:hAnsi="Times New Roman" w:cs="Times New Roman"/>
          <w:color w:val="000000"/>
          <w:lang w:eastAsia="ru-RU"/>
        </w:rPr>
        <w:t> % по сравнению с концом предыдущего месяца;</w:t>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—cо 2-го по 14-е число каждого месяца необходимо выплатить часть долга;</w:t>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—15-го числа каждого месяца с 1-го по </w:t>
      </w:r>
      <w:r w:rsidRPr="00D37F41">
        <w:rPr>
          <w:rFonts w:ascii="Times New Roman" w:eastAsia="Times New Roman" w:hAnsi="Times New Roman" w:cs="Times New Roman"/>
          <w:i/>
          <w:iCs/>
          <w:color w:val="000000"/>
          <w:lang w:eastAsia="ru-RU"/>
        </w:rPr>
        <w:t>n</w:t>
      </w:r>
      <w:r w:rsidRPr="00D37F41">
        <w:rPr>
          <w:rFonts w:ascii="Times New Roman" w:eastAsia="Times New Roman" w:hAnsi="Times New Roman" w:cs="Times New Roman"/>
          <w:color w:val="000000"/>
          <w:lang w:eastAsia="ru-RU"/>
        </w:rPr>
        <w:t>-й долг должен быть на 80 тысяч рублей меньше долга на 15-е число предыдущего месяца;</w:t>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—15-го числа </w:t>
      </w:r>
      <w:r w:rsidRPr="00D37F41">
        <w:rPr>
          <w:rFonts w:ascii="Times New Roman" w:eastAsia="Times New Roman" w:hAnsi="Times New Roman" w:cs="Times New Roman"/>
          <w:i/>
          <w:iCs/>
          <w:color w:val="000000"/>
          <w:lang w:eastAsia="ru-RU"/>
        </w:rPr>
        <w:t>n</w:t>
      </w:r>
      <w:r w:rsidRPr="00D37F41">
        <w:rPr>
          <w:rFonts w:ascii="Times New Roman" w:eastAsia="Times New Roman" w:hAnsi="Times New Roman" w:cs="Times New Roman"/>
          <w:color w:val="000000"/>
          <w:lang w:eastAsia="ru-RU"/>
        </w:rPr>
        <w:t>-го месяца долг составит 400 тысяч рублей;</w:t>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—к 15-му числу (</w:t>
      </w:r>
      <w:r w:rsidRPr="00D37F41">
        <w:rPr>
          <w:rFonts w:ascii="Times New Roman" w:eastAsia="Times New Roman" w:hAnsi="Times New Roman" w:cs="Times New Roman"/>
          <w:i/>
          <w:iCs/>
          <w:color w:val="000000"/>
          <w:lang w:eastAsia="ru-RU"/>
        </w:rPr>
        <w:t>n</w:t>
      </w:r>
      <w:r w:rsidRPr="00D37F41">
        <w:rPr>
          <w:rFonts w:ascii="Times New Roman" w:eastAsia="Times New Roman" w:hAnsi="Times New Roman" w:cs="Times New Roman"/>
          <w:color w:val="000000"/>
          <w:lang w:eastAsia="ru-RU"/>
        </w:rPr>
        <w:t>+1)-го месяца кредит должен быть полностью погашен.</w:t>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Найдите </w:t>
      </w:r>
      <w:r w:rsidRPr="00D37F41">
        <w:rPr>
          <w:rFonts w:ascii="Times New Roman" w:eastAsia="Times New Roman" w:hAnsi="Times New Roman" w:cs="Times New Roman"/>
          <w:i/>
          <w:iCs/>
          <w:color w:val="000000"/>
          <w:lang w:eastAsia="ru-RU"/>
        </w:rPr>
        <w:t>r</w:t>
      </w:r>
      <w:r w:rsidRPr="00D37F41">
        <w:rPr>
          <w:rFonts w:ascii="Times New Roman" w:eastAsia="Times New Roman" w:hAnsi="Times New Roman" w:cs="Times New Roman"/>
          <w:color w:val="000000"/>
          <w:lang w:eastAsia="ru-RU"/>
        </w:rPr>
        <w:t>, если известно, что общая сумма выплат после полного погашения кредита составит 1288 тысяч рублей.</w:t>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b/>
          <w:bCs/>
          <w:color w:val="000000"/>
          <w:lang w:eastAsia="ru-RU"/>
        </w:rPr>
        <w:t>16. </w:t>
      </w:r>
      <w:r w:rsidRPr="00D37F41">
        <w:rPr>
          <w:rFonts w:ascii="Times New Roman" w:eastAsia="Times New Roman" w:hAnsi="Times New Roman" w:cs="Times New Roman"/>
          <w:color w:val="000000"/>
          <w:lang w:eastAsia="ru-RU"/>
        </w:rPr>
        <w:t>Найдите все значения </w:t>
      </w:r>
      <w:r w:rsidRPr="00D37F41">
        <w:rPr>
          <w:rFonts w:ascii="Times New Roman" w:eastAsia="Times New Roman" w:hAnsi="Times New Roman" w:cs="Times New Roman"/>
          <w:i/>
          <w:iCs/>
          <w:color w:val="000000"/>
          <w:lang w:eastAsia="ru-RU"/>
        </w:rPr>
        <w:t>a</w:t>
      </w:r>
      <w:r w:rsidRPr="00D37F41">
        <w:rPr>
          <w:rFonts w:ascii="Times New Roman" w:eastAsia="Times New Roman" w:hAnsi="Times New Roman" w:cs="Times New Roman"/>
          <w:color w:val="000000"/>
          <w:lang w:eastAsia="ru-RU"/>
        </w:rPr>
        <w:t>, при которых уравнение</w:t>
      </w:r>
    </w:p>
    <w:p w:rsidR="00487FA3" w:rsidRPr="00D37F41" w:rsidRDefault="00487FA3" w:rsidP="00487FA3">
      <w:pPr>
        <w:spacing w:before="150" w:after="150" w:line="240" w:lineRule="auto"/>
        <w:ind w:firstLine="375"/>
        <w:jc w:val="center"/>
        <w:rPr>
          <w:rFonts w:ascii="Times New Roman" w:eastAsia="Times New Roman" w:hAnsi="Times New Roman" w:cs="Times New Roman"/>
          <w:color w:val="000000"/>
          <w:lang w:eastAsia="ru-RU"/>
        </w:rPr>
      </w:pPr>
      <w:r w:rsidRPr="00D37F41">
        <w:rPr>
          <w:rFonts w:ascii="Times New Roman" w:eastAsia="Times New Roman" w:hAnsi="Times New Roman" w:cs="Times New Roman"/>
          <w:noProof/>
          <w:color w:val="000000"/>
          <w:lang w:eastAsia="ru-RU"/>
        </w:rPr>
        <w:drawing>
          <wp:inline distT="0" distB="0" distL="0" distR="0">
            <wp:extent cx="3002280" cy="368300"/>
            <wp:effectExtent l="0" t="0" r="7620" b="0"/>
            <wp:docPr id="18" name="Рисунок 18" descr="https://ege.sdamgia.ru/formula/94/948b098c09f72af14a7d1a36fda40c3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ge.sdamgia.ru/formula/94/948b098c09f72af14a7d1a36fda40c3cp.pn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2280" cy="368300"/>
                    </a:xfrm>
                    <a:prstGeom prst="rect">
                      <a:avLst/>
                    </a:prstGeom>
                    <a:noFill/>
                    <a:ln>
                      <a:noFill/>
                    </a:ln>
                  </pic:spPr>
                </pic:pic>
              </a:graphicData>
            </a:graphic>
          </wp:inline>
        </w:drawing>
      </w:r>
    </w:p>
    <w:p w:rsidR="00487FA3" w:rsidRPr="00D37F41" w:rsidRDefault="00487FA3" w:rsidP="00487FA3">
      <w:pPr>
        <w:spacing w:after="0" w:line="240" w:lineRule="auto"/>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имеет единственное решение.</w:t>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b/>
          <w:bCs/>
          <w:color w:val="000000"/>
          <w:lang w:eastAsia="ru-RU"/>
        </w:rPr>
        <w:t>17. </w:t>
      </w:r>
      <w:r w:rsidRPr="00D37F41">
        <w:rPr>
          <w:rFonts w:ascii="Times New Roman" w:eastAsia="Times New Roman" w:hAnsi="Times New Roman" w:cs="Times New Roman"/>
          <w:color w:val="000000"/>
          <w:lang w:eastAsia="ru-RU"/>
        </w:rPr>
        <w:t>На доске написали несколько не обязательно различных двузначных натуральных чисел без нулей в десятичной записи. Сумма этих чисел оказалась равной 363. Затем в каждом числе поменяли местами первую и вторую цифры (например, число 17 заменили на число 71).</w:t>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а) Приведите пример исходных чисел, для которых сумма получившихся чисел ровно в 4 раза больше, чем сумма исходных чисел.</w:t>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б) Могла ли сумма получившихся чисел быть ровно в 2 раза больше, чем сумма исходных чисел?</w:t>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в) Найдите наибольшее возможное значение суммы получившихся чисел.</w:t>
      </w:r>
    </w:p>
    <w:p w:rsidR="009F6ED7" w:rsidRDefault="009F6ED7" w:rsidP="009F6ED7">
      <w:pPr>
        <w:rPr>
          <w:rFonts w:ascii="Times New Roman" w:eastAsia="Times New Roman" w:hAnsi="Times New Roman" w:cs="Times New Roman"/>
          <w:b/>
          <w:bCs/>
          <w:color w:val="000066"/>
          <w:sz w:val="27"/>
          <w:szCs w:val="27"/>
          <w:lang w:eastAsia="ru-RU"/>
        </w:rPr>
      </w:pPr>
    </w:p>
    <w:p w:rsidR="00487FA3" w:rsidRPr="00D37F41" w:rsidRDefault="00487FA3" w:rsidP="009F6ED7">
      <w:pPr>
        <w:rPr>
          <w:rFonts w:ascii="Times New Roman" w:eastAsia="Times New Roman" w:hAnsi="Times New Roman" w:cs="Times New Roman"/>
          <w:color w:val="000066"/>
          <w:sz w:val="27"/>
          <w:szCs w:val="27"/>
          <w:lang w:eastAsia="ru-RU"/>
        </w:rPr>
      </w:pPr>
      <w:r w:rsidRPr="00D37F41">
        <w:rPr>
          <w:rFonts w:ascii="Times New Roman" w:eastAsia="Times New Roman" w:hAnsi="Times New Roman" w:cs="Times New Roman"/>
          <w:b/>
          <w:bCs/>
          <w:color w:val="000066"/>
          <w:sz w:val="27"/>
          <w:szCs w:val="27"/>
          <w:lang w:eastAsia="ru-RU"/>
        </w:rPr>
        <w:t>Демонстрационный вариант итоговой контрольной работы по математике в 10 классе</w:t>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b/>
          <w:bCs/>
          <w:color w:val="000000"/>
          <w:lang w:eastAsia="ru-RU"/>
        </w:rPr>
        <w:t>1. </w:t>
      </w:r>
      <w:r w:rsidRPr="00D37F41">
        <w:rPr>
          <w:rFonts w:ascii="Times New Roman" w:eastAsia="Times New Roman" w:hAnsi="Times New Roman" w:cs="Times New Roman"/>
          <w:color w:val="000000"/>
          <w:lang w:eastAsia="ru-RU"/>
        </w:rPr>
        <w:t>Найдите значение выражения </w:t>
      </w:r>
      <w:r w:rsidRPr="00D37F41">
        <w:rPr>
          <w:rFonts w:ascii="Times New Roman" w:eastAsia="Times New Roman" w:hAnsi="Times New Roman" w:cs="Times New Roman"/>
          <w:noProof/>
          <w:color w:val="000000"/>
          <w:lang w:eastAsia="ru-RU"/>
        </w:rPr>
        <w:drawing>
          <wp:inline distT="0" distB="0" distL="0" distR="0">
            <wp:extent cx="901065" cy="395605"/>
            <wp:effectExtent l="0" t="0" r="0" b="4445"/>
            <wp:docPr id="145" name="Рисунок 145" descr="https://ege.sdamgia.ru/formula/2e/2ed619eff63b382ff4164337b5a6b6b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s://ege.sdamgia.ru/formula/2e/2ed619eff63b382ff4164337b5a6b6bcp.pn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1065" cy="395605"/>
                    </a:xfrm>
                    <a:prstGeom prst="rect">
                      <a:avLst/>
                    </a:prstGeom>
                    <a:noFill/>
                    <a:ln>
                      <a:noFill/>
                    </a:ln>
                  </pic:spPr>
                </pic:pic>
              </a:graphicData>
            </a:graphic>
          </wp:inline>
        </w:drawing>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b/>
          <w:bCs/>
          <w:color w:val="000000"/>
          <w:lang w:eastAsia="ru-RU"/>
        </w:rPr>
        <w:t>2. </w:t>
      </w:r>
      <w:r w:rsidRPr="00D37F41">
        <w:rPr>
          <w:rFonts w:ascii="Times New Roman" w:eastAsia="Times New Roman" w:hAnsi="Times New Roman" w:cs="Times New Roman"/>
          <w:color w:val="000000"/>
          <w:lang w:eastAsia="ru-RU"/>
        </w:rPr>
        <w:t>Найдите значение выражения </w:t>
      </w:r>
      <w:r w:rsidRPr="00D37F41">
        <w:rPr>
          <w:rFonts w:ascii="Times New Roman" w:eastAsia="Times New Roman" w:hAnsi="Times New Roman" w:cs="Times New Roman"/>
          <w:noProof/>
          <w:color w:val="000000"/>
          <w:lang w:eastAsia="ru-RU"/>
        </w:rPr>
        <w:drawing>
          <wp:inline distT="0" distB="0" distL="0" distR="0">
            <wp:extent cx="1651635" cy="231775"/>
            <wp:effectExtent l="0" t="0" r="5715" b="0"/>
            <wp:docPr id="144" name="Рисунок 144" descr="https://ege.sdamgia.ru/formula/c7/c72c8a061d0594adf8e4842e848071a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s://ege.sdamgia.ru/formula/c7/c72c8a061d0594adf8e4842e848071aep.pn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1635" cy="231775"/>
                    </a:xfrm>
                    <a:prstGeom prst="rect">
                      <a:avLst/>
                    </a:prstGeom>
                    <a:noFill/>
                    <a:ln>
                      <a:noFill/>
                    </a:ln>
                  </pic:spPr>
                </pic:pic>
              </a:graphicData>
            </a:graphic>
          </wp:inline>
        </w:drawing>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b/>
          <w:bCs/>
          <w:color w:val="000000"/>
          <w:lang w:eastAsia="ru-RU"/>
        </w:rPr>
        <w:t>3. </w:t>
      </w:r>
      <w:r w:rsidRPr="00D37F41">
        <w:rPr>
          <w:rFonts w:ascii="Times New Roman" w:eastAsia="Times New Roman" w:hAnsi="Times New Roman" w:cs="Times New Roman"/>
          <w:color w:val="000000"/>
          <w:lang w:eastAsia="ru-RU"/>
        </w:rPr>
        <w:t>Налог на доходы составляет 13 % от заработной платы. После удержания налога на доходы Мария Константиновна получила 15 660 рублей. Сколько рублей составляет заработная плата Марии Константиновны?</w:t>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b/>
          <w:bCs/>
          <w:color w:val="000000"/>
          <w:lang w:eastAsia="ru-RU"/>
        </w:rPr>
        <w:lastRenderedPageBreak/>
        <w:t>4. </w:t>
      </w:r>
      <w:r w:rsidRPr="00D37F41">
        <w:rPr>
          <w:rFonts w:ascii="Times New Roman" w:eastAsia="Times New Roman" w:hAnsi="Times New Roman" w:cs="Times New Roman"/>
          <w:color w:val="000000"/>
          <w:lang w:eastAsia="ru-RU"/>
        </w:rPr>
        <w:t>Количество теп</w:t>
      </w:r>
      <w:r w:rsidRPr="00D37F41">
        <w:rPr>
          <w:rFonts w:ascii="Times New Roman" w:eastAsia="Times New Roman" w:hAnsi="Times New Roman" w:cs="Times New Roman"/>
          <w:color w:val="000000"/>
          <w:lang w:eastAsia="ru-RU"/>
        </w:rPr>
        <w:softHyphen/>
        <w:t>ло</w:t>
      </w:r>
      <w:r w:rsidRPr="00D37F41">
        <w:rPr>
          <w:rFonts w:ascii="Times New Roman" w:eastAsia="Times New Roman" w:hAnsi="Times New Roman" w:cs="Times New Roman"/>
          <w:color w:val="000000"/>
          <w:lang w:eastAsia="ru-RU"/>
        </w:rPr>
        <w:softHyphen/>
        <w:t>ты (в джоулях), по</w:t>
      </w:r>
      <w:r w:rsidRPr="00D37F41">
        <w:rPr>
          <w:rFonts w:ascii="Times New Roman" w:eastAsia="Times New Roman" w:hAnsi="Times New Roman" w:cs="Times New Roman"/>
          <w:color w:val="000000"/>
          <w:lang w:eastAsia="ru-RU"/>
        </w:rPr>
        <w:softHyphen/>
        <w:t>лу</w:t>
      </w:r>
      <w:r w:rsidRPr="00D37F41">
        <w:rPr>
          <w:rFonts w:ascii="Times New Roman" w:eastAsia="Times New Roman" w:hAnsi="Times New Roman" w:cs="Times New Roman"/>
          <w:color w:val="000000"/>
          <w:lang w:eastAsia="ru-RU"/>
        </w:rPr>
        <w:softHyphen/>
        <w:t>чен</w:t>
      </w:r>
      <w:r w:rsidRPr="00D37F41">
        <w:rPr>
          <w:rFonts w:ascii="Times New Roman" w:eastAsia="Times New Roman" w:hAnsi="Times New Roman" w:cs="Times New Roman"/>
          <w:color w:val="000000"/>
          <w:lang w:eastAsia="ru-RU"/>
        </w:rPr>
        <w:softHyphen/>
        <w:t>ное од</w:t>
      </w:r>
      <w:r w:rsidRPr="00D37F41">
        <w:rPr>
          <w:rFonts w:ascii="Times New Roman" w:eastAsia="Times New Roman" w:hAnsi="Times New Roman" w:cs="Times New Roman"/>
          <w:color w:val="000000"/>
          <w:lang w:eastAsia="ru-RU"/>
        </w:rPr>
        <w:softHyphen/>
        <w:t>но</w:t>
      </w:r>
      <w:r w:rsidRPr="00D37F41">
        <w:rPr>
          <w:rFonts w:ascii="Times New Roman" w:eastAsia="Times New Roman" w:hAnsi="Times New Roman" w:cs="Times New Roman"/>
          <w:color w:val="000000"/>
          <w:lang w:eastAsia="ru-RU"/>
        </w:rPr>
        <w:softHyphen/>
        <w:t>род</w:t>
      </w:r>
      <w:r w:rsidRPr="00D37F41">
        <w:rPr>
          <w:rFonts w:ascii="Times New Roman" w:eastAsia="Times New Roman" w:hAnsi="Times New Roman" w:cs="Times New Roman"/>
          <w:color w:val="000000"/>
          <w:lang w:eastAsia="ru-RU"/>
        </w:rPr>
        <w:softHyphen/>
        <w:t>ным телом при нагревании, вы</w:t>
      </w:r>
      <w:r w:rsidRPr="00D37F41">
        <w:rPr>
          <w:rFonts w:ascii="Times New Roman" w:eastAsia="Times New Roman" w:hAnsi="Times New Roman" w:cs="Times New Roman"/>
          <w:color w:val="000000"/>
          <w:lang w:eastAsia="ru-RU"/>
        </w:rPr>
        <w:softHyphen/>
        <w:t>чис</w:t>
      </w:r>
      <w:r w:rsidRPr="00D37F41">
        <w:rPr>
          <w:rFonts w:ascii="Times New Roman" w:eastAsia="Times New Roman" w:hAnsi="Times New Roman" w:cs="Times New Roman"/>
          <w:color w:val="000000"/>
          <w:lang w:eastAsia="ru-RU"/>
        </w:rPr>
        <w:softHyphen/>
        <w:t>ля</w:t>
      </w:r>
      <w:r w:rsidRPr="00D37F41">
        <w:rPr>
          <w:rFonts w:ascii="Times New Roman" w:eastAsia="Times New Roman" w:hAnsi="Times New Roman" w:cs="Times New Roman"/>
          <w:color w:val="000000"/>
          <w:lang w:eastAsia="ru-RU"/>
        </w:rPr>
        <w:softHyphen/>
        <w:t>ет</w:t>
      </w:r>
      <w:r w:rsidRPr="00D37F41">
        <w:rPr>
          <w:rFonts w:ascii="Times New Roman" w:eastAsia="Times New Roman" w:hAnsi="Times New Roman" w:cs="Times New Roman"/>
          <w:color w:val="000000"/>
          <w:lang w:eastAsia="ru-RU"/>
        </w:rPr>
        <w:softHyphen/>
        <w:t>ся по фор</w:t>
      </w:r>
      <w:r w:rsidRPr="00D37F41">
        <w:rPr>
          <w:rFonts w:ascii="Times New Roman" w:eastAsia="Times New Roman" w:hAnsi="Times New Roman" w:cs="Times New Roman"/>
          <w:color w:val="000000"/>
          <w:lang w:eastAsia="ru-RU"/>
        </w:rPr>
        <w:softHyphen/>
        <w:t>му</w:t>
      </w:r>
      <w:r w:rsidRPr="00D37F41">
        <w:rPr>
          <w:rFonts w:ascii="Times New Roman" w:eastAsia="Times New Roman" w:hAnsi="Times New Roman" w:cs="Times New Roman"/>
          <w:color w:val="000000"/>
          <w:lang w:eastAsia="ru-RU"/>
        </w:rPr>
        <w:softHyphen/>
        <w:t>ле </w:t>
      </w:r>
      <w:r w:rsidRPr="00D37F41">
        <w:rPr>
          <w:rFonts w:ascii="Times New Roman" w:eastAsia="Times New Roman" w:hAnsi="Times New Roman" w:cs="Times New Roman"/>
          <w:noProof/>
          <w:color w:val="000000"/>
          <w:lang w:eastAsia="ru-RU"/>
        </w:rPr>
        <w:drawing>
          <wp:inline distT="0" distB="0" distL="0" distR="0">
            <wp:extent cx="1173480" cy="177165"/>
            <wp:effectExtent l="0" t="0" r="7620" b="0"/>
            <wp:docPr id="143" name="Рисунок 143" descr="https://ege.sdamgia.ru/formula/3a/3a99f017a0e5b0d8415716fb1bc1a6c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s://ege.sdamgia.ru/formula/3a/3a99f017a0e5b0d8415716fb1bc1a6cep.pn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3480" cy="177165"/>
                    </a:xfrm>
                    <a:prstGeom prst="rect">
                      <a:avLst/>
                    </a:prstGeom>
                    <a:noFill/>
                    <a:ln>
                      <a:noFill/>
                    </a:ln>
                  </pic:spPr>
                </pic:pic>
              </a:graphicData>
            </a:graphic>
          </wp:inline>
        </w:drawing>
      </w:r>
      <w:r w:rsidRPr="00D37F41">
        <w:rPr>
          <w:rFonts w:ascii="Times New Roman" w:eastAsia="Times New Roman" w:hAnsi="Times New Roman" w:cs="Times New Roman"/>
          <w:color w:val="000000"/>
          <w:lang w:eastAsia="ru-RU"/>
        </w:rPr>
        <w:t> где </w:t>
      </w:r>
      <w:r w:rsidRPr="00D37F41">
        <w:rPr>
          <w:rFonts w:ascii="Times New Roman" w:eastAsia="Times New Roman" w:hAnsi="Times New Roman" w:cs="Times New Roman"/>
          <w:i/>
          <w:iCs/>
          <w:color w:val="000000"/>
          <w:lang w:eastAsia="ru-RU"/>
        </w:rPr>
        <w:t>c</w:t>
      </w:r>
      <w:r w:rsidRPr="00D37F41">
        <w:rPr>
          <w:rFonts w:ascii="Times New Roman" w:eastAsia="Times New Roman" w:hAnsi="Times New Roman" w:cs="Times New Roman"/>
          <w:color w:val="000000"/>
          <w:lang w:eastAsia="ru-RU"/>
        </w:rPr>
        <w:t> — удель</w:t>
      </w:r>
      <w:r w:rsidRPr="00D37F41">
        <w:rPr>
          <w:rFonts w:ascii="Times New Roman" w:eastAsia="Times New Roman" w:hAnsi="Times New Roman" w:cs="Times New Roman"/>
          <w:color w:val="000000"/>
          <w:lang w:eastAsia="ru-RU"/>
        </w:rPr>
        <w:softHyphen/>
        <w:t>ная теплоёмкость </w:t>
      </w:r>
      <w:r w:rsidRPr="00D37F41">
        <w:rPr>
          <w:rFonts w:ascii="Times New Roman" w:eastAsia="Times New Roman" w:hAnsi="Times New Roman" w:cs="Times New Roman"/>
          <w:noProof/>
          <w:color w:val="000000"/>
          <w:lang w:eastAsia="ru-RU"/>
        </w:rPr>
        <w:drawing>
          <wp:inline distT="0" distB="0" distL="0" distR="0">
            <wp:extent cx="846455" cy="422910"/>
            <wp:effectExtent l="0" t="0" r="0" b="0"/>
            <wp:docPr id="142" name="Рисунок 142" descr="https://ege.sdamgia.ru/formula/43/43726d1044c043ba5e1ea593586a136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s://ege.sdamgia.ru/formula/43/43726d1044c043ba5e1ea593586a1360p.pn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6455" cy="422910"/>
                    </a:xfrm>
                    <a:prstGeom prst="rect">
                      <a:avLst/>
                    </a:prstGeom>
                    <a:noFill/>
                    <a:ln>
                      <a:noFill/>
                    </a:ln>
                  </pic:spPr>
                </pic:pic>
              </a:graphicData>
            </a:graphic>
          </wp:inline>
        </w:drawing>
      </w:r>
      <w:r w:rsidRPr="00D37F41">
        <w:rPr>
          <w:rFonts w:ascii="Times New Roman" w:eastAsia="Times New Roman" w:hAnsi="Times New Roman" w:cs="Times New Roman"/>
          <w:color w:val="000000"/>
          <w:lang w:eastAsia="ru-RU"/>
        </w:rPr>
        <w:t> </w:t>
      </w:r>
      <w:r w:rsidRPr="00D37F41">
        <w:rPr>
          <w:rFonts w:ascii="Times New Roman" w:eastAsia="Times New Roman" w:hAnsi="Times New Roman" w:cs="Times New Roman"/>
          <w:i/>
          <w:iCs/>
          <w:color w:val="000000"/>
          <w:lang w:eastAsia="ru-RU"/>
        </w:rPr>
        <w:t>m</w:t>
      </w:r>
      <w:r w:rsidRPr="00D37F41">
        <w:rPr>
          <w:rFonts w:ascii="Times New Roman" w:eastAsia="Times New Roman" w:hAnsi="Times New Roman" w:cs="Times New Roman"/>
          <w:color w:val="000000"/>
          <w:lang w:eastAsia="ru-RU"/>
        </w:rPr>
        <w:t> — масса тела (в кг), </w:t>
      </w:r>
      <w:r w:rsidRPr="00D37F41">
        <w:rPr>
          <w:rFonts w:ascii="Times New Roman" w:eastAsia="Times New Roman" w:hAnsi="Times New Roman" w:cs="Times New Roman"/>
          <w:i/>
          <w:iCs/>
          <w:color w:val="000000"/>
          <w:lang w:eastAsia="ru-RU"/>
        </w:rPr>
        <w:t>t</w:t>
      </w:r>
      <w:r w:rsidRPr="00D37F41">
        <w:rPr>
          <w:rFonts w:ascii="Times New Roman" w:eastAsia="Times New Roman" w:hAnsi="Times New Roman" w:cs="Times New Roman"/>
          <w:color w:val="000000"/>
          <w:vertAlign w:val="subscript"/>
          <w:lang w:eastAsia="ru-RU"/>
        </w:rPr>
        <w:t>1</w:t>
      </w:r>
      <w:r w:rsidRPr="00D37F41">
        <w:rPr>
          <w:rFonts w:ascii="Times New Roman" w:eastAsia="Times New Roman" w:hAnsi="Times New Roman" w:cs="Times New Roman"/>
          <w:color w:val="000000"/>
          <w:lang w:eastAsia="ru-RU"/>
        </w:rPr>
        <w:t>— на</w:t>
      </w:r>
      <w:r w:rsidRPr="00D37F41">
        <w:rPr>
          <w:rFonts w:ascii="Times New Roman" w:eastAsia="Times New Roman" w:hAnsi="Times New Roman" w:cs="Times New Roman"/>
          <w:color w:val="000000"/>
          <w:lang w:eastAsia="ru-RU"/>
        </w:rPr>
        <w:softHyphen/>
        <w:t>чаль</w:t>
      </w:r>
      <w:r w:rsidRPr="00D37F41">
        <w:rPr>
          <w:rFonts w:ascii="Times New Roman" w:eastAsia="Times New Roman" w:hAnsi="Times New Roman" w:cs="Times New Roman"/>
          <w:color w:val="000000"/>
          <w:lang w:eastAsia="ru-RU"/>
        </w:rPr>
        <w:softHyphen/>
        <w:t>ная тем</w:t>
      </w:r>
      <w:r w:rsidRPr="00D37F41">
        <w:rPr>
          <w:rFonts w:ascii="Times New Roman" w:eastAsia="Times New Roman" w:hAnsi="Times New Roman" w:cs="Times New Roman"/>
          <w:color w:val="000000"/>
          <w:lang w:eastAsia="ru-RU"/>
        </w:rPr>
        <w:softHyphen/>
        <w:t>пе</w:t>
      </w:r>
      <w:r w:rsidRPr="00D37F41">
        <w:rPr>
          <w:rFonts w:ascii="Times New Roman" w:eastAsia="Times New Roman" w:hAnsi="Times New Roman" w:cs="Times New Roman"/>
          <w:color w:val="000000"/>
          <w:lang w:eastAsia="ru-RU"/>
        </w:rPr>
        <w:softHyphen/>
        <w:t>ра</w:t>
      </w:r>
      <w:r w:rsidRPr="00D37F41">
        <w:rPr>
          <w:rFonts w:ascii="Times New Roman" w:eastAsia="Times New Roman" w:hAnsi="Times New Roman" w:cs="Times New Roman"/>
          <w:color w:val="000000"/>
          <w:lang w:eastAsia="ru-RU"/>
        </w:rPr>
        <w:softHyphen/>
        <w:t>ту</w:t>
      </w:r>
      <w:r w:rsidRPr="00D37F41">
        <w:rPr>
          <w:rFonts w:ascii="Times New Roman" w:eastAsia="Times New Roman" w:hAnsi="Times New Roman" w:cs="Times New Roman"/>
          <w:color w:val="000000"/>
          <w:lang w:eastAsia="ru-RU"/>
        </w:rPr>
        <w:softHyphen/>
        <w:t>ра тела (в кельвинах), а </w:t>
      </w:r>
      <w:r w:rsidRPr="00D37F41">
        <w:rPr>
          <w:rFonts w:ascii="Times New Roman" w:eastAsia="Times New Roman" w:hAnsi="Times New Roman" w:cs="Times New Roman"/>
          <w:i/>
          <w:iCs/>
          <w:color w:val="000000"/>
          <w:lang w:eastAsia="ru-RU"/>
        </w:rPr>
        <w:t>t</w:t>
      </w:r>
      <w:r w:rsidRPr="00D37F41">
        <w:rPr>
          <w:rFonts w:ascii="Times New Roman" w:eastAsia="Times New Roman" w:hAnsi="Times New Roman" w:cs="Times New Roman"/>
          <w:color w:val="000000"/>
          <w:vertAlign w:val="subscript"/>
          <w:lang w:eastAsia="ru-RU"/>
        </w:rPr>
        <w:t>2</w:t>
      </w:r>
      <w:r w:rsidRPr="00D37F41">
        <w:rPr>
          <w:rFonts w:ascii="Times New Roman" w:eastAsia="Times New Roman" w:hAnsi="Times New Roman" w:cs="Times New Roman"/>
          <w:color w:val="000000"/>
          <w:lang w:eastAsia="ru-RU"/>
        </w:rPr>
        <w:t> — ко</w:t>
      </w:r>
      <w:r w:rsidRPr="00D37F41">
        <w:rPr>
          <w:rFonts w:ascii="Times New Roman" w:eastAsia="Times New Roman" w:hAnsi="Times New Roman" w:cs="Times New Roman"/>
          <w:color w:val="000000"/>
          <w:lang w:eastAsia="ru-RU"/>
        </w:rPr>
        <w:softHyphen/>
        <w:t>неч</w:t>
      </w:r>
      <w:r w:rsidRPr="00D37F41">
        <w:rPr>
          <w:rFonts w:ascii="Times New Roman" w:eastAsia="Times New Roman" w:hAnsi="Times New Roman" w:cs="Times New Roman"/>
          <w:color w:val="000000"/>
          <w:lang w:eastAsia="ru-RU"/>
        </w:rPr>
        <w:softHyphen/>
        <w:t>ная тем</w:t>
      </w:r>
      <w:r w:rsidRPr="00D37F41">
        <w:rPr>
          <w:rFonts w:ascii="Times New Roman" w:eastAsia="Times New Roman" w:hAnsi="Times New Roman" w:cs="Times New Roman"/>
          <w:color w:val="000000"/>
          <w:lang w:eastAsia="ru-RU"/>
        </w:rPr>
        <w:softHyphen/>
        <w:t>пе</w:t>
      </w:r>
      <w:r w:rsidRPr="00D37F41">
        <w:rPr>
          <w:rFonts w:ascii="Times New Roman" w:eastAsia="Times New Roman" w:hAnsi="Times New Roman" w:cs="Times New Roman"/>
          <w:color w:val="000000"/>
          <w:lang w:eastAsia="ru-RU"/>
        </w:rPr>
        <w:softHyphen/>
        <w:t>ра</w:t>
      </w:r>
      <w:r w:rsidRPr="00D37F41">
        <w:rPr>
          <w:rFonts w:ascii="Times New Roman" w:eastAsia="Times New Roman" w:hAnsi="Times New Roman" w:cs="Times New Roman"/>
          <w:color w:val="000000"/>
          <w:lang w:eastAsia="ru-RU"/>
        </w:rPr>
        <w:softHyphen/>
        <w:t>ту</w:t>
      </w:r>
      <w:r w:rsidRPr="00D37F41">
        <w:rPr>
          <w:rFonts w:ascii="Times New Roman" w:eastAsia="Times New Roman" w:hAnsi="Times New Roman" w:cs="Times New Roman"/>
          <w:color w:val="000000"/>
          <w:lang w:eastAsia="ru-RU"/>
        </w:rPr>
        <w:softHyphen/>
        <w:t>ра тела (в кельвинах). Поль</w:t>
      </w:r>
      <w:r w:rsidRPr="00D37F41">
        <w:rPr>
          <w:rFonts w:ascii="Times New Roman" w:eastAsia="Times New Roman" w:hAnsi="Times New Roman" w:cs="Times New Roman"/>
          <w:color w:val="000000"/>
          <w:lang w:eastAsia="ru-RU"/>
        </w:rPr>
        <w:softHyphen/>
        <w:t>зу</w:t>
      </w:r>
      <w:r w:rsidRPr="00D37F41">
        <w:rPr>
          <w:rFonts w:ascii="Times New Roman" w:eastAsia="Times New Roman" w:hAnsi="Times New Roman" w:cs="Times New Roman"/>
          <w:color w:val="000000"/>
          <w:lang w:eastAsia="ru-RU"/>
        </w:rPr>
        <w:softHyphen/>
        <w:t>ясь этой формулой, най</w:t>
      </w:r>
      <w:r w:rsidRPr="00D37F41">
        <w:rPr>
          <w:rFonts w:ascii="Times New Roman" w:eastAsia="Times New Roman" w:hAnsi="Times New Roman" w:cs="Times New Roman"/>
          <w:color w:val="000000"/>
          <w:lang w:eastAsia="ru-RU"/>
        </w:rPr>
        <w:softHyphen/>
        <w:t>ди</w:t>
      </w:r>
      <w:r w:rsidRPr="00D37F41">
        <w:rPr>
          <w:rFonts w:ascii="Times New Roman" w:eastAsia="Times New Roman" w:hAnsi="Times New Roman" w:cs="Times New Roman"/>
          <w:color w:val="000000"/>
          <w:lang w:eastAsia="ru-RU"/>
        </w:rPr>
        <w:softHyphen/>
        <w:t>те </w:t>
      </w:r>
      <w:r w:rsidRPr="00D37F41">
        <w:rPr>
          <w:rFonts w:ascii="Times New Roman" w:eastAsia="Times New Roman" w:hAnsi="Times New Roman" w:cs="Times New Roman"/>
          <w:i/>
          <w:iCs/>
          <w:color w:val="000000"/>
          <w:lang w:eastAsia="ru-RU"/>
        </w:rPr>
        <w:t>Q</w:t>
      </w:r>
      <w:r w:rsidRPr="00D37F41">
        <w:rPr>
          <w:rFonts w:ascii="Times New Roman" w:eastAsia="Times New Roman" w:hAnsi="Times New Roman" w:cs="Times New Roman"/>
          <w:color w:val="000000"/>
          <w:lang w:eastAsia="ru-RU"/>
        </w:rPr>
        <w:t> если </w:t>
      </w:r>
      <w:r w:rsidRPr="00D37F41">
        <w:rPr>
          <w:rFonts w:ascii="Times New Roman" w:eastAsia="Times New Roman" w:hAnsi="Times New Roman" w:cs="Times New Roman"/>
          <w:i/>
          <w:iCs/>
          <w:color w:val="000000"/>
          <w:lang w:eastAsia="ru-RU"/>
        </w:rPr>
        <w:t>t</w:t>
      </w:r>
      <w:r w:rsidRPr="00D37F41">
        <w:rPr>
          <w:rFonts w:ascii="Times New Roman" w:eastAsia="Times New Roman" w:hAnsi="Times New Roman" w:cs="Times New Roman"/>
          <w:color w:val="000000"/>
          <w:vertAlign w:val="subscript"/>
          <w:lang w:eastAsia="ru-RU"/>
        </w:rPr>
        <w:t>2</w:t>
      </w:r>
      <w:r w:rsidRPr="00D37F41">
        <w:rPr>
          <w:rFonts w:ascii="Times New Roman" w:eastAsia="Times New Roman" w:hAnsi="Times New Roman" w:cs="Times New Roman"/>
          <w:color w:val="000000"/>
          <w:lang w:eastAsia="ru-RU"/>
        </w:rPr>
        <w:t> = 409 К, </w:t>
      </w:r>
      <w:r w:rsidRPr="00D37F41">
        <w:rPr>
          <w:rFonts w:ascii="Times New Roman" w:eastAsia="Times New Roman" w:hAnsi="Times New Roman" w:cs="Times New Roman"/>
          <w:noProof/>
          <w:color w:val="000000"/>
          <w:lang w:eastAsia="ru-RU"/>
        </w:rPr>
        <w:drawing>
          <wp:inline distT="0" distB="0" distL="0" distR="0">
            <wp:extent cx="1078230" cy="395605"/>
            <wp:effectExtent l="0" t="0" r="7620" b="4445"/>
            <wp:docPr id="141" name="Рисунок 141" descr="https://ege.sdamgia.ru/formula/10/10f40673a3b2ddcaaa03aa188ce9271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s://ege.sdamgia.ru/formula/10/10f40673a3b2ddcaaa03aa188ce92715p.pn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8230" cy="395605"/>
                    </a:xfrm>
                    <a:prstGeom prst="rect">
                      <a:avLst/>
                    </a:prstGeom>
                    <a:noFill/>
                    <a:ln>
                      <a:noFill/>
                    </a:ln>
                  </pic:spPr>
                </pic:pic>
              </a:graphicData>
            </a:graphic>
          </wp:inline>
        </w:drawing>
      </w:r>
      <w:r w:rsidRPr="00D37F41">
        <w:rPr>
          <w:rFonts w:ascii="Times New Roman" w:eastAsia="Times New Roman" w:hAnsi="Times New Roman" w:cs="Times New Roman"/>
          <w:color w:val="000000"/>
          <w:lang w:eastAsia="ru-RU"/>
        </w:rPr>
        <w:t> </w:t>
      </w:r>
      <w:r w:rsidRPr="00D37F41">
        <w:rPr>
          <w:rFonts w:ascii="Times New Roman" w:eastAsia="Times New Roman" w:hAnsi="Times New Roman" w:cs="Times New Roman"/>
          <w:i/>
          <w:iCs/>
          <w:color w:val="000000"/>
          <w:lang w:eastAsia="ru-RU"/>
        </w:rPr>
        <w:t>m</w:t>
      </w:r>
      <w:r w:rsidRPr="00D37F41">
        <w:rPr>
          <w:rFonts w:ascii="Times New Roman" w:eastAsia="Times New Roman" w:hAnsi="Times New Roman" w:cs="Times New Roman"/>
          <w:color w:val="000000"/>
          <w:lang w:eastAsia="ru-RU"/>
        </w:rPr>
        <w:t> = 4 кг и </w:t>
      </w:r>
      <w:r w:rsidRPr="00D37F41">
        <w:rPr>
          <w:rFonts w:ascii="Times New Roman" w:eastAsia="Times New Roman" w:hAnsi="Times New Roman" w:cs="Times New Roman"/>
          <w:i/>
          <w:iCs/>
          <w:color w:val="000000"/>
          <w:lang w:eastAsia="ru-RU"/>
        </w:rPr>
        <w:t>t</w:t>
      </w:r>
      <w:r w:rsidRPr="00D37F41">
        <w:rPr>
          <w:rFonts w:ascii="Times New Roman" w:eastAsia="Times New Roman" w:hAnsi="Times New Roman" w:cs="Times New Roman"/>
          <w:color w:val="000000"/>
          <w:vertAlign w:val="subscript"/>
          <w:lang w:eastAsia="ru-RU"/>
        </w:rPr>
        <w:t>1</w:t>
      </w:r>
      <w:r w:rsidRPr="00D37F41">
        <w:rPr>
          <w:rFonts w:ascii="Times New Roman" w:eastAsia="Times New Roman" w:hAnsi="Times New Roman" w:cs="Times New Roman"/>
          <w:color w:val="000000"/>
          <w:lang w:eastAsia="ru-RU"/>
        </w:rPr>
        <w:t> = 405 К.</w:t>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b/>
          <w:bCs/>
          <w:color w:val="000000"/>
          <w:lang w:eastAsia="ru-RU"/>
        </w:rPr>
        <w:t>5. </w:t>
      </w:r>
      <w:r w:rsidRPr="00D37F41">
        <w:rPr>
          <w:rFonts w:ascii="Times New Roman" w:eastAsia="Times New Roman" w:hAnsi="Times New Roman" w:cs="Times New Roman"/>
          <w:color w:val="000000"/>
          <w:lang w:eastAsia="ru-RU"/>
        </w:rPr>
        <w:t>Найдите значение выражения </w:t>
      </w:r>
      <w:r w:rsidRPr="00D37F41">
        <w:rPr>
          <w:rFonts w:ascii="Times New Roman" w:eastAsia="Times New Roman" w:hAnsi="Times New Roman" w:cs="Times New Roman"/>
          <w:noProof/>
          <w:color w:val="000000"/>
          <w:lang w:eastAsia="ru-RU"/>
        </w:rPr>
        <w:drawing>
          <wp:inline distT="0" distB="0" distL="0" distR="0">
            <wp:extent cx="518795" cy="245745"/>
            <wp:effectExtent l="0" t="0" r="0" b="0"/>
            <wp:docPr id="140" name="Рисунок 140" descr="https://ege.sdamgia.ru/formula/52/52fceebb0a374a8672c82b7a3e2ad75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s://ege.sdamgia.ru/formula/52/52fceebb0a374a8672c82b7a3e2ad75fp.pn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95" cy="245745"/>
                    </a:xfrm>
                    <a:prstGeom prst="rect">
                      <a:avLst/>
                    </a:prstGeom>
                    <a:noFill/>
                    <a:ln>
                      <a:noFill/>
                    </a:ln>
                  </pic:spPr>
                </pic:pic>
              </a:graphicData>
            </a:graphic>
          </wp:inline>
        </w:drawing>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b/>
          <w:bCs/>
          <w:color w:val="000000"/>
          <w:lang w:eastAsia="ru-RU"/>
        </w:rPr>
        <w:t>6. </w:t>
      </w:r>
      <w:r w:rsidRPr="00D37F41">
        <w:rPr>
          <w:rFonts w:ascii="Times New Roman" w:eastAsia="Times New Roman" w:hAnsi="Times New Roman" w:cs="Times New Roman"/>
          <w:color w:val="000000"/>
          <w:lang w:eastAsia="ru-RU"/>
        </w:rPr>
        <w:t>В лет</w:t>
      </w:r>
      <w:r w:rsidRPr="00D37F41">
        <w:rPr>
          <w:rFonts w:ascii="Times New Roman" w:eastAsia="Times New Roman" w:hAnsi="Times New Roman" w:cs="Times New Roman"/>
          <w:color w:val="000000"/>
          <w:lang w:eastAsia="ru-RU"/>
        </w:rPr>
        <w:softHyphen/>
        <w:t>нем ла</w:t>
      </w:r>
      <w:r w:rsidRPr="00D37F41">
        <w:rPr>
          <w:rFonts w:ascii="Times New Roman" w:eastAsia="Times New Roman" w:hAnsi="Times New Roman" w:cs="Times New Roman"/>
          <w:color w:val="000000"/>
          <w:lang w:eastAsia="ru-RU"/>
        </w:rPr>
        <w:softHyphen/>
        <w:t>ге</w:t>
      </w:r>
      <w:r w:rsidRPr="00D37F41">
        <w:rPr>
          <w:rFonts w:ascii="Times New Roman" w:eastAsia="Times New Roman" w:hAnsi="Times New Roman" w:cs="Times New Roman"/>
          <w:color w:val="000000"/>
          <w:lang w:eastAsia="ru-RU"/>
        </w:rPr>
        <w:softHyphen/>
        <w:t>ре 150 детей и 21 воспитатель. В одном ав</w:t>
      </w:r>
      <w:r w:rsidRPr="00D37F41">
        <w:rPr>
          <w:rFonts w:ascii="Times New Roman" w:eastAsia="Times New Roman" w:hAnsi="Times New Roman" w:cs="Times New Roman"/>
          <w:color w:val="000000"/>
          <w:lang w:eastAsia="ru-RU"/>
        </w:rPr>
        <w:softHyphen/>
        <w:t>то</w:t>
      </w:r>
      <w:r w:rsidRPr="00D37F41">
        <w:rPr>
          <w:rFonts w:ascii="Times New Roman" w:eastAsia="Times New Roman" w:hAnsi="Times New Roman" w:cs="Times New Roman"/>
          <w:color w:val="000000"/>
          <w:lang w:eastAsia="ru-RU"/>
        </w:rPr>
        <w:softHyphen/>
        <w:t>бу</w:t>
      </w:r>
      <w:r w:rsidRPr="00D37F41">
        <w:rPr>
          <w:rFonts w:ascii="Times New Roman" w:eastAsia="Times New Roman" w:hAnsi="Times New Roman" w:cs="Times New Roman"/>
          <w:color w:val="000000"/>
          <w:lang w:eastAsia="ru-RU"/>
        </w:rPr>
        <w:softHyphen/>
        <w:t>се можно пе</w:t>
      </w:r>
      <w:r w:rsidRPr="00D37F41">
        <w:rPr>
          <w:rFonts w:ascii="Times New Roman" w:eastAsia="Times New Roman" w:hAnsi="Times New Roman" w:cs="Times New Roman"/>
          <w:color w:val="000000"/>
          <w:lang w:eastAsia="ru-RU"/>
        </w:rPr>
        <w:softHyphen/>
        <w:t>ре</w:t>
      </w:r>
      <w:r w:rsidRPr="00D37F41">
        <w:rPr>
          <w:rFonts w:ascii="Times New Roman" w:eastAsia="Times New Roman" w:hAnsi="Times New Roman" w:cs="Times New Roman"/>
          <w:color w:val="000000"/>
          <w:lang w:eastAsia="ru-RU"/>
        </w:rPr>
        <w:softHyphen/>
        <w:t>во</w:t>
      </w:r>
      <w:r w:rsidRPr="00D37F41">
        <w:rPr>
          <w:rFonts w:ascii="Times New Roman" w:eastAsia="Times New Roman" w:hAnsi="Times New Roman" w:cs="Times New Roman"/>
          <w:color w:val="000000"/>
          <w:lang w:eastAsia="ru-RU"/>
        </w:rPr>
        <w:softHyphen/>
        <w:t>зить не более 20 пассажиров. Какое наи</w:t>
      </w:r>
      <w:r w:rsidRPr="00D37F41">
        <w:rPr>
          <w:rFonts w:ascii="Times New Roman" w:eastAsia="Times New Roman" w:hAnsi="Times New Roman" w:cs="Times New Roman"/>
          <w:color w:val="000000"/>
          <w:lang w:eastAsia="ru-RU"/>
        </w:rPr>
        <w:softHyphen/>
        <w:t>мень</w:t>
      </w:r>
      <w:r w:rsidRPr="00D37F41">
        <w:rPr>
          <w:rFonts w:ascii="Times New Roman" w:eastAsia="Times New Roman" w:hAnsi="Times New Roman" w:cs="Times New Roman"/>
          <w:color w:val="000000"/>
          <w:lang w:eastAsia="ru-RU"/>
        </w:rPr>
        <w:softHyphen/>
        <w:t>шее ко</w:t>
      </w:r>
      <w:r w:rsidRPr="00D37F41">
        <w:rPr>
          <w:rFonts w:ascii="Times New Roman" w:eastAsia="Times New Roman" w:hAnsi="Times New Roman" w:cs="Times New Roman"/>
          <w:color w:val="000000"/>
          <w:lang w:eastAsia="ru-RU"/>
        </w:rPr>
        <w:softHyphen/>
        <w:t>ли</w:t>
      </w:r>
      <w:r w:rsidRPr="00D37F41">
        <w:rPr>
          <w:rFonts w:ascii="Times New Roman" w:eastAsia="Times New Roman" w:hAnsi="Times New Roman" w:cs="Times New Roman"/>
          <w:color w:val="000000"/>
          <w:lang w:eastAsia="ru-RU"/>
        </w:rPr>
        <w:softHyphen/>
        <w:t>че</w:t>
      </w:r>
      <w:r w:rsidRPr="00D37F41">
        <w:rPr>
          <w:rFonts w:ascii="Times New Roman" w:eastAsia="Times New Roman" w:hAnsi="Times New Roman" w:cs="Times New Roman"/>
          <w:color w:val="000000"/>
          <w:lang w:eastAsia="ru-RU"/>
        </w:rPr>
        <w:softHyphen/>
        <w:t>ство таких ав</w:t>
      </w:r>
      <w:r w:rsidRPr="00D37F41">
        <w:rPr>
          <w:rFonts w:ascii="Times New Roman" w:eastAsia="Times New Roman" w:hAnsi="Times New Roman" w:cs="Times New Roman"/>
          <w:color w:val="000000"/>
          <w:lang w:eastAsia="ru-RU"/>
        </w:rPr>
        <w:softHyphen/>
        <w:t>то</w:t>
      </w:r>
      <w:r w:rsidRPr="00D37F41">
        <w:rPr>
          <w:rFonts w:ascii="Times New Roman" w:eastAsia="Times New Roman" w:hAnsi="Times New Roman" w:cs="Times New Roman"/>
          <w:color w:val="000000"/>
          <w:lang w:eastAsia="ru-RU"/>
        </w:rPr>
        <w:softHyphen/>
        <w:t>бу</w:t>
      </w:r>
      <w:r w:rsidRPr="00D37F41">
        <w:rPr>
          <w:rFonts w:ascii="Times New Roman" w:eastAsia="Times New Roman" w:hAnsi="Times New Roman" w:cs="Times New Roman"/>
          <w:color w:val="000000"/>
          <w:lang w:eastAsia="ru-RU"/>
        </w:rPr>
        <w:softHyphen/>
        <w:t>сов понадобится, чтобы за один раз пе</w:t>
      </w:r>
      <w:r w:rsidRPr="00D37F41">
        <w:rPr>
          <w:rFonts w:ascii="Times New Roman" w:eastAsia="Times New Roman" w:hAnsi="Times New Roman" w:cs="Times New Roman"/>
          <w:color w:val="000000"/>
          <w:lang w:eastAsia="ru-RU"/>
        </w:rPr>
        <w:softHyphen/>
        <w:t>ре</w:t>
      </w:r>
      <w:r w:rsidRPr="00D37F41">
        <w:rPr>
          <w:rFonts w:ascii="Times New Roman" w:eastAsia="Times New Roman" w:hAnsi="Times New Roman" w:cs="Times New Roman"/>
          <w:color w:val="000000"/>
          <w:lang w:eastAsia="ru-RU"/>
        </w:rPr>
        <w:softHyphen/>
        <w:t>вез</w:t>
      </w:r>
      <w:r w:rsidRPr="00D37F41">
        <w:rPr>
          <w:rFonts w:ascii="Times New Roman" w:eastAsia="Times New Roman" w:hAnsi="Times New Roman" w:cs="Times New Roman"/>
          <w:color w:val="000000"/>
          <w:lang w:eastAsia="ru-RU"/>
        </w:rPr>
        <w:softHyphen/>
        <w:t>ти всех из ла</w:t>
      </w:r>
      <w:r w:rsidRPr="00D37F41">
        <w:rPr>
          <w:rFonts w:ascii="Times New Roman" w:eastAsia="Times New Roman" w:hAnsi="Times New Roman" w:cs="Times New Roman"/>
          <w:color w:val="000000"/>
          <w:lang w:eastAsia="ru-RU"/>
        </w:rPr>
        <w:softHyphen/>
        <w:t>ге</w:t>
      </w:r>
      <w:r w:rsidRPr="00D37F41">
        <w:rPr>
          <w:rFonts w:ascii="Times New Roman" w:eastAsia="Times New Roman" w:hAnsi="Times New Roman" w:cs="Times New Roman"/>
          <w:color w:val="000000"/>
          <w:lang w:eastAsia="ru-RU"/>
        </w:rPr>
        <w:softHyphen/>
        <w:t>ря в город?</w:t>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b/>
          <w:bCs/>
          <w:color w:val="000000"/>
          <w:lang w:eastAsia="ru-RU"/>
        </w:rPr>
        <w:t>7. </w:t>
      </w:r>
      <w:r w:rsidRPr="00D37F41">
        <w:rPr>
          <w:rFonts w:ascii="Times New Roman" w:eastAsia="Times New Roman" w:hAnsi="Times New Roman" w:cs="Times New Roman"/>
          <w:color w:val="000000"/>
          <w:lang w:eastAsia="ru-RU"/>
        </w:rPr>
        <w:t>Найдите корень уравнения </w:t>
      </w:r>
      <w:r w:rsidRPr="00D37F41">
        <w:rPr>
          <w:rFonts w:ascii="Times New Roman" w:eastAsia="Times New Roman" w:hAnsi="Times New Roman" w:cs="Times New Roman"/>
          <w:noProof/>
          <w:color w:val="000000"/>
          <w:lang w:eastAsia="ru-RU"/>
        </w:rPr>
        <w:drawing>
          <wp:inline distT="0" distB="0" distL="0" distR="0">
            <wp:extent cx="1228090" cy="191135"/>
            <wp:effectExtent l="0" t="0" r="0" b="0"/>
            <wp:docPr id="139" name="Рисунок 139" descr="https://ege.sdamgia.ru/formula/4d/4d2f25ec14d164a0455068a5645527f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s://ege.sdamgia.ru/formula/4d/4d2f25ec14d164a0455068a5645527fcp.pn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090" cy="191135"/>
                    </a:xfrm>
                    <a:prstGeom prst="rect">
                      <a:avLst/>
                    </a:prstGeom>
                    <a:noFill/>
                    <a:ln>
                      <a:noFill/>
                    </a:ln>
                  </pic:spPr>
                </pic:pic>
              </a:graphicData>
            </a:graphic>
          </wp:inline>
        </w:drawing>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b/>
          <w:bCs/>
          <w:color w:val="000000"/>
          <w:lang w:eastAsia="ru-RU"/>
        </w:rPr>
        <w:t>8. </w:t>
      </w:r>
      <w:r w:rsidRPr="00D37F41">
        <w:rPr>
          <w:rFonts w:ascii="Times New Roman" w:eastAsia="Times New Roman" w:hAnsi="Times New Roman" w:cs="Times New Roman"/>
          <w:noProof/>
          <w:color w:val="000000"/>
          <w:lang w:eastAsia="ru-RU"/>
        </w:rPr>
        <w:drawing>
          <wp:inline distT="0" distB="0" distL="0" distR="0">
            <wp:extent cx="1788160" cy="996315"/>
            <wp:effectExtent l="0" t="0" r="2540" b="0"/>
            <wp:docPr id="138" name="Рисунок 138" descr="https://mathb-ege.sdamgia.ru/get_file?id=1625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s://mathb-ege.sdamgia.ru/get_file?id=16254&amp;png=1"/>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8160" cy="996315"/>
                    </a:xfrm>
                    <a:prstGeom prst="rect">
                      <a:avLst/>
                    </a:prstGeom>
                    <a:noFill/>
                    <a:ln>
                      <a:noFill/>
                    </a:ln>
                  </pic:spPr>
                </pic:pic>
              </a:graphicData>
            </a:graphic>
          </wp:inline>
        </w:drawing>
      </w:r>
      <w:r w:rsidRPr="00D37F41">
        <w:rPr>
          <w:rFonts w:ascii="Times New Roman" w:eastAsia="Times New Roman" w:hAnsi="Times New Roman" w:cs="Times New Roman"/>
          <w:color w:val="000000"/>
          <w:lang w:eastAsia="ru-RU"/>
        </w:rPr>
        <w:t>Беговая до</w:t>
      </w:r>
      <w:r w:rsidRPr="00D37F41">
        <w:rPr>
          <w:rFonts w:ascii="Times New Roman" w:eastAsia="Times New Roman" w:hAnsi="Times New Roman" w:cs="Times New Roman"/>
          <w:color w:val="000000"/>
          <w:lang w:eastAsia="ru-RU"/>
        </w:rPr>
        <w:softHyphen/>
        <w:t>рож</w:t>
      </w:r>
      <w:r w:rsidRPr="00D37F41">
        <w:rPr>
          <w:rFonts w:ascii="Times New Roman" w:eastAsia="Times New Roman" w:hAnsi="Times New Roman" w:cs="Times New Roman"/>
          <w:color w:val="000000"/>
          <w:lang w:eastAsia="ru-RU"/>
        </w:rPr>
        <w:softHyphen/>
        <w:t>ка ста</w:t>
      </w:r>
      <w:r w:rsidRPr="00D37F41">
        <w:rPr>
          <w:rFonts w:ascii="Times New Roman" w:eastAsia="Times New Roman" w:hAnsi="Times New Roman" w:cs="Times New Roman"/>
          <w:color w:val="000000"/>
          <w:lang w:eastAsia="ru-RU"/>
        </w:rPr>
        <w:softHyphen/>
        <w:t>ди</w:t>
      </w:r>
      <w:r w:rsidRPr="00D37F41">
        <w:rPr>
          <w:rFonts w:ascii="Times New Roman" w:eastAsia="Times New Roman" w:hAnsi="Times New Roman" w:cs="Times New Roman"/>
          <w:color w:val="000000"/>
          <w:lang w:eastAsia="ru-RU"/>
        </w:rPr>
        <w:softHyphen/>
        <w:t>о</w:t>
      </w:r>
      <w:r w:rsidRPr="00D37F41">
        <w:rPr>
          <w:rFonts w:ascii="Times New Roman" w:eastAsia="Times New Roman" w:hAnsi="Times New Roman" w:cs="Times New Roman"/>
          <w:color w:val="000000"/>
          <w:lang w:eastAsia="ru-RU"/>
        </w:rPr>
        <w:softHyphen/>
        <w:t>на имеет вид, по</w:t>
      </w:r>
      <w:r w:rsidRPr="00D37F41">
        <w:rPr>
          <w:rFonts w:ascii="Times New Roman" w:eastAsia="Times New Roman" w:hAnsi="Times New Roman" w:cs="Times New Roman"/>
          <w:color w:val="000000"/>
          <w:lang w:eastAsia="ru-RU"/>
        </w:rPr>
        <w:softHyphen/>
        <w:t>ка</w:t>
      </w:r>
      <w:r w:rsidRPr="00D37F41">
        <w:rPr>
          <w:rFonts w:ascii="Times New Roman" w:eastAsia="Times New Roman" w:hAnsi="Times New Roman" w:cs="Times New Roman"/>
          <w:color w:val="000000"/>
          <w:lang w:eastAsia="ru-RU"/>
        </w:rPr>
        <w:softHyphen/>
        <w:t>зан</w:t>
      </w:r>
      <w:r w:rsidRPr="00D37F41">
        <w:rPr>
          <w:rFonts w:ascii="Times New Roman" w:eastAsia="Times New Roman" w:hAnsi="Times New Roman" w:cs="Times New Roman"/>
          <w:color w:val="000000"/>
          <w:lang w:eastAsia="ru-RU"/>
        </w:rPr>
        <w:softHyphen/>
        <w:t>ный на рисунке, где </w:t>
      </w:r>
      <w:r w:rsidRPr="00D37F41">
        <w:rPr>
          <w:rFonts w:ascii="Times New Roman" w:eastAsia="Times New Roman" w:hAnsi="Times New Roman" w:cs="Times New Roman"/>
          <w:noProof/>
          <w:color w:val="000000"/>
          <w:lang w:eastAsia="ru-RU"/>
        </w:rPr>
        <w:drawing>
          <wp:inline distT="0" distB="0" distL="0" distR="0">
            <wp:extent cx="750570" cy="149860"/>
            <wp:effectExtent l="0" t="0" r="0" b="2540"/>
            <wp:docPr id="137" name="Рисунок 137" descr="https://ege.sdamgia.ru/formula/99/99bcf2d21bde5643f48d62054580f96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s://ege.sdamgia.ru/formula/99/99bcf2d21bde5643f48d62054580f964p.pn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0570" cy="149860"/>
                    </a:xfrm>
                    <a:prstGeom prst="rect">
                      <a:avLst/>
                    </a:prstGeom>
                    <a:noFill/>
                    <a:ln>
                      <a:noFill/>
                    </a:ln>
                  </pic:spPr>
                </pic:pic>
              </a:graphicData>
            </a:graphic>
          </wp:inline>
        </w:drawing>
      </w:r>
      <w:r w:rsidRPr="00D37F41">
        <w:rPr>
          <w:rFonts w:ascii="Times New Roman" w:eastAsia="Times New Roman" w:hAnsi="Times New Roman" w:cs="Times New Roman"/>
          <w:color w:val="000000"/>
          <w:lang w:eastAsia="ru-RU"/>
        </w:rPr>
        <w:t> ― длина каж</w:t>
      </w:r>
      <w:r w:rsidRPr="00D37F41">
        <w:rPr>
          <w:rFonts w:ascii="Times New Roman" w:eastAsia="Times New Roman" w:hAnsi="Times New Roman" w:cs="Times New Roman"/>
          <w:color w:val="000000"/>
          <w:lang w:eastAsia="ru-RU"/>
        </w:rPr>
        <w:softHyphen/>
        <w:t>до</w:t>
      </w:r>
      <w:r w:rsidRPr="00D37F41">
        <w:rPr>
          <w:rFonts w:ascii="Times New Roman" w:eastAsia="Times New Roman" w:hAnsi="Times New Roman" w:cs="Times New Roman"/>
          <w:color w:val="000000"/>
          <w:lang w:eastAsia="ru-RU"/>
        </w:rPr>
        <w:softHyphen/>
        <w:t>го из пря</w:t>
      </w:r>
      <w:r w:rsidRPr="00D37F41">
        <w:rPr>
          <w:rFonts w:ascii="Times New Roman" w:eastAsia="Times New Roman" w:hAnsi="Times New Roman" w:cs="Times New Roman"/>
          <w:color w:val="000000"/>
          <w:lang w:eastAsia="ru-RU"/>
        </w:rPr>
        <w:softHyphen/>
        <w:t>мо</w:t>
      </w:r>
      <w:r w:rsidRPr="00D37F41">
        <w:rPr>
          <w:rFonts w:ascii="Times New Roman" w:eastAsia="Times New Roman" w:hAnsi="Times New Roman" w:cs="Times New Roman"/>
          <w:color w:val="000000"/>
          <w:lang w:eastAsia="ru-RU"/>
        </w:rPr>
        <w:softHyphen/>
        <w:t>ли</w:t>
      </w:r>
      <w:r w:rsidRPr="00D37F41">
        <w:rPr>
          <w:rFonts w:ascii="Times New Roman" w:eastAsia="Times New Roman" w:hAnsi="Times New Roman" w:cs="Times New Roman"/>
          <w:color w:val="000000"/>
          <w:lang w:eastAsia="ru-RU"/>
        </w:rPr>
        <w:softHyphen/>
        <w:t>ней</w:t>
      </w:r>
      <w:r w:rsidRPr="00D37F41">
        <w:rPr>
          <w:rFonts w:ascii="Times New Roman" w:eastAsia="Times New Roman" w:hAnsi="Times New Roman" w:cs="Times New Roman"/>
          <w:color w:val="000000"/>
          <w:lang w:eastAsia="ru-RU"/>
        </w:rPr>
        <w:softHyphen/>
        <w:t>ных участков, </w:t>
      </w:r>
      <w:r w:rsidRPr="00D37F41">
        <w:rPr>
          <w:rFonts w:ascii="Times New Roman" w:eastAsia="Times New Roman" w:hAnsi="Times New Roman" w:cs="Times New Roman"/>
          <w:noProof/>
          <w:color w:val="000000"/>
          <w:lang w:eastAsia="ru-RU"/>
        </w:rPr>
        <w:drawing>
          <wp:inline distT="0" distB="0" distL="0" distR="0">
            <wp:extent cx="628015" cy="149860"/>
            <wp:effectExtent l="0" t="0" r="635" b="2540"/>
            <wp:docPr id="136" name="Рисунок 136" descr="https://ege.sdamgia.ru/formula/8c/8c1988aeaae5e2178e608eda86bec5b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s://ege.sdamgia.ru/formula/8c/8c1988aeaae5e2178e608eda86bec5b6p.pn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015" cy="149860"/>
                    </a:xfrm>
                    <a:prstGeom prst="rect">
                      <a:avLst/>
                    </a:prstGeom>
                    <a:noFill/>
                    <a:ln>
                      <a:noFill/>
                    </a:ln>
                  </pic:spPr>
                </pic:pic>
              </a:graphicData>
            </a:graphic>
          </wp:inline>
        </w:drawing>
      </w:r>
      <w:r w:rsidRPr="00D37F41">
        <w:rPr>
          <w:rFonts w:ascii="Times New Roman" w:eastAsia="Times New Roman" w:hAnsi="Times New Roman" w:cs="Times New Roman"/>
          <w:color w:val="000000"/>
          <w:lang w:eastAsia="ru-RU"/>
        </w:rPr>
        <w:t> ― длина каж</w:t>
      </w:r>
      <w:r w:rsidRPr="00D37F41">
        <w:rPr>
          <w:rFonts w:ascii="Times New Roman" w:eastAsia="Times New Roman" w:hAnsi="Times New Roman" w:cs="Times New Roman"/>
          <w:color w:val="000000"/>
          <w:lang w:eastAsia="ru-RU"/>
        </w:rPr>
        <w:softHyphen/>
        <w:t>дой из двух дуг. Сколь</w:t>
      </w:r>
      <w:r w:rsidRPr="00D37F41">
        <w:rPr>
          <w:rFonts w:ascii="Times New Roman" w:eastAsia="Times New Roman" w:hAnsi="Times New Roman" w:cs="Times New Roman"/>
          <w:color w:val="000000"/>
          <w:lang w:eastAsia="ru-RU"/>
        </w:rPr>
        <w:softHyphen/>
        <w:t>ко раз дол</w:t>
      </w:r>
      <w:r w:rsidRPr="00D37F41">
        <w:rPr>
          <w:rFonts w:ascii="Times New Roman" w:eastAsia="Times New Roman" w:hAnsi="Times New Roman" w:cs="Times New Roman"/>
          <w:color w:val="000000"/>
          <w:lang w:eastAsia="ru-RU"/>
        </w:rPr>
        <w:softHyphen/>
        <w:t>жен обе</w:t>
      </w:r>
      <w:r w:rsidRPr="00D37F41">
        <w:rPr>
          <w:rFonts w:ascii="Times New Roman" w:eastAsia="Times New Roman" w:hAnsi="Times New Roman" w:cs="Times New Roman"/>
          <w:color w:val="000000"/>
          <w:lang w:eastAsia="ru-RU"/>
        </w:rPr>
        <w:softHyphen/>
        <w:t>жать ста</w:t>
      </w:r>
      <w:r w:rsidRPr="00D37F41">
        <w:rPr>
          <w:rFonts w:ascii="Times New Roman" w:eastAsia="Times New Roman" w:hAnsi="Times New Roman" w:cs="Times New Roman"/>
          <w:color w:val="000000"/>
          <w:lang w:eastAsia="ru-RU"/>
        </w:rPr>
        <w:softHyphen/>
        <w:t>ди</w:t>
      </w:r>
      <w:r w:rsidRPr="00D37F41">
        <w:rPr>
          <w:rFonts w:ascii="Times New Roman" w:eastAsia="Times New Roman" w:hAnsi="Times New Roman" w:cs="Times New Roman"/>
          <w:color w:val="000000"/>
          <w:lang w:eastAsia="ru-RU"/>
        </w:rPr>
        <w:softHyphen/>
        <w:t>он спортсмен, участ</w:t>
      </w:r>
      <w:r w:rsidRPr="00D37F41">
        <w:rPr>
          <w:rFonts w:ascii="Times New Roman" w:eastAsia="Times New Roman" w:hAnsi="Times New Roman" w:cs="Times New Roman"/>
          <w:color w:val="000000"/>
          <w:lang w:eastAsia="ru-RU"/>
        </w:rPr>
        <w:softHyphen/>
        <w:t>ву</w:t>
      </w:r>
      <w:r w:rsidRPr="00D37F41">
        <w:rPr>
          <w:rFonts w:ascii="Times New Roman" w:eastAsia="Times New Roman" w:hAnsi="Times New Roman" w:cs="Times New Roman"/>
          <w:color w:val="000000"/>
          <w:lang w:eastAsia="ru-RU"/>
        </w:rPr>
        <w:softHyphen/>
        <w:t>ю</w:t>
      </w:r>
      <w:r w:rsidRPr="00D37F41">
        <w:rPr>
          <w:rFonts w:ascii="Times New Roman" w:eastAsia="Times New Roman" w:hAnsi="Times New Roman" w:cs="Times New Roman"/>
          <w:color w:val="000000"/>
          <w:lang w:eastAsia="ru-RU"/>
        </w:rPr>
        <w:softHyphen/>
        <w:t>щий в за</w:t>
      </w:r>
      <w:r w:rsidRPr="00D37F41">
        <w:rPr>
          <w:rFonts w:ascii="Times New Roman" w:eastAsia="Times New Roman" w:hAnsi="Times New Roman" w:cs="Times New Roman"/>
          <w:color w:val="000000"/>
          <w:lang w:eastAsia="ru-RU"/>
        </w:rPr>
        <w:softHyphen/>
        <w:t>бе</w:t>
      </w:r>
      <w:r w:rsidRPr="00D37F41">
        <w:rPr>
          <w:rFonts w:ascii="Times New Roman" w:eastAsia="Times New Roman" w:hAnsi="Times New Roman" w:cs="Times New Roman"/>
          <w:color w:val="000000"/>
          <w:lang w:eastAsia="ru-RU"/>
        </w:rPr>
        <w:softHyphen/>
        <w:t>ге на 800 метров?</w:t>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b/>
          <w:bCs/>
          <w:color w:val="000000"/>
          <w:lang w:eastAsia="ru-RU"/>
        </w:rPr>
        <w:t>9. </w:t>
      </w:r>
      <w:r w:rsidRPr="00D37F41">
        <w:rPr>
          <w:rFonts w:ascii="Times New Roman" w:eastAsia="Times New Roman" w:hAnsi="Times New Roman" w:cs="Times New Roman"/>
          <w:color w:val="000000"/>
          <w:lang w:eastAsia="ru-RU"/>
        </w:rPr>
        <w:t>Установите со</w:t>
      </w:r>
      <w:r w:rsidRPr="00D37F41">
        <w:rPr>
          <w:rFonts w:ascii="Times New Roman" w:eastAsia="Times New Roman" w:hAnsi="Times New Roman" w:cs="Times New Roman"/>
          <w:color w:val="000000"/>
          <w:lang w:eastAsia="ru-RU"/>
        </w:rPr>
        <w:softHyphen/>
        <w:t>от</w:t>
      </w:r>
      <w:r w:rsidRPr="00D37F41">
        <w:rPr>
          <w:rFonts w:ascii="Times New Roman" w:eastAsia="Times New Roman" w:hAnsi="Times New Roman" w:cs="Times New Roman"/>
          <w:color w:val="000000"/>
          <w:lang w:eastAsia="ru-RU"/>
        </w:rPr>
        <w:softHyphen/>
        <w:t>вет</w:t>
      </w:r>
      <w:r w:rsidRPr="00D37F41">
        <w:rPr>
          <w:rFonts w:ascii="Times New Roman" w:eastAsia="Times New Roman" w:hAnsi="Times New Roman" w:cs="Times New Roman"/>
          <w:color w:val="000000"/>
          <w:lang w:eastAsia="ru-RU"/>
        </w:rPr>
        <w:softHyphen/>
        <w:t>ствие между ве</w:t>
      </w:r>
      <w:r w:rsidRPr="00D37F41">
        <w:rPr>
          <w:rFonts w:ascii="Times New Roman" w:eastAsia="Times New Roman" w:hAnsi="Times New Roman" w:cs="Times New Roman"/>
          <w:color w:val="000000"/>
          <w:lang w:eastAsia="ru-RU"/>
        </w:rPr>
        <w:softHyphen/>
        <w:t>ли</w:t>
      </w:r>
      <w:r w:rsidRPr="00D37F41">
        <w:rPr>
          <w:rFonts w:ascii="Times New Roman" w:eastAsia="Times New Roman" w:hAnsi="Times New Roman" w:cs="Times New Roman"/>
          <w:color w:val="000000"/>
          <w:lang w:eastAsia="ru-RU"/>
        </w:rPr>
        <w:softHyphen/>
        <w:t>чи</w:t>
      </w:r>
      <w:r w:rsidRPr="00D37F41">
        <w:rPr>
          <w:rFonts w:ascii="Times New Roman" w:eastAsia="Times New Roman" w:hAnsi="Times New Roman" w:cs="Times New Roman"/>
          <w:color w:val="000000"/>
          <w:lang w:eastAsia="ru-RU"/>
        </w:rPr>
        <w:softHyphen/>
        <w:t>на</w:t>
      </w:r>
      <w:r w:rsidRPr="00D37F41">
        <w:rPr>
          <w:rFonts w:ascii="Times New Roman" w:eastAsia="Times New Roman" w:hAnsi="Times New Roman" w:cs="Times New Roman"/>
          <w:color w:val="000000"/>
          <w:lang w:eastAsia="ru-RU"/>
        </w:rPr>
        <w:softHyphen/>
        <w:t>ми и их воз</w:t>
      </w:r>
      <w:r w:rsidRPr="00D37F41">
        <w:rPr>
          <w:rFonts w:ascii="Times New Roman" w:eastAsia="Times New Roman" w:hAnsi="Times New Roman" w:cs="Times New Roman"/>
          <w:color w:val="000000"/>
          <w:lang w:eastAsia="ru-RU"/>
        </w:rPr>
        <w:softHyphen/>
        <w:t>мож</w:t>
      </w:r>
      <w:r w:rsidRPr="00D37F41">
        <w:rPr>
          <w:rFonts w:ascii="Times New Roman" w:eastAsia="Times New Roman" w:hAnsi="Times New Roman" w:cs="Times New Roman"/>
          <w:color w:val="000000"/>
          <w:lang w:eastAsia="ru-RU"/>
        </w:rPr>
        <w:softHyphen/>
        <w:t>ны</w:t>
      </w:r>
      <w:r w:rsidRPr="00D37F41">
        <w:rPr>
          <w:rFonts w:ascii="Times New Roman" w:eastAsia="Times New Roman" w:hAnsi="Times New Roman" w:cs="Times New Roman"/>
          <w:color w:val="000000"/>
          <w:lang w:eastAsia="ru-RU"/>
        </w:rPr>
        <w:softHyphen/>
        <w:t>ми значениями: к каж</w:t>
      </w:r>
      <w:r w:rsidRPr="00D37F41">
        <w:rPr>
          <w:rFonts w:ascii="Times New Roman" w:eastAsia="Times New Roman" w:hAnsi="Times New Roman" w:cs="Times New Roman"/>
          <w:color w:val="000000"/>
          <w:lang w:eastAsia="ru-RU"/>
        </w:rPr>
        <w:softHyphen/>
        <w:t>до</w:t>
      </w:r>
      <w:r w:rsidRPr="00D37F41">
        <w:rPr>
          <w:rFonts w:ascii="Times New Roman" w:eastAsia="Times New Roman" w:hAnsi="Times New Roman" w:cs="Times New Roman"/>
          <w:color w:val="000000"/>
          <w:lang w:eastAsia="ru-RU"/>
        </w:rPr>
        <w:softHyphen/>
        <w:t>му эле</w:t>
      </w:r>
      <w:r w:rsidRPr="00D37F41">
        <w:rPr>
          <w:rFonts w:ascii="Times New Roman" w:eastAsia="Times New Roman" w:hAnsi="Times New Roman" w:cs="Times New Roman"/>
          <w:color w:val="000000"/>
          <w:lang w:eastAsia="ru-RU"/>
        </w:rPr>
        <w:softHyphen/>
        <w:t>мен</w:t>
      </w:r>
      <w:r w:rsidRPr="00D37F41">
        <w:rPr>
          <w:rFonts w:ascii="Times New Roman" w:eastAsia="Times New Roman" w:hAnsi="Times New Roman" w:cs="Times New Roman"/>
          <w:color w:val="000000"/>
          <w:lang w:eastAsia="ru-RU"/>
        </w:rPr>
        <w:softHyphen/>
        <w:t>ту пер</w:t>
      </w:r>
      <w:r w:rsidRPr="00D37F41">
        <w:rPr>
          <w:rFonts w:ascii="Times New Roman" w:eastAsia="Times New Roman" w:hAnsi="Times New Roman" w:cs="Times New Roman"/>
          <w:color w:val="000000"/>
          <w:lang w:eastAsia="ru-RU"/>
        </w:rPr>
        <w:softHyphen/>
        <w:t>во</w:t>
      </w:r>
      <w:r w:rsidRPr="00D37F41">
        <w:rPr>
          <w:rFonts w:ascii="Times New Roman" w:eastAsia="Times New Roman" w:hAnsi="Times New Roman" w:cs="Times New Roman"/>
          <w:color w:val="000000"/>
          <w:lang w:eastAsia="ru-RU"/>
        </w:rPr>
        <w:softHyphen/>
        <w:t>го столб</w:t>
      </w:r>
      <w:r w:rsidRPr="00D37F41">
        <w:rPr>
          <w:rFonts w:ascii="Times New Roman" w:eastAsia="Times New Roman" w:hAnsi="Times New Roman" w:cs="Times New Roman"/>
          <w:color w:val="000000"/>
          <w:lang w:eastAsia="ru-RU"/>
        </w:rPr>
        <w:softHyphen/>
        <w:t>ца под</w:t>
      </w:r>
      <w:r w:rsidRPr="00D37F41">
        <w:rPr>
          <w:rFonts w:ascii="Times New Roman" w:eastAsia="Times New Roman" w:hAnsi="Times New Roman" w:cs="Times New Roman"/>
          <w:color w:val="000000"/>
          <w:lang w:eastAsia="ru-RU"/>
        </w:rPr>
        <w:softHyphen/>
        <w:t>бе</w:t>
      </w:r>
      <w:r w:rsidRPr="00D37F41">
        <w:rPr>
          <w:rFonts w:ascii="Times New Roman" w:eastAsia="Times New Roman" w:hAnsi="Times New Roman" w:cs="Times New Roman"/>
          <w:color w:val="000000"/>
          <w:lang w:eastAsia="ru-RU"/>
        </w:rPr>
        <w:softHyphen/>
        <w:t>ри</w:t>
      </w:r>
      <w:r w:rsidRPr="00D37F41">
        <w:rPr>
          <w:rFonts w:ascii="Times New Roman" w:eastAsia="Times New Roman" w:hAnsi="Times New Roman" w:cs="Times New Roman"/>
          <w:color w:val="000000"/>
          <w:lang w:eastAsia="ru-RU"/>
        </w:rPr>
        <w:softHyphen/>
        <w:t>те со</w:t>
      </w:r>
      <w:r w:rsidRPr="00D37F41">
        <w:rPr>
          <w:rFonts w:ascii="Times New Roman" w:eastAsia="Times New Roman" w:hAnsi="Times New Roman" w:cs="Times New Roman"/>
          <w:color w:val="000000"/>
          <w:lang w:eastAsia="ru-RU"/>
        </w:rPr>
        <w:softHyphen/>
        <w:t>от</w:t>
      </w:r>
      <w:r w:rsidRPr="00D37F41">
        <w:rPr>
          <w:rFonts w:ascii="Times New Roman" w:eastAsia="Times New Roman" w:hAnsi="Times New Roman" w:cs="Times New Roman"/>
          <w:color w:val="000000"/>
          <w:lang w:eastAsia="ru-RU"/>
        </w:rPr>
        <w:softHyphen/>
        <w:t>вет</w:t>
      </w:r>
      <w:r w:rsidRPr="00D37F41">
        <w:rPr>
          <w:rFonts w:ascii="Times New Roman" w:eastAsia="Times New Roman" w:hAnsi="Times New Roman" w:cs="Times New Roman"/>
          <w:color w:val="000000"/>
          <w:lang w:eastAsia="ru-RU"/>
        </w:rPr>
        <w:softHyphen/>
        <w:t>ству</w:t>
      </w:r>
      <w:r w:rsidRPr="00D37F41">
        <w:rPr>
          <w:rFonts w:ascii="Times New Roman" w:eastAsia="Times New Roman" w:hAnsi="Times New Roman" w:cs="Times New Roman"/>
          <w:color w:val="000000"/>
          <w:lang w:eastAsia="ru-RU"/>
        </w:rPr>
        <w:softHyphen/>
        <w:t>ю</w:t>
      </w:r>
      <w:r w:rsidRPr="00D37F41">
        <w:rPr>
          <w:rFonts w:ascii="Times New Roman" w:eastAsia="Times New Roman" w:hAnsi="Times New Roman" w:cs="Times New Roman"/>
          <w:color w:val="000000"/>
          <w:lang w:eastAsia="ru-RU"/>
        </w:rPr>
        <w:softHyphen/>
        <w:t>щий эле</w:t>
      </w:r>
      <w:r w:rsidRPr="00D37F41">
        <w:rPr>
          <w:rFonts w:ascii="Times New Roman" w:eastAsia="Times New Roman" w:hAnsi="Times New Roman" w:cs="Times New Roman"/>
          <w:color w:val="000000"/>
          <w:lang w:eastAsia="ru-RU"/>
        </w:rPr>
        <w:softHyphen/>
        <w:t>мент из вто</w:t>
      </w:r>
      <w:r w:rsidRPr="00D37F41">
        <w:rPr>
          <w:rFonts w:ascii="Times New Roman" w:eastAsia="Times New Roman" w:hAnsi="Times New Roman" w:cs="Times New Roman"/>
          <w:color w:val="000000"/>
          <w:lang w:eastAsia="ru-RU"/>
        </w:rPr>
        <w:softHyphen/>
        <w:t>ро</w:t>
      </w:r>
      <w:r w:rsidRPr="00D37F41">
        <w:rPr>
          <w:rFonts w:ascii="Times New Roman" w:eastAsia="Times New Roman" w:hAnsi="Times New Roman" w:cs="Times New Roman"/>
          <w:color w:val="000000"/>
          <w:lang w:eastAsia="ru-RU"/>
        </w:rPr>
        <w:softHyphen/>
        <w:t>го столбца.</w:t>
      </w:r>
    </w:p>
    <w:p w:rsidR="00487FA3" w:rsidRPr="00D37F41" w:rsidRDefault="00487FA3" w:rsidP="00487FA3">
      <w:pPr>
        <w:spacing w:after="0" w:line="240" w:lineRule="auto"/>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 </w:t>
      </w:r>
    </w:p>
    <w:tbl>
      <w:tblPr>
        <w:tblW w:w="9000" w:type="dxa"/>
        <w:tblCellMar>
          <w:top w:w="15" w:type="dxa"/>
          <w:left w:w="15" w:type="dxa"/>
          <w:bottom w:w="15" w:type="dxa"/>
          <w:right w:w="15" w:type="dxa"/>
        </w:tblCellMar>
        <w:tblLook w:val="04A0"/>
      </w:tblPr>
      <w:tblGrid>
        <w:gridCol w:w="5831"/>
        <w:gridCol w:w="540"/>
        <w:gridCol w:w="2629"/>
      </w:tblGrid>
      <w:tr w:rsidR="00487FA3" w:rsidRPr="00D37F41" w:rsidTr="00487FA3">
        <w:tc>
          <w:tcPr>
            <w:tcW w:w="4500" w:type="dxa"/>
            <w:tcBorders>
              <w:top w:val="nil"/>
              <w:left w:val="nil"/>
              <w:bottom w:val="nil"/>
              <w:right w:val="nil"/>
            </w:tcBorders>
            <w:tcMar>
              <w:top w:w="60" w:type="dxa"/>
              <w:left w:w="60" w:type="dxa"/>
              <w:bottom w:w="60" w:type="dxa"/>
              <w:right w:w="60" w:type="dxa"/>
            </w:tcMar>
            <w:vAlign w:val="center"/>
            <w:hideMark/>
          </w:tcPr>
          <w:p w:rsidR="00487FA3" w:rsidRPr="00D37F41" w:rsidRDefault="00487FA3" w:rsidP="00487FA3">
            <w:pPr>
              <w:spacing w:before="75" w:after="0" w:line="240" w:lineRule="auto"/>
              <w:jc w:val="center"/>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ВЕЛИЧИНЫ</w:t>
            </w:r>
          </w:p>
        </w:tc>
        <w:tc>
          <w:tcPr>
            <w:tcW w:w="540" w:type="dxa"/>
            <w:tcBorders>
              <w:top w:val="nil"/>
              <w:left w:val="nil"/>
              <w:bottom w:val="nil"/>
              <w:right w:val="nil"/>
            </w:tcBorders>
            <w:tcMar>
              <w:top w:w="60" w:type="dxa"/>
              <w:left w:w="60" w:type="dxa"/>
              <w:bottom w:w="60" w:type="dxa"/>
              <w:right w:w="60" w:type="dxa"/>
            </w:tcMar>
            <w:vAlign w:val="center"/>
            <w:hideMark/>
          </w:tcPr>
          <w:p w:rsidR="00487FA3" w:rsidRPr="00D37F41" w:rsidRDefault="00487FA3" w:rsidP="00487FA3">
            <w:pPr>
              <w:spacing w:before="75" w:after="0" w:line="240" w:lineRule="auto"/>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 </w:t>
            </w:r>
          </w:p>
        </w:tc>
        <w:tc>
          <w:tcPr>
            <w:tcW w:w="0" w:type="auto"/>
            <w:tcBorders>
              <w:top w:val="nil"/>
              <w:left w:val="nil"/>
              <w:bottom w:val="nil"/>
              <w:right w:val="nil"/>
            </w:tcBorders>
            <w:tcMar>
              <w:top w:w="60" w:type="dxa"/>
              <w:left w:w="60" w:type="dxa"/>
              <w:bottom w:w="60" w:type="dxa"/>
              <w:right w:w="60" w:type="dxa"/>
            </w:tcMar>
            <w:vAlign w:val="center"/>
            <w:hideMark/>
          </w:tcPr>
          <w:p w:rsidR="00487FA3" w:rsidRPr="00D37F41" w:rsidRDefault="00487FA3" w:rsidP="00487FA3">
            <w:pPr>
              <w:spacing w:before="75" w:after="0" w:line="240" w:lineRule="auto"/>
              <w:jc w:val="center"/>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ВОЗМОЖНЫЕ ЗНАЧЕНИЯ</w:t>
            </w:r>
          </w:p>
        </w:tc>
      </w:tr>
      <w:tr w:rsidR="00487FA3" w:rsidRPr="00D37F41" w:rsidTr="00487FA3">
        <w:tc>
          <w:tcPr>
            <w:tcW w:w="0" w:type="auto"/>
            <w:tcBorders>
              <w:top w:val="nil"/>
              <w:left w:val="nil"/>
              <w:bottom w:val="nil"/>
              <w:right w:val="nil"/>
            </w:tcBorders>
            <w:tcMar>
              <w:top w:w="60" w:type="dxa"/>
              <w:left w:w="60" w:type="dxa"/>
              <w:bottom w:w="60" w:type="dxa"/>
              <w:right w:w="60" w:type="dxa"/>
            </w:tcMar>
            <w:hideMark/>
          </w:tcPr>
          <w:p w:rsidR="00487FA3" w:rsidRPr="00D37F41" w:rsidRDefault="00487FA3" w:rsidP="00487FA3">
            <w:pPr>
              <w:spacing w:after="0" w:line="240" w:lineRule="auto"/>
              <w:ind w:firstLine="375"/>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А) время об</w:t>
            </w:r>
            <w:r w:rsidRPr="00D37F41">
              <w:rPr>
                <w:rFonts w:ascii="Times New Roman" w:eastAsia="Times New Roman" w:hAnsi="Times New Roman" w:cs="Times New Roman"/>
                <w:color w:val="000000"/>
                <w:lang w:eastAsia="ru-RU"/>
              </w:rPr>
              <w:softHyphen/>
              <w:t>ра</w:t>
            </w:r>
            <w:r w:rsidRPr="00D37F41">
              <w:rPr>
                <w:rFonts w:ascii="Times New Roman" w:eastAsia="Times New Roman" w:hAnsi="Times New Roman" w:cs="Times New Roman"/>
                <w:color w:val="000000"/>
                <w:lang w:eastAsia="ru-RU"/>
              </w:rPr>
              <w:softHyphen/>
              <w:t>ще</w:t>
            </w:r>
            <w:r w:rsidRPr="00D37F41">
              <w:rPr>
                <w:rFonts w:ascii="Times New Roman" w:eastAsia="Times New Roman" w:hAnsi="Times New Roman" w:cs="Times New Roman"/>
                <w:color w:val="000000"/>
                <w:lang w:eastAsia="ru-RU"/>
              </w:rPr>
              <w:softHyphen/>
              <w:t>ния Земли во</w:t>
            </w:r>
            <w:r w:rsidRPr="00D37F41">
              <w:rPr>
                <w:rFonts w:ascii="Times New Roman" w:eastAsia="Times New Roman" w:hAnsi="Times New Roman" w:cs="Times New Roman"/>
                <w:color w:val="000000"/>
                <w:lang w:eastAsia="ru-RU"/>
              </w:rPr>
              <w:softHyphen/>
              <w:t>круг Солнца</w:t>
            </w:r>
          </w:p>
          <w:p w:rsidR="00487FA3" w:rsidRPr="00D37F41" w:rsidRDefault="00487FA3" w:rsidP="00487FA3">
            <w:pPr>
              <w:spacing w:after="0" w:line="240" w:lineRule="auto"/>
              <w:ind w:firstLine="375"/>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Б) дли</w:t>
            </w:r>
            <w:r w:rsidRPr="00D37F41">
              <w:rPr>
                <w:rFonts w:ascii="Times New Roman" w:eastAsia="Times New Roman" w:hAnsi="Times New Roman" w:cs="Times New Roman"/>
                <w:color w:val="000000"/>
                <w:lang w:eastAsia="ru-RU"/>
              </w:rPr>
              <w:softHyphen/>
              <w:t>тель</w:t>
            </w:r>
            <w:r w:rsidRPr="00D37F41">
              <w:rPr>
                <w:rFonts w:ascii="Times New Roman" w:eastAsia="Times New Roman" w:hAnsi="Times New Roman" w:cs="Times New Roman"/>
                <w:color w:val="000000"/>
                <w:lang w:eastAsia="ru-RU"/>
              </w:rPr>
              <w:softHyphen/>
              <w:t>ность пол</w:t>
            </w:r>
            <w:r w:rsidRPr="00D37F41">
              <w:rPr>
                <w:rFonts w:ascii="Times New Roman" w:eastAsia="Times New Roman" w:hAnsi="Times New Roman" w:cs="Times New Roman"/>
                <w:color w:val="000000"/>
                <w:lang w:eastAsia="ru-RU"/>
              </w:rPr>
              <w:softHyphen/>
              <w:t>но</w:t>
            </w:r>
            <w:r w:rsidRPr="00D37F41">
              <w:rPr>
                <w:rFonts w:ascii="Times New Roman" w:eastAsia="Times New Roman" w:hAnsi="Times New Roman" w:cs="Times New Roman"/>
                <w:color w:val="000000"/>
                <w:lang w:eastAsia="ru-RU"/>
              </w:rPr>
              <w:softHyphen/>
              <w:t>мет</w:t>
            </w:r>
            <w:r w:rsidRPr="00D37F41">
              <w:rPr>
                <w:rFonts w:ascii="Times New Roman" w:eastAsia="Times New Roman" w:hAnsi="Times New Roman" w:cs="Times New Roman"/>
                <w:color w:val="000000"/>
                <w:lang w:eastAsia="ru-RU"/>
              </w:rPr>
              <w:softHyphen/>
              <w:t>раж</w:t>
            </w:r>
            <w:r w:rsidRPr="00D37F41">
              <w:rPr>
                <w:rFonts w:ascii="Times New Roman" w:eastAsia="Times New Roman" w:hAnsi="Times New Roman" w:cs="Times New Roman"/>
                <w:color w:val="000000"/>
                <w:lang w:eastAsia="ru-RU"/>
              </w:rPr>
              <w:softHyphen/>
              <w:t>но</w:t>
            </w:r>
            <w:r w:rsidRPr="00D37F41">
              <w:rPr>
                <w:rFonts w:ascii="Times New Roman" w:eastAsia="Times New Roman" w:hAnsi="Times New Roman" w:cs="Times New Roman"/>
                <w:color w:val="000000"/>
                <w:lang w:eastAsia="ru-RU"/>
              </w:rPr>
              <w:softHyphen/>
              <w:t>го ху</w:t>
            </w:r>
            <w:r w:rsidRPr="00D37F41">
              <w:rPr>
                <w:rFonts w:ascii="Times New Roman" w:eastAsia="Times New Roman" w:hAnsi="Times New Roman" w:cs="Times New Roman"/>
                <w:color w:val="000000"/>
                <w:lang w:eastAsia="ru-RU"/>
              </w:rPr>
              <w:softHyphen/>
              <w:t>до</w:t>
            </w:r>
            <w:r w:rsidRPr="00D37F41">
              <w:rPr>
                <w:rFonts w:ascii="Times New Roman" w:eastAsia="Times New Roman" w:hAnsi="Times New Roman" w:cs="Times New Roman"/>
                <w:color w:val="000000"/>
                <w:lang w:eastAsia="ru-RU"/>
              </w:rPr>
              <w:softHyphen/>
              <w:t>же</w:t>
            </w:r>
            <w:r w:rsidRPr="00D37F41">
              <w:rPr>
                <w:rFonts w:ascii="Times New Roman" w:eastAsia="Times New Roman" w:hAnsi="Times New Roman" w:cs="Times New Roman"/>
                <w:color w:val="000000"/>
                <w:lang w:eastAsia="ru-RU"/>
              </w:rPr>
              <w:softHyphen/>
              <w:t>ствен</w:t>
            </w:r>
            <w:r w:rsidRPr="00D37F41">
              <w:rPr>
                <w:rFonts w:ascii="Times New Roman" w:eastAsia="Times New Roman" w:hAnsi="Times New Roman" w:cs="Times New Roman"/>
                <w:color w:val="000000"/>
                <w:lang w:eastAsia="ru-RU"/>
              </w:rPr>
              <w:softHyphen/>
              <w:t>но</w:t>
            </w:r>
            <w:r w:rsidRPr="00D37F41">
              <w:rPr>
                <w:rFonts w:ascii="Times New Roman" w:eastAsia="Times New Roman" w:hAnsi="Times New Roman" w:cs="Times New Roman"/>
                <w:color w:val="000000"/>
                <w:lang w:eastAsia="ru-RU"/>
              </w:rPr>
              <w:softHyphen/>
              <w:t>го фильма</w:t>
            </w:r>
          </w:p>
          <w:p w:rsidR="00487FA3" w:rsidRPr="00D37F41" w:rsidRDefault="00487FA3" w:rsidP="00487FA3">
            <w:pPr>
              <w:spacing w:after="0" w:line="240" w:lineRule="auto"/>
              <w:ind w:firstLine="375"/>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В) дли</w:t>
            </w:r>
            <w:r w:rsidRPr="00D37F41">
              <w:rPr>
                <w:rFonts w:ascii="Times New Roman" w:eastAsia="Times New Roman" w:hAnsi="Times New Roman" w:cs="Times New Roman"/>
                <w:color w:val="000000"/>
                <w:lang w:eastAsia="ru-RU"/>
              </w:rPr>
              <w:softHyphen/>
              <w:t>тель</w:t>
            </w:r>
            <w:r w:rsidRPr="00D37F41">
              <w:rPr>
                <w:rFonts w:ascii="Times New Roman" w:eastAsia="Times New Roman" w:hAnsi="Times New Roman" w:cs="Times New Roman"/>
                <w:color w:val="000000"/>
                <w:lang w:eastAsia="ru-RU"/>
              </w:rPr>
              <w:softHyphen/>
              <w:t>ность зву</w:t>
            </w:r>
            <w:r w:rsidRPr="00D37F41">
              <w:rPr>
                <w:rFonts w:ascii="Times New Roman" w:eastAsia="Times New Roman" w:hAnsi="Times New Roman" w:cs="Times New Roman"/>
                <w:color w:val="000000"/>
                <w:lang w:eastAsia="ru-RU"/>
              </w:rPr>
              <w:softHyphen/>
              <w:t>ча</w:t>
            </w:r>
            <w:r w:rsidRPr="00D37F41">
              <w:rPr>
                <w:rFonts w:ascii="Times New Roman" w:eastAsia="Times New Roman" w:hAnsi="Times New Roman" w:cs="Times New Roman"/>
                <w:color w:val="000000"/>
                <w:lang w:eastAsia="ru-RU"/>
              </w:rPr>
              <w:softHyphen/>
              <w:t>ния одной песни</w:t>
            </w:r>
          </w:p>
          <w:p w:rsidR="00487FA3" w:rsidRPr="00D37F41" w:rsidRDefault="00487FA3" w:rsidP="00487FA3">
            <w:pPr>
              <w:spacing w:after="0" w:line="240" w:lineRule="auto"/>
              <w:ind w:firstLine="375"/>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Г) про</w:t>
            </w:r>
            <w:r w:rsidRPr="00D37F41">
              <w:rPr>
                <w:rFonts w:ascii="Times New Roman" w:eastAsia="Times New Roman" w:hAnsi="Times New Roman" w:cs="Times New Roman"/>
                <w:color w:val="000000"/>
                <w:lang w:eastAsia="ru-RU"/>
              </w:rPr>
              <w:softHyphen/>
              <w:t>дол</w:t>
            </w:r>
            <w:r w:rsidRPr="00D37F41">
              <w:rPr>
                <w:rFonts w:ascii="Times New Roman" w:eastAsia="Times New Roman" w:hAnsi="Times New Roman" w:cs="Times New Roman"/>
                <w:color w:val="000000"/>
                <w:lang w:eastAsia="ru-RU"/>
              </w:rPr>
              <w:softHyphen/>
              <w:t>жи</w:t>
            </w:r>
            <w:r w:rsidRPr="00D37F41">
              <w:rPr>
                <w:rFonts w:ascii="Times New Roman" w:eastAsia="Times New Roman" w:hAnsi="Times New Roman" w:cs="Times New Roman"/>
                <w:color w:val="000000"/>
                <w:lang w:eastAsia="ru-RU"/>
              </w:rPr>
              <w:softHyphen/>
              <w:t>тель</w:t>
            </w:r>
            <w:r w:rsidRPr="00D37F41">
              <w:rPr>
                <w:rFonts w:ascii="Times New Roman" w:eastAsia="Times New Roman" w:hAnsi="Times New Roman" w:cs="Times New Roman"/>
                <w:color w:val="000000"/>
                <w:lang w:eastAsia="ru-RU"/>
              </w:rPr>
              <w:softHyphen/>
              <w:t>ность вспыш</w:t>
            </w:r>
            <w:r w:rsidRPr="00D37F41">
              <w:rPr>
                <w:rFonts w:ascii="Times New Roman" w:eastAsia="Times New Roman" w:hAnsi="Times New Roman" w:cs="Times New Roman"/>
                <w:color w:val="000000"/>
                <w:lang w:eastAsia="ru-RU"/>
              </w:rPr>
              <w:softHyphen/>
              <w:t>ки фотоаппарата</w:t>
            </w:r>
          </w:p>
        </w:tc>
        <w:tc>
          <w:tcPr>
            <w:tcW w:w="0" w:type="auto"/>
            <w:tcBorders>
              <w:top w:val="nil"/>
              <w:left w:val="nil"/>
              <w:bottom w:val="nil"/>
              <w:right w:val="nil"/>
            </w:tcBorders>
            <w:tcMar>
              <w:top w:w="60" w:type="dxa"/>
              <w:left w:w="60" w:type="dxa"/>
              <w:bottom w:w="60" w:type="dxa"/>
              <w:right w:w="60" w:type="dxa"/>
            </w:tcMar>
            <w:vAlign w:val="center"/>
            <w:hideMark/>
          </w:tcPr>
          <w:p w:rsidR="00487FA3" w:rsidRPr="00D37F41" w:rsidRDefault="00487FA3" w:rsidP="00487FA3">
            <w:pPr>
              <w:spacing w:before="75" w:after="0" w:line="240" w:lineRule="auto"/>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 </w:t>
            </w:r>
          </w:p>
        </w:tc>
        <w:tc>
          <w:tcPr>
            <w:tcW w:w="0" w:type="auto"/>
            <w:tcBorders>
              <w:top w:val="nil"/>
              <w:left w:val="nil"/>
              <w:bottom w:val="nil"/>
              <w:right w:val="nil"/>
            </w:tcBorders>
            <w:tcMar>
              <w:top w:w="60" w:type="dxa"/>
              <w:left w:w="60" w:type="dxa"/>
              <w:bottom w:w="60" w:type="dxa"/>
              <w:right w:w="60" w:type="dxa"/>
            </w:tcMar>
            <w:hideMark/>
          </w:tcPr>
          <w:p w:rsidR="00487FA3" w:rsidRPr="00D37F41" w:rsidRDefault="00487FA3" w:rsidP="00487FA3">
            <w:pPr>
              <w:spacing w:after="0" w:line="240" w:lineRule="auto"/>
              <w:ind w:firstLine="375"/>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1) 3,5 минуты</w:t>
            </w:r>
          </w:p>
          <w:p w:rsidR="00487FA3" w:rsidRPr="00D37F41" w:rsidRDefault="00487FA3" w:rsidP="00487FA3">
            <w:pPr>
              <w:spacing w:after="0" w:line="240" w:lineRule="auto"/>
              <w:ind w:firstLine="375"/>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2) 105 минут</w:t>
            </w:r>
          </w:p>
          <w:p w:rsidR="00487FA3" w:rsidRPr="00D37F41" w:rsidRDefault="00487FA3" w:rsidP="00487FA3">
            <w:pPr>
              <w:spacing w:after="0" w:line="240" w:lineRule="auto"/>
              <w:ind w:firstLine="375"/>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3) 365 суток</w:t>
            </w:r>
          </w:p>
          <w:p w:rsidR="00487FA3" w:rsidRPr="00D37F41" w:rsidRDefault="00487FA3" w:rsidP="00487FA3">
            <w:pPr>
              <w:spacing w:after="0" w:line="240" w:lineRule="auto"/>
              <w:ind w:firstLine="375"/>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4) 0,1 секунды</w:t>
            </w:r>
          </w:p>
        </w:tc>
      </w:tr>
    </w:tbl>
    <w:p w:rsidR="00487FA3" w:rsidRPr="00D37F41" w:rsidRDefault="00487FA3" w:rsidP="00487FA3">
      <w:pPr>
        <w:spacing w:after="0" w:line="240" w:lineRule="auto"/>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 </w:t>
      </w:r>
    </w:p>
    <w:p w:rsidR="00487FA3" w:rsidRPr="00D37F41" w:rsidRDefault="00487FA3" w:rsidP="00487FA3">
      <w:pPr>
        <w:spacing w:after="24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В таб</w:t>
      </w:r>
      <w:r w:rsidRPr="00D37F41">
        <w:rPr>
          <w:rFonts w:ascii="Times New Roman" w:eastAsia="Times New Roman" w:hAnsi="Times New Roman" w:cs="Times New Roman"/>
          <w:color w:val="000000"/>
          <w:lang w:eastAsia="ru-RU"/>
        </w:rPr>
        <w:softHyphen/>
        <w:t>ли</w:t>
      </w:r>
      <w:r w:rsidRPr="00D37F41">
        <w:rPr>
          <w:rFonts w:ascii="Times New Roman" w:eastAsia="Times New Roman" w:hAnsi="Times New Roman" w:cs="Times New Roman"/>
          <w:color w:val="000000"/>
          <w:lang w:eastAsia="ru-RU"/>
        </w:rPr>
        <w:softHyphen/>
        <w:t>це под каж</w:t>
      </w:r>
      <w:r w:rsidRPr="00D37F41">
        <w:rPr>
          <w:rFonts w:ascii="Times New Roman" w:eastAsia="Times New Roman" w:hAnsi="Times New Roman" w:cs="Times New Roman"/>
          <w:color w:val="000000"/>
          <w:lang w:eastAsia="ru-RU"/>
        </w:rPr>
        <w:softHyphen/>
        <w:t>дой бук</w:t>
      </w:r>
      <w:r w:rsidRPr="00D37F41">
        <w:rPr>
          <w:rFonts w:ascii="Times New Roman" w:eastAsia="Times New Roman" w:hAnsi="Times New Roman" w:cs="Times New Roman"/>
          <w:color w:val="000000"/>
          <w:lang w:eastAsia="ru-RU"/>
        </w:rPr>
        <w:softHyphen/>
        <w:t>вой ука</w:t>
      </w:r>
      <w:r w:rsidRPr="00D37F41">
        <w:rPr>
          <w:rFonts w:ascii="Times New Roman" w:eastAsia="Times New Roman" w:hAnsi="Times New Roman" w:cs="Times New Roman"/>
          <w:color w:val="000000"/>
          <w:lang w:eastAsia="ru-RU"/>
        </w:rPr>
        <w:softHyphen/>
        <w:t>жи</w:t>
      </w:r>
      <w:r w:rsidRPr="00D37F41">
        <w:rPr>
          <w:rFonts w:ascii="Times New Roman" w:eastAsia="Times New Roman" w:hAnsi="Times New Roman" w:cs="Times New Roman"/>
          <w:color w:val="000000"/>
          <w:lang w:eastAsia="ru-RU"/>
        </w:rPr>
        <w:softHyphen/>
        <w:t>те со</w:t>
      </w:r>
      <w:r w:rsidRPr="00D37F41">
        <w:rPr>
          <w:rFonts w:ascii="Times New Roman" w:eastAsia="Times New Roman" w:hAnsi="Times New Roman" w:cs="Times New Roman"/>
          <w:color w:val="000000"/>
          <w:lang w:eastAsia="ru-RU"/>
        </w:rPr>
        <w:softHyphen/>
        <w:t>от</w:t>
      </w:r>
      <w:r w:rsidRPr="00D37F41">
        <w:rPr>
          <w:rFonts w:ascii="Times New Roman" w:eastAsia="Times New Roman" w:hAnsi="Times New Roman" w:cs="Times New Roman"/>
          <w:color w:val="000000"/>
          <w:lang w:eastAsia="ru-RU"/>
        </w:rPr>
        <w:softHyphen/>
        <w:t>вет</w:t>
      </w:r>
      <w:r w:rsidRPr="00D37F41">
        <w:rPr>
          <w:rFonts w:ascii="Times New Roman" w:eastAsia="Times New Roman" w:hAnsi="Times New Roman" w:cs="Times New Roman"/>
          <w:color w:val="000000"/>
          <w:lang w:eastAsia="ru-RU"/>
        </w:rPr>
        <w:softHyphen/>
        <w:t>ству</w:t>
      </w:r>
      <w:r w:rsidRPr="00D37F41">
        <w:rPr>
          <w:rFonts w:ascii="Times New Roman" w:eastAsia="Times New Roman" w:hAnsi="Times New Roman" w:cs="Times New Roman"/>
          <w:color w:val="000000"/>
          <w:lang w:eastAsia="ru-RU"/>
        </w:rPr>
        <w:softHyphen/>
        <w:t>ю</w:t>
      </w:r>
      <w:r w:rsidRPr="00D37F41">
        <w:rPr>
          <w:rFonts w:ascii="Times New Roman" w:eastAsia="Times New Roman" w:hAnsi="Times New Roman" w:cs="Times New Roman"/>
          <w:color w:val="000000"/>
          <w:lang w:eastAsia="ru-RU"/>
        </w:rPr>
        <w:softHyphen/>
        <w:t>щий номер. </w:t>
      </w:r>
    </w:p>
    <w:tbl>
      <w:tblPr>
        <w:tblW w:w="0" w:type="auto"/>
        <w:tblCellMar>
          <w:top w:w="15" w:type="dxa"/>
          <w:left w:w="15" w:type="dxa"/>
          <w:bottom w:w="15" w:type="dxa"/>
          <w:right w:w="15" w:type="dxa"/>
        </w:tblCellMar>
        <w:tblLook w:val="04A0"/>
      </w:tblPr>
      <w:tblGrid>
        <w:gridCol w:w="675"/>
        <w:gridCol w:w="675"/>
        <w:gridCol w:w="675"/>
        <w:gridCol w:w="675"/>
      </w:tblGrid>
      <w:tr w:rsidR="00487FA3" w:rsidRPr="00D37F41" w:rsidTr="00487FA3">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87FA3" w:rsidRPr="00D37F41" w:rsidRDefault="00487FA3" w:rsidP="00487FA3">
            <w:pPr>
              <w:spacing w:before="75" w:after="0" w:line="240" w:lineRule="auto"/>
              <w:jc w:val="center"/>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87FA3" w:rsidRPr="00D37F41" w:rsidRDefault="00487FA3" w:rsidP="00487FA3">
            <w:pPr>
              <w:spacing w:before="75" w:after="0" w:line="240" w:lineRule="auto"/>
              <w:jc w:val="center"/>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87FA3" w:rsidRPr="00D37F41" w:rsidRDefault="00487FA3" w:rsidP="00487FA3">
            <w:pPr>
              <w:spacing w:before="75" w:after="0" w:line="240" w:lineRule="auto"/>
              <w:jc w:val="center"/>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87FA3" w:rsidRPr="00D37F41" w:rsidRDefault="00487FA3" w:rsidP="00487FA3">
            <w:pPr>
              <w:spacing w:before="75" w:after="0" w:line="240" w:lineRule="auto"/>
              <w:jc w:val="center"/>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Г</w:t>
            </w:r>
          </w:p>
        </w:tc>
      </w:tr>
      <w:tr w:rsidR="00487FA3" w:rsidRPr="00D37F41" w:rsidTr="00487FA3">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87FA3" w:rsidRPr="00D37F41" w:rsidRDefault="00487FA3" w:rsidP="00487FA3">
            <w:pPr>
              <w:spacing w:before="75" w:after="0" w:line="240" w:lineRule="auto"/>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87FA3" w:rsidRPr="00D37F41" w:rsidRDefault="00487FA3" w:rsidP="00487FA3">
            <w:pPr>
              <w:spacing w:before="75" w:after="0" w:line="240" w:lineRule="auto"/>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87FA3" w:rsidRPr="00D37F41" w:rsidRDefault="00487FA3" w:rsidP="00487FA3">
            <w:pPr>
              <w:spacing w:before="75" w:after="0" w:line="240" w:lineRule="auto"/>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87FA3" w:rsidRPr="00D37F41" w:rsidRDefault="00487FA3" w:rsidP="00487FA3">
            <w:pPr>
              <w:spacing w:before="75" w:after="0" w:line="240" w:lineRule="auto"/>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 </w:t>
            </w:r>
          </w:p>
        </w:tc>
      </w:tr>
    </w:tbl>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b/>
          <w:bCs/>
          <w:color w:val="000000"/>
          <w:lang w:eastAsia="ru-RU"/>
        </w:rPr>
        <w:t>10. </w:t>
      </w:r>
      <w:r w:rsidRPr="00D37F41">
        <w:rPr>
          <w:rFonts w:ascii="Times New Roman" w:eastAsia="Times New Roman" w:hAnsi="Times New Roman" w:cs="Times New Roman"/>
          <w:color w:val="000000"/>
          <w:lang w:eastAsia="ru-RU"/>
        </w:rPr>
        <w:t>11 апреля на запись в первый класс независимо друг от друга пришли два будущих первоклассника. Считая, что приходы мальчика и девочки равновероятны, найдите вероятность того, что оба ребёнка оказались мальчиками.</w:t>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b/>
          <w:bCs/>
          <w:color w:val="000000"/>
          <w:lang w:eastAsia="ru-RU"/>
        </w:rPr>
        <w:t>11. </w:t>
      </w:r>
      <w:r w:rsidRPr="00D37F41">
        <w:rPr>
          <w:rFonts w:ascii="Times New Roman" w:eastAsia="Times New Roman" w:hAnsi="Times New Roman" w:cs="Times New Roman"/>
          <w:color w:val="000000"/>
          <w:lang w:eastAsia="ru-RU"/>
        </w:rPr>
        <w:t>Найдите атмосферное давление на высоте 7 км.</w:t>
      </w:r>
    </w:p>
    <w:p w:rsidR="00487FA3" w:rsidRPr="00D37F41" w:rsidRDefault="00487FA3" w:rsidP="00487FA3">
      <w:pPr>
        <w:spacing w:after="0" w:line="240" w:lineRule="auto"/>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noProof/>
          <w:color w:val="000000"/>
          <w:lang w:eastAsia="ru-RU"/>
        </w:rPr>
        <w:lastRenderedPageBreak/>
        <w:drawing>
          <wp:inline distT="0" distB="0" distL="0" distR="0">
            <wp:extent cx="4149090" cy="2797810"/>
            <wp:effectExtent l="0" t="0" r="3810" b="2540"/>
            <wp:docPr id="135" name="Рисунок 135" descr="https://mathb-ege.sdamgia.ru/get_file?id=271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s://mathb-ege.sdamgia.ru/get_file?id=27194&amp;png=1"/>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9090" cy="2797810"/>
                    </a:xfrm>
                    <a:prstGeom prst="rect">
                      <a:avLst/>
                    </a:prstGeom>
                    <a:noFill/>
                    <a:ln>
                      <a:noFill/>
                    </a:ln>
                  </pic:spPr>
                </pic:pic>
              </a:graphicData>
            </a:graphic>
          </wp:inline>
        </w:drawing>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b/>
          <w:bCs/>
          <w:color w:val="000000"/>
          <w:lang w:eastAsia="ru-RU"/>
        </w:rPr>
        <w:t>12. </w:t>
      </w:r>
      <w:r w:rsidRPr="00D37F41">
        <w:rPr>
          <w:rFonts w:ascii="Times New Roman" w:eastAsia="Times New Roman" w:hAnsi="Times New Roman" w:cs="Times New Roman"/>
          <w:color w:val="000000"/>
          <w:lang w:eastAsia="ru-RU"/>
        </w:rPr>
        <w:t>Для транспортировки 42 тонн груза на 1200 км можно воспользоваться услугами одной из трёх фирм-перевозчиков. Стоимость перевозки и грузоподъёмность автомобилей каждого перевозчика указаны в таблице.</w:t>
      </w:r>
    </w:p>
    <w:p w:rsidR="00487FA3" w:rsidRPr="00D37F41" w:rsidRDefault="00487FA3" w:rsidP="00487FA3">
      <w:pPr>
        <w:spacing w:after="0" w:line="240" w:lineRule="auto"/>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 </w:t>
      </w:r>
    </w:p>
    <w:tbl>
      <w:tblPr>
        <w:tblW w:w="0" w:type="auto"/>
        <w:tblCellMar>
          <w:top w:w="15" w:type="dxa"/>
          <w:left w:w="15" w:type="dxa"/>
          <w:bottom w:w="15" w:type="dxa"/>
          <w:right w:w="15" w:type="dxa"/>
        </w:tblCellMar>
        <w:tblLook w:val="04A0"/>
      </w:tblPr>
      <w:tblGrid>
        <w:gridCol w:w="1221"/>
        <w:gridCol w:w="1500"/>
        <w:gridCol w:w="1877"/>
      </w:tblGrid>
      <w:tr w:rsidR="00487FA3" w:rsidRPr="00D37F41" w:rsidTr="00487FA3">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87FA3" w:rsidRPr="00D37F41" w:rsidRDefault="00487FA3" w:rsidP="00487FA3">
            <w:pPr>
              <w:spacing w:before="75" w:after="0" w:line="240" w:lineRule="auto"/>
              <w:jc w:val="center"/>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Перевозчик</w:t>
            </w:r>
          </w:p>
        </w:tc>
        <w:tc>
          <w:tcPr>
            <w:tcW w:w="1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87FA3" w:rsidRPr="00D37F41" w:rsidRDefault="00487FA3" w:rsidP="00487FA3">
            <w:pPr>
              <w:spacing w:before="75" w:after="0" w:line="240" w:lineRule="auto"/>
              <w:jc w:val="center"/>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Стоимость перевозки одним автомобилем (руб. на 100 км)</w:t>
            </w:r>
          </w:p>
        </w:tc>
        <w:tc>
          <w:tcPr>
            <w:tcW w:w="18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87FA3" w:rsidRPr="00D37F41" w:rsidRDefault="00487FA3" w:rsidP="00487FA3">
            <w:pPr>
              <w:spacing w:before="75" w:after="0" w:line="240" w:lineRule="auto"/>
              <w:jc w:val="center"/>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Грузоподъёмность одного автомобиля (тонны)</w:t>
            </w:r>
          </w:p>
        </w:tc>
      </w:tr>
      <w:tr w:rsidR="00487FA3" w:rsidRPr="00D37F41" w:rsidTr="00487FA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87FA3" w:rsidRPr="00D37F41" w:rsidRDefault="00487FA3" w:rsidP="00487FA3">
            <w:pPr>
              <w:spacing w:before="75" w:after="0" w:line="240" w:lineRule="auto"/>
              <w:jc w:val="center"/>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87FA3" w:rsidRPr="00D37F41" w:rsidRDefault="00487FA3" w:rsidP="00487FA3">
            <w:pPr>
              <w:spacing w:before="75" w:after="0" w:line="240" w:lineRule="auto"/>
              <w:jc w:val="center"/>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3100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87FA3" w:rsidRPr="00D37F41" w:rsidRDefault="00487FA3" w:rsidP="00487FA3">
            <w:pPr>
              <w:spacing w:before="75" w:after="0" w:line="240" w:lineRule="auto"/>
              <w:jc w:val="center"/>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4</w:t>
            </w:r>
          </w:p>
        </w:tc>
      </w:tr>
      <w:tr w:rsidR="00487FA3" w:rsidRPr="00D37F41" w:rsidTr="00487FA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87FA3" w:rsidRPr="00D37F41" w:rsidRDefault="00487FA3" w:rsidP="00487FA3">
            <w:pPr>
              <w:spacing w:before="75" w:after="0" w:line="240" w:lineRule="auto"/>
              <w:jc w:val="center"/>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Б</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87FA3" w:rsidRPr="00D37F41" w:rsidRDefault="00487FA3" w:rsidP="00487FA3">
            <w:pPr>
              <w:spacing w:before="75" w:after="0" w:line="240" w:lineRule="auto"/>
              <w:jc w:val="center"/>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4000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87FA3" w:rsidRPr="00D37F41" w:rsidRDefault="00487FA3" w:rsidP="00487FA3">
            <w:pPr>
              <w:spacing w:before="75" w:after="0" w:line="240" w:lineRule="auto"/>
              <w:jc w:val="center"/>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5,5</w:t>
            </w:r>
          </w:p>
        </w:tc>
      </w:tr>
      <w:tr w:rsidR="00487FA3" w:rsidRPr="00D37F41" w:rsidTr="00487FA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87FA3" w:rsidRPr="00D37F41" w:rsidRDefault="00487FA3" w:rsidP="00487FA3">
            <w:pPr>
              <w:spacing w:before="75" w:after="0" w:line="240" w:lineRule="auto"/>
              <w:jc w:val="center"/>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87FA3" w:rsidRPr="00D37F41" w:rsidRDefault="00487FA3" w:rsidP="00487FA3">
            <w:pPr>
              <w:spacing w:before="75" w:after="0" w:line="240" w:lineRule="auto"/>
              <w:jc w:val="center"/>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7600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87FA3" w:rsidRPr="00D37F41" w:rsidRDefault="00487FA3" w:rsidP="00487FA3">
            <w:pPr>
              <w:spacing w:before="75" w:after="0" w:line="240" w:lineRule="auto"/>
              <w:jc w:val="center"/>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10</w:t>
            </w:r>
          </w:p>
        </w:tc>
      </w:tr>
    </w:tbl>
    <w:p w:rsidR="00487FA3" w:rsidRPr="00D37F41" w:rsidRDefault="00487FA3" w:rsidP="00487FA3">
      <w:pPr>
        <w:spacing w:after="0" w:line="240" w:lineRule="auto"/>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 </w:t>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Сколько рублей придётся заплатить за самую дешёвую перевозку?</w:t>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b/>
          <w:bCs/>
          <w:color w:val="000000"/>
          <w:lang w:eastAsia="ru-RU"/>
        </w:rPr>
        <w:t>13. </w:t>
      </w:r>
      <w:r w:rsidRPr="00D37F41">
        <w:rPr>
          <w:rFonts w:ascii="Times New Roman" w:eastAsia="Times New Roman" w:hAnsi="Times New Roman" w:cs="Times New Roman"/>
          <w:color w:val="000000"/>
          <w:lang w:eastAsia="ru-RU"/>
        </w:rPr>
        <w:t>В пра</w:t>
      </w:r>
      <w:r w:rsidRPr="00D37F41">
        <w:rPr>
          <w:rFonts w:ascii="Times New Roman" w:eastAsia="Times New Roman" w:hAnsi="Times New Roman" w:cs="Times New Roman"/>
          <w:color w:val="000000"/>
          <w:lang w:eastAsia="ru-RU"/>
        </w:rPr>
        <w:softHyphen/>
        <w:t>виль</w:t>
      </w:r>
      <w:r w:rsidRPr="00D37F41">
        <w:rPr>
          <w:rFonts w:ascii="Times New Roman" w:eastAsia="Times New Roman" w:hAnsi="Times New Roman" w:cs="Times New Roman"/>
          <w:color w:val="000000"/>
          <w:lang w:eastAsia="ru-RU"/>
        </w:rPr>
        <w:softHyphen/>
        <w:t>ной тре</w:t>
      </w:r>
      <w:r w:rsidRPr="00D37F41">
        <w:rPr>
          <w:rFonts w:ascii="Times New Roman" w:eastAsia="Times New Roman" w:hAnsi="Times New Roman" w:cs="Times New Roman"/>
          <w:color w:val="000000"/>
          <w:lang w:eastAsia="ru-RU"/>
        </w:rPr>
        <w:softHyphen/>
        <w:t>уголь</w:t>
      </w:r>
      <w:r w:rsidRPr="00D37F41">
        <w:rPr>
          <w:rFonts w:ascii="Times New Roman" w:eastAsia="Times New Roman" w:hAnsi="Times New Roman" w:cs="Times New Roman"/>
          <w:color w:val="000000"/>
          <w:lang w:eastAsia="ru-RU"/>
        </w:rPr>
        <w:softHyphen/>
        <w:t>ной пи</w:t>
      </w:r>
      <w:r w:rsidRPr="00D37F41">
        <w:rPr>
          <w:rFonts w:ascii="Times New Roman" w:eastAsia="Times New Roman" w:hAnsi="Times New Roman" w:cs="Times New Roman"/>
          <w:color w:val="000000"/>
          <w:lang w:eastAsia="ru-RU"/>
        </w:rPr>
        <w:softHyphen/>
        <w:t>ра</w:t>
      </w:r>
      <w:r w:rsidRPr="00D37F41">
        <w:rPr>
          <w:rFonts w:ascii="Times New Roman" w:eastAsia="Times New Roman" w:hAnsi="Times New Roman" w:cs="Times New Roman"/>
          <w:color w:val="000000"/>
          <w:lang w:eastAsia="ru-RU"/>
        </w:rPr>
        <w:softHyphen/>
        <w:t>ми</w:t>
      </w:r>
      <w:r w:rsidRPr="00D37F41">
        <w:rPr>
          <w:rFonts w:ascii="Times New Roman" w:eastAsia="Times New Roman" w:hAnsi="Times New Roman" w:cs="Times New Roman"/>
          <w:color w:val="000000"/>
          <w:lang w:eastAsia="ru-RU"/>
        </w:rPr>
        <w:softHyphen/>
        <w:t>де </w:t>
      </w:r>
      <w:r w:rsidRPr="00D37F41">
        <w:rPr>
          <w:rFonts w:ascii="Times New Roman" w:eastAsia="Times New Roman" w:hAnsi="Times New Roman" w:cs="Times New Roman"/>
          <w:i/>
          <w:iCs/>
          <w:color w:val="000000"/>
          <w:lang w:eastAsia="ru-RU"/>
        </w:rPr>
        <w:t>SABC</w:t>
      </w:r>
      <w:r w:rsidRPr="00D37F41">
        <w:rPr>
          <w:rFonts w:ascii="Times New Roman" w:eastAsia="Times New Roman" w:hAnsi="Times New Roman" w:cs="Times New Roman"/>
          <w:color w:val="000000"/>
          <w:lang w:eastAsia="ru-RU"/>
        </w:rPr>
        <w:t> точка </w:t>
      </w:r>
      <w:r w:rsidRPr="00D37F41">
        <w:rPr>
          <w:rFonts w:ascii="Times New Roman" w:eastAsia="Times New Roman" w:hAnsi="Times New Roman" w:cs="Times New Roman"/>
          <w:i/>
          <w:iCs/>
          <w:color w:val="000000"/>
          <w:lang w:eastAsia="ru-RU"/>
        </w:rPr>
        <w:t>L</w:t>
      </w:r>
      <w:r w:rsidRPr="00D37F41">
        <w:rPr>
          <w:rFonts w:ascii="Times New Roman" w:eastAsia="Times New Roman" w:hAnsi="Times New Roman" w:cs="Times New Roman"/>
          <w:color w:val="000000"/>
          <w:lang w:eastAsia="ru-RU"/>
        </w:rPr>
        <w:t> — се</w:t>
      </w:r>
      <w:r w:rsidRPr="00D37F41">
        <w:rPr>
          <w:rFonts w:ascii="Times New Roman" w:eastAsia="Times New Roman" w:hAnsi="Times New Roman" w:cs="Times New Roman"/>
          <w:color w:val="000000"/>
          <w:lang w:eastAsia="ru-RU"/>
        </w:rPr>
        <w:softHyphen/>
        <w:t>ре</w:t>
      </w:r>
      <w:r w:rsidRPr="00D37F41">
        <w:rPr>
          <w:rFonts w:ascii="Times New Roman" w:eastAsia="Times New Roman" w:hAnsi="Times New Roman" w:cs="Times New Roman"/>
          <w:color w:val="000000"/>
          <w:lang w:eastAsia="ru-RU"/>
        </w:rPr>
        <w:softHyphen/>
        <w:t>ди</w:t>
      </w:r>
      <w:r w:rsidRPr="00D37F41">
        <w:rPr>
          <w:rFonts w:ascii="Times New Roman" w:eastAsia="Times New Roman" w:hAnsi="Times New Roman" w:cs="Times New Roman"/>
          <w:color w:val="000000"/>
          <w:lang w:eastAsia="ru-RU"/>
        </w:rPr>
        <w:softHyphen/>
        <w:t>на ребра </w:t>
      </w:r>
      <w:r w:rsidRPr="00D37F41">
        <w:rPr>
          <w:rFonts w:ascii="Times New Roman" w:eastAsia="Times New Roman" w:hAnsi="Times New Roman" w:cs="Times New Roman"/>
          <w:i/>
          <w:iCs/>
          <w:color w:val="000000"/>
          <w:lang w:eastAsia="ru-RU"/>
        </w:rPr>
        <w:t>AB</w:t>
      </w:r>
      <w:r w:rsidRPr="00D37F41">
        <w:rPr>
          <w:rFonts w:ascii="Times New Roman" w:eastAsia="Times New Roman" w:hAnsi="Times New Roman" w:cs="Times New Roman"/>
          <w:color w:val="000000"/>
          <w:lang w:eastAsia="ru-RU"/>
        </w:rPr>
        <w:t>, </w:t>
      </w:r>
      <w:r w:rsidRPr="00D37F41">
        <w:rPr>
          <w:rFonts w:ascii="Times New Roman" w:eastAsia="Times New Roman" w:hAnsi="Times New Roman" w:cs="Times New Roman"/>
          <w:i/>
          <w:iCs/>
          <w:color w:val="000000"/>
          <w:lang w:eastAsia="ru-RU"/>
        </w:rPr>
        <w:t>S</w:t>
      </w:r>
      <w:r w:rsidRPr="00D37F41">
        <w:rPr>
          <w:rFonts w:ascii="Times New Roman" w:eastAsia="Times New Roman" w:hAnsi="Times New Roman" w:cs="Times New Roman"/>
          <w:color w:val="000000"/>
          <w:lang w:eastAsia="ru-RU"/>
        </w:rPr>
        <w:t> — вершина. Известно, что </w:t>
      </w:r>
      <w:r w:rsidRPr="00D37F41">
        <w:rPr>
          <w:rFonts w:ascii="Times New Roman" w:eastAsia="Times New Roman" w:hAnsi="Times New Roman" w:cs="Times New Roman"/>
          <w:i/>
          <w:iCs/>
          <w:color w:val="000000"/>
          <w:lang w:eastAsia="ru-RU"/>
        </w:rPr>
        <w:t>BC</w:t>
      </w:r>
      <w:r w:rsidRPr="00D37F41">
        <w:rPr>
          <w:rFonts w:ascii="Times New Roman" w:eastAsia="Times New Roman" w:hAnsi="Times New Roman" w:cs="Times New Roman"/>
          <w:color w:val="000000"/>
          <w:lang w:eastAsia="ru-RU"/>
        </w:rPr>
        <w:t> = 5, а пло</w:t>
      </w:r>
      <w:r w:rsidRPr="00D37F41">
        <w:rPr>
          <w:rFonts w:ascii="Times New Roman" w:eastAsia="Times New Roman" w:hAnsi="Times New Roman" w:cs="Times New Roman"/>
          <w:color w:val="000000"/>
          <w:lang w:eastAsia="ru-RU"/>
        </w:rPr>
        <w:softHyphen/>
        <w:t>щадь бо</w:t>
      </w:r>
      <w:r w:rsidRPr="00D37F41">
        <w:rPr>
          <w:rFonts w:ascii="Times New Roman" w:eastAsia="Times New Roman" w:hAnsi="Times New Roman" w:cs="Times New Roman"/>
          <w:color w:val="000000"/>
          <w:lang w:eastAsia="ru-RU"/>
        </w:rPr>
        <w:softHyphen/>
        <w:t>ко</w:t>
      </w:r>
      <w:r w:rsidRPr="00D37F41">
        <w:rPr>
          <w:rFonts w:ascii="Times New Roman" w:eastAsia="Times New Roman" w:hAnsi="Times New Roman" w:cs="Times New Roman"/>
          <w:color w:val="000000"/>
          <w:lang w:eastAsia="ru-RU"/>
        </w:rPr>
        <w:softHyphen/>
        <w:t>вой по</w:t>
      </w:r>
      <w:r w:rsidRPr="00D37F41">
        <w:rPr>
          <w:rFonts w:ascii="Times New Roman" w:eastAsia="Times New Roman" w:hAnsi="Times New Roman" w:cs="Times New Roman"/>
          <w:color w:val="000000"/>
          <w:lang w:eastAsia="ru-RU"/>
        </w:rPr>
        <w:softHyphen/>
        <w:t>верх</w:t>
      </w:r>
      <w:r w:rsidRPr="00D37F41">
        <w:rPr>
          <w:rFonts w:ascii="Times New Roman" w:eastAsia="Times New Roman" w:hAnsi="Times New Roman" w:cs="Times New Roman"/>
          <w:color w:val="000000"/>
          <w:lang w:eastAsia="ru-RU"/>
        </w:rPr>
        <w:softHyphen/>
        <w:t>но</w:t>
      </w:r>
      <w:r w:rsidRPr="00D37F41">
        <w:rPr>
          <w:rFonts w:ascii="Times New Roman" w:eastAsia="Times New Roman" w:hAnsi="Times New Roman" w:cs="Times New Roman"/>
          <w:color w:val="000000"/>
          <w:lang w:eastAsia="ru-RU"/>
        </w:rPr>
        <w:softHyphen/>
        <w:t>сти равна 180. Най</w:t>
      </w:r>
      <w:r w:rsidRPr="00D37F41">
        <w:rPr>
          <w:rFonts w:ascii="Times New Roman" w:eastAsia="Times New Roman" w:hAnsi="Times New Roman" w:cs="Times New Roman"/>
          <w:color w:val="000000"/>
          <w:lang w:eastAsia="ru-RU"/>
        </w:rPr>
        <w:softHyphen/>
        <w:t>ди</w:t>
      </w:r>
      <w:r w:rsidRPr="00D37F41">
        <w:rPr>
          <w:rFonts w:ascii="Times New Roman" w:eastAsia="Times New Roman" w:hAnsi="Times New Roman" w:cs="Times New Roman"/>
          <w:color w:val="000000"/>
          <w:lang w:eastAsia="ru-RU"/>
        </w:rPr>
        <w:softHyphen/>
        <w:t>те длину от</w:t>
      </w:r>
      <w:r w:rsidRPr="00D37F41">
        <w:rPr>
          <w:rFonts w:ascii="Times New Roman" w:eastAsia="Times New Roman" w:hAnsi="Times New Roman" w:cs="Times New Roman"/>
          <w:color w:val="000000"/>
          <w:lang w:eastAsia="ru-RU"/>
        </w:rPr>
        <w:softHyphen/>
        <w:t>рез</w:t>
      </w:r>
      <w:r w:rsidRPr="00D37F41">
        <w:rPr>
          <w:rFonts w:ascii="Times New Roman" w:eastAsia="Times New Roman" w:hAnsi="Times New Roman" w:cs="Times New Roman"/>
          <w:color w:val="000000"/>
          <w:lang w:eastAsia="ru-RU"/>
        </w:rPr>
        <w:softHyphen/>
        <w:t>ка </w:t>
      </w:r>
      <w:r w:rsidRPr="00D37F41">
        <w:rPr>
          <w:rFonts w:ascii="Times New Roman" w:eastAsia="Times New Roman" w:hAnsi="Times New Roman" w:cs="Times New Roman"/>
          <w:i/>
          <w:iCs/>
          <w:color w:val="000000"/>
          <w:lang w:eastAsia="ru-RU"/>
        </w:rPr>
        <w:t>SL</w:t>
      </w:r>
      <w:r w:rsidRPr="00D37F41">
        <w:rPr>
          <w:rFonts w:ascii="Times New Roman" w:eastAsia="Times New Roman" w:hAnsi="Times New Roman" w:cs="Times New Roman"/>
          <w:color w:val="000000"/>
          <w:lang w:eastAsia="ru-RU"/>
        </w:rPr>
        <w:t>.</w:t>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b/>
          <w:bCs/>
          <w:color w:val="000000"/>
          <w:lang w:eastAsia="ru-RU"/>
        </w:rPr>
        <w:t>14. </w:t>
      </w:r>
      <w:r w:rsidRPr="00D37F41">
        <w:rPr>
          <w:rFonts w:ascii="Times New Roman" w:eastAsia="Times New Roman" w:hAnsi="Times New Roman" w:cs="Times New Roman"/>
          <w:color w:val="000000"/>
          <w:lang w:eastAsia="ru-RU"/>
        </w:rPr>
        <w:t>На ри</w:t>
      </w:r>
      <w:r w:rsidRPr="00D37F41">
        <w:rPr>
          <w:rFonts w:ascii="Times New Roman" w:eastAsia="Times New Roman" w:hAnsi="Times New Roman" w:cs="Times New Roman"/>
          <w:color w:val="000000"/>
          <w:lang w:eastAsia="ru-RU"/>
        </w:rPr>
        <w:softHyphen/>
        <w:t>сун</w:t>
      </w:r>
      <w:r w:rsidRPr="00D37F41">
        <w:rPr>
          <w:rFonts w:ascii="Times New Roman" w:eastAsia="Times New Roman" w:hAnsi="Times New Roman" w:cs="Times New Roman"/>
          <w:color w:val="000000"/>
          <w:lang w:eastAsia="ru-RU"/>
        </w:rPr>
        <w:softHyphen/>
        <w:t>ке точ</w:t>
      </w:r>
      <w:r w:rsidRPr="00D37F41">
        <w:rPr>
          <w:rFonts w:ascii="Times New Roman" w:eastAsia="Times New Roman" w:hAnsi="Times New Roman" w:cs="Times New Roman"/>
          <w:color w:val="000000"/>
          <w:lang w:eastAsia="ru-RU"/>
        </w:rPr>
        <w:softHyphen/>
        <w:t>ка</w:t>
      </w:r>
      <w:r w:rsidRPr="00D37F41">
        <w:rPr>
          <w:rFonts w:ascii="Times New Roman" w:eastAsia="Times New Roman" w:hAnsi="Times New Roman" w:cs="Times New Roman"/>
          <w:color w:val="000000"/>
          <w:lang w:eastAsia="ru-RU"/>
        </w:rPr>
        <w:softHyphen/>
        <w:t>ми по</w:t>
      </w:r>
      <w:r w:rsidRPr="00D37F41">
        <w:rPr>
          <w:rFonts w:ascii="Times New Roman" w:eastAsia="Times New Roman" w:hAnsi="Times New Roman" w:cs="Times New Roman"/>
          <w:color w:val="000000"/>
          <w:lang w:eastAsia="ru-RU"/>
        </w:rPr>
        <w:softHyphen/>
        <w:t>ка</w:t>
      </w:r>
      <w:r w:rsidRPr="00D37F41">
        <w:rPr>
          <w:rFonts w:ascii="Times New Roman" w:eastAsia="Times New Roman" w:hAnsi="Times New Roman" w:cs="Times New Roman"/>
          <w:color w:val="000000"/>
          <w:lang w:eastAsia="ru-RU"/>
        </w:rPr>
        <w:softHyphen/>
        <w:t>зан го</w:t>
      </w:r>
      <w:r w:rsidRPr="00D37F41">
        <w:rPr>
          <w:rFonts w:ascii="Times New Roman" w:eastAsia="Times New Roman" w:hAnsi="Times New Roman" w:cs="Times New Roman"/>
          <w:color w:val="000000"/>
          <w:lang w:eastAsia="ru-RU"/>
        </w:rPr>
        <w:softHyphen/>
        <w:t>до</w:t>
      </w:r>
      <w:r w:rsidRPr="00D37F41">
        <w:rPr>
          <w:rFonts w:ascii="Times New Roman" w:eastAsia="Times New Roman" w:hAnsi="Times New Roman" w:cs="Times New Roman"/>
          <w:color w:val="000000"/>
          <w:lang w:eastAsia="ru-RU"/>
        </w:rPr>
        <w:softHyphen/>
        <w:t>вой объём до</w:t>
      </w:r>
      <w:r w:rsidRPr="00D37F41">
        <w:rPr>
          <w:rFonts w:ascii="Times New Roman" w:eastAsia="Times New Roman" w:hAnsi="Times New Roman" w:cs="Times New Roman"/>
          <w:color w:val="000000"/>
          <w:lang w:eastAsia="ru-RU"/>
        </w:rPr>
        <w:softHyphen/>
        <w:t>бы</w:t>
      </w:r>
      <w:r w:rsidRPr="00D37F41">
        <w:rPr>
          <w:rFonts w:ascii="Times New Roman" w:eastAsia="Times New Roman" w:hAnsi="Times New Roman" w:cs="Times New Roman"/>
          <w:color w:val="000000"/>
          <w:lang w:eastAsia="ru-RU"/>
        </w:rPr>
        <w:softHyphen/>
        <w:t>чи угля в Рос</w:t>
      </w:r>
      <w:r w:rsidRPr="00D37F41">
        <w:rPr>
          <w:rFonts w:ascii="Times New Roman" w:eastAsia="Times New Roman" w:hAnsi="Times New Roman" w:cs="Times New Roman"/>
          <w:color w:val="000000"/>
          <w:lang w:eastAsia="ru-RU"/>
        </w:rPr>
        <w:softHyphen/>
        <w:t>сии от</w:t>
      </w:r>
      <w:r w:rsidRPr="00D37F41">
        <w:rPr>
          <w:rFonts w:ascii="Times New Roman" w:eastAsia="Times New Roman" w:hAnsi="Times New Roman" w:cs="Times New Roman"/>
          <w:color w:val="000000"/>
          <w:lang w:eastAsia="ru-RU"/>
        </w:rPr>
        <w:softHyphen/>
        <w:t>кры</w:t>
      </w:r>
      <w:r w:rsidRPr="00D37F41">
        <w:rPr>
          <w:rFonts w:ascii="Times New Roman" w:eastAsia="Times New Roman" w:hAnsi="Times New Roman" w:cs="Times New Roman"/>
          <w:color w:val="000000"/>
          <w:lang w:eastAsia="ru-RU"/>
        </w:rPr>
        <w:softHyphen/>
        <w:t>тым спо</w:t>
      </w:r>
      <w:r w:rsidRPr="00D37F41">
        <w:rPr>
          <w:rFonts w:ascii="Times New Roman" w:eastAsia="Times New Roman" w:hAnsi="Times New Roman" w:cs="Times New Roman"/>
          <w:color w:val="000000"/>
          <w:lang w:eastAsia="ru-RU"/>
        </w:rPr>
        <w:softHyphen/>
        <w:t>со</w:t>
      </w:r>
      <w:r w:rsidRPr="00D37F41">
        <w:rPr>
          <w:rFonts w:ascii="Times New Roman" w:eastAsia="Times New Roman" w:hAnsi="Times New Roman" w:cs="Times New Roman"/>
          <w:color w:val="000000"/>
          <w:lang w:eastAsia="ru-RU"/>
        </w:rPr>
        <w:softHyphen/>
        <w:t>бом в пе</w:t>
      </w:r>
      <w:r w:rsidRPr="00D37F41">
        <w:rPr>
          <w:rFonts w:ascii="Times New Roman" w:eastAsia="Times New Roman" w:hAnsi="Times New Roman" w:cs="Times New Roman"/>
          <w:color w:val="000000"/>
          <w:lang w:eastAsia="ru-RU"/>
        </w:rPr>
        <w:softHyphen/>
        <w:t>ри</w:t>
      </w:r>
      <w:r w:rsidRPr="00D37F41">
        <w:rPr>
          <w:rFonts w:ascii="Times New Roman" w:eastAsia="Times New Roman" w:hAnsi="Times New Roman" w:cs="Times New Roman"/>
          <w:color w:val="000000"/>
          <w:lang w:eastAsia="ru-RU"/>
        </w:rPr>
        <w:softHyphen/>
        <w:t>од с 2001 по 2010 год. По го</w:t>
      </w:r>
      <w:r w:rsidRPr="00D37F41">
        <w:rPr>
          <w:rFonts w:ascii="Times New Roman" w:eastAsia="Times New Roman" w:hAnsi="Times New Roman" w:cs="Times New Roman"/>
          <w:color w:val="000000"/>
          <w:lang w:eastAsia="ru-RU"/>
        </w:rPr>
        <w:softHyphen/>
        <w:t>ри</w:t>
      </w:r>
      <w:r w:rsidRPr="00D37F41">
        <w:rPr>
          <w:rFonts w:ascii="Times New Roman" w:eastAsia="Times New Roman" w:hAnsi="Times New Roman" w:cs="Times New Roman"/>
          <w:color w:val="000000"/>
          <w:lang w:eastAsia="ru-RU"/>
        </w:rPr>
        <w:softHyphen/>
        <w:t>зон</w:t>
      </w:r>
      <w:r w:rsidRPr="00D37F41">
        <w:rPr>
          <w:rFonts w:ascii="Times New Roman" w:eastAsia="Times New Roman" w:hAnsi="Times New Roman" w:cs="Times New Roman"/>
          <w:color w:val="000000"/>
          <w:lang w:eastAsia="ru-RU"/>
        </w:rPr>
        <w:softHyphen/>
        <w:t>та</w:t>
      </w:r>
      <w:r w:rsidRPr="00D37F41">
        <w:rPr>
          <w:rFonts w:ascii="Times New Roman" w:eastAsia="Times New Roman" w:hAnsi="Times New Roman" w:cs="Times New Roman"/>
          <w:color w:val="000000"/>
          <w:lang w:eastAsia="ru-RU"/>
        </w:rPr>
        <w:softHyphen/>
        <w:t>ли ука</w:t>
      </w:r>
      <w:r w:rsidRPr="00D37F41">
        <w:rPr>
          <w:rFonts w:ascii="Times New Roman" w:eastAsia="Times New Roman" w:hAnsi="Times New Roman" w:cs="Times New Roman"/>
          <w:color w:val="000000"/>
          <w:lang w:eastAsia="ru-RU"/>
        </w:rPr>
        <w:softHyphen/>
        <w:t>зы</w:t>
      </w:r>
      <w:r w:rsidRPr="00D37F41">
        <w:rPr>
          <w:rFonts w:ascii="Times New Roman" w:eastAsia="Times New Roman" w:hAnsi="Times New Roman" w:cs="Times New Roman"/>
          <w:color w:val="000000"/>
          <w:lang w:eastAsia="ru-RU"/>
        </w:rPr>
        <w:softHyphen/>
        <w:t>ва</w:t>
      </w:r>
      <w:r w:rsidRPr="00D37F41">
        <w:rPr>
          <w:rFonts w:ascii="Times New Roman" w:eastAsia="Times New Roman" w:hAnsi="Times New Roman" w:cs="Times New Roman"/>
          <w:color w:val="000000"/>
          <w:lang w:eastAsia="ru-RU"/>
        </w:rPr>
        <w:softHyphen/>
        <w:t>ет</w:t>
      </w:r>
      <w:r w:rsidRPr="00D37F41">
        <w:rPr>
          <w:rFonts w:ascii="Times New Roman" w:eastAsia="Times New Roman" w:hAnsi="Times New Roman" w:cs="Times New Roman"/>
          <w:color w:val="000000"/>
          <w:lang w:eastAsia="ru-RU"/>
        </w:rPr>
        <w:softHyphen/>
        <w:t>ся год, по вер</w:t>
      </w:r>
      <w:r w:rsidRPr="00D37F41">
        <w:rPr>
          <w:rFonts w:ascii="Times New Roman" w:eastAsia="Times New Roman" w:hAnsi="Times New Roman" w:cs="Times New Roman"/>
          <w:color w:val="000000"/>
          <w:lang w:eastAsia="ru-RU"/>
        </w:rPr>
        <w:softHyphen/>
        <w:t>ти</w:t>
      </w:r>
      <w:r w:rsidRPr="00D37F41">
        <w:rPr>
          <w:rFonts w:ascii="Times New Roman" w:eastAsia="Times New Roman" w:hAnsi="Times New Roman" w:cs="Times New Roman"/>
          <w:color w:val="000000"/>
          <w:lang w:eastAsia="ru-RU"/>
        </w:rPr>
        <w:softHyphen/>
        <w:t>ка</w:t>
      </w:r>
      <w:r w:rsidRPr="00D37F41">
        <w:rPr>
          <w:rFonts w:ascii="Times New Roman" w:eastAsia="Times New Roman" w:hAnsi="Times New Roman" w:cs="Times New Roman"/>
          <w:color w:val="000000"/>
          <w:lang w:eastAsia="ru-RU"/>
        </w:rPr>
        <w:softHyphen/>
        <w:t>ли — объём до</w:t>
      </w:r>
      <w:r w:rsidRPr="00D37F41">
        <w:rPr>
          <w:rFonts w:ascii="Times New Roman" w:eastAsia="Times New Roman" w:hAnsi="Times New Roman" w:cs="Times New Roman"/>
          <w:color w:val="000000"/>
          <w:lang w:eastAsia="ru-RU"/>
        </w:rPr>
        <w:softHyphen/>
        <w:t>бы</w:t>
      </w:r>
      <w:r w:rsidRPr="00D37F41">
        <w:rPr>
          <w:rFonts w:ascii="Times New Roman" w:eastAsia="Times New Roman" w:hAnsi="Times New Roman" w:cs="Times New Roman"/>
          <w:color w:val="000000"/>
          <w:lang w:eastAsia="ru-RU"/>
        </w:rPr>
        <w:softHyphen/>
        <w:t>чи угля в мил</w:t>
      </w:r>
      <w:r w:rsidRPr="00D37F41">
        <w:rPr>
          <w:rFonts w:ascii="Times New Roman" w:eastAsia="Times New Roman" w:hAnsi="Times New Roman" w:cs="Times New Roman"/>
          <w:color w:val="000000"/>
          <w:lang w:eastAsia="ru-RU"/>
        </w:rPr>
        <w:softHyphen/>
        <w:t>ли</w:t>
      </w:r>
      <w:r w:rsidRPr="00D37F41">
        <w:rPr>
          <w:rFonts w:ascii="Times New Roman" w:eastAsia="Times New Roman" w:hAnsi="Times New Roman" w:cs="Times New Roman"/>
          <w:color w:val="000000"/>
          <w:lang w:eastAsia="ru-RU"/>
        </w:rPr>
        <w:softHyphen/>
        <w:t>о</w:t>
      </w:r>
      <w:r w:rsidRPr="00D37F41">
        <w:rPr>
          <w:rFonts w:ascii="Times New Roman" w:eastAsia="Times New Roman" w:hAnsi="Times New Roman" w:cs="Times New Roman"/>
          <w:color w:val="000000"/>
          <w:lang w:eastAsia="ru-RU"/>
        </w:rPr>
        <w:softHyphen/>
        <w:t>нах тонн. Для на</w:t>
      </w:r>
      <w:r w:rsidRPr="00D37F41">
        <w:rPr>
          <w:rFonts w:ascii="Times New Roman" w:eastAsia="Times New Roman" w:hAnsi="Times New Roman" w:cs="Times New Roman"/>
          <w:color w:val="000000"/>
          <w:lang w:eastAsia="ru-RU"/>
        </w:rPr>
        <w:softHyphen/>
        <w:t>гляд</w:t>
      </w:r>
      <w:r w:rsidRPr="00D37F41">
        <w:rPr>
          <w:rFonts w:ascii="Times New Roman" w:eastAsia="Times New Roman" w:hAnsi="Times New Roman" w:cs="Times New Roman"/>
          <w:color w:val="000000"/>
          <w:lang w:eastAsia="ru-RU"/>
        </w:rPr>
        <w:softHyphen/>
        <w:t>но</w:t>
      </w:r>
      <w:r w:rsidRPr="00D37F41">
        <w:rPr>
          <w:rFonts w:ascii="Times New Roman" w:eastAsia="Times New Roman" w:hAnsi="Times New Roman" w:cs="Times New Roman"/>
          <w:color w:val="000000"/>
          <w:lang w:eastAsia="ru-RU"/>
        </w:rPr>
        <w:softHyphen/>
        <w:t>сти точки со</w:t>
      </w:r>
      <w:r w:rsidRPr="00D37F41">
        <w:rPr>
          <w:rFonts w:ascii="Times New Roman" w:eastAsia="Times New Roman" w:hAnsi="Times New Roman" w:cs="Times New Roman"/>
          <w:color w:val="000000"/>
          <w:lang w:eastAsia="ru-RU"/>
        </w:rPr>
        <w:softHyphen/>
        <w:t>еди</w:t>
      </w:r>
      <w:r w:rsidRPr="00D37F41">
        <w:rPr>
          <w:rFonts w:ascii="Times New Roman" w:eastAsia="Times New Roman" w:hAnsi="Times New Roman" w:cs="Times New Roman"/>
          <w:color w:val="000000"/>
          <w:lang w:eastAsia="ru-RU"/>
        </w:rPr>
        <w:softHyphen/>
        <w:t>не</w:t>
      </w:r>
      <w:r w:rsidRPr="00D37F41">
        <w:rPr>
          <w:rFonts w:ascii="Times New Roman" w:eastAsia="Times New Roman" w:hAnsi="Times New Roman" w:cs="Times New Roman"/>
          <w:color w:val="000000"/>
          <w:lang w:eastAsia="ru-RU"/>
        </w:rPr>
        <w:softHyphen/>
        <w:t>ны линиями.</w:t>
      </w:r>
    </w:p>
    <w:p w:rsidR="00487FA3" w:rsidRPr="00D37F41" w:rsidRDefault="00487FA3" w:rsidP="00487FA3">
      <w:pPr>
        <w:spacing w:after="0" w:line="240" w:lineRule="auto"/>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noProof/>
          <w:color w:val="000000"/>
          <w:lang w:eastAsia="ru-RU"/>
        </w:rPr>
        <w:drawing>
          <wp:inline distT="0" distB="0" distL="0" distR="0">
            <wp:extent cx="3370997" cy="1751838"/>
            <wp:effectExtent l="0" t="0" r="1270" b="1270"/>
            <wp:docPr id="134" name="Рисунок 134" descr="https://mathb-ege.sdamgia.ru/get_file?id=2115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s://mathb-ege.sdamgia.ru/get_file?id=21151&amp;png=1"/>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1255" cy="1751972"/>
                    </a:xfrm>
                    <a:prstGeom prst="rect">
                      <a:avLst/>
                    </a:prstGeom>
                    <a:noFill/>
                    <a:ln>
                      <a:noFill/>
                    </a:ln>
                  </pic:spPr>
                </pic:pic>
              </a:graphicData>
            </a:graphic>
          </wp:inline>
        </w:drawing>
      </w:r>
    </w:p>
    <w:p w:rsidR="00487FA3" w:rsidRPr="00D37F41" w:rsidRDefault="00487FA3" w:rsidP="00487FA3">
      <w:pPr>
        <w:spacing w:after="0" w:line="240" w:lineRule="auto"/>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 </w:t>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Пользуясь рисунком, по</w:t>
      </w:r>
      <w:r w:rsidRPr="00D37F41">
        <w:rPr>
          <w:rFonts w:ascii="Times New Roman" w:eastAsia="Times New Roman" w:hAnsi="Times New Roman" w:cs="Times New Roman"/>
          <w:color w:val="000000"/>
          <w:lang w:eastAsia="ru-RU"/>
        </w:rPr>
        <w:softHyphen/>
        <w:t>ставь</w:t>
      </w:r>
      <w:r w:rsidRPr="00D37F41">
        <w:rPr>
          <w:rFonts w:ascii="Times New Roman" w:eastAsia="Times New Roman" w:hAnsi="Times New Roman" w:cs="Times New Roman"/>
          <w:color w:val="000000"/>
          <w:lang w:eastAsia="ru-RU"/>
        </w:rPr>
        <w:softHyphen/>
        <w:t>те в со</w:t>
      </w:r>
      <w:r w:rsidRPr="00D37F41">
        <w:rPr>
          <w:rFonts w:ascii="Times New Roman" w:eastAsia="Times New Roman" w:hAnsi="Times New Roman" w:cs="Times New Roman"/>
          <w:color w:val="000000"/>
          <w:lang w:eastAsia="ru-RU"/>
        </w:rPr>
        <w:softHyphen/>
        <w:t>от</w:t>
      </w:r>
      <w:r w:rsidRPr="00D37F41">
        <w:rPr>
          <w:rFonts w:ascii="Times New Roman" w:eastAsia="Times New Roman" w:hAnsi="Times New Roman" w:cs="Times New Roman"/>
          <w:color w:val="000000"/>
          <w:lang w:eastAsia="ru-RU"/>
        </w:rPr>
        <w:softHyphen/>
        <w:t>вет</w:t>
      </w:r>
      <w:r w:rsidRPr="00D37F41">
        <w:rPr>
          <w:rFonts w:ascii="Times New Roman" w:eastAsia="Times New Roman" w:hAnsi="Times New Roman" w:cs="Times New Roman"/>
          <w:color w:val="000000"/>
          <w:lang w:eastAsia="ru-RU"/>
        </w:rPr>
        <w:softHyphen/>
        <w:t>ствие каж</w:t>
      </w:r>
      <w:r w:rsidRPr="00D37F41">
        <w:rPr>
          <w:rFonts w:ascii="Times New Roman" w:eastAsia="Times New Roman" w:hAnsi="Times New Roman" w:cs="Times New Roman"/>
          <w:color w:val="000000"/>
          <w:lang w:eastAsia="ru-RU"/>
        </w:rPr>
        <w:softHyphen/>
        <w:t>до</w:t>
      </w:r>
      <w:r w:rsidRPr="00D37F41">
        <w:rPr>
          <w:rFonts w:ascii="Times New Roman" w:eastAsia="Times New Roman" w:hAnsi="Times New Roman" w:cs="Times New Roman"/>
          <w:color w:val="000000"/>
          <w:lang w:eastAsia="ru-RU"/>
        </w:rPr>
        <w:softHyphen/>
        <w:t>му из ука</w:t>
      </w:r>
      <w:r w:rsidRPr="00D37F41">
        <w:rPr>
          <w:rFonts w:ascii="Times New Roman" w:eastAsia="Times New Roman" w:hAnsi="Times New Roman" w:cs="Times New Roman"/>
          <w:color w:val="000000"/>
          <w:lang w:eastAsia="ru-RU"/>
        </w:rPr>
        <w:softHyphen/>
        <w:t>зан</w:t>
      </w:r>
      <w:r w:rsidRPr="00D37F41">
        <w:rPr>
          <w:rFonts w:ascii="Times New Roman" w:eastAsia="Times New Roman" w:hAnsi="Times New Roman" w:cs="Times New Roman"/>
          <w:color w:val="000000"/>
          <w:lang w:eastAsia="ru-RU"/>
        </w:rPr>
        <w:softHyphen/>
        <w:t>ных пе</w:t>
      </w:r>
      <w:r w:rsidRPr="00D37F41">
        <w:rPr>
          <w:rFonts w:ascii="Times New Roman" w:eastAsia="Times New Roman" w:hAnsi="Times New Roman" w:cs="Times New Roman"/>
          <w:color w:val="000000"/>
          <w:lang w:eastAsia="ru-RU"/>
        </w:rPr>
        <w:softHyphen/>
        <w:t>ри</w:t>
      </w:r>
      <w:r w:rsidRPr="00D37F41">
        <w:rPr>
          <w:rFonts w:ascii="Times New Roman" w:eastAsia="Times New Roman" w:hAnsi="Times New Roman" w:cs="Times New Roman"/>
          <w:color w:val="000000"/>
          <w:lang w:eastAsia="ru-RU"/>
        </w:rPr>
        <w:softHyphen/>
        <w:t>о</w:t>
      </w:r>
      <w:r w:rsidRPr="00D37F41">
        <w:rPr>
          <w:rFonts w:ascii="Times New Roman" w:eastAsia="Times New Roman" w:hAnsi="Times New Roman" w:cs="Times New Roman"/>
          <w:color w:val="000000"/>
          <w:lang w:eastAsia="ru-RU"/>
        </w:rPr>
        <w:softHyphen/>
        <w:t>дов вре</w:t>
      </w:r>
      <w:r w:rsidRPr="00D37F41">
        <w:rPr>
          <w:rFonts w:ascii="Times New Roman" w:eastAsia="Times New Roman" w:hAnsi="Times New Roman" w:cs="Times New Roman"/>
          <w:color w:val="000000"/>
          <w:lang w:eastAsia="ru-RU"/>
        </w:rPr>
        <w:softHyphen/>
        <w:t>ме</w:t>
      </w:r>
      <w:r w:rsidRPr="00D37F41">
        <w:rPr>
          <w:rFonts w:ascii="Times New Roman" w:eastAsia="Times New Roman" w:hAnsi="Times New Roman" w:cs="Times New Roman"/>
          <w:color w:val="000000"/>
          <w:lang w:eastAsia="ru-RU"/>
        </w:rPr>
        <w:softHyphen/>
        <w:t>ни ха</w:t>
      </w:r>
      <w:r w:rsidRPr="00D37F41">
        <w:rPr>
          <w:rFonts w:ascii="Times New Roman" w:eastAsia="Times New Roman" w:hAnsi="Times New Roman" w:cs="Times New Roman"/>
          <w:color w:val="000000"/>
          <w:lang w:eastAsia="ru-RU"/>
        </w:rPr>
        <w:softHyphen/>
        <w:t>рак</w:t>
      </w:r>
      <w:r w:rsidRPr="00D37F41">
        <w:rPr>
          <w:rFonts w:ascii="Times New Roman" w:eastAsia="Times New Roman" w:hAnsi="Times New Roman" w:cs="Times New Roman"/>
          <w:color w:val="000000"/>
          <w:lang w:eastAsia="ru-RU"/>
        </w:rPr>
        <w:softHyphen/>
        <w:t>те</w:t>
      </w:r>
      <w:r w:rsidRPr="00D37F41">
        <w:rPr>
          <w:rFonts w:ascii="Times New Roman" w:eastAsia="Times New Roman" w:hAnsi="Times New Roman" w:cs="Times New Roman"/>
          <w:color w:val="000000"/>
          <w:lang w:eastAsia="ru-RU"/>
        </w:rPr>
        <w:softHyphen/>
        <w:t>ри</w:t>
      </w:r>
      <w:r w:rsidRPr="00D37F41">
        <w:rPr>
          <w:rFonts w:ascii="Times New Roman" w:eastAsia="Times New Roman" w:hAnsi="Times New Roman" w:cs="Times New Roman"/>
          <w:color w:val="000000"/>
          <w:lang w:eastAsia="ru-RU"/>
        </w:rPr>
        <w:softHyphen/>
        <w:t>сти</w:t>
      </w:r>
      <w:r w:rsidRPr="00D37F41">
        <w:rPr>
          <w:rFonts w:ascii="Times New Roman" w:eastAsia="Times New Roman" w:hAnsi="Times New Roman" w:cs="Times New Roman"/>
          <w:color w:val="000000"/>
          <w:lang w:eastAsia="ru-RU"/>
        </w:rPr>
        <w:softHyphen/>
        <w:t>ку до</w:t>
      </w:r>
      <w:r w:rsidRPr="00D37F41">
        <w:rPr>
          <w:rFonts w:ascii="Times New Roman" w:eastAsia="Times New Roman" w:hAnsi="Times New Roman" w:cs="Times New Roman"/>
          <w:color w:val="000000"/>
          <w:lang w:eastAsia="ru-RU"/>
        </w:rPr>
        <w:softHyphen/>
        <w:t>бы</w:t>
      </w:r>
      <w:r w:rsidRPr="00D37F41">
        <w:rPr>
          <w:rFonts w:ascii="Times New Roman" w:eastAsia="Times New Roman" w:hAnsi="Times New Roman" w:cs="Times New Roman"/>
          <w:color w:val="000000"/>
          <w:lang w:eastAsia="ru-RU"/>
        </w:rPr>
        <w:softHyphen/>
        <w:t>чи угля.</w:t>
      </w:r>
    </w:p>
    <w:tbl>
      <w:tblPr>
        <w:tblW w:w="10800" w:type="dxa"/>
        <w:tblCellMar>
          <w:top w:w="15" w:type="dxa"/>
          <w:left w:w="15" w:type="dxa"/>
          <w:bottom w:w="15" w:type="dxa"/>
          <w:right w:w="15" w:type="dxa"/>
        </w:tblCellMar>
        <w:tblLook w:val="04A0"/>
      </w:tblPr>
      <w:tblGrid>
        <w:gridCol w:w="2250"/>
        <w:gridCol w:w="540"/>
        <w:gridCol w:w="8010"/>
      </w:tblGrid>
      <w:tr w:rsidR="00487FA3" w:rsidRPr="00D37F41" w:rsidTr="00487FA3">
        <w:tc>
          <w:tcPr>
            <w:tcW w:w="2250" w:type="dxa"/>
            <w:tcBorders>
              <w:top w:val="nil"/>
              <w:left w:val="nil"/>
              <w:bottom w:val="nil"/>
              <w:right w:val="nil"/>
            </w:tcBorders>
            <w:tcMar>
              <w:top w:w="60" w:type="dxa"/>
              <w:left w:w="60" w:type="dxa"/>
              <w:bottom w:w="60" w:type="dxa"/>
              <w:right w:w="60" w:type="dxa"/>
            </w:tcMar>
            <w:vAlign w:val="center"/>
            <w:hideMark/>
          </w:tcPr>
          <w:p w:rsidR="00487FA3" w:rsidRPr="00D37F41" w:rsidRDefault="00487FA3" w:rsidP="00487FA3">
            <w:pPr>
              <w:spacing w:before="75" w:after="0" w:line="240" w:lineRule="auto"/>
              <w:jc w:val="center"/>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 ПЕРИОДЫ ВРЕМЕНИ</w:t>
            </w:r>
          </w:p>
        </w:tc>
        <w:tc>
          <w:tcPr>
            <w:tcW w:w="540" w:type="dxa"/>
            <w:tcBorders>
              <w:top w:val="nil"/>
              <w:left w:val="nil"/>
              <w:bottom w:val="nil"/>
              <w:right w:val="nil"/>
            </w:tcBorders>
            <w:tcMar>
              <w:top w:w="60" w:type="dxa"/>
              <w:left w:w="60" w:type="dxa"/>
              <w:bottom w:w="60" w:type="dxa"/>
              <w:right w:w="60" w:type="dxa"/>
            </w:tcMar>
            <w:vAlign w:val="center"/>
            <w:hideMark/>
          </w:tcPr>
          <w:p w:rsidR="00487FA3" w:rsidRPr="00D37F41" w:rsidRDefault="00487FA3" w:rsidP="00487FA3">
            <w:pPr>
              <w:spacing w:before="75" w:after="0" w:line="240" w:lineRule="auto"/>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 </w:t>
            </w:r>
          </w:p>
        </w:tc>
        <w:tc>
          <w:tcPr>
            <w:tcW w:w="0" w:type="auto"/>
            <w:tcBorders>
              <w:top w:val="nil"/>
              <w:left w:val="nil"/>
              <w:bottom w:val="nil"/>
              <w:right w:val="nil"/>
            </w:tcBorders>
            <w:tcMar>
              <w:top w:w="60" w:type="dxa"/>
              <w:left w:w="60" w:type="dxa"/>
              <w:bottom w:w="60" w:type="dxa"/>
              <w:right w:w="60" w:type="dxa"/>
            </w:tcMar>
            <w:vAlign w:val="center"/>
            <w:hideMark/>
          </w:tcPr>
          <w:p w:rsidR="00487FA3" w:rsidRPr="00D37F41" w:rsidRDefault="00487FA3" w:rsidP="00487FA3">
            <w:pPr>
              <w:spacing w:before="75" w:after="0" w:line="240" w:lineRule="auto"/>
              <w:jc w:val="center"/>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ХАРАКТЕРИСТИКИ</w:t>
            </w:r>
          </w:p>
        </w:tc>
      </w:tr>
      <w:tr w:rsidR="00487FA3" w:rsidRPr="00D37F41" w:rsidTr="00487FA3">
        <w:tc>
          <w:tcPr>
            <w:tcW w:w="0" w:type="auto"/>
            <w:tcBorders>
              <w:top w:val="nil"/>
              <w:left w:val="nil"/>
              <w:bottom w:val="nil"/>
              <w:right w:val="nil"/>
            </w:tcBorders>
            <w:tcMar>
              <w:top w:w="60" w:type="dxa"/>
              <w:left w:w="60" w:type="dxa"/>
              <w:bottom w:w="60" w:type="dxa"/>
              <w:right w:w="60" w:type="dxa"/>
            </w:tcMar>
            <w:hideMark/>
          </w:tcPr>
          <w:p w:rsidR="00487FA3" w:rsidRPr="00D37F41" w:rsidRDefault="00487FA3" w:rsidP="00487FA3">
            <w:pPr>
              <w:spacing w:after="0" w:line="240" w:lineRule="auto"/>
              <w:ind w:firstLine="375"/>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lastRenderedPageBreak/>
              <w:t>А) 2001–2003 гг.</w:t>
            </w:r>
          </w:p>
          <w:p w:rsidR="00487FA3" w:rsidRPr="00D37F41" w:rsidRDefault="00487FA3" w:rsidP="00487FA3">
            <w:pPr>
              <w:spacing w:after="0" w:line="240" w:lineRule="auto"/>
              <w:ind w:firstLine="375"/>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Б) 2003–2005 гг.</w:t>
            </w:r>
          </w:p>
          <w:p w:rsidR="00487FA3" w:rsidRPr="00D37F41" w:rsidRDefault="00487FA3" w:rsidP="00487FA3">
            <w:pPr>
              <w:spacing w:after="0" w:line="240" w:lineRule="auto"/>
              <w:ind w:firstLine="375"/>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В) 2005–2007 гг.</w:t>
            </w:r>
          </w:p>
          <w:p w:rsidR="00487FA3" w:rsidRPr="00D37F41" w:rsidRDefault="00487FA3" w:rsidP="00487FA3">
            <w:pPr>
              <w:spacing w:after="0" w:line="240" w:lineRule="auto"/>
              <w:ind w:firstLine="375"/>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Г) 2007–2009 гг.</w:t>
            </w:r>
          </w:p>
        </w:tc>
        <w:tc>
          <w:tcPr>
            <w:tcW w:w="0" w:type="auto"/>
            <w:tcBorders>
              <w:top w:val="nil"/>
              <w:left w:val="nil"/>
              <w:bottom w:val="nil"/>
              <w:right w:val="nil"/>
            </w:tcBorders>
            <w:tcMar>
              <w:top w:w="60" w:type="dxa"/>
              <w:left w:w="60" w:type="dxa"/>
              <w:bottom w:w="60" w:type="dxa"/>
              <w:right w:w="60" w:type="dxa"/>
            </w:tcMar>
            <w:vAlign w:val="center"/>
            <w:hideMark/>
          </w:tcPr>
          <w:p w:rsidR="00487FA3" w:rsidRPr="00D37F41" w:rsidRDefault="00487FA3" w:rsidP="00487FA3">
            <w:pPr>
              <w:spacing w:before="75" w:after="0" w:line="240" w:lineRule="auto"/>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 </w:t>
            </w:r>
          </w:p>
        </w:tc>
        <w:tc>
          <w:tcPr>
            <w:tcW w:w="0" w:type="auto"/>
            <w:tcBorders>
              <w:top w:val="nil"/>
              <w:left w:val="nil"/>
              <w:bottom w:val="nil"/>
              <w:right w:val="nil"/>
            </w:tcBorders>
            <w:tcMar>
              <w:top w:w="60" w:type="dxa"/>
              <w:left w:w="60" w:type="dxa"/>
              <w:bottom w:w="60" w:type="dxa"/>
              <w:right w:w="60" w:type="dxa"/>
            </w:tcMar>
            <w:hideMark/>
          </w:tcPr>
          <w:p w:rsidR="00487FA3" w:rsidRPr="00D37F41" w:rsidRDefault="00487FA3" w:rsidP="00487FA3">
            <w:pPr>
              <w:spacing w:after="0" w:line="240" w:lineRule="auto"/>
              <w:ind w:firstLine="375"/>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1) в те</w:t>
            </w:r>
            <w:r w:rsidRPr="00D37F41">
              <w:rPr>
                <w:rFonts w:ascii="Times New Roman" w:eastAsia="Times New Roman" w:hAnsi="Times New Roman" w:cs="Times New Roman"/>
                <w:color w:val="000000"/>
                <w:lang w:eastAsia="ru-RU"/>
              </w:rPr>
              <w:softHyphen/>
              <w:t>че</w:t>
            </w:r>
            <w:r w:rsidRPr="00D37F41">
              <w:rPr>
                <w:rFonts w:ascii="Times New Roman" w:eastAsia="Times New Roman" w:hAnsi="Times New Roman" w:cs="Times New Roman"/>
                <w:color w:val="000000"/>
                <w:lang w:eastAsia="ru-RU"/>
              </w:rPr>
              <w:softHyphen/>
              <w:t>ние пе</w:t>
            </w:r>
            <w:r w:rsidRPr="00D37F41">
              <w:rPr>
                <w:rFonts w:ascii="Times New Roman" w:eastAsia="Times New Roman" w:hAnsi="Times New Roman" w:cs="Times New Roman"/>
                <w:color w:val="000000"/>
                <w:lang w:eastAsia="ru-RU"/>
              </w:rPr>
              <w:softHyphen/>
              <w:t>ри</w:t>
            </w:r>
            <w:r w:rsidRPr="00D37F41">
              <w:rPr>
                <w:rFonts w:ascii="Times New Roman" w:eastAsia="Times New Roman" w:hAnsi="Times New Roman" w:cs="Times New Roman"/>
                <w:color w:val="000000"/>
                <w:lang w:eastAsia="ru-RU"/>
              </w:rPr>
              <w:softHyphen/>
              <w:t>о</w:t>
            </w:r>
            <w:r w:rsidRPr="00D37F41">
              <w:rPr>
                <w:rFonts w:ascii="Times New Roman" w:eastAsia="Times New Roman" w:hAnsi="Times New Roman" w:cs="Times New Roman"/>
                <w:color w:val="000000"/>
                <w:lang w:eastAsia="ru-RU"/>
              </w:rPr>
              <w:softHyphen/>
              <w:t>да объёмы до</w:t>
            </w:r>
            <w:r w:rsidRPr="00D37F41">
              <w:rPr>
                <w:rFonts w:ascii="Times New Roman" w:eastAsia="Times New Roman" w:hAnsi="Times New Roman" w:cs="Times New Roman"/>
                <w:color w:val="000000"/>
                <w:lang w:eastAsia="ru-RU"/>
              </w:rPr>
              <w:softHyphen/>
              <w:t>бы</w:t>
            </w:r>
            <w:r w:rsidRPr="00D37F41">
              <w:rPr>
                <w:rFonts w:ascii="Times New Roman" w:eastAsia="Times New Roman" w:hAnsi="Times New Roman" w:cs="Times New Roman"/>
                <w:color w:val="000000"/>
                <w:lang w:eastAsia="ru-RU"/>
              </w:rPr>
              <w:softHyphen/>
              <w:t>чи сна</w:t>
            </w:r>
            <w:r w:rsidRPr="00D37F41">
              <w:rPr>
                <w:rFonts w:ascii="Times New Roman" w:eastAsia="Times New Roman" w:hAnsi="Times New Roman" w:cs="Times New Roman"/>
                <w:color w:val="000000"/>
                <w:lang w:eastAsia="ru-RU"/>
              </w:rPr>
              <w:softHyphen/>
              <w:t>ча</w:t>
            </w:r>
            <w:r w:rsidRPr="00D37F41">
              <w:rPr>
                <w:rFonts w:ascii="Times New Roman" w:eastAsia="Times New Roman" w:hAnsi="Times New Roman" w:cs="Times New Roman"/>
                <w:color w:val="000000"/>
                <w:lang w:eastAsia="ru-RU"/>
              </w:rPr>
              <w:softHyphen/>
              <w:t>ла росли, а затем стали падать</w:t>
            </w:r>
          </w:p>
          <w:p w:rsidR="00487FA3" w:rsidRPr="00D37F41" w:rsidRDefault="00487FA3" w:rsidP="00487FA3">
            <w:pPr>
              <w:spacing w:after="0" w:line="240" w:lineRule="auto"/>
              <w:ind w:firstLine="375"/>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2) объём до</w:t>
            </w:r>
            <w:r w:rsidRPr="00D37F41">
              <w:rPr>
                <w:rFonts w:ascii="Times New Roman" w:eastAsia="Times New Roman" w:hAnsi="Times New Roman" w:cs="Times New Roman"/>
                <w:color w:val="000000"/>
                <w:lang w:eastAsia="ru-RU"/>
              </w:rPr>
              <w:softHyphen/>
              <w:t>бы</w:t>
            </w:r>
            <w:r w:rsidRPr="00D37F41">
              <w:rPr>
                <w:rFonts w:ascii="Times New Roman" w:eastAsia="Times New Roman" w:hAnsi="Times New Roman" w:cs="Times New Roman"/>
                <w:color w:val="000000"/>
                <w:lang w:eastAsia="ru-RU"/>
              </w:rPr>
              <w:softHyphen/>
              <w:t>чи в этот пе</w:t>
            </w:r>
            <w:r w:rsidRPr="00D37F41">
              <w:rPr>
                <w:rFonts w:ascii="Times New Roman" w:eastAsia="Times New Roman" w:hAnsi="Times New Roman" w:cs="Times New Roman"/>
                <w:color w:val="000000"/>
                <w:lang w:eastAsia="ru-RU"/>
              </w:rPr>
              <w:softHyphen/>
              <w:t>ри</w:t>
            </w:r>
            <w:r w:rsidRPr="00D37F41">
              <w:rPr>
                <w:rFonts w:ascii="Times New Roman" w:eastAsia="Times New Roman" w:hAnsi="Times New Roman" w:cs="Times New Roman"/>
                <w:color w:val="000000"/>
                <w:lang w:eastAsia="ru-RU"/>
              </w:rPr>
              <w:softHyphen/>
              <w:t>од рос с каж</w:t>
            </w:r>
            <w:r w:rsidRPr="00D37F41">
              <w:rPr>
                <w:rFonts w:ascii="Times New Roman" w:eastAsia="Times New Roman" w:hAnsi="Times New Roman" w:cs="Times New Roman"/>
                <w:color w:val="000000"/>
                <w:lang w:eastAsia="ru-RU"/>
              </w:rPr>
              <w:softHyphen/>
              <w:t>дым годом</w:t>
            </w:r>
          </w:p>
          <w:p w:rsidR="00487FA3" w:rsidRPr="00D37F41" w:rsidRDefault="00487FA3" w:rsidP="00487FA3">
            <w:pPr>
              <w:spacing w:after="0" w:line="240" w:lineRule="auto"/>
              <w:ind w:firstLine="375"/>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3) пе</w:t>
            </w:r>
            <w:r w:rsidRPr="00D37F41">
              <w:rPr>
                <w:rFonts w:ascii="Times New Roman" w:eastAsia="Times New Roman" w:hAnsi="Times New Roman" w:cs="Times New Roman"/>
                <w:color w:val="000000"/>
                <w:lang w:eastAsia="ru-RU"/>
              </w:rPr>
              <w:softHyphen/>
              <w:t>ри</w:t>
            </w:r>
            <w:r w:rsidRPr="00D37F41">
              <w:rPr>
                <w:rFonts w:ascii="Times New Roman" w:eastAsia="Times New Roman" w:hAnsi="Times New Roman" w:cs="Times New Roman"/>
                <w:color w:val="000000"/>
                <w:lang w:eastAsia="ru-RU"/>
              </w:rPr>
              <w:softHyphen/>
              <w:t>од с ми</w:t>
            </w:r>
            <w:r w:rsidRPr="00D37F41">
              <w:rPr>
                <w:rFonts w:ascii="Times New Roman" w:eastAsia="Times New Roman" w:hAnsi="Times New Roman" w:cs="Times New Roman"/>
                <w:color w:val="000000"/>
                <w:lang w:eastAsia="ru-RU"/>
              </w:rPr>
              <w:softHyphen/>
              <w:t>ни</w:t>
            </w:r>
            <w:r w:rsidRPr="00D37F41">
              <w:rPr>
                <w:rFonts w:ascii="Times New Roman" w:eastAsia="Times New Roman" w:hAnsi="Times New Roman" w:cs="Times New Roman"/>
                <w:color w:val="000000"/>
                <w:lang w:eastAsia="ru-RU"/>
              </w:rPr>
              <w:softHyphen/>
              <w:t>маль</w:t>
            </w:r>
            <w:r w:rsidRPr="00D37F41">
              <w:rPr>
                <w:rFonts w:ascii="Times New Roman" w:eastAsia="Times New Roman" w:hAnsi="Times New Roman" w:cs="Times New Roman"/>
                <w:color w:val="000000"/>
                <w:lang w:eastAsia="ru-RU"/>
              </w:rPr>
              <w:softHyphen/>
              <w:t>ным по</w:t>
            </w:r>
            <w:r w:rsidRPr="00D37F41">
              <w:rPr>
                <w:rFonts w:ascii="Times New Roman" w:eastAsia="Times New Roman" w:hAnsi="Times New Roman" w:cs="Times New Roman"/>
                <w:color w:val="000000"/>
                <w:lang w:eastAsia="ru-RU"/>
              </w:rPr>
              <w:softHyphen/>
              <w:t>ка</w:t>
            </w:r>
            <w:r w:rsidRPr="00D37F41">
              <w:rPr>
                <w:rFonts w:ascii="Times New Roman" w:eastAsia="Times New Roman" w:hAnsi="Times New Roman" w:cs="Times New Roman"/>
                <w:color w:val="000000"/>
                <w:lang w:eastAsia="ru-RU"/>
              </w:rPr>
              <w:softHyphen/>
              <w:t>за</w:t>
            </w:r>
            <w:r w:rsidRPr="00D37F41">
              <w:rPr>
                <w:rFonts w:ascii="Times New Roman" w:eastAsia="Times New Roman" w:hAnsi="Times New Roman" w:cs="Times New Roman"/>
                <w:color w:val="000000"/>
                <w:lang w:eastAsia="ru-RU"/>
              </w:rPr>
              <w:softHyphen/>
              <w:t>те</w:t>
            </w:r>
            <w:r w:rsidRPr="00D37F41">
              <w:rPr>
                <w:rFonts w:ascii="Times New Roman" w:eastAsia="Times New Roman" w:hAnsi="Times New Roman" w:cs="Times New Roman"/>
                <w:color w:val="000000"/>
                <w:lang w:eastAsia="ru-RU"/>
              </w:rPr>
              <w:softHyphen/>
              <w:t>лем до</w:t>
            </w:r>
            <w:r w:rsidRPr="00D37F41">
              <w:rPr>
                <w:rFonts w:ascii="Times New Roman" w:eastAsia="Times New Roman" w:hAnsi="Times New Roman" w:cs="Times New Roman"/>
                <w:color w:val="000000"/>
                <w:lang w:eastAsia="ru-RU"/>
              </w:rPr>
              <w:softHyphen/>
              <w:t>бы</w:t>
            </w:r>
            <w:r w:rsidRPr="00D37F41">
              <w:rPr>
                <w:rFonts w:ascii="Times New Roman" w:eastAsia="Times New Roman" w:hAnsi="Times New Roman" w:cs="Times New Roman"/>
                <w:color w:val="000000"/>
                <w:lang w:eastAsia="ru-RU"/>
              </w:rPr>
              <w:softHyphen/>
              <w:t>чи за 10 лет</w:t>
            </w:r>
          </w:p>
          <w:p w:rsidR="00487FA3" w:rsidRPr="00D37F41" w:rsidRDefault="00487FA3" w:rsidP="00487FA3">
            <w:pPr>
              <w:spacing w:after="0" w:line="240" w:lineRule="auto"/>
              <w:ind w:firstLine="375"/>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4) го</w:t>
            </w:r>
            <w:r w:rsidRPr="00D37F41">
              <w:rPr>
                <w:rFonts w:ascii="Times New Roman" w:eastAsia="Times New Roman" w:hAnsi="Times New Roman" w:cs="Times New Roman"/>
                <w:color w:val="000000"/>
                <w:lang w:eastAsia="ru-RU"/>
              </w:rPr>
              <w:softHyphen/>
              <w:t>до</w:t>
            </w:r>
            <w:r w:rsidRPr="00D37F41">
              <w:rPr>
                <w:rFonts w:ascii="Times New Roman" w:eastAsia="Times New Roman" w:hAnsi="Times New Roman" w:cs="Times New Roman"/>
                <w:color w:val="000000"/>
                <w:lang w:eastAsia="ru-RU"/>
              </w:rPr>
              <w:softHyphen/>
              <w:t>вой объём до</w:t>
            </w:r>
            <w:r w:rsidRPr="00D37F41">
              <w:rPr>
                <w:rFonts w:ascii="Times New Roman" w:eastAsia="Times New Roman" w:hAnsi="Times New Roman" w:cs="Times New Roman"/>
                <w:color w:val="000000"/>
                <w:lang w:eastAsia="ru-RU"/>
              </w:rPr>
              <w:softHyphen/>
              <w:t>бы</w:t>
            </w:r>
            <w:r w:rsidRPr="00D37F41">
              <w:rPr>
                <w:rFonts w:ascii="Times New Roman" w:eastAsia="Times New Roman" w:hAnsi="Times New Roman" w:cs="Times New Roman"/>
                <w:color w:val="000000"/>
                <w:lang w:eastAsia="ru-RU"/>
              </w:rPr>
              <w:softHyphen/>
              <w:t>чи со</w:t>
            </w:r>
            <w:r w:rsidRPr="00D37F41">
              <w:rPr>
                <w:rFonts w:ascii="Times New Roman" w:eastAsia="Times New Roman" w:hAnsi="Times New Roman" w:cs="Times New Roman"/>
                <w:color w:val="000000"/>
                <w:lang w:eastAsia="ru-RU"/>
              </w:rPr>
              <w:softHyphen/>
              <w:t>став</w:t>
            </w:r>
            <w:r w:rsidRPr="00D37F41">
              <w:rPr>
                <w:rFonts w:ascii="Times New Roman" w:eastAsia="Times New Roman" w:hAnsi="Times New Roman" w:cs="Times New Roman"/>
                <w:color w:val="000000"/>
                <w:lang w:eastAsia="ru-RU"/>
              </w:rPr>
              <w:softHyphen/>
              <w:t>лял боль</w:t>
            </w:r>
            <w:r w:rsidRPr="00D37F41">
              <w:rPr>
                <w:rFonts w:ascii="Times New Roman" w:eastAsia="Times New Roman" w:hAnsi="Times New Roman" w:cs="Times New Roman"/>
                <w:color w:val="000000"/>
                <w:lang w:eastAsia="ru-RU"/>
              </w:rPr>
              <w:softHyphen/>
              <w:t>ше 175 млн т, но мень</w:t>
            </w:r>
            <w:r w:rsidRPr="00D37F41">
              <w:rPr>
                <w:rFonts w:ascii="Times New Roman" w:eastAsia="Times New Roman" w:hAnsi="Times New Roman" w:cs="Times New Roman"/>
                <w:color w:val="000000"/>
                <w:lang w:eastAsia="ru-RU"/>
              </w:rPr>
              <w:softHyphen/>
              <w:t>ше 200 млн т</w:t>
            </w:r>
          </w:p>
        </w:tc>
      </w:tr>
    </w:tbl>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b/>
          <w:bCs/>
          <w:color w:val="000000"/>
          <w:lang w:eastAsia="ru-RU"/>
        </w:rPr>
        <w:t>15. </w:t>
      </w:r>
      <w:r w:rsidRPr="00D37F41">
        <w:rPr>
          <w:rFonts w:ascii="Times New Roman" w:eastAsia="Times New Roman" w:hAnsi="Times New Roman" w:cs="Times New Roman"/>
          <w:noProof/>
          <w:color w:val="000000"/>
          <w:lang w:eastAsia="ru-RU"/>
        </w:rPr>
        <w:drawing>
          <wp:inline distT="0" distB="0" distL="0" distR="0">
            <wp:extent cx="1746885" cy="1146175"/>
            <wp:effectExtent l="0" t="0" r="5715" b="0"/>
            <wp:docPr id="133" name="Рисунок 133" descr="https://mathb-ege.sdamgia.ru/get_file?id=135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s://mathb-ege.sdamgia.ru/get_file?id=1350&amp;png=1"/>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6885" cy="1146175"/>
                    </a:xfrm>
                    <a:prstGeom prst="rect">
                      <a:avLst/>
                    </a:prstGeom>
                    <a:noFill/>
                    <a:ln>
                      <a:noFill/>
                    </a:ln>
                  </pic:spPr>
                </pic:pic>
              </a:graphicData>
            </a:graphic>
          </wp:inline>
        </w:drawing>
      </w:r>
      <w:r w:rsidRPr="00D37F41">
        <w:rPr>
          <w:rFonts w:ascii="Times New Roman" w:eastAsia="Times New Roman" w:hAnsi="Times New Roman" w:cs="Times New Roman"/>
          <w:color w:val="000000"/>
          <w:lang w:eastAsia="ru-RU"/>
        </w:rPr>
        <w:t>В тре</w:t>
      </w:r>
      <w:r w:rsidRPr="00D37F41">
        <w:rPr>
          <w:rFonts w:ascii="Times New Roman" w:eastAsia="Times New Roman" w:hAnsi="Times New Roman" w:cs="Times New Roman"/>
          <w:color w:val="000000"/>
          <w:lang w:eastAsia="ru-RU"/>
        </w:rPr>
        <w:softHyphen/>
        <w:t>уголь</w:t>
      </w:r>
      <w:r w:rsidRPr="00D37F41">
        <w:rPr>
          <w:rFonts w:ascii="Times New Roman" w:eastAsia="Times New Roman" w:hAnsi="Times New Roman" w:cs="Times New Roman"/>
          <w:color w:val="000000"/>
          <w:lang w:eastAsia="ru-RU"/>
        </w:rPr>
        <w:softHyphen/>
        <w:t>ни</w:t>
      </w:r>
      <w:r w:rsidRPr="00D37F41">
        <w:rPr>
          <w:rFonts w:ascii="Times New Roman" w:eastAsia="Times New Roman" w:hAnsi="Times New Roman" w:cs="Times New Roman"/>
          <w:color w:val="000000"/>
          <w:lang w:eastAsia="ru-RU"/>
        </w:rPr>
        <w:softHyphen/>
        <w:t>ке </w:t>
      </w:r>
      <w:r w:rsidRPr="00D37F41">
        <w:rPr>
          <w:rFonts w:ascii="Times New Roman" w:eastAsia="Times New Roman" w:hAnsi="Times New Roman" w:cs="Times New Roman"/>
          <w:i/>
          <w:iCs/>
          <w:color w:val="000000"/>
          <w:lang w:eastAsia="ru-RU"/>
        </w:rPr>
        <w:t>ABC</w:t>
      </w:r>
      <w:r w:rsidRPr="00D37F41">
        <w:rPr>
          <w:rFonts w:ascii="Times New Roman" w:eastAsia="Times New Roman" w:hAnsi="Times New Roman" w:cs="Times New Roman"/>
          <w:color w:val="000000"/>
          <w:lang w:eastAsia="ru-RU"/>
        </w:rPr>
        <w:t> угол </w:t>
      </w:r>
      <w:r w:rsidRPr="00D37F41">
        <w:rPr>
          <w:rFonts w:ascii="Times New Roman" w:eastAsia="Times New Roman" w:hAnsi="Times New Roman" w:cs="Times New Roman"/>
          <w:i/>
          <w:iCs/>
          <w:color w:val="000000"/>
          <w:lang w:eastAsia="ru-RU"/>
        </w:rPr>
        <w:t>B</w:t>
      </w:r>
      <w:r w:rsidRPr="00D37F41">
        <w:rPr>
          <w:rFonts w:ascii="Times New Roman" w:eastAsia="Times New Roman" w:hAnsi="Times New Roman" w:cs="Times New Roman"/>
          <w:color w:val="000000"/>
          <w:lang w:eastAsia="ru-RU"/>
        </w:rPr>
        <w:t> равен </w:t>
      </w:r>
      <w:r w:rsidRPr="00D37F41">
        <w:rPr>
          <w:rFonts w:ascii="Times New Roman" w:eastAsia="Times New Roman" w:hAnsi="Times New Roman" w:cs="Times New Roman"/>
          <w:noProof/>
          <w:color w:val="000000"/>
          <w:lang w:eastAsia="ru-RU"/>
        </w:rPr>
        <w:drawing>
          <wp:inline distT="0" distB="0" distL="0" distR="0">
            <wp:extent cx="231775" cy="177165"/>
            <wp:effectExtent l="0" t="0" r="0" b="0"/>
            <wp:docPr id="132" name="Рисунок 132" descr="https://ege.sdamgia.ru/formula/0c/0c411a9be61269881508103a12e6358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s://ege.sdamgia.ru/formula/0c/0c411a9be61269881508103a12e63588p.pn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775" cy="177165"/>
                    </a:xfrm>
                    <a:prstGeom prst="rect">
                      <a:avLst/>
                    </a:prstGeom>
                    <a:noFill/>
                    <a:ln>
                      <a:noFill/>
                    </a:ln>
                  </pic:spPr>
                </pic:pic>
              </a:graphicData>
            </a:graphic>
          </wp:inline>
        </w:drawing>
      </w:r>
      <w:r w:rsidRPr="00D37F41">
        <w:rPr>
          <w:rFonts w:ascii="Times New Roman" w:eastAsia="Times New Roman" w:hAnsi="Times New Roman" w:cs="Times New Roman"/>
          <w:color w:val="000000"/>
          <w:lang w:eastAsia="ru-RU"/>
        </w:rPr>
        <w:t>, угол </w:t>
      </w:r>
      <w:r w:rsidRPr="00D37F41">
        <w:rPr>
          <w:rFonts w:ascii="Times New Roman" w:eastAsia="Times New Roman" w:hAnsi="Times New Roman" w:cs="Times New Roman"/>
          <w:i/>
          <w:iCs/>
          <w:color w:val="000000"/>
          <w:lang w:eastAsia="ru-RU"/>
        </w:rPr>
        <w:t>C</w:t>
      </w:r>
      <w:r w:rsidRPr="00D37F41">
        <w:rPr>
          <w:rFonts w:ascii="Times New Roman" w:eastAsia="Times New Roman" w:hAnsi="Times New Roman" w:cs="Times New Roman"/>
          <w:color w:val="000000"/>
          <w:lang w:eastAsia="ru-RU"/>
        </w:rPr>
        <w:t> равен </w:t>
      </w:r>
      <w:r w:rsidRPr="00D37F41">
        <w:rPr>
          <w:rFonts w:ascii="Times New Roman" w:eastAsia="Times New Roman" w:hAnsi="Times New Roman" w:cs="Times New Roman"/>
          <w:noProof/>
          <w:color w:val="000000"/>
          <w:lang w:eastAsia="ru-RU"/>
        </w:rPr>
        <w:drawing>
          <wp:inline distT="0" distB="0" distL="0" distR="0">
            <wp:extent cx="231775" cy="177165"/>
            <wp:effectExtent l="0" t="0" r="0" b="0"/>
            <wp:docPr id="131" name="Рисунок 131" descr="https://ege.sdamgia.ru/formula/af/af673b847ae14b2231328eb2cf4cbde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s://ege.sdamgia.ru/formula/af/af673b847ae14b2231328eb2cf4cbde5p.pn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775" cy="177165"/>
                    </a:xfrm>
                    <a:prstGeom prst="rect">
                      <a:avLst/>
                    </a:prstGeom>
                    <a:noFill/>
                    <a:ln>
                      <a:noFill/>
                    </a:ln>
                  </pic:spPr>
                </pic:pic>
              </a:graphicData>
            </a:graphic>
          </wp:inline>
        </w:drawing>
      </w:r>
      <w:r w:rsidRPr="00D37F41">
        <w:rPr>
          <w:rFonts w:ascii="Times New Roman" w:eastAsia="Times New Roman" w:hAnsi="Times New Roman" w:cs="Times New Roman"/>
          <w:color w:val="000000"/>
          <w:lang w:eastAsia="ru-RU"/>
        </w:rPr>
        <w:t>, </w:t>
      </w:r>
      <w:r w:rsidRPr="00D37F41">
        <w:rPr>
          <w:rFonts w:ascii="Times New Roman" w:eastAsia="Times New Roman" w:hAnsi="Times New Roman" w:cs="Times New Roman"/>
          <w:i/>
          <w:iCs/>
          <w:color w:val="000000"/>
          <w:lang w:eastAsia="ru-RU"/>
        </w:rPr>
        <w:t>AD</w:t>
      </w:r>
      <w:r w:rsidRPr="00D37F41">
        <w:rPr>
          <w:rFonts w:ascii="Times New Roman" w:eastAsia="Times New Roman" w:hAnsi="Times New Roman" w:cs="Times New Roman"/>
          <w:color w:val="000000"/>
          <w:lang w:eastAsia="ru-RU"/>
        </w:rPr>
        <w:t> — биссектриса, </w:t>
      </w:r>
      <w:r w:rsidRPr="00D37F41">
        <w:rPr>
          <w:rFonts w:ascii="Times New Roman" w:eastAsia="Times New Roman" w:hAnsi="Times New Roman" w:cs="Times New Roman"/>
          <w:i/>
          <w:iCs/>
          <w:color w:val="000000"/>
          <w:lang w:eastAsia="ru-RU"/>
        </w:rPr>
        <w:t>E</w:t>
      </w:r>
      <w:r w:rsidRPr="00D37F41">
        <w:rPr>
          <w:rFonts w:ascii="Times New Roman" w:eastAsia="Times New Roman" w:hAnsi="Times New Roman" w:cs="Times New Roman"/>
          <w:color w:val="000000"/>
          <w:lang w:eastAsia="ru-RU"/>
        </w:rPr>
        <w:t> — такая точка на </w:t>
      </w:r>
      <w:r w:rsidRPr="00D37F41">
        <w:rPr>
          <w:rFonts w:ascii="Times New Roman" w:eastAsia="Times New Roman" w:hAnsi="Times New Roman" w:cs="Times New Roman"/>
          <w:i/>
          <w:iCs/>
          <w:color w:val="000000"/>
          <w:lang w:eastAsia="ru-RU"/>
        </w:rPr>
        <w:t>AB</w:t>
      </w:r>
      <w:r w:rsidRPr="00D37F41">
        <w:rPr>
          <w:rFonts w:ascii="Times New Roman" w:eastAsia="Times New Roman" w:hAnsi="Times New Roman" w:cs="Times New Roman"/>
          <w:color w:val="000000"/>
          <w:lang w:eastAsia="ru-RU"/>
        </w:rPr>
        <w:t>, что </w:t>
      </w:r>
      <w:r w:rsidRPr="00D37F41">
        <w:rPr>
          <w:rFonts w:ascii="Times New Roman" w:eastAsia="Times New Roman" w:hAnsi="Times New Roman" w:cs="Times New Roman"/>
          <w:noProof/>
          <w:color w:val="000000"/>
          <w:lang w:eastAsia="ru-RU"/>
        </w:rPr>
        <w:drawing>
          <wp:inline distT="0" distB="0" distL="0" distR="0">
            <wp:extent cx="723265" cy="136525"/>
            <wp:effectExtent l="0" t="0" r="635" b="0"/>
            <wp:docPr id="130" name="Рисунок 130" descr="https://ege.sdamgia.ru/formula/c6/c6eed69e5badbde019778f2b85b47c1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s://ege.sdamgia.ru/formula/c6/c6eed69e5badbde019778f2b85b47c10p.pn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265" cy="136525"/>
                    </a:xfrm>
                    <a:prstGeom prst="rect">
                      <a:avLst/>
                    </a:prstGeom>
                    <a:noFill/>
                    <a:ln>
                      <a:noFill/>
                    </a:ln>
                  </pic:spPr>
                </pic:pic>
              </a:graphicData>
            </a:graphic>
          </wp:inline>
        </w:drawing>
      </w:r>
      <w:r w:rsidRPr="00D37F41">
        <w:rPr>
          <w:rFonts w:ascii="Times New Roman" w:eastAsia="Times New Roman" w:hAnsi="Times New Roman" w:cs="Times New Roman"/>
          <w:color w:val="000000"/>
          <w:lang w:eastAsia="ru-RU"/>
        </w:rPr>
        <w:t> Най</w:t>
      </w:r>
      <w:r w:rsidRPr="00D37F41">
        <w:rPr>
          <w:rFonts w:ascii="Times New Roman" w:eastAsia="Times New Roman" w:hAnsi="Times New Roman" w:cs="Times New Roman"/>
          <w:color w:val="000000"/>
          <w:lang w:eastAsia="ru-RU"/>
        </w:rPr>
        <w:softHyphen/>
        <w:t>ди</w:t>
      </w:r>
      <w:r w:rsidRPr="00D37F41">
        <w:rPr>
          <w:rFonts w:ascii="Times New Roman" w:eastAsia="Times New Roman" w:hAnsi="Times New Roman" w:cs="Times New Roman"/>
          <w:color w:val="000000"/>
          <w:lang w:eastAsia="ru-RU"/>
        </w:rPr>
        <w:softHyphen/>
        <w:t>те угол </w:t>
      </w:r>
      <w:r w:rsidRPr="00D37F41">
        <w:rPr>
          <w:rFonts w:ascii="Times New Roman" w:eastAsia="Times New Roman" w:hAnsi="Times New Roman" w:cs="Times New Roman"/>
          <w:i/>
          <w:iCs/>
          <w:color w:val="000000"/>
          <w:lang w:eastAsia="ru-RU"/>
        </w:rPr>
        <w:t>BDE</w:t>
      </w:r>
      <w:r w:rsidRPr="00D37F41">
        <w:rPr>
          <w:rFonts w:ascii="Times New Roman" w:eastAsia="Times New Roman" w:hAnsi="Times New Roman" w:cs="Times New Roman"/>
          <w:color w:val="000000"/>
          <w:lang w:eastAsia="ru-RU"/>
        </w:rPr>
        <w:t>. Ответ дайте в градусах.</w:t>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b/>
          <w:bCs/>
          <w:color w:val="000000"/>
          <w:lang w:eastAsia="ru-RU"/>
        </w:rPr>
        <w:t>16. </w:t>
      </w:r>
      <w:r w:rsidRPr="00D37F41">
        <w:rPr>
          <w:rFonts w:ascii="Times New Roman" w:eastAsia="Times New Roman" w:hAnsi="Times New Roman" w:cs="Times New Roman"/>
          <w:color w:val="000000"/>
          <w:lang w:eastAsia="ru-RU"/>
        </w:rPr>
        <w:t>Даны два шара с ра</w:t>
      </w:r>
      <w:r w:rsidRPr="00D37F41">
        <w:rPr>
          <w:rFonts w:ascii="Times New Roman" w:eastAsia="Times New Roman" w:hAnsi="Times New Roman" w:cs="Times New Roman"/>
          <w:color w:val="000000"/>
          <w:lang w:eastAsia="ru-RU"/>
        </w:rPr>
        <w:softHyphen/>
        <w:t>ди</w:t>
      </w:r>
      <w:r w:rsidRPr="00D37F41">
        <w:rPr>
          <w:rFonts w:ascii="Times New Roman" w:eastAsia="Times New Roman" w:hAnsi="Times New Roman" w:cs="Times New Roman"/>
          <w:color w:val="000000"/>
          <w:lang w:eastAsia="ru-RU"/>
        </w:rPr>
        <w:softHyphen/>
        <w:t>у</w:t>
      </w:r>
      <w:r w:rsidRPr="00D37F41">
        <w:rPr>
          <w:rFonts w:ascii="Times New Roman" w:eastAsia="Times New Roman" w:hAnsi="Times New Roman" w:cs="Times New Roman"/>
          <w:color w:val="000000"/>
          <w:lang w:eastAsia="ru-RU"/>
        </w:rPr>
        <w:softHyphen/>
        <w:t>са</w:t>
      </w:r>
      <w:r w:rsidRPr="00D37F41">
        <w:rPr>
          <w:rFonts w:ascii="Times New Roman" w:eastAsia="Times New Roman" w:hAnsi="Times New Roman" w:cs="Times New Roman"/>
          <w:color w:val="000000"/>
          <w:lang w:eastAsia="ru-RU"/>
        </w:rPr>
        <w:softHyphen/>
        <w:t>ми 5 и 1. Во сколь</w:t>
      </w:r>
      <w:r w:rsidRPr="00D37F41">
        <w:rPr>
          <w:rFonts w:ascii="Times New Roman" w:eastAsia="Times New Roman" w:hAnsi="Times New Roman" w:cs="Times New Roman"/>
          <w:color w:val="000000"/>
          <w:lang w:eastAsia="ru-RU"/>
        </w:rPr>
        <w:softHyphen/>
        <w:t>ко раз пло</w:t>
      </w:r>
      <w:r w:rsidRPr="00D37F41">
        <w:rPr>
          <w:rFonts w:ascii="Times New Roman" w:eastAsia="Times New Roman" w:hAnsi="Times New Roman" w:cs="Times New Roman"/>
          <w:color w:val="000000"/>
          <w:lang w:eastAsia="ru-RU"/>
        </w:rPr>
        <w:softHyphen/>
        <w:t>щадь по</w:t>
      </w:r>
      <w:r w:rsidRPr="00D37F41">
        <w:rPr>
          <w:rFonts w:ascii="Times New Roman" w:eastAsia="Times New Roman" w:hAnsi="Times New Roman" w:cs="Times New Roman"/>
          <w:color w:val="000000"/>
          <w:lang w:eastAsia="ru-RU"/>
        </w:rPr>
        <w:softHyphen/>
        <w:t>верх</w:t>
      </w:r>
      <w:r w:rsidRPr="00D37F41">
        <w:rPr>
          <w:rFonts w:ascii="Times New Roman" w:eastAsia="Times New Roman" w:hAnsi="Times New Roman" w:cs="Times New Roman"/>
          <w:color w:val="000000"/>
          <w:lang w:eastAsia="ru-RU"/>
        </w:rPr>
        <w:softHyphen/>
        <w:t>но</w:t>
      </w:r>
      <w:r w:rsidRPr="00D37F41">
        <w:rPr>
          <w:rFonts w:ascii="Times New Roman" w:eastAsia="Times New Roman" w:hAnsi="Times New Roman" w:cs="Times New Roman"/>
          <w:color w:val="000000"/>
          <w:lang w:eastAsia="ru-RU"/>
        </w:rPr>
        <w:softHyphen/>
        <w:t>сти пер</w:t>
      </w:r>
      <w:r w:rsidRPr="00D37F41">
        <w:rPr>
          <w:rFonts w:ascii="Times New Roman" w:eastAsia="Times New Roman" w:hAnsi="Times New Roman" w:cs="Times New Roman"/>
          <w:color w:val="000000"/>
          <w:lang w:eastAsia="ru-RU"/>
        </w:rPr>
        <w:softHyphen/>
        <w:t>во</w:t>
      </w:r>
      <w:r w:rsidRPr="00D37F41">
        <w:rPr>
          <w:rFonts w:ascii="Times New Roman" w:eastAsia="Times New Roman" w:hAnsi="Times New Roman" w:cs="Times New Roman"/>
          <w:color w:val="000000"/>
          <w:lang w:eastAsia="ru-RU"/>
        </w:rPr>
        <w:softHyphen/>
        <w:t>го шара боль</w:t>
      </w:r>
      <w:r w:rsidRPr="00D37F41">
        <w:rPr>
          <w:rFonts w:ascii="Times New Roman" w:eastAsia="Times New Roman" w:hAnsi="Times New Roman" w:cs="Times New Roman"/>
          <w:color w:val="000000"/>
          <w:lang w:eastAsia="ru-RU"/>
        </w:rPr>
        <w:softHyphen/>
        <w:t>ше пло</w:t>
      </w:r>
      <w:r w:rsidRPr="00D37F41">
        <w:rPr>
          <w:rFonts w:ascii="Times New Roman" w:eastAsia="Times New Roman" w:hAnsi="Times New Roman" w:cs="Times New Roman"/>
          <w:color w:val="000000"/>
          <w:lang w:eastAsia="ru-RU"/>
        </w:rPr>
        <w:softHyphen/>
        <w:t>ща</w:t>
      </w:r>
      <w:r w:rsidRPr="00D37F41">
        <w:rPr>
          <w:rFonts w:ascii="Times New Roman" w:eastAsia="Times New Roman" w:hAnsi="Times New Roman" w:cs="Times New Roman"/>
          <w:color w:val="000000"/>
          <w:lang w:eastAsia="ru-RU"/>
        </w:rPr>
        <w:softHyphen/>
        <w:t>ди по</w:t>
      </w:r>
      <w:r w:rsidRPr="00D37F41">
        <w:rPr>
          <w:rFonts w:ascii="Times New Roman" w:eastAsia="Times New Roman" w:hAnsi="Times New Roman" w:cs="Times New Roman"/>
          <w:color w:val="000000"/>
          <w:lang w:eastAsia="ru-RU"/>
        </w:rPr>
        <w:softHyphen/>
        <w:t>верх</w:t>
      </w:r>
      <w:r w:rsidRPr="00D37F41">
        <w:rPr>
          <w:rFonts w:ascii="Times New Roman" w:eastAsia="Times New Roman" w:hAnsi="Times New Roman" w:cs="Times New Roman"/>
          <w:color w:val="000000"/>
          <w:lang w:eastAsia="ru-RU"/>
        </w:rPr>
        <w:softHyphen/>
        <w:t>но</w:t>
      </w:r>
      <w:r w:rsidRPr="00D37F41">
        <w:rPr>
          <w:rFonts w:ascii="Times New Roman" w:eastAsia="Times New Roman" w:hAnsi="Times New Roman" w:cs="Times New Roman"/>
          <w:color w:val="000000"/>
          <w:lang w:eastAsia="ru-RU"/>
        </w:rPr>
        <w:softHyphen/>
        <w:t>сти второго?</w:t>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b/>
          <w:bCs/>
          <w:color w:val="000000"/>
          <w:lang w:eastAsia="ru-RU"/>
        </w:rPr>
        <w:t>17. </w:t>
      </w:r>
      <w:r w:rsidRPr="00D37F41">
        <w:rPr>
          <w:rFonts w:ascii="Times New Roman" w:eastAsia="Times New Roman" w:hAnsi="Times New Roman" w:cs="Times New Roman"/>
          <w:color w:val="000000"/>
          <w:lang w:eastAsia="ru-RU"/>
        </w:rPr>
        <w:t>На координатной прямой отмечены точки </w:t>
      </w:r>
      <w:r w:rsidRPr="00D37F41">
        <w:rPr>
          <w:rFonts w:ascii="Times New Roman" w:eastAsia="Times New Roman" w:hAnsi="Times New Roman" w:cs="Times New Roman"/>
          <w:i/>
          <w:iCs/>
          <w:color w:val="000000"/>
          <w:lang w:eastAsia="ru-RU"/>
        </w:rPr>
        <w:t>A</w:t>
      </w:r>
      <w:r w:rsidRPr="00D37F41">
        <w:rPr>
          <w:rFonts w:ascii="Times New Roman" w:eastAsia="Times New Roman" w:hAnsi="Times New Roman" w:cs="Times New Roman"/>
          <w:color w:val="000000"/>
          <w:lang w:eastAsia="ru-RU"/>
        </w:rPr>
        <w:t>, </w:t>
      </w:r>
      <w:r w:rsidRPr="00D37F41">
        <w:rPr>
          <w:rFonts w:ascii="Times New Roman" w:eastAsia="Times New Roman" w:hAnsi="Times New Roman" w:cs="Times New Roman"/>
          <w:i/>
          <w:iCs/>
          <w:color w:val="000000"/>
          <w:lang w:eastAsia="ru-RU"/>
        </w:rPr>
        <w:t>B</w:t>
      </w:r>
      <w:r w:rsidRPr="00D37F41">
        <w:rPr>
          <w:rFonts w:ascii="Times New Roman" w:eastAsia="Times New Roman" w:hAnsi="Times New Roman" w:cs="Times New Roman"/>
          <w:color w:val="000000"/>
          <w:lang w:eastAsia="ru-RU"/>
        </w:rPr>
        <w:t>, </w:t>
      </w:r>
      <w:r w:rsidRPr="00D37F41">
        <w:rPr>
          <w:rFonts w:ascii="Times New Roman" w:eastAsia="Times New Roman" w:hAnsi="Times New Roman" w:cs="Times New Roman"/>
          <w:i/>
          <w:iCs/>
          <w:color w:val="000000"/>
          <w:lang w:eastAsia="ru-RU"/>
        </w:rPr>
        <w:t>C</w:t>
      </w:r>
      <w:r w:rsidRPr="00D37F41">
        <w:rPr>
          <w:rFonts w:ascii="Times New Roman" w:eastAsia="Times New Roman" w:hAnsi="Times New Roman" w:cs="Times New Roman"/>
          <w:color w:val="000000"/>
          <w:lang w:eastAsia="ru-RU"/>
        </w:rPr>
        <w:t> и </w:t>
      </w:r>
      <w:r w:rsidRPr="00D37F41">
        <w:rPr>
          <w:rFonts w:ascii="Times New Roman" w:eastAsia="Times New Roman" w:hAnsi="Times New Roman" w:cs="Times New Roman"/>
          <w:i/>
          <w:iCs/>
          <w:color w:val="000000"/>
          <w:lang w:eastAsia="ru-RU"/>
        </w:rPr>
        <w:t>D</w:t>
      </w:r>
      <w:r w:rsidRPr="00D37F41">
        <w:rPr>
          <w:rFonts w:ascii="Times New Roman" w:eastAsia="Times New Roman" w:hAnsi="Times New Roman" w:cs="Times New Roman"/>
          <w:color w:val="000000"/>
          <w:lang w:eastAsia="ru-RU"/>
        </w:rPr>
        <w:t>.</w:t>
      </w:r>
    </w:p>
    <w:p w:rsidR="00487FA3" w:rsidRPr="00D37F41" w:rsidRDefault="00487FA3" w:rsidP="00487FA3">
      <w:pPr>
        <w:spacing w:after="0" w:line="240" w:lineRule="auto"/>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noProof/>
          <w:color w:val="000000"/>
          <w:lang w:eastAsia="ru-RU"/>
        </w:rPr>
        <w:drawing>
          <wp:inline distT="0" distB="0" distL="0" distR="0">
            <wp:extent cx="2456815" cy="491490"/>
            <wp:effectExtent l="0" t="0" r="635" b="3810"/>
            <wp:docPr id="129" name="Рисунок 129" descr="https://mathb-ege.sdamgia.ru/get_file?id=3383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s://mathb-ege.sdamgia.ru/get_file?id=33832&amp;png=1"/>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6815" cy="491490"/>
                    </a:xfrm>
                    <a:prstGeom prst="rect">
                      <a:avLst/>
                    </a:prstGeom>
                    <a:noFill/>
                    <a:ln>
                      <a:noFill/>
                    </a:ln>
                  </pic:spPr>
                </pic:pic>
              </a:graphicData>
            </a:graphic>
          </wp:inline>
        </w:drawing>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Каждой точке соответствует одно из чисел в правом столбце. Установите соответствие между указанными точками и числами.</w:t>
      </w:r>
    </w:p>
    <w:tbl>
      <w:tblPr>
        <w:tblW w:w="9000" w:type="dxa"/>
        <w:tblCellMar>
          <w:top w:w="15" w:type="dxa"/>
          <w:left w:w="15" w:type="dxa"/>
          <w:bottom w:w="15" w:type="dxa"/>
          <w:right w:w="15" w:type="dxa"/>
        </w:tblCellMar>
        <w:tblLook w:val="04A0"/>
      </w:tblPr>
      <w:tblGrid>
        <w:gridCol w:w="4230"/>
        <w:gridCol w:w="540"/>
        <w:gridCol w:w="4230"/>
      </w:tblGrid>
      <w:tr w:rsidR="00487FA3" w:rsidRPr="00D37F41" w:rsidTr="00487FA3">
        <w:tc>
          <w:tcPr>
            <w:tcW w:w="4230" w:type="dxa"/>
            <w:tcBorders>
              <w:top w:val="nil"/>
              <w:left w:val="nil"/>
              <w:bottom w:val="nil"/>
              <w:right w:val="nil"/>
            </w:tcBorders>
            <w:tcMar>
              <w:top w:w="60" w:type="dxa"/>
              <w:left w:w="60" w:type="dxa"/>
              <w:bottom w:w="60" w:type="dxa"/>
              <w:right w:w="60" w:type="dxa"/>
            </w:tcMar>
            <w:vAlign w:val="center"/>
            <w:hideMark/>
          </w:tcPr>
          <w:p w:rsidR="00487FA3" w:rsidRPr="00D37F41" w:rsidRDefault="00487FA3" w:rsidP="00487FA3">
            <w:pPr>
              <w:spacing w:before="75" w:after="0" w:line="240" w:lineRule="auto"/>
              <w:jc w:val="center"/>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ТОЧКИ</w:t>
            </w:r>
          </w:p>
        </w:tc>
        <w:tc>
          <w:tcPr>
            <w:tcW w:w="540" w:type="dxa"/>
            <w:tcBorders>
              <w:top w:val="nil"/>
              <w:left w:val="nil"/>
              <w:bottom w:val="nil"/>
              <w:right w:val="nil"/>
            </w:tcBorders>
            <w:tcMar>
              <w:top w:w="60" w:type="dxa"/>
              <w:left w:w="60" w:type="dxa"/>
              <w:bottom w:w="60" w:type="dxa"/>
              <w:right w:w="60" w:type="dxa"/>
            </w:tcMar>
            <w:vAlign w:val="center"/>
            <w:hideMark/>
          </w:tcPr>
          <w:p w:rsidR="00487FA3" w:rsidRPr="00D37F41" w:rsidRDefault="00487FA3" w:rsidP="00487FA3">
            <w:pPr>
              <w:spacing w:before="75" w:after="0" w:line="240" w:lineRule="auto"/>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 </w:t>
            </w:r>
          </w:p>
        </w:tc>
        <w:tc>
          <w:tcPr>
            <w:tcW w:w="0" w:type="auto"/>
            <w:tcBorders>
              <w:top w:val="nil"/>
              <w:left w:val="nil"/>
              <w:bottom w:val="nil"/>
              <w:right w:val="nil"/>
            </w:tcBorders>
            <w:tcMar>
              <w:top w:w="60" w:type="dxa"/>
              <w:left w:w="60" w:type="dxa"/>
              <w:bottom w:w="60" w:type="dxa"/>
              <w:right w:w="60" w:type="dxa"/>
            </w:tcMar>
            <w:vAlign w:val="center"/>
            <w:hideMark/>
          </w:tcPr>
          <w:p w:rsidR="00487FA3" w:rsidRPr="00D37F41" w:rsidRDefault="00487FA3" w:rsidP="00487FA3">
            <w:pPr>
              <w:spacing w:before="75" w:after="0" w:line="240" w:lineRule="auto"/>
              <w:jc w:val="center"/>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ЧИСЛА</w:t>
            </w:r>
          </w:p>
        </w:tc>
      </w:tr>
      <w:tr w:rsidR="00487FA3" w:rsidRPr="00D37F41" w:rsidTr="00487FA3">
        <w:tc>
          <w:tcPr>
            <w:tcW w:w="0" w:type="auto"/>
            <w:tcBorders>
              <w:top w:val="nil"/>
              <w:left w:val="nil"/>
              <w:bottom w:val="nil"/>
              <w:right w:val="nil"/>
            </w:tcBorders>
            <w:tcMar>
              <w:top w:w="60" w:type="dxa"/>
              <w:left w:w="60" w:type="dxa"/>
              <w:bottom w:w="60" w:type="dxa"/>
              <w:right w:w="60" w:type="dxa"/>
            </w:tcMar>
            <w:hideMark/>
          </w:tcPr>
          <w:p w:rsidR="00487FA3" w:rsidRPr="00D37F41" w:rsidRDefault="00487FA3" w:rsidP="00487FA3">
            <w:pPr>
              <w:spacing w:after="0" w:line="240" w:lineRule="auto"/>
              <w:ind w:firstLine="375"/>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А) </w:t>
            </w:r>
            <w:r w:rsidRPr="00D37F41">
              <w:rPr>
                <w:rFonts w:ascii="Times New Roman" w:eastAsia="Times New Roman" w:hAnsi="Times New Roman" w:cs="Times New Roman"/>
                <w:i/>
                <w:iCs/>
                <w:color w:val="000000"/>
                <w:lang w:eastAsia="ru-RU"/>
              </w:rPr>
              <w:t>A</w:t>
            </w:r>
          </w:p>
          <w:p w:rsidR="00487FA3" w:rsidRPr="00D37F41" w:rsidRDefault="00487FA3" w:rsidP="00487FA3">
            <w:pPr>
              <w:spacing w:after="0" w:line="240" w:lineRule="auto"/>
              <w:ind w:firstLine="375"/>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Б) </w:t>
            </w:r>
            <w:r w:rsidRPr="00D37F41">
              <w:rPr>
                <w:rFonts w:ascii="Times New Roman" w:eastAsia="Times New Roman" w:hAnsi="Times New Roman" w:cs="Times New Roman"/>
                <w:i/>
                <w:iCs/>
                <w:color w:val="000000"/>
                <w:lang w:eastAsia="ru-RU"/>
              </w:rPr>
              <w:t>B</w:t>
            </w:r>
          </w:p>
          <w:p w:rsidR="00487FA3" w:rsidRPr="00D37F41" w:rsidRDefault="00487FA3" w:rsidP="00487FA3">
            <w:pPr>
              <w:spacing w:after="0" w:line="240" w:lineRule="auto"/>
              <w:ind w:firstLine="375"/>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В) </w:t>
            </w:r>
            <w:r w:rsidRPr="00D37F41">
              <w:rPr>
                <w:rFonts w:ascii="Times New Roman" w:eastAsia="Times New Roman" w:hAnsi="Times New Roman" w:cs="Times New Roman"/>
                <w:i/>
                <w:iCs/>
                <w:color w:val="000000"/>
                <w:lang w:eastAsia="ru-RU"/>
              </w:rPr>
              <w:t>C</w:t>
            </w:r>
          </w:p>
          <w:p w:rsidR="00487FA3" w:rsidRPr="00D37F41" w:rsidRDefault="00487FA3" w:rsidP="00487FA3">
            <w:pPr>
              <w:spacing w:after="0" w:line="240" w:lineRule="auto"/>
              <w:ind w:firstLine="375"/>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Г) </w:t>
            </w:r>
            <w:r w:rsidRPr="00D37F41">
              <w:rPr>
                <w:rFonts w:ascii="Times New Roman" w:eastAsia="Times New Roman" w:hAnsi="Times New Roman" w:cs="Times New Roman"/>
                <w:i/>
                <w:iCs/>
                <w:color w:val="000000"/>
                <w:lang w:eastAsia="ru-RU"/>
              </w:rPr>
              <w:t>D</w:t>
            </w:r>
          </w:p>
        </w:tc>
        <w:tc>
          <w:tcPr>
            <w:tcW w:w="0" w:type="auto"/>
            <w:tcBorders>
              <w:top w:val="nil"/>
              <w:left w:val="nil"/>
              <w:bottom w:val="nil"/>
              <w:right w:val="nil"/>
            </w:tcBorders>
            <w:tcMar>
              <w:top w:w="60" w:type="dxa"/>
              <w:left w:w="60" w:type="dxa"/>
              <w:bottom w:w="60" w:type="dxa"/>
              <w:right w:w="60" w:type="dxa"/>
            </w:tcMar>
            <w:vAlign w:val="center"/>
            <w:hideMark/>
          </w:tcPr>
          <w:p w:rsidR="00487FA3" w:rsidRPr="00D37F41" w:rsidRDefault="00487FA3" w:rsidP="00487FA3">
            <w:pPr>
              <w:spacing w:before="75" w:after="0" w:line="240" w:lineRule="auto"/>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 </w:t>
            </w:r>
          </w:p>
        </w:tc>
        <w:tc>
          <w:tcPr>
            <w:tcW w:w="0" w:type="auto"/>
            <w:tcBorders>
              <w:top w:val="nil"/>
              <w:left w:val="nil"/>
              <w:bottom w:val="nil"/>
              <w:right w:val="nil"/>
            </w:tcBorders>
            <w:tcMar>
              <w:top w:w="60" w:type="dxa"/>
              <w:left w:w="60" w:type="dxa"/>
              <w:bottom w:w="60" w:type="dxa"/>
              <w:right w:w="60" w:type="dxa"/>
            </w:tcMar>
            <w:hideMark/>
          </w:tcPr>
          <w:p w:rsidR="00487FA3" w:rsidRPr="00D37F41" w:rsidRDefault="00487FA3" w:rsidP="00487FA3">
            <w:pPr>
              <w:spacing w:after="0" w:line="240" w:lineRule="auto"/>
              <w:ind w:firstLine="375"/>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1) </w:t>
            </w:r>
            <w:r w:rsidRPr="00D37F41">
              <w:rPr>
                <w:rFonts w:ascii="Times New Roman" w:eastAsia="Times New Roman" w:hAnsi="Times New Roman" w:cs="Times New Roman"/>
                <w:noProof/>
                <w:color w:val="000000"/>
                <w:lang w:eastAsia="ru-RU"/>
              </w:rPr>
              <w:drawing>
                <wp:inline distT="0" distB="0" distL="0" distR="0">
                  <wp:extent cx="491490" cy="177165"/>
                  <wp:effectExtent l="0" t="0" r="3810" b="0"/>
                  <wp:docPr id="128" name="Рисунок 128" descr="https://ege.sdamgia.ru/formula/d6/d6d32251b65153b3eae89806ae8e4e0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s://ege.sdamgia.ru/formula/d6/d6d32251b65153b3eae89806ae8e4e0dp.pn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177165"/>
                          </a:xfrm>
                          <a:prstGeom prst="rect">
                            <a:avLst/>
                          </a:prstGeom>
                          <a:noFill/>
                          <a:ln>
                            <a:noFill/>
                          </a:ln>
                        </pic:spPr>
                      </pic:pic>
                    </a:graphicData>
                  </a:graphic>
                </wp:inline>
              </w:drawing>
            </w:r>
          </w:p>
          <w:p w:rsidR="00487FA3" w:rsidRPr="00D37F41" w:rsidRDefault="00487FA3" w:rsidP="00487FA3">
            <w:pPr>
              <w:spacing w:after="0" w:line="240" w:lineRule="auto"/>
              <w:ind w:firstLine="375"/>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2) </w:t>
            </w:r>
            <w:r w:rsidRPr="00D37F41">
              <w:rPr>
                <w:rFonts w:ascii="Times New Roman" w:eastAsia="Times New Roman" w:hAnsi="Times New Roman" w:cs="Times New Roman"/>
                <w:noProof/>
                <w:color w:val="000000"/>
                <w:lang w:eastAsia="ru-RU"/>
              </w:rPr>
              <w:drawing>
                <wp:inline distT="0" distB="0" distL="0" distR="0">
                  <wp:extent cx="95250" cy="395605"/>
                  <wp:effectExtent l="0" t="0" r="0" b="4445"/>
                  <wp:docPr id="127" name="Рисунок 127" descr="https://ege.sdamgia.ru/formula/b0/b0cdadb8bdea36abcccdd0db8a2358b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s://ege.sdamgia.ru/formula/b0/b0cdadb8bdea36abcccdd0db8a2358bcp.pn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395605"/>
                          </a:xfrm>
                          <a:prstGeom prst="rect">
                            <a:avLst/>
                          </a:prstGeom>
                          <a:noFill/>
                          <a:ln>
                            <a:noFill/>
                          </a:ln>
                        </pic:spPr>
                      </pic:pic>
                    </a:graphicData>
                  </a:graphic>
                </wp:inline>
              </w:drawing>
            </w:r>
          </w:p>
          <w:p w:rsidR="00487FA3" w:rsidRPr="00D37F41" w:rsidRDefault="00487FA3" w:rsidP="00487FA3">
            <w:pPr>
              <w:spacing w:after="0" w:line="240" w:lineRule="auto"/>
              <w:ind w:firstLine="375"/>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3) </w:t>
            </w:r>
            <w:r w:rsidRPr="00D37F41">
              <w:rPr>
                <w:rFonts w:ascii="Times New Roman" w:eastAsia="Times New Roman" w:hAnsi="Times New Roman" w:cs="Times New Roman"/>
                <w:noProof/>
                <w:color w:val="000000"/>
                <w:lang w:eastAsia="ru-RU"/>
              </w:rPr>
              <w:drawing>
                <wp:inline distT="0" distB="0" distL="0" distR="0">
                  <wp:extent cx="327660" cy="231775"/>
                  <wp:effectExtent l="0" t="0" r="0" b="0"/>
                  <wp:docPr id="126" name="Рисунок 126" descr="https://ege.sdamgia.ru/formula/89/8932ad6bd279127618cd620c44a8def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s://ege.sdamgia.ru/formula/89/8932ad6bd279127618cd620c44a8deffp.pn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231775"/>
                          </a:xfrm>
                          <a:prstGeom prst="rect">
                            <a:avLst/>
                          </a:prstGeom>
                          <a:noFill/>
                          <a:ln>
                            <a:noFill/>
                          </a:ln>
                        </pic:spPr>
                      </pic:pic>
                    </a:graphicData>
                  </a:graphic>
                </wp:inline>
              </w:drawing>
            </w:r>
          </w:p>
          <w:p w:rsidR="00487FA3" w:rsidRPr="00D37F41" w:rsidRDefault="00487FA3" w:rsidP="00487FA3">
            <w:pPr>
              <w:spacing w:after="0" w:line="240" w:lineRule="auto"/>
              <w:ind w:firstLine="375"/>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4) </w:t>
            </w:r>
            <w:r w:rsidRPr="00D37F41">
              <w:rPr>
                <w:rFonts w:ascii="Times New Roman" w:eastAsia="Times New Roman" w:hAnsi="Times New Roman" w:cs="Times New Roman"/>
                <w:noProof/>
                <w:color w:val="000000"/>
                <w:lang w:eastAsia="ru-RU"/>
              </w:rPr>
              <w:drawing>
                <wp:inline distT="0" distB="0" distL="0" distR="0">
                  <wp:extent cx="518795" cy="504825"/>
                  <wp:effectExtent l="0" t="0" r="0" b="9525"/>
                  <wp:docPr id="125" name="Рисунок 125" descr="https://ege.sdamgia.ru/formula/f9/f9dea39a889dcb178656a237543d832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s://ege.sdamgia.ru/formula/f9/f9dea39a889dcb178656a237543d8324p.pn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95" cy="504825"/>
                          </a:xfrm>
                          <a:prstGeom prst="rect">
                            <a:avLst/>
                          </a:prstGeom>
                          <a:noFill/>
                          <a:ln>
                            <a:noFill/>
                          </a:ln>
                        </pic:spPr>
                      </pic:pic>
                    </a:graphicData>
                  </a:graphic>
                </wp:inline>
              </w:drawing>
            </w:r>
          </w:p>
        </w:tc>
      </w:tr>
    </w:tbl>
    <w:p w:rsidR="00487FA3" w:rsidRPr="00D37F41" w:rsidRDefault="00487FA3" w:rsidP="00487FA3">
      <w:pPr>
        <w:spacing w:after="0" w:line="240" w:lineRule="auto"/>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 </w:t>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В таблице для каждой точки укажите номер соответствующего числа.</w:t>
      </w:r>
    </w:p>
    <w:p w:rsidR="00487FA3" w:rsidRPr="00D37F41" w:rsidRDefault="00487FA3" w:rsidP="00487FA3">
      <w:pPr>
        <w:spacing w:after="240" w:line="240" w:lineRule="auto"/>
        <w:jc w:val="both"/>
        <w:rPr>
          <w:rFonts w:ascii="Times New Roman" w:eastAsia="Times New Roman" w:hAnsi="Times New Roman" w:cs="Times New Roman"/>
          <w:color w:val="000000"/>
          <w:lang w:eastAsia="ru-RU"/>
        </w:rPr>
      </w:pPr>
    </w:p>
    <w:tbl>
      <w:tblPr>
        <w:tblW w:w="0" w:type="auto"/>
        <w:tblCellMar>
          <w:top w:w="15" w:type="dxa"/>
          <w:left w:w="15" w:type="dxa"/>
          <w:bottom w:w="15" w:type="dxa"/>
          <w:right w:w="15" w:type="dxa"/>
        </w:tblCellMar>
        <w:tblLook w:val="04A0"/>
      </w:tblPr>
      <w:tblGrid>
        <w:gridCol w:w="675"/>
        <w:gridCol w:w="675"/>
        <w:gridCol w:w="675"/>
        <w:gridCol w:w="675"/>
      </w:tblGrid>
      <w:tr w:rsidR="00487FA3" w:rsidRPr="00D37F41" w:rsidTr="00487FA3">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87FA3" w:rsidRPr="00D37F41" w:rsidRDefault="00487FA3" w:rsidP="00487FA3">
            <w:pPr>
              <w:spacing w:before="75" w:after="0" w:line="240" w:lineRule="auto"/>
              <w:jc w:val="center"/>
              <w:rPr>
                <w:rFonts w:ascii="Times New Roman" w:eastAsia="Times New Roman" w:hAnsi="Times New Roman" w:cs="Times New Roman"/>
                <w:color w:val="000000"/>
                <w:lang w:eastAsia="ru-RU"/>
              </w:rPr>
            </w:pPr>
            <w:r w:rsidRPr="00D37F41">
              <w:rPr>
                <w:rFonts w:ascii="Times New Roman" w:eastAsia="Times New Roman" w:hAnsi="Times New Roman" w:cs="Times New Roman"/>
                <w:i/>
                <w:iCs/>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87FA3" w:rsidRPr="00D37F41" w:rsidRDefault="00487FA3" w:rsidP="00487FA3">
            <w:pPr>
              <w:spacing w:before="75" w:after="0" w:line="240" w:lineRule="auto"/>
              <w:jc w:val="center"/>
              <w:rPr>
                <w:rFonts w:ascii="Times New Roman" w:eastAsia="Times New Roman" w:hAnsi="Times New Roman" w:cs="Times New Roman"/>
                <w:color w:val="000000"/>
                <w:lang w:eastAsia="ru-RU"/>
              </w:rPr>
            </w:pPr>
            <w:r w:rsidRPr="00D37F41">
              <w:rPr>
                <w:rFonts w:ascii="Times New Roman" w:eastAsia="Times New Roman" w:hAnsi="Times New Roman" w:cs="Times New Roman"/>
                <w:i/>
                <w:iCs/>
                <w:color w:val="000000"/>
                <w:lang w:eastAsia="ru-RU"/>
              </w:rPr>
              <w:t>B</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87FA3" w:rsidRPr="00D37F41" w:rsidRDefault="00487FA3" w:rsidP="00487FA3">
            <w:pPr>
              <w:spacing w:before="75" w:after="0" w:line="240" w:lineRule="auto"/>
              <w:jc w:val="center"/>
              <w:rPr>
                <w:rFonts w:ascii="Times New Roman" w:eastAsia="Times New Roman" w:hAnsi="Times New Roman" w:cs="Times New Roman"/>
                <w:color w:val="000000"/>
                <w:lang w:eastAsia="ru-RU"/>
              </w:rPr>
            </w:pPr>
            <w:r w:rsidRPr="00D37F41">
              <w:rPr>
                <w:rFonts w:ascii="Times New Roman" w:eastAsia="Times New Roman" w:hAnsi="Times New Roman" w:cs="Times New Roman"/>
                <w:i/>
                <w:iCs/>
                <w:color w:val="000000"/>
                <w:lang w:eastAsia="ru-RU"/>
              </w:rPr>
              <w:t>C</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87FA3" w:rsidRPr="00D37F41" w:rsidRDefault="00487FA3" w:rsidP="00487FA3">
            <w:pPr>
              <w:spacing w:before="75" w:after="0" w:line="240" w:lineRule="auto"/>
              <w:jc w:val="center"/>
              <w:rPr>
                <w:rFonts w:ascii="Times New Roman" w:eastAsia="Times New Roman" w:hAnsi="Times New Roman" w:cs="Times New Roman"/>
                <w:color w:val="000000"/>
                <w:lang w:eastAsia="ru-RU"/>
              </w:rPr>
            </w:pPr>
            <w:r w:rsidRPr="00D37F41">
              <w:rPr>
                <w:rFonts w:ascii="Times New Roman" w:eastAsia="Times New Roman" w:hAnsi="Times New Roman" w:cs="Times New Roman"/>
                <w:i/>
                <w:iCs/>
                <w:color w:val="000000"/>
                <w:lang w:eastAsia="ru-RU"/>
              </w:rPr>
              <w:t>D</w:t>
            </w:r>
          </w:p>
        </w:tc>
      </w:tr>
      <w:tr w:rsidR="00487FA3" w:rsidRPr="00D37F41" w:rsidTr="00487FA3">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87FA3" w:rsidRPr="00D37F41" w:rsidRDefault="00487FA3" w:rsidP="00487FA3">
            <w:pPr>
              <w:spacing w:before="75" w:after="0" w:line="240" w:lineRule="auto"/>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87FA3" w:rsidRPr="00D37F41" w:rsidRDefault="00487FA3" w:rsidP="00487FA3">
            <w:pPr>
              <w:spacing w:before="75" w:after="0" w:line="240" w:lineRule="auto"/>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87FA3" w:rsidRPr="00D37F41" w:rsidRDefault="00487FA3" w:rsidP="00487FA3">
            <w:pPr>
              <w:spacing w:before="75" w:after="0" w:line="240" w:lineRule="auto"/>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87FA3" w:rsidRPr="00D37F41" w:rsidRDefault="00487FA3" w:rsidP="00487FA3">
            <w:pPr>
              <w:spacing w:before="75" w:after="0" w:line="240" w:lineRule="auto"/>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 </w:t>
            </w:r>
          </w:p>
        </w:tc>
      </w:tr>
    </w:tbl>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b/>
          <w:bCs/>
          <w:color w:val="000000"/>
          <w:lang w:eastAsia="ru-RU"/>
        </w:rPr>
        <w:t>18. </w:t>
      </w:r>
      <w:r w:rsidRPr="00D37F41">
        <w:rPr>
          <w:rFonts w:ascii="Times New Roman" w:eastAsia="Times New Roman" w:hAnsi="Times New Roman" w:cs="Times New Roman"/>
          <w:color w:val="000000"/>
          <w:lang w:eastAsia="ru-RU"/>
        </w:rPr>
        <w:t>В груп</w:t>
      </w:r>
      <w:r w:rsidRPr="00D37F41">
        <w:rPr>
          <w:rFonts w:ascii="Times New Roman" w:eastAsia="Times New Roman" w:hAnsi="Times New Roman" w:cs="Times New Roman"/>
          <w:color w:val="000000"/>
          <w:lang w:eastAsia="ru-RU"/>
        </w:rPr>
        <w:softHyphen/>
        <w:t>пе учат</w:t>
      </w:r>
      <w:r w:rsidRPr="00D37F41">
        <w:rPr>
          <w:rFonts w:ascii="Times New Roman" w:eastAsia="Times New Roman" w:hAnsi="Times New Roman" w:cs="Times New Roman"/>
          <w:color w:val="000000"/>
          <w:lang w:eastAsia="ru-RU"/>
        </w:rPr>
        <w:softHyphen/>
        <w:t>ся 30 студентов, из них 20 сту</w:t>
      </w:r>
      <w:r w:rsidRPr="00D37F41">
        <w:rPr>
          <w:rFonts w:ascii="Times New Roman" w:eastAsia="Times New Roman" w:hAnsi="Times New Roman" w:cs="Times New Roman"/>
          <w:color w:val="000000"/>
          <w:lang w:eastAsia="ru-RU"/>
        </w:rPr>
        <w:softHyphen/>
        <w:t>ден</w:t>
      </w:r>
      <w:r w:rsidRPr="00D37F41">
        <w:rPr>
          <w:rFonts w:ascii="Times New Roman" w:eastAsia="Times New Roman" w:hAnsi="Times New Roman" w:cs="Times New Roman"/>
          <w:color w:val="000000"/>
          <w:lang w:eastAsia="ru-RU"/>
        </w:rPr>
        <w:softHyphen/>
        <w:t>тов по</w:t>
      </w:r>
      <w:r w:rsidRPr="00D37F41">
        <w:rPr>
          <w:rFonts w:ascii="Times New Roman" w:eastAsia="Times New Roman" w:hAnsi="Times New Roman" w:cs="Times New Roman"/>
          <w:color w:val="000000"/>
          <w:lang w:eastAsia="ru-RU"/>
        </w:rPr>
        <w:softHyphen/>
        <w:t>лу</w:t>
      </w:r>
      <w:r w:rsidRPr="00D37F41">
        <w:rPr>
          <w:rFonts w:ascii="Times New Roman" w:eastAsia="Times New Roman" w:hAnsi="Times New Roman" w:cs="Times New Roman"/>
          <w:color w:val="000000"/>
          <w:lang w:eastAsia="ru-RU"/>
        </w:rPr>
        <w:softHyphen/>
        <w:t>чи</w:t>
      </w:r>
      <w:r w:rsidRPr="00D37F41">
        <w:rPr>
          <w:rFonts w:ascii="Times New Roman" w:eastAsia="Times New Roman" w:hAnsi="Times New Roman" w:cs="Times New Roman"/>
          <w:color w:val="000000"/>
          <w:lang w:eastAsia="ru-RU"/>
        </w:rPr>
        <w:softHyphen/>
        <w:t>ли зачёт по эко</w:t>
      </w:r>
      <w:r w:rsidRPr="00D37F41">
        <w:rPr>
          <w:rFonts w:ascii="Times New Roman" w:eastAsia="Times New Roman" w:hAnsi="Times New Roman" w:cs="Times New Roman"/>
          <w:color w:val="000000"/>
          <w:lang w:eastAsia="ru-RU"/>
        </w:rPr>
        <w:softHyphen/>
        <w:t>но</w:t>
      </w:r>
      <w:r w:rsidRPr="00D37F41">
        <w:rPr>
          <w:rFonts w:ascii="Times New Roman" w:eastAsia="Times New Roman" w:hAnsi="Times New Roman" w:cs="Times New Roman"/>
          <w:color w:val="000000"/>
          <w:lang w:eastAsia="ru-RU"/>
        </w:rPr>
        <w:softHyphen/>
        <w:t>ми</w:t>
      </w:r>
      <w:r w:rsidRPr="00D37F41">
        <w:rPr>
          <w:rFonts w:ascii="Times New Roman" w:eastAsia="Times New Roman" w:hAnsi="Times New Roman" w:cs="Times New Roman"/>
          <w:color w:val="000000"/>
          <w:lang w:eastAsia="ru-RU"/>
        </w:rPr>
        <w:softHyphen/>
        <w:t>ке и 20 сту</w:t>
      </w:r>
      <w:r w:rsidRPr="00D37F41">
        <w:rPr>
          <w:rFonts w:ascii="Times New Roman" w:eastAsia="Times New Roman" w:hAnsi="Times New Roman" w:cs="Times New Roman"/>
          <w:color w:val="000000"/>
          <w:lang w:eastAsia="ru-RU"/>
        </w:rPr>
        <w:softHyphen/>
        <w:t>ден</w:t>
      </w:r>
      <w:r w:rsidRPr="00D37F41">
        <w:rPr>
          <w:rFonts w:ascii="Times New Roman" w:eastAsia="Times New Roman" w:hAnsi="Times New Roman" w:cs="Times New Roman"/>
          <w:color w:val="000000"/>
          <w:lang w:eastAsia="ru-RU"/>
        </w:rPr>
        <w:softHyphen/>
        <w:t>тов по</w:t>
      </w:r>
      <w:r w:rsidRPr="00D37F41">
        <w:rPr>
          <w:rFonts w:ascii="Times New Roman" w:eastAsia="Times New Roman" w:hAnsi="Times New Roman" w:cs="Times New Roman"/>
          <w:color w:val="000000"/>
          <w:lang w:eastAsia="ru-RU"/>
        </w:rPr>
        <w:softHyphen/>
        <w:t>лу</w:t>
      </w:r>
      <w:r w:rsidRPr="00D37F41">
        <w:rPr>
          <w:rFonts w:ascii="Times New Roman" w:eastAsia="Times New Roman" w:hAnsi="Times New Roman" w:cs="Times New Roman"/>
          <w:color w:val="000000"/>
          <w:lang w:eastAsia="ru-RU"/>
        </w:rPr>
        <w:softHyphen/>
        <w:t>чи</w:t>
      </w:r>
      <w:r w:rsidRPr="00D37F41">
        <w:rPr>
          <w:rFonts w:ascii="Times New Roman" w:eastAsia="Times New Roman" w:hAnsi="Times New Roman" w:cs="Times New Roman"/>
          <w:color w:val="000000"/>
          <w:lang w:eastAsia="ru-RU"/>
        </w:rPr>
        <w:softHyphen/>
        <w:t>ли зачёт по ан</w:t>
      </w:r>
      <w:r w:rsidRPr="00D37F41">
        <w:rPr>
          <w:rFonts w:ascii="Times New Roman" w:eastAsia="Times New Roman" w:hAnsi="Times New Roman" w:cs="Times New Roman"/>
          <w:color w:val="000000"/>
          <w:lang w:eastAsia="ru-RU"/>
        </w:rPr>
        <w:softHyphen/>
        <w:t>глий</w:t>
      </w:r>
      <w:r w:rsidRPr="00D37F41">
        <w:rPr>
          <w:rFonts w:ascii="Times New Roman" w:eastAsia="Times New Roman" w:hAnsi="Times New Roman" w:cs="Times New Roman"/>
          <w:color w:val="000000"/>
          <w:lang w:eastAsia="ru-RU"/>
        </w:rPr>
        <w:softHyphen/>
        <w:t>ско</w:t>
      </w:r>
      <w:r w:rsidRPr="00D37F41">
        <w:rPr>
          <w:rFonts w:ascii="Times New Roman" w:eastAsia="Times New Roman" w:hAnsi="Times New Roman" w:cs="Times New Roman"/>
          <w:color w:val="000000"/>
          <w:lang w:eastAsia="ru-RU"/>
        </w:rPr>
        <w:softHyphen/>
        <w:t>му языку. Вы</w:t>
      </w:r>
      <w:r w:rsidRPr="00D37F41">
        <w:rPr>
          <w:rFonts w:ascii="Times New Roman" w:eastAsia="Times New Roman" w:hAnsi="Times New Roman" w:cs="Times New Roman"/>
          <w:color w:val="000000"/>
          <w:lang w:eastAsia="ru-RU"/>
        </w:rPr>
        <w:softHyphen/>
        <w:t>бе</w:t>
      </w:r>
      <w:r w:rsidRPr="00D37F41">
        <w:rPr>
          <w:rFonts w:ascii="Times New Roman" w:eastAsia="Times New Roman" w:hAnsi="Times New Roman" w:cs="Times New Roman"/>
          <w:color w:val="000000"/>
          <w:lang w:eastAsia="ru-RU"/>
        </w:rPr>
        <w:softHyphen/>
        <w:t>ри</w:t>
      </w:r>
      <w:r w:rsidRPr="00D37F41">
        <w:rPr>
          <w:rFonts w:ascii="Times New Roman" w:eastAsia="Times New Roman" w:hAnsi="Times New Roman" w:cs="Times New Roman"/>
          <w:color w:val="000000"/>
          <w:lang w:eastAsia="ru-RU"/>
        </w:rPr>
        <w:softHyphen/>
        <w:t>те утверждения, ко</w:t>
      </w:r>
      <w:r w:rsidRPr="00D37F41">
        <w:rPr>
          <w:rFonts w:ascii="Times New Roman" w:eastAsia="Times New Roman" w:hAnsi="Times New Roman" w:cs="Times New Roman"/>
          <w:color w:val="000000"/>
          <w:lang w:eastAsia="ru-RU"/>
        </w:rPr>
        <w:softHyphen/>
        <w:t>то</w:t>
      </w:r>
      <w:r w:rsidRPr="00D37F41">
        <w:rPr>
          <w:rFonts w:ascii="Times New Roman" w:eastAsia="Times New Roman" w:hAnsi="Times New Roman" w:cs="Times New Roman"/>
          <w:color w:val="000000"/>
          <w:lang w:eastAsia="ru-RU"/>
        </w:rPr>
        <w:softHyphen/>
        <w:t>рые сле</w:t>
      </w:r>
      <w:r w:rsidRPr="00D37F41">
        <w:rPr>
          <w:rFonts w:ascii="Times New Roman" w:eastAsia="Times New Roman" w:hAnsi="Times New Roman" w:cs="Times New Roman"/>
          <w:color w:val="000000"/>
          <w:lang w:eastAsia="ru-RU"/>
        </w:rPr>
        <w:softHyphen/>
        <w:t>ду</w:t>
      </w:r>
      <w:r w:rsidRPr="00D37F41">
        <w:rPr>
          <w:rFonts w:ascii="Times New Roman" w:eastAsia="Times New Roman" w:hAnsi="Times New Roman" w:cs="Times New Roman"/>
          <w:color w:val="000000"/>
          <w:lang w:eastAsia="ru-RU"/>
        </w:rPr>
        <w:softHyphen/>
        <w:t>ют из приведённых данных. В этой группе</w:t>
      </w:r>
    </w:p>
    <w:p w:rsidR="00487FA3" w:rsidRPr="00D37F41" w:rsidRDefault="00487FA3" w:rsidP="00487FA3">
      <w:pPr>
        <w:spacing w:after="0" w:line="240" w:lineRule="auto"/>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 </w:t>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1) най</w:t>
      </w:r>
      <w:r w:rsidRPr="00D37F41">
        <w:rPr>
          <w:rFonts w:ascii="Times New Roman" w:eastAsia="Times New Roman" w:hAnsi="Times New Roman" w:cs="Times New Roman"/>
          <w:color w:val="000000"/>
          <w:lang w:eastAsia="ru-RU"/>
        </w:rPr>
        <w:softHyphen/>
        <w:t>дут</w:t>
      </w:r>
      <w:r w:rsidRPr="00D37F41">
        <w:rPr>
          <w:rFonts w:ascii="Times New Roman" w:eastAsia="Times New Roman" w:hAnsi="Times New Roman" w:cs="Times New Roman"/>
          <w:color w:val="000000"/>
          <w:lang w:eastAsia="ru-RU"/>
        </w:rPr>
        <w:softHyphen/>
        <w:t>ся 11 студентов, не по</w:t>
      </w:r>
      <w:r w:rsidRPr="00D37F41">
        <w:rPr>
          <w:rFonts w:ascii="Times New Roman" w:eastAsia="Times New Roman" w:hAnsi="Times New Roman" w:cs="Times New Roman"/>
          <w:color w:val="000000"/>
          <w:lang w:eastAsia="ru-RU"/>
        </w:rPr>
        <w:softHyphen/>
        <w:t>лу</w:t>
      </w:r>
      <w:r w:rsidRPr="00D37F41">
        <w:rPr>
          <w:rFonts w:ascii="Times New Roman" w:eastAsia="Times New Roman" w:hAnsi="Times New Roman" w:cs="Times New Roman"/>
          <w:color w:val="000000"/>
          <w:lang w:eastAsia="ru-RU"/>
        </w:rPr>
        <w:softHyphen/>
        <w:t>чив</w:t>
      </w:r>
      <w:r w:rsidRPr="00D37F41">
        <w:rPr>
          <w:rFonts w:ascii="Times New Roman" w:eastAsia="Times New Roman" w:hAnsi="Times New Roman" w:cs="Times New Roman"/>
          <w:color w:val="000000"/>
          <w:lang w:eastAsia="ru-RU"/>
        </w:rPr>
        <w:softHyphen/>
        <w:t>ших ни од</w:t>
      </w:r>
      <w:r w:rsidRPr="00D37F41">
        <w:rPr>
          <w:rFonts w:ascii="Times New Roman" w:eastAsia="Times New Roman" w:hAnsi="Times New Roman" w:cs="Times New Roman"/>
          <w:color w:val="000000"/>
          <w:lang w:eastAsia="ru-RU"/>
        </w:rPr>
        <w:softHyphen/>
        <w:t>но</w:t>
      </w:r>
      <w:r w:rsidRPr="00D37F41">
        <w:rPr>
          <w:rFonts w:ascii="Times New Roman" w:eastAsia="Times New Roman" w:hAnsi="Times New Roman" w:cs="Times New Roman"/>
          <w:color w:val="000000"/>
          <w:lang w:eastAsia="ru-RU"/>
        </w:rPr>
        <w:softHyphen/>
        <w:t>го зачёта</w:t>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2) хотя бы 10 сту</w:t>
      </w:r>
      <w:r w:rsidRPr="00D37F41">
        <w:rPr>
          <w:rFonts w:ascii="Times New Roman" w:eastAsia="Times New Roman" w:hAnsi="Times New Roman" w:cs="Times New Roman"/>
          <w:color w:val="000000"/>
          <w:lang w:eastAsia="ru-RU"/>
        </w:rPr>
        <w:softHyphen/>
        <w:t>ден</w:t>
      </w:r>
      <w:r w:rsidRPr="00D37F41">
        <w:rPr>
          <w:rFonts w:ascii="Times New Roman" w:eastAsia="Times New Roman" w:hAnsi="Times New Roman" w:cs="Times New Roman"/>
          <w:color w:val="000000"/>
          <w:lang w:eastAsia="ru-RU"/>
        </w:rPr>
        <w:softHyphen/>
        <w:t>тов по</w:t>
      </w:r>
      <w:r w:rsidRPr="00D37F41">
        <w:rPr>
          <w:rFonts w:ascii="Times New Roman" w:eastAsia="Times New Roman" w:hAnsi="Times New Roman" w:cs="Times New Roman"/>
          <w:color w:val="000000"/>
          <w:lang w:eastAsia="ru-RU"/>
        </w:rPr>
        <w:softHyphen/>
        <w:t>лу</w:t>
      </w:r>
      <w:r w:rsidRPr="00D37F41">
        <w:rPr>
          <w:rFonts w:ascii="Times New Roman" w:eastAsia="Times New Roman" w:hAnsi="Times New Roman" w:cs="Times New Roman"/>
          <w:color w:val="000000"/>
          <w:lang w:eastAsia="ru-RU"/>
        </w:rPr>
        <w:softHyphen/>
        <w:t>чи</w:t>
      </w:r>
      <w:r w:rsidRPr="00D37F41">
        <w:rPr>
          <w:rFonts w:ascii="Times New Roman" w:eastAsia="Times New Roman" w:hAnsi="Times New Roman" w:cs="Times New Roman"/>
          <w:color w:val="000000"/>
          <w:lang w:eastAsia="ru-RU"/>
        </w:rPr>
        <w:softHyphen/>
        <w:t>ли зачёты и по экономике, и по ан</w:t>
      </w:r>
      <w:r w:rsidRPr="00D37F41">
        <w:rPr>
          <w:rFonts w:ascii="Times New Roman" w:eastAsia="Times New Roman" w:hAnsi="Times New Roman" w:cs="Times New Roman"/>
          <w:color w:val="000000"/>
          <w:lang w:eastAsia="ru-RU"/>
        </w:rPr>
        <w:softHyphen/>
        <w:t>глий</w:t>
      </w:r>
      <w:r w:rsidRPr="00D37F41">
        <w:rPr>
          <w:rFonts w:ascii="Times New Roman" w:eastAsia="Times New Roman" w:hAnsi="Times New Roman" w:cs="Times New Roman"/>
          <w:color w:val="000000"/>
          <w:lang w:eastAsia="ru-RU"/>
        </w:rPr>
        <w:softHyphen/>
        <w:t>ско</w:t>
      </w:r>
      <w:r w:rsidRPr="00D37F41">
        <w:rPr>
          <w:rFonts w:ascii="Times New Roman" w:eastAsia="Times New Roman" w:hAnsi="Times New Roman" w:cs="Times New Roman"/>
          <w:color w:val="000000"/>
          <w:lang w:eastAsia="ru-RU"/>
        </w:rPr>
        <w:softHyphen/>
        <w:t>му языку</w:t>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3) не боль</w:t>
      </w:r>
      <w:r w:rsidRPr="00D37F41">
        <w:rPr>
          <w:rFonts w:ascii="Times New Roman" w:eastAsia="Times New Roman" w:hAnsi="Times New Roman" w:cs="Times New Roman"/>
          <w:color w:val="000000"/>
          <w:lang w:eastAsia="ru-RU"/>
        </w:rPr>
        <w:softHyphen/>
        <w:t>ше 20 сту</w:t>
      </w:r>
      <w:r w:rsidRPr="00D37F41">
        <w:rPr>
          <w:rFonts w:ascii="Times New Roman" w:eastAsia="Times New Roman" w:hAnsi="Times New Roman" w:cs="Times New Roman"/>
          <w:color w:val="000000"/>
          <w:lang w:eastAsia="ru-RU"/>
        </w:rPr>
        <w:softHyphen/>
        <w:t>ден</w:t>
      </w:r>
      <w:r w:rsidRPr="00D37F41">
        <w:rPr>
          <w:rFonts w:ascii="Times New Roman" w:eastAsia="Times New Roman" w:hAnsi="Times New Roman" w:cs="Times New Roman"/>
          <w:color w:val="000000"/>
          <w:lang w:eastAsia="ru-RU"/>
        </w:rPr>
        <w:softHyphen/>
        <w:t>тов по</w:t>
      </w:r>
      <w:r w:rsidRPr="00D37F41">
        <w:rPr>
          <w:rFonts w:ascii="Times New Roman" w:eastAsia="Times New Roman" w:hAnsi="Times New Roman" w:cs="Times New Roman"/>
          <w:color w:val="000000"/>
          <w:lang w:eastAsia="ru-RU"/>
        </w:rPr>
        <w:softHyphen/>
        <w:t>лу</w:t>
      </w:r>
      <w:r w:rsidRPr="00D37F41">
        <w:rPr>
          <w:rFonts w:ascii="Times New Roman" w:eastAsia="Times New Roman" w:hAnsi="Times New Roman" w:cs="Times New Roman"/>
          <w:color w:val="000000"/>
          <w:lang w:eastAsia="ru-RU"/>
        </w:rPr>
        <w:softHyphen/>
        <w:t>чи</w:t>
      </w:r>
      <w:r w:rsidRPr="00D37F41">
        <w:rPr>
          <w:rFonts w:ascii="Times New Roman" w:eastAsia="Times New Roman" w:hAnsi="Times New Roman" w:cs="Times New Roman"/>
          <w:color w:val="000000"/>
          <w:lang w:eastAsia="ru-RU"/>
        </w:rPr>
        <w:softHyphen/>
        <w:t>ли зачёты и по экономике, и по ан</w:t>
      </w:r>
      <w:r w:rsidRPr="00D37F41">
        <w:rPr>
          <w:rFonts w:ascii="Times New Roman" w:eastAsia="Times New Roman" w:hAnsi="Times New Roman" w:cs="Times New Roman"/>
          <w:color w:val="000000"/>
          <w:lang w:eastAsia="ru-RU"/>
        </w:rPr>
        <w:softHyphen/>
        <w:t>глий</w:t>
      </w:r>
      <w:r w:rsidRPr="00D37F41">
        <w:rPr>
          <w:rFonts w:ascii="Times New Roman" w:eastAsia="Times New Roman" w:hAnsi="Times New Roman" w:cs="Times New Roman"/>
          <w:color w:val="000000"/>
          <w:lang w:eastAsia="ru-RU"/>
        </w:rPr>
        <w:softHyphen/>
        <w:t>ско</w:t>
      </w:r>
      <w:r w:rsidRPr="00D37F41">
        <w:rPr>
          <w:rFonts w:ascii="Times New Roman" w:eastAsia="Times New Roman" w:hAnsi="Times New Roman" w:cs="Times New Roman"/>
          <w:color w:val="000000"/>
          <w:lang w:eastAsia="ru-RU"/>
        </w:rPr>
        <w:softHyphen/>
        <w:t>му языку</w:t>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4) найдётся студент, ко</w:t>
      </w:r>
      <w:r w:rsidRPr="00D37F41">
        <w:rPr>
          <w:rFonts w:ascii="Times New Roman" w:eastAsia="Times New Roman" w:hAnsi="Times New Roman" w:cs="Times New Roman"/>
          <w:color w:val="000000"/>
          <w:lang w:eastAsia="ru-RU"/>
        </w:rPr>
        <w:softHyphen/>
        <w:t>то</w:t>
      </w:r>
      <w:r w:rsidRPr="00D37F41">
        <w:rPr>
          <w:rFonts w:ascii="Times New Roman" w:eastAsia="Times New Roman" w:hAnsi="Times New Roman" w:cs="Times New Roman"/>
          <w:color w:val="000000"/>
          <w:lang w:eastAsia="ru-RU"/>
        </w:rPr>
        <w:softHyphen/>
        <w:t>рый не по</w:t>
      </w:r>
      <w:r w:rsidRPr="00D37F41">
        <w:rPr>
          <w:rFonts w:ascii="Times New Roman" w:eastAsia="Times New Roman" w:hAnsi="Times New Roman" w:cs="Times New Roman"/>
          <w:color w:val="000000"/>
          <w:lang w:eastAsia="ru-RU"/>
        </w:rPr>
        <w:softHyphen/>
        <w:t>лу</w:t>
      </w:r>
      <w:r w:rsidRPr="00D37F41">
        <w:rPr>
          <w:rFonts w:ascii="Times New Roman" w:eastAsia="Times New Roman" w:hAnsi="Times New Roman" w:cs="Times New Roman"/>
          <w:color w:val="000000"/>
          <w:lang w:eastAsia="ru-RU"/>
        </w:rPr>
        <w:softHyphen/>
        <w:t>чил зачёта по ан</w:t>
      </w:r>
      <w:r w:rsidRPr="00D37F41">
        <w:rPr>
          <w:rFonts w:ascii="Times New Roman" w:eastAsia="Times New Roman" w:hAnsi="Times New Roman" w:cs="Times New Roman"/>
          <w:color w:val="000000"/>
          <w:lang w:eastAsia="ru-RU"/>
        </w:rPr>
        <w:softHyphen/>
        <w:t>глий</w:t>
      </w:r>
      <w:r w:rsidRPr="00D37F41">
        <w:rPr>
          <w:rFonts w:ascii="Times New Roman" w:eastAsia="Times New Roman" w:hAnsi="Times New Roman" w:cs="Times New Roman"/>
          <w:color w:val="000000"/>
          <w:lang w:eastAsia="ru-RU"/>
        </w:rPr>
        <w:softHyphen/>
        <w:t>ско</w:t>
      </w:r>
      <w:r w:rsidRPr="00D37F41">
        <w:rPr>
          <w:rFonts w:ascii="Times New Roman" w:eastAsia="Times New Roman" w:hAnsi="Times New Roman" w:cs="Times New Roman"/>
          <w:color w:val="000000"/>
          <w:lang w:eastAsia="ru-RU"/>
        </w:rPr>
        <w:softHyphen/>
        <w:t>му языку, но по</w:t>
      </w:r>
      <w:r w:rsidRPr="00D37F41">
        <w:rPr>
          <w:rFonts w:ascii="Times New Roman" w:eastAsia="Times New Roman" w:hAnsi="Times New Roman" w:cs="Times New Roman"/>
          <w:color w:val="000000"/>
          <w:lang w:eastAsia="ru-RU"/>
        </w:rPr>
        <w:softHyphen/>
        <w:t>лу</w:t>
      </w:r>
      <w:r w:rsidRPr="00D37F41">
        <w:rPr>
          <w:rFonts w:ascii="Times New Roman" w:eastAsia="Times New Roman" w:hAnsi="Times New Roman" w:cs="Times New Roman"/>
          <w:color w:val="000000"/>
          <w:lang w:eastAsia="ru-RU"/>
        </w:rPr>
        <w:softHyphen/>
        <w:t>чил зачёт по экономике</w:t>
      </w:r>
    </w:p>
    <w:p w:rsidR="00487FA3" w:rsidRPr="00D37F41" w:rsidRDefault="00487FA3" w:rsidP="00487FA3">
      <w:pPr>
        <w:spacing w:after="0" w:line="240" w:lineRule="auto"/>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 </w:t>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В от</w:t>
      </w:r>
      <w:r w:rsidRPr="00D37F41">
        <w:rPr>
          <w:rFonts w:ascii="Times New Roman" w:eastAsia="Times New Roman" w:hAnsi="Times New Roman" w:cs="Times New Roman"/>
          <w:color w:val="000000"/>
          <w:lang w:eastAsia="ru-RU"/>
        </w:rPr>
        <w:softHyphen/>
        <w:t>ве</w:t>
      </w:r>
      <w:r w:rsidRPr="00D37F41">
        <w:rPr>
          <w:rFonts w:ascii="Times New Roman" w:eastAsia="Times New Roman" w:hAnsi="Times New Roman" w:cs="Times New Roman"/>
          <w:color w:val="000000"/>
          <w:lang w:eastAsia="ru-RU"/>
        </w:rPr>
        <w:softHyphen/>
        <w:t>те ука</w:t>
      </w:r>
      <w:r w:rsidRPr="00D37F41">
        <w:rPr>
          <w:rFonts w:ascii="Times New Roman" w:eastAsia="Times New Roman" w:hAnsi="Times New Roman" w:cs="Times New Roman"/>
          <w:color w:val="000000"/>
          <w:lang w:eastAsia="ru-RU"/>
        </w:rPr>
        <w:softHyphen/>
        <w:t>жи</w:t>
      </w:r>
      <w:r w:rsidRPr="00D37F41">
        <w:rPr>
          <w:rFonts w:ascii="Times New Roman" w:eastAsia="Times New Roman" w:hAnsi="Times New Roman" w:cs="Times New Roman"/>
          <w:color w:val="000000"/>
          <w:lang w:eastAsia="ru-RU"/>
        </w:rPr>
        <w:softHyphen/>
        <w:t>те но</w:t>
      </w:r>
      <w:r w:rsidRPr="00D37F41">
        <w:rPr>
          <w:rFonts w:ascii="Times New Roman" w:eastAsia="Times New Roman" w:hAnsi="Times New Roman" w:cs="Times New Roman"/>
          <w:color w:val="000000"/>
          <w:lang w:eastAsia="ru-RU"/>
        </w:rPr>
        <w:softHyphen/>
        <w:t>ме</w:t>
      </w:r>
      <w:r w:rsidRPr="00D37F41">
        <w:rPr>
          <w:rFonts w:ascii="Times New Roman" w:eastAsia="Times New Roman" w:hAnsi="Times New Roman" w:cs="Times New Roman"/>
          <w:color w:val="000000"/>
          <w:lang w:eastAsia="ru-RU"/>
        </w:rPr>
        <w:softHyphen/>
        <w:t>ра вы</w:t>
      </w:r>
      <w:r w:rsidRPr="00D37F41">
        <w:rPr>
          <w:rFonts w:ascii="Times New Roman" w:eastAsia="Times New Roman" w:hAnsi="Times New Roman" w:cs="Times New Roman"/>
          <w:color w:val="000000"/>
          <w:lang w:eastAsia="ru-RU"/>
        </w:rPr>
        <w:softHyphen/>
        <w:t>бран</w:t>
      </w:r>
      <w:r w:rsidRPr="00D37F41">
        <w:rPr>
          <w:rFonts w:ascii="Times New Roman" w:eastAsia="Times New Roman" w:hAnsi="Times New Roman" w:cs="Times New Roman"/>
          <w:color w:val="000000"/>
          <w:lang w:eastAsia="ru-RU"/>
        </w:rPr>
        <w:softHyphen/>
        <w:t>ных утвер</w:t>
      </w:r>
      <w:r w:rsidRPr="00D37F41">
        <w:rPr>
          <w:rFonts w:ascii="Times New Roman" w:eastAsia="Times New Roman" w:hAnsi="Times New Roman" w:cs="Times New Roman"/>
          <w:color w:val="000000"/>
          <w:lang w:eastAsia="ru-RU"/>
        </w:rPr>
        <w:softHyphen/>
        <w:t>жде</w:t>
      </w:r>
      <w:r w:rsidRPr="00D37F41">
        <w:rPr>
          <w:rFonts w:ascii="Times New Roman" w:eastAsia="Times New Roman" w:hAnsi="Times New Roman" w:cs="Times New Roman"/>
          <w:color w:val="000000"/>
          <w:lang w:eastAsia="ru-RU"/>
        </w:rPr>
        <w:softHyphen/>
        <w:t>ний без пробелов, за</w:t>
      </w:r>
      <w:r w:rsidRPr="00D37F41">
        <w:rPr>
          <w:rFonts w:ascii="Times New Roman" w:eastAsia="Times New Roman" w:hAnsi="Times New Roman" w:cs="Times New Roman"/>
          <w:color w:val="000000"/>
          <w:lang w:eastAsia="ru-RU"/>
        </w:rPr>
        <w:softHyphen/>
        <w:t>пя</w:t>
      </w:r>
      <w:r w:rsidRPr="00D37F41">
        <w:rPr>
          <w:rFonts w:ascii="Times New Roman" w:eastAsia="Times New Roman" w:hAnsi="Times New Roman" w:cs="Times New Roman"/>
          <w:color w:val="000000"/>
          <w:lang w:eastAsia="ru-RU"/>
        </w:rPr>
        <w:softHyphen/>
        <w:t>тых и дру</w:t>
      </w:r>
      <w:r w:rsidRPr="00D37F41">
        <w:rPr>
          <w:rFonts w:ascii="Times New Roman" w:eastAsia="Times New Roman" w:hAnsi="Times New Roman" w:cs="Times New Roman"/>
          <w:color w:val="000000"/>
          <w:lang w:eastAsia="ru-RU"/>
        </w:rPr>
        <w:softHyphen/>
        <w:t>гих до</w:t>
      </w:r>
      <w:r w:rsidRPr="00D37F41">
        <w:rPr>
          <w:rFonts w:ascii="Times New Roman" w:eastAsia="Times New Roman" w:hAnsi="Times New Roman" w:cs="Times New Roman"/>
          <w:color w:val="000000"/>
          <w:lang w:eastAsia="ru-RU"/>
        </w:rPr>
        <w:softHyphen/>
        <w:t>пол</w:t>
      </w:r>
      <w:r w:rsidRPr="00D37F41">
        <w:rPr>
          <w:rFonts w:ascii="Times New Roman" w:eastAsia="Times New Roman" w:hAnsi="Times New Roman" w:cs="Times New Roman"/>
          <w:color w:val="000000"/>
          <w:lang w:eastAsia="ru-RU"/>
        </w:rPr>
        <w:softHyphen/>
        <w:t>ни</w:t>
      </w:r>
      <w:r w:rsidRPr="00D37F41">
        <w:rPr>
          <w:rFonts w:ascii="Times New Roman" w:eastAsia="Times New Roman" w:hAnsi="Times New Roman" w:cs="Times New Roman"/>
          <w:color w:val="000000"/>
          <w:lang w:eastAsia="ru-RU"/>
        </w:rPr>
        <w:softHyphen/>
        <w:t>тель</w:t>
      </w:r>
      <w:r w:rsidRPr="00D37F41">
        <w:rPr>
          <w:rFonts w:ascii="Times New Roman" w:eastAsia="Times New Roman" w:hAnsi="Times New Roman" w:cs="Times New Roman"/>
          <w:color w:val="000000"/>
          <w:lang w:eastAsia="ru-RU"/>
        </w:rPr>
        <w:softHyphen/>
        <w:t>ных символов.</w:t>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b/>
          <w:bCs/>
          <w:color w:val="000000"/>
          <w:lang w:eastAsia="ru-RU"/>
        </w:rPr>
        <w:t>19. </w:t>
      </w:r>
      <w:r w:rsidRPr="00D37F41">
        <w:rPr>
          <w:rFonts w:ascii="Times New Roman" w:eastAsia="Times New Roman" w:hAnsi="Times New Roman" w:cs="Times New Roman"/>
          <w:color w:val="000000"/>
          <w:lang w:eastAsia="ru-RU"/>
        </w:rPr>
        <w:t>Приведите при</w:t>
      </w:r>
      <w:r w:rsidRPr="00D37F41">
        <w:rPr>
          <w:rFonts w:ascii="Times New Roman" w:eastAsia="Times New Roman" w:hAnsi="Times New Roman" w:cs="Times New Roman"/>
          <w:color w:val="000000"/>
          <w:lang w:eastAsia="ru-RU"/>
        </w:rPr>
        <w:softHyphen/>
        <w:t>мер трёхзначного на</w:t>
      </w:r>
      <w:r w:rsidRPr="00D37F41">
        <w:rPr>
          <w:rFonts w:ascii="Times New Roman" w:eastAsia="Times New Roman" w:hAnsi="Times New Roman" w:cs="Times New Roman"/>
          <w:color w:val="000000"/>
          <w:lang w:eastAsia="ru-RU"/>
        </w:rPr>
        <w:softHyphen/>
        <w:t>ту</w:t>
      </w:r>
      <w:r w:rsidRPr="00D37F41">
        <w:rPr>
          <w:rFonts w:ascii="Times New Roman" w:eastAsia="Times New Roman" w:hAnsi="Times New Roman" w:cs="Times New Roman"/>
          <w:color w:val="000000"/>
          <w:lang w:eastAsia="ru-RU"/>
        </w:rPr>
        <w:softHyphen/>
        <w:t>раль</w:t>
      </w:r>
      <w:r w:rsidRPr="00D37F41">
        <w:rPr>
          <w:rFonts w:ascii="Times New Roman" w:eastAsia="Times New Roman" w:hAnsi="Times New Roman" w:cs="Times New Roman"/>
          <w:color w:val="000000"/>
          <w:lang w:eastAsia="ru-RU"/>
        </w:rPr>
        <w:softHyphen/>
        <w:t>но</w:t>
      </w:r>
      <w:r w:rsidRPr="00D37F41">
        <w:rPr>
          <w:rFonts w:ascii="Times New Roman" w:eastAsia="Times New Roman" w:hAnsi="Times New Roman" w:cs="Times New Roman"/>
          <w:color w:val="000000"/>
          <w:lang w:eastAsia="ru-RU"/>
        </w:rPr>
        <w:softHyphen/>
        <w:t>го числа, боль</w:t>
      </w:r>
      <w:r w:rsidRPr="00D37F41">
        <w:rPr>
          <w:rFonts w:ascii="Times New Roman" w:eastAsia="Times New Roman" w:hAnsi="Times New Roman" w:cs="Times New Roman"/>
          <w:color w:val="000000"/>
          <w:lang w:eastAsia="ru-RU"/>
        </w:rPr>
        <w:softHyphen/>
        <w:t>ше</w:t>
      </w:r>
      <w:r w:rsidRPr="00D37F41">
        <w:rPr>
          <w:rFonts w:ascii="Times New Roman" w:eastAsia="Times New Roman" w:hAnsi="Times New Roman" w:cs="Times New Roman"/>
          <w:color w:val="000000"/>
          <w:lang w:eastAsia="ru-RU"/>
        </w:rPr>
        <w:softHyphen/>
        <w:t>го 500, ко</w:t>
      </w:r>
      <w:r w:rsidRPr="00D37F41">
        <w:rPr>
          <w:rFonts w:ascii="Times New Roman" w:eastAsia="Times New Roman" w:hAnsi="Times New Roman" w:cs="Times New Roman"/>
          <w:color w:val="000000"/>
          <w:lang w:eastAsia="ru-RU"/>
        </w:rPr>
        <w:softHyphen/>
        <w:t>то</w:t>
      </w:r>
      <w:r w:rsidRPr="00D37F41">
        <w:rPr>
          <w:rFonts w:ascii="Times New Roman" w:eastAsia="Times New Roman" w:hAnsi="Times New Roman" w:cs="Times New Roman"/>
          <w:color w:val="000000"/>
          <w:lang w:eastAsia="ru-RU"/>
        </w:rPr>
        <w:softHyphen/>
        <w:t>рое при де</w:t>
      </w:r>
      <w:r w:rsidRPr="00D37F41">
        <w:rPr>
          <w:rFonts w:ascii="Times New Roman" w:eastAsia="Times New Roman" w:hAnsi="Times New Roman" w:cs="Times New Roman"/>
          <w:color w:val="000000"/>
          <w:lang w:eastAsia="ru-RU"/>
        </w:rPr>
        <w:softHyphen/>
        <w:t>ле</w:t>
      </w:r>
      <w:r w:rsidRPr="00D37F41">
        <w:rPr>
          <w:rFonts w:ascii="Times New Roman" w:eastAsia="Times New Roman" w:hAnsi="Times New Roman" w:cs="Times New Roman"/>
          <w:color w:val="000000"/>
          <w:lang w:eastAsia="ru-RU"/>
        </w:rPr>
        <w:softHyphen/>
        <w:t>нии на 8 и на 5 даёт рав</w:t>
      </w:r>
      <w:r w:rsidRPr="00D37F41">
        <w:rPr>
          <w:rFonts w:ascii="Times New Roman" w:eastAsia="Times New Roman" w:hAnsi="Times New Roman" w:cs="Times New Roman"/>
          <w:color w:val="000000"/>
          <w:lang w:eastAsia="ru-RU"/>
        </w:rPr>
        <w:softHyphen/>
        <w:t>ные ненулевые остат</w:t>
      </w:r>
      <w:r w:rsidRPr="00D37F41">
        <w:rPr>
          <w:rFonts w:ascii="Times New Roman" w:eastAsia="Times New Roman" w:hAnsi="Times New Roman" w:cs="Times New Roman"/>
          <w:color w:val="000000"/>
          <w:lang w:eastAsia="ru-RU"/>
        </w:rPr>
        <w:softHyphen/>
        <w:t>ки и сред</w:t>
      </w:r>
      <w:r w:rsidRPr="00D37F41">
        <w:rPr>
          <w:rFonts w:ascii="Times New Roman" w:eastAsia="Times New Roman" w:hAnsi="Times New Roman" w:cs="Times New Roman"/>
          <w:color w:val="000000"/>
          <w:lang w:eastAsia="ru-RU"/>
        </w:rPr>
        <w:softHyphen/>
        <w:t>няя цифра ко</w:t>
      </w:r>
      <w:r w:rsidRPr="00D37F41">
        <w:rPr>
          <w:rFonts w:ascii="Times New Roman" w:eastAsia="Times New Roman" w:hAnsi="Times New Roman" w:cs="Times New Roman"/>
          <w:color w:val="000000"/>
          <w:lang w:eastAsia="ru-RU"/>
        </w:rPr>
        <w:softHyphen/>
        <w:t>то</w:t>
      </w:r>
      <w:r w:rsidRPr="00D37F41">
        <w:rPr>
          <w:rFonts w:ascii="Times New Roman" w:eastAsia="Times New Roman" w:hAnsi="Times New Roman" w:cs="Times New Roman"/>
          <w:color w:val="000000"/>
          <w:lang w:eastAsia="ru-RU"/>
        </w:rPr>
        <w:softHyphen/>
        <w:t>ро</w:t>
      </w:r>
      <w:r w:rsidRPr="00D37F41">
        <w:rPr>
          <w:rFonts w:ascii="Times New Roman" w:eastAsia="Times New Roman" w:hAnsi="Times New Roman" w:cs="Times New Roman"/>
          <w:color w:val="000000"/>
          <w:lang w:eastAsia="ru-RU"/>
        </w:rPr>
        <w:softHyphen/>
        <w:t>го является сред</w:t>
      </w:r>
      <w:r w:rsidRPr="00D37F41">
        <w:rPr>
          <w:rFonts w:ascii="Times New Roman" w:eastAsia="Times New Roman" w:hAnsi="Times New Roman" w:cs="Times New Roman"/>
          <w:color w:val="000000"/>
          <w:lang w:eastAsia="ru-RU"/>
        </w:rPr>
        <w:softHyphen/>
        <w:t>ним арифметическим край</w:t>
      </w:r>
      <w:r w:rsidRPr="00D37F41">
        <w:rPr>
          <w:rFonts w:ascii="Times New Roman" w:eastAsia="Times New Roman" w:hAnsi="Times New Roman" w:cs="Times New Roman"/>
          <w:color w:val="000000"/>
          <w:lang w:eastAsia="ru-RU"/>
        </w:rPr>
        <w:softHyphen/>
        <w:t>них цифр. В от</w:t>
      </w:r>
      <w:r w:rsidRPr="00D37F41">
        <w:rPr>
          <w:rFonts w:ascii="Times New Roman" w:eastAsia="Times New Roman" w:hAnsi="Times New Roman" w:cs="Times New Roman"/>
          <w:color w:val="000000"/>
          <w:lang w:eastAsia="ru-RU"/>
        </w:rPr>
        <w:softHyphen/>
        <w:t>ве</w:t>
      </w:r>
      <w:r w:rsidRPr="00D37F41">
        <w:rPr>
          <w:rFonts w:ascii="Times New Roman" w:eastAsia="Times New Roman" w:hAnsi="Times New Roman" w:cs="Times New Roman"/>
          <w:color w:val="000000"/>
          <w:lang w:eastAsia="ru-RU"/>
        </w:rPr>
        <w:softHyphen/>
        <w:t>те укажите ровно одно такое число.</w:t>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b/>
          <w:bCs/>
          <w:color w:val="000000"/>
          <w:lang w:eastAsia="ru-RU"/>
        </w:rPr>
        <w:t>20. </w:t>
      </w:r>
      <w:r w:rsidRPr="00D37F41">
        <w:rPr>
          <w:rFonts w:ascii="Times New Roman" w:eastAsia="Times New Roman" w:hAnsi="Times New Roman" w:cs="Times New Roman"/>
          <w:color w:val="000000"/>
          <w:lang w:eastAsia="ru-RU"/>
        </w:rPr>
        <w:t>В об</w:t>
      </w:r>
      <w:r w:rsidRPr="00D37F41">
        <w:rPr>
          <w:rFonts w:ascii="Times New Roman" w:eastAsia="Times New Roman" w:hAnsi="Times New Roman" w:cs="Times New Roman"/>
          <w:color w:val="000000"/>
          <w:lang w:eastAsia="ru-RU"/>
        </w:rPr>
        <w:softHyphen/>
        <w:t>мен</w:t>
      </w:r>
      <w:r w:rsidRPr="00D37F41">
        <w:rPr>
          <w:rFonts w:ascii="Times New Roman" w:eastAsia="Times New Roman" w:hAnsi="Times New Roman" w:cs="Times New Roman"/>
          <w:color w:val="000000"/>
          <w:lang w:eastAsia="ru-RU"/>
        </w:rPr>
        <w:softHyphen/>
        <w:t>ном пунк</w:t>
      </w:r>
      <w:r w:rsidRPr="00D37F41">
        <w:rPr>
          <w:rFonts w:ascii="Times New Roman" w:eastAsia="Times New Roman" w:hAnsi="Times New Roman" w:cs="Times New Roman"/>
          <w:color w:val="000000"/>
          <w:lang w:eastAsia="ru-RU"/>
        </w:rPr>
        <w:softHyphen/>
        <w:t>те можно со</w:t>
      </w:r>
      <w:r w:rsidRPr="00D37F41">
        <w:rPr>
          <w:rFonts w:ascii="Times New Roman" w:eastAsia="Times New Roman" w:hAnsi="Times New Roman" w:cs="Times New Roman"/>
          <w:color w:val="000000"/>
          <w:lang w:eastAsia="ru-RU"/>
        </w:rPr>
        <w:softHyphen/>
        <w:t>вер</w:t>
      </w:r>
      <w:r w:rsidRPr="00D37F41">
        <w:rPr>
          <w:rFonts w:ascii="Times New Roman" w:eastAsia="Times New Roman" w:hAnsi="Times New Roman" w:cs="Times New Roman"/>
          <w:color w:val="000000"/>
          <w:lang w:eastAsia="ru-RU"/>
        </w:rPr>
        <w:softHyphen/>
        <w:t>шить одну из двух операций:</w:t>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1) за 3 зо</w:t>
      </w:r>
      <w:r w:rsidRPr="00D37F41">
        <w:rPr>
          <w:rFonts w:ascii="Times New Roman" w:eastAsia="Times New Roman" w:hAnsi="Times New Roman" w:cs="Times New Roman"/>
          <w:color w:val="000000"/>
          <w:lang w:eastAsia="ru-RU"/>
        </w:rPr>
        <w:softHyphen/>
        <w:t>ло</w:t>
      </w:r>
      <w:r w:rsidRPr="00D37F41">
        <w:rPr>
          <w:rFonts w:ascii="Times New Roman" w:eastAsia="Times New Roman" w:hAnsi="Times New Roman" w:cs="Times New Roman"/>
          <w:color w:val="000000"/>
          <w:lang w:eastAsia="ru-RU"/>
        </w:rPr>
        <w:softHyphen/>
        <w:t>тых мо</w:t>
      </w:r>
      <w:r w:rsidRPr="00D37F41">
        <w:rPr>
          <w:rFonts w:ascii="Times New Roman" w:eastAsia="Times New Roman" w:hAnsi="Times New Roman" w:cs="Times New Roman"/>
          <w:color w:val="000000"/>
          <w:lang w:eastAsia="ru-RU"/>
        </w:rPr>
        <w:softHyphen/>
        <w:t>не</w:t>
      </w:r>
      <w:r w:rsidRPr="00D37F41">
        <w:rPr>
          <w:rFonts w:ascii="Times New Roman" w:eastAsia="Times New Roman" w:hAnsi="Times New Roman" w:cs="Times New Roman"/>
          <w:color w:val="000000"/>
          <w:lang w:eastAsia="ru-RU"/>
        </w:rPr>
        <w:softHyphen/>
        <w:t>ты по</w:t>
      </w:r>
      <w:r w:rsidRPr="00D37F41">
        <w:rPr>
          <w:rFonts w:ascii="Times New Roman" w:eastAsia="Times New Roman" w:hAnsi="Times New Roman" w:cs="Times New Roman"/>
          <w:color w:val="000000"/>
          <w:lang w:eastAsia="ru-RU"/>
        </w:rPr>
        <w:softHyphen/>
        <w:t>лу</w:t>
      </w:r>
      <w:r w:rsidRPr="00D37F41">
        <w:rPr>
          <w:rFonts w:ascii="Times New Roman" w:eastAsia="Times New Roman" w:hAnsi="Times New Roman" w:cs="Times New Roman"/>
          <w:color w:val="000000"/>
          <w:lang w:eastAsia="ru-RU"/>
        </w:rPr>
        <w:softHyphen/>
        <w:t>чить 4 се</w:t>
      </w:r>
      <w:r w:rsidRPr="00D37F41">
        <w:rPr>
          <w:rFonts w:ascii="Times New Roman" w:eastAsia="Times New Roman" w:hAnsi="Times New Roman" w:cs="Times New Roman"/>
          <w:color w:val="000000"/>
          <w:lang w:eastAsia="ru-RU"/>
        </w:rPr>
        <w:softHyphen/>
        <w:t>реб</w:t>
      </w:r>
      <w:r w:rsidRPr="00D37F41">
        <w:rPr>
          <w:rFonts w:ascii="Times New Roman" w:eastAsia="Times New Roman" w:hAnsi="Times New Roman" w:cs="Times New Roman"/>
          <w:color w:val="000000"/>
          <w:lang w:eastAsia="ru-RU"/>
        </w:rPr>
        <w:softHyphen/>
        <w:t>ря</w:t>
      </w:r>
      <w:r w:rsidRPr="00D37F41">
        <w:rPr>
          <w:rFonts w:ascii="Times New Roman" w:eastAsia="Times New Roman" w:hAnsi="Times New Roman" w:cs="Times New Roman"/>
          <w:color w:val="000000"/>
          <w:lang w:eastAsia="ru-RU"/>
        </w:rPr>
        <w:softHyphen/>
        <w:t>ных и одну медную;</w:t>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t>2) за 7 се</w:t>
      </w:r>
      <w:r w:rsidRPr="00D37F41">
        <w:rPr>
          <w:rFonts w:ascii="Times New Roman" w:eastAsia="Times New Roman" w:hAnsi="Times New Roman" w:cs="Times New Roman"/>
          <w:color w:val="000000"/>
          <w:lang w:eastAsia="ru-RU"/>
        </w:rPr>
        <w:softHyphen/>
        <w:t>реб</w:t>
      </w:r>
      <w:r w:rsidRPr="00D37F41">
        <w:rPr>
          <w:rFonts w:ascii="Times New Roman" w:eastAsia="Times New Roman" w:hAnsi="Times New Roman" w:cs="Times New Roman"/>
          <w:color w:val="000000"/>
          <w:lang w:eastAsia="ru-RU"/>
        </w:rPr>
        <w:softHyphen/>
        <w:t>ря</w:t>
      </w:r>
      <w:r w:rsidRPr="00D37F41">
        <w:rPr>
          <w:rFonts w:ascii="Times New Roman" w:eastAsia="Times New Roman" w:hAnsi="Times New Roman" w:cs="Times New Roman"/>
          <w:color w:val="000000"/>
          <w:lang w:eastAsia="ru-RU"/>
        </w:rPr>
        <w:softHyphen/>
        <w:t>ных монет по</w:t>
      </w:r>
      <w:r w:rsidRPr="00D37F41">
        <w:rPr>
          <w:rFonts w:ascii="Times New Roman" w:eastAsia="Times New Roman" w:hAnsi="Times New Roman" w:cs="Times New Roman"/>
          <w:color w:val="000000"/>
          <w:lang w:eastAsia="ru-RU"/>
        </w:rPr>
        <w:softHyphen/>
        <w:t>лу</w:t>
      </w:r>
      <w:r w:rsidRPr="00D37F41">
        <w:rPr>
          <w:rFonts w:ascii="Times New Roman" w:eastAsia="Times New Roman" w:hAnsi="Times New Roman" w:cs="Times New Roman"/>
          <w:color w:val="000000"/>
          <w:lang w:eastAsia="ru-RU"/>
        </w:rPr>
        <w:softHyphen/>
        <w:t>чить 4 зо</w:t>
      </w:r>
      <w:r w:rsidRPr="00D37F41">
        <w:rPr>
          <w:rFonts w:ascii="Times New Roman" w:eastAsia="Times New Roman" w:hAnsi="Times New Roman" w:cs="Times New Roman"/>
          <w:color w:val="000000"/>
          <w:lang w:eastAsia="ru-RU"/>
        </w:rPr>
        <w:softHyphen/>
        <w:t>ло</w:t>
      </w:r>
      <w:r w:rsidRPr="00D37F41">
        <w:rPr>
          <w:rFonts w:ascii="Times New Roman" w:eastAsia="Times New Roman" w:hAnsi="Times New Roman" w:cs="Times New Roman"/>
          <w:color w:val="000000"/>
          <w:lang w:eastAsia="ru-RU"/>
        </w:rPr>
        <w:softHyphen/>
        <w:t>тых и одну медную.</w:t>
      </w:r>
    </w:p>
    <w:p w:rsidR="00487FA3" w:rsidRPr="00D37F41" w:rsidRDefault="00487FA3" w:rsidP="00487FA3">
      <w:pPr>
        <w:spacing w:after="0" w:line="240" w:lineRule="auto"/>
        <w:ind w:firstLine="375"/>
        <w:jc w:val="both"/>
        <w:rPr>
          <w:rFonts w:ascii="Times New Roman" w:eastAsia="Times New Roman" w:hAnsi="Times New Roman" w:cs="Times New Roman"/>
          <w:color w:val="000000"/>
          <w:lang w:eastAsia="ru-RU"/>
        </w:rPr>
      </w:pPr>
      <w:r w:rsidRPr="00D37F41">
        <w:rPr>
          <w:rFonts w:ascii="Times New Roman" w:eastAsia="Times New Roman" w:hAnsi="Times New Roman" w:cs="Times New Roman"/>
          <w:color w:val="000000"/>
          <w:lang w:eastAsia="ru-RU"/>
        </w:rPr>
        <w:lastRenderedPageBreak/>
        <w:t>У Ни</w:t>
      </w:r>
      <w:r w:rsidRPr="00D37F41">
        <w:rPr>
          <w:rFonts w:ascii="Times New Roman" w:eastAsia="Times New Roman" w:hAnsi="Times New Roman" w:cs="Times New Roman"/>
          <w:color w:val="000000"/>
          <w:lang w:eastAsia="ru-RU"/>
        </w:rPr>
        <w:softHyphen/>
        <w:t>ко</w:t>
      </w:r>
      <w:r w:rsidRPr="00D37F41">
        <w:rPr>
          <w:rFonts w:ascii="Times New Roman" w:eastAsia="Times New Roman" w:hAnsi="Times New Roman" w:cs="Times New Roman"/>
          <w:color w:val="000000"/>
          <w:lang w:eastAsia="ru-RU"/>
        </w:rPr>
        <w:softHyphen/>
        <w:t>лы были толь</w:t>
      </w:r>
      <w:r w:rsidRPr="00D37F41">
        <w:rPr>
          <w:rFonts w:ascii="Times New Roman" w:eastAsia="Times New Roman" w:hAnsi="Times New Roman" w:cs="Times New Roman"/>
          <w:color w:val="000000"/>
          <w:lang w:eastAsia="ru-RU"/>
        </w:rPr>
        <w:softHyphen/>
        <w:t>ко се</w:t>
      </w:r>
      <w:r w:rsidRPr="00D37F41">
        <w:rPr>
          <w:rFonts w:ascii="Times New Roman" w:eastAsia="Times New Roman" w:hAnsi="Times New Roman" w:cs="Times New Roman"/>
          <w:color w:val="000000"/>
          <w:lang w:eastAsia="ru-RU"/>
        </w:rPr>
        <w:softHyphen/>
        <w:t>реб</w:t>
      </w:r>
      <w:r w:rsidRPr="00D37F41">
        <w:rPr>
          <w:rFonts w:ascii="Times New Roman" w:eastAsia="Times New Roman" w:hAnsi="Times New Roman" w:cs="Times New Roman"/>
          <w:color w:val="000000"/>
          <w:lang w:eastAsia="ru-RU"/>
        </w:rPr>
        <w:softHyphen/>
        <w:t>ря</w:t>
      </w:r>
      <w:r w:rsidRPr="00D37F41">
        <w:rPr>
          <w:rFonts w:ascii="Times New Roman" w:eastAsia="Times New Roman" w:hAnsi="Times New Roman" w:cs="Times New Roman"/>
          <w:color w:val="000000"/>
          <w:lang w:eastAsia="ru-RU"/>
        </w:rPr>
        <w:softHyphen/>
        <w:t>ные монеты. После по</w:t>
      </w:r>
      <w:r w:rsidRPr="00D37F41">
        <w:rPr>
          <w:rFonts w:ascii="Times New Roman" w:eastAsia="Times New Roman" w:hAnsi="Times New Roman" w:cs="Times New Roman"/>
          <w:color w:val="000000"/>
          <w:lang w:eastAsia="ru-RU"/>
        </w:rPr>
        <w:softHyphen/>
        <w:t>се</w:t>
      </w:r>
      <w:r w:rsidRPr="00D37F41">
        <w:rPr>
          <w:rFonts w:ascii="Times New Roman" w:eastAsia="Times New Roman" w:hAnsi="Times New Roman" w:cs="Times New Roman"/>
          <w:color w:val="000000"/>
          <w:lang w:eastAsia="ru-RU"/>
        </w:rPr>
        <w:softHyphen/>
        <w:t>ще</w:t>
      </w:r>
      <w:r w:rsidRPr="00D37F41">
        <w:rPr>
          <w:rFonts w:ascii="Times New Roman" w:eastAsia="Times New Roman" w:hAnsi="Times New Roman" w:cs="Times New Roman"/>
          <w:color w:val="000000"/>
          <w:lang w:eastAsia="ru-RU"/>
        </w:rPr>
        <w:softHyphen/>
        <w:t>ний об</w:t>
      </w:r>
      <w:r w:rsidRPr="00D37F41">
        <w:rPr>
          <w:rFonts w:ascii="Times New Roman" w:eastAsia="Times New Roman" w:hAnsi="Times New Roman" w:cs="Times New Roman"/>
          <w:color w:val="000000"/>
          <w:lang w:eastAsia="ru-RU"/>
        </w:rPr>
        <w:softHyphen/>
        <w:t>мен</w:t>
      </w:r>
      <w:r w:rsidRPr="00D37F41">
        <w:rPr>
          <w:rFonts w:ascii="Times New Roman" w:eastAsia="Times New Roman" w:hAnsi="Times New Roman" w:cs="Times New Roman"/>
          <w:color w:val="000000"/>
          <w:lang w:eastAsia="ru-RU"/>
        </w:rPr>
        <w:softHyphen/>
        <w:t>но</w:t>
      </w:r>
      <w:r w:rsidRPr="00D37F41">
        <w:rPr>
          <w:rFonts w:ascii="Times New Roman" w:eastAsia="Times New Roman" w:hAnsi="Times New Roman" w:cs="Times New Roman"/>
          <w:color w:val="000000"/>
          <w:lang w:eastAsia="ru-RU"/>
        </w:rPr>
        <w:softHyphen/>
        <w:t>го пунк</w:t>
      </w:r>
      <w:r w:rsidRPr="00D37F41">
        <w:rPr>
          <w:rFonts w:ascii="Times New Roman" w:eastAsia="Times New Roman" w:hAnsi="Times New Roman" w:cs="Times New Roman"/>
          <w:color w:val="000000"/>
          <w:lang w:eastAsia="ru-RU"/>
        </w:rPr>
        <w:softHyphen/>
        <w:t>та се</w:t>
      </w:r>
      <w:r w:rsidRPr="00D37F41">
        <w:rPr>
          <w:rFonts w:ascii="Times New Roman" w:eastAsia="Times New Roman" w:hAnsi="Times New Roman" w:cs="Times New Roman"/>
          <w:color w:val="000000"/>
          <w:lang w:eastAsia="ru-RU"/>
        </w:rPr>
        <w:softHyphen/>
        <w:t>реб</w:t>
      </w:r>
      <w:r w:rsidRPr="00D37F41">
        <w:rPr>
          <w:rFonts w:ascii="Times New Roman" w:eastAsia="Times New Roman" w:hAnsi="Times New Roman" w:cs="Times New Roman"/>
          <w:color w:val="000000"/>
          <w:lang w:eastAsia="ru-RU"/>
        </w:rPr>
        <w:softHyphen/>
        <w:t>ря</w:t>
      </w:r>
      <w:r w:rsidRPr="00D37F41">
        <w:rPr>
          <w:rFonts w:ascii="Times New Roman" w:eastAsia="Times New Roman" w:hAnsi="Times New Roman" w:cs="Times New Roman"/>
          <w:color w:val="000000"/>
          <w:lang w:eastAsia="ru-RU"/>
        </w:rPr>
        <w:softHyphen/>
        <w:t>ных монет у него стало меньше, зо</w:t>
      </w:r>
      <w:r w:rsidRPr="00D37F41">
        <w:rPr>
          <w:rFonts w:ascii="Times New Roman" w:eastAsia="Times New Roman" w:hAnsi="Times New Roman" w:cs="Times New Roman"/>
          <w:color w:val="000000"/>
          <w:lang w:eastAsia="ru-RU"/>
        </w:rPr>
        <w:softHyphen/>
        <w:t>ло</w:t>
      </w:r>
      <w:r w:rsidRPr="00D37F41">
        <w:rPr>
          <w:rFonts w:ascii="Times New Roman" w:eastAsia="Times New Roman" w:hAnsi="Times New Roman" w:cs="Times New Roman"/>
          <w:color w:val="000000"/>
          <w:lang w:eastAsia="ru-RU"/>
        </w:rPr>
        <w:softHyphen/>
        <w:t>тых не появилось, зато по</w:t>
      </w:r>
      <w:r w:rsidRPr="00D37F41">
        <w:rPr>
          <w:rFonts w:ascii="Times New Roman" w:eastAsia="Times New Roman" w:hAnsi="Times New Roman" w:cs="Times New Roman"/>
          <w:color w:val="000000"/>
          <w:lang w:eastAsia="ru-RU"/>
        </w:rPr>
        <w:softHyphen/>
        <w:t>яви</w:t>
      </w:r>
      <w:r w:rsidRPr="00D37F41">
        <w:rPr>
          <w:rFonts w:ascii="Times New Roman" w:eastAsia="Times New Roman" w:hAnsi="Times New Roman" w:cs="Times New Roman"/>
          <w:color w:val="000000"/>
          <w:lang w:eastAsia="ru-RU"/>
        </w:rPr>
        <w:softHyphen/>
        <w:t>лось 42 медных. На сколь</w:t>
      </w:r>
      <w:r w:rsidRPr="00D37F41">
        <w:rPr>
          <w:rFonts w:ascii="Times New Roman" w:eastAsia="Times New Roman" w:hAnsi="Times New Roman" w:cs="Times New Roman"/>
          <w:color w:val="000000"/>
          <w:lang w:eastAsia="ru-RU"/>
        </w:rPr>
        <w:softHyphen/>
        <w:t>ко умень</w:t>
      </w:r>
      <w:r w:rsidRPr="00D37F41">
        <w:rPr>
          <w:rFonts w:ascii="Times New Roman" w:eastAsia="Times New Roman" w:hAnsi="Times New Roman" w:cs="Times New Roman"/>
          <w:color w:val="000000"/>
          <w:lang w:eastAsia="ru-RU"/>
        </w:rPr>
        <w:softHyphen/>
        <w:t>ши</w:t>
      </w:r>
      <w:r w:rsidRPr="00D37F41">
        <w:rPr>
          <w:rFonts w:ascii="Times New Roman" w:eastAsia="Times New Roman" w:hAnsi="Times New Roman" w:cs="Times New Roman"/>
          <w:color w:val="000000"/>
          <w:lang w:eastAsia="ru-RU"/>
        </w:rPr>
        <w:softHyphen/>
        <w:t>лось ко</w:t>
      </w:r>
      <w:r w:rsidRPr="00D37F41">
        <w:rPr>
          <w:rFonts w:ascii="Times New Roman" w:eastAsia="Times New Roman" w:hAnsi="Times New Roman" w:cs="Times New Roman"/>
          <w:color w:val="000000"/>
          <w:lang w:eastAsia="ru-RU"/>
        </w:rPr>
        <w:softHyphen/>
        <w:t>ли</w:t>
      </w:r>
      <w:r w:rsidRPr="00D37F41">
        <w:rPr>
          <w:rFonts w:ascii="Times New Roman" w:eastAsia="Times New Roman" w:hAnsi="Times New Roman" w:cs="Times New Roman"/>
          <w:color w:val="000000"/>
          <w:lang w:eastAsia="ru-RU"/>
        </w:rPr>
        <w:softHyphen/>
        <w:t>че</w:t>
      </w:r>
      <w:r w:rsidRPr="00D37F41">
        <w:rPr>
          <w:rFonts w:ascii="Times New Roman" w:eastAsia="Times New Roman" w:hAnsi="Times New Roman" w:cs="Times New Roman"/>
          <w:color w:val="000000"/>
          <w:lang w:eastAsia="ru-RU"/>
        </w:rPr>
        <w:softHyphen/>
        <w:t>ство се</w:t>
      </w:r>
      <w:r w:rsidRPr="00D37F41">
        <w:rPr>
          <w:rFonts w:ascii="Times New Roman" w:eastAsia="Times New Roman" w:hAnsi="Times New Roman" w:cs="Times New Roman"/>
          <w:color w:val="000000"/>
          <w:lang w:eastAsia="ru-RU"/>
        </w:rPr>
        <w:softHyphen/>
        <w:t>реб</w:t>
      </w:r>
      <w:r w:rsidRPr="00D37F41">
        <w:rPr>
          <w:rFonts w:ascii="Times New Roman" w:eastAsia="Times New Roman" w:hAnsi="Times New Roman" w:cs="Times New Roman"/>
          <w:color w:val="000000"/>
          <w:lang w:eastAsia="ru-RU"/>
        </w:rPr>
        <w:softHyphen/>
        <w:t>ря</w:t>
      </w:r>
      <w:r w:rsidRPr="00D37F41">
        <w:rPr>
          <w:rFonts w:ascii="Times New Roman" w:eastAsia="Times New Roman" w:hAnsi="Times New Roman" w:cs="Times New Roman"/>
          <w:color w:val="000000"/>
          <w:lang w:eastAsia="ru-RU"/>
        </w:rPr>
        <w:softHyphen/>
        <w:t>ных монет у Николы?</w:t>
      </w:r>
    </w:p>
    <w:p w:rsidR="00D37F41" w:rsidRPr="00D37F41" w:rsidRDefault="00D37F41" w:rsidP="00D37F41">
      <w:pPr>
        <w:spacing w:after="0" w:line="240" w:lineRule="auto"/>
        <w:jc w:val="both"/>
        <w:rPr>
          <w:rFonts w:ascii="Times New Roman" w:eastAsia="Times New Roman" w:hAnsi="Times New Roman" w:cs="Times New Roman"/>
          <w:color w:val="000000"/>
          <w:lang w:eastAsia="ru-RU"/>
        </w:rPr>
      </w:pPr>
    </w:p>
    <w:p w:rsidR="00D37F41" w:rsidRPr="00D37F41" w:rsidRDefault="00D37F41" w:rsidP="00D37F41">
      <w:pPr>
        <w:spacing w:after="0" w:line="240" w:lineRule="auto"/>
        <w:jc w:val="both"/>
        <w:rPr>
          <w:rFonts w:ascii="Times New Roman" w:eastAsia="Times New Roman" w:hAnsi="Times New Roman" w:cs="Times New Roman"/>
          <w:color w:val="000000"/>
          <w:lang w:eastAsia="ru-RU"/>
        </w:rPr>
      </w:pPr>
    </w:p>
    <w:p w:rsidR="00D37F41" w:rsidRPr="009F6ED7" w:rsidRDefault="00D37F41" w:rsidP="00D37F41">
      <w:pPr>
        <w:spacing w:after="0" w:line="240" w:lineRule="auto"/>
        <w:jc w:val="both"/>
        <w:rPr>
          <w:rFonts w:ascii="Times New Roman" w:eastAsia="Times New Roman" w:hAnsi="Times New Roman" w:cs="Times New Roman"/>
          <w:b/>
          <w:color w:val="1F497D" w:themeColor="text2"/>
          <w:sz w:val="24"/>
          <w:szCs w:val="24"/>
          <w:lang w:eastAsia="ru-RU"/>
        </w:rPr>
      </w:pPr>
      <w:r w:rsidRPr="009F6ED7">
        <w:rPr>
          <w:rFonts w:ascii="Times New Roman" w:eastAsia="Times New Roman" w:hAnsi="Times New Roman" w:cs="Times New Roman"/>
          <w:b/>
          <w:color w:val="1F497D" w:themeColor="text2"/>
          <w:sz w:val="24"/>
          <w:szCs w:val="24"/>
          <w:lang w:eastAsia="ru-RU"/>
        </w:rPr>
        <w:t xml:space="preserve">История </w:t>
      </w:r>
    </w:p>
    <w:p w:rsidR="00D37F41" w:rsidRPr="00D37F41" w:rsidRDefault="00D37F41" w:rsidP="00D37F41">
      <w:pPr>
        <w:jc w:val="center"/>
        <w:outlineLvl w:val="0"/>
        <w:rPr>
          <w:rFonts w:ascii="Times New Roman" w:hAnsi="Times New Roman" w:cs="Times New Roman"/>
          <w:b/>
          <w:bCs/>
          <w:color w:val="000000"/>
        </w:rPr>
      </w:pPr>
      <w:r w:rsidRPr="00D37F41">
        <w:rPr>
          <w:rFonts w:ascii="Times New Roman" w:hAnsi="Times New Roman" w:cs="Times New Roman"/>
          <w:b/>
          <w:bCs/>
          <w:color w:val="000000"/>
        </w:rPr>
        <w:t>КОНТРОЛЬНО-ИЗМЕРИТЕЛЬНЫЕ МАТЕРИАЛЫ</w:t>
      </w:r>
    </w:p>
    <w:p w:rsidR="00D37F41" w:rsidRPr="00D37F41" w:rsidRDefault="00D37F41" w:rsidP="00D37F41">
      <w:pPr>
        <w:jc w:val="center"/>
        <w:outlineLvl w:val="0"/>
        <w:rPr>
          <w:rFonts w:ascii="Times New Roman" w:hAnsi="Times New Roman" w:cs="Times New Roman"/>
          <w:b/>
          <w:bCs/>
          <w:color w:val="000000"/>
        </w:rPr>
      </w:pPr>
      <w:r w:rsidRPr="00D37F41">
        <w:rPr>
          <w:rFonts w:ascii="Times New Roman" w:hAnsi="Times New Roman" w:cs="Times New Roman"/>
          <w:b/>
          <w:bCs/>
          <w:color w:val="000000"/>
        </w:rPr>
        <w:t>История.</w:t>
      </w:r>
    </w:p>
    <w:p w:rsidR="00D37F41" w:rsidRPr="00D37F41" w:rsidRDefault="00D37F41" w:rsidP="00D37F41">
      <w:pPr>
        <w:jc w:val="center"/>
        <w:outlineLvl w:val="0"/>
        <w:rPr>
          <w:rFonts w:ascii="Times New Roman" w:hAnsi="Times New Roman" w:cs="Times New Roman"/>
          <w:b/>
          <w:bCs/>
          <w:color w:val="000000"/>
        </w:rPr>
      </w:pPr>
      <w:r w:rsidRPr="00D37F41">
        <w:rPr>
          <w:rFonts w:ascii="Times New Roman" w:hAnsi="Times New Roman" w:cs="Times New Roman"/>
          <w:b/>
          <w:bCs/>
          <w:color w:val="000000"/>
        </w:rPr>
        <w:t>10 класс</w:t>
      </w:r>
    </w:p>
    <w:p w:rsidR="00D37F41" w:rsidRPr="00D37F41" w:rsidRDefault="00D37F41" w:rsidP="00D37F41">
      <w:pPr>
        <w:jc w:val="center"/>
        <w:rPr>
          <w:rFonts w:ascii="Times New Roman" w:hAnsi="Times New Roman" w:cs="Times New Roman"/>
          <w:b/>
          <w:bCs/>
          <w:color w:val="000000"/>
        </w:rPr>
      </w:pPr>
      <w:r w:rsidRPr="00D37F41">
        <w:rPr>
          <w:rFonts w:ascii="Times New Roman" w:hAnsi="Times New Roman" w:cs="Times New Roman"/>
          <w:b/>
          <w:bCs/>
          <w:color w:val="000000"/>
        </w:rPr>
        <w:t>1 вариант</w:t>
      </w:r>
    </w:p>
    <w:p w:rsidR="00D37F41" w:rsidRPr="00D37F41" w:rsidRDefault="00D37F41" w:rsidP="00D37F41">
      <w:pPr>
        <w:autoSpaceDE w:val="0"/>
        <w:autoSpaceDN w:val="0"/>
        <w:adjustRightInd w:val="0"/>
        <w:jc w:val="center"/>
        <w:rPr>
          <w:rFonts w:ascii="Times New Roman" w:hAnsi="Times New Roman" w:cs="Times New Roman"/>
          <w:b/>
          <w:bCs/>
          <w:i/>
          <w:iCs/>
        </w:rPr>
      </w:pPr>
      <w:r w:rsidRPr="00D37F41">
        <w:rPr>
          <w:rFonts w:ascii="Times New Roman" w:hAnsi="Times New Roman" w:cs="Times New Roman"/>
          <w:b/>
          <w:bCs/>
          <w:i/>
          <w:iCs/>
        </w:rPr>
        <w:t xml:space="preserve"> Часть 1 </w:t>
      </w:r>
    </w:p>
    <w:p w:rsidR="00D37F41" w:rsidRPr="00D37F41" w:rsidRDefault="00D37F41" w:rsidP="003468E5">
      <w:pPr>
        <w:numPr>
          <w:ilvl w:val="0"/>
          <w:numId w:val="228"/>
        </w:numPr>
        <w:spacing w:after="0" w:line="240" w:lineRule="auto"/>
        <w:rPr>
          <w:rFonts w:ascii="Times New Roman" w:hAnsi="Times New Roman" w:cs="Times New Roman"/>
        </w:rPr>
      </w:pPr>
      <w:r w:rsidRPr="00D37F41">
        <w:rPr>
          <w:rFonts w:ascii="Times New Roman" w:hAnsi="Times New Roman" w:cs="Times New Roman"/>
        </w:rPr>
        <w:t>В каком  из рядов указаны даты борьбы Руси с монголо-татарами?</w:t>
      </w:r>
      <w:r w:rsidRPr="00D37F41">
        <w:rPr>
          <w:rFonts w:ascii="Times New Roman" w:hAnsi="Times New Roman" w:cs="Times New Roman"/>
        </w:rPr>
        <w:br/>
        <w:t>А) 1478г.,1497г.;</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 1410г.,1478г.</w:t>
      </w:r>
      <w:r w:rsidRPr="00D37F41">
        <w:rPr>
          <w:rFonts w:ascii="Times New Roman" w:hAnsi="Times New Roman" w:cs="Times New Roman"/>
        </w:rPr>
        <w:br/>
        <w:t>Б) 1237г, 1378г.</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 1462г.,1550г.</w:t>
      </w:r>
      <w:r w:rsidRPr="00D37F41">
        <w:rPr>
          <w:rFonts w:ascii="Times New Roman" w:hAnsi="Times New Roman" w:cs="Times New Roman"/>
        </w:rPr>
        <w:br/>
      </w:r>
    </w:p>
    <w:p w:rsidR="00D37F41" w:rsidRPr="00D37F41" w:rsidRDefault="00D37F41" w:rsidP="003468E5">
      <w:pPr>
        <w:numPr>
          <w:ilvl w:val="0"/>
          <w:numId w:val="228"/>
        </w:numPr>
        <w:spacing w:after="0" w:line="240" w:lineRule="auto"/>
        <w:rPr>
          <w:rFonts w:ascii="Times New Roman" w:hAnsi="Times New Roman" w:cs="Times New Roman"/>
        </w:rPr>
      </w:pPr>
      <w:r w:rsidRPr="00D37F41">
        <w:rPr>
          <w:rFonts w:ascii="Times New Roman" w:hAnsi="Times New Roman" w:cs="Times New Roman"/>
        </w:rPr>
        <w:t xml:space="preserve">Кто из названных лиц был лидером «нестяжателей» в </w:t>
      </w:r>
      <w:r w:rsidRPr="00D37F41">
        <w:rPr>
          <w:rFonts w:ascii="Times New Roman" w:hAnsi="Times New Roman" w:cs="Times New Roman"/>
          <w:lang w:val="en-US"/>
        </w:rPr>
        <w:t>XVI</w:t>
      </w:r>
      <w:r w:rsidRPr="00D37F41">
        <w:rPr>
          <w:rFonts w:ascii="Times New Roman" w:hAnsi="Times New Roman" w:cs="Times New Roman"/>
        </w:rPr>
        <w:t>в?</w:t>
      </w:r>
      <w:r w:rsidRPr="00D37F41">
        <w:rPr>
          <w:rFonts w:ascii="Times New Roman" w:hAnsi="Times New Roman" w:cs="Times New Roman"/>
        </w:rPr>
        <w:br/>
        <w:t>А) Иосиф Волоцкий;</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 Сергий Радонежский;</w:t>
      </w:r>
      <w:r w:rsidRPr="00D37F41">
        <w:rPr>
          <w:rFonts w:ascii="Times New Roman" w:hAnsi="Times New Roman" w:cs="Times New Roman"/>
        </w:rPr>
        <w:br/>
        <w:t>В) патриарх Никон;</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 Нил Сорский</w:t>
      </w:r>
      <w:r w:rsidRPr="00D37F41">
        <w:rPr>
          <w:rFonts w:ascii="Times New Roman" w:hAnsi="Times New Roman" w:cs="Times New Roman"/>
        </w:rPr>
        <w:br/>
      </w:r>
    </w:p>
    <w:p w:rsidR="00D37F41" w:rsidRPr="00D37F41" w:rsidRDefault="00D37F41" w:rsidP="003468E5">
      <w:pPr>
        <w:numPr>
          <w:ilvl w:val="0"/>
          <w:numId w:val="228"/>
        </w:numPr>
        <w:spacing w:after="0" w:line="240" w:lineRule="auto"/>
        <w:rPr>
          <w:rFonts w:ascii="Times New Roman" w:hAnsi="Times New Roman" w:cs="Times New Roman"/>
        </w:rPr>
      </w:pPr>
      <w:r w:rsidRPr="00D37F41">
        <w:rPr>
          <w:rFonts w:ascii="Times New Roman" w:hAnsi="Times New Roman" w:cs="Times New Roman"/>
        </w:rPr>
        <w:t xml:space="preserve">Основным соперником Московского княжества в борьбе за главенство в Северо-Восточной </w:t>
      </w:r>
      <w:r w:rsidRPr="00D37F41">
        <w:rPr>
          <w:rFonts w:ascii="Times New Roman" w:hAnsi="Times New Roman" w:cs="Times New Roman"/>
        </w:rPr>
        <w:br/>
        <w:t>Руси был (а)</w:t>
      </w:r>
      <w:r w:rsidRPr="00D37F41">
        <w:rPr>
          <w:rFonts w:ascii="Times New Roman" w:hAnsi="Times New Roman" w:cs="Times New Roman"/>
        </w:rPr>
        <w:br/>
        <w:t>А)Рязанское княжество;</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В)Тверское княжество;</w:t>
      </w:r>
      <w:r w:rsidRPr="00D37F41">
        <w:rPr>
          <w:rFonts w:ascii="Times New Roman" w:hAnsi="Times New Roman" w:cs="Times New Roman"/>
        </w:rPr>
        <w:br/>
        <w:t>Б) Новгородская земля;</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Г)Суздальско-Нижегородское княжество.</w:t>
      </w:r>
      <w:r w:rsidRPr="00D37F41">
        <w:rPr>
          <w:rFonts w:ascii="Times New Roman" w:hAnsi="Times New Roman" w:cs="Times New Roman"/>
        </w:rPr>
        <w:br/>
      </w:r>
    </w:p>
    <w:p w:rsidR="00D37F41" w:rsidRPr="00D37F41" w:rsidRDefault="00D37F41" w:rsidP="003468E5">
      <w:pPr>
        <w:numPr>
          <w:ilvl w:val="0"/>
          <w:numId w:val="228"/>
        </w:numPr>
        <w:spacing w:after="0" w:line="240" w:lineRule="auto"/>
        <w:rPr>
          <w:rFonts w:ascii="Times New Roman" w:hAnsi="Times New Roman" w:cs="Times New Roman"/>
        </w:rPr>
      </w:pPr>
      <w:r w:rsidRPr="00D37F41">
        <w:rPr>
          <w:rFonts w:ascii="Times New Roman" w:hAnsi="Times New Roman" w:cs="Times New Roman"/>
        </w:rPr>
        <w:t>Кто из перечисленных московских князей правил позже остальных?</w:t>
      </w:r>
      <w:r w:rsidRPr="00D37F41">
        <w:rPr>
          <w:rFonts w:ascii="Times New Roman" w:hAnsi="Times New Roman" w:cs="Times New Roman"/>
        </w:rPr>
        <w:br/>
        <w:t>А) Дмитрий Иванович;</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В)Иван Калита;</w:t>
      </w:r>
      <w:r w:rsidRPr="00D37F41">
        <w:rPr>
          <w:rFonts w:ascii="Times New Roman" w:hAnsi="Times New Roman" w:cs="Times New Roman"/>
        </w:rPr>
        <w:br/>
        <w:t>Б) Семен Гордый;</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 Иван Красный.</w:t>
      </w:r>
      <w:r w:rsidRPr="00D37F41">
        <w:rPr>
          <w:rFonts w:ascii="Times New Roman" w:hAnsi="Times New Roman" w:cs="Times New Roman"/>
        </w:rPr>
        <w:br/>
      </w:r>
    </w:p>
    <w:p w:rsidR="00D37F41" w:rsidRPr="00D37F41" w:rsidRDefault="00D37F41" w:rsidP="003468E5">
      <w:pPr>
        <w:numPr>
          <w:ilvl w:val="0"/>
          <w:numId w:val="228"/>
        </w:numPr>
        <w:spacing w:after="0" w:line="240" w:lineRule="auto"/>
        <w:rPr>
          <w:rFonts w:ascii="Times New Roman" w:hAnsi="Times New Roman" w:cs="Times New Roman"/>
        </w:rPr>
      </w:pPr>
      <w:r w:rsidRPr="00D37F41">
        <w:rPr>
          <w:rFonts w:ascii="Times New Roman" w:hAnsi="Times New Roman" w:cs="Times New Roman"/>
        </w:rPr>
        <w:t xml:space="preserve">Названия и понятия «Вороний камень», «клин», «рыцари» относится к </w:t>
      </w:r>
      <w:r w:rsidRPr="00D37F41">
        <w:rPr>
          <w:rFonts w:ascii="Times New Roman" w:hAnsi="Times New Roman" w:cs="Times New Roman"/>
        </w:rPr>
        <w:br/>
        <w:t>А) битве на Чудском озере;</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 Невской битве;</w:t>
      </w:r>
      <w:r w:rsidRPr="00D37F41">
        <w:rPr>
          <w:rFonts w:ascii="Times New Roman" w:hAnsi="Times New Roman" w:cs="Times New Roman"/>
        </w:rPr>
        <w:br/>
        <w:t>В)  Битве на реке Калке;</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 битве на реке Сити.</w:t>
      </w:r>
      <w:r w:rsidRPr="00D37F41">
        <w:rPr>
          <w:rFonts w:ascii="Times New Roman" w:hAnsi="Times New Roman" w:cs="Times New Roman"/>
        </w:rPr>
        <w:br/>
      </w:r>
    </w:p>
    <w:p w:rsidR="00D37F41" w:rsidRPr="00D37F41" w:rsidRDefault="00D37F41" w:rsidP="003468E5">
      <w:pPr>
        <w:numPr>
          <w:ilvl w:val="0"/>
          <w:numId w:val="228"/>
        </w:numPr>
        <w:spacing w:after="0" w:line="240" w:lineRule="auto"/>
        <w:rPr>
          <w:rFonts w:ascii="Times New Roman" w:hAnsi="Times New Roman" w:cs="Times New Roman"/>
        </w:rPr>
      </w:pPr>
      <w:r w:rsidRPr="00D37F41">
        <w:rPr>
          <w:rFonts w:ascii="Times New Roman" w:hAnsi="Times New Roman" w:cs="Times New Roman"/>
        </w:rPr>
        <w:t>В результате восстания в Москве в 1662 г. царь вынужден был:</w:t>
      </w:r>
      <w:r w:rsidRPr="00D37F41">
        <w:rPr>
          <w:rFonts w:ascii="Times New Roman" w:hAnsi="Times New Roman" w:cs="Times New Roman"/>
        </w:rPr>
        <w:br/>
        <w:t>А) Отменить медные деньги;</w:t>
      </w:r>
      <w:r w:rsidRPr="00D37F41">
        <w:rPr>
          <w:rFonts w:ascii="Times New Roman" w:hAnsi="Times New Roman" w:cs="Times New Roman"/>
        </w:rPr>
        <w:br/>
        <w:t>Б) Ликвидировать «белые слободы»;</w:t>
      </w:r>
      <w:r w:rsidRPr="00D37F41">
        <w:rPr>
          <w:rFonts w:ascii="Times New Roman" w:hAnsi="Times New Roman" w:cs="Times New Roman"/>
        </w:rPr>
        <w:br/>
        <w:t>В) Отменить рекрутчину;</w:t>
      </w:r>
      <w:r w:rsidRPr="00D37F41">
        <w:rPr>
          <w:rFonts w:ascii="Times New Roman" w:hAnsi="Times New Roman" w:cs="Times New Roman"/>
        </w:rPr>
        <w:br/>
        <w:t>Г) Ввести подушную подать.</w:t>
      </w:r>
      <w:r w:rsidRPr="00D37F41">
        <w:rPr>
          <w:rFonts w:ascii="Times New Roman" w:hAnsi="Times New Roman" w:cs="Times New Roman"/>
        </w:rPr>
        <w:br/>
      </w:r>
    </w:p>
    <w:p w:rsidR="00D37F41" w:rsidRPr="00D37F41" w:rsidRDefault="00D37F41" w:rsidP="003468E5">
      <w:pPr>
        <w:numPr>
          <w:ilvl w:val="0"/>
          <w:numId w:val="228"/>
        </w:numPr>
        <w:spacing w:after="0" w:line="240" w:lineRule="auto"/>
        <w:rPr>
          <w:rFonts w:ascii="Times New Roman" w:hAnsi="Times New Roman" w:cs="Times New Roman"/>
        </w:rPr>
      </w:pPr>
      <w:r w:rsidRPr="00D37F41">
        <w:rPr>
          <w:rFonts w:ascii="Times New Roman" w:hAnsi="Times New Roman" w:cs="Times New Roman"/>
        </w:rPr>
        <w:t>Мастер Дионисий работал над росписями:</w:t>
      </w:r>
      <w:r w:rsidRPr="00D37F41">
        <w:rPr>
          <w:rFonts w:ascii="Times New Roman" w:hAnsi="Times New Roman" w:cs="Times New Roman"/>
        </w:rPr>
        <w:br/>
        <w:t>А) Троице-Сергиева монастыря;</w:t>
      </w:r>
      <w:r w:rsidRPr="00D37F41">
        <w:rPr>
          <w:rFonts w:ascii="Times New Roman" w:hAnsi="Times New Roman" w:cs="Times New Roman"/>
        </w:rPr>
        <w:br/>
        <w:t>А) Ферапонтова монастыря под Вологдой;</w:t>
      </w:r>
      <w:r w:rsidRPr="00D37F41">
        <w:rPr>
          <w:rFonts w:ascii="Times New Roman" w:hAnsi="Times New Roman" w:cs="Times New Roman"/>
        </w:rPr>
        <w:br/>
        <w:t>А) Андроникова монастыря в Москве;</w:t>
      </w:r>
      <w:r w:rsidRPr="00D37F41">
        <w:rPr>
          <w:rFonts w:ascii="Times New Roman" w:hAnsi="Times New Roman" w:cs="Times New Roman"/>
        </w:rPr>
        <w:br/>
        <w:t>А) Кирилло-Белозерского монастыря.</w:t>
      </w:r>
      <w:r w:rsidRPr="00D37F41">
        <w:rPr>
          <w:rFonts w:ascii="Times New Roman" w:hAnsi="Times New Roman" w:cs="Times New Roman"/>
        </w:rPr>
        <w:br/>
      </w:r>
    </w:p>
    <w:p w:rsidR="00D37F41" w:rsidRPr="00D37F41" w:rsidRDefault="00D37F41" w:rsidP="003468E5">
      <w:pPr>
        <w:numPr>
          <w:ilvl w:val="0"/>
          <w:numId w:val="228"/>
        </w:numPr>
        <w:spacing w:after="0" w:line="240" w:lineRule="auto"/>
        <w:rPr>
          <w:rFonts w:ascii="Times New Roman" w:hAnsi="Times New Roman" w:cs="Times New Roman"/>
        </w:rPr>
      </w:pPr>
      <w:r w:rsidRPr="00D37F41">
        <w:rPr>
          <w:rFonts w:ascii="Times New Roman" w:hAnsi="Times New Roman" w:cs="Times New Roman"/>
        </w:rPr>
        <w:t>Прочтите отрывок из исторического источника и укажите о каком сражении идет речь.</w:t>
      </w:r>
      <w:r w:rsidRPr="00D37F41">
        <w:rPr>
          <w:rFonts w:ascii="Times New Roman" w:hAnsi="Times New Roman" w:cs="Times New Roman"/>
        </w:rPr>
        <w:br/>
        <w:t>«…Началось сражение, и многие пали, но помог Бог великому победоносному Дмитрию, и побеждены были… татары, и полному разгрому подверглись… Великий князь Дмитрий, славную победу одержав, пришел к Сергию, благодарность принеся за добрый совет, Бога славил и вклад большой в монастырь лал».</w:t>
      </w:r>
      <w:r w:rsidRPr="00D37F41">
        <w:rPr>
          <w:rFonts w:ascii="Times New Roman" w:hAnsi="Times New Roman" w:cs="Times New Roman"/>
        </w:rPr>
        <w:br/>
        <w:t>А) Ледовое побоище;</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 Куликовская битва;</w:t>
      </w:r>
      <w:r w:rsidRPr="00D37F41">
        <w:rPr>
          <w:rFonts w:ascii="Times New Roman" w:hAnsi="Times New Roman" w:cs="Times New Roman"/>
        </w:rPr>
        <w:br/>
        <w:t>Б) Стояние на реке Угре;</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 Битва на реке Калке.</w:t>
      </w:r>
      <w:r w:rsidRPr="00D37F41">
        <w:rPr>
          <w:rFonts w:ascii="Times New Roman" w:hAnsi="Times New Roman" w:cs="Times New Roman"/>
        </w:rPr>
        <w:br/>
      </w:r>
    </w:p>
    <w:p w:rsidR="00D37F41" w:rsidRPr="00D37F41" w:rsidRDefault="00D37F41" w:rsidP="003468E5">
      <w:pPr>
        <w:numPr>
          <w:ilvl w:val="0"/>
          <w:numId w:val="228"/>
        </w:numPr>
        <w:spacing w:after="0" w:line="240" w:lineRule="auto"/>
        <w:rPr>
          <w:rFonts w:ascii="Times New Roman" w:hAnsi="Times New Roman" w:cs="Times New Roman"/>
        </w:rPr>
      </w:pPr>
      <w:r w:rsidRPr="00D37F41">
        <w:rPr>
          <w:rFonts w:ascii="Times New Roman" w:hAnsi="Times New Roman" w:cs="Times New Roman"/>
        </w:rPr>
        <w:t xml:space="preserve"> Назовите имя князя, бежавшего , опасаясь опалы и казни , в Литву в </w:t>
      </w:r>
      <w:r w:rsidRPr="00D37F41">
        <w:rPr>
          <w:rFonts w:ascii="Times New Roman" w:hAnsi="Times New Roman" w:cs="Times New Roman"/>
          <w:lang w:val="en-US"/>
        </w:rPr>
        <w:t>XVI</w:t>
      </w:r>
      <w:r w:rsidRPr="00D37F41">
        <w:rPr>
          <w:rFonts w:ascii="Times New Roman" w:hAnsi="Times New Roman" w:cs="Times New Roman"/>
        </w:rPr>
        <w:t xml:space="preserve"> веке, известного также как автор «Истории о великом князе Московском»:</w:t>
      </w:r>
      <w:r w:rsidRPr="00D37F41">
        <w:rPr>
          <w:rFonts w:ascii="Times New Roman" w:hAnsi="Times New Roman" w:cs="Times New Roman"/>
        </w:rPr>
        <w:br/>
      </w:r>
      <w:r w:rsidRPr="00D37F41">
        <w:rPr>
          <w:rFonts w:ascii="Times New Roman" w:hAnsi="Times New Roman" w:cs="Times New Roman"/>
        </w:rPr>
        <w:lastRenderedPageBreak/>
        <w:t xml:space="preserve">А) А.М. Курбский; </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 В.С. Старицкий;</w:t>
      </w:r>
      <w:r w:rsidRPr="00D37F41">
        <w:rPr>
          <w:rFonts w:ascii="Times New Roman" w:hAnsi="Times New Roman" w:cs="Times New Roman"/>
        </w:rPr>
        <w:br/>
        <w:t>Б) А.М, Шуйский;</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 М.И. Воротынский.</w:t>
      </w:r>
      <w:r w:rsidRPr="00D37F41">
        <w:rPr>
          <w:rFonts w:ascii="Times New Roman" w:hAnsi="Times New Roman" w:cs="Times New Roman"/>
        </w:rPr>
        <w:br/>
      </w:r>
    </w:p>
    <w:p w:rsidR="00D37F41" w:rsidRPr="00D37F41" w:rsidRDefault="00D37F41" w:rsidP="00D37F41">
      <w:pPr>
        <w:ind w:left="360"/>
        <w:rPr>
          <w:rFonts w:ascii="Times New Roman" w:hAnsi="Times New Roman" w:cs="Times New Roman"/>
        </w:rPr>
      </w:pPr>
    </w:p>
    <w:p w:rsidR="00D37F41" w:rsidRPr="00D37F41" w:rsidRDefault="00D37F41" w:rsidP="003468E5">
      <w:pPr>
        <w:numPr>
          <w:ilvl w:val="0"/>
          <w:numId w:val="228"/>
        </w:numPr>
        <w:spacing w:after="0" w:line="240" w:lineRule="auto"/>
        <w:rPr>
          <w:rFonts w:ascii="Times New Roman" w:hAnsi="Times New Roman" w:cs="Times New Roman"/>
        </w:rPr>
      </w:pPr>
      <w:r w:rsidRPr="00D37F41">
        <w:rPr>
          <w:rFonts w:ascii="Times New Roman" w:hAnsi="Times New Roman" w:cs="Times New Roman"/>
        </w:rPr>
        <w:t>Что из названного было одним из итогов царствования Алексея Михайловича?</w:t>
      </w:r>
      <w:r w:rsidRPr="00D37F41">
        <w:rPr>
          <w:rFonts w:ascii="Times New Roman" w:hAnsi="Times New Roman" w:cs="Times New Roman"/>
        </w:rPr>
        <w:br/>
        <w:t>А) присоединение Крыма к России;</w:t>
      </w:r>
      <w:r w:rsidRPr="00D37F41">
        <w:rPr>
          <w:rFonts w:ascii="Times New Roman" w:hAnsi="Times New Roman" w:cs="Times New Roman"/>
        </w:rPr>
        <w:br/>
        <w:t>Б) взятие Казани;</w:t>
      </w:r>
      <w:r w:rsidRPr="00D37F41">
        <w:rPr>
          <w:rFonts w:ascii="Times New Roman" w:hAnsi="Times New Roman" w:cs="Times New Roman"/>
        </w:rPr>
        <w:br/>
        <w:t xml:space="preserve">В) утверждение России в Средней Азии; </w:t>
      </w:r>
      <w:r w:rsidRPr="00D37F41">
        <w:rPr>
          <w:rFonts w:ascii="Times New Roman" w:hAnsi="Times New Roman" w:cs="Times New Roman"/>
        </w:rPr>
        <w:br/>
        <w:t>Г) присоединение к России Левобережной Украины с Киевом.</w:t>
      </w:r>
      <w:r w:rsidRPr="00D37F41">
        <w:rPr>
          <w:rFonts w:ascii="Times New Roman" w:hAnsi="Times New Roman" w:cs="Times New Roman"/>
        </w:rPr>
        <w:br/>
      </w:r>
    </w:p>
    <w:p w:rsidR="00D37F41" w:rsidRPr="00D37F41" w:rsidRDefault="00D37F41" w:rsidP="003468E5">
      <w:pPr>
        <w:widowControl w:val="0"/>
        <w:numPr>
          <w:ilvl w:val="0"/>
          <w:numId w:val="228"/>
        </w:numPr>
        <w:autoSpaceDE w:val="0"/>
        <w:autoSpaceDN w:val="0"/>
        <w:adjustRightInd w:val="0"/>
        <w:spacing w:after="0" w:line="240" w:lineRule="auto"/>
        <w:rPr>
          <w:rFonts w:ascii="Times New Roman" w:hAnsi="Times New Roman" w:cs="Times New Roman"/>
        </w:rPr>
      </w:pPr>
      <w:r w:rsidRPr="00D37F41">
        <w:rPr>
          <w:rFonts w:ascii="Times New Roman" w:hAnsi="Times New Roman" w:cs="Times New Roman"/>
        </w:rPr>
        <w:t>Политика секуляризации –это:</w:t>
      </w:r>
      <w:r w:rsidRPr="00D37F41">
        <w:rPr>
          <w:rFonts w:ascii="Times New Roman" w:hAnsi="Times New Roman" w:cs="Times New Roman"/>
          <w:b/>
          <w:bCs/>
        </w:rPr>
        <w:br/>
      </w:r>
      <w:r w:rsidRPr="00D37F41">
        <w:rPr>
          <w:rFonts w:ascii="Times New Roman" w:hAnsi="Times New Roman" w:cs="Times New Roman"/>
        </w:rPr>
        <w:t>А) наделение крупных монастырей землёй с крестьянами из государственного фонда;</w:t>
      </w:r>
      <w:r w:rsidRPr="00D37F41">
        <w:rPr>
          <w:rFonts w:ascii="Times New Roman" w:hAnsi="Times New Roman" w:cs="Times New Roman"/>
        </w:rPr>
        <w:br/>
        <w:t>Б) реформа по упорядочению налогообложения церковного землевладения;</w:t>
      </w:r>
      <w:r w:rsidRPr="00D37F41">
        <w:rPr>
          <w:rFonts w:ascii="Times New Roman" w:hAnsi="Times New Roman" w:cs="Times New Roman"/>
        </w:rPr>
        <w:br/>
        <w:t>В) обращение церковной собственности (преимущественно земельной) в светскую с последующим использованием в интересах государства;</w:t>
      </w:r>
      <w:r w:rsidRPr="00D37F41">
        <w:rPr>
          <w:rFonts w:ascii="Times New Roman" w:hAnsi="Times New Roman" w:cs="Times New Roman"/>
        </w:rPr>
        <w:br/>
        <w:t>Г) политика, направленная на передачу государством Церкви колонизируемых ею свободных земель.</w:t>
      </w:r>
      <w:r w:rsidRPr="00D37F41">
        <w:rPr>
          <w:rFonts w:ascii="Times New Roman" w:hAnsi="Times New Roman" w:cs="Times New Roman"/>
        </w:rPr>
        <w:br/>
      </w:r>
    </w:p>
    <w:p w:rsidR="00D37F41" w:rsidRPr="00D37F41" w:rsidRDefault="00D37F41" w:rsidP="003468E5">
      <w:pPr>
        <w:numPr>
          <w:ilvl w:val="0"/>
          <w:numId w:val="228"/>
        </w:numPr>
        <w:spacing w:after="0" w:line="240" w:lineRule="auto"/>
        <w:rPr>
          <w:rFonts w:ascii="Times New Roman" w:hAnsi="Times New Roman" w:cs="Times New Roman"/>
        </w:rPr>
      </w:pPr>
      <w:r w:rsidRPr="00D37F41">
        <w:rPr>
          <w:rFonts w:ascii="Times New Roman" w:hAnsi="Times New Roman" w:cs="Times New Roman"/>
        </w:rPr>
        <w:t>Какое событие произошло раньше всех остальных?</w:t>
      </w:r>
      <w:r w:rsidRPr="00D37F41">
        <w:rPr>
          <w:rFonts w:ascii="Times New Roman" w:hAnsi="Times New Roman" w:cs="Times New Roman"/>
        </w:rPr>
        <w:br/>
        <w:t>А) начало присоединения Грузии к России;</w:t>
      </w:r>
      <w:r w:rsidRPr="00D37F41">
        <w:rPr>
          <w:rFonts w:ascii="Times New Roman" w:hAnsi="Times New Roman" w:cs="Times New Roman"/>
        </w:rPr>
        <w:br/>
        <w:t>Б) временное перенесение столицы из Петербурга в Москву;</w:t>
      </w:r>
      <w:r w:rsidRPr="00D37F41">
        <w:rPr>
          <w:rFonts w:ascii="Times New Roman" w:hAnsi="Times New Roman" w:cs="Times New Roman"/>
        </w:rPr>
        <w:br/>
        <w:t>В) взятие русскими войсками Берлина;</w:t>
      </w:r>
      <w:r w:rsidRPr="00D37F41">
        <w:rPr>
          <w:rFonts w:ascii="Times New Roman" w:hAnsi="Times New Roman" w:cs="Times New Roman"/>
        </w:rPr>
        <w:br/>
        <w:t>Г) создание шляхетского кадетского корпуса.</w:t>
      </w:r>
      <w:r w:rsidRPr="00D37F41">
        <w:rPr>
          <w:rFonts w:ascii="Times New Roman" w:hAnsi="Times New Roman" w:cs="Times New Roman"/>
        </w:rPr>
        <w:br/>
      </w:r>
    </w:p>
    <w:p w:rsidR="00D37F41" w:rsidRPr="00D37F41" w:rsidRDefault="00D37F41" w:rsidP="003468E5">
      <w:pPr>
        <w:widowControl w:val="0"/>
        <w:numPr>
          <w:ilvl w:val="0"/>
          <w:numId w:val="228"/>
        </w:numPr>
        <w:autoSpaceDE w:val="0"/>
        <w:autoSpaceDN w:val="0"/>
        <w:adjustRightInd w:val="0"/>
        <w:spacing w:after="0" w:line="240" w:lineRule="auto"/>
        <w:rPr>
          <w:rFonts w:ascii="Times New Roman" w:hAnsi="Times New Roman" w:cs="Times New Roman"/>
        </w:rPr>
      </w:pPr>
      <w:r w:rsidRPr="00D37F41">
        <w:rPr>
          <w:rFonts w:ascii="Times New Roman" w:hAnsi="Times New Roman" w:cs="Times New Roman"/>
        </w:rPr>
        <w:t>Прямая мужская линия династии Романовых пресеклась в связи со смертью:</w:t>
      </w:r>
      <w:r w:rsidRPr="00D37F41">
        <w:rPr>
          <w:rFonts w:ascii="Times New Roman" w:hAnsi="Times New Roman" w:cs="Times New Roman"/>
        </w:rPr>
        <w:br/>
        <w:t xml:space="preserve">А) Петра </w:t>
      </w:r>
      <w:r w:rsidRPr="00D37F41">
        <w:rPr>
          <w:rFonts w:ascii="Times New Roman" w:hAnsi="Times New Roman" w:cs="Times New Roman"/>
          <w:lang w:val="en-US"/>
        </w:rPr>
        <w:t>I</w:t>
      </w:r>
      <w:r w:rsidRPr="00D37F41">
        <w:rPr>
          <w:rFonts w:ascii="Times New Roman" w:hAnsi="Times New Roman" w:cs="Times New Roman"/>
        </w:rPr>
        <w:t>;</w:t>
      </w:r>
      <w:r w:rsidRPr="00D37F41">
        <w:rPr>
          <w:rFonts w:ascii="Times New Roman" w:hAnsi="Times New Roman" w:cs="Times New Roman"/>
        </w:rPr>
        <w:tab/>
        <w:t xml:space="preserve"> </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 Петра</w:t>
      </w:r>
      <w:r w:rsidRPr="00D37F41">
        <w:rPr>
          <w:rFonts w:ascii="Times New Roman" w:hAnsi="Times New Roman" w:cs="Times New Roman"/>
          <w:lang w:val="en-US"/>
        </w:rPr>
        <w:t>II</w:t>
      </w:r>
      <w:r w:rsidRPr="00D37F41">
        <w:rPr>
          <w:rFonts w:ascii="Times New Roman" w:hAnsi="Times New Roman" w:cs="Times New Roman"/>
        </w:rPr>
        <w:t>;</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br/>
        <w:t>Б) Ивана Антоновича (Ивана</w:t>
      </w:r>
      <w:r w:rsidRPr="00D37F41">
        <w:rPr>
          <w:rFonts w:ascii="Times New Roman" w:hAnsi="Times New Roman" w:cs="Times New Roman"/>
          <w:lang w:val="en-US"/>
        </w:rPr>
        <w:t>VI</w:t>
      </w:r>
      <w:r w:rsidRPr="00D37F41">
        <w:rPr>
          <w:rFonts w:ascii="Times New Roman" w:hAnsi="Times New Roman" w:cs="Times New Roman"/>
        </w:rPr>
        <w:t>);</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 xml:space="preserve">Г) Петра </w:t>
      </w:r>
      <w:r w:rsidRPr="00D37F41">
        <w:rPr>
          <w:rFonts w:ascii="Times New Roman" w:hAnsi="Times New Roman" w:cs="Times New Roman"/>
          <w:lang w:val="en-US"/>
        </w:rPr>
        <w:t>III</w:t>
      </w:r>
      <w:r w:rsidRPr="00D37F41">
        <w:rPr>
          <w:rFonts w:ascii="Times New Roman" w:hAnsi="Times New Roman" w:cs="Times New Roman"/>
        </w:rPr>
        <w:br/>
        <w:t xml:space="preserve">. </w:t>
      </w:r>
    </w:p>
    <w:p w:rsidR="00D37F41" w:rsidRPr="00D37F41" w:rsidRDefault="00D37F41" w:rsidP="003468E5">
      <w:pPr>
        <w:widowControl w:val="0"/>
        <w:numPr>
          <w:ilvl w:val="0"/>
          <w:numId w:val="228"/>
        </w:numPr>
        <w:autoSpaceDE w:val="0"/>
        <w:autoSpaceDN w:val="0"/>
        <w:adjustRightInd w:val="0"/>
        <w:spacing w:after="0" w:line="240" w:lineRule="auto"/>
        <w:rPr>
          <w:rFonts w:ascii="Times New Roman" w:hAnsi="Times New Roman" w:cs="Times New Roman"/>
        </w:rPr>
      </w:pPr>
      <w:r w:rsidRPr="00D37F41">
        <w:rPr>
          <w:rFonts w:ascii="Times New Roman" w:hAnsi="Times New Roman" w:cs="Times New Roman"/>
        </w:rPr>
        <w:t>Названия «Уложенная комиссия», «Жалованная грамота городам» связаны с царствованием:</w:t>
      </w:r>
      <w:r w:rsidRPr="00D37F41">
        <w:rPr>
          <w:rFonts w:ascii="Times New Roman" w:hAnsi="Times New Roman" w:cs="Times New Roman"/>
        </w:rPr>
        <w:br/>
        <w:t xml:space="preserve">А) Петра </w:t>
      </w:r>
      <w:r w:rsidRPr="00D37F41">
        <w:rPr>
          <w:rFonts w:ascii="Times New Roman" w:hAnsi="Times New Roman" w:cs="Times New Roman"/>
          <w:lang w:val="en-US"/>
        </w:rPr>
        <w:t>I</w:t>
      </w:r>
      <w:r w:rsidRPr="00D37F41">
        <w:rPr>
          <w:rFonts w:ascii="Times New Roman" w:hAnsi="Times New Roman" w:cs="Times New Roman"/>
        </w:rPr>
        <w:t>;</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 Алексея Михайловича;</w:t>
      </w:r>
      <w:r w:rsidRPr="00D37F41">
        <w:rPr>
          <w:rFonts w:ascii="Times New Roman" w:hAnsi="Times New Roman" w:cs="Times New Roman"/>
        </w:rPr>
        <w:br/>
        <w:t>Б) Анны Иоанновны;</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 xml:space="preserve">Г) Екатерины </w:t>
      </w:r>
      <w:r w:rsidRPr="00D37F41">
        <w:rPr>
          <w:rFonts w:ascii="Times New Roman" w:hAnsi="Times New Roman" w:cs="Times New Roman"/>
          <w:lang w:val="en-US"/>
        </w:rPr>
        <w:t>II</w:t>
      </w:r>
      <w:r w:rsidRPr="00D37F41">
        <w:rPr>
          <w:rFonts w:ascii="Times New Roman" w:hAnsi="Times New Roman" w:cs="Times New Roman"/>
        </w:rPr>
        <w:br/>
      </w:r>
    </w:p>
    <w:p w:rsidR="00D37F41" w:rsidRPr="00D37F41" w:rsidRDefault="00D37F41" w:rsidP="003468E5">
      <w:pPr>
        <w:numPr>
          <w:ilvl w:val="0"/>
          <w:numId w:val="228"/>
        </w:numPr>
        <w:spacing w:after="0" w:line="240" w:lineRule="auto"/>
        <w:rPr>
          <w:rFonts w:ascii="Times New Roman" w:hAnsi="Times New Roman" w:cs="Times New Roman"/>
        </w:rPr>
      </w:pPr>
      <w:r w:rsidRPr="00D37F41">
        <w:rPr>
          <w:rFonts w:ascii="Times New Roman" w:hAnsi="Times New Roman" w:cs="Times New Roman"/>
        </w:rPr>
        <w:t xml:space="preserve">Какое из приведенных ниже понятий характерно для царствования Павла </w:t>
      </w:r>
      <w:r w:rsidRPr="00D37F41">
        <w:rPr>
          <w:rFonts w:ascii="Times New Roman" w:hAnsi="Times New Roman" w:cs="Times New Roman"/>
          <w:lang w:val="en-US"/>
        </w:rPr>
        <w:t>I</w:t>
      </w:r>
      <w:r w:rsidRPr="00D37F41">
        <w:rPr>
          <w:rFonts w:ascii="Times New Roman" w:hAnsi="Times New Roman" w:cs="Times New Roman"/>
        </w:rPr>
        <w:t>?</w:t>
      </w:r>
      <w:r w:rsidRPr="00D37F41">
        <w:rPr>
          <w:rFonts w:ascii="Times New Roman" w:hAnsi="Times New Roman" w:cs="Times New Roman"/>
        </w:rPr>
        <w:br/>
        <w:t>А) Урочные лета;</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 Трехдневная барщина;</w:t>
      </w:r>
      <w:r w:rsidRPr="00D37F41">
        <w:rPr>
          <w:rFonts w:ascii="Times New Roman" w:hAnsi="Times New Roman" w:cs="Times New Roman"/>
        </w:rPr>
        <w:br/>
        <w:t>Б) Заповедные лета;</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 Вольные хлебопашцы</w:t>
      </w:r>
      <w:r w:rsidRPr="00D37F41">
        <w:rPr>
          <w:rFonts w:ascii="Times New Roman" w:hAnsi="Times New Roman" w:cs="Times New Roman"/>
        </w:rPr>
        <w:br/>
      </w:r>
    </w:p>
    <w:p w:rsidR="00D37F41" w:rsidRPr="00D37F41" w:rsidRDefault="00D37F41" w:rsidP="003468E5">
      <w:pPr>
        <w:numPr>
          <w:ilvl w:val="0"/>
          <w:numId w:val="228"/>
        </w:numPr>
        <w:spacing w:after="0" w:line="240" w:lineRule="auto"/>
        <w:rPr>
          <w:rFonts w:ascii="Times New Roman" w:hAnsi="Times New Roman" w:cs="Times New Roman"/>
        </w:rPr>
      </w:pPr>
      <w:r w:rsidRPr="00D37F41">
        <w:rPr>
          <w:rFonts w:ascii="Times New Roman" w:hAnsi="Times New Roman" w:cs="Times New Roman"/>
        </w:rPr>
        <w:t xml:space="preserve">Что из названного относилось к последствиям экономической политики Петра </w:t>
      </w:r>
      <w:r w:rsidRPr="00D37F41">
        <w:rPr>
          <w:rFonts w:ascii="Times New Roman" w:hAnsi="Times New Roman" w:cs="Times New Roman"/>
          <w:lang w:val="en-US"/>
        </w:rPr>
        <w:t>I</w:t>
      </w:r>
      <w:r w:rsidRPr="00D37F41">
        <w:rPr>
          <w:rFonts w:ascii="Times New Roman" w:hAnsi="Times New Roman" w:cs="Times New Roman"/>
        </w:rPr>
        <w:t>?</w:t>
      </w:r>
      <w:r w:rsidRPr="00D37F41">
        <w:rPr>
          <w:rFonts w:ascii="Times New Roman" w:hAnsi="Times New Roman" w:cs="Times New Roman"/>
        </w:rPr>
        <w:br/>
        <w:t>А) Появление торговых ярмарок;</w:t>
      </w:r>
      <w:r w:rsidRPr="00D37F41">
        <w:rPr>
          <w:rFonts w:ascii="Times New Roman" w:hAnsi="Times New Roman" w:cs="Times New Roman"/>
        </w:rPr>
        <w:br/>
        <w:t>Б) Значительный рост числа мануфактур;</w:t>
      </w:r>
      <w:r w:rsidRPr="00D37F41">
        <w:rPr>
          <w:rFonts w:ascii="Times New Roman" w:hAnsi="Times New Roman" w:cs="Times New Roman"/>
        </w:rPr>
        <w:br/>
        <w:t>В) Формирование свободного рынка рабочей силы;</w:t>
      </w:r>
      <w:r w:rsidRPr="00D37F41">
        <w:rPr>
          <w:rFonts w:ascii="Times New Roman" w:hAnsi="Times New Roman" w:cs="Times New Roman"/>
        </w:rPr>
        <w:br/>
        <w:t>Г) Учреждение Вольного экономического общества</w:t>
      </w:r>
      <w:r w:rsidRPr="00D37F41">
        <w:rPr>
          <w:rFonts w:ascii="Times New Roman" w:hAnsi="Times New Roman" w:cs="Times New Roman"/>
        </w:rPr>
        <w:br/>
      </w:r>
    </w:p>
    <w:p w:rsidR="00D37F41" w:rsidRPr="00D37F41" w:rsidRDefault="00D37F41" w:rsidP="003468E5">
      <w:pPr>
        <w:widowControl w:val="0"/>
        <w:numPr>
          <w:ilvl w:val="0"/>
          <w:numId w:val="228"/>
        </w:numPr>
        <w:autoSpaceDE w:val="0"/>
        <w:autoSpaceDN w:val="0"/>
        <w:adjustRightInd w:val="0"/>
        <w:spacing w:after="0" w:line="240" w:lineRule="auto"/>
        <w:rPr>
          <w:rFonts w:ascii="Times New Roman" w:hAnsi="Times New Roman" w:cs="Times New Roman"/>
        </w:rPr>
      </w:pPr>
      <w:r w:rsidRPr="00D37F41">
        <w:rPr>
          <w:rFonts w:ascii="Times New Roman" w:hAnsi="Times New Roman" w:cs="Times New Roman"/>
        </w:rPr>
        <w:t>Участие России в союзе с Австрией и Францией в войне с Пруссией относится к периоду:</w:t>
      </w:r>
      <w:r w:rsidRPr="00D37F41">
        <w:rPr>
          <w:rFonts w:ascii="Times New Roman" w:hAnsi="Times New Roman" w:cs="Times New Roman"/>
        </w:rPr>
        <w:br/>
        <w:t>А) 1722-1723гг;</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 1741-1743гг;</w:t>
      </w:r>
      <w:r w:rsidRPr="00D37F41">
        <w:rPr>
          <w:rFonts w:ascii="Times New Roman" w:hAnsi="Times New Roman" w:cs="Times New Roman"/>
        </w:rPr>
        <w:br/>
        <w:t>Б) 1756-1763гг;</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 1768-1774гг.</w:t>
      </w:r>
      <w:r w:rsidRPr="00D37F41">
        <w:rPr>
          <w:rFonts w:ascii="Times New Roman" w:hAnsi="Times New Roman" w:cs="Times New Roman"/>
        </w:rPr>
        <w:br/>
      </w:r>
    </w:p>
    <w:p w:rsidR="00D37F41" w:rsidRPr="00D37F41" w:rsidRDefault="00D37F41" w:rsidP="003468E5">
      <w:pPr>
        <w:numPr>
          <w:ilvl w:val="0"/>
          <w:numId w:val="228"/>
        </w:numPr>
        <w:spacing w:after="0" w:line="240" w:lineRule="auto"/>
        <w:rPr>
          <w:rFonts w:ascii="Times New Roman" w:hAnsi="Times New Roman" w:cs="Times New Roman"/>
        </w:rPr>
      </w:pPr>
      <w:r w:rsidRPr="00D37F41">
        <w:rPr>
          <w:rFonts w:ascii="Times New Roman" w:hAnsi="Times New Roman" w:cs="Times New Roman"/>
        </w:rPr>
        <w:t xml:space="preserve">Что из названного относится  к </w:t>
      </w:r>
      <w:r w:rsidRPr="00D37F41">
        <w:rPr>
          <w:rFonts w:ascii="Times New Roman" w:hAnsi="Times New Roman" w:cs="Times New Roman"/>
          <w:lang w:val="en-US"/>
        </w:rPr>
        <w:t>XVIII</w:t>
      </w:r>
      <w:r w:rsidRPr="00D37F41">
        <w:rPr>
          <w:rFonts w:ascii="Times New Roman" w:hAnsi="Times New Roman" w:cs="Times New Roman"/>
        </w:rPr>
        <w:t xml:space="preserve"> в</w:t>
      </w:r>
      <w:r w:rsidRPr="00D37F41">
        <w:rPr>
          <w:rFonts w:ascii="Times New Roman" w:hAnsi="Times New Roman" w:cs="Times New Roman"/>
        </w:rPr>
        <w:br/>
        <w:t>А) окончательное закрепощение крестьян;</w:t>
      </w:r>
      <w:r w:rsidRPr="00D37F41">
        <w:rPr>
          <w:rFonts w:ascii="Times New Roman" w:hAnsi="Times New Roman" w:cs="Times New Roman"/>
        </w:rPr>
        <w:br/>
        <w:t>Б) отмена крепостного права;</w:t>
      </w:r>
      <w:r w:rsidRPr="00D37F41">
        <w:rPr>
          <w:rFonts w:ascii="Times New Roman" w:hAnsi="Times New Roman" w:cs="Times New Roman"/>
        </w:rPr>
        <w:br/>
        <w:t>В) разрушение крестьянской общины;</w:t>
      </w:r>
      <w:r w:rsidRPr="00D37F41">
        <w:rPr>
          <w:rFonts w:ascii="Times New Roman" w:hAnsi="Times New Roman" w:cs="Times New Roman"/>
        </w:rPr>
        <w:br/>
        <w:t>Г) введение подушной подати.</w:t>
      </w:r>
      <w:r w:rsidRPr="00D37F41">
        <w:rPr>
          <w:rFonts w:ascii="Times New Roman" w:hAnsi="Times New Roman" w:cs="Times New Roman"/>
        </w:rPr>
        <w:br/>
      </w:r>
    </w:p>
    <w:p w:rsidR="00D37F41" w:rsidRPr="00D37F41" w:rsidRDefault="00D37F41" w:rsidP="003468E5">
      <w:pPr>
        <w:numPr>
          <w:ilvl w:val="0"/>
          <w:numId w:val="228"/>
        </w:numPr>
        <w:spacing w:after="0" w:line="240" w:lineRule="auto"/>
        <w:rPr>
          <w:rFonts w:ascii="Times New Roman" w:hAnsi="Times New Roman" w:cs="Times New Roman"/>
        </w:rPr>
      </w:pPr>
      <w:r w:rsidRPr="00D37F41">
        <w:rPr>
          <w:rFonts w:ascii="Times New Roman" w:hAnsi="Times New Roman" w:cs="Times New Roman"/>
        </w:rPr>
        <w:t xml:space="preserve">Прочтите отрывок из письма современницы событий и напишите название войны </w:t>
      </w:r>
      <w:r w:rsidRPr="00D37F41">
        <w:rPr>
          <w:rFonts w:ascii="Times New Roman" w:hAnsi="Times New Roman" w:cs="Times New Roman"/>
          <w:lang w:val="en-US"/>
        </w:rPr>
        <w:t>XIX</w:t>
      </w:r>
      <w:r w:rsidRPr="00D37F41">
        <w:rPr>
          <w:rFonts w:ascii="Times New Roman" w:hAnsi="Times New Roman" w:cs="Times New Roman"/>
        </w:rPr>
        <w:t xml:space="preserve"> в., о последствиях которой идет речь.</w:t>
      </w:r>
      <w:r w:rsidRPr="00D37F41">
        <w:rPr>
          <w:rFonts w:ascii="Times New Roman" w:hAnsi="Times New Roman" w:cs="Times New Roman"/>
        </w:rPr>
        <w:br/>
        <w:t>«Я уже пять дней в нашей несчастной Москве. Ах, Гриша, голубчик, ты представить себе не можешь, что с Москвой сделалось, узнать ее нельзя и без слез видеть невозможно этих руин. От каменных домов стены остались, от деревянных, - печи торчат. Вообрази, какое чудо, что маменькин дом уцелел… а слободы как не бывало – вся выгорела…»</w:t>
      </w:r>
      <w:r w:rsidRPr="00D37F41">
        <w:rPr>
          <w:rFonts w:ascii="Times New Roman" w:hAnsi="Times New Roman" w:cs="Times New Roman"/>
        </w:rPr>
        <w:br/>
      </w:r>
      <w:r w:rsidRPr="00D37F41">
        <w:rPr>
          <w:rFonts w:ascii="Times New Roman" w:hAnsi="Times New Roman" w:cs="Times New Roman"/>
        </w:rPr>
        <w:lastRenderedPageBreak/>
        <w:t>А) Русско-шведская война;</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 Русско-турецкая война;</w:t>
      </w:r>
      <w:r w:rsidRPr="00D37F41">
        <w:rPr>
          <w:rFonts w:ascii="Times New Roman" w:hAnsi="Times New Roman" w:cs="Times New Roman"/>
        </w:rPr>
        <w:br/>
        <w:t>Б) Отечественная война;</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 Крымская война</w:t>
      </w:r>
      <w:r w:rsidRPr="00D37F41">
        <w:rPr>
          <w:rFonts w:ascii="Times New Roman" w:hAnsi="Times New Roman" w:cs="Times New Roman"/>
        </w:rPr>
        <w:br/>
      </w:r>
    </w:p>
    <w:p w:rsidR="00D37F41" w:rsidRPr="00D37F41" w:rsidRDefault="00D37F41" w:rsidP="003468E5">
      <w:pPr>
        <w:numPr>
          <w:ilvl w:val="0"/>
          <w:numId w:val="228"/>
        </w:numPr>
        <w:spacing w:after="0" w:line="240" w:lineRule="auto"/>
        <w:rPr>
          <w:rFonts w:ascii="Times New Roman" w:hAnsi="Times New Roman" w:cs="Times New Roman"/>
        </w:rPr>
      </w:pPr>
      <w:r w:rsidRPr="00D37F41">
        <w:rPr>
          <w:rFonts w:ascii="Times New Roman" w:hAnsi="Times New Roman" w:cs="Times New Roman"/>
        </w:rPr>
        <w:t>Прочтите отрывок из письма декабриста Г.Е. Батенькова и назовите имя государственного деятеля, о котором идёт речь.</w:t>
      </w:r>
      <w:r w:rsidRPr="00D37F41">
        <w:rPr>
          <w:rFonts w:ascii="Times New Roman" w:hAnsi="Times New Roman" w:cs="Times New Roman"/>
        </w:rPr>
        <w:br/>
        <w:t xml:space="preserve"> «Граф имел обширную и непреклонную волю...</w:t>
      </w:r>
      <w:r w:rsidRPr="00D37F41">
        <w:rPr>
          <w:rFonts w:ascii="Times New Roman" w:hAnsi="Times New Roman" w:cs="Times New Roman"/>
        </w:rPr>
        <w:br/>
        <w:t xml:space="preserve"> Деятель он был неутомимый ,и хотя главное его предприятие  - военные поселения  - общим мнением не одобрялись и были причиною неумолимого на него негодования, однако же он несмотря ни на что и мерами слишком крутыми дал ему обширное развитие» </w:t>
      </w:r>
      <w:r w:rsidRPr="00D37F41">
        <w:rPr>
          <w:rFonts w:ascii="Times New Roman" w:hAnsi="Times New Roman" w:cs="Times New Roman"/>
        </w:rPr>
        <w:br/>
        <w:t>А) М. Сперанский;</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 А. Аракчеев;</w:t>
      </w:r>
      <w:r w:rsidRPr="00D37F41">
        <w:rPr>
          <w:rFonts w:ascii="Times New Roman" w:hAnsi="Times New Roman" w:cs="Times New Roman"/>
        </w:rPr>
        <w:br/>
        <w:t>Б) Д. Милютин;</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 А. Бенкердорф</w:t>
      </w:r>
    </w:p>
    <w:p w:rsidR="00D37F41" w:rsidRPr="00D37F41" w:rsidRDefault="00D37F41" w:rsidP="003468E5">
      <w:pPr>
        <w:numPr>
          <w:ilvl w:val="0"/>
          <w:numId w:val="228"/>
        </w:numPr>
        <w:spacing w:after="0" w:line="240" w:lineRule="auto"/>
        <w:rPr>
          <w:rFonts w:ascii="Times New Roman" w:hAnsi="Times New Roman" w:cs="Times New Roman"/>
        </w:rPr>
      </w:pPr>
      <w:r w:rsidRPr="00D37F41">
        <w:rPr>
          <w:rFonts w:ascii="Times New Roman" w:hAnsi="Times New Roman" w:cs="Times New Roman"/>
        </w:rPr>
        <w:t>Прочтите отрывок из документа и назовите правителя, издавшего этот указ.</w:t>
      </w:r>
      <w:r w:rsidRPr="00D37F41">
        <w:rPr>
          <w:rFonts w:ascii="Times New Roman" w:hAnsi="Times New Roman" w:cs="Times New Roman"/>
        </w:rPr>
        <w:br/>
        <w:t xml:space="preserve"> «И для того по долгу принадлежащего нам  попечения о благе и величии Отечества, стараясь пользу и безопасность его утвердить, как равно полагая средством, навсегда отдаляющим неприятные причины, возмущающие вечный мир, между империями Всероссийскую и Оттоманскою заключённый, который мы навсегда сохранить искренно желаем, не меньше же и замену  и удовлетворение убытков наших, решились мы взять под державу нашу полуостров Крымский, остров Тамань и всю Кубанскую сторону»</w:t>
      </w:r>
      <w:r w:rsidRPr="00D37F41">
        <w:rPr>
          <w:rFonts w:ascii="Times New Roman" w:hAnsi="Times New Roman" w:cs="Times New Roman"/>
        </w:rPr>
        <w:br/>
        <w:t>А) Пётр</w:t>
      </w:r>
      <w:r w:rsidRPr="00D37F41">
        <w:rPr>
          <w:rFonts w:ascii="Times New Roman" w:hAnsi="Times New Roman" w:cs="Times New Roman"/>
          <w:lang w:val="en-US"/>
        </w:rPr>
        <w:t>I</w:t>
      </w:r>
      <w:r w:rsidRPr="00D37F41">
        <w:rPr>
          <w:rFonts w:ascii="Times New Roman" w:hAnsi="Times New Roman" w:cs="Times New Roman"/>
        </w:rPr>
        <w:t>;</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 Александр</w:t>
      </w:r>
      <w:r w:rsidRPr="00D37F41">
        <w:rPr>
          <w:rFonts w:ascii="Times New Roman" w:hAnsi="Times New Roman" w:cs="Times New Roman"/>
          <w:lang w:val="en-US"/>
        </w:rPr>
        <w:t>I</w:t>
      </w:r>
      <w:r w:rsidRPr="00D37F41">
        <w:rPr>
          <w:rFonts w:ascii="Times New Roman" w:hAnsi="Times New Roman" w:cs="Times New Roman"/>
        </w:rPr>
        <w:t>;</w:t>
      </w:r>
      <w:r w:rsidRPr="00D37F41">
        <w:rPr>
          <w:rFonts w:ascii="Times New Roman" w:hAnsi="Times New Roman" w:cs="Times New Roman"/>
        </w:rPr>
        <w:br/>
        <w:t>Б) Елизавета Петровна;</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 xml:space="preserve">Г) Екатерина </w:t>
      </w:r>
      <w:r w:rsidRPr="00D37F41">
        <w:rPr>
          <w:rFonts w:ascii="Times New Roman" w:hAnsi="Times New Roman" w:cs="Times New Roman"/>
          <w:lang w:val="en-US"/>
        </w:rPr>
        <w:t>II</w:t>
      </w:r>
      <w:r w:rsidRPr="00D37F41">
        <w:rPr>
          <w:rFonts w:ascii="Times New Roman" w:hAnsi="Times New Roman" w:cs="Times New Roman"/>
        </w:rPr>
        <w:t>/</w:t>
      </w:r>
    </w:p>
    <w:p w:rsidR="00D37F41" w:rsidRPr="00D37F41" w:rsidRDefault="00D37F41" w:rsidP="00D37F41">
      <w:pPr>
        <w:tabs>
          <w:tab w:val="num" w:pos="720"/>
        </w:tabs>
        <w:ind w:hanging="360"/>
        <w:jc w:val="center"/>
        <w:outlineLvl w:val="0"/>
        <w:rPr>
          <w:rFonts w:ascii="Times New Roman" w:hAnsi="Times New Roman" w:cs="Times New Roman"/>
          <w:b/>
          <w:bCs/>
        </w:rPr>
      </w:pPr>
      <w:r w:rsidRPr="00D37F41">
        <w:rPr>
          <w:rFonts w:ascii="Times New Roman" w:hAnsi="Times New Roman" w:cs="Times New Roman"/>
          <w:b/>
          <w:bCs/>
        </w:rPr>
        <w:t>Часть2</w:t>
      </w:r>
    </w:p>
    <w:p w:rsidR="00D37F41" w:rsidRPr="00D37F41" w:rsidRDefault="00D37F41" w:rsidP="003468E5">
      <w:pPr>
        <w:numPr>
          <w:ilvl w:val="0"/>
          <w:numId w:val="230"/>
        </w:numPr>
        <w:autoSpaceDE w:val="0"/>
        <w:autoSpaceDN w:val="0"/>
        <w:adjustRightInd w:val="0"/>
        <w:spacing w:after="0" w:line="240" w:lineRule="auto"/>
        <w:rPr>
          <w:rFonts w:ascii="Times New Roman" w:hAnsi="Times New Roman" w:cs="Times New Roman"/>
        </w:rPr>
      </w:pPr>
      <w:r w:rsidRPr="00D37F41">
        <w:rPr>
          <w:rFonts w:ascii="Times New Roman" w:hAnsi="Times New Roman" w:cs="Times New Roman"/>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r w:rsidRPr="00D37F41">
        <w:rPr>
          <w:rFonts w:ascii="Times New Roman" w:hAnsi="Times New Roman" w:cs="Times New Roman"/>
        </w:rPr>
        <w:br/>
        <w:t>1) Невская битва</w:t>
      </w:r>
      <w:r w:rsidRPr="00D37F41">
        <w:rPr>
          <w:rFonts w:ascii="Times New Roman" w:hAnsi="Times New Roman" w:cs="Times New Roman"/>
        </w:rPr>
        <w:br/>
        <w:t>2) реформа Патриарха Никона</w:t>
      </w:r>
      <w:r w:rsidRPr="00D37F41">
        <w:rPr>
          <w:rFonts w:ascii="Times New Roman" w:hAnsi="Times New Roman" w:cs="Times New Roman"/>
        </w:rPr>
        <w:br/>
        <w:t>3) свержение ордынского владычества</w:t>
      </w:r>
      <w:r w:rsidRPr="00D37F41">
        <w:rPr>
          <w:rFonts w:ascii="Times New Roman" w:hAnsi="Times New Roman" w:cs="Times New Roman"/>
        </w:rPr>
        <w:br/>
        <w:t>4) учреждение Сената</w:t>
      </w:r>
      <w:r w:rsidRPr="00D37F41">
        <w:rPr>
          <w:rFonts w:ascii="Times New Roman" w:hAnsi="Times New Roman" w:cs="Times New Roman"/>
        </w:rPr>
        <w:br/>
        <w:t>5) Крымская война</w:t>
      </w:r>
    </w:p>
    <w:tbl>
      <w:tblPr>
        <w:tblStyle w:val="a7"/>
        <w:tblW w:w="0" w:type="auto"/>
        <w:tblLook w:val="01E0"/>
      </w:tblPr>
      <w:tblGrid>
        <w:gridCol w:w="2136"/>
        <w:gridCol w:w="2136"/>
        <w:gridCol w:w="2136"/>
        <w:gridCol w:w="2137"/>
        <w:gridCol w:w="2137"/>
      </w:tblGrid>
      <w:tr w:rsidR="00D37F41" w:rsidRPr="00D37F41" w:rsidTr="000B3663">
        <w:tc>
          <w:tcPr>
            <w:tcW w:w="2182" w:type="dxa"/>
          </w:tcPr>
          <w:p w:rsidR="00D37F41" w:rsidRPr="00D37F41" w:rsidRDefault="00D37F41" w:rsidP="000B3663">
            <w:pPr>
              <w:autoSpaceDE w:val="0"/>
              <w:autoSpaceDN w:val="0"/>
              <w:adjustRightInd w:val="0"/>
              <w:ind w:left="360"/>
              <w:rPr>
                <w:rFonts w:ascii="Times New Roman" w:hAnsi="Times New Roman" w:cs="Times New Roman"/>
              </w:rPr>
            </w:pPr>
          </w:p>
        </w:tc>
        <w:tc>
          <w:tcPr>
            <w:tcW w:w="2182" w:type="dxa"/>
          </w:tcPr>
          <w:p w:rsidR="00D37F41" w:rsidRPr="00D37F41" w:rsidRDefault="00D37F41" w:rsidP="000B3663">
            <w:pPr>
              <w:autoSpaceDE w:val="0"/>
              <w:autoSpaceDN w:val="0"/>
              <w:adjustRightInd w:val="0"/>
              <w:ind w:left="360"/>
              <w:rPr>
                <w:rFonts w:ascii="Times New Roman" w:hAnsi="Times New Roman" w:cs="Times New Roman"/>
              </w:rPr>
            </w:pPr>
          </w:p>
        </w:tc>
        <w:tc>
          <w:tcPr>
            <w:tcW w:w="2182" w:type="dxa"/>
          </w:tcPr>
          <w:p w:rsidR="00D37F41" w:rsidRPr="00D37F41" w:rsidRDefault="00D37F41" w:rsidP="000B3663">
            <w:pPr>
              <w:autoSpaceDE w:val="0"/>
              <w:autoSpaceDN w:val="0"/>
              <w:adjustRightInd w:val="0"/>
              <w:ind w:left="360"/>
              <w:rPr>
                <w:rFonts w:ascii="Times New Roman" w:hAnsi="Times New Roman" w:cs="Times New Roman"/>
              </w:rPr>
            </w:pPr>
          </w:p>
        </w:tc>
        <w:tc>
          <w:tcPr>
            <w:tcW w:w="2183" w:type="dxa"/>
          </w:tcPr>
          <w:p w:rsidR="00D37F41" w:rsidRPr="00D37F41" w:rsidRDefault="00D37F41" w:rsidP="000B3663">
            <w:pPr>
              <w:autoSpaceDE w:val="0"/>
              <w:autoSpaceDN w:val="0"/>
              <w:adjustRightInd w:val="0"/>
              <w:ind w:left="360"/>
              <w:rPr>
                <w:rFonts w:ascii="Times New Roman" w:hAnsi="Times New Roman" w:cs="Times New Roman"/>
              </w:rPr>
            </w:pPr>
          </w:p>
        </w:tc>
        <w:tc>
          <w:tcPr>
            <w:tcW w:w="2183" w:type="dxa"/>
          </w:tcPr>
          <w:p w:rsidR="00D37F41" w:rsidRPr="00D37F41" w:rsidRDefault="00D37F41" w:rsidP="000B3663">
            <w:pPr>
              <w:autoSpaceDE w:val="0"/>
              <w:autoSpaceDN w:val="0"/>
              <w:adjustRightInd w:val="0"/>
              <w:ind w:left="360"/>
              <w:rPr>
                <w:rFonts w:ascii="Times New Roman" w:hAnsi="Times New Roman" w:cs="Times New Roman"/>
              </w:rPr>
            </w:pPr>
          </w:p>
        </w:tc>
      </w:tr>
    </w:tbl>
    <w:p w:rsidR="00D37F41" w:rsidRPr="00D37F41" w:rsidRDefault="00D37F41" w:rsidP="00D37F41">
      <w:pPr>
        <w:tabs>
          <w:tab w:val="num" w:pos="720"/>
        </w:tabs>
        <w:autoSpaceDE w:val="0"/>
        <w:autoSpaceDN w:val="0"/>
        <w:adjustRightInd w:val="0"/>
        <w:ind w:left="1078" w:hanging="539"/>
        <w:rPr>
          <w:rFonts w:ascii="Times New Roman" w:hAnsi="Times New Roman" w:cs="Times New Roman"/>
        </w:rPr>
      </w:pPr>
    </w:p>
    <w:p w:rsidR="00D37F41" w:rsidRPr="00D37F41" w:rsidRDefault="00D37F41" w:rsidP="003468E5">
      <w:pPr>
        <w:numPr>
          <w:ilvl w:val="0"/>
          <w:numId w:val="230"/>
        </w:numPr>
        <w:autoSpaceDE w:val="0"/>
        <w:autoSpaceDN w:val="0"/>
        <w:adjustRightInd w:val="0"/>
        <w:spacing w:after="0" w:line="240" w:lineRule="auto"/>
        <w:rPr>
          <w:rFonts w:ascii="Times New Roman" w:hAnsi="Times New Roman" w:cs="Times New Roman"/>
        </w:rPr>
      </w:pPr>
      <w:r w:rsidRPr="00D37F41">
        <w:rPr>
          <w:rFonts w:ascii="Times New Roman" w:hAnsi="Times New Roman" w:cs="Times New Roman"/>
        </w:rPr>
        <w:t xml:space="preserve">Расположите в хронологической последовательности события внешней политики России </w:t>
      </w:r>
      <w:r w:rsidRPr="00D37F41">
        <w:rPr>
          <w:rFonts w:ascii="Times New Roman" w:hAnsi="Times New Roman" w:cs="Times New Roman"/>
          <w:lang w:val="en-US"/>
        </w:rPr>
        <w:t>XVIII</w:t>
      </w:r>
      <w:r w:rsidRPr="00D37F41">
        <w:rPr>
          <w:rFonts w:ascii="Times New Roman" w:hAnsi="Times New Roman" w:cs="Times New Roman"/>
        </w:rPr>
        <w:t>в.:</w:t>
      </w:r>
      <w:r w:rsidRPr="00D37F41">
        <w:rPr>
          <w:rFonts w:ascii="Times New Roman" w:hAnsi="Times New Roman" w:cs="Times New Roman"/>
        </w:rPr>
        <w:br/>
        <w:t xml:space="preserve"> А) присоединение Крыма;</w:t>
      </w:r>
      <w:r w:rsidRPr="00D37F41">
        <w:rPr>
          <w:rFonts w:ascii="Times New Roman" w:hAnsi="Times New Roman" w:cs="Times New Roman"/>
        </w:rPr>
        <w:br/>
        <w:t xml:space="preserve"> Б) заключение Ништадского мира;</w:t>
      </w:r>
      <w:r w:rsidRPr="00D37F41">
        <w:rPr>
          <w:rFonts w:ascii="Times New Roman" w:hAnsi="Times New Roman" w:cs="Times New Roman"/>
        </w:rPr>
        <w:br/>
        <w:t>В) Прутский поход;</w:t>
      </w:r>
      <w:r w:rsidRPr="00D37F41">
        <w:rPr>
          <w:rFonts w:ascii="Times New Roman" w:hAnsi="Times New Roman" w:cs="Times New Roman"/>
        </w:rPr>
        <w:br/>
        <w:t>Г) третий раздел  Речи Посполитой</w:t>
      </w:r>
    </w:p>
    <w:tbl>
      <w:tblPr>
        <w:tblStyle w:val="a7"/>
        <w:tblW w:w="0" w:type="auto"/>
        <w:tblLook w:val="01E0"/>
      </w:tblPr>
      <w:tblGrid>
        <w:gridCol w:w="2671"/>
        <w:gridCol w:w="2671"/>
        <w:gridCol w:w="2670"/>
        <w:gridCol w:w="2670"/>
      </w:tblGrid>
      <w:tr w:rsidR="00D37F41" w:rsidRPr="00D37F41" w:rsidTr="000B3663">
        <w:tc>
          <w:tcPr>
            <w:tcW w:w="2683" w:type="dxa"/>
          </w:tcPr>
          <w:p w:rsidR="00D37F41" w:rsidRPr="00D37F41" w:rsidRDefault="00D37F41" w:rsidP="000B3663">
            <w:pPr>
              <w:autoSpaceDE w:val="0"/>
              <w:autoSpaceDN w:val="0"/>
              <w:adjustRightInd w:val="0"/>
              <w:ind w:left="360"/>
              <w:rPr>
                <w:rFonts w:ascii="Times New Roman" w:hAnsi="Times New Roman" w:cs="Times New Roman"/>
              </w:rPr>
            </w:pPr>
          </w:p>
        </w:tc>
        <w:tc>
          <w:tcPr>
            <w:tcW w:w="2683" w:type="dxa"/>
          </w:tcPr>
          <w:p w:rsidR="00D37F41" w:rsidRPr="00D37F41" w:rsidRDefault="00D37F41" w:rsidP="000B3663">
            <w:pPr>
              <w:autoSpaceDE w:val="0"/>
              <w:autoSpaceDN w:val="0"/>
              <w:adjustRightInd w:val="0"/>
              <w:ind w:left="360"/>
              <w:rPr>
                <w:rFonts w:ascii="Times New Roman" w:hAnsi="Times New Roman" w:cs="Times New Roman"/>
              </w:rPr>
            </w:pPr>
          </w:p>
        </w:tc>
        <w:tc>
          <w:tcPr>
            <w:tcW w:w="2683" w:type="dxa"/>
          </w:tcPr>
          <w:p w:rsidR="00D37F41" w:rsidRPr="00D37F41" w:rsidRDefault="00D37F41" w:rsidP="000B3663">
            <w:pPr>
              <w:autoSpaceDE w:val="0"/>
              <w:autoSpaceDN w:val="0"/>
              <w:adjustRightInd w:val="0"/>
              <w:ind w:left="360"/>
              <w:rPr>
                <w:rFonts w:ascii="Times New Roman" w:hAnsi="Times New Roman" w:cs="Times New Roman"/>
              </w:rPr>
            </w:pPr>
          </w:p>
        </w:tc>
        <w:tc>
          <w:tcPr>
            <w:tcW w:w="2683" w:type="dxa"/>
          </w:tcPr>
          <w:p w:rsidR="00D37F41" w:rsidRPr="00D37F41" w:rsidRDefault="00D37F41" w:rsidP="000B3663">
            <w:pPr>
              <w:autoSpaceDE w:val="0"/>
              <w:autoSpaceDN w:val="0"/>
              <w:adjustRightInd w:val="0"/>
              <w:ind w:left="360"/>
              <w:rPr>
                <w:rFonts w:ascii="Times New Roman" w:hAnsi="Times New Roman" w:cs="Times New Roman"/>
              </w:rPr>
            </w:pPr>
          </w:p>
        </w:tc>
      </w:tr>
    </w:tbl>
    <w:p w:rsidR="00D37F41" w:rsidRPr="00D37F41" w:rsidRDefault="00D37F41" w:rsidP="00D37F41">
      <w:pPr>
        <w:tabs>
          <w:tab w:val="num" w:pos="720"/>
        </w:tabs>
        <w:autoSpaceDE w:val="0"/>
        <w:autoSpaceDN w:val="0"/>
        <w:adjustRightInd w:val="0"/>
        <w:rPr>
          <w:rFonts w:ascii="Times New Roman" w:hAnsi="Times New Roman" w:cs="Times New Roman"/>
        </w:rPr>
      </w:pPr>
    </w:p>
    <w:p w:rsidR="00D37F41" w:rsidRPr="00D37F41" w:rsidRDefault="00D37F41" w:rsidP="003468E5">
      <w:pPr>
        <w:numPr>
          <w:ilvl w:val="0"/>
          <w:numId w:val="230"/>
        </w:numPr>
        <w:autoSpaceDE w:val="0"/>
        <w:autoSpaceDN w:val="0"/>
        <w:adjustRightInd w:val="0"/>
        <w:spacing w:after="0" w:line="240" w:lineRule="auto"/>
        <w:rPr>
          <w:rFonts w:ascii="Times New Roman" w:hAnsi="Times New Roman" w:cs="Times New Roman"/>
        </w:rPr>
      </w:pPr>
      <w:r w:rsidRPr="00D37F41">
        <w:rPr>
          <w:rFonts w:ascii="Times New Roman" w:hAnsi="Times New Roman" w:cs="Times New Roman"/>
        </w:rPr>
        <w:t xml:space="preserve">Какие три из названных ниже органов государственной власти появились в России в ходе реформ Петра </w:t>
      </w:r>
      <w:r w:rsidRPr="00D37F41">
        <w:rPr>
          <w:rFonts w:ascii="Times New Roman" w:hAnsi="Times New Roman" w:cs="Times New Roman"/>
          <w:lang w:val="en-US"/>
        </w:rPr>
        <w:t>I</w:t>
      </w:r>
      <w:r w:rsidRPr="00D37F41">
        <w:rPr>
          <w:rFonts w:ascii="Times New Roman" w:hAnsi="Times New Roman" w:cs="Times New Roman"/>
        </w:rPr>
        <w:t>? Запишите  соответствующие  цифры в таблицу,</w:t>
      </w:r>
      <w:r w:rsidRPr="00D37F41">
        <w:rPr>
          <w:rFonts w:ascii="Times New Roman" w:hAnsi="Times New Roman" w:cs="Times New Roman"/>
        </w:rPr>
        <w:br/>
        <w:t>1) Государственная Дума»</w:t>
      </w:r>
      <w:r w:rsidRPr="00D37F41">
        <w:rPr>
          <w:rFonts w:ascii="Times New Roman" w:hAnsi="Times New Roman" w:cs="Times New Roman"/>
        </w:rPr>
        <w:br/>
        <w:t>2) Сенат;</w:t>
      </w:r>
      <w:r w:rsidRPr="00D37F41">
        <w:rPr>
          <w:rFonts w:ascii="Times New Roman" w:hAnsi="Times New Roman" w:cs="Times New Roman"/>
        </w:rPr>
        <w:br/>
        <w:t>3) приказы;</w:t>
      </w:r>
      <w:r w:rsidRPr="00D37F41">
        <w:rPr>
          <w:rFonts w:ascii="Times New Roman" w:hAnsi="Times New Roman" w:cs="Times New Roman"/>
        </w:rPr>
        <w:br/>
        <w:t>4) магистраты;</w:t>
      </w:r>
      <w:r w:rsidRPr="00D37F41">
        <w:rPr>
          <w:rFonts w:ascii="Times New Roman" w:hAnsi="Times New Roman" w:cs="Times New Roman"/>
        </w:rPr>
        <w:br/>
        <w:t>5) коллегии;</w:t>
      </w:r>
      <w:r w:rsidRPr="00D37F41">
        <w:rPr>
          <w:rFonts w:ascii="Times New Roman" w:hAnsi="Times New Roman" w:cs="Times New Roman"/>
        </w:rPr>
        <w:br/>
        <w:t>6) Земские соборы</w:t>
      </w:r>
    </w:p>
    <w:tbl>
      <w:tblPr>
        <w:tblStyle w:val="a7"/>
        <w:tblW w:w="0" w:type="auto"/>
        <w:tblLook w:val="01E0"/>
      </w:tblPr>
      <w:tblGrid>
        <w:gridCol w:w="3561"/>
        <w:gridCol w:w="3560"/>
        <w:gridCol w:w="3561"/>
      </w:tblGrid>
      <w:tr w:rsidR="00D37F41" w:rsidRPr="00D37F41" w:rsidTr="000B3663">
        <w:tc>
          <w:tcPr>
            <w:tcW w:w="3577" w:type="dxa"/>
          </w:tcPr>
          <w:p w:rsidR="00D37F41" w:rsidRPr="00D37F41" w:rsidRDefault="00D37F41" w:rsidP="000B3663">
            <w:pPr>
              <w:autoSpaceDE w:val="0"/>
              <w:autoSpaceDN w:val="0"/>
              <w:adjustRightInd w:val="0"/>
              <w:ind w:left="360"/>
              <w:rPr>
                <w:rFonts w:ascii="Times New Roman" w:hAnsi="Times New Roman" w:cs="Times New Roman"/>
              </w:rPr>
            </w:pPr>
          </w:p>
        </w:tc>
        <w:tc>
          <w:tcPr>
            <w:tcW w:w="3577" w:type="dxa"/>
          </w:tcPr>
          <w:p w:rsidR="00D37F41" w:rsidRPr="00D37F41" w:rsidRDefault="00D37F41" w:rsidP="000B3663">
            <w:pPr>
              <w:autoSpaceDE w:val="0"/>
              <w:autoSpaceDN w:val="0"/>
              <w:adjustRightInd w:val="0"/>
              <w:ind w:left="360"/>
              <w:rPr>
                <w:rFonts w:ascii="Times New Roman" w:hAnsi="Times New Roman" w:cs="Times New Roman"/>
              </w:rPr>
            </w:pPr>
          </w:p>
        </w:tc>
        <w:tc>
          <w:tcPr>
            <w:tcW w:w="3578" w:type="dxa"/>
          </w:tcPr>
          <w:p w:rsidR="00D37F41" w:rsidRPr="00D37F41" w:rsidRDefault="00D37F41" w:rsidP="000B3663">
            <w:pPr>
              <w:autoSpaceDE w:val="0"/>
              <w:autoSpaceDN w:val="0"/>
              <w:adjustRightInd w:val="0"/>
              <w:ind w:left="360"/>
              <w:rPr>
                <w:rFonts w:ascii="Times New Roman" w:hAnsi="Times New Roman" w:cs="Times New Roman"/>
              </w:rPr>
            </w:pPr>
          </w:p>
        </w:tc>
      </w:tr>
    </w:tbl>
    <w:p w:rsidR="00D37F41" w:rsidRPr="00D37F41" w:rsidRDefault="00D37F41" w:rsidP="00D37F41">
      <w:pPr>
        <w:autoSpaceDE w:val="0"/>
        <w:autoSpaceDN w:val="0"/>
        <w:adjustRightInd w:val="0"/>
        <w:ind w:left="360"/>
        <w:rPr>
          <w:rFonts w:ascii="Times New Roman" w:hAnsi="Times New Roman" w:cs="Times New Roman"/>
        </w:rPr>
      </w:pPr>
    </w:p>
    <w:p w:rsidR="00D37F41" w:rsidRPr="00D37F41" w:rsidRDefault="00D37F41" w:rsidP="003468E5">
      <w:pPr>
        <w:numPr>
          <w:ilvl w:val="0"/>
          <w:numId w:val="230"/>
        </w:numPr>
        <w:autoSpaceDE w:val="0"/>
        <w:autoSpaceDN w:val="0"/>
        <w:adjustRightInd w:val="0"/>
        <w:spacing w:after="0" w:line="240" w:lineRule="auto"/>
        <w:rPr>
          <w:rFonts w:ascii="Times New Roman" w:hAnsi="Times New Roman" w:cs="Times New Roman"/>
        </w:rPr>
      </w:pPr>
      <w:r w:rsidRPr="00D37F41">
        <w:rPr>
          <w:rFonts w:ascii="Times New Roman" w:hAnsi="Times New Roman" w:cs="Times New Roman"/>
        </w:rPr>
        <w:t>Установите соответствие между определениями и понятиями: к каждой позиции первого столбца подберите соответствующую позицию второго столбца.</w:t>
      </w:r>
    </w:p>
    <w:tbl>
      <w:tblPr>
        <w:tblStyle w:val="a7"/>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7271"/>
        <w:gridCol w:w="3411"/>
      </w:tblGrid>
      <w:tr w:rsidR="00D37F41" w:rsidRPr="00D37F41" w:rsidTr="000B3663">
        <w:tc>
          <w:tcPr>
            <w:tcW w:w="7308"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ОПРЕДЕЛЕНИЯ</w:t>
            </w:r>
          </w:p>
        </w:tc>
        <w:tc>
          <w:tcPr>
            <w:tcW w:w="3424"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ПОНЯТИЯ</w:t>
            </w:r>
          </w:p>
        </w:tc>
      </w:tr>
      <w:tr w:rsidR="00D37F41" w:rsidRPr="00D37F41" w:rsidTr="000B3663">
        <w:tc>
          <w:tcPr>
            <w:tcW w:w="7308"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А) земледельцы, заключившие с хозяином земли договор на выполнение работ</w:t>
            </w:r>
          </w:p>
        </w:tc>
        <w:tc>
          <w:tcPr>
            <w:tcW w:w="3424"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1) смерды</w:t>
            </w:r>
          </w:p>
        </w:tc>
      </w:tr>
      <w:tr w:rsidR="00D37F41" w:rsidRPr="00D37F41" w:rsidTr="000B3663">
        <w:tc>
          <w:tcPr>
            <w:tcW w:w="7308"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Б) свободные или зависимые земледельцы, основная масса населения Древней Руси</w:t>
            </w:r>
          </w:p>
        </w:tc>
        <w:tc>
          <w:tcPr>
            <w:tcW w:w="3424"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2) холопы</w:t>
            </w:r>
          </w:p>
        </w:tc>
      </w:tr>
      <w:tr w:rsidR="00D37F41" w:rsidRPr="00D37F41" w:rsidTr="000B3663">
        <w:tc>
          <w:tcPr>
            <w:tcW w:w="7308"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lastRenderedPageBreak/>
              <w:t>В) люди, находившиеся в полной зависимости от хозяина земли</w:t>
            </w:r>
          </w:p>
        </w:tc>
        <w:tc>
          <w:tcPr>
            <w:tcW w:w="3424"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3) закупы</w:t>
            </w:r>
          </w:p>
        </w:tc>
      </w:tr>
      <w:tr w:rsidR="00D37F41" w:rsidRPr="00D37F41" w:rsidTr="000B3663">
        <w:tc>
          <w:tcPr>
            <w:tcW w:w="7308"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Г) земледельцы, взявшие ссуду</w:t>
            </w:r>
          </w:p>
        </w:tc>
        <w:tc>
          <w:tcPr>
            <w:tcW w:w="3424"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 xml:space="preserve">4) тиуны </w:t>
            </w:r>
          </w:p>
        </w:tc>
      </w:tr>
      <w:tr w:rsidR="00D37F41" w:rsidRPr="00D37F41" w:rsidTr="000B3663">
        <w:tc>
          <w:tcPr>
            <w:tcW w:w="7308" w:type="dxa"/>
          </w:tcPr>
          <w:p w:rsidR="00D37F41" w:rsidRPr="00D37F41" w:rsidRDefault="00D37F41" w:rsidP="000B3663">
            <w:pPr>
              <w:autoSpaceDE w:val="0"/>
              <w:autoSpaceDN w:val="0"/>
              <w:adjustRightInd w:val="0"/>
              <w:ind w:left="360"/>
              <w:rPr>
                <w:rFonts w:ascii="Times New Roman" w:hAnsi="Times New Roman" w:cs="Times New Roman"/>
              </w:rPr>
            </w:pPr>
          </w:p>
        </w:tc>
        <w:tc>
          <w:tcPr>
            <w:tcW w:w="3424"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5) рядовичи</w:t>
            </w:r>
          </w:p>
          <w:p w:rsidR="00D37F41" w:rsidRPr="00D37F41" w:rsidRDefault="00D37F41" w:rsidP="000B3663">
            <w:pPr>
              <w:autoSpaceDE w:val="0"/>
              <w:autoSpaceDN w:val="0"/>
              <w:adjustRightInd w:val="0"/>
              <w:rPr>
                <w:rFonts w:ascii="Times New Roman" w:hAnsi="Times New Roman" w:cs="Times New Roman"/>
              </w:rPr>
            </w:pPr>
          </w:p>
        </w:tc>
      </w:tr>
    </w:tbl>
    <w:p w:rsidR="00D37F41" w:rsidRPr="00D37F41" w:rsidRDefault="00D37F41" w:rsidP="00D37F41">
      <w:pPr>
        <w:autoSpaceDE w:val="0"/>
        <w:autoSpaceDN w:val="0"/>
        <w:adjustRightInd w:val="0"/>
        <w:ind w:left="360"/>
        <w:rPr>
          <w:rFonts w:ascii="Times New Roman" w:hAnsi="Times New Roman" w:cs="Times New Roman"/>
        </w:rPr>
      </w:pPr>
      <w:r w:rsidRPr="00D37F41">
        <w:rPr>
          <w:rFonts w:ascii="Times New Roman" w:hAnsi="Times New Roman" w:cs="Times New Roman"/>
        </w:rPr>
        <w:t>Запишите в таблицу выбранные цифры под соответствующими буквами.</w:t>
      </w:r>
    </w:p>
    <w:tbl>
      <w:tblPr>
        <w:tblStyle w:val="a7"/>
        <w:tblW w:w="0" w:type="auto"/>
        <w:tblLook w:val="01E0"/>
      </w:tblPr>
      <w:tblGrid>
        <w:gridCol w:w="2671"/>
        <w:gridCol w:w="2670"/>
        <w:gridCol w:w="2671"/>
        <w:gridCol w:w="2670"/>
      </w:tblGrid>
      <w:tr w:rsidR="00D37F41" w:rsidRPr="00D37F41" w:rsidTr="000B3663">
        <w:tc>
          <w:tcPr>
            <w:tcW w:w="2683"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А</w:t>
            </w:r>
          </w:p>
        </w:tc>
        <w:tc>
          <w:tcPr>
            <w:tcW w:w="2683"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Б</w:t>
            </w:r>
          </w:p>
        </w:tc>
        <w:tc>
          <w:tcPr>
            <w:tcW w:w="2683"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В</w:t>
            </w:r>
          </w:p>
        </w:tc>
        <w:tc>
          <w:tcPr>
            <w:tcW w:w="2683"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Г</w:t>
            </w:r>
          </w:p>
        </w:tc>
      </w:tr>
      <w:tr w:rsidR="00D37F41" w:rsidRPr="00D37F41" w:rsidTr="000B3663">
        <w:tc>
          <w:tcPr>
            <w:tcW w:w="2683" w:type="dxa"/>
          </w:tcPr>
          <w:p w:rsidR="00D37F41" w:rsidRPr="00D37F41" w:rsidRDefault="00D37F41" w:rsidP="000B3663">
            <w:pPr>
              <w:autoSpaceDE w:val="0"/>
              <w:autoSpaceDN w:val="0"/>
              <w:adjustRightInd w:val="0"/>
              <w:ind w:left="360"/>
              <w:rPr>
                <w:rFonts w:ascii="Times New Roman" w:hAnsi="Times New Roman" w:cs="Times New Roman"/>
              </w:rPr>
            </w:pPr>
          </w:p>
        </w:tc>
        <w:tc>
          <w:tcPr>
            <w:tcW w:w="2683" w:type="dxa"/>
          </w:tcPr>
          <w:p w:rsidR="00D37F41" w:rsidRPr="00D37F41" w:rsidRDefault="00D37F41" w:rsidP="000B3663">
            <w:pPr>
              <w:autoSpaceDE w:val="0"/>
              <w:autoSpaceDN w:val="0"/>
              <w:adjustRightInd w:val="0"/>
              <w:ind w:left="360"/>
              <w:rPr>
                <w:rFonts w:ascii="Times New Roman" w:hAnsi="Times New Roman" w:cs="Times New Roman"/>
              </w:rPr>
            </w:pPr>
          </w:p>
        </w:tc>
        <w:tc>
          <w:tcPr>
            <w:tcW w:w="2683" w:type="dxa"/>
          </w:tcPr>
          <w:p w:rsidR="00D37F41" w:rsidRPr="00D37F41" w:rsidRDefault="00D37F41" w:rsidP="000B3663">
            <w:pPr>
              <w:autoSpaceDE w:val="0"/>
              <w:autoSpaceDN w:val="0"/>
              <w:adjustRightInd w:val="0"/>
              <w:ind w:left="360"/>
              <w:rPr>
                <w:rFonts w:ascii="Times New Roman" w:hAnsi="Times New Roman" w:cs="Times New Roman"/>
              </w:rPr>
            </w:pPr>
          </w:p>
        </w:tc>
        <w:tc>
          <w:tcPr>
            <w:tcW w:w="2683" w:type="dxa"/>
          </w:tcPr>
          <w:p w:rsidR="00D37F41" w:rsidRPr="00D37F41" w:rsidRDefault="00D37F41" w:rsidP="000B3663">
            <w:pPr>
              <w:autoSpaceDE w:val="0"/>
              <w:autoSpaceDN w:val="0"/>
              <w:adjustRightInd w:val="0"/>
              <w:ind w:left="360"/>
              <w:rPr>
                <w:rFonts w:ascii="Times New Roman" w:hAnsi="Times New Roman" w:cs="Times New Roman"/>
              </w:rPr>
            </w:pPr>
          </w:p>
        </w:tc>
      </w:tr>
    </w:tbl>
    <w:p w:rsidR="00D37F41" w:rsidRPr="00D37F41" w:rsidRDefault="00D37F41" w:rsidP="00D37F41">
      <w:pPr>
        <w:autoSpaceDE w:val="0"/>
        <w:autoSpaceDN w:val="0"/>
        <w:adjustRightInd w:val="0"/>
        <w:rPr>
          <w:rFonts w:ascii="Times New Roman" w:hAnsi="Times New Roman" w:cs="Times New Roman"/>
        </w:rPr>
      </w:pPr>
    </w:p>
    <w:p w:rsidR="00D37F41" w:rsidRPr="00D37F41" w:rsidRDefault="00D37F41" w:rsidP="003468E5">
      <w:pPr>
        <w:numPr>
          <w:ilvl w:val="0"/>
          <w:numId w:val="230"/>
        </w:numPr>
        <w:autoSpaceDE w:val="0"/>
        <w:autoSpaceDN w:val="0"/>
        <w:adjustRightInd w:val="0"/>
        <w:spacing w:after="0" w:line="240" w:lineRule="auto"/>
        <w:rPr>
          <w:rFonts w:ascii="Times New Roman" w:hAnsi="Times New Roman" w:cs="Times New Roman"/>
        </w:rPr>
      </w:pPr>
      <w:r w:rsidRPr="00D37F41">
        <w:rPr>
          <w:rFonts w:ascii="Times New Roman" w:hAnsi="Times New Roman" w:cs="Times New Roman"/>
        </w:rPr>
        <w:t>Установите соответствие между именами современников. К каждой позиции первого столбца подберите соответствующую позицию второго столбца.</w:t>
      </w:r>
    </w:p>
    <w:tbl>
      <w:tblPr>
        <w:tblStyle w:val="a7"/>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4428"/>
        <w:gridCol w:w="6124"/>
      </w:tblGrid>
      <w:tr w:rsidR="00D37F41" w:rsidRPr="00D37F41" w:rsidTr="000B3663">
        <w:tc>
          <w:tcPr>
            <w:tcW w:w="4428" w:type="dxa"/>
          </w:tcPr>
          <w:p w:rsidR="00D37F41" w:rsidRPr="00D37F41" w:rsidRDefault="00D37F41" w:rsidP="000B3663">
            <w:pPr>
              <w:autoSpaceDE w:val="0"/>
              <w:autoSpaceDN w:val="0"/>
              <w:adjustRightInd w:val="0"/>
              <w:ind w:left="360"/>
              <w:rPr>
                <w:rFonts w:ascii="Times New Roman" w:hAnsi="Times New Roman" w:cs="Times New Roman"/>
                <w:caps/>
              </w:rPr>
            </w:pPr>
            <w:r w:rsidRPr="00D37F41">
              <w:rPr>
                <w:rFonts w:ascii="Times New Roman" w:hAnsi="Times New Roman" w:cs="Times New Roman"/>
                <w:caps/>
              </w:rPr>
              <w:t>Имена деятелей</w:t>
            </w:r>
          </w:p>
        </w:tc>
        <w:tc>
          <w:tcPr>
            <w:tcW w:w="6124" w:type="dxa"/>
          </w:tcPr>
          <w:p w:rsidR="00D37F41" w:rsidRPr="00D37F41" w:rsidRDefault="00D37F41" w:rsidP="000B3663">
            <w:pPr>
              <w:autoSpaceDE w:val="0"/>
              <w:autoSpaceDN w:val="0"/>
              <w:adjustRightInd w:val="0"/>
              <w:ind w:left="360"/>
              <w:rPr>
                <w:rFonts w:ascii="Times New Roman" w:hAnsi="Times New Roman" w:cs="Times New Roman"/>
                <w:caps/>
              </w:rPr>
            </w:pPr>
            <w:r w:rsidRPr="00D37F41">
              <w:rPr>
                <w:rFonts w:ascii="Times New Roman" w:hAnsi="Times New Roman" w:cs="Times New Roman"/>
                <w:caps/>
              </w:rPr>
              <w:t>Имена правителей</w:t>
            </w:r>
          </w:p>
        </w:tc>
      </w:tr>
      <w:tr w:rsidR="00D37F41" w:rsidRPr="00D37F41" w:rsidTr="000B3663">
        <w:tc>
          <w:tcPr>
            <w:tcW w:w="4428"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А) А.Л. Ордин –Нащёкин;</w:t>
            </w:r>
          </w:p>
        </w:tc>
        <w:tc>
          <w:tcPr>
            <w:tcW w:w="6124" w:type="dxa"/>
          </w:tcPr>
          <w:p w:rsidR="00D37F41" w:rsidRPr="00D37F41" w:rsidRDefault="00D37F41" w:rsidP="000B3663">
            <w:pPr>
              <w:autoSpaceDE w:val="0"/>
              <w:autoSpaceDN w:val="0"/>
              <w:adjustRightInd w:val="0"/>
              <w:ind w:left="360"/>
              <w:rPr>
                <w:rFonts w:ascii="Times New Roman" w:hAnsi="Times New Roman" w:cs="Times New Roman"/>
                <w:lang w:val="en-US"/>
              </w:rPr>
            </w:pPr>
            <w:r w:rsidRPr="00D37F41">
              <w:rPr>
                <w:rFonts w:ascii="Times New Roman" w:hAnsi="Times New Roman" w:cs="Times New Roman"/>
              </w:rPr>
              <w:t xml:space="preserve">1) Пётр </w:t>
            </w:r>
            <w:r w:rsidRPr="00D37F41">
              <w:rPr>
                <w:rFonts w:ascii="Times New Roman" w:hAnsi="Times New Roman" w:cs="Times New Roman"/>
                <w:lang w:val="en-US"/>
              </w:rPr>
              <w:t>I</w:t>
            </w:r>
          </w:p>
        </w:tc>
      </w:tr>
      <w:tr w:rsidR="00D37F41" w:rsidRPr="00D37F41" w:rsidTr="000B3663">
        <w:tc>
          <w:tcPr>
            <w:tcW w:w="4428"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Б) Ф. Лефорт;</w:t>
            </w:r>
          </w:p>
        </w:tc>
        <w:tc>
          <w:tcPr>
            <w:tcW w:w="6124"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2) Алексей Михайлович</w:t>
            </w:r>
          </w:p>
        </w:tc>
      </w:tr>
      <w:tr w:rsidR="00D37F41" w:rsidRPr="00D37F41" w:rsidTr="000B3663">
        <w:tc>
          <w:tcPr>
            <w:tcW w:w="4428"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В) Н. Панини;</w:t>
            </w:r>
          </w:p>
        </w:tc>
        <w:tc>
          <w:tcPr>
            <w:tcW w:w="6124"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 xml:space="preserve">3) Екатерина </w:t>
            </w:r>
            <w:r w:rsidRPr="00D37F41">
              <w:rPr>
                <w:rFonts w:ascii="Times New Roman" w:hAnsi="Times New Roman" w:cs="Times New Roman"/>
                <w:lang w:val="en-US"/>
              </w:rPr>
              <w:t>II</w:t>
            </w:r>
          </w:p>
        </w:tc>
      </w:tr>
      <w:tr w:rsidR="00D37F41" w:rsidRPr="00D37F41" w:rsidTr="000B3663">
        <w:tc>
          <w:tcPr>
            <w:tcW w:w="4428"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Г) Э. Бирон</w:t>
            </w:r>
          </w:p>
        </w:tc>
        <w:tc>
          <w:tcPr>
            <w:tcW w:w="6124"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4) Анна Иоановна</w:t>
            </w:r>
          </w:p>
        </w:tc>
      </w:tr>
      <w:tr w:rsidR="00D37F41" w:rsidRPr="00D37F41" w:rsidTr="000B3663">
        <w:tc>
          <w:tcPr>
            <w:tcW w:w="4428" w:type="dxa"/>
          </w:tcPr>
          <w:p w:rsidR="00D37F41" w:rsidRPr="00D37F41" w:rsidRDefault="00D37F41" w:rsidP="000B3663">
            <w:pPr>
              <w:autoSpaceDE w:val="0"/>
              <w:autoSpaceDN w:val="0"/>
              <w:adjustRightInd w:val="0"/>
              <w:ind w:left="360"/>
              <w:rPr>
                <w:rFonts w:ascii="Times New Roman" w:hAnsi="Times New Roman" w:cs="Times New Roman"/>
              </w:rPr>
            </w:pPr>
          </w:p>
        </w:tc>
        <w:tc>
          <w:tcPr>
            <w:tcW w:w="6124"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5) Борис Годунов</w:t>
            </w:r>
          </w:p>
        </w:tc>
      </w:tr>
    </w:tbl>
    <w:p w:rsidR="00D37F41" w:rsidRPr="00D37F41" w:rsidRDefault="00D37F41" w:rsidP="00D37F41">
      <w:pPr>
        <w:autoSpaceDE w:val="0"/>
        <w:autoSpaceDN w:val="0"/>
        <w:adjustRightInd w:val="0"/>
        <w:ind w:left="360"/>
        <w:rPr>
          <w:rFonts w:ascii="Times New Roman" w:hAnsi="Times New Roman" w:cs="Times New Roman"/>
        </w:rPr>
      </w:pPr>
      <w:r w:rsidRPr="00D37F41">
        <w:rPr>
          <w:rFonts w:ascii="Times New Roman" w:hAnsi="Times New Roman" w:cs="Times New Roman"/>
        </w:rPr>
        <w:t>Запишите в таблицу выбранные цифры под соответствующими буквами.</w:t>
      </w:r>
    </w:p>
    <w:tbl>
      <w:tblPr>
        <w:tblStyle w:val="a7"/>
        <w:tblW w:w="0" w:type="auto"/>
        <w:tblLook w:val="01E0"/>
      </w:tblPr>
      <w:tblGrid>
        <w:gridCol w:w="2671"/>
        <w:gridCol w:w="2670"/>
        <w:gridCol w:w="2671"/>
        <w:gridCol w:w="2670"/>
      </w:tblGrid>
      <w:tr w:rsidR="00D37F41" w:rsidRPr="00D37F41" w:rsidTr="000B3663">
        <w:tc>
          <w:tcPr>
            <w:tcW w:w="2683"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А</w:t>
            </w:r>
          </w:p>
        </w:tc>
        <w:tc>
          <w:tcPr>
            <w:tcW w:w="2683"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Б</w:t>
            </w:r>
          </w:p>
        </w:tc>
        <w:tc>
          <w:tcPr>
            <w:tcW w:w="2683"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В</w:t>
            </w:r>
          </w:p>
        </w:tc>
        <w:tc>
          <w:tcPr>
            <w:tcW w:w="2683"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Г</w:t>
            </w:r>
          </w:p>
        </w:tc>
      </w:tr>
    </w:tbl>
    <w:p w:rsidR="00D37F41" w:rsidRPr="00D37F41" w:rsidRDefault="00D37F41" w:rsidP="003468E5">
      <w:pPr>
        <w:widowControl w:val="0"/>
        <w:numPr>
          <w:ilvl w:val="0"/>
          <w:numId w:val="230"/>
        </w:numPr>
        <w:autoSpaceDE w:val="0"/>
        <w:autoSpaceDN w:val="0"/>
        <w:adjustRightInd w:val="0"/>
        <w:spacing w:after="0" w:line="240" w:lineRule="auto"/>
        <w:rPr>
          <w:rFonts w:ascii="Times New Roman" w:hAnsi="Times New Roman" w:cs="Times New Roman"/>
        </w:rPr>
      </w:pPr>
      <w:r w:rsidRPr="00D37F41">
        <w:rPr>
          <w:rFonts w:ascii="Times New Roman" w:hAnsi="Times New Roman" w:cs="Times New Roman"/>
        </w:rPr>
        <w:t>Установите соответствие между именами и событиями, связанными с их деятельностью</w:t>
      </w:r>
      <w:r w:rsidRPr="00D37F41">
        <w:rPr>
          <w:rFonts w:ascii="Times New Roman" w:hAnsi="Times New Roman" w:cs="Times New Roman"/>
        </w:rPr>
        <w:br/>
      </w:r>
      <w:r w:rsidRPr="00D37F41">
        <w:rPr>
          <w:rFonts w:ascii="Times New Roman" w:hAnsi="Times New Roman" w:cs="Times New Roman"/>
          <w:i/>
          <w:iCs/>
        </w:rPr>
        <w:t>( к каждой позиции первого столбца подберите позицию второго и запишите в таблицу выбранные цифры под соответствующими буквами.)</w:t>
      </w:r>
    </w:p>
    <w:tbl>
      <w:tblPr>
        <w:tblStyle w:val="a7"/>
        <w:tblW w:w="0" w:type="auto"/>
        <w:tblLook w:val="01E0"/>
      </w:tblPr>
      <w:tblGrid>
        <w:gridCol w:w="3336"/>
        <w:gridCol w:w="7346"/>
      </w:tblGrid>
      <w:tr w:rsidR="00D37F41" w:rsidRPr="00D37F41" w:rsidTr="000B3663">
        <w:tc>
          <w:tcPr>
            <w:tcW w:w="3348" w:type="dxa"/>
          </w:tcPr>
          <w:p w:rsidR="00D37F41" w:rsidRPr="00D37F41" w:rsidRDefault="00D37F41" w:rsidP="000B3663">
            <w:pPr>
              <w:ind w:left="360"/>
              <w:rPr>
                <w:rFonts w:ascii="Times New Roman" w:hAnsi="Times New Roman" w:cs="Times New Roman"/>
                <w:caps/>
              </w:rPr>
            </w:pPr>
            <w:r w:rsidRPr="00D37F41">
              <w:rPr>
                <w:rFonts w:ascii="Times New Roman" w:hAnsi="Times New Roman" w:cs="Times New Roman"/>
                <w:caps/>
              </w:rPr>
              <w:t>имена</w:t>
            </w:r>
          </w:p>
        </w:tc>
        <w:tc>
          <w:tcPr>
            <w:tcW w:w="7380" w:type="dxa"/>
          </w:tcPr>
          <w:p w:rsidR="00D37F41" w:rsidRPr="00D37F41" w:rsidRDefault="00D37F41" w:rsidP="000B3663">
            <w:pPr>
              <w:ind w:left="360"/>
              <w:rPr>
                <w:rFonts w:ascii="Times New Roman" w:hAnsi="Times New Roman" w:cs="Times New Roman"/>
              </w:rPr>
            </w:pPr>
            <w:r w:rsidRPr="00D37F41">
              <w:rPr>
                <w:rFonts w:ascii="Times New Roman" w:hAnsi="Times New Roman" w:cs="Times New Roman"/>
              </w:rPr>
              <w:t>СОБЫТИЯ</w:t>
            </w:r>
          </w:p>
        </w:tc>
      </w:tr>
      <w:tr w:rsidR="00D37F41" w:rsidRPr="00D37F41" w:rsidTr="000B3663">
        <w:tc>
          <w:tcPr>
            <w:tcW w:w="3348" w:type="dxa"/>
          </w:tcPr>
          <w:p w:rsidR="00D37F41" w:rsidRPr="00D37F41" w:rsidRDefault="00D37F41" w:rsidP="000B3663">
            <w:pPr>
              <w:ind w:left="360"/>
              <w:rPr>
                <w:rFonts w:ascii="Times New Roman" w:hAnsi="Times New Roman" w:cs="Times New Roman"/>
                <w:lang w:val="en-US"/>
              </w:rPr>
            </w:pPr>
            <w:r w:rsidRPr="00D37F41">
              <w:rPr>
                <w:rFonts w:ascii="Times New Roman" w:hAnsi="Times New Roman" w:cs="Times New Roman"/>
              </w:rPr>
              <w:t>А) патриарх Никон</w:t>
            </w:r>
          </w:p>
        </w:tc>
        <w:tc>
          <w:tcPr>
            <w:tcW w:w="7380" w:type="dxa"/>
          </w:tcPr>
          <w:p w:rsidR="00D37F41" w:rsidRPr="00D37F41" w:rsidRDefault="00D37F41" w:rsidP="000B3663">
            <w:pPr>
              <w:ind w:left="360"/>
              <w:rPr>
                <w:rFonts w:ascii="Times New Roman" w:hAnsi="Times New Roman" w:cs="Times New Roman"/>
              </w:rPr>
            </w:pPr>
            <w:r w:rsidRPr="00D37F41">
              <w:rPr>
                <w:rFonts w:ascii="Times New Roman" w:hAnsi="Times New Roman" w:cs="Times New Roman"/>
              </w:rPr>
              <w:t>1) присоединение Великого Новгорода</w:t>
            </w:r>
          </w:p>
        </w:tc>
      </w:tr>
      <w:tr w:rsidR="00D37F41" w:rsidRPr="00D37F41" w:rsidTr="000B3663">
        <w:tc>
          <w:tcPr>
            <w:tcW w:w="3348" w:type="dxa"/>
          </w:tcPr>
          <w:p w:rsidR="00D37F41" w:rsidRPr="00D37F41" w:rsidRDefault="00D37F41" w:rsidP="000B3663">
            <w:pPr>
              <w:ind w:left="360"/>
              <w:rPr>
                <w:rFonts w:ascii="Times New Roman" w:hAnsi="Times New Roman" w:cs="Times New Roman"/>
              </w:rPr>
            </w:pPr>
            <w:r w:rsidRPr="00D37F41">
              <w:rPr>
                <w:rFonts w:ascii="Times New Roman" w:hAnsi="Times New Roman" w:cs="Times New Roman"/>
              </w:rPr>
              <w:t>Б) Василий Шуйский</w:t>
            </w:r>
          </w:p>
        </w:tc>
        <w:tc>
          <w:tcPr>
            <w:tcW w:w="7380" w:type="dxa"/>
          </w:tcPr>
          <w:p w:rsidR="00D37F41" w:rsidRPr="00D37F41" w:rsidRDefault="00D37F41" w:rsidP="000B3663">
            <w:pPr>
              <w:ind w:left="360"/>
              <w:rPr>
                <w:rFonts w:ascii="Times New Roman" w:hAnsi="Times New Roman" w:cs="Times New Roman"/>
              </w:rPr>
            </w:pPr>
            <w:r w:rsidRPr="00D37F41">
              <w:rPr>
                <w:rFonts w:ascii="Times New Roman" w:hAnsi="Times New Roman" w:cs="Times New Roman"/>
              </w:rPr>
              <w:t>2)  восстание Ивана Болотникова</w:t>
            </w:r>
          </w:p>
        </w:tc>
      </w:tr>
      <w:tr w:rsidR="00D37F41" w:rsidRPr="00D37F41" w:rsidTr="000B3663">
        <w:tc>
          <w:tcPr>
            <w:tcW w:w="3348" w:type="dxa"/>
          </w:tcPr>
          <w:p w:rsidR="00D37F41" w:rsidRPr="00D37F41" w:rsidRDefault="00D37F41" w:rsidP="000B3663">
            <w:pPr>
              <w:ind w:left="360"/>
              <w:rPr>
                <w:rFonts w:ascii="Times New Roman" w:hAnsi="Times New Roman" w:cs="Times New Roman"/>
                <w:lang w:val="en-US"/>
              </w:rPr>
            </w:pPr>
            <w:r w:rsidRPr="00D37F41">
              <w:rPr>
                <w:rFonts w:ascii="Times New Roman" w:hAnsi="Times New Roman" w:cs="Times New Roman"/>
              </w:rPr>
              <w:t xml:space="preserve">В) Иван </w:t>
            </w:r>
            <w:r w:rsidRPr="00D37F41">
              <w:rPr>
                <w:rFonts w:ascii="Times New Roman" w:hAnsi="Times New Roman" w:cs="Times New Roman"/>
                <w:lang w:val="en-US"/>
              </w:rPr>
              <w:t>III</w:t>
            </w:r>
          </w:p>
        </w:tc>
        <w:tc>
          <w:tcPr>
            <w:tcW w:w="7380" w:type="dxa"/>
          </w:tcPr>
          <w:p w:rsidR="00D37F41" w:rsidRPr="00D37F41" w:rsidRDefault="00D37F41" w:rsidP="000B3663">
            <w:pPr>
              <w:ind w:left="360"/>
              <w:rPr>
                <w:rFonts w:ascii="Times New Roman" w:hAnsi="Times New Roman" w:cs="Times New Roman"/>
              </w:rPr>
            </w:pPr>
            <w:r w:rsidRPr="00D37F41">
              <w:rPr>
                <w:rFonts w:ascii="Times New Roman" w:hAnsi="Times New Roman" w:cs="Times New Roman"/>
              </w:rPr>
              <w:t>3) церковный раскол</w:t>
            </w:r>
          </w:p>
        </w:tc>
      </w:tr>
      <w:tr w:rsidR="00D37F41" w:rsidRPr="00D37F41" w:rsidTr="000B3663">
        <w:tc>
          <w:tcPr>
            <w:tcW w:w="3348" w:type="dxa"/>
          </w:tcPr>
          <w:p w:rsidR="00D37F41" w:rsidRPr="00D37F41" w:rsidRDefault="00D37F41" w:rsidP="000B3663">
            <w:pPr>
              <w:ind w:left="360"/>
              <w:rPr>
                <w:rFonts w:ascii="Times New Roman" w:hAnsi="Times New Roman" w:cs="Times New Roman"/>
              </w:rPr>
            </w:pPr>
            <w:r w:rsidRPr="00D37F41">
              <w:rPr>
                <w:rFonts w:ascii="Times New Roman" w:hAnsi="Times New Roman" w:cs="Times New Roman"/>
              </w:rPr>
              <w:t xml:space="preserve">Г) Иван </w:t>
            </w:r>
            <w:r w:rsidRPr="00D37F41">
              <w:rPr>
                <w:rFonts w:ascii="Times New Roman" w:hAnsi="Times New Roman" w:cs="Times New Roman"/>
                <w:lang w:val="en-US"/>
              </w:rPr>
              <w:t>IV</w:t>
            </w:r>
          </w:p>
        </w:tc>
        <w:tc>
          <w:tcPr>
            <w:tcW w:w="7380" w:type="dxa"/>
          </w:tcPr>
          <w:p w:rsidR="00D37F41" w:rsidRPr="00D37F41" w:rsidRDefault="00D37F41" w:rsidP="000B3663">
            <w:pPr>
              <w:ind w:left="360"/>
              <w:rPr>
                <w:rFonts w:ascii="Times New Roman" w:hAnsi="Times New Roman" w:cs="Times New Roman"/>
              </w:rPr>
            </w:pPr>
            <w:r w:rsidRPr="00D37F41">
              <w:rPr>
                <w:rFonts w:ascii="Times New Roman" w:hAnsi="Times New Roman" w:cs="Times New Roman"/>
              </w:rPr>
              <w:t>4) битва  на реке Калка</w:t>
            </w:r>
          </w:p>
        </w:tc>
      </w:tr>
      <w:tr w:rsidR="00D37F41" w:rsidRPr="00D37F41" w:rsidTr="000B3663">
        <w:tc>
          <w:tcPr>
            <w:tcW w:w="3348" w:type="dxa"/>
          </w:tcPr>
          <w:p w:rsidR="00D37F41" w:rsidRPr="00D37F41" w:rsidRDefault="00D37F41" w:rsidP="000B3663">
            <w:pPr>
              <w:ind w:left="360"/>
              <w:rPr>
                <w:rFonts w:ascii="Times New Roman" w:hAnsi="Times New Roman" w:cs="Times New Roman"/>
              </w:rPr>
            </w:pPr>
          </w:p>
        </w:tc>
        <w:tc>
          <w:tcPr>
            <w:tcW w:w="7380" w:type="dxa"/>
          </w:tcPr>
          <w:p w:rsidR="00D37F41" w:rsidRPr="00D37F41" w:rsidRDefault="00D37F41" w:rsidP="000B3663">
            <w:pPr>
              <w:ind w:left="360"/>
              <w:rPr>
                <w:rFonts w:ascii="Times New Roman" w:hAnsi="Times New Roman" w:cs="Times New Roman"/>
              </w:rPr>
            </w:pPr>
            <w:r w:rsidRPr="00D37F41">
              <w:rPr>
                <w:rFonts w:ascii="Times New Roman" w:hAnsi="Times New Roman" w:cs="Times New Roman"/>
              </w:rPr>
              <w:t>5) Ливонская война</w:t>
            </w:r>
          </w:p>
        </w:tc>
      </w:tr>
    </w:tbl>
    <w:p w:rsidR="00D37F41" w:rsidRPr="00D37F41" w:rsidRDefault="00D37F41" w:rsidP="00D37F41">
      <w:pPr>
        <w:rPr>
          <w:rFonts w:ascii="Times New Roman" w:hAnsi="Times New Roman" w:cs="Times New Roman"/>
        </w:rPr>
      </w:pPr>
      <w:r w:rsidRPr="00D37F41">
        <w:rPr>
          <w:rFonts w:ascii="Times New Roman" w:hAnsi="Times New Roman" w:cs="Times New Roman"/>
        </w:rPr>
        <w:t>Ответ:</w:t>
      </w:r>
    </w:p>
    <w:tbl>
      <w:tblPr>
        <w:tblStyle w:val="a7"/>
        <w:tblW w:w="0" w:type="auto"/>
        <w:tblInd w:w="828" w:type="dxa"/>
        <w:tblLook w:val="01E0"/>
      </w:tblPr>
      <w:tblGrid>
        <w:gridCol w:w="2503"/>
        <w:gridCol w:w="2492"/>
        <w:gridCol w:w="2498"/>
        <w:gridCol w:w="2361"/>
      </w:tblGrid>
      <w:tr w:rsidR="00D37F41" w:rsidRPr="00D37F41" w:rsidTr="000B3663">
        <w:tc>
          <w:tcPr>
            <w:tcW w:w="2515" w:type="dxa"/>
          </w:tcPr>
          <w:p w:rsidR="00D37F41" w:rsidRPr="00D37F41" w:rsidRDefault="00D37F41" w:rsidP="000B3663">
            <w:pPr>
              <w:ind w:left="360"/>
              <w:rPr>
                <w:rFonts w:ascii="Times New Roman" w:hAnsi="Times New Roman" w:cs="Times New Roman"/>
              </w:rPr>
            </w:pPr>
            <w:r w:rsidRPr="00D37F41">
              <w:rPr>
                <w:rFonts w:ascii="Times New Roman" w:hAnsi="Times New Roman" w:cs="Times New Roman"/>
              </w:rPr>
              <w:t>А</w:t>
            </w:r>
          </w:p>
        </w:tc>
        <w:tc>
          <w:tcPr>
            <w:tcW w:w="2505" w:type="dxa"/>
          </w:tcPr>
          <w:p w:rsidR="00D37F41" w:rsidRPr="00D37F41" w:rsidRDefault="00D37F41" w:rsidP="000B3663">
            <w:pPr>
              <w:ind w:left="360"/>
              <w:rPr>
                <w:rFonts w:ascii="Times New Roman" w:hAnsi="Times New Roman" w:cs="Times New Roman"/>
              </w:rPr>
            </w:pPr>
            <w:r w:rsidRPr="00D37F41">
              <w:rPr>
                <w:rFonts w:ascii="Times New Roman" w:hAnsi="Times New Roman" w:cs="Times New Roman"/>
              </w:rPr>
              <w:t>Б</w:t>
            </w:r>
          </w:p>
        </w:tc>
        <w:tc>
          <w:tcPr>
            <w:tcW w:w="2511" w:type="dxa"/>
          </w:tcPr>
          <w:p w:rsidR="00D37F41" w:rsidRPr="00D37F41" w:rsidRDefault="00D37F41" w:rsidP="000B3663">
            <w:pPr>
              <w:ind w:left="360"/>
              <w:rPr>
                <w:rFonts w:ascii="Times New Roman" w:hAnsi="Times New Roman" w:cs="Times New Roman"/>
              </w:rPr>
            </w:pPr>
            <w:r w:rsidRPr="00D37F41">
              <w:rPr>
                <w:rFonts w:ascii="Times New Roman" w:hAnsi="Times New Roman" w:cs="Times New Roman"/>
              </w:rPr>
              <w:t>В</w:t>
            </w:r>
          </w:p>
        </w:tc>
        <w:tc>
          <w:tcPr>
            <w:tcW w:w="2373" w:type="dxa"/>
          </w:tcPr>
          <w:p w:rsidR="00D37F41" w:rsidRPr="00D37F41" w:rsidRDefault="00D37F41" w:rsidP="000B3663">
            <w:pPr>
              <w:ind w:left="360"/>
              <w:rPr>
                <w:rFonts w:ascii="Times New Roman" w:hAnsi="Times New Roman" w:cs="Times New Roman"/>
                <w:caps/>
              </w:rPr>
            </w:pPr>
            <w:r w:rsidRPr="00D37F41">
              <w:rPr>
                <w:rFonts w:ascii="Times New Roman" w:hAnsi="Times New Roman" w:cs="Times New Roman"/>
                <w:caps/>
              </w:rPr>
              <w:t>г</w:t>
            </w:r>
          </w:p>
        </w:tc>
      </w:tr>
      <w:tr w:rsidR="00D37F41" w:rsidRPr="00D37F41" w:rsidTr="000B3663">
        <w:tc>
          <w:tcPr>
            <w:tcW w:w="2515" w:type="dxa"/>
          </w:tcPr>
          <w:p w:rsidR="00D37F41" w:rsidRPr="00D37F41" w:rsidRDefault="00D37F41" w:rsidP="000B3663">
            <w:pPr>
              <w:ind w:left="360"/>
              <w:rPr>
                <w:rFonts w:ascii="Times New Roman" w:hAnsi="Times New Roman" w:cs="Times New Roman"/>
              </w:rPr>
            </w:pPr>
          </w:p>
        </w:tc>
        <w:tc>
          <w:tcPr>
            <w:tcW w:w="2505" w:type="dxa"/>
          </w:tcPr>
          <w:p w:rsidR="00D37F41" w:rsidRPr="00D37F41" w:rsidRDefault="00D37F41" w:rsidP="000B3663">
            <w:pPr>
              <w:ind w:left="360"/>
              <w:rPr>
                <w:rFonts w:ascii="Times New Roman" w:hAnsi="Times New Roman" w:cs="Times New Roman"/>
              </w:rPr>
            </w:pPr>
          </w:p>
        </w:tc>
        <w:tc>
          <w:tcPr>
            <w:tcW w:w="2511" w:type="dxa"/>
          </w:tcPr>
          <w:p w:rsidR="00D37F41" w:rsidRPr="00D37F41" w:rsidRDefault="00D37F41" w:rsidP="000B3663">
            <w:pPr>
              <w:ind w:left="360"/>
              <w:rPr>
                <w:rFonts w:ascii="Times New Roman" w:hAnsi="Times New Roman" w:cs="Times New Roman"/>
              </w:rPr>
            </w:pPr>
          </w:p>
        </w:tc>
        <w:tc>
          <w:tcPr>
            <w:tcW w:w="2373" w:type="dxa"/>
          </w:tcPr>
          <w:p w:rsidR="00D37F41" w:rsidRPr="00D37F41" w:rsidRDefault="00D37F41" w:rsidP="000B3663">
            <w:pPr>
              <w:ind w:left="360"/>
              <w:rPr>
                <w:rFonts w:ascii="Times New Roman" w:hAnsi="Times New Roman" w:cs="Times New Roman"/>
              </w:rPr>
            </w:pPr>
          </w:p>
        </w:tc>
      </w:tr>
    </w:tbl>
    <w:p w:rsidR="00D37F41" w:rsidRPr="00D37F41" w:rsidRDefault="00D37F41" w:rsidP="00D37F41">
      <w:pPr>
        <w:ind w:left="540" w:firstLine="1080"/>
        <w:jc w:val="center"/>
        <w:rPr>
          <w:rFonts w:ascii="Times New Roman" w:hAnsi="Times New Roman" w:cs="Times New Roman"/>
        </w:rPr>
      </w:pPr>
    </w:p>
    <w:p w:rsidR="00D37F41" w:rsidRPr="00D37F41" w:rsidRDefault="00D37F41" w:rsidP="003468E5">
      <w:pPr>
        <w:numPr>
          <w:ilvl w:val="0"/>
          <w:numId w:val="230"/>
        </w:numPr>
        <w:spacing w:after="0" w:line="240" w:lineRule="auto"/>
        <w:rPr>
          <w:rFonts w:ascii="Times New Roman" w:hAnsi="Times New Roman" w:cs="Times New Roman"/>
        </w:rPr>
      </w:pPr>
      <w:r w:rsidRPr="00D37F41">
        <w:rPr>
          <w:rFonts w:ascii="Times New Roman" w:hAnsi="Times New Roman" w:cs="Times New Roman"/>
        </w:rPr>
        <w:t xml:space="preserve">Кто из названных деятелей культуры </w:t>
      </w:r>
      <w:r w:rsidRPr="00D37F41">
        <w:rPr>
          <w:rFonts w:ascii="Times New Roman" w:hAnsi="Times New Roman" w:cs="Times New Roman"/>
          <w:lang w:val="en-US"/>
        </w:rPr>
        <w:t>XVIII</w:t>
      </w:r>
      <w:r w:rsidRPr="00D37F41">
        <w:rPr>
          <w:rFonts w:ascii="Times New Roman" w:hAnsi="Times New Roman" w:cs="Times New Roman"/>
        </w:rPr>
        <w:t xml:space="preserve"> в были литераторами? Запишите соответствующие цифры в таблицу.</w:t>
      </w:r>
      <w:r w:rsidRPr="00D37F41">
        <w:rPr>
          <w:rFonts w:ascii="Times New Roman" w:hAnsi="Times New Roman" w:cs="Times New Roman"/>
        </w:rPr>
        <w:br/>
        <w:t xml:space="preserve"> 1) В.К. Тредиаковский;</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4) Д.И. Фонвизин;</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br/>
        <w:t>2) Ф.Г.Волков;</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5) И.П. Аргунов;</w:t>
      </w:r>
      <w:r w:rsidRPr="00D37F41">
        <w:rPr>
          <w:rFonts w:ascii="Times New Roman" w:hAnsi="Times New Roman" w:cs="Times New Roman"/>
        </w:rPr>
        <w:br/>
        <w:t>3) Г.Р. Державин;</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6) Ф.И. Шубин.</w:t>
      </w:r>
      <w:r w:rsidRPr="00D37F41">
        <w:rPr>
          <w:rFonts w:ascii="Times New Roman" w:hAnsi="Times New Roman" w:cs="Times New Roman"/>
        </w:rPr>
        <w:br/>
        <w:t>Ответ:</w:t>
      </w:r>
    </w:p>
    <w:tbl>
      <w:tblPr>
        <w:tblStyle w:val="a7"/>
        <w:tblW w:w="9360" w:type="dxa"/>
        <w:tblInd w:w="1368" w:type="dxa"/>
        <w:tblLook w:val="01E0"/>
      </w:tblPr>
      <w:tblGrid>
        <w:gridCol w:w="2863"/>
        <w:gridCol w:w="3577"/>
        <w:gridCol w:w="2920"/>
      </w:tblGrid>
      <w:tr w:rsidR="00D37F41" w:rsidRPr="00D37F41" w:rsidTr="000B3663">
        <w:tc>
          <w:tcPr>
            <w:tcW w:w="2863" w:type="dxa"/>
          </w:tcPr>
          <w:p w:rsidR="00D37F41" w:rsidRPr="00D37F41" w:rsidRDefault="00D37F41" w:rsidP="000B3663">
            <w:pPr>
              <w:rPr>
                <w:rFonts w:ascii="Times New Roman" w:hAnsi="Times New Roman" w:cs="Times New Roman"/>
              </w:rPr>
            </w:pPr>
          </w:p>
        </w:tc>
        <w:tc>
          <w:tcPr>
            <w:tcW w:w="3577" w:type="dxa"/>
          </w:tcPr>
          <w:p w:rsidR="00D37F41" w:rsidRPr="00D37F41" w:rsidRDefault="00D37F41" w:rsidP="000B3663">
            <w:pPr>
              <w:rPr>
                <w:rFonts w:ascii="Times New Roman" w:hAnsi="Times New Roman" w:cs="Times New Roman"/>
              </w:rPr>
            </w:pPr>
          </w:p>
        </w:tc>
        <w:tc>
          <w:tcPr>
            <w:tcW w:w="2920" w:type="dxa"/>
          </w:tcPr>
          <w:p w:rsidR="00D37F41" w:rsidRPr="00D37F41" w:rsidRDefault="00D37F41" w:rsidP="000B3663">
            <w:pPr>
              <w:rPr>
                <w:rFonts w:ascii="Times New Roman" w:hAnsi="Times New Roman" w:cs="Times New Roman"/>
              </w:rPr>
            </w:pPr>
          </w:p>
        </w:tc>
      </w:tr>
    </w:tbl>
    <w:p w:rsidR="00D37F41" w:rsidRPr="00D37F41" w:rsidRDefault="00D37F41" w:rsidP="00D37F41">
      <w:pPr>
        <w:ind w:left="360"/>
        <w:rPr>
          <w:rFonts w:ascii="Times New Roman" w:hAnsi="Times New Roman" w:cs="Times New Roman"/>
        </w:rPr>
      </w:pPr>
    </w:p>
    <w:p w:rsidR="00D37F41" w:rsidRPr="00D37F41" w:rsidRDefault="00D37F41" w:rsidP="00D37F41">
      <w:pPr>
        <w:ind w:left="540" w:firstLine="1080"/>
        <w:rPr>
          <w:rFonts w:ascii="Times New Roman" w:hAnsi="Times New Roman" w:cs="Times New Roman"/>
        </w:rPr>
      </w:pPr>
    </w:p>
    <w:p w:rsidR="00D37F41" w:rsidRPr="00D37F41" w:rsidRDefault="00D37F41" w:rsidP="003468E5">
      <w:pPr>
        <w:numPr>
          <w:ilvl w:val="0"/>
          <w:numId w:val="230"/>
        </w:numPr>
        <w:spacing w:after="0" w:line="240" w:lineRule="auto"/>
        <w:rPr>
          <w:rFonts w:ascii="Times New Roman" w:hAnsi="Times New Roman" w:cs="Times New Roman"/>
        </w:rPr>
      </w:pPr>
      <w:r w:rsidRPr="00D37F41">
        <w:rPr>
          <w:rFonts w:ascii="Times New Roman" w:hAnsi="Times New Roman" w:cs="Times New Roman"/>
        </w:rPr>
        <w:t>Прочтите отрывок из произведения Г.К. Котошихина  «О России в царствование Алексея Михайловича» и ответьте на вопрос: как назывался приказ, о котором идёт речь?</w:t>
      </w:r>
      <w:r w:rsidRPr="00D37F41">
        <w:rPr>
          <w:rFonts w:ascii="Times New Roman" w:hAnsi="Times New Roman" w:cs="Times New Roman"/>
        </w:rPr>
        <w:br/>
        <w:t xml:space="preserve"> «... В тот приказ бояре и думные люди не входят и дел не ведают, кроме самого царя. А посылают того приказу подъячие с послами в государства...и в войну с воеводами ля того, что послы...много чинят не к чести своему государь...а воеводы в полках неправды чинят над ратными людьми, и те подъячие за послами или воеводами подсматривают и царю, приехав сказывают, и ...послы и воеводы...тех подъячих дарят и почитают выше меры, чтоб они...их выславляли, а худым не поносили»</w:t>
      </w:r>
      <w:r w:rsidRPr="00D37F41">
        <w:rPr>
          <w:rFonts w:ascii="Times New Roman" w:hAnsi="Times New Roman" w:cs="Times New Roman"/>
        </w:rPr>
        <w:br/>
        <w:t>Ответ:____________________________________________________________________________</w:t>
      </w:r>
    </w:p>
    <w:p w:rsidR="00D37F41" w:rsidRPr="00D37F41" w:rsidRDefault="00D37F41" w:rsidP="00D37F41">
      <w:pPr>
        <w:ind w:left="360"/>
        <w:rPr>
          <w:rFonts w:ascii="Times New Roman" w:hAnsi="Times New Roman" w:cs="Times New Roman"/>
        </w:rPr>
      </w:pPr>
    </w:p>
    <w:p w:rsidR="00D37F41" w:rsidRPr="00D37F41" w:rsidRDefault="00D37F41" w:rsidP="003468E5">
      <w:pPr>
        <w:numPr>
          <w:ilvl w:val="0"/>
          <w:numId w:val="230"/>
        </w:numPr>
        <w:spacing w:after="0" w:line="240" w:lineRule="auto"/>
        <w:rPr>
          <w:rFonts w:ascii="Times New Roman" w:hAnsi="Times New Roman" w:cs="Times New Roman"/>
        </w:rPr>
      </w:pPr>
      <w:r w:rsidRPr="00D37F41">
        <w:rPr>
          <w:rFonts w:ascii="Times New Roman" w:hAnsi="Times New Roman" w:cs="Times New Roman"/>
        </w:rPr>
        <w:lastRenderedPageBreak/>
        <w:t xml:space="preserve">Прочтите отрывок из записок Екатерины </w:t>
      </w:r>
      <w:r w:rsidRPr="00D37F41">
        <w:rPr>
          <w:rFonts w:ascii="Times New Roman" w:hAnsi="Times New Roman" w:cs="Times New Roman"/>
          <w:lang w:val="en-US"/>
        </w:rPr>
        <w:t>II</w:t>
      </w:r>
      <w:r w:rsidRPr="00D37F41">
        <w:rPr>
          <w:rFonts w:ascii="Times New Roman" w:hAnsi="Times New Roman" w:cs="Times New Roman"/>
        </w:rPr>
        <w:t xml:space="preserve"> и укажите, как называлась комиссия, о которой идёт речь в документе.</w:t>
      </w:r>
      <w:r w:rsidRPr="00D37F41">
        <w:rPr>
          <w:rFonts w:ascii="Times New Roman" w:hAnsi="Times New Roman" w:cs="Times New Roman"/>
        </w:rPr>
        <w:br/>
        <w:t xml:space="preserve"> «Комиссия была в собрании, подала мне совети сведения о всей империи, с кем  дело имеем и оком пешись должно»</w:t>
      </w:r>
      <w:r w:rsidRPr="00D37F41">
        <w:rPr>
          <w:rFonts w:ascii="Times New Roman" w:hAnsi="Times New Roman" w:cs="Times New Roman"/>
        </w:rPr>
        <w:br/>
        <w:t>Ответ:____________________________________________________________________________</w:t>
      </w:r>
    </w:p>
    <w:p w:rsidR="00D37F41" w:rsidRPr="00D37F41" w:rsidRDefault="00D37F41" w:rsidP="00D37F41">
      <w:pPr>
        <w:shd w:val="clear" w:color="auto" w:fill="FFFFFF"/>
        <w:autoSpaceDE w:val="0"/>
        <w:autoSpaceDN w:val="0"/>
        <w:adjustRightInd w:val="0"/>
        <w:rPr>
          <w:rFonts w:ascii="Times New Roman" w:hAnsi="Times New Roman" w:cs="Times New Roman"/>
          <w:color w:val="000000"/>
        </w:rPr>
      </w:pPr>
    </w:p>
    <w:p w:rsidR="00D37F41" w:rsidRPr="00D37F41" w:rsidRDefault="00D37F41" w:rsidP="003468E5">
      <w:pPr>
        <w:numPr>
          <w:ilvl w:val="0"/>
          <w:numId w:val="230"/>
        </w:numPr>
        <w:shd w:val="clear" w:color="auto" w:fill="FFFFFF"/>
        <w:autoSpaceDE w:val="0"/>
        <w:autoSpaceDN w:val="0"/>
        <w:adjustRightInd w:val="0"/>
        <w:spacing w:after="0" w:line="240" w:lineRule="auto"/>
        <w:rPr>
          <w:rFonts w:ascii="Times New Roman" w:hAnsi="Times New Roman" w:cs="Times New Roman"/>
        </w:rPr>
      </w:pPr>
      <w:r w:rsidRPr="00D37F41">
        <w:rPr>
          <w:rFonts w:ascii="Times New Roman" w:hAnsi="Times New Roman" w:cs="Times New Roman"/>
          <w:color w:val="000000"/>
        </w:rPr>
        <w:t xml:space="preserve">Расположите в хронологической последователыюсти события Оте-чественной войны 1812 г. Запишите буквы, которыми обозначены события, в правильной последовательности в </w:t>
      </w:r>
      <w:r w:rsidRPr="00D37F41">
        <w:rPr>
          <w:rFonts w:ascii="Times New Roman" w:hAnsi="Times New Roman" w:cs="Times New Roman"/>
          <w:color w:val="000000"/>
          <w:u w:val="single"/>
        </w:rPr>
        <w:t>таблицу.</w:t>
      </w:r>
      <w:r w:rsidRPr="00D37F41">
        <w:rPr>
          <w:rFonts w:ascii="Times New Roman" w:hAnsi="Times New Roman" w:cs="Times New Roman"/>
          <w:color w:val="000000"/>
          <w:u w:val="single"/>
        </w:rPr>
        <w:br/>
      </w:r>
      <w:r w:rsidRPr="00D37F41">
        <w:rPr>
          <w:rFonts w:ascii="Times New Roman" w:hAnsi="Times New Roman" w:cs="Times New Roman"/>
          <w:color w:val="000000"/>
        </w:rPr>
        <w:t>А) переправа армии Наполеона через реку Березину;</w:t>
      </w:r>
      <w:r w:rsidRPr="00D37F41">
        <w:rPr>
          <w:rFonts w:ascii="Times New Roman" w:hAnsi="Times New Roman" w:cs="Times New Roman"/>
          <w:color w:val="000000"/>
        </w:rPr>
        <w:br/>
        <w:t>Б) Тарутинский маневр;</w:t>
      </w:r>
      <w:r w:rsidRPr="00D37F41">
        <w:rPr>
          <w:rFonts w:ascii="Times New Roman" w:hAnsi="Times New Roman" w:cs="Times New Roman"/>
          <w:color w:val="000000"/>
        </w:rPr>
        <w:br/>
        <w:t>В) совет в Филях;</w:t>
      </w:r>
      <w:r w:rsidRPr="00D37F41">
        <w:rPr>
          <w:rFonts w:ascii="Times New Roman" w:hAnsi="Times New Roman" w:cs="Times New Roman"/>
          <w:color w:val="000000"/>
        </w:rPr>
        <w:br/>
        <w:t>Г) соединение 1-й и 2-й русских армий</w:t>
      </w:r>
      <w:r w:rsidRPr="00D37F41">
        <w:rPr>
          <w:rFonts w:ascii="Times New Roman" w:hAnsi="Times New Roman" w:cs="Times New Roman"/>
          <w:color w:val="000000"/>
        </w:rPr>
        <w:br/>
        <w:t xml:space="preserve"> Ответ:</w:t>
      </w:r>
    </w:p>
    <w:tbl>
      <w:tblPr>
        <w:tblStyle w:val="a7"/>
        <w:tblW w:w="0" w:type="auto"/>
        <w:tblInd w:w="828" w:type="dxa"/>
        <w:tblLook w:val="01E0"/>
      </w:tblPr>
      <w:tblGrid>
        <w:gridCol w:w="2464"/>
        <w:gridCol w:w="2464"/>
        <w:gridCol w:w="2463"/>
        <w:gridCol w:w="2463"/>
      </w:tblGrid>
      <w:tr w:rsidR="00D37F41" w:rsidRPr="00D37F41" w:rsidTr="000B3663">
        <w:tc>
          <w:tcPr>
            <w:tcW w:w="2475" w:type="dxa"/>
          </w:tcPr>
          <w:p w:rsidR="00D37F41" w:rsidRPr="00D37F41" w:rsidRDefault="00D37F41" w:rsidP="000B3663">
            <w:pPr>
              <w:autoSpaceDE w:val="0"/>
              <w:autoSpaceDN w:val="0"/>
              <w:adjustRightInd w:val="0"/>
              <w:rPr>
                <w:rFonts w:ascii="Times New Roman" w:hAnsi="Times New Roman" w:cs="Times New Roman"/>
                <w:lang w:val="en-US"/>
              </w:rPr>
            </w:pPr>
            <w:r w:rsidRPr="00D37F41">
              <w:rPr>
                <w:rFonts w:ascii="Times New Roman" w:hAnsi="Times New Roman" w:cs="Times New Roman"/>
                <w:lang w:val="en-US"/>
              </w:rPr>
              <w:t>1</w:t>
            </w:r>
          </w:p>
        </w:tc>
        <w:tc>
          <w:tcPr>
            <w:tcW w:w="2475" w:type="dxa"/>
          </w:tcPr>
          <w:p w:rsidR="00D37F41" w:rsidRPr="00D37F41" w:rsidRDefault="00D37F41" w:rsidP="000B3663">
            <w:pPr>
              <w:autoSpaceDE w:val="0"/>
              <w:autoSpaceDN w:val="0"/>
              <w:adjustRightInd w:val="0"/>
              <w:rPr>
                <w:rFonts w:ascii="Times New Roman" w:hAnsi="Times New Roman" w:cs="Times New Roman"/>
                <w:lang w:val="en-US"/>
              </w:rPr>
            </w:pPr>
            <w:r w:rsidRPr="00D37F41">
              <w:rPr>
                <w:rFonts w:ascii="Times New Roman" w:hAnsi="Times New Roman" w:cs="Times New Roman"/>
                <w:lang w:val="en-US"/>
              </w:rPr>
              <w:t>2</w:t>
            </w:r>
          </w:p>
        </w:tc>
        <w:tc>
          <w:tcPr>
            <w:tcW w:w="2475" w:type="dxa"/>
          </w:tcPr>
          <w:p w:rsidR="00D37F41" w:rsidRPr="00D37F41" w:rsidRDefault="00D37F41" w:rsidP="000B3663">
            <w:pPr>
              <w:autoSpaceDE w:val="0"/>
              <w:autoSpaceDN w:val="0"/>
              <w:adjustRightInd w:val="0"/>
              <w:rPr>
                <w:rFonts w:ascii="Times New Roman" w:hAnsi="Times New Roman" w:cs="Times New Roman"/>
                <w:lang w:val="en-US"/>
              </w:rPr>
            </w:pPr>
            <w:r w:rsidRPr="00D37F41">
              <w:rPr>
                <w:rFonts w:ascii="Times New Roman" w:hAnsi="Times New Roman" w:cs="Times New Roman"/>
                <w:lang w:val="en-US"/>
              </w:rPr>
              <w:t>3</w:t>
            </w:r>
          </w:p>
        </w:tc>
        <w:tc>
          <w:tcPr>
            <w:tcW w:w="2475" w:type="dxa"/>
          </w:tcPr>
          <w:p w:rsidR="00D37F41" w:rsidRPr="00D37F41" w:rsidRDefault="00D37F41" w:rsidP="000B3663">
            <w:pPr>
              <w:autoSpaceDE w:val="0"/>
              <w:autoSpaceDN w:val="0"/>
              <w:adjustRightInd w:val="0"/>
              <w:rPr>
                <w:rFonts w:ascii="Times New Roman" w:hAnsi="Times New Roman" w:cs="Times New Roman"/>
                <w:lang w:val="en-US"/>
              </w:rPr>
            </w:pPr>
            <w:r w:rsidRPr="00D37F41">
              <w:rPr>
                <w:rFonts w:ascii="Times New Roman" w:hAnsi="Times New Roman" w:cs="Times New Roman"/>
                <w:lang w:val="en-US"/>
              </w:rPr>
              <w:t>4</w:t>
            </w:r>
          </w:p>
        </w:tc>
      </w:tr>
      <w:tr w:rsidR="00D37F41" w:rsidRPr="00D37F41" w:rsidTr="000B3663">
        <w:tc>
          <w:tcPr>
            <w:tcW w:w="2475" w:type="dxa"/>
          </w:tcPr>
          <w:p w:rsidR="00D37F41" w:rsidRPr="00D37F41" w:rsidRDefault="00D37F41" w:rsidP="000B3663">
            <w:pPr>
              <w:autoSpaceDE w:val="0"/>
              <w:autoSpaceDN w:val="0"/>
              <w:adjustRightInd w:val="0"/>
              <w:rPr>
                <w:rFonts w:ascii="Times New Roman" w:hAnsi="Times New Roman" w:cs="Times New Roman"/>
              </w:rPr>
            </w:pPr>
          </w:p>
        </w:tc>
        <w:tc>
          <w:tcPr>
            <w:tcW w:w="2475" w:type="dxa"/>
          </w:tcPr>
          <w:p w:rsidR="00D37F41" w:rsidRPr="00D37F41" w:rsidRDefault="00D37F41" w:rsidP="000B3663">
            <w:pPr>
              <w:autoSpaceDE w:val="0"/>
              <w:autoSpaceDN w:val="0"/>
              <w:adjustRightInd w:val="0"/>
              <w:rPr>
                <w:rFonts w:ascii="Times New Roman" w:hAnsi="Times New Roman" w:cs="Times New Roman"/>
              </w:rPr>
            </w:pPr>
          </w:p>
        </w:tc>
        <w:tc>
          <w:tcPr>
            <w:tcW w:w="2475" w:type="dxa"/>
          </w:tcPr>
          <w:p w:rsidR="00D37F41" w:rsidRPr="00D37F41" w:rsidRDefault="00D37F41" w:rsidP="000B3663">
            <w:pPr>
              <w:autoSpaceDE w:val="0"/>
              <w:autoSpaceDN w:val="0"/>
              <w:adjustRightInd w:val="0"/>
              <w:rPr>
                <w:rFonts w:ascii="Times New Roman" w:hAnsi="Times New Roman" w:cs="Times New Roman"/>
              </w:rPr>
            </w:pPr>
          </w:p>
        </w:tc>
        <w:tc>
          <w:tcPr>
            <w:tcW w:w="2475" w:type="dxa"/>
          </w:tcPr>
          <w:p w:rsidR="00D37F41" w:rsidRPr="00D37F41" w:rsidRDefault="00D37F41" w:rsidP="000B3663">
            <w:pPr>
              <w:autoSpaceDE w:val="0"/>
              <w:autoSpaceDN w:val="0"/>
              <w:adjustRightInd w:val="0"/>
              <w:rPr>
                <w:rFonts w:ascii="Times New Roman" w:hAnsi="Times New Roman" w:cs="Times New Roman"/>
              </w:rPr>
            </w:pPr>
          </w:p>
        </w:tc>
      </w:tr>
    </w:tbl>
    <w:p w:rsidR="00D37F41" w:rsidRPr="00D37F41" w:rsidRDefault="00D37F41" w:rsidP="00D37F41">
      <w:pPr>
        <w:shd w:val="clear" w:color="auto" w:fill="FFFFFF"/>
        <w:autoSpaceDE w:val="0"/>
        <w:autoSpaceDN w:val="0"/>
        <w:adjustRightInd w:val="0"/>
        <w:ind w:left="720"/>
        <w:rPr>
          <w:rFonts w:ascii="Times New Roman" w:hAnsi="Times New Roman" w:cs="Times New Roman"/>
        </w:rPr>
      </w:pPr>
    </w:p>
    <w:p w:rsidR="00D37F41" w:rsidRPr="00D37F41" w:rsidRDefault="00D37F41" w:rsidP="003468E5">
      <w:pPr>
        <w:numPr>
          <w:ilvl w:val="0"/>
          <w:numId w:val="230"/>
        </w:numPr>
        <w:spacing w:after="0" w:line="240" w:lineRule="auto"/>
        <w:rPr>
          <w:rFonts w:ascii="Times New Roman" w:hAnsi="Times New Roman" w:cs="Times New Roman"/>
        </w:rPr>
      </w:pPr>
      <w:r w:rsidRPr="00D37F41">
        <w:rPr>
          <w:rFonts w:ascii="Times New Roman" w:hAnsi="Times New Roman" w:cs="Times New Roman"/>
          <w:color w:val="000000"/>
        </w:rPr>
        <w:t>Прочтите отрывок из работы историка С.Ф. Платонова и назовите государя, о котором идет речь.</w:t>
      </w:r>
      <w:r w:rsidRPr="00D37F41">
        <w:rPr>
          <w:rFonts w:ascii="Times New Roman" w:hAnsi="Times New Roman" w:cs="Times New Roman"/>
          <w:color w:val="000000"/>
        </w:rPr>
        <w:br/>
        <w:t>«Став национальным государем, он усвоил себе новое направление во внешних отношениях Руси. Он сбросил с себя последние остатки зависимости от золотоордынского хана. Он начал наступательные действия против Литвы, от которой Москва до тех пор только оборонялась. Он даже заявил притязания на все те русские области, которыми со времен Гедимина владели литовские князья: называя себя государем «всея Руси». Твердую наступательную политику вел он и относительно Ливонского ордена. Он умело и решительно пользовался теми силами, которые накопили его предки и которые он создал в объединенном государстве».</w:t>
      </w:r>
      <w:r w:rsidRPr="00D37F41">
        <w:rPr>
          <w:rFonts w:ascii="Times New Roman" w:hAnsi="Times New Roman" w:cs="Times New Roman"/>
          <w:color w:val="000000"/>
        </w:rPr>
        <w:br/>
        <w:t>Ответ:___________________________________________________________________________</w:t>
      </w:r>
    </w:p>
    <w:p w:rsidR="00D37F41" w:rsidRPr="00D37F41" w:rsidRDefault="00D37F41" w:rsidP="00D37F41">
      <w:pPr>
        <w:ind w:left="360"/>
        <w:rPr>
          <w:rFonts w:ascii="Times New Roman" w:hAnsi="Times New Roman" w:cs="Times New Roman"/>
        </w:rPr>
      </w:pPr>
    </w:p>
    <w:p w:rsidR="00D37F41" w:rsidRPr="00D37F41" w:rsidRDefault="00D37F41" w:rsidP="003468E5">
      <w:pPr>
        <w:numPr>
          <w:ilvl w:val="0"/>
          <w:numId w:val="230"/>
        </w:numPr>
        <w:spacing w:after="0" w:line="240" w:lineRule="auto"/>
        <w:rPr>
          <w:rFonts w:ascii="Times New Roman" w:hAnsi="Times New Roman" w:cs="Times New Roman"/>
        </w:rPr>
      </w:pPr>
      <w:r w:rsidRPr="00D37F41">
        <w:rPr>
          <w:rFonts w:ascii="Times New Roman" w:hAnsi="Times New Roman" w:cs="Times New Roman"/>
        </w:rPr>
        <w:t xml:space="preserve"> Заполните пустые ячейки таблицы, используя представленные в приведённом ниже списке данные. Для каждой ячейки, обозначенной буквами, выберите номер нужного элемента.</w:t>
      </w:r>
    </w:p>
    <w:p w:rsidR="00D37F41" w:rsidRPr="00D37F41" w:rsidRDefault="00D37F41" w:rsidP="003468E5">
      <w:pPr>
        <w:numPr>
          <w:ilvl w:val="0"/>
          <w:numId w:val="229"/>
        </w:numPr>
        <w:spacing w:before="100" w:beforeAutospacing="1" w:after="100" w:afterAutospacing="1" w:line="240" w:lineRule="auto"/>
        <w:rPr>
          <w:rFonts w:ascii="Times New Roman" w:hAnsi="Times New Roman" w:cs="Times New Roman"/>
        </w:rPr>
      </w:pPr>
      <w:r w:rsidRPr="00D37F41">
        <w:rPr>
          <w:rFonts w:ascii="Times New Roman" w:hAnsi="Times New Roman" w:cs="Times New Roman"/>
        </w:rPr>
        <w:t>Семилетняя война</w:t>
      </w:r>
    </w:p>
    <w:p w:rsidR="00D37F41" w:rsidRPr="00D37F41" w:rsidRDefault="00D37F41" w:rsidP="003468E5">
      <w:pPr>
        <w:numPr>
          <w:ilvl w:val="0"/>
          <w:numId w:val="229"/>
        </w:numPr>
        <w:spacing w:before="100" w:beforeAutospacing="1" w:after="100" w:afterAutospacing="1" w:line="240" w:lineRule="auto"/>
        <w:rPr>
          <w:rFonts w:ascii="Times New Roman" w:hAnsi="Times New Roman" w:cs="Times New Roman"/>
        </w:rPr>
      </w:pPr>
      <w:r w:rsidRPr="00D37F41">
        <w:rPr>
          <w:rFonts w:ascii="Times New Roman" w:hAnsi="Times New Roman" w:cs="Times New Roman"/>
        </w:rPr>
        <w:t>Ливонская война</w:t>
      </w:r>
    </w:p>
    <w:p w:rsidR="00D37F41" w:rsidRPr="00D37F41" w:rsidRDefault="00D37F41" w:rsidP="003468E5">
      <w:pPr>
        <w:numPr>
          <w:ilvl w:val="0"/>
          <w:numId w:val="229"/>
        </w:numPr>
        <w:spacing w:before="100" w:beforeAutospacing="1" w:after="100" w:afterAutospacing="1" w:line="240" w:lineRule="auto"/>
        <w:rPr>
          <w:rFonts w:ascii="Times New Roman" w:hAnsi="Times New Roman" w:cs="Times New Roman"/>
        </w:rPr>
      </w:pPr>
      <w:r w:rsidRPr="00D37F41">
        <w:rPr>
          <w:rFonts w:ascii="Times New Roman" w:hAnsi="Times New Roman" w:cs="Times New Roman"/>
        </w:rPr>
        <w:t>Алексей Михайлович</w:t>
      </w:r>
    </w:p>
    <w:p w:rsidR="00D37F41" w:rsidRPr="00D37F41" w:rsidRDefault="00D37F41" w:rsidP="003468E5">
      <w:pPr>
        <w:numPr>
          <w:ilvl w:val="0"/>
          <w:numId w:val="229"/>
        </w:numPr>
        <w:spacing w:before="100" w:beforeAutospacing="1" w:after="100" w:afterAutospacing="1" w:line="240" w:lineRule="auto"/>
        <w:rPr>
          <w:rFonts w:ascii="Times New Roman" w:hAnsi="Times New Roman" w:cs="Times New Roman"/>
        </w:rPr>
      </w:pPr>
      <w:r w:rsidRPr="00D37F41">
        <w:rPr>
          <w:rFonts w:ascii="Times New Roman" w:hAnsi="Times New Roman" w:cs="Times New Roman"/>
        </w:rPr>
        <w:t>XVII в.</w:t>
      </w:r>
    </w:p>
    <w:p w:rsidR="00D37F41" w:rsidRPr="00D37F41" w:rsidRDefault="00D37F41" w:rsidP="003468E5">
      <w:pPr>
        <w:numPr>
          <w:ilvl w:val="0"/>
          <w:numId w:val="229"/>
        </w:numPr>
        <w:spacing w:before="100" w:beforeAutospacing="1" w:after="100" w:afterAutospacing="1" w:line="240" w:lineRule="auto"/>
        <w:rPr>
          <w:rFonts w:ascii="Times New Roman" w:hAnsi="Times New Roman" w:cs="Times New Roman"/>
        </w:rPr>
      </w:pPr>
      <w:r w:rsidRPr="00D37F41">
        <w:rPr>
          <w:rFonts w:ascii="Times New Roman" w:hAnsi="Times New Roman" w:cs="Times New Roman"/>
        </w:rPr>
        <w:t>Крымская война</w:t>
      </w:r>
    </w:p>
    <w:p w:rsidR="00D37F41" w:rsidRPr="00D37F41" w:rsidRDefault="00D37F41" w:rsidP="003468E5">
      <w:pPr>
        <w:numPr>
          <w:ilvl w:val="0"/>
          <w:numId w:val="229"/>
        </w:numPr>
        <w:spacing w:before="100" w:beforeAutospacing="1" w:after="100" w:afterAutospacing="1" w:line="240" w:lineRule="auto"/>
        <w:rPr>
          <w:rFonts w:ascii="Times New Roman" w:hAnsi="Times New Roman" w:cs="Times New Roman"/>
        </w:rPr>
      </w:pPr>
      <w:r w:rsidRPr="00D37F41">
        <w:rPr>
          <w:rFonts w:ascii="Times New Roman" w:hAnsi="Times New Roman" w:cs="Times New Roman"/>
        </w:rPr>
        <w:t>Петр I</w:t>
      </w:r>
    </w:p>
    <w:p w:rsidR="00D37F41" w:rsidRPr="00D37F41" w:rsidRDefault="00D37F41" w:rsidP="003468E5">
      <w:pPr>
        <w:numPr>
          <w:ilvl w:val="0"/>
          <w:numId w:val="229"/>
        </w:numPr>
        <w:spacing w:before="100" w:beforeAutospacing="1" w:after="100" w:afterAutospacing="1" w:line="240" w:lineRule="auto"/>
        <w:rPr>
          <w:rFonts w:ascii="Times New Roman" w:hAnsi="Times New Roman" w:cs="Times New Roman"/>
        </w:rPr>
      </w:pPr>
      <w:r w:rsidRPr="00D37F41">
        <w:rPr>
          <w:rFonts w:ascii="Times New Roman" w:hAnsi="Times New Roman" w:cs="Times New Roman"/>
        </w:rPr>
        <w:t>XIX в.</w:t>
      </w:r>
    </w:p>
    <w:p w:rsidR="00D37F41" w:rsidRPr="00D37F41" w:rsidRDefault="00D37F41" w:rsidP="003468E5">
      <w:pPr>
        <w:numPr>
          <w:ilvl w:val="0"/>
          <w:numId w:val="229"/>
        </w:numPr>
        <w:spacing w:before="100" w:beforeAutospacing="1" w:after="100" w:afterAutospacing="1" w:line="240" w:lineRule="auto"/>
        <w:rPr>
          <w:rFonts w:ascii="Times New Roman" w:hAnsi="Times New Roman" w:cs="Times New Roman"/>
        </w:rPr>
      </w:pPr>
      <w:r w:rsidRPr="00D37F41">
        <w:rPr>
          <w:rFonts w:ascii="Times New Roman" w:hAnsi="Times New Roman" w:cs="Times New Roman"/>
        </w:rPr>
        <w:t>Елизавета Петровна</w:t>
      </w:r>
    </w:p>
    <w:p w:rsidR="00D37F41" w:rsidRPr="00D37F41" w:rsidRDefault="00D37F41" w:rsidP="003468E5">
      <w:pPr>
        <w:numPr>
          <w:ilvl w:val="0"/>
          <w:numId w:val="229"/>
        </w:numPr>
        <w:spacing w:before="100" w:beforeAutospacing="1" w:after="100" w:afterAutospacing="1" w:line="240" w:lineRule="auto"/>
        <w:rPr>
          <w:rFonts w:ascii="Times New Roman" w:hAnsi="Times New Roman" w:cs="Times New Roman"/>
        </w:rPr>
      </w:pPr>
      <w:r w:rsidRPr="00D37F41">
        <w:rPr>
          <w:rFonts w:ascii="Times New Roman" w:hAnsi="Times New Roman" w:cs="Times New Roman"/>
        </w:rPr>
        <w:t>XVIII в.</w:t>
      </w:r>
    </w:p>
    <w:tbl>
      <w:tblPr>
        <w:tblStyle w:val="a7"/>
        <w:tblW w:w="0" w:type="auto"/>
        <w:tblLook w:val="01E0"/>
      </w:tblPr>
      <w:tblGrid>
        <w:gridCol w:w="3559"/>
        <w:gridCol w:w="3560"/>
        <w:gridCol w:w="3563"/>
      </w:tblGrid>
      <w:tr w:rsidR="00D37F41" w:rsidRPr="00D37F41" w:rsidTr="000B3663">
        <w:tc>
          <w:tcPr>
            <w:tcW w:w="3637" w:type="dxa"/>
          </w:tcPr>
          <w:p w:rsidR="00D37F41" w:rsidRPr="00D37F41" w:rsidRDefault="00D37F41" w:rsidP="000B3663">
            <w:pPr>
              <w:rPr>
                <w:rFonts w:ascii="Times New Roman" w:hAnsi="Times New Roman" w:cs="Times New Roman"/>
              </w:rPr>
            </w:pPr>
            <w:r w:rsidRPr="00D37F41">
              <w:rPr>
                <w:rFonts w:ascii="Times New Roman" w:hAnsi="Times New Roman" w:cs="Times New Roman"/>
              </w:rPr>
              <w:t xml:space="preserve">ПРАВИТЕЛЬ  </w:t>
            </w:r>
          </w:p>
        </w:tc>
        <w:tc>
          <w:tcPr>
            <w:tcW w:w="3637" w:type="dxa"/>
          </w:tcPr>
          <w:p w:rsidR="00D37F41" w:rsidRPr="00D37F41" w:rsidRDefault="00D37F41" w:rsidP="000B3663">
            <w:pPr>
              <w:rPr>
                <w:rFonts w:ascii="Times New Roman" w:hAnsi="Times New Roman" w:cs="Times New Roman"/>
              </w:rPr>
            </w:pPr>
            <w:r w:rsidRPr="00D37F41">
              <w:rPr>
                <w:rFonts w:ascii="Times New Roman" w:hAnsi="Times New Roman" w:cs="Times New Roman"/>
              </w:rPr>
              <w:t>СОБЫТИЕ</w:t>
            </w:r>
          </w:p>
        </w:tc>
        <w:tc>
          <w:tcPr>
            <w:tcW w:w="3638" w:type="dxa"/>
          </w:tcPr>
          <w:p w:rsidR="00D37F41" w:rsidRPr="00D37F41" w:rsidRDefault="00D37F41" w:rsidP="000B3663">
            <w:pPr>
              <w:rPr>
                <w:rFonts w:ascii="Times New Roman" w:hAnsi="Times New Roman" w:cs="Times New Roman"/>
              </w:rPr>
            </w:pPr>
            <w:r w:rsidRPr="00D37F41">
              <w:rPr>
                <w:rFonts w:ascii="Times New Roman" w:hAnsi="Times New Roman" w:cs="Times New Roman"/>
              </w:rPr>
              <w:t> ВЕК </w:t>
            </w:r>
          </w:p>
        </w:tc>
      </w:tr>
      <w:tr w:rsidR="00D37F41" w:rsidRPr="00D37F41" w:rsidTr="000B3663">
        <w:tc>
          <w:tcPr>
            <w:tcW w:w="3637" w:type="dxa"/>
          </w:tcPr>
          <w:p w:rsidR="00D37F41" w:rsidRPr="00D37F41" w:rsidRDefault="00D37F41" w:rsidP="000B3663">
            <w:pPr>
              <w:rPr>
                <w:rFonts w:ascii="Times New Roman" w:hAnsi="Times New Roman" w:cs="Times New Roman"/>
              </w:rPr>
            </w:pPr>
            <w:r w:rsidRPr="00D37F41">
              <w:rPr>
                <w:rFonts w:ascii="Times New Roman" w:hAnsi="Times New Roman" w:cs="Times New Roman"/>
              </w:rPr>
              <w:t>  Иван Грозный</w:t>
            </w:r>
          </w:p>
        </w:tc>
        <w:tc>
          <w:tcPr>
            <w:tcW w:w="3637" w:type="dxa"/>
          </w:tcPr>
          <w:p w:rsidR="00D37F41" w:rsidRPr="00D37F41" w:rsidRDefault="00D37F41" w:rsidP="000B3663">
            <w:pPr>
              <w:rPr>
                <w:rFonts w:ascii="Times New Roman" w:hAnsi="Times New Roman" w:cs="Times New Roman"/>
              </w:rPr>
            </w:pPr>
            <w:r w:rsidRPr="00D37F41">
              <w:rPr>
                <w:rFonts w:ascii="Times New Roman" w:hAnsi="Times New Roman" w:cs="Times New Roman"/>
              </w:rPr>
              <w:t>____________(А)</w:t>
            </w:r>
          </w:p>
        </w:tc>
        <w:tc>
          <w:tcPr>
            <w:tcW w:w="3638" w:type="dxa"/>
          </w:tcPr>
          <w:p w:rsidR="00D37F41" w:rsidRPr="00D37F41" w:rsidRDefault="00D37F41" w:rsidP="000B3663">
            <w:pPr>
              <w:rPr>
                <w:rFonts w:ascii="Times New Roman" w:hAnsi="Times New Roman" w:cs="Times New Roman"/>
              </w:rPr>
            </w:pPr>
            <w:r w:rsidRPr="00D37F41">
              <w:rPr>
                <w:rFonts w:ascii="Times New Roman" w:hAnsi="Times New Roman" w:cs="Times New Roman"/>
              </w:rPr>
              <w:t>XVI в.</w:t>
            </w:r>
          </w:p>
        </w:tc>
      </w:tr>
      <w:tr w:rsidR="00D37F41" w:rsidRPr="00D37F41" w:rsidTr="000B3663">
        <w:tc>
          <w:tcPr>
            <w:tcW w:w="3637" w:type="dxa"/>
          </w:tcPr>
          <w:p w:rsidR="00D37F41" w:rsidRPr="00D37F41" w:rsidRDefault="00D37F41" w:rsidP="000B3663">
            <w:pPr>
              <w:rPr>
                <w:rFonts w:ascii="Times New Roman" w:hAnsi="Times New Roman" w:cs="Times New Roman"/>
              </w:rPr>
            </w:pPr>
            <w:r w:rsidRPr="00D37F41">
              <w:rPr>
                <w:rFonts w:ascii="Times New Roman" w:hAnsi="Times New Roman" w:cs="Times New Roman"/>
              </w:rPr>
              <w:t>____________(Б)</w:t>
            </w:r>
          </w:p>
        </w:tc>
        <w:tc>
          <w:tcPr>
            <w:tcW w:w="3637" w:type="dxa"/>
          </w:tcPr>
          <w:p w:rsidR="00D37F41" w:rsidRPr="00D37F41" w:rsidRDefault="00D37F41" w:rsidP="000B3663">
            <w:pPr>
              <w:rPr>
                <w:rFonts w:ascii="Times New Roman" w:hAnsi="Times New Roman" w:cs="Times New Roman"/>
              </w:rPr>
            </w:pPr>
            <w:r w:rsidRPr="00D37F41">
              <w:rPr>
                <w:rFonts w:ascii="Times New Roman" w:hAnsi="Times New Roman" w:cs="Times New Roman"/>
              </w:rPr>
              <w:t>  Церковный раскол </w:t>
            </w:r>
          </w:p>
        </w:tc>
        <w:tc>
          <w:tcPr>
            <w:tcW w:w="3638" w:type="dxa"/>
          </w:tcPr>
          <w:p w:rsidR="00D37F41" w:rsidRPr="00D37F41" w:rsidRDefault="00D37F41" w:rsidP="000B3663">
            <w:pPr>
              <w:rPr>
                <w:rFonts w:ascii="Times New Roman" w:hAnsi="Times New Roman" w:cs="Times New Roman"/>
              </w:rPr>
            </w:pPr>
            <w:r w:rsidRPr="00D37F41">
              <w:rPr>
                <w:rFonts w:ascii="Times New Roman" w:hAnsi="Times New Roman" w:cs="Times New Roman"/>
              </w:rPr>
              <w:t>____________(В)</w:t>
            </w:r>
          </w:p>
        </w:tc>
      </w:tr>
      <w:tr w:rsidR="00D37F41" w:rsidRPr="00D37F41" w:rsidTr="000B3663">
        <w:tc>
          <w:tcPr>
            <w:tcW w:w="3637" w:type="dxa"/>
          </w:tcPr>
          <w:p w:rsidR="00D37F41" w:rsidRPr="00D37F41" w:rsidRDefault="00D37F41" w:rsidP="000B3663">
            <w:pPr>
              <w:rPr>
                <w:rFonts w:ascii="Times New Roman" w:hAnsi="Times New Roman" w:cs="Times New Roman"/>
              </w:rPr>
            </w:pPr>
            <w:r w:rsidRPr="00D37F41">
              <w:rPr>
                <w:rFonts w:ascii="Times New Roman" w:hAnsi="Times New Roman" w:cs="Times New Roman"/>
              </w:rPr>
              <w:t>____________(Г)</w:t>
            </w:r>
          </w:p>
        </w:tc>
        <w:tc>
          <w:tcPr>
            <w:tcW w:w="3637" w:type="dxa"/>
          </w:tcPr>
          <w:p w:rsidR="00D37F41" w:rsidRPr="00D37F41" w:rsidRDefault="00D37F41" w:rsidP="000B3663">
            <w:pPr>
              <w:rPr>
                <w:rFonts w:ascii="Times New Roman" w:hAnsi="Times New Roman" w:cs="Times New Roman"/>
              </w:rPr>
            </w:pPr>
            <w:r w:rsidRPr="00D37F41">
              <w:rPr>
                <w:rFonts w:ascii="Times New Roman" w:hAnsi="Times New Roman" w:cs="Times New Roman"/>
              </w:rPr>
              <w:t>Прутский поход </w:t>
            </w:r>
          </w:p>
        </w:tc>
        <w:tc>
          <w:tcPr>
            <w:tcW w:w="3638" w:type="dxa"/>
          </w:tcPr>
          <w:p w:rsidR="00D37F41" w:rsidRPr="00D37F41" w:rsidRDefault="00D37F41" w:rsidP="000B3663">
            <w:pPr>
              <w:rPr>
                <w:rFonts w:ascii="Times New Roman" w:hAnsi="Times New Roman" w:cs="Times New Roman"/>
              </w:rPr>
            </w:pPr>
            <w:r w:rsidRPr="00D37F41">
              <w:rPr>
                <w:rFonts w:ascii="Times New Roman" w:hAnsi="Times New Roman" w:cs="Times New Roman"/>
              </w:rPr>
              <w:t>  XVIII в</w:t>
            </w:r>
          </w:p>
        </w:tc>
      </w:tr>
      <w:tr w:rsidR="00D37F41" w:rsidRPr="00D37F41" w:rsidTr="000B3663">
        <w:tc>
          <w:tcPr>
            <w:tcW w:w="3637" w:type="dxa"/>
          </w:tcPr>
          <w:p w:rsidR="00D37F41" w:rsidRPr="00D37F41" w:rsidRDefault="00D37F41" w:rsidP="000B3663">
            <w:pPr>
              <w:rPr>
                <w:rFonts w:ascii="Times New Roman" w:hAnsi="Times New Roman" w:cs="Times New Roman"/>
              </w:rPr>
            </w:pPr>
            <w:r w:rsidRPr="00D37F41">
              <w:rPr>
                <w:rFonts w:ascii="Times New Roman" w:hAnsi="Times New Roman" w:cs="Times New Roman"/>
              </w:rPr>
              <w:t>Екатерина II </w:t>
            </w:r>
          </w:p>
        </w:tc>
        <w:tc>
          <w:tcPr>
            <w:tcW w:w="3637" w:type="dxa"/>
          </w:tcPr>
          <w:p w:rsidR="00D37F41" w:rsidRPr="00D37F41" w:rsidRDefault="00D37F41" w:rsidP="000B3663">
            <w:pPr>
              <w:rPr>
                <w:rFonts w:ascii="Times New Roman" w:hAnsi="Times New Roman" w:cs="Times New Roman"/>
              </w:rPr>
            </w:pPr>
            <w:r w:rsidRPr="00D37F41">
              <w:rPr>
                <w:rFonts w:ascii="Times New Roman" w:hAnsi="Times New Roman" w:cs="Times New Roman"/>
              </w:rPr>
              <w:t>.  Восстание Е. Пугачева </w:t>
            </w:r>
          </w:p>
        </w:tc>
        <w:tc>
          <w:tcPr>
            <w:tcW w:w="3638" w:type="dxa"/>
          </w:tcPr>
          <w:p w:rsidR="00D37F41" w:rsidRPr="00D37F41" w:rsidRDefault="00D37F41" w:rsidP="000B3663">
            <w:pPr>
              <w:rPr>
                <w:rFonts w:ascii="Times New Roman" w:hAnsi="Times New Roman" w:cs="Times New Roman"/>
              </w:rPr>
            </w:pPr>
            <w:r w:rsidRPr="00D37F41">
              <w:rPr>
                <w:rFonts w:ascii="Times New Roman" w:hAnsi="Times New Roman" w:cs="Times New Roman"/>
              </w:rPr>
              <w:t>____________(Д) </w:t>
            </w:r>
          </w:p>
        </w:tc>
      </w:tr>
    </w:tbl>
    <w:p w:rsidR="00D37F41" w:rsidRPr="00D37F41" w:rsidRDefault="00D37F41" w:rsidP="00D37F41">
      <w:pPr>
        <w:rPr>
          <w:rFonts w:ascii="Times New Roman" w:hAnsi="Times New Roman" w:cs="Times New Roman"/>
          <w:b/>
          <w:bCs/>
        </w:rPr>
      </w:pPr>
    </w:p>
    <w:p w:rsidR="00D37F41" w:rsidRPr="00D37F41" w:rsidRDefault="00D37F41" w:rsidP="00D37F41">
      <w:pPr>
        <w:autoSpaceDE w:val="0"/>
        <w:autoSpaceDN w:val="0"/>
        <w:adjustRightInd w:val="0"/>
        <w:jc w:val="center"/>
        <w:outlineLvl w:val="0"/>
        <w:rPr>
          <w:rFonts w:ascii="Times New Roman" w:hAnsi="Times New Roman" w:cs="Times New Roman"/>
          <w:b/>
          <w:bCs/>
          <w:i/>
          <w:iCs/>
        </w:rPr>
      </w:pPr>
      <w:r w:rsidRPr="00D37F41">
        <w:rPr>
          <w:rFonts w:ascii="Times New Roman" w:hAnsi="Times New Roman" w:cs="Times New Roman"/>
          <w:b/>
          <w:bCs/>
          <w:i/>
          <w:iCs/>
        </w:rPr>
        <w:t>ЧАСТЬ 3</w:t>
      </w:r>
    </w:p>
    <w:p w:rsidR="00D37F41" w:rsidRPr="00D37F41" w:rsidRDefault="00D37F41" w:rsidP="00D37F41">
      <w:pPr>
        <w:autoSpaceDE w:val="0"/>
        <w:autoSpaceDN w:val="0"/>
        <w:adjustRightInd w:val="0"/>
        <w:jc w:val="center"/>
        <w:rPr>
          <w:rFonts w:ascii="Times New Roman" w:hAnsi="Times New Roman" w:cs="Times New Roman"/>
          <w:b/>
          <w:bCs/>
          <w:i/>
          <w:iCs/>
        </w:rPr>
      </w:pPr>
    </w:p>
    <w:p w:rsidR="00D37F41" w:rsidRPr="00D37F41" w:rsidRDefault="00D37F41" w:rsidP="00D37F41">
      <w:pPr>
        <w:autoSpaceDE w:val="0"/>
        <w:autoSpaceDN w:val="0"/>
        <w:adjustRightInd w:val="0"/>
        <w:rPr>
          <w:rFonts w:ascii="Times New Roman" w:hAnsi="Times New Roman" w:cs="Times New Roman"/>
          <w:b/>
          <w:bCs/>
          <w:i/>
          <w:iCs/>
        </w:rPr>
      </w:pPr>
      <w:r w:rsidRPr="00D37F41">
        <w:rPr>
          <w:rFonts w:ascii="Times New Roman" w:hAnsi="Times New Roman" w:cs="Times New Roman"/>
          <w:b/>
          <w:bCs/>
          <w:i/>
          <w:iCs/>
        </w:rPr>
        <w:t>Прочтите отрывок из исторического источника и кратко ответьте на вопросы С1–С3. Ответы предполагают использование информации из источника, а также применение исторических знаний по курсу истории соответствующего периода.</w:t>
      </w:r>
    </w:p>
    <w:p w:rsidR="00D37F41" w:rsidRPr="00D37F41" w:rsidRDefault="00D37F41" w:rsidP="00D37F41">
      <w:pPr>
        <w:ind w:firstLine="60"/>
        <w:jc w:val="center"/>
        <w:rPr>
          <w:rFonts w:ascii="Times New Roman" w:hAnsi="Times New Roman" w:cs="Times New Roman"/>
          <w:b/>
          <w:bCs/>
        </w:rPr>
      </w:pPr>
    </w:p>
    <w:p w:rsidR="00D37F41" w:rsidRPr="00D37F41" w:rsidRDefault="00D37F41" w:rsidP="00D37F41">
      <w:pPr>
        <w:autoSpaceDE w:val="0"/>
        <w:autoSpaceDN w:val="0"/>
        <w:adjustRightInd w:val="0"/>
        <w:rPr>
          <w:rFonts w:ascii="Times New Roman" w:hAnsi="Times New Roman" w:cs="Times New Roman"/>
        </w:rPr>
      </w:pPr>
      <w:r w:rsidRPr="00D37F41">
        <w:rPr>
          <w:rFonts w:ascii="Times New Roman" w:hAnsi="Times New Roman" w:cs="Times New Roman"/>
        </w:rPr>
        <w:lastRenderedPageBreak/>
        <w:t>«Когда теперь увидели, что эта печальная непогода и буря в общем улеглись, и стали полагать, что все подготовлено для мирного, улучшенного положения, его царское величество в день, когда происходит процессия, велел вызвать народ, чтобы он явился перед ним у помоста вне Кремля, причем присутствовал здесь и вельможа Никита Иванович Романов. Его царское величество стал говорить речь. Он выразил сильное сожаление, что народ, без его ведома, испытал такие бедствия со стороны безбожных Плещеева и Тихоновича, ныне получивших заслуженное воздаяние. Он сказал далее, что ныне на их места назначены благочестивые люди, которые будут кротко и справедливо управлять народом и соблюдать пользу и благосостояние на родные, находясь под бдительным его, царя, оком. Усиленный налог на соль, по его слову, должен также быть отменен. Царь обещал также, при первой возможности, взять обратно выданные им милостивые грамоты о монополиях; кроме того, он обещал расширить и увеличить их привилегии и те льготы, какие у них были. Кроме того, он сказал, что во всем будет, как отец отечества, в царской своей милости благосклонен народу. После этого народ низко наклонил перед ним свои головы и пожелал царю долгой жизни. Затем царь продолжал: что же касается личности Бориса Ивановича Морозова, которого он также обещал им выдать, то он не желает его вовсе обелять, но тем не менее не может счесть его виновным во всем решительно. Он желал бы верить, что народ, у которого он еще ни разу ничего особенного не просил, исполнит эту первую его просьбу и простит Морозову на этот раз его проступки, сам он готов быть свидетелем, что Морозов отныне выкажет им только верность, любовь и все доброе. Если же народу угодно, чтобы Морозов более не занимал должности государственного советника, то он сложит ее с него, лишь бы ему не пришлось выдавать головою того, кто, как второй отец, его воспитал и взрастил. Он не мог бы перенести этого и надеется, что они не будут, как до сих пор, требовать от него такого поступка»</w:t>
      </w:r>
      <w:r w:rsidRPr="00D37F41">
        <w:rPr>
          <w:rFonts w:ascii="Times New Roman" w:hAnsi="Times New Roman" w:cs="Times New Roman"/>
        </w:rPr>
        <w:br/>
      </w:r>
      <w:r w:rsidRPr="00D37F41">
        <w:rPr>
          <w:rFonts w:ascii="Times New Roman" w:hAnsi="Times New Roman" w:cs="Times New Roman"/>
        </w:rPr>
        <w:br/>
      </w:r>
      <w:r w:rsidRPr="00D37F41">
        <w:rPr>
          <w:rFonts w:ascii="Times New Roman" w:hAnsi="Times New Roman" w:cs="Times New Roman"/>
          <w:caps/>
        </w:rPr>
        <w:t>с-1.</w:t>
      </w:r>
      <w:r w:rsidRPr="00D37F41">
        <w:rPr>
          <w:rFonts w:ascii="Times New Roman" w:hAnsi="Times New Roman" w:cs="Times New Roman"/>
        </w:rPr>
        <w:t xml:space="preserve"> После какого события и в каком году произошла встреча царя с народом, о</w:t>
      </w:r>
    </w:p>
    <w:p w:rsidR="00D37F41" w:rsidRPr="00D37F41" w:rsidRDefault="00D37F41" w:rsidP="00D37F41">
      <w:pPr>
        <w:autoSpaceDE w:val="0"/>
        <w:autoSpaceDN w:val="0"/>
        <w:adjustRightInd w:val="0"/>
        <w:rPr>
          <w:rFonts w:ascii="Times New Roman" w:hAnsi="Times New Roman" w:cs="Times New Roman"/>
        </w:rPr>
      </w:pPr>
      <w:r w:rsidRPr="00D37F41">
        <w:rPr>
          <w:rFonts w:ascii="Times New Roman" w:hAnsi="Times New Roman" w:cs="Times New Roman"/>
        </w:rPr>
        <w:t>которой рассказывается в документе? О каком царе идёт речь?</w:t>
      </w:r>
      <w:r w:rsidRPr="00D37F41">
        <w:rPr>
          <w:rFonts w:ascii="Times New Roman" w:hAnsi="Times New Roman" w:cs="Times New Roman"/>
        </w:rPr>
        <w:br/>
      </w:r>
    </w:p>
    <w:p w:rsidR="00D37F41" w:rsidRPr="00D37F41" w:rsidRDefault="00D37F41" w:rsidP="00D37F41">
      <w:pPr>
        <w:autoSpaceDE w:val="0"/>
        <w:autoSpaceDN w:val="0"/>
        <w:adjustRightInd w:val="0"/>
        <w:rPr>
          <w:rFonts w:ascii="Times New Roman" w:hAnsi="Times New Roman" w:cs="Times New Roman"/>
        </w:rPr>
      </w:pPr>
      <w:r w:rsidRPr="00D37F41">
        <w:rPr>
          <w:rFonts w:ascii="Times New Roman" w:hAnsi="Times New Roman" w:cs="Times New Roman"/>
          <w:caps/>
        </w:rPr>
        <w:t>С-2</w:t>
      </w:r>
      <w:r w:rsidRPr="00D37F41">
        <w:rPr>
          <w:rFonts w:ascii="Times New Roman" w:hAnsi="Times New Roman" w:cs="Times New Roman"/>
        </w:rPr>
        <w:t>.  Используя текст, укажите не менее трёх обещаний царя народу.</w:t>
      </w:r>
      <w:r w:rsidRPr="00D37F41">
        <w:rPr>
          <w:rFonts w:ascii="Times New Roman" w:hAnsi="Times New Roman" w:cs="Times New Roman"/>
        </w:rPr>
        <w:br/>
      </w:r>
    </w:p>
    <w:p w:rsidR="00D37F41" w:rsidRPr="00D37F41" w:rsidRDefault="00D37F41" w:rsidP="00D37F41">
      <w:pPr>
        <w:autoSpaceDE w:val="0"/>
        <w:autoSpaceDN w:val="0"/>
        <w:adjustRightInd w:val="0"/>
        <w:rPr>
          <w:rFonts w:ascii="Times New Roman" w:hAnsi="Times New Roman" w:cs="Times New Roman"/>
        </w:rPr>
      </w:pPr>
      <w:r w:rsidRPr="00D37F41">
        <w:rPr>
          <w:rFonts w:ascii="Times New Roman" w:hAnsi="Times New Roman" w:cs="Times New Roman"/>
          <w:caps/>
        </w:rPr>
        <w:t>С-3</w:t>
      </w:r>
      <w:r w:rsidRPr="00D37F41">
        <w:rPr>
          <w:rFonts w:ascii="Times New Roman" w:hAnsi="Times New Roman" w:cs="Times New Roman"/>
        </w:rPr>
        <w:t>.  Какой документ был принят в связи с описываемыми событиями? Как этот</w:t>
      </w:r>
    </w:p>
    <w:p w:rsidR="00D37F41" w:rsidRPr="00D37F41" w:rsidRDefault="00D37F41" w:rsidP="00D37F41">
      <w:pPr>
        <w:autoSpaceDE w:val="0"/>
        <w:autoSpaceDN w:val="0"/>
        <w:adjustRightInd w:val="0"/>
        <w:rPr>
          <w:rFonts w:ascii="Times New Roman" w:hAnsi="Times New Roman" w:cs="Times New Roman"/>
        </w:rPr>
      </w:pPr>
      <w:r w:rsidRPr="00D37F41">
        <w:rPr>
          <w:rFonts w:ascii="Times New Roman" w:hAnsi="Times New Roman" w:cs="Times New Roman"/>
        </w:rPr>
        <w:t>документ изменил правовое положение населения?</w:t>
      </w:r>
    </w:p>
    <w:p w:rsidR="00D37F41" w:rsidRPr="00D37F41" w:rsidRDefault="00D37F41" w:rsidP="00D37F41">
      <w:pPr>
        <w:ind w:firstLine="60"/>
        <w:rPr>
          <w:rFonts w:ascii="Times New Roman" w:hAnsi="Times New Roman" w:cs="Times New Roman"/>
        </w:rPr>
      </w:pPr>
    </w:p>
    <w:p w:rsidR="00D37F41" w:rsidRPr="00D37F41" w:rsidRDefault="00D37F41" w:rsidP="00D37F41">
      <w:pPr>
        <w:ind w:firstLine="60"/>
        <w:rPr>
          <w:rFonts w:ascii="Times New Roman" w:hAnsi="Times New Roman" w:cs="Times New Roman"/>
        </w:rPr>
      </w:pPr>
      <w:r w:rsidRPr="00D37F41">
        <w:rPr>
          <w:rFonts w:ascii="Times New Roman" w:hAnsi="Times New Roman" w:cs="Times New Roman"/>
        </w:rPr>
        <w:t>________________________________________________________________________________________</w:t>
      </w:r>
    </w:p>
    <w:p w:rsidR="00D37F41" w:rsidRPr="00D37F41" w:rsidRDefault="00D37F41" w:rsidP="00D37F41">
      <w:pPr>
        <w:ind w:firstLine="60"/>
        <w:rPr>
          <w:rFonts w:ascii="Times New Roman" w:hAnsi="Times New Roman" w:cs="Times New Roman"/>
        </w:rPr>
      </w:pPr>
    </w:p>
    <w:p w:rsidR="00D37F41" w:rsidRPr="00D37F41" w:rsidRDefault="00D37F41" w:rsidP="00D37F41">
      <w:pPr>
        <w:autoSpaceDE w:val="0"/>
        <w:autoSpaceDN w:val="0"/>
        <w:adjustRightInd w:val="0"/>
        <w:rPr>
          <w:rFonts w:ascii="Times New Roman" w:hAnsi="Times New Roman" w:cs="Times New Roman"/>
        </w:rPr>
      </w:pPr>
      <w:r w:rsidRPr="00D37F41">
        <w:rPr>
          <w:rFonts w:ascii="Times New Roman" w:hAnsi="Times New Roman" w:cs="Times New Roman"/>
          <w:b/>
          <w:bCs/>
          <w:caps/>
        </w:rPr>
        <w:t>С-4.</w:t>
      </w:r>
      <w:r w:rsidRPr="00D37F41">
        <w:rPr>
          <w:rFonts w:ascii="Times New Roman" w:hAnsi="Times New Roman" w:cs="Times New Roman"/>
          <w:caps/>
        </w:rPr>
        <w:t xml:space="preserve"> </w:t>
      </w:r>
      <w:r w:rsidRPr="00D37F41">
        <w:rPr>
          <w:rFonts w:ascii="Times New Roman" w:hAnsi="Times New Roman" w:cs="Times New Roman"/>
        </w:rPr>
        <w:t>Известно, что в XVII в. в России всё большее число людей овладевали иностранными языками. Назовите два из наиболее распространённых тогда иностранных языков и укажите причины важности владения ими в тот период.</w:t>
      </w:r>
    </w:p>
    <w:p w:rsidR="00D37F41" w:rsidRPr="00D37F41" w:rsidRDefault="00D37F41" w:rsidP="00D37F41">
      <w:pPr>
        <w:autoSpaceDE w:val="0"/>
        <w:autoSpaceDN w:val="0"/>
        <w:adjustRightInd w:val="0"/>
        <w:rPr>
          <w:rFonts w:ascii="Times New Roman" w:hAnsi="Times New Roman" w:cs="Times New Roman"/>
          <w:b/>
          <w:bCs/>
        </w:rPr>
      </w:pPr>
    </w:p>
    <w:p w:rsidR="00D37F41" w:rsidRPr="00D37F41" w:rsidRDefault="00D37F41" w:rsidP="00D37F41">
      <w:pPr>
        <w:autoSpaceDE w:val="0"/>
        <w:autoSpaceDN w:val="0"/>
        <w:adjustRightInd w:val="0"/>
        <w:rPr>
          <w:rFonts w:ascii="Times New Roman" w:hAnsi="Times New Roman" w:cs="Times New Roman"/>
          <w:color w:val="000000"/>
        </w:rPr>
      </w:pPr>
      <w:r w:rsidRPr="00D37F41">
        <w:rPr>
          <w:rFonts w:ascii="Times New Roman" w:hAnsi="Times New Roman" w:cs="Times New Roman"/>
          <w:b/>
          <w:bCs/>
          <w:caps/>
        </w:rPr>
        <w:t>С-5.</w:t>
      </w:r>
      <w:r w:rsidRPr="00D37F41">
        <w:rPr>
          <w:rFonts w:ascii="Times New Roman" w:hAnsi="Times New Roman" w:cs="Times New Roman"/>
        </w:rPr>
        <w:t xml:space="preserve">  </w:t>
      </w:r>
      <w:r w:rsidRPr="00D37F41">
        <w:rPr>
          <w:rFonts w:ascii="Times New Roman" w:hAnsi="Times New Roman" w:cs="Times New Roman"/>
          <w:color w:val="000000"/>
        </w:rPr>
        <w:t>Ниже указаны две точки зрения на наличие государства в Древней Руси.</w:t>
      </w:r>
      <w:r w:rsidRPr="00D37F41">
        <w:rPr>
          <w:rFonts w:ascii="Times New Roman" w:hAnsi="Times New Roman" w:cs="Times New Roman"/>
          <w:color w:val="000000"/>
        </w:rPr>
        <w:br/>
        <w:t>1) Древнюю Русь X – начала XII в. можно назвать централизованным государством.</w:t>
      </w:r>
      <w:r w:rsidRPr="00D37F41">
        <w:rPr>
          <w:rFonts w:ascii="Times New Roman" w:hAnsi="Times New Roman" w:cs="Times New Roman"/>
          <w:color w:val="000000"/>
        </w:rPr>
        <w:br/>
        <w:t>2) Древнюю Русь X – начала XII в. нельзя назвать централизованным государством.</w:t>
      </w:r>
      <w:r w:rsidRPr="00D37F41">
        <w:rPr>
          <w:rFonts w:ascii="Times New Roman" w:hAnsi="Times New Roman" w:cs="Times New Roman"/>
          <w:color w:val="000000"/>
        </w:rPr>
        <w:br/>
        <w:t xml:space="preserve">Какая из точек зрения представляется Вам более предпочтительной? Используя исторические знания, приведите </w:t>
      </w:r>
      <w:r w:rsidRPr="00D37F41">
        <w:rPr>
          <w:rFonts w:ascii="Times New Roman" w:hAnsi="Times New Roman" w:cs="Times New Roman"/>
          <w:color w:val="000000"/>
          <w:u w:val="single"/>
        </w:rPr>
        <w:t>три аргумента</w:t>
      </w:r>
      <w:r w:rsidRPr="00D37F41">
        <w:rPr>
          <w:rFonts w:ascii="Times New Roman" w:hAnsi="Times New Roman" w:cs="Times New Roman"/>
          <w:color w:val="000000"/>
        </w:rPr>
        <w:t>, подтверждающих избранную вами точку зрения.</w:t>
      </w:r>
      <w:r w:rsidRPr="00D37F41">
        <w:rPr>
          <w:rFonts w:ascii="Times New Roman" w:hAnsi="Times New Roman" w:cs="Times New Roman"/>
          <w:color w:val="000000"/>
        </w:rPr>
        <w:br/>
      </w:r>
    </w:p>
    <w:p w:rsidR="00D37F41" w:rsidRPr="00D37F41" w:rsidRDefault="00D37F41" w:rsidP="00D37F41">
      <w:pPr>
        <w:autoSpaceDE w:val="0"/>
        <w:autoSpaceDN w:val="0"/>
        <w:adjustRightInd w:val="0"/>
        <w:rPr>
          <w:rFonts w:ascii="Times New Roman" w:hAnsi="Times New Roman" w:cs="Times New Roman"/>
        </w:rPr>
      </w:pPr>
      <w:r w:rsidRPr="00D37F41">
        <w:rPr>
          <w:rFonts w:ascii="Times New Roman" w:hAnsi="Times New Roman" w:cs="Times New Roman"/>
          <w:b/>
          <w:bCs/>
        </w:rPr>
        <w:t>С-6</w:t>
      </w:r>
      <w:r w:rsidRPr="00D37F41">
        <w:rPr>
          <w:rFonts w:ascii="Times New Roman" w:hAnsi="Times New Roman" w:cs="Times New Roman"/>
        </w:rPr>
        <w:t>. Ниже названы три исторических деятеля различных эпох. Выберите из них ОДНОГО и выполните задания.</w:t>
      </w:r>
      <w:r w:rsidRPr="00D37F41">
        <w:rPr>
          <w:rFonts w:ascii="Times New Roman" w:hAnsi="Times New Roman" w:cs="Times New Roman"/>
        </w:rPr>
        <w:br/>
      </w:r>
      <w:r w:rsidRPr="00D37F41">
        <w:rPr>
          <w:rFonts w:ascii="Times New Roman" w:hAnsi="Times New Roman" w:cs="Times New Roman"/>
        </w:rPr>
        <w:lastRenderedPageBreak/>
        <w:t xml:space="preserve"> 1) Владимир  Святославич           2) Иван </w:t>
      </w:r>
      <w:r w:rsidRPr="00D37F41">
        <w:rPr>
          <w:rFonts w:ascii="Times New Roman" w:hAnsi="Times New Roman" w:cs="Times New Roman"/>
          <w:lang w:val="en-US"/>
        </w:rPr>
        <w:t>IV</w:t>
      </w:r>
      <w:r w:rsidRPr="00D37F41">
        <w:rPr>
          <w:rFonts w:ascii="Times New Roman" w:hAnsi="Times New Roman" w:cs="Times New Roman"/>
        </w:rPr>
        <w:t xml:space="preserve">,     3) Александр 1,  </w:t>
      </w:r>
      <w:r w:rsidRPr="00D37F41">
        <w:rPr>
          <w:rFonts w:ascii="Times New Roman" w:hAnsi="Times New Roman" w:cs="Times New Roman"/>
        </w:rPr>
        <w:br/>
        <w:t>Укажите время жизни исторического деятеля (точное указание лет жизни не требуется). Дайте краткую характеристику основных направлений и результатов его деятельности (событий, достижений и т.п.).</w:t>
      </w:r>
    </w:p>
    <w:p w:rsidR="00D37F41" w:rsidRDefault="00D37F41" w:rsidP="00D37F41">
      <w:pPr>
        <w:rPr>
          <w:rFonts w:ascii="Times New Roman" w:hAnsi="Times New Roman" w:cs="Times New Roman"/>
        </w:rPr>
      </w:pPr>
    </w:p>
    <w:p w:rsidR="00D37F41" w:rsidRPr="00D37F41" w:rsidRDefault="00D37F41" w:rsidP="00D37F41">
      <w:pPr>
        <w:pStyle w:val="3"/>
        <w:jc w:val="left"/>
        <w:rPr>
          <w:sz w:val="24"/>
          <w:szCs w:val="24"/>
        </w:rPr>
      </w:pPr>
      <w:r>
        <w:rPr>
          <w:sz w:val="24"/>
          <w:szCs w:val="24"/>
        </w:rPr>
        <w:t xml:space="preserve">                                                           </w:t>
      </w:r>
      <w:r w:rsidRPr="00D37F41">
        <w:rPr>
          <w:sz w:val="24"/>
          <w:szCs w:val="24"/>
        </w:rPr>
        <w:t>11 класс</w:t>
      </w:r>
      <w:r w:rsidRPr="00D37F41">
        <w:rPr>
          <w:sz w:val="24"/>
          <w:szCs w:val="24"/>
        </w:rPr>
        <w:br/>
        <w:t>1 вариант</w:t>
      </w:r>
    </w:p>
    <w:p w:rsidR="00D37F41" w:rsidRPr="00D37F41" w:rsidRDefault="00D37F41" w:rsidP="00D37F41">
      <w:pPr>
        <w:autoSpaceDE w:val="0"/>
        <w:autoSpaceDN w:val="0"/>
        <w:adjustRightInd w:val="0"/>
        <w:jc w:val="center"/>
        <w:rPr>
          <w:rFonts w:ascii="Times New Roman" w:hAnsi="Times New Roman" w:cs="Times New Roman"/>
          <w:b/>
          <w:bCs/>
        </w:rPr>
      </w:pPr>
      <w:r w:rsidRPr="00D37F41">
        <w:rPr>
          <w:rFonts w:ascii="Times New Roman" w:hAnsi="Times New Roman" w:cs="Times New Roman"/>
          <w:b/>
          <w:bCs/>
        </w:rPr>
        <w:t>Часть 1</w:t>
      </w:r>
    </w:p>
    <w:p w:rsidR="00D37F41" w:rsidRPr="00D37F41" w:rsidRDefault="00D37F41" w:rsidP="003468E5">
      <w:pPr>
        <w:numPr>
          <w:ilvl w:val="0"/>
          <w:numId w:val="231"/>
        </w:numPr>
        <w:spacing w:after="0" w:line="240" w:lineRule="auto"/>
        <w:rPr>
          <w:rFonts w:ascii="Times New Roman" w:hAnsi="Times New Roman" w:cs="Times New Roman"/>
        </w:rPr>
      </w:pPr>
      <w:r w:rsidRPr="00D37F41">
        <w:rPr>
          <w:rFonts w:ascii="Times New Roman" w:hAnsi="Times New Roman" w:cs="Times New Roman"/>
        </w:rPr>
        <w:t xml:space="preserve">В каком из указанных рядов названы даты княжения Ивана </w:t>
      </w:r>
      <w:r w:rsidRPr="00D37F41">
        <w:rPr>
          <w:rFonts w:ascii="Times New Roman" w:hAnsi="Times New Roman" w:cs="Times New Roman"/>
          <w:lang w:val="en-US"/>
        </w:rPr>
        <w:t>III</w:t>
      </w:r>
      <w:r w:rsidRPr="00D37F41">
        <w:rPr>
          <w:rFonts w:ascii="Times New Roman" w:hAnsi="Times New Roman" w:cs="Times New Roman"/>
        </w:rPr>
        <w:t>&amp;</w:t>
      </w:r>
      <w:r w:rsidRPr="00D37F41">
        <w:rPr>
          <w:rFonts w:ascii="Times New Roman" w:hAnsi="Times New Roman" w:cs="Times New Roman"/>
        </w:rPr>
        <w:br/>
        <w:t>А) 1533-1584гг;</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 1462-1505гг</w:t>
      </w:r>
      <w:r w:rsidRPr="00D37F41">
        <w:rPr>
          <w:rFonts w:ascii="Times New Roman" w:hAnsi="Times New Roman" w:cs="Times New Roman"/>
        </w:rPr>
        <w:br/>
        <w:t>Б) 1565-1572гг;</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 1584-1598гг</w:t>
      </w:r>
      <w:r w:rsidRPr="00D37F41">
        <w:rPr>
          <w:rFonts w:ascii="Times New Roman" w:hAnsi="Times New Roman" w:cs="Times New Roman"/>
        </w:rPr>
        <w:br/>
      </w:r>
    </w:p>
    <w:p w:rsidR="00D37F41" w:rsidRPr="00D37F41" w:rsidRDefault="00D37F41" w:rsidP="003468E5">
      <w:pPr>
        <w:numPr>
          <w:ilvl w:val="0"/>
          <w:numId w:val="231"/>
        </w:numPr>
        <w:spacing w:after="0" w:line="240" w:lineRule="auto"/>
        <w:rPr>
          <w:rFonts w:ascii="Times New Roman" w:hAnsi="Times New Roman" w:cs="Times New Roman"/>
        </w:rPr>
      </w:pPr>
      <w:r w:rsidRPr="00D37F41">
        <w:rPr>
          <w:rFonts w:ascii="Times New Roman" w:hAnsi="Times New Roman" w:cs="Times New Roman"/>
        </w:rPr>
        <w:t xml:space="preserve">Кто из названных лиц был выдающимся иконописцем </w:t>
      </w:r>
      <w:r w:rsidRPr="00D37F41">
        <w:rPr>
          <w:rFonts w:ascii="Times New Roman" w:hAnsi="Times New Roman" w:cs="Times New Roman"/>
          <w:lang w:val="en-US"/>
        </w:rPr>
        <w:t>XV</w:t>
      </w:r>
      <w:r w:rsidRPr="00D37F41">
        <w:rPr>
          <w:rFonts w:ascii="Times New Roman" w:hAnsi="Times New Roman" w:cs="Times New Roman"/>
        </w:rPr>
        <w:t>в?</w:t>
      </w:r>
      <w:r w:rsidRPr="00D37F41">
        <w:rPr>
          <w:rFonts w:ascii="Times New Roman" w:hAnsi="Times New Roman" w:cs="Times New Roman"/>
        </w:rPr>
        <w:br/>
        <w:t>А) Симон Ушаков;</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 Аристотель Фиораванти;</w:t>
      </w:r>
      <w:r w:rsidRPr="00D37F41">
        <w:rPr>
          <w:rFonts w:ascii="Times New Roman" w:hAnsi="Times New Roman" w:cs="Times New Roman"/>
        </w:rPr>
        <w:br/>
        <w:t>Б) Дионисий;</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 Алевиз Новый.</w:t>
      </w:r>
      <w:r w:rsidRPr="00D37F41">
        <w:rPr>
          <w:rFonts w:ascii="Times New Roman" w:hAnsi="Times New Roman" w:cs="Times New Roman"/>
        </w:rPr>
        <w:br/>
      </w:r>
    </w:p>
    <w:p w:rsidR="00D37F41" w:rsidRPr="00D37F41" w:rsidRDefault="00D37F41" w:rsidP="003468E5">
      <w:pPr>
        <w:numPr>
          <w:ilvl w:val="0"/>
          <w:numId w:val="231"/>
        </w:numPr>
        <w:spacing w:after="0" w:line="240" w:lineRule="auto"/>
        <w:rPr>
          <w:rFonts w:ascii="Times New Roman" w:hAnsi="Times New Roman" w:cs="Times New Roman"/>
        </w:rPr>
      </w:pPr>
      <w:r w:rsidRPr="00D37F41">
        <w:rPr>
          <w:rFonts w:ascii="Times New Roman" w:hAnsi="Times New Roman" w:cs="Times New Roman"/>
        </w:rPr>
        <w:t>Кто в Новгородской республике являлся высшим должностным лицом, контролировал деятельность князя?</w:t>
      </w:r>
      <w:r w:rsidRPr="00D37F41">
        <w:rPr>
          <w:rFonts w:ascii="Times New Roman" w:hAnsi="Times New Roman" w:cs="Times New Roman"/>
        </w:rPr>
        <w:br/>
        <w:t>А) Окольничий;</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 Владыка;</w:t>
      </w:r>
      <w:r w:rsidRPr="00D37F41">
        <w:rPr>
          <w:rFonts w:ascii="Times New Roman" w:hAnsi="Times New Roman" w:cs="Times New Roman"/>
        </w:rPr>
        <w:br/>
        <w:t>Б) Посадник;</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Г)Стольник</w:t>
      </w:r>
      <w:r w:rsidRPr="00D37F41">
        <w:rPr>
          <w:rFonts w:ascii="Times New Roman" w:hAnsi="Times New Roman" w:cs="Times New Roman"/>
        </w:rPr>
        <w:br/>
      </w:r>
    </w:p>
    <w:p w:rsidR="00D37F41" w:rsidRPr="00D37F41" w:rsidRDefault="00D37F41" w:rsidP="003468E5">
      <w:pPr>
        <w:numPr>
          <w:ilvl w:val="0"/>
          <w:numId w:val="231"/>
        </w:numPr>
        <w:spacing w:after="0" w:line="240" w:lineRule="auto"/>
        <w:rPr>
          <w:rFonts w:ascii="Times New Roman" w:hAnsi="Times New Roman" w:cs="Times New Roman"/>
        </w:rPr>
      </w:pPr>
      <w:r w:rsidRPr="00D37F41">
        <w:rPr>
          <w:rFonts w:ascii="Times New Roman" w:hAnsi="Times New Roman" w:cs="Times New Roman"/>
        </w:rPr>
        <w:t>Какие земли вошли в состав России позже других?</w:t>
      </w:r>
      <w:r w:rsidRPr="00D37F41">
        <w:rPr>
          <w:rFonts w:ascii="Times New Roman" w:hAnsi="Times New Roman" w:cs="Times New Roman"/>
        </w:rPr>
        <w:br/>
        <w:t>А) Ногайская орда;</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 Астраханское ханство;</w:t>
      </w:r>
      <w:r w:rsidRPr="00D37F41">
        <w:rPr>
          <w:rFonts w:ascii="Times New Roman" w:hAnsi="Times New Roman" w:cs="Times New Roman"/>
        </w:rPr>
        <w:br/>
        <w:t>Б) Западная Сибирь;</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Г)Казанское ханство.</w:t>
      </w:r>
      <w:r w:rsidRPr="00D37F41">
        <w:rPr>
          <w:rFonts w:ascii="Times New Roman" w:hAnsi="Times New Roman" w:cs="Times New Roman"/>
        </w:rPr>
        <w:br/>
      </w:r>
    </w:p>
    <w:p w:rsidR="00D37F41" w:rsidRPr="00D37F41" w:rsidRDefault="00D37F41" w:rsidP="003468E5">
      <w:pPr>
        <w:numPr>
          <w:ilvl w:val="0"/>
          <w:numId w:val="231"/>
        </w:numPr>
        <w:spacing w:after="0" w:line="240" w:lineRule="auto"/>
        <w:rPr>
          <w:rFonts w:ascii="Times New Roman" w:hAnsi="Times New Roman" w:cs="Times New Roman"/>
        </w:rPr>
      </w:pPr>
      <w:r w:rsidRPr="00D37F41">
        <w:rPr>
          <w:rFonts w:ascii="Times New Roman" w:hAnsi="Times New Roman" w:cs="Times New Roman"/>
        </w:rPr>
        <w:t>Одним из следствий принятия Соборного Уложения 1649 г. было:</w:t>
      </w:r>
      <w:r w:rsidRPr="00D37F41">
        <w:rPr>
          <w:rFonts w:ascii="Times New Roman" w:hAnsi="Times New Roman" w:cs="Times New Roman"/>
        </w:rPr>
        <w:br/>
        <w:t>А) Установление бессрочного сыска беглых крестьян;</w:t>
      </w:r>
      <w:r w:rsidRPr="00D37F41">
        <w:rPr>
          <w:rFonts w:ascii="Times New Roman" w:hAnsi="Times New Roman" w:cs="Times New Roman"/>
        </w:rPr>
        <w:br/>
        <w:t>Б) Продление сроков поиска крестьян до 15 лет;</w:t>
      </w:r>
      <w:r w:rsidRPr="00D37F41">
        <w:rPr>
          <w:rFonts w:ascii="Times New Roman" w:hAnsi="Times New Roman" w:cs="Times New Roman"/>
        </w:rPr>
        <w:br/>
        <w:t>В) Упразднение правила «с Дона выдачи нет»;</w:t>
      </w:r>
      <w:r w:rsidRPr="00D37F41">
        <w:rPr>
          <w:rFonts w:ascii="Times New Roman" w:hAnsi="Times New Roman" w:cs="Times New Roman"/>
        </w:rPr>
        <w:br/>
        <w:t>Г) Разрешение помещикам ссылать крестьян в Сибирь.</w:t>
      </w:r>
      <w:r w:rsidRPr="00D37F41">
        <w:rPr>
          <w:rFonts w:ascii="Times New Roman" w:hAnsi="Times New Roman" w:cs="Times New Roman"/>
        </w:rPr>
        <w:br/>
      </w:r>
    </w:p>
    <w:p w:rsidR="00D37F41" w:rsidRPr="00D37F41" w:rsidRDefault="00D37F41" w:rsidP="003468E5">
      <w:pPr>
        <w:numPr>
          <w:ilvl w:val="0"/>
          <w:numId w:val="231"/>
        </w:numPr>
        <w:spacing w:after="0" w:line="240" w:lineRule="auto"/>
        <w:rPr>
          <w:rFonts w:ascii="Times New Roman" w:hAnsi="Times New Roman" w:cs="Times New Roman"/>
        </w:rPr>
      </w:pPr>
      <w:r w:rsidRPr="00D37F41">
        <w:rPr>
          <w:rFonts w:ascii="Times New Roman" w:hAnsi="Times New Roman" w:cs="Times New Roman"/>
        </w:rPr>
        <w:t xml:space="preserve">Развитие отечественной культуры в </w:t>
      </w:r>
      <w:r w:rsidRPr="00D37F41">
        <w:rPr>
          <w:rFonts w:ascii="Times New Roman" w:hAnsi="Times New Roman" w:cs="Times New Roman"/>
          <w:lang w:val="en-US"/>
        </w:rPr>
        <w:t>XVII</w:t>
      </w:r>
      <w:r w:rsidRPr="00D37F41">
        <w:rPr>
          <w:rFonts w:ascii="Times New Roman" w:hAnsi="Times New Roman" w:cs="Times New Roman"/>
        </w:rPr>
        <w:t xml:space="preserve"> в характеризовалось:</w:t>
      </w:r>
      <w:r w:rsidRPr="00D37F41">
        <w:rPr>
          <w:rFonts w:ascii="Times New Roman" w:hAnsi="Times New Roman" w:cs="Times New Roman"/>
        </w:rPr>
        <w:br/>
        <w:t>А) Уменьшением влияния церкви;</w:t>
      </w:r>
      <w:r w:rsidRPr="00D37F41">
        <w:rPr>
          <w:rFonts w:ascii="Times New Roman" w:hAnsi="Times New Roman" w:cs="Times New Roman"/>
        </w:rPr>
        <w:br/>
        <w:t>Б) Насаждением западноевропейских образцов;</w:t>
      </w:r>
      <w:r w:rsidRPr="00D37F41">
        <w:rPr>
          <w:rFonts w:ascii="Times New Roman" w:hAnsi="Times New Roman" w:cs="Times New Roman"/>
        </w:rPr>
        <w:br/>
        <w:t>В) Открытием Академии наук;</w:t>
      </w:r>
      <w:r w:rsidRPr="00D37F41">
        <w:rPr>
          <w:rFonts w:ascii="Times New Roman" w:hAnsi="Times New Roman" w:cs="Times New Roman"/>
        </w:rPr>
        <w:br/>
        <w:t>Г) Появлением первых печатных газет и журналов.</w:t>
      </w:r>
      <w:r w:rsidRPr="00D37F41">
        <w:rPr>
          <w:rFonts w:ascii="Times New Roman" w:hAnsi="Times New Roman" w:cs="Times New Roman"/>
        </w:rPr>
        <w:br/>
      </w:r>
    </w:p>
    <w:p w:rsidR="00D37F41" w:rsidRPr="00D37F41" w:rsidRDefault="00D37F41" w:rsidP="003468E5">
      <w:pPr>
        <w:numPr>
          <w:ilvl w:val="0"/>
          <w:numId w:val="231"/>
        </w:numPr>
        <w:spacing w:after="0" w:line="240" w:lineRule="auto"/>
        <w:rPr>
          <w:rFonts w:ascii="Times New Roman" w:hAnsi="Times New Roman" w:cs="Times New Roman"/>
        </w:rPr>
      </w:pPr>
      <w:r w:rsidRPr="00D37F41">
        <w:rPr>
          <w:rFonts w:ascii="Times New Roman" w:hAnsi="Times New Roman" w:cs="Times New Roman"/>
        </w:rPr>
        <w:t>Прочтите отрывок из исторического источника и укажите событие, о котором идет речь.</w:t>
      </w:r>
      <w:r w:rsidRPr="00D37F41">
        <w:rPr>
          <w:rFonts w:ascii="Times New Roman" w:hAnsi="Times New Roman" w:cs="Times New Roman"/>
        </w:rPr>
        <w:br/>
        <w:t>«И начал тогда князь великий наступать. Гремят мечи булатные о шлемы хиновские. Поганые прикрыли головы руками своими. И вот поганые бросились вспять. Ветер рвет в стягах великого князя Дмитрия Ивановича, поганые спасаются бегством, а русские сыновья широкие поля кликом огородили и золочеными доспехами осветили. Уже встал тур на бой!</w:t>
      </w:r>
      <w:r w:rsidRPr="00D37F41">
        <w:rPr>
          <w:rFonts w:ascii="Times New Roman" w:hAnsi="Times New Roman" w:cs="Times New Roman"/>
        </w:rPr>
        <w:br/>
        <w:t>Тогда князь великий Дмитрий Иванович и брат его, князь Владимир Андреевич, полки поганых вспять повернули и начали их бить и сечь беспощадно, тоску на них наводя…»</w:t>
      </w:r>
      <w:r w:rsidRPr="00D37F41">
        <w:rPr>
          <w:rFonts w:ascii="Times New Roman" w:hAnsi="Times New Roman" w:cs="Times New Roman"/>
        </w:rPr>
        <w:br/>
        <w:t>А) Ледовое побоище;</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 Куликовская битва</w:t>
      </w:r>
      <w:r w:rsidRPr="00D37F41">
        <w:rPr>
          <w:rFonts w:ascii="Times New Roman" w:hAnsi="Times New Roman" w:cs="Times New Roman"/>
        </w:rPr>
        <w:br/>
        <w:t>Б) Стояние на реке Угре;</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 Битва на реке Калке</w:t>
      </w:r>
      <w:r w:rsidRPr="00D37F41">
        <w:rPr>
          <w:rFonts w:ascii="Times New Roman" w:hAnsi="Times New Roman" w:cs="Times New Roman"/>
        </w:rPr>
        <w:br/>
      </w:r>
    </w:p>
    <w:p w:rsidR="00D37F41" w:rsidRPr="00D37F41" w:rsidRDefault="00D37F41" w:rsidP="003468E5">
      <w:pPr>
        <w:numPr>
          <w:ilvl w:val="0"/>
          <w:numId w:val="231"/>
        </w:numPr>
        <w:spacing w:after="0" w:line="240" w:lineRule="auto"/>
        <w:rPr>
          <w:rFonts w:ascii="Times New Roman" w:hAnsi="Times New Roman" w:cs="Times New Roman"/>
        </w:rPr>
      </w:pPr>
      <w:r w:rsidRPr="00D37F41">
        <w:rPr>
          <w:rFonts w:ascii="Times New Roman" w:hAnsi="Times New Roman" w:cs="Times New Roman"/>
        </w:rPr>
        <w:t xml:space="preserve"> Что из названного относится к последствиям отмены в 1682 г местничества?</w:t>
      </w:r>
      <w:r w:rsidRPr="00D37F41">
        <w:rPr>
          <w:rFonts w:ascii="Times New Roman" w:hAnsi="Times New Roman" w:cs="Times New Roman"/>
        </w:rPr>
        <w:br/>
        <w:t>А) консолидация дворянства и укрепление его позиций;</w:t>
      </w:r>
      <w:r w:rsidRPr="00D37F41">
        <w:rPr>
          <w:rFonts w:ascii="Times New Roman" w:hAnsi="Times New Roman" w:cs="Times New Roman"/>
        </w:rPr>
        <w:br/>
        <w:t>Б) слияние вотчины и поместий;</w:t>
      </w:r>
      <w:r w:rsidRPr="00D37F41">
        <w:rPr>
          <w:rFonts w:ascii="Times New Roman" w:hAnsi="Times New Roman" w:cs="Times New Roman"/>
        </w:rPr>
        <w:br/>
        <w:t>В) право участия в Земских соборах черносошных крестьян;</w:t>
      </w:r>
      <w:r w:rsidRPr="00D37F41">
        <w:rPr>
          <w:rFonts w:ascii="Times New Roman" w:hAnsi="Times New Roman" w:cs="Times New Roman"/>
        </w:rPr>
        <w:br/>
        <w:t>Г) секуляризация церковных земель;</w:t>
      </w:r>
      <w:r w:rsidRPr="00D37F41">
        <w:rPr>
          <w:rFonts w:ascii="Times New Roman" w:hAnsi="Times New Roman" w:cs="Times New Roman"/>
        </w:rPr>
        <w:br/>
      </w:r>
    </w:p>
    <w:p w:rsidR="00D37F41" w:rsidRPr="00D37F41" w:rsidRDefault="00D37F41" w:rsidP="003468E5">
      <w:pPr>
        <w:numPr>
          <w:ilvl w:val="0"/>
          <w:numId w:val="231"/>
        </w:numPr>
        <w:spacing w:after="0" w:line="240" w:lineRule="auto"/>
        <w:rPr>
          <w:rFonts w:ascii="Times New Roman" w:hAnsi="Times New Roman" w:cs="Times New Roman"/>
        </w:rPr>
      </w:pPr>
      <w:r w:rsidRPr="00D37F41">
        <w:rPr>
          <w:rFonts w:ascii="Times New Roman" w:hAnsi="Times New Roman" w:cs="Times New Roman"/>
        </w:rPr>
        <w:lastRenderedPageBreak/>
        <w:t xml:space="preserve">Какой из гвардейских полков появился при Петре </w:t>
      </w:r>
      <w:r w:rsidRPr="00D37F41">
        <w:rPr>
          <w:rFonts w:ascii="Times New Roman" w:hAnsi="Times New Roman" w:cs="Times New Roman"/>
          <w:lang w:val="en-US"/>
        </w:rPr>
        <w:t>I</w:t>
      </w:r>
      <w:r w:rsidRPr="00D37F41">
        <w:rPr>
          <w:rFonts w:ascii="Times New Roman" w:hAnsi="Times New Roman" w:cs="Times New Roman"/>
        </w:rPr>
        <w:t>?</w:t>
      </w:r>
      <w:r w:rsidRPr="00D37F41">
        <w:rPr>
          <w:rFonts w:ascii="Times New Roman" w:hAnsi="Times New Roman" w:cs="Times New Roman"/>
        </w:rPr>
        <w:br/>
        <w:t>Кантемировский;</w:t>
      </w:r>
      <w:r w:rsidRPr="00D37F41">
        <w:rPr>
          <w:rFonts w:ascii="Times New Roman" w:hAnsi="Times New Roman" w:cs="Times New Roman"/>
        </w:rPr>
        <w:tab/>
      </w:r>
      <w:r w:rsidRPr="00D37F41">
        <w:rPr>
          <w:rFonts w:ascii="Times New Roman" w:hAnsi="Times New Roman" w:cs="Times New Roman"/>
        </w:rPr>
        <w:tab/>
        <w:t>Б)Конногвардейский;</w:t>
      </w:r>
      <w:r w:rsidRPr="00D37F41">
        <w:rPr>
          <w:rFonts w:ascii="Times New Roman" w:hAnsi="Times New Roman" w:cs="Times New Roman"/>
        </w:rPr>
        <w:tab/>
        <w:t>В)Семеновский;</w:t>
      </w:r>
      <w:r w:rsidRPr="00D37F41">
        <w:rPr>
          <w:rFonts w:ascii="Times New Roman" w:hAnsi="Times New Roman" w:cs="Times New Roman"/>
        </w:rPr>
        <w:tab/>
        <w:t>Г)Измайловский</w:t>
      </w:r>
      <w:r w:rsidRPr="00D37F41">
        <w:rPr>
          <w:rFonts w:ascii="Times New Roman" w:hAnsi="Times New Roman" w:cs="Times New Roman"/>
        </w:rPr>
        <w:br/>
      </w:r>
    </w:p>
    <w:p w:rsidR="00D37F41" w:rsidRPr="00D37F41" w:rsidRDefault="00D37F41" w:rsidP="003468E5">
      <w:pPr>
        <w:numPr>
          <w:ilvl w:val="0"/>
          <w:numId w:val="231"/>
        </w:numPr>
        <w:spacing w:after="0" w:line="240" w:lineRule="auto"/>
        <w:rPr>
          <w:rFonts w:ascii="Times New Roman" w:hAnsi="Times New Roman" w:cs="Times New Roman"/>
        </w:rPr>
      </w:pPr>
      <w:r w:rsidRPr="00D37F41">
        <w:rPr>
          <w:rFonts w:ascii="Times New Roman" w:hAnsi="Times New Roman" w:cs="Times New Roman"/>
        </w:rPr>
        <w:t xml:space="preserve">При Петре </w:t>
      </w:r>
      <w:r w:rsidRPr="00D37F41">
        <w:rPr>
          <w:rFonts w:ascii="Times New Roman" w:hAnsi="Times New Roman" w:cs="Times New Roman"/>
          <w:lang w:val="en-US"/>
        </w:rPr>
        <w:t>I</w:t>
      </w:r>
      <w:r w:rsidRPr="00D37F41">
        <w:rPr>
          <w:rFonts w:ascii="Times New Roman" w:hAnsi="Times New Roman" w:cs="Times New Roman"/>
        </w:rPr>
        <w:t xml:space="preserve">  этот князь в 1718-1722 гг был президентом Камер-коллегии; при Екатерине</w:t>
      </w:r>
      <w:r w:rsidRPr="00D37F41">
        <w:rPr>
          <w:rFonts w:ascii="Times New Roman" w:hAnsi="Times New Roman" w:cs="Times New Roman"/>
          <w:lang w:val="en-US"/>
        </w:rPr>
        <w:t>I</w:t>
      </w:r>
      <w:r w:rsidRPr="00D37F41">
        <w:rPr>
          <w:rFonts w:ascii="Times New Roman" w:hAnsi="Times New Roman" w:cs="Times New Roman"/>
        </w:rPr>
        <w:t xml:space="preserve"> -  одним из организаторов Верховного тайного совета; после смерит Петра </w:t>
      </w:r>
      <w:r w:rsidRPr="00D37F41">
        <w:rPr>
          <w:rFonts w:ascii="Times New Roman" w:hAnsi="Times New Roman" w:cs="Times New Roman"/>
          <w:lang w:val="en-US"/>
        </w:rPr>
        <w:t>II</w:t>
      </w:r>
      <w:r w:rsidRPr="00D37F41">
        <w:rPr>
          <w:rFonts w:ascii="Times New Roman" w:hAnsi="Times New Roman" w:cs="Times New Roman"/>
        </w:rPr>
        <w:t xml:space="preserve"> – инициатором приглашения на престол Анны Иоанновны и ограничения её власти. Это князь</w:t>
      </w:r>
      <w:r w:rsidRPr="00D37F41">
        <w:rPr>
          <w:rFonts w:ascii="Times New Roman" w:hAnsi="Times New Roman" w:cs="Times New Roman"/>
        </w:rPr>
        <w:br/>
        <w:t>А) Д.Н. Голицын;</w:t>
      </w:r>
      <w:r w:rsidRPr="00D37F41">
        <w:rPr>
          <w:rFonts w:ascii="Times New Roman" w:hAnsi="Times New Roman" w:cs="Times New Roman"/>
        </w:rPr>
        <w:tab/>
      </w:r>
      <w:r w:rsidRPr="00D37F41">
        <w:rPr>
          <w:rFonts w:ascii="Times New Roman" w:hAnsi="Times New Roman" w:cs="Times New Roman"/>
        </w:rPr>
        <w:tab/>
        <w:t>Б) Г.И. Головкин;</w:t>
      </w:r>
      <w:r w:rsidRPr="00D37F41">
        <w:rPr>
          <w:rFonts w:ascii="Times New Roman" w:hAnsi="Times New Roman" w:cs="Times New Roman"/>
        </w:rPr>
        <w:tab/>
        <w:t>В) А.Д. Меншиков;</w:t>
      </w:r>
      <w:r w:rsidRPr="00D37F41">
        <w:rPr>
          <w:rFonts w:ascii="Times New Roman" w:hAnsi="Times New Roman" w:cs="Times New Roman"/>
        </w:rPr>
        <w:tab/>
      </w:r>
      <w:r w:rsidRPr="00D37F41">
        <w:rPr>
          <w:rFonts w:ascii="Times New Roman" w:hAnsi="Times New Roman" w:cs="Times New Roman"/>
        </w:rPr>
        <w:tab/>
        <w:t xml:space="preserve"> Г) А.Б. Бутурлин</w:t>
      </w:r>
      <w:r w:rsidRPr="00D37F41">
        <w:rPr>
          <w:rFonts w:ascii="Times New Roman" w:hAnsi="Times New Roman" w:cs="Times New Roman"/>
        </w:rPr>
        <w:br/>
      </w:r>
    </w:p>
    <w:p w:rsidR="00D37F41" w:rsidRPr="00D37F41" w:rsidRDefault="00D37F41" w:rsidP="003468E5">
      <w:pPr>
        <w:widowControl w:val="0"/>
        <w:numPr>
          <w:ilvl w:val="0"/>
          <w:numId w:val="231"/>
        </w:numPr>
        <w:autoSpaceDE w:val="0"/>
        <w:autoSpaceDN w:val="0"/>
        <w:adjustRightInd w:val="0"/>
        <w:spacing w:after="0" w:line="240" w:lineRule="auto"/>
        <w:rPr>
          <w:rFonts w:ascii="Times New Roman" w:hAnsi="Times New Roman" w:cs="Times New Roman"/>
        </w:rPr>
      </w:pPr>
      <w:r w:rsidRPr="00D37F41">
        <w:rPr>
          <w:rFonts w:ascii="Times New Roman" w:hAnsi="Times New Roman" w:cs="Times New Roman"/>
        </w:rPr>
        <w:t xml:space="preserve">Политика меркантилизма – это: </w:t>
      </w:r>
      <w:r w:rsidRPr="00D37F41">
        <w:rPr>
          <w:rFonts w:ascii="Times New Roman" w:hAnsi="Times New Roman" w:cs="Times New Roman"/>
        </w:rPr>
        <w:br/>
        <w:t>А)  экономическая политика, направленная на развитие в стране добывающей промышленности с целью активного вывоза сырья в другие страны;</w:t>
      </w:r>
      <w:r w:rsidRPr="00D37F41">
        <w:rPr>
          <w:rFonts w:ascii="Times New Roman" w:hAnsi="Times New Roman" w:cs="Times New Roman"/>
        </w:rPr>
        <w:br/>
        <w:t>Б)  экономическая политика, направленная на создание национального капитала за счёт развития национального производства и активного вывоза товаров  в другие страны;</w:t>
      </w:r>
      <w:r w:rsidRPr="00D37F41">
        <w:rPr>
          <w:rFonts w:ascii="Times New Roman" w:hAnsi="Times New Roman" w:cs="Times New Roman"/>
        </w:rPr>
        <w:br/>
        <w:t>В)  экономическая политика, направленная на создание самодостаточной экономической системы, независимой от вывоза и ввоза товаров из-за границы;</w:t>
      </w:r>
      <w:r w:rsidRPr="00D37F41">
        <w:rPr>
          <w:rFonts w:ascii="Times New Roman" w:hAnsi="Times New Roman" w:cs="Times New Roman"/>
        </w:rPr>
        <w:br/>
        <w:t>Г)  экономическая политика, направленная на поощрение национального сельскохозяйственного производства для обеспечения продовольственной безопасности страны</w:t>
      </w:r>
    </w:p>
    <w:p w:rsidR="00D37F41" w:rsidRPr="00D37F41" w:rsidRDefault="00D37F41" w:rsidP="00D37F41">
      <w:pPr>
        <w:widowControl w:val="0"/>
        <w:autoSpaceDE w:val="0"/>
        <w:autoSpaceDN w:val="0"/>
        <w:adjustRightInd w:val="0"/>
        <w:ind w:left="360"/>
        <w:rPr>
          <w:rFonts w:ascii="Times New Roman" w:hAnsi="Times New Roman" w:cs="Times New Roman"/>
        </w:rPr>
      </w:pPr>
    </w:p>
    <w:p w:rsidR="00D37F41" w:rsidRPr="00D37F41" w:rsidRDefault="00D37F41" w:rsidP="003468E5">
      <w:pPr>
        <w:numPr>
          <w:ilvl w:val="0"/>
          <w:numId w:val="231"/>
        </w:numPr>
        <w:spacing w:after="0" w:line="240" w:lineRule="auto"/>
        <w:rPr>
          <w:rFonts w:ascii="Times New Roman" w:hAnsi="Times New Roman" w:cs="Times New Roman"/>
        </w:rPr>
      </w:pPr>
      <w:r w:rsidRPr="00D37F41">
        <w:rPr>
          <w:rFonts w:ascii="Times New Roman" w:hAnsi="Times New Roman" w:cs="Times New Roman"/>
        </w:rPr>
        <w:t xml:space="preserve">Какое событие в истории России связано с именем Николая </w:t>
      </w:r>
      <w:r w:rsidRPr="00D37F41">
        <w:rPr>
          <w:rFonts w:ascii="Times New Roman" w:hAnsi="Times New Roman" w:cs="Times New Roman"/>
          <w:lang w:val="en-US"/>
        </w:rPr>
        <w:t>I</w:t>
      </w:r>
      <w:r w:rsidRPr="00D37F41">
        <w:rPr>
          <w:rFonts w:ascii="Times New Roman" w:hAnsi="Times New Roman" w:cs="Times New Roman"/>
        </w:rPr>
        <w:t>?</w:t>
      </w:r>
      <w:r w:rsidRPr="00D37F41">
        <w:rPr>
          <w:rFonts w:ascii="Times New Roman" w:hAnsi="Times New Roman" w:cs="Times New Roman"/>
        </w:rPr>
        <w:br/>
        <w:t>А) Кодификация законов;</w:t>
      </w:r>
      <w:r w:rsidRPr="00D37F41">
        <w:rPr>
          <w:rFonts w:ascii="Times New Roman" w:hAnsi="Times New Roman" w:cs="Times New Roman"/>
        </w:rPr>
        <w:br/>
        <w:t>Б) Присоединение Финляндии к России;</w:t>
      </w:r>
      <w:r w:rsidRPr="00D37F41">
        <w:rPr>
          <w:rFonts w:ascii="Times New Roman" w:hAnsi="Times New Roman" w:cs="Times New Roman"/>
        </w:rPr>
        <w:br/>
        <w:t>В) Отмена крепостного права;</w:t>
      </w:r>
      <w:r w:rsidRPr="00D37F41">
        <w:rPr>
          <w:rFonts w:ascii="Times New Roman" w:hAnsi="Times New Roman" w:cs="Times New Roman"/>
        </w:rPr>
        <w:br/>
        <w:t>Г) Учреждение Царскосельского лицея.</w:t>
      </w:r>
    </w:p>
    <w:p w:rsidR="00D37F41" w:rsidRPr="00D37F41" w:rsidRDefault="00D37F41" w:rsidP="003468E5">
      <w:pPr>
        <w:numPr>
          <w:ilvl w:val="0"/>
          <w:numId w:val="231"/>
        </w:numPr>
        <w:spacing w:after="0" w:line="240" w:lineRule="auto"/>
        <w:rPr>
          <w:rFonts w:ascii="Times New Roman" w:hAnsi="Times New Roman" w:cs="Times New Roman"/>
        </w:rPr>
      </w:pPr>
      <w:r w:rsidRPr="00D37F41">
        <w:rPr>
          <w:rFonts w:ascii="Times New Roman" w:hAnsi="Times New Roman" w:cs="Times New Roman"/>
        </w:rPr>
        <w:t xml:space="preserve">Дочь Петра </w:t>
      </w:r>
      <w:r w:rsidRPr="00D37F41">
        <w:rPr>
          <w:rFonts w:ascii="Times New Roman" w:hAnsi="Times New Roman" w:cs="Times New Roman"/>
          <w:lang w:val="en-US"/>
        </w:rPr>
        <w:t>I</w:t>
      </w:r>
      <w:r w:rsidRPr="00D37F41">
        <w:rPr>
          <w:rFonts w:ascii="Times New Roman" w:hAnsi="Times New Roman" w:cs="Times New Roman"/>
        </w:rPr>
        <w:t xml:space="preserve"> Елизавета оказалась на российском престоле</w:t>
      </w:r>
      <w:r w:rsidRPr="00D37F41">
        <w:rPr>
          <w:rFonts w:ascii="Times New Roman" w:hAnsi="Times New Roman" w:cs="Times New Roman"/>
        </w:rPr>
        <w:br/>
        <w:t xml:space="preserve">А) по завещанию Петра </w:t>
      </w:r>
      <w:r w:rsidRPr="00D37F41">
        <w:rPr>
          <w:rFonts w:ascii="Times New Roman" w:hAnsi="Times New Roman" w:cs="Times New Roman"/>
          <w:lang w:val="en-US"/>
        </w:rPr>
        <w:t>I</w:t>
      </w:r>
      <w:r w:rsidRPr="00D37F41">
        <w:rPr>
          <w:rFonts w:ascii="Times New Roman" w:hAnsi="Times New Roman" w:cs="Times New Roman"/>
        </w:rPr>
        <w:t>;</w:t>
      </w:r>
      <w:r w:rsidRPr="00D37F41">
        <w:rPr>
          <w:rFonts w:ascii="Times New Roman" w:hAnsi="Times New Roman" w:cs="Times New Roman"/>
        </w:rPr>
        <w:tab/>
      </w:r>
      <w:r w:rsidRPr="00D37F41">
        <w:rPr>
          <w:rFonts w:ascii="Times New Roman" w:hAnsi="Times New Roman" w:cs="Times New Roman"/>
        </w:rPr>
        <w:br/>
        <w:t>Б) по требованию участников крестьянского восстания;</w:t>
      </w:r>
      <w:r w:rsidRPr="00D37F41">
        <w:rPr>
          <w:rFonts w:ascii="Times New Roman" w:hAnsi="Times New Roman" w:cs="Times New Roman"/>
        </w:rPr>
        <w:br/>
        <w:t>В) по приглашению Верховного Тайного совета;</w:t>
      </w:r>
      <w:r w:rsidRPr="00D37F41">
        <w:rPr>
          <w:rFonts w:ascii="Times New Roman" w:hAnsi="Times New Roman" w:cs="Times New Roman"/>
        </w:rPr>
        <w:br/>
        <w:t>Г) в результате дворцового переворота</w:t>
      </w:r>
      <w:r w:rsidRPr="00D37F41">
        <w:rPr>
          <w:rFonts w:ascii="Times New Roman" w:hAnsi="Times New Roman" w:cs="Times New Roman"/>
        </w:rPr>
        <w:br/>
      </w:r>
    </w:p>
    <w:p w:rsidR="00D37F41" w:rsidRPr="00D37F41" w:rsidRDefault="00D37F41" w:rsidP="003468E5">
      <w:pPr>
        <w:widowControl w:val="0"/>
        <w:numPr>
          <w:ilvl w:val="0"/>
          <w:numId w:val="231"/>
        </w:numPr>
        <w:autoSpaceDE w:val="0"/>
        <w:autoSpaceDN w:val="0"/>
        <w:adjustRightInd w:val="0"/>
        <w:spacing w:after="0" w:line="240" w:lineRule="auto"/>
        <w:rPr>
          <w:rFonts w:ascii="Times New Roman" w:hAnsi="Times New Roman" w:cs="Times New Roman"/>
        </w:rPr>
      </w:pPr>
      <w:r w:rsidRPr="00D37F41">
        <w:rPr>
          <w:rFonts w:ascii="Times New Roman" w:hAnsi="Times New Roman" w:cs="Times New Roman"/>
        </w:rPr>
        <w:t>Какой  российский император( императрица) начал своё правление с конфликта с группой аристократов, попытавшихся ограничить его(её) власть?</w:t>
      </w:r>
      <w:r w:rsidRPr="00D37F41">
        <w:rPr>
          <w:rFonts w:ascii="Times New Roman" w:hAnsi="Times New Roman" w:cs="Times New Roman"/>
        </w:rPr>
        <w:br/>
        <w:t>А) Пётр</w:t>
      </w:r>
      <w:r w:rsidRPr="00D37F41">
        <w:rPr>
          <w:rFonts w:ascii="Times New Roman" w:hAnsi="Times New Roman" w:cs="Times New Roman"/>
          <w:lang w:val="en-US"/>
        </w:rPr>
        <w:t>II</w:t>
      </w:r>
      <w:r w:rsidRPr="00D37F41">
        <w:rPr>
          <w:rFonts w:ascii="Times New Roman" w:hAnsi="Times New Roman" w:cs="Times New Roman"/>
        </w:rPr>
        <w:t>;</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 Анна Иоанновна;</w:t>
      </w:r>
      <w:r w:rsidRPr="00D37F41">
        <w:rPr>
          <w:rFonts w:ascii="Times New Roman" w:hAnsi="Times New Roman" w:cs="Times New Roman"/>
        </w:rPr>
        <w:br/>
        <w:t>Б) Елизавет а Петровна;</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 xml:space="preserve">Г) Пётр </w:t>
      </w:r>
      <w:r w:rsidRPr="00D37F41">
        <w:rPr>
          <w:rFonts w:ascii="Times New Roman" w:hAnsi="Times New Roman" w:cs="Times New Roman"/>
          <w:lang w:val="en-US"/>
        </w:rPr>
        <w:t>III</w:t>
      </w:r>
      <w:r w:rsidRPr="00D37F41">
        <w:rPr>
          <w:rFonts w:ascii="Times New Roman" w:hAnsi="Times New Roman" w:cs="Times New Roman"/>
        </w:rPr>
        <w:t>.</w:t>
      </w:r>
      <w:r w:rsidRPr="00D37F41">
        <w:rPr>
          <w:rFonts w:ascii="Times New Roman" w:hAnsi="Times New Roman" w:cs="Times New Roman"/>
        </w:rPr>
        <w:br/>
      </w:r>
    </w:p>
    <w:p w:rsidR="00D37F41" w:rsidRPr="00D37F41" w:rsidRDefault="00D37F41" w:rsidP="003468E5">
      <w:pPr>
        <w:numPr>
          <w:ilvl w:val="0"/>
          <w:numId w:val="231"/>
        </w:numPr>
        <w:spacing w:after="0" w:line="240" w:lineRule="auto"/>
        <w:rPr>
          <w:rFonts w:ascii="Times New Roman" w:hAnsi="Times New Roman" w:cs="Times New Roman"/>
        </w:rPr>
      </w:pPr>
      <w:r w:rsidRPr="00D37F41">
        <w:rPr>
          <w:rFonts w:ascii="Times New Roman" w:hAnsi="Times New Roman" w:cs="Times New Roman"/>
        </w:rPr>
        <w:t xml:space="preserve"> Гросс-Егерсдорф,  Цорндорф,  Кунерсдоф... Это места сражений в ходе войны</w:t>
      </w:r>
      <w:r w:rsidRPr="00D37F41">
        <w:rPr>
          <w:rFonts w:ascii="Times New Roman" w:hAnsi="Times New Roman" w:cs="Times New Roman"/>
        </w:rPr>
        <w:br/>
        <w:t>А) Смоленской;</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 Северной;</w:t>
      </w:r>
      <w:r w:rsidRPr="00D37F41">
        <w:rPr>
          <w:rFonts w:ascii="Times New Roman" w:hAnsi="Times New Roman" w:cs="Times New Roman"/>
        </w:rPr>
        <w:br/>
        <w:t>Б) Семилетней;</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 Ливонской</w:t>
      </w:r>
      <w:r w:rsidRPr="00D37F41">
        <w:rPr>
          <w:rFonts w:ascii="Times New Roman" w:hAnsi="Times New Roman" w:cs="Times New Roman"/>
        </w:rPr>
        <w:br/>
      </w:r>
    </w:p>
    <w:p w:rsidR="00D37F41" w:rsidRPr="00D37F41" w:rsidRDefault="00D37F41" w:rsidP="003468E5">
      <w:pPr>
        <w:numPr>
          <w:ilvl w:val="0"/>
          <w:numId w:val="231"/>
        </w:numPr>
        <w:spacing w:after="0" w:line="240" w:lineRule="auto"/>
        <w:rPr>
          <w:rFonts w:ascii="Times New Roman" w:hAnsi="Times New Roman" w:cs="Times New Roman"/>
        </w:rPr>
      </w:pPr>
      <w:r w:rsidRPr="00D37F41">
        <w:rPr>
          <w:rFonts w:ascii="Times New Roman" w:hAnsi="Times New Roman" w:cs="Times New Roman"/>
        </w:rPr>
        <w:t>Учреждение в России Государственного совета относится к(о)</w:t>
      </w:r>
      <w:r w:rsidRPr="00D37F41">
        <w:rPr>
          <w:rFonts w:ascii="Times New Roman" w:hAnsi="Times New Roman" w:cs="Times New Roman"/>
        </w:rPr>
        <w:br/>
        <w:t xml:space="preserve">А) второй половине </w:t>
      </w:r>
      <w:r w:rsidRPr="00D37F41">
        <w:rPr>
          <w:rFonts w:ascii="Times New Roman" w:hAnsi="Times New Roman" w:cs="Times New Roman"/>
          <w:lang w:val="en-US"/>
        </w:rPr>
        <w:t>XVIII</w:t>
      </w:r>
      <w:r w:rsidRPr="00D37F41">
        <w:rPr>
          <w:rFonts w:ascii="Times New Roman" w:hAnsi="Times New Roman" w:cs="Times New Roman"/>
        </w:rPr>
        <w:t>в;</w:t>
      </w:r>
      <w:r w:rsidRPr="00D37F41">
        <w:rPr>
          <w:rFonts w:ascii="Times New Roman" w:hAnsi="Times New Roman" w:cs="Times New Roman"/>
        </w:rPr>
        <w:br/>
        <w:t xml:space="preserve">Б) первой половине </w:t>
      </w:r>
      <w:r w:rsidRPr="00D37F41">
        <w:rPr>
          <w:rFonts w:ascii="Times New Roman" w:hAnsi="Times New Roman" w:cs="Times New Roman"/>
          <w:lang w:val="en-US"/>
        </w:rPr>
        <w:t>XIX</w:t>
      </w:r>
      <w:r w:rsidRPr="00D37F41">
        <w:rPr>
          <w:rFonts w:ascii="Times New Roman" w:hAnsi="Times New Roman" w:cs="Times New Roman"/>
        </w:rPr>
        <w:t>в;</w:t>
      </w:r>
      <w:r w:rsidRPr="00D37F41">
        <w:rPr>
          <w:rFonts w:ascii="Times New Roman" w:hAnsi="Times New Roman" w:cs="Times New Roman"/>
        </w:rPr>
        <w:br/>
        <w:t xml:space="preserve">В) второй половине </w:t>
      </w:r>
      <w:r w:rsidRPr="00D37F41">
        <w:rPr>
          <w:rFonts w:ascii="Times New Roman" w:hAnsi="Times New Roman" w:cs="Times New Roman"/>
          <w:lang w:val="en-US"/>
        </w:rPr>
        <w:t>XIX</w:t>
      </w:r>
      <w:r w:rsidRPr="00D37F41">
        <w:rPr>
          <w:rFonts w:ascii="Times New Roman" w:hAnsi="Times New Roman" w:cs="Times New Roman"/>
        </w:rPr>
        <w:t>в;</w:t>
      </w:r>
      <w:r w:rsidRPr="00D37F41">
        <w:rPr>
          <w:rFonts w:ascii="Times New Roman" w:hAnsi="Times New Roman" w:cs="Times New Roman"/>
        </w:rPr>
        <w:br/>
        <w:t xml:space="preserve">Г) первой половине </w:t>
      </w:r>
      <w:r w:rsidRPr="00D37F41">
        <w:rPr>
          <w:rFonts w:ascii="Times New Roman" w:hAnsi="Times New Roman" w:cs="Times New Roman"/>
          <w:lang w:val="en-US"/>
        </w:rPr>
        <w:t>XX</w:t>
      </w:r>
      <w:r w:rsidRPr="00D37F41">
        <w:rPr>
          <w:rFonts w:ascii="Times New Roman" w:hAnsi="Times New Roman" w:cs="Times New Roman"/>
        </w:rPr>
        <w:t xml:space="preserve">в. </w:t>
      </w:r>
      <w:r w:rsidRPr="00D37F41">
        <w:rPr>
          <w:rFonts w:ascii="Times New Roman" w:hAnsi="Times New Roman" w:cs="Times New Roman"/>
        </w:rPr>
        <w:br/>
      </w:r>
    </w:p>
    <w:p w:rsidR="00D37F41" w:rsidRPr="00D37F41" w:rsidRDefault="00D37F41" w:rsidP="003468E5">
      <w:pPr>
        <w:numPr>
          <w:ilvl w:val="0"/>
          <w:numId w:val="231"/>
        </w:numPr>
        <w:spacing w:after="0" w:line="240" w:lineRule="auto"/>
        <w:rPr>
          <w:rFonts w:ascii="Times New Roman" w:hAnsi="Times New Roman" w:cs="Times New Roman"/>
        </w:rPr>
      </w:pPr>
      <w:r w:rsidRPr="00D37F41">
        <w:rPr>
          <w:rFonts w:ascii="Times New Roman" w:hAnsi="Times New Roman" w:cs="Times New Roman"/>
        </w:rPr>
        <w:t>Укажите имя автора проекта, о котором говорится в тексте.</w:t>
      </w:r>
      <w:r w:rsidRPr="00D37F41">
        <w:rPr>
          <w:rFonts w:ascii="Times New Roman" w:hAnsi="Times New Roman" w:cs="Times New Roman"/>
        </w:rPr>
        <w:br/>
        <w:t>«Нельзя не упомянуть и о его участии, наряду с другими одиннадцатью сановниками, в секретной разработке проектов освобождения крестьян, работа над которыми проводилась в 1817-1818 гг. Подлинник проекта не разыскан и известен только в изложении других лиц. Суть его в общих чертах сводилась к следующему. Владельческие крестьяне и дворовые люди с согласия помещиков постепенно выкупались казной. Кроме того, опять-таки с согласия помещиков, государство могло выкупить по 2 десятины пахотной земли на каждую ревизскую душу. Такая мизерность наделов, естественно, способствовала бы развитию арендных отношений и препятствовала полному отрыву крестьянских хозяйств от помещичьего».</w:t>
      </w:r>
      <w:r w:rsidRPr="00D37F41">
        <w:rPr>
          <w:rFonts w:ascii="Times New Roman" w:hAnsi="Times New Roman" w:cs="Times New Roman"/>
        </w:rPr>
        <w:br/>
        <w:t>А)  А.Н. Голицын;</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В) А.А. Аракчеев</w:t>
      </w:r>
      <w:r w:rsidRPr="00D37F41">
        <w:rPr>
          <w:rFonts w:ascii="Times New Roman" w:hAnsi="Times New Roman" w:cs="Times New Roman"/>
        </w:rPr>
        <w:br/>
        <w:t>Б)  Н.М. Карамзин;</w:t>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r>
      <w:r w:rsidRPr="00D37F41">
        <w:rPr>
          <w:rFonts w:ascii="Times New Roman" w:hAnsi="Times New Roman" w:cs="Times New Roman"/>
        </w:rPr>
        <w:tab/>
        <w:t>Г) Н.Н. Новосильцев</w:t>
      </w:r>
      <w:r w:rsidRPr="00D37F41">
        <w:rPr>
          <w:rFonts w:ascii="Times New Roman" w:hAnsi="Times New Roman" w:cs="Times New Roman"/>
        </w:rPr>
        <w:br/>
      </w:r>
      <w:r w:rsidRPr="00D37F41">
        <w:rPr>
          <w:rFonts w:ascii="Times New Roman" w:hAnsi="Times New Roman" w:cs="Times New Roman"/>
        </w:rPr>
        <w:br/>
      </w:r>
    </w:p>
    <w:p w:rsidR="00D37F41" w:rsidRPr="00D37F41" w:rsidRDefault="00D37F41" w:rsidP="003468E5">
      <w:pPr>
        <w:widowControl w:val="0"/>
        <w:numPr>
          <w:ilvl w:val="0"/>
          <w:numId w:val="231"/>
        </w:numPr>
        <w:autoSpaceDE w:val="0"/>
        <w:autoSpaceDN w:val="0"/>
        <w:adjustRightInd w:val="0"/>
        <w:spacing w:after="0" w:line="240" w:lineRule="auto"/>
        <w:rPr>
          <w:rFonts w:ascii="Times New Roman" w:hAnsi="Times New Roman" w:cs="Times New Roman"/>
        </w:rPr>
      </w:pPr>
      <w:r w:rsidRPr="00D37F41">
        <w:rPr>
          <w:rFonts w:ascii="Times New Roman" w:hAnsi="Times New Roman" w:cs="Times New Roman"/>
          <w:color w:val="000000"/>
        </w:rPr>
        <w:lastRenderedPageBreak/>
        <w:t xml:space="preserve">Следствием подписания Александром  </w:t>
      </w:r>
      <w:r w:rsidRPr="00D37F41">
        <w:rPr>
          <w:rFonts w:ascii="Times New Roman" w:hAnsi="Times New Roman" w:cs="Times New Roman"/>
          <w:color w:val="000000"/>
          <w:lang w:val="en-US"/>
        </w:rPr>
        <w:t>I</w:t>
      </w:r>
      <w:r w:rsidRPr="00D37F41">
        <w:rPr>
          <w:rFonts w:ascii="Times New Roman" w:hAnsi="Times New Roman" w:cs="Times New Roman"/>
          <w:color w:val="000000"/>
        </w:rPr>
        <w:t xml:space="preserve">  Тильзитского мира с Наполеоном было:</w:t>
      </w:r>
      <w:r w:rsidRPr="00D37F41">
        <w:rPr>
          <w:rFonts w:ascii="Times New Roman" w:hAnsi="Times New Roman" w:cs="Times New Roman"/>
          <w:color w:val="000000"/>
        </w:rPr>
        <w:br/>
        <w:t>А) реализация секретного протокола о разделе сфер влияния между Россией и Францией в Центральной Европе;</w:t>
      </w:r>
      <w:r w:rsidRPr="00D37F41">
        <w:rPr>
          <w:rFonts w:ascii="Times New Roman" w:hAnsi="Times New Roman" w:cs="Times New Roman"/>
          <w:color w:val="000000"/>
        </w:rPr>
        <w:br/>
        <w:t>Б) формирование русско-французского экспедиционного корпуса для похода в Индию;</w:t>
      </w:r>
      <w:r w:rsidRPr="00D37F41">
        <w:rPr>
          <w:rFonts w:ascii="Times New Roman" w:hAnsi="Times New Roman" w:cs="Times New Roman"/>
          <w:color w:val="000000"/>
        </w:rPr>
        <w:br/>
        <w:t>В) присоединение России к континентальной блокаде Англии;</w:t>
      </w:r>
      <w:r w:rsidRPr="00D37F41">
        <w:rPr>
          <w:rFonts w:ascii="Times New Roman" w:hAnsi="Times New Roman" w:cs="Times New Roman"/>
          <w:color w:val="000000"/>
        </w:rPr>
        <w:br/>
        <w:t xml:space="preserve">Г) подготовка российского и французского флотов  к нападению на Англию </w:t>
      </w:r>
      <w:r w:rsidRPr="00D37F41">
        <w:rPr>
          <w:rFonts w:ascii="Times New Roman" w:hAnsi="Times New Roman" w:cs="Times New Roman"/>
          <w:color w:val="000000"/>
        </w:rPr>
        <w:br/>
      </w:r>
      <w:r w:rsidRPr="00D37F41">
        <w:rPr>
          <w:rFonts w:ascii="Times New Roman" w:hAnsi="Times New Roman" w:cs="Times New Roman"/>
          <w:color w:val="000000"/>
        </w:rPr>
        <w:br/>
      </w:r>
      <w:r w:rsidRPr="00D37F41">
        <w:rPr>
          <w:rFonts w:ascii="Times New Roman" w:hAnsi="Times New Roman" w:cs="Times New Roman"/>
          <w:color w:val="000000"/>
        </w:rPr>
        <w:br/>
      </w:r>
    </w:p>
    <w:p w:rsidR="00D37F41" w:rsidRPr="00D37F41" w:rsidRDefault="00D37F41" w:rsidP="003468E5">
      <w:pPr>
        <w:widowControl w:val="0"/>
        <w:numPr>
          <w:ilvl w:val="0"/>
          <w:numId w:val="231"/>
        </w:numPr>
        <w:autoSpaceDE w:val="0"/>
        <w:autoSpaceDN w:val="0"/>
        <w:adjustRightInd w:val="0"/>
        <w:spacing w:after="0" w:line="240" w:lineRule="auto"/>
        <w:rPr>
          <w:rFonts w:ascii="Times New Roman" w:hAnsi="Times New Roman" w:cs="Times New Roman"/>
        </w:rPr>
      </w:pPr>
      <w:r w:rsidRPr="00D37F41">
        <w:rPr>
          <w:rFonts w:ascii="Times New Roman" w:hAnsi="Times New Roman" w:cs="Times New Roman"/>
          <w:color w:val="000000"/>
        </w:rPr>
        <w:t xml:space="preserve">Прочтите отрывок из сочинения историка С. Ф. Платонова и укажите, кто издал указ, о котором идёт речь. </w:t>
      </w:r>
      <w:r w:rsidRPr="00D37F41">
        <w:rPr>
          <w:rFonts w:ascii="Times New Roman" w:hAnsi="Times New Roman" w:cs="Times New Roman"/>
          <w:color w:val="000000"/>
        </w:rPr>
        <w:br/>
        <w:t xml:space="preserve"> «Манифест устанавливал трёхдневную барщину, а также запрещал помещикам заставлять крестьян работать в выходные и праздничные дни. Этот манифест положил первое ограничение помещичьей власти»</w:t>
      </w:r>
      <w:r w:rsidRPr="00D37F41">
        <w:rPr>
          <w:rFonts w:ascii="Times New Roman" w:hAnsi="Times New Roman" w:cs="Times New Roman"/>
          <w:color w:val="000000"/>
        </w:rPr>
        <w:br/>
        <w:t>А) Пётр</w:t>
      </w:r>
      <w:r w:rsidRPr="00D37F41">
        <w:rPr>
          <w:rFonts w:ascii="Times New Roman" w:hAnsi="Times New Roman" w:cs="Times New Roman"/>
          <w:color w:val="000000"/>
          <w:lang w:val="en-US"/>
        </w:rPr>
        <w:t>I</w:t>
      </w:r>
      <w:r w:rsidRPr="00D37F41">
        <w:rPr>
          <w:rFonts w:ascii="Times New Roman" w:hAnsi="Times New Roman" w:cs="Times New Roman"/>
          <w:color w:val="000000"/>
        </w:rPr>
        <w:t>;</w:t>
      </w:r>
      <w:r w:rsidRPr="00D37F41">
        <w:rPr>
          <w:rFonts w:ascii="Times New Roman" w:hAnsi="Times New Roman" w:cs="Times New Roman"/>
          <w:color w:val="000000"/>
        </w:rPr>
        <w:tab/>
      </w:r>
      <w:r w:rsidRPr="00D37F41">
        <w:rPr>
          <w:rFonts w:ascii="Times New Roman" w:hAnsi="Times New Roman" w:cs="Times New Roman"/>
          <w:color w:val="000000"/>
        </w:rPr>
        <w:tab/>
      </w:r>
      <w:r w:rsidRPr="00D37F41">
        <w:rPr>
          <w:rFonts w:ascii="Times New Roman" w:hAnsi="Times New Roman" w:cs="Times New Roman"/>
          <w:color w:val="000000"/>
        </w:rPr>
        <w:tab/>
      </w:r>
      <w:r w:rsidRPr="00D37F41">
        <w:rPr>
          <w:rFonts w:ascii="Times New Roman" w:hAnsi="Times New Roman" w:cs="Times New Roman"/>
          <w:color w:val="000000"/>
        </w:rPr>
        <w:tab/>
      </w:r>
      <w:r w:rsidRPr="00D37F41">
        <w:rPr>
          <w:rFonts w:ascii="Times New Roman" w:hAnsi="Times New Roman" w:cs="Times New Roman"/>
          <w:color w:val="000000"/>
        </w:rPr>
        <w:tab/>
      </w:r>
      <w:r w:rsidRPr="00D37F41">
        <w:rPr>
          <w:rFonts w:ascii="Times New Roman" w:hAnsi="Times New Roman" w:cs="Times New Roman"/>
          <w:color w:val="000000"/>
        </w:rPr>
        <w:tab/>
      </w:r>
      <w:r w:rsidRPr="00D37F41">
        <w:rPr>
          <w:rFonts w:ascii="Times New Roman" w:hAnsi="Times New Roman" w:cs="Times New Roman"/>
          <w:color w:val="000000"/>
        </w:rPr>
        <w:tab/>
        <w:t xml:space="preserve">В) Пётр </w:t>
      </w:r>
      <w:r w:rsidRPr="00D37F41">
        <w:rPr>
          <w:rFonts w:ascii="Times New Roman" w:hAnsi="Times New Roman" w:cs="Times New Roman"/>
          <w:color w:val="000000"/>
          <w:lang w:val="en-US"/>
        </w:rPr>
        <w:t>III</w:t>
      </w:r>
      <w:r w:rsidRPr="00D37F41">
        <w:rPr>
          <w:rFonts w:ascii="Times New Roman" w:hAnsi="Times New Roman" w:cs="Times New Roman"/>
          <w:color w:val="000000"/>
        </w:rPr>
        <w:t>;</w:t>
      </w:r>
      <w:r w:rsidRPr="00D37F41">
        <w:rPr>
          <w:rFonts w:ascii="Times New Roman" w:hAnsi="Times New Roman" w:cs="Times New Roman"/>
          <w:color w:val="000000"/>
        </w:rPr>
        <w:br/>
        <w:t xml:space="preserve">Б) Екатерина </w:t>
      </w:r>
      <w:r w:rsidRPr="00D37F41">
        <w:rPr>
          <w:rFonts w:ascii="Times New Roman" w:hAnsi="Times New Roman" w:cs="Times New Roman"/>
          <w:color w:val="000000"/>
          <w:lang w:val="en-US"/>
        </w:rPr>
        <w:t>II</w:t>
      </w:r>
      <w:r w:rsidRPr="00D37F41">
        <w:rPr>
          <w:rFonts w:ascii="Times New Roman" w:hAnsi="Times New Roman" w:cs="Times New Roman"/>
          <w:color w:val="000000"/>
        </w:rPr>
        <w:t>;</w:t>
      </w:r>
      <w:r w:rsidRPr="00D37F41">
        <w:rPr>
          <w:rFonts w:ascii="Times New Roman" w:hAnsi="Times New Roman" w:cs="Times New Roman"/>
          <w:color w:val="000000"/>
        </w:rPr>
        <w:tab/>
      </w:r>
      <w:r w:rsidRPr="00D37F41">
        <w:rPr>
          <w:rFonts w:ascii="Times New Roman" w:hAnsi="Times New Roman" w:cs="Times New Roman"/>
          <w:color w:val="000000"/>
        </w:rPr>
        <w:tab/>
      </w:r>
      <w:r w:rsidRPr="00D37F41">
        <w:rPr>
          <w:rFonts w:ascii="Times New Roman" w:hAnsi="Times New Roman" w:cs="Times New Roman"/>
          <w:color w:val="000000"/>
        </w:rPr>
        <w:tab/>
      </w:r>
      <w:r w:rsidRPr="00D37F41">
        <w:rPr>
          <w:rFonts w:ascii="Times New Roman" w:hAnsi="Times New Roman" w:cs="Times New Roman"/>
          <w:color w:val="000000"/>
        </w:rPr>
        <w:tab/>
      </w:r>
      <w:r w:rsidRPr="00D37F41">
        <w:rPr>
          <w:rFonts w:ascii="Times New Roman" w:hAnsi="Times New Roman" w:cs="Times New Roman"/>
          <w:color w:val="000000"/>
        </w:rPr>
        <w:tab/>
      </w:r>
      <w:r w:rsidRPr="00D37F41">
        <w:rPr>
          <w:rFonts w:ascii="Times New Roman" w:hAnsi="Times New Roman" w:cs="Times New Roman"/>
          <w:color w:val="000000"/>
        </w:rPr>
        <w:tab/>
        <w:t xml:space="preserve">Г) Павел </w:t>
      </w:r>
      <w:r w:rsidRPr="00D37F41">
        <w:rPr>
          <w:rFonts w:ascii="Times New Roman" w:hAnsi="Times New Roman" w:cs="Times New Roman"/>
          <w:color w:val="000000"/>
          <w:lang w:val="en-US"/>
        </w:rPr>
        <w:t>I</w:t>
      </w:r>
      <w:r w:rsidRPr="00D37F41">
        <w:rPr>
          <w:rFonts w:ascii="Times New Roman" w:hAnsi="Times New Roman" w:cs="Times New Roman"/>
          <w:color w:val="000000"/>
        </w:rPr>
        <w:br/>
      </w:r>
    </w:p>
    <w:p w:rsidR="00D37F41" w:rsidRPr="00D37F41" w:rsidRDefault="00D37F41" w:rsidP="003468E5">
      <w:pPr>
        <w:widowControl w:val="0"/>
        <w:numPr>
          <w:ilvl w:val="0"/>
          <w:numId w:val="231"/>
        </w:numPr>
        <w:autoSpaceDE w:val="0"/>
        <w:autoSpaceDN w:val="0"/>
        <w:adjustRightInd w:val="0"/>
        <w:spacing w:after="0" w:line="240" w:lineRule="auto"/>
        <w:rPr>
          <w:rFonts w:ascii="Times New Roman" w:hAnsi="Times New Roman" w:cs="Times New Roman"/>
        </w:rPr>
      </w:pPr>
      <w:r w:rsidRPr="00D37F41">
        <w:rPr>
          <w:rFonts w:ascii="Times New Roman" w:hAnsi="Times New Roman" w:cs="Times New Roman"/>
          <w:color w:val="000000"/>
        </w:rPr>
        <w:t>Прочтите отрывок из сочинения историка и укажите, о чьём царствовании идёт речь.</w:t>
      </w:r>
      <w:r w:rsidRPr="00D37F41">
        <w:rPr>
          <w:rFonts w:ascii="Times New Roman" w:hAnsi="Times New Roman" w:cs="Times New Roman"/>
          <w:color w:val="000000"/>
        </w:rPr>
        <w:br/>
        <w:t>«Первая половина этого царствования одновременно с внешними войнами ознаменовалась важными внутренними учреждениями... самое важное из этих учреждений были министерства, основанные на место петровских коллегий... около того же времени учреждён государственный совет для обсуждения правительственных мер. Окончательное устройство министерств и Государственного совета принадлежит деятельности Сперанского».</w:t>
      </w:r>
      <w:r w:rsidRPr="00D37F41">
        <w:rPr>
          <w:rFonts w:ascii="Times New Roman" w:hAnsi="Times New Roman" w:cs="Times New Roman"/>
          <w:color w:val="000000"/>
        </w:rPr>
        <w:br/>
        <w:t xml:space="preserve">А) Екатерины </w:t>
      </w:r>
      <w:r w:rsidRPr="00D37F41">
        <w:rPr>
          <w:rFonts w:ascii="Times New Roman" w:hAnsi="Times New Roman" w:cs="Times New Roman"/>
          <w:color w:val="000000"/>
          <w:lang w:val="en-US"/>
        </w:rPr>
        <w:t>II</w:t>
      </w:r>
      <w:r w:rsidRPr="00D37F41">
        <w:rPr>
          <w:rFonts w:ascii="Times New Roman" w:hAnsi="Times New Roman" w:cs="Times New Roman"/>
          <w:color w:val="000000"/>
        </w:rPr>
        <w:t>;</w:t>
      </w:r>
      <w:r w:rsidRPr="00D37F41">
        <w:rPr>
          <w:rFonts w:ascii="Times New Roman" w:hAnsi="Times New Roman" w:cs="Times New Roman"/>
          <w:color w:val="000000"/>
        </w:rPr>
        <w:tab/>
      </w:r>
      <w:r w:rsidRPr="00D37F41">
        <w:rPr>
          <w:rFonts w:ascii="Times New Roman" w:hAnsi="Times New Roman" w:cs="Times New Roman"/>
          <w:color w:val="000000"/>
        </w:rPr>
        <w:tab/>
      </w:r>
      <w:r w:rsidRPr="00D37F41">
        <w:rPr>
          <w:rFonts w:ascii="Times New Roman" w:hAnsi="Times New Roman" w:cs="Times New Roman"/>
          <w:color w:val="000000"/>
        </w:rPr>
        <w:tab/>
      </w:r>
      <w:r w:rsidRPr="00D37F41">
        <w:rPr>
          <w:rFonts w:ascii="Times New Roman" w:hAnsi="Times New Roman" w:cs="Times New Roman"/>
          <w:color w:val="000000"/>
        </w:rPr>
        <w:tab/>
      </w:r>
      <w:r w:rsidRPr="00D37F41">
        <w:rPr>
          <w:rFonts w:ascii="Times New Roman" w:hAnsi="Times New Roman" w:cs="Times New Roman"/>
          <w:color w:val="000000"/>
        </w:rPr>
        <w:tab/>
      </w:r>
      <w:r w:rsidRPr="00D37F41">
        <w:rPr>
          <w:rFonts w:ascii="Times New Roman" w:hAnsi="Times New Roman" w:cs="Times New Roman"/>
          <w:color w:val="000000"/>
        </w:rPr>
        <w:tab/>
        <w:t>В) Павла</w:t>
      </w:r>
      <w:r w:rsidRPr="00D37F41">
        <w:rPr>
          <w:rFonts w:ascii="Times New Roman" w:hAnsi="Times New Roman" w:cs="Times New Roman"/>
          <w:color w:val="000000"/>
          <w:lang w:val="en-US"/>
        </w:rPr>
        <w:t>I</w:t>
      </w:r>
      <w:r w:rsidRPr="00D37F41">
        <w:rPr>
          <w:rFonts w:ascii="Times New Roman" w:hAnsi="Times New Roman" w:cs="Times New Roman"/>
          <w:color w:val="000000"/>
        </w:rPr>
        <w:t>;</w:t>
      </w:r>
      <w:r w:rsidRPr="00D37F41">
        <w:rPr>
          <w:rFonts w:ascii="Times New Roman" w:hAnsi="Times New Roman" w:cs="Times New Roman"/>
          <w:color w:val="000000"/>
        </w:rPr>
        <w:br/>
        <w:t xml:space="preserve">Б) Александра </w:t>
      </w:r>
      <w:r w:rsidRPr="00D37F41">
        <w:rPr>
          <w:rFonts w:ascii="Times New Roman" w:hAnsi="Times New Roman" w:cs="Times New Roman"/>
          <w:color w:val="000000"/>
          <w:lang w:val="en-US"/>
        </w:rPr>
        <w:t>I</w:t>
      </w:r>
      <w:r w:rsidRPr="00D37F41">
        <w:rPr>
          <w:rFonts w:ascii="Times New Roman" w:hAnsi="Times New Roman" w:cs="Times New Roman"/>
          <w:color w:val="000000"/>
        </w:rPr>
        <w:t>;</w:t>
      </w:r>
      <w:r w:rsidRPr="00D37F41">
        <w:rPr>
          <w:rFonts w:ascii="Times New Roman" w:hAnsi="Times New Roman" w:cs="Times New Roman"/>
          <w:color w:val="000000"/>
        </w:rPr>
        <w:tab/>
      </w:r>
      <w:r w:rsidRPr="00D37F41">
        <w:rPr>
          <w:rFonts w:ascii="Times New Roman" w:hAnsi="Times New Roman" w:cs="Times New Roman"/>
          <w:color w:val="000000"/>
        </w:rPr>
        <w:tab/>
      </w:r>
      <w:r w:rsidRPr="00D37F41">
        <w:rPr>
          <w:rFonts w:ascii="Times New Roman" w:hAnsi="Times New Roman" w:cs="Times New Roman"/>
          <w:color w:val="000000"/>
        </w:rPr>
        <w:tab/>
      </w:r>
      <w:r w:rsidRPr="00D37F41">
        <w:rPr>
          <w:rFonts w:ascii="Times New Roman" w:hAnsi="Times New Roman" w:cs="Times New Roman"/>
          <w:color w:val="000000"/>
        </w:rPr>
        <w:tab/>
      </w:r>
      <w:r w:rsidRPr="00D37F41">
        <w:rPr>
          <w:rFonts w:ascii="Times New Roman" w:hAnsi="Times New Roman" w:cs="Times New Roman"/>
          <w:color w:val="000000"/>
        </w:rPr>
        <w:tab/>
      </w:r>
      <w:r w:rsidRPr="00D37F41">
        <w:rPr>
          <w:rFonts w:ascii="Times New Roman" w:hAnsi="Times New Roman" w:cs="Times New Roman"/>
          <w:color w:val="000000"/>
        </w:rPr>
        <w:tab/>
        <w:t xml:space="preserve">Г) Николая </w:t>
      </w:r>
      <w:r w:rsidRPr="00D37F41">
        <w:rPr>
          <w:rFonts w:ascii="Times New Roman" w:hAnsi="Times New Roman" w:cs="Times New Roman"/>
          <w:color w:val="000000"/>
          <w:lang w:val="en-US"/>
        </w:rPr>
        <w:t>I</w:t>
      </w:r>
      <w:r w:rsidRPr="00D37F41">
        <w:rPr>
          <w:rFonts w:ascii="Times New Roman" w:hAnsi="Times New Roman" w:cs="Times New Roman"/>
          <w:color w:val="000000"/>
        </w:rPr>
        <w:t>.</w:t>
      </w:r>
      <w:r w:rsidRPr="00D37F41">
        <w:rPr>
          <w:rFonts w:ascii="Times New Roman" w:hAnsi="Times New Roman" w:cs="Times New Roman"/>
          <w:color w:val="000000"/>
        </w:rPr>
        <w:br/>
      </w:r>
    </w:p>
    <w:p w:rsidR="00D37F41" w:rsidRPr="00D37F41" w:rsidRDefault="00D37F41" w:rsidP="003468E5">
      <w:pPr>
        <w:widowControl w:val="0"/>
        <w:numPr>
          <w:ilvl w:val="0"/>
          <w:numId w:val="231"/>
        </w:numPr>
        <w:autoSpaceDE w:val="0"/>
        <w:autoSpaceDN w:val="0"/>
        <w:adjustRightInd w:val="0"/>
        <w:spacing w:after="0" w:line="240" w:lineRule="auto"/>
        <w:rPr>
          <w:rFonts w:ascii="Times New Roman" w:hAnsi="Times New Roman" w:cs="Times New Roman"/>
        </w:rPr>
      </w:pPr>
      <w:r w:rsidRPr="00D37F41">
        <w:rPr>
          <w:rFonts w:ascii="Times New Roman" w:hAnsi="Times New Roman" w:cs="Times New Roman"/>
          <w:color w:val="000000"/>
        </w:rPr>
        <w:t xml:space="preserve">Прочтите отрывок из записок А. С. Пушкина и укажите фамилию автора труда, о котором идёт речь. </w:t>
      </w:r>
      <w:r w:rsidRPr="00D37F41">
        <w:rPr>
          <w:rFonts w:ascii="Times New Roman" w:hAnsi="Times New Roman" w:cs="Times New Roman"/>
          <w:color w:val="000000"/>
        </w:rPr>
        <w:br/>
        <w:t>«Это было в феврале 1818 года. Первые восемь томов «русской истории»... вышли в свет... Появление сей книги (так и быть надлежало) наделало много шуму и произвело сильное впечатление, 3000 экземпляров разошлись в один месяц... все, даже светские женщины, бросились читать историю своего отечества, дотоле им неизвестную. Она была для них новым открытием».</w:t>
      </w:r>
      <w:r w:rsidRPr="00D37F41">
        <w:rPr>
          <w:rFonts w:ascii="Times New Roman" w:hAnsi="Times New Roman" w:cs="Times New Roman"/>
          <w:color w:val="000000"/>
        </w:rPr>
        <w:br/>
        <w:t>А) В. Н. Татищев;</w:t>
      </w:r>
      <w:r w:rsidRPr="00D37F41">
        <w:rPr>
          <w:rFonts w:ascii="Times New Roman" w:hAnsi="Times New Roman" w:cs="Times New Roman"/>
          <w:color w:val="000000"/>
        </w:rPr>
        <w:tab/>
      </w:r>
      <w:r w:rsidRPr="00D37F41">
        <w:rPr>
          <w:rFonts w:ascii="Times New Roman" w:hAnsi="Times New Roman" w:cs="Times New Roman"/>
          <w:color w:val="000000"/>
        </w:rPr>
        <w:tab/>
      </w:r>
      <w:r w:rsidRPr="00D37F41">
        <w:rPr>
          <w:rFonts w:ascii="Times New Roman" w:hAnsi="Times New Roman" w:cs="Times New Roman"/>
          <w:color w:val="000000"/>
        </w:rPr>
        <w:tab/>
      </w:r>
      <w:r w:rsidRPr="00D37F41">
        <w:rPr>
          <w:rFonts w:ascii="Times New Roman" w:hAnsi="Times New Roman" w:cs="Times New Roman"/>
          <w:color w:val="000000"/>
        </w:rPr>
        <w:tab/>
      </w:r>
      <w:r w:rsidRPr="00D37F41">
        <w:rPr>
          <w:rFonts w:ascii="Times New Roman" w:hAnsi="Times New Roman" w:cs="Times New Roman"/>
          <w:color w:val="000000"/>
        </w:rPr>
        <w:tab/>
      </w:r>
      <w:r w:rsidRPr="00D37F41">
        <w:rPr>
          <w:rFonts w:ascii="Times New Roman" w:hAnsi="Times New Roman" w:cs="Times New Roman"/>
          <w:color w:val="000000"/>
        </w:rPr>
        <w:tab/>
        <w:t>В) Н. М. Карамзин;</w:t>
      </w:r>
      <w:r w:rsidRPr="00D37F41">
        <w:rPr>
          <w:rFonts w:ascii="Times New Roman" w:hAnsi="Times New Roman" w:cs="Times New Roman"/>
          <w:color w:val="000000"/>
        </w:rPr>
        <w:br/>
        <w:t>Б) В. О. Ключевский;</w:t>
      </w:r>
      <w:r w:rsidRPr="00D37F41">
        <w:rPr>
          <w:rFonts w:ascii="Times New Roman" w:hAnsi="Times New Roman" w:cs="Times New Roman"/>
          <w:color w:val="000000"/>
        </w:rPr>
        <w:tab/>
      </w:r>
      <w:r w:rsidRPr="00D37F41">
        <w:rPr>
          <w:rFonts w:ascii="Times New Roman" w:hAnsi="Times New Roman" w:cs="Times New Roman"/>
          <w:color w:val="000000"/>
        </w:rPr>
        <w:tab/>
      </w:r>
      <w:r w:rsidRPr="00D37F41">
        <w:rPr>
          <w:rFonts w:ascii="Times New Roman" w:hAnsi="Times New Roman" w:cs="Times New Roman"/>
          <w:color w:val="000000"/>
        </w:rPr>
        <w:tab/>
      </w:r>
      <w:r w:rsidRPr="00D37F41">
        <w:rPr>
          <w:rFonts w:ascii="Times New Roman" w:hAnsi="Times New Roman" w:cs="Times New Roman"/>
          <w:color w:val="000000"/>
        </w:rPr>
        <w:tab/>
      </w:r>
      <w:r w:rsidRPr="00D37F41">
        <w:rPr>
          <w:rFonts w:ascii="Times New Roman" w:hAnsi="Times New Roman" w:cs="Times New Roman"/>
          <w:color w:val="000000"/>
        </w:rPr>
        <w:tab/>
      </w:r>
      <w:r w:rsidRPr="00D37F41">
        <w:rPr>
          <w:rFonts w:ascii="Times New Roman" w:hAnsi="Times New Roman" w:cs="Times New Roman"/>
          <w:color w:val="000000"/>
        </w:rPr>
        <w:tab/>
        <w:t>Г) С. М. Соловьёв.</w:t>
      </w:r>
    </w:p>
    <w:p w:rsidR="00D37F41" w:rsidRPr="00D37F41" w:rsidRDefault="00D37F41" w:rsidP="00D37F41">
      <w:pPr>
        <w:widowControl w:val="0"/>
        <w:autoSpaceDE w:val="0"/>
        <w:autoSpaceDN w:val="0"/>
        <w:adjustRightInd w:val="0"/>
        <w:rPr>
          <w:rFonts w:ascii="Times New Roman" w:hAnsi="Times New Roman" w:cs="Times New Roman"/>
          <w:color w:val="000000"/>
        </w:rPr>
      </w:pPr>
    </w:p>
    <w:p w:rsidR="00D37F41" w:rsidRPr="00D37F41" w:rsidRDefault="00D37F41" w:rsidP="00D37F41">
      <w:pPr>
        <w:tabs>
          <w:tab w:val="num" w:pos="720"/>
        </w:tabs>
        <w:autoSpaceDE w:val="0"/>
        <w:autoSpaceDN w:val="0"/>
        <w:adjustRightInd w:val="0"/>
        <w:ind w:left="180"/>
        <w:jc w:val="center"/>
        <w:rPr>
          <w:rFonts w:ascii="Times New Roman" w:hAnsi="Times New Roman" w:cs="Times New Roman"/>
          <w:b/>
          <w:bCs/>
          <w:i/>
          <w:iCs/>
        </w:rPr>
      </w:pPr>
      <w:r w:rsidRPr="00D37F41">
        <w:rPr>
          <w:rFonts w:ascii="Times New Roman" w:hAnsi="Times New Roman" w:cs="Times New Roman"/>
          <w:b/>
          <w:bCs/>
          <w:caps/>
        </w:rPr>
        <w:t>Часть 2</w:t>
      </w:r>
    </w:p>
    <w:p w:rsidR="00D37F41" w:rsidRPr="00D37F41" w:rsidRDefault="00D37F41" w:rsidP="003468E5">
      <w:pPr>
        <w:numPr>
          <w:ilvl w:val="0"/>
          <w:numId w:val="233"/>
        </w:numPr>
        <w:autoSpaceDE w:val="0"/>
        <w:autoSpaceDN w:val="0"/>
        <w:adjustRightInd w:val="0"/>
        <w:spacing w:after="0" w:line="240" w:lineRule="auto"/>
        <w:rPr>
          <w:rFonts w:ascii="Times New Roman" w:hAnsi="Times New Roman" w:cs="Times New Roman"/>
        </w:rPr>
      </w:pPr>
      <w:r w:rsidRPr="00D37F41">
        <w:rPr>
          <w:rFonts w:ascii="Times New Roman" w:hAnsi="Times New Roman" w:cs="Times New Roman"/>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r w:rsidRPr="00D37F41">
        <w:rPr>
          <w:rFonts w:ascii="Times New Roman" w:hAnsi="Times New Roman" w:cs="Times New Roman"/>
        </w:rPr>
        <w:br/>
        <w:t>1) утверждение патриаршества в России;</w:t>
      </w:r>
      <w:r w:rsidRPr="00D37F41">
        <w:rPr>
          <w:rFonts w:ascii="Times New Roman" w:hAnsi="Times New Roman" w:cs="Times New Roman"/>
        </w:rPr>
        <w:br/>
        <w:t>2) присоединение Новгорода Великого к Москве;</w:t>
      </w:r>
      <w:r w:rsidRPr="00D37F41">
        <w:rPr>
          <w:rFonts w:ascii="Times New Roman" w:hAnsi="Times New Roman" w:cs="Times New Roman"/>
        </w:rPr>
        <w:br/>
        <w:t>3) окончание зависимости Руси от Орды;</w:t>
      </w:r>
      <w:r w:rsidRPr="00D37F41">
        <w:rPr>
          <w:rFonts w:ascii="Times New Roman" w:hAnsi="Times New Roman" w:cs="Times New Roman"/>
        </w:rPr>
        <w:br/>
        <w:t>4) учреждение опричнины;</w:t>
      </w:r>
      <w:r w:rsidRPr="00D37F41">
        <w:rPr>
          <w:rFonts w:ascii="Times New Roman" w:hAnsi="Times New Roman" w:cs="Times New Roman"/>
        </w:rPr>
        <w:br/>
        <w:t>5)  избрание русским царём представителя династии Романовых</w:t>
      </w:r>
    </w:p>
    <w:tbl>
      <w:tblPr>
        <w:tblStyle w:val="a7"/>
        <w:tblW w:w="0" w:type="auto"/>
        <w:tblLook w:val="01E0"/>
      </w:tblPr>
      <w:tblGrid>
        <w:gridCol w:w="2110"/>
        <w:gridCol w:w="2110"/>
        <w:gridCol w:w="2110"/>
        <w:gridCol w:w="2111"/>
        <w:gridCol w:w="2111"/>
      </w:tblGrid>
      <w:tr w:rsidR="00D37F41" w:rsidRPr="00D37F41" w:rsidTr="000B3663">
        <w:tc>
          <w:tcPr>
            <w:tcW w:w="2110" w:type="dxa"/>
          </w:tcPr>
          <w:p w:rsidR="00D37F41" w:rsidRPr="00D37F41" w:rsidRDefault="00D37F41" w:rsidP="000B3663">
            <w:pPr>
              <w:autoSpaceDE w:val="0"/>
              <w:autoSpaceDN w:val="0"/>
              <w:adjustRightInd w:val="0"/>
              <w:ind w:left="360"/>
              <w:rPr>
                <w:rFonts w:ascii="Times New Roman" w:hAnsi="Times New Roman" w:cs="Times New Roman"/>
              </w:rPr>
            </w:pPr>
          </w:p>
        </w:tc>
        <w:tc>
          <w:tcPr>
            <w:tcW w:w="2110" w:type="dxa"/>
          </w:tcPr>
          <w:p w:rsidR="00D37F41" w:rsidRPr="00D37F41" w:rsidRDefault="00D37F41" w:rsidP="000B3663">
            <w:pPr>
              <w:autoSpaceDE w:val="0"/>
              <w:autoSpaceDN w:val="0"/>
              <w:adjustRightInd w:val="0"/>
              <w:ind w:left="360"/>
              <w:rPr>
                <w:rFonts w:ascii="Times New Roman" w:hAnsi="Times New Roman" w:cs="Times New Roman"/>
              </w:rPr>
            </w:pPr>
          </w:p>
        </w:tc>
        <w:tc>
          <w:tcPr>
            <w:tcW w:w="2110" w:type="dxa"/>
          </w:tcPr>
          <w:p w:rsidR="00D37F41" w:rsidRPr="00D37F41" w:rsidRDefault="00D37F41" w:rsidP="000B3663">
            <w:pPr>
              <w:autoSpaceDE w:val="0"/>
              <w:autoSpaceDN w:val="0"/>
              <w:adjustRightInd w:val="0"/>
              <w:ind w:left="360"/>
              <w:rPr>
                <w:rFonts w:ascii="Times New Roman" w:hAnsi="Times New Roman" w:cs="Times New Roman"/>
              </w:rPr>
            </w:pPr>
          </w:p>
        </w:tc>
        <w:tc>
          <w:tcPr>
            <w:tcW w:w="2111" w:type="dxa"/>
          </w:tcPr>
          <w:p w:rsidR="00D37F41" w:rsidRPr="00D37F41" w:rsidRDefault="00D37F41" w:rsidP="000B3663">
            <w:pPr>
              <w:autoSpaceDE w:val="0"/>
              <w:autoSpaceDN w:val="0"/>
              <w:adjustRightInd w:val="0"/>
              <w:ind w:left="360"/>
              <w:rPr>
                <w:rFonts w:ascii="Times New Roman" w:hAnsi="Times New Roman" w:cs="Times New Roman"/>
              </w:rPr>
            </w:pPr>
          </w:p>
        </w:tc>
        <w:tc>
          <w:tcPr>
            <w:tcW w:w="2111" w:type="dxa"/>
          </w:tcPr>
          <w:p w:rsidR="00D37F41" w:rsidRPr="00D37F41" w:rsidRDefault="00D37F41" w:rsidP="000B3663">
            <w:pPr>
              <w:autoSpaceDE w:val="0"/>
              <w:autoSpaceDN w:val="0"/>
              <w:adjustRightInd w:val="0"/>
              <w:ind w:left="360"/>
              <w:rPr>
                <w:rFonts w:ascii="Times New Roman" w:hAnsi="Times New Roman" w:cs="Times New Roman"/>
              </w:rPr>
            </w:pPr>
          </w:p>
        </w:tc>
      </w:tr>
    </w:tbl>
    <w:p w:rsidR="00D37F41" w:rsidRPr="00D37F41" w:rsidRDefault="00D37F41" w:rsidP="00D37F41">
      <w:pPr>
        <w:autoSpaceDE w:val="0"/>
        <w:autoSpaceDN w:val="0"/>
        <w:adjustRightInd w:val="0"/>
        <w:ind w:left="360"/>
        <w:rPr>
          <w:rFonts w:ascii="Times New Roman" w:hAnsi="Times New Roman" w:cs="Times New Roman"/>
        </w:rPr>
      </w:pPr>
    </w:p>
    <w:p w:rsidR="00D37F41" w:rsidRPr="00D37F41" w:rsidRDefault="00D37F41" w:rsidP="003468E5">
      <w:pPr>
        <w:numPr>
          <w:ilvl w:val="0"/>
          <w:numId w:val="233"/>
        </w:numPr>
        <w:autoSpaceDE w:val="0"/>
        <w:autoSpaceDN w:val="0"/>
        <w:adjustRightInd w:val="0"/>
        <w:spacing w:after="0" w:line="240" w:lineRule="auto"/>
        <w:rPr>
          <w:rFonts w:ascii="Times New Roman" w:hAnsi="Times New Roman" w:cs="Times New Roman"/>
        </w:rPr>
      </w:pPr>
      <w:r w:rsidRPr="00D37F41">
        <w:rPr>
          <w:rFonts w:ascii="Times New Roman" w:hAnsi="Times New Roman" w:cs="Times New Roman"/>
        </w:rPr>
        <w:t xml:space="preserve">Расположите в хронологической последовательности события </w:t>
      </w:r>
      <w:r w:rsidRPr="00D37F41">
        <w:rPr>
          <w:rFonts w:ascii="Times New Roman" w:hAnsi="Times New Roman" w:cs="Times New Roman"/>
          <w:lang w:val="en-US"/>
        </w:rPr>
        <w:t>XVIII</w:t>
      </w:r>
      <w:r w:rsidRPr="00D37F41">
        <w:rPr>
          <w:rFonts w:ascii="Times New Roman" w:hAnsi="Times New Roman" w:cs="Times New Roman"/>
        </w:rPr>
        <w:t>в:</w:t>
      </w:r>
      <w:r w:rsidRPr="00D37F41">
        <w:rPr>
          <w:rFonts w:ascii="Times New Roman" w:hAnsi="Times New Roman" w:cs="Times New Roman"/>
        </w:rPr>
        <w:br/>
        <w:t xml:space="preserve"> А) основание Санкт-Петербурга;</w:t>
      </w:r>
      <w:r w:rsidRPr="00D37F41">
        <w:rPr>
          <w:rFonts w:ascii="Times New Roman" w:hAnsi="Times New Roman" w:cs="Times New Roman"/>
        </w:rPr>
        <w:br/>
        <w:t>Б) учреждение Академии наук;</w:t>
      </w:r>
      <w:r w:rsidRPr="00D37F41">
        <w:rPr>
          <w:rFonts w:ascii="Times New Roman" w:hAnsi="Times New Roman" w:cs="Times New Roman"/>
        </w:rPr>
        <w:br/>
        <w:t>В) введение нового летоисчисления;</w:t>
      </w:r>
      <w:r w:rsidRPr="00D37F41">
        <w:rPr>
          <w:rFonts w:ascii="Times New Roman" w:hAnsi="Times New Roman" w:cs="Times New Roman"/>
        </w:rPr>
        <w:br/>
        <w:t>Г) создание Сената</w:t>
      </w:r>
    </w:p>
    <w:tbl>
      <w:tblPr>
        <w:tblStyle w:val="a7"/>
        <w:tblW w:w="0" w:type="auto"/>
        <w:tblLook w:val="01E0"/>
      </w:tblPr>
      <w:tblGrid>
        <w:gridCol w:w="2671"/>
        <w:gridCol w:w="2671"/>
        <w:gridCol w:w="2670"/>
        <w:gridCol w:w="2670"/>
      </w:tblGrid>
      <w:tr w:rsidR="00D37F41" w:rsidRPr="00D37F41" w:rsidTr="000B3663">
        <w:tc>
          <w:tcPr>
            <w:tcW w:w="2728" w:type="dxa"/>
          </w:tcPr>
          <w:p w:rsidR="00D37F41" w:rsidRPr="00D37F41" w:rsidRDefault="00D37F41" w:rsidP="000B3663">
            <w:pPr>
              <w:autoSpaceDE w:val="0"/>
              <w:autoSpaceDN w:val="0"/>
              <w:adjustRightInd w:val="0"/>
              <w:ind w:left="360"/>
              <w:rPr>
                <w:rFonts w:ascii="Times New Roman" w:hAnsi="Times New Roman" w:cs="Times New Roman"/>
              </w:rPr>
            </w:pPr>
          </w:p>
        </w:tc>
        <w:tc>
          <w:tcPr>
            <w:tcW w:w="2728" w:type="dxa"/>
          </w:tcPr>
          <w:p w:rsidR="00D37F41" w:rsidRPr="00D37F41" w:rsidRDefault="00D37F41" w:rsidP="000B3663">
            <w:pPr>
              <w:autoSpaceDE w:val="0"/>
              <w:autoSpaceDN w:val="0"/>
              <w:adjustRightInd w:val="0"/>
              <w:ind w:left="360"/>
              <w:rPr>
                <w:rFonts w:ascii="Times New Roman" w:hAnsi="Times New Roman" w:cs="Times New Roman"/>
              </w:rPr>
            </w:pPr>
          </w:p>
        </w:tc>
        <w:tc>
          <w:tcPr>
            <w:tcW w:w="2728" w:type="dxa"/>
          </w:tcPr>
          <w:p w:rsidR="00D37F41" w:rsidRPr="00D37F41" w:rsidRDefault="00D37F41" w:rsidP="000B3663">
            <w:pPr>
              <w:autoSpaceDE w:val="0"/>
              <w:autoSpaceDN w:val="0"/>
              <w:adjustRightInd w:val="0"/>
              <w:ind w:left="360"/>
              <w:rPr>
                <w:rFonts w:ascii="Times New Roman" w:hAnsi="Times New Roman" w:cs="Times New Roman"/>
              </w:rPr>
            </w:pPr>
          </w:p>
        </w:tc>
        <w:tc>
          <w:tcPr>
            <w:tcW w:w="2728" w:type="dxa"/>
          </w:tcPr>
          <w:p w:rsidR="00D37F41" w:rsidRPr="00D37F41" w:rsidRDefault="00D37F41" w:rsidP="000B3663">
            <w:pPr>
              <w:autoSpaceDE w:val="0"/>
              <w:autoSpaceDN w:val="0"/>
              <w:adjustRightInd w:val="0"/>
              <w:ind w:left="360"/>
              <w:rPr>
                <w:rFonts w:ascii="Times New Roman" w:hAnsi="Times New Roman" w:cs="Times New Roman"/>
              </w:rPr>
            </w:pPr>
          </w:p>
        </w:tc>
      </w:tr>
    </w:tbl>
    <w:p w:rsidR="00D37F41" w:rsidRPr="00D37F41" w:rsidRDefault="00D37F41" w:rsidP="00D37F41">
      <w:pPr>
        <w:tabs>
          <w:tab w:val="num" w:pos="1080"/>
        </w:tabs>
        <w:autoSpaceDE w:val="0"/>
        <w:autoSpaceDN w:val="0"/>
        <w:adjustRightInd w:val="0"/>
        <w:ind w:left="540" w:hanging="360"/>
        <w:rPr>
          <w:rFonts w:ascii="Times New Roman" w:hAnsi="Times New Roman" w:cs="Times New Roman"/>
        </w:rPr>
      </w:pPr>
    </w:p>
    <w:p w:rsidR="00D37F41" w:rsidRPr="00D37F41" w:rsidRDefault="00D37F41" w:rsidP="00D37F41">
      <w:pPr>
        <w:autoSpaceDE w:val="0"/>
        <w:autoSpaceDN w:val="0"/>
        <w:adjustRightInd w:val="0"/>
        <w:ind w:left="360"/>
        <w:rPr>
          <w:rFonts w:ascii="Times New Roman" w:hAnsi="Times New Roman" w:cs="Times New Roman"/>
        </w:rPr>
      </w:pPr>
    </w:p>
    <w:p w:rsidR="00D37F41" w:rsidRPr="00D37F41" w:rsidRDefault="00D37F41" w:rsidP="003468E5">
      <w:pPr>
        <w:numPr>
          <w:ilvl w:val="0"/>
          <w:numId w:val="233"/>
        </w:numPr>
        <w:autoSpaceDE w:val="0"/>
        <w:autoSpaceDN w:val="0"/>
        <w:adjustRightInd w:val="0"/>
        <w:spacing w:after="0" w:line="240" w:lineRule="auto"/>
        <w:rPr>
          <w:rFonts w:ascii="Times New Roman" w:hAnsi="Times New Roman" w:cs="Times New Roman"/>
        </w:rPr>
      </w:pPr>
      <w:r w:rsidRPr="00D37F41">
        <w:rPr>
          <w:rFonts w:ascii="Times New Roman" w:hAnsi="Times New Roman" w:cs="Times New Roman"/>
        </w:rPr>
        <w:lastRenderedPageBreak/>
        <w:t>Выберите из списка три события, относящихся к правлению Ивана III, и запишите номера, под которыми они указаны, в таблицу.</w:t>
      </w:r>
      <w:r w:rsidRPr="00D37F41">
        <w:rPr>
          <w:rFonts w:ascii="Times New Roman" w:hAnsi="Times New Roman" w:cs="Times New Roman"/>
        </w:rPr>
        <w:br/>
        <w:t>1) присоединение Смоленска</w:t>
      </w:r>
      <w:r w:rsidRPr="00D37F41">
        <w:rPr>
          <w:rFonts w:ascii="Times New Roman" w:hAnsi="Times New Roman" w:cs="Times New Roman"/>
        </w:rPr>
        <w:br/>
        <w:t xml:space="preserve">2) введение государственного герба – двуглавого орла </w:t>
      </w:r>
      <w:r w:rsidRPr="00D37F41">
        <w:rPr>
          <w:rFonts w:ascii="Times New Roman" w:hAnsi="Times New Roman" w:cs="Times New Roman"/>
        </w:rPr>
        <w:br/>
        <w:t xml:space="preserve">3) присоединение Новгорода </w:t>
      </w:r>
      <w:r w:rsidRPr="00D37F41">
        <w:rPr>
          <w:rFonts w:ascii="Times New Roman" w:hAnsi="Times New Roman" w:cs="Times New Roman"/>
        </w:rPr>
        <w:br/>
        <w:t xml:space="preserve">4) расцвет приказной системы </w:t>
      </w:r>
      <w:r w:rsidRPr="00D37F41">
        <w:rPr>
          <w:rFonts w:ascii="Times New Roman" w:hAnsi="Times New Roman" w:cs="Times New Roman"/>
        </w:rPr>
        <w:br/>
        <w:t xml:space="preserve">5) создание стрелецкого войска </w:t>
      </w:r>
      <w:r w:rsidRPr="00D37F41">
        <w:rPr>
          <w:rFonts w:ascii="Times New Roman" w:hAnsi="Times New Roman" w:cs="Times New Roman"/>
        </w:rPr>
        <w:br/>
        <w:t>6) постройка краснокирпичного Московского Кремля</w:t>
      </w:r>
      <w:r w:rsidRPr="00D37F41">
        <w:rPr>
          <w:rFonts w:ascii="Times New Roman" w:hAnsi="Times New Roman" w:cs="Times New Roman"/>
        </w:rPr>
        <w:br/>
      </w:r>
    </w:p>
    <w:tbl>
      <w:tblPr>
        <w:tblStyle w:val="a7"/>
        <w:tblW w:w="0" w:type="auto"/>
        <w:tblLook w:val="01E0"/>
      </w:tblPr>
      <w:tblGrid>
        <w:gridCol w:w="3517"/>
        <w:gridCol w:w="3517"/>
        <w:gridCol w:w="3518"/>
      </w:tblGrid>
      <w:tr w:rsidR="00D37F41" w:rsidRPr="00D37F41" w:rsidTr="000B3663">
        <w:tc>
          <w:tcPr>
            <w:tcW w:w="3517" w:type="dxa"/>
          </w:tcPr>
          <w:p w:rsidR="00D37F41" w:rsidRPr="00D37F41" w:rsidRDefault="00D37F41" w:rsidP="000B3663">
            <w:pPr>
              <w:autoSpaceDE w:val="0"/>
              <w:autoSpaceDN w:val="0"/>
              <w:adjustRightInd w:val="0"/>
              <w:ind w:left="360"/>
              <w:rPr>
                <w:rFonts w:ascii="Times New Roman" w:hAnsi="Times New Roman" w:cs="Times New Roman"/>
              </w:rPr>
            </w:pPr>
          </w:p>
        </w:tc>
        <w:tc>
          <w:tcPr>
            <w:tcW w:w="3517" w:type="dxa"/>
          </w:tcPr>
          <w:p w:rsidR="00D37F41" w:rsidRPr="00D37F41" w:rsidRDefault="00D37F41" w:rsidP="000B3663">
            <w:pPr>
              <w:autoSpaceDE w:val="0"/>
              <w:autoSpaceDN w:val="0"/>
              <w:adjustRightInd w:val="0"/>
              <w:ind w:left="360"/>
              <w:rPr>
                <w:rFonts w:ascii="Times New Roman" w:hAnsi="Times New Roman" w:cs="Times New Roman"/>
              </w:rPr>
            </w:pPr>
          </w:p>
        </w:tc>
        <w:tc>
          <w:tcPr>
            <w:tcW w:w="3518" w:type="dxa"/>
          </w:tcPr>
          <w:p w:rsidR="00D37F41" w:rsidRPr="00D37F41" w:rsidRDefault="00D37F41" w:rsidP="000B3663">
            <w:pPr>
              <w:autoSpaceDE w:val="0"/>
              <w:autoSpaceDN w:val="0"/>
              <w:adjustRightInd w:val="0"/>
              <w:ind w:left="360"/>
              <w:rPr>
                <w:rFonts w:ascii="Times New Roman" w:hAnsi="Times New Roman" w:cs="Times New Roman"/>
              </w:rPr>
            </w:pPr>
          </w:p>
        </w:tc>
      </w:tr>
    </w:tbl>
    <w:p w:rsidR="00D37F41" w:rsidRPr="00D37F41" w:rsidRDefault="00D37F41" w:rsidP="00D37F41">
      <w:pPr>
        <w:autoSpaceDE w:val="0"/>
        <w:autoSpaceDN w:val="0"/>
        <w:adjustRightInd w:val="0"/>
        <w:rPr>
          <w:rFonts w:ascii="Times New Roman" w:hAnsi="Times New Roman" w:cs="Times New Roman"/>
        </w:rPr>
      </w:pPr>
    </w:p>
    <w:p w:rsidR="00D37F41" w:rsidRPr="00D37F41" w:rsidRDefault="00D37F41" w:rsidP="00D37F41">
      <w:pPr>
        <w:autoSpaceDE w:val="0"/>
        <w:autoSpaceDN w:val="0"/>
        <w:adjustRightInd w:val="0"/>
        <w:rPr>
          <w:rFonts w:ascii="Times New Roman" w:hAnsi="Times New Roman" w:cs="Times New Roman"/>
        </w:rPr>
      </w:pPr>
    </w:p>
    <w:p w:rsidR="00D37F41" w:rsidRPr="00D37F41" w:rsidRDefault="00D37F41" w:rsidP="003468E5">
      <w:pPr>
        <w:numPr>
          <w:ilvl w:val="0"/>
          <w:numId w:val="233"/>
        </w:numPr>
        <w:autoSpaceDE w:val="0"/>
        <w:autoSpaceDN w:val="0"/>
        <w:adjustRightInd w:val="0"/>
        <w:spacing w:after="0" w:line="240" w:lineRule="auto"/>
        <w:rPr>
          <w:rFonts w:ascii="Times New Roman" w:hAnsi="Times New Roman" w:cs="Times New Roman"/>
        </w:rPr>
      </w:pPr>
      <w:r w:rsidRPr="00D37F41">
        <w:rPr>
          <w:rFonts w:ascii="Times New Roman" w:hAnsi="Times New Roman" w:cs="Times New Roman"/>
        </w:rPr>
        <w:t>Установите соответствие между определениями и понятиями: к каждой позиции первого столбца подберите соответствующую позицию второго столбца.</w:t>
      </w:r>
    </w:p>
    <w:tbl>
      <w:tblPr>
        <w:tblStyle w:val="a7"/>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7270"/>
        <w:gridCol w:w="3412"/>
      </w:tblGrid>
      <w:tr w:rsidR="00D37F41" w:rsidRPr="00D37F41" w:rsidTr="000B3663">
        <w:tc>
          <w:tcPr>
            <w:tcW w:w="7308"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ОПРЕДЕЛЕНИЯ</w:t>
            </w:r>
          </w:p>
        </w:tc>
        <w:tc>
          <w:tcPr>
            <w:tcW w:w="3424"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ПОНЯТИЯ</w:t>
            </w:r>
          </w:p>
        </w:tc>
      </w:tr>
      <w:tr w:rsidR="00D37F41" w:rsidRPr="00D37F41" w:rsidTr="000B3663">
        <w:tc>
          <w:tcPr>
            <w:tcW w:w="7308"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А) плата за проживание на земле господина</w:t>
            </w:r>
          </w:p>
        </w:tc>
        <w:tc>
          <w:tcPr>
            <w:tcW w:w="3424"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1) «урочные лета»</w:t>
            </w:r>
          </w:p>
        </w:tc>
      </w:tr>
      <w:tr w:rsidR="00D37F41" w:rsidRPr="00D37F41" w:rsidTr="000B3663">
        <w:tc>
          <w:tcPr>
            <w:tcW w:w="7308"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Б) сроки, в течение которых владелец земли мог возвратить покинувших его крепостных крестьян</w:t>
            </w:r>
          </w:p>
        </w:tc>
        <w:tc>
          <w:tcPr>
            <w:tcW w:w="3424"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2) «заповедные  лета»</w:t>
            </w:r>
          </w:p>
        </w:tc>
      </w:tr>
      <w:tr w:rsidR="00D37F41" w:rsidRPr="00D37F41" w:rsidTr="000B3663">
        <w:tc>
          <w:tcPr>
            <w:tcW w:w="7308"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В) крупная земельная собственность, принадлежавшая феодалу на правах полного распоряжения и наследования</w:t>
            </w:r>
          </w:p>
        </w:tc>
        <w:tc>
          <w:tcPr>
            <w:tcW w:w="3424"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 xml:space="preserve">3) пожилое </w:t>
            </w:r>
          </w:p>
        </w:tc>
      </w:tr>
      <w:tr w:rsidR="00D37F41" w:rsidRPr="00D37F41" w:rsidTr="000B3663">
        <w:tc>
          <w:tcPr>
            <w:tcW w:w="7308"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Г) сроки в течение которых временно запрещался крестьянский переход в Юрьев день</w:t>
            </w:r>
          </w:p>
        </w:tc>
        <w:tc>
          <w:tcPr>
            <w:tcW w:w="3424"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4) вотчина</w:t>
            </w:r>
          </w:p>
        </w:tc>
      </w:tr>
      <w:tr w:rsidR="00D37F41" w:rsidRPr="00D37F41" w:rsidTr="000B3663">
        <w:tc>
          <w:tcPr>
            <w:tcW w:w="7308" w:type="dxa"/>
          </w:tcPr>
          <w:p w:rsidR="00D37F41" w:rsidRPr="00D37F41" w:rsidRDefault="00D37F41" w:rsidP="000B3663">
            <w:pPr>
              <w:autoSpaceDE w:val="0"/>
              <w:autoSpaceDN w:val="0"/>
              <w:adjustRightInd w:val="0"/>
              <w:ind w:left="360"/>
              <w:rPr>
                <w:rFonts w:ascii="Times New Roman" w:hAnsi="Times New Roman" w:cs="Times New Roman"/>
              </w:rPr>
            </w:pPr>
          </w:p>
        </w:tc>
        <w:tc>
          <w:tcPr>
            <w:tcW w:w="3424"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5) поместье</w:t>
            </w:r>
          </w:p>
          <w:p w:rsidR="00D37F41" w:rsidRPr="00D37F41" w:rsidRDefault="00D37F41" w:rsidP="000B3663">
            <w:pPr>
              <w:autoSpaceDE w:val="0"/>
              <w:autoSpaceDN w:val="0"/>
              <w:adjustRightInd w:val="0"/>
              <w:rPr>
                <w:rFonts w:ascii="Times New Roman" w:hAnsi="Times New Roman" w:cs="Times New Roman"/>
              </w:rPr>
            </w:pPr>
          </w:p>
        </w:tc>
      </w:tr>
    </w:tbl>
    <w:p w:rsidR="00D37F41" w:rsidRPr="00D37F41" w:rsidRDefault="00D37F41" w:rsidP="00D37F41">
      <w:pPr>
        <w:autoSpaceDE w:val="0"/>
        <w:autoSpaceDN w:val="0"/>
        <w:adjustRightInd w:val="0"/>
        <w:ind w:left="360"/>
        <w:rPr>
          <w:rFonts w:ascii="Times New Roman" w:hAnsi="Times New Roman" w:cs="Times New Roman"/>
        </w:rPr>
      </w:pPr>
      <w:r w:rsidRPr="00D37F41">
        <w:rPr>
          <w:rFonts w:ascii="Times New Roman" w:hAnsi="Times New Roman" w:cs="Times New Roman"/>
        </w:rPr>
        <w:t>Запишите в таблицу выбранные цифры под соответствующими буквами.</w:t>
      </w:r>
    </w:p>
    <w:tbl>
      <w:tblPr>
        <w:tblStyle w:val="a7"/>
        <w:tblW w:w="0" w:type="auto"/>
        <w:tblLook w:val="01E0"/>
      </w:tblPr>
      <w:tblGrid>
        <w:gridCol w:w="2671"/>
        <w:gridCol w:w="2670"/>
        <w:gridCol w:w="2671"/>
        <w:gridCol w:w="2670"/>
      </w:tblGrid>
      <w:tr w:rsidR="00D37F41" w:rsidRPr="00D37F41" w:rsidTr="000B3663">
        <w:tc>
          <w:tcPr>
            <w:tcW w:w="2683"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А</w:t>
            </w:r>
          </w:p>
        </w:tc>
        <w:tc>
          <w:tcPr>
            <w:tcW w:w="2683"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Б</w:t>
            </w:r>
          </w:p>
        </w:tc>
        <w:tc>
          <w:tcPr>
            <w:tcW w:w="2683"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В</w:t>
            </w:r>
          </w:p>
        </w:tc>
        <w:tc>
          <w:tcPr>
            <w:tcW w:w="2683"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Г</w:t>
            </w:r>
          </w:p>
        </w:tc>
      </w:tr>
      <w:tr w:rsidR="00D37F41" w:rsidRPr="00D37F41" w:rsidTr="000B3663">
        <w:tc>
          <w:tcPr>
            <w:tcW w:w="2683" w:type="dxa"/>
          </w:tcPr>
          <w:p w:rsidR="00D37F41" w:rsidRPr="00D37F41" w:rsidRDefault="00D37F41" w:rsidP="000B3663">
            <w:pPr>
              <w:autoSpaceDE w:val="0"/>
              <w:autoSpaceDN w:val="0"/>
              <w:adjustRightInd w:val="0"/>
              <w:ind w:left="360"/>
              <w:rPr>
                <w:rFonts w:ascii="Times New Roman" w:hAnsi="Times New Roman" w:cs="Times New Roman"/>
              </w:rPr>
            </w:pPr>
          </w:p>
        </w:tc>
        <w:tc>
          <w:tcPr>
            <w:tcW w:w="2683" w:type="dxa"/>
          </w:tcPr>
          <w:p w:rsidR="00D37F41" w:rsidRPr="00D37F41" w:rsidRDefault="00D37F41" w:rsidP="000B3663">
            <w:pPr>
              <w:autoSpaceDE w:val="0"/>
              <w:autoSpaceDN w:val="0"/>
              <w:adjustRightInd w:val="0"/>
              <w:ind w:left="360"/>
              <w:rPr>
                <w:rFonts w:ascii="Times New Roman" w:hAnsi="Times New Roman" w:cs="Times New Roman"/>
              </w:rPr>
            </w:pPr>
          </w:p>
        </w:tc>
        <w:tc>
          <w:tcPr>
            <w:tcW w:w="2683" w:type="dxa"/>
          </w:tcPr>
          <w:p w:rsidR="00D37F41" w:rsidRPr="00D37F41" w:rsidRDefault="00D37F41" w:rsidP="000B3663">
            <w:pPr>
              <w:autoSpaceDE w:val="0"/>
              <w:autoSpaceDN w:val="0"/>
              <w:adjustRightInd w:val="0"/>
              <w:ind w:left="360"/>
              <w:rPr>
                <w:rFonts w:ascii="Times New Roman" w:hAnsi="Times New Roman" w:cs="Times New Roman"/>
              </w:rPr>
            </w:pPr>
          </w:p>
        </w:tc>
        <w:tc>
          <w:tcPr>
            <w:tcW w:w="2683" w:type="dxa"/>
          </w:tcPr>
          <w:p w:rsidR="00D37F41" w:rsidRPr="00D37F41" w:rsidRDefault="00D37F41" w:rsidP="000B3663">
            <w:pPr>
              <w:autoSpaceDE w:val="0"/>
              <w:autoSpaceDN w:val="0"/>
              <w:adjustRightInd w:val="0"/>
              <w:ind w:left="360"/>
              <w:rPr>
                <w:rFonts w:ascii="Times New Roman" w:hAnsi="Times New Roman" w:cs="Times New Roman"/>
              </w:rPr>
            </w:pPr>
          </w:p>
        </w:tc>
      </w:tr>
    </w:tbl>
    <w:p w:rsidR="00D37F41" w:rsidRPr="00D37F41" w:rsidRDefault="00D37F41" w:rsidP="00D37F41">
      <w:pPr>
        <w:autoSpaceDE w:val="0"/>
        <w:autoSpaceDN w:val="0"/>
        <w:adjustRightInd w:val="0"/>
        <w:ind w:left="360"/>
        <w:rPr>
          <w:rFonts w:ascii="Times New Roman" w:hAnsi="Times New Roman" w:cs="Times New Roman"/>
        </w:rPr>
      </w:pPr>
    </w:p>
    <w:p w:rsidR="00D37F41" w:rsidRPr="00D37F41" w:rsidRDefault="00D37F41" w:rsidP="003468E5">
      <w:pPr>
        <w:numPr>
          <w:ilvl w:val="0"/>
          <w:numId w:val="233"/>
        </w:numPr>
        <w:autoSpaceDE w:val="0"/>
        <w:autoSpaceDN w:val="0"/>
        <w:adjustRightInd w:val="0"/>
        <w:spacing w:after="0" w:line="240" w:lineRule="auto"/>
        <w:rPr>
          <w:rFonts w:ascii="Times New Roman" w:hAnsi="Times New Roman" w:cs="Times New Roman"/>
        </w:rPr>
      </w:pPr>
      <w:r w:rsidRPr="00D37F41">
        <w:rPr>
          <w:rFonts w:ascii="Times New Roman" w:hAnsi="Times New Roman" w:cs="Times New Roman"/>
        </w:rPr>
        <w:t>Установите соответствие между событиями  и их участниками. К каждой позиции первого столбца подберите соответствующую позицию второго столбца.</w:t>
      </w:r>
    </w:p>
    <w:tbl>
      <w:tblPr>
        <w:tblStyle w:val="a7"/>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3528"/>
        <w:gridCol w:w="7024"/>
      </w:tblGrid>
      <w:tr w:rsidR="00D37F41" w:rsidRPr="00D37F41" w:rsidTr="000B3663">
        <w:tc>
          <w:tcPr>
            <w:tcW w:w="3528"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УЧАСТНИКИ</w:t>
            </w:r>
          </w:p>
        </w:tc>
        <w:tc>
          <w:tcPr>
            <w:tcW w:w="7024"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СОБЫТИЯ</w:t>
            </w:r>
          </w:p>
        </w:tc>
      </w:tr>
      <w:tr w:rsidR="00D37F41" w:rsidRPr="00D37F41" w:rsidTr="000B3663">
        <w:tc>
          <w:tcPr>
            <w:tcW w:w="3528"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А) Дмитрий Боброк</w:t>
            </w:r>
          </w:p>
        </w:tc>
        <w:tc>
          <w:tcPr>
            <w:tcW w:w="7024"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1) освобождение Москвы от поляков  в 1612г</w:t>
            </w:r>
          </w:p>
        </w:tc>
      </w:tr>
      <w:tr w:rsidR="00D37F41" w:rsidRPr="00D37F41" w:rsidTr="000B3663">
        <w:tc>
          <w:tcPr>
            <w:tcW w:w="3528"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Б) Кузьма Минин</w:t>
            </w:r>
          </w:p>
        </w:tc>
        <w:tc>
          <w:tcPr>
            <w:tcW w:w="7024"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2) Куликовская битва</w:t>
            </w:r>
          </w:p>
        </w:tc>
      </w:tr>
      <w:tr w:rsidR="00D37F41" w:rsidRPr="00D37F41" w:rsidTr="000B3663">
        <w:tc>
          <w:tcPr>
            <w:tcW w:w="3528"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В) гетман Мазепа</w:t>
            </w:r>
          </w:p>
        </w:tc>
        <w:tc>
          <w:tcPr>
            <w:tcW w:w="7024"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3) «стояние на Угре»</w:t>
            </w:r>
          </w:p>
        </w:tc>
      </w:tr>
      <w:tr w:rsidR="00D37F41" w:rsidRPr="00D37F41" w:rsidTr="000B3663">
        <w:tc>
          <w:tcPr>
            <w:tcW w:w="3528"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Г) князь Г. Потёмкин</w:t>
            </w:r>
          </w:p>
        </w:tc>
        <w:tc>
          <w:tcPr>
            <w:tcW w:w="7024"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4) Северная война</w:t>
            </w:r>
          </w:p>
        </w:tc>
      </w:tr>
      <w:tr w:rsidR="00D37F41" w:rsidRPr="00D37F41" w:rsidTr="000B3663">
        <w:tc>
          <w:tcPr>
            <w:tcW w:w="3528" w:type="dxa"/>
          </w:tcPr>
          <w:p w:rsidR="00D37F41" w:rsidRPr="00D37F41" w:rsidRDefault="00D37F41" w:rsidP="000B3663">
            <w:pPr>
              <w:autoSpaceDE w:val="0"/>
              <w:autoSpaceDN w:val="0"/>
              <w:adjustRightInd w:val="0"/>
              <w:ind w:left="360"/>
              <w:rPr>
                <w:rFonts w:ascii="Times New Roman" w:hAnsi="Times New Roman" w:cs="Times New Roman"/>
              </w:rPr>
            </w:pPr>
          </w:p>
        </w:tc>
        <w:tc>
          <w:tcPr>
            <w:tcW w:w="7024"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5присоединение Крыма</w:t>
            </w:r>
          </w:p>
        </w:tc>
      </w:tr>
    </w:tbl>
    <w:p w:rsidR="00D37F41" w:rsidRPr="00D37F41" w:rsidRDefault="00D37F41" w:rsidP="00D37F41">
      <w:pPr>
        <w:autoSpaceDE w:val="0"/>
        <w:autoSpaceDN w:val="0"/>
        <w:adjustRightInd w:val="0"/>
        <w:ind w:left="360"/>
        <w:rPr>
          <w:rFonts w:ascii="Times New Roman" w:hAnsi="Times New Roman" w:cs="Times New Roman"/>
        </w:rPr>
      </w:pPr>
      <w:r w:rsidRPr="00D37F41">
        <w:rPr>
          <w:rFonts w:ascii="Times New Roman" w:hAnsi="Times New Roman" w:cs="Times New Roman"/>
        </w:rPr>
        <w:t>Запишите в таблицу выбранные цифры под соответствующими буквами.</w:t>
      </w:r>
    </w:p>
    <w:tbl>
      <w:tblPr>
        <w:tblStyle w:val="a7"/>
        <w:tblW w:w="0" w:type="auto"/>
        <w:tblLook w:val="01E0"/>
      </w:tblPr>
      <w:tblGrid>
        <w:gridCol w:w="2671"/>
        <w:gridCol w:w="2670"/>
        <w:gridCol w:w="2671"/>
        <w:gridCol w:w="2670"/>
      </w:tblGrid>
      <w:tr w:rsidR="00D37F41" w:rsidRPr="00D37F41" w:rsidTr="000B3663">
        <w:tc>
          <w:tcPr>
            <w:tcW w:w="2683"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А</w:t>
            </w:r>
          </w:p>
        </w:tc>
        <w:tc>
          <w:tcPr>
            <w:tcW w:w="2683"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Б</w:t>
            </w:r>
          </w:p>
        </w:tc>
        <w:tc>
          <w:tcPr>
            <w:tcW w:w="2683"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В</w:t>
            </w:r>
          </w:p>
        </w:tc>
        <w:tc>
          <w:tcPr>
            <w:tcW w:w="2683"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Г</w:t>
            </w:r>
          </w:p>
        </w:tc>
      </w:tr>
      <w:tr w:rsidR="00D37F41" w:rsidRPr="00D37F41" w:rsidTr="000B3663">
        <w:tc>
          <w:tcPr>
            <w:tcW w:w="2683" w:type="dxa"/>
          </w:tcPr>
          <w:p w:rsidR="00D37F41" w:rsidRPr="00D37F41" w:rsidRDefault="00D37F41" w:rsidP="000B3663">
            <w:pPr>
              <w:autoSpaceDE w:val="0"/>
              <w:autoSpaceDN w:val="0"/>
              <w:adjustRightInd w:val="0"/>
              <w:ind w:left="360"/>
              <w:rPr>
                <w:rFonts w:ascii="Times New Roman" w:hAnsi="Times New Roman" w:cs="Times New Roman"/>
              </w:rPr>
            </w:pPr>
          </w:p>
        </w:tc>
        <w:tc>
          <w:tcPr>
            <w:tcW w:w="2683" w:type="dxa"/>
          </w:tcPr>
          <w:p w:rsidR="00D37F41" w:rsidRPr="00D37F41" w:rsidRDefault="00D37F41" w:rsidP="000B3663">
            <w:pPr>
              <w:autoSpaceDE w:val="0"/>
              <w:autoSpaceDN w:val="0"/>
              <w:adjustRightInd w:val="0"/>
              <w:ind w:left="360"/>
              <w:rPr>
                <w:rFonts w:ascii="Times New Roman" w:hAnsi="Times New Roman" w:cs="Times New Roman"/>
              </w:rPr>
            </w:pPr>
          </w:p>
        </w:tc>
        <w:tc>
          <w:tcPr>
            <w:tcW w:w="2683" w:type="dxa"/>
          </w:tcPr>
          <w:p w:rsidR="00D37F41" w:rsidRPr="00D37F41" w:rsidRDefault="00D37F41" w:rsidP="000B3663">
            <w:pPr>
              <w:autoSpaceDE w:val="0"/>
              <w:autoSpaceDN w:val="0"/>
              <w:adjustRightInd w:val="0"/>
              <w:ind w:left="360"/>
              <w:rPr>
                <w:rFonts w:ascii="Times New Roman" w:hAnsi="Times New Roman" w:cs="Times New Roman"/>
              </w:rPr>
            </w:pPr>
          </w:p>
        </w:tc>
        <w:tc>
          <w:tcPr>
            <w:tcW w:w="2683" w:type="dxa"/>
          </w:tcPr>
          <w:p w:rsidR="00D37F41" w:rsidRPr="00D37F41" w:rsidRDefault="00D37F41" w:rsidP="000B3663">
            <w:pPr>
              <w:autoSpaceDE w:val="0"/>
              <w:autoSpaceDN w:val="0"/>
              <w:adjustRightInd w:val="0"/>
              <w:ind w:left="360"/>
              <w:rPr>
                <w:rFonts w:ascii="Times New Roman" w:hAnsi="Times New Roman" w:cs="Times New Roman"/>
              </w:rPr>
            </w:pPr>
          </w:p>
        </w:tc>
      </w:tr>
    </w:tbl>
    <w:p w:rsidR="00D37F41" w:rsidRPr="00D37F41" w:rsidRDefault="00D37F41" w:rsidP="003468E5">
      <w:pPr>
        <w:widowControl w:val="0"/>
        <w:numPr>
          <w:ilvl w:val="0"/>
          <w:numId w:val="233"/>
        </w:numPr>
        <w:autoSpaceDE w:val="0"/>
        <w:autoSpaceDN w:val="0"/>
        <w:adjustRightInd w:val="0"/>
        <w:spacing w:after="0" w:line="240" w:lineRule="auto"/>
        <w:rPr>
          <w:rFonts w:ascii="Times New Roman" w:hAnsi="Times New Roman" w:cs="Times New Roman"/>
        </w:rPr>
      </w:pPr>
      <w:r w:rsidRPr="00D37F41">
        <w:rPr>
          <w:rFonts w:ascii="Times New Roman" w:hAnsi="Times New Roman" w:cs="Times New Roman"/>
        </w:rPr>
        <w:t>Установите соответствие между именами князей и событиями, связанными с их деятельностью</w:t>
      </w:r>
      <w:r w:rsidRPr="00D37F41">
        <w:rPr>
          <w:rFonts w:ascii="Times New Roman" w:hAnsi="Times New Roman" w:cs="Times New Roman"/>
        </w:rPr>
        <w:br/>
      </w:r>
      <w:r w:rsidRPr="00D37F41">
        <w:rPr>
          <w:rFonts w:ascii="Times New Roman" w:hAnsi="Times New Roman" w:cs="Times New Roman"/>
          <w:i/>
          <w:iCs/>
        </w:rPr>
        <w:t>( к каждой позиции первого столбца подберите позицию второго и запишите в таблицу выбранные цифры под соответствующими буквами.)</w:t>
      </w:r>
    </w:p>
    <w:tbl>
      <w:tblPr>
        <w:tblStyle w:val="a7"/>
        <w:tblW w:w="0" w:type="auto"/>
        <w:tblLook w:val="01E0"/>
      </w:tblPr>
      <w:tblGrid>
        <w:gridCol w:w="3339"/>
        <w:gridCol w:w="7343"/>
      </w:tblGrid>
      <w:tr w:rsidR="00D37F41" w:rsidRPr="00D37F41" w:rsidTr="000B3663">
        <w:tc>
          <w:tcPr>
            <w:tcW w:w="3348" w:type="dxa"/>
          </w:tcPr>
          <w:p w:rsidR="00D37F41" w:rsidRPr="00D37F41" w:rsidRDefault="00D37F41" w:rsidP="000B3663">
            <w:pPr>
              <w:ind w:left="360"/>
              <w:rPr>
                <w:rFonts w:ascii="Times New Roman" w:hAnsi="Times New Roman" w:cs="Times New Roman"/>
              </w:rPr>
            </w:pPr>
            <w:r w:rsidRPr="00D37F41">
              <w:rPr>
                <w:rFonts w:ascii="Times New Roman" w:hAnsi="Times New Roman" w:cs="Times New Roman"/>
              </w:rPr>
              <w:t>РОССИЙСКИЕ ГОСУДАРИ</w:t>
            </w:r>
          </w:p>
        </w:tc>
        <w:tc>
          <w:tcPr>
            <w:tcW w:w="7380" w:type="dxa"/>
          </w:tcPr>
          <w:p w:rsidR="00D37F41" w:rsidRPr="00D37F41" w:rsidRDefault="00D37F41" w:rsidP="000B3663">
            <w:pPr>
              <w:ind w:left="360"/>
              <w:rPr>
                <w:rFonts w:ascii="Times New Roman" w:hAnsi="Times New Roman" w:cs="Times New Roman"/>
              </w:rPr>
            </w:pPr>
            <w:r w:rsidRPr="00D37F41">
              <w:rPr>
                <w:rFonts w:ascii="Times New Roman" w:hAnsi="Times New Roman" w:cs="Times New Roman"/>
              </w:rPr>
              <w:t>СОБЫТИЯ</w:t>
            </w:r>
          </w:p>
        </w:tc>
      </w:tr>
      <w:tr w:rsidR="00D37F41" w:rsidRPr="00D37F41" w:rsidTr="000B3663">
        <w:tc>
          <w:tcPr>
            <w:tcW w:w="3348" w:type="dxa"/>
          </w:tcPr>
          <w:p w:rsidR="00D37F41" w:rsidRPr="00D37F41" w:rsidRDefault="00D37F41" w:rsidP="000B3663">
            <w:pPr>
              <w:ind w:left="360"/>
              <w:rPr>
                <w:rFonts w:ascii="Times New Roman" w:hAnsi="Times New Roman" w:cs="Times New Roman"/>
                <w:lang w:val="en-US"/>
              </w:rPr>
            </w:pPr>
            <w:r w:rsidRPr="00D37F41">
              <w:rPr>
                <w:rFonts w:ascii="Times New Roman" w:hAnsi="Times New Roman" w:cs="Times New Roman"/>
              </w:rPr>
              <w:t xml:space="preserve">А) Екатерина </w:t>
            </w:r>
            <w:r w:rsidRPr="00D37F41">
              <w:rPr>
                <w:rFonts w:ascii="Times New Roman" w:hAnsi="Times New Roman" w:cs="Times New Roman"/>
                <w:lang w:val="en-US"/>
              </w:rPr>
              <w:t>I</w:t>
            </w:r>
          </w:p>
        </w:tc>
        <w:tc>
          <w:tcPr>
            <w:tcW w:w="7380" w:type="dxa"/>
          </w:tcPr>
          <w:p w:rsidR="00D37F41" w:rsidRPr="00D37F41" w:rsidRDefault="00D37F41" w:rsidP="000B3663">
            <w:pPr>
              <w:ind w:left="360"/>
              <w:rPr>
                <w:rFonts w:ascii="Times New Roman" w:hAnsi="Times New Roman" w:cs="Times New Roman"/>
              </w:rPr>
            </w:pPr>
            <w:r w:rsidRPr="00D37F41">
              <w:rPr>
                <w:rFonts w:ascii="Times New Roman" w:hAnsi="Times New Roman" w:cs="Times New Roman"/>
              </w:rPr>
              <w:t>1) отмена смертной казни в России</w:t>
            </w:r>
          </w:p>
        </w:tc>
      </w:tr>
      <w:tr w:rsidR="00D37F41" w:rsidRPr="00D37F41" w:rsidTr="000B3663">
        <w:tc>
          <w:tcPr>
            <w:tcW w:w="3348" w:type="dxa"/>
          </w:tcPr>
          <w:p w:rsidR="00D37F41" w:rsidRPr="00D37F41" w:rsidRDefault="00D37F41" w:rsidP="000B3663">
            <w:pPr>
              <w:ind w:left="360"/>
              <w:rPr>
                <w:rFonts w:ascii="Times New Roman" w:hAnsi="Times New Roman" w:cs="Times New Roman"/>
              </w:rPr>
            </w:pPr>
            <w:r w:rsidRPr="00D37F41">
              <w:rPr>
                <w:rFonts w:ascii="Times New Roman" w:hAnsi="Times New Roman" w:cs="Times New Roman"/>
              </w:rPr>
              <w:t xml:space="preserve">Б) </w:t>
            </w:r>
            <w:r w:rsidRPr="00D37F41">
              <w:rPr>
                <w:rFonts w:ascii="Times New Roman" w:hAnsi="Times New Roman" w:cs="Times New Roman"/>
                <w:lang w:val="en-US"/>
              </w:rPr>
              <w:t>ПётрII</w:t>
            </w:r>
          </w:p>
        </w:tc>
        <w:tc>
          <w:tcPr>
            <w:tcW w:w="7380" w:type="dxa"/>
          </w:tcPr>
          <w:p w:rsidR="00D37F41" w:rsidRPr="00D37F41" w:rsidRDefault="00D37F41" w:rsidP="000B3663">
            <w:pPr>
              <w:ind w:left="360"/>
              <w:rPr>
                <w:rFonts w:ascii="Times New Roman" w:hAnsi="Times New Roman" w:cs="Times New Roman"/>
              </w:rPr>
            </w:pPr>
            <w:r w:rsidRPr="00D37F41">
              <w:rPr>
                <w:rFonts w:ascii="Times New Roman" w:hAnsi="Times New Roman" w:cs="Times New Roman"/>
              </w:rPr>
              <w:t>2)  ограничение пожизненной службы дворянству государству 25годами</w:t>
            </w:r>
          </w:p>
        </w:tc>
      </w:tr>
      <w:tr w:rsidR="00D37F41" w:rsidRPr="00D37F41" w:rsidTr="000B3663">
        <w:tc>
          <w:tcPr>
            <w:tcW w:w="3348" w:type="dxa"/>
          </w:tcPr>
          <w:p w:rsidR="00D37F41" w:rsidRPr="00D37F41" w:rsidRDefault="00D37F41" w:rsidP="000B3663">
            <w:pPr>
              <w:ind w:left="360"/>
              <w:rPr>
                <w:rFonts w:ascii="Times New Roman" w:hAnsi="Times New Roman" w:cs="Times New Roman"/>
              </w:rPr>
            </w:pPr>
            <w:r w:rsidRPr="00D37F41">
              <w:rPr>
                <w:rFonts w:ascii="Times New Roman" w:hAnsi="Times New Roman" w:cs="Times New Roman"/>
              </w:rPr>
              <w:t>В) Анна Иоанновна</w:t>
            </w:r>
          </w:p>
        </w:tc>
        <w:tc>
          <w:tcPr>
            <w:tcW w:w="7380" w:type="dxa"/>
          </w:tcPr>
          <w:p w:rsidR="00D37F41" w:rsidRPr="00D37F41" w:rsidRDefault="00D37F41" w:rsidP="000B3663">
            <w:pPr>
              <w:ind w:left="360"/>
              <w:rPr>
                <w:rFonts w:ascii="Times New Roman" w:hAnsi="Times New Roman" w:cs="Times New Roman"/>
              </w:rPr>
            </w:pPr>
            <w:r w:rsidRPr="00D37F41">
              <w:rPr>
                <w:rFonts w:ascii="Times New Roman" w:hAnsi="Times New Roman" w:cs="Times New Roman"/>
              </w:rPr>
              <w:t>3) укрепление позиций старомосковской знати</w:t>
            </w:r>
          </w:p>
        </w:tc>
      </w:tr>
      <w:tr w:rsidR="00D37F41" w:rsidRPr="00D37F41" w:rsidTr="000B3663">
        <w:tc>
          <w:tcPr>
            <w:tcW w:w="3348" w:type="dxa"/>
          </w:tcPr>
          <w:p w:rsidR="00D37F41" w:rsidRPr="00D37F41" w:rsidRDefault="00D37F41" w:rsidP="000B3663">
            <w:pPr>
              <w:ind w:left="360"/>
              <w:rPr>
                <w:rFonts w:ascii="Times New Roman" w:hAnsi="Times New Roman" w:cs="Times New Roman"/>
              </w:rPr>
            </w:pPr>
            <w:r w:rsidRPr="00D37F41">
              <w:rPr>
                <w:rFonts w:ascii="Times New Roman" w:hAnsi="Times New Roman" w:cs="Times New Roman"/>
              </w:rPr>
              <w:t>Г)  Елизавета Петровна</w:t>
            </w:r>
          </w:p>
        </w:tc>
        <w:tc>
          <w:tcPr>
            <w:tcW w:w="7380" w:type="dxa"/>
          </w:tcPr>
          <w:p w:rsidR="00D37F41" w:rsidRPr="00D37F41" w:rsidRDefault="00D37F41" w:rsidP="000B3663">
            <w:pPr>
              <w:ind w:left="360"/>
              <w:rPr>
                <w:rFonts w:ascii="Times New Roman" w:hAnsi="Times New Roman" w:cs="Times New Roman"/>
              </w:rPr>
            </w:pPr>
            <w:r w:rsidRPr="00D37F41">
              <w:rPr>
                <w:rFonts w:ascii="Times New Roman" w:hAnsi="Times New Roman" w:cs="Times New Roman"/>
              </w:rPr>
              <w:t>4) создание Верховного тайного совета</w:t>
            </w:r>
          </w:p>
        </w:tc>
      </w:tr>
      <w:tr w:rsidR="00D37F41" w:rsidRPr="00D37F41" w:rsidTr="000B3663">
        <w:tc>
          <w:tcPr>
            <w:tcW w:w="3348" w:type="dxa"/>
          </w:tcPr>
          <w:p w:rsidR="00D37F41" w:rsidRPr="00D37F41" w:rsidRDefault="00D37F41" w:rsidP="000B3663">
            <w:pPr>
              <w:ind w:left="360"/>
              <w:rPr>
                <w:rFonts w:ascii="Times New Roman" w:hAnsi="Times New Roman" w:cs="Times New Roman"/>
              </w:rPr>
            </w:pPr>
          </w:p>
        </w:tc>
        <w:tc>
          <w:tcPr>
            <w:tcW w:w="7380" w:type="dxa"/>
          </w:tcPr>
          <w:p w:rsidR="00D37F41" w:rsidRPr="00D37F41" w:rsidRDefault="00D37F41" w:rsidP="000B3663">
            <w:pPr>
              <w:ind w:left="360"/>
              <w:rPr>
                <w:rFonts w:ascii="Times New Roman" w:hAnsi="Times New Roman" w:cs="Times New Roman"/>
              </w:rPr>
            </w:pPr>
            <w:r w:rsidRPr="00D37F41">
              <w:rPr>
                <w:rFonts w:ascii="Times New Roman" w:hAnsi="Times New Roman" w:cs="Times New Roman"/>
              </w:rPr>
              <w:t>5) указ об  основании Академии Наук</w:t>
            </w:r>
          </w:p>
        </w:tc>
      </w:tr>
    </w:tbl>
    <w:p w:rsidR="00D37F41" w:rsidRPr="00D37F41" w:rsidRDefault="00D37F41" w:rsidP="00D37F41">
      <w:pPr>
        <w:rPr>
          <w:rFonts w:ascii="Times New Roman" w:hAnsi="Times New Roman" w:cs="Times New Roman"/>
        </w:rPr>
      </w:pPr>
      <w:r w:rsidRPr="00D37F41">
        <w:rPr>
          <w:rFonts w:ascii="Times New Roman" w:hAnsi="Times New Roman" w:cs="Times New Roman"/>
        </w:rPr>
        <w:t>Ответ:</w:t>
      </w:r>
    </w:p>
    <w:tbl>
      <w:tblPr>
        <w:tblStyle w:val="a7"/>
        <w:tblW w:w="0" w:type="auto"/>
        <w:tblInd w:w="828" w:type="dxa"/>
        <w:tblLook w:val="01E0"/>
      </w:tblPr>
      <w:tblGrid>
        <w:gridCol w:w="2498"/>
        <w:gridCol w:w="2490"/>
        <w:gridCol w:w="2496"/>
        <w:gridCol w:w="2370"/>
      </w:tblGrid>
      <w:tr w:rsidR="00D37F41" w:rsidRPr="00D37F41" w:rsidTr="000B3663">
        <w:tc>
          <w:tcPr>
            <w:tcW w:w="2556" w:type="dxa"/>
          </w:tcPr>
          <w:p w:rsidR="00D37F41" w:rsidRPr="00D37F41" w:rsidRDefault="00D37F41" w:rsidP="000B3663">
            <w:pPr>
              <w:ind w:left="360"/>
              <w:rPr>
                <w:rFonts w:ascii="Times New Roman" w:hAnsi="Times New Roman" w:cs="Times New Roman"/>
              </w:rPr>
            </w:pPr>
            <w:r w:rsidRPr="00D37F41">
              <w:rPr>
                <w:rFonts w:ascii="Times New Roman" w:hAnsi="Times New Roman" w:cs="Times New Roman"/>
              </w:rPr>
              <w:t>А</w:t>
            </w:r>
          </w:p>
        </w:tc>
        <w:tc>
          <w:tcPr>
            <w:tcW w:w="2549" w:type="dxa"/>
          </w:tcPr>
          <w:p w:rsidR="00D37F41" w:rsidRPr="00D37F41" w:rsidRDefault="00D37F41" w:rsidP="000B3663">
            <w:pPr>
              <w:ind w:left="360"/>
              <w:rPr>
                <w:rFonts w:ascii="Times New Roman" w:hAnsi="Times New Roman" w:cs="Times New Roman"/>
              </w:rPr>
            </w:pPr>
            <w:r w:rsidRPr="00D37F41">
              <w:rPr>
                <w:rFonts w:ascii="Times New Roman" w:hAnsi="Times New Roman" w:cs="Times New Roman"/>
              </w:rPr>
              <w:t>Б</w:t>
            </w:r>
          </w:p>
        </w:tc>
        <w:tc>
          <w:tcPr>
            <w:tcW w:w="2554" w:type="dxa"/>
          </w:tcPr>
          <w:p w:rsidR="00D37F41" w:rsidRPr="00D37F41" w:rsidRDefault="00D37F41" w:rsidP="000B3663">
            <w:pPr>
              <w:ind w:left="360"/>
              <w:rPr>
                <w:rFonts w:ascii="Times New Roman" w:hAnsi="Times New Roman" w:cs="Times New Roman"/>
              </w:rPr>
            </w:pPr>
            <w:r w:rsidRPr="00D37F41">
              <w:rPr>
                <w:rFonts w:ascii="Times New Roman" w:hAnsi="Times New Roman" w:cs="Times New Roman"/>
              </w:rPr>
              <w:t>В</w:t>
            </w:r>
          </w:p>
        </w:tc>
        <w:tc>
          <w:tcPr>
            <w:tcW w:w="2425" w:type="dxa"/>
          </w:tcPr>
          <w:p w:rsidR="00D37F41" w:rsidRPr="00D37F41" w:rsidRDefault="00D37F41" w:rsidP="000B3663">
            <w:pPr>
              <w:ind w:left="360"/>
              <w:rPr>
                <w:rFonts w:ascii="Times New Roman" w:hAnsi="Times New Roman" w:cs="Times New Roman"/>
              </w:rPr>
            </w:pPr>
            <w:r w:rsidRPr="00D37F41">
              <w:rPr>
                <w:rFonts w:ascii="Times New Roman" w:hAnsi="Times New Roman" w:cs="Times New Roman"/>
              </w:rPr>
              <w:t>Г</w:t>
            </w:r>
          </w:p>
        </w:tc>
      </w:tr>
      <w:tr w:rsidR="00D37F41" w:rsidRPr="00D37F41" w:rsidTr="000B3663">
        <w:tc>
          <w:tcPr>
            <w:tcW w:w="2556" w:type="dxa"/>
          </w:tcPr>
          <w:p w:rsidR="00D37F41" w:rsidRPr="00D37F41" w:rsidRDefault="00D37F41" w:rsidP="000B3663">
            <w:pPr>
              <w:ind w:left="360"/>
              <w:rPr>
                <w:rFonts w:ascii="Times New Roman" w:hAnsi="Times New Roman" w:cs="Times New Roman"/>
              </w:rPr>
            </w:pPr>
          </w:p>
        </w:tc>
        <w:tc>
          <w:tcPr>
            <w:tcW w:w="2549" w:type="dxa"/>
          </w:tcPr>
          <w:p w:rsidR="00D37F41" w:rsidRPr="00D37F41" w:rsidRDefault="00D37F41" w:rsidP="000B3663">
            <w:pPr>
              <w:ind w:left="360"/>
              <w:rPr>
                <w:rFonts w:ascii="Times New Roman" w:hAnsi="Times New Roman" w:cs="Times New Roman"/>
              </w:rPr>
            </w:pPr>
          </w:p>
        </w:tc>
        <w:tc>
          <w:tcPr>
            <w:tcW w:w="2554" w:type="dxa"/>
          </w:tcPr>
          <w:p w:rsidR="00D37F41" w:rsidRPr="00D37F41" w:rsidRDefault="00D37F41" w:rsidP="000B3663">
            <w:pPr>
              <w:ind w:left="360"/>
              <w:rPr>
                <w:rFonts w:ascii="Times New Roman" w:hAnsi="Times New Roman" w:cs="Times New Roman"/>
              </w:rPr>
            </w:pPr>
          </w:p>
        </w:tc>
        <w:tc>
          <w:tcPr>
            <w:tcW w:w="2425" w:type="dxa"/>
          </w:tcPr>
          <w:p w:rsidR="00D37F41" w:rsidRPr="00D37F41" w:rsidRDefault="00D37F41" w:rsidP="000B3663">
            <w:pPr>
              <w:ind w:left="360"/>
              <w:rPr>
                <w:rFonts w:ascii="Times New Roman" w:hAnsi="Times New Roman" w:cs="Times New Roman"/>
              </w:rPr>
            </w:pPr>
          </w:p>
        </w:tc>
      </w:tr>
    </w:tbl>
    <w:p w:rsidR="00D37F41" w:rsidRPr="00D37F41" w:rsidRDefault="00D37F41" w:rsidP="00D37F41">
      <w:pPr>
        <w:ind w:left="360"/>
        <w:rPr>
          <w:rFonts w:ascii="Times New Roman" w:hAnsi="Times New Roman" w:cs="Times New Roman"/>
        </w:rPr>
      </w:pPr>
    </w:p>
    <w:p w:rsidR="00D37F41" w:rsidRPr="00D37F41" w:rsidRDefault="00D37F41" w:rsidP="003468E5">
      <w:pPr>
        <w:numPr>
          <w:ilvl w:val="0"/>
          <w:numId w:val="233"/>
        </w:numPr>
        <w:autoSpaceDE w:val="0"/>
        <w:autoSpaceDN w:val="0"/>
        <w:adjustRightInd w:val="0"/>
        <w:spacing w:after="0" w:line="240" w:lineRule="auto"/>
        <w:rPr>
          <w:rFonts w:ascii="Times New Roman" w:hAnsi="Times New Roman" w:cs="Times New Roman"/>
        </w:rPr>
      </w:pPr>
      <w:r w:rsidRPr="00D37F41">
        <w:rPr>
          <w:rFonts w:ascii="Times New Roman" w:hAnsi="Times New Roman" w:cs="Times New Roman"/>
        </w:rPr>
        <w:t>Установите соответствие между именами современников. К каждой позиции первого столбца подберите соответствующую позицию второго столбца.</w:t>
      </w:r>
    </w:p>
    <w:tbl>
      <w:tblPr>
        <w:tblStyle w:val="a7"/>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4428"/>
        <w:gridCol w:w="6124"/>
      </w:tblGrid>
      <w:tr w:rsidR="00D37F41" w:rsidRPr="00D37F41" w:rsidTr="000B3663">
        <w:tc>
          <w:tcPr>
            <w:tcW w:w="4428" w:type="dxa"/>
          </w:tcPr>
          <w:p w:rsidR="00D37F41" w:rsidRPr="00D37F41" w:rsidRDefault="00D37F41" w:rsidP="000B3663">
            <w:pPr>
              <w:autoSpaceDE w:val="0"/>
              <w:autoSpaceDN w:val="0"/>
              <w:adjustRightInd w:val="0"/>
              <w:ind w:left="360"/>
              <w:rPr>
                <w:rFonts w:ascii="Times New Roman" w:hAnsi="Times New Roman" w:cs="Times New Roman"/>
                <w:caps/>
              </w:rPr>
            </w:pPr>
            <w:r w:rsidRPr="00D37F41">
              <w:rPr>
                <w:rFonts w:ascii="Times New Roman" w:hAnsi="Times New Roman" w:cs="Times New Roman"/>
                <w:caps/>
              </w:rPr>
              <w:t>Имена деятелей</w:t>
            </w:r>
          </w:p>
        </w:tc>
        <w:tc>
          <w:tcPr>
            <w:tcW w:w="6124" w:type="dxa"/>
          </w:tcPr>
          <w:p w:rsidR="00D37F41" w:rsidRPr="00D37F41" w:rsidRDefault="00D37F41" w:rsidP="000B3663">
            <w:pPr>
              <w:autoSpaceDE w:val="0"/>
              <w:autoSpaceDN w:val="0"/>
              <w:adjustRightInd w:val="0"/>
              <w:ind w:left="360"/>
              <w:rPr>
                <w:rFonts w:ascii="Times New Roman" w:hAnsi="Times New Roman" w:cs="Times New Roman"/>
                <w:caps/>
              </w:rPr>
            </w:pPr>
            <w:r w:rsidRPr="00D37F41">
              <w:rPr>
                <w:rFonts w:ascii="Times New Roman" w:hAnsi="Times New Roman" w:cs="Times New Roman"/>
                <w:caps/>
              </w:rPr>
              <w:t>Имена правителей</w:t>
            </w:r>
          </w:p>
        </w:tc>
      </w:tr>
      <w:tr w:rsidR="00D37F41" w:rsidRPr="00D37F41" w:rsidTr="000B3663">
        <w:tc>
          <w:tcPr>
            <w:tcW w:w="4428"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А) А.Л. Ордин –Нащёкин;</w:t>
            </w:r>
          </w:p>
        </w:tc>
        <w:tc>
          <w:tcPr>
            <w:tcW w:w="6124" w:type="dxa"/>
          </w:tcPr>
          <w:p w:rsidR="00D37F41" w:rsidRPr="00D37F41" w:rsidRDefault="00D37F41" w:rsidP="000B3663">
            <w:pPr>
              <w:autoSpaceDE w:val="0"/>
              <w:autoSpaceDN w:val="0"/>
              <w:adjustRightInd w:val="0"/>
              <w:ind w:left="360"/>
              <w:rPr>
                <w:rFonts w:ascii="Times New Roman" w:hAnsi="Times New Roman" w:cs="Times New Roman"/>
                <w:lang w:val="en-US"/>
              </w:rPr>
            </w:pPr>
            <w:r w:rsidRPr="00D37F41">
              <w:rPr>
                <w:rFonts w:ascii="Times New Roman" w:hAnsi="Times New Roman" w:cs="Times New Roman"/>
              </w:rPr>
              <w:t xml:space="preserve">1) Пётр </w:t>
            </w:r>
            <w:r w:rsidRPr="00D37F41">
              <w:rPr>
                <w:rFonts w:ascii="Times New Roman" w:hAnsi="Times New Roman" w:cs="Times New Roman"/>
                <w:lang w:val="en-US"/>
              </w:rPr>
              <w:t>I</w:t>
            </w:r>
          </w:p>
        </w:tc>
      </w:tr>
      <w:tr w:rsidR="00D37F41" w:rsidRPr="00D37F41" w:rsidTr="000B3663">
        <w:tc>
          <w:tcPr>
            <w:tcW w:w="4428"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Б) Ф. Лефорт;</w:t>
            </w:r>
          </w:p>
        </w:tc>
        <w:tc>
          <w:tcPr>
            <w:tcW w:w="6124"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2) Алексей Михайлович</w:t>
            </w:r>
          </w:p>
        </w:tc>
      </w:tr>
      <w:tr w:rsidR="00D37F41" w:rsidRPr="00D37F41" w:rsidTr="000B3663">
        <w:tc>
          <w:tcPr>
            <w:tcW w:w="4428"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В) Н. Панини;</w:t>
            </w:r>
          </w:p>
        </w:tc>
        <w:tc>
          <w:tcPr>
            <w:tcW w:w="6124"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 xml:space="preserve">3) Екатерина </w:t>
            </w:r>
            <w:r w:rsidRPr="00D37F41">
              <w:rPr>
                <w:rFonts w:ascii="Times New Roman" w:hAnsi="Times New Roman" w:cs="Times New Roman"/>
                <w:lang w:val="en-US"/>
              </w:rPr>
              <w:t>II</w:t>
            </w:r>
          </w:p>
        </w:tc>
      </w:tr>
      <w:tr w:rsidR="00D37F41" w:rsidRPr="00D37F41" w:rsidTr="000B3663">
        <w:tc>
          <w:tcPr>
            <w:tcW w:w="4428"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Г) Э. Бирон</w:t>
            </w:r>
          </w:p>
        </w:tc>
        <w:tc>
          <w:tcPr>
            <w:tcW w:w="6124"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4) Анна Иоановна</w:t>
            </w:r>
          </w:p>
        </w:tc>
      </w:tr>
      <w:tr w:rsidR="00D37F41" w:rsidRPr="00D37F41" w:rsidTr="000B3663">
        <w:tc>
          <w:tcPr>
            <w:tcW w:w="4428" w:type="dxa"/>
          </w:tcPr>
          <w:p w:rsidR="00D37F41" w:rsidRPr="00D37F41" w:rsidRDefault="00D37F41" w:rsidP="000B3663">
            <w:pPr>
              <w:autoSpaceDE w:val="0"/>
              <w:autoSpaceDN w:val="0"/>
              <w:adjustRightInd w:val="0"/>
              <w:ind w:left="360"/>
              <w:rPr>
                <w:rFonts w:ascii="Times New Roman" w:hAnsi="Times New Roman" w:cs="Times New Roman"/>
              </w:rPr>
            </w:pPr>
          </w:p>
        </w:tc>
        <w:tc>
          <w:tcPr>
            <w:tcW w:w="6124"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5) Борис Годунов</w:t>
            </w:r>
          </w:p>
        </w:tc>
      </w:tr>
    </w:tbl>
    <w:p w:rsidR="00D37F41" w:rsidRPr="00D37F41" w:rsidRDefault="00D37F41" w:rsidP="00D37F41">
      <w:pPr>
        <w:autoSpaceDE w:val="0"/>
        <w:autoSpaceDN w:val="0"/>
        <w:adjustRightInd w:val="0"/>
        <w:ind w:left="360"/>
        <w:rPr>
          <w:rFonts w:ascii="Times New Roman" w:hAnsi="Times New Roman" w:cs="Times New Roman"/>
        </w:rPr>
      </w:pPr>
      <w:r w:rsidRPr="00D37F41">
        <w:rPr>
          <w:rFonts w:ascii="Times New Roman" w:hAnsi="Times New Roman" w:cs="Times New Roman"/>
        </w:rPr>
        <w:t>Запишите в таблицу выбранные цифры под соответствующими буквами.</w:t>
      </w:r>
    </w:p>
    <w:tbl>
      <w:tblPr>
        <w:tblStyle w:val="a7"/>
        <w:tblW w:w="0" w:type="auto"/>
        <w:tblLook w:val="01E0"/>
      </w:tblPr>
      <w:tblGrid>
        <w:gridCol w:w="2671"/>
        <w:gridCol w:w="2670"/>
        <w:gridCol w:w="2671"/>
        <w:gridCol w:w="2670"/>
      </w:tblGrid>
      <w:tr w:rsidR="00D37F41" w:rsidRPr="00D37F41" w:rsidTr="000B3663">
        <w:tc>
          <w:tcPr>
            <w:tcW w:w="2683"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А</w:t>
            </w:r>
          </w:p>
        </w:tc>
        <w:tc>
          <w:tcPr>
            <w:tcW w:w="2683"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Б</w:t>
            </w:r>
          </w:p>
        </w:tc>
        <w:tc>
          <w:tcPr>
            <w:tcW w:w="2683"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В</w:t>
            </w:r>
          </w:p>
        </w:tc>
        <w:tc>
          <w:tcPr>
            <w:tcW w:w="2683" w:type="dxa"/>
          </w:tcPr>
          <w:p w:rsidR="00D37F41" w:rsidRPr="00D37F41" w:rsidRDefault="00D37F41" w:rsidP="000B3663">
            <w:pPr>
              <w:autoSpaceDE w:val="0"/>
              <w:autoSpaceDN w:val="0"/>
              <w:adjustRightInd w:val="0"/>
              <w:ind w:left="360"/>
              <w:rPr>
                <w:rFonts w:ascii="Times New Roman" w:hAnsi="Times New Roman" w:cs="Times New Roman"/>
              </w:rPr>
            </w:pPr>
            <w:r w:rsidRPr="00D37F41">
              <w:rPr>
                <w:rFonts w:ascii="Times New Roman" w:hAnsi="Times New Roman" w:cs="Times New Roman"/>
              </w:rPr>
              <w:t>Г</w:t>
            </w:r>
          </w:p>
        </w:tc>
      </w:tr>
    </w:tbl>
    <w:p w:rsidR="00D37F41" w:rsidRPr="00D37F41" w:rsidRDefault="00D37F41" w:rsidP="00D37F41">
      <w:pPr>
        <w:ind w:left="360"/>
        <w:rPr>
          <w:rFonts w:ascii="Times New Roman" w:hAnsi="Times New Roman" w:cs="Times New Roman"/>
        </w:rPr>
      </w:pPr>
    </w:p>
    <w:p w:rsidR="00D37F41" w:rsidRPr="00D37F41" w:rsidRDefault="00D37F41" w:rsidP="003468E5">
      <w:pPr>
        <w:numPr>
          <w:ilvl w:val="0"/>
          <w:numId w:val="233"/>
        </w:numPr>
        <w:spacing w:after="0" w:line="240" w:lineRule="auto"/>
        <w:rPr>
          <w:rFonts w:ascii="Times New Roman" w:hAnsi="Times New Roman" w:cs="Times New Roman"/>
        </w:rPr>
      </w:pPr>
      <w:r w:rsidRPr="00D37F41">
        <w:rPr>
          <w:rFonts w:ascii="Times New Roman" w:hAnsi="Times New Roman" w:cs="Times New Roman"/>
        </w:rPr>
        <w:t xml:space="preserve">Какие  три из перечисленных ниже памятников зодчества были созданы в </w:t>
      </w:r>
      <w:r w:rsidRPr="00D37F41">
        <w:rPr>
          <w:rFonts w:ascii="Times New Roman" w:hAnsi="Times New Roman" w:cs="Times New Roman"/>
          <w:lang w:val="en-US"/>
        </w:rPr>
        <w:t>XVIII</w:t>
      </w:r>
      <w:r w:rsidRPr="00D37F41">
        <w:rPr>
          <w:rFonts w:ascii="Times New Roman" w:hAnsi="Times New Roman" w:cs="Times New Roman"/>
        </w:rPr>
        <w:t>в.? Запишите соответствующие цифры в таблицу.</w:t>
      </w:r>
      <w:r w:rsidRPr="00D37F41">
        <w:rPr>
          <w:rFonts w:ascii="Times New Roman" w:hAnsi="Times New Roman" w:cs="Times New Roman"/>
        </w:rPr>
        <w:br/>
        <w:t>1) церковь Покрова в Филях</w:t>
      </w:r>
      <w:r w:rsidRPr="00D37F41">
        <w:rPr>
          <w:rFonts w:ascii="Times New Roman" w:hAnsi="Times New Roman" w:cs="Times New Roman"/>
        </w:rPr>
        <w:br/>
        <w:t>2) здание Двенадцати коллегий;</w:t>
      </w:r>
      <w:r w:rsidRPr="00D37F41">
        <w:rPr>
          <w:rFonts w:ascii="Times New Roman" w:hAnsi="Times New Roman" w:cs="Times New Roman"/>
        </w:rPr>
        <w:br/>
        <w:t>3) Теремной дворец Московского Кремля;</w:t>
      </w:r>
      <w:r w:rsidRPr="00D37F41">
        <w:rPr>
          <w:rFonts w:ascii="Times New Roman" w:hAnsi="Times New Roman" w:cs="Times New Roman"/>
        </w:rPr>
        <w:br/>
        <w:t>4) Зимний дворец;</w:t>
      </w:r>
      <w:r w:rsidRPr="00D37F41">
        <w:rPr>
          <w:rFonts w:ascii="Times New Roman" w:hAnsi="Times New Roman" w:cs="Times New Roman"/>
        </w:rPr>
        <w:br/>
        <w:t>5) Таврический дворец;</w:t>
      </w:r>
      <w:r w:rsidRPr="00D37F41">
        <w:rPr>
          <w:rFonts w:ascii="Times New Roman" w:hAnsi="Times New Roman" w:cs="Times New Roman"/>
        </w:rPr>
        <w:br/>
        <w:t>6) Храм Христа Спасителя.</w:t>
      </w:r>
      <w:r w:rsidRPr="00D37F41">
        <w:rPr>
          <w:rFonts w:ascii="Times New Roman" w:hAnsi="Times New Roman" w:cs="Times New Roman"/>
        </w:rPr>
        <w:br/>
        <w:t>Ответ:</w:t>
      </w:r>
    </w:p>
    <w:tbl>
      <w:tblPr>
        <w:tblStyle w:val="a7"/>
        <w:tblW w:w="9360" w:type="dxa"/>
        <w:tblInd w:w="1368" w:type="dxa"/>
        <w:tblLook w:val="01E0"/>
      </w:tblPr>
      <w:tblGrid>
        <w:gridCol w:w="2863"/>
        <w:gridCol w:w="3577"/>
        <w:gridCol w:w="2920"/>
      </w:tblGrid>
      <w:tr w:rsidR="00D37F41" w:rsidRPr="00D37F41" w:rsidTr="000B3663">
        <w:tc>
          <w:tcPr>
            <w:tcW w:w="2863" w:type="dxa"/>
          </w:tcPr>
          <w:p w:rsidR="00D37F41" w:rsidRPr="00D37F41" w:rsidRDefault="00D37F41" w:rsidP="000B3663">
            <w:pPr>
              <w:ind w:left="360"/>
              <w:rPr>
                <w:rFonts w:ascii="Times New Roman" w:hAnsi="Times New Roman" w:cs="Times New Roman"/>
              </w:rPr>
            </w:pPr>
          </w:p>
        </w:tc>
        <w:tc>
          <w:tcPr>
            <w:tcW w:w="3577" w:type="dxa"/>
          </w:tcPr>
          <w:p w:rsidR="00D37F41" w:rsidRPr="00D37F41" w:rsidRDefault="00D37F41" w:rsidP="000B3663">
            <w:pPr>
              <w:ind w:left="360"/>
              <w:rPr>
                <w:rFonts w:ascii="Times New Roman" w:hAnsi="Times New Roman" w:cs="Times New Roman"/>
              </w:rPr>
            </w:pPr>
          </w:p>
        </w:tc>
        <w:tc>
          <w:tcPr>
            <w:tcW w:w="2920" w:type="dxa"/>
          </w:tcPr>
          <w:p w:rsidR="00D37F41" w:rsidRPr="00D37F41" w:rsidRDefault="00D37F41" w:rsidP="000B3663">
            <w:pPr>
              <w:ind w:left="360"/>
              <w:rPr>
                <w:rFonts w:ascii="Times New Roman" w:hAnsi="Times New Roman" w:cs="Times New Roman"/>
              </w:rPr>
            </w:pPr>
          </w:p>
        </w:tc>
      </w:tr>
    </w:tbl>
    <w:p w:rsidR="00D37F41" w:rsidRPr="00D37F41" w:rsidRDefault="00D37F41" w:rsidP="00D37F41">
      <w:pPr>
        <w:ind w:left="360"/>
        <w:rPr>
          <w:rFonts w:ascii="Times New Roman" w:hAnsi="Times New Roman" w:cs="Times New Roman"/>
        </w:rPr>
      </w:pPr>
    </w:p>
    <w:p w:rsidR="00D37F41" w:rsidRPr="00D37F41" w:rsidRDefault="00D37F41" w:rsidP="00D37F41">
      <w:pPr>
        <w:rPr>
          <w:rFonts w:ascii="Times New Roman" w:hAnsi="Times New Roman" w:cs="Times New Roman"/>
        </w:rPr>
      </w:pPr>
    </w:p>
    <w:p w:rsidR="00D37F41" w:rsidRPr="00D37F41" w:rsidRDefault="00D37F41" w:rsidP="003468E5">
      <w:pPr>
        <w:numPr>
          <w:ilvl w:val="0"/>
          <w:numId w:val="233"/>
        </w:numPr>
        <w:shd w:val="clear" w:color="auto" w:fill="FFFFFF"/>
        <w:autoSpaceDE w:val="0"/>
        <w:autoSpaceDN w:val="0"/>
        <w:adjustRightInd w:val="0"/>
        <w:spacing w:after="0" w:line="240" w:lineRule="auto"/>
        <w:rPr>
          <w:rFonts w:ascii="Times New Roman" w:hAnsi="Times New Roman" w:cs="Times New Roman"/>
        </w:rPr>
      </w:pPr>
      <w:r w:rsidRPr="00D37F41">
        <w:rPr>
          <w:rFonts w:ascii="Times New Roman" w:hAnsi="Times New Roman" w:cs="Times New Roman"/>
          <w:color w:val="000000"/>
        </w:rPr>
        <w:t xml:space="preserve">Прочтите отрывок из документа </w:t>
      </w:r>
      <w:r w:rsidRPr="00D37F41">
        <w:rPr>
          <w:rFonts w:ascii="Times New Roman" w:hAnsi="Times New Roman" w:cs="Times New Roman"/>
          <w:color w:val="000000"/>
          <w:lang w:val="en-US"/>
        </w:rPr>
        <w:t>XVII</w:t>
      </w:r>
      <w:r w:rsidRPr="00D37F41">
        <w:rPr>
          <w:rFonts w:ascii="Times New Roman" w:hAnsi="Times New Roman" w:cs="Times New Roman"/>
          <w:color w:val="000000"/>
        </w:rPr>
        <w:t xml:space="preserve"> в. и напишите его название.«Так же будет вотчинники и помещики учнут государю бити челом о беглых своих крестьянах и о бобылех, и скажут, что их крестьяне и бобыли, выбежав из-за них, живут в государевых и в дворцовых селах, и в черных волостях, или за посадех и в посадских людех... — за всякими вотчинники и помещики: и тех крестьян и бобылей по сыску отдавати по писцовым книгам... А отдавати беглых крестьян и бобылей из бегов по писцовым книгам всяких чинов, без урочных лет»</w:t>
      </w:r>
      <w:r w:rsidRPr="00D37F41">
        <w:rPr>
          <w:rFonts w:ascii="Times New Roman" w:hAnsi="Times New Roman" w:cs="Times New Roman"/>
          <w:color w:val="000000"/>
        </w:rPr>
        <w:br/>
        <w:t>ОТВЕТ:______________________________________________________________________________</w:t>
      </w:r>
      <w:r w:rsidRPr="00D37F41">
        <w:rPr>
          <w:rFonts w:ascii="Times New Roman" w:hAnsi="Times New Roman" w:cs="Times New Roman"/>
          <w:color w:val="000000"/>
        </w:rPr>
        <w:br/>
      </w:r>
    </w:p>
    <w:p w:rsidR="00D37F41" w:rsidRPr="00D37F41" w:rsidRDefault="00D37F41" w:rsidP="003468E5">
      <w:pPr>
        <w:numPr>
          <w:ilvl w:val="0"/>
          <w:numId w:val="233"/>
        </w:numPr>
        <w:shd w:val="clear" w:color="auto" w:fill="FFFFFF"/>
        <w:autoSpaceDE w:val="0"/>
        <w:autoSpaceDN w:val="0"/>
        <w:adjustRightInd w:val="0"/>
        <w:spacing w:after="0" w:line="240" w:lineRule="auto"/>
        <w:rPr>
          <w:rFonts w:ascii="Times New Roman" w:hAnsi="Times New Roman" w:cs="Times New Roman"/>
        </w:rPr>
      </w:pPr>
      <w:r w:rsidRPr="00D37F41">
        <w:rPr>
          <w:rFonts w:ascii="Times New Roman" w:hAnsi="Times New Roman" w:cs="Times New Roman"/>
          <w:color w:val="000000"/>
        </w:rPr>
        <w:t xml:space="preserve">Какие три положения из перечисленных ниже относятся к «Русской правде» П. Пестеля? Обведите соответствующие цифры и запишите их в </w:t>
      </w:r>
      <w:r w:rsidRPr="00D37F41">
        <w:rPr>
          <w:rFonts w:ascii="Times New Roman" w:hAnsi="Times New Roman" w:cs="Times New Roman"/>
          <w:color w:val="000000"/>
          <w:u w:val="single"/>
        </w:rPr>
        <w:t>таблицу.</w:t>
      </w:r>
    </w:p>
    <w:p w:rsidR="00D37F41" w:rsidRPr="00D37F41" w:rsidRDefault="00D37F41" w:rsidP="003468E5">
      <w:pPr>
        <w:numPr>
          <w:ilvl w:val="1"/>
          <w:numId w:val="233"/>
        </w:numPr>
        <w:shd w:val="clear" w:color="auto" w:fill="FFFFFF"/>
        <w:autoSpaceDE w:val="0"/>
        <w:autoSpaceDN w:val="0"/>
        <w:adjustRightInd w:val="0"/>
        <w:spacing w:after="0" w:line="240" w:lineRule="auto"/>
        <w:rPr>
          <w:rFonts w:ascii="Times New Roman" w:hAnsi="Times New Roman" w:cs="Times New Roman"/>
        </w:rPr>
      </w:pPr>
      <w:r w:rsidRPr="00D37F41">
        <w:rPr>
          <w:rFonts w:ascii="Times New Roman" w:hAnsi="Times New Roman" w:cs="Times New Roman"/>
          <w:color w:val="000000"/>
        </w:rPr>
        <w:t>сохранение в неприкосновенности сословных прав и привилегий</w:t>
      </w:r>
    </w:p>
    <w:p w:rsidR="00D37F41" w:rsidRPr="00D37F41" w:rsidRDefault="00D37F41" w:rsidP="003468E5">
      <w:pPr>
        <w:numPr>
          <w:ilvl w:val="1"/>
          <w:numId w:val="233"/>
        </w:numPr>
        <w:shd w:val="clear" w:color="auto" w:fill="FFFFFF"/>
        <w:autoSpaceDE w:val="0"/>
        <w:autoSpaceDN w:val="0"/>
        <w:adjustRightInd w:val="0"/>
        <w:spacing w:after="0" w:line="240" w:lineRule="auto"/>
        <w:rPr>
          <w:rFonts w:ascii="Times New Roman" w:hAnsi="Times New Roman" w:cs="Times New Roman"/>
        </w:rPr>
      </w:pPr>
      <w:r w:rsidRPr="00D37F41">
        <w:rPr>
          <w:rFonts w:ascii="Times New Roman" w:hAnsi="Times New Roman" w:cs="Times New Roman"/>
          <w:color w:val="000000"/>
        </w:rPr>
        <w:t>установление конституционной монархии</w:t>
      </w:r>
    </w:p>
    <w:p w:rsidR="00D37F41" w:rsidRPr="00D37F41" w:rsidRDefault="00D37F41" w:rsidP="003468E5">
      <w:pPr>
        <w:numPr>
          <w:ilvl w:val="1"/>
          <w:numId w:val="233"/>
        </w:numPr>
        <w:shd w:val="clear" w:color="auto" w:fill="FFFFFF"/>
        <w:autoSpaceDE w:val="0"/>
        <w:autoSpaceDN w:val="0"/>
        <w:adjustRightInd w:val="0"/>
        <w:spacing w:after="0" w:line="240" w:lineRule="auto"/>
        <w:rPr>
          <w:rFonts w:ascii="Times New Roman" w:hAnsi="Times New Roman" w:cs="Times New Roman"/>
        </w:rPr>
      </w:pPr>
      <w:r w:rsidRPr="00D37F41">
        <w:rPr>
          <w:rFonts w:ascii="Times New Roman" w:hAnsi="Times New Roman" w:cs="Times New Roman"/>
          <w:color w:val="000000"/>
        </w:rPr>
        <w:t>унитарное государство</w:t>
      </w:r>
    </w:p>
    <w:p w:rsidR="00D37F41" w:rsidRPr="00D37F41" w:rsidRDefault="00D37F41" w:rsidP="003468E5">
      <w:pPr>
        <w:numPr>
          <w:ilvl w:val="1"/>
          <w:numId w:val="233"/>
        </w:numPr>
        <w:shd w:val="clear" w:color="auto" w:fill="FFFFFF"/>
        <w:autoSpaceDE w:val="0"/>
        <w:autoSpaceDN w:val="0"/>
        <w:adjustRightInd w:val="0"/>
        <w:spacing w:after="0" w:line="240" w:lineRule="auto"/>
        <w:rPr>
          <w:rFonts w:ascii="Times New Roman" w:hAnsi="Times New Roman" w:cs="Times New Roman"/>
        </w:rPr>
      </w:pPr>
      <w:r w:rsidRPr="00D37F41">
        <w:rPr>
          <w:rFonts w:ascii="Times New Roman" w:hAnsi="Times New Roman" w:cs="Times New Roman"/>
          <w:color w:val="000000"/>
        </w:rPr>
        <w:t>федеративное государство</w:t>
      </w:r>
    </w:p>
    <w:p w:rsidR="00D37F41" w:rsidRPr="00D37F41" w:rsidRDefault="00D37F41" w:rsidP="003468E5">
      <w:pPr>
        <w:numPr>
          <w:ilvl w:val="1"/>
          <w:numId w:val="233"/>
        </w:numPr>
        <w:shd w:val="clear" w:color="auto" w:fill="FFFFFF"/>
        <w:autoSpaceDE w:val="0"/>
        <w:autoSpaceDN w:val="0"/>
        <w:adjustRightInd w:val="0"/>
        <w:spacing w:after="0" w:line="240" w:lineRule="auto"/>
        <w:rPr>
          <w:rFonts w:ascii="Times New Roman" w:hAnsi="Times New Roman" w:cs="Times New Roman"/>
        </w:rPr>
      </w:pPr>
      <w:r w:rsidRPr="00D37F41">
        <w:rPr>
          <w:rFonts w:ascii="Times New Roman" w:hAnsi="Times New Roman" w:cs="Times New Roman"/>
          <w:color w:val="000000"/>
        </w:rPr>
        <w:t>установление республики</w:t>
      </w:r>
    </w:p>
    <w:p w:rsidR="00D37F41" w:rsidRPr="00D37F41" w:rsidRDefault="00D37F41" w:rsidP="003468E5">
      <w:pPr>
        <w:numPr>
          <w:ilvl w:val="1"/>
          <w:numId w:val="233"/>
        </w:numPr>
        <w:spacing w:after="0" w:line="240" w:lineRule="auto"/>
        <w:rPr>
          <w:rFonts w:ascii="Times New Roman" w:hAnsi="Times New Roman" w:cs="Times New Roman"/>
        </w:rPr>
      </w:pPr>
      <w:r w:rsidRPr="00D37F41">
        <w:rPr>
          <w:rFonts w:ascii="Times New Roman" w:hAnsi="Times New Roman" w:cs="Times New Roman"/>
          <w:color w:val="000000"/>
        </w:rPr>
        <w:t>освобождение крепостных крестьян</w:t>
      </w:r>
      <w:r w:rsidRPr="00D37F41">
        <w:rPr>
          <w:rFonts w:ascii="Times New Roman" w:hAnsi="Times New Roman" w:cs="Times New Roman"/>
          <w:color w:val="000000"/>
        </w:rPr>
        <w:br/>
        <w:t>Ответ:</w:t>
      </w:r>
    </w:p>
    <w:tbl>
      <w:tblPr>
        <w:tblStyle w:val="a7"/>
        <w:tblW w:w="0" w:type="auto"/>
        <w:tblInd w:w="1368" w:type="dxa"/>
        <w:tblLook w:val="01E0"/>
      </w:tblPr>
      <w:tblGrid>
        <w:gridCol w:w="2215"/>
        <w:gridCol w:w="3549"/>
        <w:gridCol w:w="3550"/>
      </w:tblGrid>
      <w:tr w:rsidR="00D37F41" w:rsidRPr="00D37F41" w:rsidTr="000B3663">
        <w:tc>
          <w:tcPr>
            <w:tcW w:w="2269" w:type="dxa"/>
          </w:tcPr>
          <w:p w:rsidR="00D37F41" w:rsidRPr="00D37F41" w:rsidRDefault="00D37F41" w:rsidP="000B3663">
            <w:pPr>
              <w:rPr>
                <w:rFonts w:ascii="Times New Roman" w:hAnsi="Times New Roman" w:cs="Times New Roman"/>
              </w:rPr>
            </w:pPr>
          </w:p>
        </w:tc>
        <w:tc>
          <w:tcPr>
            <w:tcW w:w="3637" w:type="dxa"/>
          </w:tcPr>
          <w:p w:rsidR="00D37F41" w:rsidRPr="00D37F41" w:rsidRDefault="00D37F41" w:rsidP="000B3663">
            <w:pPr>
              <w:rPr>
                <w:rFonts w:ascii="Times New Roman" w:hAnsi="Times New Roman" w:cs="Times New Roman"/>
              </w:rPr>
            </w:pPr>
          </w:p>
        </w:tc>
        <w:tc>
          <w:tcPr>
            <w:tcW w:w="3638" w:type="dxa"/>
          </w:tcPr>
          <w:p w:rsidR="00D37F41" w:rsidRPr="00D37F41" w:rsidRDefault="00D37F41" w:rsidP="000B3663">
            <w:pPr>
              <w:rPr>
                <w:rFonts w:ascii="Times New Roman" w:hAnsi="Times New Roman" w:cs="Times New Roman"/>
              </w:rPr>
            </w:pPr>
          </w:p>
        </w:tc>
      </w:tr>
    </w:tbl>
    <w:p w:rsidR="00D37F41" w:rsidRPr="00D37F41" w:rsidRDefault="00D37F41" w:rsidP="00D37F41">
      <w:pPr>
        <w:ind w:left="1080"/>
        <w:rPr>
          <w:rFonts w:ascii="Times New Roman" w:hAnsi="Times New Roman" w:cs="Times New Roman"/>
        </w:rPr>
      </w:pPr>
    </w:p>
    <w:p w:rsidR="00D37F41" w:rsidRPr="00D37F41" w:rsidRDefault="00D37F41" w:rsidP="003468E5">
      <w:pPr>
        <w:numPr>
          <w:ilvl w:val="0"/>
          <w:numId w:val="233"/>
        </w:numPr>
        <w:spacing w:after="0" w:line="240" w:lineRule="auto"/>
        <w:rPr>
          <w:rFonts w:ascii="Times New Roman" w:hAnsi="Times New Roman" w:cs="Times New Roman"/>
        </w:rPr>
      </w:pPr>
      <w:r w:rsidRPr="00D37F41">
        <w:rPr>
          <w:rFonts w:ascii="Times New Roman" w:hAnsi="Times New Roman" w:cs="Times New Roman"/>
        </w:rPr>
        <w:t>Прочтите отрывок из сочинения Н.М. Карамзина и назовите имя императрицы, о которой идёт речь.</w:t>
      </w:r>
      <w:r w:rsidRPr="00D37F41">
        <w:rPr>
          <w:rFonts w:ascii="Times New Roman" w:hAnsi="Times New Roman" w:cs="Times New Roman"/>
        </w:rPr>
        <w:br/>
        <w:t xml:space="preserve"> «[Она] была истинною преемницей величия Петрова и Второю образовательницею новой Росси. Главное дело сей незабвенной монархини состоит в том, что ею смягчилось самодержавие ,не утратив силы своей».</w:t>
      </w:r>
      <w:r w:rsidRPr="00D37F41">
        <w:rPr>
          <w:rFonts w:ascii="Times New Roman" w:hAnsi="Times New Roman" w:cs="Times New Roman"/>
        </w:rPr>
        <w:br/>
        <w:t>ОТВЕТ_________________________________________________________________________</w:t>
      </w:r>
      <w:r w:rsidRPr="00D37F41">
        <w:rPr>
          <w:rFonts w:ascii="Times New Roman" w:hAnsi="Times New Roman" w:cs="Times New Roman"/>
        </w:rPr>
        <w:br/>
        <w:t xml:space="preserve"> </w:t>
      </w:r>
    </w:p>
    <w:p w:rsidR="00D37F41" w:rsidRPr="00D37F41" w:rsidRDefault="00D37F41" w:rsidP="003468E5">
      <w:pPr>
        <w:numPr>
          <w:ilvl w:val="0"/>
          <w:numId w:val="233"/>
        </w:numPr>
        <w:spacing w:after="0" w:line="240" w:lineRule="auto"/>
        <w:rPr>
          <w:rFonts w:ascii="Times New Roman" w:hAnsi="Times New Roman" w:cs="Times New Roman"/>
        </w:rPr>
      </w:pPr>
      <w:r w:rsidRPr="00D37F41">
        <w:rPr>
          <w:rFonts w:ascii="Times New Roman" w:hAnsi="Times New Roman" w:cs="Times New Roman"/>
        </w:rPr>
        <w:t>Заполните пустые ячейки таблицы, используя представленные в приведённом ниже списке данные. Для каждой ячейки, обозначенной буквами, выберите номер нужного элемента.</w:t>
      </w:r>
    </w:p>
    <w:p w:rsidR="00D37F41" w:rsidRPr="00D37F41" w:rsidRDefault="00D37F41" w:rsidP="00D37F41">
      <w:pPr>
        <w:rPr>
          <w:rFonts w:ascii="Times New Roman" w:hAnsi="Times New Roman" w:cs="Times New Roman"/>
        </w:rPr>
      </w:pPr>
      <w:r w:rsidRPr="00D37F41">
        <w:rPr>
          <w:rFonts w:ascii="Times New Roman" w:hAnsi="Times New Roman" w:cs="Times New Roman"/>
        </w:rPr>
        <w:lastRenderedPageBreak/>
        <w:t>Заполните пустые ячейки таблицы, используя представленные в приведённом ниже списке данные. Для каждой ячейки, обозначенной буквами, выберите номер нужного элемента.</w:t>
      </w:r>
      <w:r w:rsidRPr="00D37F41">
        <w:rPr>
          <w:rFonts w:ascii="Times New Roman" w:hAnsi="Times New Roman" w:cs="Times New Roman"/>
        </w:rPr>
        <w:br/>
        <w:t xml:space="preserve">Запишите в таблицу выбранные цифры под соответствующими буквами. </w:t>
      </w:r>
    </w:p>
    <w:p w:rsidR="00D37F41" w:rsidRPr="00D37F41" w:rsidRDefault="00D37F41" w:rsidP="003468E5">
      <w:pPr>
        <w:numPr>
          <w:ilvl w:val="0"/>
          <w:numId w:val="232"/>
        </w:numPr>
        <w:spacing w:before="100" w:beforeAutospacing="1" w:after="100" w:afterAutospacing="1" w:line="240" w:lineRule="auto"/>
        <w:rPr>
          <w:rFonts w:ascii="Times New Roman" w:hAnsi="Times New Roman" w:cs="Times New Roman"/>
          <w:i/>
          <w:iCs/>
        </w:rPr>
      </w:pPr>
      <w:r w:rsidRPr="00D37F41">
        <w:rPr>
          <w:rFonts w:ascii="Times New Roman" w:hAnsi="Times New Roman" w:cs="Times New Roman"/>
          <w:i/>
          <w:iCs/>
        </w:rPr>
        <w:t>1878 г.</w:t>
      </w:r>
    </w:p>
    <w:p w:rsidR="00D37F41" w:rsidRPr="00D37F41" w:rsidRDefault="00D37F41" w:rsidP="003468E5">
      <w:pPr>
        <w:numPr>
          <w:ilvl w:val="0"/>
          <w:numId w:val="232"/>
        </w:numPr>
        <w:spacing w:before="100" w:beforeAutospacing="1" w:after="100" w:afterAutospacing="1" w:line="240" w:lineRule="auto"/>
        <w:rPr>
          <w:rFonts w:ascii="Times New Roman" w:hAnsi="Times New Roman" w:cs="Times New Roman"/>
          <w:i/>
          <w:iCs/>
        </w:rPr>
      </w:pPr>
      <w:r w:rsidRPr="00D37F41">
        <w:rPr>
          <w:rFonts w:ascii="Times New Roman" w:hAnsi="Times New Roman" w:cs="Times New Roman"/>
          <w:i/>
          <w:iCs/>
        </w:rPr>
        <w:t>Ясский мир</w:t>
      </w:r>
    </w:p>
    <w:p w:rsidR="00D37F41" w:rsidRPr="00D37F41" w:rsidRDefault="00D37F41" w:rsidP="003468E5">
      <w:pPr>
        <w:numPr>
          <w:ilvl w:val="0"/>
          <w:numId w:val="232"/>
        </w:numPr>
        <w:spacing w:before="100" w:beforeAutospacing="1" w:after="100" w:afterAutospacing="1" w:line="240" w:lineRule="auto"/>
        <w:rPr>
          <w:rFonts w:ascii="Times New Roman" w:hAnsi="Times New Roman" w:cs="Times New Roman"/>
          <w:i/>
          <w:iCs/>
        </w:rPr>
      </w:pPr>
      <w:r w:rsidRPr="00D37F41">
        <w:rPr>
          <w:rFonts w:ascii="Times New Roman" w:hAnsi="Times New Roman" w:cs="Times New Roman"/>
          <w:i/>
          <w:iCs/>
        </w:rPr>
        <w:t>Петр I</w:t>
      </w:r>
    </w:p>
    <w:p w:rsidR="00D37F41" w:rsidRPr="00D37F41" w:rsidRDefault="00D37F41" w:rsidP="003468E5">
      <w:pPr>
        <w:numPr>
          <w:ilvl w:val="0"/>
          <w:numId w:val="232"/>
        </w:numPr>
        <w:spacing w:before="100" w:beforeAutospacing="1" w:after="100" w:afterAutospacing="1" w:line="240" w:lineRule="auto"/>
        <w:rPr>
          <w:rFonts w:ascii="Times New Roman" w:hAnsi="Times New Roman" w:cs="Times New Roman"/>
          <w:i/>
          <w:iCs/>
        </w:rPr>
      </w:pPr>
      <w:r w:rsidRPr="00D37F41">
        <w:rPr>
          <w:rFonts w:ascii="Times New Roman" w:hAnsi="Times New Roman" w:cs="Times New Roman"/>
          <w:i/>
          <w:iCs/>
        </w:rPr>
        <w:t>1856 г.</w:t>
      </w:r>
    </w:p>
    <w:p w:rsidR="00D37F41" w:rsidRPr="00D37F41" w:rsidRDefault="00D37F41" w:rsidP="003468E5">
      <w:pPr>
        <w:numPr>
          <w:ilvl w:val="0"/>
          <w:numId w:val="232"/>
        </w:numPr>
        <w:spacing w:before="100" w:beforeAutospacing="1" w:after="100" w:afterAutospacing="1" w:line="240" w:lineRule="auto"/>
        <w:rPr>
          <w:rFonts w:ascii="Times New Roman" w:hAnsi="Times New Roman" w:cs="Times New Roman"/>
          <w:i/>
          <w:iCs/>
        </w:rPr>
      </w:pPr>
      <w:r w:rsidRPr="00D37F41">
        <w:rPr>
          <w:rFonts w:ascii="Times New Roman" w:hAnsi="Times New Roman" w:cs="Times New Roman"/>
          <w:i/>
          <w:iCs/>
        </w:rPr>
        <w:t>1791 г.</w:t>
      </w:r>
    </w:p>
    <w:p w:rsidR="00D37F41" w:rsidRPr="00D37F41" w:rsidRDefault="00D37F41" w:rsidP="003468E5">
      <w:pPr>
        <w:numPr>
          <w:ilvl w:val="0"/>
          <w:numId w:val="232"/>
        </w:numPr>
        <w:spacing w:before="100" w:beforeAutospacing="1" w:after="100" w:afterAutospacing="1" w:line="240" w:lineRule="auto"/>
        <w:rPr>
          <w:rFonts w:ascii="Times New Roman" w:hAnsi="Times New Roman" w:cs="Times New Roman"/>
          <w:i/>
          <w:iCs/>
        </w:rPr>
      </w:pPr>
      <w:r w:rsidRPr="00D37F41">
        <w:rPr>
          <w:rFonts w:ascii="Times New Roman" w:hAnsi="Times New Roman" w:cs="Times New Roman"/>
          <w:i/>
          <w:iCs/>
        </w:rPr>
        <w:t>Гюлистанский мир</w:t>
      </w:r>
    </w:p>
    <w:p w:rsidR="00D37F41" w:rsidRPr="00D37F41" w:rsidRDefault="00D37F41" w:rsidP="003468E5">
      <w:pPr>
        <w:numPr>
          <w:ilvl w:val="0"/>
          <w:numId w:val="232"/>
        </w:numPr>
        <w:spacing w:before="100" w:beforeAutospacing="1" w:after="100" w:afterAutospacing="1" w:line="240" w:lineRule="auto"/>
        <w:rPr>
          <w:rFonts w:ascii="Times New Roman" w:hAnsi="Times New Roman" w:cs="Times New Roman"/>
          <w:i/>
          <w:iCs/>
        </w:rPr>
      </w:pPr>
      <w:r w:rsidRPr="00D37F41">
        <w:rPr>
          <w:rFonts w:ascii="Times New Roman" w:hAnsi="Times New Roman" w:cs="Times New Roman"/>
          <w:i/>
          <w:iCs/>
        </w:rPr>
        <w:t>Ям-Запольское перемирие</w:t>
      </w:r>
    </w:p>
    <w:p w:rsidR="00D37F41" w:rsidRPr="00D37F41" w:rsidRDefault="00D37F41" w:rsidP="003468E5">
      <w:pPr>
        <w:numPr>
          <w:ilvl w:val="0"/>
          <w:numId w:val="232"/>
        </w:numPr>
        <w:spacing w:before="100" w:beforeAutospacing="1" w:after="100" w:afterAutospacing="1" w:line="240" w:lineRule="auto"/>
        <w:rPr>
          <w:rFonts w:ascii="Times New Roman" w:hAnsi="Times New Roman" w:cs="Times New Roman"/>
          <w:i/>
          <w:iCs/>
        </w:rPr>
      </w:pPr>
      <w:r w:rsidRPr="00D37F41">
        <w:rPr>
          <w:rFonts w:ascii="Times New Roman" w:hAnsi="Times New Roman" w:cs="Times New Roman"/>
          <w:i/>
          <w:iCs/>
        </w:rPr>
        <w:t>Александр I</w:t>
      </w:r>
    </w:p>
    <w:p w:rsidR="00D37F41" w:rsidRPr="00D37F41" w:rsidRDefault="00D37F41" w:rsidP="003468E5">
      <w:pPr>
        <w:numPr>
          <w:ilvl w:val="0"/>
          <w:numId w:val="232"/>
        </w:numPr>
        <w:spacing w:before="100" w:beforeAutospacing="1" w:after="100" w:afterAutospacing="1" w:line="240" w:lineRule="auto"/>
        <w:rPr>
          <w:rFonts w:ascii="Times New Roman" w:hAnsi="Times New Roman" w:cs="Times New Roman"/>
          <w:i/>
          <w:iCs/>
        </w:rPr>
      </w:pPr>
      <w:r w:rsidRPr="00D37F41">
        <w:rPr>
          <w:rFonts w:ascii="Times New Roman" w:hAnsi="Times New Roman" w:cs="Times New Roman"/>
          <w:i/>
          <w:iCs/>
        </w:rPr>
        <w:t>Ништадский мир</w:t>
      </w:r>
    </w:p>
    <w:tbl>
      <w:tblPr>
        <w:tblStyle w:val="a7"/>
        <w:tblW w:w="0" w:type="auto"/>
        <w:tblLook w:val="01E0"/>
      </w:tblPr>
      <w:tblGrid>
        <w:gridCol w:w="3559"/>
        <w:gridCol w:w="3557"/>
        <w:gridCol w:w="3566"/>
      </w:tblGrid>
      <w:tr w:rsidR="00D37F41" w:rsidRPr="00D37F41" w:rsidTr="000B3663">
        <w:tc>
          <w:tcPr>
            <w:tcW w:w="3637" w:type="dxa"/>
          </w:tcPr>
          <w:p w:rsidR="00D37F41" w:rsidRPr="00D37F41" w:rsidRDefault="00D37F41" w:rsidP="000B3663">
            <w:pPr>
              <w:rPr>
                <w:rFonts w:ascii="Times New Roman" w:hAnsi="Times New Roman" w:cs="Times New Roman"/>
              </w:rPr>
            </w:pPr>
            <w:r w:rsidRPr="00D37F41">
              <w:rPr>
                <w:rStyle w:val="36"/>
                <w:rFonts w:eastAsiaTheme="minorHAnsi"/>
              </w:rPr>
              <w:t>Правитель</w:t>
            </w:r>
            <w:r w:rsidRPr="00D37F41">
              <w:rPr>
                <w:rFonts w:ascii="Times New Roman" w:hAnsi="Times New Roman" w:cs="Times New Roman"/>
              </w:rPr>
              <w:t xml:space="preserve">   </w:t>
            </w:r>
          </w:p>
        </w:tc>
        <w:tc>
          <w:tcPr>
            <w:tcW w:w="3637" w:type="dxa"/>
          </w:tcPr>
          <w:p w:rsidR="00D37F41" w:rsidRPr="00D37F41" w:rsidRDefault="00D37F41" w:rsidP="000B3663">
            <w:pPr>
              <w:rPr>
                <w:rFonts w:ascii="Times New Roman" w:hAnsi="Times New Roman" w:cs="Times New Roman"/>
              </w:rPr>
            </w:pPr>
            <w:r w:rsidRPr="00D37F41">
              <w:rPr>
                <w:rStyle w:val="36"/>
                <w:rFonts w:eastAsiaTheme="minorHAnsi"/>
              </w:rPr>
              <w:t>Год</w:t>
            </w:r>
          </w:p>
        </w:tc>
        <w:tc>
          <w:tcPr>
            <w:tcW w:w="3638" w:type="dxa"/>
          </w:tcPr>
          <w:p w:rsidR="00D37F41" w:rsidRPr="00D37F41" w:rsidRDefault="00D37F41" w:rsidP="000B3663">
            <w:pPr>
              <w:rPr>
                <w:rFonts w:ascii="Times New Roman" w:hAnsi="Times New Roman" w:cs="Times New Roman"/>
              </w:rPr>
            </w:pPr>
            <w:r w:rsidRPr="00D37F41">
              <w:rPr>
                <w:rStyle w:val="36"/>
                <w:rFonts w:eastAsiaTheme="minorHAnsi"/>
              </w:rPr>
              <w:t>Мирный договор</w:t>
            </w:r>
            <w:r w:rsidRPr="00D37F41">
              <w:rPr>
                <w:rFonts w:ascii="Times New Roman" w:hAnsi="Times New Roman" w:cs="Times New Roman"/>
              </w:rPr>
              <w:t> </w:t>
            </w:r>
          </w:p>
        </w:tc>
      </w:tr>
      <w:tr w:rsidR="00D37F41" w:rsidRPr="00D37F41" w:rsidTr="000B3663">
        <w:tc>
          <w:tcPr>
            <w:tcW w:w="3637" w:type="dxa"/>
          </w:tcPr>
          <w:p w:rsidR="00D37F41" w:rsidRPr="00D37F41" w:rsidRDefault="00D37F41" w:rsidP="000B3663">
            <w:pPr>
              <w:rPr>
                <w:rFonts w:ascii="Times New Roman" w:hAnsi="Times New Roman" w:cs="Times New Roman"/>
              </w:rPr>
            </w:pPr>
          </w:p>
        </w:tc>
        <w:tc>
          <w:tcPr>
            <w:tcW w:w="3637" w:type="dxa"/>
          </w:tcPr>
          <w:p w:rsidR="00D37F41" w:rsidRPr="00D37F41" w:rsidRDefault="00D37F41" w:rsidP="000B3663">
            <w:pPr>
              <w:rPr>
                <w:rFonts w:ascii="Times New Roman" w:hAnsi="Times New Roman" w:cs="Times New Roman"/>
              </w:rPr>
            </w:pPr>
          </w:p>
        </w:tc>
        <w:tc>
          <w:tcPr>
            <w:tcW w:w="3638" w:type="dxa"/>
          </w:tcPr>
          <w:p w:rsidR="00D37F41" w:rsidRPr="00D37F41" w:rsidRDefault="00D37F41" w:rsidP="000B3663">
            <w:pPr>
              <w:rPr>
                <w:rFonts w:ascii="Times New Roman" w:hAnsi="Times New Roman" w:cs="Times New Roman"/>
              </w:rPr>
            </w:pPr>
          </w:p>
        </w:tc>
      </w:tr>
      <w:tr w:rsidR="00D37F41" w:rsidRPr="00D37F41" w:rsidTr="000B3663">
        <w:tc>
          <w:tcPr>
            <w:tcW w:w="3637" w:type="dxa"/>
          </w:tcPr>
          <w:p w:rsidR="00D37F41" w:rsidRPr="00D37F41" w:rsidRDefault="00D37F41" w:rsidP="000B3663">
            <w:pPr>
              <w:rPr>
                <w:rFonts w:ascii="Times New Roman" w:hAnsi="Times New Roman" w:cs="Times New Roman"/>
              </w:rPr>
            </w:pPr>
            <w:r w:rsidRPr="00D37F41">
              <w:rPr>
                <w:rFonts w:ascii="Times New Roman" w:hAnsi="Times New Roman" w:cs="Times New Roman"/>
              </w:rPr>
              <w:t>________(А) </w:t>
            </w:r>
          </w:p>
        </w:tc>
        <w:tc>
          <w:tcPr>
            <w:tcW w:w="3637" w:type="dxa"/>
          </w:tcPr>
          <w:p w:rsidR="00D37F41" w:rsidRPr="00D37F41" w:rsidRDefault="00D37F41" w:rsidP="000B3663">
            <w:pPr>
              <w:rPr>
                <w:rFonts w:ascii="Times New Roman" w:hAnsi="Times New Roman" w:cs="Times New Roman"/>
              </w:rPr>
            </w:pPr>
            <w:r w:rsidRPr="00D37F41">
              <w:rPr>
                <w:rFonts w:ascii="Times New Roman" w:hAnsi="Times New Roman" w:cs="Times New Roman"/>
              </w:rPr>
              <w:t>1721 г</w:t>
            </w:r>
          </w:p>
        </w:tc>
        <w:tc>
          <w:tcPr>
            <w:tcW w:w="3638" w:type="dxa"/>
          </w:tcPr>
          <w:p w:rsidR="00D37F41" w:rsidRPr="00D37F41" w:rsidRDefault="00D37F41" w:rsidP="000B3663">
            <w:pPr>
              <w:rPr>
                <w:rFonts w:ascii="Times New Roman" w:hAnsi="Times New Roman" w:cs="Times New Roman"/>
              </w:rPr>
            </w:pPr>
            <w:r w:rsidRPr="00D37F41">
              <w:rPr>
                <w:rFonts w:ascii="Times New Roman" w:hAnsi="Times New Roman" w:cs="Times New Roman"/>
              </w:rPr>
              <w:t>________(Б) </w:t>
            </w:r>
          </w:p>
        </w:tc>
      </w:tr>
      <w:tr w:rsidR="00D37F41" w:rsidRPr="00D37F41" w:rsidTr="000B3663">
        <w:tc>
          <w:tcPr>
            <w:tcW w:w="3637" w:type="dxa"/>
          </w:tcPr>
          <w:p w:rsidR="00D37F41" w:rsidRPr="00D37F41" w:rsidRDefault="00D37F41" w:rsidP="000B3663">
            <w:pPr>
              <w:rPr>
                <w:rFonts w:ascii="Times New Roman" w:hAnsi="Times New Roman" w:cs="Times New Roman"/>
              </w:rPr>
            </w:pPr>
            <w:r w:rsidRPr="00D37F41">
              <w:rPr>
                <w:rFonts w:ascii="Times New Roman" w:hAnsi="Times New Roman" w:cs="Times New Roman"/>
              </w:rPr>
              <w:t>.   Екатерина II </w:t>
            </w:r>
          </w:p>
        </w:tc>
        <w:tc>
          <w:tcPr>
            <w:tcW w:w="3637" w:type="dxa"/>
          </w:tcPr>
          <w:p w:rsidR="00D37F41" w:rsidRPr="00D37F41" w:rsidRDefault="00D37F41" w:rsidP="000B3663">
            <w:pPr>
              <w:rPr>
                <w:rFonts w:ascii="Times New Roman" w:hAnsi="Times New Roman" w:cs="Times New Roman"/>
              </w:rPr>
            </w:pPr>
            <w:r w:rsidRPr="00D37F41">
              <w:rPr>
                <w:rFonts w:ascii="Times New Roman" w:hAnsi="Times New Roman" w:cs="Times New Roman"/>
              </w:rPr>
              <w:t>______(В) </w:t>
            </w:r>
          </w:p>
        </w:tc>
        <w:tc>
          <w:tcPr>
            <w:tcW w:w="3638" w:type="dxa"/>
          </w:tcPr>
          <w:p w:rsidR="00D37F41" w:rsidRPr="00D37F41" w:rsidRDefault="00D37F41" w:rsidP="000B3663">
            <w:pPr>
              <w:rPr>
                <w:rFonts w:ascii="Times New Roman" w:hAnsi="Times New Roman" w:cs="Times New Roman"/>
              </w:rPr>
            </w:pPr>
            <w:r w:rsidRPr="00D37F41">
              <w:rPr>
                <w:rFonts w:ascii="Times New Roman" w:hAnsi="Times New Roman" w:cs="Times New Roman"/>
              </w:rPr>
              <w:t>__________(Г) </w:t>
            </w:r>
          </w:p>
        </w:tc>
      </w:tr>
      <w:tr w:rsidR="00D37F41" w:rsidRPr="00D37F41" w:rsidTr="000B3663">
        <w:tc>
          <w:tcPr>
            <w:tcW w:w="3637" w:type="dxa"/>
          </w:tcPr>
          <w:p w:rsidR="00D37F41" w:rsidRPr="00D37F41" w:rsidRDefault="00D37F41" w:rsidP="000B3663">
            <w:pPr>
              <w:rPr>
                <w:rFonts w:ascii="Times New Roman" w:hAnsi="Times New Roman" w:cs="Times New Roman"/>
              </w:rPr>
            </w:pPr>
            <w:r w:rsidRPr="00D37F41">
              <w:rPr>
                <w:rFonts w:ascii="Times New Roman" w:hAnsi="Times New Roman" w:cs="Times New Roman"/>
              </w:rPr>
              <w:t>________(Д) </w:t>
            </w:r>
          </w:p>
        </w:tc>
        <w:tc>
          <w:tcPr>
            <w:tcW w:w="3637" w:type="dxa"/>
          </w:tcPr>
          <w:p w:rsidR="00D37F41" w:rsidRPr="00D37F41" w:rsidRDefault="00D37F41" w:rsidP="000B3663">
            <w:pPr>
              <w:rPr>
                <w:rFonts w:ascii="Times New Roman" w:hAnsi="Times New Roman" w:cs="Times New Roman"/>
              </w:rPr>
            </w:pPr>
            <w:r w:rsidRPr="00D37F41">
              <w:rPr>
                <w:rFonts w:ascii="Times New Roman" w:hAnsi="Times New Roman" w:cs="Times New Roman"/>
              </w:rPr>
              <w:t>1812 г.</w:t>
            </w:r>
          </w:p>
        </w:tc>
        <w:tc>
          <w:tcPr>
            <w:tcW w:w="3638" w:type="dxa"/>
          </w:tcPr>
          <w:p w:rsidR="00D37F41" w:rsidRPr="00D37F41" w:rsidRDefault="00D37F41" w:rsidP="000B3663">
            <w:pPr>
              <w:rPr>
                <w:rFonts w:ascii="Times New Roman" w:hAnsi="Times New Roman" w:cs="Times New Roman"/>
              </w:rPr>
            </w:pPr>
            <w:r w:rsidRPr="00D37F41">
              <w:rPr>
                <w:rFonts w:ascii="Times New Roman" w:hAnsi="Times New Roman" w:cs="Times New Roman"/>
              </w:rPr>
              <w:t>Бухарестский мир </w:t>
            </w:r>
          </w:p>
        </w:tc>
      </w:tr>
      <w:tr w:rsidR="00D37F41" w:rsidRPr="00D37F41" w:rsidTr="000B3663">
        <w:tc>
          <w:tcPr>
            <w:tcW w:w="3637" w:type="dxa"/>
          </w:tcPr>
          <w:p w:rsidR="00D37F41" w:rsidRPr="00D37F41" w:rsidRDefault="00D37F41" w:rsidP="000B3663">
            <w:pPr>
              <w:rPr>
                <w:rFonts w:ascii="Times New Roman" w:hAnsi="Times New Roman" w:cs="Times New Roman"/>
              </w:rPr>
            </w:pPr>
            <w:r w:rsidRPr="00D37F41">
              <w:rPr>
                <w:rFonts w:ascii="Times New Roman" w:hAnsi="Times New Roman" w:cs="Times New Roman"/>
              </w:rPr>
              <w:t>Александр II </w:t>
            </w:r>
          </w:p>
        </w:tc>
        <w:tc>
          <w:tcPr>
            <w:tcW w:w="3637" w:type="dxa"/>
          </w:tcPr>
          <w:p w:rsidR="00D37F41" w:rsidRPr="00D37F41" w:rsidRDefault="00D37F41" w:rsidP="000B3663">
            <w:pPr>
              <w:rPr>
                <w:rFonts w:ascii="Times New Roman" w:hAnsi="Times New Roman" w:cs="Times New Roman"/>
              </w:rPr>
            </w:pPr>
            <w:r w:rsidRPr="00D37F41">
              <w:rPr>
                <w:rFonts w:ascii="Times New Roman" w:hAnsi="Times New Roman" w:cs="Times New Roman"/>
              </w:rPr>
              <w:t>________(Е) </w:t>
            </w:r>
          </w:p>
        </w:tc>
        <w:tc>
          <w:tcPr>
            <w:tcW w:w="3638" w:type="dxa"/>
          </w:tcPr>
          <w:p w:rsidR="00D37F41" w:rsidRPr="00D37F41" w:rsidRDefault="00D37F41" w:rsidP="000B3663">
            <w:pPr>
              <w:rPr>
                <w:rFonts w:ascii="Times New Roman" w:hAnsi="Times New Roman" w:cs="Times New Roman"/>
              </w:rPr>
            </w:pPr>
            <w:r w:rsidRPr="00D37F41">
              <w:rPr>
                <w:rFonts w:ascii="Times New Roman" w:hAnsi="Times New Roman" w:cs="Times New Roman"/>
              </w:rPr>
              <w:t>Парижский мир</w:t>
            </w:r>
          </w:p>
        </w:tc>
      </w:tr>
    </w:tbl>
    <w:p w:rsidR="00D37F41" w:rsidRPr="00D37F41" w:rsidRDefault="00D37F41" w:rsidP="00D37F41">
      <w:pPr>
        <w:autoSpaceDE w:val="0"/>
        <w:autoSpaceDN w:val="0"/>
        <w:adjustRightInd w:val="0"/>
        <w:jc w:val="center"/>
        <w:rPr>
          <w:rFonts w:ascii="Times New Roman" w:hAnsi="Times New Roman" w:cs="Times New Roman"/>
          <w:b/>
          <w:bCs/>
          <w:i/>
          <w:iCs/>
        </w:rPr>
      </w:pPr>
    </w:p>
    <w:p w:rsidR="00D37F41" w:rsidRPr="00D37F41" w:rsidRDefault="00D37F41" w:rsidP="00D37F41">
      <w:pPr>
        <w:autoSpaceDE w:val="0"/>
        <w:autoSpaceDN w:val="0"/>
        <w:adjustRightInd w:val="0"/>
        <w:jc w:val="center"/>
        <w:rPr>
          <w:rFonts w:ascii="Times New Roman" w:hAnsi="Times New Roman" w:cs="Times New Roman"/>
          <w:b/>
          <w:bCs/>
          <w:i/>
          <w:iCs/>
        </w:rPr>
      </w:pPr>
      <w:r w:rsidRPr="00D37F41">
        <w:rPr>
          <w:rFonts w:ascii="Times New Roman" w:hAnsi="Times New Roman" w:cs="Times New Roman"/>
          <w:b/>
          <w:bCs/>
          <w:i/>
          <w:iCs/>
        </w:rPr>
        <w:t>ЧАСТЬ 3</w:t>
      </w:r>
    </w:p>
    <w:p w:rsidR="00D37F41" w:rsidRPr="00D37F41" w:rsidRDefault="00D37F41" w:rsidP="00D37F41">
      <w:pPr>
        <w:autoSpaceDE w:val="0"/>
        <w:autoSpaceDN w:val="0"/>
        <w:adjustRightInd w:val="0"/>
        <w:rPr>
          <w:rFonts w:ascii="Times New Roman" w:hAnsi="Times New Roman" w:cs="Times New Roman"/>
          <w:b/>
          <w:bCs/>
          <w:i/>
          <w:iCs/>
        </w:rPr>
      </w:pPr>
      <w:r w:rsidRPr="00D37F41">
        <w:rPr>
          <w:rFonts w:ascii="Times New Roman" w:hAnsi="Times New Roman" w:cs="Times New Roman"/>
          <w:b/>
          <w:bCs/>
          <w:i/>
          <w:iCs/>
        </w:rPr>
        <w:t>Прочтите отрывок из исторического источника и кратко ответьте на</w:t>
      </w:r>
    </w:p>
    <w:p w:rsidR="00D37F41" w:rsidRPr="00D37F41" w:rsidRDefault="00D37F41" w:rsidP="00D37F41">
      <w:pPr>
        <w:autoSpaceDE w:val="0"/>
        <w:autoSpaceDN w:val="0"/>
        <w:adjustRightInd w:val="0"/>
        <w:rPr>
          <w:rFonts w:ascii="Times New Roman" w:hAnsi="Times New Roman" w:cs="Times New Roman"/>
          <w:b/>
          <w:bCs/>
          <w:i/>
          <w:iCs/>
        </w:rPr>
      </w:pPr>
      <w:r w:rsidRPr="00D37F41">
        <w:rPr>
          <w:rFonts w:ascii="Times New Roman" w:hAnsi="Times New Roman" w:cs="Times New Roman"/>
          <w:b/>
          <w:bCs/>
          <w:i/>
          <w:iCs/>
        </w:rPr>
        <w:t>вопросы С1–С3. Ответы предполагают использование информации из</w:t>
      </w:r>
    </w:p>
    <w:p w:rsidR="00D37F41" w:rsidRPr="00D37F41" w:rsidRDefault="00D37F41" w:rsidP="00D37F41">
      <w:pPr>
        <w:autoSpaceDE w:val="0"/>
        <w:autoSpaceDN w:val="0"/>
        <w:adjustRightInd w:val="0"/>
        <w:rPr>
          <w:rFonts w:ascii="Times New Roman" w:hAnsi="Times New Roman" w:cs="Times New Roman"/>
          <w:b/>
          <w:bCs/>
          <w:i/>
          <w:iCs/>
        </w:rPr>
      </w:pPr>
      <w:r w:rsidRPr="00D37F41">
        <w:rPr>
          <w:rFonts w:ascii="Times New Roman" w:hAnsi="Times New Roman" w:cs="Times New Roman"/>
          <w:b/>
          <w:bCs/>
          <w:i/>
          <w:iCs/>
        </w:rPr>
        <w:t>источника, а также применение исторических знаний по курсу истории</w:t>
      </w:r>
    </w:p>
    <w:p w:rsidR="00D37F41" w:rsidRPr="00D37F41" w:rsidRDefault="00D37F41" w:rsidP="00D37F41">
      <w:pPr>
        <w:autoSpaceDE w:val="0"/>
        <w:autoSpaceDN w:val="0"/>
        <w:adjustRightInd w:val="0"/>
        <w:rPr>
          <w:rFonts w:ascii="Times New Roman" w:hAnsi="Times New Roman" w:cs="Times New Roman"/>
          <w:b/>
          <w:bCs/>
          <w:i/>
          <w:iCs/>
        </w:rPr>
      </w:pPr>
      <w:r w:rsidRPr="00D37F41">
        <w:rPr>
          <w:rFonts w:ascii="Times New Roman" w:hAnsi="Times New Roman" w:cs="Times New Roman"/>
          <w:b/>
          <w:bCs/>
          <w:i/>
          <w:iCs/>
        </w:rPr>
        <w:t>соответствующего периода.</w:t>
      </w:r>
    </w:p>
    <w:p w:rsidR="00D37F41" w:rsidRPr="00D37F41" w:rsidRDefault="00D37F41" w:rsidP="00D37F41">
      <w:pPr>
        <w:autoSpaceDE w:val="0"/>
        <w:autoSpaceDN w:val="0"/>
        <w:adjustRightInd w:val="0"/>
        <w:rPr>
          <w:rFonts w:ascii="Times New Roman" w:hAnsi="Times New Roman" w:cs="Times New Roman"/>
        </w:rPr>
      </w:pPr>
    </w:p>
    <w:p w:rsidR="00D37F41" w:rsidRPr="00D37F41" w:rsidRDefault="00D37F41" w:rsidP="00D37F41">
      <w:pPr>
        <w:autoSpaceDE w:val="0"/>
        <w:autoSpaceDN w:val="0"/>
        <w:adjustRightInd w:val="0"/>
        <w:rPr>
          <w:rFonts w:ascii="Times New Roman" w:hAnsi="Times New Roman" w:cs="Times New Roman"/>
        </w:rPr>
      </w:pPr>
      <w:r w:rsidRPr="00D37F41">
        <w:rPr>
          <w:rFonts w:ascii="Times New Roman" w:hAnsi="Times New Roman" w:cs="Times New Roman"/>
        </w:rPr>
        <w:t>Из документа 1741 г.</w:t>
      </w:r>
    </w:p>
    <w:p w:rsidR="00D37F41" w:rsidRPr="00D37F41" w:rsidRDefault="00D37F41" w:rsidP="00D37F41">
      <w:pPr>
        <w:autoSpaceDE w:val="0"/>
        <w:autoSpaceDN w:val="0"/>
        <w:adjustRightInd w:val="0"/>
        <w:rPr>
          <w:rFonts w:ascii="Times New Roman" w:hAnsi="Times New Roman" w:cs="Times New Roman"/>
        </w:rPr>
      </w:pPr>
      <w:r w:rsidRPr="00D37F41">
        <w:rPr>
          <w:rFonts w:ascii="Times New Roman" w:hAnsi="Times New Roman" w:cs="Times New Roman"/>
        </w:rPr>
        <w:t>«Во все государственныя дела он вступал, и хотя прямое состояние оных ведать было и невозможно, однако ж часто и в самых важнейших делах без всякого, с которыми людьми надлежало, о том совету по своей воле и страстям отправлял, и какия от того в делах многие непорядки и государственным интересам предосуждения приключались, о том он сам довольно ве дает и признать должен.</w:t>
      </w:r>
    </w:p>
    <w:p w:rsidR="00D37F41" w:rsidRPr="00D37F41" w:rsidRDefault="00D37F41" w:rsidP="00D37F41">
      <w:pPr>
        <w:autoSpaceDE w:val="0"/>
        <w:autoSpaceDN w:val="0"/>
        <w:adjustRightInd w:val="0"/>
        <w:rPr>
          <w:rFonts w:ascii="Times New Roman" w:hAnsi="Times New Roman" w:cs="Times New Roman"/>
        </w:rPr>
      </w:pPr>
      <w:r w:rsidRPr="00D37F41">
        <w:rPr>
          <w:rFonts w:ascii="Times New Roman" w:hAnsi="Times New Roman" w:cs="Times New Roman"/>
        </w:rPr>
        <w:t>Важные государственныя торги и заводы не токмо к явному казенному убытку, но и с превеликою обидою и разорением здешних российских под данных, которые, надеясь на опубликованные от Его Императорского Вели чества, блаженнейшей памяти Петра Великого Манифеста, многие тысячи .собственного своего капитала в те заводы положили, его старательством чу жим отданы…</w:t>
      </w:r>
    </w:p>
    <w:p w:rsidR="00D37F41" w:rsidRPr="00D37F41" w:rsidRDefault="00D37F41" w:rsidP="00D37F41">
      <w:pPr>
        <w:autoSpaceDE w:val="0"/>
        <w:autoSpaceDN w:val="0"/>
        <w:adjustRightInd w:val="0"/>
        <w:rPr>
          <w:rFonts w:ascii="Times New Roman" w:hAnsi="Times New Roman" w:cs="Times New Roman"/>
        </w:rPr>
      </w:pPr>
      <w:r w:rsidRPr="00D37F41">
        <w:rPr>
          <w:rFonts w:ascii="Times New Roman" w:hAnsi="Times New Roman" w:cs="Times New Roman"/>
        </w:rPr>
        <w:t>И понеже, с одной стороны, состояние его, в котором он в Государство приехал, а с другой стороны такожде нынешнее его богатство всему свету явны и известны, того ради он должен сам объявить:</w:t>
      </w:r>
      <w:r w:rsidRPr="00D37F41">
        <w:rPr>
          <w:rFonts w:ascii="Times New Roman" w:hAnsi="Times New Roman" w:cs="Times New Roman"/>
        </w:rPr>
        <w:br/>
        <w:t>1. Что ему от Ея Величества пожаловано деньгами</w:t>
      </w:r>
      <w:r w:rsidRPr="00D37F41">
        <w:rPr>
          <w:rFonts w:ascii="Times New Roman" w:hAnsi="Times New Roman" w:cs="Times New Roman"/>
        </w:rPr>
        <w:br/>
        <w:t>3. Что ему от других чужестранных государей подарено и пожаловано, и в которое время?</w:t>
      </w:r>
      <w:r w:rsidRPr="00D37F41">
        <w:rPr>
          <w:rFonts w:ascii="Times New Roman" w:hAnsi="Times New Roman" w:cs="Times New Roman"/>
        </w:rPr>
        <w:br/>
        <w:t>4. Сколько денег и другого богатства и пожитков он вне государства отправил, куды и где ныне находится?»</w:t>
      </w:r>
    </w:p>
    <w:p w:rsidR="00D37F41" w:rsidRPr="00D37F41" w:rsidRDefault="00D37F41" w:rsidP="00D37F41">
      <w:pPr>
        <w:autoSpaceDE w:val="0"/>
        <w:autoSpaceDN w:val="0"/>
        <w:adjustRightInd w:val="0"/>
        <w:rPr>
          <w:rFonts w:ascii="Times New Roman" w:hAnsi="Times New Roman" w:cs="Times New Roman"/>
        </w:rPr>
      </w:pPr>
    </w:p>
    <w:p w:rsidR="00D37F41" w:rsidRPr="00D37F41" w:rsidRDefault="00D37F41" w:rsidP="00D37F41">
      <w:pPr>
        <w:autoSpaceDE w:val="0"/>
        <w:autoSpaceDN w:val="0"/>
        <w:adjustRightInd w:val="0"/>
        <w:rPr>
          <w:rFonts w:ascii="Times New Roman" w:hAnsi="Times New Roman" w:cs="Times New Roman"/>
        </w:rPr>
      </w:pPr>
      <w:r w:rsidRPr="00D37F41">
        <w:rPr>
          <w:rFonts w:ascii="Times New Roman" w:hAnsi="Times New Roman" w:cs="Times New Roman"/>
          <w:caps/>
        </w:rPr>
        <w:t>с-1.</w:t>
      </w:r>
      <w:r w:rsidRPr="00D37F41">
        <w:rPr>
          <w:rFonts w:ascii="Times New Roman" w:hAnsi="Times New Roman" w:cs="Times New Roman"/>
        </w:rPr>
        <w:t xml:space="preserve">  Кому предъявляются обвинения? От кого из правителей России исходили обвинения и вопросы? О каких событиях идёт речь в документе?</w:t>
      </w:r>
    </w:p>
    <w:p w:rsidR="00D37F41" w:rsidRPr="00D37F41" w:rsidRDefault="00D37F41" w:rsidP="00D37F41">
      <w:pPr>
        <w:rPr>
          <w:rFonts w:ascii="Times New Roman" w:hAnsi="Times New Roman" w:cs="Times New Roman"/>
        </w:rPr>
      </w:pPr>
    </w:p>
    <w:p w:rsidR="00D37F41" w:rsidRPr="00D37F41" w:rsidRDefault="00D37F41" w:rsidP="00D37F41">
      <w:pPr>
        <w:autoSpaceDE w:val="0"/>
        <w:autoSpaceDN w:val="0"/>
        <w:adjustRightInd w:val="0"/>
        <w:rPr>
          <w:rFonts w:ascii="Times New Roman" w:hAnsi="Times New Roman" w:cs="Times New Roman"/>
        </w:rPr>
      </w:pPr>
      <w:r w:rsidRPr="00D37F41">
        <w:rPr>
          <w:rFonts w:ascii="Times New Roman" w:hAnsi="Times New Roman" w:cs="Times New Roman"/>
          <w:caps/>
        </w:rPr>
        <w:t>С-2</w:t>
      </w:r>
      <w:r w:rsidRPr="00D37F41">
        <w:rPr>
          <w:rFonts w:ascii="Times New Roman" w:hAnsi="Times New Roman" w:cs="Times New Roman"/>
        </w:rPr>
        <w:t>.  В чём обвиняли исторического деятеля (приведите не менее 3 обвинений)?</w:t>
      </w:r>
    </w:p>
    <w:p w:rsidR="00D37F41" w:rsidRPr="00D37F41" w:rsidRDefault="00D37F41" w:rsidP="00D37F41">
      <w:pPr>
        <w:rPr>
          <w:rFonts w:ascii="Times New Roman" w:hAnsi="Times New Roman" w:cs="Times New Roman"/>
        </w:rPr>
      </w:pPr>
    </w:p>
    <w:p w:rsidR="00D37F41" w:rsidRPr="00D37F41" w:rsidRDefault="00D37F41" w:rsidP="00D37F41">
      <w:pPr>
        <w:autoSpaceDE w:val="0"/>
        <w:autoSpaceDN w:val="0"/>
        <w:adjustRightInd w:val="0"/>
        <w:rPr>
          <w:rFonts w:ascii="Times New Roman" w:hAnsi="Times New Roman" w:cs="Times New Roman"/>
        </w:rPr>
      </w:pPr>
      <w:r w:rsidRPr="00D37F41">
        <w:rPr>
          <w:rFonts w:ascii="Times New Roman" w:hAnsi="Times New Roman" w:cs="Times New Roman"/>
          <w:caps/>
        </w:rPr>
        <w:t>С-3</w:t>
      </w:r>
      <w:r w:rsidRPr="00D37F41">
        <w:rPr>
          <w:rFonts w:ascii="Times New Roman" w:hAnsi="Times New Roman" w:cs="Times New Roman"/>
        </w:rPr>
        <w:t>.  Как называлась историческая эпоха, в которую происходили события? Какие черты эпохи отразились в данных событиях (укажите не менее двух</w:t>
      </w:r>
    </w:p>
    <w:p w:rsidR="00D37F41" w:rsidRPr="00D37F41" w:rsidRDefault="00D37F41" w:rsidP="00D37F41">
      <w:pPr>
        <w:rPr>
          <w:rFonts w:ascii="Times New Roman" w:hAnsi="Times New Roman" w:cs="Times New Roman"/>
        </w:rPr>
      </w:pPr>
      <w:r w:rsidRPr="00D37F41">
        <w:rPr>
          <w:rFonts w:ascii="Times New Roman" w:hAnsi="Times New Roman" w:cs="Times New Roman"/>
        </w:rPr>
        <w:t>черт)?</w:t>
      </w:r>
    </w:p>
    <w:p w:rsidR="00D37F41" w:rsidRPr="00D37F41" w:rsidRDefault="00D37F41" w:rsidP="00D37F41">
      <w:pPr>
        <w:autoSpaceDE w:val="0"/>
        <w:autoSpaceDN w:val="0"/>
        <w:adjustRightInd w:val="0"/>
        <w:rPr>
          <w:rFonts w:ascii="Times New Roman" w:hAnsi="Times New Roman" w:cs="Times New Roman"/>
        </w:rPr>
      </w:pPr>
    </w:p>
    <w:p w:rsidR="00D37F41" w:rsidRPr="00D37F41" w:rsidRDefault="00D37F41" w:rsidP="00D37F41">
      <w:pPr>
        <w:autoSpaceDE w:val="0"/>
        <w:autoSpaceDN w:val="0"/>
        <w:adjustRightInd w:val="0"/>
        <w:rPr>
          <w:rFonts w:ascii="Times New Roman" w:hAnsi="Times New Roman" w:cs="Times New Roman"/>
        </w:rPr>
      </w:pPr>
      <w:r w:rsidRPr="00D37F41">
        <w:rPr>
          <w:rFonts w:ascii="Times New Roman" w:hAnsi="Times New Roman" w:cs="Times New Roman"/>
        </w:rPr>
        <w:t>__________________________________________________________________________</w:t>
      </w:r>
      <w:r w:rsidRPr="00D37F41">
        <w:rPr>
          <w:rFonts w:ascii="Times New Roman" w:hAnsi="Times New Roman" w:cs="Times New Roman"/>
        </w:rPr>
        <w:br/>
      </w:r>
      <w:r w:rsidRPr="00D37F41">
        <w:rPr>
          <w:rFonts w:ascii="Times New Roman" w:hAnsi="Times New Roman" w:cs="Times New Roman"/>
        </w:rPr>
        <w:br/>
      </w:r>
      <w:r w:rsidRPr="00D37F41">
        <w:rPr>
          <w:rFonts w:ascii="Times New Roman" w:hAnsi="Times New Roman" w:cs="Times New Roman"/>
          <w:caps/>
        </w:rPr>
        <w:t xml:space="preserve">С-4. </w:t>
      </w:r>
      <w:r w:rsidRPr="00D37F41">
        <w:rPr>
          <w:rFonts w:ascii="Times New Roman" w:hAnsi="Times New Roman" w:cs="Times New Roman"/>
        </w:rPr>
        <w:t>В течение XIX в. неоднократно возникал вопрос о восстановлении патриаршества в Русской православной церкви.</w:t>
      </w:r>
    </w:p>
    <w:p w:rsidR="00D37F41" w:rsidRPr="00D37F41" w:rsidRDefault="00D37F41" w:rsidP="00D37F41">
      <w:pPr>
        <w:autoSpaceDE w:val="0"/>
        <w:autoSpaceDN w:val="0"/>
        <w:adjustRightInd w:val="0"/>
        <w:rPr>
          <w:rFonts w:ascii="Times New Roman" w:hAnsi="Times New Roman" w:cs="Times New Roman"/>
        </w:rPr>
      </w:pPr>
      <w:r w:rsidRPr="00D37F41">
        <w:rPr>
          <w:rFonts w:ascii="Times New Roman" w:hAnsi="Times New Roman" w:cs="Times New Roman"/>
        </w:rPr>
        <w:t>Кем и почему было упразднено патриаршество? Какой орган осуществлял</w:t>
      </w:r>
    </w:p>
    <w:p w:rsidR="00D37F41" w:rsidRPr="00D37F41" w:rsidRDefault="00D37F41" w:rsidP="00D37F41">
      <w:pPr>
        <w:autoSpaceDE w:val="0"/>
        <w:autoSpaceDN w:val="0"/>
        <w:adjustRightInd w:val="0"/>
        <w:rPr>
          <w:rFonts w:ascii="Times New Roman" w:hAnsi="Times New Roman" w:cs="Times New Roman"/>
        </w:rPr>
      </w:pPr>
      <w:r w:rsidRPr="00D37F41">
        <w:rPr>
          <w:rFonts w:ascii="Times New Roman" w:hAnsi="Times New Roman" w:cs="Times New Roman"/>
        </w:rPr>
        <w:t>управление церковными делами? Объясните, почему после Февральской революции 1917 г. вопрос о восстановлении патриаршества был решён положительно.</w:t>
      </w:r>
      <w:r w:rsidRPr="00D37F41">
        <w:rPr>
          <w:rFonts w:ascii="Times New Roman" w:hAnsi="Times New Roman" w:cs="Times New Roman"/>
        </w:rPr>
        <w:br/>
      </w:r>
    </w:p>
    <w:p w:rsidR="00D37F41" w:rsidRPr="00D37F41" w:rsidRDefault="00D37F41" w:rsidP="00D37F41">
      <w:pPr>
        <w:autoSpaceDE w:val="0"/>
        <w:autoSpaceDN w:val="0"/>
        <w:adjustRightInd w:val="0"/>
        <w:rPr>
          <w:rFonts w:ascii="Times New Roman" w:hAnsi="Times New Roman" w:cs="Times New Roman"/>
        </w:rPr>
      </w:pPr>
      <w:r w:rsidRPr="00D37F41">
        <w:rPr>
          <w:rFonts w:ascii="Times New Roman" w:hAnsi="Times New Roman" w:cs="Times New Roman"/>
          <w:caps/>
        </w:rPr>
        <w:t>С-5.</w:t>
      </w:r>
      <w:r w:rsidRPr="00D37F41">
        <w:rPr>
          <w:rFonts w:ascii="Times New Roman" w:hAnsi="Times New Roman" w:cs="Times New Roman"/>
        </w:rPr>
        <w:t xml:space="preserve"> Ниже указаны две точки зрения на развитие России в XVII в. до начала реформ Петра I.</w:t>
      </w:r>
    </w:p>
    <w:p w:rsidR="00D37F41" w:rsidRPr="00D37F41" w:rsidRDefault="00D37F41" w:rsidP="00D37F41">
      <w:pPr>
        <w:autoSpaceDE w:val="0"/>
        <w:autoSpaceDN w:val="0"/>
        <w:adjustRightInd w:val="0"/>
        <w:rPr>
          <w:rFonts w:ascii="Times New Roman" w:hAnsi="Times New Roman" w:cs="Times New Roman"/>
        </w:rPr>
      </w:pPr>
      <w:r w:rsidRPr="00D37F41">
        <w:rPr>
          <w:rFonts w:ascii="Times New Roman" w:hAnsi="Times New Roman" w:cs="Times New Roman"/>
        </w:rPr>
        <w:t>1) Россия в XVII в. находилась в состоянии изоляции от экономических, военных и культурных достижений Западной Европы.</w:t>
      </w:r>
    </w:p>
    <w:p w:rsidR="00D37F41" w:rsidRPr="00D37F41" w:rsidRDefault="00D37F41" w:rsidP="00D37F41">
      <w:pPr>
        <w:autoSpaceDE w:val="0"/>
        <w:autoSpaceDN w:val="0"/>
        <w:adjustRightInd w:val="0"/>
        <w:rPr>
          <w:rFonts w:ascii="Times New Roman" w:hAnsi="Times New Roman" w:cs="Times New Roman"/>
        </w:rPr>
      </w:pPr>
      <w:r w:rsidRPr="00D37F41">
        <w:rPr>
          <w:rFonts w:ascii="Times New Roman" w:hAnsi="Times New Roman" w:cs="Times New Roman"/>
        </w:rPr>
        <w:t>2) Россия в XVII в. вступила в период модернизации и усваивала экономические, военные и культурные новшества из Западной Европы.</w:t>
      </w:r>
    </w:p>
    <w:p w:rsidR="00D37F41" w:rsidRPr="00D37F41" w:rsidRDefault="00D37F41" w:rsidP="00D37F41">
      <w:pPr>
        <w:autoSpaceDE w:val="0"/>
        <w:autoSpaceDN w:val="0"/>
        <w:adjustRightInd w:val="0"/>
        <w:rPr>
          <w:rFonts w:ascii="Times New Roman" w:hAnsi="Times New Roman" w:cs="Times New Roman"/>
        </w:rPr>
      </w:pPr>
      <w:r w:rsidRPr="00D37F41">
        <w:rPr>
          <w:rFonts w:ascii="Times New Roman" w:hAnsi="Times New Roman" w:cs="Times New Roman"/>
        </w:rPr>
        <w:t>Какая из точек зрения представляется Вам более обоснованной? Используя исторические знания, приведите три аргумента, подтверждающих избранную вами точку зрения</w:t>
      </w:r>
    </w:p>
    <w:p w:rsidR="00D37F41" w:rsidRPr="00D37F41" w:rsidRDefault="00D37F41" w:rsidP="00D37F41">
      <w:pPr>
        <w:autoSpaceDE w:val="0"/>
        <w:autoSpaceDN w:val="0"/>
        <w:adjustRightInd w:val="0"/>
        <w:rPr>
          <w:rFonts w:ascii="Times New Roman" w:hAnsi="Times New Roman" w:cs="Times New Roman"/>
        </w:rPr>
      </w:pPr>
    </w:p>
    <w:p w:rsidR="00D37F41" w:rsidRPr="00D37F41" w:rsidRDefault="00D37F41" w:rsidP="00D37F41">
      <w:pPr>
        <w:jc w:val="center"/>
        <w:rPr>
          <w:rFonts w:ascii="Times New Roman" w:hAnsi="Times New Roman" w:cs="Times New Roman"/>
          <w:caps/>
        </w:rPr>
      </w:pPr>
      <w:r w:rsidRPr="00D37F41">
        <w:rPr>
          <w:rFonts w:ascii="Times New Roman" w:hAnsi="Times New Roman" w:cs="Times New Roman"/>
        </w:rPr>
        <w:t>С-6. Ниже названы три исторических деятеля различных эпох. Выберите из них ОДНОГО и выполните задания.</w:t>
      </w:r>
      <w:r w:rsidRPr="00D37F41">
        <w:rPr>
          <w:rFonts w:ascii="Times New Roman" w:hAnsi="Times New Roman" w:cs="Times New Roman"/>
        </w:rPr>
        <w:br/>
        <w:t xml:space="preserve"> 1) Ярослав Мудрый,    2) Иван </w:t>
      </w:r>
      <w:r w:rsidRPr="00D37F41">
        <w:rPr>
          <w:rFonts w:ascii="Times New Roman" w:hAnsi="Times New Roman" w:cs="Times New Roman"/>
          <w:lang w:val="en-US"/>
        </w:rPr>
        <w:t>III</w:t>
      </w:r>
      <w:r w:rsidRPr="00D37F41">
        <w:rPr>
          <w:rFonts w:ascii="Times New Roman" w:hAnsi="Times New Roman" w:cs="Times New Roman"/>
        </w:rPr>
        <w:t xml:space="preserve">,     3) Пётр </w:t>
      </w:r>
      <w:r w:rsidRPr="00D37F41">
        <w:rPr>
          <w:rFonts w:ascii="Times New Roman" w:hAnsi="Times New Roman" w:cs="Times New Roman"/>
          <w:lang w:val="en-US"/>
        </w:rPr>
        <w:t>I</w:t>
      </w:r>
      <w:r w:rsidRPr="00D37F41">
        <w:rPr>
          <w:rFonts w:ascii="Times New Roman" w:hAnsi="Times New Roman" w:cs="Times New Roman"/>
        </w:rPr>
        <w:t xml:space="preserve">,  </w:t>
      </w:r>
      <w:r w:rsidRPr="00D37F41">
        <w:rPr>
          <w:rFonts w:ascii="Times New Roman" w:hAnsi="Times New Roman" w:cs="Times New Roman"/>
        </w:rPr>
        <w:br/>
        <w:t>Укажите время жизни исторического деятеля (точное указание лет жизни не требуется). Дайте краткую характеристику основных направлений и результатов его деятельности (событий, достижений и т.п.</w:t>
      </w:r>
      <w:r w:rsidRPr="00D37F41">
        <w:rPr>
          <w:rFonts w:ascii="Times New Roman" w:hAnsi="Times New Roman" w:cs="Times New Roman"/>
          <w:caps/>
        </w:rPr>
        <w:t xml:space="preserve"> </w:t>
      </w:r>
    </w:p>
    <w:p w:rsidR="00D37F41" w:rsidRPr="00D37F41" w:rsidRDefault="00D37F41" w:rsidP="00D37F41">
      <w:pPr>
        <w:jc w:val="center"/>
        <w:rPr>
          <w:rFonts w:ascii="Times New Roman" w:hAnsi="Times New Roman" w:cs="Times New Roman"/>
          <w:b/>
          <w:bCs/>
        </w:rPr>
      </w:pPr>
      <w:r w:rsidRPr="00D37F41">
        <w:rPr>
          <w:rFonts w:ascii="Times New Roman" w:hAnsi="Times New Roman" w:cs="Times New Roman"/>
          <w:caps/>
        </w:rPr>
        <w:t>Оценивание:</w:t>
      </w:r>
      <w:r w:rsidRPr="00D37F41">
        <w:rPr>
          <w:rFonts w:ascii="Times New Roman" w:hAnsi="Times New Roman" w:cs="Times New Roman"/>
        </w:rPr>
        <w:br/>
        <w:t xml:space="preserve">часть 1 максимальное количество баллов  </w:t>
      </w:r>
      <w:r w:rsidRPr="00D37F41">
        <w:rPr>
          <w:rFonts w:ascii="Times New Roman" w:hAnsi="Times New Roman" w:cs="Times New Roman"/>
          <w:b/>
          <w:bCs/>
        </w:rPr>
        <w:t>21</w:t>
      </w:r>
      <w:r w:rsidRPr="00D37F41">
        <w:rPr>
          <w:rFonts w:ascii="Times New Roman" w:hAnsi="Times New Roman" w:cs="Times New Roman"/>
        </w:rPr>
        <w:br/>
        <w:t xml:space="preserve"> часть 2 максимальное количество баллов: </w:t>
      </w:r>
      <w:r w:rsidRPr="00D37F41">
        <w:rPr>
          <w:rFonts w:ascii="Times New Roman" w:hAnsi="Times New Roman" w:cs="Times New Roman"/>
          <w:b/>
          <w:bCs/>
        </w:rPr>
        <w:t>18</w:t>
      </w:r>
      <w:r w:rsidRPr="00D37F41">
        <w:rPr>
          <w:rFonts w:ascii="Times New Roman" w:hAnsi="Times New Roman" w:cs="Times New Roman"/>
        </w:rPr>
        <w:br/>
        <w:t xml:space="preserve">часть 3 максимальное количество баллов: </w:t>
      </w:r>
      <w:r w:rsidRPr="00D37F41">
        <w:rPr>
          <w:rFonts w:ascii="Times New Roman" w:hAnsi="Times New Roman" w:cs="Times New Roman"/>
          <w:b/>
          <w:bCs/>
        </w:rPr>
        <w:t>17</w:t>
      </w:r>
      <w:r w:rsidRPr="00D37F41">
        <w:rPr>
          <w:rFonts w:ascii="Times New Roman" w:hAnsi="Times New Roman" w:cs="Times New Roman"/>
          <w:b/>
          <w:bCs/>
        </w:rPr>
        <w:br/>
        <w:t xml:space="preserve"> всего за работу : 56 баллов</w:t>
      </w:r>
    </w:p>
    <w:p w:rsidR="00D37F41" w:rsidRPr="00D37F41" w:rsidRDefault="00D37F41" w:rsidP="00D37F41">
      <w:pPr>
        <w:rPr>
          <w:rFonts w:ascii="Times New Roman" w:hAnsi="Times New Roman" w:cs="Times New Roman"/>
          <w:b/>
          <w:bCs/>
        </w:rPr>
      </w:pPr>
    </w:p>
    <w:p w:rsidR="00D37F41" w:rsidRPr="00D37F41" w:rsidRDefault="00D37F41" w:rsidP="00D37F41">
      <w:pPr>
        <w:jc w:val="center"/>
        <w:rPr>
          <w:rFonts w:ascii="Times New Roman" w:hAnsi="Times New Roman" w:cs="Times New Roman"/>
          <w:b/>
          <w:bCs/>
          <w:smallCaps/>
        </w:rPr>
      </w:pPr>
      <w:r w:rsidRPr="00D37F41">
        <w:rPr>
          <w:rFonts w:ascii="Times New Roman" w:hAnsi="Times New Roman" w:cs="Times New Roman"/>
          <w:smallCaps/>
        </w:rPr>
        <w:t>НОРМЫ ОЦЕНОК:</w:t>
      </w:r>
      <w:r w:rsidRPr="00D37F41">
        <w:rPr>
          <w:rFonts w:ascii="Times New Roman" w:hAnsi="Times New Roman" w:cs="Times New Roman"/>
          <w:smallCaps/>
        </w:rPr>
        <w:br/>
      </w:r>
      <w:r w:rsidRPr="00D37F41">
        <w:rPr>
          <w:rFonts w:ascii="Times New Roman" w:hAnsi="Times New Roman" w:cs="Times New Roman"/>
          <w:b/>
          <w:bCs/>
          <w:smallCaps/>
        </w:rPr>
        <w:t>56-49</w:t>
      </w:r>
      <w:r w:rsidRPr="00D37F41">
        <w:rPr>
          <w:rFonts w:ascii="Times New Roman" w:hAnsi="Times New Roman" w:cs="Times New Roman"/>
          <w:smallCaps/>
        </w:rPr>
        <w:t xml:space="preserve"> – ОЦЕНКА «</w:t>
      </w:r>
      <w:r w:rsidRPr="00D37F41">
        <w:rPr>
          <w:rFonts w:ascii="Times New Roman" w:hAnsi="Times New Roman" w:cs="Times New Roman"/>
          <w:b/>
          <w:bCs/>
          <w:smallCaps/>
        </w:rPr>
        <w:t>5»</w:t>
      </w:r>
      <w:r w:rsidRPr="00D37F41">
        <w:rPr>
          <w:rFonts w:ascii="Times New Roman" w:hAnsi="Times New Roman" w:cs="Times New Roman"/>
          <w:smallCaps/>
        </w:rPr>
        <w:t>;</w:t>
      </w:r>
      <w:r w:rsidRPr="00D37F41">
        <w:rPr>
          <w:rFonts w:ascii="Times New Roman" w:hAnsi="Times New Roman" w:cs="Times New Roman"/>
          <w:smallCaps/>
        </w:rPr>
        <w:br/>
      </w:r>
      <w:r w:rsidRPr="00D37F41">
        <w:rPr>
          <w:rFonts w:ascii="Times New Roman" w:hAnsi="Times New Roman" w:cs="Times New Roman"/>
          <w:b/>
          <w:bCs/>
          <w:smallCaps/>
        </w:rPr>
        <w:t>48-39</w:t>
      </w:r>
      <w:r w:rsidRPr="00D37F41">
        <w:rPr>
          <w:rFonts w:ascii="Times New Roman" w:hAnsi="Times New Roman" w:cs="Times New Roman"/>
          <w:smallCaps/>
        </w:rPr>
        <w:t>— ОЦЕНКА «</w:t>
      </w:r>
      <w:r w:rsidRPr="00D37F41">
        <w:rPr>
          <w:rFonts w:ascii="Times New Roman" w:hAnsi="Times New Roman" w:cs="Times New Roman"/>
          <w:b/>
          <w:bCs/>
          <w:smallCaps/>
        </w:rPr>
        <w:t>4»</w:t>
      </w:r>
      <w:r w:rsidRPr="00D37F41">
        <w:rPr>
          <w:rFonts w:ascii="Times New Roman" w:hAnsi="Times New Roman" w:cs="Times New Roman"/>
          <w:smallCaps/>
        </w:rPr>
        <w:t xml:space="preserve">; </w:t>
      </w:r>
      <w:r w:rsidRPr="00D37F41">
        <w:rPr>
          <w:rFonts w:ascii="Times New Roman" w:hAnsi="Times New Roman" w:cs="Times New Roman"/>
          <w:smallCaps/>
        </w:rPr>
        <w:br/>
      </w:r>
      <w:r w:rsidRPr="00D37F41">
        <w:rPr>
          <w:rFonts w:ascii="Times New Roman" w:hAnsi="Times New Roman" w:cs="Times New Roman"/>
          <w:b/>
          <w:bCs/>
          <w:smallCaps/>
        </w:rPr>
        <w:t>38-27Б</w:t>
      </w:r>
      <w:r w:rsidRPr="00D37F41">
        <w:rPr>
          <w:rFonts w:ascii="Times New Roman" w:hAnsi="Times New Roman" w:cs="Times New Roman"/>
          <w:smallCaps/>
        </w:rPr>
        <w:t>. – ОЦЕНКА «</w:t>
      </w:r>
      <w:r w:rsidRPr="00D37F41">
        <w:rPr>
          <w:rFonts w:ascii="Times New Roman" w:hAnsi="Times New Roman" w:cs="Times New Roman"/>
          <w:b/>
          <w:bCs/>
          <w:smallCaps/>
        </w:rPr>
        <w:t>3»</w:t>
      </w:r>
      <w:r w:rsidRPr="00D37F41">
        <w:rPr>
          <w:rFonts w:ascii="Times New Roman" w:hAnsi="Times New Roman" w:cs="Times New Roman"/>
          <w:smallCaps/>
        </w:rPr>
        <w:t xml:space="preserve">; </w:t>
      </w:r>
      <w:r w:rsidRPr="00D37F41">
        <w:rPr>
          <w:rFonts w:ascii="Times New Roman" w:hAnsi="Times New Roman" w:cs="Times New Roman"/>
          <w:smallCaps/>
        </w:rPr>
        <w:br/>
      </w:r>
      <w:r w:rsidRPr="00D37F41">
        <w:rPr>
          <w:rFonts w:ascii="Times New Roman" w:hAnsi="Times New Roman" w:cs="Times New Roman"/>
          <w:b/>
          <w:bCs/>
          <w:smallCaps/>
        </w:rPr>
        <w:t>26 Б.</w:t>
      </w:r>
      <w:r w:rsidRPr="00D37F41">
        <w:rPr>
          <w:rFonts w:ascii="Times New Roman" w:hAnsi="Times New Roman" w:cs="Times New Roman"/>
          <w:smallCaps/>
        </w:rPr>
        <w:t xml:space="preserve"> И МЕНЬШЕ – ОЦЕНКА </w:t>
      </w:r>
      <w:r w:rsidRPr="00D37F41">
        <w:rPr>
          <w:rFonts w:ascii="Times New Roman" w:hAnsi="Times New Roman" w:cs="Times New Roman"/>
          <w:b/>
          <w:bCs/>
          <w:smallCaps/>
        </w:rPr>
        <w:t>«2».</w:t>
      </w:r>
    </w:p>
    <w:p w:rsidR="00D37F41" w:rsidRPr="009F6ED7" w:rsidRDefault="00D37F41" w:rsidP="00DF0974">
      <w:pPr>
        <w:shd w:val="clear" w:color="auto" w:fill="FFFFFF"/>
        <w:spacing w:line="360" w:lineRule="auto"/>
        <w:ind w:right="34"/>
        <w:rPr>
          <w:rFonts w:ascii="Times New Roman" w:hAnsi="Times New Roman" w:cs="Times New Roman"/>
          <w:b/>
          <w:bCs/>
          <w:color w:val="1F497D" w:themeColor="text2"/>
          <w:spacing w:val="-5"/>
          <w:sz w:val="24"/>
          <w:szCs w:val="24"/>
        </w:rPr>
      </w:pPr>
      <w:r w:rsidRPr="009F6ED7">
        <w:rPr>
          <w:rFonts w:ascii="Times New Roman" w:hAnsi="Times New Roman" w:cs="Times New Roman"/>
          <w:b/>
          <w:bCs/>
          <w:color w:val="1F497D" w:themeColor="text2"/>
          <w:spacing w:val="-5"/>
          <w:sz w:val="24"/>
          <w:szCs w:val="24"/>
        </w:rPr>
        <w:lastRenderedPageBreak/>
        <w:t xml:space="preserve">География </w:t>
      </w:r>
    </w:p>
    <w:p w:rsidR="00D37F41" w:rsidRPr="009F6ED7" w:rsidRDefault="00D37F41" w:rsidP="00D37F41">
      <w:pPr>
        <w:jc w:val="center"/>
        <w:rPr>
          <w:rFonts w:ascii="Times New Roman" w:hAnsi="Times New Roman" w:cs="Times New Roman"/>
          <w:b/>
          <w:sz w:val="24"/>
          <w:szCs w:val="24"/>
        </w:rPr>
      </w:pPr>
      <w:r w:rsidRPr="009F6ED7">
        <w:rPr>
          <w:rFonts w:ascii="Times New Roman" w:hAnsi="Times New Roman" w:cs="Times New Roman"/>
          <w:b/>
          <w:sz w:val="24"/>
          <w:szCs w:val="24"/>
        </w:rPr>
        <w:t>10 класс</w:t>
      </w:r>
    </w:p>
    <w:p w:rsidR="00D37F41" w:rsidRPr="009F6ED7" w:rsidRDefault="00D37F41" w:rsidP="00D37F41">
      <w:pPr>
        <w:jc w:val="center"/>
        <w:rPr>
          <w:rFonts w:ascii="Times New Roman" w:hAnsi="Times New Roman" w:cs="Times New Roman"/>
          <w:b/>
          <w:sz w:val="24"/>
          <w:szCs w:val="24"/>
        </w:rPr>
      </w:pPr>
      <w:r w:rsidRPr="009F6ED7">
        <w:rPr>
          <w:rFonts w:ascii="Times New Roman" w:hAnsi="Times New Roman" w:cs="Times New Roman"/>
          <w:b/>
          <w:sz w:val="24"/>
          <w:szCs w:val="24"/>
        </w:rPr>
        <w:t>1 вариант</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1. Дайте определение: демографический взрыв, мировой хозяйство, воспроизводство населения.</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2. Охарактеризуйте водные ресурсы мира.</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3. Что такое интеграция, приведите примеры интегрированных группировок, в чем смысл их создания.</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4. По картам атласа охарактеризуйте размещение машиностроения мира.</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5. Сравните специализацию хозяйства Украины и Беларуси.</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6. Выберите правильный ответ:</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1. Первое место по добыче нефти: а) Саудовская Аравия; б) Россия; В) США; г) Иран.</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2. Рис производится главным образом в государствах: а) Азии;  б) Европы;  в) Латинской Америки; г) США и Канады.</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3. Из России в Западную Европу идет крупнейший грузопоток:</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А) угля; б) природного газа; в) нефти; г) руды.</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4. Большую часть энергии вырабатывают на ГЭС: а) Франция; б) Россия; в) Норвегия; г) Германия.</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5. «Зеленая революция» - это – а) распространение в мире экологического движения; б) борьба за восстановление лесов; в) внедрение в растениеводство прогрессивных технологий; г) переход животноводства на естественные корма.</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6. В производстве хлопчатника лидируют: а) Россия, Польша, Китай; б) Бразилия, Индия, Куба; в) Китай, Индия, Индонезия; г) Китай, США, Индия.</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7. В мировом грузообороте лидирует вид транспорта: а) железнодорожный; б) автомобильный; в) трубопроводный; г) морской.</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8. Главным регионам международного туризма является: а) США и Канада; б) страны Восточной Азии; в) Страны Западной Европы; г) страны Африки.</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9. Страны-лидеры по производству олова: а) США, Чили, Япония; б) Канада, Австралия, Россия; в) Малайзия, Индонезия, Таиланд; г) США, Россия, Канада.</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10. В товарной структуре мировой торговли преобладает: а) топливо; б) готовые изделия; в) сырье и полуфабриканты; г) сельскохозяйственные товары.</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11. Доля Западной экономической зоны России в выпуске продукции: а) 50  б) 85  в) 75  г) 90.</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12. Какое место занимает Россия в производстве цветных металлов: а) 1  б)2   в)  3  г) 4.</w:t>
      </w:r>
    </w:p>
    <w:p w:rsidR="00D37F41" w:rsidRPr="009F6ED7" w:rsidRDefault="00D37F41" w:rsidP="00D37F41">
      <w:pPr>
        <w:rPr>
          <w:rFonts w:ascii="Times New Roman" w:hAnsi="Times New Roman" w:cs="Times New Roman"/>
          <w:sz w:val="24"/>
          <w:szCs w:val="24"/>
        </w:rPr>
      </w:pPr>
    </w:p>
    <w:p w:rsidR="00D37F41" w:rsidRPr="009F6ED7" w:rsidRDefault="00D37F41" w:rsidP="00D37F41">
      <w:pPr>
        <w:rPr>
          <w:rFonts w:ascii="Times New Roman" w:hAnsi="Times New Roman" w:cs="Times New Roman"/>
          <w:b/>
          <w:sz w:val="24"/>
          <w:szCs w:val="24"/>
        </w:rPr>
      </w:pPr>
    </w:p>
    <w:p w:rsidR="00D37F41" w:rsidRPr="009F6ED7" w:rsidRDefault="00D37F41" w:rsidP="00D37F41">
      <w:pPr>
        <w:jc w:val="center"/>
        <w:rPr>
          <w:rFonts w:ascii="Times New Roman" w:hAnsi="Times New Roman" w:cs="Times New Roman"/>
          <w:b/>
          <w:sz w:val="24"/>
          <w:szCs w:val="24"/>
        </w:rPr>
      </w:pPr>
      <w:r w:rsidRPr="009F6ED7">
        <w:rPr>
          <w:rFonts w:ascii="Times New Roman" w:hAnsi="Times New Roman" w:cs="Times New Roman"/>
          <w:b/>
          <w:sz w:val="24"/>
          <w:szCs w:val="24"/>
        </w:rPr>
        <w:t>2 вариант</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b/>
          <w:sz w:val="24"/>
          <w:szCs w:val="24"/>
        </w:rPr>
        <w:t xml:space="preserve">1. </w:t>
      </w:r>
      <w:r w:rsidRPr="009F6ED7">
        <w:rPr>
          <w:rFonts w:ascii="Times New Roman" w:hAnsi="Times New Roman" w:cs="Times New Roman"/>
          <w:sz w:val="24"/>
          <w:szCs w:val="24"/>
        </w:rPr>
        <w:t>Дайте определение: демографическая политика, урбанизация, НТР.</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2. Охарактеризуйте лесные ресурсы мира.</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3. Что такое интеграция, приведите примеры интегрированных группировок, в чем смысл их создания.</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4. По картам атласа охарактеризуйте размещение медной промышленности мира.</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5. Сравните специализацию хозяйства Азербайджан и Беларуси..</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6. Выберите правильный ответ:</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1.  Первое место по добыче нефти: а) Саудовская Аравия; б) Россия; в) США; г) Иран.</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2. Рис производится главным образом в государствах: а) Азии4 б) Европы; в) Латинской Америки; г) США и Канады.</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 xml:space="preserve">3. Из России в Западную Европу идет крупнейший грузопоток: а) угля; </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 xml:space="preserve">б) природного газа;  в) нефти; г) руды. </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4. Большую часть энергии вырабатывают на ГЭС: а) Франция; б) Россия; в) Норвегия; г) Германия.</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5..«Зеленая революция» - это – а) распространение в мире экологического движения; б) борьба за восстановление лесов; в) внедрение в растениеводство прогрессивных технологий; г) переход животноводства на естественные корма.</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6. В производстве хлопчатника лидируют: а) Россия, Польша, Китай; б) Бразилия, Индия, Куба; в) Китай, Индия, Индонезия; г) Китай, США, Индия.</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7. В мировом грузообороте лидирует вид транспорта: а) железнодорожный; б) автомобильный; в) трубопроводный; г) морской.</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8. Главным регионам международного туризма является: а) США и Канада; б) страны Восточной Азии; в) Страны Западной Европы; г) страны Африки.</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9. Страны-лидеры по производству олова: а) США, Чили, Япония; б) Канада, Австралия, Россия; в) Малайзия, Индонезия, Таиланд; г) США, Россия, Канада.</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10. В товарной структуре мировой торговли преобладает: а) топливо; б) готовые изделия; в) сырье и полуфабриканты; г) сельскохозяйственные товары.</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11. Доля Западной экономической зоны России в выпуске продукции: а) 50  б) 85  в) 75  г) 90.</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12. Какое место занимает Россия в производстве цветных металлов: а) 1  б)2   в)  3  г) 4.</w:t>
      </w:r>
    </w:p>
    <w:p w:rsidR="00D37F41" w:rsidRPr="009F6ED7" w:rsidRDefault="00D37F41" w:rsidP="00D37F41">
      <w:pPr>
        <w:rPr>
          <w:rFonts w:ascii="Times New Roman" w:hAnsi="Times New Roman" w:cs="Times New Roman"/>
          <w:sz w:val="24"/>
          <w:szCs w:val="24"/>
        </w:rPr>
      </w:pPr>
    </w:p>
    <w:p w:rsidR="00D37F41" w:rsidRPr="009F6ED7" w:rsidRDefault="00D37F41" w:rsidP="00D37F41">
      <w:pPr>
        <w:jc w:val="center"/>
        <w:rPr>
          <w:rFonts w:ascii="Times New Roman" w:hAnsi="Times New Roman" w:cs="Times New Roman"/>
          <w:b/>
          <w:sz w:val="24"/>
          <w:szCs w:val="24"/>
        </w:rPr>
      </w:pPr>
      <w:r w:rsidRPr="009F6ED7">
        <w:rPr>
          <w:rFonts w:ascii="Times New Roman" w:hAnsi="Times New Roman" w:cs="Times New Roman"/>
          <w:b/>
          <w:sz w:val="24"/>
          <w:szCs w:val="24"/>
        </w:rPr>
        <w:t>11 класс</w:t>
      </w:r>
    </w:p>
    <w:p w:rsidR="00D37F41" w:rsidRPr="009F6ED7" w:rsidRDefault="00D37F41" w:rsidP="00D37F41">
      <w:pPr>
        <w:jc w:val="center"/>
        <w:rPr>
          <w:rFonts w:ascii="Times New Roman" w:hAnsi="Times New Roman" w:cs="Times New Roman"/>
          <w:b/>
          <w:sz w:val="24"/>
          <w:szCs w:val="24"/>
        </w:rPr>
      </w:pPr>
      <w:r w:rsidRPr="009F6ED7">
        <w:rPr>
          <w:rFonts w:ascii="Times New Roman" w:hAnsi="Times New Roman" w:cs="Times New Roman"/>
          <w:b/>
          <w:sz w:val="24"/>
          <w:szCs w:val="24"/>
        </w:rPr>
        <w:lastRenderedPageBreak/>
        <w:t>1 вариант</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А1.  Какое европейское государство является самым большим по площади?</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 xml:space="preserve">1)  Испания        2)  Украина      3)  Франция    4)  ФРГ </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А2.  Выберите крупнейший европейский морской порт:</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1)  Гамбург       2)  Лондон       3)  Марсель       4)  Роттердам</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А3. Преобладание растениеводства в сельском хозяйстве характерно для стран:</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1) Северной Европы    2) Восточной Европы      3) Южной Европы      4) Западной Европы</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А4. Выбери страны с монархической формой правления:</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 xml:space="preserve">  1)Испания      2) Бельгия     3)Румыния     4) Монако     5) Италия</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А5.Какая страна не относится к региону Восточной Европы?</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1) Польша,    2) Болгария;     3) Украина;      4) Эстония;     5) Австрия.</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А6.Какое из указанных государств является абсолютной монархией?</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b/>
          <w:sz w:val="24"/>
          <w:szCs w:val="24"/>
        </w:rPr>
        <w:t xml:space="preserve"> </w:t>
      </w:r>
      <w:r w:rsidRPr="009F6ED7">
        <w:rPr>
          <w:rFonts w:ascii="Times New Roman" w:hAnsi="Times New Roman" w:cs="Times New Roman"/>
          <w:sz w:val="24"/>
          <w:szCs w:val="24"/>
        </w:rPr>
        <w:t>1) Индия       2) Бруней       3) ОАЭ         4) Камбоджа                   5) Саудовская Аравия</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 xml:space="preserve">А7 .Австралия занимает первое место в мире по производству </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1). Шерсти    2). Шелка     3)Льна        4). Хлопка</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А8. Новыми индустриальными странами являются:</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b/>
          <w:sz w:val="24"/>
          <w:szCs w:val="24"/>
        </w:rPr>
        <w:t xml:space="preserve">  </w:t>
      </w:r>
      <w:r w:rsidRPr="009F6ED7">
        <w:rPr>
          <w:rFonts w:ascii="Times New Roman" w:hAnsi="Times New Roman" w:cs="Times New Roman"/>
          <w:sz w:val="24"/>
          <w:szCs w:val="24"/>
        </w:rPr>
        <w:t>1) Китай, Монголия, Таиланд;                      2)Мексика, ЮАР, Индия;</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 xml:space="preserve">  3) Республика Корея, Сингапур, Тайвань;    4)  Египет, Бруней, Вьетнам.</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А9.Чайные плантации типичны для:</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1)Монголии, Сингапура         2)Индии, Китая       3)Индонезии, Малайзии</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 xml:space="preserve">А10.Мировой лидер по количеству больших городов: </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1)Индонезия       2)Индия        3)Китай          4)Япония</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А11.Самая большая по площади территории страна Африки:</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1)Заир           2)Эфиопия        3)ЮАР            4)Судан</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А12.Страны Африки выделяются запасами:</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1)Нефти и газа        2)Лесных ресурсов       3)Рыбы          4)Руд</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А13.Назовите столицу Канады:</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1)  Монреаль;    2)  Оттава;            3) Торонто;     4) Виннипег.</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 xml:space="preserve">А14. Установите соответствие между с/х специализацией и территорией Северной Америки </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lastRenderedPageBreak/>
        <w:t>1) молочный пояс                                   А) Юг Центральных равнин</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2) хлопковый пояс                                   Б) Великие равнины</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3) пшеничный пояс                                 В) Приозерье</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А15.Какая  страна не относится к Андскому субрегиону:</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1)Чили      2)Аргентина       3)Перу          4)Боливия</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А.16.Бразилия занимает первое место в мире по производству:</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1) кофе             2) кофе и сахарного тростника           3) кофе, сахарного тростника и хлопчатника</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А17.География городов Латинской Америки -это результат:</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1)географического положения материка</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2)развития рыбной промышленности</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 xml:space="preserve">3)история колонизации  </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4)промышленного развития</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А18.Нехватка продовольствия наиболее остра в странах :</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1)Африки         2)Азии          3)Латинской Америки       4)Европы</w:t>
      </w:r>
    </w:p>
    <w:p w:rsidR="00D37F41" w:rsidRPr="009F6ED7" w:rsidRDefault="00D37F41" w:rsidP="00D37F41">
      <w:pPr>
        <w:rPr>
          <w:rFonts w:ascii="Times New Roman" w:hAnsi="Times New Roman" w:cs="Times New Roman"/>
          <w:sz w:val="24"/>
          <w:szCs w:val="24"/>
        </w:rPr>
      </w:pP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В1.Установите соответствие:</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Экспорт сырья и топлива</w:t>
      </w:r>
      <w:r w:rsidRPr="009F6ED7">
        <w:rPr>
          <w:rFonts w:ascii="Times New Roman" w:hAnsi="Times New Roman" w:cs="Times New Roman"/>
          <w:b/>
          <w:sz w:val="24"/>
          <w:szCs w:val="24"/>
        </w:rPr>
        <w:tab/>
        <w:t>страна</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1.нефть, природный газ</w:t>
      </w:r>
      <w:r w:rsidRPr="009F6ED7">
        <w:rPr>
          <w:rFonts w:ascii="Times New Roman" w:hAnsi="Times New Roman" w:cs="Times New Roman"/>
          <w:sz w:val="24"/>
          <w:szCs w:val="24"/>
        </w:rPr>
        <w:tab/>
        <w:t xml:space="preserve">                               А.Замбия</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2.цитрусоые,маслины</w:t>
      </w:r>
      <w:r w:rsidRPr="009F6ED7">
        <w:rPr>
          <w:rFonts w:ascii="Times New Roman" w:hAnsi="Times New Roman" w:cs="Times New Roman"/>
          <w:sz w:val="24"/>
          <w:szCs w:val="24"/>
        </w:rPr>
        <w:tab/>
        <w:t xml:space="preserve">                               Б.Австралия</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3.медь</w:t>
      </w:r>
      <w:r w:rsidRPr="009F6ED7">
        <w:rPr>
          <w:rFonts w:ascii="Times New Roman" w:hAnsi="Times New Roman" w:cs="Times New Roman"/>
          <w:sz w:val="24"/>
          <w:szCs w:val="24"/>
        </w:rPr>
        <w:tab/>
        <w:t xml:space="preserve">                                                   В.Венесуэла</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sz w:val="24"/>
          <w:szCs w:val="24"/>
        </w:rPr>
        <w:t>4.уголь</w:t>
      </w:r>
      <w:r w:rsidRPr="009F6ED7">
        <w:rPr>
          <w:rFonts w:ascii="Times New Roman" w:hAnsi="Times New Roman" w:cs="Times New Roman"/>
          <w:sz w:val="24"/>
          <w:szCs w:val="24"/>
        </w:rPr>
        <w:tab/>
        <w:t xml:space="preserve">                                                    Г.Испания</w:t>
      </w:r>
    </w:p>
    <w:p w:rsidR="00D37F41" w:rsidRPr="009F6ED7" w:rsidRDefault="00D37F41" w:rsidP="00D37F41">
      <w:pPr>
        <w:rPr>
          <w:rFonts w:ascii="Times New Roman" w:hAnsi="Times New Roman" w:cs="Times New Roman"/>
          <w:b/>
          <w:sz w:val="24"/>
          <w:szCs w:val="24"/>
        </w:rPr>
      </w:pP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В2.Установите соответствие между страной  и ее столицей</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b/>
          <w:sz w:val="24"/>
          <w:szCs w:val="24"/>
        </w:rPr>
        <w:t xml:space="preserve"> </w:t>
      </w:r>
      <w:r w:rsidRPr="009F6ED7">
        <w:rPr>
          <w:rFonts w:ascii="Times New Roman" w:hAnsi="Times New Roman" w:cs="Times New Roman"/>
          <w:sz w:val="24"/>
          <w:szCs w:val="24"/>
        </w:rPr>
        <w:t>1.Саудовская Аравия                                                А) Дакка</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2.Ливан                                                                        Б) Эр-Рияд</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3.Бангладеш                                                                В) Дамаск</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 xml:space="preserve">                                                                                      Г) Бейрут</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В3.Установите соответствие между отраслями хозяйства и главными факторами их размещения:</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lastRenderedPageBreak/>
        <w:t>А. нефтехимическая                                 1. Энергоемкости</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Б.  электроника                                          2. Обеспеченности трудовыми ресурсами</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 xml:space="preserve">В. Текстильная                                          3. Приближенности к морским портам  </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sz w:val="24"/>
          <w:szCs w:val="24"/>
        </w:rPr>
        <w:t>Г. Выплавка алюминия                            4.  Наукоемкости</w:t>
      </w:r>
      <w:r w:rsidRPr="009F6ED7">
        <w:rPr>
          <w:rFonts w:ascii="Times New Roman" w:hAnsi="Times New Roman" w:cs="Times New Roman"/>
          <w:b/>
          <w:sz w:val="24"/>
          <w:szCs w:val="24"/>
        </w:rPr>
        <w:t xml:space="preserve">.   </w:t>
      </w:r>
    </w:p>
    <w:p w:rsidR="00D37F41" w:rsidRPr="009F6ED7" w:rsidRDefault="00D37F41" w:rsidP="00D37F41">
      <w:pPr>
        <w:rPr>
          <w:rFonts w:ascii="Times New Roman" w:hAnsi="Times New Roman" w:cs="Times New Roman"/>
          <w:b/>
          <w:sz w:val="24"/>
          <w:szCs w:val="24"/>
        </w:rPr>
      </w:pP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 xml:space="preserve"> Определите страну по ее краткому описанию:</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С1.2/5 территории страны находится ниже уровня моря и вся страна пересечена каналами. Половина грузов в стране перевозится во внутренним водным путям. Здесь множество ветряных мельниц. Крупный экспортер сыра и масла. Страна тюльпанов.</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С2.Один из крупнейших производителей машиностроения, химической и легкой промышленности,  парфюмерии, одежды, но, прежде всего, бесспорная чемпионка мирового туризма.</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С3.Назовите страну Юго-Восточной Азии, самое большое островное государство мира, где больше всего мусульман и</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 xml:space="preserve"> которая дает более половины мирового сбора натурального каучука</w:t>
      </w:r>
    </w:p>
    <w:p w:rsidR="00D37F41" w:rsidRPr="009F6ED7" w:rsidRDefault="00D37F41" w:rsidP="00D37F41">
      <w:pPr>
        <w:jc w:val="center"/>
        <w:rPr>
          <w:rFonts w:ascii="Times New Roman" w:hAnsi="Times New Roman" w:cs="Times New Roman"/>
          <w:b/>
          <w:sz w:val="24"/>
          <w:szCs w:val="24"/>
        </w:rPr>
      </w:pPr>
      <w:r w:rsidRPr="009F6ED7">
        <w:rPr>
          <w:rFonts w:ascii="Times New Roman" w:hAnsi="Times New Roman" w:cs="Times New Roman"/>
          <w:b/>
          <w:sz w:val="24"/>
          <w:szCs w:val="24"/>
        </w:rPr>
        <w:t>2 вариант</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А1.  Какое европейское государство самое многонаселенное?</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1) Великобритания     2)  ФРГ        3) Франция         4) Испания</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А2.  В какой из перечисленных стран не выращивают виноград?</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1)   Болгария      2)  Италия       3)  Испания        4) Латвия</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А3. Странами-лидерами международного туризма являются:</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1) Испания, Франция, Италия                 3) Греция, Португалия, Франция</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sz w:val="24"/>
          <w:szCs w:val="24"/>
        </w:rPr>
        <w:t>2) Германия, Испания, Польша               4) Италия, Чехия, Болгария</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А4.Какая страна не принадлежит к региону Северная Европа?</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1) Великобритания;      2) Исландия;      3) Швеция;       4) Дания;      5) Финляндия.</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А5. Установите соответствие между страной и типом электростанций:</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1). Норвегия;     2). ФРГ;       3). Франция;           4). Исландия.</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 xml:space="preserve">а) импортируют газ для использования на ТЭС;   б) преобладают ГЭС;  </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в) преобладают геотермальные станции;      г) 2/3 электроэнергии получают на АЭС.</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А6 .Большинство монархий зарубежной Азии находятся в:</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1) Центральной и Восточной Азии               2) Южной Азии</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lastRenderedPageBreak/>
        <w:t xml:space="preserve">3) Юго-Восточной Азии </w:t>
      </w:r>
      <w:r w:rsidRPr="009F6ED7">
        <w:rPr>
          <w:rFonts w:ascii="Times New Roman" w:hAnsi="Times New Roman" w:cs="Times New Roman"/>
          <w:sz w:val="24"/>
          <w:szCs w:val="24"/>
        </w:rPr>
        <w:tab/>
        <w:t xml:space="preserve">                           4) Юго-Западной Азии</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А7.Выберите основные статьи экспорта Австралии</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1).бокситы и уран   2).нефть и газ     3).шерсть и мясо       4).вино и фрукты</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А8. Что характерно для населения Японии:</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1)  преобладание (более 95%) японцев в национальном составе   2) естественная убыль населения</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3) занятость большей части населения в промышленности            4) сосредоточение  населения на западном побережье страны</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А9 Новые индустриальные страны часто называют:</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1). «Азиатскими львами»;                               2). «Европейскими львами»;</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 xml:space="preserve"> 3). «Азиатскими тиграми»;                            4).Европейским тиграми</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 xml:space="preserve"> А10. Азия – родина:</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 xml:space="preserve">1) Ислама                 2)Буддизма            3) Индуизма           4) Всех мировых религий </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А11.    Самым большим городом Африки является :</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1)Лагос          2)Каир          3)Триполи           4)Луанда</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А12. В МГРТ страны Африки- экспортеры продукции:</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 xml:space="preserve">1)пищевой промышленности                             2)лесной     </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3)горнодобывающей и сельского хозяйства     4)машиностроения</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 xml:space="preserve"> А13.Назовите столицу США:</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 xml:space="preserve"> 1)  Нью-Йорк;         2) Чикаго;              3)  Вашингтон;       4) Лос-Анджелес.</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А14.Главные статьи экспорта Канады:</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 xml:space="preserve">1)минеральное сырье           2)машины и оборудование       3)продукция тропического земледелия </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А15.Более половины населения Латинской Америки –это:</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1)Африканцы        2)Метисы и мулаты           3)Индейцы            4)Европейцы</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А16.Какое утверждений о Мексике является верным:</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1) основным торговым партнером являются США</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2) в структуре населения преобладают сельские жители</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3) столица расположена на побережье Атлантического океана</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4) страна длительно время являлась колонией Португалии</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А17.В большинстве своем страны Латинской Америки долгое время были колониями:</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lastRenderedPageBreak/>
        <w:t>1)Франции       2)Великобритании       3)Испании и Португалии             4)Германии</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А18.Наиболее остры экологические проблемы в странах:</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1)Центральной Америки      2)Тропической Африки    3)Зарубежной Европы   4)Австралии и Океании</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В1.Установите соответствие:</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 xml:space="preserve">Экспорт с-х. сырья </w:t>
      </w:r>
      <w:r w:rsidRPr="009F6ED7">
        <w:rPr>
          <w:rFonts w:ascii="Times New Roman" w:hAnsi="Times New Roman" w:cs="Times New Roman"/>
          <w:b/>
          <w:sz w:val="24"/>
          <w:szCs w:val="24"/>
        </w:rPr>
        <w:tab/>
        <w:t>страна</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1.чай</w:t>
      </w:r>
      <w:r w:rsidRPr="009F6ED7">
        <w:rPr>
          <w:rFonts w:ascii="Times New Roman" w:hAnsi="Times New Roman" w:cs="Times New Roman"/>
          <w:sz w:val="24"/>
          <w:szCs w:val="24"/>
        </w:rPr>
        <w:tab/>
        <w:t xml:space="preserve">          А. Индия</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2.шерсть</w:t>
      </w:r>
      <w:r w:rsidRPr="009F6ED7">
        <w:rPr>
          <w:rFonts w:ascii="Times New Roman" w:hAnsi="Times New Roman" w:cs="Times New Roman"/>
          <w:sz w:val="24"/>
          <w:szCs w:val="24"/>
        </w:rPr>
        <w:tab/>
        <w:t>Б. Кот-д-Ивуар</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3.какао</w:t>
      </w:r>
      <w:r w:rsidRPr="009F6ED7">
        <w:rPr>
          <w:rFonts w:ascii="Times New Roman" w:hAnsi="Times New Roman" w:cs="Times New Roman"/>
          <w:sz w:val="24"/>
          <w:szCs w:val="24"/>
        </w:rPr>
        <w:tab/>
        <w:t>В. Шри-Ланка</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4.хлопок</w:t>
      </w:r>
      <w:r w:rsidRPr="009F6ED7">
        <w:rPr>
          <w:rFonts w:ascii="Times New Roman" w:hAnsi="Times New Roman" w:cs="Times New Roman"/>
          <w:sz w:val="24"/>
          <w:szCs w:val="24"/>
        </w:rPr>
        <w:tab/>
        <w:t>Г. Австралия</w:t>
      </w:r>
    </w:p>
    <w:p w:rsidR="00D37F41" w:rsidRPr="009F6ED7" w:rsidRDefault="00D37F41" w:rsidP="00D37F41">
      <w:pPr>
        <w:rPr>
          <w:rFonts w:ascii="Times New Roman" w:hAnsi="Times New Roman" w:cs="Times New Roman"/>
          <w:b/>
          <w:sz w:val="24"/>
          <w:szCs w:val="24"/>
        </w:rPr>
      </w:pP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В2.Установите соответствие между страной  и ее столицей</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1.Вьетнам                                                                   А) Стокгольм</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2.Швеция                                                                    Б) Коломбо</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3.ЮАР                                                                        В) Ханой</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 xml:space="preserve">                                                                                    Г) Претория</w:t>
      </w: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В3.Установите соответствие между странами-лидерами   и продукцией:</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А. Китай                                       1. Электроэнергия</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Б. Саудовская Аравия                 2. Судостроение</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В. США                                        3. Нефть</w:t>
      </w:r>
    </w:p>
    <w:p w:rsidR="00D37F41" w:rsidRPr="009F6ED7" w:rsidRDefault="00D37F41" w:rsidP="00D37F41">
      <w:pPr>
        <w:rPr>
          <w:rFonts w:ascii="Times New Roman" w:hAnsi="Times New Roman" w:cs="Times New Roman"/>
          <w:sz w:val="24"/>
          <w:szCs w:val="24"/>
        </w:rPr>
      </w:pPr>
      <w:r w:rsidRPr="009F6ED7">
        <w:rPr>
          <w:rFonts w:ascii="Times New Roman" w:hAnsi="Times New Roman" w:cs="Times New Roman"/>
          <w:sz w:val="24"/>
          <w:szCs w:val="24"/>
        </w:rPr>
        <w:t>Г. Япония                                     4. Сталь</w:t>
      </w:r>
    </w:p>
    <w:p w:rsidR="00D37F41" w:rsidRPr="009F6ED7" w:rsidRDefault="00D37F41" w:rsidP="00D37F41">
      <w:pPr>
        <w:rPr>
          <w:rFonts w:ascii="Times New Roman" w:hAnsi="Times New Roman" w:cs="Times New Roman"/>
          <w:sz w:val="24"/>
          <w:szCs w:val="24"/>
        </w:rPr>
      </w:pPr>
    </w:p>
    <w:p w:rsidR="00D37F41" w:rsidRPr="009F6ED7" w:rsidRDefault="00D37F41" w:rsidP="00D37F41">
      <w:pPr>
        <w:rPr>
          <w:rFonts w:ascii="Times New Roman" w:hAnsi="Times New Roman" w:cs="Times New Roman"/>
          <w:b/>
          <w:sz w:val="24"/>
          <w:szCs w:val="24"/>
        </w:rPr>
      </w:pPr>
      <w:r w:rsidRPr="009F6ED7">
        <w:rPr>
          <w:rFonts w:ascii="Times New Roman" w:hAnsi="Times New Roman" w:cs="Times New Roman"/>
          <w:b/>
          <w:sz w:val="24"/>
          <w:szCs w:val="24"/>
        </w:rPr>
        <w:t>Определите страну по ее краткому описанию:</w:t>
      </w:r>
    </w:p>
    <w:p w:rsidR="00D37F41" w:rsidRPr="00A95BC6" w:rsidRDefault="00D37F41" w:rsidP="00D37F41">
      <w:pPr>
        <w:rPr>
          <w:rFonts w:ascii="Times New Roman" w:hAnsi="Times New Roman" w:cs="Times New Roman"/>
          <w:sz w:val="24"/>
          <w:szCs w:val="24"/>
        </w:rPr>
      </w:pPr>
      <w:r w:rsidRPr="00A95BC6">
        <w:rPr>
          <w:rFonts w:ascii="Times New Roman" w:hAnsi="Times New Roman" w:cs="Times New Roman"/>
          <w:sz w:val="24"/>
          <w:szCs w:val="24"/>
        </w:rPr>
        <w:t>С1.Мягкий климат, горный воздух, озера с прозрачной водой и живописными  берегами привлекают сюда массу туристов и спортсменов со всего мира. Страна – банкир.  Станки, часы,  медикаменты, витамины, шоколад, детское питание и лучшие сорта сыра – вот чем славится это государство.</w:t>
      </w:r>
    </w:p>
    <w:p w:rsidR="00D37F41" w:rsidRPr="00A95BC6" w:rsidRDefault="00D37F41" w:rsidP="00D37F41">
      <w:pPr>
        <w:rPr>
          <w:rFonts w:ascii="Times New Roman" w:hAnsi="Times New Roman" w:cs="Times New Roman"/>
          <w:sz w:val="24"/>
          <w:szCs w:val="24"/>
        </w:rPr>
      </w:pPr>
      <w:r w:rsidRPr="00A95BC6">
        <w:rPr>
          <w:rFonts w:ascii="Times New Roman" w:hAnsi="Times New Roman" w:cs="Times New Roman"/>
          <w:sz w:val="24"/>
          <w:szCs w:val="24"/>
        </w:rPr>
        <w:t xml:space="preserve">С2. Государство с федеративным устройством. В прошлом веке эта страна ассоциировалась у многих только с военными действиями. Первая мировая, вторая мировая война, создание оружия, танков. родина известных композиторов, поэтов, писателей, художников. </w:t>
      </w:r>
    </w:p>
    <w:p w:rsidR="00D37F41" w:rsidRPr="00A95BC6" w:rsidRDefault="00D37F41" w:rsidP="00D37F41">
      <w:pPr>
        <w:rPr>
          <w:rFonts w:ascii="Times New Roman" w:hAnsi="Times New Roman" w:cs="Times New Roman"/>
          <w:sz w:val="24"/>
          <w:szCs w:val="24"/>
        </w:rPr>
      </w:pPr>
      <w:r w:rsidRPr="00A95BC6">
        <w:rPr>
          <w:rFonts w:ascii="Times New Roman" w:hAnsi="Times New Roman" w:cs="Times New Roman"/>
          <w:sz w:val="24"/>
          <w:szCs w:val="24"/>
        </w:rPr>
        <w:t xml:space="preserve">С3.Назовите государство Азии, самая многонациональная страна мира, родина сельскохозяйственных культур ( рис, хлопчатник, сахарный тростник,) родина шахмат. Страна </w:t>
      </w:r>
      <w:r w:rsidRPr="00A95BC6">
        <w:rPr>
          <w:rFonts w:ascii="Times New Roman" w:hAnsi="Times New Roman" w:cs="Times New Roman"/>
          <w:sz w:val="24"/>
          <w:szCs w:val="24"/>
        </w:rPr>
        <w:lastRenderedPageBreak/>
        <w:t>занимающее 1 место по поголовью крупного рогатого скота, но одно из последних мест по потреблению мяса?</w:t>
      </w:r>
    </w:p>
    <w:p w:rsidR="00D37F41" w:rsidRDefault="00A95BC6" w:rsidP="00DF0974">
      <w:pPr>
        <w:shd w:val="clear" w:color="auto" w:fill="FFFFFF"/>
        <w:spacing w:line="360" w:lineRule="auto"/>
        <w:ind w:right="34"/>
        <w:rPr>
          <w:rFonts w:ascii="Times New Roman" w:hAnsi="Times New Roman" w:cs="Times New Roman"/>
          <w:b/>
          <w:bCs/>
          <w:color w:val="002060"/>
          <w:spacing w:val="-5"/>
          <w:sz w:val="24"/>
          <w:szCs w:val="24"/>
        </w:rPr>
      </w:pPr>
      <w:r>
        <w:rPr>
          <w:rFonts w:ascii="Times New Roman" w:hAnsi="Times New Roman" w:cs="Times New Roman"/>
          <w:b/>
          <w:bCs/>
          <w:color w:val="002060"/>
          <w:spacing w:val="-5"/>
          <w:sz w:val="24"/>
          <w:szCs w:val="24"/>
        </w:rPr>
        <w:t xml:space="preserve">Экономика </w:t>
      </w:r>
    </w:p>
    <w:p w:rsidR="00A95BC6" w:rsidRDefault="00A95BC6" w:rsidP="00A95BC6">
      <w:pPr>
        <w:spacing w:after="0" w:line="240" w:lineRule="auto"/>
        <w:jc w:val="center"/>
        <w:rPr>
          <w:rFonts w:ascii="Times New Roman" w:hAnsi="Times New Roman"/>
          <w:sz w:val="24"/>
          <w:szCs w:val="24"/>
        </w:rPr>
      </w:pPr>
      <w:r w:rsidRPr="0087556F">
        <w:rPr>
          <w:rFonts w:ascii="Times New Roman" w:hAnsi="Times New Roman"/>
          <w:b/>
          <w:sz w:val="24"/>
          <w:szCs w:val="24"/>
        </w:rPr>
        <w:t>10 класс</w:t>
      </w:r>
      <w:r w:rsidRPr="0087556F">
        <w:rPr>
          <w:rFonts w:ascii="Times New Roman" w:hAnsi="Times New Roman"/>
          <w:sz w:val="24"/>
          <w:szCs w:val="24"/>
        </w:rPr>
        <w:t xml:space="preserve">. </w:t>
      </w:r>
    </w:p>
    <w:p w:rsidR="00A95BC6" w:rsidRPr="0087556F" w:rsidRDefault="00A95BC6" w:rsidP="00A95BC6">
      <w:pPr>
        <w:spacing w:after="0" w:line="240" w:lineRule="auto"/>
        <w:jc w:val="center"/>
        <w:rPr>
          <w:rFonts w:ascii="Times New Roman" w:hAnsi="Times New Roman"/>
          <w:b/>
          <w:sz w:val="24"/>
          <w:szCs w:val="24"/>
        </w:rPr>
      </w:pPr>
      <w:r>
        <w:rPr>
          <w:rFonts w:ascii="Times New Roman" w:hAnsi="Times New Roman"/>
          <w:b/>
          <w:sz w:val="24"/>
          <w:szCs w:val="24"/>
        </w:rPr>
        <w:t>Тест в формате</w:t>
      </w:r>
      <w:r w:rsidRPr="0087556F">
        <w:rPr>
          <w:rFonts w:ascii="Times New Roman" w:hAnsi="Times New Roman"/>
          <w:b/>
          <w:sz w:val="24"/>
          <w:szCs w:val="24"/>
        </w:rPr>
        <w:t xml:space="preserve"> ЕГЭ.</w:t>
      </w:r>
    </w:p>
    <w:p w:rsidR="00A95BC6" w:rsidRPr="0056255B" w:rsidRDefault="00A95BC6" w:rsidP="00A95BC6">
      <w:pPr>
        <w:spacing w:after="0" w:line="240" w:lineRule="auto"/>
        <w:rPr>
          <w:rFonts w:ascii="Times New Roman" w:hAnsi="Times New Roman"/>
          <w:b/>
          <w:sz w:val="24"/>
          <w:szCs w:val="24"/>
        </w:rPr>
      </w:pPr>
      <w:r w:rsidRPr="0056255B">
        <w:rPr>
          <w:rFonts w:ascii="Times New Roman" w:hAnsi="Times New Roman"/>
          <w:b/>
          <w:sz w:val="24"/>
          <w:szCs w:val="24"/>
        </w:rPr>
        <w:t>Часть 1.</w:t>
      </w:r>
    </w:p>
    <w:p w:rsidR="00A95BC6" w:rsidRDefault="00A95BC6" w:rsidP="00A95BC6">
      <w:pPr>
        <w:spacing w:after="0" w:line="240" w:lineRule="auto"/>
        <w:rPr>
          <w:rFonts w:ascii="Times New Roman" w:hAnsi="Times New Roman"/>
          <w:sz w:val="24"/>
          <w:szCs w:val="24"/>
        </w:rPr>
      </w:pPr>
      <w:r w:rsidRPr="0087556F">
        <w:rPr>
          <w:rFonts w:ascii="Times New Roman" w:hAnsi="Times New Roman"/>
          <w:b/>
          <w:sz w:val="24"/>
          <w:szCs w:val="24"/>
        </w:rPr>
        <w:t>1.</w:t>
      </w:r>
      <w:r w:rsidRPr="0087556F">
        <w:rPr>
          <w:rFonts w:ascii="Times New Roman" w:hAnsi="Times New Roman"/>
          <w:sz w:val="24"/>
          <w:szCs w:val="24"/>
        </w:rPr>
        <w:t xml:space="preserve"> Запишите слово, пропущенное в таблице.</w:t>
      </w:r>
    </w:p>
    <w:p w:rsidR="00A95BC6" w:rsidRDefault="00A95BC6" w:rsidP="00A95BC6">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6645910" cy="1424305"/>
            <wp:effectExtent l="0" t="0" r="2540" b="4445"/>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jpg"/>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45910" cy="1424305"/>
                    </a:xfrm>
                    <a:prstGeom prst="rect">
                      <a:avLst/>
                    </a:prstGeom>
                  </pic:spPr>
                </pic:pic>
              </a:graphicData>
            </a:graphic>
          </wp:inline>
        </w:drawing>
      </w:r>
    </w:p>
    <w:p w:rsidR="00A95BC6" w:rsidRPr="0087556F" w:rsidRDefault="00A95BC6" w:rsidP="00A95BC6">
      <w:pPr>
        <w:spacing w:after="0" w:line="240" w:lineRule="auto"/>
        <w:rPr>
          <w:rFonts w:ascii="Times New Roman" w:hAnsi="Times New Roman"/>
          <w:b/>
          <w:sz w:val="24"/>
          <w:szCs w:val="24"/>
        </w:rPr>
      </w:pPr>
      <w:r w:rsidRPr="0087556F">
        <w:rPr>
          <w:rFonts w:ascii="Times New Roman" w:hAnsi="Times New Roman"/>
          <w:b/>
          <w:sz w:val="24"/>
          <w:szCs w:val="24"/>
        </w:rPr>
        <w:t>2.</w:t>
      </w:r>
      <w:r w:rsidRPr="0087556F">
        <w:rPr>
          <w:rFonts w:ascii="Times New Roman" w:hAnsi="Times New Roman"/>
          <w:sz w:val="24"/>
          <w:szCs w:val="24"/>
        </w:rPr>
        <w:t xml:space="preserve"> В приведённом ниже ряду найдите понятие, которое является обобщающим для всех остальных представленных понятий. Запишите это </w:t>
      </w:r>
      <w:r w:rsidRPr="00D90123">
        <w:rPr>
          <w:rFonts w:ascii="Times New Roman" w:hAnsi="Times New Roman"/>
          <w:b/>
          <w:sz w:val="24"/>
          <w:szCs w:val="24"/>
          <w:u w:val="single"/>
        </w:rPr>
        <w:t>слово (словосочетание).</w:t>
      </w:r>
    </w:p>
    <w:p w:rsidR="00A95BC6" w:rsidRPr="0087556F" w:rsidRDefault="00A95BC6" w:rsidP="00A95BC6">
      <w:pPr>
        <w:spacing w:after="0" w:line="240" w:lineRule="auto"/>
        <w:rPr>
          <w:rFonts w:ascii="Times New Roman" w:hAnsi="Times New Roman"/>
          <w:i/>
          <w:sz w:val="24"/>
          <w:szCs w:val="24"/>
        </w:rPr>
      </w:pPr>
      <w:r w:rsidRPr="0087556F">
        <w:rPr>
          <w:rFonts w:ascii="Times New Roman" w:hAnsi="Times New Roman"/>
          <w:i/>
          <w:sz w:val="24"/>
          <w:szCs w:val="24"/>
        </w:rPr>
        <w:t>фирмы, экономические субъекты, домашние хозяйства, государство, банки.</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b/>
          <w:sz w:val="24"/>
          <w:szCs w:val="24"/>
        </w:rPr>
        <w:t>3.</w:t>
      </w:r>
      <w:r w:rsidRPr="0087556F">
        <w:rPr>
          <w:rFonts w:ascii="Times New Roman" w:hAnsi="Times New Roman"/>
          <w:sz w:val="24"/>
          <w:szCs w:val="24"/>
        </w:rPr>
        <w:t xml:space="preserve"> Ниже приведён перечень терминов. Все они, за исключением </w:t>
      </w:r>
      <w:r w:rsidRPr="0087556F">
        <w:rPr>
          <w:rFonts w:ascii="Times New Roman" w:hAnsi="Times New Roman"/>
          <w:sz w:val="24"/>
          <w:szCs w:val="24"/>
          <w:u w:val="single"/>
        </w:rPr>
        <w:t>двух</w:t>
      </w:r>
      <w:r w:rsidRPr="0087556F">
        <w:rPr>
          <w:rFonts w:ascii="Times New Roman" w:hAnsi="Times New Roman"/>
          <w:sz w:val="24"/>
          <w:szCs w:val="24"/>
        </w:rPr>
        <w:t>, относятся к понятию «разделение труда».</w:t>
      </w:r>
    </w:p>
    <w:p w:rsidR="00A95BC6" w:rsidRPr="0087556F" w:rsidRDefault="00A95BC6" w:rsidP="00A95BC6">
      <w:pPr>
        <w:spacing w:after="0" w:line="240" w:lineRule="auto"/>
        <w:rPr>
          <w:rFonts w:ascii="Times New Roman" w:hAnsi="Times New Roman"/>
          <w:i/>
          <w:sz w:val="24"/>
          <w:szCs w:val="24"/>
        </w:rPr>
      </w:pPr>
      <w:r w:rsidRPr="0087556F">
        <w:rPr>
          <w:rFonts w:ascii="Times New Roman" w:hAnsi="Times New Roman"/>
          <w:i/>
          <w:sz w:val="24"/>
          <w:szCs w:val="24"/>
        </w:rPr>
        <w:t>1) промышленный труд; 2) сельскохозяйственный труд; 3) умственный труд; 4) физический труд; 5) квалифицированный труд; 6) эффективный труд; 7) ручной труд; 8) добросовестный труд.</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Найдите два термина, «выпадающих» из общего ряда, и запишите цифры, под которыми они указаны.</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b/>
          <w:sz w:val="24"/>
          <w:szCs w:val="24"/>
        </w:rPr>
        <w:t xml:space="preserve">4. </w:t>
      </w:r>
      <w:r w:rsidRPr="0087556F">
        <w:rPr>
          <w:rFonts w:ascii="Times New Roman" w:hAnsi="Times New Roman"/>
          <w:sz w:val="24"/>
          <w:szCs w:val="24"/>
        </w:rPr>
        <w:t xml:space="preserve">Выберите верные суждения о </w:t>
      </w:r>
      <w:r w:rsidRPr="00F9569D">
        <w:rPr>
          <w:rFonts w:ascii="Times New Roman" w:hAnsi="Times New Roman"/>
          <w:sz w:val="24"/>
          <w:szCs w:val="24"/>
        </w:rPr>
        <w:t>факторах производства</w:t>
      </w:r>
      <w:r w:rsidRPr="0087556F">
        <w:rPr>
          <w:rFonts w:ascii="Times New Roman" w:hAnsi="Times New Roman"/>
          <w:sz w:val="24"/>
          <w:szCs w:val="24"/>
        </w:rPr>
        <w:t xml:space="preserve"> и запишите цифры, под которыми они указаны.</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1) Все виды природных ресурсов, имеющихся на планете и пригодных для производства экономических благ, являются факторами производства.</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2) Объём трудовых ресурсов зависит от численности населения.</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3) Землёй называют все производственно-технические мощности,  используемые при производстве товаров и услуг.</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4) Информация является ресурсом, используемым в экономических процессах.</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5) Капитал как фактор производства утратил своё значение в современной экономике.</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b/>
          <w:sz w:val="24"/>
          <w:szCs w:val="24"/>
        </w:rPr>
        <w:t>5.</w:t>
      </w:r>
      <w:r w:rsidRPr="0087556F">
        <w:rPr>
          <w:rFonts w:ascii="Times New Roman" w:hAnsi="Times New Roman"/>
          <w:sz w:val="24"/>
          <w:szCs w:val="24"/>
        </w:rPr>
        <w:t xml:space="preserve"> Установите соответствие между характеристиками и типами экономических систем: к каждой позиции, данной в первом столбце, подберите соответствующую позицию из второго столбца.</w:t>
      </w:r>
    </w:p>
    <w:tbl>
      <w:tblPr>
        <w:tblW w:w="5000" w:type="pct"/>
        <w:tblCellMar>
          <w:left w:w="40" w:type="dxa"/>
          <w:right w:w="40" w:type="dxa"/>
        </w:tblCellMar>
        <w:tblLook w:val="0000"/>
      </w:tblPr>
      <w:tblGrid>
        <w:gridCol w:w="5427"/>
        <w:gridCol w:w="5119"/>
      </w:tblGrid>
      <w:tr w:rsidR="00A95BC6" w:rsidRPr="0087556F" w:rsidTr="000B3663">
        <w:trPr>
          <w:trHeight w:val="284"/>
        </w:trPr>
        <w:tc>
          <w:tcPr>
            <w:tcW w:w="2573" w:type="pct"/>
          </w:tcPr>
          <w:p w:rsidR="00A95BC6" w:rsidRPr="0087556F" w:rsidRDefault="00A95BC6" w:rsidP="000B3663">
            <w:pPr>
              <w:spacing w:after="0" w:line="240" w:lineRule="auto"/>
              <w:rPr>
                <w:rFonts w:ascii="Times New Roman" w:eastAsia="Times New Roman" w:hAnsi="Times New Roman"/>
                <w:sz w:val="24"/>
                <w:szCs w:val="24"/>
                <w:lang w:eastAsia="ru-RU"/>
              </w:rPr>
            </w:pPr>
            <w:r w:rsidRPr="0087556F">
              <w:rPr>
                <w:rFonts w:ascii="Times New Roman" w:eastAsia="Times New Roman" w:hAnsi="Times New Roman"/>
                <w:sz w:val="24"/>
                <w:szCs w:val="24"/>
                <w:lang w:eastAsia="ru-RU"/>
              </w:rPr>
              <w:t>ХАРАКТЕРИСТИКИ</w:t>
            </w:r>
          </w:p>
          <w:p w:rsidR="00A95BC6" w:rsidRPr="0087556F" w:rsidRDefault="00A95BC6" w:rsidP="000B3663">
            <w:pPr>
              <w:spacing w:after="0" w:line="240" w:lineRule="auto"/>
              <w:rPr>
                <w:rFonts w:ascii="Times New Roman" w:eastAsia="Times New Roman" w:hAnsi="Times New Roman"/>
                <w:sz w:val="24"/>
                <w:szCs w:val="24"/>
                <w:lang w:eastAsia="ru-RU"/>
              </w:rPr>
            </w:pPr>
            <w:r w:rsidRPr="0087556F">
              <w:rPr>
                <w:rFonts w:ascii="Times New Roman" w:eastAsia="Times New Roman" w:hAnsi="Times New Roman"/>
                <w:sz w:val="24"/>
                <w:szCs w:val="24"/>
                <w:lang w:eastAsia="ru-RU"/>
              </w:rPr>
              <w:t>А) централизованное планирование</w:t>
            </w:r>
          </w:p>
          <w:p w:rsidR="00A95BC6" w:rsidRPr="0087556F" w:rsidRDefault="00A95BC6" w:rsidP="000B3663">
            <w:pPr>
              <w:spacing w:after="0" w:line="240" w:lineRule="auto"/>
              <w:rPr>
                <w:rFonts w:ascii="Times New Roman" w:eastAsia="Times New Roman" w:hAnsi="Times New Roman"/>
                <w:sz w:val="24"/>
                <w:szCs w:val="24"/>
                <w:lang w:eastAsia="ru-RU"/>
              </w:rPr>
            </w:pPr>
            <w:r w:rsidRPr="0087556F">
              <w:rPr>
                <w:rFonts w:ascii="Times New Roman" w:eastAsia="Times New Roman" w:hAnsi="Times New Roman"/>
                <w:sz w:val="24"/>
                <w:szCs w:val="24"/>
                <w:lang w:eastAsia="ru-RU"/>
              </w:rPr>
              <w:t>Б) свобода предпринимательства</w:t>
            </w:r>
          </w:p>
          <w:p w:rsidR="00A95BC6" w:rsidRPr="0087556F" w:rsidRDefault="00A95BC6" w:rsidP="000B3663">
            <w:pPr>
              <w:spacing w:after="0" w:line="240" w:lineRule="auto"/>
              <w:rPr>
                <w:rFonts w:ascii="Times New Roman" w:eastAsia="Times New Roman" w:hAnsi="Times New Roman"/>
                <w:sz w:val="24"/>
                <w:szCs w:val="24"/>
                <w:lang w:eastAsia="ru-RU"/>
              </w:rPr>
            </w:pPr>
            <w:r w:rsidRPr="0087556F">
              <w:rPr>
                <w:rFonts w:ascii="Times New Roman" w:eastAsia="Times New Roman" w:hAnsi="Times New Roman"/>
                <w:sz w:val="24"/>
                <w:szCs w:val="24"/>
                <w:lang w:eastAsia="ru-RU"/>
              </w:rPr>
              <w:t>В) принцип уравнительного распределения</w:t>
            </w:r>
          </w:p>
          <w:p w:rsidR="00A95BC6" w:rsidRPr="0087556F" w:rsidRDefault="00A95BC6" w:rsidP="000B3663">
            <w:pPr>
              <w:spacing w:after="0" w:line="240" w:lineRule="auto"/>
              <w:rPr>
                <w:rFonts w:ascii="Times New Roman" w:eastAsia="Times New Roman" w:hAnsi="Times New Roman"/>
                <w:sz w:val="24"/>
                <w:szCs w:val="24"/>
                <w:lang w:eastAsia="ru-RU"/>
              </w:rPr>
            </w:pPr>
            <w:r w:rsidRPr="0087556F">
              <w:rPr>
                <w:rFonts w:ascii="Times New Roman" w:eastAsia="Times New Roman" w:hAnsi="Times New Roman"/>
                <w:sz w:val="24"/>
                <w:szCs w:val="24"/>
                <w:lang w:eastAsia="ru-RU"/>
              </w:rPr>
              <w:t>Г) директивное ценообразование</w:t>
            </w:r>
          </w:p>
          <w:p w:rsidR="00A95BC6" w:rsidRPr="0087556F" w:rsidRDefault="00A95BC6" w:rsidP="000B3663">
            <w:pPr>
              <w:spacing w:after="0" w:line="240" w:lineRule="auto"/>
              <w:rPr>
                <w:rFonts w:ascii="Times New Roman" w:eastAsia="Times New Roman" w:hAnsi="Times New Roman"/>
                <w:sz w:val="24"/>
                <w:szCs w:val="24"/>
                <w:lang w:eastAsia="ru-RU"/>
              </w:rPr>
            </w:pPr>
            <w:r w:rsidRPr="0087556F">
              <w:rPr>
                <w:rFonts w:ascii="Times New Roman" w:eastAsia="Times New Roman" w:hAnsi="Times New Roman"/>
                <w:sz w:val="24"/>
                <w:szCs w:val="24"/>
                <w:lang w:eastAsia="ru-RU"/>
              </w:rPr>
              <w:t>Д) конкуренция товаропроизводителей</w:t>
            </w:r>
          </w:p>
        </w:tc>
        <w:tc>
          <w:tcPr>
            <w:tcW w:w="2427" w:type="pct"/>
          </w:tcPr>
          <w:p w:rsidR="00A95BC6" w:rsidRPr="0087556F" w:rsidRDefault="00A95BC6" w:rsidP="000B3663">
            <w:pPr>
              <w:spacing w:after="0" w:line="240" w:lineRule="auto"/>
              <w:rPr>
                <w:rFonts w:ascii="Times New Roman" w:eastAsia="Times New Roman" w:hAnsi="Times New Roman"/>
                <w:sz w:val="24"/>
                <w:szCs w:val="24"/>
                <w:lang w:eastAsia="ru-RU"/>
              </w:rPr>
            </w:pPr>
            <w:r w:rsidRPr="0087556F">
              <w:rPr>
                <w:rFonts w:ascii="Times New Roman" w:eastAsia="Times New Roman" w:hAnsi="Times New Roman"/>
                <w:sz w:val="24"/>
                <w:szCs w:val="24"/>
                <w:lang w:eastAsia="ru-RU"/>
              </w:rPr>
              <w:t xml:space="preserve">ТИПЫ </w:t>
            </w:r>
          </w:p>
          <w:p w:rsidR="00A95BC6" w:rsidRPr="0087556F" w:rsidRDefault="00A95BC6" w:rsidP="000B3663">
            <w:pPr>
              <w:spacing w:after="0" w:line="240" w:lineRule="auto"/>
              <w:rPr>
                <w:rFonts w:ascii="Times New Roman" w:eastAsia="Times New Roman" w:hAnsi="Times New Roman"/>
                <w:sz w:val="24"/>
                <w:szCs w:val="24"/>
                <w:lang w:eastAsia="ru-RU"/>
              </w:rPr>
            </w:pPr>
            <w:r w:rsidRPr="0087556F">
              <w:rPr>
                <w:rFonts w:ascii="Times New Roman" w:eastAsia="Times New Roman" w:hAnsi="Times New Roman"/>
                <w:sz w:val="24"/>
                <w:szCs w:val="24"/>
                <w:lang w:eastAsia="ru-RU"/>
              </w:rPr>
              <w:t xml:space="preserve">ЭКОНОМИЧЕСКИХ </w:t>
            </w:r>
          </w:p>
          <w:p w:rsidR="00A95BC6" w:rsidRPr="0087556F" w:rsidRDefault="00A95BC6" w:rsidP="000B3663">
            <w:pPr>
              <w:spacing w:after="0" w:line="240" w:lineRule="auto"/>
              <w:rPr>
                <w:rFonts w:ascii="Times New Roman" w:eastAsia="Times New Roman" w:hAnsi="Times New Roman"/>
                <w:sz w:val="24"/>
                <w:szCs w:val="24"/>
                <w:lang w:eastAsia="ru-RU"/>
              </w:rPr>
            </w:pPr>
            <w:r w:rsidRPr="0087556F">
              <w:rPr>
                <w:rFonts w:ascii="Times New Roman" w:eastAsia="Times New Roman" w:hAnsi="Times New Roman"/>
                <w:sz w:val="24"/>
                <w:szCs w:val="24"/>
                <w:lang w:eastAsia="ru-RU"/>
              </w:rPr>
              <w:t>СИСТЕМ</w:t>
            </w:r>
          </w:p>
          <w:p w:rsidR="00A95BC6" w:rsidRPr="0087556F" w:rsidRDefault="00A95BC6" w:rsidP="000B3663">
            <w:pPr>
              <w:spacing w:after="0" w:line="240" w:lineRule="auto"/>
              <w:rPr>
                <w:rFonts w:ascii="Times New Roman" w:eastAsia="Times New Roman" w:hAnsi="Times New Roman"/>
                <w:sz w:val="24"/>
                <w:szCs w:val="24"/>
                <w:lang w:eastAsia="ru-RU"/>
              </w:rPr>
            </w:pPr>
            <w:r w:rsidRPr="0087556F">
              <w:rPr>
                <w:rFonts w:ascii="Times New Roman" w:eastAsia="Times New Roman" w:hAnsi="Times New Roman"/>
                <w:sz w:val="24"/>
                <w:szCs w:val="24"/>
                <w:lang w:eastAsia="ru-RU"/>
              </w:rPr>
              <w:t>1) рыночная</w:t>
            </w:r>
          </w:p>
          <w:p w:rsidR="00A95BC6" w:rsidRPr="0087556F" w:rsidRDefault="00A95BC6" w:rsidP="000B3663">
            <w:pPr>
              <w:spacing w:after="0" w:line="240" w:lineRule="auto"/>
              <w:rPr>
                <w:rFonts w:ascii="Times New Roman" w:eastAsia="Times New Roman" w:hAnsi="Times New Roman"/>
                <w:sz w:val="24"/>
                <w:szCs w:val="24"/>
                <w:lang w:eastAsia="ru-RU"/>
              </w:rPr>
            </w:pPr>
            <w:r w:rsidRPr="0087556F">
              <w:rPr>
                <w:rFonts w:ascii="Times New Roman" w:eastAsia="Times New Roman" w:hAnsi="Times New Roman"/>
                <w:sz w:val="24"/>
                <w:szCs w:val="24"/>
                <w:lang w:eastAsia="ru-RU"/>
              </w:rPr>
              <w:t>2) командная</w:t>
            </w:r>
          </w:p>
        </w:tc>
      </w:tr>
    </w:tbl>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b/>
          <w:sz w:val="24"/>
          <w:szCs w:val="24"/>
        </w:rPr>
        <w:t>6.</w:t>
      </w:r>
      <w:r w:rsidRPr="0087556F">
        <w:rPr>
          <w:rFonts w:ascii="Times New Roman" w:hAnsi="Times New Roman"/>
          <w:sz w:val="24"/>
          <w:szCs w:val="24"/>
        </w:rPr>
        <w:t xml:space="preserve"> Владелец фирмы составляет бизнес-план развития своего предприятия. Что из перечисленного он может использовать как </w:t>
      </w:r>
      <w:r w:rsidRPr="00F9569D">
        <w:rPr>
          <w:rFonts w:ascii="Times New Roman" w:hAnsi="Times New Roman"/>
          <w:sz w:val="24"/>
          <w:szCs w:val="24"/>
        </w:rPr>
        <w:t>внешние источники финансирования бизнеса</w:t>
      </w:r>
      <w:r w:rsidRPr="0087556F">
        <w:rPr>
          <w:rFonts w:ascii="Times New Roman" w:hAnsi="Times New Roman"/>
          <w:sz w:val="24"/>
          <w:szCs w:val="24"/>
        </w:rPr>
        <w:t>? Запишите цифры, под которыми они указаны.</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1) совершенствование производственных технологий</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2) выпуск и размещение акций предприятия</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3) повышение производительности труда</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4) доходы от реализации продукции предприятия</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5) привлечение кредитов</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6) налоговые отчисления</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b/>
          <w:sz w:val="24"/>
          <w:szCs w:val="24"/>
        </w:rPr>
        <w:lastRenderedPageBreak/>
        <w:t>7.</w:t>
      </w:r>
      <w:r w:rsidRPr="0087556F">
        <w:rPr>
          <w:rFonts w:ascii="Times New Roman" w:hAnsi="Times New Roman"/>
          <w:sz w:val="24"/>
          <w:szCs w:val="24"/>
        </w:rPr>
        <w:t xml:space="preserve"> На рисунке отражена ситуация на рынке легковых автомобилей. Что из приведённого ниже могло вызвать сдвиг кривой спроса из положения D в положение - D1 (На графике Р - цена товара; Q - количество товара.)</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noProof/>
          <w:sz w:val="24"/>
          <w:szCs w:val="24"/>
          <w:lang w:eastAsia="ru-RU"/>
        </w:rPr>
        <w:drawing>
          <wp:inline distT="0" distB="0" distL="0" distR="0">
            <wp:extent cx="1197610" cy="1133475"/>
            <wp:effectExtent l="0" t="0" r="2540" b="9525"/>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7610" cy="1133475"/>
                    </a:xfrm>
                    <a:prstGeom prst="rect">
                      <a:avLst/>
                    </a:prstGeom>
                    <a:noFill/>
                    <a:ln>
                      <a:noFill/>
                    </a:ln>
                  </pic:spPr>
                </pic:pic>
              </a:graphicData>
            </a:graphic>
          </wp:inline>
        </w:drawing>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1) снижение возраста получения водительского удостоверения</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2) внедрение новой высокопроизводительной технологии производства автомобилей</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3) повышение процентов по автокредитам</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4) резкое повышение цен на бензин</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5) снижение себестоимости автомобилей</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b/>
          <w:sz w:val="24"/>
          <w:szCs w:val="24"/>
        </w:rPr>
        <w:t>8.</w:t>
      </w:r>
      <w:r w:rsidRPr="0087556F">
        <w:rPr>
          <w:rFonts w:ascii="Times New Roman" w:hAnsi="Times New Roman"/>
          <w:sz w:val="24"/>
          <w:szCs w:val="24"/>
        </w:rPr>
        <w:t xml:space="preserve"> Выберите верные суждения о </w:t>
      </w:r>
      <w:r w:rsidRPr="00F9569D">
        <w:rPr>
          <w:rFonts w:ascii="Times New Roman" w:hAnsi="Times New Roman"/>
          <w:sz w:val="24"/>
          <w:szCs w:val="24"/>
        </w:rPr>
        <w:t>ценных бумагах</w:t>
      </w:r>
      <w:r w:rsidRPr="0087556F">
        <w:rPr>
          <w:rFonts w:ascii="Times New Roman" w:hAnsi="Times New Roman"/>
          <w:sz w:val="24"/>
          <w:szCs w:val="24"/>
        </w:rPr>
        <w:t xml:space="preserve"> и запишите цифры, под которыми они указаны.</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1) Акция представляет собой свидетельство о денежном вкладе в банке с обязательством банка о возврате этого вклада и процентов по нему через установленный срок.</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2) Ценную бумагу, удостоверяющую владение долей в капитале предприятия и дающую право на получение части прибыли предприятия, называют акцией.</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3) Ценные бумаги бывают именные и на предъявителя.</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4) Вексель предоставляет своему владельцу право на участие в управлении фирмой и получение дивидендов.</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5) Облигация даёт владельцу право требовать её погашения в установленные сроки.</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b/>
          <w:sz w:val="24"/>
          <w:szCs w:val="24"/>
        </w:rPr>
        <w:t>9.</w:t>
      </w:r>
      <w:r w:rsidRPr="0087556F">
        <w:rPr>
          <w:rFonts w:ascii="Times New Roman" w:hAnsi="Times New Roman"/>
          <w:sz w:val="24"/>
          <w:szCs w:val="24"/>
        </w:rPr>
        <w:t xml:space="preserve"> Установите соответствие между характеристиками и факторами производства: к каждой позиции, данной в первом столбце, подберите соответствующую позицию из второго столбца.</w:t>
      </w:r>
    </w:p>
    <w:tbl>
      <w:tblPr>
        <w:tblW w:w="5000" w:type="pct"/>
        <w:tblCellMar>
          <w:left w:w="40" w:type="dxa"/>
          <w:right w:w="40" w:type="dxa"/>
        </w:tblCellMar>
        <w:tblLook w:val="0000"/>
      </w:tblPr>
      <w:tblGrid>
        <w:gridCol w:w="8544"/>
        <w:gridCol w:w="2002"/>
      </w:tblGrid>
      <w:tr w:rsidR="00A95BC6" w:rsidRPr="0087556F" w:rsidTr="000B3663">
        <w:trPr>
          <w:trHeight w:val="1544"/>
        </w:trPr>
        <w:tc>
          <w:tcPr>
            <w:tcW w:w="4051" w:type="pct"/>
          </w:tcPr>
          <w:p w:rsidR="00A95BC6" w:rsidRPr="0087556F" w:rsidRDefault="00A95BC6" w:rsidP="000B3663">
            <w:pPr>
              <w:spacing w:after="0" w:line="240" w:lineRule="auto"/>
              <w:rPr>
                <w:rFonts w:ascii="Times New Roman" w:eastAsia="Times New Roman" w:hAnsi="Times New Roman"/>
                <w:sz w:val="24"/>
                <w:szCs w:val="24"/>
                <w:lang w:eastAsia="ru-RU"/>
              </w:rPr>
            </w:pPr>
            <w:r w:rsidRPr="0087556F">
              <w:rPr>
                <w:rFonts w:ascii="Times New Roman" w:eastAsia="Times New Roman" w:hAnsi="Times New Roman"/>
                <w:sz w:val="24"/>
                <w:szCs w:val="24"/>
                <w:lang w:eastAsia="ru-RU"/>
              </w:rPr>
              <w:t>ХАРАКТЕРИСТИКИ</w:t>
            </w:r>
          </w:p>
          <w:p w:rsidR="00A95BC6" w:rsidRPr="0087556F" w:rsidRDefault="00A95BC6" w:rsidP="000B3663">
            <w:pPr>
              <w:spacing w:after="0" w:line="240" w:lineRule="auto"/>
              <w:rPr>
                <w:rFonts w:ascii="Times New Roman" w:eastAsia="Times New Roman" w:hAnsi="Times New Roman"/>
                <w:sz w:val="24"/>
                <w:szCs w:val="24"/>
                <w:lang w:eastAsia="ru-RU"/>
              </w:rPr>
            </w:pPr>
            <w:r w:rsidRPr="0087556F">
              <w:rPr>
                <w:rFonts w:ascii="Times New Roman" w:eastAsia="Times New Roman" w:hAnsi="Times New Roman"/>
                <w:sz w:val="24"/>
                <w:szCs w:val="24"/>
                <w:lang w:eastAsia="ru-RU"/>
              </w:rPr>
              <w:t>А) условное название всех видов природных ресурсов, пригодных для производства экономических благ</w:t>
            </w:r>
          </w:p>
          <w:p w:rsidR="00A95BC6" w:rsidRPr="0087556F" w:rsidRDefault="00A95BC6" w:rsidP="000B3663">
            <w:pPr>
              <w:spacing w:after="0" w:line="240" w:lineRule="auto"/>
              <w:rPr>
                <w:rFonts w:ascii="Times New Roman" w:eastAsia="Times New Roman" w:hAnsi="Times New Roman"/>
                <w:sz w:val="24"/>
                <w:szCs w:val="24"/>
                <w:lang w:eastAsia="ru-RU"/>
              </w:rPr>
            </w:pPr>
            <w:r w:rsidRPr="0087556F">
              <w:rPr>
                <w:rFonts w:ascii="Times New Roman" w:eastAsia="Times New Roman" w:hAnsi="Times New Roman"/>
                <w:sz w:val="24"/>
                <w:szCs w:val="24"/>
                <w:lang w:eastAsia="ru-RU"/>
              </w:rPr>
              <w:t>Б) созданные человеком средства производства</w:t>
            </w:r>
          </w:p>
          <w:p w:rsidR="00A95BC6" w:rsidRPr="0087556F" w:rsidRDefault="00A95BC6" w:rsidP="000B3663">
            <w:pPr>
              <w:spacing w:after="0" w:line="240" w:lineRule="auto"/>
              <w:rPr>
                <w:rFonts w:ascii="Times New Roman" w:eastAsia="Times New Roman" w:hAnsi="Times New Roman"/>
                <w:sz w:val="24"/>
                <w:szCs w:val="24"/>
                <w:lang w:eastAsia="ru-RU"/>
              </w:rPr>
            </w:pPr>
            <w:r w:rsidRPr="0087556F">
              <w:rPr>
                <w:rFonts w:ascii="Times New Roman" w:eastAsia="Times New Roman" w:hAnsi="Times New Roman"/>
                <w:sz w:val="24"/>
                <w:szCs w:val="24"/>
                <w:lang w:eastAsia="ru-RU"/>
              </w:rPr>
              <w:t>В) объём денежной массы, которой располагают субъекты экономики</w:t>
            </w:r>
          </w:p>
          <w:p w:rsidR="00A95BC6" w:rsidRPr="0087556F" w:rsidRDefault="00A95BC6" w:rsidP="000B3663">
            <w:pPr>
              <w:spacing w:after="0" w:line="240" w:lineRule="auto"/>
              <w:rPr>
                <w:rFonts w:ascii="Times New Roman" w:eastAsia="Times New Roman" w:hAnsi="Times New Roman"/>
                <w:sz w:val="24"/>
                <w:szCs w:val="24"/>
                <w:lang w:eastAsia="ru-RU"/>
              </w:rPr>
            </w:pPr>
            <w:r w:rsidRPr="0087556F">
              <w:rPr>
                <w:rFonts w:ascii="Times New Roman" w:eastAsia="Times New Roman" w:hAnsi="Times New Roman"/>
                <w:sz w:val="24"/>
                <w:szCs w:val="24"/>
                <w:lang w:eastAsia="ru-RU"/>
              </w:rPr>
              <w:t>Г) непосредственное использование физических и умственных способностей людей в процессе создания экономических благ</w:t>
            </w:r>
          </w:p>
          <w:p w:rsidR="00A95BC6" w:rsidRPr="0087556F" w:rsidRDefault="00A95BC6" w:rsidP="000B3663">
            <w:pPr>
              <w:spacing w:after="0" w:line="240" w:lineRule="auto"/>
              <w:rPr>
                <w:rFonts w:ascii="Times New Roman" w:eastAsia="Times New Roman" w:hAnsi="Times New Roman"/>
                <w:sz w:val="24"/>
                <w:szCs w:val="24"/>
                <w:lang w:eastAsia="ru-RU"/>
              </w:rPr>
            </w:pPr>
            <w:r w:rsidRPr="0087556F">
              <w:rPr>
                <w:rFonts w:ascii="Times New Roman" w:eastAsia="Times New Roman" w:hAnsi="Times New Roman"/>
                <w:sz w:val="24"/>
                <w:szCs w:val="24"/>
                <w:lang w:eastAsia="ru-RU"/>
              </w:rPr>
              <w:t>Д) факторный доход - заработная плата работника</w:t>
            </w:r>
          </w:p>
        </w:tc>
        <w:tc>
          <w:tcPr>
            <w:tcW w:w="949" w:type="pct"/>
          </w:tcPr>
          <w:p w:rsidR="00A95BC6" w:rsidRPr="0087556F" w:rsidRDefault="00A95BC6" w:rsidP="000B3663">
            <w:pPr>
              <w:spacing w:after="0" w:line="240" w:lineRule="auto"/>
              <w:rPr>
                <w:rFonts w:ascii="Times New Roman" w:eastAsia="Times New Roman" w:hAnsi="Times New Roman"/>
                <w:sz w:val="24"/>
                <w:szCs w:val="24"/>
                <w:lang w:eastAsia="ru-RU"/>
              </w:rPr>
            </w:pPr>
            <w:r w:rsidRPr="0087556F">
              <w:rPr>
                <w:rFonts w:ascii="Times New Roman" w:eastAsia="Times New Roman" w:hAnsi="Times New Roman"/>
                <w:sz w:val="24"/>
                <w:szCs w:val="24"/>
                <w:lang w:eastAsia="ru-RU"/>
              </w:rPr>
              <w:t>ФАКТОРЫ ПРОИЗВОДСТВА</w:t>
            </w:r>
          </w:p>
          <w:p w:rsidR="00A95BC6" w:rsidRPr="0087556F" w:rsidRDefault="00A95BC6" w:rsidP="000B3663">
            <w:pPr>
              <w:spacing w:after="0" w:line="240" w:lineRule="auto"/>
              <w:rPr>
                <w:rFonts w:ascii="Times New Roman" w:eastAsia="Times New Roman" w:hAnsi="Times New Roman"/>
                <w:sz w:val="24"/>
                <w:szCs w:val="24"/>
                <w:lang w:eastAsia="ru-RU"/>
              </w:rPr>
            </w:pPr>
            <w:r w:rsidRPr="0087556F">
              <w:rPr>
                <w:rFonts w:ascii="Times New Roman" w:eastAsia="Times New Roman" w:hAnsi="Times New Roman"/>
                <w:sz w:val="24"/>
                <w:szCs w:val="24"/>
                <w:lang w:eastAsia="ru-RU"/>
              </w:rPr>
              <w:t>1) земля</w:t>
            </w:r>
          </w:p>
          <w:p w:rsidR="00A95BC6" w:rsidRPr="0087556F" w:rsidRDefault="00A95BC6" w:rsidP="000B3663">
            <w:pPr>
              <w:spacing w:after="0" w:line="240" w:lineRule="auto"/>
              <w:rPr>
                <w:rFonts w:ascii="Times New Roman" w:eastAsia="Times New Roman" w:hAnsi="Times New Roman"/>
                <w:sz w:val="24"/>
                <w:szCs w:val="24"/>
                <w:lang w:eastAsia="ru-RU"/>
              </w:rPr>
            </w:pPr>
            <w:r w:rsidRPr="0087556F">
              <w:rPr>
                <w:rFonts w:ascii="Times New Roman" w:eastAsia="Times New Roman" w:hAnsi="Times New Roman"/>
                <w:sz w:val="24"/>
                <w:szCs w:val="24"/>
                <w:lang w:eastAsia="ru-RU"/>
              </w:rPr>
              <w:t>2) труд</w:t>
            </w:r>
          </w:p>
          <w:p w:rsidR="00A95BC6" w:rsidRPr="0087556F" w:rsidRDefault="00A95BC6" w:rsidP="000B3663">
            <w:pPr>
              <w:spacing w:after="0" w:line="240" w:lineRule="auto"/>
              <w:rPr>
                <w:rFonts w:ascii="Times New Roman" w:eastAsia="Times New Roman" w:hAnsi="Times New Roman"/>
                <w:sz w:val="24"/>
                <w:szCs w:val="24"/>
                <w:lang w:eastAsia="ru-RU"/>
              </w:rPr>
            </w:pPr>
            <w:r w:rsidRPr="0087556F">
              <w:rPr>
                <w:rFonts w:ascii="Times New Roman" w:eastAsia="Times New Roman" w:hAnsi="Times New Roman"/>
                <w:sz w:val="24"/>
                <w:szCs w:val="24"/>
                <w:lang w:eastAsia="ru-RU"/>
              </w:rPr>
              <w:t>3) капитал</w:t>
            </w:r>
          </w:p>
        </w:tc>
      </w:tr>
    </w:tbl>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b/>
          <w:sz w:val="24"/>
          <w:szCs w:val="24"/>
        </w:rPr>
        <w:t>10.</w:t>
      </w:r>
      <w:r w:rsidRPr="0087556F">
        <w:rPr>
          <w:rFonts w:ascii="Times New Roman" w:hAnsi="Times New Roman"/>
          <w:sz w:val="24"/>
          <w:szCs w:val="24"/>
        </w:rPr>
        <w:t xml:space="preserve"> В государстве Z большинство предприятий находятся в частной собственности, но существуют государственные и муниципальные предприятия. Какие иные признаки свидетельствуют о том, что экономика страны Z относится к </w:t>
      </w:r>
      <w:r w:rsidRPr="00F9569D">
        <w:rPr>
          <w:rFonts w:ascii="Times New Roman" w:hAnsi="Times New Roman"/>
          <w:sz w:val="24"/>
          <w:szCs w:val="24"/>
        </w:rPr>
        <w:t>рыночному типу</w:t>
      </w:r>
      <w:r w:rsidRPr="0087556F">
        <w:rPr>
          <w:rFonts w:ascii="Times New Roman" w:hAnsi="Times New Roman"/>
          <w:sz w:val="24"/>
          <w:szCs w:val="24"/>
        </w:rPr>
        <w:t>? Запишите цифры, под которыми они указаны.</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1) В расчётах между предприятиями активно применяется безналичная форма.</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2) Цены на товары и услуги определяются соотношением спроса и предложения.</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3) Предприятиям приходится решать проблему ограниченности ресурсов.</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4) Производители товаров и услуг конкурируют за спрос потребителей.</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5) Каждый вправе свободно распоряжаться своими способностями и имуществом для предпринимательской и иной не запрещённой законом экономической деятельности.</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6) Государство осуществляет централизованное распределение ресурсов.</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b/>
          <w:sz w:val="24"/>
          <w:szCs w:val="24"/>
        </w:rPr>
        <w:t>11.</w:t>
      </w:r>
      <w:r w:rsidRPr="0087556F">
        <w:rPr>
          <w:rFonts w:ascii="Times New Roman" w:hAnsi="Times New Roman"/>
          <w:sz w:val="24"/>
          <w:szCs w:val="24"/>
        </w:rPr>
        <w:t xml:space="preserve"> На рисунке отражено изменение ситуации на рынке кухонной мебели. Что из приведённого ниже могло вызвать сдвиг кривой предложения из положения S в положение S1? (На графике Р - цена товара; Q - количество товара.)</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noProof/>
          <w:sz w:val="24"/>
          <w:szCs w:val="24"/>
          <w:lang w:eastAsia="ru-RU"/>
        </w:rPr>
        <w:lastRenderedPageBreak/>
        <w:drawing>
          <wp:inline distT="0" distB="0" distL="0" distR="0">
            <wp:extent cx="1255395" cy="1307465"/>
            <wp:effectExtent l="0" t="0" r="1905" b="6985"/>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5395" cy="1307465"/>
                    </a:xfrm>
                    <a:prstGeom prst="rect">
                      <a:avLst/>
                    </a:prstGeom>
                    <a:noFill/>
                    <a:ln>
                      <a:noFill/>
                    </a:ln>
                  </pic:spPr>
                </pic:pic>
              </a:graphicData>
            </a:graphic>
          </wp:inline>
        </w:drawing>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1) рост затрат производителей кухонной мебели</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2) увеличение количества производителей кухонной мебели</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3) снижение доходов потребителей</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4) предоставление субсидий производителям кухонной мебели</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5) повышение пошлин на импортные комплектующие</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b/>
          <w:sz w:val="24"/>
          <w:szCs w:val="24"/>
        </w:rPr>
        <w:t>12.</w:t>
      </w:r>
      <w:r w:rsidRPr="0087556F">
        <w:rPr>
          <w:rFonts w:ascii="Times New Roman" w:hAnsi="Times New Roman"/>
          <w:sz w:val="24"/>
          <w:szCs w:val="24"/>
        </w:rPr>
        <w:t xml:space="preserve"> Выберите верные суждения об </w:t>
      </w:r>
      <w:r w:rsidRPr="00F9569D">
        <w:rPr>
          <w:rFonts w:ascii="Times New Roman" w:hAnsi="Times New Roman"/>
          <w:sz w:val="24"/>
          <w:szCs w:val="24"/>
        </w:rPr>
        <w:t>издержках фирмы и</w:t>
      </w:r>
      <w:r w:rsidRPr="0087556F">
        <w:rPr>
          <w:rFonts w:ascii="Times New Roman" w:hAnsi="Times New Roman"/>
          <w:sz w:val="24"/>
          <w:szCs w:val="24"/>
        </w:rPr>
        <w:t xml:space="preserve"> запишите цифры, под которыми они указаны.</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1) Издержками называют стоимость затрат на производство и сбыт готовой продукции.</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2) Выплата процента по ранее взятому кредиту относится в краткосрочном периоде к переменным издержкам.</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3) Фирма несёт постоянные издержки, даже если производство остановлено.</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4) К переменным издержкам в краткосрочном периоде относят плату за сырьё и материалы, электроэнергию и транспортные услуги.</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5) К переменным издержкам в краткосрочном периоде относят оклады администрации.</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b/>
          <w:sz w:val="24"/>
          <w:szCs w:val="24"/>
        </w:rPr>
        <w:t>13.</w:t>
      </w:r>
      <w:r w:rsidRPr="0087556F">
        <w:rPr>
          <w:rFonts w:ascii="Times New Roman" w:hAnsi="Times New Roman"/>
          <w:sz w:val="24"/>
          <w:szCs w:val="24"/>
        </w:rPr>
        <w:t xml:space="preserve"> Установите соответствие между функциями и уровнями банковской системы: к каждой позиции, данной в первом столбце, подберите соответствующую позицию из второго столбца.</w:t>
      </w:r>
    </w:p>
    <w:tbl>
      <w:tblPr>
        <w:tblW w:w="5000" w:type="pct"/>
        <w:tblCellMar>
          <w:left w:w="40" w:type="dxa"/>
          <w:right w:w="40" w:type="dxa"/>
        </w:tblCellMar>
        <w:tblLook w:val="0000"/>
      </w:tblPr>
      <w:tblGrid>
        <w:gridCol w:w="6418"/>
        <w:gridCol w:w="4128"/>
      </w:tblGrid>
      <w:tr w:rsidR="00A95BC6" w:rsidRPr="0087556F" w:rsidTr="000B3663">
        <w:trPr>
          <w:trHeight w:val="873"/>
        </w:trPr>
        <w:tc>
          <w:tcPr>
            <w:tcW w:w="3043" w:type="pct"/>
          </w:tcPr>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ФУНКЦИИ</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А) монопольная эмиссия денег</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Б) кредитование населения</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В) хранение золотовалютных резервов государства</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Г) лицензирование финансовых организаций</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Д) осуществление платежей между фирмами</w:t>
            </w:r>
          </w:p>
        </w:tc>
        <w:tc>
          <w:tcPr>
            <w:tcW w:w="1957" w:type="pct"/>
          </w:tcPr>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УРОВНИ БАНКОВСКОЙ</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СИСТЕМЫ</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1) центральный банк</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2) коммерческие банки</w:t>
            </w:r>
          </w:p>
        </w:tc>
      </w:tr>
    </w:tbl>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b/>
          <w:sz w:val="24"/>
          <w:szCs w:val="24"/>
        </w:rPr>
        <w:t>14.</w:t>
      </w:r>
      <w:r w:rsidRPr="0087556F">
        <w:rPr>
          <w:rFonts w:ascii="Times New Roman" w:hAnsi="Times New Roman"/>
          <w:sz w:val="24"/>
          <w:szCs w:val="24"/>
        </w:rPr>
        <w:t xml:space="preserve"> Вам предложено подготовить презентацию о факторах производства. Что из перечисленного может быть включено в слайд «</w:t>
      </w:r>
      <w:r w:rsidRPr="00F9569D">
        <w:rPr>
          <w:rFonts w:ascii="Times New Roman" w:hAnsi="Times New Roman"/>
          <w:sz w:val="24"/>
          <w:szCs w:val="24"/>
        </w:rPr>
        <w:t>Труд как фактор производства</w:t>
      </w:r>
      <w:r w:rsidRPr="0087556F">
        <w:rPr>
          <w:rFonts w:ascii="Times New Roman" w:hAnsi="Times New Roman"/>
          <w:sz w:val="24"/>
          <w:szCs w:val="24"/>
        </w:rPr>
        <w:t>»? Запишите цифры, под которыми указаны соответствующие положения.</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1) Факторный доход - прибыль.</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2) Факторный доход - заработная плата работника.</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3) Все виды природных ресурсов, имеющихся на планете и пригодных для производства жизненных благ.</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4) Ограниченность этого фактора обусловлена объёмом денежной массы в обращении.</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5) Деятельность людей по производству товаров и услуг путём использования их физических и интеллектуальных возможностей, профессиональных навыков и опыта.</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6) Ограниченность этого фактора обусловлена численностью трудоспособного населения; его территориальным размещением, профессиональной структурой, религиозно-культурными традициями и др.</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b/>
          <w:sz w:val="24"/>
          <w:szCs w:val="24"/>
        </w:rPr>
        <w:t>15.</w:t>
      </w:r>
      <w:r w:rsidRPr="0087556F">
        <w:rPr>
          <w:rFonts w:ascii="Times New Roman" w:hAnsi="Times New Roman"/>
          <w:sz w:val="24"/>
          <w:szCs w:val="24"/>
        </w:rPr>
        <w:t xml:space="preserve"> На рисунке отражена ситуация на рынке зарубежного туризма. Что из приведённого ниже могло вызвать сдвиг кривой спроса из положения D в положение - Dl (На графике Р - цена услуг; Q - количество услуг.)</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noProof/>
          <w:sz w:val="24"/>
          <w:szCs w:val="24"/>
          <w:lang w:eastAsia="ru-RU"/>
        </w:rPr>
        <w:drawing>
          <wp:inline distT="0" distB="0" distL="0" distR="0">
            <wp:extent cx="1075690" cy="1191260"/>
            <wp:effectExtent l="0" t="0" r="0" b="8890"/>
            <wp:docPr id="22" name="Рисунок 3" descr="Описание: C:\Users\User\Pictures\Рисуно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User\Pictures\Рисунок5.jp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5690" cy="1191260"/>
                    </a:xfrm>
                    <a:prstGeom prst="rect">
                      <a:avLst/>
                    </a:prstGeom>
                    <a:noFill/>
                    <a:ln>
                      <a:noFill/>
                    </a:ln>
                  </pic:spPr>
                </pic:pic>
              </a:graphicData>
            </a:graphic>
          </wp:inline>
        </w:drawing>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1) повышение качества сервиса на отечественных курортах</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2) активная рекламная акция туроператоров, специализирующихся на зарубежном туризме</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lastRenderedPageBreak/>
        <w:t>3) общее подорожание отдыха на популярных зарубежных курортах</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4) повышение доходов потребителей</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5) наступление сезона отпусков</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b/>
          <w:sz w:val="24"/>
          <w:szCs w:val="24"/>
        </w:rPr>
        <w:t xml:space="preserve">16. </w:t>
      </w:r>
      <w:r w:rsidRPr="0087556F">
        <w:rPr>
          <w:rFonts w:ascii="Times New Roman" w:hAnsi="Times New Roman"/>
          <w:sz w:val="24"/>
          <w:szCs w:val="24"/>
        </w:rPr>
        <w:t xml:space="preserve">Выберите верные суждения о </w:t>
      </w:r>
      <w:r w:rsidRPr="00F9569D">
        <w:rPr>
          <w:rFonts w:ascii="Times New Roman" w:hAnsi="Times New Roman"/>
          <w:sz w:val="24"/>
          <w:szCs w:val="24"/>
        </w:rPr>
        <w:t>финансировании бизнеса и его источниках.</w:t>
      </w:r>
      <w:r w:rsidRPr="0087556F">
        <w:rPr>
          <w:rFonts w:ascii="Times New Roman" w:hAnsi="Times New Roman"/>
          <w:sz w:val="24"/>
          <w:szCs w:val="24"/>
        </w:rPr>
        <w:t xml:space="preserve"> Запишите цифры, под которыми они указаны.</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1) Внешнее финансирование бизнеса может осуществляться с помощью заёмных средств.</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2) Внешние источники финансирования фирмы образованы за счёт её прибыли.</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3) Организационно-правовая форма бизнеса может отражать источники его финансирования.</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4) Финансирование бизнеса может осуществляться за счёт государственных заказов.</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5) Главный внешний источник финансирования фирмы - налоговые отчисления.</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b/>
          <w:sz w:val="24"/>
          <w:szCs w:val="24"/>
        </w:rPr>
        <w:t>17.</w:t>
      </w:r>
      <w:r w:rsidRPr="0087556F">
        <w:rPr>
          <w:rFonts w:ascii="Times New Roman" w:hAnsi="Times New Roman"/>
          <w:sz w:val="24"/>
          <w:szCs w:val="24"/>
        </w:rPr>
        <w:t xml:space="preserve"> Установите соответствие между необходимыми условиями функционирования экономических систем и их типами: к каждой позиции, данной в первом столбце, подберите соответствующую позицию из второго столбца.</w:t>
      </w:r>
    </w:p>
    <w:tbl>
      <w:tblPr>
        <w:tblW w:w="0" w:type="auto"/>
        <w:tblLook w:val="04A0"/>
      </w:tblPr>
      <w:tblGrid>
        <w:gridCol w:w="7479"/>
        <w:gridCol w:w="3203"/>
      </w:tblGrid>
      <w:tr w:rsidR="00A95BC6" w:rsidRPr="0087556F" w:rsidTr="000B3663">
        <w:tc>
          <w:tcPr>
            <w:tcW w:w="7479" w:type="dxa"/>
            <w:shd w:val="clear" w:color="auto" w:fill="auto"/>
          </w:tcPr>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 xml:space="preserve">НЕОБХОДИМЫЕ УСЛОВИЯ ФУНКЦИОНИРОВАНИЯ </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A) государственная собственность на средства производства</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Б) свободное ценообразование</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B) контроль государства за производством и распределением</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 xml:space="preserve">Г) экономическая самостоятельность производителей </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Д) конкуренция производителей</w:t>
            </w:r>
          </w:p>
        </w:tc>
        <w:tc>
          <w:tcPr>
            <w:tcW w:w="3203" w:type="dxa"/>
            <w:shd w:val="clear" w:color="auto" w:fill="auto"/>
          </w:tcPr>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ТИПЫ ЭКОНОМИЧЕСКИХ СИСТЕМ</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1) командная (плановая)</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2) рыночная</w:t>
            </w:r>
          </w:p>
        </w:tc>
      </w:tr>
    </w:tbl>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b/>
          <w:sz w:val="24"/>
          <w:szCs w:val="24"/>
        </w:rPr>
        <w:t>18.</w:t>
      </w:r>
      <w:r w:rsidRPr="0087556F">
        <w:rPr>
          <w:rFonts w:ascii="Times New Roman" w:hAnsi="Times New Roman"/>
          <w:sz w:val="24"/>
          <w:szCs w:val="24"/>
        </w:rPr>
        <w:t xml:space="preserve"> Анна Фёдоровна работает бухгалтером. Часть своих сбережений она разместила на банковском депозите, некоторую часть потратила на приобретение акций различных компаний. Анна Фёдоровна брала кредит на покупку автомобиля. Что из перечисленного относится к </w:t>
      </w:r>
      <w:r w:rsidRPr="00F9569D">
        <w:rPr>
          <w:rFonts w:ascii="Times New Roman" w:hAnsi="Times New Roman"/>
          <w:sz w:val="24"/>
          <w:szCs w:val="24"/>
        </w:rPr>
        <w:t>доходам</w:t>
      </w:r>
      <w:r w:rsidRPr="0087556F">
        <w:rPr>
          <w:rFonts w:ascii="Times New Roman" w:hAnsi="Times New Roman"/>
          <w:sz w:val="24"/>
          <w:szCs w:val="24"/>
        </w:rPr>
        <w:t xml:space="preserve"> Анны Фёдоровны? Запишите цифры, под которыми они указаны.</w:t>
      </w:r>
    </w:p>
    <w:tbl>
      <w:tblPr>
        <w:tblW w:w="0" w:type="auto"/>
        <w:tblLook w:val="04A0"/>
      </w:tblPr>
      <w:tblGrid>
        <w:gridCol w:w="5341"/>
        <w:gridCol w:w="5341"/>
      </w:tblGrid>
      <w:tr w:rsidR="00A95BC6" w:rsidRPr="0087556F" w:rsidTr="000B3663">
        <w:tc>
          <w:tcPr>
            <w:tcW w:w="5341" w:type="dxa"/>
            <w:shd w:val="clear" w:color="auto" w:fill="auto"/>
          </w:tcPr>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1) дивиденды</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2) процент по кредиту</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3) заработная плата</w:t>
            </w:r>
          </w:p>
        </w:tc>
        <w:tc>
          <w:tcPr>
            <w:tcW w:w="5341" w:type="dxa"/>
            <w:shd w:val="clear" w:color="auto" w:fill="auto"/>
          </w:tcPr>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4) процент по вкладу</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5) транспортный налог</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6) коммунальные платежи</w:t>
            </w:r>
          </w:p>
        </w:tc>
      </w:tr>
    </w:tbl>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b/>
          <w:sz w:val="24"/>
          <w:szCs w:val="24"/>
        </w:rPr>
        <w:t>19.</w:t>
      </w:r>
      <w:r w:rsidRPr="0087556F">
        <w:rPr>
          <w:rFonts w:ascii="Times New Roman" w:hAnsi="Times New Roman"/>
          <w:sz w:val="24"/>
          <w:szCs w:val="24"/>
        </w:rPr>
        <w:t xml:space="preserve"> На рисунке отражена ситуация на рынке легковых автомобилей. Что из приведённого ниже могло вызвать сдвиг кривой предложения из положения S в положение – S1? (На графике Р - цена товара; Q - количество товара.)</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noProof/>
          <w:sz w:val="24"/>
          <w:szCs w:val="24"/>
          <w:lang w:eastAsia="ru-RU"/>
        </w:rPr>
        <w:drawing>
          <wp:inline distT="0" distB="0" distL="0" distR="0">
            <wp:extent cx="1242695" cy="1165225"/>
            <wp:effectExtent l="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2695" cy="1165225"/>
                    </a:xfrm>
                    <a:prstGeom prst="rect">
                      <a:avLst/>
                    </a:prstGeom>
                    <a:noFill/>
                    <a:ln>
                      <a:noFill/>
                    </a:ln>
                  </pic:spPr>
                </pic:pic>
              </a:graphicData>
            </a:graphic>
          </wp:inline>
        </w:drawing>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1) снижение уровня государственного субсидирования производства</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2) рост доходов населения</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3) спад в автомобильной отрасли</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4) ввод в строй новых предприятий по сборке автомобилей</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5) расширение рынка автокредитов</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b/>
          <w:sz w:val="24"/>
          <w:szCs w:val="24"/>
        </w:rPr>
        <w:t>20.</w:t>
      </w:r>
      <w:r w:rsidRPr="0087556F">
        <w:rPr>
          <w:rFonts w:ascii="Times New Roman" w:hAnsi="Times New Roman"/>
          <w:sz w:val="24"/>
          <w:szCs w:val="24"/>
        </w:rPr>
        <w:t xml:space="preserve"> Выберите верные суждения о </w:t>
      </w:r>
      <w:r w:rsidRPr="00F9569D">
        <w:rPr>
          <w:rFonts w:ascii="Times New Roman" w:hAnsi="Times New Roman"/>
          <w:sz w:val="24"/>
          <w:szCs w:val="24"/>
        </w:rPr>
        <w:t>финансовых институтах</w:t>
      </w:r>
      <w:r w:rsidRPr="0087556F">
        <w:rPr>
          <w:rFonts w:ascii="Times New Roman" w:hAnsi="Times New Roman"/>
          <w:sz w:val="24"/>
          <w:szCs w:val="24"/>
        </w:rPr>
        <w:t xml:space="preserve"> и запишите цифры, под которыми они указаны.</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1) Золотовалютные резервы государства хранятся в нескольких коммерческих банках.</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2) Центральный банк монопольно осуществляет эмиссию денег.</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3) Центральный банк устанавливает уровень инфляции.</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4) Центральный банк финансирует производство.</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5) Коммерческие банки выдают кредиты физическим лицам и предприятиям.</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b/>
          <w:sz w:val="24"/>
          <w:szCs w:val="24"/>
        </w:rPr>
        <w:t>21.</w:t>
      </w:r>
      <w:r w:rsidRPr="0087556F">
        <w:rPr>
          <w:rFonts w:ascii="Times New Roman" w:hAnsi="Times New Roman"/>
          <w:sz w:val="24"/>
          <w:szCs w:val="24"/>
        </w:rPr>
        <w:t xml:space="preserve"> Установите соответствие между характеристиками и видами ценных бумаг: к каждой позиции, данной в первом столбце, подберите соответствующую позицию из второго столбца.</w:t>
      </w:r>
    </w:p>
    <w:tbl>
      <w:tblPr>
        <w:tblW w:w="5000" w:type="pct"/>
        <w:tblCellMar>
          <w:left w:w="40" w:type="dxa"/>
          <w:right w:w="40" w:type="dxa"/>
        </w:tblCellMar>
        <w:tblLook w:val="0000"/>
      </w:tblPr>
      <w:tblGrid>
        <w:gridCol w:w="7838"/>
        <w:gridCol w:w="2708"/>
      </w:tblGrid>
      <w:tr w:rsidR="00A95BC6" w:rsidRPr="0087556F" w:rsidTr="000B3663">
        <w:trPr>
          <w:trHeight w:val="1283"/>
        </w:trPr>
        <w:tc>
          <w:tcPr>
            <w:tcW w:w="3716" w:type="pct"/>
          </w:tcPr>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lastRenderedPageBreak/>
              <w:t>ХАРАКТЕРИСТИКИ</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А) предоставляет право на участие в управлении компанией</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Б) даёт право на получение фиксированного процента</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В) удостоверяет отношения долга</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Г) предоставляет право на безусловный возврат номинальной стоимости по истечении срока</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Д) удостоверяет право обладателя на долю в капитале компании</w:t>
            </w:r>
          </w:p>
        </w:tc>
        <w:tc>
          <w:tcPr>
            <w:tcW w:w="1284" w:type="pct"/>
          </w:tcPr>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ВИДЫ ЦЕННЫХ БУМАГ</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bCs/>
                <w:sz w:val="24"/>
                <w:szCs w:val="24"/>
              </w:rPr>
              <w:t xml:space="preserve">1) </w:t>
            </w:r>
            <w:r w:rsidRPr="0087556F">
              <w:rPr>
                <w:rFonts w:ascii="Times New Roman" w:hAnsi="Times New Roman"/>
                <w:sz w:val="24"/>
                <w:szCs w:val="24"/>
              </w:rPr>
              <w:t>облигация</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2) обыкновенная акция</w:t>
            </w:r>
          </w:p>
        </w:tc>
      </w:tr>
    </w:tbl>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b/>
          <w:sz w:val="24"/>
          <w:szCs w:val="24"/>
        </w:rPr>
        <w:t>22.</w:t>
      </w:r>
      <w:r w:rsidRPr="0087556F">
        <w:rPr>
          <w:rFonts w:ascii="Times New Roman" w:hAnsi="Times New Roman"/>
          <w:sz w:val="24"/>
          <w:szCs w:val="24"/>
        </w:rPr>
        <w:t xml:space="preserve"> Экономика страны Z основана на крупном машинном производстве; в ней доминирует тяжёлая промышленность. Какие признаки позволяют сделать вывод о том, что в стране Z </w:t>
      </w:r>
      <w:r w:rsidRPr="00F9569D">
        <w:rPr>
          <w:rFonts w:ascii="Times New Roman" w:hAnsi="Times New Roman"/>
          <w:sz w:val="24"/>
          <w:szCs w:val="24"/>
        </w:rPr>
        <w:t>командная</w:t>
      </w:r>
      <w:r w:rsidRPr="0087556F">
        <w:rPr>
          <w:rFonts w:ascii="Times New Roman" w:hAnsi="Times New Roman"/>
          <w:sz w:val="24"/>
          <w:szCs w:val="24"/>
          <w:highlight w:val="yellow"/>
        </w:rPr>
        <w:t xml:space="preserve"> </w:t>
      </w:r>
      <w:r w:rsidRPr="00F9569D">
        <w:rPr>
          <w:rFonts w:ascii="Times New Roman" w:hAnsi="Times New Roman"/>
          <w:sz w:val="24"/>
          <w:szCs w:val="24"/>
        </w:rPr>
        <w:t>(плановая) экономика</w:t>
      </w:r>
      <w:r w:rsidRPr="0087556F">
        <w:rPr>
          <w:rFonts w:ascii="Times New Roman" w:hAnsi="Times New Roman"/>
          <w:sz w:val="24"/>
          <w:szCs w:val="24"/>
        </w:rPr>
        <w:t>? Запишите цифры, под которыми они указаны.</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1) необходимость решать проблему ограниченности ресурсов</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2) отсутствие конкуренции производителей</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3) зависимость продовольственного рынка от импортных товаров</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4) директивное ценообразование</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5) господство государственной собственности на средства производства</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6) наличие трудового законодательства</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b/>
          <w:sz w:val="24"/>
          <w:szCs w:val="24"/>
        </w:rPr>
        <w:t>23.</w:t>
      </w:r>
      <w:r w:rsidRPr="0087556F">
        <w:rPr>
          <w:rFonts w:ascii="Times New Roman" w:hAnsi="Times New Roman"/>
          <w:sz w:val="24"/>
          <w:szCs w:val="24"/>
        </w:rPr>
        <w:t xml:space="preserve"> Выберите верные суждения о </w:t>
      </w:r>
      <w:r w:rsidRPr="00F9569D">
        <w:rPr>
          <w:rFonts w:ascii="Times New Roman" w:hAnsi="Times New Roman"/>
          <w:sz w:val="24"/>
          <w:szCs w:val="24"/>
        </w:rPr>
        <w:t>факторных доходах</w:t>
      </w:r>
      <w:r w:rsidRPr="0087556F">
        <w:rPr>
          <w:rFonts w:ascii="Times New Roman" w:hAnsi="Times New Roman"/>
          <w:sz w:val="24"/>
          <w:szCs w:val="24"/>
        </w:rPr>
        <w:t xml:space="preserve"> и запишите цифры, под которыми они указаны.</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1) Прибыль - это превышение всех доходов фирмы над её издержками.</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2) К факторным доходам относят спрос и предложение.</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3) Факторными доходами называют ресурсы, используемые людьми для создания жизненных благ.</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4) Факторный доход от труда называется заработной платой.</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5) Рента является факторным доходом от использования земли.</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b/>
          <w:sz w:val="24"/>
          <w:szCs w:val="24"/>
        </w:rPr>
        <w:t>24.</w:t>
      </w:r>
      <w:r w:rsidRPr="0087556F">
        <w:rPr>
          <w:rFonts w:ascii="Times New Roman" w:hAnsi="Times New Roman"/>
          <w:sz w:val="24"/>
          <w:szCs w:val="24"/>
        </w:rPr>
        <w:t xml:space="preserve"> Установите соответствие между примерами и видами издержек фирмы в кратко срочном периоде: к каждой позиции, данной в первом столбце, подберите соответствующую позицию из второго столбца.</w:t>
      </w:r>
    </w:p>
    <w:tbl>
      <w:tblPr>
        <w:tblW w:w="5000" w:type="pct"/>
        <w:tblCellMar>
          <w:left w:w="40" w:type="dxa"/>
          <w:right w:w="40" w:type="dxa"/>
        </w:tblCellMar>
        <w:tblLook w:val="0000"/>
      </w:tblPr>
      <w:tblGrid>
        <w:gridCol w:w="5594"/>
        <w:gridCol w:w="4952"/>
      </w:tblGrid>
      <w:tr w:rsidR="00A95BC6" w:rsidRPr="0087556F" w:rsidTr="000B3663">
        <w:trPr>
          <w:trHeight w:val="149"/>
        </w:trPr>
        <w:tc>
          <w:tcPr>
            <w:tcW w:w="2652" w:type="pct"/>
          </w:tcPr>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ПРИМЕРЫ</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А) плата за аренду помещения</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Б) покупка сырья</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В) выплата процентов по кредиту</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Г) оплата потреблённой электроэнергии</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Д) оклады администрации</w:t>
            </w:r>
          </w:p>
        </w:tc>
        <w:tc>
          <w:tcPr>
            <w:tcW w:w="2348" w:type="pct"/>
          </w:tcPr>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ВИДЫ ИЗДЕРЖЕК ФИРМЫ В КРАТКОСРОЧНОМ ПЕРИОДЕ</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1) переменные</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2) постоянные</w:t>
            </w:r>
          </w:p>
        </w:tc>
      </w:tr>
    </w:tbl>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b/>
          <w:sz w:val="24"/>
          <w:szCs w:val="24"/>
        </w:rPr>
        <w:t>25.</w:t>
      </w:r>
      <w:r w:rsidRPr="0087556F">
        <w:rPr>
          <w:rFonts w:ascii="Times New Roman" w:hAnsi="Times New Roman"/>
          <w:sz w:val="24"/>
          <w:szCs w:val="24"/>
        </w:rPr>
        <w:t xml:space="preserve"> В стране Z активно развивается крупное машинное производство, растут города. Работники добились от правительства принятия справедливого законодательства о труде. Какие признаки подтверждают наличие в стране Z </w:t>
      </w:r>
      <w:r w:rsidRPr="00F9569D">
        <w:rPr>
          <w:rFonts w:ascii="Times New Roman" w:hAnsi="Times New Roman"/>
          <w:sz w:val="24"/>
          <w:szCs w:val="24"/>
        </w:rPr>
        <w:t>рыночной экономики</w:t>
      </w:r>
      <w:r w:rsidRPr="0087556F">
        <w:rPr>
          <w:rFonts w:ascii="Times New Roman" w:hAnsi="Times New Roman"/>
          <w:sz w:val="24"/>
          <w:szCs w:val="24"/>
        </w:rPr>
        <w:t>? Запишите цифры, под которыми они указаны.</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1) Промышленное производство растёт быстрыми темпами.</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2) Валюта страны Z высоко ценится на международном валютном рынке.</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3) В стране Z каждый собственник факторов производства свободно распоряжается ими.</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4) Сельское хозяйство производит широкий ассортимент продукции на экс порт.</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5) Собственниками земли, предприятий являются частные лица, организации.</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6) В стране Z существует конкуренция производителей.</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b/>
          <w:sz w:val="24"/>
          <w:szCs w:val="24"/>
        </w:rPr>
        <w:t>26.</w:t>
      </w:r>
      <w:r w:rsidRPr="0087556F">
        <w:rPr>
          <w:rFonts w:ascii="Times New Roman" w:hAnsi="Times New Roman"/>
          <w:sz w:val="24"/>
          <w:szCs w:val="24"/>
        </w:rPr>
        <w:t xml:space="preserve"> На рисунке отражено изменение спроса на биологически активные добавки к пище для улучшения зрения на соответствующем рынке. Что из приведённого ниже могло вызвать сдвиг кривой спроса из положения D в положение - Dl (На графике Р -цена товара; Q - количество товара.)</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noProof/>
          <w:sz w:val="24"/>
          <w:szCs w:val="24"/>
          <w:lang w:eastAsia="ru-RU"/>
        </w:rPr>
        <w:drawing>
          <wp:inline distT="0" distB="0" distL="0" distR="0">
            <wp:extent cx="1345565" cy="1352550"/>
            <wp:effectExtent l="0" t="0" r="6985" b="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5565" cy="1352550"/>
                    </a:xfrm>
                    <a:prstGeom prst="rect">
                      <a:avLst/>
                    </a:prstGeom>
                    <a:noFill/>
                    <a:ln>
                      <a:noFill/>
                    </a:ln>
                  </pic:spPr>
                </pic:pic>
              </a:graphicData>
            </a:graphic>
          </wp:inline>
        </w:drawing>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1) массовые положительные отзывы покупателей</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2) пропаганда профилактики глазных болезней</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lastRenderedPageBreak/>
        <w:t>3) повышение безопасности компьютерной техники для здоровья человека</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4) уменьшение объёмов производства биологически активных добавок к пище</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5) снижение доходов населения</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b/>
          <w:sz w:val="24"/>
          <w:szCs w:val="24"/>
        </w:rPr>
        <w:t>27.</w:t>
      </w:r>
      <w:r w:rsidRPr="0087556F">
        <w:rPr>
          <w:rFonts w:ascii="Times New Roman" w:hAnsi="Times New Roman"/>
          <w:sz w:val="24"/>
          <w:szCs w:val="24"/>
        </w:rPr>
        <w:t xml:space="preserve"> Установите соответствие между характеристиками и факторами производства: к каждой позиции, данной в первом столбце, подберите соответствующую позицию из второго столбца.</w:t>
      </w:r>
    </w:p>
    <w:tbl>
      <w:tblPr>
        <w:tblW w:w="0" w:type="auto"/>
        <w:tblLook w:val="04A0"/>
      </w:tblPr>
      <w:tblGrid>
        <w:gridCol w:w="7621"/>
        <w:gridCol w:w="3061"/>
      </w:tblGrid>
      <w:tr w:rsidR="00A95BC6" w:rsidRPr="0087556F" w:rsidTr="000B3663">
        <w:tc>
          <w:tcPr>
            <w:tcW w:w="7621" w:type="dxa"/>
            <w:shd w:val="clear" w:color="auto" w:fill="auto"/>
          </w:tcPr>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ХАРАКТЕРИСТИКИ</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A) инициативная новаторская деятельность, благодаря которой происходит соединение всех факторов производства</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Б) факторный доход - рента</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B) условное название всех видов природных ресурсов, пригодных для производства жизненных благ</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 xml:space="preserve">Г) здания, сооружения, оборудование </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Д) денежные средства</w:t>
            </w:r>
          </w:p>
        </w:tc>
        <w:tc>
          <w:tcPr>
            <w:tcW w:w="3061" w:type="dxa"/>
            <w:shd w:val="clear" w:color="auto" w:fill="auto"/>
          </w:tcPr>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ФАКТОРЫ ПРОИЗВОДСТВА</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1) земля</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2) капитал</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3) предпринимательство (предпринимательские способности)</w:t>
            </w:r>
          </w:p>
        </w:tc>
      </w:tr>
    </w:tbl>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b/>
          <w:sz w:val="24"/>
          <w:szCs w:val="24"/>
        </w:rPr>
        <w:t>28.</w:t>
      </w:r>
      <w:r w:rsidRPr="0087556F">
        <w:rPr>
          <w:rFonts w:ascii="Times New Roman" w:hAnsi="Times New Roman"/>
          <w:sz w:val="24"/>
          <w:szCs w:val="24"/>
        </w:rPr>
        <w:t xml:space="preserve"> Гражданин В. вкладывает свои сбережения в покупку ценных бумаг. Найдите в перечне </w:t>
      </w:r>
      <w:r w:rsidRPr="00F9569D">
        <w:rPr>
          <w:rFonts w:ascii="Times New Roman" w:hAnsi="Times New Roman"/>
          <w:sz w:val="24"/>
          <w:szCs w:val="24"/>
        </w:rPr>
        <w:t>ценные бумаги</w:t>
      </w:r>
      <w:r w:rsidRPr="0087556F">
        <w:rPr>
          <w:rFonts w:ascii="Times New Roman" w:hAnsi="Times New Roman"/>
          <w:sz w:val="24"/>
          <w:szCs w:val="24"/>
        </w:rPr>
        <w:t>, которые он может приобрести, в соответствии с Гражданским кодексом РФ, и запишите цифры, под которыми они указаны.</w:t>
      </w:r>
    </w:p>
    <w:tbl>
      <w:tblPr>
        <w:tblW w:w="0" w:type="auto"/>
        <w:tblLook w:val="04A0"/>
      </w:tblPr>
      <w:tblGrid>
        <w:gridCol w:w="3085"/>
        <w:gridCol w:w="7597"/>
      </w:tblGrid>
      <w:tr w:rsidR="00A95BC6" w:rsidRPr="0087556F" w:rsidTr="000B3663">
        <w:tc>
          <w:tcPr>
            <w:tcW w:w="3085" w:type="dxa"/>
            <w:shd w:val="clear" w:color="auto" w:fill="auto"/>
          </w:tcPr>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1) банкноты</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2) купоны</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3) облигации</w:t>
            </w:r>
          </w:p>
        </w:tc>
        <w:tc>
          <w:tcPr>
            <w:tcW w:w="7597" w:type="dxa"/>
            <w:shd w:val="clear" w:color="auto" w:fill="auto"/>
          </w:tcPr>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4) акции</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5) инвестиционный пай паевого инвестиционного фонда</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6) договор о страховании имущества</w:t>
            </w:r>
          </w:p>
        </w:tc>
      </w:tr>
    </w:tbl>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b/>
          <w:sz w:val="24"/>
          <w:szCs w:val="24"/>
        </w:rPr>
        <w:t>29.</w:t>
      </w:r>
      <w:r w:rsidRPr="0087556F">
        <w:rPr>
          <w:rFonts w:ascii="Times New Roman" w:hAnsi="Times New Roman"/>
          <w:sz w:val="24"/>
          <w:szCs w:val="24"/>
        </w:rPr>
        <w:t xml:space="preserve"> На рисунке отражено изменение предложения школьно-письменных принадлежностей на соответствующем рынке. Что из приведённого ниже могло вызвать сдвиг кривой предложения из положения S в положение – S1? (На графике Р - цена товара; Q - количество товара.)</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noProof/>
          <w:sz w:val="24"/>
          <w:szCs w:val="24"/>
          <w:lang w:eastAsia="ru-RU"/>
        </w:rPr>
        <w:drawing>
          <wp:inline distT="0" distB="0" distL="0" distR="0">
            <wp:extent cx="1365250" cy="1377950"/>
            <wp:effectExtent l="0" t="0" r="6350" b="0"/>
            <wp:docPr id="25" name="Рисунок 7"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исунок1"/>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5250" cy="1377950"/>
                    </a:xfrm>
                    <a:prstGeom prst="rect">
                      <a:avLst/>
                    </a:prstGeom>
                    <a:noFill/>
                    <a:ln>
                      <a:noFill/>
                    </a:ln>
                  </pic:spPr>
                </pic:pic>
              </a:graphicData>
            </a:graphic>
          </wp:inline>
        </w:drawing>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1) сокращение количества предприятий в отрасли</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2) увеличение общего числа школьников</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3) рост доходов населения</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4) внедрение новых технологий производства</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5) увеличение налогов с предприятий отрасли</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b/>
          <w:sz w:val="24"/>
          <w:szCs w:val="24"/>
        </w:rPr>
        <w:t xml:space="preserve">30. </w:t>
      </w:r>
      <w:r w:rsidRPr="0087556F">
        <w:rPr>
          <w:rFonts w:ascii="Times New Roman" w:hAnsi="Times New Roman"/>
          <w:sz w:val="24"/>
          <w:szCs w:val="24"/>
        </w:rPr>
        <w:t xml:space="preserve">Выберите верные суждения о субъектах банковской деятельности и запишите </w:t>
      </w:r>
      <w:r w:rsidRPr="0087556F">
        <w:rPr>
          <w:rFonts w:ascii="Times New Roman" w:hAnsi="Times New Roman"/>
          <w:b/>
          <w:sz w:val="24"/>
          <w:szCs w:val="24"/>
          <w:u w:val="single"/>
        </w:rPr>
        <w:t>цифры</w:t>
      </w:r>
      <w:r w:rsidRPr="0087556F">
        <w:rPr>
          <w:rFonts w:ascii="Times New Roman" w:hAnsi="Times New Roman"/>
          <w:sz w:val="24"/>
          <w:szCs w:val="24"/>
        </w:rPr>
        <w:t>, под которыми они указаны.</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1) Коммерческие банки могут заниматься производством материальных ценностей.</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2) Центральный банк может принимать депозиты и выдавать кредиты.</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3) Центральный банк может устанавливать определенные финансовые нормативы, которые обязаны соблюдать все кредитные организации.</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4) Коммерческие банки могут заниматься торговлей и страхованием имущества.</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5) Коммерческие банки могут заниматься кредитованием предприятий, государства и населения.</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b/>
          <w:sz w:val="24"/>
          <w:szCs w:val="24"/>
        </w:rPr>
        <w:t>31.</w:t>
      </w:r>
      <w:r w:rsidRPr="0087556F">
        <w:rPr>
          <w:rFonts w:ascii="Times New Roman" w:hAnsi="Times New Roman"/>
          <w:sz w:val="24"/>
          <w:szCs w:val="24"/>
        </w:rPr>
        <w:t>Установите соответствие между фазами хозяйственного цикла и приведенными примерами: к каждой позиции, данной в первом столбце, подберите соответствующую позицию из второго столбца.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2352"/>
      </w:tblGrid>
      <w:tr w:rsidR="00A95BC6" w:rsidRPr="0087556F" w:rsidTr="000B3663">
        <w:tc>
          <w:tcPr>
            <w:tcW w:w="8330" w:type="dxa"/>
          </w:tcPr>
          <w:p w:rsidR="00A95BC6" w:rsidRPr="0087556F" w:rsidRDefault="00A95BC6" w:rsidP="000B3663">
            <w:pPr>
              <w:rPr>
                <w:rFonts w:ascii="Times New Roman" w:hAnsi="Times New Roman"/>
                <w:sz w:val="24"/>
                <w:szCs w:val="24"/>
              </w:rPr>
            </w:pPr>
            <w:r w:rsidRPr="0087556F">
              <w:rPr>
                <w:rFonts w:ascii="Times New Roman" w:hAnsi="Times New Roman"/>
                <w:sz w:val="24"/>
                <w:szCs w:val="24"/>
              </w:rPr>
              <w:t>ПРИМЕРЫ</w:t>
            </w:r>
          </w:p>
          <w:p w:rsidR="00A95BC6" w:rsidRPr="0087556F" w:rsidRDefault="00A95BC6" w:rsidP="000B3663">
            <w:pPr>
              <w:rPr>
                <w:rFonts w:ascii="Times New Roman" w:hAnsi="Times New Roman"/>
                <w:sz w:val="24"/>
                <w:szCs w:val="24"/>
              </w:rPr>
            </w:pPr>
            <w:r w:rsidRPr="0087556F">
              <w:rPr>
                <w:rFonts w:ascii="Times New Roman" w:hAnsi="Times New Roman"/>
                <w:sz w:val="24"/>
                <w:szCs w:val="24"/>
              </w:rPr>
              <w:t>A) с заводского конвейера сошел первый автомобиль новой модели</w:t>
            </w:r>
          </w:p>
          <w:p w:rsidR="00A95BC6" w:rsidRPr="0087556F" w:rsidRDefault="00A95BC6" w:rsidP="000B3663">
            <w:pPr>
              <w:rPr>
                <w:rFonts w:ascii="Times New Roman" w:hAnsi="Times New Roman"/>
                <w:sz w:val="24"/>
                <w:szCs w:val="24"/>
              </w:rPr>
            </w:pPr>
            <w:r w:rsidRPr="0087556F">
              <w:rPr>
                <w:rFonts w:ascii="Times New Roman" w:hAnsi="Times New Roman"/>
                <w:sz w:val="24"/>
                <w:szCs w:val="24"/>
              </w:rPr>
              <w:t>Б) в трудные военные годы люди несли на рынки одежду, посуду, чтобы приобрести немного продуктов</w:t>
            </w:r>
          </w:p>
          <w:p w:rsidR="00A95BC6" w:rsidRPr="0087556F" w:rsidRDefault="00A95BC6" w:rsidP="000B3663">
            <w:pPr>
              <w:rPr>
                <w:rFonts w:ascii="Times New Roman" w:hAnsi="Times New Roman"/>
                <w:sz w:val="24"/>
                <w:szCs w:val="24"/>
              </w:rPr>
            </w:pPr>
            <w:r w:rsidRPr="0087556F">
              <w:rPr>
                <w:rFonts w:ascii="Times New Roman" w:hAnsi="Times New Roman"/>
                <w:sz w:val="24"/>
                <w:szCs w:val="24"/>
              </w:rPr>
              <w:t>B) в хозяйствах области завершаются посевные работы</w:t>
            </w:r>
          </w:p>
          <w:p w:rsidR="00A95BC6" w:rsidRPr="0087556F" w:rsidRDefault="00A95BC6" w:rsidP="000B3663">
            <w:pPr>
              <w:rPr>
                <w:rFonts w:ascii="Times New Roman" w:hAnsi="Times New Roman"/>
                <w:sz w:val="24"/>
                <w:szCs w:val="24"/>
              </w:rPr>
            </w:pPr>
            <w:r w:rsidRPr="0087556F">
              <w:rPr>
                <w:rFonts w:ascii="Times New Roman" w:hAnsi="Times New Roman"/>
                <w:sz w:val="24"/>
                <w:szCs w:val="24"/>
              </w:rPr>
              <w:t>Г) заработало новое предприятие по выпуску товаров бытовой химии</w:t>
            </w:r>
          </w:p>
          <w:p w:rsidR="00A95BC6" w:rsidRPr="0087556F" w:rsidRDefault="00A95BC6" w:rsidP="000B3663">
            <w:pPr>
              <w:rPr>
                <w:rFonts w:ascii="Times New Roman" w:hAnsi="Times New Roman"/>
                <w:sz w:val="24"/>
                <w:szCs w:val="24"/>
              </w:rPr>
            </w:pPr>
            <w:r w:rsidRPr="0087556F">
              <w:rPr>
                <w:rFonts w:ascii="Times New Roman" w:hAnsi="Times New Roman"/>
                <w:sz w:val="24"/>
                <w:szCs w:val="24"/>
              </w:rPr>
              <w:t>Д) часть зерна нового урожая была отправлена в фонд государственных резервов</w:t>
            </w:r>
          </w:p>
        </w:tc>
        <w:tc>
          <w:tcPr>
            <w:tcW w:w="2352" w:type="dxa"/>
          </w:tcPr>
          <w:p w:rsidR="00A95BC6" w:rsidRPr="0087556F" w:rsidRDefault="00A95BC6" w:rsidP="000B3663">
            <w:pPr>
              <w:rPr>
                <w:rFonts w:ascii="Times New Roman" w:hAnsi="Times New Roman"/>
                <w:sz w:val="24"/>
                <w:szCs w:val="24"/>
              </w:rPr>
            </w:pPr>
            <w:r w:rsidRPr="0087556F">
              <w:rPr>
                <w:rFonts w:ascii="Times New Roman" w:hAnsi="Times New Roman"/>
                <w:sz w:val="24"/>
                <w:szCs w:val="24"/>
              </w:rPr>
              <w:t>ФАЗЫ ЦИКЛА</w:t>
            </w:r>
          </w:p>
          <w:p w:rsidR="00A95BC6" w:rsidRPr="0087556F" w:rsidRDefault="00A95BC6" w:rsidP="000B3663">
            <w:pPr>
              <w:rPr>
                <w:rFonts w:ascii="Times New Roman" w:hAnsi="Times New Roman"/>
                <w:sz w:val="24"/>
                <w:szCs w:val="24"/>
              </w:rPr>
            </w:pPr>
            <w:r w:rsidRPr="0087556F">
              <w:rPr>
                <w:rFonts w:ascii="Times New Roman" w:hAnsi="Times New Roman"/>
                <w:sz w:val="24"/>
                <w:szCs w:val="24"/>
              </w:rPr>
              <w:t>1) производство</w:t>
            </w:r>
          </w:p>
          <w:p w:rsidR="00A95BC6" w:rsidRPr="0087556F" w:rsidRDefault="00A95BC6" w:rsidP="000B3663">
            <w:pPr>
              <w:rPr>
                <w:rFonts w:ascii="Times New Roman" w:hAnsi="Times New Roman"/>
                <w:sz w:val="24"/>
                <w:szCs w:val="24"/>
              </w:rPr>
            </w:pPr>
            <w:r w:rsidRPr="0087556F">
              <w:rPr>
                <w:rFonts w:ascii="Times New Roman" w:hAnsi="Times New Roman"/>
                <w:sz w:val="24"/>
                <w:szCs w:val="24"/>
              </w:rPr>
              <w:t>2) распределение</w:t>
            </w:r>
          </w:p>
          <w:p w:rsidR="00A95BC6" w:rsidRPr="0087556F" w:rsidRDefault="00A95BC6" w:rsidP="000B3663">
            <w:pPr>
              <w:rPr>
                <w:rFonts w:ascii="Times New Roman" w:hAnsi="Times New Roman"/>
                <w:sz w:val="24"/>
                <w:szCs w:val="24"/>
              </w:rPr>
            </w:pPr>
            <w:r w:rsidRPr="0087556F">
              <w:rPr>
                <w:rFonts w:ascii="Times New Roman" w:hAnsi="Times New Roman"/>
                <w:sz w:val="24"/>
                <w:szCs w:val="24"/>
              </w:rPr>
              <w:t>3) обмен</w:t>
            </w:r>
          </w:p>
        </w:tc>
      </w:tr>
    </w:tbl>
    <w:p w:rsidR="00A95BC6" w:rsidRPr="0087556F" w:rsidRDefault="00A95BC6" w:rsidP="00A95BC6">
      <w:pPr>
        <w:spacing w:after="0" w:line="240" w:lineRule="auto"/>
        <w:rPr>
          <w:rFonts w:ascii="Times New Roman" w:hAnsi="Times New Roman"/>
          <w:sz w:val="24"/>
          <w:szCs w:val="24"/>
        </w:rPr>
      </w:pPr>
    </w:p>
    <w:p w:rsidR="00A95BC6" w:rsidRPr="0087556F" w:rsidRDefault="00A95BC6" w:rsidP="00A95BC6">
      <w:pPr>
        <w:autoSpaceDE w:val="0"/>
        <w:autoSpaceDN w:val="0"/>
        <w:adjustRightInd w:val="0"/>
        <w:spacing w:after="0" w:line="240" w:lineRule="auto"/>
        <w:rPr>
          <w:rFonts w:ascii="Times New Roman" w:eastAsia="Times New Roman" w:hAnsi="Times New Roman"/>
          <w:sz w:val="24"/>
          <w:szCs w:val="24"/>
          <w:lang w:eastAsia="ru-RU"/>
        </w:rPr>
      </w:pPr>
      <w:r w:rsidRPr="0087556F">
        <w:rPr>
          <w:rFonts w:ascii="Times New Roman" w:hAnsi="Times New Roman"/>
          <w:b/>
          <w:sz w:val="24"/>
          <w:szCs w:val="24"/>
        </w:rPr>
        <w:t>32.</w:t>
      </w:r>
      <w:r w:rsidRPr="0087556F">
        <w:rPr>
          <w:rFonts w:ascii="Times New Roman" w:eastAsia="Times New Roman" w:hAnsi="Times New Roman"/>
          <w:sz w:val="24"/>
          <w:szCs w:val="24"/>
          <w:lang w:eastAsia="ru-RU"/>
        </w:rPr>
        <w:t xml:space="preserve"> Найдите в приведённом ниже списке признаки, раскрывающие сущность экономической политики меркантилизма. Запишите цифры, под которыми они указаны.</w:t>
      </w:r>
    </w:p>
    <w:p w:rsidR="00A95BC6" w:rsidRPr="0087556F" w:rsidRDefault="00A95BC6" w:rsidP="00A95BC6">
      <w:pPr>
        <w:autoSpaceDE w:val="0"/>
        <w:autoSpaceDN w:val="0"/>
        <w:adjustRightInd w:val="0"/>
        <w:spacing w:after="0" w:line="240" w:lineRule="auto"/>
        <w:rPr>
          <w:rFonts w:ascii="Times New Roman" w:eastAsia="Times New Roman" w:hAnsi="Times New Roman"/>
          <w:sz w:val="24"/>
          <w:szCs w:val="24"/>
          <w:lang w:eastAsia="ru-RU"/>
        </w:rPr>
      </w:pPr>
      <w:r w:rsidRPr="0087556F">
        <w:rPr>
          <w:rFonts w:ascii="Times New Roman" w:eastAsia="Times New Roman" w:hAnsi="Times New Roman"/>
          <w:sz w:val="24"/>
          <w:szCs w:val="24"/>
          <w:lang w:eastAsia="ru-RU"/>
        </w:rPr>
        <w:t>1) национальное богатство заключается в деньгах, а прибыль создаётся в сфере торговли</w:t>
      </w:r>
    </w:p>
    <w:p w:rsidR="00A95BC6" w:rsidRPr="0087556F" w:rsidRDefault="00A95BC6" w:rsidP="00A95BC6">
      <w:pPr>
        <w:autoSpaceDE w:val="0"/>
        <w:autoSpaceDN w:val="0"/>
        <w:adjustRightInd w:val="0"/>
        <w:spacing w:after="0" w:line="240" w:lineRule="auto"/>
        <w:rPr>
          <w:rFonts w:ascii="Times New Roman" w:eastAsia="Times New Roman" w:hAnsi="Times New Roman"/>
          <w:sz w:val="24"/>
          <w:szCs w:val="24"/>
          <w:lang w:eastAsia="ru-RU"/>
        </w:rPr>
      </w:pPr>
      <w:r w:rsidRPr="0087556F">
        <w:rPr>
          <w:rFonts w:ascii="Times New Roman" w:eastAsia="Times New Roman" w:hAnsi="Times New Roman"/>
          <w:sz w:val="24"/>
          <w:szCs w:val="24"/>
          <w:lang w:eastAsia="ru-RU"/>
        </w:rPr>
        <w:t>2) приоритетной отраслью экономики является сельское хозяйство, оно кормит людей, даёт сырьё для промышленности</w:t>
      </w:r>
    </w:p>
    <w:p w:rsidR="00A95BC6" w:rsidRPr="0087556F" w:rsidRDefault="00A95BC6" w:rsidP="00A95BC6">
      <w:pPr>
        <w:autoSpaceDE w:val="0"/>
        <w:autoSpaceDN w:val="0"/>
        <w:adjustRightInd w:val="0"/>
        <w:spacing w:after="0" w:line="240" w:lineRule="auto"/>
        <w:rPr>
          <w:rFonts w:ascii="Times New Roman" w:eastAsia="Times New Roman" w:hAnsi="Times New Roman"/>
          <w:sz w:val="24"/>
          <w:szCs w:val="24"/>
          <w:lang w:eastAsia="ru-RU"/>
        </w:rPr>
      </w:pPr>
      <w:r w:rsidRPr="0087556F">
        <w:rPr>
          <w:rFonts w:ascii="Times New Roman" w:eastAsia="Times New Roman" w:hAnsi="Times New Roman"/>
          <w:sz w:val="24"/>
          <w:szCs w:val="24"/>
          <w:lang w:eastAsia="ru-RU"/>
        </w:rPr>
        <w:t>3) контроль государства за ввозом и вывозом денег (золота, серебра)</w:t>
      </w:r>
    </w:p>
    <w:p w:rsidR="00A95BC6" w:rsidRPr="0087556F" w:rsidRDefault="00A95BC6" w:rsidP="00A95BC6">
      <w:pPr>
        <w:autoSpaceDE w:val="0"/>
        <w:autoSpaceDN w:val="0"/>
        <w:adjustRightInd w:val="0"/>
        <w:spacing w:after="0" w:line="240" w:lineRule="auto"/>
        <w:rPr>
          <w:rFonts w:ascii="Times New Roman" w:eastAsia="Times New Roman" w:hAnsi="Times New Roman"/>
          <w:sz w:val="24"/>
          <w:szCs w:val="24"/>
          <w:lang w:eastAsia="ru-RU"/>
        </w:rPr>
      </w:pPr>
      <w:r w:rsidRPr="0087556F">
        <w:rPr>
          <w:rFonts w:ascii="Times New Roman" w:eastAsia="Times New Roman" w:hAnsi="Times New Roman"/>
          <w:sz w:val="24"/>
          <w:szCs w:val="24"/>
          <w:lang w:eastAsia="ru-RU"/>
        </w:rPr>
        <w:t>4) необходимо заботиться об увеличении доходов от эксплуатации земли, контролировать сферу производства</w:t>
      </w:r>
    </w:p>
    <w:p w:rsidR="00A95BC6" w:rsidRPr="0087556F" w:rsidRDefault="00A95BC6" w:rsidP="00A95BC6">
      <w:pPr>
        <w:autoSpaceDE w:val="0"/>
        <w:autoSpaceDN w:val="0"/>
        <w:adjustRightInd w:val="0"/>
        <w:spacing w:after="0" w:line="240" w:lineRule="auto"/>
        <w:rPr>
          <w:rFonts w:ascii="Times New Roman" w:eastAsia="Times New Roman" w:hAnsi="Times New Roman"/>
          <w:sz w:val="24"/>
          <w:szCs w:val="24"/>
          <w:lang w:eastAsia="ru-RU"/>
        </w:rPr>
      </w:pPr>
      <w:r w:rsidRPr="0087556F">
        <w:rPr>
          <w:rFonts w:ascii="Times New Roman" w:eastAsia="Times New Roman" w:hAnsi="Times New Roman"/>
          <w:sz w:val="24"/>
          <w:szCs w:val="24"/>
          <w:lang w:eastAsia="ru-RU"/>
        </w:rPr>
        <w:t>5) достижение преобладания вывоза товаров над ввозом</w:t>
      </w:r>
    </w:p>
    <w:p w:rsidR="00A95BC6" w:rsidRPr="0087556F" w:rsidRDefault="00A95BC6" w:rsidP="00A95BC6">
      <w:pPr>
        <w:spacing w:after="0" w:line="240" w:lineRule="auto"/>
        <w:rPr>
          <w:rFonts w:ascii="Times New Roman" w:hAnsi="Times New Roman"/>
          <w:sz w:val="24"/>
          <w:szCs w:val="24"/>
        </w:rPr>
      </w:pPr>
      <w:r>
        <w:rPr>
          <w:rFonts w:ascii="Times New Roman" w:hAnsi="Times New Roman"/>
          <w:b/>
          <w:sz w:val="24"/>
          <w:szCs w:val="24"/>
        </w:rPr>
        <w:t>33</w:t>
      </w:r>
      <w:r w:rsidRPr="0087556F">
        <w:rPr>
          <w:rFonts w:ascii="Times New Roman" w:hAnsi="Times New Roman"/>
          <w:b/>
          <w:sz w:val="24"/>
          <w:szCs w:val="24"/>
        </w:rPr>
        <w:t>.</w:t>
      </w:r>
      <w:r w:rsidRPr="0087556F">
        <w:rPr>
          <w:rFonts w:ascii="Times New Roman" w:hAnsi="Times New Roman"/>
          <w:sz w:val="24"/>
          <w:szCs w:val="24"/>
        </w:rPr>
        <w:t xml:space="preserve">Финансовый консультант объясняет своему клиенту отличия привилегированных акции от акций обыкновенных. Какие права, предоставляемые привилегированными акциями, должен осветить консультант? Выберите верные положения и запишите </w:t>
      </w:r>
      <w:r w:rsidRPr="0087556F">
        <w:rPr>
          <w:rFonts w:ascii="Times New Roman" w:hAnsi="Times New Roman"/>
          <w:b/>
          <w:sz w:val="24"/>
          <w:szCs w:val="24"/>
          <w:u w:val="single"/>
        </w:rPr>
        <w:t>цифры</w:t>
      </w:r>
      <w:r w:rsidRPr="0087556F">
        <w:rPr>
          <w:rFonts w:ascii="Times New Roman" w:hAnsi="Times New Roman"/>
          <w:sz w:val="24"/>
          <w:szCs w:val="24"/>
        </w:rPr>
        <w:t>, под которыми они указаны.</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1) Эти акции дают право на участие в управлении компанией.</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2) Эти акции дают право на получение фиксированного дивиденда.</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3) Размер дивиденда по этим акциям и ликвидационная стоимость определяются в твердой денежной сумме или в процентах к номинальной стоимости привилегированных акций.</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4) Эти акции дают первоочередное право на получение части имущества фирмы в случае ее банкротства.</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5) Источником выплат дивидендов по привилегированным акциям является чистая прибыль акционерного общества за текущий год.</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6) Эти акции дают право на безусловный возврат их номинальной стоимости по истечении срока погашения.</w:t>
      </w:r>
    </w:p>
    <w:p w:rsidR="00A95BC6" w:rsidRPr="0087556F" w:rsidRDefault="00A95BC6" w:rsidP="00A95BC6">
      <w:pPr>
        <w:spacing w:after="0" w:line="240" w:lineRule="auto"/>
        <w:rPr>
          <w:rFonts w:ascii="Times New Roman" w:hAnsi="Times New Roman"/>
          <w:sz w:val="24"/>
          <w:szCs w:val="24"/>
        </w:rPr>
      </w:pPr>
      <w:r>
        <w:rPr>
          <w:rFonts w:ascii="Times New Roman" w:hAnsi="Times New Roman"/>
          <w:b/>
          <w:sz w:val="24"/>
          <w:szCs w:val="24"/>
        </w:rPr>
        <w:t>34</w:t>
      </w:r>
      <w:r w:rsidRPr="0087556F">
        <w:rPr>
          <w:rFonts w:ascii="Times New Roman" w:hAnsi="Times New Roman"/>
          <w:b/>
          <w:sz w:val="24"/>
          <w:szCs w:val="24"/>
        </w:rPr>
        <w:t>.</w:t>
      </w:r>
      <w:r w:rsidRPr="0087556F">
        <w:rPr>
          <w:rFonts w:ascii="Times New Roman" w:hAnsi="Times New Roman"/>
          <w:sz w:val="24"/>
          <w:szCs w:val="24"/>
        </w:rPr>
        <w:t xml:space="preserve"> Учащиеся социально-экономического профиля проводят семинар «Акционерные общества в современной экономике». Одно из выступлений касается статуса обыкновенной акции. Что из перечисленного ниже должно быть отмечено в этом выступлении? Запишите </w:t>
      </w:r>
      <w:r w:rsidRPr="0087556F">
        <w:rPr>
          <w:rFonts w:ascii="Times New Roman" w:hAnsi="Times New Roman"/>
          <w:b/>
          <w:sz w:val="24"/>
          <w:szCs w:val="24"/>
          <w:u w:val="single"/>
        </w:rPr>
        <w:t>цифры</w:t>
      </w:r>
      <w:r w:rsidRPr="0087556F">
        <w:rPr>
          <w:rFonts w:ascii="Times New Roman" w:hAnsi="Times New Roman"/>
          <w:sz w:val="24"/>
          <w:szCs w:val="24"/>
        </w:rPr>
        <w:t>, под которыми указаны верные положения.</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1) дает право на участие в управлении фирмой</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2) дает право на получение фиксированного дивиденда</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3) дает первоочередное право на получение имущества фирмы в случае ее банкротства</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4) дает право на безусловный возврат ее номинальной стоимости по истечении срока погашения</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5) дает право на получение нефиксированных дивидендов в случае соответствующих решений</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6) является долевой ценной бумагой</w:t>
      </w:r>
    </w:p>
    <w:p w:rsidR="00A95BC6" w:rsidRPr="0087556F" w:rsidRDefault="00A95BC6" w:rsidP="00A95BC6">
      <w:pPr>
        <w:spacing w:after="0" w:line="240" w:lineRule="auto"/>
        <w:rPr>
          <w:rFonts w:ascii="Times New Roman" w:hAnsi="Times New Roman"/>
          <w:sz w:val="24"/>
          <w:szCs w:val="24"/>
        </w:rPr>
      </w:pPr>
      <w:r>
        <w:rPr>
          <w:rFonts w:ascii="Times New Roman" w:hAnsi="Times New Roman"/>
          <w:b/>
          <w:sz w:val="24"/>
          <w:szCs w:val="24"/>
        </w:rPr>
        <w:t>35</w:t>
      </w:r>
      <w:r w:rsidRPr="0087556F">
        <w:rPr>
          <w:rFonts w:ascii="Times New Roman" w:hAnsi="Times New Roman"/>
          <w:b/>
          <w:sz w:val="24"/>
          <w:szCs w:val="24"/>
        </w:rPr>
        <w:t>.</w:t>
      </w:r>
      <w:r w:rsidRPr="0087556F">
        <w:rPr>
          <w:rFonts w:ascii="Times New Roman" w:hAnsi="Times New Roman"/>
          <w:sz w:val="24"/>
          <w:szCs w:val="24"/>
        </w:rPr>
        <w:t xml:space="preserve"> Прочитайте приведённый ниже текст, в котором пропущен ряд слов. Выберите из предлагаемого списка слова, которые необходимо вставить на место пропусков.</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«Ограниченность ресурсов порождает несколько важнейших последствий. Прежде всего, люди издавна начали закреплять экономические ресурсы в *** (А). Они договорились о том, что отдельный человек или группа людей могут обладать правами владения, *** (Б), распоряжения ресурсами. Закрепление ресурсов за гражданами и организациями позволяет владельцам предоставлять эти ресурсы тем, кто в них нуждается, за *** (В). Следовательно, владение ресурсами становится источником доходов. Если владелец обладает только способностью к *** (Г) и продаёт именно её, т.е. идёт работать по найму, то получает за это заработную плату. Владелец земельного участка или другого природного ресурса, использующий его для хозяйственных целей сам или предоставляющий эту возможность другим, получает доход, называемый *** (Д). Владелец физического *** (Е) (зданий, сооружений, оборудования), использующий его для обеспечения деятельности своей фирмы, получает доход в форме части прибыли этой фирмы».</w:t>
      </w:r>
    </w:p>
    <w:p w:rsidR="00A95BC6" w:rsidRPr="0087556F" w:rsidRDefault="00A95BC6" w:rsidP="00A95BC6">
      <w:pPr>
        <w:spacing w:after="0" w:line="240" w:lineRule="auto"/>
        <w:rPr>
          <w:rFonts w:ascii="Times New Roman" w:hAnsi="Times New Roman"/>
          <w:sz w:val="24"/>
          <w:szCs w:val="24"/>
        </w:rPr>
      </w:pPr>
      <w:r w:rsidRPr="0087556F">
        <w:rPr>
          <w:rFonts w:ascii="Times New Roman" w:hAnsi="Times New Roman"/>
          <w:sz w:val="24"/>
          <w:szCs w:val="24"/>
        </w:rPr>
        <w:t>Каждое слово может быть использовано только один раз. Выбирайте последовательно одно слово за другим, мысленно заполняя каждый пропуск. Обратите внимание на то, что слов в списке больше, чем Вам потребуется для заполнения пропусков.</w:t>
      </w:r>
    </w:p>
    <w:p w:rsidR="00A95BC6" w:rsidRPr="0087556F" w:rsidRDefault="00A95BC6" w:rsidP="00A95BC6">
      <w:pPr>
        <w:spacing w:after="0" w:line="240" w:lineRule="auto"/>
        <w:rPr>
          <w:rFonts w:ascii="Times New Roman" w:hAnsi="Times New Roman"/>
          <w:b/>
          <w:sz w:val="24"/>
          <w:szCs w:val="24"/>
        </w:rPr>
      </w:pPr>
      <w:r w:rsidRPr="0087556F">
        <w:rPr>
          <w:rFonts w:ascii="Times New Roman" w:hAnsi="Times New Roman"/>
          <w:b/>
          <w:sz w:val="24"/>
          <w:szCs w:val="24"/>
        </w:rPr>
        <w:t>Список терминов:</w:t>
      </w:r>
    </w:p>
    <w:tbl>
      <w:tblPr>
        <w:tblW w:w="0" w:type="auto"/>
        <w:tblLook w:val="04A0"/>
      </w:tblPr>
      <w:tblGrid>
        <w:gridCol w:w="3560"/>
        <w:gridCol w:w="3561"/>
        <w:gridCol w:w="3561"/>
      </w:tblGrid>
      <w:tr w:rsidR="00A95BC6" w:rsidRPr="0087556F" w:rsidTr="000B3663">
        <w:tc>
          <w:tcPr>
            <w:tcW w:w="3560" w:type="dxa"/>
            <w:shd w:val="clear" w:color="auto" w:fill="auto"/>
          </w:tcPr>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1) рента</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2) пользование</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3) производство</w:t>
            </w:r>
          </w:p>
        </w:tc>
        <w:tc>
          <w:tcPr>
            <w:tcW w:w="3561" w:type="dxa"/>
            <w:shd w:val="clear" w:color="auto" w:fill="auto"/>
          </w:tcPr>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4) труд</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5) капитал</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6) собственность</w:t>
            </w:r>
          </w:p>
        </w:tc>
        <w:tc>
          <w:tcPr>
            <w:tcW w:w="3561" w:type="dxa"/>
            <w:shd w:val="clear" w:color="auto" w:fill="auto"/>
          </w:tcPr>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7) плата</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8) обмен</w:t>
            </w:r>
          </w:p>
          <w:p w:rsidR="00A95BC6" w:rsidRPr="0087556F" w:rsidRDefault="00A95BC6" w:rsidP="000B3663">
            <w:pPr>
              <w:spacing w:after="0" w:line="240" w:lineRule="auto"/>
              <w:rPr>
                <w:rFonts w:ascii="Times New Roman" w:hAnsi="Times New Roman"/>
                <w:sz w:val="24"/>
                <w:szCs w:val="24"/>
              </w:rPr>
            </w:pPr>
            <w:r w:rsidRPr="0087556F">
              <w:rPr>
                <w:rFonts w:ascii="Times New Roman" w:hAnsi="Times New Roman"/>
                <w:sz w:val="24"/>
                <w:szCs w:val="24"/>
              </w:rPr>
              <w:t>9) закон</w:t>
            </w:r>
          </w:p>
        </w:tc>
      </w:tr>
    </w:tbl>
    <w:p w:rsidR="00A95BC6" w:rsidRPr="0087556F" w:rsidRDefault="00A95BC6" w:rsidP="00A95BC6">
      <w:pPr>
        <w:spacing w:after="0" w:line="240" w:lineRule="auto"/>
        <w:rPr>
          <w:rFonts w:ascii="Times New Roman" w:hAnsi="Times New Roman"/>
          <w:sz w:val="24"/>
          <w:szCs w:val="24"/>
        </w:rPr>
      </w:pPr>
    </w:p>
    <w:p w:rsidR="00A95BC6" w:rsidRDefault="00A95BC6" w:rsidP="00DF0974">
      <w:pPr>
        <w:shd w:val="clear" w:color="auto" w:fill="FFFFFF"/>
        <w:spacing w:line="360" w:lineRule="auto"/>
        <w:ind w:right="34"/>
        <w:rPr>
          <w:rFonts w:ascii="Times New Roman" w:hAnsi="Times New Roman" w:cs="Times New Roman"/>
          <w:b/>
          <w:bCs/>
          <w:color w:val="002060"/>
          <w:spacing w:val="-5"/>
          <w:sz w:val="24"/>
          <w:szCs w:val="24"/>
        </w:rPr>
      </w:pPr>
      <w:r>
        <w:rPr>
          <w:rFonts w:ascii="Times New Roman" w:hAnsi="Times New Roman" w:cs="Times New Roman"/>
          <w:b/>
          <w:bCs/>
          <w:color w:val="002060"/>
          <w:spacing w:val="-5"/>
          <w:sz w:val="24"/>
          <w:szCs w:val="24"/>
        </w:rPr>
        <w:t>Право</w:t>
      </w:r>
    </w:p>
    <w:p w:rsidR="00A95BC6" w:rsidRPr="00A632BB" w:rsidRDefault="00A95BC6" w:rsidP="00A95BC6">
      <w:pPr>
        <w:pStyle w:val="afa"/>
        <w:jc w:val="center"/>
        <w:rPr>
          <w:b/>
        </w:rPr>
      </w:pPr>
      <w:r>
        <w:rPr>
          <w:b/>
        </w:rPr>
        <w:t>10 класс</w:t>
      </w:r>
    </w:p>
    <w:p w:rsidR="00A95BC6" w:rsidRPr="00A632BB" w:rsidRDefault="00A95BC6" w:rsidP="003468E5">
      <w:pPr>
        <w:pStyle w:val="afa"/>
        <w:numPr>
          <w:ilvl w:val="0"/>
          <w:numId w:val="234"/>
        </w:numPr>
        <w:rPr>
          <w:b/>
          <w:i/>
        </w:rPr>
      </w:pPr>
      <w:r w:rsidRPr="00A632BB">
        <w:rPr>
          <w:b/>
          <w:i/>
        </w:rPr>
        <w:t>Запишите слово, пропущенное в схеме:</w:t>
      </w:r>
    </w:p>
    <w:p w:rsidR="00A95BC6" w:rsidRDefault="00A95BC6" w:rsidP="00A95BC6">
      <w:pPr>
        <w:pStyle w:val="afa"/>
      </w:pPr>
      <w:r w:rsidRPr="00A632BB">
        <w:rPr>
          <w:noProof/>
          <w:lang w:eastAsia="ru-RU"/>
        </w:rPr>
        <w:drawing>
          <wp:inline distT="0" distB="0" distL="0" distR="0">
            <wp:extent cx="3327400" cy="647700"/>
            <wp:effectExtent l="0" t="0" r="6350" b="0"/>
            <wp:docPr id="27" name="Рисунок 1" descr="https://soc-ege.sdamgia.ru/get_file?id=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c-ege.sdamgia.ru/get_file?id=3290"/>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7400" cy="647700"/>
                    </a:xfrm>
                    <a:prstGeom prst="rect">
                      <a:avLst/>
                    </a:prstGeom>
                    <a:noFill/>
                    <a:ln>
                      <a:noFill/>
                    </a:ln>
                  </pic:spPr>
                </pic:pic>
              </a:graphicData>
            </a:graphic>
          </wp:inline>
        </w:drawing>
      </w:r>
    </w:p>
    <w:p w:rsidR="00A95BC6" w:rsidRPr="00A632BB" w:rsidRDefault="00A95BC6" w:rsidP="00A95BC6">
      <w:pPr>
        <w:pStyle w:val="afa"/>
      </w:pPr>
    </w:p>
    <w:p w:rsidR="00A95BC6" w:rsidRPr="00A632BB" w:rsidRDefault="00A95BC6" w:rsidP="003468E5">
      <w:pPr>
        <w:pStyle w:val="afa"/>
        <w:numPr>
          <w:ilvl w:val="0"/>
          <w:numId w:val="234"/>
        </w:numPr>
        <w:rPr>
          <w:b/>
          <w:i/>
        </w:rPr>
      </w:pPr>
      <w:r w:rsidRPr="00A632BB">
        <w:rPr>
          <w:b/>
          <w:i/>
        </w:rPr>
        <w:t>Запишите слово, про</w:t>
      </w:r>
      <w:r w:rsidRPr="00A632BB">
        <w:rPr>
          <w:b/>
          <w:i/>
        </w:rPr>
        <w:softHyphen/>
        <w:t>пу</w:t>
      </w:r>
      <w:r w:rsidRPr="00A632BB">
        <w:rPr>
          <w:b/>
          <w:i/>
        </w:rPr>
        <w:softHyphen/>
        <w:t>щен</w:t>
      </w:r>
      <w:r w:rsidRPr="00A632BB">
        <w:rPr>
          <w:b/>
          <w:i/>
        </w:rPr>
        <w:softHyphen/>
        <w:t>ное в таблице.</w:t>
      </w:r>
    </w:p>
    <w:tbl>
      <w:tblPr>
        <w:tblW w:w="8250" w:type="dxa"/>
        <w:tblCellMar>
          <w:top w:w="15" w:type="dxa"/>
          <w:left w:w="15" w:type="dxa"/>
          <w:bottom w:w="15" w:type="dxa"/>
          <w:right w:w="15" w:type="dxa"/>
        </w:tblCellMar>
        <w:tblLook w:val="04A0"/>
      </w:tblPr>
      <w:tblGrid>
        <w:gridCol w:w="2700"/>
        <w:gridCol w:w="5550"/>
      </w:tblGrid>
      <w:tr w:rsidR="00A95BC6" w:rsidRPr="00A632BB" w:rsidTr="000B3663">
        <w:tc>
          <w:tcPr>
            <w:tcW w:w="2700"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A95BC6" w:rsidRPr="00A632BB" w:rsidRDefault="00A95BC6" w:rsidP="000B3663">
            <w:pPr>
              <w:pStyle w:val="afa"/>
              <w:rPr>
                <w:b/>
                <w:bCs/>
              </w:rPr>
            </w:pPr>
            <w:r w:rsidRPr="00A632BB">
              <w:rPr>
                <w:b/>
                <w:bCs/>
              </w:rPr>
              <w:t>ОТРАСЛИ ПРАВА</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A95BC6" w:rsidRPr="00A632BB" w:rsidRDefault="00A95BC6" w:rsidP="000B3663">
            <w:pPr>
              <w:pStyle w:val="afa"/>
              <w:rPr>
                <w:b/>
                <w:bCs/>
              </w:rPr>
            </w:pPr>
            <w:r w:rsidRPr="00A632BB">
              <w:rPr>
                <w:b/>
                <w:bCs/>
              </w:rPr>
              <w:t>РЕГУЛИРУЕМЫЕ ПРАВООТНОШЕНИЯ</w:t>
            </w:r>
          </w:p>
        </w:tc>
      </w:tr>
      <w:tr w:rsidR="00A95BC6" w:rsidRPr="00A632BB" w:rsidTr="000B366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Ос</w:t>
            </w:r>
            <w:r w:rsidRPr="00A632BB">
              <w:softHyphen/>
              <w:t>но</w:t>
            </w:r>
            <w:r w:rsidRPr="00A632BB">
              <w:softHyphen/>
              <w:t>вы кон</w:t>
            </w:r>
            <w:r w:rsidRPr="00A632BB">
              <w:softHyphen/>
              <w:t>сти</w:t>
            </w:r>
            <w:r w:rsidRPr="00A632BB">
              <w:softHyphen/>
              <w:t>ту</w:t>
            </w:r>
            <w:r w:rsidRPr="00A632BB">
              <w:softHyphen/>
              <w:t>ци</w:t>
            </w:r>
            <w:r w:rsidRPr="00A632BB">
              <w:softHyphen/>
              <w:t>он</w:t>
            </w:r>
            <w:r w:rsidRPr="00A632BB">
              <w:softHyphen/>
              <w:t>но</w:t>
            </w:r>
            <w:r w:rsidRPr="00A632BB">
              <w:softHyphen/>
              <w:t>го строя, тер</w:t>
            </w:r>
            <w:r w:rsidRPr="00A632BB">
              <w:softHyphen/>
              <w:t>ри</w:t>
            </w:r>
            <w:r w:rsidRPr="00A632BB">
              <w:softHyphen/>
              <w:t>то</w:t>
            </w:r>
            <w:r w:rsidRPr="00A632BB">
              <w:softHyphen/>
              <w:t>ри</w:t>
            </w:r>
            <w:r w:rsidRPr="00A632BB">
              <w:softHyphen/>
              <w:t>аль</w:t>
            </w:r>
            <w:r w:rsidRPr="00A632BB">
              <w:softHyphen/>
              <w:t>ное устройство, пра</w:t>
            </w:r>
            <w:r w:rsidRPr="00A632BB">
              <w:softHyphen/>
              <w:t>во</w:t>
            </w:r>
            <w:r w:rsidRPr="00A632BB">
              <w:softHyphen/>
              <w:t>вой статус гражданина, си</w:t>
            </w:r>
            <w:r w:rsidRPr="00A632BB">
              <w:softHyphen/>
              <w:t>сте</w:t>
            </w:r>
            <w:r w:rsidRPr="00A632BB">
              <w:softHyphen/>
              <w:t>му го</w:t>
            </w:r>
            <w:r w:rsidRPr="00A632BB">
              <w:softHyphen/>
              <w:t>су</w:t>
            </w:r>
            <w:r w:rsidRPr="00A632BB">
              <w:softHyphen/>
              <w:t>дар</w:t>
            </w:r>
            <w:r w:rsidRPr="00A632BB">
              <w:softHyphen/>
              <w:t>ствен</w:t>
            </w:r>
            <w:r w:rsidRPr="00A632BB">
              <w:softHyphen/>
              <w:t>ных ор</w:t>
            </w:r>
            <w:r w:rsidRPr="00A632BB">
              <w:softHyphen/>
              <w:t>га</w:t>
            </w:r>
            <w:r w:rsidRPr="00A632BB">
              <w:softHyphen/>
              <w:t>нов и ор</w:t>
            </w:r>
            <w:r w:rsidRPr="00A632BB">
              <w:softHyphen/>
              <w:t>га</w:t>
            </w:r>
            <w:r w:rsidRPr="00A632BB">
              <w:softHyphen/>
              <w:t>нов мест</w:t>
            </w:r>
            <w:r w:rsidRPr="00A632BB">
              <w:softHyphen/>
              <w:t>но</w:t>
            </w:r>
            <w:r w:rsidRPr="00A632BB">
              <w:softHyphen/>
              <w:t>го самоуправления</w:t>
            </w:r>
          </w:p>
        </w:tc>
      </w:tr>
      <w:tr w:rsidR="00A95BC6" w:rsidRPr="00A632BB" w:rsidTr="000B366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Административное</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Отношения, скла</w:t>
            </w:r>
            <w:r w:rsidRPr="00A632BB">
              <w:softHyphen/>
              <w:t>ды</w:t>
            </w:r>
            <w:r w:rsidRPr="00A632BB">
              <w:softHyphen/>
              <w:t>ва</w:t>
            </w:r>
            <w:r w:rsidRPr="00A632BB">
              <w:softHyphen/>
              <w:t>ю</w:t>
            </w:r>
            <w:r w:rsidRPr="00A632BB">
              <w:softHyphen/>
              <w:t>щи</w:t>
            </w:r>
            <w:r w:rsidRPr="00A632BB">
              <w:softHyphen/>
              <w:t>е</w:t>
            </w:r>
            <w:r w:rsidRPr="00A632BB">
              <w:softHyphen/>
              <w:t>ся в сфере го</w:t>
            </w:r>
            <w:r w:rsidRPr="00A632BB">
              <w:softHyphen/>
              <w:t>су</w:t>
            </w:r>
            <w:r w:rsidRPr="00A632BB">
              <w:softHyphen/>
              <w:t>дар</w:t>
            </w:r>
            <w:r w:rsidRPr="00A632BB">
              <w:softHyphen/>
              <w:t>ствен</w:t>
            </w:r>
            <w:r w:rsidRPr="00A632BB">
              <w:softHyphen/>
              <w:t>но</w:t>
            </w:r>
            <w:r w:rsidRPr="00A632BB">
              <w:softHyphen/>
              <w:t>го управления, де</w:t>
            </w:r>
            <w:r w:rsidRPr="00A632BB">
              <w:softHyphen/>
              <w:t>я</w:t>
            </w:r>
            <w:r w:rsidRPr="00A632BB">
              <w:softHyphen/>
              <w:t>тель</w:t>
            </w:r>
            <w:r w:rsidRPr="00A632BB">
              <w:softHyphen/>
              <w:t>ность правительства, министерств, ведомств, мест</w:t>
            </w:r>
            <w:r w:rsidRPr="00A632BB">
              <w:softHyphen/>
              <w:t>ных ор</w:t>
            </w:r>
            <w:r w:rsidRPr="00A632BB">
              <w:softHyphen/>
              <w:t>га</w:t>
            </w:r>
            <w:r w:rsidRPr="00A632BB">
              <w:softHyphen/>
              <w:t>нов управления</w:t>
            </w:r>
          </w:p>
        </w:tc>
      </w:tr>
    </w:tbl>
    <w:p w:rsidR="00A95BC6" w:rsidRDefault="00A95BC6" w:rsidP="00A95BC6">
      <w:pPr>
        <w:pStyle w:val="afa"/>
      </w:pPr>
    </w:p>
    <w:p w:rsidR="00A95BC6" w:rsidRPr="00A632BB" w:rsidRDefault="00A95BC6" w:rsidP="003468E5">
      <w:pPr>
        <w:pStyle w:val="afa"/>
        <w:numPr>
          <w:ilvl w:val="0"/>
          <w:numId w:val="234"/>
        </w:numPr>
        <w:rPr>
          <w:b/>
          <w:i/>
        </w:rPr>
      </w:pPr>
      <w:r w:rsidRPr="00A632BB">
        <w:rPr>
          <w:b/>
          <w:i/>
        </w:rPr>
        <w:t>Найдите понятие, которое является обобщающим для всех остальных понятий представленного ниже ряда. Запишите это слово (словосочетание).</w:t>
      </w:r>
    </w:p>
    <w:tbl>
      <w:tblPr>
        <w:tblW w:w="9000" w:type="dxa"/>
        <w:tblCellMar>
          <w:top w:w="15" w:type="dxa"/>
          <w:left w:w="15" w:type="dxa"/>
          <w:bottom w:w="15" w:type="dxa"/>
          <w:right w:w="15" w:type="dxa"/>
        </w:tblCellMar>
        <w:tblLook w:val="04A0"/>
      </w:tblPr>
      <w:tblGrid>
        <w:gridCol w:w="4500"/>
        <w:gridCol w:w="4500"/>
      </w:tblGrid>
      <w:tr w:rsidR="00A95BC6" w:rsidRPr="00A632BB" w:rsidTr="000B3663">
        <w:tc>
          <w:tcPr>
            <w:tcW w:w="4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3468E5">
            <w:pPr>
              <w:pStyle w:val="afa"/>
              <w:numPr>
                <w:ilvl w:val="0"/>
                <w:numId w:val="235"/>
              </w:numPr>
            </w:pPr>
            <w:r w:rsidRPr="00A632BB">
              <w:rPr>
                <w:i/>
                <w:iCs/>
              </w:rPr>
              <w:t>нормативно-правовой акт</w:t>
            </w:r>
          </w:p>
        </w:tc>
        <w:tc>
          <w:tcPr>
            <w:tcW w:w="4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3468E5">
            <w:pPr>
              <w:pStyle w:val="afa"/>
              <w:numPr>
                <w:ilvl w:val="0"/>
                <w:numId w:val="234"/>
              </w:numPr>
            </w:pPr>
            <w:r w:rsidRPr="00A632BB">
              <w:rPr>
                <w:i/>
                <w:iCs/>
              </w:rPr>
              <w:t>источник (форма) права</w:t>
            </w:r>
          </w:p>
        </w:tc>
      </w:tr>
      <w:tr w:rsidR="00A95BC6" w:rsidRPr="00A632BB" w:rsidTr="000B3663">
        <w:tc>
          <w:tcPr>
            <w:tcW w:w="4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3468E5">
            <w:pPr>
              <w:pStyle w:val="afa"/>
              <w:numPr>
                <w:ilvl w:val="0"/>
                <w:numId w:val="235"/>
              </w:numPr>
            </w:pPr>
            <w:r w:rsidRPr="00A632BB">
              <w:rPr>
                <w:i/>
                <w:iCs/>
              </w:rPr>
              <w:t>судебный прецедент</w:t>
            </w:r>
          </w:p>
        </w:tc>
        <w:tc>
          <w:tcPr>
            <w:tcW w:w="4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3468E5">
            <w:pPr>
              <w:pStyle w:val="afa"/>
              <w:numPr>
                <w:ilvl w:val="0"/>
                <w:numId w:val="234"/>
              </w:numPr>
            </w:pPr>
            <w:r w:rsidRPr="00A632BB">
              <w:rPr>
                <w:i/>
                <w:iCs/>
              </w:rPr>
              <w:t>естественное право</w:t>
            </w:r>
          </w:p>
        </w:tc>
      </w:tr>
      <w:tr w:rsidR="00A95BC6" w:rsidRPr="00A632BB" w:rsidTr="000B3663">
        <w:tc>
          <w:tcPr>
            <w:tcW w:w="4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3468E5">
            <w:pPr>
              <w:pStyle w:val="afa"/>
              <w:numPr>
                <w:ilvl w:val="0"/>
                <w:numId w:val="235"/>
              </w:numPr>
            </w:pPr>
            <w:r w:rsidRPr="00A632BB">
              <w:rPr>
                <w:i/>
                <w:iCs/>
              </w:rPr>
              <w:t>правовой обычай</w:t>
            </w:r>
          </w:p>
        </w:tc>
        <w:tc>
          <w:tcPr>
            <w:tcW w:w="0" w:type="auto"/>
            <w:vAlign w:val="center"/>
            <w:hideMark/>
          </w:tcPr>
          <w:p w:rsidR="00A95BC6" w:rsidRPr="00A632BB" w:rsidRDefault="00A95BC6" w:rsidP="000B3663">
            <w:pPr>
              <w:pStyle w:val="afa"/>
            </w:pPr>
          </w:p>
        </w:tc>
      </w:tr>
    </w:tbl>
    <w:p w:rsidR="00A95BC6" w:rsidRDefault="00A95BC6" w:rsidP="00A95BC6">
      <w:pPr>
        <w:pStyle w:val="afa"/>
      </w:pPr>
    </w:p>
    <w:p w:rsidR="00A95BC6" w:rsidRPr="00A632BB" w:rsidRDefault="00A95BC6" w:rsidP="00A95BC6">
      <w:pPr>
        <w:pStyle w:val="afa"/>
        <w:rPr>
          <w:b/>
          <w:i/>
        </w:rPr>
      </w:pPr>
      <w:r w:rsidRPr="00A632BB">
        <w:rPr>
          <w:b/>
          <w:i/>
        </w:rPr>
        <w:t>4. Ниже при</w:t>
      </w:r>
      <w:r w:rsidRPr="00A632BB">
        <w:rPr>
          <w:b/>
          <w:i/>
        </w:rPr>
        <w:softHyphen/>
        <w:t>ве</w:t>
      </w:r>
      <w:r w:rsidRPr="00A632BB">
        <w:rPr>
          <w:b/>
          <w:i/>
        </w:rPr>
        <w:softHyphen/>
        <w:t>ден ряд характеристик. Все они, за ис</w:t>
      </w:r>
      <w:r w:rsidRPr="00A632BB">
        <w:rPr>
          <w:b/>
          <w:i/>
        </w:rPr>
        <w:softHyphen/>
        <w:t>клю</w:t>
      </w:r>
      <w:r w:rsidRPr="00A632BB">
        <w:rPr>
          <w:b/>
          <w:i/>
        </w:rPr>
        <w:softHyphen/>
        <w:t>че</w:t>
      </w:r>
      <w:r w:rsidRPr="00A632BB">
        <w:rPr>
          <w:b/>
          <w:i/>
        </w:rPr>
        <w:softHyphen/>
        <w:t>ни</w:t>
      </w:r>
      <w:r w:rsidRPr="00A632BB">
        <w:rPr>
          <w:b/>
          <w:i/>
        </w:rPr>
        <w:softHyphen/>
        <w:t>ем двух, от</w:t>
      </w:r>
      <w:r w:rsidRPr="00A632BB">
        <w:rPr>
          <w:b/>
          <w:i/>
        </w:rPr>
        <w:softHyphen/>
        <w:t>но</w:t>
      </w:r>
      <w:r w:rsidRPr="00A632BB">
        <w:rPr>
          <w:b/>
          <w:i/>
        </w:rPr>
        <w:softHyphen/>
        <w:t>сят</w:t>
      </w:r>
      <w:r w:rsidRPr="00A632BB">
        <w:rPr>
          <w:b/>
          <w:i/>
        </w:rPr>
        <w:softHyphen/>
        <w:t>ся к по</w:t>
      </w:r>
      <w:r w:rsidRPr="00A632BB">
        <w:rPr>
          <w:b/>
          <w:i/>
        </w:rPr>
        <w:softHyphen/>
        <w:t>ня</w:t>
      </w:r>
      <w:r w:rsidRPr="00A632BB">
        <w:rPr>
          <w:b/>
          <w:i/>
        </w:rPr>
        <w:softHyphen/>
        <w:t xml:space="preserve">тию </w:t>
      </w:r>
      <w:r w:rsidRPr="00A632BB">
        <w:rPr>
          <w:b/>
          <w:i/>
          <w:u w:val="single"/>
        </w:rPr>
        <w:t>«правовая норма»</w:t>
      </w:r>
      <w:r w:rsidRPr="00A632BB">
        <w:rPr>
          <w:b/>
          <w:i/>
        </w:rPr>
        <w:t>. Найдите два термина, «выпадающих» из общего ряда, и запишите в ответ цифры, под которыми они указаны.</w:t>
      </w:r>
    </w:p>
    <w:tbl>
      <w:tblPr>
        <w:tblW w:w="9000" w:type="dxa"/>
        <w:tblCellMar>
          <w:top w:w="15" w:type="dxa"/>
          <w:left w:w="15" w:type="dxa"/>
          <w:bottom w:w="15" w:type="dxa"/>
          <w:right w:w="15" w:type="dxa"/>
        </w:tblCellMar>
        <w:tblLook w:val="04A0"/>
      </w:tblPr>
      <w:tblGrid>
        <w:gridCol w:w="3000"/>
        <w:gridCol w:w="3000"/>
        <w:gridCol w:w="3000"/>
      </w:tblGrid>
      <w:tr w:rsidR="00A95BC6" w:rsidRPr="00A632BB" w:rsidTr="000B3663">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1) уста</w:t>
            </w:r>
            <w:r w:rsidRPr="00A632BB">
              <w:softHyphen/>
              <w:t>нов</w:t>
            </w:r>
            <w:r w:rsidRPr="00A632BB">
              <w:softHyphen/>
              <w:t>ле</w:t>
            </w:r>
            <w:r w:rsidRPr="00A632BB">
              <w:softHyphen/>
              <w:t>на государством</w:t>
            </w:r>
          </w:p>
        </w:tc>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2) имеет пись</w:t>
            </w:r>
            <w:r w:rsidRPr="00A632BB">
              <w:softHyphen/>
              <w:t>мен</w:t>
            </w:r>
            <w:r w:rsidRPr="00A632BB">
              <w:softHyphen/>
              <w:t>ную форму</w:t>
            </w:r>
          </w:p>
        </w:tc>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3) пред</w:t>
            </w:r>
            <w:r w:rsidRPr="00A632BB">
              <w:softHyphen/>
              <w:t>став</w:t>
            </w:r>
            <w:r w:rsidRPr="00A632BB">
              <w:softHyphen/>
              <w:t>ле</w:t>
            </w:r>
            <w:r w:rsidRPr="00A632BB">
              <w:softHyphen/>
              <w:t>ние о добре</w:t>
            </w:r>
          </w:p>
        </w:tc>
      </w:tr>
      <w:tr w:rsidR="00A95BC6" w:rsidRPr="00A632BB" w:rsidTr="000B3663">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4) со</w:t>
            </w:r>
            <w:r w:rsidRPr="00A632BB">
              <w:softHyphen/>
              <w:t>дер</w:t>
            </w:r>
            <w:r w:rsidRPr="00A632BB">
              <w:softHyphen/>
              <w:t>жит нормативно-правовые акты</w:t>
            </w:r>
          </w:p>
        </w:tc>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5) внут</w:t>
            </w:r>
            <w:r w:rsidRPr="00A632BB">
              <w:softHyphen/>
              <w:t>рен</w:t>
            </w:r>
            <w:r w:rsidRPr="00A632BB">
              <w:softHyphen/>
              <w:t>нее побуждение</w:t>
            </w:r>
          </w:p>
        </w:tc>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6) охра</w:t>
            </w:r>
            <w:r w:rsidRPr="00A632BB">
              <w:softHyphen/>
              <w:t>ня</w:t>
            </w:r>
            <w:r w:rsidRPr="00A632BB">
              <w:softHyphen/>
              <w:t>ет</w:t>
            </w:r>
            <w:r w:rsidRPr="00A632BB">
              <w:softHyphen/>
              <w:t>ся и за</w:t>
            </w:r>
            <w:r w:rsidRPr="00A632BB">
              <w:softHyphen/>
              <w:t>щи</w:t>
            </w:r>
            <w:r w:rsidRPr="00A632BB">
              <w:softHyphen/>
              <w:t>ща</w:t>
            </w:r>
            <w:r w:rsidRPr="00A632BB">
              <w:softHyphen/>
              <w:t>ет</w:t>
            </w:r>
            <w:r w:rsidRPr="00A632BB">
              <w:softHyphen/>
              <w:t>ся государством</w:t>
            </w:r>
          </w:p>
        </w:tc>
      </w:tr>
      <w:tr w:rsidR="00A95BC6" w:rsidRPr="00A632BB" w:rsidTr="000B3663">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7) ре</w:t>
            </w:r>
            <w:r w:rsidRPr="00A632BB">
              <w:softHyphen/>
              <w:t>гу</w:t>
            </w:r>
            <w:r w:rsidRPr="00A632BB">
              <w:softHyphen/>
              <w:t>ля</w:t>
            </w:r>
            <w:r w:rsidRPr="00A632BB">
              <w:softHyphen/>
              <w:t>тор об</w:t>
            </w:r>
            <w:r w:rsidRPr="00A632BB">
              <w:softHyphen/>
              <w:t>ще</w:t>
            </w:r>
            <w:r w:rsidRPr="00A632BB">
              <w:softHyphen/>
              <w:t>ствен</w:t>
            </w:r>
            <w:r w:rsidRPr="00A632BB">
              <w:softHyphen/>
              <w:t>ных отношений</w:t>
            </w:r>
          </w:p>
        </w:tc>
        <w:tc>
          <w:tcPr>
            <w:tcW w:w="0" w:type="auto"/>
            <w:vAlign w:val="center"/>
            <w:hideMark/>
          </w:tcPr>
          <w:p w:rsidR="00A95BC6" w:rsidRPr="00A632BB" w:rsidRDefault="00A95BC6" w:rsidP="000B3663">
            <w:pPr>
              <w:pStyle w:val="afa"/>
            </w:pPr>
          </w:p>
        </w:tc>
        <w:tc>
          <w:tcPr>
            <w:tcW w:w="0" w:type="auto"/>
            <w:vAlign w:val="center"/>
            <w:hideMark/>
          </w:tcPr>
          <w:p w:rsidR="00A95BC6" w:rsidRPr="00A632BB" w:rsidRDefault="00A95BC6" w:rsidP="000B3663">
            <w:pPr>
              <w:pStyle w:val="afa"/>
            </w:pPr>
          </w:p>
        </w:tc>
      </w:tr>
    </w:tbl>
    <w:p w:rsidR="00A95BC6" w:rsidRDefault="00A95BC6" w:rsidP="00A95BC6">
      <w:pPr>
        <w:pStyle w:val="afa"/>
        <w:rPr>
          <w:b/>
          <w:i/>
        </w:rPr>
      </w:pPr>
    </w:p>
    <w:p w:rsidR="00A95BC6" w:rsidRPr="00A632BB" w:rsidRDefault="00A95BC6" w:rsidP="00A95BC6">
      <w:pPr>
        <w:pStyle w:val="afa"/>
        <w:ind w:firstLine="708"/>
        <w:rPr>
          <w:b/>
          <w:i/>
        </w:rPr>
      </w:pPr>
      <w:r w:rsidRPr="00A632BB">
        <w:rPr>
          <w:b/>
          <w:i/>
        </w:rPr>
        <w:t>5. Что из пе</w:t>
      </w:r>
      <w:r w:rsidRPr="00A632BB">
        <w:rPr>
          <w:b/>
          <w:i/>
        </w:rPr>
        <w:softHyphen/>
        <w:t>ре</w:t>
      </w:r>
      <w:r w:rsidRPr="00A632BB">
        <w:rPr>
          <w:b/>
          <w:i/>
        </w:rPr>
        <w:softHyphen/>
        <w:t>чис</w:t>
      </w:r>
      <w:r w:rsidRPr="00A632BB">
        <w:rPr>
          <w:b/>
          <w:i/>
        </w:rPr>
        <w:softHyphen/>
        <w:t>лен</w:t>
      </w:r>
      <w:r w:rsidRPr="00A632BB">
        <w:rPr>
          <w:b/>
          <w:i/>
        </w:rPr>
        <w:softHyphen/>
        <w:t>но</w:t>
      </w:r>
      <w:r w:rsidRPr="00A632BB">
        <w:rPr>
          <w:b/>
          <w:i/>
        </w:rPr>
        <w:softHyphen/>
        <w:t>го от</w:t>
      </w:r>
      <w:r w:rsidRPr="00A632BB">
        <w:rPr>
          <w:b/>
          <w:i/>
        </w:rPr>
        <w:softHyphen/>
        <w:t>но</w:t>
      </w:r>
      <w:r w:rsidRPr="00A632BB">
        <w:rPr>
          <w:b/>
          <w:i/>
        </w:rPr>
        <w:softHyphen/>
        <w:t>сит</w:t>
      </w:r>
      <w:r w:rsidRPr="00A632BB">
        <w:rPr>
          <w:b/>
          <w:i/>
        </w:rPr>
        <w:softHyphen/>
        <w:t>ся к кон</w:t>
      </w:r>
      <w:r w:rsidRPr="00A632BB">
        <w:rPr>
          <w:b/>
          <w:i/>
        </w:rPr>
        <w:softHyphen/>
        <w:t>сти</w:t>
      </w:r>
      <w:r w:rsidRPr="00A632BB">
        <w:rPr>
          <w:b/>
          <w:i/>
        </w:rPr>
        <w:softHyphen/>
        <w:t>ту</w:t>
      </w:r>
      <w:r w:rsidRPr="00A632BB">
        <w:rPr>
          <w:b/>
          <w:i/>
        </w:rPr>
        <w:softHyphen/>
        <w:t>ци</w:t>
      </w:r>
      <w:r w:rsidRPr="00A632BB">
        <w:rPr>
          <w:b/>
          <w:i/>
        </w:rPr>
        <w:softHyphen/>
        <w:t>он</w:t>
      </w:r>
      <w:r w:rsidRPr="00A632BB">
        <w:rPr>
          <w:b/>
          <w:i/>
        </w:rPr>
        <w:softHyphen/>
        <w:t>ным обя</w:t>
      </w:r>
      <w:r w:rsidRPr="00A632BB">
        <w:rPr>
          <w:b/>
          <w:i/>
        </w:rPr>
        <w:softHyphen/>
        <w:t>зан</w:t>
      </w:r>
      <w:r w:rsidRPr="00A632BB">
        <w:rPr>
          <w:b/>
          <w:i/>
        </w:rPr>
        <w:softHyphen/>
        <w:t>но</w:t>
      </w:r>
      <w:r w:rsidRPr="00A632BB">
        <w:rPr>
          <w:b/>
          <w:i/>
        </w:rPr>
        <w:softHyphen/>
        <w:t>стям граж</w:t>
      </w:r>
      <w:r w:rsidRPr="00A632BB">
        <w:rPr>
          <w:b/>
          <w:i/>
        </w:rPr>
        <w:softHyphen/>
        <w:t>дан РФ? За</w:t>
      </w:r>
      <w:r w:rsidRPr="00A632BB">
        <w:rPr>
          <w:b/>
          <w:i/>
        </w:rPr>
        <w:softHyphen/>
        <w:t>пи</w:t>
      </w:r>
      <w:r w:rsidRPr="00A632BB">
        <w:rPr>
          <w:b/>
          <w:i/>
        </w:rPr>
        <w:softHyphen/>
        <w:t>ши</w:t>
      </w:r>
      <w:r w:rsidRPr="00A632BB">
        <w:rPr>
          <w:b/>
          <w:i/>
        </w:rPr>
        <w:softHyphen/>
        <w:t xml:space="preserve">те </w:t>
      </w:r>
      <w:r w:rsidRPr="00A632BB">
        <w:rPr>
          <w:b/>
          <w:bCs/>
          <w:i/>
        </w:rPr>
        <w:t>цифры</w:t>
      </w:r>
      <w:r w:rsidRPr="00A632BB">
        <w:rPr>
          <w:b/>
          <w:i/>
        </w:rPr>
        <w:t>, под ко</w:t>
      </w:r>
      <w:r w:rsidRPr="00A632BB">
        <w:rPr>
          <w:b/>
          <w:i/>
        </w:rPr>
        <w:softHyphen/>
        <w:t>то</w:t>
      </w:r>
      <w:r w:rsidRPr="00A632BB">
        <w:rPr>
          <w:b/>
          <w:i/>
        </w:rPr>
        <w:softHyphen/>
        <w:t>ры</w:t>
      </w:r>
      <w:r w:rsidRPr="00A632BB">
        <w:rPr>
          <w:b/>
          <w:i/>
        </w:rPr>
        <w:softHyphen/>
        <w:t>ми ука</w:t>
      </w:r>
      <w:r w:rsidRPr="00A632BB">
        <w:rPr>
          <w:b/>
          <w:i/>
        </w:rPr>
        <w:softHyphen/>
        <w:t>за</w:t>
      </w:r>
      <w:r w:rsidRPr="00A632BB">
        <w:rPr>
          <w:b/>
          <w:i/>
        </w:rPr>
        <w:softHyphen/>
        <w:t>ны кон</w:t>
      </w:r>
      <w:r w:rsidRPr="00A632BB">
        <w:rPr>
          <w:b/>
          <w:i/>
        </w:rPr>
        <w:softHyphen/>
        <w:t>сти</w:t>
      </w:r>
      <w:r w:rsidRPr="00A632BB">
        <w:rPr>
          <w:b/>
          <w:i/>
        </w:rPr>
        <w:softHyphen/>
        <w:t>ту</w:t>
      </w:r>
      <w:r w:rsidRPr="00A632BB">
        <w:rPr>
          <w:b/>
          <w:i/>
        </w:rPr>
        <w:softHyphen/>
        <w:t>ци</w:t>
      </w:r>
      <w:r w:rsidRPr="00A632BB">
        <w:rPr>
          <w:b/>
          <w:i/>
        </w:rPr>
        <w:softHyphen/>
        <w:t>он</w:t>
      </w:r>
      <w:r w:rsidRPr="00A632BB">
        <w:rPr>
          <w:b/>
          <w:i/>
        </w:rPr>
        <w:softHyphen/>
        <w:t>ные обязанности.</w:t>
      </w:r>
    </w:p>
    <w:p w:rsidR="00A95BC6" w:rsidRPr="00A632BB" w:rsidRDefault="00A95BC6" w:rsidP="00A95BC6">
      <w:pPr>
        <w:pStyle w:val="afa"/>
      </w:pPr>
      <w:r w:rsidRPr="00A632BB">
        <w:t>1) ука</w:t>
      </w:r>
      <w:r w:rsidRPr="00A632BB">
        <w:softHyphen/>
        <w:t>за</w:t>
      </w:r>
      <w:r w:rsidRPr="00A632BB">
        <w:softHyphen/>
        <w:t>ние своей национальности</w:t>
      </w:r>
    </w:p>
    <w:p w:rsidR="00A95BC6" w:rsidRPr="00A632BB" w:rsidRDefault="00A95BC6" w:rsidP="00A95BC6">
      <w:pPr>
        <w:pStyle w:val="afa"/>
      </w:pPr>
      <w:r w:rsidRPr="00A632BB">
        <w:t>2) со</w:t>
      </w:r>
      <w:r w:rsidRPr="00A632BB">
        <w:softHyphen/>
        <w:t>хра</w:t>
      </w:r>
      <w:r w:rsidRPr="00A632BB">
        <w:softHyphen/>
        <w:t>не</w:t>
      </w:r>
      <w:r w:rsidRPr="00A632BB">
        <w:softHyphen/>
        <w:t>ние ис</w:t>
      </w:r>
      <w:r w:rsidRPr="00A632BB">
        <w:softHyphen/>
        <w:t>то</w:t>
      </w:r>
      <w:r w:rsidRPr="00A632BB">
        <w:softHyphen/>
        <w:t>ри</w:t>
      </w:r>
      <w:r w:rsidRPr="00A632BB">
        <w:softHyphen/>
        <w:t>че</w:t>
      </w:r>
      <w:r w:rsidRPr="00A632BB">
        <w:softHyphen/>
        <w:t>ско</w:t>
      </w:r>
      <w:r w:rsidRPr="00A632BB">
        <w:softHyphen/>
        <w:t>го и куль</w:t>
      </w:r>
      <w:r w:rsidRPr="00A632BB">
        <w:softHyphen/>
        <w:t>тур</w:t>
      </w:r>
      <w:r w:rsidRPr="00A632BB">
        <w:softHyphen/>
        <w:t>но</w:t>
      </w:r>
      <w:r w:rsidRPr="00A632BB">
        <w:softHyphen/>
        <w:t>го наследия</w:t>
      </w:r>
    </w:p>
    <w:p w:rsidR="00A95BC6" w:rsidRPr="00A632BB" w:rsidRDefault="00A95BC6" w:rsidP="00A95BC6">
      <w:pPr>
        <w:pStyle w:val="afa"/>
      </w:pPr>
      <w:r w:rsidRPr="00A632BB">
        <w:t>3) уча</w:t>
      </w:r>
      <w:r w:rsidRPr="00A632BB">
        <w:softHyphen/>
        <w:t>стие в вы</w:t>
      </w:r>
      <w:r w:rsidRPr="00A632BB">
        <w:softHyphen/>
        <w:t>бо</w:t>
      </w:r>
      <w:r w:rsidRPr="00A632BB">
        <w:softHyphen/>
        <w:t>рах ор</w:t>
      </w:r>
      <w:r w:rsidRPr="00A632BB">
        <w:softHyphen/>
        <w:t>га</w:t>
      </w:r>
      <w:r w:rsidRPr="00A632BB">
        <w:softHyphen/>
        <w:t>нов власти</w:t>
      </w:r>
    </w:p>
    <w:p w:rsidR="00A95BC6" w:rsidRPr="00A632BB" w:rsidRDefault="00A95BC6" w:rsidP="00A95BC6">
      <w:pPr>
        <w:pStyle w:val="afa"/>
      </w:pPr>
      <w:r w:rsidRPr="00A632BB">
        <w:t>4) упла</w:t>
      </w:r>
      <w:r w:rsidRPr="00A632BB">
        <w:softHyphen/>
        <w:t>та налогов</w:t>
      </w:r>
    </w:p>
    <w:p w:rsidR="00A95BC6" w:rsidRPr="00A632BB" w:rsidRDefault="00A95BC6" w:rsidP="00A95BC6">
      <w:pPr>
        <w:pStyle w:val="afa"/>
      </w:pPr>
      <w:r w:rsidRPr="00A632BB">
        <w:t>5) сво</w:t>
      </w:r>
      <w:r w:rsidRPr="00A632BB">
        <w:softHyphen/>
        <w:t>бод</w:t>
      </w:r>
      <w:r w:rsidRPr="00A632BB">
        <w:softHyphen/>
        <w:t>ное рас</w:t>
      </w:r>
      <w:r w:rsidRPr="00A632BB">
        <w:softHyphen/>
        <w:t>по</w:t>
      </w:r>
      <w:r w:rsidRPr="00A632BB">
        <w:softHyphen/>
        <w:t>ря</w:t>
      </w:r>
      <w:r w:rsidRPr="00A632BB">
        <w:softHyphen/>
        <w:t>же</w:t>
      </w:r>
      <w:r w:rsidRPr="00A632BB">
        <w:softHyphen/>
        <w:t>ние сво</w:t>
      </w:r>
      <w:r w:rsidRPr="00A632BB">
        <w:softHyphen/>
        <w:t>и</w:t>
      </w:r>
      <w:r w:rsidRPr="00A632BB">
        <w:softHyphen/>
        <w:t>ми спо</w:t>
      </w:r>
      <w:r w:rsidRPr="00A632BB">
        <w:softHyphen/>
        <w:t>соб</w:t>
      </w:r>
      <w:r w:rsidRPr="00A632BB">
        <w:softHyphen/>
        <w:t>но</w:t>
      </w:r>
      <w:r w:rsidRPr="00A632BB">
        <w:softHyphen/>
        <w:t>стя</w:t>
      </w:r>
      <w:r w:rsidRPr="00A632BB">
        <w:softHyphen/>
        <w:t>ми к труду</w:t>
      </w:r>
    </w:p>
    <w:p w:rsidR="00A95BC6" w:rsidRPr="00A632BB" w:rsidRDefault="00A95BC6" w:rsidP="00A95BC6">
      <w:pPr>
        <w:pStyle w:val="afa"/>
      </w:pPr>
      <w:r w:rsidRPr="00A632BB">
        <w:t>6) поль</w:t>
      </w:r>
      <w:r w:rsidRPr="00A632BB">
        <w:softHyphen/>
        <w:t>зо</w:t>
      </w:r>
      <w:r w:rsidRPr="00A632BB">
        <w:softHyphen/>
        <w:t>ва</w:t>
      </w:r>
      <w:r w:rsidRPr="00A632BB">
        <w:softHyphen/>
        <w:t>ние род</w:t>
      </w:r>
      <w:r w:rsidRPr="00A632BB">
        <w:softHyphen/>
        <w:t>ным языком</w:t>
      </w:r>
    </w:p>
    <w:p w:rsidR="00A95BC6" w:rsidRDefault="00A95BC6" w:rsidP="00A95BC6">
      <w:pPr>
        <w:pStyle w:val="afa"/>
      </w:pPr>
    </w:p>
    <w:p w:rsidR="00A95BC6" w:rsidRPr="00A632BB" w:rsidRDefault="00A95BC6" w:rsidP="00A95BC6">
      <w:pPr>
        <w:pStyle w:val="afa"/>
        <w:rPr>
          <w:b/>
          <w:i/>
        </w:rPr>
      </w:pPr>
      <w:r w:rsidRPr="00A632BB">
        <w:rPr>
          <w:b/>
          <w:i/>
        </w:rPr>
        <w:t>6. Найдите в приведённом ниже списке административные правоотношения и запишите цифры, под которыми они указаны.</w:t>
      </w:r>
    </w:p>
    <w:tbl>
      <w:tblPr>
        <w:tblW w:w="10590" w:type="dxa"/>
        <w:tblCellMar>
          <w:top w:w="15" w:type="dxa"/>
          <w:left w:w="15" w:type="dxa"/>
          <w:bottom w:w="15" w:type="dxa"/>
          <w:right w:w="15" w:type="dxa"/>
        </w:tblCellMar>
        <w:tblLook w:val="04A0"/>
      </w:tblPr>
      <w:tblGrid>
        <w:gridCol w:w="5295"/>
        <w:gridCol w:w="5295"/>
      </w:tblGrid>
      <w:tr w:rsidR="00A95BC6" w:rsidRPr="00A632BB" w:rsidTr="000B3663">
        <w:trPr>
          <w:trHeight w:val="283"/>
        </w:trPr>
        <w:tc>
          <w:tcPr>
            <w:tcW w:w="5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 1) отношения министерств и ведомств</w:t>
            </w:r>
          </w:p>
        </w:tc>
        <w:tc>
          <w:tcPr>
            <w:tcW w:w="5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2) отношения паспортно-визовой службы с гражданами</w:t>
            </w:r>
          </w:p>
        </w:tc>
      </w:tr>
      <w:tr w:rsidR="00A95BC6" w:rsidRPr="00A632BB" w:rsidTr="000B3663">
        <w:trPr>
          <w:trHeight w:val="264"/>
        </w:trPr>
        <w:tc>
          <w:tcPr>
            <w:tcW w:w="5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3) отношения судьи и обвиняемого в убийстве человека</w:t>
            </w:r>
          </w:p>
        </w:tc>
        <w:tc>
          <w:tcPr>
            <w:tcW w:w="5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4) отношения фирмы-производителя и магазина</w:t>
            </w:r>
          </w:p>
        </w:tc>
      </w:tr>
      <w:tr w:rsidR="00A95BC6" w:rsidRPr="00A632BB" w:rsidTr="000B3663">
        <w:trPr>
          <w:trHeight w:val="302"/>
        </w:trPr>
        <w:tc>
          <w:tcPr>
            <w:tcW w:w="5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5) отношения драматурга-сценариста с киностудией</w:t>
            </w:r>
          </w:p>
        </w:tc>
        <w:tc>
          <w:tcPr>
            <w:tcW w:w="5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6) отношения управления образования с гимназией</w:t>
            </w:r>
          </w:p>
        </w:tc>
      </w:tr>
    </w:tbl>
    <w:p w:rsidR="00A95BC6" w:rsidRDefault="00A95BC6" w:rsidP="00A95BC6">
      <w:pPr>
        <w:pStyle w:val="afa"/>
      </w:pPr>
    </w:p>
    <w:p w:rsidR="00A95BC6" w:rsidRDefault="00A95BC6" w:rsidP="00A95BC6">
      <w:pPr>
        <w:pStyle w:val="afa"/>
      </w:pPr>
    </w:p>
    <w:p w:rsidR="00A95BC6" w:rsidRDefault="00A95BC6" w:rsidP="00A95BC6">
      <w:pPr>
        <w:pStyle w:val="afa"/>
      </w:pPr>
    </w:p>
    <w:p w:rsidR="00A95BC6" w:rsidRDefault="00A95BC6" w:rsidP="00A95BC6">
      <w:pPr>
        <w:pStyle w:val="afa"/>
      </w:pPr>
    </w:p>
    <w:p w:rsidR="00A95BC6" w:rsidRPr="00A632BB" w:rsidRDefault="00A95BC6" w:rsidP="003468E5">
      <w:pPr>
        <w:pStyle w:val="afa"/>
        <w:numPr>
          <w:ilvl w:val="0"/>
          <w:numId w:val="236"/>
        </w:numPr>
        <w:rPr>
          <w:b/>
          <w:i/>
        </w:rPr>
      </w:pPr>
      <w:r w:rsidRPr="00A632BB">
        <w:rPr>
          <w:b/>
          <w:i/>
        </w:rPr>
        <w:t>Установите соответствие между основными функциями и правоохранительными органами власти Российской Федерации, которые их исполняют.</w:t>
      </w:r>
    </w:p>
    <w:tbl>
      <w:tblPr>
        <w:tblW w:w="9000" w:type="dxa"/>
        <w:tblCellMar>
          <w:top w:w="15" w:type="dxa"/>
          <w:left w:w="15" w:type="dxa"/>
          <w:bottom w:w="15" w:type="dxa"/>
          <w:right w:w="15" w:type="dxa"/>
        </w:tblCellMar>
        <w:tblLook w:val="04A0"/>
      </w:tblPr>
      <w:tblGrid>
        <w:gridCol w:w="7432"/>
        <w:gridCol w:w="207"/>
        <w:gridCol w:w="1361"/>
      </w:tblGrid>
      <w:tr w:rsidR="00A95BC6" w:rsidRPr="00A632BB" w:rsidTr="000B3663">
        <w:tc>
          <w:tcPr>
            <w:tcW w:w="70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ФУНКЦИИ</w:t>
            </w:r>
          </w:p>
        </w:tc>
        <w:tc>
          <w:tcPr>
            <w:tcW w:w="2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НАИМЕНОВАНИЕ ОРГАНА</w:t>
            </w:r>
          </w:p>
        </w:tc>
      </w:tr>
      <w:tr w:rsidR="00A95BC6" w:rsidRPr="00A632BB" w:rsidTr="000B366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A95BC6" w:rsidRPr="00A632BB" w:rsidRDefault="00A95BC6" w:rsidP="000B3663">
            <w:pPr>
              <w:pStyle w:val="afa"/>
            </w:pPr>
            <w:r w:rsidRPr="00A632BB">
              <w:t>A) удостоверение верности копии документа, подписи, перевода</w:t>
            </w:r>
          </w:p>
          <w:p w:rsidR="00A95BC6" w:rsidRPr="00A632BB" w:rsidRDefault="00A95BC6" w:rsidP="000B3663">
            <w:pPr>
              <w:pStyle w:val="afa"/>
            </w:pPr>
            <w:r w:rsidRPr="00A632BB">
              <w:t>Б) разрешение конфликтов и споров на основании закона, защита прав и восстановление нарушенных прав и свобод</w:t>
            </w:r>
          </w:p>
          <w:p w:rsidR="00A95BC6" w:rsidRPr="00A632BB" w:rsidRDefault="00A95BC6" w:rsidP="000B3663">
            <w:pPr>
              <w:pStyle w:val="afa"/>
            </w:pPr>
            <w:r w:rsidRPr="00A632BB">
              <w:t>B) обеспечение общественного порядка и безопасности</w:t>
            </w:r>
          </w:p>
          <w:p w:rsidR="00A95BC6" w:rsidRPr="00A632BB" w:rsidRDefault="00A95BC6" w:rsidP="000B3663">
            <w:pPr>
              <w:pStyle w:val="afa"/>
            </w:pPr>
            <w:r w:rsidRPr="00A632BB">
              <w:t>Г) охрана прав, всех форм собственности и законных интересов физических и юридических лиц</w:t>
            </w:r>
          </w:p>
          <w:p w:rsidR="00A95BC6" w:rsidRPr="00A632BB" w:rsidRDefault="00A95BC6" w:rsidP="000B3663">
            <w:pPr>
              <w:pStyle w:val="afa"/>
            </w:pPr>
            <w:r w:rsidRPr="00A632BB">
              <w:t>Д) выявление, раскрытие и расследование преступлений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 xml:space="preserve">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A95BC6" w:rsidRPr="00A632BB" w:rsidRDefault="00A95BC6" w:rsidP="000B3663">
            <w:pPr>
              <w:pStyle w:val="afa"/>
            </w:pPr>
            <w:r w:rsidRPr="00A632BB">
              <w:t>1) суд</w:t>
            </w:r>
          </w:p>
          <w:p w:rsidR="00A95BC6" w:rsidRPr="00A632BB" w:rsidRDefault="00A95BC6" w:rsidP="000B3663">
            <w:pPr>
              <w:pStyle w:val="afa"/>
            </w:pPr>
            <w:r w:rsidRPr="00A632BB">
              <w:t>2) органы внутренних дел (полиция, следствие, внутренние войска)</w:t>
            </w:r>
          </w:p>
          <w:p w:rsidR="00A95BC6" w:rsidRPr="00A632BB" w:rsidRDefault="00A95BC6" w:rsidP="000B3663">
            <w:pPr>
              <w:pStyle w:val="afa"/>
            </w:pPr>
            <w:r w:rsidRPr="00A632BB">
              <w:lastRenderedPageBreak/>
              <w:t>3) нотариат</w:t>
            </w:r>
          </w:p>
        </w:tc>
      </w:tr>
    </w:tbl>
    <w:p w:rsidR="00A95BC6" w:rsidRPr="00A632BB" w:rsidRDefault="00A95BC6" w:rsidP="00A95BC6">
      <w:pPr>
        <w:pStyle w:val="afa"/>
        <w:rPr>
          <w:b/>
          <w:i/>
        </w:rPr>
      </w:pPr>
      <w:r w:rsidRPr="00A632BB">
        <w:rPr>
          <w:b/>
          <w:i/>
        </w:rPr>
        <w:lastRenderedPageBreak/>
        <w:t xml:space="preserve">Запишите в ответ цифры, расположив их в порядке, соответствующем буквам: </w:t>
      </w:r>
    </w:p>
    <w:tbl>
      <w:tblPr>
        <w:tblW w:w="0" w:type="auto"/>
        <w:tblCellMar>
          <w:top w:w="15" w:type="dxa"/>
          <w:left w:w="15" w:type="dxa"/>
          <w:bottom w:w="15" w:type="dxa"/>
          <w:right w:w="15" w:type="dxa"/>
        </w:tblCellMar>
        <w:tblLook w:val="04A0"/>
      </w:tblPr>
      <w:tblGrid>
        <w:gridCol w:w="675"/>
        <w:gridCol w:w="675"/>
        <w:gridCol w:w="675"/>
        <w:gridCol w:w="675"/>
        <w:gridCol w:w="675"/>
      </w:tblGrid>
      <w:tr w:rsidR="00A95BC6" w:rsidRPr="00A632BB" w:rsidTr="000B3663">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Г</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Д</w:t>
            </w:r>
          </w:p>
        </w:tc>
      </w:tr>
      <w:tr w:rsidR="00A95BC6" w:rsidRPr="00A632BB" w:rsidTr="000B3663">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 </w:t>
            </w:r>
          </w:p>
        </w:tc>
      </w:tr>
    </w:tbl>
    <w:p w:rsidR="00A95BC6" w:rsidRDefault="00A95BC6" w:rsidP="00A95BC6">
      <w:pPr>
        <w:pStyle w:val="afa"/>
      </w:pPr>
    </w:p>
    <w:p w:rsidR="00A95BC6" w:rsidRPr="00A632BB" w:rsidRDefault="00A95BC6" w:rsidP="00A95BC6">
      <w:pPr>
        <w:pStyle w:val="afa"/>
        <w:rPr>
          <w:b/>
          <w:i/>
        </w:rPr>
      </w:pPr>
      <w:r w:rsidRPr="00A632BB">
        <w:rPr>
          <w:b/>
          <w:i/>
        </w:rPr>
        <w:t>8. Гражданин Р. постоянно припарковывает свой лег ковой автомобиль на газоне возле дома. Сотрудники экологической милиции предупредили его о неправомерности таких действий. Выберите в приведённом ниже списке позиции, связанные с правовой оценкой данной ситуации, и запишите цифры, под которыми они указаны.</w:t>
      </w:r>
    </w:p>
    <w:p w:rsidR="00A95BC6" w:rsidRDefault="00A95BC6" w:rsidP="00A95BC6">
      <w:pPr>
        <w:pStyle w:val="afa"/>
        <w:sectPr w:rsidR="00A95BC6" w:rsidSect="000B3663">
          <w:pgSz w:w="11906" w:h="16838"/>
          <w:pgMar w:top="720" w:right="720" w:bottom="720" w:left="720" w:header="708" w:footer="708" w:gutter="0"/>
          <w:cols w:space="708"/>
          <w:docGrid w:linePitch="360"/>
        </w:sectPr>
      </w:pPr>
    </w:p>
    <w:p w:rsidR="00A95BC6" w:rsidRPr="00A632BB" w:rsidRDefault="00A95BC6" w:rsidP="00A95BC6">
      <w:pPr>
        <w:pStyle w:val="afa"/>
      </w:pPr>
      <w:r w:rsidRPr="00A632BB">
        <w:lastRenderedPageBreak/>
        <w:t>1) Трудовое право</w:t>
      </w:r>
    </w:p>
    <w:p w:rsidR="00A95BC6" w:rsidRPr="00A632BB" w:rsidRDefault="00A95BC6" w:rsidP="00A95BC6">
      <w:pPr>
        <w:pStyle w:val="afa"/>
      </w:pPr>
      <w:r w:rsidRPr="00A632BB">
        <w:t>2) административный проступок</w:t>
      </w:r>
    </w:p>
    <w:p w:rsidR="00A95BC6" w:rsidRPr="00A632BB" w:rsidRDefault="00A95BC6" w:rsidP="00A95BC6">
      <w:pPr>
        <w:pStyle w:val="afa"/>
      </w:pPr>
      <w:r w:rsidRPr="00A632BB">
        <w:t>3) дисциплинарная ответственность</w:t>
      </w:r>
    </w:p>
    <w:p w:rsidR="00A95BC6" w:rsidRPr="00A632BB" w:rsidRDefault="00A95BC6" w:rsidP="00A95BC6">
      <w:pPr>
        <w:pStyle w:val="afa"/>
      </w:pPr>
      <w:r w:rsidRPr="00A632BB">
        <w:lastRenderedPageBreak/>
        <w:t>4) штраф</w:t>
      </w:r>
    </w:p>
    <w:p w:rsidR="00A95BC6" w:rsidRPr="00A632BB" w:rsidRDefault="00A95BC6" w:rsidP="00A95BC6">
      <w:pPr>
        <w:pStyle w:val="afa"/>
      </w:pPr>
      <w:r w:rsidRPr="00A632BB">
        <w:t>5) конституционное право</w:t>
      </w:r>
    </w:p>
    <w:p w:rsidR="00A95BC6" w:rsidRPr="00A632BB" w:rsidRDefault="00A95BC6" w:rsidP="00A95BC6">
      <w:pPr>
        <w:pStyle w:val="afa"/>
      </w:pPr>
      <w:r w:rsidRPr="00A632BB">
        <w:t>6) судимость</w:t>
      </w:r>
    </w:p>
    <w:p w:rsidR="00A95BC6" w:rsidRDefault="00A95BC6" w:rsidP="00A95BC6">
      <w:pPr>
        <w:pStyle w:val="afa"/>
        <w:sectPr w:rsidR="00A95BC6" w:rsidSect="000B3663">
          <w:type w:val="continuous"/>
          <w:pgSz w:w="11906" w:h="16838"/>
          <w:pgMar w:top="720" w:right="720" w:bottom="720" w:left="720" w:header="708" w:footer="708" w:gutter="0"/>
          <w:cols w:num="2" w:space="708"/>
          <w:docGrid w:linePitch="360"/>
        </w:sectPr>
      </w:pPr>
    </w:p>
    <w:p w:rsidR="00A95BC6" w:rsidRDefault="00A95BC6" w:rsidP="00A95BC6">
      <w:pPr>
        <w:pStyle w:val="afa"/>
      </w:pPr>
    </w:p>
    <w:p w:rsidR="00A95BC6" w:rsidRPr="00A632BB" w:rsidRDefault="00A95BC6" w:rsidP="003468E5">
      <w:pPr>
        <w:pStyle w:val="afa"/>
        <w:numPr>
          <w:ilvl w:val="0"/>
          <w:numId w:val="237"/>
        </w:numPr>
        <w:rPr>
          <w:b/>
          <w:i/>
        </w:rPr>
      </w:pPr>
      <w:r w:rsidRPr="00A632BB">
        <w:rPr>
          <w:b/>
          <w:i/>
        </w:rPr>
        <w:t xml:space="preserve">Прочитайте приведенный ниже текст, в котором пропущен ряд слов. Выберите из предлагаемого списка слова, которые необходимо вставить на место пропусков. </w:t>
      </w:r>
    </w:p>
    <w:p w:rsidR="00A95BC6" w:rsidRDefault="00A95BC6" w:rsidP="00A95BC6">
      <w:pPr>
        <w:pStyle w:val="afa"/>
      </w:pPr>
    </w:p>
    <w:p w:rsidR="00A95BC6" w:rsidRPr="00A632BB" w:rsidRDefault="00A95BC6" w:rsidP="00A95BC6">
      <w:pPr>
        <w:pStyle w:val="afa"/>
      </w:pPr>
      <w:r w:rsidRPr="00A632BB">
        <w:t>«Для юристов одним из главных профессиональных качеств является умение применять правовые ___________ (А) на практике. Однако давно известно, что пренебрежение теоретическими вопросами права основывается, как правило, на</w:t>
      </w:r>
    </w:p>
    <w:p w:rsidR="00A95BC6" w:rsidRPr="00A632BB" w:rsidRDefault="00A95BC6" w:rsidP="00A95BC6">
      <w:pPr>
        <w:pStyle w:val="afa"/>
      </w:pPr>
      <w:r w:rsidRPr="00A632BB">
        <w:t>потере уверенности в силе ___________ (Б). Для тех людей, которые устояли перед волной правового беспредела, ___________ В) стало одной из основ личного мировоззрения. Для современной России, возрождающей духовные традиции, очень важно формирование у граждан правовой ___________ (Г). В связи с этим очень важно разобраться в изначальном смысле права, понять его общественную ___________ (Д). Одна из аксиом права заключается в том, что право, так же как и религия, мораль, относится к идеальной ценности. Право самым тесным образом связано с другими сферами общественной ___________ (Е). Например, связь и отношение политики и права легче всего просматривается через понятие ___________ (Ж)».</w:t>
      </w:r>
    </w:p>
    <w:p w:rsidR="00A95BC6" w:rsidRPr="00A632BB" w:rsidRDefault="00A95BC6" w:rsidP="00A95BC6">
      <w:pPr>
        <w:pStyle w:val="afa"/>
        <w:rPr>
          <w:b/>
          <w:i/>
        </w:rPr>
      </w:pPr>
      <w:r w:rsidRPr="00A632BB">
        <w:rPr>
          <w:b/>
          <w:i/>
        </w:rPr>
        <w:t xml:space="preserve">Слова в списке даны в именительном падеже. Каждое слово (словосочетание) может быть использовано только </w:t>
      </w:r>
      <w:r w:rsidRPr="00A632BB">
        <w:rPr>
          <w:b/>
          <w:i/>
          <w:u w:val="single"/>
        </w:rPr>
        <w:t>один</w:t>
      </w:r>
      <w:r w:rsidRPr="00A632BB">
        <w:rPr>
          <w:b/>
          <w:i/>
        </w:rPr>
        <w:t xml:space="preserve"> раз.Выбирайте последовательно одно слово за другим, мысленно заполняя каждый пропуск. Обратите внимание на то, что в списке слов больше, чем вам потребуется для заполнения пропусков.</w:t>
      </w:r>
    </w:p>
    <w:tbl>
      <w:tblPr>
        <w:tblW w:w="9000" w:type="dxa"/>
        <w:tblCellMar>
          <w:top w:w="15" w:type="dxa"/>
          <w:left w:w="15" w:type="dxa"/>
          <w:bottom w:w="15" w:type="dxa"/>
          <w:right w:w="15" w:type="dxa"/>
        </w:tblCellMar>
        <w:tblLook w:val="04A0"/>
      </w:tblPr>
      <w:tblGrid>
        <w:gridCol w:w="3000"/>
        <w:gridCol w:w="3000"/>
        <w:gridCol w:w="3000"/>
      </w:tblGrid>
      <w:tr w:rsidR="00A95BC6" w:rsidRPr="00A632BB" w:rsidTr="000B3663">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1) нормы</w:t>
            </w:r>
          </w:p>
        </w:tc>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2) суд</w:t>
            </w:r>
          </w:p>
        </w:tc>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3) право</w:t>
            </w:r>
          </w:p>
        </w:tc>
      </w:tr>
      <w:tr w:rsidR="00A95BC6" w:rsidRPr="00A632BB" w:rsidTr="000B3663">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4) милиция</w:t>
            </w:r>
          </w:p>
        </w:tc>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5) жизнь</w:t>
            </w:r>
          </w:p>
        </w:tc>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6) власть</w:t>
            </w:r>
          </w:p>
        </w:tc>
      </w:tr>
      <w:tr w:rsidR="00A95BC6" w:rsidRPr="00A632BB" w:rsidTr="000B3663">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7) ценность</w:t>
            </w:r>
          </w:p>
        </w:tc>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8) культура</w:t>
            </w:r>
          </w:p>
        </w:tc>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9) закон</w:t>
            </w:r>
          </w:p>
        </w:tc>
      </w:tr>
    </w:tbl>
    <w:p w:rsidR="00A95BC6" w:rsidRPr="00A632BB" w:rsidRDefault="00A95BC6" w:rsidP="00A95BC6">
      <w:pPr>
        <w:pStyle w:val="afa"/>
        <w:rPr>
          <w:b/>
          <w:i/>
        </w:rPr>
      </w:pPr>
      <w:r w:rsidRPr="00A632BB">
        <w:rPr>
          <w:b/>
          <w:i/>
        </w:rPr>
        <w:t>В данной ниже таблице приведены буквы, указывающие на пропуск слова. Запишите в таблицу под каждой буквой номер выбранного вами ответа.</w:t>
      </w:r>
    </w:p>
    <w:tbl>
      <w:tblPr>
        <w:tblW w:w="0" w:type="auto"/>
        <w:tblCellMar>
          <w:top w:w="15" w:type="dxa"/>
          <w:left w:w="15" w:type="dxa"/>
          <w:bottom w:w="15" w:type="dxa"/>
          <w:right w:w="15" w:type="dxa"/>
        </w:tblCellMar>
        <w:tblLook w:val="04A0"/>
      </w:tblPr>
      <w:tblGrid>
        <w:gridCol w:w="675"/>
        <w:gridCol w:w="675"/>
        <w:gridCol w:w="675"/>
        <w:gridCol w:w="675"/>
        <w:gridCol w:w="675"/>
        <w:gridCol w:w="675"/>
        <w:gridCol w:w="675"/>
      </w:tblGrid>
      <w:tr w:rsidR="00A95BC6" w:rsidRPr="00A632BB" w:rsidTr="000B3663">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Г</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Д</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Е</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Ж</w:t>
            </w:r>
          </w:p>
        </w:tc>
      </w:tr>
      <w:tr w:rsidR="00A95BC6" w:rsidRPr="00A632BB" w:rsidTr="000B3663">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 </w:t>
            </w:r>
          </w:p>
        </w:tc>
      </w:tr>
    </w:tbl>
    <w:p w:rsidR="00A95BC6" w:rsidRDefault="00A95BC6" w:rsidP="00A95BC6">
      <w:pPr>
        <w:pStyle w:val="afa"/>
      </w:pPr>
    </w:p>
    <w:p w:rsidR="00A95BC6" w:rsidRPr="00CD2789" w:rsidRDefault="00A95BC6" w:rsidP="003468E5">
      <w:pPr>
        <w:pStyle w:val="afa"/>
        <w:numPr>
          <w:ilvl w:val="0"/>
          <w:numId w:val="237"/>
        </w:numPr>
        <w:rPr>
          <w:b/>
        </w:rPr>
      </w:pPr>
      <w:r w:rsidRPr="00A632BB">
        <w:t xml:space="preserve">Какой смысл обществоведы вкладывают в понятие </w:t>
      </w:r>
      <w:r w:rsidRPr="00A632BB">
        <w:rPr>
          <w:b/>
          <w:u w:val="single"/>
        </w:rPr>
        <w:t>«гражданство»?</w:t>
      </w:r>
      <w:r w:rsidRPr="00A632BB">
        <w:t xml:space="preserve"> Привлекая знания обществоведческого курса, составьте два предложения: одно предложение, содержащее информацию об </w:t>
      </w:r>
      <w:r w:rsidRPr="00A632BB">
        <w:rPr>
          <w:b/>
        </w:rPr>
        <w:t>основаниях приобретения гражданства</w:t>
      </w:r>
      <w:r w:rsidRPr="00A632BB">
        <w:t xml:space="preserve">, получаемых с помощью чувственного познания, и одно предложение, раскрывающее любой из </w:t>
      </w:r>
      <w:r w:rsidRPr="00A632BB">
        <w:rPr>
          <w:b/>
        </w:rPr>
        <w:t>принципов российского гражданства</w:t>
      </w:r>
      <w:r w:rsidRPr="00A632BB">
        <w:rPr>
          <w:b/>
          <w:bCs/>
          <w:vanish/>
        </w:rPr>
        <w:t>Пояснение.</w:t>
      </w:r>
    </w:p>
    <w:p w:rsidR="00A95BC6" w:rsidRDefault="00A95BC6" w:rsidP="00A95BC6">
      <w:pPr>
        <w:pStyle w:val="afa"/>
        <w:rPr>
          <w:b/>
          <w:bCs/>
        </w:rPr>
      </w:pPr>
    </w:p>
    <w:p w:rsidR="00A95BC6" w:rsidRDefault="00A95BC6" w:rsidP="00A95BC6">
      <w:pPr>
        <w:spacing w:after="0" w:line="240" w:lineRule="auto"/>
        <w:rPr>
          <w:rFonts w:ascii="Verdana" w:eastAsia="Times New Roman" w:hAnsi="Verdana" w:cs="Times New Roman"/>
          <w:color w:val="000000"/>
          <w:sz w:val="18"/>
          <w:szCs w:val="18"/>
          <w:shd w:val="clear" w:color="auto" w:fill="FFFFFF"/>
          <w:lang w:eastAsia="ru-RU"/>
        </w:rPr>
      </w:pPr>
    </w:p>
    <w:p w:rsidR="00A95BC6" w:rsidRDefault="00A95BC6" w:rsidP="00A95BC6">
      <w:pPr>
        <w:spacing w:after="0" w:line="240" w:lineRule="auto"/>
        <w:rPr>
          <w:rFonts w:ascii="Verdana" w:eastAsia="Times New Roman" w:hAnsi="Verdana" w:cs="Times New Roman"/>
          <w:color w:val="000000"/>
          <w:sz w:val="18"/>
          <w:szCs w:val="18"/>
          <w:shd w:val="clear" w:color="auto" w:fill="FFFFFF"/>
          <w:lang w:eastAsia="ru-RU"/>
        </w:rPr>
      </w:pPr>
    </w:p>
    <w:p w:rsidR="00A95BC6" w:rsidRPr="004F2C3F" w:rsidRDefault="00A95BC6" w:rsidP="00A95BC6">
      <w:pPr>
        <w:pStyle w:val="afa"/>
        <w:jc w:val="center"/>
        <w:rPr>
          <w:b/>
          <w:sz w:val="24"/>
          <w:szCs w:val="24"/>
        </w:rPr>
      </w:pPr>
      <w:r w:rsidRPr="004F2C3F">
        <w:rPr>
          <w:b/>
          <w:shd w:val="clear" w:color="auto" w:fill="FFFFFF"/>
        </w:rPr>
        <w:t>Про</w:t>
      </w:r>
      <w:r w:rsidRPr="004F2C3F">
        <w:rPr>
          <w:b/>
          <w:shd w:val="clear" w:color="auto" w:fill="FFFFFF"/>
        </w:rPr>
        <w:softHyphen/>
        <w:t>чи</w:t>
      </w:r>
      <w:r w:rsidRPr="004F2C3F">
        <w:rPr>
          <w:b/>
          <w:shd w:val="clear" w:color="auto" w:fill="FFFFFF"/>
        </w:rPr>
        <w:softHyphen/>
        <w:t>тай</w:t>
      </w:r>
      <w:r w:rsidRPr="004F2C3F">
        <w:rPr>
          <w:b/>
          <w:shd w:val="clear" w:color="auto" w:fill="FFFFFF"/>
        </w:rPr>
        <w:softHyphen/>
        <w:t>те текст и вы</w:t>
      </w:r>
      <w:r w:rsidRPr="004F2C3F">
        <w:rPr>
          <w:b/>
          <w:shd w:val="clear" w:color="auto" w:fill="FFFFFF"/>
        </w:rPr>
        <w:softHyphen/>
        <w:t>пол</w:t>
      </w:r>
      <w:r w:rsidRPr="004F2C3F">
        <w:rPr>
          <w:b/>
          <w:shd w:val="clear" w:color="auto" w:fill="FFFFFF"/>
        </w:rPr>
        <w:softHyphen/>
        <w:t>ни</w:t>
      </w:r>
      <w:r w:rsidRPr="004F2C3F">
        <w:rPr>
          <w:b/>
          <w:shd w:val="clear" w:color="auto" w:fill="FFFFFF"/>
        </w:rPr>
        <w:softHyphen/>
        <w:t>те за</w:t>
      </w:r>
      <w:r w:rsidRPr="004F2C3F">
        <w:rPr>
          <w:b/>
          <w:shd w:val="clear" w:color="auto" w:fill="FFFFFF"/>
        </w:rPr>
        <w:softHyphen/>
        <w:t>да</w:t>
      </w:r>
      <w:r w:rsidRPr="004F2C3F">
        <w:rPr>
          <w:b/>
          <w:shd w:val="clear" w:color="auto" w:fill="FFFFFF"/>
        </w:rPr>
        <w:softHyphen/>
        <w:t>ния</w:t>
      </w:r>
    </w:p>
    <w:p w:rsidR="00A95BC6" w:rsidRPr="004F2C3F" w:rsidRDefault="00A95BC6" w:rsidP="00A95BC6">
      <w:pPr>
        <w:pStyle w:val="afa"/>
      </w:pPr>
      <w:r w:rsidRPr="004F2C3F">
        <w:t> </w:t>
      </w:r>
    </w:p>
    <w:p w:rsidR="00A95BC6" w:rsidRPr="004F2C3F" w:rsidRDefault="00A95BC6" w:rsidP="00A95BC6">
      <w:pPr>
        <w:pStyle w:val="afa"/>
        <w:ind w:firstLine="708"/>
        <w:jc w:val="both"/>
      </w:pPr>
      <w:r w:rsidRPr="004F2C3F">
        <w:t>Слож</w:t>
      </w:r>
      <w:r w:rsidRPr="004F2C3F">
        <w:softHyphen/>
        <w:t>ные связи, воз</w:t>
      </w:r>
      <w:r w:rsidRPr="004F2C3F">
        <w:softHyphen/>
        <w:t>ни</w:t>
      </w:r>
      <w:r w:rsidRPr="004F2C3F">
        <w:softHyphen/>
        <w:t>ка</w:t>
      </w:r>
      <w:r w:rsidRPr="004F2C3F">
        <w:softHyphen/>
        <w:t>ю</w:t>
      </w:r>
      <w:r w:rsidRPr="004F2C3F">
        <w:softHyphen/>
        <w:t>щие между го</w:t>
      </w:r>
      <w:r w:rsidRPr="004F2C3F">
        <w:softHyphen/>
        <w:t>су</w:t>
      </w:r>
      <w:r w:rsidRPr="004F2C3F">
        <w:softHyphen/>
        <w:t>дар</w:t>
      </w:r>
      <w:r w:rsidRPr="004F2C3F">
        <w:softHyphen/>
        <w:t>ством и ин</w:t>
      </w:r>
      <w:r w:rsidRPr="004F2C3F">
        <w:softHyphen/>
        <w:t>ди</w:t>
      </w:r>
      <w:r w:rsidRPr="004F2C3F">
        <w:softHyphen/>
        <w:t>ви</w:t>
      </w:r>
      <w:r w:rsidRPr="004F2C3F">
        <w:softHyphen/>
        <w:t>дом, и вза</w:t>
      </w:r>
      <w:r w:rsidRPr="004F2C3F">
        <w:softHyphen/>
        <w:t>и</w:t>
      </w:r>
      <w:r w:rsidRPr="004F2C3F">
        <w:softHyphen/>
        <w:t>мо</w:t>
      </w:r>
      <w:r w:rsidRPr="004F2C3F">
        <w:softHyphen/>
        <w:t>от</w:t>
      </w:r>
      <w:r w:rsidRPr="004F2C3F">
        <w:softHyphen/>
        <w:t>но</w:t>
      </w:r>
      <w:r w:rsidRPr="004F2C3F">
        <w:softHyphen/>
        <w:t>ше</w:t>
      </w:r>
      <w:r w:rsidRPr="004F2C3F">
        <w:softHyphen/>
        <w:t>ния людей друг с дру</w:t>
      </w:r>
      <w:r w:rsidRPr="004F2C3F">
        <w:softHyphen/>
        <w:t>гом фик</w:t>
      </w:r>
      <w:r w:rsidRPr="004F2C3F">
        <w:softHyphen/>
        <w:t>си</w:t>
      </w:r>
      <w:r w:rsidRPr="004F2C3F">
        <w:softHyphen/>
        <w:t>ру</w:t>
      </w:r>
      <w:r w:rsidRPr="004F2C3F">
        <w:softHyphen/>
        <w:t>ют</w:t>
      </w:r>
      <w:r w:rsidRPr="004F2C3F">
        <w:softHyphen/>
        <w:t>ся го</w:t>
      </w:r>
      <w:r w:rsidRPr="004F2C3F">
        <w:softHyphen/>
        <w:t>су</w:t>
      </w:r>
      <w:r w:rsidRPr="004F2C3F">
        <w:softHyphen/>
        <w:t>дар</w:t>
      </w:r>
      <w:r w:rsidRPr="004F2C3F">
        <w:softHyphen/>
        <w:t>ством в юри</w:t>
      </w:r>
      <w:r w:rsidRPr="004F2C3F">
        <w:softHyphen/>
        <w:t>ди</w:t>
      </w:r>
      <w:r w:rsidRPr="004F2C3F">
        <w:softHyphen/>
        <w:t>че</w:t>
      </w:r>
      <w:r w:rsidRPr="004F2C3F">
        <w:softHyphen/>
        <w:t>ской форме — в форме прав, сво</w:t>
      </w:r>
      <w:r w:rsidRPr="004F2C3F">
        <w:softHyphen/>
        <w:t>бод и обя</w:t>
      </w:r>
      <w:r w:rsidRPr="004F2C3F">
        <w:softHyphen/>
        <w:t>зан</w:t>
      </w:r>
      <w:r w:rsidRPr="004F2C3F">
        <w:softHyphen/>
        <w:t>но</w:t>
      </w:r>
      <w:r w:rsidRPr="004F2C3F">
        <w:softHyphen/>
        <w:t>стей, об</w:t>
      </w:r>
      <w:r w:rsidRPr="004F2C3F">
        <w:softHyphen/>
        <w:t>ра</w:t>
      </w:r>
      <w:r w:rsidRPr="004F2C3F">
        <w:softHyphen/>
        <w:t>зу</w:t>
      </w:r>
      <w:r w:rsidRPr="004F2C3F">
        <w:softHyphen/>
        <w:t>ю</w:t>
      </w:r>
      <w:r w:rsidRPr="004F2C3F">
        <w:softHyphen/>
        <w:t>щих пра</w:t>
      </w:r>
      <w:r w:rsidRPr="004F2C3F">
        <w:softHyphen/>
        <w:t>во</w:t>
      </w:r>
      <w:r w:rsidRPr="004F2C3F">
        <w:softHyphen/>
        <w:t>вой ста</w:t>
      </w:r>
      <w:r w:rsidRPr="004F2C3F">
        <w:softHyphen/>
        <w:t>тус че</w:t>
      </w:r>
      <w:r w:rsidRPr="004F2C3F">
        <w:softHyphen/>
        <w:t>ло</w:t>
      </w:r>
      <w:r w:rsidRPr="004F2C3F">
        <w:softHyphen/>
        <w:t>ве</w:t>
      </w:r>
      <w:r w:rsidRPr="004F2C3F">
        <w:softHyphen/>
        <w:t>ка и граж</w:t>
      </w:r>
      <w:r w:rsidRPr="004F2C3F">
        <w:softHyphen/>
        <w:t>да</w:t>
      </w:r>
      <w:r w:rsidRPr="004F2C3F">
        <w:softHyphen/>
        <w:t>ни</w:t>
      </w:r>
      <w:r w:rsidRPr="004F2C3F">
        <w:softHyphen/>
        <w:t>на. В пра</w:t>
      </w:r>
      <w:r w:rsidRPr="004F2C3F">
        <w:softHyphen/>
        <w:t>вах и обя</w:t>
      </w:r>
      <w:r w:rsidRPr="004F2C3F">
        <w:softHyphen/>
        <w:t>зан</w:t>
      </w:r>
      <w:r w:rsidRPr="004F2C3F">
        <w:softHyphen/>
        <w:t>но</w:t>
      </w:r>
      <w:r w:rsidRPr="004F2C3F">
        <w:softHyphen/>
        <w:t>стях не толь</w:t>
      </w:r>
      <w:r w:rsidRPr="004F2C3F">
        <w:softHyphen/>
        <w:t>ко фик</w:t>
      </w:r>
      <w:r w:rsidRPr="004F2C3F">
        <w:softHyphen/>
        <w:t>си</w:t>
      </w:r>
      <w:r w:rsidRPr="004F2C3F">
        <w:softHyphen/>
        <w:t>ру</w:t>
      </w:r>
      <w:r w:rsidRPr="004F2C3F">
        <w:softHyphen/>
        <w:t>ют</w:t>
      </w:r>
      <w:r w:rsidRPr="004F2C3F">
        <w:softHyphen/>
        <w:t>ся об</w:t>
      </w:r>
      <w:r w:rsidRPr="004F2C3F">
        <w:softHyphen/>
        <w:t>раз</w:t>
      </w:r>
      <w:r w:rsidRPr="004F2C3F">
        <w:softHyphen/>
        <w:t>цы, стан</w:t>
      </w:r>
      <w:r w:rsidRPr="004F2C3F">
        <w:softHyphen/>
        <w:t>дар</w:t>
      </w:r>
      <w:r w:rsidRPr="004F2C3F">
        <w:softHyphen/>
        <w:t>ты по</w:t>
      </w:r>
      <w:r w:rsidRPr="004F2C3F">
        <w:softHyphen/>
        <w:t>ве</w:t>
      </w:r>
      <w:r w:rsidRPr="004F2C3F">
        <w:softHyphen/>
        <w:t>де</w:t>
      </w:r>
      <w:r w:rsidRPr="004F2C3F">
        <w:softHyphen/>
        <w:t>ния, ко</w:t>
      </w:r>
      <w:r w:rsidRPr="004F2C3F">
        <w:softHyphen/>
        <w:t>то</w:t>
      </w:r>
      <w:r w:rsidRPr="004F2C3F">
        <w:softHyphen/>
        <w:t>рые го</w:t>
      </w:r>
      <w:r w:rsidRPr="004F2C3F">
        <w:softHyphen/>
        <w:t>су</w:t>
      </w:r>
      <w:r w:rsidRPr="004F2C3F">
        <w:softHyphen/>
        <w:t>дар</w:t>
      </w:r>
      <w:r w:rsidRPr="004F2C3F">
        <w:softHyphen/>
        <w:t>ство счи</w:t>
      </w:r>
      <w:r w:rsidRPr="004F2C3F">
        <w:softHyphen/>
        <w:t>та</w:t>
      </w:r>
      <w:r w:rsidRPr="004F2C3F">
        <w:softHyphen/>
        <w:t>ет обя</w:t>
      </w:r>
      <w:r w:rsidRPr="004F2C3F">
        <w:softHyphen/>
        <w:t>за</w:t>
      </w:r>
      <w:r w:rsidRPr="004F2C3F">
        <w:softHyphen/>
        <w:t>тель</w:t>
      </w:r>
      <w:r w:rsidRPr="004F2C3F">
        <w:softHyphen/>
        <w:t>ны</w:t>
      </w:r>
      <w:r w:rsidRPr="004F2C3F">
        <w:softHyphen/>
        <w:t>ми, по</w:t>
      </w:r>
      <w:r w:rsidRPr="004F2C3F">
        <w:softHyphen/>
        <w:t>лез</w:t>
      </w:r>
      <w:r w:rsidRPr="004F2C3F">
        <w:softHyphen/>
        <w:t>ны</w:t>
      </w:r>
      <w:r w:rsidRPr="004F2C3F">
        <w:softHyphen/>
        <w:t>ми, це</w:t>
      </w:r>
      <w:r w:rsidRPr="004F2C3F">
        <w:softHyphen/>
        <w:t>ле</w:t>
      </w:r>
      <w:r w:rsidRPr="004F2C3F">
        <w:softHyphen/>
        <w:t>со</w:t>
      </w:r>
      <w:r w:rsidRPr="004F2C3F">
        <w:softHyphen/>
        <w:t>об</w:t>
      </w:r>
      <w:r w:rsidRPr="004F2C3F">
        <w:softHyphen/>
        <w:t>раз</w:t>
      </w:r>
      <w:r w:rsidRPr="004F2C3F">
        <w:softHyphen/>
        <w:t>ны</w:t>
      </w:r>
      <w:r w:rsidRPr="004F2C3F">
        <w:softHyphen/>
        <w:t>ми для нор</w:t>
      </w:r>
      <w:r w:rsidRPr="004F2C3F">
        <w:softHyphen/>
        <w:t>маль</w:t>
      </w:r>
      <w:r w:rsidRPr="004F2C3F">
        <w:softHyphen/>
        <w:t>ной жиз</w:t>
      </w:r>
      <w:r w:rsidRPr="004F2C3F">
        <w:softHyphen/>
        <w:t>не</w:t>
      </w:r>
      <w:r w:rsidRPr="004F2C3F">
        <w:softHyphen/>
        <w:t>де</w:t>
      </w:r>
      <w:r w:rsidRPr="004F2C3F">
        <w:softHyphen/>
        <w:t>я</w:t>
      </w:r>
      <w:r w:rsidRPr="004F2C3F">
        <w:softHyphen/>
        <w:t>тель</w:t>
      </w:r>
      <w:r w:rsidRPr="004F2C3F">
        <w:softHyphen/>
        <w:t>но</w:t>
      </w:r>
      <w:r w:rsidRPr="004F2C3F">
        <w:softHyphen/>
        <w:t>сти со</w:t>
      </w:r>
      <w:r w:rsidRPr="004F2C3F">
        <w:softHyphen/>
        <w:t>ци</w:t>
      </w:r>
      <w:r w:rsidRPr="004F2C3F">
        <w:softHyphen/>
        <w:t>аль</w:t>
      </w:r>
      <w:r w:rsidRPr="004F2C3F">
        <w:softHyphen/>
        <w:t>ной си</w:t>
      </w:r>
      <w:r w:rsidRPr="004F2C3F">
        <w:softHyphen/>
        <w:t>сте</w:t>
      </w:r>
      <w:r w:rsidRPr="004F2C3F">
        <w:softHyphen/>
        <w:t>мы, но и рас</w:t>
      </w:r>
      <w:r w:rsidRPr="004F2C3F">
        <w:softHyphen/>
        <w:t>кры</w:t>
      </w:r>
      <w:r w:rsidRPr="004F2C3F">
        <w:softHyphen/>
        <w:t>ва</w:t>
      </w:r>
      <w:r w:rsidRPr="004F2C3F">
        <w:softHyphen/>
        <w:t>ют</w:t>
      </w:r>
      <w:r w:rsidRPr="004F2C3F">
        <w:softHyphen/>
        <w:t>ся ос</w:t>
      </w:r>
      <w:r w:rsidRPr="004F2C3F">
        <w:softHyphen/>
        <w:t>нов</w:t>
      </w:r>
      <w:r w:rsidRPr="004F2C3F">
        <w:softHyphen/>
        <w:t>ные прин</w:t>
      </w:r>
      <w:r w:rsidRPr="004F2C3F">
        <w:softHyphen/>
        <w:t>ци</w:t>
      </w:r>
      <w:r w:rsidRPr="004F2C3F">
        <w:softHyphen/>
        <w:t>пы вза</w:t>
      </w:r>
      <w:r w:rsidRPr="004F2C3F">
        <w:softHyphen/>
        <w:t>и</w:t>
      </w:r>
      <w:r w:rsidRPr="004F2C3F">
        <w:softHyphen/>
        <w:t>мо</w:t>
      </w:r>
      <w:r w:rsidRPr="004F2C3F">
        <w:softHyphen/>
        <w:t>от</w:t>
      </w:r>
      <w:r w:rsidRPr="004F2C3F">
        <w:softHyphen/>
        <w:t>но</w:t>
      </w:r>
      <w:r w:rsidRPr="004F2C3F">
        <w:softHyphen/>
        <w:t>ше</w:t>
      </w:r>
      <w:r w:rsidRPr="004F2C3F">
        <w:softHyphen/>
        <w:t>ний го</w:t>
      </w:r>
      <w:r w:rsidRPr="004F2C3F">
        <w:softHyphen/>
        <w:t>су</w:t>
      </w:r>
      <w:r w:rsidRPr="004F2C3F">
        <w:softHyphen/>
        <w:t>дар</w:t>
      </w:r>
      <w:r w:rsidRPr="004F2C3F">
        <w:softHyphen/>
        <w:t>ства и лич</w:t>
      </w:r>
      <w:r w:rsidRPr="004F2C3F">
        <w:softHyphen/>
        <w:t>но</w:t>
      </w:r>
      <w:r w:rsidRPr="004F2C3F">
        <w:softHyphen/>
        <w:t>сти. Вза</w:t>
      </w:r>
      <w:r w:rsidRPr="004F2C3F">
        <w:softHyphen/>
        <w:t>и</w:t>
      </w:r>
      <w:r w:rsidRPr="004F2C3F">
        <w:softHyphen/>
        <w:t>мо</w:t>
      </w:r>
      <w:r w:rsidRPr="004F2C3F">
        <w:softHyphen/>
        <w:t>свя</w:t>
      </w:r>
      <w:r w:rsidRPr="004F2C3F">
        <w:softHyphen/>
        <w:t>зи го</w:t>
      </w:r>
      <w:r w:rsidRPr="004F2C3F">
        <w:softHyphen/>
        <w:t>су</w:t>
      </w:r>
      <w:r w:rsidRPr="004F2C3F">
        <w:softHyphen/>
        <w:t>дар</w:t>
      </w:r>
      <w:r w:rsidRPr="004F2C3F">
        <w:softHyphen/>
        <w:t>ства и ин</w:t>
      </w:r>
      <w:r w:rsidRPr="004F2C3F">
        <w:softHyphen/>
        <w:t>ди</w:t>
      </w:r>
      <w:r w:rsidRPr="004F2C3F">
        <w:softHyphen/>
        <w:t>ви</w:t>
      </w:r>
      <w:r w:rsidRPr="004F2C3F">
        <w:softHyphen/>
        <w:t>да тре</w:t>
      </w:r>
      <w:r w:rsidRPr="004F2C3F">
        <w:softHyphen/>
        <w:t>бу</w:t>
      </w:r>
      <w:r w:rsidRPr="004F2C3F">
        <w:softHyphen/>
        <w:t>ют чет</w:t>
      </w:r>
      <w:r w:rsidRPr="004F2C3F">
        <w:softHyphen/>
        <w:t>кой уре</w:t>
      </w:r>
      <w:r w:rsidRPr="004F2C3F">
        <w:softHyphen/>
        <w:t>гу</w:t>
      </w:r>
      <w:r w:rsidRPr="004F2C3F">
        <w:softHyphen/>
        <w:t>ли</w:t>
      </w:r>
      <w:r w:rsidRPr="004F2C3F">
        <w:softHyphen/>
        <w:t>ро</w:t>
      </w:r>
      <w:r w:rsidRPr="004F2C3F">
        <w:softHyphen/>
        <w:t>ван</w:t>
      </w:r>
      <w:r w:rsidRPr="004F2C3F">
        <w:softHyphen/>
        <w:t>но</w:t>
      </w:r>
      <w:r w:rsidRPr="004F2C3F">
        <w:softHyphen/>
        <w:t>сти и упо</w:t>
      </w:r>
      <w:r w:rsidRPr="004F2C3F">
        <w:softHyphen/>
        <w:t>ря</w:t>
      </w:r>
      <w:r w:rsidRPr="004F2C3F">
        <w:softHyphen/>
        <w:t>до</w:t>
      </w:r>
      <w:r w:rsidRPr="004F2C3F">
        <w:softHyphen/>
        <w:t>чен</w:t>
      </w:r>
      <w:r w:rsidRPr="004F2C3F">
        <w:softHyphen/>
        <w:t>но</w:t>
      </w:r>
      <w:r w:rsidRPr="004F2C3F">
        <w:softHyphen/>
        <w:t>сти. Это обу</w:t>
      </w:r>
      <w:r w:rsidRPr="004F2C3F">
        <w:softHyphen/>
        <w:t>слов</w:t>
      </w:r>
      <w:r w:rsidRPr="004F2C3F">
        <w:softHyphen/>
        <w:t>ле</w:t>
      </w:r>
      <w:r w:rsidRPr="004F2C3F">
        <w:softHyphen/>
        <w:t>но осо</w:t>
      </w:r>
      <w:r w:rsidRPr="004F2C3F">
        <w:softHyphen/>
        <w:t>бой важ</w:t>
      </w:r>
      <w:r w:rsidRPr="004F2C3F">
        <w:softHyphen/>
        <w:t>но</w:t>
      </w:r>
      <w:r w:rsidRPr="004F2C3F">
        <w:softHyphen/>
        <w:t>стью та</w:t>
      </w:r>
      <w:r w:rsidRPr="004F2C3F">
        <w:softHyphen/>
        <w:t>ко</w:t>
      </w:r>
      <w:r w:rsidRPr="004F2C3F">
        <w:softHyphen/>
        <w:t>го рода от</w:t>
      </w:r>
      <w:r w:rsidRPr="004F2C3F">
        <w:softHyphen/>
        <w:t>но</w:t>
      </w:r>
      <w:r w:rsidRPr="004F2C3F">
        <w:softHyphen/>
        <w:t>ше</w:t>
      </w:r>
      <w:r w:rsidRPr="004F2C3F">
        <w:softHyphen/>
        <w:t>ний для под</w:t>
      </w:r>
      <w:r w:rsidRPr="004F2C3F">
        <w:softHyphen/>
        <w:t>дер</w:t>
      </w:r>
      <w:r w:rsidRPr="004F2C3F">
        <w:softHyphen/>
        <w:t>жа</w:t>
      </w:r>
      <w:r w:rsidRPr="004F2C3F">
        <w:softHyphen/>
        <w:t>ния су</w:t>
      </w:r>
      <w:r w:rsidRPr="004F2C3F">
        <w:softHyphen/>
        <w:t>ще</w:t>
      </w:r>
      <w:r w:rsidRPr="004F2C3F">
        <w:softHyphen/>
        <w:t>ству</w:t>
      </w:r>
      <w:r w:rsidRPr="004F2C3F">
        <w:softHyphen/>
        <w:t>ю</w:t>
      </w:r>
      <w:r w:rsidRPr="004F2C3F">
        <w:softHyphen/>
        <w:t>ще</w:t>
      </w:r>
      <w:r w:rsidRPr="004F2C3F">
        <w:softHyphen/>
        <w:t>го строя, для его нор</w:t>
      </w:r>
      <w:r w:rsidRPr="004F2C3F">
        <w:softHyphen/>
        <w:t>маль</w:t>
      </w:r>
      <w:r w:rsidRPr="004F2C3F">
        <w:softHyphen/>
        <w:t>но</w:t>
      </w:r>
      <w:r w:rsidRPr="004F2C3F">
        <w:softHyphen/>
        <w:t>го функ</w:t>
      </w:r>
      <w:r w:rsidRPr="004F2C3F">
        <w:softHyphen/>
        <w:t>ци</w:t>
      </w:r>
      <w:r w:rsidRPr="004F2C3F">
        <w:softHyphen/>
        <w:t>о</w:t>
      </w:r>
      <w:r w:rsidRPr="004F2C3F">
        <w:softHyphen/>
        <w:t>ни</w:t>
      </w:r>
      <w:r w:rsidRPr="004F2C3F">
        <w:softHyphen/>
        <w:t>ро</w:t>
      </w:r>
      <w:r w:rsidRPr="004F2C3F">
        <w:softHyphen/>
        <w:t>ва</w:t>
      </w:r>
      <w:r w:rsidRPr="004F2C3F">
        <w:softHyphen/>
        <w:t>ния. &lt;...&gt; Пра</w:t>
      </w:r>
      <w:r w:rsidRPr="004F2C3F">
        <w:softHyphen/>
        <w:t>во</w:t>
      </w:r>
      <w:r w:rsidRPr="004F2C3F">
        <w:softHyphen/>
        <w:t>вой ста</w:t>
      </w:r>
      <w:r w:rsidRPr="004F2C3F">
        <w:softHyphen/>
        <w:t>тус со</w:t>
      </w:r>
      <w:r w:rsidRPr="004F2C3F">
        <w:softHyphen/>
        <w:t>сто</w:t>
      </w:r>
      <w:r w:rsidRPr="004F2C3F">
        <w:softHyphen/>
        <w:t>ит из субъ</w:t>
      </w:r>
      <w:r w:rsidRPr="004F2C3F">
        <w:softHyphen/>
        <w:t>ек</w:t>
      </w:r>
      <w:r w:rsidRPr="004F2C3F">
        <w:softHyphen/>
        <w:t>тив</w:t>
      </w:r>
      <w:r w:rsidRPr="004F2C3F">
        <w:softHyphen/>
        <w:t>ных, в том числе и про</w:t>
      </w:r>
      <w:r w:rsidRPr="004F2C3F">
        <w:softHyphen/>
        <w:t>цес</w:t>
      </w:r>
      <w:r w:rsidRPr="004F2C3F">
        <w:softHyphen/>
        <w:t>су</w:t>
      </w:r>
      <w:r w:rsidRPr="004F2C3F">
        <w:softHyphen/>
        <w:t>аль</w:t>
      </w:r>
      <w:r w:rsidRPr="004F2C3F">
        <w:softHyphen/>
        <w:t>ных прав: на об</w:t>
      </w:r>
      <w:r w:rsidRPr="004F2C3F">
        <w:softHyphen/>
        <w:t>ра</w:t>
      </w:r>
      <w:r w:rsidRPr="004F2C3F">
        <w:softHyphen/>
        <w:t>ще</w:t>
      </w:r>
      <w:r w:rsidRPr="004F2C3F">
        <w:softHyphen/>
        <w:t>ние в го</w:t>
      </w:r>
      <w:r w:rsidRPr="004F2C3F">
        <w:softHyphen/>
        <w:t>су</w:t>
      </w:r>
      <w:r w:rsidRPr="004F2C3F">
        <w:softHyphen/>
        <w:t>дар</w:t>
      </w:r>
      <w:r w:rsidRPr="004F2C3F">
        <w:softHyphen/>
        <w:t>ствен</w:t>
      </w:r>
      <w:r w:rsidRPr="004F2C3F">
        <w:softHyphen/>
        <w:t>ные ор</w:t>
      </w:r>
      <w:r w:rsidRPr="004F2C3F">
        <w:softHyphen/>
        <w:t>га</w:t>
      </w:r>
      <w:r w:rsidRPr="004F2C3F">
        <w:softHyphen/>
        <w:t>ны с жа</w:t>
      </w:r>
      <w:r w:rsidRPr="004F2C3F">
        <w:softHyphen/>
        <w:t>ло</w:t>
      </w:r>
      <w:r w:rsidRPr="004F2C3F">
        <w:softHyphen/>
        <w:t>ба</w:t>
      </w:r>
      <w:r w:rsidRPr="004F2C3F">
        <w:softHyphen/>
        <w:t>ми и пе</w:t>
      </w:r>
      <w:r w:rsidRPr="004F2C3F">
        <w:softHyphen/>
        <w:t>ти</w:t>
      </w:r>
      <w:r w:rsidRPr="004F2C3F">
        <w:softHyphen/>
        <w:t>ци</w:t>
      </w:r>
      <w:r w:rsidRPr="004F2C3F">
        <w:softHyphen/>
        <w:t>я</w:t>
      </w:r>
      <w:r w:rsidRPr="004F2C3F">
        <w:softHyphen/>
        <w:t>ми, на за</w:t>
      </w:r>
      <w:r w:rsidRPr="004F2C3F">
        <w:softHyphen/>
        <w:t>щи</w:t>
      </w:r>
      <w:r w:rsidRPr="004F2C3F">
        <w:softHyphen/>
        <w:t>ту своих прав и сво</w:t>
      </w:r>
      <w:r w:rsidRPr="004F2C3F">
        <w:softHyphen/>
        <w:t>бод всеми спо</w:t>
      </w:r>
      <w:r w:rsidRPr="004F2C3F">
        <w:softHyphen/>
        <w:t>со</w:t>
      </w:r>
      <w:r w:rsidRPr="004F2C3F">
        <w:softHyphen/>
        <w:t>ба</w:t>
      </w:r>
      <w:r w:rsidRPr="004F2C3F">
        <w:softHyphen/>
        <w:t>ми, не за</w:t>
      </w:r>
      <w:r w:rsidRPr="004F2C3F">
        <w:softHyphen/>
        <w:t>пре</w:t>
      </w:r>
      <w:r w:rsidRPr="004F2C3F">
        <w:softHyphen/>
        <w:t>щен</w:t>
      </w:r>
      <w:r w:rsidRPr="004F2C3F">
        <w:softHyphen/>
        <w:t>ны</w:t>
      </w:r>
      <w:r w:rsidRPr="004F2C3F">
        <w:softHyphen/>
        <w:t>ми за</w:t>
      </w:r>
      <w:r w:rsidRPr="004F2C3F">
        <w:softHyphen/>
        <w:t>ко</w:t>
      </w:r>
      <w:r w:rsidRPr="004F2C3F">
        <w:softHyphen/>
        <w:t>ном, на об</w:t>
      </w:r>
      <w:r w:rsidRPr="004F2C3F">
        <w:softHyphen/>
        <w:t>ра</w:t>
      </w:r>
      <w:r w:rsidRPr="004F2C3F">
        <w:softHyphen/>
        <w:t>ще</w:t>
      </w:r>
      <w:r w:rsidRPr="004F2C3F">
        <w:softHyphen/>
        <w:t>ние в суд, в меж</w:t>
      </w:r>
      <w:r w:rsidRPr="004F2C3F">
        <w:softHyphen/>
        <w:t>го</w:t>
      </w:r>
      <w:r w:rsidRPr="004F2C3F">
        <w:softHyphen/>
        <w:t>су</w:t>
      </w:r>
      <w:r w:rsidRPr="004F2C3F">
        <w:softHyphen/>
        <w:t>дар</w:t>
      </w:r>
      <w:r w:rsidRPr="004F2C3F">
        <w:softHyphen/>
        <w:t>ствен</w:t>
      </w:r>
      <w:r w:rsidRPr="004F2C3F">
        <w:softHyphen/>
        <w:t>ные ор</w:t>
      </w:r>
      <w:r w:rsidRPr="004F2C3F">
        <w:softHyphen/>
        <w:t>га</w:t>
      </w:r>
      <w:r w:rsidRPr="004F2C3F">
        <w:softHyphen/>
        <w:t>ны за</w:t>
      </w:r>
      <w:r w:rsidRPr="004F2C3F">
        <w:softHyphen/>
        <w:t>щи</w:t>
      </w:r>
      <w:r w:rsidRPr="004F2C3F">
        <w:softHyphen/>
        <w:t>ты и дру</w:t>
      </w:r>
      <w:r w:rsidRPr="004F2C3F">
        <w:softHyphen/>
        <w:t>гие. Го</w:t>
      </w:r>
      <w:r w:rsidRPr="004F2C3F">
        <w:softHyphen/>
        <w:t>су</w:t>
      </w:r>
      <w:r w:rsidRPr="004F2C3F">
        <w:softHyphen/>
        <w:t>дар</w:t>
      </w:r>
      <w:r w:rsidRPr="004F2C3F">
        <w:softHyphen/>
        <w:t>ство за</w:t>
      </w:r>
      <w:r w:rsidRPr="004F2C3F">
        <w:softHyphen/>
        <w:t>креп</w:t>
      </w:r>
      <w:r w:rsidRPr="004F2C3F">
        <w:softHyphen/>
        <w:t>ля</w:t>
      </w:r>
      <w:r w:rsidRPr="004F2C3F">
        <w:softHyphen/>
        <w:t>ет права лич</w:t>
      </w:r>
      <w:r w:rsidRPr="004F2C3F">
        <w:softHyphen/>
        <w:t>но</w:t>
      </w:r>
      <w:r w:rsidRPr="004F2C3F">
        <w:softHyphen/>
        <w:t>сти не про</w:t>
      </w:r>
      <w:r w:rsidRPr="004F2C3F">
        <w:softHyphen/>
        <w:t>из</w:t>
      </w:r>
      <w:r w:rsidRPr="004F2C3F">
        <w:softHyphen/>
        <w:t>воль</w:t>
      </w:r>
      <w:r w:rsidRPr="004F2C3F">
        <w:softHyphen/>
        <w:t>но, оно юри</w:t>
      </w:r>
      <w:r w:rsidRPr="004F2C3F">
        <w:softHyphen/>
        <w:t>ди</w:t>
      </w:r>
      <w:r w:rsidRPr="004F2C3F">
        <w:softHyphen/>
        <w:t>че</w:t>
      </w:r>
      <w:r w:rsidRPr="004F2C3F">
        <w:softHyphen/>
        <w:t>ски оформ</w:t>
      </w:r>
      <w:r w:rsidRPr="004F2C3F">
        <w:softHyphen/>
        <w:t>ля</w:t>
      </w:r>
      <w:r w:rsidRPr="004F2C3F">
        <w:softHyphen/>
        <w:t>ет есте</w:t>
      </w:r>
      <w:r w:rsidRPr="004F2C3F">
        <w:softHyphen/>
        <w:t>ствен</w:t>
      </w:r>
      <w:r w:rsidRPr="004F2C3F">
        <w:softHyphen/>
        <w:t>ные права че</w:t>
      </w:r>
      <w:r w:rsidRPr="004F2C3F">
        <w:softHyphen/>
        <w:t>ло</w:t>
      </w:r>
      <w:r w:rsidRPr="004F2C3F">
        <w:softHyphen/>
        <w:t>ве</w:t>
      </w:r>
      <w:r w:rsidRPr="004F2C3F">
        <w:softHyphen/>
        <w:t>ка, а также набор прав, для осу</w:t>
      </w:r>
      <w:r w:rsidRPr="004F2C3F">
        <w:softHyphen/>
        <w:t>ществ</w:t>
      </w:r>
      <w:r w:rsidRPr="004F2C3F">
        <w:softHyphen/>
        <w:t>ле</w:t>
      </w:r>
      <w:r w:rsidRPr="004F2C3F">
        <w:softHyphen/>
        <w:t>ния ко</w:t>
      </w:r>
      <w:r w:rsidRPr="004F2C3F">
        <w:softHyphen/>
        <w:t>то</w:t>
      </w:r>
      <w:r w:rsidRPr="004F2C3F">
        <w:softHyphen/>
        <w:t>рых сфор</w:t>
      </w:r>
      <w:r w:rsidRPr="004F2C3F">
        <w:softHyphen/>
        <w:t>ми</w:t>
      </w:r>
      <w:r w:rsidRPr="004F2C3F">
        <w:softHyphen/>
        <w:t>ро</w:t>
      </w:r>
      <w:r w:rsidRPr="004F2C3F">
        <w:softHyphen/>
        <w:t>ва</w:t>
      </w:r>
      <w:r w:rsidRPr="004F2C3F">
        <w:softHyphen/>
        <w:t>лись со</w:t>
      </w:r>
      <w:r w:rsidRPr="004F2C3F">
        <w:softHyphen/>
        <w:t>ци</w:t>
      </w:r>
      <w:r w:rsidRPr="004F2C3F">
        <w:softHyphen/>
        <w:t>аль</w:t>
      </w:r>
      <w:r w:rsidRPr="004F2C3F">
        <w:softHyphen/>
        <w:t>но-по</w:t>
      </w:r>
      <w:r w:rsidRPr="004F2C3F">
        <w:softHyphen/>
        <w:t>ли</w:t>
      </w:r>
      <w:r w:rsidRPr="004F2C3F">
        <w:softHyphen/>
        <w:t>ти</w:t>
      </w:r>
      <w:r w:rsidRPr="004F2C3F">
        <w:softHyphen/>
        <w:t>че</w:t>
      </w:r>
      <w:r w:rsidRPr="004F2C3F">
        <w:softHyphen/>
        <w:t>ские пред</w:t>
      </w:r>
      <w:r w:rsidRPr="004F2C3F">
        <w:softHyphen/>
        <w:t>по</w:t>
      </w:r>
      <w:r w:rsidRPr="004F2C3F">
        <w:softHyphen/>
        <w:t>сыл</w:t>
      </w:r>
      <w:r w:rsidRPr="004F2C3F">
        <w:softHyphen/>
        <w:t>ки, вы</w:t>
      </w:r>
      <w:r w:rsidRPr="004F2C3F">
        <w:softHyphen/>
        <w:t>те</w:t>
      </w:r>
      <w:r w:rsidRPr="004F2C3F">
        <w:softHyphen/>
        <w:t>ка</w:t>
      </w:r>
      <w:r w:rsidRPr="004F2C3F">
        <w:softHyphen/>
        <w:t>ю</w:t>
      </w:r>
      <w:r w:rsidRPr="004F2C3F">
        <w:softHyphen/>
        <w:t>щие из ре</w:t>
      </w:r>
      <w:r w:rsidRPr="004F2C3F">
        <w:softHyphen/>
        <w:t>аль</w:t>
      </w:r>
      <w:r w:rsidRPr="004F2C3F">
        <w:softHyphen/>
        <w:t>ных об</w:t>
      </w:r>
      <w:r w:rsidRPr="004F2C3F">
        <w:softHyphen/>
        <w:t>ще</w:t>
      </w:r>
      <w:r w:rsidRPr="004F2C3F">
        <w:softHyphen/>
        <w:t>ствен</w:t>
      </w:r>
      <w:r w:rsidRPr="004F2C3F">
        <w:softHyphen/>
        <w:t>ных от</w:t>
      </w:r>
      <w:r w:rsidRPr="004F2C3F">
        <w:softHyphen/>
        <w:t>но</w:t>
      </w:r>
      <w:r w:rsidRPr="004F2C3F">
        <w:softHyphen/>
        <w:t>ше</w:t>
      </w:r>
      <w:r w:rsidRPr="004F2C3F">
        <w:softHyphen/>
        <w:t>ний. &lt;...&gt; Об</w:t>
      </w:r>
      <w:r w:rsidRPr="004F2C3F">
        <w:softHyphen/>
        <w:t>ще</w:t>
      </w:r>
      <w:r w:rsidRPr="004F2C3F">
        <w:softHyphen/>
        <w:t>ство и го</w:t>
      </w:r>
      <w:r w:rsidRPr="004F2C3F">
        <w:softHyphen/>
        <w:t>су</w:t>
      </w:r>
      <w:r w:rsidRPr="004F2C3F">
        <w:softHyphen/>
        <w:t>дар</w:t>
      </w:r>
      <w:r w:rsidRPr="004F2C3F">
        <w:softHyphen/>
        <w:t>ство да</w:t>
      </w:r>
      <w:r w:rsidRPr="004F2C3F">
        <w:softHyphen/>
        <w:t>ле</w:t>
      </w:r>
      <w:r w:rsidRPr="004F2C3F">
        <w:softHyphen/>
        <w:t>ко не без</w:t>
      </w:r>
      <w:r w:rsidRPr="004F2C3F">
        <w:softHyphen/>
        <w:t>раз</w:t>
      </w:r>
      <w:r w:rsidRPr="004F2C3F">
        <w:softHyphen/>
        <w:t>лич</w:t>
      </w:r>
      <w:r w:rsidRPr="004F2C3F">
        <w:softHyphen/>
        <w:t>но от</w:t>
      </w:r>
      <w:r w:rsidRPr="004F2C3F">
        <w:softHyphen/>
        <w:t>но</w:t>
      </w:r>
      <w:r w:rsidRPr="004F2C3F">
        <w:softHyphen/>
        <w:t>сят</w:t>
      </w:r>
      <w:r w:rsidRPr="004F2C3F">
        <w:softHyphen/>
        <w:t>ся к тому, как че</w:t>
      </w:r>
      <w:r w:rsidRPr="004F2C3F">
        <w:softHyphen/>
        <w:t>ло</w:t>
      </w:r>
      <w:r w:rsidRPr="004F2C3F">
        <w:softHyphen/>
        <w:t>век ре</w:t>
      </w:r>
      <w:r w:rsidRPr="004F2C3F">
        <w:softHyphen/>
        <w:t>а</w:t>
      </w:r>
      <w:r w:rsidRPr="004F2C3F">
        <w:softHyphen/>
        <w:t>ли</w:t>
      </w:r>
      <w:r w:rsidRPr="004F2C3F">
        <w:softHyphen/>
        <w:t>зу</w:t>
      </w:r>
      <w:r w:rsidRPr="004F2C3F">
        <w:softHyphen/>
        <w:t>ет за</w:t>
      </w:r>
      <w:r w:rsidRPr="004F2C3F">
        <w:softHyphen/>
        <w:t>креп</w:t>
      </w:r>
      <w:r w:rsidRPr="004F2C3F">
        <w:softHyphen/>
        <w:t>лен</w:t>
      </w:r>
      <w:r w:rsidRPr="004F2C3F">
        <w:softHyphen/>
        <w:t>ные в за</w:t>
      </w:r>
      <w:r w:rsidRPr="004F2C3F">
        <w:softHyphen/>
        <w:t>ко</w:t>
      </w:r>
      <w:r w:rsidRPr="004F2C3F">
        <w:softHyphen/>
        <w:t>но</w:t>
      </w:r>
      <w:r w:rsidRPr="004F2C3F">
        <w:softHyphen/>
        <w:t>да</w:t>
      </w:r>
      <w:r w:rsidRPr="004F2C3F">
        <w:softHyphen/>
        <w:t>тель</w:t>
      </w:r>
      <w:r w:rsidRPr="004F2C3F">
        <w:softHyphen/>
        <w:t>стве воз</w:t>
      </w:r>
      <w:r w:rsidRPr="004F2C3F">
        <w:softHyphen/>
        <w:t>мож</w:t>
      </w:r>
      <w:r w:rsidRPr="004F2C3F">
        <w:softHyphen/>
        <w:t>но</w:t>
      </w:r>
      <w:r w:rsidRPr="004F2C3F">
        <w:softHyphen/>
        <w:t>сти; они за</w:t>
      </w:r>
      <w:r w:rsidRPr="004F2C3F">
        <w:softHyphen/>
        <w:t>ин</w:t>
      </w:r>
      <w:r w:rsidRPr="004F2C3F">
        <w:softHyphen/>
        <w:t>те</w:t>
      </w:r>
      <w:r w:rsidRPr="004F2C3F">
        <w:softHyphen/>
        <w:t>ре</w:t>
      </w:r>
      <w:r w:rsidRPr="004F2C3F">
        <w:softHyphen/>
        <w:t>со</w:t>
      </w:r>
      <w:r w:rsidRPr="004F2C3F">
        <w:softHyphen/>
        <w:t>ва</w:t>
      </w:r>
      <w:r w:rsidRPr="004F2C3F">
        <w:softHyphen/>
        <w:t>ны в ак</w:t>
      </w:r>
      <w:r w:rsidRPr="004F2C3F">
        <w:softHyphen/>
        <w:t>тив</w:t>
      </w:r>
      <w:r w:rsidRPr="004F2C3F">
        <w:softHyphen/>
        <w:t>но</w:t>
      </w:r>
      <w:r w:rsidRPr="004F2C3F">
        <w:softHyphen/>
        <w:t>сти ин</w:t>
      </w:r>
      <w:r w:rsidRPr="004F2C3F">
        <w:softHyphen/>
        <w:t>ди</w:t>
      </w:r>
      <w:r w:rsidRPr="004F2C3F">
        <w:softHyphen/>
        <w:t>ви</w:t>
      </w:r>
      <w:r w:rsidRPr="004F2C3F">
        <w:softHyphen/>
        <w:t>да, ко</w:t>
      </w:r>
      <w:r w:rsidRPr="004F2C3F">
        <w:softHyphen/>
        <w:t>то</w:t>
      </w:r>
      <w:r w:rsidRPr="004F2C3F">
        <w:softHyphen/>
        <w:t>рая яв</w:t>
      </w:r>
      <w:r w:rsidRPr="004F2C3F">
        <w:softHyphen/>
        <w:t>ля</w:t>
      </w:r>
      <w:r w:rsidRPr="004F2C3F">
        <w:softHyphen/>
        <w:t>ет</w:t>
      </w:r>
      <w:r w:rsidRPr="004F2C3F">
        <w:softHyphen/>
        <w:t>ся важ</w:t>
      </w:r>
      <w:r w:rsidRPr="004F2C3F">
        <w:softHyphen/>
        <w:t>ным усло</w:t>
      </w:r>
      <w:r w:rsidRPr="004F2C3F">
        <w:softHyphen/>
        <w:t>ви</w:t>
      </w:r>
      <w:r w:rsidRPr="004F2C3F">
        <w:softHyphen/>
        <w:t>ем раз</w:t>
      </w:r>
      <w:r w:rsidRPr="004F2C3F">
        <w:softHyphen/>
        <w:t>ви</w:t>
      </w:r>
      <w:r w:rsidRPr="004F2C3F">
        <w:softHyphen/>
        <w:t>тия де</w:t>
      </w:r>
      <w:r w:rsidRPr="004F2C3F">
        <w:softHyphen/>
        <w:t>мо</w:t>
      </w:r>
      <w:r w:rsidRPr="004F2C3F">
        <w:softHyphen/>
        <w:t>кра</w:t>
      </w:r>
      <w:r w:rsidRPr="004F2C3F">
        <w:softHyphen/>
        <w:t>ти</w:t>
      </w:r>
      <w:r w:rsidRPr="004F2C3F">
        <w:softHyphen/>
        <w:t>че</w:t>
      </w:r>
      <w:r w:rsidRPr="004F2C3F">
        <w:softHyphen/>
        <w:t>ско</w:t>
      </w:r>
      <w:r w:rsidRPr="004F2C3F">
        <w:softHyphen/>
        <w:t>го об</w:t>
      </w:r>
      <w:r w:rsidRPr="004F2C3F">
        <w:softHyphen/>
        <w:t>ще</w:t>
      </w:r>
      <w:r w:rsidRPr="004F2C3F">
        <w:softHyphen/>
        <w:t>ства. &lt;...&gt; Кон</w:t>
      </w:r>
      <w:r w:rsidRPr="004F2C3F">
        <w:softHyphen/>
        <w:t>сти</w:t>
      </w:r>
      <w:r w:rsidRPr="004F2C3F">
        <w:softHyphen/>
        <w:t>ту</w:t>
      </w:r>
      <w:r w:rsidRPr="004F2C3F">
        <w:softHyphen/>
        <w:t>ция РФ про</w:t>
      </w:r>
      <w:r w:rsidRPr="004F2C3F">
        <w:softHyphen/>
        <w:t>воз</w:t>
      </w:r>
      <w:r w:rsidRPr="004F2C3F">
        <w:softHyphen/>
        <w:t>гла</w:t>
      </w:r>
      <w:r w:rsidRPr="004F2C3F">
        <w:softHyphen/>
        <w:t>ша</w:t>
      </w:r>
      <w:r w:rsidRPr="004F2C3F">
        <w:softHyphen/>
        <w:t>ет, что в РФ «при</w:t>
      </w:r>
      <w:r w:rsidRPr="004F2C3F">
        <w:softHyphen/>
        <w:t>зна</w:t>
      </w:r>
      <w:r w:rsidRPr="004F2C3F">
        <w:softHyphen/>
        <w:t>ют</w:t>
      </w:r>
      <w:r w:rsidRPr="004F2C3F">
        <w:softHyphen/>
        <w:t>ся и га</w:t>
      </w:r>
      <w:r w:rsidRPr="004F2C3F">
        <w:softHyphen/>
        <w:t>ран</w:t>
      </w:r>
      <w:r w:rsidRPr="004F2C3F">
        <w:softHyphen/>
        <w:t>ти</w:t>
      </w:r>
      <w:r w:rsidRPr="004F2C3F">
        <w:softHyphen/>
        <w:t>ру</w:t>
      </w:r>
      <w:r w:rsidRPr="004F2C3F">
        <w:softHyphen/>
        <w:t>ют</w:t>
      </w:r>
      <w:r w:rsidRPr="004F2C3F">
        <w:softHyphen/>
        <w:t>ся права и сво</w:t>
      </w:r>
      <w:r w:rsidRPr="004F2C3F">
        <w:softHyphen/>
        <w:t>бо</w:t>
      </w:r>
      <w:r w:rsidRPr="004F2C3F">
        <w:softHyphen/>
        <w:t>ды че</w:t>
      </w:r>
      <w:r w:rsidRPr="004F2C3F">
        <w:softHyphen/>
        <w:t>ло</w:t>
      </w:r>
      <w:r w:rsidRPr="004F2C3F">
        <w:softHyphen/>
        <w:t>ве</w:t>
      </w:r>
      <w:r w:rsidRPr="004F2C3F">
        <w:softHyphen/>
        <w:t>ка и граж</w:t>
      </w:r>
      <w:r w:rsidRPr="004F2C3F">
        <w:softHyphen/>
        <w:t>да</w:t>
      </w:r>
      <w:r w:rsidRPr="004F2C3F">
        <w:softHyphen/>
        <w:t>ни</w:t>
      </w:r>
      <w:r w:rsidRPr="004F2C3F">
        <w:softHyphen/>
        <w:t>на со</w:t>
      </w:r>
      <w:r w:rsidRPr="004F2C3F">
        <w:softHyphen/>
        <w:t>глас</w:t>
      </w:r>
      <w:r w:rsidRPr="004F2C3F">
        <w:softHyphen/>
        <w:t>но об</w:t>
      </w:r>
      <w:r w:rsidRPr="004F2C3F">
        <w:softHyphen/>
        <w:t>ще</w:t>
      </w:r>
      <w:r w:rsidRPr="004F2C3F">
        <w:softHyphen/>
        <w:t>при</w:t>
      </w:r>
      <w:r w:rsidRPr="004F2C3F">
        <w:softHyphen/>
        <w:t>знан</w:t>
      </w:r>
      <w:r w:rsidRPr="004F2C3F">
        <w:softHyphen/>
        <w:t>ным нор</w:t>
      </w:r>
      <w:r w:rsidRPr="004F2C3F">
        <w:softHyphen/>
        <w:t>мам и нор</w:t>
      </w:r>
      <w:r w:rsidRPr="004F2C3F">
        <w:softHyphen/>
        <w:t>мам меж</w:t>
      </w:r>
      <w:r w:rsidRPr="004F2C3F">
        <w:softHyphen/>
        <w:t>ду</w:t>
      </w:r>
      <w:r w:rsidRPr="004F2C3F">
        <w:softHyphen/>
        <w:t>на</w:t>
      </w:r>
      <w:r w:rsidRPr="004F2C3F">
        <w:softHyphen/>
        <w:t>род</w:t>
      </w:r>
      <w:r w:rsidRPr="004F2C3F">
        <w:softHyphen/>
        <w:t>но</w:t>
      </w:r>
      <w:r w:rsidRPr="004F2C3F">
        <w:softHyphen/>
        <w:t>го права». Это по</w:t>
      </w:r>
      <w:r w:rsidRPr="004F2C3F">
        <w:softHyphen/>
        <w:t>ло</w:t>
      </w:r>
      <w:r w:rsidRPr="004F2C3F">
        <w:softHyphen/>
        <w:t>же</w:t>
      </w:r>
      <w:r w:rsidRPr="004F2C3F">
        <w:softHyphen/>
        <w:t>ние Кон</w:t>
      </w:r>
      <w:r w:rsidRPr="004F2C3F">
        <w:softHyphen/>
        <w:t>сти</w:t>
      </w:r>
      <w:r w:rsidRPr="004F2C3F">
        <w:softHyphen/>
        <w:t>ту</w:t>
      </w:r>
      <w:r w:rsidRPr="004F2C3F">
        <w:softHyphen/>
        <w:t>ции дает ос</w:t>
      </w:r>
      <w:r w:rsidRPr="004F2C3F">
        <w:softHyphen/>
        <w:t>но</w:t>
      </w:r>
      <w:r w:rsidRPr="004F2C3F">
        <w:softHyphen/>
        <w:t>ва</w:t>
      </w:r>
      <w:r w:rsidRPr="004F2C3F">
        <w:softHyphen/>
        <w:t>ния по</w:t>
      </w:r>
      <w:r w:rsidRPr="004F2C3F">
        <w:softHyphen/>
        <w:t>ни</w:t>
      </w:r>
      <w:r w:rsidRPr="004F2C3F">
        <w:softHyphen/>
        <w:t>мать пра</w:t>
      </w:r>
      <w:r w:rsidRPr="004F2C3F">
        <w:softHyphen/>
        <w:t>во</w:t>
      </w:r>
      <w:r w:rsidRPr="004F2C3F">
        <w:softHyphen/>
        <w:t>вой ста</w:t>
      </w:r>
      <w:r w:rsidRPr="004F2C3F">
        <w:softHyphen/>
        <w:t>тус че</w:t>
      </w:r>
      <w:r w:rsidRPr="004F2C3F">
        <w:softHyphen/>
        <w:t>ло</w:t>
      </w:r>
      <w:r w:rsidRPr="004F2C3F">
        <w:softHyphen/>
        <w:t>ве</w:t>
      </w:r>
      <w:r w:rsidRPr="004F2C3F">
        <w:softHyphen/>
        <w:t>ка и граж</w:t>
      </w:r>
      <w:r w:rsidRPr="004F2C3F">
        <w:softHyphen/>
        <w:t>да</w:t>
      </w:r>
      <w:r w:rsidRPr="004F2C3F">
        <w:softHyphen/>
        <w:t>ни</w:t>
      </w:r>
      <w:r w:rsidRPr="004F2C3F">
        <w:softHyphen/>
        <w:t>на Рос</w:t>
      </w:r>
      <w:r w:rsidRPr="004F2C3F">
        <w:softHyphen/>
        <w:t>сии как еди</w:t>
      </w:r>
      <w:r w:rsidRPr="004F2C3F">
        <w:softHyphen/>
        <w:t>ный ком</w:t>
      </w:r>
      <w:r w:rsidRPr="004F2C3F">
        <w:softHyphen/>
        <w:t>плекс внут</w:t>
      </w:r>
      <w:r w:rsidRPr="004F2C3F">
        <w:softHyphen/>
        <w:t>ри</w:t>
      </w:r>
      <w:r w:rsidRPr="004F2C3F">
        <w:softHyphen/>
        <w:t>го</w:t>
      </w:r>
      <w:r w:rsidRPr="004F2C3F">
        <w:softHyphen/>
        <w:t>су</w:t>
      </w:r>
      <w:r w:rsidRPr="004F2C3F">
        <w:softHyphen/>
        <w:t>дар</w:t>
      </w:r>
      <w:r w:rsidRPr="004F2C3F">
        <w:softHyphen/>
        <w:t>ствен</w:t>
      </w:r>
      <w:r w:rsidRPr="004F2C3F">
        <w:softHyphen/>
        <w:t>ных и меж</w:t>
      </w:r>
      <w:r w:rsidRPr="004F2C3F">
        <w:softHyphen/>
        <w:t>ду</w:t>
      </w:r>
      <w:r w:rsidRPr="004F2C3F">
        <w:softHyphen/>
        <w:t>на</w:t>
      </w:r>
      <w:r w:rsidRPr="004F2C3F">
        <w:softHyphen/>
        <w:t>род</w:t>
      </w:r>
      <w:r w:rsidRPr="004F2C3F">
        <w:softHyphen/>
        <w:t>ных норм, со</w:t>
      </w:r>
      <w:r w:rsidRPr="004F2C3F">
        <w:softHyphen/>
        <w:t>дер</w:t>
      </w:r>
      <w:r w:rsidRPr="004F2C3F">
        <w:softHyphen/>
        <w:t>жа</w:t>
      </w:r>
      <w:r w:rsidRPr="004F2C3F">
        <w:softHyphen/>
        <w:t>щих права и сво</w:t>
      </w:r>
      <w:r w:rsidRPr="004F2C3F">
        <w:softHyphen/>
        <w:t>бо</w:t>
      </w:r>
      <w:r w:rsidRPr="004F2C3F">
        <w:softHyphen/>
        <w:t>ды граж</w:t>
      </w:r>
      <w:r w:rsidRPr="004F2C3F">
        <w:softHyphen/>
        <w:t>дан.</w:t>
      </w:r>
    </w:p>
    <w:p w:rsidR="00A95BC6" w:rsidRDefault="00A95BC6" w:rsidP="00A95BC6">
      <w:pPr>
        <w:pStyle w:val="afa"/>
        <w:jc w:val="both"/>
        <w:rPr>
          <w:shd w:val="clear" w:color="auto" w:fill="FFFFFF"/>
        </w:rPr>
      </w:pPr>
    </w:p>
    <w:p w:rsidR="00A95BC6" w:rsidRPr="00E04432" w:rsidRDefault="00A95BC6" w:rsidP="003468E5">
      <w:pPr>
        <w:pStyle w:val="afa"/>
        <w:numPr>
          <w:ilvl w:val="0"/>
          <w:numId w:val="237"/>
        </w:numPr>
        <w:jc w:val="both"/>
        <w:rPr>
          <w:i/>
        </w:rPr>
      </w:pPr>
      <w:r w:rsidRPr="00E04432">
        <w:rPr>
          <w:i/>
          <w:shd w:val="clear" w:color="auto" w:fill="FFFFFF"/>
        </w:rPr>
        <w:t>Что, по мнению автора, образует правовой статус гражданина? Какое положение Конституции дает основания понимать правовой статус человека и гражданина России как единый комплекс внутригосударственных и международных норм?</w:t>
      </w:r>
    </w:p>
    <w:p w:rsidR="00A95BC6" w:rsidRPr="00E04432" w:rsidRDefault="00A95BC6" w:rsidP="00A95BC6">
      <w:pPr>
        <w:pStyle w:val="afa"/>
        <w:ind w:left="720"/>
        <w:jc w:val="both"/>
        <w:rPr>
          <w:i/>
        </w:rPr>
      </w:pPr>
    </w:p>
    <w:p w:rsidR="00A95BC6" w:rsidRPr="00E04432" w:rsidRDefault="00A95BC6" w:rsidP="003468E5">
      <w:pPr>
        <w:pStyle w:val="afa"/>
        <w:numPr>
          <w:ilvl w:val="0"/>
          <w:numId w:val="237"/>
        </w:numPr>
        <w:jc w:val="both"/>
        <w:rPr>
          <w:i/>
          <w:shd w:val="clear" w:color="auto" w:fill="FFFFFF"/>
        </w:rPr>
      </w:pPr>
      <w:r w:rsidRPr="00E04432">
        <w:rPr>
          <w:i/>
          <w:shd w:val="clear" w:color="auto" w:fill="FFFFFF"/>
        </w:rPr>
        <w:t>Автор пе</w:t>
      </w:r>
      <w:r w:rsidRPr="00E04432">
        <w:rPr>
          <w:i/>
          <w:shd w:val="clear" w:color="auto" w:fill="FFFFFF"/>
        </w:rPr>
        <w:softHyphen/>
        <w:t>ре</w:t>
      </w:r>
      <w:r w:rsidRPr="00E04432">
        <w:rPr>
          <w:i/>
          <w:shd w:val="clear" w:color="auto" w:fill="FFFFFF"/>
        </w:rPr>
        <w:softHyphen/>
        <w:t>чис</w:t>
      </w:r>
      <w:r w:rsidRPr="00E04432">
        <w:rPr>
          <w:i/>
          <w:shd w:val="clear" w:color="auto" w:fill="FFFFFF"/>
        </w:rPr>
        <w:softHyphen/>
        <w:t>ля</w:t>
      </w:r>
      <w:r w:rsidRPr="00E04432">
        <w:rPr>
          <w:i/>
          <w:shd w:val="clear" w:color="auto" w:fill="FFFFFF"/>
        </w:rPr>
        <w:softHyphen/>
        <w:t>ет про</w:t>
      </w:r>
      <w:r w:rsidRPr="00E04432">
        <w:rPr>
          <w:i/>
          <w:shd w:val="clear" w:color="auto" w:fill="FFFFFF"/>
        </w:rPr>
        <w:softHyphen/>
        <w:t>цес</w:t>
      </w:r>
      <w:r w:rsidRPr="00E04432">
        <w:rPr>
          <w:i/>
          <w:shd w:val="clear" w:color="auto" w:fill="FFFFFF"/>
        </w:rPr>
        <w:softHyphen/>
        <w:t>су</w:t>
      </w:r>
      <w:r w:rsidRPr="00E04432">
        <w:rPr>
          <w:i/>
          <w:shd w:val="clear" w:color="auto" w:fill="FFFFFF"/>
        </w:rPr>
        <w:softHyphen/>
        <w:t>аль</w:t>
      </w:r>
      <w:r w:rsidRPr="00E04432">
        <w:rPr>
          <w:i/>
          <w:shd w:val="clear" w:color="auto" w:fill="FFFFFF"/>
        </w:rPr>
        <w:softHyphen/>
        <w:t>ные права граждан. На</w:t>
      </w:r>
      <w:r w:rsidRPr="00E04432">
        <w:rPr>
          <w:i/>
          <w:shd w:val="clear" w:color="auto" w:fill="FFFFFF"/>
        </w:rPr>
        <w:softHyphen/>
        <w:t>зо</w:t>
      </w:r>
      <w:r w:rsidRPr="00E04432">
        <w:rPr>
          <w:i/>
          <w:shd w:val="clear" w:color="auto" w:fill="FFFFFF"/>
        </w:rPr>
        <w:softHyphen/>
        <w:t>ви</w:t>
      </w:r>
      <w:r w:rsidRPr="00E04432">
        <w:rPr>
          <w:i/>
          <w:shd w:val="clear" w:color="auto" w:fill="FFFFFF"/>
        </w:rPr>
        <w:softHyphen/>
        <w:t>те три про</w:t>
      </w:r>
      <w:r w:rsidRPr="00E04432">
        <w:rPr>
          <w:i/>
          <w:shd w:val="clear" w:color="auto" w:fill="FFFFFF"/>
        </w:rPr>
        <w:softHyphen/>
        <w:t>цес</w:t>
      </w:r>
      <w:r w:rsidRPr="00E04432">
        <w:rPr>
          <w:i/>
          <w:shd w:val="clear" w:color="auto" w:fill="FFFFFF"/>
        </w:rPr>
        <w:softHyphen/>
        <w:t>су</w:t>
      </w:r>
      <w:r w:rsidRPr="00E04432">
        <w:rPr>
          <w:i/>
          <w:shd w:val="clear" w:color="auto" w:fill="FFFFFF"/>
        </w:rPr>
        <w:softHyphen/>
        <w:t>аль</w:t>
      </w:r>
      <w:r w:rsidRPr="00E04432">
        <w:rPr>
          <w:i/>
          <w:shd w:val="clear" w:color="auto" w:fill="FFFFFF"/>
        </w:rPr>
        <w:softHyphen/>
        <w:t>ных права.</w:t>
      </w:r>
    </w:p>
    <w:p w:rsidR="00A95BC6" w:rsidRPr="00E04432" w:rsidRDefault="00A95BC6" w:rsidP="00A95BC6">
      <w:pPr>
        <w:pStyle w:val="afa"/>
        <w:rPr>
          <w:i/>
          <w:shd w:val="clear" w:color="auto" w:fill="FFFFFF"/>
        </w:rPr>
      </w:pPr>
    </w:p>
    <w:p w:rsidR="00A95BC6" w:rsidRPr="00E04432" w:rsidRDefault="00A95BC6" w:rsidP="00A95BC6">
      <w:pPr>
        <w:pStyle w:val="afa"/>
        <w:ind w:firstLine="360"/>
        <w:rPr>
          <w:i/>
        </w:rPr>
      </w:pPr>
      <w:r w:rsidRPr="00E04432">
        <w:rPr>
          <w:i/>
          <w:shd w:val="clear" w:color="auto" w:fill="FFFFFF"/>
        </w:rPr>
        <w:t>13. Автор утверждает, что «государство за</w:t>
      </w:r>
      <w:r w:rsidRPr="00E04432">
        <w:rPr>
          <w:i/>
          <w:shd w:val="clear" w:color="auto" w:fill="FFFFFF"/>
        </w:rPr>
        <w:softHyphen/>
        <w:t>креп</w:t>
      </w:r>
      <w:r w:rsidRPr="00E04432">
        <w:rPr>
          <w:i/>
          <w:shd w:val="clear" w:color="auto" w:fill="FFFFFF"/>
        </w:rPr>
        <w:softHyphen/>
        <w:t>ля</w:t>
      </w:r>
      <w:r w:rsidRPr="00E04432">
        <w:rPr>
          <w:i/>
          <w:shd w:val="clear" w:color="auto" w:fill="FFFFFF"/>
        </w:rPr>
        <w:softHyphen/>
        <w:t>ет права лич</w:t>
      </w:r>
      <w:r w:rsidRPr="00E04432">
        <w:rPr>
          <w:i/>
          <w:shd w:val="clear" w:color="auto" w:fill="FFFFFF"/>
        </w:rPr>
        <w:softHyphen/>
        <w:t>но</w:t>
      </w:r>
      <w:r w:rsidRPr="00E04432">
        <w:rPr>
          <w:i/>
          <w:shd w:val="clear" w:color="auto" w:fill="FFFFFF"/>
        </w:rPr>
        <w:softHyphen/>
        <w:t>сти не произвольно, оно юри</w:t>
      </w:r>
      <w:r w:rsidRPr="00E04432">
        <w:rPr>
          <w:i/>
          <w:shd w:val="clear" w:color="auto" w:fill="FFFFFF"/>
        </w:rPr>
        <w:softHyphen/>
        <w:t>ди</w:t>
      </w:r>
      <w:r w:rsidRPr="00E04432">
        <w:rPr>
          <w:i/>
          <w:shd w:val="clear" w:color="auto" w:fill="FFFFFF"/>
        </w:rPr>
        <w:softHyphen/>
        <w:t>че</w:t>
      </w:r>
      <w:r w:rsidRPr="00E04432">
        <w:rPr>
          <w:i/>
          <w:shd w:val="clear" w:color="auto" w:fill="FFFFFF"/>
        </w:rPr>
        <w:softHyphen/>
        <w:t>ски оформляет есте</w:t>
      </w:r>
      <w:r w:rsidRPr="00E04432">
        <w:rPr>
          <w:i/>
          <w:shd w:val="clear" w:color="auto" w:fill="FFFFFF"/>
        </w:rPr>
        <w:softHyphen/>
        <w:t>ствен</w:t>
      </w:r>
      <w:r w:rsidRPr="00E04432">
        <w:rPr>
          <w:i/>
          <w:shd w:val="clear" w:color="auto" w:fill="FFFFFF"/>
        </w:rPr>
        <w:softHyphen/>
        <w:t>ные права человека, а также набор прав, для осу</w:t>
      </w:r>
      <w:r w:rsidRPr="00E04432">
        <w:rPr>
          <w:i/>
          <w:shd w:val="clear" w:color="auto" w:fill="FFFFFF"/>
        </w:rPr>
        <w:softHyphen/>
        <w:t>ществ</w:t>
      </w:r>
      <w:r w:rsidRPr="00E04432">
        <w:rPr>
          <w:i/>
          <w:shd w:val="clear" w:color="auto" w:fill="FFFFFF"/>
        </w:rPr>
        <w:softHyphen/>
        <w:t>ле</w:t>
      </w:r>
      <w:r w:rsidRPr="00E04432">
        <w:rPr>
          <w:i/>
          <w:shd w:val="clear" w:color="auto" w:fill="FFFFFF"/>
        </w:rPr>
        <w:softHyphen/>
        <w:t>ния которых сфор</w:t>
      </w:r>
      <w:r w:rsidRPr="00E04432">
        <w:rPr>
          <w:i/>
          <w:shd w:val="clear" w:color="auto" w:fill="FFFFFF"/>
        </w:rPr>
        <w:softHyphen/>
        <w:t>ми</w:t>
      </w:r>
      <w:r w:rsidRPr="00E04432">
        <w:rPr>
          <w:i/>
          <w:shd w:val="clear" w:color="auto" w:fill="FFFFFF"/>
        </w:rPr>
        <w:softHyphen/>
        <w:t>ро</w:t>
      </w:r>
      <w:r w:rsidRPr="00E04432">
        <w:rPr>
          <w:i/>
          <w:shd w:val="clear" w:color="auto" w:fill="FFFFFF"/>
        </w:rPr>
        <w:softHyphen/>
        <w:t>ва</w:t>
      </w:r>
      <w:r w:rsidRPr="00E04432">
        <w:rPr>
          <w:i/>
          <w:shd w:val="clear" w:color="auto" w:fill="FFFFFF"/>
        </w:rPr>
        <w:softHyphen/>
        <w:t>лись социально-политические предпосылки, вы</w:t>
      </w:r>
      <w:r w:rsidRPr="00E04432">
        <w:rPr>
          <w:i/>
          <w:shd w:val="clear" w:color="auto" w:fill="FFFFFF"/>
        </w:rPr>
        <w:softHyphen/>
        <w:t>те</w:t>
      </w:r>
      <w:r w:rsidRPr="00E04432">
        <w:rPr>
          <w:i/>
          <w:shd w:val="clear" w:color="auto" w:fill="FFFFFF"/>
        </w:rPr>
        <w:softHyphen/>
        <w:t>ка</w:t>
      </w:r>
      <w:r w:rsidRPr="00E04432">
        <w:rPr>
          <w:i/>
          <w:shd w:val="clear" w:color="auto" w:fill="FFFFFF"/>
        </w:rPr>
        <w:softHyphen/>
        <w:t>ю</w:t>
      </w:r>
      <w:r w:rsidRPr="00E04432">
        <w:rPr>
          <w:i/>
          <w:shd w:val="clear" w:color="auto" w:fill="FFFFFF"/>
        </w:rPr>
        <w:softHyphen/>
        <w:t>щие из ре</w:t>
      </w:r>
      <w:r w:rsidRPr="00E04432">
        <w:rPr>
          <w:i/>
          <w:shd w:val="clear" w:color="auto" w:fill="FFFFFF"/>
        </w:rPr>
        <w:softHyphen/>
        <w:t>аль</w:t>
      </w:r>
      <w:r w:rsidRPr="00E04432">
        <w:rPr>
          <w:i/>
          <w:shd w:val="clear" w:color="auto" w:fill="FFFFFF"/>
        </w:rPr>
        <w:softHyphen/>
        <w:t>ных общественных отношений». Опи</w:t>
      </w:r>
      <w:r w:rsidRPr="00E04432">
        <w:rPr>
          <w:i/>
          <w:shd w:val="clear" w:color="auto" w:fill="FFFFFF"/>
        </w:rPr>
        <w:softHyphen/>
        <w:t>ра</w:t>
      </w:r>
      <w:r w:rsidRPr="00E04432">
        <w:rPr>
          <w:i/>
          <w:shd w:val="clear" w:color="auto" w:fill="FFFFFF"/>
        </w:rPr>
        <w:softHyphen/>
        <w:t>ясь на текст, зна</w:t>
      </w:r>
      <w:r w:rsidRPr="00E04432">
        <w:rPr>
          <w:i/>
          <w:shd w:val="clear" w:color="auto" w:fill="FFFFFF"/>
        </w:rPr>
        <w:softHyphen/>
        <w:t>ние обществоведческого курса и знания, по</w:t>
      </w:r>
      <w:r w:rsidRPr="00E04432">
        <w:rPr>
          <w:i/>
          <w:shd w:val="clear" w:color="auto" w:fill="FFFFFF"/>
        </w:rPr>
        <w:softHyphen/>
        <w:t>лу</w:t>
      </w:r>
      <w:r w:rsidRPr="00E04432">
        <w:rPr>
          <w:i/>
          <w:shd w:val="clear" w:color="auto" w:fill="FFFFFF"/>
        </w:rPr>
        <w:softHyphen/>
        <w:t>чен</w:t>
      </w:r>
      <w:r w:rsidRPr="00E04432">
        <w:rPr>
          <w:i/>
          <w:shd w:val="clear" w:color="auto" w:fill="FFFFFF"/>
        </w:rPr>
        <w:softHyphen/>
        <w:t>ные из дру</w:t>
      </w:r>
      <w:r w:rsidRPr="00E04432">
        <w:rPr>
          <w:i/>
          <w:shd w:val="clear" w:color="auto" w:fill="FFFFFF"/>
        </w:rPr>
        <w:softHyphen/>
        <w:t>гих общественных дисциплин, на</w:t>
      </w:r>
      <w:r w:rsidRPr="00E04432">
        <w:rPr>
          <w:i/>
          <w:shd w:val="clear" w:color="auto" w:fill="FFFFFF"/>
        </w:rPr>
        <w:softHyphen/>
        <w:t>зо</w:t>
      </w:r>
      <w:r w:rsidRPr="00E04432">
        <w:rPr>
          <w:i/>
          <w:shd w:val="clear" w:color="auto" w:fill="FFFFFF"/>
        </w:rPr>
        <w:softHyphen/>
        <w:t>ви</w:t>
      </w:r>
      <w:r w:rsidRPr="00E04432">
        <w:rPr>
          <w:i/>
          <w:shd w:val="clear" w:color="auto" w:fill="FFFFFF"/>
        </w:rPr>
        <w:softHyphen/>
        <w:t>те три социально-политические предпосылки, не</w:t>
      </w:r>
      <w:r w:rsidRPr="00E04432">
        <w:rPr>
          <w:i/>
          <w:shd w:val="clear" w:color="auto" w:fill="FFFFFF"/>
        </w:rPr>
        <w:softHyphen/>
        <w:t>об</w:t>
      </w:r>
      <w:r w:rsidRPr="00E04432">
        <w:rPr>
          <w:i/>
          <w:shd w:val="clear" w:color="auto" w:fill="FFFFFF"/>
        </w:rPr>
        <w:softHyphen/>
        <w:t>хо</w:t>
      </w:r>
      <w:r w:rsidRPr="00E04432">
        <w:rPr>
          <w:i/>
          <w:shd w:val="clear" w:color="auto" w:fill="FFFFFF"/>
        </w:rPr>
        <w:softHyphen/>
        <w:t>ди</w:t>
      </w:r>
      <w:r w:rsidRPr="00E04432">
        <w:rPr>
          <w:i/>
          <w:shd w:val="clear" w:color="auto" w:fill="FFFFFF"/>
        </w:rPr>
        <w:softHyphen/>
        <w:t>мые для юри</w:t>
      </w:r>
      <w:r w:rsidRPr="00E04432">
        <w:rPr>
          <w:i/>
          <w:shd w:val="clear" w:color="auto" w:fill="FFFFFF"/>
        </w:rPr>
        <w:softHyphen/>
        <w:t>ди</w:t>
      </w:r>
      <w:r w:rsidRPr="00E04432">
        <w:rPr>
          <w:i/>
          <w:shd w:val="clear" w:color="auto" w:fill="FFFFFF"/>
        </w:rPr>
        <w:softHyphen/>
        <w:t>че</w:t>
      </w:r>
      <w:r w:rsidRPr="00E04432">
        <w:rPr>
          <w:i/>
          <w:shd w:val="clear" w:color="auto" w:fill="FFFFFF"/>
        </w:rPr>
        <w:softHyphen/>
        <w:t>ско</w:t>
      </w:r>
      <w:r w:rsidRPr="00E04432">
        <w:rPr>
          <w:i/>
          <w:shd w:val="clear" w:color="auto" w:fill="FFFFFF"/>
        </w:rPr>
        <w:softHyphen/>
        <w:t>го оформления есте</w:t>
      </w:r>
      <w:r w:rsidRPr="00E04432">
        <w:rPr>
          <w:i/>
          <w:shd w:val="clear" w:color="auto" w:fill="FFFFFF"/>
        </w:rPr>
        <w:softHyphen/>
        <w:t>ствен</w:t>
      </w:r>
      <w:r w:rsidRPr="00E04432">
        <w:rPr>
          <w:i/>
          <w:shd w:val="clear" w:color="auto" w:fill="FFFFFF"/>
        </w:rPr>
        <w:softHyphen/>
        <w:t>ных прав человека.</w:t>
      </w:r>
    </w:p>
    <w:p w:rsidR="00A95BC6" w:rsidRPr="00E04432" w:rsidRDefault="00A95BC6" w:rsidP="00A95BC6">
      <w:pPr>
        <w:pStyle w:val="afa"/>
        <w:rPr>
          <w:i/>
          <w:shd w:val="clear" w:color="auto" w:fill="FFFFFF"/>
        </w:rPr>
      </w:pPr>
    </w:p>
    <w:p w:rsidR="00A95BC6" w:rsidRPr="00E04432" w:rsidRDefault="00A95BC6" w:rsidP="00A95BC6">
      <w:pPr>
        <w:pStyle w:val="afa"/>
        <w:ind w:firstLine="360"/>
        <w:rPr>
          <w:i/>
        </w:rPr>
      </w:pPr>
      <w:r w:rsidRPr="00E04432">
        <w:rPr>
          <w:i/>
          <w:shd w:val="clear" w:color="auto" w:fill="FFFFFF"/>
        </w:rPr>
        <w:lastRenderedPageBreak/>
        <w:t xml:space="preserve">14. </w:t>
      </w:r>
      <w:r w:rsidRPr="00E04432">
        <w:rPr>
          <w:i/>
        </w:rPr>
        <w:t>Автор утверждает, что об</w:t>
      </w:r>
      <w:r w:rsidRPr="00E04432">
        <w:rPr>
          <w:i/>
        </w:rPr>
        <w:softHyphen/>
        <w:t>ще</w:t>
      </w:r>
      <w:r w:rsidRPr="00E04432">
        <w:rPr>
          <w:i/>
        </w:rPr>
        <w:softHyphen/>
        <w:t>ство и го</w:t>
      </w:r>
      <w:r w:rsidRPr="00E04432">
        <w:rPr>
          <w:i/>
        </w:rPr>
        <w:softHyphen/>
        <w:t>су</w:t>
      </w:r>
      <w:r w:rsidRPr="00E04432">
        <w:rPr>
          <w:i/>
        </w:rPr>
        <w:softHyphen/>
        <w:t>дар</w:t>
      </w:r>
      <w:r w:rsidRPr="00E04432">
        <w:rPr>
          <w:i/>
        </w:rPr>
        <w:softHyphen/>
        <w:t>ство за</w:t>
      </w:r>
      <w:r w:rsidRPr="00E04432">
        <w:rPr>
          <w:i/>
        </w:rPr>
        <w:softHyphen/>
        <w:t>ин</w:t>
      </w:r>
      <w:r w:rsidRPr="00E04432">
        <w:rPr>
          <w:i/>
        </w:rPr>
        <w:softHyphen/>
        <w:t>те</w:t>
      </w:r>
      <w:r w:rsidRPr="00E04432">
        <w:rPr>
          <w:i/>
        </w:rPr>
        <w:softHyphen/>
        <w:t>ре</w:t>
      </w:r>
      <w:r w:rsidRPr="00E04432">
        <w:rPr>
          <w:i/>
        </w:rPr>
        <w:softHyphen/>
        <w:t>со</w:t>
      </w:r>
      <w:r w:rsidRPr="00E04432">
        <w:rPr>
          <w:i/>
        </w:rPr>
        <w:softHyphen/>
        <w:t>ва</w:t>
      </w:r>
      <w:r w:rsidRPr="00E04432">
        <w:rPr>
          <w:i/>
        </w:rPr>
        <w:softHyphen/>
        <w:t>ны в ак</w:t>
      </w:r>
      <w:r w:rsidRPr="00E04432">
        <w:rPr>
          <w:i/>
        </w:rPr>
        <w:softHyphen/>
        <w:t>тив</w:t>
      </w:r>
      <w:r w:rsidRPr="00E04432">
        <w:rPr>
          <w:i/>
        </w:rPr>
        <w:softHyphen/>
        <w:t>но</w:t>
      </w:r>
      <w:r w:rsidRPr="00E04432">
        <w:rPr>
          <w:i/>
        </w:rPr>
        <w:softHyphen/>
        <w:t>сти индивида, которая</w:t>
      </w:r>
    </w:p>
    <w:p w:rsidR="00A95BC6" w:rsidRPr="00E04432" w:rsidRDefault="00A95BC6" w:rsidP="00A95BC6">
      <w:pPr>
        <w:pStyle w:val="afa"/>
        <w:rPr>
          <w:i/>
        </w:rPr>
      </w:pPr>
      <w:r w:rsidRPr="00E04432">
        <w:rPr>
          <w:i/>
        </w:rPr>
        <w:t>«является важ</w:t>
      </w:r>
      <w:r w:rsidRPr="00E04432">
        <w:rPr>
          <w:i/>
        </w:rPr>
        <w:softHyphen/>
        <w:t>ным усло</w:t>
      </w:r>
      <w:r w:rsidRPr="00E04432">
        <w:rPr>
          <w:i/>
        </w:rPr>
        <w:softHyphen/>
        <w:t>ви</w:t>
      </w:r>
      <w:r w:rsidRPr="00E04432">
        <w:rPr>
          <w:i/>
        </w:rPr>
        <w:softHyphen/>
        <w:t>ем раз</w:t>
      </w:r>
      <w:r w:rsidRPr="00E04432">
        <w:rPr>
          <w:i/>
        </w:rPr>
        <w:softHyphen/>
        <w:t>ви</w:t>
      </w:r>
      <w:r w:rsidRPr="00E04432">
        <w:rPr>
          <w:i/>
        </w:rPr>
        <w:softHyphen/>
        <w:t>тия де</w:t>
      </w:r>
      <w:r w:rsidRPr="00E04432">
        <w:rPr>
          <w:i/>
        </w:rPr>
        <w:softHyphen/>
        <w:t>мо</w:t>
      </w:r>
      <w:r w:rsidRPr="00E04432">
        <w:rPr>
          <w:i/>
        </w:rPr>
        <w:softHyphen/>
        <w:t>кра</w:t>
      </w:r>
      <w:r w:rsidRPr="00E04432">
        <w:rPr>
          <w:i/>
        </w:rPr>
        <w:softHyphen/>
        <w:t>ти</w:t>
      </w:r>
      <w:r w:rsidRPr="00E04432">
        <w:rPr>
          <w:i/>
        </w:rPr>
        <w:softHyphen/>
        <w:t>че</w:t>
      </w:r>
      <w:r w:rsidRPr="00E04432">
        <w:rPr>
          <w:i/>
        </w:rPr>
        <w:softHyphen/>
        <w:t>ско</w:t>
      </w:r>
      <w:r w:rsidRPr="00E04432">
        <w:rPr>
          <w:i/>
        </w:rPr>
        <w:softHyphen/>
        <w:t>го общества». Опи</w:t>
      </w:r>
      <w:r w:rsidRPr="00E04432">
        <w:rPr>
          <w:i/>
        </w:rPr>
        <w:softHyphen/>
        <w:t>ра</w:t>
      </w:r>
      <w:r w:rsidRPr="00E04432">
        <w:rPr>
          <w:i/>
        </w:rPr>
        <w:softHyphen/>
        <w:t>ясь на зна</w:t>
      </w:r>
      <w:r w:rsidRPr="00E04432">
        <w:rPr>
          <w:i/>
        </w:rPr>
        <w:softHyphen/>
        <w:t>ние об</w:t>
      </w:r>
      <w:r w:rsidRPr="00E04432">
        <w:rPr>
          <w:i/>
        </w:rPr>
        <w:softHyphen/>
        <w:t>ще</w:t>
      </w:r>
      <w:r w:rsidRPr="00E04432">
        <w:rPr>
          <w:i/>
        </w:rPr>
        <w:softHyphen/>
        <w:t>ство</w:t>
      </w:r>
      <w:r w:rsidRPr="00E04432">
        <w:rPr>
          <w:i/>
        </w:rPr>
        <w:softHyphen/>
        <w:t>вед</w:t>
      </w:r>
      <w:r w:rsidRPr="00E04432">
        <w:rPr>
          <w:i/>
        </w:rPr>
        <w:softHyphen/>
        <w:t>че</w:t>
      </w:r>
      <w:r w:rsidRPr="00E04432">
        <w:rPr>
          <w:i/>
        </w:rPr>
        <w:softHyphen/>
        <w:t>ско</w:t>
      </w:r>
      <w:r w:rsidRPr="00E04432">
        <w:rPr>
          <w:i/>
        </w:rPr>
        <w:softHyphen/>
        <w:t>го курса и свой жиз</w:t>
      </w:r>
      <w:r w:rsidRPr="00E04432">
        <w:rPr>
          <w:i/>
        </w:rPr>
        <w:softHyphen/>
        <w:t>нен</w:t>
      </w:r>
      <w:r w:rsidRPr="00E04432">
        <w:rPr>
          <w:i/>
        </w:rPr>
        <w:softHyphen/>
        <w:t>ный опыт, при</w:t>
      </w:r>
      <w:r w:rsidRPr="00E04432">
        <w:rPr>
          <w:i/>
        </w:rPr>
        <w:softHyphen/>
        <w:t>ве</w:t>
      </w:r>
      <w:r w:rsidRPr="00E04432">
        <w:rPr>
          <w:i/>
        </w:rPr>
        <w:softHyphen/>
        <w:t>ди</w:t>
      </w:r>
      <w:r w:rsidRPr="00E04432">
        <w:rPr>
          <w:i/>
        </w:rPr>
        <w:softHyphen/>
        <w:t>те три аргумента, под</w:t>
      </w:r>
      <w:r w:rsidRPr="00E04432">
        <w:rPr>
          <w:i/>
        </w:rPr>
        <w:softHyphen/>
        <w:t>твер</w:t>
      </w:r>
      <w:r w:rsidRPr="00E04432">
        <w:rPr>
          <w:i/>
        </w:rPr>
        <w:softHyphen/>
        <w:t>жда</w:t>
      </w:r>
      <w:r w:rsidRPr="00E04432">
        <w:rPr>
          <w:i/>
        </w:rPr>
        <w:softHyphen/>
        <w:t>ю</w:t>
      </w:r>
      <w:r w:rsidRPr="00E04432">
        <w:rPr>
          <w:i/>
        </w:rPr>
        <w:softHyphen/>
        <w:t>щих право</w:t>
      </w:r>
      <w:r w:rsidRPr="00E04432">
        <w:rPr>
          <w:i/>
        </w:rPr>
        <w:softHyphen/>
        <w:t>ту автора.</w:t>
      </w:r>
    </w:p>
    <w:p w:rsidR="00A95BC6" w:rsidRPr="00E04432" w:rsidRDefault="00A95BC6" w:rsidP="00A95BC6">
      <w:pPr>
        <w:pStyle w:val="afa"/>
        <w:rPr>
          <w:i/>
        </w:rPr>
      </w:pPr>
    </w:p>
    <w:p w:rsidR="00A95BC6" w:rsidRPr="00A632BB" w:rsidRDefault="00A95BC6" w:rsidP="00A95BC6">
      <w:pPr>
        <w:pStyle w:val="afa"/>
        <w:rPr>
          <w:b/>
        </w:rPr>
      </w:pPr>
    </w:p>
    <w:p w:rsidR="00A95BC6" w:rsidRDefault="00A95BC6" w:rsidP="00A95BC6">
      <w:pPr>
        <w:pStyle w:val="afa"/>
      </w:pPr>
    </w:p>
    <w:p w:rsidR="00A95BC6" w:rsidRDefault="00A95BC6" w:rsidP="00A95BC6">
      <w:pPr>
        <w:pStyle w:val="afa"/>
      </w:pPr>
    </w:p>
    <w:p w:rsidR="00A95BC6" w:rsidRDefault="00A95BC6" w:rsidP="00A95BC6">
      <w:pPr>
        <w:pStyle w:val="afa"/>
      </w:pPr>
    </w:p>
    <w:p w:rsidR="00A95BC6" w:rsidRDefault="00A95BC6" w:rsidP="00A95BC6">
      <w:pPr>
        <w:pStyle w:val="afa"/>
      </w:pPr>
    </w:p>
    <w:p w:rsidR="00A95BC6" w:rsidRDefault="00A95BC6" w:rsidP="00A95BC6">
      <w:pPr>
        <w:pStyle w:val="afa"/>
      </w:pPr>
    </w:p>
    <w:p w:rsidR="00A95BC6" w:rsidRDefault="00A95BC6" w:rsidP="00A95BC6">
      <w:pPr>
        <w:pStyle w:val="afa"/>
      </w:pPr>
    </w:p>
    <w:p w:rsidR="00A95BC6" w:rsidRDefault="00A95BC6" w:rsidP="00A95BC6">
      <w:pPr>
        <w:pStyle w:val="afa"/>
      </w:pPr>
    </w:p>
    <w:p w:rsidR="00A95BC6" w:rsidRDefault="00A95BC6" w:rsidP="00A95BC6">
      <w:pPr>
        <w:pStyle w:val="afa"/>
      </w:pPr>
    </w:p>
    <w:p w:rsidR="00A95BC6" w:rsidRDefault="00A95BC6" w:rsidP="00A95BC6">
      <w:pPr>
        <w:pStyle w:val="afa"/>
      </w:pPr>
    </w:p>
    <w:p w:rsidR="00A95BC6" w:rsidRDefault="00A95BC6" w:rsidP="00A95BC6">
      <w:pPr>
        <w:pStyle w:val="afa"/>
      </w:pPr>
    </w:p>
    <w:p w:rsidR="00A95BC6" w:rsidRDefault="00A95BC6" w:rsidP="00A95BC6">
      <w:pPr>
        <w:pStyle w:val="afa"/>
      </w:pPr>
    </w:p>
    <w:p w:rsidR="00A95BC6" w:rsidRDefault="00A95BC6" w:rsidP="00A95BC6">
      <w:pPr>
        <w:pStyle w:val="afa"/>
      </w:pPr>
    </w:p>
    <w:p w:rsidR="00A95BC6" w:rsidRDefault="00A95BC6" w:rsidP="00A95BC6">
      <w:pPr>
        <w:pStyle w:val="afa"/>
      </w:pPr>
    </w:p>
    <w:p w:rsidR="00A95BC6" w:rsidRDefault="00A95BC6" w:rsidP="00A95BC6">
      <w:pPr>
        <w:pStyle w:val="afa"/>
      </w:pPr>
    </w:p>
    <w:p w:rsidR="00A95BC6" w:rsidRDefault="00A95BC6" w:rsidP="00A95BC6">
      <w:pPr>
        <w:pStyle w:val="afa"/>
      </w:pPr>
    </w:p>
    <w:p w:rsidR="00A95BC6" w:rsidRDefault="00A95BC6" w:rsidP="00A95BC6">
      <w:pPr>
        <w:pStyle w:val="afa"/>
      </w:pPr>
    </w:p>
    <w:p w:rsidR="00A95BC6" w:rsidRDefault="00A95BC6" w:rsidP="00A95BC6">
      <w:pPr>
        <w:pStyle w:val="afa"/>
      </w:pPr>
    </w:p>
    <w:p w:rsidR="00A95BC6" w:rsidRDefault="00A95BC6" w:rsidP="00A95BC6">
      <w:pPr>
        <w:pStyle w:val="afa"/>
      </w:pPr>
    </w:p>
    <w:p w:rsidR="00A95BC6" w:rsidRPr="00A632BB" w:rsidRDefault="00A95BC6" w:rsidP="00A95BC6">
      <w:pPr>
        <w:pStyle w:val="afa"/>
        <w:rPr>
          <w:vanish/>
        </w:rPr>
      </w:pPr>
      <w:r w:rsidRPr="00A632BB">
        <w:rPr>
          <w:vanish/>
        </w:rPr>
        <w:t>Правильный ответ должен содержать следующие элементы:</w:t>
      </w:r>
    </w:p>
    <w:p w:rsidR="00A95BC6" w:rsidRPr="00A632BB" w:rsidRDefault="00A95BC6" w:rsidP="00A95BC6">
      <w:pPr>
        <w:pStyle w:val="afa"/>
        <w:rPr>
          <w:vanish/>
        </w:rPr>
      </w:pPr>
      <w:r w:rsidRPr="00A632BB">
        <w:rPr>
          <w:vanish/>
        </w:rPr>
        <w:t>1) смысл понятия, например: устойчивая правовая связь человека c государством, выражающаяся в совокупности взаимных прав и обязанностей;</w:t>
      </w:r>
    </w:p>
    <w:p w:rsidR="00A95BC6" w:rsidRPr="00A632BB" w:rsidRDefault="00A95BC6" w:rsidP="00A95BC6">
      <w:pPr>
        <w:pStyle w:val="afa"/>
        <w:rPr>
          <w:vanish/>
        </w:rPr>
      </w:pPr>
      <w:r w:rsidRPr="00A632BB">
        <w:rPr>
          <w:vanish/>
        </w:rPr>
        <w:t>(Может быть приведено иное, близкое по смыслу определение или объяснение смысла понятия.)</w:t>
      </w:r>
    </w:p>
    <w:p w:rsidR="00A95BC6" w:rsidRPr="00A632BB" w:rsidRDefault="00A95BC6" w:rsidP="00A95BC6">
      <w:pPr>
        <w:pStyle w:val="afa"/>
        <w:rPr>
          <w:vanish/>
        </w:rPr>
      </w:pPr>
      <w:r w:rsidRPr="00A632BB">
        <w:rPr>
          <w:vanish/>
        </w:rPr>
        <w:t>2) одно предложение с информацией об основаниях приобретения гражданства, опирающейся на знания курса, например: Гражданство может быть получено человеком от рождения или в порядке принятия гражданства;</w:t>
      </w:r>
    </w:p>
    <w:p w:rsidR="00A95BC6" w:rsidRPr="00A632BB" w:rsidRDefault="00A95BC6" w:rsidP="00A95BC6">
      <w:pPr>
        <w:pStyle w:val="afa"/>
        <w:rPr>
          <w:vanish/>
        </w:rPr>
      </w:pPr>
      <w:r w:rsidRPr="00A632BB">
        <w:rPr>
          <w:vanish/>
        </w:rPr>
        <w:t>(Может быть составлено другое предложение, содержащее информацию об уровнях мировоззрения.)</w:t>
      </w:r>
    </w:p>
    <w:p w:rsidR="00A95BC6" w:rsidRPr="00A632BB" w:rsidRDefault="00A95BC6" w:rsidP="00A95BC6">
      <w:pPr>
        <w:pStyle w:val="afa"/>
        <w:rPr>
          <w:vanish/>
        </w:rPr>
      </w:pPr>
      <w:r w:rsidRPr="00A632BB">
        <w:rPr>
          <w:vanish/>
        </w:rPr>
        <w:t>3) одно предложение, раскрывающее с опорой на знание курса любой из принципов российского гражданства, например: Гражданин Российской Федерации не может быть выслан за пределы Российской Федерации или выдан иностранному государству.</w:t>
      </w:r>
    </w:p>
    <w:p w:rsidR="00A95BC6" w:rsidRPr="00A632BB" w:rsidRDefault="00A95BC6" w:rsidP="00A95BC6">
      <w:pPr>
        <w:pStyle w:val="afa"/>
        <w:rPr>
          <w:vanish/>
        </w:rPr>
      </w:pPr>
      <w:r w:rsidRPr="00A632BB">
        <w:rPr>
          <w:vanish/>
        </w:rPr>
        <w:t>(Может быть составлено другое предложение, раскрывающее с опорой на знания курса любой из принципов российского гражданства.)</w:t>
      </w:r>
    </w:p>
    <w:p w:rsidR="00A95BC6" w:rsidRPr="00A632BB" w:rsidRDefault="00A95BC6" w:rsidP="00A95BC6">
      <w:pPr>
        <w:pStyle w:val="afa"/>
      </w:pPr>
    </w:p>
    <w:p w:rsidR="00A95BC6" w:rsidRPr="00A632BB" w:rsidRDefault="00A95BC6" w:rsidP="00A95BC6">
      <w:pPr>
        <w:pStyle w:val="afa"/>
      </w:pPr>
    </w:p>
    <w:p w:rsidR="00A95BC6" w:rsidRDefault="00A95BC6" w:rsidP="00A95BC6">
      <w:pPr>
        <w:pStyle w:val="afa"/>
        <w:jc w:val="center"/>
        <w:rPr>
          <w:b/>
        </w:rPr>
      </w:pPr>
      <w:r>
        <w:rPr>
          <w:b/>
        </w:rPr>
        <w:t>11 класс</w:t>
      </w:r>
    </w:p>
    <w:p w:rsidR="00A95BC6" w:rsidRPr="00A632BB" w:rsidRDefault="00A95BC6" w:rsidP="003468E5">
      <w:pPr>
        <w:pStyle w:val="afa"/>
        <w:numPr>
          <w:ilvl w:val="0"/>
          <w:numId w:val="238"/>
        </w:numPr>
        <w:rPr>
          <w:b/>
          <w:i/>
        </w:rPr>
      </w:pPr>
      <w:r w:rsidRPr="00A632BB">
        <w:rPr>
          <w:b/>
          <w:i/>
        </w:rPr>
        <w:t>Напишите слово, про</w:t>
      </w:r>
      <w:r w:rsidRPr="00A632BB">
        <w:rPr>
          <w:b/>
          <w:i/>
        </w:rPr>
        <w:softHyphen/>
        <w:t>пу</w:t>
      </w:r>
      <w:r w:rsidRPr="00A632BB">
        <w:rPr>
          <w:b/>
          <w:i/>
        </w:rPr>
        <w:softHyphen/>
        <w:t>щен</w:t>
      </w:r>
      <w:r w:rsidRPr="00A632BB">
        <w:rPr>
          <w:b/>
          <w:i/>
        </w:rPr>
        <w:softHyphen/>
        <w:t>ное на схеме в именительном падеже.</w:t>
      </w:r>
    </w:p>
    <w:p w:rsidR="00A95BC6" w:rsidRPr="00A632BB" w:rsidRDefault="00A95BC6" w:rsidP="00A95BC6">
      <w:pPr>
        <w:pStyle w:val="afa"/>
      </w:pPr>
      <w:r w:rsidRPr="00A632BB">
        <w:rPr>
          <w:noProof/>
          <w:lang w:eastAsia="ru-RU"/>
        </w:rPr>
        <w:drawing>
          <wp:inline distT="0" distB="0" distL="0" distR="0">
            <wp:extent cx="3594100" cy="1765300"/>
            <wp:effectExtent l="0" t="0" r="6350" b="6350"/>
            <wp:docPr id="28" name="Рисунок 3" descr="https://soc-ege.sdamgia.ru/get_file?id=15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oc-ege.sdamgia.ru/get_file?id=15896"/>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4100" cy="1765300"/>
                    </a:xfrm>
                    <a:prstGeom prst="rect">
                      <a:avLst/>
                    </a:prstGeom>
                    <a:noFill/>
                    <a:ln>
                      <a:noFill/>
                    </a:ln>
                  </pic:spPr>
                </pic:pic>
              </a:graphicData>
            </a:graphic>
          </wp:inline>
        </w:drawing>
      </w:r>
    </w:p>
    <w:p w:rsidR="00A95BC6" w:rsidRDefault="00A95BC6" w:rsidP="00A95BC6">
      <w:pPr>
        <w:pStyle w:val="afa"/>
      </w:pPr>
    </w:p>
    <w:p w:rsidR="00A95BC6" w:rsidRPr="00A632BB" w:rsidRDefault="00A95BC6" w:rsidP="003468E5">
      <w:pPr>
        <w:pStyle w:val="afa"/>
        <w:numPr>
          <w:ilvl w:val="0"/>
          <w:numId w:val="238"/>
        </w:numPr>
        <w:rPr>
          <w:b/>
          <w:i/>
        </w:rPr>
      </w:pPr>
      <w:r w:rsidRPr="00A632BB">
        <w:rPr>
          <w:b/>
          <w:i/>
        </w:rPr>
        <w:t>Запишите слово, про</w:t>
      </w:r>
      <w:r w:rsidRPr="00A632BB">
        <w:rPr>
          <w:b/>
          <w:i/>
        </w:rPr>
        <w:softHyphen/>
        <w:t>пу</w:t>
      </w:r>
      <w:r w:rsidRPr="00A632BB">
        <w:rPr>
          <w:b/>
          <w:i/>
        </w:rPr>
        <w:softHyphen/>
        <w:t>щен</w:t>
      </w:r>
      <w:r w:rsidRPr="00A632BB">
        <w:rPr>
          <w:b/>
          <w:i/>
        </w:rPr>
        <w:softHyphen/>
        <w:t>ное в таблице.</w:t>
      </w:r>
    </w:p>
    <w:tbl>
      <w:tblPr>
        <w:tblW w:w="8250" w:type="dxa"/>
        <w:tblCellMar>
          <w:top w:w="15" w:type="dxa"/>
          <w:left w:w="15" w:type="dxa"/>
          <w:bottom w:w="15" w:type="dxa"/>
          <w:right w:w="15" w:type="dxa"/>
        </w:tblCellMar>
        <w:tblLook w:val="04A0"/>
      </w:tblPr>
      <w:tblGrid>
        <w:gridCol w:w="2700"/>
        <w:gridCol w:w="5550"/>
      </w:tblGrid>
      <w:tr w:rsidR="00A95BC6" w:rsidRPr="00A632BB" w:rsidTr="000B3663">
        <w:tc>
          <w:tcPr>
            <w:tcW w:w="2700"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A95BC6" w:rsidRPr="00A632BB" w:rsidRDefault="00A95BC6" w:rsidP="000B3663">
            <w:pPr>
              <w:pStyle w:val="afa"/>
              <w:rPr>
                <w:b/>
                <w:bCs/>
              </w:rPr>
            </w:pPr>
            <w:r w:rsidRPr="00A632BB">
              <w:rPr>
                <w:b/>
                <w:bCs/>
              </w:rPr>
              <w:t>ВИД ОТВЕТСТВЕННОСТИ</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A95BC6" w:rsidRPr="00A632BB" w:rsidRDefault="00A95BC6" w:rsidP="000B3663">
            <w:pPr>
              <w:pStyle w:val="afa"/>
              <w:rPr>
                <w:b/>
                <w:bCs/>
              </w:rPr>
            </w:pPr>
            <w:r w:rsidRPr="00A632BB">
              <w:rPr>
                <w:b/>
                <w:bCs/>
              </w:rPr>
              <w:t>ОСОБЕННОСТЬ</w:t>
            </w:r>
          </w:p>
        </w:tc>
      </w:tr>
      <w:tr w:rsidR="00A95BC6" w:rsidRPr="00A632BB" w:rsidTr="000B366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Уголовная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Налагается за со</w:t>
            </w:r>
            <w:r w:rsidRPr="00A632BB">
              <w:softHyphen/>
              <w:t>вер</w:t>
            </w:r>
            <w:r w:rsidRPr="00A632BB">
              <w:softHyphen/>
              <w:t>ше</w:t>
            </w:r>
            <w:r w:rsidRPr="00A632BB">
              <w:softHyphen/>
              <w:t>ние (а также под</w:t>
            </w:r>
            <w:r w:rsidRPr="00A632BB">
              <w:softHyphen/>
              <w:t>го</w:t>
            </w:r>
            <w:r w:rsidRPr="00A632BB">
              <w:softHyphen/>
              <w:t>тов</w:t>
            </w:r>
            <w:r w:rsidRPr="00A632BB">
              <w:softHyphen/>
              <w:t>ку и покушение) преступления, преду</w:t>
            </w:r>
            <w:r w:rsidRPr="00A632BB">
              <w:softHyphen/>
              <w:t>смот</w:t>
            </w:r>
            <w:r w:rsidRPr="00A632BB">
              <w:softHyphen/>
              <w:t>рен</w:t>
            </w:r>
            <w:r w:rsidRPr="00A632BB">
              <w:softHyphen/>
              <w:t>но</w:t>
            </w:r>
            <w:r w:rsidRPr="00A632BB">
              <w:softHyphen/>
              <w:t>го нор</w:t>
            </w:r>
            <w:r w:rsidRPr="00A632BB">
              <w:softHyphen/>
              <w:t>ма</w:t>
            </w:r>
            <w:r w:rsidRPr="00A632BB">
              <w:softHyphen/>
              <w:t>ми уго</w:t>
            </w:r>
            <w:r w:rsidRPr="00A632BB">
              <w:softHyphen/>
              <w:t>лов</w:t>
            </w:r>
            <w:r w:rsidRPr="00A632BB">
              <w:softHyphen/>
              <w:t>но</w:t>
            </w:r>
            <w:r w:rsidRPr="00A632BB">
              <w:softHyphen/>
              <w:t>го права</w:t>
            </w:r>
          </w:p>
        </w:tc>
      </w:tr>
      <w:tr w:rsidR="00A95BC6" w:rsidRPr="00A632BB" w:rsidTr="000B366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Основана на прин</w:t>
            </w:r>
            <w:r w:rsidRPr="00A632BB">
              <w:softHyphen/>
              <w:t>ци</w:t>
            </w:r>
            <w:r w:rsidRPr="00A632BB">
              <w:softHyphen/>
              <w:t>пе воз</w:t>
            </w:r>
            <w:r w:rsidRPr="00A632BB">
              <w:softHyphen/>
              <w:t>ме</w:t>
            </w:r>
            <w:r w:rsidRPr="00A632BB">
              <w:softHyphen/>
              <w:t>ще</w:t>
            </w:r>
            <w:r w:rsidRPr="00A632BB">
              <w:softHyphen/>
              <w:t>ния ущерба, причинённого правонарушением; за</w:t>
            </w:r>
            <w:r w:rsidRPr="00A632BB">
              <w:softHyphen/>
              <w:t>клю</w:t>
            </w:r>
            <w:r w:rsidRPr="00A632BB">
              <w:softHyphen/>
              <w:t>ча</w:t>
            </w:r>
            <w:r w:rsidRPr="00A632BB">
              <w:softHyphen/>
              <w:t>ет</w:t>
            </w:r>
            <w:r w:rsidRPr="00A632BB">
              <w:softHyphen/>
              <w:t>ся в на</w:t>
            </w:r>
            <w:r w:rsidRPr="00A632BB">
              <w:softHyphen/>
              <w:t>ло</w:t>
            </w:r>
            <w:r w:rsidRPr="00A632BB">
              <w:softHyphen/>
              <w:t>же</w:t>
            </w:r>
            <w:r w:rsidRPr="00A632BB">
              <w:softHyphen/>
              <w:t>нии судом на пра</w:t>
            </w:r>
            <w:r w:rsidRPr="00A632BB">
              <w:softHyphen/>
              <w:t>во</w:t>
            </w:r>
            <w:r w:rsidRPr="00A632BB">
              <w:softHyphen/>
              <w:t>на</w:t>
            </w:r>
            <w:r w:rsidRPr="00A632BB">
              <w:softHyphen/>
              <w:t>ру</w:t>
            </w:r>
            <w:r w:rsidRPr="00A632BB">
              <w:softHyphen/>
              <w:t>ши</w:t>
            </w:r>
            <w:r w:rsidRPr="00A632BB">
              <w:softHyphen/>
              <w:t>те</w:t>
            </w:r>
            <w:r w:rsidRPr="00A632BB">
              <w:softHyphen/>
              <w:t>ля уста</w:t>
            </w:r>
            <w:r w:rsidRPr="00A632BB">
              <w:softHyphen/>
              <w:t>нов</w:t>
            </w:r>
            <w:r w:rsidRPr="00A632BB">
              <w:softHyphen/>
              <w:t>лен</w:t>
            </w:r>
            <w:r w:rsidRPr="00A632BB">
              <w:softHyphen/>
              <w:t>ных за</w:t>
            </w:r>
            <w:r w:rsidRPr="00A632BB">
              <w:softHyphen/>
              <w:t>ко</w:t>
            </w:r>
            <w:r w:rsidRPr="00A632BB">
              <w:softHyphen/>
              <w:t>ном обя</w:t>
            </w:r>
            <w:r w:rsidRPr="00A632BB">
              <w:softHyphen/>
              <w:t>зан</w:t>
            </w:r>
            <w:r w:rsidRPr="00A632BB">
              <w:softHyphen/>
              <w:t>но</w:t>
            </w:r>
            <w:r w:rsidRPr="00A632BB">
              <w:softHyphen/>
              <w:t>стей иму</w:t>
            </w:r>
            <w:r w:rsidRPr="00A632BB">
              <w:softHyphen/>
              <w:t>ще</w:t>
            </w:r>
            <w:r w:rsidRPr="00A632BB">
              <w:softHyphen/>
              <w:t>ствен</w:t>
            </w:r>
            <w:r w:rsidRPr="00A632BB">
              <w:softHyphen/>
              <w:t>но</w:t>
            </w:r>
            <w:r w:rsidRPr="00A632BB">
              <w:softHyphen/>
              <w:t>го характера</w:t>
            </w:r>
          </w:p>
        </w:tc>
      </w:tr>
    </w:tbl>
    <w:p w:rsidR="00A95BC6" w:rsidRDefault="00A95BC6" w:rsidP="00A95BC6">
      <w:pPr>
        <w:pStyle w:val="afa"/>
      </w:pPr>
    </w:p>
    <w:p w:rsidR="00A95BC6" w:rsidRPr="00A632BB" w:rsidRDefault="00A95BC6" w:rsidP="003468E5">
      <w:pPr>
        <w:pStyle w:val="afa"/>
        <w:numPr>
          <w:ilvl w:val="0"/>
          <w:numId w:val="238"/>
        </w:numPr>
        <w:rPr>
          <w:b/>
          <w:i/>
        </w:rPr>
      </w:pPr>
      <w:r w:rsidRPr="00A632BB">
        <w:rPr>
          <w:b/>
          <w:i/>
        </w:rPr>
        <w:t>Выберите понятие, которое является обобщающим для всех остальных понятий представленного ниже ряда. Запишите это слово (словосочетание).</w:t>
      </w:r>
    </w:p>
    <w:tbl>
      <w:tblPr>
        <w:tblW w:w="9000" w:type="dxa"/>
        <w:tblCellMar>
          <w:top w:w="15" w:type="dxa"/>
          <w:left w:w="15" w:type="dxa"/>
          <w:bottom w:w="15" w:type="dxa"/>
          <w:right w:w="15" w:type="dxa"/>
        </w:tblCellMar>
        <w:tblLook w:val="04A0"/>
      </w:tblPr>
      <w:tblGrid>
        <w:gridCol w:w="4500"/>
        <w:gridCol w:w="4500"/>
      </w:tblGrid>
      <w:tr w:rsidR="00A95BC6" w:rsidRPr="00A632BB" w:rsidTr="000B3663">
        <w:tc>
          <w:tcPr>
            <w:tcW w:w="4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3468E5">
            <w:pPr>
              <w:pStyle w:val="afa"/>
              <w:numPr>
                <w:ilvl w:val="0"/>
                <w:numId w:val="239"/>
              </w:numPr>
            </w:pPr>
            <w:r w:rsidRPr="00A632BB">
              <w:rPr>
                <w:i/>
                <w:iCs/>
              </w:rPr>
              <w:t>обсуждение законопроекта в парламенте</w:t>
            </w:r>
          </w:p>
        </w:tc>
        <w:tc>
          <w:tcPr>
            <w:tcW w:w="4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C8036A" w:rsidRDefault="00A95BC6" w:rsidP="003468E5">
            <w:pPr>
              <w:pStyle w:val="afa"/>
              <w:numPr>
                <w:ilvl w:val="0"/>
                <w:numId w:val="238"/>
              </w:numPr>
              <w:rPr>
                <w:i/>
              </w:rPr>
            </w:pPr>
            <w:r w:rsidRPr="00C8036A">
              <w:rPr>
                <w:i/>
              </w:rPr>
              <w:t>Законодательная инициатива</w:t>
            </w:r>
          </w:p>
        </w:tc>
      </w:tr>
      <w:tr w:rsidR="00A95BC6" w:rsidRPr="00A632BB" w:rsidTr="000B3663">
        <w:tc>
          <w:tcPr>
            <w:tcW w:w="4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3468E5">
            <w:pPr>
              <w:pStyle w:val="afa"/>
              <w:numPr>
                <w:ilvl w:val="0"/>
                <w:numId w:val="239"/>
              </w:numPr>
            </w:pPr>
            <w:r w:rsidRPr="00A632BB">
              <w:rPr>
                <w:i/>
                <w:iCs/>
              </w:rPr>
              <w:t>законотворческий процесс</w:t>
            </w:r>
          </w:p>
        </w:tc>
        <w:tc>
          <w:tcPr>
            <w:tcW w:w="4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3468E5">
            <w:pPr>
              <w:pStyle w:val="afa"/>
              <w:numPr>
                <w:ilvl w:val="0"/>
                <w:numId w:val="238"/>
              </w:numPr>
            </w:pPr>
            <w:r w:rsidRPr="00A632BB">
              <w:rPr>
                <w:i/>
                <w:iCs/>
              </w:rPr>
              <w:t>парламентские слушания</w:t>
            </w:r>
          </w:p>
        </w:tc>
      </w:tr>
      <w:tr w:rsidR="00A95BC6" w:rsidRPr="00A632BB" w:rsidTr="000B3663">
        <w:tc>
          <w:tcPr>
            <w:tcW w:w="4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3468E5">
            <w:pPr>
              <w:pStyle w:val="afa"/>
              <w:numPr>
                <w:ilvl w:val="0"/>
                <w:numId w:val="239"/>
              </w:numPr>
            </w:pPr>
            <w:r w:rsidRPr="00A632BB">
              <w:rPr>
                <w:i/>
                <w:iCs/>
              </w:rPr>
              <w:t>отклонение законопроекта</w:t>
            </w:r>
          </w:p>
        </w:tc>
        <w:tc>
          <w:tcPr>
            <w:tcW w:w="0" w:type="auto"/>
            <w:vAlign w:val="center"/>
            <w:hideMark/>
          </w:tcPr>
          <w:p w:rsidR="00A95BC6" w:rsidRPr="00A632BB" w:rsidRDefault="00A95BC6" w:rsidP="000B3663">
            <w:pPr>
              <w:pStyle w:val="afa"/>
            </w:pPr>
          </w:p>
        </w:tc>
      </w:tr>
    </w:tbl>
    <w:p w:rsidR="00A95BC6" w:rsidRDefault="00A95BC6" w:rsidP="00A95BC6">
      <w:pPr>
        <w:pStyle w:val="afa"/>
      </w:pPr>
    </w:p>
    <w:p w:rsidR="00A95BC6" w:rsidRPr="00C8036A" w:rsidRDefault="00A95BC6" w:rsidP="00A95BC6">
      <w:pPr>
        <w:pStyle w:val="afa"/>
        <w:rPr>
          <w:b/>
          <w:i/>
        </w:rPr>
      </w:pPr>
      <w:r w:rsidRPr="00C8036A">
        <w:rPr>
          <w:b/>
          <w:i/>
        </w:rPr>
        <w:t xml:space="preserve">4. Ниже приведён перечень терминов. Все они, за исключением двух, относятся к понятию </w:t>
      </w:r>
      <w:r w:rsidRPr="00C8036A">
        <w:rPr>
          <w:b/>
          <w:i/>
          <w:u w:val="single"/>
        </w:rPr>
        <w:t>«правонарушение».</w:t>
      </w:r>
      <w:r w:rsidRPr="00C8036A">
        <w:rPr>
          <w:b/>
          <w:i/>
        </w:rPr>
        <w:t xml:space="preserve"> Найдите два термина, «выпадающих» из общего ряда, и запишите в ответ цифры, под которыми они указаны.</w:t>
      </w:r>
    </w:p>
    <w:tbl>
      <w:tblPr>
        <w:tblW w:w="9000" w:type="dxa"/>
        <w:tblCellMar>
          <w:top w:w="15" w:type="dxa"/>
          <w:left w:w="15" w:type="dxa"/>
          <w:bottom w:w="15" w:type="dxa"/>
          <w:right w:w="15" w:type="dxa"/>
        </w:tblCellMar>
        <w:tblLook w:val="04A0"/>
      </w:tblPr>
      <w:tblGrid>
        <w:gridCol w:w="3000"/>
        <w:gridCol w:w="3000"/>
        <w:gridCol w:w="3000"/>
      </w:tblGrid>
      <w:tr w:rsidR="00A95BC6" w:rsidRPr="00A632BB" w:rsidTr="000B3663">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1) деяние</w:t>
            </w:r>
          </w:p>
        </w:tc>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2) соблюдение закона</w:t>
            </w:r>
          </w:p>
        </w:tc>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3) правовой обычай</w:t>
            </w:r>
          </w:p>
        </w:tc>
      </w:tr>
      <w:tr w:rsidR="00A95BC6" w:rsidRPr="00A632BB" w:rsidTr="000B3663">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4) неосторожность</w:t>
            </w:r>
          </w:p>
        </w:tc>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5) умысел</w:t>
            </w:r>
          </w:p>
        </w:tc>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6) вина</w:t>
            </w:r>
          </w:p>
        </w:tc>
      </w:tr>
    </w:tbl>
    <w:p w:rsidR="00A95BC6" w:rsidRDefault="00A95BC6" w:rsidP="00A95BC6">
      <w:pPr>
        <w:pStyle w:val="afa"/>
      </w:pPr>
    </w:p>
    <w:p w:rsidR="00A95BC6" w:rsidRPr="00C8036A" w:rsidRDefault="00A95BC6" w:rsidP="00A95BC6">
      <w:pPr>
        <w:pStyle w:val="afa"/>
        <w:rPr>
          <w:b/>
          <w:i/>
        </w:rPr>
      </w:pPr>
      <w:r w:rsidRPr="00C8036A">
        <w:rPr>
          <w:b/>
          <w:i/>
        </w:rPr>
        <w:t>5.Выберите в приведённом ниже спис</w:t>
      </w:r>
      <w:r w:rsidRPr="00C8036A">
        <w:rPr>
          <w:b/>
          <w:i/>
        </w:rPr>
        <w:softHyphen/>
        <w:t>ке кон</w:t>
      </w:r>
      <w:r w:rsidRPr="00C8036A">
        <w:rPr>
          <w:b/>
          <w:i/>
        </w:rPr>
        <w:softHyphen/>
        <w:t>сти</w:t>
      </w:r>
      <w:r w:rsidRPr="00C8036A">
        <w:rPr>
          <w:b/>
          <w:i/>
        </w:rPr>
        <w:softHyphen/>
        <w:t>ту</w:t>
      </w:r>
      <w:r w:rsidRPr="00C8036A">
        <w:rPr>
          <w:b/>
          <w:i/>
        </w:rPr>
        <w:softHyphen/>
        <w:t>ци</w:t>
      </w:r>
      <w:r w:rsidRPr="00C8036A">
        <w:rPr>
          <w:b/>
          <w:i/>
        </w:rPr>
        <w:softHyphen/>
        <w:t>он</w:t>
      </w:r>
      <w:r w:rsidRPr="00C8036A">
        <w:rPr>
          <w:b/>
          <w:i/>
        </w:rPr>
        <w:softHyphen/>
        <w:t>ные обязанностигражданина Рос</w:t>
      </w:r>
      <w:r w:rsidRPr="00C8036A">
        <w:rPr>
          <w:b/>
          <w:i/>
        </w:rPr>
        <w:softHyphen/>
        <w:t>сий</w:t>
      </w:r>
      <w:r w:rsidRPr="00C8036A">
        <w:rPr>
          <w:b/>
          <w:i/>
        </w:rPr>
        <w:softHyphen/>
        <w:t>ской Фе</w:t>
      </w:r>
      <w:r w:rsidRPr="00C8036A">
        <w:rPr>
          <w:b/>
          <w:i/>
        </w:rPr>
        <w:softHyphen/>
        <w:t>де</w:t>
      </w:r>
      <w:r w:rsidRPr="00C8036A">
        <w:rPr>
          <w:b/>
          <w:i/>
        </w:rPr>
        <w:softHyphen/>
        <w:t>ра</w:t>
      </w:r>
      <w:r w:rsidRPr="00C8036A">
        <w:rPr>
          <w:b/>
          <w:i/>
        </w:rPr>
        <w:softHyphen/>
        <w:t>ции и за</w:t>
      </w:r>
      <w:r w:rsidRPr="00C8036A">
        <w:rPr>
          <w:b/>
          <w:i/>
        </w:rPr>
        <w:softHyphen/>
        <w:t>пи</w:t>
      </w:r>
      <w:r w:rsidRPr="00C8036A">
        <w:rPr>
          <w:b/>
          <w:i/>
        </w:rPr>
        <w:softHyphen/>
        <w:t>ши</w:t>
      </w:r>
      <w:r w:rsidRPr="00C8036A">
        <w:rPr>
          <w:b/>
          <w:i/>
        </w:rPr>
        <w:softHyphen/>
        <w:t>те цифры, под ко</w:t>
      </w:r>
      <w:r w:rsidRPr="00C8036A">
        <w:rPr>
          <w:b/>
          <w:i/>
        </w:rPr>
        <w:softHyphen/>
        <w:t>то</w:t>
      </w:r>
      <w:r w:rsidRPr="00C8036A">
        <w:rPr>
          <w:b/>
          <w:i/>
        </w:rPr>
        <w:softHyphen/>
        <w:t>ры</w:t>
      </w:r>
      <w:r w:rsidRPr="00C8036A">
        <w:rPr>
          <w:b/>
          <w:i/>
        </w:rPr>
        <w:softHyphen/>
        <w:t>ми ониуказаны.</w:t>
      </w:r>
    </w:p>
    <w:tbl>
      <w:tblPr>
        <w:tblW w:w="9930" w:type="dxa"/>
        <w:tblCellMar>
          <w:top w:w="15" w:type="dxa"/>
          <w:left w:w="15" w:type="dxa"/>
          <w:bottom w:w="15" w:type="dxa"/>
          <w:right w:w="15" w:type="dxa"/>
        </w:tblCellMar>
        <w:tblLook w:val="04A0"/>
      </w:tblPr>
      <w:tblGrid>
        <w:gridCol w:w="2962"/>
        <w:gridCol w:w="3484"/>
        <w:gridCol w:w="3484"/>
      </w:tblGrid>
      <w:tr w:rsidR="00A95BC6" w:rsidRPr="00A632BB" w:rsidTr="000B3663">
        <w:trPr>
          <w:trHeight w:val="484"/>
        </w:trPr>
        <w:tc>
          <w:tcPr>
            <w:tcW w:w="29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1) уплата налогов</w:t>
            </w:r>
          </w:p>
        </w:tc>
        <w:tc>
          <w:tcPr>
            <w:tcW w:w="34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2) со</w:t>
            </w:r>
            <w:r w:rsidRPr="00A632BB">
              <w:softHyphen/>
              <w:t>хра</w:t>
            </w:r>
            <w:r w:rsidRPr="00A632BB">
              <w:softHyphen/>
              <w:t>не</w:t>
            </w:r>
            <w:r w:rsidRPr="00A632BB">
              <w:softHyphen/>
              <w:t>ние при</w:t>
            </w:r>
            <w:r w:rsidRPr="00A632BB">
              <w:softHyphen/>
              <w:t>ро</w:t>
            </w:r>
            <w:r w:rsidRPr="00A632BB">
              <w:softHyphen/>
              <w:t>ды и окру</w:t>
            </w:r>
            <w:r w:rsidRPr="00A632BB">
              <w:softHyphen/>
              <w:t>жа</w:t>
            </w:r>
            <w:r w:rsidRPr="00A632BB">
              <w:softHyphen/>
              <w:t>ю</w:t>
            </w:r>
            <w:r w:rsidRPr="00A632BB">
              <w:softHyphen/>
              <w:t>щей среды</w:t>
            </w:r>
          </w:p>
        </w:tc>
        <w:tc>
          <w:tcPr>
            <w:tcW w:w="34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3) получение выс</w:t>
            </w:r>
            <w:r w:rsidRPr="00A632BB">
              <w:softHyphen/>
              <w:t>ше</w:t>
            </w:r>
            <w:r w:rsidRPr="00A632BB">
              <w:softHyphen/>
              <w:t>го образования</w:t>
            </w:r>
          </w:p>
        </w:tc>
      </w:tr>
      <w:tr w:rsidR="00A95BC6" w:rsidRPr="00A632BB" w:rsidTr="000B3663">
        <w:trPr>
          <w:trHeight w:val="504"/>
        </w:trPr>
        <w:tc>
          <w:tcPr>
            <w:tcW w:w="29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4) за</w:t>
            </w:r>
            <w:r w:rsidRPr="00A632BB">
              <w:softHyphen/>
              <w:t>клю</w:t>
            </w:r>
            <w:r w:rsidRPr="00A632BB">
              <w:softHyphen/>
              <w:t>че</w:t>
            </w:r>
            <w:r w:rsidRPr="00A632BB">
              <w:softHyphen/>
              <w:t>ние брака</w:t>
            </w:r>
          </w:p>
        </w:tc>
        <w:tc>
          <w:tcPr>
            <w:tcW w:w="34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5) исповедование определённой религии</w:t>
            </w:r>
          </w:p>
        </w:tc>
        <w:tc>
          <w:tcPr>
            <w:tcW w:w="34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6) забота о не</w:t>
            </w:r>
            <w:r w:rsidRPr="00A632BB">
              <w:softHyphen/>
              <w:t>тру</w:t>
            </w:r>
            <w:r w:rsidRPr="00A632BB">
              <w:softHyphen/>
              <w:t>до</w:t>
            </w:r>
            <w:r w:rsidRPr="00A632BB">
              <w:softHyphen/>
              <w:t>спо</w:t>
            </w:r>
            <w:r w:rsidRPr="00A632BB">
              <w:softHyphen/>
              <w:t>соб</w:t>
            </w:r>
            <w:r w:rsidRPr="00A632BB">
              <w:softHyphen/>
              <w:t>ных нуж</w:t>
            </w:r>
            <w:r w:rsidRPr="00A632BB">
              <w:softHyphen/>
              <w:t>да</w:t>
            </w:r>
            <w:r w:rsidRPr="00A632BB">
              <w:softHyphen/>
              <w:t>ю</w:t>
            </w:r>
            <w:r w:rsidRPr="00A632BB">
              <w:softHyphen/>
              <w:t>щих</w:t>
            </w:r>
            <w:r w:rsidRPr="00A632BB">
              <w:softHyphen/>
              <w:t>ся родителях</w:t>
            </w:r>
          </w:p>
        </w:tc>
      </w:tr>
    </w:tbl>
    <w:p w:rsidR="00A95BC6" w:rsidRDefault="00A95BC6" w:rsidP="00A95BC6">
      <w:pPr>
        <w:pStyle w:val="afa"/>
      </w:pPr>
    </w:p>
    <w:p w:rsidR="00A95BC6" w:rsidRPr="00C8036A" w:rsidRDefault="00A95BC6" w:rsidP="00A95BC6">
      <w:pPr>
        <w:pStyle w:val="afa"/>
        <w:rPr>
          <w:b/>
          <w:i/>
        </w:rPr>
      </w:pPr>
      <w:r w:rsidRPr="00C8036A">
        <w:rPr>
          <w:b/>
          <w:i/>
        </w:rPr>
        <w:t>6. Найдите в списке примеры административных проступков и запишите цифры, под которыми они указаны.</w:t>
      </w:r>
    </w:p>
    <w:p w:rsidR="00A95BC6" w:rsidRPr="00A632BB" w:rsidRDefault="00A95BC6" w:rsidP="00A95BC6">
      <w:pPr>
        <w:pStyle w:val="afa"/>
      </w:pPr>
      <w:r w:rsidRPr="00A632BB">
        <w:t>1) Гражданин Н. распылял на улице баллончик со слезоточивым газом.</w:t>
      </w:r>
    </w:p>
    <w:p w:rsidR="00A95BC6" w:rsidRPr="00A632BB" w:rsidRDefault="00A95BC6" w:rsidP="00A95BC6">
      <w:pPr>
        <w:pStyle w:val="afa"/>
      </w:pPr>
      <w:r w:rsidRPr="00A632BB">
        <w:t>2) Гражданка К. припарковала свой автомобиль на газоне в парке.</w:t>
      </w:r>
    </w:p>
    <w:p w:rsidR="00A95BC6" w:rsidRPr="00A632BB" w:rsidRDefault="00A95BC6" w:rsidP="00A95BC6">
      <w:pPr>
        <w:pStyle w:val="afa"/>
      </w:pPr>
      <w:r w:rsidRPr="00A632BB">
        <w:t>3) Бригада строителей нарушила сроки строительства загородного коттеджа для гражданина П.</w:t>
      </w:r>
    </w:p>
    <w:p w:rsidR="00A95BC6" w:rsidRPr="00A632BB" w:rsidRDefault="00A95BC6" w:rsidP="00A95BC6">
      <w:pPr>
        <w:pStyle w:val="afa"/>
      </w:pPr>
      <w:r w:rsidRPr="00A632BB">
        <w:t>4) Молодой человек, гуляя в парке с подругой, написал на скамейке свое имя и имя девушки ярким маркером.</w:t>
      </w:r>
    </w:p>
    <w:p w:rsidR="00A95BC6" w:rsidRPr="00A632BB" w:rsidRDefault="00A95BC6" w:rsidP="00A95BC6">
      <w:pPr>
        <w:pStyle w:val="afa"/>
      </w:pPr>
      <w:r w:rsidRPr="00A632BB">
        <w:t>5) Директор фирмы уволил заместителя главного бухгалтера на основании утраты им доверия.</w:t>
      </w:r>
    </w:p>
    <w:p w:rsidR="00A95BC6" w:rsidRDefault="00A95BC6" w:rsidP="00A95BC6">
      <w:pPr>
        <w:pStyle w:val="afa"/>
      </w:pPr>
    </w:p>
    <w:p w:rsidR="00A95BC6" w:rsidRDefault="00A95BC6" w:rsidP="00A95BC6">
      <w:pPr>
        <w:pStyle w:val="afa"/>
      </w:pPr>
    </w:p>
    <w:p w:rsidR="00A95BC6" w:rsidRPr="00C8036A" w:rsidRDefault="00A95BC6" w:rsidP="00A95BC6">
      <w:pPr>
        <w:pStyle w:val="afa"/>
        <w:rPr>
          <w:b/>
          <w:i/>
        </w:rPr>
      </w:pPr>
      <w:r>
        <w:rPr>
          <w:b/>
          <w:i/>
        </w:rPr>
        <w:t>7.</w:t>
      </w:r>
      <w:r w:rsidRPr="00C8036A">
        <w:rPr>
          <w:b/>
          <w:i/>
        </w:rPr>
        <w:t>Установите со</w:t>
      </w:r>
      <w:r w:rsidRPr="00C8036A">
        <w:rPr>
          <w:b/>
          <w:i/>
        </w:rPr>
        <w:softHyphen/>
        <w:t>от</w:t>
      </w:r>
      <w:r w:rsidRPr="00C8036A">
        <w:rPr>
          <w:b/>
          <w:i/>
        </w:rPr>
        <w:softHyphen/>
        <w:t>вет</w:t>
      </w:r>
      <w:r w:rsidRPr="00C8036A">
        <w:rPr>
          <w:b/>
          <w:i/>
        </w:rPr>
        <w:softHyphen/>
        <w:t>ствие между функ</w:t>
      </w:r>
      <w:r w:rsidRPr="00C8036A">
        <w:rPr>
          <w:b/>
          <w:i/>
        </w:rPr>
        <w:softHyphen/>
        <w:t>ци</w:t>
      </w:r>
      <w:r w:rsidRPr="00C8036A">
        <w:rPr>
          <w:b/>
          <w:i/>
        </w:rPr>
        <w:softHyphen/>
        <w:t>я</w:t>
      </w:r>
      <w:r w:rsidRPr="00C8036A">
        <w:rPr>
          <w:b/>
          <w:i/>
        </w:rPr>
        <w:softHyphen/>
        <w:t>ми су</w:t>
      </w:r>
      <w:r w:rsidRPr="00C8036A">
        <w:rPr>
          <w:b/>
          <w:i/>
        </w:rPr>
        <w:softHyphen/>
        <w:t>до</w:t>
      </w:r>
      <w:r w:rsidRPr="00C8036A">
        <w:rPr>
          <w:b/>
          <w:i/>
        </w:rPr>
        <w:softHyphen/>
        <w:t>про</w:t>
      </w:r>
      <w:r w:rsidRPr="00C8036A">
        <w:rPr>
          <w:b/>
          <w:i/>
        </w:rPr>
        <w:softHyphen/>
        <w:t>из</w:t>
      </w:r>
      <w:r w:rsidRPr="00C8036A">
        <w:rPr>
          <w:b/>
          <w:i/>
        </w:rPr>
        <w:softHyphen/>
        <w:t>вод</w:t>
      </w:r>
      <w:r w:rsidRPr="00C8036A">
        <w:rPr>
          <w:b/>
          <w:i/>
        </w:rPr>
        <w:softHyphen/>
        <w:t>ства и видами, для ко</w:t>
      </w:r>
      <w:r w:rsidRPr="00C8036A">
        <w:rPr>
          <w:b/>
          <w:i/>
        </w:rPr>
        <w:softHyphen/>
        <w:t>то</w:t>
      </w:r>
      <w:r w:rsidRPr="00C8036A">
        <w:rPr>
          <w:b/>
          <w:i/>
        </w:rPr>
        <w:softHyphen/>
        <w:t>рых они характерны: к каж</w:t>
      </w:r>
      <w:r w:rsidRPr="00C8036A">
        <w:rPr>
          <w:b/>
          <w:i/>
        </w:rPr>
        <w:softHyphen/>
        <w:t>дой позиции, дан</w:t>
      </w:r>
      <w:r w:rsidRPr="00C8036A">
        <w:rPr>
          <w:b/>
          <w:i/>
        </w:rPr>
        <w:softHyphen/>
        <w:t>ной в пер</w:t>
      </w:r>
      <w:r w:rsidRPr="00C8036A">
        <w:rPr>
          <w:b/>
          <w:i/>
        </w:rPr>
        <w:softHyphen/>
        <w:t>вом столбце, под</w:t>
      </w:r>
      <w:r w:rsidRPr="00C8036A">
        <w:rPr>
          <w:b/>
          <w:i/>
        </w:rPr>
        <w:softHyphen/>
        <w:t>бе</w:t>
      </w:r>
      <w:r w:rsidRPr="00C8036A">
        <w:rPr>
          <w:b/>
          <w:i/>
        </w:rPr>
        <w:softHyphen/>
        <w:t>ри</w:t>
      </w:r>
      <w:r w:rsidRPr="00C8036A">
        <w:rPr>
          <w:b/>
          <w:i/>
        </w:rPr>
        <w:softHyphen/>
        <w:t>те со</w:t>
      </w:r>
      <w:r w:rsidRPr="00C8036A">
        <w:rPr>
          <w:b/>
          <w:i/>
        </w:rPr>
        <w:softHyphen/>
        <w:t>от</w:t>
      </w:r>
      <w:r w:rsidRPr="00C8036A">
        <w:rPr>
          <w:b/>
          <w:i/>
        </w:rPr>
        <w:softHyphen/>
        <w:t>вет</w:t>
      </w:r>
      <w:r w:rsidRPr="00C8036A">
        <w:rPr>
          <w:b/>
          <w:i/>
        </w:rPr>
        <w:softHyphen/>
        <w:t>ству</w:t>
      </w:r>
      <w:r w:rsidRPr="00C8036A">
        <w:rPr>
          <w:b/>
          <w:i/>
        </w:rPr>
        <w:softHyphen/>
        <w:t>ю</w:t>
      </w:r>
      <w:r w:rsidRPr="00C8036A">
        <w:rPr>
          <w:b/>
          <w:i/>
        </w:rPr>
        <w:softHyphen/>
        <w:t>щую по</w:t>
      </w:r>
      <w:r w:rsidRPr="00C8036A">
        <w:rPr>
          <w:b/>
          <w:i/>
        </w:rPr>
        <w:softHyphen/>
        <w:t>зи</w:t>
      </w:r>
      <w:r w:rsidRPr="00C8036A">
        <w:rPr>
          <w:b/>
          <w:i/>
        </w:rPr>
        <w:softHyphen/>
        <w:t>цию из вто</w:t>
      </w:r>
      <w:r w:rsidRPr="00C8036A">
        <w:rPr>
          <w:b/>
          <w:i/>
        </w:rPr>
        <w:softHyphen/>
        <w:t>ро</w:t>
      </w:r>
      <w:r w:rsidRPr="00C8036A">
        <w:rPr>
          <w:b/>
          <w:i/>
        </w:rPr>
        <w:softHyphen/>
        <w:t>го столбца.</w:t>
      </w:r>
    </w:p>
    <w:tbl>
      <w:tblPr>
        <w:tblW w:w="9000" w:type="dxa"/>
        <w:tblCellMar>
          <w:top w:w="15" w:type="dxa"/>
          <w:left w:w="15" w:type="dxa"/>
          <w:bottom w:w="15" w:type="dxa"/>
          <w:right w:w="15" w:type="dxa"/>
        </w:tblCellMar>
        <w:tblLook w:val="04A0"/>
      </w:tblPr>
      <w:tblGrid>
        <w:gridCol w:w="6669"/>
        <w:gridCol w:w="170"/>
        <w:gridCol w:w="2161"/>
      </w:tblGrid>
      <w:tr w:rsidR="00A95BC6" w:rsidRPr="00A632BB" w:rsidTr="000B3663">
        <w:tc>
          <w:tcPr>
            <w:tcW w:w="666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ФУНКЦИИ СУДОПРОИЗВОДСТВА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ВИДЫ СУДОПРОИЗВОДСТВА</w:t>
            </w:r>
          </w:p>
        </w:tc>
      </w:tr>
      <w:tr w:rsidR="00A95BC6" w:rsidRPr="00A632BB" w:rsidTr="000B366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A95BC6" w:rsidRPr="00A632BB" w:rsidRDefault="00A95BC6" w:rsidP="000B3663">
            <w:pPr>
              <w:pStyle w:val="afa"/>
            </w:pPr>
            <w:r w:rsidRPr="00A632BB">
              <w:t>A) защита лич</w:t>
            </w:r>
            <w:r w:rsidRPr="00A632BB">
              <w:softHyphen/>
              <w:t>но</w:t>
            </w:r>
            <w:r w:rsidRPr="00A632BB">
              <w:softHyphen/>
              <w:t>сти от не</w:t>
            </w:r>
            <w:r w:rsidRPr="00A632BB">
              <w:softHyphen/>
              <w:t>обос</w:t>
            </w:r>
            <w:r w:rsidRPr="00A632BB">
              <w:softHyphen/>
              <w:t>но</w:t>
            </w:r>
            <w:r w:rsidRPr="00A632BB">
              <w:softHyphen/>
              <w:t>ван</w:t>
            </w:r>
            <w:r w:rsidRPr="00A632BB">
              <w:softHyphen/>
              <w:t>но</w:t>
            </w:r>
            <w:r w:rsidRPr="00A632BB">
              <w:softHyphen/>
              <w:t>го обвинения</w:t>
            </w:r>
          </w:p>
          <w:p w:rsidR="00A95BC6" w:rsidRPr="00A632BB" w:rsidRDefault="00A95BC6" w:rsidP="000B3663">
            <w:pPr>
              <w:pStyle w:val="afa"/>
            </w:pPr>
            <w:r w:rsidRPr="00A632BB">
              <w:t>Б) изоб</w:t>
            </w:r>
            <w:r w:rsidRPr="00A632BB">
              <w:softHyphen/>
              <w:t>ли</w:t>
            </w:r>
            <w:r w:rsidRPr="00A632BB">
              <w:softHyphen/>
              <w:t>че</w:t>
            </w:r>
            <w:r w:rsidRPr="00A632BB">
              <w:softHyphen/>
              <w:t>ние подозреваемого, об</w:t>
            </w:r>
            <w:r w:rsidRPr="00A632BB">
              <w:softHyphen/>
              <w:t>ви</w:t>
            </w:r>
            <w:r w:rsidRPr="00A632BB">
              <w:softHyphen/>
              <w:t>ня</w:t>
            </w:r>
            <w:r w:rsidRPr="00A632BB">
              <w:softHyphen/>
              <w:t>е</w:t>
            </w:r>
            <w:r w:rsidRPr="00A632BB">
              <w:softHyphen/>
              <w:t>мо</w:t>
            </w:r>
            <w:r w:rsidRPr="00A632BB">
              <w:softHyphen/>
              <w:t>го в со</w:t>
            </w:r>
            <w:r w:rsidRPr="00A632BB">
              <w:softHyphen/>
              <w:t>вер</w:t>
            </w:r>
            <w:r w:rsidRPr="00A632BB">
              <w:softHyphen/>
              <w:t>ше</w:t>
            </w:r>
            <w:r w:rsidRPr="00A632BB">
              <w:softHyphen/>
              <w:t>нии преступления</w:t>
            </w:r>
          </w:p>
          <w:p w:rsidR="00A95BC6" w:rsidRPr="00A632BB" w:rsidRDefault="00A95BC6" w:rsidP="000B3663">
            <w:pPr>
              <w:pStyle w:val="afa"/>
            </w:pPr>
            <w:r w:rsidRPr="00A632BB">
              <w:t>B) разрешение эко</w:t>
            </w:r>
            <w:r w:rsidRPr="00A632BB">
              <w:softHyphen/>
              <w:t>но</w:t>
            </w:r>
            <w:r w:rsidRPr="00A632BB">
              <w:softHyphen/>
              <w:t>ми</w:t>
            </w:r>
            <w:r w:rsidRPr="00A632BB">
              <w:softHyphen/>
              <w:t>че</w:t>
            </w:r>
            <w:r w:rsidRPr="00A632BB">
              <w:softHyphen/>
              <w:t>ских спо</w:t>
            </w:r>
            <w:r w:rsidRPr="00A632BB">
              <w:softHyphen/>
              <w:t xml:space="preserve">ров </w:t>
            </w:r>
          </w:p>
          <w:p w:rsidR="00A95BC6" w:rsidRPr="00A632BB" w:rsidRDefault="00A95BC6" w:rsidP="000B3663">
            <w:pPr>
              <w:pStyle w:val="afa"/>
            </w:pPr>
            <w:r w:rsidRPr="00A632BB">
              <w:t>Г) при</w:t>
            </w:r>
            <w:r w:rsidRPr="00A632BB">
              <w:softHyphen/>
              <w:t>ня</w:t>
            </w:r>
            <w:r w:rsidRPr="00A632BB">
              <w:softHyphen/>
              <w:t>тие ре</w:t>
            </w:r>
            <w:r w:rsidRPr="00A632BB">
              <w:softHyphen/>
              <w:t>ше</w:t>
            </w:r>
            <w:r w:rsidRPr="00A632BB">
              <w:softHyphen/>
              <w:t>ния о ви</w:t>
            </w:r>
            <w:r w:rsidRPr="00A632BB">
              <w:softHyphen/>
              <w:t>нов</w:t>
            </w:r>
            <w:r w:rsidRPr="00A632BB">
              <w:softHyphen/>
              <w:t>но</w:t>
            </w:r>
            <w:r w:rsidRPr="00A632BB">
              <w:softHyphen/>
              <w:t>сти об</w:t>
            </w:r>
            <w:r w:rsidRPr="00A632BB">
              <w:softHyphen/>
              <w:t>ви</w:t>
            </w:r>
            <w:r w:rsidRPr="00A632BB">
              <w:softHyphen/>
              <w:t>ня</w:t>
            </w:r>
            <w:r w:rsidRPr="00A632BB">
              <w:softHyphen/>
              <w:t>е</w:t>
            </w:r>
            <w:r w:rsidRPr="00A632BB">
              <w:softHyphen/>
              <w:t>мо</w:t>
            </w:r>
            <w:r w:rsidRPr="00A632BB">
              <w:softHyphen/>
              <w:t xml:space="preserve">го судом </w:t>
            </w:r>
          </w:p>
          <w:p w:rsidR="00A95BC6" w:rsidRPr="00A632BB" w:rsidRDefault="00A95BC6" w:rsidP="000B3663">
            <w:pPr>
              <w:pStyle w:val="afa"/>
            </w:pPr>
            <w:r w:rsidRPr="00A632BB">
              <w:t>Д) за</w:t>
            </w:r>
            <w:r w:rsidRPr="00A632BB">
              <w:softHyphen/>
              <w:t>щи</w:t>
            </w:r>
            <w:r w:rsidRPr="00A632BB">
              <w:softHyphen/>
              <w:t>та прав субъ</w:t>
            </w:r>
            <w:r w:rsidRPr="00A632BB">
              <w:softHyphen/>
              <w:t>ек</w:t>
            </w:r>
            <w:r w:rsidRPr="00A632BB">
              <w:softHyphen/>
              <w:t>тов хозяйствования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 xml:space="preserve">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A95BC6" w:rsidRPr="00A632BB" w:rsidRDefault="00A95BC6" w:rsidP="000B3663">
            <w:pPr>
              <w:pStyle w:val="afa"/>
            </w:pPr>
            <w:r w:rsidRPr="00A632BB">
              <w:t>1) уголовное судопроизводство</w:t>
            </w:r>
          </w:p>
          <w:p w:rsidR="00A95BC6" w:rsidRPr="00A632BB" w:rsidRDefault="00A95BC6" w:rsidP="000B3663">
            <w:pPr>
              <w:pStyle w:val="afa"/>
            </w:pPr>
            <w:r w:rsidRPr="00A632BB">
              <w:t>2) арбитражное судопроизводство</w:t>
            </w:r>
          </w:p>
        </w:tc>
      </w:tr>
    </w:tbl>
    <w:p w:rsidR="00A95BC6" w:rsidRPr="00C8036A" w:rsidRDefault="00A95BC6" w:rsidP="00A95BC6">
      <w:pPr>
        <w:pStyle w:val="afa"/>
        <w:rPr>
          <w:b/>
          <w:i/>
        </w:rPr>
      </w:pPr>
      <w:r w:rsidRPr="00C8036A">
        <w:rPr>
          <w:b/>
          <w:i/>
        </w:rPr>
        <w:t>Запишите в ответ цифры, рас</w:t>
      </w:r>
      <w:r w:rsidRPr="00C8036A">
        <w:rPr>
          <w:b/>
          <w:i/>
        </w:rPr>
        <w:softHyphen/>
        <w:t>по</w:t>
      </w:r>
      <w:r w:rsidRPr="00C8036A">
        <w:rPr>
          <w:b/>
          <w:i/>
        </w:rPr>
        <w:softHyphen/>
        <w:t>ло</w:t>
      </w:r>
      <w:r w:rsidRPr="00C8036A">
        <w:rPr>
          <w:b/>
          <w:i/>
        </w:rPr>
        <w:softHyphen/>
        <w:t>жив их в порядке, со</w:t>
      </w:r>
      <w:r w:rsidRPr="00C8036A">
        <w:rPr>
          <w:b/>
          <w:i/>
        </w:rPr>
        <w:softHyphen/>
        <w:t>от</w:t>
      </w:r>
      <w:r w:rsidRPr="00C8036A">
        <w:rPr>
          <w:b/>
          <w:i/>
        </w:rPr>
        <w:softHyphen/>
        <w:t>вет</w:t>
      </w:r>
      <w:r w:rsidRPr="00C8036A">
        <w:rPr>
          <w:b/>
          <w:i/>
        </w:rPr>
        <w:softHyphen/>
        <w:t>ству</w:t>
      </w:r>
      <w:r w:rsidRPr="00C8036A">
        <w:rPr>
          <w:b/>
          <w:i/>
        </w:rPr>
        <w:softHyphen/>
        <w:t>ю</w:t>
      </w:r>
      <w:r w:rsidRPr="00C8036A">
        <w:rPr>
          <w:b/>
          <w:i/>
        </w:rPr>
        <w:softHyphen/>
        <w:t xml:space="preserve">щем буквам: </w:t>
      </w:r>
    </w:p>
    <w:tbl>
      <w:tblPr>
        <w:tblW w:w="0" w:type="auto"/>
        <w:tblCellMar>
          <w:top w:w="15" w:type="dxa"/>
          <w:left w:w="15" w:type="dxa"/>
          <w:bottom w:w="15" w:type="dxa"/>
          <w:right w:w="15" w:type="dxa"/>
        </w:tblCellMar>
        <w:tblLook w:val="04A0"/>
      </w:tblPr>
      <w:tblGrid>
        <w:gridCol w:w="675"/>
        <w:gridCol w:w="675"/>
        <w:gridCol w:w="675"/>
        <w:gridCol w:w="675"/>
        <w:gridCol w:w="675"/>
      </w:tblGrid>
      <w:tr w:rsidR="00A95BC6" w:rsidRPr="00A632BB" w:rsidTr="000B3663">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Г</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Д</w:t>
            </w:r>
          </w:p>
        </w:tc>
      </w:tr>
      <w:tr w:rsidR="00A95BC6" w:rsidRPr="00A632BB" w:rsidTr="000B3663">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 </w:t>
            </w:r>
          </w:p>
        </w:tc>
      </w:tr>
    </w:tbl>
    <w:p w:rsidR="00A95BC6" w:rsidRDefault="00A95BC6" w:rsidP="00A95BC6">
      <w:pPr>
        <w:pStyle w:val="afa"/>
      </w:pPr>
    </w:p>
    <w:p w:rsidR="00A95BC6" w:rsidRPr="00C8036A" w:rsidRDefault="00A95BC6" w:rsidP="003468E5">
      <w:pPr>
        <w:pStyle w:val="afa"/>
        <w:numPr>
          <w:ilvl w:val="0"/>
          <w:numId w:val="236"/>
        </w:numPr>
        <w:rPr>
          <w:b/>
          <w:i/>
        </w:rPr>
      </w:pPr>
      <w:r w:rsidRPr="00C8036A">
        <w:rPr>
          <w:b/>
          <w:i/>
        </w:rPr>
        <w:t>Сотрудница туристической фирмы И. регулярно опаздывает к началу рабочего дня. Директор фирмы неоднократно предупреждал её о недопустимости подобных действий, однако И. продолжает опаздывать. Выберите в приведённом ниже списке позиции, связанные с правовой оценкой данной ситуации, и запишите цифры, под которыми они указаны.</w:t>
      </w:r>
    </w:p>
    <w:p w:rsidR="00A95BC6" w:rsidRDefault="00A95BC6" w:rsidP="00A95BC6">
      <w:pPr>
        <w:pStyle w:val="afa"/>
        <w:sectPr w:rsidR="00A95BC6" w:rsidSect="000B3663">
          <w:type w:val="continuous"/>
          <w:pgSz w:w="11906" w:h="16838"/>
          <w:pgMar w:top="720" w:right="720" w:bottom="720" w:left="720" w:header="708" w:footer="708" w:gutter="0"/>
          <w:cols w:space="708"/>
          <w:docGrid w:linePitch="360"/>
        </w:sectPr>
      </w:pPr>
    </w:p>
    <w:p w:rsidR="00A95BC6" w:rsidRPr="00A632BB" w:rsidRDefault="00A95BC6" w:rsidP="00A95BC6">
      <w:pPr>
        <w:pStyle w:val="afa"/>
      </w:pPr>
      <w:r w:rsidRPr="00A632BB">
        <w:lastRenderedPageBreak/>
        <w:t>1) трудовое право</w:t>
      </w:r>
    </w:p>
    <w:p w:rsidR="00A95BC6" w:rsidRPr="00A632BB" w:rsidRDefault="00A95BC6" w:rsidP="00A95BC6">
      <w:pPr>
        <w:pStyle w:val="afa"/>
      </w:pPr>
      <w:r w:rsidRPr="00A632BB">
        <w:t>2) гражданско-правовая ответственность</w:t>
      </w:r>
    </w:p>
    <w:p w:rsidR="00A95BC6" w:rsidRPr="00A632BB" w:rsidRDefault="00A95BC6" w:rsidP="00A95BC6">
      <w:pPr>
        <w:pStyle w:val="afa"/>
      </w:pPr>
      <w:r w:rsidRPr="00A632BB">
        <w:t>3) дисциплинарный проступок</w:t>
      </w:r>
    </w:p>
    <w:p w:rsidR="00A95BC6" w:rsidRPr="00A632BB" w:rsidRDefault="00A95BC6" w:rsidP="00A95BC6">
      <w:pPr>
        <w:pStyle w:val="afa"/>
      </w:pPr>
      <w:r w:rsidRPr="00A632BB">
        <w:t xml:space="preserve">4) административное право </w:t>
      </w:r>
    </w:p>
    <w:p w:rsidR="00A95BC6" w:rsidRPr="00A632BB" w:rsidRDefault="00A95BC6" w:rsidP="00A95BC6">
      <w:pPr>
        <w:pStyle w:val="afa"/>
      </w:pPr>
      <w:r w:rsidRPr="00A632BB">
        <w:t>5) увольнение</w:t>
      </w:r>
    </w:p>
    <w:p w:rsidR="00A95BC6" w:rsidRPr="00A632BB" w:rsidRDefault="00A95BC6" w:rsidP="00A95BC6">
      <w:pPr>
        <w:pStyle w:val="afa"/>
      </w:pPr>
      <w:r w:rsidRPr="00A632BB">
        <w:t xml:space="preserve">6) материальная ответственность </w:t>
      </w:r>
    </w:p>
    <w:p w:rsidR="00A95BC6" w:rsidRDefault="00A95BC6" w:rsidP="00A95BC6">
      <w:pPr>
        <w:pStyle w:val="afa"/>
        <w:sectPr w:rsidR="00A95BC6" w:rsidSect="000B3663">
          <w:type w:val="continuous"/>
          <w:pgSz w:w="11906" w:h="16838"/>
          <w:pgMar w:top="720" w:right="720" w:bottom="720" w:left="720" w:header="708" w:footer="708" w:gutter="0"/>
          <w:cols w:num="2" w:space="708"/>
          <w:docGrid w:linePitch="360"/>
        </w:sectPr>
      </w:pPr>
    </w:p>
    <w:p w:rsidR="00A95BC6" w:rsidRDefault="00A95BC6" w:rsidP="00A95BC6">
      <w:pPr>
        <w:pStyle w:val="afa"/>
      </w:pPr>
    </w:p>
    <w:p w:rsidR="00A95BC6" w:rsidRPr="00C8036A" w:rsidRDefault="00A95BC6" w:rsidP="003468E5">
      <w:pPr>
        <w:pStyle w:val="afa"/>
        <w:numPr>
          <w:ilvl w:val="0"/>
          <w:numId w:val="236"/>
        </w:numPr>
        <w:rPr>
          <w:b/>
          <w:i/>
        </w:rPr>
      </w:pPr>
      <w:r w:rsidRPr="00C8036A">
        <w:rPr>
          <w:b/>
          <w:i/>
        </w:rPr>
        <w:t>Прочитайте приведенный ниже текст, в котором пропущен ряд слов.Выберите из предлагаемого списка слова, которые необходимо вставить на место пропусков.</w:t>
      </w:r>
    </w:p>
    <w:p w:rsidR="00A95BC6" w:rsidRPr="00A632BB" w:rsidRDefault="00A95BC6" w:rsidP="00A95BC6">
      <w:pPr>
        <w:pStyle w:val="afa"/>
      </w:pPr>
      <w:r w:rsidRPr="00A632BB">
        <w:t>« ________(А) — отрасль, нормы которой регулируют имущественные и личные неимущественные отношения. ________(Б) гражданского права являются физические лица, ________(В), государство. Имущественные отношения затрагивают отношения ________(Г):отношения по поводу продажи, обмена, дарения и т. д. Основными ________(Д) гражданского права являются Конституция РФ, Гражданский кодекс РФ, другие ________(Е), например «О защите прав потребителей».</w:t>
      </w:r>
    </w:p>
    <w:p w:rsidR="00A95BC6" w:rsidRPr="00C8036A" w:rsidRDefault="00A95BC6" w:rsidP="00A95BC6">
      <w:pPr>
        <w:pStyle w:val="afa"/>
        <w:rPr>
          <w:b/>
          <w:i/>
        </w:rPr>
      </w:pPr>
      <w:r w:rsidRPr="00C8036A">
        <w:rPr>
          <w:b/>
          <w:i/>
        </w:rPr>
        <w:t>Слова в списке даны в именительном падеже. Каждое слово (словосочетание) может быть использовано только один раз.Выбирайте последовательно одно слово за другим, мысленно заполняя каждый пропуск. Обратите внимание на то, что в списке слов больше, чем вам потребуется для заполнения пропусков.</w:t>
      </w:r>
    </w:p>
    <w:p w:rsidR="00A95BC6" w:rsidRPr="00C8036A" w:rsidRDefault="00A95BC6" w:rsidP="00A95BC6">
      <w:pPr>
        <w:pStyle w:val="afa"/>
        <w:rPr>
          <w:b/>
          <w:i/>
        </w:rPr>
      </w:pPr>
      <w:r w:rsidRPr="00C8036A">
        <w:rPr>
          <w:b/>
          <w:i/>
        </w:rPr>
        <w:t>Список терминов:</w:t>
      </w:r>
    </w:p>
    <w:tbl>
      <w:tblPr>
        <w:tblW w:w="9000" w:type="dxa"/>
        <w:tblCellMar>
          <w:top w:w="15" w:type="dxa"/>
          <w:left w:w="15" w:type="dxa"/>
          <w:bottom w:w="15" w:type="dxa"/>
          <w:right w:w="15" w:type="dxa"/>
        </w:tblCellMar>
        <w:tblLook w:val="04A0"/>
      </w:tblPr>
      <w:tblGrid>
        <w:gridCol w:w="3000"/>
        <w:gridCol w:w="3000"/>
        <w:gridCol w:w="3000"/>
      </w:tblGrid>
      <w:tr w:rsidR="00A95BC6" w:rsidRPr="00A632BB" w:rsidTr="000B3663">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 xml:space="preserve">1) источники </w:t>
            </w:r>
          </w:p>
        </w:tc>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 xml:space="preserve">2) законы </w:t>
            </w:r>
          </w:p>
        </w:tc>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 xml:space="preserve">3) конституционное право </w:t>
            </w:r>
          </w:p>
        </w:tc>
      </w:tr>
      <w:tr w:rsidR="00A95BC6" w:rsidRPr="00A632BB" w:rsidTr="000B3663">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4) Трудовой кодекс РФ</w:t>
            </w:r>
          </w:p>
        </w:tc>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5) объекты</w:t>
            </w:r>
          </w:p>
        </w:tc>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6) юридические лица</w:t>
            </w:r>
          </w:p>
        </w:tc>
      </w:tr>
      <w:tr w:rsidR="00A95BC6" w:rsidRPr="00A632BB" w:rsidTr="000B3663">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7) собственность</w:t>
            </w:r>
          </w:p>
        </w:tc>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8) гражданское право</w:t>
            </w:r>
          </w:p>
        </w:tc>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9) субъекты</w:t>
            </w:r>
          </w:p>
        </w:tc>
      </w:tr>
    </w:tbl>
    <w:p w:rsidR="00A95BC6" w:rsidRPr="00C8036A" w:rsidRDefault="00A95BC6" w:rsidP="00A95BC6">
      <w:pPr>
        <w:pStyle w:val="afa"/>
        <w:rPr>
          <w:b/>
          <w:i/>
        </w:rPr>
      </w:pPr>
      <w:r w:rsidRPr="00C8036A">
        <w:rPr>
          <w:b/>
          <w:i/>
        </w:rPr>
        <w:t>В данной ниже таблице приведены буквы, обозначающие пропущенные слова. Запишите в таблицу под каждой буквой номер выбранного вами слова.</w:t>
      </w:r>
    </w:p>
    <w:tbl>
      <w:tblPr>
        <w:tblW w:w="0" w:type="auto"/>
        <w:tblCellMar>
          <w:top w:w="15" w:type="dxa"/>
          <w:left w:w="15" w:type="dxa"/>
          <w:bottom w:w="15" w:type="dxa"/>
          <w:right w:w="15" w:type="dxa"/>
        </w:tblCellMar>
        <w:tblLook w:val="04A0"/>
      </w:tblPr>
      <w:tblGrid>
        <w:gridCol w:w="675"/>
        <w:gridCol w:w="675"/>
        <w:gridCol w:w="675"/>
        <w:gridCol w:w="675"/>
        <w:gridCol w:w="675"/>
        <w:gridCol w:w="675"/>
      </w:tblGrid>
      <w:tr w:rsidR="00A95BC6" w:rsidRPr="00A632BB" w:rsidTr="000B3663">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Г</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Д</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Е</w:t>
            </w:r>
          </w:p>
        </w:tc>
      </w:tr>
      <w:tr w:rsidR="00A95BC6" w:rsidRPr="00A632BB" w:rsidTr="000B3663">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A632BB" w:rsidRDefault="00A95BC6" w:rsidP="000B3663">
            <w:pPr>
              <w:pStyle w:val="afa"/>
            </w:pPr>
            <w:r w:rsidRPr="00A632BB">
              <w:t> </w:t>
            </w:r>
          </w:p>
        </w:tc>
      </w:tr>
    </w:tbl>
    <w:p w:rsidR="00A95BC6" w:rsidRDefault="00A95BC6" w:rsidP="00A95BC6">
      <w:pPr>
        <w:pStyle w:val="afa"/>
      </w:pPr>
      <w:r w:rsidRPr="00A632BB">
        <w:rPr>
          <w:b/>
          <w:bCs/>
          <w:vanish/>
        </w:rPr>
        <w:t>Пояснение.</w:t>
      </w:r>
    </w:p>
    <w:p w:rsidR="00A95BC6" w:rsidRPr="00CD2789" w:rsidRDefault="00A95BC6" w:rsidP="003468E5">
      <w:pPr>
        <w:pStyle w:val="afa"/>
        <w:numPr>
          <w:ilvl w:val="0"/>
          <w:numId w:val="236"/>
        </w:numPr>
        <w:rPr>
          <w:b/>
          <w:bCs/>
        </w:rPr>
      </w:pPr>
      <w:r w:rsidRPr="004237F1">
        <w:t xml:space="preserve">Какой смысл обществоведы вкладывают в понятие </w:t>
      </w:r>
      <w:r w:rsidRPr="004237F1">
        <w:rPr>
          <w:b/>
          <w:u w:val="single"/>
        </w:rPr>
        <w:t>«отрасль права»</w:t>
      </w:r>
      <w:r w:rsidRPr="004237F1">
        <w:rPr>
          <w:u w:val="single"/>
        </w:rPr>
        <w:t>?</w:t>
      </w:r>
      <w:r w:rsidRPr="004237F1">
        <w:t xml:space="preserve"> Привлекая знания обществоведческого курса, составьте два предложения: одно предложение, содержащее информацию об </w:t>
      </w:r>
      <w:r w:rsidRPr="004237F1">
        <w:rPr>
          <w:b/>
          <w:u w:val="single"/>
        </w:rPr>
        <w:t>основных отраслях российского права</w:t>
      </w:r>
      <w:r w:rsidRPr="004237F1">
        <w:rPr>
          <w:b/>
        </w:rPr>
        <w:t>,</w:t>
      </w:r>
      <w:r w:rsidRPr="004237F1">
        <w:t xml:space="preserve"> и одно предложение, раскрывающее </w:t>
      </w:r>
      <w:r w:rsidRPr="004237F1">
        <w:rPr>
          <w:b/>
          <w:u w:val="single"/>
        </w:rPr>
        <w:t>предмет регулирования одной из отраслей российского права</w:t>
      </w:r>
      <w:r w:rsidRPr="004237F1">
        <w:rPr>
          <w:b/>
        </w:rPr>
        <w:t>.</w:t>
      </w:r>
    </w:p>
    <w:p w:rsidR="00A95BC6" w:rsidRDefault="00A95BC6" w:rsidP="00A95BC6">
      <w:pPr>
        <w:pStyle w:val="afa"/>
        <w:rPr>
          <w:b/>
        </w:rPr>
      </w:pPr>
    </w:p>
    <w:p w:rsidR="00A95BC6" w:rsidRDefault="00A95BC6" w:rsidP="00A95BC6">
      <w:pPr>
        <w:pStyle w:val="afa"/>
        <w:rPr>
          <w:b/>
        </w:rPr>
      </w:pPr>
    </w:p>
    <w:p w:rsidR="00A95BC6" w:rsidRDefault="00A95BC6" w:rsidP="00A95BC6">
      <w:pPr>
        <w:pStyle w:val="afa"/>
        <w:rPr>
          <w:b/>
        </w:rPr>
      </w:pPr>
    </w:p>
    <w:p w:rsidR="00A95BC6" w:rsidRDefault="00A95BC6" w:rsidP="00A95BC6">
      <w:pPr>
        <w:pStyle w:val="afa"/>
        <w:rPr>
          <w:b/>
        </w:rPr>
      </w:pPr>
    </w:p>
    <w:p w:rsidR="00A95BC6" w:rsidRDefault="00A95BC6" w:rsidP="00A95BC6">
      <w:pPr>
        <w:pStyle w:val="afa"/>
        <w:rPr>
          <w:b/>
        </w:rPr>
      </w:pPr>
    </w:p>
    <w:p w:rsidR="00A95BC6" w:rsidRDefault="00A95BC6" w:rsidP="00A95BC6">
      <w:pPr>
        <w:pStyle w:val="afa"/>
        <w:rPr>
          <w:b/>
        </w:rPr>
      </w:pPr>
    </w:p>
    <w:p w:rsidR="00A95BC6" w:rsidRDefault="00A95BC6" w:rsidP="00A95BC6">
      <w:pPr>
        <w:pStyle w:val="afa"/>
        <w:rPr>
          <w:b/>
        </w:rPr>
      </w:pPr>
    </w:p>
    <w:p w:rsidR="00A95BC6" w:rsidRDefault="00A95BC6" w:rsidP="00A95BC6">
      <w:pPr>
        <w:pStyle w:val="afa"/>
        <w:rPr>
          <w:b/>
        </w:rPr>
      </w:pPr>
    </w:p>
    <w:p w:rsidR="00A95BC6" w:rsidRPr="00E04432" w:rsidRDefault="00A95BC6" w:rsidP="00A95BC6">
      <w:pPr>
        <w:pStyle w:val="afa"/>
        <w:jc w:val="center"/>
        <w:rPr>
          <w:b/>
        </w:rPr>
      </w:pPr>
      <w:r w:rsidRPr="00E04432">
        <w:rPr>
          <w:b/>
          <w:shd w:val="clear" w:color="auto" w:fill="FFFFFF"/>
        </w:rPr>
        <w:t>Про</w:t>
      </w:r>
      <w:r w:rsidRPr="00E04432">
        <w:rPr>
          <w:b/>
          <w:shd w:val="clear" w:color="auto" w:fill="FFFFFF"/>
        </w:rPr>
        <w:softHyphen/>
        <w:t>чи</w:t>
      </w:r>
      <w:r w:rsidRPr="00E04432">
        <w:rPr>
          <w:b/>
          <w:shd w:val="clear" w:color="auto" w:fill="FFFFFF"/>
        </w:rPr>
        <w:softHyphen/>
        <w:t>тай</w:t>
      </w:r>
      <w:r w:rsidRPr="00E04432">
        <w:rPr>
          <w:b/>
          <w:shd w:val="clear" w:color="auto" w:fill="FFFFFF"/>
        </w:rPr>
        <w:softHyphen/>
        <w:t>те текст и вы</w:t>
      </w:r>
      <w:r w:rsidRPr="00E04432">
        <w:rPr>
          <w:b/>
          <w:shd w:val="clear" w:color="auto" w:fill="FFFFFF"/>
        </w:rPr>
        <w:softHyphen/>
        <w:t>пол</w:t>
      </w:r>
      <w:r w:rsidRPr="00E04432">
        <w:rPr>
          <w:b/>
          <w:shd w:val="clear" w:color="auto" w:fill="FFFFFF"/>
        </w:rPr>
        <w:softHyphen/>
        <w:t>ни</w:t>
      </w:r>
      <w:r w:rsidRPr="00E04432">
        <w:rPr>
          <w:b/>
          <w:shd w:val="clear" w:color="auto" w:fill="FFFFFF"/>
        </w:rPr>
        <w:softHyphen/>
        <w:t>те за</w:t>
      </w:r>
      <w:r w:rsidRPr="00E04432">
        <w:rPr>
          <w:b/>
          <w:shd w:val="clear" w:color="auto" w:fill="FFFFFF"/>
        </w:rPr>
        <w:softHyphen/>
        <w:t>да</w:t>
      </w:r>
      <w:r w:rsidRPr="00E04432">
        <w:rPr>
          <w:b/>
          <w:shd w:val="clear" w:color="auto" w:fill="FFFFFF"/>
        </w:rPr>
        <w:softHyphen/>
        <w:t>ния</w:t>
      </w:r>
    </w:p>
    <w:p w:rsidR="00A95BC6" w:rsidRPr="00E04432" w:rsidRDefault="00A95BC6" w:rsidP="00A95BC6">
      <w:pPr>
        <w:pStyle w:val="afa"/>
      </w:pPr>
      <w:r w:rsidRPr="00E04432">
        <w:t> </w:t>
      </w:r>
    </w:p>
    <w:p w:rsidR="00A95BC6" w:rsidRDefault="00A95BC6" w:rsidP="00A95BC6">
      <w:pPr>
        <w:pStyle w:val="afa"/>
        <w:ind w:firstLine="708"/>
        <w:jc w:val="both"/>
      </w:pPr>
      <w:r w:rsidRPr="00E04432">
        <w:t>Пра</w:t>
      </w:r>
      <w:r w:rsidRPr="00E04432">
        <w:softHyphen/>
        <w:t>во</w:t>
      </w:r>
      <w:r w:rsidRPr="00E04432">
        <w:softHyphen/>
        <w:t>вая куль</w:t>
      </w:r>
      <w:r w:rsidRPr="00E04432">
        <w:softHyphen/>
        <w:t>ту</w:t>
      </w:r>
      <w:r w:rsidRPr="00E04432">
        <w:softHyphen/>
        <w:t>ра — это спе</w:t>
      </w:r>
      <w:r w:rsidRPr="00E04432">
        <w:softHyphen/>
        <w:t>ци</w:t>
      </w:r>
      <w:r w:rsidRPr="00E04432">
        <w:softHyphen/>
        <w:t>фи</w:t>
      </w:r>
      <w:r w:rsidRPr="00E04432">
        <w:softHyphen/>
        <w:t>че</w:t>
      </w:r>
      <w:r w:rsidRPr="00E04432">
        <w:softHyphen/>
        <w:t>ский со</w:t>
      </w:r>
      <w:r w:rsidRPr="00E04432">
        <w:softHyphen/>
        <w:t>ци</w:t>
      </w:r>
      <w:r w:rsidRPr="00E04432">
        <w:softHyphen/>
        <w:t>аль</w:t>
      </w:r>
      <w:r w:rsidRPr="00E04432">
        <w:softHyphen/>
        <w:t>ный ин</w:t>
      </w:r>
      <w:r w:rsidRPr="00E04432">
        <w:softHyphen/>
        <w:t>сти</w:t>
      </w:r>
      <w:r w:rsidRPr="00E04432">
        <w:softHyphen/>
        <w:t>тут, вы</w:t>
      </w:r>
      <w:r w:rsidRPr="00E04432">
        <w:softHyphen/>
        <w:t>пол</w:t>
      </w:r>
      <w:r w:rsidRPr="00E04432">
        <w:softHyphen/>
        <w:t>ня</w:t>
      </w:r>
      <w:r w:rsidRPr="00E04432">
        <w:softHyphen/>
        <w:t>ю</w:t>
      </w:r>
      <w:r w:rsidRPr="00E04432">
        <w:softHyphen/>
        <w:t>щий функ</w:t>
      </w:r>
      <w:r w:rsidRPr="00E04432">
        <w:softHyphen/>
        <w:t>цию фор</w:t>
      </w:r>
      <w:r w:rsidRPr="00E04432">
        <w:softHyphen/>
        <w:t>ми</w:t>
      </w:r>
      <w:r w:rsidRPr="00E04432">
        <w:softHyphen/>
        <w:t>ро</w:t>
      </w:r>
      <w:r w:rsidRPr="00E04432">
        <w:softHyphen/>
        <w:t>ва</w:t>
      </w:r>
      <w:r w:rsidRPr="00E04432">
        <w:softHyphen/>
        <w:t>ния у людей по</w:t>
      </w:r>
      <w:r w:rsidRPr="00E04432">
        <w:softHyphen/>
        <w:t>ли</w:t>
      </w:r>
      <w:r w:rsidRPr="00E04432">
        <w:softHyphen/>
        <w:t>ти</w:t>
      </w:r>
      <w:r w:rsidRPr="00E04432">
        <w:softHyphen/>
        <w:t>че</w:t>
      </w:r>
      <w:r w:rsidRPr="00E04432">
        <w:softHyphen/>
        <w:t>ско</w:t>
      </w:r>
      <w:r w:rsidRPr="00E04432">
        <w:softHyphen/>
        <w:t>го и пра</w:t>
      </w:r>
      <w:r w:rsidRPr="00E04432">
        <w:softHyphen/>
        <w:t>во</w:t>
      </w:r>
      <w:r w:rsidRPr="00E04432">
        <w:softHyphen/>
        <w:t>во</w:t>
      </w:r>
      <w:r w:rsidRPr="00E04432">
        <w:softHyphen/>
        <w:t>го со</w:t>
      </w:r>
      <w:r w:rsidRPr="00E04432">
        <w:softHyphen/>
        <w:t>зна</w:t>
      </w:r>
      <w:r w:rsidRPr="00E04432">
        <w:softHyphen/>
        <w:t>ния, цен</w:t>
      </w:r>
      <w:r w:rsidRPr="00E04432">
        <w:softHyphen/>
        <w:t>ност</w:t>
      </w:r>
      <w:r w:rsidRPr="00E04432">
        <w:softHyphen/>
        <w:t>но-нор</w:t>
      </w:r>
      <w:r w:rsidRPr="00E04432">
        <w:softHyphen/>
        <w:t>ма</w:t>
      </w:r>
      <w:r w:rsidRPr="00E04432">
        <w:softHyphen/>
        <w:t>тив</w:t>
      </w:r>
      <w:r w:rsidRPr="00E04432">
        <w:softHyphen/>
        <w:t>ных уста</w:t>
      </w:r>
      <w:r w:rsidRPr="00E04432">
        <w:softHyphen/>
        <w:t>но</w:t>
      </w:r>
      <w:r w:rsidRPr="00E04432">
        <w:softHyphen/>
        <w:t>вок, а опо</w:t>
      </w:r>
      <w:r w:rsidRPr="00E04432">
        <w:softHyphen/>
        <w:t>сре</w:t>
      </w:r>
      <w:r w:rsidRPr="00E04432">
        <w:softHyphen/>
        <w:t>до</w:t>
      </w:r>
      <w:r w:rsidRPr="00E04432">
        <w:softHyphen/>
        <w:t>ван</w:t>
      </w:r>
      <w:r w:rsidRPr="00E04432">
        <w:softHyphen/>
        <w:t>но и пра</w:t>
      </w:r>
      <w:r w:rsidRPr="00E04432">
        <w:softHyphen/>
        <w:t>во</w:t>
      </w:r>
      <w:r w:rsidRPr="00E04432">
        <w:softHyphen/>
        <w:t>во</w:t>
      </w:r>
      <w:r w:rsidRPr="00E04432">
        <w:softHyphen/>
        <w:t>го по</w:t>
      </w:r>
      <w:r w:rsidRPr="00E04432">
        <w:softHyphen/>
        <w:t>ве</w:t>
      </w:r>
      <w:r w:rsidRPr="00E04432">
        <w:softHyphen/>
        <w:t>де</w:t>
      </w:r>
      <w:r w:rsidRPr="00E04432">
        <w:softHyphen/>
        <w:t>ния. Струк</w:t>
      </w:r>
      <w:r w:rsidRPr="00E04432">
        <w:softHyphen/>
        <w:t>ту</w:t>
      </w:r>
      <w:r w:rsidRPr="00E04432">
        <w:softHyphen/>
        <w:t>ра пра</w:t>
      </w:r>
      <w:r w:rsidRPr="00E04432">
        <w:softHyphen/>
        <w:t>во</w:t>
      </w:r>
      <w:r w:rsidRPr="00E04432">
        <w:softHyphen/>
        <w:t>вой куль</w:t>
      </w:r>
      <w:r w:rsidRPr="00E04432">
        <w:softHyphen/>
        <w:t>ту</w:t>
      </w:r>
      <w:r w:rsidRPr="00E04432">
        <w:softHyphen/>
        <w:t>ры вклю</w:t>
      </w:r>
      <w:r w:rsidRPr="00E04432">
        <w:softHyphen/>
        <w:t>ча</w:t>
      </w:r>
      <w:r w:rsidRPr="00E04432">
        <w:softHyphen/>
        <w:t>ет сле</w:t>
      </w:r>
      <w:r w:rsidRPr="00E04432">
        <w:softHyphen/>
        <w:t>ду</w:t>
      </w:r>
      <w:r w:rsidRPr="00E04432">
        <w:softHyphen/>
        <w:t>ю</w:t>
      </w:r>
      <w:r w:rsidRPr="00E04432">
        <w:softHyphen/>
        <w:t>щие эле</w:t>
      </w:r>
      <w:r w:rsidRPr="00E04432">
        <w:softHyphen/>
        <w:t>мен</w:t>
      </w:r>
      <w:r w:rsidRPr="00E04432">
        <w:softHyphen/>
        <w:t>ты: право как си</w:t>
      </w:r>
      <w:r w:rsidRPr="00E04432">
        <w:softHyphen/>
        <w:t>сте</w:t>
      </w:r>
      <w:r w:rsidRPr="00E04432">
        <w:softHyphen/>
        <w:t>му норм, вы</w:t>
      </w:r>
      <w:r w:rsidRPr="00E04432">
        <w:softHyphen/>
        <w:t>ра</w:t>
      </w:r>
      <w:r w:rsidRPr="00E04432">
        <w:softHyphen/>
        <w:t>жа</w:t>
      </w:r>
      <w:r w:rsidRPr="00E04432">
        <w:softHyphen/>
        <w:t>ю</w:t>
      </w:r>
      <w:r w:rsidRPr="00E04432">
        <w:softHyphen/>
        <w:t>щих воз</w:t>
      </w:r>
      <w:r w:rsidRPr="00E04432">
        <w:softHyphen/>
        <w:t>ве</w:t>
      </w:r>
      <w:r w:rsidRPr="00E04432">
        <w:softHyphen/>
        <w:t>ден</w:t>
      </w:r>
      <w:r w:rsidRPr="00E04432">
        <w:softHyphen/>
        <w:t>ную в закон го</w:t>
      </w:r>
      <w:r w:rsidRPr="00E04432">
        <w:softHyphen/>
        <w:t>су</w:t>
      </w:r>
      <w:r w:rsidRPr="00E04432">
        <w:softHyphen/>
        <w:t>дар</w:t>
      </w:r>
      <w:r w:rsidRPr="00E04432">
        <w:softHyphen/>
        <w:t>ствен</w:t>
      </w:r>
      <w:r w:rsidRPr="00E04432">
        <w:softHyphen/>
        <w:t>ную волю; пра</w:t>
      </w:r>
      <w:r w:rsidRPr="00E04432">
        <w:softHyphen/>
        <w:t>во</w:t>
      </w:r>
      <w:r w:rsidRPr="00E04432">
        <w:softHyphen/>
        <w:t>от</w:t>
      </w:r>
      <w:r w:rsidRPr="00E04432">
        <w:softHyphen/>
        <w:t>но</w:t>
      </w:r>
      <w:r w:rsidRPr="00E04432">
        <w:softHyphen/>
        <w:t>ше</w:t>
      </w:r>
      <w:r w:rsidRPr="00E04432">
        <w:softHyphen/>
        <w:t>ния как си</w:t>
      </w:r>
      <w:r w:rsidRPr="00E04432">
        <w:softHyphen/>
        <w:t>сте</w:t>
      </w:r>
      <w:r w:rsidRPr="00E04432">
        <w:softHyphen/>
        <w:t>му об</w:t>
      </w:r>
      <w:r w:rsidRPr="00E04432">
        <w:softHyphen/>
        <w:t>ще</w:t>
      </w:r>
      <w:r w:rsidRPr="00E04432">
        <w:softHyphen/>
        <w:t>ствен</w:t>
      </w:r>
      <w:r w:rsidRPr="00E04432">
        <w:softHyphen/>
        <w:t>ных от</w:t>
      </w:r>
      <w:r w:rsidRPr="00E04432">
        <w:softHyphen/>
        <w:t>но</w:t>
      </w:r>
      <w:r w:rsidRPr="00E04432">
        <w:softHyphen/>
        <w:t>ше</w:t>
      </w:r>
      <w:r w:rsidRPr="00E04432">
        <w:softHyphen/>
        <w:t>ний, участ</w:t>
      </w:r>
      <w:r w:rsidRPr="00E04432">
        <w:softHyphen/>
        <w:t>ни</w:t>
      </w:r>
      <w:r w:rsidRPr="00E04432">
        <w:softHyphen/>
        <w:t>ки ко</w:t>
      </w:r>
      <w:r w:rsidRPr="00E04432">
        <w:softHyphen/>
        <w:t>то</w:t>
      </w:r>
      <w:r w:rsidRPr="00E04432">
        <w:softHyphen/>
        <w:t>рых об</w:t>
      </w:r>
      <w:r w:rsidRPr="00E04432">
        <w:softHyphen/>
        <w:t>ла</w:t>
      </w:r>
      <w:r w:rsidRPr="00E04432">
        <w:softHyphen/>
        <w:t>да</w:t>
      </w:r>
      <w:r w:rsidRPr="00E04432">
        <w:softHyphen/>
        <w:t>ют вза</w:t>
      </w:r>
      <w:r w:rsidRPr="00E04432">
        <w:softHyphen/>
        <w:t>им</w:t>
      </w:r>
      <w:r w:rsidRPr="00E04432">
        <w:softHyphen/>
        <w:t>ны</w:t>
      </w:r>
      <w:r w:rsidRPr="00E04432">
        <w:softHyphen/>
        <w:t>ми пра</w:t>
      </w:r>
      <w:r w:rsidRPr="00E04432">
        <w:softHyphen/>
        <w:t>ва</w:t>
      </w:r>
      <w:r w:rsidRPr="00E04432">
        <w:softHyphen/>
        <w:t>ми и обя</w:t>
      </w:r>
      <w:r w:rsidRPr="00E04432">
        <w:softHyphen/>
        <w:t>зан</w:t>
      </w:r>
      <w:r w:rsidRPr="00E04432">
        <w:softHyphen/>
        <w:t>но</w:t>
      </w:r>
      <w:r w:rsidRPr="00E04432">
        <w:softHyphen/>
        <w:t>стя</w:t>
      </w:r>
      <w:r w:rsidRPr="00E04432">
        <w:softHyphen/>
        <w:t>ми; пра</w:t>
      </w:r>
      <w:r w:rsidRPr="00E04432">
        <w:softHyphen/>
        <w:t>во</w:t>
      </w:r>
      <w:r w:rsidRPr="00E04432">
        <w:softHyphen/>
        <w:t>со</w:t>
      </w:r>
      <w:r w:rsidRPr="00E04432">
        <w:softHyphen/>
        <w:t>зна</w:t>
      </w:r>
      <w:r w:rsidRPr="00E04432">
        <w:softHyphen/>
        <w:t>ние как си</w:t>
      </w:r>
      <w:r w:rsidRPr="00E04432">
        <w:softHyphen/>
        <w:t>сте</w:t>
      </w:r>
      <w:r w:rsidRPr="00E04432">
        <w:softHyphen/>
        <w:t>му ду</w:t>
      </w:r>
      <w:r w:rsidRPr="00E04432">
        <w:softHyphen/>
        <w:t>хов</w:t>
      </w:r>
      <w:r w:rsidRPr="00E04432">
        <w:softHyphen/>
        <w:t>но</w:t>
      </w:r>
      <w:r w:rsidRPr="00E04432">
        <w:softHyphen/>
        <w:t>го от</w:t>
      </w:r>
      <w:r w:rsidRPr="00E04432">
        <w:softHyphen/>
        <w:t>ра</w:t>
      </w:r>
      <w:r w:rsidRPr="00E04432">
        <w:softHyphen/>
        <w:t>же</w:t>
      </w:r>
      <w:r w:rsidRPr="00E04432">
        <w:softHyphen/>
        <w:t>ния всей пра</w:t>
      </w:r>
      <w:r w:rsidRPr="00E04432">
        <w:softHyphen/>
        <w:t>во</w:t>
      </w:r>
      <w:r w:rsidRPr="00E04432">
        <w:softHyphen/>
        <w:t>вой дей</w:t>
      </w:r>
      <w:r w:rsidRPr="00E04432">
        <w:softHyphen/>
        <w:t>стви</w:t>
      </w:r>
      <w:r w:rsidRPr="00E04432">
        <w:softHyphen/>
        <w:t>тель</w:t>
      </w:r>
      <w:r w:rsidRPr="00E04432">
        <w:softHyphen/>
        <w:t>но</w:t>
      </w:r>
      <w:r w:rsidRPr="00E04432">
        <w:softHyphen/>
        <w:t>сти; пра</w:t>
      </w:r>
      <w:r w:rsidRPr="00E04432">
        <w:softHyphen/>
        <w:t>во</w:t>
      </w:r>
      <w:r w:rsidRPr="00E04432">
        <w:softHyphen/>
        <w:t>вые учре</w:t>
      </w:r>
      <w:r w:rsidRPr="00E04432">
        <w:softHyphen/>
        <w:t>жде</w:t>
      </w:r>
      <w:r w:rsidRPr="00E04432">
        <w:softHyphen/>
        <w:t>ния как си</w:t>
      </w:r>
      <w:r w:rsidRPr="00E04432">
        <w:softHyphen/>
        <w:t>сте</w:t>
      </w:r>
      <w:r w:rsidRPr="00E04432">
        <w:softHyphen/>
        <w:t>му го</w:t>
      </w:r>
      <w:r w:rsidRPr="00E04432">
        <w:softHyphen/>
        <w:t>су</w:t>
      </w:r>
      <w:r w:rsidRPr="00E04432">
        <w:softHyphen/>
        <w:t>дар</w:t>
      </w:r>
      <w:r w:rsidRPr="00E04432">
        <w:softHyphen/>
        <w:t>ствен</w:t>
      </w:r>
      <w:r w:rsidRPr="00E04432">
        <w:softHyphen/>
        <w:t>ных ор</w:t>
      </w:r>
      <w:r w:rsidRPr="00E04432">
        <w:softHyphen/>
        <w:t>га</w:t>
      </w:r>
      <w:r w:rsidRPr="00E04432">
        <w:softHyphen/>
        <w:t>нов и об</w:t>
      </w:r>
      <w:r w:rsidRPr="00E04432">
        <w:softHyphen/>
        <w:t>ще</w:t>
      </w:r>
      <w:r w:rsidRPr="00E04432">
        <w:softHyphen/>
        <w:t>ствен</w:t>
      </w:r>
      <w:r w:rsidRPr="00E04432">
        <w:softHyphen/>
        <w:t>ных ор</w:t>
      </w:r>
      <w:r w:rsidRPr="00E04432">
        <w:softHyphen/>
        <w:t>га</w:t>
      </w:r>
      <w:r w:rsidRPr="00E04432">
        <w:softHyphen/>
        <w:t>ни</w:t>
      </w:r>
      <w:r w:rsidRPr="00E04432">
        <w:softHyphen/>
        <w:t>за</w:t>
      </w:r>
      <w:r w:rsidRPr="00E04432">
        <w:softHyphen/>
        <w:t>ций, обес</w:t>
      </w:r>
      <w:r w:rsidRPr="00E04432">
        <w:softHyphen/>
        <w:t>пе</w:t>
      </w:r>
      <w:r w:rsidRPr="00E04432">
        <w:softHyphen/>
        <w:t>чи</w:t>
      </w:r>
      <w:r w:rsidRPr="00E04432">
        <w:softHyphen/>
        <w:t>ва</w:t>
      </w:r>
      <w:r w:rsidRPr="00E04432">
        <w:softHyphen/>
        <w:t>ю</w:t>
      </w:r>
      <w:r w:rsidRPr="00E04432">
        <w:softHyphen/>
        <w:t>щих пра</w:t>
      </w:r>
      <w:r w:rsidRPr="00E04432">
        <w:softHyphen/>
        <w:t>во</w:t>
      </w:r>
      <w:r w:rsidRPr="00E04432">
        <w:softHyphen/>
        <w:t>вой кон</w:t>
      </w:r>
      <w:r w:rsidRPr="00E04432">
        <w:softHyphen/>
        <w:t>троль, ре</w:t>
      </w:r>
      <w:r w:rsidRPr="00E04432">
        <w:softHyphen/>
        <w:t>а</w:t>
      </w:r>
      <w:r w:rsidRPr="00E04432">
        <w:softHyphen/>
        <w:t>ли</w:t>
      </w:r>
      <w:r w:rsidRPr="00E04432">
        <w:softHyphen/>
        <w:t>за</w:t>
      </w:r>
      <w:r w:rsidRPr="00E04432">
        <w:softHyphen/>
        <w:t>цию права; пра</w:t>
      </w:r>
      <w:r w:rsidRPr="00E04432">
        <w:softHyphen/>
        <w:t>во</w:t>
      </w:r>
      <w:r w:rsidRPr="00E04432">
        <w:softHyphen/>
        <w:t>вое по</w:t>
      </w:r>
      <w:r w:rsidRPr="00E04432">
        <w:softHyphen/>
        <w:t>ве</w:t>
      </w:r>
      <w:r w:rsidRPr="00E04432">
        <w:softHyphen/>
        <w:t>де</w:t>
      </w:r>
      <w:r w:rsidRPr="00E04432">
        <w:softHyphen/>
        <w:t>ние &lt;...&gt;</w:t>
      </w:r>
    </w:p>
    <w:p w:rsidR="00A95BC6" w:rsidRPr="00E04432" w:rsidRDefault="00A95BC6" w:rsidP="00A95BC6">
      <w:pPr>
        <w:pStyle w:val="afa"/>
        <w:ind w:firstLine="708"/>
        <w:jc w:val="both"/>
      </w:pPr>
      <w:r w:rsidRPr="00E04432">
        <w:t>Пра</w:t>
      </w:r>
      <w:r w:rsidRPr="00E04432">
        <w:softHyphen/>
        <w:t>во</w:t>
      </w:r>
      <w:r w:rsidRPr="00E04432">
        <w:softHyphen/>
        <w:t>вая куль</w:t>
      </w:r>
      <w:r w:rsidRPr="00E04432">
        <w:softHyphen/>
        <w:t>ту</w:t>
      </w:r>
      <w:r w:rsidRPr="00E04432">
        <w:softHyphen/>
        <w:t>ра на</w:t>
      </w:r>
      <w:r w:rsidRPr="00E04432">
        <w:softHyphen/>
        <w:t>хо</w:t>
      </w:r>
      <w:r w:rsidRPr="00E04432">
        <w:softHyphen/>
        <w:t>дит своё прак</w:t>
      </w:r>
      <w:r w:rsidRPr="00E04432">
        <w:softHyphen/>
        <w:t>ти</w:t>
      </w:r>
      <w:r w:rsidRPr="00E04432">
        <w:softHyphen/>
        <w:t>че</w:t>
      </w:r>
      <w:r w:rsidRPr="00E04432">
        <w:softHyphen/>
        <w:t>ское во</w:t>
      </w:r>
      <w:r w:rsidRPr="00E04432">
        <w:softHyphen/>
        <w:t>пло</w:t>
      </w:r>
      <w:r w:rsidRPr="00E04432">
        <w:softHyphen/>
        <w:t>ще</w:t>
      </w:r>
      <w:r w:rsidRPr="00E04432">
        <w:softHyphen/>
        <w:t>ние как в пра</w:t>
      </w:r>
      <w:r w:rsidRPr="00E04432">
        <w:softHyphen/>
        <w:t>во</w:t>
      </w:r>
      <w:r w:rsidRPr="00E04432">
        <w:softHyphen/>
        <w:t>со</w:t>
      </w:r>
      <w:r w:rsidRPr="00E04432">
        <w:softHyphen/>
        <w:t>зна</w:t>
      </w:r>
      <w:r w:rsidRPr="00E04432">
        <w:softHyphen/>
        <w:t>нии, так и в пра</w:t>
      </w:r>
      <w:r w:rsidRPr="00E04432">
        <w:softHyphen/>
        <w:t>во</w:t>
      </w:r>
      <w:r w:rsidRPr="00E04432">
        <w:softHyphen/>
        <w:t>вом или про</w:t>
      </w:r>
      <w:r w:rsidRPr="00E04432">
        <w:softHyphen/>
        <w:t>ти</w:t>
      </w:r>
      <w:r w:rsidRPr="00E04432">
        <w:softHyphen/>
        <w:t>во</w:t>
      </w:r>
      <w:r w:rsidRPr="00E04432">
        <w:softHyphen/>
        <w:t>прав</w:t>
      </w:r>
      <w:r w:rsidRPr="00E04432">
        <w:softHyphen/>
        <w:t>ном по</w:t>
      </w:r>
      <w:r w:rsidRPr="00E04432">
        <w:softHyphen/>
        <w:t>ве</w:t>
      </w:r>
      <w:r w:rsidRPr="00E04432">
        <w:softHyphen/>
        <w:t>де</w:t>
      </w:r>
      <w:r w:rsidRPr="00E04432">
        <w:softHyphen/>
        <w:t>нии граж</w:t>
      </w:r>
      <w:r w:rsidRPr="00E04432">
        <w:softHyphen/>
        <w:t>дан или груп</w:t>
      </w:r>
      <w:r w:rsidRPr="00E04432">
        <w:softHyphen/>
        <w:t>по</w:t>
      </w:r>
      <w:r w:rsidRPr="00E04432">
        <w:softHyphen/>
        <w:t>вых об</w:t>
      </w:r>
      <w:r w:rsidRPr="00E04432">
        <w:softHyphen/>
        <w:t>ще</w:t>
      </w:r>
      <w:r w:rsidRPr="00E04432">
        <w:softHyphen/>
        <w:t>ствен</w:t>
      </w:r>
      <w:r w:rsidRPr="00E04432">
        <w:softHyphen/>
        <w:t>ных субъ</w:t>
      </w:r>
      <w:r w:rsidRPr="00E04432">
        <w:softHyphen/>
        <w:t>ек</w:t>
      </w:r>
      <w:r w:rsidRPr="00E04432">
        <w:softHyphen/>
        <w:t>тов. Причём от</w:t>
      </w:r>
      <w:r w:rsidRPr="00E04432">
        <w:softHyphen/>
        <w:t>кло</w:t>
      </w:r>
      <w:r w:rsidRPr="00E04432">
        <w:softHyphen/>
        <w:t>ня</w:t>
      </w:r>
      <w:r w:rsidRPr="00E04432">
        <w:softHyphen/>
        <w:t>ю</w:t>
      </w:r>
      <w:r w:rsidRPr="00E04432">
        <w:softHyphen/>
        <w:t>ще</w:t>
      </w:r>
      <w:r w:rsidRPr="00E04432">
        <w:softHyphen/>
        <w:t>е</w:t>
      </w:r>
      <w:r w:rsidRPr="00E04432">
        <w:softHyphen/>
        <w:t>ся от пра</w:t>
      </w:r>
      <w:r w:rsidRPr="00E04432">
        <w:softHyphen/>
        <w:t>во</w:t>
      </w:r>
      <w:r w:rsidRPr="00E04432">
        <w:softHyphen/>
        <w:t>вых норм по</w:t>
      </w:r>
      <w:r w:rsidRPr="00E04432">
        <w:softHyphen/>
        <w:t>ве</w:t>
      </w:r>
      <w:r w:rsidRPr="00E04432">
        <w:softHyphen/>
        <w:t>де</w:t>
      </w:r>
      <w:r w:rsidRPr="00E04432">
        <w:softHyphen/>
        <w:t>ние не все</w:t>
      </w:r>
      <w:r w:rsidRPr="00E04432">
        <w:softHyphen/>
        <w:t>гда яв</w:t>
      </w:r>
      <w:r w:rsidRPr="00E04432">
        <w:softHyphen/>
        <w:t>ля</w:t>
      </w:r>
      <w:r w:rsidRPr="00E04432">
        <w:softHyphen/>
        <w:t>ет</w:t>
      </w:r>
      <w:r w:rsidRPr="00E04432">
        <w:softHyphen/>
        <w:t>ся след</w:t>
      </w:r>
      <w:r w:rsidRPr="00E04432">
        <w:softHyphen/>
        <w:t>стви</w:t>
      </w:r>
      <w:r w:rsidRPr="00E04432">
        <w:softHyphen/>
        <w:t>ем осо</w:t>
      </w:r>
      <w:r w:rsidRPr="00E04432">
        <w:softHyphen/>
        <w:t>знан</w:t>
      </w:r>
      <w:r w:rsidRPr="00E04432">
        <w:softHyphen/>
        <w:t>но</w:t>
      </w:r>
      <w:r w:rsidRPr="00E04432">
        <w:softHyphen/>
        <w:t>го мя</w:t>
      </w:r>
      <w:r w:rsidRPr="00E04432">
        <w:softHyphen/>
        <w:t>те</w:t>
      </w:r>
      <w:r w:rsidRPr="00E04432">
        <w:softHyphen/>
        <w:t>жа или но</w:t>
      </w:r>
      <w:r w:rsidRPr="00E04432">
        <w:softHyphen/>
        <w:t>ва</w:t>
      </w:r>
      <w:r w:rsidRPr="00E04432">
        <w:softHyphen/>
        <w:t>тор</w:t>
      </w:r>
      <w:r w:rsidRPr="00E04432">
        <w:softHyphen/>
        <w:t>ства в от</w:t>
      </w:r>
      <w:r w:rsidRPr="00E04432">
        <w:softHyphen/>
        <w:t>но</w:t>
      </w:r>
      <w:r w:rsidRPr="00E04432">
        <w:softHyphen/>
        <w:t>ше</w:t>
      </w:r>
      <w:r w:rsidRPr="00E04432">
        <w:softHyphen/>
        <w:t>нии к при</w:t>
      </w:r>
      <w:r w:rsidRPr="00E04432">
        <w:softHyphen/>
        <w:t>ня</w:t>
      </w:r>
      <w:r w:rsidRPr="00E04432">
        <w:softHyphen/>
        <w:t>тым в об</w:t>
      </w:r>
      <w:r w:rsidRPr="00E04432">
        <w:softHyphen/>
        <w:t>ще</w:t>
      </w:r>
      <w:r w:rsidRPr="00E04432">
        <w:softHyphen/>
        <w:t>стве пра</w:t>
      </w:r>
      <w:r w:rsidRPr="00E04432">
        <w:softHyphen/>
        <w:t>ви</w:t>
      </w:r>
      <w:r w:rsidRPr="00E04432">
        <w:softHyphen/>
        <w:t>лам, а за</w:t>
      </w:r>
      <w:r w:rsidRPr="00E04432">
        <w:softHyphen/>
        <w:t>ча</w:t>
      </w:r>
      <w:r w:rsidRPr="00E04432">
        <w:softHyphen/>
        <w:t>стую ста</w:t>
      </w:r>
      <w:r w:rsidRPr="00E04432">
        <w:softHyphen/>
        <w:t>но</w:t>
      </w:r>
      <w:r w:rsidRPr="00E04432">
        <w:softHyphen/>
        <w:t>вит</w:t>
      </w:r>
      <w:r w:rsidRPr="00E04432">
        <w:softHyphen/>
        <w:t>ся след</w:t>
      </w:r>
      <w:r w:rsidRPr="00E04432">
        <w:softHyphen/>
        <w:t>стви</w:t>
      </w:r>
      <w:r w:rsidRPr="00E04432">
        <w:softHyphen/>
        <w:t>ем сла</w:t>
      </w:r>
      <w:r w:rsidRPr="00E04432">
        <w:softHyphen/>
        <w:t>бой пра</w:t>
      </w:r>
      <w:r w:rsidRPr="00E04432">
        <w:softHyphen/>
        <w:t>во</w:t>
      </w:r>
      <w:r w:rsidRPr="00E04432">
        <w:softHyphen/>
        <w:t>вой ин</w:t>
      </w:r>
      <w:r w:rsidRPr="00E04432">
        <w:softHyphen/>
        <w:t>фор</w:t>
      </w:r>
      <w:r w:rsidRPr="00E04432">
        <w:softHyphen/>
        <w:t>ми</w:t>
      </w:r>
      <w:r w:rsidRPr="00E04432">
        <w:softHyphen/>
        <w:t>ро</w:t>
      </w:r>
      <w:r w:rsidRPr="00E04432">
        <w:softHyphen/>
        <w:t>ван</w:t>
      </w:r>
      <w:r w:rsidRPr="00E04432">
        <w:softHyphen/>
        <w:t>но</w:t>
      </w:r>
      <w:r w:rsidRPr="00E04432">
        <w:softHyphen/>
        <w:t>сти, со</w:t>
      </w:r>
      <w:r w:rsidRPr="00E04432">
        <w:softHyphen/>
        <w:t>ци</w:t>
      </w:r>
      <w:r w:rsidRPr="00E04432">
        <w:softHyphen/>
        <w:t>аль</w:t>
      </w:r>
      <w:r w:rsidRPr="00E04432">
        <w:softHyphen/>
        <w:t>ной на</w:t>
      </w:r>
      <w:r w:rsidRPr="00E04432">
        <w:softHyphen/>
        <w:t>ив</w:t>
      </w:r>
      <w:r w:rsidRPr="00E04432">
        <w:softHyphen/>
        <w:t>но</w:t>
      </w:r>
      <w:r w:rsidRPr="00E04432">
        <w:softHyphen/>
        <w:t>сти и де</w:t>
      </w:r>
      <w:r w:rsidRPr="00E04432">
        <w:softHyphen/>
        <w:t>ло</w:t>
      </w:r>
      <w:r w:rsidRPr="00E04432">
        <w:softHyphen/>
        <w:t>вой не</w:t>
      </w:r>
      <w:r w:rsidRPr="00E04432">
        <w:softHyphen/>
        <w:t>ком</w:t>
      </w:r>
      <w:r w:rsidRPr="00E04432">
        <w:softHyphen/>
        <w:t>пе</w:t>
      </w:r>
      <w:r w:rsidRPr="00E04432">
        <w:softHyphen/>
        <w:t>тент</w:t>
      </w:r>
      <w:r w:rsidRPr="00E04432">
        <w:softHyphen/>
        <w:t>но</w:t>
      </w:r>
      <w:r w:rsidRPr="00E04432">
        <w:softHyphen/>
        <w:t>сти.</w:t>
      </w:r>
    </w:p>
    <w:p w:rsidR="00A95BC6" w:rsidRPr="00E04432" w:rsidRDefault="00A95BC6" w:rsidP="00A95BC6">
      <w:pPr>
        <w:pStyle w:val="afa"/>
        <w:jc w:val="both"/>
      </w:pPr>
      <w:r w:rsidRPr="00E04432">
        <w:t> </w:t>
      </w:r>
      <w:r>
        <w:tab/>
      </w:r>
      <w:r w:rsidRPr="00E04432">
        <w:t>В своём пра</w:t>
      </w:r>
      <w:r w:rsidRPr="00E04432">
        <w:softHyphen/>
        <w:t>во</w:t>
      </w:r>
      <w:r w:rsidRPr="00E04432">
        <w:softHyphen/>
        <w:t>вом по</w:t>
      </w:r>
      <w:r w:rsidRPr="00E04432">
        <w:softHyphen/>
        <w:t>ве</w:t>
      </w:r>
      <w:r w:rsidRPr="00E04432">
        <w:softHyphen/>
        <w:t>де</w:t>
      </w:r>
      <w:r w:rsidRPr="00E04432">
        <w:softHyphen/>
        <w:t>нии ин</w:t>
      </w:r>
      <w:r w:rsidRPr="00E04432">
        <w:softHyphen/>
        <w:t>ди</w:t>
      </w:r>
      <w:r w:rsidRPr="00E04432">
        <w:softHyphen/>
        <w:t>вид обыч</w:t>
      </w:r>
      <w:r w:rsidRPr="00E04432">
        <w:softHyphen/>
        <w:t>но ру</w:t>
      </w:r>
      <w:r w:rsidRPr="00E04432">
        <w:softHyphen/>
        <w:t>ко</w:t>
      </w:r>
      <w:r w:rsidRPr="00E04432">
        <w:softHyphen/>
        <w:t>вод</w:t>
      </w:r>
      <w:r w:rsidRPr="00E04432">
        <w:softHyphen/>
        <w:t>ству</w:t>
      </w:r>
      <w:r w:rsidRPr="00E04432">
        <w:softHyphen/>
        <w:t>ет</w:t>
      </w:r>
      <w:r w:rsidRPr="00E04432">
        <w:softHyphen/>
        <w:t>ся соб</w:t>
      </w:r>
      <w:r w:rsidRPr="00E04432">
        <w:softHyphen/>
        <w:t>ствен</w:t>
      </w:r>
      <w:r w:rsidRPr="00E04432">
        <w:softHyphen/>
        <w:t>ны</w:t>
      </w:r>
      <w:r w:rsidRPr="00E04432">
        <w:softHyphen/>
        <w:t>ми ин</w:t>
      </w:r>
      <w:r w:rsidRPr="00E04432">
        <w:softHyphen/>
        <w:t>те</w:t>
      </w:r>
      <w:r w:rsidRPr="00E04432">
        <w:softHyphen/>
        <w:t>ре</w:t>
      </w:r>
      <w:r w:rsidRPr="00E04432">
        <w:softHyphen/>
        <w:t>са</w:t>
      </w:r>
      <w:r w:rsidRPr="00E04432">
        <w:softHyphen/>
        <w:t>ми, ори</w:t>
      </w:r>
      <w:r w:rsidRPr="00E04432">
        <w:softHyphen/>
        <w:t>ен</w:t>
      </w:r>
      <w:r w:rsidRPr="00E04432">
        <w:softHyphen/>
        <w:t>та</w:t>
      </w:r>
      <w:r w:rsidRPr="00E04432">
        <w:softHyphen/>
        <w:t>ци</w:t>
      </w:r>
      <w:r w:rsidRPr="00E04432">
        <w:softHyphen/>
        <w:t>я</w:t>
      </w:r>
      <w:r w:rsidRPr="00E04432">
        <w:softHyphen/>
        <w:t>ми и уста</w:t>
      </w:r>
      <w:r w:rsidRPr="00E04432">
        <w:softHyphen/>
        <w:t>нов</w:t>
      </w:r>
      <w:r w:rsidRPr="00E04432">
        <w:softHyphen/>
        <w:t>ка</w:t>
      </w:r>
      <w:r w:rsidRPr="00E04432">
        <w:softHyphen/>
        <w:t>ми. Раз</w:t>
      </w:r>
      <w:r w:rsidRPr="00E04432">
        <w:softHyphen/>
        <w:t>лич</w:t>
      </w:r>
      <w:r w:rsidRPr="00E04432">
        <w:softHyphen/>
        <w:t>ное со</w:t>
      </w:r>
      <w:r w:rsidRPr="00E04432">
        <w:softHyphen/>
        <w:t>че</w:t>
      </w:r>
      <w:r w:rsidRPr="00E04432">
        <w:softHyphen/>
        <w:t>та</w:t>
      </w:r>
      <w:r w:rsidRPr="00E04432">
        <w:softHyphen/>
        <w:t>ние по</w:t>
      </w:r>
      <w:r w:rsidRPr="00E04432">
        <w:softHyphen/>
        <w:t>треб</w:t>
      </w:r>
      <w:r w:rsidRPr="00E04432">
        <w:softHyphen/>
        <w:t>но</w:t>
      </w:r>
      <w:r w:rsidRPr="00E04432">
        <w:softHyphen/>
        <w:t>стей, стрем</w:t>
      </w:r>
      <w:r w:rsidRPr="00E04432">
        <w:softHyphen/>
        <w:t>ле</w:t>
      </w:r>
      <w:r w:rsidRPr="00E04432">
        <w:softHyphen/>
        <w:t>ний и ин</w:t>
      </w:r>
      <w:r w:rsidRPr="00E04432">
        <w:softHyphen/>
        <w:t>те</w:t>
      </w:r>
      <w:r w:rsidRPr="00E04432">
        <w:softHyphen/>
        <w:t>ре</w:t>
      </w:r>
      <w:r w:rsidRPr="00E04432">
        <w:softHyphen/>
        <w:t>сов лежит в ос</w:t>
      </w:r>
      <w:r w:rsidRPr="00E04432">
        <w:softHyphen/>
        <w:t>но</w:t>
      </w:r>
      <w:r w:rsidRPr="00E04432">
        <w:softHyphen/>
        <w:t>ве мо</w:t>
      </w:r>
      <w:r w:rsidRPr="00E04432">
        <w:softHyphen/>
        <w:t>ти</w:t>
      </w:r>
      <w:r w:rsidRPr="00E04432">
        <w:softHyphen/>
        <w:t>ва</w:t>
      </w:r>
      <w:r w:rsidRPr="00E04432">
        <w:softHyphen/>
        <w:t>ции пра</w:t>
      </w:r>
      <w:r w:rsidRPr="00E04432">
        <w:softHyphen/>
        <w:t>во</w:t>
      </w:r>
      <w:r w:rsidRPr="00E04432">
        <w:softHyphen/>
        <w:t>во</w:t>
      </w:r>
      <w:r w:rsidRPr="00E04432">
        <w:softHyphen/>
        <w:t>го по</w:t>
      </w:r>
      <w:r w:rsidRPr="00E04432">
        <w:softHyphen/>
        <w:t>ве</w:t>
      </w:r>
      <w:r w:rsidRPr="00E04432">
        <w:softHyphen/>
        <w:t>де</w:t>
      </w:r>
      <w:r w:rsidRPr="00E04432">
        <w:softHyphen/>
        <w:t>ния. Учёные вы</w:t>
      </w:r>
      <w:r w:rsidRPr="00E04432">
        <w:softHyphen/>
        <w:t>де</w:t>
      </w:r>
      <w:r w:rsidRPr="00E04432">
        <w:softHyphen/>
        <w:t>ля</w:t>
      </w:r>
      <w:r w:rsidRPr="00E04432">
        <w:softHyphen/>
        <w:t>ют целый ряд мо</w:t>
      </w:r>
      <w:r w:rsidRPr="00E04432">
        <w:softHyphen/>
        <w:t>ти</w:t>
      </w:r>
      <w:r w:rsidRPr="00E04432">
        <w:softHyphen/>
        <w:t>вов пра</w:t>
      </w:r>
      <w:r w:rsidRPr="00E04432">
        <w:softHyphen/>
        <w:t>во</w:t>
      </w:r>
      <w:r w:rsidRPr="00E04432">
        <w:softHyphen/>
        <w:t>во</w:t>
      </w:r>
      <w:r w:rsidRPr="00E04432">
        <w:softHyphen/>
        <w:t>го по</w:t>
      </w:r>
      <w:r w:rsidRPr="00E04432">
        <w:softHyphen/>
        <w:t>ве</w:t>
      </w:r>
      <w:r w:rsidRPr="00E04432">
        <w:softHyphen/>
        <w:t>де</w:t>
      </w:r>
      <w:r w:rsidRPr="00E04432">
        <w:softHyphen/>
        <w:t>ния. Это внут</w:t>
      </w:r>
      <w:r w:rsidRPr="00E04432">
        <w:softHyphen/>
        <w:t>рен</w:t>
      </w:r>
      <w:r w:rsidRPr="00E04432">
        <w:softHyphen/>
        <w:t>нее убеж</w:t>
      </w:r>
      <w:r w:rsidRPr="00E04432">
        <w:softHyphen/>
        <w:t>де</w:t>
      </w:r>
      <w:r w:rsidRPr="00E04432">
        <w:softHyphen/>
        <w:t>ние в пра</w:t>
      </w:r>
      <w:r w:rsidRPr="00E04432">
        <w:softHyphen/>
        <w:t>виль</w:t>
      </w:r>
      <w:r w:rsidRPr="00E04432">
        <w:softHyphen/>
        <w:t>но</w:t>
      </w:r>
      <w:r w:rsidRPr="00E04432">
        <w:softHyphen/>
        <w:t>сти и спра</w:t>
      </w:r>
      <w:r w:rsidRPr="00E04432">
        <w:softHyphen/>
        <w:t>вед</w:t>
      </w:r>
      <w:r w:rsidRPr="00E04432">
        <w:softHyphen/>
        <w:t>ли</w:t>
      </w:r>
      <w:r w:rsidRPr="00E04432">
        <w:softHyphen/>
        <w:t>во</w:t>
      </w:r>
      <w:r w:rsidRPr="00E04432">
        <w:softHyphen/>
        <w:t>сти тре</w:t>
      </w:r>
      <w:r w:rsidRPr="00E04432">
        <w:softHyphen/>
        <w:t>бо</w:t>
      </w:r>
      <w:r w:rsidRPr="00E04432">
        <w:softHyphen/>
        <w:t>ва</w:t>
      </w:r>
      <w:r w:rsidRPr="00E04432">
        <w:softHyphen/>
        <w:t>ний пра</w:t>
      </w:r>
      <w:r w:rsidRPr="00E04432">
        <w:softHyphen/>
        <w:t>во</w:t>
      </w:r>
      <w:r w:rsidRPr="00E04432">
        <w:softHyphen/>
        <w:t>вых норм; на</w:t>
      </w:r>
      <w:r w:rsidRPr="00E04432">
        <w:softHyphen/>
        <w:t>ли</w:t>
      </w:r>
      <w:r w:rsidRPr="00E04432">
        <w:softHyphen/>
        <w:t>чие у ин</w:t>
      </w:r>
      <w:r w:rsidRPr="00E04432">
        <w:softHyphen/>
        <w:t>ди</w:t>
      </w:r>
      <w:r w:rsidRPr="00E04432">
        <w:softHyphen/>
        <w:t>ви</w:t>
      </w:r>
      <w:r w:rsidRPr="00E04432">
        <w:softHyphen/>
        <w:t>да соб</w:t>
      </w:r>
      <w:r w:rsidRPr="00E04432">
        <w:softHyphen/>
        <w:t>ствен</w:t>
      </w:r>
      <w:r w:rsidRPr="00E04432">
        <w:softHyphen/>
        <w:t>ной по</w:t>
      </w:r>
      <w:r w:rsidRPr="00E04432">
        <w:softHyphen/>
        <w:t>треб</w:t>
      </w:r>
      <w:r w:rsidRPr="00E04432">
        <w:softHyphen/>
        <w:t>но</w:t>
      </w:r>
      <w:r w:rsidRPr="00E04432">
        <w:softHyphen/>
        <w:t>сти в со</w:t>
      </w:r>
      <w:r w:rsidRPr="00E04432">
        <w:softHyphen/>
        <w:t>блю</w:t>
      </w:r>
      <w:r w:rsidRPr="00E04432">
        <w:softHyphen/>
        <w:t>де</w:t>
      </w:r>
      <w:r w:rsidRPr="00E04432">
        <w:softHyphen/>
        <w:t>нии за</w:t>
      </w:r>
      <w:r w:rsidRPr="00E04432">
        <w:softHyphen/>
        <w:t>ко</w:t>
      </w:r>
      <w:r w:rsidRPr="00E04432">
        <w:softHyphen/>
        <w:t>нов; осо</w:t>
      </w:r>
      <w:r w:rsidRPr="00E04432">
        <w:softHyphen/>
        <w:t>зна</w:t>
      </w:r>
      <w:r w:rsidRPr="00E04432">
        <w:softHyphen/>
        <w:t>ние со</w:t>
      </w:r>
      <w:r w:rsidRPr="00E04432">
        <w:softHyphen/>
        <w:t>ци</w:t>
      </w:r>
      <w:r w:rsidRPr="00E04432">
        <w:softHyphen/>
        <w:t>аль</w:t>
      </w:r>
      <w:r w:rsidRPr="00E04432">
        <w:softHyphen/>
        <w:t>ной не</w:t>
      </w:r>
      <w:r w:rsidRPr="00E04432">
        <w:softHyphen/>
        <w:t>об</w:t>
      </w:r>
      <w:r w:rsidRPr="00E04432">
        <w:softHyphen/>
        <w:t>хо</w:t>
      </w:r>
      <w:r w:rsidRPr="00E04432">
        <w:softHyphen/>
        <w:t>ди</w:t>
      </w:r>
      <w:r w:rsidRPr="00E04432">
        <w:softHyphen/>
        <w:t>мо</w:t>
      </w:r>
      <w:r w:rsidRPr="00E04432">
        <w:softHyphen/>
        <w:t>сти со</w:t>
      </w:r>
      <w:r w:rsidRPr="00E04432">
        <w:softHyphen/>
        <w:t>блю</w:t>
      </w:r>
      <w:r w:rsidRPr="00E04432">
        <w:softHyphen/>
        <w:t>де</w:t>
      </w:r>
      <w:r w:rsidRPr="00E04432">
        <w:softHyphen/>
        <w:t>ния за</w:t>
      </w:r>
      <w:r w:rsidRPr="00E04432">
        <w:softHyphen/>
        <w:t>ко</w:t>
      </w:r>
      <w:r w:rsidRPr="00E04432">
        <w:softHyphen/>
        <w:t>нов; со</w:t>
      </w:r>
      <w:r w:rsidRPr="00E04432">
        <w:softHyphen/>
        <w:t>зна</w:t>
      </w:r>
      <w:r w:rsidRPr="00E04432">
        <w:softHyphen/>
        <w:t>тель</w:t>
      </w:r>
      <w:r w:rsidRPr="00E04432">
        <w:softHyphen/>
        <w:t>ное под</w:t>
      </w:r>
      <w:r w:rsidRPr="00E04432">
        <w:softHyphen/>
        <w:t>чи</w:t>
      </w:r>
      <w:r w:rsidRPr="00E04432">
        <w:softHyphen/>
        <w:t>не</w:t>
      </w:r>
      <w:r w:rsidRPr="00E04432">
        <w:softHyphen/>
        <w:t>ние тре</w:t>
      </w:r>
      <w:r w:rsidRPr="00E04432">
        <w:softHyphen/>
        <w:t>бо</w:t>
      </w:r>
      <w:r w:rsidRPr="00E04432">
        <w:softHyphen/>
        <w:t>ва</w:t>
      </w:r>
      <w:r w:rsidRPr="00E04432">
        <w:softHyphen/>
        <w:t>ни</w:t>
      </w:r>
      <w:r w:rsidRPr="00E04432">
        <w:softHyphen/>
        <w:t>ям за</w:t>
      </w:r>
      <w:r w:rsidRPr="00E04432">
        <w:softHyphen/>
        <w:t>ко</w:t>
      </w:r>
      <w:r w:rsidRPr="00E04432">
        <w:softHyphen/>
        <w:t>на; со</w:t>
      </w:r>
      <w:r w:rsidRPr="00E04432">
        <w:softHyphen/>
        <w:t>зна</w:t>
      </w:r>
      <w:r w:rsidRPr="00E04432">
        <w:softHyphen/>
        <w:t>ние соб</w:t>
      </w:r>
      <w:r w:rsidRPr="00E04432">
        <w:softHyphen/>
        <w:t>ствен</w:t>
      </w:r>
      <w:r w:rsidRPr="00E04432">
        <w:softHyphen/>
        <w:t>ных прав; осо</w:t>
      </w:r>
      <w:r w:rsidRPr="00E04432">
        <w:softHyphen/>
        <w:t>знан</w:t>
      </w:r>
      <w:r w:rsidRPr="00E04432">
        <w:softHyphen/>
        <w:t>ная за</w:t>
      </w:r>
      <w:r w:rsidRPr="00E04432">
        <w:softHyphen/>
        <w:t>щи</w:t>
      </w:r>
      <w:r w:rsidRPr="00E04432">
        <w:softHyphen/>
        <w:t>та груп</w:t>
      </w:r>
      <w:r w:rsidRPr="00E04432">
        <w:softHyphen/>
        <w:t>по</w:t>
      </w:r>
      <w:r w:rsidRPr="00E04432">
        <w:softHyphen/>
        <w:t>вых ин</w:t>
      </w:r>
      <w:r w:rsidRPr="00E04432">
        <w:softHyphen/>
        <w:t>те</w:t>
      </w:r>
      <w:r w:rsidRPr="00E04432">
        <w:softHyphen/>
        <w:t>ре</w:t>
      </w:r>
      <w:r w:rsidRPr="00E04432">
        <w:softHyphen/>
        <w:t>сов; бо</w:t>
      </w:r>
      <w:r w:rsidRPr="00E04432">
        <w:softHyphen/>
        <w:t>язнь юри</w:t>
      </w:r>
      <w:r w:rsidRPr="00E04432">
        <w:softHyphen/>
        <w:t>ди</w:t>
      </w:r>
      <w:r w:rsidRPr="00E04432">
        <w:softHyphen/>
        <w:t>че</w:t>
      </w:r>
      <w:r w:rsidRPr="00E04432">
        <w:softHyphen/>
        <w:t>ской от</w:t>
      </w:r>
      <w:r w:rsidRPr="00E04432">
        <w:softHyphen/>
        <w:t>вет</w:t>
      </w:r>
      <w:r w:rsidRPr="00E04432">
        <w:softHyphen/>
        <w:t>ствен</w:t>
      </w:r>
      <w:r w:rsidRPr="00E04432">
        <w:softHyphen/>
        <w:t>но</w:t>
      </w:r>
      <w:r w:rsidRPr="00E04432">
        <w:softHyphen/>
        <w:t>сти; сле</w:t>
      </w:r>
      <w:r w:rsidRPr="00E04432">
        <w:softHyphen/>
        <w:t>до</w:t>
      </w:r>
      <w:r w:rsidRPr="00E04432">
        <w:softHyphen/>
        <w:t>ва</w:t>
      </w:r>
      <w:r w:rsidRPr="00E04432">
        <w:softHyphen/>
        <w:t>ние тра</w:t>
      </w:r>
      <w:r w:rsidRPr="00E04432">
        <w:softHyphen/>
        <w:t>ди</w:t>
      </w:r>
      <w:r w:rsidRPr="00E04432">
        <w:softHyphen/>
        <w:t>ции; стрем</w:t>
      </w:r>
      <w:r w:rsidRPr="00E04432">
        <w:softHyphen/>
        <w:t>ле</w:t>
      </w:r>
      <w:r w:rsidRPr="00E04432">
        <w:softHyphen/>
        <w:t>ние к пас</w:t>
      </w:r>
      <w:r w:rsidRPr="00E04432">
        <w:softHyphen/>
        <w:t>сив</w:t>
      </w:r>
      <w:r w:rsidRPr="00E04432">
        <w:softHyphen/>
        <w:t>но</w:t>
      </w:r>
      <w:r w:rsidRPr="00E04432">
        <w:softHyphen/>
        <w:t>му под</w:t>
      </w:r>
      <w:r w:rsidRPr="00E04432">
        <w:softHyphen/>
        <w:t>чи</w:t>
      </w:r>
      <w:r w:rsidRPr="00E04432">
        <w:softHyphen/>
        <w:t>не</w:t>
      </w:r>
      <w:r w:rsidRPr="00E04432">
        <w:softHyphen/>
        <w:t>нию го</w:t>
      </w:r>
      <w:r w:rsidRPr="00E04432">
        <w:softHyphen/>
        <w:t>су</w:t>
      </w:r>
      <w:r w:rsidRPr="00E04432">
        <w:softHyphen/>
        <w:t>дар</w:t>
      </w:r>
      <w:r w:rsidRPr="00E04432">
        <w:softHyphen/>
        <w:t>ству и его тре</w:t>
      </w:r>
      <w:r w:rsidRPr="00E04432">
        <w:softHyphen/>
        <w:t>бо</w:t>
      </w:r>
      <w:r w:rsidRPr="00E04432">
        <w:softHyphen/>
        <w:t>ва</w:t>
      </w:r>
      <w:r w:rsidRPr="00E04432">
        <w:softHyphen/>
        <w:t>ни</w:t>
      </w:r>
      <w:r w:rsidRPr="00E04432">
        <w:softHyphen/>
        <w:t>ям. По</w:t>
      </w:r>
      <w:r w:rsidRPr="00E04432">
        <w:softHyphen/>
        <w:t>ступ</w:t>
      </w:r>
      <w:r w:rsidRPr="00E04432">
        <w:softHyphen/>
        <w:t>ки и дей</w:t>
      </w:r>
      <w:r w:rsidRPr="00E04432">
        <w:softHyphen/>
        <w:t>ствия, со</w:t>
      </w:r>
      <w:r w:rsidRPr="00E04432">
        <w:softHyphen/>
        <w:t>вер</w:t>
      </w:r>
      <w:r w:rsidRPr="00E04432">
        <w:softHyphen/>
        <w:t>ша</w:t>
      </w:r>
      <w:r w:rsidRPr="00E04432">
        <w:softHyphen/>
        <w:t>е</w:t>
      </w:r>
      <w:r w:rsidRPr="00E04432">
        <w:softHyphen/>
        <w:t>мые с внут</w:t>
      </w:r>
      <w:r w:rsidRPr="00E04432">
        <w:softHyphen/>
        <w:t>рен</w:t>
      </w:r>
      <w:r w:rsidRPr="00E04432">
        <w:softHyphen/>
        <w:t>ней убеждённо</w:t>
      </w:r>
      <w:r w:rsidRPr="00E04432">
        <w:softHyphen/>
        <w:t>стью в со</w:t>
      </w:r>
      <w:r w:rsidRPr="00E04432">
        <w:softHyphen/>
        <w:t>от</w:t>
      </w:r>
      <w:r w:rsidRPr="00E04432">
        <w:softHyphen/>
        <w:t>вет</w:t>
      </w:r>
      <w:r w:rsidRPr="00E04432">
        <w:softHyphen/>
        <w:t>ствии этих по</w:t>
      </w:r>
      <w:r w:rsidRPr="00E04432">
        <w:softHyphen/>
        <w:t>ступ</w:t>
      </w:r>
      <w:r w:rsidRPr="00E04432">
        <w:softHyphen/>
        <w:t>ков нор</w:t>
      </w:r>
      <w:r w:rsidRPr="00E04432">
        <w:softHyphen/>
        <w:t>мам права, можно счи</w:t>
      </w:r>
      <w:r w:rsidRPr="00E04432">
        <w:softHyphen/>
        <w:t>тать выс</w:t>
      </w:r>
      <w:r w:rsidRPr="00E04432">
        <w:softHyphen/>
        <w:t>шей фор</w:t>
      </w:r>
      <w:r w:rsidRPr="00E04432">
        <w:softHyphen/>
        <w:t>мой пра</w:t>
      </w:r>
      <w:r w:rsidRPr="00E04432">
        <w:softHyphen/>
        <w:t>во</w:t>
      </w:r>
      <w:r w:rsidRPr="00E04432">
        <w:softHyphen/>
        <w:t>во</w:t>
      </w:r>
      <w:r w:rsidRPr="00E04432">
        <w:softHyphen/>
        <w:t>го по</w:t>
      </w:r>
      <w:r w:rsidRPr="00E04432">
        <w:softHyphen/>
        <w:t>ве</w:t>
      </w:r>
      <w:r w:rsidRPr="00E04432">
        <w:softHyphen/>
        <w:t>де</w:t>
      </w:r>
      <w:r w:rsidRPr="00E04432">
        <w:softHyphen/>
        <w:t>ния.</w:t>
      </w:r>
    </w:p>
    <w:p w:rsidR="00A95BC6" w:rsidRPr="00E04432" w:rsidRDefault="00A95BC6" w:rsidP="00A95BC6">
      <w:pPr>
        <w:pStyle w:val="afa"/>
      </w:pPr>
      <w:r w:rsidRPr="00E04432">
        <w:t> </w:t>
      </w:r>
    </w:p>
    <w:p w:rsidR="00A95BC6" w:rsidRPr="00E04432" w:rsidRDefault="00A95BC6" w:rsidP="00A95BC6">
      <w:pPr>
        <w:pStyle w:val="afa"/>
        <w:jc w:val="right"/>
      </w:pPr>
      <w:r w:rsidRPr="00E04432">
        <w:rPr>
          <w:i/>
          <w:iCs/>
        </w:rPr>
        <w:t>(В.В.Ка</w:t>
      </w:r>
      <w:r w:rsidRPr="00E04432">
        <w:rPr>
          <w:i/>
          <w:iCs/>
        </w:rPr>
        <w:softHyphen/>
        <w:t>съя</w:t>
      </w:r>
      <w:r w:rsidRPr="00E04432">
        <w:rPr>
          <w:i/>
          <w:iCs/>
        </w:rPr>
        <w:softHyphen/>
        <w:t>нов.В.Н.Не</w:t>
      </w:r>
      <w:r w:rsidRPr="00E04432">
        <w:rPr>
          <w:i/>
          <w:iCs/>
        </w:rPr>
        <w:softHyphen/>
        <w:t>чи</w:t>
      </w:r>
      <w:r w:rsidRPr="00E04432">
        <w:rPr>
          <w:i/>
          <w:iCs/>
        </w:rPr>
        <w:softHyphen/>
        <w:t>пу</w:t>
      </w:r>
      <w:r w:rsidRPr="00E04432">
        <w:rPr>
          <w:i/>
          <w:iCs/>
        </w:rPr>
        <w:softHyphen/>
        <w:t>рен</w:t>
      </w:r>
      <w:r w:rsidRPr="00E04432">
        <w:rPr>
          <w:i/>
          <w:iCs/>
        </w:rPr>
        <w:softHyphen/>
        <w:t>ко)</w:t>
      </w:r>
    </w:p>
    <w:p w:rsidR="00A95BC6" w:rsidRPr="00E04432" w:rsidRDefault="00A95BC6" w:rsidP="00A95BC6">
      <w:pPr>
        <w:pStyle w:val="afa"/>
        <w:rPr>
          <w:b/>
          <w:bCs/>
        </w:rPr>
      </w:pPr>
    </w:p>
    <w:p w:rsidR="00A95BC6" w:rsidRPr="00E04432" w:rsidRDefault="00A95BC6" w:rsidP="003468E5">
      <w:pPr>
        <w:pStyle w:val="afa"/>
        <w:numPr>
          <w:ilvl w:val="0"/>
          <w:numId w:val="236"/>
        </w:numPr>
        <w:rPr>
          <w:i/>
          <w:vanish/>
        </w:rPr>
      </w:pPr>
      <w:r w:rsidRPr="00E04432">
        <w:rPr>
          <w:i/>
          <w:shd w:val="clear" w:color="auto" w:fill="FFFFFF"/>
        </w:rPr>
        <w:t>Какую социальную функцию, по мнению авторов, выполняет правовая культура? Какие пять элементов её структуры выделены в тексте?</w:t>
      </w:r>
      <w:r w:rsidRPr="00E04432">
        <w:rPr>
          <w:i/>
          <w:vanish/>
        </w:rPr>
        <w:t>Исходя из контекста, последовательность 896712 является единственным правильным ответом. Косвенными подсказками являются род, число и падеж слов.</w:t>
      </w:r>
    </w:p>
    <w:p w:rsidR="00A95BC6" w:rsidRPr="00E04432" w:rsidRDefault="00A95BC6" w:rsidP="00A95BC6">
      <w:pPr>
        <w:pStyle w:val="afa"/>
        <w:rPr>
          <w:i/>
          <w:vanish/>
        </w:rPr>
      </w:pPr>
      <w:r w:rsidRPr="00E04432">
        <w:rPr>
          <w:i/>
          <w:vanish/>
        </w:rPr>
        <w:t> </w:t>
      </w:r>
    </w:p>
    <w:p w:rsidR="00A95BC6" w:rsidRPr="00E04432" w:rsidRDefault="00A95BC6" w:rsidP="00A95BC6">
      <w:pPr>
        <w:pStyle w:val="afa"/>
        <w:rPr>
          <w:i/>
          <w:vanish/>
        </w:rPr>
      </w:pPr>
      <w:r w:rsidRPr="00E04432">
        <w:rPr>
          <w:i/>
          <w:vanish/>
          <w:spacing w:val="30"/>
        </w:rPr>
        <w:t>Ответ:</w:t>
      </w:r>
      <w:r w:rsidRPr="00E04432">
        <w:rPr>
          <w:i/>
          <w:vanish/>
        </w:rPr>
        <w:t xml:space="preserve"> 8, 9, 6, 7, 1, 2.</w:t>
      </w:r>
    </w:p>
    <w:p w:rsidR="00A95BC6" w:rsidRPr="00E04432" w:rsidRDefault="00A95BC6" w:rsidP="00A95BC6">
      <w:pPr>
        <w:pStyle w:val="afa"/>
        <w:rPr>
          <w:i/>
          <w:vanish/>
        </w:rPr>
      </w:pPr>
      <w:r w:rsidRPr="00E04432">
        <w:rPr>
          <w:i/>
          <w:vanish/>
          <w:spacing w:val="30"/>
        </w:rPr>
        <w:t>Ответ: 896712</w:t>
      </w:r>
    </w:p>
    <w:p w:rsidR="00A95BC6" w:rsidRPr="00E04432" w:rsidRDefault="00A95BC6" w:rsidP="00A95BC6">
      <w:pPr>
        <w:pStyle w:val="afa"/>
        <w:rPr>
          <w:i/>
        </w:rPr>
      </w:pPr>
    </w:p>
    <w:p w:rsidR="00A95BC6" w:rsidRPr="00E04432" w:rsidRDefault="00A95BC6" w:rsidP="00A95BC6">
      <w:pPr>
        <w:pStyle w:val="afa"/>
        <w:rPr>
          <w:i/>
        </w:rPr>
      </w:pPr>
    </w:p>
    <w:p w:rsidR="00A95BC6" w:rsidRPr="00E04432" w:rsidRDefault="00A95BC6" w:rsidP="003468E5">
      <w:pPr>
        <w:pStyle w:val="afa"/>
        <w:numPr>
          <w:ilvl w:val="0"/>
          <w:numId w:val="236"/>
        </w:numPr>
        <w:rPr>
          <w:i/>
        </w:rPr>
      </w:pPr>
      <w:r w:rsidRPr="00E04432">
        <w:rPr>
          <w:i/>
          <w:shd w:val="clear" w:color="auto" w:fill="FFFFFF"/>
        </w:rPr>
        <w:t>В чём, по мнению авторов, практически воплощается правовая культура? Какие пять причин противоправного поведения названы в тексте?</w:t>
      </w:r>
    </w:p>
    <w:p w:rsidR="00A95BC6" w:rsidRPr="00E04432" w:rsidRDefault="00A95BC6" w:rsidP="00A95BC6">
      <w:pPr>
        <w:pStyle w:val="afa"/>
        <w:rPr>
          <w:i/>
          <w:shd w:val="clear" w:color="auto" w:fill="FFFFFF"/>
        </w:rPr>
      </w:pPr>
    </w:p>
    <w:p w:rsidR="00A95BC6" w:rsidRPr="00E04432" w:rsidRDefault="00A95BC6" w:rsidP="003468E5">
      <w:pPr>
        <w:pStyle w:val="afa"/>
        <w:numPr>
          <w:ilvl w:val="0"/>
          <w:numId w:val="236"/>
        </w:numPr>
        <w:rPr>
          <w:i/>
        </w:rPr>
      </w:pPr>
      <w:r w:rsidRPr="00E04432">
        <w:rPr>
          <w:i/>
          <w:shd w:val="clear" w:color="auto" w:fill="FFFFFF"/>
        </w:rPr>
        <w:t>Проиллюстрируйте примерами любые три названные авторами мотива правового поведения (в каждом случае сначала укажите мотив, а затем приведите соответствующий пример).</w:t>
      </w:r>
    </w:p>
    <w:p w:rsidR="00A95BC6" w:rsidRPr="00E04432" w:rsidRDefault="00A95BC6" w:rsidP="00A95BC6">
      <w:pPr>
        <w:pStyle w:val="afa"/>
        <w:rPr>
          <w:i/>
          <w:shd w:val="clear" w:color="auto" w:fill="FFFFFF"/>
        </w:rPr>
      </w:pPr>
    </w:p>
    <w:p w:rsidR="00A95BC6" w:rsidRPr="00E04432" w:rsidRDefault="00A95BC6" w:rsidP="00A95BC6">
      <w:pPr>
        <w:pStyle w:val="afa"/>
        <w:ind w:firstLine="360"/>
        <w:rPr>
          <w:i/>
        </w:rPr>
      </w:pPr>
      <w:r w:rsidRPr="00E04432">
        <w:rPr>
          <w:i/>
          <w:shd w:val="clear" w:color="auto" w:fill="FFFFFF"/>
        </w:rPr>
        <w:t>14. Как общество и государство могут повлиять на формирование у людей правового сознания и правового поведения? Используя обществоведческие знания и личный социальный опыт, предложите три способа.</w:t>
      </w:r>
    </w:p>
    <w:p w:rsidR="00A95BC6" w:rsidRDefault="00A95BC6" w:rsidP="00A95BC6">
      <w:pPr>
        <w:pStyle w:val="afa"/>
      </w:pPr>
    </w:p>
    <w:p w:rsidR="00A95BC6" w:rsidRPr="00A95BC6" w:rsidRDefault="00A95BC6" w:rsidP="00A95BC6">
      <w:pPr>
        <w:pStyle w:val="afa"/>
        <w:rPr>
          <w:b/>
          <w:color w:val="002060"/>
        </w:rPr>
      </w:pPr>
      <w:r w:rsidRPr="00A95BC6">
        <w:rPr>
          <w:b/>
          <w:color w:val="002060"/>
        </w:rPr>
        <w:t xml:space="preserve">Обществознание </w:t>
      </w:r>
    </w:p>
    <w:p w:rsidR="00A95BC6" w:rsidRDefault="00A95BC6" w:rsidP="00A95BC6">
      <w:pPr>
        <w:jc w:val="center"/>
        <w:rPr>
          <w:rFonts w:ascii="Times New Roman" w:hAnsi="Times New Roman" w:cs="Times New Roman"/>
          <w:b/>
          <w:sz w:val="24"/>
          <w:szCs w:val="24"/>
        </w:rPr>
      </w:pPr>
      <w:r>
        <w:rPr>
          <w:rFonts w:ascii="Times New Roman" w:hAnsi="Times New Roman" w:cs="Times New Roman"/>
          <w:b/>
          <w:sz w:val="24"/>
          <w:szCs w:val="24"/>
        </w:rPr>
        <w:t>10 класс.</w:t>
      </w:r>
    </w:p>
    <w:p w:rsidR="00A95BC6" w:rsidRPr="00E27E6E" w:rsidRDefault="00A95BC6" w:rsidP="00A95BC6">
      <w:pPr>
        <w:spacing w:after="0" w:line="240" w:lineRule="auto"/>
        <w:rPr>
          <w:rFonts w:ascii="Times New Roman" w:hAnsi="Times New Roman" w:cs="Times New Roman"/>
        </w:rPr>
      </w:pPr>
      <w:r w:rsidRPr="00E27E6E">
        <w:rPr>
          <w:rFonts w:ascii="Times New Roman" w:hAnsi="Times New Roman" w:cs="Times New Roman"/>
        </w:rPr>
        <w:t>по обществознанию прово</w:t>
      </w:r>
      <w:r>
        <w:rPr>
          <w:rFonts w:ascii="Times New Roman" w:hAnsi="Times New Roman" w:cs="Times New Roman"/>
        </w:rPr>
        <w:t>дится на основе теста в формате ЕГЭ</w:t>
      </w:r>
      <w:r w:rsidRPr="00E27E6E">
        <w:rPr>
          <w:rFonts w:ascii="Times New Roman" w:hAnsi="Times New Roman" w:cs="Times New Roman"/>
        </w:rPr>
        <w:t xml:space="preserve">. Состоит из 20-ти заданий с кратким закрытым или открытым ответом.  Задания соответствуют требованиям государственного образовательного стандарта. </w:t>
      </w:r>
    </w:p>
    <w:p w:rsidR="00A95BC6" w:rsidRPr="00E27E6E" w:rsidRDefault="00A95BC6" w:rsidP="00A95BC6">
      <w:pPr>
        <w:spacing w:after="0"/>
      </w:pPr>
      <w:r w:rsidRPr="00E27E6E">
        <w:t xml:space="preserve"> Тестовые задания включают вопросы по следующим темам:</w:t>
      </w:r>
    </w:p>
    <w:p w:rsidR="00A95BC6" w:rsidRPr="00E27E6E" w:rsidRDefault="00A95BC6" w:rsidP="003468E5">
      <w:pPr>
        <w:numPr>
          <w:ilvl w:val="0"/>
          <w:numId w:val="240"/>
        </w:numPr>
        <w:spacing w:after="0" w:line="240" w:lineRule="auto"/>
      </w:pPr>
      <w:r w:rsidRPr="00E27E6E">
        <w:t>Общество. Человек. Познание.</w:t>
      </w:r>
    </w:p>
    <w:p w:rsidR="00A95BC6" w:rsidRPr="00E27E6E" w:rsidRDefault="00A95BC6" w:rsidP="003468E5">
      <w:pPr>
        <w:numPr>
          <w:ilvl w:val="0"/>
          <w:numId w:val="240"/>
        </w:numPr>
        <w:spacing w:after="0" w:line="240" w:lineRule="auto"/>
      </w:pPr>
      <w:r w:rsidRPr="00E27E6E">
        <w:t>Духовная жизнь общества</w:t>
      </w:r>
    </w:p>
    <w:p w:rsidR="00A95BC6" w:rsidRPr="00E27E6E" w:rsidRDefault="00A95BC6" w:rsidP="003468E5">
      <w:pPr>
        <w:numPr>
          <w:ilvl w:val="0"/>
          <w:numId w:val="240"/>
        </w:numPr>
        <w:spacing w:after="0" w:line="240" w:lineRule="auto"/>
      </w:pPr>
      <w:r w:rsidRPr="00E27E6E">
        <w:t>Политика</w:t>
      </w:r>
    </w:p>
    <w:p w:rsidR="00A95BC6" w:rsidRPr="00E27E6E" w:rsidRDefault="00A95BC6" w:rsidP="003468E5">
      <w:pPr>
        <w:numPr>
          <w:ilvl w:val="0"/>
          <w:numId w:val="240"/>
        </w:numPr>
        <w:spacing w:after="0" w:line="240" w:lineRule="auto"/>
      </w:pPr>
      <w:r w:rsidRPr="00E27E6E">
        <w:t>Социальные отношения</w:t>
      </w:r>
    </w:p>
    <w:p w:rsidR="00A95BC6" w:rsidRPr="00E27E6E" w:rsidRDefault="00A95BC6" w:rsidP="00A95BC6">
      <w:pPr>
        <w:spacing w:after="0"/>
        <w:rPr>
          <w:b/>
        </w:rPr>
      </w:pPr>
      <w:r w:rsidRPr="00E27E6E">
        <w:rPr>
          <w:b/>
        </w:rPr>
        <w:t>Представленные в диагностической  задания  отвечают следующим целям:</w:t>
      </w:r>
    </w:p>
    <w:p w:rsidR="00A95BC6" w:rsidRPr="00E27E6E" w:rsidRDefault="00A95BC6" w:rsidP="003468E5">
      <w:pPr>
        <w:numPr>
          <w:ilvl w:val="0"/>
          <w:numId w:val="241"/>
        </w:numPr>
        <w:spacing w:after="0" w:line="240" w:lineRule="auto"/>
        <w:rPr>
          <w:rFonts w:ascii="Times New Roman" w:hAnsi="Times New Roman" w:cs="Times New Roman"/>
        </w:rPr>
      </w:pPr>
      <w:r w:rsidRPr="00E27E6E">
        <w:rPr>
          <w:rFonts w:ascii="Times New Roman" w:hAnsi="Times New Roman" w:cs="Times New Roman"/>
        </w:rPr>
        <w:t>распознавать признаки понятий, характерные черты социального объекта, элементы его описания;</w:t>
      </w:r>
    </w:p>
    <w:p w:rsidR="00A95BC6" w:rsidRPr="00E27E6E" w:rsidRDefault="00A95BC6" w:rsidP="003468E5">
      <w:pPr>
        <w:numPr>
          <w:ilvl w:val="0"/>
          <w:numId w:val="241"/>
        </w:numPr>
        <w:spacing w:after="0" w:line="240" w:lineRule="auto"/>
        <w:rPr>
          <w:rFonts w:ascii="Times New Roman" w:hAnsi="Times New Roman" w:cs="Times New Roman"/>
        </w:rPr>
      </w:pPr>
      <w:r w:rsidRPr="00E27E6E">
        <w:rPr>
          <w:rFonts w:ascii="Times New Roman" w:hAnsi="Times New Roman" w:cs="Times New Roman"/>
        </w:rPr>
        <w:t>сравнивать социальные объекты, выявляя их общие черты и различия;</w:t>
      </w:r>
    </w:p>
    <w:p w:rsidR="00A95BC6" w:rsidRPr="00E27E6E" w:rsidRDefault="00A95BC6" w:rsidP="003468E5">
      <w:pPr>
        <w:numPr>
          <w:ilvl w:val="0"/>
          <w:numId w:val="241"/>
        </w:numPr>
        <w:spacing w:after="0" w:line="240" w:lineRule="auto"/>
        <w:rPr>
          <w:rFonts w:ascii="Times New Roman" w:hAnsi="Times New Roman" w:cs="Times New Roman"/>
        </w:rPr>
      </w:pPr>
      <w:r w:rsidRPr="00E27E6E">
        <w:rPr>
          <w:rFonts w:ascii="Times New Roman" w:hAnsi="Times New Roman" w:cs="Times New Roman"/>
        </w:rPr>
        <w:t>анализировать и классифицировать социальную информацию, представленную в различных знаковых системах (схема, таблица, диаграмма)</w:t>
      </w:r>
    </w:p>
    <w:p w:rsidR="00A95BC6" w:rsidRPr="00E27E6E" w:rsidRDefault="00A95BC6" w:rsidP="003468E5">
      <w:pPr>
        <w:numPr>
          <w:ilvl w:val="0"/>
          <w:numId w:val="241"/>
        </w:numPr>
        <w:spacing w:after="0" w:line="240" w:lineRule="auto"/>
        <w:rPr>
          <w:rFonts w:ascii="Times New Roman" w:hAnsi="Times New Roman" w:cs="Times New Roman"/>
        </w:rPr>
      </w:pPr>
      <w:r w:rsidRPr="00E27E6E">
        <w:rPr>
          <w:rFonts w:ascii="Times New Roman" w:hAnsi="Times New Roman" w:cs="Times New Roman"/>
        </w:rPr>
        <w:t>распознавать понятия и их составляющие: соотносить видовые понятия с родовым и исключать лишнее;</w:t>
      </w:r>
    </w:p>
    <w:p w:rsidR="00A95BC6" w:rsidRPr="00E27E6E" w:rsidRDefault="00A95BC6" w:rsidP="003468E5">
      <w:pPr>
        <w:numPr>
          <w:ilvl w:val="0"/>
          <w:numId w:val="241"/>
        </w:numPr>
        <w:spacing w:after="0" w:line="240" w:lineRule="auto"/>
        <w:rPr>
          <w:rFonts w:ascii="Times New Roman" w:hAnsi="Times New Roman" w:cs="Times New Roman"/>
        </w:rPr>
      </w:pPr>
      <w:r w:rsidRPr="00E27E6E">
        <w:rPr>
          <w:rFonts w:ascii="Times New Roman" w:hAnsi="Times New Roman" w:cs="Times New Roman"/>
        </w:rPr>
        <w:t>устанавливать соответствие между существенными чертами и признаками социальных явлений и обществоведческими терминами, понятиями</w:t>
      </w:r>
    </w:p>
    <w:p w:rsidR="00A95BC6" w:rsidRPr="00E27E6E" w:rsidRDefault="00A95BC6" w:rsidP="00A95BC6">
      <w:pPr>
        <w:spacing w:after="0" w:line="240" w:lineRule="auto"/>
        <w:ind w:left="928"/>
        <w:rPr>
          <w:rFonts w:ascii="Times New Roman" w:hAnsi="Times New Roman" w:cs="Times New Roman"/>
        </w:rPr>
      </w:pPr>
    </w:p>
    <w:p w:rsidR="00A95BC6" w:rsidRPr="00E27E6E" w:rsidRDefault="00A95BC6" w:rsidP="00A95BC6">
      <w:pPr>
        <w:spacing w:after="0" w:line="240" w:lineRule="auto"/>
        <w:ind w:left="435"/>
        <w:rPr>
          <w:rFonts w:ascii="Times New Roman" w:hAnsi="Times New Roman" w:cs="Times New Roman"/>
        </w:rPr>
      </w:pPr>
      <w:r w:rsidRPr="00E27E6E">
        <w:rPr>
          <w:rFonts w:ascii="Times New Roman" w:hAnsi="Times New Roman" w:cs="Times New Roman"/>
        </w:rPr>
        <w:t>Работа рассчитана на 180 мин.</w:t>
      </w:r>
    </w:p>
    <w:p w:rsidR="00A95BC6" w:rsidRPr="00E27E6E" w:rsidRDefault="00A95BC6" w:rsidP="00A95BC6">
      <w:pPr>
        <w:spacing w:after="0" w:line="240" w:lineRule="auto"/>
        <w:ind w:left="435"/>
        <w:rPr>
          <w:rFonts w:ascii="Times New Roman" w:hAnsi="Times New Roman" w:cs="Times New Roman"/>
          <w:b/>
        </w:rPr>
      </w:pPr>
    </w:p>
    <w:p w:rsidR="00A95BC6" w:rsidRPr="00E27E6E" w:rsidRDefault="00A95BC6" w:rsidP="00A95BC6">
      <w:pPr>
        <w:ind w:left="435"/>
        <w:rPr>
          <w:rFonts w:ascii="Times New Roman" w:hAnsi="Times New Roman" w:cs="Times New Roman"/>
          <w:b/>
        </w:rPr>
      </w:pPr>
      <w:r w:rsidRPr="00E27E6E">
        <w:rPr>
          <w:rFonts w:ascii="Times New Roman" w:hAnsi="Times New Roman" w:cs="Times New Roman"/>
          <w:b/>
        </w:rPr>
        <w:t xml:space="preserve">  Система оценивания отдельных заданий и работы в целом:</w:t>
      </w:r>
    </w:p>
    <w:tbl>
      <w:tblPr>
        <w:tblStyle w:val="a7"/>
        <w:tblW w:w="0" w:type="auto"/>
        <w:tblInd w:w="435" w:type="dxa"/>
        <w:tblLook w:val="04A0"/>
      </w:tblPr>
      <w:tblGrid>
        <w:gridCol w:w="3996"/>
        <w:gridCol w:w="3815"/>
      </w:tblGrid>
      <w:tr w:rsidR="00A95BC6" w:rsidRPr="00E27E6E" w:rsidTr="000B3663">
        <w:trPr>
          <w:trHeight w:val="280"/>
        </w:trPr>
        <w:tc>
          <w:tcPr>
            <w:tcW w:w="3996" w:type="dxa"/>
          </w:tcPr>
          <w:p w:rsidR="00A95BC6" w:rsidRPr="00E27E6E" w:rsidRDefault="00A95BC6" w:rsidP="000B3663">
            <w:pPr>
              <w:rPr>
                <w:rFonts w:ascii="Times New Roman" w:hAnsi="Times New Roman" w:cs="Times New Roman"/>
                <w:b/>
              </w:rPr>
            </w:pPr>
            <w:r w:rsidRPr="00E27E6E">
              <w:rPr>
                <w:rFonts w:ascii="Times New Roman" w:hAnsi="Times New Roman" w:cs="Times New Roman"/>
                <w:b/>
              </w:rPr>
              <w:t>№1-3</w:t>
            </w:r>
          </w:p>
        </w:tc>
        <w:tc>
          <w:tcPr>
            <w:tcW w:w="3815" w:type="dxa"/>
          </w:tcPr>
          <w:p w:rsidR="00A95BC6" w:rsidRPr="00E27E6E" w:rsidRDefault="00A95BC6" w:rsidP="000B3663">
            <w:pPr>
              <w:rPr>
                <w:rFonts w:ascii="Times New Roman" w:hAnsi="Times New Roman" w:cs="Times New Roman"/>
                <w:b/>
              </w:rPr>
            </w:pPr>
            <w:r w:rsidRPr="00E27E6E">
              <w:rPr>
                <w:rFonts w:ascii="Times New Roman" w:hAnsi="Times New Roman" w:cs="Times New Roman"/>
                <w:b/>
              </w:rPr>
              <w:t>1 балл</w:t>
            </w:r>
          </w:p>
        </w:tc>
      </w:tr>
      <w:tr w:rsidR="00A95BC6" w:rsidRPr="00E27E6E" w:rsidTr="000B3663">
        <w:trPr>
          <w:trHeight w:val="856"/>
        </w:trPr>
        <w:tc>
          <w:tcPr>
            <w:tcW w:w="3996" w:type="dxa"/>
          </w:tcPr>
          <w:p w:rsidR="00A95BC6" w:rsidRPr="00E27E6E" w:rsidRDefault="00A95BC6" w:rsidP="000B3663">
            <w:pPr>
              <w:rPr>
                <w:rFonts w:ascii="Times New Roman" w:hAnsi="Times New Roman" w:cs="Times New Roman"/>
                <w:b/>
              </w:rPr>
            </w:pPr>
            <w:r w:rsidRPr="00E27E6E">
              <w:rPr>
                <w:rFonts w:ascii="Times New Roman" w:hAnsi="Times New Roman" w:cs="Times New Roman"/>
                <w:b/>
              </w:rPr>
              <w:t>№4-17</w:t>
            </w:r>
          </w:p>
        </w:tc>
        <w:tc>
          <w:tcPr>
            <w:tcW w:w="3815" w:type="dxa"/>
          </w:tcPr>
          <w:p w:rsidR="00A95BC6" w:rsidRPr="00E27E6E" w:rsidRDefault="00A95BC6" w:rsidP="000B3663">
            <w:pPr>
              <w:rPr>
                <w:rFonts w:ascii="Times New Roman" w:hAnsi="Times New Roman" w:cs="Times New Roman"/>
                <w:b/>
              </w:rPr>
            </w:pPr>
            <w:r w:rsidRPr="00E27E6E">
              <w:rPr>
                <w:rFonts w:ascii="Times New Roman" w:hAnsi="Times New Roman" w:cs="Times New Roman"/>
                <w:b/>
              </w:rPr>
              <w:t>2 балла (1 ошибка -1 балл, 2 ошибки – 0 баллов)</w:t>
            </w:r>
          </w:p>
        </w:tc>
      </w:tr>
      <w:tr w:rsidR="00A95BC6" w:rsidRPr="00E27E6E" w:rsidTr="000B3663">
        <w:trPr>
          <w:trHeight w:val="280"/>
        </w:trPr>
        <w:tc>
          <w:tcPr>
            <w:tcW w:w="3996" w:type="dxa"/>
          </w:tcPr>
          <w:p w:rsidR="00A95BC6" w:rsidRPr="00E27E6E" w:rsidRDefault="00A95BC6" w:rsidP="000B3663">
            <w:pPr>
              <w:rPr>
                <w:rFonts w:ascii="Times New Roman" w:hAnsi="Times New Roman" w:cs="Times New Roman"/>
                <w:b/>
              </w:rPr>
            </w:pPr>
            <w:r w:rsidRPr="00E27E6E">
              <w:rPr>
                <w:rFonts w:ascii="Times New Roman" w:hAnsi="Times New Roman" w:cs="Times New Roman"/>
                <w:b/>
              </w:rPr>
              <w:t>№18,19,21,22,</w:t>
            </w:r>
          </w:p>
        </w:tc>
        <w:tc>
          <w:tcPr>
            <w:tcW w:w="3815" w:type="dxa"/>
          </w:tcPr>
          <w:p w:rsidR="00A95BC6" w:rsidRPr="00E27E6E" w:rsidRDefault="00A95BC6" w:rsidP="000B3663">
            <w:pPr>
              <w:rPr>
                <w:rFonts w:ascii="Times New Roman" w:hAnsi="Times New Roman" w:cs="Times New Roman"/>
                <w:b/>
              </w:rPr>
            </w:pPr>
            <w:r w:rsidRPr="00E27E6E">
              <w:rPr>
                <w:rFonts w:ascii="Times New Roman" w:hAnsi="Times New Roman" w:cs="Times New Roman"/>
                <w:b/>
              </w:rPr>
              <w:t>3 балла</w:t>
            </w:r>
          </w:p>
        </w:tc>
      </w:tr>
      <w:tr w:rsidR="00A95BC6" w:rsidRPr="00E27E6E" w:rsidTr="000B3663">
        <w:trPr>
          <w:trHeight w:val="280"/>
        </w:trPr>
        <w:tc>
          <w:tcPr>
            <w:tcW w:w="3996" w:type="dxa"/>
          </w:tcPr>
          <w:p w:rsidR="00A95BC6" w:rsidRPr="00E27E6E" w:rsidRDefault="00A95BC6" w:rsidP="000B3663">
            <w:pPr>
              <w:rPr>
                <w:rFonts w:ascii="Times New Roman" w:hAnsi="Times New Roman" w:cs="Times New Roman"/>
                <w:b/>
              </w:rPr>
            </w:pPr>
            <w:r w:rsidRPr="00E27E6E">
              <w:rPr>
                <w:rFonts w:ascii="Times New Roman" w:hAnsi="Times New Roman" w:cs="Times New Roman"/>
                <w:b/>
              </w:rPr>
              <w:t>№20,23</w:t>
            </w:r>
          </w:p>
        </w:tc>
        <w:tc>
          <w:tcPr>
            <w:tcW w:w="3815" w:type="dxa"/>
          </w:tcPr>
          <w:p w:rsidR="00A95BC6" w:rsidRPr="00E27E6E" w:rsidRDefault="00A95BC6" w:rsidP="000B3663">
            <w:pPr>
              <w:rPr>
                <w:rFonts w:ascii="Times New Roman" w:hAnsi="Times New Roman" w:cs="Times New Roman"/>
                <w:b/>
              </w:rPr>
            </w:pPr>
            <w:r w:rsidRPr="00E27E6E">
              <w:rPr>
                <w:rFonts w:ascii="Times New Roman" w:hAnsi="Times New Roman" w:cs="Times New Roman"/>
                <w:b/>
              </w:rPr>
              <w:t>4 балла</w:t>
            </w:r>
          </w:p>
        </w:tc>
      </w:tr>
      <w:tr w:rsidR="00A95BC6" w:rsidRPr="00E27E6E" w:rsidTr="000B3663">
        <w:trPr>
          <w:trHeight w:val="280"/>
        </w:trPr>
        <w:tc>
          <w:tcPr>
            <w:tcW w:w="3996" w:type="dxa"/>
          </w:tcPr>
          <w:p w:rsidR="00A95BC6" w:rsidRPr="00E27E6E" w:rsidRDefault="00A95BC6" w:rsidP="000B3663">
            <w:pPr>
              <w:rPr>
                <w:rFonts w:ascii="Times New Roman" w:hAnsi="Times New Roman" w:cs="Times New Roman"/>
                <w:b/>
              </w:rPr>
            </w:pPr>
            <w:r w:rsidRPr="00E27E6E">
              <w:rPr>
                <w:rFonts w:ascii="Times New Roman" w:hAnsi="Times New Roman" w:cs="Times New Roman"/>
                <w:b/>
              </w:rPr>
              <w:t>№24</w:t>
            </w:r>
          </w:p>
        </w:tc>
        <w:tc>
          <w:tcPr>
            <w:tcW w:w="3815" w:type="dxa"/>
          </w:tcPr>
          <w:p w:rsidR="00A95BC6" w:rsidRPr="00E27E6E" w:rsidRDefault="00A95BC6" w:rsidP="000B3663">
            <w:pPr>
              <w:rPr>
                <w:rFonts w:ascii="Times New Roman" w:hAnsi="Times New Roman" w:cs="Times New Roman"/>
                <w:b/>
              </w:rPr>
            </w:pPr>
            <w:r w:rsidRPr="00E27E6E">
              <w:rPr>
                <w:rFonts w:ascii="Times New Roman" w:hAnsi="Times New Roman" w:cs="Times New Roman"/>
                <w:b/>
              </w:rPr>
              <w:t>6 баллов</w:t>
            </w:r>
          </w:p>
        </w:tc>
      </w:tr>
    </w:tbl>
    <w:p w:rsidR="00A95BC6" w:rsidRPr="00E27E6E" w:rsidRDefault="00A95BC6" w:rsidP="00A95BC6">
      <w:pPr>
        <w:ind w:left="435"/>
        <w:rPr>
          <w:rFonts w:ascii="Times New Roman" w:hAnsi="Times New Roman" w:cs="Times New Roman"/>
          <w:b/>
        </w:rPr>
      </w:pPr>
    </w:p>
    <w:p w:rsidR="00A95BC6" w:rsidRPr="00E27E6E" w:rsidRDefault="00A95BC6" w:rsidP="00A95BC6">
      <w:pPr>
        <w:ind w:left="435"/>
        <w:rPr>
          <w:rFonts w:ascii="Times New Roman" w:hAnsi="Times New Roman" w:cs="Times New Roman"/>
        </w:rPr>
      </w:pPr>
      <w:r w:rsidRPr="00E27E6E">
        <w:rPr>
          <w:rFonts w:ascii="Times New Roman" w:hAnsi="Times New Roman" w:cs="Times New Roman"/>
        </w:rPr>
        <w:t>Максимальный балл за всю работу     - 57 баллов</w:t>
      </w:r>
    </w:p>
    <w:p w:rsidR="00A95BC6" w:rsidRPr="00E27E6E" w:rsidRDefault="00A95BC6" w:rsidP="00A95BC6">
      <w:pPr>
        <w:ind w:left="435"/>
        <w:rPr>
          <w:rFonts w:ascii="Times New Roman" w:hAnsi="Times New Roman" w:cs="Times New Roman"/>
        </w:rPr>
      </w:pPr>
      <w:r w:rsidRPr="00E27E6E">
        <w:rPr>
          <w:rFonts w:ascii="Times New Roman" w:hAnsi="Times New Roman" w:cs="Times New Roman"/>
        </w:rPr>
        <w:t>Оценка «отлично»:                               50-57 баллов</w:t>
      </w:r>
    </w:p>
    <w:p w:rsidR="00A95BC6" w:rsidRPr="00E27E6E" w:rsidRDefault="00A95BC6" w:rsidP="00A95BC6">
      <w:pPr>
        <w:ind w:left="435"/>
        <w:rPr>
          <w:rFonts w:ascii="Times New Roman" w:hAnsi="Times New Roman" w:cs="Times New Roman"/>
        </w:rPr>
      </w:pPr>
      <w:r w:rsidRPr="00E27E6E">
        <w:rPr>
          <w:rFonts w:ascii="Times New Roman" w:hAnsi="Times New Roman" w:cs="Times New Roman"/>
        </w:rPr>
        <w:t xml:space="preserve">              «хорошо»:                                38-49 баллов </w:t>
      </w:r>
    </w:p>
    <w:p w:rsidR="00A95BC6" w:rsidRPr="00E27E6E" w:rsidRDefault="00A95BC6" w:rsidP="00A95BC6">
      <w:pPr>
        <w:ind w:left="435"/>
        <w:rPr>
          <w:rFonts w:ascii="Times New Roman" w:hAnsi="Times New Roman" w:cs="Times New Roman"/>
        </w:rPr>
      </w:pPr>
      <w:r w:rsidRPr="00E27E6E">
        <w:rPr>
          <w:rFonts w:ascii="Times New Roman" w:hAnsi="Times New Roman" w:cs="Times New Roman"/>
        </w:rPr>
        <w:t xml:space="preserve">              «удовлетворительно»:            26–37 баллов</w:t>
      </w:r>
    </w:p>
    <w:p w:rsidR="00A95BC6" w:rsidRPr="00E27E6E" w:rsidRDefault="00A95BC6" w:rsidP="00A95BC6">
      <w:pPr>
        <w:rPr>
          <w:rFonts w:ascii="Times New Roman" w:hAnsi="Times New Roman" w:cs="Times New Roman"/>
        </w:rPr>
      </w:pPr>
      <w:r w:rsidRPr="00E27E6E">
        <w:rPr>
          <w:rFonts w:ascii="Times New Roman" w:hAnsi="Times New Roman" w:cs="Times New Roman"/>
        </w:rPr>
        <w:t xml:space="preserve">                    «неудовлетворительно»:         менее 25 баллов</w:t>
      </w:r>
    </w:p>
    <w:p w:rsidR="00A95BC6" w:rsidRPr="00E27E6E" w:rsidRDefault="00A95BC6" w:rsidP="00A95BC6">
      <w:pPr>
        <w:spacing w:after="30" w:line="375" w:lineRule="atLeast"/>
        <w:textAlignment w:val="center"/>
        <w:rPr>
          <w:rFonts w:ascii="Times New Roman" w:eastAsia="Times New Roman" w:hAnsi="Times New Roman" w:cs="Times New Roman"/>
          <w:b/>
          <w:bCs/>
          <w:color w:val="000066"/>
          <w:lang w:eastAsia="ru-RU"/>
        </w:rPr>
      </w:pPr>
    </w:p>
    <w:p w:rsidR="00A95BC6" w:rsidRPr="00E27E6E" w:rsidRDefault="00A95BC6" w:rsidP="00A95BC6">
      <w:pPr>
        <w:spacing w:after="30" w:line="375" w:lineRule="atLeast"/>
        <w:textAlignment w:val="center"/>
        <w:rPr>
          <w:rFonts w:ascii="Times New Roman" w:eastAsia="Times New Roman" w:hAnsi="Times New Roman" w:cs="Times New Roman"/>
          <w:b/>
          <w:bCs/>
          <w:color w:val="000066"/>
          <w:lang w:eastAsia="ru-RU"/>
        </w:rPr>
      </w:pPr>
    </w:p>
    <w:p w:rsidR="00A95BC6" w:rsidRPr="00E27E6E" w:rsidRDefault="00A95BC6" w:rsidP="00A95BC6">
      <w:pPr>
        <w:spacing w:after="30" w:line="375" w:lineRule="atLeast"/>
        <w:textAlignment w:val="center"/>
        <w:rPr>
          <w:rFonts w:ascii="Times New Roman" w:eastAsia="Times New Roman" w:hAnsi="Times New Roman" w:cs="Times New Roman"/>
          <w:b/>
          <w:bCs/>
          <w:color w:val="000066"/>
          <w:lang w:eastAsia="ru-RU"/>
        </w:rPr>
      </w:pPr>
    </w:p>
    <w:p w:rsidR="00A95BC6" w:rsidRPr="00E27E6E" w:rsidRDefault="00A95BC6" w:rsidP="00A95BC6">
      <w:pPr>
        <w:spacing w:after="30" w:line="375" w:lineRule="atLeast"/>
        <w:textAlignment w:val="center"/>
        <w:rPr>
          <w:rFonts w:ascii="Times New Roman" w:eastAsia="Times New Roman" w:hAnsi="Times New Roman" w:cs="Times New Roman"/>
          <w:b/>
          <w:bCs/>
          <w:color w:val="000066"/>
          <w:lang w:eastAsia="ru-RU"/>
        </w:rPr>
      </w:pPr>
    </w:p>
    <w:p w:rsidR="00A95BC6" w:rsidRPr="00E27E6E" w:rsidRDefault="00A95BC6" w:rsidP="00A95BC6">
      <w:pPr>
        <w:spacing w:after="30" w:line="375" w:lineRule="atLeast"/>
        <w:textAlignment w:val="center"/>
        <w:rPr>
          <w:rFonts w:ascii="Times New Roman" w:eastAsia="Times New Roman" w:hAnsi="Times New Roman" w:cs="Times New Roman"/>
          <w:b/>
          <w:bCs/>
          <w:color w:val="000066"/>
          <w:lang w:eastAsia="ru-RU"/>
        </w:rPr>
      </w:pPr>
    </w:p>
    <w:p w:rsidR="00A95BC6" w:rsidRDefault="00A95BC6" w:rsidP="00A95BC6">
      <w:pPr>
        <w:spacing w:after="30" w:line="375" w:lineRule="atLeast"/>
        <w:textAlignment w:val="center"/>
        <w:rPr>
          <w:rFonts w:ascii="Times New Roman" w:eastAsia="Times New Roman" w:hAnsi="Times New Roman" w:cs="Times New Roman"/>
          <w:b/>
          <w:bCs/>
          <w:color w:val="000066"/>
          <w:lang w:eastAsia="ru-RU"/>
        </w:rPr>
      </w:pPr>
    </w:p>
    <w:p w:rsidR="00A95BC6" w:rsidRDefault="00A95BC6" w:rsidP="00A95BC6">
      <w:pPr>
        <w:spacing w:after="30" w:line="375" w:lineRule="atLeast"/>
        <w:textAlignment w:val="center"/>
        <w:rPr>
          <w:rFonts w:ascii="Times New Roman" w:eastAsia="Times New Roman" w:hAnsi="Times New Roman" w:cs="Times New Roman"/>
          <w:b/>
          <w:bCs/>
          <w:color w:val="000066"/>
          <w:lang w:eastAsia="ru-RU"/>
        </w:rPr>
      </w:pPr>
    </w:p>
    <w:p w:rsidR="00A95BC6" w:rsidRPr="00E27E6E" w:rsidRDefault="00A95BC6" w:rsidP="00A95BC6">
      <w:pPr>
        <w:spacing w:after="30" w:line="375" w:lineRule="atLeast"/>
        <w:textAlignment w:val="center"/>
        <w:rPr>
          <w:rFonts w:ascii="Times New Roman" w:eastAsia="Times New Roman" w:hAnsi="Times New Roman" w:cs="Times New Roman"/>
          <w:b/>
          <w:bCs/>
          <w:color w:val="000066"/>
          <w:lang w:eastAsia="ru-RU"/>
        </w:rPr>
      </w:pPr>
    </w:p>
    <w:p w:rsidR="00A95BC6" w:rsidRPr="00E27E6E" w:rsidRDefault="00A95BC6" w:rsidP="00A95BC6">
      <w:pPr>
        <w:spacing w:after="30" w:line="375" w:lineRule="atLeast"/>
        <w:textAlignment w:val="center"/>
        <w:rPr>
          <w:rFonts w:ascii="Times New Roman" w:eastAsia="Times New Roman" w:hAnsi="Times New Roman" w:cs="Times New Roman"/>
          <w:b/>
          <w:bCs/>
          <w:color w:val="000066"/>
          <w:lang w:eastAsia="ru-RU"/>
        </w:rPr>
      </w:pPr>
    </w:p>
    <w:p w:rsidR="00A95BC6" w:rsidRPr="00E27E6E" w:rsidRDefault="00A95BC6" w:rsidP="00A95BC6">
      <w:pPr>
        <w:spacing w:after="0" w:line="240" w:lineRule="auto"/>
        <w:jc w:val="center"/>
        <w:textAlignment w:val="center"/>
        <w:rPr>
          <w:rFonts w:ascii="Times New Roman" w:eastAsia="Times New Roman" w:hAnsi="Times New Roman" w:cs="Times New Roman"/>
          <w:sz w:val="24"/>
          <w:szCs w:val="24"/>
          <w:lang w:eastAsia="ru-RU"/>
        </w:rPr>
      </w:pPr>
      <w:r w:rsidRPr="00E27E6E">
        <w:rPr>
          <w:rFonts w:ascii="Times New Roman" w:eastAsia="Times New Roman" w:hAnsi="Times New Roman" w:cs="Times New Roman"/>
          <w:b/>
          <w:bCs/>
          <w:sz w:val="24"/>
          <w:szCs w:val="24"/>
          <w:lang w:eastAsia="ru-RU"/>
        </w:rPr>
        <w:t>ВАРИАНТ 1</w:t>
      </w:r>
    </w:p>
    <w:p w:rsidR="00A95BC6" w:rsidRPr="00E27E6E" w:rsidRDefault="00A95BC6" w:rsidP="00A95BC6">
      <w:pPr>
        <w:spacing w:after="0" w:line="240" w:lineRule="auto"/>
        <w:jc w:val="both"/>
        <w:rPr>
          <w:rFonts w:ascii="Times New Roman" w:eastAsia="Times New Roman" w:hAnsi="Times New Roman" w:cs="Times New Roman"/>
          <w:b/>
          <w:bCs/>
          <w:color w:val="000000"/>
          <w:lang w:eastAsia="ru-RU"/>
        </w:rPr>
      </w:pPr>
      <w:r w:rsidRPr="00E27E6E">
        <w:rPr>
          <w:rFonts w:ascii="Times New Roman" w:eastAsia="Times New Roman" w:hAnsi="Times New Roman" w:cs="Times New Roman"/>
          <w:b/>
          <w:bCs/>
          <w:color w:val="000000"/>
          <w:lang w:eastAsia="ru-RU"/>
        </w:rPr>
        <w:t>1. </w:t>
      </w:r>
      <w:r w:rsidRPr="00E27E6E">
        <w:rPr>
          <w:rFonts w:ascii="Times New Roman" w:eastAsia="Times New Roman" w:hAnsi="Times New Roman" w:cs="Times New Roman"/>
          <w:color w:val="000000"/>
          <w:lang w:eastAsia="ru-RU"/>
        </w:rPr>
        <w:t>Запишите термин, про</w:t>
      </w:r>
      <w:r w:rsidRPr="00E27E6E">
        <w:rPr>
          <w:rFonts w:ascii="Times New Roman" w:eastAsia="Times New Roman" w:hAnsi="Times New Roman" w:cs="Times New Roman"/>
          <w:color w:val="000000"/>
          <w:lang w:eastAsia="ru-RU"/>
        </w:rPr>
        <w:softHyphen/>
        <w:t>пу</w:t>
      </w:r>
      <w:r w:rsidRPr="00E27E6E">
        <w:rPr>
          <w:rFonts w:ascii="Times New Roman" w:eastAsia="Times New Roman" w:hAnsi="Times New Roman" w:cs="Times New Roman"/>
          <w:color w:val="000000"/>
          <w:lang w:eastAsia="ru-RU"/>
        </w:rPr>
        <w:softHyphen/>
        <w:t>щен</w:t>
      </w:r>
      <w:r w:rsidRPr="00E27E6E">
        <w:rPr>
          <w:rFonts w:ascii="Times New Roman" w:eastAsia="Times New Roman" w:hAnsi="Times New Roman" w:cs="Times New Roman"/>
          <w:color w:val="000000"/>
          <w:lang w:eastAsia="ru-RU"/>
        </w:rPr>
        <w:softHyphen/>
        <w:t>ный в таблице.</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tbl>
      <w:tblPr>
        <w:tblW w:w="8233" w:type="dxa"/>
        <w:tblCellMar>
          <w:top w:w="15" w:type="dxa"/>
          <w:left w:w="15" w:type="dxa"/>
          <w:bottom w:w="15" w:type="dxa"/>
          <w:right w:w="15" w:type="dxa"/>
        </w:tblCellMar>
        <w:tblLook w:val="04A0"/>
      </w:tblPr>
      <w:tblGrid>
        <w:gridCol w:w="2694"/>
        <w:gridCol w:w="5539"/>
      </w:tblGrid>
      <w:tr w:rsidR="00A95BC6" w:rsidRPr="00E27E6E" w:rsidTr="000B3663">
        <w:trPr>
          <w:trHeight w:val="160"/>
        </w:trPr>
        <w:tc>
          <w:tcPr>
            <w:tcW w:w="2694"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A95BC6" w:rsidRPr="00E27E6E" w:rsidRDefault="00A95BC6" w:rsidP="000B3663">
            <w:pPr>
              <w:spacing w:after="0" w:line="240" w:lineRule="auto"/>
              <w:jc w:val="center"/>
              <w:rPr>
                <w:rFonts w:ascii="Times New Roman" w:eastAsia="Times New Roman" w:hAnsi="Times New Roman" w:cs="Times New Roman"/>
                <w:b/>
                <w:bCs/>
                <w:color w:val="000000"/>
                <w:lang w:eastAsia="ru-RU"/>
              </w:rPr>
            </w:pPr>
            <w:r w:rsidRPr="00E27E6E">
              <w:rPr>
                <w:rFonts w:ascii="Times New Roman" w:eastAsia="Times New Roman" w:hAnsi="Times New Roman" w:cs="Times New Roman"/>
                <w:b/>
                <w:bCs/>
                <w:color w:val="000000"/>
                <w:lang w:eastAsia="ru-RU"/>
              </w:rPr>
              <w:t>ВИД СО</w:t>
            </w:r>
            <w:r w:rsidRPr="00E27E6E">
              <w:rPr>
                <w:rFonts w:ascii="Times New Roman" w:eastAsia="Times New Roman" w:hAnsi="Times New Roman" w:cs="Times New Roman"/>
                <w:b/>
                <w:bCs/>
                <w:color w:val="000000"/>
                <w:lang w:eastAsia="ru-RU"/>
              </w:rPr>
              <w:softHyphen/>
              <w:t>ЦИ</w:t>
            </w:r>
            <w:r w:rsidRPr="00E27E6E">
              <w:rPr>
                <w:rFonts w:ascii="Times New Roman" w:eastAsia="Times New Roman" w:hAnsi="Times New Roman" w:cs="Times New Roman"/>
                <w:b/>
                <w:bCs/>
                <w:color w:val="000000"/>
                <w:lang w:eastAsia="ru-RU"/>
              </w:rPr>
              <w:softHyphen/>
              <w:t>АЛЬ</w:t>
            </w:r>
            <w:r w:rsidRPr="00E27E6E">
              <w:rPr>
                <w:rFonts w:ascii="Times New Roman" w:eastAsia="Times New Roman" w:hAnsi="Times New Roman" w:cs="Times New Roman"/>
                <w:b/>
                <w:bCs/>
                <w:color w:val="000000"/>
                <w:lang w:eastAsia="ru-RU"/>
              </w:rPr>
              <w:softHyphen/>
              <w:t>НОЙ НОРМЫ</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A95BC6" w:rsidRPr="00E27E6E" w:rsidRDefault="00A95BC6" w:rsidP="000B3663">
            <w:pPr>
              <w:spacing w:after="0" w:line="240" w:lineRule="auto"/>
              <w:jc w:val="center"/>
              <w:rPr>
                <w:rFonts w:ascii="Times New Roman" w:eastAsia="Times New Roman" w:hAnsi="Times New Roman" w:cs="Times New Roman"/>
                <w:b/>
                <w:bCs/>
                <w:color w:val="000000"/>
                <w:lang w:eastAsia="ru-RU"/>
              </w:rPr>
            </w:pPr>
            <w:r w:rsidRPr="00E27E6E">
              <w:rPr>
                <w:rFonts w:ascii="Times New Roman" w:eastAsia="Times New Roman" w:hAnsi="Times New Roman" w:cs="Times New Roman"/>
                <w:b/>
                <w:bCs/>
                <w:color w:val="000000"/>
                <w:lang w:eastAsia="ru-RU"/>
              </w:rPr>
              <w:t>ПРИЗНАКИ</w:t>
            </w:r>
          </w:p>
        </w:tc>
      </w:tr>
      <w:tr w:rsidR="00A95BC6" w:rsidRPr="00E27E6E" w:rsidTr="000B3663">
        <w:trPr>
          <w:trHeight w:val="189"/>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Несут оце</w:t>
            </w:r>
            <w:r w:rsidRPr="00E27E6E">
              <w:rPr>
                <w:rFonts w:ascii="Times New Roman" w:eastAsia="Times New Roman" w:hAnsi="Times New Roman" w:cs="Times New Roman"/>
                <w:color w:val="000000"/>
                <w:lang w:eastAsia="ru-RU"/>
              </w:rPr>
              <w:softHyphen/>
              <w:t>ноч</w:t>
            </w:r>
            <w:r w:rsidRPr="00E27E6E">
              <w:rPr>
                <w:rFonts w:ascii="Times New Roman" w:eastAsia="Times New Roman" w:hAnsi="Times New Roman" w:cs="Times New Roman"/>
                <w:color w:val="000000"/>
                <w:lang w:eastAsia="ru-RU"/>
              </w:rPr>
              <w:softHyphen/>
              <w:t>ную нагрузку, под</w:t>
            </w:r>
            <w:r w:rsidRPr="00E27E6E">
              <w:rPr>
                <w:rFonts w:ascii="Times New Roman" w:eastAsia="Times New Roman" w:hAnsi="Times New Roman" w:cs="Times New Roman"/>
                <w:color w:val="000000"/>
                <w:lang w:eastAsia="ru-RU"/>
              </w:rPr>
              <w:softHyphen/>
              <w:t>дер</w:t>
            </w:r>
            <w:r w:rsidRPr="00E27E6E">
              <w:rPr>
                <w:rFonts w:ascii="Times New Roman" w:eastAsia="Times New Roman" w:hAnsi="Times New Roman" w:cs="Times New Roman"/>
                <w:color w:val="000000"/>
                <w:lang w:eastAsia="ru-RU"/>
              </w:rPr>
              <w:softHyphen/>
              <w:t>жи</w:t>
            </w:r>
            <w:r w:rsidRPr="00E27E6E">
              <w:rPr>
                <w:rFonts w:ascii="Times New Roman" w:eastAsia="Times New Roman" w:hAnsi="Times New Roman" w:cs="Times New Roman"/>
                <w:color w:val="000000"/>
                <w:lang w:eastAsia="ru-RU"/>
              </w:rPr>
              <w:softHyphen/>
              <w:t>ва</w:t>
            </w:r>
            <w:r w:rsidRPr="00E27E6E">
              <w:rPr>
                <w:rFonts w:ascii="Times New Roman" w:eastAsia="Times New Roman" w:hAnsi="Times New Roman" w:cs="Times New Roman"/>
                <w:color w:val="000000"/>
                <w:lang w:eastAsia="ru-RU"/>
              </w:rPr>
              <w:softHyphen/>
              <w:t>ют</w:t>
            </w:r>
            <w:r w:rsidRPr="00E27E6E">
              <w:rPr>
                <w:rFonts w:ascii="Times New Roman" w:eastAsia="Times New Roman" w:hAnsi="Times New Roman" w:cs="Times New Roman"/>
                <w:color w:val="000000"/>
                <w:lang w:eastAsia="ru-RU"/>
              </w:rPr>
              <w:softHyphen/>
              <w:t>ся об</w:t>
            </w:r>
            <w:r w:rsidRPr="00E27E6E">
              <w:rPr>
                <w:rFonts w:ascii="Times New Roman" w:eastAsia="Times New Roman" w:hAnsi="Times New Roman" w:cs="Times New Roman"/>
                <w:color w:val="000000"/>
                <w:lang w:eastAsia="ru-RU"/>
              </w:rPr>
              <w:softHyphen/>
              <w:t>ще</w:t>
            </w:r>
            <w:r w:rsidRPr="00E27E6E">
              <w:rPr>
                <w:rFonts w:ascii="Times New Roman" w:eastAsia="Times New Roman" w:hAnsi="Times New Roman" w:cs="Times New Roman"/>
                <w:color w:val="000000"/>
                <w:lang w:eastAsia="ru-RU"/>
              </w:rPr>
              <w:softHyphen/>
              <w:t>ствен</w:t>
            </w:r>
            <w:r w:rsidRPr="00E27E6E">
              <w:rPr>
                <w:rFonts w:ascii="Times New Roman" w:eastAsia="Times New Roman" w:hAnsi="Times New Roman" w:cs="Times New Roman"/>
                <w:color w:val="000000"/>
                <w:lang w:eastAsia="ru-RU"/>
              </w:rPr>
              <w:softHyphen/>
              <w:t>ным мнением</w:t>
            </w:r>
          </w:p>
        </w:tc>
      </w:tr>
      <w:tr w:rsidR="00A95BC6" w:rsidRPr="00E27E6E" w:rsidTr="000B3663">
        <w:trPr>
          <w:trHeight w:val="195"/>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Нормы права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Чётко опи</w:t>
            </w:r>
            <w:r w:rsidRPr="00E27E6E">
              <w:rPr>
                <w:rFonts w:ascii="Times New Roman" w:eastAsia="Times New Roman" w:hAnsi="Times New Roman" w:cs="Times New Roman"/>
                <w:color w:val="000000"/>
                <w:lang w:eastAsia="ru-RU"/>
              </w:rPr>
              <w:softHyphen/>
              <w:t>сы</w:t>
            </w:r>
            <w:r w:rsidRPr="00E27E6E">
              <w:rPr>
                <w:rFonts w:ascii="Times New Roman" w:eastAsia="Times New Roman" w:hAnsi="Times New Roman" w:cs="Times New Roman"/>
                <w:color w:val="000000"/>
                <w:lang w:eastAsia="ru-RU"/>
              </w:rPr>
              <w:softHyphen/>
              <w:t>ва</w:t>
            </w:r>
            <w:r w:rsidRPr="00E27E6E">
              <w:rPr>
                <w:rFonts w:ascii="Times New Roman" w:eastAsia="Times New Roman" w:hAnsi="Times New Roman" w:cs="Times New Roman"/>
                <w:color w:val="000000"/>
                <w:lang w:eastAsia="ru-RU"/>
              </w:rPr>
              <w:softHyphen/>
              <w:t>ют гра</w:t>
            </w:r>
            <w:r w:rsidRPr="00E27E6E">
              <w:rPr>
                <w:rFonts w:ascii="Times New Roman" w:eastAsia="Times New Roman" w:hAnsi="Times New Roman" w:cs="Times New Roman"/>
                <w:color w:val="000000"/>
                <w:lang w:eastAsia="ru-RU"/>
              </w:rPr>
              <w:softHyphen/>
              <w:t>ни</w:t>
            </w:r>
            <w:r w:rsidRPr="00E27E6E">
              <w:rPr>
                <w:rFonts w:ascii="Times New Roman" w:eastAsia="Times New Roman" w:hAnsi="Times New Roman" w:cs="Times New Roman"/>
                <w:color w:val="000000"/>
                <w:lang w:eastAsia="ru-RU"/>
              </w:rPr>
              <w:softHyphen/>
              <w:t>цы доз</w:t>
            </w:r>
            <w:r w:rsidRPr="00E27E6E">
              <w:rPr>
                <w:rFonts w:ascii="Times New Roman" w:eastAsia="Times New Roman" w:hAnsi="Times New Roman" w:cs="Times New Roman"/>
                <w:color w:val="000000"/>
                <w:lang w:eastAsia="ru-RU"/>
              </w:rPr>
              <w:softHyphen/>
              <w:t>во</w:t>
            </w:r>
            <w:r w:rsidRPr="00E27E6E">
              <w:rPr>
                <w:rFonts w:ascii="Times New Roman" w:eastAsia="Times New Roman" w:hAnsi="Times New Roman" w:cs="Times New Roman"/>
                <w:color w:val="000000"/>
                <w:lang w:eastAsia="ru-RU"/>
              </w:rPr>
              <w:softHyphen/>
              <w:t>лен</w:t>
            </w:r>
            <w:r w:rsidRPr="00E27E6E">
              <w:rPr>
                <w:rFonts w:ascii="Times New Roman" w:eastAsia="Times New Roman" w:hAnsi="Times New Roman" w:cs="Times New Roman"/>
                <w:color w:val="000000"/>
                <w:lang w:eastAsia="ru-RU"/>
              </w:rPr>
              <w:softHyphen/>
              <w:t>но</w:t>
            </w:r>
            <w:r w:rsidRPr="00E27E6E">
              <w:rPr>
                <w:rFonts w:ascii="Times New Roman" w:eastAsia="Times New Roman" w:hAnsi="Times New Roman" w:cs="Times New Roman"/>
                <w:color w:val="000000"/>
                <w:lang w:eastAsia="ru-RU"/>
              </w:rPr>
              <w:softHyphen/>
              <w:t>го и наказания, в слу</w:t>
            </w:r>
            <w:r w:rsidRPr="00E27E6E">
              <w:rPr>
                <w:rFonts w:ascii="Times New Roman" w:eastAsia="Times New Roman" w:hAnsi="Times New Roman" w:cs="Times New Roman"/>
                <w:color w:val="000000"/>
                <w:lang w:eastAsia="ru-RU"/>
              </w:rPr>
              <w:softHyphen/>
              <w:t>чае их на</w:t>
            </w:r>
            <w:r w:rsidRPr="00E27E6E">
              <w:rPr>
                <w:rFonts w:ascii="Times New Roman" w:eastAsia="Times New Roman" w:hAnsi="Times New Roman" w:cs="Times New Roman"/>
                <w:color w:val="000000"/>
                <w:lang w:eastAsia="ru-RU"/>
              </w:rPr>
              <w:softHyphen/>
              <w:t>ру</w:t>
            </w:r>
            <w:r w:rsidRPr="00E27E6E">
              <w:rPr>
                <w:rFonts w:ascii="Times New Roman" w:eastAsia="Times New Roman" w:hAnsi="Times New Roman" w:cs="Times New Roman"/>
                <w:color w:val="000000"/>
                <w:lang w:eastAsia="ru-RU"/>
              </w:rPr>
              <w:softHyphen/>
              <w:t>ше</w:t>
            </w:r>
            <w:r w:rsidRPr="00E27E6E">
              <w:rPr>
                <w:rFonts w:ascii="Times New Roman" w:eastAsia="Times New Roman" w:hAnsi="Times New Roman" w:cs="Times New Roman"/>
                <w:color w:val="000000"/>
                <w:lang w:eastAsia="ru-RU"/>
              </w:rPr>
              <w:softHyphen/>
              <w:t>ния обес</w:t>
            </w:r>
            <w:r w:rsidRPr="00E27E6E">
              <w:rPr>
                <w:rFonts w:ascii="Times New Roman" w:eastAsia="Times New Roman" w:hAnsi="Times New Roman" w:cs="Times New Roman"/>
                <w:color w:val="000000"/>
                <w:lang w:eastAsia="ru-RU"/>
              </w:rPr>
              <w:softHyphen/>
              <w:t>пе</w:t>
            </w:r>
            <w:r w:rsidRPr="00E27E6E">
              <w:rPr>
                <w:rFonts w:ascii="Times New Roman" w:eastAsia="Times New Roman" w:hAnsi="Times New Roman" w:cs="Times New Roman"/>
                <w:color w:val="000000"/>
                <w:lang w:eastAsia="ru-RU"/>
              </w:rPr>
              <w:softHyphen/>
              <w:t>чи</w:t>
            </w:r>
            <w:r w:rsidRPr="00E27E6E">
              <w:rPr>
                <w:rFonts w:ascii="Times New Roman" w:eastAsia="Times New Roman" w:hAnsi="Times New Roman" w:cs="Times New Roman"/>
                <w:color w:val="000000"/>
                <w:lang w:eastAsia="ru-RU"/>
              </w:rPr>
              <w:softHyphen/>
              <w:t>ва</w:t>
            </w:r>
            <w:r w:rsidRPr="00E27E6E">
              <w:rPr>
                <w:rFonts w:ascii="Times New Roman" w:eastAsia="Times New Roman" w:hAnsi="Times New Roman" w:cs="Times New Roman"/>
                <w:color w:val="000000"/>
                <w:lang w:eastAsia="ru-RU"/>
              </w:rPr>
              <w:softHyphen/>
              <w:t>ют</w:t>
            </w:r>
            <w:r w:rsidRPr="00E27E6E">
              <w:rPr>
                <w:rFonts w:ascii="Times New Roman" w:eastAsia="Times New Roman" w:hAnsi="Times New Roman" w:cs="Times New Roman"/>
                <w:color w:val="000000"/>
                <w:lang w:eastAsia="ru-RU"/>
              </w:rPr>
              <w:softHyphen/>
              <w:t>ся силой государства</w:t>
            </w:r>
          </w:p>
        </w:tc>
      </w:tr>
    </w:tbl>
    <w:p w:rsidR="00A95BC6" w:rsidRPr="00E27E6E" w:rsidRDefault="00A95BC6" w:rsidP="00A95BC6">
      <w:pPr>
        <w:spacing w:after="0" w:line="240" w:lineRule="auto"/>
        <w:jc w:val="both"/>
        <w:rPr>
          <w:rFonts w:ascii="Times New Roman" w:eastAsia="Times New Roman" w:hAnsi="Times New Roman" w:cs="Times New Roman"/>
          <w:b/>
          <w:bCs/>
          <w:color w:val="000000"/>
          <w:lang w:eastAsia="ru-RU"/>
        </w:rPr>
      </w:pPr>
      <w:r w:rsidRPr="00E27E6E">
        <w:rPr>
          <w:rFonts w:ascii="Times New Roman" w:eastAsia="Times New Roman" w:hAnsi="Times New Roman" w:cs="Times New Roman"/>
          <w:b/>
          <w:bCs/>
          <w:color w:val="000000"/>
          <w:lang w:eastAsia="ru-RU"/>
        </w:rPr>
        <w:t>2.</w:t>
      </w:r>
      <w:r w:rsidRPr="00E27E6E">
        <w:rPr>
          <w:rFonts w:ascii="Times New Roman" w:eastAsia="Times New Roman" w:hAnsi="Times New Roman" w:cs="Times New Roman"/>
          <w:color w:val="000000"/>
          <w:lang w:eastAsia="ru-RU"/>
        </w:rPr>
        <w:t>Найдите понятие, которое является обобщающим для всех остальных понятий представленного ниже ряда. Запишите это слово (словосочетание). </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i/>
          <w:iCs/>
          <w:color w:val="000000"/>
          <w:lang w:eastAsia="ru-RU"/>
        </w:rPr>
        <w:t>Ли</w:t>
      </w:r>
      <w:r w:rsidRPr="00E27E6E">
        <w:rPr>
          <w:rFonts w:ascii="Times New Roman" w:eastAsia="Times New Roman" w:hAnsi="Times New Roman" w:cs="Times New Roman"/>
          <w:i/>
          <w:iCs/>
          <w:color w:val="000000"/>
          <w:lang w:eastAsia="ru-RU"/>
        </w:rPr>
        <w:softHyphen/>
        <w:t>бе</w:t>
      </w:r>
      <w:r w:rsidRPr="00E27E6E">
        <w:rPr>
          <w:rFonts w:ascii="Times New Roman" w:eastAsia="Times New Roman" w:hAnsi="Times New Roman" w:cs="Times New Roman"/>
          <w:i/>
          <w:iCs/>
          <w:color w:val="000000"/>
          <w:lang w:eastAsia="ru-RU"/>
        </w:rPr>
        <w:softHyphen/>
        <w:t>ра</w:t>
      </w:r>
      <w:r w:rsidRPr="00E27E6E">
        <w:rPr>
          <w:rFonts w:ascii="Times New Roman" w:eastAsia="Times New Roman" w:hAnsi="Times New Roman" w:cs="Times New Roman"/>
          <w:i/>
          <w:iCs/>
          <w:color w:val="000000"/>
          <w:lang w:eastAsia="ru-RU"/>
        </w:rPr>
        <w:softHyphen/>
        <w:t>лизм</w:t>
      </w:r>
      <w:r w:rsidRPr="00E27E6E">
        <w:rPr>
          <w:rFonts w:ascii="Times New Roman" w:eastAsia="Times New Roman" w:hAnsi="Times New Roman" w:cs="Times New Roman"/>
          <w:color w:val="000000"/>
          <w:lang w:eastAsia="ru-RU"/>
        </w:rPr>
        <w:t>, </w:t>
      </w:r>
      <w:r w:rsidRPr="00E27E6E">
        <w:rPr>
          <w:rFonts w:ascii="Times New Roman" w:eastAsia="Times New Roman" w:hAnsi="Times New Roman" w:cs="Times New Roman"/>
          <w:i/>
          <w:iCs/>
          <w:color w:val="000000"/>
          <w:lang w:eastAsia="ru-RU"/>
        </w:rPr>
        <w:t>со</w:t>
      </w:r>
      <w:r w:rsidRPr="00E27E6E">
        <w:rPr>
          <w:rFonts w:ascii="Times New Roman" w:eastAsia="Times New Roman" w:hAnsi="Times New Roman" w:cs="Times New Roman"/>
          <w:i/>
          <w:iCs/>
          <w:color w:val="000000"/>
          <w:lang w:eastAsia="ru-RU"/>
        </w:rPr>
        <w:softHyphen/>
        <w:t>ци</w:t>
      </w:r>
      <w:r w:rsidRPr="00E27E6E">
        <w:rPr>
          <w:rFonts w:ascii="Times New Roman" w:eastAsia="Times New Roman" w:hAnsi="Times New Roman" w:cs="Times New Roman"/>
          <w:i/>
          <w:iCs/>
          <w:color w:val="000000"/>
          <w:lang w:eastAsia="ru-RU"/>
        </w:rPr>
        <w:softHyphen/>
        <w:t>ал-де</w:t>
      </w:r>
      <w:r w:rsidRPr="00E27E6E">
        <w:rPr>
          <w:rFonts w:ascii="Times New Roman" w:eastAsia="Times New Roman" w:hAnsi="Times New Roman" w:cs="Times New Roman"/>
          <w:i/>
          <w:iCs/>
          <w:color w:val="000000"/>
          <w:lang w:eastAsia="ru-RU"/>
        </w:rPr>
        <w:softHyphen/>
        <w:t>мо</w:t>
      </w:r>
      <w:r w:rsidRPr="00E27E6E">
        <w:rPr>
          <w:rFonts w:ascii="Times New Roman" w:eastAsia="Times New Roman" w:hAnsi="Times New Roman" w:cs="Times New Roman"/>
          <w:i/>
          <w:iCs/>
          <w:color w:val="000000"/>
          <w:lang w:eastAsia="ru-RU"/>
        </w:rPr>
        <w:softHyphen/>
        <w:t>кра</w:t>
      </w:r>
      <w:r w:rsidRPr="00E27E6E">
        <w:rPr>
          <w:rFonts w:ascii="Times New Roman" w:eastAsia="Times New Roman" w:hAnsi="Times New Roman" w:cs="Times New Roman"/>
          <w:i/>
          <w:iCs/>
          <w:color w:val="000000"/>
          <w:lang w:eastAsia="ru-RU"/>
        </w:rPr>
        <w:softHyphen/>
        <w:t>тия</w:t>
      </w:r>
      <w:r w:rsidRPr="00E27E6E">
        <w:rPr>
          <w:rFonts w:ascii="Times New Roman" w:eastAsia="Times New Roman" w:hAnsi="Times New Roman" w:cs="Times New Roman"/>
          <w:color w:val="000000"/>
          <w:lang w:eastAsia="ru-RU"/>
        </w:rPr>
        <w:t>, </w:t>
      </w:r>
      <w:r w:rsidRPr="00E27E6E">
        <w:rPr>
          <w:rFonts w:ascii="Times New Roman" w:eastAsia="Times New Roman" w:hAnsi="Times New Roman" w:cs="Times New Roman"/>
          <w:i/>
          <w:iCs/>
          <w:color w:val="000000"/>
          <w:lang w:eastAsia="ru-RU"/>
        </w:rPr>
        <w:t>на</w:t>
      </w:r>
      <w:r w:rsidRPr="00E27E6E">
        <w:rPr>
          <w:rFonts w:ascii="Times New Roman" w:eastAsia="Times New Roman" w:hAnsi="Times New Roman" w:cs="Times New Roman"/>
          <w:i/>
          <w:iCs/>
          <w:color w:val="000000"/>
          <w:lang w:eastAsia="ru-RU"/>
        </w:rPr>
        <w:softHyphen/>
        <w:t>ци</w:t>
      </w:r>
      <w:r w:rsidRPr="00E27E6E">
        <w:rPr>
          <w:rFonts w:ascii="Times New Roman" w:eastAsia="Times New Roman" w:hAnsi="Times New Roman" w:cs="Times New Roman"/>
          <w:i/>
          <w:iCs/>
          <w:color w:val="000000"/>
          <w:lang w:eastAsia="ru-RU"/>
        </w:rPr>
        <w:softHyphen/>
        <w:t>о</w:t>
      </w:r>
      <w:r w:rsidRPr="00E27E6E">
        <w:rPr>
          <w:rFonts w:ascii="Times New Roman" w:eastAsia="Times New Roman" w:hAnsi="Times New Roman" w:cs="Times New Roman"/>
          <w:i/>
          <w:iCs/>
          <w:color w:val="000000"/>
          <w:lang w:eastAsia="ru-RU"/>
        </w:rPr>
        <w:softHyphen/>
        <w:t>на</w:t>
      </w:r>
      <w:r w:rsidRPr="00E27E6E">
        <w:rPr>
          <w:rFonts w:ascii="Times New Roman" w:eastAsia="Times New Roman" w:hAnsi="Times New Roman" w:cs="Times New Roman"/>
          <w:i/>
          <w:iCs/>
          <w:color w:val="000000"/>
          <w:lang w:eastAsia="ru-RU"/>
        </w:rPr>
        <w:softHyphen/>
        <w:t>лизм</w:t>
      </w:r>
      <w:r w:rsidRPr="00E27E6E">
        <w:rPr>
          <w:rFonts w:ascii="Times New Roman" w:eastAsia="Times New Roman" w:hAnsi="Times New Roman" w:cs="Times New Roman"/>
          <w:color w:val="000000"/>
          <w:lang w:eastAsia="ru-RU"/>
        </w:rPr>
        <w:t>, </w:t>
      </w:r>
      <w:r w:rsidRPr="00E27E6E">
        <w:rPr>
          <w:rFonts w:ascii="Times New Roman" w:eastAsia="Times New Roman" w:hAnsi="Times New Roman" w:cs="Times New Roman"/>
          <w:i/>
          <w:iCs/>
          <w:color w:val="000000"/>
          <w:lang w:eastAsia="ru-RU"/>
        </w:rPr>
        <w:t>кон</w:t>
      </w:r>
      <w:r w:rsidRPr="00E27E6E">
        <w:rPr>
          <w:rFonts w:ascii="Times New Roman" w:eastAsia="Times New Roman" w:hAnsi="Times New Roman" w:cs="Times New Roman"/>
          <w:i/>
          <w:iCs/>
          <w:color w:val="000000"/>
          <w:lang w:eastAsia="ru-RU"/>
        </w:rPr>
        <w:softHyphen/>
        <w:t>сер</w:t>
      </w:r>
      <w:r w:rsidRPr="00E27E6E">
        <w:rPr>
          <w:rFonts w:ascii="Times New Roman" w:eastAsia="Times New Roman" w:hAnsi="Times New Roman" w:cs="Times New Roman"/>
          <w:i/>
          <w:iCs/>
          <w:color w:val="000000"/>
          <w:lang w:eastAsia="ru-RU"/>
        </w:rPr>
        <w:softHyphen/>
        <w:t>ва</w:t>
      </w:r>
      <w:r w:rsidRPr="00E27E6E">
        <w:rPr>
          <w:rFonts w:ascii="Times New Roman" w:eastAsia="Times New Roman" w:hAnsi="Times New Roman" w:cs="Times New Roman"/>
          <w:i/>
          <w:iCs/>
          <w:color w:val="000000"/>
          <w:lang w:eastAsia="ru-RU"/>
        </w:rPr>
        <w:softHyphen/>
        <w:t>тизм</w:t>
      </w:r>
      <w:r w:rsidRPr="00E27E6E">
        <w:rPr>
          <w:rFonts w:ascii="Times New Roman" w:eastAsia="Times New Roman" w:hAnsi="Times New Roman" w:cs="Times New Roman"/>
          <w:color w:val="000000"/>
          <w:lang w:eastAsia="ru-RU"/>
        </w:rPr>
        <w:t>, </w:t>
      </w:r>
      <w:r w:rsidRPr="00E27E6E">
        <w:rPr>
          <w:rFonts w:ascii="Times New Roman" w:eastAsia="Times New Roman" w:hAnsi="Times New Roman" w:cs="Times New Roman"/>
          <w:i/>
          <w:iCs/>
          <w:color w:val="000000"/>
          <w:lang w:eastAsia="ru-RU"/>
        </w:rPr>
        <w:t>идео</w:t>
      </w:r>
      <w:r w:rsidRPr="00E27E6E">
        <w:rPr>
          <w:rFonts w:ascii="Times New Roman" w:eastAsia="Times New Roman" w:hAnsi="Times New Roman" w:cs="Times New Roman"/>
          <w:i/>
          <w:iCs/>
          <w:color w:val="000000"/>
          <w:lang w:eastAsia="ru-RU"/>
        </w:rPr>
        <w:softHyphen/>
        <w:t>ло</w:t>
      </w:r>
      <w:r w:rsidRPr="00E27E6E">
        <w:rPr>
          <w:rFonts w:ascii="Times New Roman" w:eastAsia="Times New Roman" w:hAnsi="Times New Roman" w:cs="Times New Roman"/>
          <w:i/>
          <w:iCs/>
          <w:color w:val="000000"/>
          <w:lang w:eastAsia="ru-RU"/>
        </w:rPr>
        <w:softHyphen/>
        <w:t>гия</w:t>
      </w:r>
      <w:r w:rsidRPr="00E27E6E">
        <w:rPr>
          <w:rFonts w:ascii="Times New Roman" w:eastAsia="Times New Roman" w:hAnsi="Times New Roman" w:cs="Times New Roman"/>
          <w:color w:val="000000"/>
          <w:lang w:eastAsia="ru-RU"/>
        </w:rPr>
        <w:t>, </w:t>
      </w:r>
      <w:r w:rsidRPr="00E27E6E">
        <w:rPr>
          <w:rFonts w:ascii="Times New Roman" w:eastAsia="Times New Roman" w:hAnsi="Times New Roman" w:cs="Times New Roman"/>
          <w:i/>
          <w:iCs/>
          <w:color w:val="000000"/>
          <w:lang w:eastAsia="ru-RU"/>
        </w:rPr>
        <w:t>анар</w:t>
      </w:r>
      <w:r w:rsidRPr="00E27E6E">
        <w:rPr>
          <w:rFonts w:ascii="Times New Roman" w:eastAsia="Times New Roman" w:hAnsi="Times New Roman" w:cs="Times New Roman"/>
          <w:i/>
          <w:iCs/>
          <w:color w:val="000000"/>
          <w:lang w:eastAsia="ru-RU"/>
        </w:rPr>
        <w:softHyphen/>
        <w:t>хизм</w:t>
      </w:r>
      <w:r w:rsidRPr="00E27E6E">
        <w:rPr>
          <w:rFonts w:ascii="Times New Roman" w:eastAsia="Times New Roman" w:hAnsi="Times New Roman" w:cs="Times New Roman"/>
          <w:color w:val="000000"/>
          <w:lang w:eastAsia="ru-RU"/>
        </w:rPr>
        <w:t>.</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p>
    <w:p w:rsidR="00A95BC6" w:rsidRPr="00E27E6E" w:rsidRDefault="00A95BC6" w:rsidP="00A95BC6">
      <w:pPr>
        <w:spacing w:after="0" w:line="240" w:lineRule="auto"/>
        <w:jc w:val="both"/>
        <w:rPr>
          <w:rFonts w:ascii="Times New Roman" w:eastAsia="Times New Roman" w:hAnsi="Times New Roman" w:cs="Times New Roman"/>
          <w:b/>
          <w:bCs/>
          <w:color w:val="000000"/>
          <w:lang w:eastAsia="ru-RU"/>
        </w:rPr>
      </w:pPr>
      <w:r w:rsidRPr="00E27E6E">
        <w:rPr>
          <w:rFonts w:ascii="Times New Roman" w:eastAsia="Times New Roman" w:hAnsi="Times New Roman" w:cs="Times New Roman"/>
          <w:b/>
          <w:bCs/>
          <w:color w:val="000000"/>
          <w:lang w:eastAsia="ru-RU"/>
        </w:rPr>
        <w:t>3. </w:t>
      </w:r>
      <w:r w:rsidRPr="00E27E6E">
        <w:rPr>
          <w:rFonts w:ascii="Times New Roman" w:eastAsia="Times New Roman" w:hAnsi="Times New Roman" w:cs="Times New Roman"/>
          <w:color w:val="000000"/>
          <w:lang w:eastAsia="ru-RU"/>
        </w:rPr>
        <w:t>Ниже приведён пе</w:t>
      </w:r>
      <w:r w:rsidRPr="00E27E6E">
        <w:rPr>
          <w:rFonts w:ascii="Times New Roman" w:eastAsia="Times New Roman" w:hAnsi="Times New Roman" w:cs="Times New Roman"/>
          <w:color w:val="000000"/>
          <w:lang w:eastAsia="ru-RU"/>
        </w:rPr>
        <w:softHyphen/>
        <w:t>ре</w:t>
      </w:r>
      <w:r w:rsidRPr="00E27E6E">
        <w:rPr>
          <w:rFonts w:ascii="Times New Roman" w:eastAsia="Times New Roman" w:hAnsi="Times New Roman" w:cs="Times New Roman"/>
          <w:color w:val="000000"/>
          <w:lang w:eastAsia="ru-RU"/>
        </w:rPr>
        <w:softHyphen/>
        <w:t>чень терминов. Все они, за ис</w:t>
      </w:r>
      <w:r w:rsidRPr="00E27E6E">
        <w:rPr>
          <w:rFonts w:ascii="Times New Roman" w:eastAsia="Times New Roman" w:hAnsi="Times New Roman" w:cs="Times New Roman"/>
          <w:color w:val="000000"/>
          <w:lang w:eastAsia="ru-RU"/>
        </w:rPr>
        <w:softHyphen/>
        <w:t>клю</w:t>
      </w:r>
      <w:r w:rsidRPr="00E27E6E">
        <w:rPr>
          <w:rFonts w:ascii="Times New Roman" w:eastAsia="Times New Roman" w:hAnsi="Times New Roman" w:cs="Times New Roman"/>
          <w:color w:val="000000"/>
          <w:lang w:eastAsia="ru-RU"/>
        </w:rPr>
        <w:softHyphen/>
        <w:t>че</w:t>
      </w:r>
      <w:r w:rsidRPr="00E27E6E">
        <w:rPr>
          <w:rFonts w:ascii="Times New Roman" w:eastAsia="Times New Roman" w:hAnsi="Times New Roman" w:cs="Times New Roman"/>
          <w:color w:val="000000"/>
          <w:lang w:eastAsia="ru-RU"/>
        </w:rPr>
        <w:softHyphen/>
        <w:t>ни</w:t>
      </w:r>
      <w:r w:rsidRPr="00E27E6E">
        <w:rPr>
          <w:rFonts w:ascii="Times New Roman" w:eastAsia="Times New Roman" w:hAnsi="Times New Roman" w:cs="Times New Roman"/>
          <w:color w:val="000000"/>
          <w:lang w:eastAsia="ru-RU"/>
        </w:rPr>
        <w:softHyphen/>
        <w:t>ем двух, от</w:t>
      </w:r>
      <w:r w:rsidRPr="00E27E6E">
        <w:rPr>
          <w:rFonts w:ascii="Times New Roman" w:eastAsia="Times New Roman" w:hAnsi="Times New Roman" w:cs="Times New Roman"/>
          <w:color w:val="000000"/>
          <w:lang w:eastAsia="ru-RU"/>
        </w:rPr>
        <w:softHyphen/>
        <w:t>но</w:t>
      </w:r>
      <w:r w:rsidRPr="00E27E6E">
        <w:rPr>
          <w:rFonts w:ascii="Times New Roman" w:eastAsia="Times New Roman" w:hAnsi="Times New Roman" w:cs="Times New Roman"/>
          <w:color w:val="000000"/>
          <w:lang w:eastAsia="ru-RU"/>
        </w:rPr>
        <w:softHyphen/>
        <w:t>сят</w:t>
      </w:r>
      <w:r w:rsidRPr="00E27E6E">
        <w:rPr>
          <w:rFonts w:ascii="Times New Roman" w:eastAsia="Times New Roman" w:hAnsi="Times New Roman" w:cs="Times New Roman"/>
          <w:color w:val="000000"/>
          <w:lang w:eastAsia="ru-RU"/>
        </w:rPr>
        <w:softHyphen/>
        <w:t>ся к по</w:t>
      </w:r>
      <w:r w:rsidRPr="00E27E6E">
        <w:rPr>
          <w:rFonts w:ascii="Times New Roman" w:eastAsia="Times New Roman" w:hAnsi="Times New Roman" w:cs="Times New Roman"/>
          <w:color w:val="000000"/>
          <w:lang w:eastAsia="ru-RU"/>
        </w:rPr>
        <w:softHyphen/>
        <w:t>ня</w:t>
      </w:r>
      <w:r w:rsidRPr="00E27E6E">
        <w:rPr>
          <w:rFonts w:ascii="Times New Roman" w:eastAsia="Times New Roman" w:hAnsi="Times New Roman" w:cs="Times New Roman"/>
          <w:color w:val="000000"/>
          <w:lang w:eastAsia="ru-RU"/>
        </w:rPr>
        <w:softHyphen/>
        <w:t>тию «мораль».</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1) со</w:t>
      </w:r>
      <w:r w:rsidRPr="00E27E6E">
        <w:rPr>
          <w:rFonts w:ascii="Times New Roman" w:eastAsia="Times New Roman" w:hAnsi="Times New Roman" w:cs="Times New Roman"/>
          <w:color w:val="000000"/>
          <w:lang w:eastAsia="ru-RU"/>
        </w:rPr>
        <w:softHyphen/>
        <w:t>ци</w:t>
      </w:r>
      <w:r w:rsidRPr="00E27E6E">
        <w:rPr>
          <w:rFonts w:ascii="Times New Roman" w:eastAsia="Times New Roman" w:hAnsi="Times New Roman" w:cs="Times New Roman"/>
          <w:color w:val="000000"/>
          <w:lang w:eastAsia="ru-RU"/>
        </w:rPr>
        <w:softHyphen/>
        <w:t>аль</w:t>
      </w:r>
      <w:r w:rsidRPr="00E27E6E">
        <w:rPr>
          <w:rFonts w:ascii="Times New Roman" w:eastAsia="Times New Roman" w:hAnsi="Times New Roman" w:cs="Times New Roman"/>
          <w:color w:val="000000"/>
          <w:lang w:eastAsia="ru-RU"/>
        </w:rPr>
        <w:softHyphen/>
        <w:t>ная норма</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2) санкции</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3) эксперимент</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4) гипотеза</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5) доб</w:t>
      </w:r>
      <w:r w:rsidRPr="00E27E6E">
        <w:rPr>
          <w:rFonts w:ascii="Times New Roman" w:eastAsia="Times New Roman" w:hAnsi="Times New Roman" w:cs="Times New Roman"/>
          <w:color w:val="000000"/>
          <w:lang w:eastAsia="ru-RU"/>
        </w:rPr>
        <w:softHyphen/>
        <w:t>рый поступок</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6) сво</w:t>
      </w:r>
      <w:r w:rsidRPr="00E27E6E">
        <w:rPr>
          <w:rFonts w:ascii="Times New Roman" w:eastAsia="Times New Roman" w:hAnsi="Times New Roman" w:cs="Times New Roman"/>
          <w:color w:val="000000"/>
          <w:lang w:eastAsia="ru-RU"/>
        </w:rPr>
        <w:softHyphen/>
        <w:t>бод</w:t>
      </w:r>
      <w:r w:rsidRPr="00E27E6E">
        <w:rPr>
          <w:rFonts w:ascii="Times New Roman" w:eastAsia="Times New Roman" w:hAnsi="Times New Roman" w:cs="Times New Roman"/>
          <w:color w:val="000000"/>
          <w:lang w:eastAsia="ru-RU"/>
        </w:rPr>
        <w:softHyphen/>
        <w:t>ный выбор</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Найдите два термина, «выпадающих» из общего ряда, и запишите в ответ цифры, под которыми они указаны.</w:t>
      </w:r>
    </w:p>
    <w:p w:rsidR="00A95BC6" w:rsidRPr="00E27E6E" w:rsidRDefault="00A95BC6" w:rsidP="00A95BC6">
      <w:pPr>
        <w:spacing w:after="0" w:line="240" w:lineRule="auto"/>
        <w:jc w:val="both"/>
        <w:rPr>
          <w:rFonts w:ascii="Times New Roman" w:eastAsia="Times New Roman" w:hAnsi="Times New Roman" w:cs="Times New Roman"/>
          <w:b/>
          <w:bCs/>
          <w:color w:val="000000"/>
          <w:lang w:eastAsia="ru-RU"/>
        </w:rPr>
      </w:pPr>
      <w:r w:rsidRPr="00E27E6E">
        <w:rPr>
          <w:rFonts w:ascii="Times New Roman" w:eastAsia="Times New Roman" w:hAnsi="Times New Roman" w:cs="Times New Roman"/>
          <w:b/>
          <w:bCs/>
          <w:color w:val="000000"/>
          <w:lang w:eastAsia="ru-RU"/>
        </w:rPr>
        <w:t>4. </w:t>
      </w:r>
      <w:r w:rsidRPr="00E27E6E">
        <w:rPr>
          <w:rFonts w:ascii="Times New Roman" w:eastAsia="Times New Roman" w:hAnsi="Times New Roman" w:cs="Times New Roman"/>
          <w:color w:val="000000"/>
          <w:lang w:eastAsia="ru-RU"/>
        </w:rPr>
        <w:t>Выберите вер</w:t>
      </w:r>
      <w:r w:rsidRPr="00E27E6E">
        <w:rPr>
          <w:rFonts w:ascii="Times New Roman" w:eastAsia="Times New Roman" w:hAnsi="Times New Roman" w:cs="Times New Roman"/>
          <w:color w:val="000000"/>
          <w:lang w:eastAsia="ru-RU"/>
        </w:rPr>
        <w:softHyphen/>
        <w:t>ные суж</w:t>
      </w:r>
      <w:r w:rsidRPr="00E27E6E">
        <w:rPr>
          <w:rFonts w:ascii="Times New Roman" w:eastAsia="Times New Roman" w:hAnsi="Times New Roman" w:cs="Times New Roman"/>
          <w:color w:val="000000"/>
          <w:lang w:eastAsia="ru-RU"/>
        </w:rPr>
        <w:softHyphen/>
        <w:t>де</w:t>
      </w:r>
      <w:r w:rsidRPr="00E27E6E">
        <w:rPr>
          <w:rFonts w:ascii="Times New Roman" w:eastAsia="Times New Roman" w:hAnsi="Times New Roman" w:cs="Times New Roman"/>
          <w:color w:val="000000"/>
          <w:lang w:eastAsia="ru-RU"/>
        </w:rPr>
        <w:softHyphen/>
        <w:t>ния о ком</w:t>
      </w:r>
      <w:r w:rsidRPr="00E27E6E">
        <w:rPr>
          <w:rFonts w:ascii="Times New Roman" w:eastAsia="Times New Roman" w:hAnsi="Times New Roman" w:cs="Times New Roman"/>
          <w:color w:val="000000"/>
          <w:lang w:eastAsia="ru-RU"/>
        </w:rPr>
        <w:softHyphen/>
        <w:t>му</w:t>
      </w:r>
      <w:r w:rsidRPr="00E27E6E">
        <w:rPr>
          <w:rFonts w:ascii="Times New Roman" w:eastAsia="Times New Roman" w:hAnsi="Times New Roman" w:cs="Times New Roman"/>
          <w:color w:val="000000"/>
          <w:lang w:eastAsia="ru-RU"/>
        </w:rPr>
        <w:softHyphen/>
        <w:t>ни</w:t>
      </w:r>
      <w:r w:rsidRPr="00E27E6E">
        <w:rPr>
          <w:rFonts w:ascii="Times New Roman" w:eastAsia="Times New Roman" w:hAnsi="Times New Roman" w:cs="Times New Roman"/>
          <w:color w:val="000000"/>
          <w:lang w:eastAsia="ru-RU"/>
        </w:rPr>
        <w:softHyphen/>
        <w:t>ка</w:t>
      </w:r>
      <w:r w:rsidRPr="00E27E6E">
        <w:rPr>
          <w:rFonts w:ascii="Times New Roman" w:eastAsia="Times New Roman" w:hAnsi="Times New Roman" w:cs="Times New Roman"/>
          <w:color w:val="000000"/>
          <w:lang w:eastAsia="ru-RU"/>
        </w:rPr>
        <w:softHyphen/>
        <w:t>тив</w:t>
      </w:r>
      <w:r w:rsidRPr="00E27E6E">
        <w:rPr>
          <w:rFonts w:ascii="Times New Roman" w:eastAsia="Times New Roman" w:hAnsi="Times New Roman" w:cs="Times New Roman"/>
          <w:color w:val="000000"/>
          <w:lang w:eastAsia="ru-RU"/>
        </w:rPr>
        <w:softHyphen/>
        <w:t>ной де</w:t>
      </w:r>
      <w:r w:rsidRPr="00E27E6E">
        <w:rPr>
          <w:rFonts w:ascii="Times New Roman" w:eastAsia="Times New Roman" w:hAnsi="Times New Roman" w:cs="Times New Roman"/>
          <w:color w:val="000000"/>
          <w:lang w:eastAsia="ru-RU"/>
        </w:rPr>
        <w:softHyphen/>
        <w:t>я</w:t>
      </w:r>
      <w:r w:rsidRPr="00E27E6E">
        <w:rPr>
          <w:rFonts w:ascii="Times New Roman" w:eastAsia="Times New Roman" w:hAnsi="Times New Roman" w:cs="Times New Roman"/>
          <w:color w:val="000000"/>
          <w:lang w:eastAsia="ru-RU"/>
        </w:rPr>
        <w:softHyphen/>
        <w:t>тель</w:t>
      </w:r>
      <w:r w:rsidRPr="00E27E6E">
        <w:rPr>
          <w:rFonts w:ascii="Times New Roman" w:eastAsia="Times New Roman" w:hAnsi="Times New Roman" w:cs="Times New Roman"/>
          <w:color w:val="000000"/>
          <w:lang w:eastAsia="ru-RU"/>
        </w:rPr>
        <w:softHyphen/>
        <w:t>но</w:t>
      </w:r>
      <w:r w:rsidRPr="00E27E6E">
        <w:rPr>
          <w:rFonts w:ascii="Times New Roman" w:eastAsia="Times New Roman" w:hAnsi="Times New Roman" w:cs="Times New Roman"/>
          <w:color w:val="000000"/>
          <w:lang w:eastAsia="ru-RU"/>
        </w:rPr>
        <w:softHyphen/>
        <w:t>сти че</w:t>
      </w:r>
      <w:r w:rsidRPr="00E27E6E">
        <w:rPr>
          <w:rFonts w:ascii="Times New Roman" w:eastAsia="Times New Roman" w:hAnsi="Times New Roman" w:cs="Times New Roman"/>
          <w:color w:val="000000"/>
          <w:lang w:eastAsia="ru-RU"/>
        </w:rPr>
        <w:softHyphen/>
        <w:t>ло</w:t>
      </w:r>
      <w:r w:rsidRPr="00E27E6E">
        <w:rPr>
          <w:rFonts w:ascii="Times New Roman" w:eastAsia="Times New Roman" w:hAnsi="Times New Roman" w:cs="Times New Roman"/>
          <w:color w:val="000000"/>
          <w:lang w:eastAsia="ru-RU"/>
        </w:rPr>
        <w:softHyphen/>
        <w:t>ве</w:t>
      </w:r>
      <w:r w:rsidRPr="00E27E6E">
        <w:rPr>
          <w:rFonts w:ascii="Times New Roman" w:eastAsia="Times New Roman" w:hAnsi="Times New Roman" w:cs="Times New Roman"/>
          <w:color w:val="000000"/>
          <w:lang w:eastAsia="ru-RU"/>
        </w:rPr>
        <w:softHyphen/>
        <w:t>ка и за</w:t>
      </w:r>
      <w:r w:rsidRPr="00E27E6E">
        <w:rPr>
          <w:rFonts w:ascii="Times New Roman" w:eastAsia="Times New Roman" w:hAnsi="Times New Roman" w:cs="Times New Roman"/>
          <w:color w:val="000000"/>
          <w:lang w:eastAsia="ru-RU"/>
        </w:rPr>
        <w:softHyphen/>
        <w:t>пи</w:t>
      </w:r>
      <w:r w:rsidRPr="00E27E6E">
        <w:rPr>
          <w:rFonts w:ascii="Times New Roman" w:eastAsia="Times New Roman" w:hAnsi="Times New Roman" w:cs="Times New Roman"/>
          <w:color w:val="000000"/>
          <w:lang w:eastAsia="ru-RU"/>
        </w:rPr>
        <w:softHyphen/>
        <w:t>ши</w:t>
      </w:r>
      <w:r w:rsidRPr="00E27E6E">
        <w:rPr>
          <w:rFonts w:ascii="Times New Roman" w:eastAsia="Times New Roman" w:hAnsi="Times New Roman" w:cs="Times New Roman"/>
          <w:color w:val="000000"/>
          <w:lang w:eastAsia="ru-RU"/>
        </w:rPr>
        <w:softHyphen/>
        <w:t>те цифры, под ко</w:t>
      </w:r>
      <w:r w:rsidRPr="00E27E6E">
        <w:rPr>
          <w:rFonts w:ascii="Times New Roman" w:eastAsia="Times New Roman" w:hAnsi="Times New Roman" w:cs="Times New Roman"/>
          <w:color w:val="000000"/>
          <w:lang w:eastAsia="ru-RU"/>
        </w:rPr>
        <w:softHyphen/>
        <w:t>то</w:t>
      </w:r>
      <w:r w:rsidRPr="00E27E6E">
        <w:rPr>
          <w:rFonts w:ascii="Times New Roman" w:eastAsia="Times New Roman" w:hAnsi="Times New Roman" w:cs="Times New Roman"/>
          <w:color w:val="000000"/>
          <w:lang w:eastAsia="ru-RU"/>
        </w:rPr>
        <w:softHyphen/>
        <w:t>ры</w:t>
      </w:r>
      <w:r w:rsidRPr="00E27E6E">
        <w:rPr>
          <w:rFonts w:ascii="Times New Roman" w:eastAsia="Times New Roman" w:hAnsi="Times New Roman" w:cs="Times New Roman"/>
          <w:color w:val="000000"/>
          <w:lang w:eastAsia="ru-RU"/>
        </w:rPr>
        <w:softHyphen/>
        <w:t>ми они указаны.</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1) Одним из ба</w:t>
      </w:r>
      <w:r w:rsidRPr="00E27E6E">
        <w:rPr>
          <w:rFonts w:ascii="Times New Roman" w:eastAsia="Times New Roman" w:hAnsi="Times New Roman" w:cs="Times New Roman"/>
          <w:color w:val="000000"/>
          <w:lang w:eastAsia="ru-RU"/>
        </w:rPr>
        <w:softHyphen/>
        <w:t>рье</w:t>
      </w:r>
      <w:r w:rsidRPr="00E27E6E">
        <w:rPr>
          <w:rFonts w:ascii="Times New Roman" w:eastAsia="Times New Roman" w:hAnsi="Times New Roman" w:cs="Times New Roman"/>
          <w:color w:val="000000"/>
          <w:lang w:eastAsia="ru-RU"/>
        </w:rPr>
        <w:softHyphen/>
        <w:t>ров в про</w:t>
      </w:r>
      <w:r w:rsidRPr="00E27E6E">
        <w:rPr>
          <w:rFonts w:ascii="Times New Roman" w:eastAsia="Times New Roman" w:hAnsi="Times New Roman" w:cs="Times New Roman"/>
          <w:color w:val="000000"/>
          <w:lang w:eastAsia="ru-RU"/>
        </w:rPr>
        <w:softHyphen/>
        <w:t>цес</w:t>
      </w:r>
      <w:r w:rsidRPr="00E27E6E">
        <w:rPr>
          <w:rFonts w:ascii="Times New Roman" w:eastAsia="Times New Roman" w:hAnsi="Times New Roman" w:cs="Times New Roman"/>
          <w:color w:val="000000"/>
          <w:lang w:eastAsia="ru-RU"/>
        </w:rPr>
        <w:softHyphen/>
        <w:t>се ком</w:t>
      </w:r>
      <w:r w:rsidRPr="00E27E6E">
        <w:rPr>
          <w:rFonts w:ascii="Times New Roman" w:eastAsia="Times New Roman" w:hAnsi="Times New Roman" w:cs="Times New Roman"/>
          <w:color w:val="000000"/>
          <w:lang w:eastAsia="ru-RU"/>
        </w:rPr>
        <w:softHyphen/>
        <w:t>му</w:t>
      </w:r>
      <w:r w:rsidRPr="00E27E6E">
        <w:rPr>
          <w:rFonts w:ascii="Times New Roman" w:eastAsia="Times New Roman" w:hAnsi="Times New Roman" w:cs="Times New Roman"/>
          <w:color w:val="000000"/>
          <w:lang w:eastAsia="ru-RU"/>
        </w:rPr>
        <w:softHyphen/>
        <w:t>ни</w:t>
      </w:r>
      <w:r w:rsidRPr="00E27E6E">
        <w:rPr>
          <w:rFonts w:ascii="Times New Roman" w:eastAsia="Times New Roman" w:hAnsi="Times New Roman" w:cs="Times New Roman"/>
          <w:color w:val="000000"/>
          <w:lang w:eastAsia="ru-RU"/>
        </w:rPr>
        <w:softHyphen/>
        <w:t>ка</w:t>
      </w:r>
      <w:r w:rsidRPr="00E27E6E">
        <w:rPr>
          <w:rFonts w:ascii="Times New Roman" w:eastAsia="Times New Roman" w:hAnsi="Times New Roman" w:cs="Times New Roman"/>
          <w:color w:val="000000"/>
          <w:lang w:eastAsia="ru-RU"/>
        </w:rPr>
        <w:softHyphen/>
        <w:t>ции людей вы</w:t>
      </w:r>
      <w:r w:rsidRPr="00E27E6E">
        <w:rPr>
          <w:rFonts w:ascii="Times New Roman" w:eastAsia="Times New Roman" w:hAnsi="Times New Roman" w:cs="Times New Roman"/>
          <w:color w:val="000000"/>
          <w:lang w:eastAsia="ru-RU"/>
        </w:rPr>
        <w:softHyphen/>
        <w:t>сту</w:t>
      </w:r>
      <w:r w:rsidRPr="00E27E6E">
        <w:rPr>
          <w:rFonts w:ascii="Times New Roman" w:eastAsia="Times New Roman" w:hAnsi="Times New Roman" w:cs="Times New Roman"/>
          <w:color w:val="000000"/>
          <w:lang w:eastAsia="ru-RU"/>
        </w:rPr>
        <w:softHyphen/>
        <w:t>па</w:t>
      </w:r>
      <w:r w:rsidRPr="00E27E6E">
        <w:rPr>
          <w:rFonts w:ascii="Times New Roman" w:eastAsia="Times New Roman" w:hAnsi="Times New Roman" w:cs="Times New Roman"/>
          <w:color w:val="000000"/>
          <w:lang w:eastAsia="ru-RU"/>
        </w:rPr>
        <w:softHyphen/>
        <w:t>ет их лич</w:t>
      </w:r>
      <w:r w:rsidRPr="00E27E6E">
        <w:rPr>
          <w:rFonts w:ascii="Times New Roman" w:eastAsia="Times New Roman" w:hAnsi="Times New Roman" w:cs="Times New Roman"/>
          <w:color w:val="000000"/>
          <w:lang w:eastAsia="ru-RU"/>
        </w:rPr>
        <w:softHyphen/>
        <w:t>ная вза</w:t>
      </w:r>
      <w:r w:rsidRPr="00E27E6E">
        <w:rPr>
          <w:rFonts w:ascii="Times New Roman" w:eastAsia="Times New Roman" w:hAnsi="Times New Roman" w:cs="Times New Roman"/>
          <w:color w:val="000000"/>
          <w:lang w:eastAsia="ru-RU"/>
        </w:rPr>
        <w:softHyphen/>
        <w:t>им</w:t>
      </w:r>
      <w:r w:rsidRPr="00E27E6E">
        <w:rPr>
          <w:rFonts w:ascii="Times New Roman" w:eastAsia="Times New Roman" w:hAnsi="Times New Roman" w:cs="Times New Roman"/>
          <w:color w:val="000000"/>
          <w:lang w:eastAsia="ru-RU"/>
        </w:rPr>
        <w:softHyphen/>
        <w:t>ная неприязнь.</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2) Средством вер</w:t>
      </w:r>
      <w:r w:rsidRPr="00E27E6E">
        <w:rPr>
          <w:rFonts w:ascii="Times New Roman" w:eastAsia="Times New Roman" w:hAnsi="Times New Roman" w:cs="Times New Roman"/>
          <w:color w:val="000000"/>
          <w:lang w:eastAsia="ru-RU"/>
        </w:rPr>
        <w:softHyphen/>
        <w:t>баль</w:t>
      </w:r>
      <w:r w:rsidRPr="00E27E6E">
        <w:rPr>
          <w:rFonts w:ascii="Times New Roman" w:eastAsia="Times New Roman" w:hAnsi="Times New Roman" w:cs="Times New Roman"/>
          <w:color w:val="000000"/>
          <w:lang w:eastAsia="ru-RU"/>
        </w:rPr>
        <w:softHyphen/>
        <w:t>но</w:t>
      </w:r>
      <w:r w:rsidRPr="00E27E6E">
        <w:rPr>
          <w:rFonts w:ascii="Times New Roman" w:eastAsia="Times New Roman" w:hAnsi="Times New Roman" w:cs="Times New Roman"/>
          <w:color w:val="000000"/>
          <w:lang w:eastAsia="ru-RU"/>
        </w:rPr>
        <w:softHyphen/>
        <w:t>го об</w:t>
      </w:r>
      <w:r w:rsidRPr="00E27E6E">
        <w:rPr>
          <w:rFonts w:ascii="Times New Roman" w:eastAsia="Times New Roman" w:hAnsi="Times New Roman" w:cs="Times New Roman"/>
          <w:color w:val="000000"/>
          <w:lang w:eastAsia="ru-RU"/>
        </w:rPr>
        <w:softHyphen/>
        <w:t>ще</w:t>
      </w:r>
      <w:r w:rsidRPr="00E27E6E">
        <w:rPr>
          <w:rFonts w:ascii="Times New Roman" w:eastAsia="Times New Roman" w:hAnsi="Times New Roman" w:cs="Times New Roman"/>
          <w:color w:val="000000"/>
          <w:lang w:eastAsia="ru-RU"/>
        </w:rPr>
        <w:softHyphen/>
        <w:t>ния яв</w:t>
      </w:r>
      <w:r w:rsidRPr="00E27E6E">
        <w:rPr>
          <w:rFonts w:ascii="Times New Roman" w:eastAsia="Times New Roman" w:hAnsi="Times New Roman" w:cs="Times New Roman"/>
          <w:color w:val="000000"/>
          <w:lang w:eastAsia="ru-RU"/>
        </w:rPr>
        <w:softHyphen/>
        <w:t>ля</w:t>
      </w:r>
      <w:r w:rsidRPr="00E27E6E">
        <w:rPr>
          <w:rFonts w:ascii="Times New Roman" w:eastAsia="Times New Roman" w:hAnsi="Times New Roman" w:cs="Times New Roman"/>
          <w:color w:val="000000"/>
          <w:lang w:eastAsia="ru-RU"/>
        </w:rPr>
        <w:softHyphen/>
        <w:t>ет</w:t>
      </w:r>
      <w:r w:rsidRPr="00E27E6E">
        <w:rPr>
          <w:rFonts w:ascii="Times New Roman" w:eastAsia="Times New Roman" w:hAnsi="Times New Roman" w:cs="Times New Roman"/>
          <w:color w:val="000000"/>
          <w:lang w:eastAsia="ru-RU"/>
        </w:rPr>
        <w:softHyphen/>
        <w:t>ся мимика.</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3) Информационное об</w:t>
      </w:r>
      <w:r w:rsidRPr="00E27E6E">
        <w:rPr>
          <w:rFonts w:ascii="Times New Roman" w:eastAsia="Times New Roman" w:hAnsi="Times New Roman" w:cs="Times New Roman"/>
          <w:color w:val="000000"/>
          <w:lang w:eastAsia="ru-RU"/>
        </w:rPr>
        <w:softHyphen/>
        <w:t>ще</w:t>
      </w:r>
      <w:r w:rsidRPr="00E27E6E">
        <w:rPr>
          <w:rFonts w:ascii="Times New Roman" w:eastAsia="Times New Roman" w:hAnsi="Times New Roman" w:cs="Times New Roman"/>
          <w:color w:val="000000"/>
          <w:lang w:eastAsia="ru-RU"/>
        </w:rPr>
        <w:softHyphen/>
        <w:t>ство со</w:t>
      </w:r>
      <w:r w:rsidRPr="00E27E6E">
        <w:rPr>
          <w:rFonts w:ascii="Times New Roman" w:eastAsia="Times New Roman" w:hAnsi="Times New Roman" w:cs="Times New Roman"/>
          <w:color w:val="000000"/>
          <w:lang w:eastAsia="ru-RU"/>
        </w:rPr>
        <w:softHyphen/>
        <w:t>зда</w:t>
      </w:r>
      <w:r w:rsidRPr="00E27E6E">
        <w:rPr>
          <w:rFonts w:ascii="Times New Roman" w:eastAsia="Times New Roman" w:hAnsi="Times New Roman" w:cs="Times New Roman"/>
          <w:color w:val="000000"/>
          <w:lang w:eastAsia="ru-RU"/>
        </w:rPr>
        <w:softHyphen/>
        <w:t>ло новые формы общения.</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4) Речь яв</w:t>
      </w:r>
      <w:r w:rsidRPr="00E27E6E">
        <w:rPr>
          <w:rFonts w:ascii="Times New Roman" w:eastAsia="Times New Roman" w:hAnsi="Times New Roman" w:cs="Times New Roman"/>
          <w:color w:val="000000"/>
          <w:lang w:eastAsia="ru-RU"/>
        </w:rPr>
        <w:softHyphen/>
        <w:t>ля</w:t>
      </w:r>
      <w:r w:rsidRPr="00E27E6E">
        <w:rPr>
          <w:rFonts w:ascii="Times New Roman" w:eastAsia="Times New Roman" w:hAnsi="Times New Roman" w:cs="Times New Roman"/>
          <w:color w:val="000000"/>
          <w:lang w:eastAsia="ru-RU"/>
        </w:rPr>
        <w:softHyphen/>
        <w:t>ет</w:t>
      </w:r>
      <w:r w:rsidRPr="00E27E6E">
        <w:rPr>
          <w:rFonts w:ascii="Times New Roman" w:eastAsia="Times New Roman" w:hAnsi="Times New Roman" w:cs="Times New Roman"/>
          <w:color w:val="000000"/>
          <w:lang w:eastAsia="ru-RU"/>
        </w:rPr>
        <w:softHyphen/>
        <w:t>ся самым про</w:t>
      </w:r>
      <w:r w:rsidRPr="00E27E6E">
        <w:rPr>
          <w:rFonts w:ascii="Times New Roman" w:eastAsia="Times New Roman" w:hAnsi="Times New Roman" w:cs="Times New Roman"/>
          <w:color w:val="000000"/>
          <w:lang w:eastAsia="ru-RU"/>
        </w:rPr>
        <w:softHyphen/>
        <w:t>дук</w:t>
      </w:r>
      <w:r w:rsidRPr="00E27E6E">
        <w:rPr>
          <w:rFonts w:ascii="Times New Roman" w:eastAsia="Times New Roman" w:hAnsi="Times New Roman" w:cs="Times New Roman"/>
          <w:color w:val="000000"/>
          <w:lang w:eastAsia="ru-RU"/>
        </w:rPr>
        <w:softHyphen/>
        <w:t>тив</w:t>
      </w:r>
      <w:r w:rsidRPr="00E27E6E">
        <w:rPr>
          <w:rFonts w:ascii="Times New Roman" w:eastAsia="Times New Roman" w:hAnsi="Times New Roman" w:cs="Times New Roman"/>
          <w:color w:val="000000"/>
          <w:lang w:eastAsia="ru-RU"/>
        </w:rPr>
        <w:softHyphen/>
        <w:t>ным ин</w:t>
      </w:r>
      <w:r w:rsidRPr="00E27E6E">
        <w:rPr>
          <w:rFonts w:ascii="Times New Roman" w:eastAsia="Times New Roman" w:hAnsi="Times New Roman" w:cs="Times New Roman"/>
          <w:color w:val="000000"/>
          <w:lang w:eastAsia="ru-RU"/>
        </w:rPr>
        <w:softHyphen/>
        <w:t>стру</w:t>
      </w:r>
      <w:r w:rsidRPr="00E27E6E">
        <w:rPr>
          <w:rFonts w:ascii="Times New Roman" w:eastAsia="Times New Roman" w:hAnsi="Times New Roman" w:cs="Times New Roman"/>
          <w:color w:val="000000"/>
          <w:lang w:eastAsia="ru-RU"/>
        </w:rPr>
        <w:softHyphen/>
        <w:t>мен</w:t>
      </w:r>
      <w:r w:rsidRPr="00E27E6E">
        <w:rPr>
          <w:rFonts w:ascii="Times New Roman" w:eastAsia="Times New Roman" w:hAnsi="Times New Roman" w:cs="Times New Roman"/>
          <w:color w:val="000000"/>
          <w:lang w:eastAsia="ru-RU"/>
        </w:rPr>
        <w:softHyphen/>
        <w:t>том че</w:t>
      </w:r>
      <w:r w:rsidRPr="00E27E6E">
        <w:rPr>
          <w:rFonts w:ascii="Times New Roman" w:eastAsia="Times New Roman" w:hAnsi="Times New Roman" w:cs="Times New Roman"/>
          <w:color w:val="000000"/>
          <w:lang w:eastAsia="ru-RU"/>
        </w:rPr>
        <w:softHyphen/>
        <w:t>ло</w:t>
      </w:r>
      <w:r w:rsidRPr="00E27E6E">
        <w:rPr>
          <w:rFonts w:ascii="Times New Roman" w:eastAsia="Times New Roman" w:hAnsi="Times New Roman" w:cs="Times New Roman"/>
          <w:color w:val="000000"/>
          <w:lang w:eastAsia="ru-RU"/>
        </w:rPr>
        <w:softHyphen/>
        <w:t>ве</w:t>
      </w:r>
      <w:r w:rsidRPr="00E27E6E">
        <w:rPr>
          <w:rFonts w:ascii="Times New Roman" w:eastAsia="Times New Roman" w:hAnsi="Times New Roman" w:cs="Times New Roman"/>
          <w:color w:val="000000"/>
          <w:lang w:eastAsia="ru-RU"/>
        </w:rPr>
        <w:softHyphen/>
        <w:t>че</w:t>
      </w:r>
      <w:r w:rsidRPr="00E27E6E">
        <w:rPr>
          <w:rFonts w:ascii="Times New Roman" w:eastAsia="Times New Roman" w:hAnsi="Times New Roman" w:cs="Times New Roman"/>
          <w:color w:val="000000"/>
          <w:lang w:eastAsia="ru-RU"/>
        </w:rPr>
        <w:softHyphen/>
        <w:t>ско</w:t>
      </w:r>
      <w:r w:rsidRPr="00E27E6E">
        <w:rPr>
          <w:rFonts w:ascii="Times New Roman" w:eastAsia="Times New Roman" w:hAnsi="Times New Roman" w:cs="Times New Roman"/>
          <w:color w:val="000000"/>
          <w:lang w:eastAsia="ru-RU"/>
        </w:rPr>
        <w:softHyphen/>
        <w:t>го общения.</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5) Основной целью ком</w:t>
      </w:r>
      <w:r w:rsidRPr="00E27E6E">
        <w:rPr>
          <w:rFonts w:ascii="Times New Roman" w:eastAsia="Times New Roman" w:hAnsi="Times New Roman" w:cs="Times New Roman"/>
          <w:color w:val="000000"/>
          <w:lang w:eastAsia="ru-RU"/>
        </w:rPr>
        <w:softHyphen/>
        <w:t>му</w:t>
      </w:r>
      <w:r w:rsidRPr="00E27E6E">
        <w:rPr>
          <w:rFonts w:ascii="Times New Roman" w:eastAsia="Times New Roman" w:hAnsi="Times New Roman" w:cs="Times New Roman"/>
          <w:color w:val="000000"/>
          <w:lang w:eastAsia="ru-RU"/>
        </w:rPr>
        <w:softHyphen/>
        <w:t>ни</w:t>
      </w:r>
      <w:r w:rsidRPr="00E27E6E">
        <w:rPr>
          <w:rFonts w:ascii="Times New Roman" w:eastAsia="Times New Roman" w:hAnsi="Times New Roman" w:cs="Times New Roman"/>
          <w:color w:val="000000"/>
          <w:lang w:eastAsia="ru-RU"/>
        </w:rPr>
        <w:softHyphen/>
        <w:t>ка</w:t>
      </w:r>
      <w:r w:rsidRPr="00E27E6E">
        <w:rPr>
          <w:rFonts w:ascii="Times New Roman" w:eastAsia="Times New Roman" w:hAnsi="Times New Roman" w:cs="Times New Roman"/>
          <w:color w:val="000000"/>
          <w:lang w:eastAsia="ru-RU"/>
        </w:rPr>
        <w:softHyphen/>
        <w:t>ции яв</w:t>
      </w:r>
      <w:r w:rsidRPr="00E27E6E">
        <w:rPr>
          <w:rFonts w:ascii="Times New Roman" w:eastAsia="Times New Roman" w:hAnsi="Times New Roman" w:cs="Times New Roman"/>
          <w:color w:val="000000"/>
          <w:lang w:eastAsia="ru-RU"/>
        </w:rPr>
        <w:softHyphen/>
        <w:t>ля</w:t>
      </w:r>
      <w:r w:rsidRPr="00E27E6E">
        <w:rPr>
          <w:rFonts w:ascii="Times New Roman" w:eastAsia="Times New Roman" w:hAnsi="Times New Roman" w:cs="Times New Roman"/>
          <w:color w:val="000000"/>
          <w:lang w:eastAsia="ru-RU"/>
        </w:rPr>
        <w:softHyphen/>
        <w:t>ет</w:t>
      </w:r>
      <w:r w:rsidRPr="00E27E6E">
        <w:rPr>
          <w:rFonts w:ascii="Times New Roman" w:eastAsia="Times New Roman" w:hAnsi="Times New Roman" w:cs="Times New Roman"/>
          <w:color w:val="000000"/>
          <w:lang w:eastAsia="ru-RU"/>
        </w:rPr>
        <w:softHyphen/>
        <w:t>ся обмен эмоциями.</w:t>
      </w:r>
    </w:p>
    <w:p w:rsidR="00A95BC6" w:rsidRPr="00E27E6E" w:rsidRDefault="00A95BC6" w:rsidP="00A95BC6">
      <w:pPr>
        <w:shd w:val="clear" w:color="auto" w:fill="FFFFFF"/>
        <w:spacing w:after="0" w:line="240" w:lineRule="auto"/>
        <w:jc w:val="both"/>
        <w:rPr>
          <w:rFonts w:ascii="Times New Roman" w:eastAsia="Times New Roman" w:hAnsi="Times New Roman" w:cs="Times New Roman"/>
          <w:b/>
          <w:bCs/>
          <w:color w:val="000000"/>
          <w:lang w:eastAsia="ru-RU"/>
        </w:rPr>
      </w:pPr>
      <w:r w:rsidRPr="00E27E6E">
        <w:rPr>
          <w:rFonts w:ascii="Times New Roman" w:eastAsia="Times New Roman" w:hAnsi="Times New Roman" w:cs="Times New Roman"/>
          <w:b/>
          <w:bCs/>
          <w:color w:val="000000"/>
          <w:lang w:eastAsia="ru-RU"/>
        </w:rPr>
        <w:t>5. </w:t>
      </w:r>
      <w:r w:rsidRPr="00E27E6E">
        <w:rPr>
          <w:rFonts w:ascii="Times New Roman" w:eastAsia="Times New Roman" w:hAnsi="Times New Roman" w:cs="Times New Roman"/>
          <w:color w:val="000000"/>
          <w:lang w:eastAsia="ru-RU"/>
        </w:rPr>
        <w:t>Установите соответствие между характерными чертами и уровнями научного познания: к каждой позиции, данной в первом столбце, подберите соответствующую позицию из второго столбца.</w:t>
      </w:r>
    </w:p>
    <w:tbl>
      <w:tblPr>
        <w:tblW w:w="9000" w:type="dxa"/>
        <w:tblCellMar>
          <w:top w:w="15" w:type="dxa"/>
          <w:left w:w="15" w:type="dxa"/>
          <w:bottom w:w="15" w:type="dxa"/>
          <w:right w:w="15" w:type="dxa"/>
        </w:tblCellMar>
        <w:tblLook w:val="04A0"/>
      </w:tblPr>
      <w:tblGrid>
        <w:gridCol w:w="5100"/>
        <w:gridCol w:w="540"/>
        <w:gridCol w:w="3360"/>
      </w:tblGrid>
      <w:tr w:rsidR="00A95BC6" w:rsidRPr="00E27E6E" w:rsidTr="000B3663">
        <w:tc>
          <w:tcPr>
            <w:tcW w:w="5100" w:type="dxa"/>
            <w:tcBorders>
              <w:top w:val="nil"/>
              <w:left w:val="nil"/>
              <w:bottom w:val="nil"/>
              <w:right w:val="nil"/>
            </w:tcBorders>
            <w:tcMar>
              <w:top w:w="60" w:type="dxa"/>
              <w:left w:w="60" w:type="dxa"/>
              <w:bottom w:w="60" w:type="dxa"/>
              <w:right w:w="60" w:type="dxa"/>
            </w:tcMar>
            <w:vAlign w:val="center"/>
            <w:hideMark/>
          </w:tcPr>
          <w:p w:rsidR="00A95BC6" w:rsidRPr="00E27E6E" w:rsidRDefault="00A95BC6" w:rsidP="000B3663">
            <w:pPr>
              <w:spacing w:after="0" w:line="240" w:lineRule="auto"/>
              <w:ind w:firstLine="375"/>
              <w:jc w:val="center"/>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ХАРАКТЕРНЫЕ ЧЕРТЫ</w:t>
            </w:r>
          </w:p>
        </w:tc>
        <w:tc>
          <w:tcPr>
            <w:tcW w:w="540" w:type="dxa"/>
            <w:tcBorders>
              <w:top w:val="nil"/>
              <w:left w:val="nil"/>
              <w:bottom w:val="nil"/>
              <w:right w:val="nil"/>
            </w:tcBorders>
            <w:tcMar>
              <w:top w:w="60" w:type="dxa"/>
              <w:left w:w="60" w:type="dxa"/>
              <w:bottom w:w="60" w:type="dxa"/>
              <w:right w:w="60" w:type="dxa"/>
            </w:tcMar>
            <w:vAlign w:val="center"/>
            <w:hideMark/>
          </w:tcPr>
          <w:p w:rsidR="00A95BC6" w:rsidRPr="00E27E6E" w:rsidRDefault="00A95BC6" w:rsidP="000B3663">
            <w:pPr>
              <w:spacing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tc>
        <w:tc>
          <w:tcPr>
            <w:tcW w:w="0" w:type="auto"/>
            <w:tcBorders>
              <w:top w:val="nil"/>
              <w:left w:val="nil"/>
              <w:bottom w:val="nil"/>
              <w:right w:val="nil"/>
            </w:tcBorders>
            <w:tcMar>
              <w:top w:w="60" w:type="dxa"/>
              <w:left w:w="60" w:type="dxa"/>
              <w:bottom w:w="60" w:type="dxa"/>
              <w:right w:w="60" w:type="dxa"/>
            </w:tcMar>
            <w:vAlign w:val="center"/>
            <w:hideMark/>
          </w:tcPr>
          <w:p w:rsidR="00A95BC6" w:rsidRPr="00E27E6E" w:rsidRDefault="00A95BC6" w:rsidP="000B3663">
            <w:pPr>
              <w:spacing w:after="0" w:line="240" w:lineRule="auto"/>
              <w:jc w:val="center"/>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УРОВНИ НАУЧНОГО ПОЗНАНИЯ</w:t>
            </w:r>
          </w:p>
        </w:tc>
      </w:tr>
      <w:tr w:rsidR="00A95BC6" w:rsidRPr="00E27E6E" w:rsidTr="000B3663">
        <w:tc>
          <w:tcPr>
            <w:tcW w:w="0" w:type="auto"/>
            <w:tcBorders>
              <w:top w:val="nil"/>
              <w:left w:val="nil"/>
              <w:bottom w:val="nil"/>
              <w:right w:val="nil"/>
            </w:tcBorders>
            <w:tcMar>
              <w:top w:w="60" w:type="dxa"/>
              <w:left w:w="60" w:type="dxa"/>
              <w:bottom w:w="60" w:type="dxa"/>
              <w:right w:w="60" w:type="dxa"/>
            </w:tcMar>
            <w:hideMark/>
          </w:tcPr>
          <w:p w:rsidR="00A95BC6" w:rsidRPr="00E27E6E" w:rsidRDefault="00A95BC6" w:rsidP="000B3663">
            <w:pPr>
              <w:spacing w:after="0" w:line="240" w:lineRule="auto"/>
              <w:ind w:firstLine="375"/>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А) формулирование научных законов</w:t>
            </w:r>
          </w:p>
          <w:p w:rsidR="00A95BC6" w:rsidRPr="00E27E6E" w:rsidRDefault="00A95BC6" w:rsidP="000B3663">
            <w:pPr>
              <w:spacing w:after="0" w:line="240" w:lineRule="auto"/>
              <w:ind w:firstLine="375"/>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Б) логичность</w:t>
            </w:r>
          </w:p>
          <w:p w:rsidR="00A95BC6" w:rsidRPr="00E27E6E" w:rsidRDefault="00A95BC6" w:rsidP="000B3663">
            <w:pPr>
              <w:spacing w:after="0" w:line="240" w:lineRule="auto"/>
              <w:ind w:firstLine="375"/>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В) выдвижение гипотез</w:t>
            </w:r>
          </w:p>
          <w:p w:rsidR="00A95BC6" w:rsidRPr="00E27E6E" w:rsidRDefault="00A95BC6" w:rsidP="000B3663">
            <w:pPr>
              <w:spacing w:after="0" w:line="240" w:lineRule="auto"/>
              <w:ind w:firstLine="375"/>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Г) наблюдение изучаемых явлений</w:t>
            </w:r>
          </w:p>
          <w:p w:rsidR="00A95BC6" w:rsidRPr="00E27E6E" w:rsidRDefault="00A95BC6" w:rsidP="000B3663">
            <w:pPr>
              <w:spacing w:after="0" w:line="240" w:lineRule="auto"/>
              <w:ind w:firstLine="375"/>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Д) проведение количественных измерений</w:t>
            </w:r>
          </w:p>
        </w:tc>
        <w:tc>
          <w:tcPr>
            <w:tcW w:w="0" w:type="auto"/>
            <w:tcBorders>
              <w:top w:val="nil"/>
              <w:left w:val="nil"/>
              <w:bottom w:val="nil"/>
              <w:right w:val="nil"/>
            </w:tcBorders>
            <w:tcMar>
              <w:top w:w="60" w:type="dxa"/>
              <w:left w:w="60" w:type="dxa"/>
              <w:bottom w:w="60" w:type="dxa"/>
              <w:right w:w="60" w:type="dxa"/>
            </w:tcMar>
            <w:vAlign w:val="center"/>
            <w:hideMark/>
          </w:tcPr>
          <w:p w:rsidR="00A95BC6" w:rsidRPr="00E27E6E" w:rsidRDefault="00A95BC6" w:rsidP="000B3663">
            <w:pPr>
              <w:spacing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tc>
        <w:tc>
          <w:tcPr>
            <w:tcW w:w="0" w:type="auto"/>
            <w:tcBorders>
              <w:top w:val="nil"/>
              <w:left w:val="nil"/>
              <w:bottom w:val="nil"/>
              <w:right w:val="nil"/>
            </w:tcBorders>
            <w:tcMar>
              <w:top w:w="60" w:type="dxa"/>
              <w:left w:w="60" w:type="dxa"/>
              <w:bottom w:w="60" w:type="dxa"/>
              <w:right w:w="60" w:type="dxa"/>
            </w:tcMar>
            <w:hideMark/>
          </w:tcPr>
          <w:p w:rsidR="00A95BC6" w:rsidRPr="00E27E6E" w:rsidRDefault="00A95BC6" w:rsidP="000B3663">
            <w:pPr>
              <w:spacing w:after="0" w:line="240" w:lineRule="auto"/>
              <w:ind w:firstLine="375"/>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1) эмпирический</w:t>
            </w:r>
          </w:p>
          <w:p w:rsidR="00A95BC6" w:rsidRPr="00E27E6E" w:rsidRDefault="00A95BC6" w:rsidP="000B3663">
            <w:pPr>
              <w:spacing w:after="0" w:line="240" w:lineRule="auto"/>
              <w:ind w:firstLine="375"/>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2) теоретический</w:t>
            </w:r>
          </w:p>
        </w:tc>
      </w:tr>
    </w:tbl>
    <w:p w:rsidR="00A95BC6" w:rsidRPr="00E27E6E" w:rsidRDefault="00A95BC6" w:rsidP="00A95BC6">
      <w:pPr>
        <w:shd w:val="clear" w:color="auto" w:fill="FFFFFF"/>
        <w:spacing w:after="0" w:line="240" w:lineRule="auto"/>
        <w:jc w:val="both"/>
        <w:rPr>
          <w:rFonts w:ascii="Verdana" w:eastAsia="Times New Roman" w:hAnsi="Verdana" w:cs="Times New Roman"/>
          <w:color w:val="000000"/>
          <w:lang w:eastAsia="ru-RU"/>
        </w:rPr>
      </w:pPr>
      <w:r w:rsidRPr="00E27E6E">
        <w:rPr>
          <w:rFonts w:ascii="Verdana" w:eastAsia="Times New Roman" w:hAnsi="Verdana" w:cs="Times New Roman"/>
          <w:color w:val="000000"/>
          <w:lang w:eastAsia="ru-RU"/>
        </w:rPr>
        <w:t>  </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Запишите в ответ цифры, расположив их в порядке, соответствующем буквам: </w:t>
      </w:r>
    </w:p>
    <w:tbl>
      <w:tblPr>
        <w:tblW w:w="0" w:type="auto"/>
        <w:tblCellMar>
          <w:top w:w="15" w:type="dxa"/>
          <w:left w:w="15" w:type="dxa"/>
          <w:bottom w:w="15" w:type="dxa"/>
          <w:right w:w="15" w:type="dxa"/>
        </w:tblCellMar>
        <w:tblLook w:val="04A0"/>
      </w:tblPr>
      <w:tblGrid>
        <w:gridCol w:w="675"/>
        <w:gridCol w:w="675"/>
        <w:gridCol w:w="675"/>
        <w:gridCol w:w="675"/>
        <w:gridCol w:w="675"/>
      </w:tblGrid>
      <w:tr w:rsidR="00A95BC6" w:rsidRPr="00E27E6E" w:rsidTr="000B3663">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after="0" w:line="240" w:lineRule="auto"/>
              <w:jc w:val="center"/>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after="0" w:line="240" w:lineRule="auto"/>
              <w:jc w:val="center"/>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after="0" w:line="240" w:lineRule="auto"/>
              <w:jc w:val="center"/>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after="0" w:line="240" w:lineRule="auto"/>
              <w:jc w:val="center"/>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Г</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after="0" w:line="240" w:lineRule="auto"/>
              <w:jc w:val="center"/>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Д</w:t>
            </w:r>
          </w:p>
        </w:tc>
      </w:tr>
      <w:tr w:rsidR="00A95BC6" w:rsidRPr="00E27E6E" w:rsidTr="000B3663">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tc>
      </w:tr>
    </w:tbl>
    <w:p w:rsidR="00A95BC6" w:rsidRPr="00E27E6E" w:rsidRDefault="00A95BC6" w:rsidP="00A95BC6">
      <w:pPr>
        <w:shd w:val="clear" w:color="auto" w:fill="FFFFFF"/>
        <w:spacing w:after="0" w:line="240" w:lineRule="auto"/>
        <w:jc w:val="both"/>
        <w:rPr>
          <w:rFonts w:ascii="Times New Roman" w:eastAsia="Times New Roman" w:hAnsi="Times New Roman" w:cs="Times New Roman"/>
          <w:b/>
          <w:bCs/>
          <w:color w:val="000000"/>
          <w:lang w:eastAsia="ru-RU"/>
        </w:rPr>
      </w:pPr>
      <w:r w:rsidRPr="00E27E6E">
        <w:rPr>
          <w:rFonts w:ascii="Times New Roman" w:eastAsia="Times New Roman" w:hAnsi="Times New Roman" w:cs="Times New Roman"/>
          <w:b/>
          <w:bCs/>
          <w:color w:val="000000"/>
          <w:lang w:eastAsia="ru-RU"/>
        </w:rPr>
        <w:t>6. </w:t>
      </w:r>
      <w:r w:rsidRPr="00E27E6E">
        <w:rPr>
          <w:rFonts w:ascii="Times New Roman" w:eastAsia="Times New Roman" w:hAnsi="Times New Roman" w:cs="Times New Roman"/>
          <w:color w:val="000000"/>
          <w:lang w:eastAsia="ru-RU"/>
        </w:rPr>
        <w:t>Одиннадцатиклассник Игорь готовится к ЕГЭ по русскому языку. Найдите в приведённом ниже списке возможные цели этой деятельности Игоря и запишите цифры, под которыми они указаны.</w:t>
      </w:r>
    </w:p>
    <w:p w:rsidR="00A95BC6" w:rsidRPr="00E27E6E" w:rsidRDefault="00A95BC6" w:rsidP="00A95BC6">
      <w:pPr>
        <w:shd w:val="clear" w:color="auto" w:fill="FFFFFF"/>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lastRenderedPageBreak/>
        <w:t>1) получение высокого балла</w:t>
      </w:r>
    </w:p>
    <w:p w:rsidR="00A95BC6" w:rsidRPr="00E27E6E" w:rsidRDefault="00A95BC6" w:rsidP="00A95BC6">
      <w:pPr>
        <w:shd w:val="clear" w:color="auto" w:fill="FFFFFF"/>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2) чтение учебников, справочной литературы</w:t>
      </w:r>
    </w:p>
    <w:p w:rsidR="00A95BC6" w:rsidRPr="00E27E6E" w:rsidRDefault="00A95BC6" w:rsidP="00A95BC6">
      <w:pPr>
        <w:shd w:val="clear" w:color="auto" w:fill="FFFFFF"/>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3) поступление в вуз</w:t>
      </w:r>
    </w:p>
    <w:p w:rsidR="00A95BC6" w:rsidRPr="00E27E6E" w:rsidRDefault="00A95BC6" w:rsidP="00A95BC6">
      <w:pPr>
        <w:shd w:val="clear" w:color="auto" w:fill="FFFFFF"/>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4) проведение экзамена</w:t>
      </w:r>
    </w:p>
    <w:p w:rsidR="00A95BC6" w:rsidRPr="00E27E6E" w:rsidRDefault="00A95BC6" w:rsidP="00A95BC6">
      <w:pPr>
        <w:shd w:val="clear" w:color="auto" w:fill="FFFFFF"/>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5) консультации педагогов</w:t>
      </w:r>
    </w:p>
    <w:p w:rsidR="00A95BC6" w:rsidRPr="00E27E6E" w:rsidRDefault="00A95BC6" w:rsidP="00A95BC6">
      <w:pPr>
        <w:shd w:val="clear" w:color="auto" w:fill="FFFFFF"/>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6) получение аттестата о среднем общем образовании</w:t>
      </w:r>
    </w:p>
    <w:p w:rsidR="00A95BC6" w:rsidRDefault="00A95BC6" w:rsidP="00A95BC6">
      <w:pPr>
        <w:spacing w:after="0" w:line="240" w:lineRule="auto"/>
        <w:jc w:val="both"/>
        <w:rPr>
          <w:rFonts w:ascii="Times New Roman" w:eastAsia="Times New Roman" w:hAnsi="Times New Roman" w:cs="Times New Roman"/>
          <w:b/>
          <w:bCs/>
          <w:color w:val="000000"/>
          <w:lang w:eastAsia="ru-RU"/>
        </w:rPr>
      </w:pPr>
    </w:p>
    <w:p w:rsidR="00A95BC6" w:rsidRPr="00E27E6E" w:rsidRDefault="00A95BC6" w:rsidP="00A95BC6">
      <w:pPr>
        <w:spacing w:after="0" w:line="240" w:lineRule="auto"/>
        <w:jc w:val="both"/>
        <w:rPr>
          <w:rFonts w:ascii="Times New Roman" w:eastAsia="Times New Roman" w:hAnsi="Times New Roman" w:cs="Times New Roman"/>
          <w:b/>
          <w:bCs/>
          <w:color w:val="000000"/>
          <w:lang w:eastAsia="ru-RU"/>
        </w:rPr>
      </w:pPr>
      <w:r w:rsidRPr="00E27E6E">
        <w:rPr>
          <w:rFonts w:ascii="Times New Roman" w:eastAsia="Times New Roman" w:hAnsi="Times New Roman" w:cs="Times New Roman"/>
          <w:b/>
          <w:bCs/>
          <w:color w:val="000000"/>
          <w:lang w:eastAsia="ru-RU"/>
        </w:rPr>
        <w:t>7. </w:t>
      </w:r>
      <w:r w:rsidRPr="00E27E6E">
        <w:rPr>
          <w:rFonts w:ascii="Times New Roman" w:eastAsia="Times New Roman" w:hAnsi="Times New Roman" w:cs="Times New Roman"/>
          <w:color w:val="000000"/>
          <w:lang w:eastAsia="ru-RU"/>
        </w:rPr>
        <w:t>Выберите верные суждения об отклоняющемся поведении и запишите цифры, под которыми они указаны.</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1) Отклоняющееся поведение — это любое поведение, которое вызывает неодобрение общества.</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2) Отклоняющееся поведение может быть только негативным.</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3) Отклоняющееся поведение может иметь как коллективный, так и индивидуальный характер.</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4) Отклоняющееся поведение подразумевает нарушение общепринятых норм.</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5) Отклоняющееся поведение может быть проявлением недостатков социализации индивида.</w:t>
      </w:r>
    </w:p>
    <w:p w:rsidR="00A95BC6" w:rsidRDefault="00A95BC6" w:rsidP="00A95BC6">
      <w:pPr>
        <w:spacing w:after="0" w:line="240" w:lineRule="auto"/>
        <w:jc w:val="both"/>
        <w:rPr>
          <w:rFonts w:ascii="Times New Roman" w:eastAsia="Times New Roman" w:hAnsi="Times New Roman" w:cs="Times New Roman"/>
          <w:b/>
          <w:bCs/>
          <w:color w:val="000000"/>
          <w:lang w:eastAsia="ru-RU"/>
        </w:rPr>
      </w:pPr>
    </w:p>
    <w:p w:rsidR="00A95BC6" w:rsidRPr="00E27E6E" w:rsidRDefault="00A95BC6" w:rsidP="00A95BC6">
      <w:pPr>
        <w:spacing w:after="0" w:line="240" w:lineRule="auto"/>
        <w:jc w:val="both"/>
        <w:rPr>
          <w:rFonts w:ascii="Times New Roman" w:eastAsia="Times New Roman" w:hAnsi="Times New Roman" w:cs="Times New Roman"/>
          <w:b/>
          <w:bCs/>
          <w:color w:val="000000"/>
          <w:lang w:eastAsia="ru-RU"/>
        </w:rPr>
      </w:pPr>
      <w:r w:rsidRPr="00E27E6E">
        <w:rPr>
          <w:rFonts w:ascii="Times New Roman" w:eastAsia="Times New Roman" w:hAnsi="Times New Roman" w:cs="Times New Roman"/>
          <w:b/>
          <w:bCs/>
          <w:color w:val="000000"/>
          <w:lang w:eastAsia="ru-RU"/>
        </w:rPr>
        <w:t>8. </w:t>
      </w:r>
      <w:r w:rsidRPr="00E27E6E">
        <w:rPr>
          <w:rFonts w:ascii="Times New Roman" w:eastAsia="Times New Roman" w:hAnsi="Times New Roman" w:cs="Times New Roman"/>
          <w:color w:val="000000"/>
          <w:lang w:eastAsia="ru-RU"/>
        </w:rPr>
        <w:t>Старшеклассники про</w:t>
      </w:r>
      <w:r w:rsidRPr="00E27E6E">
        <w:rPr>
          <w:rFonts w:ascii="Times New Roman" w:eastAsia="Times New Roman" w:hAnsi="Times New Roman" w:cs="Times New Roman"/>
          <w:color w:val="000000"/>
          <w:lang w:eastAsia="ru-RU"/>
        </w:rPr>
        <w:softHyphen/>
        <w:t>во</w:t>
      </w:r>
      <w:r w:rsidRPr="00E27E6E">
        <w:rPr>
          <w:rFonts w:ascii="Times New Roman" w:eastAsia="Times New Roman" w:hAnsi="Times New Roman" w:cs="Times New Roman"/>
          <w:color w:val="000000"/>
          <w:lang w:eastAsia="ru-RU"/>
        </w:rPr>
        <w:softHyphen/>
        <w:t>ди</w:t>
      </w:r>
      <w:r w:rsidRPr="00E27E6E">
        <w:rPr>
          <w:rFonts w:ascii="Times New Roman" w:eastAsia="Times New Roman" w:hAnsi="Times New Roman" w:cs="Times New Roman"/>
          <w:color w:val="000000"/>
          <w:lang w:eastAsia="ru-RU"/>
        </w:rPr>
        <w:softHyphen/>
        <w:t>ли опрос обу</w:t>
      </w:r>
      <w:r w:rsidRPr="00E27E6E">
        <w:rPr>
          <w:rFonts w:ascii="Times New Roman" w:eastAsia="Times New Roman" w:hAnsi="Times New Roman" w:cs="Times New Roman"/>
          <w:color w:val="000000"/>
          <w:lang w:eastAsia="ru-RU"/>
        </w:rPr>
        <w:softHyphen/>
        <w:t>ча</w:t>
      </w:r>
      <w:r w:rsidRPr="00E27E6E">
        <w:rPr>
          <w:rFonts w:ascii="Times New Roman" w:eastAsia="Times New Roman" w:hAnsi="Times New Roman" w:cs="Times New Roman"/>
          <w:color w:val="000000"/>
          <w:lang w:eastAsia="ru-RU"/>
        </w:rPr>
        <w:softHyphen/>
        <w:t>ю</w:t>
      </w:r>
      <w:r w:rsidRPr="00E27E6E">
        <w:rPr>
          <w:rFonts w:ascii="Times New Roman" w:eastAsia="Times New Roman" w:hAnsi="Times New Roman" w:cs="Times New Roman"/>
          <w:color w:val="000000"/>
          <w:lang w:eastAsia="ru-RU"/>
        </w:rPr>
        <w:softHyphen/>
        <w:t>щих</w:t>
      </w:r>
      <w:r w:rsidRPr="00E27E6E">
        <w:rPr>
          <w:rFonts w:ascii="Times New Roman" w:eastAsia="Times New Roman" w:hAnsi="Times New Roman" w:cs="Times New Roman"/>
          <w:color w:val="000000"/>
          <w:lang w:eastAsia="ru-RU"/>
        </w:rPr>
        <w:softHyphen/>
        <w:t>ся своей школы о том, что можно на</w:t>
      </w:r>
      <w:r w:rsidRPr="00E27E6E">
        <w:rPr>
          <w:rFonts w:ascii="Times New Roman" w:eastAsia="Times New Roman" w:hAnsi="Times New Roman" w:cs="Times New Roman"/>
          <w:color w:val="000000"/>
          <w:lang w:eastAsia="ru-RU"/>
        </w:rPr>
        <w:softHyphen/>
        <w:t>звать доб</w:t>
      </w:r>
      <w:r w:rsidRPr="00E27E6E">
        <w:rPr>
          <w:rFonts w:ascii="Times New Roman" w:eastAsia="Times New Roman" w:hAnsi="Times New Roman" w:cs="Times New Roman"/>
          <w:color w:val="000000"/>
          <w:lang w:eastAsia="ru-RU"/>
        </w:rPr>
        <w:softHyphen/>
        <w:t>рым делом. Ре</w:t>
      </w:r>
      <w:r w:rsidRPr="00E27E6E">
        <w:rPr>
          <w:rFonts w:ascii="Times New Roman" w:eastAsia="Times New Roman" w:hAnsi="Times New Roman" w:cs="Times New Roman"/>
          <w:color w:val="000000"/>
          <w:lang w:eastAsia="ru-RU"/>
        </w:rPr>
        <w:softHyphen/>
        <w:t>зуль</w:t>
      </w:r>
      <w:r w:rsidRPr="00E27E6E">
        <w:rPr>
          <w:rFonts w:ascii="Times New Roman" w:eastAsia="Times New Roman" w:hAnsi="Times New Roman" w:cs="Times New Roman"/>
          <w:color w:val="000000"/>
          <w:lang w:eastAsia="ru-RU"/>
        </w:rPr>
        <w:softHyphen/>
        <w:t>та</w:t>
      </w:r>
      <w:r w:rsidRPr="00E27E6E">
        <w:rPr>
          <w:rFonts w:ascii="Times New Roman" w:eastAsia="Times New Roman" w:hAnsi="Times New Roman" w:cs="Times New Roman"/>
          <w:color w:val="000000"/>
          <w:lang w:eastAsia="ru-RU"/>
        </w:rPr>
        <w:softHyphen/>
        <w:t>ты опро</w:t>
      </w:r>
      <w:r w:rsidRPr="00E27E6E">
        <w:rPr>
          <w:rFonts w:ascii="Times New Roman" w:eastAsia="Times New Roman" w:hAnsi="Times New Roman" w:cs="Times New Roman"/>
          <w:color w:val="000000"/>
          <w:lang w:eastAsia="ru-RU"/>
        </w:rPr>
        <w:softHyphen/>
        <w:t>са (в % от числа опрошенных) пред</w:t>
      </w:r>
      <w:r w:rsidRPr="00E27E6E">
        <w:rPr>
          <w:rFonts w:ascii="Times New Roman" w:eastAsia="Times New Roman" w:hAnsi="Times New Roman" w:cs="Times New Roman"/>
          <w:color w:val="000000"/>
          <w:lang w:eastAsia="ru-RU"/>
        </w:rPr>
        <w:softHyphen/>
        <w:t>став</w:t>
      </w:r>
      <w:r w:rsidRPr="00E27E6E">
        <w:rPr>
          <w:rFonts w:ascii="Times New Roman" w:eastAsia="Times New Roman" w:hAnsi="Times New Roman" w:cs="Times New Roman"/>
          <w:color w:val="000000"/>
          <w:lang w:eastAsia="ru-RU"/>
        </w:rPr>
        <w:softHyphen/>
        <w:t>ле</w:t>
      </w:r>
      <w:r w:rsidRPr="00E27E6E">
        <w:rPr>
          <w:rFonts w:ascii="Times New Roman" w:eastAsia="Times New Roman" w:hAnsi="Times New Roman" w:cs="Times New Roman"/>
          <w:color w:val="000000"/>
          <w:lang w:eastAsia="ru-RU"/>
        </w:rPr>
        <w:softHyphen/>
        <w:t>ны в таблице.</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noProof/>
          <w:color w:val="000000"/>
          <w:lang w:eastAsia="ru-RU"/>
        </w:rPr>
        <w:drawing>
          <wp:inline distT="0" distB="0" distL="0" distR="0">
            <wp:extent cx="4857750" cy="1228725"/>
            <wp:effectExtent l="0" t="0" r="0" b="9525"/>
            <wp:docPr id="29" name="Рисунок 4" descr="https://soc-ege.sdamgia.ru/get_file?id=2193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oc-ege.sdamgia.ru/get_file?id=21930&amp;png=1"/>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0" cy="1228725"/>
                    </a:xfrm>
                    <a:prstGeom prst="rect">
                      <a:avLst/>
                    </a:prstGeom>
                    <a:noFill/>
                    <a:ln>
                      <a:noFill/>
                    </a:ln>
                  </pic:spPr>
                </pic:pic>
              </a:graphicData>
            </a:graphic>
          </wp:inline>
        </w:drawing>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Найдите в приведённом спис</w:t>
      </w:r>
      <w:r w:rsidRPr="00E27E6E">
        <w:rPr>
          <w:rFonts w:ascii="Times New Roman" w:eastAsia="Times New Roman" w:hAnsi="Times New Roman" w:cs="Times New Roman"/>
          <w:color w:val="000000"/>
          <w:lang w:eastAsia="ru-RU"/>
        </w:rPr>
        <w:softHyphen/>
        <w:t>ке выводы, ко</w:t>
      </w:r>
      <w:r w:rsidRPr="00E27E6E">
        <w:rPr>
          <w:rFonts w:ascii="Times New Roman" w:eastAsia="Times New Roman" w:hAnsi="Times New Roman" w:cs="Times New Roman"/>
          <w:color w:val="000000"/>
          <w:lang w:eastAsia="ru-RU"/>
        </w:rPr>
        <w:softHyphen/>
        <w:t>то</w:t>
      </w:r>
      <w:r w:rsidRPr="00E27E6E">
        <w:rPr>
          <w:rFonts w:ascii="Times New Roman" w:eastAsia="Times New Roman" w:hAnsi="Times New Roman" w:cs="Times New Roman"/>
          <w:color w:val="000000"/>
          <w:lang w:eastAsia="ru-RU"/>
        </w:rPr>
        <w:softHyphen/>
        <w:t>рые можно сде</w:t>
      </w:r>
      <w:r w:rsidRPr="00E27E6E">
        <w:rPr>
          <w:rFonts w:ascii="Times New Roman" w:eastAsia="Times New Roman" w:hAnsi="Times New Roman" w:cs="Times New Roman"/>
          <w:color w:val="000000"/>
          <w:lang w:eastAsia="ru-RU"/>
        </w:rPr>
        <w:softHyphen/>
        <w:t>лать на ос</w:t>
      </w:r>
      <w:r w:rsidRPr="00E27E6E">
        <w:rPr>
          <w:rFonts w:ascii="Times New Roman" w:eastAsia="Times New Roman" w:hAnsi="Times New Roman" w:cs="Times New Roman"/>
          <w:color w:val="000000"/>
          <w:lang w:eastAsia="ru-RU"/>
        </w:rPr>
        <w:softHyphen/>
        <w:t>но</w:t>
      </w:r>
      <w:r w:rsidRPr="00E27E6E">
        <w:rPr>
          <w:rFonts w:ascii="Times New Roman" w:eastAsia="Times New Roman" w:hAnsi="Times New Roman" w:cs="Times New Roman"/>
          <w:color w:val="000000"/>
          <w:lang w:eastAsia="ru-RU"/>
        </w:rPr>
        <w:softHyphen/>
        <w:t>ве таблицы, и за</w:t>
      </w:r>
      <w:r w:rsidRPr="00E27E6E">
        <w:rPr>
          <w:rFonts w:ascii="Times New Roman" w:eastAsia="Times New Roman" w:hAnsi="Times New Roman" w:cs="Times New Roman"/>
          <w:color w:val="000000"/>
          <w:lang w:eastAsia="ru-RU"/>
        </w:rPr>
        <w:softHyphen/>
        <w:t>пи</w:t>
      </w:r>
      <w:r w:rsidRPr="00E27E6E">
        <w:rPr>
          <w:rFonts w:ascii="Times New Roman" w:eastAsia="Times New Roman" w:hAnsi="Times New Roman" w:cs="Times New Roman"/>
          <w:color w:val="000000"/>
          <w:lang w:eastAsia="ru-RU"/>
        </w:rPr>
        <w:softHyphen/>
        <w:t>ши</w:t>
      </w:r>
      <w:r w:rsidRPr="00E27E6E">
        <w:rPr>
          <w:rFonts w:ascii="Times New Roman" w:eastAsia="Times New Roman" w:hAnsi="Times New Roman" w:cs="Times New Roman"/>
          <w:color w:val="000000"/>
          <w:lang w:eastAsia="ru-RU"/>
        </w:rPr>
        <w:softHyphen/>
        <w:t>те цифры, под ко</w:t>
      </w:r>
      <w:r w:rsidRPr="00E27E6E">
        <w:rPr>
          <w:rFonts w:ascii="Times New Roman" w:eastAsia="Times New Roman" w:hAnsi="Times New Roman" w:cs="Times New Roman"/>
          <w:color w:val="000000"/>
          <w:lang w:eastAsia="ru-RU"/>
        </w:rPr>
        <w:softHyphen/>
        <w:t>то</w:t>
      </w:r>
      <w:r w:rsidRPr="00E27E6E">
        <w:rPr>
          <w:rFonts w:ascii="Times New Roman" w:eastAsia="Times New Roman" w:hAnsi="Times New Roman" w:cs="Times New Roman"/>
          <w:color w:val="000000"/>
          <w:lang w:eastAsia="ru-RU"/>
        </w:rPr>
        <w:softHyphen/>
        <w:t>ры</w:t>
      </w:r>
      <w:r w:rsidRPr="00E27E6E">
        <w:rPr>
          <w:rFonts w:ascii="Times New Roman" w:eastAsia="Times New Roman" w:hAnsi="Times New Roman" w:cs="Times New Roman"/>
          <w:color w:val="000000"/>
          <w:lang w:eastAsia="ru-RU"/>
        </w:rPr>
        <w:softHyphen/>
        <w:t>ми они указаны.</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1) Каждый де</w:t>
      </w:r>
      <w:r w:rsidRPr="00E27E6E">
        <w:rPr>
          <w:rFonts w:ascii="Times New Roman" w:eastAsia="Times New Roman" w:hAnsi="Times New Roman" w:cs="Times New Roman"/>
          <w:color w:val="000000"/>
          <w:lang w:eastAsia="ru-RU"/>
        </w:rPr>
        <w:softHyphen/>
        <w:t>ся</w:t>
      </w:r>
      <w:r w:rsidRPr="00E27E6E">
        <w:rPr>
          <w:rFonts w:ascii="Times New Roman" w:eastAsia="Times New Roman" w:hAnsi="Times New Roman" w:cs="Times New Roman"/>
          <w:color w:val="000000"/>
          <w:lang w:eastAsia="ru-RU"/>
        </w:rPr>
        <w:softHyphen/>
        <w:t>тый опро</w:t>
      </w:r>
      <w:r w:rsidRPr="00E27E6E">
        <w:rPr>
          <w:rFonts w:ascii="Times New Roman" w:eastAsia="Times New Roman" w:hAnsi="Times New Roman" w:cs="Times New Roman"/>
          <w:color w:val="000000"/>
          <w:lang w:eastAsia="ru-RU"/>
        </w:rPr>
        <w:softHyphen/>
        <w:t>шен</w:t>
      </w:r>
      <w:r w:rsidRPr="00E27E6E">
        <w:rPr>
          <w:rFonts w:ascii="Times New Roman" w:eastAsia="Times New Roman" w:hAnsi="Times New Roman" w:cs="Times New Roman"/>
          <w:color w:val="000000"/>
          <w:lang w:eastAsia="ru-RU"/>
        </w:rPr>
        <w:softHyphen/>
        <w:t>ный школь</w:t>
      </w:r>
      <w:r w:rsidRPr="00E27E6E">
        <w:rPr>
          <w:rFonts w:ascii="Times New Roman" w:eastAsia="Times New Roman" w:hAnsi="Times New Roman" w:cs="Times New Roman"/>
          <w:color w:val="000000"/>
          <w:lang w:eastAsia="ru-RU"/>
        </w:rPr>
        <w:softHyphen/>
        <w:t>ник счи</w:t>
      </w:r>
      <w:r w:rsidRPr="00E27E6E">
        <w:rPr>
          <w:rFonts w:ascii="Times New Roman" w:eastAsia="Times New Roman" w:hAnsi="Times New Roman" w:cs="Times New Roman"/>
          <w:color w:val="000000"/>
          <w:lang w:eastAsia="ru-RU"/>
        </w:rPr>
        <w:softHyphen/>
        <w:t>та</w:t>
      </w:r>
      <w:r w:rsidRPr="00E27E6E">
        <w:rPr>
          <w:rFonts w:ascii="Times New Roman" w:eastAsia="Times New Roman" w:hAnsi="Times New Roman" w:cs="Times New Roman"/>
          <w:color w:val="000000"/>
          <w:lang w:eastAsia="ru-RU"/>
        </w:rPr>
        <w:softHyphen/>
        <w:t>ет доб</w:t>
      </w:r>
      <w:r w:rsidRPr="00E27E6E">
        <w:rPr>
          <w:rFonts w:ascii="Times New Roman" w:eastAsia="Times New Roman" w:hAnsi="Times New Roman" w:cs="Times New Roman"/>
          <w:color w:val="000000"/>
          <w:lang w:eastAsia="ru-RU"/>
        </w:rPr>
        <w:softHyphen/>
        <w:t>рым делом по</w:t>
      </w:r>
      <w:r w:rsidRPr="00E27E6E">
        <w:rPr>
          <w:rFonts w:ascii="Times New Roman" w:eastAsia="Times New Roman" w:hAnsi="Times New Roman" w:cs="Times New Roman"/>
          <w:color w:val="000000"/>
          <w:lang w:eastAsia="ru-RU"/>
        </w:rPr>
        <w:softHyphen/>
        <w:t>мощь людям, ока</w:t>
      </w:r>
      <w:r w:rsidRPr="00E27E6E">
        <w:rPr>
          <w:rFonts w:ascii="Times New Roman" w:eastAsia="Times New Roman" w:hAnsi="Times New Roman" w:cs="Times New Roman"/>
          <w:color w:val="000000"/>
          <w:lang w:eastAsia="ru-RU"/>
        </w:rPr>
        <w:softHyphen/>
        <w:t>зав</w:t>
      </w:r>
      <w:r w:rsidRPr="00E27E6E">
        <w:rPr>
          <w:rFonts w:ascii="Times New Roman" w:eastAsia="Times New Roman" w:hAnsi="Times New Roman" w:cs="Times New Roman"/>
          <w:color w:val="000000"/>
          <w:lang w:eastAsia="ru-RU"/>
        </w:rPr>
        <w:softHyphen/>
        <w:t>шим</w:t>
      </w:r>
      <w:r w:rsidRPr="00E27E6E">
        <w:rPr>
          <w:rFonts w:ascii="Times New Roman" w:eastAsia="Times New Roman" w:hAnsi="Times New Roman" w:cs="Times New Roman"/>
          <w:color w:val="000000"/>
          <w:lang w:eastAsia="ru-RU"/>
        </w:rPr>
        <w:softHyphen/>
        <w:t>ся в беде.</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2) Каждый пятый опро</w:t>
      </w:r>
      <w:r w:rsidRPr="00E27E6E">
        <w:rPr>
          <w:rFonts w:ascii="Times New Roman" w:eastAsia="Times New Roman" w:hAnsi="Times New Roman" w:cs="Times New Roman"/>
          <w:color w:val="000000"/>
          <w:lang w:eastAsia="ru-RU"/>
        </w:rPr>
        <w:softHyphen/>
        <w:t>шен</w:t>
      </w:r>
      <w:r w:rsidRPr="00E27E6E">
        <w:rPr>
          <w:rFonts w:ascii="Times New Roman" w:eastAsia="Times New Roman" w:hAnsi="Times New Roman" w:cs="Times New Roman"/>
          <w:color w:val="000000"/>
          <w:lang w:eastAsia="ru-RU"/>
        </w:rPr>
        <w:softHyphen/>
        <w:t>ный школь</w:t>
      </w:r>
      <w:r w:rsidRPr="00E27E6E">
        <w:rPr>
          <w:rFonts w:ascii="Times New Roman" w:eastAsia="Times New Roman" w:hAnsi="Times New Roman" w:cs="Times New Roman"/>
          <w:color w:val="000000"/>
          <w:lang w:eastAsia="ru-RU"/>
        </w:rPr>
        <w:softHyphen/>
        <w:t>ник счи</w:t>
      </w:r>
      <w:r w:rsidRPr="00E27E6E">
        <w:rPr>
          <w:rFonts w:ascii="Times New Roman" w:eastAsia="Times New Roman" w:hAnsi="Times New Roman" w:cs="Times New Roman"/>
          <w:color w:val="000000"/>
          <w:lang w:eastAsia="ru-RU"/>
        </w:rPr>
        <w:softHyphen/>
        <w:t>та</w:t>
      </w:r>
      <w:r w:rsidRPr="00E27E6E">
        <w:rPr>
          <w:rFonts w:ascii="Times New Roman" w:eastAsia="Times New Roman" w:hAnsi="Times New Roman" w:cs="Times New Roman"/>
          <w:color w:val="000000"/>
          <w:lang w:eastAsia="ru-RU"/>
        </w:rPr>
        <w:softHyphen/>
        <w:t>ет доб</w:t>
      </w:r>
      <w:r w:rsidRPr="00E27E6E">
        <w:rPr>
          <w:rFonts w:ascii="Times New Roman" w:eastAsia="Times New Roman" w:hAnsi="Times New Roman" w:cs="Times New Roman"/>
          <w:color w:val="000000"/>
          <w:lang w:eastAsia="ru-RU"/>
        </w:rPr>
        <w:softHyphen/>
        <w:t>рым делом за</w:t>
      </w:r>
      <w:r w:rsidRPr="00E27E6E">
        <w:rPr>
          <w:rFonts w:ascii="Times New Roman" w:eastAsia="Times New Roman" w:hAnsi="Times New Roman" w:cs="Times New Roman"/>
          <w:color w:val="000000"/>
          <w:lang w:eastAsia="ru-RU"/>
        </w:rPr>
        <w:softHyphen/>
        <w:t>бо</w:t>
      </w:r>
      <w:r w:rsidRPr="00E27E6E">
        <w:rPr>
          <w:rFonts w:ascii="Times New Roman" w:eastAsia="Times New Roman" w:hAnsi="Times New Roman" w:cs="Times New Roman"/>
          <w:color w:val="000000"/>
          <w:lang w:eastAsia="ru-RU"/>
        </w:rPr>
        <w:softHyphen/>
        <w:t>ту о детях.</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3) Среди опро</w:t>
      </w:r>
      <w:r w:rsidRPr="00E27E6E">
        <w:rPr>
          <w:rFonts w:ascii="Times New Roman" w:eastAsia="Times New Roman" w:hAnsi="Times New Roman" w:cs="Times New Roman"/>
          <w:color w:val="000000"/>
          <w:lang w:eastAsia="ru-RU"/>
        </w:rPr>
        <w:softHyphen/>
        <w:t>шен</w:t>
      </w:r>
      <w:r w:rsidRPr="00E27E6E">
        <w:rPr>
          <w:rFonts w:ascii="Times New Roman" w:eastAsia="Times New Roman" w:hAnsi="Times New Roman" w:cs="Times New Roman"/>
          <w:color w:val="000000"/>
          <w:lang w:eastAsia="ru-RU"/>
        </w:rPr>
        <w:softHyphen/>
        <w:t>ных тех, кто счи</w:t>
      </w:r>
      <w:r w:rsidRPr="00E27E6E">
        <w:rPr>
          <w:rFonts w:ascii="Times New Roman" w:eastAsia="Times New Roman" w:hAnsi="Times New Roman" w:cs="Times New Roman"/>
          <w:color w:val="000000"/>
          <w:lang w:eastAsia="ru-RU"/>
        </w:rPr>
        <w:softHyphen/>
        <w:t>та</w:t>
      </w:r>
      <w:r w:rsidRPr="00E27E6E">
        <w:rPr>
          <w:rFonts w:ascii="Times New Roman" w:eastAsia="Times New Roman" w:hAnsi="Times New Roman" w:cs="Times New Roman"/>
          <w:color w:val="000000"/>
          <w:lang w:eastAsia="ru-RU"/>
        </w:rPr>
        <w:softHyphen/>
        <w:t>ет доб</w:t>
      </w:r>
      <w:r w:rsidRPr="00E27E6E">
        <w:rPr>
          <w:rFonts w:ascii="Times New Roman" w:eastAsia="Times New Roman" w:hAnsi="Times New Roman" w:cs="Times New Roman"/>
          <w:color w:val="000000"/>
          <w:lang w:eastAsia="ru-RU"/>
        </w:rPr>
        <w:softHyphen/>
        <w:t>рым делом за</w:t>
      </w:r>
      <w:r w:rsidRPr="00E27E6E">
        <w:rPr>
          <w:rFonts w:ascii="Times New Roman" w:eastAsia="Times New Roman" w:hAnsi="Times New Roman" w:cs="Times New Roman"/>
          <w:color w:val="000000"/>
          <w:lang w:eastAsia="ru-RU"/>
        </w:rPr>
        <w:softHyphen/>
        <w:t>бо</w:t>
      </w:r>
      <w:r w:rsidRPr="00E27E6E">
        <w:rPr>
          <w:rFonts w:ascii="Times New Roman" w:eastAsia="Times New Roman" w:hAnsi="Times New Roman" w:cs="Times New Roman"/>
          <w:color w:val="000000"/>
          <w:lang w:eastAsia="ru-RU"/>
        </w:rPr>
        <w:softHyphen/>
        <w:t>ту о по</w:t>
      </w:r>
      <w:r w:rsidRPr="00E27E6E">
        <w:rPr>
          <w:rFonts w:ascii="Times New Roman" w:eastAsia="Times New Roman" w:hAnsi="Times New Roman" w:cs="Times New Roman"/>
          <w:color w:val="000000"/>
          <w:lang w:eastAsia="ru-RU"/>
        </w:rPr>
        <w:softHyphen/>
        <w:t>жи</w:t>
      </w:r>
      <w:r w:rsidRPr="00E27E6E">
        <w:rPr>
          <w:rFonts w:ascii="Times New Roman" w:eastAsia="Times New Roman" w:hAnsi="Times New Roman" w:cs="Times New Roman"/>
          <w:color w:val="000000"/>
          <w:lang w:eastAsia="ru-RU"/>
        </w:rPr>
        <w:softHyphen/>
        <w:t>лых людях, больше, чем тех, кто счи</w:t>
      </w:r>
      <w:r w:rsidRPr="00E27E6E">
        <w:rPr>
          <w:rFonts w:ascii="Times New Roman" w:eastAsia="Times New Roman" w:hAnsi="Times New Roman" w:cs="Times New Roman"/>
          <w:color w:val="000000"/>
          <w:lang w:eastAsia="ru-RU"/>
        </w:rPr>
        <w:softHyphen/>
        <w:t>та</w:t>
      </w:r>
      <w:r w:rsidRPr="00E27E6E">
        <w:rPr>
          <w:rFonts w:ascii="Times New Roman" w:eastAsia="Times New Roman" w:hAnsi="Times New Roman" w:cs="Times New Roman"/>
          <w:color w:val="000000"/>
          <w:lang w:eastAsia="ru-RU"/>
        </w:rPr>
        <w:softHyphen/>
        <w:t>ет доб</w:t>
      </w:r>
      <w:r w:rsidRPr="00E27E6E">
        <w:rPr>
          <w:rFonts w:ascii="Times New Roman" w:eastAsia="Times New Roman" w:hAnsi="Times New Roman" w:cs="Times New Roman"/>
          <w:color w:val="000000"/>
          <w:lang w:eastAsia="ru-RU"/>
        </w:rPr>
        <w:softHyphen/>
        <w:t>рым делом за</w:t>
      </w:r>
      <w:r w:rsidRPr="00E27E6E">
        <w:rPr>
          <w:rFonts w:ascii="Times New Roman" w:eastAsia="Times New Roman" w:hAnsi="Times New Roman" w:cs="Times New Roman"/>
          <w:color w:val="000000"/>
          <w:lang w:eastAsia="ru-RU"/>
        </w:rPr>
        <w:softHyphen/>
        <w:t>бо</w:t>
      </w:r>
      <w:r w:rsidRPr="00E27E6E">
        <w:rPr>
          <w:rFonts w:ascii="Times New Roman" w:eastAsia="Times New Roman" w:hAnsi="Times New Roman" w:cs="Times New Roman"/>
          <w:color w:val="000000"/>
          <w:lang w:eastAsia="ru-RU"/>
        </w:rPr>
        <w:softHyphen/>
        <w:t>ту о детях.</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4) Среди опро</w:t>
      </w:r>
      <w:r w:rsidRPr="00E27E6E">
        <w:rPr>
          <w:rFonts w:ascii="Times New Roman" w:eastAsia="Times New Roman" w:hAnsi="Times New Roman" w:cs="Times New Roman"/>
          <w:color w:val="000000"/>
          <w:lang w:eastAsia="ru-RU"/>
        </w:rPr>
        <w:softHyphen/>
        <w:t>шен</w:t>
      </w:r>
      <w:r w:rsidRPr="00E27E6E">
        <w:rPr>
          <w:rFonts w:ascii="Times New Roman" w:eastAsia="Times New Roman" w:hAnsi="Times New Roman" w:cs="Times New Roman"/>
          <w:color w:val="000000"/>
          <w:lang w:eastAsia="ru-RU"/>
        </w:rPr>
        <w:softHyphen/>
        <w:t>ных тех, кто счи</w:t>
      </w:r>
      <w:r w:rsidRPr="00E27E6E">
        <w:rPr>
          <w:rFonts w:ascii="Times New Roman" w:eastAsia="Times New Roman" w:hAnsi="Times New Roman" w:cs="Times New Roman"/>
          <w:color w:val="000000"/>
          <w:lang w:eastAsia="ru-RU"/>
        </w:rPr>
        <w:softHyphen/>
        <w:t>та</w:t>
      </w:r>
      <w:r w:rsidRPr="00E27E6E">
        <w:rPr>
          <w:rFonts w:ascii="Times New Roman" w:eastAsia="Times New Roman" w:hAnsi="Times New Roman" w:cs="Times New Roman"/>
          <w:color w:val="000000"/>
          <w:lang w:eastAsia="ru-RU"/>
        </w:rPr>
        <w:softHyphen/>
        <w:t>ет доб</w:t>
      </w:r>
      <w:r w:rsidRPr="00E27E6E">
        <w:rPr>
          <w:rFonts w:ascii="Times New Roman" w:eastAsia="Times New Roman" w:hAnsi="Times New Roman" w:cs="Times New Roman"/>
          <w:color w:val="000000"/>
          <w:lang w:eastAsia="ru-RU"/>
        </w:rPr>
        <w:softHyphen/>
        <w:t>ры</w:t>
      </w:r>
      <w:r w:rsidRPr="00E27E6E">
        <w:rPr>
          <w:rFonts w:ascii="Times New Roman" w:eastAsia="Times New Roman" w:hAnsi="Times New Roman" w:cs="Times New Roman"/>
          <w:color w:val="000000"/>
          <w:lang w:eastAsia="ru-RU"/>
        </w:rPr>
        <w:softHyphen/>
        <w:t>ми дела, сде</w:t>
      </w:r>
      <w:r w:rsidRPr="00E27E6E">
        <w:rPr>
          <w:rFonts w:ascii="Times New Roman" w:eastAsia="Times New Roman" w:hAnsi="Times New Roman" w:cs="Times New Roman"/>
          <w:color w:val="000000"/>
          <w:lang w:eastAsia="ru-RU"/>
        </w:rPr>
        <w:softHyphen/>
        <w:t>лан</w:t>
      </w:r>
      <w:r w:rsidRPr="00E27E6E">
        <w:rPr>
          <w:rFonts w:ascii="Times New Roman" w:eastAsia="Times New Roman" w:hAnsi="Times New Roman" w:cs="Times New Roman"/>
          <w:color w:val="000000"/>
          <w:lang w:eastAsia="ru-RU"/>
        </w:rPr>
        <w:softHyphen/>
        <w:t>ные от души, больше, чем тех, кто от</w:t>
      </w:r>
      <w:r w:rsidRPr="00E27E6E">
        <w:rPr>
          <w:rFonts w:ascii="Times New Roman" w:eastAsia="Times New Roman" w:hAnsi="Times New Roman" w:cs="Times New Roman"/>
          <w:color w:val="000000"/>
          <w:lang w:eastAsia="ru-RU"/>
        </w:rPr>
        <w:softHyphen/>
        <w:t>ме</w:t>
      </w:r>
      <w:r w:rsidRPr="00E27E6E">
        <w:rPr>
          <w:rFonts w:ascii="Times New Roman" w:eastAsia="Times New Roman" w:hAnsi="Times New Roman" w:cs="Times New Roman"/>
          <w:color w:val="000000"/>
          <w:lang w:eastAsia="ru-RU"/>
        </w:rPr>
        <w:softHyphen/>
        <w:t>ча</w:t>
      </w:r>
      <w:r w:rsidRPr="00E27E6E">
        <w:rPr>
          <w:rFonts w:ascii="Times New Roman" w:eastAsia="Times New Roman" w:hAnsi="Times New Roman" w:cs="Times New Roman"/>
          <w:color w:val="000000"/>
          <w:lang w:eastAsia="ru-RU"/>
        </w:rPr>
        <w:softHyphen/>
        <w:t>ет борь</w:t>
      </w:r>
      <w:r w:rsidRPr="00E27E6E">
        <w:rPr>
          <w:rFonts w:ascii="Times New Roman" w:eastAsia="Times New Roman" w:hAnsi="Times New Roman" w:cs="Times New Roman"/>
          <w:color w:val="000000"/>
          <w:lang w:eastAsia="ru-RU"/>
        </w:rPr>
        <w:softHyphen/>
        <w:t>бу за мир.</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5) Равные доли опро</w:t>
      </w:r>
      <w:r w:rsidRPr="00E27E6E">
        <w:rPr>
          <w:rFonts w:ascii="Times New Roman" w:eastAsia="Times New Roman" w:hAnsi="Times New Roman" w:cs="Times New Roman"/>
          <w:color w:val="000000"/>
          <w:lang w:eastAsia="ru-RU"/>
        </w:rPr>
        <w:softHyphen/>
        <w:t>шен</w:t>
      </w:r>
      <w:r w:rsidRPr="00E27E6E">
        <w:rPr>
          <w:rFonts w:ascii="Times New Roman" w:eastAsia="Times New Roman" w:hAnsi="Times New Roman" w:cs="Times New Roman"/>
          <w:color w:val="000000"/>
          <w:lang w:eastAsia="ru-RU"/>
        </w:rPr>
        <w:softHyphen/>
        <w:t>ных счи</w:t>
      </w:r>
      <w:r w:rsidRPr="00E27E6E">
        <w:rPr>
          <w:rFonts w:ascii="Times New Roman" w:eastAsia="Times New Roman" w:hAnsi="Times New Roman" w:cs="Times New Roman"/>
          <w:color w:val="000000"/>
          <w:lang w:eastAsia="ru-RU"/>
        </w:rPr>
        <w:softHyphen/>
        <w:t>та</w:t>
      </w:r>
      <w:r w:rsidRPr="00E27E6E">
        <w:rPr>
          <w:rFonts w:ascii="Times New Roman" w:eastAsia="Times New Roman" w:hAnsi="Times New Roman" w:cs="Times New Roman"/>
          <w:color w:val="000000"/>
          <w:lang w:eastAsia="ru-RU"/>
        </w:rPr>
        <w:softHyphen/>
        <w:t>ют доб</w:t>
      </w:r>
      <w:r w:rsidRPr="00E27E6E">
        <w:rPr>
          <w:rFonts w:ascii="Times New Roman" w:eastAsia="Times New Roman" w:hAnsi="Times New Roman" w:cs="Times New Roman"/>
          <w:color w:val="000000"/>
          <w:lang w:eastAsia="ru-RU"/>
        </w:rPr>
        <w:softHyphen/>
        <w:t>рым делом любую бес</w:t>
      </w:r>
      <w:r w:rsidRPr="00E27E6E">
        <w:rPr>
          <w:rFonts w:ascii="Times New Roman" w:eastAsia="Times New Roman" w:hAnsi="Times New Roman" w:cs="Times New Roman"/>
          <w:color w:val="000000"/>
          <w:lang w:eastAsia="ru-RU"/>
        </w:rPr>
        <w:softHyphen/>
        <w:t>ко</w:t>
      </w:r>
      <w:r w:rsidRPr="00E27E6E">
        <w:rPr>
          <w:rFonts w:ascii="Times New Roman" w:eastAsia="Times New Roman" w:hAnsi="Times New Roman" w:cs="Times New Roman"/>
          <w:color w:val="000000"/>
          <w:lang w:eastAsia="ru-RU"/>
        </w:rPr>
        <w:softHyphen/>
        <w:t>рыст</w:t>
      </w:r>
      <w:r w:rsidRPr="00E27E6E">
        <w:rPr>
          <w:rFonts w:ascii="Times New Roman" w:eastAsia="Times New Roman" w:hAnsi="Times New Roman" w:cs="Times New Roman"/>
          <w:color w:val="000000"/>
          <w:lang w:eastAsia="ru-RU"/>
        </w:rPr>
        <w:softHyphen/>
        <w:t>ную по</w:t>
      </w:r>
      <w:r w:rsidRPr="00E27E6E">
        <w:rPr>
          <w:rFonts w:ascii="Times New Roman" w:eastAsia="Times New Roman" w:hAnsi="Times New Roman" w:cs="Times New Roman"/>
          <w:color w:val="000000"/>
          <w:lang w:eastAsia="ru-RU"/>
        </w:rPr>
        <w:softHyphen/>
        <w:t>мощь и дела, сде</w:t>
      </w:r>
      <w:r w:rsidRPr="00E27E6E">
        <w:rPr>
          <w:rFonts w:ascii="Times New Roman" w:eastAsia="Times New Roman" w:hAnsi="Times New Roman" w:cs="Times New Roman"/>
          <w:color w:val="000000"/>
          <w:lang w:eastAsia="ru-RU"/>
        </w:rPr>
        <w:softHyphen/>
        <w:t>лан</w:t>
      </w:r>
      <w:r w:rsidRPr="00E27E6E">
        <w:rPr>
          <w:rFonts w:ascii="Times New Roman" w:eastAsia="Times New Roman" w:hAnsi="Times New Roman" w:cs="Times New Roman"/>
          <w:color w:val="000000"/>
          <w:lang w:eastAsia="ru-RU"/>
        </w:rPr>
        <w:softHyphen/>
        <w:t>ные от души.</w:t>
      </w:r>
    </w:p>
    <w:p w:rsidR="00A95BC6" w:rsidRDefault="00A95BC6" w:rsidP="00A95BC6">
      <w:pPr>
        <w:spacing w:after="0" w:line="240" w:lineRule="auto"/>
        <w:jc w:val="both"/>
        <w:rPr>
          <w:rFonts w:ascii="Times New Roman" w:eastAsia="Times New Roman" w:hAnsi="Times New Roman" w:cs="Times New Roman"/>
          <w:b/>
          <w:bCs/>
          <w:color w:val="000000"/>
          <w:lang w:eastAsia="ru-RU"/>
        </w:rPr>
      </w:pPr>
    </w:p>
    <w:p w:rsidR="00A95BC6" w:rsidRPr="00E27E6E" w:rsidRDefault="00A95BC6" w:rsidP="00A95BC6">
      <w:pPr>
        <w:spacing w:after="0" w:line="240" w:lineRule="auto"/>
        <w:jc w:val="both"/>
        <w:rPr>
          <w:rFonts w:ascii="Times New Roman" w:eastAsia="Times New Roman" w:hAnsi="Times New Roman" w:cs="Times New Roman"/>
          <w:b/>
          <w:bCs/>
          <w:color w:val="000000"/>
          <w:lang w:eastAsia="ru-RU"/>
        </w:rPr>
      </w:pPr>
      <w:r w:rsidRPr="00E27E6E">
        <w:rPr>
          <w:rFonts w:ascii="Times New Roman" w:eastAsia="Times New Roman" w:hAnsi="Times New Roman" w:cs="Times New Roman"/>
          <w:b/>
          <w:bCs/>
          <w:color w:val="000000"/>
          <w:lang w:eastAsia="ru-RU"/>
        </w:rPr>
        <w:t>9. </w:t>
      </w:r>
      <w:r w:rsidRPr="00E27E6E">
        <w:rPr>
          <w:rFonts w:ascii="Times New Roman" w:eastAsia="Times New Roman" w:hAnsi="Times New Roman" w:cs="Times New Roman"/>
          <w:color w:val="000000"/>
          <w:lang w:eastAsia="ru-RU"/>
        </w:rPr>
        <w:t>Выберите верные суждения о политических партиях и движениях и запишите цифры, под которыми они указаны.</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1) По способу организации различают правящие и оппозиционные политические партии.</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2) И политические партии, и общественно-политические движения участвуют в политической жизни.</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3) Коммунистические партии, как правило, отстаивают священность и неотчуждаемость естественных прав личности, невмешательство государства в рыночную экономику.</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4) Массовые политические партии, как правило, создают сеть своих региональных организаций.</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5) Политические партии участвуют в выборах в органы государственной власти и местного самоуправления.</w:t>
      </w:r>
    </w:p>
    <w:p w:rsidR="00A95BC6" w:rsidRDefault="00A95BC6" w:rsidP="00A95BC6">
      <w:pPr>
        <w:spacing w:after="0" w:line="240" w:lineRule="auto"/>
        <w:jc w:val="both"/>
        <w:rPr>
          <w:rFonts w:ascii="Times New Roman" w:eastAsia="Times New Roman" w:hAnsi="Times New Roman" w:cs="Times New Roman"/>
          <w:b/>
          <w:bCs/>
          <w:color w:val="000000"/>
          <w:lang w:eastAsia="ru-RU"/>
        </w:rPr>
      </w:pPr>
    </w:p>
    <w:p w:rsidR="00A95BC6" w:rsidRPr="00E27E6E" w:rsidRDefault="00A95BC6" w:rsidP="00A95BC6">
      <w:pPr>
        <w:spacing w:after="0" w:line="240" w:lineRule="auto"/>
        <w:jc w:val="both"/>
        <w:rPr>
          <w:rFonts w:ascii="Times New Roman" w:eastAsia="Times New Roman" w:hAnsi="Times New Roman" w:cs="Times New Roman"/>
          <w:b/>
          <w:bCs/>
          <w:color w:val="000000"/>
          <w:lang w:eastAsia="ru-RU"/>
        </w:rPr>
      </w:pPr>
      <w:r w:rsidRPr="00E27E6E">
        <w:rPr>
          <w:rFonts w:ascii="Times New Roman" w:eastAsia="Times New Roman" w:hAnsi="Times New Roman" w:cs="Times New Roman"/>
          <w:b/>
          <w:bCs/>
          <w:color w:val="000000"/>
          <w:lang w:eastAsia="ru-RU"/>
        </w:rPr>
        <w:t>10. </w:t>
      </w:r>
      <w:r w:rsidRPr="00E27E6E">
        <w:rPr>
          <w:rFonts w:ascii="Times New Roman" w:eastAsia="Times New Roman" w:hAnsi="Times New Roman" w:cs="Times New Roman"/>
          <w:color w:val="000000"/>
          <w:lang w:eastAsia="ru-RU"/>
        </w:rPr>
        <w:t>Установите соответствие между вопросами и субъектами власти РФ‚ к ведению которых они относятся: к каждой позиции, данной в первом столбце, подберите соответствующую позицию из второго столбца.</w:t>
      </w:r>
    </w:p>
    <w:tbl>
      <w:tblPr>
        <w:tblW w:w="9312" w:type="dxa"/>
        <w:tblCellMar>
          <w:top w:w="15" w:type="dxa"/>
          <w:left w:w="15" w:type="dxa"/>
          <w:bottom w:w="15" w:type="dxa"/>
          <w:right w:w="15" w:type="dxa"/>
        </w:tblCellMar>
        <w:tblLook w:val="04A0"/>
      </w:tblPr>
      <w:tblGrid>
        <w:gridCol w:w="5999"/>
        <w:gridCol w:w="162"/>
        <w:gridCol w:w="338"/>
        <w:gridCol w:w="2813"/>
      </w:tblGrid>
      <w:tr w:rsidR="00A95BC6" w:rsidRPr="00E27E6E" w:rsidTr="000B3663">
        <w:trPr>
          <w:trHeight w:val="351"/>
        </w:trPr>
        <w:tc>
          <w:tcPr>
            <w:tcW w:w="5912" w:type="dxa"/>
            <w:tcBorders>
              <w:top w:val="nil"/>
              <w:left w:val="nil"/>
              <w:bottom w:val="nil"/>
              <w:right w:val="nil"/>
            </w:tcBorders>
            <w:tcMar>
              <w:top w:w="60" w:type="dxa"/>
              <w:left w:w="60" w:type="dxa"/>
              <w:bottom w:w="60" w:type="dxa"/>
              <w:right w:w="60" w:type="dxa"/>
            </w:tcMar>
            <w:vAlign w:val="center"/>
            <w:hideMark/>
          </w:tcPr>
          <w:p w:rsidR="00A95BC6" w:rsidRPr="00E27E6E" w:rsidRDefault="00A95BC6" w:rsidP="000B3663">
            <w:pPr>
              <w:spacing w:after="0" w:line="240" w:lineRule="auto"/>
              <w:jc w:val="center"/>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ВОПРОСЫ</w:t>
            </w:r>
          </w:p>
        </w:tc>
        <w:tc>
          <w:tcPr>
            <w:tcW w:w="516" w:type="dxa"/>
            <w:gridSpan w:val="2"/>
            <w:tcBorders>
              <w:top w:val="nil"/>
              <w:left w:val="nil"/>
              <w:bottom w:val="nil"/>
              <w:right w:val="nil"/>
            </w:tcBorders>
            <w:tcMar>
              <w:top w:w="60" w:type="dxa"/>
              <w:left w:w="60" w:type="dxa"/>
              <w:bottom w:w="60" w:type="dxa"/>
              <w:right w:w="60" w:type="dxa"/>
            </w:tcMar>
            <w:vAlign w:val="center"/>
            <w:hideMark/>
          </w:tcPr>
          <w:p w:rsidR="00A95BC6" w:rsidRPr="00E27E6E" w:rsidRDefault="00A95BC6" w:rsidP="000B3663">
            <w:pPr>
              <w:spacing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tc>
        <w:tc>
          <w:tcPr>
            <w:tcW w:w="0" w:type="auto"/>
            <w:tcBorders>
              <w:top w:val="nil"/>
              <w:left w:val="nil"/>
              <w:bottom w:val="nil"/>
              <w:right w:val="nil"/>
            </w:tcBorders>
            <w:tcMar>
              <w:top w:w="60" w:type="dxa"/>
              <w:left w:w="60" w:type="dxa"/>
              <w:bottom w:w="60" w:type="dxa"/>
              <w:right w:w="60" w:type="dxa"/>
            </w:tcMar>
            <w:vAlign w:val="center"/>
            <w:hideMark/>
          </w:tcPr>
          <w:p w:rsidR="00A95BC6" w:rsidRPr="00E27E6E" w:rsidRDefault="00A95BC6" w:rsidP="000B3663">
            <w:pPr>
              <w:spacing w:after="0" w:line="240" w:lineRule="auto"/>
              <w:jc w:val="center"/>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СУБЪЕКТЫ ВЛАСТИ РФ</w:t>
            </w:r>
          </w:p>
        </w:tc>
      </w:tr>
      <w:tr w:rsidR="00A95BC6" w:rsidRPr="00E27E6E" w:rsidTr="000B3663">
        <w:trPr>
          <w:trHeight w:val="1529"/>
        </w:trPr>
        <w:tc>
          <w:tcPr>
            <w:tcW w:w="0" w:type="auto"/>
            <w:tcBorders>
              <w:top w:val="nil"/>
              <w:left w:val="nil"/>
              <w:bottom w:val="nil"/>
              <w:right w:val="nil"/>
            </w:tcBorders>
            <w:tcMar>
              <w:top w:w="60" w:type="dxa"/>
              <w:left w:w="60" w:type="dxa"/>
              <w:bottom w:w="60" w:type="dxa"/>
              <w:right w:w="60" w:type="dxa"/>
            </w:tcMar>
            <w:hideMark/>
          </w:tcPr>
          <w:p w:rsidR="00A95BC6" w:rsidRPr="00E27E6E" w:rsidRDefault="00A95BC6" w:rsidP="000B3663">
            <w:pPr>
              <w:spacing w:after="0" w:line="240" w:lineRule="auto"/>
              <w:ind w:firstLine="375"/>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lastRenderedPageBreak/>
              <w:t>А) обеспечение общественной безопасности</w:t>
            </w:r>
          </w:p>
          <w:p w:rsidR="00A95BC6" w:rsidRPr="00E27E6E" w:rsidRDefault="00A95BC6" w:rsidP="000B3663">
            <w:pPr>
              <w:spacing w:after="0" w:line="240" w:lineRule="auto"/>
              <w:ind w:firstLine="375"/>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Б) денежная эмиссия</w:t>
            </w:r>
          </w:p>
          <w:p w:rsidR="00A95BC6" w:rsidRPr="00E27E6E" w:rsidRDefault="00A95BC6" w:rsidP="000B3663">
            <w:pPr>
              <w:spacing w:after="0" w:line="240" w:lineRule="auto"/>
              <w:ind w:firstLine="375"/>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B) амнистия и помилование</w:t>
            </w:r>
          </w:p>
          <w:p w:rsidR="00A95BC6" w:rsidRPr="00E27E6E" w:rsidRDefault="00A95BC6" w:rsidP="000B3663">
            <w:pPr>
              <w:spacing w:after="0" w:line="240" w:lineRule="auto"/>
              <w:ind w:firstLine="375"/>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Г) федеральная государственная собственность и управление ею</w:t>
            </w:r>
          </w:p>
          <w:p w:rsidR="00A95BC6" w:rsidRPr="00E27E6E" w:rsidRDefault="00A95BC6" w:rsidP="000B3663">
            <w:pPr>
              <w:spacing w:after="0" w:line="240" w:lineRule="auto"/>
              <w:ind w:firstLine="375"/>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Д) общие вопросы воспитания, образования, науки</w:t>
            </w:r>
          </w:p>
        </w:tc>
        <w:tc>
          <w:tcPr>
            <w:tcW w:w="163" w:type="dxa"/>
            <w:tcBorders>
              <w:top w:val="nil"/>
              <w:left w:val="nil"/>
              <w:bottom w:val="nil"/>
              <w:right w:val="nil"/>
            </w:tcBorders>
            <w:tcMar>
              <w:top w:w="60" w:type="dxa"/>
              <w:left w:w="60" w:type="dxa"/>
              <w:bottom w:w="60" w:type="dxa"/>
              <w:right w:w="60" w:type="dxa"/>
            </w:tcMar>
            <w:vAlign w:val="center"/>
            <w:hideMark/>
          </w:tcPr>
          <w:p w:rsidR="00A95BC6" w:rsidRPr="00E27E6E" w:rsidRDefault="00A95BC6" w:rsidP="000B3663">
            <w:pPr>
              <w:spacing w:after="0" w:line="240" w:lineRule="auto"/>
              <w:rPr>
                <w:rFonts w:ascii="Times New Roman" w:eastAsia="Times New Roman" w:hAnsi="Times New Roman" w:cs="Times New Roman"/>
                <w:color w:val="000000"/>
                <w:lang w:eastAsia="ru-RU"/>
              </w:rPr>
            </w:pPr>
          </w:p>
        </w:tc>
        <w:tc>
          <w:tcPr>
            <w:tcW w:w="3237" w:type="dxa"/>
            <w:gridSpan w:val="2"/>
            <w:tcBorders>
              <w:top w:val="nil"/>
              <w:left w:val="nil"/>
              <w:bottom w:val="nil"/>
              <w:right w:val="nil"/>
            </w:tcBorders>
            <w:tcMar>
              <w:top w:w="60" w:type="dxa"/>
              <w:left w:w="60" w:type="dxa"/>
              <w:bottom w:w="60" w:type="dxa"/>
              <w:right w:w="60" w:type="dxa"/>
            </w:tcMar>
            <w:hideMark/>
          </w:tcPr>
          <w:p w:rsidR="00A95BC6" w:rsidRPr="00E27E6E" w:rsidRDefault="00A95BC6" w:rsidP="000B3663">
            <w:pPr>
              <w:spacing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1) только федеральный центр</w:t>
            </w:r>
          </w:p>
          <w:p w:rsidR="00A95BC6" w:rsidRPr="00E27E6E" w:rsidRDefault="00A95BC6" w:rsidP="000B3663">
            <w:pPr>
              <w:spacing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2) федеральный центр и субъекты РФ</w:t>
            </w:r>
          </w:p>
        </w:tc>
      </w:tr>
    </w:tbl>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Запишите в ответ цифры, расположив их в порядке, соответствующем буквам: </w:t>
      </w:r>
    </w:p>
    <w:tbl>
      <w:tblPr>
        <w:tblW w:w="0" w:type="auto"/>
        <w:tblCellMar>
          <w:top w:w="15" w:type="dxa"/>
          <w:left w:w="15" w:type="dxa"/>
          <w:bottom w:w="15" w:type="dxa"/>
          <w:right w:w="15" w:type="dxa"/>
        </w:tblCellMar>
        <w:tblLook w:val="04A0"/>
      </w:tblPr>
      <w:tblGrid>
        <w:gridCol w:w="675"/>
        <w:gridCol w:w="675"/>
        <w:gridCol w:w="675"/>
        <w:gridCol w:w="675"/>
        <w:gridCol w:w="675"/>
      </w:tblGrid>
      <w:tr w:rsidR="00A95BC6" w:rsidRPr="00E27E6E" w:rsidTr="000B3663">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after="0" w:line="240" w:lineRule="auto"/>
              <w:jc w:val="center"/>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after="0" w:line="240" w:lineRule="auto"/>
              <w:jc w:val="center"/>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after="0" w:line="240" w:lineRule="auto"/>
              <w:jc w:val="center"/>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after="0" w:line="240" w:lineRule="auto"/>
              <w:jc w:val="center"/>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Г</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after="0" w:line="240" w:lineRule="auto"/>
              <w:jc w:val="center"/>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Д</w:t>
            </w:r>
          </w:p>
        </w:tc>
      </w:tr>
      <w:tr w:rsidR="00A95BC6" w:rsidRPr="00E27E6E" w:rsidTr="000B3663">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tc>
      </w:tr>
    </w:tbl>
    <w:p w:rsidR="00A95BC6" w:rsidRPr="00E27E6E" w:rsidRDefault="00A95BC6" w:rsidP="00A95BC6">
      <w:pPr>
        <w:spacing w:after="0" w:line="240" w:lineRule="auto"/>
        <w:jc w:val="both"/>
        <w:rPr>
          <w:rFonts w:ascii="Times New Roman" w:eastAsia="Times New Roman" w:hAnsi="Times New Roman" w:cs="Times New Roman"/>
          <w:b/>
          <w:bCs/>
          <w:color w:val="000000"/>
          <w:lang w:eastAsia="ru-RU"/>
        </w:rPr>
      </w:pPr>
      <w:r w:rsidRPr="00E27E6E">
        <w:rPr>
          <w:rFonts w:ascii="Times New Roman" w:eastAsia="Times New Roman" w:hAnsi="Times New Roman" w:cs="Times New Roman"/>
          <w:b/>
          <w:bCs/>
          <w:color w:val="000000"/>
          <w:lang w:eastAsia="ru-RU"/>
        </w:rPr>
        <w:t>11. </w:t>
      </w:r>
      <w:r w:rsidRPr="00E27E6E">
        <w:rPr>
          <w:rFonts w:ascii="Times New Roman" w:eastAsia="Times New Roman" w:hAnsi="Times New Roman" w:cs="Times New Roman"/>
          <w:color w:val="000000"/>
          <w:lang w:eastAsia="ru-RU"/>
        </w:rPr>
        <w:t>Раскрывая роль го</w:t>
      </w:r>
      <w:r w:rsidRPr="00E27E6E">
        <w:rPr>
          <w:rFonts w:ascii="Times New Roman" w:eastAsia="Times New Roman" w:hAnsi="Times New Roman" w:cs="Times New Roman"/>
          <w:color w:val="000000"/>
          <w:lang w:eastAsia="ru-RU"/>
        </w:rPr>
        <w:softHyphen/>
        <w:t>су</w:t>
      </w:r>
      <w:r w:rsidRPr="00E27E6E">
        <w:rPr>
          <w:rFonts w:ascii="Times New Roman" w:eastAsia="Times New Roman" w:hAnsi="Times New Roman" w:cs="Times New Roman"/>
          <w:color w:val="000000"/>
          <w:lang w:eastAsia="ru-RU"/>
        </w:rPr>
        <w:softHyphen/>
        <w:t>дар</w:t>
      </w:r>
      <w:r w:rsidRPr="00E27E6E">
        <w:rPr>
          <w:rFonts w:ascii="Times New Roman" w:eastAsia="Times New Roman" w:hAnsi="Times New Roman" w:cs="Times New Roman"/>
          <w:color w:val="000000"/>
          <w:lang w:eastAsia="ru-RU"/>
        </w:rPr>
        <w:softHyphen/>
        <w:t>ства в жизни общества, учёные-политологи ха</w:t>
      </w:r>
      <w:r w:rsidRPr="00E27E6E">
        <w:rPr>
          <w:rFonts w:ascii="Times New Roman" w:eastAsia="Times New Roman" w:hAnsi="Times New Roman" w:cs="Times New Roman"/>
          <w:color w:val="000000"/>
          <w:lang w:eastAsia="ru-RU"/>
        </w:rPr>
        <w:softHyphen/>
        <w:t>рак</w:t>
      </w:r>
      <w:r w:rsidRPr="00E27E6E">
        <w:rPr>
          <w:rFonts w:ascii="Times New Roman" w:eastAsia="Times New Roman" w:hAnsi="Times New Roman" w:cs="Times New Roman"/>
          <w:color w:val="000000"/>
          <w:lang w:eastAsia="ru-RU"/>
        </w:rPr>
        <w:softHyphen/>
        <w:t>те</w:t>
      </w:r>
      <w:r w:rsidRPr="00E27E6E">
        <w:rPr>
          <w:rFonts w:ascii="Times New Roman" w:eastAsia="Times New Roman" w:hAnsi="Times New Roman" w:cs="Times New Roman"/>
          <w:color w:val="000000"/>
          <w:lang w:eastAsia="ru-RU"/>
        </w:rPr>
        <w:softHyphen/>
        <w:t>ри</w:t>
      </w:r>
      <w:r w:rsidRPr="00E27E6E">
        <w:rPr>
          <w:rFonts w:ascii="Times New Roman" w:eastAsia="Times New Roman" w:hAnsi="Times New Roman" w:cs="Times New Roman"/>
          <w:color w:val="000000"/>
          <w:lang w:eastAsia="ru-RU"/>
        </w:rPr>
        <w:softHyphen/>
        <w:t>зу</w:t>
      </w:r>
      <w:r w:rsidRPr="00E27E6E">
        <w:rPr>
          <w:rFonts w:ascii="Times New Roman" w:eastAsia="Times New Roman" w:hAnsi="Times New Roman" w:cs="Times New Roman"/>
          <w:color w:val="000000"/>
          <w:lang w:eastAsia="ru-RU"/>
        </w:rPr>
        <w:softHyphen/>
        <w:t>ют его как цен</w:t>
      </w:r>
      <w:r w:rsidRPr="00E27E6E">
        <w:rPr>
          <w:rFonts w:ascii="Times New Roman" w:eastAsia="Times New Roman" w:hAnsi="Times New Roman" w:cs="Times New Roman"/>
          <w:color w:val="000000"/>
          <w:lang w:eastAsia="ru-RU"/>
        </w:rPr>
        <w:softHyphen/>
        <w:t>траль</w:t>
      </w:r>
      <w:r w:rsidRPr="00E27E6E">
        <w:rPr>
          <w:rFonts w:ascii="Times New Roman" w:eastAsia="Times New Roman" w:hAnsi="Times New Roman" w:cs="Times New Roman"/>
          <w:color w:val="000000"/>
          <w:lang w:eastAsia="ru-RU"/>
        </w:rPr>
        <w:softHyphen/>
        <w:t>ный институт по</w:t>
      </w:r>
      <w:r w:rsidRPr="00E27E6E">
        <w:rPr>
          <w:rFonts w:ascii="Times New Roman" w:eastAsia="Times New Roman" w:hAnsi="Times New Roman" w:cs="Times New Roman"/>
          <w:color w:val="000000"/>
          <w:lang w:eastAsia="ru-RU"/>
        </w:rPr>
        <w:softHyphen/>
        <w:t>ли</w:t>
      </w:r>
      <w:r w:rsidRPr="00E27E6E">
        <w:rPr>
          <w:rFonts w:ascii="Times New Roman" w:eastAsia="Times New Roman" w:hAnsi="Times New Roman" w:cs="Times New Roman"/>
          <w:color w:val="000000"/>
          <w:lang w:eastAsia="ru-RU"/>
        </w:rPr>
        <w:softHyphen/>
        <w:t>ти</w:t>
      </w:r>
      <w:r w:rsidRPr="00E27E6E">
        <w:rPr>
          <w:rFonts w:ascii="Times New Roman" w:eastAsia="Times New Roman" w:hAnsi="Times New Roman" w:cs="Times New Roman"/>
          <w:color w:val="000000"/>
          <w:lang w:eastAsia="ru-RU"/>
        </w:rPr>
        <w:softHyphen/>
        <w:t>че</w:t>
      </w:r>
      <w:r w:rsidRPr="00E27E6E">
        <w:rPr>
          <w:rFonts w:ascii="Times New Roman" w:eastAsia="Times New Roman" w:hAnsi="Times New Roman" w:cs="Times New Roman"/>
          <w:color w:val="000000"/>
          <w:lang w:eastAsia="ru-RU"/>
        </w:rPr>
        <w:softHyphen/>
        <w:t>ской системы. Какие из пе</w:t>
      </w:r>
      <w:r w:rsidRPr="00E27E6E">
        <w:rPr>
          <w:rFonts w:ascii="Times New Roman" w:eastAsia="Times New Roman" w:hAnsi="Times New Roman" w:cs="Times New Roman"/>
          <w:color w:val="000000"/>
          <w:lang w:eastAsia="ru-RU"/>
        </w:rPr>
        <w:softHyphen/>
        <w:t>ре</w:t>
      </w:r>
      <w:r w:rsidRPr="00E27E6E">
        <w:rPr>
          <w:rFonts w:ascii="Times New Roman" w:eastAsia="Times New Roman" w:hAnsi="Times New Roman" w:cs="Times New Roman"/>
          <w:color w:val="000000"/>
          <w:lang w:eastAsia="ru-RU"/>
        </w:rPr>
        <w:softHyphen/>
        <w:t>чис</w:t>
      </w:r>
      <w:r w:rsidRPr="00E27E6E">
        <w:rPr>
          <w:rFonts w:ascii="Times New Roman" w:eastAsia="Times New Roman" w:hAnsi="Times New Roman" w:cs="Times New Roman"/>
          <w:color w:val="000000"/>
          <w:lang w:eastAsia="ru-RU"/>
        </w:rPr>
        <w:softHyphen/>
        <w:t>лен</w:t>
      </w:r>
      <w:r w:rsidRPr="00E27E6E">
        <w:rPr>
          <w:rFonts w:ascii="Times New Roman" w:eastAsia="Times New Roman" w:hAnsi="Times New Roman" w:cs="Times New Roman"/>
          <w:color w:val="000000"/>
          <w:lang w:eastAsia="ru-RU"/>
        </w:rPr>
        <w:softHyphen/>
        <w:t>ных признаков под</w:t>
      </w:r>
      <w:r w:rsidRPr="00E27E6E">
        <w:rPr>
          <w:rFonts w:ascii="Times New Roman" w:eastAsia="Times New Roman" w:hAnsi="Times New Roman" w:cs="Times New Roman"/>
          <w:color w:val="000000"/>
          <w:lang w:eastAsia="ru-RU"/>
        </w:rPr>
        <w:softHyphen/>
        <w:t>твер</w:t>
      </w:r>
      <w:r w:rsidRPr="00E27E6E">
        <w:rPr>
          <w:rFonts w:ascii="Times New Roman" w:eastAsia="Times New Roman" w:hAnsi="Times New Roman" w:cs="Times New Roman"/>
          <w:color w:val="000000"/>
          <w:lang w:eastAsia="ru-RU"/>
        </w:rPr>
        <w:softHyphen/>
        <w:t>жда</w:t>
      </w:r>
      <w:r w:rsidRPr="00E27E6E">
        <w:rPr>
          <w:rFonts w:ascii="Times New Roman" w:eastAsia="Times New Roman" w:hAnsi="Times New Roman" w:cs="Times New Roman"/>
          <w:color w:val="000000"/>
          <w:lang w:eastAsia="ru-RU"/>
        </w:rPr>
        <w:softHyphen/>
        <w:t>ют это суждение?</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1) обладает наи</w:t>
      </w:r>
      <w:r w:rsidRPr="00E27E6E">
        <w:rPr>
          <w:rFonts w:ascii="Times New Roman" w:eastAsia="Times New Roman" w:hAnsi="Times New Roman" w:cs="Times New Roman"/>
          <w:color w:val="000000"/>
          <w:lang w:eastAsia="ru-RU"/>
        </w:rPr>
        <w:softHyphen/>
        <w:t>выс</w:t>
      </w:r>
      <w:r w:rsidRPr="00E27E6E">
        <w:rPr>
          <w:rFonts w:ascii="Times New Roman" w:eastAsia="Times New Roman" w:hAnsi="Times New Roman" w:cs="Times New Roman"/>
          <w:color w:val="000000"/>
          <w:lang w:eastAsia="ru-RU"/>
        </w:rPr>
        <w:softHyphen/>
        <w:t>шей концентрацией власти</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2) устанавливает об</w:t>
      </w:r>
      <w:r w:rsidRPr="00E27E6E">
        <w:rPr>
          <w:rFonts w:ascii="Times New Roman" w:eastAsia="Times New Roman" w:hAnsi="Times New Roman" w:cs="Times New Roman"/>
          <w:color w:val="000000"/>
          <w:lang w:eastAsia="ru-RU"/>
        </w:rPr>
        <w:softHyphen/>
        <w:t>ще</w:t>
      </w:r>
      <w:r w:rsidRPr="00E27E6E">
        <w:rPr>
          <w:rFonts w:ascii="Times New Roman" w:eastAsia="Times New Roman" w:hAnsi="Times New Roman" w:cs="Times New Roman"/>
          <w:color w:val="000000"/>
          <w:lang w:eastAsia="ru-RU"/>
        </w:rPr>
        <w:softHyphen/>
        <w:t>обя</w:t>
      </w:r>
      <w:r w:rsidRPr="00E27E6E">
        <w:rPr>
          <w:rFonts w:ascii="Times New Roman" w:eastAsia="Times New Roman" w:hAnsi="Times New Roman" w:cs="Times New Roman"/>
          <w:color w:val="000000"/>
          <w:lang w:eastAsia="ru-RU"/>
        </w:rPr>
        <w:softHyphen/>
        <w:t>за</w:t>
      </w:r>
      <w:r w:rsidRPr="00E27E6E">
        <w:rPr>
          <w:rFonts w:ascii="Times New Roman" w:eastAsia="Times New Roman" w:hAnsi="Times New Roman" w:cs="Times New Roman"/>
          <w:color w:val="000000"/>
          <w:lang w:eastAsia="ru-RU"/>
        </w:rPr>
        <w:softHyphen/>
        <w:t>тель</w:t>
      </w:r>
      <w:r w:rsidRPr="00E27E6E">
        <w:rPr>
          <w:rFonts w:ascii="Times New Roman" w:eastAsia="Times New Roman" w:hAnsi="Times New Roman" w:cs="Times New Roman"/>
          <w:color w:val="000000"/>
          <w:lang w:eastAsia="ru-RU"/>
        </w:rPr>
        <w:softHyphen/>
        <w:t>ные нормы</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3) его де</w:t>
      </w:r>
      <w:r w:rsidRPr="00E27E6E">
        <w:rPr>
          <w:rFonts w:ascii="Times New Roman" w:eastAsia="Times New Roman" w:hAnsi="Times New Roman" w:cs="Times New Roman"/>
          <w:color w:val="000000"/>
          <w:lang w:eastAsia="ru-RU"/>
        </w:rPr>
        <w:softHyphen/>
        <w:t>я</w:t>
      </w:r>
      <w:r w:rsidRPr="00E27E6E">
        <w:rPr>
          <w:rFonts w:ascii="Times New Roman" w:eastAsia="Times New Roman" w:hAnsi="Times New Roman" w:cs="Times New Roman"/>
          <w:color w:val="000000"/>
          <w:lang w:eastAsia="ru-RU"/>
        </w:rPr>
        <w:softHyphen/>
        <w:t>тель</w:t>
      </w:r>
      <w:r w:rsidRPr="00E27E6E">
        <w:rPr>
          <w:rFonts w:ascii="Times New Roman" w:eastAsia="Times New Roman" w:hAnsi="Times New Roman" w:cs="Times New Roman"/>
          <w:color w:val="000000"/>
          <w:lang w:eastAsia="ru-RU"/>
        </w:rPr>
        <w:softHyphen/>
        <w:t>ность регулируется определёнными нормами</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4) выполняет определённые об</w:t>
      </w:r>
      <w:r w:rsidRPr="00E27E6E">
        <w:rPr>
          <w:rFonts w:ascii="Times New Roman" w:eastAsia="Times New Roman" w:hAnsi="Times New Roman" w:cs="Times New Roman"/>
          <w:color w:val="000000"/>
          <w:lang w:eastAsia="ru-RU"/>
        </w:rPr>
        <w:softHyphen/>
        <w:t>ще</w:t>
      </w:r>
      <w:r w:rsidRPr="00E27E6E">
        <w:rPr>
          <w:rFonts w:ascii="Times New Roman" w:eastAsia="Times New Roman" w:hAnsi="Times New Roman" w:cs="Times New Roman"/>
          <w:color w:val="000000"/>
          <w:lang w:eastAsia="ru-RU"/>
        </w:rPr>
        <w:softHyphen/>
        <w:t>ствен</w:t>
      </w:r>
      <w:r w:rsidRPr="00E27E6E">
        <w:rPr>
          <w:rFonts w:ascii="Times New Roman" w:eastAsia="Times New Roman" w:hAnsi="Times New Roman" w:cs="Times New Roman"/>
          <w:color w:val="000000"/>
          <w:lang w:eastAsia="ru-RU"/>
        </w:rPr>
        <w:softHyphen/>
        <w:t>ные функции</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5) регулирует де</w:t>
      </w:r>
      <w:r w:rsidRPr="00E27E6E">
        <w:rPr>
          <w:rFonts w:ascii="Times New Roman" w:eastAsia="Times New Roman" w:hAnsi="Times New Roman" w:cs="Times New Roman"/>
          <w:color w:val="000000"/>
          <w:lang w:eastAsia="ru-RU"/>
        </w:rPr>
        <w:softHyphen/>
        <w:t>я</w:t>
      </w:r>
      <w:r w:rsidRPr="00E27E6E">
        <w:rPr>
          <w:rFonts w:ascii="Times New Roman" w:eastAsia="Times New Roman" w:hAnsi="Times New Roman" w:cs="Times New Roman"/>
          <w:color w:val="000000"/>
          <w:lang w:eastAsia="ru-RU"/>
        </w:rPr>
        <w:softHyphen/>
        <w:t>тель</w:t>
      </w:r>
      <w:r w:rsidRPr="00E27E6E">
        <w:rPr>
          <w:rFonts w:ascii="Times New Roman" w:eastAsia="Times New Roman" w:hAnsi="Times New Roman" w:cs="Times New Roman"/>
          <w:color w:val="000000"/>
          <w:lang w:eastAsia="ru-RU"/>
        </w:rPr>
        <w:softHyphen/>
        <w:t>ность граждан и ор</w:t>
      </w:r>
      <w:r w:rsidRPr="00E27E6E">
        <w:rPr>
          <w:rFonts w:ascii="Times New Roman" w:eastAsia="Times New Roman" w:hAnsi="Times New Roman" w:cs="Times New Roman"/>
          <w:color w:val="000000"/>
          <w:lang w:eastAsia="ru-RU"/>
        </w:rPr>
        <w:softHyphen/>
        <w:t>га</w:t>
      </w:r>
      <w:r w:rsidRPr="00E27E6E">
        <w:rPr>
          <w:rFonts w:ascii="Times New Roman" w:eastAsia="Times New Roman" w:hAnsi="Times New Roman" w:cs="Times New Roman"/>
          <w:color w:val="000000"/>
          <w:lang w:eastAsia="ru-RU"/>
        </w:rPr>
        <w:softHyphen/>
        <w:t>ни</w:t>
      </w:r>
      <w:r w:rsidRPr="00E27E6E">
        <w:rPr>
          <w:rFonts w:ascii="Times New Roman" w:eastAsia="Times New Roman" w:hAnsi="Times New Roman" w:cs="Times New Roman"/>
          <w:color w:val="000000"/>
          <w:lang w:eastAsia="ru-RU"/>
        </w:rPr>
        <w:softHyphen/>
        <w:t>за</w:t>
      </w:r>
      <w:r w:rsidRPr="00E27E6E">
        <w:rPr>
          <w:rFonts w:ascii="Times New Roman" w:eastAsia="Times New Roman" w:hAnsi="Times New Roman" w:cs="Times New Roman"/>
          <w:color w:val="000000"/>
          <w:lang w:eastAsia="ru-RU"/>
        </w:rPr>
        <w:softHyphen/>
        <w:t>ций на определённой территории</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6) возникло рань</w:t>
      </w:r>
      <w:r w:rsidRPr="00E27E6E">
        <w:rPr>
          <w:rFonts w:ascii="Times New Roman" w:eastAsia="Times New Roman" w:hAnsi="Times New Roman" w:cs="Times New Roman"/>
          <w:color w:val="000000"/>
          <w:lang w:eastAsia="ru-RU"/>
        </w:rPr>
        <w:softHyphen/>
        <w:t>ше других со</w:t>
      </w:r>
      <w:r w:rsidRPr="00E27E6E">
        <w:rPr>
          <w:rFonts w:ascii="Times New Roman" w:eastAsia="Times New Roman" w:hAnsi="Times New Roman" w:cs="Times New Roman"/>
          <w:color w:val="000000"/>
          <w:lang w:eastAsia="ru-RU"/>
        </w:rPr>
        <w:softHyphen/>
        <w:t>ци</w:t>
      </w:r>
      <w:r w:rsidRPr="00E27E6E">
        <w:rPr>
          <w:rFonts w:ascii="Times New Roman" w:eastAsia="Times New Roman" w:hAnsi="Times New Roman" w:cs="Times New Roman"/>
          <w:color w:val="000000"/>
          <w:lang w:eastAsia="ru-RU"/>
        </w:rPr>
        <w:softHyphen/>
        <w:t>аль</w:t>
      </w:r>
      <w:r w:rsidRPr="00E27E6E">
        <w:rPr>
          <w:rFonts w:ascii="Times New Roman" w:eastAsia="Times New Roman" w:hAnsi="Times New Roman" w:cs="Times New Roman"/>
          <w:color w:val="000000"/>
          <w:lang w:eastAsia="ru-RU"/>
        </w:rPr>
        <w:softHyphen/>
        <w:t>ных институтов</w:t>
      </w:r>
    </w:p>
    <w:p w:rsidR="00A95BC6" w:rsidRPr="00E27E6E" w:rsidRDefault="00A95BC6" w:rsidP="00A95BC6">
      <w:pPr>
        <w:spacing w:after="0" w:line="240" w:lineRule="auto"/>
        <w:jc w:val="both"/>
        <w:rPr>
          <w:rFonts w:ascii="Times New Roman" w:hAnsi="Times New Roman" w:cs="Times New Roman"/>
          <w:b/>
          <w:bCs/>
          <w:color w:val="000000"/>
        </w:rPr>
      </w:pPr>
      <w:r w:rsidRPr="00E27E6E">
        <w:rPr>
          <w:rStyle w:val="aff6"/>
          <w:rFonts w:eastAsiaTheme="minorHAnsi"/>
          <w:b w:val="0"/>
          <w:bCs w:val="0"/>
        </w:rPr>
        <w:t xml:space="preserve">12. </w:t>
      </w:r>
      <w:r w:rsidRPr="00E27E6E">
        <w:rPr>
          <w:rFonts w:ascii="Times New Roman" w:hAnsi="Times New Roman" w:cs="Times New Roman"/>
          <w:color w:val="000000"/>
        </w:rPr>
        <w:t>Что из перечисленного ниже относится к конституционным правам гражданина РФ? Запишите цифры, под которыми указаны соответствующие права.</w:t>
      </w:r>
    </w:p>
    <w:p w:rsidR="00A95BC6" w:rsidRPr="00E27E6E" w:rsidRDefault="00A95BC6" w:rsidP="00A95BC6">
      <w:pPr>
        <w:spacing w:after="0"/>
        <w:ind w:firstLine="375"/>
        <w:jc w:val="both"/>
        <w:rPr>
          <w:color w:val="000000"/>
        </w:rPr>
      </w:pPr>
      <w:r w:rsidRPr="00E27E6E">
        <w:rPr>
          <w:color w:val="000000"/>
        </w:rPr>
        <w:t>1) защита Отечества</w:t>
      </w:r>
    </w:p>
    <w:p w:rsidR="00A95BC6" w:rsidRPr="00E27E6E" w:rsidRDefault="00A95BC6" w:rsidP="00A95BC6">
      <w:pPr>
        <w:spacing w:after="0"/>
        <w:ind w:firstLine="375"/>
        <w:jc w:val="both"/>
        <w:rPr>
          <w:color w:val="000000"/>
        </w:rPr>
      </w:pPr>
      <w:r w:rsidRPr="00E27E6E">
        <w:rPr>
          <w:color w:val="000000"/>
        </w:rPr>
        <w:t>2) охрана природы и окружающей среды</w:t>
      </w:r>
    </w:p>
    <w:p w:rsidR="00A95BC6" w:rsidRPr="00E27E6E" w:rsidRDefault="00A95BC6" w:rsidP="00A95BC6">
      <w:pPr>
        <w:spacing w:after="0"/>
        <w:ind w:firstLine="375"/>
        <w:jc w:val="both"/>
        <w:rPr>
          <w:color w:val="000000"/>
        </w:rPr>
      </w:pPr>
      <w:r w:rsidRPr="00E27E6E">
        <w:rPr>
          <w:color w:val="000000"/>
        </w:rPr>
        <w:t>3) пользование родным языком</w:t>
      </w:r>
    </w:p>
    <w:p w:rsidR="00A95BC6" w:rsidRPr="00E27E6E" w:rsidRDefault="00A95BC6" w:rsidP="00A95BC6">
      <w:pPr>
        <w:spacing w:after="0"/>
        <w:ind w:firstLine="375"/>
        <w:jc w:val="both"/>
        <w:rPr>
          <w:color w:val="000000"/>
        </w:rPr>
      </w:pPr>
      <w:r w:rsidRPr="00E27E6E">
        <w:rPr>
          <w:color w:val="000000"/>
        </w:rPr>
        <w:t>4) равный доступ к государственной службе</w:t>
      </w:r>
    </w:p>
    <w:p w:rsidR="00A95BC6" w:rsidRPr="00E27E6E" w:rsidRDefault="00A95BC6" w:rsidP="00A95BC6">
      <w:pPr>
        <w:spacing w:after="0"/>
        <w:ind w:firstLine="375"/>
        <w:jc w:val="both"/>
        <w:rPr>
          <w:color w:val="000000"/>
        </w:rPr>
      </w:pPr>
      <w:r w:rsidRPr="00E27E6E">
        <w:rPr>
          <w:color w:val="000000"/>
        </w:rPr>
        <w:t>5) уплата налогов и сборов</w:t>
      </w:r>
    </w:p>
    <w:p w:rsidR="00A95BC6" w:rsidRPr="00E27E6E" w:rsidRDefault="00A95BC6" w:rsidP="00A95BC6">
      <w:pPr>
        <w:spacing w:after="0" w:line="240" w:lineRule="auto"/>
        <w:jc w:val="both"/>
        <w:rPr>
          <w:rFonts w:ascii="Times New Roman" w:hAnsi="Times New Roman" w:cs="Times New Roman"/>
          <w:b/>
          <w:bCs/>
          <w:color w:val="000000"/>
        </w:rPr>
      </w:pPr>
      <w:r w:rsidRPr="00E27E6E">
        <w:rPr>
          <w:rFonts w:ascii="Times New Roman" w:hAnsi="Times New Roman" w:cs="Times New Roman"/>
          <w:b/>
          <w:bCs/>
          <w:color w:val="000000"/>
        </w:rPr>
        <w:t>13. </w:t>
      </w:r>
      <w:r w:rsidRPr="00E27E6E">
        <w:rPr>
          <w:rFonts w:ascii="Times New Roman" w:hAnsi="Times New Roman" w:cs="Times New Roman"/>
          <w:color w:val="000000"/>
        </w:rPr>
        <w:t>Что из перечисленного ниже относится к принципам федеративного устройства России? Запишите цифры, под которыми они указаны.</w:t>
      </w:r>
    </w:p>
    <w:p w:rsidR="00A95BC6" w:rsidRPr="00E27E6E" w:rsidRDefault="00A95BC6" w:rsidP="00A95BC6">
      <w:pPr>
        <w:spacing w:after="0"/>
        <w:jc w:val="both"/>
        <w:rPr>
          <w:color w:val="000000"/>
        </w:rPr>
      </w:pPr>
      <w:r w:rsidRPr="00E27E6E">
        <w:rPr>
          <w:color w:val="000000"/>
        </w:rPr>
        <w:t> </w:t>
      </w:r>
    </w:p>
    <w:p w:rsidR="00A95BC6" w:rsidRPr="00E27E6E" w:rsidRDefault="00A95BC6" w:rsidP="00A95BC6">
      <w:pPr>
        <w:spacing w:after="0"/>
        <w:jc w:val="both"/>
        <w:rPr>
          <w:color w:val="000000"/>
        </w:rPr>
      </w:pPr>
      <w:r w:rsidRPr="00E27E6E">
        <w:rPr>
          <w:color w:val="000000"/>
        </w:rPr>
        <w:t>1) разграничение предметов ведения и полномочий между органами государственной власти Российской Федерации и органами государственной власти субъектов Российской Федерации</w:t>
      </w:r>
    </w:p>
    <w:p w:rsidR="00A95BC6" w:rsidRPr="00E27E6E" w:rsidRDefault="00A95BC6" w:rsidP="00A95BC6">
      <w:pPr>
        <w:spacing w:after="0"/>
        <w:jc w:val="both"/>
        <w:rPr>
          <w:color w:val="000000"/>
        </w:rPr>
      </w:pPr>
      <w:r w:rsidRPr="00E27E6E">
        <w:rPr>
          <w:color w:val="000000"/>
        </w:rPr>
        <w:t>2) единство экономического пространства, свободное перемещение товаров, услуг и финансовых средств</w:t>
      </w:r>
    </w:p>
    <w:p w:rsidR="00A95BC6" w:rsidRPr="00E27E6E" w:rsidRDefault="00A95BC6" w:rsidP="00A95BC6">
      <w:pPr>
        <w:spacing w:after="0"/>
        <w:jc w:val="both"/>
        <w:rPr>
          <w:color w:val="000000"/>
        </w:rPr>
      </w:pPr>
      <w:r w:rsidRPr="00E27E6E">
        <w:rPr>
          <w:color w:val="000000"/>
        </w:rPr>
        <w:t>3) равноправие и самоопределение народов Российской Федерации</w:t>
      </w:r>
    </w:p>
    <w:p w:rsidR="00A95BC6" w:rsidRPr="00E27E6E" w:rsidRDefault="00A95BC6" w:rsidP="00A95BC6">
      <w:pPr>
        <w:spacing w:after="0"/>
        <w:jc w:val="both"/>
        <w:rPr>
          <w:color w:val="000000"/>
        </w:rPr>
      </w:pPr>
      <w:r w:rsidRPr="00E27E6E">
        <w:rPr>
          <w:color w:val="000000"/>
        </w:rPr>
        <w:t>4) разделение государственной власти на законодательную, исполнительную и судебную</w:t>
      </w:r>
    </w:p>
    <w:p w:rsidR="00A95BC6" w:rsidRPr="00E27E6E" w:rsidRDefault="00A95BC6" w:rsidP="00A95BC6">
      <w:pPr>
        <w:spacing w:after="0"/>
        <w:jc w:val="both"/>
        <w:rPr>
          <w:color w:val="000000"/>
        </w:rPr>
      </w:pPr>
      <w:r w:rsidRPr="00E27E6E">
        <w:rPr>
          <w:color w:val="000000"/>
        </w:rPr>
        <w:t>5) равноправие субъектов федерации во взаимоотношениях с федеральными органами государственной власти</w:t>
      </w:r>
    </w:p>
    <w:p w:rsidR="00A95BC6" w:rsidRDefault="00A95BC6" w:rsidP="00A95BC6">
      <w:pPr>
        <w:spacing w:after="0" w:line="240" w:lineRule="auto"/>
        <w:jc w:val="both"/>
        <w:rPr>
          <w:rStyle w:val="aff6"/>
          <w:rFonts w:eastAsiaTheme="minorHAnsi"/>
          <w:b w:val="0"/>
          <w:bCs w:val="0"/>
        </w:rPr>
      </w:pPr>
    </w:p>
    <w:p w:rsidR="00A95BC6" w:rsidRPr="00E27E6E" w:rsidRDefault="00A95BC6" w:rsidP="00A95BC6">
      <w:pPr>
        <w:spacing w:after="0" w:line="240" w:lineRule="auto"/>
        <w:jc w:val="both"/>
        <w:rPr>
          <w:rFonts w:ascii="Times New Roman" w:hAnsi="Times New Roman" w:cs="Times New Roman"/>
          <w:b/>
          <w:bCs/>
          <w:color w:val="000000"/>
        </w:rPr>
      </w:pPr>
      <w:r w:rsidRPr="00E27E6E">
        <w:rPr>
          <w:rStyle w:val="aff6"/>
          <w:rFonts w:eastAsiaTheme="minorHAnsi"/>
          <w:b w:val="0"/>
          <w:bCs w:val="0"/>
        </w:rPr>
        <w:t xml:space="preserve">14. </w:t>
      </w:r>
      <w:r w:rsidRPr="00E27E6E">
        <w:rPr>
          <w:rFonts w:ascii="Times New Roman" w:hAnsi="Times New Roman" w:cs="Times New Roman"/>
          <w:color w:val="000000"/>
        </w:rPr>
        <w:t>Российская Фе</w:t>
      </w:r>
      <w:r w:rsidRPr="00E27E6E">
        <w:rPr>
          <w:rFonts w:ascii="Times New Roman" w:hAnsi="Times New Roman" w:cs="Times New Roman"/>
          <w:color w:val="000000"/>
        </w:rPr>
        <w:softHyphen/>
        <w:t>де</w:t>
      </w:r>
      <w:r w:rsidRPr="00E27E6E">
        <w:rPr>
          <w:rFonts w:ascii="Times New Roman" w:hAnsi="Times New Roman" w:cs="Times New Roman"/>
          <w:color w:val="000000"/>
        </w:rPr>
        <w:softHyphen/>
        <w:t>ра</w:t>
      </w:r>
      <w:r w:rsidRPr="00E27E6E">
        <w:rPr>
          <w:rFonts w:ascii="Times New Roman" w:hAnsi="Times New Roman" w:cs="Times New Roman"/>
          <w:color w:val="000000"/>
        </w:rPr>
        <w:softHyphen/>
        <w:t>ция — свет</w:t>
      </w:r>
      <w:r w:rsidRPr="00E27E6E">
        <w:rPr>
          <w:rFonts w:ascii="Times New Roman" w:hAnsi="Times New Roman" w:cs="Times New Roman"/>
          <w:color w:val="000000"/>
        </w:rPr>
        <w:softHyphen/>
        <w:t>ское государство. Какие из пе</w:t>
      </w:r>
      <w:r w:rsidRPr="00E27E6E">
        <w:rPr>
          <w:rFonts w:ascii="Times New Roman" w:hAnsi="Times New Roman" w:cs="Times New Roman"/>
          <w:color w:val="000000"/>
        </w:rPr>
        <w:softHyphen/>
        <w:t>ре</w:t>
      </w:r>
      <w:r w:rsidRPr="00E27E6E">
        <w:rPr>
          <w:rFonts w:ascii="Times New Roman" w:hAnsi="Times New Roman" w:cs="Times New Roman"/>
          <w:color w:val="000000"/>
        </w:rPr>
        <w:softHyphen/>
        <w:t>чис</w:t>
      </w:r>
      <w:r w:rsidRPr="00E27E6E">
        <w:rPr>
          <w:rFonts w:ascii="Times New Roman" w:hAnsi="Times New Roman" w:cs="Times New Roman"/>
          <w:color w:val="000000"/>
        </w:rPr>
        <w:softHyphen/>
        <w:t>лен</w:t>
      </w:r>
      <w:r w:rsidRPr="00E27E6E">
        <w:rPr>
          <w:rFonts w:ascii="Times New Roman" w:hAnsi="Times New Roman" w:cs="Times New Roman"/>
          <w:color w:val="000000"/>
        </w:rPr>
        <w:softHyphen/>
        <w:t>ных по</w:t>
      </w:r>
      <w:r w:rsidRPr="00E27E6E">
        <w:rPr>
          <w:rFonts w:ascii="Times New Roman" w:hAnsi="Times New Roman" w:cs="Times New Roman"/>
          <w:color w:val="000000"/>
        </w:rPr>
        <w:softHyphen/>
        <w:t>ло</w:t>
      </w:r>
      <w:r w:rsidRPr="00E27E6E">
        <w:rPr>
          <w:rFonts w:ascii="Times New Roman" w:hAnsi="Times New Roman" w:cs="Times New Roman"/>
          <w:color w:val="000000"/>
        </w:rPr>
        <w:softHyphen/>
        <w:t>же</w:t>
      </w:r>
      <w:r w:rsidRPr="00E27E6E">
        <w:rPr>
          <w:rFonts w:ascii="Times New Roman" w:hAnsi="Times New Roman" w:cs="Times New Roman"/>
          <w:color w:val="000000"/>
        </w:rPr>
        <w:softHyphen/>
        <w:t>ний рас</w:t>
      </w:r>
      <w:r w:rsidRPr="00E27E6E">
        <w:rPr>
          <w:rFonts w:ascii="Times New Roman" w:hAnsi="Times New Roman" w:cs="Times New Roman"/>
          <w:color w:val="000000"/>
        </w:rPr>
        <w:softHyphen/>
        <w:t>кры</w:t>
      </w:r>
      <w:r w:rsidRPr="00E27E6E">
        <w:rPr>
          <w:rFonts w:ascii="Times New Roman" w:hAnsi="Times New Roman" w:cs="Times New Roman"/>
          <w:color w:val="000000"/>
        </w:rPr>
        <w:softHyphen/>
        <w:t>ва</w:t>
      </w:r>
      <w:r w:rsidRPr="00E27E6E">
        <w:rPr>
          <w:rFonts w:ascii="Times New Roman" w:hAnsi="Times New Roman" w:cs="Times New Roman"/>
          <w:color w:val="000000"/>
        </w:rPr>
        <w:softHyphen/>
        <w:t>ют смысл этого кон</w:t>
      </w:r>
      <w:r w:rsidRPr="00E27E6E">
        <w:rPr>
          <w:rFonts w:ascii="Times New Roman" w:hAnsi="Times New Roman" w:cs="Times New Roman"/>
          <w:color w:val="000000"/>
        </w:rPr>
        <w:softHyphen/>
        <w:t>сти</w:t>
      </w:r>
      <w:r w:rsidRPr="00E27E6E">
        <w:rPr>
          <w:rFonts w:ascii="Times New Roman" w:hAnsi="Times New Roman" w:cs="Times New Roman"/>
          <w:color w:val="000000"/>
        </w:rPr>
        <w:softHyphen/>
        <w:t>ту</w:t>
      </w:r>
      <w:r w:rsidRPr="00E27E6E">
        <w:rPr>
          <w:rFonts w:ascii="Times New Roman" w:hAnsi="Times New Roman" w:cs="Times New Roman"/>
          <w:color w:val="000000"/>
        </w:rPr>
        <w:softHyphen/>
        <w:t>ци</w:t>
      </w:r>
      <w:r w:rsidRPr="00E27E6E">
        <w:rPr>
          <w:rFonts w:ascii="Times New Roman" w:hAnsi="Times New Roman" w:cs="Times New Roman"/>
          <w:color w:val="000000"/>
        </w:rPr>
        <w:softHyphen/>
        <w:t>он</w:t>
      </w:r>
      <w:r w:rsidRPr="00E27E6E">
        <w:rPr>
          <w:rFonts w:ascii="Times New Roman" w:hAnsi="Times New Roman" w:cs="Times New Roman"/>
          <w:color w:val="000000"/>
        </w:rPr>
        <w:softHyphen/>
        <w:t>но</w:t>
      </w:r>
      <w:r w:rsidRPr="00E27E6E">
        <w:rPr>
          <w:rFonts w:ascii="Times New Roman" w:hAnsi="Times New Roman" w:cs="Times New Roman"/>
          <w:color w:val="000000"/>
        </w:rPr>
        <w:softHyphen/>
        <w:t>го принципа? За</w:t>
      </w:r>
      <w:r w:rsidRPr="00E27E6E">
        <w:rPr>
          <w:rFonts w:ascii="Times New Roman" w:hAnsi="Times New Roman" w:cs="Times New Roman"/>
          <w:color w:val="000000"/>
        </w:rPr>
        <w:softHyphen/>
        <w:t>пи</w:t>
      </w:r>
      <w:r w:rsidRPr="00E27E6E">
        <w:rPr>
          <w:rFonts w:ascii="Times New Roman" w:hAnsi="Times New Roman" w:cs="Times New Roman"/>
          <w:color w:val="000000"/>
        </w:rPr>
        <w:softHyphen/>
        <w:t>ши</w:t>
      </w:r>
      <w:r w:rsidRPr="00E27E6E">
        <w:rPr>
          <w:rFonts w:ascii="Times New Roman" w:hAnsi="Times New Roman" w:cs="Times New Roman"/>
          <w:color w:val="000000"/>
        </w:rPr>
        <w:softHyphen/>
        <w:t>те цифры, под ко</w:t>
      </w:r>
      <w:r w:rsidRPr="00E27E6E">
        <w:rPr>
          <w:rFonts w:ascii="Times New Roman" w:hAnsi="Times New Roman" w:cs="Times New Roman"/>
          <w:color w:val="000000"/>
        </w:rPr>
        <w:softHyphen/>
        <w:t>то</w:t>
      </w:r>
      <w:r w:rsidRPr="00E27E6E">
        <w:rPr>
          <w:rFonts w:ascii="Times New Roman" w:hAnsi="Times New Roman" w:cs="Times New Roman"/>
          <w:color w:val="000000"/>
        </w:rPr>
        <w:softHyphen/>
        <w:t>ры</w:t>
      </w:r>
      <w:r w:rsidRPr="00E27E6E">
        <w:rPr>
          <w:rFonts w:ascii="Times New Roman" w:hAnsi="Times New Roman" w:cs="Times New Roman"/>
          <w:color w:val="000000"/>
        </w:rPr>
        <w:softHyphen/>
        <w:t>ми они указаны.</w:t>
      </w:r>
    </w:p>
    <w:p w:rsidR="00A95BC6" w:rsidRPr="00E27E6E" w:rsidRDefault="00A95BC6" w:rsidP="00A95BC6">
      <w:pPr>
        <w:spacing w:after="0"/>
        <w:jc w:val="both"/>
        <w:rPr>
          <w:color w:val="000000"/>
        </w:rPr>
      </w:pPr>
      <w:r w:rsidRPr="00E27E6E">
        <w:rPr>
          <w:color w:val="000000"/>
        </w:rPr>
        <w:t>1) Никакая ре</w:t>
      </w:r>
      <w:r w:rsidRPr="00E27E6E">
        <w:rPr>
          <w:color w:val="000000"/>
        </w:rPr>
        <w:softHyphen/>
        <w:t>ли</w:t>
      </w:r>
      <w:r w:rsidRPr="00E27E6E">
        <w:rPr>
          <w:color w:val="000000"/>
        </w:rPr>
        <w:softHyphen/>
        <w:t>гия не может уста</w:t>
      </w:r>
      <w:r w:rsidRPr="00E27E6E">
        <w:rPr>
          <w:color w:val="000000"/>
        </w:rPr>
        <w:softHyphen/>
        <w:t>нав</w:t>
      </w:r>
      <w:r w:rsidRPr="00E27E6E">
        <w:rPr>
          <w:color w:val="000000"/>
        </w:rPr>
        <w:softHyphen/>
        <w:t>ли</w:t>
      </w:r>
      <w:r w:rsidRPr="00E27E6E">
        <w:rPr>
          <w:color w:val="000000"/>
        </w:rPr>
        <w:softHyphen/>
        <w:t>вать</w:t>
      </w:r>
      <w:r w:rsidRPr="00E27E6E">
        <w:rPr>
          <w:color w:val="000000"/>
        </w:rPr>
        <w:softHyphen/>
        <w:t>ся в ка</w:t>
      </w:r>
      <w:r w:rsidRPr="00E27E6E">
        <w:rPr>
          <w:color w:val="000000"/>
        </w:rPr>
        <w:softHyphen/>
        <w:t>че</w:t>
      </w:r>
      <w:r w:rsidRPr="00E27E6E">
        <w:rPr>
          <w:color w:val="000000"/>
        </w:rPr>
        <w:softHyphen/>
        <w:t>стве го</w:t>
      </w:r>
      <w:r w:rsidRPr="00E27E6E">
        <w:rPr>
          <w:color w:val="000000"/>
        </w:rPr>
        <w:softHyphen/>
        <w:t>су</w:t>
      </w:r>
      <w:r w:rsidRPr="00E27E6E">
        <w:rPr>
          <w:color w:val="000000"/>
        </w:rPr>
        <w:softHyphen/>
        <w:t>дар</w:t>
      </w:r>
      <w:r w:rsidRPr="00E27E6E">
        <w:rPr>
          <w:color w:val="000000"/>
        </w:rPr>
        <w:softHyphen/>
        <w:t>ствен</w:t>
      </w:r>
      <w:r w:rsidRPr="00E27E6E">
        <w:rPr>
          <w:color w:val="000000"/>
        </w:rPr>
        <w:softHyphen/>
        <w:t>ной или обязательной.</w:t>
      </w:r>
    </w:p>
    <w:p w:rsidR="00A95BC6" w:rsidRPr="00E27E6E" w:rsidRDefault="00A95BC6" w:rsidP="00A95BC6">
      <w:pPr>
        <w:spacing w:after="0"/>
        <w:jc w:val="both"/>
        <w:rPr>
          <w:color w:val="000000"/>
        </w:rPr>
      </w:pPr>
      <w:r w:rsidRPr="00E27E6E">
        <w:rPr>
          <w:color w:val="000000"/>
        </w:rPr>
        <w:t>2) Ни</w:t>
      </w:r>
      <w:r w:rsidRPr="00E27E6E">
        <w:rPr>
          <w:color w:val="000000"/>
        </w:rPr>
        <w:softHyphen/>
        <w:t>ка</w:t>
      </w:r>
      <w:r w:rsidRPr="00E27E6E">
        <w:rPr>
          <w:color w:val="000000"/>
        </w:rPr>
        <w:softHyphen/>
        <w:t>кая идео</w:t>
      </w:r>
      <w:r w:rsidRPr="00E27E6E">
        <w:rPr>
          <w:color w:val="000000"/>
        </w:rPr>
        <w:softHyphen/>
        <w:t>ло</w:t>
      </w:r>
      <w:r w:rsidRPr="00E27E6E">
        <w:rPr>
          <w:color w:val="000000"/>
        </w:rPr>
        <w:softHyphen/>
        <w:t>гия не может уста</w:t>
      </w:r>
      <w:r w:rsidRPr="00E27E6E">
        <w:rPr>
          <w:color w:val="000000"/>
        </w:rPr>
        <w:softHyphen/>
        <w:t>нав</w:t>
      </w:r>
      <w:r w:rsidRPr="00E27E6E">
        <w:rPr>
          <w:color w:val="000000"/>
        </w:rPr>
        <w:softHyphen/>
        <w:t>ли</w:t>
      </w:r>
      <w:r w:rsidRPr="00E27E6E">
        <w:rPr>
          <w:color w:val="000000"/>
        </w:rPr>
        <w:softHyphen/>
        <w:t>вать</w:t>
      </w:r>
      <w:r w:rsidRPr="00E27E6E">
        <w:rPr>
          <w:color w:val="000000"/>
        </w:rPr>
        <w:softHyphen/>
        <w:t>ся в ка</w:t>
      </w:r>
      <w:r w:rsidRPr="00E27E6E">
        <w:rPr>
          <w:color w:val="000000"/>
        </w:rPr>
        <w:softHyphen/>
        <w:t>че</w:t>
      </w:r>
      <w:r w:rsidRPr="00E27E6E">
        <w:rPr>
          <w:color w:val="000000"/>
        </w:rPr>
        <w:softHyphen/>
        <w:t>стве го</w:t>
      </w:r>
      <w:r w:rsidRPr="00E27E6E">
        <w:rPr>
          <w:color w:val="000000"/>
        </w:rPr>
        <w:softHyphen/>
        <w:t>су</w:t>
      </w:r>
      <w:r w:rsidRPr="00E27E6E">
        <w:rPr>
          <w:color w:val="000000"/>
        </w:rPr>
        <w:softHyphen/>
        <w:t>дар</w:t>
      </w:r>
      <w:r w:rsidRPr="00E27E6E">
        <w:rPr>
          <w:color w:val="000000"/>
        </w:rPr>
        <w:softHyphen/>
        <w:t>ствен</w:t>
      </w:r>
      <w:r w:rsidRPr="00E27E6E">
        <w:rPr>
          <w:color w:val="000000"/>
        </w:rPr>
        <w:softHyphen/>
        <w:t>ной или обязательной.</w:t>
      </w:r>
    </w:p>
    <w:p w:rsidR="00A95BC6" w:rsidRPr="00E27E6E" w:rsidRDefault="00A95BC6" w:rsidP="00A95BC6">
      <w:pPr>
        <w:spacing w:after="0"/>
        <w:jc w:val="both"/>
        <w:rPr>
          <w:color w:val="000000"/>
        </w:rPr>
      </w:pPr>
      <w:r w:rsidRPr="00E27E6E">
        <w:rPr>
          <w:color w:val="000000"/>
        </w:rPr>
        <w:t>3) Религиозные объ</w:t>
      </w:r>
      <w:r w:rsidRPr="00E27E6E">
        <w:rPr>
          <w:color w:val="000000"/>
        </w:rPr>
        <w:softHyphen/>
        <w:t>еди</w:t>
      </w:r>
      <w:r w:rsidRPr="00E27E6E">
        <w:rPr>
          <w:color w:val="000000"/>
        </w:rPr>
        <w:softHyphen/>
        <w:t>не</w:t>
      </w:r>
      <w:r w:rsidRPr="00E27E6E">
        <w:rPr>
          <w:color w:val="000000"/>
        </w:rPr>
        <w:softHyphen/>
        <w:t>ния от</w:t>
      </w:r>
      <w:r w:rsidRPr="00E27E6E">
        <w:rPr>
          <w:color w:val="000000"/>
        </w:rPr>
        <w:softHyphen/>
        <w:t>де</w:t>
      </w:r>
      <w:r w:rsidRPr="00E27E6E">
        <w:rPr>
          <w:color w:val="000000"/>
        </w:rPr>
        <w:softHyphen/>
        <w:t>ле</w:t>
      </w:r>
      <w:r w:rsidRPr="00E27E6E">
        <w:rPr>
          <w:color w:val="000000"/>
        </w:rPr>
        <w:softHyphen/>
        <w:t>ны от го</w:t>
      </w:r>
      <w:r w:rsidRPr="00E27E6E">
        <w:rPr>
          <w:color w:val="000000"/>
        </w:rPr>
        <w:softHyphen/>
        <w:t>су</w:t>
      </w:r>
      <w:r w:rsidRPr="00E27E6E">
        <w:rPr>
          <w:color w:val="000000"/>
        </w:rPr>
        <w:softHyphen/>
        <w:t>дар</w:t>
      </w:r>
      <w:r w:rsidRPr="00E27E6E">
        <w:rPr>
          <w:color w:val="000000"/>
        </w:rPr>
        <w:softHyphen/>
        <w:t>ства и равны перед законом.</w:t>
      </w:r>
    </w:p>
    <w:p w:rsidR="00A95BC6" w:rsidRPr="00E27E6E" w:rsidRDefault="00A95BC6" w:rsidP="00A95BC6">
      <w:pPr>
        <w:spacing w:after="0"/>
        <w:jc w:val="both"/>
        <w:rPr>
          <w:color w:val="000000"/>
        </w:rPr>
      </w:pPr>
      <w:r w:rsidRPr="00E27E6E">
        <w:rPr>
          <w:color w:val="000000"/>
        </w:rPr>
        <w:t>4) В Рос</w:t>
      </w:r>
      <w:r w:rsidRPr="00E27E6E">
        <w:rPr>
          <w:color w:val="000000"/>
        </w:rPr>
        <w:softHyphen/>
        <w:t>сий</w:t>
      </w:r>
      <w:r w:rsidRPr="00E27E6E">
        <w:rPr>
          <w:color w:val="000000"/>
        </w:rPr>
        <w:softHyphen/>
        <w:t>ской Фе</w:t>
      </w:r>
      <w:r w:rsidRPr="00E27E6E">
        <w:rPr>
          <w:color w:val="000000"/>
        </w:rPr>
        <w:softHyphen/>
        <w:t>де</w:t>
      </w:r>
      <w:r w:rsidRPr="00E27E6E">
        <w:rPr>
          <w:color w:val="000000"/>
        </w:rPr>
        <w:softHyphen/>
        <w:t>ра</w:t>
      </w:r>
      <w:r w:rsidRPr="00E27E6E">
        <w:rPr>
          <w:color w:val="000000"/>
        </w:rPr>
        <w:softHyphen/>
        <w:t>ции при</w:t>
      </w:r>
      <w:r w:rsidRPr="00E27E6E">
        <w:rPr>
          <w:color w:val="000000"/>
        </w:rPr>
        <w:softHyphen/>
        <w:t>зна</w:t>
      </w:r>
      <w:r w:rsidRPr="00E27E6E">
        <w:rPr>
          <w:color w:val="000000"/>
        </w:rPr>
        <w:softHyphen/>
        <w:t>ют</w:t>
      </w:r>
      <w:r w:rsidRPr="00E27E6E">
        <w:rPr>
          <w:color w:val="000000"/>
        </w:rPr>
        <w:softHyphen/>
        <w:t>ся по</w:t>
      </w:r>
      <w:r w:rsidRPr="00E27E6E">
        <w:rPr>
          <w:color w:val="000000"/>
        </w:rPr>
        <w:softHyphen/>
        <w:t>ли</w:t>
      </w:r>
      <w:r w:rsidRPr="00E27E6E">
        <w:rPr>
          <w:color w:val="000000"/>
        </w:rPr>
        <w:softHyphen/>
        <w:t>ти</w:t>
      </w:r>
      <w:r w:rsidRPr="00E27E6E">
        <w:rPr>
          <w:color w:val="000000"/>
        </w:rPr>
        <w:softHyphen/>
        <w:t>че</w:t>
      </w:r>
      <w:r w:rsidRPr="00E27E6E">
        <w:rPr>
          <w:color w:val="000000"/>
        </w:rPr>
        <w:softHyphen/>
        <w:t>ское многообразие, многопартийность.</w:t>
      </w:r>
    </w:p>
    <w:p w:rsidR="00A95BC6" w:rsidRPr="00E27E6E" w:rsidRDefault="00A95BC6" w:rsidP="00A95BC6">
      <w:pPr>
        <w:spacing w:after="0"/>
        <w:jc w:val="both"/>
        <w:rPr>
          <w:color w:val="000000"/>
        </w:rPr>
      </w:pPr>
      <w:r w:rsidRPr="00E27E6E">
        <w:rPr>
          <w:color w:val="000000"/>
        </w:rPr>
        <w:t>5) Российская Фе</w:t>
      </w:r>
      <w:r w:rsidRPr="00E27E6E">
        <w:rPr>
          <w:color w:val="000000"/>
        </w:rPr>
        <w:softHyphen/>
        <w:t>де</w:t>
      </w:r>
      <w:r w:rsidRPr="00E27E6E">
        <w:rPr>
          <w:color w:val="000000"/>
        </w:rPr>
        <w:softHyphen/>
        <w:t>ра</w:t>
      </w:r>
      <w:r w:rsidRPr="00E27E6E">
        <w:rPr>
          <w:color w:val="000000"/>
        </w:rPr>
        <w:softHyphen/>
        <w:t>ция обес</w:t>
      </w:r>
      <w:r w:rsidRPr="00E27E6E">
        <w:rPr>
          <w:color w:val="000000"/>
        </w:rPr>
        <w:softHyphen/>
        <w:t>пе</w:t>
      </w:r>
      <w:r w:rsidRPr="00E27E6E">
        <w:rPr>
          <w:color w:val="000000"/>
        </w:rPr>
        <w:softHyphen/>
        <w:t>чи</w:t>
      </w:r>
      <w:r w:rsidRPr="00E27E6E">
        <w:rPr>
          <w:color w:val="000000"/>
        </w:rPr>
        <w:softHyphen/>
        <w:t>ва</w:t>
      </w:r>
      <w:r w:rsidRPr="00E27E6E">
        <w:rPr>
          <w:color w:val="000000"/>
        </w:rPr>
        <w:softHyphen/>
        <w:t>ет це</w:t>
      </w:r>
      <w:r w:rsidRPr="00E27E6E">
        <w:rPr>
          <w:color w:val="000000"/>
        </w:rPr>
        <w:softHyphen/>
        <w:t>лост</w:t>
      </w:r>
      <w:r w:rsidRPr="00E27E6E">
        <w:rPr>
          <w:color w:val="000000"/>
        </w:rPr>
        <w:softHyphen/>
        <w:t>ность и не</w:t>
      </w:r>
      <w:r w:rsidRPr="00E27E6E">
        <w:rPr>
          <w:color w:val="000000"/>
        </w:rPr>
        <w:softHyphen/>
        <w:t>при</w:t>
      </w:r>
      <w:r w:rsidRPr="00E27E6E">
        <w:rPr>
          <w:color w:val="000000"/>
        </w:rPr>
        <w:softHyphen/>
        <w:t>кос</w:t>
      </w:r>
      <w:r w:rsidRPr="00E27E6E">
        <w:rPr>
          <w:color w:val="000000"/>
        </w:rPr>
        <w:softHyphen/>
        <w:t>но</w:t>
      </w:r>
      <w:r w:rsidRPr="00E27E6E">
        <w:rPr>
          <w:color w:val="000000"/>
        </w:rPr>
        <w:softHyphen/>
        <w:t>вен</w:t>
      </w:r>
      <w:r w:rsidRPr="00E27E6E">
        <w:rPr>
          <w:color w:val="000000"/>
        </w:rPr>
        <w:softHyphen/>
        <w:t>ность своей территории.</w:t>
      </w:r>
    </w:p>
    <w:p w:rsidR="00A95BC6" w:rsidRPr="00E27E6E" w:rsidRDefault="00A95BC6" w:rsidP="00A95BC6">
      <w:pPr>
        <w:spacing w:after="0"/>
        <w:jc w:val="both"/>
        <w:rPr>
          <w:color w:val="000000"/>
        </w:rPr>
      </w:pPr>
      <w:r w:rsidRPr="00E27E6E">
        <w:rPr>
          <w:color w:val="000000"/>
        </w:rPr>
        <w:t>6) Во вза</w:t>
      </w:r>
      <w:r w:rsidRPr="00E27E6E">
        <w:rPr>
          <w:color w:val="000000"/>
        </w:rPr>
        <w:softHyphen/>
        <w:t>и</w:t>
      </w:r>
      <w:r w:rsidRPr="00E27E6E">
        <w:rPr>
          <w:color w:val="000000"/>
        </w:rPr>
        <w:softHyphen/>
        <w:t>мо</w:t>
      </w:r>
      <w:r w:rsidRPr="00E27E6E">
        <w:rPr>
          <w:color w:val="000000"/>
        </w:rPr>
        <w:softHyphen/>
        <w:t>от</w:t>
      </w:r>
      <w:r w:rsidRPr="00E27E6E">
        <w:rPr>
          <w:color w:val="000000"/>
        </w:rPr>
        <w:softHyphen/>
        <w:t>но</w:t>
      </w:r>
      <w:r w:rsidRPr="00E27E6E">
        <w:rPr>
          <w:color w:val="000000"/>
        </w:rPr>
        <w:softHyphen/>
        <w:t>ше</w:t>
      </w:r>
      <w:r w:rsidRPr="00E27E6E">
        <w:rPr>
          <w:color w:val="000000"/>
        </w:rPr>
        <w:softHyphen/>
        <w:t>ни</w:t>
      </w:r>
      <w:r w:rsidRPr="00E27E6E">
        <w:rPr>
          <w:color w:val="000000"/>
        </w:rPr>
        <w:softHyphen/>
        <w:t>ях с фе</w:t>
      </w:r>
      <w:r w:rsidRPr="00E27E6E">
        <w:rPr>
          <w:color w:val="000000"/>
        </w:rPr>
        <w:softHyphen/>
        <w:t>де</w:t>
      </w:r>
      <w:r w:rsidRPr="00E27E6E">
        <w:rPr>
          <w:color w:val="000000"/>
        </w:rPr>
        <w:softHyphen/>
        <w:t>раль</w:t>
      </w:r>
      <w:r w:rsidRPr="00E27E6E">
        <w:rPr>
          <w:color w:val="000000"/>
        </w:rPr>
        <w:softHyphen/>
        <w:t>ны</w:t>
      </w:r>
      <w:r w:rsidRPr="00E27E6E">
        <w:rPr>
          <w:color w:val="000000"/>
        </w:rPr>
        <w:softHyphen/>
        <w:t>ми ор</w:t>
      </w:r>
      <w:r w:rsidRPr="00E27E6E">
        <w:rPr>
          <w:color w:val="000000"/>
        </w:rPr>
        <w:softHyphen/>
        <w:t>га</w:t>
      </w:r>
      <w:r w:rsidRPr="00E27E6E">
        <w:rPr>
          <w:color w:val="000000"/>
        </w:rPr>
        <w:softHyphen/>
        <w:t>на</w:t>
      </w:r>
      <w:r w:rsidRPr="00E27E6E">
        <w:rPr>
          <w:color w:val="000000"/>
        </w:rPr>
        <w:softHyphen/>
        <w:t>ми го</w:t>
      </w:r>
      <w:r w:rsidRPr="00E27E6E">
        <w:rPr>
          <w:color w:val="000000"/>
        </w:rPr>
        <w:softHyphen/>
        <w:t>су</w:t>
      </w:r>
      <w:r w:rsidRPr="00E27E6E">
        <w:rPr>
          <w:color w:val="000000"/>
        </w:rPr>
        <w:softHyphen/>
        <w:t>дар</w:t>
      </w:r>
      <w:r w:rsidRPr="00E27E6E">
        <w:rPr>
          <w:color w:val="000000"/>
        </w:rPr>
        <w:softHyphen/>
        <w:t>ствен</w:t>
      </w:r>
      <w:r w:rsidRPr="00E27E6E">
        <w:rPr>
          <w:color w:val="000000"/>
        </w:rPr>
        <w:softHyphen/>
        <w:t>ной вла</w:t>
      </w:r>
      <w:r w:rsidRPr="00E27E6E">
        <w:rPr>
          <w:color w:val="000000"/>
        </w:rPr>
        <w:softHyphen/>
        <w:t>сти все субъ</w:t>
      </w:r>
      <w:r w:rsidRPr="00E27E6E">
        <w:rPr>
          <w:color w:val="000000"/>
        </w:rPr>
        <w:softHyphen/>
        <w:t>ек</w:t>
      </w:r>
      <w:r w:rsidRPr="00E27E6E">
        <w:rPr>
          <w:color w:val="000000"/>
        </w:rPr>
        <w:softHyphen/>
        <w:t>ты Рос</w:t>
      </w:r>
      <w:r w:rsidRPr="00E27E6E">
        <w:rPr>
          <w:color w:val="000000"/>
        </w:rPr>
        <w:softHyphen/>
        <w:t>сий</w:t>
      </w:r>
      <w:r w:rsidRPr="00E27E6E">
        <w:rPr>
          <w:color w:val="000000"/>
        </w:rPr>
        <w:softHyphen/>
        <w:t>ской Фе</w:t>
      </w:r>
      <w:r w:rsidRPr="00E27E6E">
        <w:rPr>
          <w:color w:val="000000"/>
        </w:rPr>
        <w:softHyphen/>
        <w:t>де</w:t>
      </w:r>
      <w:r w:rsidRPr="00E27E6E">
        <w:rPr>
          <w:color w:val="000000"/>
        </w:rPr>
        <w:softHyphen/>
        <w:t>ра</w:t>
      </w:r>
      <w:r w:rsidRPr="00E27E6E">
        <w:rPr>
          <w:color w:val="000000"/>
        </w:rPr>
        <w:softHyphen/>
        <w:t>ции между собой равноправны</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p>
    <w:p w:rsidR="00A95BC6" w:rsidRPr="00E27E6E" w:rsidRDefault="00A95BC6" w:rsidP="00A95BC6">
      <w:pPr>
        <w:spacing w:after="0" w:line="240" w:lineRule="auto"/>
        <w:jc w:val="both"/>
        <w:rPr>
          <w:rFonts w:ascii="Times New Roman" w:eastAsia="Times New Roman" w:hAnsi="Times New Roman" w:cs="Times New Roman"/>
          <w:b/>
          <w:bCs/>
          <w:color w:val="000000"/>
          <w:lang w:eastAsia="ru-RU"/>
        </w:rPr>
      </w:pPr>
      <w:r w:rsidRPr="00E27E6E">
        <w:rPr>
          <w:rFonts w:ascii="Times New Roman" w:eastAsia="Times New Roman" w:hAnsi="Times New Roman" w:cs="Times New Roman"/>
          <w:b/>
          <w:bCs/>
          <w:color w:val="000000"/>
          <w:lang w:eastAsia="ru-RU"/>
        </w:rPr>
        <w:t>15.</w:t>
      </w:r>
      <w:r w:rsidRPr="00E27E6E">
        <w:rPr>
          <w:rFonts w:ascii="Times New Roman" w:eastAsia="Times New Roman" w:hAnsi="Times New Roman" w:cs="Times New Roman"/>
          <w:color w:val="000000"/>
          <w:lang w:eastAsia="ru-RU"/>
        </w:rPr>
        <w:t>Прочитайте приведённый ниже текст, в котором пропущен ряд слов. Выберите из предлагаемого списка слова, которые необходимо вставить на место пропусков.</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lastRenderedPageBreak/>
        <w:t> </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«По классическому определению, ________(А) – это сообщество людей, основанное на супружестве и (или) кровном родстве, совместном ведении ________(Б), моральной взаимной ответственности и духовной привязанности. Она выполняет целый комплекс важнейших для существования общества функций: ________(В) людей; передачу из поколения в поколение важнейших социальных ________(Г), установок, знаний. К её основным функциям относится также организация домашнего хозяйства. Семья осуществляет социальный ________(Д). Члены семьи оказывают друг другу эмоциональную поддержку. Основой нуклеарной семьи является ________(Е) – санкционированная и регулируемая государством форма взаимоотношений между мужчиной и женщиной, определяющая их права и обязанности».</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Слова в списке даны в именительном падеже. Каждое слово может быть использовано только один раз.</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Выбирайте последовательно одно слово за другим, мысленно заполняя каждый пропуск. Обратите внимание на то, что слов в списке больше, чем Вам потребуется для заполнения пропусков.</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Список терминов: </w:t>
      </w:r>
    </w:p>
    <w:tbl>
      <w:tblPr>
        <w:tblW w:w="8847" w:type="dxa"/>
        <w:tblCellMar>
          <w:top w:w="15" w:type="dxa"/>
          <w:left w:w="15" w:type="dxa"/>
          <w:bottom w:w="15" w:type="dxa"/>
          <w:right w:w="15" w:type="dxa"/>
        </w:tblCellMar>
        <w:tblLook w:val="04A0"/>
      </w:tblPr>
      <w:tblGrid>
        <w:gridCol w:w="2949"/>
        <w:gridCol w:w="2949"/>
        <w:gridCol w:w="2949"/>
      </w:tblGrid>
      <w:tr w:rsidR="00A95BC6" w:rsidRPr="00E27E6E" w:rsidTr="000B3663">
        <w:trPr>
          <w:trHeight w:val="197"/>
        </w:trPr>
        <w:tc>
          <w:tcPr>
            <w:tcW w:w="2949" w:type="dxa"/>
            <w:tcBorders>
              <w:top w:val="nil"/>
              <w:left w:val="nil"/>
              <w:bottom w:val="nil"/>
              <w:right w:val="nil"/>
            </w:tcBorders>
            <w:tcMar>
              <w:top w:w="60" w:type="dxa"/>
              <w:left w:w="60" w:type="dxa"/>
              <w:bottom w:w="60" w:type="dxa"/>
              <w:right w:w="60" w:type="dxa"/>
            </w:tcMar>
            <w:vAlign w:val="center"/>
            <w:hideMark/>
          </w:tcPr>
          <w:p w:rsidR="00A95BC6" w:rsidRPr="00E27E6E" w:rsidRDefault="00A95BC6" w:rsidP="000B3663">
            <w:pPr>
              <w:spacing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1) </w:t>
            </w:r>
            <w:r w:rsidRPr="00E27E6E">
              <w:rPr>
                <w:rFonts w:ascii="Times New Roman" w:eastAsia="Times New Roman" w:hAnsi="Times New Roman" w:cs="Times New Roman"/>
                <w:i/>
                <w:iCs/>
                <w:color w:val="000000"/>
                <w:lang w:eastAsia="ru-RU"/>
              </w:rPr>
              <w:t>супружество</w:t>
            </w:r>
          </w:p>
        </w:tc>
        <w:tc>
          <w:tcPr>
            <w:tcW w:w="2949" w:type="dxa"/>
            <w:tcBorders>
              <w:top w:val="nil"/>
              <w:left w:val="nil"/>
              <w:bottom w:val="nil"/>
              <w:right w:val="nil"/>
            </w:tcBorders>
            <w:tcMar>
              <w:top w:w="60" w:type="dxa"/>
              <w:left w:w="60" w:type="dxa"/>
              <w:bottom w:w="60" w:type="dxa"/>
              <w:right w:w="60" w:type="dxa"/>
            </w:tcMar>
            <w:vAlign w:val="center"/>
            <w:hideMark/>
          </w:tcPr>
          <w:p w:rsidR="00A95BC6" w:rsidRPr="00E27E6E" w:rsidRDefault="00A95BC6" w:rsidP="000B3663">
            <w:pPr>
              <w:spacing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2) </w:t>
            </w:r>
            <w:r w:rsidRPr="00E27E6E">
              <w:rPr>
                <w:rFonts w:ascii="Times New Roman" w:eastAsia="Times New Roman" w:hAnsi="Times New Roman" w:cs="Times New Roman"/>
                <w:i/>
                <w:iCs/>
                <w:color w:val="000000"/>
                <w:lang w:eastAsia="ru-RU"/>
              </w:rPr>
              <w:t>репродукция</w:t>
            </w:r>
          </w:p>
        </w:tc>
        <w:tc>
          <w:tcPr>
            <w:tcW w:w="2949" w:type="dxa"/>
            <w:tcBorders>
              <w:top w:val="nil"/>
              <w:left w:val="nil"/>
              <w:bottom w:val="nil"/>
              <w:right w:val="nil"/>
            </w:tcBorders>
            <w:tcMar>
              <w:top w:w="60" w:type="dxa"/>
              <w:left w:w="60" w:type="dxa"/>
              <w:bottom w:w="60" w:type="dxa"/>
              <w:right w:w="60" w:type="dxa"/>
            </w:tcMar>
            <w:vAlign w:val="center"/>
            <w:hideMark/>
          </w:tcPr>
          <w:p w:rsidR="00A95BC6" w:rsidRPr="00E27E6E" w:rsidRDefault="00A95BC6" w:rsidP="000B3663">
            <w:pPr>
              <w:spacing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3) </w:t>
            </w:r>
            <w:r w:rsidRPr="00E27E6E">
              <w:rPr>
                <w:rFonts w:ascii="Times New Roman" w:eastAsia="Times New Roman" w:hAnsi="Times New Roman" w:cs="Times New Roman"/>
                <w:i/>
                <w:iCs/>
                <w:color w:val="000000"/>
                <w:lang w:eastAsia="ru-RU"/>
              </w:rPr>
              <w:t>брак</w:t>
            </w:r>
          </w:p>
        </w:tc>
      </w:tr>
      <w:tr w:rsidR="00A95BC6" w:rsidRPr="00E27E6E" w:rsidTr="000B3663">
        <w:trPr>
          <w:trHeight w:val="187"/>
        </w:trPr>
        <w:tc>
          <w:tcPr>
            <w:tcW w:w="2949" w:type="dxa"/>
            <w:tcBorders>
              <w:top w:val="nil"/>
              <w:left w:val="nil"/>
              <w:bottom w:val="nil"/>
              <w:right w:val="nil"/>
            </w:tcBorders>
            <w:tcMar>
              <w:top w:w="60" w:type="dxa"/>
              <w:left w:w="60" w:type="dxa"/>
              <w:bottom w:w="60" w:type="dxa"/>
              <w:right w:w="60" w:type="dxa"/>
            </w:tcMar>
            <w:vAlign w:val="center"/>
            <w:hideMark/>
          </w:tcPr>
          <w:p w:rsidR="00A95BC6" w:rsidRPr="00E27E6E" w:rsidRDefault="00A95BC6" w:rsidP="000B3663">
            <w:pPr>
              <w:spacing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4) </w:t>
            </w:r>
            <w:r w:rsidRPr="00E27E6E">
              <w:rPr>
                <w:rFonts w:ascii="Times New Roman" w:eastAsia="Times New Roman" w:hAnsi="Times New Roman" w:cs="Times New Roman"/>
                <w:i/>
                <w:iCs/>
                <w:color w:val="000000"/>
                <w:lang w:eastAsia="ru-RU"/>
              </w:rPr>
              <w:t>контроль</w:t>
            </w:r>
          </w:p>
        </w:tc>
        <w:tc>
          <w:tcPr>
            <w:tcW w:w="2949" w:type="dxa"/>
            <w:tcBorders>
              <w:top w:val="nil"/>
              <w:left w:val="nil"/>
              <w:bottom w:val="nil"/>
              <w:right w:val="nil"/>
            </w:tcBorders>
            <w:tcMar>
              <w:top w:w="60" w:type="dxa"/>
              <w:left w:w="60" w:type="dxa"/>
              <w:bottom w:w="60" w:type="dxa"/>
              <w:right w:w="60" w:type="dxa"/>
            </w:tcMar>
            <w:vAlign w:val="center"/>
            <w:hideMark/>
          </w:tcPr>
          <w:p w:rsidR="00A95BC6" w:rsidRPr="00E27E6E" w:rsidRDefault="00A95BC6" w:rsidP="000B3663">
            <w:pPr>
              <w:spacing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5) </w:t>
            </w:r>
            <w:r w:rsidRPr="00E27E6E">
              <w:rPr>
                <w:rFonts w:ascii="Times New Roman" w:eastAsia="Times New Roman" w:hAnsi="Times New Roman" w:cs="Times New Roman"/>
                <w:i/>
                <w:iCs/>
                <w:color w:val="000000"/>
                <w:lang w:eastAsia="ru-RU"/>
              </w:rPr>
              <w:t>институт</w:t>
            </w:r>
          </w:p>
        </w:tc>
        <w:tc>
          <w:tcPr>
            <w:tcW w:w="2949" w:type="dxa"/>
            <w:tcBorders>
              <w:top w:val="nil"/>
              <w:left w:val="nil"/>
              <w:bottom w:val="nil"/>
              <w:right w:val="nil"/>
            </w:tcBorders>
            <w:tcMar>
              <w:top w:w="60" w:type="dxa"/>
              <w:left w:w="60" w:type="dxa"/>
              <w:bottom w:w="60" w:type="dxa"/>
              <w:right w:w="60" w:type="dxa"/>
            </w:tcMar>
            <w:vAlign w:val="center"/>
            <w:hideMark/>
          </w:tcPr>
          <w:p w:rsidR="00A95BC6" w:rsidRPr="00E27E6E" w:rsidRDefault="00A95BC6" w:rsidP="000B3663">
            <w:pPr>
              <w:spacing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6) </w:t>
            </w:r>
            <w:r w:rsidRPr="00E27E6E">
              <w:rPr>
                <w:rFonts w:ascii="Times New Roman" w:eastAsia="Times New Roman" w:hAnsi="Times New Roman" w:cs="Times New Roman"/>
                <w:i/>
                <w:iCs/>
                <w:color w:val="000000"/>
                <w:lang w:eastAsia="ru-RU"/>
              </w:rPr>
              <w:t>хозяйство</w:t>
            </w:r>
          </w:p>
        </w:tc>
      </w:tr>
      <w:tr w:rsidR="00A95BC6" w:rsidRPr="00E27E6E" w:rsidTr="000B3663">
        <w:trPr>
          <w:trHeight w:val="197"/>
        </w:trPr>
        <w:tc>
          <w:tcPr>
            <w:tcW w:w="2949" w:type="dxa"/>
            <w:tcBorders>
              <w:top w:val="nil"/>
              <w:left w:val="nil"/>
              <w:bottom w:val="nil"/>
              <w:right w:val="nil"/>
            </w:tcBorders>
            <w:tcMar>
              <w:top w:w="60" w:type="dxa"/>
              <w:left w:w="60" w:type="dxa"/>
              <w:bottom w:w="60" w:type="dxa"/>
              <w:right w:w="60" w:type="dxa"/>
            </w:tcMar>
            <w:vAlign w:val="center"/>
            <w:hideMark/>
          </w:tcPr>
          <w:p w:rsidR="00A95BC6" w:rsidRPr="00E27E6E" w:rsidRDefault="00A95BC6" w:rsidP="000B3663">
            <w:pPr>
              <w:spacing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7) </w:t>
            </w:r>
            <w:r w:rsidRPr="00E27E6E">
              <w:rPr>
                <w:rFonts w:ascii="Times New Roman" w:eastAsia="Times New Roman" w:hAnsi="Times New Roman" w:cs="Times New Roman"/>
                <w:i/>
                <w:iCs/>
                <w:color w:val="000000"/>
                <w:lang w:eastAsia="ru-RU"/>
              </w:rPr>
              <w:t>норма</w:t>
            </w:r>
          </w:p>
        </w:tc>
        <w:tc>
          <w:tcPr>
            <w:tcW w:w="2949" w:type="dxa"/>
            <w:tcBorders>
              <w:top w:val="nil"/>
              <w:left w:val="nil"/>
              <w:bottom w:val="nil"/>
              <w:right w:val="nil"/>
            </w:tcBorders>
            <w:tcMar>
              <w:top w:w="60" w:type="dxa"/>
              <w:left w:w="60" w:type="dxa"/>
              <w:bottom w:w="60" w:type="dxa"/>
              <w:right w:w="60" w:type="dxa"/>
            </w:tcMar>
            <w:vAlign w:val="center"/>
            <w:hideMark/>
          </w:tcPr>
          <w:p w:rsidR="00A95BC6" w:rsidRPr="00E27E6E" w:rsidRDefault="00A95BC6" w:rsidP="000B3663">
            <w:pPr>
              <w:spacing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8) </w:t>
            </w:r>
            <w:r w:rsidRPr="00E27E6E">
              <w:rPr>
                <w:rFonts w:ascii="Times New Roman" w:eastAsia="Times New Roman" w:hAnsi="Times New Roman" w:cs="Times New Roman"/>
                <w:i/>
                <w:iCs/>
                <w:color w:val="000000"/>
                <w:lang w:eastAsia="ru-RU"/>
              </w:rPr>
              <w:t>семья</w:t>
            </w:r>
          </w:p>
        </w:tc>
        <w:tc>
          <w:tcPr>
            <w:tcW w:w="2949" w:type="dxa"/>
            <w:tcBorders>
              <w:top w:val="nil"/>
              <w:left w:val="nil"/>
              <w:bottom w:val="nil"/>
              <w:right w:val="nil"/>
            </w:tcBorders>
            <w:tcMar>
              <w:top w:w="60" w:type="dxa"/>
              <w:left w:w="60" w:type="dxa"/>
              <w:bottom w:w="60" w:type="dxa"/>
              <w:right w:w="60" w:type="dxa"/>
            </w:tcMar>
            <w:vAlign w:val="center"/>
            <w:hideMark/>
          </w:tcPr>
          <w:p w:rsidR="00A95BC6" w:rsidRPr="00E27E6E" w:rsidRDefault="00A95BC6" w:rsidP="000B3663">
            <w:pPr>
              <w:spacing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9) </w:t>
            </w:r>
            <w:r w:rsidRPr="00E27E6E">
              <w:rPr>
                <w:rFonts w:ascii="Times New Roman" w:eastAsia="Times New Roman" w:hAnsi="Times New Roman" w:cs="Times New Roman"/>
                <w:i/>
                <w:iCs/>
                <w:color w:val="000000"/>
                <w:lang w:eastAsia="ru-RU"/>
              </w:rPr>
              <w:t>мобильность</w:t>
            </w:r>
          </w:p>
        </w:tc>
      </w:tr>
    </w:tbl>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В дан</w:t>
      </w:r>
      <w:r w:rsidRPr="00E27E6E">
        <w:rPr>
          <w:rFonts w:ascii="Times New Roman" w:eastAsia="Times New Roman" w:hAnsi="Times New Roman" w:cs="Times New Roman"/>
          <w:color w:val="000000"/>
          <w:lang w:eastAsia="ru-RU"/>
        </w:rPr>
        <w:softHyphen/>
        <w:t>ной ниже таб</w:t>
      </w:r>
      <w:r w:rsidRPr="00E27E6E">
        <w:rPr>
          <w:rFonts w:ascii="Times New Roman" w:eastAsia="Times New Roman" w:hAnsi="Times New Roman" w:cs="Times New Roman"/>
          <w:color w:val="000000"/>
          <w:lang w:eastAsia="ru-RU"/>
        </w:rPr>
        <w:softHyphen/>
        <w:t>ли</w:t>
      </w:r>
      <w:r w:rsidRPr="00E27E6E">
        <w:rPr>
          <w:rFonts w:ascii="Times New Roman" w:eastAsia="Times New Roman" w:hAnsi="Times New Roman" w:cs="Times New Roman"/>
          <w:color w:val="000000"/>
          <w:lang w:eastAsia="ru-RU"/>
        </w:rPr>
        <w:softHyphen/>
        <w:t>це при</w:t>
      </w:r>
      <w:r w:rsidRPr="00E27E6E">
        <w:rPr>
          <w:rFonts w:ascii="Times New Roman" w:eastAsia="Times New Roman" w:hAnsi="Times New Roman" w:cs="Times New Roman"/>
          <w:color w:val="000000"/>
          <w:lang w:eastAsia="ru-RU"/>
        </w:rPr>
        <w:softHyphen/>
        <w:t>ве</w:t>
      </w:r>
      <w:r w:rsidRPr="00E27E6E">
        <w:rPr>
          <w:rFonts w:ascii="Times New Roman" w:eastAsia="Times New Roman" w:hAnsi="Times New Roman" w:cs="Times New Roman"/>
          <w:color w:val="000000"/>
          <w:lang w:eastAsia="ru-RU"/>
        </w:rPr>
        <w:softHyphen/>
        <w:t>де</w:t>
      </w:r>
      <w:r w:rsidRPr="00E27E6E">
        <w:rPr>
          <w:rFonts w:ascii="Times New Roman" w:eastAsia="Times New Roman" w:hAnsi="Times New Roman" w:cs="Times New Roman"/>
          <w:color w:val="000000"/>
          <w:lang w:eastAsia="ru-RU"/>
        </w:rPr>
        <w:softHyphen/>
        <w:t>ны буквы, обо</w:t>
      </w:r>
      <w:r w:rsidRPr="00E27E6E">
        <w:rPr>
          <w:rFonts w:ascii="Times New Roman" w:eastAsia="Times New Roman" w:hAnsi="Times New Roman" w:cs="Times New Roman"/>
          <w:color w:val="000000"/>
          <w:lang w:eastAsia="ru-RU"/>
        </w:rPr>
        <w:softHyphen/>
        <w:t>зна</w:t>
      </w:r>
      <w:r w:rsidRPr="00E27E6E">
        <w:rPr>
          <w:rFonts w:ascii="Times New Roman" w:eastAsia="Times New Roman" w:hAnsi="Times New Roman" w:cs="Times New Roman"/>
          <w:color w:val="000000"/>
          <w:lang w:eastAsia="ru-RU"/>
        </w:rPr>
        <w:softHyphen/>
        <w:t>ча</w:t>
      </w:r>
      <w:r w:rsidRPr="00E27E6E">
        <w:rPr>
          <w:rFonts w:ascii="Times New Roman" w:eastAsia="Times New Roman" w:hAnsi="Times New Roman" w:cs="Times New Roman"/>
          <w:color w:val="000000"/>
          <w:lang w:eastAsia="ru-RU"/>
        </w:rPr>
        <w:softHyphen/>
        <w:t>ю</w:t>
      </w:r>
      <w:r w:rsidRPr="00E27E6E">
        <w:rPr>
          <w:rFonts w:ascii="Times New Roman" w:eastAsia="Times New Roman" w:hAnsi="Times New Roman" w:cs="Times New Roman"/>
          <w:color w:val="000000"/>
          <w:lang w:eastAsia="ru-RU"/>
        </w:rPr>
        <w:softHyphen/>
        <w:t>щие про</w:t>
      </w:r>
      <w:r w:rsidRPr="00E27E6E">
        <w:rPr>
          <w:rFonts w:ascii="Times New Roman" w:eastAsia="Times New Roman" w:hAnsi="Times New Roman" w:cs="Times New Roman"/>
          <w:color w:val="000000"/>
          <w:lang w:eastAsia="ru-RU"/>
        </w:rPr>
        <w:softHyphen/>
        <w:t>пу</w:t>
      </w:r>
      <w:r w:rsidRPr="00E27E6E">
        <w:rPr>
          <w:rFonts w:ascii="Times New Roman" w:eastAsia="Times New Roman" w:hAnsi="Times New Roman" w:cs="Times New Roman"/>
          <w:color w:val="000000"/>
          <w:lang w:eastAsia="ru-RU"/>
        </w:rPr>
        <w:softHyphen/>
        <w:t>щен</w:t>
      </w:r>
      <w:r w:rsidRPr="00E27E6E">
        <w:rPr>
          <w:rFonts w:ascii="Times New Roman" w:eastAsia="Times New Roman" w:hAnsi="Times New Roman" w:cs="Times New Roman"/>
          <w:color w:val="000000"/>
          <w:lang w:eastAsia="ru-RU"/>
        </w:rPr>
        <w:softHyphen/>
        <w:t>ные слова. За</w:t>
      </w:r>
      <w:r w:rsidRPr="00E27E6E">
        <w:rPr>
          <w:rFonts w:ascii="Times New Roman" w:eastAsia="Times New Roman" w:hAnsi="Times New Roman" w:cs="Times New Roman"/>
          <w:color w:val="000000"/>
          <w:lang w:eastAsia="ru-RU"/>
        </w:rPr>
        <w:softHyphen/>
        <w:t>пи</w:t>
      </w:r>
      <w:r w:rsidRPr="00E27E6E">
        <w:rPr>
          <w:rFonts w:ascii="Times New Roman" w:eastAsia="Times New Roman" w:hAnsi="Times New Roman" w:cs="Times New Roman"/>
          <w:color w:val="000000"/>
          <w:lang w:eastAsia="ru-RU"/>
        </w:rPr>
        <w:softHyphen/>
        <w:t>ши</w:t>
      </w:r>
      <w:r w:rsidRPr="00E27E6E">
        <w:rPr>
          <w:rFonts w:ascii="Times New Roman" w:eastAsia="Times New Roman" w:hAnsi="Times New Roman" w:cs="Times New Roman"/>
          <w:color w:val="000000"/>
          <w:lang w:eastAsia="ru-RU"/>
        </w:rPr>
        <w:softHyphen/>
        <w:t>те в таб</w:t>
      </w:r>
      <w:r w:rsidRPr="00E27E6E">
        <w:rPr>
          <w:rFonts w:ascii="Times New Roman" w:eastAsia="Times New Roman" w:hAnsi="Times New Roman" w:cs="Times New Roman"/>
          <w:color w:val="000000"/>
          <w:lang w:eastAsia="ru-RU"/>
        </w:rPr>
        <w:softHyphen/>
        <w:t>ли</w:t>
      </w:r>
      <w:r w:rsidRPr="00E27E6E">
        <w:rPr>
          <w:rFonts w:ascii="Times New Roman" w:eastAsia="Times New Roman" w:hAnsi="Times New Roman" w:cs="Times New Roman"/>
          <w:color w:val="000000"/>
          <w:lang w:eastAsia="ru-RU"/>
        </w:rPr>
        <w:softHyphen/>
        <w:t>цу под каж</w:t>
      </w:r>
      <w:r w:rsidRPr="00E27E6E">
        <w:rPr>
          <w:rFonts w:ascii="Times New Roman" w:eastAsia="Times New Roman" w:hAnsi="Times New Roman" w:cs="Times New Roman"/>
          <w:color w:val="000000"/>
          <w:lang w:eastAsia="ru-RU"/>
        </w:rPr>
        <w:softHyphen/>
        <w:t>дой бук</w:t>
      </w:r>
      <w:r w:rsidRPr="00E27E6E">
        <w:rPr>
          <w:rFonts w:ascii="Times New Roman" w:eastAsia="Times New Roman" w:hAnsi="Times New Roman" w:cs="Times New Roman"/>
          <w:color w:val="000000"/>
          <w:lang w:eastAsia="ru-RU"/>
        </w:rPr>
        <w:softHyphen/>
        <w:t>вой номер вы</w:t>
      </w:r>
      <w:r w:rsidRPr="00E27E6E">
        <w:rPr>
          <w:rFonts w:ascii="Times New Roman" w:eastAsia="Times New Roman" w:hAnsi="Times New Roman" w:cs="Times New Roman"/>
          <w:color w:val="000000"/>
          <w:lang w:eastAsia="ru-RU"/>
        </w:rPr>
        <w:softHyphen/>
        <w:t>бран</w:t>
      </w:r>
      <w:r w:rsidRPr="00E27E6E">
        <w:rPr>
          <w:rFonts w:ascii="Times New Roman" w:eastAsia="Times New Roman" w:hAnsi="Times New Roman" w:cs="Times New Roman"/>
          <w:color w:val="000000"/>
          <w:lang w:eastAsia="ru-RU"/>
        </w:rPr>
        <w:softHyphen/>
        <w:t>но</w:t>
      </w:r>
      <w:r w:rsidRPr="00E27E6E">
        <w:rPr>
          <w:rFonts w:ascii="Times New Roman" w:eastAsia="Times New Roman" w:hAnsi="Times New Roman" w:cs="Times New Roman"/>
          <w:color w:val="000000"/>
          <w:lang w:eastAsia="ru-RU"/>
        </w:rPr>
        <w:softHyphen/>
        <w:t>го Вами слова.</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Запишите в ответ цифры, рас</w:t>
      </w:r>
      <w:r w:rsidRPr="00E27E6E">
        <w:rPr>
          <w:rFonts w:ascii="Times New Roman" w:eastAsia="Times New Roman" w:hAnsi="Times New Roman" w:cs="Times New Roman"/>
          <w:color w:val="000000"/>
          <w:lang w:eastAsia="ru-RU"/>
        </w:rPr>
        <w:softHyphen/>
        <w:t>по</w:t>
      </w:r>
      <w:r w:rsidRPr="00E27E6E">
        <w:rPr>
          <w:rFonts w:ascii="Times New Roman" w:eastAsia="Times New Roman" w:hAnsi="Times New Roman" w:cs="Times New Roman"/>
          <w:color w:val="000000"/>
          <w:lang w:eastAsia="ru-RU"/>
        </w:rPr>
        <w:softHyphen/>
        <w:t>ло</w:t>
      </w:r>
      <w:r w:rsidRPr="00E27E6E">
        <w:rPr>
          <w:rFonts w:ascii="Times New Roman" w:eastAsia="Times New Roman" w:hAnsi="Times New Roman" w:cs="Times New Roman"/>
          <w:color w:val="000000"/>
          <w:lang w:eastAsia="ru-RU"/>
        </w:rPr>
        <w:softHyphen/>
        <w:t>жив их в порядке, со</w:t>
      </w:r>
      <w:r w:rsidRPr="00E27E6E">
        <w:rPr>
          <w:rFonts w:ascii="Times New Roman" w:eastAsia="Times New Roman" w:hAnsi="Times New Roman" w:cs="Times New Roman"/>
          <w:color w:val="000000"/>
          <w:lang w:eastAsia="ru-RU"/>
        </w:rPr>
        <w:softHyphen/>
        <w:t>от</w:t>
      </w:r>
      <w:r w:rsidRPr="00E27E6E">
        <w:rPr>
          <w:rFonts w:ascii="Times New Roman" w:eastAsia="Times New Roman" w:hAnsi="Times New Roman" w:cs="Times New Roman"/>
          <w:color w:val="000000"/>
          <w:lang w:eastAsia="ru-RU"/>
        </w:rPr>
        <w:softHyphen/>
        <w:t>вет</w:t>
      </w:r>
      <w:r w:rsidRPr="00E27E6E">
        <w:rPr>
          <w:rFonts w:ascii="Times New Roman" w:eastAsia="Times New Roman" w:hAnsi="Times New Roman" w:cs="Times New Roman"/>
          <w:color w:val="000000"/>
          <w:lang w:eastAsia="ru-RU"/>
        </w:rPr>
        <w:softHyphen/>
        <w:t>ству</w:t>
      </w:r>
      <w:r w:rsidRPr="00E27E6E">
        <w:rPr>
          <w:rFonts w:ascii="Times New Roman" w:eastAsia="Times New Roman" w:hAnsi="Times New Roman" w:cs="Times New Roman"/>
          <w:color w:val="000000"/>
          <w:lang w:eastAsia="ru-RU"/>
        </w:rPr>
        <w:softHyphen/>
        <w:t>ю</w:t>
      </w:r>
      <w:r w:rsidRPr="00E27E6E">
        <w:rPr>
          <w:rFonts w:ascii="Times New Roman" w:eastAsia="Times New Roman" w:hAnsi="Times New Roman" w:cs="Times New Roman"/>
          <w:color w:val="000000"/>
          <w:lang w:eastAsia="ru-RU"/>
        </w:rPr>
        <w:softHyphen/>
        <w:t>щем буквам: </w:t>
      </w:r>
    </w:p>
    <w:tbl>
      <w:tblPr>
        <w:tblW w:w="0" w:type="auto"/>
        <w:tblCellMar>
          <w:top w:w="15" w:type="dxa"/>
          <w:left w:w="15" w:type="dxa"/>
          <w:bottom w:w="15" w:type="dxa"/>
          <w:right w:w="15" w:type="dxa"/>
        </w:tblCellMar>
        <w:tblLook w:val="04A0"/>
      </w:tblPr>
      <w:tblGrid>
        <w:gridCol w:w="675"/>
        <w:gridCol w:w="675"/>
        <w:gridCol w:w="675"/>
        <w:gridCol w:w="675"/>
        <w:gridCol w:w="675"/>
        <w:gridCol w:w="675"/>
      </w:tblGrid>
      <w:tr w:rsidR="00A95BC6" w:rsidRPr="00E27E6E" w:rsidTr="000B3663">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after="0" w:line="240" w:lineRule="auto"/>
              <w:jc w:val="center"/>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after="0" w:line="240" w:lineRule="auto"/>
              <w:jc w:val="center"/>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after="0" w:line="240" w:lineRule="auto"/>
              <w:jc w:val="center"/>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after="0" w:line="240" w:lineRule="auto"/>
              <w:jc w:val="center"/>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Г</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after="0" w:line="240" w:lineRule="auto"/>
              <w:jc w:val="center"/>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Д</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after="0" w:line="240" w:lineRule="auto"/>
              <w:jc w:val="center"/>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Е</w:t>
            </w:r>
          </w:p>
        </w:tc>
      </w:tr>
      <w:tr w:rsidR="00A95BC6" w:rsidRPr="00E27E6E" w:rsidTr="000B3663">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tc>
      </w:tr>
    </w:tbl>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b/>
          <w:bCs/>
          <w:color w:val="000000"/>
          <w:lang w:eastAsia="ru-RU"/>
        </w:rPr>
        <w:t>Про</w:t>
      </w:r>
      <w:r w:rsidRPr="00E27E6E">
        <w:rPr>
          <w:rFonts w:ascii="Times New Roman" w:eastAsia="Times New Roman" w:hAnsi="Times New Roman" w:cs="Times New Roman"/>
          <w:b/>
          <w:bCs/>
          <w:color w:val="000000"/>
          <w:lang w:eastAsia="ru-RU"/>
        </w:rPr>
        <w:softHyphen/>
        <w:t>чи</w:t>
      </w:r>
      <w:r w:rsidRPr="00E27E6E">
        <w:rPr>
          <w:rFonts w:ascii="Times New Roman" w:eastAsia="Times New Roman" w:hAnsi="Times New Roman" w:cs="Times New Roman"/>
          <w:b/>
          <w:bCs/>
          <w:color w:val="000000"/>
          <w:lang w:eastAsia="ru-RU"/>
        </w:rPr>
        <w:softHyphen/>
        <w:t>тай</w:t>
      </w:r>
      <w:r w:rsidRPr="00E27E6E">
        <w:rPr>
          <w:rFonts w:ascii="Times New Roman" w:eastAsia="Times New Roman" w:hAnsi="Times New Roman" w:cs="Times New Roman"/>
          <w:b/>
          <w:bCs/>
          <w:color w:val="000000"/>
          <w:lang w:eastAsia="ru-RU"/>
        </w:rPr>
        <w:softHyphen/>
        <w:t>те текст и вы</w:t>
      </w:r>
      <w:r w:rsidRPr="00E27E6E">
        <w:rPr>
          <w:rFonts w:ascii="Times New Roman" w:eastAsia="Times New Roman" w:hAnsi="Times New Roman" w:cs="Times New Roman"/>
          <w:b/>
          <w:bCs/>
          <w:color w:val="000000"/>
          <w:lang w:eastAsia="ru-RU"/>
        </w:rPr>
        <w:softHyphen/>
        <w:t>пол</w:t>
      </w:r>
      <w:r w:rsidRPr="00E27E6E">
        <w:rPr>
          <w:rFonts w:ascii="Times New Roman" w:eastAsia="Times New Roman" w:hAnsi="Times New Roman" w:cs="Times New Roman"/>
          <w:b/>
          <w:bCs/>
          <w:color w:val="000000"/>
          <w:lang w:eastAsia="ru-RU"/>
        </w:rPr>
        <w:softHyphen/>
        <w:t>ни</w:t>
      </w:r>
      <w:r w:rsidRPr="00E27E6E">
        <w:rPr>
          <w:rFonts w:ascii="Times New Roman" w:eastAsia="Times New Roman" w:hAnsi="Times New Roman" w:cs="Times New Roman"/>
          <w:b/>
          <w:bCs/>
          <w:color w:val="000000"/>
          <w:lang w:eastAsia="ru-RU"/>
        </w:rPr>
        <w:softHyphen/>
        <w:t>те за</w:t>
      </w:r>
      <w:r w:rsidRPr="00E27E6E">
        <w:rPr>
          <w:rFonts w:ascii="Times New Roman" w:eastAsia="Times New Roman" w:hAnsi="Times New Roman" w:cs="Times New Roman"/>
          <w:b/>
          <w:bCs/>
          <w:color w:val="000000"/>
          <w:lang w:eastAsia="ru-RU"/>
        </w:rPr>
        <w:softHyphen/>
        <w:t>да</w:t>
      </w:r>
      <w:r w:rsidRPr="00E27E6E">
        <w:rPr>
          <w:rFonts w:ascii="Times New Roman" w:eastAsia="Times New Roman" w:hAnsi="Times New Roman" w:cs="Times New Roman"/>
          <w:b/>
          <w:bCs/>
          <w:color w:val="000000"/>
          <w:lang w:eastAsia="ru-RU"/>
        </w:rPr>
        <w:softHyphen/>
        <w:t>ния №16-19.</w:t>
      </w:r>
    </w:p>
    <w:p w:rsidR="00A95BC6" w:rsidRPr="00E27E6E" w:rsidRDefault="00A95BC6" w:rsidP="00A95BC6">
      <w:pPr>
        <w:spacing w:after="75"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Социализация — процесс, в ходе которого беспомощный младенец постепенно превращается в обладающее самосознанием разумное существо, понимающее суть культуры, в которой он родился. Социализация не является разновидностью некоего «культурного программирования», во время которого ребёнок пассивно воспринимает воздействия со стороны того, с чем входит в контакт.с самых первых мгновений своей жизни новорождённый испытывает нужды и потребности, которые, в свою очередь, влияют на поведение тех, кто должен о нём заботиться.</w:t>
      </w:r>
    </w:p>
    <w:p w:rsidR="00A95BC6" w:rsidRPr="00E27E6E" w:rsidRDefault="00A95BC6" w:rsidP="00A95BC6">
      <w:pPr>
        <w:spacing w:after="75"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Социализация связывает друг с другом различные поколения. Рождение ребёнка изменяет жизнь тех, кто ответственен за его воспитание и кто таким образом приобретает новый опыт. Родительские обязанности, как правило, связывают родителей и детей на весь остаток жизни. Старики остаются родителями даже тогда, когда у них появляются внуки, и эти связи позволяют объединять различные поколения. Несмотря на то, что процесс культурного развития протекает более интенсивно в младенчестве и раннем детстве, чем на позднейших стадиях, обучение и приспособление пронизывают весь жизненный цикл человека...</w:t>
      </w:r>
    </w:p>
    <w:p w:rsidR="00A95BC6" w:rsidRPr="00E27E6E" w:rsidRDefault="00A95BC6" w:rsidP="00A95BC6">
      <w:pPr>
        <w:spacing w:after="75"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xml:space="preserve">Во всех культурах семья является для ребёнка основным социализирующим агентом... Другим важным агентом социализации является группа сверстников, дружеская компания детей примерно одного возраста… Значение семьи для социализации индивида достаточно очевидно, поскольку мироощущение маленького ребёнка формируется вначале более или менее исключительно в её рамках. В современной ситуации, когда большое число женщин работает, а их дети в это время находятся в детских центрах, отношения сверстников являются ещё более значимыми, чем раньше... Отношения со сверстниками часто сохраняют значение на протяжении всей жизни человека. Особенно это характерно для поселений с невысокой мобильностью, где индивиды могут быть членами одной неформальной группы или иметь одну и ту же группу друзей практически всю жизнь. Даже когда это не так, отношения со сверстниками, по-видимому, оказывают значительное влияние и после периодов детства и отрочества. Неформальные группы </w:t>
      </w:r>
      <w:r w:rsidRPr="00E27E6E">
        <w:rPr>
          <w:rFonts w:ascii="Times New Roman" w:eastAsia="Times New Roman" w:hAnsi="Times New Roman" w:cs="Times New Roman"/>
          <w:color w:val="000000"/>
          <w:lang w:eastAsia="ru-RU"/>
        </w:rPr>
        <w:lastRenderedPageBreak/>
        <w:t>людей одного возраста на работе, да и в других ситуациях, обычно оказываются очень важными при формировании позиций и привычек индивида.</w:t>
      </w:r>
    </w:p>
    <w:p w:rsidR="00A95BC6" w:rsidRPr="00E27E6E" w:rsidRDefault="00A95BC6" w:rsidP="00A95BC6">
      <w:pPr>
        <w:spacing w:after="75"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Школьное образование — формальный процесс, поскольку определяется фиксированным набором изучаемых предметов. Однако школы действуют как агенты социализации и в несколько ином отношении. Наряду с формальным набором учебных дисциплин существует то, что некоторые социологи называют скрытой программой, определяющей специфические условия обучения...</w:t>
      </w:r>
    </w:p>
    <w:p w:rsidR="00A95BC6" w:rsidRPr="00E27E6E" w:rsidRDefault="00A95BC6" w:rsidP="00A95BC6">
      <w:pPr>
        <w:spacing w:after="75"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Не подлежит сомнению, что средства массовой информации оказывают глубочайшее воздействие на установки и мировоззрение людей. Они передают все то многообразие информации, которое невозможно получить иным способом. Газеты,книги, радио, телевидение, фильмы, музыкальные записи и иллюстрированные журналы позволяют нам приобщиться к опыту, о котором мы иначе не имели бы ни малейшего представления...</w:t>
      </w:r>
    </w:p>
    <w:p w:rsidR="00A95BC6" w:rsidRPr="00E27E6E" w:rsidRDefault="00A95BC6" w:rsidP="00A95BC6">
      <w:pPr>
        <w:spacing w:after="75" w:line="240" w:lineRule="auto"/>
        <w:jc w:val="right"/>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(Э. Гидденс)</w:t>
      </w:r>
    </w:p>
    <w:p w:rsidR="00A95BC6" w:rsidRPr="00E27E6E" w:rsidRDefault="00A95BC6" w:rsidP="00A95BC6">
      <w:pPr>
        <w:spacing w:after="75"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b/>
          <w:bCs/>
          <w:color w:val="000000"/>
          <w:lang w:eastAsia="ru-RU"/>
        </w:rPr>
        <w:t>16. </w:t>
      </w:r>
      <w:r w:rsidRPr="00E27E6E">
        <w:rPr>
          <w:rFonts w:ascii="Times New Roman" w:eastAsia="Times New Roman" w:hAnsi="Times New Roman" w:cs="Times New Roman"/>
          <w:color w:val="000000"/>
          <w:lang w:eastAsia="ru-RU"/>
        </w:rPr>
        <w:t xml:space="preserve"> Какие функции социализации рассмотрены в тексте? (Укажите любые две функции.)</w:t>
      </w:r>
    </w:p>
    <w:p w:rsidR="00A95BC6" w:rsidRPr="00E27E6E" w:rsidRDefault="00A95BC6" w:rsidP="00A95BC6">
      <w:pPr>
        <w:spacing w:after="75"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b/>
          <w:bCs/>
          <w:color w:val="000000"/>
          <w:lang w:eastAsia="ru-RU"/>
        </w:rPr>
        <w:t>17. </w:t>
      </w:r>
      <w:r w:rsidRPr="00E27E6E">
        <w:rPr>
          <w:rFonts w:ascii="Times New Roman" w:eastAsia="Times New Roman" w:hAnsi="Times New Roman" w:cs="Times New Roman"/>
          <w:color w:val="000000"/>
          <w:lang w:eastAsia="ru-RU"/>
        </w:rPr>
        <w:t>Какие четыре агента социализации названы автором.</w:t>
      </w:r>
    </w:p>
    <w:p w:rsidR="00A95BC6" w:rsidRPr="00E27E6E" w:rsidRDefault="00A95BC6" w:rsidP="00A95BC6">
      <w:pPr>
        <w:spacing w:after="75" w:line="240" w:lineRule="auto"/>
        <w:jc w:val="both"/>
        <w:rPr>
          <w:rFonts w:ascii="Times New Roman" w:eastAsia="Times New Roman" w:hAnsi="Times New Roman" w:cs="Times New Roman"/>
          <w:bCs/>
          <w:color w:val="000000"/>
          <w:lang w:eastAsia="ru-RU"/>
        </w:rPr>
      </w:pPr>
      <w:r w:rsidRPr="00E27E6E">
        <w:rPr>
          <w:rFonts w:ascii="Times New Roman" w:eastAsia="Times New Roman" w:hAnsi="Times New Roman" w:cs="Times New Roman"/>
          <w:b/>
          <w:bCs/>
          <w:color w:val="000000"/>
          <w:lang w:eastAsia="ru-RU"/>
        </w:rPr>
        <w:t>18. </w:t>
      </w:r>
      <w:r w:rsidRPr="00E27E6E">
        <w:rPr>
          <w:rFonts w:ascii="Times New Roman" w:eastAsia="Times New Roman" w:hAnsi="Times New Roman" w:cs="Times New Roman"/>
          <w:bCs/>
          <w:color w:val="000000"/>
          <w:lang w:eastAsia="ru-RU"/>
        </w:rPr>
        <w:t>Используя факты личного социального опыта, проиллюстрируйте тремя примерами «скрытую программу, определяющую специфические условия обучения» в школе.</w:t>
      </w:r>
    </w:p>
    <w:p w:rsidR="00A95BC6" w:rsidRPr="00E27E6E" w:rsidRDefault="00A95BC6" w:rsidP="00A95BC6">
      <w:pPr>
        <w:spacing w:after="75" w:line="240" w:lineRule="auto"/>
        <w:jc w:val="both"/>
        <w:rPr>
          <w:rFonts w:ascii="Times New Roman" w:eastAsia="Times New Roman" w:hAnsi="Times New Roman" w:cs="Times New Roman"/>
          <w:b/>
          <w:bCs/>
          <w:color w:val="000000"/>
          <w:lang w:eastAsia="ru-RU"/>
        </w:rPr>
      </w:pPr>
      <w:r w:rsidRPr="00E27E6E">
        <w:rPr>
          <w:rFonts w:ascii="Times New Roman" w:eastAsia="Times New Roman" w:hAnsi="Times New Roman" w:cs="Times New Roman"/>
          <w:b/>
          <w:bCs/>
          <w:color w:val="000000"/>
          <w:lang w:eastAsia="ru-RU"/>
        </w:rPr>
        <w:t>19. </w:t>
      </w:r>
      <w:r w:rsidRPr="00E27E6E">
        <w:rPr>
          <w:rFonts w:ascii="Times New Roman" w:eastAsia="Times New Roman" w:hAnsi="Times New Roman" w:cs="Times New Roman"/>
          <w:bCs/>
          <w:color w:val="000000"/>
          <w:lang w:eastAsia="ru-RU"/>
        </w:rPr>
        <w:t>Используя текст и обществоведческие знания, подтвердите тремя аргументами мысль автора о том, что «социализация не является разновидностью некоего «культурного программирования»</w:t>
      </w:r>
    </w:p>
    <w:p w:rsidR="00A95BC6" w:rsidRPr="00E27E6E" w:rsidRDefault="00A95BC6" w:rsidP="00A95BC6">
      <w:pPr>
        <w:spacing w:after="75" w:line="240" w:lineRule="auto"/>
        <w:jc w:val="both"/>
        <w:rPr>
          <w:rFonts w:ascii="Times New Roman" w:eastAsia="Times New Roman" w:hAnsi="Times New Roman" w:cs="Times New Roman"/>
          <w:b/>
          <w:bCs/>
          <w:color w:val="000000"/>
          <w:lang w:eastAsia="ru-RU"/>
        </w:rPr>
      </w:pPr>
      <w:r w:rsidRPr="00E27E6E">
        <w:rPr>
          <w:rFonts w:ascii="Times New Roman" w:eastAsia="Times New Roman" w:hAnsi="Times New Roman" w:cs="Times New Roman"/>
          <w:b/>
          <w:bCs/>
          <w:color w:val="000000"/>
          <w:lang w:eastAsia="ru-RU"/>
        </w:rPr>
        <w:t>20. </w:t>
      </w:r>
      <w:r w:rsidRPr="00E27E6E">
        <w:rPr>
          <w:rFonts w:ascii="Times New Roman" w:eastAsia="Times New Roman" w:hAnsi="Times New Roman" w:cs="Times New Roman"/>
          <w:color w:val="000000"/>
          <w:lang w:eastAsia="ru-RU"/>
        </w:rPr>
        <w:t>Используя обществоведческие знания,</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1) раскройте смысл понятия «социальная мобильность»;</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2) составьте два предложения:</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одно предложение, со</w:t>
      </w:r>
      <w:r w:rsidRPr="00E27E6E">
        <w:rPr>
          <w:rFonts w:ascii="Times New Roman" w:eastAsia="Times New Roman" w:hAnsi="Times New Roman" w:cs="Times New Roman"/>
          <w:color w:val="000000"/>
          <w:lang w:eastAsia="ru-RU"/>
        </w:rPr>
        <w:softHyphen/>
        <w:t>дер</w:t>
      </w:r>
      <w:r w:rsidRPr="00E27E6E">
        <w:rPr>
          <w:rFonts w:ascii="Times New Roman" w:eastAsia="Times New Roman" w:hAnsi="Times New Roman" w:cs="Times New Roman"/>
          <w:color w:val="000000"/>
          <w:lang w:eastAsia="ru-RU"/>
        </w:rPr>
        <w:softHyphen/>
        <w:t>жа</w:t>
      </w:r>
      <w:r w:rsidRPr="00E27E6E">
        <w:rPr>
          <w:rFonts w:ascii="Times New Roman" w:eastAsia="Times New Roman" w:hAnsi="Times New Roman" w:cs="Times New Roman"/>
          <w:color w:val="000000"/>
          <w:lang w:eastAsia="ru-RU"/>
        </w:rPr>
        <w:softHyphen/>
        <w:t>щее ин</w:t>
      </w:r>
      <w:r w:rsidRPr="00E27E6E">
        <w:rPr>
          <w:rFonts w:ascii="Times New Roman" w:eastAsia="Times New Roman" w:hAnsi="Times New Roman" w:cs="Times New Roman"/>
          <w:color w:val="000000"/>
          <w:lang w:eastAsia="ru-RU"/>
        </w:rPr>
        <w:softHyphen/>
        <w:t>фор</w:t>
      </w:r>
      <w:r w:rsidRPr="00E27E6E">
        <w:rPr>
          <w:rFonts w:ascii="Times New Roman" w:eastAsia="Times New Roman" w:hAnsi="Times New Roman" w:cs="Times New Roman"/>
          <w:color w:val="000000"/>
          <w:lang w:eastAsia="ru-RU"/>
        </w:rPr>
        <w:softHyphen/>
        <w:t>ма</w:t>
      </w:r>
      <w:r w:rsidRPr="00E27E6E">
        <w:rPr>
          <w:rFonts w:ascii="Times New Roman" w:eastAsia="Times New Roman" w:hAnsi="Times New Roman" w:cs="Times New Roman"/>
          <w:color w:val="000000"/>
          <w:lang w:eastAsia="ru-RU"/>
        </w:rPr>
        <w:softHyphen/>
        <w:t>цию о ка</w:t>
      </w:r>
      <w:r w:rsidRPr="00E27E6E">
        <w:rPr>
          <w:rFonts w:ascii="Times New Roman" w:eastAsia="Times New Roman" w:hAnsi="Times New Roman" w:cs="Times New Roman"/>
          <w:color w:val="000000"/>
          <w:lang w:eastAsia="ru-RU"/>
        </w:rPr>
        <w:softHyphen/>
        <w:t>на</w:t>
      </w:r>
      <w:r w:rsidRPr="00E27E6E">
        <w:rPr>
          <w:rFonts w:ascii="Times New Roman" w:eastAsia="Times New Roman" w:hAnsi="Times New Roman" w:cs="Times New Roman"/>
          <w:color w:val="000000"/>
          <w:lang w:eastAsia="ru-RU"/>
        </w:rPr>
        <w:softHyphen/>
        <w:t>лах со</w:t>
      </w:r>
      <w:r w:rsidRPr="00E27E6E">
        <w:rPr>
          <w:rFonts w:ascii="Times New Roman" w:eastAsia="Times New Roman" w:hAnsi="Times New Roman" w:cs="Times New Roman"/>
          <w:color w:val="000000"/>
          <w:lang w:eastAsia="ru-RU"/>
        </w:rPr>
        <w:softHyphen/>
        <w:t>ци</w:t>
      </w:r>
      <w:r w:rsidRPr="00E27E6E">
        <w:rPr>
          <w:rFonts w:ascii="Times New Roman" w:eastAsia="Times New Roman" w:hAnsi="Times New Roman" w:cs="Times New Roman"/>
          <w:color w:val="000000"/>
          <w:lang w:eastAsia="ru-RU"/>
        </w:rPr>
        <w:softHyphen/>
        <w:t>аль</w:t>
      </w:r>
      <w:r w:rsidRPr="00E27E6E">
        <w:rPr>
          <w:rFonts w:ascii="Times New Roman" w:eastAsia="Times New Roman" w:hAnsi="Times New Roman" w:cs="Times New Roman"/>
          <w:color w:val="000000"/>
          <w:lang w:eastAsia="ru-RU"/>
        </w:rPr>
        <w:softHyphen/>
        <w:t>ной мобильности;</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одно предложение, рас</w:t>
      </w:r>
      <w:r w:rsidRPr="00E27E6E">
        <w:rPr>
          <w:rFonts w:ascii="Times New Roman" w:eastAsia="Times New Roman" w:hAnsi="Times New Roman" w:cs="Times New Roman"/>
          <w:color w:val="000000"/>
          <w:lang w:eastAsia="ru-RU"/>
        </w:rPr>
        <w:softHyphen/>
        <w:t>кры</w:t>
      </w:r>
      <w:r w:rsidRPr="00E27E6E">
        <w:rPr>
          <w:rFonts w:ascii="Times New Roman" w:eastAsia="Times New Roman" w:hAnsi="Times New Roman" w:cs="Times New Roman"/>
          <w:color w:val="000000"/>
          <w:lang w:eastAsia="ru-RU"/>
        </w:rPr>
        <w:softHyphen/>
        <w:t>ва</w:t>
      </w:r>
      <w:r w:rsidRPr="00E27E6E">
        <w:rPr>
          <w:rFonts w:ascii="Times New Roman" w:eastAsia="Times New Roman" w:hAnsi="Times New Roman" w:cs="Times New Roman"/>
          <w:color w:val="000000"/>
          <w:lang w:eastAsia="ru-RU"/>
        </w:rPr>
        <w:softHyphen/>
        <w:t>ю</w:t>
      </w:r>
      <w:r w:rsidRPr="00E27E6E">
        <w:rPr>
          <w:rFonts w:ascii="Times New Roman" w:eastAsia="Times New Roman" w:hAnsi="Times New Roman" w:cs="Times New Roman"/>
          <w:color w:val="000000"/>
          <w:lang w:eastAsia="ru-RU"/>
        </w:rPr>
        <w:softHyphen/>
        <w:t>щее ха</w:t>
      </w:r>
      <w:r w:rsidRPr="00E27E6E">
        <w:rPr>
          <w:rFonts w:ascii="Times New Roman" w:eastAsia="Times New Roman" w:hAnsi="Times New Roman" w:cs="Times New Roman"/>
          <w:color w:val="000000"/>
          <w:lang w:eastAsia="ru-RU"/>
        </w:rPr>
        <w:softHyphen/>
        <w:t>рак</w:t>
      </w:r>
      <w:r w:rsidRPr="00E27E6E">
        <w:rPr>
          <w:rFonts w:ascii="Times New Roman" w:eastAsia="Times New Roman" w:hAnsi="Times New Roman" w:cs="Times New Roman"/>
          <w:color w:val="000000"/>
          <w:lang w:eastAsia="ru-RU"/>
        </w:rPr>
        <w:softHyphen/>
        <w:t>тер со</w:t>
      </w:r>
      <w:r w:rsidRPr="00E27E6E">
        <w:rPr>
          <w:rFonts w:ascii="Times New Roman" w:eastAsia="Times New Roman" w:hAnsi="Times New Roman" w:cs="Times New Roman"/>
          <w:color w:val="000000"/>
          <w:lang w:eastAsia="ru-RU"/>
        </w:rPr>
        <w:softHyphen/>
        <w:t>ци</w:t>
      </w:r>
      <w:r w:rsidRPr="00E27E6E">
        <w:rPr>
          <w:rFonts w:ascii="Times New Roman" w:eastAsia="Times New Roman" w:hAnsi="Times New Roman" w:cs="Times New Roman"/>
          <w:color w:val="000000"/>
          <w:lang w:eastAsia="ru-RU"/>
        </w:rPr>
        <w:softHyphen/>
        <w:t>аль</w:t>
      </w:r>
      <w:r w:rsidRPr="00E27E6E">
        <w:rPr>
          <w:rFonts w:ascii="Times New Roman" w:eastAsia="Times New Roman" w:hAnsi="Times New Roman" w:cs="Times New Roman"/>
          <w:color w:val="000000"/>
          <w:lang w:eastAsia="ru-RU"/>
        </w:rPr>
        <w:softHyphen/>
        <w:t>ной мо</w:t>
      </w:r>
      <w:r w:rsidRPr="00E27E6E">
        <w:rPr>
          <w:rFonts w:ascii="Times New Roman" w:eastAsia="Times New Roman" w:hAnsi="Times New Roman" w:cs="Times New Roman"/>
          <w:color w:val="000000"/>
          <w:lang w:eastAsia="ru-RU"/>
        </w:rPr>
        <w:softHyphen/>
        <w:t>биль</w:t>
      </w:r>
      <w:r w:rsidRPr="00E27E6E">
        <w:rPr>
          <w:rFonts w:ascii="Times New Roman" w:eastAsia="Times New Roman" w:hAnsi="Times New Roman" w:cs="Times New Roman"/>
          <w:color w:val="000000"/>
          <w:lang w:eastAsia="ru-RU"/>
        </w:rPr>
        <w:softHyphen/>
        <w:t>но</w:t>
      </w:r>
      <w:r w:rsidRPr="00E27E6E">
        <w:rPr>
          <w:rFonts w:ascii="Times New Roman" w:eastAsia="Times New Roman" w:hAnsi="Times New Roman" w:cs="Times New Roman"/>
          <w:color w:val="000000"/>
          <w:lang w:eastAsia="ru-RU"/>
        </w:rPr>
        <w:softHyphen/>
        <w:t>сти в де</w:t>
      </w:r>
      <w:r w:rsidRPr="00E27E6E">
        <w:rPr>
          <w:rFonts w:ascii="Times New Roman" w:eastAsia="Times New Roman" w:hAnsi="Times New Roman" w:cs="Times New Roman"/>
          <w:color w:val="000000"/>
          <w:lang w:eastAsia="ru-RU"/>
        </w:rPr>
        <w:softHyphen/>
        <w:t>мо</w:t>
      </w:r>
      <w:r w:rsidRPr="00E27E6E">
        <w:rPr>
          <w:rFonts w:ascii="Times New Roman" w:eastAsia="Times New Roman" w:hAnsi="Times New Roman" w:cs="Times New Roman"/>
          <w:color w:val="000000"/>
          <w:lang w:eastAsia="ru-RU"/>
        </w:rPr>
        <w:softHyphen/>
        <w:t>кра</w:t>
      </w:r>
      <w:r w:rsidRPr="00E27E6E">
        <w:rPr>
          <w:rFonts w:ascii="Times New Roman" w:eastAsia="Times New Roman" w:hAnsi="Times New Roman" w:cs="Times New Roman"/>
          <w:color w:val="000000"/>
          <w:lang w:eastAsia="ru-RU"/>
        </w:rPr>
        <w:softHyphen/>
        <w:t>ти</w:t>
      </w:r>
      <w:r w:rsidRPr="00E27E6E">
        <w:rPr>
          <w:rFonts w:ascii="Times New Roman" w:eastAsia="Times New Roman" w:hAnsi="Times New Roman" w:cs="Times New Roman"/>
          <w:color w:val="000000"/>
          <w:lang w:eastAsia="ru-RU"/>
        </w:rPr>
        <w:softHyphen/>
        <w:t>че</w:t>
      </w:r>
      <w:r w:rsidRPr="00E27E6E">
        <w:rPr>
          <w:rFonts w:ascii="Times New Roman" w:eastAsia="Times New Roman" w:hAnsi="Times New Roman" w:cs="Times New Roman"/>
          <w:color w:val="000000"/>
          <w:lang w:eastAsia="ru-RU"/>
        </w:rPr>
        <w:softHyphen/>
        <w:t>ском обществе. </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i/>
          <w:iCs/>
          <w:color w:val="000000"/>
          <w:lang w:eastAsia="ru-RU"/>
        </w:rPr>
        <w:t>Предложения должны быть распространёнными и содержащими корректную информацию о соответствующих аспектах понятия.</w:t>
      </w:r>
    </w:p>
    <w:p w:rsidR="00A95BC6" w:rsidRPr="00E27E6E" w:rsidRDefault="00A95BC6" w:rsidP="00A95BC6">
      <w:pPr>
        <w:spacing w:after="75" w:line="240" w:lineRule="auto"/>
        <w:jc w:val="both"/>
        <w:rPr>
          <w:rFonts w:ascii="Times New Roman" w:eastAsia="Times New Roman" w:hAnsi="Times New Roman" w:cs="Times New Roman"/>
          <w:b/>
          <w:bCs/>
          <w:color w:val="000000"/>
          <w:lang w:eastAsia="ru-RU"/>
        </w:rPr>
      </w:pPr>
      <w:r w:rsidRPr="00E27E6E">
        <w:rPr>
          <w:rFonts w:ascii="Times New Roman" w:eastAsia="Times New Roman" w:hAnsi="Times New Roman" w:cs="Times New Roman"/>
          <w:b/>
          <w:bCs/>
          <w:color w:val="000000"/>
          <w:lang w:eastAsia="ru-RU"/>
        </w:rPr>
        <w:t>21. </w:t>
      </w:r>
      <w:r w:rsidRPr="00E27E6E">
        <w:rPr>
          <w:rFonts w:ascii="Times New Roman" w:eastAsia="Times New Roman" w:hAnsi="Times New Roman" w:cs="Times New Roman"/>
          <w:color w:val="000000"/>
          <w:lang w:eastAsia="ru-RU"/>
        </w:rPr>
        <w:t>Назовите любые три «лифта» вер</w:t>
      </w:r>
      <w:r w:rsidRPr="00E27E6E">
        <w:rPr>
          <w:rFonts w:ascii="Times New Roman" w:eastAsia="Times New Roman" w:hAnsi="Times New Roman" w:cs="Times New Roman"/>
          <w:color w:val="000000"/>
          <w:lang w:eastAsia="ru-RU"/>
        </w:rPr>
        <w:softHyphen/>
        <w:t>ти</w:t>
      </w:r>
      <w:r w:rsidRPr="00E27E6E">
        <w:rPr>
          <w:rFonts w:ascii="Times New Roman" w:eastAsia="Times New Roman" w:hAnsi="Times New Roman" w:cs="Times New Roman"/>
          <w:color w:val="000000"/>
          <w:lang w:eastAsia="ru-RU"/>
        </w:rPr>
        <w:softHyphen/>
        <w:t>каль</w:t>
      </w:r>
      <w:r w:rsidRPr="00E27E6E">
        <w:rPr>
          <w:rFonts w:ascii="Times New Roman" w:eastAsia="Times New Roman" w:hAnsi="Times New Roman" w:cs="Times New Roman"/>
          <w:color w:val="000000"/>
          <w:lang w:eastAsia="ru-RU"/>
        </w:rPr>
        <w:softHyphen/>
        <w:t>ной со</w:t>
      </w:r>
      <w:r w:rsidRPr="00E27E6E">
        <w:rPr>
          <w:rFonts w:ascii="Times New Roman" w:eastAsia="Times New Roman" w:hAnsi="Times New Roman" w:cs="Times New Roman"/>
          <w:color w:val="000000"/>
          <w:lang w:eastAsia="ru-RU"/>
        </w:rPr>
        <w:softHyphen/>
        <w:t>ци</w:t>
      </w:r>
      <w:r w:rsidRPr="00E27E6E">
        <w:rPr>
          <w:rFonts w:ascii="Times New Roman" w:eastAsia="Times New Roman" w:hAnsi="Times New Roman" w:cs="Times New Roman"/>
          <w:color w:val="000000"/>
          <w:lang w:eastAsia="ru-RU"/>
        </w:rPr>
        <w:softHyphen/>
        <w:t>аль</w:t>
      </w:r>
      <w:r w:rsidRPr="00E27E6E">
        <w:rPr>
          <w:rFonts w:ascii="Times New Roman" w:eastAsia="Times New Roman" w:hAnsi="Times New Roman" w:cs="Times New Roman"/>
          <w:color w:val="000000"/>
          <w:lang w:eastAsia="ru-RU"/>
        </w:rPr>
        <w:softHyphen/>
        <w:t>ной мо</w:t>
      </w:r>
      <w:r w:rsidRPr="00E27E6E">
        <w:rPr>
          <w:rFonts w:ascii="Times New Roman" w:eastAsia="Times New Roman" w:hAnsi="Times New Roman" w:cs="Times New Roman"/>
          <w:color w:val="000000"/>
          <w:lang w:eastAsia="ru-RU"/>
        </w:rPr>
        <w:softHyphen/>
        <w:t>биль</w:t>
      </w:r>
      <w:r w:rsidRPr="00E27E6E">
        <w:rPr>
          <w:rFonts w:ascii="Times New Roman" w:eastAsia="Times New Roman" w:hAnsi="Times New Roman" w:cs="Times New Roman"/>
          <w:color w:val="000000"/>
          <w:lang w:eastAsia="ru-RU"/>
        </w:rPr>
        <w:softHyphen/>
        <w:t>но</w:t>
      </w:r>
      <w:r w:rsidRPr="00E27E6E">
        <w:rPr>
          <w:rFonts w:ascii="Times New Roman" w:eastAsia="Times New Roman" w:hAnsi="Times New Roman" w:cs="Times New Roman"/>
          <w:color w:val="000000"/>
          <w:lang w:eastAsia="ru-RU"/>
        </w:rPr>
        <w:softHyphen/>
        <w:t>сти и про</w:t>
      </w:r>
      <w:r w:rsidRPr="00E27E6E">
        <w:rPr>
          <w:rFonts w:ascii="Times New Roman" w:eastAsia="Times New Roman" w:hAnsi="Times New Roman" w:cs="Times New Roman"/>
          <w:color w:val="000000"/>
          <w:lang w:eastAsia="ru-RU"/>
        </w:rPr>
        <w:softHyphen/>
        <w:t>ил</w:t>
      </w:r>
      <w:r w:rsidRPr="00E27E6E">
        <w:rPr>
          <w:rFonts w:ascii="Times New Roman" w:eastAsia="Times New Roman" w:hAnsi="Times New Roman" w:cs="Times New Roman"/>
          <w:color w:val="000000"/>
          <w:lang w:eastAsia="ru-RU"/>
        </w:rPr>
        <w:softHyphen/>
        <w:t>лю</w:t>
      </w:r>
      <w:r w:rsidRPr="00E27E6E">
        <w:rPr>
          <w:rFonts w:ascii="Times New Roman" w:eastAsia="Times New Roman" w:hAnsi="Times New Roman" w:cs="Times New Roman"/>
          <w:color w:val="000000"/>
          <w:lang w:eastAsia="ru-RU"/>
        </w:rPr>
        <w:softHyphen/>
        <w:t>стри</w:t>
      </w:r>
      <w:r w:rsidRPr="00E27E6E">
        <w:rPr>
          <w:rFonts w:ascii="Times New Roman" w:eastAsia="Times New Roman" w:hAnsi="Times New Roman" w:cs="Times New Roman"/>
          <w:color w:val="000000"/>
          <w:lang w:eastAsia="ru-RU"/>
        </w:rPr>
        <w:softHyphen/>
        <w:t>руй</w:t>
      </w:r>
      <w:r w:rsidRPr="00E27E6E">
        <w:rPr>
          <w:rFonts w:ascii="Times New Roman" w:eastAsia="Times New Roman" w:hAnsi="Times New Roman" w:cs="Times New Roman"/>
          <w:color w:val="000000"/>
          <w:lang w:eastAsia="ru-RU"/>
        </w:rPr>
        <w:softHyphen/>
        <w:t>те при</w:t>
      </w:r>
      <w:r w:rsidRPr="00E27E6E">
        <w:rPr>
          <w:rFonts w:ascii="Times New Roman" w:eastAsia="Times New Roman" w:hAnsi="Times New Roman" w:cs="Times New Roman"/>
          <w:color w:val="000000"/>
          <w:lang w:eastAsia="ru-RU"/>
        </w:rPr>
        <w:softHyphen/>
        <w:t>ме</w:t>
      </w:r>
      <w:r w:rsidRPr="00E27E6E">
        <w:rPr>
          <w:rFonts w:ascii="Times New Roman" w:eastAsia="Times New Roman" w:hAnsi="Times New Roman" w:cs="Times New Roman"/>
          <w:color w:val="000000"/>
          <w:lang w:eastAsia="ru-RU"/>
        </w:rPr>
        <w:softHyphen/>
        <w:t>ром каж</w:t>
      </w:r>
      <w:r w:rsidRPr="00E27E6E">
        <w:rPr>
          <w:rFonts w:ascii="Times New Roman" w:eastAsia="Times New Roman" w:hAnsi="Times New Roman" w:cs="Times New Roman"/>
          <w:color w:val="000000"/>
          <w:lang w:eastAsia="ru-RU"/>
        </w:rPr>
        <w:softHyphen/>
        <w:t>дый из них. (Каждый пример должен быть сформулирован развёрнуто).</w:t>
      </w:r>
    </w:p>
    <w:p w:rsidR="00A95BC6" w:rsidRPr="00E27E6E" w:rsidRDefault="00A95BC6" w:rsidP="00A95BC6">
      <w:pPr>
        <w:shd w:val="clear" w:color="auto" w:fill="FFFFFF"/>
        <w:jc w:val="both"/>
        <w:rPr>
          <w:rFonts w:ascii="Times New Roman" w:hAnsi="Times New Roman" w:cs="Times New Roman"/>
          <w:b/>
          <w:bCs/>
          <w:color w:val="000000"/>
        </w:rPr>
      </w:pPr>
      <w:r w:rsidRPr="00E27E6E">
        <w:rPr>
          <w:rStyle w:val="aff6"/>
          <w:rFonts w:eastAsiaTheme="minorHAnsi"/>
          <w:b w:val="0"/>
          <w:bCs w:val="0"/>
        </w:rPr>
        <w:t xml:space="preserve">22. </w:t>
      </w:r>
      <w:r w:rsidRPr="00E27E6E">
        <w:rPr>
          <w:rFonts w:ascii="Times New Roman" w:hAnsi="Times New Roman" w:cs="Times New Roman"/>
          <w:color w:val="000000"/>
        </w:rPr>
        <w:t>На пар</w:t>
      </w:r>
      <w:r w:rsidRPr="00E27E6E">
        <w:rPr>
          <w:rFonts w:ascii="Times New Roman" w:hAnsi="Times New Roman" w:cs="Times New Roman"/>
          <w:color w:val="000000"/>
        </w:rPr>
        <w:softHyphen/>
        <w:t>ла</w:t>
      </w:r>
      <w:r w:rsidRPr="00E27E6E">
        <w:rPr>
          <w:rFonts w:ascii="Times New Roman" w:hAnsi="Times New Roman" w:cs="Times New Roman"/>
          <w:color w:val="000000"/>
        </w:rPr>
        <w:softHyphen/>
        <w:t>мент</w:t>
      </w:r>
      <w:r w:rsidRPr="00E27E6E">
        <w:rPr>
          <w:rFonts w:ascii="Times New Roman" w:hAnsi="Times New Roman" w:cs="Times New Roman"/>
          <w:color w:val="000000"/>
        </w:rPr>
        <w:softHyphen/>
        <w:t>ских вы</w:t>
      </w:r>
      <w:r w:rsidRPr="00E27E6E">
        <w:rPr>
          <w:rFonts w:ascii="Times New Roman" w:hAnsi="Times New Roman" w:cs="Times New Roman"/>
          <w:color w:val="000000"/>
        </w:rPr>
        <w:softHyphen/>
        <w:t>бо</w:t>
      </w:r>
      <w:r w:rsidRPr="00E27E6E">
        <w:rPr>
          <w:rFonts w:ascii="Times New Roman" w:hAnsi="Times New Roman" w:cs="Times New Roman"/>
          <w:color w:val="000000"/>
        </w:rPr>
        <w:softHyphen/>
        <w:t>рах в Ве</w:t>
      </w:r>
      <w:r w:rsidRPr="00E27E6E">
        <w:rPr>
          <w:rFonts w:ascii="Times New Roman" w:hAnsi="Times New Roman" w:cs="Times New Roman"/>
          <w:color w:val="000000"/>
        </w:rPr>
        <w:softHyphen/>
        <w:t>ли</w:t>
      </w:r>
      <w:r w:rsidRPr="00E27E6E">
        <w:rPr>
          <w:rFonts w:ascii="Times New Roman" w:hAnsi="Times New Roman" w:cs="Times New Roman"/>
          <w:color w:val="000000"/>
        </w:rPr>
        <w:softHyphen/>
        <w:t>ко</w:t>
      </w:r>
      <w:r w:rsidRPr="00E27E6E">
        <w:rPr>
          <w:rFonts w:ascii="Times New Roman" w:hAnsi="Times New Roman" w:cs="Times New Roman"/>
          <w:color w:val="000000"/>
        </w:rPr>
        <w:softHyphen/>
        <w:t>бри</w:t>
      </w:r>
      <w:r w:rsidRPr="00E27E6E">
        <w:rPr>
          <w:rFonts w:ascii="Times New Roman" w:hAnsi="Times New Roman" w:cs="Times New Roman"/>
          <w:color w:val="000000"/>
        </w:rPr>
        <w:softHyphen/>
        <w:t>та</w:t>
      </w:r>
      <w:r w:rsidRPr="00E27E6E">
        <w:rPr>
          <w:rFonts w:ascii="Times New Roman" w:hAnsi="Times New Roman" w:cs="Times New Roman"/>
          <w:color w:val="000000"/>
        </w:rPr>
        <w:softHyphen/>
        <w:t>нии в 1945 г. мно</w:t>
      </w:r>
      <w:r w:rsidRPr="00E27E6E">
        <w:rPr>
          <w:rFonts w:ascii="Times New Roman" w:hAnsi="Times New Roman" w:cs="Times New Roman"/>
          <w:color w:val="000000"/>
        </w:rPr>
        <w:softHyphen/>
        <w:t>гие не со</w:t>
      </w:r>
      <w:r w:rsidRPr="00E27E6E">
        <w:rPr>
          <w:rFonts w:ascii="Times New Roman" w:hAnsi="Times New Roman" w:cs="Times New Roman"/>
          <w:color w:val="000000"/>
        </w:rPr>
        <w:softHyphen/>
        <w:t>мне</w:t>
      </w:r>
      <w:r w:rsidRPr="00E27E6E">
        <w:rPr>
          <w:rFonts w:ascii="Times New Roman" w:hAnsi="Times New Roman" w:cs="Times New Roman"/>
          <w:color w:val="000000"/>
        </w:rPr>
        <w:softHyphen/>
        <w:t>ва</w:t>
      </w:r>
      <w:r w:rsidRPr="00E27E6E">
        <w:rPr>
          <w:rFonts w:ascii="Times New Roman" w:hAnsi="Times New Roman" w:cs="Times New Roman"/>
          <w:color w:val="000000"/>
        </w:rPr>
        <w:softHyphen/>
        <w:t>лись в том, что успех обес</w:t>
      </w:r>
      <w:r w:rsidRPr="00E27E6E">
        <w:rPr>
          <w:rFonts w:ascii="Times New Roman" w:hAnsi="Times New Roman" w:cs="Times New Roman"/>
          <w:color w:val="000000"/>
        </w:rPr>
        <w:softHyphen/>
        <w:t>пе</w:t>
      </w:r>
      <w:r w:rsidRPr="00E27E6E">
        <w:rPr>
          <w:rFonts w:ascii="Times New Roman" w:hAnsi="Times New Roman" w:cs="Times New Roman"/>
          <w:color w:val="000000"/>
        </w:rPr>
        <w:softHyphen/>
        <w:t>чен ли</w:t>
      </w:r>
      <w:r w:rsidRPr="00E27E6E">
        <w:rPr>
          <w:rFonts w:ascii="Times New Roman" w:hAnsi="Times New Roman" w:cs="Times New Roman"/>
          <w:color w:val="000000"/>
        </w:rPr>
        <w:softHyphen/>
        <w:t>де</w:t>
      </w:r>
      <w:r w:rsidRPr="00E27E6E">
        <w:rPr>
          <w:rFonts w:ascii="Times New Roman" w:hAnsi="Times New Roman" w:cs="Times New Roman"/>
          <w:color w:val="000000"/>
        </w:rPr>
        <w:softHyphen/>
        <w:t>ру кон</w:t>
      </w:r>
      <w:r w:rsidRPr="00E27E6E">
        <w:rPr>
          <w:rFonts w:ascii="Times New Roman" w:hAnsi="Times New Roman" w:cs="Times New Roman"/>
          <w:color w:val="000000"/>
        </w:rPr>
        <w:softHyphen/>
        <w:t>сер</w:t>
      </w:r>
      <w:r w:rsidRPr="00E27E6E">
        <w:rPr>
          <w:rFonts w:ascii="Times New Roman" w:hAnsi="Times New Roman" w:cs="Times New Roman"/>
          <w:color w:val="000000"/>
        </w:rPr>
        <w:softHyphen/>
        <w:t>ва</w:t>
      </w:r>
      <w:r w:rsidRPr="00E27E6E">
        <w:rPr>
          <w:rFonts w:ascii="Times New Roman" w:hAnsi="Times New Roman" w:cs="Times New Roman"/>
          <w:color w:val="000000"/>
        </w:rPr>
        <w:softHyphen/>
        <w:t>тив</w:t>
      </w:r>
      <w:r w:rsidRPr="00E27E6E">
        <w:rPr>
          <w:rFonts w:ascii="Times New Roman" w:hAnsi="Times New Roman" w:cs="Times New Roman"/>
          <w:color w:val="000000"/>
        </w:rPr>
        <w:softHyphen/>
        <w:t>ной партии, премьер-министру У. Чер</w:t>
      </w:r>
      <w:r w:rsidRPr="00E27E6E">
        <w:rPr>
          <w:rFonts w:ascii="Times New Roman" w:hAnsi="Times New Roman" w:cs="Times New Roman"/>
          <w:color w:val="000000"/>
        </w:rPr>
        <w:softHyphen/>
        <w:t>чил</w:t>
      </w:r>
      <w:r w:rsidRPr="00E27E6E">
        <w:rPr>
          <w:rFonts w:ascii="Times New Roman" w:hAnsi="Times New Roman" w:cs="Times New Roman"/>
          <w:color w:val="000000"/>
        </w:rPr>
        <w:softHyphen/>
        <w:t>лю — од</w:t>
      </w:r>
      <w:r w:rsidRPr="00E27E6E">
        <w:rPr>
          <w:rFonts w:ascii="Times New Roman" w:hAnsi="Times New Roman" w:cs="Times New Roman"/>
          <w:color w:val="000000"/>
        </w:rPr>
        <w:softHyphen/>
        <w:t>но</w:t>
      </w:r>
      <w:r w:rsidRPr="00E27E6E">
        <w:rPr>
          <w:rFonts w:ascii="Times New Roman" w:hAnsi="Times New Roman" w:cs="Times New Roman"/>
          <w:color w:val="000000"/>
        </w:rPr>
        <w:softHyphen/>
        <w:t>му из глав</w:t>
      </w:r>
      <w:r w:rsidRPr="00E27E6E">
        <w:rPr>
          <w:rFonts w:ascii="Times New Roman" w:hAnsi="Times New Roman" w:cs="Times New Roman"/>
          <w:color w:val="000000"/>
        </w:rPr>
        <w:softHyphen/>
        <w:t>ных ор</w:t>
      </w:r>
      <w:r w:rsidRPr="00E27E6E">
        <w:rPr>
          <w:rFonts w:ascii="Times New Roman" w:hAnsi="Times New Roman" w:cs="Times New Roman"/>
          <w:color w:val="000000"/>
        </w:rPr>
        <w:softHyphen/>
        <w:t>га</w:t>
      </w:r>
      <w:r w:rsidRPr="00E27E6E">
        <w:rPr>
          <w:rFonts w:ascii="Times New Roman" w:hAnsi="Times New Roman" w:cs="Times New Roman"/>
          <w:color w:val="000000"/>
        </w:rPr>
        <w:softHyphen/>
        <w:t>ни</w:t>
      </w:r>
      <w:r w:rsidRPr="00E27E6E">
        <w:rPr>
          <w:rFonts w:ascii="Times New Roman" w:hAnsi="Times New Roman" w:cs="Times New Roman"/>
          <w:color w:val="000000"/>
        </w:rPr>
        <w:softHyphen/>
        <w:t>за</w:t>
      </w:r>
      <w:r w:rsidRPr="00E27E6E">
        <w:rPr>
          <w:rFonts w:ascii="Times New Roman" w:hAnsi="Times New Roman" w:cs="Times New Roman"/>
          <w:color w:val="000000"/>
        </w:rPr>
        <w:softHyphen/>
        <w:t>то</w:t>
      </w:r>
      <w:r w:rsidRPr="00E27E6E">
        <w:rPr>
          <w:rFonts w:ascii="Times New Roman" w:hAnsi="Times New Roman" w:cs="Times New Roman"/>
          <w:color w:val="000000"/>
        </w:rPr>
        <w:softHyphen/>
        <w:t>ров по</w:t>
      </w:r>
      <w:r w:rsidRPr="00E27E6E">
        <w:rPr>
          <w:rFonts w:ascii="Times New Roman" w:hAnsi="Times New Roman" w:cs="Times New Roman"/>
          <w:color w:val="000000"/>
        </w:rPr>
        <w:softHyphen/>
        <w:t>бе</w:t>
      </w:r>
      <w:r w:rsidRPr="00E27E6E">
        <w:rPr>
          <w:rFonts w:ascii="Times New Roman" w:hAnsi="Times New Roman" w:cs="Times New Roman"/>
          <w:color w:val="000000"/>
        </w:rPr>
        <w:softHyphen/>
        <w:t>ды над Гер</w:t>
      </w:r>
      <w:r w:rsidRPr="00E27E6E">
        <w:rPr>
          <w:rFonts w:ascii="Times New Roman" w:hAnsi="Times New Roman" w:cs="Times New Roman"/>
          <w:color w:val="000000"/>
        </w:rPr>
        <w:softHyphen/>
        <w:t>ма</w:t>
      </w:r>
      <w:r w:rsidRPr="00E27E6E">
        <w:rPr>
          <w:rFonts w:ascii="Times New Roman" w:hAnsi="Times New Roman" w:cs="Times New Roman"/>
          <w:color w:val="000000"/>
        </w:rPr>
        <w:softHyphen/>
        <w:t>ни</w:t>
      </w:r>
      <w:r w:rsidRPr="00E27E6E">
        <w:rPr>
          <w:rFonts w:ascii="Times New Roman" w:hAnsi="Times New Roman" w:cs="Times New Roman"/>
          <w:color w:val="000000"/>
        </w:rPr>
        <w:softHyphen/>
        <w:t>ей во Вто</w:t>
      </w:r>
      <w:r w:rsidRPr="00E27E6E">
        <w:rPr>
          <w:rFonts w:ascii="Times New Roman" w:hAnsi="Times New Roman" w:cs="Times New Roman"/>
          <w:color w:val="000000"/>
        </w:rPr>
        <w:softHyphen/>
        <w:t>рой ми</w:t>
      </w:r>
      <w:r w:rsidRPr="00E27E6E">
        <w:rPr>
          <w:rFonts w:ascii="Times New Roman" w:hAnsi="Times New Roman" w:cs="Times New Roman"/>
          <w:color w:val="000000"/>
        </w:rPr>
        <w:softHyphen/>
        <w:t>ро</w:t>
      </w:r>
      <w:r w:rsidRPr="00E27E6E">
        <w:rPr>
          <w:rFonts w:ascii="Times New Roman" w:hAnsi="Times New Roman" w:cs="Times New Roman"/>
          <w:color w:val="000000"/>
        </w:rPr>
        <w:softHyphen/>
        <w:t>вой войне. Од</w:t>
      </w:r>
      <w:r w:rsidRPr="00E27E6E">
        <w:rPr>
          <w:rFonts w:ascii="Times New Roman" w:hAnsi="Times New Roman" w:cs="Times New Roman"/>
          <w:color w:val="000000"/>
        </w:rPr>
        <w:softHyphen/>
        <w:t>на</w:t>
      </w:r>
      <w:r w:rsidRPr="00E27E6E">
        <w:rPr>
          <w:rFonts w:ascii="Times New Roman" w:hAnsi="Times New Roman" w:cs="Times New Roman"/>
          <w:color w:val="000000"/>
        </w:rPr>
        <w:softHyphen/>
        <w:t>ко на вы</w:t>
      </w:r>
      <w:r w:rsidRPr="00E27E6E">
        <w:rPr>
          <w:rFonts w:ascii="Times New Roman" w:hAnsi="Times New Roman" w:cs="Times New Roman"/>
          <w:color w:val="000000"/>
        </w:rPr>
        <w:softHyphen/>
        <w:t>бо</w:t>
      </w:r>
      <w:r w:rsidRPr="00E27E6E">
        <w:rPr>
          <w:rFonts w:ascii="Times New Roman" w:hAnsi="Times New Roman" w:cs="Times New Roman"/>
          <w:color w:val="000000"/>
        </w:rPr>
        <w:softHyphen/>
        <w:t>рах вы</w:t>
      </w:r>
      <w:r w:rsidRPr="00E27E6E">
        <w:rPr>
          <w:rFonts w:ascii="Times New Roman" w:hAnsi="Times New Roman" w:cs="Times New Roman"/>
          <w:color w:val="000000"/>
        </w:rPr>
        <w:softHyphen/>
        <w:t>иг</w:t>
      </w:r>
      <w:r w:rsidRPr="00E27E6E">
        <w:rPr>
          <w:rFonts w:ascii="Times New Roman" w:hAnsi="Times New Roman" w:cs="Times New Roman"/>
          <w:color w:val="000000"/>
        </w:rPr>
        <w:softHyphen/>
        <w:t>ра</w:t>
      </w:r>
      <w:r w:rsidRPr="00E27E6E">
        <w:rPr>
          <w:rFonts w:ascii="Times New Roman" w:hAnsi="Times New Roman" w:cs="Times New Roman"/>
          <w:color w:val="000000"/>
        </w:rPr>
        <w:softHyphen/>
        <w:t>ла лей</w:t>
      </w:r>
      <w:r w:rsidRPr="00E27E6E">
        <w:rPr>
          <w:rFonts w:ascii="Times New Roman" w:hAnsi="Times New Roman" w:cs="Times New Roman"/>
          <w:color w:val="000000"/>
        </w:rPr>
        <w:softHyphen/>
        <w:t>бо</w:t>
      </w:r>
      <w:r w:rsidRPr="00E27E6E">
        <w:rPr>
          <w:rFonts w:ascii="Times New Roman" w:hAnsi="Times New Roman" w:cs="Times New Roman"/>
          <w:color w:val="000000"/>
        </w:rPr>
        <w:softHyphen/>
        <w:t>рист</w:t>
      </w:r>
      <w:r w:rsidRPr="00E27E6E">
        <w:rPr>
          <w:rFonts w:ascii="Times New Roman" w:hAnsi="Times New Roman" w:cs="Times New Roman"/>
          <w:color w:val="000000"/>
        </w:rPr>
        <w:softHyphen/>
        <w:t>ская партия. Её лидер К. Эттли вы</w:t>
      </w:r>
      <w:r w:rsidRPr="00E27E6E">
        <w:rPr>
          <w:rFonts w:ascii="Times New Roman" w:hAnsi="Times New Roman" w:cs="Times New Roman"/>
          <w:color w:val="000000"/>
        </w:rPr>
        <w:softHyphen/>
        <w:t>гля</w:t>
      </w:r>
      <w:r w:rsidRPr="00E27E6E">
        <w:rPr>
          <w:rFonts w:ascii="Times New Roman" w:hAnsi="Times New Roman" w:cs="Times New Roman"/>
          <w:color w:val="000000"/>
        </w:rPr>
        <w:softHyphen/>
        <w:t>дел рядом с Чер</w:t>
      </w:r>
      <w:r w:rsidRPr="00E27E6E">
        <w:rPr>
          <w:rFonts w:ascii="Times New Roman" w:hAnsi="Times New Roman" w:cs="Times New Roman"/>
          <w:color w:val="000000"/>
        </w:rPr>
        <w:softHyphen/>
        <w:t>чил</w:t>
      </w:r>
      <w:r w:rsidRPr="00E27E6E">
        <w:rPr>
          <w:rFonts w:ascii="Times New Roman" w:hAnsi="Times New Roman" w:cs="Times New Roman"/>
          <w:color w:val="000000"/>
        </w:rPr>
        <w:softHyphen/>
        <w:t>лем не</w:t>
      </w:r>
      <w:r w:rsidRPr="00E27E6E">
        <w:rPr>
          <w:rFonts w:ascii="Times New Roman" w:hAnsi="Times New Roman" w:cs="Times New Roman"/>
          <w:color w:val="000000"/>
        </w:rPr>
        <w:softHyphen/>
        <w:t>зна</w:t>
      </w:r>
      <w:r w:rsidRPr="00E27E6E">
        <w:rPr>
          <w:rFonts w:ascii="Times New Roman" w:hAnsi="Times New Roman" w:cs="Times New Roman"/>
          <w:color w:val="000000"/>
        </w:rPr>
        <w:softHyphen/>
        <w:t>чи</w:t>
      </w:r>
      <w:r w:rsidRPr="00E27E6E">
        <w:rPr>
          <w:rFonts w:ascii="Times New Roman" w:hAnsi="Times New Roman" w:cs="Times New Roman"/>
          <w:color w:val="000000"/>
        </w:rPr>
        <w:softHyphen/>
        <w:t>тель</w:t>
      </w:r>
      <w:r w:rsidRPr="00E27E6E">
        <w:rPr>
          <w:rFonts w:ascii="Times New Roman" w:hAnsi="Times New Roman" w:cs="Times New Roman"/>
          <w:color w:val="000000"/>
        </w:rPr>
        <w:softHyphen/>
        <w:t>ной фигурой, но в от</w:t>
      </w:r>
      <w:r w:rsidRPr="00E27E6E">
        <w:rPr>
          <w:rFonts w:ascii="Times New Roman" w:hAnsi="Times New Roman" w:cs="Times New Roman"/>
          <w:color w:val="000000"/>
        </w:rPr>
        <w:softHyphen/>
        <w:t>ли</w:t>
      </w:r>
      <w:r w:rsidRPr="00E27E6E">
        <w:rPr>
          <w:rFonts w:ascii="Times New Roman" w:hAnsi="Times New Roman" w:cs="Times New Roman"/>
          <w:color w:val="000000"/>
        </w:rPr>
        <w:softHyphen/>
        <w:t>чие от него пред</w:t>
      </w:r>
      <w:r w:rsidRPr="00E27E6E">
        <w:rPr>
          <w:rFonts w:ascii="Times New Roman" w:hAnsi="Times New Roman" w:cs="Times New Roman"/>
          <w:color w:val="000000"/>
        </w:rPr>
        <w:softHyphen/>
        <w:t>ло</w:t>
      </w:r>
      <w:r w:rsidRPr="00E27E6E">
        <w:rPr>
          <w:rFonts w:ascii="Times New Roman" w:hAnsi="Times New Roman" w:cs="Times New Roman"/>
          <w:color w:val="000000"/>
        </w:rPr>
        <w:softHyphen/>
        <w:t>жил из</w:t>
      </w:r>
      <w:r w:rsidRPr="00E27E6E">
        <w:rPr>
          <w:rFonts w:ascii="Times New Roman" w:hAnsi="Times New Roman" w:cs="Times New Roman"/>
          <w:color w:val="000000"/>
        </w:rPr>
        <w:softHyphen/>
        <w:t>би</w:t>
      </w:r>
      <w:r w:rsidRPr="00E27E6E">
        <w:rPr>
          <w:rFonts w:ascii="Times New Roman" w:hAnsi="Times New Roman" w:cs="Times New Roman"/>
          <w:color w:val="000000"/>
        </w:rPr>
        <w:softHyphen/>
        <w:t>ра</w:t>
      </w:r>
      <w:r w:rsidRPr="00E27E6E">
        <w:rPr>
          <w:rFonts w:ascii="Times New Roman" w:hAnsi="Times New Roman" w:cs="Times New Roman"/>
          <w:color w:val="000000"/>
        </w:rPr>
        <w:softHyphen/>
        <w:t>те</w:t>
      </w:r>
      <w:r w:rsidRPr="00E27E6E">
        <w:rPr>
          <w:rFonts w:ascii="Times New Roman" w:hAnsi="Times New Roman" w:cs="Times New Roman"/>
          <w:color w:val="000000"/>
        </w:rPr>
        <w:softHyphen/>
        <w:t>лям ши</w:t>
      </w:r>
      <w:r w:rsidRPr="00E27E6E">
        <w:rPr>
          <w:rFonts w:ascii="Times New Roman" w:hAnsi="Times New Roman" w:cs="Times New Roman"/>
          <w:color w:val="000000"/>
        </w:rPr>
        <w:softHyphen/>
        <w:t>ро</w:t>
      </w:r>
      <w:r w:rsidRPr="00E27E6E">
        <w:rPr>
          <w:rFonts w:ascii="Times New Roman" w:hAnsi="Times New Roman" w:cs="Times New Roman"/>
          <w:color w:val="000000"/>
        </w:rPr>
        <w:softHyphen/>
        <w:t>кую и кон</w:t>
      </w:r>
      <w:r w:rsidRPr="00E27E6E">
        <w:rPr>
          <w:rFonts w:ascii="Times New Roman" w:hAnsi="Times New Roman" w:cs="Times New Roman"/>
          <w:color w:val="000000"/>
        </w:rPr>
        <w:softHyphen/>
        <w:t>крет</w:t>
      </w:r>
      <w:r w:rsidRPr="00E27E6E">
        <w:rPr>
          <w:rFonts w:ascii="Times New Roman" w:hAnsi="Times New Roman" w:cs="Times New Roman"/>
          <w:color w:val="000000"/>
        </w:rPr>
        <w:softHyphen/>
        <w:t>ную про</w:t>
      </w:r>
      <w:r w:rsidRPr="00E27E6E">
        <w:rPr>
          <w:rFonts w:ascii="Times New Roman" w:hAnsi="Times New Roman" w:cs="Times New Roman"/>
          <w:color w:val="000000"/>
        </w:rPr>
        <w:softHyphen/>
        <w:t>грам</w:t>
      </w:r>
      <w:r w:rsidRPr="00E27E6E">
        <w:rPr>
          <w:rFonts w:ascii="Times New Roman" w:hAnsi="Times New Roman" w:cs="Times New Roman"/>
          <w:color w:val="000000"/>
        </w:rPr>
        <w:softHyphen/>
        <w:t>му раз</w:t>
      </w:r>
      <w:r w:rsidRPr="00E27E6E">
        <w:rPr>
          <w:rFonts w:ascii="Times New Roman" w:hAnsi="Times New Roman" w:cs="Times New Roman"/>
          <w:color w:val="000000"/>
        </w:rPr>
        <w:softHyphen/>
        <w:t>ви</w:t>
      </w:r>
      <w:r w:rsidRPr="00E27E6E">
        <w:rPr>
          <w:rFonts w:ascii="Times New Roman" w:hAnsi="Times New Roman" w:cs="Times New Roman"/>
          <w:color w:val="000000"/>
        </w:rPr>
        <w:softHyphen/>
        <w:t>тия страны. Избирательным округом является территория, на которой развертывается избирательная кампания, проводится выдвижение кандидатов, действуют политические партии и органы по проведению выборов. Соединенное Королевство разделено на столько избирательных округов, сколько существует мандатов в нижнюю палату.</w:t>
      </w:r>
    </w:p>
    <w:p w:rsidR="00A95BC6" w:rsidRPr="006770E6" w:rsidRDefault="00A95BC6" w:rsidP="00A95BC6">
      <w:pPr>
        <w:shd w:val="clear" w:color="auto" w:fill="FFFFFF"/>
        <w:spacing w:after="0"/>
        <w:ind w:firstLine="375"/>
        <w:jc w:val="both"/>
        <w:rPr>
          <w:color w:val="000000"/>
        </w:rPr>
      </w:pPr>
      <w:r w:rsidRPr="00E27E6E">
        <w:rPr>
          <w:color w:val="000000"/>
        </w:rPr>
        <w:t>О какой сфере об</w:t>
      </w:r>
      <w:r w:rsidRPr="00E27E6E">
        <w:rPr>
          <w:color w:val="000000"/>
        </w:rPr>
        <w:softHyphen/>
        <w:t>ще</w:t>
      </w:r>
      <w:r w:rsidRPr="00E27E6E">
        <w:rPr>
          <w:color w:val="000000"/>
        </w:rPr>
        <w:softHyphen/>
        <w:t>ствен</w:t>
      </w:r>
      <w:r w:rsidRPr="00E27E6E">
        <w:rPr>
          <w:color w:val="000000"/>
        </w:rPr>
        <w:softHyphen/>
        <w:t>ной жизни идёт речь в дан</w:t>
      </w:r>
      <w:r w:rsidRPr="00E27E6E">
        <w:rPr>
          <w:color w:val="000000"/>
        </w:rPr>
        <w:softHyphen/>
        <w:t>ном отрывке? Какой тип из</w:t>
      </w:r>
      <w:r w:rsidRPr="00E27E6E">
        <w:rPr>
          <w:color w:val="000000"/>
        </w:rPr>
        <w:softHyphen/>
        <w:t>би</w:t>
      </w:r>
      <w:r w:rsidRPr="00E27E6E">
        <w:rPr>
          <w:color w:val="000000"/>
        </w:rPr>
        <w:softHyphen/>
        <w:t>ра</w:t>
      </w:r>
      <w:r w:rsidRPr="00E27E6E">
        <w:rPr>
          <w:color w:val="000000"/>
        </w:rPr>
        <w:softHyphen/>
        <w:t>тель</w:t>
      </w:r>
      <w:r w:rsidRPr="00E27E6E">
        <w:rPr>
          <w:color w:val="000000"/>
        </w:rPr>
        <w:softHyphen/>
        <w:t>ной си</w:t>
      </w:r>
      <w:r w:rsidRPr="00E27E6E">
        <w:rPr>
          <w:color w:val="000000"/>
        </w:rPr>
        <w:softHyphen/>
        <w:t>сте</w:t>
      </w:r>
      <w:r w:rsidRPr="00E27E6E">
        <w:rPr>
          <w:color w:val="000000"/>
        </w:rPr>
        <w:softHyphen/>
        <w:t>мы опи</w:t>
      </w:r>
      <w:r w:rsidRPr="00E27E6E">
        <w:rPr>
          <w:color w:val="000000"/>
        </w:rPr>
        <w:softHyphen/>
        <w:t>сан в этом отрывке? Ис</w:t>
      </w:r>
      <w:r w:rsidRPr="00E27E6E">
        <w:rPr>
          <w:color w:val="000000"/>
        </w:rPr>
        <w:softHyphen/>
        <w:t>поль</w:t>
      </w:r>
      <w:r w:rsidRPr="00E27E6E">
        <w:rPr>
          <w:color w:val="000000"/>
        </w:rPr>
        <w:softHyphen/>
        <w:t>зуя об</w:t>
      </w:r>
      <w:r w:rsidRPr="00E27E6E">
        <w:rPr>
          <w:color w:val="000000"/>
        </w:rPr>
        <w:softHyphen/>
        <w:t>ще</w:t>
      </w:r>
      <w:r w:rsidRPr="00E27E6E">
        <w:rPr>
          <w:color w:val="000000"/>
        </w:rPr>
        <w:softHyphen/>
        <w:t>ство</w:t>
      </w:r>
      <w:r w:rsidRPr="00E27E6E">
        <w:rPr>
          <w:color w:val="000000"/>
        </w:rPr>
        <w:softHyphen/>
        <w:t>вед</w:t>
      </w:r>
      <w:r w:rsidRPr="00E27E6E">
        <w:rPr>
          <w:color w:val="000000"/>
        </w:rPr>
        <w:softHyphen/>
        <w:t>че</w:t>
      </w:r>
      <w:r w:rsidRPr="00E27E6E">
        <w:rPr>
          <w:color w:val="000000"/>
        </w:rPr>
        <w:softHyphen/>
        <w:t>ские знания, ука</w:t>
      </w:r>
      <w:r w:rsidRPr="00E27E6E">
        <w:rPr>
          <w:color w:val="000000"/>
        </w:rPr>
        <w:softHyphen/>
        <w:t>жи</w:t>
      </w:r>
      <w:r w:rsidRPr="00E27E6E">
        <w:rPr>
          <w:color w:val="000000"/>
        </w:rPr>
        <w:softHyphen/>
        <w:t>те любые три при</w:t>
      </w:r>
      <w:r w:rsidRPr="00E27E6E">
        <w:rPr>
          <w:color w:val="000000"/>
        </w:rPr>
        <w:softHyphen/>
        <w:t>зна</w:t>
      </w:r>
      <w:r w:rsidRPr="00E27E6E">
        <w:rPr>
          <w:color w:val="000000"/>
        </w:rPr>
        <w:softHyphen/>
        <w:t>ка этого типа из</w:t>
      </w:r>
      <w:r w:rsidRPr="00E27E6E">
        <w:rPr>
          <w:color w:val="000000"/>
        </w:rPr>
        <w:softHyphen/>
        <w:t>би</w:t>
      </w:r>
      <w:r w:rsidRPr="00E27E6E">
        <w:rPr>
          <w:color w:val="000000"/>
        </w:rPr>
        <w:softHyphen/>
        <w:t>ра</w:t>
      </w:r>
      <w:r w:rsidRPr="00E27E6E">
        <w:rPr>
          <w:color w:val="000000"/>
        </w:rPr>
        <w:softHyphen/>
        <w:t>тель</w:t>
      </w:r>
      <w:r w:rsidRPr="00E27E6E">
        <w:rPr>
          <w:color w:val="000000"/>
        </w:rPr>
        <w:softHyphen/>
        <w:t>ной системы.</w:t>
      </w:r>
    </w:p>
    <w:p w:rsidR="00A95BC6" w:rsidRPr="00E27E6E" w:rsidRDefault="00A95BC6" w:rsidP="00A95BC6">
      <w:pPr>
        <w:shd w:val="clear" w:color="auto" w:fill="FFFFFF"/>
        <w:jc w:val="both"/>
        <w:rPr>
          <w:rFonts w:ascii="Times New Roman" w:eastAsia="Times New Roman" w:hAnsi="Times New Roman" w:cs="Times New Roman"/>
          <w:b/>
          <w:bCs/>
          <w:color w:val="000000"/>
          <w:lang w:eastAsia="ru-RU"/>
        </w:rPr>
      </w:pPr>
      <w:r w:rsidRPr="00E27E6E">
        <w:rPr>
          <w:rFonts w:ascii="Times New Roman" w:eastAsia="Times New Roman" w:hAnsi="Times New Roman" w:cs="Times New Roman"/>
          <w:b/>
          <w:color w:val="000000"/>
          <w:lang w:eastAsia="ru-RU"/>
        </w:rPr>
        <w:t>23</w:t>
      </w:r>
      <w:r w:rsidRPr="00E27E6E">
        <w:rPr>
          <w:rFonts w:ascii="Times New Roman" w:eastAsia="Times New Roman" w:hAnsi="Times New Roman" w:cs="Times New Roman"/>
          <w:color w:val="000000"/>
          <w:lang w:eastAsia="ru-RU"/>
        </w:rPr>
        <w:t>.Используя обществоведческие знания, составьте сложный план, позволяющий раскрыть по существу тему «Семья в современном обществе». План должен содержать не менее трех пунктов, из которых два или более детализированы в подпунктах.</w:t>
      </w:r>
    </w:p>
    <w:p w:rsidR="00A95BC6" w:rsidRPr="00E27E6E" w:rsidRDefault="00A95BC6" w:rsidP="00A95BC6">
      <w:pPr>
        <w:spacing w:after="75" w:line="240" w:lineRule="auto"/>
        <w:jc w:val="both"/>
        <w:rPr>
          <w:rFonts w:ascii="Times New Roman" w:eastAsia="Times New Roman" w:hAnsi="Times New Roman" w:cs="Times New Roman"/>
          <w:b/>
          <w:bCs/>
          <w:color w:val="000000"/>
          <w:lang w:eastAsia="ru-RU"/>
        </w:rPr>
      </w:pPr>
      <w:r w:rsidRPr="00E27E6E">
        <w:rPr>
          <w:rFonts w:ascii="Times New Roman" w:eastAsia="Times New Roman" w:hAnsi="Times New Roman" w:cs="Times New Roman"/>
          <w:b/>
          <w:bCs/>
          <w:color w:val="000000"/>
          <w:lang w:eastAsia="ru-RU"/>
        </w:rPr>
        <w:t>24. </w:t>
      </w:r>
      <w:r w:rsidRPr="00E27E6E">
        <w:rPr>
          <w:rFonts w:ascii="Times New Roman" w:eastAsia="Times New Roman" w:hAnsi="Times New Roman" w:cs="Times New Roman"/>
          <w:color w:val="000000"/>
          <w:lang w:eastAsia="ru-RU"/>
        </w:rPr>
        <w:t>Выберите одно из предложенных ниже высказываний и на его основе напишите мини-сочинение.</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xml:space="preserve">Обозначьте по своему усмотрению одну или несколько основных идей затронутой автором темы и раскройте её (их). При раскрытии обозначенной(-ых) Вами основной(-ых) идеи(-й) в рассуждениях и выводах используйте обществоведческие знания (соответствующие понятия, </w:t>
      </w:r>
      <w:r w:rsidRPr="00E27E6E">
        <w:rPr>
          <w:rFonts w:ascii="Times New Roman" w:eastAsia="Times New Roman" w:hAnsi="Times New Roman" w:cs="Times New Roman"/>
          <w:color w:val="000000"/>
          <w:lang w:eastAsia="ru-RU"/>
        </w:rPr>
        <w:lastRenderedPageBreak/>
        <w:t>теоретические положения), иллюстрируя их фактами и примерами из общественной жизни и личного социального опыта, примерами из других учебных предметов.</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Для иллюстрации сформулированных Вами теоретических положений, рассуждений и выводов приведите не менее двух фактов/примеров из различных источников. Каждый приводимый факт/пример должен быть сформулирован развёрнуто и явно связан с иллюстрируемым положением, рассуждением, выводом.</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b/>
          <w:bCs/>
          <w:color w:val="000000"/>
          <w:lang w:eastAsia="ru-RU"/>
        </w:rPr>
        <w:t>С9.1</w:t>
      </w:r>
      <w:r w:rsidRPr="00E27E6E">
        <w:rPr>
          <w:rFonts w:ascii="Times New Roman" w:eastAsia="Times New Roman" w:hAnsi="Times New Roman" w:cs="Times New Roman"/>
          <w:color w:val="000000"/>
          <w:lang w:eastAsia="ru-RU"/>
        </w:rPr>
        <w:t> </w:t>
      </w:r>
      <w:r w:rsidRPr="00E27E6E">
        <w:rPr>
          <w:rFonts w:ascii="Times New Roman" w:eastAsia="Times New Roman" w:hAnsi="Times New Roman" w:cs="Times New Roman"/>
          <w:b/>
          <w:bCs/>
          <w:color w:val="000000"/>
          <w:lang w:eastAsia="ru-RU"/>
        </w:rPr>
        <w:t>Философия:</w:t>
      </w:r>
      <w:r w:rsidRPr="00E27E6E">
        <w:rPr>
          <w:rFonts w:ascii="Times New Roman" w:eastAsia="Times New Roman" w:hAnsi="Times New Roman" w:cs="Times New Roman"/>
          <w:color w:val="000000"/>
          <w:lang w:eastAsia="ru-RU"/>
        </w:rPr>
        <w:t> «Как бы ни был далек че</w:t>
      </w:r>
      <w:r w:rsidRPr="00E27E6E">
        <w:rPr>
          <w:rFonts w:ascii="Times New Roman" w:eastAsia="Times New Roman" w:hAnsi="Times New Roman" w:cs="Times New Roman"/>
          <w:color w:val="000000"/>
          <w:lang w:eastAsia="ru-RU"/>
        </w:rPr>
        <w:softHyphen/>
        <w:t>ло</w:t>
      </w:r>
      <w:r w:rsidRPr="00E27E6E">
        <w:rPr>
          <w:rFonts w:ascii="Times New Roman" w:eastAsia="Times New Roman" w:hAnsi="Times New Roman" w:cs="Times New Roman"/>
          <w:color w:val="000000"/>
          <w:lang w:eastAsia="ru-RU"/>
        </w:rPr>
        <w:softHyphen/>
        <w:t>век от любой философии, у него все равно есть тео</w:t>
      </w:r>
      <w:r w:rsidRPr="00E27E6E">
        <w:rPr>
          <w:rFonts w:ascii="Times New Roman" w:eastAsia="Times New Roman" w:hAnsi="Times New Roman" w:cs="Times New Roman"/>
          <w:color w:val="000000"/>
          <w:lang w:eastAsia="ru-RU"/>
        </w:rPr>
        <w:softHyphen/>
        <w:t>рия или доктрина, объясняющая, по</w:t>
      </w:r>
      <w:r w:rsidRPr="00E27E6E">
        <w:rPr>
          <w:rFonts w:ascii="Times New Roman" w:eastAsia="Times New Roman" w:hAnsi="Times New Roman" w:cs="Times New Roman"/>
          <w:color w:val="000000"/>
          <w:lang w:eastAsia="ru-RU"/>
        </w:rPr>
        <w:softHyphen/>
        <w:t>че</w:t>
      </w:r>
      <w:r w:rsidRPr="00E27E6E">
        <w:rPr>
          <w:rFonts w:ascii="Times New Roman" w:eastAsia="Times New Roman" w:hAnsi="Times New Roman" w:cs="Times New Roman"/>
          <w:color w:val="000000"/>
          <w:lang w:eastAsia="ru-RU"/>
        </w:rPr>
        <w:softHyphen/>
        <w:t>му он живет имен</w:t>
      </w:r>
      <w:r w:rsidRPr="00E27E6E">
        <w:rPr>
          <w:rFonts w:ascii="Times New Roman" w:eastAsia="Times New Roman" w:hAnsi="Times New Roman" w:cs="Times New Roman"/>
          <w:color w:val="000000"/>
          <w:lang w:eastAsia="ru-RU"/>
        </w:rPr>
        <w:softHyphen/>
        <w:t>но так, а не иначе» (Али Апшерони)</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b/>
          <w:bCs/>
          <w:color w:val="000000"/>
          <w:lang w:eastAsia="ru-RU"/>
        </w:rPr>
        <w:t>С9.2</w:t>
      </w:r>
      <w:r w:rsidRPr="00E27E6E">
        <w:rPr>
          <w:rFonts w:ascii="Times New Roman" w:eastAsia="Times New Roman" w:hAnsi="Times New Roman" w:cs="Times New Roman"/>
          <w:color w:val="000000"/>
          <w:lang w:eastAsia="ru-RU"/>
        </w:rPr>
        <w:t> </w:t>
      </w:r>
      <w:r w:rsidRPr="00E27E6E">
        <w:rPr>
          <w:rFonts w:ascii="Times New Roman" w:eastAsia="Times New Roman" w:hAnsi="Times New Roman" w:cs="Times New Roman"/>
          <w:b/>
          <w:bCs/>
          <w:color w:val="000000"/>
          <w:lang w:eastAsia="ru-RU"/>
        </w:rPr>
        <w:t>Социальная психология:</w:t>
      </w:r>
      <w:r w:rsidRPr="00E27E6E">
        <w:rPr>
          <w:rFonts w:ascii="Times New Roman" w:eastAsia="Times New Roman" w:hAnsi="Times New Roman" w:cs="Times New Roman"/>
          <w:color w:val="000000"/>
          <w:lang w:eastAsia="ru-RU"/>
        </w:rPr>
        <w:t> «Общение — это от</w:t>
      </w:r>
      <w:r w:rsidRPr="00E27E6E">
        <w:rPr>
          <w:rFonts w:ascii="Times New Roman" w:eastAsia="Times New Roman" w:hAnsi="Times New Roman" w:cs="Times New Roman"/>
          <w:color w:val="000000"/>
          <w:lang w:eastAsia="ru-RU"/>
        </w:rPr>
        <w:softHyphen/>
        <w:t>кры</w:t>
      </w:r>
      <w:r w:rsidRPr="00E27E6E">
        <w:rPr>
          <w:rFonts w:ascii="Times New Roman" w:eastAsia="Times New Roman" w:hAnsi="Times New Roman" w:cs="Times New Roman"/>
          <w:color w:val="000000"/>
          <w:lang w:eastAsia="ru-RU"/>
        </w:rPr>
        <w:softHyphen/>
        <w:t>тие других для себя и себя — для других» (0. Муравьева)</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b/>
          <w:bCs/>
          <w:color w:val="000000"/>
          <w:lang w:eastAsia="ru-RU"/>
        </w:rPr>
        <w:t>С9.3</w:t>
      </w:r>
      <w:r w:rsidRPr="00E27E6E">
        <w:rPr>
          <w:rFonts w:ascii="Times New Roman" w:eastAsia="Times New Roman" w:hAnsi="Times New Roman" w:cs="Times New Roman"/>
          <w:color w:val="000000"/>
          <w:lang w:eastAsia="ru-RU"/>
        </w:rPr>
        <w:t> </w:t>
      </w:r>
      <w:r w:rsidRPr="00E27E6E">
        <w:rPr>
          <w:rFonts w:ascii="Times New Roman" w:eastAsia="Times New Roman" w:hAnsi="Times New Roman" w:cs="Times New Roman"/>
          <w:b/>
          <w:bCs/>
          <w:color w:val="000000"/>
          <w:lang w:eastAsia="ru-RU"/>
        </w:rPr>
        <w:t>Экономика:</w:t>
      </w:r>
      <w:r w:rsidRPr="00E27E6E">
        <w:rPr>
          <w:rFonts w:ascii="Times New Roman" w:eastAsia="Times New Roman" w:hAnsi="Times New Roman" w:cs="Times New Roman"/>
          <w:color w:val="000000"/>
          <w:lang w:eastAsia="ru-RU"/>
        </w:rPr>
        <w:t> «Золотой дождь раз</w:t>
      </w:r>
      <w:r w:rsidRPr="00E27E6E">
        <w:rPr>
          <w:rFonts w:ascii="Times New Roman" w:eastAsia="Times New Roman" w:hAnsi="Times New Roman" w:cs="Times New Roman"/>
          <w:color w:val="000000"/>
          <w:lang w:eastAsia="ru-RU"/>
        </w:rPr>
        <w:softHyphen/>
        <w:t>мы</w:t>
      </w:r>
      <w:r w:rsidRPr="00E27E6E">
        <w:rPr>
          <w:rFonts w:ascii="Times New Roman" w:eastAsia="Times New Roman" w:hAnsi="Times New Roman" w:cs="Times New Roman"/>
          <w:color w:val="000000"/>
          <w:lang w:eastAsia="ru-RU"/>
        </w:rPr>
        <w:softHyphen/>
        <w:t>ва</w:t>
      </w:r>
      <w:r w:rsidRPr="00E27E6E">
        <w:rPr>
          <w:rFonts w:ascii="Times New Roman" w:eastAsia="Times New Roman" w:hAnsi="Times New Roman" w:cs="Times New Roman"/>
          <w:color w:val="000000"/>
          <w:lang w:eastAsia="ru-RU"/>
        </w:rPr>
        <w:softHyphen/>
        <w:t>ет все границы» (Т. Карл Ейль)</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b/>
          <w:bCs/>
          <w:color w:val="000000"/>
          <w:lang w:eastAsia="ru-RU"/>
        </w:rPr>
        <w:t>С9.4</w:t>
      </w:r>
      <w:r w:rsidRPr="00E27E6E">
        <w:rPr>
          <w:rFonts w:ascii="Times New Roman" w:eastAsia="Times New Roman" w:hAnsi="Times New Roman" w:cs="Times New Roman"/>
          <w:color w:val="000000"/>
          <w:lang w:eastAsia="ru-RU"/>
        </w:rPr>
        <w:t> </w:t>
      </w:r>
      <w:r w:rsidRPr="00E27E6E">
        <w:rPr>
          <w:rFonts w:ascii="Times New Roman" w:eastAsia="Times New Roman" w:hAnsi="Times New Roman" w:cs="Times New Roman"/>
          <w:b/>
          <w:bCs/>
          <w:color w:val="000000"/>
          <w:lang w:eastAsia="ru-RU"/>
        </w:rPr>
        <w:t>Социология:</w:t>
      </w:r>
      <w:r w:rsidRPr="00E27E6E">
        <w:rPr>
          <w:rFonts w:ascii="Times New Roman" w:eastAsia="Times New Roman" w:hAnsi="Times New Roman" w:cs="Times New Roman"/>
          <w:color w:val="000000"/>
          <w:lang w:eastAsia="ru-RU"/>
        </w:rPr>
        <w:t xml:space="preserve"> «Человек в сущ</w:t>
      </w:r>
      <w:r w:rsidRPr="00E27E6E">
        <w:rPr>
          <w:rFonts w:ascii="Times New Roman" w:eastAsia="Times New Roman" w:hAnsi="Times New Roman" w:cs="Times New Roman"/>
          <w:color w:val="000000"/>
          <w:lang w:eastAsia="ru-RU"/>
        </w:rPr>
        <w:softHyphen/>
        <w:t>но</w:t>
      </w:r>
      <w:r w:rsidRPr="00E27E6E">
        <w:rPr>
          <w:rFonts w:ascii="Times New Roman" w:eastAsia="Times New Roman" w:hAnsi="Times New Roman" w:cs="Times New Roman"/>
          <w:color w:val="000000"/>
          <w:lang w:eastAsia="ru-RU"/>
        </w:rPr>
        <w:softHyphen/>
        <w:t>сти есть дикое ужас</w:t>
      </w:r>
      <w:r w:rsidRPr="00E27E6E">
        <w:rPr>
          <w:rFonts w:ascii="Times New Roman" w:eastAsia="Times New Roman" w:hAnsi="Times New Roman" w:cs="Times New Roman"/>
          <w:color w:val="000000"/>
          <w:lang w:eastAsia="ru-RU"/>
        </w:rPr>
        <w:softHyphen/>
        <w:t>ное животное, и где спа</w:t>
      </w:r>
      <w:r w:rsidRPr="00E27E6E">
        <w:rPr>
          <w:rFonts w:ascii="Times New Roman" w:eastAsia="Times New Roman" w:hAnsi="Times New Roman" w:cs="Times New Roman"/>
          <w:color w:val="000000"/>
          <w:lang w:eastAsia="ru-RU"/>
        </w:rPr>
        <w:softHyphen/>
        <w:t>да</w:t>
      </w:r>
      <w:r w:rsidRPr="00E27E6E">
        <w:rPr>
          <w:rFonts w:ascii="Times New Roman" w:eastAsia="Times New Roman" w:hAnsi="Times New Roman" w:cs="Times New Roman"/>
          <w:color w:val="000000"/>
          <w:lang w:eastAsia="ru-RU"/>
        </w:rPr>
        <w:softHyphen/>
        <w:t>ют замки и цепи за</w:t>
      </w:r>
      <w:r w:rsidRPr="00E27E6E">
        <w:rPr>
          <w:rFonts w:ascii="Times New Roman" w:eastAsia="Times New Roman" w:hAnsi="Times New Roman" w:cs="Times New Roman"/>
          <w:color w:val="000000"/>
          <w:lang w:eastAsia="ru-RU"/>
        </w:rPr>
        <w:softHyphen/>
        <w:t>кон</w:t>
      </w:r>
      <w:r w:rsidRPr="00E27E6E">
        <w:rPr>
          <w:rFonts w:ascii="Times New Roman" w:eastAsia="Times New Roman" w:hAnsi="Times New Roman" w:cs="Times New Roman"/>
          <w:color w:val="000000"/>
          <w:lang w:eastAsia="ru-RU"/>
        </w:rPr>
        <w:softHyphen/>
        <w:t>но</w:t>
      </w:r>
      <w:r w:rsidRPr="00E27E6E">
        <w:rPr>
          <w:rFonts w:ascii="Times New Roman" w:eastAsia="Times New Roman" w:hAnsi="Times New Roman" w:cs="Times New Roman"/>
          <w:color w:val="000000"/>
          <w:lang w:eastAsia="ru-RU"/>
        </w:rPr>
        <w:softHyphen/>
        <w:t>го порядка и вво</w:t>
      </w:r>
      <w:r w:rsidRPr="00E27E6E">
        <w:rPr>
          <w:rFonts w:ascii="Times New Roman" w:eastAsia="Times New Roman" w:hAnsi="Times New Roman" w:cs="Times New Roman"/>
          <w:color w:val="000000"/>
          <w:lang w:eastAsia="ru-RU"/>
        </w:rPr>
        <w:softHyphen/>
        <w:t>дит</w:t>
      </w:r>
      <w:r w:rsidRPr="00E27E6E">
        <w:rPr>
          <w:rFonts w:ascii="Times New Roman" w:eastAsia="Times New Roman" w:hAnsi="Times New Roman" w:cs="Times New Roman"/>
          <w:color w:val="000000"/>
          <w:lang w:eastAsia="ru-RU"/>
        </w:rPr>
        <w:softHyphen/>
        <w:t>ся анархия, там обнаруживается, что он такое» (А. Шопенгауэр)</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b/>
          <w:bCs/>
          <w:color w:val="000000"/>
          <w:lang w:eastAsia="ru-RU"/>
        </w:rPr>
        <w:t>С9.5</w:t>
      </w:r>
      <w:r w:rsidRPr="00E27E6E">
        <w:rPr>
          <w:rFonts w:ascii="Times New Roman" w:eastAsia="Times New Roman" w:hAnsi="Times New Roman" w:cs="Times New Roman"/>
          <w:color w:val="000000"/>
          <w:lang w:eastAsia="ru-RU"/>
        </w:rPr>
        <w:t> </w:t>
      </w:r>
      <w:r w:rsidRPr="00E27E6E">
        <w:rPr>
          <w:rFonts w:ascii="Times New Roman" w:eastAsia="Times New Roman" w:hAnsi="Times New Roman" w:cs="Times New Roman"/>
          <w:b/>
          <w:bCs/>
          <w:color w:val="000000"/>
          <w:lang w:eastAsia="ru-RU"/>
        </w:rPr>
        <w:t>Политология:</w:t>
      </w:r>
      <w:r w:rsidRPr="00E27E6E">
        <w:rPr>
          <w:rFonts w:ascii="Times New Roman" w:eastAsia="Times New Roman" w:hAnsi="Times New Roman" w:cs="Times New Roman"/>
          <w:color w:val="000000"/>
          <w:lang w:eastAsia="ru-RU"/>
        </w:rPr>
        <w:t> «Политика тре</w:t>
      </w:r>
      <w:r w:rsidRPr="00E27E6E">
        <w:rPr>
          <w:rFonts w:ascii="Times New Roman" w:eastAsia="Times New Roman" w:hAnsi="Times New Roman" w:cs="Times New Roman"/>
          <w:color w:val="000000"/>
          <w:lang w:eastAsia="ru-RU"/>
        </w:rPr>
        <w:softHyphen/>
        <w:t>бу</w:t>
      </w:r>
      <w:r w:rsidRPr="00E27E6E">
        <w:rPr>
          <w:rFonts w:ascii="Times New Roman" w:eastAsia="Times New Roman" w:hAnsi="Times New Roman" w:cs="Times New Roman"/>
          <w:color w:val="000000"/>
          <w:lang w:eastAsia="ru-RU"/>
        </w:rPr>
        <w:softHyphen/>
        <w:t>ет от людей, за</w:t>
      </w:r>
      <w:r w:rsidRPr="00E27E6E">
        <w:rPr>
          <w:rFonts w:ascii="Times New Roman" w:eastAsia="Times New Roman" w:hAnsi="Times New Roman" w:cs="Times New Roman"/>
          <w:color w:val="000000"/>
          <w:lang w:eastAsia="ru-RU"/>
        </w:rPr>
        <w:softHyphen/>
        <w:t>ни</w:t>
      </w:r>
      <w:r w:rsidRPr="00E27E6E">
        <w:rPr>
          <w:rFonts w:ascii="Times New Roman" w:eastAsia="Times New Roman" w:hAnsi="Times New Roman" w:cs="Times New Roman"/>
          <w:color w:val="000000"/>
          <w:lang w:eastAsia="ru-RU"/>
        </w:rPr>
        <w:softHyphen/>
        <w:t>ма</w:t>
      </w:r>
      <w:r w:rsidRPr="00E27E6E">
        <w:rPr>
          <w:rFonts w:ascii="Times New Roman" w:eastAsia="Times New Roman" w:hAnsi="Times New Roman" w:cs="Times New Roman"/>
          <w:color w:val="000000"/>
          <w:lang w:eastAsia="ru-RU"/>
        </w:rPr>
        <w:softHyphen/>
        <w:t>ю</w:t>
      </w:r>
      <w:r w:rsidRPr="00E27E6E">
        <w:rPr>
          <w:rFonts w:ascii="Times New Roman" w:eastAsia="Times New Roman" w:hAnsi="Times New Roman" w:cs="Times New Roman"/>
          <w:color w:val="000000"/>
          <w:lang w:eastAsia="ru-RU"/>
        </w:rPr>
        <w:softHyphen/>
        <w:t>щих</w:t>
      </w:r>
      <w:r w:rsidRPr="00E27E6E">
        <w:rPr>
          <w:rFonts w:ascii="Times New Roman" w:eastAsia="Times New Roman" w:hAnsi="Times New Roman" w:cs="Times New Roman"/>
          <w:color w:val="000000"/>
          <w:lang w:eastAsia="ru-RU"/>
        </w:rPr>
        <w:softHyphen/>
        <w:t>ся ею, боль</w:t>
      </w:r>
      <w:r w:rsidRPr="00E27E6E">
        <w:rPr>
          <w:rFonts w:ascii="Times New Roman" w:eastAsia="Times New Roman" w:hAnsi="Times New Roman" w:cs="Times New Roman"/>
          <w:color w:val="000000"/>
          <w:lang w:eastAsia="ru-RU"/>
        </w:rPr>
        <w:softHyphen/>
        <w:t>шой гибкости ума: она не знает неизменных, раз и на</w:t>
      </w:r>
      <w:r w:rsidRPr="00E27E6E">
        <w:rPr>
          <w:rFonts w:ascii="Times New Roman" w:eastAsia="Times New Roman" w:hAnsi="Times New Roman" w:cs="Times New Roman"/>
          <w:color w:val="000000"/>
          <w:lang w:eastAsia="ru-RU"/>
        </w:rPr>
        <w:softHyphen/>
        <w:t>все</w:t>
      </w:r>
      <w:r w:rsidRPr="00E27E6E">
        <w:rPr>
          <w:rFonts w:ascii="Times New Roman" w:eastAsia="Times New Roman" w:hAnsi="Times New Roman" w:cs="Times New Roman"/>
          <w:color w:val="000000"/>
          <w:lang w:eastAsia="ru-RU"/>
        </w:rPr>
        <w:softHyphen/>
        <w:t>гда данных правил...» (В. Ключевский)</w:t>
      </w:r>
    </w:p>
    <w:p w:rsidR="00A95BC6" w:rsidRPr="006770E6"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b/>
          <w:bCs/>
          <w:color w:val="000000"/>
          <w:lang w:eastAsia="ru-RU"/>
        </w:rPr>
        <w:t>С9.6</w:t>
      </w:r>
      <w:r w:rsidRPr="00E27E6E">
        <w:rPr>
          <w:rFonts w:ascii="Times New Roman" w:eastAsia="Times New Roman" w:hAnsi="Times New Roman" w:cs="Times New Roman"/>
          <w:color w:val="000000"/>
          <w:lang w:eastAsia="ru-RU"/>
        </w:rPr>
        <w:t> </w:t>
      </w:r>
      <w:r w:rsidRPr="00E27E6E">
        <w:rPr>
          <w:rFonts w:ascii="Times New Roman" w:eastAsia="Times New Roman" w:hAnsi="Times New Roman" w:cs="Times New Roman"/>
          <w:b/>
          <w:bCs/>
          <w:color w:val="000000"/>
          <w:lang w:eastAsia="ru-RU"/>
        </w:rPr>
        <w:t>Правоведение:</w:t>
      </w:r>
      <w:r w:rsidRPr="00E27E6E">
        <w:rPr>
          <w:rFonts w:ascii="Times New Roman" w:eastAsia="Times New Roman" w:hAnsi="Times New Roman" w:cs="Times New Roman"/>
          <w:color w:val="000000"/>
          <w:lang w:eastAsia="ru-RU"/>
        </w:rPr>
        <w:t> «Сущность права со</w:t>
      </w:r>
      <w:r w:rsidRPr="00E27E6E">
        <w:rPr>
          <w:rFonts w:ascii="Times New Roman" w:eastAsia="Times New Roman" w:hAnsi="Times New Roman" w:cs="Times New Roman"/>
          <w:color w:val="000000"/>
          <w:lang w:eastAsia="ru-RU"/>
        </w:rPr>
        <w:softHyphen/>
        <w:t>сто</w:t>
      </w:r>
      <w:r w:rsidRPr="00E27E6E">
        <w:rPr>
          <w:rFonts w:ascii="Times New Roman" w:eastAsia="Times New Roman" w:hAnsi="Times New Roman" w:cs="Times New Roman"/>
          <w:color w:val="000000"/>
          <w:lang w:eastAsia="ru-RU"/>
        </w:rPr>
        <w:softHyphen/>
        <w:t>ит в рав</w:t>
      </w:r>
      <w:r w:rsidRPr="00E27E6E">
        <w:rPr>
          <w:rFonts w:ascii="Times New Roman" w:eastAsia="Times New Roman" w:hAnsi="Times New Roman" w:cs="Times New Roman"/>
          <w:color w:val="000000"/>
          <w:lang w:eastAsia="ru-RU"/>
        </w:rPr>
        <w:softHyphen/>
        <w:t>но</w:t>
      </w:r>
      <w:r w:rsidRPr="00E27E6E">
        <w:rPr>
          <w:rFonts w:ascii="Times New Roman" w:eastAsia="Times New Roman" w:hAnsi="Times New Roman" w:cs="Times New Roman"/>
          <w:color w:val="000000"/>
          <w:lang w:eastAsia="ru-RU"/>
        </w:rPr>
        <w:softHyphen/>
        <w:t>ве</w:t>
      </w:r>
      <w:r w:rsidRPr="00E27E6E">
        <w:rPr>
          <w:rFonts w:ascii="Times New Roman" w:eastAsia="Times New Roman" w:hAnsi="Times New Roman" w:cs="Times New Roman"/>
          <w:color w:val="000000"/>
          <w:lang w:eastAsia="ru-RU"/>
        </w:rPr>
        <w:softHyphen/>
        <w:t>сии двух нрав</w:t>
      </w:r>
      <w:r w:rsidRPr="00E27E6E">
        <w:rPr>
          <w:rFonts w:ascii="Times New Roman" w:eastAsia="Times New Roman" w:hAnsi="Times New Roman" w:cs="Times New Roman"/>
          <w:color w:val="000000"/>
          <w:lang w:eastAsia="ru-RU"/>
        </w:rPr>
        <w:softHyphen/>
        <w:t>ствен</w:t>
      </w:r>
      <w:r w:rsidRPr="00E27E6E">
        <w:rPr>
          <w:rFonts w:ascii="Times New Roman" w:eastAsia="Times New Roman" w:hAnsi="Times New Roman" w:cs="Times New Roman"/>
          <w:color w:val="000000"/>
          <w:lang w:eastAsia="ru-RU"/>
        </w:rPr>
        <w:softHyphen/>
        <w:t>ных интересов: лич</w:t>
      </w:r>
      <w:r w:rsidRPr="00E27E6E">
        <w:rPr>
          <w:rFonts w:ascii="Times New Roman" w:eastAsia="Times New Roman" w:hAnsi="Times New Roman" w:cs="Times New Roman"/>
          <w:color w:val="000000"/>
          <w:lang w:eastAsia="ru-RU"/>
        </w:rPr>
        <w:softHyphen/>
        <w:t>ной свободы и об</w:t>
      </w:r>
      <w:r w:rsidRPr="00E27E6E">
        <w:rPr>
          <w:rFonts w:ascii="Times New Roman" w:eastAsia="Times New Roman" w:hAnsi="Times New Roman" w:cs="Times New Roman"/>
          <w:color w:val="000000"/>
          <w:lang w:eastAsia="ru-RU"/>
        </w:rPr>
        <w:softHyphen/>
        <w:t>ще</w:t>
      </w:r>
      <w:r w:rsidRPr="00E27E6E">
        <w:rPr>
          <w:rFonts w:ascii="Times New Roman" w:eastAsia="Times New Roman" w:hAnsi="Times New Roman" w:cs="Times New Roman"/>
          <w:color w:val="000000"/>
          <w:lang w:eastAsia="ru-RU"/>
        </w:rPr>
        <w:softHyphen/>
        <w:t>го блага» (В. Соловьев)</w:t>
      </w:r>
    </w:p>
    <w:p w:rsidR="00A95BC6" w:rsidRDefault="00A95BC6" w:rsidP="00A95BC6">
      <w:pPr>
        <w:jc w:val="center"/>
        <w:rPr>
          <w:rFonts w:ascii="Times New Roman" w:hAnsi="Times New Roman" w:cs="Times New Roman"/>
          <w:b/>
          <w:sz w:val="24"/>
          <w:szCs w:val="24"/>
        </w:rPr>
      </w:pPr>
    </w:p>
    <w:p w:rsidR="00A95BC6" w:rsidRDefault="00A95BC6" w:rsidP="00A95BC6">
      <w:pPr>
        <w:jc w:val="center"/>
        <w:rPr>
          <w:rFonts w:ascii="Times New Roman" w:hAnsi="Times New Roman" w:cs="Times New Roman"/>
          <w:b/>
          <w:sz w:val="24"/>
          <w:szCs w:val="24"/>
        </w:rPr>
      </w:pPr>
      <w:r>
        <w:rPr>
          <w:rFonts w:ascii="Times New Roman" w:hAnsi="Times New Roman" w:cs="Times New Roman"/>
          <w:b/>
          <w:sz w:val="24"/>
          <w:szCs w:val="24"/>
        </w:rPr>
        <w:t xml:space="preserve">Обществознание. </w:t>
      </w:r>
    </w:p>
    <w:p w:rsidR="00A95BC6" w:rsidRPr="00E27E6E" w:rsidRDefault="00A95BC6" w:rsidP="00A95BC6">
      <w:pPr>
        <w:spacing w:after="30" w:line="375" w:lineRule="atLeast"/>
        <w:jc w:val="center"/>
        <w:textAlignment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11 класс</w:t>
      </w:r>
    </w:p>
    <w:p w:rsidR="00A95BC6" w:rsidRPr="00E27E6E" w:rsidRDefault="00A95BC6" w:rsidP="00A95BC6">
      <w:pPr>
        <w:spacing w:after="0" w:line="240" w:lineRule="auto"/>
        <w:rPr>
          <w:rFonts w:ascii="Times New Roman" w:hAnsi="Times New Roman" w:cs="Times New Roman"/>
        </w:rPr>
      </w:pPr>
      <w:r w:rsidRPr="00E27E6E">
        <w:rPr>
          <w:rFonts w:ascii="Times New Roman" w:hAnsi="Times New Roman" w:cs="Times New Roman"/>
        </w:rPr>
        <w:t>по обществознанию прово</w:t>
      </w:r>
      <w:r>
        <w:rPr>
          <w:rFonts w:ascii="Times New Roman" w:hAnsi="Times New Roman" w:cs="Times New Roman"/>
        </w:rPr>
        <w:t>дится на основе теста в формате ЕГЭ</w:t>
      </w:r>
      <w:r w:rsidRPr="00E27E6E">
        <w:rPr>
          <w:rFonts w:ascii="Times New Roman" w:hAnsi="Times New Roman" w:cs="Times New Roman"/>
        </w:rPr>
        <w:t xml:space="preserve">. Состоит из 20-ти заданий с кратким закрытым или открытым ответом.  Задания соответствуют требованиям государственного образовательного стандарта. </w:t>
      </w:r>
    </w:p>
    <w:p w:rsidR="00A95BC6" w:rsidRPr="00E27E6E" w:rsidRDefault="00A95BC6" w:rsidP="00A95BC6">
      <w:pPr>
        <w:spacing w:after="0"/>
      </w:pPr>
      <w:r w:rsidRPr="00E27E6E">
        <w:t xml:space="preserve"> </w:t>
      </w:r>
    </w:p>
    <w:p w:rsidR="00A95BC6" w:rsidRPr="00E27E6E" w:rsidRDefault="00A95BC6" w:rsidP="00A95BC6">
      <w:pPr>
        <w:spacing w:after="0"/>
        <w:rPr>
          <w:b/>
        </w:rPr>
      </w:pPr>
      <w:r w:rsidRPr="00E27E6E">
        <w:rPr>
          <w:b/>
        </w:rPr>
        <w:t>Представленные в диагностической  задания  отвечают следующим целям:</w:t>
      </w:r>
    </w:p>
    <w:p w:rsidR="00A95BC6" w:rsidRPr="00E27E6E" w:rsidRDefault="00A95BC6" w:rsidP="003468E5">
      <w:pPr>
        <w:numPr>
          <w:ilvl w:val="0"/>
          <w:numId w:val="241"/>
        </w:numPr>
        <w:spacing w:after="0" w:line="240" w:lineRule="auto"/>
        <w:rPr>
          <w:rFonts w:ascii="Times New Roman" w:hAnsi="Times New Roman" w:cs="Times New Roman"/>
        </w:rPr>
      </w:pPr>
      <w:r w:rsidRPr="00E27E6E">
        <w:rPr>
          <w:rFonts w:ascii="Times New Roman" w:hAnsi="Times New Roman" w:cs="Times New Roman"/>
        </w:rPr>
        <w:t>распознавать признаки понятий, характерные черты социального объекта, элементы его описания;</w:t>
      </w:r>
    </w:p>
    <w:p w:rsidR="00A95BC6" w:rsidRPr="00E27E6E" w:rsidRDefault="00A95BC6" w:rsidP="003468E5">
      <w:pPr>
        <w:numPr>
          <w:ilvl w:val="0"/>
          <w:numId w:val="241"/>
        </w:numPr>
        <w:spacing w:after="0" w:line="240" w:lineRule="auto"/>
        <w:rPr>
          <w:rFonts w:ascii="Times New Roman" w:hAnsi="Times New Roman" w:cs="Times New Roman"/>
        </w:rPr>
      </w:pPr>
      <w:r w:rsidRPr="00E27E6E">
        <w:rPr>
          <w:rFonts w:ascii="Times New Roman" w:hAnsi="Times New Roman" w:cs="Times New Roman"/>
        </w:rPr>
        <w:t>сравнивать социальные объекты, выявляя их общие черты и различия;</w:t>
      </w:r>
    </w:p>
    <w:p w:rsidR="00A95BC6" w:rsidRPr="00E27E6E" w:rsidRDefault="00A95BC6" w:rsidP="003468E5">
      <w:pPr>
        <w:numPr>
          <w:ilvl w:val="0"/>
          <w:numId w:val="241"/>
        </w:numPr>
        <w:spacing w:after="0" w:line="240" w:lineRule="auto"/>
        <w:rPr>
          <w:rFonts w:ascii="Times New Roman" w:hAnsi="Times New Roman" w:cs="Times New Roman"/>
        </w:rPr>
      </w:pPr>
      <w:r w:rsidRPr="00E27E6E">
        <w:rPr>
          <w:rFonts w:ascii="Times New Roman" w:hAnsi="Times New Roman" w:cs="Times New Roman"/>
        </w:rPr>
        <w:t>анализировать и классифицировать социальную информацию, представленную в различных знаковых системах (схема, таблица, диаграмма)</w:t>
      </w:r>
    </w:p>
    <w:p w:rsidR="00A95BC6" w:rsidRPr="00E27E6E" w:rsidRDefault="00A95BC6" w:rsidP="003468E5">
      <w:pPr>
        <w:numPr>
          <w:ilvl w:val="0"/>
          <w:numId w:val="241"/>
        </w:numPr>
        <w:spacing w:after="0" w:line="240" w:lineRule="auto"/>
        <w:rPr>
          <w:rFonts w:ascii="Times New Roman" w:hAnsi="Times New Roman" w:cs="Times New Roman"/>
        </w:rPr>
      </w:pPr>
      <w:r w:rsidRPr="00E27E6E">
        <w:rPr>
          <w:rFonts w:ascii="Times New Roman" w:hAnsi="Times New Roman" w:cs="Times New Roman"/>
        </w:rPr>
        <w:t>распознавать понятия и их составляющие: соотносить видовые понятия с родовым и исключать лишнее;</w:t>
      </w:r>
    </w:p>
    <w:p w:rsidR="00A95BC6" w:rsidRPr="00E27E6E" w:rsidRDefault="00A95BC6" w:rsidP="003468E5">
      <w:pPr>
        <w:numPr>
          <w:ilvl w:val="0"/>
          <w:numId w:val="241"/>
        </w:numPr>
        <w:spacing w:after="0" w:line="240" w:lineRule="auto"/>
        <w:rPr>
          <w:rFonts w:ascii="Times New Roman" w:hAnsi="Times New Roman" w:cs="Times New Roman"/>
        </w:rPr>
      </w:pPr>
      <w:r w:rsidRPr="00E27E6E">
        <w:rPr>
          <w:rFonts w:ascii="Times New Roman" w:hAnsi="Times New Roman" w:cs="Times New Roman"/>
        </w:rPr>
        <w:t>устанавливать соответствие между существенными чертами и признаками социальных явлений и обществоведческими терминами, понятиями</w:t>
      </w:r>
    </w:p>
    <w:p w:rsidR="00A95BC6" w:rsidRPr="00E27E6E" w:rsidRDefault="00A95BC6" w:rsidP="00A95BC6">
      <w:pPr>
        <w:spacing w:after="0" w:line="240" w:lineRule="auto"/>
        <w:ind w:left="928"/>
        <w:rPr>
          <w:rFonts w:ascii="Times New Roman" w:hAnsi="Times New Roman" w:cs="Times New Roman"/>
        </w:rPr>
      </w:pPr>
    </w:p>
    <w:p w:rsidR="00A95BC6" w:rsidRPr="00E27E6E" w:rsidRDefault="00A95BC6" w:rsidP="00A95BC6">
      <w:pPr>
        <w:spacing w:after="0" w:line="240" w:lineRule="auto"/>
        <w:ind w:left="435"/>
        <w:rPr>
          <w:rFonts w:ascii="Times New Roman" w:hAnsi="Times New Roman" w:cs="Times New Roman"/>
        </w:rPr>
      </w:pPr>
      <w:r w:rsidRPr="00E27E6E">
        <w:rPr>
          <w:rFonts w:ascii="Times New Roman" w:hAnsi="Times New Roman" w:cs="Times New Roman"/>
        </w:rPr>
        <w:t>Работа рассчитана на 180 мин.</w:t>
      </w:r>
    </w:p>
    <w:p w:rsidR="00A95BC6" w:rsidRPr="00E27E6E" w:rsidRDefault="00A95BC6" w:rsidP="00A95BC6">
      <w:pPr>
        <w:spacing w:after="0" w:line="240" w:lineRule="auto"/>
        <w:ind w:left="435"/>
        <w:rPr>
          <w:rFonts w:ascii="Times New Roman" w:hAnsi="Times New Roman" w:cs="Times New Roman"/>
          <w:b/>
        </w:rPr>
      </w:pPr>
    </w:p>
    <w:p w:rsidR="00A95BC6" w:rsidRPr="00E27E6E" w:rsidRDefault="00A95BC6" w:rsidP="00A95BC6">
      <w:pPr>
        <w:ind w:left="435"/>
        <w:rPr>
          <w:rFonts w:ascii="Times New Roman" w:hAnsi="Times New Roman" w:cs="Times New Roman"/>
          <w:b/>
        </w:rPr>
      </w:pPr>
      <w:r w:rsidRPr="00E27E6E">
        <w:rPr>
          <w:rFonts w:ascii="Times New Roman" w:hAnsi="Times New Roman" w:cs="Times New Roman"/>
          <w:b/>
        </w:rPr>
        <w:t xml:space="preserve">  Система оценивания отдельных заданий и работы в целом:</w:t>
      </w:r>
    </w:p>
    <w:tbl>
      <w:tblPr>
        <w:tblStyle w:val="a7"/>
        <w:tblW w:w="0" w:type="auto"/>
        <w:tblInd w:w="435" w:type="dxa"/>
        <w:tblLook w:val="04A0"/>
      </w:tblPr>
      <w:tblGrid>
        <w:gridCol w:w="3996"/>
        <w:gridCol w:w="3815"/>
      </w:tblGrid>
      <w:tr w:rsidR="00A95BC6" w:rsidRPr="00E27E6E" w:rsidTr="000B3663">
        <w:trPr>
          <w:trHeight w:val="280"/>
        </w:trPr>
        <w:tc>
          <w:tcPr>
            <w:tcW w:w="3996" w:type="dxa"/>
          </w:tcPr>
          <w:p w:rsidR="00A95BC6" w:rsidRPr="00E27E6E" w:rsidRDefault="00A95BC6" w:rsidP="000B3663">
            <w:pPr>
              <w:rPr>
                <w:rFonts w:ascii="Times New Roman" w:hAnsi="Times New Roman" w:cs="Times New Roman"/>
                <w:b/>
              </w:rPr>
            </w:pPr>
            <w:r w:rsidRPr="00E27E6E">
              <w:rPr>
                <w:rFonts w:ascii="Times New Roman" w:hAnsi="Times New Roman" w:cs="Times New Roman"/>
                <w:b/>
              </w:rPr>
              <w:t>№1-3</w:t>
            </w:r>
          </w:p>
        </w:tc>
        <w:tc>
          <w:tcPr>
            <w:tcW w:w="3815" w:type="dxa"/>
          </w:tcPr>
          <w:p w:rsidR="00A95BC6" w:rsidRPr="00E27E6E" w:rsidRDefault="00A95BC6" w:rsidP="000B3663">
            <w:pPr>
              <w:rPr>
                <w:rFonts w:ascii="Times New Roman" w:hAnsi="Times New Roman" w:cs="Times New Roman"/>
                <w:b/>
              </w:rPr>
            </w:pPr>
            <w:r w:rsidRPr="00E27E6E">
              <w:rPr>
                <w:rFonts w:ascii="Times New Roman" w:hAnsi="Times New Roman" w:cs="Times New Roman"/>
                <w:b/>
              </w:rPr>
              <w:t>1 балл</w:t>
            </w:r>
          </w:p>
        </w:tc>
      </w:tr>
      <w:tr w:rsidR="00A95BC6" w:rsidRPr="00E27E6E" w:rsidTr="000B3663">
        <w:trPr>
          <w:trHeight w:val="856"/>
        </w:trPr>
        <w:tc>
          <w:tcPr>
            <w:tcW w:w="3996" w:type="dxa"/>
          </w:tcPr>
          <w:p w:rsidR="00A95BC6" w:rsidRPr="00E27E6E" w:rsidRDefault="00A95BC6" w:rsidP="000B3663">
            <w:pPr>
              <w:rPr>
                <w:rFonts w:ascii="Times New Roman" w:hAnsi="Times New Roman" w:cs="Times New Roman"/>
                <w:b/>
              </w:rPr>
            </w:pPr>
            <w:r w:rsidRPr="00E27E6E">
              <w:rPr>
                <w:rFonts w:ascii="Times New Roman" w:hAnsi="Times New Roman" w:cs="Times New Roman"/>
                <w:b/>
              </w:rPr>
              <w:t>№4-17</w:t>
            </w:r>
          </w:p>
        </w:tc>
        <w:tc>
          <w:tcPr>
            <w:tcW w:w="3815" w:type="dxa"/>
          </w:tcPr>
          <w:p w:rsidR="00A95BC6" w:rsidRPr="00E27E6E" w:rsidRDefault="00A95BC6" w:rsidP="000B3663">
            <w:pPr>
              <w:rPr>
                <w:rFonts w:ascii="Times New Roman" w:hAnsi="Times New Roman" w:cs="Times New Roman"/>
                <w:b/>
              </w:rPr>
            </w:pPr>
            <w:r w:rsidRPr="00E27E6E">
              <w:rPr>
                <w:rFonts w:ascii="Times New Roman" w:hAnsi="Times New Roman" w:cs="Times New Roman"/>
                <w:b/>
              </w:rPr>
              <w:t>2 балла (1 ошибка -1 балл, 2 ошибки – 0 баллов)</w:t>
            </w:r>
          </w:p>
        </w:tc>
      </w:tr>
      <w:tr w:rsidR="00A95BC6" w:rsidRPr="00E27E6E" w:rsidTr="000B3663">
        <w:trPr>
          <w:trHeight w:val="280"/>
        </w:trPr>
        <w:tc>
          <w:tcPr>
            <w:tcW w:w="3996" w:type="dxa"/>
          </w:tcPr>
          <w:p w:rsidR="00A95BC6" w:rsidRPr="00E27E6E" w:rsidRDefault="00A95BC6" w:rsidP="000B3663">
            <w:pPr>
              <w:rPr>
                <w:rFonts w:ascii="Times New Roman" w:hAnsi="Times New Roman" w:cs="Times New Roman"/>
                <w:b/>
              </w:rPr>
            </w:pPr>
            <w:r w:rsidRPr="00E27E6E">
              <w:rPr>
                <w:rFonts w:ascii="Times New Roman" w:hAnsi="Times New Roman" w:cs="Times New Roman"/>
                <w:b/>
              </w:rPr>
              <w:t>№18,19,21,22,</w:t>
            </w:r>
          </w:p>
        </w:tc>
        <w:tc>
          <w:tcPr>
            <w:tcW w:w="3815" w:type="dxa"/>
          </w:tcPr>
          <w:p w:rsidR="00A95BC6" w:rsidRPr="00E27E6E" w:rsidRDefault="00A95BC6" w:rsidP="000B3663">
            <w:pPr>
              <w:rPr>
                <w:rFonts w:ascii="Times New Roman" w:hAnsi="Times New Roman" w:cs="Times New Roman"/>
                <w:b/>
              </w:rPr>
            </w:pPr>
            <w:r w:rsidRPr="00E27E6E">
              <w:rPr>
                <w:rFonts w:ascii="Times New Roman" w:hAnsi="Times New Roman" w:cs="Times New Roman"/>
                <w:b/>
              </w:rPr>
              <w:t>3 балла</w:t>
            </w:r>
          </w:p>
        </w:tc>
      </w:tr>
      <w:tr w:rsidR="00A95BC6" w:rsidRPr="00E27E6E" w:rsidTr="000B3663">
        <w:trPr>
          <w:trHeight w:val="280"/>
        </w:trPr>
        <w:tc>
          <w:tcPr>
            <w:tcW w:w="3996" w:type="dxa"/>
          </w:tcPr>
          <w:p w:rsidR="00A95BC6" w:rsidRPr="00E27E6E" w:rsidRDefault="00A95BC6" w:rsidP="000B3663">
            <w:pPr>
              <w:rPr>
                <w:rFonts w:ascii="Times New Roman" w:hAnsi="Times New Roman" w:cs="Times New Roman"/>
                <w:b/>
              </w:rPr>
            </w:pPr>
            <w:r w:rsidRPr="00E27E6E">
              <w:rPr>
                <w:rFonts w:ascii="Times New Roman" w:hAnsi="Times New Roman" w:cs="Times New Roman"/>
                <w:b/>
              </w:rPr>
              <w:t>№20,23</w:t>
            </w:r>
          </w:p>
        </w:tc>
        <w:tc>
          <w:tcPr>
            <w:tcW w:w="3815" w:type="dxa"/>
          </w:tcPr>
          <w:p w:rsidR="00A95BC6" w:rsidRPr="00E27E6E" w:rsidRDefault="00A95BC6" w:rsidP="000B3663">
            <w:pPr>
              <w:rPr>
                <w:rFonts w:ascii="Times New Roman" w:hAnsi="Times New Roman" w:cs="Times New Roman"/>
                <w:b/>
              </w:rPr>
            </w:pPr>
            <w:r w:rsidRPr="00E27E6E">
              <w:rPr>
                <w:rFonts w:ascii="Times New Roman" w:hAnsi="Times New Roman" w:cs="Times New Roman"/>
                <w:b/>
              </w:rPr>
              <w:t>4 балла</w:t>
            </w:r>
          </w:p>
        </w:tc>
      </w:tr>
      <w:tr w:rsidR="00A95BC6" w:rsidRPr="00E27E6E" w:rsidTr="000B3663">
        <w:trPr>
          <w:trHeight w:val="280"/>
        </w:trPr>
        <w:tc>
          <w:tcPr>
            <w:tcW w:w="3996" w:type="dxa"/>
          </w:tcPr>
          <w:p w:rsidR="00A95BC6" w:rsidRPr="00E27E6E" w:rsidRDefault="00A95BC6" w:rsidP="000B3663">
            <w:pPr>
              <w:rPr>
                <w:rFonts w:ascii="Times New Roman" w:hAnsi="Times New Roman" w:cs="Times New Roman"/>
                <w:b/>
              </w:rPr>
            </w:pPr>
            <w:r w:rsidRPr="00E27E6E">
              <w:rPr>
                <w:rFonts w:ascii="Times New Roman" w:hAnsi="Times New Roman" w:cs="Times New Roman"/>
                <w:b/>
              </w:rPr>
              <w:t>№24</w:t>
            </w:r>
          </w:p>
        </w:tc>
        <w:tc>
          <w:tcPr>
            <w:tcW w:w="3815" w:type="dxa"/>
          </w:tcPr>
          <w:p w:rsidR="00A95BC6" w:rsidRPr="00E27E6E" w:rsidRDefault="00A95BC6" w:rsidP="000B3663">
            <w:pPr>
              <w:rPr>
                <w:rFonts w:ascii="Times New Roman" w:hAnsi="Times New Roman" w:cs="Times New Roman"/>
                <w:b/>
              </w:rPr>
            </w:pPr>
            <w:r w:rsidRPr="00E27E6E">
              <w:rPr>
                <w:rFonts w:ascii="Times New Roman" w:hAnsi="Times New Roman" w:cs="Times New Roman"/>
                <w:b/>
              </w:rPr>
              <w:t>6 баллов</w:t>
            </w:r>
          </w:p>
        </w:tc>
      </w:tr>
    </w:tbl>
    <w:p w:rsidR="00A95BC6" w:rsidRPr="00E27E6E" w:rsidRDefault="00A95BC6" w:rsidP="00A95BC6">
      <w:pPr>
        <w:ind w:left="435"/>
        <w:rPr>
          <w:rFonts w:ascii="Times New Roman" w:hAnsi="Times New Roman" w:cs="Times New Roman"/>
          <w:b/>
        </w:rPr>
      </w:pPr>
    </w:p>
    <w:p w:rsidR="00A95BC6" w:rsidRPr="00E27E6E" w:rsidRDefault="00A95BC6" w:rsidP="00A95BC6">
      <w:pPr>
        <w:ind w:left="435"/>
        <w:rPr>
          <w:rFonts w:ascii="Times New Roman" w:hAnsi="Times New Roman" w:cs="Times New Roman"/>
        </w:rPr>
      </w:pPr>
      <w:r w:rsidRPr="00E27E6E">
        <w:rPr>
          <w:rFonts w:ascii="Times New Roman" w:hAnsi="Times New Roman" w:cs="Times New Roman"/>
        </w:rPr>
        <w:t>Максимальный балл за всю работу     - 57 баллов</w:t>
      </w:r>
    </w:p>
    <w:p w:rsidR="00A95BC6" w:rsidRPr="00E27E6E" w:rsidRDefault="00A95BC6" w:rsidP="00A95BC6">
      <w:pPr>
        <w:ind w:left="435"/>
        <w:rPr>
          <w:rFonts w:ascii="Times New Roman" w:hAnsi="Times New Roman" w:cs="Times New Roman"/>
        </w:rPr>
      </w:pPr>
      <w:r w:rsidRPr="00E27E6E">
        <w:rPr>
          <w:rFonts w:ascii="Times New Roman" w:hAnsi="Times New Roman" w:cs="Times New Roman"/>
        </w:rPr>
        <w:t>Оценка «отлично»:                               50-57 баллов</w:t>
      </w:r>
    </w:p>
    <w:p w:rsidR="00A95BC6" w:rsidRPr="00E27E6E" w:rsidRDefault="00A95BC6" w:rsidP="00A95BC6">
      <w:pPr>
        <w:ind w:left="435"/>
        <w:rPr>
          <w:rFonts w:ascii="Times New Roman" w:hAnsi="Times New Roman" w:cs="Times New Roman"/>
        </w:rPr>
      </w:pPr>
      <w:r w:rsidRPr="00E27E6E">
        <w:rPr>
          <w:rFonts w:ascii="Times New Roman" w:hAnsi="Times New Roman" w:cs="Times New Roman"/>
        </w:rPr>
        <w:lastRenderedPageBreak/>
        <w:t xml:space="preserve">              «хорошо»:                                38-49 баллов </w:t>
      </w:r>
    </w:p>
    <w:p w:rsidR="00A95BC6" w:rsidRPr="00E27E6E" w:rsidRDefault="00A95BC6" w:rsidP="00A95BC6">
      <w:pPr>
        <w:ind w:left="435"/>
        <w:rPr>
          <w:rFonts w:ascii="Times New Roman" w:hAnsi="Times New Roman" w:cs="Times New Roman"/>
        </w:rPr>
      </w:pPr>
      <w:r w:rsidRPr="00E27E6E">
        <w:rPr>
          <w:rFonts w:ascii="Times New Roman" w:hAnsi="Times New Roman" w:cs="Times New Roman"/>
        </w:rPr>
        <w:t xml:space="preserve">              «удовлетворительно»:            26–37 баллов</w:t>
      </w:r>
    </w:p>
    <w:p w:rsidR="00A95BC6" w:rsidRPr="00E27E6E" w:rsidRDefault="00A95BC6" w:rsidP="00A95BC6">
      <w:pPr>
        <w:rPr>
          <w:rFonts w:ascii="Times New Roman" w:hAnsi="Times New Roman" w:cs="Times New Roman"/>
        </w:rPr>
      </w:pPr>
      <w:r w:rsidRPr="00E27E6E">
        <w:rPr>
          <w:rFonts w:ascii="Times New Roman" w:hAnsi="Times New Roman" w:cs="Times New Roman"/>
        </w:rPr>
        <w:t xml:space="preserve">                    «неудовлетворительно»:         менее 25 баллов</w:t>
      </w:r>
    </w:p>
    <w:p w:rsidR="00A95BC6" w:rsidRPr="00E27E6E" w:rsidRDefault="00A95BC6" w:rsidP="00A95BC6">
      <w:pPr>
        <w:spacing w:after="75" w:line="240" w:lineRule="auto"/>
        <w:jc w:val="both"/>
        <w:rPr>
          <w:rFonts w:ascii="Times New Roman" w:eastAsia="Times New Roman" w:hAnsi="Times New Roman" w:cs="Times New Roman"/>
          <w:color w:val="000000"/>
          <w:lang w:eastAsia="ru-RU"/>
        </w:rPr>
      </w:pPr>
    </w:p>
    <w:p w:rsidR="00A95BC6" w:rsidRPr="00E27E6E" w:rsidRDefault="00A95BC6" w:rsidP="003468E5">
      <w:pPr>
        <w:numPr>
          <w:ilvl w:val="0"/>
          <w:numId w:val="242"/>
        </w:numPr>
        <w:shd w:val="clear" w:color="auto" w:fill="FFFFFF"/>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Запишите слово, про</w:t>
      </w:r>
      <w:r w:rsidRPr="00E27E6E">
        <w:rPr>
          <w:rFonts w:ascii="Times New Roman" w:eastAsia="Times New Roman" w:hAnsi="Times New Roman" w:cs="Times New Roman"/>
          <w:color w:val="000000"/>
          <w:lang w:eastAsia="ru-RU"/>
        </w:rPr>
        <w:softHyphen/>
        <w:t>пу</w:t>
      </w:r>
      <w:r w:rsidRPr="00E27E6E">
        <w:rPr>
          <w:rFonts w:ascii="Times New Roman" w:eastAsia="Times New Roman" w:hAnsi="Times New Roman" w:cs="Times New Roman"/>
          <w:color w:val="000000"/>
          <w:lang w:eastAsia="ru-RU"/>
        </w:rPr>
        <w:softHyphen/>
        <w:t>щен</w:t>
      </w:r>
      <w:r w:rsidRPr="00E27E6E">
        <w:rPr>
          <w:rFonts w:ascii="Times New Roman" w:eastAsia="Times New Roman" w:hAnsi="Times New Roman" w:cs="Times New Roman"/>
          <w:color w:val="000000"/>
          <w:lang w:eastAsia="ru-RU"/>
        </w:rPr>
        <w:softHyphen/>
        <w:t>ное в таблице.</w:t>
      </w:r>
    </w:p>
    <w:p w:rsidR="00A95BC6" w:rsidRPr="00E27E6E" w:rsidRDefault="00A95BC6" w:rsidP="00A95BC6">
      <w:pPr>
        <w:shd w:val="clear" w:color="auto" w:fill="FFFFFF"/>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tbl>
      <w:tblPr>
        <w:tblW w:w="8700" w:type="dxa"/>
        <w:tblCellMar>
          <w:top w:w="15" w:type="dxa"/>
          <w:left w:w="15" w:type="dxa"/>
          <w:bottom w:w="15" w:type="dxa"/>
          <w:right w:w="15" w:type="dxa"/>
        </w:tblCellMar>
        <w:tblLook w:val="04A0"/>
      </w:tblPr>
      <w:tblGrid>
        <w:gridCol w:w="3000"/>
        <w:gridCol w:w="5700"/>
      </w:tblGrid>
      <w:tr w:rsidR="00A95BC6" w:rsidRPr="00E27E6E" w:rsidTr="000B3663">
        <w:tc>
          <w:tcPr>
            <w:tcW w:w="3000"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A95BC6" w:rsidRPr="00E27E6E" w:rsidRDefault="00A95BC6" w:rsidP="000B3663">
            <w:pPr>
              <w:spacing w:before="100" w:beforeAutospacing="1" w:after="100" w:afterAutospacing="1" w:line="240" w:lineRule="auto"/>
              <w:jc w:val="center"/>
              <w:rPr>
                <w:rFonts w:ascii="Times New Roman" w:eastAsia="Times New Roman" w:hAnsi="Times New Roman" w:cs="Times New Roman"/>
                <w:b/>
                <w:bCs/>
                <w:color w:val="000000"/>
                <w:lang w:eastAsia="ru-RU"/>
              </w:rPr>
            </w:pPr>
            <w:r w:rsidRPr="00E27E6E">
              <w:rPr>
                <w:rFonts w:ascii="Times New Roman" w:eastAsia="Times New Roman" w:hAnsi="Times New Roman" w:cs="Times New Roman"/>
                <w:b/>
                <w:bCs/>
                <w:color w:val="000000"/>
                <w:lang w:eastAsia="ru-RU"/>
              </w:rPr>
              <w:t>ТИП ОБЩЕСТВА</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A95BC6" w:rsidRPr="00E27E6E" w:rsidRDefault="00A95BC6" w:rsidP="000B3663">
            <w:pPr>
              <w:spacing w:before="100" w:beforeAutospacing="1" w:after="100" w:afterAutospacing="1" w:line="240" w:lineRule="auto"/>
              <w:jc w:val="center"/>
              <w:rPr>
                <w:rFonts w:ascii="Times New Roman" w:eastAsia="Times New Roman" w:hAnsi="Times New Roman" w:cs="Times New Roman"/>
                <w:b/>
                <w:bCs/>
                <w:color w:val="000000"/>
                <w:lang w:eastAsia="ru-RU"/>
              </w:rPr>
            </w:pPr>
            <w:r w:rsidRPr="00E27E6E">
              <w:rPr>
                <w:rFonts w:ascii="Times New Roman" w:eastAsia="Times New Roman" w:hAnsi="Times New Roman" w:cs="Times New Roman"/>
                <w:b/>
                <w:bCs/>
                <w:color w:val="000000"/>
                <w:lang w:eastAsia="ru-RU"/>
              </w:rPr>
              <w:t>ХАРАКТЕРНЫЕ ЧЕРТЫ ПРОИЗВОДСТВА</w:t>
            </w:r>
          </w:p>
        </w:tc>
      </w:tr>
      <w:tr w:rsidR="00A95BC6" w:rsidRPr="00E27E6E" w:rsidTr="000B366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before="75"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before="75"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Мас</w:t>
            </w:r>
            <w:r w:rsidRPr="00E27E6E">
              <w:rPr>
                <w:rFonts w:ascii="Times New Roman" w:eastAsia="Times New Roman" w:hAnsi="Times New Roman" w:cs="Times New Roman"/>
                <w:color w:val="000000"/>
                <w:lang w:eastAsia="ru-RU"/>
              </w:rPr>
              <w:softHyphen/>
              <w:t>со</w:t>
            </w:r>
            <w:r w:rsidRPr="00E27E6E">
              <w:rPr>
                <w:rFonts w:ascii="Times New Roman" w:eastAsia="Times New Roman" w:hAnsi="Times New Roman" w:cs="Times New Roman"/>
                <w:color w:val="000000"/>
                <w:lang w:eastAsia="ru-RU"/>
              </w:rPr>
              <w:softHyphen/>
              <w:t>вое про</w:t>
            </w:r>
            <w:r w:rsidRPr="00E27E6E">
              <w:rPr>
                <w:rFonts w:ascii="Times New Roman" w:eastAsia="Times New Roman" w:hAnsi="Times New Roman" w:cs="Times New Roman"/>
                <w:color w:val="000000"/>
                <w:lang w:eastAsia="ru-RU"/>
              </w:rPr>
              <w:softHyphen/>
              <w:t>из</w:t>
            </w:r>
            <w:r w:rsidRPr="00E27E6E">
              <w:rPr>
                <w:rFonts w:ascii="Times New Roman" w:eastAsia="Times New Roman" w:hAnsi="Times New Roman" w:cs="Times New Roman"/>
                <w:color w:val="000000"/>
                <w:lang w:eastAsia="ru-RU"/>
              </w:rPr>
              <w:softHyphen/>
              <w:t>вод</w:t>
            </w:r>
            <w:r w:rsidRPr="00E27E6E">
              <w:rPr>
                <w:rFonts w:ascii="Times New Roman" w:eastAsia="Times New Roman" w:hAnsi="Times New Roman" w:cs="Times New Roman"/>
                <w:color w:val="000000"/>
                <w:lang w:eastAsia="ru-RU"/>
              </w:rPr>
              <w:softHyphen/>
              <w:t>ство то</w:t>
            </w:r>
            <w:r w:rsidRPr="00E27E6E">
              <w:rPr>
                <w:rFonts w:ascii="Times New Roman" w:eastAsia="Times New Roman" w:hAnsi="Times New Roman" w:cs="Times New Roman"/>
                <w:color w:val="000000"/>
                <w:lang w:eastAsia="ru-RU"/>
              </w:rPr>
              <w:softHyphen/>
              <w:t>ва</w:t>
            </w:r>
            <w:r w:rsidRPr="00E27E6E">
              <w:rPr>
                <w:rFonts w:ascii="Times New Roman" w:eastAsia="Times New Roman" w:hAnsi="Times New Roman" w:cs="Times New Roman"/>
                <w:color w:val="000000"/>
                <w:lang w:eastAsia="ru-RU"/>
              </w:rPr>
              <w:softHyphen/>
              <w:t>ров, ав</w:t>
            </w:r>
            <w:r w:rsidRPr="00E27E6E">
              <w:rPr>
                <w:rFonts w:ascii="Times New Roman" w:eastAsia="Times New Roman" w:hAnsi="Times New Roman" w:cs="Times New Roman"/>
                <w:color w:val="000000"/>
                <w:lang w:eastAsia="ru-RU"/>
              </w:rPr>
              <w:softHyphen/>
              <w:t>то</w:t>
            </w:r>
            <w:r w:rsidRPr="00E27E6E">
              <w:rPr>
                <w:rFonts w:ascii="Times New Roman" w:eastAsia="Times New Roman" w:hAnsi="Times New Roman" w:cs="Times New Roman"/>
                <w:color w:val="000000"/>
                <w:lang w:eastAsia="ru-RU"/>
              </w:rPr>
              <w:softHyphen/>
              <w:t>ма</w:t>
            </w:r>
            <w:r w:rsidRPr="00E27E6E">
              <w:rPr>
                <w:rFonts w:ascii="Times New Roman" w:eastAsia="Times New Roman" w:hAnsi="Times New Roman" w:cs="Times New Roman"/>
                <w:color w:val="000000"/>
                <w:lang w:eastAsia="ru-RU"/>
              </w:rPr>
              <w:softHyphen/>
              <w:t>ти</w:t>
            </w:r>
            <w:r w:rsidRPr="00E27E6E">
              <w:rPr>
                <w:rFonts w:ascii="Times New Roman" w:eastAsia="Times New Roman" w:hAnsi="Times New Roman" w:cs="Times New Roman"/>
                <w:color w:val="000000"/>
                <w:lang w:eastAsia="ru-RU"/>
              </w:rPr>
              <w:softHyphen/>
              <w:t>за</w:t>
            </w:r>
            <w:r w:rsidRPr="00E27E6E">
              <w:rPr>
                <w:rFonts w:ascii="Times New Roman" w:eastAsia="Times New Roman" w:hAnsi="Times New Roman" w:cs="Times New Roman"/>
                <w:color w:val="000000"/>
                <w:lang w:eastAsia="ru-RU"/>
              </w:rPr>
              <w:softHyphen/>
              <w:t>ция и спе</w:t>
            </w:r>
            <w:r w:rsidRPr="00E27E6E">
              <w:rPr>
                <w:rFonts w:ascii="Times New Roman" w:eastAsia="Times New Roman" w:hAnsi="Times New Roman" w:cs="Times New Roman"/>
                <w:color w:val="000000"/>
                <w:lang w:eastAsia="ru-RU"/>
              </w:rPr>
              <w:softHyphen/>
              <w:t>ци</w:t>
            </w:r>
            <w:r w:rsidRPr="00E27E6E">
              <w:rPr>
                <w:rFonts w:ascii="Times New Roman" w:eastAsia="Times New Roman" w:hAnsi="Times New Roman" w:cs="Times New Roman"/>
                <w:color w:val="000000"/>
                <w:lang w:eastAsia="ru-RU"/>
              </w:rPr>
              <w:softHyphen/>
              <w:t>а</w:t>
            </w:r>
            <w:r w:rsidRPr="00E27E6E">
              <w:rPr>
                <w:rFonts w:ascii="Times New Roman" w:eastAsia="Times New Roman" w:hAnsi="Times New Roman" w:cs="Times New Roman"/>
                <w:color w:val="000000"/>
                <w:lang w:eastAsia="ru-RU"/>
              </w:rPr>
              <w:softHyphen/>
              <w:t>ли</w:t>
            </w:r>
            <w:r w:rsidRPr="00E27E6E">
              <w:rPr>
                <w:rFonts w:ascii="Times New Roman" w:eastAsia="Times New Roman" w:hAnsi="Times New Roman" w:cs="Times New Roman"/>
                <w:color w:val="000000"/>
                <w:lang w:eastAsia="ru-RU"/>
              </w:rPr>
              <w:softHyphen/>
              <w:t>за</w:t>
            </w:r>
            <w:r w:rsidRPr="00E27E6E">
              <w:rPr>
                <w:rFonts w:ascii="Times New Roman" w:eastAsia="Times New Roman" w:hAnsi="Times New Roman" w:cs="Times New Roman"/>
                <w:color w:val="000000"/>
                <w:lang w:eastAsia="ru-RU"/>
              </w:rPr>
              <w:softHyphen/>
              <w:t>ция про</w:t>
            </w:r>
            <w:r w:rsidRPr="00E27E6E">
              <w:rPr>
                <w:rFonts w:ascii="Times New Roman" w:eastAsia="Times New Roman" w:hAnsi="Times New Roman" w:cs="Times New Roman"/>
                <w:color w:val="000000"/>
                <w:lang w:eastAsia="ru-RU"/>
              </w:rPr>
              <w:softHyphen/>
              <w:t>из</w:t>
            </w:r>
            <w:r w:rsidRPr="00E27E6E">
              <w:rPr>
                <w:rFonts w:ascii="Times New Roman" w:eastAsia="Times New Roman" w:hAnsi="Times New Roman" w:cs="Times New Roman"/>
                <w:color w:val="000000"/>
                <w:lang w:eastAsia="ru-RU"/>
              </w:rPr>
              <w:softHyphen/>
              <w:t>вод</w:t>
            </w:r>
            <w:r w:rsidRPr="00E27E6E">
              <w:rPr>
                <w:rFonts w:ascii="Times New Roman" w:eastAsia="Times New Roman" w:hAnsi="Times New Roman" w:cs="Times New Roman"/>
                <w:color w:val="000000"/>
                <w:lang w:eastAsia="ru-RU"/>
              </w:rPr>
              <w:softHyphen/>
              <w:t>ства</w:t>
            </w:r>
          </w:p>
        </w:tc>
      </w:tr>
      <w:tr w:rsidR="00A95BC6" w:rsidRPr="00E27E6E" w:rsidTr="000B366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before="75"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Постиндустриальное</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before="75"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Развитие и мас</w:t>
            </w:r>
            <w:r w:rsidRPr="00E27E6E">
              <w:rPr>
                <w:rFonts w:ascii="Times New Roman" w:eastAsia="Times New Roman" w:hAnsi="Times New Roman" w:cs="Times New Roman"/>
                <w:color w:val="000000"/>
                <w:lang w:eastAsia="ru-RU"/>
              </w:rPr>
              <w:softHyphen/>
              <w:t>со</w:t>
            </w:r>
            <w:r w:rsidRPr="00E27E6E">
              <w:rPr>
                <w:rFonts w:ascii="Times New Roman" w:eastAsia="Times New Roman" w:hAnsi="Times New Roman" w:cs="Times New Roman"/>
                <w:color w:val="000000"/>
                <w:lang w:eastAsia="ru-RU"/>
              </w:rPr>
              <w:softHyphen/>
              <w:t>вое использование ком</w:t>
            </w:r>
            <w:r w:rsidRPr="00E27E6E">
              <w:rPr>
                <w:rFonts w:ascii="Times New Roman" w:eastAsia="Times New Roman" w:hAnsi="Times New Roman" w:cs="Times New Roman"/>
                <w:color w:val="000000"/>
                <w:lang w:eastAsia="ru-RU"/>
              </w:rPr>
              <w:softHyphen/>
              <w:t>пью</w:t>
            </w:r>
            <w:r w:rsidRPr="00E27E6E">
              <w:rPr>
                <w:rFonts w:ascii="Times New Roman" w:eastAsia="Times New Roman" w:hAnsi="Times New Roman" w:cs="Times New Roman"/>
                <w:color w:val="000000"/>
                <w:lang w:eastAsia="ru-RU"/>
              </w:rPr>
              <w:softHyphen/>
              <w:t>тер</w:t>
            </w:r>
            <w:r w:rsidRPr="00E27E6E">
              <w:rPr>
                <w:rFonts w:ascii="Times New Roman" w:eastAsia="Times New Roman" w:hAnsi="Times New Roman" w:cs="Times New Roman"/>
                <w:color w:val="000000"/>
                <w:lang w:eastAsia="ru-RU"/>
              </w:rPr>
              <w:softHyphen/>
              <w:t>ных технологий</w:t>
            </w:r>
          </w:p>
        </w:tc>
      </w:tr>
    </w:tbl>
    <w:p w:rsidR="00A95BC6" w:rsidRPr="00E27E6E" w:rsidRDefault="00A95BC6" w:rsidP="00A95BC6">
      <w:pPr>
        <w:spacing w:after="75" w:line="240" w:lineRule="auto"/>
        <w:jc w:val="both"/>
        <w:rPr>
          <w:rFonts w:ascii="Times New Roman" w:eastAsia="Times New Roman" w:hAnsi="Times New Roman" w:cs="Times New Roman"/>
          <w:b/>
          <w:bCs/>
          <w:color w:val="000000"/>
          <w:lang w:eastAsia="ru-RU"/>
        </w:rPr>
      </w:pPr>
    </w:p>
    <w:p w:rsidR="00A95BC6" w:rsidRPr="00E27E6E" w:rsidRDefault="00A95BC6" w:rsidP="00A95BC6">
      <w:pPr>
        <w:spacing w:after="75" w:line="240" w:lineRule="auto"/>
        <w:jc w:val="both"/>
        <w:rPr>
          <w:rFonts w:ascii="Times New Roman" w:eastAsia="Times New Roman" w:hAnsi="Times New Roman" w:cs="Times New Roman"/>
          <w:b/>
          <w:bCs/>
          <w:color w:val="000000"/>
          <w:lang w:eastAsia="ru-RU"/>
        </w:rPr>
      </w:pPr>
      <w:r w:rsidRPr="00E27E6E">
        <w:rPr>
          <w:rFonts w:ascii="Times New Roman" w:eastAsia="Times New Roman" w:hAnsi="Times New Roman" w:cs="Times New Roman"/>
          <w:b/>
          <w:bCs/>
          <w:color w:val="000000"/>
          <w:lang w:eastAsia="ru-RU"/>
        </w:rPr>
        <w:t>2. </w:t>
      </w:r>
      <w:r w:rsidRPr="00E27E6E">
        <w:rPr>
          <w:rFonts w:ascii="Times New Roman" w:eastAsia="Times New Roman" w:hAnsi="Times New Roman" w:cs="Times New Roman"/>
          <w:color w:val="000000"/>
          <w:lang w:eastAsia="ru-RU"/>
        </w:rPr>
        <w:t>В приведённом ниже ряду най</w:t>
      </w:r>
      <w:r w:rsidRPr="00E27E6E">
        <w:rPr>
          <w:rFonts w:ascii="Times New Roman" w:eastAsia="Times New Roman" w:hAnsi="Times New Roman" w:cs="Times New Roman"/>
          <w:color w:val="000000"/>
          <w:lang w:eastAsia="ru-RU"/>
        </w:rPr>
        <w:softHyphen/>
        <w:t>ди</w:t>
      </w:r>
      <w:r w:rsidRPr="00E27E6E">
        <w:rPr>
          <w:rFonts w:ascii="Times New Roman" w:eastAsia="Times New Roman" w:hAnsi="Times New Roman" w:cs="Times New Roman"/>
          <w:color w:val="000000"/>
          <w:lang w:eastAsia="ru-RU"/>
        </w:rPr>
        <w:softHyphen/>
        <w:t>те понятие, ко</w:t>
      </w:r>
      <w:r w:rsidRPr="00E27E6E">
        <w:rPr>
          <w:rFonts w:ascii="Times New Roman" w:eastAsia="Times New Roman" w:hAnsi="Times New Roman" w:cs="Times New Roman"/>
          <w:color w:val="000000"/>
          <w:lang w:eastAsia="ru-RU"/>
        </w:rPr>
        <w:softHyphen/>
        <w:t>то</w:t>
      </w:r>
      <w:r w:rsidRPr="00E27E6E">
        <w:rPr>
          <w:rFonts w:ascii="Times New Roman" w:eastAsia="Times New Roman" w:hAnsi="Times New Roman" w:cs="Times New Roman"/>
          <w:color w:val="000000"/>
          <w:lang w:eastAsia="ru-RU"/>
        </w:rPr>
        <w:softHyphen/>
        <w:t>рое является обоб</w:t>
      </w:r>
      <w:r w:rsidRPr="00E27E6E">
        <w:rPr>
          <w:rFonts w:ascii="Times New Roman" w:eastAsia="Times New Roman" w:hAnsi="Times New Roman" w:cs="Times New Roman"/>
          <w:color w:val="000000"/>
          <w:lang w:eastAsia="ru-RU"/>
        </w:rPr>
        <w:softHyphen/>
        <w:t>ща</w:t>
      </w:r>
      <w:r w:rsidRPr="00E27E6E">
        <w:rPr>
          <w:rFonts w:ascii="Times New Roman" w:eastAsia="Times New Roman" w:hAnsi="Times New Roman" w:cs="Times New Roman"/>
          <w:color w:val="000000"/>
          <w:lang w:eastAsia="ru-RU"/>
        </w:rPr>
        <w:softHyphen/>
        <w:t>ю</w:t>
      </w:r>
      <w:r w:rsidRPr="00E27E6E">
        <w:rPr>
          <w:rFonts w:ascii="Times New Roman" w:eastAsia="Times New Roman" w:hAnsi="Times New Roman" w:cs="Times New Roman"/>
          <w:color w:val="000000"/>
          <w:lang w:eastAsia="ru-RU"/>
        </w:rPr>
        <w:softHyphen/>
        <w:t>щим для всех осталь</w:t>
      </w:r>
      <w:r w:rsidRPr="00E27E6E">
        <w:rPr>
          <w:rFonts w:ascii="Times New Roman" w:eastAsia="Times New Roman" w:hAnsi="Times New Roman" w:cs="Times New Roman"/>
          <w:color w:val="000000"/>
          <w:lang w:eastAsia="ru-RU"/>
        </w:rPr>
        <w:softHyphen/>
        <w:t>ных представленных понятий. За</w:t>
      </w:r>
      <w:r w:rsidRPr="00E27E6E">
        <w:rPr>
          <w:rFonts w:ascii="Times New Roman" w:eastAsia="Times New Roman" w:hAnsi="Times New Roman" w:cs="Times New Roman"/>
          <w:color w:val="000000"/>
          <w:lang w:eastAsia="ru-RU"/>
        </w:rPr>
        <w:softHyphen/>
        <w:t>пи</w:t>
      </w:r>
      <w:r w:rsidRPr="00E27E6E">
        <w:rPr>
          <w:rFonts w:ascii="Times New Roman" w:eastAsia="Times New Roman" w:hAnsi="Times New Roman" w:cs="Times New Roman"/>
          <w:color w:val="000000"/>
          <w:lang w:eastAsia="ru-RU"/>
        </w:rPr>
        <w:softHyphen/>
        <w:t>ши</w:t>
      </w:r>
      <w:r w:rsidRPr="00E27E6E">
        <w:rPr>
          <w:rFonts w:ascii="Times New Roman" w:eastAsia="Times New Roman" w:hAnsi="Times New Roman" w:cs="Times New Roman"/>
          <w:color w:val="000000"/>
          <w:lang w:eastAsia="ru-RU"/>
        </w:rPr>
        <w:softHyphen/>
        <w:t>те это слово (словосочетание).</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i/>
          <w:iCs/>
          <w:color w:val="000000"/>
          <w:lang w:eastAsia="ru-RU"/>
        </w:rPr>
        <w:t>Поощрение; санкция; наказание; премирование; увольнение.</w:t>
      </w:r>
    </w:p>
    <w:p w:rsidR="00A95BC6" w:rsidRPr="00E27E6E" w:rsidRDefault="00A95BC6" w:rsidP="00A95BC6">
      <w:pPr>
        <w:spacing w:after="0" w:line="240" w:lineRule="auto"/>
        <w:ind w:firstLine="375"/>
        <w:jc w:val="both"/>
        <w:rPr>
          <w:rFonts w:ascii="Times New Roman" w:eastAsia="Times New Roman" w:hAnsi="Times New Roman" w:cs="Times New Roman"/>
          <w:b/>
          <w:bCs/>
          <w:color w:val="000000"/>
          <w:lang w:eastAsia="ru-RU"/>
        </w:rPr>
      </w:pPr>
    </w:p>
    <w:p w:rsidR="00A95BC6" w:rsidRPr="00E27E6E" w:rsidRDefault="00A95BC6" w:rsidP="00A95BC6">
      <w:pPr>
        <w:spacing w:after="0" w:line="240" w:lineRule="auto"/>
        <w:jc w:val="both"/>
        <w:rPr>
          <w:rFonts w:ascii="Times New Roman" w:eastAsia="Times New Roman" w:hAnsi="Times New Roman" w:cs="Times New Roman"/>
          <w:b/>
          <w:bCs/>
          <w:color w:val="000000"/>
          <w:lang w:eastAsia="ru-RU"/>
        </w:rPr>
      </w:pPr>
      <w:r w:rsidRPr="00E27E6E">
        <w:rPr>
          <w:rFonts w:ascii="Times New Roman" w:eastAsia="Times New Roman" w:hAnsi="Times New Roman" w:cs="Times New Roman"/>
          <w:b/>
          <w:bCs/>
          <w:color w:val="000000"/>
          <w:lang w:eastAsia="ru-RU"/>
        </w:rPr>
        <w:t xml:space="preserve">3. </w:t>
      </w:r>
      <w:r w:rsidRPr="00E27E6E">
        <w:rPr>
          <w:rFonts w:ascii="Times New Roman" w:eastAsia="Times New Roman" w:hAnsi="Times New Roman" w:cs="Times New Roman"/>
          <w:color w:val="000000"/>
          <w:lang w:eastAsia="ru-RU"/>
        </w:rPr>
        <w:t>Ниже приведён перечень терминов. Все они, за исключением двух, относятся к понятию «политический институт».</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1) пар</w:t>
      </w:r>
      <w:r w:rsidRPr="00E27E6E">
        <w:rPr>
          <w:rFonts w:ascii="Times New Roman" w:eastAsia="Times New Roman" w:hAnsi="Times New Roman" w:cs="Times New Roman"/>
          <w:color w:val="000000"/>
          <w:lang w:eastAsia="ru-RU"/>
        </w:rPr>
        <w:softHyphen/>
        <w:t>тии</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2) общественные движения</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3) семья</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4) бизнес</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5) государство</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Найдите два термина, «выпадающих» из общего ряда, и запишите в ответ цифры, под которыми они указаны.</w:t>
      </w:r>
    </w:p>
    <w:p w:rsidR="00A95BC6" w:rsidRPr="00E27E6E" w:rsidRDefault="00A95BC6" w:rsidP="00A95BC6">
      <w:pPr>
        <w:spacing w:after="75" w:line="240" w:lineRule="auto"/>
        <w:jc w:val="both"/>
        <w:rPr>
          <w:rFonts w:ascii="Times New Roman" w:eastAsia="Times New Roman" w:hAnsi="Times New Roman" w:cs="Times New Roman"/>
          <w:b/>
          <w:bCs/>
          <w:color w:val="000000"/>
          <w:lang w:eastAsia="ru-RU"/>
        </w:rPr>
      </w:pPr>
      <w:r w:rsidRPr="00E27E6E">
        <w:rPr>
          <w:rFonts w:ascii="Times New Roman" w:eastAsia="Times New Roman" w:hAnsi="Times New Roman" w:cs="Times New Roman"/>
          <w:b/>
          <w:bCs/>
          <w:color w:val="000000"/>
          <w:lang w:eastAsia="ru-RU"/>
        </w:rPr>
        <w:t>4. </w:t>
      </w:r>
      <w:r w:rsidRPr="00E27E6E">
        <w:rPr>
          <w:rFonts w:ascii="Times New Roman" w:eastAsia="Times New Roman" w:hAnsi="Times New Roman" w:cs="Times New Roman"/>
          <w:color w:val="000000"/>
          <w:lang w:eastAsia="ru-RU"/>
        </w:rPr>
        <w:t>Выберите верные суждения об обществе и запишите цифры, под которыми они указаны.</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1) Формирование в общественном сознании демократических ценностей завершается в аграрном обществе.</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2) В информационном обществе капитал как фактор производства полностью утрачивает своё значение.</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3) B обществе постоянно возникают новые и отмирают старые элементы и связи между ними.</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4) В узком смысле под обществом понимают группу людей, объединившихся для общения или какой-либо совместной деятельности.</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5) Общество как систему характеризует наличие институтов и подсистем.</w:t>
      </w:r>
    </w:p>
    <w:p w:rsidR="00A95BC6" w:rsidRPr="00E27E6E" w:rsidRDefault="00A95BC6" w:rsidP="00A95BC6">
      <w:pPr>
        <w:spacing w:after="75" w:line="240" w:lineRule="auto"/>
        <w:jc w:val="both"/>
        <w:rPr>
          <w:rFonts w:ascii="Times New Roman" w:eastAsia="Times New Roman" w:hAnsi="Times New Roman" w:cs="Times New Roman"/>
          <w:b/>
          <w:bCs/>
          <w:color w:val="000000"/>
          <w:lang w:eastAsia="ru-RU"/>
        </w:rPr>
      </w:pPr>
      <w:r w:rsidRPr="00E27E6E">
        <w:rPr>
          <w:rFonts w:ascii="Times New Roman" w:eastAsia="Times New Roman" w:hAnsi="Times New Roman" w:cs="Times New Roman"/>
          <w:b/>
          <w:bCs/>
          <w:color w:val="000000"/>
          <w:lang w:eastAsia="ru-RU"/>
        </w:rPr>
        <w:t>5. </w:t>
      </w:r>
      <w:r w:rsidRPr="00E27E6E">
        <w:rPr>
          <w:rFonts w:ascii="Times New Roman" w:eastAsia="Times New Roman" w:hAnsi="Times New Roman" w:cs="Times New Roman"/>
          <w:color w:val="000000"/>
          <w:lang w:eastAsia="ru-RU"/>
        </w:rPr>
        <w:t>Установите соответствие между отличительными чертами и формами культуры, которым они соответствуют: к каждой позиции, данной в первом столбце, подберите соответствующую позицию из второго столбца.</w:t>
      </w:r>
    </w:p>
    <w:tbl>
      <w:tblPr>
        <w:tblW w:w="8576" w:type="dxa"/>
        <w:tblCellMar>
          <w:top w:w="15" w:type="dxa"/>
          <w:left w:w="15" w:type="dxa"/>
          <w:bottom w:w="15" w:type="dxa"/>
          <w:right w:w="15" w:type="dxa"/>
        </w:tblCellMar>
        <w:tblLook w:val="04A0"/>
      </w:tblPr>
      <w:tblGrid>
        <w:gridCol w:w="6854"/>
        <w:gridCol w:w="419"/>
        <w:gridCol w:w="1303"/>
      </w:tblGrid>
      <w:tr w:rsidR="00A95BC6" w:rsidRPr="00E27E6E" w:rsidTr="000B3663">
        <w:trPr>
          <w:trHeight w:val="489"/>
        </w:trPr>
        <w:tc>
          <w:tcPr>
            <w:tcW w:w="6732" w:type="dxa"/>
            <w:tcBorders>
              <w:top w:val="nil"/>
              <w:left w:val="nil"/>
              <w:bottom w:val="nil"/>
              <w:right w:val="nil"/>
            </w:tcBorders>
            <w:tcMar>
              <w:top w:w="60" w:type="dxa"/>
              <w:left w:w="60" w:type="dxa"/>
              <w:bottom w:w="60" w:type="dxa"/>
              <w:right w:w="60" w:type="dxa"/>
            </w:tcMar>
            <w:vAlign w:val="center"/>
            <w:hideMark/>
          </w:tcPr>
          <w:p w:rsidR="00A95BC6" w:rsidRPr="00E27E6E" w:rsidRDefault="00A95BC6" w:rsidP="000B3663">
            <w:pPr>
              <w:spacing w:before="75" w:after="0" w:line="240" w:lineRule="auto"/>
              <w:jc w:val="center"/>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ОТЛИЧИТЕЛЬНЫЕ ЧЕРТЫ</w:t>
            </w:r>
          </w:p>
        </w:tc>
        <w:tc>
          <w:tcPr>
            <w:tcW w:w="429" w:type="dxa"/>
            <w:tcBorders>
              <w:top w:val="nil"/>
              <w:left w:val="nil"/>
              <w:bottom w:val="nil"/>
              <w:right w:val="nil"/>
            </w:tcBorders>
            <w:tcMar>
              <w:top w:w="60" w:type="dxa"/>
              <w:left w:w="60" w:type="dxa"/>
              <w:bottom w:w="60" w:type="dxa"/>
              <w:right w:w="60" w:type="dxa"/>
            </w:tcMar>
            <w:vAlign w:val="center"/>
            <w:hideMark/>
          </w:tcPr>
          <w:p w:rsidR="00A95BC6" w:rsidRPr="00E27E6E" w:rsidRDefault="00A95BC6" w:rsidP="000B3663">
            <w:pPr>
              <w:spacing w:before="75"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tc>
        <w:tc>
          <w:tcPr>
            <w:tcW w:w="0" w:type="auto"/>
            <w:tcBorders>
              <w:top w:val="nil"/>
              <w:left w:val="nil"/>
              <w:bottom w:val="nil"/>
              <w:right w:val="nil"/>
            </w:tcBorders>
            <w:tcMar>
              <w:top w:w="60" w:type="dxa"/>
              <w:left w:w="60" w:type="dxa"/>
              <w:bottom w:w="60" w:type="dxa"/>
              <w:right w:w="60" w:type="dxa"/>
            </w:tcMar>
            <w:vAlign w:val="center"/>
            <w:hideMark/>
          </w:tcPr>
          <w:p w:rsidR="00A95BC6" w:rsidRPr="00E27E6E" w:rsidRDefault="00A95BC6" w:rsidP="000B3663">
            <w:pPr>
              <w:spacing w:before="75" w:after="0" w:line="240" w:lineRule="auto"/>
              <w:jc w:val="center"/>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ФОРМЫ КУЛЬТУРЫ</w:t>
            </w:r>
          </w:p>
        </w:tc>
      </w:tr>
      <w:tr w:rsidR="00A95BC6" w:rsidRPr="00E27E6E" w:rsidTr="000B3663">
        <w:trPr>
          <w:trHeight w:val="1267"/>
        </w:trPr>
        <w:tc>
          <w:tcPr>
            <w:tcW w:w="0" w:type="auto"/>
            <w:tcBorders>
              <w:top w:val="nil"/>
              <w:left w:val="nil"/>
              <w:bottom w:val="nil"/>
              <w:right w:val="nil"/>
            </w:tcBorders>
            <w:tcMar>
              <w:top w:w="60" w:type="dxa"/>
              <w:left w:w="60" w:type="dxa"/>
              <w:bottom w:w="60" w:type="dxa"/>
              <w:right w:w="60" w:type="dxa"/>
            </w:tcMar>
            <w:hideMark/>
          </w:tcPr>
          <w:p w:rsidR="00A95BC6" w:rsidRPr="00E27E6E" w:rsidRDefault="00A95BC6" w:rsidP="000B3663">
            <w:pPr>
              <w:spacing w:after="0" w:line="240" w:lineRule="auto"/>
              <w:ind w:firstLine="375"/>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А) анонимность произведений</w:t>
            </w:r>
          </w:p>
          <w:p w:rsidR="00A95BC6" w:rsidRPr="00E27E6E" w:rsidRDefault="00A95BC6" w:rsidP="000B3663">
            <w:pPr>
              <w:spacing w:after="0" w:line="240" w:lineRule="auto"/>
              <w:ind w:firstLine="375"/>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Б) коммерческий характер</w:t>
            </w:r>
          </w:p>
          <w:p w:rsidR="00A95BC6" w:rsidRPr="00E27E6E" w:rsidRDefault="00A95BC6" w:rsidP="000B3663">
            <w:pPr>
              <w:spacing w:after="0" w:line="240" w:lineRule="auto"/>
              <w:ind w:firstLine="375"/>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В) коллективность творческих процессов</w:t>
            </w:r>
          </w:p>
          <w:p w:rsidR="00A95BC6" w:rsidRPr="00E27E6E" w:rsidRDefault="00A95BC6" w:rsidP="000B3663">
            <w:pPr>
              <w:spacing w:after="0" w:line="240" w:lineRule="auto"/>
              <w:ind w:firstLine="375"/>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Г) стандартизация содержания и художественных приёмов</w:t>
            </w:r>
          </w:p>
          <w:p w:rsidR="00A95BC6" w:rsidRPr="00E27E6E" w:rsidRDefault="00A95BC6" w:rsidP="000B3663">
            <w:pPr>
              <w:spacing w:after="0" w:line="240" w:lineRule="auto"/>
              <w:ind w:firstLine="375"/>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Д) высокая интеллектуальная и художественная сложность произведений</w:t>
            </w:r>
          </w:p>
        </w:tc>
        <w:tc>
          <w:tcPr>
            <w:tcW w:w="0" w:type="auto"/>
            <w:tcBorders>
              <w:top w:val="nil"/>
              <w:left w:val="nil"/>
              <w:bottom w:val="nil"/>
              <w:right w:val="nil"/>
            </w:tcBorders>
            <w:tcMar>
              <w:top w:w="60" w:type="dxa"/>
              <w:left w:w="60" w:type="dxa"/>
              <w:bottom w:w="60" w:type="dxa"/>
              <w:right w:w="60" w:type="dxa"/>
            </w:tcMar>
            <w:vAlign w:val="center"/>
            <w:hideMark/>
          </w:tcPr>
          <w:p w:rsidR="00A95BC6" w:rsidRPr="00E27E6E" w:rsidRDefault="00A95BC6" w:rsidP="000B3663">
            <w:pPr>
              <w:spacing w:before="75"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tc>
        <w:tc>
          <w:tcPr>
            <w:tcW w:w="0" w:type="auto"/>
            <w:tcBorders>
              <w:top w:val="nil"/>
              <w:left w:val="nil"/>
              <w:bottom w:val="nil"/>
              <w:right w:val="nil"/>
            </w:tcBorders>
            <w:tcMar>
              <w:top w:w="60" w:type="dxa"/>
              <w:left w:w="60" w:type="dxa"/>
              <w:bottom w:w="60" w:type="dxa"/>
              <w:right w:w="60" w:type="dxa"/>
            </w:tcMar>
            <w:hideMark/>
          </w:tcPr>
          <w:p w:rsidR="00A95BC6" w:rsidRPr="00E27E6E" w:rsidRDefault="00A95BC6" w:rsidP="000B3663">
            <w:pPr>
              <w:spacing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1)народная</w:t>
            </w:r>
          </w:p>
          <w:p w:rsidR="00A95BC6" w:rsidRPr="00E27E6E" w:rsidRDefault="00A95BC6" w:rsidP="000B3663">
            <w:pPr>
              <w:spacing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2)массовая</w:t>
            </w:r>
          </w:p>
          <w:p w:rsidR="00A95BC6" w:rsidRPr="00E27E6E" w:rsidRDefault="00A95BC6" w:rsidP="000B3663">
            <w:pPr>
              <w:spacing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3)элитарная</w:t>
            </w:r>
          </w:p>
        </w:tc>
      </w:tr>
    </w:tbl>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p w:rsidR="00A95BC6" w:rsidRPr="00E27E6E" w:rsidRDefault="00A95BC6" w:rsidP="00A95BC6">
      <w:pPr>
        <w:spacing w:after="24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Запишите в ответ цифры, расположив их в порядке, соответствующем буквам: </w:t>
      </w:r>
    </w:p>
    <w:tbl>
      <w:tblPr>
        <w:tblW w:w="0" w:type="auto"/>
        <w:tblCellMar>
          <w:top w:w="15" w:type="dxa"/>
          <w:left w:w="15" w:type="dxa"/>
          <w:bottom w:w="15" w:type="dxa"/>
          <w:right w:w="15" w:type="dxa"/>
        </w:tblCellMar>
        <w:tblLook w:val="04A0"/>
      </w:tblPr>
      <w:tblGrid>
        <w:gridCol w:w="675"/>
        <w:gridCol w:w="675"/>
        <w:gridCol w:w="675"/>
        <w:gridCol w:w="675"/>
        <w:gridCol w:w="675"/>
      </w:tblGrid>
      <w:tr w:rsidR="00A95BC6" w:rsidRPr="00E27E6E" w:rsidTr="000B3663">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before="75" w:after="0" w:line="240" w:lineRule="auto"/>
              <w:jc w:val="center"/>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lastRenderedPageBreak/>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before="75" w:after="0" w:line="240" w:lineRule="auto"/>
              <w:jc w:val="center"/>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before="75" w:after="0" w:line="240" w:lineRule="auto"/>
              <w:jc w:val="center"/>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before="75" w:after="0" w:line="240" w:lineRule="auto"/>
              <w:jc w:val="center"/>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Г</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before="75" w:after="0" w:line="240" w:lineRule="auto"/>
              <w:jc w:val="center"/>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Д</w:t>
            </w:r>
          </w:p>
        </w:tc>
      </w:tr>
      <w:tr w:rsidR="00A95BC6" w:rsidRPr="00E27E6E" w:rsidTr="000B3663">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before="75"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before="75"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before="75"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before="75"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before="75"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tc>
      </w:tr>
    </w:tbl>
    <w:p w:rsidR="00A95BC6" w:rsidRPr="00E27E6E" w:rsidRDefault="00A95BC6" w:rsidP="00A95BC6">
      <w:pPr>
        <w:spacing w:after="75"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b/>
          <w:bCs/>
          <w:color w:val="000000"/>
          <w:lang w:eastAsia="ru-RU"/>
        </w:rPr>
        <w:t>6. </w:t>
      </w:r>
      <w:r w:rsidRPr="00E27E6E">
        <w:rPr>
          <w:rFonts w:ascii="Times New Roman" w:eastAsia="Times New Roman" w:hAnsi="Times New Roman" w:cs="Times New Roman"/>
          <w:color w:val="000000"/>
          <w:lang w:eastAsia="ru-RU"/>
        </w:rPr>
        <w:t>Глава государства М выступил перед парламентом страны. В своём выступлении он отметил, что страна вступила в постиндустриальный этап развития общества. Какие из предложенных суждений могут быть использованы для подтверждения его мнения? Запишите </w:t>
      </w:r>
      <w:r w:rsidRPr="00E27E6E">
        <w:rPr>
          <w:rFonts w:ascii="Times New Roman" w:eastAsia="Times New Roman" w:hAnsi="Times New Roman" w:cs="Times New Roman"/>
          <w:b/>
          <w:bCs/>
          <w:color w:val="000000"/>
          <w:lang w:eastAsia="ru-RU"/>
        </w:rPr>
        <w:t>цифры</w:t>
      </w:r>
      <w:r w:rsidRPr="00E27E6E">
        <w:rPr>
          <w:rFonts w:ascii="Times New Roman" w:eastAsia="Times New Roman" w:hAnsi="Times New Roman" w:cs="Times New Roman"/>
          <w:color w:val="000000"/>
          <w:lang w:eastAsia="ru-RU"/>
        </w:rPr>
        <w:t>, под которыми они указаны.</w:t>
      </w:r>
    </w:p>
    <w:p w:rsidR="00A95BC6" w:rsidRPr="00E27E6E" w:rsidRDefault="00A95BC6" w:rsidP="00A95BC6">
      <w:pPr>
        <w:spacing w:after="75" w:line="240" w:lineRule="auto"/>
        <w:jc w:val="both"/>
        <w:rPr>
          <w:rFonts w:ascii="Times New Roman" w:eastAsia="Times New Roman" w:hAnsi="Times New Roman" w:cs="Times New Roman"/>
          <w:b/>
          <w:bCs/>
          <w:color w:val="000000"/>
          <w:lang w:eastAsia="ru-RU"/>
        </w:rPr>
      </w:pPr>
      <w:r w:rsidRPr="00E27E6E">
        <w:rPr>
          <w:rFonts w:ascii="Times New Roman" w:eastAsia="Times New Roman" w:hAnsi="Times New Roman" w:cs="Times New Roman"/>
          <w:color w:val="000000"/>
          <w:lang w:eastAsia="ru-RU"/>
        </w:rPr>
        <w:t>1) В структуре экономики страны главным фактором производства является информация.</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2) На производственных предприятиях широко применяются наукоёмкие технологии.</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3) В государстве зарождается массовая культура.</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4) Наибольший вклад в экономику вносят добыча и переработка природных ископаемых, т. е. добывающая промышленность.</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5) Более 60 % населения страны заняты в сфере услуг.</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6) Приоритетное влияние на общественное развитие оказывают такие социальные институты, как церковь и армия.</w:t>
      </w:r>
    </w:p>
    <w:p w:rsidR="00A95BC6" w:rsidRPr="00E27E6E" w:rsidRDefault="00A95BC6" w:rsidP="00A95BC6">
      <w:pPr>
        <w:spacing w:after="75" w:line="240" w:lineRule="auto"/>
        <w:jc w:val="both"/>
        <w:rPr>
          <w:rFonts w:ascii="Times New Roman" w:eastAsia="Times New Roman" w:hAnsi="Times New Roman" w:cs="Times New Roman"/>
          <w:b/>
          <w:bCs/>
          <w:color w:val="000000"/>
          <w:lang w:eastAsia="ru-RU"/>
        </w:rPr>
      </w:pPr>
    </w:p>
    <w:p w:rsidR="00A95BC6" w:rsidRPr="00E27E6E" w:rsidRDefault="00A95BC6" w:rsidP="00A95BC6">
      <w:pPr>
        <w:spacing w:after="75" w:line="240" w:lineRule="auto"/>
        <w:jc w:val="both"/>
        <w:rPr>
          <w:rFonts w:ascii="Times New Roman" w:eastAsia="Times New Roman" w:hAnsi="Times New Roman" w:cs="Times New Roman"/>
          <w:b/>
          <w:bCs/>
          <w:color w:val="000000"/>
          <w:lang w:eastAsia="ru-RU"/>
        </w:rPr>
      </w:pPr>
      <w:r w:rsidRPr="00E27E6E">
        <w:rPr>
          <w:rFonts w:ascii="Times New Roman" w:eastAsia="Times New Roman" w:hAnsi="Times New Roman" w:cs="Times New Roman"/>
          <w:b/>
          <w:bCs/>
          <w:color w:val="000000"/>
          <w:lang w:eastAsia="ru-RU"/>
        </w:rPr>
        <w:t>7. </w:t>
      </w:r>
      <w:r w:rsidRPr="00E27E6E">
        <w:rPr>
          <w:rFonts w:ascii="Times New Roman" w:eastAsia="Times New Roman" w:hAnsi="Times New Roman" w:cs="Times New Roman"/>
          <w:color w:val="000000"/>
          <w:lang w:eastAsia="ru-RU"/>
        </w:rPr>
        <w:t>Выберите верные суждения о социальной стратификации и запишите цифры, под которыми они указаны.</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1) В основу деления общества на страты положены доход, профессия, образование.</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2) Одним из критериев социальной стратификации являются индивидуально-психологические особенности личности.</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3) Социальная стратификация отражает строение общества.</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4) Изменение социального статуса индивида в процессе вертикальной мобильности называют социальной стратификацией.</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5) Стратификационная структура общества отражает социальное неравенство людей.</w:t>
      </w:r>
    </w:p>
    <w:p w:rsidR="00A95BC6" w:rsidRPr="00E27E6E" w:rsidRDefault="00A95BC6" w:rsidP="00A95BC6">
      <w:pPr>
        <w:spacing w:after="75" w:line="240" w:lineRule="auto"/>
        <w:jc w:val="both"/>
        <w:rPr>
          <w:rFonts w:ascii="Times New Roman" w:eastAsia="Times New Roman" w:hAnsi="Times New Roman" w:cs="Times New Roman"/>
          <w:b/>
          <w:bCs/>
          <w:color w:val="000000"/>
          <w:lang w:eastAsia="ru-RU"/>
        </w:rPr>
      </w:pPr>
    </w:p>
    <w:p w:rsidR="00A95BC6" w:rsidRPr="00E27E6E" w:rsidRDefault="00A95BC6" w:rsidP="00A95BC6">
      <w:pPr>
        <w:spacing w:after="75" w:line="240" w:lineRule="auto"/>
        <w:jc w:val="both"/>
        <w:rPr>
          <w:rFonts w:ascii="Times New Roman" w:eastAsia="Times New Roman" w:hAnsi="Times New Roman" w:cs="Times New Roman"/>
          <w:b/>
          <w:bCs/>
          <w:color w:val="000000"/>
          <w:lang w:eastAsia="ru-RU"/>
        </w:rPr>
      </w:pPr>
      <w:r w:rsidRPr="00E27E6E">
        <w:rPr>
          <w:rFonts w:ascii="Times New Roman" w:eastAsia="Times New Roman" w:hAnsi="Times New Roman" w:cs="Times New Roman"/>
          <w:b/>
          <w:bCs/>
          <w:color w:val="000000"/>
          <w:lang w:eastAsia="ru-RU"/>
        </w:rPr>
        <w:t>8. </w:t>
      </w:r>
      <w:r w:rsidRPr="00E27E6E">
        <w:rPr>
          <w:rFonts w:ascii="Times New Roman" w:eastAsia="Times New Roman" w:hAnsi="Times New Roman" w:cs="Times New Roman"/>
          <w:color w:val="000000"/>
          <w:lang w:eastAsia="ru-RU"/>
        </w:rPr>
        <w:t>В ходе социологического опроса мужчин и женщин страны Z им задавали вопросы: «Вы лично выполняете какую-либо работу по дому? Если да, то сколько времени это у Вас занимает?».</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Полученные результаты (в % от числа опрошенных) представлены в виде диаграммы.</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noProof/>
          <w:color w:val="000000"/>
          <w:lang w:eastAsia="ru-RU"/>
        </w:rPr>
        <w:drawing>
          <wp:inline distT="0" distB="0" distL="0" distR="0">
            <wp:extent cx="4114800" cy="1400175"/>
            <wp:effectExtent l="0" t="0" r="0" b="9525"/>
            <wp:docPr id="30" name="Рисунок 5" descr="https://soc-ege.sdamgia.ru/get_file?id=2586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oc-ege.sdamgia.ru/get_file?id=25862&amp;png=1"/>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1400175"/>
                    </a:xfrm>
                    <a:prstGeom prst="rect">
                      <a:avLst/>
                    </a:prstGeom>
                    <a:noFill/>
                    <a:ln>
                      <a:noFill/>
                    </a:ln>
                  </pic:spPr>
                </pic:pic>
              </a:graphicData>
            </a:graphic>
          </wp:inline>
        </w:drawing>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Найдите в приведённом списке выводы, которые можно сделать на основе диаграммы, и запишите цифры, под которыми они указаны.</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1) Пятая доля отвечавших мужчин не выполняет работу по дому.</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2) Среди мужчин доля тех, у кого работа по дому занимает мало времени, больше доли тех, у кого работа по дому занимает много времени.</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3) Наибольшая доля опрошенных женщин ответили, что работа по дому занимает много времени.</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4) Равные доли опрошенных женщин отметили, что не выполняют работу по дому и что работа по дому занимает мало времени.</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5) Доля тех, кто затруднился ответить, среди мужчин выше, чем среди женщин.</w:t>
      </w:r>
    </w:p>
    <w:p w:rsidR="00A95BC6" w:rsidRPr="00E27E6E" w:rsidRDefault="00A95BC6" w:rsidP="00A95BC6">
      <w:pPr>
        <w:spacing w:after="75" w:line="240" w:lineRule="auto"/>
        <w:jc w:val="both"/>
        <w:rPr>
          <w:rFonts w:ascii="Times New Roman" w:eastAsia="Times New Roman" w:hAnsi="Times New Roman" w:cs="Times New Roman"/>
          <w:b/>
          <w:bCs/>
          <w:color w:val="000000"/>
          <w:lang w:eastAsia="ru-RU"/>
        </w:rPr>
      </w:pPr>
      <w:r w:rsidRPr="00E27E6E">
        <w:rPr>
          <w:rFonts w:ascii="Times New Roman" w:eastAsia="Times New Roman" w:hAnsi="Times New Roman" w:cs="Times New Roman"/>
          <w:b/>
          <w:bCs/>
          <w:color w:val="000000"/>
          <w:lang w:eastAsia="ru-RU"/>
        </w:rPr>
        <w:t>9. </w:t>
      </w:r>
      <w:r w:rsidRPr="00E27E6E">
        <w:rPr>
          <w:rFonts w:ascii="Times New Roman" w:eastAsia="Times New Roman" w:hAnsi="Times New Roman" w:cs="Times New Roman"/>
          <w:color w:val="000000"/>
          <w:lang w:eastAsia="ru-RU"/>
        </w:rPr>
        <w:t>Выберите верные суждения о смешанной республике и запишите цифры, под которыми они указаны.</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i/>
          <w:iCs/>
          <w:color w:val="000000"/>
          <w:lang w:eastAsia="ru-RU"/>
        </w:rPr>
        <w:t>Цифры ука</w:t>
      </w:r>
      <w:r w:rsidRPr="00E27E6E">
        <w:rPr>
          <w:rFonts w:ascii="Times New Roman" w:eastAsia="Times New Roman" w:hAnsi="Times New Roman" w:cs="Times New Roman"/>
          <w:i/>
          <w:iCs/>
          <w:color w:val="000000"/>
          <w:lang w:eastAsia="ru-RU"/>
        </w:rPr>
        <w:softHyphen/>
        <w:t>жи</w:t>
      </w:r>
      <w:r w:rsidRPr="00E27E6E">
        <w:rPr>
          <w:rFonts w:ascii="Times New Roman" w:eastAsia="Times New Roman" w:hAnsi="Times New Roman" w:cs="Times New Roman"/>
          <w:i/>
          <w:iCs/>
          <w:color w:val="000000"/>
          <w:lang w:eastAsia="ru-RU"/>
        </w:rPr>
        <w:softHyphen/>
        <w:t>те в по</w:t>
      </w:r>
      <w:r w:rsidRPr="00E27E6E">
        <w:rPr>
          <w:rFonts w:ascii="Times New Roman" w:eastAsia="Times New Roman" w:hAnsi="Times New Roman" w:cs="Times New Roman"/>
          <w:i/>
          <w:iCs/>
          <w:color w:val="000000"/>
          <w:lang w:eastAsia="ru-RU"/>
        </w:rPr>
        <w:softHyphen/>
        <w:t>ряд</w:t>
      </w:r>
      <w:r w:rsidRPr="00E27E6E">
        <w:rPr>
          <w:rFonts w:ascii="Times New Roman" w:eastAsia="Times New Roman" w:hAnsi="Times New Roman" w:cs="Times New Roman"/>
          <w:i/>
          <w:iCs/>
          <w:color w:val="000000"/>
          <w:lang w:eastAsia="ru-RU"/>
        </w:rPr>
        <w:softHyphen/>
        <w:t>ке возрастания.</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1) В смешанной республике президент избирается парламентом.</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lastRenderedPageBreak/>
        <w:t>2) В смешанной республике правительство несёт политическую ответственность как перед парламентом так и перед президентом.</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3) В смешанной республике президент возглавляет систему исполнительной власти.</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4) В смешанной республике президент имеет право распускать парламент.</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5) Для смешанной республики характерно доминирование парламента в политической системе государства.</w:t>
      </w:r>
    </w:p>
    <w:p w:rsidR="00A95BC6" w:rsidRPr="00E27E6E" w:rsidRDefault="00A95BC6" w:rsidP="00A95BC6">
      <w:pPr>
        <w:spacing w:after="75" w:line="240" w:lineRule="auto"/>
        <w:jc w:val="both"/>
        <w:rPr>
          <w:rFonts w:ascii="Times New Roman" w:eastAsia="Times New Roman" w:hAnsi="Times New Roman" w:cs="Times New Roman"/>
          <w:b/>
          <w:bCs/>
          <w:color w:val="000000"/>
          <w:lang w:eastAsia="ru-RU"/>
        </w:rPr>
      </w:pPr>
      <w:r w:rsidRPr="00E27E6E">
        <w:rPr>
          <w:rFonts w:ascii="Times New Roman" w:eastAsia="Times New Roman" w:hAnsi="Times New Roman" w:cs="Times New Roman"/>
          <w:b/>
          <w:bCs/>
          <w:color w:val="000000"/>
          <w:lang w:eastAsia="ru-RU"/>
        </w:rPr>
        <w:t>10. </w:t>
      </w:r>
      <w:r w:rsidRPr="00E27E6E">
        <w:rPr>
          <w:rFonts w:ascii="Times New Roman" w:eastAsia="Times New Roman" w:hAnsi="Times New Roman" w:cs="Times New Roman"/>
          <w:color w:val="000000"/>
          <w:lang w:eastAsia="ru-RU"/>
        </w:rPr>
        <w:t>Установите соответствие между функциями и субъектами государственной власти РФ‚ которые их исполняют: к каждой позиции, данной в первом столбце, подберите соответствующую позицию из второго столбца.</w:t>
      </w:r>
    </w:p>
    <w:tbl>
      <w:tblPr>
        <w:tblW w:w="8516" w:type="dxa"/>
        <w:tblCellMar>
          <w:top w:w="15" w:type="dxa"/>
          <w:left w:w="15" w:type="dxa"/>
          <w:bottom w:w="15" w:type="dxa"/>
          <w:right w:w="15" w:type="dxa"/>
        </w:tblCellMar>
        <w:tblLook w:val="04A0"/>
      </w:tblPr>
      <w:tblGrid>
        <w:gridCol w:w="5816"/>
        <w:gridCol w:w="362"/>
        <w:gridCol w:w="2338"/>
      </w:tblGrid>
      <w:tr w:rsidR="00A95BC6" w:rsidRPr="00E27E6E" w:rsidTr="000B3663">
        <w:trPr>
          <w:trHeight w:val="749"/>
        </w:trPr>
        <w:tc>
          <w:tcPr>
            <w:tcW w:w="6427" w:type="dxa"/>
            <w:tcBorders>
              <w:top w:val="nil"/>
              <w:left w:val="nil"/>
              <w:bottom w:val="nil"/>
              <w:right w:val="nil"/>
            </w:tcBorders>
            <w:tcMar>
              <w:top w:w="60" w:type="dxa"/>
              <w:left w:w="60" w:type="dxa"/>
              <w:bottom w:w="60" w:type="dxa"/>
              <w:right w:w="60" w:type="dxa"/>
            </w:tcMar>
            <w:vAlign w:val="center"/>
            <w:hideMark/>
          </w:tcPr>
          <w:p w:rsidR="00A95BC6" w:rsidRPr="00E27E6E" w:rsidRDefault="00A95BC6" w:rsidP="000B3663">
            <w:pPr>
              <w:spacing w:before="75" w:after="0" w:line="240" w:lineRule="auto"/>
              <w:jc w:val="center"/>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ФУНКЦИИ</w:t>
            </w:r>
          </w:p>
        </w:tc>
        <w:tc>
          <w:tcPr>
            <w:tcW w:w="438" w:type="dxa"/>
            <w:tcBorders>
              <w:top w:val="nil"/>
              <w:left w:val="nil"/>
              <w:bottom w:val="nil"/>
              <w:right w:val="nil"/>
            </w:tcBorders>
            <w:tcMar>
              <w:top w:w="60" w:type="dxa"/>
              <w:left w:w="60" w:type="dxa"/>
              <w:bottom w:w="60" w:type="dxa"/>
              <w:right w:w="60" w:type="dxa"/>
            </w:tcMar>
            <w:vAlign w:val="center"/>
            <w:hideMark/>
          </w:tcPr>
          <w:p w:rsidR="00A95BC6" w:rsidRPr="00E27E6E" w:rsidRDefault="00A95BC6" w:rsidP="000B3663">
            <w:pPr>
              <w:spacing w:before="75"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tc>
        <w:tc>
          <w:tcPr>
            <w:tcW w:w="0" w:type="auto"/>
            <w:tcBorders>
              <w:top w:val="nil"/>
              <w:left w:val="nil"/>
              <w:bottom w:val="nil"/>
              <w:right w:val="nil"/>
            </w:tcBorders>
            <w:tcMar>
              <w:top w:w="60" w:type="dxa"/>
              <w:left w:w="60" w:type="dxa"/>
              <w:bottom w:w="60" w:type="dxa"/>
              <w:right w:w="60" w:type="dxa"/>
            </w:tcMar>
            <w:vAlign w:val="center"/>
            <w:hideMark/>
          </w:tcPr>
          <w:p w:rsidR="00A95BC6" w:rsidRPr="00E27E6E" w:rsidRDefault="00A95BC6" w:rsidP="000B3663">
            <w:pPr>
              <w:spacing w:before="75" w:after="0" w:line="240" w:lineRule="auto"/>
              <w:jc w:val="center"/>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СУБЪЕКТЫ ГОСУДАРСТВЕННОЙ ВЛАСТИ РФ</w:t>
            </w:r>
          </w:p>
        </w:tc>
      </w:tr>
      <w:tr w:rsidR="00A95BC6" w:rsidRPr="00E27E6E" w:rsidTr="000B3663">
        <w:trPr>
          <w:trHeight w:val="1330"/>
        </w:trPr>
        <w:tc>
          <w:tcPr>
            <w:tcW w:w="0" w:type="auto"/>
            <w:tcBorders>
              <w:top w:val="nil"/>
              <w:left w:val="nil"/>
              <w:bottom w:val="nil"/>
              <w:right w:val="nil"/>
            </w:tcBorders>
            <w:tcMar>
              <w:top w:w="60" w:type="dxa"/>
              <w:left w:w="60" w:type="dxa"/>
              <w:bottom w:w="60" w:type="dxa"/>
              <w:right w:w="60" w:type="dxa"/>
            </w:tcMar>
            <w:hideMark/>
          </w:tcPr>
          <w:p w:rsidR="00A95BC6" w:rsidRPr="00E27E6E" w:rsidRDefault="00A95BC6" w:rsidP="000B3663">
            <w:pPr>
              <w:spacing w:after="0" w:line="240" w:lineRule="auto"/>
              <w:ind w:firstLine="375"/>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А) утверждение изменения границ между субъектами РФ</w:t>
            </w:r>
          </w:p>
          <w:p w:rsidR="00A95BC6" w:rsidRPr="00E27E6E" w:rsidRDefault="00A95BC6" w:rsidP="000B3663">
            <w:pPr>
              <w:spacing w:after="0" w:line="240" w:lineRule="auto"/>
              <w:ind w:firstLine="375"/>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Б) осуществление помилования</w:t>
            </w:r>
          </w:p>
          <w:p w:rsidR="00A95BC6" w:rsidRPr="00E27E6E" w:rsidRDefault="00A95BC6" w:rsidP="000B3663">
            <w:pPr>
              <w:spacing w:after="0" w:line="240" w:lineRule="auto"/>
              <w:ind w:firstLine="375"/>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В) осуществление управления федеральной собственностью</w:t>
            </w:r>
          </w:p>
          <w:p w:rsidR="00A95BC6" w:rsidRPr="00E27E6E" w:rsidRDefault="00A95BC6" w:rsidP="000B3663">
            <w:pPr>
              <w:spacing w:after="0" w:line="240" w:lineRule="auto"/>
              <w:ind w:firstLine="375"/>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Г) разработка и представление Государственной Думе федерального бюджета</w:t>
            </w:r>
          </w:p>
          <w:p w:rsidR="00A95BC6" w:rsidRPr="00E27E6E" w:rsidRDefault="00A95BC6" w:rsidP="000B3663">
            <w:pPr>
              <w:spacing w:after="0" w:line="240" w:lineRule="auto"/>
              <w:ind w:firstLine="375"/>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Д) решение вопросов гражданства РФ</w:t>
            </w:r>
          </w:p>
        </w:tc>
        <w:tc>
          <w:tcPr>
            <w:tcW w:w="0" w:type="auto"/>
            <w:tcBorders>
              <w:top w:val="nil"/>
              <w:left w:val="nil"/>
              <w:bottom w:val="nil"/>
              <w:right w:val="nil"/>
            </w:tcBorders>
            <w:tcMar>
              <w:top w:w="60" w:type="dxa"/>
              <w:left w:w="60" w:type="dxa"/>
              <w:bottom w:w="60" w:type="dxa"/>
              <w:right w:w="60" w:type="dxa"/>
            </w:tcMar>
            <w:vAlign w:val="center"/>
            <w:hideMark/>
          </w:tcPr>
          <w:p w:rsidR="00A95BC6" w:rsidRPr="00E27E6E" w:rsidRDefault="00A95BC6" w:rsidP="000B3663">
            <w:pPr>
              <w:spacing w:before="75"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tc>
        <w:tc>
          <w:tcPr>
            <w:tcW w:w="0" w:type="auto"/>
            <w:tcBorders>
              <w:top w:val="nil"/>
              <w:left w:val="nil"/>
              <w:bottom w:val="nil"/>
              <w:right w:val="nil"/>
            </w:tcBorders>
            <w:tcMar>
              <w:top w:w="60" w:type="dxa"/>
              <w:left w:w="60" w:type="dxa"/>
              <w:bottom w:w="60" w:type="dxa"/>
              <w:right w:w="60" w:type="dxa"/>
            </w:tcMar>
            <w:hideMark/>
          </w:tcPr>
          <w:p w:rsidR="00A95BC6" w:rsidRPr="00E27E6E" w:rsidRDefault="00A95BC6" w:rsidP="000B3663">
            <w:pPr>
              <w:spacing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1) Президент РФ</w:t>
            </w:r>
          </w:p>
          <w:p w:rsidR="00A95BC6" w:rsidRPr="00E27E6E" w:rsidRDefault="00A95BC6" w:rsidP="000B3663">
            <w:pPr>
              <w:spacing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2) Совет Федерации</w:t>
            </w:r>
          </w:p>
          <w:p w:rsidR="00A95BC6" w:rsidRPr="00E27E6E" w:rsidRDefault="00A95BC6" w:rsidP="000B3663">
            <w:pPr>
              <w:spacing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3) Правительство РФ</w:t>
            </w:r>
          </w:p>
        </w:tc>
      </w:tr>
    </w:tbl>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p w:rsidR="00A95BC6" w:rsidRPr="00E27E6E" w:rsidRDefault="00A95BC6" w:rsidP="00A95BC6">
      <w:pPr>
        <w:spacing w:after="24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Запишите в ответ цифры, расположив их в порядке, соответствующем буквам: </w:t>
      </w:r>
    </w:p>
    <w:tbl>
      <w:tblPr>
        <w:tblW w:w="0" w:type="auto"/>
        <w:tblCellMar>
          <w:top w:w="15" w:type="dxa"/>
          <w:left w:w="15" w:type="dxa"/>
          <w:bottom w:w="15" w:type="dxa"/>
          <w:right w:w="15" w:type="dxa"/>
        </w:tblCellMar>
        <w:tblLook w:val="04A0"/>
      </w:tblPr>
      <w:tblGrid>
        <w:gridCol w:w="675"/>
        <w:gridCol w:w="675"/>
        <w:gridCol w:w="675"/>
        <w:gridCol w:w="675"/>
        <w:gridCol w:w="675"/>
      </w:tblGrid>
      <w:tr w:rsidR="00A95BC6" w:rsidRPr="00E27E6E" w:rsidTr="000B3663">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before="75" w:after="0" w:line="240" w:lineRule="auto"/>
              <w:jc w:val="center"/>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before="75" w:after="0" w:line="240" w:lineRule="auto"/>
              <w:jc w:val="center"/>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before="75" w:after="0" w:line="240" w:lineRule="auto"/>
              <w:jc w:val="center"/>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before="75" w:after="0" w:line="240" w:lineRule="auto"/>
              <w:jc w:val="center"/>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Г</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before="75" w:after="0" w:line="240" w:lineRule="auto"/>
              <w:jc w:val="center"/>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Д</w:t>
            </w:r>
          </w:p>
        </w:tc>
      </w:tr>
      <w:tr w:rsidR="00A95BC6" w:rsidRPr="00E27E6E" w:rsidTr="000B3663">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before="75"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before="75"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before="75"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before="75"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before="75"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tc>
      </w:tr>
    </w:tbl>
    <w:p w:rsidR="00A95BC6" w:rsidRPr="00E27E6E" w:rsidRDefault="00A95BC6" w:rsidP="00A95BC6">
      <w:pPr>
        <w:spacing w:after="75" w:line="240" w:lineRule="auto"/>
        <w:jc w:val="both"/>
        <w:rPr>
          <w:rFonts w:ascii="Times New Roman" w:eastAsia="Times New Roman" w:hAnsi="Times New Roman" w:cs="Times New Roman"/>
          <w:b/>
          <w:bCs/>
          <w:color w:val="000000"/>
          <w:lang w:eastAsia="ru-RU"/>
        </w:rPr>
      </w:pPr>
      <w:r w:rsidRPr="00E27E6E">
        <w:rPr>
          <w:rFonts w:ascii="Times New Roman" w:eastAsia="Times New Roman" w:hAnsi="Times New Roman" w:cs="Times New Roman"/>
          <w:b/>
          <w:bCs/>
          <w:color w:val="000000"/>
          <w:lang w:eastAsia="ru-RU"/>
        </w:rPr>
        <w:t>11. </w:t>
      </w:r>
      <w:r w:rsidRPr="00E27E6E">
        <w:rPr>
          <w:rFonts w:ascii="Times New Roman" w:eastAsia="Times New Roman" w:hAnsi="Times New Roman" w:cs="Times New Roman"/>
          <w:color w:val="000000"/>
          <w:lang w:eastAsia="ru-RU"/>
        </w:rPr>
        <w:t>B государстве Z регулярно на альтернативной основе проходят выборы B законодательное собрание. Какие признаки позволят сделать вывод о том, что государство Z — парламентская республика? Запишите цифры, под которыми они указаны.</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1) Президент избирается законодательным собранием.</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2) Правительство формируется партией, победившей на выборах в законодательное собрание.</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3) Полномочия президента ограничены законом.</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4) Правительство ответственно перед законодательным собранием.</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5) Главой правительства является президент.</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6) Законодательное собрание разрабатывает и принимает законы.</w:t>
      </w:r>
    </w:p>
    <w:p w:rsidR="00A95BC6" w:rsidRPr="00E27E6E" w:rsidRDefault="00A95BC6" w:rsidP="00A95BC6">
      <w:pPr>
        <w:jc w:val="both"/>
        <w:rPr>
          <w:rStyle w:val="aff6"/>
          <w:rFonts w:eastAsiaTheme="minorHAnsi"/>
          <w:b w:val="0"/>
          <w:bCs w:val="0"/>
        </w:rPr>
      </w:pPr>
    </w:p>
    <w:p w:rsidR="00A95BC6" w:rsidRPr="00E27E6E" w:rsidRDefault="00A95BC6" w:rsidP="00A95BC6">
      <w:pPr>
        <w:jc w:val="both"/>
        <w:rPr>
          <w:rFonts w:ascii="Times New Roman" w:hAnsi="Times New Roman" w:cs="Times New Roman"/>
          <w:b/>
          <w:bCs/>
          <w:color w:val="000000"/>
        </w:rPr>
      </w:pPr>
      <w:r w:rsidRPr="00E27E6E">
        <w:rPr>
          <w:rStyle w:val="aff6"/>
          <w:rFonts w:eastAsiaTheme="minorHAnsi"/>
          <w:b w:val="0"/>
          <w:bCs w:val="0"/>
        </w:rPr>
        <w:t xml:space="preserve">12. </w:t>
      </w:r>
      <w:r w:rsidRPr="00E27E6E">
        <w:rPr>
          <w:rFonts w:ascii="Times New Roman" w:hAnsi="Times New Roman" w:cs="Times New Roman"/>
          <w:color w:val="000000"/>
        </w:rPr>
        <w:t>Что из перечисленного ниже относится к конституционным обязанностям гражданина РФ? Запишите цифры, под которыми указаны соответствующие обязанности.</w:t>
      </w:r>
    </w:p>
    <w:p w:rsidR="00A95BC6" w:rsidRPr="00E27E6E" w:rsidRDefault="00A95BC6" w:rsidP="00A95BC6">
      <w:pPr>
        <w:spacing w:after="0"/>
        <w:jc w:val="both"/>
        <w:rPr>
          <w:color w:val="000000"/>
        </w:rPr>
      </w:pPr>
      <w:r w:rsidRPr="00E27E6E">
        <w:rPr>
          <w:color w:val="000000"/>
        </w:rPr>
        <w:t> </w:t>
      </w:r>
    </w:p>
    <w:p w:rsidR="00A95BC6" w:rsidRPr="00E27E6E" w:rsidRDefault="00A95BC6" w:rsidP="00A95BC6">
      <w:pPr>
        <w:spacing w:after="0"/>
        <w:ind w:firstLine="375"/>
        <w:jc w:val="both"/>
        <w:rPr>
          <w:color w:val="000000"/>
        </w:rPr>
      </w:pPr>
      <w:r w:rsidRPr="00E27E6E">
        <w:rPr>
          <w:color w:val="000000"/>
        </w:rPr>
        <w:t>1) пользование родным языком</w:t>
      </w:r>
    </w:p>
    <w:p w:rsidR="00A95BC6" w:rsidRPr="00E27E6E" w:rsidRDefault="00A95BC6" w:rsidP="00A95BC6">
      <w:pPr>
        <w:spacing w:after="0"/>
        <w:ind w:firstLine="375"/>
        <w:jc w:val="both"/>
        <w:rPr>
          <w:color w:val="000000"/>
        </w:rPr>
      </w:pPr>
      <w:r w:rsidRPr="00E27E6E">
        <w:rPr>
          <w:color w:val="000000"/>
        </w:rPr>
        <w:t>2) равный доступ к государственной службе</w:t>
      </w:r>
    </w:p>
    <w:p w:rsidR="00A95BC6" w:rsidRPr="00E27E6E" w:rsidRDefault="00A95BC6" w:rsidP="00A95BC6">
      <w:pPr>
        <w:spacing w:after="0"/>
        <w:ind w:firstLine="375"/>
        <w:jc w:val="both"/>
        <w:rPr>
          <w:color w:val="000000"/>
        </w:rPr>
      </w:pPr>
      <w:r w:rsidRPr="00E27E6E">
        <w:rPr>
          <w:color w:val="000000"/>
        </w:rPr>
        <w:t>3) участие в отправлении правосудия</w:t>
      </w:r>
    </w:p>
    <w:p w:rsidR="00A95BC6" w:rsidRPr="00E27E6E" w:rsidRDefault="00A95BC6" w:rsidP="00A95BC6">
      <w:pPr>
        <w:spacing w:after="0"/>
        <w:ind w:firstLine="375"/>
        <w:jc w:val="both"/>
        <w:rPr>
          <w:color w:val="000000"/>
        </w:rPr>
      </w:pPr>
      <w:r w:rsidRPr="00E27E6E">
        <w:rPr>
          <w:color w:val="000000"/>
        </w:rPr>
        <w:t>4) уважение прав и законных интересов других лиц</w:t>
      </w:r>
    </w:p>
    <w:p w:rsidR="00A95BC6" w:rsidRPr="00E27E6E" w:rsidRDefault="00A95BC6" w:rsidP="00A95BC6">
      <w:pPr>
        <w:spacing w:after="0"/>
        <w:ind w:firstLine="375"/>
        <w:jc w:val="both"/>
        <w:rPr>
          <w:color w:val="000000"/>
        </w:rPr>
      </w:pPr>
      <w:r w:rsidRPr="00E27E6E">
        <w:rPr>
          <w:color w:val="000000"/>
        </w:rPr>
        <w:t>5) охрана историко-культурного наследия</w:t>
      </w:r>
    </w:p>
    <w:p w:rsidR="00A95BC6" w:rsidRPr="00E27E6E" w:rsidRDefault="00A95BC6" w:rsidP="00A95BC6">
      <w:pPr>
        <w:jc w:val="both"/>
        <w:rPr>
          <w:rFonts w:ascii="Times New Roman" w:hAnsi="Times New Roman" w:cs="Times New Roman"/>
          <w:b/>
          <w:bCs/>
          <w:color w:val="000000"/>
        </w:rPr>
      </w:pPr>
      <w:r w:rsidRPr="00E27E6E">
        <w:rPr>
          <w:rStyle w:val="aff6"/>
          <w:rFonts w:eastAsiaTheme="minorHAnsi"/>
          <w:b w:val="0"/>
          <w:bCs w:val="0"/>
        </w:rPr>
        <w:t xml:space="preserve">13. </w:t>
      </w:r>
      <w:r w:rsidRPr="00E27E6E">
        <w:rPr>
          <w:rFonts w:ascii="Times New Roman" w:hAnsi="Times New Roman" w:cs="Times New Roman"/>
          <w:color w:val="000000"/>
        </w:rPr>
        <w:t>Статья 14 Кон</w:t>
      </w:r>
      <w:r w:rsidRPr="00E27E6E">
        <w:rPr>
          <w:rFonts w:ascii="Times New Roman" w:hAnsi="Times New Roman" w:cs="Times New Roman"/>
          <w:color w:val="000000"/>
        </w:rPr>
        <w:softHyphen/>
        <w:t>сти</w:t>
      </w:r>
      <w:r w:rsidRPr="00E27E6E">
        <w:rPr>
          <w:rFonts w:ascii="Times New Roman" w:hAnsi="Times New Roman" w:cs="Times New Roman"/>
          <w:color w:val="000000"/>
        </w:rPr>
        <w:softHyphen/>
        <w:t>ту</w:t>
      </w:r>
      <w:r w:rsidRPr="00E27E6E">
        <w:rPr>
          <w:rFonts w:ascii="Times New Roman" w:hAnsi="Times New Roman" w:cs="Times New Roman"/>
          <w:color w:val="000000"/>
        </w:rPr>
        <w:softHyphen/>
        <w:t>ции РФ объ</w:t>
      </w:r>
      <w:r w:rsidRPr="00E27E6E">
        <w:rPr>
          <w:rFonts w:ascii="Times New Roman" w:hAnsi="Times New Roman" w:cs="Times New Roman"/>
          <w:color w:val="000000"/>
        </w:rPr>
        <w:softHyphen/>
        <w:t>яв</w:t>
      </w:r>
      <w:r w:rsidRPr="00E27E6E">
        <w:rPr>
          <w:rFonts w:ascii="Times New Roman" w:hAnsi="Times New Roman" w:cs="Times New Roman"/>
          <w:color w:val="000000"/>
        </w:rPr>
        <w:softHyphen/>
        <w:t>ля</w:t>
      </w:r>
      <w:r w:rsidRPr="00E27E6E">
        <w:rPr>
          <w:rFonts w:ascii="Times New Roman" w:hAnsi="Times New Roman" w:cs="Times New Roman"/>
          <w:color w:val="000000"/>
        </w:rPr>
        <w:softHyphen/>
        <w:t>ет Рос</w:t>
      </w:r>
      <w:r w:rsidRPr="00E27E6E">
        <w:rPr>
          <w:rFonts w:ascii="Times New Roman" w:hAnsi="Times New Roman" w:cs="Times New Roman"/>
          <w:color w:val="000000"/>
        </w:rPr>
        <w:softHyphen/>
        <w:t>сий</w:t>
      </w:r>
      <w:r w:rsidRPr="00E27E6E">
        <w:rPr>
          <w:rFonts w:ascii="Times New Roman" w:hAnsi="Times New Roman" w:cs="Times New Roman"/>
          <w:color w:val="000000"/>
        </w:rPr>
        <w:softHyphen/>
        <w:t>скую Фе</w:t>
      </w:r>
      <w:r w:rsidRPr="00E27E6E">
        <w:rPr>
          <w:rFonts w:ascii="Times New Roman" w:hAnsi="Times New Roman" w:cs="Times New Roman"/>
          <w:color w:val="000000"/>
        </w:rPr>
        <w:softHyphen/>
        <w:t>де</w:t>
      </w:r>
      <w:r w:rsidRPr="00E27E6E">
        <w:rPr>
          <w:rFonts w:ascii="Times New Roman" w:hAnsi="Times New Roman" w:cs="Times New Roman"/>
          <w:color w:val="000000"/>
        </w:rPr>
        <w:softHyphen/>
        <w:t>ра</w:t>
      </w:r>
      <w:r w:rsidRPr="00E27E6E">
        <w:rPr>
          <w:rFonts w:ascii="Times New Roman" w:hAnsi="Times New Roman" w:cs="Times New Roman"/>
          <w:color w:val="000000"/>
        </w:rPr>
        <w:softHyphen/>
        <w:t>цию свет</w:t>
      </w:r>
      <w:r w:rsidRPr="00E27E6E">
        <w:rPr>
          <w:rFonts w:ascii="Times New Roman" w:hAnsi="Times New Roman" w:cs="Times New Roman"/>
          <w:color w:val="000000"/>
        </w:rPr>
        <w:softHyphen/>
        <w:t>ским государством. Это означает, что</w:t>
      </w:r>
    </w:p>
    <w:p w:rsidR="00A95BC6" w:rsidRPr="00E27E6E" w:rsidRDefault="00A95BC6" w:rsidP="00A95BC6">
      <w:pPr>
        <w:spacing w:after="0"/>
        <w:ind w:firstLine="375"/>
        <w:jc w:val="both"/>
        <w:rPr>
          <w:color w:val="000000"/>
        </w:rPr>
      </w:pPr>
      <w:r w:rsidRPr="00E27E6E">
        <w:rPr>
          <w:color w:val="000000"/>
        </w:rPr>
        <w:t>1) признаны права и сво</w:t>
      </w:r>
      <w:r w:rsidRPr="00E27E6E">
        <w:rPr>
          <w:color w:val="000000"/>
        </w:rPr>
        <w:softHyphen/>
        <w:t>бо</w:t>
      </w:r>
      <w:r w:rsidRPr="00E27E6E">
        <w:rPr>
          <w:color w:val="000000"/>
        </w:rPr>
        <w:softHyphen/>
        <w:t>ды че</w:t>
      </w:r>
      <w:r w:rsidRPr="00E27E6E">
        <w:rPr>
          <w:color w:val="000000"/>
        </w:rPr>
        <w:softHyphen/>
        <w:t>ло</w:t>
      </w:r>
      <w:r w:rsidRPr="00E27E6E">
        <w:rPr>
          <w:color w:val="000000"/>
        </w:rPr>
        <w:softHyphen/>
        <w:t>ве</w:t>
      </w:r>
      <w:r w:rsidRPr="00E27E6E">
        <w:rPr>
          <w:color w:val="000000"/>
        </w:rPr>
        <w:softHyphen/>
        <w:t>ка и гражданина</w:t>
      </w:r>
    </w:p>
    <w:p w:rsidR="00A95BC6" w:rsidRPr="00E27E6E" w:rsidRDefault="00A95BC6" w:rsidP="00A95BC6">
      <w:pPr>
        <w:spacing w:after="0"/>
        <w:ind w:firstLine="375"/>
        <w:jc w:val="both"/>
        <w:rPr>
          <w:color w:val="000000"/>
        </w:rPr>
      </w:pPr>
      <w:r w:rsidRPr="00E27E6E">
        <w:rPr>
          <w:color w:val="000000"/>
        </w:rPr>
        <w:lastRenderedPageBreak/>
        <w:t>2) устанавливается рав</w:t>
      </w:r>
      <w:r w:rsidRPr="00E27E6E">
        <w:rPr>
          <w:color w:val="000000"/>
        </w:rPr>
        <w:softHyphen/>
        <w:t>ная за</w:t>
      </w:r>
      <w:r w:rsidRPr="00E27E6E">
        <w:rPr>
          <w:color w:val="000000"/>
        </w:rPr>
        <w:softHyphen/>
        <w:t>щи</w:t>
      </w:r>
      <w:r w:rsidRPr="00E27E6E">
        <w:rPr>
          <w:color w:val="000000"/>
        </w:rPr>
        <w:softHyphen/>
        <w:t>та соб</w:t>
      </w:r>
      <w:r w:rsidRPr="00E27E6E">
        <w:rPr>
          <w:color w:val="000000"/>
        </w:rPr>
        <w:softHyphen/>
        <w:t>ствен</w:t>
      </w:r>
      <w:r w:rsidRPr="00E27E6E">
        <w:rPr>
          <w:color w:val="000000"/>
        </w:rPr>
        <w:softHyphen/>
        <w:t>но</w:t>
      </w:r>
      <w:r w:rsidRPr="00E27E6E">
        <w:rPr>
          <w:color w:val="000000"/>
        </w:rPr>
        <w:softHyphen/>
        <w:t>сти любой формы (государственной, частной, муниципальной)</w:t>
      </w:r>
    </w:p>
    <w:p w:rsidR="00A95BC6" w:rsidRPr="00E27E6E" w:rsidRDefault="00A95BC6" w:rsidP="00A95BC6">
      <w:pPr>
        <w:spacing w:after="0"/>
        <w:ind w:firstLine="375"/>
        <w:jc w:val="both"/>
        <w:rPr>
          <w:color w:val="000000"/>
        </w:rPr>
      </w:pPr>
      <w:r w:rsidRPr="00E27E6E">
        <w:rPr>
          <w:color w:val="000000"/>
        </w:rPr>
        <w:t>3) отсутствует го</w:t>
      </w:r>
      <w:r w:rsidRPr="00E27E6E">
        <w:rPr>
          <w:color w:val="000000"/>
        </w:rPr>
        <w:softHyphen/>
        <w:t>су</w:t>
      </w:r>
      <w:r w:rsidRPr="00E27E6E">
        <w:rPr>
          <w:color w:val="000000"/>
        </w:rPr>
        <w:softHyphen/>
        <w:t>дар</w:t>
      </w:r>
      <w:r w:rsidRPr="00E27E6E">
        <w:rPr>
          <w:color w:val="000000"/>
        </w:rPr>
        <w:softHyphen/>
        <w:t>ствен</w:t>
      </w:r>
      <w:r w:rsidRPr="00E27E6E">
        <w:rPr>
          <w:color w:val="000000"/>
        </w:rPr>
        <w:softHyphen/>
        <w:t>ная религия</w:t>
      </w:r>
    </w:p>
    <w:p w:rsidR="00A95BC6" w:rsidRPr="00E27E6E" w:rsidRDefault="00A95BC6" w:rsidP="00A95BC6">
      <w:pPr>
        <w:spacing w:after="0"/>
        <w:ind w:firstLine="375"/>
        <w:jc w:val="both"/>
        <w:rPr>
          <w:color w:val="000000"/>
        </w:rPr>
      </w:pPr>
      <w:r w:rsidRPr="00E27E6E">
        <w:rPr>
          <w:color w:val="000000"/>
        </w:rPr>
        <w:t>4) ни одно ве</w:t>
      </w:r>
      <w:r w:rsidRPr="00E27E6E">
        <w:rPr>
          <w:color w:val="000000"/>
        </w:rPr>
        <w:softHyphen/>
        <w:t>ро</w:t>
      </w:r>
      <w:r w:rsidRPr="00E27E6E">
        <w:rPr>
          <w:color w:val="000000"/>
        </w:rPr>
        <w:softHyphen/>
        <w:t>уче</w:t>
      </w:r>
      <w:r w:rsidRPr="00E27E6E">
        <w:rPr>
          <w:color w:val="000000"/>
        </w:rPr>
        <w:softHyphen/>
        <w:t>ние не при</w:t>
      </w:r>
      <w:r w:rsidRPr="00E27E6E">
        <w:rPr>
          <w:color w:val="000000"/>
        </w:rPr>
        <w:softHyphen/>
        <w:t>зна</w:t>
      </w:r>
      <w:r w:rsidRPr="00E27E6E">
        <w:rPr>
          <w:color w:val="000000"/>
        </w:rPr>
        <w:softHyphen/>
        <w:t>ет</w:t>
      </w:r>
      <w:r w:rsidRPr="00E27E6E">
        <w:rPr>
          <w:color w:val="000000"/>
        </w:rPr>
        <w:softHyphen/>
        <w:t>ся обя</w:t>
      </w:r>
      <w:r w:rsidRPr="00E27E6E">
        <w:rPr>
          <w:color w:val="000000"/>
        </w:rPr>
        <w:softHyphen/>
        <w:t>за</w:t>
      </w:r>
      <w:r w:rsidRPr="00E27E6E">
        <w:rPr>
          <w:color w:val="000000"/>
        </w:rPr>
        <w:softHyphen/>
        <w:t>тель</w:t>
      </w:r>
      <w:r w:rsidRPr="00E27E6E">
        <w:rPr>
          <w:color w:val="000000"/>
        </w:rPr>
        <w:softHyphen/>
        <w:t>ным или предпочтительным</w:t>
      </w:r>
    </w:p>
    <w:p w:rsidR="00A95BC6" w:rsidRPr="00E27E6E" w:rsidRDefault="00A95BC6" w:rsidP="00A95BC6">
      <w:pPr>
        <w:spacing w:after="0"/>
        <w:ind w:firstLine="375"/>
        <w:jc w:val="both"/>
        <w:rPr>
          <w:color w:val="000000"/>
        </w:rPr>
      </w:pPr>
      <w:r w:rsidRPr="00E27E6E">
        <w:rPr>
          <w:color w:val="000000"/>
        </w:rPr>
        <w:t>5) в стра</w:t>
      </w:r>
      <w:r w:rsidRPr="00E27E6E">
        <w:rPr>
          <w:color w:val="000000"/>
        </w:rPr>
        <w:softHyphen/>
        <w:t>не уза</w:t>
      </w:r>
      <w:r w:rsidRPr="00E27E6E">
        <w:rPr>
          <w:color w:val="000000"/>
        </w:rPr>
        <w:softHyphen/>
        <w:t>ко</w:t>
      </w:r>
      <w:r w:rsidRPr="00E27E6E">
        <w:rPr>
          <w:color w:val="000000"/>
        </w:rPr>
        <w:softHyphen/>
        <w:t>не</w:t>
      </w:r>
      <w:r w:rsidRPr="00E27E6E">
        <w:rPr>
          <w:color w:val="000000"/>
        </w:rPr>
        <w:softHyphen/>
        <w:t>на многопартийность</w:t>
      </w:r>
    </w:p>
    <w:p w:rsidR="00A95BC6" w:rsidRPr="00E27E6E" w:rsidRDefault="00A95BC6" w:rsidP="00A95BC6">
      <w:pPr>
        <w:spacing w:after="0"/>
        <w:ind w:firstLine="375"/>
        <w:jc w:val="both"/>
        <w:rPr>
          <w:color w:val="000000"/>
        </w:rPr>
      </w:pPr>
      <w:r w:rsidRPr="00E27E6E">
        <w:rPr>
          <w:color w:val="000000"/>
        </w:rPr>
        <w:t>6) признан и обес</w:t>
      </w:r>
      <w:r w:rsidRPr="00E27E6E">
        <w:rPr>
          <w:color w:val="000000"/>
        </w:rPr>
        <w:softHyphen/>
        <w:t>пе</w:t>
      </w:r>
      <w:r w:rsidRPr="00E27E6E">
        <w:rPr>
          <w:color w:val="000000"/>
        </w:rPr>
        <w:softHyphen/>
        <w:t>чи</w:t>
      </w:r>
      <w:r w:rsidRPr="00E27E6E">
        <w:rPr>
          <w:color w:val="000000"/>
        </w:rPr>
        <w:softHyphen/>
        <w:t>ва</w:t>
      </w:r>
      <w:r w:rsidRPr="00E27E6E">
        <w:rPr>
          <w:color w:val="000000"/>
        </w:rPr>
        <w:softHyphen/>
        <w:t>ет</w:t>
      </w:r>
      <w:r w:rsidRPr="00E27E6E">
        <w:rPr>
          <w:color w:val="000000"/>
        </w:rPr>
        <w:softHyphen/>
        <w:t>ся су</w:t>
      </w:r>
      <w:r w:rsidRPr="00E27E6E">
        <w:rPr>
          <w:color w:val="000000"/>
        </w:rPr>
        <w:softHyphen/>
        <w:t>ве</w:t>
      </w:r>
      <w:r w:rsidRPr="00E27E6E">
        <w:rPr>
          <w:color w:val="000000"/>
        </w:rPr>
        <w:softHyphen/>
        <w:t>ре</w:t>
      </w:r>
      <w:r w:rsidRPr="00E27E6E">
        <w:rPr>
          <w:color w:val="000000"/>
        </w:rPr>
        <w:softHyphen/>
        <w:t>ни</w:t>
      </w:r>
      <w:r w:rsidRPr="00E27E6E">
        <w:rPr>
          <w:color w:val="000000"/>
        </w:rPr>
        <w:softHyphen/>
        <w:t>тет народа</w:t>
      </w:r>
    </w:p>
    <w:p w:rsidR="00A95BC6" w:rsidRPr="00E27E6E" w:rsidRDefault="00A95BC6" w:rsidP="00A95BC6">
      <w:pPr>
        <w:jc w:val="both"/>
        <w:rPr>
          <w:rFonts w:ascii="Times New Roman" w:hAnsi="Times New Roman" w:cs="Times New Roman"/>
          <w:b/>
          <w:bCs/>
          <w:color w:val="000000"/>
        </w:rPr>
      </w:pPr>
      <w:r w:rsidRPr="00E27E6E">
        <w:rPr>
          <w:rStyle w:val="aff6"/>
          <w:rFonts w:eastAsiaTheme="minorHAnsi"/>
          <w:b w:val="0"/>
          <w:bCs w:val="0"/>
        </w:rPr>
        <w:t xml:space="preserve">14. </w:t>
      </w:r>
      <w:r w:rsidRPr="00E27E6E">
        <w:rPr>
          <w:rFonts w:ascii="Times New Roman" w:hAnsi="Times New Roman" w:cs="Times New Roman"/>
          <w:color w:val="000000"/>
        </w:rPr>
        <w:t>В Ста</w:t>
      </w:r>
      <w:r w:rsidRPr="00E27E6E">
        <w:rPr>
          <w:rFonts w:ascii="Times New Roman" w:hAnsi="Times New Roman" w:cs="Times New Roman"/>
          <w:color w:val="000000"/>
        </w:rPr>
        <w:softHyphen/>
        <w:t>тье 13 Кон</w:t>
      </w:r>
      <w:r w:rsidRPr="00E27E6E">
        <w:rPr>
          <w:rFonts w:ascii="Times New Roman" w:hAnsi="Times New Roman" w:cs="Times New Roman"/>
          <w:color w:val="000000"/>
        </w:rPr>
        <w:softHyphen/>
        <w:t>сти</w:t>
      </w:r>
      <w:r w:rsidRPr="00E27E6E">
        <w:rPr>
          <w:rFonts w:ascii="Times New Roman" w:hAnsi="Times New Roman" w:cs="Times New Roman"/>
          <w:color w:val="000000"/>
        </w:rPr>
        <w:softHyphen/>
        <w:t>ту</w:t>
      </w:r>
      <w:r w:rsidRPr="00E27E6E">
        <w:rPr>
          <w:rFonts w:ascii="Times New Roman" w:hAnsi="Times New Roman" w:cs="Times New Roman"/>
          <w:color w:val="000000"/>
        </w:rPr>
        <w:softHyphen/>
        <w:t>ции РФ за</w:t>
      </w:r>
      <w:r w:rsidRPr="00E27E6E">
        <w:rPr>
          <w:rFonts w:ascii="Times New Roman" w:hAnsi="Times New Roman" w:cs="Times New Roman"/>
          <w:color w:val="000000"/>
        </w:rPr>
        <w:softHyphen/>
        <w:t>креп</w:t>
      </w:r>
      <w:r w:rsidRPr="00E27E6E">
        <w:rPr>
          <w:rFonts w:ascii="Times New Roman" w:hAnsi="Times New Roman" w:cs="Times New Roman"/>
          <w:color w:val="000000"/>
        </w:rPr>
        <w:softHyphen/>
        <w:t>лен прин</w:t>
      </w:r>
      <w:r w:rsidRPr="00E27E6E">
        <w:rPr>
          <w:rFonts w:ascii="Times New Roman" w:hAnsi="Times New Roman" w:cs="Times New Roman"/>
          <w:color w:val="000000"/>
        </w:rPr>
        <w:softHyphen/>
        <w:t>цип по</w:t>
      </w:r>
      <w:r w:rsidRPr="00E27E6E">
        <w:rPr>
          <w:rFonts w:ascii="Times New Roman" w:hAnsi="Times New Roman" w:cs="Times New Roman"/>
          <w:color w:val="000000"/>
        </w:rPr>
        <w:softHyphen/>
        <w:t>ли</w:t>
      </w:r>
      <w:r w:rsidRPr="00E27E6E">
        <w:rPr>
          <w:rFonts w:ascii="Times New Roman" w:hAnsi="Times New Roman" w:cs="Times New Roman"/>
          <w:color w:val="000000"/>
        </w:rPr>
        <w:softHyphen/>
        <w:t>ти</w:t>
      </w:r>
      <w:r w:rsidRPr="00E27E6E">
        <w:rPr>
          <w:rFonts w:ascii="Times New Roman" w:hAnsi="Times New Roman" w:cs="Times New Roman"/>
          <w:color w:val="000000"/>
        </w:rPr>
        <w:softHyphen/>
        <w:t>че</w:t>
      </w:r>
      <w:r w:rsidRPr="00E27E6E">
        <w:rPr>
          <w:rFonts w:ascii="Times New Roman" w:hAnsi="Times New Roman" w:cs="Times New Roman"/>
          <w:color w:val="000000"/>
        </w:rPr>
        <w:softHyphen/>
        <w:t>ско</w:t>
      </w:r>
      <w:r w:rsidRPr="00E27E6E">
        <w:rPr>
          <w:rFonts w:ascii="Times New Roman" w:hAnsi="Times New Roman" w:cs="Times New Roman"/>
          <w:color w:val="000000"/>
        </w:rPr>
        <w:softHyphen/>
        <w:t>го плюрализма. Это означает, что</w:t>
      </w:r>
    </w:p>
    <w:p w:rsidR="00A95BC6" w:rsidRPr="00E27E6E" w:rsidRDefault="00A95BC6" w:rsidP="00A95BC6">
      <w:pPr>
        <w:spacing w:after="0"/>
        <w:ind w:firstLine="375"/>
        <w:jc w:val="both"/>
        <w:rPr>
          <w:color w:val="000000"/>
        </w:rPr>
      </w:pPr>
      <w:r w:rsidRPr="00E27E6E">
        <w:rPr>
          <w:color w:val="000000"/>
        </w:rPr>
        <w:t>1) признаны раз</w:t>
      </w:r>
      <w:r w:rsidRPr="00E27E6E">
        <w:rPr>
          <w:color w:val="000000"/>
        </w:rPr>
        <w:softHyphen/>
        <w:t>лич</w:t>
      </w:r>
      <w:r w:rsidRPr="00E27E6E">
        <w:rPr>
          <w:color w:val="000000"/>
        </w:rPr>
        <w:softHyphen/>
        <w:t>ные формы собственности</w:t>
      </w:r>
    </w:p>
    <w:p w:rsidR="00A95BC6" w:rsidRPr="00E27E6E" w:rsidRDefault="00A95BC6" w:rsidP="00A95BC6">
      <w:pPr>
        <w:spacing w:after="0"/>
        <w:ind w:firstLine="375"/>
        <w:jc w:val="both"/>
        <w:rPr>
          <w:color w:val="000000"/>
        </w:rPr>
      </w:pPr>
      <w:r w:rsidRPr="00E27E6E">
        <w:rPr>
          <w:color w:val="000000"/>
        </w:rPr>
        <w:t>2) устанавливается за</w:t>
      </w:r>
      <w:r w:rsidRPr="00E27E6E">
        <w:rPr>
          <w:color w:val="000000"/>
        </w:rPr>
        <w:softHyphen/>
        <w:t>прет на при</w:t>
      </w:r>
      <w:r w:rsidRPr="00E27E6E">
        <w:rPr>
          <w:color w:val="000000"/>
        </w:rPr>
        <w:softHyphen/>
        <w:t>зна</w:t>
      </w:r>
      <w:r w:rsidRPr="00E27E6E">
        <w:rPr>
          <w:color w:val="000000"/>
        </w:rPr>
        <w:softHyphen/>
        <w:t>ние какой-либо идео</w:t>
      </w:r>
      <w:r w:rsidRPr="00E27E6E">
        <w:rPr>
          <w:color w:val="000000"/>
        </w:rPr>
        <w:softHyphen/>
        <w:t>ло</w:t>
      </w:r>
      <w:r w:rsidRPr="00E27E6E">
        <w:rPr>
          <w:color w:val="000000"/>
        </w:rPr>
        <w:softHyphen/>
        <w:t>гии в ка</w:t>
      </w:r>
      <w:r w:rsidRPr="00E27E6E">
        <w:rPr>
          <w:color w:val="000000"/>
        </w:rPr>
        <w:softHyphen/>
        <w:t>че</w:t>
      </w:r>
      <w:r w:rsidRPr="00E27E6E">
        <w:rPr>
          <w:color w:val="000000"/>
        </w:rPr>
        <w:softHyphen/>
        <w:t>стве официальной</w:t>
      </w:r>
    </w:p>
    <w:p w:rsidR="00A95BC6" w:rsidRPr="00E27E6E" w:rsidRDefault="00A95BC6" w:rsidP="00A95BC6">
      <w:pPr>
        <w:spacing w:after="0"/>
        <w:ind w:firstLine="375"/>
        <w:jc w:val="both"/>
        <w:rPr>
          <w:color w:val="000000"/>
        </w:rPr>
      </w:pPr>
      <w:r w:rsidRPr="00E27E6E">
        <w:rPr>
          <w:color w:val="000000"/>
        </w:rPr>
        <w:t>3) отсутствует го</w:t>
      </w:r>
      <w:r w:rsidRPr="00E27E6E">
        <w:rPr>
          <w:color w:val="000000"/>
        </w:rPr>
        <w:softHyphen/>
        <w:t>су</w:t>
      </w:r>
      <w:r w:rsidRPr="00E27E6E">
        <w:rPr>
          <w:color w:val="000000"/>
        </w:rPr>
        <w:softHyphen/>
        <w:t>дар</w:t>
      </w:r>
      <w:r w:rsidRPr="00E27E6E">
        <w:rPr>
          <w:color w:val="000000"/>
        </w:rPr>
        <w:softHyphen/>
        <w:t>ствен</w:t>
      </w:r>
      <w:r w:rsidRPr="00E27E6E">
        <w:rPr>
          <w:color w:val="000000"/>
        </w:rPr>
        <w:softHyphen/>
        <w:t>ная религия</w:t>
      </w:r>
    </w:p>
    <w:p w:rsidR="00A95BC6" w:rsidRPr="00E27E6E" w:rsidRDefault="00A95BC6" w:rsidP="00A95BC6">
      <w:pPr>
        <w:spacing w:after="0"/>
        <w:ind w:firstLine="375"/>
        <w:jc w:val="both"/>
        <w:rPr>
          <w:color w:val="000000"/>
        </w:rPr>
      </w:pPr>
      <w:r w:rsidRPr="00E27E6E">
        <w:rPr>
          <w:color w:val="000000"/>
        </w:rPr>
        <w:t>4) провозглашена сво</w:t>
      </w:r>
      <w:r w:rsidRPr="00E27E6E">
        <w:rPr>
          <w:color w:val="000000"/>
        </w:rPr>
        <w:softHyphen/>
        <w:t>бо</w:t>
      </w:r>
      <w:r w:rsidRPr="00E27E6E">
        <w:rPr>
          <w:color w:val="000000"/>
        </w:rPr>
        <w:softHyphen/>
        <w:t>да по</w:t>
      </w:r>
      <w:r w:rsidRPr="00E27E6E">
        <w:rPr>
          <w:color w:val="000000"/>
        </w:rPr>
        <w:softHyphen/>
        <w:t>ли</w:t>
      </w:r>
      <w:r w:rsidRPr="00E27E6E">
        <w:rPr>
          <w:color w:val="000000"/>
        </w:rPr>
        <w:softHyphen/>
        <w:t>ти</w:t>
      </w:r>
      <w:r w:rsidRPr="00E27E6E">
        <w:rPr>
          <w:color w:val="000000"/>
        </w:rPr>
        <w:softHyphen/>
        <w:t>че</w:t>
      </w:r>
      <w:r w:rsidRPr="00E27E6E">
        <w:rPr>
          <w:color w:val="000000"/>
        </w:rPr>
        <w:softHyphen/>
        <w:t>ских мне</w:t>
      </w:r>
      <w:r w:rsidRPr="00E27E6E">
        <w:rPr>
          <w:color w:val="000000"/>
        </w:rPr>
        <w:softHyphen/>
        <w:t>ний и действий</w:t>
      </w:r>
    </w:p>
    <w:p w:rsidR="00A95BC6" w:rsidRPr="00E27E6E" w:rsidRDefault="00A95BC6" w:rsidP="00A95BC6">
      <w:pPr>
        <w:spacing w:after="0"/>
        <w:ind w:firstLine="375"/>
        <w:jc w:val="both"/>
        <w:rPr>
          <w:color w:val="000000"/>
        </w:rPr>
      </w:pPr>
      <w:r w:rsidRPr="00E27E6E">
        <w:rPr>
          <w:color w:val="000000"/>
        </w:rPr>
        <w:t>5) утверждена ос</w:t>
      </w:r>
      <w:r w:rsidRPr="00E27E6E">
        <w:rPr>
          <w:color w:val="000000"/>
        </w:rPr>
        <w:softHyphen/>
        <w:t>но</w:t>
      </w:r>
      <w:r w:rsidRPr="00E27E6E">
        <w:rPr>
          <w:color w:val="000000"/>
        </w:rPr>
        <w:softHyphen/>
        <w:t>ва для су</w:t>
      </w:r>
      <w:r w:rsidRPr="00E27E6E">
        <w:rPr>
          <w:color w:val="000000"/>
        </w:rPr>
        <w:softHyphen/>
        <w:t>ще</w:t>
      </w:r>
      <w:r w:rsidRPr="00E27E6E">
        <w:rPr>
          <w:color w:val="000000"/>
        </w:rPr>
        <w:softHyphen/>
        <w:t>ство</w:t>
      </w:r>
      <w:r w:rsidRPr="00E27E6E">
        <w:rPr>
          <w:color w:val="000000"/>
        </w:rPr>
        <w:softHyphen/>
        <w:t>ва</w:t>
      </w:r>
      <w:r w:rsidRPr="00E27E6E">
        <w:rPr>
          <w:color w:val="000000"/>
        </w:rPr>
        <w:softHyphen/>
        <w:t>ния в стра</w:t>
      </w:r>
      <w:r w:rsidRPr="00E27E6E">
        <w:rPr>
          <w:color w:val="000000"/>
        </w:rPr>
        <w:softHyphen/>
        <w:t>не многопартийности</w:t>
      </w:r>
    </w:p>
    <w:p w:rsidR="00A95BC6" w:rsidRPr="00E27E6E" w:rsidRDefault="00A95BC6" w:rsidP="00A95BC6">
      <w:pPr>
        <w:spacing w:after="0"/>
        <w:ind w:firstLine="375"/>
        <w:jc w:val="both"/>
        <w:rPr>
          <w:color w:val="000000"/>
        </w:rPr>
      </w:pPr>
      <w:r w:rsidRPr="00E27E6E">
        <w:rPr>
          <w:color w:val="000000"/>
        </w:rPr>
        <w:t>6) признаны права и сво</w:t>
      </w:r>
      <w:r w:rsidRPr="00E27E6E">
        <w:rPr>
          <w:color w:val="000000"/>
        </w:rPr>
        <w:softHyphen/>
        <w:t>бо</w:t>
      </w:r>
      <w:r w:rsidRPr="00E27E6E">
        <w:rPr>
          <w:color w:val="000000"/>
        </w:rPr>
        <w:softHyphen/>
        <w:t>ды че</w:t>
      </w:r>
      <w:r w:rsidRPr="00E27E6E">
        <w:rPr>
          <w:color w:val="000000"/>
        </w:rPr>
        <w:softHyphen/>
        <w:t>ло</w:t>
      </w:r>
      <w:r w:rsidRPr="00E27E6E">
        <w:rPr>
          <w:color w:val="000000"/>
        </w:rPr>
        <w:softHyphen/>
        <w:t>ве</w:t>
      </w:r>
      <w:r w:rsidRPr="00E27E6E">
        <w:rPr>
          <w:color w:val="000000"/>
        </w:rPr>
        <w:softHyphen/>
        <w:t>ка и гражданина</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p>
    <w:p w:rsidR="00A95BC6" w:rsidRPr="00E27E6E" w:rsidRDefault="00A95BC6" w:rsidP="00A95BC6">
      <w:pPr>
        <w:spacing w:after="75" w:line="240" w:lineRule="auto"/>
        <w:jc w:val="both"/>
        <w:rPr>
          <w:rFonts w:ascii="Times New Roman" w:eastAsia="Times New Roman" w:hAnsi="Times New Roman" w:cs="Times New Roman"/>
          <w:b/>
          <w:bCs/>
          <w:color w:val="000000"/>
          <w:lang w:eastAsia="ru-RU"/>
        </w:rPr>
      </w:pPr>
      <w:r w:rsidRPr="00E27E6E">
        <w:rPr>
          <w:rFonts w:ascii="Times New Roman" w:eastAsia="Times New Roman" w:hAnsi="Times New Roman" w:cs="Times New Roman"/>
          <w:b/>
          <w:bCs/>
          <w:color w:val="000000"/>
          <w:lang w:eastAsia="ru-RU"/>
        </w:rPr>
        <w:t>15.</w:t>
      </w:r>
      <w:r w:rsidRPr="00E27E6E">
        <w:rPr>
          <w:rFonts w:ascii="Times New Roman" w:eastAsia="Times New Roman" w:hAnsi="Times New Roman" w:cs="Times New Roman"/>
          <w:color w:val="000000"/>
          <w:lang w:eastAsia="ru-RU"/>
        </w:rPr>
        <w:t>Прочитайте приведённый ниже текст, в ко</w:t>
      </w:r>
      <w:r w:rsidRPr="00E27E6E">
        <w:rPr>
          <w:rFonts w:ascii="Times New Roman" w:eastAsia="Times New Roman" w:hAnsi="Times New Roman" w:cs="Times New Roman"/>
          <w:color w:val="000000"/>
          <w:lang w:eastAsia="ru-RU"/>
        </w:rPr>
        <w:softHyphen/>
        <w:t>то</w:t>
      </w:r>
      <w:r w:rsidRPr="00E27E6E">
        <w:rPr>
          <w:rFonts w:ascii="Times New Roman" w:eastAsia="Times New Roman" w:hAnsi="Times New Roman" w:cs="Times New Roman"/>
          <w:color w:val="000000"/>
          <w:lang w:eastAsia="ru-RU"/>
        </w:rPr>
        <w:softHyphen/>
        <w:t>ром пропущен ряд слов. Вы</w:t>
      </w:r>
      <w:r w:rsidRPr="00E27E6E">
        <w:rPr>
          <w:rFonts w:ascii="Times New Roman" w:eastAsia="Times New Roman" w:hAnsi="Times New Roman" w:cs="Times New Roman"/>
          <w:color w:val="000000"/>
          <w:lang w:eastAsia="ru-RU"/>
        </w:rPr>
        <w:softHyphen/>
        <w:t>бе</w:t>
      </w:r>
      <w:r w:rsidRPr="00E27E6E">
        <w:rPr>
          <w:rFonts w:ascii="Times New Roman" w:eastAsia="Times New Roman" w:hAnsi="Times New Roman" w:cs="Times New Roman"/>
          <w:color w:val="000000"/>
          <w:lang w:eastAsia="ru-RU"/>
        </w:rPr>
        <w:softHyphen/>
        <w:t>ри</w:t>
      </w:r>
      <w:r w:rsidRPr="00E27E6E">
        <w:rPr>
          <w:rFonts w:ascii="Times New Roman" w:eastAsia="Times New Roman" w:hAnsi="Times New Roman" w:cs="Times New Roman"/>
          <w:color w:val="000000"/>
          <w:lang w:eastAsia="ru-RU"/>
        </w:rPr>
        <w:softHyphen/>
        <w:t>те из пред</w:t>
      </w:r>
      <w:r w:rsidRPr="00E27E6E">
        <w:rPr>
          <w:rFonts w:ascii="Times New Roman" w:eastAsia="Times New Roman" w:hAnsi="Times New Roman" w:cs="Times New Roman"/>
          <w:color w:val="000000"/>
          <w:lang w:eastAsia="ru-RU"/>
        </w:rPr>
        <w:softHyphen/>
        <w:t>ла</w:t>
      </w:r>
      <w:r w:rsidRPr="00E27E6E">
        <w:rPr>
          <w:rFonts w:ascii="Times New Roman" w:eastAsia="Times New Roman" w:hAnsi="Times New Roman" w:cs="Times New Roman"/>
          <w:color w:val="000000"/>
          <w:lang w:eastAsia="ru-RU"/>
        </w:rPr>
        <w:softHyphen/>
        <w:t>га</w:t>
      </w:r>
      <w:r w:rsidRPr="00E27E6E">
        <w:rPr>
          <w:rFonts w:ascii="Times New Roman" w:eastAsia="Times New Roman" w:hAnsi="Times New Roman" w:cs="Times New Roman"/>
          <w:color w:val="000000"/>
          <w:lang w:eastAsia="ru-RU"/>
        </w:rPr>
        <w:softHyphen/>
        <w:t>е</w:t>
      </w:r>
      <w:r w:rsidRPr="00E27E6E">
        <w:rPr>
          <w:rFonts w:ascii="Times New Roman" w:eastAsia="Times New Roman" w:hAnsi="Times New Roman" w:cs="Times New Roman"/>
          <w:color w:val="000000"/>
          <w:lang w:eastAsia="ru-RU"/>
        </w:rPr>
        <w:softHyphen/>
        <w:t>мо</w:t>
      </w:r>
      <w:r w:rsidRPr="00E27E6E">
        <w:rPr>
          <w:rFonts w:ascii="Times New Roman" w:eastAsia="Times New Roman" w:hAnsi="Times New Roman" w:cs="Times New Roman"/>
          <w:color w:val="000000"/>
          <w:lang w:eastAsia="ru-RU"/>
        </w:rPr>
        <w:softHyphen/>
        <w:t>го списка слова, ко</w:t>
      </w:r>
      <w:r w:rsidRPr="00E27E6E">
        <w:rPr>
          <w:rFonts w:ascii="Times New Roman" w:eastAsia="Times New Roman" w:hAnsi="Times New Roman" w:cs="Times New Roman"/>
          <w:color w:val="000000"/>
          <w:lang w:eastAsia="ru-RU"/>
        </w:rPr>
        <w:softHyphen/>
        <w:t>то</w:t>
      </w:r>
      <w:r w:rsidRPr="00E27E6E">
        <w:rPr>
          <w:rFonts w:ascii="Times New Roman" w:eastAsia="Times New Roman" w:hAnsi="Times New Roman" w:cs="Times New Roman"/>
          <w:color w:val="000000"/>
          <w:lang w:eastAsia="ru-RU"/>
        </w:rPr>
        <w:softHyphen/>
        <w:t>рые необходимо вста</w:t>
      </w:r>
      <w:r w:rsidRPr="00E27E6E">
        <w:rPr>
          <w:rFonts w:ascii="Times New Roman" w:eastAsia="Times New Roman" w:hAnsi="Times New Roman" w:cs="Times New Roman"/>
          <w:color w:val="000000"/>
          <w:lang w:eastAsia="ru-RU"/>
        </w:rPr>
        <w:softHyphen/>
        <w:t>вить на место пропусков.</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С по</w:t>
      </w:r>
      <w:r w:rsidRPr="00E27E6E">
        <w:rPr>
          <w:rFonts w:ascii="Times New Roman" w:eastAsia="Times New Roman" w:hAnsi="Times New Roman" w:cs="Times New Roman"/>
          <w:color w:val="000000"/>
          <w:lang w:eastAsia="ru-RU"/>
        </w:rPr>
        <w:softHyphen/>
        <w:t>мо</w:t>
      </w:r>
      <w:r w:rsidRPr="00E27E6E">
        <w:rPr>
          <w:rFonts w:ascii="Times New Roman" w:eastAsia="Times New Roman" w:hAnsi="Times New Roman" w:cs="Times New Roman"/>
          <w:color w:val="000000"/>
          <w:lang w:eastAsia="ru-RU"/>
        </w:rPr>
        <w:softHyphen/>
        <w:t>щью ________________(А) пра</w:t>
      </w:r>
      <w:r w:rsidRPr="00E27E6E">
        <w:rPr>
          <w:rFonts w:ascii="Times New Roman" w:eastAsia="Times New Roman" w:hAnsi="Times New Roman" w:cs="Times New Roman"/>
          <w:color w:val="000000"/>
          <w:lang w:eastAsia="ru-RU"/>
        </w:rPr>
        <w:softHyphen/>
        <w:t>во</w:t>
      </w:r>
      <w:r w:rsidRPr="00E27E6E">
        <w:rPr>
          <w:rFonts w:ascii="Times New Roman" w:eastAsia="Times New Roman" w:hAnsi="Times New Roman" w:cs="Times New Roman"/>
          <w:color w:val="000000"/>
          <w:lang w:eastAsia="ru-RU"/>
        </w:rPr>
        <w:softHyphen/>
        <w:t>вое государство ор</w:t>
      </w:r>
      <w:r w:rsidRPr="00E27E6E">
        <w:rPr>
          <w:rFonts w:ascii="Times New Roman" w:eastAsia="Times New Roman" w:hAnsi="Times New Roman" w:cs="Times New Roman"/>
          <w:color w:val="000000"/>
          <w:lang w:eastAsia="ru-RU"/>
        </w:rPr>
        <w:softHyphen/>
        <w:t>га</w:t>
      </w:r>
      <w:r w:rsidRPr="00E27E6E">
        <w:rPr>
          <w:rFonts w:ascii="Times New Roman" w:eastAsia="Times New Roman" w:hAnsi="Times New Roman" w:cs="Times New Roman"/>
          <w:color w:val="000000"/>
          <w:lang w:eastAsia="ru-RU"/>
        </w:rPr>
        <w:softHyphen/>
        <w:t>ни</w:t>
      </w:r>
      <w:r w:rsidRPr="00E27E6E">
        <w:rPr>
          <w:rFonts w:ascii="Times New Roman" w:eastAsia="Times New Roman" w:hAnsi="Times New Roman" w:cs="Times New Roman"/>
          <w:color w:val="000000"/>
          <w:lang w:eastAsia="ru-RU"/>
        </w:rPr>
        <w:softHyphen/>
        <w:t>зу</w:t>
      </w:r>
      <w:r w:rsidRPr="00E27E6E">
        <w:rPr>
          <w:rFonts w:ascii="Times New Roman" w:eastAsia="Times New Roman" w:hAnsi="Times New Roman" w:cs="Times New Roman"/>
          <w:color w:val="000000"/>
          <w:lang w:eastAsia="ru-RU"/>
        </w:rPr>
        <w:softHyphen/>
        <w:t>ет</w:t>
      </w:r>
      <w:r w:rsidRPr="00E27E6E">
        <w:rPr>
          <w:rFonts w:ascii="Times New Roman" w:eastAsia="Times New Roman" w:hAnsi="Times New Roman" w:cs="Times New Roman"/>
          <w:color w:val="000000"/>
          <w:lang w:eastAsia="ru-RU"/>
        </w:rPr>
        <w:softHyphen/>
        <w:t>ся и функ</w:t>
      </w:r>
      <w:r w:rsidRPr="00E27E6E">
        <w:rPr>
          <w:rFonts w:ascii="Times New Roman" w:eastAsia="Times New Roman" w:hAnsi="Times New Roman" w:cs="Times New Roman"/>
          <w:color w:val="000000"/>
          <w:lang w:eastAsia="ru-RU"/>
        </w:rPr>
        <w:softHyphen/>
        <w:t>ци</w:t>
      </w:r>
      <w:r w:rsidRPr="00E27E6E">
        <w:rPr>
          <w:rFonts w:ascii="Times New Roman" w:eastAsia="Times New Roman" w:hAnsi="Times New Roman" w:cs="Times New Roman"/>
          <w:color w:val="000000"/>
          <w:lang w:eastAsia="ru-RU"/>
        </w:rPr>
        <w:softHyphen/>
        <w:t>о</w:t>
      </w:r>
      <w:r w:rsidRPr="00E27E6E">
        <w:rPr>
          <w:rFonts w:ascii="Times New Roman" w:eastAsia="Times New Roman" w:hAnsi="Times New Roman" w:cs="Times New Roman"/>
          <w:color w:val="000000"/>
          <w:lang w:eastAsia="ru-RU"/>
        </w:rPr>
        <w:softHyphen/>
        <w:t>ни</w:t>
      </w:r>
      <w:r w:rsidRPr="00E27E6E">
        <w:rPr>
          <w:rFonts w:ascii="Times New Roman" w:eastAsia="Times New Roman" w:hAnsi="Times New Roman" w:cs="Times New Roman"/>
          <w:color w:val="000000"/>
          <w:lang w:eastAsia="ru-RU"/>
        </w:rPr>
        <w:softHyphen/>
        <w:t>ру</w:t>
      </w:r>
      <w:r w:rsidRPr="00E27E6E">
        <w:rPr>
          <w:rFonts w:ascii="Times New Roman" w:eastAsia="Times New Roman" w:hAnsi="Times New Roman" w:cs="Times New Roman"/>
          <w:color w:val="000000"/>
          <w:lang w:eastAsia="ru-RU"/>
        </w:rPr>
        <w:softHyphen/>
        <w:t>ет правовым способом: го</w:t>
      </w:r>
      <w:r w:rsidRPr="00E27E6E">
        <w:rPr>
          <w:rFonts w:ascii="Times New Roman" w:eastAsia="Times New Roman" w:hAnsi="Times New Roman" w:cs="Times New Roman"/>
          <w:color w:val="000000"/>
          <w:lang w:eastAsia="ru-RU"/>
        </w:rPr>
        <w:softHyphen/>
        <w:t>су</w:t>
      </w:r>
      <w:r w:rsidRPr="00E27E6E">
        <w:rPr>
          <w:rFonts w:ascii="Times New Roman" w:eastAsia="Times New Roman" w:hAnsi="Times New Roman" w:cs="Times New Roman"/>
          <w:color w:val="000000"/>
          <w:lang w:eastAsia="ru-RU"/>
        </w:rPr>
        <w:softHyphen/>
        <w:t>дар</w:t>
      </w:r>
      <w:r w:rsidRPr="00E27E6E">
        <w:rPr>
          <w:rFonts w:ascii="Times New Roman" w:eastAsia="Times New Roman" w:hAnsi="Times New Roman" w:cs="Times New Roman"/>
          <w:color w:val="000000"/>
          <w:lang w:eastAsia="ru-RU"/>
        </w:rPr>
        <w:softHyphen/>
        <w:t>ствен</w:t>
      </w:r>
      <w:r w:rsidRPr="00E27E6E">
        <w:rPr>
          <w:rFonts w:ascii="Times New Roman" w:eastAsia="Times New Roman" w:hAnsi="Times New Roman" w:cs="Times New Roman"/>
          <w:color w:val="000000"/>
          <w:lang w:eastAsia="ru-RU"/>
        </w:rPr>
        <w:softHyphen/>
        <w:t>ные органы дей</w:t>
      </w:r>
      <w:r w:rsidRPr="00E27E6E">
        <w:rPr>
          <w:rFonts w:ascii="Times New Roman" w:eastAsia="Times New Roman" w:hAnsi="Times New Roman" w:cs="Times New Roman"/>
          <w:color w:val="000000"/>
          <w:lang w:eastAsia="ru-RU"/>
        </w:rPr>
        <w:softHyphen/>
        <w:t>ству</w:t>
      </w:r>
      <w:r w:rsidRPr="00E27E6E">
        <w:rPr>
          <w:rFonts w:ascii="Times New Roman" w:eastAsia="Times New Roman" w:hAnsi="Times New Roman" w:cs="Times New Roman"/>
          <w:color w:val="000000"/>
          <w:lang w:eastAsia="ru-RU"/>
        </w:rPr>
        <w:softHyphen/>
        <w:t>ют в рам</w:t>
      </w:r>
      <w:r w:rsidRPr="00E27E6E">
        <w:rPr>
          <w:rFonts w:ascii="Times New Roman" w:eastAsia="Times New Roman" w:hAnsi="Times New Roman" w:cs="Times New Roman"/>
          <w:color w:val="000000"/>
          <w:lang w:eastAsia="ru-RU"/>
        </w:rPr>
        <w:softHyphen/>
        <w:t>ках своей _________________(Б), не под</w:t>
      </w:r>
      <w:r w:rsidRPr="00E27E6E">
        <w:rPr>
          <w:rFonts w:ascii="Times New Roman" w:eastAsia="Times New Roman" w:hAnsi="Times New Roman" w:cs="Times New Roman"/>
          <w:color w:val="000000"/>
          <w:lang w:eastAsia="ru-RU"/>
        </w:rPr>
        <w:softHyphen/>
        <w:t>ме</w:t>
      </w:r>
      <w:r w:rsidRPr="00E27E6E">
        <w:rPr>
          <w:rFonts w:ascii="Times New Roman" w:eastAsia="Times New Roman" w:hAnsi="Times New Roman" w:cs="Times New Roman"/>
          <w:color w:val="000000"/>
          <w:lang w:eastAsia="ru-RU"/>
        </w:rPr>
        <w:softHyphen/>
        <w:t>няя друг друга; уста</w:t>
      </w:r>
      <w:r w:rsidRPr="00E27E6E">
        <w:rPr>
          <w:rFonts w:ascii="Times New Roman" w:eastAsia="Times New Roman" w:hAnsi="Times New Roman" w:cs="Times New Roman"/>
          <w:color w:val="000000"/>
          <w:lang w:eastAsia="ru-RU"/>
        </w:rPr>
        <w:softHyphen/>
        <w:t>нав</w:t>
      </w:r>
      <w:r w:rsidRPr="00E27E6E">
        <w:rPr>
          <w:rFonts w:ascii="Times New Roman" w:eastAsia="Times New Roman" w:hAnsi="Times New Roman" w:cs="Times New Roman"/>
          <w:color w:val="000000"/>
          <w:lang w:eastAsia="ru-RU"/>
        </w:rPr>
        <w:softHyphen/>
        <w:t>ли</w:t>
      </w:r>
      <w:r w:rsidRPr="00E27E6E">
        <w:rPr>
          <w:rFonts w:ascii="Times New Roman" w:eastAsia="Times New Roman" w:hAnsi="Times New Roman" w:cs="Times New Roman"/>
          <w:color w:val="000000"/>
          <w:lang w:eastAsia="ru-RU"/>
        </w:rPr>
        <w:softHyphen/>
        <w:t>ва</w:t>
      </w:r>
      <w:r w:rsidRPr="00E27E6E">
        <w:rPr>
          <w:rFonts w:ascii="Times New Roman" w:eastAsia="Times New Roman" w:hAnsi="Times New Roman" w:cs="Times New Roman"/>
          <w:color w:val="000000"/>
          <w:lang w:eastAsia="ru-RU"/>
        </w:rPr>
        <w:softHyphen/>
        <w:t>ет</w:t>
      </w:r>
      <w:r w:rsidRPr="00E27E6E">
        <w:rPr>
          <w:rFonts w:ascii="Times New Roman" w:eastAsia="Times New Roman" w:hAnsi="Times New Roman" w:cs="Times New Roman"/>
          <w:color w:val="000000"/>
          <w:lang w:eastAsia="ru-RU"/>
        </w:rPr>
        <w:softHyphen/>
        <w:t>ся взаимный контроль, _________________(В), рав</w:t>
      </w:r>
      <w:r w:rsidRPr="00E27E6E">
        <w:rPr>
          <w:rFonts w:ascii="Times New Roman" w:eastAsia="Times New Roman" w:hAnsi="Times New Roman" w:cs="Times New Roman"/>
          <w:color w:val="000000"/>
          <w:lang w:eastAsia="ru-RU"/>
        </w:rPr>
        <w:softHyphen/>
        <w:t>но</w:t>
      </w:r>
      <w:r w:rsidRPr="00E27E6E">
        <w:rPr>
          <w:rFonts w:ascii="Times New Roman" w:eastAsia="Times New Roman" w:hAnsi="Times New Roman" w:cs="Times New Roman"/>
          <w:color w:val="000000"/>
          <w:lang w:eastAsia="ru-RU"/>
        </w:rPr>
        <w:softHyphen/>
        <w:t>ве</w:t>
      </w:r>
      <w:r w:rsidRPr="00E27E6E">
        <w:rPr>
          <w:rFonts w:ascii="Times New Roman" w:eastAsia="Times New Roman" w:hAnsi="Times New Roman" w:cs="Times New Roman"/>
          <w:color w:val="000000"/>
          <w:lang w:eastAsia="ru-RU"/>
        </w:rPr>
        <w:softHyphen/>
        <w:t>сие во вза</w:t>
      </w:r>
      <w:r w:rsidRPr="00E27E6E">
        <w:rPr>
          <w:rFonts w:ascii="Times New Roman" w:eastAsia="Times New Roman" w:hAnsi="Times New Roman" w:cs="Times New Roman"/>
          <w:color w:val="000000"/>
          <w:lang w:eastAsia="ru-RU"/>
        </w:rPr>
        <w:softHyphen/>
        <w:t>и</w:t>
      </w:r>
      <w:r w:rsidRPr="00E27E6E">
        <w:rPr>
          <w:rFonts w:ascii="Times New Roman" w:eastAsia="Times New Roman" w:hAnsi="Times New Roman" w:cs="Times New Roman"/>
          <w:color w:val="000000"/>
          <w:lang w:eastAsia="ru-RU"/>
        </w:rPr>
        <w:softHyphen/>
        <w:t>мо</w:t>
      </w:r>
      <w:r w:rsidRPr="00E27E6E">
        <w:rPr>
          <w:rFonts w:ascii="Times New Roman" w:eastAsia="Times New Roman" w:hAnsi="Times New Roman" w:cs="Times New Roman"/>
          <w:color w:val="000000"/>
          <w:lang w:eastAsia="ru-RU"/>
        </w:rPr>
        <w:softHyphen/>
        <w:t>от</w:t>
      </w:r>
      <w:r w:rsidRPr="00E27E6E">
        <w:rPr>
          <w:rFonts w:ascii="Times New Roman" w:eastAsia="Times New Roman" w:hAnsi="Times New Roman" w:cs="Times New Roman"/>
          <w:color w:val="000000"/>
          <w:lang w:eastAsia="ru-RU"/>
        </w:rPr>
        <w:softHyphen/>
        <w:t>но</w:t>
      </w:r>
      <w:r w:rsidRPr="00E27E6E">
        <w:rPr>
          <w:rFonts w:ascii="Times New Roman" w:eastAsia="Times New Roman" w:hAnsi="Times New Roman" w:cs="Times New Roman"/>
          <w:color w:val="000000"/>
          <w:lang w:eastAsia="ru-RU"/>
        </w:rPr>
        <w:softHyphen/>
        <w:t>ше</w:t>
      </w:r>
      <w:r w:rsidRPr="00E27E6E">
        <w:rPr>
          <w:rFonts w:ascii="Times New Roman" w:eastAsia="Times New Roman" w:hAnsi="Times New Roman" w:cs="Times New Roman"/>
          <w:color w:val="000000"/>
          <w:lang w:eastAsia="ru-RU"/>
        </w:rPr>
        <w:softHyphen/>
        <w:t>ни</w:t>
      </w:r>
      <w:r w:rsidRPr="00E27E6E">
        <w:rPr>
          <w:rFonts w:ascii="Times New Roman" w:eastAsia="Times New Roman" w:hAnsi="Times New Roman" w:cs="Times New Roman"/>
          <w:color w:val="000000"/>
          <w:lang w:eastAsia="ru-RU"/>
        </w:rPr>
        <w:softHyphen/>
        <w:t>ях государственных органов, осу</w:t>
      </w:r>
      <w:r w:rsidRPr="00E27E6E">
        <w:rPr>
          <w:rFonts w:ascii="Times New Roman" w:eastAsia="Times New Roman" w:hAnsi="Times New Roman" w:cs="Times New Roman"/>
          <w:color w:val="000000"/>
          <w:lang w:eastAsia="ru-RU"/>
        </w:rPr>
        <w:softHyphen/>
        <w:t>ществ</w:t>
      </w:r>
      <w:r w:rsidRPr="00E27E6E">
        <w:rPr>
          <w:rFonts w:ascii="Times New Roman" w:eastAsia="Times New Roman" w:hAnsi="Times New Roman" w:cs="Times New Roman"/>
          <w:color w:val="000000"/>
          <w:lang w:eastAsia="ru-RU"/>
        </w:rPr>
        <w:softHyphen/>
        <w:t>ля</w:t>
      </w:r>
      <w:r w:rsidRPr="00E27E6E">
        <w:rPr>
          <w:rFonts w:ascii="Times New Roman" w:eastAsia="Times New Roman" w:hAnsi="Times New Roman" w:cs="Times New Roman"/>
          <w:color w:val="000000"/>
          <w:lang w:eastAsia="ru-RU"/>
        </w:rPr>
        <w:softHyphen/>
        <w:t>ю</w:t>
      </w:r>
      <w:r w:rsidRPr="00E27E6E">
        <w:rPr>
          <w:rFonts w:ascii="Times New Roman" w:eastAsia="Times New Roman" w:hAnsi="Times New Roman" w:cs="Times New Roman"/>
          <w:color w:val="000000"/>
          <w:lang w:eastAsia="ru-RU"/>
        </w:rPr>
        <w:softHyphen/>
        <w:t>щих законодательную, ис</w:t>
      </w:r>
      <w:r w:rsidRPr="00E27E6E">
        <w:rPr>
          <w:rFonts w:ascii="Times New Roman" w:eastAsia="Times New Roman" w:hAnsi="Times New Roman" w:cs="Times New Roman"/>
          <w:color w:val="000000"/>
          <w:lang w:eastAsia="ru-RU"/>
        </w:rPr>
        <w:softHyphen/>
        <w:t>пол</w:t>
      </w:r>
      <w:r w:rsidRPr="00E27E6E">
        <w:rPr>
          <w:rFonts w:ascii="Times New Roman" w:eastAsia="Times New Roman" w:hAnsi="Times New Roman" w:cs="Times New Roman"/>
          <w:color w:val="000000"/>
          <w:lang w:eastAsia="ru-RU"/>
        </w:rPr>
        <w:softHyphen/>
        <w:t>ни</w:t>
      </w:r>
      <w:r w:rsidRPr="00E27E6E">
        <w:rPr>
          <w:rFonts w:ascii="Times New Roman" w:eastAsia="Times New Roman" w:hAnsi="Times New Roman" w:cs="Times New Roman"/>
          <w:color w:val="000000"/>
          <w:lang w:eastAsia="ru-RU"/>
        </w:rPr>
        <w:softHyphen/>
        <w:t>тель</w:t>
      </w:r>
      <w:r w:rsidRPr="00E27E6E">
        <w:rPr>
          <w:rFonts w:ascii="Times New Roman" w:eastAsia="Times New Roman" w:hAnsi="Times New Roman" w:cs="Times New Roman"/>
          <w:color w:val="000000"/>
          <w:lang w:eastAsia="ru-RU"/>
        </w:rPr>
        <w:softHyphen/>
        <w:t>ную и _________________(Г). Прин</w:t>
      </w:r>
      <w:r w:rsidRPr="00E27E6E">
        <w:rPr>
          <w:rFonts w:ascii="Times New Roman" w:eastAsia="Times New Roman" w:hAnsi="Times New Roman" w:cs="Times New Roman"/>
          <w:color w:val="000000"/>
          <w:lang w:eastAsia="ru-RU"/>
        </w:rPr>
        <w:softHyphen/>
        <w:t>цип разделения вла</w:t>
      </w:r>
      <w:r w:rsidRPr="00E27E6E">
        <w:rPr>
          <w:rFonts w:ascii="Times New Roman" w:eastAsia="Times New Roman" w:hAnsi="Times New Roman" w:cs="Times New Roman"/>
          <w:color w:val="000000"/>
          <w:lang w:eastAsia="ru-RU"/>
        </w:rPr>
        <w:softHyphen/>
        <w:t>стей на законодательную, ис</w:t>
      </w:r>
      <w:r w:rsidRPr="00E27E6E">
        <w:rPr>
          <w:rFonts w:ascii="Times New Roman" w:eastAsia="Times New Roman" w:hAnsi="Times New Roman" w:cs="Times New Roman"/>
          <w:color w:val="000000"/>
          <w:lang w:eastAsia="ru-RU"/>
        </w:rPr>
        <w:softHyphen/>
        <w:t>пол</w:t>
      </w:r>
      <w:r w:rsidRPr="00E27E6E">
        <w:rPr>
          <w:rFonts w:ascii="Times New Roman" w:eastAsia="Times New Roman" w:hAnsi="Times New Roman" w:cs="Times New Roman"/>
          <w:color w:val="000000"/>
          <w:lang w:eastAsia="ru-RU"/>
        </w:rPr>
        <w:softHyphen/>
        <w:t>ни</w:t>
      </w:r>
      <w:r w:rsidRPr="00E27E6E">
        <w:rPr>
          <w:rFonts w:ascii="Times New Roman" w:eastAsia="Times New Roman" w:hAnsi="Times New Roman" w:cs="Times New Roman"/>
          <w:color w:val="000000"/>
          <w:lang w:eastAsia="ru-RU"/>
        </w:rPr>
        <w:softHyphen/>
        <w:t>тель</w:t>
      </w:r>
      <w:r w:rsidRPr="00E27E6E">
        <w:rPr>
          <w:rFonts w:ascii="Times New Roman" w:eastAsia="Times New Roman" w:hAnsi="Times New Roman" w:cs="Times New Roman"/>
          <w:color w:val="000000"/>
          <w:lang w:eastAsia="ru-RU"/>
        </w:rPr>
        <w:softHyphen/>
        <w:t>ную и су</w:t>
      </w:r>
      <w:r w:rsidRPr="00E27E6E">
        <w:rPr>
          <w:rFonts w:ascii="Times New Roman" w:eastAsia="Times New Roman" w:hAnsi="Times New Roman" w:cs="Times New Roman"/>
          <w:color w:val="000000"/>
          <w:lang w:eastAsia="ru-RU"/>
        </w:rPr>
        <w:softHyphen/>
        <w:t>деб</w:t>
      </w:r>
      <w:r w:rsidRPr="00E27E6E">
        <w:rPr>
          <w:rFonts w:ascii="Times New Roman" w:eastAsia="Times New Roman" w:hAnsi="Times New Roman" w:cs="Times New Roman"/>
          <w:color w:val="000000"/>
          <w:lang w:eastAsia="ru-RU"/>
        </w:rPr>
        <w:softHyphen/>
        <w:t>ную означает, что каж</w:t>
      </w:r>
      <w:r w:rsidRPr="00E27E6E">
        <w:rPr>
          <w:rFonts w:ascii="Times New Roman" w:eastAsia="Times New Roman" w:hAnsi="Times New Roman" w:cs="Times New Roman"/>
          <w:color w:val="000000"/>
          <w:lang w:eastAsia="ru-RU"/>
        </w:rPr>
        <w:softHyphen/>
        <w:t>дая из вла</w:t>
      </w:r>
      <w:r w:rsidRPr="00E27E6E">
        <w:rPr>
          <w:rFonts w:ascii="Times New Roman" w:eastAsia="Times New Roman" w:hAnsi="Times New Roman" w:cs="Times New Roman"/>
          <w:color w:val="000000"/>
          <w:lang w:eastAsia="ru-RU"/>
        </w:rPr>
        <w:softHyphen/>
        <w:t>стей действует са</w:t>
      </w:r>
      <w:r w:rsidRPr="00E27E6E">
        <w:rPr>
          <w:rFonts w:ascii="Times New Roman" w:eastAsia="Times New Roman" w:hAnsi="Times New Roman" w:cs="Times New Roman"/>
          <w:color w:val="000000"/>
          <w:lang w:eastAsia="ru-RU"/>
        </w:rPr>
        <w:softHyphen/>
        <w:t>мо</w:t>
      </w:r>
      <w:r w:rsidRPr="00E27E6E">
        <w:rPr>
          <w:rFonts w:ascii="Times New Roman" w:eastAsia="Times New Roman" w:hAnsi="Times New Roman" w:cs="Times New Roman"/>
          <w:color w:val="000000"/>
          <w:lang w:eastAsia="ru-RU"/>
        </w:rPr>
        <w:softHyphen/>
        <w:t>сто</w:t>
      </w:r>
      <w:r w:rsidRPr="00E27E6E">
        <w:rPr>
          <w:rFonts w:ascii="Times New Roman" w:eastAsia="Times New Roman" w:hAnsi="Times New Roman" w:cs="Times New Roman"/>
          <w:color w:val="000000"/>
          <w:lang w:eastAsia="ru-RU"/>
        </w:rPr>
        <w:softHyphen/>
        <w:t>я</w:t>
      </w:r>
      <w:r w:rsidRPr="00E27E6E">
        <w:rPr>
          <w:rFonts w:ascii="Times New Roman" w:eastAsia="Times New Roman" w:hAnsi="Times New Roman" w:cs="Times New Roman"/>
          <w:color w:val="000000"/>
          <w:lang w:eastAsia="ru-RU"/>
        </w:rPr>
        <w:softHyphen/>
        <w:t>тель</w:t>
      </w:r>
      <w:r w:rsidRPr="00E27E6E">
        <w:rPr>
          <w:rFonts w:ascii="Times New Roman" w:eastAsia="Times New Roman" w:hAnsi="Times New Roman" w:cs="Times New Roman"/>
          <w:color w:val="000000"/>
          <w:lang w:eastAsia="ru-RU"/>
        </w:rPr>
        <w:softHyphen/>
        <w:t>но и не вме</w:t>
      </w:r>
      <w:r w:rsidRPr="00E27E6E">
        <w:rPr>
          <w:rFonts w:ascii="Times New Roman" w:eastAsia="Times New Roman" w:hAnsi="Times New Roman" w:cs="Times New Roman"/>
          <w:color w:val="000000"/>
          <w:lang w:eastAsia="ru-RU"/>
        </w:rPr>
        <w:softHyphen/>
        <w:t>ши</w:t>
      </w:r>
      <w:r w:rsidRPr="00E27E6E">
        <w:rPr>
          <w:rFonts w:ascii="Times New Roman" w:eastAsia="Times New Roman" w:hAnsi="Times New Roman" w:cs="Times New Roman"/>
          <w:color w:val="000000"/>
          <w:lang w:eastAsia="ru-RU"/>
        </w:rPr>
        <w:softHyphen/>
        <w:t>ва</w:t>
      </w:r>
      <w:r w:rsidRPr="00E27E6E">
        <w:rPr>
          <w:rFonts w:ascii="Times New Roman" w:eastAsia="Times New Roman" w:hAnsi="Times New Roman" w:cs="Times New Roman"/>
          <w:color w:val="000000"/>
          <w:lang w:eastAsia="ru-RU"/>
        </w:rPr>
        <w:softHyphen/>
        <w:t>ет</w:t>
      </w:r>
      <w:r w:rsidRPr="00E27E6E">
        <w:rPr>
          <w:rFonts w:ascii="Times New Roman" w:eastAsia="Times New Roman" w:hAnsi="Times New Roman" w:cs="Times New Roman"/>
          <w:color w:val="000000"/>
          <w:lang w:eastAsia="ru-RU"/>
        </w:rPr>
        <w:softHyphen/>
        <w:t>ся в __________________(Д) другой. При его по</w:t>
      </w:r>
      <w:r w:rsidRPr="00E27E6E">
        <w:rPr>
          <w:rFonts w:ascii="Times New Roman" w:eastAsia="Times New Roman" w:hAnsi="Times New Roman" w:cs="Times New Roman"/>
          <w:color w:val="000000"/>
          <w:lang w:eastAsia="ru-RU"/>
        </w:rPr>
        <w:softHyphen/>
        <w:t>сле</w:t>
      </w:r>
      <w:r w:rsidRPr="00E27E6E">
        <w:rPr>
          <w:rFonts w:ascii="Times New Roman" w:eastAsia="Times New Roman" w:hAnsi="Times New Roman" w:cs="Times New Roman"/>
          <w:color w:val="000000"/>
          <w:lang w:eastAsia="ru-RU"/>
        </w:rPr>
        <w:softHyphen/>
        <w:t>до</w:t>
      </w:r>
      <w:r w:rsidRPr="00E27E6E">
        <w:rPr>
          <w:rFonts w:ascii="Times New Roman" w:eastAsia="Times New Roman" w:hAnsi="Times New Roman" w:cs="Times New Roman"/>
          <w:color w:val="000000"/>
          <w:lang w:eastAsia="ru-RU"/>
        </w:rPr>
        <w:softHyphen/>
        <w:t>ва</w:t>
      </w:r>
      <w:r w:rsidRPr="00E27E6E">
        <w:rPr>
          <w:rFonts w:ascii="Times New Roman" w:eastAsia="Times New Roman" w:hAnsi="Times New Roman" w:cs="Times New Roman"/>
          <w:color w:val="000000"/>
          <w:lang w:eastAsia="ru-RU"/>
        </w:rPr>
        <w:softHyphen/>
        <w:t>тель</w:t>
      </w:r>
      <w:r w:rsidRPr="00E27E6E">
        <w:rPr>
          <w:rFonts w:ascii="Times New Roman" w:eastAsia="Times New Roman" w:hAnsi="Times New Roman" w:cs="Times New Roman"/>
          <w:color w:val="000000"/>
          <w:lang w:eastAsia="ru-RU"/>
        </w:rPr>
        <w:softHyphen/>
        <w:t>ном проведении в жизнь ис</w:t>
      </w:r>
      <w:r w:rsidRPr="00E27E6E">
        <w:rPr>
          <w:rFonts w:ascii="Times New Roman" w:eastAsia="Times New Roman" w:hAnsi="Times New Roman" w:cs="Times New Roman"/>
          <w:color w:val="000000"/>
          <w:lang w:eastAsia="ru-RU"/>
        </w:rPr>
        <w:softHyphen/>
        <w:t>клю</w:t>
      </w:r>
      <w:r w:rsidRPr="00E27E6E">
        <w:rPr>
          <w:rFonts w:ascii="Times New Roman" w:eastAsia="Times New Roman" w:hAnsi="Times New Roman" w:cs="Times New Roman"/>
          <w:color w:val="000000"/>
          <w:lang w:eastAsia="ru-RU"/>
        </w:rPr>
        <w:softHyphen/>
        <w:t>ча</w:t>
      </w:r>
      <w:r w:rsidRPr="00E27E6E">
        <w:rPr>
          <w:rFonts w:ascii="Times New Roman" w:eastAsia="Times New Roman" w:hAnsi="Times New Roman" w:cs="Times New Roman"/>
          <w:color w:val="000000"/>
          <w:lang w:eastAsia="ru-RU"/>
        </w:rPr>
        <w:softHyphen/>
        <w:t>ет</w:t>
      </w:r>
      <w:r w:rsidRPr="00E27E6E">
        <w:rPr>
          <w:rFonts w:ascii="Times New Roman" w:eastAsia="Times New Roman" w:hAnsi="Times New Roman" w:cs="Times New Roman"/>
          <w:color w:val="000000"/>
          <w:lang w:eastAsia="ru-RU"/>
        </w:rPr>
        <w:softHyphen/>
        <w:t>ся всякая воз</w:t>
      </w:r>
      <w:r w:rsidRPr="00E27E6E">
        <w:rPr>
          <w:rFonts w:ascii="Times New Roman" w:eastAsia="Times New Roman" w:hAnsi="Times New Roman" w:cs="Times New Roman"/>
          <w:color w:val="000000"/>
          <w:lang w:eastAsia="ru-RU"/>
        </w:rPr>
        <w:softHyphen/>
        <w:t>мож</w:t>
      </w:r>
      <w:r w:rsidRPr="00E27E6E">
        <w:rPr>
          <w:rFonts w:ascii="Times New Roman" w:eastAsia="Times New Roman" w:hAnsi="Times New Roman" w:cs="Times New Roman"/>
          <w:color w:val="000000"/>
          <w:lang w:eastAsia="ru-RU"/>
        </w:rPr>
        <w:softHyphen/>
        <w:t>ность присвоения той или иной вла</w:t>
      </w:r>
      <w:r w:rsidRPr="00E27E6E">
        <w:rPr>
          <w:rFonts w:ascii="Times New Roman" w:eastAsia="Times New Roman" w:hAnsi="Times New Roman" w:cs="Times New Roman"/>
          <w:color w:val="000000"/>
          <w:lang w:eastAsia="ru-RU"/>
        </w:rPr>
        <w:softHyphen/>
        <w:t>стью полномочий другой. Прин</w:t>
      </w:r>
      <w:r w:rsidRPr="00E27E6E">
        <w:rPr>
          <w:rFonts w:ascii="Times New Roman" w:eastAsia="Times New Roman" w:hAnsi="Times New Roman" w:cs="Times New Roman"/>
          <w:color w:val="000000"/>
          <w:lang w:eastAsia="ru-RU"/>
        </w:rPr>
        <w:softHyphen/>
        <w:t>цип разделения вла</w:t>
      </w:r>
      <w:r w:rsidRPr="00E27E6E">
        <w:rPr>
          <w:rFonts w:ascii="Times New Roman" w:eastAsia="Times New Roman" w:hAnsi="Times New Roman" w:cs="Times New Roman"/>
          <w:color w:val="000000"/>
          <w:lang w:eastAsia="ru-RU"/>
        </w:rPr>
        <w:softHyphen/>
        <w:t>стей становится жизнеспособным, если он ещё и об</w:t>
      </w:r>
      <w:r w:rsidRPr="00E27E6E">
        <w:rPr>
          <w:rFonts w:ascii="Times New Roman" w:eastAsia="Times New Roman" w:hAnsi="Times New Roman" w:cs="Times New Roman"/>
          <w:color w:val="000000"/>
          <w:lang w:eastAsia="ru-RU"/>
        </w:rPr>
        <w:softHyphen/>
        <w:t>став</w:t>
      </w:r>
      <w:r w:rsidRPr="00E27E6E">
        <w:rPr>
          <w:rFonts w:ascii="Times New Roman" w:eastAsia="Times New Roman" w:hAnsi="Times New Roman" w:cs="Times New Roman"/>
          <w:color w:val="000000"/>
          <w:lang w:eastAsia="ru-RU"/>
        </w:rPr>
        <w:softHyphen/>
        <w:t>ля</w:t>
      </w:r>
      <w:r w:rsidRPr="00E27E6E">
        <w:rPr>
          <w:rFonts w:ascii="Times New Roman" w:eastAsia="Times New Roman" w:hAnsi="Times New Roman" w:cs="Times New Roman"/>
          <w:color w:val="000000"/>
          <w:lang w:eastAsia="ru-RU"/>
        </w:rPr>
        <w:softHyphen/>
        <w:t>ет</w:t>
      </w:r>
      <w:r w:rsidRPr="00E27E6E">
        <w:rPr>
          <w:rFonts w:ascii="Times New Roman" w:eastAsia="Times New Roman" w:hAnsi="Times New Roman" w:cs="Times New Roman"/>
          <w:color w:val="000000"/>
          <w:lang w:eastAsia="ru-RU"/>
        </w:rPr>
        <w:softHyphen/>
        <w:t>ся системой ____________________(Е) властей. По</w:t>
      </w:r>
      <w:r w:rsidRPr="00E27E6E">
        <w:rPr>
          <w:rFonts w:ascii="Times New Roman" w:eastAsia="Times New Roman" w:hAnsi="Times New Roman" w:cs="Times New Roman"/>
          <w:color w:val="000000"/>
          <w:lang w:eastAsia="ru-RU"/>
        </w:rPr>
        <w:softHyphen/>
        <w:t>доб</w:t>
      </w:r>
      <w:r w:rsidRPr="00E27E6E">
        <w:rPr>
          <w:rFonts w:ascii="Times New Roman" w:eastAsia="Times New Roman" w:hAnsi="Times New Roman" w:cs="Times New Roman"/>
          <w:color w:val="000000"/>
          <w:lang w:eastAsia="ru-RU"/>
        </w:rPr>
        <w:softHyphen/>
        <w:t>ная система устра</w:t>
      </w:r>
      <w:r w:rsidRPr="00E27E6E">
        <w:rPr>
          <w:rFonts w:ascii="Times New Roman" w:eastAsia="Times New Roman" w:hAnsi="Times New Roman" w:cs="Times New Roman"/>
          <w:color w:val="000000"/>
          <w:lang w:eastAsia="ru-RU"/>
        </w:rPr>
        <w:softHyphen/>
        <w:t>ня</w:t>
      </w:r>
      <w:r w:rsidRPr="00E27E6E">
        <w:rPr>
          <w:rFonts w:ascii="Times New Roman" w:eastAsia="Times New Roman" w:hAnsi="Times New Roman" w:cs="Times New Roman"/>
          <w:color w:val="000000"/>
          <w:lang w:eastAsia="ru-RU"/>
        </w:rPr>
        <w:softHyphen/>
        <w:t>ет всякую почву для узур</w:t>
      </w:r>
      <w:r w:rsidRPr="00E27E6E">
        <w:rPr>
          <w:rFonts w:ascii="Times New Roman" w:eastAsia="Times New Roman" w:hAnsi="Times New Roman" w:cs="Times New Roman"/>
          <w:color w:val="000000"/>
          <w:lang w:eastAsia="ru-RU"/>
        </w:rPr>
        <w:softHyphen/>
        <w:t>па</w:t>
      </w:r>
      <w:r w:rsidRPr="00E27E6E">
        <w:rPr>
          <w:rFonts w:ascii="Times New Roman" w:eastAsia="Times New Roman" w:hAnsi="Times New Roman" w:cs="Times New Roman"/>
          <w:color w:val="000000"/>
          <w:lang w:eastAsia="ru-RU"/>
        </w:rPr>
        <w:softHyphen/>
        <w:t>ции полномочий одной вла</w:t>
      </w:r>
      <w:r w:rsidRPr="00E27E6E">
        <w:rPr>
          <w:rFonts w:ascii="Times New Roman" w:eastAsia="Times New Roman" w:hAnsi="Times New Roman" w:cs="Times New Roman"/>
          <w:color w:val="000000"/>
          <w:lang w:eastAsia="ru-RU"/>
        </w:rPr>
        <w:softHyphen/>
        <w:t>сти другой и обес</w:t>
      </w:r>
      <w:r w:rsidRPr="00E27E6E">
        <w:rPr>
          <w:rFonts w:ascii="Times New Roman" w:eastAsia="Times New Roman" w:hAnsi="Times New Roman" w:cs="Times New Roman"/>
          <w:color w:val="000000"/>
          <w:lang w:eastAsia="ru-RU"/>
        </w:rPr>
        <w:softHyphen/>
        <w:t>пе</w:t>
      </w:r>
      <w:r w:rsidRPr="00E27E6E">
        <w:rPr>
          <w:rFonts w:ascii="Times New Roman" w:eastAsia="Times New Roman" w:hAnsi="Times New Roman" w:cs="Times New Roman"/>
          <w:color w:val="000000"/>
          <w:lang w:eastAsia="ru-RU"/>
        </w:rPr>
        <w:softHyphen/>
        <w:t>чи</w:t>
      </w:r>
      <w:r w:rsidRPr="00E27E6E">
        <w:rPr>
          <w:rFonts w:ascii="Times New Roman" w:eastAsia="Times New Roman" w:hAnsi="Times New Roman" w:cs="Times New Roman"/>
          <w:color w:val="000000"/>
          <w:lang w:eastAsia="ru-RU"/>
        </w:rPr>
        <w:softHyphen/>
        <w:t>ва</w:t>
      </w:r>
      <w:r w:rsidRPr="00E27E6E">
        <w:rPr>
          <w:rFonts w:ascii="Times New Roman" w:eastAsia="Times New Roman" w:hAnsi="Times New Roman" w:cs="Times New Roman"/>
          <w:color w:val="000000"/>
          <w:lang w:eastAsia="ru-RU"/>
        </w:rPr>
        <w:softHyphen/>
        <w:t>ет нормальное функ</w:t>
      </w:r>
      <w:r w:rsidRPr="00E27E6E">
        <w:rPr>
          <w:rFonts w:ascii="Times New Roman" w:eastAsia="Times New Roman" w:hAnsi="Times New Roman" w:cs="Times New Roman"/>
          <w:color w:val="000000"/>
          <w:lang w:eastAsia="ru-RU"/>
        </w:rPr>
        <w:softHyphen/>
        <w:t>ци</w:t>
      </w:r>
      <w:r w:rsidRPr="00E27E6E">
        <w:rPr>
          <w:rFonts w:ascii="Times New Roman" w:eastAsia="Times New Roman" w:hAnsi="Times New Roman" w:cs="Times New Roman"/>
          <w:color w:val="000000"/>
          <w:lang w:eastAsia="ru-RU"/>
        </w:rPr>
        <w:softHyphen/>
        <w:t>о</w:t>
      </w:r>
      <w:r w:rsidRPr="00E27E6E">
        <w:rPr>
          <w:rFonts w:ascii="Times New Roman" w:eastAsia="Times New Roman" w:hAnsi="Times New Roman" w:cs="Times New Roman"/>
          <w:color w:val="000000"/>
          <w:lang w:eastAsia="ru-RU"/>
        </w:rPr>
        <w:softHyphen/>
        <w:t>ни</w:t>
      </w:r>
      <w:r w:rsidRPr="00E27E6E">
        <w:rPr>
          <w:rFonts w:ascii="Times New Roman" w:eastAsia="Times New Roman" w:hAnsi="Times New Roman" w:cs="Times New Roman"/>
          <w:color w:val="000000"/>
          <w:lang w:eastAsia="ru-RU"/>
        </w:rPr>
        <w:softHyphen/>
        <w:t>ро</w:t>
      </w:r>
      <w:r w:rsidRPr="00E27E6E">
        <w:rPr>
          <w:rFonts w:ascii="Times New Roman" w:eastAsia="Times New Roman" w:hAnsi="Times New Roman" w:cs="Times New Roman"/>
          <w:color w:val="000000"/>
          <w:lang w:eastAsia="ru-RU"/>
        </w:rPr>
        <w:softHyphen/>
        <w:t>ва</w:t>
      </w:r>
      <w:r w:rsidRPr="00E27E6E">
        <w:rPr>
          <w:rFonts w:ascii="Times New Roman" w:eastAsia="Times New Roman" w:hAnsi="Times New Roman" w:cs="Times New Roman"/>
          <w:color w:val="000000"/>
          <w:lang w:eastAsia="ru-RU"/>
        </w:rPr>
        <w:softHyphen/>
        <w:t>ние органов государства.</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Слова в спис</w:t>
      </w:r>
      <w:r w:rsidRPr="00E27E6E">
        <w:rPr>
          <w:rFonts w:ascii="Times New Roman" w:eastAsia="Times New Roman" w:hAnsi="Times New Roman" w:cs="Times New Roman"/>
          <w:color w:val="000000"/>
          <w:lang w:eastAsia="ru-RU"/>
        </w:rPr>
        <w:softHyphen/>
        <w:t>ке даны в име</w:t>
      </w:r>
      <w:r w:rsidRPr="00E27E6E">
        <w:rPr>
          <w:rFonts w:ascii="Times New Roman" w:eastAsia="Times New Roman" w:hAnsi="Times New Roman" w:cs="Times New Roman"/>
          <w:color w:val="000000"/>
          <w:lang w:eastAsia="ru-RU"/>
        </w:rPr>
        <w:softHyphen/>
        <w:t>ни</w:t>
      </w:r>
      <w:r w:rsidRPr="00E27E6E">
        <w:rPr>
          <w:rFonts w:ascii="Times New Roman" w:eastAsia="Times New Roman" w:hAnsi="Times New Roman" w:cs="Times New Roman"/>
          <w:color w:val="000000"/>
          <w:lang w:eastAsia="ru-RU"/>
        </w:rPr>
        <w:softHyphen/>
        <w:t>тель</w:t>
      </w:r>
      <w:r w:rsidRPr="00E27E6E">
        <w:rPr>
          <w:rFonts w:ascii="Times New Roman" w:eastAsia="Times New Roman" w:hAnsi="Times New Roman" w:cs="Times New Roman"/>
          <w:color w:val="000000"/>
          <w:lang w:eastAsia="ru-RU"/>
        </w:rPr>
        <w:softHyphen/>
        <w:t>ном падеже. Каж</w:t>
      </w:r>
      <w:r w:rsidRPr="00E27E6E">
        <w:rPr>
          <w:rFonts w:ascii="Times New Roman" w:eastAsia="Times New Roman" w:hAnsi="Times New Roman" w:cs="Times New Roman"/>
          <w:color w:val="000000"/>
          <w:lang w:eastAsia="ru-RU"/>
        </w:rPr>
        <w:softHyphen/>
        <w:t>дое слово (словосочетание) может быть ис</w:t>
      </w:r>
      <w:r w:rsidRPr="00E27E6E">
        <w:rPr>
          <w:rFonts w:ascii="Times New Roman" w:eastAsia="Times New Roman" w:hAnsi="Times New Roman" w:cs="Times New Roman"/>
          <w:color w:val="000000"/>
          <w:lang w:eastAsia="ru-RU"/>
        </w:rPr>
        <w:softHyphen/>
        <w:t>поль</w:t>
      </w:r>
      <w:r w:rsidRPr="00E27E6E">
        <w:rPr>
          <w:rFonts w:ascii="Times New Roman" w:eastAsia="Times New Roman" w:hAnsi="Times New Roman" w:cs="Times New Roman"/>
          <w:color w:val="000000"/>
          <w:lang w:eastAsia="ru-RU"/>
        </w:rPr>
        <w:softHyphen/>
        <w:t>зо</w:t>
      </w:r>
      <w:r w:rsidRPr="00E27E6E">
        <w:rPr>
          <w:rFonts w:ascii="Times New Roman" w:eastAsia="Times New Roman" w:hAnsi="Times New Roman" w:cs="Times New Roman"/>
          <w:color w:val="000000"/>
          <w:lang w:eastAsia="ru-RU"/>
        </w:rPr>
        <w:softHyphen/>
        <w:t>ва</w:t>
      </w:r>
      <w:r w:rsidRPr="00E27E6E">
        <w:rPr>
          <w:rFonts w:ascii="Times New Roman" w:eastAsia="Times New Roman" w:hAnsi="Times New Roman" w:cs="Times New Roman"/>
          <w:color w:val="000000"/>
          <w:lang w:eastAsia="ru-RU"/>
        </w:rPr>
        <w:softHyphen/>
        <w:t>но только один раз.</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Выбирайте по</w:t>
      </w:r>
      <w:r w:rsidRPr="00E27E6E">
        <w:rPr>
          <w:rFonts w:ascii="Times New Roman" w:eastAsia="Times New Roman" w:hAnsi="Times New Roman" w:cs="Times New Roman"/>
          <w:color w:val="000000"/>
          <w:lang w:eastAsia="ru-RU"/>
        </w:rPr>
        <w:softHyphen/>
        <w:t>сле</w:t>
      </w:r>
      <w:r w:rsidRPr="00E27E6E">
        <w:rPr>
          <w:rFonts w:ascii="Times New Roman" w:eastAsia="Times New Roman" w:hAnsi="Times New Roman" w:cs="Times New Roman"/>
          <w:color w:val="000000"/>
          <w:lang w:eastAsia="ru-RU"/>
        </w:rPr>
        <w:softHyphen/>
        <w:t>до</w:t>
      </w:r>
      <w:r w:rsidRPr="00E27E6E">
        <w:rPr>
          <w:rFonts w:ascii="Times New Roman" w:eastAsia="Times New Roman" w:hAnsi="Times New Roman" w:cs="Times New Roman"/>
          <w:color w:val="000000"/>
          <w:lang w:eastAsia="ru-RU"/>
        </w:rPr>
        <w:softHyphen/>
        <w:t>ва</w:t>
      </w:r>
      <w:r w:rsidRPr="00E27E6E">
        <w:rPr>
          <w:rFonts w:ascii="Times New Roman" w:eastAsia="Times New Roman" w:hAnsi="Times New Roman" w:cs="Times New Roman"/>
          <w:color w:val="000000"/>
          <w:lang w:eastAsia="ru-RU"/>
        </w:rPr>
        <w:softHyphen/>
        <w:t>тель</w:t>
      </w:r>
      <w:r w:rsidRPr="00E27E6E">
        <w:rPr>
          <w:rFonts w:ascii="Times New Roman" w:eastAsia="Times New Roman" w:hAnsi="Times New Roman" w:cs="Times New Roman"/>
          <w:color w:val="000000"/>
          <w:lang w:eastAsia="ru-RU"/>
        </w:rPr>
        <w:softHyphen/>
        <w:t>но одно слово за другим, мыс</w:t>
      </w:r>
      <w:r w:rsidRPr="00E27E6E">
        <w:rPr>
          <w:rFonts w:ascii="Times New Roman" w:eastAsia="Times New Roman" w:hAnsi="Times New Roman" w:cs="Times New Roman"/>
          <w:color w:val="000000"/>
          <w:lang w:eastAsia="ru-RU"/>
        </w:rPr>
        <w:softHyphen/>
        <w:t>лен</w:t>
      </w:r>
      <w:r w:rsidRPr="00E27E6E">
        <w:rPr>
          <w:rFonts w:ascii="Times New Roman" w:eastAsia="Times New Roman" w:hAnsi="Times New Roman" w:cs="Times New Roman"/>
          <w:color w:val="000000"/>
          <w:lang w:eastAsia="ru-RU"/>
        </w:rPr>
        <w:softHyphen/>
        <w:t>но заполняя каж</w:t>
      </w:r>
      <w:r w:rsidRPr="00E27E6E">
        <w:rPr>
          <w:rFonts w:ascii="Times New Roman" w:eastAsia="Times New Roman" w:hAnsi="Times New Roman" w:cs="Times New Roman"/>
          <w:color w:val="000000"/>
          <w:lang w:eastAsia="ru-RU"/>
        </w:rPr>
        <w:softHyphen/>
        <w:t>дый пропуск. Об</w:t>
      </w:r>
      <w:r w:rsidRPr="00E27E6E">
        <w:rPr>
          <w:rFonts w:ascii="Times New Roman" w:eastAsia="Times New Roman" w:hAnsi="Times New Roman" w:cs="Times New Roman"/>
          <w:color w:val="000000"/>
          <w:lang w:eastAsia="ru-RU"/>
        </w:rPr>
        <w:softHyphen/>
        <w:t>ра</w:t>
      </w:r>
      <w:r w:rsidRPr="00E27E6E">
        <w:rPr>
          <w:rFonts w:ascii="Times New Roman" w:eastAsia="Times New Roman" w:hAnsi="Times New Roman" w:cs="Times New Roman"/>
          <w:color w:val="000000"/>
          <w:lang w:eastAsia="ru-RU"/>
        </w:rPr>
        <w:softHyphen/>
        <w:t>ти</w:t>
      </w:r>
      <w:r w:rsidRPr="00E27E6E">
        <w:rPr>
          <w:rFonts w:ascii="Times New Roman" w:eastAsia="Times New Roman" w:hAnsi="Times New Roman" w:cs="Times New Roman"/>
          <w:color w:val="000000"/>
          <w:lang w:eastAsia="ru-RU"/>
        </w:rPr>
        <w:softHyphen/>
        <w:t>те внимание на то, что слов в спис</w:t>
      </w:r>
      <w:r w:rsidRPr="00E27E6E">
        <w:rPr>
          <w:rFonts w:ascii="Times New Roman" w:eastAsia="Times New Roman" w:hAnsi="Times New Roman" w:cs="Times New Roman"/>
          <w:color w:val="000000"/>
          <w:lang w:eastAsia="ru-RU"/>
        </w:rPr>
        <w:softHyphen/>
        <w:t>ке больше, чем Вам по</w:t>
      </w:r>
      <w:r w:rsidRPr="00E27E6E">
        <w:rPr>
          <w:rFonts w:ascii="Times New Roman" w:eastAsia="Times New Roman" w:hAnsi="Times New Roman" w:cs="Times New Roman"/>
          <w:color w:val="000000"/>
          <w:lang w:eastAsia="ru-RU"/>
        </w:rPr>
        <w:softHyphen/>
        <w:t>тре</w:t>
      </w:r>
      <w:r w:rsidRPr="00E27E6E">
        <w:rPr>
          <w:rFonts w:ascii="Times New Roman" w:eastAsia="Times New Roman" w:hAnsi="Times New Roman" w:cs="Times New Roman"/>
          <w:color w:val="000000"/>
          <w:lang w:eastAsia="ru-RU"/>
        </w:rPr>
        <w:softHyphen/>
        <w:t>бу</w:t>
      </w:r>
      <w:r w:rsidRPr="00E27E6E">
        <w:rPr>
          <w:rFonts w:ascii="Times New Roman" w:eastAsia="Times New Roman" w:hAnsi="Times New Roman" w:cs="Times New Roman"/>
          <w:color w:val="000000"/>
          <w:lang w:eastAsia="ru-RU"/>
        </w:rPr>
        <w:softHyphen/>
        <w:t>ет</w:t>
      </w:r>
      <w:r w:rsidRPr="00E27E6E">
        <w:rPr>
          <w:rFonts w:ascii="Times New Roman" w:eastAsia="Times New Roman" w:hAnsi="Times New Roman" w:cs="Times New Roman"/>
          <w:color w:val="000000"/>
          <w:lang w:eastAsia="ru-RU"/>
        </w:rPr>
        <w:softHyphen/>
        <w:t>ся для за</w:t>
      </w:r>
      <w:r w:rsidRPr="00E27E6E">
        <w:rPr>
          <w:rFonts w:ascii="Times New Roman" w:eastAsia="Times New Roman" w:hAnsi="Times New Roman" w:cs="Times New Roman"/>
          <w:color w:val="000000"/>
          <w:lang w:eastAsia="ru-RU"/>
        </w:rPr>
        <w:softHyphen/>
        <w:t>пол</w:t>
      </w:r>
      <w:r w:rsidRPr="00E27E6E">
        <w:rPr>
          <w:rFonts w:ascii="Times New Roman" w:eastAsia="Times New Roman" w:hAnsi="Times New Roman" w:cs="Times New Roman"/>
          <w:color w:val="000000"/>
          <w:lang w:eastAsia="ru-RU"/>
        </w:rPr>
        <w:softHyphen/>
        <w:t>не</w:t>
      </w:r>
      <w:r w:rsidRPr="00E27E6E">
        <w:rPr>
          <w:rFonts w:ascii="Times New Roman" w:eastAsia="Times New Roman" w:hAnsi="Times New Roman" w:cs="Times New Roman"/>
          <w:color w:val="000000"/>
          <w:lang w:eastAsia="ru-RU"/>
        </w:rPr>
        <w:softHyphen/>
        <w:t>ния пропусков.</w:t>
      </w:r>
    </w:p>
    <w:tbl>
      <w:tblPr>
        <w:tblW w:w="9000" w:type="dxa"/>
        <w:tblCellMar>
          <w:top w:w="15" w:type="dxa"/>
          <w:left w:w="15" w:type="dxa"/>
          <w:bottom w:w="15" w:type="dxa"/>
          <w:right w:w="15" w:type="dxa"/>
        </w:tblCellMar>
        <w:tblLook w:val="04A0"/>
      </w:tblPr>
      <w:tblGrid>
        <w:gridCol w:w="3000"/>
        <w:gridCol w:w="3000"/>
        <w:gridCol w:w="3000"/>
      </w:tblGrid>
      <w:tr w:rsidR="00A95BC6" w:rsidRPr="00E27E6E" w:rsidTr="000B3663">
        <w:tc>
          <w:tcPr>
            <w:tcW w:w="3000" w:type="dxa"/>
            <w:tcBorders>
              <w:top w:val="nil"/>
              <w:left w:val="nil"/>
              <w:bottom w:val="nil"/>
              <w:right w:val="nil"/>
            </w:tcBorders>
            <w:tcMar>
              <w:top w:w="60" w:type="dxa"/>
              <w:left w:w="60" w:type="dxa"/>
              <w:bottom w:w="60" w:type="dxa"/>
              <w:right w:w="60" w:type="dxa"/>
            </w:tcMar>
            <w:vAlign w:val="center"/>
            <w:hideMark/>
          </w:tcPr>
          <w:p w:rsidR="00A95BC6" w:rsidRPr="00E27E6E" w:rsidRDefault="00A95BC6" w:rsidP="000B3663">
            <w:pPr>
              <w:spacing w:after="0" w:line="240" w:lineRule="auto"/>
              <w:rPr>
                <w:rFonts w:ascii="Times New Roman" w:eastAsia="Times New Roman" w:hAnsi="Times New Roman" w:cs="Times New Roman"/>
                <w:i/>
                <w:color w:val="000000"/>
                <w:lang w:eastAsia="ru-RU"/>
              </w:rPr>
            </w:pPr>
            <w:r w:rsidRPr="00E27E6E">
              <w:rPr>
                <w:rFonts w:ascii="Times New Roman" w:eastAsia="Times New Roman" w:hAnsi="Times New Roman" w:cs="Times New Roman"/>
                <w:i/>
                <w:color w:val="000000"/>
                <w:lang w:eastAsia="ru-RU"/>
              </w:rPr>
              <w:t>1) «сдержки и противовесы»</w:t>
            </w:r>
          </w:p>
        </w:tc>
        <w:tc>
          <w:tcPr>
            <w:tcW w:w="3000" w:type="dxa"/>
            <w:tcBorders>
              <w:top w:val="nil"/>
              <w:left w:val="nil"/>
              <w:bottom w:val="nil"/>
              <w:right w:val="nil"/>
            </w:tcBorders>
            <w:tcMar>
              <w:top w:w="60" w:type="dxa"/>
              <w:left w:w="60" w:type="dxa"/>
              <w:bottom w:w="60" w:type="dxa"/>
              <w:right w:w="60" w:type="dxa"/>
            </w:tcMar>
            <w:vAlign w:val="center"/>
            <w:hideMark/>
          </w:tcPr>
          <w:p w:rsidR="00A95BC6" w:rsidRPr="00E27E6E" w:rsidRDefault="00A95BC6" w:rsidP="000B3663">
            <w:pPr>
              <w:spacing w:after="0" w:line="240" w:lineRule="auto"/>
              <w:rPr>
                <w:rFonts w:ascii="Times New Roman" w:eastAsia="Times New Roman" w:hAnsi="Times New Roman" w:cs="Times New Roman"/>
                <w:i/>
                <w:color w:val="000000"/>
                <w:lang w:eastAsia="ru-RU"/>
              </w:rPr>
            </w:pPr>
            <w:r w:rsidRPr="00E27E6E">
              <w:rPr>
                <w:rFonts w:ascii="Times New Roman" w:eastAsia="Times New Roman" w:hAnsi="Times New Roman" w:cs="Times New Roman"/>
                <w:i/>
                <w:color w:val="000000"/>
                <w:lang w:eastAsia="ru-RU"/>
              </w:rPr>
              <w:t>2) компетенция</w:t>
            </w:r>
          </w:p>
        </w:tc>
        <w:tc>
          <w:tcPr>
            <w:tcW w:w="3000" w:type="dxa"/>
            <w:tcBorders>
              <w:top w:val="nil"/>
              <w:left w:val="nil"/>
              <w:bottom w:val="nil"/>
              <w:right w:val="nil"/>
            </w:tcBorders>
            <w:tcMar>
              <w:top w:w="60" w:type="dxa"/>
              <w:left w:w="60" w:type="dxa"/>
              <w:bottom w:w="60" w:type="dxa"/>
              <w:right w:w="60" w:type="dxa"/>
            </w:tcMar>
            <w:vAlign w:val="center"/>
            <w:hideMark/>
          </w:tcPr>
          <w:p w:rsidR="00A95BC6" w:rsidRPr="00E27E6E" w:rsidRDefault="00A95BC6" w:rsidP="000B3663">
            <w:pPr>
              <w:spacing w:after="0" w:line="240" w:lineRule="auto"/>
              <w:rPr>
                <w:rFonts w:ascii="Times New Roman" w:eastAsia="Times New Roman" w:hAnsi="Times New Roman" w:cs="Times New Roman"/>
                <w:i/>
                <w:color w:val="000000"/>
                <w:lang w:eastAsia="ru-RU"/>
              </w:rPr>
            </w:pPr>
            <w:r w:rsidRPr="00E27E6E">
              <w:rPr>
                <w:rFonts w:ascii="Times New Roman" w:eastAsia="Times New Roman" w:hAnsi="Times New Roman" w:cs="Times New Roman"/>
                <w:i/>
                <w:color w:val="000000"/>
                <w:lang w:eastAsia="ru-RU"/>
              </w:rPr>
              <w:t>3) естественное право</w:t>
            </w:r>
          </w:p>
        </w:tc>
      </w:tr>
      <w:tr w:rsidR="00A95BC6" w:rsidRPr="00E27E6E" w:rsidTr="000B3663">
        <w:tc>
          <w:tcPr>
            <w:tcW w:w="3000" w:type="dxa"/>
            <w:tcBorders>
              <w:top w:val="nil"/>
              <w:left w:val="nil"/>
              <w:bottom w:val="nil"/>
              <w:right w:val="nil"/>
            </w:tcBorders>
            <w:tcMar>
              <w:top w:w="60" w:type="dxa"/>
              <w:left w:w="60" w:type="dxa"/>
              <w:bottom w:w="60" w:type="dxa"/>
              <w:right w:w="60" w:type="dxa"/>
            </w:tcMar>
            <w:vAlign w:val="center"/>
            <w:hideMark/>
          </w:tcPr>
          <w:p w:rsidR="00A95BC6" w:rsidRPr="00E27E6E" w:rsidRDefault="00A95BC6" w:rsidP="000B3663">
            <w:pPr>
              <w:spacing w:after="0" w:line="240" w:lineRule="auto"/>
              <w:rPr>
                <w:rFonts w:ascii="Times New Roman" w:eastAsia="Times New Roman" w:hAnsi="Times New Roman" w:cs="Times New Roman"/>
                <w:i/>
                <w:color w:val="000000"/>
                <w:lang w:eastAsia="ru-RU"/>
              </w:rPr>
            </w:pPr>
            <w:r w:rsidRPr="00E27E6E">
              <w:rPr>
                <w:rFonts w:ascii="Times New Roman" w:eastAsia="Times New Roman" w:hAnsi="Times New Roman" w:cs="Times New Roman"/>
                <w:i/>
                <w:color w:val="000000"/>
                <w:lang w:eastAsia="ru-RU"/>
              </w:rPr>
              <w:t>4) разделение властей</w:t>
            </w:r>
          </w:p>
        </w:tc>
        <w:tc>
          <w:tcPr>
            <w:tcW w:w="3000" w:type="dxa"/>
            <w:tcBorders>
              <w:top w:val="nil"/>
              <w:left w:val="nil"/>
              <w:bottom w:val="nil"/>
              <w:right w:val="nil"/>
            </w:tcBorders>
            <w:tcMar>
              <w:top w:w="60" w:type="dxa"/>
              <w:left w:w="60" w:type="dxa"/>
              <w:bottom w:w="60" w:type="dxa"/>
              <w:right w:w="60" w:type="dxa"/>
            </w:tcMar>
            <w:vAlign w:val="center"/>
            <w:hideMark/>
          </w:tcPr>
          <w:p w:rsidR="00A95BC6" w:rsidRPr="00E27E6E" w:rsidRDefault="00A95BC6" w:rsidP="000B3663">
            <w:pPr>
              <w:spacing w:after="0" w:line="240" w:lineRule="auto"/>
              <w:rPr>
                <w:rFonts w:ascii="Times New Roman" w:eastAsia="Times New Roman" w:hAnsi="Times New Roman" w:cs="Times New Roman"/>
                <w:i/>
                <w:color w:val="000000"/>
                <w:lang w:eastAsia="ru-RU"/>
              </w:rPr>
            </w:pPr>
            <w:r w:rsidRPr="00E27E6E">
              <w:rPr>
                <w:rFonts w:ascii="Times New Roman" w:eastAsia="Times New Roman" w:hAnsi="Times New Roman" w:cs="Times New Roman"/>
                <w:i/>
                <w:color w:val="000000"/>
                <w:lang w:eastAsia="ru-RU"/>
              </w:rPr>
              <w:t>5) импичмент</w:t>
            </w:r>
          </w:p>
        </w:tc>
        <w:tc>
          <w:tcPr>
            <w:tcW w:w="3000" w:type="dxa"/>
            <w:tcBorders>
              <w:top w:val="nil"/>
              <w:left w:val="nil"/>
              <w:bottom w:val="nil"/>
              <w:right w:val="nil"/>
            </w:tcBorders>
            <w:tcMar>
              <w:top w:w="60" w:type="dxa"/>
              <w:left w:w="60" w:type="dxa"/>
              <w:bottom w:w="60" w:type="dxa"/>
              <w:right w:w="60" w:type="dxa"/>
            </w:tcMar>
            <w:vAlign w:val="center"/>
            <w:hideMark/>
          </w:tcPr>
          <w:p w:rsidR="00A95BC6" w:rsidRPr="00E27E6E" w:rsidRDefault="00A95BC6" w:rsidP="000B3663">
            <w:pPr>
              <w:spacing w:after="0" w:line="240" w:lineRule="auto"/>
              <w:rPr>
                <w:rFonts w:ascii="Times New Roman" w:eastAsia="Times New Roman" w:hAnsi="Times New Roman" w:cs="Times New Roman"/>
                <w:i/>
                <w:color w:val="000000"/>
                <w:lang w:eastAsia="ru-RU"/>
              </w:rPr>
            </w:pPr>
            <w:r w:rsidRPr="00E27E6E">
              <w:rPr>
                <w:rFonts w:ascii="Times New Roman" w:eastAsia="Times New Roman" w:hAnsi="Times New Roman" w:cs="Times New Roman"/>
                <w:i/>
                <w:color w:val="000000"/>
                <w:lang w:eastAsia="ru-RU"/>
              </w:rPr>
              <w:t>6) судебная власть</w:t>
            </w:r>
          </w:p>
        </w:tc>
      </w:tr>
      <w:tr w:rsidR="00A95BC6" w:rsidRPr="00E27E6E" w:rsidTr="000B3663">
        <w:tc>
          <w:tcPr>
            <w:tcW w:w="3000" w:type="dxa"/>
            <w:tcBorders>
              <w:top w:val="nil"/>
              <w:left w:val="nil"/>
              <w:bottom w:val="nil"/>
              <w:right w:val="nil"/>
            </w:tcBorders>
            <w:tcMar>
              <w:top w:w="60" w:type="dxa"/>
              <w:left w:w="60" w:type="dxa"/>
              <w:bottom w:w="60" w:type="dxa"/>
              <w:right w:w="60" w:type="dxa"/>
            </w:tcMar>
            <w:vAlign w:val="center"/>
            <w:hideMark/>
          </w:tcPr>
          <w:p w:rsidR="00A95BC6" w:rsidRPr="00E27E6E" w:rsidRDefault="00A95BC6" w:rsidP="000B3663">
            <w:pPr>
              <w:spacing w:after="0" w:line="240" w:lineRule="auto"/>
              <w:rPr>
                <w:rFonts w:ascii="Times New Roman" w:eastAsia="Times New Roman" w:hAnsi="Times New Roman" w:cs="Times New Roman"/>
                <w:i/>
                <w:color w:val="000000"/>
                <w:lang w:eastAsia="ru-RU"/>
              </w:rPr>
            </w:pPr>
            <w:r w:rsidRPr="00E27E6E">
              <w:rPr>
                <w:rFonts w:ascii="Times New Roman" w:eastAsia="Times New Roman" w:hAnsi="Times New Roman" w:cs="Times New Roman"/>
                <w:i/>
                <w:color w:val="000000"/>
                <w:lang w:eastAsia="ru-RU"/>
              </w:rPr>
              <w:t>7) полномочия</w:t>
            </w:r>
          </w:p>
        </w:tc>
        <w:tc>
          <w:tcPr>
            <w:tcW w:w="3000" w:type="dxa"/>
            <w:tcBorders>
              <w:top w:val="nil"/>
              <w:left w:val="nil"/>
              <w:bottom w:val="nil"/>
              <w:right w:val="nil"/>
            </w:tcBorders>
            <w:tcMar>
              <w:top w:w="60" w:type="dxa"/>
              <w:left w:w="60" w:type="dxa"/>
              <w:bottom w:w="60" w:type="dxa"/>
              <w:right w:w="60" w:type="dxa"/>
            </w:tcMar>
            <w:vAlign w:val="center"/>
            <w:hideMark/>
          </w:tcPr>
          <w:p w:rsidR="00A95BC6" w:rsidRPr="00E27E6E" w:rsidRDefault="00A95BC6" w:rsidP="000B3663">
            <w:pPr>
              <w:spacing w:after="0" w:line="240" w:lineRule="auto"/>
              <w:rPr>
                <w:rFonts w:ascii="Times New Roman" w:eastAsia="Times New Roman" w:hAnsi="Times New Roman" w:cs="Times New Roman"/>
                <w:i/>
                <w:color w:val="000000"/>
                <w:lang w:eastAsia="ru-RU"/>
              </w:rPr>
            </w:pPr>
            <w:r w:rsidRPr="00E27E6E">
              <w:rPr>
                <w:rFonts w:ascii="Times New Roman" w:eastAsia="Times New Roman" w:hAnsi="Times New Roman" w:cs="Times New Roman"/>
                <w:i/>
                <w:color w:val="000000"/>
                <w:lang w:eastAsia="ru-RU"/>
              </w:rPr>
              <w:t>8) сбалансированность</w:t>
            </w:r>
          </w:p>
        </w:tc>
        <w:tc>
          <w:tcPr>
            <w:tcW w:w="3000" w:type="dxa"/>
            <w:tcBorders>
              <w:top w:val="nil"/>
              <w:left w:val="nil"/>
              <w:bottom w:val="nil"/>
              <w:right w:val="nil"/>
            </w:tcBorders>
            <w:tcMar>
              <w:top w:w="60" w:type="dxa"/>
              <w:left w:w="60" w:type="dxa"/>
              <w:bottom w:w="60" w:type="dxa"/>
              <w:right w:w="60" w:type="dxa"/>
            </w:tcMar>
            <w:vAlign w:val="center"/>
            <w:hideMark/>
          </w:tcPr>
          <w:p w:rsidR="00A95BC6" w:rsidRPr="00E27E6E" w:rsidRDefault="00A95BC6" w:rsidP="000B3663">
            <w:pPr>
              <w:spacing w:after="0" w:line="240" w:lineRule="auto"/>
              <w:rPr>
                <w:rFonts w:ascii="Times New Roman" w:eastAsia="Times New Roman" w:hAnsi="Times New Roman" w:cs="Times New Roman"/>
                <w:i/>
                <w:color w:val="000000"/>
                <w:lang w:eastAsia="ru-RU"/>
              </w:rPr>
            </w:pPr>
            <w:r w:rsidRPr="00E27E6E">
              <w:rPr>
                <w:rFonts w:ascii="Times New Roman" w:eastAsia="Times New Roman" w:hAnsi="Times New Roman" w:cs="Times New Roman"/>
                <w:i/>
                <w:color w:val="000000"/>
                <w:lang w:eastAsia="ru-RU"/>
              </w:rPr>
              <w:t>9) суспензивное вето</w:t>
            </w:r>
          </w:p>
        </w:tc>
      </w:tr>
    </w:tbl>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p w:rsidR="00A95BC6" w:rsidRPr="00E27E6E" w:rsidRDefault="00A95BC6" w:rsidP="00A95BC6">
      <w:pPr>
        <w:spacing w:after="24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В дан</w:t>
      </w:r>
      <w:r w:rsidRPr="00E27E6E">
        <w:rPr>
          <w:rFonts w:ascii="Times New Roman" w:eastAsia="Times New Roman" w:hAnsi="Times New Roman" w:cs="Times New Roman"/>
          <w:color w:val="000000"/>
          <w:lang w:eastAsia="ru-RU"/>
        </w:rPr>
        <w:softHyphen/>
        <w:t>ной ниже таб</w:t>
      </w:r>
      <w:r w:rsidRPr="00E27E6E">
        <w:rPr>
          <w:rFonts w:ascii="Times New Roman" w:eastAsia="Times New Roman" w:hAnsi="Times New Roman" w:cs="Times New Roman"/>
          <w:color w:val="000000"/>
          <w:lang w:eastAsia="ru-RU"/>
        </w:rPr>
        <w:softHyphen/>
        <w:t>ли</w:t>
      </w:r>
      <w:r w:rsidRPr="00E27E6E">
        <w:rPr>
          <w:rFonts w:ascii="Times New Roman" w:eastAsia="Times New Roman" w:hAnsi="Times New Roman" w:cs="Times New Roman"/>
          <w:color w:val="000000"/>
          <w:lang w:eastAsia="ru-RU"/>
        </w:rPr>
        <w:softHyphen/>
        <w:t>це приведены буквы, обо</w:t>
      </w:r>
      <w:r w:rsidRPr="00E27E6E">
        <w:rPr>
          <w:rFonts w:ascii="Times New Roman" w:eastAsia="Times New Roman" w:hAnsi="Times New Roman" w:cs="Times New Roman"/>
          <w:color w:val="000000"/>
          <w:lang w:eastAsia="ru-RU"/>
        </w:rPr>
        <w:softHyphen/>
        <w:t>зна</w:t>
      </w:r>
      <w:r w:rsidRPr="00E27E6E">
        <w:rPr>
          <w:rFonts w:ascii="Times New Roman" w:eastAsia="Times New Roman" w:hAnsi="Times New Roman" w:cs="Times New Roman"/>
          <w:color w:val="000000"/>
          <w:lang w:eastAsia="ru-RU"/>
        </w:rPr>
        <w:softHyphen/>
        <w:t>ча</w:t>
      </w:r>
      <w:r w:rsidRPr="00E27E6E">
        <w:rPr>
          <w:rFonts w:ascii="Times New Roman" w:eastAsia="Times New Roman" w:hAnsi="Times New Roman" w:cs="Times New Roman"/>
          <w:color w:val="000000"/>
          <w:lang w:eastAsia="ru-RU"/>
        </w:rPr>
        <w:softHyphen/>
        <w:t>ю</w:t>
      </w:r>
      <w:r w:rsidRPr="00E27E6E">
        <w:rPr>
          <w:rFonts w:ascii="Times New Roman" w:eastAsia="Times New Roman" w:hAnsi="Times New Roman" w:cs="Times New Roman"/>
          <w:color w:val="000000"/>
          <w:lang w:eastAsia="ru-RU"/>
        </w:rPr>
        <w:softHyphen/>
        <w:t>щие пропущенные слова. За</w:t>
      </w:r>
      <w:r w:rsidRPr="00E27E6E">
        <w:rPr>
          <w:rFonts w:ascii="Times New Roman" w:eastAsia="Times New Roman" w:hAnsi="Times New Roman" w:cs="Times New Roman"/>
          <w:color w:val="000000"/>
          <w:lang w:eastAsia="ru-RU"/>
        </w:rPr>
        <w:softHyphen/>
        <w:t>пи</w:t>
      </w:r>
      <w:r w:rsidRPr="00E27E6E">
        <w:rPr>
          <w:rFonts w:ascii="Times New Roman" w:eastAsia="Times New Roman" w:hAnsi="Times New Roman" w:cs="Times New Roman"/>
          <w:color w:val="000000"/>
          <w:lang w:eastAsia="ru-RU"/>
        </w:rPr>
        <w:softHyphen/>
        <w:t>ши</w:t>
      </w:r>
      <w:r w:rsidRPr="00E27E6E">
        <w:rPr>
          <w:rFonts w:ascii="Times New Roman" w:eastAsia="Times New Roman" w:hAnsi="Times New Roman" w:cs="Times New Roman"/>
          <w:color w:val="000000"/>
          <w:lang w:eastAsia="ru-RU"/>
        </w:rPr>
        <w:softHyphen/>
        <w:t>те в таб</w:t>
      </w:r>
      <w:r w:rsidRPr="00E27E6E">
        <w:rPr>
          <w:rFonts w:ascii="Times New Roman" w:eastAsia="Times New Roman" w:hAnsi="Times New Roman" w:cs="Times New Roman"/>
          <w:color w:val="000000"/>
          <w:lang w:eastAsia="ru-RU"/>
        </w:rPr>
        <w:softHyphen/>
        <w:t>ли</w:t>
      </w:r>
      <w:r w:rsidRPr="00E27E6E">
        <w:rPr>
          <w:rFonts w:ascii="Times New Roman" w:eastAsia="Times New Roman" w:hAnsi="Times New Roman" w:cs="Times New Roman"/>
          <w:color w:val="000000"/>
          <w:lang w:eastAsia="ru-RU"/>
        </w:rPr>
        <w:softHyphen/>
        <w:t>цу под каж</w:t>
      </w:r>
      <w:r w:rsidRPr="00E27E6E">
        <w:rPr>
          <w:rFonts w:ascii="Times New Roman" w:eastAsia="Times New Roman" w:hAnsi="Times New Roman" w:cs="Times New Roman"/>
          <w:color w:val="000000"/>
          <w:lang w:eastAsia="ru-RU"/>
        </w:rPr>
        <w:softHyphen/>
        <w:t>дой буквой номер вы</w:t>
      </w:r>
      <w:r w:rsidRPr="00E27E6E">
        <w:rPr>
          <w:rFonts w:ascii="Times New Roman" w:eastAsia="Times New Roman" w:hAnsi="Times New Roman" w:cs="Times New Roman"/>
          <w:color w:val="000000"/>
          <w:lang w:eastAsia="ru-RU"/>
        </w:rPr>
        <w:softHyphen/>
        <w:t>бран</w:t>
      </w:r>
      <w:r w:rsidRPr="00E27E6E">
        <w:rPr>
          <w:rFonts w:ascii="Times New Roman" w:eastAsia="Times New Roman" w:hAnsi="Times New Roman" w:cs="Times New Roman"/>
          <w:color w:val="000000"/>
          <w:lang w:eastAsia="ru-RU"/>
        </w:rPr>
        <w:softHyphen/>
        <w:t>но</w:t>
      </w:r>
      <w:r w:rsidRPr="00E27E6E">
        <w:rPr>
          <w:rFonts w:ascii="Times New Roman" w:eastAsia="Times New Roman" w:hAnsi="Times New Roman" w:cs="Times New Roman"/>
          <w:color w:val="000000"/>
          <w:lang w:eastAsia="ru-RU"/>
        </w:rPr>
        <w:softHyphen/>
        <w:t>го Вами слова.</w:t>
      </w:r>
    </w:p>
    <w:tbl>
      <w:tblPr>
        <w:tblW w:w="0" w:type="auto"/>
        <w:tblCellMar>
          <w:top w:w="15" w:type="dxa"/>
          <w:left w:w="15" w:type="dxa"/>
          <w:bottom w:w="15" w:type="dxa"/>
          <w:right w:w="15" w:type="dxa"/>
        </w:tblCellMar>
        <w:tblLook w:val="04A0"/>
      </w:tblPr>
      <w:tblGrid>
        <w:gridCol w:w="675"/>
        <w:gridCol w:w="675"/>
        <w:gridCol w:w="675"/>
        <w:gridCol w:w="675"/>
        <w:gridCol w:w="675"/>
        <w:gridCol w:w="675"/>
      </w:tblGrid>
      <w:tr w:rsidR="00A95BC6" w:rsidRPr="00E27E6E" w:rsidTr="000B3663">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before="75" w:after="0" w:line="240" w:lineRule="auto"/>
              <w:jc w:val="center"/>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before="75" w:after="0" w:line="240" w:lineRule="auto"/>
              <w:jc w:val="center"/>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before="75" w:after="0" w:line="240" w:lineRule="auto"/>
              <w:jc w:val="center"/>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before="75" w:after="0" w:line="240" w:lineRule="auto"/>
              <w:jc w:val="center"/>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Г</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before="75" w:after="0" w:line="240" w:lineRule="auto"/>
              <w:jc w:val="center"/>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Д</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before="75" w:after="0" w:line="240" w:lineRule="auto"/>
              <w:jc w:val="center"/>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Е</w:t>
            </w:r>
          </w:p>
        </w:tc>
      </w:tr>
      <w:tr w:rsidR="00A95BC6" w:rsidRPr="00E27E6E" w:rsidTr="000B3663">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before="75"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before="75"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before="75"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before="75"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before="75"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E27E6E" w:rsidRDefault="00A95BC6" w:rsidP="000B3663">
            <w:pPr>
              <w:spacing w:before="75" w:after="0" w:line="240" w:lineRule="auto"/>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tc>
      </w:tr>
    </w:tbl>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b/>
          <w:bCs/>
          <w:color w:val="000000"/>
          <w:lang w:eastAsia="ru-RU"/>
        </w:rPr>
        <w:t>Прочитайте текст и выполните задания 16—19.</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p w:rsidR="00A95BC6" w:rsidRPr="00E27E6E" w:rsidRDefault="00A95BC6" w:rsidP="00A95BC6">
      <w:pPr>
        <w:spacing w:after="75"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xml:space="preserve">Традиции в узком смысле слова, т.е. совокупность объектов и идей, особое значение которых люди связывают с их происхождением в прошлом, сами являются субъектами изменения. Они </w:t>
      </w:r>
      <w:r w:rsidRPr="00E27E6E">
        <w:rPr>
          <w:rFonts w:ascii="Times New Roman" w:eastAsia="Times New Roman" w:hAnsi="Times New Roman" w:cs="Times New Roman"/>
          <w:color w:val="000000"/>
          <w:lang w:eastAsia="ru-RU"/>
        </w:rPr>
        <w:lastRenderedPageBreak/>
        <w:t>модифицируются, выдвигаются на первый план или игнорируются, существуют в течение некоторого времени, а затем исчезают, забываются и вновь возрождаются.</w:t>
      </w:r>
    </w:p>
    <w:p w:rsidR="00A95BC6" w:rsidRPr="00E27E6E" w:rsidRDefault="00A95BC6" w:rsidP="00A95BC6">
      <w:pPr>
        <w:spacing w:after="75"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Традиции складываются двумя путями. Один идёт «снизу», когда можно сказать, что традиция «возникает», «зарождается». Это спонтанный, стихийный процесс, в который вовлечены достаточно большие массы людей.</w:t>
      </w:r>
    </w:p>
    <w:p w:rsidR="00A95BC6" w:rsidRPr="00E27E6E" w:rsidRDefault="00A95BC6" w:rsidP="00A95BC6">
      <w:pPr>
        <w:spacing w:after="75"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Всё начинается с того, что кто-то обращает особое внимание на определённые фрагменты исторического наследия. Затем интерес, уважение, пристрастие, почтение распространяются вширь, охватывая всё более широкие слои населения, и принимают форму ритуалов, церемоний, побуждают к поискам и обновлению старых объектов, к новой интерпретации старых кредо. Индивидуальные предпочтения и действия становятся массовыми и превращаются в поистине социальный факт. Так рождается традиция.</w:t>
      </w:r>
    </w:p>
    <w:p w:rsidR="00A95BC6" w:rsidRPr="00E27E6E" w:rsidRDefault="00A95BC6" w:rsidP="00A95BC6">
      <w:pPr>
        <w:spacing w:after="75"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Второй «маршрут» формирования традиции начинается «сверху», действуя через механизм навязывания, когда традиция выделяется, отбирается и даже навязывается теми, кто обладает властью или влиянием...</w:t>
      </w:r>
    </w:p>
    <w:p w:rsidR="00A95BC6" w:rsidRPr="00E27E6E" w:rsidRDefault="00A95BC6" w:rsidP="00A95BC6">
      <w:pPr>
        <w:spacing w:after="75"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Заметим, что эти два пути не предопределяют содержания традиций.</w:t>
      </w:r>
    </w:p>
    <w:p w:rsidR="00A95BC6" w:rsidRPr="00E27E6E" w:rsidRDefault="00A95BC6" w:rsidP="00A95BC6">
      <w:pPr>
        <w:spacing w:after="75"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В частности, нельзя сказать, что один ведёт к формированию истинной традиции, действительно уходящей своими корнями в прошлое, а другой — к изобретённой традиции, связь которой с прошлым придумана, вымышлена.</w:t>
      </w:r>
    </w:p>
    <w:p w:rsidR="00A95BC6" w:rsidRPr="00E27E6E" w:rsidRDefault="00A95BC6" w:rsidP="00A95BC6">
      <w:pPr>
        <w:spacing w:after="75"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Такая связь может диктоваться необходимостью, когда, например, кто-то наделяет образ прошлого привлекательными чертами, с тем чтобы увлечь своей идеей многих людей.</w:t>
      </w:r>
    </w:p>
    <w:p w:rsidR="00A95BC6" w:rsidRPr="00E27E6E" w:rsidRDefault="00A95BC6" w:rsidP="00A95BC6">
      <w:pPr>
        <w:spacing w:after="75"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Традиции подвержены как количественным, так и качественным изменениям. В первом случае речь идёт о расширении или сужении круга последователей, сторонников, поддерживающих традиции. Иногда традиция охватывает всё население страны... или даже выходит за её пределы, приобретая действительно глобальные масштабы.</w:t>
      </w:r>
    </w:p>
    <w:p w:rsidR="00A95BC6" w:rsidRPr="00E27E6E" w:rsidRDefault="00A95BC6" w:rsidP="00A95BC6">
      <w:pPr>
        <w:spacing w:after="75"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Что касается качественных изменений, то они затрагивают содержание традиции, когда на смену одним идеям, символам, ценностям приходят другие или когда одни объекты включаются в состав признанных традиций, а другие отвергаются.</w:t>
      </w:r>
    </w:p>
    <w:p w:rsidR="00A95BC6" w:rsidRPr="00E27E6E" w:rsidRDefault="00A95BC6" w:rsidP="00A95BC6">
      <w:pPr>
        <w:spacing w:after="75"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Отчасти они объясняются психологическими причинами, и прежде всего - свойствами человеческого разума... Рано или поздно любая традиция подвергается сомнению, пересмотру, и в то же время открываются новые фрагменты прошлого, которые признаются традиционными.</w:t>
      </w:r>
    </w:p>
    <w:p w:rsidR="00A95BC6" w:rsidRPr="00E27E6E" w:rsidRDefault="00A95BC6" w:rsidP="00A95BC6">
      <w:pPr>
        <w:spacing w:after="75"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xml:space="preserve">                                                                                                                                (</w:t>
      </w:r>
      <w:r w:rsidRPr="00E27E6E">
        <w:rPr>
          <w:rFonts w:ascii="Times New Roman" w:eastAsia="Times New Roman" w:hAnsi="Times New Roman" w:cs="Times New Roman"/>
          <w:i/>
          <w:iCs/>
          <w:color w:val="000000"/>
          <w:lang w:eastAsia="ru-RU"/>
        </w:rPr>
        <w:t>П. Штомпка</w:t>
      </w:r>
      <w:r w:rsidRPr="00E27E6E">
        <w:rPr>
          <w:rFonts w:ascii="Times New Roman" w:eastAsia="Times New Roman" w:hAnsi="Times New Roman" w:cs="Times New Roman"/>
          <w:color w:val="000000"/>
          <w:lang w:eastAsia="ru-RU"/>
        </w:rPr>
        <w:t>)</w:t>
      </w:r>
    </w:p>
    <w:p w:rsidR="00A95BC6" w:rsidRPr="00E27E6E" w:rsidRDefault="00A95BC6" w:rsidP="00A95BC6">
      <w:pPr>
        <w:spacing w:after="75" w:line="240" w:lineRule="auto"/>
        <w:jc w:val="both"/>
        <w:rPr>
          <w:rFonts w:ascii="Times New Roman" w:eastAsia="Times New Roman" w:hAnsi="Times New Roman" w:cs="Times New Roman"/>
          <w:b/>
          <w:bCs/>
          <w:color w:val="000000"/>
          <w:lang w:eastAsia="ru-RU"/>
        </w:rPr>
      </w:pPr>
      <w:r w:rsidRPr="00E27E6E">
        <w:rPr>
          <w:rFonts w:ascii="Times New Roman" w:eastAsia="Times New Roman" w:hAnsi="Times New Roman" w:cs="Times New Roman"/>
          <w:b/>
          <w:bCs/>
          <w:color w:val="000000"/>
          <w:lang w:eastAsia="ru-RU"/>
        </w:rPr>
        <w:t>16.</w:t>
      </w:r>
      <w:r w:rsidRPr="00E27E6E">
        <w:rPr>
          <w:rFonts w:ascii="Times New Roman" w:eastAsia="Times New Roman" w:hAnsi="Times New Roman" w:cs="Times New Roman"/>
          <w:bCs/>
          <w:color w:val="000000"/>
          <w:lang w:eastAsia="ru-RU"/>
        </w:rPr>
        <w:t>Как автор раскрывает смысл понятия «традиции»? Какие два вида (типа) традиций в зависимости от масштаба их распространения упомянуты в тексте?</w:t>
      </w:r>
    </w:p>
    <w:p w:rsidR="00A95BC6" w:rsidRPr="00E27E6E" w:rsidRDefault="00A95BC6" w:rsidP="00A95BC6">
      <w:pPr>
        <w:spacing w:after="75" w:line="240" w:lineRule="auto"/>
        <w:jc w:val="both"/>
        <w:rPr>
          <w:rFonts w:ascii="Times New Roman" w:eastAsia="Times New Roman" w:hAnsi="Times New Roman" w:cs="Times New Roman"/>
          <w:bCs/>
          <w:color w:val="000000"/>
          <w:lang w:eastAsia="ru-RU"/>
        </w:rPr>
      </w:pPr>
      <w:r w:rsidRPr="00E27E6E">
        <w:rPr>
          <w:rFonts w:ascii="Times New Roman" w:eastAsia="Times New Roman" w:hAnsi="Times New Roman" w:cs="Times New Roman"/>
          <w:b/>
          <w:bCs/>
          <w:color w:val="000000"/>
          <w:lang w:eastAsia="ru-RU"/>
        </w:rPr>
        <w:t>17. </w:t>
      </w:r>
      <w:r w:rsidRPr="00E27E6E">
        <w:rPr>
          <w:rFonts w:ascii="Times New Roman" w:eastAsia="Times New Roman" w:hAnsi="Times New Roman" w:cs="Times New Roman"/>
          <w:bCs/>
          <w:color w:val="000000"/>
          <w:lang w:eastAsia="ru-RU"/>
        </w:rPr>
        <w:t>В чём заключается отличие качественных изменений традиций от количественных? Предположите, почему автор связывает качественные изменения традиций с психологическими причинами, и прежде всего со свойствами человеческого разума (выскажите одно предположение).</w:t>
      </w:r>
    </w:p>
    <w:p w:rsidR="00A95BC6" w:rsidRPr="00E27E6E" w:rsidRDefault="00A95BC6" w:rsidP="00A95BC6">
      <w:pPr>
        <w:spacing w:after="75"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b/>
          <w:bCs/>
          <w:color w:val="000000"/>
          <w:lang w:eastAsia="ru-RU"/>
        </w:rPr>
        <w:t>18</w:t>
      </w:r>
      <w:r w:rsidRPr="00E27E6E">
        <w:rPr>
          <w:rFonts w:ascii="Times New Roman" w:eastAsia="Times New Roman" w:hAnsi="Times New Roman" w:cs="Times New Roman"/>
          <w:bCs/>
          <w:color w:val="000000"/>
          <w:lang w:eastAsia="ru-RU"/>
        </w:rPr>
        <w:t>.  В чём различие в складывании традиций «снизу» и «сверху»? Используя обществоведческие, исторические знания, факты общественной жизни, приведите по одному примеру, иллюстрирующему каждый путь появления традиции в обществе. (Обязательно указывайте, какому пути соответствует каждый пример, иначе он не будет засчитан как верный элемент ответа.)</w:t>
      </w:r>
      <w:r w:rsidRPr="00E27E6E">
        <w:rPr>
          <w:rFonts w:ascii="Times New Roman" w:eastAsia="Times New Roman" w:hAnsi="Times New Roman" w:cs="Times New Roman"/>
          <w:color w:val="000000"/>
          <w:lang w:eastAsia="ru-RU"/>
        </w:rPr>
        <w:t>.</w:t>
      </w:r>
    </w:p>
    <w:p w:rsidR="00A95BC6" w:rsidRPr="00E27E6E" w:rsidRDefault="00A95BC6" w:rsidP="00A95BC6">
      <w:pPr>
        <w:spacing w:after="75"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b/>
          <w:bCs/>
          <w:color w:val="000000"/>
          <w:lang w:eastAsia="ru-RU"/>
        </w:rPr>
        <w:t>19. </w:t>
      </w:r>
      <w:r w:rsidRPr="00E27E6E">
        <w:rPr>
          <w:rFonts w:ascii="Times New Roman" w:eastAsia="Times New Roman" w:hAnsi="Times New Roman" w:cs="Times New Roman"/>
          <w:bCs/>
          <w:color w:val="000000"/>
          <w:lang w:eastAsia="ru-RU"/>
        </w:rPr>
        <w:t>Используя обществоведческие, исторические знания и факты общественной жизни, объясните, почему, по мнению автора, «рано или поздно любая традиция подвергается сомнению, пересмотру, и в то же время открываются новые фрагменты прошлого, которые признаются традиционными» (дайте три объяснения).</w:t>
      </w:r>
    </w:p>
    <w:p w:rsidR="00A95BC6" w:rsidRPr="00E27E6E" w:rsidRDefault="00A95BC6" w:rsidP="00A95BC6">
      <w:pPr>
        <w:spacing w:after="75" w:line="240" w:lineRule="auto"/>
        <w:jc w:val="both"/>
        <w:rPr>
          <w:rFonts w:ascii="Times New Roman" w:eastAsia="Times New Roman" w:hAnsi="Times New Roman" w:cs="Times New Roman"/>
          <w:b/>
          <w:bCs/>
          <w:color w:val="000000"/>
          <w:lang w:eastAsia="ru-RU"/>
        </w:rPr>
      </w:pPr>
      <w:r w:rsidRPr="00E27E6E">
        <w:rPr>
          <w:rFonts w:ascii="Times New Roman" w:eastAsia="Times New Roman" w:hAnsi="Times New Roman" w:cs="Times New Roman"/>
          <w:b/>
          <w:bCs/>
          <w:color w:val="000000"/>
          <w:lang w:eastAsia="ru-RU"/>
        </w:rPr>
        <w:t>20. </w:t>
      </w:r>
      <w:r w:rsidRPr="00E27E6E">
        <w:rPr>
          <w:rFonts w:ascii="Times New Roman" w:eastAsia="Times New Roman" w:hAnsi="Times New Roman" w:cs="Times New Roman"/>
          <w:color w:val="000000"/>
          <w:lang w:eastAsia="ru-RU"/>
        </w:rPr>
        <w:t>Используя обществоведческие знания,</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1) раскройте смысл понятия «нормы морали»;</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2) составьте два предложения:</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одно предложение, содержащее информацию о любом отличии норм морали от норм права;</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одно предложение, раскрывающее сущность совести как категории (понятия) морали.</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i/>
          <w:iCs/>
          <w:color w:val="000000"/>
          <w:lang w:eastAsia="ru-RU"/>
        </w:rPr>
        <w:lastRenderedPageBreak/>
        <w:t>Предложения должны быть распространёнными и содержащими корректную информацию о соответствующих аспектах понятия.</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p>
    <w:p w:rsidR="00A95BC6" w:rsidRPr="00E27E6E" w:rsidRDefault="00A95BC6" w:rsidP="00A95BC6">
      <w:pPr>
        <w:spacing w:after="75" w:line="240" w:lineRule="auto"/>
        <w:jc w:val="both"/>
        <w:rPr>
          <w:rFonts w:ascii="Times New Roman" w:eastAsia="Times New Roman" w:hAnsi="Times New Roman" w:cs="Times New Roman"/>
          <w:b/>
          <w:bCs/>
          <w:color w:val="000000"/>
          <w:lang w:eastAsia="ru-RU"/>
        </w:rPr>
      </w:pPr>
      <w:r w:rsidRPr="00E27E6E">
        <w:rPr>
          <w:rFonts w:ascii="Times New Roman" w:eastAsia="Times New Roman" w:hAnsi="Times New Roman" w:cs="Times New Roman"/>
          <w:b/>
          <w:bCs/>
          <w:color w:val="000000"/>
          <w:lang w:eastAsia="ru-RU"/>
        </w:rPr>
        <w:t>21. </w:t>
      </w:r>
      <w:r w:rsidRPr="00E27E6E">
        <w:rPr>
          <w:rFonts w:ascii="Times New Roman" w:eastAsia="Times New Roman" w:hAnsi="Times New Roman" w:cs="Times New Roman"/>
          <w:color w:val="000000"/>
          <w:lang w:eastAsia="ru-RU"/>
        </w:rPr>
        <w:t>Назовите и проиллюстрируйте примерами любые три функции общего образования. (Каждый пример должен быть сформулирован развёрнуто.)</w:t>
      </w:r>
    </w:p>
    <w:p w:rsidR="00A95BC6" w:rsidRPr="00E27E6E" w:rsidRDefault="00A95BC6" w:rsidP="00A95BC6">
      <w:pPr>
        <w:shd w:val="clear" w:color="auto" w:fill="FFFFFF"/>
        <w:jc w:val="both"/>
        <w:rPr>
          <w:rFonts w:ascii="Times New Roman" w:hAnsi="Times New Roman" w:cs="Times New Roman"/>
          <w:color w:val="000000"/>
        </w:rPr>
      </w:pPr>
      <w:r w:rsidRPr="00E27E6E">
        <w:rPr>
          <w:rStyle w:val="aff6"/>
          <w:rFonts w:eastAsiaTheme="minorHAnsi"/>
          <w:b w:val="0"/>
          <w:bCs w:val="0"/>
        </w:rPr>
        <w:t xml:space="preserve">22. </w:t>
      </w:r>
      <w:r w:rsidRPr="00E27E6E">
        <w:rPr>
          <w:rFonts w:ascii="Times New Roman" w:hAnsi="Times New Roman" w:cs="Times New Roman"/>
          <w:color w:val="000000"/>
        </w:rPr>
        <w:t xml:space="preserve">В популярном ток-шоу обсуждался кризис семьи в современном обществе. В частности прозвучало мнение, что для укрепления семьи и брака следует предельно усложнить процедуру расторжения брака. </w:t>
      </w:r>
    </w:p>
    <w:p w:rsidR="00A95BC6" w:rsidRPr="00E27E6E" w:rsidRDefault="00A95BC6" w:rsidP="00A95BC6">
      <w:pPr>
        <w:shd w:val="clear" w:color="auto" w:fill="FFFFFF"/>
        <w:jc w:val="both"/>
        <w:rPr>
          <w:rFonts w:ascii="Times New Roman" w:hAnsi="Times New Roman" w:cs="Times New Roman"/>
          <w:b/>
          <w:bCs/>
          <w:color w:val="000000"/>
        </w:rPr>
      </w:pPr>
      <w:r w:rsidRPr="00E27E6E">
        <w:rPr>
          <w:rFonts w:ascii="Times New Roman" w:hAnsi="Times New Roman" w:cs="Times New Roman"/>
          <w:color w:val="000000"/>
        </w:rPr>
        <w:t>Используя обществоведческие знания, предположите, каковы плюсы и минусы такой ситуации (приведите два плюса и дваминуса).</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p>
    <w:p w:rsidR="00A95BC6" w:rsidRPr="00E27E6E" w:rsidRDefault="00A95BC6" w:rsidP="00A95BC6">
      <w:pPr>
        <w:spacing w:after="75" w:line="240" w:lineRule="auto"/>
        <w:jc w:val="both"/>
        <w:rPr>
          <w:rFonts w:ascii="Times New Roman" w:eastAsia="Times New Roman" w:hAnsi="Times New Roman" w:cs="Times New Roman"/>
          <w:b/>
          <w:bCs/>
          <w:color w:val="000000"/>
          <w:lang w:eastAsia="ru-RU"/>
        </w:rPr>
      </w:pPr>
      <w:r w:rsidRPr="00E27E6E">
        <w:rPr>
          <w:rFonts w:ascii="Times New Roman" w:eastAsia="Times New Roman" w:hAnsi="Times New Roman" w:cs="Times New Roman"/>
          <w:b/>
          <w:bCs/>
          <w:color w:val="000000"/>
          <w:lang w:eastAsia="ru-RU"/>
        </w:rPr>
        <w:t>23. </w:t>
      </w:r>
      <w:r w:rsidRPr="00E27E6E">
        <w:rPr>
          <w:rFonts w:ascii="Times New Roman" w:eastAsia="Times New Roman" w:hAnsi="Times New Roman" w:cs="Times New Roman"/>
          <w:color w:val="000000"/>
          <w:lang w:eastAsia="ru-RU"/>
        </w:rPr>
        <w:t>Используя обществоведческие знания, составьте сложный план, позволяющий раскрыть по существу тему «Мораль в системе социальных норм». План должен содержать не менее трех пунктов, из которых два или более детализированы в подпунктах.</w:t>
      </w:r>
    </w:p>
    <w:p w:rsidR="00A95BC6" w:rsidRPr="00E27E6E" w:rsidRDefault="00A95BC6" w:rsidP="00A95BC6">
      <w:pPr>
        <w:spacing w:after="75" w:line="240" w:lineRule="auto"/>
        <w:jc w:val="both"/>
        <w:rPr>
          <w:rFonts w:ascii="Times New Roman" w:eastAsia="Times New Roman" w:hAnsi="Times New Roman" w:cs="Times New Roman"/>
          <w:b/>
          <w:bCs/>
          <w:color w:val="000000"/>
          <w:lang w:eastAsia="ru-RU"/>
        </w:rPr>
      </w:pPr>
      <w:r w:rsidRPr="00E27E6E">
        <w:rPr>
          <w:rFonts w:ascii="Times New Roman" w:eastAsia="Times New Roman" w:hAnsi="Times New Roman" w:cs="Times New Roman"/>
          <w:b/>
          <w:bCs/>
          <w:color w:val="000000"/>
          <w:lang w:eastAsia="ru-RU"/>
        </w:rPr>
        <w:t>24. </w:t>
      </w:r>
      <w:r w:rsidRPr="00E27E6E">
        <w:rPr>
          <w:rFonts w:ascii="Times New Roman" w:eastAsia="Times New Roman" w:hAnsi="Times New Roman" w:cs="Times New Roman"/>
          <w:color w:val="000000"/>
          <w:lang w:eastAsia="ru-RU"/>
        </w:rPr>
        <w:t>Выберите одно из предложенных ниже высказываний и на его основе напишите мини-сочинение.</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Обозначьте по своему усмотрению одну или несколько основных идей затронутой автором темы и раскройте её (их). При раскрытии обозначенной(-ых) Вами основной(-ых) идеи(-й) в рассуждениях и выводах используйте обществоведческие знания (соответствующие понятия, теоретические положения), иллюстрируя их фактами и примерами из общественной жизни и личного социального опыта, примерами из других учебных предметов.</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Для иллюстрации сформулированных Вами теоретических положений, рассуждений и выводов приведите не менее двух фактов/примеров из различных источников. Каждый приводимый факт/пример должен быть сформулирован развёрнуто и явно связан с иллюстрируемым положением, рассуждением, выводом.</w:t>
      </w:r>
    </w:p>
    <w:p w:rsidR="00A95BC6" w:rsidRPr="00E27E6E" w:rsidRDefault="00A95BC6" w:rsidP="00A95BC6">
      <w:pPr>
        <w:spacing w:after="0" w:line="240" w:lineRule="auto"/>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color w:val="000000"/>
          <w:lang w:eastAsia="ru-RU"/>
        </w:rPr>
        <w:t> </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b/>
          <w:bCs/>
          <w:color w:val="000000"/>
          <w:lang w:eastAsia="ru-RU"/>
        </w:rPr>
        <w:t>С9.1</w:t>
      </w:r>
      <w:r w:rsidRPr="00E27E6E">
        <w:rPr>
          <w:rFonts w:ascii="Times New Roman" w:eastAsia="Times New Roman" w:hAnsi="Times New Roman" w:cs="Times New Roman"/>
          <w:color w:val="000000"/>
          <w:lang w:eastAsia="ru-RU"/>
        </w:rPr>
        <w:t> </w:t>
      </w:r>
      <w:r w:rsidRPr="00E27E6E">
        <w:rPr>
          <w:rFonts w:ascii="Times New Roman" w:eastAsia="Times New Roman" w:hAnsi="Times New Roman" w:cs="Times New Roman"/>
          <w:b/>
          <w:bCs/>
          <w:color w:val="000000"/>
          <w:lang w:eastAsia="ru-RU"/>
        </w:rPr>
        <w:t>Философия:</w:t>
      </w:r>
      <w:r w:rsidRPr="00E27E6E">
        <w:rPr>
          <w:rFonts w:ascii="Times New Roman" w:eastAsia="Times New Roman" w:hAnsi="Times New Roman" w:cs="Times New Roman"/>
          <w:color w:val="000000"/>
          <w:lang w:eastAsia="ru-RU"/>
        </w:rPr>
        <w:t> «Все наши тео</w:t>
      </w:r>
      <w:r w:rsidRPr="00E27E6E">
        <w:rPr>
          <w:rFonts w:ascii="Times New Roman" w:eastAsia="Times New Roman" w:hAnsi="Times New Roman" w:cs="Times New Roman"/>
          <w:color w:val="000000"/>
          <w:lang w:eastAsia="ru-RU"/>
        </w:rPr>
        <w:softHyphen/>
        <w:t>рии — это не что иное, как обоб</w:t>
      </w:r>
      <w:r w:rsidRPr="00E27E6E">
        <w:rPr>
          <w:rFonts w:ascii="Times New Roman" w:eastAsia="Times New Roman" w:hAnsi="Times New Roman" w:cs="Times New Roman"/>
          <w:color w:val="000000"/>
          <w:lang w:eastAsia="ru-RU"/>
        </w:rPr>
        <w:softHyphen/>
        <w:t>ще</w:t>
      </w:r>
      <w:r w:rsidRPr="00E27E6E">
        <w:rPr>
          <w:rFonts w:ascii="Times New Roman" w:eastAsia="Times New Roman" w:hAnsi="Times New Roman" w:cs="Times New Roman"/>
          <w:color w:val="000000"/>
          <w:lang w:eastAsia="ru-RU"/>
        </w:rPr>
        <w:softHyphen/>
        <w:t>ние опыта, на</w:t>
      </w:r>
      <w:r w:rsidRPr="00E27E6E">
        <w:rPr>
          <w:rFonts w:ascii="Times New Roman" w:eastAsia="Times New Roman" w:hAnsi="Times New Roman" w:cs="Times New Roman"/>
          <w:color w:val="000000"/>
          <w:lang w:eastAsia="ru-RU"/>
        </w:rPr>
        <w:softHyphen/>
        <w:t>блю</w:t>
      </w:r>
      <w:r w:rsidRPr="00E27E6E">
        <w:rPr>
          <w:rFonts w:ascii="Times New Roman" w:eastAsia="Times New Roman" w:hAnsi="Times New Roman" w:cs="Times New Roman"/>
          <w:color w:val="000000"/>
          <w:lang w:eastAsia="ru-RU"/>
        </w:rPr>
        <w:softHyphen/>
        <w:t>да</w:t>
      </w:r>
      <w:r w:rsidRPr="00E27E6E">
        <w:rPr>
          <w:rFonts w:ascii="Times New Roman" w:eastAsia="Times New Roman" w:hAnsi="Times New Roman" w:cs="Times New Roman"/>
          <w:color w:val="000000"/>
          <w:lang w:eastAsia="ru-RU"/>
        </w:rPr>
        <w:softHyphen/>
        <w:t>е</w:t>
      </w:r>
      <w:r w:rsidRPr="00E27E6E">
        <w:rPr>
          <w:rFonts w:ascii="Times New Roman" w:eastAsia="Times New Roman" w:hAnsi="Times New Roman" w:cs="Times New Roman"/>
          <w:color w:val="000000"/>
          <w:lang w:eastAsia="ru-RU"/>
        </w:rPr>
        <w:softHyphen/>
        <w:t>мых фактов» (В.А. Амбарцумян).</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b/>
          <w:bCs/>
          <w:color w:val="000000"/>
          <w:lang w:eastAsia="ru-RU"/>
        </w:rPr>
        <w:t>С9.2</w:t>
      </w:r>
      <w:r w:rsidRPr="00E27E6E">
        <w:rPr>
          <w:rFonts w:ascii="Times New Roman" w:eastAsia="Times New Roman" w:hAnsi="Times New Roman" w:cs="Times New Roman"/>
          <w:color w:val="000000"/>
          <w:lang w:eastAsia="ru-RU"/>
        </w:rPr>
        <w:t> </w:t>
      </w:r>
      <w:r w:rsidRPr="00E27E6E">
        <w:rPr>
          <w:rFonts w:ascii="Times New Roman" w:eastAsia="Times New Roman" w:hAnsi="Times New Roman" w:cs="Times New Roman"/>
          <w:b/>
          <w:bCs/>
          <w:color w:val="000000"/>
          <w:lang w:eastAsia="ru-RU"/>
        </w:rPr>
        <w:t>Экономика:</w:t>
      </w:r>
      <w:r w:rsidRPr="00E27E6E">
        <w:rPr>
          <w:rFonts w:ascii="Times New Roman" w:eastAsia="Times New Roman" w:hAnsi="Times New Roman" w:cs="Times New Roman"/>
          <w:color w:val="000000"/>
          <w:lang w:eastAsia="ru-RU"/>
        </w:rPr>
        <w:t> «Спрос и пред</w:t>
      </w:r>
      <w:r w:rsidRPr="00E27E6E">
        <w:rPr>
          <w:rFonts w:ascii="Times New Roman" w:eastAsia="Times New Roman" w:hAnsi="Times New Roman" w:cs="Times New Roman"/>
          <w:color w:val="000000"/>
          <w:lang w:eastAsia="ru-RU"/>
        </w:rPr>
        <w:softHyphen/>
        <w:t>ло</w:t>
      </w:r>
      <w:r w:rsidRPr="00E27E6E">
        <w:rPr>
          <w:rFonts w:ascii="Times New Roman" w:eastAsia="Times New Roman" w:hAnsi="Times New Roman" w:cs="Times New Roman"/>
          <w:color w:val="000000"/>
          <w:lang w:eastAsia="ru-RU"/>
        </w:rPr>
        <w:softHyphen/>
        <w:t>же</w:t>
      </w:r>
      <w:r w:rsidRPr="00E27E6E">
        <w:rPr>
          <w:rFonts w:ascii="Times New Roman" w:eastAsia="Times New Roman" w:hAnsi="Times New Roman" w:cs="Times New Roman"/>
          <w:color w:val="000000"/>
          <w:lang w:eastAsia="ru-RU"/>
        </w:rPr>
        <w:softHyphen/>
        <w:t>ние — это про</w:t>
      </w:r>
      <w:r w:rsidRPr="00E27E6E">
        <w:rPr>
          <w:rFonts w:ascii="Times New Roman" w:eastAsia="Times New Roman" w:hAnsi="Times New Roman" w:cs="Times New Roman"/>
          <w:color w:val="000000"/>
          <w:lang w:eastAsia="ru-RU"/>
        </w:rPr>
        <w:softHyphen/>
        <w:t>цесс взаимного при</w:t>
      </w:r>
      <w:r w:rsidRPr="00E27E6E">
        <w:rPr>
          <w:rFonts w:ascii="Times New Roman" w:eastAsia="Times New Roman" w:hAnsi="Times New Roman" w:cs="Times New Roman"/>
          <w:color w:val="000000"/>
          <w:lang w:eastAsia="ru-RU"/>
        </w:rPr>
        <w:softHyphen/>
        <w:t>спо</w:t>
      </w:r>
      <w:r w:rsidRPr="00E27E6E">
        <w:rPr>
          <w:rFonts w:ascii="Times New Roman" w:eastAsia="Times New Roman" w:hAnsi="Times New Roman" w:cs="Times New Roman"/>
          <w:color w:val="000000"/>
          <w:lang w:eastAsia="ru-RU"/>
        </w:rPr>
        <w:softHyphen/>
        <w:t>соб</w:t>
      </w:r>
      <w:r w:rsidRPr="00E27E6E">
        <w:rPr>
          <w:rFonts w:ascii="Times New Roman" w:eastAsia="Times New Roman" w:hAnsi="Times New Roman" w:cs="Times New Roman"/>
          <w:color w:val="000000"/>
          <w:lang w:eastAsia="ru-RU"/>
        </w:rPr>
        <w:softHyphen/>
        <w:t>ле</w:t>
      </w:r>
      <w:r w:rsidRPr="00E27E6E">
        <w:rPr>
          <w:rFonts w:ascii="Times New Roman" w:eastAsia="Times New Roman" w:hAnsi="Times New Roman" w:cs="Times New Roman"/>
          <w:color w:val="000000"/>
          <w:lang w:eastAsia="ru-RU"/>
        </w:rPr>
        <w:softHyphen/>
        <w:t>ния к координации» (П.Т. Хайне).</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b/>
          <w:bCs/>
          <w:color w:val="000000"/>
          <w:lang w:eastAsia="ru-RU"/>
        </w:rPr>
        <w:t>С9.3</w:t>
      </w:r>
      <w:r w:rsidRPr="00E27E6E">
        <w:rPr>
          <w:rFonts w:ascii="Times New Roman" w:eastAsia="Times New Roman" w:hAnsi="Times New Roman" w:cs="Times New Roman"/>
          <w:color w:val="000000"/>
          <w:lang w:eastAsia="ru-RU"/>
        </w:rPr>
        <w:t> </w:t>
      </w:r>
      <w:r w:rsidRPr="00E27E6E">
        <w:rPr>
          <w:rFonts w:ascii="Times New Roman" w:eastAsia="Times New Roman" w:hAnsi="Times New Roman" w:cs="Times New Roman"/>
          <w:b/>
          <w:bCs/>
          <w:color w:val="000000"/>
          <w:lang w:eastAsia="ru-RU"/>
        </w:rPr>
        <w:t>Социология, со</w:t>
      </w:r>
      <w:r w:rsidRPr="00E27E6E">
        <w:rPr>
          <w:rFonts w:ascii="Times New Roman" w:eastAsia="Times New Roman" w:hAnsi="Times New Roman" w:cs="Times New Roman"/>
          <w:b/>
          <w:bCs/>
          <w:color w:val="000000"/>
          <w:lang w:eastAsia="ru-RU"/>
        </w:rPr>
        <w:softHyphen/>
        <w:t>ци</w:t>
      </w:r>
      <w:r w:rsidRPr="00E27E6E">
        <w:rPr>
          <w:rFonts w:ascii="Times New Roman" w:eastAsia="Times New Roman" w:hAnsi="Times New Roman" w:cs="Times New Roman"/>
          <w:b/>
          <w:bCs/>
          <w:color w:val="000000"/>
          <w:lang w:eastAsia="ru-RU"/>
        </w:rPr>
        <w:softHyphen/>
        <w:t>аль</w:t>
      </w:r>
      <w:r w:rsidRPr="00E27E6E">
        <w:rPr>
          <w:rFonts w:ascii="Times New Roman" w:eastAsia="Times New Roman" w:hAnsi="Times New Roman" w:cs="Times New Roman"/>
          <w:b/>
          <w:bCs/>
          <w:color w:val="000000"/>
          <w:lang w:eastAsia="ru-RU"/>
        </w:rPr>
        <w:softHyphen/>
        <w:t>ная психология:</w:t>
      </w:r>
      <w:r w:rsidRPr="00E27E6E">
        <w:rPr>
          <w:rFonts w:ascii="Times New Roman" w:eastAsia="Times New Roman" w:hAnsi="Times New Roman" w:cs="Times New Roman"/>
          <w:color w:val="000000"/>
          <w:lang w:eastAsia="ru-RU"/>
        </w:rPr>
        <w:t> «Начало лич</w:t>
      </w:r>
      <w:r w:rsidRPr="00E27E6E">
        <w:rPr>
          <w:rFonts w:ascii="Times New Roman" w:eastAsia="Times New Roman" w:hAnsi="Times New Roman" w:cs="Times New Roman"/>
          <w:color w:val="000000"/>
          <w:lang w:eastAsia="ru-RU"/>
        </w:rPr>
        <w:softHyphen/>
        <w:t>но</w:t>
      </w:r>
      <w:r w:rsidRPr="00E27E6E">
        <w:rPr>
          <w:rFonts w:ascii="Times New Roman" w:eastAsia="Times New Roman" w:hAnsi="Times New Roman" w:cs="Times New Roman"/>
          <w:color w:val="000000"/>
          <w:lang w:eastAsia="ru-RU"/>
        </w:rPr>
        <w:softHyphen/>
        <w:t>сти наступает на</w:t>
      </w:r>
      <w:r w:rsidRPr="00E27E6E">
        <w:rPr>
          <w:rFonts w:ascii="Times New Roman" w:eastAsia="Times New Roman" w:hAnsi="Times New Roman" w:cs="Times New Roman"/>
          <w:color w:val="000000"/>
          <w:lang w:eastAsia="ru-RU"/>
        </w:rPr>
        <w:softHyphen/>
        <w:t>мно</w:t>
      </w:r>
      <w:r w:rsidRPr="00E27E6E">
        <w:rPr>
          <w:rFonts w:ascii="Times New Roman" w:eastAsia="Times New Roman" w:hAnsi="Times New Roman" w:cs="Times New Roman"/>
          <w:color w:val="000000"/>
          <w:lang w:eastAsia="ru-RU"/>
        </w:rPr>
        <w:softHyphen/>
        <w:t>го позже, чем на</w:t>
      </w:r>
      <w:r w:rsidRPr="00E27E6E">
        <w:rPr>
          <w:rFonts w:ascii="Times New Roman" w:eastAsia="Times New Roman" w:hAnsi="Times New Roman" w:cs="Times New Roman"/>
          <w:color w:val="000000"/>
          <w:lang w:eastAsia="ru-RU"/>
        </w:rPr>
        <w:softHyphen/>
        <w:t>ча</w:t>
      </w:r>
      <w:r w:rsidRPr="00E27E6E">
        <w:rPr>
          <w:rFonts w:ascii="Times New Roman" w:eastAsia="Times New Roman" w:hAnsi="Times New Roman" w:cs="Times New Roman"/>
          <w:color w:val="000000"/>
          <w:lang w:eastAsia="ru-RU"/>
        </w:rPr>
        <w:softHyphen/>
        <w:t>ло индивида» (Б.Г. Ананьев).</w:t>
      </w:r>
    </w:p>
    <w:p w:rsidR="00A95BC6" w:rsidRPr="00E27E6E"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b/>
          <w:bCs/>
          <w:color w:val="000000"/>
          <w:lang w:eastAsia="ru-RU"/>
        </w:rPr>
        <w:t>С9.4</w:t>
      </w:r>
      <w:r w:rsidRPr="00E27E6E">
        <w:rPr>
          <w:rFonts w:ascii="Times New Roman" w:eastAsia="Times New Roman" w:hAnsi="Times New Roman" w:cs="Times New Roman"/>
          <w:color w:val="000000"/>
          <w:lang w:eastAsia="ru-RU"/>
        </w:rPr>
        <w:t> </w:t>
      </w:r>
      <w:r w:rsidRPr="00E27E6E">
        <w:rPr>
          <w:rFonts w:ascii="Times New Roman" w:eastAsia="Times New Roman" w:hAnsi="Times New Roman" w:cs="Times New Roman"/>
          <w:b/>
          <w:bCs/>
          <w:color w:val="000000"/>
          <w:lang w:eastAsia="ru-RU"/>
        </w:rPr>
        <w:t>Политология:</w:t>
      </w:r>
      <w:r w:rsidRPr="00E27E6E">
        <w:rPr>
          <w:rFonts w:ascii="Times New Roman" w:eastAsia="Times New Roman" w:hAnsi="Times New Roman" w:cs="Times New Roman"/>
          <w:color w:val="000000"/>
          <w:lang w:eastAsia="ru-RU"/>
        </w:rPr>
        <w:t> «"Разделяй и властвуй" — муд</w:t>
      </w:r>
      <w:r w:rsidRPr="00E27E6E">
        <w:rPr>
          <w:rFonts w:ascii="Times New Roman" w:eastAsia="Times New Roman" w:hAnsi="Times New Roman" w:cs="Times New Roman"/>
          <w:color w:val="000000"/>
          <w:lang w:eastAsia="ru-RU"/>
        </w:rPr>
        <w:softHyphen/>
        <w:t>рое правило, но "объединяй и направляй" ещё лучше» (И.В. Гёте).</w:t>
      </w:r>
    </w:p>
    <w:p w:rsidR="00A95BC6" w:rsidRPr="005A0B6C" w:rsidRDefault="00A95BC6" w:rsidP="00A95BC6">
      <w:pPr>
        <w:spacing w:after="0" w:line="240" w:lineRule="auto"/>
        <w:ind w:firstLine="375"/>
        <w:jc w:val="both"/>
        <w:rPr>
          <w:rFonts w:ascii="Times New Roman" w:eastAsia="Times New Roman" w:hAnsi="Times New Roman" w:cs="Times New Roman"/>
          <w:color w:val="000000"/>
          <w:lang w:eastAsia="ru-RU"/>
        </w:rPr>
      </w:pPr>
      <w:r w:rsidRPr="00E27E6E">
        <w:rPr>
          <w:rFonts w:ascii="Times New Roman" w:eastAsia="Times New Roman" w:hAnsi="Times New Roman" w:cs="Times New Roman"/>
          <w:b/>
          <w:bCs/>
          <w:color w:val="000000"/>
          <w:lang w:eastAsia="ru-RU"/>
        </w:rPr>
        <w:t>С9.5</w:t>
      </w:r>
      <w:r w:rsidRPr="00E27E6E">
        <w:rPr>
          <w:rFonts w:ascii="Times New Roman" w:eastAsia="Times New Roman" w:hAnsi="Times New Roman" w:cs="Times New Roman"/>
          <w:color w:val="000000"/>
          <w:lang w:eastAsia="ru-RU"/>
        </w:rPr>
        <w:t> </w:t>
      </w:r>
      <w:r w:rsidRPr="00E27E6E">
        <w:rPr>
          <w:rFonts w:ascii="Times New Roman" w:eastAsia="Times New Roman" w:hAnsi="Times New Roman" w:cs="Times New Roman"/>
          <w:b/>
          <w:bCs/>
          <w:color w:val="000000"/>
          <w:lang w:eastAsia="ru-RU"/>
        </w:rPr>
        <w:t>Правоведение:</w:t>
      </w:r>
      <w:r w:rsidRPr="00E27E6E">
        <w:rPr>
          <w:rFonts w:ascii="Times New Roman" w:eastAsia="Times New Roman" w:hAnsi="Times New Roman" w:cs="Times New Roman"/>
          <w:color w:val="000000"/>
          <w:lang w:eastAsia="ru-RU"/>
        </w:rPr>
        <w:t> «Закон не знает со</w:t>
      </w:r>
      <w:r w:rsidRPr="00E27E6E">
        <w:rPr>
          <w:rFonts w:ascii="Times New Roman" w:eastAsia="Times New Roman" w:hAnsi="Times New Roman" w:cs="Times New Roman"/>
          <w:color w:val="000000"/>
          <w:lang w:eastAsia="ru-RU"/>
        </w:rPr>
        <w:softHyphen/>
        <w:t>слов</w:t>
      </w:r>
      <w:r w:rsidRPr="00E27E6E">
        <w:rPr>
          <w:rFonts w:ascii="Times New Roman" w:eastAsia="Times New Roman" w:hAnsi="Times New Roman" w:cs="Times New Roman"/>
          <w:color w:val="000000"/>
          <w:lang w:eastAsia="ru-RU"/>
        </w:rPr>
        <w:softHyphen/>
        <w:t>ных преступлений, не знает раз</w:t>
      </w:r>
      <w:r w:rsidRPr="00E27E6E">
        <w:rPr>
          <w:rFonts w:ascii="Times New Roman" w:eastAsia="Times New Roman" w:hAnsi="Times New Roman" w:cs="Times New Roman"/>
          <w:color w:val="000000"/>
          <w:lang w:eastAsia="ru-RU"/>
        </w:rPr>
        <w:softHyphen/>
        <w:t>ли</w:t>
      </w:r>
      <w:r w:rsidRPr="00E27E6E">
        <w:rPr>
          <w:rFonts w:ascii="Times New Roman" w:eastAsia="Times New Roman" w:hAnsi="Times New Roman" w:cs="Times New Roman"/>
          <w:color w:val="000000"/>
          <w:lang w:eastAsia="ru-RU"/>
        </w:rPr>
        <w:softHyphen/>
        <w:t>чий по кругу лиц, в среде коих со</w:t>
      </w:r>
      <w:r w:rsidRPr="00E27E6E">
        <w:rPr>
          <w:rFonts w:ascii="Times New Roman" w:eastAsia="Times New Roman" w:hAnsi="Times New Roman" w:cs="Times New Roman"/>
          <w:color w:val="000000"/>
          <w:lang w:eastAsia="ru-RU"/>
        </w:rPr>
        <w:softHyphen/>
        <w:t>вер</w:t>
      </w:r>
      <w:r w:rsidRPr="00E27E6E">
        <w:rPr>
          <w:rFonts w:ascii="Times New Roman" w:eastAsia="Times New Roman" w:hAnsi="Times New Roman" w:cs="Times New Roman"/>
          <w:color w:val="000000"/>
          <w:lang w:eastAsia="ru-RU"/>
        </w:rPr>
        <w:softHyphen/>
        <w:t>ша</w:t>
      </w:r>
      <w:r w:rsidRPr="00E27E6E">
        <w:rPr>
          <w:rFonts w:ascii="Times New Roman" w:eastAsia="Times New Roman" w:hAnsi="Times New Roman" w:cs="Times New Roman"/>
          <w:color w:val="000000"/>
          <w:lang w:eastAsia="ru-RU"/>
        </w:rPr>
        <w:softHyphen/>
        <w:t>ет</w:t>
      </w:r>
      <w:r w:rsidRPr="00E27E6E">
        <w:rPr>
          <w:rFonts w:ascii="Times New Roman" w:eastAsia="Times New Roman" w:hAnsi="Times New Roman" w:cs="Times New Roman"/>
          <w:color w:val="000000"/>
          <w:lang w:eastAsia="ru-RU"/>
        </w:rPr>
        <w:softHyphen/>
        <w:t>ся его нарушение. Он ко всем равно строг и равно милостив» (А.Ф. Кони).</w:t>
      </w:r>
    </w:p>
    <w:p w:rsidR="00A95BC6" w:rsidRDefault="00A95BC6" w:rsidP="00A95BC6">
      <w:pPr>
        <w:spacing w:after="75" w:line="240" w:lineRule="auto"/>
        <w:jc w:val="both"/>
        <w:rPr>
          <w:rFonts w:ascii="Times New Roman" w:eastAsia="Times New Roman" w:hAnsi="Times New Roman" w:cs="Times New Roman"/>
          <w:b/>
          <w:bCs/>
          <w:color w:val="000000"/>
          <w:lang w:eastAsia="ru-RU"/>
        </w:rPr>
      </w:pPr>
    </w:p>
    <w:p w:rsidR="00A95BC6" w:rsidRPr="00A95BC6" w:rsidRDefault="00A95BC6" w:rsidP="00A95BC6">
      <w:pPr>
        <w:pStyle w:val="afa"/>
        <w:rPr>
          <w:b/>
          <w:color w:val="002060"/>
        </w:rPr>
      </w:pPr>
      <w:r w:rsidRPr="00A95BC6">
        <w:rPr>
          <w:b/>
          <w:color w:val="002060"/>
        </w:rPr>
        <w:t xml:space="preserve">Математика </w:t>
      </w:r>
    </w:p>
    <w:p w:rsidR="00A95BC6" w:rsidRPr="00B128FD" w:rsidRDefault="00A95BC6" w:rsidP="00A95BC6">
      <w:pPr>
        <w:spacing w:after="30" w:line="375" w:lineRule="atLeast"/>
        <w:jc w:val="center"/>
        <w:textAlignment w:val="center"/>
        <w:rPr>
          <w:rFonts w:ascii="Verdana" w:eastAsia="Times New Roman" w:hAnsi="Verdana" w:cs="Times New Roman"/>
          <w:color w:val="000066"/>
          <w:sz w:val="27"/>
          <w:szCs w:val="27"/>
          <w:lang w:eastAsia="ru-RU"/>
        </w:rPr>
      </w:pPr>
      <w:r>
        <w:rPr>
          <w:rFonts w:ascii="Verdana" w:eastAsia="Times New Roman" w:hAnsi="Verdana" w:cs="Times New Roman"/>
          <w:b/>
          <w:bCs/>
          <w:color w:val="000066"/>
          <w:sz w:val="27"/>
          <w:szCs w:val="27"/>
          <w:lang w:eastAsia="ru-RU"/>
        </w:rPr>
        <w:t>Демонстрационный вариант итоговой контрольной работы по математике в 10 классе</w:t>
      </w:r>
    </w:p>
    <w:p w:rsidR="00A95BC6" w:rsidRPr="00DF57E9" w:rsidRDefault="00A95BC6" w:rsidP="00A95BC6">
      <w:pPr>
        <w:spacing w:after="0" w:line="240" w:lineRule="auto"/>
        <w:ind w:firstLine="375"/>
        <w:jc w:val="both"/>
        <w:rPr>
          <w:rFonts w:ascii="Times New Roman" w:eastAsia="Times New Roman" w:hAnsi="Times New Roman" w:cs="Times New Roman"/>
          <w:color w:val="000000"/>
          <w:lang w:eastAsia="ru-RU"/>
        </w:rPr>
      </w:pPr>
      <w:r w:rsidRPr="00DF57E9">
        <w:rPr>
          <w:rFonts w:ascii="Times New Roman" w:eastAsia="Times New Roman" w:hAnsi="Times New Roman" w:cs="Times New Roman"/>
          <w:b/>
          <w:bCs/>
          <w:color w:val="000000"/>
          <w:lang w:eastAsia="ru-RU"/>
        </w:rPr>
        <w:t>1. </w:t>
      </w:r>
      <w:r w:rsidRPr="00DF57E9">
        <w:rPr>
          <w:rFonts w:ascii="Times New Roman" w:eastAsia="Times New Roman" w:hAnsi="Times New Roman" w:cs="Times New Roman"/>
          <w:color w:val="000000"/>
          <w:lang w:eastAsia="ru-RU"/>
        </w:rPr>
        <w:t>Найдите значение выражения </w:t>
      </w:r>
      <w:r>
        <w:rPr>
          <w:rFonts w:ascii="Times New Roman" w:eastAsia="Times New Roman" w:hAnsi="Times New Roman" w:cs="Times New Roman"/>
          <w:noProof/>
          <w:color w:val="000000"/>
          <w:lang w:eastAsia="ru-RU"/>
        </w:rPr>
        <w:drawing>
          <wp:inline distT="0" distB="0" distL="0" distR="0">
            <wp:extent cx="901065" cy="395605"/>
            <wp:effectExtent l="0" t="0" r="0" b="4445"/>
            <wp:docPr id="31" name="Рисунок 145" descr="https://ege.sdamgia.ru/formula/2e/2ed619eff63b382ff4164337b5a6b6b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s://ege.sdamgia.ru/formula/2e/2ed619eff63b382ff4164337b5a6b6bcp.pn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1065" cy="395605"/>
                    </a:xfrm>
                    <a:prstGeom prst="rect">
                      <a:avLst/>
                    </a:prstGeom>
                    <a:noFill/>
                    <a:ln>
                      <a:noFill/>
                    </a:ln>
                  </pic:spPr>
                </pic:pic>
              </a:graphicData>
            </a:graphic>
          </wp:inline>
        </w:drawing>
      </w:r>
    </w:p>
    <w:p w:rsidR="00A95BC6" w:rsidRPr="00DF57E9" w:rsidRDefault="00A95BC6" w:rsidP="00A95BC6">
      <w:pPr>
        <w:spacing w:after="0" w:line="240" w:lineRule="auto"/>
        <w:ind w:firstLine="375"/>
        <w:jc w:val="both"/>
        <w:rPr>
          <w:rFonts w:ascii="Times New Roman" w:eastAsia="Times New Roman" w:hAnsi="Times New Roman" w:cs="Times New Roman"/>
          <w:color w:val="000000"/>
          <w:lang w:eastAsia="ru-RU"/>
        </w:rPr>
      </w:pPr>
      <w:r w:rsidRPr="00DF57E9">
        <w:rPr>
          <w:rFonts w:ascii="Times New Roman" w:eastAsia="Times New Roman" w:hAnsi="Times New Roman" w:cs="Times New Roman"/>
          <w:b/>
          <w:bCs/>
          <w:color w:val="000000"/>
          <w:lang w:eastAsia="ru-RU"/>
        </w:rPr>
        <w:t>2. </w:t>
      </w:r>
      <w:r w:rsidRPr="00DF57E9">
        <w:rPr>
          <w:rFonts w:ascii="Times New Roman" w:eastAsia="Times New Roman" w:hAnsi="Times New Roman" w:cs="Times New Roman"/>
          <w:color w:val="000000"/>
          <w:lang w:eastAsia="ru-RU"/>
        </w:rPr>
        <w:t>Найдите значение выражения </w:t>
      </w:r>
      <w:r>
        <w:rPr>
          <w:rFonts w:ascii="Times New Roman" w:eastAsia="Times New Roman" w:hAnsi="Times New Roman" w:cs="Times New Roman"/>
          <w:noProof/>
          <w:color w:val="000000"/>
          <w:lang w:eastAsia="ru-RU"/>
        </w:rPr>
        <w:drawing>
          <wp:inline distT="0" distB="0" distL="0" distR="0">
            <wp:extent cx="1651635" cy="231775"/>
            <wp:effectExtent l="0" t="0" r="5715" b="0"/>
            <wp:docPr id="96" name="Рисунок 144" descr="https://ege.sdamgia.ru/formula/c7/c72c8a061d0594adf8e4842e848071a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s://ege.sdamgia.ru/formula/c7/c72c8a061d0594adf8e4842e848071aep.pn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1635" cy="231775"/>
                    </a:xfrm>
                    <a:prstGeom prst="rect">
                      <a:avLst/>
                    </a:prstGeom>
                    <a:noFill/>
                    <a:ln>
                      <a:noFill/>
                    </a:ln>
                  </pic:spPr>
                </pic:pic>
              </a:graphicData>
            </a:graphic>
          </wp:inline>
        </w:drawing>
      </w:r>
    </w:p>
    <w:p w:rsidR="00A95BC6" w:rsidRPr="00DF57E9" w:rsidRDefault="00A95BC6" w:rsidP="00A95BC6">
      <w:pPr>
        <w:spacing w:after="0" w:line="240" w:lineRule="auto"/>
        <w:ind w:firstLine="375"/>
        <w:jc w:val="both"/>
        <w:rPr>
          <w:rFonts w:ascii="Times New Roman" w:eastAsia="Times New Roman" w:hAnsi="Times New Roman" w:cs="Times New Roman"/>
          <w:color w:val="000000"/>
          <w:lang w:eastAsia="ru-RU"/>
        </w:rPr>
      </w:pPr>
      <w:r w:rsidRPr="00DF57E9">
        <w:rPr>
          <w:rFonts w:ascii="Times New Roman" w:eastAsia="Times New Roman" w:hAnsi="Times New Roman" w:cs="Times New Roman"/>
          <w:b/>
          <w:bCs/>
          <w:color w:val="000000"/>
          <w:lang w:eastAsia="ru-RU"/>
        </w:rPr>
        <w:t>3. </w:t>
      </w:r>
      <w:r w:rsidRPr="00DF57E9">
        <w:rPr>
          <w:rFonts w:ascii="Times New Roman" w:eastAsia="Times New Roman" w:hAnsi="Times New Roman" w:cs="Times New Roman"/>
          <w:color w:val="000000"/>
          <w:lang w:eastAsia="ru-RU"/>
        </w:rPr>
        <w:t>Налог на доходы составляет 13 % от заработной платы. После удержания налога на доходы Мария Константиновна получила 15 660 рублей. Сколько рублей составляет заработная плата Марии Константиновны?</w:t>
      </w:r>
    </w:p>
    <w:p w:rsidR="00A95BC6" w:rsidRPr="00DF57E9" w:rsidRDefault="00A95BC6" w:rsidP="00A95BC6">
      <w:pPr>
        <w:spacing w:after="0" w:line="240" w:lineRule="auto"/>
        <w:ind w:firstLine="375"/>
        <w:jc w:val="both"/>
        <w:rPr>
          <w:rFonts w:ascii="Times New Roman" w:eastAsia="Times New Roman" w:hAnsi="Times New Roman" w:cs="Times New Roman"/>
          <w:color w:val="000000"/>
          <w:lang w:eastAsia="ru-RU"/>
        </w:rPr>
      </w:pPr>
      <w:r w:rsidRPr="00DF57E9">
        <w:rPr>
          <w:rFonts w:ascii="Times New Roman" w:eastAsia="Times New Roman" w:hAnsi="Times New Roman" w:cs="Times New Roman"/>
          <w:b/>
          <w:bCs/>
          <w:color w:val="000000"/>
          <w:lang w:eastAsia="ru-RU"/>
        </w:rPr>
        <w:t>4. </w:t>
      </w:r>
      <w:r w:rsidRPr="00DF57E9">
        <w:rPr>
          <w:rFonts w:ascii="Times New Roman" w:eastAsia="Times New Roman" w:hAnsi="Times New Roman" w:cs="Times New Roman"/>
          <w:color w:val="000000"/>
          <w:lang w:eastAsia="ru-RU"/>
        </w:rPr>
        <w:t>Количество теп</w:t>
      </w:r>
      <w:r w:rsidRPr="00DF57E9">
        <w:rPr>
          <w:rFonts w:ascii="Times New Roman" w:eastAsia="Times New Roman" w:hAnsi="Times New Roman" w:cs="Times New Roman"/>
          <w:color w:val="000000"/>
          <w:lang w:eastAsia="ru-RU"/>
        </w:rPr>
        <w:softHyphen/>
        <w:t>ло</w:t>
      </w:r>
      <w:r w:rsidRPr="00DF57E9">
        <w:rPr>
          <w:rFonts w:ascii="Times New Roman" w:eastAsia="Times New Roman" w:hAnsi="Times New Roman" w:cs="Times New Roman"/>
          <w:color w:val="000000"/>
          <w:lang w:eastAsia="ru-RU"/>
        </w:rPr>
        <w:softHyphen/>
        <w:t>ты (в джоулях), по</w:t>
      </w:r>
      <w:r w:rsidRPr="00DF57E9">
        <w:rPr>
          <w:rFonts w:ascii="Times New Roman" w:eastAsia="Times New Roman" w:hAnsi="Times New Roman" w:cs="Times New Roman"/>
          <w:color w:val="000000"/>
          <w:lang w:eastAsia="ru-RU"/>
        </w:rPr>
        <w:softHyphen/>
        <w:t>лу</w:t>
      </w:r>
      <w:r w:rsidRPr="00DF57E9">
        <w:rPr>
          <w:rFonts w:ascii="Times New Roman" w:eastAsia="Times New Roman" w:hAnsi="Times New Roman" w:cs="Times New Roman"/>
          <w:color w:val="000000"/>
          <w:lang w:eastAsia="ru-RU"/>
        </w:rPr>
        <w:softHyphen/>
        <w:t>чен</w:t>
      </w:r>
      <w:r w:rsidRPr="00DF57E9">
        <w:rPr>
          <w:rFonts w:ascii="Times New Roman" w:eastAsia="Times New Roman" w:hAnsi="Times New Roman" w:cs="Times New Roman"/>
          <w:color w:val="000000"/>
          <w:lang w:eastAsia="ru-RU"/>
        </w:rPr>
        <w:softHyphen/>
        <w:t>ное од</w:t>
      </w:r>
      <w:r w:rsidRPr="00DF57E9">
        <w:rPr>
          <w:rFonts w:ascii="Times New Roman" w:eastAsia="Times New Roman" w:hAnsi="Times New Roman" w:cs="Times New Roman"/>
          <w:color w:val="000000"/>
          <w:lang w:eastAsia="ru-RU"/>
        </w:rPr>
        <w:softHyphen/>
        <w:t>но</w:t>
      </w:r>
      <w:r w:rsidRPr="00DF57E9">
        <w:rPr>
          <w:rFonts w:ascii="Times New Roman" w:eastAsia="Times New Roman" w:hAnsi="Times New Roman" w:cs="Times New Roman"/>
          <w:color w:val="000000"/>
          <w:lang w:eastAsia="ru-RU"/>
        </w:rPr>
        <w:softHyphen/>
        <w:t>род</w:t>
      </w:r>
      <w:r w:rsidRPr="00DF57E9">
        <w:rPr>
          <w:rFonts w:ascii="Times New Roman" w:eastAsia="Times New Roman" w:hAnsi="Times New Roman" w:cs="Times New Roman"/>
          <w:color w:val="000000"/>
          <w:lang w:eastAsia="ru-RU"/>
        </w:rPr>
        <w:softHyphen/>
        <w:t>ным телом при нагревании, вы</w:t>
      </w:r>
      <w:r w:rsidRPr="00DF57E9">
        <w:rPr>
          <w:rFonts w:ascii="Times New Roman" w:eastAsia="Times New Roman" w:hAnsi="Times New Roman" w:cs="Times New Roman"/>
          <w:color w:val="000000"/>
          <w:lang w:eastAsia="ru-RU"/>
        </w:rPr>
        <w:softHyphen/>
        <w:t>чис</w:t>
      </w:r>
      <w:r w:rsidRPr="00DF57E9">
        <w:rPr>
          <w:rFonts w:ascii="Times New Roman" w:eastAsia="Times New Roman" w:hAnsi="Times New Roman" w:cs="Times New Roman"/>
          <w:color w:val="000000"/>
          <w:lang w:eastAsia="ru-RU"/>
        </w:rPr>
        <w:softHyphen/>
        <w:t>ля</w:t>
      </w:r>
      <w:r w:rsidRPr="00DF57E9">
        <w:rPr>
          <w:rFonts w:ascii="Times New Roman" w:eastAsia="Times New Roman" w:hAnsi="Times New Roman" w:cs="Times New Roman"/>
          <w:color w:val="000000"/>
          <w:lang w:eastAsia="ru-RU"/>
        </w:rPr>
        <w:softHyphen/>
        <w:t>ет</w:t>
      </w:r>
      <w:r w:rsidRPr="00DF57E9">
        <w:rPr>
          <w:rFonts w:ascii="Times New Roman" w:eastAsia="Times New Roman" w:hAnsi="Times New Roman" w:cs="Times New Roman"/>
          <w:color w:val="000000"/>
          <w:lang w:eastAsia="ru-RU"/>
        </w:rPr>
        <w:softHyphen/>
        <w:t>ся по фор</w:t>
      </w:r>
      <w:r w:rsidRPr="00DF57E9">
        <w:rPr>
          <w:rFonts w:ascii="Times New Roman" w:eastAsia="Times New Roman" w:hAnsi="Times New Roman" w:cs="Times New Roman"/>
          <w:color w:val="000000"/>
          <w:lang w:eastAsia="ru-RU"/>
        </w:rPr>
        <w:softHyphen/>
        <w:t>му</w:t>
      </w:r>
      <w:r w:rsidRPr="00DF57E9">
        <w:rPr>
          <w:rFonts w:ascii="Times New Roman" w:eastAsia="Times New Roman" w:hAnsi="Times New Roman" w:cs="Times New Roman"/>
          <w:color w:val="000000"/>
          <w:lang w:eastAsia="ru-RU"/>
        </w:rPr>
        <w:softHyphen/>
        <w:t>ле </w:t>
      </w:r>
      <w:r>
        <w:rPr>
          <w:rFonts w:ascii="Times New Roman" w:eastAsia="Times New Roman" w:hAnsi="Times New Roman" w:cs="Times New Roman"/>
          <w:noProof/>
          <w:color w:val="000000"/>
          <w:lang w:eastAsia="ru-RU"/>
        </w:rPr>
        <w:drawing>
          <wp:inline distT="0" distB="0" distL="0" distR="0">
            <wp:extent cx="1173480" cy="177165"/>
            <wp:effectExtent l="0" t="0" r="7620" b="0"/>
            <wp:docPr id="97" name="Рисунок 143" descr="https://ege.sdamgia.ru/formula/3a/3a99f017a0e5b0d8415716fb1bc1a6c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s://ege.sdamgia.ru/formula/3a/3a99f017a0e5b0d8415716fb1bc1a6cep.pn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3480" cy="177165"/>
                    </a:xfrm>
                    <a:prstGeom prst="rect">
                      <a:avLst/>
                    </a:prstGeom>
                    <a:noFill/>
                    <a:ln>
                      <a:noFill/>
                    </a:ln>
                  </pic:spPr>
                </pic:pic>
              </a:graphicData>
            </a:graphic>
          </wp:inline>
        </w:drawing>
      </w:r>
      <w:r w:rsidRPr="00DF57E9">
        <w:rPr>
          <w:rFonts w:ascii="Times New Roman" w:eastAsia="Times New Roman" w:hAnsi="Times New Roman" w:cs="Times New Roman"/>
          <w:color w:val="000000"/>
          <w:lang w:eastAsia="ru-RU"/>
        </w:rPr>
        <w:t> где </w:t>
      </w:r>
      <w:r w:rsidRPr="00DF57E9">
        <w:rPr>
          <w:rFonts w:ascii="Times New Roman" w:eastAsia="Times New Roman" w:hAnsi="Times New Roman" w:cs="Times New Roman"/>
          <w:i/>
          <w:iCs/>
          <w:color w:val="000000"/>
          <w:lang w:eastAsia="ru-RU"/>
        </w:rPr>
        <w:t>c</w:t>
      </w:r>
      <w:r w:rsidRPr="00DF57E9">
        <w:rPr>
          <w:rFonts w:ascii="Times New Roman" w:eastAsia="Times New Roman" w:hAnsi="Times New Roman" w:cs="Times New Roman"/>
          <w:color w:val="000000"/>
          <w:lang w:eastAsia="ru-RU"/>
        </w:rPr>
        <w:t> — удель</w:t>
      </w:r>
      <w:r w:rsidRPr="00DF57E9">
        <w:rPr>
          <w:rFonts w:ascii="Times New Roman" w:eastAsia="Times New Roman" w:hAnsi="Times New Roman" w:cs="Times New Roman"/>
          <w:color w:val="000000"/>
          <w:lang w:eastAsia="ru-RU"/>
        </w:rPr>
        <w:softHyphen/>
        <w:t>ная теплоёмкость </w:t>
      </w:r>
      <w:r>
        <w:rPr>
          <w:rFonts w:ascii="Times New Roman" w:eastAsia="Times New Roman" w:hAnsi="Times New Roman" w:cs="Times New Roman"/>
          <w:noProof/>
          <w:color w:val="000000"/>
          <w:lang w:eastAsia="ru-RU"/>
        </w:rPr>
        <w:drawing>
          <wp:inline distT="0" distB="0" distL="0" distR="0">
            <wp:extent cx="846455" cy="422910"/>
            <wp:effectExtent l="0" t="0" r="0" b="0"/>
            <wp:docPr id="98" name="Рисунок 142" descr="https://ege.sdamgia.ru/formula/43/43726d1044c043ba5e1ea593586a136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s://ege.sdamgia.ru/formula/43/43726d1044c043ba5e1ea593586a1360p.pn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6455" cy="422910"/>
                    </a:xfrm>
                    <a:prstGeom prst="rect">
                      <a:avLst/>
                    </a:prstGeom>
                    <a:noFill/>
                    <a:ln>
                      <a:noFill/>
                    </a:ln>
                  </pic:spPr>
                </pic:pic>
              </a:graphicData>
            </a:graphic>
          </wp:inline>
        </w:drawing>
      </w:r>
      <w:r w:rsidRPr="00DF57E9">
        <w:rPr>
          <w:rFonts w:ascii="Times New Roman" w:eastAsia="Times New Roman" w:hAnsi="Times New Roman" w:cs="Times New Roman"/>
          <w:color w:val="000000"/>
          <w:lang w:eastAsia="ru-RU"/>
        </w:rPr>
        <w:t> </w:t>
      </w:r>
      <w:r w:rsidRPr="00DF57E9">
        <w:rPr>
          <w:rFonts w:ascii="Times New Roman" w:eastAsia="Times New Roman" w:hAnsi="Times New Roman" w:cs="Times New Roman"/>
          <w:i/>
          <w:iCs/>
          <w:color w:val="000000"/>
          <w:lang w:eastAsia="ru-RU"/>
        </w:rPr>
        <w:t>m</w:t>
      </w:r>
      <w:r w:rsidRPr="00DF57E9">
        <w:rPr>
          <w:rFonts w:ascii="Times New Roman" w:eastAsia="Times New Roman" w:hAnsi="Times New Roman" w:cs="Times New Roman"/>
          <w:color w:val="000000"/>
          <w:lang w:eastAsia="ru-RU"/>
        </w:rPr>
        <w:t xml:space="preserve"> — масса </w:t>
      </w:r>
      <w:r w:rsidRPr="00DF57E9">
        <w:rPr>
          <w:rFonts w:ascii="Times New Roman" w:eastAsia="Times New Roman" w:hAnsi="Times New Roman" w:cs="Times New Roman"/>
          <w:color w:val="000000"/>
          <w:lang w:eastAsia="ru-RU"/>
        </w:rPr>
        <w:lastRenderedPageBreak/>
        <w:t>тела (в кг), </w:t>
      </w:r>
      <w:r w:rsidRPr="00DF57E9">
        <w:rPr>
          <w:rFonts w:ascii="Times New Roman" w:eastAsia="Times New Roman" w:hAnsi="Times New Roman" w:cs="Times New Roman"/>
          <w:i/>
          <w:iCs/>
          <w:color w:val="000000"/>
          <w:lang w:eastAsia="ru-RU"/>
        </w:rPr>
        <w:t>t</w:t>
      </w:r>
      <w:r w:rsidRPr="00DF57E9">
        <w:rPr>
          <w:rFonts w:ascii="Times New Roman" w:eastAsia="Times New Roman" w:hAnsi="Times New Roman" w:cs="Times New Roman"/>
          <w:color w:val="000000"/>
          <w:vertAlign w:val="subscript"/>
          <w:lang w:eastAsia="ru-RU"/>
        </w:rPr>
        <w:t>1</w:t>
      </w:r>
      <w:r w:rsidRPr="00DF57E9">
        <w:rPr>
          <w:rFonts w:ascii="Times New Roman" w:eastAsia="Times New Roman" w:hAnsi="Times New Roman" w:cs="Times New Roman"/>
          <w:color w:val="000000"/>
          <w:lang w:eastAsia="ru-RU"/>
        </w:rPr>
        <w:t>— на</w:t>
      </w:r>
      <w:r w:rsidRPr="00DF57E9">
        <w:rPr>
          <w:rFonts w:ascii="Times New Roman" w:eastAsia="Times New Roman" w:hAnsi="Times New Roman" w:cs="Times New Roman"/>
          <w:color w:val="000000"/>
          <w:lang w:eastAsia="ru-RU"/>
        </w:rPr>
        <w:softHyphen/>
        <w:t>чаль</w:t>
      </w:r>
      <w:r w:rsidRPr="00DF57E9">
        <w:rPr>
          <w:rFonts w:ascii="Times New Roman" w:eastAsia="Times New Roman" w:hAnsi="Times New Roman" w:cs="Times New Roman"/>
          <w:color w:val="000000"/>
          <w:lang w:eastAsia="ru-RU"/>
        </w:rPr>
        <w:softHyphen/>
        <w:t>ная тем</w:t>
      </w:r>
      <w:r w:rsidRPr="00DF57E9">
        <w:rPr>
          <w:rFonts w:ascii="Times New Roman" w:eastAsia="Times New Roman" w:hAnsi="Times New Roman" w:cs="Times New Roman"/>
          <w:color w:val="000000"/>
          <w:lang w:eastAsia="ru-RU"/>
        </w:rPr>
        <w:softHyphen/>
        <w:t>пе</w:t>
      </w:r>
      <w:r w:rsidRPr="00DF57E9">
        <w:rPr>
          <w:rFonts w:ascii="Times New Roman" w:eastAsia="Times New Roman" w:hAnsi="Times New Roman" w:cs="Times New Roman"/>
          <w:color w:val="000000"/>
          <w:lang w:eastAsia="ru-RU"/>
        </w:rPr>
        <w:softHyphen/>
        <w:t>ра</w:t>
      </w:r>
      <w:r w:rsidRPr="00DF57E9">
        <w:rPr>
          <w:rFonts w:ascii="Times New Roman" w:eastAsia="Times New Roman" w:hAnsi="Times New Roman" w:cs="Times New Roman"/>
          <w:color w:val="000000"/>
          <w:lang w:eastAsia="ru-RU"/>
        </w:rPr>
        <w:softHyphen/>
        <w:t>ту</w:t>
      </w:r>
      <w:r w:rsidRPr="00DF57E9">
        <w:rPr>
          <w:rFonts w:ascii="Times New Roman" w:eastAsia="Times New Roman" w:hAnsi="Times New Roman" w:cs="Times New Roman"/>
          <w:color w:val="000000"/>
          <w:lang w:eastAsia="ru-RU"/>
        </w:rPr>
        <w:softHyphen/>
        <w:t>ра тела (в кельвинах), а </w:t>
      </w:r>
      <w:r w:rsidRPr="00DF57E9">
        <w:rPr>
          <w:rFonts w:ascii="Times New Roman" w:eastAsia="Times New Roman" w:hAnsi="Times New Roman" w:cs="Times New Roman"/>
          <w:i/>
          <w:iCs/>
          <w:color w:val="000000"/>
          <w:lang w:eastAsia="ru-RU"/>
        </w:rPr>
        <w:t>t</w:t>
      </w:r>
      <w:r w:rsidRPr="00DF57E9">
        <w:rPr>
          <w:rFonts w:ascii="Times New Roman" w:eastAsia="Times New Roman" w:hAnsi="Times New Roman" w:cs="Times New Roman"/>
          <w:color w:val="000000"/>
          <w:vertAlign w:val="subscript"/>
          <w:lang w:eastAsia="ru-RU"/>
        </w:rPr>
        <w:t>2</w:t>
      </w:r>
      <w:r w:rsidRPr="00DF57E9">
        <w:rPr>
          <w:rFonts w:ascii="Times New Roman" w:eastAsia="Times New Roman" w:hAnsi="Times New Roman" w:cs="Times New Roman"/>
          <w:color w:val="000000"/>
          <w:lang w:eastAsia="ru-RU"/>
        </w:rPr>
        <w:t> — ко</w:t>
      </w:r>
      <w:r w:rsidRPr="00DF57E9">
        <w:rPr>
          <w:rFonts w:ascii="Times New Roman" w:eastAsia="Times New Roman" w:hAnsi="Times New Roman" w:cs="Times New Roman"/>
          <w:color w:val="000000"/>
          <w:lang w:eastAsia="ru-RU"/>
        </w:rPr>
        <w:softHyphen/>
        <w:t>неч</w:t>
      </w:r>
      <w:r w:rsidRPr="00DF57E9">
        <w:rPr>
          <w:rFonts w:ascii="Times New Roman" w:eastAsia="Times New Roman" w:hAnsi="Times New Roman" w:cs="Times New Roman"/>
          <w:color w:val="000000"/>
          <w:lang w:eastAsia="ru-RU"/>
        </w:rPr>
        <w:softHyphen/>
        <w:t>ная тем</w:t>
      </w:r>
      <w:r w:rsidRPr="00DF57E9">
        <w:rPr>
          <w:rFonts w:ascii="Times New Roman" w:eastAsia="Times New Roman" w:hAnsi="Times New Roman" w:cs="Times New Roman"/>
          <w:color w:val="000000"/>
          <w:lang w:eastAsia="ru-RU"/>
        </w:rPr>
        <w:softHyphen/>
        <w:t>пе</w:t>
      </w:r>
      <w:r w:rsidRPr="00DF57E9">
        <w:rPr>
          <w:rFonts w:ascii="Times New Roman" w:eastAsia="Times New Roman" w:hAnsi="Times New Roman" w:cs="Times New Roman"/>
          <w:color w:val="000000"/>
          <w:lang w:eastAsia="ru-RU"/>
        </w:rPr>
        <w:softHyphen/>
        <w:t>ра</w:t>
      </w:r>
      <w:r w:rsidRPr="00DF57E9">
        <w:rPr>
          <w:rFonts w:ascii="Times New Roman" w:eastAsia="Times New Roman" w:hAnsi="Times New Roman" w:cs="Times New Roman"/>
          <w:color w:val="000000"/>
          <w:lang w:eastAsia="ru-RU"/>
        </w:rPr>
        <w:softHyphen/>
        <w:t>ту</w:t>
      </w:r>
      <w:r w:rsidRPr="00DF57E9">
        <w:rPr>
          <w:rFonts w:ascii="Times New Roman" w:eastAsia="Times New Roman" w:hAnsi="Times New Roman" w:cs="Times New Roman"/>
          <w:color w:val="000000"/>
          <w:lang w:eastAsia="ru-RU"/>
        </w:rPr>
        <w:softHyphen/>
        <w:t>ра тела (в кельвинах). Поль</w:t>
      </w:r>
      <w:r w:rsidRPr="00DF57E9">
        <w:rPr>
          <w:rFonts w:ascii="Times New Roman" w:eastAsia="Times New Roman" w:hAnsi="Times New Roman" w:cs="Times New Roman"/>
          <w:color w:val="000000"/>
          <w:lang w:eastAsia="ru-RU"/>
        </w:rPr>
        <w:softHyphen/>
        <w:t>зу</w:t>
      </w:r>
      <w:r w:rsidRPr="00DF57E9">
        <w:rPr>
          <w:rFonts w:ascii="Times New Roman" w:eastAsia="Times New Roman" w:hAnsi="Times New Roman" w:cs="Times New Roman"/>
          <w:color w:val="000000"/>
          <w:lang w:eastAsia="ru-RU"/>
        </w:rPr>
        <w:softHyphen/>
        <w:t>ясь этой формулой, най</w:t>
      </w:r>
      <w:r w:rsidRPr="00DF57E9">
        <w:rPr>
          <w:rFonts w:ascii="Times New Roman" w:eastAsia="Times New Roman" w:hAnsi="Times New Roman" w:cs="Times New Roman"/>
          <w:color w:val="000000"/>
          <w:lang w:eastAsia="ru-RU"/>
        </w:rPr>
        <w:softHyphen/>
        <w:t>ди</w:t>
      </w:r>
      <w:r w:rsidRPr="00DF57E9">
        <w:rPr>
          <w:rFonts w:ascii="Times New Roman" w:eastAsia="Times New Roman" w:hAnsi="Times New Roman" w:cs="Times New Roman"/>
          <w:color w:val="000000"/>
          <w:lang w:eastAsia="ru-RU"/>
        </w:rPr>
        <w:softHyphen/>
        <w:t>те </w:t>
      </w:r>
      <w:r w:rsidRPr="00DF57E9">
        <w:rPr>
          <w:rFonts w:ascii="Times New Roman" w:eastAsia="Times New Roman" w:hAnsi="Times New Roman" w:cs="Times New Roman"/>
          <w:i/>
          <w:iCs/>
          <w:color w:val="000000"/>
          <w:lang w:eastAsia="ru-RU"/>
        </w:rPr>
        <w:t>Q</w:t>
      </w:r>
      <w:r w:rsidRPr="00DF57E9">
        <w:rPr>
          <w:rFonts w:ascii="Times New Roman" w:eastAsia="Times New Roman" w:hAnsi="Times New Roman" w:cs="Times New Roman"/>
          <w:color w:val="000000"/>
          <w:lang w:eastAsia="ru-RU"/>
        </w:rPr>
        <w:t> если </w:t>
      </w:r>
      <w:r w:rsidRPr="00DF57E9">
        <w:rPr>
          <w:rFonts w:ascii="Times New Roman" w:eastAsia="Times New Roman" w:hAnsi="Times New Roman" w:cs="Times New Roman"/>
          <w:i/>
          <w:iCs/>
          <w:color w:val="000000"/>
          <w:lang w:eastAsia="ru-RU"/>
        </w:rPr>
        <w:t>t</w:t>
      </w:r>
      <w:r w:rsidRPr="00DF57E9">
        <w:rPr>
          <w:rFonts w:ascii="Times New Roman" w:eastAsia="Times New Roman" w:hAnsi="Times New Roman" w:cs="Times New Roman"/>
          <w:color w:val="000000"/>
          <w:vertAlign w:val="subscript"/>
          <w:lang w:eastAsia="ru-RU"/>
        </w:rPr>
        <w:t>2</w:t>
      </w:r>
      <w:r w:rsidRPr="00DF57E9">
        <w:rPr>
          <w:rFonts w:ascii="Times New Roman" w:eastAsia="Times New Roman" w:hAnsi="Times New Roman" w:cs="Times New Roman"/>
          <w:color w:val="000000"/>
          <w:lang w:eastAsia="ru-RU"/>
        </w:rPr>
        <w:t> = 409 К, </w:t>
      </w:r>
      <w:r>
        <w:rPr>
          <w:rFonts w:ascii="Times New Roman" w:eastAsia="Times New Roman" w:hAnsi="Times New Roman" w:cs="Times New Roman"/>
          <w:noProof/>
          <w:color w:val="000000"/>
          <w:lang w:eastAsia="ru-RU"/>
        </w:rPr>
        <w:drawing>
          <wp:inline distT="0" distB="0" distL="0" distR="0">
            <wp:extent cx="1078230" cy="395605"/>
            <wp:effectExtent l="0" t="0" r="7620" b="4445"/>
            <wp:docPr id="99" name="Рисунок 141" descr="https://ege.sdamgia.ru/formula/10/10f40673a3b2ddcaaa03aa188ce9271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s://ege.sdamgia.ru/formula/10/10f40673a3b2ddcaaa03aa188ce92715p.pn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8230" cy="395605"/>
                    </a:xfrm>
                    <a:prstGeom prst="rect">
                      <a:avLst/>
                    </a:prstGeom>
                    <a:noFill/>
                    <a:ln>
                      <a:noFill/>
                    </a:ln>
                  </pic:spPr>
                </pic:pic>
              </a:graphicData>
            </a:graphic>
          </wp:inline>
        </w:drawing>
      </w:r>
      <w:r w:rsidRPr="00DF57E9">
        <w:rPr>
          <w:rFonts w:ascii="Times New Roman" w:eastAsia="Times New Roman" w:hAnsi="Times New Roman" w:cs="Times New Roman"/>
          <w:color w:val="000000"/>
          <w:lang w:eastAsia="ru-RU"/>
        </w:rPr>
        <w:t> </w:t>
      </w:r>
      <w:r w:rsidRPr="00DF57E9">
        <w:rPr>
          <w:rFonts w:ascii="Times New Roman" w:eastAsia="Times New Roman" w:hAnsi="Times New Roman" w:cs="Times New Roman"/>
          <w:i/>
          <w:iCs/>
          <w:color w:val="000000"/>
          <w:lang w:eastAsia="ru-RU"/>
        </w:rPr>
        <w:t>m</w:t>
      </w:r>
      <w:r w:rsidRPr="00DF57E9">
        <w:rPr>
          <w:rFonts w:ascii="Times New Roman" w:eastAsia="Times New Roman" w:hAnsi="Times New Roman" w:cs="Times New Roman"/>
          <w:color w:val="000000"/>
          <w:lang w:eastAsia="ru-RU"/>
        </w:rPr>
        <w:t> = 4 кг и </w:t>
      </w:r>
      <w:r w:rsidRPr="00DF57E9">
        <w:rPr>
          <w:rFonts w:ascii="Times New Roman" w:eastAsia="Times New Roman" w:hAnsi="Times New Roman" w:cs="Times New Roman"/>
          <w:i/>
          <w:iCs/>
          <w:color w:val="000000"/>
          <w:lang w:eastAsia="ru-RU"/>
        </w:rPr>
        <w:t>t</w:t>
      </w:r>
      <w:r w:rsidRPr="00DF57E9">
        <w:rPr>
          <w:rFonts w:ascii="Times New Roman" w:eastAsia="Times New Roman" w:hAnsi="Times New Roman" w:cs="Times New Roman"/>
          <w:color w:val="000000"/>
          <w:vertAlign w:val="subscript"/>
          <w:lang w:eastAsia="ru-RU"/>
        </w:rPr>
        <w:t>1</w:t>
      </w:r>
      <w:r w:rsidRPr="00DF57E9">
        <w:rPr>
          <w:rFonts w:ascii="Times New Roman" w:eastAsia="Times New Roman" w:hAnsi="Times New Roman" w:cs="Times New Roman"/>
          <w:color w:val="000000"/>
          <w:lang w:eastAsia="ru-RU"/>
        </w:rPr>
        <w:t> = 405 К.</w:t>
      </w:r>
    </w:p>
    <w:p w:rsidR="00A95BC6" w:rsidRPr="00DF57E9" w:rsidRDefault="00A95BC6" w:rsidP="00A95BC6">
      <w:pPr>
        <w:spacing w:after="0" w:line="240" w:lineRule="auto"/>
        <w:ind w:firstLine="375"/>
        <w:jc w:val="both"/>
        <w:rPr>
          <w:rFonts w:ascii="Times New Roman" w:eastAsia="Times New Roman" w:hAnsi="Times New Roman" w:cs="Times New Roman"/>
          <w:color w:val="000000"/>
          <w:lang w:eastAsia="ru-RU"/>
        </w:rPr>
      </w:pPr>
      <w:r w:rsidRPr="00DF57E9">
        <w:rPr>
          <w:rFonts w:ascii="Times New Roman" w:eastAsia="Times New Roman" w:hAnsi="Times New Roman" w:cs="Times New Roman"/>
          <w:b/>
          <w:bCs/>
          <w:color w:val="000000"/>
          <w:lang w:eastAsia="ru-RU"/>
        </w:rPr>
        <w:t>5. </w:t>
      </w:r>
      <w:r w:rsidRPr="00DF57E9">
        <w:rPr>
          <w:rFonts w:ascii="Times New Roman" w:eastAsia="Times New Roman" w:hAnsi="Times New Roman" w:cs="Times New Roman"/>
          <w:color w:val="000000"/>
          <w:lang w:eastAsia="ru-RU"/>
        </w:rPr>
        <w:t>Найдите значение выражения </w:t>
      </w:r>
      <w:r>
        <w:rPr>
          <w:rFonts w:ascii="Times New Roman" w:eastAsia="Times New Roman" w:hAnsi="Times New Roman" w:cs="Times New Roman"/>
          <w:noProof/>
          <w:color w:val="000000"/>
          <w:lang w:eastAsia="ru-RU"/>
        </w:rPr>
        <w:drawing>
          <wp:inline distT="0" distB="0" distL="0" distR="0">
            <wp:extent cx="518795" cy="245745"/>
            <wp:effectExtent l="0" t="0" r="0" b="0"/>
            <wp:docPr id="100" name="Рисунок 140" descr="https://ege.sdamgia.ru/formula/52/52fceebb0a374a8672c82b7a3e2ad75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s://ege.sdamgia.ru/formula/52/52fceebb0a374a8672c82b7a3e2ad75fp.pn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95" cy="245745"/>
                    </a:xfrm>
                    <a:prstGeom prst="rect">
                      <a:avLst/>
                    </a:prstGeom>
                    <a:noFill/>
                    <a:ln>
                      <a:noFill/>
                    </a:ln>
                  </pic:spPr>
                </pic:pic>
              </a:graphicData>
            </a:graphic>
          </wp:inline>
        </w:drawing>
      </w:r>
    </w:p>
    <w:p w:rsidR="00A95BC6" w:rsidRPr="00DF57E9" w:rsidRDefault="00A95BC6" w:rsidP="00A95BC6">
      <w:pPr>
        <w:spacing w:after="0" w:line="240" w:lineRule="auto"/>
        <w:ind w:firstLine="375"/>
        <w:jc w:val="both"/>
        <w:rPr>
          <w:rFonts w:ascii="Times New Roman" w:eastAsia="Times New Roman" w:hAnsi="Times New Roman" w:cs="Times New Roman"/>
          <w:color w:val="000000"/>
          <w:lang w:eastAsia="ru-RU"/>
        </w:rPr>
      </w:pPr>
      <w:r w:rsidRPr="00DF57E9">
        <w:rPr>
          <w:rFonts w:ascii="Times New Roman" w:eastAsia="Times New Roman" w:hAnsi="Times New Roman" w:cs="Times New Roman"/>
          <w:b/>
          <w:bCs/>
          <w:color w:val="000000"/>
          <w:lang w:eastAsia="ru-RU"/>
        </w:rPr>
        <w:t>6. </w:t>
      </w:r>
      <w:r w:rsidRPr="00DF57E9">
        <w:rPr>
          <w:rFonts w:ascii="Times New Roman" w:eastAsia="Times New Roman" w:hAnsi="Times New Roman" w:cs="Times New Roman"/>
          <w:color w:val="000000"/>
          <w:lang w:eastAsia="ru-RU"/>
        </w:rPr>
        <w:t>В лет</w:t>
      </w:r>
      <w:r w:rsidRPr="00DF57E9">
        <w:rPr>
          <w:rFonts w:ascii="Times New Roman" w:eastAsia="Times New Roman" w:hAnsi="Times New Roman" w:cs="Times New Roman"/>
          <w:color w:val="000000"/>
          <w:lang w:eastAsia="ru-RU"/>
        </w:rPr>
        <w:softHyphen/>
        <w:t>нем ла</w:t>
      </w:r>
      <w:r w:rsidRPr="00DF57E9">
        <w:rPr>
          <w:rFonts w:ascii="Times New Roman" w:eastAsia="Times New Roman" w:hAnsi="Times New Roman" w:cs="Times New Roman"/>
          <w:color w:val="000000"/>
          <w:lang w:eastAsia="ru-RU"/>
        </w:rPr>
        <w:softHyphen/>
        <w:t>ге</w:t>
      </w:r>
      <w:r w:rsidRPr="00DF57E9">
        <w:rPr>
          <w:rFonts w:ascii="Times New Roman" w:eastAsia="Times New Roman" w:hAnsi="Times New Roman" w:cs="Times New Roman"/>
          <w:color w:val="000000"/>
          <w:lang w:eastAsia="ru-RU"/>
        </w:rPr>
        <w:softHyphen/>
        <w:t>ре 150 детей и 21 воспитатель. В одном ав</w:t>
      </w:r>
      <w:r w:rsidRPr="00DF57E9">
        <w:rPr>
          <w:rFonts w:ascii="Times New Roman" w:eastAsia="Times New Roman" w:hAnsi="Times New Roman" w:cs="Times New Roman"/>
          <w:color w:val="000000"/>
          <w:lang w:eastAsia="ru-RU"/>
        </w:rPr>
        <w:softHyphen/>
        <w:t>то</w:t>
      </w:r>
      <w:r w:rsidRPr="00DF57E9">
        <w:rPr>
          <w:rFonts w:ascii="Times New Roman" w:eastAsia="Times New Roman" w:hAnsi="Times New Roman" w:cs="Times New Roman"/>
          <w:color w:val="000000"/>
          <w:lang w:eastAsia="ru-RU"/>
        </w:rPr>
        <w:softHyphen/>
        <w:t>бу</w:t>
      </w:r>
      <w:r w:rsidRPr="00DF57E9">
        <w:rPr>
          <w:rFonts w:ascii="Times New Roman" w:eastAsia="Times New Roman" w:hAnsi="Times New Roman" w:cs="Times New Roman"/>
          <w:color w:val="000000"/>
          <w:lang w:eastAsia="ru-RU"/>
        </w:rPr>
        <w:softHyphen/>
        <w:t>се можно пе</w:t>
      </w:r>
      <w:r w:rsidRPr="00DF57E9">
        <w:rPr>
          <w:rFonts w:ascii="Times New Roman" w:eastAsia="Times New Roman" w:hAnsi="Times New Roman" w:cs="Times New Roman"/>
          <w:color w:val="000000"/>
          <w:lang w:eastAsia="ru-RU"/>
        </w:rPr>
        <w:softHyphen/>
        <w:t>ре</w:t>
      </w:r>
      <w:r w:rsidRPr="00DF57E9">
        <w:rPr>
          <w:rFonts w:ascii="Times New Roman" w:eastAsia="Times New Roman" w:hAnsi="Times New Roman" w:cs="Times New Roman"/>
          <w:color w:val="000000"/>
          <w:lang w:eastAsia="ru-RU"/>
        </w:rPr>
        <w:softHyphen/>
        <w:t>во</w:t>
      </w:r>
      <w:r w:rsidRPr="00DF57E9">
        <w:rPr>
          <w:rFonts w:ascii="Times New Roman" w:eastAsia="Times New Roman" w:hAnsi="Times New Roman" w:cs="Times New Roman"/>
          <w:color w:val="000000"/>
          <w:lang w:eastAsia="ru-RU"/>
        </w:rPr>
        <w:softHyphen/>
        <w:t>зить не более 20 пассажиров. Какое наи</w:t>
      </w:r>
      <w:r w:rsidRPr="00DF57E9">
        <w:rPr>
          <w:rFonts w:ascii="Times New Roman" w:eastAsia="Times New Roman" w:hAnsi="Times New Roman" w:cs="Times New Roman"/>
          <w:color w:val="000000"/>
          <w:lang w:eastAsia="ru-RU"/>
        </w:rPr>
        <w:softHyphen/>
        <w:t>мень</w:t>
      </w:r>
      <w:r w:rsidRPr="00DF57E9">
        <w:rPr>
          <w:rFonts w:ascii="Times New Roman" w:eastAsia="Times New Roman" w:hAnsi="Times New Roman" w:cs="Times New Roman"/>
          <w:color w:val="000000"/>
          <w:lang w:eastAsia="ru-RU"/>
        </w:rPr>
        <w:softHyphen/>
        <w:t>шее ко</w:t>
      </w:r>
      <w:r w:rsidRPr="00DF57E9">
        <w:rPr>
          <w:rFonts w:ascii="Times New Roman" w:eastAsia="Times New Roman" w:hAnsi="Times New Roman" w:cs="Times New Roman"/>
          <w:color w:val="000000"/>
          <w:lang w:eastAsia="ru-RU"/>
        </w:rPr>
        <w:softHyphen/>
        <w:t>ли</w:t>
      </w:r>
      <w:r w:rsidRPr="00DF57E9">
        <w:rPr>
          <w:rFonts w:ascii="Times New Roman" w:eastAsia="Times New Roman" w:hAnsi="Times New Roman" w:cs="Times New Roman"/>
          <w:color w:val="000000"/>
          <w:lang w:eastAsia="ru-RU"/>
        </w:rPr>
        <w:softHyphen/>
        <w:t>че</w:t>
      </w:r>
      <w:r w:rsidRPr="00DF57E9">
        <w:rPr>
          <w:rFonts w:ascii="Times New Roman" w:eastAsia="Times New Roman" w:hAnsi="Times New Roman" w:cs="Times New Roman"/>
          <w:color w:val="000000"/>
          <w:lang w:eastAsia="ru-RU"/>
        </w:rPr>
        <w:softHyphen/>
        <w:t>ство таких ав</w:t>
      </w:r>
      <w:r w:rsidRPr="00DF57E9">
        <w:rPr>
          <w:rFonts w:ascii="Times New Roman" w:eastAsia="Times New Roman" w:hAnsi="Times New Roman" w:cs="Times New Roman"/>
          <w:color w:val="000000"/>
          <w:lang w:eastAsia="ru-RU"/>
        </w:rPr>
        <w:softHyphen/>
        <w:t>то</w:t>
      </w:r>
      <w:r w:rsidRPr="00DF57E9">
        <w:rPr>
          <w:rFonts w:ascii="Times New Roman" w:eastAsia="Times New Roman" w:hAnsi="Times New Roman" w:cs="Times New Roman"/>
          <w:color w:val="000000"/>
          <w:lang w:eastAsia="ru-RU"/>
        </w:rPr>
        <w:softHyphen/>
        <w:t>бу</w:t>
      </w:r>
      <w:r w:rsidRPr="00DF57E9">
        <w:rPr>
          <w:rFonts w:ascii="Times New Roman" w:eastAsia="Times New Roman" w:hAnsi="Times New Roman" w:cs="Times New Roman"/>
          <w:color w:val="000000"/>
          <w:lang w:eastAsia="ru-RU"/>
        </w:rPr>
        <w:softHyphen/>
        <w:t>сов понадобится, чтобы за один раз пе</w:t>
      </w:r>
      <w:r w:rsidRPr="00DF57E9">
        <w:rPr>
          <w:rFonts w:ascii="Times New Roman" w:eastAsia="Times New Roman" w:hAnsi="Times New Roman" w:cs="Times New Roman"/>
          <w:color w:val="000000"/>
          <w:lang w:eastAsia="ru-RU"/>
        </w:rPr>
        <w:softHyphen/>
        <w:t>ре</w:t>
      </w:r>
      <w:r w:rsidRPr="00DF57E9">
        <w:rPr>
          <w:rFonts w:ascii="Times New Roman" w:eastAsia="Times New Roman" w:hAnsi="Times New Roman" w:cs="Times New Roman"/>
          <w:color w:val="000000"/>
          <w:lang w:eastAsia="ru-RU"/>
        </w:rPr>
        <w:softHyphen/>
        <w:t>вез</w:t>
      </w:r>
      <w:r w:rsidRPr="00DF57E9">
        <w:rPr>
          <w:rFonts w:ascii="Times New Roman" w:eastAsia="Times New Roman" w:hAnsi="Times New Roman" w:cs="Times New Roman"/>
          <w:color w:val="000000"/>
          <w:lang w:eastAsia="ru-RU"/>
        </w:rPr>
        <w:softHyphen/>
        <w:t>ти всех из ла</w:t>
      </w:r>
      <w:r w:rsidRPr="00DF57E9">
        <w:rPr>
          <w:rFonts w:ascii="Times New Roman" w:eastAsia="Times New Roman" w:hAnsi="Times New Roman" w:cs="Times New Roman"/>
          <w:color w:val="000000"/>
          <w:lang w:eastAsia="ru-RU"/>
        </w:rPr>
        <w:softHyphen/>
        <w:t>ге</w:t>
      </w:r>
      <w:r w:rsidRPr="00DF57E9">
        <w:rPr>
          <w:rFonts w:ascii="Times New Roman" w:eastAsia="Times New Roman" w:hAnsi="Times New Roman" w:cs="Times New Roman"/>
          <w:color w:val="000000"/>
          <w:lang w:eastAsia="ru-RU"/>
        </w:rPr>
        <w:softHyphen/>
        <w:t>ря в город?</w:t>
      </w:r>
    </w:p>
    <w:p w:rsidR="00A95BC6" w:rsidRPr="00DF57E9" w:rsidRDefault="00A95BC6" w:rsidP="00A95BC6">
      <w:pPr>
        <w:spacing w:after="0" w:line="240" w:lineRule="auto"/>
        <w:ind w:firstLine="375"/>
        <w:jc w:val="both"/>
        <w:rPr>
          <w:rFonts w:ascii="Times New Roman" w:eastAsia="Times New Roman" w:hAnsi="Times New Roman" w:cs="Times New Roman"/>
          <w:color w:val="000000"/>
          <w:lang w:eastAsia="ru-RU"/>
        </w:rPr>
      </w:pPr>
      <w:r w:rsidRPr="00DF57E9">
        <w:rPr>
          <w:rFonts w:ascii="Times New Roman" w:eastAsia="Times New Roman" w:hAnsi="Times New Roman" w:cs="Times New Roman"/>
          <w:b/>
          <w:bCs/>
          <w:color w:val="000000"/>
          <w:lang w:eastAsia="ru-RU"/>
        </w:rPr>
        <w:t>7. </w:t>
      </w:r>
      <w:r w:rsidRPr="00DF57E9">
        <w:rPr>
          <w:rFonts w:ascii="Times New Roman" w:eastAsia="Times New Roman" w:hAnsi="Times New Roman" w:cs="Times New Roman"/>
          <w:color w:val="000000"/>
          <w:lang w:eastAsia="ru-RU"/>
        </w:rPr>
        <w:t>Найдите корень уравнения </w:t>
      </w:r>
      <w:r>
        <w:rPr>
          <w:rFonts w:ascii="Times New Roman" w:eastAsia="Times New Roman" w:hAnsi="Times New Roman" w:cs="Times New Roman"/>
          <w:noProof/>
          <w:color w:val="000000"/>
          <w:lang w:eastAsia="ru-RU"/>
        </w:rPr>
        <w:drawing>
          <wp:inline distT="0" distB="0" distL="0" distR="0">
            <wp:extent cx="1228090" cy="191135"/>
            <wp:effectExtent l="0" t="0" r="0" b="0"/>
            <wp:docPr id="101" name="Рисунок 139" descr="https://ege.sdamgia.ru/formula/4d/4d2f25ec14d164a0455068a5645527f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s://ege.sdamgia.ru/formula/4d/4d2f25ec14d164a0455068a5645527fcp.pn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090" cy="191135"/>
                    </a:xfrm>
                    <a:prstGeom prst="rect">
                      <a:avLst/>
                    </a:prstGeom>
                    <a:noFill/>
                    <a:ln>
                      <a:noFill/>
                    </a:ln>
                  </pic:spPr>
                </pic:pic>
              </a:graphicData>
            </a:graphic>
          </wp:inline>
        </w:drawing>
      </w:r>
    </w:p>
    <w:p w:rsidR="00A95BC6" w:rsidRPr="00DF57E9" w:rsidRDefault="00A95BC6" w:rsidP="00A95BC6">
      <w:pPr>
        <w:spacing w:after="0" w:line="240" w:lineRule="auto"/>
        <w:ind w:firstLine="375"/>
        <w:jc w:val="both"/>
        <w:rPr>
          <w:rFonts w:ascii="Times New Roman" w:eastAsia="Times New Roman" w:hAnsi="Times New Roman" w:cs="Times New Roman"/>
          <w:color w:val="000000"/>
          <w:lang w:eastAsia="ru-RU"/>
        </w:rPr>
      </w:pPr>
      <w:r w:rsidRPr="00DF57E9">
        <w:rPr>
          <w:rFonts w:ascii="Times New Roman" w:eastAsia="Times New Roman" w:hAnsi="Times New Roman" w:cs="Times New Roman"/>
          <w:b/>
          <w:bCs/>
          <w:color w:val="000000"/>
          <w:lang w:eastAsia="ru-RU"/>
        </w:rPr>
        <w:t>8. </w:t>
      </w:r>
      <w:r>
        <w:rPr>
          <w:rFonts w:ascii="Times New Roman" w:eastAsia="Times New Roman" w:hAnsi="Times New Roman" w:cs="Times New Roman"/>
          <w:noProof/>
          <w:color w:val="000000"/>
          <w:lang w:eastAsia="ru-RU"/>
        </w:rPr>
        <w:drawing>
          <wp:inline distT="0" distB="0" distL="0" distR="0">
            <wp:extent cx="1788160" cy="996315"/>
            <wp:effectExtent l="0" t="0" r="2540" b="0"/>
            <wp:docPr id="102" name="Рисунок 138" descr="https://mathb-ege.sdamgia.ru/get_file?id=1625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s://mathb-ege.sdamgia.ru/get_file?id=16254&amp;png=1"/>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8160" cy="996315"/>
                    </a:xfrm>
                    <a:prstGeom prst="rect">
                      <a:avLst/>
                    </a:prstGeom>
                    <a:noFill/>
                    <a:ln>
                      <a:noFill/>
                    </a:ln>
                  </pic:spPr>
                </pic:pic>
              </a:graphicData>
            </a:graphic>
          </wp:inline>
        </w:drawing>
      </w:r>
      <w:r w:rsidRPr="00DF57E9">
        <w:rPr>
          <w:rFonts w:ascii="Times New Roman" w:eastAsia="Times New Roman" w:hAnsi="Times New Roman" w:cs="Times New Roman"/>
          <w:color w:val="000000"/>
          <w:lang w:eastAsia="ru-RU"/>
        </w:rPr>
        <w:t>Беговая до</w:t>
      </w:r>
      <w:r w:rsidRPr="00DF57E9">
        <w:rPr>
          <w:rFonts w:ascii="Times New Roman" w:eastAsia="Times New Roman" w:hAnsi="Times New Roman" w:cs="Times New Roman"/>
          <w:color w:val="000000"/>
          <w:lang w:eastAsia="ru-RU"/>
        </w:rPr>
        <w:softHyphen/>
        <w:t>рож</w:t>
      </w:r>
      <w:r w:rsidRPr="00DF57E9">
        <w:rPr>
          <w:rFonts w:ascii="Times New Roman" w:eastAsia="Times New Roman" w:hAnsi="Times New Roman" w:cs="Times New Roman"/>
          <w:color w:val="000000"/>
          <w:lang w:eastAsia="ru-RU"/>
        </w:rPr>
        <w:softHyphen/>
        <w:t>ка ста</w:t>
      </w:r>
      <w:r w:rsidRPr="00DF57E9">
        <w:rPr>
          <w:rFonts w:ascii="Times New Roman" w:eastAsia="Times New Roman" w:hAnsi="Times New Roman" w:cs="Times New Roman"/>
          <w:color w:val="000000"/>
          <w:lang w:eastAsia="ru-RU"/>
        </w:rPr>
        <w:softHyphen/>
        <w:t>ди</w:t>
      </w:r>
      <w:r w:rsidRPr="00DF57E9">
        <w:rPr>
          <w:rFonts w:ascii="Times New Roman" w:eastAsia="Times New Roman" w:hAnsi="Times New Roman" w:cs="Times New Roman"/>
          <w:color w:val="000000"/>
          <w:lang w:eastAsia="ru-RU"/>
        </w:rPr>
        <w:softHyphen/>
        <w:t>о</w:t>
      </w:r>
      <w:r w:rsidRPr="00DF57E9">
        <w:rPr>
          <w:rFonts w:ascii="Times New Roman" w:eastAsia="Times New Roman" w:hAnsi="Times New Roman" w:cs="Times New Roman"/>
          <w:color w:val="000000"/>
          <w:lang w:eastAsia="ru-RU"/>
        </w:rPr>
        <w:softHyphen/>
        <w:t>на имеет вид, по</w:t>
      </w:r>
      <w:r w:rsidRPr="00DF57E9">
        <w:rPr>
          <w:rFonts w:ascii="Times New Roman" w:eastAsia="Times New Roman" w:hAnsi="Times New Roman" w:cs="Times New Roman"/>
          <w:color w:val="000000"/>
          <w:lang w:eastAsia="ru-RU"/>
        </w:rPr>
        <w:softHyphen/>
        <w:t>ка</w:t>
      </w:r>
      <w:r w:rsidRPr="00DF57E9">
        <w:rPr>
          <w:rFonts w:ascii="Times New Roman" w:eastAsia="Times New Roman" w:hAnsi="Times New Roman" w:cs="Times New Roman"/>
          <w:color w:val="000000"/>
          <w:lang w:eastAsia="ru-RU"/>
        </w:rPr>
        <w:softHyphen/>
        <w:t>зан</w:t>
      </w:r>
      <w:r w:rsidRPr="00DF57E9">
        <w:rPr>
          <w:rFonts w:ascii="Times New Roman" w:eastAsia="Times New Roman" w:hAnsi="Times New Roman" w:cs="Times New Roman"/>
          <w:color w:val="000000"/>
          <w:lang w:eastAsia="ru-RU"/>
        </w:rPr>
        <w:softHyphen/>
        <w:t>ный на рисунке, где </w:t>
      </w:r>
      <w:r>
        <w:rPr>
          <w:rFonts w:ascii="Times New Roman" w:eastAsia="Times New Roman" w:hAnsi="Times New Roman" w:cs="Times New Roman"/>
          <w:noProof/>
          <w:color w:val="000000"/>
          <w:lang w:eastAsia="ru-RU"/>
        </w:rPr>
        <w:drawing>
          <wp:inline distT="0" distB="0" distL="0" distR="0">
            <wp:extent cx="750570" cy="149860"/>
            <wp:effectExtent l="0" t="0" r="0" b="2540"/>
            <wp:docPr id="103" name="Рисунок 137" descr="https://ege.sdamgia.ru/formula/99/99bcf2d21bde5643f48d62054580f96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s://ege.sdamgia.ru/formula/99/99bcf2d21bde5643f48d62054580f964p.pn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0570" cy="149860"/>
                    </a:xfrm>
                    <a:prstGeom prst="rect">
                      <a:avLst/>
                    </a:prstGeom>
                    <a:noFill/>
                    <a:ln>
                      <a:noFill/>
                    </a:ln>
                  </pic:spPr>
                </pic:pic>
              </a:graphicData>
            </a:graphic>
          </wp:inline>
        </w:drawing>
      </w:r>
      <w:r w:rsidRPr="00DF57E9">
        <w:rPr>
          <w:rFonts w:ascii="Times New Roman" w:eastAsia="Times New Roman" w:hAnsi="Times New Roman" w:cs="Times New Roman"/>
          <w:color w:val="000000"/>
          <w:lang w:eastAsia="ru-RU"/>
        </w:rPr>
        <w:t> ― длина каж</w:t>
      </w:r>
      <w:r w:rsidRPr="00DF57E9">
        <w:rPr>
          <w:rFonts w:ascii="Times New Roman" w:eastAsia="Times New Roman" w:hAnsi="Times New Roman" w:cs="Times New Roman"/>
          <w:color w:val="000000"/>
          <w:lang w:eastAsia="ru-RU"/>
        </w:rPr>
        <w:softHyphen/>
        <w:t>до</w:t>
      </w:r>
      <w:r w:rsidRPr="00DF57E9">
        <w:rPr>
          <w:rFonts w:ascii="Times New Roman" w:eastAsia="Times New Roman" w:hAnsi="Times New Roman" w:cs="Times New Roman"/>
          <w:color w:val="000000"/>
          <w:lang w:eastAsia="ru-RU"/>
        </w:rPr>
        <w:softHyphen/>
        <w:t>го из пря</w:t>
      </w:r>
      <w:r w:rsidRPr="00DF57E9">
        <w:rPr>
          <w:rFonts w:ascii="Times New Roman" w:eastAsia="Times New Roman" w:hAnsi="Times New Roman" w:cs="Times New Roman"/>
          <w:color w:val="000000"/>
          <w:lang w:eastAsia="ru-RU"/>
        </w:rPr>
        <w:softHyphen/>
        <w:t>мо</w:t>
      </w:r>
      <w:r w:rsidRPr="00DF57E9">
        <w:rPr>
          <w:rFonts w:ascii="Times New Roman" w:eastAsia="Times New Roman" w:hAnsi="Times New Roman" w:cs="Times New Roman"/>
          <w:color w:val="000000"/>
          <w:lang w:eastAsia="ru-RU"/>
        </w:rPr>
        <w:softHyphen/>
        <w:t>ли</w:t>
      </w:r>
      <w:r w:rsidRPr="00DF57E9">
        <w:rPr>
          <w:rFonts w:ascii="Times New Roman" w:eastAsia="Times New Roman" w:hAnsi="Times New Roman" w:cs="Times New Roman"/>
          <w:color w:val="000000"/>
          <w:lang w:eastAsia="ru-RU"/>
        </w:rPr>
        <w:softHyphen/>
        <w:t>ней</w:t>
      </w:r>
      <w:r w:rsidRPr="00DF57E9">
        <w:rPr>
          <w:rFonts w:ascii="Times New Roman" w:eastAsia="Times New Roman" w:hAnsi="Times New Roman" w:cs="Times New Roman"/>
          <w:color w:val="000000"/>
          <w:lang w:eastAsia="ru-RU"/>
        </w:rPr>
        <w:softHyphen/>
        <w:t>ных участков, </w:t>
      </w:r>
      <w:r>
        <w:rPr>
          <w:rFonts w:ascii="Times New Roman" w:eastAsia="Times New Roman" w:hAnsi="Times New Roman" w:cs="Times New Roman"/>
          <w:noProof/>
          <w:color w:val="000000"/>
          <w:lang w:eastAsia="ru-RU"/>
        </w:rPr>
        <w:drawing>
          <wp:inline distT="0" distB="0" distL="0" distR="0">
            <wp:extent cx="628015" cy="149860"/>
            <wp:effectExtent l="0" t="0" r="635" b="2540"/>
            <wp:docPr id="104" name="Рисунок 136" descr="https://ege.sdamgia.ru/formula/8c/8c1988aeaae5e2178e608eda86bec5b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s://ege.sdamgia.ru/formula/8c/8c1988aeaae5e2178e608eda86bec5b6p.pn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015" cy="149860"/>
                    </a:xfrm>
                    <a:prstGeom prst="rect">
                      <a:avLst/>
                    </a:prstGeom>
                    <a:noFill/>
                    <a:ln>
                      <a:noFill/>
                    </a:ln>
                  </pic:spPr>
                </pic:pic>
              </a:graphicData>
            </a:graphic>
          </wp:inline>
        </w:drawing>
      </w:r>
      <w:r w:rsidRPr="00DF57E9">
        <w:rPr>
          <w:rFonts w:ascii="Times New Roman" w:eastAsia="Times New Roman" w:hAnsi="Times New Roman" w:cs="Times New Roman"/>
          <w:color w:val="000000"/>
          <w:lang w:eastAsia="ru-RU"/>
        </w:rPr>
        <w:t> ― длина каж</w:t>
      </w:r>
      <w:r w:rsidRPr="00DF57E9">
        <w:rPr>
          <w:rFonts w:ascii="Times New Roman" w:eastAsia="Times New Roman" w:hAnsi="Times New Roman" w:cs="Times New Roman"/>
          <w:color w:val="000000"/>
          <w:lang w:eastAsia="ru-RU"/>
        </w:rPr>
        <w:softHyphen/>
        <w:t>дой из двух дуг. Сколь</w:t>
      </w:r>
      <w:r w:rsidRPr="00DF57E9">
        <w:rPr>
          <w:rFonts w:ascii="Times New Roman" w:eastAsia="Times New Roman" w:hAnsi="Times New Roman" w:cs="Times New Roman"/>
          <w:color w:val="000000"/>
          <w:lang w:eastAsia="ru-RU"/>
        </w:rPr>
        <w:softHyphen/>
        <w:t>ко раз дол</w:t>
      </w:r>
      <w:r w:rsidRPr="00DF57E9">
        <w:rPr>
          <w:rFonts w:ascii="Times New Roman" w:eastAsia="Times New Roman" w:hAnsi="Times New Roman" w:cs="Times New Roman"/>
          <w:color w:val="000000"/>
          <w:lang w:eastAsia="ru-RU"/>
        </w:rPr>
        <w:softHyphen/>
        <w:t>жен обе</w:t>
      </w:r>
      <w:r w:rsidRPr="00DF57E9">
        <w:rPr>
          <w:rFonts w:ascii="Times New Roman" w:eastAsia="Times New Roman" w:hAnsi="Times New Roman" w:cs="Times New Roman"/>
          <w:color w:val="000000"/>
          <w:lang w:eastAsia="ru-RU"/>
        </w:rPr>
        <w:softHyphen/>
        <w:t>жать ста</w:t>
      </w:r>
      <w:r w:rsidRPr="00DF57E9">
        <w:rPr>
          <w:rFonts w:ascii="Times New Roman" w:eastAsia="Times New Roman" w:hAnsi="Times New Roman" w:cs="Times New Roman"/>
          <w:color w:val="000000"/>
          <w:lang w:eastAsia="ru-RU"/>
        </w:rPr>
        <w:softHyphen/>
        <w:t>ди</w:t>
      </w:r>
      <w:r w:rsidRPr="00DF57E9">
        <w:rPr>
          <w:rFonts w:ascii="Times New Roman" w:eastAsia="Times New Roman" w:hAnsi="Times New Roman" w:cs="Times New Roman"/>
          <w:color w:val="000000"/>
          <w:lang w:eastAsia="ru-RU"/>
        </w:rPr>
        <w:softHyphen/>
        <w:t>он спортсмен, участ</w:t>
      </w:r>
      <w:r w:rsidRPr="00DF57E9">
        <w:rPr>
          <w:rFonts w:ascii="Times New Roman" w:eastAsia="Times New Roman" w:hAnsi="Times New Roman" w:cs="Times New Roman"/>
          <w:color w:val="000000"/>
          <w:lang w:eastAsia="ru-RU"/>
        </w:rPr>
        <w:softHyphen/>
        <w:t>ву</w:t>
      </w:r>
      <w:r w:rsidRPr="00DF57E9">
        <w:rPr>
          <w:rFonts w:ascii="Times New Roman" w:eastAsia="Times New Roman" w:hAnsi="Times New Roman" w:cs="Times New Roman"/>
          <w:color w:val="000000"/>
          <w:lang w:eastAsia="ru-RU"/>
        </w:rPr>
        <w:softHyphen/>
        <w:t>ю</w:t>
      </w:r>
      <w:r w:rsidRPr="00DF57E9">
        <w:rPr>
          <w:rFonts w:ascii="Times New Roman" w:eastAsia="Times New Roman" w:hAnsi="Times New Roman" w:cs="Times New Roman"/>
          <w:color w:val="000000"/>
          <w:lang w:eastAsia="ru-RU"/>
        </w:rPr>
        <w:softHyphen/>
        <w:t>щий в за</w:t>
      </w:r>
      <w:r w:rsidRPr="00DF57E9">
        <w:rPr>
          <w:rFonts w:ascii="Times New Roman" w:eastAsia="Times New Roman" w:hAnsi="Times New Roman" w:cs="Times New Roman"/>
          <w:color w:val="000000"/>
          <w:lang w:eastAsia="ru-RU"/>
        </w:rPr>
        <w:softHyphen/>
        <w:t>бе</w:t>
      </w:r>
      <w:r w:rsidRPr="00DF57E9">
        <w:rPr>
          <w:rFonts w:ascii="Times New Roman" w:eastAsia="Times New Roman" w:hAnsi="Times New Roman" w:cs="Times New Roman"/>
          <w:color w:val="000000"/>
          <w:lang w:eastAsia="ru-RU"/>
        </w:rPr>
        <w:softHyphen/>
        <w:t>ге на 800 метров?</w:t>
      </w:r>
    </w:p>
    <w:p w:rsidR="00A95BC6" w:rsidRPr="00DF57E9" w:rsidRDefault="00A95BC6" w:rsidP="00A95BC6">
      <w:pPr>
        <w:spacing w:after="0" w:line="240" w:lineRule="auto"/>
        <w:ind w:firstLine="375"/>
        <w:jc w:val="both"/>
        <w:rPr>
          <w:rFonts w:ascii="Times New Roman" w:eastAsia="Times New Roman" w:hAnsi="Times New Roman" w:cs="Times New Roman"/>
          <w:color w:val="000000"/>
          <w:lang w:eastAsia="ru-RU"/>
        </w:rPr>
      </w:pPr>
      <w:r w:rsidRPr="00DF57E9">
        <w:rPr>
          <w:rFonts w:ascii="Times New Roman" w:eastAsia="Times New Roman" w:hAnsi="Times New Roman" w:cs="Times New Roman"/>
          <w:b/>
          <w:bCs/>
          <w:color w:val="000000"/>
          <w:lang w:eastAsia="ru-RU"/>
        </w:rPr>
        <w:t>9. </w:t>
      </w:r>
      <w:r w:rsidRPr="00DF57E9">
        <w:rPr>
          <w:rFonts w:ascii="Times New Roman" w:eastAsia="Times New Roman" w:hAnsi="Times New Roman" w:cs="Times New Roman"/>
          <w:color w:val="000000"/>
          <w:lang w:eastAsia="ru-RU"/>
        </w:rPr>
        <w:t>Установите со</w:t>
      </w:r>
      <w:r w:rsidRPr="00DF57E9">
        <w:rPr>
          <w:rFonts w:ascii="Times New Roman" w:eastAsia="Times New Roman" w:hAnsi="Times New Roman" w:cs="Times New Roman"/>
          <w:color w:val="000000"/>
          <w:lang w:eastAsia="ru-RU"/>
        </w:rPr>
        <w:softHyphen/>
        <w:t>от</w:t>
      </w:r>
      <w:r w:rsidRPr="00DF57E9">
        <w:rPr>
          <w:rFonts w:ascii="Times New Roman" w:eastAsia="Times New Roman" w:hAnsi="Times New Roman" w:cs="Times New Roman"/>
          <w:color w:val="000000"/>
          <w:lang w:eastAsia="ru-RU"/>
        </w:rPr>
        <w:softHyphen/>
        <w:t>вет</w:t>
      </w:r>
      <w:r w:rsidRPr="00DF57E9">
        <w:rPr>
          <w:rFonts w:ascii="Times New Roman" w:eastAsia="Times New Roman" w:hAnsi="Times New Roman" w:cs="Times New Roman"/>
          <w:color w:val="000000"/>
          <w:lang w:eastAsia="ru-RU"/>
        </w:rPr>
        <w:softHyphen/>
        <w:t>ствие между ве</w:t>
      </w:r>
      <w:r w:rsidRPr="00DF57E9">
        <w:rPr>
          <w:rFonts w:ascii="Times New Roman" w:eastAsia="Times New Roman" w:hAnsi="Times New Roman" w:cs="Times New Roman"/>
          <w:color w:val="000000"/>
          <w:lang w:eastAsia="ru-RU"/>
        </w:rPr>
        <w:softHyphen/>
        <w:t>ли</w:t>
      </w:r>
      <w:r w:rsidRPr="00DF57E9">
        <w:rPr>
          <w:rFonts w:ascii="Times New Roman" w:eastAsia="Times New Roman" w:hAnsi="Times New Roman" w:cs="Times New Roman"/>
          <w:color w:val="000000"/>
          <w:lang w:eastAsia="ru-RU"/>
        </w:rPr>
        <w:softHyphen/>
        <w:t>чи</w:t>
      </w:r>
      <w:r w:rsidRPr="00DF57E9">
        <w:rPr>
          <w:rFonts w:ascii="Times New Roman" w:eastAsia="Times New Roman" w:hAnsi="Times New Roman" w:cs="Times New Roman"/>
          <w:color w:val="000000"/>
          <w:lang w:eastAsia="ru-RU"/>
        </w:rPr>
        <w:softHyphen/>
        <w:t>на</w:t>
      </w:r>
      <w:r w:rsidRPr="00DF57E9">
        <w:rPr>
          <w:rFonts w:ascii="Times New Roman" w:eastAsia="Times New Roman" w:hAnsi="Times New Roman" w:cs="Times New Roman"/>
          <w:color w:val="000000"/>
          <w:lang w:eastAsia="ru-RU"/>
        </w:rPr>
        <w:softHyphen/>
        <w:t>ми и их воз</w:t>
      </w:r>
      <w:r w:rsidRPr="00DF57E9">
        <w:rPr>
          <w:rFonts w:ascii="Times New Roman" w:eastAsia="Times New Roman" w:hAnsi="Times New Roman" w:cs="Times New Roman"/>
          <w:color w:val="000000"/>
          <w:lang w:eastAsia="ru-RU"/>
        </w:rPr>
        <w:softHyphen/>
        <w:t>мож</w:t>
      </w:r>
      <w:r w:rsidRPr="00DF57E9">
        <w:rPr>
          <w:rFonts w:ascii="Times New Roman" w:eastAsia="Times New Roman" w:hAnsi="Times New Roman" w:cs="Times New Roman"/>
          <w:color w:val="000000"/>
          <w:lang w:eastAsia="ru-RU"/>
        </w:rPr>
        <w:softHyphen/>
        <w:t>ны</w:t>
      </w:r>
      <w:r w:rsidRPr="00DF57E9">
        <w:rPr>
          <w:rFonts w:ascii="Times New Roman" w:eastAsia="Times New Roman" w:hAnsi="Times New Roman" w:cs="Times New Roman"/>
          <w:color w:val="000000"/>
          <w:lang w:eastAsia="ru-RU"/>
        </w:rPr>
        <w:softHyphen/>
        <w:t>ми значениями: к каж</w:t>
      </w:r>
      <w:r w:rsidRPr="00DF57E9">
        <w:rPr>
          <w:rFonts w:ascii="Times New Roman" w:eastAsia="Times New Roman" w:hAnsi="Times New Roman" w:cs="Times New Roman"/>
          <w:color w:val="000000"/>
          <w:lang w:eastAsia="ru-RU"/>
        </w:rPr>
        <w:softHyphen/>
        <w:t>до</w:t>
      </w:r>
      <w:r w:rsidRPr="00DF57E9">
        <w:rPr>
          <w:rFonts w:ascii="Times New Roman" w:eastAsia="Times New Roman" w:hAnsi="Times New Roman" w:cs="Times New Roman"/>
          <w:color w:val="000000"/>
          <w:lang w:eastAsia="ru-RU"/>
        </w:rPr>
        <w:softHyphen/>
        <w:t>му эле</w:t>
      </w:r>
      <w:r w:rsidRPr="00DF57E9">
        <w:rPr>
          <w:rFonts w:ascii="Times New Roman" w:eastAsia="Times New Roman" w:hAnsi="Times New Roman" w:cs="Times New Roman"/>
          <w:color w:val="000000"/>
          <w:lang w:eastAsia="ru-RU"/>
        </w:rPr>
        <w:softHyphen/>
        <w:t>мен</w:t>
      </w:r>
      <w:r w:rsidRPr="00DF57E9">
        <w:rPr>
          <w:rFonts w:ascii="Times New Roman" w:eastAsia="Times New Roman" w:hAnsi="Times New Roman" w:cs="Times New Roman"/>
          <w:color w:val="000000"/>
          <w:lang w:eastAsia="ru-RU"/>
        </w:rPr>
        <w:softHyphen/>
        <w:t>ту пер</w:t>
      </w:r>
      <w:r w:rsidRPr="00DF57E9">
        <w:rPr>
          <w:rFonts w:ascii="Times New Roman" w:eastAsia="Times New Roman" w:hAnsi="Times New Roman" w:cs="Times New Roman"/>
          <w:color w:val="000000"/>
          <w:lang w:eastAsia="ru-RU"/>
        </w:rPr>
        <w:softHyphen/>
        <w:t>во</w:t>
      </w:r>
      <w:r w:rsidRPr="00DF57E9">
        <w:rPr>
          <w:rFonts w:ascii="Times New Roman" w:eastAsia="Times New Roman" w:hAnsi="Times New Roman" w:cs="Times New Roman"/>
          <w:color w:val="000000"/>
          <w:lang w:eastAsia="ru-RU"/>
        </w:rPr>
        <w:softHyphen/>
        <w:t>го столб</w:t>
      </w:r>
      <w:r w:rsidRPr="00DF57E9">
        <w:rPr>
          <w:rFonts w:ascii="Times New Roman" w:eastAsia="Times New Roman" w:hAnsi="Times New Roman" w:cs="Times New Roman"/>
          <w:color w:val="000000"/>
          <w:lang w:eastAsia="ru-RU"/>
        </w:rPr>
        <w:softHyphen/>
        <w:t>ца под</w:t>
      </w:r>
      <w:r w:rsidRPr="00DF57E9">
        <w:rPr>
          <w:rFonts w:ascii="Times New Roman" w:eastAsia="Times New Roman" w:hAnsi="Times New Roman" w:cs="Times New Roman"/>
          <w:color w:val="000000"/>
          <w:lang w:eastAsia="ru-RU"/>
        </w:rPr>
        <w:softHyphen/>
        <w:t>бе</w:t>
      </w:r>
      <w:r w:rsidRPr="00DF57E9">
        <w:rPr>
          <w:rFonts w:ascii="Times New Roman" w:eastAsia="Times New Roman" w:hAnsi="Times New Roman" w:cs="Times New Roman"/>
          <w:color w:val="000000"/>
          <w:lang w:eastAsia="ru-RU"/>
        </w:rPr>
        <w:softHyphen/>
        <w:t>ри</w:t>
      </w:r>
      <w:r w:rsidRPr="00DF57E9">
        <w:rPr>
          <w:rFonts w:ascii="Times New Roman" w:eastAsia="Times New Roman" w:hAnsi="Times New Roman" w:cs="Times New Roman"/>
          <w:color w:val="000000"/>
          <w:lang w:eastAsia="ru-RU"/>
        </w:rPr>
        <w:softHyphen/>
        <w:t>те со</w:t>
      </w:r>
      <w:r w:rsidRPr="00DF57E9">
        <w:rPr>
          <w:rFonts w:ascii="Times New Roman" w:eastAsia="Times New Roman" w:hAnsi="Times New Roman" w:cs="Times New Roman"/>
          <w:color w:val="000000"/>
          <w:lang w:eastAsia="ru-RU"/>
        </w:rPr>
        <w:softHyphen/>
        <w:t>от</w:t>
      </w:r>
      <w:r w:rsidRPr="00DF57E9">
        <w:rPr>
          <w:rFonts w:ascii="Times New Roman" w:eastAsia="Times New Roman" w:hAnsi="Times New Roman" w:cs="Times New Roman"/>
          <w:color w:val="000000"/>
          <w:lang w:eastAsia="ru-RU"/>
        </w:rPr>
        <w:softHyphen/>
        <w:t>вет</w:t>
      </w:r>
      <w:r w:rsidRPr="00DF57E9">
        <w:rPr>
          <w:rFonts w:ascii="Times New Roman" w:eastAsia="Times New Roman" w:hAnsi="Times New Roman" w:cs="Times New Roman"/>
          <w:color w:val="000000"/>
          <w:lang w:eastAsia="ru-RU"/>
        </w:rPr>
        <w:softHyphen/>
        <w:t>ству</w:t>
      </w:r>
      <w:r w:rsidRPr="00DF57E9">
        <w:rPr>
          <w:rFonts w:ascii="Times New Roman" w:eastAsia="Times New Roman" w:hAnsi="Times New Roman" w:cs="Times New Roman"/>
          <w:color w:val="000000"/>
          <w:lang w:eastAsia="ru-RU"/>
        </w:rPr>
        <w:softHyphen/>
        <w:t>ю</w:t>
      </w:r>
      <w:r w:rsidRPr="00DF57E9">
        <w:rPr>
          <w:rFonts w:ascii="Times New Roman" w:eastAsia="Times New Roman" w:hAnsi="Times New Roman" w:cs="Times New Roman"/>
          <w:color w:val="000000"/>
          <w:lang w:eastAsia="ru-RU"/>
        </w:rPr>
        <w:softHyphen/>
        <w:t>щий эле</w:t>
      </w:r>
      <w:r w:rsidRPr="00DF57E9">
        <w:rPr>
          <w:rFonts w:ascii="Times New Roman" w:eastAsia="Times New Roman" w:hAnsi="Times New Roman" w:cs="Times New Roman"/>
          <w:color w:val="000000"/>
          <w:lang w:eastAsia="ru-RU"/>
        </w:rPr>
        <w:softHyphen/>
        <w:t>мент из вто</w:t>
      </w:r>
      <w:r w:rsidRPr="00DF57E9">
        <w:rPr>
          <w:rFonts w:ascii="Times New Roman" w:eastAsia="Times New Roman" w:hAnsi="Times New Roman" w:cs="Times New Roman"/>
          <w:color w:val="000000"/>
          <w:lang w:eastAsia="ru-RU"/>
        </w:rPr>
        <w:softHyphen/>
        <w:t>ро</w:t>
      </w:r>
      <w:r w:rsidRPr="00DF57E9">
        <w:rPr>
          <w:rFonts w:ascii="Times New Roman" w:eastAsia="Times New Roman" w:hAnsi="Times New Roman" w:cs="Times New Roman"/>
          <w:color w:val="000000"/>
          <w:lang w:eastAsia="ru-RU"/>
        </w:rPr>
        <w:softHyphen/>
        <w:t>го столбца.</w:t>
      </w:r>
    </w:p>
    <w:p w:rsidR="00A95BC6" w:rsidRPr="00DF57E9" w:rsidRDefault="00A95BC6" w:rsidP="00A95BC6">
      <w:pPr>
        <w:spacing w:after="0" w:line="240" w:lineRule="auto"/>
        <w:jc w:val="both"/>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 </w:t>
      </w:r>
    </w:p>
    <w:tbl>
      <w:tblPr>
        <w:tblW w:w="9000" w:type="dxa"/>
        <w:tblCellMar>
          <w:top w:w="15" w:type="dxa"/>
          <w:left w:w="15" w:type="dxa"/>
          <w:bottom w:w="15" w:type="dxa"/>
          <w:right w:w="15" w:type="dxa"/>
        </w:tblCellMar>
        <w:tblLook w:val="04A0"/>
      </w:tblPr>
      <w:tblGrid>
        <w:gridCol w:w="5831"/>
        <w:gridCol w:w="540"/>
        <w:gridCol w:w="2629"/>
      </w:tblGrid>
      <w:tr w:rsidR="00A95BC6" w:rsidRPr="00DF57E9" w:rsidTr="000B3663">
        <w:tc>
          <w:tcPr>
            <w:tcW w:w="4500" w:type="dxa"/>
            <w:tcBorders>
              <w:top w:val="nil"/>
              <w:left w:val="nil"/>
              <w:bottom w:val="nil"/>
              <w:right w:val="nil"/>
            </w:tcBorders>
            <w:tcMar>
              <w:top w:w="60" w:type="dxa"/>
              <w:left w:w="60" w:type="dxa"/>
              <w:bottom w:w="60" w:type="dxa"/>
              <w:right w:w="60" w:type="dxa"/>
            </w:tcMar>
            <w:vAlign w:val="center"/>
            <w:hideMark/>
          </w:tcPr>
          <w:p w:rsidR="00A95BC6" w:rsidRPr="00DF57E9" w:rsidRDefault="00A95BC6" w:rsidP="000B3663">
            <w:pPr>
              <w:spacing w:before="75" w:after="0" w:line="240" w:lineRule="auto"/>
              <w:jc w:val="center"/>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ВЕЛИЧИНЫ</w:t>
            </w:r>
          </w:p>
        </w:tc>
        <w:tc>
          <w:tcPr>
            <w:tcW w:w="540" w:type="dxa"/>
            <w:tcBorders>
              <w:top w:val="nil"/>
              <w:left w:val="nil"/>
              <w:bottom w:val="nil"/>
              <w:right w:val="nil"/>
            </w:tcBorders>
            <w:tcMar>
              <w:top w:w="60" w:type="dxa"/>
              <w:left w:w="60" w:type="dxa"/>
              <w:bottom w:w="60" w:type="dxa"/>
              <w:right w:w="60" w:type="dxa"/>
            </w:tcMar>
            <w:vAlign w:val="center"/>
            <w:hideMark/>
          </w:tcPr>
          <w:p w:rsidR="00A95BC6" w:rsidRPr="00DF57E9" w:rsidRDefault="00A95BC6" w:rsidP="000B3663">
            <w:pPr>
              <w:spacing w:before="75" w:after="0" w:line="240" w:lineRule="auto"/>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 </w:t>
            </w:r>
          </w:p>
        </w:tc>
        <w:tc>
          <w:tcPr>
            <w:tcW w:w="0" w:type="auto"/>
            <w:tcBorders>
              <w:top w:val="nil"/>
              <w:left w:val="nil"/>
              <w:bottom w:val="nil"/>
              <w:right w:val="nil"/>
            </w:tcBorders>
            <w:tcMar>
              <w:top w:w="60" w:type="dxa"/>
              <w:left w:w="60" w:type="dxa"/>
              <w:bottom w:w="60" w:type="dxa"/>
              <w:right w:w="60" w:type="dxa"/>
            </w:tcMar>
            <w:vAlign w:val="center"/>
            <w:hideMark/>
          </w:tcPr>
          <w:p w:rsidR="00A95BC6" w:rsidRPr="00DF57E9" w:rsidRDefault="00A95BC6" w:rsidP="000B3663">
            <w:pPr>
              <w:spacing w:before="75" w:after="0" w:line="240" w:lineRule="auto"/>
              <w:jc w:val="center"/>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ВОЗМОЖНЫЕ ЗНАЧЕНИЯ</w:t>
            </w:r>
          </w:p>
        </w:tc>
      </w:tr>
      <w:tr w:rsidR="00A95BC6" w:rsidRPr="00DF57E9" w:rsidTr="000B3663">
        <w:tc>
          <w:tcPr>
            <w:tcW w:w="0" w:type="auto"/>
            <w:tcBorders>
              <w:top w:val="nil"/>
              <w:left w:val="nil"/>
              <w:bottom w:val="nil"/>
              <w:right w:val="nil"/>
            </w:tcBorders>
            <w:tcMar>
              <w:top w:w="60" w:type="dxa"/>
              <w:left w:w="60" w:type="dxa"/>
              <w:bottom w:w="60" w:type="dxa"/>
              <w:right w:w="60" w:type="dxa"/>
            </w:tcMar>
            <w:hideMark/>
          </w:tcPr>
          <w:p w:rsidR="00A95BC6" w:rsidRPr="00DF57E9" w:rsidRDefault="00A95BC6" w:rsidP="000B3663">
            <w:pPr>
              <w:spacing w:after="0" w:line="240" w:lineRule="auto"/>
              <w:ind w:firstLine="375"/>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А) время об</w:t>
            </w:r>
            <w:r w:rsidRPr="00DF57E9">
              <w:rPr>
                <w:rFonts w:ascii="Times New Roman" w:eastAsia="Times New Roman" w:hAnsi="Times New Roman" w:cs="Times New Roman"/>
                <w:color w:val="000000"/>
                <w:lang w:eastAsia="ru-RU"/>
              </w:rPr>
              <w:softHyphen/>
              <w:t>ра</w:t>
            </w:r>
            <w:r w:rsidRPr="00DF57E9">
              <w:rPr>
                <w:rFonts w:ascii="Times New Roman" w:eastAsia="Times New Roman" w:hAnsi="Times New Roman" w:cs="Times New Roman"/>
                <w:color w:val="000000"/>
                <w:lang w:eastAsia="ru-RU"/>
              </w:rPr>
              <w:softHyphen/>
              <w:t>ще</w:t>
            </w:r>
            <w:r w:rsidRPr="00DF57E9">
              <w:rPr>
                <w:rFonts w:ascii="Times New Roman" w:eastAsia="Times New Roman" w:hAnsi="Times New Roman" w:cs="Times New Roman"/>
                <w:color w:val="000000"/>
                <w:lang w:eastAsia="ru-RU"/>
              </w:rPr>
              <w:softHyphen/>
              <w:t>ния Земли во</w:t>
            </w:r>
            <w:r w:rsidRPr="00DF57E9">
              <w:rPr>
                <w:rFonts w:ascii="Times New Roman" w:eastAsia="Times New Roman" w:hAnsi="Times New Roman" w:cs="Times New Roman"/>
                <w:color w:val="000000"/>
                <w:lang w:eastAsia="ru-RU"/>
              </w:rPr>
              <w:softHyphen/>
              <w:t>круг Солнца</w:t>
            </w:r>
          </w:p>
          <w:p w:rsidR="00A95BC6" w:rsidRPr="00DF57E9" w:rsidRDefault="00A95BC6" w:rsidP="000B3663">
            <w:pPr>
              <w:spacing w:after="0" w:line="240" w:lineRule="auto"/>
              <w:ind w:firstLine="375"/>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Б) дли</w:t>
            </w:r>
            <w:r w:rsidRPr="00DF57E9">
              <w:rPr>
                <w:rFonts w:ascii="Times New Roman" w:eastAsia="Times New Roman" w:hAnsi="Times New Roman" w:cs="Times New Roman"/>
                <w:color w:val="000000"/>
                <w:lang w:eastAsia="ru-RU"/>
              </w:rPr>
              <w:softHyphen/>
              <w:t>тель</w:t>
            </w:r>
            <w:r w:rsidRPr="00DF57E9">
              <w:rPr>
                <w:rFonts w:ascii="Times New Roman" w:eastAsia="Times New Roman" w:hAnsi="Times New Roman" w:cs="Times New Roman"/>
                <w:color w:val="000000"/>
                <w:lang w:eastAsia="ru-RU"/>
              </w:rPr>
              <w:softHyphen/>
              <w:t>ность пол</w:t>
            </w:r>
            <w:r w:rsidRPr="00DF57E9">
              <w:rPr>
                <w:rFonts w:ascii="Times New Roman" w:eastAsia="Times New Roman" w:hAnsi="Times New Roman" w:cs="Times New Roman"/>
                <w:color w:val="000000"/>
                <w:lang w:eastAsia="ru-RU"/>
              </w:rPr>
              <w:softHyphen/>
              <w:t>но</w:t>
            </w:r>
            <w:r w:rsidRPr="00DF57E9">
              <w:rPr>
                <w:rFonts w:ascii="Times New Roman" w:eastAsia="Times New Roman" w:hAnsi="Times New Roman" w:cs="Times New Roman"/>
                <w:color w:val="000000"/>
                <w:lang w:eastAsia="ru-RU"/>
              </w:rPr>
              <w:softHyphen/>
              <w:t>мет</w:t>
            </w:r>
            <w:r w:rsidRPr="00DF57E9">
              <w:rPr>
                <w:rFonts w:ascii="Times New Roman" w:eastAsia="Times New Roman" w:hAnsi="Times New Roman" w:cs="Times New Roman"/>
                <w:color w:val="000000"/>
                <w:lang w:eastAsia="ru-RU"/>
              </w:rPr>
              <w:softHyphen/>
              <w:t>раж</w:t>
            </w:r>
            <w:r w:rsidRPr="00DF57E9">
              <w:rPr>
                <w:rFonts w:ascii="Times New Roman" w:eastAsia="Times New Roman" w:hAnsi="Times New Roman" w:cs="Times New Roman"/>
                <w:color w:val="000000"/>
                <w:lang w:eastAsia="ru-RU"/>
              </w:rPr>
              <w:softHyphen/>
              <w:t>но</w:t>
            </w:r>
            <w:r w:rsidRPr="00DF57E9">
              <w:rPr>
                <w:rFonts w:ascii="Times New Roman" w:eastAsia="Times New Roman" w:hAnsi="Times New Roman" w:cs="Times New Roman"/>
                <w:color w:val="000000"/>
                <w:lang w:eastAsia="ru-RU"/>
              </w:rPr>
              <w:softHyphen/>
              <w:t>го ху</w:t>
            </w:r>
            <w:r w:rsidRPr="00DF57E9">
              <w:rPr>
                <w:rFonts w:ascii="Times New Roman" w:eastAsia="Times New Roman" w:hAnsi="Times New Roman" w:cs="Times New Roman"/>
                <w:color w:val="000000"/>
                <w:lang w:eastAsia="ru-RU"/>
              </w:rPr>
              <w:softHyphen/>
              <w:t>до</w:t>
            </w:r>
            <w:r w:rsidRPr="00DF57E9">
              <w:rPr>
                <w:rFonts w:ascii="Times New Roman" w:eastAsia="Times New Roman" w:hAnsi="Times New Roman" w:cs="Times New Roman"/>
                <w:color w:val="000000"/>
                <w:lang w:eastAsia="ru-RU"/>
              </w:rPr>
              <w:softHyphen/>
              <w:t>же</w:t>
            </w:r>
            <w:r w:rsidRPr="00DF57E9">
              <w:rPr>
                <w:rFonts w:ascii="Times New Roman" w:eastAsia="Times New Roman" w:hAnsi="Times New Roman" w:cs="Times New Roman"/>
                <w:color w:val="000000"/>
                <w:lang w:eastAsia="ru-RU"/>
              </w:rPr>
              <w:softHyphen/>
              <w:t>ствен</w:t>
            </w:r>
            <w:r w:rsidRPr="00DF57E9">
              <w:rPr>
                <w:rFonts w:ascii="Times New Roman" w:eastAsia="Times New Roman" w:hAnsi="Times New Roman" w:cs="Times New Roman"/>
                <w:color w:val="000000"/>
                <w:lang w:eastAsia="ru-RU"/>
              </w:rPr>
              <w:softHyphen/>
              <w:t>но</w:t>
            </w:r>
            <w:r w:rsidRPr="00DF57E9">
              <w:rPr>
                <w:rFonts w:ascii="Times New Roman" w:eastAsia="Times New Roman" w:hAnsi="Times New Roman" w:cs="Times New Roman"/>
                <w:color w:val="000000"/>
                <w:lang w:eastAsia="ru-RU"/>
              </w:rPr>
              <w:softHyphen/>
              <w:t>го фильма</w:t>
            </w:r>
          </w:p>
          <w:p w:rsidR="00A95BC6" w:rsidRPr="00DF57E9" w:rsidRDefault="00A95BC6" w:rsidP="000B3663">
            <w:pPr>
              <w:spacing w:after="0" w:line="240" w:lineRule="auto"/>
              <w:ind w:firstLine="375"/>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В) дли</w:t>
            </w:r>
            <w:r w:rsidRPr="00DF57E9">
              <w:rPr>
                <w:rFonts w:ascii="Times New Roman" w:eastAsia="Times New Roman" w:hAnsi="Times New Roman" w:cs="Times New Roman"/>
                <w:color w:val="000000"/>
                <w:lang w:eastAsia="ru-RU"/>
              </w:rPr>
              <w:softHyphen/>
              <w:t>тель</w:t>
            </w:r>
            <w:r w:rsidRPr="00DF57E9">
              <w:rPr>
                <w:rFonts w:ascii="Times New Roman" w:eastAsia="Times New Roman" w:hAnsi="Times New Roman" w:cs="Times New Roman"/>
                <w:color w:val="000000"/>
                <w:lang w:eastAsia="ru-RU"/>
              </w:rPr>
              <w:softHyphen/>
              <w:t>ность зву</w:t>
            </w:r>
            <w:r w:rsidRPr="00DF57E9">
              <w:rPr>
                <w:rFonts w:ascii="Times New Roman" w:eastAsia="Times New Roman" w:hAnsi="Times New Roman" w:cs="Times New Roman"/>
                <w:color w:val="000000"/>
                <w:lang w:eastAsia="ru-RU"/>
              </w:rPr>
              <w:softHyphen/>
              <w:t>ча</w:t>
            </w:r>
            <w:r w:rsidRPr="00DF57E9">
              <w:rPr>
                <w:rFonts w:ascii="Times New Roman" w:eastAsia="Times New Roman" w:hAnsi="Times New Roman" w:cs="Times New Roman"/>
                <w:color w:val="000000"/>
                <w:lang w:eastAsia="ru-RU"/>
              </w:rPr>
              <w:softHyphen/>
              <w:t>ния одной песни</w:t>
            </w:r>
          </w:p>
          <w:p w:rsidR="00A95BC6" w:rsidRPr="00DF57E9" w:rsidRDefault="00A95BC6" w:rsidP="000B3663">
            <w:pPr>
              <w:spacing w:after="0" w:line="240" w:lineRule="auto"/>
              <w:ind w:firstLine="375"/>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Г) про</w:t>
            </w:r>
            <w:r w:rsidRPr="00DF57E9">
              <w:rPr>
                <w:rFonts w:ascii="Times New Roman" w:eastAsia="Times New Roman" w:hAnsi="Times New Roman" w:cs="Times New Roman"/>
                <w:color w:val="000000"/>
                <w:lang w:eastAsia="ru-RU"/>
              </w:rPr>
              <w:softHyphen/>
              <w:t>дол</w:t>
            </w:r>
            <w:r w:rsidRPr="00DF57E9">
              <w:rPr>
                <w:rFonts w:ascii="Times New Roman" w:eastAsia="Times New Roman" w:hAnsi="Times New Roman" w:cs="Times New Roman"/>
                <w:color w:val="000000"/>
                <w:lang w:eastAsia="ru-RU"/>
              </w:rPr>
              <w:softHyphen/>
              <w:t>жи</w:t>
            </w:r>
            <w:r w:rsidRPr="00DF57E9">
              <w:rPr>
                <w:rFonts w:ascii="Times New Roman" w:eastAsia="Times New Roman" w:hAnsi="Times New Roman" w:cs="Times New Roman"/>
                <w:color w:val="000000"/>
                <w:lang w:eastAsia="ru-RU"/>
              </w:rPr>
              <w:softHyphen/>
              <w:t>тель</w:t>
            </w:r>
            <w:r w:rsidRPr="00DF57E9">
              <w:rPr>
                <w:rFonts w:ascii="Times New Roman" w:eastAsia="Times New Roman" w:hAnsi="Times New Roman" w:cs="Times New Roman"/>
                <w:color w:val="000000"/>
                <w:lang w:eastAsia="ru-RU"/>
              </w:rPr>
              <w:softHyphen/>
              <w:t>ность вспыш</w:t>
            </w:r>
            <w:r w:rsidRPr="00DF57E9">
              <w:rPr>
                <w:rFonts w:ascii="Times New Roman" w:eastAsia="Times New Roman" w:hAnsi="Times New Roman" w:cs="Times New Roman"/>
                <w:color w:val="000000"/>
                <w:lang w:eastAsia="ru-RU"/>
              </w:rPr>
              <w:softHyphen/>
              <w:t>ки фотоаппарата</w:t>
            </w:r>
          </w:p>
        </w:tc>
        <w:tc>
          <w:tcPr>
            <w:tcW w:w="0" w:type="auto"/>
            <w:tcBorders>
              <w:top w:val="nil"/>
              <w:left w:val="nil"/>
              <w:bottom w:val="nil"/>
              <w:right w:val="nil"/>
            </w:tcBorders>
            <w:tcMar>
              <w:top w:w="60" w:type="dxa"/>
              <w:left w:w="60" w:type="dxa"/>
              <w:bottom w:w="60" w:type="dxa"/>
              <w:right w:w="60" w:type="dxa"/>
            </w:tcMar>
            <w:vAlign w:val="center"/>
            <w:hideMark/>
          </w:tcPr>
          <w:p w:rsidR="00A95BC6" w:rsidRPr="00DF57E9" w:rsidRDefault="00A95BC6" w:rsidP="000B3663">
            <w:pPr>
              <w:spacing w:before="75" w:after="0" w:line="240" w:lineRule="auto"/>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 </w:t>
            </w:r>
          </w:p>
        </w:tc>
        <w:tc>
          <w:tcPr>
            <w:tcW w:w="0" w:type="auto"/>
            <w:tcBorders>
              <w:top w:val="nil"/>
              <w:left w:val="nil"/>
              <w:bottom w:val="nil"/>
              <w:right w:val="nil"/>
            </w:tcBorders>
            <w:tcMar>
              <w:top w:w="60" w:type="dxa"/>
              <w:left w:w="60" w:type="dxa"/>
              <w:bottom w:w="60" w:type="dxa"/>
              <w:right w:w="60" w:type="dxa"/>
            </w:tcMar>
            <w:hideMark/>
          </w:tcPr>
          <w:p w:rsidR="00A95BC6" w:rsidRPr="00DF57E9" w:rsidRDefault="00A95BC6" w:rsidP="000B3663">
            <w:pPr>
              <w:spacing w:after="0" w:line="240" w:lineRule="auto"/>
              <w:ind w:firstLine="375"/>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1) 3,5 минуты</w:t>
            </w:r>
          </w:p>
          <w:p w:rsidR="00A95BC6" w:rsidRPr="00DF57E9" w:rsidRDefault="00A95BC6" w:rsidP="000B3663">
            <w:pPr>
              <w:spacing w:after="0" w:line="240" w:lineRule="auto"/>
              <w:ind w:firstLine="375"/>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2) 105 минут</w:t>
            </w:r>
          </w:p>
          <w:p w:rsidR="00A95BC6" w:rsidRPr="00DF57E9" w:rsidRDefault="00A95BC6" w:rsidP="000B3663">
            <w:pPr>
              <w:spacing w:after="0" w:line="240" w:lineRule="auto"/>
              <w:ind w:firstLine="375"/>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3) 365 суток</w:t>
            </w:r>
          </w:p>
          <w:p w:rsidR="00A95BC6" w:rsidRPr="00DF57E9" w:rsidRDefault="00A95BC6" w:rsidP="000B3663">
            <w:pPr>
              <w:spacing w:after="0" w:line="240" w:lineRule="auto"/>
              <w:ind w:firstLine="375"/>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4) 0,1 секунды</w:t>
            </w:r>
          </w:p>
        </w:tc>
      </w:tr>
    </w:tbl>
    <w:p w:rsidR="00A95BC6" w:rsidRPr="00DF57E9" w:rsidRDefault="00A95BC6" w:rsidP="00A95BC6">
      <w:pPr>
        <w:spacing w:after="0" w:line="240" w:lineRule="auto"/>
        <w:jc w:val="both"/>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 </w:t>
      </w:r>
    </w:p>
    <w:p w:rsidR="00A95BC6" w:rsidRPr="00DF57E9" w:rsidRDefault="00A95BC6" w:rsidP="00A95BC6">
      <w:pPr>
        <w:spacing w:after="240" w:line="240" w:lineRule="auto"/>
        <w:ind w:firstLine="375"/>
        <w:jc w:val="both"/>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В таб</w:t>
      </w:r>
      <w:r w:rsidRPr="00DF57E9">
        <w:rPr>
          <w:rFonts w:ascii="Times New Roman" w:eastAsia="Times New Roman" w:hAnsi="Times New Roman" w:cs="Times New Roman"/>
          <w:color w:val="000000"/>
          <w:lang w:eastAsia="ru-RU"/>
        </w:rPr>
        <w:softHyphen/>
        <w:t>ли</w:t>
      </w:r>
      <w:r w:rsidRPr="00DF57E9">
        <w:rPr>
          <w:rFonts w:ascii="Times New Roman" w:eastAsia="Times New Roman" w:hAnsi="Times New Roman" w:cs="Times New Roman"/>
          <w:color w:val="000000"/>
          <w:lang w:eastAsia="ru-RU"/>
        </w:rPr>
        <w:softHyphen/>
        <w:t>це под каж</w:t>
      </w:r>
      <w:r w:rsidRPr="00DF57E9">
        <w:rPr>
          <w:rFonts w:ascii="Times New Roman" w:eastAsia="Times New Roman" w:hAnsi="Times New Roman" w:cs="Times New Roman"/>
          <w:color w:val="000000"/>
          <w:lang w:eastAsia="ru-RU"/>
        </w:rPr>
        <w:softHyphen/>
        <w:t>дой бук</w:t>
      </w:r>
      <w:r w:rsidRPr="00DF57E9">
        <w:rPr>
          <w:rFonts w:ascii="Times New Roman" w:eastAsia="Times New Roman" w:hAnsi="Times New Roman" w:cs="Times New Roman"/>
          <w:color w:val="000000"/>
          <w:lang w:eastAsia="ru-RU"/>
        </w:rPr>
        <w:softHyphen/>
        <w:t>вой ука</w:t>
      </w:r>
      <w:r w:rsidRPr="00DF57E9">
        <w:rPr>
          <w:rFonts w:ascii="Times New Roman" w:eastAsia="Times New Roman" w:hAnsi="Times New Roman" w:cs="Times New Roman"/>
          <w:color w:val="000000"/>
          <w:lang w:eastAsia="ru-RU"/>
        </w:rPr>
        <w:softHyphen/>
        <w:t>жи</w:t>
      </w:r>
      <w:r w:rsidRPr="00DF57E9">
        <w:rPr>
          <w:rFonts w:ascii="Times New Roman" w:eastAsia="Times New Roman" w:hAnsi="Times New Roman" w:cs="Times New Roman"/>
          <w:color w:val="000000"/>
          <w:lang w:eastAsia="ru-RU"/>
        </w:rPr>
        <w:softHyphen/>
        <w:t>те со</w:t>
      </w:r>
      <w:r w:rsidRPr="00DF57E9">
        <w:rPr>
          <w:rFonts w:ascii="Times New Roman" w:eastAsia="Times New Roman" w:hAnsi="Times New Roman" w:cs="Times New Roman"/>
          <w:color w:val="000000"/>
          <w:lang w:eastAsia="ru-RU"/>
        </w:rPr>
        <w:softHyphen/>
        <w:t>от</w:t>
      </w:r>
      <w:r w:rsidRPr="00DF57E9">
        <w:rPr>
          <w:rFonts w:ascii="Times New Roman" w:eastAsia="Times New Roman" w:hAnsi="Times New Roman" w:cs="Times New Roman"/>
          <w:color w:val="000000"/>
          <w:lang w:eastAsia="ru-RU"/>
        </w:rPr>
        <w:softHyphen/>
        <w:t>вет</w:t>
      </w:r>
      <w:r w:rsidRPr="00DF57E9">
        <w:rPr>
          <w:rFonts w:ascii="Times New Roman" w:eastAsia="Times New Roman" w:hAnsi="Times New Roman" w:cs="Times New Roman"/>
          <w:color w:val="000000"/>
          <w:lang w:eastAsia="ru-RU"/>
        </w:rPr>
        <w:softHyphen/>
        <w:t>ству</w:t>
      </w:r>
      <w:r w:rsidRPr="00DF57E9">
        <w:rPr>
          <w:rFonts w:ascii="Times New Roman" w:eastAsia="Times New Roman" w:hAnsi="Times New Roman" w:cs="Times New Roman"/>
          <w:color w:val="000000"/>
          <w:lang w:eastAsia="ru-RU"/>
        </w:rPr>
        <w:softHyphen/>
        <w:t>ю</w:t>
      </w:r>
      <w:r w:rsidRPr="00DF57E9">
        <w:rPr>
          <w:rFonts w:ascii="Times New Roman" w:eastAsia="Times New Roman" w:hAnsi="Times New Roman" w:cs="Times New Roman"/>
          <w:color w:val="000000"/>
          <w:lang w:eastAsia="ru-RU"/>
        </w:rPr>
        <w:softHyphen/>
        <w:t>щий номер. </w:t>
      </w:r>
    </w:p>
    <w:tbl>
      <w:tblPr>
        <w:tblW w:w="0" w:type="auto"/>
        <w:tblCellMar>
          <w:top w:w="15" w:type="dxa"/>
          <w:left w:w="15" w:type="dxa"/>
          <w:bottom w:w="15" w:type="dxa"/>
          <w:right w:w="15" w:type="dxa"/>
        </w:tblCellMar>
        <w:tblLook w:val="04A0"/>
      </w:tblPr>
      <w:tblGrid>
        <w:gridCol w:w="675"/>
        <w:gridCol w:w="675"/>
        <w:gridCol w:w="675"/>
        <w:gridCol w:w="675"/>
      </w:tblGrid>
      <w:tr w:rsidR="00A95BC6" w:rsidRPr="00DF57E9" w:rsidTr="000B3663">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DF57E9" w:rsidRDefault="00A95BC6" w:rsidP="000B3663">
            <w:pPr>
              <w:spacing w:before="75" w:after="0" w:line="240" w:lineRule="auto"/>
              <w:jc w:val="center"/>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DF57E9" w:rsidRDefault="00A95BC6" w:rsidP="000B3663">
            <w:pPr>
              <w:spacing w:before="75" w:after="0" w:line="240" w:lineRule="auto"/>
              <w:jc w:val="center"/>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DF57E9" w:rsidRDefault="00A95BC6" w:rsidP="000B3663">
            <w:pPr>
              <w:spacing w:before="75" w:after="0" w:line="240" w:lineRule="auto"/>
              <w:jc w:val="center"/>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DF57E9" w:rsidRDefault="00A95BC6" w:rsidP="000B3663">
            <w:pPr>
              <w:spacing w:before="75" w:after="0" w:line="240" w:lineRule="auto"/>
              <w:jc w:val="center"/>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Г</w:t>
            </w:r>
          </w:p>
        </w:tc>
      </w:tr>
      <w:tr w:rsidR="00A95BC6" w:rsidRPr="00DF57E9" w:rsidTr="000B3663">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DF57E9" w:rsidRDefault="00A95BC6" w:rsidP="000B3663">
            <w:pPr>
              <w:spacing w:before="75" w:after="0" w:line="240" w:lineRule="auto"/>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DF57E9" w:rsidRDefault="00A95BC6" w:rsidP="000B3663">
            <w:pPr>
              <w:spacing w:before="75" w:after="0" w:line="240" w:lineRule="auto"/>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DF57E9" w:rsidRDefault="00A95BC6" w:rsidP="000B3663">
            <w:pPr>
              <w:spacing w:before="75" w:after="0" w:line="240" w:lineRule="auto"/>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DF57E9" w:rsidRDefault="00A95BC6" w:rsidP="000B3663">
            <w:pPr>
              <w:spacing w:before="75" w:after="0" w:line="240" w:lineRule="auto"/>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 </w:t>
            </w:r>
          </w:p>
        </w:tc>
      </w:tr>
    </w:tbl>
    <w:p w:rsidR="00A95BC6" w:rsidRPr="00DF57E9" w:rsidRDefault="00A95BC6" w:rsidP="00A95BC6">
      <w:pPr>
        <w:spacing w:after="0" w:line="240" w:lineRule="auto"/>
        <w:ind w:firstLine="375"/>
        <w:jc w:val="both"/>
        <w:rPr>
          <w:rFonts w:ascii="Times New Roman" w:eastAsia="Times New Roman" w:hAnsi="Times New Roman" w:cs="Times New Roman"/>
          <w:color w:val="000000"/>
          <w:lang w:eastAsia="ru-RU"/>
        </w:rPr>
      </w:pPr>
      <w:r w:rsidRPr="00DF57E9">
        <w:rPr>
          <w:rFonts w:ascii="Times New Roman" w:eastAsia="Times New Roman" w:hAnsi="Times New Roman" w:cs="Times New Roman"/>
          <w:b/>
          <w:bCs/>
          <w:color w:val="000000"/>
          <w:lang w:eastAsia="ru-RU"/>
        </w:rPr>
        <w:t>10. </w:t>
      </w:r>
      <w:r w:rsidRPr="00DF57E9">
        <w:rPr>
          <w:rFonts w:ascii="Times New Roman" w:eastAsia="Times New Roman" w:hAnsi="Times New Roman" w:cs="Times New Roman"/>
          <w:color w:val="000000"/>
          <w:lang w:eastAsia="ru-RU"/>
        </w:rPr>
        <w:t>11 апреля на запись в первый класс независимо друг от друга пришли два будущих первоклассника. Считая, что приходы мальчика и девочки равновероятны, найдите вероятность того, что оба ребёнка оказались мальчиками.</w:t>
      </w:r>
    </w:p>
    <w:p w:rsidR="00A95BC6" w:rsidRPr="00DF57E9" w:rsidRDefault="00A95BC6" w:rsidP="00A95BC6">
      <w:pPr>
        <w:spacing w:after="0" w:line="240" w:lineRule="auto"/>
        <w:ind w:firstLine="375"/>
        <w:jc w:val="both"/>
        <w:rPr>
          <w:rFonts w:ascii="Times New Roman" w:eastAsia="Times New Roman" w:hAnsi="Times New Roman" w:cs="Times New Roman"/>
          <w:color w:val="000000"/>
          <w:lang w:eastAsia="ru-RU"/>
        </w:rPr>
      </w:pPr>
      <w:r w:rsidRPr="00DF57E9">
        <w:rPr>
          <w:rFonts w:ascii="Times New Roman" w:eastAsia="Times New Roman" w:hAnsi="Times New Roman" w:cs="Times New Roman"/>
          <w:b/>
          <w:bCs/>
          <w:color w:val="000000"/>
          <w:lang w:eastAsia="ru-RU"/>
        </w:rPr>
        <w:t>11. </w:t>
      </w:r>
      <w:r w:rsidRPr="00DF57E9">
        <w:rPr>
          <w:rFonts w:ascii="Times New Roman" w:eastAsia="Times New Roman" w:hAnsi="Times New Roman" w:cs="Times New Roman"/>
          <w:color w:val="000000"/>
          <w:lang w:eastAsia="ru-RU"/>
        </w:rPr>
        <w:t>Найдите атмосферное давление на высоте 7 км.</w:t>
      </w:r>
    </w:p>
    <w:p w:rsidR="00A95BC6" w:rsidRPr="00DF57E9" w:rsidRDefault="00A95BC6" w:rsidP="00A95BC6">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noProof/>
          <w:color w:val="000000"/>
          <w:lang w:eastAsia="ru-RU"/>
        </w:rPr>
        <w:lastRenderedPageBreak/>
        <w:drawing>
          <wp:inline distT="0" distB="0" distL="0" distR="0">
            <wp:extent cx="4149090" cy="2797810"/>
            <wp:effectExtent l="0" t="0" r="3810" b="2540"/>
            <wp:docPr id="105" name="Рисунок 135" descr="https://mathb-ege.sdamgia.ru/get_file?id=271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s://mathb-ege.sdamgia.ru/get_file?id=27194&amp;png=1"/>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9090" cy="2797810"/>
                    </a:xfrm>
                    <a:prstGeom prst="rect">
                      <a:avLst/>
                    </a:prstGeom>
                    <a:noFill/>
                    <a:ln>
                      <a:noFill/>
                    </a:ln>
                  </pic:spPr>
                </pic:pic>
              </a:graphicData>
            </a:graphic>
          </wp:inline>
        </w:drawing>
      </w:r>
    </w:p>
    <w:p w:rsidR="00A95BC6" w:rsidRPr="00DF57E9" w:rsidRDefault="00A95BC6" w:rsidP="00A95BC6">
      <w:pPr>
        <w:spacing w:after="0" w:line="240" w:lineRule="auto"/>
        <w:ind w:firstLine="375"/>
        <w:jc w:val="both"/>
        <w:rPr>
          <w:rFonts w:ascii="Times New Roman" w:eastAsia="Times New Roman" w:hAnsi="Times New Roman" w:cs="Times New Roman"/>
          <w:color w:val="000000"/>
          <w:lang w:eastAsia="ru-RU"/>
        </w:rPr>
      </w:pPr>
      <w:r w:rsidRPr="00DF57E9">
        <w:rPr>
          <w:rFonts w:ascii="Times New Roman" w:eastAsia="Times New Roman" w:hAnsi="Times New Roman" w:cs="Times New Roman"/>
          <w:b/>
          <w:bCs/>
          <w:color w:val="000000"/>
          <w:lang w:eastAsia="ru-RU"/>
        </w:rPr>
        <w:t>12. </w:t>
      </w:r>
      <w:r w:rsidRPr="00DF57E9">
        <w:rPr>
          <w:rFonts w:ascii="Times New Roman" w:eastAsia="Times New Roman" w:hAnsi="Times New Roman" w:cs="Times New Roman"/>
          <w:color w:val="000000"/>
          <w:lang w:eastAsia="ru-RU"/>
        </w:rPr>
        <w:t>Для транспортировки 42 тонн груза на 1200 км можно воспользоваться услугами одной из трёх фирм-перевозчиков. Стоимость перевозки и грузоподъёмность автомобилей каждого перевозчика указаны в таблице.</w:t>
      </w:r>
    </w:p>
    <w:p w:rsidR="00A95BC6" w:rsidRPr="00DF57E9" w:rsidRDefault="00A95BC6" w:rsidP="00A95BC6">
      <w:pPr>
        <w:spacing w:after="0" w:line="240" w:lineRule="auto"/>
        <w:jc w:val="both"/>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 </w:t>
      </w:r>
    </w:p>
    <w:tbl>
      <w:tblPr>
        <w:tblW w:w="0" w:type="auto"/>
        <w:tblCellMar>
          <w:top w:w="15" w:type="dxa"/>
          <w:left w:w="15" w:type="dxa"/>
          <w:bottom w:w="15" w:type="dxa"/>
          <w:right w:w="15" w:type="dxa"/>
        </w:tblCellMar>
        <w:tblLook w:val="04A0"/>
      </w:tblPr>
      <w:tblGrid>
        <w:gridCol w:w="1221"/>
        <w:gridCol w:w="1500"/>
        <w:gridCol w:w="1877"/>
      </w:tblGrid>
      <w:tr w:rsidR="00A95BC6" w:rsidRPr="00DF57E9" w:rsidTr="000B3663">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DF57E9" w:rsidRDefault="00A95BC6" w:rsidP="000B3663">
            <w:pPr>
              <w:spacing w:before="75" w:after="0" w:line="240" w:lineRule="auto"/>
              <w:jc w:val="center"/>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Перевозчик</w:t>
            </w:r>
          </w:p>
        </w:tc>
        <w:tc>
          <w:tcPr>
            <w:tcW w:w="1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DF57E9" w:rsidRDefault="00A95BC6" w:rsidP="000B3663">
            <w:pPr>
              <w:spacing w:before="75" w:after="0" w:line="240" w:lineRule="auto"/>
              <w:jc w:val="center"/>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Стоимость перевозки одним автомобилем (руб. на 100 км)</w:t>
            </w:r>
          </w:p>
        </w:tc>
        <w:tc>
          <w:tcPr>
            <w:tcW w:w="18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DF57E9" w:rsidRDefault="00A95BC6" w:rsidP="000B3663">
            <w:pPr>
              <w:spacing w:before="75" w:after="0" w:line="240" w:lineRule="auto"/>
              <w:jc w:val="center"/>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Грузоподъёмность одного автомобиля (тонны)</w:t>
            </w:r>
          </w:p>
        </w:tc>
      </w:tr>
      <w:tr w:rsidR="00A95BC6" w:rsidRPr="00DF57E9" w:rsidTr="000B366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DF57E9" w:rsidRDefault="00A95BC6" w:rsidP="000B3663">
            <w:pPr>
              <w:spacing w:before="75" w:after="0" w:line="240" w:lineRule="auto"/>
              <w:jc w:val="center"/>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DF57E9" w:rsidRDefault="00A95BC6" w:rsidP="000B3663">
            <w:pPr>
              <w:spacing w:before="75" w:after="0" w:line="240" w:lineRule="auto"/>
              <w:jc w:val="center"/>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3100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DF57E9" w:rsidRDefault="00A95BC6" w:rsidP="000B3663">
            <w:pPr>
              <w:spacing w:before="75" w:after="0" w:line="240" w:lineRule="auto"/>
              <w:jc w:val="center"/>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4</w:t>
            </w:r>
          </w:p>
        </w:tc>
      </w:tr>
      <w:tr w:rsidR="00A95BC6" w:rsidRPr="00DF57E9" w:rsidTr="000B366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DF57E9" w:rsidRDefault="00A95BC6" w:rsidP="000B3663">
            <w:pPr>
              <w:spacing w:before="75" w:after="0" w:line="240" w:lineRule="auto"/>
              <w:jc w:val="center"/>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Б</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DF57E9" w:rsidRDefault="00A95BC6" w:rsidP="000B3663">
            <w:pPr>
              <w:spacing w:before="75" w:after="0" w:line="240" w:lineRule="auto"/>
              <w:jc w:val="center"/>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4000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DF57E9" w:rsidRDefault="00A95BC6" w:rsidP="000B3663">
            <w:pPr>
              <w:spacing w:before="75" w:after="0" w:line="240" w:lineRule="auto"/>
              <w:jc w:val="center"/>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5,5</w:t>
            </w:r>
          </w:p>
        </w:tc>
      </w:tr>
      <w:tr w:rsidR="00A95BC6" w:rsidRPr="00DF57E9" w:rsidTr="000B366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DF57E9" w:rsidRDefault="00A95BC6" w:rsidP="000B3663">
            <w:pPr>
              <w:spacing w:before="75" w:after="0" w:line="240" w:lineRule="auto"/>
              <w:jc w:val="center"/>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DF57E9" w:rsidRDefault="00A95BC6" w:rsidP="000B3663">
            <w:pPr>
              <w:spacing w:before="75" w:after="0" w:line="240" w:lineRule="auto"/>
              <w:jc w:val="center"/>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7600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DF57E9" w:rsidRDefault="00A95BC6" w:rsidP="000B3663">
            <w:pPr>
              <w:spacing w:before="75" w:after="0" w:line="240" w:lineRule="auto"/>
              <w:jc w:val="center"/>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10</w:t>
            </w:r>
          </w:p>
        </w:tc>
      </w:tr>
    </w:tbl>
    <w:p w:rsidR="00A95BC6" w:rsidRPr="00DF57E9" w:rsidRDefault="00A95BC6" w:rsidP="00A95BC6">
      <w:pPr>
        <w:spacing w:after="0" w:line="240" w:lineRule="auto"/>
        <w:jc w:val="both"/>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 </w:t>
      </w:r>
    </w:p>
    <w:p w:rsidR="00A95BC6" w:rsidRPr="00DF57E9" w:rsidRDefault="00A95BC6" w:rsidP="00A95BC6">
      <w:pPr>
        <w:spacing w:after="0" w:line="240" w:lineRule="auto"/>
        <w:ind w:firstLine="375"/>
        <w:jc w:val="both"/>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Сколько рублей придётся заплатить за самую дешёвую перевозку?</w:t>
      </w:r>
    </w:p>
    <w:p w:rsidR="00A95BC6" w:rsidRPr="00DF57E9" w:rsidRDefault="00A95BC6" w:rsidP="00A95BC6">
      <w:pPr>
        <w:spacing w:after="0" w:line="240" w:lineRule="auto"/>
        <w:ind w:firstLine="375"/>
        <w:jc w:val="both"/>
        <w:rPr>
          <w:rFonts w:ascii="Times New Roman" w:eastAsia="Times New Roman" w:hAnsi="Times New Roman" w:cs="Times New Roman"/>
          <w:color w:val="000000"/>
          <w:lang w:eastAsia="ru-RU"/>
        </w:rPr>
      </w:pPr>
      <w:r w:rsidRPr="00DF57E9">
        <w:rPr>
          <w:rFonts w:ascii="Times New Roman" w:eastAsia="Times New Roman" w:hAnsi="Times New Roman" w:cs="Times New Roman"/>
          <w:b/>
          <w:bCs/>
          <w:color w:val="000000"/>
          <w:lang w:eastAsia="ru-RU"/>
        </w:rPr>
        <w:t>13. </w:t>
      </w:r>
      <w:r w:rsidRPr="00DF57E9">
        <w:rPr>
          <w:rFonts w:ascii="Times New Roman" w:eastAsia="Times New Roman" w:hAnsi="Times New Roman" w:cs="Times New Roman"/>
          <w:color w:val="000000"/>
          <w:lang w:eastAsia="ru-RU"/>
        </w:rPr>
        <w:t>В пра</w:t>
      </w:r>
      <w:r w:rsidRPr="00DF57E9">
        <w:rPr>
          <w:rFonts w:ascii="Times New Roman" w:eastAsia="Times New Roman" w:hAnsi="Times New Roman" w:cs="Times New Roman"/>
          <w:color w:val="000000"/>
          <w:lang w:eastAsia="ru-RU"/>
        </w:rPr>
        <w:softHyphen/>
        <w:t>виль</w:t>
      </w:r>
      <w:r w:rsidRPr="00DF57E9">
        <w:rPr>
          <w:rFonts w:ascii="Times New Roman" w:eastAsia="Times New Roman" w:hAnsi="Times New Roman" w:cs="Times New Roman"/>
          <w:color w:val="000000"/>
          <w:lang w:eastAsia="ru-RU"/>
        </w:rPr>
        <w:softHyphen/>
        <w:t>ной тре</w:t>
      </w:r>
      <w:r w:rsidRPr="00DF57E9">
        <w:rPr>
          <w:rFonts w:ascii="Times New Roman" w:eastAsia="Times New Roman" w:hAnsi="Times New Roman" w:cs="Times New Roman"/>
          <w:color w:val="000000"/>
          <w:lang w:eastAsia="ru-RU"/>
        </w:rPr>
        <w:softHyphen/>
        <w:t>уголь</w:t>
      </w:r>
      <w:r w:rsidRPr="00DF57E9">
        <w:rPr>
          <w:rFonts w:ascii="Times New Roman" w:eastAsia="Times New Roman" w:hAnsi="Times New Roman" w:cs="Times New Roman"/>
          <w:color w:val="000000"/>
          <w:lang w:eastAsia="ru-RU"/>
        </w:rPr>
        <w:softHyphen/>
        <w:t>ной пи</w:t>
      </w:r>
      <w:r w:rsidRPr="00DF57E9">
        <w:rPr>
          <w:rFonts w:ascii="Times New Roman" w:eastAsia="Times New Roman" w:hAnsi="Times New Roman" w:cs="Times New Roman"/>
          <w:color w:val="000000"/>
          <w:lang w:eastAsia="ru-RU"/>
        </w:rPr>
        <w:softHyphen/>
        <w:t>ра</w:t>
      </w:r>
      <w:r w:rsidRPr="00DF57E9">
        <w:rPr>
          <w:rFonts w:ascii="Times New Roman" w:eastAsia="Times New Roman" w:hAnsi="Times New Roman" w:cs="Times New Roman"/>
          <w:color w:val="000000"/>
          <w:lang w:eastAsia="ru-RU"/>
        </w:rPr>
        <w:softHyphen/>
        <w:t>ми</w:t>
      </w:r>
      <w:r w:rsidRPr="00DF57E9">
        <w:rPr>
          <w:rFonts w:ascii="Times New Roman" w:eastAsia="Times New Roman" w:hAnsi="Times New Roman" w:cs="Times New Roman"/>
          <w:color w:val="000000"/>
          <w:lang w:eastAsia="ru-RU"/>
        </w:rPr>
        <w:softHyphen/>
        <w:t>де </w:t>
      </w:r>
      <w:r w:rsidRPr="00DF57E9">
        <w:rPr>
          <w:rFonts w:ascii="Times New Roman" w:eastAsia="Times New Roman" w:hAnsi="Times New Roman" w:cs="Times New Roman"/>
          <w:i/>
          <w:iCs/>
          <w:color w:val="000000"/>
          <w:lang w:eastAsia="ru-RU"/>
        </w:rPr>
        <w:t>SABC</w:t>
      </w:r>
      <w:r w:rsidRPr="00DF57E9">
        <w:rPr>
          <w:rFonts w:ascii="Times New Roman" w:eastAsia="Times New Roman" w:hAnsi="Times New Roman" w:cs="Times New Roman"/>
          <w:color w:val="000000"/>
          <w:lang w:eastAsia="ru-RU"/>
        </w:rPr>
        <w:t> точка </w:t>
      </w:r>
      <w:r w:rsidRPr="00DF57E9">
        <w:rPr>
          <w:rFonts w:ascii="Times New Roman" w:eastAsia="Times New Roman" w:hAnsi="Times New Roman" w:cs="Times New Roman"/>
          <w:i/>
          <w:iCs/>
          <w:color w:val="000000"/>
          <w:lang w:eastAsia="ru-RU"/>
        </w:rPr>
        <w:t>L</w:t>
      </w:r>
      <w:r w:rsidRPr="00DF57E9">
        <w:rPr>
          <w:rFonts w:ascii="Times New Roman" w:eastAsia="Times New Roman" w:hAnsi="Times New Roman" w:cs="Times New Roman"/>
          <w:color w:val="000000"/>
          <w:lang w:eastAsia="ru-RU"/>
        </w:rPr>
        <w:t> — се</w:t>
      </w:r>
      <w:r w:rsidRPr="00DF57E9">
        <w:rPr>
          <w:rFonts w:ascii="Times New Roman" w:eastAsia="Times New Roman" w:hAnsi="Times New Roman" w:cs="Times New Roman"/>
          <w:color w:val="000000"/>
          <w:lang w:eastAsia="ru-RU"/>
        </w:rPr>
        <w:softHyphen/>
        <w:t>ре</w:t>
      </w:r>
      <w:r w:rsidRPr="00DF57E9">
        <w:rPr>
          <w:rFonts w:ascii="Times New Roman" w:eastAsia="Times New Roman" w:hAnsi="Times New Roman" w:cs="Times New Roman"/>
          <w:color w:val="000000"/>
          <w:lang w:eastAsia="ru-RU"/>
        </w:rPr>
        <w:softHyphen/>
        <w:t>ди</w:t>
      </w:r>
      <w:r w:rsidRPr="00DF57E9">
        <w:rPr>
          <w:rFonts w:ascii="Times New Roman" w:eastAsia="Times New Roman" w:hAnsi="Times New Roman" w:cs="Times New Roman"/>
          <w:color w:val="000000"/>
          <w:lang w:eastAsia="ru-RU"/>
        </w:rPr>
        <w:softHyphen/>
        <w:t>на ребра </w:t>
      </w:r>
      <w:r w:rsidRPr="00DF57E9">
        <w:rPr>
          <w:rFonts w:ascii="Times New Roman" w:eastAsia="Times New Roman" w:hAnsi="Times New Roman" w:cs="Times New Roman"/>
          <w:i/>
          <w:iCs/>
          <w:color w:val="000000"/>
          <w:lang w:eastAsia="ru-RU"/>
        </w:rPr>
        <w:t>AB</w:t>
      </w:r>
      <w:r w:rsidRPr="00DF57E9">
        <w:rPr>
          <w:rFonts w:ascii="Times New Roman" w:eastAsia="Times New Roman" w:hAnsi="Times New Roman" w:cs="Times New Roman"/>
          <w:color w:val="000000"/>
          <w:lang w:eastAsia="ru-RU"/>
        </w:rPr>
        <w:t>, </w:t>
      </w:r>
      <w:r w:rsidRPr="00DF57E9">
        <w:rPr>
          <w:rFonts w:ascii="Times New Roman" w:eastAsia="Times New Roman" w:hAnsi="Times New Roman" w:cs="Times New Roman"/>
          <w:i/>
          <w:iCs/>
          <w:color w:val="000000"/>
          <w:lang w:eastAsia="ru-RU"/>
        </w:rPr>
        <w:t>S</w:t>
      </w:r>
      <w:r w:rsidRPr="00DF57E9">
        <w:rPr>
          <w:rFonts w:ascii="Times New Roman" w:eastAsia="Times New Roman" w:hAnsi="Times New Roman" w:cs="Times New Roman"/>
          <w:color w:val="000000"/>
          <w:lang w:eastAsia="ru-RU"/>
        </w:rPr>
        <w:t> — вершина. Известно, что </w:t>
      </w:r>
      <w:r w:rsidRPr="00DF57E9">
        <w:rPr>
          <w:rFonts w:ascii="Times New Roman" w:eastAsia="Times New Roman" w:hAnsi="Times New Roman" w:cs="Times New Roman"/>
          <w:i/>
          <w:iCs/>
          <w:color w:val="000000"/>
          <w:lang w:eastAsia="ru-RU"/>
        </w:rPr>
        <w:t>BC</w:t>
      </w:r>
      <w:r w:rsidRPr="00DF57E9">
        <w:rPr>
          <w:rFonts w:ascii="Times New Roman" w:eastAsia="Times New Roman" w:hAnsi="Times New Roman" w:cs="Times New Roman"/>
          <w:color w:val="000000"/>
          <w:lang w:eastAsia="ru-RU"/>
        </w:rPr>
        <w:t> = 5, а пло</w:t>
      </w:r>
      <w:r w:rsidRPr="00DF57E9">
        <w:rPr>
          <w:rFonts w:ascii="Times New Roman" w:eastAsia="Times New Roman" w:hAnsi="Times New Roman" w:cs="Times New Roman"/>
          <w:color w:val="000000"/>
          <w:lang w:eastAsia="ru-RU"/>
        </w:rPr>
        <w:softHyphen/>
        <w:t>щадь бо</w:t>
      </w:r>
      <w:r w:rsidRPr="00DF57E9">
        <w:rPr>
          <w:rFonts w:ascii="Times New Roman" w:eastAsia="Times New Roman" w:hAnsi="Times New Roman" w:cs="Times New Roman"/>
          <w:color w:val="000000"/>
          <w:lang w:eastAsia="ru-RU"/>
        </w:rPr>
        <w:softHyphen/>
        <w:t>ко</w:t>
      </w:r>
      <w:r w:rsidRPr="00DF57E9">
        <w:rPr>
          <w:rFonts w:ascii="Times New Roman" w:eastAsia="Times New Roman" w:hAnsi="Times New Roman" w:cs="Times New Roman"/>
          <w:color w:val="000000"/>
          <w:lang w:eastAsia="ru-RU"/>
        </w:rPr>
        <w:softHyphen/>
        <w:t>вой по</w:t>
      </w:r>
      <w:r w:rsidRPr="00DF57E9">
        <w:rPr>
          <w:rFonts w:ascii="Times New Roman" w:eastAsia="Times New Roman" w:hAnsi="Times New Roman" w:cs="Times New Roman"/>
          <w:color w:val="000000"/>
          <w:lang w:eastAsia="ru-RU"/>
        </w:rPr>
        <w:softHyphen/>
        <w:t>верх</w:t>
      </w:r>
      <w:r w:rsidRPr="00DF57E9">
        <w:rPr>
          <w:rFonts w:ascii="Times New Roman" w:eastAsia="Times New Roman" w:hAnsi="Times New Roman" w:cs="Times New Roman"/>
          <w:color w:val="000000"/>
          <w:lang w:eastAsia="ru-RU"/>
        </w:rPr>
        <w:softHyphen/>
        <w:t>но</w:t>
      </w:r>
      <w:r w:rsidRPr="00DF57E9">
        <w:rPr>
          <w:rFonts w:ascii="Times New Roman" w:eastAsia="Times New Roman" w:hAnsi="Times New Roman" w:cs="Times New Roman"/>
          <w:color w:val="000000"/>
          <w:lang w:eastAsia="ru-RU"/>
        </w:rPr>
        <w:softHyphen/>
        <w:t>сти равна 180. Най</w:t>
      </w:r>
      <w:r w:rsidRPr="00DF57E9">
        <w:rPr>
          <w:rFonts w:ascii="Times New Roman" w:eastAsia="Times New Roman" w:hAnsi="Times New Roman" w:cs="Times New Roman"/>
          <w:color w:val="000000"/>
          <w:lang w:eastAsia="ru-RU"/>
        </w:rPr>
        <w:softHyphen/>
        <w:t>ди</w:t>
      </w:r>
      <w:r w:rsidRPr="00DF57E9">
        <w:rPr>
          <w:rFonts w:ascii="Times New Roman" w:eastAsia="Times New Roman" w:hAnsi="Times New Roman" w:cs="Times New Roman"/>
          <w:color w:val="000000"/>
          <w:lang w:eastAsia="ru-RU"/>
        </w:rPr>
        <w:softHyphen/>
        <w:t>те длину от</w:t>
      </w:r>
      <w:r w:rsidRPr="00DF57E9">
        <w:rPr>
          <w:rFonts w:ascii="Times New Roman" w:eastAsia="Times New Roman" w:hAnsi="Times New Roman" w:cs="Times New Roman"/>
          <w:color w:val="000000"/>
          <w:lang w:eastAsia="ru-RU"/>
        </w:rPr>
        <w:softHyphen/>
        <w:t>рез</w:t>
      </w:r>
      <w:r w:rsidRPr="00DF57E9">
        <w:rPr>
          <w:rFonts w:ascii="Times New Roman" w:eastAsia="Times New Roman" w:hAnsi="Times New Roman" w:cs="Times New Roman"/>
          <w:color w:val="000000"/>
          <w:lang w:eastAsia="ru-RU"/>
        </w:rPr>
        <w:softHyphen/>
        <w:t>ка </w:t>
      </w:r>
      <w:r w:rsidRPr="00DF57E9">
        <w:rPr>
          <w:rFonts w:ascii="Times New Roman" w:eastAsia="Times New Roman" w:hAnsi="Times New Roman" w:cs="Times New Roman"/>
          <w:i/>
          <w:iCs/>
          <w:color w:val="000000"/>
          <w:lang w:eastAsia="ru-RU"/>
        </w:rPr>
        <w:t>SL</w:t>
      </w:r>
      <w:r w:rsidRPr="00DF57E9">
        <w:rPr>
          <w:rFonts w:ascii="Times New Roman" w:eastAsia="Times New Roman" w:hAnsi="Times New Roman" w:cs="Times New Roman"/>
          <w:color w:val="000000"/>
          <w:lang w:eastAsia="ru-RU"/>
        </w:rPr>
        <w:t>.</w:t>
      </w:r>
    </w:p>
    <w:p w:rsidR="00A95BC6" w:rsidRPr="00DF57E9" w:rsidRDefault="00A95BC6" w:rsidP="00A95BC6">
      <w:pPr>
        <w:spacing w:after="0" w:line="240" w:lineRule="auto"/>
        <w:ind w:firstLine="375"/>
        <w:jc w:val="both"/>
        <w:rPr>
          <w:rFonts w:ascii="Times New Roman" w:eastAsia="Times New Roman" w:hAnsi="Times New Roman" w:cs="Times New Roman"/>
          <w:color w:val="000000"/>
          <w:lang w:eastAsia="ru-RU"/>
        </w:rPr>
      </w:pPr>
      <w:r w:rsidRPr="00DF57E9">
        <w:rPr>
          <w:rFonts w:ascii="Times New Roman" w:eastAsia="Times New Roman" w:hAnsi="Times New Roman" w:cs="Times New Roman"/>
          <w:b/>
          <w:bCs/>
          <w:color w:val="000000"/>
          <w:lang w:eastAsia="ru-RU"/>
        </w:rPr>
        <w:t>14. </w:t>
      </w:r>
      <w:r w:rsidRPr="00DF57E9">
        <w:rPr>
          <w:rFonts w:ascii="Times New Roman" w:eastAsia="Times New Roman" w:hAnsi="Times New Roman" w:cs="Times New Roman"/>
          <w:color w:val="000000"/>
          <w:lang w:eastAsia="ru-RU"/>
        </w:rPr>
        <w:t>На ри</w:t>
      </w:r>
      <w:r w:rsidRPr="00DF57E9">
        <w:rPr>
          <w:rFonts w:ascii="Times New Roman" w:eastAsia="Times New Roman" w:hAnsi="Times New Roman" w:cs="Times New Roman"/>
          <w:color w:val="000000"/>
          <w:lang w:eastAsia="ru-RU"/>
        </w:rPr>
        <w:softHyphen/>
        <w:t>сун</w:t>
      </w:r>
      <w:r w:rsidRPr="00DF57E9">
        <w:rPr>
          <w:rFonts w:ascii="Times New Roman" w:eastAsia="Times New Roman" w:hAnsi="Times New Roman" w:cs="Times New Roman"/>
          <w:color w:val="000000"/>
          <w:lang w:eastAsia="ru-RU"/>
        </w:rPr>
        <w:softHyphen/>
        <w:t>ке точ</w:t>
      </w:r>
      <w:r w:rsidRPr="00DF57E9">
        <w:rPr>
          <w:rFonts w:ascii="Times New Roman" w:eastAsia="Times New Roman" w:hAnsi="Times New Roman" w:cs="Times New Roman"/>
          <w:color w:val="000000"/>
          <w:lang w:eastAsia="ru-RU"/>
        </w:rPr>
        <w:softHyphen/>
        <w:t>ка</w:t>
      </w:r>
      <w:r w:rsidRPr="00DF57E9">
        <w:rPr>
          <w:rFonts w:ascii="Times New Roman" w:eastAsia="Times New Roman" w:hAnsi="Times New Roman" w:cs="Times New Roman"/>
          <w:color w:val="000000"/>
          <w:lang w:eastAsia="ru-RU"/>
        </w:rPr>
        <w:softHyphen/>
        <w:t>ми по</w:t>
      </w:r>
      <w:r w:rsidRPr="00DF57E9">
        <w:rPr>
          <w:rFonts w:ascii="Times New Roman" w:eastAsia="Times New Roman" w:hAnsi="Times New Roman" w:cs="Times New Roman"/>
          <w:color w:val="000000"/>
          <w:lang w:eastAsia="ru-RU"/>
        </w:rPr>
        <w:softHyphen/>
        <w:t>ка</w:t>
      </w:r>
      <w:r w:rsidRPr="00DF57E9">
        <w:rPr>
          <w:rFonts w:ascii="Times New Roman" w:eastAsia="Times New Roman" w:hAnsi="Times New Roman" w:cs="Times New Roman"/>
          <w:color w:val="000000"/>
          <w:lang w:eastAsia="ru-RU"/>
        </w:rPr>
        <w:softHyphen/>
        <w:t>зан го</w:t>
      </w:r>
      <w:r w:rsidRPr="00DF57E9">
        <w:rPr>
          <w:rFonts w:ascii="Times New Roman" w:eastAsia="Times New Roman" w:hAnsi="Times New Roman" w:cs="Times New Roman"/>
          <w:color w:val="000000"/>
          <w:lang w:eastAsia="ru-RU"/>
        </w:rPr>
        <w:softHyphen/>
        <w:t>до</w:t>
      </w:r>
      <w:r w:rsidRPr="00DF57E9">
        <w:rPr>
          <w:rFonts w:ascii="Times New Roman" w:eastAsia="Times New Roman" w:hAnsi="Times New Roman" w:cs="Times New Roman"/>
          <w:color w:val="000000"/>
          <w:lang w:eastAsia="ru-RU"/>
        </w:rPr>
        <w:softHyphen/>
        <w:t>вой объём до</w:t>
      </w:r>
      <w:r w:rsidRPr="00DF57E9">
        <w:rPr>
          <w:rFonts w:ascii="Times New Roman" w:eastAsia="Times New Roman" w:hAnsi="Times New Roman" w:cs="Times New Roman"/>
          <w:color w:val="000000"/>
          <w:lang w:eastAsia="ru-RU"/>
        </w:rPr>
        <w:softHyphen/>
        <w:t>бы</w:t>
      </w:r>
      <w:r w:rsidRPr="00DF57E9">
        <w:rPr>
          <w:rFonts w:ascii="Times New Roman" w:eastAsia="Times New Roman" w:hAnsi="Times New Roman" w:cs="Times New Roman"/>
          <w:color w:val="000000"/>
          <w:lang w:eastAsia="ru-RU"/>
        </w:rPr>
        <w:softHyphen/>
        <w:t>чи угля в Рос</w:t>
      </w:r>
      <w:r w:rsidRPr="00DF57E9">
        <w:rPr>
          <w:rFonts w:ascii="Times New Roman" w:eastAsia="Times New Roman" w:hAnsi="Times New Roman" w:cs="Times New Roman"/>
          <w:color w:val="000000"/>
          <w:lang w:eastAsia="ru-RU"/>
        </w:rPr>
        <w:softHyphen/>
        <w:t>сии от</w:t>
      </w:r>
      <w:r w:rsidRPr="00DF57E9">
        <w:rPr>
          <w:rFonts w:ascii="Times New Roman" w:eastAsia="Times New Roman" w:hAnsi="Times New Roman" w:cs="Times New Roman"/>
          <w:color w:val="000000"/>
          <w:lang w:eastAsia="ru-RU"/>
        </w:rPr>
        <w:softHyphen/>
        <w:t>кры</w:t>
      </w:r>
      <w:r w:rsidRPr="00DF57E9">
        <w:rPr>
          <w:rFonts w:ascii="Times New Roman" w:eastAsia="Times New Roman" w:hAnsi="Times New Roman" w:cs="Times New Roman"/>
          <w:color w:val="000000"/>
          <w:lang w:eastAsia="ru-RU"/>
        </w:rPr>
        <w:softHyphen/>
        <w:t>тым спо</w:t>
      </w:r>
      <w:r w:rsidRPr="00DF57E9">
        <w:rPr>
          <w:rFonts w:ascii="Times New Roman" w:eastAsia="Times New Roman" w:hAnsi="Times New Roman" w:cs="Times New Roman"/>
          <w:color w:val="000000"/>
          <w:lang w:eastAsia="ru-RU"/>
        </w:rPr>
        <w:softHyphen/>
        <w:t>со</w:t>
      </w:r>
      <w:r w:rsidRPr="00DF57E9">
        <w:rPr>
          <w:rFonts w:ascii="Times New Roman" w:eastAsia="Times New Roman" w:hAnsi="Times New Roman" w:cs="Times New Roman"/>
          <w:color w:val="000000"/>
          <w:lang w:eastAsia="ru-RU"/>
        </w:rPr>
        <w:softHyphen/>
        <w:t>бом в пе</w:t>
      </w:r>
      <w:r w:rsidRPr="00DF57E9">
        <w:rPr>
          <w:rFonts w:ascii="Times New Roman" w:eastAsia="Times New Roman" w:hAnsi="Times New Roman" w:cs="Times New Roman"/>
          <w:color w:val="000000"/>
          <w:lang w:eastAsia="ru-RU"/>
        </w:rPr>
        <w:softHyphen/>
        <w:t>ри</w:t>
      </w:r>
      <w:r w:rsidRPr="00DF57E9">
        <w:rPr>
          <w:rFonts w:ascii="Times New Roman" w:eastAsia="Times New Roman" w:hAnsi="Times New Roman" w:cs="Times New Roman"/>
          <w:color w:val="000000"/>
          <w:lang w:eastAsia="ru-RU"/>
        </w:rPr>
        <w:softHyphen/>
        <w:t>од с 2001 по 2010 год. По го</w:t>
      </w:r>
      <w:r w:rsidRPr="00DF57E9">
        <w:rPr>
          <w:rFonts w:ascii="Times New Roman" w:eastAsia="Times New Roman" w:hAnsi="Times New Roman" w:cs="Times New Roman"/>
          <w:color w:val="000000"/>
          <w:lang w:eastAsia="ru-RU"/>
        </w:rPr>
        <w:softHyphen/>
        <w:t>ри</w:t>
      </w:r>
      <w:r w:rsidRPr="00DF57E9">
        <w:rPr>
          <w:rFonts w:ascii="Times New Roman" w:eastAsia="Times New Roman" w:hAnsi="Times New Roman" w:cs="Times New Roman"/>
          <w:color w:val="000000"/>
          <w:lang w:eastAsia="ru-RU"/>
        </w:rPr>
        <w:softHyphen/>
        <w:t>зон</w:t>
      </w:r>
      <w:r w:rsidRPr="00DF57E9">
        <w:rPr>
          <w:rFonts w:ascii="Times New Roman" w:eastAsia="Times New Roman" w:hAnsi="Times New Roman" w:cs="Times New Roman"/>
          <w:color w:val="000000"/>
          <w:lang w:eastAsia="ru-RU"/>
        </w:rPr>
        <w:softHyphen/>
        <w:t>та</w:t>
      </w:r>
      <w:r w:rsidRPr="00DF57E9">
        <w:rPr>
          <w:rFonts w:ascii="Times New Roman" w:eastAsia="Times New Roman" w:hAnsi="Times New Roman" w:cs="Times New Roman"/>
          <w:color w:val="000000"/>
          <w:lang w:eastAsia="ru-RU"/>
        </w:rPr>
        <w:softHyphen/>
        <w:t>ли ука</w:t>
      </w:r>
      <w:r w:rsidRPr="00DF57E9">
        <w:rPr>
          <w:rFonts w:ascii="Times New Roman" w:eastAsia="Times New Roman" w:hAnsi="Times New Roman" w:cs="Times New Roman"/>
          <w:color w:val="000000"/>
          <w:lang w:eastAsia="ru-RU"/>
        </w:rPr>
        <w:softHyphen/>
        <w:t>зы</w:t>
      </w:r>
      <w:r w:rsidRPr="00DF57E9">
        <w:rPr>
          <w:rFonts w:ascii="Times New Roman" w:eastAsia="Times New Roman" w:hAnsi="Times New Roman" w:cs="Times New Roman"/>
          <w:color w:val="000000"/>
          <w:lang w:eastAsia="ru-RU"/>
        </w:rPr>
        <w:softHyphen/>
        <w:t>ва</w:t>
      </w:r>
      <w:r w:rsidRPr="00DF57E9">
        <w:rPr>
          <w:rFonts w:ascii="Times New Roman" w:eastAsia="Times New Roman" w:hAnsi="Times New Roman" w:cs="Times New Roman"/>
          <w:color w:val="000000"/>
          <w:lang w:eastAsia="ru-RU"/>
        </w:rPr>
        <w:softHyphen/>
        <w:t>ет</w:t>
      </w:r>
      <w:r w:rsidRPr="00DF57E9">
        <w:rPr>
          <w:rFonts w:ascii="Times New Roman" w:eastAsia="Times New Roman" w:hAnsi="Times New Roman" w:cs="Times New Roman"/>
          <w:color w:val="000000"/>
          <w:lang w:eastAsia="ru-RU"/>
        </w:rPr>
        <w:softHyphen/>
        <w:t>ся год, по вер</w:t>
      </w:r>
      <w:r w:rsidRPr="00DF57E9">
        <w:rPr>
          <w:rFonts w:ascii="Times New Roman" w:eastAsia="Times New Roman" w:hAnsi="Times New Roman" w:cs="Times New Roman"/>
          <w:color w:val="000000"/>
          <w:lang w:eastAsia="ru-RU"/>
        </w:rPr>
        <w:softHyphen/>
        <w:t>ти</w:t>
      </w:r>
      <w:r w:rsidRPr="00DF57E9">
        <w:rPr>
          <w:rFonts w:ascii="Times New Roman" w:eastAsia="Times New Roman" w:hAnsi="Times New Roman" w:cs="Times New Roman"/>
          <w:color w:val="000000"/>
          <w:lang w:eastAsia="ru-RU"/>
        </w:rPr>
        <w:softHyphen/>
        <w:t>ка</w:t>
      </w:r>
      <w:r w:rsidRPr="00DF57E9">
        <w:rPr>
          <w:rFonts w:ascii="Times New Roman" w:eastAsia="Times New Roman" w:hAnsi="Times New Roman" w:cs="Times New Roman"/>
          <w:color w:val="000000"/>
          <w:lang w:eastAsia="ru-RU"/>
        </w:rPr>
        <w:softHyphen/>
        <w:t>ли — объём до</w:t>
      </w:r>
      <w:r w:rsidRPr="00DF57E9">
        <w:rPr>
          <w:rFonts w:ascii="Times New Roman" w:eastAsia="Times New Roman" w:hAnsi="Times New Roman" w:cs="Times New Roman"/>
          <w:color w:val="000000"/>
          <w:lang w:eastAsia="ru-RU"/>
        </w:rPr>
        <w:softHyphen/>
        <w:t>бы</w:t>
      </w:r>
      <w:r w:rsidRPr="00DF57E9">
        <w:rPr>
          <w:rFonts w:ascii="Times New Roman" w:eastAsia="Times New Roman" w:hAnsi="Times New Roman" w:cs="Times New Roman"/>
          <w:color w:val="000000"/>
          <w:lang w:eastAsia="ru-RU"/>
        </w:rPr>
        <w:softHyphen/>
        <w:t>чи угля в мил</w:t>
      </w:r>
      <w:r w:rsidRPr="00DF57E9">
        <w:rPr>
          <w:rFonts w:ascii="Times New Roman" w:eastAsia="Times New Roman" w:hAnsi="Times New Roman" w:cs="Times New Roman"/>
          <w:color w:val="000000"/>
          <w:lang w:eastAsia="ru-RU"/>
        </w:rPr>
        <w:softHyphen/>
        <w:t>ли</w:t>
      </w:r>
      <w:r w:rsidRPr="00DF57E9">
        <w:rPr>
          <w:rFonts w:ascii="Times New Roman" w:eastAsia="Times New Roman" w:hAnsi="Times New Roman" w:cs="Times New Roman"/>
          <w:color w:val="000000"/>
          <w:lang w:eastAsia="ru-RU"/>
        </w:rPr>
        <w:softHyphen/>
        <w:t>о</w:t>
      </w:r>
      <w:r w:rsidRPr="00DF57E9">
        <w:rPr>
          <w:rFonts w:ascii="Times New Roman" w:eastAsia="Times New Roman" w:hAnsi="Times New Roman" w:cs="Times New Roman"/>
          <w:color w:val="000000"/>
          <w:lang w:eastAsia="ru-RU"/>
        </w:rPr>
        <w:softHyphen/>
        <w:t>нах тонн. Для на</w:t>
      </w:r>
      <w:r w:rsidRPr="00DF57E9">
        <w:rPr>
          <w:rFonts w:ascii="Times New Roman" w:eastAsia="Times New Roman" w:hAnsi="Times New Roman" w:cs="Times New Roman"/>
          <w:color w:val="000000"/>
          <w:lang w:eastAsia="ru-RU"/>
        </w:rPr>
        <w:softHyphen/>
        <w:t>гляд</w:t>
      </w:r>
      <w:r w:rsidRPr="00DF57E9">
        <w:rPr>
          <w:rFonts w:ascii="Times New Roman" w:eastAsia="Times New Roman" w:hAnsi="Times New Roman" w:cs="Times New Roman"/>
          <w:color w:val="000000"/>
          <w:lang w:eastAsia="ru-RU"/>
        </w:rPr>
        <w:softHyphen/>
        <w:t>но</w:t>
      </w:r>
      <w:r w:rsidRPr="00DF57E9">
        <w:rPr>
          <w:rFonts w:ascii="Times New Roman" w:eastAsia="Times New Roman" w:hAnsi="Times New Roman" w:cs="Times New Roman"/>
          <w:color w:val="000000"/>
          <w:lang w:eastAsia="ru-RU"/>
        </w:rPr>
        <w:softHyphen/>
        <w:t>сти точки со</w:t>
      </w:r>
      <w:r w:rsidRPr="00DF57E9">
        <w:rPr>
          <w:rFonts w:ascii="Times New Roman" w:eastAsia="Times New Roman" w:hAnsi="Times New Roman" w:cs="Times New Roman"/>
          <w:color w:val="000000"/>
          <w:lang w:eastAsia="ru-RU"/>
        </w:rPr>
        <w:softHyphen/>
        <w:t>еди</w:t>
      </w:r>
      <w:r w:rsidRPr="00DF57E9">
        <w:rPr>
          <w:rFonts w:ascii="Times New Roman" w:eastAsia="Times New Roman" w:hAnsi="Times New Roman" w:cs="Times New Roman"/>
          <w:color w:val="000000"/>
          <w:lang w:eastAsia="ru-RU"/>
        </w:rPr>
        <w:softHyphen/>
        <w:t>не</w:t>
      </w:r>
      <w:r w:rsidRPr="00DF57E9">
        <w:rPr>
          <w:rFonts w:ascii="Times New Roman" w:eastAsia="Times New Roman" w:hAnsi="Times New Roman" w:cs="Times New Roman"/>
          <w:color w:val="000000"/>
          <w:lang w:eastAsia="ru-RU"/>
        </w:rPr>
        <w:softHyphen/>
        <w:t>ны линиями.</w:t>
      </w:r>
    </w:p>
    <w:p w:rsidR="00A95BC6" w:rsidRPr="00DF57E9" w:rsidRDefault="00A95BC6" w:rsidP="00A95BC6">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noProof/>
          <w:color w:val="000000"/>
          <w:lang w:eastAsia="ru-RU"/>
        </w:rPr>
        <w:drawing>
          <wp:inline distT="0" distB="0" distL="0" distR="0">
            <wp:extent cx="3370997" cy="1751838"/>
            <wp:effectExtent l="0" t="0" r="1270" b="1270"/>
            <wp:docPr id="106" name="Рисунок 134" descr="https://mathb-ege.sdamgia.ru/get_file?id=2115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s://mathb-ege.sdamgia.ru/get_file?id=21151&amp;png=1"/>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1255" cy="1751972"/>
                    </a:xfrm>
                    <a:prstGeom prst="rect">
                      <a:avLst/>
                    </a:prstGeom>
                    <a:noFill/>
                    <a:ln>
                      <a:noFill/>
                    </a:ln>
                  </pic:spPr>
                </pic:pic>
              </a:graphicData>
            </a:graphic>
          </wp:inline>
        </w:drawing>
      </w:r>
    </w:p>
    <w:p w:rsidR="00A95BC6" w:rsidRPr="00DF57E9" w:rsidRDefault="00A95BC6" w:rsidP="00A95BC6">
      <w:pPr>
        <w:spacing w:after="0" w:line="240" w:lineRule="auto"/>
        <w:jc w:val="both"/>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 </w:t>
      </w:r>
    </w:p>
    <w:p w:rsidR="00A95BC6" w:rsidRPr="00DF57E9" w:rsidRDefault="00A95BC6" w:rsidP="00A95BC6">
      <w:pPr>
        <w:spacing w:after="0" w:line="240" w:lineRule="auto"/>
        <w:ind w:firstLine="375"/>
        <w:jc w:val="both"/>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Пользуясь рисунком, по</w:t>
      </w:r>
      <w:r w:rsidRPr="00DF57E9">
        <w:rPr>
          <w:rFonts w:ascii="Times New Roman" w:eastAsia="Times New Roman" w:hAnsi="Times New Roman" w:cs="Times New Roman"/>
          <w:color w:val="000000"/>
          <w:lang w:eastAsia="ru-RU"/>
        </w:rPr>
        <w:softHyphen/>
        <w:t>ставь</w:t>
      </w:r>
      <w:r w:rsidRPr="00DF57E9">
        <w:rPr>
          <w:rFonts w:ascii="Times New Roman" w:eastAsia="Times New Roman" w:hAnsi="Times New Roman" w:cs="Times New Roman"/>
          <w:color w:val="000000"/>
          <w:lang w:eastAsia="ru-RU"/>
        </w:rPr>
        <w:softHyphen/>
        <w:t>те в со</w:t>
      </w:r>
      <w:r w:rsidRPr="00DF57E9">
        <w:rPr>
          <w:rFonts w:ascii="Times New Roman" w:eastAsia="Times New Roman" w:hAnsi="Times New Roman" w:cs="Times New Roman"/>
          <w:color w:val="000000"/>
          <w:lang w:eastAsia="ru-RU"/>
        </w:rPr>
        <w:softHyphen/>
        <w:t>от</w:t>
      </w:r>
      <w:r w:rsidRPr="00DF57E9">
        <w:rPr>
          <w:rFonts w:ascii="Times New Roman" w:eastAsia="Times New Roman" w:hAnsi="Times New Roman" w:cs="Times New Roman"/>
          <w:color w:val="000000"/>
          <w:lang w:eastAsia="ru-RU"/>
        </w:rPr>
        <w:softHyphen/>
        <w:t>вет</w:t>
      </w:r>
      <w:r w:rsidRPr="00DF57E9">
        <w:rPr>
          <w:rFonts w:ascii="Times New Roman" w:eastAsia="Times New Roman" w:hAnsi="Times New Roman" w:cs="Times New Roman"/>
          <w:color w:val="000000"/>
          <w:lang w:eastAsia="ru-RU"/>
        </w:rPr>
        <w:softHyphen/>
        <w:t>ствие каж</w:t>
      </w:r>
      <w:r w:rsidRPr="00DF57E9">
        <w:rPr>
          <w:rFonts w:ascii="Times New Roman" w:eastAsia="Times New Roman" w:hAnsi="Times New Roman" w:cs="Times New Roman"/>
          <w:color w:val="000000"/>
          <w:lang w:eastAsia="ru-RU"/>
        </w:rPr>
        <w:softHyphen/>
        <w:t>до</w:t>
      </w:r>
      <w:r w:rsidRPr="00DF57E9">
        <w:rPr>
          <w:rFonts w:ascii="Times New Roman" w:eastAsia="Times New Roman" w:hAnsi="Times New Roman" w:cs="Times New Roman"/>
          <w:color w:val="000000"/>
          <w:lang w:eastAsia="ru-RU"/>
        </w:rPr>
        <w:softHyphen/>
        <w:t>му из ука</w:t>
      </w:r>
      <w:r w:rsidRPr="00DF57E9">
        <w:rPr>
          <w:rFonts w:ascii="Times New Roman" w:eastAsia="Times New Roman" w:hAnsi="Times New Roman" w:cs="Times New Roman"/>
          <w:color w:val="000000"/>
          <w:lang w:eastAsia="ru-RU"/>
        </w:rPr>
        <w:softHyphen/>
        <w:t>зан</w:t>
      </w:r>
      <w:r w:rsidRPr="00DF57E9">
        <w:rPr>
          <w:rFonts w:ascii="Times New Roman" w:eastAsia="Times New Roman" w:hAnsi="Times New Roman" w:cs="Times New Roman"/>
          <w:color w:val="000000"/>
          <w:lang w:eastAsia="ru-RU"/>
        </w:rPr>
        <w:softHyphen/>
        <w:t>ных пе</w:t>
      </w:r>
      <w:r w:rsidRPr="00DF57E9">
        <w:rPr>
          <w:rFonts w:ascii="Times New Roman" w:eastAsia="Times New Roman" w:hAnsi="Times New Roman" w:cs="Times New Roman"/>
          <w:color w:val="000000"/>
          <w:lang w:eastAsia="ru-RU"/>
        </w:rPr>
        <w:softHyphen/>
        <w:t>ри</w:t>
      </w:r>
      <w:r w:rsidRPr="00DF57E9">
        <w:rPr>
          <w:rFonts w:ascii="Times New Roman" w:eastAsia="Times New Roman" w:hAnsi="Times New Roman" w:cs="Times New Roman"/>
          <w:color w:val="000000"/>
          <w:lang w:eastAsia="ru-RU"/>
        </w:rPr>
        <w:softHyphen/>
        <w:t>о</w:t>
      </w:r>
      <w:r w:rsidRPr="00DF57E9">
        <w:rPr>
          <w:rFonts w:ascii="Times New Roman" w:eastAsia="Times New Roman" w:hAnsi="Times New Roman" w:cs="Times New Roman"/>
          <w:color w:val="000000"/>
          <w:lang w:eastAsia="ru-RU"/>
        </w:rPr>
        <w:softHyphen/>
        <w:t>дов вре</w:t>
      </w:r>
      <w:r w:rsidRPr="00DF57E9">
        <w:rPr>
          <w:rFonts w:ascii="Times New Roman" w:eastAsia="Times New Roman" w:hAnsi="Times New Roman" w:cs="Times New Roman"/>
          <w:color w:val="000000"/>
          <w:lang w:eastAsia="ru-RU"/>
        </w:rPr>
        <w:softHyphen/>
        <w:t>ме</w:t>
      </w:r>
      <w:r w:rsidRPr="00DF57E9">
        <w:rPr>
          <w:rFonts w:ascii="Times New Roman" w:eastAsia="Times New Roman" w:hAnsi="Times New Roman" w:cs="Times New Roman"/>
          <w:color w:val="000000"/>
          <w:lang w:eastAsia="ru-RU"/>
        </w:rPr>
        <w:softHyphen/>
        <w:t>ни ха</w:t>
      </w:r>
      <w:r w:rsidRPr="00DF57E9">
        <w:rPr>
          <w:rFonts w:ascii="Times New Roman" w:eastAsia="Times New Roman" w:hAnsi="Times New Roman" w:cs="Times New Roman"/>
          <w:color w:val="000000"/>
          <w:lang w:eastAsia="ru-RU"/>
        </w:rPr>
        <w:softHyphen/>
        <w:t>рак</w:t>
      </w:r>
      <w:r w:rsidRPr="00DF57E9">
        <w:rPr>
          <w:rFonts w:ascii="Times New Roman" w:eastAsia="Times New Roman" w:hAnsi="Times New Roman" w:cs="Times New Roman"/>
          <w:color w:val="000000"/>
          <w:lang w:eastAsia="ru-RU"/>
        </w:rPr>
        <w:softHyphen/>
        <w:t>те</w:t>
      </w:r>
      <w:r w:rsidRPr="00DF57E9">
        <w:rPr>
          <w:rFonts w:ascii="Times New Roman" w:eastAsia="Times New Roman" w:hAnsi="Times New Roman" w:cs="Times New Roman"/>
          <w:color w:val="000000"/>
          <w:lang w:eastAsia="ru-RU"/>
        </w:rPr>
        <w:softHyphen/>
        <w:t>ри</w:t>
      </w:r>
      <w:r w:rsidRPr="00DF57E9">
        <w:rPr>
          <w:rFonts w:ascii="Times New Roman" w:eastAsia="Times New Roman" w:hAnsi="Times New Roman" w:cs="Times New Roman"/>
          <w:color w:val="000000"/>
          <w:lang w:eastAsia="ru-RU"/>
        </w:rPr>
        <w:softHyphen/>
        <w:t>сти</w:t>
      </w:r>
      <w:r w:rsidRPr="00DF57E9">
        <w:rPr>
          <w:rFonts w:ascii="Times New Roman" w:eastAsia="Times New Roman" w:hAnsi="Times New Roman" w:cs="Times New Roman"/>
          <w:color w:val="000000"/>
          <w:lang w:eastAsia="ru-RU"/>
        </w:rPr>
        <w:softHyphen/>
        <w:t>ку до</w:t>
      </w:r>
      <w:r w:rsidRPr="00DF57E9">
        <w:rPr>
          <w:rFonts w:ascii="Times New Roman" w:eastAsia="Times New Roman" w:hAnsi="Times New Roman" w:cs="Times New Roman"/>
          <w:color w:val="000000"/>
          <w:lang w:eastAsia="ru-RU"/>
        </w:rPr>
        <w:softHyphen/>
        <w:t>бы</w:t>
      </w:r>
      <w:r w:rsidRPr="00DF57E9">
        <w:rPr>
          <w:rFonts w:ascii="Times New Roman" w:eastAsia="Times New Roman" w:hAnsi="Times New Roman" w:cs="Times New Roman"/>
          <w:color w:val="000000"/>
          <w:lang w:eastAsia="ru-RU"/>
        </w:rPr>
        <w:softHyphen/>
        <w:t>чи угля.</w:t>
      </w:r>
    </w:p>
    <w:tbl>
      <w:tblPr>
        <w:tblW w:w="10800" w:type="dxa"/>
        <w:tblCellMar>
          <w:top w:w="15" w:type="dxa"/>
          <w:left w:w="15" w:type="dxa"/>
          <w:bottom w:w="15" w:type="dxa"/>
          <w:right w:w="15" w:type="dxa"/>
        </w:tblCellMar>
        <w:tblLook w:val="04A0"/>
      </w:tblPr>
      <w:tblGrid>
        <w:gridCol w:w="2250"/>
        <w:gridCol w:w="540"/>
        <w:gridCol w:w="8010"/>
      </w:tblGrid>
      <w:tr w:rsidR="00A95BC6" w:rsidRPr="00DF57E9" w:rsidTr="000B3663">
        <w:tc>
          <w:tcPr>
            <w:tcW w:w="2250" w:type="dxa"/>
            <w:tcBorders>
              <w:top w:val="nil"/>
              <w:left w:val="nil"/>
              <w:bottom w:val="nil"/>
              <w:right w:val="nil"/>
            </w:tcBorders>
            <w:tcMar>
              <w:top w:w="60" w:type="dxa"/>
              <w:left w:w="60" w:type="dxa"/>
              <w:bottom w:w="60" w:type="dxa"/>
              <w:right w:w="60" w:type="dxa"/>
            </w:tcMar>
            <w:vAlign w:val="center"/>
            <w:hideMark/>
          </w:tcPr>
          <w:p w:rsidR="00A95BC6" w:rsidRPr="00DF57E9" w:rsidRDefault="00A95BC6" w:rsidP="000B3663">
            <w:pPr>
              <w:spacing w:before="75" w:after="0" w:line="240" w:lineRule="auto"/>
              <w:jc w:val="center"/>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 xml:space="preserve"> ПЕРИОДЫ </w:t>
            </w:r>
            <w:r w:rsidRPr="00DF57E9">
              <w:rPr>
                <w:rFonts w:ascii="Times New Roman" w:eastAsia="Times New Roman" w:hAnsi="Times New Roman" w:cs="Times New Roman"/>
                <w:color w:val="000000"/>
                <w:lang w:eastAsia="ru-RU"/>
              </w:rPr>
              <w:lastRenderedPageBreak/>
              <w:t>ВРЕМЕНИ</w:t>
            </w:r>
          </w:p>
        </w:tc>
        <w:tc>
          <w:tcPr>
            <w:tcW w:w="540" w:type="dxa"/>
            <w:tcBorders>
              <w:top w:val="nil"/>
              <w:left w:val="nil"/>
              <w:bottom w:val="nil"/>
              <w:right w:val="nil"/>
            </w:tcBorders>
            <w:tcMar>
              <w:top w:w="60" w:type="dxa"/>
              <w:left w:w="60" w:type="dxa"/>
              <w:bottom w:w="60" w:type="dxa"/>
              <w:right w:w="60" w:type="dxa"/>
            </w:tcMar>
            <w:vAlign w:val="center"/>
            <w:hideMark/>
          </w:tcPr>
          <w:p w:rsidR="00A95BC6" w:rsidRPr="00DF57E9" w:rsidRDefault="00A95BC6" w:rsidP="000B3663">
            <w:pPr>
              <w:spacing w:before="75" w:after="0" w:line="240" w:lineRule="auto"/>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lastRenderedPageBreak/>
              <w:t> </w:t>
            </w:r>
          </w:p>
        </w:tc>
        <w:tc>
          <w:tcPr>
            <w:tcW w:w="0" w:type="auto"/>
            <w:tcBorders>
              <w:top w:val="nil"/>
              <w:left w:val="nil"/>
              <w:bottom w:val="nil"/>
              <w:right w:val="nil"/>
            </w:tcBorders>
            <w:tcMar>
              <w:top w:w="60" w:type="dxa"/>
              <w:left w:w="60" w:type="dxa"/>
              <w:bottom w:w="60" w:type="dxa"/>
              <w:right w:w="60" w:type="dxa"/>
            </w:tcMar>
            <w:vAlign w:val="center"/>
            <w:hideMark/>
          </w:tcPr>
          <w:p w:rsidR="00A95BC6" w:rsidRPr="00DF57E9" w:rsidRDefault="00A95BC6" w:rsidP="000B3663">
            <w:pPr>
              <w:spacing w:before="75" w:after="0" w:line="240" w:lineRule="auto"/>
              <w:jc w:val="center"/>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ХАРАКТЕРИСТИКИ</w:t>
            </w:r>
          </w:p>
        </w:tc>
      </w:tr>
      <w:tr w:rsidR="00A95BC6" w:rsidRPr="00DF57E9" w:rsidTr="000B3663">
        <w:tc>
          <w:tcPr>
            <w:tcW w:w="0" w:type="auto"/>
            <w:tcBorders>
              <w:top w:val="nil"/>
              <w:left w:val="nil"/>
              <w:bottom w:val="nil"/>
              <w:right w:val="nil"/>
            </w:tcBorders>
            <w:tcMar>
              <w:top w:w="60" w:type="dxa"/>
              <w:left w:w="60" w:type="dxa"/>
              <w:bottom w:w="60" w:type="dxa"/>
              <w:right w:w="60" w:type="dxa"/>
            </w:tcMar>
            <w:hideMark/>
          </w:tcPr>
          <w:p w:rsidR="00A95BC6" w:rsidRPr="00DF57E9" w:rsidRDefault="00A95BC6" w:rsidP="000B3663">
            <w:pPr>
              <w:spacing w:after="0" w:line="240" w:lineRule="auto"/>
              <w:ind w:firstLine="375"/>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lastRenderedPageBreak/>
              <w:t>А) 2001–2003 гг.</w:t>
            </w:r>
          </w:p>
          <w:p w:rsidR="00A95BC6" w:rsidRPr="00DF57E9" w:rsidRDefault="00A95BC6" w:rsidP="000B3663">
            <w:pPr>
              <w:spacing w:after="0" w:line="240" w:lineRule="auto"/>
              <w:ind w:firstLine="375"/>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Б) 2003–2005 гг.</w:t>
            </w:r>
          </w:p>
          <w:p w:rsidR="00A95BC6" w:rsidRPr="00DF57E9" w:rsidRDefault="00A95BC6" w:rsidP="000B3663">
            <w:pPr>
              <w:spacing w:after="0" w:line="240" w:lineRule="auto"/>
              <w:ind w:firstLine="375"/>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В) 2005–2007 гг.</w:t>
            </w:r>
          </w:p>
          <w:p w:rsidR="00A95BC6" w:rsidRPr="00DF57E9" w:rsidRDefault="00A95BC6" w:rsidP="000B3663">
            <w:pPr>
              <w:spacing w:after="0" w:line="240" w:lineRule="auto"/>
              <w:ind w:firstLine="375"/>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Г) 2007–2009 гг.</w:t>
            </w:r>
          </w:p>
        </w:tc>
        <w:tc>
          <w:tcPr>
            <w:tcW w:w="0" w:type="auto"/>
            <w:tcBorders>
              <w:top w:val="nil"/>
              <w:left w:val="nil"/>
              <w:bottom w:val="nil"/>
              <w:right w:val="nil"/>
            </w:tcBorders>
            <w:tcMar>
              <w:top w:w="60" w:type="dxa"/>
              <w:left w:w="60" w:type="dxa"/>
              <w:bottom w:w="60" w:type="dxa"/>
              <w:right w:w="60" w:type="dxa"/>
            </w:tcMar>
            <w:vAlign w:val="center"/>
            <w:hideMark/>
          </w:tcPr>
          <w:p w:rsidR="00A95BC6" w:rsidRPr="00DF57E9" w:rsidRDefault="00A95BC6" w:rsidP="000B3663">
            <w:pPr>
              <w:spacing w:before="75" w:after="0" w:line="240" w:lineRule="auto"/>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 </w:t>
            </w:r>
          </w:p>
        </w:tc>
        <w:tc>
          <w:tcPr>
            <w:tcW w:w="0" w:type="auto"/>
            <w:tcBorders>
              <w:top w:val="nil"/>
              <w:left w:val="nil"/>
              <w:bottom w:val="nil"/>
              <w:right w:val="nil"/>
            </w:tcBorders>
            <w:tcMar>
              <w:top w:w="60" w:type="dxa"/>
              <w:left w:w="60" w:type="dxa"/>
              <w:bottom w:w="60" w:type="dxa"/>
              <w:right w:w="60" w:type="dxa"/>
            </w:tcMar>
            <w:hideMark/>
          </w:tcPr>
          <w:p w:rsidR="00A95BC6" w:rsidRPr="00DF57E9" w:rsidRDefault="00A95BC6" w:rsidP="000B3663">
            <w:pPr>
              <w:spacing w:after="0" w:line="240" w:lineRule="auto"/>
              <w:ind w:firstLine="375"/>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1) в те</w:t>
            </w:r>
            <w:r w:rsidRPr="00DF57E9">
              <w:rPr>
                <w:rFonts w:ascii="Times New Roman" w:eastAsia="Times New Roman" w:hAnsi="Times New Roman" w:cs="Times New Roman"/>
                <w:color w:val="000000"/>
                <w:lang w:eastAsia="ru-RU"/>
              </w:rPr>
              <w:softHyphen/>
              <w:t>че</w:t>
            </w:r>
            <w:r w:rsidRPr="00DF57E9">
              <w:rPr>
                <w:rFonts w:ascii="Times New Roman" w:eastAsia="Times New Roman" w:hAnsi="Times New Roman" w:cs="Times New Roman"/>
                <w:color w:val="000000"/>
                <w:lang w:eastAsia="ru-RU"/>
              </w:rPr>
              <w:softHyphen/>
              <w:t>ние пе</w:t>
            </w:r>
            <w:r w:rsidRPr="00DF57E9">
              <w:rPr>
                <w:rFonts w:ascii="Times New Roman" w:eastAsia="Times New Roman" w:hAnsi="Times New Roman" w:cs="Times New Roman"/>
                <w:color w:val="000000"/>
                <w:lang w:eastAsia="ru-RU"/>
              </w:rPr>
              <w:softHyphen/>
              <w:t>ри</w:t>
            </w:r>
            <w:r w:rsidRPr="00DF57E9">
              <w:rPr>
                <w:rFonts w:ascii="Times New Roman" w:eastAsia="Times New Roman" w:hAnsi="Times New Roman" w:cs="Times New Roman"/>
                <w:color w:val="000000"/>
                <w:lang w:eastAsia="ru-RU"/>
              </w:rPr>
              <w:softHyphen/>
              <w:t>о</w:t>
            </w:r>
            <w:r w:rsidRPr="00DF57E9">
              <w:rPr>
                <w:rFonts w:ascii="Times New Roman" w:eastAsia="Times New Roman" w:hAnsi="Times New Roman" w:cs="Times New Roman"/>
                <w:color w:val="000000"/>
                <w:lang w:eastAsia="ru-RU"/>
              </w:rPr>
              <w:softHyphen/>
              <w:t>да объёмы до</w:t>
            </w:r>
            <w:r w:rsidRPr="00DF57E9">
              <w:rPr>
                <w:rFonts w:ascii="Times New Roman" w:eastAsia="Times New Roman" w:hAnsi="Times New Roman" w:cs="Times New Roman"/>
                <w:color w:val="000000"/>
                <w:lang w:eastAsia="ru-RU"/>
              </w:rPr>
              <w:softHyphen/>
              <w:t>бы</w:t>
            </w:r>
            <w:r w:rsidRPr="00DF57E9">
              <w:rPr>
                <w:rFonts w:ascii="Times New Roman" w:eastAsia="Times New Roman" w:hAnsi="Times New Roman" w:cs="Times New Roman"/>
                <w:color w:val="000000"/>
                <w:lang w:eastAsia="ru-RU"/>
              </w:rPr>
              <w:softHyphen/>
              <w:t>чи сна</w:t>
            </w:r>
            <w:r w:rsidRPr="00DF57E9">
              <w:rPr>
                <w:rFonts w:ascii="Times New Roman" w:eastAsia="Times New Roman" w:hAnsi="Times New Roman" w:cs="Times New Roman"/>
                <w:color w:val="000000"/>
                <w:lang w:eastAsia="ru-RU"/>
              </w:rPr>
              <w:softHyphen/>
              <w:t>ча</w:t>
            </w:r>
            <w:r w:rsidRPr="00DF57E9">
              <w:rPr>
                <w:rFonts w:ascii="Times New Roman" w:eastAsia="Times New Roman" w:hAnsi="Times New Roman" w:cs="Times New Roman"/>
                <w:color w:val="000000"/>
                <w:lang w:eastAsia="ru-RU"/>
              </w:rPr>
              <w:softHyphen/>
              <w:t>ла росли, а затем стали падать</w:t>
            </w:r>
          </w:p>
          <w:p w:rsidR="00A95BC6" w:rsidRPr="00DF57E9" w:rsidRDefault="00A95BC6" w:rsidP="000B3663">
            <w:pPr>
              <w:spacing w:after="0" w:line="240" w:lineRule="auto"/>
              <w:ind w:firstLine="375"/>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2) объём до</w:t>
            </w:r>
            <w:r w:rsidRPr="00DF57E9">
              <w:rPr>
                <w:rFonts w:ascii="Times New Roman" w:eastAsia="Times New Roman" w:hAnsi="Times New Roman" w:cs="Times New Roman"/>
                <w:color w:val="000000"/>
                <w:lang w:eastAsia="ru-RU"/>
              </w:rPr>
              <w:softHyphen/>
              <w:t>бы</w:t>
            </w:r>
            <w:r w:rsidRPr="00DF57E9">
              <w:rPr>
                <w:rFonts w:ascii="Times New Roman" w:eastAsia="Times New Roman" w:hAnsi="Times New Roman" w:cs="Times New Roman"/>
                <w:color w:val="000000"/>
                <w:lang w:eastAsia="ru-RU"/>
              </w:rPr>
              <w:softHyphen/>
              <w:t>чи в этот пе</w:t>
            </w:r>
            <w:r w:rsidRPr="00DF57E9">
              <w:rPr>
                <w:rFonts w:ascii="Times New Roman" w:eastAsia="Times New Roman" w:hAnsi="Times New Roman" w:cs="Times New Roman"/>
                <w:color w:val="000000"/>
                <w:lang w:eastAsia="ru-RU"/>
              </w:rPr>
              <w:softHyphen/>
              <w:t>ри</w:t>
            </w:r>
            <w:r w:rsidRPr="00DF57E9">
              <w:rPr>
                <w:rFonts w:ascii="Times New Roman" w:eastAsia="Times New Roman" w:hAnsi="Times New Roman" w:cs="Times New Roman"/>
                <w:color w:val="000000"/>
                <w:lang w:eastAsia="ru-RU"/>
              </w:rPr>
              <w:softHyphen/>
              <w:t>од рос с каж</w:t>
            </w:r>
            <w:r w:rsidRPr="00DF57E9">
              <w:rPr>
                <w:rFonts w:ascii="Times New Roman" w:eastAsia="Times New Roman" w:hAnsi="Times New Roman" w:cs="Times New Roman"/>
                <w:color w:val="000000"/>
                <w:lang w:eastAsia="ru-RU"/>
              </w:rPr>
              <w:softHyphen/>
              <w:t>дым годом</w:t>
            </w:r>
          </w:p>
          <w:p w:rsidR="00A95BC6" w:rsidRPr="00DF57E9" w:rsidRDefault="00A95BC6" w:rsidP="000B3663">
            <w:pPr>
              <w:spacing w:after="0" w:line="240" w:lineRule="auto"/>
              <w:ind w:firstLine="375"/>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3) пе</w:t>
            </w:r>
            <w:r w:rsidRPr="00DF57E9">
              <w:rPr>
                <w:rFonts w:ascii="Times New Roman" w:eastAsia="Times New Roman" w:hAnsi="Times New Roman" w:cs="Times New Roman"/>
                <w:color w:val="000000"/>
                <w:lang w:eastAsia="ru-RU"/>
              </w:rPr>
              <w:softHyphen/>
              <w:t>ри</w:t>
            </w:r>
            <w:r w:rsidRPr="00DF57E9">
              <w:rPr>
                <w:rFonts w:ascii="Times New Roman" w:eastAsia="Times New Roman" w:hAnsi="Times New Roman" w:cs="Times New Roman"/>
                <w:color w:val="000000"/>
                <w:lang w:eastAsia="ru-RU"/>
              </w:rPr>
              <w:softHyphen/>
              <w:t>од с ми</w:t>
            </w:r>
            <w:r w:rsidRPr="00DF57E9">
              <w:rPr>
                <w:rFonts w:ascii="Times New Roman" w:eastAsia="Times New Roman" w:hAnsi="Times New Roman" w:cs="Times New Roman"/>
                <w:color w:val="000000"/>
                <w:lang w:eastAsia="ru-RU"/>
              </w:rPr>
              <w:softHyphen/>
              <w:t>ни</w:t>
            </w:r>
            <w:r w:rsidRPr="00DF57E9">
              <w:rPr>
                <w:rFonts w:ascii="Times New Roman" w:eastAsia="Times New Roman" w:hAnsi="Times New Roman" w:cs="Times New Roman"/>
                <w:color w:val="000000"/>
                <w:lang w:eastAsia="ru-RU"/>
              </w:rPr>
              <w:softHyphen/>
              <w:t>маль</w:t>
            </w:r>
            <w:r w:rsidRPr="00DF57E9">
              <w:rPr>
                <w:rFonts w:ascii="Times New Roman" w:eastAsia="Times New Roman" w:hAnsi="Times New Roman" w:cs="Times New Roman"/>
                <w:color w:val="000000"/>
                <w:lang w:eastAsia="ru-RU"/>
              </w:rPr>
              <w:softHyphen/>
              <w:t>ным по</w:t>
            </w:r>
            <w:r w:rsidRPr="00DF57E9">
              <w:rPr>
                <w:rFonts w:ascii="Times New Roman" w:eastAsia="Times New Roman" w:hAnsi="Times New Roman" w:cs="Times New Roman"/>
                <w:color w:val="000000"/>
                <w:lang w:eastAsia="ru-RU"/>
              </w:rPr>
              <w:softHyphen/>
              <w:t>ка</w:t>
            </w:r>
            <w:r w:rsidRPr="00DF57E9">
              <w:rPr>
                <w:rFonts w:ascii="Times New Roman" w:eastAsia="Times New Roman" w:hAnsi="Times New Roman" w:cs="Times New Roman"/>
                <w:color w:val="000000"/>
                <w:lang w:eastAsia="ru-RU"/>
              </w:rPr>
              <w:softHyphen/>
              <w:t>за</w:t>
            </w:r>
            <w:r w:rsidRPr="00DF57E9">
              <w:rPr>
                <w:rFonts w:ascii="Times New Roman" w:eastAsia="Times New Roman" w:hAnsi="Times New Roman" w:cs="Times New Roman"/>
                <w:color w:val="000000"/>
                <w:lang w:eastAsia="ru-RU"/>
              </w:rPr>
              <w:softHyphen/>
              <w:t>те</w:t>
            </w:r>
            <w:r w:rsidRPr="00DF57E9">
              <w:rPr>
                <w:rFonts w:ascii="Times New Roman" w:eastAsia="Times New Roman" w:hAnsi="Times New Roman" w:cs="Times New Roman"/>
                <w:color w:val="000000"/>
                <w:lang w:eastAsia="ru-RU"/>
              </w:rPr>
              <w:softHyphen/>
              <w:t>лем до</w:t>
            </w:r>
            <w:r w:rsidRPr="00DF57E9">
              <w:rPr>
                <w:rFonts w:ascii="Times New Roman" w:eastAsia="Times New Roman" w:hAnsi="Times New Roman" w:cs="Times New Roman"/>
                <w:color w:val="000000"/>
                <w:lang w:eastAsia="ru-RU"/>
              </w:rPr>
              <w:softHyphen/>
              <w:t>бы</w:t>
            </w:r>
            <w:r w:rsidRPr="00DF57E9">
              <w:rPr>
                <w:rFonts w:ascii="Times New Roman" w:eastAsia="Times New Roman" w:hAnsi="Times New Roman" w:cs="Times New Roman"/>
                <w:color w:val="000000"/>
                <w:lang w:eastAsia="ru-RU"/>
              </w:rPr>
              <w:softHyphen/>
              <w:t>чи за 10 лет</w:t>
            </w:r>
          </w:p>
          <w:p w:rsidR="00A95BC6" w:rsidRPr="00DF57E9" w:rsidRDefault="00A95BC6" w:rsidP="000B3663">
            <w:pPr>
              <w:spacing w:after="0" w:line="240" w:lineRule="auto"/>
              <w:ind w:firstLine="375"/>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4) го</w:t>
            </w:r>
            <w:r w:rsidRPr="00DF57E9">
              <w:rPr>
                <w:rFonts w:ascii="Times New Roman" w:eastAsia="Times New Roman" w:hAnsi="Times New Roman" w:cs="Times New Roman"/>
                <w:color w:val="000000"/>
                <w:lang w:eastAsia="ru-RU"/>
              </w:rPr>
              <w:softHyphen/>
              <w:t>до</w:t>
            </w:r>
            <w:r w:rsidRPr="00DF57E9">
              <w:rPr>
                <w:rFonts w:ascii="Times New Roman" w:eastAsia="Times New Roman" w:hAnsi="Times New Roman" w:cs="Times New Roman"/>
                <w:color w:val="000000"/>
                <w:lang w:eastAsia="ru-RU"/>
              </w:rPr>
              <w:softHyphen/>
              <w:t>вой объём до</w:t>
            </w:r>
            <w:r w:rsidRPr="00DF57E9">
              <w:rPr>
                <w:rFonts w:ascii="Times New Roman" w:eastAsia="Times New Roman" w:hAnsi="Times New Roman" w:cs="Times New Roman"/>
                <w:color w:val="000000"/>
                <w:lang w:eastAsia="ru-RU"/>
              </w:rPr>
              <w:softHyphen/>
              <w:t>бы</w:t>
            </w:r>
            <w:r w:rsidRPr="00DF57E9">
              <w:rPr>
                <w:rFonts w:ascii="Times New Roman" w:eastAsia="Times New Roman" w:hAnsi="Times New Roman" w:cs="Times New Roman"/>
                <w:color w:val="000000"/>
                <w:lang w:eastAsia="ru-RU"/>
              </w:rPr>
              <w:softHyphen/>
              <w:t>чи со</w:t>
            </w:r>
            <w:r w:rsidRPr="00DF57E9">
              <w:rPr>
                <w:rFonts w:ascii="Times New Roman" w:eastAsia="Times New Roman" w:hAnsi="Times New Roman" w:cs="Times New Roman"/>
                <w:color w:val="000000"/>
                <w:lang w:eastAsia="ru-RU"/>
              </w:rPr>
              <w:softHyphen/>
              <w:t>став</w:t>
            </w:r>
            <w:r w:rsidRPr="00DF57E9">
              <w:rPr>
                <w:rFonts w:ascii="Times New Roman" w:eastAsia="Times New Roman" w:hAnsi="Times New Roman" w:cs="Times New Roman"/>
                <w:color w:val="000000"/>
                <w:lang w:eastAsia="ru-RU"/>
              </w:rPr>
              <w:softHyphen/>
              <w:t>лял боль</w:t>
            </w:r>
            <w:r w:rsidRPr="00DF57E9">
              <w:rPr>
                <w:rFonts w:ascii="Times New Roman" w:eastAsia="Times New Roman" w:hAnsi="Times New Roman" w:cs="Times New Roman"/>
                <w:color w:val="000000"/>
                <w:lang w:eastAsia="ru-RU"/>
              </w:rPr>
              <w:softHyphen/>
              <w:t>ше 175 млн т, но мень</w:t>
            </w:r>
            <w:r w:rsidRPr="00DF57E9">
              <w:rPr>
                <w:rFonts w:ascii="Times New Roman" w:eastAsia="Times New Roman" w:hAnsi="Times New Roman" w:cs="Times New Roman"/>
                <w:color w:val="000000"/>
                <w:lang w:eastAsia="ru-RU"/>
              </w:rPr>
              <w:softHyphen/>
              <w:t>ше 200 млн т</w:t>
            </w:r>
          </w:p>
        </w:tc>
      </w:tr>
    </w:tbl>
    <w:p w:rsidR="00A95BC6" w:rsidRPr="00DF57E9" w:rsidRDefault="00A95BC6" w:rsidP="00A95BC6">
      <w:pPr>
        <w:spacing w:after="0" w:line="240" w:lineRule="auto"/>
        <w:ind w:firstLine="375"/>
        <w:jc w:val="both"/>
        <w:rPr>
          <w:rFonts w:ascii="Times New Roman" w:eastAsia="Times New Roman" w:hAnsi="Times New Roman" w:cs="Times New Roman"/>
          <w:color w:val="000000"/>
          <w:lang w:eastAsia="ru-RU"/>
        </w:rPr>
      </w:pPr>
      <w:r w:rsidRPr="00DF57E9">
        <w:rPr>
          <w:rFonts w:ascii="Times New Roman" w:eastAsia="Times New Roman" w:hAnsi="Times New Roman" w:cs="Times New Roman"/>
          <w:b/>
          <w:bCs/>
          <w:color w:val="000000"/>
          <w:lang w:eastAsia="ru-RU"/>
        </w:rPr>
        <w:t>15. </w:t>
      </w:r>
      <w:r>
        <w:rPr>
          <w:rFonts w:ascii="Times New Roman" w:eastAsia="Times New Roman" w:hAnsi="Times New Roman" w:cs="Times New Roman"/>
          <w:noProof/>
          <w:color w:val="000000"/>
          <w:lang w:eastAsia="ru-RU"/>
        </w:rPr>
        <w:drawing>
          <wp:inline distT="0" distB="0" distL="0" distR="0">
            <wp:extent cx="1746885" cy="1146175"/>
            <wp:effectExtent l="0" t="0" r="5715" b="0"/>
            <wp:docPr id="107" name="Рисунок 133" descr="https://mathb-ege.sdamgia.ru/get_file?id=135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s://mathb-ege.sdamgia.ru/get_file?id=1350&amp;png=1"/>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6885" cy="1146175"/>
                    </a:xfrm>
                    <a:prstGeom prst="rect">
                      <a:avLst/>
                    </a:prstGeom>
                    <a:noFill/>
                    <a:ln>
                      <a:noFill/>
                    </a:ln>
                  </pic:spPr>
                </pic:pic>
              </a:graphicData>
            </a:graphic>
          </wp:inline>
        </w:drawing>
      </w:r>
      <w:r w:rsidRPr="00DF57E9">
        <w:rPr>
          <w:rFonts w:ascii="Times New Roman" w:eastAsia="Times New Roman" w:hAnsi="Times New Roman" w:cs="Times New Roman"/>
          <w:color w:val="000000"/>
          <w:lang w:eastAsia="ru-RU"/>
        </w:rPr>
        <w:t>В тре</w:t>
      </w:r>
      <w:r w:rsidRPr="00DF57E9">
        <w:rPr>
          <w:rFonts w:ascii="Times New Roman" w:eastAsia="Times New Roman" w:hAnsi="Times New Roman" w:cs="Times New Roman"/>
          <w:color w:val="000000"/>
          <w:lang w:eastAsia="ru-RU"/>
        </w:rPr>
        <w:softHyphen/>
        <w:t>уголь</w:t>
      </w:r>
      <w:r w:rsidRPr="00DF57E9">
        <w:rPr>
          <w:rFonts w:ascii="Times New Roman" w:eastAsia="Times New Roman" w:hAnsi="Times New Roman" w:cs="Times New Roman"/>
          <w:color w:val="000000"/>
          <w:lang w:eastAsia="ru-RU"/>
        </w:rPr>
        <w:softHyphen/>
        <w:t>ни</w:t>
      </w:r>
      <w:r w:rsidRPr="00DF57E9">
        <w:rPr>
          <w:rFonts w:ascii="Times New Roman" w:eastAsia="Times New Roman" w:hAnsi="Times New Roman" w:cs="Times New Roman"/>
          <w:color w:val="000000"/>
          <w:lang w:eastAsia="ru-RU"/>
        </w:rPr>
        <w:softHyphen/>
        <w:t>ке </w:t>
      </w:r>
      <w:r w:rsidRPr="00DF57E9">
        <w:rPr>
          <w:rFonts w:ascii="Times New Roman" w:eastAsia="Times New Roman" w:hAnsi="Times New Roman" w:cs="Times New Roman"/>
          <w:i/>
          <w:iCs/>
          <w:color w:val="000000"/>
          <w:lang w:eastAsia="ru-RU"/>
        </w:rPr>
        <w:t>ABC</w:t>
      </w:r>
      <w:r w:rsidRPr="00DF57E9">
        <w:rPr>
          <w:rFonts w:ascii="Times New Roman" w:eastAsia="Times New Roman" w:hAnsi="Times New Roman" w:cs="Times New Roman"/>
          <w:color w:val="000000"/>
          <w:lang w:eastAsia="ru-RU"/>
        </w:rPr>
        <w:t> угол </w:t>
      </w:r>
      <w:r w:rsidRPr="00DF57E9">
        <w:rPr>
          <w:rFonts w:ascii="Times New Roman" w:eastAsia="Times New Roman" w:hAnsi="Times New Roman" w:cs="Times New Roman"/>
          <w:i/>
          <w:iCs/>
          <w:color w:val="000000"/>
          <w:lang w:eastAsia="ru-RU"/>
        </w:rPr>
        <w:t>B</w:t>
      </w:r>
      <w:r w:rsidRPr="00DF57E9">
        <w:rPr>
          <w:rFonts w:ascii="Times New Roman" w:eastAsia="Times New Roman" w:hAnsi="Times New Roman" w:cs="Times New Roman"/>
          <w:color w:val="000000"/>
          <w:lang w:eastAsia="ru-RU"/>
        </w:rPr>
        <w:t> равен </w:t>
      </w:r>
      <w:r>
        <w:rPr>
          <w:rFonts w:ascii="Times New Roman" w:eastAsia="Times New Roman" w:hAnsi="Times New Roman" w:cs="Times New Roman"/>
          <w:noProof/>
          <w:color w:val="000000"/>
          <w:lang w:eastAsia="ru-RU"/>
        </w:rPr>
        <w:drawing>
          <wp:inline distT="0" distB="0" distL="0" distR="0">
            <wp:extent cx="231775" cy="177165"/>
            <wp:effectExtent l="0" t="0" r="0" b="0"/>
            <wp:docPr id="108" name="Рисунок 132" descr="https://ege.sdamgia.ru/formula/0c/0c411a9be61269881508103a12e6358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s://ege.sdamgia.ru/formula/0c/0c411a9be61269881508103a12e63588p.pn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775" cy="177165"/>
                    </a:xfrm>
                    <a:prstGeom prst="rect">
                      <a:avLst/>
                    </a:prstGeom>
                    <a:noFill/>
                    <a:ln>
                      <a:noFill/>
                    </a:ln>
                  </pic:spPr>
                </pic:pic>
              </a:graphicData>
            </a:graphic>
          </wp:inline>
        </w:drawing>
      </w:r>
      <w:r w:rsidRPr="00DF57E9">
        <w:rPr>
          <w:rFonts w:ascii="Times New Roman" w:eastAsia="Times New Roman" w:hAnsi="Times New Roman" w:cs="Times New Roman"/>
          <w:color w:val="000000"/>
          <w:lang w:eastAsia="ru-RU"/>
        </w:rPr>
        <w:t>, угол </w:t>
      </w:r>
      <w:r w:rsidRPr="00DF57E9">
        <w:rPr>
          <w:rFonts w:ascii="Times New Roman" w:eastAsia="Times New Roman" w:hAnsi="Times New Roman" w:cs="Times New Roman"/>
          <w:i/>
          <w:iCs/>
          <w:color w:val="000000"/>
          <w:lang w:eastAsia="ru-RU"/>
        </w:rPr>
        <w:t>C</w:t>
      </w:r>
      <w:r w:rsidRPr="00DF57E9">
        <w:rPr>
          <w:rFonts w:ascii="Times New Roman" w:eastAsia="Times New Roman" w:hAnsi="Times New Roman" w:cs="Times New Roman"/>
          <w:color w:val="000000"/>
          <w:lang w:eastAsia="ru-RU"/>
        </w:rPr>
        <w:t> равен </w:t>
      </w:r>
      <w:r>
        <w:rPr>
          <w:rFonts w:ascii="Times New Roman" w:eastAsia="Times New Roman" w:hAnsi="Times New Roman" w:cs="Times New Roman"/>
          <w:noProof/>
          <w:color w:val="000000"/>
          <w:lang w:eastAsia="ru-RU"/>
        </w:rPr>
        <w:drawing>
          <wp:inline distT="0" distB="0" distL="0" distR="0">
            <wp:extent cx="231775" cy="177165"/>
            <wp:effectExtent l="0" t="0" r="0" b="0"/>
            <wp:docPr id="109" name="Рисунок 131" descr="https://ege.sdamgia.ru/formula/af/af673b847ae14b2231328eb2cf4cbde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s://ege.sdamgia.ru/formula/af/af673b847ae14b2231328eb2cf4cbde5p.pn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775" cy="177165"/>
                    </a:xfrm>
                    <a:prstGeom prst="rect">
                      <a:avLst/>
                    </a:prstGeom>
                    <a:noFill/>
                    <a:ln>
                      <a:noFill/>
                    </a:ln>
                  </pic:spPr>
                </pic:pic>
              </a:graphicData>
            </a:graphic>
          </wp:inline>
        </w:drawing>
      </w:r>
      <w:r w:rsidRPr="00DF57E9">
        <w:rPr>
          <w:rFonts w:ascii="Times New Roman" w:eastAsia="Times New Roman" w:hAnsi="Times New Roman" w:cs="Times New Roman"/>
          <w:color w:val="000000"/>
          <w:lang w:eastAsia="ru-RU"/>
        </w:rPr>
        <w:t>, </w:t>
      </w:r>
      <w:r w:rsidRPr="00DF57E9">
        <w:rPr>
          <w:rFonts w:ascii="Times New Roman" w:eastAsia="Times New Roman" w:hAnsi="Times New Roman" w:cs="Times New Roman"/>
          <w:i/>
          <w:iCs/>
          <w:color w:val="000000"/>
          <w:lang w:eastAsia="ru-RU"/>
        </w:rPr>
        <w:t>AD</w:t>
      </w:r>
      <w:r w:rsidRPr="00DF57E9">
        <w:rPr>
          <w:rFonts w:ascii="Times New Roman" w:eastAsia="Times New Roman" w:hAnsi="Times New Roman" w:cs="Times New Roman"/>
          <w:color w:val="000000"/>
          <w:lang w:eastAsia="ru-RU"/>
        </w:rPr>
        <w:t> — биссектриса, </w:t>
      </w:r>
      <w:r w:rsidRPr="00DF57E9">
        <w:rPr>
          <w:rFonts w:ascii="Times New Roman" w:eastAsia="Times New Roman" w:hAnsi="Times New Roman" w:cs="Times New Roman"/>
          <w:i/>
          <w:iCs/>
          <w:color w:val="000000"/>
          <w:lang w:eastAsia="ru-RU"/>
        </w:rPr>
        <w:t>E</w:t>
      </w:r>
      <w:r w:rsidRPr="00DF57E9">
        <w:rPr>
          <w:rFonts w:ascii="Times New Roman" w:eastAsia="Times New Roman" w:hAnsi="Times New Roman" w:cs="Times New Roman"/>
          <w:color w:val="000000"/>
          <w:lang w:eastAsia="ru-RU"/>
        </w:rPr>
        <w:t> — такая точка на </w:t>
      </w:r>
      <w:r w:rsidRPr="00DF57E9">
        <w:rPr>
          <w:rFonts w:ascii="Times New Roman" w:eastAsia="Times New Roman" w:hAnsi="Times New Roman" w:cs="Times New Roman"/>
          <w:i/>
          <w:iCs/>
          <w:color w:val="000000"/>
          <w:lang w:eastAsia="ru-RU"/>
        </w:rPr>
        <w:t>AB</w:t>
      </w:r>
      <w:r w:rsidRPr="00DF57E9">
        <w:rPr>
          <w:rFonts w:ascii="Times New Roman" w:eastAsia="Times New Roman" w:hAnsi="Times New Roman" w:cs="Times New Roman"/>
          <w:color w:val="000000"/>
          <w:lang w:eastAsia="ru-RU"/>
        </w:rPr>
        <w:t>, что </w:t>
      </w:r>
      <w:r>
        <w:rPr>
          <w:rFonts w:ascii="Times New Roman" w:eastAsia="Times New Roman" w:hAnsi="Times New Roman" w:cs="Times New Roman"/>
          <w:noProof/>
          <w:color w:val="000000"/>
          <w:lang w:eastAsia="ru-RU"/>
        </w:rPr>
        <w:drawing>
          <wp:inline distT="0" distB="0" distL="0" distR="0">
            <wp:extent cx="723265" cy="136525"/>
            <wp:effectExtent l="0" t="0" r="635" b="0"/>
            <wp:docPr id="110" name="Рисунок 130" descr="https://ege.sdamgia.ru/formula/c6/c6eed69e5badbde019778f2b85b47c1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s://ege.sdamgia.ru/formula/c6/c6eed69e5badbde019778f2b85b47c10p.pn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265" cy="136525"/>
                    </a:xfrm>
                    <a:prstGeom prst="rect">
                      <a:avLst/>
                    </a:prstGeom>
                    <a:noFill/>
                    <a:ln>
                      <a:noFill/>
                    </a:ln>
                  </pic:spPr>
                </pic:pic>
              </a:graphicData>
            </a:graphic>
          </wp:inline>
        </w:drawing>
      </w:r>
      <w:r w:rsidRPr="00DF57E9">
        <w:rPr>
          <w:rFonts w:ascii="Times New Roman" w:eastAsia="Times New Roman" w:hAnsi="Times New Roman" w:cs="Times New Roman"/>
          <w:color w:val="000000"/>
          <w:lang w:eastAsia="ru-RU"/>
        </w:rPr>
        <w:t> Най</w:t>
      </w:r>
      <w:r w:rsidRPr="00DF57E9">
        <w:rPr>
          <w:rFonts w:ascii="Times New Roman" w:eastAsia="Times New Roman" w:hAnsi="Times New Roman" w:cs="Times New Roman"/>
          <w:color w:val="000000"/>
          <w:lang w:eastAsia="ru-RU"/>
        </w:rPr>
        <w:softHyphen/>
        <w:t>ди</w:t>
      </w:r>
      <w:r w:rsidRPr="00DF57E9">
        <w:rPr>
          <w:rFonts w:ascii="Times New Roman" w:eastAsia="Times New Roman" w:hAnsi="Times New Roman" w:cs="Times New Roman"/>
          <w:color w:val="000000"/>
          <w:lang w:eastAsia="ru-RU"/>
        </w:rPr>
        <w:softHyphen/>
        <w:t>те угол </w:t>
      </w:r>
      <w:r w:rsidRPr="00DF57E9">
        <w:rPr>
          <w:rFonts w:ascii="Times New Roman" w:eastAsia="Times New Roman" w:hAnsi="Times New Roman" w:cs="Times New Roman"/>
          <w:i/>
          <w:iCs/>
          <w:color w:val="000000"/>
          <w:lang w:eastAsia="ru-RU"/>
        </w:rPr>
        <w:t>BDE</w:t>
      </w:r>
      <w:r w:rsidRPr="00DF57E9">
        <w:rPr>
          <w:rFonts w:ascii="Times New Roman" w:eastAsia="Times New Roman" w:hAnsi="Times New Roman" w:cs="Times New Roman"/>
          <w:color w:val="000000"/>
          <w:lang w:eastAsia="ru-RU"/>
        </w:rPr>
        <w:t>. Ответ дайте в градусах.</w:t>
      </w:r>
    </w:p>
    <w:p w:rsidR="00A95BC6" w:rsidRPr="00DF57E9" w:rsidRDefault="00A95BC6" w:rsidP="00A95BC6">
      <w:pPr>
        <w:spacing w:after="0" w:line="240" w:lineRule="auto"/>
        <w:ind w:firstLine="375"/>
        <w:jc w:val="both"/>
        <w:rPr>
          <w:rFonts w:ascii="Times New Roman" w:eastAsia="Times New Roman" w:hAnsi="Times New Roman" w:cs="Times New Roman"/>
          <w:color w:val="000000"/>
          <w:lang w:eastAsia="ru-RU"/>
        </w:rPr>
      </w:pPr>
      <w:r w:rsidRPr="00DF57E9">
        <w:rPr>
          <w:rFonts w:ascii="Times New Roman" w:eastAsia="Times New Roman" w:hAnsi="Times New Roman" w:cs="Times New Roman"/>
          <w:b/>
          <w:bCs/>
          <w:color w:val="000000"/>
          <w:lang w:eastAsia="ru-RU"/>
        </w:rPr>
        <w:t>16. </w:t>
      </w:r>
      <w:r w:rsidRPr="00DF57E9">
        <w:rPr>
          <w:rFonts w:ascii="Times New Roman" w:eastAsia="Times New Roman" w:hAnsi="Times New Roman" w:cs="Times New Roman"/>
          <w:color w:val="000000"/>
          <w:lang w:eastAsia="ru-RU"/>
        </w:rPr>
        <w:t>Даны два шара с ра</w:t>
      </w:r>
      <w:r w:rsidRPr="00DF57E9">
        <w:rPr>
          <w:rFonts w:ascii="Times New Roman" w:eastAsia="Times New Roman" w:hAnsi="Times New Roman" w:cs="Times New Roman"/>
          <w:color w:val="000000"/>
          <w:lang w:eastAsia="ru-RU"/>
        </w:rPr>
        <w:softHyphen/>
        <w:t>ди</w:t>
      </w:r>
      <w:r w:rsidRPr="00DF57E9">
        <w:rPr>
          <w:rFonts w:ascii="Times New Roman" w:eastAsia="Times New Roman" w:hAnsi="Times New Roman" w:cs="Times New Roman"/>
          <w:color w:val="000000"/>
          <w:lang w:eastAsia="ru-RU"/>
        </w:rPr>
        <w:softHyphen/>
        <w:t>у</w:t>
      </w:r>
      <w:r w:rsidRPr="00DF57E9">
        <w:rPr>
          <w:rFonts w:ascii="Times New Roman" w:eastAsia="Times New Roman" w:hAnsi="Times New Roman" w:cs="Times New Roman"/>
          <w:color w:val="000000"/>
          <w:lang w:eastAsia="ru-RU"/>
        </w:rPr>
        <w:softHyphen/>
        <w:t>са</w:t>
      </w:r>
      <w:r w:rsidRPr="00DF57E9">
        <w:rPr>
          <w:rFonts w:ascii="Times New Roman" w:eastAsia="Times New Roman" w:hAnsi="Times New Roman" w:cs="Times New Roman"/>
          <w:color w:val="000000"/>
          <w:lang w:eastAsia="ru-RU"/>
        </w:rPr>
        <w:softHyphen/>
        <w:t>ми 5 и 1. Во сколь</w:t>
      </w:r>
      <w:r w:rsidRPr="00DF57E9">
        <w:rPr>
          <w:rFonts w:ascii="Times New Roman" w:eastAsia="Times New Roman" w:hAnsi="Times New Roman" w:cs="Times New Roman"/>
          <w:color w:val="000000"/>
          <w:lang w:eastAsia="ru-RU"/>
        </w:rPr>
        <w:softHyphen/>
        <w:t>ко раз пло</w:t>
      </w:r>
      <w:r w:rsidRPr="00DF57E9">
        <w:rPr>
          <w:rFonts w:ascii="Times New Roman" w:eastAsia="Times New Roman" w:hAnsi="Times New Roman" w:cs="Times New Roman"/>
          <w:color w:val="000000"/>
          <w:lang w:eastAsia="ru-RU"/>
        </w:rPr>
        <w:softHyphen/>
        <w:t>щадь по</w:t>
      </w:r>
      <w:r w:rsidRPr="00DF57E9">
        <w:rPr>
          <w:rFonts w:ascii="Times New Roman" w:eastAsia="Times New Roman" w:hAnsi="Times New Roman" w:cs="Times New Roman"/>
          <w:color w:val="000000"/>
          <w:lang w:eastAsia="ru-RU"/>
        </w:rPr>
        <w:softHyphen/>
        <w:t>верх</w:t>
      </w:r>
      <w:r w:rsidRPr="00DF57E9">
        <w:rPr>
          <w:rFonts w:ascii="Times New Roman" w:eastAsia="Times New Roman" w:hAnsi="Times New Roman" w:cs="Times New Roman"/>
          <w:color w:val="000000"/>
          <w:lang w:eastAsia="ru-RU"/>
        </w:rPr>
        <w:softHyphen/>
        <w:t>но</w:t>
      </w:r>
      <w:r w:rsidRPr="00DF57E9">
        <w:rPr>
          <w:rFonts w:ascii="Times New Roman" w:eastAsia="Times New Roman" w:hAnsi="Times New Roman" w:cs="Times New Roman"/>
          <w:color w:val="000000"/>
          <w:lang w:eastAsia="ru-RU"/>
        </w:rPr>
        <w:softHyphen/>
        <w:t>сти пер</w:t>
      </w:r>
      <w:r w:rsidRPr="00DF57E9">
        <w:rPr>
          <w:rFonts w:ascii="Times New Roman" w:eastAsia="Times New Roman" w:hAnsi="Times New Roman" w:cs="Times New Roman"/>
          <w:color w:val="000000"/>
          <w:lang w:eastAsia="ru-RU"/>
        </w:rPr>
        <w:softHyphen/>
        <w:t>во</w:t>
      </w:r>
      <w:r w:rsidRPr="00DF57E9">
        <w:rPr>
          <w:rFonts w:ascii="Times New Roman" w:eastAsia="Times New Roman" w:hAnsi="Times New Roman" w:cs="Times New Roman"/>
          <w:color w:val="000000"/>
          <w:lang w:eastAsia="ru-RU"/>
        </w:rPr>
        <w:softHyphen/>
        <w:t>го шара боль</w:t>
      </w:r>
      <w:r w:rsidRPr="00DF57E9">
        <w:rPr>
          <w:rFonts w:ascii="Times New Roman" w:eastAsia="Times New Roman" w:hAnsi="Times New Roman" w:cs="Times New Roman"/>
          <w:color w:val="000000"/>
          <w:lang w:eastAsia="ru-RU"/>
        </w:rPr>
        <w:softHyphen/>
        <w:t>ше пло</w:t>
      </w:r>
      <w:r w:rsidRPr="00DF57E9">
        <w:rPr>
          <w:rFonts w:ascii="Times New Roman" w:eastAsia="Times New Roman" w:hAnsi="Times New Roman" w:cs="Times New Roman"/>
          <w:color w:val="000000"/>
          <w:lang w:eastAsia="ru-RU"/>
        </w:rPr>
        <w:softHyphen/>
        <w:t>ща</w:t>
      </w:r>
      <w:r w:rsidRPr="00DF57E9">
        <w:rPr>
          <w:rFonts w:ascii="Times New Roman" w:eastAsia="Times New Roman" w:hAnsi="Times New Roman" w:cs="Times New Roman"/>
          <w:color w:val="000000"/>
          <w:lang w:eastAsia="ru-RU"/>
        </w:rPr>
        <w:softHyphen/>
        <w:t>ди по</w:t>
      </w:r>
      <w:r w:rsidRPr="00DF57E9">
        <w:rPr>
          <w:rFonts w:ascii="Times New Roman" w:eastAsia="Times New Roman" w:hAnsi="Times New Roman" w:cs="Times New Roman"/>
          <w:color w:val="000000"/>
          <w:lang w:eastAsia="ru-RU"/>
        </w:rPr>
        <w:softHyphen/>
        <w:t>верх</w:t>
      </w:r>
      <w:r w:rsidRPr="00DF57E9">
        <w:rPr>
          <w:rFonts w:ascii="Times New Roman" w:eastAsia="Times New Roman" w:hAnsi="Times New Roman" w:cs="Times New Roman"/>
          <w:color w:val="000000"/>
          <w:lang w:eastAsia="ru-RU"/>
        </w:rPr>
        <w:softHyphen/>
        <w:t>но</w:t>
      </w:r>
      <w:r w:rsidRPr="00DF57E9">
        <w:rPr>
          <w:rFonts w:ascii="Times New Roman" w:eastAsia="Times New Roman" w:hAnsi="Times New Roman" w:cs="Times New Roman"/>
          <w:color w:val="000000"/>
          <w:lang w:eastAsia="ru-RU"/>
        </w:rPr>
        <w:softHyphen/>
        <w:t>сти второго?</w:t>
      </w:r>
    </w:p>
    <w:p w:rsidR="00A95BC6" w:rsidRPr="00DF57E9" w:rsidRDefault="00A95BC6" w:rsidP="00A95BC6">
      <w:pPr>
        <w:spacing w:after="0" w:line="240" w:lineRule="auto"/>
        <w:ind w:firstLine="375"/>
        <w:jc w:val="both"/>
        <w:rPr>
          <w:rFonts w:ascii="Times New Roman" w:eastAsia="Times New Roman" w:hAnsi="Times New Roman" w:cs="Times New Roman"/>
          <w:color w:val="000000"/>
          <w:lang w:eastAsia="ru-RU"/>
        </w:rPr>
      </w:pPr>
      <w:r w:rsidRPr="00DF57E9">
        <w:rPr>
          <w:rFonts w:ascii="Times New Roman" w:eastAsia="Times New Roman" w:hAnsi="Times New Roman" w:cs="Times New Roman"/>
          <w:b/>
          <w:bCs/>
          <w:color w:val="000000"/>
          <w:lang w:eastAsia="ru-RU"/>
        </w:rPr>
        <w:t>17. </w:t>
      </w:r>
      <w:r w:rsidRPr="00DF57E9">
        <w:rPr>
          <w:rFonts w:ascii="Times New Roman" w:eastAsia="Times New Roman" w:hAnsi="Times New Roman" w:cs="Times New Roman"/>
          <w:color w:val="000000"/>
          <w:lang w:eastAsia="ru-RU"/>
        </w:rPr>
        <w:t>На координатной прямой отмечены точки </w:t>
      </w:r>
      <w:r w:rsidRPr="00DF57E9">
        <w:rPr>
          <w:rFonts w:ascii="Times New Roman" w:eastAsia="Times New Roman" w:hAnsi="Times New Roman" w:cs="Times New Roman"/>
          <w:i/>
          <w:iCs/>
          <w:color w:val="000000"/>
          <w:lang w:eastAsia="ru-RU"/>
        </w:rPr>
        <w:t>A</w:t>
      </w:r>
      <w:r w:rsidRPr="00DF57E9">
        <w:rPr>
          <w:rFonts w:ascii="Times New Roman" w:eastAsia="Times New Roman" w:hAnsi="Times New Roman" w:cs="Times New Roman"/>
          <w:color w:val="000000"/>
          <w:lang w:eastAsia="ru-RU"/>
        </w:rPr>
        <w:t>, </w:t>
      </w:r>
      <w:r w:rsidRPr="00DF57E9">
        <w:rPr>
          <w:rFonts w:ascii="Times New Roman" w:eastAsia="Times New Roman" w:hAnsi="Times New Roman" w:cs="Times New Roman"/>
          <w:i/>
          <w:iCs/>
          <w:color w:val="000000"/>
          <w:lang w:eastAsia="ru-RU"/>
        </w:rPr>
        <w:t>B</w:t>
      </w:r>
      <w:r w:rsidRPr="00DF57E9">
        <w:rPr>
          <w:rFonts w:ascii="Times New Roman" w:eastAsia="Times New Roman" w:hAnsi="Times New Roman" w:cs="Times New Roman"/>
          <w:color w:val="000000"/>
          <w:lang w:eastAsia="ru-RU"/>
        </w:rPr>
        <w:t>, </w:t>
      </w:r>
      <w:r w:rsidRPr="00DF57E9">
        <w:rPr>
          <w:rFonts w:ascii="Times New Roman" w:eastAsia="Times New Roman" w:hAnsi="Times New Roman" w:cs="Times New Roman"/>
          <w:i/>
          <w:iCs/>
          <w:color w:val="000000"/>
          <w:lang w:eastAsia="ru-RU"/>
        </w:rPr>
        <w:t>C</w:t>
      </w:r>
      <w:r w:rsidRPr="00DF57E9">
        <w:rPr>
          <w:rFonts w:ascii="Times New Roman" w:eastAsia="Times New Roman" w:hAnsi="Times New Roman" w:cs="Times New Roman"/>
          <w:color w:val="000000"/>
          <w:lang w:eastAsia="ru-RU"/>
        </w:rPr>
        <w:t> и </w:t>
      </w:r>
      <w:r w:rsidRPr="00DF57E9">
        <w:rPr>
          <w:rFonts w:ascii="Times New Roman" w:eastAsia="Times New Roman" w:hAnsi="Times New Roman" w:cs="Times New Roman"/>
          <w:i/>
          <w:iCs/>
          <w:color w:val="000000"/>
          <w:lang w:eastAsia="ru-RU"/>
        </w:rPr>
        <w:t>D</w:t>
      </w:r>
      <w:r w:rsidRPr="00DF57E9">
        <w:rPr>
          <w:rFonts w:ascii="Times New Roman" w:eastAsia="Times New Roman" w:hAnsi="Times New Roman" w:cs="Times New Roman"/>
          <w:color w:val="000000"/>
          <w:lang w:eastAsia="ru-RU"/>
        </w:rPr>
        <w:t>.</w:t>
      </w:r>
    </w:p>
    <w:p w:rsidR="00A95BC6" w:rsidRPr="00DF57E9" w:rsidRDefault="00A95BC6" w:rsidP="00A95BC6">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noProof/>
          <w:color w:val="000000"/>
          <w:lang w:eastAsia="ru-RU"/>
        </w:rPr>
        <w:drawing>
          <wp:inline distT="0" distB="0" distL="0" distR="0">
            <wp:extent cx="2456815" cy="491490"/>
            <wp:effectExtent l="0" t="0" r="635" b="3810"/>
            <wp:docPr id="111" name="Рисунок 129" descr="https://mathb-ege.sdamgia.ru/get_file?id=3383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s://mathb-ege.sdamgia.ru/get_file?id=33832&amp;png=1"/>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6815" cy="491490"/>
                    </a:xfrm>
                    <a:prstGeom prst="rect">
                      <a:avLst/>
                    </a:prstGeom>
                    <a:noFill/>
                    <a:ln>
                      <a:noFill/>
                    </a:ln>
                  </pic:spPr>
                </pic:pic>
              </a:graphicData>
            </a:graphic>
          </wp:inline>
        </w:drawing>
      </w:r>
    </w:p>
    <w:p w:rsidR="00A95BC6" w:rsidRPr="00DF57E9" w:rsidRDefault="00A95BC6" w:rsidP="00A95BC6">
      <w:pPr>
        <w:spacing w:after="0" w:line="240" w:lineRule="auto"/>
        <w:ind w:firstLine="375"/>
        <w:jc w:val="both"/>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Каждой точке соответствует одно из чисел в правом столбце. Установите соответствие между указанными точками и числами.</w:t>
      </w:r>
    </w:p>
    <w:tbl>
      <w:tblPr>
        <w:tblW w:w="9000" w:type="dxa"/>
        <w:tblCellMar>
          <w:top w:w="15" w:type="dxa"/>
          <w:left w:w="15" w:type="dxa"/>
          <w:bottom w:w="15" w:type="dxa"/>
          <w:right w:w="15" w:type="dxa"/>
        </w:tblCellMar>
        <w:tblLook w:val="04A0"/>
      </w:tblPr>
      <w:tblGrid>
        <w:gridCol w:w="4230"/>
        <w:gridCol w:w="540"/>
        <w:gridCol w:w="4230"/>
      </w:tblGrid>
      <w:tr w:rsidR="00A95BC6" w:rsidRPr="00DF57E9" w:rsidTr="000B3663">
        <w:tc>
          <w:tcPr>
            <w:tcW w:w="4230" w:type="dxa"/>
            <w:tcBorders>
              <w:top w:val="nil"/>
              <w:left w:val="nil"/>
              <w:bottom w:val="nil"/>
              <w:right w:val="nil"/>
            </w:tcBorders>
            <w:tcMar>
              <w:top w:w="60" w:type="dxa"/>
              <w:left w:w="60" w:type="dxa"/>
              <w:bottom w:w="60" w:type="dxa"/>
              <w:right w:w="60" w:type="dxa"/>
            </w:tcMar>
            <w:vAlign w:val="center"/>
            <w:hideMark/>
          </w:tcPr>
          <w:p w:rsidR="00A95BC6" w:rsidRPr="00DF57E9" w:rsidRDefault="00A95BC6" w:rsidP="000B3663">
            <w:pPr>
              <w:spacing w:before="75" w:after="0" w:line="240" w:lineRule="auto"/>
              <w:jc w:val="center"/>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ТОЧКИ</w:t>
            </w:r>
          </w:p>
        </w:tc>
        <w:tc>
          <w:tcPr>
            <w:tcW w:w="540" w:type="dxa"/>
            <w:tcBorders>
              <w:top w:val="nil"/>
              <w:left w:val="nil"/>
              <w:bottom w:val="nil"/>
              <w:right w:val="nil"/>
            </w:tcBorders>
            <w:tcMar>
              <w:top w:w="60" w:type="dxa"/>
              <w:left w:w="60" w:type="dxa"/>
              <w:bottom w:w="60" w:type="dxa"/>
              <w:right w:w="60" w:type="dxa"/>
            </w:tcMar>
            <w:vAlign w:val="center"/>
            <w:hideMark/>
          </w:tcPr>
          <w:p w:rsidR="00A95BC6" w:rsidRPr="00DF57E9" w:rsidRDefault="00A95BC6" w:rsidP="000B3663">
            <w:pPr>
              <w:spacing w:before="75" w:after="0" w:line="240" w:lineRule="auto"/>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 </w:t>
            </w:r>
          </w:p>
        </w:tc>
        <w:tc>
          <w:tcPr>
            <w:tcW w:w="0" w:type="auto"/>
            <w:tcBorders>
              <w:top w:val="nil"/>
              <w:left w:val="nil"/>
              <w:bottom w:val="nil"/>
              <w:right w:val="nil"/>
            </w:tcBorders>
            <w:tcMar>
              <w:top w:w="60" w:type="dxa"/>
              <w:left w:w="60" w:type="dxa"/>
              <w:bottom w:w="60" w:type="dxa"/>
              <w:right w:w="60" w:type="dxa"/>
            </w:tcMar>
            <w:vAlign w:val="center"/>
            <w:hideMark/>
          </w:tcPr>
          <w:p w:rsidR="00A95BC6" w:rsidRPr="00DF57E9" w:rsidRDefault="00A95BC6" w:rsidP="000B3663">
            <w:pPr>
              <w:spacing w:before="75" w:after="0" w:line="240" w:lineRule="auto"/>
              <w:jc w:val="center"/>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ЧИСЛА</w:t>
            </w:r>
          </w:p>
        </w:tc>
      </w:tr>
      <w:tr w:rsidR="00A95BC6" w:rsidRPr="00DF57E9" w:rsidTr="000B3663">
        <w:tc>
          <w:tcPr>
            <w:tcW w:w="0" w:type="auto"/>
            <w:tcBorders>
              <w:top w:val="nil"/>
              <w:left w:val="nil"/>
              <w:bottom w:val="nil"/>
              <w:right w:val="nil"/>
            </w:tcBorders>
            <w:tcMar>
              <w:top w:w="60" w:type="dxa"/>
              <w:left w:w="60" w:type="dxa"/>
              <w:bottom w:w="60" w:type="dxa"/>
              <w:right w:w="60" w:type="dxa"/>
            </w:tcMar>
            <w:hideMark/>
          </w:tcPr>
          <w:p w:rsidR="00A95BC6" w:rsidRPr="00DF57E9" w:rsidRDefault="00A95BC6" w:rsidP="000B3663">
            <w:pPr>
              <w:spacing w:after="0" w:line="240" w:lineRule="auto"/>
              <w:ind w:firstLine="375"/>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А) </w:t>
            </w:r>
            <w:r w:rsidRPr="00DF57E9">
              <w:rPr>
                <w:rFonts w:ascii="Times New Roman" w:eastAsia="Times New Roman" w:hAnsi="Times New Roman" w:cs="Times New Roman"/>
                <w:i/>
                <w:iCs/>
                <w:color w:val="000000"/>
                <w:lang w:eastAsia="ru-RU"/>
              </w:rPr>
              <w:t>A</w:t>
            </w:r>
          </w:p>
          <w:p w:rsidR="00A95BC6" w:rsidRPr="00DF57E9" w:rsidRDefault="00A95BC6" w:rsidP="000B3663">
            <w:pPr>
              <w:spacing w:after="0" w:line="240" w:lineRule="auto"/>
              <w:ind w:firstLine="375"/>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Б) </w:t>
            </w:r>
            <w:r w:rsidRPr="00DF57E9">
              <w:rPr>
                <w:rFonts w:ascii="Times New Roman" w:eastAsia="Times New Roman" w:hAnsi="Times New Roman" w:cs="Times New Roman"/>
                <w:i/>
                <w:iCs/>
                <w:color w:val="000000"/>
                <w:lang w:eastAsia="ru-RU"/>
              </w:rPr>
              <w:t>B</w:t>
            </w:r>
          </w:p>
          <w:p w:rsidR="00A95BC6" w:rsidRPr="00DF57E9" w:rsidRDefault="00A95BC6" w:rsidP="000B3663">
            <w:pPr>
              <w:spacing w:after="0" w:line="240" w:lineRule="auto"/>
              <w:ind w:firstLine="375"/>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В) </w:t>
            </w:r>
            <w:r w:rsidRPr="00DF57E9">
              <w:rPr>
                <w:rFonts w:ascii="Times New Roman" w:eastAsia="Times New Roman" w:hAnsi="Times New Roman" w:cs="Times New Roman"/>
                <w:i/>
                <w:iCs/>
                <w:color w:val="000000"/>
                <w:lang w:eastAsia="ru-RU"/>
              </w:rPr>
              <w:t>C</w:t>
            </w:r>
          </w:p>
          <w:p w:rsidR="00A95BC6" w:rsidRPr="00DF57E9" w:rsidRDefault="00A95BC6" w:rsidP="000B3663">
            <w:pPr>
              <w:spacing w:after="0" w:line="240" w:lineRule="auto"/>
              <w:ind w:firstLine="375"/>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Г) </w:t>
            </w:r>
            <w:r w:rsidRPr="00DF57E9">
              <w:rPr>
                <w:rFonts w:ascii="Times New Roman" w:eastAsia="Times New Roman" w:hAnsi="Times New Roman" w:cs="Times New Roman"/>
                <w:i/>
                <w:iCs/>
                <w:color w:val="000000"/>
                <w:lang w:eastAsia="ru-RU"/>
              </w:rPr>
              <w:t>D</w:t>
            </w:r>
          </w:p>
        </w:tc>
        <w:tc>
          <w:tcPr>
            <w:tcW w:w="0" w:type="auto"/>
            <w:tcBorders>
              <w:top w:val="nil"/>
              <w:left w:val="nil"/>
              <w:bottom w:val="nil"/>
              <w:right w:val="nil"/>
            </w:tcBorders>
            <w:tcMar>
              <w:top w:w="60" w:type="dxa"/>
              <w:left w:w="60" w:type="dxa"/>
              <w:bottom w:w="60" w:type="dxa"/>
              <w:right w:w="60" w:type="dxa"/>
            </w:tcMar>
            <w:vAlign w:val="center"/>
            <w:hideMark/>
          </w:tcPr>
          <w:p w:rsidR="00A95BC6" w:rsidRPr="00DF57E9" w:rsidRDefault="00A95BC6" w:rsidP="000B3663">
            <w:pPr>
              <w:spacing w:before="75" w:after="0" w:line="240" w:lineRule="auto"/>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 </w:t>
            </w:r>
          </w:p>
        </w:tc>
        <w:tc>
          <w:tcPr>
            <w:tcW w:w="0" w:type="auto"/>
            <w:tcBorders>
              <w:top w:val="nil"/>
              <w:left w:val="nil"/>
              <w:bottom w:val="nil"/>
              <w:right w:val="nil"/>
            </w:tcBorders>
            <w:tcMar>
              <w:top w:w="60" w:type="dxa"/>
              <w:left w:w="60" w:type="dxa"/>
              <w:bottom w:w="60" w:type="dxa"/>
              <w:right w:w="60" w:type="dxa"/>
            </w:tcMar>
            <w:hideMark/>
          </w:tcPr>
          <w:p w:rsidR="00A95BC6" w:rsidRPr="00DF57E9" w:rsidRDefault="00A95BC6" w:rsidP="000B3663">
            <w:pPr>
              <w:spacing w:after="0" w:line="240" w:lineRule="auto"/>
              <w:ind w:firstLine="375"/>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1) </w:t>
            </w:r>
            <w:r>
              <w:rPr>
                <w:rFonts w:ascii="Times New Roman" w:eastAsia="Times New Roman" w:hAnsi="Times New Roman" w:cs="Times New Roman"/>
                <w:noProof/>
                <w:color w:val="000000"/>
                <w:lang w:eastAsia="ru-RU"/>
              </w:rPr>
              <w:drawing>
                <wp:inline distT="0" distB="0" distL="0" distR="0">
                  <wp:extent cx="491490" cy="177165"/>
                  <wp:effectExtent l="0" t="0" r="3810" b="0"/>
                  <wp:docPr id="112" name="Рисунок 128" descr="https://ege.sdamgia.ru/formula/d6/d6d32251b65153b3eae89806ae8e4e0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s://ege.sdamgia.ru/formula/d6/d6d32251b65153b3eae89806ae8e4e0dp.pn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177165"/>
                          </a:xfrm>
                          <a:prstGeom prst="rect">
                            <a:avLst/>
                          </a:prstGeom>
                          <a:noFill/>
                          <a:ln>
                            <a:noFill/>
                          </a:ln>
                        </pic:spPr>
                      </pic:pic>
                    </a:graphicData>
                  </a:graphic>
                </wp:inline>
              </w:drawing>
            </w:r>
          </w:p>
          <w:p w:rsidR="00A95BC6" w:rsidRPr="00DF57E9" w:rsidRDefault="00A95BC6" w:rsidP="000B3663">
            <w:pPr>
              <w:spacing w:after="0" w:line="240" w:lineRule="auto"/>
              <w:ind w:firstLine="375"/>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2) </w:t>
            </w:r>
            <w:r>
              <w:rPr>
                <w:rFonts w:ascii="Times New Roman" w:eastAsia="Times New Roman" w:hAnsi="Times New Roman" w:cs="Times New Roman"/>
                <w:noProof/>
                <w:color w:val="000000"/>
                <w:lang w:eastAsia="ru-RU"/>
              </w:rPr>
              <w:drawing>
                <wp:inline distT="0" distB="0" distL="0" distR="0">
                  <wp:extent cx="95250" cy="395605"/>
                  <wp:effectExtent l="0" t="0" r="0" b="4445"/>
                  <wp:docPr id="113" name="Рисунок 127" descr="https://ege.sdamgia.ru/formula/b0/b0cdadb8bdea36abcccdd0db8a2358b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s://ege.sdamgia.ru/formula/b0/b0cdadb8bdea36abcccdd0db8a2358bcp.pn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395605"/>
                          </a:xfrm>
                          <a:prstGeom prst="rect">
                            <a:avLst/>
                          </a:prstGeom>
                          <a:noFill/>
                          <a:ln>
                            <a:noFill/>
                          </a:ln>
                        </pic:spPr>
                      </pic:pic>
                    </a:graphicData>
                  </a:graphic>
                </wp:inline>
              </w:drawing>
            </w:r>
          </w:p>
          <w:p w:rsidR="00A95BC6" w:rsidRPr="00DF57E9" w:rsidRDefault="00A95BC6" w:rsidP="000B3663">
            <w:pPr>
              <w:spacing w:after="0" w:line="240" w:lineRule="auto"/>
              <w:ind w:firstLine="375"/>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3) </w:t>
            </w:r>
            <w:r>
              <w:rPr>
                <w:rFonts w:ascii="Times New Roman" w:eastAsia="Times New Roman" w:hAnsi="Times New Roman" w:cs="Times New Roman"/>
                <w:noProof/>
                <w:color w:val="000000"/>
                <w:lang w:eastAsia="ru-RU"/>
              </w:rPr>
              <w:drawing>
                <wp:inline distT="0" distB="0" distL="0" distR="0">
                  <wp:extent cx="327660" cy="231775"/>
                  <wp:effectExtent l="0" t="0" r="0" b="0"/>
                  <wp:docPr id="114" name="Рисунок 126" descr="https://ege.sdamgia.ru/formula/89/8932ad6bd279127618cd620c44a8def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s://ege.sdamgia.ru/formula/89/8932ad6bd279127618cd620c44a8deffp.pn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231775"/>
                          </a:xfrm>
                          <a:prstGeom prst="rect">
                            <a:avLst/>
                          </a:prstGeom>
                          <a:noFill/>
                          <a:ln>
                            <a:noFill/>
                          </a:ln>
                        </pic:spPr>
                      </pic:pic>
                    </a:graphicData>
                  </a:graphic>
                </wp:inline>
              </w:drawing>
            </w:r>
          </w:p>
          <w:p w:rsidR="00A95BC6" w:rsidRPr="00DF57E9" w:rsidRDefault="00A95BC6" w:rsidP="000B3663">
            <w:pPr>
              <w:spacing w:after="0" w:line="240" w:lineRule="auto"/>
              <w:ind w:firstLine="375"/>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4) </w:t>
            </w:r>
            <w:r>
              <w:rPr>
                <w:rFonts w:ascii="Times New Roman" w:eastAsia="Times New Roman" w:hAnsi="Times New Roman" w:cs="Times New Roman"/>
                <w:noProof/>
                <w:color w:val="000000"/>
                <w:lang w:eastAsia="ru-RU"/>
              </w:rPr>
              <w:drawing>
                <wp:inline distT="0" distB="0" distL="0" distR="0">
                  <wp:extent cx="518795" cy="504825"/>
                  <wp:effectExtent l="0" t="0" r="0" b="9525"/>
                  <wp:docPr id="115" name="Рисунок 125" descr="https://ege.sdamgia.ru/formula/f9/f9dea39a889dcb178656a237543d832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s://ege.sdamgia.ru/formula/f9/f9dea39a889dcb178656a237543d8324p.pn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95" cy="504825"/>
                          </a:xfrm>
                          <a:prstGeom prst="rect">
                            <a:avLst/>
                          </a:prstGeom>
                          <a:noFill/>
                          <a:ln>
                            <a:noFill/>
                          </a:ln>
                        </pic:spPr>
                      </pic:pic>
                    </a:graphicData>
                  </a:graphic>
                </wp:inline>
              </w:drawing>
            </w:r>
          </w:p>
        </w:tc>
      </w:tr>
    </w:tbl>
    <w:p w:rsidR="00A95BC6" w:rsidRPr="00DF57E9" w:rsidRDefault="00A95BC6" w:rsidP="00A95BC6">
      <w:pPr>
        <w:spacing w:after="0" w:line="240" w:lineRule="auto"/>
        <w:jc w:val="both"/>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 </w:t>
      </w:r>
    </w:p>
    <w:p w:rsidR="00A95BC6" w:rsidRPr="00DF57E9" w:rsidRDefault="00A95BC6" w:rsidP="00A95BC6">
      <w:pPr>
        <w:spacing w:after="0" w:line="240" w:lineRule="auto"/>
        <w:ind w:firstLine="375"/>
        <w:jc w:val="both"/>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В таблице для каждой точки укажите номер соответствующего числа.</w:t>
      </w:r>
    </w:p>
    <w:p w:rsidR="00A95BC6" w:rsidRPr="00DF57E9" w:rsidRDefault="00A95BC6" w:rsidP="00A95BC6">
      <w:pPr>
        <w:spacing w:after="240" w:line="240" w:lineRule="auto"/>
        <w:jc w:val="both"/>
        <w:rPr>
          <w:rFonts w:ascii="Times New Roman" w:eastAsia="Times New Roman" w:hAnsi="Times New Roman" w:cs="Times New Roman"/>
          <w:color w:val="000000"/>
          <w:lang w:eastAsia="ru-RU"/>
        </w:rPr>
      </w:pPr>
    </w:p>
    <w:tbl>
      <w:tblPr>
        <w:tblW w:w="0" w:type="auto"/>
        <w:tblCellMar>
          <w:top w:w="15" w:type="dxa"/>
          <w:left w:w="15" w:type="dxa"/>
          <w:bottom w:w="15" w:type="dxa"/>
          <w:right w:w="15" w:type="dxa"/>
        </w:tblCellMar>
        <w:tblLook w:val="04A0"/>
      </w:tblPr>
      <w:tblGrid>
        <w:gridCol w:w="675"/>
        <w:gridCol w:w="675"/>
        <w:gridCol w:w="675"/>
        <w:gridCol w:w="675"/>
      </w:tblGrid>
      <w:tr w:rsidR="00A95BC6" w:rsidRPr="00DF57E9" w:rsidTr="000B3663">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DF57E9" w:rsidRDefault="00A95BC6" w:rsidP="000B3663">
            <w:pPr>
              <w:spacing w:before="75" w:after="0" w:line="240" w:lineRule="auto"/>
              <w:jc w:val="center"/>
              <w:rPr>
                <w:rFonts w:ascii="Times New Roman" w:eastAsia="Times New Roman" w:hAnsi="Times New Roman" w:cs="Times New Roman"/>
                <w:color w:val="000000"/>
                <w:lang w:eastAsia="ru-RU"/>
              </w:rPr>
            </w:pPr>
            <w:r w:rsidRPr="00DF57E9">
              <w:rPr>
                <w:rFonts w:ascii="Times New Roman" w:eastAsia="Times New Roman" w:hAnsi="Times New Roman" w:cs="Times New Roman"/>
                <w:i/>
                <w:iCs/>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DF57E9" w:rsidRDefault="00A95BC6" w:rsidP="000B3663">
            <w:pPr>
              <w:spacing w:before="75" w:after="0" w:line="240" w:lineRule="auto"/>
              <w:jc w:val="center"/>
              <w:rPr>
                <w:rFonts w:ascii="Times New Roman" w:eastAsia="Times New Roman" w:hAnsi="Times New Roman" w:cs="Times New Roman"/>
                <w:color w:val="000000"/>
                <w:lang w:eastAsia="ru-RU"/>
              </w:rPr>
            </w:pPr>
            <w:r w:rsidRPr="00DF57E9">
              <w:rPr>
                <w:rFonts w:ascii="Times New Roman" w:eastAsia="Times New Roman" w:hAnsi="Times New Roman" w:cs="Times New Roman"/>
                <w:i/>
                <w:iCs/>
                <w:color w:val="000000"/>
                <w:lang w:eastAsia="ru-RU"/>
              </w:rPr>
              <w:t>B</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DF57E9" w:rsidRDefault="00A95BC6" w:rsidP="000B3663">
            <w:pPr>
              <w:spacing w:before="75" w:after="0" w:line="240" w:lineRule="auto"/>
              <w:jc w:val="center"/>
              <w:rPr>
                <w:rFonts w:ascii="Times New Roman" w:eastAsia="Times New Roman" w:hAnsi="Times New Roman" w:cs="Times New Roman"/>
                <w:color w:val="000000"/>
                <w:lang w:eastAsia="ru-RU"/>
              </w:rPr>
            </w:pPr>
            <w:r w:rsidRPr="00DF57E9">
              <w:rPr>
                <w:rFonts w:ascii="Times New Roman" w:eastAsia="Times New Roman" w:hAnsi="Times New Roman" w:cs="Times New Roman"/>
                <w:i/>
                <w:iCs/>
                <w:color w:val="000000"/>
                <w:lang w:eastAsia="ru-RU"/>
              </w:rPr>
              <w:t>C</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DF57E9" w:rsidRDefault="00A95BC6" w:rsidP="000B3663">
            <w:pPr>
              <w:spacing w:before="75" w:after="0" w:line="240" w:lineRule="auto"/>
              <w:jc w:val="center"/>
              <w:rPr>
                <w:rFonts w:ascii="Times New Roman" w:eastAsia="Times New Roman" w:hAnsi="Times New Roman" w:cs="Times New Roman"/>
                <w:color w:val="000000"/>
                <w:lang w:eastAsia="ru-RU"/>
              </w:rPr>
            </w:pPr>
            <w:r w:rsidRPr="00DF57E9">
              <w:rPr>
                <w:rFonts w:ascii="Times New Roman" w:eastAsia="Times New Roman" w:hAnsi="Times New Roman" w:cs="Times New Roman"/>
                <w:i/>
                <w:iCs/>
                <w:color w:val="000000"/>
                <w:lang w:eastAsia="ru-RU"/>
              </w:rPr>
              <w:t>D</w:t>
            </w:r>
          </w:p>
        </w:tc>
      </w:tr>
      <w:tr w:rsidR="00A95BC6" w:rsidRPr="00DF57E9" w:rsidTr="000B3663">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DF57E9" w:rsidRDefault="00A95BC6" w:rsidP="000B3663">
            <w:pPr>
              <w:spacing w:before="75" w:after="0" w:line="240" w:lineRule="auto"/>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DF57E9" w:rsidRDefault="00A95BC6" w:rsidP="000B3663">
            <w:pPr>
              <w:spacing w:before="75" w:after="0" w:line="240" w:lineRule="auto"/>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DF57E9" w:rsidRDefault="00A95BC6" w:rsidP="000B3663">
            <w:pPr>
              <w:spacing w:before="75" w:after="0" w:line="240" w:lineRule="auto"/>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95BC6" w:rsidRPr="00DF57E9" w:rsidRDefault="00A95BC6" w:rsidP="000B3663">
            <w:pPr>
              <w:spacing w:before="75" w:after="0" w:line="240" w:lineRule="auto"/>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 </w:t>
            </w:r>
          </w:p>
        </w:tc>
      </w:tr>
    </w:tbl>
    <w:p w:rsidR="00A95BC6" w:rsidRPr="00DF57E9" w:rsidRDefault="00A95BC6" w:rsidP="00A95BC6">
      <w:pPr>
        <w:spacing w:after="0" w:line="240" w:lineRule="auto"/>
        <w:ind w:firstLine="375"/>
        <w:jc w:val="both"/>
        <w:rPr>
          <w:rFonts w:ascii="Times New Roman" w:eastAsia="Times New Roman" w:hAnsi="Times New Roman" w:cs="Times New Roman"/>
          <w:color w:val="000000"/>
          <w:lang w:eastAsia="ru-RU"/>
        </w:rPr>
      </w:pPr>
      <w:r w:rsidRPr="00DF57E9">
        <w:rPr>
          <w:rFonts w:ascii="Times New Roman" w:eastAsia="Times New Roman" w:hAnsi="Times New Roman" w:cs="Times New Roman"/>
          <w:b/>
          <w:bCs/>
          <w:color w:val="000000"/>
          <w:lang w:eastAsia="ru-RU"/>
        </w:rPr>
        <w:t>18. </w:t>
      </w:r>
      <w:r w:rsidRPr="00DF57E9">
        <w:rPr>
          <w:rFonts w:ascii="Times New Roman" w:eastAsia="Times New Roman" w:hAnsi="Times New Roman" w:cs="Times New Roman"/>
          <w:color w:val="000000"/>
          <w:lang w:eastAsia="ru-RU"/>
        </w:rPr>
        <w:t>В груп</w:t>
      </w:r>
      <w:r w:rsidRPr="00DF57E9">
        <w:rPr>
          <w:rFonts w:ascii="Times New Roman" w:eastAsia="Times New Roman" w:hAnsi="Times New Roman" w:cs="Times New Roman"/>
          <w:color w:val="000000"/>
          <w:lang w:eastAsia="ru-RU"/>
        </w:rPr>
        <w:softHyphen/>
        <w:t>пе учат</w:t>
      </w:r>
      <w:r w:rsidRPr="00DF57E9">
        <w:rPr>
          <w:rFonts w:ascii="Times New Roman" w:eastAsia="Times New Roman" w:hAnsi="Times New Roman" w:cs="Times New Roman"/>
          <w:color w:val="000000"/>
          <w:lang w:eastAsia="ru-RU"/>
        </w:rPr>
        <w:softHyphen/>
        <w:t>ся 30 студентов, из них 20 сту</w:t>
      </w:r>
      <w:r w:rsidRPr="00DF57E9">
        <w:rPr>
          <w:rFonts w:ascii="Times New Roman" w:eastAsia="Times New Roman" w:hAnsi="Times New Roman" w:cs="Times New Roman"/>
          <w:color w:val="000000"/>
          <w:lang w:eastAsia="ru-RU"/>
        </w:rPr>
        <w:softHyphen/>
        <w:t>ден</w:t>
      </w:r>
      <w:r w:rsidRPr="00DF57E9">
        <w:rPr>
          <w:rFonts w:ascii="Times New Roman" w:eastAsia="Times New Roman" w:hAnsi="Times New Roman" w:cs="Times New Roman"/>
          <w:color w:val="000000"/>
          <w:lang w:eastAsia="ru-RU"/>
        </w:rPr>
        <w:softHyphen/>
        <w:t>тов по</w:t>
      </w:r>
      <w:r w:rsidRPr="00DF57E9">
        <w:rPr>
          <w:rFonts w:ascii="Times New Roman" w:eastAsia="Times New Roman" w:hAnsi="Times New Roman" w:cs="Times New Roman"/>
          <w:color w:val="000000"/>
          <w:lang w:eastAsia="ru-RU"/>
        </w:rPr>
        <w:softHyphen/>
        <w:t>лу</w:t>
      </w:r>
      <w:r w:rsidRPr="00DF57E9">
        <w:rPr>
          <w:rFonts w:ascii="Times New Roman" w:eastAsia="Times New Roman" w:hAnsi="Times New Roman" w:cs="Times New Roman"/>
          <w:color w:val="000000"/>
          <w:lang w:eastAsia="ru-RU"/>
        </w:rPr>
        <w:softHyphen/>
        <w:t>чи</w:t>
      </w:r>
      <w:r w:rsidRPr="00DF57E9">
        <w:rPr>
          <w:rFonts w:ascii="Times New Roman" w:eastAsia="Times New Roman" w:hAnsi="Times New Roman" w:cs="Times New Roman"/>
          <w:color w:val="000000"/>
          <w:lang w:eastAsia="ru-RU"/>
        </w:rPr>
        <w:softHyphen/>
        <w:t>ли зачёт по эко</w:t>
      </w:r>
      <w:r w:rsidRPr="00DF57E9">
        <w:rPr>
          <w:rFonts w:ascii="Times New Roman" w:eastAsia="Times New Roman" w:hAnsi="Times New Roman" w:cs="Times New Roman"/>
          <w:color w:val="000000"/>
          <w:lang w:eastAsia="ru-RU"/>
        </w:rPr>
        <w:softHyphen/>
        <w:t>но</w:t>
      </w:r>
      <w:r w:rsidRPr="00DF57E9">
        <w:rPr>
          <w:rFonts w:ascii="Times New Roman" w:eastAsia="Times New Roman" w:hAnsi="Times New Roman" w:cs="Times New Roman"/>
          <w:color w:val="000000"/>
          <w:lang w:eastAsia="ru-RU"/>
        </w:rPr>
        <w:softHyphen/>
        <w:t>ми</w:t>
      </w:r>
      <w:r w:rsidRPr="00DF57E9">
        <w:rPr>
          <w:rFonts w:ascii="Times New Roman" w:eastAsia="Times New Roman" w:hAnsi="Times New Roman" w:cs="Times New Roman"/>
          <w:color w:val="000000"/>
          <w:lang w:eastAsia="ru-RU"/>
        </w:rPr>
        <w:softHyphen/>
        <w:t>ке и 20 сту</w:t>
      </w:r>
      <w:r w:rsidRPr="00DF57E9">
        <w:rPr>
          <w:rFonts w:ascii="Times New Roman" w:eastAsia="Times New Roman" w:hAnsi="Times New Roman" w:cs="Times New Roman"/>
          <w:color w:val="000000"/>
          <w:lang w:eastAsia="ru-RU"/>
        </w:rPr>
        <w:softHyphen/>
        <w:t>ден</w:t>
      </w:r>
      <w:r w:rsidRPr="00DF57E9">
        <w:rPr>
          <w:rFonts w:ascii="Times New Roman" w:eastAsia="Times New Roman" w:hAnsi="Times New Roman" w:cs="Times New Roman"/>
          <w:color w:val="000000"/>
          <w:lang w:eastAsia="ru-RU"/>
        </w:rPr>
        <w:softHyphen/>
        <w:t>тов по</w:t>
      </w:r>
      <w:r w:rsidRPr="00DF57E9">
        <w:rPr>
          <w:rFonts w:ascii="Times New Roman" w:eastAsia="Times New Roman" w:hAnsi="Times New Roman" w:cs="Times New Roman"/>
          <w:color w:val="000000"/>
          <w:lang w:eastAsia="ru-RU"/>
        </w:rPr>
        <w:softHyphen/>
        <w:t>лу</w:t>
      </w:r>
      <w:r w:rsidRPr="00DF57E9">
        <w:rPr>
          <w:rFonts w:ascii="Times New Roman" w:eastAsia="Times New Roman" w:hAnsi="Times New Roman" w:cs="Times New Roman"/>
          <w:color w:val="000000"/>
          <w:lang w:eastAsia="ru-RU"/>
        </w:rPr>
        <w:softHyphen/>
        <w:t>чи</w:t>
      </w:r>
      <w:r w:rsidRPr="00DF57E9">
        <w:rPr>
          <w:rFonts w:ascii="Times New Roman" w:eastAsia="Times New Roman" w:hAnsi="Times New Roman" w:cs="Times New Roman"/>
          <w:color w:val="000000"/>
          <w:lang w:eastAsia="ru-RU"/>
        </w:rPr>
        <w:softHyphen/>
        <w:t>ли зачёт по ан</w:t>
      </w:r>
      <w:r w:rsidRPr="00DF57E9">
        <w:rPr>
          <w:rFonts w:ascii="Times New Roman" w:eastAsia="Times New Roman" w:hAnsi="Times New Roman" w:cs="Times New Roman"/>
          <w:color w:val="000000"/>
          <w:lang w:eastAsia="ru-RU"/>
        </w:rPr>
        <w:softHyphen/>
        <w:t>глий</w:t>
      </w:r>
      <w:r w:rsidRPr="00DF57E9">
        <w:rPr>
          <w:rFonts w:ascii="Times New Roman" w:eastAsia="Times New Roman" w:hAnsi="Times New Roman" w:cs="Times New Roman"/>
          <w:color w:val="000000"/>
          <w:lang w:eastAsia="ru-RU"/>
        </w:rPr>
        <w:softHyphen/>
        <w:t>ско</w:t>
      </w:r>
      <w:r w:rsidRPr="00DF57E9">
        <w:rPr>
          <w:rFonts w:ascii="Times New Roman" w:eastAsia="Times New Roman" w:hAnsi="Times New Roman" w:cs="Times New Roman"/>
          <w:color w:val="000000"/>
          <w:lang w:eastAsia="ru-RU"/>
        </w:rPr>
        <w:softHyphen/>
        <w:t>му языку. Вы</w:t>
      </w:r>
      <w:r w:rsidRPr="00DF57E9">
        <w:rPr>
          <w:rFonts w:ascii="Times New Roman" w:eastAsia="Times New Roman" w:hAnsi="Times New Roman" w:cs="Times New Roman"/>
          <w:color w:val="000000"/>
          <w:lang w:eastAsia="ru-RU"/>
        </w:rPr>
        <w:softHyphen/>
        <w:t>бе</w:t>
      </w:r>
      <w:r w:rsidRPr="00DF57E9">
        <w:rPr>
          <w:rFonts w:ascii="Times New Roman" w:eastAsia="Times New Roman" w:hAnsi="Times New Roman" w:cs="Times New Roman"/>
          <w:color w:val="000000"/>
          <w:lang w:eastAsia="ru-RU"/>
        </w:rPr>
        <w:softHyphen/>
        <w:t>ри</w:t>
      </w:r>
      <w:r w:rsidRPr="00DF57E9">
        <w:rPr>
          <w:rFonts w:ascii="Times New Roman" w:eastAsia="Times New Roman" w:hAnsi="Times New Roman" w:cs="Times New Roman"/>
          <w:color w:val="000000"/>
          <w:lang w:eastAsia="ru-RU"/>
        </w:rPr>
        <w:softHyphen/>
        <w:t>те утверждения, ко</w:t>
      </w:r>
      <w:r w:rsidRPr="00DF57E9">
        <w:rPr>
          <w:rFonts w:ascii="Times New Roman" w:eastAsia="Times New Roman" w:hAnsi="Times New Roman" w:cs="Times New Roman"/>
          <w:color w:val="000000"/>
          <w:lang w:eastAsia="ru-RU"/>
        </w:rPr>
        <w:softHyphen/>
        <w:t>то</w:t>
      </w:r>
      <w:r w:rsidRPr="00DF57E9">
        <w:rPr>
          <w:rFonts w:ascii="Times New Roman" w:eastAsia="Times New Roman" w:hAnsi="Times New Roman" w:cs="Times New Roman"/>
          <w:color w:val="000000"/>
          <w:lang w:eastAsia="ru-RU"/>
        </w:rPr>
        <w:softHyphen/>
        <w:t>рые сле</w:t>
      </w:r>
      <w:r w:rsidRPr="00DF57E9">
        <w:rPr>
          <w:rFonts w:ascii="Times New Roman" w:eastAsia="Times New Roman" w:hAnsi="Times New Roman" w:cs="Times New Roman"/>
          <w:color w:val="000000"/>
          <w:lang w:eastAsia="ru-RU"/>
        </w:rPr>
        <w:softHyphen/>
        <w:t>ду</w:t>
      </w:r>
      <w:r w:rsidRPr="00DF57E9">
        <w:rPr>
          <w:rFonts w:ascii="Times New Roman" w:eastAsia="Times New Roman" w:hAnsi="Times New Roman" w:cs="Times New Roman"/>
          <w:color w:val="000000"/>
          <w:lang w:eastAsia="ru-RU"/>
        </w:rPr>
        <w:softHyphen/>
        <w:t>ют из приведённых данных. В этой группе</w:t>
      </w:r>
    </w:p>
    <w:p w:rsidR="00A95BC6" w:rsidRPr="00DF57E9" w:rsidRDefault="00A95BC6" w:rsidP="00A95BC6">
      <w:pPr>
        <w:spacing w:after="0" w:line="240" w:lineRule="auto"/>
        <w:jc w:val="both"/>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 </w:t>
      </w:r>
    </w:p>
    <w:p w:rsidR="00A95BC6" w:rsidRPr="00DF57E9" w:rsidRDefault="00A95BC6" w:rsidP="00A95BC6">
      <w:pPr>
        <w:spacing w:after="0" w:line="240" w:lineRule="auto"/>
        <w:ind w:firstLine="375"/>
        <w:jc w:val="both"/>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1) най</w:t>
      </w:r>
      <w:r w:rsidRPr="00DF57E9">
        <w:rPr>
          <w:rFonts w:ascii="Times New Roman" w:eastAsia="Times New Roman" w:hAnsi="Times New Roman" w:cs="Times New Roman"/>
          <w:color w:val="000000"/>
          <w:lang w:eastAsia="ru-RU"/>
        </w:rPr>
        <w:softHyphen/>
        <w:t>дут</w:t>
      </w:r>
      <w:r w:rsidRPr="00DF57E9">
        <w:rPr>
          <w:rFonts w:ascii="Times New Roman" w:eastAsia="Times New Roman" w:hAnsi="Times New Roman" w:cs="Times New Roman"/>
          <w:color w:val="000000"/>
          <w:lang w:eastAsia="ru-RU"/>
        </w:rPr>
        <w:softHyphen/>
        <w:t>ся 11 студентов, не по</w:t>
      </w:r>
      <w:r w:rsidRPr="00DF57E9">
        <w:rPr>
          <w:rFonts w:ascii="Times New Roman" w:eastAsia="Times New Roman" w:hAnsi="Times New Roman" w:cs="Times New Roman"/>
          <w:color w:val="000000"/>
          <w:lang w:eastAsia="ru-RU"/>
        </w:rPr>
        <w:softHyphen/>
        <w:t>лу</w:t>
      </w:r>
      <w:r w:rsidRPr="00DF57E9">
        <w:rPr>
          <w:rFonts w:ascii="Times New Roman" w:eastAsia="Times New Roman" w:hAnsi="Times New Roman" w:cs="Times New Roman"/>
          <w:color w:val="000000"/>
          <w:lang w:eastAsia="ru-RU"/>
        </w:rPr>
        <w:softHyphen/>
        <w:t>чив</w:t>
      </w:r>
      <w:r w:rsidRPr="00DF57E9">
        <w:rPr>
          <w:rFonts w:ascii="Times New Roman" w:eastAsia="Times New Roman" w:hAnsi="Times New Roman" w:cs="Times New Roman"/>
          <w:color w:val="000000"/>
          <w:lang w:eastAsia="ru-RU"/>
        </w:rPr>
        <w:softHyphen/>
        <w:t>ших ни од</w:t>
      </w:r>
      <w:r w:rsidRPr="00DF57E9">
        <w:rPr>
          <w:rFonts w:ascii="Times New Roman" w:eastAsia="Times New Roman" w:hAnsi="Times New Roman" w:cs="Times New Roman"/>
          <w:color w:val="000000"/>
          <w:lang w:eastAsia="ru-RU"/>
        </w:rPr>
        <w:softHyphen/>
        <w:t>но</w:t>
      </w:r>
      <w:r w:rsidRPr="00DF57E9">
        <w:rPr>
          <w:rFonts w:ascii="Times New Roman" w:eastAsia="Times New Roman" w:hAnsi="Times New Roman" w:cs="Times New Roman"/>
          <w:color w:val="000000"/>
          <w:lang w:eastAsia="ru-RU"/>
        </w:rPr>
        <w:softHyphen/>
        <w:t>го зачёта</w:t>
      </w:r>
    </w:p>
    <w:p w:rsidR="00A95BC6" w:rsidRPr="00DF57E9" w:rsidRDefault="00A95BC6" w:rsidP="00A95BC6">
      <w:pPr>
        <w:spacing w:after="0" w:line="240" w:lineRule="auto"/>
        <w:ind w:firstLine="375"/>
        <w:jc w:val="both"/>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2) хотя бы 10 сту</w:t>
      </w:r>
      <w:r w:rsidRPr="00DF57E9">
        <w:rPr>
          <w:rFonts w:ascii="Times New Roman" w:eastAsia="Times New Roman" w:hAnsi="Times New Roman" w:cs="Times New Roman"/>
          <w:color w:val="000000"/>
          <w:lang w:eastAsia="ru-RU"/>
        </w:rPr>
        <w:softHyphen/>
        <w:t>ден</w:t>
      </w:r>
      <w:r w:rsidRPr="00DF57E9">
        <w:rPr>
          <w:rFonts w:ascii="Times New Roman" w:eastAsia="Times New Roman" w:hAnsi="Times New Roman" w:cs="Times New Roman"/>
          <w:color w:val="000000"/>
          <w:lang w:eastAsia="ru-RU"/>
        </w:rPr>
        <w:softHyphen/>
        <w:t>тов по</w:t>
      </w:r>
      <w:r w:rsidRPr="00DF57E9">
        <w:rPr>
          <w:rFonts w:ascii="Times New Roman" w:eastAsia="Times New Roman" w:hAnsi="Times New Roman" w:cs="Times New Roman"/>
          <w:color w:val="000000"/>
          <w:lang w:eastAsia="ru-RU"/>
        </w:rPr>
        <w:softHyphen/>
        <w:t>лу</w:t>
      </w:r>
      <w:r w:rsidRPr="00DF57E9">
        <w:rPr>
          <w:rFonts w:ascii="Times New Roman" w:eastAsia="Times New Roman" w:hAnsi="Times New Roman" w:cs="Times New Roman"/>
          <w:color w:val="000000"/>
          <w:lang w:eastAsia="ru-RU"/>
        </w:rPr>
        <w:softHyphen/>
        <w:t>чи</w:t>
      </w:r>
      <w:r w:rsidRPr="00DF57E9">
        <w:rPr>
          <w:rFonts w:ascii="Times New Roman" w:eastAsia="Times New Roman" w:hAnsi="Times New Roman" w:cs="Times New Roman"/>
          <w:color w:val="000000"/>
          <w:lang w:eastAsia="ru-RU"/>
        </w:rPr>
        <w:softHyphen/>
        <w:t>ли зачёты и по экономике, и по ан</w:t>
      </w:r>
      <w:r w:rsidRPr="00DF57E9">
        <w:rPr>
          <w:rFonts w:ascii="Times New Roman" w:eastAsia="Times New Roman" w:hAnsi="Times New Roman" w:cs="Times New Roman"/>
          <w:color w:val="000000"/>
          <w:lang w:eastAsia="ru-RU"/>
        </w:rPr>
        <w:softHyphen/>
        <w:t>глий</w:t>
      </w:r>
      <w:r w:rsidRPr="00DF57E9">
        <w:rPr>
          <w:rFonts w:ascii="Times New Roman" w:eastAsia="Times New Roman" w:hAnsi="Times New Roman" w:cs="Times New Roman"/>
          <w:color w:val="000000"/>
          <w:lang w:eastAsia="ru-RU"/>
        </w:rPr>
        <w:softHyphen/>
        <w:t>ско</w:t>
      </w:r>
      <w:r w:rsidRPr="00DF57E9">
        <w:rPr>
          <w:rFonts w:ascii="Times New Roman" w:eastAsia="Times New Roman" w:hAnsi="Times New Roman" w:cs="Times New Roman"/>
          <w:color w:val="000000"/>
          <w:lang w:eastAsia="ru-RU"/>
        </w:rPr>
        <w:softHyphen/>
        <w:t>му языку</w:t>
      </w:r>
    </w:p>
    <w:p w:rsidR="00A95BC6" w:rsidRPr="00DF57E9" w:rsidRDefault="00A95BC6" w:rsidP="00A95BC6">
      <w:pPr>
        <w:spacing w:after="0" w:line="240" w:lineRule="auto"/>
        <w:ind w:firstLine="375"/>
        <w:jc w:val="both"/>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3) не боль</w:t>
      </w:r>
      <w:r w:rsidRPr="00DF57E9">
        <w:rPr>
          <w:rFonts w:ascii="Times New Roman" w:eastAsia="Times New Roman" w:hAnsi="Times New Roman" w:cs="Times New Roman"/>
          <w:color w:val="000000"/>
          <w:lang w:eastAsia="ru-RU"/>
        </w:rPr>
        <w:softHyphen/>
        <w:t>ше 20 сту</w:t>
      </w:r>
      <w:r w:rsidRPr="00DF57E9">
        <w:rPr>
          <w:rFonts w:ascii="Times New Roman" w:eastAsia="Times New Roman" w:hAnsi="Times New Roman" w:cs="Times New Roman"/>
          <w:color w:val="000000"/>
          <w:lang w:eastAsia="ru-RU"/>
        </w:rPr>
        <w:softHyphen/>
        <w:t>ден</w:t>
      </w:r>
      <w:r w:rsidRPr="00DF57E9">
        <w:rPr>
          <w:rFonts w:ascii="Times New Roman" w:eastAsia="Times New Roman" w:hAnsi="Times New Roman" w:cs="Times New Roman"/>
          <w:color w:val="000000"/>
          <w:lang w:eastAsia="ru-RU"/>
        </w:rPr>
        <w:softHyphen/>
        <w:t>тов по</w:t>
      </w:r>
      <w:r w:rsidRPr="00DF57E9">
        <w:rPr>
          <w:rFonts w:ascii="Times New Roman" w:eastAsia="Times New Roman" w:hAnsi="Times New Roman" w:cs="Times New Roman"/>
          <w:color w:val="000000"/>
          <w:lang w:eastAsia="ru-RU"/>
        </w:rPr>
        <w:softHyphen/>
        <w:t>лу</w:t>
      </w:r>
      <w:r w:rsidRPr="00DF57E9">
        <w:rPr>
          <w:rFonts w:ascii="Times New Roman" w:eastAsia="Times New Roman" w:hAnsi="Times New Roman" w:cs="Times New Roman"/>
          <w:color w:val="000000"/>
          <w:lang w:eastAsia="ru-RU"/>
        </w:rPr>
        <w:softHyphen/>
        <w:t>чи</w:t>
      </w:r>
      <w:r w:rsidRPr="00DF57E9">
        <w:rPr>
          <w:rFonts w:ascii="Times New Roman" w:eastAsia="Times New Roman" w:hAnsi="Times New Roman" w:cs="Times New Roman"/>
          <w:color w:val="000000"/>
          <w:lang w:eastAsia="ru-RU"/>
        </w:rPr>
        <w:softHyphen/>
        <w:t>ли зачёты и по экономике, и по ан</w:t>
      </w:r>
      <w:r w:rsidRPr="00DF57E9">
        <w:rPr>
          <w:rFonts w:ascii="Times New Roman" w:eastAsia="Times New Roman" w:hAnsi="Times New Roman" w:cs="Times New Roman"/>
          <w:color w:val="000000"/>
          <w:lang w:eastAsia="ru-RU"/>
        </w:rPr>
        <w:softHyphen/>
        <w:t>глий</w:t>
      </w:r>
      <w:r w:rsidRPr="00DF57E9">
        <w:rPr>
          <w:rFonts w:ascii="Times New Roman" w:eastAsia="Times New Roman" w:hAnsi="Times New Roman" w:cs="Times New Roman"/>
          <w:color w:val="000000"/>
          <w:lang w:eastAsia="ru-RU"/>
        </w:rPr>
        <w:softHyphen/>
        <w:t>ско</w:t>
      </w:r>
      <w:r w:rsidRPr="00DF57E9">
        <w:rPr>
          <w:rFonts w:ascii="Times New Roman" w:eastAsia="Times New Roman" w:hAnsi="Times New Roman" w:cs="Times New Roman"/>
          <w:color w:val="000000"/>
          <w:lang w:eastAsia="ru-RU"/>
        </w:rPr>
        <w:softHyphen/>
        <w:t>му языку</w:t>
      </w:r>
    </w:p>
    <w:p w:rsidR="00A95BC6" w:rsidRPr="00DF57E9" w:rsidRDefault="00A95BC6" w:rsidP="00A95BC6">
      <w:pPr>
        <w:spacing w:after="0" w:line="240" w:lineRule="auto"/>
        <w:ind w:firstLine="375"/>
        <w:jc w:val="both"/>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4) найдётся студент, ко</w:t>
      </w:r>
      <w:r w:rsidRPr="00DF57E9">
        <w:rPr>
          <w:rFonts w:ascii="Times New Roman" w:eastAsia="Times New Roman" w:hAnsi="Times New Roman" w:cs="Times New Roman"/>
          <w:color w:val="000000"/>
          <w:lang w:eastAsia="ru-RU"/>
        </w:rPr>
        <w:softHyphen/>
        <w:t>то</w:t>
      </w:r>
      <w:r w:rsidRPr="00DF57E9">
        <w:rPr>
          <w:rFonts w:ascii="Times New Roman" w:eastAsia="Times New Roman" w:hAnsi="Times New Roman" w:cs="Times New Roman"/>
          <w:color w:val="000000"/>
          <w:lang w:eastAsia="ru-RU"/>
        </w:rPr>
        <w:softHyphen/>
        <w:t>рый не по</w:t>
      </w:r>
      <w:r w:rsidRPr="00DF57E9">
        <w:rPr>
          <w:rFonts w:ascii="Times New Roman" w:eastAsia="Times New Roman" w:hAnsi="Times New Roman" w:cs="Times New Roman"/>
          <w:color w:val="000000"/>
          <w:lang w:eastAsia="ru-RU"/>
        </w:rPr>
        <w:softHyphen/>
        <w:t>лу</w:t>
      </w:r>
      <w:r w:rsidRPr="00DF57E9">
        <w:rPr>
          <w:rFonts w:ascii="Times New Roman" w:eastAsia="Times New Roman" w:hAnsi="Times New Roman" w:cs="Times New Roman"/>
          <w:color w:val="000000"/>
          <w:lang w:eastAsia="ru-RU"/>
        </w:rPr>
        <w:softHyphen/>
        <w:t>чил зачёта по ан</w:t>
      </w:r>
      <w:r w:rsidRPr="00DF57E9">
        <w:rPr>
          <w:rFonts w:ascii="Times New Roman" w:eastAsia="Times New Roman" w:hAnsi="Times New Roman" w:cs="Times New Roman"/>
          <w:color w:val="000000"/>
          <w:lang w:eastAsia="ru-RU"/>
        </w:rPr>
        <w:softHyphen/>
        <w:t>глий</w:t>
      </w:r>
      <w:r w:rsidRPr="00DF57E9">
        <w:rPr>
          <w:rFonts w:ascii="Times New Roman" w:eastAsia="Times New Roman" w:hAnsi="Times New Roman" w:cs="Times New Roman"/>
          <w:color w:val="000000"/>
          <w:lang w:eastAsia="ru-RU"/>
        </w:rPr>
        <w:softHyphen/>
        <w:t>ско</w:t>
      </w:r>
      <w:r w:rsidRPr="00DF57E9">
        <w:rPr>
          <w:rFonts w:ascii="Times New Roman" w:eastAsia="Times New Roman" w:hAnsi="Times New Roman" w:cs="Times New Roman"/>
          <w:color w:val="000000"/>
          <w:lang w:eastAsia="ru-RU"/>
        </w:rPr>
        <w:softHyphen/>
        <w:t>му языку, но по</w:t>
      </w:r>
      <w:r w:rsidRPr="00DF57E9">
        <w:rPr>
          <w:rFonts w:ascii="Times New Roman" w:eastAsia="Times New Roman" w:hAnsi="Times New Roman" w:cs="Times New Roman"/>
          <w:color w:val="000000"/>
          <w:lang w:eastAsia="ru-RU"/>
        </w:rPr>
        <w:softHyphen/>
        <w:t>лу</w:t>
      </w:r>
      <w:r w:rsidRPr="00DF57E9">
        <w:rPr>
          <w:rFonts w:ascii="Times New Roman" w:eastAsia="Times New Roman" w:hAnsi="Times New Roman" w:cs="Times New Roman"/>
          <w:color w:val="000000"/>
          <w:lang w:eastAsia="ru-RU"/>
        </w:rPr>
        <w:softHyphen/>
        <w:t>чил зачёт по экономике</w:t>
      </w:r>
    </w:p>
    <w:p w:rsidR="00A95BC6" w:rsidRPr="00DF57E9" w:rsidRDefault="00A95BC6" w:rsidP="00A95BC6">
      <w:pPr>
        <w:spacing w:after="0" w:line="240" w:lineRule="auto"/>
        <w:jc w:val="both"/>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 </w:t>
      </w:r>
    </w:p>
    <w:p w:rsidR="00A95BC6" w:rsidRPr="00DF57E9" w:rsidRDefault="00A95BC6" w:rsidP="00A95BC6">
      <w:pPr>
        <w:spacing w:after="0" w:line="240" w:lineRule="auto"/>
        <w:ind w:firstLine="375"/>
        <w:jc w:val="both"/>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В от</w:t>
      </w:r>
      <w:r w:rsidRPr="00DF57E9">
        <w:rPr>
          <w:rFonts w:ascii="Times New Roman" w:eastAsia="Times New Roman" w:hAnsi="Times New Roman" w:cs="Times New Roman"/>
          <w:color w:val="000000"/>
          <w:lang w:eastAsia="ru-RU"/>
        </w:rPr>
        <w:softHyphen/>
        <w:t>ве</w:t>
      </w:r>
      <w:r w:rsidRPr="00DF57E9">
        <w:rPr>
          <w:rFonts w:ascii="Times New Roman" w:eastAsia="Times New Roman" w:hAnsi="Times New Roman" w:cs="Times New Roman"/>
          <w:color w:val="000000"/>
          <w:lang w:eastAsia="ru-RU"/>
        </w:rPr>
        <w:softHyphen/>
        <w:t>те ука</w:t>
      </w:r>
      <w:r w:rsidRPr="00DF57E9">
        <w:rPr>
          <w:rFonts w:ascii="Times New Roman" w:eastAsia="Times New Roman" w:hAnsi="Times New Roman" w:cs="Times New Roman"/>
          <w:color w:val="000000"/>
          <w:lang w:eastAsia="ru-RU"/>
        </w:rPr>
        <w:softHyphen/>
        <w:t>жи</w:t>
      </w:r>
      <w:r w:rsidRPr="00DF57E9">
        <w:rPr>
          <w:rFonts w:ascii="Times New Roman" w:eastAsia="Times New Roman" w:hAnsi="Times New Roman" w:cs="Times New Roman"/>
          <w:color w:val="000000"/>
          <w:lang w:eastAsia="ru-RU"/>
        </w:rPr>
        <w:softHyphen/>
        <w:t>те но</w:t>
      </w:r>
      <w:r w:rsidRPr="00DF57E9">
        <w:rPr>
          <w:rFonts w:ascii="Times New Roman" w:eastAsia="Times New Roman" w:hAnsi="Times New Roman" w:cs="Times New Roman"/>
          <w:color w:val="000000"/>
          <w:lang w:eastAsia="ru-RU"/>
        </w:rPr>
        <w:softHyphen/>
        <w:t>ме</w:t>
      </w:r>
      <w:r w:rsidRPr="00DF57E9">
        <w:rPr>
          <w:rFonts w:ascii="Times New Roman" w:eastAsia="Times New Roman" w:hAnsi="Times New Roman" w:cs="Times New Roman"/>
          <w:color w:val="000000"/>
          <w:lang w:eastAsia="ru-RU"/>
        </w:rPr>
        <w:softHyphen/>
        <w:t>ра вы</w:t>
      </w:r>
      <w:r w:rsidRPr="00DF57E9">
        <w:rPr>
          <w:rFonts w:ascii="Times New Roman" w:eastAsia="Times New Roman" w:hAnsi="Times New Roman" w:cs="Times New Roman"/>
          <w:color w:val="000000"/>
          <w:lang w:eastAsia="ru-RU"/>
        </w:rPr>
        <w:softHyphen/>
        <w:t>бран</w:t>
      </w:r>
      <w:r w:rsidRPr="00DF57E9">
        <w:rPr>
          <w:rFonts w:ascii="Times New Roman" w:eastAsia="Times New Roman" w:hAnsi="Times New Roman" w:cs="Times New Roman"/>
          <w:color w:val="000000"/>
          <w:lang w:eastAsia="ru-RU"/>
        </w:rPr>
        <w:softHyphen/>
        <w:t>ных утвер</w:t>
      </w:r>
      <w:r w:rsidRPr="00DF57E9">
        <w:rPr>
          <w:rFonts w:ascii="Times New Roman" w:eastAsia="Times New Roman" w:hAnsi="Times New Roman" w:cs="Times New Roman"/>
          <w:color w:val="000000"/>
          <w:lang w:eastAsia="ru-RU"/>
        </w:rPr>
        <w:softHyphen/>
        <w:t>жде</w:t>
      </w:r>
      <w:r w:rsidRPr="00DF57E9">
        <w:rPr>
          <w:rFonts w:ascii="Times New Roman" w:eastAsia="Times New Roman" w:hAnsi="Times New Roman" w:cs="Times New Roman"/>
          <w:color w:val="000000"/>
          <w:lang w:eastAsia="ru-RU"/>
        </w:rPr>
        <w:softHyphen/>
        <w:t>ний без пробелов, за</w:t>
      </w:r>
      <w:r w:rsidRPr="00DF57E9">
        <w:rPr>
          <w:rFonts w:ascii="Times New Roman" w:eastAsia="Times New Roman" w:hAnsi="Times New Roman" w:cs="Times New Roman"/>
          <w:color w:val="000000"/>
          <w:lang w:eastAsia="ru-RU"/>
        </w:rPr>
        <w:softHyphen/>
        <w:t>пя</w:t>
      </w:r>
      <w:r w:rsidRPr="00DF57E9">
        <w:rPr>
          <w:rFonts w:ascii="Times New Roman" w:eastAsia="Times New Roman" w:hAnsi="Times New Roman" w:cs="Times New Roman"/>
          <w:color w:val="000000"/>
          <w:lang w:eastAsia="ru-RU"/>
        </w:rPr>
        <w:softHyphen/>
        <w:t>тых и дру</w:t>
      </w:r>
      <w:r w:rsidRPr="00DF57E9">
        <w:rPr>
          <w:rFonts w:ascii="Times New Roman" w:eastAsia="Times New Roman" w:hAnsi="Times New Roman" w:cs="Times New Roman"/>
          <w:color w:val="000000"/>
          <w:lang w:eastAsia="ru-RU"/>
        </w:rPr>
        <w:softHyphen/>
        <w:t>гих до</w:t>
      </w:r>
      <w:r w:rsidRPr="00DF57E9">
        <w:rPr>
          <w:rFonts w:ascii="Times New Roman" w:eastAsia="Times New Roman" w:hAnsi="Times New Roman" w:cs="Times New Roman"/>
          <w:color w:val="000000"/>
          <w:lang w:eastAsia="ru-RU"/>
        </w:rPr>
        <w:softHyphen/>
        <w:t>пол</w:t>
      </w:r>
      <w:r w:rsidRPr="00DF57E9">
        <w:rPr>
          <w:rFonts w:ascii="Times New Roman" w:eastAsia="Times New Roman" w:hAnsi="Times New Roman" w:cs="Times New Roman"/>
          <w:color w:val="000000"/>
          <w:lang w:eastAsia="ru-RU"/>
        </w:rPr>
        <w:softHyphen/>
        <w:t>ни</w:t>
      </w:r>
      <w:r w:rsidRPr="00DF57E9">
        <w:rPr>
          <w:rFonts w:ascii="Times New Roman" w:eastAsia="Times New Roman" w:hAnsi="Times New Roman" w:cs="Times New Roman"/>
          <w:color w:val="000000"/>
          <w:lang w:eastAsia="ru-RU"/>
        </w:rPr>
        <w:softHyphen/>
        <w:t>тель</w:t>
      </w:r>
      <w:r w:rsidRPr="00DF57E9">
        <w:rPr>
          <w:rFonts w:ascii="Times New Roman" w:eastAsia="Times New Roman" w:hAnsi="Times New Roman" w:cs="Times New Roman"/>
          <w:color w:val="000000"/>
          <w:lang w:eastAsia="ru-RU"/>
        </w:rPr>
        <w:softHyphen/>
        <w:t>ных символов.</w:t>
      </w:r>
    </w:p>
    <w:p w:rsidR="00A95BC6" w:rsidRPr="00DF57E9" w:rsidRDefault="00A95BC6" w:rsidP="00A95BC6">
      <w:pPr>
        <w:spacing w:after="0" w:line="240" w:lineRule="auto"/>
        <w:ind w:firstLine="375"/>
        <w:jc w:val="both"/>
        <w:rPr>
          <w:rFonts w:ascii="Times New Roman" w:eastAsia="Times New Roman" w:hAnsi="Times New Roman" w:cs="Times New Roman"/>
          <w:color w:val="000000"/>
          <w:lang w:eastAsia="ru-RU"/>
        </w:rPr>
      </w:pPr>
      <w:r w:rsidRPr="00DF57E9">
        <w:rPr>
          <w:rFonts w:ascii="Times New Roman" w:eastAsia="Times New Roman" w:hAnsi="Times New Roman" w:cs="Times New Roman"/>
          <w:b/>
          <w:bCs/>
          <w:color w:val="000000"/>
          <w:lang w:eastAsia="ru-RU"/>
        </w:rPr>
        <w:lastRenderedPageBreak/>
        <w:t>19. </w:t>
      </w:r>
      <w:r w:rsidRPr="00DF57E9">
        <w:rPr>
          <w:rFonts w:ascii="Times New Roman" w:eastAsia="Times New Roman" w:hAnsi="Times New Roman" w:cs="Times New Roman"/>
          <w:color w:val="000000"/>
          <w:lang w:eastAsia="ru-RU"/>
        </w:rPr>
        <w:t>Приведите при</w:t>
      </w:r>
      <w:r w:rsidRPr="00DF57E9">
        <w:rPr>
          <w:rFonts w:ascii="Times New Roman" w:eastAsia="Times New Roman" w:hAnsi="Times New Roman" w:cs="Times New Roman"/>
          <w:color w:val="000000"/>
          <w:lang w:eastAsia="ru-RU"/>
        </w:rPr>
        <w:softHyphen/>
        <w:t>мер трёхзначного на</w:t>
      </w:r>
      <w:r w:rsidRPr="00DF57E9">
        <w:rPr>
          <w:rFonts w:ascii="Times New Roman" w:eastAsia="Times New Roman" w:hAnsi="Times New Roman" w:cs="Times New Roman"/>
          <w:color w:val="000000"/>
          <w:lang w:eastAsia="ru-RU"/>
        </w:rPr>
        <w:softHyphen/>
        <w:t>ту</w:t>
      </w:r>
      <w:r w:rsidRPr="00DF57E9">
        <w:rPr>
          <w:rFonts w:ascii="Times New Roman" w:eastAsia="Times New Roman" w:hAnsi="Times New Roman" w:cs="Times New Roman"/>
          <w:color w:val="000000"/>
          <w:lang w:eastAsia="ru-RU"/>
        </w:rPr>
        <w:softHyphen/>
        <w:t>раль</w:t>
      </w:r>
      <w:r w:rsidRPr="00DF57E9">
        <w:rPr>
          <w:rFonts w:ascii="Times New Roman" w:eastAsia="Times New Roman" w:hAnsi="Times New Roman" w:cs="Times New Roman"/>
          <w:color w:val="000000"/>
          <w:lang w:eastAsia="ru-RU"/>
        </w:rPr>
        <w:softHyphen/>
        <w:t>но</w:t>
      </w:r>
      <w:r w:rsidRPr="00DF57E9">
        <w:rPr>
          <w:rFonts w:ascii="Times New Roman" w:eastAsia="Times New Roman" w:hAnsi="Times New Roman" w:cs="Times New Roman"/>
          <w:color w:val="000000"/>
          <w:lang w:eastAsia="ru-RU"/>
        </w:rPr>
        <w:softHyphen/>
        <w:t>го числа, боль</w:t>
      </w:r>
      <w:r w:rsidRPr="00DF57E9">
        <w:rPr>
          <w:rFonts w:ascii="Times New Roman" w:eastAsia="Times New Roman" w:hAnsi="Times New Roman" w:cs="Times New Roman"/>
          <w:color w:val="000000"/>
          <w:lang w:eastAsia="ru-RU"/>
        </w:rPr>
        <w:softHyphen/>
        <w:t>ше</w:t>
      </w:r>
      <w:r w:rsidRPr="00DF57E9">
        <w:rPr>
          <w:rFonts w:ascii="Times New Roman" w:eastAsia="Times New Roman" w:hAnsi="Times New Roman" w:cs="Times New Roman"/>
          <w:color w:val="000000"/>
          <w:lang w:eastAsia="ru-RU"/>
        </w:rPr>
        <w:softHyphen/>
        <w:t>го 500, ко</w:t>
      </w:r>
      <w:r w:rsidRPr="00DF57E9">
        <w:rPr>
          <w:rFonts w:ascii="Times New Roman" w:eastAsia="Times New Roman" w:hAnsi="Times New Roman" w:cs="Times New Roman"/>
          <w:color w:val="000000"/>
          <w:lang w:eastAsia="ru-RU"/>
        </w:rPr>
        <w:softHyphen/>
        <w:t>то</w:t>
      </w:r>
      <w:r w:rsidRPr="00DF57E9">
        <w:rPr>
          <w:rFonts w:ascii="Times New Roman" w:eastAsia="Times New Roman" w:hAnsi="Times New Roman" w:cs="Times New Roman"/>
          <w:color w:val="000000"/>
          <w:lang w:eastAsia="ru-RU"/>
        </w:rPr>
        <w:softHyphen/>
        <w:t>рое при де</w:t>
      </w:r>
      <w:r w:rsidRPr="00DF57E9">
        <w:rPr>
          <w:rFonts w:ascii="Times New Roman" w:eastAsia="Times New Roman" w:hAnsi="Times New Roman" w:cs="Times New Roman"/>
          <w:color w:val="000000"/>
          <w:lang w:eastAsia="ru-RU"/>
        </w:rPr>
        <w:softHyphen/>
        <w:t>ле</w:t>
      </w:r>
      <w:r w:rsidRPr="00DF57E9">
        <w:rPr>
          <w:rFonts w:ascii="Times New Roman" w:eastAsia="Times New Roman" w:hAnsi="Times New Roman" w:cs="Times New Roman"/>
          <w:color w:val="000000"/>
          <w:lang w:eastAsia="ru-RU"/>
        </w:rPr>
        <w:softHyphen/>
        <w:t>нии на 8 и на 5 даёт рав</w:t>
      </w:r>
      <w:r w:rsidRPr="00DF57E9">
        <w:rPr>
          <w:rFonts w:ascii="Times New Roman" w:eastAsia="Times New Roman" w:hAnsi="Times New Roman" w:cs="Times New Roman"/>
          <w:color w:val="000000"/>
          <w:lang w:eastAsia="ru-RU"/>
        </w:rPr>
        <w:softHyphen/>
        <w:t>ные ненулевые остат</w:t>
      </w:r>
      <w:r w:rsidRPr="00DF57E9">
        <w:rPr>
          <w:rFonts w:ascii="Times New Roman" w:eastAsia="Times New Roman" w:hAnsi="Times New Roman" w:cs="Times New Roman"/>
          <w:color w:val="000000"/>
          <w:lang w:eastAsia="ru-RU"/>
        </w:rPr>
        <w:softHyphen/>
        <w:t>ки и сред</w:t>
      </w:r>
      <w:r w:rsidRPr="00DF57E9">
        <w:rPr>
          <w:rFonts w:ascii="Times New Roman" w:eastAsia="Times New Roman" w:hAnsi="Times New Roman" w:cs="Times New Roman"/>
          <w:color w:val="000000"/>
          <w:lang w:eastAsia="ru-RU"/>
        </w:rPr>
        <w:softHyphen/>
        <w:t>няя цифра ко</w:t>
      </w:r>
      <w:r w:rsidRPr="00DF57E9">
        <w:rPr>
          <w:rFonts w:ascii="Times New Roman" w:eastAsia="Times New Roman" w:hAnsi="Times New Roman" w:cs="Times New Roman"/>
          <w:color w:val="000000"/>
          <w:lang w:eastAsia="ru-RU"/>
        </w:rPr>
        <w:softHyphen/>
        <w:t>то</w:t>
      </w:r>
      <w:r w:rsidRPr="00DF57E9">
        <w:rPr>
          <w:rFonts w:ascii="Times New Roman" w:eastAsia="Times New Roman" w:hAnsi="Times New Roman" w:cs="Times New Roman"/>
          <w:color w:val="000000"/>
          <w:lang w:eastAsia="ru-RU"/>
        </w:rPr>
        <w:softHyphen/>
        <w:t>ро</w:t>
      </w:r>
      <w:r w:rsidRPr="00DF57E9">
        <w:rPr>
          <w:rFonts w:ascii="Times New Roman" w:eastAsia="Times New Roman" w:hAnsi="Times New Roman" w:cs="Times New Roman"/>
          <w:color w:val="000000"/>
          <w:lang w:eastAsia="ru-RU"/>
        </w:rPr>
        <w:softHyphen/>
        <w:t>го является сред</w:t>
      </w:r>
      <w:r w:rsidRPr="00DF57E9">
        <w:rPr>
          <w:rFonts w:ascii="Times New Roman" w:eastAsia="Times New Roman" w:hAnsi="Times New Roman" w:cs="Times New Roman"/>
          <w:color w:val="000000"/>
          <w:lang w:eastAsia="ru-RU"/>
        </w:rPr>
        <w:softHyphen/>
        <w:t>ним арифметическим край</w:t>
      </w:r>
      <w:r w:rsidRPr="00DF57E9">
        <w:rPr>
          <w:rFonts w:ascii="Times New Roman" w:eastAsia="Times New Roman" w:hAnsi="Times New Roman" w:cs="Times New Roman"/>
          <w:color w:val="000000"/>
          <w:lang w:eastAsia="ru-RU"/>
        </w:rPr>
        <w:softHyphen/>
        <w:t>них цифр. В от</w:t>
      </w:r>
      <w:r w:rsidRPr="00DF57E9">
        <w:rPr>
          <w:rFonts w:ascii="Times New Roman" w:eastAsia="Times New Roman" w:hAnsi="Times New Roman" w:cs="Times New Roman"/>
          <w:color w:val="000000"/>
          <w:lang w:eastAsia="ru-RU"/>
        </w:rPr>
        <w:softHyphen/>
        <w:t>ве</w:t>
      </w:r>
      <w:r w:rsidRPr="00DF57E9">
        <w:rPr>
          <w:rFonts w:ascii="Times New Roman" w:eastAsia="Times New Roman" w:hAnsi="Times New Roman" w:cs="Times New Roman"/>
          <w:color w:val="000000"/>
          <w:lang w:eastAsia="ru-RU"/>
        </w:rPr>
        <w:softHyphen/>
        <w:t>те укажите ровно одно такое число.</w:t>
      </w:r>
    </w:p>
    <w:p w:rsidR="00A95BC6" w:rsidRPr="00DF57E9" w:rsidRDefault="00A95BC6" w:rsidP="00A95BC6">
      <w:pPr>
        <w:spacing w:after="0" w:line="240" w:lineRule="auto"/>
        <w:ind w:firstLine="375"/>
        <w:jc w:val="both"/>
        <w:rPr>
          <w:rFonts w:ascii="Times New Roman" w:eastAsia="Times New Roman" w:hAnsi="Times New Roman" w:cs="Times New Roman"/>
          <w:color w:val="000000"/>
          <w:lang w:eastAsia="ru-RU"/>
        </w:rPr>
      </w:pPr>
      <w:r w:rsidRPr="00DF57E9">
        <w:rPr>
          <w:rFonts w:ascii="Times New Roman" w:eastAsia="Times New Roman" w:hAnsi="Times New Roman" w:cs="Times New Roman"/>
          <w:b/>
          <w:bCs/>
          <w:color w:val="000000"/>
          <w:lang w:eastAsia="ru-RU"/>
        </w:rPr>
        <w:t>20. </w:t>
      </w:r>
      <w:r w:rsidRPr="00DF57E9">
        <w:rPr>
          <w:rFonts w:ascii="Times New Roman" w:eastAsia="Times New Roman" w:hAnsi="Times New Roman" w:cs="Times New Roman"/>
          <w:color w:val="000000"/>
          <w:lang w:eastAsia="ru-RU"/>
        </w:rPr>
        <w:t>В об</w:t>
      </w:r>
      <w:r w:rsidRPr="00DF57E9">
        <w:rPr>
          <w:rFonts w:ascii="Times New Roman" w:eastAsia="Times New Roman" w:hAnsi="Times New Roman" w:cs="Times New Roman"/>
          <w:color w:val="000000"/>
          <w:lang w:eastAsia="ru-RU"/>
        </w:rPr>
        <w:softHyphen/>
        <w:t>мен</w:t>
      </w:r>
      <w:r w:rsidRPr="00DF57E9">
        <w:rPr>
          <w:rFonts w:ascii="Times New Roman" w:eastAsia="Times New Roman" w:hAnsi="Times New Roman" w:cs="Times New Roman"/>
          <w:color w:val="000000"/>
          <w:lang w:eastAsia="ru-RU"/>
        </w:rPr>
        <w:softHyphen/>
        <w:t>ном пунк</w:t>
      </w:r>
      <w:r w:rsidRPr="00DF57E9">
        <w:rPr>
          <w:rFonts w:ascii="Times New Roman" w:eastAsia="Times New Roman" w:hAnsi="Times New Roman" w:cs="Times New Roman"/>
          <w:color w:val="000000"/>
          <w:lang w:eastAsia="ru-RU"/>
        </w:rPr>
        <w:softHyphen/>
        <w:t>те можно со</w:t>
      </w:r>
      <w:r w:rsidRPr="00DF57E9">
        <w:rPr>
          <w:rFonts w:ascii="Times New Roman" w:eastAsia="Times New Roman" w:hAnsi="Times New Roman" w:cs="Times New Roman"/>
          <w:color w:val="000000"/>
          <w:lang w:eastAsia="ru-RU"/>
        </w:rPr>
        <w:softHyphen/>
        <w:t>вер</w:t>
      </w:r>
      <w:r w:rsidRPr="00DF57E9">
        <w:rPr>
          <w:rFonts w:ascii="Times New Roman" w:eastAsia="Times New Roman" w:hAnsi="Times New Roman" w:cs="Times New Roman"/>
          <w:color w:val="000000"/>
          <w:lang w:eastAsia="ru-RU"/>
        </w:rPr>
        <w:softHyphen/>
        <w:t>шить одну из двух операций:</w:t>
      </w:r>
    </w:p>
    <w:p w:rsidR="00A95BC6" w:rsidRPr="00DF57E9" w:rsidRDefault="00A95BC6" w:rsidP="00A95BC6">
      <w:pPr>
        <w:spacing w:after="0" w:line="240" w:lineRule="auto"/>
        <w:ind w:firstLine="375"/>
        <w:jc w:val="both"/>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1) за 3 зо</w:t>
      </w:r>
      <w:r w:rsidRPr="00DF57E9">
        <w:rPr>
          <w:rFonts w:ascii="Times New Roman" w:eastAsia="Times New Roman" w:hAnsi="Times New Roman" w:cs="Times New Roman"/>
          <w:color w:val="000000"/>
          <w:lang w:eastAsia="ru-RU"/>
        </w:rPr>
        <w:softHyphen/>
        <w:t>ло</w:t>
      </w:r>
      <w:r w:rsidRPr="00DF57E9">
        <w:rPr>
          <w:rFonts w:ascii="Times New Roman" w:eastAsia="Times New Roman" w:hAnsi="Times New Roman" w:cs="Times New Roman"/>
          <w:color w:val="000000"/>
          <w:lang w:eastAsia="ru-RU"/>
        </w:rPr>
        <w:softHyphen/>
        <w:t>тых мо</w:t>
      </w:r>
      <w:r w:rsidRPr="00DF57E9">
        <w:rPr>
          <w:rFonts w:ascii="Times New Roman" w:eastAsia="Times New Roman" w:hAnsi="Times New Roman" w:cs="Times New Roman"/>
          <w:color w:val="000000"/>
          <w:lang w:eastAsia="ru-RU"/>
        </w:rPr>
        <w:softHyphen/>
        <w:t>не</w:t>
      </w:r>
      <w:r w:rsidRPr="00DF57E9">
        <w:rPr>
          <w:rFonts w:ascii="Times New Roman" w:eastAsia="Times New Roman" w:hAnsi="Times New Roman" w:cs="Times New Roman"/>
          <w:color w:val="000000"/>
          <w:lang w:eastAsia="ru-RU"/>
        </w:rPr>
        <w:softHyphen/>
        <w:t>ты по</w:t>
      </w:r>
      <w:r w:rsidRPr="00DF57E9">
        <w:rPr>
          <w:rFonts w:ascii="Times New Roman" w:eastAsia="Times New Roman" w:hAnsi="Times New Roman" w:cs="Times New Roman"/>
          <w:color w:val="000000"/>
          <w:lang w:eastAsia="ru-RU"/>
        </w:rPr>
        <w:softHyphen/>
        <w:t>лу</w:t>
      </w:r>
      <w:r w:rsidRPr="00DF57E9">
        <w:rPr>
          <w:rFonts w:ascii="Times New Roman" w:eastAsia="Times New Roman" w:hAnsi="Times New Roman" w:cs="Times New Roman"/>
          <w:color w:val="000000"/>
          <w:lang w:eastAsia="ru-RU"/>
        </w:rPr>
        <w:softHyphen/>
        <w:t>чить 4 се</w:t>
      </w:r>
      <w:r w:rsidRPr="00DF57E9">
        <w:rPr>
          <w:rFonts w:ascii="Times New Roman" w:eastAsia="Times New Roman" w:hAnsi="Times New Roman" w:cs="Times New Roman"/>
          <w:color w:val="000000"/>
          <w:lang w:eastAsia="ru-RU"/>
        </w:rPr>
        <w:softHyphen/>
        <w:t>реб</w:t>
      </w:r>
      <w:r w:rsidRPr="00DF57E9">
        <w:rPr>
          <w:rFonts w:ascii="Times New Roman" w:eastAsia="Times New Roman" w:hAnsi="Times New Roman" w:cs="Times New Roman"/>
          <w:color w:val="000000"/>
          <w:lang w:eastAsia="ru-RU"/>
        </w:rPr>
        <w:softHyphen/>
        <w:t>ря</w:t>
      </w:r>
      <w:r w:rsidRPr="00DF57E9">
        <w:rPr>
          <w:rFonts w:ascii="Times New Roman" w:eastAsia="Times New Roman" w:hAnsi="Times New Roman" w:cs="Times New Roman"/>
          <w:color w:val="000000"/>
          <w:lang w:eastAsia="ru-RU"/>
        </w:rPr>
        <w:softHyphen/>
        <w:t>ных и одну медную;</w:t>
      </w:r>
    </w:p>
    <w:p w:rsidR="00A95BC6" w:rsidRPr="00DF57E9" w:rsidRDefault="00A95BC6" w:rsidP="00A95BC6">
      <w:pPr>
        <w:spacing w:after="0" w:line="240" w:lineRule="auto"/>
        <w:ind w:firstLine="375"/>
        <w:jc w:val="both"/>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2) за 7 се</w:t>
      </w:r>
      <w:r w:rsidRPr="00DF57E9">
        <w:rPr>
          <w:rFonts w:ascii="Times New Roman" w:eastAsia="Times New Roman" w:hAnsi="Times New Roman" w:cs="Times New Roman"/>
          <w:color w:val="000000"/>
          <w:lang w:eastAsia="ru-RU"/>
        </w:rPr>
        <w:softHyphen/>
        <w:t>реб</w:t>
      </w:r>
      <w:r w:rsidRPr="00DF57E9">
        <w:rPr>
          <w:rFonts w:ascii="Times New Roman" w:eastAsia="Times New Roman" w:hAnsi="Times New Roman" w:cs="Times New Roman"/>
          <w:color w:val="000000"/>
          <w:lang w:eastAsia="ru-RU"/>
        </w:rPr>
        <w:softHyphen/>
        <w:t>ря</w:t>
      </w:r>
      <w:r w:rsidRPr="00DF57E9">
        <w:rPr>
          <w:rFonts w:ascii="Times New Roman" w:eastAsia="Times New Roman" w:hAnsi="Times New Roman" w:cs="Times New Roman"/>
          <w:color w:val="000000"/>
          <w:lang w:eastAsia="ru-RU"/>
        </w:rPr>
        <w:softHyphen/>
        <w:t>ных монет по</w:t>
      </w:r>
      <w:r w:rsidRPr="00DF57E9">
        <w:rPr>
          <w:rFonts w:ascii="Times New Roman" w:eastAsia="Times New Roman" w:hAnsi="Times New Roman" w:cs="Times New Roman"/>
          <w:color w:val="000000"/>
          <w:lang w:eastAsia="ru-RU"/>
        </w:rPr>
        <w:softHyphen/>
        <w:t>лу</w:t>
      </w:r>
      <w:r w:rsidRPr="00DF57E9">
        <w:rPr>
          <w:rFonts w:ascii="Times New Roman" w:eastAsia="Times New Roman" w:hAnsi="Times New Roman" w:cs="Times New Roman"/>
          <w:color w:val="000000"/>
          <w:lang w:eastAsia="ru-RU"/>
        </w:rPr>
        <w:softHyphen/>
        <w:t>чить 4 зо</w:t>
      </w:r>
      <w:r w:rsidRPr="00DF57E9">
        <w:rPr>
          <w:rFonts w:ascii="Times New Roman" w:eastAsia="Times New Roman" w:hAnsi="Times New Roman" w:cs="Times New Roman"/>
          <w:color w:val="000000"/>
          <w:lang w:eastAsia="ru-RU"/>
        </w:rPr>
        <w:softHyphen/>
        <w:t>ло</w:t>
      </w:r>
      <w:r w:rsidRPr="00DF57E9">
        <w:rPr>
          <w:rFonts w:ascii="Times New Roman" w:eastAsia="Times New Roman" w:hAnsi="Times New Roman" w:cs="Times New Roman"/>
          <w:color w:val="000000"/>
          <w:lang w:eastAsia="ru-RU"/>
        </w:rPr>
        <w:softHyphen/>
        <w:t>тых и одну медную.</w:t>
      </w:r>
    </w:p>
    <w:p w:rsidR="00A95BC6" w:rsidRPr="00DF57E9" w:rsidRDefault="00A95BC6" w:rsidP="00A95BC6">
      <w:pPr>
        <w:spacing w:after="0" w:line="240" w:lineRule="auto"/>
        <w:ind w:firstLine="375"/>
        <w:jc w:val="both"/>
        <w:rPr>
          <w:rFonts w:ascii="Times New Roman" w:eastAsia="Times New Roman" w:hAnsi="Times New Roman" w:cs="Times New Roman"/>
          <w:color w:val="000000"/>
          <w:lang w:eastAsia="ru-RU"/>
        </w:rPr>
      </w:pPr>
      <w:r w:rsidRPr="00DF57E9">
        <w:rPr>
          <w:rFonts w:ascii="Times New Roman" w:eastAsia="Times New Roman" w:hAnsi="Times New Roman" w:cs="Times New Roman"/>
          <w:color w:val="000000"/>
          <w:lang w:eastAsia="ru-RU"/>
        </w:rPr>
        <w:t>У Ни</w:t>
      </w:r>
      <w:r w:rsidRPr="00DF57E9">
        <w:rPr>
          <w:rFonts w:ascii="Times New Roman" w:eastAsia="Times New Roman" w:hAnsi="Times New Roman" w:cs="Times New Roman"/>
          <w:color w:val="000000"/>
          <w:lang w:eastAsia="ru-RU"/>
        </w:rPr>
        <w:softHyphen/>
        <w:t>ко</w:t>
      </w:r>
      <w:r w:rsidRPr="00DF57E9">
        <w:rPr>
          <w:rFonts w:ascii="Times New Roman" w:eastAsia="Times New Roman" w:hAnsi="Times New Roman" w:cs="Times New Roman"/>
          <w:color w:val="000000"/>
          <w:lang w:eastAsia="ru-RU"/>
        </w:rPr>
        <w:softHyphen/>
        <w:t>лы были толь</w:t>
      </w:r>
      <w:r w:rsidRPr="00DF57E9">
        <w:rPr>
          <w:rFonts w:ascii="Times New Roman" w:eastAsia="Times New Roman" w:hAnsi="Times New Roman" w:cs="Times New Roman"/>
          <w:color w:val="000000"/>
          <w:lang w:eastAsia="ru-RU"/>
        </w:rPr>
        <w:softHyphen/>
        <w:t>ко се</w:t>
      </w:r>
      <w:r w:rsidRPr="00DF57E9">
        <w:rPr>
          <w:rFonts w:ascii="Times New Roman" w:eastAsia="Times New Roman" w:hAnsi="Times New Roman" w:cs="Times New Roman"/>
          <w:color w:val="000000"/>
          <w:lang w:eastAsia="ru-RU"/>
        </w:rPr>
        <w:softHyphen/>
        <w:t>реб</w:t>
      </w:r>
      <w:r w:rsidRPr="00DF57E9">
        <w:rPr>
          <w:rFonts w:ascii="Times New Roman" w:eastAsia="Times New Roman" w:hAnsi="Times New Roman" w:cs="Times New Roman"/>
          <w:color w:val="000000"/>
          <w:lang w:eastAsia="ru-RU"/>
        </w:rPr>
        <w:softHyphen/>
        <w:t>ря</w:t>
      </w:r>
      <w:r w:rsidRPr="00DF57E9">
        <w:rPr>
          <w:rFonts w:ascii="Times New Roman" w:eastAsia="Times New Roman" w:hAnsi="Times New Roman" w:cs="Times New Roman"/>
          <w:color w:val="000000"/>
          <w:lang w:eastAsia="ru-RU"/>
        </w:rPr>
        <w:softHyphen/>
        <w:t>ные монеты. После по</w:t>
      </w:r>
      <w:r w:rsidRPr="00DF57E9">
        <w:rPr>
          <w:rFonts w:ascii="Times New Roman" w:eastAsia="Times New Roman" w:hAnsi="Times New Roman" w:cs="Times New Roman"/>
          <w:color w:val="000000"/>
          <w:lang w:eastAsia="ru-RU"/>
        </w:rPr>
        <w:softHyphen/>
        <w:t>се</w:t>
      </w:r>
      <w:r w:rsidRPr="00DF57E9">
        <w:rPr>
          <w:rFonts w:ascii="Times New Roman" w:eastAsia="Times New Roman" w:hAnsi="Times New Roman" w:cs="Times New Roman"/>
          <w:color w:val="000000"/>
          <w:lang w:eastAsia="ru-RU"/>
        </w:rPr>
        <w:softHyphen/>
        <w:t>ще</w:t>
      </w:r>
      <w:r w:rsidRPr="00DF57E9">
        <w:rPr>
          <w:rFonts w:ascii="Times New Roman" w:eastAsia="Times New Roman" w:hAnsi="Times New Roman" w:cs="Times New Roman"/>
          <w:color w:val="000000"/>
          <w:lang w:eastAsia="ru-RU"/>
        </w:rPr>
        <w:softHyphen/>
        <w:t>ний об</w:t>
      </w:r>
      <w:r w:rsidRPr="00DF57E9">
        <w:rPr>
          <w:rFonts w:ascii="Times New Roman" w:eastAsia="Times New Roman" w:hAnsi="Times New Roman" w:cs="Times New Roman"/>
          <w:color w:val="000000"/>
          <w:lang w:eastAsia="ru-RU"/>
        </w:rPr>
        <w:softHyphen/>
        <w:t>мен</w:t>
      </w:r>
      <w:r w:rsidRPr="00DF57E9">
        <w:rPr>
          <w:rFonts w:ascii="Times New Roman" w:eastAsia="Times New Roman" w:hAnsi="Times New Roman" w:cs="Times New Roman"/>
          <w:color w:val="000000"/>
          <w:lang w:eastAsia="ru-RU"/>
        </w:rPr>
        <w:softHyphen/>
        <w:t>но</w:t>
      </w:r>
      <w:r w:rsidRPr="00DF57E9">
        <w:rPr>
          <w:rFonts w:ascii="Times New Roman" w:eastAsia="Times New Roman" w:hAnsi="Times New Roman" w:cs="Times New Roman"/>
          <w:color w:val="000000"/>
          <w:lang w:eastAsia="ru-RU"/>
        </w:rPr>
        <w:softHyphen/>
        <w:t>го пунк</w:t>
      </w:r>
      <w:r w:rsidRPr="00DF57E9">
        <w:rPr>
          <w:rFonts w:ascii="Times New Roman" w:eastAsia="Times New Roman" w:hAnsi="Times New Roman" w:cs="Times New Roman"/>
          <w:color w:val="000000"/>
          <w:lang w:eastAsia="ru-RU"/>
        </w:rPr>
        <w:softHyphen/>
        <w:t>та се</w:t>
      </w:r>
      <w:r w:rsidRPr="00DF57E9">
        <w:rPr>
          <w:rFonts w:ascii="Times New Roman" w:eastAsia="Times New Roman" w:hAnsi="Times New Roman" w:cs="Times New Roman"/>
          <w:color w:val="000000"/>
          <w:lang w:eastAsia="ru-RU"/>
        </w:rPr>
        <w:softHyphen/>
        <w:t>реб</w:t>
      </w:r>
      <w:r w:rsidRPr="00DF57E9">
        <w:rPr>
          <w:rFonts w:ascii="Times New Roman" w:eastAsia="Times New Roman" w:hAnsi="Times New Roman" w:cs="Times New Roman"/>
          <w:color w:val="000000"/>
          <w:lang w:eastAsia="ru-RU"/>
        </w:rPr>
        <w:softHyphen/>
        <w:t>ря</w:t>
      </w:r>
      <w:r w:rsidRPr="00DF57E9">
        <w:rPr>
          <w:rFonts w:ascii="Times New Roman" w:eastAsia="Times New Roman" w:hAnsi="Times New Roman" w:cs="Times New Roman"/>
          <w:color w:val="000000"/>
          <w:lang w:eastAsia="ru-RU"/>
        </w:rPr>
        <w:softHyphen/>
        <w:t>ных монет у него стало меньше, зо</w:t>
      </w:r>
      <w:r w:rsidRPr="00DF57E9">
        <w:rPr>
          <w:rFonts w:ascii="Times New Roman" w:eastAsia="Times New Roman" w:hAnsi="Times New Roman" w:cs="Times New Roman"/>
          <w:color w:val="000000"/>
          <w:lang w:eastAsia="ru-RU"/>
        </w:rPr>
        <w:softHyphen/>
        <w:t>ло</w:t>
      </w:r>
      <w:r w:rsidRPr="00DF57E9">
        <w:rPr>
          <w:rFonts w:ascii="Times New Roman" w:eastAsia="Times New Roman" w:hAnsi="Times New Roman" w:cs="Times New Roman"/>
          <w:color w:val="000000"/>
          <w:lang w:eastAsia="ru-RU"/>
        </w:rPr>
        <w:softHyphen/>
        <w:t>тых не появилось, зато по</w:t>
      </w:r>
      <w:r w:rsidRPr="00DF57E9">
        <w:rPr>
          <w:rFonts w:ascii="Times New Roman" w:eastAsia="Times New Roman" w:hAnsi="Times New Roman" w:cs="Times New Roman"/>
          <w:color w:val="000000"/>
          <w:lang w:eastAsia="ru-RU"/>
        </w:rPr>
        <w:softHyphen/>
        <w:t>яви</w:t>
      </w:r>
      <w:r w:rsidRPr="00DF57E9">
        <w:rPr>
          <w:rFonts w:ascii="Times New Roman" w:eastAsia="Times New Roman" w:hAnsi="Times New Roman" w:cs="Times New Roman"/>
          <w:color w:val="000000"/>
          <w:lang w:eastAsia="ru-RU"/>
        </w:rPr>
        <w:softHyphen/>
        <w:t>лось 42 медных. На сколь</w:t>
      </w:r>
      <w:r w:rsidRPr="00DF57E9">
        <w:rPr>
          <w:rFonts w:ascii="Times New Roman" w:eastAsia="Times New Roman" w:hAnsi="Times New Roman" w:cs="Times New Roman"/>
          <w:color w:val="000000"/>
          <w:lang w:eastAsia="ru-RU"/>
        </w:rPr>
        <w:softHyphen/>
        <w:t>ко умень</w:t>
      </w:r>
      <w:r w:rsidRPr="00DF57E9">
        <w:rPr>
          <w:rFonts w:ascii="Times New Roman" w:eastAsia="Times New Roman" w:hAnsi="Times New Roman" w:cs="Times New Roman"/>
          <w:color w:val="000000"/>
          <w:lang w:eastAsia="ru-RU"/>
        </w:rPr>
        <w:softHyphen/>
        <w:t>ши</w:t>
      </w:r>
      <w:r w:rsidRPr="00DF57E9">
        <w:rPr>
          <w:rFonts w:ascii="Times New Roman" w:eastAsia="Times New Roman" w:hAnsi="Times New Roman" w:cs="Times New Roman"/>
          <w:color w:val="000000"/>
          <w:lang w:eastAsia="ru-RU"/>
        </w:rPr>
        <w:softHyphen/>
        <w:t>лось ко</w:t>
      </w:r>
      <w:r w:rsidRPr="00DF57E9">
        <w:rPr>
          <w:rFonts w:ascii="Times New Roman" w:eastAsia="Times New Roman" w:hAnsi="Times New Roman" w:cs="Times New Roman"/>
          <w:color w:val="000000"/>
          <w:lang w:eastAsia="ru-RU"/>
        </w:rPr>
        <w:softHyphen/>
        <w:t>ли</w:t>
      </w:r>
      <w:r w:rsidRPr="00DF57E9">
        <w:rPr>
          <w:rFonts w:ascii="Times New Roman" w:eastAsia="Times New Roman" w:hAnsi="Times New Roman" w:cs="Times New Roman"/>
          <w:color w:val="000000"/>
          <w:lang w:eastAsia="ru-RU"/>
        </w:rPr>
        <w:softHyphen/>
        <w:t>че</w:t>
      </w:r>
      <w:r w:rsidRPr="00DF57E9">
        <w:rPr>
          <w:rFonts w:ascii="Times New Roman" w:eastAsia="Times New Roman" w:hAnsi="Times New Roman" w:cs="Times New Roman"/>
          <w:color w:val="000000"/>
          <w:lang w:eastAsia="ru-RU"/>
        </w:rPr>
        <w:softHyphen/>
        <w:t>ство се</w:t>
      </w:r>
      <w:r w:rsidRPr="00DF57E9">
        <w:rPr>
          <w:rFonts w:ascii="Times New Roman" w:eastAsia="Times New Roman" w:hAnsi="Times New Roman" w:cs="Times New Roman"/>
          <w:color w:val="000000"/>
          <w:lang w:eastAsia="ru-RU"/>
        </w:rPr>
        <w:softHyphen/>
        <w:t>реб</w:t>
      </w:r>
      <w:r w:rsidRPr="00DF57E9">
        <w:rPr>
          <w:rFonts w:ascii="Times New Roman" w:eastAsia="Times New Roman" w:hAnsi="Times New Roman" w:cs="Times New Roman"/>
          <w:color w:val="000000"/>
          <w:lang w:eastAsia="ru-RU"/>
        </w:rPr>
        <w:softHyphen/>
        <w:t>ря</w:t>
      </w:r>
      <w:r w:rsidRPr="00DF57E9">
        <w:rPr>
          <w:rFonts w:ascii="Times New Roman" w:eastAsia="Times New Roman" w:hAnsi="Times New Roman" w:cs="Times New Roman"/>
          <w:color w:val="000000"/>
          <w:lang w:eastAsia="ru-RU"/>
        </w:rPr>
        <w:softHyphen/>
        <w:t>ных монет у Николы?</w:t>
      </w:r>
    </w:p>
    <w:p w:rsidR="00A95BC6" w:rsidRPr="00BE36E3" w:rsidRDefault="00A95BC6" w:rsidP="00A95BC6">
      <w:pPr>
        <w:spacing w:after="0" w:line="240" w:lineRule="auto"/>
        <w:ind w:left="375"/>
        <w:jc w:val="both"/>
        <w:rPr>
          <w:rFonts w:ascii="Times New Roman" w:eastAsia="Times New Roman" w:hAnsi="Times New Roman" w:cs="Times New Roman"/>
          <w:color w:val="000000"/>
          <w:lang w:eastAsia="ru-RU"/>
        </w:rPr>
      </w:pPr>
    </w:p>
    <w:p w:rsidR="00A95BC6" w:rsidRPr="00B128FD" w:rsidRDefault="00A95BC6" w:rsidP="00A95BC6">
      <w:pPr>
        <w:spacing w:after="30" w:line="375" w:lineRule="atLeast"/>
        <w:textAlignment w:val="center"/>
        <w:rPr>
          <w:rFonts w:ascii="Verdana" w:eastAsia="Times New Roman" w:hAnsi="Verdana" w:cs="Times New Roman"/>
          <w:color w:val="000066"/>
          <w:sz w:val="27"/>
          <w:szCs w:val="27"/>
          <w:lang w:eastAsia="ru-RU"/>
        </w:rPr>
      </w:pPr>
      <w:r>
        <w:rPr>
          <w:rFonts w:ascii="Verdana" w:eastAsia="Times New Roman" w:hAnsi="Verdana" w:cs="Times New Roman"/>
          <w:b/>
          <w:bCs/>
          <w:color w:val="000066"/>
          <w:sz w:val="27"/>
          <w:szCs w:val="27"/>
          <w:lang w:eastAsia="ru-RU"/>
        </w:rPr>
        <w:t>Демонстрационный вариант итоговой контрольной работы по математике в 11 классе</w:t>
      </w:r>
    </w:p>
    <w:p w:rsidR="00A95BC6" w:rsidRPr="00B128FD" w:rsidRDefault="00A95BC6" w:rsidP="00A95BC6">
      <w:pPr>
        <w:spacing w:after="0" w:line="240" w:lineRule="auto"/>
        <w:ind w:firstLine="375"/>
        <w:jc w:val="both"/>
        <w:rPr>
          <w:rFonts w:ascii="Times New Roman" w:eastAsia="Times New Roman" w:hAnsi="Times New Roman" w:cs="Times New Roman"/>
          <w:color w:val="000000"/>
          <w:lang w:eastAsia="ru-RU"/>
        </w:rPr>
      </w:pPr>
      <w:r w:rsidRPr="00B128FD">
        <w:rPr>
          <w:rFonts w:ascii="Times New Roman" w:eastAsia="Times New Roman" w:hAnsi="Times New Roman" w:cs="Times New Roman"/>
          <w:b/>
          <w:bCs/>
          <w:color w:val="000000"/>
          <w:lang w:eastAsia="ru-RU"/>
        </w:rPr>
        <w:t>1. </w:t>
      </w:r>
      <w:r w:rsidRPr="00B128FD">
        <w:rPr>
          <w:rFonts w:ascii="Times New Roman" w:eastAsia="Times New Roman" w:hAnsi="Times New Roman" w:cs="Times New Roman"/>
          <w:color w:val="000000"/>
          <w:lang w:eastAsia="ru-RU"/>
        </w:rPr>
        <w:t>На счету Машиного мобильного телефона было 53 рубля, а после разговора с Леной осталось 8 рублей. Сколько минут длился разговор с Леной, если одна минута разговора стоит 2 рубля 50 копеек?</w:t>
      </w:r>
    </w:p>
    <w:p w:rsidR="00A95BC6" w:rsidRPr="00B128FD" w:rsidRDefault="00A95BC6" w:rsidP="00A95BC6">
      <w:pPr>
        <w:spacing w:after="0" w:line="240" w:lineRule="auto"/>
        <w:ind w:firstLine="375"/>
        <w:jc w:val="both"/>
        <w:rPr>
          <w:rFonts w:ascii="Times New Roman" w:eastAsia="Times New Roman" w:hAnsi="Times New Roman" w:cs="Times New Roman"/>
          <w:color w:val="000000"/>
          <w:lang w:eastAsia="ru-RU"/>
        </w:rPr>
      </w:pPr>
      <w:r w:rsidRPr="00B128FD">
        <w:rPr>
          <w:rFonts w:ascii="Times New Roman" w:eastAsia="Times New Roman" w:hAnsi="Times New Roman" w:cs="Times New Roman"/>
          <w:b/>
          <w:bCs/>
          <w:color w:val="000000"/>
          <w:lang w:eastAsia="ru-RU"/>
        </w:rPr>
        <w:t>2. </w:t>
      </w:r>
      <w:r w:rsidRPr="00B128FD">
        <w:rPr>
          <w:rFonts w:ascii="Times New Roman" w:eastAsia="Times New Roman" w:hAnsi="Times New Roman" w:cs="Times New Roman"/>
          <w:color w:val="000000"/>
          <w:lang w:eastAsia="ru-RU"/>
        </w:rPr>
        <w:t>На рисунке показано изменение биржевой стоимости акций горно-обогатительного комбината во второй половине октября. 18 октября бизнесмен приобрёл 480 акций этого комбината. Треть своих акций он продал 25 октября, а оставшиеся акции — 27 октября. Сколько рублей составила прибыль бизнесмена в результате этих операций?</w:t>
      </w:r>
    </w:p>
    <w:p w:rsidR="00A95BC6" w:rsidRPr="00B128FD" w:rsidRDefault="00A95BC6" w:rsidP="00A95BC6">
      <w:pPr>
        <w:spacing w:after="0" w:line="240" w:lineRule="auto"/>
        <w:jc w:val="both"/>
        <w:rPr>
          <w:rFonts w:ascii="Times New Roman" w:eastAsia="Times New Roman" w:hAnsi="Times New Roman" w:cs="Times New Roman"/>
          <w:color w:val="000000"/>
          <w:lang w:eastAsia="ru-RU"/>
        </w:rPr>
      </w:pPr>
      <w:r w:rsidRPr="00B128FD">
        <w:rPr>
          <w:rFonts w:ascii="Times New Roman" w:eastAsia="Times New Roman" w:hAnsi="Times New Roman" w:cs="Times New Roman"/>
          <w:color w:val="000000"/>
          <w:lang w:eastAsia="ru-RU"/>
        </w:rPr>
        <w:t> </w:t>
      </w:r>
    </w:p>
    <w:p w:rsidR="00A95BC6" w:rsidRPr="00B128FD" w:rsidRDefault="00A95BC6" w:rsidP="00A95BC6">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noProof/>
          <w:color w:val="000000"/>
          <w:lang w:eastAsia="ru-RU"/>
        </w:rPr>
        <w:drawing>
          <wp:inline distT="0" distB="0" distL="0" distR="0">
            <wp:extent cx="2974975" cy="1187450"/>
            <wp:effectExtent l="0" t="0" r="0" b="0"/>
            <wp:docPr id="116" name="Рисунок 16" descr="https://math-ege.sdamgia.ru/get_file?id=3756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th-ege.sdamgia.ru/get_file?id=37560&amp;png=1"/>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4975" cy="1187450"/>
                    </a:xfrm>
                    <a:prstGeom prst="rect">
                      <a:avLst/>
                    </a:prstGeom>
                    <a:noFill/>
                    <a:ln>
                      <a:noFill/>
                    </a:ln>
                  </pic:spPr>
                </pic:pic>
              </a:graphicData>
            </a:graphic>
          </wp:inline>
        </w:drawing>
      </w:r>
    </w:p>
    <w:p w:rsidR="00A95BC6" w:rsidRPr="00B128FD" w:rsidRDefault="00A95BC6" w:rsidP="00A95BC6">
      <w:pPr>
        <w:spacing w:after="0" w:line="240" w:lineRule="auto"/>
        <w:ind w:firstLine="375"/>
        <w:jc w:val="both"/>
        <w:rPr>
          <w:rFonts w:ascii="Times New Roman" w:eastAsia="Times New Roman" w:hAnsi="Times New Roman" w:cs="Times New Roman"/>
          <w:color w:val="000000"/>
          <w:lang w:eastAsia="ru-RU"/>
        </w:rPr>
      </w:pPr>
      <w:r w:rsidRPr="00B128FD">
        <w:rPr>
          <w:rFonts w:ascii="Times New Roman" w:eastAsia="Times New Roman" w:hAnsi="Times New Roman" w:cs="Times New Roman"/>
          <w:b/>
          <w:bCs/>
          <w:color w:val="000000"/>
          <w:lang w:eastAsia="ru-RU"/>
        </w:rPr>
        <w:t>3. </w:t>
      </w:r>
      <w:r>
        <w:rPr>
          <w:rFonts w:ascii="Times New Roman" w:eastAsia="Times New Roman" w:hAnsi="Times New Roman" w:cs="Times New Roman"/>
          <w:noProof/>
          <w:color w:val="000000"/>
          <w:lang w:eastAsia="ru-RU"/>
        </w:rPr>
        <w:drawing>
          <wp:inline distT="0" distB="0" distL="0" distR="0">
            <wp:extent cx="2142490" cy="805180"/>
            <wp:effectExtent l="0" t="0" r="0" b="0"/>
            <wp:docPr id="117" name="Рисунок 15" descr="https://math-ege.sdamgia.ru/get_file?id=3098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th-ege.sdamgia.ru/get_file?id=30986&amp;png=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2490" cy="805180"/>
                    </a:xfrm>
                    <a:prstGeom prst="rect">
                      <a:avLst/>
                    </a:prstGeom>
                    <a:noFill/>
                    <a:ln>
                      <a:noFill/>
                    </a:ln>
                  </pic:spPr>
                </pic:pic>
              </a:graphicData>
            </a:graphic>
          </wp:inline>
        </w:drawing>
      </w:r>
      <w:r w:rsidRPr="00B128FD">
        <w:rPr>
          <w:rFonts w:ascii="Times New Roman" w:eastAsia="Times New Roman" w:hAnsi="Times New Roman" w:cs="Times New Roman"/>
          <w:color w:val="000000"/>
          <w:lang w:eastAsia="ru-RU"/>
        </w:rPr>
        <w:t>Найдите площадь трапеции, изображенной на клетчатой бумаге с размером клетки 1 см </w:t>
      </w:r>
      <w:r>
        <w:rPr>
          <w:rFonts w:ascii="Times New Roman" w:eastAsia="Times New Roman" w:hAnsi="Times New Roman" w:cs="Times New Roman"/>
          <w:noProof/>
          <w:color w:val="000000"/>
          <w:lang w:eastAsia="ru-RU"/>
        </w:rPr>
        <w:drawing>
          <wp:inline distT="0" distB="0" distL="0" distR="0">
            <wp:extent cx="81915" cy="95250"/>
            <wp:effectExtent l="0" t="0" r="0" b="0"/>
            <wp:docPr id="118" name="Рисунок 14" descr="https://ege.sdamgia.ru/formula/60/60c13e05d3ec8c10b8564eae7023d9d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ge.sdamgia.ru/formula/60/60c13e05d3ec8c10b8564eae7023d9dbp.pn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 cy="95250"/>
                    </a:xfrm>
                    <a:prstGeom prst="rect">
                      <a:avLst/>
                    </a:prstGeom>
                    <a:noFill/>
                    <a:ln>
                      <a:noFill/>
                    </a:ln>
                  </pic:spPr>
                </pic:pic>
              </a:graphicData>
            </a:graphic>
          </wp:inline>
        </w:drawing>
      </w:r>
      <w:r w:rsidRPr="00B128FD">
        <w:rPr>
          <w:rFonts w:ascii="Times New Roman" w:eastAsia="Times New Roman" w:hAnsi="Times New Roman" w:cs="Times New Roman"/>
          <w:color w:val="000000"/>
          <w:lang w:eastAsia="ru-RU"/>
        </w:rPr>
        <w:t> 1 см (см. рис.). Ответ дайте в квадратных сантиметрах.</w:t>
      </w:r>
    </w:p>
    <w:p w:rsidR="00A95BC6" w:rsidRPr="00B128FD" w:rsidRDefault="00A95BC6" w:rsidP="00A95BC6">
      <w:pPr>
        <w:spacing w:after="0" w:line="240" w:lineRule="auto"/>
        <w:ind w:firstLine="375"/>
        <w:jc w:val="both"/>
        <w:rPr>
          <w:rFonts w:ascii="Times New Roman" w:eastAsia="Times New Roman" w:hAnsi="Times New Roman" w:cs="Times New Roman"/>
          <w:color w:val="000000"/>
          <w:lang w:eastAsia="ru-RU"/>
        </w:rPr>
      </w:pPr>
      <w:r w:rsidRPr="00B128FD">
        <w:rPr>
          <w:rFonts w:ascii="Times New Roman" w:eastAsia="Times New Roman" w:hAnsi="Times New Roman" w:cs="Times New Roman"/>
          <w:b/>
          <w:bCs/>
          <w:color w:val="000000"/>
          <w:lang w:eastAsia="ru-RU"/>
        </w:rPr>
        <w:t>4. </w:t>
      </w:r>
      <w:r w:rsidRPr="00B128FD">
        <w:rPr>
          <w:rFonts w:ascii="Times New Roman" w:eastAsia="Times New Roman" w:hAnsi="Times New Roman" w:cs="Times New Roman"/>
          <w:color w:val="000000"/>
          <w:lang w:eastAsia="ru-RU"/>
        </w:rPr>
        <w:t>Конкурс исполнителей проводится в 3 дня. Всего заявлено 50 выступлений — по одному от каждой страны, участвующей в конкурсе. Исполнитель из России участвует в конкурсе. В первый день 10 выступлений, остальные распределены поровну между оставшимися днями. Порядок выступлений определяется жеребьёвкой. Какова вероятность, что выступление представителя России состоится в третий день конкурса?</w:t>
      </w:r>
    </w:p>
    <w:p w:rsidR="00A95BC6" w:rsidRPr="00B128FD" w:rsidRDefault="00A95BC6" w:rsidP="00A95BC6">
      <w:pPr>
        <w:spacing w:after="0" w:line="240" w:lineRule="auto"/>
        <w:ind w:firstLine="375"/>
        <w:jc w:val="both"/>
        <w:rPr>
          <w:rFonts w:ascii="Times New Roman" w:eastAsia="Times New Roman" w:hAnsi="Times New Roman" w:cs="Times New Roman"/>
          <w:color w:val="000000"/>
          <w:lang w:eastAsia="ru-RU"/>
        </w:rPr>
      </w:pPr>
      <w:r w:rsidRPr="00B128FD">
        <w:rPr>
          <w:rFonts w:ascii="Times New Roman" w:eastAsia="Times New Roman" w:hAnsi="Times New Roman" w:cs="Times New Roman"/>
          <w:b/>
          <w:bCs/>
          <w:color w:val="000000"/>
          <w:lang w:eastAsia="ru-RU"/>
        </w:rPr>
        <w:t>5. </w:t>
      </w:r>
      <w:r w:rsidRPr="00B128FD">
        <w:rPr>
          <w:rFonts w:ascii="Times New Roman" w:eastAsia="Times New Roman" w:hAnsi="Times New Roman" w:cs="Times New Roman"/>
          <w:color w:val="000000"/>
          <w:lang w:eastAsia="ru-RU"/>
        </w:rPr>
        <w:t>Найдите корень уравнения </w:t>
      </w:r>
      <w:r>
        <w:rPr>
          <w:rFonts w:ascii="Times New Roman" w:eastAsia="Times New Roman" w:hAnsi="Times New Roman" w:cs="Times New Roman"/>
          <w:noProof/>
          <w:color w:val="000000"/>
          <w:lang w:eastAsia="ru-RU"/>
        </w:rPr>
        <w:drawing>
          <wp:inline distT="0" distB="0" distL="0" distR="0">
            <wp:extent cx="1050925" cy="491490"/>
            <wp:effectExtent l="0" t="0" r="0" b="3810"/>
            <wp:docPr id="119" name="Рисунок 13" descr="https://ege.sdamgia.ru/formula/09/09fe09e08bf384ec7e72366ea827c16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ge.sdamgia.ru/formula/09/09fe09e08bf384ec7e72366ea827c161p.pn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0925" cy="491490"/>
                    </a:xfrm>
                    <a:prstGeom prst="rect">
                      <a:avLst/>
                    </a:prstGeom>
                    <a:noFill/>
                    <a:ln>
                      <a:noFill/>
                    </a:ln>
                  </pic:spPr>
                </pic:pic>
              </a:graphicData>
            </a:graphic>
          </wp:inline>
        </w:drawing>
      </w:r>
    </w:p>
    <w:p w:rsidR="00A95BC6" w:rsidRPr="00B128FD" w:rsidRDefault="00A95BC6" w:rsidP="00A95BC6">
      <w:pPr>
        <w:spacing w:after="0" w:line="240" w:lineRule="auto"/>
        <w:ind w:firstLine="375"/>
        <w:jc w:val="both"/>
        <w:rPr>
          <w:rFonts w:ascii="Times New Roman" w:eastAsia="Times New Roman" w:hAnsi="Times New Roman" w:cs="Times New Roman"/>
          <w:color w:val="000000"/>
          <w:lang w:eastAsia="ru-RU"/>
        </w:rPr>
      </w:pPr>
      <w:r w:rsidRPr="00B128FD">
        <w:rPr>
          <w:rFonts w:ascii="Times New Roman" w:eastAsia="Times New Roman" w:hAnsi="Times New Roman" w:cs="Times New Roman"/>
          <w:b/>
          <w:bCs/>
          <w:color w:val="000000"/>
          <w:lang w:eastAsia="ru-RU"/>
        </w:rPr>
        <w:t>6. </w:t>
      </w:r>
      <w:r>
        <w:rPr>
          <w:rFonts w:ascii="Times New Roman" w:eastAsia="Times New Roman" w:hAnsi="Times New Roman" w:cs="Times New Roman"/>
          <w:noProof/>
          <w:color w:val="000000"/>
          <w:lang w:eastAsia="ru-RU"/>
        </w:rPr>
        <w:drawing>
          <wp:inline distT="0" distB="0" distL="0" distR="0">
            <wp:extent cx="1978660" cy="1760855"/>
            <wp:effectExtent l="0" t="0" r="2540" b="0"/>
            <wp:docPr id="120" name="Рисунок 12" descr="https://math-ege.sdamgia.ru/get_file?id=2901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th-ege.sdamgia.ru/get_file?id=29010&amp;png=1"/>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8660" cy="1760855"/>
                    </a:xfrm>
                    <a:prstGeom prst="rect">
                      <a:avLst/>
                    </a:prstGeom>
                    <a:noFill/>
                    <a:ln>
                      <a:noFill/>
                    </a:ln>
                  </pic:spPr>
                </pic:pic>
              </a:graphicData>
            </a:graphic>
          </wp:inline>
        </w:drawing>
      </w:r>
      <w:r w:rsidRPr="00B128FD">
        <w:rPr>
          <w:rFonts w:ascii="Times New Roman" w:eastAsia="Times New Roman" w:hAnsi="Times New Roman" w:cs="Times New Roman"/>
          <w:color w:val="000000"/>
          <w:lang w:eastAsia="ru-RU"/>
        </w:rPr>
        <w:t>Найдите радиус окружности, вписанной в правильный шестиугольник со стороной </w:t>
      </w:r>
      <w:r>
        <w:rPr>
          <w:rFonts w:ascii="Times New Roman" w:eastAsia="Times New Roman" w:hAnsi="Times New Roman" w:cs="Times New Roman"/>
          <w:noProof/>
          <w:color w:val="000000"/>
          <w:lang w:eastAsia="ru-RU"/>
        </w:rPr>
        <w:drawing>
          <wp:inline distT="0" distB="0" distL="0" distR="0">
            <wp:extent cx="464185" cy="231775"/>
            <wp:effectExtent l="0" t="0" r="0" b="0"/>
            <wp:docPr id="121" name="Рисунок 11" descr="https://ege.sdamgia.ru/formula/a5/a55e49fcb68ef9eba54e3c32bab8811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ge.sdamgia.ru/formula/a5/a55e49fcb68ef9eba54e3c32bab88110p.pn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231775"/>
                    </a:xfrm>
                    <a:prstGeom prst="rect">
                      <a:avLst/>
                    </a:prstGeom>
                    <a:noFill/>
                    <a:ln>
                      <a:noFill/>
                    </a:ln>
                  </pic:spPr>
                </pic:pic>
              </a:graphicData>
            </a:graphic>
          </wp:inline>
        </w:drawing>
      </w:r>
    </w:p>
    <w:p w:rsidR="00A95BC6" w:rsidRPr="00B128FD" w:rsidRDefault="00A95BC6" w:rsidP="00A95BC6">
      <w:pPr>
        <w:spacing w:after="0" w:line="240" w:lineRule="auto"/>
        <w:ind w:firstLine="375"/>
        <w:jc w:val="both"/>
        <w:rPr>
          <w:rFonts w:ascii="Times New Roman" w:eastAsia="Times New Roman" w:hAnsi="Times New Roman" w:cs="Times New Roman"/>
          <w:color w:val="000000"/>
          <w:lang w:eastAsia="ru-RU"/>
        </w:rPr>
      </w:pPr>
      <w:r w:rsidRPr="00B128FD">
        <w:rPr>
          <w:rFonts w:ascii="Times New Roman" w:eastAsia="Times New Roman" w:hAnsi="Times New Roman" w:cs="Times New Roman"/>
          <w:b/>
          <w:bCs/>
          <w:color w:val="000000"/>
          <w:lang w:eastAsia="ru-RU"/>
        </w:rPr>
        <w:lastRenderedPageBreak/>
        <w:t>7. </w:t>
      </w:r>
      <w:r>
        <w:rPr>
          <w:rFonts w:ascii="Times New Roman" w:eastAsia="Times New Roman" w:hAnsi="Times New Roman" w:cs="Times New Roman"/>
          <w:noProof/>
          <w:color w:val="000000"/>
          <w:lang w:eastAsia="ru-RU"/>
        </w:rPr>
        <w:drawing>
          <wp:inline distT="0" distB="0" distL="0" distR="0">
            <wp:extent cx="2019935" cy="1719580"/>
            <wp:effectExtent l="0" t="0" r="0" b="0"/>
            <wp:docPr id="122" name="Рисунок 10" descr="https://math-ege.sdamgia.ru/get_file?id=2979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h-ege.sdamgia.ru/get_file?id=29790&amp;png=1"/>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1719580"/>
                    </a:xfrm>
                    <a:prstGeom prst="rect">
                      <a:avLst/>
                    </a:prstGeom>
                    <a:noFill/>
                    <a:ln>
                      <a:noFill/>
                    </a:ln>
                  </pic:spPr>
                </pic:pic>
              </a:graphicData>
            </a:graphic>
          </wp:inline>
        </w:drawing>
      </w:r>
      <w:r w:rsidRPr="00B128FD">
        <w:rPr>
          <w:rFonts w:ascii="Times New Roman" w:eastAsia="Times New Roman" w:hAnsi="Times New Roman" w:cs="Times New Roman"/>
          <w:color w:val="000000"/>
          <w:lang w:eastAsia="ru-RU"/>
        </w:rPr>
        <w:t>Объём куба, описанного около сферы, равен 10648. Найдите радиус сферы.</w:t>
      </w:r>
    </w:p>
    <w:p w:rsidR="00A95BC6" w:rsidRPr="00B128FD" w:rsidRDefault="00A95BC6" w:rsidP="00A95BC6">
      <w:pPr>
        <w:spacing w:after="0" w:line="240" w:lineRule="auto"/>
        <w:ind w:firstLine="375"/>
        <w:jc w:val="both"/>
        <w:rPr>
          <w:rFonts w:ascii="Times New Roman" w:eastAsia="Times New Roman" w:hAnsi="Times New Roman" w:cs="Times New Roman"/>
          <w:color w:val="000000"/>
          <w:lang w:eastAsia="ru-RU"/>
        </w:rPr>
      </w:pPr>
      <w:r w:rsidRPr="00B128FD">
        <w:rPr>
          <w:rFonts w:ascii="Times New Roman" w:eastAsia="Times New Roman" w:hAnsi="Times New Roman" w:cs="Times New Roman"/>
          <w:b/>
          <w:bCs/>
          <w:color w:val="000000"/>
          <w:lang w:eastAsia="ru-RU"/>
        </w:rPr>
        <w:t>8. </w:t>
      </w:r>
      <w:r w:rsidRPr="00B128FD">
        <w:rPr>
          <w:rFonts w:ascii="Times New Roman" w:eastAsia="Times New Roman" w:hAnsi="Times New Roman" w:cs="Times New Roman"/>
          <w:color w:val="000000"/>
          <w:lang w:eastAsia="ru-RU"/>
        </w:rPr>
        <w:t>Найдите значение выражения </w:t>
      </w:r>
      <w:r>
        <w:rPr>
          <w:rFonts w:ascii="Times New Roman" w:eastAsia="Times New Roman" w:hAnsi="Times New Roman" w:cs="Times New Roman"/>
          <w:noProof/>
          <w:color w:val="000000"/>
          <w:lang w:eastAsia="ru-RU"/>
        </w:rPr>
        <w:drawing>
          <wp:inline distT="0" distB="0" distL="0" distR="0">
            <wp:extent cx="682625" cy="313690"/>
            <wp:effectExtent l="0" t="0" r="3175" b="0"/>
            <wp:docPr id="123" name="Рисунок 9" descr="https://ege.sdamgia.ru/formula/d8/d8728b7888f7202d5a020e98ccdb6ac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ge.sdamgia.ru/formula/d8/d8728b7888f7202d5a020e98ccdb6ac1p.pn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2625" cy="313690"/>
                    </a:xfrm>
                    <a:prstGeom prst="rect">
                      <a:avLst/>
                    </a:prstGeom>
                    <a:noFill/>
                    <a:ln>
                      <a:noFill/>
                    </a:ln>
                  </pic:spPr>
                </pic:pic>
              </a:graphicData>
            </a:graphic>
          </wp:inline>
        </w:drawing>
      </w:r>
    </w:p>
    <w:p w:rsidR="00A95BC6" w:rsidRPr="00B128FD" w:rsidRDefault="00A95BC6" w:rsidP="00A95BC6">
      <w:pPr>
        <w:spacing w:after="0" w:line="240" w:lineRule="auto"/>
        <w:ind w:firstLine="375"/>
        <w:jc w:val="both"/>
        <w:rPr>
          <w:rFonts w:ascii="Times New Roman" w:eastAsia="Times New Roman" w:hAnsi="Times New Roman" w:cs="Times New Roman"/>
          <w:color w:val="000000"/>
          <w:lang w:eastAsia="ru-RU"/>
        </w:rPr>
      </w:pPr>
      <w:r w:rsidRPr="00B128FD">
        <w:rPr>
          <w:rFonts w:ascii="Times New Roman" w:eastAsia="Times New Roman" w:hAnsi="Times New Roman" w:cs="Times New Roman"/>
          <w:b/>
          <w:bCs/>
          <w:color w:val="000000"/>
          <w:lang w:eastAsia="ru-RU"/>
        </w:rPr>
        <w:t>9. </w:t>
      </w:r>
      <w:r w:rsidRPr="00B128FD">
        <w:rPr>
          <w:rFonts w:ascii="Times New Roman" w:eastAsia="Times New Roman" w:hAnsi="Times New Roman" w:cs="Times New Roman"/>
          <w:color w:val="000000"/>
          <w:lang w:eastAsia="ru-RU"/>
        </w:rPr>
        <w:t>Груз массой 0,4 кг колеблется на пружине. Его скорость </w:t>
      </w:r>
      <w:r w:rsidRPr="00B128FD">
        <w:rPr>
          <w:rFonts w:ascii="Times New Roman" w:eastAsia="Times New Roman" w:hAnsi="Times New Roman" w:cs="Times New Roman"/>
          <w:i/>
          <w:iCs/>
          <w:color w:val="000000"/>
          <w:lang w:eastAsia="ru-RU"/>
        </w:rPr>
        <w:t>v</w:t>
      </w:r>
      <w:r w:rsidRPr="00B128FD">
        <w:rPr>
          <w:rFonts w:ascii="Times New Roman" w:eastAsia="Times New Roman" w:hAnsi="Times New Roman" w:cs="Times New Roman"/>
          <w:color w:val="000000"/>
          <w:lang w:eastAsia="ru-RU"/>
        </w:rPr>
        <w:t> меняется по закону </w:t>
      </w:r>
      <w:r>
        <w:rPr>
          <w:rFonts w:ascii="Times New Roman" w:eastAsia="Times New Roman" w:hAnsi="Times New Roman" w:cs="Times New Roman"/>
          <w:noProof/>
          <w:color w:val="000000"/>
          <w:lang w:eastAsia="ru-RU"/>
        </w:rPr>
        <w:drawing>
          <wp:inline distT="0" distB="0" distL="0" distR="0">
            <wp:extent cx="1078230" cy="395605"/>
            <wp:effectExtent l="0" t="0" r="7620" b="4445"/>
            <wp:docPr id="124" name="Рисунок 8" descr="https://ege.sdamgia.ru/formula/7e/7e3a112b1d3ae024030b580f42d5a04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ge.sdamgia.ru/formula/7e/7e3a112b1d3ae024030b580f42d5a04bp.pn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8230" cy="395605"/>
                    </a:xfrm>
                    <a:prstGeom prst="rect">
                      <a:avLst/>
                    </a:prstGeom>
                    <a:noFill/>
                    <a:ln>
                      <a:noFill/>
                    </a:ln>
                  </pic:spPr>
                </pic:pic>
              </a:graphicData>
            </a:graphic>
          </wp:inline>
        </w:drawing>
      </w:r>
      <w:r w:rsidRPr="00B128FD">
        <w:rPr>
          <w:rFonts w:ascii="Times New Roman" w:eastAsia="Times New Roman" w:hAnsi="Times New Roman" w:cs="Times New Roman"/>
          <w:color w:val="000000"/>
          <w:lang w:eastAsia="ru-RU"/>
        </w:rPr>
        <w:t>где </w:t>
      </w:r>
      <w:r>
        <w:rPr>
          <w:rFonts w:ascii="Times New Roman" w:eastAsia="Times New Roman" w:hAnsi="Times New Roman" w:cs="Times New Roman"/>
          <w:noProof/>
          <w:color w:val="000000"/>
          <w:lang w:eastAsia="ru-RU"/>
        </w:rPr>
        <w:drawing>
          <wp:inline distT="0" distB="0" distL="0" distR="0">
            <wp:extent cx="40640" cy="95250"/>
            <wp:effectExtent l="0" t="0" r="0" b="0"/>
            <wp:docPr id="146" name="Рисунок 7" descr="https://ege.sdamgia.ru/formula/e3/e358efa489f58062f10dd7316b65649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ge.sdamgia.ru/formula/e3/e358efa489f58062f10dd7316b65649ep.pn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40" cy="95250"/>
                    </a:xfrm>
                    <a:prstGeom prst="rect">
                      <a:avLst/>
                    </a:prstGeom>
                    <a:noFill/>
                    <a:ln>
                      <a:noFill/>
                    </a:ln>
                  </pic:spPr>
                </pic:pic>
              </a:graphicData>
            </a:graphic>
          </wp:inline>
        </w:drawing>
      </w:r>
      <w:r w:rsidRPr="00B128FD">
        <w:rPr>
          <w:rFonts w:ascii="Times New Roman" w:eastAsia="Times New Roman" w:hAnsi="Times New Roman" w:cs="Times New Roman"/>
          <w:color w:val="000000"/>
          <w:lang w:eastAsia="ru-RU"/>
        </w:rPr>
        <w:t> — время с момента начала колебаний, </w:t>
      </w:r>
      <w:r w:rsidRPr="00B128FD">
        <w:rPr>
          <w:rFonts w:ascii="Times New Roman" w:eastAsia="Times New Roman" w:hAnsi="Times New Roman" w:cs="Times New Roman"/>
          <w:i/>
          <w:iCs/>
          <w:color w:val="000000"/>
          <w:lang w:eastAsia="ru-RU"/>
        </w:rPr>
        <w:t>T</w:t>
      </w:r>
      <w:r w:rsidRPr="00B128FD">
        <w:rPr>
          <w:rFonts w:ascii="Times New Roman" w:eastAsia="Times New Roman" w:hAnsi="Times New Roman" w:cs="Times New Roman"/>
          <w:color w:val="000000"/>
          <w:lang w:eastAsia="ru-RU"/>
        </w:rPr>
        <w:t> = 2 с — период колебаний, </w:t>
      </w:r>
      <w:r>
        <w:rPr>
          <w:rFonts w:ascii="Times New Roman" w:eastAsia="Times New Roman" w:hAnsi="Times New Roman" w:cs="Times New Roman"/>
          <w:noProof/>
          <w:color w:val="000000"/>
          <w:lang w:eastAsia="ru-RU"/>
        </w:rPr>
        <w:drawing>
          <wp:inline distT="0" distB="0" distL="0" distR="0">
            <wp:extent cx="614045" cy="177165"/>
            <wp:effectExtent l="0" t="0" r="0" b="0"/>
            <wp:docPr id="147" name="Рисунок 6" descr="https://ege.sdamgia.ru/formula/d8/d872ab29c1c29ba3acda1e98836b672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ge.sdamgia.ru/formula/d8/d872ab29c1c29ba3acda1e98836b6724p.pn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045" cy="177165"/>
                    </a:xfrm>
                    <a:prstGeom prst="rect">
                      <a:avLst/>
                    </a:prstGeom>
                    <a:noFill/>
                    <a:ln>
                      <a:noFill/>
                    </a:ln>
                  </pic:spPr>
                </pic:pic>
              </a:graphicData>
            </a:graphic>
          </wp:inline>
        </w:drawing>
      </w:r>
      <w:r w:rsidRPr="00B128FD">
        <w:rPr>
          <w:rFonts w:ascii="Times New Roman" w:eastAsia="Times New Roman" w:hAnsi="Times New Roman" w:cs="Times New Roman"/>
          <w:color w:val="000000"/>
          <w:lang w:eastAsia="ru-RU"/>
        </w:rPr>
        <w:t> м/с. Кинетическая энергия </w:t>
      </w:r>
      <w:r w:rsidRPr="00B128FD">
        <w:rPr>
          <w:rFonts w:ascii="Times New Roman" w:eastAsia="Times New Roman" w:hAnsi="Times New Roman" w:cs="Times New Roman"/>
          <w:i/>
          <w:iCs/>
          <w:color w:val="000000"/>
          <w:lang w:eastAsia="ru-RU"/>
        </w:rPr>
        <w:t>E</w:t>
      </w:r>
      <w:r w:rsidRPr="00B128FD">
        <w:rPr>
          <w:rFonts w:ascii="Times New Roman" w:eastAsia="Times New Roman" w:hAnsi="Times New Roman" w:cs="Times New Roman"/>
          <w:color w:val="000000"/>
          <w:lang w:eastAsia="ru-RU"/>
        </w:rPr>
        <w:t> (в джоулях) груза вычисляется по формуле </w:t>
      </w:r>
      <w:r>
        <w:rPr>
          <w:rFonts w:ascii="Times New Roman" w:eastAsia="Times New Roman" w:hAnsi="Times New Roman" w:cs="Times New Roman"/>
          <w:noProof/>
          <w:color w:val="000000"/>
          <w:lang w:eastAsia="ru-RU"/>
        </w:rPr>
        <w:drawing>
          <wp:inline distT="0" distB="0" distL="0" distR="0">
            <wp:extent cx="709930" cy="464185"/>
            <wp:effectExtent l="0" t="0" r="0" b="0"/>
            <wp:docPr id="148" name="Рисунок 5" descr="https://ege.sdamgia.ru/formula/32/32e4a22c8a84dada0cc510a3ad44b9f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ge.sdamgia.ru/formula/32/32e4a22c8a84dada0cc510a3ad44b9fdp.pn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9930" cy="464185"/>
                    </a:xfrm>
                    <a:prstGeom prst="rect">
                      <a:avLst/>
                    </a:prstGeom>
                    <a:noFill/>
                    <a:ln>
                      <a:noFill/>
                    </a:ln>
                  </pic:spPr>
                </pic:pic>
              </a:graphicData>
            </a:graphic>
          </wp:inline>
        </w:drawing>
      </w:r>
      <w:r w:rsidRPr="00B128FD">
        <w:rPr>
          <w:rFonts w:ascii="Times New Roman" w:eastAsia="Times New Roman" w:hAnsi="Times New Roman" w:cs="Times New Roman"/>
          <w:color w:val="000000"/>
          <w:lang w:eastAsia="ru-RU"/>
        </w:rPr>
        <w:t> где </w:t>
      </w:r>
      <w:r w:rsidRPr="00B128FD">
        <w:rPr>
          <w:rFonts w:ascii="Times New Roman" w:eastAsia="Times New Roman" w:hAnsi="Times New Roman" w:cs="Times New Roman"/>
          <w:i/>
          <w:iCs/>
          <w:color w:val="000000"/>
          <w:lang w:eastAsia="ru-RU"/>
        </w:rPr>
        <w:t>m</w:t>
      </w:r>
      <w:r w:rsidRPr="00B128FD">
        <w:rPr>
          <w:rFonts w:ascii="Times New Roman" w:eastAsia="Times New Roman" w:hAnsi="Times New Roman" w:cs="Times New Roman"/>
          <w:color w:val="000000"/>
          <w:lang w:eastAsia="ru-RU"/>
        </w:rPr>
        <w:t> — масса груза в килограммах, </w:t>
      </w:r>
      <w:r w:rsidRPr="00B128FD">
        <w:rPr>
          <w:rFonts w:ascii="Times New Roman" w:eastAsia="Times New Roman" w:hAnsi="Times New Roman" w:cs="Times New Roman"/>
          <w:i/>
          <w:iCs/>
          <w:color w:val="000000"/>
          <w:lang w:eastAsia="ru-RU"/>
        </w:rPr>
        <w:t>v</w:t>
      </w:r>
      <w:r w:rsidRPr="00B128FD">
        <w:rPr>
          <w:rFonts w:ascii="Times New Roman" w:eastAsia="Times New Roman" w:hAnsi="Times New Roman" w:cs="Times New Roman"/>
          <w:color w:val="000000"/>
          <w:lang w:eastAsia="ru-RU"/>
        </w:rPr>
        <w:t> — скорость груза в м/с. Найдите кинетическую энергию груза через 36 секунд после начала колебаний. Ответ дайте в джоулях.</w:t>
      </w:r>
    </w:p>
    <w:p w:rsidR="00A95BC6" w:rsidRPr="00B128FD" w:rsidRDefault="00A95BC6" w:rsidP="00A95BC6">
      <w:pPr>
        <w:spacing w:after="0" w:line="240" w:lineRule="auto"/>
        <w:ind w:firstLine="375"/>
        <w:jc w:val="both"/>
        <w:rPr>
          <w:rFonts w:ascii="Times New Roman" w:eastAsia="Times New Roman" w:hAnsi="Times New Roman" w:cs="Times New Roman"/>
          <w:color w:val="000000"/>
          <w:lang w:eastAsia="ru-RU"/>
        </w:rPr>
      </w:pPr>
      <w:r w:rsidRPr="00B128FD">
        <w:rPr>
          <w:rFonts w:ascii="Times New Roman" w:eastAsia="Times New Roman" w:hAnsi="Times New Roman" w:cs="Times New Roman"/>
          <w:b/>
          <w:bCs/>
          <w:color w:val="000000"/>
          <w:lang w:eastAsia="ru-RU"/>
        </w:rPr>
        <w:t>10. </w:t>
      </w:r>
      <w:r w:rsidRPr="00B128FD">
        <w:rPr>
          <w:rFonts w:ascii="Times New Roman" w:eastAsia="Times New Roman" w:hAnsi="Times New Roman" w:cs="Times New Roman"/>
          <w:color w:val="000000"/>
          <w:lang w:eastAsia="ru-RU"/>
        </w:rPr>
        <w:t>Автомобиль выехал с постоянной скоростью 75 км/ч из города А в город В, расстояние между которыми равно 275 км. Одновременно с ним из города С в город В, расстояние между которыми равно 255 км, с постоянной скоростью выехал мотоциклист. По дороге он сделал остановку на 50 минут. В результате автомобиль и мотоцикл прибыли в город В одновременно. Найдите скорость мотоциклиста. Ответ дайте в км/ч.</w:t>
      </w:r>
    </w:p>
    <w:p w:rsidR="00A95BC6" w:rsidRPr="00B128FD" w:rsidRDefault="00A95BC6" w:rsidP="00A95BC6">
      <w:pPr>
        <w:spacing w:after="0" w:line="240" w:lineRule="auto"/>
        <w:ind w:firstLine="375"/>
        <w:jc w:val="both"/>
        <w:rPr>
          <w:rFonts w:ascii="Times New Roman" w:eastAsia="Times New Roman" w:hAnsi="Times New Roman" w:cs="Times New Roman"/>
          <w:color w:val="000000"/>
          <w:lang w:eastAsia="ru-RU"/>
        </w:rPr>
      </w:pPr>
      <w:r w:rsidRPr="00B128FD">
        <w:rPr>
          <w:rFonts w:ascii="Times New Roman" w:eastAsia="Times New Roman" w:hAnsi="Times New Roman" w:cs="Times New Roman"/>
          <w:b/>
          <w:bCs/>
          <w:color w:val="000000"/>
          <w:lang w:eastAsia="ru-RU"/>
        </w:rPr>
        <w:t>11. </w:t>
      </w:r>
      <w:r w:rsidRPr="00B128FD">
        <w:rPr>
          <w:rFonts w:ascii="Times New Roman" w:eastAsia="Times New Roman" w:hAnsi="Times New Roman" w:cs="Times New Roman"/>
          <w:color w:val="000000"/>
          <w:lang w:eastAsia="ru-RU"/>
        </w:rPr>
        <w:t>Решите уравнение </w:t>
      </w:r>
      <w:r>
        <w:rPr>
          <w:rFonts w:ascii="Times New Roman" w:eastAsia="Times New Roman" w:hAnsi="Times New Roman" w:cs="Times New Roman"/>
          <w:noProof/>
          <w:color w:val="000000"/>
          <w:lang w:eastAsia="ru-RU"/>
        </w:rPr>
        <w:drawing>
          <wp:inline distT="0" distB="0" distL="0" distR="0">
            <wp:extent cx="1473835" cy="477520"/>
            <wp:effectExtent l="0" t="0" r="0" b="0"/>
            <wp:docPr id="149" name="Рисунок 4" descr="https://ege.sdamgia.ru/formula/e4/e4edbd013659925e0d6ea01394947a8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ge.sdamgia.ru/formula/e4/e4edbd013659925e0d6ea01394947a86p.pn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3835" cy="477520"/>
                    </a:xfrm>
                    <a:prstGeom prst="rect">
                      <a:avLst/>
                    </a:prstGeom>
                    <a:noFill/>
                    <a:ln>
                      <a:noFill/>
                    </a:ln>
                  </pic:spPr>
                </pic:pic>
              </a:graphicData>
            </a:graphic>
          </wp:inline>
        </w:drawing>
      </w:r>
    </w:p>
    <w:p w:rsidR="00A95BC6" w:rsidRPr="00B128FD" w:rsidRDefault="00A95BC6" w:rsidP="00A95BC6">
      <w:pPr>
        <w:spacing w:after="0" w:line="240" w:lineRule="auto"/>
        <w:ind w:firstLine="375"/>
        <w:jc w:val="both"/>
        <w:rPr>
          <w:rFonts w:ascii="Times New Roman" w:eastAsia="Times New Roman" w:hAnsi="Times New Roman" w:cs="Times New Roman"/>
          <w:color w:val="000000"/>
          <w:lang w:eastAsia="ru-RU"/>
        </w:rPr>
      </w:pPr>
      <w:r w:rsidRPr="00B128FD">
        <w:rPr>
          <w:rFonts w:ascii="Times New Roman" w:eastAsia="Times New Roman" w:hAnsi="Times New Roman" w:cs="Times New Roman"/>
          <w:b/>
          <w:bCs/>
          <w:color w:val="000000"/>
          <w:lang w:eastAsia="ru-RU"/>
        </w:rPr>
        <w:t>12. </w:t>
      </w:r>
      <w:r w:rsidRPr="00B128FD">
        <w:rPr>
          <w:rFonts w:ascii="Times New Roman" w:eastAsia="Times New Roman" w:hAnsi="Times New Roman" w:cs="Times New Roman"/>
          <w:color w:val="000000"/>
          <w:lang w:eastAsia="ru-RU"/>
        </w:rPr>
        <w:t>Основанием пирамиды является трапеция с основаниями 25 и 7 и острым углом </w:t>
      </w:r>
      <w:r>
        <w:rPr>
          <w:rFonts w:ascii="Times New Roman" w:eastAsia="Times New Roman" w:hAnsi="Times New Roman" w:cs="Times New Roman"/>
          <w:noProof/>
          <w:color w:val="000000"/>
          <w:lang w:eastAsia="ru-RU"/>
        </w:rPr>
        <w:drawing>
          <wp:inline distT="0" distB="0" distL="0" distR="0">
            <wp:extent cx="764540" cy="177165"/>
            <wp:effectExtent l="0" t="0" r="0" b="0"/>
            <wp:docPr id="150" name="Рисунок 3" descr="https://ege.sdamgia.ru/formula/41/41b0d2801c1241e13be98dad4f49c6f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ge.sdamgia.ru/formula/41/41b0d2801c1241e13be98dad4f49c6f2p.pn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4540" cy="177165"/>
                    </a:xfrm>
                    <a:prstGeom prst="rect">
                      <a:avLst/>
                    </a:prstGeom>
                    <a:noFill/>
                    <a:ln>
                      <a:noFill/>
                    </a:ln>
                  </pic:spPr>
                </pic:pic>
              </a:graphicData>
            </a:graphic>
          </wp:inline>
        </w:drawing>
      </w:r>
      <w:r w:rsidRPr="00B128FD">
        <w:rPr>
          <w:rFonts w:ascii="Times New Roman" w:eastAsia="Times New Roman" w:hAnsi="Times New Roman" w:cs="Times New Roman"/>
          <w:color w:val="000000"/>
          <w:lang w:eastAsia="ru-RU"/>
        </w:rPr>
        <w:t>  Каждое боковое ребро пирамиды наклонено к основанию под углом 60°.</w:t>
      </w:r>
    </w:p>
    <w:p w:rsidR="00A95BC6" w:rsidRPr="00B128FD" w:rsidRDefault="00A95BC6" w:rsidP="00A95BC6">
      <w:pPr>
        <w:spacing w:after="0" w:line="240" w:lineRule="auto"/>
        <w:ind w:firstLine="375"/>
        <w:jc w:val="both"/>
        <w:rPr>
          <w:rFonts w:ascii="Times New Roman" w:eastAsia="Times New Roman" w:hAnsi="Times New Roman" w:cs="Times New Roman"/>
          <w:color w:val="000000"/>
          <w:lang w:eastAsia="ru-RU"/>
        </w:rPr>
      </w:pPr>
      <w:r w:rsidRPr="00B128FD">
        <w:rPr>
          <w:rFonts w:ascii="Times New Roman" w:eastAsia="Times New Roman" w:hAnsi="Times New Roman" w:cs="Times New Roman"/>
          <w:color w:val="000000"/>
          <w:lang w:eastAsia="ru-RU"/>
        </w:rPr>
        <w:t>А) Докажите, что существует точка </w:t>
      </w:r>
      <w:r w:rsidRPr="00B128FD">
        <w:rPr>
          <w:rFonts w:ascii="Times New Roman" w:eastAsia="Times New Roman" w:hAnsi="Times New Roman" w:cs="Times New Roman"/>
          <w:i/>
          <w:iCs/>
          <w:color w:val="000000"/>
          <w:lang w:eastAsia="ru-RU"/>
        </w:rPr>
        <w:t>M</w:t>
      </w:r>
      <w:r w:rsidRPr="00B128FD">
        <w:rPr>
          <w:rFonts w:ascii="Times New Roman" w:eastAsia="Times New Roman" w:hAnsi="Times New Roman" w:cs="Times New Roman"/>
          <w:color w:val="000000"/>
          <w:lang w:eastAsia="ru-RU"/>
        </w:rPr>
        <w:t>, одинаково удаленная от всех вершин пирамиды (центр описанной сферы).</w:t>
      </w:r>
    </w:p>
    <w:p w:rsidR="00A95BC6" w:rsidRPr="00B128FD" w:rsidRDefault="00A95BC6" w:rsidP="00A95BC6">
      <w:pPr>
        <w:spacing w:after="0" w:line="240" w:lineRule="auto"/>
        <w:ind w:firstLine="375"/>
        <w:jc w:val="both"/>
        <w:rPr>
          <w:rFonts w:ascii="Times New Roman" w:eastAsia="Times New Roman" w:hAnsi="Times New Roman" w:cs="Times New Roman"/>
          <w:color w:val="000000"/>
          <w:lang w:eastAsia="ru-RU"/>
        </w:rPr>
      </w:pPr>
      <w:r w:rsidRPr="00B128FD">
        <w:rPr>
          <w:rFonts w:ascii="Times New Roman" w:eastAsia="Times New Roman" w:hAnsi="Times New Roman" w:cs="Times New Roman"/>
          <w:color w:val="000000"/>
          <w:lang w:eastAsia="ru-RU"/>
        </w:rPr>
        <w:t>Б) Найдите объем данной пирамиды.</w:t>
      </w:r>
    </w:p>
    <w:p w:rsidR="00A95BC6" w:rsidRPr="00B128FD" w:rsidRDefault="00A95BC6" w:rsidP="00A95BC6">
      <w:pPr>
        <w:spacing w:after="0" w:line="240" w:lineRule="auto"/>
        <w:ind w:firstLine="375"/>
        <w:jc w:val="both"/>
        <w:rPr>
          <w:rFonts w:ascii="Times New Roman" w:eastAsia="Times New Roman" w:hAnsi="Times New Roman" w:cs="Times New Roman"/>
          <w:color w:val="000000"/>
          <w:lang w:eastAsia="ru-RU"/>
        </w:rPr>
      </w:pPr>
      <w:r w:rsidRPr="00B128FD">
        <w:rPr>
          <w:rFonts w:ascii="Times New Roman" w:eastAsia="Times New Roman" w:hAnsi="Times New Roman" w:cs="Times New Roman"/>
          <w:b/>
          <w:bCs/>
          <w:color w:val="000000"/>
          <w:lang w:eastAsia="ru-RU"/>
        </w:rPr>
        <w:t>13. </w:t>
      </w:r>
      <w:r w:rsidRPr="00B128FD">
        <w:rPr>
          <w:rFonts w:ascii="Times New Roman" w:eastAsia="Times New Roman" w:hAnsi="Times New Roman" w:cs="Times New Roman"/>
          <w:color w:val="000000"/>
          <w:lang w:eastAsia="ru-RU"/>
        </w:rPr>
        <w:t>Решите неравенство: </w:t>
      </w:r>
      <w:r>
        <w:rPr>
          <w:rFonts w:ascii="Times New Roman" w:eastAsia="Times New Roman" w:hAnsi="Times New Roman" w:cs="Times New Roman"/>
          <w:noProof/>
          <w:color w:val="000000"/>
          <w:lang w:eastAsia="ru-RU"/>
        </w:rPr>
        <w:drawing>
          <wp:inline distT="0" distB="0" distL="0" distR="0">
            <wp:extent cx="2019935" cy="231775"/>
            <wp:effectExtent l="0" t="0" r="0" b="0"/>
            <wp:docPr id="151" name="Рисунок 2" descr="https://ege.sdamgia.ru/formula/4d/4d64563174c856efde2bdf8d9879c5b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ge.sdamgia.ru/formula/4d/4d64563174c856efde2bdf8d9879c5b3p.pn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31775"/>
                    </a:xfrm>
                    <a:prstGeom prst="rect">
                      <a:avLst/>
                    </a:prstGeom>
                    <a:noFill/>
                    <a:ln>
                      <a:noFill/>
                    </a:ln>
                  </pic:spPr>
                </pic:pic>
              </a:graphicData>
            </a:graphic>
          </wp:inline>
        </w:drawing>
      </w:r>
    </w:p>
    <w:p w:rsidR="00A95BC6" w:rsidRPr="00B128FD" w:rsidRDefault="00A95BC6" w:rsidP="00A95BC6">
      <w:pPr>
        <w:spacing w:after="0" w:line="240" w:lineRule="auto"/>
        <w:ind w:firstLine="375"/>
        <w:jc w:val="both"/>
        <w:rPr>
          <w:rFonts w:ascii="Times New Roman" w:eastAsia="Times New Roman" w:hAnsi="Times New Roman" w:cs="Times New Roman"/>
          <w:color w:val="000000"/>
          <w:lang w:eastAsia="ru-RU"/>
        </w:rPr>
      </w:pPr>
      <w:r w:rsidRPr="00B128FD">
        <w:rPr>
          <w:rFonts w:ascii="Times New Roman" w:eastAsia="Times New Roman" w:hAnsi="Times New Roman" w:cs="Times New Roman"/>
          <w:b/>
          <w:bCs/>
          <w:color w:val="000000"/>
          <w:lang w:eastAsia="ru-RU"/>
        </w:rPr>
        <w:t>14. </w:t>
      </w:r>
      <w:r w:rsidRPr="00B128FD">
        <w:rPr>
          <w:rFonts w:ascii="Times New Roman" w:eastAsia="Times New Roman" w:hAnsi="Times New Roman" w:cs="Times New Roman"/>
          <w:color w:val="000000"/>
          <w:lang w:eastAsia="ru-RU"/>
        </w:rPr>
        <w:t>На продолжении стороны </w:t>
      </w:r>
      <w:r w:rsidRPr="00B128FD">
        <w:rPr>
          <w:rFonts w:ascii="Times New Roman" w:eastAsia="Times New Roman" w:hAnsi="Times New Roman" w:cs="Times New Roman"/>
          <w:i/>
          <w:iCs/>
          <w:color w:val="000000"/>
          <w:lang w:eastAsia="ru-RU"/>
        </w:rPr>
        <w:t>АС</w:t>
      </w:r>
      <w:r w:rsidRPr="00B128FD">
        <w:rPr>
          <w:rFonts w:ascii="Times New Roman" w:eastAsia="Times New Roman" w:hAnsi="Times New Roman" w:cs="Times New Roman"/>
          <w:color w:val="000000"/>
          <w:lang w:eastAsia="ru-RU"/>
        </w:rPr>
        <w:t> за вершину </w:t>
      </w:r>
      <w:r w:rsidRPr="00B128FD">
        <w:rPr>
          <w:rFonts w:ascii="Times New Roman" w:eastAsia="Times New Roman" w:hAnsi="Times New Roman" w:cs="Times New Roman"/>
          <w:i/>
          <w:iCs/>
          <w:color w:val="000000"/>
          <w:lang w:eastAsia="ru-RU"/>
        </w:rPr>
        <w:t>А</w:t>
      </w:r>
      <w:r w:rsidRPr="00B128FD">
        <w:rPr>
          <w:rFonts w:ascii="Times New Roman" w:eastAsia="Times New Roman" w:hAnsi="Times New Roman" w:cs="Times New Roman"/>
          <w:color w:val="000000"/>
          <w:lang w:eastAsia="ru-RU"/>
        </w:rPr>
        <w:t> треугольника </w:t>
      </w:r>
      <w:r w:rsidRPr="00B128FD">
        <w:rPr>
          <w:rFonts w:ascii="Times New Roman" w:eastAsia="Times New Roman" w:hAnsi="Times New Roman" w:cs="Times New Roman"/>
          <w:i/>
          <w:iCs/>
          <w:color w:val="000000"/>
          <w:lang w:eastAsia="ru-RU"/>
        </w:rPr>
        <w:t>АВС</w:t>
      </w:r>
      <w:r w:rsidRPr="00B128FD">
        <w:rPr>
          <w:rFonts w:ascii="Times New Roman" w:eastAsia="Times New Roman" w:hAnsi="Times New Roman" w:cs="Times New Roman"/>
          <w:color w:val="000000"/>
          <w:lang w:eastAsia="ru-RU"/>
        </w:rPr>
        <w:t> отмечена точка </w:t>
      </w:r>
      <w:r w:rsidRPr="00B128FD">
        <w:rPr>
          <w:rFonts w:ascii="Times New Roman" w:eastAsia="Times New Roman" w:hAnsi="Times New Roman" w:cs="Times New Roman"/>
          <w:i/>
          <w:iCs/>
          <w:color w:val="000000"/>
          <w:lang w:eastAsia="ru-RU"/>
        </w:rPr>
        <w:t>D</w:t>
      </w:r>
      <w:r w:rsidRPr="00B128FD">
        <w:rPr>
          <w:rFonts w:ascii="Times New Roman" w:eastAsia="Times New Roman" w:hAnsi="Times New Roman" w:cs="Times New Roman"/>
          <w:color w:val="000000"/>
          <w:lang w:eastAsia="ru-RU"/>
        </w:rPr>
        <w:t> так, что </w:t>
      </w:r>
      <w:r w:rsidRPr="00B128FD">
        <w:rPr>
          <w:rFonts w:ascii="Times New Roman" w:eastAsia="Times New Roman" w:hAnsi="Times New Roman" w:cs="Times New Roman"/>
          <w:i/>
          <w:iCs/>
          <w:color w:val="000000"/>
          <w:lang w:eastAsia="ru-RU"/>
        </w:rPr>
        <w:t>AD</w:t>
      </w:r>
      <w:r w:rsidRPr="00B128FD">
        <w:rPr>
          <w:rFonts w:ascii="Times New Roman" w:eastAsia="Times New Roman" w:hAnsi="Times New Roman" w:cs="Times New Roman"/>
          <w:color w:val="000000"/>
          <w:lang w:eastAsia="ru-RU"/>
        </w:rPr>
        <w:t> = </w:t>
      </w:r>
      <w:r w:rsidRPr="00B128FD">
        <w:rPr>
          <w:rFonts w:ascii="Times New Roman" w:eastAsia="Times New Roman" w:hAnsi="Times New Roman" w:cs="Times New Roman"/>
          <w:i/>
          <w:iCs/>
          <w:color w:val="000000"/>
          <w:lang w:eastAsia="ru-RU"/>
        </w:rPr>
        <w:t>AB</w:t>
      </w:r>
      <w:r w:rsidRPr="00B128FD">
        <w:rPr>
          <w:rFonts w:ascii="Times New Roman" w:eastAsia="Times New Roman" w:hAnsi="Times New Roman" w:cs="Times New Roman"/>
          <w:color w:val="000000"/>
          <w:lang w:eastAsia="ru-RU"/>
        </w:rPr>
        <w:t>. Прямая, проходящая через точку </w:t>
      </w:r>
      <w:r w:rsidRPr="00B128FD">
        <w:rPr>
          <w:rFonts w:ascii="Times New Roman" w:eastAsia="Times New Roman" w:hAnsi="Times New Roman" w:cs="Times New Roman"/>
          <w:i/>
          <w:iCs/>
          <w:color w:val="000000"/>
          <w:lang w:eastAsia="ru-RU"/>
        </w:rPr>
        <w:t>А</w:t>
      </w:r>
      <w:r w:rsidRPr="00B128FD">
        <w:rPr>
          <w:rFonts w:ascii="Times New Roman" w:eastAsia="Times New Roman" w:hAnsi="Times New Roman" w:cs="Times New Roman"/>
          <w:color w:val="000000"/>
          <w:lang w:eastAsia="ru-RU"/>
        </w:rPr>
        <w:t>, параллельно </w:t>
      </w:r>
      <w:r w:rsidRPr="00B128FD">
        <w:rPr>
          <w:rFonts w:ascii="Times New Roman" w:eastAsia="Times New Roman" w:hAnsi="Times New Roman" w:cs="Times New Roman"/>
          <w:i/>
          <w:iCs/>
          <w:color w:val="000000"/>
          <w:lang w:eastAsia="ru-RU"/>
        </w:rPr>
        <w:t>BD</w:t>
      </w:r>
      <w:r w:rsidRPr="00B128FD">
        <w:rPr>
          <w:rFonts w:ascii="Times New Roman" w:eastAsia="Times New Roman" w:hAnsi="Times New Roman" w:cs="Times New Roman"/>
          <w:color w:val="000000"/>
          <w:lang w:eastAsia="ru-RU"/>
        </w:rPr>
        <w:t>, пересекает сторону </w:t>
      </w:r>
      <w:r w:rsidRPr="00B128FD">
        <w:rPr>
          <w:rFonts w:ascii="Times New Roman" w:eastAsia="Times New Roman" w:hAnsi="Times New Roman" w:cs="Times New Roman"/>
          <w:i/>
          <w:iCs/>
          <w:color w:val="000000"/>
          <w:lang w:eastAsia="ru-RU"/>
        </w:rPr>
        <w:t>ВС</w:t>
      </w:r>
      <w:r w:rsidRPr="00B128FD">
        <w:rPr>
          <w:rFonts w:ascii="Times New Roman" w:eastAsia="Times New Roman" w:hAnsi="Times New Roman" w:cs="Times New Roman"/>
          <w:color w:val="000000"/>
          <w:lang w:eastAsia="ru-RU"/>
        </w:rPr>
        <w:t> в точке </w:t>
      </w:r>
      <w:r w:rsidRPr="00B128FD">
        <w:rPr>
          <w:rFonts w:ascii="Times New Roman" w:eastAsia="Times New Roman" w:hAnsi="Times New Roman" w:cs="Times New Roman"/>
          <w:i/>
          <w:iCs/>
          <w:color w:val="000000"/>
          <w:lang w:eastAsia="ru-RU"/>
        </w:rPr>
        <w:t>M</w:t>
      </w:r>
      <w:r w:rsidRPr="00B128FD">
        <w:rPr>
          <w:rFonts w:ascii="Times New Roman" w:eastAsia="Times New Roman" w:hAnsi="Times New Roman" w:cs="Times New Roman"/>
          <w:color w:val="000000"/>
          <w:lang w:eastAsia="ru-RU"/>
        </w:rPr>
        <w:t>.</w:t>
      </w:r>
    </w:p>
    <w:p w:rsidR="00A95BC6" w:rsidRPr="00B128FD" w:rsidRDefault="00A95BC6" w:rsidP="00A95BC6">
      <w:pPr>
        <w:spacing w:after="0" w:line="240" w:lineRule="auto"/>
        <w:ind w:firstLine="375"/>
        <w:jc w:val="both"/>
        <w:rPr>
          <w:rFonts w:ascii="Times New Roman" w:eastAsia="Times New Roman" w:hAnsi="Times New Roman" w:cs="Times New Roman"/>
          <w:color w:val="000000"/>
          <w:lang w:eastAsia="ru-RU"/>
        </w:rPr>
      </w:pPr>
      <w:r w:rsidRPr="00B128FD">
        <w:rPr>
          <w:rFonts w:ascii="Times New Roman" w:eastAsia="Times New Roman" w:hAnsi="Times New Roman" w:cs="Times New Roman"/>
          <w:color w:val="000000"/>
          <w:lang w:eastAsia="ru-RU"/>
        </w:rPr>
        <w:t>а) Докажите, что </w:t>
      </w:r>
      <w:r w:rsidRPr="00B128FD">
        <w:rPr>
          <w:rFonts w:ascii="Times New Roman" w:eastAsia="Times New Roman" w:hAnsi="Times New Roman" w:cs="Times New Roman"/>
          <w:i/>
          <w:iCs/>
          <w:color w:val="000000"/>
          <w:lang w:eastAsia="ru-RU"/>
        </w:rPr>
        <w:t>AM</w:t>
      </w:r>
      <w:r w:rsidRPr="00B128FD">
        <w:rPr>
          <w:rFonts w:ascii="Times New Roman" w:eastAsia="Times New Roman" w:hAnsi="Times New Roman" w:cs="Times New Roman"/>
          <w:color w:val="000000"/>
          <w:lang w:eastAsia="ru-RU"/>
        </w:rPr>
        <w:t> — биссектриса треугольника </w:t>
      </w:r>
      <w:r w:rsidRPr="00B128FD">
        <w:rPr>
          <w:rFonts w:ascii="Times New Roman" w:eastAsia="Times New Roman" w:hAnsi="Times New Roman" w:cs="Times New Roman"/>
          <w:i/>
          <w:iCs/>
          <w:color w:val="000000"/>
          <w:lang w:eastAsia="ru-RU"/>
        </w:rPr>
        <w:t>АВС</w:t>
      </w:r>
      <w:r w:rsidRPr="00B128FD">
        <w:rPr>
          <w:rFonts w:ascii="Times New Roman" w:eastAsia="Times New Roman" w:hAnsi="Times New Roman" w:cs="Times New Roman"/>
          <w:color w:val="000000"/>
          <w:lang w:eastAsia="ru-RU"/>
        </w:rPr>
        <w:t>.</w:t>
      </w:r>
    </w:p>
    <w:p w:rsidR="00A95BC6" w:rsidRPr="00B128FD" w:rsidRDefault="00A95BC6" w:rsidP="00A95BC6">
      <w:pPr>
        <w:spacing w:after="0" w:line="240" w:lineRule="auto"/>
        <w:ind w:firstLine="375"/>
        <w:jc w:val="both"/>
        <w:rPr>
          <w:rFonts w:ascii="Times New Roman" w:eastAsia="Times New Roman" w:hAnsi="Times New Roman" w:cs="Times New Roman"/>
          <w:color w:val="000000"/>
          <w:lang w:eastAsia="ru-RU"/>
        </w:rPr>
      </w:pPr>
      <w:r w:rsidRPr="00B128FD">
        <w:rPr>
          <w:rFonts w:ascii="Times New Roman" w:eastAsia="Times New Roman" w:hAnsi="Times New Roman" w:cs="Times New Roman"/>
          <w:color w:val="000000"/>
          <w:lang w:eastAsia="ru-RU"/>
        </w:rPr>
        <w:t>б) Найти </w:t>
      </w:r>
      <w:r w:rsidRPr="00B128FD">
        <w:rPr>
          <w:rFonts w:ascii="Times New Roman" w:eastAsia="Times New Roman" w:hAnsi="Times New Roman" w:cs="Times New Roman"/>
          <w:i/>
          <w:iCs/>
          <w:color w:val="000000"/>
          <w:lang w:eastAsia="ru-RU"/>
        </w:rPr>
        <w:t>S</w:t>
      </w:r>
      <w:r w:rsidRPr="00B128FD">
        <w:rPr>
          <w:rFonts w:ascii="Times New Roman" w:eastAsia="Times New Roman" w:hAnsi="Times New Roman" w:cs="Times New Roman"/>
          <w:i/>
          <w:iCs/>
          <w:color w:val="000000"/>
          <w:vertAlign w:val="subscript"/>
          <w:lang w:eastAsia="ru-RU"/>
        </w:rPr>
        <w:t>AMBD</w:t>
      </w:r>
      <w:r w:rsidRPr="00B128FD">
        <w:rPr>
          <w:rFonts w:ascii="Times New Roman" w:eastAsia="Times New Roman" w:hAnsi="Times New Roman" w:cs="Times New Roman"/>
          <w:color w:val="000000"/>
          <w:lang w:eastAsia="ru-RU"/>
        </w:rPr>
        <w:t>, если </w:t>
      </w:r>
      <w:r w:rsidRPr="00B128FD">
        <w:rPr>
          <w:rFonts w:ascii="Times New Roman" w:eastAsia="Times New Roman" w:hAnsi="Times New Roman" w:cs="Times New Roman"/>
          <w:i/>
          <w:iCs/>
          <w:color w:val="000000"/>
          <w:lang w:eastAsia="ru-RU"/>
        </w:rPr>
        <w:t>AC</w:t>
      </w:r>
      <w:r w:rsidRPr="00B128FD">
        <w:rPr>
          <w:rFonts w:ascii="Times New Roman" w:eastAsia="Times New Roman" w:hAnsi="Times New Roman" w:cs="Times New Roman"/>
          <w:color w:val="000000"/>
          <w:lang w:eastAsia="ru-RU"/>
        </w:rPr>
        <w:t> = 30, </w:t>
      </w:r>
      <w:r w:rsidRPr="00B128FD">
        <w:rPr>
          <w:rFonts w:ascii="Times New Roman" w:eastAsia="Times New Roman" w:hAnsi="Times New Roman" w:cs="Times New Roman"/>
          <w:i/>
          <w:iCs/>
          <w:color w:val="000000"/>
          <w:lang w:eastAsia="ru-RU"/>
        </w:rPr>
        <w:t>BC</w:t>
      </w:r>
      <w:r w:rsidRPr="00B128FD">
        <w:rPr>
          <w:rFonts w:ascii="Times New Roman" w:eastAsia="Times New Roman" w:hAnsi="Times New Roman" w:cs="Times New Roman"/>
          <w:color w:val="000000"/>
          <w:lang w:eastAsia="ru-RU"/>
        </w:rPr>
        <w:t> = 18 и </w:t>
      </w:r>
      <w:r w:rsidRPr="00B128FD">
        <w:rPr>
          <w:rFonts w:ascii="Times New Roman" w:eastAsia="Times New Roman" w:hAnsi="Times New Roman" w:cs="Times New Roman"/>
          <w:i/>
          <w:iCs/>
          <w:color w:val="000000"/>
          <w:lang w:eastAsia="ru-RU"/>
        </w:rPr>
        <w:t>AB</w:t>
      </w:r>
      <w:r w:rsidRPr="00B128FD">
        <w:rPr>
          <w:rFonts w:ascii="Times New Roman" w:eastAsia="Times New Roman" w:hAnsi="Times New Roman" w:cs="Times New Roman"/>
          <w:color w:val="000000"/>
          <w:lang w:eastAsia="ru-RU"/>
        </w:rPr>
        <w:t> = 24.</w:t>
      </w:r>
    </w:p>
    <w:p w:rsidR="00A95BC6" w:rsidRPr="00B128FD" w:rsidRDefault="00A95BC6" w:rsidP="00A95BC6">
      <w:pPr>
        <w:spacing w:after="0" w:line="240" w:lineRule="auto"/>
        <w:ind w:firstLine="375"/>
        <w:jc w:val="both"/>
        <w:rPr>
          <w:rFonts w:ascii="Times New Roman" w:eastAsia="Times New Roman" w:hAnsi="Times New Roman" w:cs="Times New Roman"/>
          <w:color w:val="000000"/>
          <w:lang w:eastAsia="ru-RU"/>
        </w:rPr>
      </w:pPr>
      <w:r w:rsidRPr="00B128FD">
        <w:rPr>
          <w:rFonts w:ascii="Times New Roman" w:eastAsia="Times New Roman" w:hAnsi="Times New Roman" w:cs="Times New Roman"/>
          <w:b/>
          <w:bCs/>
          <w:color w:val="000000"/>
          <w:lang w:eastAsia="ru-RU"/>
        </w:rPr>
        <w:t>15. </w:t>
      </w:r>
      <w:r w:rsidRPr="00B128FD">
        <w:rPr>
          <w:rFonts w:ascii="Times New Roman" w:eastAsia="Times New Roman" w:hAnsi="Times New Roman" w:cs="Times New Roman"/>
          <w:color w:val="000000"/>
          <w:lang w:eastAsia="ru-RU"/>
        </w:rPr>
        <w:t>15-го декабря планируется взят кредит в банке на 1200 тысяч рублей на (</w:t>
      </w:r>
      <w:r w:rsidRPr="00B128FD">
        <w:rPr>
          <w:rFonts w:ascii="Times New Roman" w:eastAsia="Times New Roman" w:hAnsi="Times New Roman" w:cs="Times New Roman"/>
          <w:i/>
          <w:iCs/>
          <w:color w:val="000000"/>
          <w:lang w:eastAsia="ru-RU"/>
        </w:rPr>
        <w:t>n</w:t>
      </w:r>
      <w:r w:rsidRPr="00B128FD">
        <w:rPr>
          <w:rFonts w:ascii="Times New Roman" w:eastAsia="Times New Roman" w:hAnsi="Times New Roman" w:cs="Times New Roman"/>
          <w:color w:val="000000"/>
          <w:lang w:eastAsia="ru-RU"/>
        </w:rPr>
        <w:t>+1) месяц. Условия его возврата таковы:</w:t>
      </w:r>
    </w:p>
    <w:p w:rsidR="00A95BC6" w:rsidRPr="00B128FD" w:rsidRDefault="00A95BC6" w:rsidP="00A95BC6">
      <w:pPr>
        <w:spacing w:after="0" w:line="240" w:lineRule="auto"/>
        <w:ind w:firstLine="375"/>
        <w:jc w:val="both"/>
        <w:rPr>
          <w:rFonts w:ascii="Times New Roman" w:eastAsia="Times New Roman" w:hAnsi="Times New Roman" w:cs="Times New Roman"/>
          <w:color w:val="000000"/>
          <w:lang w:eastAsia="ru-RU"/>
        </w:rPr>
      </w:pPr>
      <w:r w:rsidRPr="00B128FD">
        <w:rPr>
          <w:rFonts w:ascii="Times New Roman" w:eastAsia="Times New Roman" w:hAnsi="Times New Roman" w:cs="Times New Roman"/>
          <w:color w:val="000000"/>
          <w:lang w:eastAsia="ru-RU"/>
        </w:rPr>
        <w:t>—1-го числа каждого месяца долг возрастает на </w:t>
      </w:r>
      <w:r w:rsidRPr="00B128FD">
        <w:rPr>
          <w:rFonts w:ascii="Times New Roman" w:eastAsia="Times New Roman" w:hAnsi="Times New Roman" w:cs="Times New Roman"/>
          <w:i/>
          <w:iCs/>
          <w:color w:val="000000"/>
          <w:lang w:eastAsia="ru-RU"/>
        </w:rPr>
        <w:t>r</w:t>
      </w:r>
      <w:r w:rsidRPr="00B128FD">
        <w:rPr>
          <w:rFonts w:ascii="Times New Roman" w:eastAsia="Times New Roman" w:hAnsi="Times New Roman" w:cs="Times New Roman"/>
          <w:color w:val="000000"/>
          <w:lang w:eastAsia="ru-RU"/>
        </w:rPr>
        <w:t> % по сравнению с концом предыдущего месяца;</w:t>
      </w:r>
    </w:p>
    <w:p w:rsidR="00A95BC6" w:rsidRPr="00B128FD" w:rsidRDefault="00A95BC6" w:rsidP="00A95BC6">
      <w:pPr>
        <w:spacing w:after="0" w:line="240" w:lineRule="auto"/>
        <w:ind w:firstLine="375"/>
        <w:jc w:val="both"/>
        <w:rPr>
          <w:rFonts w:ascii="Times New Roman" w:eastAsia="Times New Roman" w:hAnsi="Times New Roman" w:cs="Times New Roman"/>
          <w:color w:val="000000"/>
          <w:lang w:eastAsia="ru-RU"/>
        </w:rPr>
      </w:pPr>
      <w:r w:rsidRPr="00B128FD">
        <w:rPr>
          <w:rFonts w:ascii="Times New Roman" w:eastAsia="Times New Roman" w:hAnsi="Times New Roman" w:cs="Times New Roman"/>
          <w:color w:val="000000"/>
          <w:lang w:eastAsia="ru-RU"/>
        </w:rPr>
        <w:t>—cо 2-го по 14-е число каждого месяца необходимо выплатить часть долга;</w:t>
      </w:r>
    </w:p>
    <w:p w:rsidR="00A95BC6" w:rsidRPr="00B128FD" w:rsidRDefault="00A95BC6" w:rsidP="00A95BC6">
      <w:pPr>
        <w:spacing w:after="0" w:line="240" w:lineRule="auto"/>
        <w:ind w:firstLine="375"/>
        <w:jc w:val="both"/>
        <w:rPr>
          <w:rFonts w:ascii="Times New Roman" w:eastAsia="Times New Roman" w:hAnsi="Times New Roman" w:cs="Times New Roman"/>
          <w:color w:val="000000"/>
          <w:lang w:eastAsia="ru-RU"/>
        </w:rPr>
      </w:pPr>
      <w:r w:rsidRPr="00B128FD">
        <w:rPr>
          <w:rFonts w:ascii="Times New Roman" w:eastAsia="Times New Roman" w:hAnsi="Times New Roman" w:cs="Times New Roman"/>
          <w:color w:val="000000"/>
          <w:lang w:eastAsia="ru-RU"/>
        </w:rPr>
        <w:t>—15-го числа каждого месяца с 1-го по </w:t>
      </w:r>
      <w:r w:rsidRPr="00B128FD">
        <w:rPr>
          <w:rFonts w:ascii="Times New Roman" w:eastAsia="Times New Roman" w:hAnsi="Times New Roman" w:cs="Times New Roman"/>
          <w:i/>
          <w:iCs/>
          <w:color w:val="000000"/>
          <w:lang w:eastAsia="ru-RU"/>
        </w:rPr>
        <w:t>n</w:t>
      </w:r>
      <w:r w:rsidRPr="00B128FD">
        <w:rPr>
          <w:rFonts w:ascii="Times New Roman" w:eastAsia="Times New Roman" w:hAnsi="Times New Roman" w:cs="Times New Roman"/>
          <w:color w:val="000000"/>
          <w:lang w:eastAsia="ru-RU"/>
        </w:rPr>
        <w:t>-й долг должен быть на 80 тысяч рублей меньше долга на 15-е число предыдущего месяца;</w:t>
      </w:r>
    </w:p>
    <w:p w:rsidR="00A95BC6" w:rsidRPr="00B128FD" w:rsidRDefault="00A95BC6" w:rsidP="00A95BC6">
      <w:pPr>
        <w:spacing w:after="0" w:line="240" w:lineRule="auto"/>
        <w:ind w:firstLine="375"/>
        <w:jc w:val="both"/>
        <w:rPr>
          <w:rFonts w:ascii="Times New Roman" w:eastAsia="Times New Roman" w:hAnsi="Times New Roman" w:cs="Times New Roman"/>
          <w:color w:val="000000"/>
          <w:lang w:eastAsia="ru-RU"/>
        </w:rPr>
      </w:pPr>
      <w:r w:rsidRPr="00B128FD">
        <w:rPr>
          <w:rFonts w:ascii="Times New Roman" w:eastAsia="Times New Roman" w:hAnsi="Times New Roman" w:cs="Times New Roman"/>
          <w:color w:val="000000"/>
          <w:lang w:eastAsia="ru-RU"/>
        </w:rPr>
        <w:t>—15-го числа </w:t>
      </w:r>
      <w:r w:rsidRPr="00B128FD">
        <w:rPr>
          <w:rFonts w:ascii="Times New Roman" w:eastAsia="Times New Roman" w:hAnsi="Times New Roman" w:cs="Times New Roman"/>
          <w:i/>
          <w:iCs/>
          <w:color w:val="000000"/>
          <w:lang w:eastAsia="ru-RU"/>
        </w:rPr>
        <w:t>n</w:t>
      </w:r>
      <w:r w:rsidRPr="00B128FD">
        <w:rPr>
          <w:rFonts w:ascii="Times New Roman" w:eastAsia="Times New Roman" w:hAnsi="Times New Roman" w:cs="Times New Roman"/>
          <w:color w:val="000000"/>
          <w:lang w:eastAsia="ru-RU"/>
        </w:rPr>
        <w:t>-го месяца долг составит 400 тысяч рублей;</w:t>
      </w:r>
    </w:p>
    <w:p w:rsidR="00A95BC6" w:rsidRPr="00B128FD" w:rsidRDefault="00A95BC6" w:rsidP="00A95BC6">
      <w:pPr>
        <w:spacing w:after="0" w:line="240" w:lineRule="auto"/>
        <w:ind w:firstLine="375"/>
        <w:jc w:val="both"/>
        <w:rPr>
          <w:rFonts w:ascii="Times New Roman" w:eastAsia="Times New Roman" w:hAnsi="Times New Roman" w:cs="Times New Roman"/>
          <w:color w:val="000000"/>
          <w:lang w:eastAsia="ru-RU"/>
        </w:rPr>
      </w:pPr>
      <w:r w:rsidRPr="00B128FD">
        <w:rPr>
          <w:rFonts w:ascii="Times New Roman" w:eastAsia="Times New Roman" w:hAnsi="Times New Roman" w:cs="Times New Roman"/>
          <w:color w:val="000000"/>
          <w:lang w:eastAsia="ru-RU"/>
        </w:rPr>
        <w:t>—к 15-му числу (</w:t>
      </w:r>
      <w:r w:rsidRPr="00B128FD">
        <w:rPr>
          <w:rFonts w:ascii="Times New Roman" w:eastAsia="Times New Roman" w:hAnsi="Times New Roman" w:cs="Times New Roman"/>
          <w:i/>
          <w:iCs/>
          <w:color w:val="000000"/>
          <w:lang w:eastAsia="ru-RU"/>
        </w:rPr>
        <w:t>n</w:t>
      </w:r>
      <w:r w:rsidRPr="00B128FD">
        <w:rPr>
          <w:rFonts w:ascii="Times New Roman" w:eastAsia="Times New Roman" w:hAnsi="Times New Roman" w:cs="Times New Roman"/>
          <w:color w:val="000000"/>
          <w:lang w:eastAsia="ru-RU"/>
        </w:rPr>
        <w:t>+1)-го месяца кредит должен быть полностью погашен.</w:t>
      </w:r>
    </w:p>
    <w:p w:rsidR="00A95BC6" w:rsidRPr="00B128FD" w:rsidRDefault="00A95BC6" w:rsidP="00A95BC6">
      <w:pPr>
        <w:spacing w:after="0" w:line="240" w:lineRule="auto"/>
        <w:ind w:firstLine="375"/>
        <w:jc w:val="both"/>
        <w:rPr>
          <w:rFonts w:ascii="Times New Roman" w:eastAsia="Times New Roman" w:hAnsi="Times New Roman" w:cs="Times New Roman"/>
          <w:color w:val="000000"/>
          <w:lang w:eastAsia="ru-RU"/>
        </w:rPr>
      </w:pPr>
      <w:r w:rsidRPr="00B128FD">
        <w:rPr>
          <w:rFonts w:ascii="Times New Roman" w:eastAsia="Times New Roman" w:hAnsi="Times New Roman" w:cs="Times New Roman"/>
          <w:color w:val="000000"/>
          <w:lang w:eastAsia="ru-RU"/>
        </w:rPr>
        <w:t>Найдите </w:t>
      </w:r>
      <w:r w:rsidRPr="00B128FD">
        <w:rPr>
          <w:rFonts w:ascii="Times New Roman" w:eastAsia="Times New Roman" w:hAnsi="Times New Roman" w:cs="Times New Roman"/>
          <w:i/>
          <w:iCs/>
          <w:color w:val="000000"/>
          <w:lang w:eastAsia="ru-RU"/>
        </w:rPr>
        <w:t>r</w:t>
      </w:r>
      <w:r w:rsidRPr="00B128FD">
        <w:rPr>
          <w:rFonts w:ascii="Times New Roman" w:eastAsia="Times New Roman" w:hAnsi="Times New Roman" w:cs="Times New Roman"/>
          <w:color w:val="000000"/>
          <w:lang w:eastAsia="ru-RU"/>
        </w:rPr>
        <w:t>, если известно, что общая сумма выплат после полного погашения кредита составит 1288 тысяч рублей.</w:t>
      </w:r>
    </w:p>
    <w:p w:rsidR="00A95BC6" w:rsidRPr="00B128FD" w:rsidRDefault="00A95BC6" w:rsidP="00A95BC6">
      <w:pPr>
        <w:spacing w:after="0" w:line="240" w:lineRule="auto"/>
        <w:ind w:firstLine="375"/>
        <w:jc w:val="both"/>
        <w:rPr>
          <w:rFonts w:ascii="Times New Roman" w:eastAsia="Times New Roman" w:hAnsi="Times New Roman" w:cs="Times New Roman"/>
          <w:color w:val="000000"/>
          <w:lang w:eastAsia="ru-RU"/>
        </w:rPr>
      </w:pPr>
      <w:r w:rsidRPr="00B128FD">
        <w:rPr>
          <w:rFonts w:ascii="Times New Roman" w:eastAsia="Times New Roman" w:hAnsi="Times New Roman" w:cs="Times New Roman"/>
          <w:b/>
          <w:bCs/>
          <w:color w:val="000000"/>
          <w:lang w:eastAsia="ru-RU"/>
        </w:rPr>
        <w:t>16. </w:t>
      </w:r>
      <w:r w:rsidRPr="00B128FD">
        <w:rPr>
          <w:rFonts w:ascii="Times New Roman" w:eastAsia="Times New Roman" w:hAnsi="Times New Roman" w:cs="Times New Roman"/>
          <w:color w:val="000000"/>
          <w:lang w:eastAsia="ru-RU"/>
        </w:rPr>
        <w:t>Найдите все значения </w:t>
      </w:r>
      <w:r w:rsidRPr="00B128FD">
        <w:rPr>
          <w:rFonts w:ascii="Times New Roman" w:eastAsia="Times New Roman" w:hAnsi="Times New Roman" w:cs="Times New Roman"/>
          <w:i/>
          <w:iCs/>
          <w:color w:val="000000"/>
          <w:lang w:eastAsia="ru-RU"/>
        </w:rPr>
        <w:t>a</w:t>
      </w:r>
      <w:r w:rsidRPr="00B128FD">
        <w:rPr>
          <w:rFonts w:ascii="Times New Roman" w:eastAsia="Times New Roman" w:hAnsi="Times New Roman" w:cs="Times New Roman"/>
          <w:color w:val="000000"/>
          <w:lang w:eastAsia="ru-RU"/>
        </w:rPr>
        <w:t>, при которых уравнение</w:t>
      </w:r>
    </w:p>
    <w:p w:rsidR="00A95BC6" w:rsidRPr="00B128FD" w:rsidRDefault="00A95BC6" w:rsidP="00A95BC6">
      <w:pPr>
        <w:spacing w:before="150" w:after="150" w:line="240" w:lineRule="auto"/>
        <w:ind w:firstLine="375"/>
        <w:jc w:val="center"/>
        <w:rPr>
          <w:rFonts w:ascii="Times New Roman" w:eastAsia="Times New Roman" w:hAnsi="Times New Roman" w:cs="Times New Roman"/>
          <w:color w:val="000000"/>
          <w:lang w:eastAsia="ru-RU"/>
        </w:rPr>
      </w:pPr>
      <w:r>
        <w:rPr>
          <w:rFonts w:ascii="Times New Roman" w:eastAsia="Times New Roman" w:hAnsi="Times New Roman" w:cs="Times New Roman"/>
          <w:noProof/>
          <w:color w:val="000000"/>
          <w:lang w:eastAsia="ru-RU"/>
        </w:rPr>
        <w:lastRenderedPageBreak/>
        <w:drawing>
          <wp:inline distT="0" distB="0" distL="0" distR="0">
            <wp:extent cx="3002280" cy="368300"/>
            <wp:effectExtent l="0" t="0" r="7620" b="0"/>
            <wp:docPr id="152" name="Рисунок 1" descr="https://ege.sdamgia.ru/formula/94/948b098c09f72af14a7d1a36fda40c3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ge.sdamgia.ru/formula/94/948b098c09f72af14a7d1a36fda40c3cp.pn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2280" cy="368300"/>
                    </a:xfrm>
                    <a:prstGeom prst="rect">
                      <a:avLst/>
                    </a:prstGeom>
                    <a:noFill/>
                    <a:ln>
                      <a:noFill/>
                    </a:ln>
                  </pic:spPr>
                </pic:pic>
              </a:graphicData>
            </a:graphic>
          </wp:inline>
        </w:drawing>
      </w:r>
    </w:p>
    <w:p w:rsidR="00A95BC6" w:rsidRPr="00B128FD" w:rsidRDefault="00A95BC6" w:rsidP="00A95BC6">
      <w:pPr>
        <w:spacing w:after="0" w:line="240" w:lineRule="auto"/>
        <w:jc w:val="both"/>
        <w:rPr>
          <w:rFonts w:ascii="Times New Roman" w:eastAsia="Times New Roman" w:hAnsi="Times New Roman" w:cs="Times New Roman"/>
          <w:color w:val="000000"/>
          <w:lang w:eastAsia="ru-RU"/>
        </w:rPr>
      </w:pPr>
      <w:r w:rsidRPr="00B128FD">
        <w:rPr>
          <w:rFonts w:ascii="Times New Roman" w:eastAsia="Times New Roman" w:hAnsi="Times New Roman" w:cs="Times New Roman"/>
          <w:color w:val="000000"/>
          <w:lang w:eastAsia="ru-RU"/>
        </w:rPr>
        <w:t>имеет единственное решение.</w:t>
      </w:r>
    </w:p>
    <w:p w:rsidR="00A95BC6" w:rsidRPr="00B128FD" w:rsidRDefault="00A95BC6" w:rsidP="00A95BC6">
      <w:pPr>
        <w:spacing w:after="0" w:line="240" w:lineRule="auto"/>
        <w:ind w:firstLine="375"/>
        <w:jc w:val="both"/>
        <w:rPr>
          <w:rFonts w:ascii="Times New Roman" w:eastAsia="Times New Roman" w:hAnsi="Times New Roman" w:cs="Times New Roman"/>
          <w:color w:val="000000"/>
          <w:lang w:eastAsia="ru-RU"/>
        </w:rPr>
      </w:pPr>
      <w:r w:rsidRPr="00B128FD">
        <w:rPr>
          <w:rFonts w:ascii="Times New Roman" w:eastAsia="Times New Roman" w:hAnsi="Times New Roman" w:cs="Times New Roman"/>
          <w:b/>
          <w:bCs/>
          <w:color w:val="000000"/>
          <w:lang w:eastAsia="ru-RU"/>
        </w:rPr>
        <w:t>17. </w:t>
      </w:r>
      <w:r w:rsidRPr="00B128FD">
        <w:rPr>
          <w:rFonts w:ascii="Times New Roman" w:eastAsia="Times New Roman" w:hAnsi="Times New Roman" w:cs="Times New Roman"/>
          <w:color w:val="000000"/>
          <w:lang w:eastAsia="ru-RU"/>
        </w:rPr>
        <w:t>На доске написали несколько не обязательно различных двузначных натуральных чисел без нулей в десятичной записи. Сумма этих чисел оказалась равной 363. Затем в каждом числе поменяли местами первую и вторую цифры (например, число 17 заменили на число 71).</w:t>
      </w:r>
    </w:p>
    <w:p w:rsidR="00A95BC6" w:rsidRPr="00B128FD" w:rsidRDefault="00A95BC6" w:rsidP="00A95BC6">
      <w:pPr>
        <w:spacing w:after="0" w:line="240" w:lineRule="auto"/>
        <w:ind w:firstLine="375"/>
        <w:jc w:val="both"/>
        <w:rPr>
          <w:rFonts w:ascii="Times New Roman" w:eastAsia="Times New Roman" w:hAnsi="Times New Roman" w:cs="Times New Roman"/>
          <w:color w:val="000000"/>
          <w:lang w:eastAsia="ru-RU"/>
        </w:rPr>
      </w:pPr>
      <w:r w:rsidRPr="00B128FD">
        <w:rPr>
          <w:rFonts w:ascii="Times New Roman" w:eastAsia="Times New Roman" w:hAnsi="Times New Roman" w:cs="Times New Roman"/>
          <w:color w:val="000000"/>
          <w:lang w:eastAsia="ru-RU"/>
        </w:rPr>
        <w:t>а) Приведите пример исходных чисел, для которых сумма получившихся чисел ровно в 4 раза больше, чем сумма исходных чисел.</w:t>
      </w:r>
    </w:p>
    <w:p w:rsidR="00A95BC6" w:rsidRPr="00B128FD" w:rsidRDefault="00A95BC6" w:rsidP="00A95BC6">
      <w:pPr>
        <w:spacing w:after="0" w:line="240" w:lineRule="auto"/>
        <w:ind w:firstLine="375"/>
        <w:jc w:val="both"/>
        <w:rPr>
          <w:rFonts w:ascii="Times New Roman" w:eastAsia="Times New Roman" w:hAnsi="Times New Roman" w:cs="Times New Roman"/>
          <w:color w:val="000000"/>
          <w:lang w:eastAsia="ru-RU"/>
        </w:rPr>
      </w:pPr>
      <w:r w:rsidRPr="00B128FD">
        <w:rPr>
          <w:rFonts w:ascii="Times New Roman" w:eastAsia="Times New Roman" w:hAnsi="Times New Roman" w:cs="Times New Roman"/>
          <w:color w:val="000000"/>
          <w:lang w:eastAsia="ru-RU"/>
        </w:rPr>
        <w:t>б) Могла ли сумма получившихся чисел быть ровно в 2 раза больше, чем сумма исходных чисел?</w:t>
      </w:r>
    </w:p>
    <w:p w:rsidR="00A95BC6" w:rsidRDefault="00A95BC6" w:rsidP="00A95BC6">
      <w:pPr>
        <w:spacing w:after="0" w:line="240" w:lineRule="auto"/>
        <w:ind w:firstLine="375"/>
        <w:jc w:val="both"/>
        <w:rPr>
          <w:rFonts w:ascii="Times New Roman" w:eastAsia="Times New Roman" w:hAnsi="Times New Roman" w:cs="Times New Roman"/>
          <w:color w:val="000000"/>
          <w:lang w:eastAsia="ru-RU"/>
        </w:rPr>
      </w:pPr>
      <w:r w:rsidRPr="00B128FD">
        <w:rPr>
          <w:rFonts w:ascii="Times New Roman" w:eastAsia="Times New Roman" w:hAnsi="Times New Roman" w:cs="Times New Roman"/>
          <w:color w:val="000000"/>
          <w:lang w:eastAsia="ru-RU"/>
        </w:rPr>
        <w:t>в) Найдите наибольшее возможное значение суммы получившихся чисел.</w:t>
      </w:r>
    </w:p>
    <w:p w:rsidR="00A95BC6" w:rsidRDefault="00A95BC6" w:rsidP="00A95BC6">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br w:type="page"/>
      </w:r>
    </w:p>
    <w:p w:rsidR="00DF0974" w:rsidRDefault="00487FA3" w:rsidP="00DF0974">
      <w:pPr>
        <w:shd w:val="clear" w:color="auto" w:fill="FFFFFF"/>
        <w:spacing w:line="360" w:lineRule="auto"/>
        <w:ind w:right="34"/>
        <w:rPr>
          <w:rFonts w:ascii="Times New Roman" w:hAnsi="Times New Roman" w:cs="Times New Roman"/>
          <w:b/>
          <w:bCs/>
          <w:color w:val="002060"/>
          <w:spacing w:val="-5"/>
          <w:sz w:val="24"/>
          <w:szCs w:val="24"/>
        </w:rPr>
      </w:pPr>
      <w:r w:rsidRPr="000B3663">
        <w:rPr>
          <w:rFonts w:ascii="Times New Roman" w:hAnsi="Times New Roman" w:cs="Times New Roman"/>
          <w:b/>
          <w:bCs/>
          <w:color w:val="002060"/>
          <w:spacing w:val="-5"/>
          <w:sz w:val="24"/>
          <w:szCs w:val="24"/>
        </w:rPr>
        <w:lastRenderedPageBreak/>
        <w:t xml:space="preserve">Информатика </w:t>
      </w:r>
    </w:p>
    <w:p w:rsidR="00ED62EA" w:rsidRPr="003669F2" w:rsidRDefault="00ED62EA" w:rsidP="00ED62EA">
      <w:pPr>
        <w:rPr>
          <w:rFonts w:ascii="Times New Roman" w:hAnsi="Times New Roman"/>
          <w:b/>
          <w:sz w:val="28"/>
          <w:szCs w:val="28"/>
        </w:rPr>
      </w:pPr>
      <w:r w:rsidRPr="003669F2">
        <w:rPr>
          <w:rFonts w:ascii="Times New Roman" w:hAnsi="Times New Roman"/>
          <w:b/>
          <w:sz w:val="28"/>
          <w:szCs w:val="28"/>
        </w:rPr>
        <w:t>10 класс</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b/>
          <w:bCs/>
          <w:color w:val="000000"/>
          <w:sz w:val="24"/>
          <w:szCs w:val="24"/>
          <w:lang w:eastAsia="ru-RU"/>
        </w:rPr>
        <w:t>1. </w:t>
      </w:r>
      <w:r w:rsidRPr="00ED62EA">
        <w:rPr>
          <w:rFonts w:ascii="Times New Roman" w:hAnsi="Times New Roman"/>
          <w:color w:val="000000"/>
          <w:sz w:val="24"/>
          <w:szCs w:val="24"/>
          <w:lang w:eastAsia="ru-RU"/>
        </w:rPr>
        <w:t>Переведите в восьмеричную систему счисления двоичное число 110110.</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b/>
          <w:bCs/>
          <w:color w:val="000000"/>
          <w:sz w:val="24"/>
          <w:szCs w:val="24"/>
          <w:lang w:eastAsia="ru-RU"/>
        </w:rPr>
        <w:t>2. </w:t>
      </w:r>
      <w:r w:rsidRPr="00ED62EA">
        <w:rPr>
          <w:rFonts w:ascii="Times New Roman" w:hAnsi="Times New Roman"/>
          <w:color w:val="000000"/>
          <w:sz w:val="24"/>
          <w:szCs w:val="24"/>
          <w:lang w:eastAsia="ru-RU"/>
        </w:rPr>
        <w:t>Логическая функция </w:t>
      </w:r>
      <w:r w:rsidRPr="00ED62EA">
        <w:rPr>
          <w:rFonts w:ascii="Times New Roman" w:hAnsi="Times New Roman"/>
          <w:i/>
          <w:iCs/>
          <w:color w:val="000000"/>
          <w:sz w:val="24"/>
          <w:szCs w:val="24"/>
          <w:lang w:eastAsia="ru-RU"/>
        </w:rPr>
        <w:t>F</w:t>
      </w:r>
      <w:r w:rsidRPr="00ED62EA">
        <w:rPr>
          <w:rFonts w:ascii="Times New Roman" w:hAnsi="Times New Roman"/>
          <w:color w:val="000000"/>
          <w:sz w:val="24"/>
          <w:szCs w:val="24"/>
          <w:lang w:eastAsia="ru-RU"/>
        </w:rPr>
        <w:t> задаётся выражением (</w:t>
      </w:r>
      <w:r w:rsidRPr="00ED62EA">
        <w:rPr>
          <w:rFonts w:ascii="Times New Roman" w:hAnsi="Times New Roman"/>
          <w:i/>
          <w:iCs/>
          <w:color w:val="000000"/>
          <w:sz w:val="24"/>
          <w:szCs w:val="24"/>
          <w:lang w:eastAsia="ru-RU"/>
        </w:rPr>
        <w:t>x</w:t>
      </w:r>
      <w:r w:rsidRPr="00ED62EA">
        <w:rPr>
          <w:rFonts w:ascii="Times New Roman" w:hAnsi="Times New Roman"/>
          <w:color w:val="000000"/>
          <w:sz w:val="24"/>
          <w:szCs w:val="24"/>
          <w:lang w:eastAsia="ru-RU"/>
        </w:rPr>
        <w:t> → </w:t>
      </w:r>
      <w:r w:rsidRPr="00ED62EA">
        <w:rPr>
          <w:rFonts w:ascii="Times New Roman" w:hAnsi="Times New Roman"/>
          <w:i/>
          <w:iCs/>
          <w:color w:val="000000"/>
          <w:sz w:val="24"/>
          <w:szCs w:val="24"/>
          <w:lang w:eastAsia="ru-RU"/>
        </w:rPr>
        <w:t>y</w:t>
      </w:r>
      <w:r w:rsidRPr="00ED62EA">
        <w:rPr>
          <w:rFonts w:ascii="Times New Roman" w:hAnsi="Times New Roman"/>
          <w:color w:val="000000"/>
          <w:sz w:val="24"/>
          <w:szCs w:val="24"/>
          <w:lang w:eastAsia="ru-RU"/>
        </w:rPr>
        <w:t xml:space="preserve">) </w:t>
      </w:r>
      <w:r w:rsidRPr="00ED62EA">
        <w:rPr>
          <w:rFonts w:ascii="Cambria Math" w:hAnsi="Cambria Math" w:cs="Cambria Math"/>
          <w:color w:val="000000"/>
          <w:sz w:val="24"/>
          <w:szCs w:val="24"/>
          <w:lang w:eastAsia="ru-RU"/>
        </w:rPr>
        <w:t>∧</w:t>
      </w:r>
      <w:r w:rsidRPr="00ED62EA">
        <w:rPr>
          <w:rFonts w:ascii="Times New Roman" w:hAnsi="Times New Roman"/>
          <w:color w:val="000000"/>
          <w:sz w:val="24"/>
          <w:szCs w:val="24"/>
          <w:lang w:eastAsia="ru-RU"/>
        </w:rPr>
        <w:t xml:space="preserve"> (</w:t>
      </w:r>
      <w:r w:rsidRPr="00ED62EA">
        <w:rPr>
          <w:rFonts w:ascii="Times New Roman" w:hAnsi="Times New Roman"/>
          <w:i/>
          <w:iCs/>
          <w:color w:val="000000"/>
          <w:sz w:val="24"/>
          <w:szCs w:val="24"/>
          <w:lang w:eastAsia="ru-RU"/>
        </w:rPr>
        <w:t>y</w:t>
      </w:r>
      <w:r w:rsidRPr="00ED62EA">
        <w:rPr>
          <w:rFonts w:ascii="Times New Roman" w:hAnsi="Times New Roman"/>
          <w:color w:val="000000"/>
          <w:sz w:val="24"/>
          <w:szCs w:val="24"/>
          <w:lang w:eastAsia="ru-RU"/>
        </w:rPr>
        <w:t> → </w:t>
      </w:r>
      <w:r w:rsidRPr="00ED62EA">
        <w:rPr>
          <w:rFonts w:ascii="Times New Roman" w:hAnsi="Times New Roman"/>
          <w:i/>
          <w:iCs/>
          <w:color w:val="000000"/>
          <w:sz w:val="24"/>
          <w:szCs w:val="24"/>
          <w:lang w:eastAsia="ru-RU"/>
        </w:rPr>
        <w:t>z</w:t>
      </w:r>
      <w:r w:rsidRPr="00ED62EA">
        <w:rPr>
          <w:rFonts w:ascii="Times New Roman" w:hAnsi="Times New Roman"/>
          <w:color w:val="000000"/>
          <w:sz w:val="24"/>
          <w:szCs w:val="24"/>
          <w:lang w:eastAsia="ru-RU"/>
        </w:rPr>
        <w:t>). На рисунке приведён фрагмент таблицы истинности функции </w:t>
      </w:r>
      <w:r w:rsidRPr="00ED62EA">
        <w:rPr>
          <w:rFonts w:ascii="Times New Roman" w:hAnsi="Times New Roman"/>
          <w:i/>
          <w:iCs/>
          <w:color w:val="000000"/>
          <w:sz w:val="24"/>
          <w:szCs w:val="24"/>
          <w:lang w:eastAsia="ru-RU"/>
        </w:rPr>
        <w:t>F</w:t>
      </w:r>
      <w:r w:rsidRPr="00ED62EA">
        <w:rPr>
          <w:rFonts w:ascii="Times New Roman" w:hAnsi="Times New Roman"/>
          <w:color w:val="000000"/>
          <w:sz w:val="24"/>
          <w:szCs w:val="24"/>
          <w:lang w:eastAsia="ru-RU"/>
        </w:rPr>
        <w:t>. Определите, какому столбцу таблицы истинности функции </w:t>
      </w:r>
      <w:r w:rsidRPr="00ED62EA">
        <w:rPr>
          <w:rFonts w:ascii="Times New Roman" w:hAnsi="Times New Roman"/>
          <w:i/>
          <w:iCs/>
          <w:color w:val="000000"/>
          <w:sz w:val="24"/>
          <w:szCs w:val="24"/>
          <w:lang w:eastAsia="ru-RU"/>
        </w:rPr>
        <w:t>F</w:t>
      </w:r>
      <w:r w:rsidRPr="00ED62EA">
        <w:rPr>
          <w:rFonts w:ascii="Times New Roman" w:hAnsi="Times New Roman"/>
          <w:color w:val="000000"/>
          <w:sz w:val="24"/>
          <w:szCs w:val="24"/>
          <w:lang w:eastAsia="ru-RU"/>
        </w:rPr>
        <w:t> соответствует каждая из переменных </w:t>
      </w:r>
      <w:r w:rsidRPr="00ED62EA">
        <w:rPr>
          <w:rFonts w:ascii="Times New Roman" w:hAnsi="Times New Roman"/>
          <w:i/>
          <w:iCs/>
          <w:color w:val="000000"/>
          <w:sz w:val="24"/>
          <w:szCs w:val="24"/>
          <w:lang w:eastAsia="ru-RU"/>
        </w:rPr>
        <w:t>x, y, z</w:t>
      </w:r>
      <w:r w:rsidRPr="00ED62EA">
        <w:rPr>
          <w:rFonts w:ascii="Times New Roman" w:hAnsi="Times New Roman"/>
          <w:color w:val="000000"/>
          <w:sz w:val="24"/>
          <w:szCs w:val="24"/>
          <w:lang w:eastAsia="ru-RU"/>
        </w:rPr>
        <w:t>.</w:t>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w:t>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w:t>
      </w:r>
    </w:p>
    <w:tbl>
      <w:tblPr>
        <w:tblW w:w="0" w:type="auto"/>
        <w:tblCellMar>
          <w:top w:w="15" w:type="dxa"/>
          <w:left w:w="15" w:type="dxa"/>
          <w:bottom w:w="15" w:type="dxa"/>
          <w:right w:w="15" w:type="dxa"/>
        </w:tblCellMar>
        <w:tblLook w:val="04A0"/>
      </w:tblPr>
      <w:tblGrid>
        <w:gridCol w:w="1057"/>
        <w:gridCol w:w="1057"/>
        <w:gridCol w:w="1057"/>
        <w:gridCol w:w="1130"/>
      </w:tblGrid>
      <w:tr w:rsidR="00ED62EA" w:rsidRPr="00ED62EA" w:rsidTr="00986729">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spacing w:before="100" w:beforeAutospacing="1" w:after="100" w:afterAutospacing="1"/>
              <w:jc w:val="center"/>
              <w:rPr>
                <w:rFonts w:ascii="Times New Roman" w:hAnsi="Times New Roman"/>
                <w:b/>
                <w:bCs/>
                <w:color w:val="000000"/>
                <w:sz w:val="24"/>
                <w:szCs w:val="24"/>
                <w:lang w:eastAsia="ru-RU"/>
              </w:rPr>
            </w:pPr>
            <w:r w:rsidRPr="00ED62EA">
              <w:rPr>
                <w:rFonts w:ascii="Times New Roman" w:hAnsi="Times New Roman"/>
                <w:b/>
                <w:bCs/>
                <w:color w:val="000000"/>
                <w:sz w:val="24"/>
                <w:szCs w:val="24"/>
                <w:lang w:eastAsia="ru-RU"/>
              </w:rPr>
              <w:t>Перем. 1</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spacing w:before="100" w:beforeAutospacing="1" w:after="100" w:afterAutospacing="1"/>
              <w:jc w:val="center"/>
              <w:rPr>
                <w:rFonts w:ascii="Times New Roman" w:hAnsi="Times New Roman"/>
                <w:b/>
                <w:bCs/>
                <w:color w:val="000000"/>
                <w:sz w:val="24"/>
                <w:szCs w:val="24"/>
                <w:lang w:eastAsia="ru-RU"/>
              </w:rPr>
            </w:pPr>
            <w:r w:rsidRPr="00ED62EA">
              <w:rPr>
                <w:rFonts w:ascii="Times New Roman" w:hAnsi="Times New Roman"/>
                <w:b/>
                <w:bCs/>
                <w:color w:val="000000"/>
                <w:sz w:val="24"/>
                <w:szCs w:val="24"/>
                <w:lang w:eastAsia="ru-RU"/>
              </w:rPr>
              <w:t>Перем. 2</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spacing w:before="100" w:beforeAutospacing="1" w:after="100" w:afterAutospacing="1"/>
              <w:jc w:val="center"/>
              <w:rPr>
                <w:rFonts w:ascii="Times New Roman" w:hAnsi="Times New Roman"/>
                <w:b/>
                <w:bCs/>
                <w:color w:val="000000"/>
                <w:sz w:val="24"/>
                <w:szCs w:val="24"/>
                <w:lang w:eastAsia="ru-RU"/>
              </w:rPr>
            </w:pPr>
            <w:r w:rsidRPr="00ED62EA">
              <w:rPr>
                <w:rFonts w:ascii="Times New Roman" w:hAnsi="Times New Roman"/>
                <w:b/>
                <w:bCs/>
                <w:color w:val="000000"/>
                <w:sz w:val="24"/>
                <w:szCs w:val="24"/>
                <w:lang w:eastAsia="ru-RU"/>
              </w:rPr>
              <w:t>Перем. 3</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spacing w:before="100" w:beforeAutospacing="1" w:after="100" w:afterAutospacing="1"/>
              <w:jc w:val="center"/>
              <w:rPr>
                <w:rFonts w:ascii="Times New Roman" w:hAnsi="Times New Roman"/>
                <w:b/>
                <w:bCs/>
                <w:color w:val="000000"/>
                <w:sz w:val="24"/>
                <w:szCs w:val="24"/>
                <w:lang w:eastAsia="ru-RU"/>
              </w:rPr>
            </w:pPr>
            <w:r w:rsidRPr="00ED62EA">
              <w:rPr>
                <w:rFonts w:ascii="Times New Roman" w:hAnsi="Times New Roman"/>
                <w:b/>
                <w:bCs/>
                <w:color w:val="000000"/>
                <w:sz w:val="24"/>
                <w:szCs w:val="24"/>
                <w:lang w:eastAsia="ru-RU"/>
              </w:rPr>
              <w:t>Функция</w:t>
            </w:r>
          </w:p>
        </w:tc>
      </w:tr>
      <w:tr w:rsidR="00ED62EA" w:rsidRPr="00ED62EA" w:rsidTr="00986729">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F</w:t>
            </w:r>
          </w:p>
        </w:tc>
      </w:tr>
      <w:tr w:rsidR="00ED62EA" w:rsidRPr="00ED62EA" w:rsidTr="00986729">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1</w:t>
            </w:r>
          </w:p>
        </w:tc>
      </w:tr>
      <w:tr w:rsidR="00ED62EA" w:rsidRPr="00ED62EA" w:rsidTr="00986729">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1</w:t>
            </w:r>
          </w:p>
        </w:tc>
      </w:tr>
    </w:tbl>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w:t>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В ответе напишите буквы </w:t>
      </w:r>
      <w:r w:rsidRPr="00ED62EA">
        <w:rPr>
          <w:rFonts w:ascii="Times New Roman" w:hAnsi="Times New Roman"/>
          <w:i/>
          <w:iCs/>
          <w:color w:val="000000"/>
          <w:sz w:val="24"/>
          <w:szCs w:val="24"/>
          <w:lang w:eastAsia="ru-RU"/>
        </w:rPr>
        <w:t>x, y, z </w:t>
      </w:r>
      <w:r w:rsidRPr="00ED62EA">
        <w:rPr>
          <w:rFonts w:ascii="Times New Roman" w:hAnsi="Times New Roman"/>
          <w:color w:val="000000"/>
          <w:sz w:val="24"/>
          <w:szCs w:val="24"/>
          <w:lang w:eastAsia="ru-RU"/>
        </w:rPr>
        <w:t>в том порядке, в котором идут соответствующие им столбцы (сначала буква, соответствующая первому столбцу, затем — буква, соответствующая второму столбцу, и т. д.). Буквы в ответе пишите подряд, никаких разделителей между буквами ставить не нужно.</w:t>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Пример. Пусть задано выражение </w:t>
      </w:r>
      <w:r w:rsidRPr="00ED62EA">
        <w:rPr>
          <w:rFonts w:ascii="Times New Roman" w:hAnsi="Times New Roman"/>
          <w:i/>
          <w:iCs/>
          <w:color w:val="000000"/>
          <w:sz w:val="24"/>
          <w:szCs w:val="24"/>
          <w:lang w:eastAsia="ru-RU"/>
        </w:rPr>
        <w:t>x</w:t>
      </w:r>
      <w:r w:rsidRPr="00ED62EA">
        <w:rPr>
          <w:rFonts w:ascii="Times New Roman" w:hAnsi="Times New Roman"/>
          <w:color w:val="000000"/>
          <w:sz w:val="24"/>
          <w:szCs w:val="24"/>
          <w:lang w:eastAsia="ru-RU"/>
        </w:rPr>
        <w:t> →</w:t>
      </w:r>
      <w:r w:rsidRPr="00ED62EA">
        <w:rPr>
          <w:rFonts w:ascii="Times New Roman" w:hAnsi="Times New Roman"/>
          <w:i/>
          <w:iCs/>
          <w:color w:val="000000"/>
          <w:sz w:val="24"/>
          <w:szCs w:val="24"/>
          <w:lang w:eastAsia="ru-RU"/>
        </w:rPr>
        <w:t>y</w:t>
      </w:r>
      <w:r w:rsidRPr="00ED62EA">
        <w:rPr>
          <w:rFonts w:ascii="Times New Roman" w:hAnsi="Times New Roman"/>
          <w:color w:val="000000"/>
          <w:sz w:val="24"/>
          <w:szCs w:val="24"/>
          <w:lang w:eastAsia="ru-RU"/>
        </w:rPr>
        <w:t> , зависящее от двух переменных — </w:t>
      </w:r>
      <w:r w:rsidRPr="00ED62EA">
        <w:rPr>
          <w:rFonts w:ascii="Times New Roman" w:hAnsi="Times New Roman"/>
          <w:i/>
          <w:iCs/>
          <w:color w:val="000000"/>
          <w:sz w:val="24"/>
          <w:szCs w:val="24"/>
          <w:lang w:eastAsia="ru-RU"/>
        </w:rPr>
        <w:t>x</w:t>
      </w:r>
      <w:r w:rsidRPr="00ED62EA">
        <w:rPr>
          <w:rFonts w:ascii="Times New Roman" w:hAnsi="Times New Roman"/>
          <w:color w:val="000000"/>
          <w:sz w:val="24"/>
          <w:szCs w:val="24"/>
          <w:lang w:eastAsia="ru-RU"/>
        </w:rPr>
        <w:t> и </w:t>
      </w:r>
      <w:r w:rsidRPr="00ED62EA">
        <w:rPr>
          <w:rFonts w:ascii="Times New Roman" w:hAnsi="Times New Roman"/>
          <w:i/>
          <w:iCs/>
          <w:color w:val="000000"/>
          <w:sz w:val="24"/>
          <w:szCs w:val="24"/>
          <w:lang w:eastAsia="ru-RU"/>
        </w:rPr>
        <w:t>y</w:t>
      </w:r>
      <w:r w:rsidRPr="00ED62EA">
        <w:rPr>
          <w:rFonts w:ascii="Times New Roman" w:hAnsi="Times New Roman"/>
          <w:color w:val="000000"/>
          <w:sz w:val="24"/>
          <w:szCs w:val="24"/>
          <w:lang w:eastAsia="ru-RU"/>
        </w:rPr>
        <w:t>, и таблица истинности:</w:t>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w:t>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w:t>
      </w:r>
    </w:p>
    <w:tbl>
      <w:tblPr>
        <w:tblW w:w="0" w:type="auto"/>
        <w:tblCellMar>
          <w:top w:w="15" w:type="dxa"/>
          <w:left w:w="15" w:type="dxa"/>
          <w:bottom w:w="15" w:type="dxa"/>
          <w:right w:w="15" w:type="dxa"/>
        </w:tblCellMar>
        <w:tblLook w:val="04A0"/>
      </w:tblPr>
      <w:tblGrid>
        <w:gridCol w:w="1057"/>
        <w:gridCol w:w="1057"/>
        <w:gridCol w:w="1130"/>
      </w:tblGrid>
      <w:tr w:rsidR="00ED62EA" w:rsidRPr="00ED62EA" w:rsidTr="00986729">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spacing w:before="100" w:beforeAutospacing="1" w:after="100" w:afterAutospacing="1"/>
              <w:jc w:val="center"/>
              <w:rPr>
                <w:rFonts w:ascii="Times New Roman" w:hAnsi="Times New Roman"/>
                <w:b/>
                <w:bCs/>
                <w:color w:val="000000"/>
                <w:sz w:val="24"/>
                <w:szCs w:val="24"/>
                <w:lang w:eastAsia="ru-RU"/>
              </w:rPr>
            </w:pPr>
            <w:r w:rsidRPr="00ED62EA">
              <w:rPr>
                <w:rFonts w:ascii="Times New Roman" w:hAnsi="Times New Roman"/>
                <w:b/>
                <w:bCs/>
                <w:color w:val="000000"/>
                <w:sz w:val="24"/>
                <w:szCs w:val="24"/>
                <w:lang w:eastAsia="ru-RU"/>
              </w:rPr>
              <w:t>Перем. 1</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spacing w:before="100" w:beforeAutospacing="1" w:after="100" w:afterAutospacing="1"/>
              <w:jc w:val="center"/>
              <w:rPr>
                <w:rFonts w:ascii="Times New Roman" w:hAnsi="Times New Roman"/>
                <w:b/>
                <w:bCs/>
                <w:color w:val="000000"/>
                <w:sz w:val="24"/>
                <w:szCs w:val="24"/>
                <w:lang w:eastAsia="ru-RU"/>
              </w:rPr>
            </w:pPr>
            <w:r w:rsidRPr="00ED62EA">
              <w:rPr>
                <w:rFonts w:ascii="Times New Roman" w:hAnsi="Times New Roman"/>
                <w:b/>
                <w:bCs/>
                <w:color w:val="000000"/>
                <w:sz w:val="24"/>
                <w:szCs w:val="24"/>
                <w:lang w:eastAsia="ru-RU"/>
              </w:rPr>
              <w:t>Перем. 2</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spacing w:before="100" w:beforeAutospacing="1" w:after="100" w:afterAutospacing="1"/>
              <w:jc w:val="center"/>
              <w:rPr>
                <w:rFonts w:ascii="Times New Roman" w:hAnsi="Times New Roman"/>
                <w:b/>
                <w:bCs/>
                <w:color w:val="000000"/>
                <w:sz w:val="24"/>
                <w:szCs w:val="24"/>
                <w:lang w:eastAsia="ru-RU"/>
              </w:rPr>
            </w:pPr>
            <w:r w:rsidRPr="00ED62EA">
              <w:rPr>
                <w:rFonts w:ascii="Times New Roman" w:hAnsi="Times New Roman"/>
                <w:b/>
                <w:bCs/>
                <w:color w:val="000000"/>
                <w:sz w:val="24"/>
                <w:szCs w:val="24"/>
                <w:lang w:eastAsia="ru-RU"/>
              </w:rPr>
              <w:t>Функция</w:t>
            </w:r>
          </w:p>
        </w:tc>
      </w:tr>
      <w:tr w:rsidR="00ED62EA" w:rsidRPr="00ED62EA" w:rsidTr="00986729">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F</w:t>
            </w:r>
          </w:p>
        </w:tc>
      </w:tr>
      <w:tr w:rsidR="00ED62EA" w:rsidRPr="00ED62EA" w:rsidTr="00986729">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1</w:t>
            </w:r>
          </w:p>
        </w:tc>
      </w:tr>
      <w:tr w:rsidR="00ED62EA" w:rsidRPr="00ED62EA" w:rsidTr="00986729">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0</w:t>
            </w:r>
          </w:p>
        </w:tc>
      </w:tr>
      <w:tr w:rsidR="00ED62EA" w:rsidRPr="00ED62EA" w:rsidTr="00986729">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lastRenderedPageBreak/>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1</w:t>
            </w:r>
          </w:p>
        </w:tc>
      </w:tr>
      <w:tr w:rsidR="00ED62EA" w:rsidRPr="00ED62EA" w:rsidTr="00986729">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1</w:t>
            </w:r>
          </w:p>
        </w:tc>
      </w:tr>
    </w:tbl>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Тогда первому столбцу соответствовала бы переменная </w:t>
      </w:r>
      <w:r w:rsidRPr="00ED62EA">
        <w:rPr>
          <w:rFonts w:ascii="Times New Roman" w:hAnsi="Times New Roman"/>
          <w:i/>
          <w:iCs/>
          <w:color w:val="000000"/>
          <w:sz w:val="24"/>
          <w:szCs w:val="24"/>
          <w:lang w:eastAsia="ru-RU"/>
        </w:rPr>
        <w:t>y</w:t>
      </w:r>
      <w:r w:rsidRPr="00ED62EA">
        <w:rPr>
          <w:rFonts w:ascii="Times New Roman" w:hAnsi="Times New Roman"/>
          <w:color w:val="000000"/>
          <w:sz w:val="24"/>
          <w:szCs w:val="24"/>
          <w:lang w:eastAsia="ru-RU"/>
        </w:rPr>
        <w:t>, а второму столбцу — переменная </w:t>
      </w:r>
      <w:r w:rsidRPr="00ED62EA">
        <w:rPr>
          <w:rFonts w:ascii="Times New Roman" w:hAnsi="Times New Roman"/>
          <w:i/>
          <w:iCs/>
          <w:color w:val="000000"/>
          <w:sz w:val="24"/>
          <w:szCs w:val="24"/>
          <w:lang w:eastAsia="ru-RU"/>
        </w:rPr>
        <w:t>x</w:t>
      </w:r>
      <w:r w:rsidRPr="00ED62EA">
        <w:rPr>
          <w:rFonts w:ascii="Times New Roman" w:hAnsi="Times New Roman"/>
          <w:color w:val="000000"/>
          <w:sz w:val="24"/>
          <w:szCs w:val="24"/>
          <w:lang w:eastAsia="ru-RU"/>
        </w:rPr>
        <w:t>. В ответе следовало бы написать: </w:t>
      </w:r>
      <w:r w:rsidRPr="00ED62EA">
        <w:rPr>
          <w:rFonts w:ascii="Times New Roman" w:hAnsi="Times New Roman"/>
          <w:i/>
          <w:iCs/>
          <w:color w:val="000000"/>
          <w:sz w:val="24"/>
          <w:szCs w:val="24"/>
          <w:lang w:eastAsia="ru-RU"/>
        </w:rPr>
        <w:t>yx</w:t>
      </w:r>
      <w:r w:rsidRPr="00ED62EA">
        <w:rPr>
          <w:rFonts w:ascii="Times New Roman" w:hAnsi="Times New Roman"/>
          <w:color w:val="000000"/>
          <w:sz w:val="24"/>
          <w:szCs w:val="24"/>
          <w:lang w:eastAsia="ru-RU"/>
        </w:rPr>
        <w:t>.</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b/>
          <w:bCs/>
          <w:color w:val="000000"/>
          <w:sz w:val="24"/>
          <w:szCs w:val="24"/>
          <w:lang w:eastAsia="ru-RU"/>
        </w:rPr>
        <w:t>3. </w:t>
      </w:r>
      <w:r w:rsidRPr="00ED62EA">
        <w:rPr>
          <w:rFonts w:ascii="Times New Roman" w:hAnsi="Times New Roman"/>
          <w:color w:val="000000"/>
          <w:sz w:val="24"/>
          <w:szCs w:val="24"/>
          <w:lang w:eastAsia="ru-RU"/>
        </w:rPr>
        <w:t>На рисунке схема дорог изображена в виде графа, в таблице содержатся сведения о длине этих дорог в километрах.</w:t>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noProof/>
          <w:color w:val="000000"/>
          <w:sz w:val="24"/>
          <w:szCs w:val="24"/>
          <w:lang w:eastAsia="ru-RU"/>
        </w:rPr>
        <w:drawing>
          <wp:inline distT="0" distB="0" distL="0" distR="0">
            <wp:extent cx="6005195" cy="2251075"/>
            <wp:effectExtent l="19050" t="0" r="0" b="0"/>
            <wp:docPr id="158" name="Рисунок 1" descr="Описание: https://inf-ege.sdamgia.ru/get_file?id=3657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inf-ege.sdamgia.ru/get_file?id=36577&amp;png=1"/>
                    <pic:cNvPicPr>
                      <a:picLocks noChangeAspect="1" noChangeArrowheads="1"/>
                    </pic:cNvPicPr>
                  </pic:nvPicPr>
                  <pic:blipFill>
                    <a:blip r:embed="rId94" cstate="print"/>
                    <a:srcRect/>
                    <a:stretch>
                      <a:fillRect/>
                    </a:stretch>
                  </pic:blipFill>
                  <pic:spPr bwMode="auto">
                    <a:xfrm>
                      <a:off x="0" y="0"/>
                      <a:ext cx="6005195" cy="2251075"/>
                    </a:xfrm>
                    <a:prstGeom prst="rect">
                      <a:avLst/>
                    </a:prstGeom>
                    <a:noFill/>
                    <a:ln w="9525">
                      <a:noFill/>
                      <a:miter lim="800000"/>
                      <a:headEnd/>
                      <a:tailEnd/>
                    </a:ln>
                  </pic:spPr>
                </pic:pic>
              </a:graphicData>
            </a:graphic>
          </wp:inline>
        </w:drawing>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в какой пункт ведёт самая короткая дорога из пункта В.</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b/>
          <w:bCs/>
          <w:color w:val="000000"/>
          <w:sz w:val="24"/>
          <w:szCs w:val="24"/>
          <w:lang w:eastAsia="ru-RU"/>
        </w:rPr>
        <w:t>4. </w:t>
      </w:r>
      <w:r w:rsidRPr="00ED62EA">
        <w:rPr>
          <w:rFonts w:ascii="Times New Roman" w:hAnsi="Times New Roman"/>
          <w:color w:val="000000"/>
          <w:sz w:val="24"/>
          <w:szCs w:val="24"/>
          <w:lang w:eastAsia="ru-RU"/>
        </w:rPr>
        <w:t>В фрагменте базы данных представлены сведения о родственных отношениях. На основании приведённых данных определите ID тёти Седых П. А. (Тётя — это родная сестра матери или отца.)</w:t>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w:t>
      </w:r>
    </w:p>
    <w:tbl>
      <w:tblPr>
        <w:tblW w:w="0" w:type="auto"/>
        <w:tblCellMar>
          <w:top w:w="15" w:type="dxa"/>
          <w:left w:w="15" w:type="dxa"/>
          <w:bottom w:w="15" w:type="dxa"/>
          <w:right w:w="15" w:type="dxa"/>
        </w:tblCellMar>
        <w:tblLook w:val="04A0"/>
      </w:tblPr>
      <w:tblGrid>
        <w:gridCol w:w="3544"/>
        <w:gridCol w:w="2889"/>
      </w:tblGrid>
      <w:tr w:rsidR="00ED62EA" w:rsidRPr="00ED62EA" w:rsidTr="00986729">
        <w:tc>
          <w:tcPr>
            <w:tcW w:w="0" w:type="auto"/>
            <w:tcBorders>
              <w:top w:val="nil"/>
              <w:left w:val="nil"/>
              <w:bottom w:val="nil"/>
              <w:right w:val="nil"/>
            </w:tcBorders>
            <w:tcMar>
              <w:top w:w="60" w:type="dxa"/>
              <w:left w:w="60" w:type="dxa"/>
              <w:bottom w:w="60" w:type="dxa"/>
              <w:right w:w="60" w:type="dxa"/>
            </w:tcMar>
            <w:vAlign w:val="center"/>
            <w:hideMark/>
          </w:tcPr>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232"/>
              <w:gridCol w:w="1642"/>
              <w:gridCol w:w="534"/>
            </w:tblGrid>
            <w:tr w:rsidR="00ED62EA" w:rsidRPr="00ED62EA" w:rsidTr="00986729">
              <w:trPr>
                <w:gridAfter w:val="2"/>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b/>
                      <w:bCs/>
                      <w:color w:val="000000"/>
                      <w:sz w:val="24"/>
                      <w:szCs w:val="24"/>
                      <w:lang w:eastAsia="ru-RU"/>
                    </w:rPr>
                    <w:t>Таблица 1</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ID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Фамилия_И.О.</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Пол</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1588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Саенко М.А.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Ж</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1616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Билич А.П.</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М</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lastRenderedPageBreak/>
                    <w:t>1683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Виктюк И.Б.</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М</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1748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Кеосаян А.И.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Ж</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1960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Виктюк П.И.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М</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1974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Седых П.А.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Ж</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2008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Виктюк Б.Ф.</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М</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2106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Чижик Д.К.</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Ж</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2339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Седых Л.А.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М</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2349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Виктюк А.Б.</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Ж</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2521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Меладзе К.Г.</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М</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2593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Билич П.А.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М</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2730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Виктюк Т.И.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Ж</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2860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Панина Р.Г.</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Ж</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2882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Шевченко Г.Р.</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Ж</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2911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Пешко В. 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Ж</w:t>
                  </w:r>
                </w:p>
              </w:tc>
            </w:tr>
          </w:tbl>
          <w:p w:rsidR="00ED62EA" w:rsidRPr="00ED62EA" w:rsidRDefault="00ED62EA" w:rsidP="00986729">
            <w:pPr>
              <w:rPr>
                <w:rFonts w:ascii="Times New Roman" w:hAnsi="Times New Roman"/>
                <w:color w:val="000000"/>
                <w:sz w:val="24"/>
                <w:szCs w:val="24"/>
                <w:lang w:eastAsia="ru-RU"/>
              </w:rPr>
            </w:pPr>
          </w:p>
        </w:tc>
        <w:tc>
          <w:tcPr>
            <w:tcW w:w="0" w:type="auto"/>
            <w:tcBorders>
              <w:top w:val="nil"/>
              <w:left w:val="nil"/>
              <w:bottom w:val="nil"/>
              <w:right w:val="nil"/>
            </w:tcBorders>
            <w:tcMar>
              <w:top w:w="60" w:type="dxa"/>
              <w:left w:w="60" w:type="dxa"/>
              <w:bottom w:w="60" w:type="dxa"/>
              <w:right w:w="60" w:type="dxa"/>
            </w:tcMar>
            <w:vAlign w:val="center"/>
            <w:hideMark/>
          </w:tcPr>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439"/>
              <w:gridCol w:w="1314"/>
            </w:tblGrid>
            <w:tr w:rsidR="00ED62EA" w:rsidRPr="00ED62EA" w:rsidTr="00986729">
              <w:trPr>
                <w:gridAfter w:val="1"/>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b/>
                      <w:bCs/>
                      <w:color w:val="000000"/>
                      <w:sz w:val="24"/>
                      <w:szCs w:val="24"/>
                      <w:lang w:eastAsia="ru-RU"/>
                    </w:rPr>
                    <w:lastRenderedPageBreak/>
                    <w:t>Таблица 2</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ID_Родителя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ID_Ребенка</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1616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1588</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2349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1588</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lastRenderedPageBreak/>
                    <w:t>2008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1683</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2106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1683</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1683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1960</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2882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1960</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1588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1974</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1588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2339</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2008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2349</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2106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2349</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1616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2593</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2349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2593</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1683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2730</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2882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2730</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1616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2911</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2349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2911</w:t>
                  </w:r>
                </w:p>
              </w:tc>
            </w:tr>
          </w:tbl>
          <w:p w:rsidR="00ED62EA" w:rsidRPr="00ED62EA" w:rsidRDefault="00ED62EA" w:rsidP="00986729">
            <w:pPr>
              <w:rPr>
                <w:rFonts w:ascii="Times New Roman" w:hAnsi="Times New Roman"/>
                <w:color w:val="000000"/>
                <w:sz w:val="24"/>
                <w:szCs w:val="24"/>
                <w:lang w:eastAsia="ru-RU"/>
              </w:rPr>
            </w:pPr>
          </w:p>
        </w:tc>
      </w:tr>
    </w:tbl>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b/>
          <w:bCs/>
          <w:color w:val="000000"/>
          <w:sz w:val="24"/>
          <w:szCs w:val="24"/>
          <w:lang w:eastAsia="ru-RU"/>
        </w:rPr>
        <w:lastRenderedPageBreak/>
        <w:t>5. </w:t>
      </w:r>
      <w:r w:rsidRPr="00ED62EA">
        <w:rPr>
          <w:rFonts w:ascii="Times New Roman" w:hAnsi="Times New Roman"/>
          <w:color w:val="000000"/>
          <w:sz w:val="24"/>
          <w:szCs w:val="24"/>
          <w:lang w:eastAsia="ru-RU"/>
        </w:rPr>
        <w:t>По каналу связи передаются шифрованные сообщения, содержащие только десять букв: А, Б, Е, И, К, Л, Р, С, Т, У. Для передачи используется неравномерный двоичный код. Для девяти букв используются кодовые слова. Для буквы А − 00, Е — 010, И — 011, К — 1111, Л — 1101, Р — 1010, С — 1110, Т — 1011, У — 100.</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Укажите кратчайшее кодовое слово для буквы Б, при котором код будет удовлетворять условию Фано. Если таких кодов несколько, укажите код с наименьшим числовым значением.</w:t>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i/>
          <w:iCs/>
          <w:color w:val="000000"/>
          <w:sz w:val="24"/>
          <w:szCs w:val="24"/>
          <w:lang w:eastAsia="ru-RU"/>
        </w:rPr>
        <w:t>Примечание</w:t>
      </w:r>
      <w:r w:rsidRPr="00ED62EA">
        <w:rPr>
          <w:rFonts w:ascii="Times New Roman" w:hAnsi="Times New Roman"/>
          <w:color w:val="000000"/>
          <w:sz w:val="24"/>
          <w:szCs w:val="24"/>
          <w:lang w:eastAsia="ru-RU"/>
        </w:rPr>
        <w:t>. Условие Фано означает, что никакое кодовое слово не является началом другого кодового слова. Это обеспечивает возможность однозначной расшифровки закодированных сообщений.</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b/>
          <w:bCs/>
          <w:color w:val="000000"/>
          <w:sz w:val="24"/>
          <w:szCs w:val="24"/>
          <w:lang w:eastAsia="ru-RU"/>
        </w:rPr>
        <w:lastRenderedPageBreak/>
        <w:t>6. </w:t>
      </w:r>
      <w:r w:rsidRPr="00ED62EA">
        <w:rPr>
          <w:rFonts w:ascii="Times New Roman" w:hAnsi="Times New Roman"/>
          <w:color w:val="000000"/>
          <w:sz w:val="24"/>
          <w:szCs w:val="24"/>
          <w:lang w:eastAsia="ru-RU"/>
        </w:rPr>
        <w:t>На вход алгоритма подаётся натуральное число N. Алгоритм строит по нему новое число R следующим образом.</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1. Строится двоичная запись числа N.</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2. К этой записи дописываются справа ещё два разряда по следующему правилу: складываются все цифры двоичной записи, если</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а) сумма нечетная к числу дописывается 11,</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б) сумма четная, дописывается 00.</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Полученная таким образом запись (в ней на два разряда больше, чем в записи исходного числа N) является двоичной записью искомого числа R. Укажите такое наименьшее число R, которое превышает 114 и может являться результатом работы алгоритма. В ответе это число запишите в десятичной системе счисления.</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b/>
          <w:bCs/>
          <w:color w:val="000000"/>
          <w:sz w:val="24"/>
          <w:szCs w:val="24"/>
          <w:lang w:eastAsia="ru-RU"/>
        </w:rPr>
        <w:t>7. </w:t>
      </w:r>
      <w:r w:rsidRPr="00ED62EA">
        <w:rPr>
          <w:rFonts w:ascii="Times New Roman" w:hAnsi="Times New Roman"/>
          <w:noProof/>
          <w:color w:val="000000"/>
          <w:sz w:val="24"/>
          <w:szCs w:val="24"/>
          <w:lang w:eastAsia="ru-RU"/>
        </w:rPr>
        <w:drawing>
          <wp:inline distT="0" distB="0" distL="0" distR="0">
            <wp:extent cx="1099185" cy="1046480"/>
            <wp:effectExtent l="19050" t="0" r="5715" b="0"/>
            <wp:docPr id="157" name="Рисунок 2" descr="Описание: https://inf-ege.sdamgia.ru/get_file?id=1581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inf-ege.sdamgia.ru/get_file?id=15811&amp;png=1"/>
                    <pic:cNvPicPr>
                      <a:picLocks noChangeAspect="1" noChangeArrowheads="1"/>
                    </pic:cNvPicPr>
                  </pic:nvPicPr>
                  <pic:blipFill>
                    <a:blip r:embed="rId95" cstate="print"/>
                    <a:srcRect/>
                    <a:stretch>
                      <a:fillRect/>
                    </a:stretch>
                  </pic:blipFill>
                  <pic:spPr bwMode="auto">
                    <a:xfrm>
                      <a:off x="0" y="0"/>
                      <a:ext cx="1099185" cy="1046480"/>
                    </a:xfrm>
                    <a:prstGeom prst="rect">
                      <a:avLst/>
                    </a:prstGeom>
                    <a:noFill/>
                    <a:ln w="9525">
                      <a:noFill/>
                      <a:miter lim="800000"/>
                      <a:headEnd/>
                      <a:tailEnd/>
                    </a:ln>
                  </pic:spPr>
                </pic:pic>
              </a:graphicData>
            </a:graphic>
          </wp:inline>
        </w:drawing>
      </w:r>
      <w:r w:rsidRPr="00ED62EA">
        <w:rPr>
          <w:rFonts w:ascii="Times New Roman" w:hAnsi="Times New Roman"/>
          <w:color w:val="000000"/>
          <w:sz w:val="24"/>
          <w:szCs w:val="24"/>
          <w:lang w:eastAsia="ru-RU"/>
        </w:rPr>
        <w:t>Дан фрагмент электронной таблицы.</w:t>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w:t>
      </w:r>
    </w:p>
    <w:tbl>
      <w:tblPr>
        <w:tblW w:w="0" w:type="auto"/>
        <w:tblCellMar>
          <w:top w:w="15" w:type="dxa"/>
          <w:left w:w="15" w:type="dxa"/>
          <w:bottom w:w="15" w:type="dxa"/>
          <w:right w:w="15" w:type="dxa"/>
        </w:tblCellMar>
        <w:tblLook w:val="04A0"/>
      </w:tblPr>
      <w:tblGrid>
        <w:gridCol w:w="375"/>
        <w:gridCol w:w="2026"/>
        <w:gridCol w:w="2131"/>
        <w:gridCol w:w="1491"/>
      </w:tblGrid>
      <w:tr w:rsidR="00ED62EA" w:rsidRPr="00ED62EA" w:rsidTr="00986729">
        <w:tc>
          <w:tcPr>
            <w:tcW w:w="375"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A</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B</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C</w:t>
            </w:r>
          </w:p>
        </w:tc>
      </w:tr>
      <w:tr w:rsidR="00ED62EA" w:rsidRPr="00ED62EA" w:rsidTr="00986729">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right"/>
              <w:rPr>
                <w:rFonts w:ascii="Times New Roman" w:hAnsi="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6</w:t>
            </w:r>
          </w:p>
        </w:tc>
      </w:tr>
      <w:tr w:rsidR="00ED62EA" w:rsidRPr="00ED62EA" w:rsidTr="00986729">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 (A1 − 2)/(B1 − 1)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 C1*B1/(4*A1 + 4)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 C1/(A1 − 2)</w:t>
            </w:r>
          </w:p>
        </w:tc>
      </w:tr>
    </w:tbl>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Какое целое число должно быть записано в ячейке A1, чтобы диаграмма, построенная по значениям ячеек диапазона A2:С2, соответствовала рисунку? Известно, что все значения ячеек из рассматриваемого диапазона неотрицательны.</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b/>
          <w:bCs/>
          <w:color w:val="000000"/>
          <w:sz w:val="24"/>
          <w:szCs w:val="24"/>
          <w:lang w:eastAsia="ru-RU"/>
        </w:rPr>
        <w:t>8. </w:t>
      </w:r>
      <w:r w:rsidRPr="00ED62EA">
        <w:rPr>
          <w:rFonts w:ascii="Times New Roman" w:hAnsi="Times New Roman"/>
          <w:color w:val="000000"/>
          <w:sz w:val="24"/>
          <w:szCs w:val="24"/>
          <w:lang w:eastAsia="ru-RU"/>
        </w:rPr>
        <w:t>Определите, что будет напечатано в результате выполнения программы (записанной ниже на разных языках программирования).</w:t>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w:t>
      </w:r>
    </w:p>
    <w:tbl>
      <w:tblPr>
        <w:tblW w:w="2500" w:type="pct"/>
        <w:jc w:val="center"/>
        <w:tblCellMar>
          <w:top w:w="15" w:type="dxa"/>
          <w:left w:w="15" w:type="dxa"/>
          <w:bottom w:w="15" w:type="dxa"/>
          <w:right w:w="15" w:type="dxa"/>
        </w:tblCellMar>
        <w:tblLook w:val="04A0"/>
      </w:tblPr>
      <w:tblGrid>
        <w:gridCol w:w="2368"/>
        <w:gridCol w:w="2369"/>
      </w:tblGrid>
      <w:tr w:rsidR="00ED62EA" w:rsidRPr="00ED62EA" w:rsidTr="00986729">
        <w:trPr>
          <w:jc w:val="center"/>
        </w:trPr>
        <w:tc>
          <w:tcPr>
            <w:tcW w:w="2500"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jc w:val="center"/>
              <w:rPr>
                <w:rFonts w:ascii="Times New Roman" w:hAnsi="Times New Roman"/>
                <w:b/>
                <w:bCs/>
                <w:color w:val="000000"/>
                <w:sz w:val="24"/>
                <w:szCs w:val="24"/>
                <w:lang w:eastAsia="ru-RU"/>
              </w:rPr>
            </w:pPr>
            <w:r w:rsidRPr="00ED62EA">
              <w:rPr>
                <w:rFonts w:ascii="Times New Roman" w:hAnsi="Times New Roman"/>
                <w:b/>
                <w:bCs/>
                <w:color w:val="000000"/>
                <w:sz w:val="24"/>
                <w:szCs w:val="24"/>
                <w:lang w:eastAsia="ru-RU"/>
              </w:rPr>
              <w:t>Бейсик</w:t>
            </w:r>
          </w:p>
        </w:tc>
        <w:tc>
          <w:tcPr>
            <w:tcW w:w="2500"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jc w:val="center"/>
              <w:rPr>
                <w:rFonts w:ascii="Times New Roman" w:hAnsi="Times New Roman"/>
                <w:b/>
                <w:bCs/>
                <w:color w:val="000000"/>
                <w:sz w:val="24"/>
                <w:szCs w:val="24"/>
                <w:lang w:eastAsia="ru-RU"/>
              </w:rPr>
            </w:pPr>
            <w:r w:rsidRPr="00ED62EA">
              <w:rPr>
                <w:rFonts w:ascii="Times New Roman" w:hAnsi="Times New Roman"/>
                <w:b/>
                <w:bCs/>
                <w:color w:val="000000"/>
                <w:sz w:val="24"/>
                <w:szCs w:val="24"/>
                <w:lang w:eastAsia="ru-RU"/>
              </w:rPr>
              <w:t>Паскаль</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DIM N, S AS INTEGER</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lastRenderedPageBreak/>
              <w:t>N = 0</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S = 1</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WHILE S &lt;= 1000</w:t>
            </w:r>
          </w:p>
          <w:p w:rsidR="00ED62EA" w:rsidRPr="00ED62EA" w:rsidRDefault="00ED62EA" w:rsidP="00986729">
            <w:pPr>
              <w:ind w:firstLine="375"/>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S = S * 3</w:t>
            </w:r>
          </w:p>
          <w:p w:rsidR="00ED62EA" w:rsidRPr="00ED62EA" w:rsidRDefault="00ED62EA" w:rsidP="00986729">
            <w:pPr>
              <w:ind w:firstLine="375"/>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N = N + 3</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WEND</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PRINT 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lastRenderedPageBreak/>
              <w:t>var n, s: integer;</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begin</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lastRenderedPageBreak/>
              <w:t>    n := 0;</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s := 1;</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while s &lt;= 1000 do</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begin</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s := s * 3;</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n := n + 3;</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end;</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write(n)</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end.</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jc w:val="center"/>
              <w:rPr>
                <w:rFonts w:ascii="Times New Roman" w:hAnsi="Times New Roman"/>
                <w:b/>
                <w:bCs/>
                <w:color w:val="000000"/>
                <w:sz w:val="24"/>
                <w:szCs w:val="24"/>
                <w:lang w:eastAsia="ru-RU"/>
              </w:rPr>
            </w:pPr>
            <w:r w:rsidRPr="00ED62EA">
              <w:rPr>
                <w:rFonts w:ascii="Times New Roman" w:hAnsi="Times New Roman"/>
                <w:b/>
                <w:bCs/>
                <w:color w:val="000000"/>
                <w:sz w:val="24"/>
                <w:szCs w:val="24"/>
                <w:lang w:eastAsia="ru-RU"/>
              </w:rPr>
              <w:lastRenderedPageBreak/>
              <w:t>Си++</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jc w:val="center"/>
              <w:rPr>
                <w:rFonts w:ascii="Times New Roman" w:hAnsi="Times New Roman"/>
                <w:b/>
                <w:bCs/>
                <w:color w:val="000000"/>
                <w:sz w:val="24"/>
                <w:szCs w:val="24"/>
                <w:lang w:eastAsia="ru-RU"/>
              </w:rPr>
            </w:pPr>
            <w:r w:rsidRPr="00ED62EA">
              <w:rPr>
                <w:rFonts w:ascii="Times New Roman" w:hAnsi="Times New Roman"/>
                <w:b/>
                <w:bCs/>
                <w:color w:val="000000"/>
                <w:sz w:val="24"/>
                <w:szCs w:val="24"/>
                <w:lang w:eastAsia="ru-RU"/>
              </w:rPr>
              <w:t>Алгоритмический язык</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#include &lt;iostream&gt;</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using namespace std;</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int main()</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int n, s;</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n = 0;</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s = 1;</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while (s &lt;= 1000)</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s = s * 3;</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n = n + 3;</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cout « n « endl;</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eastAsia="ru-RU"/>
              </w:rPr>
              <w:t>алг</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eastAsia="ru-RU"/>
              </w:rPr>
              <w:t>нач</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eastAsia="ru-RU"/>
              </w:rPr>
              <w:t>цел</w:t>
            </w:r>
            <w:r w:rsidRPr="00ED62EA">
              <w:rPr>
                <w:rFonts w:ascii="Times New Roman" w:hAnsi="Times New Roman"/>
                <w:color w:val="000000"/>
                <w:sz w:val="24"/>
                <w:szCs w:val="24"/>
                <w:lang w:val="en-US" w:eastAsia="ru-RU"/>
              </w:rPr>
              <w:t xml:space="preserve"> n, s</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n := 0</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s := 1</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eastAsia="ru-RU"/>
              </w:rPr>
              <w:t>нц</w:t>
            </w:r>
            <w:r w:rsidRPr="00ED62EA">
              <w:rPr>
                <w:rFonts w:ascii="Times New Roman" w:hAnsi="Times New Roman"/>
                <w:color w:val="000000"/>
                <w:sz w:val="24"/>
                <w:szCs w:val="24"/>
                <w:lang w:val="en-US" w:eastAsia="ru-RU"/>
              </w:rPr>
              <w:t xml:space="preserve"> </w:t>
            </w:r>
            <w:r w:rsidRPr="00ED62EA">
              <w:rPr>
                <w:rFonts w:ascii="Times New Roman" w:hAnsi="Times New Roman"/>
                <w:color w:val="000000"/>
                <w:sz w:val="24"/>
                <w:szCs w:val="24"/>
                <w:lang w:eastAsia="ru-RU"/>
              </w:rPr>
              <w:t>пока</w:t>
            </w:r>
            <w:r w:rsidRPr="00ED62EA">
              <w:rPr>
                <w:rFonts w:ascii="Times New Roman" w:hAnsi="Times New Roman"/>
                <w:color w:val="000000"/>
                <w:sz w:val="24"/>
                <w:szCs w:val="24"/>
                <w:lang w:val="en-US" w:eastAsia="ru-RU"/>
              </w:rPr>
              <w:t xml:space="preserve"> s &lt;= 1000</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s := s * 3</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n := n + 3</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кц</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вывод n</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кон</w:t>
            </w:r>
          </w:p>
        </w:tc>
      </w:tr>
      <w:tr w:rsidR="00ED62EA" w:rsidRPr="00ED62EA" w:rsidTr="00986729">
        <w:trPr>
          <w:jc w:val="center"/>
        </w:trPr>
        <w:tc>
          <w:tcPr>
            <w:tcW w:w="0" w:type="auto"/>
            <w:gridSpan w:val="2"/>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jc w:val="center"/>
              <w:rPr>
                <w:rFonts w:ascii="Times New Roman" w:hAnsi="Times New Roman"/>
                <w:b/>
                <w:bCs/>
                <w:color w:val="000000"/>
                <w:sz w:val="24"/>
                <w:szCs w:val="24"/>
                <w:lang w:eastAsia="ru-RU"/>
              </w:rPr>
            </w:pPr>
            <w:r w:rsidRPr="00ED62EA">
              <w:rPr>
                <w:rFonts w:ascii="Times New Roman" w:hAnsi="Times New Roman"/>
                <w:b/>
                <w:bCs/>
                <w:color w:val="000000"/>
                <w:sz w:val="24"/>
                <w:szCs w:val="24"/>
                <w:lang w:eastAsia="ru-RU"/>
              </w:rPr>
              <w:t>Python</w:t>
            </w:r>
          </w:p>
        </w:tc>
      </w:tr>
      <w:tr w:rsidR="00ED62EA" w:rsidRPr="00ED62EA" w:rsidTr="00986729">
        <w:trPr>
          <w:jc w:val="center"/>
        </w:trPr>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n = 0</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lastRenderedPageBreak/>
              <w:t>s = 1</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while s &lt;= 1000:</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s *= 3</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n += 3</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print(n)</w:t>
            </w:r>
          </w:p>
        </w:tc>
      </w:tr>
    </w:tbl>
    <w:p w:rsidR="00ED62EA" w:rsidRPr="00ED62EA" w:rsidRDefault="00ED62EA" w:rsidP="00ED62EA">
      <w:pPr>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lastRenderedPageBreak/>
        <w:t> </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b/>
          <w:bCs/>
          <w:color w:val="000000"/>
          <w:sz w:val="24"/>
          <w:szCs w:val="24"/>
          <w:lang w:eastAsia="ru-RU"/>
        </w:rPr>
        <w:t>9. </w:t>
      </w:r>
      <w:r w:rsidRPr="00ED62EA">
        <w:rPr>
          <w:rFonts w:ascii="Times New Roman" w:hAnsi="Times New Roman"/>
          <w:color w:val="000000"/>
          <w:sz w:val="24"/>
          <w:szCs w:val="24"/>
          <w:lang w:eastAsia="ru-RU"/>
        </w:rPr>
        <w:t>По каналу связи непрерывно в течение 10 часов передаются данные. Скорость передачи данных в течение первых 6 часов составляет 512 Кбит в секунду, а в остальное время — в два раза меньше. Сколько Мбайт данных было передано за время работы канала?</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b/>
          <w:bCs/>
          <w:color w:val="000000"/>
          <w:sz w:val="24"/>
          <w:szCs w:val="24"/>
          <w:lang w:eastAsia="ru-RU"/>
        </w:rPr>
        <w:t>10. </w:t>
      </w:r>
      <w:r w:rsidRPr="00ED62EA">
        <w:rPr>
          <w:rFonts w:ascii="Times New Roman" w:hAnsi="Times New Roman"/>
          <w:color w:val="000000"/>
          <w:sz w:val="24"/>
          <w:szCs w:val="24"/>
          <w:lang w:eastAsia="ru-RU"/>
        </w:rPr>
        <w:t>Олег составляет таблицу кодовых слов для передачи сообщений, каждому сообщению соответствует своё кодовое слово. В качестве кодовых слов Олег использует 4-буквенные слова, в которых есть только буквы A, B, C, D, X, Y, Z, причём буквы X, Y и Z встречаются только на двух первых позициях, а буквы A, B, C, D — только на двух последних. Сколько различных кодовых слов может использовать Олег?</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b/>
          <w:bCs/>
          <w:color w:val="000000"/>
          <w:sz w:val="24"/>
          <w:szCs w:val="24"/>
          <w:lang w:eastAsia="ru-RU"/>
        </w:rPr>
        <w:t>11. </w:t>
      </w:r>
      <w:r w:rsidRPr="00ED62EA">
        <w:rPr>
          <w:rFonts w:ascii="Times New Roman" w:hAnsi="Times New Roman"/>
          <w:color w:val="000000"/>
          <w:sz w:val="24"/>
          <w:szCs w:val="24"/>
          <w:lang w:eastAsia="ru-RU"/>
        </w:rPr>
        <w:t>Ниже на пяти языках программирования записан рекурсивный алгоритм F.</w:t>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w:t>
      </w:r>
    </w:p>
    <w:tbl>
      <w:tblPr>
        <w:tblW w:w="2750" w:type="pct"/>
        <w:jc w:val="center"/>
        <w:tblCellMar>
          <w:top w:w="15" w:type="dxa"/>
          <w:left w:w="15" w:type="dxa"/>
          <w:bottom w:w="15" w:type="dxa"/>
          <w:right w:w="15" w:type="dxa"/>
        </w:tblCellMar>
        <w:tblLook w:val="04A0"/>
      </w:tblPr>
      <w:tblGrid>
        <w:gridCol w:w="2605"/>
        <w:gridCol w:w="2606"/>
      </w:tblGrid>
      <w:tr w:rsidR="00ED62EA" w:rsidRPr="00ED62EA" w:rsidTr="00986729">
        <w:trPr>
          <w:jc w:val="center"/>
        </w:trPr>
        <w:tc>
          <w:tcPr>
            <w:tcW w:w="2500"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jc w:val="center"/>
              <w:rPr>
                <w:rFonts w:ascii="Times New Roman" w:hAnsi="Times New Roman"/>
                <w:b/>
                <w:bCs/>
                <w:color w:val="000000"/>
                <w:sz w:val="24"/>
                <w:szCs w:val="24"/>
                <w:lang w:eastAsia="ru-RU"/>
              </w:rPr>
            </w:pPr>
            <w:r w:rsidRPr="00ED62EA">
              <w:rPr>
                <w:rFonts w:ascii="Times New Roman" w:hAnsi="Times New Roman"/>
                <w:b/>
                <w:bCs/>
                <w:color w:val="000000"/>
                <w:sz w:val="24"/>
                <w:szCs w:val="24"/>
                <w:lang w:eastAsia="ru-RU"/>
              </w:rPr>
              <w:t>Бейсик</w:t>
            </w:r>
          </w:p>
        </w:tc>
        <w:tc>
          <w:tcPr>
            <w:tcW w:w="2500"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jc w:val="center"/>
              <w:rPr>
                <w:rFonts w:ascii="Times New Roman" w:hAnsi="Times New Roman"/>
                <w:b/>
                <w:bCs/>
                <w:color w:val="000000"/>
                <w:sz w:val="24"/>
                <w:szCs w:val="24"/>
                <w:lang w:eastAsia="ru-RU"/>
              </w:rPr>
            </w:pPr>
            <w:r w:rsidRPr="00ED62EA">
              <w:rPr>
                <w:rFonts w:ascii="Times New Roman" w:hAnsi="Times New Roman"/>
                <w:b/>
                <w:bCs/>
                <w:color w:val="000000"/>
                <w:sz w:val="24"/>
                <w:szCs w:val="24"/>
                <w:lang w:eastAsia="ru-RU"/>
              </w:rPr>
              <w:t>Python</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SUB F(n)</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IF n &gt; 2 THEN</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F = F(n - 1) +F(n-2)</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ELSE</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F = 1</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val="en-US" w:eastAsia="ru-RU"/>
              </w:rPr>
              <w:t>    </w:t>
            </w:r>
            <w:r w:rsidRPr="00ED62EA">
              <w:rPr>
                <w:rFonts w:ascii="Times New Roman" w:hAnsi="Times New Roman"/>
                <w:color w:val="000000"/>
                <w:sz w:val="24"/>
                <w:szCs w:val="24"/>
                <w:lang w:eastAsia="ru-RU"/>
              </w:rPr>
              <w:t>END IF</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END SUB</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def F(n):</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if n &gt; 2:</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return F(n-1)+ F(n-2)</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val="en-US" w:eastAsia="ru-RU"/>
              </w:rPr>
              <w:t>    </w:t>
            </w:r>
            <w:r w:rsidRPr="00ED62EA">
              <w:rPr>
                <w:rFonts w:ascii="Times New Roman" w:hAnsi="Times New Roman"/>
                <w:color w:val="000000"/>
                <w:sz w:val="24"/>
                <w:szCs w:val="24"/>
                <w:lang w:eastAsia="ru-RU"/>
              </w:rPr>
              <w:t>else: return 1</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jc w:val="center"/>
              <w:rPr>
                <w:rFonts w:ascii="Times New Roman" w:hAnsi="Times New Roman"/>
                <w:b/>
                <w:bCs/>
                <w:color w:val="000000"/>
                <w:sz w:val="24"/>
                <w:szCs w:val="24"/>
                <w:lang w:eastAsia="ru-RU"/>
              </w:rPr>
            </w:pPr>
            <w:r w:rsidRPr="00ED62EA">
              <w:rPr>
                <w:rFonts w:ascii="Times New Roman" w:hAnsi="Times New Roman"/>
                <w:b/>
                <w:bCs/>
                <w:color w:val="000000"/>
                <w:sz w:val="24"/>
                <w:szCs w:val="24"/>
                <w:lang w:eastAsia="ru-RU"/>
              </w:rPr>
              <w:t>Паскаль</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jc w:val="center"/>
              <w:rPr>
                <w:rFonts w:ascii="Times New Roman" w:hAnsi="Times New Roman"/>
                <w:b/>
                <w:bCs/>
                <w:color w:val="000000"/>
                <w:sz w:val="24"/>
                <w:szCs w:val="24"/>
                <w:lang w:eastAsia="ru-RU"/>
              </w:rPr>
            </w:pPr>
            <w:r w:rsidRPr="00ED62EA">
              <w:rPr>
                <w:rFonts w:ascii="Times New Roman" w:hAnsi="Times New Roman"/>
                <w:b/>
                <w:bCs/>
                <w:color w:val="000000"/>
                <w:sz w:val="24"/>
                <w:szCs w:val="24"/>
                <w:lang w:eastAsia="ru-RU"/>
              </w:rPr>
              <w:t>Алгоритмический язык</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function F(n: integer): integer;</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begin</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lastRenderedPageBreak/>
              <w:t>    if n &gt; 2 then</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F := F(n - 1) + F(n - 2)</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val="en-US" w:eastAsia="ru-RU"/>
              </w:rPr>
              <w:t>    </w:t>
            </w:r>
            <w:r w:rsidRPr="00ED62EA">
              <w:rPr>
                <w:rFonts w:ascii="Times New Roman" w:hAnsi="Times New Roman"/>
                <w:color w:val="000000"/>
                <w:sz w:val="24"/>
                <w:szCs w:val="24"/>
                <w:lang w:eastAsia="ru-RU"/>
              </w:rPr>
              <w:t>else</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F := 1;</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end;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lastRenderedPageBreak/>
              <w:t>алг цел F(цел n)</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нач</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lastRenderedPageBreak/>
              <w:t>если n &gt; 2</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то</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знач := F(n - 1)+F(n - 2)</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иначе</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знач := 1</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все</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кон</w:t>
            </w:r>
          </w:p>
        </w:tc>
      </w:tr>
      <w:tr w:rsidR="00ED62EA" w:rsidRPr="00ED62EA" w:rsidTr="00986729">
        <w:trPr>
          <w:jc w:val="center"/>
        </w:trPr>
        <w:tc>
          <w:tcPr>
            <w:tcW w:w="0" w:type="auto"/>
            <w:gridSpan w:val="2"/>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jc w:val="center"/>
              <w:rPr>
                <w:rFonts w:ascii="Times New Roman" w:hAnsi="Times New Roman"/>
                <w:b/>
                <w:bCs/>
                <w:color w:val="000000"/>
                <w:sz w:val="24"/>
                <w:szCs w:val="24"/>
                <w:lang w:eastAsia="ru-RU"/>
              </w:rPr>
            </w:pPr>
            <w:r w:rsidRPr="00ED62EA">
              <w:rPr>
                <w:rFonts w:ascii="Times New Roman" w:hAnsi="Times New Roman"/>
                <w:b/>
                <w:bCs/>
                <w:color w:val="000000"/>
                <w:sz w:val="24"/>
                <w:szCs w:val="24"/>
                <w:lang w:eastAsia="ru-RU"/>
              </w:rPr>
              <w:lastRenderedPageBreak/>
              <w:t>Си</w:t>
            </w:r>
          </w:p>
        </w:tc>
      </w:tr>
      <w:tr w:rsidR="00ED62EA" w:rsidRPr="00ED62EA" w:rsidTr="00986729">
        <w:trPr>
          <w:jc w:val="center"/>
        </w:trPr>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int F(int n)</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if (n &gt; 2)</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return F(n-1) + F(n-2);</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val="en-US" w:eastAsia="ru-RU"/>
              </w:rPr>
              <w:t>    </w:t>
            </w:r>
            <w:r w:rsidRPr="00ED62EA">
              <w:rPr>
                <w:rFonts w:ascii="Times New Roman" w:hAnsi="Times New Roman"/>
                <w:color w:val="000000"/>
                <w:sz w:val="24"/>
                <w:szCs w:val="24"/>
                <w:lang w:eastAsia="ru-RU"/>
              </w:rPr>
              <w:t>else return 1;</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w:t>
            </w:r>
          </w:p>
        </w:tc>
      </w:tr>
    </w:tbl>
    <w:p w:rsidR="00ED62EA" w:rsidRPr="00ED62EA" w:rsidRDefault="00ED62EA" w:rsidP="00ED62EA">
      <w:pPr>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 </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Чему будет равно значение, вычисленное алгоритмом при выполнении вызова F(6)?</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b/>
          <w:bCs/>
          <w:color w:val="000000"/>
          <w:sz w:val="24"/>
          <w:szCs w:val="24"/>
          <w:lang w:eastAsia="ru-RU"/>
        </w:rPr>
        <w:t>12. </w:t>
      </w:r>
      <w:r w:rsidRPr="00ED62EA">
        <w:rPr>
          <w:rFonts w:ascii="Times New Roman" w:hAnsi="Times New Roman"/>
          <w:color w:val="000000"/>
          <w:sz w:val="24"/>
          <w:szCs w:val="24"/>
          <w:lang w:eastAsia="ru-RU"/>
        </w:rPr>
        <w:t>В терминологии сетей TCP/IP маской сети называется двоичное число, определяющее, какая часть IP-адреса узла сети относится к адресу сети, а какая – к адресу самого узла в этой сети. При этом в маске сначала (в старших разрядах) стоят единицы, а затем с некоторого места – нули. Обычно маска записывается по тем же правилам, что и IP-адрес – в виде четырёх байтов, причём каждый байт записывается в виде десятичного числа. Адрес сети получается в результате применения поразрядной конъюнкции к заданному IP-адресу узла и маске. Например, если IP-адрес узла равен 231.32.255.131, а маска равна 255.255.240.0, то адрес сети равен 231.32.240.0. Для узла с IP-адресом 93.138.70.47 адрес сети равен 93.138.64.0. Каково наименьшее возможное общее количество единиц во всех четырёх байтах маски? Ответ запишите в виде десятичного числа.</w:t>
      </w:r>
    </w:p>
    <w:p w:rsidR="00ED62EA" w:rsidRPr="00ED62EA" w:rsidRDefault="00ED62EA" w:rsidP="00ED62EA">
      <w:pPr>
        <w:ind w:firstLine="375"/>
        <w:jc w:val="both"/>
        <w:rPr>
          <w:rFonts w:ascii="Times New Roman" w:hAnsi="Times New Roman"/>
          <w:b/>
          <w:bCs/>
          <w:color w:val="000000"/>
          <w:sz w:val="24"/>
          <w:szCs w:val="24"/>
          <w:lang w:eastAsia="ru-RU"/>
        </w:rPr>
      </w:pPr>
    </w:p>
    <w:p w:rsidR="00ED62EA" w:rsidRPr="00ED62EA" w:rsidRDefault="00ED62EA" w:rsidP="00ED62EA">
      <w:pPr>
        <w:ind w:firstLine="375"/>
        <w:jc w:val="both"/>
        <w:rPr>
          <w:rFonts w:ascii="Times New Roman" w:hAnsi="Times New Roman"/>
          <w:b/>
          <w:bCs/>
          <w:color w:val="000000"/>
          <w:sz w:val="24"/>
          <w:szCs w:val="24"/>
          <w:lang w:eastAsia="ru-RU"/>
        </w:rPr>
      </w:pPr>
      <w:r w:rsidRPr="00ED62EA">
        <w:rPr>
          <w:rFonts w:ascii="Times New Roman" w:hAnsi="Times New Roman"/>
          <w:b/>
          <w:bCs/>
          <w:color w:val="000000"/>
          <w:sz w:val="24"/>
          <w:szCs w:val="24"/>
          <w:lang w:eastAsia="ru-RU"/>
        </w:rPr>
        <w:t>11 класс</w:t>
      </w:r>
    </w:p>
    <w:p w:rsidR="00ED62EA" w:rsidRPr="00ED62EA" w:rsidRDefault="00ED62EA" w:rsidP="00ED62EA">
      <w:pPr>
        <w:ind w:firstLine="375"/>
        <w:jc w:val="both"/>
        <w:rPr>
          <w:rFonts w:ascii="Times New Roman" w:hAnsi="Times New Roman"/>
          <w:b/>
          <w:bCs/>
          <w:color w:val="000000"/>
          <w:sz w:val="24"/>
          <w:szCs w:val="24"/>
          <w:lang w:eastAsia="ru-RU"/>
        </w:rPr>
      </w:pP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b/>
          <w:bCs/>
          <w:color w:val="000000"/>
          <w:sz w:val="24"/>
          <w:szCs w:val="24"/>
          <w:lang w:eastAsia="ru-RU"/>
        </w:rPr>
        <w:lastRenderedPageBreak/>
        <w:t>1. </w:t>
      </w:r>
      <w:r w:rsidRPr="00ED62EA">
        <w:rPr>
          <w:rFonts w:ascii="Times New Roman" w:hAnsi="Times New Roman"/>
          <w:color w:val="000000"/>
          <w:sz w:val="24"/>
          <w:szCs w:val="24"/>
          <w:lang w:eastAsia="ru-RU"/>
        </w:rPr>
        <w:t>При регистрации в компьютерной системе для каждого пользователя формируется индивидуальный идентификатор, состоящий из 14 символов. Для построения идентификатора используют только латинские буквы (26 заглавных и 26 строчных букв). В базе данных для хранения сведений о каждом пользователе отведено одинаковое минимально возможное целое число байт. При этом используют посимвольное кодирование идентификаторов, все символы кодируют одинаковым минимально возможным количеством бит. Кроме идентификатора для каждого пользователя в системе хранятся дополнительные сведения, для чего выделено 19 байт на каждого пользователя.</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Сколько байт нужно для хранения сведений о 25 пользователях? В ответе запишите только целое число – количество байт.</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b/>
          <w:bCs/>
          <w:color w:val="000000"/>
          <w:sz w:val="24"/>
          <w:szCs w:val="24"/>
          <w:lang w:eastAsia="ru-RU"/>
        </w:rPr>
        <w:t>2. </w:t>
      </w:r>
      <w:r w:rsidRPr="00ED62EA">
        <w:rPr>
          <w:rFonts w:ascii="Times New Roman" w:hAnsi="Times New Roman"/>
          <w:color w:val="000000"/>
          <w:sz w:val="24"/>
          <w:szCs w:val="24"/>
          <w:lang w:eastAsia="ru-RU"/>
        </w:rPr>
        <w:t>Исполнитель Редактор получает на вход строку цифр и преобразует её. Редактор может выполнять две команды, в обеих командах v и w обозначают цепочки цифр.</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А) </w:t>
      </w:r>
      <w:r w:rsidRPr="00ED62EA">
        <w:rPr>
          <w:rFonts w:ascii="Times New Roman" w:hAnsi="Times New Roman"/>
          <w:b/>
          <w:bCs/>
          <w:color w:val="000000"/>
          <w:sz w:val="24"/>
          <w:szCs w:val="24"/>
          <w:lang w:eastAsia="ru-RU"/>
        </w:rPr>
        <w:t>заменить</w:t>
      </w:r>
      <w:r w:rsidRPr="00ED62EA">
        <w:rPr>
          <w:rFonts w:ascii="Times New Roman" w:hAnsi="Times New Roman"/>
          <w:color w:val="000000"/>
          <w:sz w:val="24"/>
          <w:szCs w:val="24"/>
          <w:lang w:eastAsia="ru-RU"/>
        </w:rPr>
        <w:t> (v, w).</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Эта команда заменяет в строке первое слева вхождение цепочки v на цепочку w.</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Например, выполнение команды</w:t>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b/>
          <w:bCs/>
          <w:color w:val="000000"/>
          <w:sz w:val="24"/>
          <w:szCs w:val="24"/>
          <w:lang w:eastAsia="ru-RU"/>
        </w:rPr>
        <w:t>заменить </w:t>
      </w:r>
      <w:r w:rsidRPr="00ED62EA">
        <w:rPr>
          <w:rFonts w:ascii="Times New Roman" w:hAnsi="Times New Roman"/>
          <w:color w:val="000000"/>
          <w:sz w:val="24"/>
          <w:szCs w:val="24"/>
          <w:lang w:eastAsia="ru-RU"/>
        </w:rPr>
        <w:t>(111, 27) преобразует строку 05111150 в строку 0527150.</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Если в строке нет вхождений цепочки v, то выполнение команды </w:t>
      </w:r>
      <w:r w:rsidRPr="00ED62EA">
        <w:rPr>
          <w:rFonts w:ascii="Times New Roman" w:hAnsi="Times New Roman"/>
          <w:b/>
          <w:bCs/>
          <w:color w:val="000000"/>
          <w:sz w:val="24"/>
          <w:szCs w:val="24"/>
          <w:lang w:eastAsia="ru-RU"/>
        </w:rPr>
        <w:t>заменить </w:t>
      </w:r>
      <w:r w:rsidRPr="00ED62EA">
        <w:rPr>
          <w:rFonts w:ascii="Times New Roman" w:hAnsi="Times New Roman"/>
          <w:color w:val="000000"/>
          <w:sz w:val="24"/>
          <w:szCs w:val="24"/>
          <w:lang w:eastAsia="ru-RU"/>
        </w:rPr>
        <w:t>(v, w) не меняет эту строку.</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Б) </w:t>
      </w:r>
      <w:r w:rsidRPr="00ED62EA">
        <w:rPr>
          <w:rFonts w:ascii="Times New Roman" w:hAnsi="Times New Roman"/>
          <w:b/>
          <w:bCs/>
          <w:color w:val="000000"/>
          <w:sz w:val="24"/>
          <w:szCs w:val="24"/>
          <w:lang w:eastAsia="ru-RU"/>
        </w:rPr>
        <w:t>нашлось</w:t>
      </w:r>
      <w:r w:rsidRPr="00ED62EA">
        <w:rPr>
          <w:rFonts w:ascii="Times New Roman" w:hAnsi="Times New Roman"/>
          <w:color w:val="000000"/>
          <w:sz w:val="24"/>
          <w:szCs w:val="24"/>
          <w:lang w:eastAsia="ru-RU"/>
        </w:rPr>
        <w:t> (v). Эта команда проверяет, встречается ли цепочка v в строке исполнителя Редактор. Если она встречается, то команда возвращает логическое значение «истина», в противном случае возвращает значение «ложь». Строка исполнителя при этом не изменяется.</w:t>
      </w:r>
    </w:p>
    <w:p w:rsidR="00ED62EA" w:rsidRPr="00ED62EA" w:rsidRDefault="00ED62EA" w:rsidP="00ED6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xml:space="preserve">  </w:t>
      </w:r>
    </w:p>
    <w:p w:rsidR="00ED62EA" w:rsidRPr="00ED62EA" w:rsidRDefault="00ED62EA" w:rsidP="00ED6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75"/>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xml:space="preserve">Цикл </w:t>
      </w:r>
    </w:p>
    <w:p w:rsidR="00ED62EA" w:rsidRPr="00ED62EA" w:rsidRDefault="00ED62EA" w:rsidP="00ED6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xml:space="preserve">        ПОКА  условие      </w:t>
      </w:r>
    </w:p>
    <w:p w:rsidR="00ED62EA" w:rsidRPr="00ED62EA" w:rsidRDefault="00ED62EA" w:rsidP="00ED6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xml:space="preserve">              последовательность команд  </w:t>
      </w:r>
    </w:p>
    <w:p w:rsidR="00ED62EA" w:rsidRPr="00ED62EA" w:rsidRDefault="00ED62EA" w:rsidP="00ED6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xml:space="preserve">        КОНЕЦ ПОКА </w:t>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выполняется, пока условие истинно.</w:t>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w:t>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В конструкции</w:t>
      </w:r>
    </w:p>
    <w:p w:rsidR="00ED62EA" w:rsidRPr="00ED62EA" w:rsidRDefault="00ED62EA" w:rsidP="00ED6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xml:space="preserve">  </w:t>
      </w:r>
    </w:p>
    <w:p w:rsidR="00ED62EA" w:rsidRPr="00ED62EA" w:rsidRDefault="00ED62EA" w:rsidP="00ED6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75"/>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xml:space="preserve">ЕСЛИ  условие       </w:t>
      </w:r>
    </w:p>
    <w:p w:rsidR="00ED62EA" w:rsidRPr="00ED62EA" w:rsidRDefault="00ED62EA" w:rsidP="00ED6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xml:space="preserve">            ТО команда1      </w:t>
      </w:r>
    </w:p>
    <w:p w:rsidR="00ED62EA" w:rsidRPr="00ED62EA" w:rsidRDefault="00ED62EA" w:rsidP="00ED6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lastRenderedPageBreak/>
        <w:t xml:space="preserve">            ИНАЧЕ команда2 </w:t>
      </w:r>
    </w:p>
    <w:p w:rsidR="00ED62EA" w:rsidRPr="00ED62EA" w:rsidRDefault="00ED62EA" w:rsidP="00ED6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xml:space="preserve">   КОНЕЦ ЕСЛИ </w:t>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выполняется команда1 (если условие истинно) или команда2 (если условие ложно).</w:t>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w:t>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Какая строка получится в результате применения приведённой ниже программы к строке длины 101, в которой первый и последний символ – это цифры 1, а остальные символы – цифры 8?</w:t>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В ответе запишите полученную строку.</w:t>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w:t>
      </w:r>
    </w:p>
    <w:p w:rsidR="00ED62EA" w:rsidRPr="00ED62EA" w:rsidRDefault="00ED62EA" w:rsidP="00ED6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xml:space="preserve">   </w:t>
      </w:r>
    </w:p>
    <w:p w:rsidR="00ED62EA" w:rsidRPr="00ED62EA" w:rsidRDefault="00ED62EA" w:rsidP="00ED6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xml:space="preserve"> НАЧАЛО      </w:t>
      </w:r>
    </w:p>
    <w:p w:rsidR="00ED62EA" w:rsidRPr="00ED62EA" w:rsidRDefault="00ED62EA" w:rsidP="00ED6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xml:space="preserve">       ПОКА  нашлось (81) ИЛИ нашлось (882) ИЛИ нашлось (8883)            </w:t>
      </w:r>
    </w:p>
    <w:p w:rsidR="00ED62EA" w:rsidRPr="00ED62EA" w:rsidRDefault="00ED62EA" w:rsidP="00ED6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xml:space="preserve">           ЕСЛИ  нашлось (81)            </w:t>
      </w:r>
    </w:p>
    <w:p w:rsidR="00ED62EA" w:rsidRPr="00ED62EA" w:rsidRDefault="00ED62EA" w:rsidP="00ED6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xml:space="preserve">                ТО заменить (81, 2)           </w:t>
      </w:r>
    </w:p>
    <w:p w:rsidR="00ED62EA" w:rsidRPr="00ED62EA" w:rsidRDefault="00ED62EA" w:rsidP="00ED6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xml:space="preserve">                ИНАЧЕ ЕСЛИ  нашлось (882)                </w:t>
      </w:r>
    </w:p>
    <w:p w:rsidR="00ED62EA" w:rsidRPr="00ED62EA" w:rsidRDefault="00ED62EA" w:rsidP="00ED6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xml:space="preserve">                                 ТО заменить (882, 3)        </w:t>
      </w:r>
    </w:p>
    <w:p w:rsidR="00ED62EA" w:rsidRPr="00ED62EA" w:rsidRDefault="00ED62EA" w:rsidP="00ED6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xml:space="preserve">                                 ИНАЧЕ заменить (8883, 1)                 </w:t>
      </w:r>
    </w:p>
    <w:p w:rsidR="00ED62EA" w:rsidRPr="00ED62EA" w:rsidRDefault="00ED62EA" w:rsidP="00ED6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xml:space="preserve">                КОНЕЦ ЕСЛИ         </w:t>
      </w:r>
    </w:p>
    <w:p w:rsidR="00ED62EA" w:rsidRPr="00ED62EA" w:rsidRDefault="00ED62EA" w:rsidP="00ED6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xml:space="preserve">           КОНЕЦ ЕСЛИ     </w:t>
      </w:r>
    </w:p>
    <w:p w:rsidR="00ED62EA" w:rsidRPr="00ED62EA" w:rsidRDefault="00ED62EA" w:rsidP="00ED6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xml:space="preserve">       КОНЕЦ ПОКА </w:t>
      </w:r>
    </w:p>
    <w:p w:rsidR="00ED62EA" w:rsidRPr="00ED62EA" w:rsidRDefault="00ED62EA" w:rsidP="00ED6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xml:space="preserve">      КОНЕЦ </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b/>
          <w:bCs/>
          <w:color w:val="000000"/>
          <w:sz w:val="24"/>
          <w:szCs w:val="24"/>
          <w:lang w:eastAsia="ru-RU"/>
        </w:rPr>
        <w:t>3. </w:t>
      </w:r>
      <w:r w:rsidRPr="00ED62EA">
        <w:rPr>
          <w:rFonts w:ascii="Times New Roman" w:hAnsi="Times New Roman"/>
          <w:color w:val="000000"/>
          <w:sz w:val="24"/>
          <w:szCs w:val="24"/>
          <w:lang w:eastAsia="ru-RU"/>
        </w:rPr>
        <w:t>На рисунке представлена схема дорог, связывающих города А, Б, В, Г, Д, Е, Ж, З, И, К, Л, М. По каждой дороге можно двигаться только в одном направлении, указанном стрелкой.</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lastRenderedPageBreak/>
        <w:t>Сколько существует различных путей из города А в город М, проходящих через город Л?</w:t>
      </w:r>
      <w:r w:rsidRPr="00ED62EA">
        <w:rPr>
          <w:rFonts w:ascii="Times New Roman" w:hAnsi="Times New Roman"/>
          <w:noProof/>
          <w:color w:val="000000"/>
          <w:sz w:val="24"/>
          <w:szCs w:val="24"/>
          <w:lang w:eastAsia="ru-RU"/>
        </w:rPr>
        <w:drawing>
          <wp:inline distT="0" distB="0" distL="0" distR="0">
            <wp:extent cx="4149725" cy="2224405"/>
            <wp:effectExtent l="19050" t="0" r="3175" b="0"/>
            <wp:docPr id="156" name="Рисунок 3" descr="Описание: https://inf-ege.sdamgia.ru/get_file?id=3530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inf-ege.sdamgia.ru/get_file?id=35300&amp;png=1"/>
                    <pic:cNvPicPr>
                      <a:picLocks noChangeAspect="1" noChangeArrowheads="1"/>
                    </pic:cNvPicPr>
                  </pic:nvPicPr>
                  <pic:blipFill>
                    <a:blip r:embed="rId96" cstate="print"/>
                    <a:srcRect/>
                    <a:stretch>
                      <a:fillRect/>
                    </a:stretch>
                  </pic:blipFill>
                  <pic:spPr bwMode="auto">
                    <a:xfrm>
                      <a:off x="0" y="0"/>
                      <a:ext cx="4149725" cy="2224405"/>
                    </a:xfrm>
                    <a:prstGeom prst="rect">
                      <a:avLst/>
                    </a:prstGeom>
                    <a:noFill/>
                    <a:ln w="9525">
                      <a:noFill/>
                      <a:miter lim="800000"/>
                      <a:headEnd/>
                      <a:tailEnd/>
                    </a:ln>
                  </pic:spPr>
                </pic:pic>
              </a:graphicData>
            </a:graphic>
          </wp:inline>
        </w:drawing>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b/>
          <w:bCs/>
          <w:color w:val="000000"/>
          <w:sz w:val="24"/>
          <w:szCs w:val="24"/>
          <w:lang w:eastAsia="ru-RU"/>
        </w:rPr>
        <w:t>4. </w:t>
      </w:r>
      <w:r w:rsidRPr="00ED62EA">
        <w:rPr>
          <w:rFonts w:ascii="Times New Roman" w:hAnsi="Times New Roman"/>
          <w:color w:val="000000"/>
          <w:sz w:val="24"/>
          <w:szCs w:val="24"/>
          <w:lang w:eastAsia="ru-RU"/>
        </w:rPr>
        <w:t>Запись числа </w:t>
      </w:r>
      <w:r w:rsidRPr="00ED62EA">
        <w:rPr>
          <w:rFonts w:ascii="Times New Roman" w:hAnsi="Times New Roman"/>
          <w:noProof/>
          <w:color w:val="000000"/>
          <w:sz w:val="24"/>
          <w:szCs w:val="24"/>
          <w:lang w:eastAsia="ru-RU"/>
        </w:rPr>
        <w:drawing>
          <wp:inline distT="0" distB="0" distL="0" distR="0">
            <wp:extent cx="237490" cy="149225"/>
            <wp:effectExtent l="19050" t="0" r="0" b="0"/>
            <wp:docPr id="155" name="Рисунок 4" descr="Описание: https://ege.sdamgia.ru/formula/b1/b1ec80687b2950a9828c901cfbf708e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s://ege.sdamgia.ru/formula/b1/b1ec80687b2950a9828c901cfbf708ebp.png"/>
                    <pic:cNvPicPr>
                      <a:picLocks noChangeAspect="1" noChangeArrowheads="1"/>
                    </pic:cNvPicPr>
                  </pic:nvPicPr>
                  <pic:blipFill>
                    <a:blip r:embed="rId97" cstate="print"/>
                    <a:srcRect/>
                    <a:stretch>
                      <a:fillRect/>
                    </a:stretch>
                  </pic:blipFill>
                  <pic:spPr bwMode="auto">
                    <a:xfrm>
                      <a:off x="0" y="0"/>
                      <a:ext cx="237490" cy="149225"/>
                    </a:xfrm>
                    <a:prstGeom prst="rect">
                      <a:avLst/>
                    </a:prstGeom>
                    <a:noFill/>
                    <a:ln w="9525">
                      <a:noFill/>
                      <a:miter lim="800000"/>
                      <a:headEnd/>
                      <a:tailEnd/>
                    </a:ln>
                  </pic:spPr>
                </pic:pic>
              </a:graphicData>
            </a:graphic>
          </wp:inline>
        </w:drawing>
      </w:r>
      <w:r w:rsidRPr="00ED62EA">
        <w:rPr>
          <w:rFonts w:ascii="Times New Roman" w:hAnsi="Times New Roman"/>
          <w:color w:val="000000"/>
          <w:sz w:val="24"/>
          <w:szCs w:val="24"/>
          <w:lang w:eastAsia="ru-RU"/>
        </w:rPr>
        <w:t> в некоторой системе счисления выглядит так: </w:t>
      </w:r>
      <w:r w:rsidRPr="00ED62EA">
        <w:rPr>
          <w:rFonts w:ascii="Times New Roman" w:hAnsi="Times New Roman"/>
          <w:noProof/>
          <w:color w:val="000000"/>
          <w:sz w:val="24"/>
          <w:szCs w:val="24"/>
          <w:lang w:eastAsia="ru-RU"/>
        </w:rPr>
        <w:drawing>
          <wp:inline distT="0" distB="0" distL="0" distR="0">
            <wp:extent cx="342900" cy="201930"/>
            <wp:effectExtent l="19050" t="0" r="0" b="0"/>
            <wp:docPr id="154" name="Рисунок 5" descr="Описание: https://ege.sdamgia.ru/formula/c5/c57ade296d34a0f91a8d5d3e07d86be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s://ege.sdamgia.ru/formula/c5/c57ade296d34a0f91a8d5d3e07d86be2p.png"/>
                    <pic:cNvPicPr>
                      <a:picLocks noChangeAspect="1" noChangeArrowheads="1"/>
                    </pic:cNvPicPr>
                  </pic:nvPicPr>
                  <pic:blipFill>
                    <a:blip r:embed="rId98" cstate="print"/>
                    <a:srcRect/>
                    <a:stretch>
                      <a:fillRect/>
                    </a:stretch>
                  </pic:blipFill>
                  <pic:spPr bwMode="auto">
                    <a:xfrm>
                      <a:off x="0" y="0"/>
                      <a:ext cx="342900" cy="201930"/>
                    </a:xfrm>
                    <a:prstGeom prst="rect">
                      <a:avLst/>
                    </a:prstGeom>
                    <a:noFill/>
                    <a:ln w="9525">
                      <a:noFill/>
                      <a:miter lim="800000"/>
                      <a:headEnd/>
                      <a:tailEnd/>
                    </a:ln>
                  </pic:spPr>
                </pic:pic>
              </a:graphicData>
            </a:graphic>
          </wp:inline>
        </w:drawing>
      </w:r>
      <w:r w:rsidRPr="00ED62EA">
        <w:rPr>
          <w:rFonts w:ascii="Times New Roman" w:hAnsi="Times New Roman"/>
          <w:color w:val="000000"/>
          <w:sz w:val="24"/>
          <w:szCs w:val="24"/>
          <w:lang w:eastAsia="ru-RU"/>
        </w:rPr>
        <w:t>. Найдите основание системы счисления q.</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b/>
          <w:bCs/>
          <w:color w:val="000000"/>
          <w:sz w:val="24"/>
          <w:szCs w:val="24"/>
          <w:lang w:eastAsia="ru-RU"/>
        </w:rPr>
        <w:t>5. </w:t>
      </w:r>
      <w:r w:rsidRPr="00ED62EA">
        <w:rPr>
          <w:rFonts w:ascii="Times New Roman" w:hAnsi="Times New Roman"/>
          <w:color w:val="000000"/>
          <w:sz w:val="24"/>
          <w:szCs w:val="24"/>
          <w:lang w:eastAsia="ru-RU"/>
        </w:rPr>
        <w:t>В языке запросов поискового сервера для обозначения логической операции «ИЛИ» используется символ «|», а для обозначения логической операции «И» – символ «&amp;».</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В таблице приведены запросы и количество найденных по ним страниц некоторого сегмента сети Интернет.</w:t>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w:t>
      </w:r>
    </w:p>
    <w:tbl>
      <w:tblPr>
        <w:tblW w:w="0" w:type="auto"/>
        <w:tblCellMar>
          <w:top w:w="15" w:type="dxa"/>
          <w:left w:w="15" w:type="dxa"/>
          <w:bottom w:w="15" w:type="dxa"/>
          <w:right w:w="15" w:type="dxa"/>
        </w:tblCellMar>
        <w:tblLook w:val="04A0"/>
      </w:tblPr>
      <w:tblGrid>
        <w:gridCol w:w="2914"/>
        <w:gridCol w:w="3883"/>
      </w:tblGrid>
      <w:tr w:rsidR="00ED62EA" w:rsidRPr="00ED62EA" w:rsidTr="00986729">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spacing w:before="100" w:beforeAutospacing="1" w:after="100" w:afterAutospacing="1"/>
              <w:jc w:val="center"/>
              <w:rPr>
                <w:rFonts w:ascii="Times New Roman" w:hAnsi="Times New Roman"/>
                <w:b/>
                <w:bCs/>
                <w:color w:val="000000"/>
                <w:sz w:val="24"/>
                <w:szCs w:val="24"/>
                <w:lang w:eastAsia="ru-RU"/>
              </w:rPr>
            </w:pPr>
            <w:r w:rsidRPr="00ED62EA">
              <w:rPr>
                <w:rFonts w:ascii="Times New Roman" w:hAnsi="Times New Roman"/>
                <w:b/>
                <w:bCs/>
                <w:color w:val="000000"/>
                <w:sz w:val="24"/>
                <w:szCs w:val="24"/>
                <w:lang w:eastAsia="ru-RU"/>
              </w:rPr>
              <w:t>Запрос</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spacing w:before="100" w:beforeAutospacing="1" w:after="100" w:afterAutospacing="1"/>
              <w:jc w:val="center"/>
              <w:rPr>
                <w:rFonts w:ascii="Times New Roman" w:hAnsi="Times New Roman"/>
                <w:b/>
                <w:bCs/>
                <w:color w:val="000000"/>
                <w:sz w:val="24"/>
                <w:szCs w:val="24"/>
                <w:lang w:eastAsia="ru-RU"/>
              </w:rPr>
            </w:pPr>
            <w:r w:rsidRPr="00ED62EA">
              <w:rPr>
                <w:rFonts w:ascii="Times New Roman" w:hAnsi="Times New Roman"/>
                <w:b/>
                <w:bCs/>
                <w:color w:val="000000"/>
                <w:sz w:val="24"/>
                <w:szCs w:val="24"/>
                <w:lang w:eastAsia="ru-RU"/>
              </w:rPr>
              <w:t>Найдено страниц (в сотнях тысяч)</w:t>
            </w:r>
          </w:p>
        </w:tc>
      </w:tr>
      <w:tr w:rsidR="00ED62EA" w:rsidRPr="00ED62EA" w:rsidTr="00986729">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rPr>
                <w:rFonts w:ascii="Times New Roman" w:hAnsi="Times New Roman"/>
                <w:color w:val="000000"/>
                <w:sz w:val="24"/>
                <w:szCs w:val="24"/>
                <w:lang w:eastAsia="ru-RU"/>
              </w:rPr>
            </w:pPr>
            <w:r w:rsidRPr="00ED62EA">
              <w:rPr>
                <w:rFonts w:ascii="Times New Roman" w:hAnsi="Times New Roman"/>
                <w:color w:val="000000"/>
                <w:sz w:val="24"/>
                <w:szCs w:val="24"/>
                <w:lang w:eastAsia="ru-RU"/>
              </w:rPr>
              <w:t>Золото</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540</w:t>
            </w:r>
          </w:p>
        </w:tc>
      </w:tr>
      <w:tr w:rsidR="00ED62EA" w:rsidRPr="00ED62EA" w:rsidTr="00986729">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rPr>
                <w:rFonts w:ascii="Times New Roman" w:hAnsi="Times New Roman"/>
                <w:color w:val="000000"/>
                <w:sz w:val="24"/>
                <w:szCs w:val="24"/>
                <w:lang w:eastAsia="ru-RU"/>
              </w:rPr>
            </w:pPr>
            <w:r w:rsidRPr="00ED62EA">
              <w:rPr>
                <w:rFonts w:ascii="Times New Roman" w:hAnsi="Times New Roman"/>
                <w:color w:val="000000"/>
                <w:sz w:val="24"/>
                <w:szCs w:val="24"/>
                <w:lang w:eastAsia="ru-RU"/>
              </w:rPr>
              <w:t>Лихорадка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350</w:t>
            </w:r>
          </w:p>
        </w:tc>
      </w:tr>
      <w:tr w:rsidR="00ED62EA" w:rsidRPr="00ED62EA" w:rsidTr="00986729">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rPr>
                <w:rFonts w:ascii="Times New Roman" w:hAnsi="Times New Roman"/>
                <w:color w:val="000000"/>
                <w:sz w:val="24"/>
                <w:szCs w:val="24"/>
                <w:lang w:eastAsia="ru-RU"/>
              </w:rPr>
            </w:pPr>
            <w:r w:rsidRPr="00ED62EA">
              <w:rPr>
                <w:rFonts w:ascii="Times New Roman" w:hAnsi="Times New Roman"/>
                <w:color w:val="000000"/>
                <w:sz w:val="24"/>
                <w:szCs w:val="24"/>
                <w:lang w:eastAsia="ru-RU"/>
              </w:rPr>
              <w:t>Нефть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120</w:t>
            </w:r>
          </w:p>
        </w:tc>
      </w:tr>
      <w:tr w:rsidR="00ED62EA" w:rsidRPr="00ED62EA" w:rsidTr="00986729">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rPr>
                <w:rFonts w:ascii="Times New Roman" w:hAnsi="Times New Roman"/>
                <w:color w:val="000000"/>
                <w:sz w:val="24"/>
                <w:szCs w:val="24"/>
                <w:lang w:eastAsia="ru-RU"/>
              </w:rPr>
            </w:pPr>
            <w:r w:rsidRPr="00ED62EA">
              <w:rPr>
                <w:rFonts w:ascii="Times New Roman" w:hAnsi="Times New Roman"/>
                <w:color w:val="000000"/>
                <w:sz w:val="24"/>
                <w:szCs w:val="24"/>
                <w:lang w:eastAsia="ru-RU"/>
              </w:rPr>
              <w:t>Золото | Лихорадка | Нефть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700</w:t>
            </w:r>
          </w:p>
        </w:tc>
      </w:tr>
      <w:tr w:rsidR="00ED62EA" w:rsidRPr="00ED62EA" w:rsidTr="00986729">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rPr>
                <w:rFonts w:ascii="Times New Roman" w:hAnsi="Times New Roman"/>
                <w:color w:val="000000"/>
                <w:sz w:val="24"/>
                <w:szCs w:val="24"/>
                <w:lang w:eastAsia="ru-RU"/>
              </w:rPr>
            </w:pPr>
            <w:r w:rsidRPr="00ED62EA">
              <w:rPr>
                <w:rFonts w:ascii="Times New Roman" w:hAnsi="Times New Roman"/>
                <w:color w:val="000000"/>
                <w:sz w:val="24"/>
                <w:szCs w:val="24"/>
                <w:lang w:eastAsia="ru-RU"/>
              </w:rPr>
              <w:t>Золото &amp; Лихорадка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300</w:t>
            </w:r>
          </w:p>
        </w:tc>
      </w:tr>
      <w:tr w:rsidR="00ED62EA" w:rsidRPr="00ED62EA" w:rsidTr="00986729">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rPr>
                <w:rFonts w:ascii="Times New Roman" w:hAnsi="Times New Roman"/>
                <w:color w:val="000000"/>
                <w:sz w:val="24"/>
                <w:szCs w:val="24"/>
                <w:lang w:eastAsia="ru-RU"/>
              </w:rPr>
            </w:pPr>
            <w:r w:rsidRPr="00ED62EA">
              <w:rPr>
                <w:rFonts w:ascii="Times New Roman" w:hAnsi="Times New Roman"/>
                <w:color w:val="000000"/>
                <w:sz w:val="24"/>
                <w:szCs w:val="24"/>
                <w:lang w:eastAsia="ru-RU"/>
              </w:rPr>
              <w:t>Лихорадка &amp; Нефть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0</w:t>
            </w:r>
          </w:p>
        </w:tc>
      </w:tr>
    </w:tbl>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Какое количество страниц (в сотнях тысяч) будет найдено по запросу </w:t>
      </w:r>
      <w:r w:rsidRPr="00ED62EA">
        <w:rPr>
          <w:rFonts w:ascii="Times New Roman" w:hAnsi="Times New Roman"/>
          <w:i/>
          <w:iCs/>
          <w:color w:val="000000"/>
          <w:sz w:val="24"/>
          <w:szCs w:val="24"/>
          <w:lang w:eastAsia="ru-RU"/>
        </w:rPr>
        <w:t>Золото &amp; Нефть</w:t>
      </w:r>
      <w:r w:rsidRPr="00ED62EA">
        <w:rPr>
          <w:rFonts w:ascii="Times New Roman" w:hAnsi="Times New Roman"/>
          <w:color w:val="000000"/>
          <w:sz w:val="24"/>
          <w:szCs w:val="24"/>
          <w:lang w:eastAsia="ru-RU"/>
        </w:rPr>
        <w:t>?</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Считается, что все запросы выполнялись практически одновременно, так что набор страниц, содержащих все искомые слова, не изменялся за время выполнения запросов.</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b/>
          <w:bCs/>
          <w:color w:val="000000"/>
          <w:sz w:val="24"/>
          <w:szCs w:val="24"/>
          <w:lang w:eastAsia="ru-RU"/>
        </w:rPr>
        <w:lastRenderedPageBreak/>
        <w:t>6. </w:t>
      </w:r>
      <w:r w:rsidRPr="00ED62EA">
        <w:rPr>
          <w:rFonts w:ascii="Times New Roman" w:hAnsi="Times New Roman"/>
          <w:color w:val="000000"/>
          <w:sz w:val="24"/>
          <w:szCs w:val="24"/>
          <w:lang w:eastAsia="ru-RU"/>
        </w:rPr>
        <w:t>Обозначим через m&amp;n поразрядную конъюнкцию неотрицательных целых чисел m и n.</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Например, 14&amp;5 = 1110</w:t>
      </w:r>
      <w:r w:rsidRPr="00ED62EA">
        <w:rPr>
          <w:rFonts w:ascii="Times New Roman" w:hAnsi="Times New Roman"/>
          <w:color w:val="000000"/>
          <w:sz w:val="24"/>
          <w:szCs w:val="24"/>
          <w:vertAlign w:val="subscript"/>
          <w:lang w:eastAsia="ru-RU"/>
        </w:rPr>
        <w:t>2</w:t>
      </w:r>
      <w:r w:rsidRPr="00ED62EA">
        <w:rPr>
          <w:rFonts w:ascii="Times New Roman" w:hAnsi="Times New Roman"/>
          <w:color w:val="000000"/>
          <w:sz w:val="24"/>
          <w:szCs w:val="24"/>
          <w:lang w:eastAsia="ru-RU"/>
        </w:rPr>
        <w:t>&amp;0101</w:t>
      </w:r>
      <w:r w:rsidRPr="00ED62EA">
        <w:rPr>
          <w:rFonts w:ascii="Times New Roman" w:hAnsi="Times New Roman"/>
          <w:color w:val="000000"/>
          <w:sz w:val="24"/>
          <w:szCs w:val="24"/>
          <w:vertAlign w:val="subscript"/>
          <w:lang w:eastAsia="ru-RU"/>
        </w:rPr>
        <w:t>2</w:t>
      </w:r>
      <w:r w:rsidRPr="00ED62EA">
        <w:rPr>
          <w:rFonts w:ascii="Times New Roman" w:hAnsi="Times New Roman"/>
          <w:color w:val="000000"/>
          <w:sz w:val="24"/>
          <w:szCs w:val="24"/>
          <w:lang w:eastAsia="ru-RU"/>
        </w:rPr>
        <w:t> = 0100</w:t>
      </w:r>
      <w:r w:rsidRPr="00ED62EA">
        <w:rPr>
          <w:rFonts w:ascii="Times New Roman" w:hAnsi="Times New Roman"/>
          <w:color w:val="000000"/>
          <w:sz w:val="24"/>
          <w:szCs w:val="24"/>
          <w:vertAlign w:val="subscript"/>
          <w:lang w:eastAsia="ru-RU"/>
        </w:rPr>
        <w:t>2</w:t>
      </w:r>
      <w:r w:rsidRPr="00ED62EA">
        <w:rPr>
          <w:rFonts w:ascii="Times New Roman" w:hAnsi="Times New Roman"/>
          <w:color w:val="000000"/>
          <w:sz w:val="24"/>
          <w:szCs w:val="24"/>
          <w:lang w:eastAsia="ru-RU"/>
        </w:rPr>
        <w:t> = 4.</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Для какого наименьшего неотрицательного целого числа А формула</w:t>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w:t>
      </w:r>
    </w:p>
    <w:p w:rsidR="00ED62EA" w:rsidRPr="00ED62EA" w:rsidRDefault="00ED62EA" w:rsidP="00ED62EA">
      <w:pPr>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x&amp;49 ≠ 0 → (x&amp;41 = 0 → x&amp;А ≠ 0)</w:t>
      </w:r>
    </w:p>
    <w:p w:rsidR="00ED62EA" w:rsidRPr="00ED62EA" w:rsidRDefault="00ED62EA" w:rsidP="00ED62EA">
      <w:pPr>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 </w:t>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тождественно истинна (т. е. принимает значение 1 при любом неотрицательном целом значении переменной х)?</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b/>
          <w:bCs/>
          <w:color w:val="000000"/>
          <w:sz w:val="24"/>
          <w:szCs w:val="24"/>
          <w:lang w:eastAsia="ru-RU"/>
        </w:rPr>
        <w:t>7. </w:t>
      </w:r>
      <w:r w:rsidRPr="00ED62EA">
        <w:rPr>
          <w:rFonts w:ascii="Times New Roman" w:hAnsi="Times New Roman"/>
          <w:color w:val="000000"/>
          <w:sz w:val="24"/>
          <w:szCs w:val="24"/>
          <w:lang w:eastAsia="ru-RU"/>
        </w:rPr>
        <w:t>В программе используется одномерный целочисленный массив A с индексами от 0 до 9. Значения элементов равны 1, 2, 18, 8, 14, 9, 23, 7, 51, 99 соответственно, то есть A[0] = 1, A[1] = 2 и т. д. Определите значение переменной t после выполнения следующего фрагмента программы, записанного ниже на разных языках программирования.</w:t>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w:t>
      </w:r>
    </w:p>
    <w:tbl>
      <w:tblPr>
        <w:tblW w:w="2500" w:type="pct"/>
        <w:jc w:val="center"/>
        <w:tblCellMar>
          <w:top w:w="15" w:type="dxa"/>
          <w:left w:w="15" w:type="dxa"/>
          <w:bottom w:w="15" w:type="dxa"/>
          <w:right w:w="15" w:type="dxa"/>
        </w:tblCellMar>
        <w:tblLook w:val="04A0"/>
      </w:tblPr>
      <w:tblGrid>
        <w:gridCol w:w="2368"/>
        <w:gridCol w:w="2369"/>
      </w:tblGrid>
      <w:tr w:rsidR="00ED62EA" w:rsidRPr="00ED62EA" w:rsidTr="00986729">
        <w:trPr>
          <w:jc w:val="center"/>
        </w:trPr>
        <w:tc>
          <w:tcPr>
            <w:tcW w:w="2500"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jc w:val="center"/>
              <w:rPr>
                <w:rFonts w:ascii="Times New Roman" w:hAnsi="Times New Roman"/>
                <w:b/>
                <w:bCs/>
                <w:color w:val="000000"/>
                <w:sz w:val="24"/>
                <w:szCs w:val="24"/>
                <w:lang w:eastAsia="ru-RU"/>
              </w:rPr>
            </w:pPr>
            <w:r w:rsidRPr="00ED62EA">
              <w:rPr>
                <w:rFonts w:ascii="Times New Roman" w:hAnsi="Times New Roman"/>
                <w:b/>
                <w:bCs/>
                <w:color w:val="000000"/>
                <w:sz w:val="24"/>
                <w:szCs w:val="24"/>
                <w:lang w:eastAsia="ru-RU"/>
              </w:rPr>
              <w:t>Бейсик</w:t>
            </w:r>
          </w:p>
        </w:tc>
        <w:tc>
          <w:tcPr>
            <w:tcW w:w="2500"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jc w:val="center"/>
              <w:rPr>
                <w:rFonts w:ascii="Times New Roman" w:hAnsi="Times New Roman"/>
                <w:b/>
                <w:bCs/>
                <w:color w:val="000000"/>
                <w:sz w:val="24"/>
                <w:szCs w:val="24"/>
                <w:lang w:eastAsia="ru-RU"/>
              </w:rPr>
            </w:pPr>
            <w:r w:rsidRPr="00ED62EA">
              <w:rPr>
                <w:rFonts w:ascii="Times New Roman" w:hAnsi="Times New Roman"/>
                <w:b/>
                <w:bCs/>
                <w:color w:val="000000"/>
                <w:sz w:val="24"/>
                <w:szCs w:val="24"/>
                <w:lang w:eastAsia="ru-RU"/>
              </w:rPr>
              <w:t>Python</w:t>
            </w:r>
          </w:p>
        </w:tc>
      </w:tr>
      <w:tr w:rsidR="00ED62EA" w:rsidRPr="000C66F1"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i = 0: j = 9</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WHILE A(i) &lt; 10</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i = i + 1</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WEND</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WHILE A(j) &gt; 10</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j = j - 1</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WEND</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t = A(i) - A(j)</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i = 0</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j = 9</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while A[i] &lt; 10:</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i += 1</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while A[j] &gt; 10:</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j -= 1</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t = A[i] - A[j]</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jc w:val="center"/>
              <w:rPr>
                <w:rFonts w:ascii="Times New Roman" w:hAnsi="Times New Roman"/>
                <w:b/>
                <w:bCs/>
                <w:color w:val="000000"/>
                <w:sz w:val="24"/>
                <w:szCs w:val="24"/>
                <w:lang w:eastAsia="ru-RU"/>
              </w:rPr>
            </w:pPr>
            <w:r w:rsidRPr="00ED62EA">
              <w:rPr>
                <w:rFonts w:ascii="Times New Roman" w:hAnsi="Times New Roman"/>
                <w:b/>
                <w:bCs/>
                <w:color w:val="000000"/>
                <w:sz w:val="24"/>
                <w:szCs w:val="24"/>
                <w:lang w:eastAsia="ru-RU"/>
              </w:rPr>
              <w:t>Паскаль</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jc w:val="center"/>
              <w:rPr>
                <w:rFonts w:ascii="Times New Roman" w:hAnsi="Times New Roman"/>
                <w:b/>
                <w:bCs/>
                <w:color w:val="000000"/>
                <w:sz w:val="24"/>
                <w:szCs w:val="24"/>
                <w:lang w:eastAsia="ru-RU"/>
              </w:rPr>
            </w:pPr>
            <w:r w:rsidRPr="00ED62EA">
              <w:rPr>
                <w:rFonts w:ascii="Times New Roman" w:hAnsi="Times New Roman"/>
                <w:b/>
                <w:bCs/>
                <w:color w:val="000000"/>
                <w:sz w:val="24"/>
                <w:szCs w:val="24"/>
                <w:lang w:eastAsia="ru-RU"/>
              </w:rPr>
              <w:t>Алгоритмический язык</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i = 0; j = 9;</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while A[i] &lt; 10 do</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i := i + 1;</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while A[j] &gt; 10 do</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val="en-US" w:eastAsia="ru-RU"/>
              </w:rPr>
              <w:lastRenderedPageBreak/>
              <w:t>  </w:t>
            </w:r>
            <w:r w:rsidRPr="00ED62EA">
              <w:rPr>
                <w:rFonts w:ascii="Times New Roman" w:hAnsi="Times New Roman"/>
                <w:color w:val="000000"/>
                <w:sz w:val="24"/>
                <w:szCs w:val="24"/>
                <w:lang w:eastAsia="ru-RU"/>
              </w:rPr>
              <w:t>j := j - 1;</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t := A[i] - A[j];</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lastRenderedPageBreak/>
              <w:t>i := 0</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j := 9</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eastAsia="ru-RU"/>
              </w:rPr>
              <w:t>нц</w:t>
            </w:r>
            <w:r w:rsidRPr="00ED62EA">
              <w:rPr>
                <w:rFonts w:ascii="Times New Roman" w:hAnsi="Times New Roman"/>
                <w:color w:val="000000"/>
                <w:sz w:val="24"/>
                <w:szCs w:val="24"/>
                <w:lang w:val="en-US" w:eastAsia="ru-RU"/>
              </w:rPr>
              <w:t xml:space="preserve"> </w:t>
            </w:r>
            <w:r w:rsidRPr="00ED62EA">
              <w:rPr>
                <w:rFonts w:ascii="Times New Roman" w:hAnsi="Times New Roman"/>
                <w:color w:val="000000"/>
                <w:sz w:val="24"/>
                <w:szCs w:val="24"/>
                <w:lang w:eastAsia="ru-RU"/>
              </w:rPr>
              <w:t>пока</w:t>
            </w:r>
            <w:r w:rsidRPr="00ED62EA">
              <w:rPr>
                <w:rFonts w:ascii="Times New Roman" w:hAnsi="Times New Roman"/>
                <w:color w:val="000000"/>
                <w:sz w:val="24"/>
                <w:szCs w:val="24"/>
                <w:lang w:val="en-US" w:eastAsia="ru-RU"/>
              </w:rPr>
              <w:t xml:space="preserve"> A[i] &lt; 10</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i := i + 1</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eastAsia="ru-RU"/>
              </w:rPr>
              <w:lastRenderedPageBreak/>
              <w:t>кц</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eastAsia="ru-RU"/>
              </w:rPr>
              <w:t>нц</w:t>
            </w:r>
            <w:r w:rsidRPr="00ED62EA">
              <w:rPr>
                <w:rFonts w:ascii="Times New Roman" w:hAnsi="Times New Roman"/>
                <w:color w:val="000000"/>
                <w:sz w:val="24"/>
                <w:szCs w:val="24"/>
                <w:lang w:val="en-US" w:eastAsia="ru-RU"/>
              </w:rPr>
              <w:t xml:space="preserve"> </w:t>
            </w:r>
            <w:r w:rsidRPr="00ED62EA">
              <w:rPr>
                <w:rFonts w:ascii="Times New Roman" w:hAnsi="Times New Roman"/>
                <w:color w:val="000000"/>
                <w:sz w:val="24"/>
                <w:szCs w:val="24"/>
                <w:lang w:eastAsia="ru-RU"/>
              </w:rPr>
              <w:t>пока</w:t>
            </w:r>
            <w:r w:rsidRPr="00ED62EA">
              <w:rPr>
                <w:rFonts w:ascii="Times New Roman" w:hAnsi="Times New Roman"/>
                <w:color w:val="000000"/>
                <w:sz w:val="24"/>
                <w:szCs w:val="24"/>
                <w:lang w:val="en-US" w:eastAsia="ru-RU"/>
              </w:rPr>
              <w:t xml:space="preserve"> A[j] &gt; 10</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val="en-US" w:eastAsia="ru-RU"/>
              </w:rPr>
              <w:t>  </w:t>
            </w:r>
            <w:r w:rsidRPr="00ED62EA">
              <w:rPr>
                <w:rFonts w:ascii="Times New Roman" w:hAnsi="Times New Roman"/>
                <w:color w:val="000000"/>
                <w:sz w:val="24"/>
                <w:szCs w:val="24"/>
                <w:lang w:eastAsia="ru-RU"/>
              </w:rPr>
              <w:t>j :=j - 1</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кц</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t := A[i] - A[j]</w:t>
            </w:r>
          </w:p>
        </w:tc>
      </w:tr>
      <w:tr w:rsidR="00ED62EA" w:rsidRPr="00ED62EA" w:rsidTr="00986729">
        <w:trPr>
          <w:jc w:val="center"/>
        </w:trPr>
        <w:tc>
          <w:tcPr>
            <w:tcW w:w="0" w:type="auto"/>
            <w:gridSpan w:val="2"/>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jc w:val="center"/>
              <w:rPr>
                <w:rFonts w:ascii="Times New Roman" w:hAnsi="Times New Roman"/>
                <w:b/>
                <w:bCs/>
                <w:color w:val="000000"/>
                <w:sz w:val="24"/>
                <w:szCs w:val="24"/>
                <w:lang w:eastAsia="ru-RU"/>
              </w:rPr>
            </w:pPr>
            <w:r w:rsidRPr="00ED62EA">
              <w:rPr>
                <w:rFonts w:ascii="Times New Roman" w:hAnsi="Times New Roman"/>
                <w:b/>
                <w:bCs/>
                <w:color w:val="000000"/>
                <w:sz w:val="24"/>
                <w:szCs w:val="24"/>
                <w:lang w:eastAsia="ru-RU"/>
              </w:rPr>
              <w:lastRenderedPageBreak/>
              <w:t>Си++</w:t>
            </w:r>
          </w:p>
        </w:tc>
      </w:tr>
      <w:tr w:rsidR="00ED62EA" w:rsidRPr="000C66F1" w:rsidTr="00986729">
        <w:trPr>
          <w:jc w:val="center"/>
        </w:trPr>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i = 0;</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j = 9;</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while (A[i] &lt; 10) {</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i += 1;</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while (A[j] &gt; 10) {</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j -= 1;</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t = A[i] - A[j];</w:t>
            </w:r>
          </w:p>
        </w:tc>
      </w:tr>
    </w:tbl>
    <w:p w:rsidR="00ED62EA" w:rsidRPr="00ED62EA" w:rsidRDefault="00ED62EA" w:rsidP="00ED62EA">
      <w:pPr>
        <w:jc w:val="center"/>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b/>
          <w:bCs/>
          <w:color w:val="000000"/>
          <w:sz w:val="24"/>
          <w:szCs w:val="24"/>
          <w:lang w:eastAsia="ru-RU"/>
        </w:rPr>
        <w:t>8. </w:t>
      </w:r>
      <w:r w:rsidRPr="00ED62EA">
        <w:rPr>
          <w:rFonts w:ascii="Times New Roman" w:hAnsi="Times New Roman"/>
          <w:color w:val="000000"/>
          <w:sz w:val="24"/>
          <w:szCs w:val="24"/>
          <w:lang w:eastAsia="ru-RU"/>
        </w:rPr>
        <w:t>Ниже на пяти языках программирования записан алгоритм. Получив на вход число x, этот алгоритм печатает числа: a и b.</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Укажите наименьшее положительное пятизначное число x, при котором после выполнения алгоритма будет напечатано сначала 4, а потом 2.</w:t>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w:t>
      </w:r>
    </w:p>
    <w:tbl>
      <w:tblPr>
        <w:tblW w:w="3000" w:type="pct"/>
        <w:jc w:val="center"/>
        <w:tblCellMar>
          <w:top w:w="15" w:type="dxa"/>
          <w:left w:w="15" w:type="dxa"/>
          <w:bottom w:w="15" w:type="dxa"/>
          <w:right w:w="15" w:type="dxa"/>
        </w:tblCellMar>
        <w:tblLook w:val="04A0"/>
      </w:tblPr>
      <w:tblGrid>
        <w:gridCol w:w="2842"/>
        <w:gridCol w:w="2842"/>
      </w:tblGrid>
      <w:tr w:rsidR="00ED62EA" w:rsidRPr="00ED62EA" w:rsidTr="00986729">
        <w:trPr>
          <w:jc w:val="center"/>
        </w:trPr>
        <w:tc>
          <w:tcPr>
            <w:tcW w:w="2500"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jc w:val="center"/>
              <w:rPr>
                <w:rFonts w:ascii="Times New Roman" w:hAnsi="Times New Roman"/>
                <w:b/>
                <w:bCs/>
                <w:color w:val="000000"/>
                <w:sz w:val="24"/>
                <w:szCs w:val="24"/>
                <w:lang w:eastAsia="ru-RU"/>
              </w:rPr>
            </w:pPr>
            <w:r w:rsidRPr="00ED62EA">
              <w:rPr>
                <w:rFonts w:ascii="Times New Roman" w:hAnsi="Times New Roman"/>
                <w:b/>
                <w:bCs/>
                <w:color w:val="000000"/>
                <w:sz w:val="24"/>
                <w:szCs w:val="24"/>
                <w:lang w:eastAsia="ru-RU"/>
              </w:rPr>
              <w:t>Бейсик</w:t>
            </w:r>
          </w:p>
        </w:tc>
        <w:tc>
          <w:tcPr>
            <w:tcW w:w="2500"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jc w:val="center"/>
              <w:rPr>
                <w:rFonts w:ascii="Times New Roman" w:hAnsi="Times New Roman"/>
                <w:b/>
                <w:bCs/>
                <w:color w:val="000000"/>
                <w:sz w:val="24"/>
                <w:szCs w:val="24"/>
                <w:lang w:eastAsia="ru-RU"/>
              </w:rPr>
            </w:pPr>
            <w:r w:rsidRPr="00ED62EA">
              <w:rPr>
                <w:rFonts w:ascii="Times New Roman" w:hAnsi="Times New Roman"/>
                <w:b/>
                <w:bCs/>
                <w:color w:val="000000"/>
                <w:sz w:val="24"/>
                <w:szCs w:val="24"/>
                <w:lang w:eastAsia="ru-RU"/>
              </w:rPr>
              <w:t>Python</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DIM X, Y, A, B AS INTEGER</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A = 0</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B = 0</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INPUT X</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lastRenderedPageBreak/>
              <w:t>WHILE X &gt; 0</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Y = X MOD 10</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IF Y &gt; 3 THEN A = A + 1</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IF Y &lt; 8 THEN B = B + 1</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X = X \ 10</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WEND</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PRINT A</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PRINT B</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lastRenderedPageBreak/>
              <w:t>a = 0</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b = 0</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x = int(input())</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while x &gt; 0:</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y = x % 10</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lastRenderedPageBreak/>
              <w:t>    if y &gt; 3:</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a = a+1</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if y &lt; 8:</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b = b+1</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x = x // 10</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print(a)</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print(b)</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jc w:val="center"/>
              <w:rPr>
                <w:rFonts w:ascii="Times New Roman" w:hAnsi="Times New Roman"/>
                <w:b/>
                <w:bCs/>
                <w:color w:val="000000"/>
                <w:sz w:val="24"/>
                <w:szCs w:val="24"/>
                <w:lang w:eastAsia="ru-RU"/>
              </w:rPr>
            </w:pPr>
            <w:r w:rsidRPr="00ED62EA">
              <w:rPr>
                <w:rFonts w:ascii="Times New Roman" w:hAnsi="Times New Roman"/>
                <w:b/>
                <w:bCs/>
                <w:color w:val="000000"/>
                <w:sz w:val="24"/>
                <w:szCs w:val="24"/>
                <w:lang w:eastAsia="ru-RU"/>
              </w:rPr>
              <w:lastRenderedPageBreak/>
              <w:t>Алгоритмический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jc w:val="center"/>
              <w:rPr>
                <w:rFonts w:ascii="Times New Roman" w:hAnsi="Times New Roman"/>
                <w:b/>
                <w:bCs/>
                <w:color w:val="000000"/>
                <w:sz w:val="24"/>
                <w:szCs w:val="24"/>
                <w:lang w:eastAsia="ru-RU"/>
              </w:rPr>
            </w:pPr>
            <w:r w:rsidRPr="00ED62EA">
              <w:rPr>
                <w:rFonts w:ascii="Times New Roman" w:hAnsi="Times New Roman"/>
                <w:b/>
                <w:bCs/>
                <w:color w:val="000000"/>
                <w:sz w:val="24"/>
                <w:szCs w:val="24"/>
                <w:lang w:eastAsia="ru-RU"/>
              </w:rPr>
              <w:t>Паскаль</w:t>
            </w:r>
          </w:p>
        </w:tc>
      </w:tr>
      <w:tr w:rsidR="00ED62EA" w:rsidRPr="000C66F1"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eastAsia="ru-RU"/>
              </w:rPr>
              <w:t>алг</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eastAsia="ru-RU"/>
              </w:rPr>
              <w:t>нач</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w:t>
            </w:r>
            <w:r w:rsidRPr="00ED62EA">
              <w:rPr>
                <w:rFonts w:ascii="Times New Roman" w:hAnsi="Times New Roman"/>
                <w:color w:val="000000"/>
                <w:sz w:val="24"/>
                <w:szCs w:val="24"/>
                <w:lang w:eastAsia="ru-RU"/>
              </w:rPr>
              <w:t>цел</w:t>
            </w:r>
            <w:r w:rsidRPr="00ED62EA">
              <w:rPr>
                <w:rFonts w:ascii="Times New Roman" w:hAnsi="Times New Roman"/>
                <w:color w:val="000000"/>
                <w:sz w:val="24"/>
                <w:szCs w:val="24"/>
                <w:lang w:val="en-US" w:eastAsia="ru-RU"/>
              </w:rPr>
              <w:t xml:space="preserve"> x, y, a, b</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a := 0</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val="en-US" w:eastAsia="ru-RU"/>
              </w:rPr>
              <w:t>    </w:t>
            </w:r>
            <w:r w:rsidRPr="00ED62EA">
              <w:rPr>
                <w:rFonts w:ascii="Times New Roman" w:hAnsi="Times New Roman"/>
                <w:color w:val="000000"/>
                <w:sz w:val="24"/>
                <w:szCs w:val="24"/>
                <w:lang w:eastAsia="ru-RU"/>
              </w:rPr>
              <w:t>b := 0</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ввод x</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нц пока x &gt; 0</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eastAsia="ru-RU"/>
              </w:rPr>
              <w:t>        </w:t>
            </w:r>
            <w:r w:rsidRPr="00ED62EA">
              <w:rPr>
                <w:rFonts w:ascii="Times New Roman" w:hAnsi="Times New Roman"/>
                <w:color w:val="000000"/>
                <w:sz w:val="24"/>
                <w:szCs w:val="24"/>
                <w:lang w:val="en-US" w:eastAsia="ru-RU"/>
              </w:rPr>
              <w:t>y := mod(x, 10)</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w:t>
            </w:r>
            <w:r w:rsidRPr="00ED62EA">
              <w:rPr>
                <w:rFonts w:ascii="Times New Roman" w:hAnsi="Times New Roman"/>
                <w:color w:val="000000"/>
                <w:sz w:val="24"/>
                <w:szCs w:val="24"/>
                <w:lang w:eastAsia="ru-RU"/>
              </w:rPr>
              <w:t>если</w:t>
            </w:r>
            <w:r w:rsidRPr="00ED62EA">
              <w:rPr>
                <w:rFonts w:ascii="Times New Roman" w:hAnsi="Times New Roman"/>
                <w:color w:val="000000"/>
                <w:sz w:val="24"/>
                <w:szCs w:val="24"/>
                <w:lang w:val="en-US" w:eastAsia="ru-RU"/>
              </w:rPr>
              <w:t xml:space="preserve"> y &gt; 3</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val="en-US" w:eastAsia="ru-RU"/>
              </w:rPr>
              <w:t>            </w:t>
            </w:r>
            <w:r w:rsidRPr="00ED62EA">
              <w:rPr>
                <w:rFonts w:ascii="Times New Roman" w:hAnsi="Times New Roman"/>
                <w:color w:val="000000"/>
                <w:sz w:val="24"/>
                <w:szCs w:val="24"/>
                <w:lang w:eastAsia="ru-RU"/>
              </w:rPr>
              <w:t>то a := a + 1</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все</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если y &lt; 8</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то b := b + 1</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все</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x := div(x, 10)</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кц</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lastRenderedPageBreak/>
              <w:t>    вывод a, нс, b</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кон</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lastRenderedPageBreak/>
              <w:t>var x, y, a, b: integer;</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begin</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a := 0;</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b := 0;</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readln(x);</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while x &gt; 0 do</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begin</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y := x mod 10;</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if y &gt; 3 then</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a := a + 1;</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if y &lt; 8 then</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b := b + 1;</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x := x div 10</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end;</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writeln(a);</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writeln(b)</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lastRenderedPageBreak/>
              <w:t>end.</w:t>
            </w:r>
          </w:p>
        </w:tc>
      </w:tr>
      <w:tr w:rsidR="00ED62EA" w:rsidRPr="00ED62EA" w:rsidTr="00986729">
        <w:trPr>
          <w:jc w:val="center"/>
        </w:trPr>
        <w:tc>
          <w:tcPr>
            <w:tcW w:w="0" w:type="auto"/>
            <w:gridSpan w:val="2"/>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jc w:val="center"/>
              <w:rPr>
                <w:rFonts w:ascii="Times New Roman" w:hAnsi="Times New Roman"/>
                <w:b/>
                <w:bCs/>
                <w:color w:val="000000"/>
                <w:sz w:val="24"/>
                <w:szCs w:val="24"/>
                <w:lang w:eastAsia="ru-RU"/>
              </w:rPr>
            </w:pPr>
            <w:r w:rsidRPr="00ED62EA">
              <w:rPr>
                <w:rFonts w:ascii="Times New Roman" w:hAnsi="Times New Roman"/>
                <w:b/>
                <w:bCs/>
                <w:color w:val="000000"/>
                <w:sz w:val="24"/>
                <w:szCs w:val="24"/>
                <w:lang w:eastAsia="ru-RU"/>
              </w:rPr>
              <w:lastRenderedPageBreak/>
              <w:t>Си++</w:t>
            </w:r>
          </w:p>
        </w:tc>
      </w:tr>
      <w:tr w:rsidR="00ED62EA" w:rsidRPr="00ED62EA" w:rsidTr="00986729">
        <w:trPr>
          <w:jc w:val="center"/>
        </w:trPr>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#include &lt;iostream&gt;</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using namespace std;</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int main()</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int x, y, a, b;</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a = 0;</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b = 0;</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cin &gt;&gt; x;</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while (x &gt; 0)</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y = x % 10;</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if (y &gt; 3)</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a = a + 1;</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if (y &lt; 8)</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b = b + 1;</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x = x / 10;</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cout &lt;&lt; a &lt;&lt; endl &lt;&lt; b &lt;&lt; endl;</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w:t>
            </w:r>
          </w:p>
        </w:tc>
      </w:tr>
    </w:tbl>
    <w:p w:rsidR="00ED62EA" w:rsidRPr="00ED62EA" w:rsidRDefault="00ED62EA" w:rsidP="00ED62EA">
      <w:pPr>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 </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b/>
          <w:bCs/>
          <w:color w:val="000000"/>
          <w:sz w:val="24"/>
          <w:szCs w:val="24"/>
          <w:lang w:eastAsia="ru-RU"/>
        </w:rPr>
        <w:t>9. </w:t>
      </w:r>
      <w:r w:rsidRPr="00ED62EA">
        <w:rPr>
          <w:rFonts w:ascii="Times New Roman" w:hAnsi="Times New Roman"/>
          <w:color w:val="000000"/>
          <w:sz w:val="24"/>
          <w:szCs w:val="24"/>
          <w:lang w:eastAsia="ru-RU"/>
        </w:rPr>
        <w:t>Напишите в ответе наименьшее значение входной переменной k, при котором программа выдаёт ответ 29. Для Вашего удобства программа приведена на пяти языках программирования.</w:t>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w:t>
      </w:r>
    </w:p>
    <w:tbl>
      <w:tblPr>
        <w:tblW w:w="3250" w:type="pct"/>
        <w:jc w:val="center"/>
        <w:tblCellMar>
          <w:top w:w="15" w:type="dxa"/>
          <w:left w:w="15" w:type="dxa"/>
          <w:bottom w:w="15" w:type="dxa"/>
          <w:right w:w="15" w:type="dxa"/>
        </w:tblCellMar>
        <w:tblLook w:val="04A0"/>
      </w:tblPr>
      <w:tblGrid>
        <w:gridCol w:w="3079"/>
        <w:gridCol w:w="3079"/>
      </w:tblGrid>
      <w:tr w:rsidR="00ED62EA" w:rsidRPr="00ED62EA" w:rsidTr="00986729">
        <w:trPr>
          <w:jc w:val="center"/>
        </w:trPr>
        <w:tc>
          <w:tcPr>
            <w:tcW w:w="2500"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jc w:val="center"/>
              <w:rPr>
                <w:rFonts w:ascii="Times New Roman" w:hAnsi="Times New Roman"/>
                <w:b/>
                <w:bCs/>
                <w:color w:val="000000"/>
                <w:sz w:val="24"/>
                <w:szCs w:val="24"/>
                <w:lang w:eastAsia="ru-RU"/>
              </w:rPr>
            </w:pPr>
            <w:r w:rsidRPr="00ED62EA">
              <w:rPr>
                <w:rFonts w:ascii="Times New Roman" w:hAnsi="Times New Roman"/>
                <w:b/>
                <w:bCs/>
                <w:color w:val="000000"/>
                <w:sz w:val="24"/>
                <w:szCs w:val="24"/>
                <w:lang w:eastAsia="ru-RU"/>
              </w:rPr>
              <w:lastRenderedPageBreak/>
              <w:t>Бейсик</w:t>
            </w:r>
          </w:p>
        </w:tc>
        <w:tc>
          <w:tcPr>
            <w:tcW w:w="2500"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jc w:val="center"/>
              <w:rPr>
                <w:rFonts w:ascii="Times New Roman" w:hAnsi="Times New Roman"/>
                <w:b/>
                <w:bCs/>
                <w:color w:val="000000"/>
                <w:sz w:val="24"/>
                <w:szCs w:val="24"/>
                <w:lang w:eastAsia="ru-RU"/>
              </w:rPr>
            </w:pPr>
            <w:r w:rsidRPr="00ED62EA">
              <w:rPr>
                <w:rFonts w:ascii="Times New Roman" w:hAnsi="Times New Roman"/>
                <w:b/>
                <w:bCs/>
                <w:color w:val="000000"/>
                <w:sz w:val="24"/>
                <w:szCs w:val="24"/>
                <w:lang w:eastAsia="ru-RU"/>
              </w:rPr>
              <w:t>Python</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DIM K, I AS LONG</w:t>
            </w:r>
          </w:p>
          <w:p w:rsidR="00ED62EA" w:rsidRPr="00ED62EA" w:rsidRDefault="00ED62EA" w:rsidP="00986729">
            <w:pPr>
              <w:ind w:firstLine="375"/>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INPUT K</w:t>
            </w:r>
          </w:p>
          <w:p w:rsidR="00ED62EA" w:rsidRPr="00ED62EA" w:rsidRDefault="00ED62EA" w:rsidP="00986729">
            <w:pPr>
              <w:ind w:firstLine="375"/>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I = 1</w:t>
            </w:r>
          </w:p>
          <w:p w:rsidR="00ED62EA" w:rsidRPr="00ED62EA" w:rsidRDefault="00ED62EA" w:rsidP="00986729">
            <w:pPr>
              <w:ind w:firstLine="375"/>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WHILE F(I) &lt; G(I)*K</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I = I + 1</w:t>
            </w:r>
          </w:p>
          <w:p w:rsidR="00ED62EA" w:rsidRPr="00ED62EA" w:rsidRDefault="00ED62EA" w:rsidP="00986729">
            <w:pPr>
              <w:ind w:firstLine="375"/>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WEND</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PRINT I</w:t>
            </w:r>
          </w:p>
          <w:p w:rsidR="00ED62EA" w:rsidRPr="00ED62EA" w:rsidRDefault="00ED62EA" w:rsidP="00986729">
            <w:pPr>
              <w:ind w:firstLine="375"/>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FUNCTION F(N)</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F = N * N * N</w:t>
            </w:r>
          </w:p>
          <w:p w:rsidR="00ED62EA" w:rsidRPr="00ED62EA" w:rsidRDefault="00ED62EA" w:rsidP="00986729">
            <w:pPr>
              <w:ind w:firstLine="375"/>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END FUNCTION</w:t>
            </w:r>
          </w:p>
          <w:p w:rsidR="00ED62EA" w:rsidRPr="00ED62EA" w:rsidRDefault="00ED62EA" w:rsidP="00986729">
            <w:pPr>
              <w:ind w:firstLine="375"/>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FUNCTION G(N)</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G = N * N</w:t>
            </w:r>
          </w:p>
          <w:p w:rsidR="00ED62EA" w:rsidRPr="00ED62EA" w:rsidRDefault="00ED62EA" w:rsidP="00986729">
            <w:pPr>
              <w:ind w:firstLine="375"/>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END FUNCTION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def f(n):</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return n * n * n</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def g(n):</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return n*n</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i = 1</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k = int(input())</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while f(i) &lt; g(i) * k:</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val="en-US" w:eastAsia="ru-RU"/>
              </w:rPr>
              <w:t>    </w:t>
            </w:r>
            <w:r w:rsidRPr="00ED62EA">
              <w:rPr>
                <w:rFonts w:ascii="Times New Roman" w:hAnsi="Times New Roman"/>
                <w:color w:val="000000"/>
                <w:sz w:val="24"/>
                <w:szCs w:val="24"/>
                <w:lang w:eastAsia="ru-RU"/>
              </w:rPr>
              <w:t>i+=1</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print (i)</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jc w:val="center"/>
              <w:rPr>
                <w:rFonts w:ascii="Times New Roman" w:hAnsi="Times New Roman"/>
                <w:b/>
                <w:bCs/>
                <w:color w:val="000000"/>
                <w:sz w:val="24"/>
                <w:szCs w:val="24"/>
                <w:lang w:eastAsia="ru-RU"/>
              </w:rPr>
            </w:pPr>
            <w:r w:rsidRPr="00ED62EA">
              <w:rPr>
                <w:rFonts w:ascii="Times New Roman" w:hAnsi="Times New Roman"/>
                <w:b/>
                <w:bCs/>
                <w:color w:val="000000"/>
                <w:sz w:val="24"/>
                <w:szCs w:val="24"/>
                <w:lang w:eastAsia="ru-RU"/>
              </w:rPr>
              <w:t>Паскаль</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jc w:val="center"/>
              <w:rPr>
                <w:rFonts w:ascii="Times New Roman" w:hAnsi="Times New Roman"/>
                <w:b/>
                <w:bCs/>
                <w:color w:val="000000"/>
                <w:sz w:val="24"/>
                <w:szCs w:val="24"/>
                <w:lang w:eastAsia="ru-RU"/>
              </w:rPr>
            </w:pPr>
            <w:r w:rsidRPr="00ED62EA">
              <w:rPr>
                <w:rFonts w:ascii="Times New Roman" w:hAnsi="Times New Roman"/>
                <w:b/>
                <w:bCs/>
                <w:color w:val="000000"/>
                <w:sz w:val="24"/>
                <w:szCs w:val="24"/>
                <w:lang w:eastAsia="ru-RU"/>
              </w:rPr>
              <w:t>Алгоритмический язык</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var</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k, i : longint;</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function f(n: longint) : longint;</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begin</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f := n * n * n;</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end;</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function g(n: longint) : longint;</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begin</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g:= n * n;</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lastRenderedPageBreak/>
              <w:t>end;</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begin</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readln(k);</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i := 1;</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while f(i) &lt; g(i) * k do</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i := i+1;</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writeln(i)</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end.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eastAsia="ru-RU"/>
              </w:rPr>
              <w:lastRenderedPageBreak/>
              <w:t>алг</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eastAsia="ru-RU"/>
              </w:rPr>
              <w:t>нач</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xml:space="preserve">     </w:t>
            </w:r>
            <w:r w:rsidRPr="00ED62EA">
              <w:rPr>
                <w:rFonts w:ascii="Times New Roman" w:hAnsi="Times New Roman"/>
                <w:color w:val="000000"/>
                <w:sz w:val="24"/>
                <w:szCs w:val="24"/>
                <w:lang w:eastAsia="ru-RU"/>
              </w:rPr>
              <w:t>цел</w:t>
            </w:r>
            <w:r w:rsidRPr="00ED62EA">
              <w:rPr>
                <w:rFonts w:ascii="Times New Roman" w:hAnsi="Times New Roman"/>
                <w:color w:val="000000"/>
                <w:sz w:val="24"/>
                <w:szCs w:val="24"/>
                <w:lang w:val="en-US" w:eastAsia="ru-RU"/>
              </w:rPr>
              <w:t xml:space="preserve"> i, k</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xml:space="preserve">     </w:t>
            </w:r>
            <w:r w:rsidRPr="00ED62EA">
              <w:rPr>
                <w:rFonts w:ascii="Times New Roman" w:hAnsi="Times New Roman"/>
                <w:color w:val="000000"/>
                <w:sz w:val="24"/>
                <w:szCs w:val="24"/>
                <w:lang w:eastAsia="ru-RU"/>
              </w:rPr>
              <w:t>ввод</w:t>
            </w:r>
            <w:r w:rsidRPr="00ED62EA">
              <w:rPr>
                <w:rFonts w:ascii="Times New Roman" w:hAnsi="Times New Roman"/>
                <w:color w:val="000000"/>
                <w:sz w:val="24"/>
                <w:szCs w:val="24"/>
                <w:lang w:val="en-US" w:eastAsia="ru-RU"/>
              </w:rPr>
              <w:t xml:space="preserve"> k</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i := 1</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w:t>
            </w:r>
            <w:r w:rsidRPr="00ED62EA">
              <w:rPr>
                <w:rFonts w:ascii="Times New Roman" w:hAnsi="Times New Roman"/>
                <w:color w:val="000000"/>
                <w:sz w:val="24"/>
                <w:szCs w:val="24"/>
                <w:lang w:eastAsia="ru-RU"/>
              </w:rPr>
              <w:t>нц</w:t>
            </w:r>
            <w:r w:rsidRPr="00ED62EA">
              <w:rPr>
                <w:rFonts w:ascii="Times New Roman" w:hAnsi="Times New Roman"/>
                <w:color w:val="000000"/>
                <w:sz w:val="24"/>
                <w:szCs w:val="24"/>
                <w:lang w:val="en-US" w:eastAsia="ru-RU"/>
              </w:rPr>
              <w:t xml:space="preserve"> </w:t>
            </w:r>
            <w:r w:rsidRPr="00ED62EA">
              <w:rPr>
                <w:rFonts w:ascii="Times New Roman" w:hAnsi="Times New Roman"/>
                <w:color w:val="000000"/>
                <w:sz w:val="24"/>
                <w:szCs w:val="24"/>
                <w:lang w:eastAsia="ru-RU"/>
              </w:rPr>
              <w:t>пока</w:t>
            </w:r>
            <w:r w:rsidRPr="00ED62EA">
              <w:rPr>
                <w:rFonts w:ascii="Times New Roman" w:hAnsi="Times New Roman"/>
                <w:color w:val="000000"/>
                <w:sz w:val="24"/>
                <w:szCs w:val="24"/>
                <w:lang w:val="en-US" w:eastAsia="ru-RU"/>
              </w:rPr>
              <w:t xml:space="preserve"> f(i) &lt; g(i) * k</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i := i + 1</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xml:space="preserve">     </w:t>
            </w:r>
            <w:r w:rsidRPr="00ED62EA">
              <w:rPr>
                <w:rFonts w:ascii="Times New Roman" w:hAnsi="Times New Roman"/>
                <w:color w:val="000000"/>
                <w:sz w:val="24"/>
                <w:szCs w:val="24"/>
                <w:lang w:eastAsia="ru-RU"/>
              </w:rPr>
              <w:t>кц</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xml:space="preserve">     </w:t>
            </w:r>
            <w:r w:rsidRPr="00ED62EA">
              <w:rPr>
                <w:rFonts w:ascii="Times New Roman" w:hAnsi="Times New Roman"/>
                <w:color w:val="000000"/>
                <w:sz w:val="24"/>
                <w:szCs w:val="24"/>
                <w:lang w:eastAsia="ru-RU"/>
              </w:rPr>
              <w:t>вывод</w:t>
            </w:r>
            <w:r w:rsidRPr="00ED62EA">
              <w:rPr>
                <w:rFonts w:ascii="Times New Roman" w:hAnsi="Times New Roman"/>
                <w:color w:val="000000"/>
                <w:sz w:val="24"/>
                <w:szCs w:val="24"/>
                <w:lang w:val="en-US" w:eastAsia="ru-RU"/>
              </w:rPr>
              <w:t xml:space="preserve"> i</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xml:space="preserve">     </w:t>
            </w:r>
            <w:r w:rsidRPr="00ED62EA">
              <w:rPr>
                <w:rFonts w:ascii="Times New Roman" w:hAnsi="Times New Roman"/>
                <w:color w:val="000000"/>
                <w:sz w:val="24"/>
                <w:szCs w:val="24"/>
                <w:lang w:eastAsia="ru-RU"/>
              </w:rPr>
              <w:t>все</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кон</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lastRenderedPageBreak/>
              <w:t>алг цел f(цел n)</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нач</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знач := n * n * n</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кон</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алг цел g(цел n)</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нач</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знач := n * n</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кон</w:t>
            </w:r>
          </w:p>
        </w:tc>
      </w:tr>
      <w:tr w:rsidR="00ED62EA" w:rsidRPr="00ED62EA" w:rsidTr="00986729">
        <w:trPr>
          <w:jc w:val="center"/>
        </w:trPr>
        <w:tc>
          <w:tcPr>
            <w:tcW w:w="0" w:type="auto"/>
            <w:gridSpan w:val="2"/>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jc w:val="center"/>
              <w:rPr>
                <w:rFonts w:ascii="Times New Roman" w:hAnsi="Times New Roman"/>
                <w:b/>
                <w:bCs/>
                <w:color w:val="000000"/>
                <w:sz w:val="24"/>
                <w:szCs w:val="24"/>
                <w:lang w:eastAsia="ru-RU"/>
              </w:rPr>
            </w:pPr>
            <w:r w:rsidRPr="00ED62EA">
              <w:rPr>
                <w:rFonts w:ascii="Times New Roman" w:hAnsi="Times New Roman"/>
                <w:b/>
                <w:bCs/>
                <w:color w:val="000000"/>
                <w:sz w:val="24"/>
                <w:szCs w:val="24"/>
                <w:lang w:eastAsia="ru-RU"/>
              </w:rPr>
              <w:lastRenderedPageBreak/>
              <w:t>Си++</w:t>
            </w:r>
          </w:p>
        </w:tc>
      </w:tr>
      <w:tr w:rsidR="00ED62EA" w:rsidRPr="00ED62EA" w:rsidTr="00986729">
        <w:trPr>
          <w:jc w:val="center"/>
        </w:trPr>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#include &lt;iostream&gt;</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using namespace std;</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long f(long n) {</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return n * n * n;</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long g(long n) {</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return n * n ;</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int main()</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long k, i;</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cin &gt;&gt; k;</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i = 1;</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while (f(i) &lt; g(i) * k) {</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val="en-US" w:eastAsia="ru-RU"/>
              </w:rPr>
              <w:t>        </w:t>
            </w:r>
            <w:r w:rsidRPr="00ED62EA">
              <w:rPr>
                <w:rFonts w:ascii="Times New Roman" w:hAnsi="Times New Roman"/>
                <w:color w:val="000000"/>
                <w:sz w:val="24"/>
                <w:szCs w:val="24"/>
                <w:lang w:eastAsia="ru-RU"/>
              </w:rPr>
              <w:t>i++;</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cout &lt;&lt; i &lt;&lt; endl;</w:t>
            </w:r>
          </w:p>
        </w:tc>
      </w:tr>
    </w:tbl>
    <w:p w:rsidR="00ED62EA" w:rsidRPr="00ED62EA" w:rsidRDefault="00ED62EA" w:rsidP="00ED62EA">
      <w:pPr>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lastRenderedPageBreak/>
        <w:t> </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b/>
          <w:bCs/>
          <w:color w:val="000000"/>
          <w:sz w:val="24"/>
          <w:szCs w:val="24"/>
          <w:lang w:eastAsia="ru-RU"/>
        </w:rPr>
        <w:t>10. </w:t>
      </w:r>
      <w:r w:rsidRPr="00ED62EA">
        <w:rPr>
          <w:rFonts w:ascii="Times New Roman" w:hAnsi="Times New Roman"/>
          <w:color w:val="000000"/>
          <w:sz w:val="24"/>
          <w:szCs w:val="24"/>
          <w:lang w:eastAsia="ru-RU"/>
        </w:rPr>
        <w:t>У исполнителя три команды, которым присвоены номера:</w:t>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b/>
          <w:bCs/>
          <w:color w:val="000000"/>
          <w:sz w:val="24"/>
          <w:szCs w:val="24"/>
          <w:lang w:eastAsia="ru-RU"/>
        </w:rPr>
        <w:t>1. прибавь 1,</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b/>
          <w:bCs/>
          <w:color w:val="000000"/>
          <w:sz w:val="24"/>
          <w:szCs w:val="24"/>
          <w:lang w:eastAsia="ru-RU"/>
        </w:rPr>
        <w:t>2. сделай чётное,</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b/>
          <w:bCs/>
          <w:color w:val="000000"/>
          <w:sz w:val="24"/>
          <w:szCs w:val="24"/>
          <w:lang w:eastAsia="ru-RU"/>
        </w:rPr>
        <w:t>3. сделай нечётное.</w:t>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Первая из них увеличивает на 1 число x на экране, вторая умножает это число на 2, третья переводит число x в число 2x + 1. Например, вторая команда переводит число 10 в число 20, а третья переводит число 10 в число 21.</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Программа для исполнителя – это последовательность команд. Сколько существует программ, которые число 2 преобразуют в число 16?</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b/>
          <w:bCs/>
          <w:color w:val="000000"/>
          <w:sz w:val="24"/>
          <w:szCs w:val="24"/>
          <w:lang w:eastAsia="ru-RU"/>
        </w:rPr>
        <w:t>11. </w:t>
      </w:r>
      <w:r w:rsidRPr="00ED62EA">
        <w:rPr>
          <w:rFonts w:ascii="Times New Roman" w:hAnsi="Times New Roman"/>
          <w:color w:val="000000"/>
          <w:sz w:val="24"/>
          <w:szCs w:val="24"/>
          <w:lang w:eastAsia="ru-RU"/>
        </w:rPr>
        <w:t>Сколько существует различных наборов значений логических переменных x1, x2, ... x6, y1, y2, ... y6, которые удовлетворяют всем перечисленным ниже условиям?</w:t>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xml:space="preserve">(x1 </w:t>
      </w:r>
      <w:r w:rsidRPr="00ED62EA">
        <w:rPr>
          <w:rFonts w:ascii="Cambria Math" w:hAnsi="Cambria Math" w:cs="Cambria Math"/>
          <w:color w:val="000000"/>
          <w:sz w:val="24"/>
          <w:szCs w:val="24"/>
          <w:lang w:eastAsia="ru-RU"/>
        </w:rPr>
        <w:t>∧</w:t>
      </w:r>
      <w:r w:rsidRPr="00ED62EA">
        <w:rPr>
          <w:rFonts w:ascii="Times New Roman" w:hAnsi="Times New Roman"/>
          <w:color w:val="000000"/>
          <w:sz w:val="24"/>
          <w:szCs w:val="24"/>
          <w:lang w:eastAsia="ru-RU"/>
        </w:rPr>
        <w:t xml:space="preserve"> y1) ≡ (¬x2 </w:t>
      </w:r>
      <w:r w:rsidRPr="00ED62EA">
        <w:rPr>
          <w:rFonts w:ascii="Cambria Math" w:hAnsi="Cambria Math" w:cs="Cambria Math"/>
          <w:color w:val="000000"/>
          <w:sz w:val="24"/>
          <w:szCs w:val="24"/>
          <w:lang w:eastAsia="ru-RU"/>
        </w:rPr>
        <w:t>∨</w:t>
      </w:r>
      <w:r w:rsidRPr="00ED62EA">
        <w:rPr>
          <w:rFonts w:ascii="Times New Roman" w:hAnsi="Times New Roman"/>
          <w:color w:val="000000"/>
          <w:sz w:val="24"/>
          <w:szCs w:val="24"/>
          <w:lang w:eastAsia="ru-RU"/>
        </w:rPr>
        <w:t xml:space="preserve"> ¬y2)</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xml:space="preserve">(x2 </w:t>
      </w:r>
      <w:r w:rsidRPr="00ED62EA">
        <w:rPr>
          <w:rFonts w:ascii="Cambria Math" w:hAnsi="Cambria Math" w:cs="Cambria Math"/>
          <w:color w:val="000000"/>
          <w:sz w:val="24"/>
          <w:szCs w:val="24"/>
          <w:lang w:eastAsia="ru-RU"/>
        </w:rPr>
        <w:t>∧</w:t>
      </w:r>
      <w:r w:rsidRPr="00ED62EA">
        <w:rPr>
          <w:rFonts w:ascii="Times New Roman" w:hAnsi="Times New Roman"/>
          <w:color w:val="000000"/>
          <w:sz w:val="24"/>
          <w:szCs w:val="24"/>
          <w:lang w:eastAsia="ru-RU"/>
        </w:rPr>
        <w:t xml:space="preserve"> y2) ≡ (¬x3 </w:t>
      </w:r>
      <w:r w:rsidRPr="00ED62EA">
        <w:rPr>
          <w:rFonts w:ascii="Cambria Math" w:hAnsi="Cambria Math" w:cs="Cambria Math"/>
          <w:color w:val="000000"/>
          <w:sz w:val="24"/>
          <w:szCs w:val="24"/>
          <w:lang w:eastAsia="ru-RU"/>
        </w:rPr>
        <w:t>∨</w:t>
      </w:r>
      <w:r w:rsidRPr="00ED62EA">
        <w:rPr>
          <w:rFonts w:ascii="Times New Roman" w:hAnsi="Times New Roman"/>
          <w:color w:val="000000"/>
          <w:sz w:val="24"/>
          <w:szCs w:val="24"/>
          <w:lang w:eastAsia="ru-RU"/>
        </w:rPr>
        <w:t xml:space="preserve"> ¬y3)</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xml:space="preserve">(x5 </w:t>
      </w:r>
      <w:r w:rsidRPr="00ED62EA">
        <w:rPr>
          <w:rFonts w:ascii="Cambria Math" w:hAnsi="Cambria Math" w:cs="Cambria Math"/>
          <w:color w:val="000000"/>
          <w:sz w:val="24"/>
          <w:szCs w:val="24"/>
          <w:lang w:eastAsia="ru-RU"/>
        </w:rPr>
        <w:t>∧</w:t>
      </w:r>
      <w:r w:rsidRPr="00ED62EA">
        <w:rPr>
          <w:rFonts w:ascii="Times New Roman" w:hAnsi="Times New Roman"/>
          <w:color w:val="000000"/>
          <w:sz w:val="24"/>
          <w:szCs w:val="24"/>
          <w:lang w:eastAsia="ru-RU"/>
        </w:rPr>
        <w:t xml:space="preserve"> y5) ≡ (¬x6 </w:t>
      </w:r>
      <w:r w:rsidRPr="00ED62EA">
        <w:rPr>
          <w:rFonts w:ascii="Cambria Math" w:hAnsi="Cambria Math" w:cs="Cambria Math"/>
          <w:color w:val="000000"/>
          <w:sz w:val="24"/>
          <w:szCs w:val="24"/>
          <w:lang w:eastAsia="ru-RU"/>
        </w:rPr>
        <w:t>∨</w:t>
      </w:r>
      <w:r w:rsidRPr="00ED62EA">
        <w:rPr>
          <w:rFonts w:ascii="Times New Roman" w:hAnsi="Times New Roman"/>
          <w:color w:val="000000"/>
          <w:sz w:val="24"/>
          <w:szCs w:val="24"/>
          <w:lang w:eastAsia="ru-RU"/>
        </w:rPr>
        <w:t xml:space="preserve"> ¬y6)</w:t>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В ответе не нужно перечислять все различные наборы значений переменных x1, x2, ... x6, y1, y2, ... y6, при которых выполнена данная система равенств. В качестве ответа Вам нужно указать количество таких наборов.</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b/>
          <w:bCs/>
          <w:color w:val="000000"/>
          <w:sz w:val="24"/>
          <w:szCs w:val="24"/>
          <w:lang w:eastAsia="ru-RU"/>
        </w:rPr>
        <w:t>12. </w:t>
      </w:r>
      <w:r w:rsidRPr="00ED62EA">
        <w:rPr>
          <w:rFonts w:ascii="Times New Roman" w:hAnsi="Times New Roman"/>
          <w:color w:val="000000"/>
          <w:sz w:val="24"/>
          <w:szCs w:val="24"/>
          <w:lang w:eastAsia="ru-RU"/>
        </w:rPr>
        <w:t>Требовалось написать программу, при выполнении которой с клавиатуры считываются координаты точки на плоскости (х, у — действительные числа) и определяется принадлежность этой точки заданной закрашенной области (включая границы). Ученик написал такую программу:</w:t>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494"/>
        <w:gridCol w:w="4980"/>
      </w:tblGrid>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jc w:val="center"/>
              <w:rPr>
                <w:rFonts w:ascii="Times New Roman" w:hAnsi="Times New Roman"/>
                <w:b/>
                <w:bCs/>
                <w:color w:val="000000"/>
                <w:sz w:val="24"/>
                <w:szCs w:val="24"/>
                <w:lang w:eastAsia="ru-RU"/>
              </w:rPr>
            </w:pPr>
            <w:r w:rsidRPr="00ED62EA">
              <w:rPr>
                <w:rFonts w:ascii="Times New Roman" w:hAnsi="Times New Roman"/>
                <w:b/>
                <w:bCs/>
                <w:color w:val="000000"/>
                <w:sz w:val="24"/>
                <w:szCs w:val="24"/>
                <w:lang w:eastAsia="ru-RU"/>
              </w:rPr>
              <w:t>Паскаль</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jc w:val="center"/>
              <w:rPr>
                <w:rFonts w:ascii="Times New Roman" w:hAnsi="Times New Roman"/>
                <w:b/>
                <w:bCs/>
                <w:color w:val="000000"/>
                <w:sz w:val="24"/>
                <w:szCs w:val="24"/>
                <w:lang w:eastAsia="ru-RU"/>
              </w:rPr>
            </w:pPr>
            <w:r w:rsidRPr="00ED62EA">
              <w:rPr>
                <w:rFonts w:ascii="Times New Roman" w:hAnsi="Times New Roman"/>
                <w:b/>
                <w:bCs/>
                <w:color w:val="000000"/>
                <w:sz w:val="24"/>
                <w:szCs w:val="24"/>
                <w:lang w:eastAsia="ru-RU"/>
              </w:rPr>
              <w:t>Бейсик</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var x, y: real;</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lastRenderedPageBreak/>
              <w:t>begin</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readln(x,</w:t>
            </w:r>
            <w:r w:rsidRPr="00ED62EA">
              <w:rPr>
                <w:rFonts w:ascii="Times New Roman" w:hAnsi="Times New Roman"/>
                <w:color w:val="000000"/>
                <w:sz w:val="24"/>
                <w:szCs w:val="24"/>
                <w:lang w:eastAsia="ru-RU"/>
              </w:rPr>
              <w:t>у</w:t>
            </w:r>
            <w:r w:rsidRPr="00ED62EA">
              <w:rPr>
                <w:rFonts w:ascii="Times New Roman" w:hAnsi="Times New Roman"/>
                <w:color w:val="000000"/>
                <w:sz w:val="24"/>
                <w:szCs w:val="24"/>
                <w:lang w:val="en-US" w:eastAsia="ru-RU"/>
              </w:rPr>
              <w:t>);</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xml:space="preserve">if </w:t>
            </w:r>
            <w:r w:rsidRPr="00ED62EA">
              <w:rPr>
                <w:rFonts w:ascii="Times New Roman" w:hAnsi="Times New Roman"/>
                <w:color w:val="000000"/>
                <w:sz w:val="24"/>
                <w:szCs w:val="24"/>
                <w:lang w:eastAsia="ru-RU"/>
              </w:rPr>
              <w:t>у</w:t>
            </w:r>
            <w:r w:rsidRPr="00ED62EA">
              <w:rPr>
                <w:rFonts w:ascii="Times New Roman" w:hAnsi="Times New Roman"/>
                <w:color w:val="000000"/>
                <w:sz w:val="24"/>
                <w:szCs w:val="24"/>
                <w:lang w:val="en-US" w:eastAsia="ru-RU"/>
              </w:rPr>
              <w:t xml:space="preserve"> &gt;= x*x − 6 then begin</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if x*x + y*y &lt;= 16 then write('</w:t>
            </w:r>
            <w:r w:rsidRPr="00ED62EA">
              <w:rPr>
                <w:rFonts w:ascii="Times New Roman" w:hAnsi="Times New Roman"/>
                <w:color w:val="000000"/>
                <w:sz w:val="24"/>
                <w:szCs w:val="24"/>
                <w:lang w:eastAsia="ru-RU"/>
              </w:rPr>
              <w:t>принадлежит</w:t>
            </w:r>
            <w:r w:rsidRPr="00ED62EA">
              <w:rPr>
                <w:rFonts w:ascii="Times New Roman" w:hAnsi="Times New Roman"/>
                <w:color w:val="000000"/>
                <w:sz w:val="24"/>
                <w:szCs w:val="24"/>
                <w:lang w:val="en-US" w:eastAsia="ru-RU"/>
              </w:rPr>
              <w:t>')</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end</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else</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if x &gt;= 0 then</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write('</w:t>
            </w:r>
            <w:r w:rsidRPr="00ED62EA">
              <w:rPr>
                <w:rFonts w:ascii="Times New Roman" w:hAnsi="Times New Roman"/>
                <w:color w:val="000000"/>
                <w:sz w:val="24"/>
                <w:szCs w:val="24"/>
                <w:lang w:eastAsia="ru-RU"/>
              </w:rPr>
              <w:t>принадлежит</w:t>
            </w:r>
            <w:r w:rsidRPr="00ED62EA">
              <w:rPr>
                <w:rFonts w:ascii="Times New Roman" w:hAnsi="Times New Roman"/>
                <w:color w:val="000000"/>
                <w:sz w:val="24"/>
                <w:szCs w:val="24"/>
                <w:lang w:val="en-US" w:eastAsia="ru-RU"/>
              </w:rPr>
              <w:t>')</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else</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write('не принадлежит')</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end.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lastRenderedPageBreak/>
              <w:t>INPUT х, у</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lastRenderedPageBreak/>
              <w:t>IF у &gt;= х*х − 6 THEN</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IF х*х + у*у &lt;= 16 THEN PRINT "принадлежит"</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ELSE</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xml:space="preserve">IF </w:t>
            </w:r>
            <w:r w:rsidRPr="00ED62EA">
              <w:rPr>
                <w:rFonts w:ascii="Times New Roman" w:hAnsi="Times New Roman"/>
                <w:color w:val="000000"/>
                <w:sz w:val="24"/>
                <w:szCs w:val="24"/>
                <w:lang w:eastAsia="ru-RU"/>
              </w:rPr>
              <w:t>х</w:t>
            </w:r>
            <w:r w:rsidRPr="00ED62EA">
              <w:rPr>
                <w:rFonts w:ascii="Times New Roman" w:hAnsi="Times New Roman"/>
                <w:color w:val="000000"/>
                <w:sz w:val="24"/>
                <w:szCs w:val="24"/>
                <w:lang w:val="en-US" w:eastAsia="ru-RU"/>
              </w:rPr>
              <w:t xml:space="preserve"> =&gt; </w:t>
            </w:r>
            <w:r w:rsidRPr="00ED62EA">
              <w:rPr>
                <w:rFonts w:ascii="Times New Roman" w:hAnsi="Times New Roman"/>
                <w:color w:val="000000"/>
                <w:sz w:val="24"/>
                <w:szCs w:val="24"/>
                <w:lang w:eastAsia="ru-RU"/>
              </w:rPr>
              <w:t>О</w:t>
            </w:r>
            <w:r w:rsidRPr="00ED62EA">
              <w:rPr>
                <w:rFonts w:ascii="Times New Roman" w:hAnsi="Times New Roman"/>
                <w:color w:val="000000"/>
                <w:sz w:val="24"/>
                <w:szCs w:val="24"/>
                <w:lang w:val="en-US" w:eastAsia="ru-RU"/>
              </w:rPr>
              <w:t xml:space="preserve"> THEN</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PRINT "</w:t>
            </w:r>
            <w:r w:rsidRPr="00ED62EA">
              <w:rPr>
                <w:rFonts w:ascii="Times New Roman" w:hAnsi="Times New Roman"/>
                <w:color w:val="000000"/>
                <w:sz w:val="24"/>
                <w:szCs w:val="24"/>
                <w:lang w:eastAsia="ru-RU"/>
              </w:rPr>
              <w:t>принадлежит</w:t>
            </w:r>
            <w:r w:rsidRPr="00ED62EA">
              <w:rPr>
                <w:rFonts w:ascii="Times New Roman" w:hAnsi="Times New Roman"/>
                <w:color w:val="000000"/>
                <w:sz w:val="24"/>
                <w:szCs w:val="24"/>
                <w:lang w:val="en-US" w:eastAsia="ru-RU"/>
              </w:rPr>
              <w:t>"</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ELSE</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PRINT "</w:t>
            </w:r>
            <w:r w:rsidRPr="00ED62EA">
              <w:rPr>
                <w:rFonts w:ascii="Times New Roman" w:hAnsi="Times New Roman"/>
                <w:color w:val="000000"/>
                <w:sz w:val="24"/>
                <w:szCs w:val="24"/>
                <w:lang w:eastAsia="ru-RU"/>
              </w:rPr>
              <w:t>не</w:t>
            </w:r>
            <w:r w:rsidRPr="00ED62EA">
              <w:rPr>
                <w:rFonts w:ascii="Times New Roman" w:hAnsi="Times New Roman"/>
                <w:color w:val="000000"/>
                <w:sz w:val="24"/>
                <w:szCs w:val="24"/>
                <w:lang w:val="en-US" w:eastAsia="ru-RU"/>
              </w:rPr>
              <w:t xml:space="preserve"> </w:t>
            </w:r>
            <w:r w:rsidRPr="00ED62EA">
              <w:rPr>
                <w:rFonts w:ascii="Times New Roman" w:hAnsi="Times New Roman"/>
                <w:color w:val="000000"/>
                <w:sz w:val="24"/>
                <w:szCs w:val="24"/>
                <w:lang w:eastAsia="ru-RU"/>
              </w:rPr>
              <w:t>принадлежит</w:t>
            </w:r>
            <w:r w:rsidRPr="00ED62EA">
              <w:rPr>
                <w:rFonts w:ascii="Times New Roman" w:hAnsi="Times New Roman"/>
                <w:color w:val="000000"/>
                <w:sz w:val="24"/>
                <w:szCs w:val="24"/>
                <w:lang w:val="en-US" w:eastAsia="ru-RU"/>
              </w:rPr>
              <w:t>"</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END IF</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END IF</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END</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jc w:val="center"/>
              <w:rPr>
                <w:rFonts w:ascii="Times New Roman" w:hAnsi="Times New Roman"/>
                <w:b/>
                <w:bCs/>
                <w:color w:val="000000"/>
                <w:sz w:val="24"/>
                <w:szCs w:val="24"/>
                <w:lang w:eastAsia="ru-RU"/>
              </w:rPr>
            </w:pPr>
            <w:r w:rsidRPr="00ED62EA">
              <w:rPr>
                <w:rFonts w:ascii="Times New Roman" w:hAnsi="Times New Roman"/>
                <w:b/>
                <w:bCs/>
                <w:color w:val="000000"/>
                <w:sz w:val="24"/>
                <w:szCs w:val="24"/>
                <w:lang w:eastAsia="ru-RU"/>
              </w:rPr>
              <w:lastRenderedPageBreak/>
              <w:t>Си++</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jc w:val="center"/>
              <w:rPr>
                <w:rFonts w:ascii="Times New Roman" w:hAnsi="Times New Roman"/>
                <w:b/>
                <w:bCs/>
                <w:color w:val="000000"/>
                <w:sz w:val="24"/>
                <w:szCs w:val="24"/>
                <w:lang w:eastAsia="ru-RU"/>
              </w:rPr>
            </w:pPr>
            <w:r w:rsidRPr="00ED62EA">
              <w:rPr>
                <w:rFonts w:ascii="Times New Roman" w:hAnsi="Times New Roman"/>
                <w:b/>
                <w:bCs/>
                <w:color w:val="000000"/>
                <w:sz w:val="24"/>
                <w:szCs w:val="24"/>
                <w:lang w:eastAsia="ru-RU"/>
              </w:rPr>
              <w:t>Алгоритмический язык</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#include &lt;iostream&gt;</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using namespace std;</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int main(){</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float x, y;</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cin &gt;&gt; x &gt;&gt; y;</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if (y &gt;= x*x − 6) {</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if (x*x +y*y &lt;= 16) cout &lt;&lt; принадлежит;</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else</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if (x &gt;= 0)</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cout &lt;&lt; "</w:t>
            </w:r>
            <w:r w:rsidRPr="00ED62EA">
              <w:rPr>
                <w:rFonts w:ascii="Times New Roman" w:hAnsi="Times New Roman"/>
                <w:color w:val="000000"/>
                <w:sz w:val="24"/>
                <w:szCs w:val="24"/>
                <w:lang w:eastAsia="ru-RU"/>
              </w:rPr>
              <w:t>принадлежит</w:t>
            </w:r>
            <w:r w:rsidRPr="00ED62EA">
              <w:rPr>
                <w:rFonts w:ascii="Times New Roman" w:hAnsi="Times New Roman"/>
                <w:color w:val="000000"/>
                <w:sz w:val="24"/>
                <w:szCs w:val="24"/>
                <w:lang w:val="en-US" w:eastAsia="ru-RU"/>
              </w:rPr>
              <w:t>";</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else</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cout &lt;&lt; "не принадлежит";</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алг</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нач</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вещ х, у</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ввод х, у</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если у &gt;= х*х − 6 то</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если х*х + у*у &lt;= 16 то</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вывод 'принадлежит'</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все</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иначе</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если х &gt;= 0 то</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вывод 'принадлежит'</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иначе</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вывод 'не принадлежит'</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все</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lastRenderedPageBreak/>
              <w:t>все</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кон</w:t>
            </w:r>
          </w:p>
        </w:tc>
      </w:tr>
      <w:tr w:rsidR="00ED62EA" w:rsidRPr="00ED62EA" w:rsidTr="00986729">
        <w:trPr>
          <w:jc w:val="center"/>
        </w:trPr>
        <w:tc>
          <w:tcPr>
            <w:tcW w:w="0" w:type="auto"/>
            <w:gridSpan w:val="2"/>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jc w:val="center"/>
              <w:rPr>
                <w:rFonts w:ascii="Times New Roman" w:hAnsi="Times New Roman"/>
                <w:b/>
                <w:bCs/>
                <w:color w:val="000000"/>
                <w:sz w:val="24"/>
                <w:szCs w:val="24"/>
                <w:lang w:eastAsia="ru-RU"/>
              </w:rPr>
            </w:pPr>
            <w:r w:rsidRPr="00ED62EA">
              <w:rPr>
                <w:rFonts w:ascii="Times New Roman" w:hAnsi="Times New Roman"/>
                <w:b/>
                <w:bCs/>
                <w:color w:val="000000"/>
                <w:sz w:val="24"/>
                <w:szCs w:val="24"/>
                <w:lang w:eastAsia="ru-RU"/>
              </w:rPr>
              <w:lastRenderedPageBreak/>
              <w:t>Python</w:t>
            </w:r>
          </w:p>
        </w:tc>
      </w:tr>
      <w:tr w:rsidR="00ED62EA" w:rsidRPr="00ED62EA" w:rsidTr="00986729">
        <w:trPr>
          <w:jc w:val="center"/>
        </w:trPr>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x = float(input())</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y = float(input())</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if у &gt;= х*х − 6:</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if х*х + у*у &lt;= 16:</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print("принадлежит")</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else:</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if х =&gt; 0:</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print("принадлежит")</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else:</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print("не принадлежит")</w:t>
            </w:r>
          </w:p>
        </w:tc>
      </w:tr>
    </w:tbl>
    <w:p w:rsidR="00ED62EA" w:rsidRPr="00ED62EA" w:rsidRDefault="00ED62EA" w:rsidP="00ED62EA">
      <w:pPr>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 </w:t>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noProof/>
          <w:color w:val="000000"/>
          <w:sz w:val="24"/>
          <w:szCs w:val="24"/>
          <w:lang w:eastAsia="ru-RU"/>
        </w:rPr>
        <w:drawing>
          <wp:inline distT="0" distB="0" distL="0" distR="0">
            <wp:extent cx="2857500" cy="2171700"/>
            <wp:effectExtent l="19050" t="0" r="0" b="0"/>
            <wp:docPr id="153" name="Рисунок 6" descr="Описание: https://inf-ege.sdamgia.ru/get_file?id=775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s://inf-ege.sdamgia.ru/get_file?id=7752&amp;png=1"/>
                    <pic:cNvPicPr>
                      <a:picLocks noChangeAspect="1" noChangeArrowheads="1"/>
                    </pic:cNvPicPr>
                  </pic:nvPicPr>
                  <pic:blipFill>
                    <a:blip r:embed="rId99" cstate="print"/>
                    <a:srcRect/>
                    <a:stretch>
                      <a:fillRect/>
                    </a:stretch>
                  </pic:blipFill>
                  <pic:spPr bwMode="auto">
                    <a:xfrm>
                      <a:off x="0" y="0"/>
                      <a:ext cx="2857500" cy="2171700"/>
                    </a:xfrm>
                    <a:prstGeom prst="rect">
                      <a:avLst/>
                    </a:prstGeom>
                    <a:noFill/>
                    <a:ln w="9525">
                      <a:noFill/>
                      <a:miter lim="800000"/>
                      <a:headEnd/>
                      <a:tailEnd/>
                    </a:ln>
                  </pic:spPr>
                </pic:pic>
              </a:graphicData>
            </a:graphic>
          </wp:inline>
        </w:drawing>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При проверке работы программа выполнялась по шагам для некоторых контрольных значений х и у, при этом был заполнен протокол тестирования. В результате неаккуратного обращения протокол был испорчен, частично сохранились только четыре строки:</w:t>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034"/>
        <w:gridCol w:w="2058"/>
        <w:gridCol w:w="2257"/>
        <w:gridCol w:w="1681"/>
        <w:gridCol w:w="1665"/>
        <w:gridCol w:w="779"/>
      </w:tblGrid>
      <w:tr w:rsidR="00ED62EA" w:rsidRPr="00ED62EA" w:rsidTr="00986729">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rPr>
                <w:rFonts w:ascii="Times New Roman" w:hAnsi="Times New Roman"/>
                <w:color w:val="000000"/>
                <w:sz w:val="24"/>
                <w:szCs w:val="24"/>
                <w:lang w:eastAsia="ru-RU"/>
              </w:rPr>
            </w:pPr>
            <w:r w:rsidRPr="00ED62EA">
              <w:rPr>
                <w:rFonts w:ascii="Times New Roman" w:hAnsi="Times New Roman"/>
                <w:b/>
                <w:bCs/>
                <w:color w:val="000000"/>
                <w:sz w:val="24"/>
                <w:szCs w:val="24"/>
                <w:lang w:eastAsia="ru-RU"/>
              </w:rPr>
              <w:t>Область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rPr>
                <w:rFonts w:ascii="Times New Roman" w:hAnsi="Times New Roman"/>
                <w:color w:val="000000"/>
                <w:sz w:val="24"/>
                <w:szCs w:val="24"/>
                <w:lang w:eastAsia="ru-RU"/>
              </w:rPr>
            </w:pPr>
            <w:r w:rsidRPr="00ED62EA">
              <w:rPr>
                <w:rFonts w:ascii="Times New Roman" w:hAnsi="Times New Roman"/>
                <w:b/>
                <w:bCs/>
                <w:color w:val="000000"/>
                <w:sz w:val="24"/>
                <w:szCs w:val="24"/>
                <w:lang w:eastAsia="ru-RU"/>
              </w:rPr>
              <w:t>Условие 1 (y &gt;= x*x – 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rPr>
                <w:rFonts w:ascii="Times New Roman" w:hAnsi="Times New Roman"/>
                <w:color w:val="000000"/>
                <w:sz w:val="24"/>
                <w:szCs w:val="24"/>
                <w:lang w:eastAsia="ru-RU"/>
              </w:rPr>
            </w:pPr>
            <w:r w:rsidRPr="00ED62EA">
              <w:rPr>
                <w:rFonts w:ascii="Times New Roman" w:hAnsi="Times New Roman"/>
                <w:b/>
                <w:bCs/>
                <w:color w:val="000000"/>
                <w:sz w:val="24"/>
                <w:szCs w:val="24"/>
                <w:lang w:eastAsia="ru-RU"/>
              </w:rPr>
              <w:t>Условие 2 (x*x + y*y&lt;= 16)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rPr>
                <w:rFonts w:ascii="Times New Roman" w:hAnsi="Times New Roman"/>
                <w:color w:val="000000"/>
                <w:sz w:val="24"/>
                <w:szCs w:val="24"/>
                <w:lang w:eastAsia="ru-RU"/>
              </w:rPr>
            </w:pPr>
            <w:r w:rsidRPr="00ED62EA">
              <w:rPr>
                <w:rFonts w:ascii="Times New Roman" w:hAnsi="Times New Roman"/>
                <w:b/>
                <w:bCs/>
                <w:color w:val="000000"/>
                <w:sz w:val="24"/>
                <w:szCs w:val="24"/>
                <w:lang w:eastAsia="ru-RU"/>
              </w:rPr>
              <w:t>Условие 3 (x &gt;= 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rPr>
                <w:rFonts w:ascii="Times New Roman" w:hAnsi="Times New Roman"/>
                <w:color w:val="000000"/>
                <w:sz w:val="24"/>
                <w:szCs w:val="24"/>
                <w:lang w:eastAsia="ru-RU"/>
              </w:rPr>
            </w:pPr>
            <w:r w:rsidRPr="00ED62EA">
              <w:rPr>
                <w:rFonts w:ascii="Times New Roman" w:hAnsi="Times New Roman"/>
                <w:b/>
                <w:bCs/>
                <w:color w:val="000000"/>
                <w:sz w:val="24"/>
                <w:szCs w:val="24"/>
                <w:lang w:eastAsia="ru-RU"/>
              </w:rPr>
              <w:t>Вывод</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rPr>
                <w:rFonts w:ascii="Times New Roman" w:hAnsi="Times New Roman"/>
                <w:color w:val="000000"/>
                <w:sz w:val="24"/>
                <w:szCs w:val="24"/>
                <w:lang w:eastAsia="ru-RU"/>
              </w:rPr>
            </w:pPr>
            <w:r w:rsidRPr="00ED62EA">
              <w:rPr>
                <w:rFonts w:ascii="Times New Roman" w:hAnsi="Times New Roman"/>
                <w:b/>
                <w:bCs/>
                <w:color w:val="000000"/>
                <w:sz w:val="24"/>
                <w:szCs w:val="24"/>
                <w:lang w:eastAsia="ru-RU"/>
              </w:rPr>
              <w:t>Верно</w:t>
            </w:r>
          </w:p>
        </w:tc>
      </w:tr>
      <w:tr w:rsidR="00ED62EA" w:rsidRPr="00ED62EA" w:rsidTr="00986729">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rPr>
                <w:rFonts w:ascii="Times New Roman" w:hAnsi="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rPr>
                <w:rFonts w:ascii="Times New Roman" w:hAnsi="Times New Roman"/>
                <w:color w:val="000000"/>
                <w:sz w:val="24"/>
                <w:szCs w:val="24"/>
                <w:lang w:eastAsia="ru-RU"/>
              </w:rPr>
            </w:pPr>
            <w:r w:rsidRPr="00ED62EA">
              <w:rPr>
                <w:rFonts w:ascii="Times New Roman" w:hAnsi="Times New Roman"/>
                <w:color w:val="000000"/>
                <w:sz w:val="24"/>
                <w:szCs w:val="24"/>
                <w:lang w:eastAsia="ru-RU"/>
              </w:rPr>
              <w:t>да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rPr>
                <w:rFonts w:ascii="Times New Roman" w:hAnsi="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rPr>
                <w:rFonts w:ascii="Times New Roman" w:hAnsi="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rPr>
                <w:rFonts w:ascii="Times New Roman" w:hAnsi="Times New Roman"/>
                <w:color w:val="000000"/>
                <w:sz w:val="24"/>
                <w:szCs w:val="24"/>
                <w:lang w:eastAsia="ru-RU"/>
              </w:rPr>
            </w:pPr>
            <w:r w:rsidRPr="00ED62EA">
              <w:rPr>
                <w:rFonts w:ascii="Times New Roman" w:hAnsi="Times New Roman"/>
                <w:color w:val="000000"/>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rPr>
                <w:rFonts w:ascii="Times New Roman" w:hAnsi="Times New Roman"/>
                <w:color w:val="000000"/>
                <w:sz w:val="24"/>
                <w:szCs w:val="24"/>
                <w:lang w:eastAsia="ru-RU"/>
              </w:rPr>
            </w:pPr>
          </w:p>
        </w:tc>
      </w:tr>
      <w:tr w:rsidR="00ED62EA" w:rsidRPr="00ED62EA" w:rsidTr="00986729">
        <w:tc>
          <w:tcPr>
            <w:tcW w:w="0" w:type="auto"/>
            <w:tcBorders>
              <w:top w:val="outset" w:sz="6" w:space="0" w:color="auto"/>
              <w:left w:val="outset" w:sz="6" w:space="0" w:color="auto"/>
              <w:bottom w:val="outset" w:sz="6" w:space="0" w:color="auto"/>
              <w:right w:val="outset" w:sz="6" w:space="0" w:color="auto"/>
            </w:tcBorders>
            <w:vAlign w:val="center"/>
            <w:hideMark/>
          </w:tcPr>
          <w:p w:rsidR="00ED62EA" w:rsidRPr="00ED62EA" w:rsidRDefault="00ED62EA" w:rsidP="00986729">
            <w:pPr>
              <w:rPr>
                <w:rFonts w:ascii="Times New Roman" w:hAnsi="Times New Roman"/>
                <w:sz w:val="24"/>
                <w:szCs w:val="24"/>
                <w:lang w:eastAsia="ru-RU"/>
              </w:rPr>
            </w:pPr>
          </w:p>
        </w:tc>
        <w:tc>
          <w:tcPr>
            <w:tcW w:w="0" w:type="auto"/>
            <w:vAlign w:val="center"/>
            <w:hideMark/>
          </w:tcPr>
          <w:p w:rsidR="00ED62EA" w:rsidRPr="00ED62EA" w:rsidRDefault="00ED62EA" w:rsidP="00986729">
            <w:pPr>
              <w:rPr>
                <w:rFonts w:ascii="Times New Roman" w:hAnsi="Times New Roman"/>
                <w:sz w:val="24"/>
                <w:szCs w:val="24"/>
                <w:lang w:eastAsia="ru-RU"/>
              </w:rPr>
            </w:pPr>
          </w:p>
        </w:tc>
        <w:tc>
          <w:tcPr>
            <w:tcW w:w="0" w:type="auto"/>
            <w:vAlign w:val="center"/>
            <w:hideMark/>
          </w:tcPr>
          <w:p w:rsidR="00ED62EA" w:rsidRPr="00ED62EA" w:rsidRDefault="00ED62EA" w:rsidP="00986729">
            <w:pPr>
              <w:rPr>
                <w:rFonts w:ascii="Times New Roman" w:hAnsi="Times New Roman"/>
                <w:sz w:val="24"/>
                <w:szCs w:val="24"/>
                <w:lang w:eastAsia="ru-RU"/>
              </w:rPr>
            </w:pPr>
          </w:p>
        </w:tc>
        <w:tc>
          <w:tcPr>
            <w:tcW w:w="0" w:type="auto"/>
            <w:vAlign w:val="center"/>
            <w:hideMark/>
          </w:tcPr>
          <w:p w:rsidR="00ED62EA" w:rsidRPr="00ED62EA" w:rsidRDefault="00ED62EA" w:rsidP="00986729">
            <w:pPr>
              <w:rPr>
                <w:rFonts w:ascii="Times New Roman" w:hAnsi="Times New Roman"/>
                <w:sz w:val="24"/>
                <w:szCs w:val="24"/>
                <w:lang w:eastAsia="ru-RU"/>
              </w:rPr>
            </w:pPr>
          </w:p>
        </w:tc>
        <w:tc>
          <w:tcPr>
            <w:tcW w:w="0" w:type="auto"/>
            <w:vAlign w:val="center"/>
            <w:hideMark/>
          </w:tcPr>
          <w:p w:rsidR="00ED62EA" w:rsidRPr="00ED62EA" w:rsidRDefault="00ED62EA" w:rsidP="00986729">
            <w:pPr>
              <w:rPr>
                <w:rFonts w:ascii="Times New Roman" w:hAnsi="Times New Roman"/>
                <w:sz w:val="24"/>
                <w:szCs w:val="24"/>
                <w:lang w:eastAsia="ru-RU"/>
              </w:rPr>
            </w:pPr>
          </w:p>
        </w:tc>
        <w:tc>
          <w:tcPr>
            <w:tcW w:w="0" w:type="auto"/>
            <w:vAlign w:val="center"/>
            <w:hideMark/>
          </w:tcPr>
          <w:p w:rsidR="00ED62EA" w:rsidRPr="00ED62EA" w:rsidRDefault="00ED62EA" w:rsidP="00986729">
            <w:pPr>
              <w:rPr>
                <w:rFonts w:ascii="Times New Roman" w:hAnsi="Times New Roman"/>
                <w:sz w:val="24"/>
                <w:szCs w:val="24"/>
                <w:lang w:eastAsia="ru-RU"/>
              </w:rPr>
            </w:pPr>
          </w:p>
        </w:tc>
      </w:tr>
      <w:tr w:rsidR="00ED62EA" w:rsidRPr="00ED62EA" w:rsidTr="00986729">
        <w:tc>
          <w:tcPr>
            <w:tcW w:w="0" w:type="auto"/>
            <w:tcBorders>
              <w:top w:val="outset" w:sz="6" w:space="0" w:color="auto"/>
              <w:left w:val="outset" w:sz="6" w:space="0" w:color="auto"/>
              <w:bottom w:val="outset" w:sz="6" w:space="0" w:color="auto"/>
              <w:right w:val="outset" w:sz="6" w:space="0" w:color="auto"/>
            </w:tcBorders>
            <w:vAlign w:val="center"/>
            <w:hideMark/>
          </w:tcPr>
          <w:p w:rsidR="00ED62EA" w:rsidRPr="00ED62EA" w:rsidRDefault="00ED62EA" w:rsidP="00986729">
            <w:pPr>
              <w:rPr>
                <w:rFonts w:ascii="Times New Roman" w:hAnsi="Times New Roman"/>
                <w:sz w:val="24"/>
                <w:szCs w:val="24"/>
                <w:lang w:eastAsia="ru-RU"/>
              </w:rPr>
            </w:pPr>
          </w:p>
        </w:tc>
        <w:tc>
          <w:tcPr>
            <w:tcW w:w="0" w:type="auto"/>
            <w:vAlign w:val="center"/>
            <w:hideMark/>
          </w:tcPr>
          <w:p w:rsidR="00ED62EA" w:rsidRPr="00ED62EA" w:rsidRDefault="00ED62EA" w:rsidP="00986729">
            <w:pPr>
              <w:rPr>
                <w:rFonts w:ascii="Times New Roman" w:hAnsi="Times New Roman"/>
                <w:sz w:val="24"/>
                <w:szCs w:val="24"/>
                <w:lang w:eastAsia="ru-RU"/>
              </w:rPr>
            </w:pPr>
          </w:p>
        </w:tc>
        <w:tc>
          <w:tcPr>
            <w:tcW w:w="0" w:type="auto"/>
            <w:vAlign w:val="center"/>
            <w:hideMark/>
          </w:tcPr>
          <w:p w:rsidR="00ED62EA" w:rsidRPr="00ED62EA" w:rsidRDefault="00ED62EA" w:rsidP="00986729">
            <w:pPr>
              <w:rPr>
                <w:rFonts w:ascii="Times New Roman" w:hAnsi="Times New Roman"/>
                <w:sz w:val="24"/>
                <w:szCs w:val="24"/>
                <w:lang w:eastAsia="ru-RU"/>
              </w:rPr>
            </w:pPr>
          </w:p>
        </w:tc>
        <w:tc>
          <w:tcPr>
            <w:tcW w:w="0" w:type="auto"/>
            <w:vAlign w:val="center"/>
            <w:hideMark/>
          </w:tcPr>
          <w:p w:rsidR="00ED62EA" w:rsidRPr="00ED62EA" w:rsidRDefault="00ED62EA" w:rsidP="00986729">
            <w:pPr>
              <w:rPr>
                <w:rFonts w:ascii="Times New Roman" w:hAnsi="Times New Roman"/>
                <w:sz w:val="24"/>
                <w:szCs w:val="24"/>
                <w:lang w:eastAsia="ru-RU"/>
              </w:rPr>
            </w:pPr>
          </w:p>
        </w:tc>
        <w:tc>
          <w:tcPr>
            <w:tcW w:w="0" w:type="auto"/>
            <w:vAlign w:val="center"/>
            <w:hideMark/>
          </w:tcPr>
          <w:p w:rsidR="00ED62EA" w:rsidRPr="00ED62EA" w:rsidRDefault="00ED62EA" w:rsidP="00986729">
            <w:pPr>
              <w:rPr>
                <w:rFonts w:ascii="Times New Roman" w:hAnsi="Times New Roman"/>
                <w:sz w:val="24"/>
                <w:szCs w:val="24"/>
                <w:lang w:eastAsia="ru-RU"/>
              </w:rPr>
            </w:pPr>
          </w:p>
        </w:tc>
        <w:tc>
          <w:tcPr>
            <w:tcW w:w="0" w:type="auto"/>
            <w:vAlign w:val="center"/>
            <w:hideMark/>
          </w:tcPr>
          <w:p w:rsidR="00ED62EA" w:rsidRPr="00ED62EA" w:rsidRDefault="00ED62EA" w:rsidP="00986729">
            <w:pPr>
              <w:rPr>
                <w:rFonts w:ascii="Times New Roman" w:hAnsi="Times New Roman"/>
                <w:sz w:val="24"/>
                <w:szCs w:val="24"/>
                <w:lang w:eastAsia="ru-RU"/>
              </w:rPr>
            </w:pPr>
          </w:p>
        </w:tc>
      </w:tr>
      <w:tr w:rsidR="00ED62EA" w:rsidRPr="00ED62EA" w:rsidTr="00986729">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rPr>
                <w:rFonts w:ascii="Times New Roman" w:hAnsi="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rPr>
                <w:rFonts w:ascii="Times New Roman" w:hAnsi="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rPr>
                <w:rFonts w:ascii="Times New Roman" w:hAnsi="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rPr>
                <w:rFonts w:ascii="Times New Roman" w:hAnsi="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rPr>
                <w:rFonts w:ascii="Times New Roman" w:hAnsi="Times New Roman"/>
                <w:color w:val="000000"/>
                <w:sz w:val="24"/>
                <w:szCs w:val="24"/>
                <w:lang w:eastAsia="ru-RU"/>
              </w:rPr>
            </w:pPr>
            <w:r w:rsidRPr="00ED62EA">
              <w:rPr>
                <w:rFonts w:ascii="Times New Roman" w:hAnsi="Times New Roman"/>
                <w:color w:val="000000"/>
                <w:sz w:val="24"/>
                <w:szCs w:val="24"/>
                <w:lang w:eastAsia="ru-RU"/>
              </w:rPr>
              <w:t>принадлежит</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rPr>
                <w:rFonts w:ascii="Times New Roman" w:hAnsi="Times New Roman"/>
                <w:color w:val="000000"/>
                <w:sz w:val="24"/>
                <w:szCs w:val="24"/>
                <w:lang w:eastAsia="ru-RU"/>
              </w:rPr>
            </w:pPr>
            <w:r w:rsidRPr="00ED62EA">
              <w:rPr>
                <w:rFonts w:ascii="Times New Roman" w:hAnsi="Times New Roman"/>
                <w:color w:val="000000"/>
                <w:sz w:val="24"/>
                <w:szCs w:val="24"/>
                <w:lang w:eastAsia="ru-RU"/>
              </w:rPr>
              <w:t>нет</w:t>
            </w:r>
          </w:p>
        </w:tc>
      </w:tr>
      <w:tr w:rsidR="00ED62EA" w:rsidRPr="00ED62EA" w:rsidTr="00986729">
        <w:tc>
          <w:tcPr>
            <w:tcW w:w="0" w:type="auto"/>
            <w:tcBorders>
              <w:top w:val="outset" w:sz="6" w:space="0" w:color="auto"/>
              <w:left w:val="outset" w:sz="6" w:space="0" w:color="auto"/>
              <w:bottom w:val="outset" w:sz="6" w:space="0" w:color="auto"/>
              <w:right w:val="outset" w:sz="6" w:space="0" w:color="auto"/>
            </w:tcBorders>
            <w:vAlign w:val="center"/>
            <w:hideMark/>
          </w:tcPr>
          <w:p w:rsidR="00ED62EA" w:rsidRPr="00ED62EA" w:rsidRDefault="00ED62EA" w:rsidP="00986729">
            <w:pPr>
              <w:rPr>
                <w:rFonts w:ascii="Times New Roman" w:hAnsi="Times New Roman"/>
                <w:sz w:val="24"/>
                <w:szCs w:val="24"/>
                <w:lang w:eastAsia="ru-RU"/>
              </w:rPr>
            </w:pPr>
          </w:p>
        </w:tc>
        <w:tc>
          <w:tcPr>
            <w:tcW w:w="0" w:type="auto"/>
            <w:vAlign w:val="center"/>
            <w:hideMark/>
          </w:tcPr>
          <w:p w:rsidR="00ED62EA" w:rsidRPr="00ED62EA" w:rsidRDefault="00ED62EA" w:rsidP="00986729">
            <w:pPr>
              <w:rPr>
                <w:rFonts w:ascii="Times New Roman" w:hAnsi="Times New Roman"/>
                <w:sz w:val="24"/>
                <w:szCs w:val="24"/>
                <w:lang w:eastAsia="ru-RU"/>
              </w:rPr>
            </w:pPr>
          </w:p>
        </w:tc>
        <w:tc>
          <w:tcPr>
            <w:tcW w:w="0" w:type="auto"/>
            <w:vAlign w:val="center"/>
            <w:hideMark/>
          </w:tcPr>
          <w:p w:rsidR="00ED62EA" w:rsidRPr="00ED62EA" w:rsidRDefault="00ED62EA" w:rsidP="00986729">
            <w:pPr>
              <w:rPr>
                <w:rFonts w:ascii="Times New Roman" w:hAnsi="Times New Roman"/>
                <w:sz w:val="24"/>
                <w:szCs w:val="24"/>
                <w:lang w:eastAsia="ru-RU"/>
              </w:rPr>
            </w:pPr>
          </w:p>
        </w:tc>
        <w:tc>
          <w:tcPr>
            <w:tcW w:w="0" w:type="auto"/>
            <w:vAlign w:val="center"/>
            <w:hideMark/>
          </w:tcPr>
          <w:p w:rsidR="00ED62EA" w:rsidRPr="00ED62EA" w:rsidRDefault="00ED62EA" w:rsidP="00986729">
            <w:pPr>
              <w:rPr>
                <w:rFonts w:ascii="Times New Roman" w:hAnsi="Times New Roman"/>
                <w:sz w:val="24"/>
                <w:szCs w:val="24"/>
                <w:lang w:eastAsia="ru-RU"/>
              </w:rPr>
            </w:pPr>
          </w:p>
        </w:tc>
        <w:tc>
          <w:tcPr>
            <w:tcW w:w="0" w:type="auto"/>
            <w:vAlign w:val="center"/>
            <w:hideMark/>
          </w:tcPr>
          <w:p w:rsidR="00ED62EA" w:rsidRPr="00ED62EA" w:rsidRDefault="00ED62EA" w:rsidP="00986729">
            <w:pPr>
              <w:rPr>
                <w:rFonts w:ascii="Times New Roman" w:hAnsi="Times New Roman"/>
                <w:sz w:val="24"/>
                <w:szCs w:val="24"/>
                <w:lang w:eastAsia="ru-RU"/>
              </w:rPr>
            </w:pPr>
          </w:p>
        </w:tc>
        <w:tc>
          <w:tcPr>
            <w:tcW w:w="0" w:type="auto"/>
            <w:vAlign w:val="center"/>
            <w:hideMark/>
          </w:tcPr>
          <w:p w:rsidR="00ED62EA" w:rsidRPr="00ED62EA" w:rsidRDefault="00ED62EA" w:rsidP="00986729">
            <w:pPr>
              <w:rPr>
                <w:rFonts w:ascii="Times New Roman" w:hAnsi="Times New Roman"/>
                <w:sz w:val="24"/>
                <w:szCs w:val="24"/>
                <w:lang w:eastAsia="ru-RU"/>
              </w:rPr>
            </w:pPr>
          </w:p>
        </w:tc>
      </w:tr>
      <w:tr w:rsidR="00ED62EA" w:rsidRPr="00ED62EA" w:rsidTr="00986729">
        <w:tc>
          <w:tcPr>
            <w:tcW w:w="0" w:type="auto"/>
            <w:tcBorders>
              <w:top w:val="outset" w:sz="6" w:space="0" w:color="auto"/>
              <w:left w:val="outset" w:sz="6" w:space="0" w:color="auto"/>
              <w:bottom w:val="outset" w:sz="6" w:space="0" w:color="auto"/>
              <w:right w:val="outset" w:sz="6" w:space="0" w:color="auto"/>
            </w:tcBorders>
            <w:vAlign w:val="center"/>
            <w:hideMark/>
          </w:tcPr>
          <w:p w:rsidR="00ED62EA" w:rsidRPr="00ED62EA" w:rsidRDefault="00ED62EA" w:rsidP="00986729">
            <w:pPr>
              <w:rPr>
                <w:rFonts w:ascii="Times New Roman" w:hAnsi="Times New Roman"/>
                <w:sz w:val="24"/>
                <w:szCs w:val="24"/>
                <w:lang w:eastAsia="ru-RU"/>
              </w:rPr>
            </w:pPr>
          </w:p>
        </w:tc>
        <w:tc>
          <w:tcPr>
            <w:tcW w:w="0" w:type="auto"/>
            <w:vAlign w:val="center"/>
            <w:hideMark/>
          </w:tcPr>
          <w:p w:rsidR="00ED62EA" w:rsidRPr="00ED62EA" w:rsidRDefault="00ED62EA" w:rsidP="00986729">
            <w:pPr>
              <w:rPr>
                <w:rFonts w:ascii="Times New Roman" w:hAnsi="Times New Roman"/>
                <w:sz w:val="24"/>
                <w:szCs w:val="24"/>
                <w:lang w:eastAsia="ru-RU"/>
              </w:rPr>
            </w:pPr>
          </w:p>
        </w:tc>
        <w:tc>
          <w:tcPr>
            <w:tcW w:w="0" w:type="auto"/>
            <w:vAlign w:val="center"/>
            <w:hideMark/>
          </w:tcPr>
          <w:p w:rsidR="00ED62EA" w:rsidRPr="00ED62EA" w:rsidRDefault="00ED62EA" w:rsidP="00986729">
            <w:pPr>
              <w:rPr>
                <w:rFonts w:ascii="Times New Roman" w:hAnsi="Times New Roman"/>
                <w:sz w:val="24"/>
                <w:szCs w:val="24"/>
                <w:lang w:eastAsia="ru-RU"/>
              </w:rPr>
            </w:pPr>
          </w:p>
        </w:tc>
        <w:tc>
          <w:tcPr>
            <w:tcW w:w="0" w:type="auto"/>
            <w:vAlign w:val="center"/>
            <w:hideMark/>
          </w:tcPr>
          <w:p w:rsidR="00ED62EA" w:rsidRPr="00ED62EA" w:rsidRDefault="00ED62EA" w:rsidP="00986729">
            <w:pPr>
              <w:rPr>
                <w:rFonts w:ascii="Times New Roman" w:hAnsi="Times New Roman"/>
                <w:sz w:val="24"/>
                <w:szCs w:val="24"/>
                <w:lang w:eastAsia="ru-RU"/>
              </w:rPr>
            </w:pPr>
          </w:p>
        </w:tc>
        <w:tc>
          <w:tcPr>
            <w:tcW w:w="0" w:type="auto"/>
            <w:vAlign w:val="center"/>
            <w:hideMark/>
          </w:tcPr>
          <w:p w:rsidR="00ED62EA" w:rsidRPr="00ED62EA" w:rsidRDefault="00ED62EA" w:rsidP="00986729">
            <w:pPr>
              <w:rPr>
                <w:rFonts w:ascii="Times New Roman" w:hAnsi="Times New Roman"/>
                <w:sz w:val="24"/>
                <w:szCs w:val="24"/>
                <w:lang w:eastAsia="ru-RU"/>
              </w:rPr>
            </w:pPr>
          </w:p>
        </w:tc>
        <w:tc>
          <w:tcPr>
            <w:tcW w:w="0" w:type="auto"/>
            <w:vAlign w:val="center"/>
            <w:hideMark/>
          </w:tcPr>
          <w:p w:rsidR="00ED62EA" w:rsidRPr="00ED62EA" w:rsidRDefault="00ED62EA" w:rsidP="00986729">
            <w:pPr>
              <w:rPr>
                <w:rFonts w:ascii="Times New Roman" w:hAnsi="Times New Roman"/>
                <w:sz w:val="24"/>
                <w:szCs w:val="24"/>
                <w:lang w:eastAsia="ru-RU"/>
              </w:rPr>
            </w:pPr>
          </w:p>
        </w:tc>
      </w:tr>
      <w:tr w:rsidR="00ED62EA" w:rsidRPr="00ED62EA" w:rsidTr="00986729">
        <w:tc>
          <w:tcPr>
            <w:tcW w:w="0" w:type="auto"/>
            <w:tcBorders>
              <w:top w:val="outset" w:sz="6" w:space="0" w:color="auto"/>
              <w:left w:val="outset" w:sz="6" w:space="0" w:color="auto"/>
              <w:bottom w:val="outset" w:sz="6" w:space="0" w:color="auto"/>
              <w:right w:val="outset" w:sz="6" w:space="0" w:color="auto"/>
            </w:tcBorders>
            <w:vAlign w:val="center"/>
            <w:hideMark/>
          </w:tcPr>
          <w:p w:rsidR="00ED62EA" w:rsidRPr="00ED62EA" w:rsidRDefault="00ED62EA" w:rsidP="00986729">
            <w:pPr>
              <w:rPr>
                <w:rFonts w:ascii="Times New Roman" w:hAnsi="Times New Roman"/>
                <w:sz w:val="24"/>
                <w:szCs w:val="24"/>
                <w:lang w:eastAsia="ru-RU"/>
              </w:rPr>
            </w:pPr>
          </w:p>
        </w:tc>
        <w:tc>
          <w:tcPr>
            <w:tcW w:w="0" w:type="auto"/>
            <w:vAlign w:val="center"/>
            <w:hideMark/>
          </w:tcPr>
          <w:p w:rsidR="00ED62EA" w:rsidRPr="00ED62EA" w:rsidRDefault="00ED62EA" w:rsidP="00986729">
            <w:pPr>
              <w:rPr>
                <w:rFonts w:ascii="Times New Roman" w:hAnsi="Times New Roman"/>
                <w:sz w:val="24"/>
                <w:szCs w:val="24"/>
                <w:lang w:eastAsia="ru-RU"/>
              </w:rPr>
            </w:pPr>
          </w:p>
        </w:tc>
        <w:tc>
          <w:tcPr>
            <w:tcW w:w="0" w:type="auto"/>
            <w:vAlign w:val="center"/>
            <w:hideMark/>
          </w:tcPr>
          <w:p w:rsidR="00ED62EA" w:rsidRPr="00ED62EA" w:rsidRDefault="00ED62EA" w:rsidP="00986729">
            <w:pPr>
              <w:rPr>
                <w:rFonts w:ascii="Times New Roman" w:hAnsi="Times New Roman"/>
                <w:sz w:val="24"/>
                <w:szCs w:val="24"/>
                <w:lang w:eastAsia="ru-RU"/>
              </w:rPr>
            </w:pPr>
          </w:p>
        </w:tc>
        <w:tc>
          <w:tcPr>
            <w:tcW w:w="0" w:type="auto"/>
            <w:vAlign w:val="center"/>
            <w:hideMark/>
          </w:tcPr>
          <w:p w:rsidR="00ED62EA" w:rsidRPr="00ED62EA" w:rsidRDefault="00ED62EA" w:rsidP="00986729">
            <w:pPr>
              <w:rPr>
                <w:rFonts w:ascii="Times New Roman" w:hAnsi="Times New Roman"/>
                <w:sz w:val="24"/>
                <w:szCs w:val="24"/>
                <w:lang w:eastAsia="ru-RU"/>
              </w:rPr>
            </w:pPr>
          </w:p>
        </w:tc>
        <w:tc>
          <w:tcPr>
            <w:tcW w:w="0" w:type="auto"/>
            <w:vAlign w:val="center"/>
            <w:hideMark/>
          </w:tcPr>
          <w:p w:rsidR="00ED62EA" w:rsidRPr="00ED62EA" w:rsidRDefault="00ED62EA" w:rsidP="00986729">
            <w:pPr>
              <w:rPr>
                <w:rFonts w:ascii="Times New Roman" w:hAnsi="Times New Roman"/>
                <w:sz w:val="24"/>
                <w:szCs w:val="24"/>
                <w:lang w:eastAsia="ru-RU"/>
              </w:rPr>
            </w:pPr>
          </w:p>
        </w:tc>
        <w:tc>
          <w:tcPr>
            <w:tcW w:w="0" w:type="auto"/>
            <w:vAlign w:val="center"/>
            <w:hideMark/>
          </w:tcPr>
          <w:p w:rsidR="00ED62EA" w:rsidRPr="00ED62EA" w:rsidRDefault="00ED62EA" w:rsidP="00986729">
            <w:pPr>
              <w:rPr>
                <w:rFonts w:ascii="Times New Roman" w:hAnsi="Times New Roman"/>
                <w:sz w:val="24"/>
                <w:szCs w:val="24"/>
                <w:lang w:eastAsia="ru-RU"/>
              </w:rPr>
            </w:pPr>
          </w:p>
        </w:tc>
      </w:tr>
      <w:tr w:rsidR="00ED62EA" w:rsidRPr="00ED62EA" w:rsidTr="00986729">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rPr>
                <w:rFonts w:ascii="Times New Roman" w:hAnsi="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rPr>
                <w:rFonts w:ascii="Times New Roman" w:hAnsi="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rPr>
                <w:rFonts w:ascii="Times New Roman" w:hAnsi="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rPr>
                <w:rFonts w:ascii="Times New Roman" w:hAnsi="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rPr>
                <w:rFonts w:ascii="Times New Roman" w:hAnsi="Times New Roman"/>
                <w:color w:val="000000"/>
                <w:sz w:val="24"/>
                <w:szCs w:val="24"/>
                <w:lang w:eastAsia="ru-RU"/>
              </w:rPr>
            </w:pPr>
            <w:r w:rsidRPr="00ED62EA">
              <w:rPr>
                <w:rFonts w:ascii="Times New Roman" w:hAnsi="Times New Roman"/>
                <w:color w:val="000000"/>
                <w:sz w:val="24"/>
                <w:szCs w:val="24"/>
                <w:lang w:eastAsia="ru-RU"/>
              </w:rPr>
              <w:t>не принадлежит</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rPr>
                <w:rFonts w:ascii="Times New Roman" w:hAnsi="Times New Roman"/>
                <w:color w:val="000000"/>
                <w:sz w:val="24"/>
                <w:szCs w:val="24"/>
                <w:lang w:eastAsia="ru-RU"/>
              </w:rPr>
            </w:pPr>
            <w:r w:rsidRPr="00ED62EA">
              <w:rPr>
                <w:rFonts w:ascii="Times New Roman" w:hAnsi="Times New Roman"/>
                <w:color w:val="000000"/>
                <w:sz w:val="24"/>
                <w:szCs w:val="24"/>
                <w:lang w:eastAsia="ru-RU"/>
              </w:rPr>
              <w:t>да</w:t>
            </w:r>
          </w:p>
        </w:tc>
      </w:tr>
      <w:tr w:rsidR="00ED62EA" w:rsidRPr="00ED62EA" w:rsidTr="00986729">
        <w:tc>
          <w:tcPr>
            <w:tcW w:w="0" w:type="auto"/>
            <w:tcBorders>
              <w:top w:val="outset" w:sz="6" w:space="0" w:color="auto"/>
              <w:left w:val="outset" w:sz="6" w:space="0" w:color="auto"/>
              <w:bottom w:val="outset" w:sz="6" w:space="0" w:color="auto"/>
              <w:right w:val="outset" w:sz="6" w:space="0" w:color="auto"/>
            </w:tcBorders>
            <w:vAlign w:val="center"/>
            <w:hideMark/>
          </w:tcPr>
          <w:p w:rsidR="00ED62EA" w:rsidRPr="00ED62EA" w:rsidRDefault="00ED62EA" w:rsidP="00986729">
            <w:pPr>
              <w:rPr>
                <w:rFonts w:ascii="Times New Roman" w:hAnsi="Times New Roman"/>
                <w:sz w:val="24"/>
                <w:szCs w:val="24"/>
                <w:lang w:eastAsia="ru-RU"/>
              </w:rPr>
            </w:pPr>
          </w:p>
        </w:tc>
        <w:tc>
          <w:tcPr>
            <w:tcW w:w="0" w:type="auto"/>
            <w:vAlign w:val="center"/>
            <w:hideMark/>
          </w:tcPr>
          <w:p w:rsidR="00ED62EA" w:rsidRPr="00ED62EA" w:rsidRDefault="00ED62EA" w:rsidP="00986729">
            <w:pPr>
              <w:rPr>
                <w:rFonts w:ascii="Times New Roman" w:hAnsi="Times New Roman"/>
                <w:sz w:val="24"/>
                <w:szCs w:val="24"/>
                <w:lang w:eastAsia="ru-RU"/>
              </w:rPr>
            </w:pPr>
          </w:p>
        </w:tc>
        <w:tc>
          <w:tcPr>
            <w:tcW w:w="0" w:type="auto"/>
            <w:vAlign w:val="center"/>
            <w:hideMark/>
          </w:tcPr>
          <w:p w:rsidR="00ED62EA" w:rsidRPr="00ED62EA" w:rsidRDefault="00ED62EA" w:rsidP="00986729">
            <w:pPr>
              <w:rPr>
                <w:rFonts w:ascii="Times New Roman" w:hAnsi="Times New Roman"/>
                <w:sz w:val="24"/>
                <w:szCs w:val="24"/>
                <w:lang w:eastAsia="ru-RU"/>
              </w:rPr>
            </w:pPr>
          </w:p>
        </w:tc>
        <w:tc>
          <w:tcPr>
            <w:tcW w:w="0" w:type="auto"/>
            <w:vAlign w:val="center"/>
            <w:hideMark/>
          </w:tcPr>
          <w:p w:rsidR="00ED62EA" w:rsidRPr="00ED62EA" w:rsidRDefault="00ED62EA" w:rsidP="00986729">
            <w:pPr>
              <w:rPr>
                <w:rFonts w:ascii="Times New Roman" w:hAnsi="Times New Roman"/>
                <w:sz w:val="24"/>
                <w:szCs w:val="24"/>
                <w:lang w:eastAsia="ru-RU"/>
              </w:rPr>
            </w:pPr>
          </w:p>
        </w:tc>
        <w:tc>
          <w:tcPr>
            <w:tcW w:w="0" w:type="auto"/>
            <w:vAlign w:val="center"/>
            <w:hideMark/>
          </w:tcPr>
          <w:p w:rsidR="00ED62EA" w:rsidRPr="00ED62EA" w:rsidRDefault="00ED62EA" w:rsidP="00986729">
            <w:pPr>
              <w:rPr>
                <w:rFonts w:ascii="Times New Roman" w:hAnsi="Times New Roman"/>
                <w:sz w:val="24"/>
                <w:szCs w:val="24"/>
                <w:lang w:eastAsia="ru-RU"/>
              </w:rPr>
            </w:pPr>
          </w:p>
        </w:tc>
        <w:tc>
          <w:tcPr>
            <w:tcW w:w="0" w:type="auto"/>
            <w:vAlign w:val="center"/>
            <w:hideMark/>
          </w:tcPr>
          <w:p w:rsidR="00ED62EA" w:rsidRPr="00ED62EA" w:rsidRDefault="00ED62EA" w:rsidP="00986729">
            <w:pPr>
              <w:rPr>
                <w:rFonts w:ascii="Times New Roman" w:hAnsi="Times New Roman"/>
                <w:sz w:val="24"/>
                <w:szCs w:val="24"/>
                <w:lang w:eastAsia="ru-RU"/>
              </w:rPr>
            </w:pPr>
          </w:p>
        </w:tc>
      </w:tr>
      <w:tr w:rsidR="00ED62EA" w:rsidRPr="00ED62EA" w:rsidTr="00986729">
        <w:tc>
          <w:tcPr>
            <w:tcW w:w="0" w:type="auto"/>
            <w:tcBorders>
              <w:top w:val="outset" w:sz="6" w:space="0" w:color="auto"/>
              <w:left w:val="outset" w:sz="6" w:space="0" w:color="auto"/>
              <w:bottom w:val="outset" w:sz="6" w:space="0" w:color="auto"/>
              <w:right w:val="outset" w:sz="6" w:space="0" w:color="auto"/>
            </w:tcBorders>
            <w:vAlign w:val="center"/>
            <w:hideMark/>
          </w:tcPr>
          <w:p w:rsidR="00ED62EA" w:rsidRPr="00ED62EA" w:rsidRDefault="00ED62EA" w:rsidP="00986729">
            <w:pPr>
              <w:rPr>
                <w:rFonts w:ascii="Times New Roman" w:hAnsi="Times New Roman"/>
                <w:sz w:val="24"/>
                <w:szCs w:val="24"/>
                <w:lang w:eastAsia="ru-RU"/>
              </w:rPr>
            </w:pPr>
          </w:p>
        </w:tc>
        <w:tc>
          <w:tcPr>
            <w:tcW w:w="0" w:type="auto"/>
            <w:vAlign w:val="center"/>
            <w:hideMark/>
          </w:tcPr>
          <w:p w:rsidR="00ED62EA" w:rsidRPr="00ED62EA" w:rsidRDefault="00ED62EA" w:rsidP="00986729">
            <w:pPr>
              <w:rPr>
                <w:rFonts w:ascii="Times New Roman" w:hAnsi="Times New Roman"/>
                <w:sz w:val="24"/>
                <w:szCs w:val="24"/>
                <w:lang w:eastAsia="ru-RU"/>
              </w:rPr>
            </w:pPr>
          </w:p>
        </w:tc>
        <w:tc>
          <w:tcPr>
            <w:tcW w:w="0" w:type="auto"/>
            <w:vAlign w:val="center"/>
            <w:hideMark/>
          </w:tcPr>
          <w:p w:rsidR="00ED62EA" w:rsidRPr="00ED62EA" w:rsidRDefault="00ED62EA" w:rsidP="00986729">
            <w:pPr>
              <w:rPr>
                <w:rFonts w:ascii="Times New Roman" w:hAnsi="Times New Roman"/>
                <w:sz w:val="24"/>
                <w:szCs w:val="24"/>
                <w:lang w:eastAsia="ru-RU"/>
              </w:rPr>
            </w:pPr>
          </w:p>
        </w:tc>
        <w:tc>
          <w:tcPr>
            <w:tcW w:w="0" w:type="auto"/>
            <w:vAlign w:val="center"/>
            <w:hideMark/>
          </w:tcPr>
          <w:p w:rsidR="00ED62EA" w:rsidRPr="00ED62EA" w:rsidRDefault="00ED62EA" w:rsidP="00986729">
            <w:pPr>
              <w:rPr>
                <w:rFonts w:ascii="Times New Roman" w:hAnsi="Times New Roman"/>
                <w:sz w:val="24"/>
                <w:szCs w:val="24"/>
                <w:lang w:eastAsia="ru-RU"/>
              </w:rPr>
            </w:pPr>
          </w:p>
        </w:tc>
        <w:tc>
          <w:tcPr>
            <w:tcW w:w="0" w:type="auto"/>
            <w:vAlign w:val="center"/>
            <w:hideMark/>
          </w:tcPr>
          <w:p w:rsidR="00ED62EA" w:rsidRPr="00ED62EA" w:rsidRDefault="00ED62EA" w:rsidP="00986729">
            <w:pPr>
              <w:rPr>
                <w:rFonts w:ascii="Times New Roman" w:hAnsi="Times New Roman"/>
                <w:sz w:val="24"/>
                <w:szCs w:val="24"/>
                <w:lang w:eastAsia="ru-RU"/>
              </w:rPr>
            </w:pPr>
          </w:p>
        </w:tc>
        <w:tc>
          <w:tcPr>
            <w:tcW w:w="0" w:type="auto"/>
            <w:vAlign w:val="center"/>
            <w:hideMark/>
          </w:tcPr>
          <w:p w:rsidR="00ED62EA" w:rsidRPr="00ED62EA" w:rsidRDefault="00ED62EA" w:rsidP="00986729">
            <w:pPr>
              <w:rPr>
                <w:rFonts w:ascii="Times New Roman" w:hAnsi="Times New Roman"/>
                <w:sz w:val="24"/>
                <w:szCs w:val="24"/>
                <w:lang w:eastAsia="ru-RU"/>
              </w:rPr>
            </w:pPr>
          </w:p>
        </w:tc>
      </w:tr>
      <w:tr w:rsidR="00ED62EA" w:rsidRPr="00ED62EA" w:rsidTr="00986729">
        <w:tc>
          <w:tcPr>
            <w:tcW w:w="0" w:type="auto"/>
            <w:tcBorders>
              <w:top w:val="outset" w:sz="6" w:space="0" w:color="auto"/>
              <w:left w:val="outset" w:sz="6" w:space="0" w:color="auto"/>
              <w:bottom w:val="outset" w:sz="6" w:space="0" w:color="auto"/>
              <w:right w:val="outset" w:sz="6" w:space="0" w:color="auto"/>
            </w:tcBorders>
            <w:vAlign w:val="center"/>
            <w:hideMark/>
          </w:tcPr>
          <w:p w:rsidR="00ED62EA" w:rsidRPr="00ED62EA" w:rsidRDefault="00ED62EA" w:rsidP="00986729">
            <w:pPr>
              <w:rPr>
                <w:rFonts w:ascii="Times New Roman" w:hAnsi="Times New Roman"/>
                <w:sz w:val="24"/>
                <w:szCs w:val="24"/>
                <w:lang w:eastAsia="ru-RU"/>
              </w:rPr>
            </w:pPr>
          </w:p>
        </w:tc>
        <w:tc>
          <w:tcPr>
            <w:tcW w:w="0" w:type="auto"/>
            <w:vAlign w:val="center"/>
            <w:hideMark/>
          </w:tcPr>
          <w:p w:rsidR="00ED62EA" w:rsidRPr="00ED62EA" w:rsidRDefault="00ED62EA" w:rsidP="00986729">
            <w:pPr>
              <w:rPr>
                <w:rFonts w:ascii="Times New Roman" w:hAnsi="Times New Roman"/>
                <w:sz w:val="24"/>
                <w:szCs w:val="24"/>
                <w:lang w:eastAsia="ru-RU"/>
              </w:rPr>
            </w:pPr>
          </w:p>
        </w:tc>
        <w:tc>
          <w:tcPr>
            <w:tcW w:w="0" w:type="auto"/>
            <w:vAlign w:val="center"/>
            <w:hideMark/>
          </w:tcPr>
          <w:p w:rsidR="00ED62EA" w:rsidRPr="00ED62EA" w:rsidRDefault="00ED62EA" w:rsidP="00986729">
            <w:pPr>
              <w:rPr>
                <w:rFonts w:ascii="Times New Roman" w:hAnsi="Times New Roman"/>
                <w:sz w:val="24"/>
                <w:szCs w:val="24"/>
                <w:lang w:eastAsia="ru-RU"/>
              </w:rPr>
            </w:pPr>
          </w:p>
        </w:tc>
        <w:tc>
          <w:tcPr>
            <w:tcW w:w="0" w:type="auto"/>
            <w:vAlign w:val="center"/>
            <w:hideMark/>
          </w:tcPr>
          <w:p w:rsidR="00ED62EA" w:rsidRPr="00ED62EA" w:rsidRDefault="00ED62EA" w:rsidP="00986729">
            <w:pPr>
              <w:rPr>
                <w:rFonts w:ascii="Times New Roman" w:hAnsi="Times New Roman"/>
                <w:sz w:val="24"/>
                <w:szCs w:val="24"/>
                <w:lang w:eastAsia="ru-RU"/>
              </w:rPr>
            </w:pPr>
          </w:p>
        </w:tc>
        <w:tc>
          <w:tcPr>
            <w:tcW w:w="0" w:type="auto"/>
            <w:vAlign w:val="center"/>
            <w:hideMark/>
          </w:tcPr>
          <w:p w:rsidR="00ED62EA" w:rsidRPr="00ED62EA" w:rsidRDefault="00ED62EA" w:rsidP="00986729">
            <w:pPr>
              <w:rPr>
                <w:rFonts w:ascii="Times New Roman" w:hAnsi="Times New Roman"/>
                <w:sz w:val="24"/>
                <w:szCs w:val="24"/>
                <w:lang w:eastAsia="ru-RU"/>
              </w:rPr>
            </w:pPr>
          </w:p>
        </w:tc>
        <w:tc>
          <w:tcPr>
            <w:tcW w:w="0" w:type="auto"/>
            <w:vAlign w:val="center"/>
            <w:hideMark/>
          </w:tcPr>
          <w:p w:rsidR="00ED62EA" w:rsidRPr="00ED62EA" w:rsidRDefault="00ED62EA" w:rsidP="00986729">
            <w:pPr>
              <w:rPr>
                <w:rFonts w:ascii="Times New Roman" w:hAnsi="Times New Roman"/>
                <w:sz w:val="24"/>
                <w:szCs w:val="24"/>
                <w:lang w:eastAsia="ru-RU"/>
              </w:rPr>
            </w:pPr>
          </w:p>
        </w:tc>
      </w:tr>
      <w:tr w:rsidR="00ED62EA" w:rsidRPr="00ED62EA" w:rsidTr="00986729">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rPr>
                <w:rFonts w:ascii="Times New Roman" w:hAnsi="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rPr>
                <w:rFonts w:ascii="Times New Roman" w:hAnsi="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rPr>
                <w:rFonts w:ascii="Times New Roman" w:hAnsi="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rPr>
                <w:rFonts w:ascii="Times New Roman" w:hAnsi="Times New Roman"/>
                <w:color w:val="000000"/>
                <w:sz w:val="24"/>
                <w:szCs w:val="24"/>
                <w:lang w:eastAsia="ru-RU"/>
              </w:rPr>
            </w:pPr>
            <w:r w:rsidRPr="00ED62EA">
              <w:rPr>
                <w:rFonts w:ascii="Times New Roman" w:hAnsi="Times New Roman"/>
                <w:color w:val="000000"/>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rPr>
                <w:rFonts w:ascii="Times New Roman" w:hAnsi="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rPr>
                <w:rFonts w:ascii="Times New Roman" w:hAnsi="Times New Roman"/>
                <w:color w:val="000000"/>
                <w:sz w:val="24"/>
                <w:szCs w:val="24"/>
                <w:lang w:eastAsia="ru-RU"/>
              </w:rPr>
            </w:pPr>
            <w:r w:rsidRPr="00ED62EA">
              <w:rPr>
                <w:rFonts w:ascii="Times New Roman" w:hAnsi="Times New Roman"/>
                <w:color w:val="000000"/>
                <w:sz w:val="24"/>
                <w:szCs w:val="24"/>
                <w:lang w:eastAsia="ru-RU"/>
              </w:rPr>
              <w:t>да</w:t>
            </w:r>
          </w:p>
        </w:tc>
      </w:tr>
      <w:tr w:rsidR="00ED62EA" w:rsidRPr="00ED62EA" w:rsidTr="00986729">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rPr>
                <w:rFonts w:ascii="Times New Roman" w:hAnsi="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rPr>
                <w:rFonts w:ascii="Times New Roman" w:hAnsi="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rPr>
                <w:rFonts w:ascii="Times New Roman" w:hAnsi="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rPr>
                <w:rFonts w:ascii="Times New Roman" w:hAnsi="Times New Roman"/>
                <w:color w:val="000000"/>
                <w:sz w:val="24"/>
                <w:szCs w:val="24"/>
                <w:lang w:eastAsia="ru-RU"/>
              </w:rPr>
            </w:pPr>
            <w:r w:rsidRPr="00ED62EA">
              <w:rPr>
                <w:rFonts w:ascii="Times New Roman" w:hAnsi="Times New Roman"/>
                <w:color w:val="000000"/>
                <w:sz w:val="24"/>
                <w:szCs w:val="24"/>
                <w:lang w:eastAsia="ru-RU"/>
              </w:rPr>
              <w:t>да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rPr>
                <w:rFonts w:ascii="Times New Roman" w:hAnsi="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spacing w:before="75"/>
              <w:rPr>
                <w:rFonts w:ascii="Times New Roman" w:hAnsi="Times New Roman"/>
                <w:color w:val="000000"/>
                <w:sz w:val="24"/>
                <w:szCs w:val="24"/>
                <w:lang w:eastAsia="ru-RU"/>
              </w:rPr>
            </w:pPr>
            <w:r w:rsidRPr="00ED62EA">
              <w:rPr>
                <w:rFonts w:ascii="Times New Roman" w:hAnsi="Times New Roman"/>
                <w:color w:val="000000"/>
                <w:sz w:val="24"/>
                <w:szCs w:val="24"/>
                <w:lang w:eastAsia="ru-RU"/>
              </w:rPr>
              <w:t>да</w:t>
            </w:r>
          </w:p>
        </w:tc>
      </w:tr>
    </w:tbl>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Графы протокола содержат следующую информацию.</w:t>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w:t>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b/>
          <w:bCs/>
          <w:color w:val="000000"/>
          <w:sz w:val="24"/>
          <w:szCs w:val="24"/>
          <w:lang w:eastAsia="ru-RU"/>
        </w:rPr>
        <w:t>Область</w:t>
      </w:r>
      <w:r w:rsidRPr="00ED62EA">
        <w:rPr>
          <w:rFonts w:ascii="Times New Roman" w:hAnsi="Times New Roman"/>
          <w:color w:val="000000"/>
          <w:sz w:val="24"/>
          <w:szCs w:val="24"/>
          <w:lang w:eastAsia="ru-RU"/>
        </w:rPr>
        <w:t> - часть плоскости, которой принадлежит проверяемая точка. (Все</w:t>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возможные области отмечены на рисунке буквами А, В, С, ... S.)</w:t>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w:t>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b/>
          <w:bCs/>
          <w:color w:val="000000"/>
          <w:sz w:val="24"/>
          <w:szCs w:val="24"/>
          <w:lang w:eastAsia="ru-RU"/>
        </w:rPr>
        <w:t>Условие 1, Условие2, Условие 3</w:t>
      </w:r>
      <w:r w:rsidRPr="00ED62EA">
        <w:rPr>
          <w:rFonts w:ascii="Times New Roman" w:hAnsi="Times New Roman"/>
          <w:color w:val="000000"/>
          <w:sz w:val="24"/>
          <w:szCs w:val="24"/>
          <w:lang w:eastAsia="ru-RU"/>
        </w:rPr>
        <w:t> — результат проверки соответствующего</w:t>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условия (да или нет). Если условие не проверялось, в протокол записывался</w:t>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прочерк.</w:t>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w:t>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b/>
          <w:bCs/>
          <w:color w:val="000000"/>
          <w:sz w:val="24"/>
          <w:szCs w:val="24"/>
          <w:lang w:eastAsia="ru-RU"/>
        </w:rPr>
        <w:t>Вывод</w:t>
      </w:r>
      <w:r w:rsidRPr="00ED62EA">
        <w:rPr>
          <w:rFonts w:ascii="Times New Roman" w:hAnsi="Times New Roman"/>
          <w:color w:val="000000"/>
          <w:sz w:val="24"/>
          <w:szCs w:val="24"/>
          <w:lang w:eastAsia="ru-RU"/>
        </w:rPr>
        <w:t> — сообщение, которое вывела программа. Если программа ничего не вывела, в протокол записывался прочерк.</w:t>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lastRenderedPageBreak/>
        <w:t> </w:t>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b/>
          <w:bCs/>
          <w:color w:val="000000"/>
          <w:sz w:val="24"/>
          <w:szCs w:val="24"/>
          <w:lang w:eastAsia="ru-RU"/>
        </w:rPr>
        <w:t>Верно</w:t>
      </w:r>
      <w:r w:rsidRPr="00ED62EA">
        <w:rPr>
          <w:rFonts w:ascii="Times New Roman" w:hAnsi="Times New Roman"/>
          <w:color w:val="000000"/>
          <w:sz w:val="24"/>
          <w:szCs w:val="24"/>
          <w:lang w:eastAsia="ru-RU"/>
        </w:rPr>
        <w:t> - итоговое заключение (да или нет) о правильности результата работы программы при данных значениях х и у.</w:t>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Последовательно выполните следующее.</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1. Восстановите уцелевшие строки протокола, заполнив все клетки таблицы. Там, где содержание восстанавливается неоднозначно, запишите любое возможное значение. Например, если для нескольких областей получается одинаковая строка таблицы, укажите в графе «Область» любую из этих областей.</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2. Укажите, как нужно доработать программу, чтобы не было случаев её неправильной работы. (Это можно сделать несколькими способами, достаточно указать любой способ доработки исходной программы.)</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b/>
          <w:bCs/>
          <w:color w:val="000000"/>
          <w:sz w:val="24"/>
          <w:szCs w:val="24"/>
          <w:lang w:eastAsia="ru-RU"/>
        </w:rPr>
        <w:t>13. </w:t>
      </w:r>
      <w:r w:rsidRPr="00ED62EA">
        <w:rPr>
          <w:rFonts w:ascii="Times New Roman" w:hAnsi="Times New Roman"/>
          <w:color w:val="000000"/>
          <w:sz w:val="24"/>
          <w:szCs w:val="24"/>
          <w:lang w:eastAsia="ru-RU"/>
        </w:rPr>
        <w:t>Дан целочисленный массив из 25 элементов. Элементы массива могут принимать значения от 30 до 50 — количество яблок в одном ящике. Опишите на русском языке или на одном из языков программирования алгоритм, который среди ящиков с количеством яблок больше сорока находит номер ящика с самыми крупными яблоками. Гарантируется, что такой ящик один. (Вес яблок во всех ящиках одинаковый.)</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Исходные данные объявлены так, как показано ниже. Запрещается использовать не объявленные переменные, но разрешается не использовать часть из них.</w:t>
      </w:r>
    </w:p>
    <w:p w:rsidR="00ED62EA" w:rsidRPr="00ED62EA" w:rsidRDefault="00ED62EA" w:rsidP="00ED62EA">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w:t>
      </w:r>
    </w:p>
    <w:tbl>
      <w:tblPr>
        <w:tblW w:w="4000" w:type="pct"/>
        <w:jc w:val="center"/>
        <w:tblCellMar>
          <w:top w:w="15" w:type="dxa"/>
          <w:left w:w="15" w:type="dxa"/>
          <w:bottom w:w="15" w:type="dxa"/>
          <w:right w:w="15" w:type="dxa"/>
        </w:tblCellMar>
        <w:tblLook w:val="04A0"/>
      </w:tblPr>
      <w:tblGrid>
        <w:gridCol w:w="3789"/>
        <w:gridCol w:w="3790"/>
      </w:tblGrid>
      <w:tr w:rsidR="00ED62EA" w:rsidRPr="00ED62EA" w:rsidTr="00986729">
        <w:trPr>
          <w:jc w:val="center"/>
        </w:trPr>
        <w:tc>
          <w:tcPr>
            <w:tcW w:w="2500"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jc w:val="center"/>
              <w:rPr>
                <w:rFonts w:ascii="Times New Roman" w:hAnsi="Times New Roman"/>
                <w:b/>
                <w:bCs/>
                <w:color w:val="000000"/>
                <w:sz w:val="24"/>
                <w:szCs w:val="24"/>
                <w:lang w:eastAsia="ru-RU"/>
              </w:rPr>
            </w:pPr>
            <w:r w:rsidRPr="00ED62EA">
              <w:rPr>
                <w:rFonts w:ascii="Times New Roman" w:hAnsi="Times New Roman"/>
                <w:b/>
                <w:bCs/>
                <w:color w:val="000000"/>
                <w:sz w:val="24"/>
                <w:szCs w:val="24"/>
                <w:lang w:eastAsia="ru-RU"/>
              </w:rPr>
              <w:t>Бэйсик</w:t>
            </w:r>
          </w:p>
        </w:tc>
        <w:tc>
          <w:tcPr>
            <w:tcW w:w="2500"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jc w:val="center"/>
              <w:rPr>
                <w:rFonts w:ascii="Times New Roman" w:hAnsi="Times New Roman"/>
                <w:b/>
                <w:bCs/>
                <w:color w:val="000000"/>
                <w:sz w:val="24"/>
                <w:szCs w:val="24"/>
                <w:lang w:eastAsia="ru-RU"/>
              </w:rPr>
            </w:pPr>
            <w:r w:rsidRPr="00ED62EA">
              <w:rPr>
                <w:rFonts w:ascii="Times New Roman" w:hAnsi="Times New Roman"/>
                <w:b/>
                <w:bCs/>
                <w:color w:val="000000"/>
                <w:sz w:val="24"/>
                <w:szCs w:val="24"/>
                <w:lang w:eastAsia="ru-RU"/>
              </w:rPr>
              <w:t>Паскаль</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ind w:firstLine="375"/>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 xml:space="preserve">CONST N 25 DIM </w:t>
            </w:r>
            <w:r w:rsidRPr="00ED62EA">
              <w:rPr>
                <w:rFonts w:ascii="Times New Roman" w:hAnsi="Times New Roman"/>
                <w:color w:val="000000"/>
                <w:sz w:val="24"/>
                <w:szCs w:val="24"/>
                <w:lang w:eastAsia="ru-RU"/>
              </w:rPr>
              <w:t>А</w:t>
            </w:r>
            <w:r w:rsidRPr="00ED62EA">
              <w:rPr>
                <w:rFonts w:ascii="Times New Roman" w:hAnsi="Times New Roman"/>
                <w:color w:val="000000"/>
                <w:sz w:val="24"/>
                <w:szCs w:val="24"/>
                <w:lang w:val="en-US" w:eastAsia="ru-RU"/>
              </w:rPr>
              <w:t xml:space="preserve">(1 </w:t>
            </w:r>
            <w:r w:rsidRPr="00ED62EA">
              <w:rPr>
                <w:rFonts w:ascii="Times New Roman" w:hAnsi="Times New Roman"/>
                <w:color w:val="000000"/>
                <w:sz w:val="24"/>
                <w:szCs w:val="24"/>
                <w:lang w:eastAsia="ru-RU"/>
              </w:rPr>
              <w:t>ТО</w:t>
            </w:r>
            <w:r w:rsidRPr="00ED62EA">
              <w:rPr>
                <w:rFonts w:ascii="Times New Roman" w:hAnsi="Times New Roman"/>
                <w:color w:val="000000"/>
                <w:sz w:val="24"/>
                <w:szCs w:val="24"/>
                <w:lang w:val="en-US" w:eastAsia="ru-RU"/>
              </w:rPr>
              <w:t xml:space="preserve"> N) , I, J,MIN AS INTEGER</w:t>
            </w:r>
          </w:p>
          <w:p w:rsidR="00ED62EA" w:rsidRPr="00ED62EA" w:rsidRDefault="00ED62EA" w:rsidP="00986729">
            <w:pPr>
              <w:ind w:firstLine="375"/>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FOR I = 1 TO N</w:t>
            </w:r>
          </w:p>
          <w:p w:rsidR="00ED62EA" w:rsidRPr="00ED62EA" w:rsidRDefault="00ED62EA" w:rsidP="00986729">
            <w:pPr>
              <w:ind w:firstLine="375"/>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INPUT A(I) NEXT I</w:t>
            </w:r>
          </w:p>
          <w:p w:rsidR="00ED62EA" w:rsidRPr="00ED62EA" w:rsidRDefault="00ED62EA" w:rsidP="00986729">
            <w:pPr>
              <w:ind w:firstLine="375"/>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END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const N = 25;</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var A:array[1..N] of integer; i,j,min:integer;</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begin</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for i:=1 to N do readln (A[i]);</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end.</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jc w:val="center"/>
              <w:rPr>
                <w:rFonts w:ascii="Times New Roman" w:hAnsi="Times New Roman"/>
                <w:b/>
                <w:bCs/>
                <w:color w:val="000000"/>
                <w:sz w:val="24"/>
                <w:szCs w:val="24"/>
                <w:lang w:eastAsia="ru-RU"/>
              </w:rPr>
            </w:pPr>
            <w:r w:rsidRPr="00ED62EA">
              <w:rPr>
                <w:rFonts w:ascii="Times New Roman" w:hAnsi="Times New Roman"/>
                <w:b/>
                <w:bCs/>
                <w:color w:val="000000"/>
                <w:sz w:val="24"/>
                <w:szCs w:val="24"/>
                <w:lang w:eastAsia="ru-RU"/>
              </w:rPr>
              <w:t>Си++</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jc w:val="center"/>
              <w:rPr>
                <w:rFonts w:ascii="Times New Roman" w:hAnsi="Times New Roman"/>
                <w:b/>
                <w:bCs/>
                <w:color w:val="000000"/>
                <w:sz w:val="24"/>
                <w:szCs w:val="24"/>
                <w:lang w:eastAsia="ru-RU"/>
              </w:rPr>
            </w:pPr>
            <w:r w:rsidRPr="00ED62EA">
              <w:rPr>
                <w:rFonts w:ascii="Times New Roman" w:hAnsi="Times New Roman"/>
                <w:b/>
                <w:bCs/>
                <w:color w:val="000000"/>
                <w:sz w:val="24"/>
                <w:szCs w:val="24"/>
                <w:lang w:eastAsia="ru-RU"/>
              </w:rPr>
              <w:t>Естественный язык</w:t>
            </w:r>
          </w:p>
        </w:tc>
      </w:tr>
      <w:tr w:rsidR="00ED62EA" w:rsidRPr="00ED62EA" w:rsidTr="00986729">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#define N 25</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int A[25];</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int i, j, min;</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lastRenderedPageBreak/>
              <w:t>for(i = 0; i &lt; N; i++)</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{cin &gt;&gt; a[i];}</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lastRenderedPageBreak/>
              <w:t>Объявляем массив А из 25 элементов.</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Объявляем целочисленные переменные г, j, min.</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lastRenderedPageBreak/>
              <w:t>В цикле от 1 до 25 вводим элементы массива Л с 1-го по 25-й.</w:t>
            </w:r>
          </w:p>
        </w:tc>
      </w:tr>
      <w:tr w:rsidR="00ED62EA" w:rsidRPr="00ED62EA" w:rsidTr="00986729">
        <w:trPr>
          <w:jc w:val="center"/>
        </w:trPr>
        <w:tc>
          <w:tcPr>
            <w:tcW w:w="0" w:type="auto"/>
            <w:gridSpan w:val="2"/>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ED62EA" w:rsidRPr="00ED62EA" w:rsidRDefault="00ED62EA" w:rsidP="00986729">
            <w:pPr>
              <w:jc w:val="center"/>
              <w:rPr>
                <w:rFonts w:ascii="Times New Roman" w:hAnsi="Times New Roman"/>
                <w:b/>
                <w:bCs/>
                <w:color w:val="000000"/>
                <w:sz w:val="24"/>
                <w:szCs w:val="24"/>
                <w:lang w:eastAsia="ru-RU"/>
              </w:rPr>
            </w:pPr>
            <w:r w:rsidRPr="00ED62EA">
              <w:rPr>
                <w:rFonts w:ascii="Times New Roman" w:hAnsi="Times New Roman"/>
                <w:b/>
                <w:bCs/>
                <w:color w:val="000000"/>
                <w:sz w:val="24"/>
                <w:szCs w:val="24"/>
                <w:lang w:eastAsia="ru-RU"/>
              </w:rPr>
              <w:lastRenderedPageBreak/>
              <w:t>Python</w:t>
            </w:r>
          </w:p>
        </w:tc>
      </w:tr>
      <w:tr w:rsidR="00ED62EA" w:rsidRPr="00ED62EA" w:rsidTr="00986729">
        <w:trPr>
          <w:jc w:val="center"/>
        </w:trPr>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допускается также</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использовать две</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 целочисленные переменные j, min</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a = []</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n = 25</w:t>
            </w:r>
          </w:p>
          <w:p w:rsidR="00ED62EA" w:rsidRPr="00ED62EA" w:rsidRDefault="00ED62EA" w:rsidP="00986729">
            <w:pPr>
              <w:jc w:val="both"/>
              <w:rPr>
                <w:rFonts w:ascii="Times New Roman" w:hAnsi="Times New Roman"/>
                <w:color w:val="000000"/>
                <w:sz w:val="24"/>
                <w:szCs w:val="24"/>
                <w:lang w:val="en-US" w:eastAsia="ru-RU"/>
              </w:rPr>
            </w:pPr>
            <w:r w:rsidRPr="00ED62EA">
              <w:rPr>
                <w:rFonts w:ascii="Times New Roman" w:hAnsi="Times New Roman"/>
                <w:color w:val="000000"/>
                <w:sz w:val="24"/>
                <w:szCs w:val="24"/>
                <w:lang w:val="en-US" w:eastAsia="ru-RU"/>
              </w:rPr>
              <w:t>for i in range(0, n):</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a.append(int(input()))</w:t>
            </w:r>
          </w:p>
          <w:p w:rsidR="00ED62EA" w:rsidRPr="00ED62EA" w:rsidRDefault="00ED62EA" w:rsidP="00986729">
            <w:pPr>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w:t>
            </w:r>
          </w:p>
        </w:tc>
      </w:tr>
    </w:tbl>
    <w:p w:rsidR="00ED62EA" w:rsidRPr="00ED62EA" w:rsidRDefault="00ED62EA" w:rsidP="00ED62EA">
      <w:pPr>
        <w:jc w:val="center"/>
        <w:rPr>
          <w:rFonts w:ascii="Times New Roman" w:hAnsi="Times New Roman"/>
          <w:color w:val="000000"/>
          <w:sz w:val="24"/>
          <w:szCs w:val="24"/>
          <w:lang w:eastAsia="ru-RU"/>
        </w:rPr>
      </w:pPr>
      <w:r w:rsidRPr="00ED62EA">
        <w:rPr>
          <w:rFonts w:ascii="Times New Roman" w:hAnsi="Times New Roman"/>
          <w:color w:val="000000"/>
          <w:sz w:val="24"/>
          <w:szCs w:val="24"/>
          <w:lang w:eastAsia="ru-RU"/>
        </w:rPr>
        <w:t> </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b/>
          <w:bCs/>
          <w:color w:val="000000"/>
          <w:sz w:val="24"/>
          <w:szCs w:val="24"/>
          <w:lang w:eastAsia="ru-RU"/>
        </w:rPr>
        <w:t>14. </w:t>
      </w:r>
      <w:r w:rsidRPr="00ED62EA">
        <w:rPr>
          <w:rFonts w:ascii="Times New Roman" w:hAnsi="Times New Roman"/>
          <w:color w:val="000000"/>
          <w:sz w:val="24"/>
          <w:szCs w:val="24"/>
          <w:lang w:eastAsia="ru-RU"/>
        </w:rPr>
        <w:t>Имеются две кучи камней, в одной из которых 1, а в другой — 4 камня. Двум игрокам предлагается игра по следующим правилам. Каждый игрок обеспечивается неограниченным запасом камней. Игроки ходят по очереди. Ход состоит в том, что игрок производит одно из возможных действий: или утраивает число камней в одной из куч, или увеличивает на 3 количество камней в какой-либо куче.</w:t>
      </w:r>
    </w:p>
    <w:p w:rsidR="00ED62EA" w:rsidRPr="00ED62EA" w:rsidRDefault="00ED62EA" w:rsidP="00ED62EA">
      <w:pPr>
        <w:ind w:firstLine="375"/>
        <w:jc w:val="both"/>
        <w:rPr>
          <w:rFonts w:ascii="Times New Roman" w:hAnsi="Times New Roman"/>
          <w:color w:val="000000"/>
          <w:sz w:val="24"/>
          <w:szCs w:val="24"/>
          <w:lang w:eastAsia="ru-RU"/>
        </w:rPr>
      </w:pPr>
      <w:r w:rsidRPr="00ED62EA">
        <w:rPr>
          <w:rFonts w:ascii="Times New Roman" w:hAnsi="Times New Roman"/>
          <w:color w:val="000000"/>
          <w:sz w:val="24"/>
          <w:szCs w:val="24"/>
          <w:lang w:eastAsia="ru-RU"/>
        </w:rPr>
        <w:t>Выигрывает тот игрок, после хода которого, суммарное число камней в двух кучах становится равным 22 или более камней. Кто выиграет при безошибочной игре обоих игроков — игрок, делающий первый ход, или игрок, делающий второй ход? Как должен ходить выигрывающий игрок?</w:t>
      </w:r>
    </w:p>
    <w:p w:rsidR="000B3663" w:rsidRDefault="00ED62EA" w:rsidP="00DF0974">
      <w:pPr>
        <w:shd w:val="clear" w:color="auto" w:fill="FFFFFF"/>
        <w:spacing w:line="360" w:lineRule="auto"/>
        <w:ind w:right="34"/>
        <w:rPr>
          <w:rFonts w:ascii="Times New Roman" w:hAnsi="Times New Roman" w:cs="Times New Roman"/>
          <w:b/>
          <w:bCs/>
          <w:color w:val="002060"/>
          <w:spacing w:val="-5"/>
          <w:sz w:val="24"/>
          <w:szCs w:val="24"/>
        </w:rPr>
      </w:pPr>
      <w:r>
        <w:rPr>
          <w:rFonts w:ascii="Times New Roman" w:hAnsi="Times New Roman" w:cs="Times New Roman"/>
          <w:b/>
          <w:bCs/>
          <w:color w:val="002060"/>
          <w:spacing w:val="-5"/>
          <w:sz w:val="24"/>
          <w:szCs w:val="24"/>
        </w:rPr>
        <w:t xml:space="preserve">Физика </w:t>
      </w:r>
    </w:p>
    <w:p w:rsidR="00ED62EA" w:rsidRDefault="00ED62EA" w:rsidP="00DF0974">
      <w:pPr>
        <w:shd w:val="clear" w:color="auto" w:fill="FFFFFF"/>
        <w:spacing w:line="360" w:lineRule="auto"/>
        <w:ind w:right="34"/>
        <w:rPr>
          <w:rFonts w:ascii="Times New Roman" w:hAnsi="Times New Roman" w:cs="Times New Roman"/>
          <w:b/>
          <w:bCs/>
          <w:color w:val="002060"/>
          <w:spacing w:val="-5"/>
          <w:sz w:val="24"/>
          <w:szCs w:val="24"/>
        </w:rPr>
      </w:pPr>
      <w:r>
        <w:rPr>
          <w:rFonts w:ascii="Times New Roman" w:hAnsi="Times New Roman" w:cs="Times New Roman"/>
          <w:b/>
          <w:bCs/>
          <w:color w:val="002060"/>
          <w:spacing w:val="-5"/>
          <w:sz w:val="24"/>
          <w:szCs w:val="24"/>
        </w:rPr>
        <w:t>10 класс</w:t>
      </w:r>
    </w:p>
    <w:p w:rsidR="00ED62EA" w:rsidRDefault="00ED62EA" w:rsidP="00ED62EA">
      <w:pPr>
        <w:autoSpaceDE w:val="0"/>
        <w:rPr>
          <w:rFonts w:cs="Times New Roman"/>
          <w:b/>
          <w:bCs/>
          <w:sz w:val="28"/>
          <w:szCs w:val="28"/>
        </w:rPr>
      </w:pPr>
      <w:r>
        <w:rPr>
          <w:rFonts w:cs="Times New Roman"/>
          <w:b/>
          <w:bCs/>
          <w:sz w:val="28"/>
          <w:szCs w:val="28"/>
        </w:rPr>
        <w:t>Инструкция по выполнению работы</w:t>
      </w:r>
    </w:p>
    <w:p w:rsidR="00ED62EA" w:rsidRDefault="00ED62EA" w:rsidP="00ED62EA">
      <w:pPr>
        <w:autoSpaceDE w:val="0"/>
      </w:pPr>
      <w:r>
        <w:rPr>
          <w:rFonts w:eastAsia="TimesNewRoman" w:cs="Times New Roman"/>
          <w:sz w:val="28"/>
          <w:szCs w:val="28"/>
        </w:rPr>
        <w:t xml:space="preserve">Для выполнения работы по физике отводится </w:t>
      </w:r>
      <w:r>
        <w:rPr>
          <w:rFonts w:cs="Times New Roman"/>
          <w:sz w:val="28"/>
          <w:szCs w:val="28"/>
        </w:rPr>
        <w:t xml:space="preserve">40 </w:t>
      </w:r>
      <w:r>
        <w:rPr>
          <w:rFonts w:eastAsia="TimesNewRoman" w:cs="Times New Roman"/>
          <w:sz w:val="28"/>
          <w:szCs w:val="28"/>
        </w:rPr>
        <w:t>минут</w:t>
      </w:r>
      <w:r>
        <w:rPr>
          <w:rFonts w:cs="Times New Roman"/>
          <w:sz w:val="28"/>
          <w:szCs w:val="28"/>
        </w:rPr>
        <w:t xml:space="preserve">. </w:t>
      </w:r>
      <w:r>
        <w:rPr>
          <w:rFonts w:eastAsia="TimesNewRoman" w:cs="Times New Roman"/>
          <w:sz w:val="28"/>
          <w:szCs w:val="28"/>
        </w:rPr>
        <w:t xml:space="preserve">Работа состоит из </w:t>
      </w:r>
      <w:r>
        <w:rPr>
          <w:rFonts w:cs="Times New Roman"/>
          <w:sz w:val="28"/>
          <w:szCs w:val="28"/>
        </w:rPr>
        <w:t xml:space="preserve">3 </w:t>
      </w:r>
      <w:r>
        <w:rPr>
          <w:rFonts w:eastAsia="TimesNewRoman" w:cs="Times New Roman"/>
          <w:sz w:val="28"/>
          <w:szCs w:val="28"/>
        </w:rPr>
        <w:t>частей</w:t>
      </w:r>
      <w:r>
        <w:rPr>
          <w:rFonts w:cs="Times New Roman"/>
          <w:sz w:val="28"/>
          <w:szCs w:val="28"/>
        </w:rPr>
        <w:t xml:space="preserve">, </w:t>
      </w:r>
      <w:r>
        <w:rPr>
          <w:rFonts w:eastAsia="TimesNewRoman" w:cs="Times New Roman"/>
          <w:sz w:val="28"/>
          <w:szCs w:val="28"/>
        </w:rPr>
        <w:t xml:space="preserve">включающих </w:t>
      </w:r>
      <w:r>
        <w:rPr>
          <w:rFonts w:cs="Times New Roman"/>
          <w:sz w:val="28"/>
          <w:szCs w:val="28"/>
        </w:rPr>
        <w:t xml:space="preserve">10 </w:t>
      </w:r>
      <w:r>
        <w:rPr>
          <w:rFonts w:eastAsia="TimesNewRoman" w:cs="Times New Roman"/>
          <w:sz w:val="28"/>
          <w:szCs w:val="28"/>
        </w:rPr>
        <w:t>заданий</w:t>
      </w:r>
      <w:r>
        <w:rPr>
          <w:rFonts w:cs="Times New Roman"/>
          <w:sz w:val="28"/>
          <w:szCs w:val="28"/>
        </w:rPr>
        <w:t xml:space="preserve">. </w:t>
      </w:r>
      <w:r>
        <w:rPr>
          <w:rFonts w:eastAsia="TimesNewRoman" w:cs="Times New Roman"/>
          <w:sz w:val="28"/>
          <w:szCs w:val="28"/>
        </w:rPr>
        <w:t xml:space="preserve">Часть </w:t>
      </w:r>
      <w:r>
        <w:rPr>
          <w:rFonts w:cs="Times New Roman"/>
          <w:sz w:val="28"/>
          <w:szCs w:val="28"/>
        </w:rPr>
        <w:t xml:space="preserve">1 </w:t>
      </w:r>
      <w:r>
        <w:rPr>
          <w:rFonts w:eastAsia="TimesNewRoman" w:cs="Times New Roman"/>
          <w:sz w:val="28"/>
          <w:szCs w:val="28"/>
        </w:rPr>
        <w:t xml:space="preserve">содержит </w:t>
      </w:r>
      <w:r>
        <w:rPr>
          <w:rFonts w:cs="Times New Roman"/>
          <w:sz w:val="28"/>
          <w:szCs w:val="28"/>
        </w:rPr>
        <w:t xml:space="preserve">7 </w:t>
      </w:r>
      <w:r>
        <w:rPr>
          <w:rFonts w:eastAsia="TimesNewRoman" w:cs="Times New Roman"/>
          <w:sz w:val="28"/>
          <w:szCs w:val="28"/>
        </w:rPr>
        <w:t xml:space="preserve">заданий </w:t>
      </w:r>
      <w:r>
        <w:rPr>
          <w:rFonts w:cs="Times New Roman"/>
          <w:sz w:val="28"/>
          <w:szCs w:val="28"/>
        </w:rPr>
        <w:t>(</w:t>
      </w:r>
      <w:r>
        <w:rPr>
          <w:rFonts w:eastAsia="TimesNewRoman" w:cs="Times New Roman"/>
          <w:sz w:val="28"/>
          <w:szCs w:val="28"/>
        </w:rPr>
        <w:t>А</w:t>
      </w:r>
      <w:r>
        <w:rPr>
          <w:rFonts w:cs="Times New Roman"/>
          <w:sz w:val="28"/>
          <w:szCs w:val="28"/>
        </w:rPr>
        <w:t>1–</w:t>
      </w:r>
      <w:r>
        <w:rPr>
          <w:rFonts w:eastAsia="TimesNewRoman" w:cs="Times New Roman"/>
          <w:sz w:val="28"/>
          <w:szCs w:val="28"/>
        </w:rPr>
        <w:t>А</w:t>
      </w:r>
      <w:r>
        <w:rPr>
          <w:rFonts w:cs="Times New Roman"/>
          <w:sz w:val="28"/>
          <w:szCs w:val="28"/>
        </w:rPr>
        <w:t xml:space="preserve">7). </w:t>
      </w:r>
      <w:r>
        <w:rPr>
          <w:rFonts w:eastAsia="TimesNewRoman" w:cs="Times New Roman"/>
          <w:sz w:val="28"/>
          <w:szCs w:val="28"/>
        </w:rPr>
        <w:t xml:space="preserve">К каждому заданию дается </w:t>
      </w:r>
      <w:r>
        <w:rPr>
          <w:rFonts w:cs="Times New Roman"/>
          <w:sz w:val="28"/>
          <w:szCs w:val="28"/>
        </w:rPr>
        <w:t xml:space="preserve">4 </w:t>
      </w:r>
      <w:r>
        <w:rPr>
          <w:rFonts w:eastAsia="TimesNewRoman" w:cs="Times New Roman"/>
          <w:sz w:val="28"/>
          <w:szCs w:val="28"/>
        </w:rPr>
        <w:t>варианта ответа</w:t>
      </w:r>
      <w:r>
        <w:rPr>
          <w:rFonts w:cs="Times New Roman"/>
          <w:sz w:val="28"/>
          <w:szCs w:val="28"/>
        </w:rPr>
        <w:t xml:space="preserve">, </w:t>
      </w:r>
      <w:r>
        <w:rPr>
          <w:rFonts w:eastAsia="TimesNewRoman" w:cs="Times New Roman"/>
          <w:sz w:val="28"/>
          <w:szCs w:val="28"/>
        </w:rPr>
        <w:t>из которых правильный только один</w:t>
      </w:r>
      <w:r>
        <w:rPr>
          <w:rFonts w:cs="Times New Roman"/>
          <w:sz w:val="28"/>
          <w:szCs w:val="28"/>
        </w:rPr>
        <w:t xml:space="preserve">. </w:t>
      </w:r>
      <w:r>
        <w:rPr>
          <w:rFonts w:eastAsia="TimesNewRoman" w:cs="Times New Roman"/>
          <w:sz w:val="28"/>
          <w:szCs w:val="28"/>
        </w:rPr>
        <w:t xml:space="preserve">Часть </w:t>
      </w:r>
      <w:r>
        <w:rPr>
          <w:rFonts w:cs="Times New Roman"/>
          <w:sz w:val="28"/>
          <w:szCs w:val="28"/>
        </w:rPr>
        <w:t xml:space="preserve">2 </w:t>
      </w:r>
      <w:r>
        <w:rPr>
          <w:rFonts w:eastAsia="TimesNewRoman" w:cs="Times New Roman"/>
          <w:sz w:val="28"/>
          <w:szCs w:val="28"/>
        </w:rPr>
        <w:t xml:space="preserve">содержит </w:t>
      </w:r>
      <w:r>
        <w:rPr>
          <w:rFonts w:cs="Times New Roman"/>
          <w:sz w:val="28"/>
          <w:szCs w:val="28"/>
        </w:rPr>
        <w:t xml:space="preserve">2 </w:t>
      </w:r>
      <w:r>
        <w:rPr>
          <w:rFonts w:eastAsia="TimesNewRoman" w:cs="Times New Roman"/>
          <w:sz w:val="28"/>
          <w:szCs w:val="28"/>
        </w:rPr>
        <w:t xml:space="preserve">задания </w:t>
      </w:r>
      <w:r>
        <w:rPr>
          <w:rFonts w:cs="Times New Roman"/>
          <w:sz w:val="28"/>
          <w:szCs w:val="28"/>
        </w:rPr>
        <w:t>(</w:t>
      </w:r>
      <w:r>
        <w:rPr>
          <w:rFonts w:eastAsia="TimesNewRoman" w:cs="Times New Roman"/>
          <w:sz w:val="28"/>
          <w:szCs w:val="28"/>
        </w:rPr>
        <w:t>В</w:t>
      </w:r>
      <w:r>
        <w:rPr>
          <w:rFonts w:cs="Times New Roman"/>
          <w:sz w:val="28"/>
          <w:szCs w:val="28"/>
        </w:rPr>
        <w:t xml:space="preserve">1, </w:t>
      </w:r>
      <w:r>
        <w:rPr>
          <w:rFonts w:eastAsia="TimesNewRoman" w:cs="Times New Roman"/>
          <w:sz w:val="28"/>
          <w:szCs w:val="28"/>
        </w:rPr>
        <w:t>В</w:t>
      </w:r>
      <w:r>
        <w:rPr>
          <w:rFonts w:cs="Times New Roman"/>
          <w:sz w:val="28"/>
          <w:szCs w:val="28"/>
        </w:rPr>
        <w:t xml:space="preserve">2), </w:t>
      </w:r>
      <w:r>
        <w:rPr>
          <w:rFonts w:eastAsia="TimesNewRoman" w:cs="Times New Roman"/>
          <w:sz w:val="28"/>
          <w:szCs w:val="28"/>
        </w:rPr>
        <w:t xml:space="preserve">часть </w:t>
      </w:r>
      <w:r>
        <w:rPr>
          <w:rFonts w:cs="Times New Roman"/>
          <w:sz w:val="28"/>
          <w:szCs w:val="28"/>
        </w:rPr>
        <w:t xml:space="preserve">3 </w:t>
      </w:r>
      <w:r>
        <w:rPr>
          <w:rFonts w:eastAsia="TimesNewRoman" w:cs="Times New Roman"/>
          <w:sz w:val="28"/>
          <w:szCs w:val="28"/>
        </w:rPr>
        <w:t xml:space="preserve">состоит из </w:t>
      </w:r>
      <w:r>
        <w:rPr>
          <w:rFonts w:cs="Times New Roman"/>
          <w:sz w:val="28"/>
          <w:szCs w:val="28"/>
        </w:rPr>
        <w:t xml:space="preserve">1 </w:t>
      </w:r>
      <w:r>
        <w:rPr>
          <w:rFonts w:eastAsia="TimesNewRoman" w:cs="Times New Roman"/>
          <w:sz w:val="28"/>
          <w:szCs w:val="28"/>
        </w:rPr>
        <w:t xml:space="preserve">задачи </w:t>
      </w:r>
      <w:r>
        <w:rPr>
          <w:rFonts w:cs="Times New Roman"/>
          <w:sz w:val="28"/>
          <w:szCs w:val="28"/>
        </w:rPr>
        <w:t>(</w:t>
      </w:r>
      <w:r>
        <w:rPr>
          <w:rFonts w:eastAsia="TimesNewRoman" w:cs="Times New Roman"/>
          <w:sz w:val="28"/>
          <w:szCs w:val="28"/>
        </w:rPr>
        <w:t>С</w:t>
      </w:r>
      <w:r>
        <w:rPr>
          <w:rFonts w:cs="Times New Roman"/>
          <w:sz w:val="28"/>
          <w:szCs w:val="28"/>
        </w:rPr>
        <w:t xml:space="preserve">1), </w:t>
      </w:r>
      <w:r>
        <w:rPr>
          <w:rFonts w:eastAsia="TimesNewRoman" w:cs="Times New Roman"/>
          <w:sz w:val="28"/>
          <w:szCs w:val="28"/>
        </w:rPr>
        <w:t>для которых требуется дать развернутые решения</w:t>
      </w:r>
      <w:r>
        <w:rPr>
          <w:rFonts w:cs="Times New Roman"/>
          <w:sz w:val="28"/>
          <w:szCs w:val="28"/>
        </w:rPr>
        <w:t xml:space="preserve">. </w:t>
      </w:r>
      <w:r>
        <w:rPr>
          <w:rFonts w:eastAsia="TimesNewRoman" w:cs="Times New Roman"/>
          <w:sz w:val="28"/>
          <w:szCs w:val="28"/>
        </w:rPr>
        <w:t>При вычислениях разрешается использовать непрограммируемый калькулятор</w:t>
      </w:r>
      <w:r>
        <w:rPr>
          <w:rFonts w:cs="Times New Roman"/>
          <w:sz w:val="28"/>
          <w:szCs w:val="28"/>
        </w:rPr>
        <w:t xml:space="preserve">. </w:t>
      </w:r>
      <w:r>
        <w:rPr>
          <w:rFonts w:eastAsia="TimesNewRoman" w:cs="Times New Roman"/>
          <w:sz w:val="28"/>
          <w:szCs w:val="28"/>
        </w:rPr>
        <w:t>Внимательно прочитайте каждое задание и предлагаемые варианты ответа</w:t>
      </w:r>
      <w:r>
        <w:rPr>
          <w:rFonts w:cs="Times New Roman"/>
          <w:sz w:val="28"/>
          <w:szCs w:val="28"/>
        </w:rPr>
        <w:t xml:space="preserve">, </w:t>
      </w:r>
      <w:r>
        <w:rPr>
          <w:rFonts w:eastAsia="TimesNewRoman" w:cs="Times New Roman"/>
          <w:sz w:val="28"/>
          <w:szCs w:val="28"/>
        </w:rPr>
        <w:t xml:space="preserve">если они </w:t>
      </w:r>
      <w:r>
        <w:rPr>
          <w:rFonts w:eastAsia="TimesNewRoman" w:cs="Times New Roman"/>
          <w:sz w:val="28"/>
          <w:szCs w:val="28"/>
        </w:rPr>
        <w:lastRenderedPageBreak/>
        <w:t>имеются</w:t>
      </w:r>
      <w:r>
        <w:rPr>
          <w:rFonts w:cs="Times New Roman"/>
          <w:sz w:val="28"/>
          <w:szCs w:val="28"/>
        </w:rPr>
        <w:t xml:space="preserve">. </w:t>
      </w:r>
      <w:r>
        <w:rPr>
          <w:rFonts w:eastAsia="TimesNewRoman" w:cs="Times New Roman"/>
          <w:sz w:val="28"/>
          <w:szCs w:val="28"/>
        </w:rPr>
        <w:t>Отвечайте только после того</w:t>
      </w:r>
      <w:r>
        <w:rPr>
          <w:rFonts w:cs="Times New Roman"/>
          <w:sz w:val="28"/>
          <w:szCs w:val="28"/>
        </w:rPr>
        <w:t xml:space="preserve">, </w:t>
      </w:r>
      <w:r>
        <w:rPr>
          <w:rFonts w:eastAsia="TimesNewRoman" w:cs="Times New Roman"/>
          <w:sz w:val="28"/>
          <w:szCs w:val="28"/>
        </w:rPr>
        <w:t>как вы поняли вопрос и проанализировали все варианты ответа</w:t>
      </w:r>
      <w:r>
        <w:rPr>
          <w:rFonts w:cs="Times New Roman"/>
          <w:sz w:val="28"/>
          <w:szCs w:val="28"/>
        </w:rPr>
        <w:t xml:space="preserve">. </w:t>
      </w:r>
      <w:r>
        <w:rPr>
          <w:rFonts w:eastAsia="TimesNewRoman" w:cs="Times New Roman"/>
          <w:sz w:val="28"/>
          <w:szCs w:val="28"/>
        </w:rPr>
        <w:t>Выполняйте задания в том порядке</w:t>
      </w:r>
      <w:r>
        <w:rPr>
          <w:rFonts w:cs="Times New Roman"/>
          <w:sz w:val="28"/>
          <w:szCs w:val="28"/>
        </w:rPr>
        <w:t xml:space="preserve">, </w:t>
      </w:r>
      <w:r>
        <w:rPr>
          <w:rFonts w:eastAsia="TimesNewRoman" w:cs="Times New Roman"/>
          <w:sz w:val="28"/>
          <w:szCs w:val="28"/>
        </w:rPr>
        <w:t>в котором они даны</w:t>
      </w:r>
      <w:r>
        <w:rPr>
          <w:rFonts w:cs="Times New Roman"/>
          <w:sz w:val="28"/>
          <w:szCs w:val="28"/>
        </w:rPr>
        <w:t xml:space="preserve">. </w:t>
      </w:r>
      <w:r>
        <w:rPr>
          <w:rFonts w:eastAsia="TimesNewRoman" w:cs="Times New Roman"/>
          <w:sz w:val="28"/>
          <w:szCs w:val="28"/>
        </w:rPr>
        <w:t>Если какое</w:t>
      </w:r>
      <w:r>
        <w:rPr>
          <w:rFonts w:cs="Times New Roman"/>
          <w:sz w:val="28"/>
          <w:szCs w:val="28"/>
        </w:rPr>
        <w:t>-</w:t>
      </w:r>
      <w:r>
        <w:rPr>
          <w:rFonts w:eastAsia="TimesNewRoman" w:cs="Times New Roman"/>
          <w:sz w:val="28"/>
          <w:szCs w:val="28"/>
        </w:rPr>
        <w:t>то задание вызывает у вас затруднение</w:t>
      </w:r>
      <w:r>
        <w:rPr>
          <w:rFonts w:cs="Times New Roman"/>
          <w:sz w:val="28"/>
          <w:szCs w:val="28"/>
        </w:rPr>
        <w:t xml:space="preserve">, </w:t>
      </w:r>
      <w:r>
        <w:rPr>
          <w:rFonts w:eastAsia="TimesNewRoman" w:cs="Times New Roman"/>
          <w:sz w:val="28"/>
          <w:szCs w:val="28"/>
        </w:rPr>
        <w:t>пропустите его</w:t>
      </w:r>
      <w:r>
        <w:rPr>
          <w:rFonts w:cs="Times New Roman"/>
          <w:sz w:val="28"/>
          <w:szCs w:val="28"/>
        </w:rPr>
        <w:t xml:space="preserve">. </w:t>
      </w:r>
      <w:r>
        <w:rPr>
          <w:rFonts w:eastAsia="TimesNewRoman" w:cs="Times New Roman"/>
          <w:sz w:val="28"/>
          <w:szCs w:val="28"/>
        </w:rPr>
        <w:t>К пропущенным заданиям можно будет вернуться</w:t>
      </w:r>
      <w:r>
        <w:rPr>
          <w:rFonts w:cs="Times New Roman"/>
          <w:sz w:val="28"/>
          <w:szCs w:val="28"/>
        </w:rPr>
        <w:t xml:space="preserve">, </w:t>
      </w:r>
      <w:r>
        <w:rPr>
          <w:rFonts w:eastAsia="TimesNewRoman" w:cs="Times New Roman"/>
          <w:sz w:val="28"/>
          <w:szCs w:val="28"/>
        </w:rPr>
        <w:t>если у вас останется время</w:t>
      </w:r>
      <w:r>
        <w:rPr>
          <w:rFonts w:cs="Times New Roman"/>
          <w:sz w:val="28"/>
          <w:szCs w:val="28"/>
        </w:rPr>
        <w:t xml:space="preserve">. </w:t>
      </w:r>
      <w:r>
        <w:rPr>
          <w:rFonts w:eastAsia="TimesNewRoman" w:cs="Times New Roman"/>
          <w:sz w:val="28"/>
          <w:szCs w:val="28"/>
        </w:rPr>
        <w:t>Баллы</w:t>
      </w:r>
      <w:r>
        <w:rPr>
          <w:rFonts w:cs="Times New Roman"/>
          <w:sz w:val="28"/>
          <w:szCs w:val="28"/>
        </w:rPr>
        <w:t xml:space="preserve">, </w:t>
      </w:r>
      <w:r>
        <w:rPr>
          <w:rFonts w:eastAsia="TimesNewRoman" w:cs="Times New Roman"/>
          <w:sz w:val="28"/>
          <w:szCs w:val="28"/>
        </w:rPr>
        <w:t>полученные вами за выполненные задания</w:t>
      </w:r>
      <w:r>
        <w:rPr>
          <w:rFonts w:cs="Times New Roman"/>
          <w:sz w:val="28"/>
          <w:szCs w:val="28"/>
        </w:rPr>
        <w:t xml:space="preserve">, </w:t>
      </w:r>
      <w:r>
        <w:rPr>
          <w:rFonts w:eastAsia="TimesNewRoman" w:cs="Times New Roman"/>
          <w:sz w:val="28"/>
          <w:szCs w:val="28"/>
        </w:rPr>
        <w:t>суммируются</w:t>
      </w:r>
      <w:r>
        <w:rPr>
          <w:rFonts w:cs="Times New Roman"/>
          <w:sz w:val="28"/>
          <w:szCs w:val="28"/>
        </w:rPr>
        <w:t xml:space="preserve">. </w:t>
      </w:r>
      <w:r>
        <w:rPr>
          <w:rFonts w:eastAsia="TimesNewRoman" w:cs="Times New Roman"/>
          <w:sz w:val="28"/>
          <w:szCs w:val="28"/>
        </w:rPr>
        <w:t>Постарайтесь выполнить как можно больше заданий и набрать наибольшее количество баллов</w:t>
      </w:r>
      <w:r>
        <w:rPr>
          <w:rFonts w:cs="Times New Roman"/>
          <w:sz w:val="28"/>
          <w:szCs w:val="28"/>
        </w:rPr>
        <w:t>.</w:t>
      </w:r>
    </w:p>
    <w:p w:rsidR="00ED62EA" w:rsidRDefault="00ED62EA" w:rsidP="00ED62EA">
      <w:pPr>
        <w:autoSpaceDE w:val="0"/>
        <w:jc w:val="center"/>
        <w:rPr>
          <w:rFonts w:cs="Times New Roman"/>
          <w:b/>
          <w:bCs/>
          <w:sz w:val="28"/>
          <w:szCs w:val="28"/>
        </w:rPr>
      </w:pPr>
      <w:r>
        <w:rPr>
          <w:rFonts w:cs="Times New Roman"/>
          <w:b/>
          <w:bCs/>
          <w:sz w:val="28"/>
          <w:szCs w:val="28"/>
        </w:rPr>
        <w:t>Желаем успеха!</w:t>
      </w:r>
    </w:p>
    <w:p w:rsidR="00ED62EA" w:rsidRDefault="00ED62EA" w:rsidP="00ED62EA">
      <w:pPr>
        <w:rPr>
          <w:rFonts w:cs="Times New Roman"/>
          <w:sz w:val="28"/>
          <w:szCs w:val="28"/>
        </w:rPr>
      </w:pPr>
    </w:p>
    <w:p w:rsidR="00ED62EA" w:rsidRDefault="00ED62EA" w:rsidP="00ED62EA">
      <w:pPr>
        <w:rPr>
          <w:rFonts w:cs="Times New Roman"/>
          <w:sz w:val="28"/>
          <w:szCs w:val="28"/>
        </w:rPr>
      </w:pPr>
      <w:r>
        <w:rPr>
          <w:rFonts w:cs="Times New Roman"/>
          <w:sz w:val="28"/>
          <w:szCs w:val="28"/>
        </w:rPr>
        <w:t>1 вариант</w:t>
      </w:r>
    </w:p>
    <w:p w:rsidR="00ED62EA" w:rsidRDefault="00ED62EA" w:rsidP="00ED62EA">
      <w:r>
        <w:rPr>
          <w:rFonts w:cs="Times New Roman"/>
          <w:b/>
          <w:sz w:val="28"/>
          <w:szCs w:val="28"/>
        </w:rPr>
        <w:t>А.1</w:t>
      </w:r>
      <w:r>
        <w:rPr>
          <w:rFonts w:cs="Times New Roman"/>
          <w:sz w:val="28"/>
          <w:szCs w:val="28"/>
        </w:rPr>
        <w:t xml:space="preserve"> Автомобиль, трогаясь с места, движется с ускорением 3 м/с</w:t>
      </w:r>
      <w:r>
        <w:rPr>
          <w:rFonts w:cs="Times New Roman"/>
          <w:sz w:val="28"/>
          <w:szCs w:val="28"/>
          <w:vertAlign w:val="superscript"/>
        </w:rPr>
        <w:t xml:space="preserve">2 </w:t>
      </w:r>
      <w:r>
        <w:rPr>
          <w:rFonts w:cs="Times New Roman"/>
          <w:sz w:val="28"/>
          <w:szCs w:val="28"/>
        </w:rPr>
        <w:t>. Через 4 с скорость автомобиля будет равна</w:t>
      </w:r>
    </w:p>
    <w:p w:rsidR="00ED62EA" w:rsidRDefault="00ED62EA" w:rsidP="00ED62EA">
      <w:pPr>
        <w:rPr>
          <w:rFonts w:cs="Times New Roman"/>
          <w:sz w:val="28"/>
          <w:szCs w:val="28"/>
        </w:rPr>
      </w:pPr>
      <w:r>
        <w:rPr>
          <w:rFonts w:cs="Times New Roman"/>
          <w:sz w:val="28"/>
          <w:szCs w:val="28"/>
        </w:rPr>
        <w:t>1) 12 м/с         2) 0,75 м/с            3) 48 м/с          4) 6 м/с</w:t>
      </w:r>
    </w:p>
    <w:p w:rsidR="00ED62EA" w:rsidRDefault="00ED62EA" w:rsidP="00ED62EA">
      <w:r>
        <w:rPr>
          <w:rFonts w:cs="Times New Roman"/>
          <w:b/>
          <w:sz w:val="28"/>
          <w:szCs w:val="28"/>
        </w:rPr>
        <w:t>А.2</w:t>
      </w:r>
      <w:r>
        <w:rPr>
          <w:rFonts w:cs="Times New Roman"/>
          <w:sz w:val="28"/>
          <w:szCs w:val="28"/>
        </w:rPr>
        <w:t xml:space="preserve"> На левом рисунке представлены векторы скорости и ускорения тела в инерциальной системе отсчета. Какой из четырех векторов на правом рисунке указывает направление вектора равнодействующей всех сил, действующих на это тело?</w:t>
      </w:r>
    </w:p>
    <w:p w:rsidR="00ED62EA" w:rsidRDefault="00ED62EA" w:rsidP="00ED62EA">
      <w:r>
        <w:rPr>
          <w:rFonts w:cs="Times New Roman"/>
          <w:sz w:val="28"/>
          <w:szCs w:val="28"/>
        </w:rPr>
        <w:t xml:space="preserve">1) 1         2) 2        3) 3        4) 4                              </w:t>
      </w:r>
      <w:r>
        <w:rPr>
          <w:rFonts w:cs="Times New Roman"/>
          <w:noProof/>
          <w:sz w:val="28"/>
          <w:szCs w:val="28"/>
          <w:lang w:eastAsia="ru-RU"/>
        </w:rPr>
        <w:drawing>
          <wp:inline distT="0" distB="0" distL="0" distR="0">
            <wp:extent cx="1815550" cy="1247470"/>
            <wp:effectExtent l="0" t="0" r="0" b="0"/>
            <wp:docPr id="159" name="Рисунок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srcRect/>
                    <a:stretch>
                      <a:fillRect/>
                    </a:stretch>
                  </pic:blipFill>
                  <pic:spPr>
                    <a:xfrm>
                      <a:off x="0" y="0"/>
                      <a:ext cx="1815550" cy="1247470"/>
                    </a:xfrm>
                    <a:prstGeom prst="rect">
                      <a:avLst/>
                    </a:prstGeom>
                    <a:noFill/>
                    <a:ln>
                      <a:noFill/>
                      <a:prstDash/>
                    </a:ln>
                  </pic:spPr>
                </pic:pic>
              </a:graphicData>
            </a:graphic>
          </wp:inline>
        </w:drawing>
      </w:r>
    </w:p>
    <w:p w:rsidR="00ED62EA" w:rsidRDefault="00ED62EA" w:rsidP="00ED62EA">
      <w:r>
        <w:rPr>
          <w:rFonts w:cs="Times New Roman"/>
          <w:b/>
          <w:sz w:val="28"/>
          <w:szCs w:val="28"/>
        </w:rPr>
        <w:t>А.3</w:t>
      </w:r>
      <w:r>
        <w:rPr>
          <w:rFonts w:cs="Times New Roman"/>
          <w:sz w:val="28"/>
          <w:szCs w:val="28"/>
        </w:rPr>
        <w:t xml:space="preserve"> Импульс тела,  движущегося по прямой в одном направлении, за 3с под действием постоянной силы изменился на 6 кг·м/с. Каков модуль действующей силы?</w:t>
      </w:r>
    </w:p>
    <w:p w:rsidR="00ED62EA" w:rsidRDefault="00ED62EA" w:rsidP="00ED62EA">
      <w:pPr>
        <w:rPr>
          <w:rFonts w:cs="Times New Roman"/>
          <w:sz w:val="28"/>
          <w:szCs w:val="28"/>
        </w:rPr>
      </w:pPr>
      <w:r>
        <w:rPr>
          <w:rFonts w:cs="Times New Roman"/>
          <w:sz w:val="28"/>
          <w:szCs w:val="28"/>
        </w:rPr>
        <w:t>1) 0,5 Н          2) 2 Н          3) 9 Н              4) 18 Н</w:t>
      </w:r>
    </w:p>
    <w:p w:rsidR="00ED62EA" w:rsidRDefault="00ED62EA" w:rsidP="00ED62EA">
      <w:r>
        <w:rPr>
          <w:rFonts w:cs="Times New Roman"/>
          <w:b/>
          <w:sz w:val="28"/>
          <w:szCs w:val="28"/>
        </w:rPr>
        <w:t>А.4</w:t>
      </w:r>
      <w:r>
        <w:rPr>
          <w:rFonts w:cs="Times New Roman"/>
          <w:sz w:val="28"/>
          <w:szCs w:val="28"/>
        </w:rPr>
        <w:t xml:space="preserve"> Камень массой 0,2 кг, брошенный вертикально вверх скоростью 10 м/с, упал в том же месте со скоростью 8 м/с. Найдите работу сил сопротивления воздуха за время движения камня.</w:t>
      </w:r>
    </w:p>
    <w:p w:rsidR="00ED62EA" w:rsidRDefault="00ED62EA" w:rsidP="00ED62EA">
      <w:pPr>
        <w:rPr>
          <w:rFonts w:cs="Times New Roman"/>
          <w:sz w:val="28"/>
          <w:szCs w:val="28"/>
        </w:rPr>
      </w:pPr>
      <w:r>
        <w:rPr>
          <w:rFonts w:cs="Times New Roman"/>
          <w:sz w:val="28"/>
          <w:szCs w:val="28"/>
        </w:rPr>
        <w:t>1) 1,8 Дж         2) -3,6 Дж        3) -18 Дж       4) 36 Дж</w:t>
      </w:r>
    </w:p>
    <w:p w:rsidR="00ED62EA" w:rsidRDefault="00ED62EA" w:rsidP="00ED62EA">
      <w:r>
        <w:rPr>
          <w:rFonts w:cs="Times New Roman"/>
          <w:b/>
          <w:sz w:val="28"/>
          <w:szCs w:val="28"/>
        </w:rPr>
        <w:lastRenderedPageBreak/>
        <w:t>А.5</w:t>
      </w:r>
      <w:r>
        <w:rPr>
          <w:rFonts w:cs="Times New Roman"/>
          <w:sz w:val="28"/>
          <w:szCs w:val="28"/>
        </w:rPr>
        <w:t xml:space="preserve"> На рисунке показан цикл, осуществляемый с идеальным газом. Количество вещества газа не меняется. Изобарному нагреванию соответствует участок</w:t>
      </w:r>
    </w:p>
    <w:p w:rsidR="00ED62EA" w:rsidRDefault="00ED62EA" w:rsidP="00ED62EA">
      <w:r>
        <w:rPr>
          <w:rFonts w:cs="Times New Roman"/>
          <w:sz w:val="28"/>
          <w:szCs w:val="28"/>
        </w:rPr>
        <w:t xml:space="preserve">1) АВ                 2) ВС                3) </w:t>
      </w:r>
      <w:r>
        <w:rPr>
          <w:rFonts w:cs="Times New Roman"/>
          <w:sz w:val="28"/>
          <w:szCs w:val="28"/>
          <w:lang w:val="en-US"/>
        </w:rPr>
        <w:t>CD</w:t>
      </w:r>
      <w:r>
        <w:rPr>
          <w:rFonts w:cs="Times New Roman"/>
          <w:sz w:val="28"/>
          <w:szCs w:val="28"/>
        </w:rPr>
        <w:t xml:space="preserve">               4) </w:t>
      </w:r>
      <w:r>
        <w:rPr>
          <w:rFonts w:cs="Times New Roman"/>
          <w:sz w:val="28"/>
          <w:szCs w:val="28"/>
          <w:lang w:val="en-US"/>
        </w:rPr>
        <w:t>DA</w:t>
      </w:r>
      <w:r>
        <w:rPr>
          <w:rFonts w:cs="Times New Roman"/>
          <w:sz w:val="28"/>
          <w:szCs w:val="28"/>
        </w:rPr>
        <w:t xml:space="preserve">                  </w:t>
      </w:r>
      <w:r>
        <w:rPr>
          <w:rFonts w:cs="Times New Roman"/>
          <w:noProof/>
          <w:sz w:val="28"/>
          <w:szCs w:val="28"/>
          <w:lang w:eastAsia="ru-RU"/>
        </w:rPr>
        <w:drawing>
          <wp:inline distT="0" distB="0" distL="0" distR="0">
            <wp:extent cx="1362995" cy="1200150"/>
            <wp:effectExtent l="0" t="0" r="0" b="0"/>
            <wp:docPr id="160" name="Рисунок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srcRect/>
                    <a:stretch>
                      <a:fillRect/>
                    </a:stretch>
                  </pic:blipFill>
                  <pic:spPr>
                    <a:xfrm>
                      <a:off x="0" y="0"/>
                      <a:ext cx="1362995" cy="1200150"/>
                    </a:xfrm>
                    <a:prstGeom prst="rect">
                      <a:avLst/>
                    </a:prstGeom>
                    <a:noFill/>
                    <a:ln>
                      <a:noFill/>
                      <a:prstDash/>
                    </a:ln>
                  </pic:spPr>
                </pic:pic>
              </a:graphicData>
            </a:graphic>
          </wp:inline>
        </w:drawing>
      </w:r>
    </w:p>
    <w:p w:rsidR="00ED62EA" w:rsidRDefault="00ED62EA" w:rsidP="00ED62EA">
      <w:r>
        <w:rPr>
          <w:rFonts w:cs="Times New Roman"/>
          <w:b/>
          <w:sz w:val="28"/>
          <w:szCs w:val="28"/>
        </w:rPr>
        <w:t>А.6</w:t>
      </w:r>
      <w:r>
        <w:rPr>
          <w:rFonts w:cs="Times New Roman"/>
          <w:sz w:val="28"/>
          <w:szCs w:val="28"/>
        </w:rPr>
        <w:t xml:space="preserve"> За 1 цикл рабочее тело теплового двигателя совершило работу 30 кДж и отдало холодильнику 70 кДж количества теплоты. КПД двигателя равен</w:t>
      </w:r>
    </w:p>
    <w:p w:rsidR="00ED62EA" w:rsidRDefault="00ED62EA" w:rsidP="00ED62EA">
      <w:pPr>
        <w:rPr>
          <w:rFonts w:cs="Times New Roman"/>
          <w:sz w:val="28"/>
          <w:szCs w:val="28"/>
        </w:rPr>
      </w:pPr>
      <w:r>
        <w:rPr>
          <w:rFonts w:cs="Times New Roman"/>
          <w:sz w:val="28"/>
          <w:szCs w:val="28"/>
        </w:rPr>
        <w:t xml:space="preserve">1) 70%            2) 43%               3) 30%            4) 35%                                                                                                                                                                                                                                                                                                                                                                                         </w:t>
      </w:r>
    </w:p>
    <w:p w:rsidR="00ED62EA" w:rsidRDefault="00ED62EA" w:rsidP="00ED62EA">
      <w:r>
        <w:rPr>
          <w:rFonts w:cs="Times New Roman"/>
          <w:b/>
          <w:sz w:val="28"/>
          <w:szCs w:val="28"/>
        </w:rPr>
        <w:t>А.7</w:t>
      </w:r>
      <w:r>
        <w:rPr>
          <w:rFonts w:cs="Times New Roman"/>
          <w:sz w:val="28"/>
          <w:szCs w:val="28"/>
        </w:rPr>
        <w:t xml:space="preserve"> Сила, с которой взаимодействуют два точечных заряда, равна </w:t>
      </w:r>
      <w:r>
        <w:rPr>
          <w:rFonts w:cs="Times New Roman"/>
          <w:i/>
          <w:sz w:val="28"/>
          <w:szCs w:val="28"/>
          <w:lang w:val="en-US"/>
        </w:rPr>
        <w:t>F</w:t>
      </w:r>
      <w:r>
        <w:rPr>
          <w:rFonts w:cs="Times New Roman"/>
          <w:sz w:val="28"/>
          <w:szCs w:val="28"/>
        </w:rPr>
        <w:t>. Какой станет сила взаимодействия, если величину каждого заряда уменьшить в 2 раза?</w:t>
      </w:r>
    </w:p>
    <w:p w:rsidR="00ED62EA" w:rsidRDefault="00ED62EA" w:rsidP="00ED62EA">
      <w:r>
        <w:rPr>
          <w:rFonts w:cs="Times New Roman"/>
          <w:sz w:val="28"/>
          <w:szCs w:val="28"/>
        </w:rPr>
        <w:t>1) 4</w:t>
      </w:r>
      <w:r>
        <w:rPr>
          <w:rFonts w:cs="Times New Roman"/>
          <w:i/>
          <w:sz w:val="28"/>
          <w:szCs w:val="28"/>
          <w:lang w:val="en-US"/>
        </w:rPr>
        <w:t>F</w:t>
      </w:r>
      <w:r>
        <w:rPr>
          <w:rFonts w:cs="Times New Roman"/>
          <w:i/>
          <w:sz w:val="28"/>
          <w:szCs w:val="28"/>
        </w:rPr>
        <w:t xml:space="preserve">       </w:t>
      </w:r>
      <w:r>
        <w:rPr>
          <w:rFonts w:cs="Times New Roman"/>
          <w:sz w:val="28"/>
          <w:szCs w:val="28"/>
        </w:rPr>
        <w:t xml:space="preserve">   2) </w:t>
      </w:r>
      <m:oMath>
        <m:f>
          <m:fPr>
            <m:ctrlPr>
              <w:rPr>
                <w:rFonts w:ascii="Cambria Math" w:hAnsi="Cambria Math"/>
              </w:rPr>
            </m:ctrlPr>
          </m:fPr>
          <m:num>
            <m:r>
              <w:rPr>
                <w:rFonts w:ascii="Cambria Math" w:hAnsi="Cambria Math"/>
              </w:rPr>
              <m:t>F</m:t>
            </m:r>
          </m:num>
          <m:den>
            <m:r>
              <w:rPr>
                <w:rFonts w:ascii="Cambria Math" w:hAnsi="Cambria Math"/>
              </w:rPr>
              <m:t>2</m:t>
            </m:r>
          </m:den>
        </m:f>
      </m:oMath>
      <w:r>
        <w:rPr>
          <w:rFonts w:cs="Times New Roman"/>
          <w:sz w:val="28"/>
          <w:szCs w:val="28"/>
        </w:rPr>
        <w:t xml:space="preserve">          3) 2</w:t>
      </w:r>
      <w:r>
        <w:rPr>
          <w:rFonts w:cs="Times New Roman"/>
          <w:i/>
          <w:sz w:val="28"/>
          <w:szCs w:val="28"/>
          <w:lang w:val="en-US"/>
        </w:rPr>
        <w:t>F</w:t>
      </w:r>
      <w:r>
        <w:rPr>
          <w:rFonts w:cs="Times New Roman"/>
          <w:i/>
          <w:sz w:val="28"/>
          <w:szCs w:val="28"/>
        </w:rPr>
        <w:t xml:space="preserve">       </w:t>
      </w:r>
      <w:r>
        <w:rPr>
          <w:rFonts w:cs="Times New Roman"/>
          <w:sz w:val="28"/>
          <w:szCs w:val="28"/>
        </w:rPr>
        <w:t xml:space="preserve">4) </w:t>
      </w:r>
      <m:oMath>
        <m:f>
          <m:fPr>
            <m:ctrlPr>
              <w:rPr>
                <w:rFonts w:ascii="Cambria Math" w:hAnsi="Cambria Math"/>
              </w:rPr>
            </m:ctrlPr>
          </m:fPr>
          <m:num>
            <m:r>
              <w:rPr>
                <w:rFonts w:ascii="Cambria Math" w:hAnsi="Cambria Math"/>
              </w:rPr>
              <m:t>F</m:t>
            </m:r>
          </m:num>
          <m:den>
            <m:r>
              <w:rPr>
                <w:rFonts w:ascii="Cambria Math" w:hAnsi="Cambria Math"/>
              </w:rPr>
              <m:t xml:space="preserve">4 </m:t>
            </m:r>
          </m:den>
        </m:f>
      </m:oMath>
    </w:p>
    <w:p w:rsidR="00ED62EA" w:rsidRDefault="00ED62EA" w:rsidP="00ED62EA">
      <w:r>
        <w:rPr>
          <w:rFonts w:cs="Times New Roman"/>
          <w:b/>
          <w:sz w:val="28"/>
          <w:szCs w:val="28"/>
        </w:rPr>
        <w:t>В.1</w:t>
      </w:r>
      <w:r>
        <w:rPr>
          <w:rFonts w:cs="Times New Roman"/>
          <w:sz w:val="28"/>
          <w:szCs w:val="28"/>
        </w:rPr>
        <w:t xml:space="preserve"> Автомобиль массой 2 т движется по выпуклому мосту, имеющему радиус кривизны 200 м, со скоростью 36 км/ч. Найдите силу нормального давления в верхней точке траектории.</w:t>
      </w:r>
    </w:p>
    <w:p w:rsidR="00ED62EA" w:rsidRDefault="00ED62EA" w:rsidP="00ED62EA">
      <w:r>
        <w:rPr>
          <w:rFonts w:cs="Times New Roman"/>
          <w:b/>
          <w:sz w:val="28"/>
          <w:szCs w:val="28"/>
        </w:rPr>
        <w:t>В.2</w:t>
      </w:r>
      <w:r>
        <w:rPr>
          <w:rFonts w:cs="Times New Roman"/>
          <w:sz w:val="28"/>
          <w:szCs w:val="28"/>
        </w:rPr>
        <w:t xml:space="preserve"> Для изобарного нагревания газа, количество вещества которого 800 моль, на 500 К ему сообщили количество теплоты 9,4 МДж. Определить приращение его внутренней энергии.</w:t>
      </w:r>
    </w:p>
    <w:p w:rsidR="00ED62EA" w:rsidRDefault="00ED62EA" w:rsidP="00ED62EA">
      <w:r>
        <w:rPr>
          <w:rFonts w:cs="Times New Roman"/>
          <w:b/>
          <w:sz w:val="28"/>
          <w:szCs w:val="28"/>
        </w:rPr>
        <w:t>С.1</w:t>
      </w:r>
      <w:r>
        <w:rPr>
          <w:rFonts w:cs="Times New Roman"/>
          <w:sz w:val="28"/>
          <w:szCs w:val="28"/>
        </w:rPr>
        <w:t xml:space="preserve"> Двигаясь между двумя точками в электрическом поле, электрон приобрел скорость </w:t>
      </w:r>
      <w:r>
        <w:rPr>
          <w:rFonts w:cs="Times New Roman"/>
          <w:sz w:val="28"/>
          <w:szCs w:val="28"/>
          <w:lang w:val="en-US"/>
        </w:rPr>
        <w:t>V</w:t>
      </w:r>
      <w:r>
        <w:rPr>
          <w:rFonts w:cs="Times New Roman"/>
          <w:sz w:val="28"/>
          <w:szCs w:val="28"/>
        </w:rPr>
        <w:t xml:space="preserve">= 2000 км/с. Чему равно напряжение между этими точками </w:t>
      </w:r>
      <w:r>
        <w:rPr>
          <w:rFonts w:cs="Times New Roman"/>
          <w:sz w:val="28"/>
          <w:szCs w:val="28"/>
          <w:lang w:val="en-US"/>
        </w:rPr>
        <w:t>m</w:t>
      </w:r>
      <w:r>
        <w:rPr>
          <w:rFonts w:cs="Times New Roman"/>
          <w:sz w:val="28"/>
          <w:szCs w:val="28"/>
          <w:vertAlign w:val="subscript"/>
          <w:lang w:val="en-US"/>
        </w:rPr>
        <w:t>e</w:t>
      </w:r>
      <w:r>
        <w:rPr>
          <w:rFonts w:cs="Times New Roman"/>
          <w:sz w:val="28"/>
          <w:szCs w:val="28"/>
          <w:vertAlign w:val="subscript"/>
        </w:rPr>
        <w:t xml:space="preserve"> </w:t>
      </w:r>
      <w:r>
        <w:rPr>
          <w:rFonts w:cs="Times New Roman"/>
          <w:sz w:val="28"/>
          <w:szCs w:val="28"/>
        </w:rPr>
        <w:t xml:space="preserve">= 9,1×10 </w:t>
      </w:r>
      <w:r>
        <w:rPr>
          <w:rFonts w:cs="Times New Roman"/>
          <w:sz w:val="28"/>
          <w:szCs w:val="28"/>
          <w:vertAlign w:val="superscript"/>
        </w:rPr>
        <w:t>-31</w:t>
      </w:r>
      <w:r>
        <w:rPr>
          <w:rFonts w:cs="Times New Roman"/>
          <w:sz w:val="28"/>
          <w:szCs w:val="28"/>
        </w:rPr>
        <w:t xml:space="preserve">кг, </w:t>
      </w:r>
      <w:r>
        <w:rPr>
          <w:rFonts w:cs="Times New Roman"/>
          <w:sz w:val="28"/>
          <w:szCs w:val="28"/>
          <w:lang w:val="en-US"/>
        </w:rPr>
        <w:t>e</w:t>
      </w:r>
      <w:r>
        <w:rPr>
          <w:rFonts w:cs="Times New Roman"/>
          <w:sz w:val="28"/>
          <w:szCs w:val="28"/>
        </w:rPr>
        <w:t xml:space="preserve"> = 1,6×10</w:t>
      </w:r>
      <w:r>
        <w:rPr>
          <w:rFonts w:cs="Times New Roman"/>
          <w:sz w:val="28"/>
          <w:szCs w:val="28"/>
          <w:vertAlign w:val="superscript"/>
        </w:rPr>
        <w:t xml:space="preserve">-19 </w:t>
      </w:r>
      <w:r>
        <w:rPr>
          <w:rFonts w:cs="Times New Roman"/>
          <w:sz w:val="28"/>
          <w:szCs w:val="28"/>
        </w:rPr>
        <w:t>Кл.</w:t>
      </w:r>
    </w:p>
    <w:p w:rsidR="00ED62EA" w:rsidRDefault="00ED62EA" w:rsidP="00ED62EA">
      <w:pPr>
        <w:rPr>
          <w:rFonts w:cs="Times New Roman"/>
          <w:sz w:val="28"/>
          <w:szCs w:val="28"/>
        </w:rPr>
      </w:pPr>
    </w:p>
    <w:p w:rsidR="00ED62EA" w:rsidRDefault="00ED62EA" w:rsidP="00ED62EA">
      <w:pPr>
        <w:rPr>
          <w:rFonts w:cs="Times New Roman"/>
          <w:sz w:val="28"/>
          <w:szCs w:val="28"/>
        </w:rPr>
      </w:pPr>
    </w:p>
    <w:p w:rsidR="00ED62EA" w:rsidRDefault="00ED62EA" w:rsidP="00ED62EA">
      <w:pPr>
        <w:rPr>
          <w:rFonts w:cs="Times New Roman"/>
          <w:sz w:val="28"/>
          <w:szCs w:val="28"/>
        </w:rPr>
      </w:pPr>
    </w:p>
    <w:p w:rsidR="00ED62EA" w:rsidRDefault="00ED62EA" w:rsidP="00ED62EA">
      <w:pPr>
        <w:ind w:firstLine="708"/>
        <w:rPr>
          <w:rFonts w:cs="Times New Roman"/>
          <w:sz w:val="28"/>
          <w:szCs w:val="28"/>
        </w:rPr>
      </w:pPr>
      <w:r>
        <w:rPr>
          <w:rFonts w:cs="Times New Roman"/>
          <w:sz w:val="28"/>
          <w:szCs w:val="28"/>
        </w:rPr>
        <w:t>К каждому из семи заданий типа А (А.1 – А.7)  дается четыре варианта ответов, из которых правильный только один.</w:t>
      </w:r>
    </w:p>
    <w:p w:rsidR="00ED62EA" w:rsidRDefault="00ED62EA" w:rsidP="00ED62EA">
      <w:pPr>
        <w:ind w:firstLine="708"/>
        <w:rPr>
          <w:rFonts w:cs="Times New Roman"/>
          <w:sz w:val="28"/>
          <w:szCs w:val="28"/>
        </w:rPr>
      </w:pPr>
      <w:r>
        <w:rPr>
          <w:rFonts w:cs="Times New Roman"/>
          <w:sz w:val="28"/>
          <w:szCs w:val="28"/>
        </w:rPr>
        <w:lastRenderedPageBreak/>
        <w:t>Задание типа В (В.1 – В.2)  и С (С.1) – задачи, для которых надо привести полное решение.</w:t>
      </w:r>
    </w:p>
    <w:p w:rsidR="00ED62EA" w:rsidRDefault="00ED62EA" w:rsidP="00ED62EA">
      <w:pPr>
        <w:ind w:firstLine="708"/>
        <w:rPr>
          <w:rFonts w:cs="Times New Roman"/>
          <w:sz w:val="28"/>
          <w:szCs w:val="28"/>
        </w:rPr>
      </w:pPr>
      <w:r>
        <w:rPr>
          <w:rFonts w:cs="Times New Roman"/>
          <w:sz w:val="28"/>
          <w:szCs w:val="28"/>
        </w:rPr>
        <w:t>Правильный ответ на задание А оценивается в один балл, задание В- в два балла, на задание С- в три балла.</w:t>
      </w:r>
    </w:p>
    <w:p w:rsidR="00ED62EA" w:rsidRDefault="00ED62EA" w:rsidP="00ED62EA">
      <w:pPr>
        <w:ind w:firstLine="708"/>
        <w:rPr>
          <w:rFonts w:cs="Times New Roman"/>
          <w:sz w:val="28"/>
          <w:szCs w:val="28"/>
        </w:rPr>
      </w:pPr>
      <w:r>
        <w:rPr>
          <w:rFonts w:cs="Times New Roman"/>
          <w:sz w:val="28"/>
          <w:szCs w:val="28"/>
        </w:rPr>
        <w:t>Перевод баллов в оценки</w:t>
      </w:r>
    </w:p>
    <w:tbl>
      <w:tblPr>
        <w:tblW w:w="9322" w:type="dxa"/>
        <w:tblCellMar>
          <w:left w:w="10" w:type="dxa"/>
          <w:right w:w="10" w:type="dxa"/>
        </w:tblCellMar>
        <w:tblLook w:val="04A0"/>
      </w:tblPr>
      <w:tblGrid>
        <w:gridCol w:w="4219"/>
        <w:gridCol w:w="1276"/>
        <w:gridCol w:w="1276"/>
        <w:gridCol w:w="1275"/>
        <w:gridCol w:w="1276"/>
      </w:tblGrid>
      <w:tr w:rsidR="00ED62EA" w:rsidTr="00986729">
        <w:tc>
          <w:tcPr>
            <w:tcW w:w="4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62EA" w:rsidRDefault="00ED62EA" w:rsidP="00986729">
            <w:pPr>
              <w:rPr>
                <w:rFonts w:eastAsia="Times New Roman" w:cs="Times New Roman"/>
                <w:sz w:val="28"/>
                <w:szCs w:val="28"/>
                <w:lang w:eastAsia="ru-RU"/>
              </w:rPr>
            </w:pPr>
            <w:r>
              <w:rPr>
                <w:rFonts w:eastAsia="Times New Roman" w:cs="Times New Roman"/>
                <w:sz w:val="28"/>
                <w:szCs w:val="28"/>
                <w:lang w:eastAsia="ru-RU"/>
              </w:rPr>
              <w:t>Суммарный балл</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62EA" w:rsidRDefault="00ED62EA" w:rsidP="00986729">
            <w:pPr>
              <w:jc w:val="center"/>
              <w:rPr>
                <w:rFonts w:eastAsia="Times New Roman" w:cs="Times New Roman"/>
                <w:sz w:val="28"/>
                <w:szCs w:val="28"/>
                <w:lang w:eastAsia="ru-RU"/>
              </w:rPr>
            </w:pPr>
            <w:r>
              <w:rPr>
                <w:rFonts w:eastAsia="Times New Roman" w:cs="Times New Roman"/>
                <w:sz w:val="28"/>
                <w:szCs w:val="28"/>
                <w:lang w:eastAsia="ru-RU"/>
              </w:rPr>
              <w:t>0 - 4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62EA" w:rsidRDefault="00ED62EA" w:rsidP="00986729">
            <w:pPr>
              <w:jc w:val="center"/>
              <w:rPr>
                <w:rFonts w:eastAsia="Times New Roman" w:cs="Times New Roman"/>
                <w:sz w:val="28"/>
                <w:szCs w:val="28"/>
                <w:lang w:eastAsia="ru-RU"/>
              </w:rPr>
            </w:pPr>
            <w:r>
              <w:rPr>
                <w:rFonts w:eastAsia="Times New Roman" w:cs="Times New Roman"/>
                <w:sz w:val="28"/>
                <w:szCs w:val="28"/>
                <w:lang w:eastAsia="ru-RU"/>
              </w:rPr>
              <w:t>5 - 6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62EA" w:rsidRDefault="00ED62EA" w:rsidP="00986729">
            <w:pPr>
              <w:rPr>
                <w:rFonts w:eastAsia="Times New Roman" w:cs="Times New Roman"/>
                <w:sz w:val="28"/>
                <w:szCs w:val="28"/>
                <w:lang w:eastAsia="ru-RU"/>
              </w:rPr>
            </w:pPr>
            <w:r>
              <w:rPr>
                <w:rFonts w:eastAsia="Times New Roman" w:cs="Times New Roman"/>
                <w:sz w:val="28"/>
                <w:szCs w:val="28"/>
                <w:lang w:eastAsia="ru-RU"/>
              </w:rPr>
              <w:t xml:space="preserve">    7 - 9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62EA" w:rsidRDefault="00ED62EA" w:rsidP="00986729">
            <w:pPr>
              <w:jc w:val="center"/>
              <w:rPr>
                <w:rFonts w:eastAsia="Times New Roman" w:cs="Times New Roman"/>
                <w:sz w:val="28"/>
                <w:szCs w:val="28"/>
                <w:lang w:eastAsia="ru-RU"/>
              </w:rPr>
            </w:pPr>
            <w:r>
              <w:rPr>
                <w:rFonts w:eastAsia="Times New Roman" w:cs="Times New Roman"/>
                <w:sz w:val="28"/>
                <w:szCs w:val="28"/>
                <w:lang w:eastAsia="ru-RU"/>
              </w:rPr>
              <w:t>10 - 12</w:t>
            </w:r>
          </w:p>
        </w:tc>
      </w:tr>
      <w:tr w:rsidR="00ED62EA" w:rsidTr="00986729">
        <w:tc>
          <w:tcPr>
            <w:tcW w:w="4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62EA" w:rsidRDefault="00ED62EA" w:rsidP="00986729">
            <w:pPr>
              <w:rPr>
                <w:rFonts w:eastAsia="Times New Roman" w:cs="Times New Roman"/>
                <w:sz w:val="28"/>
                <w:szCs w:val="28"/>
                <w:lang w:eastAsia="ru-RU"/>
              </w:rPr>
            </w:pPr>
            <w:r>
              <w:rPr>
                <w:rFonts w:eastAsia="Times New Roman" w:cs="Times New Roman"/>
                <w:sz w:val="28"/>
                <w:szCs w:val="28"/>
                <w:lang w:eastAsia="ru-RU"/>
              </w:rPr>
              <w:t>Оценка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62EA" w:rsidRDefault="00ED62EA" w:rsidP="00986729">
            <w:pPr>
              <w:jc w:val="center"/>
              <w:rPr>
                <w:rFonts w:eastAsia="Times New Roman" w:cs="Times New Roman"/>
                <w:sz w:val="28"/>
                <w:szCs w:val="28"/>
                <w:lang w:eastAsia="ru-RU"/>
              </w:rPr>
            </w:pPr>
            <w:r>
              <w:rPr>
                <w:rFonts w:eastAsia="Times New Roman" w:cs="Times New Roman"/>
                <w:sz w:val="28"/>
                <w:szCs w:val="28"/>
                <w:lang w:eastAsia="ru-RU"/>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62EA" w:rsidRDefault="00ED62EA" w:rsidP="00986729">
            <w:pPr>
              <w:jc w:val="center"/>
              <w:rPr>
                <w:rFonts w:eastAsia="Times New Roman" w:cs="Times New Roman"/>
                <w:sz w:val="28"/>
                <w:szCs w:val="28"/>
                <w:lang w:eastAsia="ru-RU"/>
              </w:rPr>
            </w:pPr>
            <w:r>
              <w:rPr>
                <w:rFonts w:eastAsia="Times New Roman" w:cs="Times New Roman"/>
                <w:sz w:val="28"/>
                <w:szCs w:val="28"/>
                <w:lang w:eastAsia="ru-RU"/>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62EA" w:rsidRDefault="00ED62EA" w:rsidP="00986729">
            <w:pPr>
              <w:jc w:val="center"/>
              <w:rPr>
                <w:rFonts w:eastAsia="Times New Roman" w:cs="Times New Roman"/>
                <w:sz w:val="28"/>
                <w:szCs w:val="28"/>
                <w:lang w:eastAsia="ru-RU"/>
              </w:rPr>
            </w:pPr>
            <w:r>
              <w:rPr>
                <w:rFonts w:eastAsia="Times New Roman" w:cs="Times New Roman"/>
                <w:sz w:val="28"/>
                <w:szCs w:val="28"/>
                <w:lang w:eastAsia="ru-RU"/>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62EA" w:rsidRDefault="00ED62EA" w:rsidP="00986729">
            <w:pPr>
              <w:jc w:val="center"/>
              <w:rPr>
                <w:rFonts w:eastAsia="Times New Roman" w:cs="Times New Roman"/>
                <w:sz w:val="28"/>
                <w:szCs w:val="28"/>
                <w:lang w:eastAsia="ru-RU"/>
              </w:rPr>
            </w:pPr>
            <w:r>
              <w:rPr>
                <w:rFonts w:eastAsia="Times New Roman" w:cs="Times New Roman"/>
                <w:sz w:val="28"/>
                <w:szCs w:val="28"/>
                <w:lang w:eastAsia="ru-RU"/>
              </w:rPr>
              <w:t>5</w:t>
            </w:r>
          </w:p>
        </w:tc>
      </w:tr>
    </w:tbl>
    <w:p w:rsidR="00ED62EA" w:rsidRDefault="00ED62EA" w:rsidP="00ED62EA">
      <w:pPr>
        <w:rPr>
          <w:rFonts w:cs="Times New Roman"/>
          <w:sz w:val="28"/>
          <w:szCs w:val="28"/>
        </w:rPr>
      </w:pPr>
    </w:p>
    <w:p w:rsidR="00ED62EA" w:rsidRDefault="00ED62EA" w:rsidP="00ED62EA">
      <w:pPr>
        <w:spacing w:after="30" w:line="375" w:lineRule="atLeast"/>
        <w:textAlignment w:val="center"/>
      </w:pPr>
      <w:r>
        <w:rPr>
          <w:rFonts w:eastAsia="Times New Roman" w:cs="Times New Roman"/>
          <w:b/>
          <w:bCs/>
          <w:sz w:val="28"/>
          <w:szCs w:val="28"/>
          <w:lang w:eastAsia="ru-RU"/>
        </w:rPr>
        <w:t>Итоговая контрольная работа 11 класс</w:t>
      </w:r>
    </w:p>
    <w:p w:rsidR="00ED62EA" w:rsidRDefault="00ED62EA" w:rsidP="00ED62EA">
      <w:pPr>
        <w:pStyle w:val="afa"/>
      </w:pPr>
      <w:r>
        <w:rPr>
          <w:b/>
          <w:bCs/>
          <w:szCs w:val="28"/>
        </w:rPr>
        <w:t xml:space="preserve">1.  </w:t>
      </w:r>
      <w:r>
        <w:rPr>
          <w:szCs w:val="28"/>
        </w:rPr>
        <w:t>Маятник совершает вынужденные колебания под действием внешней силы, изменяющейся по гармоническому закону, причём частота изменения этой силы такова, что наблюдается резонанс. Затем частоту изменения внешней силы увеличивают.</w:t>
      </w:r>
    </w:p>
    <w:p w:rsidR="00ED62EA" w:rsidRDefault="00ED62EA" w:rsidP="00ED62EA">
      <w:pPr>
        <w:pStyle w:val="afa"/>
      </w:pPr>
      <w:r>
        <w:rPr>
          <w:szCs w:val="28"/>
        </w:rPr>
        <w:t>Определите, как изменятся через достаточно продолжительное время следующие физические величины: амплитуда колебаний маятника, частота вынужденных колебаний маятника.</w:t>
      </w:r>
    </w:p>
    <w:p w:rsidR="00ED62EA" w:rsidRDefault="00ED62EA" w:rsidP="00ED62EA">
      <w:pPr>
        <w:pStyle w:val="afa"/>
        <w:rPr>
          <w:szCs w:val="28"/>
        </w:rPr>
      </w:pPr>
      <w:r>
        <w:rPr>
          <w:szCs w:val="28"/>
        </w:rPr>
        <w:t>Для каждой величины определите соответствующий характер изменения:</w:t>
      </w:r>
    </w:p>
    <w:tbl>
      <w:tblPr>
        <w:tblW w:w="7500" w:type="dxa"/>
        <w:tblCellMar>
          <w:left w:w="10" w:type="dxa"/>
          <w:right w:w="10" w:type="dxa"/>
        </w:tblCellMar>
        <w:tblLook w:val="04A0"/>
      </w:tblPr>
      <w:tblGrid>
        <w:gridCol w:w="3750"/>
        <w:gridCol w:w="3750"/>
      </w:tblGrid>
      <w:tr w:rsidR="00ED62EA" w:rsidTr="00986729">
        <w:tc>
          <w:tcPr>
            <w:tcW w:w="37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rsidR="00ED62EA" w:rsidRDefault="00ED62EA" w:rsidP="00986729">
            <w:pPr>
              <w:pStyle w:val="afa"/>
            </w:pPr>
            <w:r>
              <w:rPr>
                <w:szCs w:val="28"/>
              </w:rPr>
              <w:t>Амплитуда колебаний маятника</w:t>
            </w:r>
          </w:p>
        </w:tc>
        <w:tc>
          <w:tcPr>
            <w:tcW w:w="37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rsidR="00ED62EA" w:rsidRDefault="00ED62EA" w:rsidP="00986729">
            <w:pPr>
              <w:pStyle w:val="afa"/>
            </w:pPr>
            <w:r>
              <w:rPr>
                <w:szCs w:val="28"/>
              </w:rPr>
              <w:t>Частота вынужденных колебаний маятника</w:t>
            </w:r>
          </w:p>
        </w:tc>
      </w:tr>
      <w:tr w:rsidR="00ED62EA" w:rsidTr="00986729">
        <w:trPr>
          <w:trHeight w:val="210"/>
        </w:trPr>
        <w:tc>
          <w:tcPr>
            <w:tcW w:w="37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rsidR="00ED62EA" w:rsidRDefault="00ED62EA" w:rsidP="00986729">
            <w:pPr>
              <w:pStyle w:val="afa"/>
              <w:rPr>
                <w:szCs w:val="28"/>
              </w:rPr>
            </w:pPr>
            <w:r>
              <w:rPr>
                <w:szCs w:val="28"/>
              </w:rPr>
              <w:t> </w:t>
            </w:r>
          </w:p>
        </w:tc>
        <w:tc>
          <w:tcPr>
            <w:tcW w:w="37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rsidR="00ED62EA" w:rsidRDefault="00ED62EA" w:rsidP="00986729">
            <w:pPr>
              <w:pStyle w:val="afa"/>
              <w:rPr>
                <w:szCs w:val="28"/>
              </w:rPr>
            </w:pPr>
            <w:r>
              <w:rPr>
                <w:szCs w:val="28"/>
              </w:rPr>
              <w:t> </w:t>
            </w:r>
          </w:p>
        </w:tc>
      </w:tr>
    </w:tbl>
    <w:p w:rsidR="00ED62EA" w:rsidRDefault="00ED62EA" w:rsidP="00ED62EA">
      <w:pPr>
        <w:pStyle w:val="afa"/>
        <w:rPr>
          <w:szCs w:val="28"/>
        </w:rPr>
      </w:pPr>
      <w:r>
        <w:rPr>
          <w:szCs w:val="28"/>
        </w:rPr>
        <w:t>1) увеличится</w:t>
      </w:r>
    </w:p>
    <w:p w:rsidR="00ED62EA" w:rsidRDefault="00ED62EA" w:rsidP="00ED62EA">
      <w:pPr>
        <w:pStyle w:val="afa"/>
        <w:rPr>
          <w:szCs w:val="28"/>
        </w:rPr>
      </w:pPr>
      <w:r>
        <w:rPr>
          <w:szCs w:val="28"/>
        </w:rPr>
        <w:t>2) уменьшится</w:t>
      </w:r>
    </w:p>
    <w:p w:rsidR="00ED62EA" w:rsidRDefault="00ED62EA" w:rsidP="00ED62EA">
      <w:pPr>
        <w:pStyle w:val="afa"/>
        <w:rPr>
          <w:szCs w:val="28"/>
        </w:rPr>
      </w:pPr>
      <w:r>
        <w:rPr>
          <w:szCs w:val="28"/>
        </w:rPr>
        <w:t>3) не изменится</w:t>
      </w:r>
    </w:p>
    <w:p w:rsidR="00ED62EA" w:rsidRDefault="00ED62EA" w:rsidP="00ED62EA">
      <w:pPr>
        <w:pStyle w:val="afa"/>
      </w:pPr>
      <w:r>
        <w:rPr>
          <w:szCs w:val="28"/>
        </w:rPr>
        <w:t>Запишите в таблицу выбранные цифры для каждой физической величины. Цифры в ответе могут повторяться.</w:t>
      </w:r>
    </w:p>
    <w:p w:rsidR="00ED62EA" w:rsidRDefault="00ED62EA" w:rsidP="00ED62EA">
      <w:pPr>
        <w:pStyle w:val="afa"/>
      </w:pPr>
      <w:r>
        <w:rPr>
          <w:noProof/>
          <w:szCs w:val="28"/>
          <w:lang w:eastAsia="ru-RU"/>
        </w:rPr>
        <w:drawing>
          <wp:anchor distT="0" distB="0" distL="114300" distR="114300" simplePos="0" relativeHeight="251830272" behindDoc="0" locked="0" layoutInCell="1" allowOverlap="1">
            <wp:simplePos x="0" y="0"/>
            <wp:positionH relativeFrom="column">
              <wp:posOffset>5194304</wp:posOffset>
            </wp:positionH>
            <wp:positionV relativeFrom="paragraph">
              <wp:posOffset>95883</wp:posOffset>
            </wp:positionV>
            <wp:extent cx="1341753" cy="972821"/>
            <wp:effectExtent l="0" t="0" r="0" b="0"/>
            <wp:wrapTight wrapText="bothSides">
              <wp:wrapPolygon edited="0">
                <wp:start x="-307" y="0"/>
                <wp:lineTo x="-307" y="21149"/>
                <wp:lineTo x="21467" y="21149"/>
                <wp:lineTo x="21467" y="0"/>
                <wp:lineTo x="-307" y="0"/>
              </wp:wrapPolygon>
            </wp:wrapTight>
            <wp:docPr id="161" name="Рисунок 28" descr="https://phys-ege.sdamgia.ru/get_file?id=25023&amp;png=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srcRect/>
                    <a:stretch>
                      <a:fillRect/>
                    </a:stretch>
                  </pic:blipFill>
                  <pic:spPr>
                    <a:xfrm>
                      <a:off x="0" y="0"/>
                      <a:ext cx="1341753" cy="972821"/>
                    </a:xfrm>
                    <a:prstGeom prst="rect">
                      <a:avLst/>
                    </a:prstGeom>
                    <a:noFill/>
                    <a:ln>
                      <a:noFill/>
                      <a:prstDash/>
                    </a:ln>
                  </pic:spPr>
                </pic:pic>
              </a:graphicData>
            </a:graphic>
          </wp:anchor>
        </w:drawing>
      </w:r>
      <w:r>
        <w:rPr>
          <w:b/>
          <w:bCs/>
          <w:szCs w:val="28"/>
        </w:rPr>
        <w:t>2.</w:t>
      </w:r>
      <w:r>
        <w:rPr>
          <w:szCs w:val="28"/>
        </w:rPr>
        <w:t>Электрическая цепь, состоящая из четырёх прямолинейных горизонтальных проводников (1–2, 2–3, 3–4, 4–1) и источника постоянного тока, находится в однородном магнитном поле, направленном вертикально вниз (см. рисунок, вид сверху). Как направлена относительно рисунка (вправо, влево, вверх, вниз, к наблюдателю, от наблюдателя) вызванная этим полем сила Ампера, действующая на проводник 2–3? Ответ запишите словом (словами).</w:t>
      </w:r>
    </w:p>
    <w:p w:rsidR="00ED62EA" w:rsidRDefault="00ED62EA" w:rsidP="00ED62EA">
      <w:pPr>
        <w:pStyle w:val="afa"/>
      </w:pPr>
      <w:r>
        <w:rPr>
          <w:noProof/>
          <w:szCs w:val="28"/>
          <w:lang w:eastAsia="ru-RU"/>
        </w:rPr>
        <w:drawing>
          <wp:anchor distT="0" distB="0" distL="114300" distR="114300" simplePos="0" relativeHeight="251831296" behindDoc="0" locked="0" layoutInCell="1" allowOverlap="1">
            <wp:simplePos x="0" y="0"/>
            <wp:positionH relativeFrom="column">
              <wp:posOffset>-78738</wp:posOffset>
            </wp:positionH>
            <wp:positionV relativeFrom="paragraph">
              <wp:posOffset>9528</wp:posOffset>
            </wp:positionV>
            <wp:extent cx="1274445" cy="1031242"/>
            <wp:effectExtent l="0" t="0" r="0" b="0"/>
            <wp:wrapTight wrapText="bothSides">
              <wp:wrapPolygon edited="0">
                <wp:start x="-323" y="0"/>
                <wp:lineTo x="-323" y="21148"/>
                <wp:lineTo x="21632" y="21148"/>
                <wp:lineTo x="21632" y="0"/>
                <wp:lineTo x="-323" y="0"/>
              </wp:wrapPolygon>
            </wp:wrapTight>
            <wp:docPr id="162" name="Рисунок 27" descr="https://phys-ege.sdamgia.ru/get_file?id=13575&amp;png=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srcRect/>
                    <a:stretch>
                      <a:fillRect/>
                    </a:stretch>
                  </pic:blipFill>
                  <pic:spPr>
                    <a:xfrm>
                      <a:off x="0" y="0"/>
                      <a:ext cx="1274445" cy="1031242"/>
                    </a:xfrm>
                    <a:prstGeom prst="rect">
                      <a:avLst/>
                    </a:prstGeom>
                    <a:noFill/>
                    <a:ln>
                      <a:noFill/>
                      <a:prstDash/>
                    </a:ln>
                  </pic:spPr>
                </pic:pic>
              </a:graphicData>
            </a:graphic>
          </wp:anchor>
        </w:drawing>
      </w:r>
      <w:r>
        <w:rPr>
          <w:b/>
          <w:bCs/>
          <w:szCs w:val="28"/>
        </w:rPr>
        <w:t xml:space="preserve">3.  </w:t>
      </w:r>
      <w:r>
        <w:rPr>
          <w:szCs w:val="28"/>
        </w:rPr>
        <w:t>По проводнику течёт постоянный электрический ток. Величина заряда, проходящего через проводник, растёт с течением времени согласно представленному графику. Какова сила тока в проводнике? (Ответ дайте в амперах.)</w:t>
      </w:r>
    </w:p>
    <w:p w:rsidR="00ED62EA" w:rsidRDefault="00ED62EA" w:rsidP="00ED62EA">
      <w:pPr>
        <w:pStyle w:val="afa"/>
        <w:rPr>
          <w:b/>
          <w:bCs/>
          <w:szCs w:val="28"/>
        </w:rPr>
      </w:pPr>
    </w:p>
    <w:p w:rsidR="00ED62EA" w:rsidRDefault="00ED62EA" w:rsidP="00ED62EA">
      <w:pPr>
        <w:pStyle w:val="afa"/>
        <w:rPr>
          <w:b/>
          <w:bCs/>
          <w:szCs w:val="28"/>
        </w:rPr>
      </w:pPr>
    </w:p>
    <w:p w:rsidR="00ED62EA" w:rsidRDefault="00ED62EA" w:rsidP="00ED62EA">
      <w:pPr>
        <w:pStyle w:val="afa"/>
      </w:pPr>
      <w:r>
        <w:rPr>
          <w:noProof/>
          <w:szCs w:val="28"/>
          <w:lang w:eastAsia="ru-RU"/>
        </w:rPr>
        <w:drawing>
          <wp:anchor distT="0" distB="0" distL="114300" distR="114300" simplePos="0" relativeHeight="251832320" behindDoc="0" locked="0" layoutInCell="1" allowOverlap="1">
            <wp:simplePos x="0" y="0"/>
            <wp:positionH relativeFrom="column">
              <wp:posOffset>2061843</wp:posOffset>
            </wp:positionH>
            <wp:positionV relativeFrom="paragraph">
              <wp:posOffset>73023</wp:posOffset>
            </wp:positionV>
            <wp:extent cx="4707888" cy="1468755"/>
            <wp:effectExtent l="0" t="0" r="0" b="0"/>
            <wp:wrapTight wrapText="bothSides">
              <wp:wrapPolygon edited="0">
                <wp:start x="-87" y="0"/>
                <wp:lineTo x="-87" y="21292"/>
                <wp:lineTo x="21588" y="21292"/>
                <wp:lineTo x="21588" y="0"/>
                <wp:lineTo x="-87" y="0"/>
              </wp:wrapPolygon>
            </wp:wrapTight>
            <wp:docPr id="163" name="Рисунок 49" descr="https://phys-ege.sdamgia.ru/get_file?id=25145&amp;png=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srcRect/>
                    <a:stretch>
                      <a:fillRect/>
                    </a:stretch>
                  </pic:blipFill>
                  <pic:spPr>
                    <a:xfrm>
                      <a:off x="0" y="0"/>
                      <a:ext cx="4707888" cy="1468755"/>
                    </a:xfrm>
                    <a:prstGeom prst="rect">
                      <a:avLst/>
                    </a:prstGeom>
                    <a:noFill/>
                    <a:ln>
                      <a:noFill/>
                      <a:prstDash/>
                    </a:ln>
                  </pic:spPr>
                </pic:pic>
              </a:graphicData>
            </a:graphic>
          </wp:anchor>
        </w:drawing>
      </w:r>
      <w:r>
        <w:rPr>
          <w:b/>
          <w:bCs/>
          <w:szCs w:val="28"/>
        </w:rPr>
        <w:t xml:space="preserve">4.  </w:t>
      </w:r>
      <w:r>
        <w:rPr>
          <w:szCs w:val="28"/>
        </w:rPr>
        <w:t>На железный сердечник надеты две катушки, как показано на рисунке. По правой катушке пропускают ток, который меняется согласно приведённому графику. На основании этого графика выберите два верных утверждения. Индуктивностью катушек пренебречь.1) В промежутке между 1 с и 2 с ЭДС индукции в левой катушке равна 0.</w:t>
      </w:r>
    </w:p>
    <w:p w:rsidR="00ED62EA" w:rsidRDefault="00ED62EA" w:rsidP="00ED62EA">
      <w:pPr>
        <w:pStyle w:val="afa"/>
      </w:pPr>
      <w:r>
        <w:rPr>
          <w:szCs w:val="28"/>
        </w:rPr>
        <w:t>2) В промежутках 0−1 с и 3−5 с направления тока в левой катушке были одинаковы.</w:t>
      </w:r>
    </w:p>
    <w:p w:rsidR="00ED62EA" w:rsidRDefault="00ED62EA" w:rsidP="00ED62EA">
      <w:pPr>
        <w:pStyle w:val="afa"/>
        <w:rPr>
          <w:szCs w:val="28"/>
        </w:rPr>
      </w:pPr>
      <w:r>
        <w:rPr>
          <w:szCs w:val="28"/>
        </w:rPr>
        <w:t>3) В промежутке между 1 с и 2 с индукция магнитного поля в сердечнике была равна 0.</w:t>
      </w:r>
    </w:p>
    <w:p w:rsidR="00ED62EA" w:rsidRDefault="00ED62EA" w:rsidP="00ED62EA">
      <w:pPr>
        <w:pStyle w:val="afa"/>
        <w:rPr>
          <w:szCs w:val="28"/>
        </w:rPr>
      </w:pPr>
      <w:r>
        <w:rPr>
          <w:szCs w:val="28"/>
        </w:rPr>
        <w:t>4) Сила тока через амперметр была отлична от 0 только в промежутках 0−1 с и 3−5 с.</w:t>
      </w:r>
    </w:p>
    <w:p w:rsidR="00ED62EA" w:rsidRDefault="00ED62EA" w:rsidP="00ED62EA">
      <w:pPr>
        <w:pStyle w:val="afa"/>
      </w:pPr>
      <w:r>
        <w:rPr>
          <w:szCs w:val="28"/>
        </w:rPr>
        <w:t>5) Сила тока в левой катушке в промежутке 0−1 с была больше, чем в промежутке 2−3 с.</w:t>
      </w:r>
    </w:p>
    <w:tbl>
      <w:tblPr>
        <w:tblW w:w="4688" w:type="dxa"/>
        <w:tblCellMar>
          <w:left w:w="10" w:type="dxa"/>
          <w:right w:w="10" w:type="dxa"/>
        </w:tblCellMar>
        <w:tblLook w:val="04A0"/>
      </w:tblPr>
      <w:tblGrid>
        <w:gridCol w:w="1470"/>
        <w:gridCol w:w="1436"/>
        <w:gridCol w:w="1782"/>
      </w:tblGrid>
      <w:tr w:rsidR="00ED62EA" w:rsidTr="00986729">
        <w:tc>
          <w:tcPr>
            <w:tcW w:w="14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rsidR="00ED62EA" w:rsidRDefault="00ED62EA" w:rsidP="00986729">
            <w:pPr>
              <w:pStyle w:val="afa"/>
              <w:rPr>
                <w:szCs w:val="28"/>
              </w:rPr>
            </w:pPr>
            <w:r>
              <w:rPr>
                <w:szCs w:val="28"/>
              </w:rPr>
              <w:t>Радиус</w:t>
            </w:r>
          </w:p>
          <w:p w:rsidR="00ED62EA" w:rsidRDefault="00ED62EA" w:rsidP="00986729">
            <w:pPr>
              <w:pStyle w:val="afa"/>
              <w:rPr>
                <w:szCs w:val="28"/>
              </w:rPr>
            </w:pPr>
            <w:r>
              <w:rPr>
                <w:szCs w:val="28"/>
              </w:rPr>
              <w:t>траектории</w:t>
            </w:r>
          </w:p>
        </w:tc>
        <w:tc>
          <w:tcPr>
            <w:tcW w:w="143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rsidR="00ED62EA" w:rsidRDefault="00ED62EA" w:rsidP="00986729">
            <w:pPr>
              <w:pStyle w:val="afa"/>
              <w:rPr>
                <w:szCs w:val="28"/>
              </w:rPr>
            </w:pPr>
            <w:r>
              <w:rPr>
                <w:szCs w:val="28"/>
              </w:rPr>
              <w:t>Период</w:t>
            </w:r>
          </w:p>
          <w:p w:rsidR="00ED62EA" w:rsidRDefault="00ED62EA" w:rsidP="00986729">
            <w:pPr>
              <w:pStyle w:val="afa"/>
              <w:rPr>
                <w:szCs w:val="28"/>
              </w:rPr>
            </w:pPr>
            <w:r>
              <w:rPr>
                <w:szCs w:val="28"/>
              </w:rPr>
              <w:t>обращения</w:t>
            </w:r>
          </w:p>
        </w:tc>
        <w:tc>
          <w:tcPr>
            <w:tcW w:w="178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rsidR="00ED62EA" w:rsidRDefault="00ED62EA" w:rsidP="00986729">
            <w:pPr>
              <w:pStyle w:val="afa"/>
              <w:rPr>
                <w:szCs w:val="28"/>
              </w:rPr>
            </w:pPr>
            <w:r>
              <w:rPr>
                <w:szCs w:val="28"/>
              </w:rPr>
              <w:t>Кинетическая</w:t>
            </w:r>
          </w:p>
          <w:p w:rsidR="00ED62EA" w:rsidRDefault="00ED62EA" w:rsidP="00986729">
            <w:pPr>
              <w:pStyle w:val="afa"/>
              <w:rPr>
                <w:szCs w:val="28"/>
              </w:rPr>
            </w:pPr>
            <w:r>
              <w:rPr>
                <w:szCs w:val="28"/>
              </w:rPr>
              <w:t>энергия</w:t>
            </w:r>
          </w:p>
        </w:tc>
      </w:tr>
      <w:tr w:rsidR="00ED62EA" w:rsidTr="00986729">
        <w:trPr>
          <w:trHeight w:val="225"/>
        </w:trPr>
        <w:tc>
          <w:tcPr>
            <w:tcW w:w="14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rsidR="00ED62EA" w:rsidRDefault="00ED62EA" w:rsidP="00986729">
            <w:pPr>
              <w:pStyle w:val="afa"/>
              <w:rPr>
                <w:szCs w:val="28"/>
              </w:rPr>
            </w:pPr>
          </w:p>
        </w:tc>
        <w:tc>
          <w:tcPr>
            <w:tcW w:w="143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rsidR="00ED62EA" w:rsidRDefault="00ED62EA" w:rsidP="00986729">
            <w:pPr>
              <w:pStyle w:val="afa"/>
              <w:rPr>
                <w:szCs w:val="28"/>
              </w:rPr>
            </w:pPr>
          </w:p>
        </w:tc>
        <w:tc>
          <w:tcPr>
            <w:tcW w:w="178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rsidR="00ED62EA" w:rsidRDefault="00ED62EA" w:rsidP="00986729">
            <w:pPr>
              <w:pStyle w:val="afa"/>
              <w:rPr>
                <w:szCs w:val="28"/>
              </w:rPr>
            </w:pPr>
          </w:p>
        </w:tc>
      </w:tr>
    </w:tbl>
    <w:p w:rsidR="00ED62EA" w:rsidRDefault="00ED62EA" w:rsidP="00ED62EA">
      <w:pPr>
        <w:pStyle w:val="afa"/>
      </w:pPr>
      <w:r>
        <w:rPr>
          <w:b/>
          <w:bCs/>
          <w:szCs w:val="28"/>
        </w:rPr>
        <w:t xml:space="preserve">5.  </w:t>
      </w:r>
      <w:r>
        <w:rPr>
          <w:szCs w:val="28"/>
        </w:rPr>
        <w:t>Частица массой </w:t>
      </w:r>
      <w:r>
        <w:rPr>
          <w:i/>
          <w:iCs/>
          <w:szCs w:val="28"/>
        </w:rPr>
        <w:t>m</w:t>
      </w:r>
      <w:r>
        <w:rPr>
          <w:szCs w:val="28"/>
        </w:rPr>
        <w:t>, несущая заряд </w:t>
      </w:r>
      <w:r>
        <w:rPr>
          <w:i/>
          <w:iCs/>
          <w:szCs w:val="28"/>
        </w:rPr>
        <w:t>q</w:t>
      </w:r>
      <w:r>
        <w:rPr>
          <w:szCs w:val="28"/>
        </w:rPr>
        <w:t>, движется в однородном магнитном поле с индукцией </w:t>
      </w:r>
      <w:r>
        <w:rPr>
          <w:i/>
          <w:iCs/>
          <w:szCs w:val="28"/>
        </w:rPr>
        <w:t>В</w:t>
      </w:r>
      <w:r>
        <w:rPr>
          <w:szCs w:val="28"/>
        </w:rPr>
        <w:t> по окружности радиусом </w:t>
      </w:r>
      <w:r>
        <w:rPr>
          <w:i/>
          <w:iCs/>
          <w:szCs w:val="28"/>
        </w:rPr>
        <w:t>R</w:t>
      </w:r>
      <w:r>
        <w:rPr>
          <w:szCs w:val="28"/>
        </w:rPr>
        <w:t> со скоростью </w:t>
      </w:r>
      <w:r>
        <w:rPr>
          <w:noProof/>
          <w:szCs w:val="28"/>
          <w:lang w:eastAsia="ru-RU"/>
        </w:rPr>
        <w:drawing>
          <wp:inline distT="0" distB="0" distL="0" distR="0">
            <wp:extent cx="97155" cy="97155"/>
            <wp:effectExtent l="0" t="0" r="0" b="0"/>
            <wp:docPr id="164" name="Рисунок 50" descr="https://ege.sdamgia.ru/formula/0b/0b16e46cbcd7a6cb6953cfdfd0e7cc35p.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srcRect/>
                    <a:stretch>
                      <a:fillRect/>
                    </a:stretch>
                  </pic:blipFill>
                  <pic:spPr>
                    <a:xfrm>
                      <a:off x="0" y="0"/>
                      <a:ext cx="97155" cy="97155"/>
                    </a:xfrm>
                    <a:prstGeom prst="rect">
                      <a:avLst/>
                    </a:prstGeom>
                    <a:noFill/>
                    <a:ln>
                      <a:noFill/>
                      <a:prstDash/>
                    </a:ln>
                  </pic:spPr>
                </pic:pic>
              </a:graphicData>
            </a:graphic>
          </wp:inline>
        </w:drawing>
      </w:r>
      <w:r>
        <w:rPr>
          <w:szCs w:val="28"/>
        </w:rPr>
        <w:t> Как изменятся радиус траектории, период обращения и кинетическая энергия частицы при увеличении скорости её движения?</w:t>
      </w:r>
    </w:p>
    <w:p w:rsidR="00ED62EA" w:rsidRDefault="00ED62EA" w:rsidP="00ED62EA">
      <w:pPr>
        <w:pStyle w:val="afa"/>
      </w:pPr>
      <w:r>
        <w:rPr>
          <w:szCs w:val="28"/>
        </w:rPr>
        <w:lastRenderedPageBreak/>
        <w:t> Для каждой величины определите соответствующий характер изменения:</w:t>
      </w:r>
    </w:p>
    <w:p w:rsidR="00ED62EA" w:rsidRDefault="00ED62EA" w:rsidP="00ED62EA">
      <w:pPr>
        <w:pStyle w:val="afa"/>
        <w:rPr>
          <w:szCs w:val="28"/>
        </w:rPr>
      </w:pPr>
      <w:r>
        <w:rPr>
          <w:szCs w:val="28"/>
        </w:rPr>
        <w:t> 1) увеличится;   2) уменьшится;  3) не изменится.</w:t>
      </w:r>
    </w:p>
    <w:p w:rsidR="00ED62EA" w:rsidRDefault="00ED62EA" w:rsidP="00ED62EA">
      <w:pPr>
        <w:pStyle w:val="afa"/>
        <w:rPr>
          <w:szCs w:val="28"/>
        </w:rPr>
      </w:pPr>
      <w:r>
        <w:rPr>
          <w:szCs w:val="28"/>
        </w:rPr>
        <w:t> Запишите в таблицу выбранные цифры для каждой физической величины. Цифры в ответе могут повторяться.</w:t>
      </w:r>
    </w:p>
    <w:p w:rsidR="00ED62EA" w:rsidRDefault="00ED62EA" w:rsidP="00ED62EA">
      <w:pPr>
        <w:pStyle w:val="afa"/>
        <w:rPr>
          <w:szCs w:val="28"/>
        </w:rPr>
      </w:pPr>
      <w:r>
        <w:rPr>
          <w:szCs w:val="28"/>
        </w:rPr>
        <w:t> </w:t>
      </w:r>
    </w:p>
    <w:p w:rsidR="00ED62EA" w:rsidRDefault="00ED62EA" w:rsidP="00ED62EA">
      <w:pPr>
        <w:pStyle w:val="afa"/>
      </w:pPr>
      <w:r>
        <w:rPr>
          <w:b/>
          <w:bCs/>
          <w:szCs w:val="28"/>
        </w:rPr>
        <w:t>6. </w:t>
      </w:r>
      <w:r>
        <w:rPr>
          <w:szCs w:val="28"/>
        </w:rPr>
        <w:t xml:space="preserve"> В результате реакции синтеза ядра дейтерия с ядром </w:t>
      </w:r>
      <w:r>
        <w:rPr>
          <w:noProof/>
          <w:szCs w:val="28"/>
          <w:lang w:eastAsia="ru-RU"/>
        </w:rPr>
        <w:drawing>
          <wp:inline distT="0" distB="0" distL="0" distR="0">
            <wp:extent cx="204468" cy="223515"/>
            <wp:effectExtent l="0" t="0" r="0" b="0"/>
            <wp:docPr id="165" name="Рисунок 15" descr="https://ege.sdamgia.ru/formula/64/64f09261c9b7b15a4839025c88f91277p.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srcRect/>
                    <a:stretch>
                      <a:fillRect/>
                    </a:stretch>
                  </pic:blipFill>
                  <pic:spPr>
                    <a:xfrm>
                      <a:off x="0" y="0"/>
                      <a:ext cx="204468" cy="223515"/>
                    </a:xfrm>
                    <a:prstGeom prst="rect">
                      <a:avLst/>
                    </a:prstGeom>
                    <a:noFill/>
                    <a:ln>
                      <a:noFill/>
                      <a:prstDash/>
                    </a:ln>
                  </pic:spPr>
                </pic:pic>
              </a:graphicData>
            </a:graphic>
          </wp:inline>
        </w:drawing>
      </w:r>
      <w:r>
        <w:rPr>
          <w:szCs w:val="28"/>
        </w:rPr>
        <w:t> образуется ядро бора и нейтрон в соответствии с реакцией:</w:t>
      </w:r>
    </w:p>
    <w:tbl>
      <w:tblPr>
        <w:tblW w:w="1200" w:type="dxa"/>
        <w:tblCellMar>
          <w:left w:w="10" w:type="dxa"/>
          <w:right w:w="10" w:type="dxa"/>
        </w:tblCellMar>
        <w:tblLook w:val="04A0"/>
      </w:tblPr>
      <w:tblGrid>
        <w:gridCol w:w="600"/>
        <w:gridCol w:w="600"/>
      </w:tblGrid>
      <w:tr w:rsidR="00ED62EA" w:rsidTr="00986729">
        <w:tc>
          <w:tcPr>
            <w:tcW w:w="600"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tcPr>
          <w:p w:rsidR="00ED62EA" w:rsidRDefault="00ED62EA" w:rsidP="00986729">
            <w:pPr>
              <w:pStyle w:val="afa"/>
            </w:pPr>
            <w:r>
              <w:rPr>
                <w:b/>
                <w:bCs/>
                <w:i/>
                <w:iCs/>
                <w:szCs w:val="28"/>
              </w:rPr>
              <w:t>X</w:t>
            </w:r>
          </w:p>
        </w:tc>
        <w:tc>
          <w:tcPr>
            <w:tcW w:w="600"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tcPr>
          <w:p w:rsidR="00ED62EA" w:rsidRDefault="00ED62EA" w:rsidP="00986729">
            <w:pPr>
              <w:pStyle w:val="afa"/>
            </w:pPr>
            <w:r>
              <w:rPr>
                <w:b/>
                <w:bCs/>
                <w:i/>
                <w:iCs/>
                <w:szCs w:val="28"/>
              </w:rPr>
              <w:t>Y</w:t>
            </w:r>
          </w:p>
        </w:tc>
      </w:tr>
      <w:tr w:rsidR="00ED62EA" w:rsidTr="00986729">
        <w:tc>
          <w:tcPr>
            <w:tcW w:w="6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rsidR="00ED62EA" w:rsidRDefault="00ED62EA" w:rsidP="00986729">
            <w:pPr>
              <w:pStyle w:val="afa"/>
              <w:rPr>
                <w:szCs w:val="28"/>
              </w:rPr>
            </w:pPr>
            <w:r>
              <w:rPr>
                <w:szCs w:val="28"/>
              </w:rPr>
              <w:t> </w:t>
            </w:r>
          </w:p>
        </w:tc>
        <w:tc>
          <w:tcPr>
            <w:tcW w:w="6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rsidR="00ED62EA" w:rsidRDefault="00ED62EA" w:rsidP="00986729">
            <w:pPr>
              <w:pStyle w:val="afa"/>
              <w:rPr>
                <w:szCs w:val="28"/>
              </w:rPr>
            </w:pPr>
            <w:r>
              <w:rPr>
                <w:szCs w:val="28"/>
              </w:rPr>
              <w:t> </w:t>
            </w:r>
          </w:p>
        </w:tc>
      </w:tr>
    </w:tbl>
    <w:p w:rsidR="00ED62EA" w:rsidRDefault="00ED62EA" w:rsidP="00ED62EA">
      <w:pPr>
        <w:pStyle w:val="afa"/>
        <w:rPr>
          <w:szCs w:val="28"/>
        </w:rPr>
      </w:pPr>
      <w:r>
        <w:rPr>
          <w:szCs w:val="28"/>
        </w:rPr>
        <w:t> </w:t>
      </w:r>
    </w:p>
    <w:p w:rsidR="00ED62EA" w:rsidRDefault="00ED62EA" w:rsidP="00ED62EA">
      <w:pPr>
        <w:pStyle w:val="afa"/>
      </w:pPr>
      <w:r>
        <w:rPr>
          <w:noProof/>
          <w:szCs w:val="28"/>
          <w:lang w:eastAsia="ru-RU"/>
        </w:rPr>
        <w:drawing>
          <wp:inline distT="0" distB="0" distL="0" distR="0">
            <wp:extent cx="1546863" cy="243202"/>
            <wp:effectExtent l="0" t="0" r="0" b="0"/>
            <wp:docPr id="166" name="Рисунок 14" descr="https://ege.sdamgia.ru/formula/16/163d4fc2d9cc15dbe999cf8d3a6168a1p.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srcRect/>
                    <a:stretch>
                      <a:fillRect/>
                    </a:stretch>
                  </pic:blipFill>
                  <pic:spPr>
                    <a:xfrm>
                      <a:off x="0" y="0"/>
                      <a:ext cx="1546863" cy="243202"/>
                    </a:xfrm>
                    <a:prstGeom prst="rect">
                      <a:avLst/>
                    </a:prstGeom>
                    <a:noFill/>
                    <a:ln>
                      <a:noFill/>
                      <a:prstDash/>
                    </a:ln>
                  </pic:spPr>
                </pic:pic>
              </a:graphicData>
            </a:graphic>
          </wp:inline>
        </w:drawing>
      </w:r>
    </w:p>
    <w:p w:rsidR="00ED62EA" w:rsidRDefault="00ED62EA" w:rsidP="00ED62EA">
      <w:pPr>
        <w:pStyle w:val="afa"/>
      </w:pPr>
      <w:r>
        <w:rPr>
          <w:szCs w:val="28"/>
        </w:rPr>
        <w:t> Каковы массовое число </w:t>
      </w:r>
      <w:r>
        <w:rPr>
          <w:i/>
          <w:iCs/>
          <w:szCs w:val="28"/>
        </w:rPr>
        <w:t>X</w:t>
      </w:r>
      <w:r>
        <w:rPr>
          <w:szCs w:val="28"/>
        </w:rPr>
        <w:t> и заряд </w:t>
      </w:r>
      <w:r>
        <w:rPr>
          <w:i/>
          <w:iCs/>
          <w:szCs w:val="28"/>
        </w:rPr>
        <w:t>Y</w:t>
      </w:r>
      <w:r>
        <w:rPr>
          <w:szCs w:val="28"/>
        </w:rPr>
        <w:t> (в единицах элементарного заряда) ядра, вступившего в реакцию с дейтерием?</w:t>
      </w:r>
    </w:p>
    <w:p w:rsidR="00ED62EA" w:rsidRDefault="00ED62EA" w:rsidP="00ED62EA">
      <w:pPr>
        <w:pStyle w:val="afa"/>
        <w:rPr>
          <w:szCs w:val="28"/>
        </w:rPr>
      </w:pPr>
      <w:r>
        <w:rPr>
          <w:szCs w:val="28"/>
        </w:rPr>
        <w:t> </w:t>
      </w:r>
    </w:p>
    <w:p w:rsidR="00ED62EA" w:rsidRDefault="00ED62EA" w:rsidP="00ED62EA">
      <w:pPr>
        <w:pStyle w:val="afa"/>
      </w:pPr>
      <w:r>
        <w:rPr>
          <w:b/>
          <w:bCs/>
          <w:szCs w:val="28"/>
        </w:rPr>
        <w:t xml:space="preserve">7.  </w:t>
      </w:r>
      <w:r>
        <w:rPr>
          <w:szCs w:val="28"/>
        </w:rPr>
        <w:t>Какое утверждение соответствует планетарной модели атома?</w:t>
      </w:r>
    </w:p>
    <w:p w:rsidR="00ED62EA" w:rsidRDefault="00ED62EA" w:rsidP="00ED62EA">
      <w:pPr>
        <w:pStyle w:val="afa"/>
        <w:rPr>
          <w:szCs w:val="28"/>
        </w:rPr>
      </w:pPr>
      <w:r>
        <w:rPr>
          <w:szCs w:val="28"/>
        </w:rPr>
        <w:t> 1) Ядро — в центре атома, заряд ядра положителен, электроны — на орбитах вокруг ядра.</w:t>
      </w:r>
    </w:p>
    <w:p w:rsidR="00ED62EA" w:rsidRDefault="00ED62EA" w:rsidP="00ED62EA">
      <w:pPr>
        <w:pStyle w:val="afa"/>
        <w:rPr>
          <w:szCs w:val="28"/>
        </w:rPr>
      </w:pPr>
      <w:r>
        <w:rPr>
          <w:szCs w:val="28"/>
        </w:rPr>
        <w:t>2) Ядро — в центре атома, заряд ядра отрицателен, электроны — на орбитах вокруг ядра.</w:t>
      </w:r>
    </w:p>
    <w:p w:rsidR="00ED62EA" w:rsidRDefault="00ED62EA" w:rsidP="00ED62EA">
      <w:pPr>
        <w:pStyle w:val="afa"/>
      </w:pPr>
      <w:r>
        <w:rPr>
          <w:szCs w:val="28"/>
        </w:rPr>
        <w:t>3) Электроны — в центре атома, ядро обращается вокруг электронов, заряд ядра положителен.</w:t>
      </w:r>
    </w:p>
    <w:p w:rsidR="00ED62EA" w:rsidRDefault="00ED62EA" w:rsidP="00ED62EA">
      <w:pPr>
        <w:pStyle w:val="afa"/>
      </w:pPr>
      <w:r>
        <w:rPr>
          <w:szCs w:val="28"/>
        </w:rPr>
        <w:t>4) Электроны — в центре атома, ядро обращается вокруг электронов, заряд ядра отрицателен.</w:t>
      </w:r>
    </w:p>
    <w:p w:rsidR="00ED62EA" w:rsidRDefault="00ED62EA" w:rsidP="00ED62EA">
      <w:pPr>
        <w:pStyle w:val="afa"/>
      </w:pPr>
      <w:r>
        <w:rPr>
          <w:noProof/>
          <w:szCs w:val="28"/>
          <w:lang w:eastAsia="ru-RU"/>
        </w:rPr>
        <w:drawing>
          <wp:anchor distT="0" distB="0" distL="114300" distR="114300" simplePos="0" relativeHeight="251833344" behindDoc="0" locked="0" layoutInCell="1" allowOverlap="1">
            <wp:simplePos x="0" y="0"/>
            <wp:positionH relativeFrom="column">
              <wp:posOffset>9528</wp:posOffset>
            </wp:positionH>
            <wp:positionV relativeFrom="paragraph">
              <wp:posOffset>51435</wp:posOffset>
            </wp:positionV>
            <wp:extent cx="1293491" cy="1724658"/>
            <wp:effectExtent l="0" t="0" r="0" b="0"/>
            <wp:wrapTight wrapText="bothSides">
              <wp:wrapPolygon edited="0">
                <wp:start x="-318" y="0"/>
                <wp:lineTo x="-318" y="21473"/>
                <wp:lineTo x="21632" y="21473"/>
                <wp:lineTo x="21632" y="0"/>
                <wp:lineTo x="-318" y="0"/>
              </wp:wrapPolygon>
            </wp:wrapTight>
            <wp:docPr id="167" name="Рисунок 13" descr="https://phys-ege.sdamgia.ru/get_file?id=16148&amp;png=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srcRect/>
                    <a:stretch>
                      <a:fillRect/>
                    </a:stretch>
                  </pic:blipFill>
                  <pic:spPr>
                    <a:xfrm>
                      <a:off x="0" y="0"/>
                      <a:ext cx="1293491" cy="1724658"/>
                    </a:xfrm>
                    <a:prstGeom prst="rect">
                      <a:avLst/>
                    </a:prstGeom>
                    <a:noFill/>
                    <a:ln>
                      <a:noFill/>
                      <a:prstDash/>
                    </a:ln>
                  </pic:spPr>
                </pic:pic>
              </a:graphicData>
            </a:graphic>
          </wp:anchor>
        </w:drawing>
      </w:r>
      <w:r>
        <w:rPr>
          <w:b/>
          <w:bCs/>
          <w:szCs w:val="28"/>
        </w:rPr>
        <w:t xml:space="preserve">8.  </w:t>
      </w:r>
      <w:r>
        <w:rPr>
          <w:szCs w:val="28"/>
        </w:rPr>
        <w:t>Объём жидкости измерили при помощи мензурки (см. рисунок). Погрешность измерения объёма при помощи данной мензурки равна её цене деления. Укажите объём воды (в мл) с учётом погрешности измерения. В ответе запишите значение и погрешность слитно без пробела.</w:t>
      </w:r>
    </w:p>
    <w:p w:rsidR="00ED62EA" w:rsidRDefault="00ED62EA" w:rsidP="00ED62EA">
      <w:pPr>
        <w:pStyle w:val="afa"/>
        <w:rPr>
          <w:szCs w:val="28"/>
        </w:rPr>
      </w:pPr>
    </w:p>
    <w:p w:rsidR="00ED62EA" w:rsidRDefault="00ED62EA" w:rsidP="00ED62EA">
      <w:pPr>
        <w:pStyle w:val="afa"/>
      </w:pPr>
      <w:r>
        <w:rPr>
          <w:b/>
          <w:bCs/>
          <w:szCs w:val="28"/>
        </w:rPr>
        <w:t xml:space="preserve">9.  </w:t>
      </w:r>
      <w:r>
        <w:rPr>
          <w:szCs w:val="28"/>
        </w:rPr>
        <w:t>Период колебаний математического маятника на поверхности Земли составляет 0,8 от периода его колебаний на некоторой планете. Чему равен модуль ускорения свободного падения на этой планете? Влияние атмосферы в обоих случаях пренебрежимо мало. Ответ выразите в м/с</w:t>
      </w:r>
      <w:r>
        <w:rPr>
          <w:szCs w:val="28"/>
          <w:vertAlign w:val="superscript"/>
        </w:rPr>
        <w:t>2</w:t>
      </w:r>
      <w:r>
        <w:rPr>
          <w:szCs w:val="28"/>
        </w:rPr>
        <w:t>. (Ускорение свободного падения на поверхности Земли примите равным 10 м/с</w:t>
      </w:r>
      <w:r>
        <w:rPr>
          <w:szCs w:val="28"/>
          <w:vertAlign w:val="superscript"/>
        </w:rPr>
        <w:t>2</w:t>
      </w:r>
      <w:r>
        <w:rPr>
          <w:szCs w:val="28"/>
        </w:rPr>
        <w:t>.)</w:t>
      </w:r>
    </w:p>
    <w:p w:rsidR="00ED62EA" w:rsidRDefault="00ED62EA" w:rsidP="00ED62EA">
      <w:pPr>
        <w:pStyle w:val="afa"/>
      </w:pPr>
      <w:r>
        <w:rPr>
          <w:noProof/>
          <w:szCs w:val="28"/>
          <w:lang w:eastAsia="ru-RU"/>
        </w:rPr>
        <w:drawing>
          <wp:anchor distT="0" distB="0" distL="114300" distR="114300" simplePos="0" relativeHeight="251834368" behindDoc="0" locked="0" layoutInCell="1" allowOverlap="1">
            <wp:simplePos x="0" y="0"/>
            <wp:positionH relativeFrom="column">
              <wp:posOffset>-146688</wp:posOffset>
            </wp:positionH>
            <wp:positionV relativeFrom="paragraph">
              <wp:posOffset>64766</wp:posOffset>
            </wp:positionV>
            <wp:extent cx="2781933" cy="1799594"/>
            <wp:effectExtent l="0" t="0" r="0" b="0"/>
            <wp:wrapTight wrapText="bothSides">
              <wp:wrapPolygon edited="0">
                <wp:start x="-148" y="0"/>
                <wp:lineTo x="-148" y="21265"/>
                <wp:lineTo x="21595" y="21265"/>
                <wp:lineTo x="21595" y="0"/>
                <wp:lineTo x="-148" y="0"/>
              </wp:wrapPolygon>
            </wp:wrapTight>
            <wp:docPr id="168" name="Рисунок 7" descr="https://phys-ege.sdamgia.ru/get_file?id=923&amp;png=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srcRect/>
                    <a:stretch>
                      <a:fillRect/>
                    </a:stretch>
                  </pic:blipFill>
                  <pic:spPr>
                    <a:xfrm>
                      <a:off x="0" y="0"/>
                      <a:ext cx="2781933" cy="1799594"/>
                    </a:xfrm>
                    <a:prstGeom prst="rect">
                      <a:avLst/>
                    </a:prstGeom>
                    <a:noFill/>
                    <a:ln>
                      <a:noFill/>
                      <a:prstDash/>
                    </a:ln>
                  </pic:spPr>
                </pic:pic>
              </a:graphicData>
            </a:graphic>
          </wp:anchor>
        </w:drawing>
      </w:r>
      <w:r>
        <w:rPr>
          <w:b/>
          <w:bCs/>
          <w:szCs w:val="28"/>
        </w:rPr>
        <w:t xml:space="preserve">10.  </w:t>
      </w:r>
      <w:r>
        <w:rPr>
          <w:szCs w:val="28"/>
        </w:rPr>
        <w:t>На фотографии изображена электрическая цепь, состоящая из резистора, реостата, ключа, цифровых вольтметра, подключенного к батарее, и амперметра. Используя законы постоянного тока, объясните, как изменится (увеличится или уменьшится) сила тока в цепи и напряжение на батарее при перемещении движка реостата в крайнее левое положение.</w:t>
      </w:r>
    </w:p>
    <w:p w:rsidR="00ED62EA" w:rsidRDefault="00ED62EA" w:rsidP="00ED62EA">
      <w:pPr>
        <w:pStyle w:val="afa"/>
      </w:pPr>
      <w:r>
        <w:rPr>
          <w:b/>
          <w:bCs/>
          <w:szCs w:val="28"/>
        </w:rPr>
        <w:t xml:space="preserve">11.  </w:t>
      </w:r>
      <w:r>
        <w:rPr>
          <w:szCs w:val="28"/>
        </w:rPr>
        <w:t>К одному концу лёгкой пружины прикреплён груз массой </w:t>
      </w:r>
      <w:r>
        <w:rPr>
          <w:i/>
          <w:iCs/>
          <w:szCs w:val="28"/>
        </w:rPr>
        <w:t>m</w:t>
      </w:r>
      <w:r>
        <w:rPr>
          <w:szCs w:val="28"/>
        </w:rPr>
        <w:t xml:space="preserve"> = 1 кг, лежащий на горизонтальной плоскости, другой конец пружины </w:t>
      </w:r>
      <w:r>
        <w:rPr>
          <w:noProof/>
          <w:szCs w:val="28"/>
          <w:lang w:eastAsia="ru-RU"/>
        </w:rPr>
        <w:drawing>
          <wp:anchor distT="0" distB="0" distL="114300" distR="114300" simplePos="0" relativeHeight="251835392" behindDoc="0" locked="0" layoutInCell="1" allowOverlap="1">
            <wp:simplePos x="0" y="0"/>
            <wp:positionH relativeFrom="column">
              <wp:posOffset>4250688</wp:posOffset>
            </wp:positionH>
            <wp:positionV relativeFrom="paragraph">
              <wp:posOffset>155576</wp:posOffset>
            </wp:positionV>
            <wp:extent cx="2412360" cy="932816"/>
            <wp:effectExtent l="0" t="0" r="0" b="0"/>
            <wp:wrapTight wrapText="bothSides">
              <wp:wrapPolygon edited="0">
                <wp:start x="-171" y="0"/>
                <wp:lineTo x="-171" y="21174"/>
                <wp:lineTo x="21663" y="21174"/>
                <wp:lineTo x="21663" y="0"/>
                <wp:lineTo x="-171" y="0"/>
              </wp:wrapPolygon>
            </wp:wrapTight>
            <wp:docPr id="169" name="Рисунок 52" descr="https://phys-ege.sdamgia.ru/get_file?id=16818&amp;png=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srcRect/>
                    <a:stretch>
                      <a:fillRect/>
                    </a:stretch>
                  </pic:blipFill>
                  <pic:spPr>
                    <a:xfrm>
                      <a:off x="0" y="0"/>
                      <a:ext cx="2412360" cy="932816"/>
                    </a:xfrm>
                    <a:prstGeom prst="rect">
                      <a:avLst/>
                    </a:prstGeom>
                    <a:noFill/>
                    <a:ln>
                      <a:noFill/>
                      <a:prstDash/>
                    </a:ln>
                  </pic:spPr>
                </pic:pic>
              </a:graphicData>
            </a:graphic>
          </wp:anchor>
        </w:drawing>
      </w:r>
      <w:r>
        <w:rPr>
          <w:szCs w:val="28"/>
        </w:rPr>
        <w:t>закреплён неподвижно (см. рисунок). Коэффициент трения груза по плоскости </w:t>
      </w:r>
      <w:r>
        <w:rPr>
          <w:noProof/>
          <w:szCs w:val="28"/>
          <w:lang w:eastAsia="ru-RU"/>
        </w:rPr>
        <w:drawing>
          <wp:inline distT="0" distB="0" distL="0" distR="0">
            <wp:extent cx="632463" cy="184781"/>
            <wp:effectExtent l="0" t="0" r="0" b="0"/>
            <wp:docPr id="170" name="Рисунок 6" descr="https://ege.sdamgia.ru/formula/76/764cbd0bfad9ba5d4e1118c423a13d4ap.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print"/>
                    <a:srcRect/>
                    <a:stretch>
                      <a:fillRect/>
                    </a:stretch>
                  </pic:blipFill>
                  <pic:spPr>
                    <a:xfrm>
                      <a:off x="0" y="0"/>
                      <a:ext cx="632463" cy="184781"/>
                    </a:xfrm>
                    <a:prstGeom prst="rect">
                      <a:avLst/>
                    </a:prstGeom>
                    <a:noFill/>
                    <a:ln>
                      <a:noFill/>
                      <a:prstDash/>
                    </a:ln>
                  </pic:spPr>
                </pic:pic>
              </a:graphicData>
            </a:graphic>
          </wp:inline>
        </w:drawing>
      </w:r>
      <w:r>
        <w:rPr>
          <w:szCs w:val="28"/>
        </w:rPr>
        <w:t> Груз смещают по горизонтали, растягивая пружину, затем отпускают с начальной скоростью, равной нулю. Груз движется в одном направлении и затем останавливается в положении, в котором пружина уже сжата. Максимальное растяжение пружины, при котором груз движется таким образом, равно </w:t>
      </w:r>
      <w:r>
        <w:rPr>
          <w:i/>
          <w:iCs/>
          <w:szCs w:val="28"/>
        </w:rPr>
        <w:t>d</w:t>
      </w:r>
      <w:r>
        <w:rPr>
          <w:szCs w:val="28"/>
        </w:rPr>
        <w:t> = 15 см. Найдите жёсткость </w:t>
      </w:r>
      <w:r>
        <w:rPr>
          <w:i/>
          <w:iCs/>
          <w:szCs w:val="28"/>
        </w:rPr>
        <w:t>k</w:t>
      </w:r>
      <w:r>
        <w:rPr>
          <w:szCs w:val="28"/>
        </w:rPr>
        <w:t> пружины.</w:t>
      </w:r>
    </w:p>
    <w:p w:rsidR="00ED62EA" w:rsidRDefault="00ED62EA" w:rsidP="00ED62EA">
      <w:pPr>
        <w:pStyle w:val="afa"/>
        <w:rPr>
          <w:szCs w:val="28"/>
        </w:rPr>
      </w:pPr>
    </w:p>
    <w:p w:rsidR="00ED62EA" w:rsidRDefault="00ED62EA" w:rsidP="00ED62EA">
      <w:pPr>
        <w:rPr>
          <w:rFonts w:cs="Times New Roman"/>
          <w:b/>
          <w:sz w:val="28"/>
          <w:szCs w:val="28"/>
        </w:rPr>
      </w:pPr>
      <w:r>
        <w:rPr>
          <w:rFonts w:cs="Times New Roman"/>
          <w:b/>
          <w:sz w:val="28"/>
          <w:szCs w:val="28"/>
        </w:rPr>
        <w:t>Система оценивания выполнения контрольной работы</w:t>
      </w:r>
    </w:p>
    <w:p w:rsidR="00ED62EA" w:rsidRDefault="00ED62EA" w:rsidP="00ED62EA">
      <w:pPr>
        <w:pStyle w:val="afa"/>
        <w:spacing w:before="240"/>
        <w:rPr>
          <w:szCs w:val="28"/>
        </w:rPr>
      </w:pPr>
      <w:r>
        <w:rPr>
          <w:szCs w:val="28"/>
        </w:rPr>
        <w:t>Правильно выполненная работа оценивается в 18 баллов.</w:t>
      </w:r>
    </w:p>
    <w:p w:rsidR="00ED62EA" w:rsidRDefault="00ED62EA" w:rsidP="00ED62EA">
      <w:pPr>
        <w:pStyle w:val="afa"/>
        <w:spacing w:before="240"/>
        <w:rPr>
          <w:szCs w:val="28"/>
        </w:rPr>
      </w:pPr>
      <w:r>
        <w:rPr>
          <w:szCs w:val="28"/>
        </w:rPr>
        <w:t>За верное выполнение каждого из заданий 2, 3,4,6, 7,8, 9  выставляется по 1 баллу.</w:t>
      </w:r>
    </w:p>
    <w:p w:rsidR="00ED62EA" w:rsidRDefault="00ED62EA" w:rsidP="00ED62EA">
      <w:pPr>
        <w:pStyle w:val="afa"/>
        <w:spacing w:before="240"/>
      </w:pPr>
      <w:r>
        <w:rPr>
          <w:szCs w:val="28"/>
        </w:rPr>
        <w:t>Каждое из заданий 1, 4, 5 оценивается 2 баллами, если верно указаны все элементы ответа и 1 баллом, если правильно указан хотя бы один элемент ответа.</w:t>
      </w:r>
    </w:p>
    <w:p w:rsidR="00ED62EA" w:rsidRDefault="00ED62EA" w:rsidP="00ED62EA">
      <w:pPr>
        <w:pStyle w:val="afa"/>
        <w:spacing w:before="240"/>
      </w:pPr>
      <w:r>
        <w:rPr>
          <w:szCs w:val="28"/>
        </w:rPr>
        <w:t>Задание 10, 11 оценивается 3 баллами, если соответствует ответу полностью; 2 баллами, если допущена одна ошибка, 1 баллом, если допущено две ошибки.</w:t>
      </w:r>
    </w:p>
    <w:p w:rsidR="00ED62EA" w:rsidRDefault="00ED62EA" w:rsidP="00ED62EA">
      <w:pPr>
        <w:spacing w:before="240"/>
        <w:ind w:left="360"/>
        <w:jc w:val="center"/>
        <w:rPr>
          <w:rFonts w:cs="Times New Roman"/>
          <w:b/>
          <w:sz w:val="28"/>
          <w:szCs w:val="28"/>
        </w:rPr>
      </w:pPr>
      <w:r>
        <w:rPr>
          <w:rFonts w:cs="Times New Roman"/>
          <w:b/>
          <w:sz w:val="28"/>
          <w:szCs w:val="28"/>
        </w:rPr>
        <w:t>Перевод первичных баллов в отметки по пятибалльной шкале</w:t>
      </w:r>
    </w:p>
    <w:tbl>
      <w:tblPr>
        <w:tblW w:w="5000" w:type="pct"/>
        <w:jc w:val="center"/>
        <w:tblCellMar>
          <w:left w:w="10" w:type="dxa"/>
          <w:right w:w="10" w:type="dxa"/>
        </w:tblCellMar>
        <w:tblLook w:val="04A0"/>
      </w:tblPr>
      <w:tblGrid>
        <w:gridCol w:w="2262"/>
        <w:gridCol w:w="1722"/>
        <w:gridCol w:w="1722"/>
        <w:gridCol w:w="2042"/>
        <w:gridCol w:w="1822"/>
      </w:tblGrid>
      <w:tr w:rsidR="00ED62EA" w:rsidTr="00986729">
        <w:trPr>
          <w:jc w:val="center"/>
        </w:trPr>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62EA" w:rsidRDefault="00ED62EA" w:rsidP="00986729">
            <w:pPr>
              <w:jc w:val="both"/>
              <w:rPr>
                <w:rFonts w:cs="Times New Roman"/>
                <w:sz w:val="28"/>
                <w:szCs w:val="28"/>
              </w:rPr>
            </w:pPr>
            <w:r>
              <w:rPr>
                <w:rFonts w:cs="Times New Roman"/>
                <w:sz w:val="28"/>
                <w:szCs w:val="28"/>
              </w:rPr>
              <w:t xml:space="preserve">Отметка по пятибалльной </w:t>
            </w:r>
            <w:r>
              <w:rPr>
                <w:rFonts w:cs="Times New Roman"/>
                <w:sz w:val="28"/>
                <w:szCs w:val="28"/>
              </w:rPr>
              <w:lastRenderedPageBreak/>
              <w:t>шкале</w:t>
            </w:r>
          </w:p>
        </w:tc>
        <w:tc>
          <w:tcPr>
            <w:tcW w:w="1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62EA" w:rsidRDefault="00ED62EA" w:rsidP="00986729">
            <w:pPr>
              <w:jc w:val="center"/>
              <w:rPr>
                <w:rFonts w:cs="Times New Roman"/>
                <w:sz w:val="28"/>
                <w:szCs w:val="28"/>
              </w:rPr>
            </w:pPr>
            <w:r>
              <w:rPr>
                <w:rFonts w:cs="Times New Roman"/>
                <w:sz w:val="28"/>
                <w:szCs w:val="28"/>
              </w:rPr>
              <w:lastRenderedPageBreak/>
              <w:t>«2»</w:t>
            </w:r>
          </w:p>
        </w:tc>
        <w:tc>
          <w:tcPr>
            <w:tcW w:w="1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62EA" w:rsidRDefault="00ED62EA" w:rsidP="00986729">
            <w:pPr>
              <w:jc w:val="center"/>
              <w:rPr>
                <w:rFonts w:cs="Times New Roman"/>
                <w:sz w:val="28"/>
                <w:szCs w:val="28"/>
              </w:rPr>
            </w:pPr>
            <w:r>
              <w:rPr>
                <w:rFonts w:cs="Times New Roman"/>
                <w:sz w:val="28"/>
                <w:szCs w:val="28"/>
              </w:rPr>
              <w:t>«3»</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62EA" w:rsidRDefault="00ED62EA" w:rsidP="00986729">
            <w:pPr>
              <w:tabs>
                <w:tab w:val="center" w:pos="936"/>
                <w:tab w:val="right" w:pos="1873"/>
              </w:tabs>
              <w:rPr>
                <w:rFonts w:cs="Times New Roman"/>
                <w:sz w:val="28"/>
                <w:szCs w:val="28"/>
              </w:rPr>
            </w:pPr>
            <w:r>
              <w:rPr>
                <w:rFonts w:cs="Times New Roman"/>
                <w:sz w:val="28"/>
                <w:szCs w:val="28"/>
              </w:rPr>
              <w:tab/>
              <w:t>«4»</w:t>
            </w:r>
            <w:r>
              <w:rPr>
                <w:rFonts w:cs="Times New Roman"/>
                <w:sz w:val="28"/>
                <w:szCs w:val="28"/>
              </w:rPr>
              <w:tab/>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62EA" w:rsidRDefault="00ED62EA" w:rsidP="00986729">
            <w:pPr>
              <w:jc w:val="center"/>
              <w:rPr>
                <w:rFonts w:cs="Times New Roman"/>
                <w:sz w:val="28"/>
                <w:szCs w:val="28"/>
              </w:rPr>
            </w:pPr>
            <w:r>
              <w:rPr>
                <w:rFonts w:cs="Times New Roman"/>
                <w:sz w:val="28"/>
                <w:szCs w:val="28"/>
              </w:rPr>
              <w:t>«5»</w:t>
            </w:r>
          </w:p>
        </w:tc>
      </w:tr>
      <w:tr w:rsidR="00ED62EA" w:rsidTr="00986729">
        <w:trPr>
          <w:jc w:val="center"/>
        </w:trPr>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62EA" w:rsidRDefault="00ED62EA" w:rsidP="00986729">
            <w:pPr>
              <w:jc w:val="both"/>
              <w:rPr>
                <w:rFonts w:cs="Times New Roman"/>
                <w:sz w:val="28"/>
                <w:szCs w:val="28"/>
              </w:rPr>
            </w:pPr>
            <w:r>
              <w:rPr>
                <w:rFonts w:cs="Times New Roman"/>
                <w:sz w:val="28"/>
                <w:szCs w:val="28"/>
              </w:rPr>
              <w:lastRenderedPageBreak/>
              <w:t>Первичные баллы</w:t>
            </w:r>
          </w:p>
        </w:tc>
        <w:tc>
          <w:tcPr>
            <w:tcW w:w="1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62EA" w:rsidRDefault="00ED62EA" w:rsidP="00986729">
            <w:pPr>
              <w:jc w:val="center"/>
            </w:pPr>
            <w:r>
              <w:rPr>
                <w:rFonts w:cs="Times New Roman"/>
                <w:sz w:val="28"/>
                <w:szCs w:val="28"/>
              </w:rPr>
              <w:t>0-7</w:t>
            </w:r>
          </w:p>
        </w:tc>
        <w:tc>
          <w:tcPr>
            <w:tcW w:w="1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62EA" w:rsidRDefault="00ED62EA" w:rsidP="00986729">
            <w:pPr>
              <w:jc w:val="center"/>
              <w:rPr>
                <w:rFonts w:cs="Times New Roman"/>
                <w:sz w:val="28"/>
                <w:szCs w:val="28"/>
              </w:rPr>
            </w:pPr>
            <w:r>
              <w:rPr>
                <w:rFonts w:cs="Times New Roman"/>
                <w:sz w:val="28"/>
                <w:szCs w:val="28"/>
              </w:rPr>
              <w:t>8-11</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62EA" w:rsidRDefault="00ED62EA" w:rsidP="00986729">
            <w:pPr>
              <w:jc w:val="center"/>
              <w:rPr>
                <w:rFonts w:cs="Times New Roman"/>
                <w:sz w:val="28"/>
                <w:szCs w:val="28"/>
              </w:rPr>
            </w:pPr>
            <w:r>
              <w:rPr>
                <w:rFonts w:cs="Times New Roman"/>
                <w:sz w:val="28"/>
                <w:szCs w:val="28"/>
              </w:rPr>
              <w:t>12-16</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62EA" w:rsidRDefault="00ED62EA" w:rsidP="00986729">
            <w:pPr>
              <w:jc w:val="center"/>
              <w:rPr>
                <w:rFonts w:cs="Times New Roman"/>
                <w:sz w:val="28"/>
                <w:szCs w:val="28"/>
              </w:rPr>
            </w:pPr>
            <w:r>
              <w:rPr>
                <w:rFonts w:cs="Times New Roman"/>
                <w:sz w:val="28"/>
                <w:szCs w:val="28"/>
              </w:rPr>
              <w:t>17-18</w:t>
            </w:r>
          </w:p>
        </w:tc>
      </w:tr>
      <w:tr w:rsidR="00ED62EA" w:rsidTr="00986729">
        <w:trPr>
          <w:jc w:val="center"/>
        </w:trPr>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62EA" w:rsidRDefault="00ED62EA" w:rsidP="00986729">
            <w:pPr>
              <w:jc w:val="both"/>
              <w:rPr>
                <w:rFonts w:cs="Times New Roman"/>
                <w:sz w:val="28"/>
                <w:szCs w:val="28"/>
              </w:rPr>
            </w:pPr>
            <w:r>
              <w:rPr>
                <w:rFonts w:cs="Times New Roman"/>
                <w:sz w:val="28"/>
                <w:szCs w:val="28"/>
              </w:rPr>
              <w:t>Проценты</w:t>
            </w:r>
          </w:p>
        </w:tc>
        <w:tc>
          <w:tcPr>
            <w:tcW w:w="1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62EA" w:rsidRDefault="00ED62EA" w:rsidP="00986729">
            <w:pPr>
              <w:jc w:val="center"/>
              <w:rPr>
                <w:rFonts w:cs="Times New Roman"/>
                <w:sz w:val="28"/>
                <w:szCs w:val="28"/>
              </w:rPr>
            </w:pPr>
            <w:r>
              <w:rPr>
                <w:rFonts w:cs="Times New Roman"/>
                <w:sz w:val="28"/>
                <w:szCs w:val="28"/>
              </w:rPr>
              <w:t>до 40%</w:t>
            </w:r>
          </w:p>
        </w:tc>
        <w:tc>
          <w:tcPr>
            <w:tcW w:w="1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62EA" w:rsidRDefault="00ED62EA" w:rsidP="00986729">
            <w:pPr>
              <w:jc w:val="center"/>
              <w:rPr>
                <w:rFonts w:cs="Times New Roman"/>
                <w:sz w:val="28"/>
                <w:szCs w:val="28"/>
              </w:rPr>
            </w:pPr>
            <w:r>
              <w:rPr>
                <w:rFonts w:cs="Times New Roman"/>
                <w:sz w:val="28"/>
                <w:szCs w:val="28"/>
              </w:rPr>
              <w:t>40-64%</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62EA" w:rsidRDefault="00ED62EA" w:rsidP="00986729">
            <w:pPr>
              <w:jc w:val="center"/>
              <w:rPr>
                <w:rFonts w:cs="Times New Roman"/>
                <w:sz w:val="28"/>
                <w:szCs w:val="28"/>
              </w:rPr>
            </w:pPr>
            <w:r>
              <w:rPr>
                <w:rFonts w:cs="Times New Roman"/>
                <w:sz w:val="28"/>
                <w:szCs w:val="28"/>
              </w:rPr>
              <w:t>65-89%</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62EA" w:rsidRDefault="00ED62EA" w:rsidP="00986729">
            <w:pPr>
              <w:jc w:val="center"/>
              <w:rPr>
                <w:rFonts w:cs="Times New Roman"/>
                <w:sz w:val="28"/>
                <w:szCs w:val="28"/>
              </w:rPr>
            </w:pPr>
            <w:r>
              <w:rPr>
                <w:rFonts w:cs="Times New Roman"/>
                <w:sz w:val="28"/>
                <w:szCs w:val="28"/>
              </w:rPr>
              <w:t>90-100%</w:t>
            </w:r>
          </w:p>
        </w:tc>
      </w:tr>
    </w:tbl>
    <w:p w:rsidR="00ED62EA" w:rsidRDefault="00ED62EA" w:rsidP="00ED62EA">
      <w:pPr>
        <w:pStyle w:val="afa"/>
        <w:rPr>
          <w:szCs w:val="28"/>
        </w:rPr>
      </w:pPr>
    </w:p>
    <w:p w:rsidR="00ED62EA" w:rsidRDefault="00ED62EA" w:rsidP="00ED62EA"/>
    <w:p w:rsidR="00ED62EA" w:rsidRDefault="00ED62EA" w:rsidP="00ED62EA">
      <w:pPr>
        <w:jc w:val="center"/>
        <w:rPr>
          <w:rFonts w:ascii="Times New Roman" w:hAnsi="Times New Roman"/>
          <w:b/>
          <w:bCs/>
          <w:sz w:val="24"/>
          <w:szCs w:val="24"/>
          <w:shd w:val="clear" w:color="auto" w:fill="FFFFFF"/>
        </w:rPr>
      </w:pPr>
      <w:r w:rsidRPr="00531147">
        <w:rPr>
          <w:rFonts w:ascii="Times New Roman" w:hAnsi="Times New Roman"/>
          <w:b/>
          <w:bCs/>
          <w:sz w:val="24"/>
          <w:szCs w:val="24"/>
          <w:shd w:val="clear" w:color="auto" w:fill="FFFFFF"/>
        </w:rPr>
        <w:t>Итоговая</w:t>
      </w:r>
      <w:r>
        <w:rPr>
          <w:rFonts w:ascii="Times New Roman" w:hAnsi="Times New Roman"/>
          <w:b/>
          <w:bCs/>
          <w:sz w:val="24"/>
          <w:szCs w:val="24"/>
          <w:shd w:val="clear" w:color="auto" w:fill="FFFFFF"/>
        </w:rPr>
        <w:t xml:space="preserve"> контрольная работа по физике 11</w:t>
      </w:r>
      <w:r w:rsidRPr="00531147">
        <w:rPr>
          <w:rFonts w:ascii="Times New Roman" w:hAnsi="Times New Roman"/>
          <w:b/>
          <w:bCs/>
          <w:sz w:val="24"/>
          <w:szCs w:val="24"/>
          <w:shd w:val="clear" w:color="auto" w:fill="FFFFFF"/>
        </w:rPr>
        <w:t xml:space="preserve"> класс.</w:t>
      </w:r>
    </w:p>
    <w:p w:rsidR="00ED62EA" w:rsidRDefault="00ED62EA" w:rsidP="00ED62EA">
      <w:pPr>
        <w:rPr>
          <w:rFonts w:ascii="Times New Roman" w:hAnsi="Times New Roman"/>
          <w:b/>
          <w:bCs/>
          <w:sz w:val="24"/>
          <w:szCs w:val="24"/>
          <w:shd w:val="clear" w:color="auto" w:fill="FFFFFF"/>
        </w:rPr>
      </w:pPr>
      <w:r>
        <w:rPr>
          <w:rFonts w:ascii="Times New Roman" w:hAnsi="Times New Roman"/>
          <w:b/>
          <w:bCs/>
          <w:sz w:val="24"/>
          <w:szCs w:val="24"/>
          <w:shd w:val="clear" w:color="auto" w:fill="FFFFFF"/>
        </w:rPr>
        <w:t>Часть 1.</w:t>
      </w:r>
    </w:p>
    <w:p w:rsidR="00ED62EA" w:rsidRPr="000A2616" w:rsidRDefault="00ED62EA" w:rsidP="00ED62EA">
      <w:pPr>
        <w:rPr>
          <w:rFonts w:ascii="Times New Roman" w:hAnsi="Times New Roman"/>
          <w:bCs/>
          <w:sz w:val="24"/>
          <w:szCs w:val="24"/>
          <w:shd w:val="clear" w:color="auto" w:fill="FFFFFF"/>
        </w:rPr>
      </w:pPr>
      <w:r w:rsidRPr="000A2616">
        <w:rPr>
          <w:rFonts w:ascii="Times New Roman" w:hAnsi="Times New Roman"/>
          <w:bCs/>
          <w:sz w:val="24"/>
          <w:szCs w:val="24"/>
          <w:shd w:val="clear" w:color="auto" w:fill="FFFFFF"/>
        </w:rPr>
        <w:t>Выбрать один правильный ответ.</w:t>
      </w:r>
    </w:p>
    <w:p w:rsidR="00ED62EA" w:rsidRPr="006A17BA" w:rsidRDefault="00ED62EA" w:rsidP="00ED62EA">
      <w:pPr>
        <w:spacing w:after="0"/>
        <w:rPr>
          <w:rFonts w:ascii="Times New Roman" w:hAnsi="Times New Roman"/>
          <w:sz w:val="23"/>
          <w:szCs w:val="23"/>
        </w:rPr>
      </w:pPr>
      <w:r w:rsidRPr="006A17BA">
        <w:rPr>
          <w:rFonts w:ascii="Times New Roman" w:hAnsi="Times New Roman"/>
          <w:sz w:val="23"/>
          <w:szCs w:val="23"/>
        </w:rPr>
        <w:t>1. Кто открыл закон</w:t>
      </w:r>
      <w:r>
        <w:rPr>
          <w:rFonts w:ascii="Times New Roman" w:hAnsi="Times New Roman"/>
          <w:sz w:val="23"/>
          <w:szCs w:val="23"/>
        </w:rPr>
        <w:t>ы фотоэффекта</w:t>
      </w:r>
      <w:r w:rsidRPr="006A17BA">
        <w:rPr>
          <w:rFonts w:ascii="Times New Roman" w:hAnsi="Times New Roman"/>
          <w:sz w:val="23"/>
          <w:szCs w:val="23"/>
        </w:rPr>
        <w:t>?</w:t>
      </w:r>
      <w:r>
        <w:rPr>
          <w:rFonts w:ascii="Times New Roman" w:hAnsi="Times New Roman"/>
          <w:sz w:val="23"/>
          <w:szCs w:val="23"/>
        </w:rPr>
        <w:t xml:space="preserve"> (1б)</w:t>
      </w:r>
    </w:p>
    <w:p w:rsidR="00ED62EA" w:rsidRPr="006A17BA" w:rsidRDefault="00ED62EA" w:rsidP="00ED62EA">
      <w:pPr>
        <w:spacing w:after="0"/>
        <w:rPr>
          <w:rFonts w:ascii="Times New Roman" w:hAnsi="Times New Roman"/>
          <w:sz w:val="23"/>
          <w:szCs w:val="23"/>
        </w:rPr>
      </w:pPr>
      <w:r w:rsidRPr="006A17BA">
        <w:rPr>
          <w:rFonts w:ascii="Times New Roman" w:hAnsi="Times New Roman"/>
          <w:sz w:val="23"/>
          <w:szCs w:val="23"/>
        </w:rPr>
        <w:t>А. Галилей</w:t>
      </w:r>
      <w:r>
        <w:rPr>
          <w:rFonts w:ascii="Times New Roman" w:hAnsi="Times New Roman"/>
          <w:sz w:val="23"/>
          <w:szCs w:val="23"/>
        </w:rPr>
        <w:t xml:space="preserve"> Б. Ньютон В. Ломоносов Г. Столетов </w:t>
      </w:r>
      <w:r w:rsidRPr="006A17BA">
        <w:rPr>
          <w:rFonts w:ascii="Times New Roman" w:hAnsi="Times New Roman"/>
          <w:sz w:val="23"/>
          <w:szCs w:val="23"/>
        </w:rPr>
        <w:t xml:space="preserve"> Д. Ом</w:t>
      </w:r>
    </w:p>
    <w:p w:rsidR="00ED62EA" w:rsidRPr="006A17BA" w:rsidRDefault="00ED62EA" w:rsidP="00ED62EA">
      <w:pPr>
        <w:spacing w:after="0"/>
        <w:rPr>
          <w:rFonts w:ascii="Times New Roman" w:hAnsi="Times New Roman"/>
          <w:sz w:val="23"/>
          <w:szCs w:val="23"/>
        </w:rPr>
      </w:pPr>
      <w:r>
        <w:rPr>
          <w:rFonts w:ascii="Times New Roman" w:hAnsi="Times New Roman"/>
          <w:sz w:val="23"/>
          <w:szCs w:val="23"/>
        </w:rPr>
        <w:t>2. Под действием силы 2</w:t>
      </w:r>
      <w:r w:rsidRPr="006A17BA">
        <w:rPr>
          <w:rFonts w:ascii="Times New Roman" w:hAnsi="Times New Roman"/>
          <w:sz w:val="23"/>
          <w:szCs w:val="23"/>
        </w:rPr>
        <w:t xml:space="preserve">0Н тело движется с ускорением </w:t>
      </w:r>
      <w:r>
        <w:rPr>
          <w:rFonts w:ascii="Times New Roman" w:hAnsi="Times New Roman"/>
          <w:sz w:val="23"/>
          <w:szCs w:val="23"/>
        </w:rPr>
        <w:t xml:space="preserve"> 8</w:t>
      </w:r>
      <w:r w:rsidRPr="006A17BA">
        <w:rPr>
          <w:rFonts w:ascii="Times New Roman" w:hAnsi="Times New Roman"/>
          <w:sz w:val="23"/>
          <w:szCs w:val="23"/>
        </w:rPr>
        <w:t xml:space="preserve"> м/с². </w:t>
      </w:r>
      <w:r>
        <w:rPr>
          <w:rFonts w:ascii="Times New Roman" w:hAnsi="Times New Roman"/>
          <w:sz w:val="23"/>
          <w:szCs w:val="23"/>
        </w:rPr>
        <w:t xml:space="preserve"> </w:t>
      </w:r>
      <w:r w:rsidRPr="006A17BA">
        <w:rPr>
          <w:rFonts w:ascii="Times New Roman" w:hAnsi="Times New Roman"/>
          <w:sz w:val="23"/>
          <w:szCs w:val="23"/>
        </w:rPr>
        <w:t>Какова масса тела?</w:t>
      </w:r>
      <w:r>
        <w:rPr>
          <w:rFonts w:ascii="Times New Roman" w:hAnsi="Times New Roman"/>
          <w:sz w:val="23"/>
          <w:szCs w:val="23"/>
        </w:rPr>
        <w:t xml:space="preserve"> (1б)</w:t>
      </w:r>
    </w:p>
    <w:p w:rsidR="00ED62EA" w:rsidRDefault="00ED62EA" w:rsidP="00ED62EA">
      <w:pPr>
        <w:spacing w:after="0"/>
        <w:rPr>
          <w:rFonts w:ascii="Times New Roman" w:hAnsi="Times New Roman"/>
          <w:sz w:val="23"/>
          <w:szCs w:val="23"/>
        </w:rPr>
      </w:pPr>
      <w:r w:rsidRPr="006A17BA">
        <w:rPr>
          <w:rFonts w:ascii="Times New Roman" w:hAnsi="Times New Roman"/>
          <w:sz w:val="23"/>
          <w:szCs w:val="23"/>
        </w:rPr>
        <w:t>А. 2</w:t>
      </w:r>
      <w:r>
        <w:rPr>
          <w:rFonts w:ascii="Times New Roman" w:hAnsi="Times New Roman"/>
          <w:sz w:val="23"/>
          <w:szCs w:val="23"/>
        </w:rPr>
        <w:t xml:space="preserve">,5 кг Б. 0,5кг В. 160 </w:t>
      </w:r>
      <w:r w:rsidRPr="006A17BA">
        <w:rPr>
          <w:rFonts w:ascii="Times New Roman" w:hAnsi="Times New Roman"/>
          <w:sz w:val="23"/>
          <w:szCs w:val="23"/>
        </w:rPr>
        <w:t xml:space="preserve">кг </w:t>
      </w:r>
      <w:r>
        <w:rPr>
          <w:rFonts w:ascii="Times New Roman" w:hAnsi="Times New Roman"/>
          <w:sz w:val="23"/>
          <w:szCs w:val="23"/>
        </w:rPr>
        <w:t xml:space="preserve"> </w:t>
      </w:r>
      <w:r w:rsidRPr="006A17BA">
        <w:rPr>
          <w:rFonts w:ascii="Times New Roman" w:hAnsi="Times New Roman"/>
          <w:sz w:val="23"/>
          <w:szCs w:val="23"/>
        </w:rPr>
        <w:t>Г.масса может быть любой</w:t>
      </w:r>
    </w:p>
    <w:p w:rsidR="00ED62EA" w:rsidRPr="006A17BA" w:rsidRDefault="00ED62EA" w:rsidP="00ED62EA">
      <w:pPr>
        <w:spacing w:after="0"/>
        <w:rPr>
          <w:rFonts w:ascii="Times New Roman" w:hAnsi="Times New Roman"/>
          <w:sz w:val="23"/>
          <w:szCs w:val="23"/>
        </w:rPr>
      </w:pPr>
    </w:p>
    <w:p w:rsidR="00ED62EA" w:rsidRPr="006B08F6" w:rsidRDefault="00ED62EA" w:rsidP="00ED62EA">
      <w:pPr>
        <w:spacing w:after="0" w:line="240" w:lineRule="auto"/>
        <w:rPr>
          <w:rFonts w:ascii="Times New Roman" w:hAnsi="Times New Roman"/>
        </w:rPr>
      </w:pPr>
      <w:r w:rsidRPr="006A17BA">
        <w:rPr>
          <w:rFonts w:ascii="Times New Roman" w:hAnsi="Times New Roman"/>
          <w:sz w:val="23"/>
          <w:szCs w:val="23"/>
        </w:rPr>
        <w:t>3.</w:t>
      </w:r>
      <w:r w:rsidRPr="006B08F6">
        <w:t xml:space="preserve"> </w:t>
      </w:r>
      <w:r w:rsidRPr="006B08F6">
        <w:rPr>
          <w:rFonts w:ascii="Times New Roman" w:hAnsi="Times New Roman"/>
        </w:rPr>
        <w:t>Чему равна длина волны, излучаемой передатчиком,</w:t>
      </w:r>
      <w:r>
        <w:rPr>
          <w:rFonts w:ascii="Times New Roman" w:hAnsi="Times New Roman"/>
        </w:rPr>
        <w:t xml:space="preserve"> если период колебаний равен 0,8</w:t>
      </w:r>
      <w:r w:rsidRPr="006B08F6">
        <w:rPr>
          <w:rFonts w:ascii="Times New Roman" w:hAnsi="Times New Roman"/>
        </w:rPr>
        <w:t>*10</w:t>
      </w:r>
      <w:r w:rsidRPr="006B08F6">
        <w:rPr>
          <w:rFonts w:ascii="Times New Roman" w:hAnsi="Times New Roman"/>
          <w:vertAlign w:val="superscript"/>
        </w:rPr>
        <w:t>-</w:t>
      </w:r>
      <w:r>
        <w:rPr>
          <w:rFonts w:ascii="Times New Roman" w:hAnsi="Times New Roman"/>
          <w:vertAlign w:val="superscript"/>
        </w:rPr>
        <w:t>7</w:t>
      </w:r>
      <w:r w:rsidRPr="006B08F6">
        <w:rPr>
          <w:rFonts w:ascii="Times New Roman" w:hAnsi="Times New Roman"/>
        </w:rPr>
        <w:t>с?</w:t>
      </w:r>
      <w:r>
        <w:rPr>
          <w:rFonts w:ascii="Times New Roman" w:hAnsi="Times New Roman"/>
        </w:rPr>
        <w:t xml:space="preserve"> (2б)</w:t>
      </w:r>
    </w:p>
    <w:p w:rsidR="00ED62EA" w:rsidRPr="006A17BA" w:rsidRDefault="00ED62EA" w:rsidP="00ED62EA">
      <w:pPr>
        <w:spacing w:after="0"/>
        <w:rPr>
          <w:rFonts w:ascii="Times New Roman" w:hAnsi="Times New Roman"/>
          <w:sz w:val="23"/>
          <w:szCs w:val="23"/>
        </w:rPr>
      </w:pPr>
      <w:r w:rsidRPr="006A17BA">
        <w:rPr>
          <w:rFonts w:ascii="Times New Roman" w:hAnsi="Times New Roman"/>
          <w:sz w:val="23"/>
          <w:szCs w:val="23"/>
        </w:rPr>
        <w:t>4. Над газом</w:t>
      </w:r>
      <w:r>
        <w:rPr>
          <w:rFonts w:ascii="Times New Roman" w:hAnsi="Times New Roman"/>
          <w:sz w:val="23"/>
          <w:szCs w:val="23"/>
        </w:rPr>
        <w:t xml:space="preserve"> внешние силы совершили работу 5</w:t>
      </w:r>
      <w:r w:rsidRPr="006A17BA">
        <w:rPr>
          <w:rFonts w:ascii="Times New Roman" w:hAnsi="Times New Roman"/>
          <w:sz w:val="23"/>
          <w:szCs w:val="23"/>
        </w:rPr>
        <w:t>00Дж, а его внутренняя энергия увеличилась на 100Дж. В этом процессе газ</w:t>
      </w:r>
      <w:r>
        <w:rPr>
          <w:rFonts w:ascii="Times New Roman" w:hAnsi="Times New Roman"/>
          <w:sz w:val="23"/>
          <w:szCs w:val="23"/>
        </w:rPr>
        <w:t xml:space="preserve"> (1б)</w:t>
      </w:r>
    </w:p>
    <w:p w:rsidR="00ED62EA" w:rsidRPr="006A17BA" w:rsidRDefault="00ED62EA" w:rsidP="00ED62EA">
      <w:pPr>
        <w:spacing w:after="0"/>
        <w:rPr>
          <w:rFonts w:ascii="Times New Roman" w:hAnsi="Times New Roman"/>
          <w:sz w:val="23"/>
          <w:szCs w:val="23"/>
        </w:rPr>
      </w:pPr>
      <w:r w:rsidRPr="006A17BA">
        <w:rPr>
          <w:rFonts w:ascii="Times New Roman" w:hAnsi="Times New Roman"/>
          <w:sz w:val="23"/>
          <w:szCs w:val="23"/>
        </w:rPr>
        <w:t>А. получил количество теплоты 400Дж</w:t>
      </w:r>
    </w:p>
    <w:p w:rsidR="00ED62EA" w:rsidRPr="006A17BA" w:rsidRDefault="00ED62EA" w:rsidP="00ED62EA">
      <w:pPr>
        <w:spacing w:after="0"/>
        <w:rPr>
          <w:rFonts w:ascii="Times New Roman" w:hAnsi="Times New Roman"/>
          <w:sz w:val="23"/>
          <w:szCs w:val="23"/>
        </w:rPr>
      </w:pPr>
      <w:r>
        <w:rPr>
          <w:rFonts w:ascii="Times New Roman" w:hAnsi="Times New Roman"/>
          <w:sz w:val="23"/>
          <w:szCs w:val="23"/>
        </w:rPr>
        <w:t>Б. получил количество теплоты 6</w:t>
      </w:r>
      <w:r w:rsidRPr="006A17BA">
        <w:rPr>
          <w:rFonts w:ascii="Times New Roman" w:hAnsi="Times New Roman"/>
          <w:sz w:val="23"/>
          <w:szCs w:val="23"/>
        </w:rPr>
        <w:t>00Дж</w:t>
      </w:r>
    </w:p>
    <w:p w:rsidR="00ED62EA" w:rsidRPr="006A17BA" w:rsidRDefault="00ED62EA" w:rsidP="00ED62EA">
      <w:pPr>
        <w:spacing w:after="0"/>
        <w:rPr>
          <w:rFonts w:ascii="Times New Roman" w:hAnsi="Times New Roman"/>
          <w:sz w:val="23"/>
          <w:szCs w:val="23"/>
        </w:rPr>
      </w:pPr>
      <w:r>
        <w:rPr>
          <w:rFonts w:ascii="Times New Roman" w:hAnsi="Times New Roman"/>
          <w:sz w:val="23"/>
          <w:szCs w:val="23"/>
        </w:rPr>
        <w:t>В. отдал количество теплоты 4</w:t>
      </w:r>
      <w:r w:rsidRPr="006A17BA">
        <w:rPr>
          <w:rFonts w:ascii="Times New Roman" w:hAnsi="Times New Roman"/>
          <w:sz w:val="23"/>
          <w:szCs w:val="23"/>
        </w:rPr>
        <w:t>00Дж</w:t>
      </w:r>
    </w:p>
    <w:p w:rsidR="00ED62EA" w:rsidRPr="006A17BA" w:rsidRDefault="00ED62EA" w:rsidP="00ED62EA">
      <w:pPr>
        <w:spacing w:after="0"/>
        <w:rPr>
          <w:rFonts w:ascii="Times New Roman" w:hAnsi="Times New Roman"/>
          <w:sz w:val="23"/>
          <w:szCs w:val="23"/>
        </w:rPr>
      </w:pPr>
      <w:r>
        <w:rPr>
          <w:rFonts w:ascii="Times New Roman" w:hAnsi="Times New Roman"/>
          <w:sz w:val="23"/>
          <w:szCs w:val="23"/>
        </w:rPr>
        <w:t>Г. отдал количество теплоты 6</w:t>
      </w:r>
      <w:r w:rsidRPr="006A17BA">
        <w:rPr>
          <w:rFonts w:ascii="Times New Roman" w:hAnsi="Times New Roman"/>
          <w:sz w:val="23"/>
          <w:szCs w:val="23"/>
        </w:rPr>
        <w:t>00Дж</w:t>
      </w:r>
    </w:p>
    <w:p w:rsidR="00ED62EA" w:rsidRPr="006A17BA" w:rsidRDefault="00ED62EA" w:rsidP="00ED62EA">
      <w:pPr>
        <w:spacing w:after="0"/>
        <w:rPr>
          <w:rFonts w:ascii="Times New Roman" w:hAnsi="Times New Roman"/>
          <w:sz w:val="23"/>
          <w:szCs w:val="23"/>
        </w:rPr>
      </w:pPr>
    </w:p>
    <w:p w:rsidR="00ED62EA" w:rsidRPr="006A17BA" w:rsidRDefault="00ED62EA" w:rsidP="00ED62EA">
      <w:pPr>
        <w:spacing w:after="0"/>
        <w:rPr>
          <w:rFonts w:ascii="Times New Roman" w:hAnsi="Times New Roman"/>
          <w:sz w:val="23"/>
          <w:szCs w:val="23"/>
        </w:rPr>
      </w:pPr>
      <w:r w:rsidRPr="006A17BA">
        <w:rPr>
          <w:rFonts w:ascii="Times New Roman" w:hAnsi="Times New Roman"/>
          <w:sz w:val="23"/>
          <w:szCs w:val="23"/>
        </w:rPr>
        <w:t>5. Два точечных заряда на расстоянии R взаимодействуют в вакууме с силой F. Как изменится сила взаимодействия этих зарядов, если расстояние увеличит</w:t>
      </w:r>
      <w:r>
        <w:rPr>
          <w:rFonts w:ascii="Times New Roman" w:hAnsi="Times New Roman"/>
          <w:sz w:val="23"/>
          <w:szCs w:val="23"/>
        </w:rPr>
        <w:t>ь в 4</w:t>
      </w:r>
      <w:r w:rsidRPr="006A17BA">
        <w:rPr>
          <w:rFonts w:ascii="Times New Roman" w:hAnsi="Times New Roman"/>
          <w:sz w:val="23"/>
          <w:szCs w:val="23"/>
        </w:rPr>
        <w:t xml:space="preserve"> раза?</w:t>
      </w:r>
      <w:r>
        <w:rPr>
          <w:rFonts w:ascii="Times New Roman" w:hAnsi="Times New Roman"/>
          <w:sz w:val="23"/>
          <w:szCs w:val="23"/>
        </w:rPr>
        <w:t xml:space="preserve"> (1б)</w:t>
      </w:r>
    </w:p>
    <w:p w:rsidR="00ED62EA" w:rsidRPr="006A17BA" w:rsidRDefault="00ED62EA" w:rsidP="00ED62EA">
      <w:pPr>
        <w:spacing w:after="0"/>
        <w:rPr>
          <w:rFonts w:ascii="Times New Roman" w:hAnsi="Times New Roman"/>
          <w:sz w:val="23"/>
          <w:szCs w:val="23"/>
        </w:rPr>
      </w:pPr>
      <w:r>
        <w:rPr>
          <w:rFonts w:ascii="Times New Roman" w:hAnsi="Times New Roman"/>
          <w:sz w:val="23"/>
          <w:szCs w:val="23"/>
        </w:rPr>
        <w:t>А. увеличится в 4</w:t>
      </w:r>
      <w:r w:rsidRPr="006A17BA">
        <w:rPr>
          <w:rFonts w:ascii="Times New Roman" w:hAnsi="Times New Roman"/>
          <w:sz w:val="23"/>
          <w:szCs w:val="23"/>
        </w:rPr>
        <w:t xml:space="preserve"> раза </w:t>
      </w:r>
      <w:r>
        <w:rPr>
          <w:rFonts w:ascii="Times New Roman" w:hAnsi="Times New Roman"/>
          <w:sz w:val="23"/>
          <w:szCs w:val="23"/>
        </w:rPr>
        <w:t xml:space="preserve">   Б. увеличится в 16</w:t>
      </w:r>
      <w:r w:rsidRPr="006A17BA">
        <w:rPr>
          <w:rFonts w:ascii="Times New Roman" w:hAnsi="Times New Roman"/>
          <w:sz w:val="23"/>
          <w:szCs w:val="23"/>
        </w:rPr>
        <w:t xml:space="preserve"> раз </w:t>
      </w:r>
    </w:p>
    <w:p w:rsidR="00ED62EA" w:rsidRPr="006A17BA" w:rsidRDefault="00ED62EA" w:rsidP="00ED62EA">
      <w:pPr>
        <w:spacing w:after="0"/>
        <w:rPr>
          <w:rFonts w:ascii="Times New Roman" w:hAnsi="Times New Roman"/>
          <w:sz w:val="23"/>
          <w:szCs w:val="23"/>
        </w:rPr>
      </w:pPr>
      <w:r>
        <w:rPr>
          <w:rFonts w:ascii="Times New Roman" w:hAnsi="Times New Roman"/>
          <w:sz w:val="23"/>
          <w:szCs w:val="23"/>
        </w:rPr>
        <w:t>В. уменьшится в 4</w:t>
      </w:r>
      <w:r w:rsidRPr="006A17BA">
        <w:rPr>
          <w:rFonts w:ascii="Times New Roman" w:hAnsi="Times New Roman"/>
          <w:sz w:val="23"/>
          <w:szCs w:val="23"/>
        </w:rPr>
        <w:t xml:space="preserve"> раза </w:t>
      </w:r>
      <w:r>
        <w:rPr>
          <w:rFonts w:ascii="Times New Roman" w:hAnsi="Times New Roman"/>
          <w:sz w:val="23"/>
          <w:szCs w:val="23"/>
        </w:rPr>
        <w:t xml:space="preserve"> Г. уменьшится в 16</w:t>
      </w:r>
      <w:r w:rsidRPr="006A17BA">
        <w:rPr>
          <w:rFonts w:ascii="Times New Roman" w:hAnsi="Times New Roman"/>
          <w:sz w:val="23"/>
          <w:szCs w:val="23"/>
        </w:rPr>
        <w:t xml:space="preserve"> раз</w:t>
      </w:r>
      <w:r>
        <w:rPr>
          <w:rFonts w:ascii="Times New Roman" w:hAnsi="Times New Roman"/>
          <w:sz w:val="23"/>
          <w:szCs w:val="23"/>
        </w:rPr>
        <w:t xml:space="preserve">   </w:t>
      </w:r>
      <w:r w:rsidRPr="006A17BA">
        <w:rPr>
          <w:rFonts w:ascii="Times New Roman" w:hAnsi="Times New Roman"/>
          <w:sz w:val="23"/>
          <w:szCs w:val="23"/>
        </w:rPr>
        <w:t>Д. не изменится</w:t>
      </w:r>
    </w:p>
    <w:p w:rsidR="00ED62EA" w:rsidRPr="006A17BA" w:rsidRDefault="00ED62EA" w:rsidP="00ED62EA">
      <w:pPr>
        <w:spacing w:after="0"/>
        <w:rPr>
          <w:rFonts w:ascii="Times New Roman" w:hAnsi="Times New Roman"/>
          <w:sz w:val="23"/>
          <w:szCs w:val="23"/>
        </w:rPr>
      </w:pPr>
    </w:p>
    <w:p w:rsidR="00ED62EA" w:rsidRPr="006A17BA" w:rsidRDefault="00ED62EA" w:rsidP="00ED62EA">
      <w:pPr>
        <w:spacing w:after="0"/>
        <w:rPr>
          <w:rFonts w:ascii="Times New Roman" w:hAnsi="Times New Roman"/>
          <w:sz w:val="23"/>
          <w:szCs w:val="23"/>
        </w:rPr>
      </w:pPr>
      <w:r w:rsidRPr="006A17BA">
        <w:rPr>
          <w:rFonts w:ascii="Times New Roman" w:hAnsi="Times New Roman"/>
          <w:sz w:val="23"/>
          <w:szCs w:val="23"/>
        </w:rPr>
        <w:t>6. Для измерения силы тока в лампе и напряжения на ней в электрическую цепь включают амперметр и вольтметр. Какой из этих приборов должен быть включен параллельно лампе? Чему равно соп</w:t>
      </w:r>
      <w:r>
        <w:rPr>
          <w:rFonts w:ascii="Times New Roman" w:hAnsi="Times New Roman"/>
          <w:sz w:val="23"/>
          <w:szCs w:val="23"/>
        </w:rPr>
        <w:t>ротивление лампы при силе тока 20 мА и напряжении 14</w:t>
      </w:r>
      <w:r w:rsidRPr="006A17BA">
        <w:rPr>
          <w:rFonts w:ascii="Times New Roman" w:hAnsi="Times New Roman"/>
          <w:sz w:val="23"/>
          <w:szCs w:val="23"/>
        </w:rPr>
        <w:t xml:space="preserve">0 В? </w:t>
      </w:r>
      <w:r>
        <w:rPr>
          <w:rFonts w:ascii="Times New Roman" w:hAnsi="Times New Roman"/>
          <w:sz w:val="23"/>
          <w:szCs w:val="23"/>
        </w:rPr>
        <w:t>(1б)</w:t>
      </w:r>
    </w:p>
    <w:p w:rsidR="00ED62EA" w:rsidRPr="006A17BA" w:rsidRDefault="00ED62EA" w:rsidP="00ED62EA">
      <w:pPr>
        <w:spacing w:after="0"/>
        <w:rPr>
          <w:rFonts w:ascii="Times New Roman" w:hAnsi="Times New Roman"/>
          <w:sz w:val="23"/>
          <w:szCs w:val="23"/>
        </w:rPr>
      </w:pPr>
      <w:r>
        <w:rPr>
          <w:rFonts w:ascii="Times New Roman" w:hAnsi="Times New Roman"/>
          <w:sz w:val="23"/>
          <w:szCs w:val="23"/>
        </w:rPr>
        <w:t>А. только амперметр, 7</w:t>
      </w:r>
      <w:r w:rsidRPr="006A17BA">
        <w:rPr>
          <w:rFonts w:ascii="Times New Roman" w:hAnsi="Times New Roman"/>
          <w:sz w:val="23"/>
          <w:szCs w:val="23"/>
        </w:rPr>
        <w:t xml:space="preserve"> Ом      Б. только вольтметр</w:t>
      </w:r>
      <w:r>
        <w:rPr>
          <w:rFonts w:ascii="Times New Roman" w:hAnsi="Times New Roman"/>
          <w:sz w:val="23"/>
          <w:szCs w:val="23"/>
        </w:rPr>
        <w:t>, 7</w:t>
      </w:r>
      <w:r w:rsidRPr="006A17BA">
        <w:rPr>
          <w:rFonts w:ascii="Times New Roman" w:hAnsi="Times New Roman"/>
          <w:sz w:val="23"/>
          <w:szCs w:val="23"/>
        </w:rPr>
        <w:t xml:space="preserve"> кОм</w:t>
      </w:r>
    </w:p>
    <w:p w:rsidR="00ED62EA" w:rsidRPr="006A17BA" w:rsidRDefault="00ED62EA" w:rsidP="00ED62EA">
      <w:pPr>
        <w:spacing w:after="0"/>
        <w:rPr>
          <w:rFonts w:ascii="Times New Roman" w:hAnsi="Times New Roman"/>
          <w:sz w:val="23"/>
          <w:szCs w:val="23"/>
        </w:rPr>
      </w:pPr>
      <w:r w:rsidRPr="006A17BA">
        <w:rPr>
          <w:rFonts w:ascii="Times New Roman" w:hAnsi="Times New Roman"/>
          <w:sz w:val="23"/>
          <w:szCs w:val="23"/>
        </w:rPr>
        <w:t>В. амперметр и вольтметр</w:t>
      </w:r>
      <w:r>
        <w:rPr>
          <w:rFonts w:ascii="Times New Roman" w:hAnsi="Times New Roman"/>
          <w:sz w:val="23"/>
          <w:szCs w:val="23"/>
        </w:rPr>
        <w:t>, 7</w:t>
      </w:r>
      <w:r w:rsidRPr="006A17BA">
        <w:rPr>
          <w:rFonts w:ascii="Times New Roman" w:hAnsi="Times New Roman"/>
          <w:sz w:val="23"/>
          <w:szCs w:val="23"/>
        </w:rPr>
        <w:t>000 Ом</w:t>
      </w:r>
    </w:p>
    <w:p w:rsidR="00ED62EA" w:rsidRPr="006A17BA" w:rsidRDefault="00ED62EA" w:rsidP="00ED62EA">
      <w:pPr>
        <w:spacing w:after="0"/>
        <w:rPr>
          <w:rFonts w:ascii="Times New Roman" w:hAnsi="Times New Roman"/>
          <w:sz w:val="23"/>
          <w:szCs w:val="23"/>
        </w:rPr>
      </w:pPr>
    </w:p>
    <w:p w:rsidR="00ED62EA" w:rsidRPr="006A17BA" w:rsidRDefault="00ED62EA" w:rsidP="00ED62EA">
      <w:pPr>
        <w:spacing w:after="0"/>
        <w:rPr>
          <w:rFonts w:ascii="Times New Roman" w:hAnsi="Times New Roman"/>
          <w:sz w:val="23"/>
          <w:szCs w:val="23"/>
        </w:rPr>
      </w:pPr>
      <w:r>
        <w:rPr>
          <w:rFonts w:ascii="Times New Roman" w:hAnsi="Times New Roman"/>
          <w:sz w:val="23"/>
          <w:szCs w:val="23"/>
        </w:rPr>
        <w:t xml:space="preserve">7. Как называется сила, возникающая в  проводнике, </w:t>
      </w:r>
      <w:r w:rsidRPr="005D2008">
        <w:rPr>
          <w:rFonts w:ascii="Times New Roman" w:hAnsi="Times New Roman"/>
          <w:sz w:val="23"/>
          <w:szCs w:val="23"/>
        </w:rPr>
        <w:t xml:space="preserve"> </w:t>
      </w:r>
      <w:r>
        <w:rPr>
          <w:rFonts w:ascii="Times New Roman" w:hAnsi="Times New Roman"/>
          <w:sz w:val="23"/>
          <w:szCs w:val="23"/>
        </w:rPr>
        <w:t>движущемся в магнитном поле.(1б)</w:t>
      </w:r>
    </w:p>
    <w:p w:rsidR="00ED62EA" w:rsidRDefault="00ED62EA" w:rsidP="00ED62EA">
      <w:pPr>
        <w:spacing w:after="0"/>
        <w:rPr>
          <w:rFonts w:ascii="Times New Roman" w:hAnsi="Times New Roman"/>
          <w:sz w:val="23"/>
          <w:szCs w:val="23"/>
        </w:rPr>
      </w:pPr>
      <w:r>
        <w:rPr>
          <w:rFonts w:ascii="Times New Roman" w:hAnsi="Times New Roman"/>
          <w:sz w:val="23"/>
          <w:szCs w:val="23"/>
        </w:rPr>
        <w:t xml:space="preserve">А. Сила Кулона </w:t>
      </w:r>
      <w:r w:rsidRPr="006A17BA">
        <w:rPr>
          <w:rFonts w:ascii="Times New Roman" w:hAnsi="Times New Roman"/>
          <w:sz w:val="23"/>
          <w:szCs w:val="23"/>
        </w:rPr>
        <w:t xml:space="preserve"> Б. сила Ампера В. сила Лоренца Г. </w:t>
      </w:r>
      <w:r>
        <w:rPr>
          <w:rFonts w:ascii="Times New Roman" w:hAnsi="Times New Roman"/>
          <w:sz w:val="23"/>
          <w:szCs w:val="23"/>
        </w:rPr>
        <w:t>сила  Архимеда</w:t>
      </w:r>
    </w:p>
    <w:p w:rsidR="00ED62EA" w:rsidRDefault="00ED62EA" w:rsidP="00ED62EA">
      <w:pPr>
        <w:spacing w:after="0"/>
        <w:rPr>
          <w:rFonts w:ascii="Times New Roman" w:hAnsi="Times New Roman"/>
          <w:sz w:val="23"/>
          <w:szCs w:val="23"/>
        </w:rPr>
      </w:pPr>
      <w:r>
        <w:rPr>
          <w:rFonts w:ascii="Times New Roman" w:hAnsi="Times New Roman"/>
          <w:sz w:val="23"/>
          <w:szCs w:val="23"/>
        </w:rPr>
        <w:t xml:space="preserve"> </w:t>
      </w:r>
    </w:p>
    <w:p w:rsidR="00ED62EA" w:rsidRPr="006A17BA" w:rsidRDefault="00ED62EA" w:rsidP="00ED62EA">
      <w:pPr>
        <w:spacing w:after="0"/>
        <w:rPr>
          <w:rFonts w:ascii="Times New Roman" w:hAnsi="Times New Roman"/>
          <w:sz w:val="23"/>
          <w:szCs w:val="23"/>
        </w:rPr>
      </w:pPr>
      <w:r w:rsidRPr="006A17BA">
        <w:rPr>
          <w:rFonts w:ascii="Times New Roman" w:hAnsi="Times New Roman"/>
          <w:sz w:val="23"/>
          <w:szCs w:val="23"/>
        </w:rPr>
        <w:t>8. Луч света падает на плоское</w:t>
      </w:r>
      <w:r>
        <w:rPr>
          <w:rFonts w:ascii="Times New Roman" w:hAnsi="Times New Roman"/>
          <w:sz w:val="23"/>
          <w:szCs w:val="23"/>
        </w:rPr>
        <w:t xml:space="preserve"> зеркало. Угол отражения равен 3</w:t>
      </w:r>
      <w:r w:rsidRPr="006A17BA">
        <w:rPr>
          <w:rFonts w:ascii="Times New Roman" w:hAnsi="Times New Roman"/>
          <w:sz w:val="23"/>
          <w:szCs w:val="23"/>
        </w:rPr>
        <w:t>2º. Чему равен угол между падающим лучом и зеркалом?</w:t>
      </w:r>
      <w:r>
        <w:rPr>
          <w:rFonts w:ascii="Times New Roman" w:hAnsi="Times New Roman"/>
          <w:sz w:val="23"/>
          <w:szCs w:val="23"/>
        </w:rPr>
        <w:t xml:space="preserve"> (1б)</w:t>
      </w:r>
    </w:p>
    <w:p w:rsidR="00ED62EA" w:rsidRPr="006A17BA" w:rsidRDefault="00ED62EA" w:rsidP="00ED62EA">
      <w:pPr>
        <w:spacing w:after="0"/>
        <w:rPr>
          <w:rFonts w:ascii="Times New Roman" w:hAnsi="Times New Roman"/>
          <w:sz w:val="23"/>
          <w:szCs w:val="23"/>
        </w:rPr>
      </w:pPr>
      <w:r>
        <w:rPr>
          <w:rFonts w:ascii="Times New Roman" w:hAnsi="Times New Roman"/>
          <w:sz w:val="23"/>
          <w:szCs w:val="23"/>
        </w:rPr>
        <w:t>А. 32º Б. 102º В. 74º Г. 58º Д. 148</w:t>
      </w:r>
      <w:r w:rsidRPr="006A17BA">
        <w:rPr>
          <w:rFonts w:ascii="Times New Roman" w:hAnsi="Times New Roman"/>
          <w:sz w:val="23"/>
          <w:szCs w:val="23"/>
        </w:rPr>
        <w:t>º</w:t>
      </w:r>
    </w:p>
    <w:p w:rsidR="00ED62EA" w:rsidRPr="006A17BA" w:rsidRDefault="00ED62EA" w:rsidP="00ED62EA">
      <w:pPr>
        <w:spacing w:after="0"/>
        <w:rPr>
          <w:rFonts w:ascii="Times New Roman" w:hAnsi="Times New Roman"/>
          <w:sz w:val="23"/>
          <w:szCs w:val="23"/>
        </w:rPr>
      </w:pPr>
    </w:p>
    <w:p w:rsidR="00ED62EA" w:rsidRPr="006A17BA" w:rsidRDefault="00ED62EA" w:rsidP="00ED62EA">
      <w:pPr>
        <w:spacing w:after="0"/>
        <w:rPr>
          <w:rFonts w:ascii="Times New Roman" w:hAnsi="Times New Roman"/>
          <w:sz w:val="23"/>
          <w:szCs w:val="23"/>
        </w:rPr>
      </w:pPr>
      <w:r w:rsidRPr="006A17BA">
        <w:rPr>
          <w:rFonts w:ascii="Times New Roman" w:hAnsi="Times New Roman"/>
          <w:sz w:val="23"/>
          <w:szCs w:val="23"/>
        </w:rPr>
        <w:t>9. Между какими парами частиц внутри ядра действуют ядерные силы притяжения?</w:t>
      </w:r>
      <w:r>
        <w:rPr>
          <w:rFonts w:ascii="Times New Roman" w:hAnsi="Times New Roman"/>
          <w:sz w:val="23"/>
          <w:szCs w:val="23"/>
        </w:rPr>
        <w:t xml:space="preserve"> (1б)</w:t>
      </w:r>
    </w:p>
    <w:p w:rsidR="00ED62EA" w:rsidRPr="006A17BA" w:rsidRDefault="00ED62EA" w:rsidP="00ED62EA">
      <w:pPr>
        <w:spacing w:after="0"/>
        <w:rPr>
          <w:rFonts w:ascii="Times New Roman" w:hAnsi="Times New Roman"/>
          <w:sz w:val="23"/>
          <w:szCs w:val="23"/>
        </w:rPr>
      </w:pPr>
      <w:r w:rsidRPr="006A17BA">
        <w:rPr>
          <w:rFonts w:ascii="Times New Roman" w:hAnsi="Times New Roman"/>
          <w:sz w:val="23"/>
          <w:szCs w:val="23"/>
        </w:rPr>
        <w:lastRenderedPageBreak/>
        <w:t>А. протон-протон Б. протон-нейтрон В. нейтрон-нейтрон</w:t>
      </w:r>
    </w:p>
    <w:p w:rsidR="00ED62EA" w:rsidRPr="006A17BA" w:rsidRDefault="00ED62EA" w:rsidP="00ED62EA">
      <w:pPr>
        <w:spacing w:after="0"/>
        <w:rPr>
          <w:rFonts w:ascii="Times New Roman" w:hAnsi="Times New Roman"/>
          <w:sz w:val="23"/>
          <w:szCs w:val="23"/>
        </w:rPr>
      </w:pPr>
    </w:p>
    <w:p w:rsidR="00ED62EA" w:rsidRPr="006A17BA" w:rsidRDefault="00ED62EA" w:rsidP="00ED62EA">
      <w:pPr>
        <w:spacing w:after="0"/>
        <w:rPr>
          <w:rFonts w:ascii="Times New Roman" w:hAnsi="Times New Roman"/>
          <w:sz w:val="23"/>
          <w:szCs w:val="23"/>
        </w:rPr>
      </w:pPr>
      <w:r w:rsidRPr="006A17BA">
        <w:rPr>
          <w:rFonts w:ascii="Times New Roman" w:hAnsi="Times New Roman"/>
          <w:sz w:val="23"/>
          <w:szCs w:val="23"/>
        </w:rPr>
        <w:t>10. Ча</w:t>
      </w:r>
      <w:r>
        <w:rPr>
          <w:rFonts w:ascii="Times New Roman" w:hAnsi="Times New Roman"/>
          <w:sz w:val="23"/>
          <w:szCs w:val="23"/>
        </w:rPr>
        <w:t>стица с электрическим зарядом 48•10ˉ ²1</w:t>
      </w:r>
      <w:r w:rsidRPr="006A17BA">
        <w:rPr>
          <w:rFonts w:ascii="Times New Roman" w:hAnsi="Times New Roman"/>
          <w:sz w:val="23"/>
          <w:szCs w:val="23"/>
        </w:rPr>
        <w:t xml:space="preserve"> Кл движется в однород</w:t>
      </w:r>
      <w:r>
        <w:rPr>
          <w:rFonts w:ascii="Times New Roman" w:hAnsi="Times New Roman"/>
          <w:sz w:val="23"/>
          <w:szCs w:val="23"/>
        </w:rPr>
        <w:t>ном магнитном поле с индукцией 4 Тл со скоростью 2</w:t>
      </w:r>
      <w:r w:rsidRPr="006A17BA">
        <w:rPr>
          <w:rFonts w:ascii="Times New Roman" w:hAnsi="Times New Roman"/>
          <w:sz w:val="23"/>
          <w:szCs w:val="23"/>
        </w:rPr>
        <w:t>00 000 км/с, векто</w:t>
      </w:r>
      <w:r>
        <w:rPr>
          <w:rFonts w:ascii="Times New Roman" w:hAnsi="Times New Roman"/>
          <w:sz w:val="23"/>
          <w:szCs w:val="23"/>
        </w:rPr>
        <w:t>р скорости направлен под углом 9</w:t>
      </w:r>
      <w:r w:rsidRPr="006A17BA">
        <w:rPr>
          <w:rFonts w:ascii="Times New Roman" w:hAnsi="Times New Roman"/>
          <w:sz w:val="23"/>
          <w:szCs w:val="23"/>
        </w:rPr>
        <w:t>0º к вектору индукции. С какой силой магнитное поле действует на частицу?</w:t>
      </w:r>
      <w:r>
        <w:rPr>
          <w:rFonts w:ascii="Times New Roman" w:hAnsi="Times New Roman"/>
          <w:sz w:val="23"/>
          <w:szCs w:val="23"/>
        </w:rPr>
        <w:t xml:space="preserve"> (2б)</w:t>
      </w:r>
    </w:p>
    <w:p w:rsidR="00ED62EA" w:rsidRPr="006A17BA" w:rsidRDefault="00ED62EA" w:rsidP="00ED62EA">
      <w:pPr>
        <w:spacing w:after="0"/>
        <w:rPr>
          <w:rFonts w:ascii="Times New Roman" w:hAnsi="Times New Roman"/>
          <w:sz w:val="23"/>
          <w:szCs w:val="23"/>
        </w:rPr>
      </w:pPr>
      <w:r>
        <w:rPr>
          <w:rFonts w:ascii="Times New Roman" w:hAnsi="Times New Roman"/>
          <w:sz w:val="23"/>
          <w:szCs w:val="23"/>
        </w:rPr>
        <w:t>А. 384•10ˉ¹</w:t>
      </w:r>
      <w:r>
        <w:rPr>
          <w:rFonts w:ascii="Times New Roman" w:hAnsi="Times New Roman"/>
          <w:sz w:val="23"/>
          <w:szCs w:val="23"/>
          <w:vertAlign w:val="superscript"/>
        </w:rPr>
        <w:t xml:space="preserve">6 </w:t>
      </w:r>
      <w:r>
        <w:rPr>
          <w:rFonts w:ascii="Times New Roman" w:hAnsi="Times New Roman"/>
          <w:sz w:val="23"/>
          <w:szCs w:val="23"/>
        </w:rPr>
        <w:t xml:space="preserve"> Н      Б. 24 •10ˉ ¹</w:t>
      </w:r>
      <w:r>
        <w:rPr>
          <w:rFonts w:ascii="Times New Roman" w:hAnsi="Times New Roman"/>
          <w:sz w:val="23"/>
          <w:szCs w:val="23"/>
          <w:vertAlign w:val="superscript"/>
        </w:rPr>
        <w:t>6</w:t>
      </w:r>
      <w:r>
        <w:rPr>
          <w:rFonts w:ascii="Times New Roman" w:hAnsi="Times New Roman"/>
          <w:sz w:val="23"/>
          <w:szCs w:val="23"/>
        </w:rPr>
        <w:t xml:space="preserve"> Н     В. 38,4 </w:t>
      </w:r>
      <w:r w:rsidRPr="006A17BA">
        <w:rPr>
          <w:rFonts w:ascii="Times New Roman" w:hAnsi="Times New Roman"/>
          <w:sz w:val="23"/>
          <w:szCs w:val="23"/>
        </w:rPr>
        <w:t xml:space="preserve">•10ˉ ¹² Н </w:t>
      </w:r>
      <w:r>
        <w:rPr>
          <w:rFonts w:ascii="Times New Roman" w:hAnsi="Times New Roman"/>
          <w:sz w:val="23"/>
          <w:szCs w:val="23"/>
        </w:rPr>
        <w:t xml:space="preserve">    Г. 6•10ˉ ¹3</w:t>
      </w:r>
      <w:r w:rsidRPr="006A17BA">
        <w:rPr>
          <w:rFonts w:ascii="Times New Roman" w:hAnsi="Times New Roman"/>
          <w:sz w:val="23"/>
          <w:szCs w:val="23"/>
        </w:rPr>
        <w:t xml:space="preserve"> Н </w:t>
      </w:r>
      <w:r>
        <w:rPr>
          <w:rFonts w:ascii="Times New Roman" w:hAnsi="Times New Roman"/>
          <w:sz w:val="23"/>
          <w:szCs w:val="23"/>
        </w:rPr>
        <w:t xml:space="preserve">     </w:t>
      </w:r>
      <w:r w:rsidRPr="006A17BA">
        <w:rPr>
          <w:rFonts w:ascii="Times New Roman" w:hAnsi="Times New Roman"/>
          <w:sz w:val="23"/>
          <w:szCs w:val="23"/>
        </w:rPr>
        <w:t xml:space="preserve">Д. 1,6•10ˉ¹º Н </w:t>
      </w:r>
    </w:p>
    <w:p w:rsidR="00ED62EA" w:rsidRPr="008745DF" w:rsidRDefault="00ED62EA" w:rsidP="00ED62EA">
      <w:pPr>
        <w:spacing w:after="0"/>
        <w:rPr>
          <w:rFonts w:ascii="Times New Roman" w:hAnsi="Times New Roman"/>
          <w:b/>
          <w:sz w:val="23"/>
          <w:szCs w:val="23"/>
        </w:rPr>
      </w:pPr>
      <w:r>
        <w:rPr>
          <w:rFonts w:ascii="Times New Roman" w:hAnsi="Times New Roman"/>
          <w:b/>
          <w:sz w:val="23"/>
          <w:szCs w:val="23"/>
        </w:rPr>
        <w:t>Сделать подробное решение задач.</w:t>
      </w:r>
    </w:p>
    <w:p w:rsidR="00ED62EA" w:rsidRPr="006A17BA" w:rsidRDefault="00ED62EA" w:rsidP="00ED62EA">
      <w:pPr>
        <w:spacing w:after="0"/>
        <w:rPr>
          <w:rFonts w:ascii="Times New Roman" w:hAnsi="Times New Roman"/>
          <w:sz w:val="23"/>
          <w:szCs w:val="23"/>
        </w:rPr>
      </w:pPr>
      <w:r w:rsidRPr="006A17BA">
        <w:rPr>
          <w:rFonts w:ascii="Times New Roman" w:hAnsi="Times New Roman"/>
          <w:sz w:val="23"/>
          <w:szCs w:val="23"/>
        </w:rPr>
        <w:t>11. Работа вых</w:t>
      </w:r>
      <w:r>
        <w:rPr>
          <w:rFonts w:ascii="Times New Roman" w:hAnsi="Times New Roman"/>
          <w:sz w:val="23"/>
          <w:szCs w:val="23"/>
        </w:rPr>
        <w:t>ода электронов из кадмия равна 8,16</w:t>
      </w:r>
      <w:r w:rsidRPr="006A17BA">
        <w:rPr>
          <w:rFonts w:ascii="Times New Roman" w:hAnsi="Times New Roman"/>
          <w:sz w:val="23"/>
          <w:szCs w:val="23"/>
        </w:rPr>
        <w:t xml:space="preserve"> эВ. Какова частота света, если максимальная с</w:t>
      </w:r>
      <w:r>
        <w:rPr>
          <w:rFonts w:ascii="Times New Roman" w:hAnsi="Times New Roman"/>
          <w:sz w:val="23"/>
          <w:szCs w:val="23"/>
        </w:rPr>
        <w:t>корость фотоэлектронов равна 360</w:t>
      </w:r>
      <w:r w:rsidRPr="006A17BA">
        <w:rPr>
          <w:rFonts w:ascii="Times New Roman" w:hAnsi="Times New Roman"/>
          <w:sz w:val="23"/>
          <w:szCs w:val="23"/>
        </w:rPr>
        <w:t>·10³ м</w:t>
      </w:r>
      <w:r>
        <w:rPr>
          <w:rFonts w:ascii="Times New Roman" w:hAnsi="Times New Roman"/>
          <w:sz w:val="23"/>
          <w:szCs w:val="23"/>
        </w:rPr>
        <w:t xml:space="preserve">/с? Масса электрона 9,1·10 </w:t>
      </w:r>
      <w:r>
        <w:rPr>
          <w:rFonts w:ascii="Times New Roman" w:hAnsi="Times New Roman"/>
          <w:sz w:val="23"/>
          <w:szCs w:val="23"/>
          <w:vertAlign w:val="superscript"/>
        </w:rPr>
        <w:t xml:space="preserve">-31 </w:t>
      </w:r>
      <w:r>
        <w:rPr>
          <w:rFonts w:ascii="Times New Roman" w:hAnsi="Times New Roman"/>
          <w:sz w:val="23"/>
          <w:szCs w:val="23"/>
        </w:rPr>
        <w:t>кг, заряд электрона -16·10</w:t>
      </w:r>
      <w:r>
        <w:rPr>
          <w:rFonts w:ascii="Times New Roman" w:hAnsi="Times New Roman"/>
          <w:sz w:val="23"/>
          <w:szCs w:val="23"/>
          <w:vertAlign w:val="superscript"/>
        </w:rPr>
        <w:t xml:space="preserve">-20 </w:t>
      </w:r>
      <w:r w:rsidRPr="006A17BA">
        <w:rPr>
          <w:rFonts w:ascii="Times New Roman" w:hAnsi="Times New Roman"/>
          <w:sz w:val="23"/>
          <w:szCs w:val="23"/>
        </w:rPr>
        <w:t xml:space="preserve"> Кл.</w:t>
      </w:r>
      <w:r>
        <w:rPr>
          <w:rFonts w:ascii="Times New Roman" w:hAnsi="Times New Roman"/>
          <w:sz w:val="23"/>
          <w:szCs w:val="23"/>
        </w:rPr>
        <w:t xml:space="preserve"> (3б)</w:t>
      </w:r>
    </w:p>
    <w:p w:rsidR="00ED62EA" w:rsidRPr="006A17BA" w:rsidRDefault="00ED62EA" w:rsidP="00ED62EA">
      <w:pPr>
        <w:spacing w:after="0"/>
        <w:rPr>
          <w:rFonts w:ascii="Times New Roman" w:hAnsi="Times New Roman"/>
          <w:sz w:val="23"/>
          <w:szCs w:val="23"/>
        </w:rPr>
      </w:pPr>
    </w:p>
    <w:p w:rsidR="00ED62EA" w:rsidRPr="006A17BA" w:rsidRDefault="00ED62EA" w:rsidP="00ED62EA">
      <w:pPr>
        <w:spacing w:after="0"/>
        <w:rPr>
          <w:rFonts w:ascii="Times New Roman" w:hAnsi="Times New Roman"/>
          <w:sz w:val="23"/>
          <w:szCs w:val="23"/>
        </w:rPr>
      </w:pPr>
      <w:r>
        <w:rPr>
          <w:rFonts w:ascii="Times New Roman" w:hAnsi="Times New Roman"/>
          <w:sz w:val="23"/>
          <w:szCs w:val="23"/>
        </w:rPr>
        <w:t>12. Протон  столкнулся  с ядром атома натрия</w:t>
      </w:r>
      <w:r w:rsidRPr="006A17BA">
        <w:rPr>
          <w:rFonts w:ascii="Times New Roman" w:hAnsi="Times New Roman"/>
          <w:sz w:val="23"/>
          <w:szCs w:val="23"/>
        </w:rPr>
        <w:t>. В результа</w:t>
      </w:r>
      <w:r>
        <w:rPr>
          <w:rFonts w:ascii="Times New Roman" w:hAnsi="Times New Roman"/>
          <w:sz w:val="23"/>
          <w:szCs w:val="23"/>
        </w:rPr>
        <w:t xml:space="preserve">те образовались ядро неона </w:t>
      </w:r>
      <w:r w:rsidRPr="006A17BA">
        <w:rPr>
          <w:rFonts w:ascii="Times New Roman" w:hAnsi="Times New Roman"/>
          <w:sz w:val="23"/>
          <w:szCs w:val="23"/>
        </w:rPr>
        <w:t xml:space="preserve"> и </w:t>
      </w:r>
      <w:r>
        <w:rPr>
          <w:rFonts w:ascii="Times New Roman" w:hAnsi="Times New Roman"/>
          <w:sz w:val="23"/>
          <w:szCs w:val="23"/>
        </w:rPr>
        <w:t xml:space="preserve"> (2б)</w:t>
      </w:r>
    </w:p>
    <w:p w:rsidR="00ED62EA" w:rsidRPr="006A17BA" w:rsidRDefault="00ED62EA" w:rsidP="00ED62EA">
      <w:pPr>
        <w:spacing w:after="0"/>
        <w:rPr>
          <w:rFonts w:ascii="Times New Roman" w:hAnsi="Times New Roman"/>
          <w:sz w:val="23"/>
          <w:szCs w:val="23"/>
        </w:rPr>
      </w:pPr>
      <w:r w:rsidRPr="006A17BA">
        <w:rPr>
          <w:rFonts w:ascii="Times New Roman" w:hAnsi="Times New Roman"/>
          <w:sz w:val="23"/>
          <w:szCs w:val="23"/>
        </w:rPr>
        <w:t xml:space="preserve">А. ядро водорода Б. электрон </w:t>
      </w:r>
      <w:r>
        <w:rPr>
          <w:rFonts w:ascii="Times New Roman" w:hAnsi="Times New Roman"/>
          <w:sz w:val="23"/>
          <w:szCs w:val="23"/>
        </w:rPr>
        <w:t xml:space="preserve">  </w:t>
      </w:r>
      <w:r w:rsidRPr="006A17BA">
        <w:rPr>
          <w:rFonts w:ascii="Times New Roman" w:hAnsi="Times New Roman"/>
          <w:sz w:val="23"/>
          <w:szCs w:val="23"/>
        </w:rPr>
        <w:t>В. α-частица Г. ядро азота</w:t>
      </w:r>
    </w:p>
    <w:p w:rsidR="00ED62EA" w:rsidRPr="006A17BA" w:rsidRDefault="00ED62EA" w:rsidP="00ED62EA">
      <w:pPr>
        <w:spacing w:after="0"/>
        <w:rPr>
          <w:rFonts w:ascii="Times New Roman" w:hAnsi="Times New Roman"/>
          <w:sz w:val="23"/>
          <w:szCs w:val="23"/>
        </w:rPr>
      </w:pPr>
    </w:p>
    <w:p w:rsidR="00ED62EA" w:rsidRPr="006A17BA" w:rsidRDefault="00ED62EA" w:rsidP="00ED62EA">
      <w:pPr>
        <w:spacing w:after="0"/>
        <w:rPr>
          <w:rFonts w:ascii="Times New Roman" w:hAnsi="Times New Roman"/>
          <w:sz w:val="23"/>
          <w:szCs w:val="23"/>
        </w:rPr>
      </w:pPr>
      <w:r w:rsidRPr="006A17BA">
        <w:rPr>
          <w:rFonts w:ascii="Times New Roman" w:hAnsi="Times New Roman"/>
          <w:sz w:val="23"/>
          <w:szCs w:val="23"/>
        </w:rPr>
        <w:t>13. Электроемкость конденсатора в колебательн</w:t>
      </w:r>
      <w:r>
        <w:rPr>
          <w:rFonts w:ascii="Times New Roman" w:hAnsi="Times New Roman"/>
          <w:sz w:val="23"/>
          <w:szCs w:val="23"/>
        </w:rPr>
        <w:t>ом контуре 400 пФ, период колебаний 2</w:t>
      </w:r>
      <w:r w:rsidRPr="006A17BA">
        <w:rPr>
          <w:rFonts w:ascii="Times New Roman" w:hAnsi="Times New Roman"/>
          <w:sz w:val="23"/>
          <w:szCs w:val="23"/>
        </w:rPr>
        <w:t xml:space="preserve"> нс. Чему равна индуктивность катушки. </w:t>
      </w:r>
      <w:r>
        <w:rPr>
          <w:rFonts w:ascii="Times New Roman" w:hAnsi="Times New Roman"/>
          <w:sz w:val="23"/>
          <w:szCs w:val="23"/>
        </w:rPr>
        <w:t>(3б)</w:t>
      </w:r>
    </w:p>
    <w:p w:rsidR="00ED62EA" w:rsidRPr="006A17BA" w:rsidRDefault="00ED62EA" w:rsidP="00ED62EA">
      <w:pPr>
        <w:spacing w:after="0"/>
        <w:rPr>
          <w:rFonts w:ascii="Times New Roman" w:hAnsi="Times New Roman"/>
          <w:sz w:val="23"/>
          <w:szCs w:val="23"/>
        </w:rPr>
      </w:pPr>
    </w:p>
    <w:p w:rsidR="00ED62EA" w:rsidRPr="006A17BA" w:rsidRDefault="00ED62EA" w:rsidP="00ED62EA">
      <w:pPr>
        <w:spacing w:after="0"/>
        <w:rPr>
          <w:rFonts w:ascii="Times New Roman" w:hAnsi="Times New Roman"/>
          <w:sz w:val="23"/>
          <w:szCs w:val="23"/>
        </w:rPr>
      </w:pPr>
      <w:r w:rsidRPr="006A17BA">
        <w:rPr>
          <w:rFonts w:ascii="Times New Roman" w:hAnsi="Times New Roman"/>
          <w:sz w:val="23"/>
          <w:szCs w:val="23"/>
        </w:rPr>
        <w:t>14. На каком расстоянии от собирающе</w:t>
      </w:r>
      <w:r>
        <w:rPr>
          <w:rFonts w:ascii="Times New Roman" w:hAnsi="Times New Roman"/>
          <w:sz w:val="23"/>
          <w:szCs w:val="23"/>
        </w:rPr>
        <w:t>й линзы с фокусным расстоянием 4</w:t>
      </w:r>
      <w:r w:rsidRPr="006A17BA">
        <w:rPr>
          <w:rFonts w:ascii="Times New Roman" w:hAnsi="Times New Roman"/>
          <w:sz w:val="23"/>
          <w:szCs w:val="23"/>
        </w:rPr>
        <w:t>0 см получится изображение предмета, если сам предмет нах</w:t>
      </w:r>
      <w:r>
        <w:rPr>
          <w:rFonts w:ascii="Times New Roman" w:hAnsi="Times New Roman"/>
          <w:sz w:val="23"/>
          <w:szCs w:val="23"/>
        </w:rPr>
        <w:t>одится от линзы на расстоянии 20</w:t>
      </w:r>
      <w:r w:rsidRPr="006A17BA">
        <w:rPr>
          <w:rFonts w:ascii="Times New Roman" w:hAnsi="Times New Roman"/>
          <w:sz w:val="23"/>
          <w:szCs w:val="23"/>
        </w:rPr>
        <w:t xml:space="preserve"> см?</w:t>
      </w:r>
      <w:r>
        <w:rPr>
          <w:rFonts w:ascii="Times New Roman" w:hAnsi="Times New Roman"/>
          <w:sz w:val="23"/>
          <w:szCs w:val="23"/>
        </w:rPr>
        <w:t xml:space="preserve"> (3б)</w:t>
      </w:r>
    </w:p>
    <w:p w:rsidR="00ED62EA" w:rsidRPr="006A17BA" w:rsidRDefault="00ED62EA" w:rsidP="00ED62EA">
      <w:pPr>
        <w:spacing w:after="0"/>
        <w:rPr>
          <w:rFonts w:ascii="Times New Roman" w:hAnsi="Times New Roman"/>
          <w:sz w:val="23"/>
          <w:szCs w:val="23"/>
        </w:rPr>
      </w:pPr>
    </w:p>
    <w:p w:rsidR="00ED62EA" w:rsidRPr="00195F7F" w:rsidRDefault="00ED62EA" w:rsidP="00ED62EA">
      <w:pPr>
        <w:spacing w:after="0"/>
        <w:rPr>
          <w:rFonts w:ascii="Times New Roman" w:hAnsi="Times New Roman"/>
          <w:sz w:val="23"/>
          <w:szCs w:val="23"/>
        </w:rPr>
      </w:pPr>
      <w:r w:rsidRPr="006A17BA">
        <w:rPr>
          <w:rFonts w:ascii="Times New Roman" w:hAnsi="Times New Roman"/>
          <w:sz w:val="23"/>
          <w:szCs w:val="23"/>
        </w:rPr>
        <w:t>15. Найдите наибольший порядок спектра красно</w:t>
      </w:r>
      <w:r>
        <w:rPr>
          <w:rFonts w:ascii="Times New Roman" w:hAnsi="Times New Roman"/>
          <w:sz w:val="23"/>
          <w:szCs w:val="23"/>
        </w:rPr>
        <w:t>й линии лития с длиной волны 680</w:t>
      </w:r>
      <w:r w:rsidRPr="006A17BA">
        <w:rPr>
          <w:rFonts w:ascii="Times New Roman" w:hAnsi="Times New Roman"/>
          <w:sz w:val="23"/>
          <w:szCs w:val="23"/>
        </w:rPr>
        <w:t xml:space="preserve"> нм, если п</w:t>
      </w:r>
      <w:r>
        <w:rPr>
          <w:rFonts w:ascii="Times New Roman" w:hAnsi="Times New Roman"/>
          <w:sz w:val="23"/>
          <w:szCs w:val="23"/>
        </w:rPr>
        <w:t>ериод дифракционной решетки 0.02</w:t>
      </w:r>
      <w:r w:rsidRPr="006A17BA">
        <w:rPr>
          <w:rFonts w:ascii="Times New Roman" w:hAnsi="Times New Roman"/>
          <w:sz w:val="23"/>
          <w:szCs w:val="23"/>
        </w:rPr>
        <w:t xml:space="preserve"> мм.</w:t>
      </w:r>
      <w:r>
        <w:rPr>
          <w:rFonts w:ascii="Times New Roman" w:hAnsi="Times New Roman"/>
          <w:sz w:val="23"/>
          <w:szCs w:val="23"/>
        </w:rPr>
        <w:t>(3б)</w:t>
      </w:r>
      <w:r w:rsidRPr="00195F7F">
        <w:rPr>
          <w:rFonts w:ascii="Times New Roman" w:hAnsi="Times New Roman"/>
          <w:sz w:val="23"/>
          <w:szCs w:val="23"/>
        </w:rPr>
        <w:t xml:space="preserve">. </w:t>
      </w:r>
      <w:r>
        <w:rPr>
          <w:rFonts w:ascii="Times New Roman" w:hAnsi="Times New Roman"/>
          <w:sz w:val="23"/>
          <w:szCs w:val="23"/>
        </w:rPr>
        <w:t>Линия видна под углом 90 градусов.</w:t>
      </w:r>
    </w:p>
    <w:p w:rsidR="00ED62EA" w:rsidRPr="008745DF" w:rsidRDefault="00ED62EA" w:rsidP="00ED62EA">
      <w:pPr>
        <w:spacing w:after="0"/>
        <w:jc w:val="both"/>
        <w:rPr>
          <w:rFonts w:ascii="Times New Roman" w:hAnsi="Times New Roman"/>
          <w:b/>
          <w:sz w:val="20"/>
          <w:szCs w:val="20"/>
        </w:rPr>
      </w:pPr>
      <w:r>
        <w:rPr>
          <w:rFonts w:ascii="Times New Roman" w:hAnsi="Times New Roman"/>
          <w:b/>
          <w:sz w:val="20"/>
          <w:szCs w:val="20"/>
        </w:rPr>
        <w:t>Максимальное число баллов 26. «5»-21-26 б, «4» - 16-20 б, «3» - 10-15б.</w:t>
      </w:r>
    </w:p>
    <w:p w:rsidR="00ED62EA" w:rsidRDefault="00ED62EA" w:rsidP="00ED62EA">
      <w:pPr>
        <w:spacing w:after="0"/>
        <w:jc w:val="center"/>
        <w:rPr>
          <w:rFonts w:ascii="Times New Roman" w:hAnsi="Times New Roman"/>
          <w:b/>
          <w:sz w:val="23"/>
          <w:szCs w:val="23"/>
        </w:rPr>
      </w:pPr>
    </w:p>
    <w:p w:rsidR="00ED62EA" w:rsidRDefault="00ED62EA" w:rsidP="00ED62EA">
      <w:pPr>
        <w:rPr>
          <w:rFonts w:ascii="Times New Roman" w:hAnsi="Times New Roman"/>
          <w:b/>
          <w:bCs/>
          <w:sz w:val="24"/>
          <w:szCs w:val="24"/>
          <w:shd w:val="clear" w:color="auto" w:fill="FFFFFF"/>
        </w:rPr>
      </w:pPr>
    </w:p>
    <w:p w:rsidR="00ED62EA" w:rsidRDefault="00ED62EA" w:rsidP="00ED62EA">
      <w:pPr>
        <w:rPr>
          <w:rFonts w:ascii="Times New Roman" w:hAnsi="Times New Roman"/>
          <w:b/>
          <w:bCs/>
          <w:sz w:val="24"/>
          <w:szCs w:val="24"/>
          <w:shd w:val="clear" w:color="auto" w:fill="FFFFFF"/>
        </w:rPr>
      </w:pPr>
      <w:r>
        <w:rPr>
          <w:rFonts w:ascii="Times New Roman" w:hAnsi="Times New Roman"/>
          <w:b/>
          <w:bCs/>
          <w:sz w:val="24"/>
          <w:szCs w:val="24"/>
          <w:shd w:val="clear" w:color="auto" w:fill="FFFFFF"/>
        </w:rPr>
        <w:t>Ответы и решения: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4"/>
        <w:gridCol w:w="854"/>
        <w:gridCol w:w="855"/>
        <w:gridCol w:w="858"/>
        <w:gridCol w:w="855"/>
        <w:gridCol w:w="855"/>
        <w:gridCol w:w="855"/>
        <w:gridCol w:w="855"/>
        <w:gridCol w:w="855"/>
        <w:gridCol w:w="855"/>
        <w:gridCol w:w="859"/>
      </w:tblGrid>
      <w:tr w:rsidR="00ED62EA" w:rsidRPr="00E44896" w:rsidTr="00986729">
        <w:tc>
          <w:tcPr>
            <w:tcW w:w="870" w:type="dxa"/>
          </w:tcPr>
          <w:p w:rsidR="00ED62EA" w:rsidRPr="00E44896" w:rsidRDefault="00ED62EA" w:rsidP="00986729">
            <w:pPr>
              <w:rPr>
                <w:rFonts w:ascii="Times New Roman" w:hAnsi="Times New Roman"/>
                <w:bCs/>
                <w:sz w:val="24"/>
                <w:szCs w:val="24"/>
                <w:shd w:val="clear" w:color="auto" w:fill="FFFFFF"/>
              </w:rPr>
            </w:pPr>
            <w:r w:rsidRPr="00E44896">
              <w:rPr>
                <w:rFonts w:ascii="Times New Roman" w:hAnsi="Times New Roman"/>
                <w:bCs/>
                <w:sz w:val="24"/>
                <w:szCs w:val="24"/>
                <w:shd w:val="clear" w:color="auto" w:fill="FFFFFF"/>
              </w:rPr>
              <w:t>№ задания</w:t>
            </w:r>
          </w:p>
        </w:tc>
        <w:tc>
          <w:tcPr>
            <w:tcW w:w="870" w:type="dxa"/>
          </w:tcPr>
          <w:p w:rsidR="00ED62EA" w:rsidRPr="00E44896" w:rsidRDefault="00ED62EA" w:rsidP="00986729">
            <w:pPr>
              <w:rPr>
                <w:rFonts w:ascii="Times New Roman" w:hAnsi="Times New Roman"/>
                <w:bCs/>
                <w:sz w:val="24"/>
                <w:szCs w:val="24"/>
                <w:shd w:val="clear" w:color="auto" w:fill="FFFFFF"/>
              </w:rPr>
            </w:pPr>
            <w:r w:rsidRPr="00E44896">
              <w:rPr>
                <w:rFonts w:ascii="Times New Roman" w:hAnsi="Times New Roman"/>
                <w:bCs/>
                <w:sz w:val="24"/>
                <w:szCs w:val="24"/>
                <w:shd w:val="clear" w:color="auto" w:fill="FFFFFF"/>
              </w:rPr>
              <w:t>1</w:t>
            </w:r>
          </w:p>
        </w:tc>
        <w:tc>
          <w:tcPr>
            <w:tcW w:w="870" w:type="dxa"/>
          </w:tcPr>
          <w:p w:rsidR="00ED62EA" w:rsidRPr="00E44896" w:rsidRDefault="00ED62EA" w:rsidP="00986729">
            <w:pPr>
              <w:rPr>
                <w:rFonts w:ascii="Times New Roman" w:hAnsi="Times New Roman"/>
                <w:bCs/>
                <w:sz w:val="24"/>
                <w:szCs w:val="24"/>
                <w:shd w:val="clear" w:color="auto" w:fill="FFFFFF"/>
              </w:rPr>
            </w:pPr>
            <w:r w:rsidRPr="00E44896">
              <w:rPr>
                <w:rFonts w:ascii="Times New Roman" w:hAnsi="Times New Roman"/>
                <w:bCs/>
                <w:sz w:val="24"/>
                <w:szCs w:val="24"/>
                <w:shd w:val="clear" w:color="auto" w:fill="FFFFFF"/>
              </w:rPr>
              <w:t>2</w:t>
            </w:r>
          </w:p>
        </w:tc>
        <w:tc>
          <w:tcPr>
            <w:tcW w:w="870" w:type="dxa"/>
          </w:tcPr>
          <w:p w:rsidR="00ED62EA" w:rsidRPr="00E44896" w:rsidRDefault="00ED62EA" w:rsidP="00986729">
            <w:pPr>
              <w:rPr>
                <w:rFonts w:ascii="Times New Roman" w:hAnsi="Times New Roman"/>
                <w:bCs/>
                <w:sz w:val="24"/>
                <w:szCs w:val="24"/>
                <w:shd w:val="clear" w:color="auto" w:fill="FFFFFF"/>
              </w:rPr>
            </w:pPr>
            <w:r w:rsidRPr="00E44896">
              <w:rPr>
                <w:rFonts w:ascii="Times New Roman" w:hAnsi="Times New Roman"/>
                <w:bCs/>
                <w:sz w:val="24"/>
                <w:szCs w:val="24"/>
                <w:shd w:val="clear" w:color="auto" w:fill="FFFFFF"/>
              </w:rPr>
              <w:t>3</w:t>
            </w:r>
          </w:p>
        </w:tc>
        <w:tc>
          <w:tcPr>
            <w:tcW w:w="870" w:type="dxa"/>
          </w:tcPr>
          <w:p w:rsidR="00ED62EA" w:rsidRPr="00E44896" w:rsidRDefault="00ED62EA" w:rsidP="00986729">
            <w:pPr>
              <w:rPr>
                <w:rFonts w:ascii="Times New Roman" w:hAnsi="Times New Roman"/>
                <w:bCs/>
                <w:sz w:val="24"/>
                <w:szCs w:val="24"/>
                <w:shd w:val="clear" w:color="auto" w:fill="FFFFFF"/>
              </w:rPr>
            </w:pPr>
            <w:r w:rsidRPr="00E44896">
              <w:rPr>
                <w:rFonts w:ascii="Times New Roman" w:hAnsi="Times New Roman"/>
                <w:bCs/>
                <w:sz w:val="24"/>
                <w:szCs w:val="24"/>
                <w:shd w:val="clear" w:color="auto" w:fill="FFFFFF"/>
              </w:rPr>
              <w:t>4</w:t>
            </w:r>
          </w:p>
        </w:tc>
        <w:tc>
          <w:tcPr>
            <w:tcW w:w="870" w:type="dxa"/>
          </w:tcPr>
          <w:p w:rsidR="00ED62EA" w:rsidRPr="00E44896" w:rsidRDefault="00ED62EA" w:rsidP="00986729">
            <w:pPr>
              <w:rPr>
                <w:rFonts w:ascii="Times New Roman" w:hAnsi="Times New Roman"/>
                <w:bCs/>
                <w:sz w:val="24"/>
                <w:szCs w:val="24"/>
                <w:shd w:val="clear" w:color="auto" w:fill="FFFFFF"/>
              </w:rPr>
            </w:pPr>
            <w:r w:rsidRPr="00E44896">
              <w:rPr>
                <w:rFonts w:ascii="Times New Roman" w:hAnsi="Times New Roman"/>
                <w:bCs/>
                <w:sz w:val="24"/>
                <w:szCs w:val="24"/>
                <w:shd w:val="clear" w:color="auto" w:fill="FFFFFF"/>
              </w:rPr>
              <w:t>5</w:t>
            </w:r>
          </w:p>
        </w:tc>
        <w:tc>
          <w:tcPr>
            <w:tcW w:w="870" w:type="dxa"/>
          </w:tcPr>
          <w:p w:rsidR="00ED62EA" w:rsidRPr="00E44896" w:rsidRDefault="00ED62EA" w:rsidP="00986729">
            <w:pPr>
              <w:rPr>
                <w:rFonts w:ascii="Times New Roman" w:hAnsi="Times New Roman"/>
                <w:bCs/>
                <w:sz w:val="24"/>
                <w:szCs w:val="24"/>
                <w:shd w:val="clear" w:color="auto" w:fill="FFFFFF"/>
              </w:rPr>
            </w:pPr>
            <w:r w:rsidRPr="00E44896">
              <w:rPr>
                <w:rFonts w:ascii="Times New Roman" w:hAnsi="Times New Roman"/>
                <w:bCs/>
                <w:sz w:val="24"/>
                <w:szCs w:val="24"/>
                <w:shd w:val="clear" w:color="auto" w:fill="FFFFFF"/>
              </w:rPr>
              <w:t>6</w:t>
            </w:r>
          </w:p>
        </w:tc>
        <w:tc>
          <w:tcPr>
            <w:tcW w:w="870" w:type="dxa"/>
          </w:tcPr>
          <w:p w:rsidR="00ED62EA" w:rsidRPr="00E44896" w:rsidRDefault="00ED62EA" w:rsidP="00986729">
            <w:pPr>
              <w:rPr>
                <w:rFonts w:ascii="Times New Roman" w:hAnsi="Times New Roman"/>
                <w:bCs/>
                <w:sz w:val="24"/>
                <w:szCs w:val="24"/>
                <w:shd w:val="clear" w:color="auto" w:fill="FFFFFF"/>
              </w:rPr>
            </w:pPr>
            <w:r w:rsidRPr="00E44896">
              <w:rPr>
                <w:rFonts w:ascii="Times New Roman" w:hAnsi="Times New Roman"/>
                <w:bCs/>
                <w:sz w:val="24"/>
                <w:szCs w:val="24"/>
                <w:shd w:val="clear" w:color="auto" w:fill="FFFFFF"/>
              </w:rPr>
              <w:t>7</w:t>
            </w:r>
          </w:p>
        </w:tc>
        <w:tc>
          <w:tcPr>
            <w:tcW w:w="870" w:type="dxa"/>
          </w:tcPr>
          <w:p w:rsidR="00ED62EA" w:rsidRPr="00E44896" w:rsidRDefault="00ED62EA" w:rsidP="00986729">
            <w:pPr>
              <w:rPr>
                <w:rFonts w:ascii="Times New Roman" w:hAnsi="Times New Roman"/>
                <w:bCs/>
                <w:sz w:val="24"/>
                <w:szCs w:val="24"/>
                <w:shd w:val="clear" w:color="auto" w:fill="FFFFFF"/>
              </w:rPr>
            </w:pPr>
            <w:r w:rsidRPr="00E44896">
              <w:rPr>
                <w:rFonts w:ascii="Times New Roman" w:hAnsi="Times New Roman"/>
                <w:bCs/>
                <w:sz w:val="24"/>
                <w:szCs w:val="24"/>
                <w:shd w:val="clear" w:color="auto" w:fill="FFFFFF"/>
              </w:rPr>
              <w:t>8</w:t>
            </w:r>
          </w:p>
        </w:tc>
        <w:tc>
          <w:tcPr>
            <w:tcW w:w="870" w:type="dxa"/>
          </w:tcPr>
          <w:p w:rsidR="00ED62EA" w:rsidRPr="00E44896" w:rsidRDefault="00ED62EA" w:rsidP="00986729">
            <w:pPr>
              <w:rPr>
                <w:rFonts w:ascii="Times New Roman" w:hAnsi="Times New Roman"/>
                <w:bCs/>
                <w:sz w:val="24"/>
                <w:szCs w:val="24"/>
                <w:shd w:val="clear" w:color="auto" w:fill="FFFFFF"/>
              </w:rPr>
            </w:pPr>
            <w:r w:rsidRPr="00E44896">
              <w:rPr>
                <w:rFonts w:ascii="Times New Roman" w:hAnsi="Times New Roman"/>
                <w:bCs/>
                <w:sz w:val="24"/>
                <w:szCs w:val="24"/>
                <w:shd w:val="clear" w:color="auto" w:fill="FFFFFF"/>
              </w:rPr>
              <w:t>9</w:t>
            </w:r>
          </w:p>
        </w:tc>
        <w:tc>
          <w:tcPr>
            <w:tcW w:w="871" w:type="dxa"/>
          </w:tcPr>
          <w:p w:rsidR="00ED62EA" w:rsidRPr="00E44896" w:rsidRDefault="00ED62EA" w:rsidP="00986729">
            <w:pPr>
              <w:rPr>
                <w:rFonts w:ascii="Times New Roman" w:hAnsi="Times New Roman"/>
                <w:bCs/>
                <w:sz w:val="24"/>
                <w:szCs w:val="24"/>
                <w:shd w:val="clear" w:color="auto" w:fill="FFFFFF"/>
              </w:rPr>
            </w:pPr>
            <w:r w:rsidRPr="00E44896">
              <w:rPr>
                <w:rFonts w:ascii="Times New Roman" w:hAnsi="Times New Roman"/>
                <w:bCs/>
                <w:sz w:val="24"/>
                <w:szCs w:val="24"/>
                <w:shd w:val="clear" w:color="auto" w:fill="FFFFFF"/>
              </w:rPr>
              <w:t>10</w:t>
            </w:r>
          </w:p>
        </w:tc>
      </w:tr>
      <w:tr w:rsidR="00ED62EA" w:rsidRPr="00E44896" w:rsidTr="00986729">
        <w:tc>
          <w:tcPr>
            <w:tcW w:w="870" w:type="dxa"/>
          </w:tcPr>
          <w:p w:rsidR="00ED62EA" w:rsidRPr="00E44896" w:rsidRDefault="00ED62EA" w:rsidP="00986729">
            <w:pPr>
              <w:rPr>
                <w:rFonts w:ascii="Times New Roman" w:hAnsi="Times New Roman"/>
                <w:bCs/>
                <w:sz w:val="24"/>
                <w:szCs w:val="24"/>
                <w:shd w:val="clear" w:color="auto" w:fill="FFFFFF"/>
              </w:rPr>
            </w:pPr>
            <w:r w:rsidRPr="00E44896">
              <w:rPr>
                <w:rFonts w:ascii="Times New Roman" w:hAnsi="Times New Roman"/>
                <w:bCs/>
                <w:sz w:val="24"/>
                <w:szCs w:val="24"/>
                <w:shd w:val="clear" w:color="auto" w:fill="FFFFFF"/>
              </w:rPr>
              <w:t>Ответ</w:t>
            </w:r>
          </w:p>
        </w:tc>
        <w:tc>
          <w:tcPr>
            <w:tcW w:w="870" w:type="dxa"/>
          </w:tcPr>
          <w:p w:rsidR="00ED62EA" w:rsidRPr="00E44896" w:rsidRDefault="00ED62EA" w:rsidP="00986729">
            <w:pPr>
              <w:rPr>
                <w:rFonts w:ascii="Times New Roman" w:hAnsi="Times New Roman"/>
                <w:bCs/>
                <w:sz w:val="24"/>
                <w:szCs w:val="24"/>
                <w:shd w:val="clear" w:color="auto" w:fill="FFFFFF"/>
              </w:rPr>
            </w:pPr>
            <w:r w:rsidRPr="00E44896">
              <w:rPr>
                <w:rFonts w:ascii="Times New Roman" w:hAnsi="Times New Roman"/>
                <w:bCs/>
                <w:sz w:val="24"/>
                <w:szCs w:val="24"/>
                <w:shd w:val="clear" w:color="auto" w:fill="FFFFFF"/>
              </w:rPr>
              <w:t>Г</w:t>
            </w:r>
          </w:p>
        </w:tc>
        <w:tc>
          <w:tcPr>
            <w:tcW w:w="870" w:type="dxa"/>
          </w:tcPr>
          <w:p w:rsidR="00ED62EA" w:rsidRPr="00E44896" w:rsidRDefault="00ED62EA" w:rsidP="00986729">
            <w:pPr>
              <w:rPr>
                <w:rFonts w:ascii="Times New Roman" w:hAnsi="Times New Roman"/>
                <w:bCs/>
                <w:sz w:val="24"/>
                <w:szCs w:val="24"/>
                <w:shd w:val="clear" w:color="auto" w:fill="FFFFFF"/>
              </w:rPr>
            </w:pPr>
            <w:r w:rsidRPr="00E44896">
              <w:rPr>
                <w:rFonts w:ascii="Times New Roman" w:hAnsi="Times New Roman"/>
                <w:bCs/>
                <w:sz w:val="24"/>
                <w:szCs w:val="24"/>
                <w:shd w:val="clear" w:color="auto" w:fill="FFFFFF"/>
              </w:rPr>
              <w:t>А</w:t>
            </w:r>
          </w:p>
        </w:tc>
        <w:tc>
          <w:tcPr>
            <w:tcW w:w="870" w:type="dxa"/>
          </w:tcPr>
          <w:p w:rsidR="00ED62EA" w:rsidRPr="00E44896" w:rsidRDefault="00ED62EA" w:rsidP="00986729">
            <w:pPr>
              <w:rPr>
                <w:rFonts w:ascii="Times New Roman" w:hAnsi="Times New Roman"/>
                <w:bCs/>
                <w:sz w:val="24"/>
                <w:szCs w:val="24"/>
                <w:shd w:val="clear" w:color="auto" w:fill="FFFFFF"/>
              </w:rPr>
            </w:pPr>
            <w:r w:rsidRPr="00E44896">
              <w:rPr>
                <w:rFonts w:ascii="Times New Roman" w:hAnsi="Times New Roman"/>
                <w:bCs/>
                <w:sz w:val="24"/>
                <w:szCs w:val="24"/>
                <w:shd w:val="clear" w:color="auto" w:fill="FFFFFF"/>
              </w:rPr>
              <w:t>24 м</w:t>
            </w:r>
          </w:p>
        </w:tc>
        <w:tc>
          <w:tcPr>
            <w:tcW w:w="870" w:type="dxa"/>
          </w:tcPr>
          <w:p w:rsidR="00ED62EA" w:rsidRPr="00E44896" w:rsidRDefault="00ED62EA" w:rsidP="00986729">
            <w:pPr>
              <w:rPr>
                <w:rFonts w:ascii="Times New Roman" w:hAnsi="Times New Roman"/>
                <w:bCs/>
                <w:sz w:val="24"/>
                <w:szCs w:val="24"/>
                <w:shd w:val="clear" w:color="auto" w:fill="FFFFFF"/>
              </w:rPr>
            </w:pPr>
            <w:r w:rsidRPr="00E44896">
              <w:rPr>
                <w:rFonts w:ascii="Times New Roman" w:hAnsi="Times New Roman"/>
                <w:bCs/>
                <w:sz w:val="24"/>
                <w:szCs w:val="24"/>
                <w:shd w:val="clear" w:color="auto" w:fill="FFFFFF"/>
              </w:rPr>
              <w:t>В</w:t>
            </w:r>
          </w:p>
        </w:tc>
        <w:tc>
          <w:tcPr>
            <w:tcW w:w="870" w:type="dxa"/>
          </w:tcPr>
          <w:p w:rsidR="00ED62EA" w:rsidRPr="00E44896" w:rsidRDefault="00ED62EA" w:rsidP="00986729">
            <w:pPr>
              <w:rPr>
                <w:rFonts w:ascii="Times New Roman" w:hAnsi="Times New Roman"/>
                <w:bCs/>
                <w:sz w:val="24"/>
                <w:szCs w:val="24"/>
                <w:shd w:val="clear" w:color="auto" w:fill="FFFFFF"/>
              </w:rPr>
            </w:pPr>
            <w:r w:rsidRPr="00E44896">
              <w:rPr>
                <w:rFonts w:ascii="Times New Roman" w:hAnsi="Times New Roman"/>
                <w:bCs/>
                <w:sz w:val="24"/>
                <w:szCs w:val="24"/>
                <w:shd w:val="clear" w:color="auto" w:fill="FFFFFF"/>
              </w:rPr>
              <w:t>Г</w:t>
            </w:r>
          </w:p>
        </w:tc>
        <w:tc>
          <w:tcPr>
            <w:tcW w:w="870" w:type="dxa"/>
          </w:tcPr>
          <w:p w:rsidR="00ED62EA" w:rsidRPr="00E44896" w:rsidRDefault="00ED62EA" w:rsidP="00986729">
            <w:pPr>
              <w:rPr>
                <w:rFonts w:ascii="Times New Roman" w:hAnsi="Times New Roman"/>
                <w:bCs/>
                <w:sz w:val="24"/>
                <w:szCs w:val="24"/>
                <w:shd w:val="clear" w:color="auto" w:fill="FFFFFF"/>
              </w:rPr>
            </w:pPr>
            <w:r w:rsidRPr="00E44896">
              <w:rPr>
                <w:rFonts w:ascii="Times New Roman" w:hAnsi="Times New Roman"/>
                <w:bCs/>
                <w:sz w:val="24"/>
                <w:szCs w:val="24"/>
                <w:shd w:val="clear" w:color="auto" w:fill="FFFFFF"/>
              </w:rPr>
              <w:t>Б</w:t>
            </w:r>
          </w:p>
        </w:tc>
        <w:tc>
          <w:tcPr>
            <w:tcW w:w="870" w:type="dxa"/>
          </w:tcPr>
          <w:p w:rsidR="00ED62EA" w:rsidRPr="00E44896" w:rsidRDefault="00ED62EA" w:rsidP="00986729">
            <w:pPr>
              <w:rPr>
                <w:rFonts w:ascii="Times New Roman" w:hAnsi="Times New Roman"/>
                <w:bCs/>
                <w:sz w:val="24"/>
                <w:szCs w:val="24"/>
                <w:shd w:val="clear" w:color="auto" w:fill="FFFFFF"/>
              </w:rPr>
            </w:pPr>
            <w:r w:rsidRPr="00E44896">
              <w:rPr>
                <w:rFonts w:ascii="Times New Roman" w:hAnsi="Times New Roman"/>
                <w:bCs/>
                <w:sz w:val="24"/>
                <w:szCs w:val="24"/>
                <w:shd w:val="clear" w:color="auto" w:fill="FFFFFF"/>
              </w:rPr>
              <w:t>В</w:t>
            </w:r>
          </w:p>
        </w:tc>
        <w:tc>
          <w:tcPr>
            <w:tcW w:w="870" w:type="dxa"/>
          </w:tcPr>
          <w:p w:rsidR="00ED62EA" w:rsidRPr="00E44896" w:rsidRDefault="00ED62EA" w:rsidP="00986729">
            <w:pPr>
              <w:rPr>
                <w:rFonts w:ascii="Times New Roman" w:hAnsi="Times New Roman"/>
                <w:bCs/>
                <w:sz w:val="24"/>
                <w:szCs w:val="24"/>
                <w:shd w:val="clear" w:color="auto" w:fill="FFFFFF"/>
              </w:rPr>
            </w:pPr>
            <w:r w:rsidRPr="00E44896">
              <w:rPr>
                <w:rFonts w:ascii="Times New Roman" w:hAnsi="Times New Roman"/>
                <w:bCs/>
                <w:sz w:val="24"/>
                <w:szCs w:val="24"/>
                <w:shd w:val="clear" w:color="auto" w:fill="FFFFFF"/>
              </w:rPr>
              <w:t>Г</w:t>
            </w:r>
          </w:p>
        </w:tc>
        <w:tc>
          <w:tcPr>
            <w:tcW w:w="870" w:type="dxa"/>
          </w:tcPr>
          <w:p w:rsidR="00ED62EA" w:rsidRPr="00E44896" w:rsidRDefault="00ED62EA" w:rsidP="00986729">
            <w:pPr>
              <w:rPr>
                <w:rFonts w:ascii="Times New Roman" w:hAnsi="Times New Roman"/>
                <w:bCs/>
                <w:sz w:val="24"/>
                <w:szCs w:val="24"/>
                <w:shd w:val="clear" w:color="auto" w:fill="FFFFFF"/>
              </w:rPr>
            </w:pPr>
            <w:r w:rsidRPr="00E44896">
              <w:rPr>
                <w:rFonts w:ascii="Times New Roman" w:hAnsi="Times New Roman"/>
                <w:bCs/>
                <w:sz w:val="24"/>
                <w:szCs w:val="24"/>
                <w:shd w:val="clear" w:color="auto" w:fill="FFFFFF"/>
              </w:rPr>
              <w:t>Б</w:t>
            </w:r>
          </w:p>
        </w:tc>
        <w:tc>
          <w:tcPr>
            <w:tcW w:w="871" w:type="dxa"/>
          </w:tcPr>
          <w:p w:rsidR="00ED62EA" w:rsidRPr="00E44896" w:rsidRDefault="00ED62EA" w:rsidP="00986729">
            <w:pPr>
              <w:rPr>
                <w:rFonts w:ascii="Times New Roman" w:hAnsi="Times New Roman"/>
                <w:bCs/>
                <w:sz w:val="24"/>
                <w:szCs w:val="24"/>
                <w:shd w:val="clear" w:color="auto" w:fill="FFFFFF"/>
              </w:rPr>
            </w:pPr>
            <w:r w:rsidRPr="00E44896">
              <w:rPr>
                <w:rFonts w:ascii="Times New Roman" w:hAnsi="Times New Roman"/>
                <w:bCs/>
                <w:sz w:val="24"/>
                <w:szCs w:val="24"/>
                <w:shd w:val="clear" w:color="auto" w:fill="FFFFFF"/>
              </w:rPr>
              <w:t>В</w:t>
            </w:r>
          </w:p>
        </w:tc>
      </w:tr>
    </w:tbl>
    <w:p w:rsidR="00ED62EA" w:rsidRDefault="00ED62EA" w:rsidP="00ED62EA">
      <w:pPr>
        <w:rPr>
          <w:rFonts w:ascii="Times New Roman" w:hAnsi="Times New Roman"/>
          <w:bCs/>
          <w:sz w:val="24"/>
          <w:szCs w:val="24"/>
          <w:shd w:val="clear" w:color="auto" w:fill="FFFFFF"/>
        </w:rPr>
      </w:pPr>
    </w:p>
    <w:p w:rsidR="00ED62EA" w:rsidRPr="00B23641" w:rsidRDefault="007C7C9F" w:rsidP="00ED62EA">
      <w:pPr>
        <w:rPr>
          <w:rFonts w:ascii="Times New Roman" w:hAnsi="Times New Roman"/>
          <w:bCs/>
          <w:sz w:val="24"/>
          <w:szCs w:val="24"/>
          <w:shd w:val="clear" w:color="auto" w:fill="FFFFFF"/>
        </w:rPr>
      </w:pPr>
      <w:r>
        <w:rPr>
          <w:rFonts w:ascii="Times New Roman" w:hAnsi="Times New Roman"/>
          <w:bCs/>
          <w:noProof/>
          <w:sz w:val="24"/>
          <w:szCs w:val="24"/>
        </w:rPr>
        <w:pict>
          <v:shape id="_x0000_s1221" type="#_x0000_t32" style="position:absolute;margin-left:82.05pt;margin-top:7.45pt;width:.65pt;height:142.65pt;flip:x;z-index:251837440" o:connectortype="straight"/>
        </w:pict>
      </w:r>
      <w:r w:rsidR="00ED62EA" w:rsidRPr="00B23641">
        <w:rPr>
          <w:rFonts w:ascii="Times New Roman" w:hAnsi="Times New Roman"/>
          <w:bCs/>
          <w:sz w:val="24"/>
          <w:szCs w:val="24"/>
          <w:shd w:val="clear" w:color="auto" w:fill="FFFFFF"/>
        </w:rPr>
        <w:t xml:space="preserve">11. </w:t>
      </w:r>
      <w:r w:rsidR="00ED62EA">
        <w:rPr>
          <w:rFonts w:ascii="Times New Roman" w:hAnsi="Times New Roman"/>
          <w:bCs/>
          <w:sz w:val="24"/>
          <w:szCs w:val="24"/>
          <w:shd w:val="clear" w:color="auto" w:fill="FFFFFF"/>
        </w:rPr>
        <w:t>Дано</w:t>
      </w:r>
      <w:r w:rsidR="00ED62EA" w:rsidRPr="00B23641">
        <w:rPr>
          <w:rFonts w:ascii="Times New Roman" w:hAnsi="Times New Roman"/>
          <w:bCs/>
          <w:sz w:val="24"/>
          <w:szCs w:val="24"/>
          <w:shd w:val="clear" w:color="auto" w:fill="FFFFFF"/>
        </w:rPr>
        <w:t>:</w:t>
      </w:r>
      <w:r w:rsidR="00ED62EA">
        <w:rPr>
          <w:rFonts w:ascii="Times New Roman" w:hAnsi="Times New Roman"/>
          <w:bCs/>
          <w:sz w:val="24"/>
          <w:szCs w:val="24"/>
          <w:shd w:val="clear" w:color="auto" w:fill="FFFFFF"/>
        </w:rPr>
        <w:t xml:space="preserve">               Решение:</w:t>
      </w:r>
    </w:p>
    <w:p w:rsidR="00ED62EA" w:rsidRPr="00B23641" w:rsidRDefault="00ED62EA" w:rsidP="00ED62EA">
      <w:pPr>
        <w:rPr>
          <w:rFonts w:ascii="Times New Roman" w:hAnsi="Times New Roman"/>
          <w:bCs/>
          <w:sz w:val="24"/>
          <w:szCs w:val="24"/>
          <w:shd w:val="clear" w:color="auto" w:fill="FFFFFF"/>
        </w:rPr>
      </w:pPr>
      <w:r>
        <w:rPr>
          <w:rFonts w:ascii="Times New Roman" w:hAnsi="Times New Roman"/>
          <w:bCs/>
          <w:sz w:val="24"/>
          <w:szCs w:val="24"/>
          <w:shd w:val="clear" w:color="auto" w:fill="FFFFFF"/>
        </w:rPr>
        <w:t>Ав</w:t>
      </w:r>
      <w:r w:rsidRPr="00B23641">
        <w:rPr>
          <w:rFonts w:ascii="Times New Roman" w:hAnsi="Times New Roman"/>
          <w:bCs/>
          <w:sz w:val="24"/>
          <w:szCs w:val="24"/>
          <w:shd w:val="clear" w:color="auto" w:fill="FFFFFF"/>
        </w:rPr>
        <w:t xml:space="preserve">= 8.16 </w:t>
      </w:r>
      <w:r>
        <w:rPr>
          <w:rFonts w:ascii="Times New Roman" w:hAnsi="Times New Roman"/>
          <w:bCs/>
          <w:sz w:val="24"/>
          <w:szCs w:val="24"/>
          <w:shd w:val="clear" w:color="auto" w:fill="FFFFFF"/>
        </w:rPr>
        <w:t xml:space="preserve">эВ          </w:t>
      </w:r>
      <w:r>
        <w:rPr>
          <w:rFonts w:ascii="Times New Roman" w:hAnsi="Times New Roman"/>
          <w:bCs/>
          <w:sz w:val="24"/>
          <w:szCs w:val="24"/>
          <w:shd w:val="clear" w:color="auto" w:fill="FFFFFF"/>
          <w:lang w:val="en-US"/>
        </w:rPr>
        <w:t>hν</w:t>
      </w:r>
      <w:r w:rsidRPr="00B23641">
        <w:rPr>
          <w:rFonts w:ascii="Times New Roman" w:hAnsi="Times New Roman"/>
          <w:bCs/>
          <w:sz w:val="24"/>
          <w:szCs w:val="24"/>
          <w:shd w:val="clear" w:color="auto" w:fill="FFFFFF"/>
        </w:rPr>
        <w:t>=</w:t>
      </w:r>
      <w:r>
        <w:rPr>
          <w:rFonts w:ascii="Times New Roman" w:hAnsi="Times New Roman"/>
          <w:bCs/>
          <w:sz w:val="24"/>
          <w:szCs w:val="24"/>
          <w:shd w:val="clear" w:color="auto" w:fill="FFFFFF"/>
          <w:lang w:val="en-US"/>
        </w:rPr>
        <w:t>A</w:t>
      </w:r>
      <w:r>
        <w:rPr>
          <w:rFonts w:ascii="Times New Roman" w:hAnsi="Times New Roman"/>
          <w:bCs/>
          <w:sz w:val="24"/>
          <w:szCs w:val="24"/>
          <w:shd w:val="clear" w:color="auto" w:fill="FFFFFF"/>
        </w:rPr>
        <w:t>в+Ек</w:t>
      </w:r>
    </w:p>
    <w:p w:rsidR="00ED62EA" w:rsidRPr="00B23641" w:rsidRDefault="00ED62EA" w:rsidP="00ED62EA">
      <w:pPr>
        <w:rPr>
          <w:rFonts w:ascii="Times New Roman" w:hAnsi="Times New Roman"/>
          <w:sz w:val="23"/>
          <w:szCs w:val="23"/>
        </w:rPr>
      </w:pPr>
      <w:r>
        <w:rPr>
          <w:rFonts w:ascii="Times New Roman" w:hAnsi="Times New Roman"/>
          <w:bCs/>
          <w:sz w:val="24"/>
          <w:szCs w:val="24"/>
          <w:shd w:val="clear" w:color="auto" w:fill="FFFFFF"/>
          <w:lang w:val="en-US"/>
        </w:rPr>
        <w:t>v</w:t>
      </w:r>
      <w:r w:rsidRPr="00B23641">
        <w:rPr>
          <w:rFonts w:ascii="Times New Roman" w:hAnsi="Times New Roman"/>
          <w:bCs/>
          <w:sz w:val="24"/>
          <w:szCs w:val="24"/>
          <w:shd w:val="clear" w:color="auto" w:fill="FFFFFF"/>
        </w:rPr>
        <w:t>=</w:t>
      </w:r>
      <w:r>
        <w:rPr>
          <w:rFonts w:ascii="Times New Roman" w:hAnsi="Times New Roman"/>
          <w:sz w:val="23"/>
          <w:szCs w:val="23"/>
        </w:rPr>
        <w:t>360</w:t>
      </w:r>
      <w:r w:rsidRPr="006A17BA">
        <w:rPr>
          <w:rFonts w:ascii="Times New Roman" w:hAnsi="Times New Roman"/>
          <w:sz w:val="23"/>
          <w:szCs w:val="23"/>
        </w:rPr>
        <w:t>·10³ м</w:t>
      </w:r>
      <w:r>
        <w:rPr>
          <w:rFonts w:ascii="Times New Roman" w:hAnsi="Times New Roman"/>
          <w:sz w:val="23"/>
          <w:szCs w:val="23"/>
        </w:rPr>
        <w:t>/с        ν=(Ав+Ек)/</w:t>
      </w:r>
      <w:r>
        <w:rPr>
          <w:rFonts w:ascii="Times New Roman" w:hAnsi="Times New Roman"/>
          <w:sz w:val="23"/>
          <w:szCs w:val="23"/>
          <w:lang w:val="en-US"/>
        </w:rPr>
        <w:t>h</w:t>
      </w:r>
    </w:p>
    <w:p w:rsidR="00ED62EA" w:rsidRPr="00B23641" w:rsidRDefault="00ED62EA" w:rsidP="00ED62EA">
      <w:pPr>
        <w:rPr>
          <w:rFonts w:ascii="Times New Roman" w:hAnsi="Times New Roman"/>
          <w:sz w:val="23"/>
          <w:szCs w:val="23"/>
        </w:rPr>
      </w:pPr>
      <w:r>
        <w:rPr>
          <w:rFonts w:ascii="Times New Roman" w:hAnsi="Times New Roman"/>
          <w:sz w:val="23"/>
          <w:szCs w:val="23"/>
          <w:lang w:val="en-US"/>
        </w:rPr>
        <w:t>m</w:t>
      </w:r>
      <w:r w:rsidRPr="00B23641">
        <w:rPr>
          <w:rFonts w:ascii="Times New Roman" w:hAnsi="Times New Roman"/>
          <w:sz w:val="23"/>
          <w:szCs w:val="23"/>
        </w:rPr>
        <w:t xml:space="preserve">=9,1·10 </w:t>
      </w:r>
      <w:r w:rsidRPr="00B23641">
        <w:rPr>
          <w:rFonts w:ascii="Times New Roman" w:hAnsi="Times New Roman"/>
          <w:sz w:val="23"/>
          <w:szCs w:val="23"/>
          <w:vertAlign w:val="superscript"/>
        </w:rPr>
        <w:t xml:space="preserve">-31 </w:t>
      </w:r>
      <w:r>
        <w:rPr>
          <w:rFonts w:ascii="Times New Roman" w:hAnsi="Times New Roman"/>
          <w:sz w:val="23"/>
          <w:szCs w:val="23"/>
        </w:rPr>
        <w:t>кг</w:t>
      </w:r>
      <w:r w:rsidRPr="00B23641">
        <w:rPr>
          <w:rFonts w:ascii="Times New Roman" w:hAnsi="Times New Roman"/>
          <w:sz w:val="23"/>
          <w:szCs w:val="23"/>
        </w:rPr>
        <w:t xml:space="preserve">       </w:t>
      </w:r>
      <w:r>
        <w:rPr>
          <w:rFonts w:ascii="Times New Roman" w:hAnsi="Times New Roman"/>
          <w:sz w:val="23"/>
          <w:szCs w:val="23"/>
          <w:lang w:val="en-US"/>
        </w:rPr>
        <w:t>E</w:t>
      </w:r>
      <w:r>
        <w:rPr>
          <w:rFonts w:ascii="Times New Roman" w:hAnsi="Times New Roman"/>
          <w:sz w:val="23"/>
          <w:szCs w:val="23"/>
        </w:rPr>
        <w:t>к=</w:t>
      </w:r>
      <w:r>
        <w:rPr>
          <w:rFonts w:ascii="Times New Roman" w:hAnsi="Times New Roman"/>
          <w:sz w:val="23"/>
          <w:szCs w:val="23"/>
          <w:lang w:val="en-US"/>
        </w:rPr>
        <w:t>mv</w:t>
      </w:r>
      <w:r w:rsidRPr="00B23641">
        <w:rPr>
          <w:rFonts w:ascii="Times New Roman" w:hAnsi="Times New Roman"/>
          <w:sz w:val="23"/>
          <w:szCs w:val="23"/>
          <w:vertAlign w:val="superscript"/>
        </w:rPr>
        <w:t>2</w:t>
      </w:r>
      <w:r w:rsidRPr="00B23641">
        <w:rPr>
          <w:rFonts w:ascii="Times New Roman" w:hAnsi="Times New Roman"/>
          <w:sz w:val="23"/>
          <w:szCs w:val="23"/>
        </w:rPr>
        <w:t>/2</w:t>
      </w:r>
    </w:p>
    <w:p w:rsidR="00ED62EA" w:rsidRPr="00B23641" w:rsidRDefault="00ED62EA" w:rsidP="00ED62EA">
      <w:pPr>
        <w:rPr>
          <w:rFonts w:ascii="Times New Roman" w:hAnsi="Times New Roman"/>
          <w:sz w:val="23"/>
          <w:szCs w:val="23"/>
        </w:rPr>
      </w:pPr>
      <w:r>
        <w:rPr>
          <w:rFonts w:ascii="Times New Roman" w:hAnsi="Times New Roman"/>
          <w:bCs/>
          <w:sz w:val="24"/>
          <w:szCs w:val="24"/>
          <w:shd w:val="clear" w:color="auto" w:fill="FFFFFF"/>
          <w:lang w:val="en-US"/>
        </w:rPr>
        <w:t>q</w:t>
      </w:r>
      <w:r w:rsidRPr="00B23641">
        <w:rPr>
          <w:rFonts w:ascii="Times New Roman" w:hAnsi="Times New Roman"/>
          <w:bCs/>
          <w:sz w:val="24"/>
          <w:szCs w:val="24"/>
          <w:shd w:val="clear" w:color="auto" w:fill="FFFFFF"/>
        </w:rPr>
        <w:t>=</w:t>
      </w:r>
      <w:r w:rsidRPr="00B23641">
        <w:rPr>
          <w:rFonts w:ascii="Times New Roman" w:hAnsi="Times New Roman"/>
          <w:sz w:val="23"/>
          <w:szCs w:val="23"/>
        </w:rPr>
        <w:t>16·10</w:t>
      </w:r>
      <w:r w:rsidRPr="00B23641">
        <w:rPr>
          <w:rFonts w:ascii="Times New Roman" w:hAnsi="Times New Roman"/>
          <w:sz w:val="23"/>
          <w:szCs w:val="23"/>
          <w:vertAlign w:val="superscript"/>
        </w:rPr>
        <w:t xml:space="preserve">-20 </w:t>
      </w:r>
      <w:r w:rsidRPr="00B23641">
        <w:rPr>
          <w:rFonts w:ascii="Times New Roman" w:hAnsi="Times New Roman"/>
          <w:sz w:val="23"/>
          <w:szCs w:val="23"/>
        </w:rPr>
        <w:t xml:space="preserve"> </w:t>
      </w:r>
      <w:r>
        <w:rPr>
          <w:rFonts w:ascii="Times New Roman" w:hAnsi="Times New Roman"/>
          <w:sz w:val="23"/>
          <w:szCs w:val="23"/>
        </w:rPr>
        <w:t>Кл</w:t>
      </w:r>
      <w:r w:rsidRPr="00B23641">
        <w:rPr>
          <w:rFonts w:ascii="Times New Roman" w:hAnsi="Times New Roman"/>
          <w:sz w:val="23"/>
          <w:szCs w:val="23"/>
        </w:rPr>
        <w:t xml:space="preserve">       </w:t>
      </w:r>
      <w:r>
        <w:rPr>
          <w:rFonts w:ascii="Times New Roman" w:hAnsi="Times New Roman"/>
          <w:sz w:val="23"/>
          <w:szCs w:val="23"/>
          <w:lang w:val="en-US"/>
        </w:rPr>
        <w:t>E</w:t>
      </w:r>
      <w:r>
        <w:rPr>
          <w:rFonts w:ascii="Times New Roman" w:hAnsi="Times New Roman"/>
          <w:sz w:val="23"/>
          <w:szCs w:val="23"/>
        </w:rPr>
        <w:t>к=9.1</w:t>
      </w:r>
      <w:r w:rsidRPr="00B23641">
        <w:rPr>
          <w:rFonts w:ascii="Times New Roman" w:hAnsi="Times New Roman"/>
          <w:sz w:val="23"/>
          <w:szCs w:val="23"/>
        </w:rPr>
        <w:t xml:space="preserve">·10 </w:t>
      </w:r>
      <w:r w:rsidRPr="00B23641">
        <w:rPr>
          <w:rFonts w:ascii="Times New Roman" w:hAnsi="Times New Roman"/>
          <w:sz w:val="23"/>
          <w:szCs w:val="23"/>
          <w:vertAlign w:val="superscript"/>
        </w:rPr>
        <w:t>-31</w:t>
      </w:r>
      <w:r>
        <w:rPr>
          <w:rFonts w:ascii="Times New Roman" w:hAnsi="Times New Roman"/>
          <w:sz w:val="23"/>
          <w:szCs w:val="23"/>
        </w:rPr>
        <w:t>·(360</w:t>
      </w:r>
      <w:r w:rsidRPr="006A17BA">
        <w:rPr>
          <w:rFonts w:ascii="Times New Roman" w:hAnsi="Times New Roman"/>
          <w:sz w:val="23"/>
          <w:szCs w:val="23"/>
        </w:rPr>
        <w:t>·10³</w:t>
      </w:r>
      <w:r>
        <w:rPr>
          <w:rFonts w:ascii="Times New Roman" w:hAnsi="Times New Roman"/>
          <w:sz w:val="23"/>
          <w:szCs w:val="23"/>
        </w:rPr>
        <w:t>)</w:t>
      </w:r>
      <w:r>
        <w:rPr>
          <w:rFonts w:ascii="Times New Roman" w:hAnsi="Times New Roman"/>
          <w:sz w:val="23"/>
          <w:szCs w:val="23"/>
          <w:vertAlign w:val="superscript"/>
        </w:rPr>
        <w:t>2</w:t>
      </w:r>
      <w:r>
        <w:rPr>
          <w:rFonts w:ascii="Times New Roman" w:hAnsi="Times New Roman"/>
          <w:sz w:val="23"/>
          <w:szCs w:val="23"/>
        </w:rPr>
        <w:t>/2</w:t>
      </w:r>
    </w:p>
    <w:p w:rsidR="00ED62EA" w:rsidRPr="00E44896" w:rsidRDefault="00ED62EA" w:rsidP="00ED62EA">
      <w:pPr>
        <w:rPr>
          <w:rFonts w:ascii="Times New Roman" w:hAnsi="Times New Roman"/>
          <w:sz w:val="23"/>
          <w:szCs w:val="23"/>
        </w:rPr>
      </w:pPr>
      <w:r>
        <w:rPr>
          <w:rFonts w:ascii="Times New Roman" w:hAnsi="Times New Roman"/>
          <w:sz w:val="23"/>
          <w:szCs w:val="23"/>
        </w:rPr>
        <w:t>Найти</w:t>
      </w:r>
      <w:r w:rsidRPr="00B23641">
        <w:rPr>
          <w:rFonts w:ascii="Times New Roman" w:hAnsi="Times New Roman"/>
          <w:sz w:val="23"/>
          <w:szCs w:val="23"/>
          <w:lang w:val="en-US"/>
        </w:rPr>
        <w:t xml:space="preserve">: </w:t>
      </w:r>
      <w:r>
        <w:rPr>
          <w:rFonts w:ascii="Times New Roman" w:hAnsi="Times New Roman"/>
          <w:sz w:val="23"/>
          <w:szCs w:val="23"/>
        </w:rPr>
        <w:t>ν</w:t>
      </w:r>
      <w:r w:rsidRPr="00B23641">
        <w:rPr>
          <w:rFonts w:ascii="Times New Roman" w:hAnsi="Times New Roman"/>
          <w:sz w:val="23"/>
          <w:szCs w:val="23"/>
          <w:lang w:val="en-US"/>
        </w:rPr>
        <w:t xml:space="preserve"> - ?          </w:t>
      </w:r>
      <w:r>
        <w:rPr>
          <w:rFonts w:ascii="Times New Roman" w:hAnsi="Times New Roman"/>
          <w:sz w:val="23"/>
          <w:szCs w:val="23"/>
        </w:rPr>
        <w:t>Ек</w:t>
      </w:r>
      <w:r w:rsidRPr="00E44896">
        <w:rPr>
          <w:rFonts w:ascii="Times New Roman" w:hAnsi="Times New Roman"/>
          <w:sz w:val="23"/>
          <w:szCs w:val="23"/>
        </w:rPr>
        <w:t>=589680 ·10</w:t>
      </w:r>
      <w:r w:rsidRPr="00E44896">
        <w:rPr>
          <w:rFonts w:ascii="Times New Roman" w:hAnsi="Times New Roman"/>
          <w:sz w:val="23"/>
          <w:szCs w:val="23"/>
          <w:vertAlign w:val="superscript"/>
        </w:rPr>
        <w:t>-25</w:t>
      </w:r>
      <w:r w:rsidRPr="00E44896">
        <w:rPr>
          <w:rFonts w:ascii="Times New Roman" w:hAnsi="Times New Roman"/>
          <w:sz w:val="23"/>
          <w:szCs w:val="23"/>
        </w:rPr>
        <w:t xml:space="preserve"> </w:t>
      </w:r>
      <w:r>
        <w:rPr>
          <w:rFonts w:ascii="Times New Roman" w:hAnsi="Times New Roman"/>
          <w:sz w:val="23"/>
          <w:szCs w:val="23"/>
        </w:rPr>
        <w:t>Дж= 0.6·10</w:t>
      </w:r>
      <w:r>
        <w:rPr>
          <w:rFonts w:ascii="Times New Roman" w:hAnsi="Times New Roman"/>
          <w:sz w:val="23"/>
          <w:szCs w:val="23"/>
          <w:vertAlign w:val="superscript"/>
        </w:rPr>
        <w:t>-19</w:t>
      </w:r>
      <w:r>
        <w:rPr>
          <w:rFonts w:ascii="Times New Roman" w:hAnsi="Times New Roman"/>
          <w:sz w:val="23"/>
          <w:szCs w:val="23"/>
        </w:rPr>
        <w:t xml:space="preserve"> Дж</w:t>
      </w:r>
    </w:p>
    <w:p w:rsidR="00ED62EA" w:rsidRDefault="00ED62EA" w:rsidP="00ED62EA">
      <w:pPr>
        <w:rPr>
          <w:rFonts w:ascii="Times New Roman" w:hAnsi="Times New Roman"/>
          <w:sz w:val="23"/>
          <w:szCs w:val="23"/>
        </w:rPr>
      </w:pPr>
      <w:r w:rsidRPr="00E44896">
        <w:rPr>
          <w:rFonts w:ascii="Times New Roman" w:hAnsi="Times New Roman"/>
          <w:bCs/>
          <w:sz w:val="24"/>
          <w:szCs w:val="24"/>
          <w:shd w:val="clear" w:color="auto" w:fill="FFFFFF"/>
        </w:rPr>
        <w:t xml:space="preserve">                            </w:t>
      </w:r>
      <w:r>
        <w:rPr>
          <w:rFonts w:ascii="Times New Roman" w:hAnsi="Times New Roman"/>
          <w:bCs/>
          <w:sz w:val="24"/>
          <w:szCs w:val="24"/>
          <w:shd w:val="clear" w:color="auto" w:fill="FFFFFF"/>
        </w:rPr>
        <w:t>ν= (8.16·1.6·10</w:t>
      </w:r>
      <w:r>
        <w:rPr>
          <w:rFonts w:ascii="Times New Roman" w:hAnsi="Times New Roman"/>
          <w:bCs/>
          <w:sz w:val="24"/>
          <w:szCs w:val="24"/>
          <w:shd w:val="clear" w:color="auto" w:fill="FFFFFF"/>
          <w:vertAlign w:val="superscript"/>
        </w:rPr>
        <w:t>-19</w:t>
      </w:r>
      <w:r>
        <w:rPr>
          <w:rFonts w:ascii="Times New Roman" w:hAnsi="Times New Roman"/>
          <w:bCs/>
          <w:sz w:val="24"/>
          <w:szCs w:val="24"/>
          <w:shd w:val="clear" w:color="auto" w:fill="FFFFFF"/>
        </w:rPr>
        <w:t xml:space="preserve"> + 0.6</w:t>
      </w:r>
      <w:r>
        <w:rPr>
          <w:rFonts w:ascii="Times New Roman" w:hAnsi="Times New Roman"/>
          <w:sz w:val="23"/>
          <w:szCs w:val="23"/>
        </w:rPr>
        <w:t>·10</w:t>
      </w:r>
      <w:r>
        <w:rPr>
          <w:rFonts w:ascii="Times New Roman" w:hAnsi="Times New Roman"/>
          <w:sz w:val="23"/>
          <w:szCs w:val="23"/>
          <w:vertAlign w:val="superscript"/>
        </w:rPr>
        <w:t>-19</w:t>
      </w:r>
      <w:r>
        <w:rPr>
          <w:rFonts w:ascii="Times New Roman" w:hAnsi="Times New Roman"/>
          <w:sz w:val="23"/>
          <w:szCs w:val="23"/>
        </w:rPr>
        <w:t>)/(6.62·10</w:t>
      </w:r>
      <w:r>
        <w:rPr>
          <w:rFonts w:ascii="Times New Roman" w:hAnsi="Times New Roman"/>
          <w:sz w:val="23"/>
          <w:szCs w:val="23"/>
          <w:vertAlign w:val="superscript"/>
        </w:rPr>
        <w:t>-34</w:t>
      </w:r>
      <w:r>
        <w:rPr>
          <w:rFonts w:ascii="Times New Roman" w:hAnsi="Times New Roman"/>
          <w:sz w:val="23"/>
          <w:szCs w:val="23"/>
        </w:rPr>
        <w:t xml:space="preserve"> )= 2.06·10</w:t>
      </w:r>
      <w:r>
        <w:rPr>
          <w:rFonts w:ascii="Times New Roman" w:hAnsi="Times New Roman"/>
          <w:sz w:val="23"/>
          <w:szCs w:val="23"/>
          <w:vertAlign w:val="superscript"/>
        </w:rPr>
        <w:t xml:space="preserve">15 </w:t>
      </w:r>
      <w:r>
        <w:rPr>
          <w:rFonts w:ascii="Times New Roman" w:hAnsi="Times New Roman"/>
          <w:sz w:val="23"/>
          <w:szCs w:val="23"/>
        </w:rPr>
        <w:t>Гц.</w:t>
      </w:r>
    </w:p>
    <w:p w:rsidR="00ED62EA" w:rsidRDefault="00ED62EA" w:rsidP="00ED62EA">
      <w:pPr>
        <w:rPr>
          <w:rFonts w:ascii="Times New Roman" w:hAnsi="Times New Roman"/>
          <w:sz w:val="23"/>
          <w:szCs w:val="23"/>
        </w:rPr>
      </w:pPr>
      <w:r>
        <w:rPr>
          <w:rFonts w:ascii="Times New Roman" w:hAnsi="Times New Roman"/>
          <w:sz w:val="23"/>
          <w:szCs w:val="23"/>
        </w:rPr>
        <w:t xml:space="preserve"> Ответ: 2.06·10</w:t>
      </w:r>
      <w:r>
        <w:rPr>
          <w:rFonts w:ascii="Times New Roman" w:hAnsi="Times New Roman"/>
          <w:sz w:val="23"/>
          <w:szCs w:val="23"/>
          <w:vertAlign w:val="superscript"/>
        </w:rPr>
        <w:t xml:space="preserve">15 </w:t>
      </w:r>
      <w:r>
        <w:rPr>
          <w:rFonts w:ascii="Times New Roman" w:hAnsi="Times New Roman"/>
          <w:sz w:val="23"/>
          <w:szCs w:val="23"/>
        </w:rPr>
        <w:t>Гц.</w:t>
      </w:r>
    </w:p>
    <w:p w:rsidR="00ED62EA" w:rsidRPr="00E44896" w:rsidRDefault="00ED62EA" w:rsidP="00ED62EA">
      <w:pPr>
        <w:rPr>
          <w:rFonts w:ascii="Times New Roman" w:hAnsi="Times New Roman"/>
          <w:bCs/>
          <w:sz w:val="24"/>
          <w:szCs w:val="24"/>
          <w:shd w:val="clear" w:color="auto" w:fill="FFFFFF"/>
        </w:rPr>
      </w:pPr>
    </w:p>
    <w:p w:rsidR="00ED62EA" w:rsidRPr="00B23641" w:rsidRDefault="00ED62EA" w:rsidP="00ED62EA">
      <w:pPr>
        <w:rPr>
          <w:rFonts w:ascii="Times New Roman" w:hAnsi="Times New Roman"/>
          <w:bCs/>
          <w:sz w:val="24"/>
          <w:szCs w:val="24"/>
          <w:shd w:val="clear" w:color="auto" w:fill="FFFFFF"/>
          <w:lang w:val="en-US"/>
        </w:rPr>
      </w:pPr>
      <w:r w:rsidRPr="00B23641">
        <w:rPr>
          <w:rFonts w:ascii="Times New Roman" w:hAnsi="Times New Roman"/>
          <w:bCs/>
          <w:sz w:val="24"/>
          <w:szCs w:val="24"/>
          <w:shd w:val="clear" w:color="auto" w:fill="FFFFFF"/>
          <w:lang w:val="en-US"/>
        </w:rPr>
        <w:t xml:space="preserve">12. </w:t>
      </w:r>
      <w:r>
        <w:rPr>
          <w:rFonts w:ascii="Times New Roman" w:hAnsi="Times New Roman"/>
          <w:bCs/>
          <w:sz w:val="24"/>
          <w:szCs w:val="24"/>
          <w:shd w:val="clear" w:color="auto" w:fill="FFFFFF"/>
          <w:lang w:val="en-US"/>
        </w:rPr>
        <w:t>H</w:t>
      </w:r>
      <w:r w:rsidRPr="00B23641">
        <w:rPr>
          <w:rFonts w:ascii="Times New Roman" w:hAnsi="Times New Roman"/>
          <w:bCs/>
          <w:sz w:val="24"/>
          <w:szCs w:val="24"/>
          <w:shd w:val="clear" w:color="auto" w:fill="FFFFFF"/>
          <w:vertAlign w:val="subscript"/>
          <w:lang w:val="en-US"/>
        </w:rPr>
        <w:t>1</w:t>
      </w:r>
      <w:r w:rsidRPr="00B23641">
        <w:rPr>
          <w:rFonts w:ascii="Times New Roman" w:hAnsi="Times New Roman"/>
          <w:bCs/>
          <w:sz w:val="24"/>
          <w:szCs w:val="24"/>
          <w:shd w:val="clear" w:color="auto" w:fill="FFFFFF"/>
          <w:vertAlign w:val="superscript"/>
          <w:lang w:val="en-US"/>
        </w:rPr>
        <w:t xml:space="preserve">1 </w:t>
      </w:r>
      <w:r w:rsidRPr="00B23641">
        <w:rPr>
          <w:rFonts w:ascii="Times New Roman" w:hAnsi="Times New Roman"/>
          <w:bCs/>
          <w:sz w:val="24"/>
          <w:szCs w:val="24"/>
          <w:shd w:val="clear" w:color="auto" w:fill="FFFFFF"/>
          <w:lang w:val="en-US"/>
        </w:rPr>
        <w:t xml:space="preserve">+ </w:t>
      </w:r>
      <w:r>
        <w:rPr>
          <w:rFonts w:ascii="Times New Roman" w:hAnsi="Times New Roman"/>
          <w:bCs/>
          <w:sz w:val="24"/>
          <w:szCs w:val="24"/>
          <w:shd w:val="clear" w:color="auto" w:fill="FFFFFF"/>
          <w:lang w:val="en-US"/>
        </w:rPr>
        <w:t>Na</w:t>
      </w:r>
      <w:r w:rsidRPr="00B23641">
        <w:rPr>
          <w:rFonts w:ascii="Times New Roman" w:hAnsi="Times New Roman"/>
          <w:bCs/>
          <w:sz w:val="24"/>
          <w:szCs w:val="24"/>
          <w:shd w:val="clear" w:color="auto" w:fill="FFFFFF"/>
          <w:vertAlign w:val="subscript"/>
          <w:lang w:val="en-US"/>
        </w:rPr>
        <w:t>11</w:t>
      </w:r>
      <w:r w:rsidRPr="00B23641">
        <w:rPr>
          <w:rFonts w:ascii="Times New Roman" w:hAnsi="Times New Roman"/>
          <w:bCs/>
          <w:sz w:val="24"/>
          <w:szCs w:val="24"/>
          <w:shd w:val="clear" w:color="auto" w:fill="FFFFFF"/>
          <w:vertAlign w:val="superscript"/>
          <w:lang w:val="en-US"/>
        </w:rPr>
        <w:t>23</w:t>
      </w:r>
      <w:r w:rsidRPr="00B23641">
        <w:rPr>
          <w:rFonts w:ascii="Times New Roman" w:hAnsi="Times New Roman"/>
          <w:bCs/>
          <w:sz w:val="24"/>
          <w:szCs w:val="24"/>
          <w:shd w:val="clear" w:color="auto" w:fill="FFFFFF"/>
          <w:lang w:val="en-US"/>
        </w:rPr>
        <w:t xml:space="preserve"> </w:t>
      </w:r>
      <w:r w:rsidRPr="005D2008">
        <w:rPr>
          <w:rFonts w:ascii="Times New Roman" w:hAnsi="Times New Roman"/>
          <w:bCs/>
          <w:sz w:val="24"/>
          <w:szCs w:val="24"/>
          <w:shd w:val="clear" w:color="auto" w:fill="FFFFFF"/>
          <w:lang w:val="en-US"/>
        </w:rPr>
        <w:sym w:font="Wingdings" w:char="F0E0"/>
      </w:r>
      <w:r w:rsidRPr="00B23641">
        <w:rPr>
          <w:rFonts w:ascii="Times New Roman" w:hAnsi="Times New Roman"/>
          <w:bCs/>
          <w:sz w:val="24"/>
          <w:szCs w:val="24"/>
          <w:shd w:val="clear" w:color="auto" w:fill="FFFFFF"/>
          <w:lang w:val="en-US"/>
        </w:rPr>
        <w:t xml:space="preserve"> </w:t>
      </w:r>
      <w:r>
        <w:rPr>
          <w:rFonts w:ascii="Times New Roman" w:hAnsi="Times New Roman"/>
          <w:bCs/>
          <w:sz w:val="24"/>
          <w:szCs w:val="24"/>
          <w:shd w:val="clear" w:color="auto" w:fill="FFFFFF"/>
          <w:lang w:val="en-US"/>
        </w:rPr>
        <w:t>Ne</w:t>
      </w:r>
      <w:r w:rsidRPr="00B23641">
        <w:rPr>
          <w:rFonts w:ascii="Times New Roman" w:hAnsi="Times New Roman"/>
          <w:bCs/>
          <w:sz w:val="24"/>
          <w:szCs w:val="24"/>
          <w:shd w:val="clear" w:color="auto" w:fill="FFFFFF"/>
          <w:vertAlign w:val="subscript"/>
          <w:lang w:val="en-US"/>
        </w:rPr>
        <w:t>10</w:t>
      </w:r>
      <w:r w:rsidRPr="00B23641">
        <w:rPr>
          <w:rFonts w:ascii="Times New Roman" w:hAnsi="Times New Roman"/>
          <w:bCs/>
          <w:sz w:val="24"/>
          <w:szCs w:val="24"/>
          <w:shd w:val="clear" w:color="auto" w:fill="FFFFFF"/>
          <w:vertAlign w:val="superscript"/>
          <w:lang w:val="en-US"/>
        </w:rPr>
        <w:t>20</w:t>
      </w:r>
      <w:r w:rsidRPr="00B23641">
        <w:rPr>
          <w:rFonts w:ascii="Times New Roman" w:hAnsi="Times New Roman"/>
          <w:bCs/>
          <w:sz w:val="24"/>
          <w:szCs w:val="24"/>
          <w:shd w:val="clear" w:color="auto" w:fill="FFFFFF"/>
          <w:lang w:val="en-US"/>
        </w:rPr>
        <w:t xml:space="preserve"> + </w:t>
      </w:r>
      <w:r>
        <w:rPr>
          <w:rFonts w:ascii="Times New Roman" w:hAnsi="Times New Roman"/>
          <w:bCs/>
          <w:sz w:val="24"/>
          <w:szCs w:val="24"/>
          <w:shd w:val="clear" w:color="auto" w:fill="FFFFFF"/>
          <w:lang w:val="en-US"/>
        </w:rPr>
        <w:t>He</w:t>
      </w:r>
      <w:r w:rsidRPr="00B23641">
        <w:rPr>
          <w:rFonts w:ascii="Times New Roman" w:hAnsi="Times New Roman"/>
          <w:bCs/>
          <w:sz w:val="24"/>
          <w:szCs w:val="24"/>
          <w:shd w:val="clear" w:color="auto" w:fill="FFFFFF"/>
          <w:lang w:val="en-US"/>
        </w:rPr>
        <w:t xml:space="preserve"> </w:t>
      </w:r>
      <w:r w:rsidRPr="00B23641">
        <w:rPr>
          <w:rFonts w:ascii="Times New Roman" w:hAnsi="Times New Roman"/>
          <w:bCs/>
          <w:sz w:val="24"/>
          <w:szCs w:val="24"/>
          <w:shd w:val="clear" w:color="auto" w:fill="FFFFFF"/>
          <w:vertAlign w:val="subscript"/>
          <w:lang w:val="en-US"/>
        </w:rPr>
        <w:t>2</w:t>
      </w:r>
      <w:r w:rsidRPr="00B23641">
        <w:rPr>
          <w:rFonts w:ascii="Times New Roman" w:hAnsi="Times New Roman"/>
          <w:bCs/>
          <w:sz w:val="24"/>
          <w:szCs w:val="24"/>
          <w:shd w:val="clear" w:color="auto" w:fill="FFFFFF"/>
          <w:vertAlign w:val="superscript"/>
          <w:lang w:val="en-US"/>
        </w:rPr>
        <w:t>4</w:t>
      </w:r>
    </w:p>
    <w:p w:rsidR="00ED62EA" w:rsidRDefault="00ED62EA" w:rsidP="00ED62EA">
      <w:pPr>
        <w:rPr>
          <w:rFonts w:ascii="Times New Roman" w:hAnsi="Times New Roman"/>
          <w:sz w:val="23"/>
          <w:szCs w:val="23"/>
        </w:rPr>
      </w:pPr>
      <w:r>
        <w:rPr>
          <w:rFonts w:ascii="Times New Roman" w:hAnsi="Times New Roman"/>
          <w:bCs/>
          <w:sz w:val="24"/>
          <w:szCs w:val="24"/>
          <w:shd w:val="clear" w:color="auto" w:fill="FFFFFF"/>
        </w:rPr>
        <w:t>Ответ</w:t>
      </w:r>
      <w:r w:rsidRPr="00B23641">
        <w:rPr>
          <w:rFonts w:ascii="Times New Roman" w:hAnsi="Times New Roman"/>
          <w:bCs/>
          <w:sz w:val="24"/>
          <w:szCs w:val="24"/>
          <w:shd w:val="clear" w:color="auto" w:fill="FFFFFF"/>
        </w:rPr>
        <w:t xml:space="preserve">: </w:t>
      </w:r>
      <w:r w:rsidRPr="006A17BA">
        <w:rPr>
          <w:rFonts w:ascii="Times New Roman" w:hAnsi="Times New Roman"/>
          <w:sz w:val="23"/>
          <w:szCs w:val="23"/>
        </w:rPr>
        <w:t>α</w:t>
      </w:r>
      <w:r w:rsidRPr="00B23641">
        <w:rPr>
          <w:rFonts w:ascii="Times New Roman" w:hAnsi="Times New Roman"/>
          <w:sz w:val="23"/>
          <w:szCs w:val="23"/>
        </w:rPr>
        <w:t>-</w:t>
      </w:r>
      <w:r w:rsidRPr="006A17BA">
        <w:rPr>
          <w:rFonts w:ascii="Times New Roman" w:hAnsi="Times New Roman"/>
          <w:sz w:val="23"/>
          <w:szCs w:val="23"/>
        </w:rPr>
        <w:t>частица</w:t>
      </w:r>
    </w:p>
    <w:p w:rsidR="00ED62EA" w:rsidRPr="00B23641" w:rsidRDefault="007C7C9F" w:rsidP="00ED62EA">
      <w:pPr>
        <w:rPr>
          <w:rFonts w:ascii="Times New Roman" w:hAnsi="Times New Roman"/>
          <w:sz w:val="23"/>
          <w:szCs w:val="23"/>
        </w:rPr>
      </w:pPr>
      <w:r>
        <w:rPr>
          <w:rFonts w:ascii="Times New Roman" w:hAnsi="Times New Roman"/>
          <w:noProof/>
          <w:sz w:val="23"/>
          <w:szCs w:val="23"/>
        </w:rPr>
        <w:pict>
          <v:shape id="_x0000_s1223" type="#_x0000_t32" style="position:absolute;margin-left:152pt;margin-top:24.45pt;width:.7pt;height:64.55pt;flip:x;z-index:251839488" o:connectortype="straight"/>
        </w:pict>
      </w:r>
      <w:r>
        <w:rPr>
          <w:rFonts w:ascii="Times New Roman" w:hAnsi="Times New Roman"/>
          <w:noProof/>
          <w:sz w:val="23"/>
          <w:szCs w:val="23"/>
        </w:rPr>
        <w:pict>
          <v:shape id="_x0000_s1222" type="#_x0000_t32" style="position:absolute;margin-left:77.95pt;margin-top:24.45pt;width:.7pt;height:64.55pt;z-index:251838464" o:connectortype="straight"/>
        </w:pict>
      </w:r>
    </w:p>
    <w:p w:rsidR="00ED62EA" w:rsidRPr="00501200" w:rsidRDefault="00ED62EA" w:rsidP="00ED62EA">
      <w:pPr>
        <w:rPr>
          <w:rFonts w:ascii="Times New Roman" w:hAnsi="Times New Roman"/>
          <w:sz w:val="23"/>
          <w:szCs w:val="23"/>
        </w:rPr>
      </w:pPr>
      <w:r>
        <w:rPr>
          <w:rFonts w:ascii="Times New Roman" w:hAnsi="Times New Roman"/>
          <w:sz w:val="23"/>
          <w:szCs w:val="23"/>
        </w:rPr>
        <w:t>13. Дано:</w:t>
      </w:r>
      <w:r w:rsidRPr="00501200">
        <w:rPr>
          <w:rFonts w:ascii="Times New Roman" w:hAnsi="Times New Roman"/>
          <w:sz w:val="23"/>
          <w:szCs w:val="23"/>
        </w:rPr>
        <w:t xml:space="preserve">             </w:t>
      </w:r>
      <w:r>
        <w:rPr>
          <w:rFonts w:ascii="Times New Roman" w:hAnsi="Times New Roman"/>
          <w:sz w:val="23"/>
          <w:szCs w:val="23"/>
        </w:rPr>
        <w:t>СИ                     Решение:</w:t>
      </w:r>
    </w:p>
    <w:p w:rsidR="00ED62EA" w:rsidRPr="00501200" w:rsidRDefault="00ED62EA" w:rsidP="00ED62EA">
      <w:pPr>
        <w:spacing w:after="0"/>
        <w:rPr>
          <w:rFonts w:ascii="Times New Roman" w:hAnsi="Times New Roman"/>
          <w:sz w:val="23"/>
          <w:szCs w:val="23"/>
        </w:rPr>
      </w:pPr>
      <w:r>
        <w:rPr>
          <w:rFonts w:ascii="Times New Roman" w:hAnsi="Times New Roman"/>
          <w:sz w:val="23"/>
          <w:szCs w:val="23"/>
        </w:rPr>
        <w:t>С=400пФ            =400 ·10</w:t>
      </w:r>
      <w:r>
        <w:rPr>
          <w:rFonts w:ascii="Times New Roman" w:hAnsi="Times New Roman"/>
          <w:sz w:val="23"/>
          <w:szCs w:val="23"/>
          <w:vertAlign w:val="superscript"/>
        </w:rPr>
        <w:t>-12</w:t>
      </w:r>
      <w:r>
        <w:rPr>
          <w:rFonts w:ascii="Times New Roman" w:hAnsi="Times New Roman"/>
          <w:sz w:val="23"/>
          <w:szCs w:val="23"/>
        </w:rPr>
        <w:t>Ф     Т=</w:t>
      </w:r>
      <w:r w:rsidRPr="00501200">
        <w:rPr>
          <w:rFonts w:ascii="Times New Roman" w:hAnsi="Times New Roman"/>
          <w:sz w:val="23"/>
          <w:szCs w:val="23"/>
        </w:rPr>
        <w:t>2</w:t>
      </w:r>
      <w:r>
        <w:rPr>
          <w:rFonts w:ascii="Times New Roman" w:hAnsi="Times New Roman"/>
          <w:sz w:val="23"/>
          <w:szCs w:val="23"/>
          <w:lang w:val="en-US"/>
        </w:rPr>
        <w:t>π</w:t>
      </w:r>
      <w:r>
        <w:rPr>
          <w:rFonts w:ascii="Times New Roman" w:hAnsi="Times New Roman"/>
          <w:sz w:val="23"/>
          <w:szCs w:val="23"/>
        </w:rPr>
        <w:t>√</w:t>
      </w:r>
      <w:r>
        <w:rPr>
          <w:rFonts w:ascii="Times New Roman" w:hAnsi="Times New Roman"/>
          <w:sz w:val="23"/>
          <w:szCs w:val="23"/>
          <w:lang w:val="en-US"/>
        </w:rPr>
        <w:t>LC</w:t>
      </w:r>
    </w:p>
    <w:p w:rsidR="00ED62EA" w:rsidRPr="00501200" w:rsidRDefault="00ED62EA" w:rsidP="00ED62EA">
      <w:pPr>
        <w:spacing w:after="0"/>
        <w:rPr>
          <w:rFonts w:ascii="Times New Roman" w:hAnsi="Times New Roman"/>
          <w:sz w:val="23"/>
          <w:szCs w:val="23"/>
        </w:rPr>
      </w:pPr>
      <w:r>
        <w:rPr>
          <w:rFonts w:ascii="Times New Roman" w:hAnsi="Times New Roman"/>
          <w:sz w:val="23"/>
          <w:szCs w:val="23"/>
        </w:rPr>
        <w:t>Т=2 нс                 =2·10</w:t>
      </w:r>
      <w:r>
        <w:rPr>
          <w:rFonts w:ascii="Times New Roman" w:hAnsi="Times New Roman"/>
          <w:sz w:val="23"/>
          <w:szCs w:val="23"/>
          <w:vertAlign w:val="superscript"/>
        </w:rPr>
        <w:t>-9</w:t>
      </w:r>
      <w:r>
        <w:rPr>
          <w:rFonts w:ascii="Times New Roman" w:hAnsi="Times New Roman"/>
          <w:sz w:val="23"/>
          <w:szCs w:val="23"/>
        </w:rPr>
        <w:t>с</w:t>
      </w:r>
      <w:r w:rsidRPr="00501200">
        <w:rPr>
          <w:rFonts w:ascii="Times New Roman" w:hAnsi="Times New Roman"/>
          <w:sz w:val="23"/>
          <w:szCs w:val="23"/>
        </w:rPr>
        <w:t xml:space="preserve">            </w:t>
      </w:r>
      <w:r>
        <w:rPr>
          <w:rFonts w:ascii="Times New Roman" w:hAnsi="Times New Roman"/>
          <w:sz w:val="23"/>
          <w:szCs w:val="23"/>
          <w:lang w:val="en-US"/>
        </w:rPr>
        <w:t>T</w:t>
      </w:r>
      <w:r w:rsidRPr="00501200">
        <w:rPr>
          <w:rFonts w:ascii="Times New Roman" w:hAnsi="Times New Roman"/>
          <w:sz w:val="23"/>
          <w:szCs w:val="23"/>
          <w:vertAlign w:val="superscript"/>
        </w:rPr>
        <w:t>2</w:t>
      </w:r>
      <w:r w:rsidRPr="00501200">
        <w:rPr>
          <w:rFonts w:ascii="Times New Roman" w:hAnsi="Times New Roman"/>
          <w:sz w:val="23"/>
          <w:szCs w:val="23"/>
        </w:rPr>
        <w:t>=4</w:t>
      </w:r>
      <w:r>
        <w:rPr>
          <w:rFonts w:ascii="Times New Roman" w:hAnsi="Times New Roman"/>
          <w:sz w:val="23"/>
          <w:szCs w:val="23"/>
          <w:lang w:val="en-US"/>
        </w:rPr>
        <w:t>π</w:t>
      </w:r>
      <w:r w:rsidRPr="00501200">
        <w:rPr>
          <w:rFonts w:ascii="Times New Roman" w:hAnsi="Times New Roman"/>
          <w:sz w:val="23"/>
          <w:szCs w:val="23"/>
          <w:vertAlign w:val="superscript"/>
        </w:rPr>
        <w:t>2</w:t>
      </w:r>
      <w:r>
        <w:rPr>
          <w:rFonts w:ascii="Times New Roman" w:hAnsi="Times New Roman"/>
          <w:sz w:val="23"/>
          <w:szCs w:val="23"/>
          <w:lang w:val="en-US"/>
        </w:rPr>
        <w:t>LC</w:t>
      </w:r>
    </w:p>
    <w:p w:rsidR="00ED62EA" w:rsidRPr="00501200" w:rsidRDefault="00ED62EA" w:rsidP="00ED62EA">
      <w:pPr>
        <w:spacing w:after="0"/>
        <w:rPr>
          <w:rFonts w:ascii="Times New Roman" w:hAnsi="Times New Roman"/>
          <w:sz w:val="23"/>
          <w:szCs w:val="23"/>
        </w:rPr>
      </w:pPr>
      <w:r>
        <w:rPr>
          <w:rFonts w:ascii="Times New Roman" w:hAnsi="Times New Roman"/>
          <w:sz w:val="23"/>
          <w:szCs w:val="23"/>
        </w:rPr>
        <w:t>Найти:</w:t>
      </w:r>
      <w:r w:rsidRPr="00501200">
        <w:rPr>
          <w:rFonts w:ascii="Times New Roman" w:hAnsi="Times New Roman"/>
          <w:sz w:val="23"/>
          <w:szCs w:val="23"/>
        </w:rPr>
        <w:t xml:space="preserve">                          </w:t>
      </w:r>
      <w:r>
        <w:rPr>
          <w:rFonts w:ascii="Times New Roman" w:hAnsi="Times New Roman"/>
          <w:sz w:val="23"/>
          <w:szCs w:val="23"/>
          <w:lang w:val="en-US"/>
        </w:rPr>
        <w:t>L</w:t>
      </w:r>
      <w:r w:rsidRPr="00501200">
        <w:rPr>
          <w:rFonts w:ascii="Times New Roman" w:hAnsi="Times New Roman"/>
          <w:sz w:val="23"/>
          <w:szCs w:val="23"/>
        </w:rPr>
        <w:t>=</w:t>
      </w:r>
      <w:r>
        <w:rPr>
          <w:rFonts w:ascii="Times New Roman" w:hAnsi="Times New Roman"/>
          <w:sz w:val="23"/>
          <w:szCs w:val="23"/>
          <w:lang w:val="en-US"/>
        </w:rPr>
        <w:t>T</w:t>
      </w:r>
      <w:r w:rsidRPr="00501200">
        <w:rPr>
          <w:rFonts w:ascii="Times New Roman" w:hAnsi="Times New Roman"/>
          <w:sz w:val="23"/>
          <w:szCs w:val="23"/>
          <w:vertAlign w:val="superscript"/>
        </w:rPr>
        <w:t>2</w:t>
      </w:r>
      <w:r w:rsidRPr="00501200">
        <w:rPr>
          <w:rFonts w:ascii="Times New Roman" w:hAnsi="Times New Roman"/>
          <w:sz w:val="23"/>
          <w:szCs w:val="23"/>
        </w:rPr>
        <w:t>/(4</w:t>
      </w:r>
      <w:r>
        <w:rPr>
          <w:rFonts w:ascii="Times New Roman" w:hAnsi="Times New Roman"/>
          <w:sz w:val="23"/>
          <w:szCs w:val="23"/>
          <w:lang w:val="en-US"/>
        </w:rPr>
        <w:t>π</w:t>
      </w:r>
      <w:r w:rsidRPr="00501200">
        <w:rPr>
          <w:rFonts w:ascii="Times New Roman" w:hAnsi="Times New Roman"/>
          <w:sz w:val="23"/>
          <w:szCs w:val="23"/>
          <w:vertAlign w:val="superscript"/>
        </w:rPr>
        <w:t>2</w:t>
      </w:r>
      <w:r w:rsidRPr="00501200">
        <w:rPr>
          <w:rFonts w:ascii="Times New Roman" w:hAnsi="Times New Roman"/>
          <w:sz w:val="23"/>
          <w:szCs w:val="23"/>
        </w:rPr>
        <w:t xml:space="preserve"> </w:t>
      </w:r>
      <w:r>
        <w:rPr>
          <w:rFonts w:ascii="Times New Roman" w:hAnsi="Times New Roman"/>
          <w:sz w:val="23"/>
          <w:szCs w:val="23"/>
          <w:lang w:val="en-US"/>
        </w:rPr>
        <w:t>C</w:t>
      </w:r>
      <w:r w:rsidRPr="00501200">
        <w:rPr>
          <w:rFonts w:ascii="Times New Roman" w:hAnsi="Times New Roman"/>
          <w:sz w:val="23"/>
          <w:szCs w:val="23"/>
        </w:rPr>
        <w:t>)</w:t>
      </w:r>
    </w:p>
    <w:p w:rsidR="00ED62EA" w:rsidRPr="00644212" w:rsidRDefault="00ED62EA" w:rsidP="00ED62EA">
      <w:pPr>
        <w:tabs>
          <w:tab w:val="left" w:pos="2242"/>
        </w:tabs>
        <w:spacing w:after="0"/>
        <w:jc w:val="both"/>
        <w:rPr>
          <w:rFonts w:ascii="Times New Roman" w:hAnsi="Times New Roman"/>
          <w:sz w:val="23"/>
          <w:szCs w:val="23"/>
        </w:rPr>
      </w:pPr>
      <w:r>
        <w:rPr>
          <w:rFonts w:ascii="Times New Roman" w:hAnsi="Times New Roman"/>
          <w:sz w:val="23"/>
          <w:szCs w:val="23"/>
          <w:lang w:val="en-US"/>
        </w:rPr>
        <w:t>L</w:t>
      </w:r>
      <w:r w:rsidRPr="00501200">
        <w:rPr>
          <w:rFonts w:ascii="Times New Roman" w:hAnsi="Times New Roman"/>
          <w:sz w:val="23"/>
          <w:szCs w:val="23"/>
        </w:rPr>
        <w:t>-?</w:t>
      </w:r>
      <w:r w:rsidRPr="00ED62EA">
        <w:rPr>
          <w:rFonts w:ascii="Times New Roman" w:hAnsi="Times New Roman"/>
          <w:sz w:val="23"/>
          <w:szCs w:val="23"/>
        </w:rPr>
        <w:t xml:space="preserve">                                </w:t>
      </w:r>
      <w:r>
        <w:rPr>
          <w:rFonts w:ascii="Times New Roman" w:hAnsi="Times New Roman"/>
          <w:sz w:val="23"/>
          <w:szCs w:val="23"/>
          <w:lang w:val="en-US"/>
        </w:rPr>
        <w:t>L</w:t>
      </w:r>
      <w:r w:rsidRPr="00ED62EA">
        <w:rPr>
          <w:rFonts w:ascii="Times New Roman" w:hAnsi="Times New Roman"/>
          <w:sz w:val="23"/>
          <w:szCs w:val="23"/>
        </w:rPr>
        <w:t>=4·10</w:t>
      </w:r>
      <w:r w:rsidRPr="00ED62EA">
        <w:rPr>
          <w:rFonts w:ascii="Times New Roman" w:hAnsi="Times New Roman"/>
          <w:sz w:val="23"/>
          <w:szCs w:val="23"/>
          <w:vertAlign w:val="superscript"/>
        </w:rPr>
        <w:t>-18</w:t>
      </w:r>
      <w:r w:rsidRPr="00ED62EA">
        <w:rPr>
          <w:rFonts w:ascii="Times New Roman" w:hAnsi="Times New Roman"/>
          <w:sz w:val="23"/>
          <w:szCs w:val="23"/>
        </w:rPr>
        <w:t>/(4·9.8·400·10</w:t>
      </w:r>
      <w:r w:rsidRPr="00ED62EA">
        <w:rPr>
          <w:rFonts w:ascii="Times New Roman" w:hAnsi="Times New Roman"/>
          <w:sz w:val="23"/>
          <w:szCs w:val="23"/>
          <w:vertAlign w:val="superscript"/>
        </w:rPr>
        <w:t>-12</w:t>
      </w:r>
      <w:r w:rsidRPr="00ED62EA">
        <w:rPr>
          <w:rFonts w:ascii="Times New Roman" w:hAnsi="Times New Roman"/>
          <w:sz w:val="23"/>
          <w:szCs w:val="23"/>
        </w:rPr>
        <w:t>)=0.00025·10</w:t>
      </w:r>
      <w:r w:rsidRPr="00ED62EA">
        <w:rPr>
          <w:rFonts w:ascii="Times New Roman" w:hAnsi="Times New Roman"/>
          <w:sz w:val="23"/>
          <w:szCs w:val="23"/>
          <w:vertAlign w:val="superscript"/>
        </w:rPr>
        <w:t>-6</w:t>
      </w:r>
      <w:r w:rsidRPr="00ED62EA">
        <w:rPr>
          <w:rFonts w:ascii="Times New Roman" w:hAnsi="Times New Roman"/>
          <w:sz w:val="23"/>
          <w:szCs w:val="23"/>
        </w:rPr>
        <w:t>=25·10</w:t>
      </w:r>
      <w:r w:rsidRPr="00ED62EA">
        <w:rPr>
          <w:rFonts w:ascii="Times New Roman" w:hAnsi="Times New Roman"/>
          <w:sz w:val="23"/>
          <w:szCs w:val="23"/>
          <w:vertAlign w:val="superscript"/>
        </w:rPr>
        <w:t>-11</w:t>
      </w:r>
      <w:r w:rsidRPr="00ED62EA">
        <w:rPr>
          <w:rFonts w:ascii="Times New Roman" w:hAnsi="Times New Roman"/>
          <w:sz w:val="23"/>
          <w:szCs w:val="23"/>
        </w:rPr>
        <w:t xml:space="preserve"> </w:t>
      </w:r>
      <w:r>
        <w:rPr>
          <w:rFonts w:ascii="Times New Roman" w:hAnsi="Times New Roman"/>
          <w:sz w:val="23"/>
          <w:szCs w:val="23"/>
        </w:rPr>
        <w:t>Гн.</w:t>
      </w:r>
    </w:p>
    <w:p w:rsidR="00ED62EA" w:rsidRDefault="00ED62EA" w:rsidP="00ED62EA">
      <w:pPr>
        <w:spacing w:after="0"/>
        <w:rPr>
          <w:rFonts w:ascii="Times New Roman" w:hAnsi="Times New Roman"/>
          <w:sz w:val="23"/>
          <w:szCs w:val="23"/>
        </w:rPr>
      </w:pPr>
    </w:p>
    <w:p w:rsidR="00ED62EA" w:rsidRDefault="00ED62EA" w:rsidP="00ED62EA">
      <w:pPr>
        <w:spacing w:after="0"/>
        <w:rPr>
          <w:rFonts w:ascii="Times New Roman" w:hAnsi="Times New Roman"/>
          <w:sz w:val="23"/>
          <w:szCs w:val="23"/>
        </w:rPr>
      </w:pPr>
      <w:r>
        <w:rPr>
          <w:rFonts w:ascii="Times New Roman" w:hAnsi="Times New Roman"/>
          <w:bCs/>
          <w:sz w:val="24"/>
          <w:szCs w:val="24"/>
          <w:shd w:val="clear" w:color="auto" w:fill="FFFFFF"/>
        </w:rPr>
        <w:t xml:space="preserve">                                   Ответ: </w:t>
      </w:r>
      <w:r w:rsidRPr="00ED62EA">
        <w:rPr>
          <w:rFonts w:ascii="Times New Roman" w:hAnsi="Times New Roman"/>
          <w:sz w:val="23"/>
          <w:szCs w:val="23"/>
        </w:rPr>
        <w:t>25·10</w:t>
      </w:r>
      <w:r w:rsidRPr="00ED62EA">
        <w:rPr>
          <w:rFonts w:ascii="Times New Roman" w:hAnsi="Times New Roman"/>
          <w:sz w:val="23"/>
          <w:szCs w:val="23"/>
          <w:vertAlign w:val="superscript"/>
        </w:rPr>
        <w:t>-11</w:t>
      </w:r>
      <w:r w:rsidRPr="00ED62EA">
        <w:rPr>
          <w:rFonts w:ascii="Times New Roman" w:hAnsi="Times New Roman"/>
          <w:sz w:val="23"/>
          <w:szCs w:val="23"/>
        </w:rPr>
        <w:t xml:space="preserve"> </w:t>
      </w:r>
      <w:r>
        <w:rPr>
          <w:rFonts w:ascii="Times New Roman" w:hAnsi="Times New Roman"/>
          <w:sz w:val="23"/>
          <w:szCs w:val="23"/>
        </w:rPr>
        <w:t>Гн</w:t>
      </w:r>
    </w:p>
    <w:p w:rsidR="00ED62EA" w:rsidRDefault="007C7C9F" w:rsidP="00ED62EA">
      <w:pPr>
        <w:spacing w:after="0"/>
        <w:rPr>
          <w:rFonts w:ascii="Times New Roman" w:hAnsi="Times New Roman"/>
          <w:sz w:val="23"/>
          <w:szCs w:val="23"/>
        </w:rPr>
      </w:pPr>
      <w:r>
        <w:rPr>
          <w:rFonts w:ascii="Times New Roman" w:hAnsi="Times New Roman"/>
          <w:noProof/>
          <w:sz w:val="23"/>
          <w:szCs w:val="23"/>
        </w:rPr>
        <w:pict>
          <v:shape id="_x0000_s1225" type="#_x0000_t32" style="position:absolute;margin-left:106.5pt;margin-top:6.8pt;width:.7pt;height:65.85pt;flip:x;z-index:251841536" o:connectortype="straight"/>
        </w:pict>
      </w:r>
      <w:r>
        <w:rPr>
          <w:rFonts w:ascii="Times New Roman" w:hAnsi="Times New Roman"/>
          <w:noProof/>
          <w:sz w:val="23"/>
          <w:szCs w:val="23"/>
        </w:rPr>
        <w:pict>
          <v:shape id="_x0000_s1224" type="#_x0000_t32" style="position:absolute;margin-left:58.25pt;margin-top:6.8pt;width:.7pt;height:65.85pt;flip:x;z-index:251840512" o:connectortype="straight"/>
        </w:pict>
      </w:r>
      <w:r w:rsidR="00ED62EA">
        <w:rPr>
          <w:rFonts w:ascii="Times New Roman" w:hAnsi="Times New Roman"/>
          <w:sz w:val="23"/>
          <w:szCs w:val="23"/>
        </w:rPr>
        <w:t>14. Дано:         СИ             Решение:</w:t>
      </w:r>
    </w:p>
    <w:p w:rsidR="00ED62EA" w:rsidRPr="00644212" w:rsidRDefault="00ED62EA" w:rsidP="00ED62EA">
      <w:pPr>
        <w:spacing w:after="0"/>
        <w:rPr>
          <w:rFonts w:ascii="Times New Roman" w:hAnsi="Times New Roman"/>
          <w:sz w:val="23"/>
          <w:szCs w:val="23"/>
        </w:rPr>
      </w:pPr>
      <w:r>
        <w:rPr>
          <w:rFonts w:ascii="Times New Roman" w:hAnsi="Times New Roman"/>
          <w:sz w:val="23"/>
          <w:szCs w:val="23"/>
          <w:lang w:val="en-US"/>
        </w:rPr>
        <w:t>F</w:t>
      </w:r>
      <w:r w:rsidRPr="00644212">
        <w:rPr>
          <w:rFonts w:ascii="Times New Roman" w:hAnsi="Times New Roman"/>
          <w:sz w:val="23"/>
          <w:szCs w:val="23"/>
        </w:rPr>
        <w:t xml:space="preserve">=40 </w:t>
      </w:r>
      <w:r>
        <w:rPr>
          <w:rFonts w:ascii="Times New Roman" w:hAnsi="Times New Roman"/>
          <w:sz w:val="23"/>
          <w:szCs w:val="23"/>
        </w:rPr>
        <w:t xml:space="preserve">см        =0.4 м       </w:t>
      </w:r>
      <w:r w:rsidRPr="00644212">
        <w:rPr>
          <w:rFonts w:ascii="Times New Roman" w:hAnsi="Times New Roman"/>
          <w:sz w:val="23"/>
          <w:szCs w:val="23"/>
        </w:rPr>
        <w:t>1/</w:t>
      </w:r>
      <w:r>
        <w:rPr>
          <w:rFonts w:ascii="Times New Roman" w:hAnsi="Times New Roman"/>
          <w:sz w:val="23"/>
          <w:szCs w:val="23"/>
          <w:lang w:val="en-US"/>
        </w:rPr>
        <w:t>F</w:t>
      </w:r>
      <w:r w:rsidRPr="00644212">
        <w:rPr>
          <w:rFonts w:ascii="Times New Roman" w:hAnsi="Times New Roman"/>
          <w:sz w:val="23"/>
          <w:szCs w:val="23"/>
        </w:rPr>
        <w:t>=1/</w:t>
      </w:r>
      <w:r>
        <w:rPr>
          <w:rFonts w:ascii="Times New Roman" w:hAnsi="Times New Roman"/>
          <w:sz w:val="23"/>
          <w:szCs w:val="23"/>
          <w:lang w:val="en-US"/>
        </w:rPr>
        <w:t>d</w:t>
      </w:r>
      <w:r w:rsidRPr="00644212">
        <w:rPr>
          <w:rFonts w:ascii="Times New Roman" w:hAnsi="Times New Roman"/>
          <w:sz w:val="23"/>
          <w:szCs w:val="23"/>
        </w:rPr>
        <w:t>+1/</w:t>
      </w:r>
      <w:r>
        <w:rPr>
          <w:rFonts w:ascii="Times New Roman" w:hAnsi="Times New Roman"/>
          <w:sz w:val="23"/>
          <w:szCs w:val="23"/>
          <w:lang w:val="en-US"/>
        </w:rPr>
        <w:t>f</w:t>
      </w:r>
    </w:p>
    <w:p w:rsidR="00ED62EA" w:rsidRPr="00644212" w:rsidRDefault="00ED62EA" w:rsidP="00ED62EA">
      <w:pPr>
        <w:spacing w:after="0"/>
        <w:rPr>
          <w:rFonts w:ascii="Times New Roman" w:hAnsi="Times New Roman"/>
          <w:sz w:val="23"/>
          <w:szCs w:val="23"/>
        </w:rPr>
      </w:pPr>
      <w:r>
        <w:rPr>
          <w:rFonts w:ascii="Times New Roman" w:hAnsi="Times New Roman"/>
          <w:sz w:val="23"/>
          <w:szCs w:val="23"/>
          <w:lang w:val="en-US"/>
        </w:rPr>
        <w:t>d</w:t>
      </w:r>
      <w:r w:rsidRPr="00644212">
        <w:rPr>
          <w:rFonts w:ascii="Times New Roman" w:hAnsi="Times New Roman"/>
          <w:sz w:val="23"/>
          <w:szCs w:val="23"/>
        </w:rPr>
        <w:t xml:space="preserve">=20 </w:t>
      </w:r>
      <w:r>
        <w:rPr>
          <w:rFonts w:ascii="Times New Roman" w:hAnsi="Times New Roman"/>
          <w:sz w:val="23"/>
          <w:szCs w:val="23"/>
        </w:rPr>
        <w:t>см        =0.2 м</w:t>
      </w:r>
      <w:r w:rsidRPr="00644212">
        <w:rPr>
          <w:rFonts w:ascii="Times New Roman" w:hAnsi="Times New Roman"/>
          <w:sz w:val="23"/>
          <w:szCs w:val="23"/>
        </w:rPr>
        <w:t xml:space="preserve">       1/</w:t>
      </w:r>
      <w:r>
        <w:rPr>
          <w:rFonts w:ascii="Times New Roman" w:hAnsi="Times New Roman"/>
          <w:sz w:val="23"/>
          <w:szCs w:val="23"/>
          <w:lang w:val="en-US"/>
        </w:rPr>
        <w:t>f</w:t>
      </w:r>
      <w:r w:rsidRPr="00644212">
        <w:rPr>
          <w:rFonts w:ascii="Times New Roman" w:hAnsi="Times New Roman"/>
          <w:sz w:val="23"/>
          <w:szCs w:val="23"/>
        </w:rPr>
        <w:t>=1/</w:t>
      </w:r>
      <w:r>
        <w:rPr>
          <w:rFonts w:ascii="Times New Roman" w:hAnsi="Times New Roman"/>
          <w:sz w:val="23"/>
          <w:szCs w:val="23"/>
          <w:lang w:val="en-US"/>
        </w:rPr>
        <w:t>F</w:t>
      </w:r>
      <w:r w:rsidRPr="00644212">
        <w:rPr>
          <w:rFonts w:ascii="Times New Roman" w:hAnsi="Times New Roman"/>
          <w:sz w:val="23"/>
          <w:szCs w:val="23"/>
        </w:rPr>
        <w:t>-1/</w:t>
      </w:r>
      <w:r>
        <w:rPr>
          <w:rFonts w:ascii="Times New Roman" w:hAnsi="Times New Roman"/>
          <w:sz w:val="23"/>
          <w:szCs w:val="23"/>
          <w:lang w:val="en-US"/>
        </w:rPr>
        <w:t>d</w:t>
      </w:r>
    </w:p>
    <w:p w:rsidR="00ED62EA" w:rsidRPr="00644212" w:rsidRDefault="00ED62EA" w:rsidP="00ED62EA">
      <w:pPr>
        <w:spacing w:after="0"/>
        <w:rPr>
          <w:rFonts w:ascii="Times New Roman" w:hAnsi="Times New Roman"/>
          <w:bCs/>
          <w:sz w:val="24"/>
          <w:szCs w:val="24"/>
          <w:shd w:val="clear" w:color="auto" w:fill="FFFFFF"/>
        </w:rPr>
      </w:pPr>
      <w:r>
        <w:rPr>
          <w:rFonts w:ascii="Times New Roman" w:hAnsi="Times New Roman"/>
          <w:bCs/>
          <w:sz w:val="24"/>
          <w:szCs w:val="24"/>
          <w:shd w:val="clear" w:color="auto" w:fill="FFFFFF"/>
        </w:rPr>
        <w:t>Найти:</w:t>
      </w:r>
      <w:r w:rsidRPr="00644212">
        <w:rPr>
          <w:rFonts w:ascii="Times New Roman" w:hAnsi="Times New Roman"/>
          <w:bCs/>
          <w:sz w:val="24"/>
          <w:szCs w:val="24"/>
          <w:shd w:val="clear" w:color="auto" w:fill="FFFFFF"/>
        </w:rPr>
        <w:t xml:space="preserve">                          1/</w:t>
      </w:r>
      <w:r>
        <w:rPr>
          <w:rFonts w:ascii="Times New Roman" w:hAnsi="Times New Roman"/>
          <w:bCs/>
          <w:sz w:val="24"/>
          <w:szCs w:val="24"/>
          <w:shd w:val="clear" w:color="auto" w:fill="FFFFFF"/>
          <w:lang w:val="en-US"/>
        </w:rPr>
        <w:t>f</w:t>
      </w:r>
      <w:r w:rsidRPr="00644212">
        <w:rPr>
          <w:rFonts w:ascii="Times New Roman" w:hAnsi="Times New Roman"/>
          <w:bCs/>
          <w:sz w:val="24"/>
          <w:szCs w:val="24"/>
          <w:shd w:val="clear" w:color="auto" w:fill="FFFFFF"/>
        </w:rPr>
        <w:t>=0.25-0.5= -0.25</w:t>
      </w:r>
    </w:p>
    <w:p w:rsidR="00ED62EA" w:rsidRDefault="00ED62EA" w:rsidP="00ED62EA">
      <w:pPr>
        <w:spacing w:after="0"/>
        <w:rPr>
          <w:rFonts w:ascii="Times New Roman" w:hAnsi="Times New Roman"/>
          <w:bCs/>
          <w:sz w:val="24"/>
          <w:szCs w:val="24"/>
          <w:shd w:val="clear" w:color="auto" w:fill="FFFFFF"/>
        </w:rPr>
      </w:pPr>
      <w:r>
        <w:rPr>
          <w:rFonts w:ascii="Times New Roman" w:hAnsi="Times New Roman"/>
          <w:bCs/>
          <w:sz w:val="24"/>
          <w:szCs w:val="24"/>
          <w:shd w:val="clear" w:color="auto" w:fill="FFFFFF"/>
          <w:lang w:val="en-US"/>
        </w:rPr>
        <w:t>f</w:t>
      </w:r>
      <w:r w:rsidRPr="00644212">
        <w:rPr>
          <w:rFonts w:ascii="Times New Roman" w:hAnsi="Times New Roman"/>
          <w:bCs/>
          <w:sz w:val="24"/>
          <w:szCs w:val="24"/>
          <w:shd w:val="clear" w:color="auto" w:fill="FFFFFF"/>
        </w:rPr>
        <w:t>-</w:t>
      </w:r>
      <w:r>
        <w:rPr>
          <w:rFonts w:ascii="Times New Roman" w:hAnsi="Times New Roman"/>
          <w:bCs/>
          <w:sz w:val="24"/>
          <w:szCs w:val="24"/>
          <w:shd w:val="clear" w:color="auto" w:fill="FFFFFF"/>
        </w:rPr>
        <w:t>?</w:t>
      </w:r>
      <w:r w:rsidRPr="00644212">
        <w:rPr>
          <w:rFonts w:ascii="Times New Roman" w:hAnsi="Times New Roman"/>
          <w:bCs/>
          <w:sz w:val="24"/>
          <w:szCs w:val="24"/>
          <w:shd w:val="clear" w:color="auto" w:fill="FFFFFF"/>
        </w:rPr>
        <w:t xml:space="preserve">                                  </w:t>
      </w:r>
      <w:r>
        <w:rPr>
          <w:rFonts w:ascii="Times New Roman" w:hAnsi="Times New Roman"/>
          <w:bCs/>
          <w:sz w:val="24"/>
          <w:szCs w:val="24"/>
          <w:shd w:val="clear" w:color="auto" w:fill="FFFFFF"/>
          <w:lang w:val="en-US"/>
        </w:rPr>
        <w:t>f</w:t>
      </w:r>
      <w:r w:rsidRPr="00644212">
        <w:rPr>
          <w:rFonts w:ascii="Times New Roman" w:hAnsi="Times New Roman"/>
          <w:bCs/>
          <w:sz w:val="24"/>
          <w:szCs w:val="24"/>
          <w:shd w:val="clear" w:color="auto" w:fill="FFFFFF"/>
        </w:rPr>
        <w:t xml:space="preserve">=1/(-0.25)=-4 </w:t>
      </w:r>
      <w:r>
        <w:rPr>
          <w:rFonts w:ascii="Times New Roman" w:hAnsi="Times New Roman"/>
          <w:bCs/>
          <w:sz w:val="24"/>
          <w:szCs w:val="24"/>
          <w:shd w:val="clear" w:color="auto" w:fill="FFFFFF"/>
        </w:rPr>
        <w:t>м</w:t>
      </w:r>
    </w:p>
    <w:p w:rsidR="00ED62EA" w:rsidRDefault="00ED62EA" w:rsidP="00ED62EA">
      <w:pPr>
        <w:spacing w:after="0"/>
        <w:rPr>
          <w:rFonts w:ascii="Times New Roman" w:hAnsi="Times New Roman"/>
          <w:bCs/>
          <w:sz w:val="24"/>
          <w:szCs w:val="24"/>
          <w:shd w:val="clear" w:color="auto" w:fill="FFFFFF"/>
        </w:rPr>
      </w:pPr>
      <w:r>
        <w:rPr>
          <w:rFonts w:ascii="Times New Roman" w:hAnsi="Times New Roman"/>
          <w:bCs/>
          <w:sz w:val="24"/>
          <w:szCs w:val="24"/>
          <w:shd w:val="clear" w:color="auto" w:fill="FFFFFF"/>
        </w:rPr>
        <w:t xml:space="preserve">                                     Ответ: - 4 м (мнимое изображение)</w:t>
      </w:r>
    </w:p>
    <w:p w:rsidR="00ED62EA" w:rsidRDefault="00ED62EA" w:rsidP="00ED62EA">
      <w:pPr>
        <w:spacing w:after="0"/>
        <w:rPr>
          <w:rFonts w:ascii="Times New Roman" w:hAnsi="Times New Roman"/>
          <w:bCs/>
          <w:sz w:val="24"/>
          <w:szCs w:val="24"/>
          <w:shd w:val="clear" w:color="auto" w:fill="FFFFFF"/>
        </w:rPr>
      </w:pPr>
    </w:p>
    <w:p w:rsidR="00ED62EA" w:rsidRDefault="007C7C9F" w:rsidP="00ED62EA">
      <w:pPr>
        <w:spacing w:after="0"/>
        <w:rPr>
          <w:rFonts w:ascii="Times New Roman" w:hAnsi="Times New Roman"/>
          <w:bCs/>
          <w:sz w:val="24"/>
          <w:szCs w:val="24"/>
          <w:shd w:val="clear" w:color="auto" w:fill="FFFFFF"/>
        </w:rPr>
      </w:pPr>
      <w:r>
        <w:rPr>
          <w:rFonts w:ascii="Times New Roman" w:hAnsi="Times New Roman"/>
          <w:bCs/>
          <w:noProof/>
          <w:sz w:val="24"/>
          <w:szCs w:val="24"/>
        </w:rPr>
        <w:pict>
          <v:shape id="_x0000_s1227" type="#_x0000_t32" style="position:absolute;margin-left:128.25pt;margin-top:5.7pt;width:1.35pt;height:76.05pt;flip:x;z-index:251843584" o:connectortype="straight"/>
        </w:pict>
      </w:r>
      <w:r>
        <w:rPr>
          <w:rFonts w:ascii="Times New Roman" w:hAnsi="Times New Roman"/>
          <w:bCs/>
          <w:noProof/>
          <w:sz w:val="24"/>
          <w:szCs w:val="24"/>
        </w:rPr>
        <w:pict>
          <v:shape id="_x0000_s1226" type="#_x0000_t32" style="position:absolute;margin-left:58.95pt;margin-top:5.7pt;width:0;height:76.05pt;z-index:251842560" o:connectortype="straight"/>
        </w:pict>
      </w:r>
      <w:r w:rsidR="00ED62EA">
        <w:rPr>
          <w:rFonts w:ascii="Times New Roman" w:hAnsi="Times New Roman"/>
          <w:bCs/>
          <w:sz w:val="24"/>
          <w:szCs w:val="24"/>
          <w:shd w:val="clear" w:color="auto" w:fill="FFFFFF"/>
        </w:rPr>
        <w:t>15.Дано:        СИ                 Решение:</w:t>
      </w:r>
    </w:p>
    <w:p w:rsidR="00ED62EA" w:rsidRPr="00195F7F" w:rsidRDefault="00ED62EA" w:rsidP="00ED62EA">
      <w:pPr>
        <w:spacing w:after="0"/>
        <w:rPr>
          <w:rFonts w:ascii="Times New Roman" w:hAnsi="Times New Roman"/>
          <w:bCs/>
          <w:sz w:val="24"/>
          <w:szCs w:val="24"/>
          <w:shd w:val="clear" w:color="auto" w:fill="FFFFFF"/>
        </w:rPr>
      </w:pPr>
      <w:r>
        <w:rPr>
          <w:rFonts w:ascii="Times New Roman" w:hAnsi="Times New Roman"/>
          <w:bCs/>
          <w:sz w:val="24"/>
          <w:szCs w:val="24"/>
          <w:shd w:val="clear" w:color="auto" w:fill="FFFFFF"/>
        </w:rPr>
        <w:t>λ=680 нм      =680·10</w:t>
      </w:r>
      <w:r>
        <w:rPr>
          <w:rFonts w:ascii="Times New Roman" w:hAnsi="Times New Roman"/>
          <w:bCs/>
          <w:sz w:val="24"/>
          <w:szCs w:val="24"/>
          <w:shd w:val="clear" w:color="auto" w:fill="FFFFFF"/>
          <w:vertAlign w:val="superscript"/>
        </w:rPr>
        <w:t>-9</w:t>
      </w:r>
      <w:r>
        <w:rPr>
          <w:rFonts w:ascii="Times New Roman" w:hAnsi="Times New Roman"/>
          <w:bCs/>
          <w:sz w:val="24"/>
          <w:szCs w:val="24"/>
          <w:shd w:val="clear" w:color="auto" w:fill="FFFFFF"/>
        </w:rPr>
        <w:t xml:space="preserve">м    </w:t>
      </w:r>
      <w:r>
        <w:rPr>
          <w:rFonts w:ascii="Times New Roman" w:hAnsi="Times New Roman"/>
          <w:bCs/>
          <w:sz w:val="24"/>
          <w:szCs w:val="24"/>
          <w:shd w:val="clear" w:color="auto" w:fill="FFFFFF"/>
          <w:lang w:val="en-US"/>
        </w:rPr>
        <w:t>dsinφ</w:t>
      </w:r>
      <w:r w:rsidRPr="00195F7F">
        <w:rPr>
          <w:rFonts w:ascii="Times New Roman" w:hAnsi="Times New Roman"/>
          <w:bCs/>
          <w:sz w:val="24"/>
          <w:szCs w:val="24"/>
          <w:shd w:val="clear" w:color="auto" w:fill="FFFFFF"/>
        </w:rPr>
        <w:t>=</w:t>
      </w:r>
      <w:r>
        <w:rPr>
          <w:rFonts w:ascii="Times New Roman" w:hAnsi="Times New Roman"/>
          <w:bCs/>
          <w:sz w:val="24"/>
          <w:szCs w:val="24"/>
          <w:shd w:val="clear" w:color="auto" w:fill="FFFFFF"/>
          <w:lang w:val="en-US"/>
        </w:rPr>
        <w:t>kλ</w:t>
      </w:r>
    </w:p>
    <w:p w:rsidR="00ED62EA" w:rsidRPr="00195F7F" w:rsidRDefault="00ED62EA" w:rsidP="00ED62EA">
      <w:pPr>
        <w:spacing w:after="0"/>
        <w:rPr>
          <w:rFonts w:ascii="Times New Roman" w:hAnsi="Times New Roman"/>
          <w:bCs/>
          <w:sz w:val="24"/>
          <w:szCs w:val="24"/>
          <w:shd w:val="clear" w:color="auto" w:fill="FFFFFF"/>
        </w:rPr>
      </w:pPr>
      <w:r>
        <w:rPr>
          <w:rFonts w:ascii="Times New Roman" w:hAnsi="Times New Roman"/>
          <w:bCs/>
          <w:sz w:val="24"/>
          <w:szCs w:val="24"/>
          <w:shd w:val="clear" w:color="auto" w:fill="FFFFFF"/>
          <w:lang w:val="en-US"/>
        </w:rPr>
        <w:t>d</w:t>
      </w:r>
      <w:r w:rsidRPr="00195F7F">
        <w:rPr>
          <w:rFonts w:ascii="Times New Roman" w:hAnsi="Times New Roman"/>
          <w:bCs/>
          <w:sz w:val="24"/>
          <w:szCs w:val="24"/>
          <w:shd w:val="clear" w:color="auto" w:fill="FFFFFF"/>
        </w:rPr>
        <w:t xml:space="preserve">=0.02 </w:t>
      </w:r>
      <w:r>
        <w:rPr>
          <w:rFonts w:ascii="Times New Roman" w:hAnsi="Times New Roman"/>
          <w:bCs/>
          <w:sz w:val="24"/>
          <w:szCs w:val="24"/>
          <w:shd w:val="clear" w:color="auto" w:fill="FFFFFF"/>
        </w:rPr>
        <w:t>мм    =2·10</w:t>
      </w:r>
      <w:r>
        <w:rPr>
          <w:rFonts w:ascii="Times New Roman" w:hAnsi="Times New Roman"/>
          <w:bCs/>
          <w:sz w:val="24"/>
          <w:szCs w:val="24"/>
          <w:shd w:val="clear" w:color="auto" w:fill="FFFFFF"/>
          <w:vertAlign w:val="superscript"/>
        </w:rPr>
        <w:t>-5</w:t>
      </w:r>
      <w:r>
        <w:rPr>
          <w:rFonts w:ascii="Times New Roman" w:hAnsi="Times New Roman"/>
          <w:bCs/>
          <w:sz w:val="24"/>
          <w:szCs w:val="24"/>
          <w:shd w:val="clear" w:color="auto" w:fill="FFFFFF"/>
        </w:rPr>
        <w:t xml:space="preserve"> м</w:t>
      </w:r>
      <w:r w:rsidRPr="00195F7F">
        <w:rPr>
          <w:rFonts w:ascii="Times New Roman" w:hAnsi="Times New Roman"/>
          <w:bCs/>
          <w:sz w:val="24"/>
          <w:szCs w:val="24"/>
          <w:shd w:val="clear" w:color="auto" w:fill="FFFFFF"/>
        </w:rPr>
        <w:t xml:space="preserve">        </w:t>
      </w:r>
      <w:r>
        <w:rPr>
          <w:rFonts w:ascii="Times New Roman" w:hAnsi="Times New Roman"/>
          <w:bCs/>
          <w:sz w:val="24"/>
          <w:szCs w:val="24"/>
          <w:shd w:val="clear" w:color="auto" w:fill="FFFFFF"/>
          <w:lang w:val="en-US"/>
        </w:rPr>
        <w:t>k</w:t>
      </w:r>
      <w:r w:rsidRPr="00195F7F">
        <w:rPr>
          <w:rFonts w:ascii="Times New Roman" w:hAnsi="Times New Roman"/>
          <w:bCs/>
          <w:sz w:val="24"/>
          <w:szCs w:val="24"/>
          <w:shd w:val="clear" w:color="auto" w:fill="FFFFFF"/>
        </w:rPr>
        <w:t xml:space="preserve">= </w:t>
      </w:r>
      <w:r>
        <w:rPr>
          <w:rFonts w:ascii="Times New Roman" w:hAnsi="Times New Roman"/>
          <w:bCs/>
          <w:sz w:val="24"/>
          <w:szCs w:val="24"/>
          <w:shd w:val="clear" w:color="auto" w:fill="FFFFFF"/>
          <w:lang w:val="en-US"/>
        </w:rPr>
        <w:t>dsinφ</w:t>
      </w:r>
      <w:r w:rsidRPr="00195F7F">
        <w:rPr>
          <w:rFonts w:ascii="Times New Roman" w:hAnsi="Times New Roman"/>
          <w:bCs/>
          <w:sz w:val="24"/>
          <w:szCs w:val="24"/>
          <w:shd w:val="clear" w:color="auto" w:fill="FFFFFF"/>
        </w:rPr>
        <w:t>/</w:t>
      </w:r>
      <w:r>
        <w:rPr>
          <w:rFonts w:ascii="Times New Roman" w:hAnsi="Times New Roman"/>
          <w:bCs/>
          <w:sz w:val="24"/>
          <w:szCs w:val="24"/>
          <w:shd w:val="clear" w:color="auto" w:fill="FFFFFF"/>
        </w:rPr>
        <w:t>λ</w:t>
      </w:r>
    </w:p>
    <w:p w:rsidR="00ED62EA" w:rsidRPr="00ED62EA" w:rsidRDefault="00ED62EA" w:rsidP="00ED62EA">
      <w:pPr>
        <w:tabs>
          <w:tab w:val="left" w:pos="2744"/>
        </w:tabs>
        <w:spacing w:after="0"/>
        <w:rPr>
          <w:rFonts w:ascii="Times New Roman" w:hAnsi="Times New Roman"/>
          <w:bCs/>
          <w:sz w:val="24"/>
          <w:szCs w:val="24"/>
          <w:shd w:val="clear" w:color="auto" w:fill="FFFFFF"/>
        </w:rPr>
      </w:pPr>
      <w:r>
        <w:rPr>
          <w:rFonts w:ascii="Times New Roman" w:hAnsi="Times New Roman"/>
          <w:bCs/>
          <w:sz w:val="24"/>
          <w:szCs w:val="24"/>
          <w:shd w:val="clear" w:color="auto" w:fill="FFFFFF"/>
        </w:rPr>
        <w:t>Найти:</w:t>
      </w:r>
      <w:r w:rsidRPr="00ED62EA">
        <w:rPr>
          <w:rFonts w:ascii="Times New Roman" w:hAnsi="Times New Roman"/>
          <w:bCs/>
          <w:sz w:val="24"/>
          <w:szCs w:val="24"/>
          <w:shd w:val="clear" w:color="auto" w:fill="FFFFFF"/>
        </w:rPr>
        <w:t xml:space="preserve">                                 </w:t>
      </w:r>
      <w:r>
        <w:rPr>
          <w:rFonts w:ascii="Times New Roman" w:hAnsi="Times New Roman"/>
          <w:bCs/>
          <w:sz w:val="24"/>
          <w:szCs w:val="24"/>
          <w:shd w:val="clear" w:color="auto" w:fill="FFFFFF"/>
          <w:lang w:val="en-US"/>
        </w:rPr>
        <w:t>k</w:t>
      </w:r>
      <w:r w:rsidRPr="00ED62EA">
        <w:rPr>
          <w:rFonts w:ascii="Times New Roman" w:hAnsi="Times New Roman"/>
          <w:bCs/>
          <w:sz w:val="24"/>
          <w:szCs w:val="24"/>
          <w:shd w:val="clear" w:color="auto" w:fill="FFFFFF"/>
        </w:rPr>
        <w:t>=</w:t>
      </w:r>
      <w:r>
        <w:rPr>
          <w:rFonts w:ascii="Times New Roman" w:hAnsi="Times New Roman"/>
          <w:bCs/>
          <w:sz w:val="24"/>
          <w:szCs w:val="24"/>
          <w:shd w:val="clear" w:color="auto" w:fill="FFFFFF"/>
        </w:rPr>
        <w:t>2·10</w:t>
      </w:r>
      <w:r>
        <w:rPr>
          <w:rFonts w:ascii="Times New Roman" w:hAnsi="Times New Roman"/>
          <w:bCs/>
          <w:sz w:val="24"/>
          <w:szCs w:val="24"/>
          <w:shd w:val="clear" w:color="auto" w:fill="FFFFFF"/>
          <w:vertAlign w:val="superscript"/>
        </w:rPr>
        <w:t>-5</w:t>
      </w:r>
      <w:r>
        <w:rPr>
          <w:rFonts w:ascii="Times New Roman" w:hAnsi="Times New Roman"/>
          <w:bCs/>
          <w:sz w:val="24"/>
          <w:szCs w:val="24"/>
          <w:shd w:val="clear" w:color="auto" w:fill="FFFFFF"/>
        </w:rPr>
        <w:t>·1/680·10</w:t>
      </w:r>
      <w:r>
        <w:rPr>
          <w:rFonts w:ascii="Times New Roman" w:hAnsi="Times New Roman"/>
          <w:bCs/>
          <w:sz w:val="24"/>
          <w:szCs w:val="24"/>
          <w:shd w:val="clear" w:color="auto" w:fill="FFFFFF"/>
          <w:vertAlign w:val="superscript"/>
        </w:rPr>
        <w:t>-9</w:t>
      </w:r>
      <w:r>
        <w:rPr>
          <w:rFonts w:ascii="Times New Roman" w:hAnsi="Times New Roman"/>
          <w:bCs/>
          <w:sz w:val="24"/>
          <w:szCs w:val="24"/>
          <w:shd w:val="clear" w:color="auto" w:fill="FFFFFF"/>
        </w:rPr>
        <w:t>= 29</w:t>
      </w:r>
    </w:p>
    <w:p w:rsidR="00ED62EA" w:rsidRPr="00ED62EA" w:rsidRDefault="00ED62EA" w:rsidP="00ED62EA">
      <w:pPr>
        <w:tabs>
          <w:tab w:val="left" w:pos="2744"/>
        </w:tabs>
        <w:spacing w:after="0"/>
        <w:rPr>
          <w:rFonts w:ascii="Times New Roman" w:hAnsi="Times New Roman"/>
          <w:bCs/>
          <w:sz w:val="24"/>
          <w:szCs w:val="24"/>
          <w:shd w:val="clear" w:color="auto" w:fill="FFFFFF"/>
        </w:rPr>
      </w:pPr>
      <w:r>
        <w:rPr>
          <w:rFonts w:ascii="Times New Roman" w:hAnsi="Times New Roman"/>
          <w:bCs/>
          <w:sz w:val="24"/>
          <w:szCs w:val="24"/>
          <w:shd w:val="clear" w:color="auto" w:fill="FFFFFF"/>
          <w:lang w:val="en-US"/>
        </w:rPr>
        <w:t>k</w:t>
      </w:r>
      <w:r w:rsidRPr="00195F7F">
        <w:rPr>
          <w:rFonts w:ascii="Times New Roman" w:hAnsi="Times New Roman"/>
          <w:bCs/>
          <w:sz w:val="24"/>
          <w:szCs w:val="24"/>
          <w:shd w:val="clear" w:color="auto" w:fill="FFFFFF"/>
        </w:rPr>
        <w:t>=</w:t>
      </w:r>
      <w:r>
        <w:rPr>
          <w:rFonts w:ascii="Times New Roman" w:hAnsi="Times New Roman"/>
          <w:bCs/>
          <w:sz w:val="24"/>
          <w:szCs w:val="24"/>
          <w:shd w:val="clear" w:color="auto" w:fill="FFFFFF"/>
        </w:rPr>
        <w:t>?                                       Ответ:</w:t>
      </w:r>
      <w:r w:rsidRPr="00195F7F">
        <w:rPr>
          <w:rFonts w:ascii="Times New Roman" w:hAnsi="Times New Roman"/>
          <w:bCs/>
          <w:sz w:val="24"/>
          <w:szCs w:val="24"/>
          <w:shd w:val="clear" w:color="auto" w:fill="FFFFFF"/>
        </w:rPr>
        <w:t xml:space="preserve"> </w:t>
      </w:r>
      <w:r>
        <w:rPr>
          <w:rFonts w:ascii="Times New Roman" w:hAnsi="Times New Roman"/>
          <w:bCs/>
          <w:sz w:val="24"/>
          <w:szCs w:val="24"/>
          <w:shd w:val="clear" w:color="auto" w:fill="FFFFFF"/>
        </w:rPr>
        <w:t>29</w:t>
      </w:r>
    </w:p>
    <w:p w:rsidR="00ED62EA" w:rsidRPr="00195F7F" w:rsidRDefault="00ED62EA" w:rsidP="00ED62EA">
      <w:pPr>
        <w:spacing w:after="0"/>
        <w:rPr>
          <w:rFonts w:ascii="Times New Roman" w:hAnsi="Times New Roman"/>
          <w:bCs/>
          <w:sz w:val="24"/>
          <w:szCs w:val="24"/>
          <w:shd w:val="clear" w:color="auto" w:fill="FFFFFF"/>
        </w:rPr>
      </w:pPr>
    </w:p>
    <w:p w:rsidR="00ED62EA" w:rsidRDefault="00ED62EA" w:rsidP="00DF0974">
      <w:pPr>
        <w:shd w:val="clear" w:color="auto" w:fill="FFFFFF"/>
        <w:spacing w:line="360" w:lineRule="auto"/>
        <w:ind w:right="34"/>
        <w:rPr>
          <w:rFonts w:ascii="Times New Roman" w:hAnsi="Times New Roman" w:cs="Times New Roman"/>
          <w:b/>
          <w:bCs/>
          <w:color w:val="002060"/>
          <w:spacing w:val="-5"/>
          <w:sz w:val="24"/>
          <w:szCs w:val="24"/>
        </w:rPr>
      </w:pPr>
      <w:r>
        <w:rPr>
          <w:rFonts w:ascii="Times New Roman" w:hAnsi="Times New Roman" w:cs="Times New Roman"/>
          <w:b/>
          <w:bCs/>
          <w:color w:val="002060"/>
          <w:spacing w:val="-5"/>
          <w:sz w:val="24"/>
          <w:szCs w:val="24"/>
        </w:rPr>
        <w:t xml:space="preserve">Химия </w:t>
      </w:r>
    </w:p>
    <w:p w:rsidR="00ED62EA" w:rsidRPr="00C42961" w:rsidRDefault="00ED62EA" w:rsidP="00ED62EA">
      <w:pPr>
        <w:spacing w:after="0" w:line="240" w:lineRule="auto"/>
        <w:contextualSpacing/>
        <w:jc w:val="center"/>
        <w:rPr>
          <w:rFonts w:ascii="Times New Roman" w:hAnsi="Times New Roman" w:cs="Times New Roman"/>
          <w:b/>
          <w:sz w:val="28"/>
          <w:szCs w:val="24"/>
        </w:rPr>
      </w:pPr>
      <w:r w:rsidRPr="00C42961">
        <w:rPr>
          <w:rFonts w:ascii="Times New Roman" w:hAnsi="Times New Roman" w:cs="Times New Roman"/>
          <w:b/>
          <w:sz w:val="28"/>
          <w:szCs w:val="24"/>
        </w:rPr>
        <w:t>Итоговая контрольная работа по органической химии (10 класс)</w:t>
      </w:r>
    </w:p>
    <w:p w:rsidR="00ED62EA" w:rsidRPr="002449A6" w:rsidRDefault="00ED62EA" w:rsidP="00ED62EA">
      <w:pPr>
        <w:spacing w:after="0" w:line="240" w:lineRule="auto"/>
        <w:contextualSpacing/>
        <w:jc w:val="center"/>
        <w:rPr>
          <w:rFonts w:ascii="Times New Roman" w:hAnsi="Times New Roman" w:cs="Times New Roman"/>
          <w:b/>
          <w:sz w:val="24"/>
          <w:szCs w:val="24"/>
        </w:rPr>
      </w:pPr>
      <w:r w:rsidRPr="002449A6">
        <w:rPr>
          <w:rFonts w:ascii="Times New Roman" w:hAnsi="Times New Roman" w:cs="Times New Roman"/>
          <w:sz w:val="24"/>
          <w:szCs w:val="24"/>
        </w:rPr>
        <w:t>Вариант 1</w:t>
      </w:r>
      <w:r w:rsidRPr="002449A6">
        <w:rPr>
          <w:rFonts w:ascii="Times New Roman" w:hAnsi="Times New Roman" w:cs="Times New Roman"/>
          <w:b/>
          <w:sz w:val="24"/>
          <w:szCs w:val="24"/>
        </w:rPr>
        <w:t xml:space="preserve"> </w:t>
      </w:r>
    </w:p>
    <w:p w:rsidR="00ED62EA" w:rsidRPr="002449A6" w:rsidRDefault="00ED62EA" w:rsidP="00ED62EA">
      <w:pPr>
        <w:spacing w:after="0" w:line="240" w:lineRule="auto"/>
        <w:contextualSpacing/>
        <w:jc w:val="both"/>
        <w:rPr>
          <w:rFonts w:ascii="Times New Roman" w:hAnsi="Times New Roman" w:cs="Times New Roman"/>
          <w:sz w:val="24"/>
          <w:szCs w:val="24"/>
        </w:rPr>
      </w:pPr>
      <w:r w:rsidRPr="002449A6">
        <w:rPr>
          <w:rFonts w:ascii="Times New Roman" w:hAnsi="Times New Roman" w:cs="Times New Roman"/>
          <w:sz w:val="24"/>
          <w:szCs w:val="24"/>
        </w:rPr>
        <w:t>1. Общая формула алкинов:    1) С</w:t>
      </w:r>
      <w:r w:rsidRPr="002449A6">
        <w:rPr>
          <w:rFonts w:ascii="Times New Roman" w:hAnsi="Times New Roman" w:cs="Times New Roman"/>
          <w:sz w:val="24"/>
          <w:szCs w:val="24"/>
          <w:vertAlign w:val="subscript"/>
        </w:rPr>
        <w:t xml:space="preserve">n </w:t>
      </w:r>
      <w:r w:rsidRPr="002449A6">
        <w:rPr>
          <w:rFonts w:ascii="Times New Roman" w:hAnsi="Times New Roman" w:cs="Times New Roman"/>
          <w:sz w:val="24"/>
          <w:szCs w:val="24"/>
        </w:rPr>
        <w:t>H</w:t>
      </w:r>
      <w:r w:rsidRPr="002449A6">
        <w:rPr>
          <w:rFonts w:ascii="Times New Roman" w:hAnsi="Times New Roman" w:cs="Times New Roman"/>
          <w:sz w:val="24"/>
          <w:szCs w:val="24"/>
          <w:vertAlign w:val="subscript"/>
        </w:rPr>
        <w:t xml:space="preserve">2n </w:t>
      </w:r>
      <w:r w:rsidRPr="002449A6">
        <w:rPr>
          <w:rFonts w:ascii="Times New Roman" w:hAnsi="Times New Roman" w:cs="Times New Roman"/>
          <w:sz w:val="24"/>
          <w:szCs w:val="24"/>
        </w:rPr>
        <w:t xml:space="preserve">         2) C</w:t>
      </w:r>
      <w:r w:rsidRPr="002449A6">
        <w:rPr>
          <w:rFonts w:ascii="Times New Roman" w:hAnsi="Times New Roman" w:cs="Times New Roman"/>
          <w:sz w:val="24"/>
          <w:szCs w:val="24"/>
          <w:vertAlign w:val="subscript"/>
        </w:rPr>
        <w:t>n</w:t>
      </w:r>
      <w:r w:rsidRPr="002449A6">
        <w:rPr>
          <w:rFonts w:ascii="Times New Roman" w:hAnsi="Times New Roman" w:cs="Times New Roman"/>
          <w:sz w:val="24"/>
          <w:szCs w:val="24"/>
        </w:rPr>
        <w:t>H</w:t>
      </w:r>
      <w:r w:rsidRPr="002449A6">
        <w:rPr>
          <w:rFonts w:ascii="Times New Roman" w:hAnsi="Times New Roman" w:cs="Times New Roman"/>
          <w:sz w:val="24"/>
          <w:szCs w:val="24"/>
          <w:vertAlign w:val="subscript"/>
        </w:rPr>
        <w:t>2n+2</w:t>
      </w:r>
      <w:r w:rsidRPr="002449A6">
        <w:rPr>
          <w:rFonts w:ascii="Times New Roman" w:hAnsi="Times New Roman" w:cs="Times New Roman"/>
          <w:sz w:val="24"/>
          <w:szCs w:val="24"/>
        </w:rPr>
        <w:t xml:space="preserve">       3) C</w:t>
      </w:r>
      <w:r w:rsidRPr="002449A6">
        <w:rPr>
          <w:rFonts w:ascii="Times New Roman" w:hAnsi="Times New Roman" w:cs="Times New Roman"/>
          <w:sz w:val="24"/>
          <w:szCs w:val="24"/>
          <w:vertAlign w:val="subscript"/>
        </w:rPr>
        <w:t>n</w:t>
      </w:r>
      <w:r w:rsidRPr="002449A6">
        <w:rPr>
          <w:rFonts w:ascii="Times New Roman" w:hAnsi="Times New Roman" w:cs="Times New Roman"/>
          <w:sz w:val="24"/>
          <w:szCs w:val="24"/>
        </w:rPr>
        <w:t>H</w:t>
      </w:r>
      <w:r w:rsidRPr="002449A6">
        <w:rPr>
          <w:rFonts w:ascii="Times New Roman" w:hAnsi="Times New Roman" w:cs="Times New Roman"/>
          <w:sz w:val="24"/>
          <w:szCs w:val="24"/>
          <w:vertAlign w:val="subscript"/>
        </w:rPr>
        <w:t xml:space="preserve">2n-2              </w:t>
      </w:r>
      <w:r w:rsidRPr="002449A6">
        <w:rPr>
          <w:rFonts w:ascii="Times New Roman" w:hAnsi="Times New Roman" w:cs="Times New Roman"/>
          <w:sz w:val="24"/>
          <w:szCs w:val="24"/>
        </w:rPr>
        <w:t>4) C</w:t>
      </w:r>
      <w:r w:rsidRPr="002449A6">
        <w:rPr>
          <w:rFonts w:ascii="Times New Roman" w:hAnsi="Times New Roman" w:cs="Times New Roman"/>
          <w:sz w:val="24"/>
          <w:szCs w:val="24"/>
          <w:vertAlign w:val="subscript"/>
        </w:rPr>
        <w:t>n</w:t>
      </w:r>
      <w:r w:rsidRPr="002449A6">
        <w:rPr>
          <w:rFonts w:ascii="Times New Roman" w:hAnsi="Times New Roman" w:cs="Times New Roman"/>
          <w:sz w:val="24"/>
          <w:szCs w:val="24"/>
        </w:rPr>
        <w:t>H</w:t>
      </w:r>
      <w:r w:rsidRPr="002449A6">
        <w:rPr>
          <w:rFonts w:ascii="Times New Roman" w:hAnsi="Times New Roman" w:cs="Times New Roman"/>
          <w:sz w:val="24"/>
          <w:szCs w:val="24"/>
          <w:vertAlign w:val="subscript"/>
        </w:rPr>
        <w:t>2n-6</w:t>
      </w:r>
    </w:p>
    <w:p w:rsidR="00ED62EA" w:rsidRPr="002449A6" w:rsidRDefault="00ED62EA" w:rsidP="00ED62EA">
      <w:pPr>
        <w:spacing w:after="0" w:line="240" w:lineRule="auto"/>
        <w:contextualSpacing/>
        <w:jc w:val="both"/>
        <w:rPr>
          <w:rFonts w:ascii="Times New Roman" w:hAnsi="Times New Roman" w:cs="Times New Roman"/>
          <w:sz w:val="24"/>
          <w:szCs w:val="24"/>
        </w:rPr>
      </w:pPr>
      <w:r w:rsidRPr="002449A6">
        <w:rPr>
          <w:rFonts w:ascii="Times New Roman" w:hAnsi="Times New Roman" w:cs="Times New Roman"/>
          <w:sz w:val="24"/>
          <w:szCs w:val="24"/>
        </w:rPr>
        <w:t>2. Название вещества, формула которого   СН</w:t>
      </w:r>
      <w:r w:rsidRPr="002449A6">
        <w:rPr>
          <w:rFonts w:ascii="Times New Roman" w:hAnsi="Times New Roman" w:cs="Times New Roman"/>
          <w:sz w:val="24"/>
          <w:szCs w:val="24"/>
          <w:vertAlign w:val="subscript"/>
        </w:rPr>
        <w:t xml:space="preserve">3 </w:t>
      </w:r>
      <w:r w:rsidRPr="002449A6">
        <w:rPr>
          <w:rFonts w:ascii="Times New Roman" w:hAnsi="Times New Roman" w:cs="Times New Roman"/>
          <w:sz w:val="24"/>
          <w:szCs w:val="24"/>
        </w:rPr>
        <w:t>─ СН</w:t>
      </w:r>
      <w:r w:rsidRPr="002449A6">
        <w:rPr>
          <w:rFonts w:ascii="Times New Roman" w:hAnsi="Times New Roman" w:cs="Times New Roman"/>
          <w:sz w:val="24"/>
          <w:szCs w:val="24"/>
          <w:vertAlign w:val="subscript"/>
        </w:rPr>
        <w:t>2</w:t>
      </w:r>
      <w:r w:rsidRPr="002449A6">
        <w:rPr>
          <w:rFonts w:ascii="Times New Roman" w:hAnsi="Times New Roman" w:cs="Times New Roman"/>
          <w:sz w:val="24"/>
          <w:szCs w:val="24"/>
        </w:rPr>
        <w:t xml:space="preserve"> ─ СН (СН</w:t>
      </w:r>
      <w:r w:rsidRPr="002449A6">
        <w:rPr>
          <w:rFonts w:ascii="Times New Roman" w:hAnsi="Times New Roman" w:cs="Times New Roman"/>
          <w:sz w:val="24"/>
          <w:szCs w:val="24"/>
          <w:vertAlign w:val="subscript"/>
        </w:rPr>
        <w:t>3</w:t>
      </w:r>
      <w:r w:rsidRPr="002449A6">
        <w:rPr>
          <w:rFonts w:ascii="Times New Roman" w:hAnsi="Times New Roman" w:cs="Times New Roman"/>
          <w:sz w:val="24"/>
          <w:szCs w:val="24"/>
        </w:rPr>
        <w:t>)─ С ≡ СН</w:t>
      </w:r>
    </w:p>
    <w:p w:rsidR="00ED62EA" w:rsidRPr="002449A6" w:rsidRDefault="00ED62EA" w:rsidP="00ED62EA">
      <w:pPr>
        <w:spacing w:after="0" w:line="240" w:lineRule="auto"/>
        <w:contextualSpacing/>
        <w:jc w:val="both"/>
        <w:rPr>
          <w:rFonts w:ascii="Times New Roman" w:hAnsi="Times New Roman" w:cs="Times New Roman"/>
          <w:sz w:val="24"/>
          <w:szCs w:val="24"/>
        </w:rPr>
      </w:pPr>
      <w:r w:rsidRPr="002449A6">
        <w:rPr>
          <w:rFonts w:ascii="Times New Roman" w:hAnsi="Times New Roman" w:cs="Times New Roman"/>
          <w:sz w:val="24"/>
          <w:szCs w:val="24"/>
        </w:rPr>
        <w:t xml:space="preserve">        1) гексин -1         2) 3-метилгексин-1         3) 3-метилпентин-1                 4) 3-метилпентин-4</w:t>
      </w:r>
    </w:p>
    <w:p w:rsidR="00ED62EA" w:rsidRPr="002449A6" w:rsidRDefault="00ED62EA" w:rsidP="00ED62EA">
      <w:pPr>
        <w:spacing w:after="0" w:line="240" w:lineRule="auto"/>
        <w:contextualSpacing/>
        <w:jc w:val="both"/>
        <w:rPr>
          <w:rFonts w:ascii="Times New Roman" w:hAnsi="Times New Roman" w:cs="Times New Roman"/>
          <w:sz w:val="24"/>
          <w:szCs w:val="24"/>
        </w:rPr>
      </w:pPr>
      <w:r w:rsidRPr="002449A6">
        <w:rPr>
          <w:rFonts w:ascii="Times New Roman" w:hAnsi="Times New Roman" w:cs="Times New Roman"/>
          <w:sz w:val="24"/>
          <w:szCs w:val="24"/>
        </w:rPr>
        <w:t>3. Вид гибридизации электронных орбиталей атома углерода, обозначенного звёздочкой в веществе, формула которого СН</w:t>
      </w:r>
      <w:r w:rsidRPr="002449A6">
        <w:rPr>
          <w:rFonts w:ascii="Times New Roman" w:hAnsi="Times New Roman" w:cs="Times New Roman"/>
          <w:sz w:val="24"/>
          <w:szCs w:val="24"/>
          <w:vertAlign w:val="subscript"/>
        </w:rPr>
        <w:t>2</w:t>
      </w:r>
      <w:r w:rsidRPr="002449A6">
        <w:rPr>
          <w:rFonts w:ascii="Times New Roman" w:hAnsi="Times New Roman" w:cs="Times New Roman"/>
          <w:sz w:val="24"/>
          <w:szCs w:val="24"/>
        </w:rPr>
        <w:t>═ С</w:t>
      </w:r>
      <w:r w:rsidRPr="002449A6">
        <w:rPr>
          <w:rFonts w:ascii="Cambria Math" w:hAnsi="Cambria Math" w:cs="Cambria Math"/>
          <w:sz w:val="24"/>
          <w:szCs w:val="24"/>
        </w:rPr>
        <w:t>∗</w:t>
      </w:r>
      <w:r w:rsidRPr="002449A6">
        <w:rPr>
          <w:rFonts w:ascii="Times New Roman" w:hAnsi="Times New Roman" w:cs="Times New Roman"/>
          <w:sz w:val="24"/>
          <w:szCs w:val="24"/>
        </w:rPr>
        <w:t>═ СН</w:t>
      </w:r>
      <w:r w:rsidRPr="002449A6">
        <w:rPr>
          <w:rFonts w:ascii="Times New Roman" w:hAnsi="Times New Roman" w:cs="Times New Roman"/>
          <w:sz w:val="24"/>
          <w:szCs w:val="24"/>
          <w:vertAlign w:val="subscript"/>
        </w:rPr>
        <w:t>2</w:t>
      </w:r>
    </w:p>
    <w:p w:rsidR="00ED62EA" w:rsidRPr="002449A6" w:rsidRDefault="00ED62EA" w:rsidP="00ED62EA">
      <w:pPr>
        <w:spacing w:after="0" w:line="240" w:lineRule="auto"/>
        <w:contextualSpacing/>
        <w:jc w:val="both"/>
        <w:rPr>
          <w:rFonts w:ascii="Times New Roman" w:hAnsi="Times New Roman" w:cs="Times New Roman"/>
          <w:sz w:val="24"/>
          <w:szCs w:val="24"/>
        </w:rPr>
      </w:pPr>
      <w:r w:rsidRPr="002449A6">
        <w:rPr>
          <w:rFonts w:ascii="Times New Roman" w:hAnsi="Times New Roman" w:cs="Times New Roman"/>
          <w:sz w:val="24"/>
          <w:szCs w:val="24"/>
        </w:rPr>
        <w:t xml:space="preserve">        1) sp</w:t>
      </w:r>
      <w:r w:rsidRPr="002449A6">
        <w:rPr>
          <w:rFonts w:ascii="Times New Roman" w:hAnsi="Times New Roman" w:cs="Times New Roman"/>
          <w:sz w:val="24"/>
          <w:szCs w:val="24"/>
          <w:vertAlign w:val="superscript"/>
        </w:rPr>
        <w:t>3</w:t>
      </w:r>
      <w:r w:rsidRPr="002449A6">
        <w:rPr>
          <w:rFonts w:ascii="Times New Roman" w:hAnsi="Times New Roman" w:cs="Times New Roman"/>
          <w:sz w:val="24"/>
          <w:szCs w:val="24"/>
        </w:rPr>
        <w:t xml:space="preserve">                        2) sp</w:t>
      </w:r>
      <w:r w:rsidRPr="002449A6">
        <w:rPr>
          <w:rFonts w:ascii="Times New Roman" w:hAnsi="Times New Roman" w:cs="Times New Roman"/>
          <w:sz w:val="24"/>
          <w:szCs w:val="24"/>
          <w:vertAlign w:val="superscript"/>
        </w:rPr>
        <w:t>2</w:t>
      </w:r>
      <w:r w:rsidRPr="002449A6">
        <w:rPr>
          <w:rFonts w:ascii="Times New Roman" w:hAnsi="Times New Roman" w:cs="Times New Roman"/>
          <w:sz w:val="24"/>
          <w:szCs w:val="24"/>
        </w:rPr>
        <w:t xml:space="preserve">                         3) sp                          4) не гибридизирован</w:t>
      </w:r>
    </w:p>
    <w:p w:rsidR="00ED62EA" w:rsidRPr="002449A6" w:rsidRDefault="00ED62EA" w:rsidP="00ED62EA">
      <w:pPr>
        <w:spacing w:after="0" w:line="240" w:lineRule="auto"/>
        <w:contextualSpacing/>
        <w:jc w:val="both"/>
        <w:rPr>
          <w:rFonts w:ascii="Times New Roman" w:hAnsi="Times New Roman" w:cs="Times New Roman"/>
          <w:sz w:val="24"/>
          <w:szCs w:val="24"/>
        </w:rPr>
      </w:pPr>
      <w:r w:rsidRPr="002449A6">
        <w:rPr>
          <w:rFonts w:ascii="Times New Roman" w:hAnsi="Times New Roman" w:cs="Times New Roman"/>
          <w:sz w:val="24"/>
          <w:szCs w:val="24"/>
        </w:rPr>
        <w:t>4. В молекулах каких веществ отсутствуют π-связи?</w:t>
      </w:r>
    </w:p>
    <w:p w:rsidR="00ED62EA" w:rsidRPr="002449A6" w:rsidRDefault="00ED62EA" w:rsidP="00ED62EA">
      <w:pPr>
        <w:spacing w:after="0" w:line="240" w:lineRule="auto"/>
        <w:contextualSpacing/>
        <w:jc w:val="both"/>
        <w:rPr>
          <w:rFonts w:ascii="Times New Roman" w:hAnsi="Times New Roman" w:cs="Times New Roman"/>
          <w:sz w:val="24"/>
          <w:szCs w:val="24"/>
        </w:rPr>
      </w:pPr>
      <w:r w:rsidRPr="002449A6">
        <w:rPr>
          <w:rFonts w:ascii="Times New Roman" w:hAnsi="Times New Roman" w:cs="Times New Roman"/>
          <w:sz w:val="24"/>
          <w:szCs w:val="24"/>
        </w:rPr>
        <w:t xml:space="preserve">        1) этина                   2) изобутана            3) этена                   4) циклопентана</w:t>
      </w:r>
    </w:p>
    <w:p w:rsidR="00ED62EA" w:rsidRPr="002449A6" w:rsidRDefault="00ED62EA" w:rsidP="00ED62EA">
      <w:pPr>
        <w:spacing w:after="0" w:line="240" w:lineRule="auto"/>
        <w:contextualSpacing/>
        <w:jc w:val="both"/>
        <w:rPr>
          <w:rFonts w:ascii="Times New Roman" w:hAnsi="Times New Roman" w:cs="Times New Roman"/>
          <w:sz w:val="24"/>
          <w:szCs w:val="24"/>
        </w:rPr>
      </w:pPr>
      <w:r w:rsidRPr="002449A6">
        <w:rPr>
          <w:rFonts w:ascii="Times New Roman" w:hAnsi="Times New Roman" w:cs="Times New Roman"/>
          <w:sz w:val="24"/>
          <w:szCs w:val="24"/>
        </w:rPr>
        <w:t>5. Гомологами являются:   1) метанол и фенол                         3) глицерин и этиленгликоль</w:t>
      </w:r>
    </w:p>
    <w:p w:rsidR="00ED62EA" w:rsidRPr="002449A6" w:rsidRDefault="00ED62EA" w:rsidP="00ED62EA">
      <w:pPr>
        <w:spacing w:after="0" w:line="240" w:lineRule="auto"/>
        <w:contextualSpacing/>
        <w:jc w:val="both"/>
        <w:rPr>
          <w:rFonts w:ascii="Times New Roman" w:hAnsi="Times New Roman" w:cs="Times New Roman"/>
          <w:sz w:val="24"/>
          <w:szCs w:val="24"/>
        </w:rPr>
      </w:pPr>
      <w:r w:rsidRPr="002449A6">
        <w:rPr>
          <w:rFonts w:ascii="Times New Roman" w:hAnsi="Times New Roman" w:cs="Times New Roman"/>
          <w:sz w:val="24"/>
          <w:szCs w:val="24"/>
        </w:rPr>
        <w:t xml:space="preserve">                                                   2) бутин-2 и бутен-2                       4) 2-метилпропан и 2-метилпентан</w:t>
      </w:r>
    </w:p>
    <w:p w:rsidR="00ED62EA" w:rsidRPr="002449A6" w:rsidRDefault="00ED62EA" w:rsidP="00ED62EA">
      <w:pPr>
        <w:spacing w:after="0" w:line="240" w:lineRule="auto"/>
        <w:contextualSpacing/>
        <w:jc w:val="both"/>
        <w:rPr>
          <w:rFonts w:ascii="Times New Roman" w:hAnsi="Times New Roman" w:cs="Times New Roman"/>
          <w:sz w:val="24"/>
          <w:szCs w:val="24"/>
        </w:rPr>
      </w:pPr>
      <w:r w:rsidRPr="002449A6">
        <w:rPr>
          <w:rFonts w:ascii="Times New Roman" w:hAnsi="Times New Roman" w:cs="Times New Roman"/>
          <w:sz w:val="24"/>
          <w:szCs w:val="24"/>
        </w:rPr>
        <w:t>6. Изомерами являются: 1) бензол и толуол                             3) уксусная кислота и этилформиат</w:t>
      </w:r>
    </w:p>
    <w:p w:rsidR="00ED62EA" w:rsidRPr="002449A6" w:rsidRDefault="00ED62EA" w:rsidP="00ED62EA">
      <w:pPr>
        <w:spacing w:after="0" w:line="240" w:lineRule="auto"/>
        <w:contextualSpacing/>
        <w:jc w:val="both"/>
        <w:rPr>
          <w:rFonts w:ascii="Times New Roman" w:hAnsi="Times New Roman" w:cs="Times New Roman"/>
          <w:sz w:val="24"/>
          <w:szCs w:val="24"/>
        </w:rPr>
      </w:pPr>
      <w:r w:rsidRPr="002449A6">
        <w:rPr>
          <w:rFonts w:ascii="Times New Roman" w:hAnsi="Times New Roman" w:cs="Times New Roman"/>
          <w:sz w:val="24"/>
          <w:szCs w:val="24"/>
        </w:rPr>
        <w:t xml:space="preserve">                                                2) этанол и диметиловый эфир      4) этанол и фенол</w:t>
      </w:r>
    </w:p>
    <w:p w:rsidR="00ED62EA" w:rsidRPr="002449A6" w:rsidRDefault="00ED62EA" w:rsidP="00ED62EA">
      <w:pPr>
        <w:spacing w:after="0" w:line="240" w:lineRule="auto"/>
        <w:contextualSpacing/>
        <w:jc w:val="both"/>
        <w:rPr>
          <w:rFonts w:ascii="Times New Roman" w:hAnsi="Times New Roman" w:cs="Times New Roman"/>
          <w:sz w:val="24"/>
          <w:szCs w:val="24"/>
        </w:rPr>
      </w:pPr>
      <w:r w:rsidRPr="002449A6">
        <w:rPr>
          <w:rFonts w:ascii="Times New Roman" w:hAnsi="Times New Roman" w:cs="Times New Roman"/>
          <w:sz w:val="24"/>
          <w:szCs w:val="24"/>
        </w:rPr>
        <w:t>7. Окраска смеси глицерина с гидроксидом меди (ΙΙ):      1) голубая                        3) красная</w:t>
      </w:r>
    </w:p>
    <w:p w:rsidR="00ED62EA" w:rsidRPr="002449A6" w:rsidRDefault="00ED62EA" w:rsidP="00ED62EA">
      <w:pPr>
        <w:spacing w:after="0" w:line="240" w:lineRule="auto"/>
        <w:contextualSpacing/>
        <w:jc w:val="both"/>
        <w:rPr>
          <w:rFonts w:ascii="Times New Roman" w:hAnsi="Times New Roman" w:cs="Times New Roman"/>
          <w:sz w:val="24"/>
          <w:szCs w:val="24"/>
        </w:rPr>
      </w:pPr>
      <w:r w:rsidRPr="002449A6">
        <w:rPr>
          <w:rFonts w:ascii="Times New Roman" w:hAnsi="Times New Roman" w:cs="Times New Roman"/>
          <w:sz w:val="24"/>
          <w:szCs w:val="24"/>
        </w:rPr>
        <w:lastRenderedPageBreak/>
        <w:t xml:space="preserve">                                                                                                      2) ярко синяя                   4) фиолетовая   </w:t>
      </w:r>
    </w:p>
    <w:p w:rsidR="00ED62EA" w:rsidRPr="002449A6" w:rsidRDefault="00ED62EA" w:rsidP="00ED62EA">
      <w:pPr>
        <w:spacing w:after="0" w:line="240" w:lineRule="auto"/>
        <w:contextualSpacing/>
        <w:jc w:val="both"/>
        <w:rPr>
          <w:rFonts w:ascii="Times New Roman" w:hAnsi="Times New Roman" w:cs="Times New Roman"/>
          <w:sz w:val="24"/>
          <w:szCs w:val="24"/>
        </w:rPr>
      </w:pPr>
      <w:r w:rsidRPr="002449A6">
        <w:rPr>
          <w:rFonts w:ascii="Times New Roman" w:hAnsi="Times New Roman" w:cs="Times New Roman"/>
          <w:sz w:val="24"/>
          <w:szCs w:val="24"/>
        </w:rPr>
        <w:t>8. Анилин из нитробензола  можно получить при помощи реакции:</w:t>
      </w:r>
    </w:p>
    <w:p w:rsidR="00ED62EA" w:rsidRPr="002449A6" w:rsidRDefault="00ED62EA" w:rsidP="00ED62EA">
      <w:pPr>
        <w:spacing w:after="0" w:line="240" w:lineRule="auto"/>
        <w:contextualSpacing/>
        <w:jc w:val="both"/>
        <w:rPr>
          <w:rFonts w:ascii="Times New Roman" w:hAnsi="Times New Roman" w:cs="Times New Roman"/>
          <w:sz w:val="24"/>
          <w:szCs w:val="24"/>
        </w:rPr>
      </w:pPr>
      <w:r w:rsidRPr="002449A6">
        <w:rPr>
          <w:rFonts w:ascii="Times New Roman" w:hAnsi="Times New Roman" w:cs="Times New Roman"/>
          <w:sz w:val="24"/>
          <w:szCs w:val="24"/>
        </w:rPr>
        <w:t xml:space="preserve">         1) Вюрца                           2) Зинина                             3) Кучерова                        4) Лебедева</w:t>
      </w:r>
    </w:p>
    <w:p w:rsidR="00ED62EA" w:rsidRPr="002449A6" w:rsidRDefault="00ED62EA" w:rsidP="00ED62EA">
      <w:pPr>
        <w:spacing w:after="0" w:line="240" w:lineRule="auto"/>
        <w:contextualSpacing/>
        <w:jc w:val="both"/>
        <w:rPr>
          <w:rFonts w:ascii="Times New Roman" w:hAnsi="Times New Roman" w:cs="Times New Roman"/>
          <w:sz w:val="24"/>
          <w:szCs w:val="24"/>
        </w:rPr>
      </w:pPr>
      <w:r w:rsidRPr="002449A6">
        <w:rPr>
          <w:rFonts w:ascii="Times New Roman" w:hAnsi="Times New Roman" w:cs="Times New Roman"/>
          <w:sz w:val="24"/>
          <w:szCs w:val="24"/>
        </w:rPr>
        <w:t>9. Какие вещества можно использовать для последовательного  осуществления следующих превращений          С</w:t>
      </w:r>
      <w:r w:rsidRPr="002449A6">
        <w:rPr>
          <w:rFonts w:ascii="Times New Roman" w:hAnsi="Times New Roman" w:cs="Times New Roman"/>
          <w:sz w:val="24"/>
          <w:szCs w:val="24"/>
          <w:vertAlign w:val="subscript"/>
        </w:rPr>
        <w:t>2</w:t>
      </w:r>
      <w:r w:rsidRPr="002449A6">
        <w:rPr>
          <w:rFonts w:ascii="Times New Roman" w:hAnsi="Times New Roman" w:cs="Times New Roman"/>
          <w:sz w:val="24"/>
          <w:szCs w:val="24"/>
        </w:rPr>
        <w:t>H</w:t>
      </w:r>
      <w:r w:rsidRPr="002449A6">
        <w:rPr>
          <w:rFonts w:ascii="Times New Roman" w:hAnsi="Times New Roman" w:cs="Times New Roman"/>
          <w:sz w:val="24"/>
          <w:szCs w:val="24"/>
          <w:vertAlign w:val="subscript"/>
        </w:rPr>
        <w:t>5</w:t>
      </w:r>
      <w:r w:rsidRPr="002449A6">
        <w:rPr>
          <w:rFonts w:ascii="Times New Roman" w:hAnsi="Times New Roman" w:cs="Times New Roman"/>
          <w:sz w:val="24"/>
          <w:szCs w:val="24"/>
        </w:rPr>
        <w:t>Cl → С</w:t>
      </w:r>
      <w:r w:rsidRPr="002449A6">
        <w:rPr>
          <w:rFonts w:ascii="Times New Roman" w:hAnsi="Times New Roman" w:cs="Times New Roman"/>
          <w:sz w:val="24"/>
          <w:szCs w:val="24"/>
          <w:vertAlign w:val="subscript"/>
        </w:rPr>
        <w:t>2</w:t>
      </w:r>
      <w:r w:rsidRPr="002449A6">
        <w:rPr>
          <w:rFonts w:ascii="Times New Roman" w:hAnsi="Times New Roman" w:cs="Times New Roman"/>
          <w:sz w:val="24"/>
          <w:szCs w:val="24"/>
        </w:rPr>
        <w:t>Н</w:t>
      </w:r>
      <w:r w:rsidRPr="002449A6">
        <w:rPr>
          <w:rFonts w:ascii="Times New Roman" w:hAnsi="Times New Roman" w:cs="Times New Roman"/>
          <w:sz w:val="24"/>
          <w:szCs w:val="24"/>
          <w:vertAlign w:val="subscript"/>
        </w:rPr>
        <w:t>5</w:t>
      </w:r>
      <w:r w:rsidRPr="002449A6">
        <w:rPr>
          <w:rFonts w:ascii="Times New Roman" w:hAnsi="Times New Roman" w:cs="Times New Roman"/>
          <w:sz w:val="24"/>
          <w:szCs w:val="24"/>
        </w:rPr>
        <w:t>ОН → С</w:t>
      </w:r>
      <w:r w:rsidRPr="002449A6">
        <w:rPr>
          <w:rFonts w:ascii="Times New Roman" w:hAnsi="Times New Roman" w:cs="Times New Roman"/>
          <w:sz w:val="24"/>
          <w:szCs w:val="24"/>
          <w:vertAlign w:val="subscript"/>
        </w:rPr>
        <w:t>2</w:t>
      </w:r>
      <w:r w:rsidRPr="002449A6">
        <w:rPr>
          <w:rFonts w:ascii="Times New Roman" w:hAnsi="Times New Roman" w:cs="Times New Roman"/>
          <w:sz w:val="24"/>
          <w:szCs w:val="24"/>
        </w:rPr>
        <w:t>Н</w:t>
      </w:r>
      <w:r w:rsidRPr="002449A6">
        <w:rPr>
          <w:rFonts w:ascii="Times New Roman" w:hAnsi="Times New Roman" w:cs="Times New Roman"/>
          <w:sz w:val="24"/>
          <w:szCs w:val="24"/>
          <w:vertAlign w:val="subscript"/>
        </w:rPr>
        <w:t>5</w:t>
      </w:r>
      <w:r w:rsidRPr="002449A6">
        <w:rPr>
          <w:rFonts w:ascii="Times New Roman" w:hAnsi="Times New Roman" w:cs="Times New Roman"/>
          <w:sz w:val="24"/>
          <w:szCs w:val="24"/>
        </w:rPr>
        <w:t>ОNa</w:t>
      </w:r>
    </w:p>
    <w:p w:rsidR="00ED62EA" w:rsidRPr="002449A6" w:rsidRDefault="00ED62EA" w:rsidP="00ED62EA">
      <w:pPr>
        <w:spacing w:after="0" w:line="240" w:lineRule="auto"/>
        <w:contextualSpacing/>
        <w:jc w:val="both"/>
        <w:rPr>
          <w:rFonts w:ascii="Times New Roman" w:hAnsi="Times New Roman" w:cs="Times New Roman"/>
          <w:sz w:val="24"/>
          <w:szCs w:val="24"/>
          <w:lang w:val="en-US"/>
        </w:rPr>
      </w:pPr>
      <w:r w:rsidRPr="002449A6">
        <w:rPr>
          <w:rFonts w:ascii="Times New Roman" w:hAnsi="Times New Roman" w:cs="Times New Roman"/>
          <w:sz w:val="24"/>
          <w:szCs w:val="24"/>
        </w:rPr>
        <w:t xml:space="preserve">         </w:t>
      </w:r>
      <w:r w:rsidRPr="002449A6">
        <w:rPr>
          <w:rFonts w:ascii="Times New Roman" w:hAnsi="Times New Roman" w:cs="Times New Roman"/>
          <w:sz w:val="24"/>
          <w:szCs w:val="24"/>
          <w:lang w:val="en-US"/>
        </w:rPr>
        <w:t>1) KOH, NaCl                                          3) KOH, Na</w:t>
      </w:r>
    </w:p>
    <w:p w:rsidR="00ED62EA" w:rsidRPr="002449A6" w:rsidRDefault="00ED62EA" w:rsidP="00ED62EA">
      <w:pPr>
        <w:spacing w:after="0" w:line="240" w:lineRule="auto"/>
        <w:contextualSpacing/>
        <w:jc w:val="both"/>
        <w:rPr>
          <w:rFonts w:ascii="Times New Roman" w:hAnsi="Times New Roman" w:cs="Times New Roman"/>
          <w:sz w:val="24"/>
          <w:szCs w:val="24"/>
          <w:lang w:val="en-US"/>
        </w:rPr>
      </w:pPr>
      <w:r w:rsidRPr="002449A6">
        <w:rPr>
          <w:rFonts w:ascii="Times New Roman" w:hAnsi="Times New Roman" w:cs="Times New Roman"/>
          <w:sz w:val="24"/>
          <w:szCs w:val="24"/>
          <w:lang w:val="en-US"/>
        </w:rPr>
        <w:t xml:space="preserve">        2) HOH, NaOH                                         4) O</w:t>
      </w:r>
      <w:r w:rsidRPr="002449A6">
        <w:rPr>
          <w:rFonts w:ascii="Times New Roman" w:hAnsi="Times New Roman" w:cs="Times New Roman"/>
          <w:sz w:val="24"/>
          <w:szCs w:val="24"/>
          <w:vertAlign w:val="subscript"/>
          <w:lang w:val="en-US"/>
        </w:rPr>
        <w:t>2</w:t>
      </w:r>
      <w:r w:rsidRPr="002449A6">
        <w:rPr>
          <w:rFonts w:ascii="Times New Roman" w:hAnsi="Times New Roman" w:cs="Times New Roman"/>
          <w:sz w:val="24"/>
          <w:szCs w:val="24"/>
          <w:lang w:val="en-US"/>
        </w:rPr>
        <w:t>, Na</w:t>
      </w:r>
    </w:p>
    <w:p w:rsidR="00ED62EA" w:rsidRPr="002449A6" w:rsidRDefault="00ED62EA" w:rsidP="00ED62EA">
      <w:pPr>
        <w:spacing w:after="0" w:line="240" w:lineRule="auto"/>
        <w:contextualSpacing/>
        <w:jc w:val="both"/>
        <w:rPr>
          <w:rFonts w:ascii="Times New Roman" w:hAnsi="Times New Roman" w:cs="Times New Roman"/>
          <w:sz w:val="24"/>
          <w:szCs w:val="24"/>
        </w:rPr>
      </w:pPr>
      <w:r w:rsidRPr="002449A6">
        <w:rPr>
          <w:rFonts w:ascii="Times New Roman" w:hAnsi="Times New Roman" w:cs="Times New Roman"/>
          <w:sz w:val="24"/>
          <w:szCs w:val="24"/>
        </w:rPr>
        <w:t>10. Объём углекислого газа, образовавшийся при горении 2 л бутана</w:t>
      </w:r>
    </w:p>
    <w:p w:rsidR="00ED62EA" w:rsidRPr="002449A6" w:rsidRDefault="00ED62EA" w:rsidP="00ED62EA">
      <w:pPr>
        <w:spacing w:after="0" w:line="240" w:lineRule="auto"/>
        <w:contextualSpacing/>
        <w:jc w:val="both"/>
        <w:rPr>
          <w:rFonts w:ascii="Times New Roman" w:hAnsi="Times New Roman" w:cs="Times New Roman"/>
          <w:sz w:val="24"/>
          <w:szCs w:val="24"/>
        </w:rPr>
      </w:pPr>
      <w:r w:rsidRPr="002449A6">
        <w:rPr>
          <w:rFonts w:ascii="Times New Roman" w:hAnsi="Times New Roman" w:cs="Times New Roman"/>
          <w:sz w:val="24"/>
          <w:szCs w:val="24"/>
        </w:rPr>
        <w:t xml:space="preserve">          1) 2 л                              2) 8 л                           3) 5 л                             4) 4 л</w:t>
      </w:r>
    </w:p>
    <w:p w:rsidR="00ED62EA" w:rsidRPr="002449A6" w:rsidRDefault="00ED62EA" w:rsidP="00ED62EA">
      <w:pPr>
        <w:spacing w:after="0" w:line="240" w:lineRule="auto"/>
        <w:contextualSpacing/>
        <w:jc w:val="both"/>
        <w:rPr>
          <w:rFonts w:ascii="Times New Roman" w:hAnsi="Times New Roman" w:cs="Times New Roman"/>
          <w:sz w:val="24"/>
          <w:szCs w:val="24"/>
        </w:rPr>
      </w:pPr>
      <w:r w:rsidRPr="002449A6">
        <w:rPr>
          <w:rFonts w:ascii="Times New Roman" w:hAnsi="Times New Roman" w:cs="Times New Roman"/>
          <w:sz w:val="24"/>
          <w:szCs w:val="24"/>
        </w:rPr>
        <w:t>1</w:t>
      </w:r>
      <w:r>
        <w:rPr>
          <w:rFonts w:ascii="Times New Roman" w:hAnsi="Times New Roman" w:cs="Times New Roman"/>
          <w:sz w:val="24"/>
          <w:szCs w:val="24"/>
        </w:rPr>
        <w:t>1</w:t>
      </w:r>
      <w:r w:rsidRPr="002449A6">
        <w:rPr>
          <w:rFonts w:ascii="Times New Roman" w:hAnsi="Times New Roman" w:cs="Times New Roman"/>
          <w:sz w:val="24"/>
          <w:szCs w:val="24"/>
        </w:rPr>
        <w:t>. Установите соответствие между молекулярной формулой органического  вещества и классом, к которому оно относится                          А) С</w:t>
      </w:r>
      <w:r w:rsidRPr="002449A6">
        <w:rPr>
          <w:rFonts w:ascii="Times New Roman" w:hAnsi="Times New Roman" w:cs="Times New Roman"/>
          <w:sz w:val="24"/>
          <w:szCs w:val="24"/>
          <w:vertAlign w:val="subscript"/>
        </w:rPr>
        <w:t>5</w:t>
      </w:r>
      <w:r w:rsidRPr="002449A6">
        <w:rPr>
          <w:rFonts w:ascii="Times New Roman" w:hAnsi="Times New Roman" w:cs="Times New Roman"/>
          <w:sz w:val="24"/>
          <w:szCs w:val="24"/>
        </w:rPr>
        <w:t>Н</w:t>
      </w:r>
      <w:r w:rsidRPr="002449A6">
        <w:rPr>
          <w:rFonts w:ascii="Times New Roman" w:hAnsi="Times New Roman" w:cs="Times New Roman"/>
          <w:sz w:val="24"/>
          <w:szCs w:val="24"/>
          <w:vertAlign w:val="subscript"/>
        </w:rPr>
        <w:t>10</w:t>
      </w:r>
      <w:r w:rsidRPr="002449A6">
        <w:rPr>
          <w:rFonts w:ascii="Times New Roman" w:hAnsi="Times New Roman" w:cs="Times New Roman"/>
          <w:sz w:val="24"/>
          <w:szCs w:val="24"/>
        </w:rPr>
        <w:t>О</w:t>
      </w:r>
      <w:r w:rsidRPr="002449A6">
        <w:rPr>
          <w:rFonts w:ascii="Times New Roman" w:hAnsi="Times New Roman" w:cs="Times New Roman"/>
          <w:sz w:val="24"/>
          <w:szCs w:val="24"/>
          <w:vertAlign w:val="subscript"/>
        </w:rPr>
        <w:t>5</w:t>
      </w:r>
      <w:r w:rsidRPr="002449A6">
        <w:rPr>
          <w:rFonts w:ascii="Times New Roman" w:hAnsi="Times New Roman" w:cs="Times New Roman"/>
          <w:sz w:val="24"/>
          <w:szCs w:val="24"/>
        </w:rPr>
        <w:t xml:space="preserve">                                    1) алкины</w:t>
      </w:r>
    </w:p>
    <w:p w:rsidR="00ED62EA" w:rsidRPr="002449A6" w:rsidRDefault="00ED62EA" w:rsidP="00ED62EA">
      <w:pPr>
        <w:spacing w:after="0" w:line="240" w:lineRule="auto"/>
        <w:contextualSpacing/>
        <w:jc w:val="both"/>
        <w:rPr>
          <w:rFonts w:ascii="Times New Roman" w:hAnsi="Times New Roman" w:cs="Times New Roman"/>
          <w:sz w:val="24"/>
          <w:szCs w:val="24"/>
        </w:rPr>
      </w:pPr>
      <w:r w:rsidRPr="002449A6">
        <w:rPr>
          <w:rFonts w:ascii="Times New Roman" w:hAnsi="Times New Roman" w:cs="Times New Roman"/>
          <w:sz w:val="24"/>
          <w:szCs w:val="24"/>
        </w:rPr>
        <w:t xml:space="preserve">                                                                   Б) С</w:t>
      </w:r>
      <w:r w:rsidRPr="002449A6">
        <w:rPr>
          <w:rFonts w:ascii="Times New Roman" w:hAnsi="Times New Roman" w:cs="Times New Roman"/>
          <w:sz w:val="24"/>
          <w:szCs w:val="24"/>
          <w:vertAlign w:val="subscript"/>
        </w:rPr>
        <w:t>5</w:t>
      </w:r>
      <w:r w:rsidRPr="002449A6">
        <w:rPr>
          <w:rFonts w:ascii="Times New Roman" w:hAnsi="Times New Roman" w:cs="Times New Roman"/>
          <w:sz w:val="24"/>
          <w:szCs w:val="24"/>
        </w:rPr>
        <w:t>Н</w:t>
      </w:r>
      <w:r w:rsidRPr="002449A6">
        <w:rPr>
          <w:rFonts w:ascii="Times New Roman" w:hAnsi="Times New Roman" w:cs="Times New Roman"/>
          <w:sz w:val="24"/>
          <w:szCs w:val="24"/>
          <w:vertAlign w:val="subscript"/>
        </w:rPr>
        <w:t>8</w:t>
      </w:r>
      <w:r w:rsidRPr="002449A6">
        <w:rPr>
          <w:rFonts w:ascii="Times New Roman" w:hAnsi="Times New Roman" w:cs="Times New Roman"/>
          <w:sz w:val="24"/>
          <w:szCs w:val="24"/>
        </w:rPr>
        <w:t xml:space="preserve">                                           2) арены</w:t>
      </w:r>
    </w:p>
    <w:p w:rsidR="00ED62EA" w:rsidRPr="002449A6" w:rsidRDefault="00ED62EA" w:rsidP="00ED62EA">
      <w:pPr>
        <w:spacing w:after="0" w:line="240" w:lineRule="auto"/>
        <w:contextualSpacing/>
        <w:jc w:val="both"/>
        <w:rPr>
          <w:rFonts w:ascii="Times New Roman" w:hAnsi="Times New Roman" w:cs="Times New Roman"/>
          <w:sz w:val="24"/>
          <w:szCs w:val="24"/>
        </w:rPr>
      </w:pPr>
      <w:r w:rsidRPr="002449A6">
        <w:rPr>
          <w:rFonts w:ascii="Times New Roman" w:hAnsi="Times New Roman" w:cs="Times New Roman"/>
          <w:sz w:val="24"/>
          <w:szCs w:val="24"/>
        </w:rPr>
        <w:t xml:space="preserve">                                                                   В) С</w:t>
      </w:r>
      <w:r w:rsidRPr="002449A6">
        <w:rPr>
          <w:rFonts w:ascii="Times New Roman" w:hAnsi="Times New Roman" w:cs="Times New Roman"/>
          <w:sz w:val="24"/>
          <w:szCs w:val="24"/>
          <w:vertAlign w:val="subscript"/>
        </w:rPr>
        <w:t>8</w:t>
      </w:r>
      <w:r w:rsidRPr="002449A6">
        <w:rPr>
          <w:rFonts w:ascii="Times New Roman" w:hAnsi="Times New Roman" w:cs="Times New Roman"/>
          <w:sz w:val="24"/>
          <w:szCs w:val="24"/>
        </w:rPr>
        <w:t>Н</w:t>
      </w:r>
      <w:r w:rsidRPr="002449A6">
        <w:rPr>
          <w:rFonts w:ascii="Times New Roman" w:hAnsi="Times New Roman" w:cs="Times New Roman"/>
          <w:sz w:val="24"/>
          <w:szCs w:val="24"/>
          <w:vertAlign w:val="subscript"/>
        </w:rPr>
        <w:t xml:space="preserve">10 </w:t>
      </w:r>
      <w:r w:rsidRPr="002449A6">
        <w:rPr>
          <w:rFonts w:ascii="Times New Roman" w:hAnsi="Times New Roman" w:cs="Times New Roman"/>
          <w:sz w:val="24"/>
          <w:szCs w:val="24"/>
        </w:rPr>
        <w:t xml:space="preserve">                                        3) углеводы</w:t>
      </w:r>
    </w:p>
    <w:p w:rsidR="00ED62EA" w:rsidRPr="002449A6" w:rsidRDefault="00ED62EA" w:rsidP="00ED62EA">
      <w:pPr>
        <w:spacing w:after="0" w:line="240" w:lineRule="auto"/>
        <w:contextualSpacing/>
        <w:jc w:val="both"/>
        <w:rPr>
          <w:rFonts w:ascii="Times New Roman" w:hAnsi="Times New Roman" w:cs="Times New Roman"/>
          <w:sz w:val="24"/>
          <w:szCs w:val="24"/>
        </w:rPr>
      </w:pPr>
      <w:r w:rsidRPr="002449A6">
        <w:rPr>
          <w:rFonts w:ascii="Times New Roman" w:hAnsi="Times New Roman" w:cs="Times New Roman"/>
          <w:sz w:val="24"/>
          <w:szCs w:val="24"/>
        </w:rPr>
        <w:t xml:space="preserve">                                                                   Г) С</w:t>
      </w:r>
      <w:r w:rsidRPr="002449A6">
        <w:rPr>
          <w:rFonts w:ascii="Times New Roman" w:hAnsi="Times New Roman" w:cs="Times New Roman"/>
          <w:sz w:val="24"/>
          <w:szCs w:val="24"/>
          <w:vertAlign w:val="subscript"/>
        </w:rPr>
        <w:t>4</w:t>
      </w:r>
      <w:r w:rsidRPr="002449A6">
        <w:rPr>
          <w:rFonts w:ascii="Times New Roman" w:hAnsi="Times New Roman" w:cs="Times New Roman"/>
          <w:sz w:val="24"/>
          <w:szCs w:val="24"/>
        </w:rPr>
        <w:t>Н</w:t>
      </w:r>
      <w:r w:rsidRPr="002449A6">
        <w:rPr>
          <w:rFonts w:ascii="Times New Roman" w:hAnsi="Times New Roman" w:cs="Times New Roman"/>
          <w:sz w:val="24"/>
          <w:szCs w:val="24"/>
          <w:vertAlign w:val="subscript"/>
        </w:rPr>
        <w:t>10</w:t>
      </w:r>
      <w:r w:rsidRPr="002449A6">
        <w:rPr>
          <w:rFonts w:ascii="Times New Roman" w:hAnsi="Times New Roman" w:cs="Times New Roman"/>
          <w:sz w:val="24"/>
          <w:szCs w:val="24"/>
        </w:rPr>
        <w:t>О                                      4) простые эфиры</w:t>
      </w:r>
    </w:p>
    <w:p w:rsidR="00ED62EA" w:rsidRPr="002449A6" w:rsidRDefault="00ED62EA" w:rsidP="00ED62EA">
      <w:pPr>
        <w:spacing w:after="0" w:line="240" w:lineRule="auto"/>
        <w:contextualSpacing/>
        <w:jc w:val="both"/>
        <w:rPr>
          <w:rFonts w:ascii="Times New Roman" w:hAnsi="Times New Roman" w:cs="Times New Roman"/>
          <w:sz w:val="24"/>
          <w:szCs w:val="24"/>
        </w:rPr>
      </w:pPr>
      <w:r w:rsidRPr="002449A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449A6">
        <w:rPr>
          <w:rFonts w:ascii="Times New Roman" w:hAnsi="Times New Roman" w:cs="Times New Roman"/>
          <w:sz w:val="24"/>
          <w:szCs w:val="24"/>
        </w:rPr>
        <w:t xml:space="preserve">    5) многоатомные спирты</w:t>
      </w:r>
    </w:p>
    <w:p w:rsidR="00ED62EA" w:rsidRPr="002449A6" w:rsidRDefault="00ED62EA" w:rsidP="00ED62EA">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1</w:t>
      </w:r>
      <w:r w:rsidRPr="002449A6">
        <w:rPr>
          <w:rFonts w:ascii="Times New Roman" w:hAnsi="Times New Roman" w:cs="Times New Roman"/>
          <w:sz w:val="24"/>
          <w:szCs w:val="24"/>
        </w:rPr>
        <w:t>2. Фенол реагирует с:                  1) кислородом                                      2) бензолом</w:t>
      </w:r>
    </w:p>
    <w:p w:rsidR="00ED62EA" w:rsidRPr="002449A6" w:rsidRDefault="00ED62EA" w:rsidP="00ED62EA">
      <w:pPr>
        <w:spacing w:after="0" w:line="240" w:lineRule="auto"/>
        <w:contextualSpacing/>
        <w:jc w:val="both"/>
        <w:rPr>
          <w:rFonts w:ascii="Times New Roman" w:hAnsi="Times New Roman" w:cs="Times New Roman"/>
          <w:sz w:val="24"/>
          <w:szCs w:val="24"/>
        </w:rPr>
      </w:pPr>
      <w:r w:rsidRPr="002449A6">
        <w:rPr>
          <w:rFonts w:ascii="Times New Roman" w:hAnsi="Times New Roman" w:cs="Times New Roman"/>
          <w:sz w:val="24"/>
          <w:szCs w:val="24"/>
        </w:rPr>
        <w:t xml:space="preserve">                                                         3) гидроксидом натрия                       4) хлороводородом</w:t>
      </w:r>
    </w:p>
    <w:p w:rsidR="00ED62EA" w:rsidRPr="002449A6" w:rsidRDefault="00ED62EA" w:rsidP="00ED62EA">
      <w:pPr>
        <w:spacing w:after="0" w:line="240" w:lineRule="auto"/>
        <w:contextualSpacing/>
        <w:jc w:val="both"/>
        <w:rPr>
          <w:rFonts w:ascii="Times New Roman" w:hAnsi="Times New Roman" w:cs="Times New Roman"/>
          <w:sz w:val="24"/>
          <w:szCs w:val="24"/>
        </w:rPr>
      </w:pPr>
      <w:r w:rsidRPr="002449A6">
        <w:rPr>
          <w:rFonts w:ascii="Times New Roman" w:hAnsi="Times New Roman" w:cs="Times New Roman"/>
          <w:sz w:val="24"/>
          <w:szCs w:val="24"/>
        </w:rPr>
        <w:t xml:space="preserve">                                                         5) натрием                                       </w:t>
      </w:r>
      <w:r>
        <w:rPr>
          <w:rFonts w:ascii="Times New Roman" w:hAnsi="Times New Roman" w:cs="Times New Roman"/>
          <w:sz w:val="24"/>
          <w:szCs w:val="24"/>
        </w:rPr>
        <w:t xml:space="preserve"> </w:t>
      </w:r>
      <w:r w:rsidRPr="002449A6">
        <w:rPr>
          <w:rFonts w:ascii="Times New Roman" w:hAnsi="Times New Roman" w:cs="Times New Roman"/>
          <w:sz w:val="24"/>
          <w:szCs w:val="24"/>
        </w:rPr>
        <w:t xml:space="preserve">    6) оксидом кремния (ΙV)</w:t>
      </w:r>
    </w:p>
    <w:p w:rsidR="00ED62EA" w:rsidRPr="002449A6" w:rsidRDefault="00ED62EA" w:rsidP="00ED62EA">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1</w:t>
      </w:r>
      <w:r w:rsidRPr="002449A6">
        <w:rPr>
          <w:rFonts w:ascii="Times New Roman" w:hAnsi="Times New Roman" w:cs="Times New Roman"/>
          <w:sz w:val="24"/>
          <w:szCs w:val="24"/>
        </w:rPr>
        <w:t xml:space="preserve">3. И для этилена, и для бензола характерны:     </w:t>
      </w:r>
    </w:p>
    <w:p w:rsidR="00ED62EA" w:rsidRDefault="00ED62EA" w:rsidP="00ED62EA">
      <w:pPr>
        <w:spacing w:after="0" w:line="240" w:lineRule="auto"/>
        <w:contextualSpacing/>
        <w:rPr>
          <w:rFonts w:ascii="Times New Roman" w:hAnsi="Times New Roman" w:cs="Times New Roman"/>
          <w:sz w:val="24"/>
          <w:szCs w:val="24"/>
        </w:rPr>
      </w:pPr>
      <w:r w:rsidRPr="002449A6">
        <w:rPr>
          <w:rFonts w:ascii="Times New Roman" w:hAnsi="Times New Roman" w:cs="Times New Roman"/>
          <w:sz w:val="24"/>
          <w:szCs w:val="24"/>
        </w:rPr>
        <w:t xml:space="preserve"> </w:t>
      </w:r>
      <w:r>
        <w:rPr>
          <w:rFonts w:ascii="Times New Roman" w:hAnsi="Times New Roman" w:cs="Times New Roman"/>
          <w:sz w:val="24"/>
          <w:szCs w:val="24"/>
        </w:rPr>
        <w:t>1) реакция гидрировани</w:t>
      </w:r>
    </w:p>
    <w:p w:rsidR="00ED62EA" w:rsidRPr="002449A6" w:rsidRDefault="00ED62EA" w:rsidP="00ED62EA">
      <w:pPr>
        <w:spacing w:after="0" w:line="240" w:lineRule="auto"/>
        <w:contextualSpacing/>
        <w:rPr>
          <w:rFonts w:ascii="Times New Roman" w:hAnsi="Times New Roman" w:cs="Times New Roman"/>
          <w:sz w:val="24"/>
          <w:szCs w:val="24"/>
        </w:rPr>
      </w:pPr>
      <w:r w:rsidRPr="002449A6">
        <w:rPr>
          <w:rFonts w:ascii="Times New Roman" w:hAnsi="Times New Roman" w:cs="Times New Roman"/>
          <w:sz w:val="24"/>
          <w:szCs w:val="24"/>
        </w:rPr>
        <w:t xml:space="preserve"> 2) наличие только π-связей в молекулах</w:t>
      </w:r>
    </w:p>
    <w:p w:rsidR="00ED62EA" w:rsidRDefault="00ED62EA" w:rsidP="00ED62EA">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2449A6">
        <w:rPr>
          <w:rFonts w:ascii="Times New Roman" w:hAnsi="Times New Roman" w:cs="Times New Roman"/>
          <w:sz w:val="24"/>
          <w:szCs w:val="24"/>
        </w:rPr>
        <w:t>3) sp</w:t>
      </w:r>
      <w:r w:rsidRPr="002449A6">
        <w:rPr>
          <w:rFonts w:ascii="Times New Roman" w:hAnsi="Times New Roman" w:cs="Times New Roman"/>
          <w:sz w:val="24"/>
          <w:szCs w:val="24"/>
          <w:vertAlign w:val="superscript"/>
        </w:rPr>
        <w:t>2</w:t>
      </w:r>
      <w:r w:rsidRPr="002449A6">
        <w:rPr>
          <w:rFonts w:ascii="Times New Roman" w:hAnsi="Times New Roman" w:cs="Times New Roman"/>
          <w:sz w:val="24"/>
          <w:szCs w:val="24"/>
        </w:rPr>
        <w:t>-гибридизация атомов С в молекулах</w:t>
      </w:r>
    </w:p>
    <w:p w:rsidR="00ED62EA" w:rsidRPr="002449A6" w:rsidRDefault="00ED62EA" w:rsidP="00ED62EA">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2449A6">
        <w:rPr>
          <w:rFonts w:ascii="Times New Roman" w:hAnsi="Times New Roman" w:cs="Times New Roman"/>
          <w:sz w:val="24"/>
          <w:szCs w:val="24"/>
        </w:rPr>
        <w:t>4) высокая растворимость в воде</w:t>
      </w:r>
    </w:p>
    <w:p w:rsidR="00ED62EA" w:rsidRPr="002449A6" w:rsidRDefault="00ED62EA" w:rsidP="00ED62EA">
      <w:pPr>
        <w:spacing w:after="0" w:line="240" w:lineRule="auto"/>
        <w:contextualSpacing/>
        <w:jc w:val="both"/>
        <w:rPr>
          <w:rFonts w:ascii="Times New Roman" w:hAnsi="Times New Roman" w:cs="Times New Roman"/>
          <w:sz w:val="24"/>
          <w:szCs w:val="24"/>
        </w:rPr>
      </w:pPr>
      <w:r w:rsidRPr="002449A6">
        <w:rPr>
          <w:rFonts w:ascii="Times New Roman" w:hAnsi="Times New Roman" w:cs="Times New Roman"/>
          <w:sz w:val="24"/>
          <w:szCs w:val="24"/>
        </w:rPr>
        <w:t xml:space="preserve"> 5) горение на воздухе</w:t>
      </w:r>
    </w:p>
    <w:p w:rsidR="00ED62EA" w:rsidRPr="002449A6" w:rsidRDefault="00ED62EA" w:rsidP="00ED62EA">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2449A6">
        <w:rPr>
          <w:rFonts w:ascii="Times New Roman" w:hAnsi="Times New Roman" w:cs="Times New Roman"/>
          <w:sz w:val="24"/>
          <w:szCs w:val="24"/>
        </w:rPr>
        <w:t>6) взаимодействие с аммиачным раствором оксида серебра (Ι)</w:t>
      </w:r>
    </w:p>
    <w:p w:rsidR="00ED62EA" w:rsidRPr="002449A6" w:rsidRDefault="00ED62EA" w:rsidP="00ED62EA">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14</w:t>
      </w:r>
      <w:r w:rsidRPr="002449A6">
        <w:rPr>
          <w:rFonts w:ascii="Times New Roman" w:hAnsi="Times New Roman" w:cs="Times New Roman"/>
          <w:sz w:val="24"/>
          <w:szCs w:val="24"/>
        </w:rPr>
        <w:t xml:space="preserve">. Напишите уравнения реакций, с помощью которых можно осуществить превращения по схеме:   </w:t>
      </w:r>
    </w:p>
    <w:p w:rsidR="00ED62EA" w:rsidRPr="002449A6" w:rsidRDefault="00ED62EA" w:rsidP="00ED62EA">
      <w:pPr>
        <w:spacing w:after="0" w:line="240" w:lineRule="auto"/>
        <w:contextualSpacing/>
        <w:jc w:val="both"/>
        <w:rPr>
          <w:rFonts w:ascii="Times New Roman" w:hAnsi="Times New Roman" w:cs="Times New Roman"/>
          <w:sz w:val="24"/>
          <w:szCs w:val="24"/>
        </w:rPr>
      </w:pPr>
      <w:r w:rsidRPr="002449A6">
        <w:rPr>
          <w:rFonts w:ascii="Times New Roman" w:hAnsi="Times New Roman" w:cs="Times New Roman"/>
          <w:sz w:val="24"/>
          <w:szCs w:val="24"/>
        </w:rPr>
        <w:t xml:space="preserve">                                         СаС</w:t>
      </w:r>
      <w:r w:rsidRPr="002449A6">
        <w:rPr>
          <w:rFonts w:ascii="Times New Roman" w:hAnsi="Times New Roman" w:cs="Times New Roman"/>
          <w:sz w:val="24"/>
          <w:szCs w:val="24"/>
          <w:vertAlign w:val="subscript"/>
        </w:rPr>
        <w:t>2</w:t>
      </w:r>
      <w:r w:rsidRPr="002449A6">
        <w:rPr>
          <w:rFonts w:ascii="Times New Roman" w:hAnsi="Times New Roman" w:cs="Times New Roman"/>
          <w:sz w:val="24"/>
          <w:szCs w:val="24"/>
        </w:rPr>
        <w:t xml:space="preserve"> → С</w:t>
      </w:r>
      <w:r w:rsidRPr="002449A6">
        <w:rPr>
          <w:rFonts w:ascii="Times New Roman" w:hAnsi="Times New Roman" w:cs="Times New Roman"/>
          <w:sz w:val="24"/>
          <w:szCs w:val="24"/>
          <w:vertAlign w:val="subscript"/>
        </w:rPr>
        <w:t>2</w:t>
      </w:r>
      <w:r w:rsidRPr="002449A6">
        <w:rPr>
          <w:rFonts w:ascii="Times New Roman" w:hAnsi="Times New Roman" w:cs="Times New Roman"/>
          <w:sz w:val="24"/>
          <w:szCs w:val="24"/>
        </w:rPr>
        <w:t>Н</w:t>
      </w:r>
      <w:r w:rsidRPr="002449A6">
        <w:rPr>
          <w:rFonts w:ascii="Times New Roman" w:hAnsi="Times New Roman" w:cs="Times New Roman"/>
          <w:sz w:val="24"/>
          <w:szCs w:val="24"/>
          <w:vertAlign w:val="subscript"/>
        </w:rPr>
        <w:t>2</w:t>
      </w:r>
      <w:r w:rsidRPr="002449A6">
        <w:rPr>
          <w:rFonts w:ascii="Times New Roman" w:hAnsi="Times New Roman" w:cs="Times New Roman"/>
          <w:sz w:val="24"/>
          <w:szCs w:val="24"/>
        </w:rPr>
        <w:t xml:space="preserve"> → С</w:t>
      </w:r>
      <w:r w:rsidRPr="002449A6">
        <w:rPr>
          <w:rFonts w:ascii="Times New Roman" w:hAnsi="Times New Roman" w:cs="Times New Roman"/>
          <w:sz w:val="24"/>
          <w:szCs w:val="24"/>
          <w:vertAlign w:val="subscript"/>
        </w:rPr>
        <w:t>6</w:t>
      </w:r>
      <w:r w:rsidRPr="002449A6">
        <w:rPr>
          <w:rFonts w:ascii="Times New Roman" w:hAnsi="Times New Roman" w:cs="Times New Roman"/>
          <w:sz w:val="24"/>
          <w:szCs w:val="24"/>
        </w:rPr>
        <w:t>Н</w:t>
      </w:r>
      <w:r w:rsidRPr="002449A6">
        <w:rPr>
          <w:rFonts w:ascii="Times New Roman" w:hAnsi="Times New Roman" w:cs="Times New Roman"/>
          <w:sz w:val="24"/>
          <w:szCs w:val="24"/>
          <w:vertAlign w:val="subscript"/>
        </w:rPr>
        <w:t>6</w:t>
      </w:r>
      <w:r w:rsidRPr="002449A6">
        <w:rPr>
          <w:rFonts w:ascii="Times New Roman" w:hAnsi="Times New Roman" w:cs="Times New Roman"/>
          <w:sz w:val="24"/>
          <w:szCs w:val="24"/>
        </w:rPr>
        <w:t xml:space="preserve">  → С</w:t>
      </w:r>
      <w:r w:rsidRPr="002449A6">
        <w:rPr>
          <w:rFonts w:ascii="Times New Roman" w:hAnsi="Times New Roman" w:cs="Times New Roman"/>
          <w:sz w:val="24"/>
          <w:szCs w:val="24"/>
          <w:vertAlign w:val="subscript"/>
        </w:rPr>
        <w:t>6</w:t>
      </w:r>
      <w:r w:rsidRPr="002449A6">
        <w:rPr>
          <w:rFonts w:ascii="Times New Roman" w:hAnsi="Times New Roman" w:cs="Times New Roman"/>
          <w:sz w:val="24"/>
          <w:szCs w:val="24"/>
        </w:rPr>
        <w:t>Н</w:t>
      </w:r>
      <w:r w:rsidRPr="002449A6">
        <w:rPr>
          <w:rFonts w:ascii="Times New Roman" w:hAnsi="Times New Roman" w:cs="Times New Roman"/>
          <w:sz w:val="24"/>
          <w:szCs w:val="24"/>
          <w:vertAlign w:val="subscript"/>
        </w:rPr>
        <w:t>5</w:t>
      </w:r>
      <w:r w:rsidRPr="002449A6">
        <w:rPr>
          <w:rFonts w:ascii="Times New Roman" w:hAnsi="Times New Roman" w:cs="Times New Roman"/>
          <w:sz w:val="24"/>
          <w:szCs w:val="24"/>
        </w:rPr>
        <w:t>NO</w:t>
      </w:r>
      <w:r w:rsidRPr="002449A6">
        <w:rPr>
          <w:rFonts w:ascii="Times New Roman" w:hAnsi="Times New Roman" w:cs="Times New Roman"/>
          <w:sz w:val="24"/>
          <w:szCs w:val="24"/>
          <w:vertAlign w:val="subscript"/>
        </w:rPr>
        <w:t>2</w:t>
      </w:r>
      <w:r w:rsidRPr="002449A6">
        <w:rPr>
          <w:rFonts w:ascii="Times New Roman" w:hAnsi="Times New Roman" w:cs="Times New Roman"/>
          <w:sz w:val="24"/>
          <w:szCs w:val="24"/>
        </w:rPr>
        <w:t xml:space="preserve"> → С</w:t>
      </w:r>
      <w:r w:rsidRPr="002449A6">
        <w:rPr>
          <w:rFonts w:ascii="Times New Roman" w:hAnsi="Times New Roman" w:cs="Times New Roman"/>
          <w:sz w:val="24"/>
          <w:szCs w:val="24"/>
          <w:vertAlign w:val="subscript"/>
        </w:rPr>
        <w:t>6</w:t>
      </w:r>
      <w:r w:rsidRPr="002449A6">
        <w:rPr>
          <w:rFonts w:ascii="Times New Roman" w:hAnsi="Times New Roman" w:cs="Times New Roman"/>
          <w:sz w:val="24"/>
          <w:szCs w:val="24"/>
        </w:rPr>
        <w:t>Н</w:t>
      </w:r>
      <w:r w:rsidRPr="002449A6">
        <w:rPr>
          <w:rFonts w:ascii="Times New Roman" w:hAnsi="Times New Roman" w:cs="Times New Roman"/>
          <w:sz w:val="24"/>
          <w:szCs w:val="24"/>
          <w:vertAlign w:val="subscript"/>
        </w:rPr>
        <w:t>5</w:t>
      </w:r>
      <w:r w:rsidRPr="002449A6">
        <w:rPr>
          <w:rFonts w:ascii="Times New Roman" w:hAnsi="Times New Roman" w:cs="Times New Roman"/>
          <w:sz w:val="24"/>
          <w:szCs w:val="24"/>
        </w:rPr>
        <w:t>NН</w:t>
      </w:r>
      <w:r w:rsidRPr="002449A6">
        <w:rPr>
          <w:rFonts w:ascii="Times New Roman" w:hAnsi="Times New Roman" w:cs="Times New Roman"/>
          <w:sz w:val="24"/>
          <w:szCs w:val="24"/>
          <w:vertAlign w:val="subscript"/>
        </w:rPr>
        <w:t>2</w:t>
      </w:r>
    </w:p>
    <w:p w:rsidR="00ED62EA" w:rsidRPr="002449A6" w:rsidRDefault="00ED62EA" w:rsidP="00ED62EA">
      <w:pPr>
        <w:spacing w:after="0" w:line="240" w:lineRule="auto"/>
        <w:contextualSpacing/>
        <w:jc w:val="both"/>
        <w:rPr>
          <w:rFonts w:ascii="Times New Roman" w:hAnsi="Times New Roman" w:cs="Times New Roman"/>
          <w:sz w:val="24"/>
          <w:szCs w:val="24"/>
        </w:rPr>
      </w:pPr>
      <w:r w:rsidRPr="002449A6">
        <w:rPr>
          <w:rFonts w:ascii="Times New Roman" w:hAnsi="Times New Roman" w:cs="Times New Roman"/>
          <w:sz w:val="24"/>
          <w:szCs w:val="24"/>
        </w:rPr>
        <w:t xml:space="preserve">                                                       ↓</w:t>
      </w:r>
    </w:p>
    <w:p w:rsidR="00ED62EA" w:rsidRPr="002449A6" w:rsidRDefault="00ED62EA" w:rsidP="00ED62EA">
      <w:pPr>
        <w:spacing w:after="0" w:line="240" w:lineRule="auto"/>
        <w:contextualSpacing/>
        <w:jc w:val="both"/>
        <w:rPr>
          <w:rFonts w:ascii="Times New Roman" w:hAnsi="Times New Roman" w:cs="Times New Roman"/>
          <w:sz w:val="24"/>
          <w:szCs w:val="24"/>
        </w:rPr>
      </w:pPr>
      <w:r w:rsidRPr="002449A6">
        <w:rPr>
          <w:rFonts w:ascii="Times New Roman" w:hAnsi="Times New Roman" w:cs="Times New Roman"/>
          <w:sz w:val="24"/>
          <w:szCs w:val="24"/>
        </w:rPr>
        <w:t xml:space="preserve">                                                     С</w:t>
      </w:r>
      <w:r w:rsidRPr="002449A6">
        <w:rPr>
          <w:rFonts w:ascii="Times New Roman" w:hAnsi="Times New Roman" w:cs="Times New Roman"/>
          <w:sz w:val="24"/>
          <w:szCs w:val="24"/>
          <w:vertAlign w:val="subscript"/>
        </w:rPr>
        <w:t>2</w:t>
      </w:r>
      <w:r w:rsidRPr="002449A6">
        <w:rPr>
          <w:rFonts w:ascii="Times New Roman" w:hAnsi="Times New Roman" w:cs="Times New Roman"/>
          <w:sz w:val="24"/>
          <w:szCs w:val="24"/>
        </w:rPr>
        <w:t>Н</w:t>
      </w:r>
      <w:r w:rsidRPr="002449A6">
        <w:rPr>
          <w:rFonts w:ascii="Times New Roman" w:hAnsi="Times New Roman" w:cs="Times New Roman"/>
          <w:sz w:val="24"/>
          <w:szCs w:val="24"/>
          <w:vertAlign w:val="subscript"/>
        </w:rPr>
        <w:t>4</w:t>
      </w:r>
      <w:r w:rsidRPr="002449A6">
        <w:rPr>
          <w:rFonts w:ascii="Times New Roman" w:hAnsi="Times New Roman" w:cs="Times New Roman"/>
          <w:sz w:val="24"/>
          <w:szCs w:val="24"/>
        </w:rPr>
        <w:t xml:space="preserve"> → С</w:t>
      </w:r>
      <w:r w:rsidRPr="002449A6">
        <w:rPr>
          <w:rFonts w:ascii="Times New Roman" w:hAnsi="Times New Roman" w:cs="Times New Roman"/>
          <w:sz w:val="24"/>
          <w:szCs w:val="24"/>
          <w:vertAlign w:val="subscript"/>
        </w:rPr>
        <w:t>2</w:t>
      </w:r>
      <w:r w:rsidRPr="002449A6">
        <w:rPr>
          <w:rFonts w:ascii="Times New Roman" w:hAnsi="Times New Roman" w:cs="Times New Roman"/>
          <w:sz w:val="24"/>
          <w:szCs w:val="24"/>
        </w:rPr>
        <w:t>Н</w:t>
      </w:r>
      <w:r w:rsidRPr="002449A6">
        <w:rPr>
          <w:rFonts w:ascii="Times New Roman" w:hAnsi="Times New Roman" w:cs="Times New Roman"/>
          <w:sz w:val="24"/>
          <w:szCs w:val="24"/>
          <w:vertAlign w:val="subscript"/>
        </w:rPr>
        <w:t>5</w:t>
      </w:r>
      <w:r w:rsidRPr="002449A6">
        <w:rPr>
          <w:rFonts w:ascii="Times New Roman" w:hAnsi="Times New Roman" w:cs="Times New Roman"/>
          <w:sz w:val="24"/>
          <w:szCs w:val="24"/>
        </w:rPr>
        <w:t>ОН</w:t>
      </w:r>
    </w:p>
    <w:p w:rsidR="00ED62EA" w:rsidRPr="002449A6" w:rsidRDefault="00ED62EA" w:rsidP="00ED62EA">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15</w:t>
      </w:r>
      <w:r w:rsidRPr="002449A6">
        <w:rPr>
          <w:rFonts w:ascii="Times New Roman" w:hAnsi="Times New Roman" w:cs="Times New Roman"/>
          <w:sz w:val="24"/>
          <w:szCs w:val="24"/>
        </w:rPr>
        <w:t>. Молекулярная формула углеводорода, массовая доля углерода в котором   83,3%, а относительная плотность паров по водороду 36 ________</w:t>
      </w:r>
    </w:p>
    <w:p w:rsidR="00ED62EA" w:rsidRPr="002449A6" w:rsidRDefault="00ED62EA" w:rsidP="00ED62EA">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16</w:t>
      </w:r>
      <w:r w:rsidRPr="002449A6">
        <w:rPr>
          <w:rFonts w:ascii="Times New Roman" w:hAnsi="Times New Roman" w:cs="Times New Roman"/>
          <w:sz w:val="24"/>
          <w:szCs w:val="24"/>
        </w:rPr>
        <w:t>. Рассчитайте массу сложного эфира, полученного при взаимодействии 46 г 50% раствора муравьиной кислоты и этилового спирта, если выход  продукта реакции составляет 80% от теоретически возможного.</w:t>
      </w:r>
    </w:p>
    <w:p w:rsidR="00ED62EA" w:rsidRPr="002449A6" w:rsidRDefault="00ED62EA" w:rsidP="00ED62EA">
      <w:pPr>
        <w:spacing w:after="0" w:line="240" w:lineRule="auto"/>
        <w:contextualSpacing/>
        <w:jc w:val="both"/>
        <w:rPr>
          <w:rFonts w:ascii="Times New Roman" w:hAnsi="Times New Roman" w:cs="Times New Roman"/>
          <w:sz w:val="24"/>
          <w:szCs w:val="24"/>
        </w:rPr>
      </w:pPr>
    </w:p>
    <w:p w:rsidR="00ED62EA" w:rsidRPr="002449A6" w:rsidRDefault="00ED62EA" w:rsidP="00ED62EA">
      <w:pPr>
        <w:spacing w:after="0" w:line="240" w:lineRule="auto"/>
        <w:contextualSpacing/>
        <w:jc w:val="both"/>
        <w:rPr>
          <w:rFonts w:ascii="Times New Roman" w:hAnsi="Times New Roman" w:cs="Times New Roman"/>
          <w:sz w:val="24"/>
          <w:szCs w:val="24"/>
        </w:rPr>
      </w:pPr>
    </w:p>
    <w:p w:rsidR="00ED62EA" w:rsidRPr="002449A6" w:rsidRDefault="00ED62EA" w:rsidP="00ED62EA">
      <w:pPr>
        <w:spacing w:after="0" w:line="240" w:lineRule="auto"/>
        <w:contextualSpacing/>
        <w:jc w:val="both"/>
        <w:rPr>
          <w:rFonts w:ascii="Times New Roman" w:hAnsi="Times New Roman" w:cs="Times New Roman"/>
          <w:sz w:val="24"/>
          <w:szCs w:val="24"/>
        </w:rPr>
      </w:pPr>
    </w:p>
    <w:p w:rsidR="00ED62EA" w:rsidRDefault="00ED62EA" w:rsidP="00ED62EA">
      <w:pPr>
        <w:spacing w:after="0" w:line="240" w:lineRule="auto"/>
        <w:contextualSpacing/>
        <w:jc w:val="both"/>
        <w:rPr>
          <w:rFonts w:ascii="Times New Roman" w:hAnsi="Times New Roman" w:cs="Times New Roman"/>
          <w:sz w:val="24"/>
          <w:szCs w:val="24"/>
        </w:rPr>
      </w:pPr>
    </w:p>
    <w:p w:rsidR="00ED62EA" w:rsidRPr="002449A6" w:rsidRDefault="00ED62EA" w:rsidP="00ED62EA">
      <w:pPr>
        <w:spacing w:after="0" w:line="240" w:lineRule="auto"/>
        <w:contextualSpacing/>
        <w:jc w:val="both"/>
        <w:rPr>
          <w:rFonts w:ascii="Times New Roman" w:hAnsi="Times New Roman" w:cs="Times New Roman"/>
          <w:sz w:val="24"/>
          <w:szCs w:val="24"/>
        </w:rPr>
      </w:pPr>
    </w:p>
    <w:p w:rsidR="00ED62EA" w:rsidRPr="002449A6" w:rsidRDefault="00ED62EA" w:rsidP="00ED62EA">
      <w:pPr>
        <w:spacing w:after="0" w:line="240" w:lineRule="auto"/>
        <w:contextualSpacing/>
        <w:jc w:val="both"/>
        <w:rPr>
          <w:rFonts w:ascii="Times New Roman" w:hAnsi="Times New Roman" w:cs="Times New Roman"/>
          <w:sz w:val="24"/>
          <w:szCs w:val="24"/>
        </w:rPr>
      </w:pPr>
    </w:p>
    <w:p w:rsidR="00ED62EA" w:rsidRPr="002449A6" w:rsidRDefault="00ED62EA" w:rsidP="00ED62EA">
      <w:pPr>
        <w:spacing w:after="0" w:line="240" w:lineRule="auto"/>
        <w:contextualSpacing/>
        <w:jc w:val="center"/>
        <w:rPr>
          <w:rFonts w:ascii="Times New Roman" w:hAnsi="Times New Roman" w:cs="Times New Roman"/>
          <w:sz w:val="24"/>
          <w:szCs w:val="24"/>
        </w:rPr>
      </w:pPr>
      <w:r w:rsidRPr="002449A6">
        <w:rPr>
          <w:rFonts w:ascii="Times New Roman" w:hAnsi="Times New Roman" w:cs="Times New Roman"/>
          <w:sz w:val="24"/>
          <w:szCs w:val="24"/>
        </w:rPr>
        <w:t>Итоговая контрольная работа по органической химии (10 класс)</w:t>
      </w:r>
    </w:p>
    <w:p w:rsidR="00ED62EA" w:rsidRPr="002449A6" w:rsidRDefault="00ED62EA" w:rsidP="00ED62EA">
      <w:pPr>
        <w:spacing w:after="0" w:line="240" w:lineRule="auto"/>
        <w:contextualSpacing/>
        <w:jc w:val="center"/>
        <w:rPr>
          <w:rFonts w:ascii="Times New Roman" w:hAnsi="Times New Roman" w:cs="Times New Roman"/>
          <w:sz w:val="24"/>
          <w:szCs w:val="24"/>
        </w:rPr>
      </w:pPr>
      <w:r w:rsidRPr="002449A6">
        <w:rPr>
          <w:rFonts w:ascii="Times New Roman" w:hAnsi="Times New Roman" w:cs="Times New Roman"/>
          <w:sz w:val="24"/>
          <w:szCs w:val="24"/>
        </w:rPr>
        <w:t>Вариант 2</w:t>
      </w:r>
    </w:p>
    <w:p w:rsidR="00ED62EA" w:rsidRPr="002449A6" w:rsidRDefault="00ED62EA" w:rsidP="00ED62EA">
      <w:pPr>
        <w:spacing w:after="0" w:line="240" w:lineRule="auto"/>
        <w:contextualSpacing/>
        <w:jc w:val="both"/>
        <w:rPr>
          <w:rFonts w:ascii="Times New Roman" w:hAnsi="Times New Roman" w:cs="Times New Roman"/>
          <w:sz w:val="24"/>
          <w:szCs w:val="24"/>
        </w:rPr>
      </w:pPr>
      <w:r w:rsidRPr="002449A6">
        <w:rPr>
          <w:rFonts w:ascii="Times New Roman" w:hAnsi="Times New Roman" w:cs="Times New Roman"/>
          <w:sz w:val="24"/>
          <w:szCs w:val="24"/>
        </w:rPr>
        <w:t>1. Общая формула алкадиенов:        1) С</w:t>
      </w:r>
      <w:r w:rsidRPr="002449A6">
        <w:rPr>
          <w:rFonts w:ascii="Times New Roman" w:hAnsi="Times New Roman" w:cs="Times New Roman"/>
          <w:sz w:val="24"/>
          <w:szCs w:val="24"/>
          <w:vertAlign w:val="subscript"/>
        </w:rPr>
        <w:t>n</w:t>
      </w:r>
      <w:r w:rsidRPr="002449A6">
        <w:rPr>
          <w:rFonts w:ascii="Times New Roman" w:hAnsi="Times New Roman" w:cs="Times New Roman"/>
          <w:sz w:val="24"/>
          <w:szCs w:val="24"/>
        </w:rPr>
        <w:t xml:space="preserve"> H</w:t>
      </w:r>
      <w:r w:rsidRPr="002449A6">
        <w:rPr>
          <w:rFonts w:ascii="Times New Roman" w:hAnsi="Times New Roman" w:cs="Times New Roman"/>
          <w:sz w:val="24"/>
          <w:szCs w:val="24"/>
          <w:vertAlign w:val="subscript"/>
        </w:rPr>
        <w:t>2n</w:t>
      </w:r>
      <w:r w:rsidRPr="002449A6">
        <w:rPr>
          <w:rFonts w:ascii="Times New Roman" w:hAnsi="Times New Roman" w:cs="Times New Roman"/>
          <w:sz w:val="24"/>
          <w:szCs w:val="24"/>
        </w:rPr>
        <w:t xml:space="preserve">         2) C</w:t>
      </w:r>
      <w:r w:rsidRPr="002449A6">
        <w:rPr>
          <w:rFonts w:ascii="Times New Roman" w:hAnsi="Times New Roman" w:cs="Times New Roman"/>
          <w:sz w:val="24"/>
          <w:szCs w:val="24"/>
          <w:vertAlign w:val="subscript"/>
        </w:rPr>
        <w:t>n</w:t>
      </w:r>
      <w:r w:rsidRPr="002449A6">
        <w:rPr>
          <w:rFonts w:ascii="Times New Roman" w:hAnsi="Times New Roman" w:cs="Times New Roman"/>
          <w:sz w:val="24"/>
          <w:szCs w:val="24"/>
        </w:rPr>
        <w:t>H</w:t>
      </w:r>
      <w:r w:rsidRPr="002449A6">
        <w:rPr>
          <w:rFonts w:ascii="Times New Roman" w:hAnsi="Times New Roman" w:cs="Times New Roman"/>
          <w:sz w:val="24"/>
          <w:szCs w:val="24"/>
          <w:vertAlign w:val="subscript"/>
        </w:rPr>
        <w:t>2n-2</w:t>
      </w:r>
      <w:r w:rsidRPr="002449A6">
        <w:rPr>
          <w:rFonts w:ascii="Times New Roman" w:hAnsi="Times New Roman" w:cs="Times New Roman"/>
          <w:sz w:val="24"/>
          <w:szCs w:val="24"/>
        </w:rPr>
        <w:t xml:space="preserve">         3) C</w:t>
      </w:r>
      <w:r w:rsidRPr="002449A6">
        <w:rPr>
          <w:rFonts w:ascii="Times New Roman" w:hAnsi="Times New Roman" w:cs="Times New Roman"/>
          <w:sz w:val="24"/>
          <w:szCs w:val="24"/>
          <w:vertAlign w:val="subscript"/>
        </w:rPr>
        <w:t>n</w:t>
      </w:r>
      <w:r w:rsidRPr="002449A6">
        <w:rPr>
          <w:rFonts w:ascii="Times New Roman" w:hAnsi="Times New Roman" w:cs="Times New Roman"/>
          <w:sz w:val="24"/>
          <w:szCs w:val="24"/>
        </w:rPr>
        <w:t>H</w:t>
      </w:r>
      <w:r w:rsidRPr="002449A6">
        <w:rPr>
          <w:rFonts w:ascii="Times New Roman" w:hAnsi="Times New Roman" w:cs="Times New Roman"/>
          <w:sz w:val="24"/>
          <w:szCs w:val="24"/>
          <w:vertAlign w:val="subscript"/>
        </w:rPr>
        <w:t xml:space="preserve">2n+2                     </w:t>
      </w:r>
      <w:r w:rsidRPr="002449A6">
        <w:rPr>
          <w:rFonts w:ascii="Times New Roman" w:hAnsi="Times New Roman" w:cs="Times New Roman"/>
          <w:sz w:val="24"/>
          <w:szCs w:val="24"/>
        </w:rPr>
        <w:t>4) C</w:t>
      </w:r>
      <w:r w:rsidRPr="002449A6">
        <w:rPr>
          <w:rFonts w:ascii="Times New Roman" w:hAnsi="Times New Roman" w:cs="Times New Roman"/>
          <w:sz w:val="24"/>
          <w:szCs w:val="24"/>
          <w:vertAlign w:val="subscript"/>
        </w:rPr>
        <w:t>n</w:t>
      </w:r>
      <w:r w:rsidRPr="002449A6">
        <w:rPr>
          <w:rFonts w:ascii="Times New Roman" w:hAnsi="Times New Roman" w:cs="Times New Roman"/>
          <w:sz w:val="24"/>
          <w:szCs w:val="24"/>
        </w:rPr>
        <w:t>H</w:t>
      </w:r>
      <w:r w:rsidRPr="002449A6">
        <w:rPr>
          <w:rFonts w:ascii="Times New Roman" w:hAnsi="Times New Roman" w:cs="Times New Roman"/>
          <w:sz w:val="24"/>
          <w:szCs w:val="24"/>
          <w:vertAlign w:val="subscript"/>
        </w:rPr>
        <w:t>2n-6</w:t>
      </w:r>
    </w:p>
    <w:p w:rsidR="00ED62EA" w:rsidRPr="002449A6" w:rsidRDefault="00ED62EA" w:rsidP="00ED62EA">
      <w:pPr>
        <w:spacing w:after="0" w:line="240" w:lineRule="auto"/>
        <w:contextualSpacing/>
        <w:jc w:val="both"/>
        <w:rPr>
          <w:rFonts w:ascii="Times New Roman" w:hAnsi="Times New Roman" w:cs="Times New Roman"/>
          <w:sz w:val="24"/>
          <w:szCs w:val="24"/>
        </w:rPr>
      </w:pPr>
      <w:r w:rsidRPr="002449A6">
        <w:rPr>
          <w:rFonts w:ascii="Times New Roman" w:hAnsi="Times New Roman" w:cs="Times New Roman"/>
          <w:sz w:val="24"/>
          <w:szCs w:val="24"/>
        </w:rPr>
        <w:t>2. Название вещества, формула которого          СН</w:t>
      </w:r>
      <w:r w:rsidRPr="002449A6">
        <w:rPr>
          <w:rFonts w:ascii="Times New Roman" w:hAnsi="Times New Roman" w:cs="Times New Roman"/>
          <w:sz w:val="24"/>
          <w:szCs w:val="24"/>
          <w:vertAlign w:val="subscript"/>
        </w:rPr>
        <w:t>3</w:t>
      </w:r>
      <w:r w:rsidRPr="002449A6">
        <w:rPr>
          <w:rFonts w:ascii="Times New Roman" w:hAnsi="Times New Roman" w:cs="Times New Roman"/>
          <w:sz w:val="24"/>
          <w:szCs w:val="24"/>
        </w:rPr>
        <w:t>─СН(СН</w:t>
      </w:r>
      <w:r w:rsidRPr="002449A6">
        <w:rPr>
          <w:rFonts w:ascii="Times New Roman" w:hAnsi="Times New Roman" w:cs="Times New Roman"/>
          <w:sz w:val="24"/>
          <w:szCs w:val="24"/>
          <w:vertAlign w:val="subscript"/>
        </w:rPr>
        <w:t>3</w:t>
      </w:r>
      <w:r w:rsidRPr="002449A6">
        <w:rPr>
          <w:rFonts w:ascii="Times New Roman" w:hAnsi="Times New Roman" w:cs="Times New Roman"/>
          <w:sz w:val="24"/>
          <w:szCs w:val="24"/>
        </w:rPr>
        <w:t>)─СН═СН─СН</w:t>
      </w:r>
      <w:r w:rsidRPr="002449A6">
        <w:rPr>
          <w:rFonts w:ascii="Times New Roman" w:hAnsi="Times New Roman" w:cs="Times New Roman"/>
          <w:sz w:val="24"/>
          <w:szCs w:val="24"/>
          <w:vertAlign w:val="subscript"/>
        </w:rPr>
        <w:t>3</w:t>
      </w:r>
    </w:p>
    <w:p w:rsidR="00ED62EA" w:rsidRPr="002449A6" w:rsidRDefault="00ED62EA" w:rsidP="00ED62EA">
      <w:pPr>
        <w:spacing w:after="0" w:line="240" w:lineRule="auto"/>
        <w:contextualSpacing/>
        <w:jc w:val="both"/>
        <w:rPr>
          <w:rFonts w:ascii="Times New Roman" w:hAnsi="Times New Roman" w:cs="Times New Roman"/>
          <w:sz w:val="24"/>
          <w:szCs w:val="24"/>
        </w:rPr>
      </w:pPr>
      <w:r w:rsidRPr="002449A6">
        <w:rPr>
          <w:rFonts w:ascii="Times New Roman" w:hAnsi="Times New Roman" w:cs="Times New Roman"/>
          <w:sz w:val="24"/>
          <w:szCs w:val="24"/>
        </w:rPr>
        <w:t xml:space="preserve">        1) гексен-2                                               3) 4-мнтилпентен-2</w:t>
      </w:r>
    </w:p>
    <w:p w:rsidR="00ED62EA" w:rsidRPr="002449A6" w:rsidRDefault="00ED62EA" w:rsidP="00ED62EA">
      <w:pPr>
        <w:spacing w:after="0" w:line="240" w:lineRule="auto"/>
        <w:jc w:val="both"/>
        <w:rPr>
          <w:rFonts w:ascii="Times New Roman" w:hAnsi="Times New Roman" w:cs="Times New Roman"/>
          <w:sz w:val="24"/>
          <w:szCs w:val="24"/>
        </w:rPr>
      </w:pPr>
      <w:r w:rsidRPr="002449A6">
        <w:rPr>
          <w:rFonts w:ascii="Times New Roman" w:hAnsi="Times New Roman" w:cs="Times New Roman"/>
          <w:sz w:val="24"/>
          <w:szCs w:val="24"/>
        </w:rPr>
        <w:lastRenderedPageBreak/>
        <w:t xml:space="preserve">        2) 2-метилпентен-3                                 4) 4-метилпентин-2</w:t>
      </w:r>
    </w:p>
    <w:p w:rsidR="00ED62EA" w:rsidRPr="002449A6" w:rsidRDefault="00ED62EA" w:rsidP="00ED62EA">
      <w:pPr>
        <w:spacing w:after="0" w:line="240" w:lineRule="auto"/>
        <w:jc w:val="both"/>
        <w:rPr>
          <w:rFonts w:ascii="Times New Roman" w:hAnsi="Times New Roman" w:cs="Times New Roman"/>
          <w:sz w:val="24"/>
          <w:szCs w:val="24"/>
        </w:rPr>
      </w:pPr>
      <w:r w:rsidRPr="002449A6">
        <w:rPr>
          <w:rFonts w:ascii="Times New Roman" w:hAnsi="Times New Roman" w:cs="Times New Roman"/>
          <w:sz w:val="24"/>
          <w:szCs w:val="24"/>
        </w:rPr>
        <w:t>3. Вид гибридизации электронных орбиталей атомов углерода в молекуле бензола</w:t>
      </w:r>
    </w:p>
    <w:p w:rsidR="00ED62EA" w:rsidRPr="002449A6" w:rsidRDefault="00ED62EA" w:rsidP="00ED62EA">
      <w:pPr>
        <w:spacing w:after="0" w:line="240" w:lineRule="auto"/>
        <w:jc w:val="both"/>
        <w:rPr>
          <w:rFonts w:ascii="Times New Roman" w:hAnsi="Times New Roman" w:cs="Times New Roman"/>
          <w:sz w:val="24"/>
          <w:szCs w:val="24"/>
        </w:rPr>
      </w:pPr>
      <w:r w:rsidRPr="002449A6">
        <w:rPr>
          <w:rFonts w:ascii="Times New Roman" w:hAnsi="Times New Roman" w:cs="Times New Roman"/>
          <w:sz w:val="24"/>
          <w:szCs w:val="24"/>
        </w:rPr>
        <w:t xml:space="preserve">        1) sp</w:t>
      </w:r>
      <w:r w:rsidRPr="002449A6">
        <w:rPr>
          <w:rFonts w:ascii="Times New Roman" w:hAnsi="Times New Roman" w:cs="Times New Roman"/>
          <w:sz w:val="24"/>
          <w:szCs w:val="24"/>
          <w:vertAlign w:val="superscript"/>
        </w:rPr>
        <w:t>3</w:t>
      </w:r>
      <w:r w:rsidRPr="002449A6">
        <w:rPr>
          <w:rFonts w:ascii="Times New Roman" w:hAnsi="Times New Roman" w:cs="Times New Roman"/>
          <w:sz w:val="24"/>
          <w:szCs w:val="24"/>
        </w:rPr>
        <w:t xml:space="preserve">                         2) sp                         3) sp</w:t>
      </w:r>
      <w:r w:rsidRPr="002449A6">
        <w:rPr>
          <w:rFonts w:ascii="Times New Roman" w:hAnsi="Times New Roman" w:cs="Times New Roman"/>
          <w:sz w:val="24"/>
          <w:szCs w:val="24"/>
          <w:vertAlign w:val="superscript"/>
        </w:rPr>
        <w:t>2</w:t>
      </w:r>
      <w:r w:rsidRPr="002449A6">
        <w:rPr>
          <w:rFonts w:ascii="Times New Roman" w:hAnsi="Times New Roman" w:cs="Times New Roman"/>
          <w:sz w:val="24"/>
          <w:szCs w:val="24"/>
        </w:rPr>
        <w:t xml:space="preserve">                           4) не гибридизирован</w:t>
      </w:r>
    </w:p>
    <w:p w:rsidR="00ED62EA" w:rsidRPr="002449A6" w:rsidRDefault="00ED62EA" w:rsidP="00ED62EA">
      <w:pPr>
        <w:spacing w:after="0" w:line="240" w:lineRule="auto"/>
        <w:jc w:val="both"/>
        <w:rPr>
          <w:rFonts w:ascii="Times New Roman" w:hAnsi="Times New Roman" w:cs="Times New Roman"/>
          <w:sz w:val="24"/>
          <w:szCs w:val="24"/>
        </w:rPr>
      </w:pPr>
      <w:r w:rsidRPr="002449A6">
        <w:rPr>
          <w:rFonts w:ascii="Times New Roman" w:hAnsi="Times New Roman" w:cs="Times New Roman"/>
          <w:sz w:val="24"/>
          <w:szCs w:val="24"/>
        </w:rPr>
        <w:t>4. Только σ-связи присутствуют в молекуле</w:t>
      </w:r>
    </w:p>
    <w:p w:rsidR="00ED62EA" w:rsidRPr="002449A6" w:rsidRDefault="00ED62EA" w:rsidP="00ED62EA">
      <w:pPr>
        <w:spacing w:after="0" w:line="240" w:lineRule="auto"/>
        <w:jc w:val="both"/>
        <w:rPr>
          <w:rFonts w:ascii="Times New Roman" w:hAnsi="Times New Roman" w:cs="Times New Roman"/>
          <w:sz w:val="24"/>
          <w:szCs w:val="24"/>
        </w:rPr>
      </w:pPr>
      <w:r w:rsidRPr="002449A6">
        <w:rPr>
          <w:rFonts w:ascii="Times New Roman" w:hAnsi="Times New Roman" w:cs="Times New Roman"/>
          <w:sz w:val="24"/>
          <w:szCs w:val="24"/>
        </w:rPr>
        <w:t xml:space="preserve">         1) метилбензола                                      3) 2-мтилбутена-2</w:t>
      </w:r>
    </w:p>
    <w:p w:rsidR="00ED62EA" w:rsidRPr="002449A6" w:rsidRDefault="00ED62EA" w:rsidP="00ED62EA">
      <w:pPr>
        <w:spacing w:after="0" w:line="240" w:lineRule="auto"/>
        <w:jc w:val="both"/>
        <w:rPr>
          <w:rFonts w:ascii="Times New Roman" w:hAnsi="Times New Roman" w:cs="Times New Roman"/>
          <w:sz w:val="24"/>
          <w:szCs w:val="24"/>
        </w:rPr>
      </w:pPr>
      <w:r w:rsidRPr="002449A6">
        <w:rPr>
          <w:rFonts w:ascii="Times New Roman" w:hAnsi="Times New Roman" w:cs="Times New Roman"/>
          <w:sz w:val="24"/>
          <w:szCs w:val="24"/>
        </w:rPr>
        <w:t xml:space="preserve">         2) изобутана                                              4) ацетилена</w:t>
      </w:r>
    </w:p>
    <w:p w:rsidR="00ED62EA" w:rsidRPr="002449A6" w:rsidRDefault="00ED62EA" w:rsidP="00ED62EA">
      <w:pPr>
        <w:spacing w:after="0" w:line="240" w:lineRule="auto"/>
        <w:jc w:val="both"/>
        <w:rPr>
          <w:rFonts w:ascii="Times New Roman" w:hAnsi="Times New Roman" w:cs="Times New Roman"/>
          <w:sz w:val="24"/>
          <w:szCs w:val="24"/>
        </w:rPr>
      </w:pPr>
      <w:r w:rsidRPr="002449A6">
        <w:rPr>
          <w:rFonts w:ascii="Times New Roman" w:hAnsi="Times New Roman" w:cs="Times New Roman"/>
          <w:sz w:val="24"/>
          <w:szCs w:val="24"/>
        </w:rPr>
        <w:t>5. Гомологами являются       1) этен и метан                                    3) циклобутан и бутан</w:t>
      </w:r>
    </w:p>
    <w:p w:rsidR="00ED62EA" w:rsidRPr="002449A6" w:rsidRDefault="00ED62EA" w:rsidP="00ED62EA">
      <w:pPr>
        <w:spacing w:after="0" w:line="240" w:lineRule="auto"/>
        <w:jc w:val="both"/>
        <w:rPr>
          <w:rFonts w:ascii="Times New Roman" w:hAnsi="Times New Roman" w:cs="Times New Roman"/>
          <w:sz w:val="24"/>
          <w:szCs w:val="24"/>
        </w:rPr>
      </w:pPr>
      <w:r w:rsidRPr="002449A6">
        <w:rPr>
          <w:rFonts w:ascii="Times New Roman" w:hAnsi="Times New Roman" w:cs="Times New Roman"/>
          <w:sz w:val="24"/>
          <w:szCs w:val="24"/>
        </w:rPr>
        <w:t xml:space="preserve">                                                     2) пропан и бутан                                4) этин и этен</w:t>
      </w:r>
    </w:p>
    <w:p w:rsidR="00ED62EA" w:rsidRPr="002449A6" w:rsidRDefault="00ED62EA" w:rsidP="00ED62EA">
      <w:pPr>
        <w:spacing w:after="0" w:line="240" w:lineRule="auto"/>
        <w:jc w:val="both"/>
        <w:rPr>
          <w:rFonts w:ascii="Times New Roman" w:hAnsi="Times New Roman" w:cs="Times New Roman"/>
          <w:sz w:val="24"/>
          <w:szCs w:val="24"/>
        </w:rPr>
      </w:pPr>
      <w:r w:rsidRPr="002449A6">
        <w:rPr>
          <w:rFonts w:ascii="Times New Roman" w:hAnsi="Times New Roman" w:cs="Times New Roman"/>
          <w:sz w:val="24"/>
          <w:szCs w:val="24"/>
        </w:rPr>
        <w:t>6. Изомерами являются     1) метилпропан и метилпропен            3) метан и этан</w:t>
      </w:r>
    </w:p>
    <w:p w:rsidR="00ED62EA" w:rsidRPr="002449A6" w:rsidRDefault="00ED62EA" w:rsidP="00ED62EA">
      <w:pPr>
        <w:spacing w:after="0" w:line="240" w:lineRule="auto"/>
        <w:jc w:val="both"/>
        <w:rPr>
          <w:rFonts w:ascii="Times New Roman" w:hAnsi="Times New Roman" w:cs="Times New Roman"/>
          <w:sz w:val="24"/>
          <w:szCs w:val="24"/>
        </w:rPr>
      </w:pPr>
      <w:r w:rsidRPr="002449A6">
        <w:rPr>
          <w:rFonts w:ascii="Times New Roman" w:hAnsi="Times New Roman" w:cs="Times New Roman"/>
          <w:sz w:val="24"/>
          <w:szCs w:val="24"/>
        </w:rPr>
        <w:t xml:space="preserve">                                                    2) бутен-1 и пентен-1                           4) метилпропан и бутан</w:t>
      </w:r>
    </w:p>
    <w:p w:rsidR="00ED62EA" w:rsidRPr="002449A6" w:rsidRDefault="00ED62EA" w:rsidP="00ED62EA">
      <w:pPr>
        <w:spacing w:after="0" w:line="240" w:lineRule="auto"/>
        <w:jc w:val="both"/>
        <w:rPr>
          <w:rFonts w:ascii="Times New Roman" w:hAnsi="Times New Roman" w:cs="Times New Roman"/>
          <w:sz w:val="24"/>
          <w:szCs w:val="24"/>
        </w:rPr>
      </w:pPr>
      <w:r w:rsidRPr="002449A6">
        <w:rPr>
          <w:rFonts w:ascii="Times New Roman" w:hAnsi="Times New Roman" w:cs="Times New Roman"/>
          <w:sz w:val="24"/>
          <w:szCs w:val="24"/>
        </w:rPr>
        <w:t>7. Окраска смеси альдегида с гидроксидом меди (ΙΙ) (при нагревании):</w:t>
      </w:r>
    </w:p>
    <w:p w:rsidR="00ED62EA" w:rsidRPr="002449A6" w:rsidRDefault="00ED62EA" w:rsidP="00ED62EA">
      <w:pPr>
        <w:spacing w:after="0" w:line="240" w:lineRule="auto"/>
        <w:jc w:val="both"/>
        <w:rPr>
          <w:rFonts w:ascii="Times New Roman" w:hAnsi="Times New Roman" w:cs="Times New Roman"/>
          <w:sz w:val="24"/>
          <w:szCs w:val="24"/>
        </w:rPr>
      </w:pPr>
      <w:r w:rsidRPr="002449A6">
        <w:rPr>
          <w:rFonts w:ascii="Times New Roman" w:hAnsi="Times New Roman" w:cs="Times New Roman"/>
          <w:sz w:val="24"/>
          <w:szCs w:val="24"/>
        </w:rPr>
        <w:t xml:space="preserve">        1) голубая                       2) красная                        3) синяя                 4) фиолетовая</w:t>
      </w:r>
    </w:p>
    <w:p w:rsidR="00ED62EA" w:rsidRPr="002449A6" w:rsidRDefault="00ED62EA" w:rsidP="00ED62EA">
      <w:pPr>
        <w:spacing w:after="0" w:line="240" w:lineRule="auto"/>
        <w:jc w:val="both"/>
        <w:rPr>
          <w:rFonts w:ascii="Times New Roman" w:hAnsi="Times New Roman" w:cs="Times New Roman"/>
          <w:sz w:val="24"/>
          <w:szCs w:val="24"/>
        </w:rPr>
      </w:pPr>
      <w:r w:rsidRPr="002449A6">
        <w:rPr>
          <w:rFonts w:ascii="Times New Roman" w:hAnsi="Times New Roman" w:cs="Times New Roman"/>
          <w:sz w:val="24"/>
          <w:szCs w:val="24"/>
        </w:rPr>
        <w:t>8. Уксусный альдегид из ацетилена можно получить при помощи реакции:</w:t>
      </w:r>
    </w:p>
    <w:p w:rsidR="00ED62EA" w:rsidRDefault="00ED62EA" w:rsidP="00ED62EA">
      <w:pPr>
        <w:spacing w:after="0" w:line="240" w:lineRule="auto"/>
        <w:jc w:val="both"/>
        <w:rPr>
          <w:rFonts w:ascii="Times New Roman" w:hAnsi="Times New Roman" w:cs="Times New Roman"/>
          <w:sz w:val="24"/>
          <w:szCs w:val="24"/>
        </w:rPr>
      </w:pPr>
      <w:r w:rsidRPr="002449A6">
        <w:rPr>
          <w:rFonts w:ascii="Times New Roman" w:hAnsi="Times New Roman" w:cs="Times New Roman"/>
          <w:sz w:val="24"/>
          <w:szCs w:val="24"/>
        </w:rPr>
        <w:t xml:space="preserve">         1) Вюрца                       2) Кучерова                     3) Зинина                4) Лебедева</w:t>
      </w:r>
    </w:p>
    <w:p w:rsidR="00ED62EA" w:rsidRPr="002449A6" w:rsidRDefault="00ED62EA" w:rsidP="00ED62EA">
      <w:pPr>
        <w:spacing w:after="0" w:line="240" w:lineRule="auto"/>
        <w:jc w:val="both"/>
        <w:rPr>
          <w:rFonts w:ascii="Times New Roman" w:hAnsi="Times New Roman" w:cs="Times New Roman"/>
          <w:sz w:val="24"/>
          <w:szCs w:val="24"/>
        </w:rPr>
      </w:pPr>
      <w:r w:rsidRPr="002449A6">
        <w:rPr>
          <w:rFonts w:ascii="Times New Roman" w:hAnsi="Times New Roman" w:cs="Times New Roman"/>
          <w:sz w:val="24"/>
          <w:szCs w:val="24"/>
        </w:rPr>
        <w:t>9. Какие вещества можно использовать для последовательного  осуществления следующих превращений                С</w:t>
      </w:r>
      <w:r w:rsidRPr="002449A6">
        <w:rPr>
          <w:rFonts w:ascii="Times New Roman" w:hAnsi="Times New Roman" w:cs="Times New Roman"/>
          <w:sz w:val="24"/>
          <w:szCs w:val="24"/>
          <w:vertAlign w:val="subscript"/>
        </w:rPr>
        <w:t>2</w:t>
      </w:r>
      <w:r w:rsidRPr="002449A6">
        <w:rPr>
          <w:rFonts w:ascii="Times New Roman" w:hAnsi="Times New Roman" w:cs="Times New Roman"/>
          <w:sz w:val="24"/>
          <w:szCs w:val="24"/>
        </w:rPr>
        <w:t>Н</w:t>
      </w:r>
      <w:r w:rsidRPr="002449A6">
        <w:rPr>
          <w:rFonts w:ascii="Times New Roman" w:hAnsi="Times New Roman" w:cs="Times New Roman"/>
          <w:sz w:val="24"/>
          <w:szCs w:val="24"/>
          <w:vertAlign w:val="subscript"/>
        </w:rPr>
        <w:t>5</w:t>
      </w:r>
      <w:r w:rsidRPr="002449A6">
        <w:rPr>
          <w:rFonts w:ascii="Times New Roman" w:hAnsi="Times New Roman" w:cs="Times New Roman"/>
          <w:sz w:val="24"/>
          <w:szCs w:val="24"/>
        </w:rPr>
        <w:t>ОН → С</w:t>
      </w:r>
      <w:r w:rsidRPr="002449A6">
        <w:rPr>
          <w:rFonts w:ascii="Times New Roman" w:hAnsi="Times New Roman" w:cs="Times New Roman"/>
          <w:sz w:val="24"/>
          <w:szCs w:val="24"/>
          <w:vertAlign w:val="subscript"/>
        </w:rPr>
        <w:t>2</w:t>
      </w:r>
      <w:r w:rsidRPr="002449A6">
        <w:rPr>
          <w:rFonts w:ascii="Times New Roman" w:hAnsi="Times New Roman" w:cs="Times New Roman"/>
          <w:sz w:val="24"/>
          <w:szCs w:val="24"/>
        </w:rPr>
        <w:t>Н</w:t>
      </w:r>
      <w:r w:rsidRPr="002449A6">
        <w:rPr>
          <w:rFonts w:ascii="Times New Roman" w:hAnsi="Times New Roman" w:cs="Times New Roman"/>
          <w:sz w:val="24"/>
          <w:szCs w:val="24"/>
          <w:vertAlign w:val="subscript"/>
        </w:rPr>
        <w:t>5</w:t>
      </w:r>
      <w:r w:rsidRPr="002449A6">
        <w:rPr>
          <w:rFonts w:ascii="Times New Roman" w:hAnsi="Times New Roman" w:cs="Times New Roman"/>
          <w:sz w:val="24"/>
          <w:szCs w:val="24"/>
        </w:rPr>
        <w:t>Сl → С</w:t>
      </w:r>
      <w:r w:rsidRPr="002449A6">
        <w:rPr>
          <w:rFonts w:ascii="Times New Roman" w:hAnsi="Times New Roman" w:cs="Times New Roman"/>
          <w:sz w:val="24"/>
          <w:szCs w:val="24"/>
          <w:vertAlign w:val="subscript"/>
        </w:rPr>
        <w:t>4</w:t>
      </w:r>
      <w:r w:rsidRPr="002449A6">
        <w:rPr>
          <w:rFonts w:ascii="Times New Roman" w:hAnsi="Times New Roman" w:cs="Times New Roman"/>
          <w:sz w:val="24"/>
          <w:szCs w:val="24"/>
        </w:rPr>
        <w:t>Н</w:t>
      </w:r>
      <w:r w:rsidRPr="002449A6">
        <w:rPr>
          <w:rFonts w:ascii="Times New Roman" w:hAnsi="Times New Roman" w:cs="Times New Roman"/>
          <w:sz w:val="24"/>
          <w:szCs w:val="24"/>
          <w:vertAlign w:val="subscript"/>
        </w:rPr>
        <w:t>10</w:t>
      </w:r>
    </w:p>
    <w:p w:rsidR="00ED62EA" w:rsidRPr="002449A6" w:rsidRDefault="00ED62EA" w:rsidP="003468E5">
      <w:pPr>
        <w:numPr>
          <w:ilvl w:val="0"/>
          <w:numId w:val="243"/>
        </w:numPr>
        <w:spacing w:after="0" w:line="240" w:lineRule="auto"/>
        <w:jc w:val="both"/>
        <w:rPr>
          <w:rFonts w:ascii="Times New Roman" w:hAnsi="Times New Roman" w:cs="Times New Roman"/>
          <w:sz w:val="24"/>
          <w:szCs w:val="24"/>
          <w:lang w:val="en-US"/>
        </w:rPr>
      </w:pPr>
      <w:r w:rsidRPr="002449A6">
        <w:rPr>
          <w:rFonts w:ascii="Times New Roman" w:hAnsi="Times New Roman" w:cs="Times New Roman"/>
          <w:sz w:val="24"/>
          <w:szCs w:val="24"/>
          <w:lang w:val="en-US"/>
        </w:rPr>
        <w:t>NaCl,  Na                   2) O</w:t>
      </w:r>
      <w:r w:rsidRPr="002449A6">
        <w:rPr>
          <w:rFonts w:ascii="Times New Roman" w:hAnsi="Times New Roman" w:cs="Times New Roman"/>
          <w:sz w:val="24"/>
          <w:szCs w:val="24"/>
          <w:vertAlign w:val="subscript"/>
          <w:lang w:val="en-US"/>
        </w:rPr>
        <w:t>2</w:t>
      </w:r>
      <w:r w:rsidRPr="002449A6">
        <w:rPr>
          <w:rFonts w:ascii="Times New Roman" w:hAnsi="Times New Roman" w:cs="Times New Roman"/>
          <w:sz w:val="24"/>
          <w:szCs w:val="24"/>
          <w:lang w:val="en-US"/>
        </w:rPr>
        <w:t>, Na                           3) H</w:t>
      </w:r>
      <w:r w:rsidRPr="002449A6">
        <w:rPr>
          <w:rFonts w:ascii="Times New Roman" w:hAnsi="Times New Roman" w:cs="Times New Roman"/>
          <w:sz w:val="24"/>
          <w:szCs w:val="24"/>
        </w:rPr>
        <w:t>С</w:t>
      </w:r>
      <w:r w:rsidRPr="002449A6">
        <w:rPr>
          <w:rFonts w:ascii="Times New Roman" w:hAnsi="Times New Roman" w:cs="Times New Roman"/>
          <w:sz w:val="24"/>
          <w:szCs w:val="24"/>
          <w:lang w:val="en-US"/>
        </w:rPr>
        <w:t>l, Na                   4) H</w:t>
      </w:r>
      <w:r w:rsidRPr="002449A6">
        <w:rPr>
          <w:rFonts w:ascii="Times New Roman" w:hAnsi="Times New Roman" w:cs="Times New Roman"/>
          <w:sz w:val="24"/>
          <w:szCs w:val="24"/>
        </w:rPr>
        <w:t>С</w:t>
      </w:r>
      <w:r w:rsidRPr="002449A6">
        <w:rPr>
          <w:rFonts w:ascii="Times New Roman" w:hAnsi="Times New Roman" w:cs="Times New Roman"/>
          <w:sz w:val="24"/>
          <w:szCs w:val="24"/>
          <w:lang w:val="en-US"/>
        </w:rPr>
        <w:t>l, Na</w:t>
      </w:r>
      <w:r w:rsidRPr="002449A6">
        <w:rPr>
          <w:rFonts w:ascii="Times New Roman" w:hAnsi="Times New Roman" w:cs="Times New Roman"/>
          <w:sz w:val="24"/>
          <w:szCs w:val="24"/>
        </w:rPr>
        <w:t>ОН</w:t>
      </w:r>
    </w:p>
    <w:p w:rsidR="00ED62EA" w:rsidRPr="002449A6" w:rsidRDefault="00ED62EA" w:rsidP="00ED62EA">
      <w:pPr>
        <w:spacing w:after="0" w:line="240" w:lineRule="auto"/>
        <w:jc w:val="both"/>
        <w:rPr>
          <w:rFonts w:ascii="Times New Roman" w:hAnsi="Times New Roman" w:cs="Times New Roman"/>
          <w:sz w:val="24"/>
          <w:szCs w:val="24"/>
        </w:rPr>
      </w:pPr>
      <w:r w:rsidRPr="002449A6">
        <w:rPr>
          <w:rFonts w:ascii="Times New Roman" w:hAnsi="Times New Roman" w:cs="Times New Roman"/>
          <w:sz w:val="24"/>
          <w:szCs w:val="24"/>
        </w:rPr>
        <w:t>10. Объём кислорода, необходимый для сжигания 2 л метана</w:t>
      </w:r>
    </w:p>
    <w:p w:rsidR="00ED62EA" w:rsidRPr="002449A6" w:rsidRDefault="00ED62EA" w:rsidP="00ED62EA">
      <w:pPr>
        <w:spacing w:after="0" w:line="240" w:lineRule="auto"/>
        <w:jc w:val="both"/>
        <w:rPr>
          <w:rFonts w:ascii="Times New Roman" w:hAnsi="Times New Roman" w:cs="Times New Roman"/>
          <w:sz w:val="24"/>
          <w:szCs w:val="24"/>
        </w:rPr>
      </w:pPr>
      <w:r w:rsidRPr="002449A6">
        <w:rPr>
          <w:rFonts w:ascii="Times New Roman" w:hAnsi="Times New Roman" w:cs="Times New Roman"/>
          <w:sz w:val="24"/>
          <w:szCs w:val="24"/>
        </w:rPr>
        <w:t xml:space="preserve">          1) 2л                            2) 10 л                              3) 4 л                           4) 6 л </w:t>
      </w:r>
    </w:p>
    <w:p w:rsidR="00ED62EA" w:rsidRPr="002449A6" w:rsidRDefault="00ED62EA" w:rsidP="00ED62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2449A6">
        <w:rPr>
          <w:rFonts w:ascii="Times New Roman" w:hAnsi="Times New Roman" w:cs="Times New Roman"/>
          <w:sz w:val="24"/>
          <w:szCs w:val="24"/>
        </w:rPr>
        <w:t>1. Установите соответствие между молекулярной формулой органического вещества и классом, к которому оно относится:                          А) С</w:t>
      </w:r>
      <w:r w:rsidRPr="002449A6">
        <w:rPr>
          <w:rFonts w:ascii="Times New Roman" w:hAnsi="Times New Roman" w:cs="Times New Roman"/>
          <w:sz w:val="24"/>
          <w:szCs w:val="24"/>
          <w:vertAlign w:val="subscript"/>
        </w:rPr>
        <w:t>6</w:t>
      </w:r>
      <w:r w:rsidRPr="002449A6">
        <w:rPr>
          <w:rFonts w:ascii="Times New Roman" w:hAnsi="Times New Roman" w:cs="Times New Roman"/>
          <w:sz w:val="24"/>
          <w:szCs w:val="24"/>
        </w:rPr>
        <w:t>Н</w:t>
      </w:r>
      <w:r w:rsidRPr="002449A6">
        <w:rPr>
          <w:rFonts w:ascii="Times New Roman" w:hAnsi="Times New Roman" w:cs="Times New Roman"/>
          <w:sz w:val="24"/>
          <w:szCs w:val="24"/>
          <w:vertAlign w:val="subscript"/>
        </w:rPr>
        <w:t>6</w:t>
      </w:r>
      <w:r w:rsidRPr="002449A6">
        <w:rPr>
          <w:rFonts w:ascii="Times New Roman" w:hAnsi="Times New Roman" w:cs="Times New Roman"/>
          <w:sz w:val="24"/>
          <w:szCs w:val="24"/>
        </w:rPr>
        <w:t>О                                       1) одноатомные спирты</w:t>
      </w:r>
    </w:p>
    <w:p w:rsidR="00ED62EA" w:rsidRPr="002449A6" w:rsidRDefault="00ED62EA" w:rsidP="00ED62EA">
      <w:pPr>
        <w:spacing w:after="0" w:line="240" w:lineRule="auto"/>
        <w:jc w:val="both"/>
        <w:rPr>
          <w:rFonts w:ascii="Times New Roman" w:hAnsi="Times New Roman" w:cs="Times New Roman"/>
          <w:sz w:val="24"/>
          <w:szCs w:val="24"/>
        </w:rPr>
      </w:pPr>
      <w:r w:rsidRPr="002449A6">
        <w:rPr>
          <w:rFonts w:ascii="Times New Roman" w:hAnsi="Times New Roman" w:cs="Times New Roman"/>
          <w:sz w:val="24"/>
          <w:szCs w:val="24"/>
        </w:rPr>
        <w:t xml:space="preserve">                                                                     Б) С</w:t>
      </w:r>
      <w:r w:rsidRPr="002449A6">
        <w:rPr>
          <w:rFonts w:ascii="Times New Roman" w:hAnsi="Times New Roman" w:cs="Times New Roman"/>
          <w:sz w:val="24"/>
          <w:szCs w:val="24"/>
          <w:vertAlign w:val="subscript"/>
        </w:rPr>
        <w:t>6</w:t>
      </w:r>
      <w:r w:rsidRPr="002449A6">
        <w:rPr>
          <w:rFonts w:ascii="Times New Roman" w:hAnsi="Times New Roman" w:cs="Times New Roman"/>
          <w:sz w:val="24"/>
          <w:szCs w:val="24"/>
        </w:rPr>
        <w:t>Н</w:t>
      </w:r>
      <w:r w:rsidRPr="002449A6">
        <w:rPr>
          <w:rFonts w:ascii="Times New Roman" w:hAnsi="Times New Roman" w:cs="Times New Roman"/>
          <w:sz w:val="24"/>
          <w:szCs w:val="24"/>
          <w:vertAlign w:val="subscript"/>
        </w:rPr>
        <w:t>12</w:t>
      </w:r>
      <w:r w:rsidRPr="002449A6">
        <w:rPr>
          <w:rFonts w:ascii="Times New Roman" w:hAnsi="Times New Roman" w:cs="Times New Roman"/>
          <w:sz w:val="24"/>
          <w:szCs w:val="24"/>
        </w:rPr>
        <w:t>О</w:t>
      </w:r>
      <w:r w:rsidRPr="002449A6">
        <w:rPr>
          <w:rFonts w:ascii="Times New Roman" w:hAnsi="Times New Roman" w:cs="Times New Roman"/>
          <w:sz w:val="24"/>
          <w:szCs w:val="24"/>
          <w:vertAlign w:val="subscript"/>
        </w:rPr>
        <w:t>6</w:t>
      </w:r>
      <w:r w:rsidRPr="002449A6">
        <w:rPr>
          <w:rFonts w:ascii="Times New Roman" w:hAnsi="Times New Roman" w:cs="Times New Roman"/>
          <w:sz w:val="24"/>
          <w:szCs w:val="24"/>
        </w:rPr>
        <w:t xml:space="preserve">                                    2) многоатомные спирты</w:t>
      </w:r>
    </w:p>
    <w:p w:rsidR="00ED62EA" w:rsidRPr="002449A6" w:rsidRDefault="00ED62EA" w:rsidP="00ED62EA">
      <w:pPr>
        <w:spacing w:after="0" w:line="240" w:lineRule="auto"/>
        <w:jc w:val="both"/>
        <w:rPr>
          <w:rFonts w:ascii="Times New Roman" w:hAnsi="Times New Roman" w:cs="Times New Roman"/>
          <w:sz w:val="24"/>
          <w:szCs w:val="24"/>
        </w:rPr>
      </w:pPr>
      <w:r w:rsidRPr="002449A6">
        <w:rPr>
          <w:rFonts w:ascii="Times New Roman" w:hAnsi="Times New Roman" w:cs="Times New Roman"/>
          <w:sz w:val="24"/>
          <w:szCs w:val="24"/>
        </w:rPr>
        <w:t xml:space="preserve">                                                                     В) С</w:t>
      </w:r>
      <w:r w:rsidRPr="002449A6">
        <w:rPr>
          <w:rFonts w:ascii="Times New Roman" w:hAnsi="Times New Roman" w:cs="Times New Roman"/>
          <w:sz w:val="24"/>
          <w:szCs w:val="24"/>
          <w:vertAlign w:val="subscript"/>
        </w:rPr>
        <w:t>3</w:t>
      </w:r>
      <w:r w:rsidRPr="002449A6">
        <w:rPr>
          <w:rFonts w:ascii="Times New Roman" w:hAnsi="Times New Roman" w:cs="Times New Roman"/>
          <w:sz w:val="24"/>
          <w:szCs w:val="24"/>
        </w:rPr>
        <w:t>Н</w:t>
      </w:r>
      <w:r w:rsidRPr="002449A6">
        <w:rPr>
          <w:rFonts w:ascii="Times New Roman" w:hAnsi="Times New Roman" w:cs="Times New Roman"/>
          <w:sz w:val="24"/>
          <w:szCs w:val="24"/>
          <w:vertAlign w:val="subscript"/>
        </w:rPr>
        <w:t>8</w:t>
      </w:r>
      <w:r w:rsidRPr="002449A6">
        <w:rPr>
          <w:rFonts w:ascii="Times New Roman" w:hAnsi="Times New Roman" w:cs="Times New Roman"/>
          <w:sz w:val="24"/>
          <w:szCs w:val="24"/>
        </w:rPr>
        <w:t>О                                       3) углеводы</w:t>
      </w:r>
    </w:p>
    <w:p w:rsidR="00ED62EA" w:rsidRPr="002449A6" w:rsidRDefault="00ED62EA" w:rsidP="00ED62EA">
      <w:pPr>
        <w:spacing w:after="0" w:line="240" w:lineRule="auto"/>
        <w:jc w:val="both"/>
        <w:rPr>
          <w:rFonts w:ascii="Times New Roman" w:hAnsi="Times New Roman" w:cs="Times New Roman"/>
          <w:sz w:val="24"/>
          <w:szCs w:val="24"/>
        </w:rPr>
      </w:pPr>
      <w:r w:rsidRPr="002449A6">
        <w:rPr>
          <w:rFonts w:ascii="Times New Roman" w:hAnsi="Times New Roman" w:cs="Times New Roman"/>
          <w:sz w:val="24"/>
          <w:szCs w:val="24"/>
        </w:rPr>
        <w:t xml:space="preserve">                                                                     Г) С</w:t>
      </w:r>
      <w:r w:rsidRPr="002449A6">
        <w:rPr>
          <w:rFonts w:ascii="Times New Roman" w:hAnsi="Times New Roman" w:cs="Times New Roman"/>
          <w:sz w:val="24"/>
          <w:szCs w:val="24"/>
          <w:vertAlign w:val="subscript"/>
        </w:rPr>
        <w:t>2</w:t>
      </w:r>
      <w:r w:rsidRPr="002449A6">
        <w:rPr>
          <w:rFonts w:ascii="Times New Roman" w:hAnsi="Times New Roman" w:cs="Times New Roman"/>
          <w:sz w:val="24"/>
          <w:szCs w:val="24"/>
        </w:rPr>
        <w:t>Н</w:t>
      </w:r>
      <w:r w:rsidRPr="002449A6">
        <w:rPr>
          <w:rFonts w:ascii="Times New Roman" w:hAnsi="Times New Roman" w:cs="Times New Roman"/>
          <w:sz w:val="24"/>
          <w:szCs w:val="24"/>
          <w:vertAlign w:val="subscript"/>
        </w:rPr>
        <w:t>6</w:t>
      </w:r>
      <w:r w:rsidRPr="002449A6">
        <w:rPr>
          <w:rFonts w:ascii="Times New Roman" w:hAnsi="Times New Roman" w:cs="Times New Roman"/>
          <w:sz w:val="24"/>
          <w:szCs w:val="24"/>
        </w:rPr>
        <w:t>О</w:t>
      </w:r>
      <w:r w:rsidRPr="002449A6">
        <w:rPr>
          <w:rFonts w:ascii="Times New Roman" w:hAnsi="Times New Roman" w:cs="Times New Roman"/>
          <w:sz w:val="24"/>
          <w:szCs w:val="24"/>
          <w:vertAlign w:val="subscript"/>
        </w:rPr>
        <w:t>2</w:t>
      </w:r>
      <w:r w:rsidRPr="002449A6">
        <w:rPr>
          <w:rFonts w:ascii="Times New Roman" w:hAnsi="Times New Roman" w:cs="Times New Roman"/>
          <w:sz w:val="24"/>
          <w:szCs w:val="24"/>
        </w:rPr>
        <w:t xml:space="preserve">                                      4) фенолы</w:t>
      </w:r>
    </w:p>
    <w:p w:rsidR="00ED62EA" w:rsidRPr="002449A6" w:rsidRDefault="00ED62EA" w:rsidP="00ED62EA">
      <w:pPr>
        <w:spacing w:after="0" w:line="240" w:lineRule="auto"/>
        <w:jc w:val="both"/>
        <w:rPr>
          <w:rFonts w:ascii="Times New Roman" w:hAnsi="Times New Roman" w:cs="Times New Roman"/>
          <w:sz w:val="24"/>
          <w:szCs w:val="24"/>
        </w:rPr>
      </w:pPr>
      <w:r w:rsidRPr="002449A6">
        <w:rPr>
          <w:rFonts w:ascii="Times New Roman" w:hAnsi="Times New Roman" w:cs="Times New Roman"/>
          <w:sz w:val="24"/>
          <w:szCs w:val="24"/>
        </w:rPr>
        <w:t xml:space="preserve">                                                                                                                           5) карбоновые кислоты </w:t>
      </w:r>
    </w:p>
    <w:p w:rsidR="00ED62EA" w:rsidRPr="002449A6" w:rsidRDefault="00ED62EA" w:rsidP="00ED62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2449A6">
        <w:rPr>
          <w:rFonts w:ascii="Times New Roman" w:hAnsi="Times New Roman" w:cs="Times New Roman"/>
          <w:sz w:val="24"/>
          <w:szCs w:val="24"/>
        </w:rPr>
        <w:t>2. Метаналь может реагировать с</w:t>
      </w:r>
    </w:p>
    <w:p w:rsidR="00ED62EA" w:rsidRPr="002449A6" w:rsidRDefault="00ED62EA" w:rsidP="00ED62EA">
      <w:pPr>
        <w:spacing w:after="0" w:line="240" w:lineRule="auto"/>
        <w:jc w:val="both"/>
        <w:rPr>
          <w:rFonts w:ascii="Times New Roman" w:hAnsi="Times New Roman" w:cs="Times New Roman"/>
          <w:sz w:val="24"/>
          <w:szCs w:val="24"/>
        </w:rPr>
      </w:pPr>
      <w:r w:rsidRPr="002449A6">
        <w:rPr>
          <w:rFonts w:ascii="Times New Roman" w:hAnsi="Times New Roman" w:cs="Times New Roman"/>
          <w:sz w:val="24"/>
          <w:szCs w:val="24"/>
        </w:rPr>
        <w:t xml:space="preserve">        1) азотом                                          2) аммиачным раствором оксида серебра (Ι)</w:t>
      </w:r>
    </w:p>
    <w:p w:rsidR="00ED62EA" w:rsidRPr="002449A6" w:rsidRDefault="00ED62EA" w:rsidP="00ED62EA">
      <w:pPr>
        <w:spacing w:after="0" w:line="240" w:lineRule="auto"/>
        <w:jc w:val="both"/>
        <w:rPr>
          <w:rFonts w:ascii="Times New Roman" w:hAnsi="Times New Roman" w:cs="Times New Roman"/>
          <w:sz w:val="24"/>
          <w:szCs w:val="24"/>
        </w:rPr>
      </w:pPr>
      <w:r w:rsidRPr="002449A6">
        <w:rPr>
          <w:rFonts w:ascii="Times New Roman" w:hAnsi="Times New Roman" w:cs="Times New Roman"/>
          <w:sz w:val="24"/>
          <w:szCs w:val="24"/>
        </w:rPr>
        <w:t xml:space="preserve">        3) фенолом                                    4) толуолом</w:t>
      </w:r>
    </w:p>
    <w:p w:rsidR="00ED62EA" w:rsidRPr="002449A6" w:rsidRDefault="00ED62EA" w:rsidP="00ED62EA">
      <w:pPr>
        <w:spacing w:after="0" w:line="240" w:lineRule="auto"/>
        <w:jc w:val="both"/>
        <w:rPr>
          <w:rFonts w:ascii="Times New Roman" w:hAnsi="Times New Roman" w:cs="Times New Roman"/>
          <w:sz w:val="24"/>
          <w:szCs w:val="24"/>
        </w:rPr>
      </w:pPr>
      <w:r w:rsidRPr="002449A6">
        <w:rPr>
          <w:rFonts w:ascii="Times New Roman" w:hAnsi="Times New Roman" w:cs="Times New Roman"/>
          <w:sz w:val="24"/>
          <w:szCs w:val="24"/>
        </w:rPr>
        <w:t xml:space="preserve">        5) натрием                                    6) водородом</w:t>
      </w:r>
    </w:p>
    <w:p w:rsidR="00ED62EA" w:rsidRPr="002449A6" w:rsidRDefault="00ED62EA" w:rsidP="00ED62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2449A6">
        <w:rPr>
          <w:rFonts w:ascii="Times New Roman" w:hAnsi="Times New Roman" w:cs="Times New Roman"/>
          <w:sz w:val="24"/>
          <w:szCs w:val="24"/>
        </w:rPr>
        <w:t>3. И для метана, и для пропена характерны</w:t>
      </w:r>
    </w:p>
    <w:p w:rsidR="00ED62EA" w:rsidRPr="002449A6" w:rsidRDefault="00ED62EA" w:rsidP="00ED62EA">
      <w:pPr>
        <w:spacing w:after="0" w:line="240" w:lineRule="auto"/>
        <w:jc w:val="both"/>
        <w:rPr>
          <w:rFonts w:ascii="Times New Roman" w:hAnsi="Times New Roman" w:cs="Times New Roman"/>
          <w:sz w:val="24"/>
          <w:szCs w:val="24"/>
        </w:rPr>
      </w:pPr>
      <w:r w:rsidRPr="002449A6">
        <w:rPr>
          <w:rFonts w:ascii="Times New Roman" w:hAnsi="Times New Roman" w:cs="Times New Roman"/>
          <w:sz w:val="24"/>
          <w:szCs w:val="24"/>
        </w:rPr>
        <w:t xml:space="preserve">        1) реакции бромирования</w:t>
      </w:r>
    </w:p>
    <w:p w:rsidR="00ED62EA" w:rsidRPr="002449A6" w:rsidRDefault="00ED62EA" w:rsidP="00ED62EA">
      <w:pPr>
        <w:spacing w:after="0" w:line="240" w:lineRule="auto"/>
        <w:jc w:val="both"/>
        <w:rPr>
          <w:rFonts w:ascii="Times New Roman" w:hAnsi="Times New Roman" w:cs="Times New Roman"/>
          <w:sz w:val="24"/>
          <w:szCs w:val="24"/>
        </w:rPr>
      </w:pPr>
      <w:r w:rsidRPr="002449A6">
        <w:rPr>
          <w:rFonts w:ascii="Times New Roman" w:hAnsi="Times New Roman" w:cs="Times New Roman"/>
          <w:sz w:val="24"/>
          <w:szCs w:val="24"/>
        </w:rPr>
        <w:t xml:space="preserve">        2)  sp-гибридизация атомов углерода в молекулах                                     </w:t>
      </w:r>
    </w:p>
    <w:p w:rsidR="00ED62EA" w:rsidRPr="002449A6" w:rsidRDefault="00ED62EA" w:rsidP="00ED62EA">
      <w:pPr>
        <w:spacing w:after="0" w:line="240" w:lineRule="auto"/>
        <w:jc w:val="both"/>
        <w:rPr>
          <w:rFonts w:ascii="Times New Roman" w:hAnsi="Times New Roman" w:cs="Times New Roman"/>
          <w:sz w:val="24"/>
          <w:szCs w:val="24"/>
        </w:rPr>
      </w:pPr>
      <w:r w:rsidRPr="002449A6">
        <w:rPr>
          <w:rFonts w:ascii="Times New Roman" w:hAnsi="Times New Roman" w:cs="Times New Roman"/>
          <w:sz w:val="24"/>
          <w:szCs w:val="24"/>
        </w:rPr>
        <w:t xml:space="preserve">        3) наличие π-связей в молекулах</w:t>
      </w:r>
    </w:p>
    <w:p w:rsidR="00ED62EA" w:rsidRPr="002449A6" w:rsidRDefault="00ED62EA" w:rsidP="00ED62EA">
      <w:pPr>
        <w:spacing w:after="0" w:line="240" w:lineRule="auto"/>
        <w:jc w:val="both"/>
        <w:rPr>
          <w:rFonts w:ascii="Times New Roman" w:hAnsi="Times New Roman" w:cs="Times New Roman"/>
          <w:sz w:val="24"/>
          <w:szCs w:val="24"/>
        </w:rPr>
      </w:pPr>
      <w:r w:rsidRPr="002449A6">
        <w:rPr>
          <w:rFonts w:ascii="Times New Roman" w:hAnsi="Times New Roman" w:cs="Times New Roman"/>
          <w:sz w:val="24"/>
          <w:szCs w:val="24"/>
        </w:rPr>
        <w:t xml:space="preserve">        4) реакция гидрирования</w:t>
      </w:r>
    </w:p>
    <w:p w:rsidR="00ED62EA" w:rsidRPr="002449A6" w:rsidRDefault="00ED62EA" w:rsidP="00ED62EA">
      <w:pPr>
        <w:spacing w:after="0" w:line="240" w:lineRule="auto"/>
        <w:jc w:val="both"/>
        <w:rPr>
          <w:rFonts w:ascii="Times New Roman" w:hAnsi="Times New Roman" w:cs="Times New Roman"/>
          <w:sz w:val="24"/>
          <w:szCs w:val="24"/>
        </w:rPr>
      </w:pPr>
      <w:r w:rsidRPr="002449A6">
        <w:rPr>
          <w:rFonts w:ascii="Times New Roman" w:hAnsi="Times New Roman" w:cs="Times New Roman"/>
          <w:sz w:val="24"/>
          <w:szCs w:val="24"/>
        </w:rPr>
        <w:t xml:space="preserve">        5) горение на воздухе</w:t>
      </w:r>
    </w:p>
    <w:p w:rsidR="00ED62EA" w:rsidRPr="002449A6" w:rsidRDefault="00ED62EA" w:rsidP="00ED62EA">
      <w:pPr>
        <w:spacing w:after="0" w:line="240" w:lineRule="auto"/>
        <w:jc w:val="both"/>
        <w:rPr>
          <w:rFonts w:ascii="Times New Roman" w:hAnsi="Times New Roman" w:cs="Times New Roman"/>
          <w:sz w:val="24"/>
          <w:szCs w:val="24"/>
        </w:rPr>
      </w:pPr>
      <w:r w:rsidRPr="002449A6">
        <w:rPr>
          <w:rFonts w:ascii="Times New Roman" w:hAnsi="Times New Roman" w:cs="Times New Roman"/>
          <w:sz w:val="24"/>
          <w:szCs w:val="24"/>
        </w:rPr>
        <w:t xml:space="preserve">        6) малая растворимость в воде</w:t>
      </w:r>
    </w:p>
    <w:p w:rsidR="00ED62EA" w:rsidRPr="002449A6" w:rsidRDefault="00ED62EA" w:rsidP="00ED62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14 </w:t>
      </w:r>
      <w:r w:rsidRPr="002449A6">
        <w:rPr>
          <w:rFonts w:ascii="Times New Roman" w:hAnsi="Times New Roman" w:cs="Times New Roman"/>
          <w:sz w:val="24"/>
          <w:szCs w:val="24"/>
        </w:rPr>
        <w:t>. Напишите уравнения реакций, с помощью которых можно осуществить  превращения по схеме</w:t>
      </w:r>
    </w:p>
    <w:p w:rsidR="00ED62EA" w:rsidRPr="002449A6" w:rsidRDefault="00ED62EA" w:rsidP="00ED62EA">
      <w:pPr>
        <w:spacing w:after="0" w:line="240" w:lineRule="auto"/>
        <w:jc w:val="both"/>
        <w:rPr>
          <w:rFonts w:ascii="Times New Roman" w:hAnsi="Times New Roman" w:cs="Times New Roman"/>
          <w:sz w:val="24"/>
          <w:szCs w:val="24"/>
        </w:rPr>
      </w:pPr>
      <w:r w:rsidRPr="002449A6">
        <w:rPr>
          <w:rFonts w:ascii="Times New Roman" w:hAnsi="Times New Roman" w:cs="Times New Roman"/>
          <w:sz w:val="24"/>
          <w:szCs w:val="24"/>
        </w:rPr>
        <w:t xml:space="preserve">                                 С</w:t>
      </w:r>
      <w:r w:rsidRPr="002449A6">
        <w:rPr>
          <w:rFonts w:ascii="Times New Roman" w:hAnsi="Times New Roman" w:cs="Times New Roman"/>
          <w:sz w:val="24"/>
          <w:szCs w:val="24"/>
          <w:vertAlign w:val="subscript"/>
        </w:rPr>
        <w:t>2</w:t>
      </w:r>
      <w:r w:rsidRPr="002449A6">
        <w:rPr>
          <w:rFonts w:ascii="Times New Roman" w:hAnsi="Times New Roman" w:cs="Times New Roman"/>
          <w:sz w:val="24"/>
          <w:szCs w:val="24"/>
        </w:rPr>
        <w:t>Н</w:t>
      </w:r>
      <w:r w:rsidRPr="002449A6">
        <w:rPr>
          <w:rFonts w:ascii="Times New Roman" w:hAnsi="Times New Roman" w:cs="Times New Roman"/>
          <w:sz w:val="24"/>
          <w:szCs w:val="24"/>
          <w:vertAlign w:val="subscript"/>
        </w:rPr>
        <w:t>6</w:t>
      </w:r>
      <w:r w:rsidRPr="002449A6">
        <w:rPr>
          <w:rFonts w:ascii="Times New Roman" w:hAnsi="Times New Roman" w:cs="Times New Roman"/>
          <w:sz w:val="24"/>
          <w:szCs w:val="24"/>
        </w:rPr>
        <w:t xml:space="preserve"> → С</w:t>
      </w:r>
      <w:r w:rsidRPr="002449A6">
        <w:rPr>
          <w:rFonts w:ascii="Times New Roman" w:hAnsi="Times New Roman" w:cs="Times New Roman"/>
          <w:sz w:val="24"/>
          <w:szCs w:val="24"/>
          <w:vertAlign w:val="subscript"/>
        </w:rPr>
        <w:t>2</w:t>
      </w:r>
      <w:r w:rsidRPr="002449A6">
        <w:rPr>
          <w:rFonts w:ascii="Times New Roman" w:hAnsi="Times New Roman" w:cs="Times New Roman"/>
          <w:sz w:val="24"/>
          <w:szCs w:val="24"/>
        </w:rPr>
        <w:t>Н</w:t>
      </w:r>
      <w:r w:rsidRPr="002449A6">
        <w:rPr>
          <w:rFonts w:ascii="Times New Roman" w:hAnsi="Times New Roman" w:cs="Times New Roman"/>
          <w:sz w:val="24"/>
          <w:szCs w:val="24"/>
          <w:vertAlign w:val="subscript"/>
        </w:rPr>
        <w:t>5</w:t>
      </w:r>
      <w:r w:rsidRPr="002449A6">
        <w:rPr>
          <w:rFonts w:ascii="Times New Roman" w:hAnsi="Times New Roman" w:cs="Times New Roman"/>
          <w:sz w:val="24"/>
          <w:szCs w:val="24"/>
        </w:rPr>
        <w:t>Сl → С</w:t>
      </w:r>
      <w:r w:rsidRPr="002449A6">
        <w:rPr>
          <w:rFonts w:ascii="Times New Roman" w:hAnsi="Times New Roman" w:cs="Times New Roman"/>
          <w:sz w:val="24"/>
          <w:szCs w:val="24"/>
          <w:vertAlign w:val="subscript"/>
        </w:rPr>
        <w:t>2</w:t>
      </w:r>
      <w:r w:rsidRPr="002449A6">
        <w:rPr>
          <w:rFonts w:ascii="Times New Roman" w:hAnsi="Times New Roman" w:cs="Times New Roman"/>
          <w:sz w:val="24"/>
          <w:szCs w:val="24"/>
        </w:rPr>
        <w:t>Н</w:t>
      </w:r>
      <w:r w:rsidRPr="002449A6">
        <w:rPr>
          <w:rFonts w:ascii="Times New Roman" w:hAnsi="Times New Roman" w:cs="Times New Roman"/>
          <w:sz w:val="24"/>
          <w:szCs w:val="24"/>
          <w:vertAlign w:val="subscript"/>
        </w:rPr>
        <w:t>5</w:t>
      </w:r>
      <w:r w:rsidRPr="002449A6">
        <w:rPr>
          <w:rFonts w:ascii="Times New Roman" w:hAnsi="Times New Roman" w:cs="Times New Roman"/>
          <w:sz w:val="24"/>
          <w:szCs w:val="24"/>
        </w:rPr>
        <w:t>ОН → СН</w:t>
      </w:r>
      <w:r w:rsidRPr="002449A6">
        <w:rPr>
          <w:rFonts w:ascii="Times New Roman" w:hAnsi="Times New Roman" w:cs="Times New Roman"/>
          <w:sz w:val="24"/>
          <w:szCs w:val="24"/>
          <w:vertAlign w:val="subscript"/>
        </w:rPr>
        <w:t>3</w:t>
      </w:r>
      <w:r w:rsidRPr="002449A6">
        <w:rPr>
          <w:rFonts w:ascii="Times New Roman" w:hAnsi="Times New Roman" w:cs="Times New Roman"/>
          <w:sz w:val="24"/>
          <w:szCs w:val="24"/>
        </w:rPr>
        <w:t>СОН → СН</w:t>
      </w:r>
      <w:r w:rsidRPr="002449A6">
        <w:rPr>
          <w:rFonts w:ascii="Times New Roman" w:hAnsi="Times New Roman" w:cs="Times New Roman"/>
          <w:sz w:val="24"/>
          <w:szCs w:val="24"/>
          <w:vertAlign w:val="subscript"/>
        </w:rPr>
        <w:t>3</w:t>
      </w:r>
      <w:r w:rsidRPr="002449A6">
        <w:rPr>
          <w:rFonts w:ascii="Times New Roman" w:hAnsi="Times New Roman" w:cs="Times New Roman"/>
          <w:sz w:val="24"/>
          <w:szCs w:val="24"/>
        </w:rPr>
        <w:t>СООН</w:t>
      </w:r>
    </w:p>
    <w:p w:rsidR="00ED62EA" w:rsidRPr="002449A6" w:rsidRDefault="00ED62EA" w:rsidP="00ED62EA">
      <w:pPr>
        <w:spacing w:after="0" w:line="240" w:lineRule="auto"/>
        <w:jc w:val="both"/>
        <w:rPr>
          <w:rFonts w:ascii="Times New Roman" w:hAnsi="Times New Roman" w:cs="Times New Roman"/>
          <w:sz w:val="24"/>
          <w:szCs w:val="24"/>
        </w:rPr>
      </w:pPr>
      <w:r w:rsidRPr="002449A6">
        <w:rPr>
          <w:rFonts w:ascii="Times New Roman" w:hAnsi="Times New Roman" w:cs="Times New Roman"/>
          <w:sz w:val="24"/>
          <w:szCs w:val="24"/>
        </w:rPr>
        <w:t xml:space="preserve">                                                                 ↓</w:t>
      </w:r>
    </w:p>
    <w:p w:rsidR="00ED62EA" w:rsidRPr="002449A6" w:rsidRDefault="00ED62EA" w:rsidP="00ED62EA">
      <w:pPr>
        <w:spacing w:after="0" w:line="240" w:lineRule="auto"/>
        <w:jc w:val="both"/>
        <w:rPr>
          <w:rFonts w:ascii="Times New Roman" w:hAnsi="Times New Roman" w:cs="Times New Roman"/>
          <w:sz w:val="24"/>
          <w:szCs w:val="24"/>
        </w:rPr>
      </w:pPr>
      <w:r w:rsidRPr="002449A6">
        <w:rPr>
          <w:rFonts w:ascii="Times New Roman" w:hAnsi="Times New Roman" w:cs="Times New Roman"/>
          <w:sz w:val="24"/>
          <w:szCs w:val="24"/>
        </w:rPr>
        <w:t xml:space="preserve">                                                              С</w:t>
      </w:r>
      <w:r w:rsidRPr="002449A6">
        <w:rPr>
          <w:rFonts w:ascii="Times New Roman" w:hAnsi="Times New Roman" w:cs="Times New Roman"/>
          <w:sz w:val="24"/>
          <w:szCs w:val="24"/>
          <w:vertAlign w:val="subscript"/>
        </w:rPr>
        <w:t>2</w:t>
      </w:r>
      <w:r w:rsidRPr="002449A6">
        <w:rPr>
          <w:rFonts w:ascii="Times New Roman" w:hAnsi="Times New Roman" w:cs="Times New Roman"/>
          <w:sz w:val="24"/>
          <w:szCs w:val="24"/>
        </w:rPr>
        <w:t>Н</w:t>
      </w:r>
      <w:r w:rsidRPr="002449A6">
        <w:rPr>
          <w:rFonts w:ascii="Times New Roman" w:hAnsi="Times New Roman" w:cs="Times New Roman"/>
          <w:sz w:val="24"/>
          <w:szCs w:val="24"/>
          <w:vertAlign w:val="subscript"/>
        </w:rPr>
        <w:t>4</w:t>
      </w:r>
      <w:r w:rsidRPr="002449A6">
        <w:rPr>
          <w:rFonts w:ascii="Times New Roman" w:hAnsi="Times New Roman" w:cs="Times New Roman"/>
          <w:sz w:val="24"/>
          <w:szCs w:val="24"/>
        </w:rPr>
        <w:t xml:space="preserve"> → С</w:t>
      </w:r>
      <w:r w:rsidRPr="002449A6">
        <w:rPr>
          <w:rFonts w:ascii="Times New Roman" w:hAnsi="Times New Roman" w:cs="Times New Roman"/>
          <w:sz w:val="24"/>
          <w:szCs w:val="24"/>
          <w:vertAlign w:val="subscript"/>
        </w:rPr>
        <w:t>2</w:t>
      </w:r>
      <w:r w:rsidRPr="002449A6">
        <w:rPr>
          <w:rFonts w:ascii="Times New Roman" w:hAnsi="Times New Roman" w:cs="Times New Roman"/>
          <w:sz w:val="24"/>
          <w:szCs w:val="24"/>
        </w:rPr>
        <w:t>Н</w:t>
      </w:r>
      <w:r w:rsidRPr="002449A6">
        <w:rPr>
          <w:rFonts w:ascii="Times New Roman" w:hAnsi="Times New Roman" w:cs="Times New Roman"/>
          <w:sz w:val="24"/>
          <w:szCs w:val="24"/>
          <w:vertAlign w:val="subscript"/>
        </w:rPr>
        <w:t>5</w:t>
      </w:r>
      <w:r w:rsidRPr="002449A6">
        <w:rPr>
          <w:rFonts w:ascii="Times New Roman" w:hAnsi="Times New Roman" w:cs="Times New Roman"/>
          <w:sz w:val="24"/>
          <w:szCs w:val="24"/>
        </w:rPr>
        <w:t>Вr</w:t>
      </w:r>
    </w:p>
    <w:p w:rsidR="00ED62EA" w:rsidRPr="002449A6" w:rsidRDefault="00ED62EA" w:rsidP="00ED62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r w:rsidRPr="002449A6">
        <w:rPr>
          <w:rFonts w:ascii="Times New Roman" w:hAnsi="Times New Roman" w:cs="Times New Roman"/>
          <w:sz w:val="24"/>
          <w:szCs w:val="24"/>
        </w:rPr>
        <w:t>. Молекулярная формула органического вещества, с массовой долей  углерода 51,89%, водорода 9,73% и хлора 38,38%, относительная плотность его паров по воздуху 3, 19 ______</w:t>
      </w:r>
    </w:p>
    <w:p w:rsidR="00ED62EA" w:rsidRPr="002449A6" w:rsidRDefault="00ED62EA" w:rsidP="00ED62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r w:rsidRPr="002449A6">
        <w:rPr>
          <w:rFonts w:ascii="Times New Roman" w:hAnsi="Times New Roman" w:cs="Times New Roman"/>
          <w:sz w:val="24"/>
          <w:szCs w:val="24"/>
        </w:rPr>
        <w:t>. Какая масса этилацетата образуется при взаимодействии 60 г 80% раствора  уксусной кислоты с этиловым спиртом, если доля выхода эфира составляет 90% ?</w:t>
      </w:r>
    </w:p>
    <w:p w:rsidR="00ED62EA" w:rsidRPr="002449A6" w:rsidRDefault="00ED62EA" w:rsidP="00ED62EA">
      <w:pPr>
        <w:spacing w:after="0" w:line="240" w:lineRule="auto"/>
        <w:jc w:val="both"/>
        <w:rPr>
          <w:rFonts w:ascii="Times New Roman" w:hAnsi="Times New Roman" w:cs="Times New Roman"/>
          <w:sz w:val="24"/>
          <w:szCs w:val="24"/>
        </w:rPr>
      </w:pPr>
    </w:p>
    <w:p w:rsidR="00ED62EA" w:rsidRPr="002449A6" w:rsidRDefault="00ED62EA" w:rsidP="00ED62EA">
      <w:pPr>
        <w:spacing w:after="0" w:line="240" w:lineRule="auto"/>
        <w:jc w:val="both"/>
        <w:rPr>
          <w:rFonts w:ascii="Times New Roman" w:hAnsi="Times New Roman" w:cs="Times New Roman"/>
          <w:sz w:val="24"/>
          <w:szCs w:val="24"/>
        </w:rPr>
      </w:pPr>
    </w:p>
    <w:p w:rsidR="00ED62EA" w:rsidRDefault="00ED62EA" w:rsidP="00ED62EA">
      <w:pPr>
        <w:spacing w:after="0" w:line="240" w:lineRule="auto"/>
        <w:jc w:val="both"/>
        <w:rPr>
          <w:rFonts w:ascii="Times New Roman" w:hAnsi="Times New Roman" w:cs="Times New Roman"/>
          <w:sz w:val="24"/>
          <w:szCs w:val="24"/>
        </w:rPr>
      </w:pPr>
    </w:p>
    <w:p w:rsidR="00ED62EA" w:rsidRDefault="00ED62EA" w:rsidP="00ED62EA">
      <w:pPr>
        <w:jc w:val="both"/>
        <w:rPr>
          <w:rFonts w:ascii="Times New Roman" w:hAnsi="Times New Roman" w:cs="Times New Roman"/>
          <w:sz w:val="28"/>
          <w:szCs w:val="28"/>
        </w:rPr>
      </w:pPr>
    </w:p>
    <w:p w:rsidR="00ED62EA" w:rsidRPr="002449A6" w:rsidRDefault="00ED62EA" w:rsidP="00ED62EA">
      <w:pPr>
        <w:jc w:val="both"/>
        <w:rPr>
          <w:rFonts w:ascii="Times New Roman" w:hAnsi="Times New Roman" w:cs="Times New Roman"/>
          <w:sz w:val="28"/>
          <w:szCs w:val="28"/>
        </w:rPr>
      </w:pPr>
    </w:p>
    <w:p w:rsidR="00ED62EA" w:rsidRPr="002449A6" w:rsidRDefault="00ED62EA" w:rsidP="00ED62EA">
      <w:pPr>
        <w:jc w:val="center"/>
        <w:rPr>
          <w:rFonts w:ascii="Times New Roman" w:hAnsi="Times New Roman" w:cs="Times New Roman"/>
          <w:b/>
          <w:bCs/>
          <w:sz w:val="24"/>
          <w:szCs w:val="24"/>
        </w:rPr>
      </w:pPr>
      <w:r w:rsidRPr="002449A6">
        <w:rPr>
          <w:rFonts w:ascii="Times New Roman" w:hAnsi="Times New Roman" w:cs="Times New Roman"/>
          <w:b/>
          <w:bCs/>
          <w:sz w:val="24"/>
          <w:szCs w:val="24"/>
        </w:rPr>
        <w:t>Система оценивания контрольной работы  «Органическая химия (10 класс)</w:t>
      </w:r>
    </w:p>
    <w:p w:rsidR="00ED62EA" w:rsidRPr="002449A6" w:rsidRDefault="00ED62EA" w:rsidP="00ED62EA">
      <w:pPr>
        <w:jc w:val="center"/>
        <w:rPr>
          <w:rFonts w:ascii="Times New Roman" w:hAnsi="Times New Roman" w:cs="Times New Roman"/>
          <w:b/>
          <w:bCs/>
          <w:sz w:val="24"/>
          <w:szCs w:val="24"/>
        </w:rPr>
      </w:pPr>
      <w:r w:rsidRPr="002449A6">
        <w:rPr>
          <w:rFonts w:ascii="Times New Roman" w:hAnsi="Times New Roman" w:cs="Times New Roman"/>
          <w:b/>
          <w:bCs/>
          <w:sz w:val="24"/>
          <w:szCs w:val="24"/>
        </w:rPr>
        <w:t>Часть 1 (</w:t>
      </w:r>
      <w:r>
        <w:rPr>
          <w:rFonts w:ascii="Times New Roman" w:hAnsi="Times New Roman" w:cs="Times New Roman"/>
          <w:b/>
          <w:bCs/>
          <w:sz w:val="24"/>
          <w:szCs w:val="24"/>
        </w:rPr>
        <w:t>1-10</w:t>
      </w:r>
      <w:r w:rsidRPr="002449A6">
        <w:rPr>
          <w:rFonts w:ascii="Times New Roman" w:hAnsi="Times New Roman" w:cs="Times New Roman"/>
          <w:b/>
          <w:bCs/>
          <w:sz w:val="24"/>
          <w:szCs w:val="24"/>
        </w:rPr>
        <w:t>)</w:t>
      </w:r>
    </w:p>
    <w:p w:rsidR="00ED62EA" w:rsidRPr="002449A6" w:rsidRDefault="00ED62EA" w:rsidP="00ED62EA">
      <w:pPr>
        <w:jc w:val="both"/>
        <w:rPr>
          <w:rFonts w:ascii="Times New Roman" w:hAnsi="Times New Roman" w:cs="Times New Roman"/>
          <w:sz w:val="24"/>
          <w:szCs w:val="24"/>
        </w:rPr>
      </w:pPr>
      <w:r w:rsidRPr="002449A6">
        <w:rPr>
          <w:rFonts w:ascii="Times New Roman" w:hAnsi="Times New Roman" w:cs="Times New Roman"/>
          <w:sz w:val="24"/>
          <w:szCs w:val="24"/>
        </w:rPr>
        <w:t xml:space="preserve">       За правильный ответ на каждое задание части 1 ставится 1 балл. Если указаны два и более ответов (в их числе правильный) неверный ответ или ответ отсутствует – 0 баллов.</w:t>
      </w:r>
    </w:p>
    <w:tbl>
      <w:tblPr>
        <w:tblStyle w:val="a7"/>
        <w:tblW w:w="0" w:type="auto"/>
        <w:jc w:val="center"/>
        <w:tblLook w:val="04A0"/>
      </w:tblPr>
      <w:tblGrid>
        <w:gridCol w:w="1582"/>
        <w:gridCol w:w="1329"/>
        <w:gridCol w:w="1329"/>
        <w:gridCol w:w="1329"/>
      </w:tblGrid>
      <w:tr w:rsidR="00ED62EA" w:rsidRPr="002449A6" w:rsidTr="00986729">
        <w:trPr>
          <w:jc w:val="center"/>
        </w:trPr>
        <w:tc>
          <w:tcPr>
            <w:tcW w:w="1582" w:type="dxa"/>
            <w:vMerge w:val="restart"/>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 задания</w:t>
            </w:r>
          </w:p>
        </w:tc>
        <w:tc>
          <w:tcPr>
            <w:tcW w:w="3987" w:type="dxa"/>
            <w:gridSpan w:val="3"/>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ответы</w:t>
            </w:r>
          </w:p>
        </w:tc>
      </w:tr>
      <w:tr w:rsidR="00ED62EA" w:rsidRPr="002449A6" w:rsidTr="00986729">
        <w:trPr>
          <w:jc w:val="center"/>
        </w:trPr>
        <w:tc>
          <w:tcPr>
            <w:tcW w:w="1582" w:type="dxa"/>
            <w:vMerge/>
          </w:tcPr>
          <w:p w:rsidR="00ED62EA" w:rsidRPr="002449A6" w:rsidRDefault="00ED62EA" w:rsidP="00986729">
            <w:pPr>
              <w:jc w:val="center"/>
              <w:rPr>
                <w:rFonts w:ascii="Times New Roman" w:hAnsi="Times New Roman" w:cs="Times New Roman"/>
                <w:sz w:val="24"/>
                <w:szCs w:val="24"/>
              </w:rPr>
            </w:pPr>
          </w:p>
        </w:tc>
        <w:tc>
          <w:tcPr>
            <w:tcW w:w="1329"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1вариант</w:t>
            </w:r>
          </w:p>
        </w:tc>
        <w:tc>
          <w:tcPr>
            <w:tcW w:w="1329"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2 вариант</w:t>
            </w:r>
          </w:p>
        </w:tc>
        <w:tc>
          <w:tcPr>
            <w:tcW w:w="1329"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3 вариант</w:t>
            </w:r>
          </w:p>
        </w:tc>
      </w:tr>
      <w:tr w:rsidR="00ED62EA" w:rsidRPr="002449A6" w:rsidTr="00986729">
        <w:trPr>
          <w:jc w:val="center"/>
        </w:trPr>
        <w:tc>
          <w:tcPr>
            <w:tcW w:w="1582"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1</w:t>
            </w:r>
          </w:p>
        </w:tc>
        <w:tc>
          <w:tcPr>
            <w:tcW w:w="1329"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3</w:t>
            </w:r>
          </w:p>
        </w:tc>
        <w:tc>
          <w:tcPr>
            <w:tcW w:w="1329"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2</w:t>
            </w:r>
          </w:p>
        </w:tc>
        <w:tc>
          <w:tcPr>
            <w:tcW w:w="1329"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1</w:t>
            </w:r>
          </w:p>
        </w:tc>
      </w:tr>
      <w:tr w:rsidR="00ED62EA" w:rsidRPr="002449A6" w:rsidTr="00986729">
        <w:trPr>
          <w:jc w:val="center"/>
        </w:trPr>
        <w:tc>
          <w:tcPr>
            <w:tcW w:w="1582"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2</w:t>
            </w:r>
          </w:p>
        </w:tc>
        <w:tc>
          <w:tcPr>
            <w:tcW w:w="1329"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3</w:t>
            </w:r>
          </w:p>
        </w:tc>
        <w:tc>
          <w:tcPr>
            <w:tcW w:w="1329"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3</w:t>
            </w:r>
          </w:p>
        </w:tc>
        <w:tc>
          <w:tcPr>
            <w:tcW w:w="1329"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2</w:t>
            </w:r>
          </w:p>
        </w:tc>
      </w:tr>
      <w:tr w:rsidR="00ED62EA" w:rsidRPr="002449A6" w:rsidTr="00986729">
        <w:trPr>
          <w:jc w:val="center"/>
        </w:trPr>
        <w:tc>
          <w:tcPr>
            <w:tcW w:w="1582"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3</w:t>
            </w:r>
          </w:p>
        </w:tc>
        <w:tc>
          <w:tcPr>
            <w:tcW w:w="1329"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3</w:t>
            </w:r>
          </w:p>
        </w:tc>
        <w:tc>
          <w:tcPr>
            <w:tcW w:w="1329"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3</w:t>
            </w:r>
          </w:p>
        </w:tc>
        <w:tc>
          <w:tcPr>
            <w:tcW w:w="1329"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1</w:t>
            </w:r>
          </w:p>
        </w:tc>
      </w:tr>
      <w:tr w:rsidR="00ED62EA" w:rsidRPr="002449A6" w:rsidTr="00986729">
        <w:trPr>
          <w:jc w:val="center"/>
        </w:trPr>
        <w:tc>
          <w:tcPr>
            <w:tcW w:w="1582"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4</w:t>
            </w:r>
          </w:p>
        </w:tc>
        <w:tc>
          <w:tcPr>
            <w:tcW w:w="1329"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2</w:t>
            </w:r>
          </w:p>
        </w:tc>
        <w:tc>
          <w:tcPr>
            <w:tcW w:w="1329"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2</w:t>
            </w:r>
          </w:p>
        </w:tc>
        <w:tc>
          <w:tcPr>
            <w:tcW w:w="1329"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2</w:t>
            </w:r>
          </w:p>
        </w:tc>
      </w:tr>
      <w:tr w:rsidR="00ED62EA" w:rsidRPr="002449A6" w:rsidTr="00986729">
        <w:trPr>
          <w:jc w:val="center"/>
        </w:trPr>
        <w:tc>
          <w:tcPr>
            <w:tcW w:w="1582"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5</w:t>
            </w:r>
          </w:p>
        </w:tc>
        <w:tc>
          <w:tcPr>
            <w:tcW w:w="1329"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4</w:t>
            </w:r>
          </w:p>
        </w:tc>
        <w:tc>
          <w:tcPr>
            <w:tcW w:w="1329"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2</w:t>
            </w:r>
          </w:p>
        </w:tc>
        <w:tc>
          <w:tcPr>
            <w:tcW w:w="1329"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2</w:t>
            </w:r>
          </w:p>
        </w:tc>
      </w:tr>
      <w:tr w:rsidR="00ED62EA" w:rsidRPr="002449A6" w:rsidTr="00986729">
        <w:trPr>
          <w:jc w:val="center"/>
        </w:trPr>
        <w:tc>
          <w:tcPr>
            <w:tcW w:w="1582"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6</w:t>
            </w:r>
          </w:p>
        </w:tc>
        <w:tc>
          <w:tcPr>
            <w:tcW w:w="1329"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2</w:t>
            </w:r>
          </w:p>
        </w:tc>
        <w:tc>
          <w:tcPr>
            <w:tcW w:w="1329"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3</w:t>
            </w:r>
          </w:p>
        </w:tc>
        <w:tc>
          <w:tcPr>
            <w:tcW w:w="1329"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2</w:t>
            </w:r>
          </w:p>
        </w:tc>
      </w:tr>
      <w:tr w:rsidR="00ED62EA" w:rsidRPr="002449A6" w:rsidTr="00986729">
        <w:trPr>
          <w:jc w:val="center"/>
        </w:trPr>
        <w:tc>
          <w:tcPr>
            <w:tcW w:w="1582"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7</w:t>
            </w:r>
          </w:p>
        </w:tc>
        <w:tc>
          <w:tcPr>
            <w:tcW w:w="1329"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2</w:t>
            </w:r>
          </w:p>
        </w:tc>
        <w:tc>
          <w:tcPr>
            <w:tcW w:w="1329"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2</w:t>
            </w:r>
          </w:p>
        </w:tc>
        <w:tc>
          <w:tcPr>
            <w:tcW w:w="1329"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3</w:t>
            </w:r>
          </w:p>
        </w:tc>
      </w:tr>
      <w:tr w:rsidR="00ED62EA" w:rsidRPr="002449A6" w:rsidTr="00986729">
        <w:trPr>
          <w:jc w:val="center"/>
        </w:trPr>
        <w:tc>
          <w:tcPr>
            <w:tcW w:w="1582"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8</w:t>
            </w:r>
          </w:p>
        </w:tc>
        <w:tc>
          <w:tcPr>
            <w:tcW w:w="1329"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2</w:t>
            </w:r>
          </w:p>
        </w:tc>
        <w:tc>
          <w:tcPr>
            <w:tcW w:w="1329"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2</w:t>
            </w:r>
          </w:p>
        </w:tc>
        <w:tc>
          <w:tcPr>
            <w:tcW w:w="1329"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4</w:t>
            </w:r>
          </w:p>
        </w:tc>
      </w:tr>
      <w:tr w:rsidR="00ED62EA" w:rsidRPr="002449A6" w:rsidTr="00986729">
        <w:trPr>
          <w:jc w:val="center"/>
        </w:trPr>
        <w:tc>
          <w:tcPr>
            <w:tcW w:w="1582"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9</w:t>
            </w:r>
          </w:p>
        </w:tc>
        <w:tc>
          <w:tcPr>
            <w:tcW w:w="1329"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3</w:t>
            </w:r>
          </w:p>
        </w:tc>
        <w:tc>
          <w:tcPr>
            <w:tcW w:w="1329"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3</w:t>
            </w:r>
          </w:p>
        </w:tc>
        <w:tc>
          <w:tcPr>
            <w:tcW w:w="1329"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1</w:t>
            </w:r>
          </w:p>
        </w:tc>
      </w:tr>
      <w:tr w:rsidR="00ED62EA" w:rsidRPr="002449A6" w:rsidTr="00986729">
        <w:trPr>
          <w:jc w:val="center"/>
        </w:trPr>
        <w:tc>
          <w:tcPr>
            <w:tcW w:w="1582"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10</w:t>
            </w:r>
          </w:p>
        </w:tc>
        <w:tc>
          <w:tcPr>
            <w:tcW w:w="1329"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2</w:t>
            </w:r>
          </w:p>
        </w:tc>
        <w:tc>
          <w:tcPr>
            <w:tcW w:w="1329"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1</w:t>
            </w:r>
          </w:p>
        </w:tc>
        <w:tc>
          <w:tcPr>
            <w:tcW w:w="1329"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1</w:t>
            </w:r>
          </w:p>
        </w:tc>
      </w:tr>
    </w:tbl>
    <w:p w:rsidR="00ED62EA" w:rsidRPr="002449A6" w:rsidRDefault="00ED62EA" w:rsidP="00ED62EA">
      <w:pPr>
        <w:jc w:val="both"/>
        <w:rPr>
          <w:rFonts w:ascii="Times New Roman" w:hAnsi="Times New Roman" w:cs="Times New Roman"/>
          <w:sz w:val="24"/>
          <w:szCs w:val="24"/>
        </w:rPr>
      </w:pPr>
    </w:p>
    <w:p w:rsidR="00ED62EA" w:rsidRPr="002449A6" w:rsidRDefault="00ED62EA" w:rsidP="00ED62EA">
      <w:pPr>
        <w:jc w:val="center"/>
        <w:rPr>
          <w:rFonts w:ascii="Times New Roman" w:hAnsi="Times New Roman" w:cs="Times New Roman"/>
          <w:b/>
          <w:sz w:val="24"/>
          <w:szCs w:val="24"/>
        </w:rPr>
      </w:pPr>
      <w:r w:rsidRPr="002449A6">
        <w:rPr>
          <w:rFonts w:ascii="Times New Roman" w:hAnsi="Times New Roman" w:cs="Times New Roman"/>
          <w:b/>
          <w:sz w:val="24"/>
          <w:szCs w:val="24"/>
        </w:rPr>
        <w:t>Часть 2 (</w:t>
      </w:r>
      <w:r>
        <w:rPr>
          <w:rFonts w:ascii="Times New Roman" w:hAnsi="Times New Roman" w:cs="Times New Roman"/>
          <w:b/>
          <w:sz w:val="24"/>
          <w:szCs w:val="24"/>
        </w:rPr>
        <w:t>11-13</w:t>
      </w:r>
      <w:r w:rsidRPr="002449A6">
        <w:rPr>
          <w:rFonts w:ascii="Times New Roman" w:hAnsi="Times New Roman" w:cs="Times New Roman"/>
          <w:b/>
          <w:sz w:val="24"/>
          <w:szCs w:val="24"/>
        </w:rPr>
        <w:t>)</w:t>
      </w:r>
    </w:p>
    <w:p w:rsidR="00ED62EA" w:rsidRPr="002449A6" w:rsidRDefault="00ED62EA" w:rsidP="00ED62EA">
      <w:pPr>
        <w:jc w:val="both"/>
        <w:rPr>
          <w:rFonts w:ascii="Times New Roman" w:hAnsi="Times New Roman" w:cs="Times New Roman"/>
          <w:sz w:val="24"/>
          <w:szCs w:val="24"/>
        </w:rPr>
      </w:pPr>
      <w:r w:rsidRPr="002449A6">
        <w:rPr>
          <w:rFonts w:ascii="Times New Roman" w:hAnsi="Times New Roman" w:cs="Times New Roman"/>
          <w:sz w:val="24"/>
          <w:szCs w:val="24"/>
        </w:rPr>
        <w:t xml:space="preserve">      Задание с кратким ответом считается выполненным верно, если правильно указана последовательность цифр. За полный правильный ответ в заданиях В1–В3 ставится 2 балла; если допущена одна ошибка – 1 балл; за неверный ответ (более одной ошибки) или его отсутствие – 0 баллов.</w:t>
      </w:r>
    </w:p>
    <w:tbl>
      <w:tblPr>
        <w:tblStyle w:val="a7"/>
        <w:tblW w:w="0" w:type="auto"/>
        <w:jc w:val="center"/>
        <w:tblLook w:val="04A0"/>
      </w:tblPr>
      <w:tblGrid>
        <w:gridCol w:w="1837"/>
        <w:gridCol w:w="1612"/>
        <w:gridCol w:w="1612"/>
        <w:gridCol w:w="1612"/>
      </w:tblGrid>
      <w:tr w:rsidR="00ED62EA" w:rsidRPr="002449A6" w:rsidTr="00986729">
        <w:trPr>
          <w:jc w:val="center"/>
        </w:trPr>
        <w:tc>
          <w:tcPr>
            <w:tcW w:w="1837" w:type="dxa"/>
            <w:vMerge w:val="restart"/>
          </w:tcPr>
          <w:p w:rsidR="00ED62EA" w:rsidRPr="002449A6" w:rsidRDefault="00ED62EA" w:rsidP="00986729">
            <w:pPr>
              <w:spacing w:after="200" w:line="276" w:lineRule="auto"/>
              <w:jc w:val="center"/>
              <w:rPr>
                <w:rFonts w:ascii="Times New Roman" w:hAnsi="Times New Roman" w:cs="Times New Roman"/>
                <w:sz w:val="24"/>
                <w:szCs w:val="24"/>
              </w:rPr>
            </w:pPr>
            <w:r w:rsidRPr="002449A6">
              <w:rPr>
                <w:rFonts w:ascii="Times New Roman" w:hAnsi="Times New Roman" w:cs="Times New Roman"/>
                <w:sz w:val="24"/>
                <w:szCs w:val="24"/>
              </w:rPr>
              <w:t>№ задания</w:t>
            </w:r>
          </w:p>
        </w:tc>
        <w:tc>
          <w:tcPr>
            <w:tcW w:w="4836" w:type="dxa"/>
            <w:gridSpan w:val="3"/>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ответы</w:t>
            </w:r>
          </w:p>
        </w:tc>
      </w:tr>
      <w:tr w:rsidR="00ED62EA" w:rsidRPr="002449A6" w:rsidTr="00986729">
        <w:trPr>
          <w:trHeight w:val="402"/>
          <w:jc w:val="center"/>
        </w:trPr>
        <w:tc>
          <w:tcPr>
            <w:tcW w:w="1837" w:type="dxa"/>
            <w:vMerge/>
          </w:tcPr>
          <w:p w:rsidR="00ED62EA" w:rsidRPr="002449A6" w:rsidRDefault="00ED62EA" w:rsidP="00986729">
            <w:pPr>
              <w:spacing w:after="200" w:line="276" w:lineRule="auto"/>
              <w:jc w:val="center"/>
              <w:rPr>
                <w:rFonts w:ascii="Times New Roman" w:hAnsi="Times New Roman" w:cs="Times New Roman"/>
                <w:sz w:val="24"/>
                <w:szCs w:val="24"/>
              </w:rPr>
            </w:pPr>
          </w:p>
        </w:tc>
        <w:tc>
          <w:tcPr>
            <w:tcW w:w="1612" w:type="dxa"/>
          </w:tcPr>
          <w:p w:rsidR="00ED62EA" w:rsidRPr="002449A6" w:rsidRDefault="00ED62EA" w:rsidP="00986729">
            <w:pPr>
              <w:spacing w:after="200" w:line="276" w:lineRule="auto"/>
              <w:jc w:val="center"/>
              <w:rPr>
                <w:rFonts w:ascii="Times New Roman" w:hAnsi="Times New Roman" w:cs="Times New Roman"/>
                <w:sz w:val="24"/>
                <w:szCs w:val="24"/>
              </w:rPr>
            </w:pPr>
            <w:r w:rsidRPr="002449A6">
              <w:rPr>
                <w:rFonts w:ascii="Times New Roman" w:hAnsi="Times New Roman" w:cs="Times New Roman"/>
                <w:sz w:val="24"/>
                <w:szCs w:val="24"/>
              </w:rPr>
              <w:t xml:space="preserve">Вариант 1 </w:t>
            </w:r>
          </w:p>
        </w:tc>
        <w:tc>
          <w:tcPr>
            <w:tcW w:w="1612"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 xml:space="preserve">Вариант 2 </w:t>
            </w:r>
          </w:p>
        </w:tc>
        <w:tc>
          <w:tcPr>
            <w:tcW w:w="1612"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Вариант 3</w:t>
            </w:r>
          </w:p>
        </w:tc>
      </w:tr>
      <w:tr w:rsidR="00ED62EA" w:rsidRPr="002449A6" w:rsidTr="00986729">
        <w:trPr>
          <w:trHeight w:val="458"/>
          <w:jc w:val="center"/>
        </w:trPr>
        <w:tc>
          <w:tcPr>
            <w:tcW w:w="1837" w:type="dxa"/>
          </w:tcPr>
          <w:p w:rsidR="00ED62EA" w:rsidRPr="002449A6" w:rsidRDefault="00ED62EA" w:rsidP="00986729">
            <w:pPr>
              <w:spacing w:after="200" w:line="276" w:lineRule="auto"/>
              <w:jc w:val="center"/>
              <w:rPr>
                <w:rFonts w:ascii="Times New Roman" w:hAnsi="Times New Roman" w:cs="Times New Roman"/>
                <w:sz w:val="24"/>
                <w:szCs w:val="24"/>
              </w:rPr>
            </w:pPr>
            <w:r w:rsidRPr="002449A6">
              <w:rPr>
                <w:rFonts w:ascii="Times New Roman" w:hAnsi="Times New Roman" w:cs="Times New Roman"/>
                <w:sz w:val="24"/>
                <w:szCs w:val="24"/>
              </w:rPr>
              <w:t>1</w:t>
            </w:r>
          </w:p>
        </w:tc>
        <w:tc>
          <w:tcPr>
            <w:tcW w:w="1612" w:type="dxa"/>
          </w:tcPr>
          <w:p w:rsidR="00ED62EA" w:rsidRPr="002449A6" w:rsidRDefault="00ED62EA" w:rsidP="00986729">
            <w:pPr>
              <w:spacing w:after="200" w:line="276" w:lineRule="auto"/>
              <w:jc w:val="center"/>
              <w:rPr>
                <w:rFonts w:ascii="Times New Roman" w:hAnsi="Times New Roman" w:cs="Times New Roman"/>
                <w:sz w:val="24"/>
                <w:szCs w:val="24"/>
              </w:rPr>
            </w:pPr>
            <w:r w:rsidRPr="002449A6">
              <w:rPr>
                <w:rFonts w:ascii="Times New Roman" w:hAnsi="Times New Roman" w:cs="Times New Roman"/>
                <w:sz w:val="24"/>
                <w:szCs w:val="24"/>
              </w:rPr>
              <w:t>3124</w:t>
            </w:r>
          </w:p>
        </w:tc>
        <w:tc>
          <w:tcPr>
            <w:tcW w:w="1612"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4312</w:t>
            </w:r>
          </w:p>
        </w:tc>
        <w:tc>
          <w:tcPr>
            <w:tcW w:w="1612"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4313</w:t>
            </w:r>
          </w:p>
        </w:tc>
      </w:tr>
      <w:tr w:rsidR="00ED62EA" w:rsidRPr="002449A6" w:rsidTr="00986729">
        <w:trPr>
          <w:trHeight w:val="446"/>
          <w:jc w:val="center"/>
        </w:trPr>
        <w:tc>
          <w:tcPr>
            <w:tcW w:w="1837" w:type="dxa"/>
          </w:tcPr>
          <w:p w:rsidR="00ED62EA" w:rsidRPr="002449A6" w:rsidRDefault="00ED62EA" w:rsidP="00986729">
            <w:pPr>
              <w:spacing w:after="200" w:line="276" w:lineRule="auto"/>
              <w:jc w:val="center"/>
              <w:rPr>
                <w:rFonts w:ascii="Times New Roman" w:hAnsi="Times New Roman" w:cs="Times New Roman"/>
                <w:sz w:val="24"/>
                <w:szCs w:val="24"/>
              </w:rPr>
            </w:pPr>
            <w:r w:rsidRPr="002449A6">
              <w:rPr>
                <w:rFonts w:ascii="Times New Roman" w:hAnsi="Times New Roman" w:cs="Times New Roman"/>
                <w:sz w:val="24"/>
                <w:szCs w:val="24"/>
              </w:rPr>
              <w:t>2</w:t>
            </w:r>
          </w:p>
        </w:tc>
        <w:tc>
          <w:tcPr>
            <w:tcW w:w="1612" w:type="dxa"/>
          </w:tcPr>
          <w:p w:rsidR="00ED62EA" w:rsidRPr="002449A6" w:rsidRDefault="00ED62EA" w:rsidP="00986729">
            <w:pPr>
              <w:spacing w:after="200" w:line="276" w:lineRule="auto"/>
              <w:jc w:val="center"/>
              <w:rPr>
                <w:rFonts w:ascii="Times New Roman" w:hAnsi="Times New Roman" w:cs="Times New Roman"/>
                <w:sz w:val="24"/>
                <w:szCs w:val="24"/>
              </w:rPr>
            </w:pPr>
            <w:r w:rsidRPr="002449A6">
              <w:rPr>
                <w:rFonts w:ascii="Times New Roman" w:hAnsi="Times New Roman" w:cs="Times New Roman"/>
                <w:sz w:val="24"/>
                <w:szCs w:val="24"/>
              </w:rPr>
              <w:t>135</w:t>
            </w:r>
          </w:p>
        </w:tc>
        <w:tc>
          <w:tcPr>
            <w:tcW w:w="1612"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236</w:t>
            </w:r>
          </w:p>
        </w:tc>
        <w:tc>
          <w:tcPr>
            <w:tcW w:w="1612"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246</w:t>
            </w:r>
          </w:p>
        </w:tc>
      </w:tr>
      <w:tr w:rsidR="00ED62EA" w:rsidRPr="002449A6" w:rsidTr="00986729">
        <w:trPr>
          <w:trHeight w:val="360"/>
          <w:jc w:val="center"/>
        </w:trPr>
        <w:tc>
          <w:tcPr>
            <w:tcW w:w="1837" w:type="dxa"/>
          </w:tcPr>
          <w:p w:rsidR="00ED62EA" w:rsidRPr="002449A6" w:rsidRDefault="00ED62EA" w:rsidP="00986729">
            <w:pPr>
              <w:spacing w:after="200" w:line="276" w:lineRule="auto"/>
              <w:jc w:val="center"/>
              <w:rPr>
                <w:rFonts w:ascii="Times New Roman" w:hAnsi="Times New Roman" w:cs="Times New Roman"/>
                <w:sz w:val="24"/>
                <w:szCs w:val="24"/>
              </w:rPr>
            </w:pPr>
            <w:r w:rsidRPr="002449A6">
              <w:rPr>
                <w:rFonts w:ascii="Times New Roman" w:hAnsi="Times New Roman" w:cs="Times New Roman"/>
                <w:sz w:val="24"/>
                <w:szCs w:val="24"/>
              </w:rPr>
              <w:t>3</w:t>
            </w:r>
          </w:p>
        </w:tc>
        <w:tc>
          <w:tcPr>
            <w:tcW w:w="1612" w:type="dxa"/>
          </w:tcPr>
          <w:p w:rsidR="00ED62EA" w:rsidRPr="002449A6" w:rsidRDefault="00ED62EA" w:rsidP="00986729">
            <w:pPr>
              <w:spacing w:after="200" w:line="276" w:lineRule="auto"/>
              <w:jc w:val="center"/>
              <w:rPr>
                <w:rFonts w:ascii="Times New Roman" w:hAnsi="Times New Roman" w:cs="Times New Roman"/>
                <w:sz w:val="24"/>
                <w:szCs w:val="24"/>
              </w:rPr>
            </w:pPr>
            <w:r w:rsidRPr="002449A6">
              <w:rPr>
                <w:rFonts w:ascii="Times New Roman" w:hAnsi="Times New Roman" w:cs="Times New Roman"/>
                <w:sz w:val="24"/>
                <w:szCs w:val="24"/>
              </w:rPr>
              <w:t>135</w:t>
            </w:r>
          </w:p>
        </w:tc>
        <w:tc>
          <w:tcPr>
            <w:tcW w:w="1612"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156</w:t>
            </w:r>
          </w:p>
        </w:tc>
        <w:tc>
          <w:tcPr>
            <w:tcW w:w="1612" w:type="dxa"/>
          </w:tcPr>
          <w:p w:rsidR="00ED62EA" w:rsidRPr="002449A6" w:rsidRDefault="00ED62EA" w:rsidP="00986729">
            <w:pPr>
              <w:jc w:val="center"/>
              <w:rPr>
                <w:rFonts w:ascii="Times New Roman" w:hAnsi="Times New Roman" w:cs="Times New Roman"/>
                <w:sz w:val="24"/>
                <w:szCs w:val="24"/>
              </w:rPr>
            </w:pPr>
            <w:r w:rsidRPr="002449A6">
              <w:rPr>
                <w:rFonts w:ascii="Times New Roman" w:hAnsi="Times New Roman" w:cs="Times New Roman"/>
                <w:sz w:val="24"/>
                <w:szCs w:val="24"/>
              </w:rPr>
              <w:t>245</w:t>
            </w:r>
          </w:p>
        </w:tc>
      </w:tr>
    </w:tbl>
    <w:p w:rsidR="00ED62EA" w:rsidRPr="002449A6" w:rsidRDefault="00ED62EA" w:rsidP="00ED62EA">
      <w:pPr>
        <w:rPr>
          <w:rFonts w:ascii="Times New Roman" w:hAnsi="Times New Roman" w:cs="Times New Roman"/>
          <w:b/>
          <w:sz w:val="24"/>
          <w:szCs w:val="24"/>
        </w:rPr>
      </w:pPr>
    </w:p>
    <w:p w:rsidR="00ED62EA" w:rsidRPr="002449A6" w:rsidRDefault="00ED62EA" w:rsidP="00ED62EA">
      <w:pPr>
        <w:jc w:val="center"/>
        <w:rPr>
          <w:rFonts w:ascii="Times New Roman" w:hAnsi="Times New Roman" w:cs="Times New Roman"/>
          <w:b/>
          <w:sz w:val="24"/>
          <w:szCs w:val="24"/>
        </w:rPr>
      </w:pPr>
      <w:r w:rsidRPr="002449A6">
        <w:rPr>
          <w:rFonts w:ascii="Times New Roman" w:hAnsi="Times New Roman" w:cs="Times New Roman"/>
          <w:b/>
          <w:sz w:val="24"/>
          <w:szCs w:val="24"/>
        </w:rPr>
        <w:t>Вариант 1  Часть 3 (</w:t>
      </w:r>
      <w:r>
        <w:rPr>
          <w:rFonts w:ascii="Times New Roman" w:hAnsi="Times New Roman" w:cs="Times New Roman"/>
          <w:b/>
          <w:sz w:val="24"/>
          <w:szCs w:val="24"/>
        </w:rPr>
        <w:t>14-16</w:t>
      </w:r>
      <w:r w:rsidRPr="002449A6">
        <w:rPr>
          <w:rFonts w:ascii="Times New Roman" w:hAnsi="Times New Roman" w:cs="Times New Roman"/>
          <w:b/>
          <w:sz w:val="24"/>
          <w:szCs w:val="24"/>
        </w:rPr>
        <w:t>)</w:t>
      </w:r>
    </w:p>
    <w:p w:rsidR="00ED62EA" w:rsidRPr="002449A6" w:rsidRDefault="00ED62EA" w:rsidP="00ED62EA">
      <w:pPr>
        <w:spacing w:line="240" w:lineRule="auto"/>
        <w:jc w:val="center"/>
        <w:rPr>
          <w:rFonts w:ascii="Times New Roman" w:hAnsi="Times New Roman" w:cs="Times New Roman"/>
          <w:sz w:val="24"/>
          <w:szCs w:val="24"/>
        </w:rPr>
      </w:pPr>
      <w:r w:rsidRPr="002449A6">
        <w:rPr>
          <w:rFonts w:ascii="Times New Roman" w:hAnsi="Times New Roman" w:cs="Times New Roman"/>
          <w:sz w:val="24"/>
          <w:szCs w:val="24"/>
        </w:rPr>
        <w:t>Критерии оценивания заданий с развёрнутым ответом</w:t>
      </w:r>
    </w:p>
    <w:p w:rsidR="00ED62EA" w:rsidRPr="002449A6" w:rsidRDefault="00ED62EA" w:rsidP="00ED62EA">
      <w:pPr>
        <w:spacing w:line="240" w:lineRule="auto"/>
        <w:jc w:val="both"/>
        <w:rPr>
          <w:rFonts w:ascii="Times New Roman" w:hAnsi="Times New Roman" w:cs="Times New Roman"/>
          <w:sz w:val="24"/>
          <w:szCs w:val="24"/>
        </w:rPr>
      </w:pPr>
      <w:r w:rsidRPr="002449A6">
        <w:rPr>
          <w:rFonts w:ascii="Times New Roman" w:hAnsi="Times New Roman" w:cs="Times New Roman"/>
          <w:sz w:val="24"/>
          <w:szCs w:val="24"/>
        </w:rPr>
        <w:t xml:space="preserve">         За выполнение заданий ставится: С1- от 1 до 6 баллов С2 – от 1 до 3 баллов, С3 – от 1 до 4 баллов.</w:t>
      </w:r>
    </w:p>
    <w:p w:rsidR="00ED62EA" w:rsidRPr="002449A6" w:rsidRDefault="00ED62EA" w:rsidP="00ED62EA">
      <w:pPr>
        <w:spacing w:line="240" w:lineRule="auto"/>
        <w:jc w:val="both"/>
        <w:rPr>
          <w:rFonts w:ascii="Times New Roman" w:hAnsi="Times New Roman" w:cs="Times New Roman"/>
          <w:sz w:val="24"/>
          <w:szCs w:val="24"/>
        </w:rPr>
      </w:pPr>
      <w:r w:rsidRPr="002449A6">
        <w:rPr>
          <w:rFonts w:ascii="Times New Roman" w:hAnsi="Times New Roman" w:cs="Times New Roman"/>
          <w:sz w:val="24"/>
          <w:szCs w:val="24"/>
        </w:rPr>
        <w:t>С1.</w:t>
      </w:r>
      <w:r w:rsidRPr="002449A6">
        <w:rPr>
          <w:rFonts w:ascii="Times New Roman" w:hAnsi="Times New Roman" w:cs="Times New Roman"/>
        </w:rPr>
        <w:t xml:space="preserve"> </w:t>
      </w:r>
      <w:r w:rsidRPr="002449A6">
        <w:rPr>
          <w:rFonts w:ascii="Times New Roman" w:hAnsi="Times New Roman" w:cs="Times New Roman"/>
          <w:sz w:val="24"/>
          <w:szCs w:val="24"/>
        </w:rPr>
        <w:t xml:space="preserve">Напишите уравнения реакций, с помощью которых можно осуществить превращения по схеме:   </w:t>
      </w:r>
    </w:p>
    <w:p w:rsidR="00ED62EA" w:rsidRPr="002449A6" w:rsidRDefault="00ED62EA" w:rsidP="00ED62EA">
      <w:pPr>
        <w:spacing w:line="240" w:lineRule="auto"/>
        <w:jc w:val="both"/>
        <w:rPr>
          <w:rFonts w:ascii="Times New Roman" w:hAnsi="Times New Roman" w:cs="Times New Roman"/>
          <w:sz w:val="24"/>
          <w:szCs w:val="24"/>
        </w:rPr>
      </w:pPr>
      <w:r w:rsidRPr="002449A6">
        <w:rPr>
          <w:rFonts w:ascii="Times New Roman" w:hAnsi="Times New Roman" w:cs="Times New Roman"/>
          <w:sz w:val="24"/>
          <w:szCs w:val="24"/>
        </w:rPr>
        <w:lastRenderedPageBreak/>
        <w:t xml:space="preserve">                                         СаС</w:t>
      </w:r>
      <w:r w:rsidRPr="002449A6">
        <w:rPr>
          <w:rFonts w:ascii="Times New Roman" w:hAnsi="Times New Roman" w:cs="Times New Roman"/>
          <w:sz w:val="24"/>
          <w:szCs w:val="24"/>
          <w:vertAlign w:val="subscript"/>
        </w:rPr>
        <w:t>2</w:t>
      </w:r>
      <w:r w:rsidRPr="002449A6">
        <w:rPr>
          <w:rFonts w:ascii="Times New Roman" w:hAnsi="Times New Roman" w:cs="Times New Roman"/>
          <w:sz w:val="24"/>
          <w:szCs w:val="24"/>
        </w:rPr>
        <w:t xml:space="preserve"> → С</w:t>
      </w:r>
      <w:r w:rsidRPr="002449A6">
        <w:rPr>
          <w:rFonts w:ascii="Times New Roman" w:hAnsi="Times New Roman" w:cs="Times New Roman"/>
          <w:sz w:val="24"/>
          <w:szCs w:val="24"/>
          <w:vertAlign w:val="subscript"/>
        </w:rPr>
        <w:t>2</w:t>
      </w:r>
      <w:r w:rsidRPr="002449A6">
        <w:rPr>
          <w:rFonts w:ascii="Times New Roman" w:hAnsi="Times New Roman" w:cs="Times New Roman"/>
          <w:sz w:val="24"/>
          <w:szCs w:val="24"/>
        </w:rPr>
        <w:t>Н</w:t>
      </w:r>
      <w:r w:rsidRPr="002449A6">
        <w:rPr>
          <w:rFonts w:ascii="Times New Roman" w:hAnsi="Times New Roman" w:cs="Times New Roman"/>
          <w:sz w:val="24"/>
          <w:szCs w:val="24"/>
          <w:vertAlign w:val="subscript"/>
        </w:rPr>
        <w:t>2</w:t>
      </w:r>
      <w:r w:rsidRPr="002449A6">
        <w:rPr>
          <w:rFonts w:ascii="Times New Roman" w:hAnsi="Times New Roman" w:cs="Times New Roman"/>
          <w:sz w:val="24"/>
          <w:szCs w:val="24"/>
        </w:rPr>
        <w:t xml:space="preserve"> → С</w:t>
      </w:r>
      <w:r w:rsidRPr="002449A6">
        <w:rPr>
          <w:rFonts w:ascii="Times New Roman" w:hAnsi="Times New Roman" w:cs="Times New Roman"/>
          <w:sz w:val="24"/>
          <w:szCs w:val="24"/>
          <w:vertAlign w:val="subscript"/>
        </w:rPr>
        <w:t>6</w:t>
      </w:r>
      <w:r w:rsidRPr="002449A6">
        <w:rPr>
          <w:rFonts w:ascii="Times New Roman" w:hAnsi="Times New Roman" w:cs="Times New Roman"/>
          <w:sz w:val="24"/>
          <w:szCs w:val="24"/>
        </w:rPr>
        <w:t>Н</w:t>
      </w:r>
      <w:r w:rsidRPr="002449A6">
        <w:rPr>
          <w:rFonts w:ascii="Times New Roman" w:hAnsi="Times New Roman" w:cs="Times New Roman"/>
          <w:sz w:val="24"/>
          <w:szCs w:val="24"/>
          <w:vertAlign w:val="subscript"/>
        </w:rPr>
        <w:t>6</w:t>
      </w:r>
      <w:r w:rsidRPr="002449A6">
        <w:rPr>
          <w:rFonts w:ascii="Times New Roman" w:hAnsi="Times New Roman" w:cs="Times New Roman"/>
          <w:sz w:val="24"/>
          <w:szCs w:val="24"/>
        </w:rPr>
        <w:t xml:space="preserve">  → С</w:t>
      </w:r>
      <w:r w:rsidRPr="002449A6">
        <w:rPr>
          <w:rFonts w:ascii="Times New Roman" w:hAnsi="Times New Roman" w:cs="Times New Roman"/>
          <w:sz w:val="24"/>
          <w:szCs w:val="24"/>
          <w:vertAlign w:val="subscript"/>
        </w:rPr>
        <w:t>6</w:t>
      </w:r>
      <w:r w:rsidRPr="002449A6">
        <w:rPr>
          <w:rFonts w:ascii="Times New Roman" w:hAnsi="Times New Roman" w:cs="Times New Roman"/>
          <w:sz w:val="24"/>
          <w:szCs w:val="24"/>
        </w:rPr>
        <w:t>Н</w:t>
      </w:r>
      <w:r w:rsidRPr="002449A6">
        <w:rPr>
          <w:rFonts w:ascii="Times New Roman" w:hAnsi="Times New Roman" w:cs="Times New Roman"/>
          <w:sz w:val="24"/>
          <w:szCs w:val="24"/>
          <w:vertAlign w:val="subscript"/>
        </w:rPr>
        <w:t>5</w:t>
      </w:r>
      <w:r w:rsidRPr="002449A6">
        <w:rPr>
          <w:rFonts w:ascii="Times New Roman" w:hAnsi="Times New Roman" w:cs="Times New Roman"/>
          <w:sz w:val="24"/>
          <w:szCs w:val="24"/>
        </w:rPr>
        <w:t>NO</w:t>
      </w:r>
      <w:r w:rsidRPr="002449A6">
        <w:rPr>
          <w:rFonts w:ascii="Times New Roman" w:hAnsi="Times New Roman" w:cs="Times New Roman"/>
          <w:sz w:val="24"/>
          <w:szCs w:val="24"/>
          <w:vertAlign w:val="subscript"/>
        </w:rPr>
        <w:t>2</w:t>
      </w:r>
      <w:r w:rsidRPr="002449A6">
        <w:rPr>
          <w:rFonts w:ascii="Times New Roman" w:hAnsi="Times New Roman" w:cs="Times New Roman"/>
          <w:sz w:val="24"/>
          <w:szCs w:val="24"/>
        </w:rPr>
        <w:t xml:space="preserve"> → С</w:t>
      </w:r>
      <w:r w:rsidRPr="002449A6">
        <w:rPr>
          <w:rFonts w:ascii="Times New Roman" w:hAnsi="Times New Roman" w:cs="Times New Roman"/>
          <w:sz w:val="24"/>
          <w:szCs w:val="24"/>
          <w:vertAlign w:val="subscript"/>
        </w:rPr>
        <w:t>6</w:t>
      </w:r>
      <w:r w:rsidRPr="002449A6">
        <w:rPr>
          <w:rFonts w:ascii="Times New Roman" w:hAnsi="Times New Roman" w:cs="Times New Roman"/>
          <w:sz w:val="24"/>
          <w:szCs w:val="24"/>
        </w:rPr>
        <w:t>Н</w:t>
      </w:r>
      <w:r w:rsidRPr="002449A6">
        <w:rPr>
          <w:rFonts w:ascii="Times New Roman" w:hAnsi="Times New Roman" w:cs="Times New Roman"/>
          <w:sz w:val="24"/>
          <w:szCs w:val="24"/>
          <w:vertAlign w:val="subscript"/>
        </w:rPr>
        <w:t>5</w:t>
      </w:r>
      <w:r w:rsidRPr="002449A6">
        <w:rPr>
          <w:rFonts w:ascii="Times New Roman" w:hAnsi="Times New Roman" w:cs="Times New Roman"/>
          <w:sz w:val="24"/>
          <w:szCs w:val="24"/>
        </w:rPr>
        <w:t>NН</w:t>
      </w:r>
      <w:r w:rsidRPr="002449A6">
        <w:rPr>
          <w:rFonts w:ascii="Times New Roman" w:hAnsi="Times New Roman" w:cs="Times New Roman"/>
          <w:sz w:val="24"/>
          <w:szCs w:val="24"/>
          <w:vertAlign w:val="subscript"/>
        </w:rPr>
        <w:t>2</w:t>
      </w:r>
    </w:p>
    <w:p w:rsidR="00ED62EA" w:rsidRPr="002449A6" w:rsidRDefault="00ED62EA" w:rsidP="00ED62EA">
      <w:pPr>
        <w:spacing w:line="240" w:lineRule="auto"/>
        <w:jc w:val="both"/>
        <w:rPr>
          <w:rFonts w:ascii="Times New Roman" w:hAnsi="Times New Roman" w:cs="Times New Roman"/>
          <w:sz w:val="24"/>
          <w:szCs w:val="24"/>
        </w:rPr>
      </w:pPr>
      <w:r w:rsidRPr="002449A6">
        <w:rPr>
          <w:rFonts w:ascii="Times New Roman" w:hAnsi="Times New Roman" w:cs="Times New Roman"/>
          <w:sz w:val="24"/>
          <w:szCs w:val="24"/>
        </w:rPr>
        <w:t xml:space="preserve">                                                       ↓</w:t>
      </w:r>
    </w:p>
    <w:p w:rsidR="00ED62EA" w:rsidRPr="002449A6" w:rsidRDefault="00ED62EA" w:rsidP="00ED62EA">
      <w:pPr>
        <w:spacing w:line="240" w:lineRule="auto"/>
        <w:jc w:val="both"/>
        <w:rPr>
          <w:rFonts w:ascii="Times New Roman" w:hAnsi="Times New Roman" w:cs="Times New Roman"/>
          <w:sz w:val="24"/>
          <w:szCs w:val="24"/>
        </w:rPr>
      </w:pPr>
      <w:r w:rsidRPr="002449A6">
        <w:rPr>
          <w:rFonts w:ascii="Times New Roman" w:hAnsi="Times New Roman" w:cs="Times New Roman"/>
          <w:sz w:val="24"/>
          <w:szCs w:val="24"/>
        </w:rPr>
        <w:t xml:space="preserve">                                                       С</w:t>
      </w:r>
      <w:r w:rsidRPr="002449A6">
        <w:rPr>
          <w:rFonts w:ascii="Times New Roman" w:hAnsi="Times New Roman" w:cs="Times New Roman"/>
          <w:sz w:val="24"/>
          <w:szCs w:val="24"/>
          <w:vertAlign w:val="subscript"/>
        </w:rPr>
        <w:t>2</w:t>
      </w:r>
      <w:r w:rsidRPr="002449A6">
        <w:rPr>
          <w:rFonts w:ascii="Times New Roman" w:hAnsi="Times New Roman" w:cs="Times New Roman"/>
          <w:sz w:val="24"/>
          <w:szCs w:val="24"/>
        </w:rPr>
        <w:t>Н</w:t>
      </w:r>
      <w:r w:rsidRPr="002449A6">
        <w:rPr>
          <w:rFonts w:ascii="Times New Roman" w:hAnsi="Times New Roman" w:cs="Times New Roman"/>
          <w:sz w:val="24"/>
          <w:szCs w:val="24"/>
          <w:vertAlign w:val="subscript"/>
        </w:rPr>
        <w:t>4</w:t>
      </w:r>
      <w:r w:rsidRPr="002449A6">
        <w:rPr>
          <w:rFonts w:ascii="Times New Roman" w:hAnsi="Times New Roman" w:cs="Times New Roman"/>
          <w:sz w:val="24"/>
          <w:szCs w:val="24"/>
        </w:rPr>
        <w:t xml:space="preserve"> → С</w:t>
      </w:r>
      <w:r w:rsidRPr="002449A6">
        <w:rPr>
          <w:rFonts w:ascii="Times New Roman" w:hAnsi="Times New Roman" w:cs="Times New Roman"/>
          <w:sz w:val="24"/>
          <w:szCs w:val="24"/>
          <w:vertAlign w:val="subscript"/>
        </w:rPr>
        <w:t>2</w:t>
      </w:r>
      <w:r w:rsidRPr="002449A6">
        <w:rPr>
          <w:rFonts w:ascii="Times New Roman" w:hAnsi="Times New Roman" w:cs="Times New Roman"/>
          <w:sz w:val="24"/>
          <w:szCs w:val="24"/>
        </w:rPr>
        <w:t>Н</w:t>
      </w:r>
      <w:r w:rsidRPr="002449A6">
        <w:rPr>
          <w:rFonts w:ascii="Times New Roman" w:hAnsi="Times New Roman" w:cs="Times New Roman"/>
          <w:sz w:val="24"/>
          <w:szCs w:val="24"/>
          <w:vertAlign w:val="subscript"/>
        </w:rPr>
        <w:t>5</w:t>
      </w:r>
      <w:r w:rsidRPr="002449A6">
        <w:rPr>
          <w:rFonts w:ascii="Times New Roman" w:hAnsi="Times New Roman" w:cs="Times New Roman"/>
          <w:sz w:val="24"/>
          <w:szCs w:val="24"/>
        </w:rPr>
        <w:t>ОН</w:t>
      </w:r>
    </w:p>
    <w:p w:rsidR="00ED62EA" w:rsidRPr="002449A6" w:rsidRDefault="00ED62EA" w:rsidP="00ED62EA">
      <w:pPr>
        <w:spacing w:line="240" w:lineRule="auto"/>
        <w:jc w:val="both"/>
        <w:rPr>
          <w:rFonts w:ascii="Times New Roman" w:hAnsi="Times New Roman" w:cs="Times New Roman"/>
          <w:sz w:val="24"/>
          <w:szCs w:val="24"/>
        </w:rPr>
      </w:pPr>
      <w:r w:rsidRPr="002449A6">
        <w:rPr>
          <w:rFonts w:ascii="Times New Roman" w:hAnsi="Times New Roman" w:cs="Times New Roman"/>
          <w:sz w:val="24"/>
          <w:szCs w:val="24"/>
        </w:rPr>
        <w:t xml:space="preserve">   </w:t>
      </w:r>
      <w:r w:rsidRPr="002449A6">
        <w:rPr>
          <w:rFonts w:ascii="Times New Roman" w:hAnsi="Times New Roman" w:cs="Times New Roman"/>
        </w:rPr>
        <w:t xml:space="preserve"> </w:t>
      </w:r>
      <w:r w:rsidRPr="002449A6">
        <w:rPr>
          <w:rFonts w:ascii="Times New Roman" w:hAnsi="Times New Roman" w:cs="Times New Roman"/>
          <w:sz w:val="24"/>
          <w:szCs w:val="24"/>
        </w:rPr>
        <w:t>При написании уравнений реакций используйте структурные формулы органических веществ.</w:t>
      </w:r>
    </w:p>
    <w:tbl>
      <w:tblPr>
        <w:tblStyle w:val="a7"/>
        <w:tblW w:w="0" w:type="auto"/>
        <w:jc w:val="center"/>
        <w:tblInd w:w="-2857" w:type="dxa"/>
        <w:tblLook w:val="04A0"/>
      </w:tblPr>
      <w:tblGrid>
        <w:gridCol w:w="8898"/>
        <w:gridCol w:w="1176"/>
      </w:tblGrid>
      <w:tr w:rsidR="00ED62EA" w:rsidRPr="002449A6" w:rsidTr="00986729">
        <w:trPr>
          <w:jc w:val="center"/>
        </w:trPr>
        <w:tc>
          <w:tcPr>
            <w:tcW w:w="8898" w:type="dxa"/>
          </w:tcPr>
          <w:p w:rsidR="00ED62EA" w:rsidRPr="002449A6" w:rsidRDefault="00ED62EA" w:rsidP="00986729">
            <w:pPr>
              <w:jc w:val="both"/>
              <w:rPr>
                <w:rFonts w:ascii="Times New Roman" w:hAnsi="Times New Roman" w:cs="Times New Roman"/>
                <w:sz w:val="24"/>
                <w:szCs w:val="24"/>
              </w:rPr>
            </w:pPr>
            <w:r w:rsidRPr="002449A6">
              <w:rPr>
                <w:rFonts w:ascii="Times New Roman" w:hAnsi="Times New Roman" w:cs="Times New Roman"/>
                <w:sz w:val="24"/>
                <w:szCs w:val="24"/>
              </w:rPr>
              <w:t>Содержание верного ответа и указания по оцениванию (допускаются иные формулировки ответа, не искажающие его смысла) задания</w:t>
            </w:r>
          </w:p>
        </w:tc>
        <w:tc>
          <w:tcPr>
            <w:tcW w:w="1176" w:type="dxa"/>
          </w:tcPr>
          <w:p w:rsidR="00ED62EA" w:rsidRPr="002449A6" w:rsidRDefault="00ED62EA" w:rsidP="00986729">
            <w:pPr>
              <w:spacing w:after="200"/>
              <w:jc w:val="center"/>
              <w:rPr>
                <w:rFonts w:ascii="Times New Roman" w:hAnsi="Times New Roman" w:cs="Times New Roman"/>
                <w:sz w:val="24"/>
                <w:szCs w:val="24"/>
              </w:rPr>
            </w:pPr>
            <w:r w:rsidRPr="002449A6">
              <w:rPr>
                <w:rFonts w:ascii="Times New Roman" w:hAnsi="Times New Roman" w:cs="Times New Roman"/>
                <w:sz w:val="24"/>
                <w:szCs w:val="24"/>
              </w:rPr>
              <w:t>Баллы</w:t>
            </w:r>
          </w:p>
        </w:tc>
      </w:tr>
      <w:tr w:rsidR="00ED62EA" w:rsidRPr="000C66F1" w:rsidTr="00986729">
        <w:trPr>
          <w:trHeight w:val="480"/>
          <w:jc w:val="center"/>
        </w:trPr>
        <w:tc>
          <w:tcPr>
            <w:tcW w:w="8898" w:type="dxa"/>
          </w:tcPr>
          <w:p w:rsidR="00ED62EA" w:rsidRPr="002449A6" w:rsidRDefault="00ED62EA" w:rsidP="00986729">
            <w:pPr>
              <w:jc w:val="both"/>
              <w:rPr>
                <w:rFonts w:ascii="Times New Roman" w:hAnsi="Times New Roman" w:cs="Times New Roman"/>
                <w:sz w:val="24"/>
                <w:szCs w:val="24"/>
              </w:rPr>
            </w:pPr>
            <w:r w:rsidRPr="002449A6">
              <w:rPr>
                <w:rFonts w:ascii="Times New Roman" w:hAnsi="Times New Roman" w:cs="Times New Roman"/>
              </w:rPr>
              <w:t xml:space="preserve"> </w:t>
            </w:r>
            <w:r w:rsidRPr="002449A6">
              <w:rPr>
                <w:rFonts w:ascii="Times New Roman" w:hAnsi="Times New Roman" w:cs="Times New Roman"/>
                <w:sz w:val="24"/>
                <w:szCs w:val="24"/>
              </w:rPr>
              <w:t>Ответ включает в себя 6 уравнений реакций, соответствующих схеме превращений:</w:t>
            </w:r>
          </w:p>
          <w:p w:rsidR="00ED62EA" w:rsidRPr="002449A6" w:rsidRDefault="00ED62EA" w:rsidP="00986729">
            <w:pPr>
              <w:spacing w:after="200"/>
              <w:jc w:val="both"/>
              <w:rPr>
                <w:rFonts w:ascii="Times New Roman" w:hAnsi="Times New Roman" w:cs="Times New Roman"/>
                <w:sz w:val="24"/>
                <w:szCs w:val="24"/>
              </w:rPr>
            </w:pPr>
            <w:r w:rsidRPr="002449A6">
              <w:rPr>
                <w:rFonts w:ascii="Times New Roman" w:hAnsi="Times New Roman" w:cs="Times New Roman"/>
                <w:sz w:val="24"/>
                <w:szCs w:val="24"/>
              </w:rPr>
              <w:t xml:space="preserve"> 1. СаС</w:t>
            </w:r>
            <w:r w:rsidRPr="002449A6">
              <w:rPr>
                <w:rFonts w:ascii="Times New Roman" w:hAnsi="Times New Roman" w:cs="Times New Roman"/>
                <w:sz w:val="24"/>
                <w:szCs w:val="24"/>
                <w:vertAlign w:val="subscript"/>
              </w:rPr>
              <w:t>2</w:t>
            </w:r>
            <w:r w:rsidRPr="002449A6">
              <w:rPr>
                <w:rFonts w:ascii="Times New Roman" w:hAnsi="Times New Roman" w:cs="Times New Roman"/>
                <w:sz w:val="24"/>
                <w:szCs w:val="24"/>
              </w:rPr>
              <w:t xml:space="preserve"> + Н</w:t>
            </w:r>
            <w:r w:rsidRPr="002449A6">
              <w:rPr>
                <w:rFonts w:ascii="Times New Roman" w:hAnsi="Times New Roman" w:cs="Times New Roman"/>
                <w:sz w:val="24"/>
                <w:szCs w:val="24"/>
                <w:vertAlign w:val="subscript"/>
              </w:rPr>
              <w:t>2</w:t>
            </w:r>
            <w:r w:rsidRPr="002449A6">
              <w:rPr>
                <w:rFonts w:ascii="Times New Roman" w:hAnsi="Times New Roman" w:cs="Times New Roman"/>
                <w:sz w:val="24"/>
                <w:szCs w:val="24"/>
              </w:rPr>
              <w:t xml:space="preserve">О→ СН=СН                                       </w:t>
            </w:r>
          </w:p>
          <w:p w:rsidR="00ED62EA" w:rsidRPr="002449A6" w:rsidRDefault="007C7C9F" w:rsidP="00986729">
            <w:pPr>
              <w:tabs>
                <w:tab w:val="center" w:pos="4341"/>
              </w:tabs>
              <w:spacing w:after="200"/>
              <w:jc w:val="both"/>
              <w:rPr>
                <w:rFonts w:ascii="Times New Roman" w:hAnsi="Times New Roman" w:cs="Times New Roman"/>
                <w:sz w:val="24"/>
                <w:szCs w:val="24"/>
              </w:rPr>
            </w:pPr>
            <w:r>
              <w:rPr>
                <w:rFonts w:ascii="Times New Roman" w:hAnsi="Times New Roman" w:cs="Times New Roman"/>
                <w:noProof/>
                <w:sz w:val="24"/>
                <w:szCs w:val="24"/>
                <w:lang w:eastAsia="ru-RU"/>
              </w:rPr>
              <w:pict>
                <v:shapetype id="_x0000_t117" coordsize="21600,21600" o:spt="117" path="m4353,l17214,r4386,10800l17214,21600r-12861,l,10800xe">
                  <v:stroke joinstyle="miter"/>
                  <v:path gradientshapeok="t" o:connecttype="rect" textboxrect="4353,0,17214,21600"/>
                </v:shapetype>
                <v:shape id="Блок-схема: подготовка 1" o:spid="_x0000_s1228" type="#_x0000_t117" style="position:absolute;left:0;text-align:left;margin-left:82.3pt;margin-top:-.2pt;width:30.75pt;height:15pt;z-index:251845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" fillcolor="#4f81bd [3204]" strokecolor="#243f60 [1604]" strokeweight="2pt"/>
              </w:pict>
            </w:r>
            <w:r w:rsidR="00ED62EA" w:rsidRPr="002449A6">
              <w:rPr>
                <w:rFonts w:ascii="Times New Roman" w:hAnsi="Times New Roman" w:cs="Times New Roman"/>
                <w:sz w:val="24"/>
                <w:szCs w:val="24"/>
              </w:rPr>
              <w:t xml:space="preserve"> 2. 3СН=СН → </w:t>
            </w:r>
            <w:r w:rsidR="00ED62EA" w:rsidRPr="002449A6">
              <w:rPr>
                <w:rFonts w:ascii="Times New Roman" w:hAnsi="Times New Roman" w:cs="Times New Roman"/>
                <w:sz w:val="24"/>
                <w:szCs w:val="24"/>
              </w:rPr>
              <w:tab/>
            </w:r>
          </w:p>
          <w:p w:rsidR="00ED62EA" w:rsidRPr="002449A6" w:rsidRDefault="007C7C9F" w:rsidP="00986729">
            <w:pPr>
              <w:tabs>
                <w:tab w:val="left" w:pos="3300"/>
              </w:tabs>
              <w:spacing w:after="200"/>
              <w:jc w:val="both"/>
              <w:rPr>
                <w:rFonts w:ascii="Times New Roman" w:hAnsi="Times New Roman" w:cs="Times New Roman"/>
                <w:sz w:val="24"/>
                <w:szCs w:val="24"/>
                <w:lang w:val="en-US"/>
              </w:rPr>
            </w:pPr>
            <w:r>
              <w:rPr>
                <w:rFonts w:ascii="Times New Roman" w:hAnsi="Times New Roman" w:cs="Times New Roman"/>
                <w:noProof/>
                <w:sz w:val="24"/>
                <w:szCs w:val="24"/>
                <w:lang w:eastAsia="ru-RU"/>
              </w:rPr>
              <w:pict>
                <v:shape id="Блок-схема: подготовка 10" o:spid="_x0000_s1231" type="#_x0000_t117" style="position:absolute;left:0;text-align:left;margin-left:125.05pt;margin-top:-.05pt;width:30.75pt;height:15pt;z-index:251848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" fillcolor="#4f81bd" strokecolor="#385d8a" strokeweight="2pt"/>
              </w:pict>
            </w:r>
            <w:r>
              <w:rPr>
                <w:rFonts w:ascii="Times New Roman" w:hAnsi="Times New Roman" w:cs="Times New Roman"/>
                <w:noProof/>
                <w:sz w:val="24"/>
                <w:szCs w:val="24"/>
                <w:lang w:eastAsia="ru-RU"/>
              </w:rPr>
              <w:pict>
                <v:shape id="Блок-схема: подготовка 7" o:spid="_x0000_s1229" type="#_x0000_t117" style="position:absolute;left:0;text-align:left;margin-left:20.05pt;margin-top:6.7pt;width:30.75pt;height:15pt;z-index:251846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" fillcolor="#4f81bd" strokecolor="#385d8a" strokeweight="2pt"/>
              </w:pict>
            </w:r>
            <w:r w:rsidR="00ED62EA" w:rsidRPr="002449A6">
              <w:rPr>
                <w:rFonts w:ascii="Times New Roman" w:hAnsi="Times New Roman" w:cs="Times New Roman"/>
                <w:sz w:val="24"/>
                <w:szCs w:val="24"/>
                <w:lang w:val="en-US"/>
              </w:rPr>
              <w:t xml:space="preserve">3.                  + </w:t>
            </w:r>
            <w:r w:rsidR="00ED62EA" w:rsidRPr="002449A6">
              <w:rPr>
                <w:rFonts w:ascii="Times New Roman" w:hAnsi="Times New Roman" w:cs="Times New Roman"/>
                <w:sz w:val="24"/>
                <w:szCs w:val="24"/>
              </w:rPr>
              <w:t>НО</w:t>
            </w:r>
            <w:r w:rsidR="00ED62EA" w:rsidRPr="002449A6">
              <w:rPr>
                <w:rFonts w:ascii="Times New Roman" w:hAnsi="Times New Roman" w:cs="Times New Roman"/>
                <w:sz w:val="24"/>
                <w:szCs w:val="24"/>
                <w:lang w:val="en-US"/>
              </w:rPr>
              <w:t>NO</w:t>
            </w:r>
            <w:r w:rsidR="00ED62EA" w:rsidRPr="002449A6">
              <w:rPr>
                <w:rFonts w:ascii="Times New Roman" w:hAnsi="Times New Roman" w:cs="Times New Roman"/>
                <w:sz w:val="24"/>
                <w:szCs w:val="24"/>
                <w:vertAlign w:val="subscript"/>
                <w:lang w:val="en-US"/>
              </w:rPr>
              <w:t xml:space="preserve">2 </w:t>
            </w:r>
            <w:r w:rsidR="00ED62EA" w:rsidRPr="002449A6">
              <w:rPr>
                <w:rFonts w:ascii="Times New Roman" w:hAnsi="Times New Roman" w:cs="Times New Roman"/>
                <w:sz w:val="24"/>
                <w:szCs w:val="24"/>
                <w:lang w:val="en-US"/>
              </w:rPr>
              <w:t>→               -NO</w:t>
            </w:r>
            <w:r w:rsidR="00ED62EA" w:rsidRPr="002449A6">
              <w:rPr>
                <w:rFonts w:ascii="Times New Roman" w:hAnsi="Times New Roman" w:cs="Times New Roman"/>
                <w:sz w:val="24"/>
                <w:szCs w:val="24"/>
                <w:vertAlign w:val="subscript"/>
                <w:lang w:val="en-US"/>
              </w:rPr>
              <w:t>2</w:t>
            </w:r>
            <w:r w:rsidR="00ED62EA" w:rsidRPr="002449A6">
              <w:rPr>
                <w:rFonts w:ascii="Times New Roman" w:hAnsi="Times New Roman" w:cs="Times New Roman"/>
                <w:sz w:val="24"/>
                <w:szCs w:val="24"/>
                <w:lang w:val="en-US"/>
              </w:rPr>
              <w:tab/>
            </w:r>
          </w:p>
          <w:p w:rsidR="00ED62EA" w:rsidRPr="002449A6" w:rsidRDefault="007C7C9F" w:rsidP="00986729">
            <w:pPr>
              <w:tabs>
                <w:tab w:val="left" w:pos="1020"/>
                <w:tab w:val="left" w:pos="3300"/>
              </w:tabs>
              <w:spacing w:after="200"/>
              <w:jc w:val="both"/>
              <w:rPr>
                <w:rFonts w:ascii="Times New Roman" w:hAnsi="Times New Roman" w:cs="Times New Roman"/>
                <w:sz w:val="24"/>
                <w:szCs w:val="24"/>
                <w:lang w:val="en-US"/>
              </w:rPr>
            </w:pPr>
            <w:r>
              <w:rPr>
                <w:rFonts w:ascii="Times New Roman" w:hAnsi="Times New Roman" w:cs="Times New Roman"/>
                <w:noProof/>
                <w:sz w:val="24"/>
                <w:szCs w:val="24"/>
                <w:lang w:eastAsia="ru-RU"/>
              </w:rPr>
              <w:pict>
                <v:shape id="Блок-схема: подготовка 12" o:spid="_x0000_s1232" type="#_x0000_t117" style="position:absolute;left:0;text-align:left;margin-left:121.3pt;margin-top:.1pt;width:30.75pt;height:15pt;z-index:251849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" fillcolor="#4f81bd" strokecolor="#385d8a" strokeweight="2pt"/>
              </w:pict>
            </w:r>
            <w:r w:rsidR="00ED62EA" w:rsidRPr="002449A6">
              <w:rPr>
                <w:rFonts w:ascii="Times New Roman" w:hAnsi="Times New Roman" w:cs="Times New Roman"/>
                <w:sz w:val="24"/>
                <w:szCs w:val="24"/>
                <w:lang w:val="en-US"/>
              </w:rPr>
              <w:t>4</w:t>
            </w:r>
            <w:r>
              <w:rPr>
                <w:rFonts w:ascii="Times New Roman" w:hAnsi="Times New Roman" w:cs="Times New Roman"/>
                <w:noProof/>
                <w:sz w:val="24"/>
                <w:szCs w:val="24"/>
                <w:lang w:eastAsia="ru-RU"/>
              </w:rPr>
              <w:pict>
                <v:shape id="Блок-схема: подготовка 8" o:spid="_x0000_s1230" type="#_x0000_t117" style="position:absolute;left:0;text-align:left;margin-left:13.3pt;margin-top:.1pt;width:30.75pt;height:15pt;z-index:2518476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" fillcolor="#4f81bd" strokecolor="#385d8a" strokeweight="2pt"/>
              </w:pict>
            </w:r>
            <w:r w:rsidR="00ED62EA" w:rsidRPr="002449A6">
              <w:rPr>
                <w:rFonts w:ascii="Times New Roman" w:hAnsi="Times New Roman" w:cs="Times New Roman"/>
                <w:sz w:val="24"/>
                <w:szCs w:val="24"/>
                <w:lang w:val="en-US"/>
              </w:rPr>
              <w:t xml:space="preserve">. </w:t>
            </w:r>
            <w:r w:rsidR="00ED62EA" w:rsidRPr="002449A6">
              <w:rPr>
                <w:rFonts w:ascii="Times New Roman" w:hAnsi="Times New Roman" w:cs="Times New Roman"/>
                <w:sz w:val="24"/>
                <w:szCs w:val="24"/>
                <w:lang w:val="en-US"/>
              </w:rPr>
              <w:tab/>
              <w:t>-NO</w:t>
            </w:r>
            <w:r w:rsidR="00ED62EA" w:rsidRPr="002449A6">
              <w:rPr>
                <w:rFonts w:ascii="Times New Roman" w:hAnsi="Times New Roman" w:cs="Times New Roman"/>
                <w:sz w:val="24"/>
                <w:szCs w:val="24"/>
                <w:vertAlign w:val="subscript"/>
                <w:lang w:val="en-US"/>
              </w:rPr>
              <w:t>2</w:t>
            </w:r>
            <w:r w:rsidR="00ED62EA" w:rsidRPr="002449A6">
              <w:rPr>
                <w:rFonts w:ascii="Times New Roman" w:hAnsi="Times New Roman" w:cs="Times New Roman"/>
                <w:sz w:val="24"/>
                <w:szCs w:val="24"/>
                <w:lang w:val="en-US"/>
              </w:rPr>
              <w:t xml:space="preserve"> + 6H →             -NH</w:t>
            </w:r>
            <w:r w:rsidR="00ED62EA" w:rsidRPr="002449A6">
              <w:rPr>
                <w:rFonts w:ascii="Times New Roman" w:hAnsi="Times New Roman" w:cs="Times New Roman"/>
                <w:sz w:val="24"/>
                <w:szCs w:val="24"/>
                <w:vertAlign w:val="subscript"/>
                <w:lang w:val="en-US"/>
              </w:rPr>
              <w:t>2</w:t>
            </w:r>
            <w:r w:rsidR="00ED62EA" w:rsidRPr="002449A6">
              <w:rPr>
                <w:rFonts w:ascii="Times New Roman" w:hAnsi="Times New Roman" w:cs="Times New Roman"/>
                <w:sz w:val="24"/>
                <w:szCs w:val="24"/>
                <w:lang w:val="en-US"/>
              </w:rPr>
              <w:t xml:space="preserve"> +2H</w:t>
            </w:r>
            <w:r w:rsidR="00ED62EA" w:rsidRPr="002449A6">
              <w:rPr>
                <w:rFonts w:ascii="Times New Roman" w:hAnsi="Times New Roman" w:cs="Times New Roman"/>
                <w:sz w:val="24"/>
                <w:szCs w:val="24"/>
                <w:vertAlign w:val="subscript"/>
                <w:lang w:val="en-US"/>
              </w:rPr>
              <w:t>2</w:t>
            </w:r>
            <w:r w:rsidR="00ED62EA" w:rsidRPr="002449A6">
              <w:rPr>
                <w:rFonts w:ascii="Times New Roman" w:hAnsi="Times New Roman" w:cs="Times New Roman"/>
                <w:sz w:val="24"/>
                <w:szCs w:val="24"/>
                <w:lang w:val="en-US"/>
              </w:rPr>
              <w:t>O</w:t>
            </w:r>
          </w:p>
          <w:p w:rsidR="00ED62EA" w:rsidRPr="002449A6" w:rsidRDefault="00ED62EA" w:rsidP="00986729">
            <w:pPr>
              <w:tabs>
                <w:tab w:val="left" w:pos="1020"/>
                <w:tab w:val="left" w:pos="3300"/>
              </w:tabs>
              <w:spacing w:after="200"/>
              <w:jc w:val="both"/>
              <w:rPr>
                <w:rFonts w:ascii="Times New Roman" w:hAnsi="Times New Roman" w:cs="Times New Roman"/>
                <w:sz w:val="24"/>
                <w:szCs w:val="24"/>
                <w:vertAlign w:val="subscript"/>
                <w:lang w:val="en-US"/>
              </w:rPr>
            </w:pPr>
            <w:r w:rsidRPr="002449A6">
              <w:rPr>
                <w:rFonts w:ascii="Times New Roman" w:hAnsi="Times New Roman" w:cs="Times New Roman"/>
                <w:sz w:val="24"/>
                <w:szCs w:val="24"/>
                <w:lang w:val="en-US"/>
              </w:rPr>
              <w:t>5. СН=СН + H</w:t>
            </w:r>
            <w:r w:rsidRPr="002449A6">
              <w:rPr>
                <w:rFonts w:ascii="Times New Roman" w:hAnsi="Times New Roman" w:cs="Times New Roman"/>
                <w:sz w:val="24"/>
                <w:szCs w:val="24"/>
                <w:vertAlign w:val="subscript"/>
                <w:lang w:val="en-US"/>
              </w:rPr>
              <w:t>2</w:t>
            </w:r>
            <w:r w:rsidRPr="002449A6">
              <w:rPr>
                <w:rFonts w:ascii="Times New Roman" w:hAnsi="Times New Roman" w:cs="Times New Roman"/>
                <w:sz w:val="24"/>
                <w:szCs w:val="24"/>
                <w:lang w:val="en-US"/>
              </w:rPr>
              <w:t xml:space="preserve"> → СН</w:t>
            </w:r>
            <w:r w:rsidRPr="002449A6">
              <w:rPr>
                <w:rFonts w:ascii="Times New Roman" w:hAnsi="Times New Roman" w:cs="Times New Roman"/>
                <w:sz w:val="24"/>
                <w:szCs w:val="24"/>
                <w:vertAlign w:val="subscript"/>
                <w:lang w:val="en-US"/>
              </w:rPr>
              <w:t>2</w:t>
            </w:r>
            <w:r w:rsidRPr="002449A6">
              <w:rPr>
                <w:rFonts w:ascii="Times New Roman" w:hAnsi="Times New Roman" w:cs="Times New Roman"/>
                <w:sz w:val="24"/>
                <w:szCs w:val="24"/>
                <w:lang w:val="en-US"/>
              </w:rPr>
              <w:t>=СН</w:t>
            </w:r>
            <w:r w:rsidRPr="002449A6">
              <w:rPr>
                <w:rFonts w:ascii="Times New Roman" w:hAnsi="Times New Roman" w:cs="Times New Roman"/>
                <w:sz w:val="24"/>
                <w:szCs w:val="24"/>
                <w:vertAlign w:val="subscript"/>
                <w:lang w:val="en-US"/>
              </w:rPr>
              <w:t>2</w:t>
            </w:r>
          </w:p>
          <w:p w:rsidR="00ED62EA" w:rsidRPr="002449A6" w:rsidRDefault="00ED62EA" w:rsidP="00986729">
            <w:pPr>
              <w:tabs>
                <w:tab w:val="left" w:pos="1020"/>
                <w:tab w:val="left" w:pos="3300"/>
              </w:tabs>
              <w:spacing w:after="200"/>
              <w:jc w:val="both"/>
              <w:rPr>
                <w:rFonts w:ascii="Times New Roman" w:hAnsi="Times New Roman" w:cs="Times New Roman"/>
                <w:sz w:val="24"/>
                <w:szCs w:val="24"/>
                <w:lang w:val="en-US"/>
              </w:rPr>
            </w:pPr>
            <w:r w:rsidRPr="002449A6">
              <w:rPr>
                <w:rFonts w:ascii="Times New Roman" w:hAnsi="Times New Roman" w:cs="Times New Roman"/>
                <w:sz w:val="24"/>
                <w:szCs w:val="24"/>
                <w:lang w:val="en-US"/>
              </w:rPr>
              <w:t xml:space="preserve">6. </w:t>
            </w:r>
            <w:r w:rsidRPr="002449A6">
              <w:rPr>
                <w:rFonts w:ascii="Times New Roman" w:hAnsi="Times New Roman" w:cs="Times New Roman"/>
                <w:sz w:val="24"/>
                <w:szCs w:val="24"/>
              </w:rPr>
              <w:t>СН</w:t>
            </w:r>
            <w:r w:rsidRPr="002449A6">
              <w:rPr>
                <w:rFonts w:ascii="Times New Roman" w:hAnsi="Times New Roman" w:cs="Times New Roman"/>
                <w:sz w:val="24"/>
                <w:szCs w:val="24"/>
                <w:vertAlign w:val="subscript"/>
                <w:lang w:val="en-US"/>
              </w:rPr>
              <w:t>2</w:t>
            </w:r>
            <w:r w:rsidRPr="002449A6">
              <w:rPr>
                <w:rFonts w:ascii="Times New Roman" w:hAnsi="Times New Roman" w:cs="Times New Roman"/>
                <w:sz w:val="24"/>
                <w:szCs w:val="24"/>
                <w:lang w:val="en-US"/>
              </w:rPr>
              <w:t>=</w:t>
            </w:r>
            <w:r w:rsidRPr="002449A6">
              <w:rPr>
                <w:rFonts w:ascii="Times New Roman" w:hAnsi="Times New Roman" w:cs="Times New Roman"/>
                <w:sz w:val="24"/>
                <w:szCs w:val="24"/>
              </w:rPr>
              <w:t>СН</w:t>
            </w:r>
            <w:r w:rsidRPr="002449A6">
              <w:rPr>
                <w:rFonts w:ascii="Times New Roman" w:hAnsi="Times New Roman" w:cs="Times New Roman"/>
                <w:sz w:val="24"/>
                <w:szCs w:val="24"/>
                <w:vertAlign w:val="subscript"/>
                <w:lang w:val="en-US"/>
              </w:rPr>
              <w:t>2</w:t>
            </w:r>
            <w:r w:rsidRPr="002449A6">
              <w:rPr>
                <w:rFonts w:ascii="Times New Roman" w:hAnsi="Times New Roman" w:cs="Times New Roman"/>
                <w:sz w:val="24"/>
                <w:szCs w:val="24"/>
                <w:lang w:val="en-US"/>
              </w:rPr>
              <w:t xml:space="preserve"> + H</w:t>
            </w:r>
            <w:r w:rsidRPr="002449A6">
              <w:rPr>
                <w:rFonts w:ascii="Times New Roman" w:hAnsi="Times New Roman" w:cs="Times New Roman"/>
                <w:sz w:val="24"/>
                <w:szCs w:val="24"/>
                <w:vertAlign w:val="subscript"/>
                <w:lang w:val="en-US"/>
              </w:rPr>
              <w:t>2</w:t>
            </w:r>
            <w:r w:rsidRPr="002449A6">
              <w:rPr>
                <w:rFonts w:ascii="Times New Roman" w:hAnsi="Times New Roman" w:cs="Times New Roman"/>
                <w:sz w:val="24"/>
                <w:szCs w:val="24"/>
                <w:lang w:val="en-US"/>
              </w:rPr>
              <w:t>O → CH</w:t>
            </w:r>
            <w:r w:rsidRPr="002449A6">
              <w:rPr>
                <w:rFonts w:ascii="Times New Roman" w:hAnsi="Times New Roman" w:cs="Times New Roman"/>
                <w:sz w:val="24"/>
                <w:szCs w:val="24"/>
                <w:vertAlign w:val="subscript"/>
                <w:lang w:val="en-US"/>
              </w:rPr>
              <w:t>3</w:t>
            </w:r>
            <w:r w:rsidRPr="002449A6">
              <w:rPr>
                <w:rFonts w:ascii="Times New Roman" w:hAnsi="Times New Roman" w:cs="Times New Roman"/>
                <w:sz w:val="24"/>
                <w:szCs w:val="24"/>
                <w:lang w:val="en-US"/>
              </w:rPr>
              <w:t>-CH</w:t>
            </w:r>
            <w:r w:rsidRPr="002449A6">
              <w:rPr>
                <w:rFonts w:ascii="Times New Roman" w:hAnsi="Times New Roman" w:cs="Times New Roman"/>
                <w:sz w:val="24"/>
                <w:szCs w:val="24"/>
                <w:vertAlign w:val="subscript"/>
                <w:lang w:val="en-US"/>
              </w:rPr>
              <w:t>2</w:t>
            </w:r>
            <w:r w:rsidRPr="002449A6">
              <w:rPr>
                <w:rFonts w:ascii="Times New Roman" w:hAnsi="Times New Roman" w:cs="Times New Roman"/>
                <w:sz w:val="24"/>
                <w:szCs w:val="24"/>
                <w:lang w:val="en-US"/>
              </w:rPr>
              <w:t>-OH</w:t>
            </w:r>
          </w:p>
        </w:tc>
        <w:tc>
          <w:tcPr>
            <w:tcW w:w="1176" w:type="dxa"/>
          </w:tcPr>
          <w:p w:rsidR="00ED62EA" w:rsidRPr="002449A6" w:rsidRDefault="00ED62EA" w:rsidP="00986729">
            <w:pPr>
              <w:spacing w:after="200"/>
              <w:jc w:val="center"/>
              <w:rPr>
                <w:rFonts w:ascii="Times New Roman" w:hAnsi="Times New Roman" w:cs="Times New Roman"/>
                <w:sz w:val="24"/>
                <w:szCs w:val="24"/>
                <w:lang w:val="en-US"/>
              </w:rPr>
            </w:pPr>
          </w:p>
        </w:tc>
      </w:tr>
      <w:tr w:rsidR="00ED62EA" w:rsidRPr="002449A6" w:rsidTr="00986729">
        <w:trPr>
          <w:trHeight w:val="338"/>
          <w:jc w:val="center"/>
        </w:trPr>
        <w:tc>
          <w:tcPr>
            <w:tcW w:w="8898" w:type="dxa"/>
          </w:tcPr>
          <w:p w:rsidR="00ED62EA" w:rsidRPr="002449A6" w:rsidRDefault="00ED62EA" w:rsidP="00986729">
            <w:pPr>
              <w:jc w:val="both"/>
              <w:rPr>
                <w:rFonts w:ascii="Times New Roman" w:hAnsi="Times New Roman" w:cs="Times New Roman"/>
                <w:sz w:val="24"/>
                <w:szCs w:val="24"/>
              </w:rPr>
            </w:pPr>
            <w:r w:rsidRPr="002449A6">
              <w:rPr>
                <w:rFonts w:ascii="Times New Roman" w:hAnsi="Times New Roman" w:cs="Times New Roman"/>
                <w:lang w:val="en-US"/>
              </w:rPr>
              <w:t xml:space="preserve"> </w:t>
            </w:r>
            <w:r w:rsidRPr="002449A6">
              <w:rPr>
                <w:rFonts w:ascii="Times New Roman" w:hAnsi="Times New Roman" w:cs="Times New Roman"/>
                <w:sz w:val="24"/>
                <w:szCs w:val="24"/>
              </w:rPr>
              <w:t xml:space="preserve">Правильно записаны 6 уравнений реакций </w:t>
            </w:r>
          </w:p>
        </w:tc>
        <w:tc>
          <w:tcPr>
            <w:tcW w:w="1176" w:type="dxa"/>
          </w:tcPr>
          <w:p w:rsidR="00ED62EA" w:rsidRPr="002449A6" w:rsidRDefault="00ED62EA" w:rsidP="00986729">
            <w:pPr>
              <w:spacing w:after="200"/>
              <w:jc w:val="center"/>
              <w:rPr>
                <w:rFonts w:ascii="Times New Roman" w:hAnsi="Times New Roman" w:cs="Times New Roman"/>
                <w:sz w:val="24"/>
                <w:szCs w:val="24"/>
                <w:lang w:val="en-US"/>
              </w:rPr>
            </w:pPr>
            <w:r w:rsidRPr="002449A6">
              <w:rPr>
                <w:rFonts w:ascii="Times New Roman" w:hAnsi="Times New Roman" w:cs="Times New Roman"/>
                <w:sz w:val="24"/>
                <w:szCs w:val="24"/>
                <w:lang w:val="en-US"/>
              </w:rPr>
              <w:t>1</w:t>
            </w:r>
          </w:p>
        </w:tc>
      </w:tr>
      <w:tr w:rsidR="00ED62EA" w:rsidRPr="002449A6" w:rsidTr="00986729">
        <w:trPr>
          <w:jc w:val="center"/>
        </w:trPr>
        <w:tc>
          <w:tcPr>
            <w:tcW w:w="8898" w:type="dxa"/>
          </w:tcPr>
          <w:p w:rsidR="00ED62EA" w:rsidRPr="002449A6" w:rsidRDefault="00ED62EA" w:rsidP="00986729">
            <w:pPr>
              <w:spacing w:after="200"/>
              <w:jc w:val="both"/>
              <w:rPr>
                <w:rFonts w:ascii="Times New Roman" w:hAnsi="Times New Roman" w:cs="Times New Roman"/>
                <w:sz w:val="24"/>
                <w:szCs w:val="24"/>
              </w:rPr>
            </w:pPr>
            <w:r w:rsidRPr="002449A6">
              <w:rPr>
                <w:rFonts w:ascii="Times New Roman" w:hAnsi="Times New Roman" w:cs="Times New Roman"/>
                <w:sz w:val="24"/>
                <w:szCs w:val="24"/>
              </w:rPr>
              <w:t xml:space="preserve">Правильно записаны 5 уравнения реакций </w:t>
            </w:r>
          </w:p>
        </w:tc>
        <w:tc>
          <w:tcPr>
            <w:tcW w:w="1176" w:type="dxa"/>
          </w:tcPr>
          <w:p w:rsidR="00ED62EA" w:rsidRPr="002449A6" w:rsidRDefault="00ED62EA" w:rsidP="00986729">
            <w:pPr>
              <w:jc w:val="center"/>
              <w:rPr>
                <w:rFonts w:ascii="Times New Roman" w:hAnsi="Times New Roman" w:cs="Times New Roman"/>
                <w:sz w:val="24"/>
                <w:szCs w:val="24"/>
                <w:lang w:val="en-US"/>
              </w:rPr>
            </w:pPr>
            <w:r w:rsidRPr="002449A6">
              <w:rPr>
                <w:rFonts w:ascii="Times New Roman" w:hAnsi="Times New Roman" w:cs="Times New Roman"/>
                <w:sz w:val="24"/>
                <w:szCs w:val="24"/>
                <w:lang w:val="en-US"/>
              </w:rPr>
              <w:t>1</w:t>
            </w:r>
          </w:p>
        </w:tc>
      </w:tr>
      <w:tr w:rsidR="00ED62EA" w:rsidRPr="002449A6" w:rsidTr="00986729">
        <w:trPr>
          <w:jc w:val="center"/>
        </w:trPr>
        <w:tc>
          <w:tcPr>
            <w:tcW w:w="8898" w:type="dxa"/>
          </w:tcPr>
          <w:p w:rsidR="00ED62EA" w:rsidRPr="002449A6" w:rsidRDefault="00ED62EA" w:rsidP="00986729">
            <w:pPr>
              <w:jc w:val="both"/>
              <w:rPr>
                <w:rFonts w:ascii="Times New Roman" w:hAnsi="Times New Roman" w:cs="Times New Roman"/>
                <w:sz w:val="24"/>
                <w:szCs w:val="24"/>
              </w:rPr>
            </w:pPr>
            <w:r w:rsidRPr="002449A6">
              <w:rPr>
                <w:rFonts w:ascii="Times New Roman" w:hAnsi="Times New Roman" w:cs="Times New Roman"/>
                <w:sz w:val="24"/>
                <w:szCs w:val="24"/>
              </w:rPr>
              <w:t xml:space="preserve">Правильно записаны 4 уравнения реакций </w:t>
            </w:r>
          </w:p>
        </w:tc>
        <w:tc>
          <w:tcPr>
            <w:tcW w:w="1176" w:type="dxa"/>
          </w:tcPr>
          <w:p w:rsidR="00ED62EA" w:rsidRPr="002449A6" w:rsidRDefault="00ED62EA" w:rsidP="00986729">
            <w:pPr>
              <w:jc w:val="center"/>
              <w:rPr>
                <w:rFonts w:ascii="Times New Roman" w:hAnsi="Times New Roman" w:cs="Times New Roman"/>
                <w:sz w:val="24"/>
                <w:szCs w:val="24"/>
                <w:lang w:val="en-US"/>
              </w:rPr>
            </w:pPr>
            <w:r w:rsidRPr="002449A6">
              <w:rPr>
                <w:rFonts w:ascii="Times New Roman" w:hAnsi="Times New Roman" w:cs="Times New Roman"/>
                <w:sz w:val="24"/>
                <w:szCs w:val="24"/>
                <w:lang w:val="en-US"/>
              </w:rPr>
              <w:t>1</w:t>
            </w:r>
          </w:p>
        </w:tc>
      </w:tr>
      <w:tr w:rsidR="00ED62EA" w:rsidRPr="002449A6" w:rsidTr="00986729">
        <w:trPr>
          <w:jc w:val="center"/>
        </w:trPr>
        <w:tc>
          <w:tcPr>
            <w:tcW w:w="8898" w:type="dxa"/>
          </w:tcPr>
          <w:p w:rsidR="00ED62EA" w:rsidRPr="002449A6" w:rsidRDefault="00ED62EA" w:rsidP="00986729">
            <w:pPr>
              <w:jc w:val="both"/>
              <w:rPr>
                <w:rFonts w:ascii="Times New Roman" w:hAnsi="Times New Roman" w:cs="Times New Roman"/>
                <w:sz w:val="24"/>
                <w:szCs w:val="24"/>
              </w:rPr>
            </w:pPr>
            <w:r w:rsidRPr="002449A6">
              <w:rPr>
                <w:rFonts w:ascii="Times New Roman" w:hAnsi="Times New Roman" w:cs="Times New Roman"/>
                <w:sz w:val="24"/>
                <w:szCs w:val="24"/>
              </w:rPr>
              <w:t xml:space="preserve">Правильно записаны 3 уравнения реакций </w:t>
            </w:r>
          </w:p>
        </w:tc>
        <w:tc>
          <w:tcPr>
            <w:tcW w:w="1176" w:type="dxa"/>
          </w:tcPr>
          <w:p w:rsidR="00ED62EA" w:rsidRPr="002449A6" w:rsidRDefault="00ED62EA" w:rsidP="00986729">
            <w:pPr>
              <w:jc w:val="center"/>
              <w:rPr>
                <w:rFonts w:ascii="Times New Roman" w:hAnsi="Times New Roman" w:cs="Times New Roman"/>
                <w:sz w:val="24"/>
                <w:szCs w:val="24"/>
                <w:lang w:val="en-US"/>
              </w:rPr>
            </w:pPr>
            <w:r w:rsidRPr="002449A6">
              <w:rPr>
                <w:rFonts w:ascii="Times New Roman" w:hAnsi="Times New Roman" w:cs="Times New Roman"/>
                <w:sz w:val="24"/>
                <w:szCs w:val="24"/>
                <w:lang w:val="en-US"/>
              </w:rPr>
              <w:t>1</w:t>
            </w:r>
          </w:p>
        </w:tc>
      </w:tr>
      <w:tr w:rsidR="00ED62EA" w:rsidRPr="002449A6" w:rsidTr="00986729">
        <w:trPr>
          <w:jc w:val="center"/>
        </w:trPr>
        <w:tc>
          <w:tcPr>
            <w:tcW w:w="8898" w:type="dxa"/>
          </w:tcPr>
          <w:p w:rsidR="00ED62EA" w:rsidRPr="002449A6" w:rsidRDefault="00ED62EA" w:rsidP="00986729">
            <w:pPr>
              <w:jc w:val="both"/>
              <w:rPr>
                <w:rFonts w:ascii="Times New Roman" w:hAnsi="Times New Roman" w:cs="Times New Roman"/>
                <w:sz w:val="24"/>
                <w:szCs w:val="24"/>
              </w:rPr>
            </w:pPr>
            <w:r w:rsidRPr="002449A6">
              <w:rPr>
                <w:rFonts w:ascii="Times New Roman" w:hAnsi="Times New Roman" w:cs="Times New Roman"/>
                <w:sz w:val="24"/>
                <w:szCs w:val="24"/>
              </w:rPr>
              <w:t xml:space="preserve">Правильно записано 2 уравнение реакции </w:t>
            </w:r>
          </w:p>
        </w:tc>
        <w:tc>
          <w:tcPr>
            <w:tcW w:w="1176" w:type="dxa"/>
          </w:tcPr>
          <w:p w:rsidR="00ED62EA" w:rsidRPr="002449A6" w:rsidRDefault="00ED62EA" w:rsidP="00986729">
            <w:pPr>
              <w:jc w:val="center"/>
              <w:rPr>
                <w:rFonts w:ascii="Times New Roman" w:hAnsi="Times New Roman" w:cs="Times New Roman"/>
                <w:sz w:val="24"/>
                <w:szCs w:val="24"/>
                <w:lang w:val="en-US"/>
              </w:rPr>
            </w:pPr>
            <w:r w:rsidRPr="002449A6">
              <w:rPr>
                <w:rFonts w:ascii="Times New Roman" w:hAnsi="Times New Roman" w:cs="Times New Roman"/>
                <w:sz w:val="24"/>
                <w:szCs w:val="24"/>
                <w:lang w:val="en-US"/>
              </w:rPr>
              <w:t>1</w:t>
            </w:r>
          </w:p>
        </w:tc>
      </w:tr>
      <w:tr w:rsidR="00ED62EA" w:rsidRPr="002449A6" w:rsidTr="00986729">
        <w:trPr>
          <w:jc w:val="center"/>
        </w:trPr>
        <w:tc>
          <w:tcPr>
            <w:tcW w:w="8898" w:type="dxa"/>
          </w:tcPr>
          <w:p w:rsidR="00ED62EA" w:rsidRPr="002449A6" w:rsidRDefault="00ED62EA" w:rsidP="00986729">
            <w:pPr>
              <w:jc w:val="both"/>
              <w:rPr>
                <w:rFonts w:ascii="Times New Roman" w:hAnsi="Times New Roman" w:cs="Times New Roman"/>
                <w:sz w:val="24"/>
                <w:szCs w:val="24"/>
              </w:rPr>
            </w:pPr>
            <w:r w:rsidRPr="002449A6">
              <w:rPr>
                <w:rFonts w:ascii="Times New Roman" w:hAnsi="Times New Roman" w:cs="Times New Roman"/>
                <w:sz w:val="24"/>
                <w:szCs w:val="24"/>
              </w:rPr>
              <w:t xml:space="preserve">Правильно записано 1 уравнение реакции </w:t>
            </w:r>
          </w:p>
        </w:tc>
        <w:tc>
          <w:tcPr>
            <w:tcW w:w="1176" w:type="dxa"/>
          </w:tcPr>
          <w:p w:rsidR="00ED62EA" w:rsidRPr="002449A6" w:rsidRDefault="00ED62EA" w:rsidP="00986729">
            <w:pPr>
              <w:jc w:val="center"/>
              <w:rPr>
                <w:rFonts w:ascii="Times New Roman" w:hAnsi="Times New Roman" w:cs="Times New Roman"/>
                <w:sz w:val="24"/>
                <w:szCs w:val="24"/>
                <w:lang w:val="en-US"/>
              </w:rPr>
            </w:pPr>
            <w:r w:rsidRPr="002449A6">
              <w:rPr>
                <w:rFonts w:ascii="Times New Roman" w:hAnsi="Times New Roman" w:cs="Times New Roman"/>
                <w:sz w:val="24"/>
                <w:szCs w:val="24"/>
                <w:lang w:val="en-US"/>
              </w:rPr>
              <w:t>1</w:t>
            </w:r>
          </w:p>
        </w:tc>
      </w:tr>
      <w:tr w:rsidR="00ED62EA" w:rsidRPr="002449A6" w:rsidTr="00986729">
        <w:trPr>
          <w:jc w:val="center"/>
        </w:trPr>
        <w:tc>
          <w:tcPr>
            <w:tcW w:w="8898" w:type="dxa"/>
          </w:tcPr>
          <w:p w:rsidR="00ED62EA" w:rsidRPr="002449A6" w:rsidRDefault="00ED62EA" w:rsidP="00986729">
            <w:pPr>
              <w:jc w:val="both"/>
              <w:rPr>
                <w:rFonts w:ascii="Times New Roman" w:hAnsi="Times New Roman" w:cs="Times New Roman"/>
                <w:sz w:val="24"/>
                <w:szCs w:val="24"/>
              </w:rPr>
            </w:pPr>
            <w:r w:rsidRPr="002449A6">
              <w:rPr>
                <w:rFonts w:ascii="Times New Roman" w:hAnsi="Times New Roman" w:cs="Times New Roman"/>
                <w:sz w:val="24"/>
                <w:szCs w:val="24"/>
              </w:rPr>
              <w:t xml:space="preserve">Все элементы ответа записаны неверно </w:t>
            </w:r>
          </w:p>
        </w:tc>
        <w:tc>
          <w:tcPr>
            <w:tcW w:w="1176" w:type="dxa"/>
          </w:tcPr>
          <w:p w:rsidR="00ED62EA" w:rsidRPr="002449A6" w:rsidRDefault="00ED62EA" w:rsidP="00986729">
            <w:pPr>
              <w:jc w:val="center"/>
              <w:rPr>
                <w:rFonts w:ascii="Times New Roman" w:hAnsi="Times New Roman" w:cs="Times New Roman"/>
                <w:sz w:val="24"/>
                <w:szCs w:val="24"/>
                <w:lang w:val="en-US"/>
              </w:rPr>
            </w:pPr>
            <w:r w:rsidRPr="002449A6">
              <w:rPr>
                <w:rFonts w:ascii="Times New Roman" w:hAnsi="Times New Roman" w:cs="Times New Roman"/>
                <w:sz w:val="24"/>
                <w:szCs w:val="24"/>
                <w:lang w:val="en-US"/>
              </w:rPr>
              <w:t>0</w:t>
            </w:r>
          </w:p>
        </w:tc>
      </w:tr>
      <w:tr w:rsidR="00ED62EA" w:rsidRPr="002449A6" w:rsidTr="00986729">
        <w:trPr>
          <w:jc w:val="center"/>
        </w:trPr>
        <w:tc>
          <w:tcPr>
            <w:tcW w:w="8898" w:type="dxa"/>
          </w:tcPr>
          <w:p w:rsidR="00ED62EA" w:rsidRPr="002449A6" w:rsidRDefault="00ED62EA" w:rsidP="00986729">
            <w:pPr>
              <w:jc w:val="both"/>
              <w:rPr>
                <w:rFonts w:ascii="Times New Roman" w:hAnsi="Times New Roman" w:cs="Times New Roman"/>
                <w:sz w:val="24"/>
                <w:szCs w:val="24"/>
              </w:rPr>
            </w:pPr>
            <w:r w:rsidRPr="002449A6">
              <w:rPr>
                <w:rFonts w:ascii="Times New Roman" w:hAnsi="Times New Roman" w:cs="Times New Roman"/>
                <w:sz w:val="24"/>
                <w:szCs w:val="24"/>
              </w:rPr>
              <w:t xml:space="preserve">Максимальный балл </w:t>
            </w:r>
          </w:p>
        </w:tc>
        <w:tc>
          <w:tcPr>
            <w:tcW w:w="1176" w:type="dxa"/>
          </w:tcPr>
          <w:p w:rsidR="00ED62EA" w:rsidRPr="002449A6" w:rsidRDefault="00ED62EA" w:rsidP="00986729">
            <w:pPr>
              <w:jc w:val="center"/>
              <w:rPr>
                <w:rFonts w:ascii="Times New Roman" w:hAnsi="Times New Roman" w:cs="Times New Roman"/>
                <w:sz w:val="24"/>
                <w:szCs w:val="24"/>
                <w:lang w:val="en-US"/>
              </w:rPr>
            </w:pPr>
            <w:r w:rsidRPr="002449A6">
              <w:rPr>
                <w:rFonts w:ascii="Times New Roman" w:hAnsi="Times New Roman" w:cs="Times New Roman"/>
                <w:sz w:val="24"/>
                <w:szCs w:val="24"/>
                <w:lang w:val="en-US"/>
              </w:rPr>
              <w:t>6</w:t>
            </w:r>
          </w:p>
        </w:tc>
      </w:tr>
    </w:tbl>
    <w:p w:rsidR="00ED62EA" w:rsidRPr="002449A6" w:rsidRDefault="00ED62EA" w:rsidP="00ED62EA">
      <w:pPr>
        <w:spacing w:line="240" w:lineRule="auto"/>
        <w:jc w:val="both"/>
        <w:rPr>
          <w:rFonts w:ascii="Times New Roman" w:hAnsi="Times New Roman" w:cs="Times New Roman"/>
          <w:sz w:val="24"/>
          <w:szCs w:val="24"/>
        </w:rPr>
      </w:pPr>
      <w:r w:rsidRPr="002449A6">
        <w:rPr>
          <w:rFonts w:ascii="Times New Roman" w:hAnsi="Times New Roman" w:cs="Times New Roman"/>
          <w:sz w:val="24"/>
          <w:szCs w:val="24"/>
        </w:rPr>
        <w:t xml:space="preserve">   </w:t>
      </w:r>
    </w:p>
    <w:p w:rsidR="00ED62EA" w:rsidRPr="002449A6" w:rsidRDefault="00ED62EA" w:rsidP="00ED62EA">
      <w:pPr>
        <w:spacing w:line="240" w:lineRule="auto"/>
        <w:jc w:val="both"/>
        <w:rPr>
          <w:rFonts w:ascii="Times New Roman" w:hAnsi="Times New Roman" w:cs="Times New Roman"/>
          <w:sz w:val="24"/>
          <w:szCs w:val="24"/>
        </w:rPr>
      </w:pPr>
      <w:r w:rsidRPr="002449A6">
        <w:rPr>
          <w:rFonts w:ascii="Times New Roman" w:hAnsi="Times New Roman" w:cs="Times New Roman"/>
          <w:sz w:val="24"/>
          <w:szCs w:val="24"/>
        </w:rPr>
        <w:t>С2. Молекулярная формула углеводорода, массовая доля углерода в котором   83,3%, а относительная плотность паров по водороду 36 ________</w:t>
      </w:r>
    </w:p>
    <w:tbl>
      <w:tblPr>
        <w:tblStyle w:val="a7"/>
        <w:tblW w:w="0" w:type="auto"/>
        <w:jc w:val="center"/>
        <w:tblInd w:w="-2857" w:type="dxa"/>
        <w:tblLook w:val="04A0"/>
      </w:tblPr>
      <w:tblGrid>
        <w:gridCol w:w="8898"/>
        <w:gridCol w:w="1176"/>
      </w:tblGrid>
      <w:tr w:rsidR="00ED62EA" w:rsidRPr="002449A6" w:rsidTr="00986729">
        <w:trPr>
          <w:jc w:val="center"/>
        </w:trPr>
        <w:tc>
          <w:tcPr>
            <w:tcW w:w="8898" w:type="dxa"/>
          </w:tcPr>
          <w:p w:rsidR="00ED62EA" w:rsidRPr="002449A6" w:rsidRDefault="00ED62EA" w:rsidP="00986729">
            <w:pPr>
              <w:spacing w:after="200"/>
              <w:jc w:val="both"/>
              <w:rPr>
                <w:rFonts w:ascii="Times New Roman" w:hAnsi="Times New Roman" w:cs="Times New Roman"/>
                <w:sz w:val="24"/>
                <w:szCs w:val="24"/>
              </w:rPr>
            </w:pPr>
            <w:r w:rsidRPr="002449A6">
              <w:rPr>
                <w:rFonts w:ascii="Times New Roman" w:hAnsi="Times New Roman" w:cs="Times New Roman"/>
                <w:sz w:val="24"/>
                <w:szCs w:val="24"/>
              </w:rPr>
              <w:t>Содержание верного ответа и указания по оцениванию (допускаются иные формулировки ответа, не искажающие его смысла) задания</w:t>
            </w:r>
          </w:p>
        </w:tc>
        <w:tc>
          <w:tcPr>
            <w:tcW w:w="1176" w:type="dxa"/>
          </w:tcPr>
          <w:p w:rsidR="00ED62EA" w:rsidRPr="002449A6" w:rsidRDefault="00ED62EA" w:rsidP="00986729">
            <w:pPr>
              <w:spacing w:after="200"/>
              <w:jc w:val="both"/>
              <w:rPr>
                <w:rFonts w:ascii="Times New Roman" w:hAnsi="Times New Roman" w:cs="Times New Roman"/>
                <w:sz w:val="24"/>
                <w:szCs w:val="24"/>
              </w:rPr>
            </w:pPr>
            <w:r w:rsidRPr="002449A6">
              <w:rPr>
                <w:rFonts w:ascii="Times New Roman" w:hAnsi="Times New Roman" w:cs="Times New Roman"/>
                <w:sz w:val="24"/>
                <w:szCs w:val="24"/>
              </w:rPr>
              <w:t>Баллы</w:t>
            </w:r>
          </w:p>
        </w:tc>
      </w:tr>
      <w:tr w:rsidR="00ED62EA" w:rsidRPr="002449A6" w:rsidTr="00986729">
        <w:trPr>
          <w:trHeight w:val="480"/>
          <w:jc w:val="center"/>
        </w:trPr>
        <w:tc>
          <w:tcPr>
            <w:tcW w:w="8898" w:type="dxa"/>
          </w:tcPr>
          <w:p w:rsidR="00ED62EA" w:rsidRPr="002449A6" w:rsidRDefault="00ED62EA" w:rsidP="003468E5">
            <w:pPr>
              <w:numPr>
                <w:ilvl w:val="0"/>
                <w:numId w:val="244"/>
              </w:numPr>
              <w:jc w:val="both"/>
              <w:rPr>
                <w:rFonts w:ascii="Times New Roman" w:hAnsi="Times New Roman" w:cs="Times New Roman"/>
                <w:sz w:val="24"/>
                <w:szCs w:val="24"/>
              </w:rPr>
            </w:pPr>
            <w:r w:rsidRPr="002449A6">
              <w:rPr>
                <w:rFonts w:ascii="Times New Roman" w:hAnsi="Times New Roman" w:cs="Times New Roman"/>
                <w:sz w:val="24"/>
                <w:szCs w:val="24"/>
              </w:rPr>
              <w:t>СхНу       х:у = 83,3/12 : 16,7/1 = 6,9 : 16,7 = 6,9/6,9 : 16,7/6,9 = 1 : 2,4 = 1:5</w:t>
            </w:r>
          </w:p>
          <w:p w:rsidR="00ED62EA" w:rsidRPr="002449A6" w:rsidRDefault="00ED62EA" w:rsidP="003468E5">
            <w:pPr>
              <w:numPr>
                <w:ilvl w:val="0"/>
                <w:numId w:val="244"/>
              </w:numPr>
              <w:jc w:val="both"/>
              <w:rPr>
                <w:rFonts w:ascii="Times New Roman" w:hAnsi="Times New Roman" w:cs="Times New Roman"/>
                <w:sz w:val="24"/>
                <w:szCs w:val="24"/>
              </w:rPr>
            </w:pPr>
            <w:r w:rsidRPr="002449A6">
              <w:rPr>
                <w:rFonts w:ascii="Times New Roman" w:hAnsi="Times New Roman" w:cs="Times New Roman"/>
                <w:sz w:val="24"/>
                <w:szCs w:val="24"/>
                <w:lang w:val="en-US"/>
              </w:rPr>
              <w:t>D</w:t>
            </w:r>
            <w:r w:rsidRPr="002449A6">
              <w:rPr>
                <w:rFonts w:ascii="Times New Roman" w:hAnsi="Times New Roman" w:cs="Times New Roman"/>
                <w:sz w:val="18"/>
                <w:szCs w:val="18"/>
                <w:lang w:val="en-US"/>
              </w:rPr>
              <w:t>H</w:t>
            </w:r>
            <w:r w:rsidRPr="002449A6">
              <w:rPr>
                <w:rFonts w:ascii="Times New Roman" w:hAnsi="Times New Roman" w:cs="Times New Roman"/>
                <w:sz w:val="18"/>
                <w:szCs w:val="18"/>
                <w:vertAlign w:val="subscript"/>
                <w:lang w:val="en-US"/>
              </w:rPr>
              <w:t>2</w:t>
            </w:r>
            <w:r w:rsidRPr="002449A6">
              <w:rPr>
                <w:rFonts w:ascii="Times New Roman" w:hAnsi="Times New Roman" w:cs="Times New Roman"/>
                <w:sz w:val="24"/>
                <w:szCs w:val="24"/>
              </w:rPr>
              <w:t xml:space="preserve"> </w:t>
            </w:r>
            <w:r w:rsidRPr="002449A6">
              <w:rPr>
                <w:rFonts w:ascii="Times New Roman" w:hAnsi="Times New Roman" w:cs="Times New Roman"/>
                <w:sz w:val="24"/>
                <w:szCs w:val="24"/>
                <w:lang w:val="en-US"/>
              </w:rPr>
              <w:t xml:space="preserve">= 36  </w:t>
            </w:r>
            <w:r w:rsidRPr="002449A6">
              <w:rPr>
                <w:rFonts w:ascii="Times New Roman" w:hAnsi="Times New Roman" w:cs="Times New Roman"/>
                <w:sz w:val="24"/>
                <w:szCs w:val="24"/>
              </w:rPr>
              <w:t xml:space="preserve">М </w:t>
            </w:r>
            <w:r w:rsidRPr="002449A6">
              <w:rPr>
                <w:rFonts w:ascii="Times New Roman" w:hAnsi="Times New Roman" w:cs="Times New Roman"/>
                <w:sz w:val="24"/>
                <w:szCs w:val="24"/>
                <w:vertAlign w:val="subscript"/>
              </w:rPr>
              <w:t>в-ва</w:t>
            </w:r>
            <w:r w:rsidRPr="002449A6">
              <w:rPr>
                <w:rFonts w:ascii="Times New Roman" w:hAnsi="Times New Roman" w:cs="Times New Roman"/>
                <w:sz w:val="24"/>
                <w:szCs w:val="24"/>
              </w:rPr>
              <w:t xml:space="preserve"> = 36*2 = 72</w:t>
            </w:r>
          </w:p>
          <w:p w:rsidR="00ED62EA" w:rsidRPr="002449A6" w:rsidRDefault="00ED62EA" w:rsidP="003468E5">
            <w:pPr>
              <w:numPr>
                <w:ilvl w:val="0"/>
                <w:numId w:val="244"/>
              </w:numPr>
              <w:jc w:val="both"/>
              <w:rPr>
                <w:rFonts w:ascii="Times New Roman" w:hAnsi="Times New Roman" w:cs="Times New Roman"/>
                <w:sz w:val="24"/>
                <w:szCs w:val="24"/>
              </w:rPr>
            </w:pPr>
            <w:r w:rsidRPr="002449A6">
              <w:rPr>
                <w:rFonts w:ascii="Times New Roman" w:hAnsi="Times New Roman" w:cs="Times New Roman"/>
                <w:sz w:val="24"/>
                <w:szCs w:val="24"/>
              </w:rPr>
              <w:t xml:space="preserve">М </w:t>
            </w:r>
            <w:r w:rsidRPr="002449A6">
              <w:rPr>
                <w:rFonts w:ascii="Times New Roman" w:hAnsi="Times New Roman" w:cs="Times New Roman"/>
                <w:sz w:val="24"/>
                <w:szCs w:val="24"/>
                <w:vertAlign w:val="subscript"/>
              </w:rPr>
              <w:t xml:space="preserve">в-ва </w:t>
            </w:r>
            <w:r w:rsidRPr="002449A6">
              <w:rPr>
                <w:rFonts w:ascii="Times New Roman" w:hAnsi="Times New Roman" w:cs="Times New Roman"/>
                <w:sz w:val="24"/>
                <w:szCs w:val="24"/>
              </w:rPr>
              <w:t>= 12*5+1*12 = 72</w:t>
            </w:r>
          </w:p>
          <w:p w:rsidR="00ED62EA" w:rsidRPr="002449A6" w:rsidRDefault="00ED62EA" w:rsidP="00986729">
            <w:pPr>
              <w:spacing w:after="200"/>
              <w:jc w:val="both"/>
              <w:rPr>
                <w:rFonts w:ascii="Times New Roman" w:hAnsi="Times New Roman" w:cs="Times New Roman"/>
                <w:sz w:val="24"/>
                <w:szCs w:val="24"/>
              </w:rPr>
            </w:pPr>
            <w:r w:rsidRPr="002449A6">
              <w:rPr>
                <w:rFonts w:ascii="Times New Roman" w:hAnsi="Times New Roman" w:cs="Times New Roman"/>
                <w:sz w:val="24"/>
                <w:szCs w:val="24"/>
              </w:rPr>
              <w:t>Молекулярная формула –  С</w:t>
            </w:r>
            <w:r w:rsidRPr="002449A6">
              <w:rPr>
                <w:rFonts w:ascii="Times New Roman" w:hAnsi="Times New Roman" w:cs="Times New Roman"/>
                <w:sz w:val="24"/>
                <w:szCs w:val="24"/>
                <w:vertAlign w:val="subscript"/>
              </w:rPr>
              <w:t>5</w:t>
            </w:r>
            <w:r w:rsidRPr="002449A6">
              <w:rPr>
                <w:rFonts w:ascii="Times New Roman" w:hAnsi="Times New Roman" w:cs="Times New Roman"/>
                <w:sz w:val="24"/>
                <w:szCs w:val="24"/>
              </w:rPr>
              <w:t>Н</w:t>
            </w:r>
            <w:r w:rsidRPr="002449A6">
              <w:rPr>
                <w:rFonts w:ascii="Times New Roman" w:hAnsi="Times New Roman" w:cs="Times New Roman"/>
                <w:sz w:val="24"/>
                <w:szCs w:val="24"/>
                <w:vertAlign w:val="subscript"/>
              </w:rPr>
              <w:t>12</w:t>
            </w:r>
          </w:p>
        </w:tc>
        <w:tc>
          <w:tcPr>
            <w:tcW w:w="1176" w:type="dxa"/>
          </w:tcPr>
          <w:p w:rsidR="00ED62EA" w:rsidRPr="002449A6" w:rsidRDefault="00ED62EA" w:rsidP="00986729">
            <w:pPr>
              <w:spacing w:after="200"/>
              <w:jc w:val="both"/>
              <w:rPr>
                <w:rFonts w:ascii="Times New Roman" w:hAnsi="Times New Roman" w:cs="Times New Roman"/>
                <w:sz w:val="24"/>
                <w:szCs w:val="24"/>
              </w:rPr>
            </w:pPr>
          </w:p>
        </w:tc>
      </w:tr>
      <w:tr w:rsidR="00ED62EA" w:rsidRPr="002449A6" w:rsidTr="00986729">
        <w:trPr>
          <w:trHeight w:val="316"/>
          <w:jc w:val="center"/>
        </w:trPr>
        <w:tc>
          <w:tcPr>
            <w:tcW w:w="8898" w:type="dxa"/>
          </w:tcPr>
          <w:p w:rsidR="00ED62EA" w:rsidRPr="002449A6" w:rsidRDefault="00ED62EA" w:rsidP="00986729">
            <w:pPr>
              <w:jc w:val="both"/>
              <w:rPr>
                <w:rFonts w:ascii="Times New Roman" w:hAnsi="Times New Roman" w:cs="Times New Roman"/>
                <w:sz w:val="24"/>
                <w:szCs w:val="24"/>
              </w:rPr>
            </w:pPr>
            <w:r w:rsidRPr="002449A6">
              <w:rPr>
                <w:rFonts w:ascii="Times New Roman" w:hAnsi="Times New Roman" w:cs="Times New Roman"/>
                <w:sz w:val="24"/>
                <w:szCs w:val="24"/>
              </w:rPr>
              <w:t>Ответ правильный и полный, содержит все названные выше</w:t>
            </w:r>
          </w:p>
          <w:p w:rsidR="00ED62EA" w:rsidRPr="002449A6" w:rsidRDefault="00ED62EA" w:rsidP="00986729">
            <w:pPr>
              <w:spacing w:after="200"/>
              <w:jc w:val="both"/>
              <w:rPr>
                <w:rFonts w:ascii="Times New Roman" w:hAnsi="Times New Roman" w:cs="Times New Roman"/>
                <w:sz w:val="24"/>
                <w:szCs w:val="24"/>
              </w:rPr>
            </w:pPr>
            <w:r w:rsidRPr="002449A6">
              <w:rPr>
                <w:rFonts w:ascii="Times New Roman" w:hAnsi="Times New Roman" w:cs="Times New Roman"/>
                <w:sz w:val="24"/>
                <w:szCs w:val="24"/>
              </w:rPr>
              <w:t>Элементы</w:t>
            </w:r>
          </w:p>
        </w:tc>
        <w:tc>
          <w:tcPr>
            <w:tcW w:w="1176" w:type="dxa"/>
          </w:tcPr>
          <w:p w:rsidR="00ED62EA" w:rsidRPr="002449A6" w:rsidRDefault="00ED62EA" w:rsidP="00986729">
            <w:pPr>
              <w:spacing w:after="200"/>
              <w:jc w:val="center"/>
              <w:rPr>
                <w:rFonts w:ascii="Times New Roman" w:hAnsi="Times New Roman" w:cs="Times New Roman"/>
                <w:sz w:val="24"/>
                <w:szCs w:val="24"/>
              </w:rPr>
            </w:pPr>
            <w:r w:rsidRPr="002449A6">
              <w:rPr>
                <w:rFonts w:ascii="Times New Roman" w:hAnsi="Times New Roman" w:cs="Times New Roman"/>
                <w:sz w:val="24"/>
                <w:szCs w:val="24"/>
              </w:rPr>
              <w:t>1</w:t>
            </w:r>
          </w:p>
        </w:tc>
      </w:tr>
      <w:tr w:rsidR="00ED62EA" w:rsidRPr="002449A6" w:rsidTr="00986729">
        <w:trPr>
          <w:trHeight w:val="338"/>
          <w:jc w:val="center"/>
        </w:trPr>
        <w:tc>
          <w:tcPr>
            <w:tcW w:w="8898" w:type="dxa"/>
          </w:tcPr>
          <w:p w:rsidR="00ED62EA" w:rsidRPr="002449A6" w:rsidRDefault="00ED62EA" w:rsidP="00986729">
            <w:pPr>
              <w:jc w:val="both"/>
              <w:rPr>
                <w:rFonts w:ascii="Times New Roman" w:hAnsi="Times New Roman" w:cs="Times New Roman"/>
                <w:sz w:val="24"/>
                <w:szCs w:val="24"/>
              </w:rPr>
            </w:pPr>
            <w:r w:rsidRPr="002449A6">
              <w:rPr>
                <w:rFonts w:ascii="Times New Roman" w:hAnsi="Times New Roman" w:cs="Times New Roman"/>
                <w:sz w:val="24"/>
                <w:szCs w:val="24"/>
              </w:rPr>
              <w:t>Правильно записаны первый и второй элементы ответа 2</w:t>
            </w:r>
          </w:p>
        </w:tc>
        <w:tc>
          <w:tcPr>
            <w:tcW w:w="1176" w:type="dxa"/>
          </w:tcPr>
          <w:p w:rsidR="00ED62EA" w:rsidRPr="002449A6" w:rsidRDefault="00ED62EA" w:rsidP="00986729">
            <w:pPr>
              <w:spacing w:after="200"/>
              <w:jc w:val="center"/>
              <w:rPr>
                <w:rFonts w:ascii="Times New Roman" w:hAnsi="Times New Roman" w:cs="Times New Roman"/>
                <w:sz w:val="24"/>
                <w:szCs w:val="24"/>
              </w:rPr>
            </w:pPr>
            <w:r w:rsidRPr="002449A6">
              <w:rPr>
                <w:rFonts w:ascii="Times New Roman" w:hAnsi="Times New Roman" w:cs="Times New Roman"/>
                <w:sz w:val="24"/>
                <w:szCs w:val="24"/>
              </w:rPr>
              <w:t>1</w:t>
            </w:r>
          </w:p>
        </w:tc>
      </w:tr>
      <w:tr w:rsidR="00ED62EA" w:rsidRPr="002449A6" w:rsidTr="00986729">
        <w:trPr>
          <w:jc w:val="center"/>
        </w:trPr>
        <w:tc>
          <w:tcPr>
            <w:tcW w:w="8898" w:type="dxa"/>
          </w:tcPr>
          <w:p w:rsidR="00ED62EA" w:rsidRPr="002449A6" w:rsidRDefault="00ED62EA" w:rsidP="00986729">
            <w:pPr>
              <w:jc w:val="both"/>
              <w:rPr>
                <w:rFonts w:ascii="Times New Roman" w:hAnsi="Times New Roman" w:cs="Times New Roman"/>
                <w:sz w:val="24"/>
                <w:szCs w:val="24"/>
              </w:rPr>
            </w:pPr>
            <w:r w:rsidRPr="002449A6">
              <w:rPr>
                <w:rFonts w:ascii="Times New Roman" w:hAnsi="Times New Roman" w:cs="Times New Roman"/>
                <w:sz w:val="24"/>
                <w:szCs w:val="24"/>
              </w:rPr>
              <w:t>Правильно записан первый или второй элемент ответа 1</w:t>
            </w:r>
          </w:p>
        </w:tc>
        <w:tc>
          <w:tcPr>
            <w:tcW w:w="1176" w:type="dxa"/>
          </w:tcPr>
          <w:p w:rsidR="00ED62EA" w:rsidRPr="002449A6" w:rsidRDefault="00ED62EA" w:rsidP="00986729">
            <w:pPr>
              <w:spacing w:after="200"/>
              <w:jc w:val="center"/>
              <w:rPr>
                <w:rFonts w:ascii="Times New Roman" w:hAnsi="Times New Roman" w:cs="Times New Roman"/>
                <w:sz w:val="24"/>
                <w:szCs w:val="24"/>
              </w:rPr>
            </w:pPr>
            <w:r w:rsidRPr="002449A6">
              <w:rPr>
                <w:rFonts w:ascii="Times New Roman" w:hAnsi="Times New Roman" w:cs="Times New Roman"/>
                <w:sz w:val="24"/>
                <w:szCs w:val="24"/>
              </w:rPr>
              <w:t>1</w:t>
            </w:r>
          </w:p>
        </w:tc>
      </w:tr>
      <w:tr w:rsidR="00ED62EA" w:rsidRPr="002449A6" w:rsidTr="00986729">
        <w:trPr>
          <w:jc w:val="center"/>
        </w:trPr>
        <w:tc>
          <w:tcPr>
            <w:tcW w:w="8898" w:type="dxa"/>
          </w:tcPr>
          <w:p w:rsidR="00ED62EA" w:rsidRPr="002449A6" w:rsidRDefault="00ED62EA" w:rsidP="00986729">
            <w:pPr>
              <w:jc w:val="both"/>
              <w:rPr>
                <w:rFonts w:ascii="Times New Roman" w:hAnsi="Times New Roman" w:cs="Times New Roman"/>
                <w:sz w:val="24"/>
                <w:szCs w:val="24"/>
              </w:rPr>
            </w:pPr>
            <w:r w:rsidRPr="002449A6">
              <w:rPr>
                <w:rFonts w:ascii="Times New Roman" w:hAnsi="Times New Roman" w:cs="Times New Roman"/>
                <w:sz w:val="24"/>
                <w:szCs w:val="24"/>
              </w:rPr>
              <w:t>Все элементы ответа записаны неверно 0</w:t>
            </w:r>
          </w:p>
        </w:tc>
        <w:tc>
          <w:tcPr>
            <w:tcW w:w="1176" w:type="dxa"/>
          </w:tcPr>
          <w:p w:rsidR="00ED62EA" w:rsidRPr="002449A6" w:rsidRDefault="00ED62EA" w:rsidP="00986729">
            <w:pPr>
              <w:spacing w:after="200"/>
              <w:jc w:val="center"/>
              <w:rPr>
                <w:rFonts w:ascii="Times New Roman" w:hAnsi="Times New Roman" w:cs="Times New Roman"/>
                <w:sz w:val="24"/>
                <w:szCs w:val="24"/>
              </w:rPr>
            </w:pPr>
            <w:r w:rsidRPr="002449A6">
              <w:rPr>
                <w:rFonts w:ascii="Times New Roman" w:hAnsi="Times New Roman" w:cs="Times New Roman"/>
                <w:sz w:val="24"/>
                <w:szCs w:val="24"/>
              </w:rPr>
              <w:t>0</w:t>
            </w:r>
          </w:p>
        </w:tc>
      </w:tr>
      <w:tr w:rsidR="00ED62EA" w:rsidRPr="002449A6" w:rsidTr="00986729">
        <w:trPr>
          <w:jc w:val="center"/>
        </w:trPr>
        <w:tc>
          <w:tcPr>
            <w:tcW w:w="8898" w:type="dxa"/>
          </w:tcPr>
          <w:p w:rsidR="00ED62EA" w:rsidRPr="002449A6" w:rsidRDefault="00ED62EA" w:rsidP="00986729">
            <w:pPr>
              <w:spacing w:after="200"/>
              <w:jc w:val="both"/>
              <w:rPr>
                <w:rFonts w:ascii="Times New Roman" w:hAnsi="Times New Roman" w:cs="Times New Roman"/>
                <w:sz w:val="24"/>
                <w:szCs w:val="24"/>
              </w:rPr>
            </w:pPr>
            <w:r w:rsidRPr="002449A6">
              <w:rPr>
                <w:rFonts w:ascii="Times New Roman" w:hAnsi="Times New Roman" w:cs="Times New Roman"/>
                <w:sz w:val="24"/>
                <w:szCs w:val="24"/>
              </w:rPr>
              <w:lastRenderedPageBreak/>
              <w:t xml:space="preserve">Максимальный балл </w:t>
            </w:r>
          </w:p>
        </w:tc>
        <w:tc>
          <w:tcPr>
            <w:tcW w:w="1176" w:type="dxa"/>
          </w:tcPr>
          <w:p w:rsidR="00ED62EA" w:rsidRPr="002449A6" w:rsidRDefault="00ED62EA" w:rsidP="00986729">
            <w:pPr>
              <w:spacing w:after="200"/>
              <w:jc w:val="center"/>
              <w:rPr>
                <w:rFonts w:ascii="Times New Roman" w:hAnsi="Times New Roman" w:cs="Times New Roman"/>
                <w:sz w:val="24"/>
                <w:szCs w:val="24"/>
              </w:rPr>
            </w:pPr>
            <w:r w:rsidRPr="002449A6">
              <w:rPr>
                <w:rFonts w:ascii="Times New Roman" w:hAnsi="Times New Roman" w:cs="Times New Roman"/>
                <w:sz w:val="24"/>
                <w:szCs w:val="24"/>
              </w:rPr>
              <w:t>3</w:t>
            </w:r>
          </w:p>
        </w:tc>
      </w:tr>
    </w:tbl>
    <w:p w:rsidR="00ED62EA" w:rsidRPr="002449A6" w:rsidRDefault="00ED62EA" w:rsidP="00ED62EA">
      <w:pPr>
        <w:spacing w:line="240" w:lineRule="auto"/>
        <w:jc w:val="both"/>
        <w:rPr>
          <w:rFonts w:ascii="Times New Roman" w:hAnsi="Times New Roman" w:cs="Times New Roman"/>
          <w:sz w:val="24"/>
          <w:szCs w:val="24"/>
        </w:rPr>
      </w:pPr>
      <w:r w:rsidRPr="002449A6">
        <w:rPr>
          <w:rFonts w:ascii="Times New Roman" w:hAnsi="Times New Roman" w:cs="Times New Roman"/>
          <w:sz w:val="24"/>
          <w:szCs w:val="24"/>
        </w:rPr>
        <w:t xml:space="preserve">   </w:t>
      </w:r>
    </w:p>
    <w:p w:rsidR="00ED62EA" w:rsidRPr="002449A6" w:rsidRDefault="00ED62EA" w:rsidP="00ED62EA">
      <w:pPr>
        <w:spacing w:line="240" w:lineRule="auto"/>
        <w:jc w:val="both"/>
        <w:rPr>
          <w:rFonts w:ascii="Times New Roman" w:hAnsi="Times New Roman" w:cs="Times New Roman"/>
          <w:sz w:val="24"/>
          <w:szCs w:val="24"/>
        </w:rPr>
      </w:pPr>
      <w:r w:rsidRPr="002449A6">
        <w:rPr>
          <w:rFonts w:ascii="Times New Roman" w:hAnsi="Times New Roman" w:cs="Times New Roman"/>
          <w:sz w:val="24"/>
          <w:szCs w:val="24"/>
        </w:rPr>
        <w:t>С3. Рассчитайте массу сложного эфира, полученного при взаимодействии 46 г 50% раствора муравьиной кислоты и этилового спирта, если выход  продукта реакции составляет 80% от теоретически возможного.</w:t>
      </w:r>
    </w:p>
    <w:tbl>
      <w:tblPr>
        <w:tblStyle w:val="a7"/>
        <w:tblW w:w="0" w:type="auto"/>
        <w:jc w:val="center"/>
        <w:tblInd w:w="-2857" w:type="dxa"/>
        <w:tblLook w:val="04A0"/>
      </w:tblPr>
      <w:tblGrid>
        <w:gridCol w:w="8898"/>
        <w:gridCol w:w="1176"/>
      </w:tblGrid>
      <w:tr w:rsidR="00ED62EA" w:rsidRPr="002449A6" w:rsidTr="00986729">
        <w:trPr>
          <w:jc w:val="center"/>
        </w:trPr>
        <w:tc>
          <w:tcPr>
            <w:tcW w:w="8898" w:type="dxa"/>
          </w:tcPr>
          <w:p w:rsidR="00ED62EA" w:rsidRPr="002449A6" w:rsidRDefault="00ED62EA" w:rsidP="00986729">
            <w:pPr>
              <w:spacing w:after="200"/>
              <w:jc w:val="both"/>
              <w:rPr>
                <w:rFonts w:ascii="Times New Roman" w:hAnsi="Times New Roman" w:cs="Times New Roman"/>
                <w:sz w:val="24"/>
                <w:szCs w:val="24"/>
              </w:rPr>
            </w:pPr>
            <w:r w:rsidRPr="002449A6">
              <w:rPr>
                <w:rFonts w:ascii="Times New Roman" w:hAnsi="Times New Roman" w:cs="Times New Roman"/>
                <w:sz w:val="24"/>
                <w:szCs w:val="24"/>
              </w:rPr>
              <w:t>Содержание верного ответа и указания по оцениванию (допускаются иные формулировки ответа, не искажающие его смысла) задания</w:t>
            </w:r>
          </w:p>
        </w:tc>
        <w:tc>
          <w:tcPr>
            <w:tcW w:w="1176" w:type="dxa"/>
          </w:tcPr>
          <w:p w:rsidR="00ED62EA" w:rsidRPr="002449A6" w:rsidRDefault="00ED62EA" w:rsidP="00986729">
            <w:pPr>
              <w:spacing w:after="200"/>
              <w:jc w:val="both"/>
              <w:rPr>
                <w:rFonts w:ascii="Times New Roman" w:hAnsi="Times New Roman" w:cs="Times New Roman"/>
                <w:sz w:val="24"/>
                <w:szCs w:val="24"/>
              </w:rPr>
            </w:pPr>
            <w:r w:rsidRPr="002449A6">
              <w:rPr>
                <w:rFonts w:ascii="Times New Roman" w:hAnsi="Times New Roman" w:cs="Times New Roman"/>
                <w:sz w:val="24"/>
                <w:szCs w:val="24"/>
              </w:rPr>
              <w:t>Баллы</w:t>
            </w:r>
          </w:p>
        </w:tc>
      </w:tr>
      <w:tr w:rsidR="00ED62EA" w:rsidRPr="002449A6" w:rsidTr="00986729">
        <w:trPr>
          <w:trHeight w:val="480"/>
          <w:jc w:val="center"/>
        </w:trPr>
        <w:tc>
          <w:tcPr>
            <w:tcW w:w="8898" w:type="dxa"/>
          </w:tcPr>
          <w:p w:rsidR="00ED62EA" w:rsidRPr="002449A6" w:rsidRDefault="00ED62EA" w:rsidP="00986729">
            <w:pPr>
              <w:jc w:val="both"/>
              <w:rPr>
                <w:rFonts w:ascii="Times New Roman" w:hAnsi="Times New Roman" w:cs="Times New Roman"/>
                <w:sz w:val="24"/>
                <w:szCs w:val="24"/>
              </w:rPr>
            </w:pPr>
            <w:r w:rsidRPr="002449A6">
              <w:rPr>
                <w:rFonts w:ascii="Times New Roman" w:hAnsi="Times New Roman" w:cs="Times New Roman"/>
                <w:sz w:val="24"/>
                <w:szCs w:val="24"/>
              </w:rPr>
              <w:t>Элементы ответа.                                            23г                                 х</w:t>
            </w:r>
          </w:p>
          <w:p w:rsidR="00ED62EA" w:rsidRPr="002449A6" w:rsidRDefault="00ED62EA" w:rsidP="003468E5">
            <w:pPr>
              <w:numPr>
                <w:ilvl w:val="0"/>
                <w:numId w:val="245"/>
              </w:numPr>
              <w:jc w:val="both"/>
              <w:rPr>
                <w:rFonts w:ascii="Times New Roman" w:hAnsi="Times New Roman" w:cs="Times New Roman"/>
                <w:sz w:val="24"/>
                <w:szCs w:val="24"/>
              </w:rPr>
            </w:pPr>
            <w:r w:rsidRPr="002449A6">
              <w:rPr>
                <w:rFonts w:ascii="Times New Roman" w:hAnsi="Times New Roman" w:cs="Times New Roman"/>
                <w:sz w:val="24"/>
                <w:szCs w:val="24"/>
              </w:rPr>
              <w:t>Составлены уравнения реакций:    НСО</w:t>
            </w:r>
            <w:r w:rsidRPr="002449A6">
              <w:rPr>
                <w:rFonts w:ascii="Times New Roman" w:hAnsi="Times New Roman" w:cs="Times New Roman"/>
                <w:sz w:val="24"/>
                <w:szCs w:val="24"/>
                <w:lang w:val="en-US"/>
              </w:rPr>
              <w:t>O</w:t>
            </w:r>
            <w:r w:rsidRPr="002449A6">
              <w:rPr>
                <w:rFonts w:ascii="Times New Roman" w:hAnsi="Times New Roman" w:cs="Times New Roman"/>
                <w:sz w:val="24"/>
                <w:szCs w:val="24"/>
              </w:rPr>
              <w:t>Н + С</w:t>
            </w:r>
            <w:r w:rsidRPr="002449A6">
              <w:rPr>
                <w:rFonts w:ascii="Times New Roman" w:hAnsi="Times New Roman" w:cs="Times New Roman"/>
                <w:sz w:val="24"/>
                <w:szCs w:val="24"/>
                <w:vertAlign w:val="subscript"/>
              </w:rPr>
              <w:t>2</w:t>
            </w:r>
            <w:r w:rsidRPr="002449A6">
              <w:rPr>
                <w:rFonts w:ascii="Times New Roman" w:hAnsi="Times New Roman" w:cs="Times New Roman"/>
                <w:sz w:val="24"/>
                <w:szCs w:val="24"/>
              </w:rPr>
              <w:t>Н</w:t>
            </w:r>
            <w:r w:rsidRPr="002449A6">
              <w:rPr>
                <w:rFonts w:ascii="Times New Roman" w:hAnsi="Times New Roman" w:cs="Times New Roman"/>
                <w:sz w:val="24"/>
                <w:szCs w:val="24"/>
                <w:vertAlign w:val="subscript"/>
              </w:rPr>
              <w:t>5</w:t>
            </w:r>
            <w:r w:rsidRPr="002449A6">
              <w:rPr>
                <w:rFonts w:ascii="Times New Roman" w:hAnsi="Times New Roman" w:cs="Times New Roman"/>
                <w:sz w:val="24"/>
                <w:szCs w:val="24"/>
              </w:rPr>
              <w:t>ОН →  НСООС</w:t>
            </w:r>
            <w:r w:rsidRPr="002449A6">
              <w:rPr>
                <w:rFonts w:ascii="Times New Roman" w:hAnsi="Times New Roman" w:cs="Times New Roman"/>
                <w:sz w:val="24"/>
                <w:szCs w:val="24"/>
                <w:vertAlign w:val="subscript"/>
              </w:rPr>
              <w:t>2</w:t>
            </w:r>
            <w:r w:rsidRPr="002449A6">
              <w:rPr>
                <w:rFonts w:ascii="Times New Roman" w:hAnsi="Times New Roman" w:cs="Times New Roman"/>
                <w:sz w:val="24"/>
                <w:szCs w:val="24"/>
              </w:rPr>
              <w:t>Н</w:t>
            </w:r>
            <w:r w:rsidRPr="002449A6">
              <w:rPr>
                <w:rFonts w:ascii="Times New Roman" w:hAnsi="Times New Roman" w:cs="Times New Roman"/>
                <w:sz w:val="24"/>
                <w:szCs w:val="24"/>
                <w:vertAlign w:val="subscript"/>
              </w:rPr>
              <w:t>5</w:t>
            </w:r>
            <w:r w:rsidRPr="002449A6">
              <w:rPr>
                <w:rFonts w:ascii="Times New Roman" w:hAnsi="Times New Roman" w:cs="Times New Roman"/>
                <w:sz w:val="24"/>
                <w:szCs w:val="24"/>
              </w:rPr>
              <w:t xml:space="preserve"> + Н</w:t>
            </w:r>
            <w:r w:rsidRPr="002449A6">
              <w:rPr>
                <w:rFonts w:ascii="Times New Roman" w:hAnsi="Times New Roman" w:cs="Times New Roman"/>
                <w:sz w:val="24"/>
                <w:szCs w:val="24"/>
                <w:vertAlign w:val="subscript"/>
              </w:rPr>
              <w:t>2</w:t>
            </w:r>
            <w:r w:rsidRPr="002449A6">
              <w:rPr>
                <w:rFonts w:ascii="Times New Roman" w:hAnsi="Times New Roman" w:cs="Times New Roman"/>
                <w:sz w:val="24"/>
                <w:szCs w:val="24"/>
              </w:rPr>
              <w:t>О</w:t>
            </w:r>
          </w:p>
          <w:p w:rsidR="00ED62EA" w:rsidRPr="002449A6" w:rsidRDefault="00ED62EA" w:rsidP="00986729">
            <w:pPr>
              <w:ind w:left="360"/>
              <w:jc w:val="both"/>
              <w:rPr>
                <w:rFonts w:ascii="Times New Roman" w:hAnsi="Times New Roman" w:cs="Times New Roman"/>
                <w:sz w:val="24"/>
                <w:szCs w:val="24"/>
              </w:rPr>
            </w:pPr>
            <w:r w:rsidRPr="002449A6">
              <w:rPr>
                <w:rFonts w:ascii="Times New Roman" w:hAnsi="Times New Roman" w:cs="Times New Roman"/>
                <w:sz w:val="24"/>
                <w:szCs w:val="24"/>
              </w:rPr>
              <w:t xml:space="preserve">                                                                    1моль                           1моль</w:t>
            </w:r>
          </w:p>
          <w:p w:rsidR="00ED62EA" w:rsidRPr="002449A6" w:rsidRDefault="00ED62EA" w:rsidP="00986729">
            <w:pPr>
              <w:ind w:left="360"/>
              <w:jc w:val="both"/>
              <w:rPr>
                <w:rFonts w:ascii="Times New Roman" w:hAnsi="Times New Roman" w:cs="Times New Roman"/>
                <w:sz w:val="24"/>
                <w:szCs w:val="24"/>
              </w:rPr>
            </w:pPr>
            <w:r w:rsidRPr="002449A6">
              <w:rPr>
                <w:rFonts w:ascii="Times New Roman" w:hAnsi="Times New Roman" w:cs="Times New Roman"/>
                <w:sz w:val="24"/>
                <w:szCs w:val="24"/>
              </w:rPr>
              <w:t xml:space="preserve">                                                                    46г                                74г</w:t>
            </w:r>
          </w:p>
          <w:p w:rsidR="00ED62EA" w:rsidRPr="002449A6" w:rsidRDefault="00ED62EA" w:rsidP="00986729">
            <w:pPr>
              <w:ind w:left="360"/>
              <w:jc w:val="both"/>
              <w:rPr>
                <w:rFonts w:ascii="Times New Roman" w:hAnsi="Times New Roman" w:cs="Times New Roman"/>
                <w:sz w:val="24"/>
                <w:szCs w:val="24"/>
              </w:rPr>
            </w:pPr>
            <w:r w:rsidRPr="002449A6">
              <w:rPr>
                <w:rFonts w:ascii="Times New Roman" w:hAnsi="Times New Roman" w:cs="Times New Roman"/>
                <w:sz w:val="24"/>
                <w:szCs w:val="24"/>
              </w:rPr>
              <w:t xml:space="preserve">2.    </w:t>
            </w:r>
            <w:r w:rsidRPr="002449A6">
              <w:rPr>
                <w:rFonts w:ascii="Times New Roman" w:hAnsi="Times New Roman" w:cs="Times New Roman"/>
                <w:sz w:val="28"/>
                <w:szCs w:val="28"/>
                <w:lang w:val="en-US"/>
              </w:rPr>
              <w:t>m</w:t>
            </w:r>
            <w:r w:rsidRPr="002449A6">
              <w:rPr>
                <w:rFonts w:ascii="Times New Roman" w:hAnsi="Times New Roman" w:cs="Times New Roman"/>
                <w:sz w:val="24"/>
                <w:szCs w:val="24"/>
              </w:rPr>
              <w:t xml:space="preserve"> </w:t>
            </w:r>
            <w:r w:rsidRPr="002449A6">
              <w:rPr>
                <w:rFonts w:ascii="Times New Roman" w:hAnsi="Times New Roman" w:cs="Times New Roman"/>
                <w:sz w:val="18"/>
                <w:szCs w:val="18"/>
                <w:lang w:val="en-US"/>
              </w:rPr>
              <w:t>HCOOH</w:t>
            </w:r>
            <w:r w:rsidRPr="002449A6">
              <w:rPr>
                <w:rFonts w:ascii="Times New Roman" w:hAnsi="Times New Roman" w:cs="Times New Roman"/>
                <w:sz w:val="18"/>
                <w:szCs w:val="18"/>
              </w:rPr>
              <w:t xml:space="preserve"> </w:t>
            </w:r>
            <w:r w:rsidRPr="002449A6">
              <w:rPr>
                <w:rFonts w:ascii="Times New Roman" w:hAnsi="Times New Roman" w:cs="Times New Roman"/>
                <w:sz w:val="24"/>
                <w:szCs w:val="24"/>
              </w:rPr>
              <w:t>= 46 г *0,5 = 23 г</w:t>
            </w:r>
          </w:p>
          <w:p w:rsidR="00ED62EA" w:rsidRPr="002449A6" w:rsidRDefault="00ED62EA" w:rsidP="00986729">
            <w:pPr>
              <w:ind w:left="360"/>
              <w:jc w:val="both"/>
              <w:rPr>
                <w:rFonts w:ascii="Times New Roman" w:hAnsi="Times New Roman" w:cs="Times New Roman"/>
                <w:sz w:val="24"/>
                <w:szCs w:val="24"/>
              </w:rPr>
            </w:pPr>
            <w:r w:rsidRPr="002449A6">
              <w:rPr>
                <w:rFonts w:ascii="Times New Roman" w:hAnsi="Times New Roman" w:cs="Times New Roman"/>
                <w:sz w:val="24"/>
                <w:szCs w:val="24"/>
              </w:rPr>
              <w:t>3.    Х = 23*74/46 = 37г</w:t>
            </w:r>
          </w:p>
          <w:p w:rsidR="00ED62EA" w:rsidRPr="002449A6" w:rsidRDefault="00ED62EA" w:rsidP="00986729">
            <w:pPr>
              <w:ind w:left="360"/>
              <w:jc w:val="both"/>
              <w:rPr>
                <w:rFonts w:ascii="Times New Roman" w:hAnsi="Times New Roman" w:cs="Times New Roman"/>
                <w:sz w:val="24"/>
                <w:szCs w:val="24"/>
              </w:rPr>
            </w:pPr>
            <w:r w:rsidRPr="002449A6">
              <w:rPr>
                <w:rFonts w:ascii="Times New Roman" w:hAnsi="Times New Roman" w:cs="Times New Roman"/>
                <w:sz w:val="24"/>
                <w:szCs w:val="24"/>
              </w:rPr>
              <w:t>4.    37г – 100%</w:t>
            </w:r>
          </w:p>
          <w:p w:rsidR="00ED62EA" w:rsidRPr="002449A6" w:rsidRDefault="00ED62EA" w:rsidP="00986729">
            <w:pPr>
              <w:ind w:left="360"/>
              <w:jc w:val="both"/>
              <w:rPr>
                <w:rFonts w:ascii="Times New Roman" w:hAnsi="Times New Roman" w:cs="Times New Roman"/>
                <w:sz w:val="24"/>
                <w:szCs w:val="24"/>
              </w:rPr>
            </w:pPr>
            <w:r w:rsidRPr="002449A6">
              <w:rPr>
                <w:rFonts w:ascii="Times New Roman" w:hAnsi="Times New Roman" w:cs="Times New Roman"/>
                <w:sz w:val="24"/>
                <w:szCs w:val="24"/>
              </w:rPr>
              <w:t xml:space="preserve">       Х   -  80%</w:t>
            </w:r>
          </w:p>
          <w:p w:rsidR="00ED62EA" w:rsidRPr="002449A6" w:rsidRDefault="00ED62EA" w:rsidP="00986729">
            <w:pPr>
              <w:ind w:left="360"/>
              <w:jc w:val="both"/>
              <w:rPr>
                <w:rFonts w:ascii="Times New Roman" w:hAnsi="Times New Roman" w:cs="Times New Roman"/>
                <w:sz w:val="24"/>
                <w:szCs w:val="24"/>
              </w:rPr>
            </w:pPr>
            <w:r w:rsidRPr="002449A6">
              <w:rPr>
                <w:rFonts w:ascii="Times New Roman" w:hAnsi="Times New Roman" w:cs="Times New Roman"/>
                <w:sz w:val="24"/>
                <w:szCs w:val="24"/>
              </w:rPr>
              <w:t xml:space="preserve">       Х = 37г*80%/100% = 29,6г</w:t>
            </w:r>
          </w:p>
        </w:tc>
        <w:tc>
          <w:tcPr>
            <w:tcW w:w="1176" w:type="dxa"/>
          </w:tcPr>
          <w:p w:rsidR="00ED62EA" w:rsidRPr="002449A6" w:rsidRDefault="00ED62EA" w:rsidP="00986729">
            <w:pPr>
              <w:spacing w:after="200"/>
              <w:jc w:val="both"/>
              <w:rPr>
                <w:rFonts w:ascii="Times New Roman" w:hAnsi="Times New Roman" w:cs="Times New Roman"/>
                <w:sz w:val="24"/>
                <w:szCs w:val="24"/>
              </w:rPr>
            </w:pPr>
          </w:p>
          <w:p w:rsidR="00ED62EA" w:rsidRPr="002449A6" w:rsidRDefault="00ED62EA" w:rsidP="00986729">
            <w:pPr>
              <w:spacing w:after="200"/>
              <w:jc w:val="both"/>
              <w:rPr>
                <w:rFonts w:ascii="Times New Roman" w:hAnsi="Times New Roman" w:cs="Times New Roman"/>
                <w:sz w:val="24"/>
                <w:szCs w:val="24"/>
              </w:rPr>
            </w:pPr>
            <w:r w:rsidRPr="002449A6">
              <w:rPr>
                <w:rFonts w:ascii="Times New Roman" w:hAnsi="Times New Roman" w:cs="Times New Roman"/>
                <w:sz w:val="24"/>
                <w:szCs w:val="24"/>
              </w:rPr>
              <w:t>1</w:t>
            </w:r>
          </w:p>
        </w:tc>
      </w:tr>
      <w:tr w:rsidR="00ED62EA" w:rsidRPr="002449A6" w:rsidTr="00986729">
        <w:trPr>
          <w:trHeight w:val="316"/>
          <w:jc w:val="center"/>
        </w:trPr>
        <w:tc>
          <w:tcPr>
            <w:tcW w:w="8898" w:type="dxa"/>
          </w:tcPr>
          <w:p w:rsidR="00ED62EA" w:rsidRPr="002449A6" w:rsidRDefault="00ED62EA" w:rsidP="00986729">
            <w:pPr>
              <w:jc w:val="both"/>
              <w:rPr>
                <w:rFonts w:ascii="Times New Roman" w:hAnsi="Times New Roman" w:cs="Times New Roman"/>
                <w:sz w:val="24"/>
                <w:szCs w:val="24"/>
              </w:rPr>
            </w:pPr>
            <w:r w:rsidRPr="002449A6">
              <w:rPr>
                <w:rFonts w:ascii="Times New Roman" w:hAnsi="Times New Roman" w:cs="Times New Roman"/>
                <w:sz w:val="24"/>
                <w:szCs w:val="24"/>
              </w:rPr>
              <w:t>В ответе допущена ошибка в одном из названных выше элементов 3</w:t>
            </w:r>
          </w:p>
        </w:tc>
        <w:tc>
          <w:tcPr>
            <w:tcW w:w="1176" w:type="dxa"/>
          </w:tcPr>
          <w:p w:rsidR="00ED62EA" w:rsidRPr="002449A6" w:rsidRDefault="00ED62EA" w:rsidP="00986729">
            <w:pPr>
              <w:spacing w:after="200"/>
              <w:jc w:val="both"/>
              <w:rPr>
                <w:rFonts w:ascii="Times New Roman" w:hAnsi="Times New Roman" w:cs="Times New Roman"/>
                <w:sz w:val="24"/>
                <w:szCs w:val="24"/>
              </w:rPr>
            </w:pPr>
            <w:r w:rsidRPr="002449A6">
              <w:rPr>
                <w:rFonts w:ascii="Times New Roman" w:hAnsi="Times New Roman" w:cs="Times New Roman"/>
                <w:sz w:val="24"/>
                <w:szCs w:val="24"/>
              </w:rPr>
              <w:t>1</w:t>
            </w:r>
          </w:p>
        </w:tc>
      </w:tr>
      <w:tr w:rsidR="00ED62EA" w:rsidRPr="002449A6" w:rsidTr="00986729">
        <w:trPr>
          <w:trHeight w:val="338"/>
          <w:jc w:val="center"/>
        </w:trPr>
        <w:tc>
          <w:tcPr>
            <w:tcW w:w="8898" w:type="dxa"/>
          </w:tcPr>
          <w:p w:rsidR="00ED62EA" w:rsidRPr="002449A6" w:rsidRDefault="00ED62EA" w:rsidP="00986729">
            <w:pPr>
              <w:jc w:val="both"/>
              <w:rPr>
                <w:rFonts w:ascii="Times New Roman" w:hAnsi="Times New Roman" w:cs="Times New Roman"/>
                <w:sz w:val="24"/>
                <w:szCs w:val="24"/>
              </w:rPr>
            </w:pPr>
            <w:r w:rsidRPr="002449A6">
              <w:rPr>
                <w:rFonts w:ascii="Times New Roman" w:hAnsi="Times New Roman" w:cs="Times New Roman"/>
                <w:sz w:val="24"/>
                <w:szCs w:val="24"/>
              </w:rPr>
              <w:t>В ответе допущены ошибки в двух из названных выше элементов 2</w:t>
            </w:r>
          </w:p>
        </w:tc>
        <w:tc>
          <w:tcPr>
            <w:tcW w:w="1176" w:type="dxa"/>
          </w:tcPr>
          <w:p w:rsidR="00ED62EA" w:rsidRPr="002449A6" w:rsidRDefault="00ED62EA" w:rsidP="00986729">
            <w:pPr>
              <w:spacing w:after="200"/>
              <w:jc w:val="both"/>
              <w:rPr>
                <w:rFonts w:ascii="Times New Roman" w:hAnsi="Times New Roman" w:cs="Times New Roman"/>
                <w:sz w:val="24"/>
                <w:szCs w:val="24"/>
              </w:rPr>
            </w:pPr>
            <w:r w:rsidRPr="002449A6">
              <w:rPr>
                <w:rFonts w:ascii="Times New Roman" w:hAnsi="Times New Roman" w:cs="Times New Roman"/>
                <w:sz w:val="24"/>
                <w:szCs w:val="24"/>
              </w:rPr>
              <w:t>1</w:t>
            </w:r>
          </w:p>
        </w:tc>
      </w:tr>
      <w:tr w:rsidR="00ED62EA" w:rsidRPr="002449A6" w:rsidTr="00986729">
        <w:trPr>
          <w:jc w:val="center"/>
        </w:trPr>
        <w:tc>
          <w:tcPr>
            <w:tcW w:w="8898" w:type="dxa"/>
          </w:tcPr>
          <w:p w:rsidR="00ED62EA" w:rsidRPr="002449A6" w:rsidRDefault="00ED62EA" w:rsidP="00986729">
            <w:pPr>
              <w:jc w:val="both"/>
              <w:rPr>
                <w:rFonts w:ascii="Times New Roman" w:hAnsi="Times New Roman" w:cs="Times New Roman"/>
                <w:sz w:val="24"/>
                <w:szCs w:val="24"/>
              </w:rPr>
            </w:pPr>
            <w:r w:rsidRPr="002449A6">
              <w:rPr>
                <w:rFonts w:ascii="Times New Roman" w:hAnsi="Times New Roman" w:cs="Times New Roman"/>
                <w:sz w:val="24"/>
                <w:szCs w:val="24"/>
              </w:rPr>
              <w:t>В ответе допущены ошибки в трёх из названных выше элементов 1</w:t>
            </w:r>
          </w:p>
        </w:tc>
        <w:tc>
          <w:tcPr>
            <w:tcW w:w="1176" w:type="dxa"/>
          </w:tcPr>
          <w:p w:rsidR="00ED62EA" w:rsidRPr="002449A6" w:rsidRDefault="00ED62EA" w:rsidP="00986729">
            <w:pPr>
              <w:spacing w:after="200"/>
              <w:jc w:val="both"/>
              <w:rPr>
                <w:rFonts w:ascii="Times New Roman" w:hAnsi="Times New Roman" w:cs="Times New Roman"/>
                <w:sz w:val="24"/>
                <w:szCs w:val="24"/>
              </w:rPr>
            </w:pPr>
            <w:r w:rsidRPr="002449A6">
              <w:rPr>
                <w:rFonts w:ascii="Times New Roman" w:hAnsi="Times New Roman" w:cs="Times New Roman"/>
                <w:sz w:val="24"/>
                <w:szCs w:val="24"/>
              </w:rPr>
              <w:t>1</w:t>
            </w:r>
          </w:p>
        </w:tc>
      </w:tr>
      <w:tr w:rsidR="00ED62EA" w:rsidRPr="002449A6" w:rsidTr="00986729">
        <w:trPr>
          <w:jc w:val="center"/>
        </w:trPr>
        <w:tc>
          <w:tcPr>
            <w:tcW w:w="8898" w:type="dxa"/>
          </w:tcPr>
          <w:p w:rsidR="00ED62EA" w:rsidRPr="002449A6" w:rsidRDefault="00ED62EA" w:rsidP="00986729">
            <w:pPr>
              <w:jc w:val="both"/>
              <w:rPr>
                <w:rFonts w:ascii="Times New Roman" w:hAnsi="Times New Roman" w:cs="Times New Roman"/>
                <w:sz w:val="24"/>
                <w:szCs w:val="24"/>
              </w:rPr>
            </w:pPr>
            <w:r w:rsidRPr="002449A6">
              <w:rPr>
                <w:rFonts w:ascii="Times New Roman" w:hAnsi="Times New Roman" w:cs="Times New Roman"/>
                <w:sz w:val="24"/>
                <w:szCs w:val="24"/>
              </w:rPr>
              <w:t xml:space="preserve">Все элементы ответа записаны неверно 0           </w:t>
            </w:r>
          </w:p>
        </w:tc>
        <w:tc>
          <w:tcPr>
            <w:tcW w:w="1176" w:type="dxa"/>
          </w:tcPr>
          <w:p w:rsidR="00ED62EA" w:rsidRPr="002449A6" w:rsidRDefault="00ED62EA" w:rsidP="00986729">
            <w:pPr>
              <w:spacing w:after="200"/>
              <w:jc w:val="both"/>
              <w:rPr>
                <w:rFonts w:ascii="Times New Roman" w:hAnsi="Times New Roman" w:cs="Times New Roman"/>
                <w:sz w:val="24"/>
                <w:szCs w:val="24"/>
              </w:rPr>
            </w:pPr>
            <w:r w:rsidRPr="002449A6">
              <w:rPr>
                <w:rFonts w:ascii="Times New Roman" w:hAnsi="Times New Roman" w:cs="Times New Roman"/>
                <w:sz w:val="24"/>
                <w:szCs w:val="24"/>
              </w:rPr>
              <w:t>0</w:t>
            </w:r>
          </w:p>
        </w:tc>
      </w:tr>
      <w:tr w:rsidR="00ED62EA" w:rsidRPr="002449A6" w:rsidTr="00986729">
        <w:trPr>
          <w:jc w:val="center"/>
        </w:trPr>
        <w:tc>
          <w:tcPr>
            <w:tcW w:w="8898" w:type="dxa"/>
          </w:tcPr>
          <w:p w:rsidR="00ED62EA" w:rsidRPr="002449A6" w:rsidRDefault="00ED62EA" w:rsidP="00986729">
            <w:pPr>
              <w:spacing w:after="200"/>
              <w:jc w:val="both"/>
              <w:rPr>
                <w:rFonts w:ascii="Times New Roman" w:hAnsi="Times New Roman" w:cs="Times New Roman"/>
                <w:sz w:val="24"/>
                <w:szCs w:val="24"/>
              </w:rPr>
            </w:pPr>
            <w:r w:rsidRPr="002449A6">
              <w:rPr>
                <w:rFonts w:ascii="Times New Roman" w:hAnsi="Times New Roman" w:cs="Times New Roman"/>
                <w:sz w:val="24"/>
                <w:szCs w:val="24"/>
              </w:rPr>
              <w:t xml:space="preserve">Максимальный балл </w:t>
            </w:r>
            <w:r w:rsidRPr="002449A6">
              <w:rPr>
                <w:rFonts w:ascii="Times New Roman" w:hAnsi="Times New Roman" w:cs="Times New Roman"/>
                <w:sz w:val="24"/>
                <w:szCs w:val="24"/>
              </w:rPr>
              <w:tab/>
            </w:r>
          </w:p>
        </w:tc>
        <w:tc>
          <w:tcPr>
            <w:tcW w:w="1176" w:type="dxa"/>
          </w:tcPr>
          <w:p w:rsidR="00ED62EA" w:rsidRPr="002449A6" w:rsidRDefault="00ED62EA" w:rsidP="00986729">
            <w:pPr>
              <w:spacing w:after="200"/>
              <w:jc w:val="both"/>
              <w:rPr>
                <w:rFonts w:ascii="Times New Roman" w:hAnsi="Times New Roman" w:cs="Times New Roman"/>
                <w:sz w:val="24"/>
                <w:szCs w:val="24"/>
              </w:rPr>
            </w:pPr>
            <w:r w:rsidRPr="002449A6">
              <w:rPr>
                <w:rFonts w:ascii="Times New Roman" w:hAnsi="Times New Roman" w:cs="Times New Roman"/>
                <w:sz w:val="24"/>
                <w:szCs w:val="24"/>
              </w:rPr>
              <w:t>4</w:t>
            </w:r>
          </w:p>
        </w:tc>
      </w:tr>
    </w:tbl>
    <w:p w:rsidR="00ED62EA" w:rsidRPr="002449A6" w:rsidRDefault="00ED62EA" w:rsidP="00ED62EA">
      <w:pPr>
        <w:spacing w:line="240" w:lineRule="auto"/>
        <w:jc w:val="both"/>
        <w:rPr>
          <w:rFonts w:ascii="Times New Roman" w:hAnsi="Times New Roman" w:cs="Times New Roman"/>
          <w:sz w:val="24"/>
          <w:szCs w:val="24"/>
        </w:rPr>
      </w:pPr>
    </w:p>
    <w:p w:rsidR="00ED62EA" w:rsidRDefault="00ED62EA" w:rsidP="00ED62EA">
      <w:pPr>
        <w:spacing w:line="240" w:lineRule="auto"/>
        <w:jc w:val="both"/>
        <w:rPr>
          <w:rFonts w:ascii="Times New Roman" w:hAnsi="Times New Roman" w:cs="Times New Roman"/>
          <w:sz w:val="24"/>
          <w:szCs w:val="24"/>
        </w:rPr>
      </w:pPr>
      <w:r w:rsidRPr="002449A6">
        <w:rPr>
          <w:rFonts w:ascii="Times New Roman" w:hAnsi="Times New Roman" w:cs="Times New Roman"/>
          <w:sz w:val="24"/>
          <w:szCs w:val="24"/>
        </w:rPr>
        <w:t>* Примечание. В случае, когда в ответе содержится ошибка в вычислениях в одном из трёх элементов (втором, третьем или четвёртом), которая привела к неверному ответу, оценка за выполнение задания снижается только на 1 балл.</w:t>
      </w:r>
    </w:p>
    <w:p w:rsidR="00ED62EA" w:rsidRPr="002449A6" w:rsidRDefault="00ED62EA" w:rsidP="00ED62EA">
      <w:pPr>
        <w:spacing w:line="240" w:lineRule="auto"/>
        <w:jc w:val="both"/>
        <w:rPr>
          <w:rFonts w:ascii="Times New Roman" w:hAnsi="Times New Roman" w:cs="Times New Roman"/>
          <w:sz w:val="24"/>
          <w:szCs w:val="24"/>
        </w:rPr>
      </w:pPr>
    </w:p>
    <w:p w:rsidR="00ED62EA" w:rsidRPr="002449A6" w:rsidRDefault="00ED62EA" w:rsidP="00ED62EA">
      <w:pPr>
        <w:spacing w:line="240" w:lineRule="auto"/>
        <w:jc w:val="center"/>
        <w:rPr>
          <w:rFonts w:ascii="Times New Roman" w:hAnsi="Times New Roman" w:cs="Times New Roman"/>
          <w:b/>
          <w:sz w:val="24"/>
          <w:szCs w:val="24"/>
        </w:rPr>
      </w:pPr>
      <w:r w:rsidRPr="002449A6">
        <w:rPr>
          <w:rFonts w:ascii="Times New Roman" w:hAnsi="Times New Roman" w:cs="Times New Roman"/>
          <w:b/>
          <w:sz w:val="24"/>
          <w:szCs w:val="24"/>
        </w:rPr>
        <w:t>Вариант 2.  Часть 3 (</w:t>
      </w:r>
      <w:r>
        <w:rPr>
          <w:rFonts w:ascii="Times New Roman" w:hAnsi="Times New Roman" w:cs="Times New Roman"/>
          <w:b/>
          <w:sz w:val="24"/>
          <w:szCs w:val="24"/>
        </w:rPr>
        <w:t>14-16</w:t>
      </w:r>
      <w:r w:rsidRPr="002449A6">
        <w:rPr>
          <w:rFonts w:ascii="Times New Roman" w:hAnsi="Times New Roman" w:cs="Times New Roman"/>
          <w:b/>
          <w:sz w:val="24"/>
          <w:szCs w:val="24"/>
        </w:rPr>
        <w:t>)</w:t>
      </w:r>
    </w:p>
    <w:p w:rsidR="00ED62EA" w:rsidRPr="002449A6" w:rsidRDefault="00ED62EA" w:rsidP="00ED62EA">
      <w:pPr>
        <w:spacing w:line="240" w:lineRule="auto"/>
        <w:jc w:val="center"/>
        <w:rPr>
          <w:rFonts w:ascii="Times New Roman" w:hAnsi="Times New Roman" w:cs="Times New Roman"/>
          <w:b/>
          <w:sz w:val="24"/>
          <w:szCs w:val="24"/>
        </w:rPr>
      </w:pPr>
      <w:r w:rsidRPr="002449A6">
        <w:rPr>
          <w:rFonts w:ascii="Times New Roman" w:hAnsi="Times New Roman" w:cs="Times New Roman"/>
          <w:b/>
          <w:sz w:val="24"/>
          <w:szCs w:val="24"/>
        </w:rPr>
        <w:t>Критерии оценивания заданий с развёрнутым ответом</w:t>
      </w:r>
    </w:p>
    <w:p w:rsidR="00ED62EA" w:rsidRPr="002449A6" w:rsidRDefault="00ED62EA" w:rsidP="00ED62EA">
      <w:pPr>
        <w:spacing w:line="240" w:lineRule="auto"/>
        <w:jc w:val="both"/>
        <w:rPr>
          <w:rFonts w:ascii="Times New Roman" w:hAnsi="Times New Roman" w:cs="Times New Roman"/>
          <w:sz w:val="24"/>
          <w:szCs w:val="24"/>
        </w:rPr>
      </w:pPr>
      <w:r w:rsidRPr="002449A6">
        <w:rPr>
          <w:rFonts w:ascii="Times New Roman" w:hAnsi="Times New Roman" w:cs="Times New Roman"/>
          <w:sz w:val="24"/>
          <w:szCs w:val="24"/>
        </w:rPr>
        <w:t xml:space="preserve">         За выполнение заданий ставится: С1- от 1 до 6 баллов С2 – от 1 до 3 баллов, С3 – от 1 до 4 баллов.</w:t>
      </w:r>
    </w:p>
    <w:p w:rsidR="00ED62EA" w:rsidRPr="002449A6" w:rsidRDefault="00ED62EA" w:rsidP="00ED62EA">
      <w:pPr>
        <w:spacing w:line="240" w:lineRule="auto"/>
        <w:jc w:val="center"/>
        <w:rPr>
          <w:rFonts w:ascii="Times New Roman" w:hAnsi="Times New Roman" w:cs="Times New Roman"/>
          <w:sz w:val="24"/>
          <w:szCs w:val="24"/>
        </w:rPr>
      </w:pPr>
      <w:r w:rsidRPr="002449A6">
        <w:rPr>
          <w:rFonts w:ascii="Times New Roman" w:hAnsi="Times New Roman" w:cs="Times New Roman"/>
          <w:sz w:val="24"/>
          <w:szCs w:val="24"/>
        </w:rPr>
        <w:t xml:space="preserve">С1. Напишите уравнения реакций, с помощью которых можно осуществить превращения по схеме:   </w:t>
      </w:r>
    </w:p>
    <w:p w:rsidR="00ED62EA" w:rsidRPr="002449A6" w:rsidRDefault="00ED62EA" w:rsidP="00ED62EA">
      <w:pPr>
        <w:spacing w:line="240" w:lineRule="auto"/>
        <w:jc w:val="center"/>
        <w:rPr>
          <w:rFonts w:ascii="Times New Roman" w:hAnsi="Times New Roman" w:cs="Times New Roman"/>
          <w:sz w:val="24"/>
          <w:szCs w:val="24"/>
        </w:rPr>
      </w:pPr>
      <w:r w:rsidRPr="002449A6">
        <w:rPr>
          <w:rFonts w:ascii="Times New Roman" w:hAnsi="Times New Roman" w:cs="Times New Roman"/>
          <w:sz w:val="24"/>
          <w:szCs w:val="24"/>
        </w:rPr>
        <w:t xml:space="preserve">                                 С</w:t>
      </w:r>
      <w:r w:rsidRPr="002449A6">
        <w:rPr>
          <w:rFonts w:ascii="Times New Roman" w:hAnsi="Times New Roman" w:cs="Times New Roman"/>
          <w:sz w:val="24"/>
          <w:szCs w:val="24"/>
          <w:vertAlign w:val="subscript"/>
        </w:rPr>
        <w:t>2</w:t>
      </w:r>
      <w:r w:rsidRPr="002449A6">
        <w:rPr>
          <w:rFonts w:ascii="Times New Roman" w:hAnsi="Times New Roman" w:cs="Times New Roman"/>
          <w:sz w:val="24"/>
          <w:szCs w:val="24"/>
        </w:rPr>
        <w:t>Н</w:t>
      </w:r>
      <w:r w:rsidRPr="002449A6">
        <w:rPr>
          <w:rFonts w:ascii="Times New Roman" w:hAnsi="Times New Roman" w:cs="Times New Roman"/>
          <w:sz w:val="24"/>
          <w:szCs w:val="24"/>
          <w:vertAlign w:val="subscript"/>
        </w:rPr>
        <w:t>6</w:t>
      </w:r>
      <w:r w:rsidRPr="002449A6">
        <w:rPr>
          <w:rFonts w:ascii="Times New Roman" w:hAnsi="Times New Roman" w:cs="Times New Roman"/>
          <w:sz w:val="24"/>
          <w:szCs w:val="24"/>
        </w:rPr>
        <w:t xml:space="preserve"> → С</w:t>
      </w:r>
      <w:r w:rsidRPr="002449A6">
        <w:rPr>
          <w:rFonts w:ascii="Times New Roman" w:hAnsi="Times New Roman" w:cs="Times New Roman"/>
          <w:sz w:val="24"/>
          <w:szCs w:val="24"/>
          <w:vertAlign w:val="subscript"/>
        </w:rPr>
        <w:t>2</w:t>
      </w:r>
      <w:r w:rsidRPr="002449A6">
        <w:rPr>
          <w:rFonts w:ascii="Times New Roman" w:hAnsi="Times New Roman" w:cs="Times New Roman"/>
          <w:sz w:val="24"/>
          <w:szCs w:val="24"/>
        </w:rPr>
        <w:t>Н</w:t>
      </w:r>
      <w:r w:rsidRPr="002449A6">
        <w:rPr>
          <w:rFonts w:ascii="Times New Roman" w:hAnsi="Times New Roman" w:cs="Times New Roman"/>
          <w:sz w:val="24"/>
          <w:szCs w:val="24"/>
          <w:vertAlign w:val="subscript"/>
        </w:rPr>
        <w:t>5</w:t>
      </w:r>
      <w:r w:rsidRPr="002449A6">
        <w:rPr>
          <w:rFonts w:ascii="Times New Roman" w:hAnsi="Times New Roman" w:cs="Times New Roman"/>
          <w:sz w:val="24"/>
          <w:szCs w:val="24"/>
        </w:rPr>
        <w:t>Сl → С</w:t>
      </w:r>
      <w:r w:rsidRPr="002449A6">
        <w:rPr>
          <w:rFonts w:ascii="Times New Roman" w:hAnsi="Times New Roman" w:cs="Times New Roman"/>
          <w:sz w:val="24"/>
          <w:szCs w:val="24"/>
          <w:vertAlign w:val="subscript"/>
        </w:rPr>
        <w:t>2</w:t>
      </w:r>
      <w:r w:rsidRPr="002449A6">
        <w:rPr>
          <w:rFonts w:ascii="Times New Roman" w:hAnsi="Times New Roman" w:cs="Times New Roman"/>
          <w:sz w:val="24"/>
          <w:szCs w:val="24"/>
        </w:rPr>
        <w:t>Н</w:t>
      </w:r>
      <w:r w:rsidRPr="002449A6">
        <w:rPr>
          <w:rFonts w:ascii="Times New Roman" w:hAnsi="Times New Roman" w:cs="Times New Roman"/>
          <w:sz w:val="24"/>
          <w:szCs w:val="24"/>
          <w:vertAlign w:val="subscript"/>
        </w:rPr>
        <w:t>5</w:t>
      </w:r>
      <w:r w:rsidRPr="002449A6">
        <w:rPr>
          <w:rFonts w:ascii="Times New Roman" w:hAnsi="Times New Roman" w:cs="Times New Roman"/>
          <w:sz w:val="24"/>
          <w:szCs w:val="24"/>
        </w:rPr>
        <w:t>ОН → СН</w:t>
      </w:r>
      <w:r w:rsidRPr="002449A6">
        <w:rPr>
          <w:rFonts w:ascii="Times New Roman" w:hAnsi="Times New Roman" w:cs="Times New Roman"/>
          <w:sz w:val="24"/>
          <w:szCs w:val="24"/>
          <w:vertAlign w:val="subscript"/>
        </w:rPr>
        <w:t>3</w:t>
      </w:r>
      <w:r w:rsidRPr="002449A6">
        <w:rPr>
          <w:rFonts w:ascii="Times New Roman" w:hAnsi="Times New Roman" w:cs="Times New Roman"/>
          <w:sz w:val="24"/>
          <w:szCs w:val="24"/>
        </w:rPr>
        <w:t>СОН → СН</w:t>
      </w:r>
      <w:r w:rsidRPr="002449A6">
        <w:rPr>
          <w:rFonts w:ascii="Times New Roman" w:hAnsi="Times New Roman" w:cs="Times New Roman"/>
          <w:sz w:val="24"/>
          <w:szCs w:val="24"/>
          <w:vertAlign w:val="subscript"/>
        </w:rPr>
        <w:t>3</w:t>
      </w:r>
      <w:r w:rsidRPr="002449A6">
        <w:rPr>
          <w:rFonts w:ascii="Times New Roman" w:hAnsi="Times New Roman" w:cs="Times New Roman"/>
          <w:sz w:val="24"/>
          <w:szCs w:val="24"/>
        </w:rPr>
        <w:t>СООН</w:t>
      </w:r>
    </w:p>
    <w:p w:rsidR="00ED62EA" w:rsidRPr="002449A6" w:rsidRDefault="00ED62EA" w:rsidP="00ED62EA">
      <w:pPr>
        <w:spacing w:line="240" w:lineRule="auto"/>
        <w:jc w:val="center"/>
        <w:rPr>
          <w:rFonts w:ascii="Times New Roman" w:hAnsi="Times New Roman" w:cs="Times New Roman"/>
          <w:sz w:val="24"/>
          <w:szCs w:val="24"/>
        </w:rPr>
      </w:pPr>
      <w:r w:rsidRPr="002449A6">
        <w:rPr>
          <w:rFonts w:ascii="Times New Roman" w:hAnsi="Times New Roman" w:cs="Times New Roman"/>
          <w:sz w:val="24"/>
          <w:szCs w:val="24"/>
        </w:rPr>
        <w:t xml:space="preserve">                       ↓</w:t>
      </w:r>
    </w:p>
    <w:p w:rsidR="00ED62EA" w:rsidRPr="002449A6" w:rsidRDefault="00ED62EA" w:rsidP="00ED62EA">
      <w:pPr>
        <w:spacing w:line="240" w:lineRule="auto"/>
        <w:jc w:val="center"/>
        <w:rPr>
          <w:rFonts w:ascii="Times New Roman" w:hAnsi="Times New Roman" w:cs="Times New Roman"/>
          <w:sz w:val="24"/>
          <w:szCs w:val="24"/>
        </w:rPr>
      </w:pPr>
      <w:r w:rsidRPr="002449A6">
        <w:rPr>
          <w:rFonts w:ascii="Times New Roman" w:hAnsi="Times New Roman" w:cs="Times New Roman"/>
          <w:sz w:val="24"/>
          <w:szCs w:val="24"/>
        </w:rPr>
        <w:t xml:space="preserve">                                      С</w:t>
      </w:r>
      <w:r w:rsidRPr="002449A6">
        <w:rPr>
          <w:rFonts w:ascii="Times New Roman" w:hAnsi="Times New Roman" w:cs="Times New Roman"/>
          <w:sz w:val="24"/>
          <w:szCs w:val="24"/>
          <w:vertAlign w:val="subscript"/>
        </w:rPr>
        <w:t>2</w:t>
      </w:r>
      <w:r w:rsidRPr="002449A6">
        <w:rPr>
          <w:rFonts w:ascii="Times New Roman" w:hAnsi="Times New Roman" w:cs="Times New Roman"/>
          <w:sz w:val="24"/>
          <w:szCs w:val="24"/>
        </w:rPr>
        <w:t>Н</w:t>
      </w:r>
      <w:r w:rsidRPr="002449A6">
        <w:rPr>
          <w:rFonts w:ascii="Times New Roman" w:hAnsi="Times New Roman" w:cs="Times New Roman"/>
          <w:sz w:val="24"/>
          <w:szCs w:val="24"/>
          <w:vertAlign w:val="subscript"/>
        </w:rPr>
        <w:t>4</w:t>
      </w:r>
      <w:r w:rsidRPr="002449A6">
        <w:rPr>
          <w:rFonts w:ascii="Times New Roman" w:hAnsi="Times New Roman" w:cs="Times New Roman"/>
          <w:sz w:val="24"/>
          <w:szCs w:val="24"/>
        </w:rPr>
        <w:t xml:space="preserve"> → С</w:t>
      </w:r>
      <w:r w:rsidRPr="002449A6">
        <w:rPr>
          <w:rFonts w:ascii="Times New Roman" w:hAnsi="Times New Roman" w:cs="Times New Roman"/>
          <w:sz w:val="24"/>
          <w:szCs w:val="24"/>
          <w:vertAlign w:val="subscript"/>
        </w:rPr>
        <w:t>2</w:t>
      </w:r>
      <w:r w:rsidRPr="002449A6">
        <w:rPr>
          <w:rFonts w:ascii="Times New Roman" w:hAnsi="Times New Roman" w:cs="Times New Roman"/>
          <w:sz w:val="24"/>
          <w:szCs w:val="24"/>
        </w:rPr>
        <w:t>Н</w:t>
      </w:r>
      <w:r w:rsidRPr="002449A6">
        <w:rPr>
          <w:rFonts w:ascii="Times New Roman" w:hAnsi="Times New Roman" w:cs="Times New Roman"/>
          <w:sz w:val="24"/>
          <w:szCs w:val="24"/>
          <w:vertAlign w:val="subscript"/>
        </w:rPr>
        <w:t>5</w:t>
      </w:r>
      <w:r w:rsidRPr="002449A6">
        <w:rPr>
          <w:rFonts w:ascii="Times New Roman" w:hAnsi="Times New Roman" w:cs="Times New Roman"/>
          <w:sz w:val="24"/>
          <w:szCs w:val="24"/>
        </w:rPr>
        <w:t>Вr</w:t>
      </w:r>
    </w:p>
    <w:p w:rsidR="00ED62EA" w:rsidRPr="002449A6" w:rsidRDefault="00ED62EA" w:rsidP="00ED62EA">
      <w:pPr>
        <w:spacing w:line="240" w:lineRule="auto"/>
        <w:jc w:val="center"/>
        <w:rPr>
          <w:rFonts w:ascii="Times New Roman" w:hAnsi="Times New Roman" w:cs="Times New Roman"/>
          <w:sz w:val="24"/>
          <w:szCs w:val="24"/>
        </w:rPr>
      </w:pPr>
      <w:r w:rsidRPr="002449A6">
        <w:rPr>
          <w:rFonts w:ascii="Times New Roman" w:hAnsi="Times New Roman" w:cs="Times New Roman"/>
          <w:sz w:val="24"/>
          <w:szCs w:val="24"/>
        </w:rPr>
        <w:t xml:space="preserve">    При написании уравнений реакций используйте структурные формулы органических веществ.</w:t>
      </w:r>
    </w:p>
    <w:tbl>
      <w:tblPr>
        <w:tblStyle w:val="a7"/>
        <w:tblW w:w="0" w:type="auto"/>
        <w:jc w:val="center"/>
        <w:tblInd w:w="-2857" w:type="dxa"/>
        <w:tblLook w:val="04A0"/>
      </w:tblPr>
      <w:tblGrid>
        <w:gridCol w:w="8898"/>
        <w:gridCol w:w="1176"/>
      </w:tblGrid>
      <w:tr w:rsidR="00ED62EA" w:rsidRPr="002449A6" w:rsidTr="00986729">
        <w:trPr>
          <w:jc w:val="center"/>
        </w:trPr>
        <w:tc>
          <w:tcPr>
            <w:tcW w:w="8898" w:type="dxa"/>
          </w:tcPr>
          <w:p w:rsidR="00ED62EA" w:rsidRPr="002449A6" w:rsidRDefault="00ED62EA" w:rsidP="00986729">
            <w:pPr>
              <w:spacing w:after="200"/>
              <w:jc w:val="center"/>
              <w:rPr>
                <w:rFonts w:ascii="Times New Roman" w:hAnsi="Times New Roman" w:cs="Times New Roman"/>
                <w:sz w:val="24"/>
                <w:szCs w:val="24"/>
              </w:rPr>
            </w:pPr>
            <w:r w:rsidRPr="002449A6">
              <w:rPr>
                <w:rFonts w:ascii="Times New Roman" w:hAnsi="Times New Roman" w:cs="Times New Roman"/>
                <w:sz w:val="24"/>
                <w:szCs w:val="24"/>
              </w:rPr>
              <w:lastRenderedPageBreak/>
              <w:t>Содержание верного ответа и указания по оцениванию (допускаются иные формулировки ответа, не искажающие его смысла) задания</w:t>
            </w:r>
          </w:p>
        </w:tc>
        <w:tc>
          <w:tcPr>
            <w:tcW w:w="1176" w:type="dxa"/>
          </w:tcPr>
          <w:p w:rsidR="00ED62EA" w:rsidRPr="002449A6" w:rsidRDefault="00ED62EA" w:rsidP="00986729">
            <w:pPr>
              <w:spacing w:after="200"/>
              <w:jc w:val="center"/>
              <w:rPr>
                <w:rFonts w:ascii="Times New Roman" w:hAnsi="Times New Roman" w:cs="Times New Roman"/>
                <w:sz w:val="24"/>
                <w:szCs w:val="24"/>
              </w:rPr>
            </w:pPr>
            <w:r w:rsidRPr="002449A6">
              <w:rPr>
                <w:rFonts w:ascii="Times New Roman" w:hAnsi="Times New Roman" w:cs="Times New Roman"/>
                <w:sz w:val="24"/>
                <w:szCs w:val="24"/>
              </w:rPr>
              <w:t>Баллы</w:t>
            </w:r>
          </w:p>
        </w:tc>
      </w:tr>
      <w:tr w:rsidR="00ED62EA" w:rsidRPr="002449A6" w:rsidTr="00986729">
        <w:trPr>
          <w:trHeight w:val="480"/>
          <w:jc w:val="center"/>
        </w:trPr>
        <w:tc>
          <w:tcPr>
            <w:tcW w:w="8898" w:type="dxa"/>
          </w:tcPr>
          <w:p w:rsidR="00ED62EA" w:rsidRPr="002449A6" w:rsidRDefault="00ED62EA" w:rsidP="00986729">
            <w:pPr>
              <w:spacing w:after="200"/>
              <w:jc w:val="center"/>
              <w:rPr>
                <w:rFonts w:ascii="Times New Roman" w:hAnsi="Times New Roman" w:cs="Times New Roman"/>
                <w:sz w:val="24"/>
                <w:szCs w:val="24"/>
              </w:rPr>
            </w:pPr>
            <w:r w:rsidRPr="002449A6">
              <w:rPr>
                <w:rFonts w:ascii="Times New Roman" w:hAnsi="Times New Roman" w:cs="Times New Roman"/>
                <w:sz w:val="24"/>
                <w:szCs w:val="24"/>
              </w:rPr>
              <w:t xml:space="preserve"> Ответ включает в себя 6 уравнений реакций, соответствующих схеме превращений:</w:t>
            </w:r>
          </w:p>
          <w:p w:rsidR="00ED62EA" w:rsidRPr="002449A6" w:rsidRDefault="00ED62EA" w:rsidP="003468E5">
            <w:pPr>
              <w:numPr>
                <w:ilvl w:val="0"/>
                <w:numId w:val="246"/>
              </w:numPr>
              <w:jc w:val="both"/>
              <w:rPr>
                <w:rFonts w:ascii="Times New Roman" w:hAnsi="Times New Roman" w:cs="Times New Roman"/>
                <w:sz w:val="24"/>
                <w:szCs w:val="24"/>
                <w:lang w:val="en-US"/>
              </w:rPr>
            </w:pPr>
            <w:r w:rsidRPr="002449A6">
              <w:rPr>
                <w:rFonts w:ascii="Times New Roman" w:hAnsi="Times New Roman" w:cs="Times New Roman"/>
                <w:sz w:val="24"/>
                <w:szCs w:val="24"/>
                <w:lang w:val="en-US"/>
              </w:rPr>
              <w:t>CH</w:t>
            </w:r>
            <w:r w:rsidRPr="002449A6">
              <w:rPr>
                <w:rFonts w:ascii="Times New Roman" w:hAnsi="Times New Roman" w:cs="Times New Roman"/>
                <w:sz w:val="24"/>
                <w:szCs w:val="24"/>
                <w:vertAlign w:val="subscript"/>
                <w:lang w:val="en-US"/>
              </w:rPr>
              <w:t>3</w:t>
            </w:r>
            <w:r w:rsidRPr="002449A6">
              <w:rPr>
                <w:rFonts w:ascii="Times New Roman" w:hAnsi="Times New Roman" w:cs="Times New Roman"/>
                <w:sz w:val="24"/>
                <w:szCs w:val="24"/>
                <w:lang w:val="en-US"/>
              </w:rPr>
              <w:t>-CH</w:t>
            </w:r>
            <w:r w:rsidRPr="002449A6">
              <w:rPr>
                <w:rFonts w:ascii="Times New Roman" w:hAnsi="Times New Roman" w:cs="Times New Roman"/>
                <w:sz w:val="24"/>
                <w:szCs w:val="24"/>
                <w:vertAlign w:val="subscript"/>
                <w:lang w:val="en-US"/>
              </w:rPr>
              <w:t>3</w:t>
            </w:r>
            <w:r w:rsidRPr="002449A6">
              <w:rPr>
                <w:rFonts w:ascii="Times New Roman" w:hAnsi="Times New Roman" w:cs="Times New Roman"/>
                <w:sz w:val="24"/>
                <w:szCs w:val="24"/>
                <w:lang w:val="en-US"/>
              </w:rPr>
              <w:t>+ Cl</w:t>
            </w:r>
            <w:r w:rsidRPr="002449A6">
              <w:rPr>
                <w:rFonts w:ascii="Times New Roman" w:hAnsi="Times New Roman" w:cs="Times New Roman"/>
                <w:sz w:val="24"/>
                <w:szCs w:val="24"/>
                <w:vertAlign w:val="subscript"/>
                <w:lang w:val="en-US"/>
              </w:rPr>
              <w:t>2</w:t>
            </w:r>
            <w:r w:rsidRPr="002449A6">
              <w:rPr>
                <w:rFonts w:ascii="Times New Roman" w:hAnsi="Times New Roman" w:cs="Times New Roman"/>
                <w:sz w:val="24"/>
                <w:szCs w:val="24"/>
                <w:lang w:val="en-US"/>
              </w:rPr>
              <w:t xml:space="preserve"> → CH</w:t>
            </w:r>
            <w:r w:rsidRPr="002449A6">
              <w:rPr>
                <w:rFonts w:ascii="Times New Roman" w:hAnsi="Times New Roman" w:cs="Times New Roman"/>
                <w:sz w:val="24"/>
                <w:szCs w:val="24"/>
                <w:vertAlign w:val="subscript"/>
                <w:lang w:val="en-US"/>
              </w:rPr>
              <w:t>3</w:t>
            </w:r>
            <w:r w:rsidRPr="002449A6">
              <w:rPr>
                <w:rFonts w:ascii="Times New Roman" w:hAnsi="Times New Roman" w:cs="Times New Roman"/>
                <w:sz w:val="24"/>
                <w:szCs w:val="24"/>
                <w:lang w:val="en-US"/>
              </w:rPr>
              <w:t>-CH</w:t>
            </w:r>
            <w:r w:rsidRPr="002449A6">
              <w:rPr>
                <w:rFonts w:ascii="Times New Roman" w:hAnsi="Times New Roman" w:cs="Times New Roman"/>
                <w:sz w:val="24"/>
                <w:szCs w:val="24"/>
                <w:vertAlign w:val="subscript"/>
                <w:lang w:val="en-US"/>
              </w:rPr>
              <w:t>2</w:t>
            </w:r>
            <w:r w:rsidRPr="002449A6">
              <w:rPr>
                <w:rFonts w:ascii="Times New Roman" w:hAnsi="Times New Roman" w:cs="Times New Roman"/>
                <w:sz w:val="24"/>
                <w:szCs w:val="24"/>
                <w:lang w:val="en-US"/>
              </w:rPr>
              <w:t>Cl + HCl</w:t>
            </w:r>
          </w:p>
          <w:p w:rsidR="00ED62EA" w:rsidRPr="002449A6" w:rsidRDefault="00ED62EA" w:rsidP="003468E5">
            <w:pPr>
              <w:numPr>
                <w:ilvl w:val="0"/>
                <w:numId w:val="246"/>
              </w:numPr>
              <w:jc w:val="both"/>
              <w:rPr>
                <w:rFonts w:ascii="Times New Roman" w:hAnsi="Times New Roman" w:cs="Times New Roman"/>
                <w:sz w:val="24"/>
                <w:szCs w:val="24"/>
                <w:lang w:val="en-US"/>
              </w:rPr>
            </w:pPr>
            <w:r w:rsidRPr="002449A6">
              <w:rPr>
                <w:rFonts w:ascii="Times New Roman" w:hAnsi="Times New Roman" w:cs="Times New Roman"/>
                <w:sz w:val="24"/>
                <w:szCs w:val="24"/>
                <w:lang w:val="en-US"/>
              </w:rPr>
              <w:t>CH</w:t>
            </w:r>
            <w:r w:rsidRPr="002449A6">
              <w:rPr>
                <w:rFonts w:ascii="Times New Roman" w:hAnsi="Times New Roman" w:cs="Times New Roman"/>
                <w:sz w:val="24"/>
                <w:szCs w:val="24"/>
                <w:vertAlign w:val="subscript"/>
                <w:lang w:val="en-US"/>
              </w:rPr>
              <w:t>3</w:t>
            </w:r>
            <w:r w:rsidRPr="002449A6">
              <w:rPr>
                <w:rFonts w:ascii="Times New Roman" w:hAnsi="Times New Roman" w:cs="Times New Roman"/>
                <w:sz w:val="24"/>
                <w:szCs w:val="24"/>
                <w:lang w:val="en-US"/>
              </w:rPr>
              <w:t>-CH</w:t>
            </w:r>
            <w:r w:rsidRPr="002449A6">
              <w:rPr>
                <w:rFonts w:ascii="Times New Roman" w:hAnsi="Times New Roman" w:cs="Times New Roman"/>
                <w:sz w:val="24"/>
                <w:szCs w:val="24"/>
                <w:vertAlign w:val="subscript"/>
                <w:lang w:val="en-US"/>
              </w:rPr>
              <w:t>2</w:t>
            </w:r>
            <w:r w:rsidRPr="002449A6">
              <w:rPr>
                <w:rFonts w:ascii="Times New Roman" w:hAnsi="Times New Roman" w:cs="Times New Roman"/>
                <w:sz w:val="24"/>
                <w:szCs w:val="24"/>
                <w:lang w:val="en-US"/>
              </w:rPr>
              <w:t>Cl + HOH (H</w:t>
            </w:r>
            <w:r w:rsidRPr="002449A6">
              <w:rPr>
                <w:rFonts w:ascii="Times New Roman" w:hAnsi="Times New Roman" w:cs="Times New Roman"/>
                <w:sz w:val="24"/>
                <w:szCs w:val="24"/>
                <w:vertAlign w:val="subscript"/>
                <w:lang w:val="en-US"/>
              </w:rPr>
              <w:t>2</w:t>
            </w:r>
            <w:r w:rsidRPr="002449A6">
              <w:rPr>
                <w:rFonts w:ascii="Times New Roman" w:hAnsi="Times New Roman" w:cs="Times New Roman"/>
                <w:sz w:val="24"/>
                <w:szCs w:val="24"/>
                <w:lang w:val="en-US"/>
              </w:rPr>
              <w:t xml:space="preserve">O, NaOH) → </w:t>
            </w:r>
            <w:r w:rsidRPr="002449A6">
              <w:rPr>
                <w:rFonts w:ascii="Times New Roman" w:hAnsi="Times New Roman" w:cs="Times New Roman"/>
                <w:sz w:val="24"/>
                <w:szCs w:val="24"/>
              </w:rPr>
              <w:t>С</w:t>
            </w:r>
            <w:r w:rsidRPr="002449A6">
              <w:rPr>
                <w:rFonts w:ascii="Times New Roman" w:hAnsi="Times New Roman" w:cs="Times New Roman"/>
                <w:sz w:val="24"/>
                <w:szCs w:val="24"/>
                <w:vertAlign w:val="subscript"/>
                <w:lang w:val="en-US"/>
              </w:rPr>
              <w:t>2</w:t>
            </w:r>
            <w:r w:rsidRPr="002449A6">
              <w:rPr>
                <w:rFonts w:ascii="Times New Roman" w:hAnsi="Times New Roman" w:cs="Times New Roman"/>
                <w:sz w:val="24"/>
                <w:szCs w:val="24"/>
              </w:rPr>
              <w:t>Н</w:t>
            </w:r>
            <w:r w:rsidRPr="002449A6">
              <w:rPr>
                <w:rFonts w:ascii="Times New Roman" w:hAnsi="Times New Roman" w:cs="Times New Roman"/>
                <w:sz w:val="24"/>
                <w:szCs w:val="24"/>
                <w:vertAlign w:val="subscript"/>
                <w:lang w:val="en-US"/>
              </w:rPr>
              <w:t>5</w:t>
            </w:r>
            <w:r w:rsidRPr="002449A6">
              <w:rPr>
                <w:rFonts w:ascii="Times New Roman" w:hAnsi="Times New Roman" w:cs="Times New Roman"/>
                <w:sz w:val="24"/>
                <w:szCs w:val="24"/>
              </w:rPr>
              <w:t>ОН</w:t>
            </w:r>
            <w:r w:rsidRPr="002449A6">
              <w:rPr>
                <w:rFonts w:ascii="Times New Roman" w:hAnsi="Times New Roman" w:cs="Times New Roman"/>
                <w:sz w:val="24"/>
                <w:szCs w:val="24"/>
                <w:lang w:val="en-US"/>
              </w:rPr>
              <w:t xml:space="preserve"> + HCl</w:t>
            </w:r>
          </w:p>
          <w:p w:rsidR="00ED62EA" w:rsidRPr="002449A6" w:rsidRDefault="00ED62EA" w:rsidP="003468E5">
            <w:pPr>
              <w:numPr>
                <w:ilvl w:val="0"/>
                <w:numId w:val="246"/>
              </w:numPr>
              <w:jc w:val="both"/>
              <w:rPr>
                <w:rFonts w:ascii="Times New Roman" w:hAnsi="Times New Roman" w:cs="Times New Roman"/>
                <w:sz w:val="24"/>
                <w:szCs w:val="24"/>
                <w:lang w:val="en-US"/>
              </w:rPr>
            </w:pPr>
            <w:r w:rsidRPr="002449A6">
              <w:rPr>
                <w:rFonts w:ascii="Times New Roman" w:hAnsi="Times New Roman" w:cs="Times New Roman"/>
                <w:sz w:val="24"/>
                <w:szCs w:val="24"/>
              </w:rPr>
              <w:t>С</w:t>
            </w:r>
            <w:r w:rsidRPr="002449A6">
              <w:rPr>
                <w:rFonts w:ascii="Times New Roman" w:hAnsi="Times New Roman" w:cs="Times New Roman"/>
                <w:sz w:val="24"/>
                <w:szCs w:val="24"/>
                <w:vertAlign w:val="subscript"/>
              </w:rPr>
              <w:t>2</w:t>
            </w:r>
            <w:r w:rsidRPr="002449A6">
              <w:rPr>
                <w:rFonts w:ascii="Times New Roman" w:hAnsi="Times New Roman" w:cs="Times New Roman"/>
                <w:sz w:val="24"/>
                <w:szCs w:val="24"/>
              </w:rPr>
              <w:t>Н</w:t>
            </w:r>
            <w:r w:rsidRPr="002449A6">
              <w:rPr>
                <w:rFonts w:ascii="Times New Roman" w:hAnsi="Times New Roman" w:cs="Times New Roman"/>
                <w:sz w:val="24"/>
                <w:szCs w:val="24"/>
                <w:vertAlign w:val="subscript"/>
              </w:rPr>
              <w:t>5</w:t>
            </w:r>
            <w:r w:rsidRPr="002449A6">
              <w:rPr>
                <w:rFonts w:ascii="Times New Roman" w:hAnsi="Times New Roman" w:cs="Times New Roman"/>
                <w:sz w:val="24"/>
                <w:szCs w:val="24"/>
              </w:rPr>
              <w:t xml:space="preserve">ОН </w:t>
            </w:r>
            <w:r w:rsidRPr="002449A6">
              <w:rPr>
                <w:rFonts w:ascii="Times New Roman" w:hAnsi="Times New Roman" w:cs="Times New Roman"/>
                <w:sz w:val="24"/>
                <w:szCs w:val="24"/>
                <w:lang w:val="en-US"/>
              </w:rPr>
              <w:t xml:space="preserve">+ CuO </w:t>
            </w:r>
            <w:r w:rsidRPr="002449A6">
              <w:rPr>
                <w:rFonts w:ascii="Times New Roman" w:hAnsi="Times New Roman" w:cs="Times New Roman"/>
                <w:sz w:val="24"/>
                <w:szCs w:val="24"/>
              </w:rPr>
              <w:t>→</w:t>
            </w:r>
            <w:r w:rsidRPr="002449A6">
              <w:rPr>
                <w:rFonts w:ascii="Times New Roman" w:hAnsi="Times New Roman" w:cs="Times New Roman"/>
                <w:sz w:val="24"/>
                <w:szCs w:val="24"/>
                <w:lang w:val="en-US"/>
              </w:rPr>
              <w:t xml:space="preserve"> </w:t>
            </w:r>
            <w:r w:rsidRPr="002449A6">
              <w:rPr>
                <w:rFonts w:ascii="Times New Roman" w:hAnsi="Times New Roman" w:cs="Times New Roman"/>
                <w:sz w:val="24"/>
                <w:szCs w:val="24"/>
              </w:rPr>
              <w:t>СН</w:t>
            </w:r>
            <w:r w:rsidRPr="002449A6">
              <w:rPr>
                <w:rFonts w:ascii="Times New Roman" w:hAnsi="Times New Roman" w:cs="Times New Roman"/>
                <w:sz w:val="24"/>
                <w:szCs w:val="24"/>
                <w:vertAlign w:val="subscript"/>
              </w:rPr>
              <w:t>3</w:t>
            </w:r>
            <w:r w:rsidRPr="002449A6">
              <w:rPr>
                <w:rFonts w:ascii="Times New Roman" w:hAnsi="Times New Roman" w:cs="Times New Roman"/>
                <w:sz w:val="24"/>
                <w:szCs w:val="24"/>
              </w:rPr>
              <w:t>СОН</w:t>
            </w:r>
            <w:r w:rsidRPr="002449A6">
              <w:rPr>
                <w:rFonts w:ascii="Times New Roman" w:hAnsi="Times New Roman" w:cs="Times New Roman"/>
                <w:sz w:val="24"/>
                <w:szCs w:val="24"/>
                <w:lang w:val="en-US"/>
              </w:rPr>
              <w:t xml:space="preserve"> + Cu</w:t>
            </w:r>
          </w:p>
          <w:p w:rsidR="00ED62EA" w:rsidRPr="002449A6" w:rsidRDefault="00ED62EA" w:rsidP="003468E5">
            <w:pPr>
              <w:numPr>
                <w:ilvl w:val="0"/>
                <w:numId w:val="246"/>
              </w:numPr>
              <w:jc w:val="both"/>
              <w:rPr>
                <w:rFonts w:ascii="Times New Roman" w:hAnsi="Times New Roman" w:cs="Times New Roman"/>
                <w:sz w:val="24"/>
                <w:szCs w:val="24"/>
                <w:lang w:val="en-US"/>
              </w:rPr>
            </w:pPr>
            <w:r w:rsidRPr="002449A6">
              <w:rPr>
                <w:rFonts w:ascii="Times New Roman" w:hAnsi="Times New Roman" w:cs="Times New Roman"/>
                <w:sz w:val="24"/>
                <w:szCs w:val="24"/>
              </w:rPr>
              <w:t>СН</w:t>
            </w:r>
            <w:r w:rsidRPr="002449A6">
              <w:rPr>
                <w:rFonts w:ascii="Times New Roman" w:hAnsi="Times New Roman" w:cs="Times New Roman"/>
                <w:sz w:val="24"/>
                <w:szCs w:val="24"/>
                <w:vertAlign w:val="subscript"/>
                <w:lang w:val="en-US"/>
              </w:rPr>
              <w:t>3</w:t>
            </w:r>
            <w:r w:rsidRPr="002449A6">
              <w:rPr>
                <w:rFonts w:ascii="Times New Roman" w:hAnsi="Times New Roman" w:cs="Times New Roman"/>
                <w:sz w:val="24"/>
                <w:szCs w:val="24"/>
              </w:rPr>
              <w:t>СОН</w:t>
            </w:r>
            <w:r w:rsidRPr="002449A6">
              <w:rPr>
                <w:rFonts w:ascii="Times New Roman" w:hAnsi="Times New Roman" w:cs="Times New Roman"/>
                <w:sz w:val="24"/>
                <w:szCs w:val="24"/>
                <w:lang w:val="en-US"/>
              </w:rPr>
              <w:t xml:space="preserve"> + Ag</w:t>
            </w:r>
            <w:r w:rsidRPr="002449A6">
              <w:rPr>
                <w:rFonts w:ascii="Times New Roman" w:hAnsi="Times New Roman" w:cs="Times New Roman"/>
                <w:sz w:val="24"/>
                <w:szCs w:val="24"/>
                <w:vertAlign w:val="subscript"/>
                <w:lang w:val="en-US"/>
              </w:rPr>
              <w:t>2</w:t>
            </w:r>
            <w:r w:rsidRPr="002449A6">
              <w:rPr>
                <w:rFonts w:ascii="Times New Roman" w:hAnsi="Times New Roman" w:cs="Times New Roman"/>
                <w:sz w:val="24"/>
                <w:szCs w:val="24"/>
                <w:lang w:val="en-US"/>
              </w:rPr>
              <w:t>O (Cu(OH)</w:t>
            </w:r>
            <w:r w:rsidRPr="002449A6">
              <w:rPr>
                <w:rFonts w:ascii="Times New Roman" w:hAnsi="Times New Roman" w:cs="Times New Roman"/>
                <w:sz w:val="24"/>
                <w:szCs w:val="24"/>
                <w:vertAlign w:val="subscript"/>
                <w:lang w:val="en-US"/>
              </w:rPr>
              <w:t>2</w:t>
            </w:r>
            <w:r w:rsidRPr="002449A6">
              <w:rPr>
                <w:rFonts w:ascii="Times New Roman" w:hAnsi="Times New Roman" w:cs="Times New Roman"/>
                <w:sz w:val="24"/>
                <w:szCs w:val="24"/>
                <w:lang w:val="en-US"/>
              </w:rPr>
              <w:t xml:space="preserve"> → </w:t>
            </w:r>
            <w:r w:rsidRPr="002449A6">
              <w:rPr>
                <w:rFonts w:ascii="Times New Roman" w:hAnsi="Times New Roman" w:cs="Times New Roman"/>
                <w:sz w:val="24"/>
                <w:szCs w:val="24"/>
              </w:rPr>
              <w:t>СН</w:t>
            </w:r>
            <w:r w:rsidRPr="002449A6">
              <w:rPr>
                <w:rFonts w:ascii="Times New Roman" w:hAnsi="Times New Roman" w:cs="Times New Roman"/>
                <w:sz w:val="24"/>
                <w:szCs w:val="24"/>
                <w:vertAlign w:val="subscript"/>
                <w:lang w:val="en-US"/>
              </w:rPr>
              <w:t>3</w:t>
            </w:r>
            <w:r w:rsidRPr="002449A6">
              <w:rPr>
                <w:rFonts w:ascii="Times New Roman" w:hAnsi="Times New Roman" w:cs="Times New Roman"/>
                <w:sz w:val="24"/>
                <w:szCs w:val="24"/>
              </w:rPr>
              <w:t>СООН</w:t>
            </w:r>
          </w:p>
          <w:p w:rsidR="00ED62EA" w:rsidRPr="002449A6" w:rsidRDefault="00ED62EA" w:rsidP="003468E5">
            <w:pPr>
              <w:numPr>
                <w:ilvl w:val="0"/>
                <w:numId w:val="246"/>
              </w:numPr>
              <w:jc w:val="both"/>
              <w:rPr>
                <w:rFonts w:ascii="Times New Roman" w:hAnsi="Times New Roman" w:cs="Times New Roman"/>
                <w:sz w:val="24"/>
                <w:szCs w:val="24"/>
                <w:lang w:val="en-US"/>
              </w:rPr>
            </w:pPr>
            <w:r w:rsidRPr="002449A6">
              <w:rPr>
                <w:rFonts w:ascii="Times New Roman" w:hAnsi="Times New Roman" w:cs="Times New Roman"/>
                <w:sz w:val="24"/>
                <w:szCs w:val="24"/>
              </w:rPr>
              <w:t>С</w:t>
            </w:r>
            <w:r w:rsidRPr="002449A6">
              <w:rPr>
                <w:rFonts w:ascii="Times New Roman" w:hAnsi="Times New Roman" w:cs="Times New Roman"/>
                <w:sz w:val="24"/>
                <w:szCs w:val="24"/>
                <w:vertAlign w:val="subscript"/>
              </w:rPr>
              <w:t>2</w:t>
            </w:r>
            <w:r w:rsidRPr="002449A6">
              <w:rPr>
                <w:rFonts w:ascii="Times New Roman" w:hAnsi="Times New Roman" w:cs="Times New Roman"/>
                <w:sz w:val="24"/>
                <w:szCs w:val="24"/>
              </w:rPr>
              <w:t>Н</w:t>
            </w:r>
            <w:r w:rsidRPr="002449A6">
              <w:rPr>
                <w:rFonts w:ascii="Times New Roman" w:hAnsi="Times New Roman" w:cs="Times New Roman"/>
                <w:sz w:val="24"/>
                <w:szCs w:val="24"/>
                <w:vertAlign w:val="subscript"/>
              </w:rPr>
              <w:t>5</w:t>
            </w:r>
            <w:r w:rsidRPr="002449A6">
              <w:rPr>
                <w:rFonts w:ascii="Times New Roman" w:hAnsi="Times New Roman" w:cs="Times New Roman"/>
                <w:sz w:val="24"/>
                <w:szCs w:val="24"/>
              </w:rPr>
              <w:t>ОН</w:t>
            </w:r>
            <w:r w:rsidRPr="002449A6">
              <w:rPr>
                <w:rFonts w:ascii="Times New Roman" w:hAnsi="Times New Roman" w:cs="Times New Roman"/>
                <w:sz w:val="24"/>
                <w:szCs w:val="24"/>
                <w:lang w:val="en-US"/>
              </w:rPr>
              <w:t xml:space="preserve"> </w:t>
            </w:r>
            <w:r w:rsidRPr="002449A6">
              <w:rPr>
                <w:rFonts w:ascii="Times New Roman" w:hAnsi="Times New Roman" w:cs="Times New Roman"/>
                <w:sz w:val="24"/>
                <w:szCs w:val="24"/>
              </w:rPr>
              <w:t>→</w:t>
            </w:r>
            <w:r w:rsidRPr="002449A6">
              <w:rPr>
                <w:rFonts w:ascii="Times New Roman" w:hAnsi="Times New Roman" w:cs="Times New Roman"/>
                <w:sz w:val="24"/>
                <w:szCs w:val="24"/>
                <w:lang w:val="en-US"/>
              </w:rPr>
              <w:t xml:space="preserve">  </w:t>
            </w:r>
            <w:r w:rsidRPr="002449A6">
              <w:rPr>
                <w:rFonts w:ascii="Times New Roman" w:hAnsi="Times New Roman" w:cs="Times New Roman"/>
                <w:sz w:val="24"/>
                <w:szCs w:val="24"/>
              </w:rPr>
              <w:t>С</w:t>
            </w:r>
            <w:r w:rsidRPr="002449A6">
              <w:rPr>
                <w:rFonts w:ascii="Times New Roman" w:hAnsi="Times New Roman" w:cs="Times New Roman"/>
                <w:sz w:val="24"/>
                <w:szCs w:val="24"/>
                <w:vertAlign w:val="subscript"/>
              </w:rPr>
              <w:t>2</w:t>
            </w:r>
            <w:r w:rsidRPr="002449A6">
              <w:rPr>
                <w:rFonts w:ascii="Times New Roman" w:hAnsi="Times New Roman" w:cs="Times New Roman"/>
                <w:sz w:val="24"/>
                <w:szCs w:val="24"/>
              </w:rPr>
              <w:t>Н</w:t>
            </w:r>
            <w:r w:rsidRPr="002449A6">
              <w:rPr>
                <w:rFonts w:ascii="Times New Roman" w:hAnsi="Times New Roman" w:cs="Times New Roman"/>
                <w:sz w:val="24"/>
                <w:szCs w:val="24"/>
                <w:vertAlign w:val="subscript"/>
              </w:rPr>
              <w:t>4</w:t>
            </w:r>
            <w:r w:rsidRPr="002449A6">
              <w:rPr>
                <w:rFonts w:ascii="Times New Roman" w:hAnsi="Times New Roman" w:cs="Times New Roman"/>
                <w:sz w:val="24"/>
                <w:szCs w:val="24"/>
                <w:lang w:val="en-US"/>
              </w:rPr>
              <w:t xml:space="preserve"> + H</w:t>
            </w:r>
            <w:r w:rsidRPr="002449A6">
              <w:rPr>
                <w:rFonts w:ascii="Times New Roman" w:hAnsi="Times New Roman" w:cs="Times New Roman"/>
                <w:sz w:val="24"/>
                <w:szCs w:val="24"/>
                <w:vertAlign w:val="subscript"/>
                <w:lang w:val="en-US"/>
              </w:rPr>
              <w:t>2</w:t>
            </w:r>
            <w:r w:rsidRPr="002449A6">
              <w:rPr>
                <w:rFonts w:ascii="Times New Roman" w:hAnsi="Times New Roman" w:cs="Times New Roman"/>
                <w:sz w:val="24"/>
                <w:szCs w:val="24"/>
                <w:lang w:val="en-US"/>
              </w:rPr>
              <w:t>O</w:t>
            </w:r>
          </w:p>
          <w:p w:rsidR="00ED62EA" w:rsidRPr="002449A6" w:rsidRDefault="00ED62EA" w:rsidP="003468E5">
            <w:pPr>
              <w:numPr>
                <w:ilvl w:val="0"/>
                <w:numId w:val="246"/>
              </w:numPr>
              <w:jc w:val="both"/>
              <w:rPr>
                <w:rFonts w:ascii="Times New Roman" w:hAnsi="Times New Roman" w:cs="Times New Roman"/>
                <w:sz w:val="24"/>
                <w:szCs w:val="24"/>
                <w:lang w:val="en-US"/>
              </w:rPr>
            </w:pPr>
            <w:r w:rsidRPr="002449A6">
              <w:rPr>
                <w:rFonts w:ascii="Times New Roman" w:hAnsi="Times New Roman" w:cs="Times New Roman"/>
                <w:sz w:val="24"/>
                <w:szCs w:val="24"/>
              </w:rPr>
              <w:t>С</w:t>
            </w:r>
            <w:r w:rsidRPr="002449A6">
              <w:rPr>
                <w:rFonts w:ascii="Times New Roman" w:hAnsi="Times New Roman" w:cs="Times New Roman"/>
                <w:sz w:val="24"/>
                <w:szCs w:val="24"/>
                <w:vertAlign w:val="subscript"/>
              </w:rPr>
              <w:t>2</w:t>
            </w:r>
            <w:r w:rsidRPr="002449A6">
              <w:rPr>
                <w:rFonts w:ascii="Times New Roman" w:hAnsi="Times New Roman" w:cs="Times New Roman"/>
                <w:sz w:val="24"/>
                <w:szCs w:val="24"/>
              </w:rPr>
              <w:t>Н</w:t>
            </w:r>
            <w:r w:rsidRPr="002449A6">
              <w:rPr>
                <w:rFonts w:ascii="Times New Roman" w:hAnsi="Times New Roman" w:cs="Times New Roman"/>
                <w:sz w:val="24"/>
                <w:szCs w:val="24"/>
                <w:vertAlign w:val="subscript"/>
              </w:rPr>
              <w:t>4</w:t>
            </w:r>
            <w:r w:rsidRPr="002449A6">
              <w:rPr>
                <w:rFonts w:ascii="Times New Roman" w:hAnsi="Times New Roman" w:cs="Times New Roman"/>
                <w:sz w:val="24"/>
                <w:szCs w:val="24"/>
                <w:lang w:val="en-US"/>
              </w:rPr>
              <w:t xml:space="preserve"> + HBr → </w:t>
            </w:r>
            <w:r w:rsidRPr="002449A6">
              <w:rPr>
                <w:rFonts w:ascii="Times New Roman" w:hAnsi="Times New Roman" w:cs="Times New Roman"/>
                <w:sz w:val="24"/>
                <w:szCs w:val="24"/>
              </w:rPr>
              <w:t>С</w:t>
            </w:r>
            <w:r w:rsidRPr="002449A6">
              <w:rPr>
                <w:rFonts w:ascii="Times New Roman" w:hAnsi="Times New Roman" w:cs="Times New Roman"/>
                <w:sz w:val="24"/>
                <w:szCs w:val="24"/>
                <w:vertAlign w:val="subscript"/>
              </w:rPr>
              <w:t>2</w:t>
            </w:r>
            <w:r w:rsidRPr="002449A6">
              <w:rPr>
                <w:rFonts w:ascii="Times New Roman" w:hAnsi="Times New Roman" w:cs="Times New Roman"/>
                <w:sz w:val="24"/>
                <w:szCs w:val="24"/>
              </w:rPr>
              <w:t>Н</w:t>
            </w:r>
            <w:r w:rsidRPr="002449A6">
              <w:rPr>
                <w:rFonts w:ascii="Times New Roman" w:hAnsi="Times New Roman" w:cs="Times New Roman"/>
                <w:sz w:val="24"/>
                <w:szCs w:val="24"/>
                <w:vertAlign w:val="subscript"/>
              </w:rPr>
              <w:t>5</w:t>
            </w:r>
            <w:r w:rsidRPr="002449A6">
              <w:rPr>
                <w:rFonts w:ascii="Times New Roman" w:hAnsi="Times New Roman" w:cs="Times New Roman"/>
                <w:sz w:val="24"/>
                <w:szCs w:val="24"/>
              </w:rPr>
              <w:t>Вr</w:t>
            </w:r>
            <w:r w:rsidRPr="002449A6">
              <w:rPr>
                <w:rFonts w:ascii="Times New Roman" w:hAnsi="Times New Roman" w:cs="Times New Roman"/>
                <w:sz w:val="24"/>
                <w:szCs w:val="24"/>
                <w:lang w:val="en-US"/>
              </w:rPr>
              <w:t xml:space="preserve"> </w:t>
            </w:r>
          </w:p>
        </w:tc>
        <w:tc>
          <w:tcPr>
            <w:tcW w:w="1176" w:type="dxa"/>
          </w:tcPr>
          <w:p w:rsidR="00ED62EA" w:rsidRPr="002449A6" w:rsidRDefault="00ED62EA" w:rsidP="00986729">
            <w:pPr>
              <w:spacing w:after="200"/>
              <w:jc w:val="center"/>
              <w:rPr>
                <w:rFonts w:ascii="Times New Roman" w:hAnsi="Times New Roman" w:cs="Times New Roman"/>
                <w:sz w:val="24"/>
                <w:szCs w:val="24"/>
                <w:lang w:val="en-US"/>
              </w:rPr>
            </w:pPr>
          </w:p>
        </w:tc>
      </w:tr>
      <w:tr w:rsidR="00ED62EA" w:rsidRPr="002449A6" w:rsidTr="00986729">
        <w:trPr>
          <w:trHeight w:val="338"/>
          <w:jc w:val="center"/>
        </w:trPr>
        <w:tc>
          <w:tcPr>
            <w:tcW w:w="8898" w:type="dxa"/>
          </w:tcPr>
          <w:p w:rsidR="00ED62EA" w:rsidRPr="002449A6" w:rsidRDefault="00ED62EA" w:rsidP="00986729">
            <w:pPr>
              <w:spacing w:after="200"/>
              <w:jc w:val="center"/>
              <w:rPr>
                <w:rFonts w:ascii="Times New Roman" w:hAnsi="Times New Roman" w:cs="Times New Roman"/>
                <w:sz w:val="24"/>
                <w:szCs w:val="24"/>
              </w:rPr>
            </w:pPr>
            <w:r w:rsidRPr="002449A6">
              <w:rPr>
                <w:rFonts w:ascii="Times New Roman" w:hAnsi="Times New Roman" w:cs="Times New Roman"/>
                <w:sz w:val="24"/>
                <w:szCs w:val="24"/>
                <w:lang w:val="en-US"/>
              </w:rPr>
              <w:t xml:space="preserve"> </w:t>
            </w:r>
            <w:r w:rsidRPr="002449A6">
              <w:rPr>
                <w:rFonts w:ascii="Times New Roman" w:hAnsi="Times New Roman" w:cs="Times New Roman"/>
                <w:sz w:val="24"/>
                <w:szCs w:val="24"/>
              </w:rPr>
              <w:t xml:space="preserve">Правильно записаны 6 уравнений реакций </w:t>
            </w:r>
          </w:p>
        </w:tc>
        <w:tc>
          <w:tcPr>
            <w:tcW w:w="1176" w:type="dxa"/>
          </w:tcPr>
          <w:p w:rsidR="00ED62EA" w:rsidRPr="002449A6" w:rsidRDefault="00ED62EA" w:rsidP="00986729">
            <w:pPr>
              <w:spacing w:after="200"/>
              <w:jc w:val="center"/>
              <w:rPr>
                <w:rFonts w:ascii="Times New Roman" w:hAnsi="Times New Roman" w:cs="Times New Roman"/>
                <w:sz w:val="24"/>
                <w:szCs w:val="24"/>
                <w:lang w:val="en-US"/>
              </w:rPr>
            </w:pPr>
            <w:r w:rsidRPr="002449A6">
              <w:rPr>
                <w:rFonts w:ascii="Times New Roman" w:hAnsi="Times New Roman" w:cs="Times New Roman"/>
                <w:sz w:val="24"/>
                <w:szCs w:val="24"/>
                <w:lang w:val="en-US"/>
              </w:rPr>
              <w:t>1</w:t>
            </w:r>
          </w:p>
        </w:tc>
      </w:tr>
      <w:tr w:rsidR="00ED62EA" w:rsidRPr="002449A6" w:rsidTr="00986729">
        <w:trPr>
          <w:jc w:val="center"/>
        </w:trPr>
        <w:tc>
          <w:tcPr>
            <w:tcW w:w="8898" w:type="dxa"/>
          </w:tcPr>
          <w:p w:rsidR="00ED62EA" w:rsidRPr="002449A6" w:rsidRDefault="00ED62EA" w:rsidP="00986729">
            <w:pPr>
              <w:spacing w:after="200"/>
              <w:jc w:val="center"/>
              <w:rPr>
                <w:rFonts w:ascii="Times New Roman" w:hAnsi="Times New Roman" w:cs="Times New Roman"/>
                <w:sz w:val="24"/>
                <w:szCs w:val="24"/>
              </w:rPr>
            </w:pPr>
            <w:r w:rsidRPr="002449A6">
              <w:rPr>
                <w:rFonts w:ascii="Times New Roman" w:hAnsi="Times New Roman" w:cs="Times New Roman"/>
                <w:sz w:val="24"/>
                <w:szCs w:val="24"/>
              </w:rPr>
              <w:t xml:space="preserve">Правильно записаны 5 уравнения реакций </w:t>
            </w:r>
          </w:p>
        </w:tc>
        <w:tc>
          <w:tcPr>
            <w:tcW w:w="1176" w:type="dxa"/>
          </w:tcPr>
          <w:p w:rsidR="00ED62EA" w:rsidRPr="002449A6" w:rsidRDefault="00ED62EA" w:rsidP="00986729">
            <w:pPr>
              <w:spacing w:after="200"/>
              <w:jc w:val="center"/>
              <w:rPr>
                <w:rFonts w:ascii="Times New Roman" w:hAnsi="Times New Roman" w:cs="Times New Roman"/>
                <w:sz w:val="24"/>
                <w:szCs w:val="24"/>
                <w:lang w:val="en-US"/>
              </w:rPr>
            </w:pPr>
            <w:r w:rsidRPr="002449A6">
              <w:rPr>
                <w:rFonts w:ascii="Times New Roman" w:hAnsi="Times New Roman" w:cs="Times New Roman"/>
                <w:sz w:val="24"/>
                <w:szCs w:val="24"/>
                <w:lang w:val="en-US"/>
              </w:rPr>
              <w:t>1</w:t>
            </w:r>
          </w:p>
        </w:tc>
      </w:tr>
      <w:tr w:rsidR="00ED62EA" w:rsidRPr="002449A6" w:rsidTr="00986729">
        <w:trPr>
          <w:jc w:val="center"/>
        </w:trPr>
        <w:tc>
          <w:tcPr>
            <w:tcW w:w="8898" w:type="dxa"/>
          </w:tcPr>
          <w:p w:rsidR="00ED62EA" w:rsidRPr="002449A6" w:rsidRDefault="00ED62EA" w:rsidP="00986729">
            <w:pPr>
              <w:spacing w:after="200"/>
              <w:jc w:val="center"/>
              <w:rPr>
                <w:rFonts w:ascii="Times New Roman" w:hAnsi="Times New Roman" w:cs="Times New Roman"/>
                <w:sz w:val="24"/>
                <w:szCs w:val="24"/>
              </w:rPr>
            </w:pPr>
            <w:r w:rsidRPr="002449A6">
              <w:rPr>
                <w:rFonts w:ascii="Times New Roman" w:hAnsi="Times New Roman" w:cs="Times New Roman"/>
                <w:sz w:val="24"/>
                <w:szCs w:val="24"/>
              </w:rPr>
              <w:t xml:space="preserve">Правильно записаны 4 уравнения реакций </w:t>
            </w:r>
          </w:p>
        </w:tc>
        <w:tc>
          <w:tcPr>
            <w:tcW w:w="1176" w:type="dxa"/>
          </w:tcPr>
          <w:p w:rsidR="00ED62EA" w:rsidRPr="002449A6" w:rsidRDefault="00ED62EA" w:rsidP="00986729">
            <w:pPr>
              <w:spacing w:after="200"/>
              <w:jc w:val="center"/>
              <w:rPr>
                <w:rFonts w:ascii="Times New Roman" w:hAnsi="Times New Roman" w:cs="Times New Roman"/>
                <w:sz w:val="24"/>
                <w:szCs w:val="24"/>
                <w:lang w:val="en-US"/>
              </w:rPr>
            </w:pPr>
            <w:r w:rsidRPr="002449A6">
              <w:rPr>
                <w:rFonts w:ascii="Times New Roman" w:hAnsi="Times New Roman" w:cs="Times New Roman"/>
                <w:sz w:val="24"/>
                <w:szCs w:val="24"/>
                <w:lang w:val="en-US"/>
              </w:rPr>
              <w:t>1</w:t>
            </w:r>
          </w:p>
        </w:tc>
      </w:tr>
      <w:tr w:rsidR="00ED62EA" w:rsidRPr="002449A6" w:rsidTr="00986729">
        <w:trPr>
          <w:jc w:val="center"/>
        </w:trPr>
        <w:tc>
          <w:tcPr>
            <w:tcW w:w="8898" w:type="dxa"/>
          </w:tcPr>
          <w:p w:rsidR="00ED62EA" w:rsidRPr="002449A6" w:rsidRDefault="00ED62EA" w:rsidP="00986729">
            <w:pPr>
              <w:spacing w:after="200"/>
              <w:jc w:val="center"/>
              <w:rPr>
                <w:rFonts w:ascii="Times New Roman" w:hAnsi="Times New Roman" w:cs="Times New Roman"/>
                <w:sz w:val="24"/>
                <w:szCs w:val="24"/>
              </w:rPr>
            </w:pPr>
            <w:r w:rsidRPr="002449A6">
              <w:rPr>
                <w:rFonts w:ascii="Times New Roman" w:hAnsi="Times New Roman" w:cs="Times New Roman"/>
                <w:sz w:val="24"/>
                <w:szCs w:val="24"/>
              </w:rPr>
              <w:t xml:space="preserve">Правильно записаны 3 уравнения реакций </w:t>
            </w:r>
          </w:p>
        </w:tc>
        <w:tc>
          <w:tcPr>
            <w:tcW w:w="1176" w:type="dxa"/>
          </w:tcPr>
          <w:p w:rsidR="00ED62EA" w:rsidRPr="002449A6" w:rsidRDefault="00ED62EA" w:rsidP="00986729">
            <w:pPr>
              <w:spacing w:after="200"/>
              <w:jc w:val="center"/>
              <w:rPr>
                <w:rFonts w:ascii="Times New Roman" w:hAnsi="Times New Roman" w:cs="Times New Roman"/>
                <w:sz w:val="24"/>
                <w:szCs w:val="24"/>
                <w:lang w:val="en-US"/>
              </w:rPr>
            </w:pPr>
            <w:r w:rsidRPr="002449A6">
              <w:rPr>
                <w:rFonts w:ascii="Times New Roman" w:hAnsi="Times New Roman" w:cs="Times New Roman"/>
                <w:sz w:val="24"/>
                <w:szCs w:val="24"/>
                <w:lang w:val="en-US"/>
              </w:rPr>
              <w:t>1</w:t>
            </w:r>
          </w:p>
        </w:tc>
      </w:tr>
      <w:tr w:rsidR="00ED62EA" w:rsidRPr="002449A6" w:rsidTr="00986729">
        <w:trPr>
          <w:jc w:val="center"/>
        </w:trPr>
        <w:tc>
          <w:tcPr>
            <w:tcW w:w="8898" w:type="dxa"/>
          </w:tcPr>
          <w:p w:rsidR="00ED62EA" w:rsidRPr="002449A6" w:rsidRDefault="00ED62EA" w:rsidP="00986729">
            <w:pPr>
              <w:spacing w:after="200"/>
              <w:jc w:val="center"/>
              <w:rPr>
                <w:rFonts w:ascii="Times New Roman" w:hAnsi="Times New Roman" w:cs="Times New Roman"/>
                <w:sz w:val="24"/>
                <w:szCs w:val="24"/>
              </w:rPr>
            </w:pPr>
            <w:r w:rsidRPr="002449A6">
              <w:rPr>
                <w:rFonts w:ascii="Times New Roman" w:hAnsi="Times New Roman" w:cs="Times New Roman"/>
                <w:sz w:val="24"/>
                <w:szCs w:val="24"/>
              </w:rPr>
              <w:t xml:space="preserve">Правильно записано 2 уравнение реакции </w:t>
            </w:r>
          </w:p>
        </w:tc>
        <w:tc>
          <w:tcPr>
            <w:tcW w:w="1176" w:type="dxa"/>
          </w:tcPr>
          <w:p w:rsidR="00ED62EA" w:rsidRPr="002449A6" w:rsidRDefault="00ED62EA" w:rsidP="00986729">
            <w:pPr>
              <w:spacing w:after="200"/>
              <w:jc w:val="center"/>
              <w:rPr>
                <w:rFonts w:ascii="Times New Roman" w:hAnsi="Times New Roman" w:cs="Times New Roman"/>
                <w:sz w:val="24"/>
                <w:szCs w:val="24"/>
                <w:lang w:val="en-US"/>
              </w:rPr>
            </w:pPr>
            <w:r w:rsidRPr="002449A6">
              <w:rPr>
                <w:rFonts w:ascii="Times New Roman" w:hAnsi="Times New Roman" w:cs="Times New Roman"/>
                <w:sz w:val="24"/>
                <w:szCs w:val="24"/>
                <w:lang w:val="en-US"/>
              </w:rPr>
              <w:t>1</w:t>
            </w:r>
          </w:p>
        </w:tc>
      </w:tr>
      <w:tr w:rsidR="00ED62EA" w:rsidRPr="002449A6" w:rsidTr="00986729">
        <w:trPr>
          <w:jc w:val="center"/>
        </w:trPr>
        <w:tc>
          <w:tcPr>
            <w:tcW w:w="8898" w:type="dxa"/>
          </w:tcPr>
          <w:p w:rsidR="00ED62EA" w:rsidRPr="002449A6" w:rsidRDefault="00ED62EA" w:rsidP="00986729">
            <w:pPr>
              <w:spacing w:after="200"/>
              <w:jc w:val="center"/>
              <w:rPr>
                <w:rFonts w:ascii="Times New Roman" w:hAnsi="Times New Roman" w:cs="Times New Roman"/>
                <w:sz w:val="24"/>
                <w:szCs w:val="24"/>
              </w:rPr>
            </w:pPr>
            <w:r w:rsidRPr="002449A6">
              <w:rPr>
                <w:rFonts w:ascii="Times New Roman" w:hAnsi="Times New Roman" w:cs="Times New Roman"/>
                <w:sz w:val="24"/>
                <w:szCs w:val="24"/>
              </w:rPr>
              <w:t xml:space="preserve">Правильно записано 1 уравнение реакции </w:t>
            </w:r>
          </w:p>
        </w:tc>
        <w:tc>
          <w:tcPr>
            <w:tcW w:w="1176" w:type="dxa"/>
          </w:tcPr>
          <w:p w:rsidR="00ED62EA" w:rsidRPr="002449A6" w:rsidRDefault="00ED62EA" w:rsidP="00986729">
            <w:pPr>
              <w:spacing w:after="200"/>
              <w:jc w:val="center"/>
              <w:rPr>
                <w:rFonts w:ascii="Times New Roman" w:hAnsi="Times New Roman" w:cs="Times New Roman"/>
                <w:sz w:val="24"/>
                <w:szCs w:val="24"/>
                <w:lang w:val="en-US"/>
              </w:rPr>
            </w:pPr>
            <w:r w:rsidRPr="002449A6">
              <w:rPr>
                <w:rFonts w:ascii="Times New Roman" w:hAnsi="Times New Roman" w:cs="Times New Roman"/>
                <w:sz w:val="24"/>
                <w:szCs w:val="24"/>
                <w:lang w:val="en-US"/>
              </w:rPr>
              <w:t>1</w:t>
            </w:r>
          </w:p>
        </w:tc>
      </w:tr>
      <w:tr w:rsidR="00ED62EA" w:rsidRPr="002449A6" w:rsidTr="00986729">
        <w:trPr>
          <w:jc w:val="center"/>
        </w:trPr>
        <w:tc>
          <w:tcPr>
            <w:tcW w:w="8898" w:type="dxa"/>
          </w:tcPr>
          <w:p w:rsidR="00ED62EA" w:rsidRPr="002449A6" w:rsidRDefault="00ED62EA" w:rsidP="00986729">
            <w:pPr>
              <w:spacing w:after="200"/>
              <w:jc w:val="center"/>
              <w:rPr>
                <w:rFonts w:ascii="Times New Roman" w:hAnsi="Times New Roman" w:cs="Times New Roman"/>
                <w:sz w:val="24"/>
                <w:szCs w:val="24"/>
              </w:rPr>
            </w:pPr>
            <w:r w:rsidRPr="002449A6">
              <w:rPr>
                <w:rFonts w:ascii="Times New Roman" w:hAnsi="Times New Roman" w:cs="Times New Roman"/>
                <w:sz w:val="24"/>
                <w:szCs w:val="24"/>
              </w:rPr>
              <w:t xml:space="preserve">Все элементы ответа записаны неверно </w:t>
            </w:r>
          </w:p>
        </w:tc>
        <w:tc>
          <w:tcPr>
            <w:tcW w:w="1176" w:type="dxa"/>
          </w:tcPr>
          <w:p w:rsidR="00ED62EA" w:rsidRPr="002449A6" w:rsidRDefault="00ED62EA" w:rsidP="00986729">
            <w:pPr>
              <w:spacing w:after="200"/>
              <w:jc w:val="center"/>
              <w:rPr>
                <w:rFonts w:ascii="Times New Roman" w:hAnsi="Times New Roman" w:cs="Times New Roman"/>
                <w:sz w:val="24"/>
                <w:szCs w:val="24"/>
                <w:lang w:val="en-US"/>
              </w:rPr>
            </w:pPr>
            <w:r w:rsidRPr="002449A6">
              <w:rPr>
                <w:rFonts w:ascii="Times New Roman" w:hAnsi="Times New Roman" w:cs="Times New Roman"/>
                <w:sz w:val="24"/>
                <w:szCs w:val="24"/>
                <w:lang w:val="en-US"/>
              </w:rPr>
              <w:t>0</w:t>
            </w:r>
          </w:p>
        </w:tc>
      </w:tr>
      <w:tr w:rsidR="00ED62EA" w:rsidRPr="002449A6" w:rsidTr="00986729">
        <w:trPr>
          <w:jc w:val="center"/>
        </w:trPr>
        <w:tc>
          <w:tcPr>
            <w:tcW w:w="8898" w:type="dxa"/>
          </w:tcPr>
          <w:p w:rsidR="00ED62EA" w:rsidRPr="002449A6" w:rsidRDefault="00ED62EA" w:rsidP="00986729">
            <w:pPr>
              <w:spacing w:after="200"/>
              <w:jc w:val="center"/>
              <w:rPr>
                <w:rFonts w:ascii="Times New Roman" w:hAnsi="Times New Roman" w:cs="Times New Roman"/>
                <w:sz w:val="24"/>
                <w:szCs w:val="24"/>
              </w:rPr>
            </w:pPr>
            <w:r w:rsidRPr="002449A6">
              <w:rPr>
                <w:rFonts w:ascii="Times New Roman" w:hAnsi="Times New Roman" w:cs="Times New Roman"/>
                <w:sz w:val="24"/>
                <w:szCs w:val="24"/>
              </w:rPr>
              <w:t xml:space="preserve">Максимальный балл </w:t>
            </w:r>
          </w:p>
        </w:tc>
        <w:tc>
          <w:tcPr>
            <w:tcW w:w="1176" w:type="dxa"/>
          </w:tcPr>
          <w:p w:rsidR="00ED62EA" w:rsidRPr="002449A6" w:rsidRDefault="00ED62EA" w:rsidP="00986729">
            <w:pPr>
              <w:spacing w:after="200"/>
              <w:jc w:val="center"/>
              <w:rPr>
                <w:rFonts w:ascii="Times New Roman" w:hAnsi="Times New Roman" w:cs="Times New Roman"/>
                <w:sz w:val="24"/>
                <w:szCs w:val="24"/>
                <w:lang w:val="en-US"/>
              </w:rPr>
            </w:pPr>
            <w:r w:rsidRPr="002449A6">
              <w:rPr>
                <w:rFonts w:ascii="Times New Roman" w:hAnsi="Times New Roman" w:cs="Times New Roman"/>
                <w:sz w:val="24"/>
                <w:szCs w:val="24"/>
                <w:lang w:val="en-US"/>
              </w:rPr>
              <w:t>6</w:t>
            </w:r>
          </w:p>
        </w:tc>
      </w:tr>
    </w:tbl>
    <w:p w:rsidR="00ED62EA" w:rsidRPr="002449A6" w:rsidRDefault="00ED62EA" w:rsidP="00ED62EA">
      <w:pPr>
        <w:spacing w:line="240" w:lineRule="auto"/>
        <w:jc w:val="center"/>
        <w:rPr>
          <w:rFonts w:ascii="Times New Roman" w:hAnsi="Times New Roman" w:cs="Times New Roman"/>
          <w:sz w:val="24"/>
          <w:szCs w:val="24"/>
        </w:rPr>
      </w:pPr>
      <w:r w:rsidRPr="002449A6">
        <w:rPr>
          <w:rFonts w:ascii="Times New Roman" w:hAnsi="Times New Roman" w:cs="Times New Roman"/>
          <w:sz w:val="24"/>
          <w:szCs w:val="24"/>
        </w:rPr>
        <w:t xml:space="preserve">   </w:t>
      </w:r>
    </w:p>
    <w:p w:rsidR="00ED62EA" w:rsidRPr="002449A6" w:rsidRDefault="00ED62EA" w:rsidP="00ED62EA">
      <w:pPr>
        <w:spacing w:line="240" w:lineRule="auto"/>
        <w:jc w:val="center"/>
        <w:rPr>
          <w:rFonts w:ascii="Times New Roman" w:hAnsi="Times New Roman" w:cs="Times New Roman"/>
          <w:sz w:val="24"/>
          <w:szCs w:val="24"/>
        </w:rPr>
      </w:pPr>
      <w:r w:rsidRPr="002449A6">
        <w:rPr>
          <w:rFonts w:ascii="Times New Roman" w:hAnsi="Times New Roman" w:cs="Times New Roman"/>
          <w:sz w:val="24"/>
          <w:szCs w:val="24"/>
        </w:rPr>
        <w:t>С2.  Молекулярная формула органического вещества, с массовой долей  углерода 51,89%, водорода 9,73% и хлора 38,38%, относительная плотность его паров по воздуху 3, 19 ______</w:t>
      </w:r>
    </w:p>
    <w:tbl>
      <w:tblPr>
        <w:tblStyle w:val="a7"/>
        <w:tblW w:w="0" w:type="auto"/>
        <w:jc w:val="center"/>
        <w:tblInd w:w="-2857" w:type="dxa"/>
        <w:tblLook w:val="04A0"/>
      </w:tblPr>
      <w:tblGrid>
        <w:gridCol w:w="8898"/>
        <w:gridCol w:w="1176"/>
      </w:tblGrid>
      <w:tr w:rsidR="00ED62EA" w:rsidRPr="002449A6" w:rsidTr="00986729">
        <w:trPr>
          <w:jc w:val="center"/>
        </w:trPr>
        <w:tc>
          <w:tcPr>
            <w:tcW w:w="8898" w:type="dxa"/>
          </w:tcPr>
          <w:p w:rsidR="00ED62EA" w:rsidRPr="002449A6" w:rsidRDefault="00ED62EA" w:rsidP="00986729">
            <w:pPr>
              <w:spacing w:after="200"/>
              <w:jc w:val="center"/>
              <w:rPr>
                <w:rFonts w:ascii="Times New Roman" w:hAnsi="Times New Roman" w:cs="Times New Roman"/>
                <w:sz w:val="24"/>
                <w:szCs w:val="24"/>
              </w:rPr>
            </w:pPr>
            <w:r w:rsidRPr="002449A6">
              <w:rPr>
                <w:rFonts w:ascii="Times New Roman" w:hAnsi="Times New Roman" w:cs="Times New Roman"/>
                <w:sz w:val="24"/>
                <w:szCs w:val="24"/>
              </w:rPr>
              <w:t>Содержание верного ответа и указания по оцениванию (допускаются иные формулировки ответа, не искажающие его смысла) задания</w:t>
            </w:r>
          </w:p>
        </w:tc>
        <w:tc>
          <w:tcPr>
            <w:tcW w:w="1176" w:type="dxa"/>
          </w:tcPr>
          <w:p w:rsidR="00ED62EA" w:rsidRPr="002449A6" w:rsidRDefault="00ED62EA" w:rsidP="00986729">
            <w:pPr>
              <w:spacing w:after="200"/>
              <w:jc w:val="center"/>
              <w:rPr>
                <w:rFonts w:ascii="Times New Roman" w:hAnsi="Times New Roman" w:cs="Times New Roman"/>
                <w:sz w:val="24"/>
                <w:szCs w:val="24"/>
              </w:rPr>
            </w:pPr>
            <w:r w:rsidRPr="002449A6">
              <w:rPr>
                <w:rFonts w:ascii="Times New Roman" w:hAnsi="Times New Roman" w:cs="Times New Roman"/>
                <w:sz w:val="24"/>
                <w:szCs w:val="24"/>
              </w:rPr>
              <w:t>Баллы</w:t>
            </w:r>
          </w:p>
        </w:tc>
      </w:tr>
      <w:tr w:rsidR="00ED62EA" w:rsidRPr="002449A6" w:rsidTr="00986729">
        <w:trPr>
          <w:trHeight w:val="480"/>
          <w:jc w:val="center"/>
        </w:trPr>
        <w:tc>
          <w:tcPr>
            <w:tcW w:w="8898" w:type="dxa"/>
          </w:tcPr>
          <w:p w:rsidR="00ED62EA" w:rsidRPr="002449A6" w:rsidRDefault="00ED62EA" w:rsidP="003468E5">
            <w:pPr>
              <w:numPr>
                <w:ilvl w:val="0"/>
                <w:numId w:val="247"/>
              </w:numPr>
              <w:rPr>
                <w:rFonts w:ascii="Times New Roman" w:hAnsi="Times New Roman" w:cs="Times New Roman"/>
                <w:sz w:val="24"/>
                <w:szCs w:val="24"/>
              </w:rPr>
            </w:pPr>
            <w:r w:rsidRPr="002449A6">
              <w:rPr>
                <w:rFonts w:ascii="Times New Roman" w:hAnsi="Times New Roman" w:cs="Times New Roman"/>
                <w:sz w:val="24"/>
                <w:szCs w:val="24"/>
              </w:rPr>
              <w:t>СхНу       х:у = 51,89/12 : 9,73/1:38,38/35,5 = 4,3 : 9,73: 1,1</w:t>
            </w:r>
            <w:r w:rsidRPr="002449A6">
              <w:rPr>
                <w:rFonts w:ascii="Times New Roman" w:hAnsi="Times New Roman" w:cs="Times New Roman"/>
                <w:sz w:val="24"/>
                <w:szCs w:val="24"/>
                <w:lang w:val="en-US"/>
              </w:rPr>
              <w:t xml:space="preserve"> = </w:t>
            </w:r>
            <w:r w:rsidRPr="002449A6">
              <w:rPr>
                <w:rFonts w:ascii="Times New Roman" w:hAnsi="Times New Roman" w:cs="Times New Roman"/>
                <w:sz w:val="24"/>
                <w:szCs w:val="24"/>
              </w:rPr>
              <w:t>4,3/1,1</w:t>
            </w:r>
            <w:r w:rsidRPr="002449A6">
              <w:rPr>
                <w:rFonts w:ascii="Times New Roman" w:hAnsi="Times New Roman" w:cs="Times New Roman"/>
                <w:sz w:val="24"/>
                <w:szCs w:val="24"/>
                <w:lang w:val="en-US"/>
              </w:rPr>
              <w:t xml:space="preserve"> : </w:t>
            </w:r>
            <w:r w:rsidRPr="002449A6">
              <w:rPr>
                <w:rFonts w:ascii="Times New Roman" w:hAnsi="Times New Roman" w:cs="Times New Roman"/>
                <w:sz w:val="24"/>
                <w:szCs w:val="24"/>
              </w:rPr>
              <w:t>9,73/1,1</w:t>
            </w:r>
            <w:r w:rsidRPr="002449A6">
              <w:rPr>
                <w:rFonts w:ascii="Times New Roman" w:hAnsi="Times New Roman" w:cs="Times New Roman"/>
                <w:sz w:val="24"/>
                <w:szCs w:val="24"/>
                <w:lang w:val="en-US"/>
              </w:rPr>
              <w:t xml:space="preserve"> </w:t>
            </w:r>
            <w:r w:rsidRPr="002449A6">
              <w:rPr>
                <w:rFonts w:ascii="Times New Roman" w:hAnsi="Times New Roman" w:cs="Times New Roman"/>
                <w:sz w:val="24"/>
                <w:szCs w:val="24"/>
              </w:rPr>
              <w:t>:</w:t>
            </w:r>
            <w:r w:rsidRPr="002449A6">
              <w:rPr>
                <w:rFonts w:ascii="Times New Roman" w:hAnsi="Times New Roman" w:cs="Times New Roman"/>
                <w:sz w:val="24"/>
                <w:szCs w:val="24"/>
                <w:lang w:val="en-US"/>
              </w:rPr>
              <w:t xml:space="preserve"> </w:t>
            </w:r>
            <w:r w:rsidRPr="002449A6">
              <w:rPr>
                <w:rFonts w:ascii="Times New Roman" w:hAnsi="Times New Roman" w:cs="Times New Roman"/>
                <w:sz w:val="24"/>
                <w:szCs w:val="24"/>
              </w:rPr>
              <w:t>1,1</w:t>
            </w:r>
            <w:r w:rsidRPr="002449A6">
              <w:rPr>
                <w:rFonts w:ascii="Times New Roman" w:hAnsi="Times New Roman" w:cs="Times New Roman"/>
                <w:sz w:val="24"/>
                <w:szCs w:val="24"/>
                <w:lang w:val="en-US"/>
              </w:rPr>
              <w:t>/1,1</w:t>
            </w:r>
            <w:r w:rsidRPr="002449A6">
              <w:rPr>
                <w:rFonts w:ascii="Times New Roman" w:hAnsi="Times New Roman" w:cs="Times New Roman"/>
                <w:sz w:val="24"/>
                <w:szCs w:val="24"/>
              </w:rPr>
              <w:t xml:space="preserve"> = </w:t>
            </w:r>
            <w:r w:rsidRPr="002449A6">
              <w:rPr>
                <w:rFonts w:ascii="Times New Roman" w:hAnsi="Times New Roman" w:cs="Times New Roman"/>
                <w:sz w:val="24"/>
                <w:szCs w:val="24"/>
                <w:lang w:val="en-US"/>
              </w:rPr>
              <w:t>3,9</w:t>
            </w:r>
            <w:r w:rsidRPr="002449A6">
              <w:rPr>
                <w:rFonts w:ascii="Times New Roman" w:hAnsi="Times New Roman" w:cs="Times New Roman"/>
                <w:sz w:val="24"/>
                <w:szCs w:val="24"/>
              </w:rPr>
              <w:t xml:space="preserve"> : </w:t>
            </w:r>
            <w:r w:rsidRPr="002449A6">
              <w:rPr>
                <w:rFonts w:ascii="Times New Roman" w:hAnsi="Times New Roman" w:cs="Times New Roman"/>
                <w:sz w:val="24"/>
                <w:szCs w:val="24"/>
                <w:lang w:val="en-US"/>
              </w:rPr>
              <w:t>8,8 : 1</w:t>
            </w:r>
            <w:r w:rsidRPr="002449A6">
              <w:rPr>
                <w:rFonts w:ascii="Times New Roman" w:hAnsi="Times New Roman" w:cs="Times New Roman"/>
                <w:sz w:val="24"/>
                <w:szCs w:val="24"/>
              </w:rPr>
              <w:t xml:space="preserve"> = 4 : 9 : 1</w:t>
            </w:r>
          </w:p>
          <w:p w:rsidR="00ED62EA" w:rsidRPr="002449A6" w:rsidRDefault="00ED62EA" w:rsidP="003468E5">
            <w:pPr>
              <w:numPr>
                <w:ilvl w:val="0"/>
                <w:numId w:val="247"/>
              </w:numPr>
              <w:rPr>
                <w:rFonts w:ascii="Times New Roman" w:hAnsi="Times New Roman" w:cs="Times New Roman"/>
                <w:sz w:val="24"/>
                <w:szCs w:val="24"/>
              </w:rPr>
            </w:pPr>
            <w:r w:rsidRPr="002449A6">
              <w:rPr>
                <w:rFonts w:ascii="Times New Roman" w:hAnsi="Times New Roman" w:cs="Times New Roman"/>
                <w:sz w:val="24"/>
                <w:szCs w:val="24"/>
                <w:lang w:val="en-US"/>
              </w:rPr>
              <w:t>D</w:t>
            </w:r>
            <w:r w:rsidRPr="002449A6">
              <w:rPr>
                <w:rFonts w:ascii="Times New Roman" w:hAnsi="Times New Roman" w:cs="Times New Roman"/>
                <w:sz w:val="24"/>
                <w:szCs w:val="24"/>
              </w:rPr>
              <w:t xml:space="preserve">возд = 3,19 </w:t>
            </w:r>
            <w:r w:rsidRPr="002449A6">
              <w:rPr>
                <w:rFonts w:ascii="Times New Roman" w:hAnsi="Times New Roman" w:cs="Times New Roman"/>
                <w:sz w:val="24"/>
                <w:szCs w:val="24"/>
                <w:lang w:val="en-US"/>
              </w:rPr>
              <w:t xml:space="preserve">     </w:t>
            </w:r>
            <w:r w:rsidRPr="002449A6">
              <w:rPr>
                <w:rFonts w:ascii="Times New Roman" w:hAnsi="Times New Roman" w:cs="Times New Roman"/>
                <w:sz w:val="24"/>
                <w:szCs w:val="24"/>
              </w:rPr>
              <w:t xml:space="preserve"> М </w:t>
            </w:r>
            <w:r w:rsidRPr="002449A6">
              <w:rPr>
                <w:rFonts w:ascii="Times New Roman" w:hAnsi="Times New Roman" w:cs="Times New Roman"/>
                <w:sz w:val="24"/>
                <w:szCs w:val="24"/>
                <w:vertAlign w:val="subscript"/>
              </w:rPr>
              <w:t>в-ва</w:t>
            </w:r>
            <w:r w:rsidRPr="002449A6">
              <w:rPr>
                <w:rFonts w:ascii="Times New Roman" w:hAnsi="Times New Roman" w:cs="Times New Roman"/>
                <w:sz w:val="24"/>
                <w:szCs w:val="24"/>
              </w:rPr>
              <w:t xml:space="preserve"> = 3,19*29 = 92,5</w:t>
            </w:r>
          </w:p>
          <w:p w:rsidR="00ED62EA" w:rsidRPr="002449A6" w:rsidRDefault="00ED62EA" w:rsidP="003468E5">
            <w:pPr>
              <w:numPr>
                <w:ilvl w:val="0"/>
                <w:numId w:val="247"/>
              </w:numPr>
              <w:spacing w:after="200"/>
              <w:jc w:val="both"/>
              <w:rPr>
                <w:rFonts w:ascii="Times New Roman" w:hAnsi="Times New Roman" w:cs="Times New Roman"/>
                <w:sz w:val="24"/>
                <w:szCs w:val="24"/>
              </w:rPr>
            </w:pPr>
            <w:r w:rsidRPr="002449A6">
              <w:rPr>
                <w:rFonts w:ascii="Times New Roman" w:hAnsi="Times New Roman" w:cs="Times New Roman"/>
                <w:sz w:val="24"/>
                <w:szCs w:val="24"/>
              </w:rPr>
              <w:t xml:space="preserve">М </w:t>
            </w:r>
            <w:r w:rsidRPr="002449A6">
              <w:rPr>
                <w:rFonts w:ascii="Times New Roman" w:hAnsi="Times New Roman" w:cs="Times New Roman"/>
                <w:sz w:val="24"/>
                <w:szCs w:val="24"/>
                <w:vertAlign w:val="subscript"/>
              </w:rPr>
              <w:t xml:space="preserve">в-ва </w:t>
            </w:r>
            <w:r w:rsidRPr="002449A6">
              <w:rPr>
                <w:rFonts w:ascii="Times New Roman" w:hAnsi="Times New Roman" w:cs="Times New Roman"/>
                <w:sz w:val="24"/>
                <w:szCs w:val="24"/>
              </w:rPr>
              <w:t>= 12*4+1*9+35,5 = 92,5</w:t>
            </w:r>
          </w:p>
          <w:p w:rsidR="00ED62EA" w:rsidRPr="002449A6" w:rsidRDefault="00ED62EA" w:rsidP="00986729">
            <w:pPr>
              <w:spacing w:after="200"/>
              <w:jc w:val="center"/>
              <w:rPr>
                <w:rFonts w:ascii="Times New Roman" w:hAnsi="Times New Roman" w:cs="Times New Roman"/>
                <w:sz w:val="24"/>
                <w:szCs w:val="24"/>
                <w:lang w:val="en-US"/>
              </w:rPr>
            </w:pPr>
            <w:r w:rsidRPr="002449A6">
              <w:rPr>
                <w:rFonts w:ascii="Times New Roman" w:hAnsi="Times New Roman" w:cs="Times New Roman"/>
                <w:sz w:val="24"/>
                <w:szCs w:val="24"/>
              </w:rPr>
              <w:t>Молекулярная формула –  С</w:t>
            </w:r>
            <w:r w:rsidRPr="002449A6">
              <w:rPr>
                <w:rFonts w:ascii="Times New Roman" w:hAnsi="Times New Roman" w:cs="Times New Roman"/>
                <w:sz w:val="24"/>
                <w:szCs w:val="24"/>
                <w:vertAlign w:val="subscript"/>
              </w:rPr>
              <w:t>4</w:t>
            </w:r>
            <w:r w:rsidRPr="002449A6">
              <w:rPr>
                <w:rFonts w:ascii="Times New Roman" w:hAnsi="Times New Roman" w:cs="Times New Roman"/>
                <w:sz w:val="24"/>
                <w:szCs w:val="24"/>
              </w:rPr>
              <w:t>Н</w:t>
            </w:r>
            <w:r w:rsidRPr="002449A6">
              <w:rPr>
                <w:rFonts w:ascii="Times New Roman" w:hAnsi="Times New Roman" w:cs="Times New Roman"/>
                <w:sz w:val="24"/>
                <w:szCs w:val="24"/>
                <w:vertAlign w:val="subscript"/>
              </w:rPr>
              <w:t>9</w:t>
            </w:r>
            <w:r w:rsidRPr="002449A6">
              <w:rPr>
                <w:rFonts w:ascii="Times New Roman" w:hAnsi="Times New Roman" w:cs="Times New Roman"/>
                <w:sz w:val="24"/>
                <w:szCs w:val="24"/>
                <w:lang w:val="en-US"/>
              </w:rPr>
              <w:t>N</w:t>
            </w:r>
          </w:p>
        </w:tc>
        <w:tc>
          <w:tcPr>
            <w:tcW w:w="1176" w:type="dxa"/>
          </w:tcPr>
          <w:p w:rsidR="00ED62EA" w:rsidRPr="002449A6" w:rsidRDefault="00ED62EA" w:rsidP="00986729">
            <w:pPr>
              <w:spacing w:after="200"/>
              <w:jc w:val="center"/>
              <w:rPr>
                <w:rFonts w:ascii="Times New Roman" w:hAnsi="Times New Roman" w:cs="Times New Roman"/>
                <w:sz w:val="24"/>
                <w:szCs w:val="24"/>
              </w:rPr>
            </w:pPr>
          </w:p>
        </w:tc>
      </w:tr>
      <w:tr w:rsidR="00ED62EA" w:rsidRPr="002449A6" w:rsidTr="00986729">
        <w:trPr>
          <w:trHeight w:val="316"/>
          <w:jc w:val="center"/>
        </w:trPr>
        <w:tc>
          <w:tcPr>
            <w:tcW w:w="8898" w:type="dxa"/>
          </w:tcPr>
          <w:p w:rsidR="00ED62EA" w:rsidRPr="002449A6" w:rsidRDefault="00ED62EA" w:rsidP="00986729">
            <w:pPr>
              <w:spacing w:after="200"/>
              <w:jc w:val="both"/>
              <w:rPr>
                <w:rFonts w:ascii="Times New Roman" w:hAnsi="Times New Roman" w:cs="Times New Roman"/>
                <w:sz w:val="24"/>
                <w:szCs w:val="24"/>
              </w:rPr>
            </w:pPr>
            <w:r w:rsidRPr="002449A6">
              <w:rPr>
                <w:rFonts w:ascii="Times New Roman" w:hAnsi="Times New Roman" w:cs="Times New Roman"/>
                <w:sz w:val="24"/>
                <w:szCs w:val="24"/>
              </w:rPr>
              <w:t>Ответ правильный и полный, содержит все названные выше</w:t>
            </w:r>
          </w:p>
          <w:p w:rsidR="00ED62EA" w:rsidRPr="002449A6" w:rsidRDefault="00ED62EA" w:rsidP="00986729">
            <w:pPr>
              <w:spacing w:after="200"/>
              <w:jc w:val="both"/>
              <w:rPr>
                <w:rFonts w:ascii="Times New Roman" w:hAnsi="Times New Roman" w:cs="Times New Roman"/>
                <w:sz w:val="24"/>
                <w:szCs w:val="24"/>
              </w:rPr>
            </w:pPr>
            <w:r w:rsidRPr="002449A6">
              <w:rPr>
                <w:rFonts w:ascii="Times New Roman" w:hAnsi="Times New Roman" w:cs="Times New Roman"/>
                <w:sz w:val="24"/>
                <w:szCs w:val="24"/>
              </w:rPr>
              <w:t>Элементы</w:t>
            </w:r>
          </w:p>
        </w:tc>
        <w:tc>
          <w:tcPr>
            <w:tcW w:w="1176" w:type="dxa"/>
          </w:tcPr>
          <w:p w:rsidR="00ED62EA" w:rsidRPr="002449A6" w:rsidRDefault="00ED62EA" w:rsidP="00986729">
            <w:pPr>
              <w:spacing w:after="200"/>
              <w:jc w:val="center"/>
              <w:rPr>
                <w:rFonts w:ascii="Times New Roman" w:hAnsi="Times New Roman" w:cs="Times New Roman"/>
                <w:sz w:val="24"/>
                <w:szCs w:val="24"/>
              </w:rPr>
            </w:pPr>
            <w:r w:rsidRPr="002449A6">
              <w:rPr>
                <w:rFonts w:ascii="Times New Roman" w:hAnsi="Times New Roman" w:cs="Times New Roman"/>
                <w:sz w:val="24"/>
                <w:szCs w:val="24"/>
              </w:rPr>
              <w:t>1</w:t>
            </w:r>
          </w:p>
        </w:tc>
      </w:tr>
      <w:tr w:rsidR="00ED62EA" w:rsidRPr="002449A6" w:rsidTr="00986729">
        <w:trPr>
          <w:trHeight w:val="338"/>
          <w:jc w:val="center"/>
        </w:trPr>
        <w:tc>
          <w:tcPr>
            <w:tcW w:w="8898" w:type="dxa"/>
          </w:tcPr>
          <w:p w:rsidR="00ED62EA" w:rsidRPr="002449A6" w:rsidRDefault="00ED62EA" w:rsidP="00986729">
            <w:pPr>
              <w:spacing w:after="200"/>
              <w:jc w:val="both"/>
              <w:rPr>
                <w:rFonts w:ascii="Times New Roman" w:hAnsi="Times New Roman" w:cs="Times New Roman"/>
                <w:sz w:val="24"/>
                <w:szCs w:val="24"/>
              </w:rPr>
            </w:pPr>
            <w:r w:rsidRPr="002449A6">
              <w:rPr>
                <w:rFonts w:ascii="Times New Roman" w:hAnsi="Times New Roman" w:cs="Times New Roman"/>
                <w:sz w:val="24"/>
                <w:szCs w:val="24"/>
              </w:rPr>
              <w:t>Правильно записаны первый и второй элементы ответа 2</w:t>
            </w:r>
          </w:p>
        </w:tc>
        <w:tc>
          <w:tcPr>
            <w:tcW w:w="1176" w:type="dxa"/>
          </w:tcPr>
          <w:p w:rsidR="00ED62EA" w:rsidRPr="002449A6" w:rsidRDefault="00ED62EA" w:rsidP="00986729">
            <w:pPr>
              <w:spacing w:after="200"/>
              <w:jc w:val="center"/>
              <w:rPr>
                <w:rFonts w:ascii="Times New Roman" w:hAnsi="Times New Roman" w:cs="Times New Roman"/>
                <w:sz w:val="24"/>
                <w:szCs w:val="24"/>
              </w:rPr>
            </w:pPr>
            <w:r w:rsidRPr="002449A6">
              <w:rPr>
                <w:rFonts w:ascii="Times New Roman" w:hAnsi="Times New Roman" w:cs="Times New Roman"/>
                <w:sz w:val="24"/>
                <w:szCs w:val="24"/>
              </w:rPr>
              <w:t>1</w:t>
            </w:r>
          </w:p>
        </w:tc>
      </w:tr>
      <w:tr w:rsidR="00ED62EA" w:rsidRPr="002449A6" w:rsidTr="00986729">
        <w:trPr>
          <w:jc w:val="center"/>
        </w:trPr>
        <w:tc>
          <w:tcPr>
            <w:tcW w:w="8898" w:type="dxa"/>
          </w:tcPr>
          <w:p w:rsidR="00ED62EA" w:rsidRPr="002449A6" w:rsidRDefault="00ED62EA" w:rsidP="00986729">
            <w:pPr>
              <w:spacing w:after="200"/>
              <w:jc w:val="both"/>
              <w:rPr>
                <w:rFonts w:ascii="Times New Roman" w:hAnsi="Times New Roman" w:cs="Times New Roman"/>
                <w:sz w:val="24"/>
                <w:szCs w:val="24"/>
              </w:rPr>
            </w:pPr>
            <w:r w:rsidRPr="002449A6">
              <w:rPr>
                <w:rFonts w:ascii="Times New Roman" w:hAnsi="Times New Roman" w:cs="Times New Roman"/>
                <w:sz w:val="24"/>
                <w:szCs w:val="24"/>
              </w:rPr>
              <w:t>Правильно записан первый или второй элемент ответа 1</w:t>
            </w:r>
          </w:p>
        </w:tc>
        <w:tc>
          <w:tcPr>
            <w:tcW w:w="1176" w:type="dxa"/>
          </w:tcPr>
          <w:p w:rsidR="00ED62EA" w:rsidRPr="002449A6" w:rsidRDefault="00ED62EA" w:rsidP="00986729">
            <w:pPr>
              <w:spacing w:after="200"/>
              <w:jc w:val="center"/>
              <w:rPr>
                <w:rFonts w:ascii="Times New Roman" w:hAnsi="Times New Roman" w:cs="Times New Roman"/>
                <w:sz w:val="24"/>
                <w:szCs w:val="24"/>
              </w:rPr>
            </w:pPr>
            <w:r w:rsidRPr="002449A6">
              <w:rPr>
                <w:rFonts w:ascii="Times New Roman" w:hAnsi="Times New Roman" w:cs="Times New Roman"/>
                <w:sz w:val="24"/>
                <w:szCs w:val="24"/>
              </w:rPr>
              <w:t>1</w:t>
            </w:r>
          </w:p>
        </w:tc>
      </w:tr>
      <w:tr w:rsidR="00ED62EA" w:rsidRPr="002449A6" w:rsidTr="00986729">
        <w:trPr>
          <w:jc w:val="center"/>
        </w:trPr>
        <w:tc>
          <w:tcPr>
            <w:tcW w:w="8898" w:type="dxa"/>
          </w:tcPr>
          <w:p w:rsidR="00ED62EA" w:rsidRPr="002449A6" w:rsidRDefault="00ED62EA" w:rsidP="00986729">
            <w:pPr>
              <w:spacing w:after="200"/>
              <w:jc w:val="both"/>
              <w:rPr>
                <w:rFonts w:ascii="Times New Roman" w:hAnsi="Times New Roman" w:cs="Times New Roman"/>
                <w:sz w:val="24"/>
                <w:szCs w:val="24"/>
              </w:rPr>
            </w:pPr>
            <w:r w:rsidRPr="002449A6">
              <w:rPr>
                <w:rFonts w:ascii="Times New Roman" w:hAnsi="Times New Roman" w:cs="Times New Roman"/>
                <w:sz w:val="24"/>
                <w:szCs w:val="24"/>
              </w:rPr>
              <w:t>Все элементы ответа записаны неверно 0</w:t>
            </w:r>
          </w:p>
        </w:tc>
        <w:tc>
          <w:tcPr>
            <w:tcW w:w="1176" w:type="dxa"/>
          </w:tcPr>
          <w:p w:rsidR="00ED62EA" w:rsidRPr="002449A6" w:rsidRDefault="00ED62EA" w:rsidP="00986729">
            <w:pPr>
              <w:spacing w:after="200"/>
              <w:jc w:val="center"/>
              <w:rPr>
                <w:rFonts w:ascii="Times New Roman" w:hAnsi="Times New Roman" w:cs="Times New Roman"/>
                <w:sz w:val="24"/>
                <w:szCs w:val="24"/>
              </w:rPr>
            </w:pPr>
            <w:r w:rsidRPr="002449A6">
              <w:rPr>
                <w:rFonts w:ascii="Times New Roman" w:hAnsi="Times New Roman" w:cs="Times New Roman"/>
                <w:sz w:val="24"/>
                <w:szCs w:val="24"/>
              </w:rPr>
              <w:t>0</w:t>
            </w:r>
          </w:p>
        </w:tc>
      </w:tr>
      <w:tr w:rsidR="00ED62EA" w:rsidRPr="002449A6" w:rsidTr="00986729">
        <w:trPr>
          <w:jc w:val="center"/>
        </w:trPr>
        <w:tc>
          <w:tcPr>
            <w:tcW w:w="8898" w:type="dxa"/>
          </w:tcPr>
          <w:p w:rsidR="00ED62EA" w:rsidRPr="002449A6" w:rsidRDefault="00ED62EA" w:rsidP="00986729">
            <w:pPr>
              <w:spacing w:after="200"/>
              <w:jc w:val="both"/>
              <w:rPr>
                <w:rFonts w:ascii="Times New Roman" w:hAnsi="Times New Roman" w:cs="Times New Roman"/>
                <w:sz w:val="24"/>
                <w:szCs w:val="24"/>
              </w:rPr>
            </w:pPr>
            <w:r w:rsidRPr="002449A6">
              <w:rPr>
                <w:rFonts w:ascii="Times New Roman" w:hAnsi="Times New Roman" w:cs="Times New Roman"/>
                <w:sz w:val="24"/>
                <w:szCs w:val="24"/>
              </w:rPr>
              <w:t xml:space="preserve">Максимальный балл </w:t>
            </w:r>
          </w:p>
        </w:tc>
        <w:tc>
          <w:tcPr>
            <w:tcW w:w="1176" w:type="dxa"/>
          </w:tcPr>
          <w:p w:rsidR="00ED62EA" w:rsidRPr="002449A6" w:rsidRDefault="00ED62EA" w:rsidP="00986729">
            <w:pPr>
              <w:spacing w:after="200"/>
              <w:jc w:val="center"/>
              <w:rPr>
                <w:rFonts w:ascii="Times New Roman" w:hAnsi="Times New Roman" w:cs="Times New Roman"/>
                <w:sz w:val="24"/>
                <w:szCs w:val="24"/>
              </w:rPr>
            </w:pPr>
            <w:r w:rsidRPr="002449A6">
              <w:rPr>
                <w:rFonts w:ascii="Times New Roman" w:hAnsi="Times New Roman" w:cs="Times New Roman"/>
                <w:sz w:val="24"/>
                <w:szCs w:val="24"/>
              </w:rPr>
              <w:t>3</w:t>
            </w:r>
          </w:p>
        </w:tc>
      </w:tr>
    </w:tbl>
    <w:p w:rsidR="00ED62EA" w:rsidRPr="002449A6" w:rsidRDefault="00ED62EA" w:rsidP="00ED62EA">
      <w:pPr>
        <w:spacing w:line="240" w:lineRule="auto"/>
        <w:jc w:val="center"/>
        <w:rPr>
          <w:rFonts w:ascii="Times New Roman" w:hAnsi="Times New Roman" w:cs="Times New Roman"/>
          <w:sz w:val="24"/>
          <w:szCs w:val="24"/>
        </w:rPr>
      </w:pPr>
      <w:r w:rsidRPr="002449A6">
        <w:rPr>
          <w:rFonts w:ascii="Times New Roman" w:hAnsi="Times New Roman" w:cs="Times New Roman"/>
          <w:sz w:val="24"/>
          <w:szCs w:val="24"/>
        </w:rPr>
        <w:t xml:space="preserve">   </w:t>
      </w:r>
    </w:p>
    <w:p w:rsidR="00ED62EA" w:rsidRPr="002449A6" w:rsidRDefault="00ED62EA" w:rsidP="00ED62EA">
      <w:pPr>
        <w:spacing w:line="240" w:lineRule="auto"/>
        <w:jc w:val="center"/>
        <w:rPr>
          <w:rFonts w:ascii="Times New Roman" w:hAnsi="Times New Roman" w:cs="Times New Roman"/>
          <w:sz w:val="24"/>
          <w:szCs w:val="24"/>
        </w:rPr>
      </w:pPr>
      <w:r w:rsidRPr="002449A6">
        <w:rPr>
          <w:rFonts w:ascii="Times New Roman" w:hAnsi="Times New Roman" w:cs="Times New Roman"/>
          <w:sz w:val="24"/>
          <w:szCs w:val="24"/>
        </w:rPr>
        <w:lastRenderedPageBreak/>
        <w:t>С3.  Какая масса этилацетата образуется при взаимодействии 60 г 80% раствора  уксусной кислоты с этиловым спиртом, если доля выхода эфира составляет 90% ?</w:t>
      </w:r>
    </w:p>
    <w:tbl>
      <w:tblPr>
        <w:tblStyle w:val="a7"/>
        <w:tblW w:w="0" w:type="auto"/>
        <w:jc w:val="center"/>
        <w:tblInd w:w="-2857" w:type="dxa"/>
        <w:tblLook w:val="04A0"/>
      </w:tblPr>
      <w:tblGrid>
        <w:gridCol w:w="8898"/>
        <w:gridCol w:w="1176"/>
      </w:tblGrid>
      <w:tr w:rsidR="00ED62EA" w:rsidRPr="002449A6" w:rsidTr="00986729">
        <w:trPr>
          <w:jc w:val="center"/>
        </w:trPr>
        <w:tc>
          <w:tcPr>
            <w:tcW w:w="8898" w:type="dxa"/>
          </w:tcPr>
          <w:p w:rsidR="00ED62EA" w:rsidRPr="002449A6" w:rsidRDefault="00ED62EA" w:rsidP="00986729">
            <w:pPr>
              <w:spacing w:after="200"/>
              <w:jc w:val="center"/>
              <w:rPr>
                <w:rFonts w:ascii="Times New Roman" w:hAnsi="Times New Roman" w:cs="Times New Roman"/>
                <w:sz w:val="24"/>
                <w:szCs w:val="24"/>
              </w:rPr>
            </w:pPr>
            <w:r w:rsidRPr="002449A6">
              <w:rPr>
                <w:rFonts w:ascii="Times New Roman" w:hAnsi="Times New Roman" w:cs="Times New Roman"/>
                <w:sz w:val="24"/>
                <w:szCs w:val="24"/>
              </w:rPr>
              <w:t>Содержание верного ответа и указания по оцениванию (допускаются иные формулировки ответа, не искажающие его смысла) задания</w:t>
            </w:r>
          </w:p>
        </w:tc>
        <w:tc>
          <w:tcPr>
            <w:tcW w:w="1176" w:type="dxa"/>
          </w:tcPr>
          <w:p w:rsidR="00ED62EA" w:rsidRPr="002449A6" w:rsidRDefault="00ED62EA" w:rsidP="00986729">
            <w:pPr>
              <w:spacing w:after="200"/>
              <w:jc w:val="center"/>
              <w:rPr>
                <w:rFonts w:ascii="Times New Roman" w:hAnsi="Times New Roman" w:cs="Times New Roman"/>
                <w:sz w:val="24"/>
                <w:szCs w:val="24"/>
              </w:rPr>
            </w:pPr>
            <w:r w:rsidRPr="002449A6">
              <w:rPr>
                <w:rFonts w:ascii="Times New Roman" w:hAnsi="Times New Roman" w:cs="Times New Roman"/>
                <w:sz w:val="24"/>
                <w:szCs w:val="24"/>
              </w:rPr>
              <w:t>Баллы</w:t>
            </w:r>
          </w:p>
        </w:tc>
      </w:tr>
      <w:tr w:rsidR="00ED62EA" w:rsidRPr="002449A6" w:rsidTr="00986729">
        <w:trPr>
          <w:trHeight w:val="480"/>
          <w:jc w:val="center"/>
        </w:trPr>
        <w:tc>
          <w:tcPr>
            <w:tcW w:w="8898" w:type="dxa"/>
          </w:tcPr>
          <w:p w:rsidR="00ED62EA" w:rsidRPr="002449A6" w:rsidRDefault="00ED62EA" w:rsidP="00986729">
            <w:pPr>
              <w:spacing w:after="200"/>
              <w:jc w:val="center"/>
              <w:rPr>
                <w:rFonts w:ascii="Times New Roman" w:hAnsi="Times New Roman" w:cs="Times New Roman"/>
                <w:sz w:val="24"/>
                <w:szCs w:val="24"/>
              </w:rPr>
            </w:pPr>
            <w:r w:rsidRPr="002449A6">
              <w:rPr>
                <w:rFonts w:ascii="Times New Roman" w:hAnsi="Times New Roman" w:cs="Times New Roman"/>
                <w:sz w:val="24"/>
                <w:szCs w:val="24"/>
              </w:rPr>
              <w:t>Элементы ответа.                    48г                                 х</w:t>
            </w:r>
          </w:p>
          <w:p w:rsidR="00ED62EA" w:rsidRPr="002449A6" w:rsidRDefault="00ED62EA" w:rsidP="003468E5">
            <w:pPr>
              <w:numPr>
                <w:ilvl w:val="0"/>
                <w:numId w:val="245"/>
              </w:numPr>
              <w:spacing w:after="200"/>
              <w:jc w:val="center"/>
              <w:rPr>
                <w:rFonts w:ascii="Times New Roman" w:hAnsi="Times New Roman" w:cs="Times New Roman"/>
                <w:sz w:val="24"/>
                <w:szCs w:val="24"/>
              </w:rPr>
            </w:pPr>
            <w:r w:rsidRPr="002449A6">
              <w:rPr>
                <w:rFonts w:ascii="Times New Roman" w:hAnsi="Times New Roman" w:cs="Times New Roman"/>
                <w:sz w:val="24"/>
                <w:szCs w:val="24"/>
              </w:rPr>
              <w:t>Составлены уравнение реакции:    СН</w:t>
            </w:r>
            <w:r w:rsidRPr="002449A6">
              <w:rPr>
                <w:rFonts w:ascii="Times New Roman" w:hAnsi="Times New Roman" w:cs="Times New Roman"/>
                <w:sz w:val="24"/>
                <w:szCs w:val="24"/>
                <w:vertAlign w:val="subscript"/>
              </w:rPr>
              <w:t>3</w:t>
            </w:r>
            <w:r w:rsidRPr="002449A6">
              <w:rPr>
                <w:rFonts w:ascii="Times New Roman" w:hAnsi="Times New Roman" w:cs="Times New Roman"/>
                <w:sz w:val="24"/>
                <w:szCs w:val="24"/>
              </w:rPr>
              <w:t>СО</w:t>
            </w:r>
            <w:r w:rsidRPr="002449A6">
              <w:rPr>
                <w:rFonts w:ascii="Times New Roman" w:hAnsi="Times New Roman" w:cs="Times New Roman"/>
                <w:sz w:val="24"/>
                <w:szCs w:val="24"/>
                <w:lang w:val="en-US"/>
              </w:rPr>
              <w:t>O</w:t>
            </w:r>
            <w:r w:rsidRPr="002449A6">
              <w:rPr>
                <w:rFonts w:ascii="Times New Roman" w:hAnsi="Times New Roman" w:cs="Times New Roman"/>
                <w:sz w:val="24"/>
                <w:szCs w:val="24"/>
              </w:rPr>
              <w:t>Н + С</w:t>
            </w:r>
            <w:r w:rsidRPr="002449A6">
              <w:rPr>
                <w:rFonts w:ascii="Times New Roman" w:hAnsi="Times New Roman" w:cs="Times New Roman"/>
                <w:sz w:val="24"/>
                <w:szCs w:val="24"/>
                <w:vertAlign w:val="subscript"/>
              </w:rPr>
              <w:t>2</w:t>
            </w:r>
            <w:r w:rsidRPr="002449A6">
              <w:rPr>
                <w:rFonts w:ascii="Times New Roman" w:hAnsi="Times New Roman" w:cs="Times New Roman"/>
                <w:sz w:val="24"/>
                <w:szCs w:val="24"/>
              </w:rPr>
              <w:t>Н</w:t>
            </w:r>
            <w:r w:rsidRPr="002449A6">
              <w:rPr>
                <w:rFonts w:ascii="Times New Roman" w:hAnsi="Times New Roman" w:cs="Times New Roman"/>
                <w:sz w:val="24"/>
                <w:szCs w:val="24"/>
                <w:vertAlign w:val="subscript"/>
              </w:rPr>
              <w:t>5</w:t>
            </w:r>
            <w:r w:rsidRPr="002449A6">
              <w:rPr>
                <w:rFonts w:ascii="Times New Roman" w:hAnsi="Times New Roman" w:cs="Times New Roman"/>
                <w:sz w:val="24"/>
                <w:szCs w:val="24"/>
              </w:rPr>
              <w:t>ОН →  СН</w:t>
            </w:r>
            <w:r w:rsidRPr="002449A6">
              <w:rPr>
                <w:rFonts w:ascii="Times New Roman" w:hAnsi="Times New Roman" w:cs="Times New Roman"/>
                <w:sz w:val="24"/>
                <w:szCs w:val="24"/>
                <w:vertAlign w:val="subscript"/>
              </w:rPr>
              <w:t>3</w:t>
            </w:r>
            <w:r w:rsidRPr="002449A6">
              <w:rPr>
                <w:rFonts w:ascii="Times New Roman" w:hAnsi="Times New Roman" w:cs="Times New Roman"/>
                <w:sz w:val="24"/>
                <w:szCs w:val="24"/>
              </w:rPr>
              <w:t>СООС</w:t>
            </w:r>
            <w:r w:rsidRPr="002449A6">
              <w:rPr>
                <w:rFonts w:ascii="Times New Roman" w:hAnsi="Times New Roman" w:cs="Times New Roman"/>
                <w:sz w:val="24"/>
                <w:szCs w:val="24"/>
                <w:vertAlign w:val="subscript"/>
              </w:rPr>
              <w:t>2</w:t>
            </w:r>
            <w:r w:rsidRPr="002449A6">
              <w:rPr>
                <w:rFonts w:ascii="Times New Roman" w:hAnsi="Times New Roman" w:cs="Times New Roman"/>
                <w:sz w:val="24"/>
                <w:szCs w:val="24"/>
              </w:rPr>
              <w:t>Н</w:t>
            </w:r>
            <w:r w:rsidRPr="002449A6">
              <w:rPr>
                <w:rFonts w:ascii="Times New Roman" w:hAnsi="Times New Roman" w:cs="Times New Roman"/>
                <w:sz w:val="24"/>
                <w:szCs w:val="24"/>
                <w:vertAlign w:val="subscript"/>
              </w:rPr>
              <w:t>5</w:t>
            </w:r>
            <w:r w:rsidRPr="002449A6">
              <w:rPr>
                <w:rFonts w:ascii="Times New Roman" w:hAnsi="Times New Roman" w:cs="Times New Roman"/>
                <w:sz w:val="24"/>
                <w:szCs w:val="24"/>
              </w:rPr>
              <w:t xml:space="preserve"> + Н</w:t>
            </w:r>
            <w:r w:rsidRPr="002449A6">
              <w:rPr>
                <w:rFonts w:ascii="Times New Roman" w:hAnsi="Times New Roman" w:cs="Times New Roman"/>
                <w:sz w:val="24"/>
                <w:szCs w:val="24"/>
                <w:vertAlign w:val="subscript"/>
              </w:rPr>
              <w:t>2</w:t>
            </w:r>
            <w:r w:rsidRPr="002449A6">
              <w:rPr>
                <w:rFonts w:ascii="Times New Roman" w:hAnsi="Times New Roman" w:cs="Times New Roman"/>
                <w:sz w:val="24"/>
                <w:szCs w:val="24"/>
              </w:rPr>
              <w:t>О</w:t>
            </w:r>
          </w:p>
          <w:p w:rsidR="00ED62EA" w:rsidRPr="002449A6" w:rsidRDefault="00ED62EA" w:rsidP="00986729">
            <w:pPr>
              <w:spacing w:after="200"/>
              <w:jc w:val="center"/>
              <w:rPr>
                <w:rFonts w:ascii="Times New Roman" w:hAnsi="Times New Roman" w:cs="Times New Roman"/>
                <w:sz w:val="24"/>
                <w:szCs w:val="24"/>
              </w:rPr>
            </w:pPr>
            <w:r w:rsidRPr="002449A6">
              <w:rPr>
                <w:rFonts w:ascii="Times New Roman" w:hAnsi="Times New Roman" w:cs="Times New Roman"/>
                <w:sz w:val="24"/>
                <w:szCs w:val="24"/>
              </w:rPr>
              <w:t xml:space="preserve">                                                        1моль                           1моль</w:t>
            </w:r>
          </w:p>
          <w:p w:rsidR="00ED62EA" w:rsidRPr="002449A6" w:rsidRDefault="00ED62EA" w:rsidP="00986729">
            <w:pPr>
              <w:spacing w:after="200"/>
              <w:jc w:val="both"/>
              <w:rPr>
                <w:rFonts w:ascii="Times New Roman" w:hAnsi="Times New Roman" w:cs="Times New Roman"/>
                <w:sz w:val="24"/>
                <w:szCs w:val="24"/>
              </w:rPr>
            </w:pPr>
            <w:r w:rsidRPr="002449A6">
              <w:rPr>
                <w:rFonts w:ascii="Times New Roman" w:hAnsi="Times New Roman" w:cs="Times New Roman"/>
                <w:sz w:val="24"/>
                <w:szCs w:val="24"/>
              </w:rPr>
              <w:t xml:space="preserve">                                                                            60г                                 88г</w:t>
            </w:r>
          </w:p>
          <w:p w:rsidR="00ED62EA" w:rsidRPr="002449A6" w:rsidRDefault="00ED62EA" w:rsidP="00986729">
            <w:pPr>
              <w:spacing w:after="200"/>
              <w:jc w:val="both"/>
              <w:rPr>
                <w:rFonts w:ascii="Times New Roman" w:hAnsi="Times New Roman" w:cs="Times New Roman"/>
                <w:sz w:val="24"/>
                <w:szCs w:val="24"/>
              </w:rPr>
            </w:pPr>
            <w:r w:rsidRPr="002449A6">
              <w:rPr>
                <w:rFonts w:ascii="Times New Roman" w:hAnsi="Times New Roman" w:cs="Times New Roman"/>
                <w:sz w:val="24"/>
                <w:szCs w:val="24"/>
              </w:rPr>
              <w:t xml:space="preserve">2.    </w:t>
            </w:r>
            <w:r w:rsidRPr="002449A6">
              <w:rPr>
                <w:rFonts w:ascii="Times New Roman" w:hAnsi="Times New Roman" w:cs="Times New Roman"/>
                <w:sz w:val="24"/>
                <w:szCs w:val="24"/>
                <w:lang w:val="en-US"/>
              </w:rPr>
              <w:t>m</w:t>
            </w:r>
            <w:r w:rsidRPr="002449A6">
              <w:rPr>
                <w:rFonts w:ascii="Times New Roman" w:hAnsi="Times New Roman" w:cs="Times New Roman"/>
                <w:sz w:val="24"/>
                <w:szCs w:val="24"/>
              </w:rPr>
              <w:t xml:space="preserve"> С</w:t>
            </w:r>
            <w:r w:rsidRPr="002449A6">
              <w:rPr>
                <w:rFonts w:ascii="Times New Roman" w:hAnsi="Times New Roman" w:cs="Times New Roman"/>
                <w:sz w:val="24"/>
                <w:szCs w:val="24"/>
                <w:lang w:val="en-US"/>
              </w:rPr>
              <w:t>H</w:t>
            </w:r>
            <w:r w:rsidRPr="002449A6">
              <w:rPr>
                <w:rFonts w:ascii="Times New Roman" w:hAnsi="Times New Roman" w:cs="Times New Roman"/>
                <w:sz w:val="24"/>
                <w:szCs w:val="24"/>
                <w:vertAlign w:val="subscript"/>
              </w:rPr>
              <w:t>3</w:t>
            </w:r>
            <w:r w:rsidRPr="002449A6">
              <w:rPr>
                <w:rFonts w:ascii="Times New Roman" w:hAnsi="Times New Roman" w:cs="Times New Roman"/>
                <w:sz w:val="24"/>
                <w:szCs w:val="24"/>
                <w:lang w:val="en-US"/>
              </w:rPr>
              <w:t>COOH</w:t>
            </w:r>
            <w:r w:rsidRPr="002449A6">
              <w:rPr>
                <w:rFonts w:ascii="Times New Roman" w:hAnsi="Times New Roman" w:cs="Times New Roman"/>
                <w:sz w:val="24"/>
                <w:szCs w:val="24"/>
              </w:rPr>
              <w:t xml:space="preserve"> = 60 г *0,8 = 48 г</w:t>
            </w:r>
          </w:p>
          <w:p w:rsidR="00ED62EA" w:rsidRPr="002449A6" w:rsidRDefault="00ED62EA" w:rsidP="00986729">
            <w:pPr>
              <w:spacing w:after="200"/>
              <w:jc w:val="both"/>
              <w:rPr>
                <w:rFonts w:ascii="Times New Roman" w:hAnsi="Times New Roman" w:cs="Times New Roman"/>
                <w:sz w:val="24"/>
                <w:szCs w:val="24"/>
              </w:rPr>
            </w:pPr>
            <w:r w:rsidRPr="002449A6">
              <w:rPr>
                <w:rFonts w:ascii="Times New Roman" w:hAnsi="Times New Roman" w:cs="Times New Roman"/>
                <w:sz w:val="24"/>
                <w:szCs w:val="24"/>
              </w:rPr>
              <w:t>3.    Х = 48*88/60 = 70,4 г</w:t>
            </w:r>
          </w:p>
          <w:p w:rsidR="00ED62EA" w:rsidRPr="002449A6" w:rsidRDefault="00ED62EA" w:rsidP="00986729">
            <w:pPr>
              <w:spacing w:after="200"/>
              <w:jc w:val="both"/>
              <w:rPr>
                <w:rFonts w:ascii="Times New Roman" w:hAnsi="Times New Roman" w:cs="Times New Roman"/>
                <w:sz w:val="24"/>
                <w:szCs w:val="24"/>
              </w:rPr>
            </w:pPr>
            <w:r w:rsidRPr="002449A6">
              <w:rPr>
                <w:rFonts w:ascii="Times New Roman" w:hAnsi="Times New Roman" w:cs="Times New Roman"/>
                <w:sz w:val="24"/>
                <w:szCs w:val="24"/>
              </w:rPr>
              <w:t>4.    70,4г – 100%</w:t>
            </w:r>
          </w:p>
          <w:p w:rsidR="00ED62EA" w:rsidRPr="002449A6" w:rsidRDefault="00ED62EA" w:rsidP="00986729">
            <w:pPr>
              <w:spacing w:after="200"/>
              <w:jc w:val="both"/>
              <w:rPr>
                <w:rFonts w:ascii="Times New Roman" w:hAnsi="Times New Roman" w:cs="Times New Roman"/>
                <w:sz w:val="24"/>
                <w:szCs w:val="24"/>
              </w:rPr>
            </w:pPr>
            <w:r w:rsidRPr="002449A6">
              <w:rPr>
                <w:rFonts w:ascii="Times New Roman" w:hAnsi="Times New Roman" w:cs="Times New Roman"/>
                <w:sz w:val="24"/>
                <w:szCs w:val="24"/>
              </w:rPr>
              <w:t xml:space="preserve">         Х   -      90%</w:t>
            </w:r>
          </w:p>
          <w:p w:rsidR="00ED62EA" w:rsidRPr="002449A6" w:rsidRDefault="00ED62EA" w:rsidP="00986729">
            <w:pPr>
              <w:spacing w:after="200"/>
              <w:jc w:val="both"/>
              <w:rPr>
                <w:rFonts w:ascii="Times New Roman" w:hAnsi="Times New Roman" w:cs="Times New Roman"/>
                <w:sz w:val="24"/>
                <w:szCs w:val="24"/>
              </w:rPr>
            </w:pPr>
            <w:r w:rsidRPr="002449A6">
              <w:rPr>
                <w:rFonts w:ascii="Times New Roman" w:hAnsi="Times New Roman" w:cs="Times New Roman"/>
                <w:sz w:val="24"/>
                <w:szCs w:val="24"/>
              </w:rPr>
              <w:t xml:space="preserve">       Х = 70,4г*90%/100% = 63,36г</w:t>
            </w:r>
          </w:p>
        </w:tc>
        <w:tc>
          <w:tcPr>
            <w:tcW w:w="1176" w:type="dxa"/>
          </w:tcPr>
          <w:p w:rsidR="00ED62EA" w:rsidRPr="002449A6" w:rsidRDefault="00ED62EA" w:rsidP="00986729">
            <w:pPr>
              <w:spacing w:after="200"/>
              <w:jc w:val="center"/>
              <w:rPr>
                <w:rFonts w:ascii="Times New Roman" w:hAnsi="Times New Roman" w:cs="Times New Roman"/>
                <w:sz w:val="24"/>
                <w:szCs w:val="24"/>
              </w:rPr>
            </w:pPr>
          </w:p>
          <w:p w:rsidR="00ED62EA" w:rsidRPr="002449A6" w:rsidRDefault="00ED62EA" w:rsidP="00986729">
            <w:pPr>
              <w:spacing w:after="200"/>
              <w:jc w:val="center"/>
              <w:rPr>
                <w:rFonts w:ascii="Times New Roman" w:hAnsi="Times New Roman" w:cs="Times New Roman"/>
                <w:sz w:val="24"/>
                <w:szCs w:val="24"/>
              </w:rPr>
            </w:pPr>
            <w:r w:rsidRPr="002449A6">
              <w:rPr>
                <w:rFonts w:ascii="Times New Roman" w:hAnsi="Times New Roman" w:cs="Times New Roman"/>
                <w:sz w:val="24"/>
                <w:szCs w:val="24"/>
              </w:rPr>
              <w:t>1</w:t>
            </w:r>
          </w:p>
        </w:tc>
      </w:tr>
      <w:tr w:rsidR="00ED62EA" w:rsidRPr="002449A6" w:rsidTr="00986729">
        <w:trPr>
          <w:trHeight w:val="316"/>
          <w:jc w:val="center"/>
        </w:trPr>
        <w:tc>
          <w:tcPr>
            <w:tcW w:w="8898" w:type="dxa"/>
          </w:tcPr>
          <w:p w:rsidR="00ED62EA" w:rsidRPr="002449A6" w:rsidRDefault="00ED62EA" w:rsidP="00986729">
            <w:pPr>
              <w:spacing w:after="200" w:line="276" w:lineRule="auto"/>
              <w:jc w:val="center"/>
              <w:rPr>
                <w:rFonts w:ascii="Times New Roman" w:hAnsi="Times New Roman" w:cs="Times New Roman"/>
                <w:sz w:val="24"/>
                <w:szCs w:val="24"/>
              </w:rPr>
            </w:pPr>
            <w:r w:rsidRPr="002449A6">
              <w:rPr>
                <w:rFonts w:ascii="Times New Roman" w:hAnsi="Times New Roman" w:cs="Times New Roman"/>
                <w:sz w:val="24"/>
                <w:szCs w:val="24"/>
              </w:rPr>
              <w:t>В ответе допущена ошибка в одном из названных выше элементов 3</w:t>
            </w:r>
          </w:p>
        </w:tc>
        <w:tc>
          <w:tcPr>
            <w:tcW w:w="1176" w:type="dxa"/>
          </w:tcPr>
          <w:p w:rsidR="00ED62EA" w:rsidRPr="002449A6" w:rsidRDefault="00ED62EA" w:rsidP="00986729">
            <w:pPr>
              <w:spacing w:after="200" w:line="276" w:lineRule="auto"/>
              <w:jc w:val="center"/>
              <w:rPr>
                <w:rFonts w:ascii="Times New Roman" w:hAnsi="Times New Roman" w:cs="Times New Roman"/>
                <w:sz w:val="24"/>
                <w:szCs w:val="24"/>
              </w:rPr>
            </w:pPr>
            <w:r w:rsidRPr="002449A6">
              <w:rPr>
                <w:rFonts w:ascii="Times New Roman" w:hAnsi="Times New Roman" w:cs="Times New Roman"/>
                <w:sz w:val="24"/>
                <w:szCs w:val="24"/>
              </w:rPr>
              <w:t>1</w:t>
            </w:r>
          </w:p>
        </w:tc>
      </w:tr>
      <w:tr w:rsidR="00ED62EA" w:rsidRPr="002449A6" w:rsidTr="00986729">
        <w:trPr>
          <w:trHeight w:val="338"/>
          <w:jc w:val="center"/>
        </w:trPr>
        <w:tc>
          <w:tcPr>
            <w:tcW w:w="8898" w:type="dxa"/>
          </w:tcPr>
          <w:p w:rsidR="00ED62EA" w:rsidRPr="002449A6" w:rsidRDefault="00ED62EA" w:rsidP="00986729">
            <w:pPr>
              <w:spacing w:after="200" w:line="276" w:lineRule="auto"/>
              <w:jc w:val="center"/>
              <w:rPr>
                <w:rFonts w:ascii="Times New Roman" w:hAnsi="Times New Roman" w:cs="Times New Roman"/>
                <w:sz w:val="24"/>
                <w:szCs w:val="24"/>
              </w:rPr>
            </w:pPr>
            <w:r w:rsidRPr="002449A6">
              <w:rPr>
                <w:rFonts w:ascii="Times New Roman" w:hAnsi="Times New Roman" w:cs="Times New Roman"/>
                <w:sz w:val="24"/>
                <w:szCs w:val="24"/>
              </w:rPr>
              <w:t>В ответе допущены ошибки в двух из названных выше элементов 2</w:t>
            </w:r>
          </w:p>
        </w:tc>
        <w:tc>
          <w:tcPr>
            <w:tcW w:w="1176" w:type="dxa"/>
          </w:tcPr>
          <w:p w:rsidR="00ED62EA" w:rsidRPr="002449A6" w:rsidRDefault="00ED62EA" w:rsidP="00986729">
            <w:pPr>
              <w:spacing w:after="200" w:line="276" w:lineRule="auto"/>
              <w:jc w:val="center"/>
              <w:rPr>
                <w:rFonts w:ascii="Times New Roman" w:hAnsi="Times New Roman" w:cs="Times New Roman"/>
                <w:sz w:val="24"/>
                <w:szCs w:val="24"/>
              </w:rPr>
            </w:pPr>
            <w:r w:rsidRPr="002449A6">
              <w:rPr>
                <w:rFonts w:ascii="Times New Roman" w:hAnsi="Times New Roman" w:cs="Times New Roman"/>
                <w:sz w:val="24"/>
                <w:szCs w:val="24"/>
              </w:rPr>
              <w:t>1</w:t>
            </w:r>
          </w:p>
        </w:tc>
      </w:tr>
      <w:tr w:rsidR="00ED62EA" w:rsidRPr="002449A6" w:rsidTr="00986729">
        <w:trPr>
          <w:jc w:val="center"/>
        </w:trPr>
        <w:tc>
          <w:tcPr>
            <w:tcW w:w="8898" w:type="dxa"/>
          </w:tcPr>
          <w:p w:rsidR="00ED62EA" w:rsidRPr="002449A6" w:rsidRDefault="00ED62EA" w:rsidP="00986729">
            <w:pPr>
              <w:spacing w:after="200" w:line="276" w:lineRule="auto"/>
              <w:jc w:val="center"/>
              <w:rPr>
                <w:rFonts w:ascii="Times New Roman" w:hAnsi="Times New Roman" w:cs="Times New Roman"/>
                <w:sz w:val="24"/>
                <w:szCs w:val="24"/>
              </w:rPr>
            </w:pPr>
            <w:r w:rsidRPr="002449A6">
              <w:rPr>
                <w:rFonts w:ascii="Times New Roman" w:hAnsi="Times New Roman" w:cs="Times New Roman"/>
                <w:sz w:val="24"/>
                <w:szCs w:val="24"/>
              </w:rPr>
              <w:t>В ответе допущены ошибки в трёх из названных выше элементов 1</w:t>
            </w:r>
          </w:p>
        </w:tc>
        <w:tc>
          <w:tcPr>
            <w:tcW w:w="1176" w:type="dxa"/>
          </w:tcPr>
          <w:p w:rsidR="00ED62EA" w:rsidRPr="002449A6" w:rsidRDefault="00ED62EA" w:rsidP="00986729">
            <w:pPr>
              <w:spacing w:after="200" w:line="276" w:lineRule="auto"/>
              <w:jc w:val="center"/>
              <w:rPr>
                <w:rFonts w:ascii="Times New Roman" w:hAnsi="Times New Roman" w:cs="Times New Roman"/>
                <w:sz w:val="24"/>
                <w:szCs w:val="24"/>
              </w:rPr>
            </w:pPr>
            <w:r w:rsidRPr="002449A6">
              <w:rPr>
                <w:rFonts w:ascii="Times New Roman" w:hAnsi="Times New Roman" w:cs="Times New Roman"/>
                <w:sz w:val="24"/>
                <w:szCs w:val="24"/>
              </w:rPr>
              <w:t>1</w:t>
            </w:r>
          </w:p>
        </w:tc>
      </w:tr>
      <w:tr w:rsidR="00ED62EA" w:rsidRPr="002449A6" w:rsidTr="00986729">
        <w:trPr>
          <w:jc w:val="center"/>
        </w:trPr>
        <w:tc>
          <w:tcPr>
            <w:tcW w:w="8898" w:type="dxa"/>
          </w:tcPr>
          <w:p w:rsidR="00ED62EA" w:rsidRPr="002449A6" w:rsidRDefault="00ED62EA" w:rsidP="00986729">
            <w:pPr>
              <w:spacing w:after="200" w:line="276" w:lineRule="auto"/>
              <w:jc w:val="center"/>
              <w:rPr>
                <w:rFonts w:ascii="Times New Roman" w:hAnsi="Times New Roman" w:cs="Times New Roman"/>
                <w:sz w:val="24"/>
                <w:szCs w:val="24"/>
              </w:rPr>
            </w:pPr>
            <w:r w:rsidRPr="002449A6">
              <w:rPr>
                <w:rFonts w:ascii="Times New Roman" w:hAnsi="Times New Roman" w:cs="Times New Roman"/>
                <w:sz w:val="24"/>
                <w:szCs w:val="24"/>
              </w:rPr>
              <w:t xml:space="preserve">Все элементы ответа записаны неверно 0           </w:t>
            </w:r>
          </w:p>
        </w:tc>
        <w:tc>
          <w:tcPr>
            <w:tcW w:w="1176" w:type="dxa"/>
          </w:tcPr>
          <w:p w:rsidR="00ED62EA" w:rsidRPr="002449A6" w:rsidRDefault="00ED62EA" w:rsidP="00986729">
            <w:pPr>
              <w:spacing w:after="200" w:line="276" w:lineRule="auto"/>
              <w:jc w:val="center"/>
              <w:rPr>
                <w:rFonts w:ascii="Times New Roman" w:hAnsi="Times New Roman" w:cs="Times New Roman"/>
                <w:sz w:val="24"/>
                <w:szCs w:val="24"/>
              </w:rPr>
            </w:pPr>
            <w:r w:rsidRPr="002449A6">
              <w:rPr>
                <w:rFonts w:ascii="Times New Roman" w:hAnsi="Times New Roman" w:cs="Times New Roman"/>
                <w:sz w:val="24"/>
                <w:szCs w:val="24"/>
              </w:rPr>
              <w:t>0</w:t>
            </w:r>
          </w:p>
        </w:tc>
      </w:tr>
      <w:tr w:rsidR="00ED62EA" w:rsidRPr="002449A6" w:rsidTr="00986729">
        <w:trPr>
          <w:jc w:val="center"/>
        </w:trPr>
        <w:tc>
          <w:tcPr>
            <w:tcW w:w="8898" w:type="dxa"/>
          </w:tcPr>
          <w:p w:rsidR="00ED62EA" w:rsidRPr="002449A6" w:rsidRDefault="00ED62EA" w:rsidP="00986729">
            <w:pPr>
              <w:spacing w:after="200" w:line="276" w:lineRule="auto"/>
              <w:jc w:val="center"/>
              <w:rPr>
                <w:rFonts w:ascii="Times New Roman" w:hAnsi="Times New Roman" w:cs="Times New Roman"/>
                <w:sz w:val="24"/>
                <w:szCs w:val="24"/>
              </w:rPr>
            </w:pPr>
            <w:r w:rsidRPr="002449A6">
              <w:rPr>
                <w:rFonts w:ascii="Times New Roman" w:hAnsi="Times New Roman" w:cs="Times New Roman"/>
                <w:sz w:val="24"/>
                <w:szCs w:val="24"/>
              </w:rPr>
              <w:t xml:space="preserve">Максимальный балл </w:t>
            </w:r>
            <w:r w:rsidRPr="002449A6">
              <w:rPr>
                <w:rFonts w:ascii="Times New Roman" w:hAnsi="Times New Roman" w:cs="Times New Roman"/>
                <w:sz w:val="24"/>
                <w:szCs w:val="24"/>
              </w:rPr>
              <w:tab/>
            </w:r>
          </w:p>
        </w:tc>
        <w:tc>
          <w:tcPr>
            <w:tcW w:w="1176" w:type="dxa"/>
          </w:tcPr>
          <w:p w:rsidR="00ED62EA" w:rsidRPr="002449A6" w:rsidRDefault="00ED62EA" w:rsidP="00986729">
            <w:pPr>
              <w:spacing w:after="200" w:line="276" w:lineRule="auto"/>
              <w:jc w:val="center"/>
              <w:rPr>
                <w:rFonts w:ascii="Times New Roman" w:hAnsi="Times New Roman" w:cs="Times New Roman"/>
                <w:sz w:val="24"/>
                <w:szCs w:val="24"/>
              </w:rPr>
            </w:pPr>
            <w:r w:rsidRPr="002449A6">
              <w:rPr>
                <w:rFonts w:ascii="Times New Roman" w:hAnsi="Times New Roman" w:cs="Times New Roman"/>
                <w:sz w:val="24"/>
                <w:szCs w:val="24"/>
              </w:rPr>
              <w:t>4</w:t>
            </w:r>
          </w:p>
        </w:tc>
      </w:tr>
    </w:tbl>
    <w:p w:rsidR="00ED62EA" w:rsidRPr="002449A6" w:rsidRDefault="00ED62EA" w:rsidP="00ED62EA">
      <w:pPr>
        <w:jc w:val="center"/>
        <w:rPr>
          <w:rFonts w:ascii="Times New Roman" w:hAnsi="Times New Roman" w:cs="Times New Roman"/>
          <w:sz w:val="24"/>
          <w:szCs w:val="24"/>
          <w:lang w:val="en-US"/>
        </w:rPr>
      </w:pPr>
    </w:p>
    <w:p w:rsidR="00ED62EA" w:rsidRPr="002449A6" w:rsidRDefault="00ED62EA" w:rsidP="00ED62EA">
      <w:pPr>
        <w:jc w:val="center"/>
        <w:rPr>
          <w:rFonts w:ascii="Times New Roman" w:hAnsi="Times New Roman" w:cs="Times New Roman"/>
          <w:sz w:val="24"/>
          <w:szCs w:val="24"/>
          <w:lang w:val="en-US"/>
        </w:rPr>
      </w:pPr>
    </w:p>
    <w:p w:rsidR="00ED62EA" w:rsidRPr="00945F6F" w:rsidRDefault="00ED62EA" w:rsidP="00ED62EA">
      <w:pPr>
        <w:jc w:val="center"/>
        <w:rPr>
          <w:b/>
          <w:szCs w:val="24"/>
        </w:rPr>
      </w:pPr>
      <w:r w:rsidRPr="00945F6F">
        <w:rPr>
          <w:b/>
          <w:szCs w:val="24"/>
        </w:rPr>
        <w:t>ИТОГОВАЯ КОНТРОЛЬНАЯ РАБОТА ПО ХИМИИ</w:t>
      </w:r>
    </w:p>
    <w:p w:rsidR="00ED62EA" w:rsidRPr="00945F6F" w:rsidRDefault="00ED62EA" w:rsidP="00ED62EA">
      <w:pPr>
        <w:jc w:val="center"/>
        <w:rPr>
          <w:b/>
          <w:szCs w:val="24"/>
        </w:rPr>
      </w:pPr>
      <w:r w:rsidRPr="00945F6F">
        <w:rPr>
          <w:b/>
          <w:szCs w:val="24"/>
        </w:rPr>
        <w:t xml:space="preserve">11 класс </w:t>
      </w:r>
    </w:p>
    <w:p w:rsidR="00ED62EA" w:rsidRPr="00945F6F" w:rsidRDefault="00ED62EA" w:rsidP="003468E5">
      <w:pPr>
        <w:numPr>
          <w:ilvl w:val="0"/>
          <w:numId w:val="248"/>
        </w:numPr>
        <w:spacing w:after="0" w:line="240" w:lineRule="auto"/>
        <w:jc w:val="center"/>
        <w:rPr>
          <w:b/>
          <w:szCs w:val="24"/>
        </w:rPr>
      </w:pPr>
      <w:r w:rsidRPr="00945F6F">
        <w:rPr>
          <w:b/>
          <w:szCs w:val="24"/>
        </w:rPr>
        <w:t>вариант.</w:t>
      </w:r>
    </w:p>
    <w:p w:rsidR="00ED62EA" w:rsidRPr="00945F6F" w:rsidRDefault="00ED62EA" w:rsidP="00ED62EA">
      <w:pPr>
        <w:jc w:val="center"/>
        <w:rPr>
          <w:b/>
          <w:szCs w:val="24"/>
        </w:rPr>
      </w:pPr>
    </w:p>
    <w:p w:rsidR="00ED62EA" w:rsidRPr="000713E9" w:rsidRDefault="00ED62EA" w:rsidP="00ED62EA">
      <w:pPr>
        <w:jc w:val="center"/>
        <w:rPr>
          <w:szCs w:val="24"/>
        </w:rPr>
      </w:pPr>
    </w:p>
    <w:p w:rsidR="00ED62EA" w:rsidRPr="006E1BF6" w:rsidRDefault="00ED62EA" w:rsidP="00ED62EA">
      <w:pPr>
        <w:shd w:val="clear" w:color="auto" w:fill="FFFFFF"/>
        <w:autoSpaceDE w:val="0"/>
        <w:autoSpaceDN w:val="0"/>
        <w:adjustRightInd w:val="0"/>
        <w:rPr>
          <w:color w:val="000000"/>
        </w:rPr>
      </w:pPr>
      <w:r w:rsidRPr="006E1BF6">
        <w:rPr>
          <w:color w:val="000000"/>
        </w:rPr>
        <w:t>1. Электронную конфигурацию ns</w:t>
      </w:r>
      <w:r w:rsidRPr="006E1BF6">
        <w:rPr>
          <w:color w:val="000000"/>
          <w:vertAlign w:val="superscript"/>
        </w:rPr>
        <w:t>2</w:t>
      </w:r>
      <w:r w:rsidRPr="006E1BF6">
        <w:rPr>
          <w:color w:val="000000"/>
        </w:rPr>
        <w:t>np</w:t>
      </w:r>
      <w:r w:rsidRPr="006E1BF6">
        <w:rPr>
          <w:color w:val="000000"/>
          <w:vertAlign w:val="superscript"/>
        </w:rPr>
        <w:t>6</w:t>
      </w:r>
      <w:r w:rsidRPr="006E1BF6">
        <w:rPr>
          <w:color w:val="000000"/>
        </w:rPr>
        <w:t xml:space="preserve"> в основном состоянии имеют атомы и  ионы.</w:t>
      </w:r>
      <w:r>
        <w:rPr>
          <w:color w:val="000000"/>
        </w:rPr>
        <w:t xml:space="preserve"> Цифры запишите в порядке возрастания.</w:t>
      </w:r>
    </w:p>
    <w:p w:rsidR="00ED62EA" w:rsidRPr="00163BE0" w:rsidRDefault="00ED62EA" w:rsidP="00ED62EA">
      <w:pPr>
        <w:shd w:val="clear" w:color="auto" w:fill="FFFFFF"/>
        <w:autoSpaceDE w:val="0"/>
        <w:autoSpaceDN w:val="0"/>
        <w:adjustRightInd w:val="0"/>
        <w:rPr>
          <w:color w:val="000000"/>
        </w:rPr>
      </w:pPr>
      <w:r w:rsidRPr="00163BE0">
        <w:rPr>
          <w:color w:val="000000"/>
        </w:rPr>
        <w:t>1. Mg</w:t>
      </w:r>
    </w:p>
    <w:p w:rsidR="00ED62EA" w:rsidRPr="00163BE0" w:rsidRDefault="00ED62EA" w:rsidP="00ED62EA">
      <w:pPr>
        <w:shd w:val="clear" w:color="auto" w:fill="FFFFFF"/>
        <w:autoSpaceDE w:val="0"/>
        <w:autoSpaceDN w:val="0"/>
        <w:adjustRightInd w:val="0"/>
        <w:rPr>
          <w:color w:val="000000"/>
        </w:rPr>
      </w:pPr>
      <w:r w:rsidRPr="00163BE0">
        <w:rPr>
          <w:color w:val="000000"/>
        </w:rPr>
        <w:t>2. Ne</w:t>
      </w:r>
    </w:p>
    <w:p w:rsidR="00ED62EA" w:rsidRPr="00163BE0" w:rsidRDefault="00ED62EA" w:rsidP="00ED62EA">
      <w:pPr>
        <w:shd w:val="clear" w:color="auto" w:fill="FFFFFF"/>
        <w:autoSpaceDE w:val="0"/>
        <w:autoSpaceDN w:val="0"/>
        <w:adjustRightInd w:val="0"/>
        <w:rPr>
          <w:color w:val="000000"/>
          <w:vertAlign w:val="superscript"/>
        </w:rPr>
      </w:pPr>
      <w:r w:rsidRPr="00163BE0">
        <w:rPr>
          <w:color w:val="000000"/>
        </w:rPr>
        <w:t>3. K</w:t>
      </w:r>
      <w:r>
        <w:rPr>
          <w:color w:val="000000"/>
        </w:rPr>
        <w:t xml:space="preserve"> </w:t>
      </w:r>
      <w:r w:rsidRPr="00163BE0">
        <w:rPr>
          <w:color w:val="000000"/>
          <w:vertAlign w:val="superscript"/>
        </w:rPr>
        <w:t>+</w:t>
      </w:r>
    </w:p>
    <w:p w:rsidR="00ED62EA" w:rsidRDefault="00ED62EA" w:rsidP="00ED62EA">
      <w:pPr>
        <w:shd w:val="clear" w:color="auto" w:fill="FFFFFF"/>
        <w:autoSpaceDE w:val="0"/>
        <w:autoSpaceDN w:val="0"/>
        <w:adjustRightInd w:val="0"/>
        <w:rPr>
          <w:color w:val="000000"/>
        </w:rPr>
      </w:pPr>
      <w:r w:rsidRPr="00163BE0">
        <w:rPr>
          <w:color w:val="000000"/>
        </w:rPr>
        <w:lastRenderedPageBreak/>
        <w:t>4. B</w:t>
      </w:r>
    </w:p>
    <w:p w:rsidR="00ED62EA" w:rsidRDefault="00ED62EA" w:rsidP="00ED62EA">
      <w:pPr>
        <w:shd w:val="clear" w:color="auto" w:fill="FFFFFF"/>
        <w:autoSpaceDE w:val="0"/>
        <w:autoSpaceDN w:val="0"/>
        <w:adjustRightInd w:val="0"/>
        <w:rPr>
          <w:color w:val="000000"/>
        </w:rPr>
      </w:pPr>
      <w:r>
        <w:rPr>
          <w:color w:val="000000"/>
        </w:rPr>
        <w:t>5. О</w:t>
      </w:r>
      <w:r w:rsidRPr="00163BE0">
        <w:rPr>
          <w:color w:val="000000"/>
          <w:vertAlign w:val="superscript"/>
        </w:rPr>
        <w:t>-2</w:t>
      </w:r>
      <w:r w:rsidRPr="00163BE0">
        <w:rPr>
          <w:color w:val="000000"/>
        </w:rPr>
        <w:t xml:space="preserve"> </w:t>
      </w:r>
    </w:p>
    <w:p w:rsidR="00ED62EA" w:rsidRDefault="00ED62EA" w:rsidP="00ED62EA">
      <w:pPr>
        <w:shd w:val="clear" w:color="auto" w:fill="FFFFFF"/>
        <w:autoSpaceDE w:val="0"/>
        <w:autoSpaceDN w:val="0"/>
        <w:adjustRightInd w:val="0"/>
        <w:rPr>
          <w:color w:val="000000"/>
        </w:rPr>
      </w:pPr>
      <w:r>
        <w:rPr>
          <w:color w:val="000000"/>
        </w:rPr>
        <w:t xml:space="preserve">6. </w:t>
      </w:r>
      <w:r>
        <w:rPr>
          <w:color w:val="000000"/>
          <w:lang w:val="en-US"/>
        </w:rPr>
        <w:t>Fe</w:t>
      </w:r>
    </w:p>
    <w:tbl>
      <w:tblPr>
        <w:tblStyle w:val="a7"/>
        <w:tblW w:w="0" w:type="auto"/>
        <w:tblInd w:w="3414" w:type="dxa"/>
        <w:tblLook w:val="04A0"/>
      </w:tblPr>
      <w:tblGrid>
        <w:gridCol w:w="806"/>
        <w:gridCol w:w="850"/>
        <w:gridCol w:w="851"/>
      </w:tblGrid>
      <w:tr w:rsidR="00ED62EA" w:rsidTr="00986729">
        <w:tc>
          <w:tcPr>
            <w:tcW w:w="806" w:type="dxa"/>
          </w:tcPr>
          <w:p w:rsidR="00ED62EA" w:rsidRDefault="00ED62EA" w:rsidP="00986729">
            <w:pPr>
              <w:autoSpaceDE w:val="0"/>
              <w:autoSpaceDN w:val="0"/>
              <w:adjustRightInd w:val="0"/>
              <w:rPr>
                <w:color w:val="000000"/>
              </w:rPr>
            </w:pPr>
          </w:p>
        </w:tc>
        <w:tc>
          <w:tcPr>
            <w:tcW w:w="850" w:type="dxa"/>
          </w:tcPr>
          <w:p w:rsidR="00ED62EA" w:rsidRDefault="00ED62EA" w:rsidP="00986729">
            <w:pPr>
              <w:autoSpaceDE w:val="0"/>
              <w:autoSpaceDN w:val="0"/>
              <w:adjustRightInd w:val="0"/>
              <w:rPr>
                <w:color w:val="000000"/>
              </w:rPr>
            </w:pPr>
          </w:p>
        </w:tc>
        <w:tc>
          <w:tcPr>
            <w:tcW w:w="851" w:type="dxa"/>
          </w:tcPr>
          <w:p w:rsidR="00ED62EA" w:rsidRDefault="00ED62EA" w:rsidP="00986729">
            <w:pPr>
              <w:autoSpaceDE w:val="0"/>
              <w:autoSpaceDN w:val="0"/>
              <w:adjustRightInd w:val="0"/>
              <w:rPr>
                <w:color w:val="000000"/>
              </w:rPr>
            </w:pPr>
          </w:p>
        </w:tc>
      </w:tr>
    </w:tbl>
    <w:p w:rsidR="00ED62EA" w:rsidRPr="00945F6F" w:rsidRDefault="00ED62EA" w:rsidP="00ED62EA">
      <w:pPr>
        <w:shd w:val="clear" w:color="auto" w:fill="FFFFFF"/>
        <w:autoSpaceDE w:val="0"/>
        <w:autoSpaceDN w:val="0"/>
        <w:adjustRightInd w:val="0"/>
        <w:rPr>
          <w:color w:val="000000"/>
        </w:rPr>
      </w:pPr>
    </w:p>
    <w:p w:rsidR="00ED62EA" w:rsidRPr="006E1BF6" w:rsidRDefault="00ED62EA" w:rsidP="00ED62EA">
      <w:pPr>
        <w:shd w:val="clear" w:color="auto" w:fill="FFFFFF"/>
        <w:autoSpaceDE w:val="0"/>
        <w:autoSpaceDN w:val="0"/>
        <w:adjustRightInd w:val="0"/>
        <w:rPr>
          <w:color w:val="000000"/>
        </w:rPr>
      </w:pPr>
      <w:r w:rsidRPr="00163BE0">
        <w:rPr>
          <w:color w:val="000000"/>
        </w:rPr>
        <w:t xml:space="preserve">2. </w:t>
      </w:r>
      <w:r w:rsidRPr="006E1BF6">
        <w:rPr>
          <w:color w:val="000000"/>
        </w:rPr>
        <w:t>Установите соответствие между назв</w:t>
      </w:r>
      <w:r>
        <w:rPr>
          <w:color w:val="000000"/>
        </w:rPr>
        <w:t>анием вещества и классом неорга</w:t>
      </w:r>
      <w:r w:rsidRPr="006E1BF6">
        <w:rPr>
          <w:color w:val="000000"/>
        </w:rPr>
        <w:t>нических соединений, к которому оно принадлежит.</w:t>
      </w:r>
    </w:p>
    <w:p w:rsidR="00ED62EA" w:rsidRPr="006E1BF6" w:rsidRDefault="00ED62EA" w:rsidP="00ED62EA">
      <w:pPr>
        <w:shd w:val="clear" w:color="auto" w:fill="FFFFFF"/>
        <w:autoSpaceDE w:val="0"/>
        <w:autoSpaceDN w:val="0"/>
        <w:adjustRightInd w:val="0"/>
        <w:rPr>
          <w:color w:val="000000"/>
        </w:rPr>
      </w:pPr>
      <w:r w:rsidRPr="006E1BF6">
        <w:rPr>
          <w:color w:val="000000"/>
        </w:rPr>
        <w:t>НАЗВАНИЕ ВЕЩЕСТВА</w:t>
      </w:r>
      <w:r w:rsidRPr="006E1BF6">
        <w:rPr>
          <w:color w:val="000000"/>
        </w:rPr>
        <w:tab/>
        <w:t>КЛАСС СОЕДИНЕНИЙ</w:t>
      </w:r>
    </w:p>
    <w:p w:rsidR="00ED62EA" w:rsidRPr="006E1BF6" w:rsidRDefault="00ED62EA" w:rsidP="00ED62EA">
      <w:pPr>
        <w:shd w:val="clear" w:color="auto" w:fill="FFFFFF"/>
        <w:autoSpaceDE w:val="0"/>
        <w:autoSpaceDN w:val="0"/>
        <w:adjustRightInd w:val="0"/>
        <w:rPr>
          <w:color w:val="000000"/>
        </w:rPr>
      </w:pPr>
      <w:r w:rsidRPr="006E1BF6">
        <w:rPr>
          <w:color w:val="000000"/>
        </w:rPr>
        <w:t>А) серная кислота</w:t>
      </w:r>
      <w:r w:rsidRPr="006E1BF6">
        <w:rPr>
          <w:color w:val="000000"/>
        </w:rPr>
        <w:tab/>
        <w:t xml:space="preserve">               1) щелочь</w:t>
      </w:r>
    </w:p>
    <w:p w:rsidR="00ED62EA" w:rsidRPr="006E1BF6" w:rsidRDefault="00ED62EA" w:rsidP="00ED62EA">
      <w:pPr>
        <w:shd w:val="clear" w:color="auto" w:fill="FFFFFF"/>
        <w:autoSpaceDE w:val="0"/>
        <w:autoSpaceDN w:val="0"/>
        <w:adjustRightInd w:val="0"/>
        <w:rPr>
          <w:color w:val="000000"/>
        </w:rPr>
      </w:pPr>
      <w:r w:rsidRPr="006E1BF6">
        <w:rPr>
          <w:color w:val="000000"/>
        </w:rPr>
        <w:t>Б) хлорид натрия</w:t>
      </w:r>
      <w:r w:rsidRPr="006E1BF6">
        <w:rPr>
          <w:color w:val="000000"/>
        </w:rPr>
        <w:tab/>
        <w:t xml:space="preserve">               2) основный оксид</w:t>
      </w:r>
    </w:p>
    <w:p w:rsidR="00ED62EA" w:rsidRPr="006E1BF6" w:rsidRDefault="00ED62EA" w:rsidP="00ED62EA">
      <w:pPr>
        <w:shd w:val="clear" w:color="auto" w:fill="FFFFFF"/>
        <w:autoSpaceDE w:val="0"/>
        <w:autoSpaceDN w:val="0"/>
        <w:adjustRightInd w:val="0"/>
        <w:rPr>
          <w:color w:val="000000"/>
        </w:rPr>
      </w:pPr>
      <w:r w:rsidRPr="006E1BF6">
        <w:rPr>
          <w:color w:val="000000"/>
        </w:rPr>
        <w:t>В) гидроксид калия</w:t>
      </w:r>
      <w:r w:rsidRPr="006E1BF6">
        <w:rPr>
          <w:color w:val="000000"/>
        </w:rPr>
        <w:tab/>
        <w:t xml:space="preserve">               3) основание</w:t>
      </w:r>
    </w:p>
    <w:p w:rsidR="00ED62EA" w:rsidRPr="006E1BF6" w:rsidRDefault="00ED62EA" w:rsidP="00ED62EA">
      <w:pPr>
        <w:shd w:val="clear" w:color="auto" w:fill="FFFFFF"/>
        <w:autoSpaceDE w:val="0"/>
        <w:autoSpaceDN w:val="0"/>
        <w:adjustRightInd w:val="0"/>
        <w:rPr>
          <w:color w:val="000000"/>
        </w:rPr>
      </w:pPr>
      <w:r w:rsidRPr="006E1BF6">
        <w:rPr>
          <w:color w:val="000000"/>
        </w:rPr>
        <w:t xml:space="preserve">Г) оксид </w:t>
      </w:r>
      <w:r>
        <w:rPr>
          <w:color w:val="000000"/>
        </w:rPr>
        <w:t xml:space="preserve">кальция                      </w:t>
      </w:r>
      <w:r w:rsidRPr="006E1BF6">
        <w:rPr>
          <w:color w:val="000000"/>
        </w:rPr>
        <w:t xml:space="preserve"> 4) амфотерный оксид</w:t>
      </w:r>
    </w:p>
    <w:p w:rsidR="00ED62EA" w:rsidRPr="006E1BF6" w:rsidRDefault="00ED62EA" w:rsidP="00ED62EA">
      <w:pPr>
        <w:shd w:val="clear" w:color="auto" w:fill="FFFFFF"/>
        <w:autoSpaceDE w:val="0"/>
        <w:autoSpaceDN w:val="0"/>
        <w:adjustRightInd w:val="0"/>
        <w:rPr>
          <w:color w:val="000000"/>
        </w:rPr>
      </w:pPr>
      <w:r w:rsidRPr="006E1BF6">
        <w:rPr>
          <w:color w:val="000000"/>
        </w:rPr>
        <w:t xml:space="preserve">                                                   5</w:t>
      </w:r>
      <w:r>
        <w:rPr>
          <w:color w:val="000000"/>
        </w:rPr>
        <w:t>)</w:t>
      </w:r>
      <w:r w:rsidRPr="006E1BF6">
        <w:rPr>
          <w:color w:val="000000"/>
        </w:rPr>
        <w:t xml:space="preserve"> кислоты</w:t>
      </w:r>
    </w:p>
    <w:p w:rsidR="00ED62EA" w:rsidRPr="006E1BF6" w:rsidRDefault="00ED62EA" w:rsidP="00ED62EA">
      <w:pPr>
        <w:shd w:val="clear" w:color="auto" w:fill="FFFFFF"/>
        <w:autoSpaceDE w:val="0"/>
        <w:autoSpaceDN w:val="0"/>
        <w:adjustRightInd w:val="0"/>
        <w:rPr>
          <w:color w:val="000000"/>
        </w:rPr>
      </w:pPr>
      <w:r w:rsidRPr="00F1373D">
        <w:rPr>
          <w:color w:val="000000"/>
        </w:rPr>
        <w:t xml:space="preserve">                                                   </w:t>
      </w:r>
      <w:r>
        <w:rPr>
          <w:color w:val="000000"/>
          <w:lang w:val="en-US"/>
        </w:rPr>
        <w:t>6</w:t>
      </w:r>
      <w:r>
        <w:rPr>
          <w:color w:val="000000"/>
        </w:rPr>
        <w:t>)</w:t>
      </w:r>
      <w:r>
        <w:rPr>
          <w:color w:val="000000"/>
          <w:lang w:val="en-US"/>
        </w:rPr>
        <w:t xml:space="preserve"> </w:t>
      </w:r>
      <w:r w:rsidRPr="006E1BF6">
        <w:rPr>
          <w:color w:val="000000"/>
        </w:rPr>
        <w:t xml:space="preserve">средние соли     </w:t>
      </w:r>
    </w:p>
    <w:tbl>
      <w:tblPr>
        <w:tblStyle w:val="a7"/>
        <w:tblW w:w="0" w:type="auto"/>
        <w:tblInd w:w="1668" w:type="dxa"/>
        <w:tblLook w:val="04A0"/>
      </w:tblPr>
      <w:tblGrid>
        <w:gridCol w:w="724"/>
        <w:gridCol w:w="835"/>
        <w:gridCol w:w="850"/>
        <w:gridCol w:w="709"/>
      </w:tblGrid>
      <w:tr w:rsidR="00ED62EA" w:rsidTr="00986729">
        <w:tc>
          <w:tcPr>
            <w:tcW w:w="724" w:type="dxa"/>
          </w:tcPr>
          <w:p w:rsidR="00ED62EA" w:rsidRDefault="00ED62EA" w:rsidP="00986729">
            <w:pPr>
              <w:autoSpaceDE w:val="0"/>
              <w:autoSpaceDN w:val="0"/>
              <w:adjustRightInd w:val="0"/>
              <w:jc w:val="center"/>
              <w:rPr>
                <w:color w:val="000000"/>
              </w:rPr>
            </w:pPr>
            <w:r>
              <w:rPr>
                <w:color w:val="000000"/>
              </w:rPr>
              <w:t>А</w:t>
            </w:r>
          </w:p>
        </w:tc>
        <w:tc>
          <w:tcPr>
            <w:tcW w:w="835" w:type="dxa"/>
          </w:tcPr>
          <w:p w:rsidR="00ED62EA" w:rsidRDefault="00ED62EA" w:rsidP="00986729">
            <w:pPr>
              <w:autoSpaceDE w:val="0"/>
              <w:autoSpaceDN w:val="0"/>
              <w:adjustRightInd w:val="0"/>
              <w:jc w:val="center"/>
              <w:rPr>
                <w:color w:val="000000"/>
              </w:rPr>
            </w:pPr>
            <w:r>
              <w:rPr>
                <w:color w:val="000000"/>
              </w:rPr>
              <w:t>Б</w:t>
            </w:r>
          </w:p>
        </w:tc>
        <w:tc>
          <w:tcPr>
            <w:tcW w:w="850" w:type="dxa"/>
          </w:tcPr>
          <w:p w:rsidR="00ED62EA" w:rsidRDefault="00ED62EA" w:rsidP="00986729">
            <w:pPr>
              <w:autoSpaceDE w:val="0"/>
              <w:autoSpaceDN w:val="0"/>
              <w:adjustRightInd w:val="0"/>
              <w:jc w:val="center"/>
              <w:rPr>
                <w:color w:val="000000"/>
              </w:rPr>
            </w:pPr>
            <w:r>
              <w:rPr>
                <w:color w:val="000000"/>
              </w:rPr>
              <w:t>В</w:t>
            </w:r>
          </w:p>
        </w:tc>
        <w:tc>
          <w:tcPr>
            <w:tcW w:w="709" w:type="dxa"/>
          </w:tcPr>
          <w:p w:rsidR="00ED62EA" w:rsidRDefault="00ED62EA" w:rsidP="00986729">
            <w:pPr>
              <w:autoSpaceDE w:val="0"/>
              <w:autoSpaceDN w:val="0"/>
              <w:adjustRightInd w:val="0"/>
              <w:jc w:val="center"/>
              <w:rPr>
                <w:color w:val="000000"/>
              </w:rPr>
            </w:pPr>
            <w:r>
              <w:rPr>
                <w:color w:val="000000"/>
              </w:rPr>
              <w:t>Г</w:t>
            </w:r>
          </w:p>
        </w:tc>
      </w:tr>
      <w:tr w:rsidR="00ED62EA" w:rsidTr="00986729">
        <w:tc>
          <w:tcPr>
            <w:tcW w:w="724" w:type="dxa"/>
          </w:tcPr>
          <w:p w:rsidR="00ED62EA" w:rsidRDefault="00ED62EA" w:rsidP="00986729">
            <w:pPr>
              <w:autoSpaceDE w:val="0"/>
              <w:autoSpaceDN w:val="0"/>
              <w:adjustRightInd w:val="0"/>
              <w:rPr>
                <w:color w:val="000000"/>
              </w:rPr>
            </w:pPr>
          </w:p>
        </w:tc>
        <w:tc>
          <w:tcPr>
            <w:tcW w:w="835" w:type="dxa"/>
          </w:tcPr>
          <w:p w:rsidR="00ED62EA" w:rsidRDefault="00ED62EA" w:rsidP="00986729">
            <w:pPr>
              <w:autoSpaceDE w:val="0"/>
              <w:autoSpaceDN w:val="0"/>
              <w:adjustRightInd w:val="0"/>
              <w:rPr>
                <w:color w:val="000000"/>
              </w:rPr>
            </w:pPr>
          </w:p>
        </w:tc>
        <w:tc>
          <w:tcPr>
            <w:tcW w:w="850" w:type="dxa"/>
          </w:tcPr>
          <w:p w:rsidR="00ED62EA" w:rsidRDefault="00ED62EA" w:rsidP="00986729">
            <w:pPr>
              <w:autoSpaceDE w:val="0"/>
              <w:autoSpaceDN w:val="0"/>
              <w:adjustRightInd w:val="0"/>
              <w:rPr>
                <w:color w:val="000000"/>
              </w:rPr>
            </w:pPr>
          </w:p>
        </w:tc>
        <w:tc>
          <w:tcPr>
            <w:tcW w:w="709" w:type="dxa"/>
          </w:tcPr>
          <w:p w:rsidR="00ED62EA" w:rsidRDefault="00ED62EA" w:rsidP="00986729">
            <w:pPr>
              <w:autoSpaceDE w:val="0"/>
              <w:autoSpaceDN w:val="0"/>
              <w:adjustRightInd w:val="0"/>
              <w:rPr>
                <w:color w:val="000000"/>
              </w:rPr>
            </w:pPr>
          </w:p>
        </w:tc>
      </w:tr>
    </w:tbl>
    <w:p w:rsidR="00ED62EA" w:rsidRPr="006E1BF6" w:rsidRDefault="00ED62EA" w:rsidP="00ED62EA">
      <w:pPr>
        <w:shd w:val="clear" w:color="auto" w:fill="FFFFFF"/>
        <w:autoSpaceDE w:val="0"/>
        <w:autoSpaceDN w:val="0"/>
        <w:adjustRightInd w:val="0"/>
        <w:rPr>
          <w:color w:val="000000"/>
        </w:rPr>
      </w:pPr>
    </w:p>
    <w:p w:rsidR="00ED62EA" w:rsidRPr="006E1BF6" w:rsidRDefault="00ED62EA" w:rsidP="00ED62EA">
      <w:pPr>
        <w:shd w:val="clear" w:color="auto" w:fill="FFFFFF"/>
        <w:autoSpaceDE w:val="0"/>
        <w:autoSpaceDN w:val="0"/>
        <w:adjustRightInd w:val="0"/>
        <w:rPr>
          <w:color w:val="000000"/>
        </w:rPr>
      </w:pPr>
    </w:p>
    <w:p w:rsidR="00ED62EA" w:rsidRPr="006E1BF6" w:rsidRDefault="00ED62EA" w:rsidP="00ED62EA">
      <w:pPr>
        <w:shd w:val="clear" w:color="auto" w:fill="FFFFFF"/>
        <w:autoSpaceDE w:val="0"/>
        <w:autoSpaceDN w:val="0"/>
        <w:adjustRightInd w:val="0"/>
        <w:rPr>
          <w:color w:val="000000"/>
        </w:rPr>
      </w:pPr>
      <w:r w:rsidRPr="006E1BF6">
        <w:rPr>
          <w:color w:val="000000"/>
        </w:rPr>
        <w:t>3.</w:t>
      </w:r>
      <w:r w:rsidRPr="006E1BF6">
        <w:t xml:space="preserve"> </w:t>
      </w:r>
      <w:r>
        <w:rPr>
          <w:color w:val="000000"/>
        </w:rPr>
        <w:t>Для метана характерны:</w:t>
      </w:r>
    </w:p>
    <w:p w:rsidR="00ED62EA" w:rsidRPr="006E1BF6" w:rsidRDefault="00ED62EA" w:rsidP="00ED62EA">
      <w:pPr>
        <w:shd w:val="clear" w:color="auto" w:fill="FFFFFF"/>
        <w:autoSpaceDE w:val="0"/>
        <w:autoSpaceDN w:val="0"/>
        <w:adjustRightInd w:val="0"/>
        <w:rPr>
          <w:color w:val="000000"/>
        </w:rPr>
      </w:pPr>
      <w:r>
        <w:rPr>
          <w:color w:val="000000"/>
        </w:rPr>
        <w:t xml:space="preserve">1) </w:t>
      </w:r>
      <w:r w:rsidRPr="006E1BF6">
        <w:rPr>
          <w:color w:val="000000"/>
        </w:rPr>
        <w:t>реакция гидрирования</w:t>
      </w:r>
    </w:p>
    <w:p w:rsidR="00ED62EA" w:rsidRPr="006E1BF6" w:rsidRDefault="00ED62EA" w:rsidP="00ED62EA">
      <w:pPr>
        <w:shd w:val="clear" w:color="auto" w:fill="FFFFFF"/>
        <w:autoSpaceDE w:val="0"/>
        <w:autoSpaceDN w:val="0"/>
        <w:adjustRightInd w:val="0"/>
        <w:rPr>
          <w:color w:val="000000"/>
        </w:rPr>
      </w:pPr>
      <w:r>
        <w:rPr>
          <w:color w:val="000000"/>
        </w:rPr>
        <w:t xml:space="preserve">2) </w:t>
      </w:r>
      <w:r w:rsidRPr="006E1BF6">
        <w:rPr>
          <w:color w:val="000000"/>
        </w:rPr>
        <w:t>тетраэдрическая форма молекулы</w:t>
      </w:r>
    </w:p>
    <w:p w:rsidR="00ED62EA" w:rsidRPr="006E1BF6" w:rsidRDefault="00ED62EA" w:rsidP="00ED62EA">
      <w:pPr>
        <w:shd w:val="clear" w:color="auto" w:fill="FFFFFF"/>
        <w:autoSpaceDE w:val="0"/>
        <w:autoSpaceDN w:val="0"/>
        <w:adjustRightInd w:val="0"/>
        <w:rPr>
          <w:color w:val="000000"/>
        </w:rPr>
      </w:pPr>
      <w:r>
        <w:rPr>
          <w:color w:val="000000"/>
        </w:rPr>
        <w:t xml:space="preserve">3) </w:t>
      </w:r>
      <w:r w:rsidRPr="006E1BF6">
        <w:rPr>
          <w:color w:val="000000"/>
        </w:rPr>
        <w:t>наличие π- связи в молекуле</w:t>
      </w:r>
    </w:p>
    <w:p w:rsidR="00ED62EA" w:rsidRPr="006E1BF6" w:rsidRDefault="00ED62EA" w:rsidP="00ED62EA">
      <w:pPr>
        <w:shd w:val="clear" w:color="auto" w:fill="FFFFFF"/>
        <w:autoSpaceDE w:val="0"/>
        <w:autoSpaceDN w:val="0"/>
        <w:adjustRightInd w:val="0"/>
        <w:rPr>
          <w:color w:val="000000"/>
        </w:rPr>
      </w:pPr>
      <w:r>
        <w:rPr>
          <w:color w:val="000000"/>
        </w:rPr>
        <w:t xml:space="preserve">4) </w:t>
      </w:r>
      <w:r w:rsidRPr="006E1BF6">
        <w:rPr>
          <w:color w:val="000000"/>
        </w:rPr>
        <w:t>sp3-гибридизация орбиталей атома углерода в молекуле</w:t>
      </w:r>
    </w:p>
    <w:p w:rsidR="00ED62EA" w:rsidRPr="006E1BF6" w:rsidRDefault="00ED62EA" w:rsidP="00ED62EA">
      <w:pPr>
        <w:shd w:val="clear" w:color="auto" w:fill="FFFFFF"/>
        <w:autoSpaceDE w:val="0"/>
        <w:autoSpaceDN w:val="0"/>
        <w:adjustRightInd w:val="0"/>
        <w:rPr>
          <w:color w:val="000000"/>
        </w:rPr>
      </w:pPr>
      <w:r>
        <w:rPr>
          <w:color w:val="000000"/>
        </w:rPr>
        <w:t xml:space="preserve">5) </w:t>
      </w:r>
      <w:r w:rsidRPr="006E1BF6">
        <w:rPr>
          <w:color w:val="000000"/>
        </w:rPr>
        <w:t>реакции с галогеноводородами</w:t>
      </w:r>
    </w:p>
    <w:p w:rsidR="00ED62EA" w:rsidRPr="00115C43" w:rsidRDefault="00ED62EA" w:rsidP="00ED62EA">
      <w:pPr>
        <w:shd w:val="clear" w:color="auto" w:fill="FFFFFF"/>
        <w:autoSpaceDE w:val="0"/>
        <w:autoSpaceDN w:val="0"/>
        <w:adjustRightInd w:val="0"/>
        <w:rPr>
          <w:color w:val="000000"/>
        </w:rPr>
      </w:pPr>
      <w:r>
        <w:rPr>
          <w:color w:val="000000"/>
        </w:rPr>
        <w:t xml:space="preserve">6) </w:t>
      </w:r>
      <w:r w:rsidRPr="006E1BF6">
        <w:rPr>
          <w:color w:val="000000"/>
        </w:rPr>
        <w:t xml:space="preserve">горение на воздухе </w:t>
      </w:r>
    </w:p>
    <w:tbl>
      <w:tblPr>
        <w:tblStyle w:val="a7"/>
        <w:tblW w:w="0" w:type="auto"/>
        <w:tblInd w:w="3144" w:type="dxa"/>
        <w:tblLook w:val="04A0"/>
      </w:tblPr>
      <w:tblGrid>
        <w:gridCol w:w="650"/>
        <w:gridCol w:w="709"/>
        <w:gridCol w:w="567"/>
      </w:tblGrid>
      <w:tr w:rsidR="00ED62EA" w:rsidRPr="00115C43" w:rsidTr="00986729">
        <w:tc>
          <w:tcPr>
            <w:tcW w:w="650" w:type="dxa"/>
          </w:tcPr>
          <w:p w:rsidR="00ED62EA" w:rsidRPr="00115C43" w:rsidRDefault="00ED62EA" w:rsidP="00986729">
            <w:pPr>
              <w:autoSpaceDE w:val="0"/>
              <w:autoSpaceDN w:val="0"/>
              <w:adjustRightInd w:val="0"/>
              <w:rPr>
                <w:color w:val="000000"/>
              </w:rPr>
            </w:pPr>
          </w:p>
        </w:tc>
        <w:tc>
          <w:tcPr>
            <w:tcW w:w="709" w:type="dxa"/>
          </w:tcPr>
          <w:p w:rsidR="00ED62EA" w:rsidRPr="00115C43" w:rsidRDefault="00ED62EA" w:rsidP="00986729">
            <w:pPr>
              <w:autoSpaceDE w:val="0"/>
              <w:autoSpaceDN w:val="0"/>
              <w:adjustRightInd w:val="0"/>
              <w:rPr>
                <w:color w:val="000000"/>
              </w:rPr>
            </w:pPr>
          </w:p>
        </w:tc>
        <w:tc>
          <w:tcPr>
            <w:tcW w:w="567" w:type="dxa"/>
          </w:tcPr>
          <w:p w:rsidR="00ED62EA" w:rsidRPr="00115C43" w:rsidRDefault="00ED62EA" w:rsidP="00986729">
            <w:pPr>
              <w:autoSpaceDE w:val="0"/>
              <w:autoSpaceDN w:val="0"/>
              <w:adjustRightInd w:val="0"/>
              <w:rPr>
                <w:color w:val="000000"/>
              </w:rPr>
            </w:pPr>
          </w:p>
        </w:tc>
      </w:tr>
    </w:tbl>
    <w:p w:rsidR="00ED62EA" w:rsidRPr="00945F6F" w:rsidRDefault="00ED62EA" w:rsidP="00ED62EA">
      <w:pPr>
        <w:shd w:val="clear" w:color="auto" w:fill="FFFFFF"/>
        <w:autoSpaceDE w:val="0"/>
        <w:autoSpaceDN w:val="0"/>
        <w:adjustRightInd w:val="0"/>
        <w:rPr>
          <w:color w:val="000000"/>
        </w:rPr>
      </w:pPr>
    </w:p>
    <w:p w:rsidR="00ED62EA" w:rsidRPr="00E7419D" w:rsidRDefault="00ED62EA" w:rsidP="00ED62EA">
      <w:pPr>
        <w:shd w:val="clear" w:color="auto" w:fill="FFFFFF"/>
        <w:autoSpaceDE w:val="0"/>
        <w:autoSpaceDN w:val="0"/>
        <w:adjustRightInd w:val="0"/>
        <w:rPr>
          <w:color w:val="000000"/>
        </w:rPr>
      </w:pPr>
      <w:r>
        <w:rPr>
          <w:color w:val="000000"/>
        </w:rPr>
        <w:t>4.</w:t>
      </w:r>
      <w:r w:rsidRPr="006E1BF6">
        <w:t xml:space="preserve"> </w:t>
      </w:r>
      <w:r w:rsidRPr="006E1BF6">
        <w:rPr>
          <w:color w:val="000000"/>
        </w:rPr>
        <w:t>Дихромат натрия прореагировал с гидроксидо</w:t>
      </w:r>
      <w:r>
        <w:rPr>
          <w:color w:val="000000"/>
        </w:rPr>
        <w:t>м натрия. Полученное вещество X</w:t>
      </w:r>
      <w:r w:rsidRPr="00E7419D">
        <w:rPr>
          <w:color w:val="000000"/>
        </w:rPr>
        <w:t xml:space="preserve"> </w:t>
      </w:r>
      <w:r w:rsidRPr="006E1BF6">
        <w:rPr>
          <w:color w:val="000000"/>
        </w:rPr>
        <w:t>обработали серной кислотой, из образовавше</w:t>
      </w:r>
      <w:r>
        <w:rPr>
          <w:color w:val="000000"/>
        </w:rPr>
        <w:t>гося раствора выделили вещество</w:t>
      </w:r>
      <w:r w:rsidRPr="00E7419D">
        <w:rPr>
          <w:color w:val="000000"/>
        </w:rPr>
        <w:t xml:space="preserve"> </w:t>
      </w:r>
      <w:r w:rsidRPr="006E1BF6">
        <w:rPr>
          <w:color w:val="000000"/>
        </w:rPr>
        <w:t>Y оранжевого цвета. Из предложенного п</w:t>
      </w:r>
      <w:r>
        <w:rPr>
          <w:color w:val="000000"/>
        </w:rPr>
        <w:t>еречня выберите вещества X и Y,</w:t>
      </w:r>
      <w:r w:rsidRPr="00E7419D">
        <w:rPr>
          <w:color w:val="000000"/>
        </w:rPr>
        <w:t xml:space="preserve"> </w:t>
      </w:r>
      <w:r w:rsidRPr="006E1BF6">
        <w:rPr>
          <w:color w:val="000000"/>
        </w:rPr>
        <w:t>которые соответствуют приведенному описанию</w:t>
      </w:r>
      <w:r w:rsidRPr="00E7419D">
        <w:t>.</w:t>
      </w:r>
    </w:p>
    <w:p w:rsidR="00ED62EA" w:rsidRPr="00F1373D" w:rsidRDefault="00ED62EA" w:rsidP="00ED62EA">
      <w:pPr>
        <w:shd w:val="clear" w:color="auto" w:fill="FFFFFF"/>
        <w:autoSpaceDE w:val="0"/>
        <w:autoSpaceDN w:val="0"/>
        <w:adjustRightInd w:val="0"/>
        <w:rPr>
          <w:color w:val="000000"/>
          <w:lang w:val="en-US"/>
        </w:rPr>
      </w:pPr>
      <w:r w:rsidRPr="00F1373D">
        <w:rPr>
          <w:color w:val="000000"/>
          <w:lang w:val="en-US"/>
        </w:rPr>
        <w:t>1) Na2Cr2O7</w:t>
      </w:r>
    </w:p>
    <w:p w:rsidR="00ED62EA" w:rsidRPr="00F1373D" w:rsidRDefault="00ED62EA" w:rsidP="00ED62EA">
      <w:pPr>
        <w:shd w:val="clear" w:color="auto" w:fill="FFFFFF"/>
        <w:autoSpaceDE w:val="0"/>
        <w:autoSpaceDN w:val="0"/>
        <w:adjustRightInd w:val="0"/>
        <w:rPr>
          <w:color w:val="000000"/>
          <w:lang w:val="en-US"/>
        </w:rPr>
      </w:pPr>
      <w:r w:rsidRPr="00F1373D">
        <w:rPr>
          <w:color w:val="000000"/>
          <w:lang w:val="en-US"/>
        </w:rPr>
        <w:lastRenderedPageBreak/>
        <w:t>2) Na2CrO4</w:t>
      </w:r>
    </w:p>
    <w:p w:rsidR="00ED62EA" w:rsidRPr="00F1373D" w:rsidRDefault="00ED62EA" w:rsidP="00ED62EA">
      <w:pPr>
        <w:shd w:val="clear" w:color="auto" w:fill="FFFFFF"/>
        <w:autoSpaceDE w:val="0"/>
        <w:autoSpaceDN w:val="0"/>
        <w:adjustRightInd w:val="0"/>
        <w:rPr>
          <w:color w:val="000000"/>
          <w:lang w:val="en-US"/>
        </w:rPr>
      </w:pPr>
      <w:r w:rsidRPr="00F1373D">
        <w:rPr>
          <w:color w:val="000000"/>
          <w:lang w:val="en-US"/>
        </w:rPr>
        <w:t>3) NaCrO2</w:t>
      </w:r>
    </w:p>
    <w:p w:rsidR="00ED62EA" w:rsidRPr="00F1373D" w:rsidRDefault="00ED62EA" w:rsidP="00ED62EA">
      <w:pPr>
        <w:shd w:val="clear" w:color="auto" w:fill="FFFFFF"/>
        <w:autoSpaceDE w:val="0"/>
        <w:autoSpaceDN w:val="0"/>
        <w:adjustRightInd w:val="0"/>
        <w:rPr>
          <w:color w:val="000000"/>
          <w:lang w:val="en-US"/>
        </w:rPr>
      </w:pPr>
      <w:r w:rsidRPr="00F1373D">
        <w:rPr>
          <w:color w:val="000000"/>
          <w:lang w:val="en-US"/>
        </w:rPr>
        <w:t>4) Na3[Cr(OH)6]</w:t>
      </w:r>
    </w:p>
    <w:p w:rsidR="00ED62EA" w:rsidRPr="001671F1" w:rsidRDefault="00ED62EA" w:rsidP="00ED62EA">
      <w:pPr>
        <w:shd w:val="clear" w:color="auto" w:fill="FFFFFF"/>
        <w:autoSpaceDE w:val="0"/>
        <w:autoSpaceDN w:val="0"/>
        <w:adjustRightInd w:val="0"/>
        <w:rPr>
          <w:color w:val="000000"/>
        </w:rPr>
      </w:pPr>
      <w:r w:rsidRPr="001671F1">
        <w:rPr>
          <w:color w:val="000000"/>
        </w:rPr>
        <w:t>5) Na2SO4</w:t>
      </w:r>
    </w:p>
    <w:p w:rsidR="00ED62EA" w:rsidRDefault="00ED62EA" w:rsidP="00ED62EA">
      <w:pPr>
        <w:shd w:val="clear" w:color="auto" w:fill="FFFFFF"/>
        <w:autoSpaceDE w:val="0"/>
        <w:autoSpaceDN w:val="0"/>
        <w:adjustRightInd w:val="0"/>
        <w:rPr>
          <w:color w:val="000000"/>
        </w:rPr>
      </w:pPr>
      <w:r w:rsidRPr="001671F1">
        <w:rPr>
          <w:color w:val="000000"/>
        </w:rPr>
        <w:t>Запишите в таблицу номера выбранных веществ под соответств</w:t>
      </w:r>
      <w:r>
        <w:rPr>
          <w:color w:val="000000"/>
        </w:rPr>
        <w:t xml:space="preserve">ующими </w:t>
      </w:r>
      <w:r w:rsidRPr="001671F1">
        <w:rPr>
          <w:color w:val="000000"/>
        </w:rPr>
        <w:t>буквами.</w:t>
      </w:r>
    </w:p>
    <w:tbl>
      <w:tblPr>
        <w:tblStyle w:val="a7"/>
        <w:tblW w:w="0" w:type="auto"/>
        <w:tblInd w:w="3644" w:type="dxa"/>
        <w:tblLook w:val="04A0"/>
      </w:tblPr>
      <w:tblGrid>
        <w:gridCol w:w="675"/>
        <w:gridCol w:w="567"/>
      </w:tblGrid>
      <w:tr w:rsidR="00ED62EA" w:rsidTr="00986729">
        <w:tc>
          <w:tcPr>
            <w:tcW w:w="675" w:type="dxa"/>
          </w:tcPr>
          <w:p w:rsidR="00ED62EA" w:rsidRPr="001671F1" w:rsidRDefault="00ED62EA" w:rsidP="00986729">
            <w:pPr>
              <w:autoSpaceDE w:val="0"/>
              <w:autoSpaceDN w:val="0"/>
              <w:adjustRightInd w:val="0"/>
              <w:rPr>
                <w:color w:val="000000"/>
                <w:lang w:val="en-US"/>
              </w:rPr>
            </w:pPr>
            <w:r>
              <w:rPr>
                <w:color w:val="000000"/>
                <w:lang w:val="en-US"/>
              </w:rPr>
              <w:t>X</w:t>
            </w:r>
          </w:p>
        </w:tc>
        <w:tc>
          <w:tcPr>
            <w:tcW w:w="567" w:type="dxa"/>
          </w:tcPr>
          <w:p w:rsidR="00ED62EA" w:rsidRPr="001671F1" w:rsidRDefault="00ED62EA" w:rsidP="00986729">
            <w:pPr>
              <w:autoSpaceDE w:val="0"/>
              <w:autoSpaceDN w:val="0"/>
              <w:adjustRightInd w:val="0"/>
              <w:rPr>
                <w:color w:val="000000"/>
                <w:lang w:val="en-US"/>
              </w:rPr>
            </w:pPr>
            <w:r>
              <w:rPr>
                <w:color w:val="000000"/>
                <w:lang w:val="en-US"/>
              </w:rPr>
              <w:t>Y</w:t>
            </w:r>
          </w:p>
        </w:tc>
      </w:tr>
      <w:tr w:rsidR="00ED62EA" w:rsidTr="00986729">
        <w:tc>
          <w:tcPr>
            <w:tcW w:w="675" w:type="dxa"/>
          </w:tcPr>
          <w:p w:rsidR="00ED62EA" w:rsidRDefault="00ED62EA" w:rsidP="00986729">
            <w:pPr>
              <w:autoSpaceDE w:val="0"/>
              <w:autoSpaceDN w:val="0"/>
              <w:adjustRightInd w:val="0"/>
              <w:rPr>
                <w:color w:val="000000"/>
                <w:lang w:val="en-US"/>
              </w:rPr>
            </w:pPr>
          </w:p>
        </w:tc>
        <w:tc>
          <w:tcPr>
            <w:tcW w:w="567" w:type="dxa"/>
          </w:tcPr>
          <w:p w:rsidR="00ED62EA" w:rsidRDefault="00ED62EA" w:rsidP="00986729">
            <w:pPr>
              <w:autoSpaceDE w:val="0"/>
              <w:autoSpaceDN w:val="0"/>
              <w:adjustRightInd w:val="0"/>
              <w:rPr>
                <w:color w:val="000000"/>
                <w:lang w:val="en-US"/>
              </w:rPr>
            </w:pPr>
          </w:p>
        </w:tc>
      </w:tr>
    </w:tbl>
    <w:p w:rsidR="00ED62EA" w:rsidRPr="001671F1" w:rsidRDefault="00ED62EA" w:rsidP="00ED62EA">
      <w:pPr>
        <w:shd w:val="clear" w:color="auto" w:fill="FFFFFF"/>
        <w:autoSpaceDE w:val="0"/>
        <w:autoSpaceDN w:val="0"/>
        <w:adjustRightInd w:val="0"/>
        <w:rPr>
          <w:color w:val="000000"/>
          <w:lang w:val="en-US"/>
        </w:rPr>
      </w:pPr>
    </w:p>
    <w:p w:rsidR="00ED62EA" w:rsidRPr="00945F6F" w:rsidRDefault="00ED62EA" w:rsidP="00ED62EA">
      <w:pPr>
        <w:shd w:val="clear" w:color="auto" w:fill="FFFFFF"/>
        <w:autoSpaceDE w:val="0"/>
        <w:autoSpaceDN w:val="0"/>
        <w:adjustRightInd w:val="0"/>
        <w:rPr>
          <w:color w:val="000000"/>
        </w:rPr>
      </w:pPr>
      <w:r w:rsidRPr="00945F6F">
        <w:rPr>
          <w:color w:val="000000"/>
        </w:rPr>
        <w:t>5.Сокращенное ионное уравнение реакции Ba</w:t>
      </w:r>
      <w:r w:rsidRPr="00115C43">
        <w:rPr>
          <w:color w:val="000000"/>
          <w:vertAlign w:val="superscript"/>
        </w:rPr>
        <w:t>2+</w:t>
      </w:r>
      <w:r w:rsidRPr="00945F6F">
        <w:rPr>
          <w:color w:val="000000"/>
        </w:rPr>
        <w:t xml:space="preserve"> + CO3</w:t>
      </w:r>
      <w:r w:rsidRPr="00115C43">
        <w:rPr>
          <w:color w:val="000000"/>
          <w:vertAlign w:val="superscript"/>
        </w:rPr>
        <w:t>2-</w:t>
      </w:r>
      <w:r w:rsidRPr="00945F6F">
        <w:rPr>
          <w:color w:val="000000"/>
        </w:rPr>
        <w:t xml:space="preserve"> = BaCO3↓ соответствует взаимодействию:</w:t>
      </w:r>
    </w:p>
    <w:p w:rsidR="00ED62EA" w:rsidRPr="006E1BF6" w:rsidRDefault="00ED62EA" w:rsidP="00ED62EA">
      <w:pPr>
        <w:shd w:val="clear" w:color="auto" w:fill="FFFFFF"/>
        <w:autoSpaceDE w:val="0"/>
        <w:autoSpaceDN w:val="0"/>
        <w:adjustRightInd w:val="0"/>
        <w:rPr>
          <w:color w:val="000000"/>
        </w:rPr>
      </w:pPr>
    </w:p>
    <w:p w:rsidR="00ED62EA" w:rsidRDefault="00ED62EA" w:rsidP="00ED62EA">
      <w:pPr>
        <w:shd w:val="clear" w:color="auto" w:fill="FFFFFF"/>
        <w:autoSpaceDE w:val="0"/>
        <w:autoSpaceDN w:val="0"/>
        <w:adjustRightInd w:val="0"/>
        <w:rPr>
          <w:color w:val="000000"/>
        </w:rPr>
      </w:pPr>
      <w:r>
        <w:rPr>
          <w:color w:val="000000"/>
        </w:rPr>
        <w:t>1</w:t>
      </w:r>
      <w:r w:rsidRPr="006E1BF6">
        <w:rPr>
          <w:color w:val="000000"/>
        </w:rPr>
        <w:t xml:space="preserve">) BaCl2(р-р) и CaCO3; </w:t>
      </w:r>
    </w:p>
    <w:p w:rsidR="00ED62EA" w:rsidRPr="004A12AD" w:rsidRDefault="00ED62EA" w:rsidP="00ED62EA">
      <w:pPr>
        <w:shd w:val="clear" w:color="auto" w:fill="FFFFFF"/>
        <w:autoSpaceDE w:val="0"/>
        <w:autoSpaceDN w:val="0"/>
        <w:adjustRightInd w:val="0"/>
        <w:rPr>
          <w:color w:val="000000"/>
          <w:lang w:val="en-US"/>
        </w:rPr>
      </w:pPr>
      <w:r w:rsidRPr="004A12AD">
        <w:rPr>
          <w:color w:val="000000"/>
          <w:lang w:val="en-US"/>
        </w:rPr>
        <w:t>2) BaCl2(</w:t>
      </w:r>
      <w:r w:rsidRPr="006E1BF6">
        <w:rPr>
          <w:color w:val="000000"/>
        </w:rPr>
        <w:t>р</w:t>
      </w:r>
      <w:r w:rsidRPr="004A12AD">
        <w:rPr>
          <w:color w:val="000000"/>
          <w:lang w:val="en-US"/>
        </w:rPr>
        <w:t>-</w:t>
      </w:r>
      <w:r w:rsidRPr="006E1BF6">
        <w:rPr>
          <w:color w:val="000000"/>
        </w:rPr>
        <w:t>р</w:t>
      </w:r>
      <w:r w:rsidRPr="004A12AD">
        <w:rPr>
          <w:color w:val="000000"/>
          <w:lang w:val="en-US"/>
        </w:rPr>
        <w:t xml:space="preserve">) </w:t>
      </w:r>
      <w:r w:rsidRPr="006E1BF6">
        <w:rPr>
          <w:color w:val="000000"/>
        </w:rPr>
        <w:t>и</w:t>
      </w:r>
      <w:r w:rsidRPr="004A12AD">
        <w:rPr>
          <w:color w:val="000000"/>
          <w:lang w:val="en-US"/>
        </w:rPr>
        <w:t xml:space="preserve"> K2CO3(</w:t>
      </w:r>
      <w:r w:rsidRPr="006E1BF6">
        <w:rPr>
          <w:color w:val="000000"/>
        </w:rPr>
        <w:t>р</w:t>
      </w:r>
      <w:r w:rsidRPr="004A12AD">
        <w:rPr>
          <w:color w:val="000000"/>
          <w:lang w:val="en-US"/>
        </w:rPr>
        <w:t>-</w:t>
      </w:r>
      <w:r w:rsidRPr="006E1BF6">
        <w:rPr>
          <w:color w:val="000000"/>
        </w:rPr>
        <w:t>р</w:t>
      </w:r>
      <w:r w:rsidRPr="004A12AD">
        <w:rPr>
          <w:color w:val="000000"/>
          <w:lang w:val="en-US"/>
        </w:rPr>
        <w:t xml:space="preserve">); </w:t>
      </w:r>
    </w:p>
    <w:p w:rsidR="00ED62EA" w:rsidRPr="004A12AD" w:rsidRDefault="00ED62EA" w:rsidP="00ED62EA">
      <w:pPr>
        <w:shd w:val="clear" w:color="auto" w:fill="FFFFFF"/>
        <w:autoSpaceDE w:val="0"/>
        <w:autoSpaceDN w:val="0"/>
        <w:adjustRightInd w:val="0"/>
        <w:rPr>
          <w:color w:val="000000"/>
          <w:lang w:val="en-US"/>
        </w:rPr>
      </w:pPr>
      <w:r w:rsidRPr="004A12AD">
        <w:rPr>
          <w:color w:val="000000"/>
          <w:lang w:val="en-US"/>
        </w:rPr>
        <w:t>3) Ba(NO3)2(</w:t>
      </w:r>
      <w:r w:rsidRPr="006E1BF6">
        <w:rPr>
          <w:color w:val="000000"/>
        </w:rPr>
        <w:t>р</w:t>
      </w:r>
      <w:r w:rsidRPr="004A12AD">
        <w:rPr>
          <w:color w:val="000000"/>
          <w:lang w:val="en-US"/>
        </w:rPr>
        <w:t>-</w:t>
      </w:r>
      <w:r w:rsidRPr="006E1BF6">
        <w:rPr>
          <w:color w:val="000000"/>
        </w:rPr>
        <w:t>р</w:t>
      </w:r>
      <w:r w:rsidRPr="004A12AD">
        <w:rPr>
          <w:color w:val="000000"/>
          <w:lang w:val="en-US"/>
        </w:rPr>
        <w:t xml:space="preserve">) </w:t>
      </w:r>
      <w:r w:rsidRPr="006E1BF6">
        <w:rPr>
          <w:color w:val="000000"/>
        </w:rPr>
        <w:t>и</w:t>
      </w:r>
      <w:r w:rsidRPr="004A12AD">
        <w:rPr>
          <w:color w:val="000000"/>
          <w:lang w:val="en-US"/>
        </w:rPr>
        <w:t xml:space="preserve"> CO2; </w:t>
      </w:r>
    </w:p>
    <w:p w:rsidR="00ED62EA" w:rsidRPr="004A12AD" w:rsidRDefault="00ED62EA" w:rsidP="00ED62EA">
      <w:pPr>
        <w:shd w:val="clear" w:color="auto" w:fill="FFFFFF"/>
        <w:autoSpaceDE w:val="0"/>
        <w:autoSpaceDN w:val="0"/>
        <w:adjustRightInd w:val="0"/>
        <w:rPr>
          <w:color w:val="000000"/>
          <w:lang w:val="en-US"/>
        </w:rPr>
      </w:pPr>
      <w:r w:rsidRPr="004A12AD">
        <w:rPr>
          <w:color w:val="000000"/>
          <w:lang w:val="en-US"/>
        </w:rPr>
        <w:t xml:space="preserve">4) BaSO4 </w:t>
      </w:r>
      <w:r w:rsidRPr="006E1BF6">
        <w:rPr>
          <w:color w:val="000000"/>
        </w:rPr>
        <w:t>и</w:t>
      </w:r>
      <w:r w:rsidRPr="004A12AD">
        <w:rPr>
          <w:color w:val="000000"/>
          <w:lang w:val="en-US"/>
        </w:rPr>
        <w:t xml:space="preserve"> Na2CO3(</w:t>
      </w:r>
      <w:r w:rsidRPr="006E1BF6">
        <w:rPr>
          <w:color w:val="000000"/>
        </w:rPr>
        <w:t>р</w:t>
      </w:r>
      <w:r w:rsidRPr="004A12AD">
        <w:rPr>
          <w:color w:val="000000"/>
          <w:lang w:val="en-US"/>
        </w:rPr>
        <w:t>-</w:t>
      </w:r>
      <w:r w:rsidRPr="006E1BF6">
        <w:rPr>
          <w:color w:val="000000"/>
        </w:rPr>
        <w:t>р</w:t>
      </w:r>
      <w:r w:rsidRPr="004A12AD">
        <w:rPr>
          <w:color w:val="000000"/>
          <w:lang w:val="en-US"/>
        </w:rPr>
        <w:t>)</w:t>
      </w:r>
    </w:p>
    <w:p w:rsidR="00ED62EA" w:rsidRDefault="00ED62EA" w:rsidP="00ED62EA">
      <w:pPr>
        <w:shd w:val="clear" w:color="auto" w:fill="FFFFFF"/>
        <w:autoSpaceDE w:val="0"/>
        <w:autoSpaceDN w:val="0"/>
        <w:adjustRightInd w:val="0"/>
        <w:rPr>
          <w:color w:val="000000"/>
        </w:rPr>
      </w:pPr>
      <w:r>
        <w:rPr>
          <w:color w:val="000000"/>
        </w:rPr>
        <w:t>Запишите его в молекулярном, полном ионном виде, укажите цвет осадка.</w:t>
      </w:r>
    </w:p>
    <w:p w:rsidR="00ED62EA" w:rsidRDefault="00ED62EA" w:rsidP="00ED62EA">
      <w:pPr>
        <w:shd w:val="clear" w:color="auto" w:fill="FFFFFF"/>
        <w:autoSpaceDE w:val="0"/>
        <w:autoSpaceDN w:val="0"/>
        <w:adjustRightInd w:val="0"/>
        <w:rPr>
          <w:color w:val="000000"/>
        </w:rPr>
      </w:pPr>
    </w:p>
    <w:p w:rsidR="00ED62EA" w:rsidRPr="001671F1" w:rsidRDefault="00ED62EA" w:rsidP="00ED62EA">
      <w:pPr>
        <w:shd w:val="clear" w:color="auto" w:fill="FFFFFF"/>
        <w:autoSpaceDE w:val="0"/>
        <w:autoSpaceDN w:val="0"/>
        <w:adjustRightInd w:val="0"/>
        <w:rPr>
          <w:color w:val="000000"/>
        </w:rPr>
      </w:pPr>
      <w:r>
        <w:rPr>
          <w:color w:val="000000"/>
        </w:rPr>
        <w:t>6.</w:t>
      </w:r>
      <w:r w:rsidRPr="001671F1">
        <w:t xml:space="preserve"> </w:t>
      </w:r>
      <w:r w:rsidRPr="001671F1">
        <w:rPr>
          <w:color w:val="000000"/>
        </w:rPr>
        <w:t>Из предложенного перечня оксид</w:t>
      </w:r>
      <w:r>
        <w:rPr>
          <w:color w:val="000000"/>
        </w:rPr>
        <w:t xml:space="preserve">ов выберите два оксида, которые </w:t>
      </w:r>
      <w:r w:rsidRPr="001671F1">
        <w:rPr>
          <w:color w:val="000000"/>
        </w:rPr>
        <w:t>взаимодействуют с водой.</w:t>
      </w:r>
    </w:p>
    <w:p w:rsidR="00ED62EA" w:rsidRPr="001671F1" w:rsidRDefault="00ED62EA" w:rsidP="00ED62EA">
      <w:pPr>
        <w:shd w:val="clear" w:color="auto" w:fill="FFFFFF"/>
        <w:autoSpaceDE w:val="0"/>
        <w:autoSpaceDN w:val="0"/>
        <w:adjustRightInd w:val="0"/>
        <w:rPr>
          <w:color w:val="000000"/>
        </w:rPr>
      </w:pPr>
      <w:r w:rsidRPr="001671F1">
        <w:rPr>
          <w:color w:val="000000"/>
        </w:rPr>
        <w:t>1) SiO2</w:t>
      </w:r>
    </w:p>
    <w:p w:rsidR="00ED62EA" w:rsidRPr="001671F1" w:rsidRDefault="00ED62EA" w:rsidP="00ED62EA">
      <w:pPr>
        <w:shd w:val="clear" w:color="auto" w:fill="FFFFFF"/>
        <w:autoSpaceDE w:val="0"/>
        <w:autoSpaceDN w:val="0"/>
        <w:adjustRightInd w:val="0"/>
        <w:rPr>
          <w:color w:val="000000"/>
        </w:rPr>
      </w:pPr>
      <w:r w:rsidRPr="001671F1">
        <w:rPr>
          <w:color w:val="000000"/>
        </w:rPr>
        <w:t>2) P2O5</w:t>
      </w:r>
    </w:p>
    <w:p w:rsidR="00ED62EA" w:rsidRPr="001671F1" w:rsidRDefault="00ED62EA" w:rsidP="00ED62EA">
      <w:pPr>
        <w:shd w:val="clear" w:color="auto" w:fill="FFFFFF"/>
        <w:autoSpaceDE w:val="0"/>
        <w:autoSpaceDN w:val="0"/>
        <w:adjustRightInd w:val="0"/>
        <w:rPr>
          <w:color w:val="000000"/>
        </w:rPr>
      </w:pPr>
      <w:r w:rsidRPr="001671F1">
        <w:rPr>
          <w:color w:val="000000"/>
        </w:rPr>
        <w:t>3) BaO</w:t>
      </w:r>
    </w:p>
    <w:p w:rsidR="00ED62EA" w:rsidRPr="001671F1" w:rsidRDefault="00ED62EA" w:rsidP="00ED62EA">
      <w:pPr>
        <w:shd w:val="clear" w:color="auto" w:fill="FFFFFF"/>
        <w:autoSpaceDE w:val="0"/>
        <w:autoSpaceDN w:val="0"/>
        <w:adjustRightInd w:val="0"/>
        <w:rPr>
          <w:color w:val="000000"/>
        </w:rPr>
      </w:pPr>
      <w:r w:rsidRPr="001671F1">
        <w:rPr>
          <w:color w:val="000000"/>
        </w:rPr>
        <w:t>4) Al2O3</w:t>
      </w:r>
    </w:p>
    <w:p w:rsidR="00ED62EA" w:rsidRPr="001671F1" w:rsidRDefault="00ED62EA" w:rsidP="00ED62EA">
      <w:pPr>
        <w:shd w:val="clear" w:color="auto" w:fill="FFFFFF"/>
        <w:autoSpaceDE w:val="0"/>
        <w:autoSpaceDN w:val="0"/>
        <w:adjustRightInd w:val="0"/>
        <w:rPr>
          <w:color w:val="000000"/>
        </w:rPr>
      </w:pPr>
      <w:r w:rsidRPr="001671F1">
        <w:rPr>
          <w:color w:val="000000"/>
        </w:rPr>
        <w:t>5) CuO</w:t>
      </w:r>
    </w:p>
    <w:p w:rsidR="00ED62EA" w:rsidRDefault="00ED62EA" w:rsidP="00ED62EA">
      <w:pPr>
        <w:shd w:val="clear" w:color="auto" w:fill="FFFFFF"/>
        <w:autoSpaceDE w:val="0"/>
        <w:autoSpaceDN w:val="0"/>
        <w:adjustRightInd w:val="0"/>
        <w:rPr>
          <w:color w:val="000000"/>
        </w:rPr>
      </w:pPr>
      <w:r w:rsidRPr="001671F1">
        <w:rPr>
          <w:color w:val="000000"/>
        </w:rPr>
        <w:t>Запишите в поле ответа номера выбранных оксидов</w:t>
      </w:r>
    </w:p>
    <w:tbl>
      <w:tblPr>
        <w:tblStyle w:val="a7"/>
        <w:tblW w:w="0" w:type="auto"/>
        <w:tblInd w:w="4239" w:type="dxa"/>
        <w:tblLook w:val="04A0"/>
      </w:tblPr>
      <w:tblGrid>
        <w:gridCol w:w="547"/>
        <w:gridCol w:w="567"/>
      </w:tblGrid>
      <w:tr w:rsidR="00ED62EA" w:rsidTr="00986729">
        <w:tc>
          <w:tcPr>
            <w:tcW w:w="547" w:type="dxa"/>
          </w:tcPr>
          <w:p w:rsidR="00ED62EA" w:rsidRDefault="00ED62EA" w:rsidP="00986729">
            <w:pPr>
              <w:autoSpaceDE w:val="0"/>
              <w:autoSpaceDN w:val="0"/>
              <w:adjustRightInd w:val="0"/>
              <w:rPr>
                <w:color w:val="000000"/>
              </w:rPr>
            </w:pPr>
          </w:p>
        </w:tc>
        <w:tc>
          <w:tcPr>
            <w:tcW w:w="567" w:type="dxa"/>
          </w:tcPr>
          <w:p w:rsidR="00ED62EA" w:rsidRDefault="00ED62EA" w:rsidP="00986729">
            <w:pPr>
              <w:autoSpaceDE w:val="0"/>
              <w:autoSpaceDN w:val="0"/>
              <w:adjustRightInd w:val="0"/>
              <w:rPr>
                <w:color w:val="000000"/>
              </w:rPr>
            </w:pPr>
          </w:p>
        </w:tc>
      </w:tr>
    </w:tbl>
    <w:p w:rsidR="00ED62EA" w:rsidRDefault="00ED62EA" w:rsidP="00ED62EA">
      <w:pPr>
        <w:shd w:val="clear" w:color="auto" w:fill="FFFFFF"/>
        <w:autoSpaceDE w:val="0"/>
        <w:autoSpaceDN w:val="0"/>
        <w:adjustRightInd w:val="0"/>
        <w:rPr>
          <w:color w:val="000000"/>
        </w:rPr>
      </w:pPr>
    </w:p>
    <w:p w:rsidR="00ED62EA" w:rsidRPr="001671F1" w:rsidRDefault="00ED62EA" w:rsidP="00ED62EA">
      <w:pPr>
        <w:shd w:val="clear" w:color="auto" w:fill="FFFFFF"/>
        <w:autoSpaceDE w:val="0"/>
        <w:autoSpaceDN w:val="0"/>
        <w:adjustRightInd w:val="0"/>
        <w:rPr>
          <w:color w:val="000000"/>
        </w:rPr>
      </w:pPr>
      <w:r>
        <w:rPr>
          <w:color w:val="000000"/>
        </w:rPr>
        <w:t>7.</w:t>
      </w:r>
      <w:r w:rsidRPr="001671F1">
        <w:t xml:space="preserve"> </w:t>
      </w:r>
      <w:r w:rsidRPr="001671F1">
        <w:rPr>
          <w:color w:val="000000"/>
        </w:rPr>
        <w:t>Установите соответствие между схем</w:t>
      </w:r>
      <w:r>
        <w:rPr>
          <w:color w:val="000000"/>
        </w:rPr>
        <w:t xml:space="preserve">ой реакции и изменением степени </w:t>
      </w:r>
      <w:r w:rsidRPr="001671F1">
        <w:rPr>
          <w:color w:val="000000"/>
        </w:rPr>
        <w:t>окисления восстановителя в этой реакции:</w:t>
      </w:r>
      <w:r>
        <w:rPr>
          <w:color w:val="000000"/>
        </w:rPr>
        <w:t xml:space="preserve"> к каждой позиции, обозначенной </w:t>
      </w:r>
      <w:r w:rsidRPr="001671F1">
        <w:rPr>
          <w:color w:val="000000"/>
        </w:rPr>
        <w:t>буквой, подберите соответствующую позицию, обозначенную цифрой.</w:t>
      </w:r>
    </w:p>
    <w:p w:rsidR="00ED62EA" w:rsidRPr="001671F1" w:rsidRDefault="00ED62EA" w:rsidP="00ED62EA">
      <w:pPr>
        <w:shd w:val="clear" w:color="auto" w:fill="FFFFFF"/>
        <w:autoSpaceDE w:val="0"/>
        <w:autoSpaceDN w:val="0"/>
        <w:adjustRightInd w:val="0"/>
        <w:rPr>
          <w:color w:val="000000"/>
        </w:rPr>
      </w:pPr>
      <w:r w:rsidRPr="00945F6F">
        <w:rPr>
          <w:color w:val="000000"/>
        </w:rPr>
        <w:t xml:space="preserve">        </w:t>
      </w:r>
      <w:r w:rsidRPr="001671F1">
        <w:rPr>
          <w:color w:val="000000"/>
        </w:rPr>
        <w:t xml:space="preserve">СХЕМА РЕАКЦИИ                                              </w:t>
      </w:r>
      <w:r>
        <w:rPr>
          <w:color w:val="000000"/>
        </w:rPr>
        <w:t xml:space="preserve">                    </w:t>
      </w:r>
      <w:r w:rsidRPr="001671F1">
        <w:rPr>
          <w:color w:val="000000"/>
        </w:rPr>
        <w:t>ИЗМЕНЕНИЕ СТЕПЕНИ</w:t>
      </w:r>
    </w:p>
    <w:p w:rsidR="00ED62EA" w:rsidRPr="001671F1" w:rsidRDefault="00ED62EA" w:rsidP="00ED62EA">
      <w:pPr>
        <w:shd w:val="clear" w:color="auto" w:fill="FFFFFF"/>
        <w:autoSpaceDE w:val="0"/>
        <w:autoSpaceDN w:val="0"/>
        <w:adjustRightInd w:val="0"/>
        <w:rPr>
          <w:color w:val="000000"/>
        </w:rPr>
      </w:pPr>
      <w:r w:rsidRPr="001671F1">
        <w:rPr>
          <w:color w:val="000000"/>
        </w:rPr>
        <w:t xml:space="preserve">                                                                                                                   ОКИСЛЕНИЯ</w:t>
      </w:r>
    </w:p>
    <w:p w:rsidR="00ED62EA" w:rsidRPr="001671F1" w:rsidRDefault="00ED62EA" w:rsidP="00ED62EA">
      <w:pPr>
        <w:shd w:val="clear" w:color="auto" w:fill="FFFFFF"/>
        <w:autoSpaceDE w:val="0"/>
        <w:autoSpaceDN w:val="0"/>
        <w:adjustRightInd w:val="0"/>
        <w:rPr>
          <w:color w:val="000000"/>
        </w:rPr>
      </w:pPr>
      <w:r w:rsidRPr="001671F1">
        <w:rPr>
          <w:color w:val="000000"/>
        </w:rPr>
        <w:t xml:space="preserve">                                                                                                            ВОССТАНОВИТЕЛЯ</w:t>
      </w:r>
    </w:p>
    <w:p w:rsidR="00ED62EA" w:rsidRPr="001671F1" w:rsidRDefault="00ED62EA" w:rsidP="00ED62EA">
      <w:pPr>
        <w:shd w:val="clear" w:color="auto" w:fill="FFFFFF"/>
        <w:autoSpaceDE w:val="0"/>
        <w:autoSpaceDN w:val="0"/>
        <w:adjustRightInd w:val="0"/>
        <w:rPr>
          <w:color w:val="000000"/>
        </w:rPr>
      </w:pPr>
      <w:r w:rsidRPr="001671F1">
        <w:rPr>
          <w:rFonts w:hint="eastAsia"/>
          <w:color w:val="000000"/>
        </w:rPr>
        <w:lastRenderedPageBreak/>
        <w:t>А) NH3 + MnO2 → N2 + Mn2O3 + H2O</w:t>
      </w:r>
      <w:r w:rsidRPr="001671F1">
        <w:rPr>
          <w:color w:val="000000"/>
        </w:rPr>
        <w:t xml:space="preserve">                                                        </w:t>
      </w:r>
      <w:r w:rsidRPr="001671F1">
        <w:rPr>
          <w:rFonts w:hint="eastAsia"/>
          <w:color w:val="000000"/>
        </w:rPr>
        <w:t>1) –3 → 0</w:t>
      </w:r>
    </w:p>
    <w:p w:rsidR="00ED62EA" w:rsidRPr="001671F1" w:rsidRDefault="00ED62EA" w:rsidP="00ED62EA">
      <w:pPr>
        <w:shd w:val="clear" w:color="auto" w:fill="FFFFFF"/>
        <w:autoSpaceDE w:val="0"/>
        <w:autoSpaceDN w:val="0"/>
        <w:adjustRightInd w:val="0"/>
        <w:rPr>
          <w:color w:val="000000"/>
        </w:rPr>
      </w:pPr>
      <w:r w:rsidRPr="001671F1">
        <w:rPr>
          <w:rFonts w:hint="eastAsia"/>
          <w:color w:val="000000"/>
        </w:rPr>
        <w:t xml:space="preserve">Б) </w:t>
      </w:r>
      <w:r w:rsidRPr="001671F1">
        <w:rPr>
          <w:rFonts w:hint="eastAsia"/>
          <w:color w:val="000000"/>
          <w:lang w:val="en-US"/>
        </w:rPr>
        <w:t>Zn</w:t>
      </w:r>
      <w:r w:rsidRPr="001671F1">
        <w:rPr>
          <w:rFonts w:hint="eastAsia"/>
          <w:color w:val="000000"/>
        </w:rPr>
        <w:t xml:space="preserve"> + </w:t>
      </w:r>
      <w:r w:rsidRPr="001671F1">
        <w:rPr>
          <w:rFonts w:hint="eastAsia"/>
          <w:color w:val="000000"/>
          <w:lang w:val="en-US"/>
        </w:rPr>
        <w:t>KNO</w:t>
      </w:r>
      <w:r w:rsidRPr="001671F1">
        <w:rPr>
          <w:rFonts w:hint="eastAsia"/>
          <w:color w:val="000000"/>
        </w:rPr>
        <w:t xml:space="preserve">3 + </w:t>
      </w:r>
      <w:r w:rsidRPr="001671F1">
        <w:rPr>
          <w:rFonts w:hint="eastAsia"/>
          <w:color w:val="000000"/>
          <w:lang w:val="en-US"/>
        </w:rPr>
        <w:t>KOH</w:t>
      </w:r>
      <w:r w:rsidRPr="001671F1">
        <w:rPr>
          <w:rFonts w:hint="eastAsia"/>
          <w:color w:val="000000"/>
        </w:rPr>
        <w:t xml:space="preserve"> + </w:t>
      </w:r>
      <w:r w:rsidRPr="001671F1">
        <w:rPr>
          <w:rFonts w:hint="eastAsia"/>
          <w:color w:val="000000"/>
          <w:lang w:val="en-US"/>
        </w:rPr>
        <w:t>H</w:t>
      </w:r>
      <w:r w:rsidRPr="001671F1">
        <w:rPr>
          <w:rFonts w:hint="eastAsia"/>
          <w:color w:val="000000"/>
        </w:rPr>
        <w:t>2</w:t>
      </w:r>
      <w:r w:rsidRPr="001671F1">
        <w:rPr>
          <w:rFonts w:hint="eastAsia"/>
          <w:color w:val="000000"/>
          <w:lang w:val="en-US"/>
        </w:rPr>
        <w:t>O</w:t>
      </w:r>
      <w:r w:rsidRPr="001671F1">
        <w:rPr>
          <w:rFonts w:hint="eastAsia"/>
          <w:color w:val="000000"/>
        </w:rPr>
        <w:t xml:space="preserve"> →</w:t>
      </w:r>
      <w:r w:rsidRPr="001671F1">
        <w:rPr>
          <w:color w:val="000000"/>
        </w:rPr>
        <w:t xml:space="preserve">                                                                     </w:t>
      </w:r>
      <w:r w:rsidRPr="001671F1">
        <w:rPr>
          <w:rFonts w:hint="eastAsia"/>
          <w:color w:val="000000"/>
        </w:rPr>
        <w:t>2) –1 →</w:t>
      </w:r>
      <w:r>
        <w:rPr>
          <w:rFonts w:hint="eastAsia"/>
          <w:color w:val="000000"/>
        </w:rPr>
        <w:t xml:space="preserve"> 0</w:t>
      </w:r>
    </w:p>
    <w:p w:rsidR="00ED62EA" w:rsidRPr="001671F1" w:rsidRDefault="00ED62EA" w:rsidP="00ED62EA">
      <w:pPr>
        <w:shd w:val="clear" w:color="auto" w:fill="FFFFFF"/>
        <w:autoSpaceDE w:val="0"/>
        <w:autoSpaceDN w:val="0"/>
        <w:adjustRightInd w:val="0"/>
        <w:rPr>
          <w:color w:val="000000"/>
        </w:rPr>
      </w:pPr>
      <w:r w:rsidRPr="001671F1">
        <w:rPr>
          <w:rFonts w:hint="eastAsia"/>
          <w:color w:val="000000"/>
        </w:rPr>
        <w:t xml:space="preserve">→ </w:t>
      </w:r>
      <w:r w:rsidRPr="001671F1">
        <w:rPr>
          <w:rFonts w:hint="eastAsia"/>
          <w:color w:val="000000"/>
          <w:lang w:val="en-US"/>
        </w:rPr>
        <w:t>K</w:t>
      </w:r>
      <w:r w:rsidRPr="001671F1">
        <w:rPr>
          <w:rFonts w:hint="eastAsia"/>
          <w:color w:val="000000"/>
        </w:rPr>
        <w:t>2[</w:t>
      </w:r>
      <w:r w:rsidRPr="001671F1">
        <w:rPr>
          <w:rFonts w:hint="eastAsia"/>
          <w:color w:val="000000"/>
          <w:lang w:val="en-US"/>
        </w:rPr>
        <w:t>Zn</w:t>
      </w:r>
      <w:r w:rsidRPr="001671F1">
        <w:rPr>
          <w:rFonts w:hint="eastAsia"/>
          <w:color w:val="000000"/>
        </w:rPr>
        <w:t>(</w:t>
      </w:r>
      <w:r w:rsidRPr="001671F1">
        <w:rPr>
          <w:rFonts w:hint="eastAsia"/>
          <w:color w:val="000000"/>
          <w:lang w:val="en-US"/>
        </w:rPr>
        <w:t>O</w:t>
      </w:r>
      <w:r w:rsidRPr="001671F1">
        <w:rPr>
          <w:rFonts w:hint="eastAsia"/>
          <w:color w:val="000000"/>
        </w:rPr>
        <w:t xml:space="preserve">Н)4] + </w:t>
      </w:r>
      <w:r w:rsidRPr="001671F1">
        <w:rPr>
          <w:rFonts w:hint="eastAsia"/>
          <w:color w:val="000000"/>
          <w:lang w:val="en-US"/>
        </w:rPr>
        <w:t>NH</w:t>
      </w:r>
      <w:r w:rsidRPr="001671F1">
        <w:rPr>
          <w:rFonts w:hint="eastAsia"/>
          <w:color w:val="000000"/>
        </w:rPr>
        <w:t>3</w:t>
      </w:r>
      <w:r w:rsidRPr="001671F1">
        <w:rPr>
          <w:color w:val="000000"/>
        </w:rPr>
        <w:t xml:space="preserve">                                                                                   </w:t>
      </w:r>
      <w:r w:rsidRPr="001671F1">
        <w:rPr>
          <w:rFonts w:hint="eastAsia"/>
          <w:color w:val="000000"/>
        </w:rPr>
        <w:t>3) 0 →</w:t>
      </w:r>
      <w:r>
        <w:rPr>
          <w:rFonts w:hint="eastAsia"/>
          <w:color w:val="000000"/>
        </w:rPr>
        <w:t xml:space="preserve"> +2</w:t>
      </w:r>
    </w:p>
    <w:p w:rsidR="00ED62EA" w:rsidRPr="00F1373D" w:rsidRDefault="00ED62EA" w:rsidP="00ED62EA">
      <w:pPr>
        <w:shd w:val="clear" w:color="auto" w:fill="FFFFFF"/>
        <w:autoSpaceDE w:val="0"/>
        <w:autoSpaceDN w:val="0"/>
        <w:adjustRightInd w:val="0"/>
        <w:rPr>
          <w:color w:val="000000"/>
        </w:rPr>
      </w:pPr>
      <w:r w:rsidRPr="001671F1">
        <w:rPr>
          <w:rFonts w:hint="eastAsia"/>
          <w:color w:val="000000"/>
        </w:rPr>
        <w:t>В</w:t>
      </w:r>
      <w:r w:rsidRPr="00F1373D">
        <w:rPr>
          <w:rFonts w:hint="eastAsia"/>
          <w:color w:val="000000"/>
        </w:rPr>
        <w:t xml:space="preserve">) </w:t>
      </w:r>
      <w:r w:rsidRPr="001671F1">
        <w:rPr>
          <w:rFonts w:hint="eastAsia"/>
          <w:color w:val="000000"/>
          <w:lang w:val="en-US"/>
        </w:rPr>
        <w:t>CaH</w:t>
      </w:r>
      <w:r w:rsidRPr="00F1373D">
        <w:rPr>
          <w:rFonts w:hint="eastAsia"/>
          <w:color w:val="000000"/>
        </w:rPr>
        <w:t xml:space="preserve">2 + </w:t>
      </w:r>
      <w:r w:rsidRPr="001671F1">
        <w:rPr>
          <w:rFonts w:hint="eastAsia"/>
          <w:color w:val="000000"/>
          <w:lang w:val="en-US"/>
        </w:rPr>
        <w:t>H</w:t>
      </w:r>
      <w:r w:rsidRPr="00F1373D">
        <w:rPr>
          <w:rFonts w:hint="eastAsia"/>
          <w:color w:val="000000"/>
        </w:rPr>
        <w:t>2</w:t>
      </w:r>
      <w:r w:rsidRPr="001671F1">
        <w:rPr>
          <w:rFonts w:hint="eastAsia"/>
          <w:color w:val="000000"/>
          <w:lang w:val="en-US"/>
        </w:rPr>
        <w:t>S</w:t>
      </w:r>
      <w:r w:rsidRPr="00F1373D">
        <w:rPr>
          <w:rFonts w:hint="eastAsia"/>
          <w:color w:val="000000"/>
        </w:rPr>
        <w:t xml:space="preserve"> → </w:t>
      </w:r>
      <w:r w:rsidRPr="001671F1">
        <w:rPr>
          <w:rFonts w:hint="eastAsia"/>
          <w:color w:val="000000"/>
          <w:lang w:val="en-US"/>
        </w:rPr>
        <w:t>CaS</w:t>
      </w:r>
      <w:r w:rsidRPr="00F1373D">
        <w:rPr>
          <w:rFonts w:hint="eastAsia"/>
          <w:color w:val="000000"/>
        </w:rPr>
        <w:t xml:space="preserve"> + </w:t>
      </w:r>
      <w:r w:rsidRPr="001671F1">
        <w:rPr>
          <w:rFonts w:hint="eastAsia"/>
          <w:color w:val="000000"/>
          <w:lang w:val="en-US"/>
        </w:rPr>
        <w:t>H</w:t>
      </w:r>
      <w:r w:rsidRPr="00F1373D">
        <w:rPr>
          <w:rFonts w:hint="eastAsia"/>
          <w:color w:val="000000"/>
        </w:rPr>
        <w:t>2</w:t>
      </w:r>
      <w:r w:rsidRPr="00F1373D">
        <w:rPr>
          <w:color w:val="000000"/>
        </w:rPr>
        <w:t xml:space="preserve">                                                                            </w:t>
      </w:r>
      <w:r w:rsidRPr="00F1373D">
        <w:rPr>
          <w:rFonts w:hint="eastAsia"/>
          <w:color w:val="000000"/>
        </w:rPr>
        <w:t>4) 0 → +4</w:t>
      </w:r>
    </w:p>
    <w:p w:rsidR="00ED62EA" w:rsidRPr="001671F1" w:rsidRDefault="00ED62EA" w:rsidP="00ED62EA">
      <w:pPr>
        <w:shd w:val="clear" w:color="auto" w:fill="FFFFFF"/>
        <w:autoSpaceDE w:val="0"/>
        <w:autoSpaceDN w:val="0"/>
        <w:adjustRightInd w:val="0"/>
        <w:rPr>
          <w:color w:val="000000"/>
          <w:lang w:val="en-US"/>
        </w:rPr>
      </w:pPr>
      <w:r w:rsidRPr="001671F1">
        <w:rPr>
          <w:rFonts w:hint="eastAsia"/>
          <w:color w:val="000000"/>
        </w:rPr>
        <w:t>Г</w:t>
      </w:r>
      <w:r w:rsidRPr="001671F1">
        <w:rPr>
          <w:rFonts w:hint="eastAsia"/>
          <w:color w:val="000000"/>
          <w:lang w:val="en-US"/>
        </w:rPr>
        <w:t>) S + KOH → K2S + K2SO3 + H2O</w:t>
      </w:r>
      <w:r>
        <w:rPr>
          <w:color w:val="000000"/>
          <w:lang w:val="en-US"/>
        </w:rPr>
        <w:t xml:space="preserve">                                                               </w:t>
      </w:r>
      <w:r w:rsidRPr="001671F1">
        <w:rPr>
          <w:rFonts w:hint="eastAsia"/>
          <w:color w:val="000000"/>
          <w:lang w:val="en-US"/>
        </w:rPr>
        <w:t>5) +2 → +4</w:t>
      </w:r>
    </w:p>
    <w:p w:rsidR="00ED62EA" w:rsidRPr="001671F1" w:rsidRDefault="00ED62EA" w:rsidP="00ED62EA">
      <w:pPr>
        <w:shd w:val="clear" w:color="auto" w:fill="FFFFFF"/>
        <w:autoSpaceDE w:val="0"/>
        <w:autoSpaceDN w:val="0"/>
        <w:adjustRightInd w:val="0"/>
        <w:rPr>
          <w:color w:val="000000"/>
        </w:rPr>
      </w:pPr>
      <w:r>
        <w:rPr>
          <w:color w:val="000000"/>
          <w:lang w:val="en-US"/>
        </w:rPr>
        <w:t xml:space="preserve">                                                                                                                         </w:t>
      </w:r>
      <w:r w:rsidRPr="001671F1">
        <w:rPr>
          <w:rFonts w:hint="eastAsia"/>
          <w:color w:val="000000"/>
        </w:rPr>
        <w:t>6) +4 → +6</w:t>
      </w:r>
    </w:p>
    <w:p w:rsidR="00ED62EA" w:rsidRDefault="00ED62EA" w:rsidP="00ED62EA">
      <w:pPr>
        <w:shd w:val="clear" w:color="auto" w:fill="FFFFFF"/>
        <w:autoSpaceDE w:val="0"/>
        <w:autoSpaceDN w:val="0"/>
        <w:adjustRightInd w:val="0"/>
        <w:rPr>
          <w:color w:val="000000"/>
        </w:rPr>
      </w:pPr>
      <w:r w:rsidRPr="001671F1">
        <w:rPr>
          <w:color w:val="000000"/>
        </w:rPr>
        <w:t>Запишите в таблицу выбранные цифры под соответствующими буквами</w:t>
      </w:r>
    </w:p>
    <w:tbl>
      <w:tblPr>
        <w:tblStyle w:val="a7"/>
        <w:tblW w:w="0" w:type="auto"/>
        <w:tblInd w:w="1526" w:type="dxa"/>
        <w:tblLook w:val="04A0"/>
      </w:tblPr>
      <w:tblGrid>
        <w:gridCol w:w="866"/>
        <w:gridCol w:w="977"/>
        <w:gridCol w:w="1134"/>
        <w:gridCol w:w="1134"/>
      </w:tblGrid>
      <w:tr w:rsidR="00ED62EA" w:rsidTr="00986729">
        <w:tc>
          <w:tcPr>
            <w:tcW w:w="866" w:type="dxa"/>
          </w:tcPr>
          <w:p w:rsidR="00ED62EA" w:rsidRDefault="00ED62EA" w:rsidP="00986729">
            <w:pPr>
              <w:autoSpaceDE w:val="0"/>
              <w:autoSpaceDN w:val="0"/>
              <w:adjustRightInd w:val="0"/>
              <w:jc w:val="center"/>
              <w:rPr>
                <w:color w:val="000000"/>
              </w:rPr>
            </w:pPr>
            <w:r>
              <w:rPr>
                <w:color w:val="000000"/>
              </w:rPr>
              <w:t>А</w:t>
            </w:r>
          </w:p>
        </w:tc>
        <w:tc>
          <w:tcPr>
            <w:tcW w:w="977" w:type="dxa"/>
          </w:tcPr>
          <w:p w:rsidR="00ED62EA" w:rsidRDefault="00ED62EA" w:rsidP="00986729">
            <w:pPr>
              <w:autoSpaceDE w:val="0"/>
              <w:autoSpaceDN w:val="0"/>
              <w:adjustRightInd w:val="0"/>
              <w:jc w:val="center"/>
              <w:rPr>
                <w:color w:val="000000"/>
              </w:rPr>
            </w:pPr>
            <w:r>
              <w:rPr>
                <w:color w:val="000000"/>
              </w:rPr>
              <w:t>Б</w:t>
            </w:r>
          </w:p>
        </w:tc>
        <w:tc>
          <w:tcPr>
            <w:tcW w:w="1134" w:type="dxa"/>
          </w:tcPr>
          <w:p w:rsidR="00ED62EA" w:rsidRDefault="00ED62EA" w:rsidP="00986729">
            <w:pPr>
              <w:autoSpaceDE w:val="0"/>
              <w:autoSpaceDN w:val="0"/>
              <w:adjustRightInd w:val="0"/>
              <w:jc w:val="center"/>
              <w:rPr>
                <w:color w:val="000000"/>
              </w:rPr>
            </w:pPr>
            <w:r>
              <w:rPr>
                <w:color w:val="000000"/>
              </w:rPr>
              <w:t>В</w:t>
            </w:r>
          </w:p>
        </w:tc>
        <w:tc>
          <w:tcPr>
            <w:tcW w:w="1134" w:type="dxa"/>
          </w:tcPr>
          <w:p w:rsidR="00ED62EA" w:rsidRDefault="00ED62EA" w:rsidP="00986729">
            <w:pPr>
              <w:autoSpaceDE w:val="0"/>
              <w:autoSpaceDN w:val="0"/>
              <w:adjustRightInd w:val="0"/>
              <w:jc w:val="center"/>
              <w:rPr>
                <w:color w:val="000000"/>
              </w:rPr>
            </w:pPr>
            <w:r>
              <w:rPr>
                <w:color w:val="000000"/>
              </w:rPr>
              <w:t>Г</w:t>
            </w:r>
          </w:p>
        </w:tc>
      </w:tr>
      <w:tr w:rsidR="00ED62EA" w:rsidTr="00986729">
        <w:tc>
          <w:tcPr>
            <w:tcW w:w="866" w:type="dxa"/>
          </w:tcPr>
          <w:p w:rsidR="00ED62EA" w:rsidRDefault="00ED62EA" w:rsidP="00986729">
            <w:pPr>
              <w:autoSpaceDE w:val="0"/>
              <w:autoSpaceDN w:val="0"/>
              <w:adjustRightInd w:val="0"/>
              <w:rPr>
                <w:color w:val="000000"/>
              </w:rPr>
            </w:pPr>
          </w:p>
        </w:tc>
        <w:tc>
          <w:tcPr>
            <w:tcW w:w="977" w:type="dxa"/>
          </w:tcPr>
          <w:p w:rsidR="00ED62EA" w:rsidRDefault="00ED62EA" w:rsidP="00986729">
            <w:pPr>
              <w:autoSpaceDE w:val="0"/>
              <w:autoSpaceDN w:val="0"/>
              <w:adjustRightInd w:val="0"/>
              <w:rPr>
                <w:color w:val="000000"/>
              </w:rPr>
            </w:pPr>
          </w:p>
        </w:tc>
        <w:tc>
          <w:tcPr>
            <w:tcW w:w="1134" w:type="dxa"/>
          </w:tcPr>
          <w:p w:rsidR="00ED62EA" w:rsidRDefault="00ED62EA" w:rsidP="00986729">
            <w:pPr>
              <w:autoSpaceDE w:val="0"/>
              <w:autoSpaceDN w:val="0"/>
              <w:adjustRightInd w:val="0"/>
              <w:rPr>
                <w:color w:val="000000"/>
              </w:rPr>
            </w:pPr>
          </w:p>
        </w:tc>
        <w:tc>
          <w:tcPr>
            <w:tcW w:w="1134" w:type="dxa"/>
          </w:tcPr>
          <w:p w:rsidR="00ED62EA" w:rsidRDefault="00ED62EA" w:rsidP="00986729">
            <w:pPr>
              <w:autoSpaceDE w:val="0"/>
              <w:autoSpaceDN w:val="0"/>
              <w:adjustRightInd w:val="0"/>
              <w:rPr>
                <w:color w:val="000000"/>
              </w:rPr>
            </w:pPr>
          </w:p>
        </w:tc>
      </w:tr>
    </w:tbl>
    <w:p w:rsidR="00ED62EA" w:rsidRDefault="00ED62EA" w:rsidP="00ED62EA">
      <w:pPr>
        <w:shd w:val="clear" w:color="auto" w:fill="FFFFFF"/>
        <w:autoSpaceDE w:val="0"/>
        <w:autoSpaceDN w:val="0"/>
        <w:adjustRightInd w:val="0"/>
        <w:rPr>
          <w:color w:val="000000"/>
        </w:rPr>
      </w:pPr>
    </w:p>
    <w:p w:rsidR="00ED62EA" w:rsidRDefault="00ED62EA" w:rsidP="00ED62EA">
      <w:pPr>
        <w:shd w:val="clear" w:color="auto" w:fill="FFFFFF"/>
        <w:autoSpaceDE w:val="0"/>
        <w:autoSpaceDN w:val="0"/>
        <w:adjustRightInd w:val="0"/>
        <w:rPr>
          <w:color w:val="000000"/>
        </w:rPr>
      </w:pPr>
    </w:p>
    <w:p w:rsidR="00ED62EA" w:rsidRPr="001671F1" w:rsidRDefault="00ED62EA" w:rsidP="00ED62EA">
      <w:pPr>
        <w:shd w:val="clear" w:color="auto" w:fill="FFFFFF"/>
        <w:autoSpaceDE w:val="0"/>
        <w:autoSpaceDN w:val="0"/>
        <w:adjustRightInd w:val="0"/>
        <w:rPr>
          <w:color w:val="000000"/>
        </w:rPr>
      </w:pPr>
      <w:r>
        <w:rPr>
          <w:color w:val="000000"/>
        </w:rPr>
        <w:t>8.</w:t>
      </w:r>
      <w:r w:rsidRPr="001671F1">
        <w:t xml:space="preserve"> </w:t>
      </w:r>
      <w:r w:rsidRPr="001671F1">
        <w:rPr>
          <w:color w:val="000000"/>
        </w:rPr>
        <w:t>Установите соответствие между формулой со</w:t>
      </w:r>
      <w:r>
        <w:rPr>
          <w:color w:val="000000"/>
        </w:rPr>
        <w:t xml:space="preserve">ли и отношением её к гидролизу: </w:t>
      </w:r>
      <w:r w:rsidRPr="001671F1">
        <w:rPr>
          <w:color w:val="000000"/>
        </w:rPr>
        <w:t>к каждой позиции, обозначенной буквой, подберите соот</w:t>
      </w:r>
      <w:r>
        <w:rPr>
          <w:color w:val="000000"/>
        </w:rPr>
        <w:t xml:space="preserve">ветствующую </w:t>
      </w:r>
      <w:r w:rsidRPr="001671F1">
        <w:rPr>
          <w:color w:val="000000"/>
        </w:rPr>
        <w:t>позицию, обозначенную цифрой.</w:t>
      </w:r>
    </w:p>
    <w:p w:rsidR="00ED62EA" w:rsidRDefault="00ED62EA" w:rsidP="00ED62EA">
      <w:pPr>
        <w:shd w:val="clear" w:color="auto" w:fill="FFFFFF"/>
        <w:autoSpaceDE w:val="0"/>
        <w:autoSpaceDN w:val="0"/>
        <w:adjustRightInd w:val="0"/>
        <w:rPr>
          <w:color w:val="000000"/>
        </w:rPr>
      </w:pPr>
    </w:p>
    <w:p w:rsidR="00ED62EA" w:rsidRPr="001671F1" w:rsidRDefault="00ED62EA" w:rsidP="00ED62EA">
      <w:pPr>
        <w:shd w:val="clear" w:color="auto" w:fill="FFFFFF"/>
        <w:autoSpaceDE w:val="0"/>
        <w:autoSpaceDN w:val="0"/>
        <w:adjustRightInd w:val="0"/>
        <w:rPr>
          <w:color w:val="000000"/>
        </w:rPr>
      </w:pPr>
      <w:r w:rsidRPr="001671F1">
        <w:rPr>
          <w:color w:val="000000"/>
        </w:rPr>
        <w:t>ФОРМУЛА СОЛИ                                                           ОТНОШЕНИЕ К ГИДРОЛИЗУ</w:t>
      </w:r>
    </w:p>
    <w:p w:rsidR="00ED62EA" w:rsidRPr="001671F1" w:rsidRDefault="00ED62EA" w:rsidP="00ED62EA">
      <w:pPr>
        <w:shd w:val="clear" w:color="auto" w:fill="FFFFFF"/>
        <w:autoSpaceDE w:val="0"/>
        <w:autoSpaceDN w:val="0"/>
        <w:adjustRightInd w:val="0"/>
        <w:rPr>
          <w:color w:val="000000"/>
        </w:rPr>
      </w:pPr>
      <w:r w:rsidRPr="001671F1">
        <w:rPr>
          <w:color w:val="000000"/>
        </w:rPr>
        <w:t xml:space="preserve">А) </w:t>
      </w:r>
      <w:r w:rsidRPr="001671F1">
        <w:rPr>
          <w:color w:val="000000"/>
          <w:lang w:val="en-US"/>
        </w:rPr>
        <w:t>MgBr</w:t>
      </w:r>
      <w:r w:rsidRPr="001671F1">
        <w:rPr>
          <w:color w:val="000000"/>
        </w:rPr>
        <w:t xml:space="preserve">2                                                                            </w:t>
      </w:r>
      <w:r>
        <w:rPr>
          <w:color w:val="000000"/>
        </w:rPr>
        <w:t>1) гидролизуется по катиону</w:t>
      </w:r>
    </w:p>
    <w:p w:rsidR="00ED62EA" w:rsidRPr="001671F1" w:rsidRDefault="00ED62EA" w:rsidP="00ED62EA">
      <w:pPr>
        <w:shd w:val="clear" w:color="auto" w:fill="FFFFFF"/>
        <w:autoSpaceDE w:val="0"/>
        <w:autoSpaceDN w:val="0"/>
        <w:adjustRightInd w:val="0"/>
        <w:rPr>
          <w:color w:val="000000"/>
        </w:rPr>
      </w:pPr>
      <w:r w:rsidRPr="001671F1">
        <w:rPr>
          <w:color w:val="000000"/>
        </w:rPr>
        <w:t>Б) (</w:t>
      </w:r>
      <w:r w:rsidRPr="001671F1">
        <w:rPr>
          <w:color w:val="000000"/>
          <w:lang w:val="en-US"/>
        </w:rPr>
        <w:t>CH</w:t>
      </w:r>
      <w:r w:rsidRPr="001671F1">
        <w:rPr>
          <w:color w:val="000000"/>
        </w:rPr>
        <w:t>3</w:t>
      </w:r>
      <w:r w:rsidRPr="001671F1">
        <w:rPr>
          <w:color w:val="000000"/>
          <w:lang w:val="en-US"/>
        </w:rPr>
        <w:t>COO</w:t>
      </w:r>
      <w:r w:rsidRPr="001671F1">
        <w:rPr>
          <w:color w:val="000000"/>
        </w:rPr>
        <w:t>)2</w:t>
      </w:r>
      <w:r w:rsidRPr="001671F1">
        <w:rPr>
          <w:color w:val="000000"/>
          <w:lang w:val="en-US"/>
        </w:rPr>
        <w:t>Cu</w:t>
      </w:r>
      <w:r w:rsidRPr="001671F1">
        <w:rPr>
          <w:color w:val="000000"/>
        </w:rPr>
        <w:t xml:space="preserve">                                                               </w:t>
      </w:r>
      <w:r>
        <w:rPr>
          <w:color w:val="000000"/>
        </w:rPr>
        <w:t>2) гидролизуется по аниону</w:t>
      </w:r>
    </w:p>
    <w:p w:rsidR="00ED62EA" w:rsidRPr="001671F1" w:rsidRDefault="00ED62EA" w:rsidP="00ED62EA">
      <w:pPr>
        <w:shd w:val="clear" w:color="auto" w:fill="FFFFFF"/>
        <w:autoSpaceDE w:val="0"/>
        <w:autoSpaceDN w:val="0"/>
        <w:adjustRightInd w:val="0"/>
        <w:rPr>
          <w:color w:val="000000"/>
        </w:rPr>
      </w:pPr>
      <w:r w:rsidRPr="001671F1">
        <w:rPr>
          <w:color w:val="000000"/>
        </w:rPr>
        <w:t xml:space="preserve">В) </w:t>
      </w:r>
      <w:r w:rsidRPr="001671F1">
        <w:rPr>
          <w:color w:val="000000"/>
          <w:lang w:val="en-US"/>
        </w:rPr>
        <w:t>Fe</w:t>
      </w:r>
      <w:r w:rsidRPr="001671F1">
        <w:rPr>
          <w:color w:val="000000"/>
        </w:rPr>
        <w:t>2(</w:t>
      </w:r>
      <w:r w:rsidRPr="001671F1">
        <w:rPr>
          <w:color w:val="000000"/>
          <w:lang w:val="en-US"/>
        </w:rPr>
        <w:t>SO</w:t>
      </w:r>
      <w:r w:rsidRPr="001671F1">
        <w:rPr>
          <w:color w:val="000000"/>
        </w:rPr>
        <w:t>4)3                                                                      3) ги</w:t>
      </w:r>
      <w:r>
        <w:rPr>
          <w:color w:val="000000"/>
        </w:rPr>
        <w:t>дролизуется по катиону и аниону</w:t>
      </w:r>
    </w:p>
    <w:p w:rsidR="00ED62EA" w:rsidRPr="001671F1" w:rsidRDefault="00ED62EA" w:rsidP="00ED62EA">
      <w:pPr>
        <w:shd w:val="clear" w:color="auto" w:fill="FFFFFF"/>
        <w:autoSpaceDE w:val="0"/>
        <w:autoSpaceDN w:val="0"/>
        <w:adjustRightInd w:val="0"/>
        <w:rPr>
          <w:color w:val="000000"/>
        </w:rPr>
      </w:pPr>
      <w:r w:rsidRPr="001671F1">
        <w:rPr>
          <w:color w:val="000000"/>
        </w:rPr>
        <w:t>Г) NaF                                                                                 4) гидролизу не подвергается</w:t>
      </w:r>
    </w:p>
    <w:p w:rsidR="00ED62EA" w:rsidRPr="001671F1" w:rsidRDefault="00ED62EA" w:rsidP="00ED62EA">
      <w:pPr>
        <w:shd w:val="clear" w:color="auto" w:fill="FFFFFF"/>
        <w:autoSpaceDE w:val="0"/>
        <w:autoSpaceDN w:val="0"/>
        <w:adjustRightInd w:val="0"/>
        <w:rPr>
          <w:color w:val="000000"/>
        </w:rPr>
      </w:pPr>
    </w:p>
    <w:p w:rsidR="00ED62EA" w:rsidRDefault="00ED62EA" w:rsidP="00ED62EA">
      <w:pPr>
        <w:shd w:val="clear" w:color="auto" w:fill="FFFFFF"/>
        <w:autoSpaceDE w:val="0"/>
        <w:autoSpaceDN w:val="0"/>
        <w:adjustRightInd w:val="0"/>
        <w:rPr>
          <w:color w:val="000000"/>
        </w:rPr>
      </w:pPr>
      <w:r w:rsidRPr="001671F1">
        <w:rPr>
          <w:color w:val="000000"/>
        </w:rPr>
        <w:t>Запишите в таблицу выбранные цифры под соответствующими буквами.</w:t>
      </w:r>
    </w:p>
    <w:p w:rsidR="00ED62EA" w:rsidRDefault="00ED62EA" w:rsidP="00ED62EA">
      <w:pPr>
        <w:shd w:val="clear" w:color="auto" w:fill="FFFFFF"/>
        <w:autoSpaceDE w:val="0"/>
        <w:autoSpaceDN w:val="0"/>
        <w:adjustRightInd w:val="0"/>
        <w:rPr>
          <w:color w:val="000000"/>
        </w:rPr>
      </w:pPr>
    </w:p>
    <w:tbl>
      <w:tblPr>
        <w:tblStyle w:val="a7"/>
        <w:tblW w:w="0" w:type="auto"/>
        <w:jc w:val="center"/>
        <w:tblInd w:w="2093" w:type="dxa"/>
        <w:tblLook w:val="04A0"/>
      </w:tblPr>
      <w:tblGrid>
        <w:gridCol w:w="709"/>
        <w:gridCol w:w="780"/>
        <w:gridCol w:w="779"/>
        <w:gridCol w:w="709"/>
      </w:tblGrid>
      <w:tr w:rsidR="00ED62EA" w:rsidTr="00986729">
        <w:trPr>
          <w:jc w:val="center"/>
        </w:trPr>
        <w:tc>
          <w:tcPr>
            <w:tcW w:w="709" w:type="dxa"/>
          </w:tcPr>
          <w:p w:rsidR="00ED62EA" w:rsidRPr="001671F1" w:rsidRDefault="00ED62EA" w:rsidP="00986729">
            <w:pPr>
              <w:autoSpaceDE w:val="0"/>
              <w:autoSpaceDN w:val="0"/>
              <w:adjustRightInd w:val="0"/>
              <w:jc w:val="center"/>
              <w:rPr>
                <w:color w:val="000000"/>
              </w:rPr>
            </w:pPr>
            <w:r>
              <w:rPr>
                <w:color w:val="000000"/>
              </w:rPr>
              <w:t>А</w:t>
            </w:r>
          </w:p>
        </w:tc>
        <w:tc>
          <w:tcPr>
            <w:tcW w:w="780" w:type="dxa"/>
          </w:tcPr>
          <w:p w:rsidR="00ED62EA" w:rsidRDefault="00ED62EA" w:rsidP="00986729">
            <w:pPr>
              <w:autoSpaceDE w:val="0"/>
              <w:autoSpaceDN w:val="0"/>
              <w:adjustRightInd w:val="0"/>
              <w:jc w:val="center"/>
              <w:rPr>
                <w:color w:val="000000"/>
              </w:rPr>
            </w:pPr>
            <w:r>
              <w:rPr>
                <w:color w:val="000000"/>
              </w:rPr>
              <w:t>Б</w:t>
            </w:r>
          </w:p>
        </w:tc>
        <w:tc>
          <w:tcPr>
            <w:tcW w:w="779" w:type="dxa"/>
          </w:tcPr>
          <w:p w:rsidR="00ED62EA" w:rsidRDefault="00ED62EA" w:rsidP="00986729">
            <w:pPr>
              <w:autoSpaceDE w:val="0"/>
              <w:autoSpaceDN w:val="0"/>
              <w:adjustRightInd w:val="0"/>
              <w:jc w:val="center"/>
              <w:rPr>
                <w:color w:val="000000"/>
              </w:rPr>
            </w:pPr>
            <w:r>
              <w:rPr>
                <w:color w:val="000000"/>
              </w:rPr>
              <w:t>В</w:t>
            </w:r>
          </w:p>
        </w:tc>
        <w:tc>
          <w:tcPr>
            <w:tcW w:w="709" w:type="dxa"/>
          </w:tcPr>
          <w:p w:rsidR="00ED62EA" w:rsidRDefault="00ED62EA" w:rsidP="00986729">
            <w:pPr>
              <w:autoSpaceDE w:val="0"/>
              <w:autoSpaceDN w:val="0"/>
              <w:adjustRightInd w:val="0"/>
              <w:jc w:val="center"/>
              <w:rPr>
                <w:color w:val="000000"/>
              </w:rPr>
            </w:pPr>
            <w:r>
              <w:rPr>
                <w:color w:val="000000"/>
              </w:rPr>
              <w:t>Г</w:t>
            </w:r>
          </w:p>
        </w:tc>
      </w:tr>
      <w:tr w:rsidR="00ED62EA" w:rsidTr="00986729">
        <w:trPr>
          <w:jc w:val="center"/>
        </w:trPr>
        <w:tc>
          <w:tcPr>
            <w:tcW w:w="709" w:type="dxa"/>
          </w:tcPr>
          <w:p w:rsidR="00ED62EA" w:rsidRDefault="00ED62EA" w:rsidP="00986729">
            <w:pPr>
              <w:autoSpaceDE w:val="0"/>
              <w:autoSpaceDN w:val="0"/>
              <w:adjustRightInd w:val="0"/>
              <w:rPr>
                <w:color w:val="000000"/>
              </w:rPr>
            </w:pPr>
          </w:p>
        </w:tc>
        <w:tc>
          <w:tcPr>
            <w:tcW w:w="780" w:type="dxa"/>
          </w:tcPr>
          <w:p w:rsidR="00ED62EA" w:rsidRDefault="00ED62EA" w:rsidP="00986729">
            <w:pPr>
              <w:autoSpaceDE w:val="0"/>
              <w:autoSpaceDN w:val="0"/>
              <w:adjustRightInd w:val="0"/>
              <w:rPr>
                <w:color w:val="000000"/>
              </w:rPr>
            </w:pPr>
          </w:p>
        </w:tc>
        <w:tc>
          <w:tcPr>
            <w:tcW w:w="779" w:type="dxa"/>
          </w:tcPr>
          <w:p w:rsidR="00ED62EA" w:rsidRDefault="00ED62EA" w:rsidP="00986729">
            <w:pPr>
              <w:autoSpaceDE w:val="0"/>
              <w:autoSpaceDN w:val="0"/>
              <w:adjustRightInd w:val="0"/>
              <w:rPr>
                <w:color w:val="000000"/>
              </w:rPr>
            </w:pPr>
          </w:p>
        </w:tc>
        <w:tc>
          <w:tcPr>
            <w:tcW w:w="709" w:type="dxa"/>
          </w:tcPr>
          <w:p w:rsidR="00ED62EA" w:rsidRDefault="00ED62EA" w:rsidP="00986729">
            <w:pPr>
              <w:autoSpaceDE w:val="0"/>
              <w:autoSpaceDN w:val="0"/>
              <w:adjustRightInd w:val="0"/>
              <w:rPr>
                <w:color w:val="000000"/>
              </w:rPr>
            </w:pPr>
          </w:p>
        </w:tc>
      </w:tr>
    </w:tbl>
    <w:p w:rsidR="00ED62EA" w:rsidRDefault="00ED62EA" w:rsidP="00ED62EA">
      <w:pPr>
        <w:shd w:val="clear" w:color="auto" w:fill="FFFFFF"/>
        <w:autoSpaceDE w:val="0"/>
        <w:autoSpaceDN w:val="0"/>
        <w:adjustRightInd w:val="0"/>
        <w:rPr>
          <w:color w:val="000000"/>
        </w:rPr>
      </w:pPr>
    </w:p>
    <w:p w:rsidR="00ED62EA" w:rsidRDefault="00ED62EA" w:rsidP="00ED62EA">
      <w:pPr>
        <w:shd w:val="clear" w:color="auto" w:fill="FFFFFF"/>
        <w:autoSpaceDE w:val="0"/>
        <w:autoSpaceDN w:val="0"/>
        <w:adjustRightInd w:val="0"/>
        <w:rPr>
          <w:color w:val="000000"/>
        </w:rPr>
      </w:pPr>
    </w:p>
    <w:p w:rsidR="00ED62EA" w:rsidRDefault="00ED62EA" w:rsidP="00ED62EA">
      <w:pPr>
        <w:shd w:val="clear" w:color="auto" w:fill="FFFFFF"/>
        <w:autoSpaceDE w:val="0"/>
        <w:autoSpaceDN w:val="0"/>
        <w:adjustRightInd w:val="0"/>
        <w:rPr>
          <w:color w:val="000000"/>
        </w:rPr>
      </w:pPr>
      <w:r w:rsidRPr="00163BE0">
        <w:rPr>
          <w:color w:val="000000"/>
        </w:rPr>
        <w:t>9.</w:t>
      </w:r>
      <w:r w:rsidRPr="005F73A1">
        <w:t xml:space="preserve"> </w:t>
      </w:r>
      <w:r w:rsidRPr="005F73A1">
        <w:rPr>
          <w:color w:val="000000"/>
        </w:rPr>
        <w:t>Используя метод электронного баланса, составьте уравнение реакции:</w:t>
      </w:r>
    </w:p>
    <w:p w:rsidR="00ED62EA" w:rsidRPr="00F1373D" w:rsidRDefault="00ED62EA" w:rsidP="00ED62EA">
      <w:pPr>
        <w:shd w:val="clear" w:color="auto" w:fill="FFFFFF"/>
        <w:autoSpaceDE w:val="0"/>
        <w:autoSpaceDN w:val="0"/>
        <w:adjustRightInd w:val="0"/>
        <w:rPr>
          <w:lang w:val="en-US"/>
        </w:rPr>
      </w:pPr>
      <w:r w:rsidRPr="004654D1">
        <w:rPr>
          <w:lang w:val="en-US"/>
        </w:rPr>
        <w:t>K</w:t>
      </w:r>
      <w:r w:rsidRPr="00F1373D">
        <w:rPr>
          <w:vertAlign w:val="subscript"/>
          <w:lang w:val="en-US"/>
        </w:rPr>
        <w:t>2</w:t>
      </w:r>
      <w:r w:rsidRPr="004654D1">
        <w:rPr>
          <w:lang w:val="en-US"/>
        </w:rPr>
        <w:t>Cr</w:t>
      </w:r>
      <w:r w:rsidRPr="00F1373D">
        <w:rPr>
          <w:vertAlign w:val="subscript"/>
          <w:lang w:val="en-US"/>
        </w:rPr>
        <w:t>2</w:t>
      </w:r>
      <w:r w:rsidRPr="004654D1">
        <w:rPr>
          <w:lang w:val="en-US"/>
        </w:rPr>
        <w:t>O</w:t>
      </w:r>
      <w:r w:rsidRPr="00F1373D">
        <w:rPr>
          <w:vertAlign w:val="subscript"/>
          <w:lang w:val="en-US"/>
        </w:rPr>
        <w:t>7</w:t>
      </w:r>
      <w:r w:rsidRPr="00F1373D">
        <w:rPr>
          <w:lang w:val="en-US"/>
        </w:rPr>
        <w:t xml:space="preserve"> + </w:t>
      </w:r>
      <w:r w:rsidRPr="004654D1">
        <w:rPr>
          <w:lang w:val="en-US"/>
        </w:rPr>
        <w:t>H</w:t>
      </w:r>
      <w:r w:rsidRPr="00F1373D">
        <w:rPr>
          <w:vertAlign w:val="subscript"/>
          <w:lang w:val="en-US"/>
        </w:rPr>
        <w:t>2</w:t>
      </w:r>
      <w:r w:rsidRPr="004654D1">
        <w:rPr>
          <w:lang w:val="en-US"/>
        </w:rPr>
        <w:t>SO</w:t>
      </w:r>
      <w:r w:rsidRPr="00F1373D">
        <w:rPr>
          <w:vertAlign w:val="subscript"/>
          <w:lang w:val="en-US"/>
        </w:rPr>
        <w:t>4</w:t>
      </w:r>
      <w:r w:rsidRPr="00F1373D">
        <w:rPr>
          <w:lang w:val="en-US"/>
        </w:rPr>
        <w:t xml:space="preserve"> + </w:t>
      </w:r>
      <w:r w:rsidRPr="004654D1">
        <w:rPr>
          <w:lang w:val="en-US"/>
        </w:rPr>
        <w:t>SO</w:t>
      </w:r>
      <w:r w:rsidRPr="00F1373D">
        <w:rPr>
          <w:vertAlign w:val="subscript"/>
          <w:lang w:val="en-US"/>
        </w:rPr>
        <w:t>2</w:t>
      </w:r>
      <w:r w:rsidRPr="00F1373D">
        <w:rPr>
          <w:lang w:val="en-US"/>
        </w:rPr>
        <w:t xml:space="preserve"> = </w:t>
      </w:r>
      <w:r w:rsidRPr="004654D1">
        <w:rPr>
          <w:lang w:val="en-US"/>
        </w:rPr>
        <w:t>Cr</w:t>
      </w:r>
      <w:r w:rsidRPr="00F1373D">
        <w:rPr>
          <w:vertAlign w:val="subscript"/>
          <w:lang w:val="en-US"/>
        </w:rPr>
        <w:t>2</w:t>
      </w:r>
      <w:r w:rsidRPr="00F1373D">
        <w:rPr>
          <w:lang w:val="en-US"/>
        </w:rPr>
        <w:t>(</w:t>
      </w:r>
      <w:r w:rsidRPr="004654D1">
        <w:rPr>
          <w:lang w:val="en-US"/>
        </w:rPr>
        <w:t>SO</w:t>
      </w:r>
      <w:r w:rsidRPr="00F1373D">
        <w:rPr>
          <w:vertAlign w:val="subscript"/>
          <w:lang w:val="en-US"/>
        </w:rPr>
        <w:t>4</w:t>
      </w:r>
      <w:r w:rsidRPr="00F1373D">
        <w:rPr>
          <w:lang w:val="en-US"/>
        </w:rPr>
        <w:t>)</w:t>
      </w:r>
      <w:r w:rsidRPr="00F1373D">
        <w:rPr>
          <w:vertAlign w:val="subscript"/>
          <w:lang w:val="en-US"/>
        </w:rPr>
        <w:t>3</w:t>
      </w:r>
      <w:r w:rsidRPr="00F1373D">
        <w:rPr>
          <w:lang w:val="en-US"/>
        </w:rPr>
        <w:t xml:space="preserve"> + </w:t>
      </w:r>
      <w:r w:rsidRPr="004654D1">
        <w:rPr>
          <w:lang w:val="en-US"/>
        </w:rPr>
        <w:t>K</w:t>
      </w:r>
      <w:r w:rsidRPr="00F1373D">
        <w:rPr>
          <w:vertAlign w:val="subscript"/>
          <w:lang w:val="en-US"/>
        </w:rPr>
        <w:t>2</w:t>
      </w:r>
      <w:r w:rsidRPr="004654D1">
        <w:rPr>
          <w:lang w:val="en-US"/>
        </w:rPr>
        <w:t>SO</w:t>
      </w:r>
      <w:r w:rsidRPr="00F1373D">
        <w:rPr>
          <w:vertAlign w:val="subscript"/>
          <w:lang w:val="en-US"/>
        </w:rPr>
        <w:t>4</w:t>
      </w:r>
      <w:r w:rsidRPr="00F1373D">
        <w:rPr>
          <w:lang w:val="en-US"/>
        </w:rPr>
        <w:t xml:space="preserve"> + …. </w:t>
      </w:r>
    </w:p>
    <w:p w:rsidR="00ED62EA" w:rsidRPr="006E1BF6" w:rsidRDefault="00ED62EA" w:rsidP="00ED62EA">
      <w:r>
        <w:rPr>
          <w:color w:val="000000"/>
        </w:rPr>
        <w:t>Укажите окислитель, восстановитель.</w:t>
      </w:r>
    </w:p>
    <w:p w:rsidR="00ED62EA" w:rsidRPr="004A12AD" w:rsidRDefault="00ED62EA" w:rsidP="00ED62EA">
      <w:pPr>
        <w:shd w:val="clear" w:color="auto" w:fill="FFFFFF"/>
        <w:autoSpaceDE w:val="0"/>
        <w:autoSpaceDN w:val="0"/>
        <w:adjustRightInd w:val="0"/>
        <w:rPr>
          <w:color w:val="000000"/>
        </w:rPr>
      </w:pPr>
    </w:p>
    <w:p w:rsidR="00ED62EA" w:rsidRPr="006E1BF6" w:rsidRDefault="00ED62EA" w:rsidP="00ED62EA">
      <w:pPr>
        <w:shd w:val="clear" w:color="auto" w:fill="FFFFFF"/>
        <w:autoSpaceDE w:val="0"/>
        <w:autoSpaceDN w:val="0"/>
        <w:adjustRightInd w:val="0"/>
        <w:rPr>
          <w:color w:val="000000"/>
        </w:rPr>
      </w:pPr>
      <w:r w:rsidRPr="006E1BF6">
        <w:rPr>
          <w:color w:val="000000"/>
        </w:rPr>
        <w:lastRenderedPageBreak/>
        <w:t>10. Рассчитать массу металлического осадка, образовавшегося при нагревании                 9,2 г уксусного альдегида и 15,9 г аммиачного раствора оксида серебра(</w:t>
      </w:r>
      <w:r w:rsidRPr="006E1BF6">
        <w:rPr>
          <w:color w:val="000000"/>
          <w:lang w:val="en-US"/>
        </w:rPr>
        <w:t>I</w:t>
      </w:r>
      <w:r w:rsidRPr="006E1BF6">
        <w:rPr>
          <w:color w:val="000000"/>
        </w:rPr>
        <w:t>), если массовая доля выхода продукта составила 96% по сравнению с теоретически возможным.</w:t>
      </w:r>
    </w:p>
    <w:p w:rsidR="00ED62EA" w:rsidRDefault="00ED62EA" w:rsidP="00ED62EA"/>
    <w:p w:rsidR="00ED62EA" w:rsidRDefault="00ED62EA" w:rsidP="00ED62EA"/>
    <w:p w:rsidR="00ED62EA" w:rsidRDefault="00ED62EA" w:rsidP="00ED62EA">
      <w:pPr>
        <w:jc w:val="center"/>
        <w:rPr>
          <w:b/>
        </w:rPr>
      </w:pPr>
    </w:p>
    <w:p w:rsidR="00ED62EA" w:rsidRDefault="00ED62EA" w:rsidP="00ED62EA">
      <w:pPr>
        <w:jc w:val="center"/>
        <w:rPr>
          <w:b/>
        </w:rPr>
      </w:pPr>
    </w:p>
    <w:p w:rsidR="00ED62EA" w:rsidRDefault="00ED62EA" w:rsidP="00ED62EA">
      <w:pPr>
        <w:jc w:val="center"/>
        <w:rPr>
          <w:b/>
        </w:rPr>
      </w:pPr>
      <w:r w:rsidRPr="00945F6F">
        <w:rPr>
          <w:b/>
        </w:rPr>
        <w:t xml:space="preserve">Система оценивания </w:t>
      </w:r>
      <w:r>
        <w:rPr>
          <w:b/>
        </w:rPr>
        <w:t>итоговой</w:t>
      </w:r>
      <w:r w:rsidRPr="00945F6F">
        <w:rPr>
          <w:b/>
        </w:rPr>
        <w:t xml:space="preserve"> работы по химии</w:t>
      </w:r>
      <w:r>
        <w:rPr>
          <w:b/>
        </w:rPr>
        <w:t xml:space="preserve"> </w:t>
      </w:r>
    </w:p>
    <w:p w:rsidR="00ED62EA" w:rsidRPr="00945F6F" w:rsidRDefault="00ED62EA" w:rsidP="00ED62EA">
      <w:pPr>
        <w:jc w:val="center"/>
        <w:rPr>
          <w:b/>
        </w:rPr>
      </w:pPr>
      <w:r>
        <w:rPr>
          <w:b/>
        </w:rPr>
        <w:t>Вариант 1.</w:t>
      </w:r>
    </w:p>
    <w:p w:rsidR="00ED62EA" w:rsidRDefault="00ED62EA" w:rsidP="00ED62EA">
      <w:r>
        <w:t xml:space="preserve">За правильный ответ на каждое из заданий </w:t>
      </w:r>
      <w:r w:rsidRPr="00AD6768">
        <w:rPr>
          <w:b/>
        </w:rPr>
        <w:t>4, 6</w:t>
      </w:r>
      <w:r>
        <w:t xml:space="preserve"> ставится </w:t>
      </w:r>
      <w:r w:rsidRPr="00AD6768">
        <w:rPr>
          <w:b/>
        </w:rPr>
        <w:t>- 1 балл.</w:t>
      </w:r>
    </w:p>
    <w:p w:rsidR="00ED62EA" w:rsidRDefault="00ED62EA" w:rsidP="00ED62EA">
      <w:r>
        <w:t xml:space="preserve">За полный правильный ответ в заданиях </w:t>
      </w:r>
      <w:r w:rsidRPr="00AD6768">
        <w:rPr>
          <w:b/>
        </w:rPr>
        <w:t>1-3, 7–8,</w:t>
      </w:r>
      <w:r>
        <w:t xml:space="preserve"> ставится - </w:t>
      </w:r>
      <w:r w:rsidRPr="00AD6768">
        <w:rPr>
          <w:b/>
        </w:rPr>
        <w:t>2 балла</w:t>
      </w:r>
      <w:r>
        <w:t>; если допущена одна ошибка – 1 балл; за неверный ответ (более одной ошибки) или его отсутствие – 0 баллов.</w:t>
      </w:r>
    </w:p>
    <w:p w:rsidR="00ED62EA" w:rsidRPr="00F1373D" w:rsidRDefault="00ED62EA" w:rsidP="00ED62EA">
      <w:pPr>
        <w:rPr>
          <w:b/>
        </w:rPr>
      </w:pPr>
      <w:r w:rsidRPr="00F1373D">
        <w:rPr>
          <w:b/>
        </w:rPr>
        <w:t>Критерии оценивания заданий с развёрнутым ответом.</w:t>
      </w:r>
    </w:p>
    <w:p w:rsidR="00ED62EA" w:rsidRDefault="00ED62EA" w:rsidP="00ED62EA">
      <w:r w:rsidRPr="00AD6768">
        <w:t>За правильный ответ на каждое из заданий</w:t>
      </w:r>
      <w:r>
        <w:t xml:space="preserve"> 5 и 10 ставится -3 балла.</w:t>
      </w:r>
    </w:p>
    <w:p w:rsidR="00ED62EA" w:rsidRDefault="00ED62EA" w:rsidP="00ED62EA">
      <w:r>
        <w:t>За полный ответ при решении задания 9 ставится - 4 балла: правильно высчитаны степени окисления, указаны окислитель, восстановитель, Определены недостающие вещества, и расставлены коэффициенты в уравнении реакции.</w:t>
      </w:r>
    </w:p>
    <w:p w:rsidR="00ED62EA" w:rsidRDefault="00ED62EA" w:rsidP="00ED62EA">
      <w:r>
        <w:t>Итого 22 балла</w:t>
      </w:r>
    </w:p>
    <w:p w:rsidR="00ED62EA" w:rsidRDefault="00ED62EA" w:rsidP="00ED62EA"/>
    <w:tbl>
      <w:tblPr>
        <w:tblStyle w:val="a7"/>
        <w:tblW w:w="0" w:type="auto"/>
        <w:tblLook w:val="04A0"/>
      </w:tblPr>
      <w:tblGrid>
        <w:gridCol w:w="959"/>
        <w:gridCol w:w="8611"/>
      </w:tblGrid>
      <w:tr w:rsidR="00ED62EA" w:rsidTr="00986729">
        <w:tc>
          <w:tcPr>
            <w:tcW w:w="959" w:type="dxa"/>
          </w:tcPr>
          <w:p w:rsidR="00ED62EA" w:rsidRPr="00AD6768" w:rsidRDefault="00ED62EA" w:rsidP="00986729">
            <w:pPr>
              <w:jc w:val="center"/>
              <w:rPr>
                <w:b/>
              </w:rPr>
            </w:pPr>
            <w:r w:rsidRPr="00AD6768">
              <w:rPr>
                <w:b/>
              </w:rPr>
              <w:t>1</w:t>
            </w:r>
          </w:p>
        </w:tc>
        <w:tc>
          <w:tcPr>
            <w:tcW w:w="8612" w:type="dxa"/>
          </w:tcPr>
          <w:p w:rsidR="00ED62EA" w:rsidRDefault="00ED62EA" w:rsidP="00986729">
            <w:r>
              <w:t>235</w:t>
            </w:r>
          </w:p>
        </w:tc>
      </w:tr>
      <w:tr w:rsidR="00ED62EA" w:rsidTr="00986729">
        <w:tc>
          <w:tcPr>
            <w:tcW w:w="959" w:type="dxa"/>
          </w:tcPr>
          <w:p w:rsidR="00ED62EA" w:rsidRPr="00AD6768" w:rsidRDefault="00ED62EA" w:rsidP="00986729">
            <w:pPr>
              <w:jc w:val="center"/>
              <w:rPr>
                <w:b/>
              </w:rPr>
            </w:pPr>
            <w:r w:rsidRPr="00AD6768">
              <w:rPr>
                <w:b/>
              </w:rPr>
              <w:t>2</w:t>
            </w:r>
          </w:p>
        </w:tc>
        <w:tc>
          <w:tcPr>
            <w:tcW w:w="8612" w:type="dxa"/>
          </w:tcPr>
          <w:p w:rsidR="00ED62EA" w:rsidRDefault="00ED62EA" w:rsidP="00986729">
            <w:r>
              <w:t>5612</w:t>
            </w:r>
          </w:p>
        </w:tc>
      </w:tr>
      <w:tr w:rsidR="00ED62EA" w:rsidTr="00986729">
        <w:tc>
          <w:tcPr>
            <w:tcW w:w="959" w:type="dxa"/>
          </w:tcPr>
          <w:p w:rsidR="00ED62EA" w:rsidRPr="00AD6768" w:rsidRDefault="00ED62EA" w:rsidP="00986729">
            <w:pPr>
              <w:jc w:val="center"/>
              <w:rPr>
                <w:b/>
              </w:rPr>
            </w:pPr>
            <w:r w:rsidRPr="00AD6768">
              <w:rPr>
                <w:b/>
              </w:rPr>
              <w:t>3</w:t>
            </w:r>
          </w:p>
        </w:tc>
        <w:tc>
          <w:tcPr>
            <w:tcW w:w="8612" w:type="dxa"/>
          </w:tcPr>
          <w:p w:rsidR="00ED62EA" w:rsidRDefault="00ED62EA" w:rsidP="00986729">
            <w:r>
              <w:t>246</w:t>
            </w:r>
          </w:p>
        </w:tc>
      </w:tr>
      <w:tr w:rsidR="00ED62EA" w:rsidTr="00986729">
        <w:tc>
          <w:tcPr>
            <w:tcW w:w="959" w:type="dxa"/>
          </w:tcPr>
          <w:p w:rsidR="00ED62EA" w:rsidRPr="00AD6768" w:rsidRDefault="00ED62EA" w:rsidP="00986729">
            <w:pPr>
              <w:jc w:val="center"/>
              <w:rPr>
                <w:b/>
              </w:rPr>
            </w:pPr>
            <w:r w:rsidRPr="00AD6768">
              <w:rPr>
                <w:b/>
              </w:rPr>
              <w:t>4</w:t>
            </w:r>
          </w:p>
        </w:tc>
        <w:tc>
          <w:tcPr>
            <w:tcW w:w="8612" w:type="dxa"/>
          </w:tcPr>
          <w:p w:rsidR="00ED62EA" w:rsidRDefault="00ED62EA" w:rsidP="00986729">
            <w:r>
              <w:t>21</w:t>
            </w:r>
          </w:p>
        </w:tc>
      </w:tr>
      <w:tr w:rsidR="00ED62EA" w:rsidTr="00986729">
        <w:tc>
          <w:tcPr>
            <w:tcW w:w="959" w:type="dxa"/>
          </w:tcPr>
          <w:p w:rsidR="00ED62EA" w:rsidRPr="00AD6768" w:rsidRDefault="00ED62EA" w:rsidP="00986729">
            <w:pPr>
              <w:jc w:val="center"/>
              <w:rPr>
                <w:b/>
              </w:rPr>
            </w:pPr>
            <w:r w:rsidRPr="00AD6768">
              <w:rPr>
                <w:b/>
              </w:rPr>
              <w:t>5</w:t>
            </w:r>
          </w:p>
        </w:tc>
        <w:tc>
          <w:tcPr>
            <w:tcW w:w="8612" w:type="dxa"/>
          </w:tcPr>
          <w:p w:rsidR="00ED62EA" w:rsidRDefault="00ED62EA" w:rsidP="00986729">
            <w:r>
              <w:t>2</w:t>
            </w:r>
          </w:p>
        </w:tc>
      </w:tr>
      <w:tr w:rsidR="00ED62EA" w:rsidTr="00986729">
        <w:tc>
          <w:tcPr>
            <w:tcW w:w="959" w:type="dxa"/>
          </w:tcPr>
          <w:p w:rsidR="00ED62EA" w:rsidRPr="00AD6768" w:rsidRDefault="00ED62EA" w:rsidP="00986729">
            <w:pPr>
              <w:jc w:val="center"/>
              <w:rPr>
                <w:b/>
              </w:rPr>
            </w:pPr>
            <w:r w:rsidRPr="00AD6768">
              <w:rPr>
                <w:b/>
              </w:rPr>
              <w:t>6</w:t>
            </w:r>
          </w:p>
        </w:tc>
        <w:tc>
          <w:tcPr>
            <w:tcW w:w="8612" w:type="dxa"/>
          </w:tcPr>
          <w:p w:rsidR="00ED62EA" w:rsidRDefault="00ED62EA" w:rsidP="00986729">
            <w:r>
              <w:t>23</w:t>
            </w:r>
          </w:p>
        </w:tc>
      </w:tr>
      <w:tr w:rsidR="00ED62EA" w:rsidTr="00986729">
        <w:tc>
          <w:tcPr>
            <w:tcW w:w="959" w:type="dxa"/>
          </w:tcPr>
          <w:p w:rsidR="00ED62EA" w:rsidRPr="00AD6768" w:rsidRDefault="00ED62EA" w:rsidP="00986729">
            <w:pPr>
              <w:jc w:val="center"/>
              <w:rPr>
                <w:b/>
              </w:rPr>
            </w:pPr>
            <w:r w:rsidRPr="00AD6768">
              <w:rPr>
                <w:b/>
              </w:rPr>
              <w:t>7</w:t>
            </w:r>
          </w:p>
        </w:tc>
        <w:tc>
          <w:tcPr>
            <w:tcW w:w="8612" w:type="dxa"/>
          </w:tcPr>
          <w:p w:rsidR="00ED62EA" w:rsidRDefault="00ED62EA" w:rsidP="00986729">
            <w:r>
              <w:t>1324</w:t>
            </w:r>
          </w:p>
        </w:tc>
      </w:tr>
      <w:tr w:rsidR="00ED62EA" w:rsidTr="00986729">
        <w:tc>
          <w:tcPr>
            <w:tcW w:w="959" w:type="dxa"/>
          </w:tcPr>
          <w:p w:rsidR="00ED62EA" w:rsidRPr="00AD6768" w:rsidRDefault="00ED62EA" w:rsidP="00986729">
            <w:pPr>
              <w:jc w:val="center"/>
              <w:rPr>
                <w:b/>
              </w:rPr>
            </w:pPr>
            <w:r w:rsidRPr="00AD6768">
              <w:rPr>
                <w:b/>
              </w:rPr>
              <w:t>8</w:t>
            </w:r>
          </w:p>
        </w:tc>
        <w:tc>
          <w:tcPr>
            <w:tcW w:w="8612" w:type="dxa"/>
          </w:tcPr>
          <w:p w:rsidR="00ED62EA" w:rsidRDefault="00ED62EA" w:rsidP="00986729">
            <w:r>
              <w:t>1214</w:t>
            </w:r>
          </w:p>
        </w:tc>
      </w:tr>
      <w:tr w:rsidR="00ED62EA" w:rsidTr="00986729">
        <w:tc>
          <w:tcPr>
            <w:tcW w:w="959" w:type="dxa"/>
          </w:tcPr>
          <w:p w:rsidR="00ED62EA" w:rsidRPr="00AD6768" w:rsidRDefault="00ED62EA" w:rsidP="00986729">
            <w:pPr>
              <w:jc w:val="center"/>
              <w:rPr>
                <w:b/>
              </w:rPr>
            </w:pPr>
            <w:r w:rsidRPr="00AD6768">
              <w:rPr>
                <w:b/>
              </w:rPr>
              <w:t>9</w:t>
            </w:r>
          </w:p>
        </w:tc>
        <w:tc>
          <w:tcPr>
            <w:tcW w:w="8612" w:type="dxa"/>
          </w:tcPr>
          <w:p w:rsidR="00ED62EA" w:rsidRPr="004A12AD" w:rsidRDefault="00ED62EA" w:rsidP="00986729">
            <w:r>
              <w:rPr>
                <w:lang w:val="en-US"/>
              </w:rPr>
              <w:t>Cr</w:t>
            </w:r>
            <w:r>
              <w:t>- окислитель                                 вода</w:t>
            </w:r>
          </w:p>
          <w:p w:rsidR="00ED62EA" w:rsidRPr="004A12AD" w:rsidRDefault="00ED62EA" w:rsidP="00986729">
            <w:r>
              <w:rPr>
                <w:lang w:val="en-US"/>
              </w:rPr>
              <w:t>S</w:t>
            </w:r>
            <w:r>
              <w:t>- восстановитель</w:t>
            </w:r>
          </w:p>
        </w:tc>
      </w:tr>
      <w:tr w:rsidR="00ED62EA" w:rsidTr="00986729">
        <w:tc>
          <w:tcPr>
            <w:tcW w:w="959" w:type="dxa"/>
          </w:tcPr>
          <w:p w:rsidR="00ED62EA" w:rsidRPr="00AD6768" w:rsidRDefault="00ED62EA" w:rsidP="00986729">
            <w:pPr>
              <w:jc w:val="center"/>
              <w:rPr>
                <w:b/>
              </w:rPr>
            </w:pPr>
            <w:r w:rsidRPr="00AD6768">
              <w:rPr>
                <w:b/>
              </w:rPr>
              <w:t>10</w:t>
            </w:r>
          </w:p>
        </w:tc>
        <w:tc>
          <w:tcPr>
            <w:tcW w:w="8612" w:type="dxa"/>
          </w:tcPr>
          <w:p w:rsidR="00ED62EA" w:rsidRDefault="00ED62EA" w:rsidP="00986729">
            <w:r w:rsidRPr="005F73A1">
              <w:t>14</w:t>
            </w:r>
          </w:p>
        </w:tc>
      </w:tr>
    </w:tbl>
    <w:p w:rsidR="00ED62EA" w:rsidRDefault="00ED62EA" w:rsidP="00ED62EA"/>
    <w:p w:rsidR="00ED62EA" w:rsidRDefault="00ED62EA" w:rsidP="00ED62EA">
      <w:r>
        <w:t>Перевод баллов в оценку</w:t>
      </w:r>
    </w:p>
    <w:p w:rsidR="00ED62EA" w:rsidRDefault="00ED62EA" w:rsidP="00ED62EA">
      <w:r>
        <w:t>«3» - 11-14 баллов</w:t>
      </w:r>
    </w:p>
    <w:p w:rsidR="00ED62EA" w:rsidRDefault="00ED62EA" w:rsidP="00ED62EA">
      <w:r>
        <w:t>«4» - 15 -19 баллов</w:t>
      </w:r>
    </w:p>
    <w:p w:rsidR="00ED62EA" w:rsidRDefault="00ED62EA" w:rsidP="00ED62EA">
      <w:r>
        <w:t>«5» - 20-22 балла</w:t>
      </w:r>
    </w:p>
    <w:p w:rsidR="00ED62EA" w:rsidRDefault="00ED62EA" w:rsidP="00ED62EA"/>
    <w:p w:rsidR="00ED62EA" w:rsidRDefault="00ED62EA" w:rsidP="00ED62EA"/>
    <w:p w:rsidR="00ED62EA" w:rsidRDefault="00ED62EA" w:rsidP="00ED62EA"/>
    <w:p w:rsidR="00ED62EA" w:rsidRDefault="00ED62EA" w:rsidP="00ED62EA"/>
    <w:p w:rsidR="00ED62EA" w:rsidRDefault="00ED62EA" w:rsidP="00ED62EA"/>
    <w:p w:rsidR="00ED62EA" w:rsidRDefault="00ED62EA" w:rsidP="00ED62EA"/>
    <w:p w:rsidR="00ED62EA" w:rsidRDefault="00ED62EA" w:rsidP="00ED62EA"/>
    <w:p w:rsidR="00ED62EA" w:rsidRDefault="00ED62EA" w:rsidP="00ED62EA"/>
    <w:p w:rsidR="00ED62EA" w:rsidRDefault="00ED62EA" w:rsidP="00ED62EA"/>
    <w:p w:rsidR="00ED62EA" w:rsidRPr="000D36AB" w:rsidRDefault="00ED62EA" w:rsidP="00ED62EA">
      <w:pPr>
        <w:jc w:val="center"/>
        <w:rPr>
          <w:b/>
        </w:rPr>
      </w:pPr>
      <w:r w:rsidRPr="000D36AB">
        <w:rPr>
          <w:b/>
        </w:rPr>
        <w:t>ИТОГОВАЯ КОНТРОЛЬНАЯ РАБОТА ПО ХИМИИ</w:t>
      </w:r>
    </w:p>
    <w:p w:rsidR="00ED62EA" w:rsidRPr="000D36AB" w:rsidRDefault="00ED62EA" w:rsidP="00ED62EA">
      <w:pPr>
        <w:jc w:val="center"/>
        <w:rPr>
          <w:b/>
        </w:rPr>
      </w:pPr>
      <w:r w:rsidRPr="000D36AB">
        <w:rPr>
          <w:b/>
        </w:rPr>
        <w:t>11 класс</w:t>
      </w:r>
    </w:p>
    <w:p w:rsidR="00ED62EA" w:rsidRPr="000D36AB" w:rsidRDefault="00ED62EA" w:rsidP="003468E5">
      <w:pPr>
        <w:numPr>
          <w:ilvl w:val="0"/>
          <w:numId w:val="248"/>
        </w:numPr>
        <w:spacing w:after="0" w:line="240" w:lineRule="auto"/>
        <w:jc w:val="center"/>
        <w:rPr>
          <w:b/>
          <w:lang w:val="en-US"/>
        </w:rPr>
      </w:pPr>
      <w:r w:rsidRPr="000D36AB">
        <w:rPr>
          <w:b/>
        </w:rPr>
        <w:t>вариант.</w:t>
      </w:r>
    </w:p>
    <w:p w:rsidR="00ED62EA" w:rsidRPr="000D36AB" w:rsidRDefault="00ED62EA" w:rsidP="00ED62EA">
      <w:pPr>
        <w:ind w:left="1069"/>
        <w:rPr>
          <w:b/>
          <w:lang w:val="en-US"/>
        </w:rPr>
      </w:pPr>
    </w:p>
    <w:p w:rsidR="00ED62EA" w:rsidRPr="000D36AB" w:rsidRDefault="00ED62EA" w:rsidP="00ED62EA">
      <w:r>
        <w:t>1. Одинаковую электронную конфигурацию имеют атом аргона и частицы</w:t>
      </w:r>
    </w:p>
    <w:p w:rsidR="00ED62EA" w:rsidRDefault="00ED62EA" w:rsidP="00ED62EA">
      <w:r>
        <w:t>1. Ca</w:t>
      </w:r>
      <w:r w:rsidRPr="000D36AB">
        <w:rPr>
          <w:vertAlign w:val="superscript"/>
        </w:rPr>
        <w:t>2+</w:t>
      </w:r>
    </w:p>
    <w:p w:rsidR="00ED62EA" w:rsidRDefault="00ED62EA" w:rsidP="00ED62EA">
      <w:r>
        <w:t>2. N</w:t>
      </w:r>
      <w:r w:rsidRPr="000D36AB">
        <w:rPr>
          <w:vertAlign w:val="superscript"/>
        </w:rPr>
        <w:t>3+</w:t>
      </w:r>
    </w:p>
    <w:p w:rsidR="00ED62EA" w:rsidRDefault="00ED62EA" w:rsidP="00ED62EA">
      <w:r>
        <w:t>3. Be</w:t>
      </w:r>
      <w:r w:rsidRPr="000D36AB">
        <w:rPr>
          <w:vertAlign w:val="superscript"/>
        </w:rPr>
        <w:t>2+</w:t>
      </w:r>
    </w:p>
    <w:p w:rsidR="00ED62EA" w:rsidRDefault="00ED62EA" w:rsidP="00ED62EA">
      <w:pPr>
        <w:rPr>
          <w:vertAlign w:val="superscript"/>
        </w:rPr>
      </w:pPr>
      <w:r>
        <w:t>4. O</w:t>
      </w:r>
      <w:r w:rsidRPr="000D36AB">
        <w:rPr>
          <w:vertAlign w:val="superscript"/>
        </w:rPr>
        <w:t>2-</w:t>
      </w:r>
    </w:p>
    <w:p w:rsidR="00ED62EA" w:rsidRPr="000D36AB" w:rsidRDefault="00ED62EA" w:rsidP="00ED62EA">
      <w:pPr>
        <w:rPr>
          <w:vertAlign w:val="superscript"/>
        </w:rPr>
      </w:pPr>
      <w:r>
        <w:t>5.</w:t>
      </w:r>
      <w:r>
        <w:rPr>
          <w:lang w:val="en-US"/>
        </w:rPr>
        <w:t>Cl</w:t>
      </w:r>
      <w:r w:rsidRPr="000D36AB">
        <w:t xml:space="preserve"> </w:t>
      </w:r>
      <w:r w:rsidRPr="000D36AB">
        <w:rPr>
          <w:vertAlign w:val="superscript"/>
        </w:rPr>
        <w:t>-</w:t>
      </w:r>
    </w:p>
    <w:p w:rsidR="00ED62EA" w:rsidRDefault="00ED62EA" w:rsidP="00ED62EA">
      <w:pPr>
        <w:rPr>
          <w:vertAlign w:val="superscript"/>
          <w:lang w:val="en-US"/>
        </w:rPr>
      </w:pPr>
      <w:r>
        <w:t>6.</w:t>
      </w:r>
      <w:r w:rsidRPr="000D36AB">
        <w:t xml:space="preserve"> </w:t>
      </w:r>
      <w:r>
        <w:rPr>
          <w:lang w:val="en-US"/>
        </w:rPr>
        <w:t xml:space="preserve">P </w:t>
      </w:r>
      <w:r w:rsidRPr="000D36AB">
        <w:rPr>
          <w:vertAlign w:val="superscript"/>
          <w:lang w:val="en-US"/>
        </w:rPr>
        <w:t>3-</w:t>
      </w:r>
    </w:p>
    <w:tbl>
      <w:tblPr>
        <w:tblStyle w:val="a7"/>
        <w:tblW w:w="0" w:type="auto"/>
        <w:tblInd w:w="2376" w:type="dxa"/>
        <w:tblLook w:val="04A0"/>
      </w:tblPr>
      <w:tblGrid>
        <w:gridCol w:w="814"/>
        <w:gridCol w:w="746"/>
        <w:gridCol w:w="708"/>
      </w:tblGrid>
      <w:tr w:rsidR="00ED62EA" w:rsidTr="00986729">
        <w:tc>
          <w:tcPr>
            <w:tcW w:w="814" w:type="dxa"/>
          </w:tcPr>
          <w:p w:rsidR="00ED62EA" w:rsidRDefault="00ED62EA" w:rsidP="00986729"/>
        </w:tc>
        <w:tc>
          <w:tcPr>
            <w:tcW w:w="746" w:type="dxa"/>
          </w:tcPr>
          <w:p w:rsidR="00ED62EA" w:rsidRDefault="00ED62EA" w:rsidP="00986729"/>
        </w:tc>
        <w:tc>
          <w:tcPr>
            <w:tcW w:w="708" w:type="dxa"/>
          </w:tcPr>
          <w:p w:rsidR="00ED62EA" w:rsidRDefault="00ED62EA" w:rsidP="00986729"/>
        </w:tc>
      </w:tr>
    </w:tbl>
    <w:p w:rsidR="00ED62EA" w:rsidRPr="000D36AB" w:rsidRDefault="00ED62EA" w:rsidP="00ED62EA"/>
    <w:p w:rsidR="00ED62EA" w:rsidRPr="000D36AB" w:rsidRDefault="00ED62EA" w:rsidP="00ED62EA">
      <w:r w:rsidRPr="000D36AB">
        <w:t>2. Установите соответствие между назв</w:t>
      </w:r>
      <w:r>
        <w:t xml:space="preserve">анием вещества и функциональной </w:t>
      </w:r>
      <w:r w:rsidRPr="000D36AB">
        <w:t>группой, входящей в состав его молекулы:</w:t>
      </w:r>
      <w:r>
        <w:t xml:space="preserve"> к каждой позиции, обозначенной </w:t>
      </w:r>
      <w:r w:rsidRPr="000D36AB">
        <w:t>буквой, подберите соответствую</w:t>
      </w:r>
      <w:r>
        <w:t xml:space="preserve">щую позицию из второго столбца, </w:t>
      </w:r>
      <w:r w:rsidRPr="000D36AB">
        <w:t>обозначенную цифрой.</w:t>
      </w:r>
    </w:p>
    <w:p w:rsidR="00ED62EA" w:rsidRPr="000D36AB" w:rsidRDefault="00ED62EA" w:rsidP="00ED62EA">
      <w:r w:rsidRPr="000D36AB">
        <w:t xml:space="preserve">НАЗВАНИЕ ВЕЩЕСТВА </w:t>
      </w:r>
      <w:r>
        <w:t xml:space="preserve">                                              </w:t>
      </w:r>
      <w:r w:rsidRPr="000D36AB">
        <w:t>ФУНКЦИОНАЛЬНАЯ</w:t>
      </w:r>
    </w:p>
    <w:p w:rsidR="00ED62EA" w:rsidRPr="000D36AB" w:rsidRDefault="00ED62EA" w:rsidP="00ED62EA">
      <w:r>
        <w:t xml:space="preserve">                                                                                                     </w:t>
      </w:r>
      <w:r w:rsidRPr="000D36AB">
        <w:t>ГРУППА</w:t>
      </w:r>
    </w:p>
    <w:p w:rsidR="00ED62EA" w:rsidRPr="000D36AB" w:rsidRDefault="00ED62EA" w:rsidP="00ED62EA">
      <w:r w:rsidRPr="000D36AB">
        <w:t>А) анилин</w:t>
      </w:r>
      <w:r>
        <w:t xml:space="preserve">                                                                          1) карбоксильная группа</w:t>
      </w:r>
    </w:p>
    <w:p w:rsidR="00ED62EA" w:rsidRPr="000D36AB" w:rsidRDefault="00ED62EA" w:rsidP="00ED62EA">
      <w:r w:rsidRPr="000D36AB">
        <w:t>Б) этаналь</w:t>
      </w:r>
      <w:r>
        <w:t xml:space="preserve">                                                                          2) нитрогруппа</w:t>
      </w:r>
    </w:p>
    <w:p w:rsidR="00ED62EA" w:rsidRPr="000D36AB" w:rsidRDefault="00ED62EA" w:rsidP="00ED62EA">
      <w:r w:rsidRPr="000D36AB">
        <w:t>В) этиленгликоль</w:t>
      </w:r>
      <w:r>
        <w:t xml:space="preserve">                                                             3) аминогруппа</w:t>
      </w:r>
    </w:p>
    <w:p w:rsidR="00ED62EA" w:rsidRPr="000D36AB" w:rsidRDefault="00ED62EA" w:rsidP="00ED62EA">
      <w:r>
        <w:lastRenderedPageBreak/>
        <w:t xml:space="preserve">                                                                                            </w:t>
      </w:r>
      <w:r w:rsidRPr="000D36AB">
        <w:t>4) альдегидная группа</w:t>
      </w:r>
    </w:p>
    <w:p w:rsidR="00ED62EA" w:rsidRPr="000D36AB" w:rsidRDefault="00ED62EA" w:rsidP="00ED62EA">
      <w:r>
        <w:t xml:space="preserve">                                                                                            </w:t>
      </w:r>
      <w:r w:rsidRPr="000D36AB">
        <w:t>5) гидроксильная группа</w:t>
      </w:r>
    </w:p>
    <w:p w:rsidR="00ED62EA" w:rsidRDefault="00ED62EA" w:rsidP="00ED62EA">
      <w:r w:rsidRPr="000D36AB">
        <w:t>Запишите в таблицу выбра</w:t>
      </w:r>
      <w:r>
        <w:t xml:space="preserve">нные цифры под соответствующими </w:t>
      </w:r>
      <w:r w:rsidRPr="000D36AB">
        <w:t>буквами.</w:t>
      </w:r>
    </w:p>
    <w:tbl>
      <w:tblPr>
        <w:tblStyle w:val="a7"/>
        <w:tblW w:w="0" w:type="auto"/>
        <w:tblInd w:w="2376" w:type="dxa"/>
        <w:tblLook w:val="04A0"/>
      </w:tblPr>
      <w:tblGrid>
        <w:gridCol w:w="814"/>
        <w:gridCol w:w="746"/>
        <w:gridCol w:w="850"/>
      </w:tblGrid>
      <w:tr w:rsidR="00ED62EA" w:rsidTr="00986729">
        <w:tc>
          <w:tcPr>
            <w:tcW w:w="814" w:type="dxa"/>
          </w:tcPr>
          <w:p w:rsidR="00ED62EA" w:rsidRDefault="00ED62EA" w:rsidP="00986729">
            <w:pPr>
              <w:jc w:val="center"/>
            </w:pPr>
            <w:r>
              <w:t>А</w:t>
            </w:r>
          </w:p>
        </w:tc>
        <w:tc>
          <w:tcPr>
            <w:tcW w:w="746" w:type="dxa"/>
          </w:tcPr>
          <w:p w:rsidR="00ED62EA" w:rsidRDefault="00ED62EA" w:rsidP="00986729">
            <w:pPr>
              <w:jc w:val="center"/>
            </w:pPr>
            <w:r>
              <w:t>Б</w:t>
            </w:r>
          </w:p>
        </w:tc>
        <w:tc>
          <w:tcPr>
            <w:tcW w:w="850" w:type="dxa"/>
          </w:tcPr>
          <w:p w:rsidR="00ED62EA" w:rsidRDefault="00ED62EA" w:rsidP="00986729">
            <w:pPr>
              <w:jc w:val="center"/>
            </w:pPr>
            <w:r>
              <w:t>В</w:t>
            </w:r>
          </w:p>
        </w:tc>
      </w:tr>
      <w:tr w:rsidR="00ED62EA" w:rsidTr="00986729">
        <w:tc>
          <w:tcPr>
            <w:tcW w:w="814" w:type="dxa"/>
          </w:tcPr>
          <w:p w:rsidR="00ED62EA" w:rsidRDefault="00ED62EA" w:rsidP="00986729"/>
        </w:tc>
        <w:tc>
          <w:tcPr>
            <w:tcW w:w="746" w:type="dxa"/>
          </w:tcPr>
          <w:p w:rsidR="00ED62EA" w:rsidRDefault="00ED62EA" w:rsidP="00986729"/>
        </w:tc>
        <w:tc>
          <w:tcPr>
            <w:tcW w:w="850" w:type="dxa"/>
          </w:tcPr>
          <w:p w:rsidR="00ED62EA" w:rsidRDefault="00ED62EA" w:rsidP="00986729"/>
        </w:tc>
      </w:tr>
    </w:tbl>
    <w:p w:rsidR="00ED62EA" w:rsidRPr="000D36AB" w:rsidRDefault="00ED62EA" w:rsidP="00ED62EA"/>
    <w:p w:rsidR="00ED62EA" w:rsidRDefault="00ED62EA" w:rsidP="00ED62EA">
      <w:r>
        <w:t>3.</w:t>
      </w:r>
      <w:r w:rsidRPr="00E7419D">
        <w:t xml:space="preserve"> </w:t>
      </w:r>
      <w:r>
        <w:t>Для металлической связи характерны:</w:t>
      </w:r>
    </w:p>
    <w:p w:rsidR="00ED62EA" w:rsidRDefault="00ED62EA" w:rsidP="00ED62EA">
      <w:r>
        <w:t>1) ковкость</w:t>
      </w:r>
    </w:p>
    <w:p w:rsidR="00ED62EA" w:rsidRDefault="00ED62EA" w:rsidP="00ED62EA">
      <w:r>
        <w:t>2) тетраэдрическая форма молекулы</w:t>
      </w:r>
    </w:p>
    <w:p w:rsidR="00ED62EA" w:rsidRDefault="00ED62EA" w:rsidP="00ED62EA">
      <w:r>
        <w:t xml:space="preserve">3) в </w:t>
      </w:r>
      <w:r w:rsidRPr="00E7419D">
        <w:t>узлах кристаллической решётки расположены положительные ионы металла</w:t>
      </w:r>
    </w:p>
    <w:p w:rsidR="00ED62EA" w:rsidRDefault="00ED62EA" w:rsidP="00ED62EA">
      <w:r>
        <w:t xml:space="preserve">4) </w:t>
      </w:r>
      <w:r w:rsidRPr="00305756">
        <w:t>высок</w:t>
      </w:r>
      <w:r>
        <w:t>ая</w:t>
      </w:r>
      <w:r w:rsidRPr="00305756">
        <w:t xml:space="preserve"> электро- и теплопроводность</w:t>
      </w:r>
    </w:p>
    <w:p w:rsidR="00ED62EA" w:rsidRDefault="00ED62EA" w:rsidP="00ED62EA">
      <w:r>
        <w:t xml:space="preserve">5) </w:t>
      </w:r>
      <w:r w:rsidRPr="00305756">
        <w:t>связь, образованная электростатическим притяже</w:t>
      </w:r>
      <w:r>
        <w:t>нием между катионами и анионами</w:t>
      </w:r>
    </w:p>
    <w:p w:rsidR="00ED62EA" w:rsidRDefault="00ED62EA" w:rsidP="00ED62EA">
      <w:r>
        <w:t xml:space="preserve">6) </w:t>
      </w:r>
      <w:r w:rsidRPr="00305756">
        <w:t>насыщаемость</w:t>
      </w:r>
    </w:p>
    <w:tbl>
      <w:tblPr>
        <w:tblStyle w:val="a7"/>
        <w:tblW w:w="0" w:type="auto"/>
        <w:tblInd w:w="2093" w:type="dxa"/>
        <w:tblLook w:val="04A0"/>
      </w:tblPr>
      <w:tblGrid>
        <w:gridCol w:w="992"/>
        <w:gridCol w:w="851"/>
        <w:gridCol w:w="992"/>
      </w:tblGrid>
      <w:tr w:rsidR="00ED62EA" w:rsidTr="00986729">
        <w:tc>
          <w:tcPr>
            <w:tcW w:w="992" w:type="dxa"/>
          </w:tcPr>
          <w:p w:rsidR="00ED62EA" w:rsidRDefault="00ED62EA" w:rsidP="00986729"/>
        </w:tc>
        <w:tc>
          <w:tcPr>
            <w:tcW w:w="851" w:type="dxa"/>
          </w:tcPr>
          <w:p w:rsidR="00ED62EA" w:rsidRDefault="00ED62EA" w:rsidP="00986729"/>
        </w:tc>
        <w:tc>
          <w:tcPr>
            <w:tcW w:w="992" w:type="dxa"/>
          </w:tcPr>
          <w:p w:rsidR="00ED62EA" w:rsidRDefault="00ED62EA" w:rsidP="00986729"/>
        </w:tc>
      </w:tr>
    </w:tbl>
    <w:p w:rsidR="00ED62EA" w:rsidRPr="00E7419D" w:rsidRDefault="00ED62EA" w:rsidP="00ED62EA">
      <w:r w:rsidRPr="00E7419D">
        <w:t xml:space="preserve">                                                                                                      </w:t>
      </w:r>
      <w:r>
        <w:rPr>
          <w:lang w:val="en-US"/>
        </w:rPr>
        <w:t>t</w:t>
      </w:r>
      <w:r w:rsidRPr="00E7419D">
        <w:rPr>
          <w:vertAlign w:val="superscript"/>
        </w:rPr>
        <w:t xml:space="preserve">0 </w:t>
      </w:r>
      <w:r w:rsidRPr="00E7419D">
        <w:t xml:space="preserve">    </w:t>
      </w:r>
      <w:r>
        <w:rPr>
          <w:lang w:val="en-US"/>
        </w:rPr>
        <w:t>SO</w:t>
      </w:r>
      <w:r w:rsidRPr="00E7419D">
        <w:t>3</w:t>
      </w:r>
    </w:p>
    <w:p w:rsidR="00ED62EA" w:rsidRPr="00E7419D" w:rsidRDefault="007C7C9F" w:rsidP="00ED62EA">
      <w:r>
        <w:rPr>
          <w:noProof/>
          <w:lang w:eastAsia="ru-RU"/>
        </w:rPr>
        <w:pict>
          <v:shape id="Прямая со стрелкой 2" o:spid="_x0000_s1234" type="#_x0000_t32" style="position:absolute;margin-left:350.7pt;margin-top:8.05pt;width:18.75pt;height:0;z-index:25185280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" strokecolor="black [3040]">
            <v:stroke endarrow="open"/>
          </v:shape>
        </w:pict>
      </w:r>
      <w:r>
        <w:rPr>
          <w:noProof/>
          <w:lang w:eastAsia="ru-RU"/>
        </w:rPr>
        <w:pict>
          <v:shape id="Прямая со стрелкой 1" o:spid="_x0000_s1233" type="#_x0000_t32" style="position:absolute;margin-left:307.95pt;margin-top:8.05pt;width:21.75pt;height:0;z-index:25185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" strokecolor="black [3040]">
            <v:stroke endarrow="open"/>
          </v:shape>
        </w:pict>
      </w:r>
      <w:r w:rsidR="00ED62EA">
        <w:t xml:space="preserve">4. Задана следующая схема превращений веществ: </w:t>
      </w:r>
      <w:r w:rsidR="00ED62EA">
        <w:rPr>
          <w:lang w:val="en-US"/>
        </w:rPr>
        <w:t>MgCO</w:t>
      </w:r>
      <w:r w:rsidR="00ED62EA">
        <w:t>3</w:t>
      </w:r>
      <w:r w:rsidR="00ED62EA" w:rsidRPr="00E7419D">
        <w:t xml:space="preserve">         </w:t>
      </w:r>
      <w:r w:rsidR="00ED62EA">
        <w:rPr>
          <w:lang w:val="en-US"/>
        </w:rPr>
        <w:t>X</w:t>
      </w:r>
      <w:r w:rsidR="00ED62EA" w:rsidRPr="00E7419D">
        <w:t xml:space="preserve">            </w:t>
      </w:r>
      <w:r w:rsidR="00ED62EA">
        <w:rPr>
          <w:lang w:val="en-US"/>
        </w:rPr>
        <w:t>Y</w:t>
      </w:r>
    </w:p>
    <w:p w:rsidR="00ED62EA" w:rsidRDefault="00ED62EA" w:rsidP="00ED62EA">
      <w:r>
        <w:t>Определите, какие из указанных веществ являются веществами X и Y.</w:t>
      </w:r>
    </w:p>
    <w:p w:rsidR="00ED62EA" w:rsidRDefault="00ED62EA" w:rsidP="00ED62EA">
      <w:r>
        <w:t>1) сульфат магния</w:t>
      </w:r>
    </w:p>
    <w:p w:rsidR="00ED62EA" w:rsidRDefault="00ED62EA" w:rsidP="00ED62EA">
      <w:r>
        <w:t>2) сульфит магния</w:t>
      </w:r>
    </w:p>
    <w:p w:rsidR="00ED62EA" w:rsidRDefault="00ED62EA" w:rsidP="00ED62EA">
      <w:r>
        <w:t>3) сульфид магния</w:t>
      </w:r>
    </w:p>
    <w:p w:rsidR="00ED62EA" w:rsidRDefault="00ED62EA" w:rsidP="00ED62EA">
      <w:r>
        <w:t>4) оксид магния</w:t>
      </w:r>
    </w:p>
    <w:p w:rsidR="00ED62EA" w:rsidRPr="00F1373D" w:rsidRDefault="00ED62EA" w:rsidP="00ED62EA">
      <w:r>
        <w:t>5) карбид магния</w:t>
      </w:r>
    </w:p>
    <w:p w:rsidR="00ED62EA" w:rsidRDefault="00ED62EA" w:rsidP="00ED62EA">
      <w:r>
        <w:t>Запишите в таблицу номера выбранных веществ под соответствующими буквами.</w:t>
      </w:r>
    </w:p>
    <w:tbl>
      <w:tblPr>
        <w:tblStyle w:val="a7"/>
        <w:tblW w:w="0" w:type="auto"/>
        <w:tblInd w:w="4219" w:type="dxa"/>
        <w:tblLook w:val="04A0"/>
      </w:tblPr>
      <w:tblGrid>
        <w:gridCol w:w="566"/>
        <w:gridCol w:w="568"/>
      </w:tblGrid>
      <w:tr w:rsidR="00ED62EA" w:rsidTr="00986729">
        <w:tc>
          <w:tcPr>
            <w:tcW w:w="566" w:type="dxa"/>
          </w:tcPr>
          <w:p w:rsidR="00ED62EA" w:rsidRPr="000D36AB" w:rsidRDefault="00ED62EA" w:rsidP="00986729">
            <w:pPr>
              <w:jc w:val="center"/>
              <w:rPr>
                <w:lang w:val="en-US"/>
              </w:rPr>
            </w:pPr>
            <w:r>
              <w:rPr>
                <w:lang w:val="en-US"/>
              </w:rPr>
              <w:t>X</w:t>
            </w:r>
          </w:p>
        </w:tc>
        <w:tc>
          <w:tcPr>
            <w:tcW w:w="568" w:type="dxa"/>
          </w:tcPr>
          <w:p w:rsidR="00ED62EA" w:rsidRPr="000D36AB" w:rsidRDefault="00ED62EA" w:rsidP="00986729">
            <w:pPr>
              <w:jc w:val="center"/>
              <w:rPr>
                <w:lang w:val="en-US"/>
              </w:rPr>
            </w:pPr>
            <w:r>
              <w:rPr>
                <w:lang w:val="en-US"/>
              </w:rPr>
              <w:t>Y</w:t>
            </w:r>
          </w:p>
        </w:tc>
      </w:tr>
      <w:tr w:rsidR="00ED62EA" w:rsidTr="00986729">
        <w:tc>
          <w:tcPr>
            <w:tcW w:w="566" w:type="dxa"/>
          </w:tcPr>
          <w:p w:rsidR="00ED62EA" w:rsidRDefault="00ED62EA" w:rsidP="00986729"/>
        </w:tc>
        <w:tc>
          <w:tcPr>
            <w:tcW w:w="568" w:type="dxa"/>
          </w:tcPr>
          <w:p w:rsidR="00ED62EA" w:rsidRDefault="00ED62EA" w:rsidP="00986729"/>
        </w:tc>
      </w:tr>
    </w:tbl>
    <w:p w:rsidR="00ED62EA" w:rsidRDefault="00ED62EA" w:rsidP="00ED62EA">
      <w:r>
        <w:t>5.</w:t>
      </w:r>
      <w:r w:rsidRPr="00E7162B">
        <w:rPr>
          <w:color w:val="000000"/>
        </w:rPr>
        <w:t xml:space="preserve"> </w:t>
      </w:r>
      <w:r w:rsidRPr="00945F6F">
        <w:rPr>
          <w:color w:val="000000"/>
        </w:rPr>
        <w:t xml:space="preserve">Сокращенное ионное уравнение реакции </w:t>
      </w:r>
      <w:r>
        <w:rPr>
          <w:color w:val="000000"/>
          <w:lang w:val="en-US"/>
        </w:rPr>
        <w:t>Fe</w:t>
      </w:r>
      <w:r w:rsidRPr="00115C43">
        <w:rPr>
          <w:color w:val="000000"/>
          <w:vertAlign w:val="superscript"/>
        </w:rPr>
        <w:t>2+</w:t>
      </w:r>
      <w:r>
        <w:rPr>
          <w:color w:val="000000"/>
        </w:rPr>
        <w:t xml:space="preserve"> + </w:t>
      </w:r>
      <w:r w:rsidRPr="00E7162B">
        <w:rPr>
          <w:color w:val="000000"/>
        </w:rPr>
        <w:t>2</w:t>
      </w:r>
      <w:r>
        <w:rPr>
          <w:color w:val="000000"/>
          <w:lang w:val="en-US"/>
        </w:rPr>
        <w:t>OH</w:t>
      </w:r>
      <w:r w:rsidRPr="00E7162B">
        <w:rPr>
          <w:color w:val="000000"/>
        </w:rPr>
        <w:t xml:space="preserve"> </w:t>
      </w:r>
      <w:r w:rsidRPr="00115C43">
        <w:rPr>
          <w:color w:val="000000"/>
          <w:vertAlign w:val="superscript"/>
        </w:rPr>
        <w:t>-</w:t>
      </w:r>
      <w:r w:rsidRPr="00945F6F">
        <w:rPr>
          <w:color w:val="000000"/>
        </w:rPr>
        <w:t xml:space="preserve"> = </w:t>
      </w:r>
      <w:r>
        <w:rPr>
          <w:color w:val="000000"/>
          <w:lang w:val="en-US"/>
        </w:rPr>
        <w:t>Fe</w:t>
      </w:r>
      <w:r w:rsidRPr="00E7162B">
        <w:rPr>
          <w:color w:val="000000"/>
        </w:rPr>
        <w:t>(</w:t>
      </w:r>
      <w:r>
        <w:rPr>
          <w:color w:val="000000"/>
          <w:lang w:val="en-US"/>
        </w:rPr>
        <w:t>OH</w:t>
      </w:r>
      <w:r w:rsidRPr="00E7162B">
        <w:rPr>
          <w:color w:val="000000"/>
        </w:rPr>
        <w:t>)2</w:t>
      </w:r>
      <w:r w:rsidRPr="00945F6F">
        <w:rPr>
          <w:color w:val="000000"/>
        </w:rPr>
        <w:t>↓ соответствует взаимодействию</w:t>
      </w:r>
    </w:p>
    <w:p w:rsidR="00ED62EA" w:rsidRDefault="00ED62EA" w:rsidP="00ED62EA">
      <w:pPr>
        <w:rPr>
          <w:lang w:val="en-US"/>
        </w:rPr>
      </w:pPr>
      <w:r>
        <w:rPr>
          <w:lang w:val="en-US"/>
        </w:rPr>
        <w:t>1. Fe(NO3)3</w:t>
      </w:r>
      <w:r w:rsidRPr="00E7419D">
        <w:rPr>
          <w:lang w:val="en-US"/>
        </w:rPr>
        <w:t xml:space="preserve"> </w:t>
      </w:r>
      <w:r>
        <w:rPr>
          <w:lang w:val="en-US"/>
        </w:rPr>
        <w:t xml:space="preserve"> </w:t>
      </w:r>
      <w:r>
        <w:t>и</w:t>
      </w:r>
      <w:r>
        <w:rPr>
          <w:lang w:val="en-US"/>
        </w:rPr>
        <w:t xml:space="preserve"> </w:t>
      </w:r>
      <w:r w:rsidRPr="00E7419D">
        <w:rPr>
          <w:lang w:val="en-US"/>
        </w:rPr>
        <w:t xml:space="preserve"> </w:t>
      </w:r>
      <w:r>
        <w:rPr>
          <w:lang w:val="en-US"/>
        </w:rPr>
        <w:t>KOH</w:t>
      </w:r>
    </w:p>
    <w:p w:rsidR="00ED62EA" w:rsidRPr="00E7419D" w:rsidRDefault="00ED62EA" w:rsidP="00ED62EA">
      <w:pPr>
        <w:rPr>
          <w:lang w:val="en-US"/>
        </w:rPr>
      </w:pPr>
      <w:r w:rsidRPr="00E7419D">
        <w:rPr>
          <w:lang w:val="en-US"/>
        </w:rPr>
        <w:t xml:space="preserve">2. </w:t>
      </w:r>
      <w:r>
        <w:rPr>
          <w:lang w:val="en-US"/>
        </w:rPr>
        <w:t>FeSO</w:t>
      </w:r>
      <w:r w:rsidRPr="00E7419D">
        <w:rPr>
          <w:lang w:val="en-US"/>
        </w:rPr>
        <w:t xml:space="preserve">4  </w:t>
      </w:r>
      <w:r>
        <w:t>и</w:t>
      </w:r>
      <w:r w:rsidRPr="00E7419D">
        <w:rPr>
          <w:lang w:val="en-US"/>
        </w:rPr>
        <w:t xml:space="preserve">  </w:t>
      </w:r>
      <w:r>
        <w:rPr>
          <w:lang w:val="en-US"/>
        </w:rPr>
        <w:t>LiOH</w:t>
      </w:r>
    </w:p>
    <w:p w:rsidR="00ED62EA" w:rsidRDefault="00ED62EA" w:rsidP="00ED62EA">
      <w:pPr>
        <w:rPr>
          <w:lang w:val="en-US"/>
        </w:rPr>
      </w:pPr>
      <w:r w:rsidRPr="00E7162B">
        <w:rPr>
          <w:lang w:val="en-US"/>
        </w:rPr>
        <w:t xml:space="preserve">3. </w:t>
      </w:r>
      <w:r>
        <w:rPr>
          <w:lang w:val="en-US"/>
        </w:rPr>
        <w:t xml:space="preserve">Na2S </w:t>
      </w:r>
      <w:r w:rsidRPr="00E7419D">
        <w:rPr>
          <w:lang w:val="en-US"/>
        </w:rPr>
        <w:t xml:space="preserve"> </w:t>
      </w:r>
      <w:r>
        <w:t>и</w:t>
      </w:r>
      <w:r>
        <w:rPr>
          <w:lang w:val="en-US"/>
        </w:rPr>
        <w:t xml:space="preserve"> </w:t>
      </w:r>
      <w:r w:rsidRPr="00E7419D">
        <w:rPr>
          <w:lang w:val="en-US"/>
        </w:rPr>
        <w:t xml:space="preserve"> </w:t>
      </w:r>
      <w:r>
        <w:rPr>
          <w:lang w:val="en-US"/>
        </w:rPr>
        <w:t>Fe(NO3)2</w:t>
      </w:r>
    </w:p>
    <w:p w:rsidR="00ED62EA" w:rsidRPr="00E7419D" w:rsidRDefault="00ED62EA" w:rsidP="00ED62EA">
      <w:pPr>
        <w:rPr>
          <w:lang w:val="en-US"/>
        </w:rPr>
      </w:pPr>
      <w:r>
        <w:rPr>
          <w:lang w:val="en-US"/>
        </w:rPr>
        <w:t xml:space="preserve">4.Ba(OH)2 </w:t>
      </w:r>
      <w:r w:rsidRPr="00E7419D">
        <w:rPr>
          <w:lang w:val="en-US"/>
        </w:rPr>
        <w:t xml:space="preserve"> </w:t>
      </w:r>
      <w:r>
        <w:t>и</w:t>
      </w:r>
      <w:r>
        <w:rPr>
          <w:lang w:val="en-US"/>
        </w:rPr>
        <w:t xml:space="preserve"> </w:t>
      </w:r>
      <w:r w:rsidRPr="00E7419D">
        <w:rPr>
          <w:lang w:val="en-US"/>
        </w:rPr>
        <w:t xml:space="preserve"> </w:t>
      </w:r>
      <w:r>
        <w:rPr>
          <w:lang w:val="en-US"/>
        </w:rPr>
        <w:t>FeCl3</w:t>
      </w:r>
    </w:p>
    <w:p w:rsidR="00ED62EA" w:rsidRDefault="00ED62EA" w:rsidP="00ED62EA">
      <w:r w:rsidRPr="00E7419D">
        <w:lastRenderedPageBreak/>
        <w:t>Запишите его в молекулярном, полном ионном виде, укажите цвет осадка.</w:t>
      </w:r>
    </w:p>
    <w:p w:rsidR="00ED62EA" w:rsidRPr="00E7419D" w:rsidRDefault="00ED62EA" w:rsidP="00ED62EA"/>
    <w:p w:rsidR="00ED62EA" w:rsidRDefault="00ED62EA" w:rsidP="00ED62EA">
      <w:r>
        <w:t>6.</w:t>
      </w:r>
      <w:r w:rsidRPr="00E7162B">
        <w:t xml:space="preserve"> </w:t>
      </w:r>
      <w:r>
        <w:t>Из предложенного перечня выберите два вещества, с которыми могут реагировать как углерод, так и калий.</w:t>
      </w:r>
    </w:p>
    <w:p w:rsidR="00ED62EA" w:rsidRDefault="00ED62EA" w:rsidP="00ED62EA">
      <w:r>
        <w:t>1) алюминий</w:t>
      </w:r>
    </w:p>
    <w:p w:rsidR="00ED62EA" w:rsidRDefault="00ED62EA" w:rsidP="00ED62EA">
      <w:r>
        <w:t>2) водород</w:t>
      </w:r>
    </w:p>
    <w:p w:rsidR="00ED62EA" w:rsidRDefault="00ED62EA" w:rsidP="00ED62EA">
      <w:r>
        <w:t>3) оксид натрия</w:t>
      </w:r>
    </w:p>
    <w:p w:rsidR="00ED62EA" w:rsidRDefault="00ED62EA" w:rsidP="00ED62EA">
      <w:r>
        <w:t>4) оксид углерода(II)</w:t>
      </w:r>
    </w:p>
    <w:p w:rsidR="00ED62EA" w:rsidRDefault="00ED62EA" w:rsidP="00ED62EA">
      <w:r>
        <w:t>5) кислород</w:t>
      </w:r>
    </w:p>
    <w:p w:rsidR="00ED62EA" w:rsidRDefault="00ED62EA" w:rsidP="00ED62EA">
      <w:r>
        <w:t>Запишите в поле ответа номера выбранных веществ.</w:t>
      </w:r>
    </w:p>
    <w:p w:rsidR="00ED62EA" w:rsidRDefault="00ED62EA" w:rsidP="00ED62EA"/>
    <w:tbl>
      <w:tblPr>
        <w:tblStyle w:val="a7"/>
        <w:tblW w:w="0" w:type="auto"/>
        <w:tblInd w:w="4077" w:type="dxa"/>
        <w:tblLook w:val="04A0"/>
      </w:tblPr>
      <w:tblGrid>
        <w:gridCol w:w="708"/>
        <w:gridCol w:w="710"/>
      </w:tblGrid>
      <w:tr w:rsidR="00ED62EA" w:rsidTr="00986729">
        <w:tc>
          <w:tcPr>
            <w:tcW w:w="708" w:type="dxa"/>
          </w:tcPr>
          <w:p w:rsidR="00ED62EA" w:rsidRDefault="00ED62EA" w:rsidP="00986729"/>
        </w:tc>
        <w:tc>
          <w:tcPr>
            <w:tcW w:w="710" w:type="dxa"/>
          </w:tcPr>
          <w:p w:rsidR="00ED62EA" w:rsidRDefault="00ED62EA" w:rsidP="00986729"/>
        </w:tc>
      </w:tr>
    </w:tbl>
    <w:p w:rsidR="00ED62EA" w:rsidRDefault="00ED62EA" w:rsidP="00ED62EA"/>
    <w:p w:rsidR="00ED62EA" w:rsidRDefault="00ED62EA" w:rsidP="00ED62EA">
      <w:r>
        <w:t>7.</w:t>
      </w:r>
      <w:r w:rsidRPr="00115C43">
        <w:t xml:space="preserve"> </w:t>
      </w:r>
      <w:r>
        <w:t>Установите соответствие между уравнением реакции и формулой вещества, являющегося восстановителем в данной реакции: к каждой позиции, обозначенной буквой, подберите соответствующую позицию, обозначенную  цифрой.</w:t>
      </w:r>
    </w:p>
    <w:p w:rsidR="00ED62EA" w:rsidRDefault="00ED62EA" w:rsidP="00ED62EA">
      <w:r>
        <w:t>УРАВНЕНИЕ РЕАКЦИИ                                                      ВОССТАНОВИТЕЛЬ</w:t>
      </w:r>
    </w:p>
    <w:p w:rsidR="00ED62EA" w:rsidRPr="00F1373D" w:rsidRDefault="00ED62EA" w:rsidP="00ED62EA">
      <w:r>
        <w:t>А</w:t>
      </w:r>
      <w:r w:rsidRPr="00F1373D">
        <w:t xml:space="preserve">) </w:t>
      </w:r>
      <w:r w:rsidRPr="00115C43">
        <w:rPr>
          <w:lang w:val="en-US"/>
        </w:rPr>
        <w:t>H</w:t>
      </w:r>
      <w:r w:rsidRPr="00F1373D">
        <w:t>2</w:t>
      </w:r>
      <w:r w:rsidRPr="00115C43">
        <w:rPr>
          <w:lang w:val="en-US"/>
        </w:rPr>
        <w:t>S</w:t>
      </w:r>
      <w:r w:rsidRPr="00F1373D">
        <w:t xml:space="preserve"> + </w:t>
      </w:r>
      <w:r w:rsidRPr="00115C43">
        <w:rPr>
          <w:lang w:val="en-US"/>
        </w:rPr>
        <w:t>I</w:t>
      </w:r>
      <w:r w:rsidRPr="00F1373D">
        <w:t xml:space="preserve">2 = </w:t>
      </w:r>
      <w:r w:rsidRPr="00115C43">
        <w:rPr>
          <w:lang w:val="en-US"/>
        </w:rPr>
        <w:t>S</w:t>
      </w:r>
      <w:r w:rsidRPr="00F1373D">
        <w:t xml:space="preserve"> + 2</w:t>
      </w:r>
      <w:r w:rsidRPr="00115C43">
        <w:rPr>
          <w:lang w:val="en-US"/>
        </w:rPr>
        <w:t>HI</w:t>
      </w:r>
      <w:r w:rsidRPr="00F1373D">
        <w:t xml:space="preserve">                                                                          1) </w:t>
      </w:r>
      <w:r w:rsidRPr="00115C43">
        <w:rPr>
          <w:lang w:val="en-US"/>
        </w:rPr>
        <w:t>NO</w:t>
      </w:r>
      <w:r w:rsidRPr="00F1373D">
        <w:t>2</w:t>
      </w:r>
    </w:p>
    <w:p w:rsidR="00ED62EA" w:rsidRPr="00F1373D" w:rsidRDefault="00ED62EA" w:rsidP="00ED62EA">
      <w:r>
        <w:t>Б</w:t>
      </w:r>
      <w:r w:rsidRPr="00F1373D">
        <w:t xml:space="preserve">) </w:t>
      </w:r>
      <w:r w:rsidRPr="00115C43">
        <w:rPr>
          <w:lang w:val="en-US"/>
        </w:rPr>
        <w:t>S</w:t>
      </w:r>
      <w:r w:rsidRPr="00F1373D">
        <w:t xml:space="preserve"> + 2</w:t>
      </w:r>
      <w:r w:rsidRPr="00115C43">
        <w:rPr>
          <w:lang w:val="en-US"/>
        </w:rPr>
        <w:t>HI</w:t>
      </w:r>
      <w:r w:rsidRPr="00F1373D">
        <w:t xml:space="preserve"> = </w:t>
      </w:r>
      <w:r w:rsidRPr="00115C43">
        <w:rPr>
          <w:lang w:val="en-US"/>
        </w:rPr>
        <w:t>I</w:t>
      </w:r>
      <w:r w:rsidRPr="00F1373D">
        <w:t xml:space="preserve">2 + </w:t>
      </w:r>
      <w:r w:rsidRPr="00115C43">
        <w:rPr>
          <w:lang w:val="en-US"/>
        </w:rPr>
        <w:t>H</w:t>
      </w:r>
      <w:r w:rsidRPr="00F1373D">
        <w:t>2</w:t>
      </w:r>
      <w:r w:rsidRPr="00115C43">
        <w:rPr>
          <w:lang w:val="en-US"/>
        </w:rPr>
        <w:t>S</w:t>
      </w:r>
      <w:r w:rsidRPr="00F1373D">
        <w:t xml:space="preserve">                                                                          2) </w:t>
      </w:r>
      <w:r w:rsidRPr="00115C43">
        <w:rPr>
          <w:lang w:val="en-US"/>
        </w:rPr>
        <w:t>H</w:t>
      </w:r>
      <w:r w:rsidRPr="00F1373D">
        <w:t>2</w:t>
      </w:r>
      <w:r w:rsidRPr="00115C43">
        <w:rPr>
          <w:lang w:val="en-US"/>
        </w:rPr>
        <w:t>S</w:t>
      </w:r>
    </w:p>
    <w:p w:rsidR="00ED62EA" w:rsidRPr="00115C43" w:rsidRDefault="00ED62EA" w:rsidP="00ED62EA">
      <w:pPr>
        <w:rPr>
          <w:lang w:val="en-US"/>
        </w:rPr>
      </w:pPr>
      <w:r>
        <w:t>В</w:t>
      </w:r>
      <w:r w:rsidRPr="00115C43">
        <w:rPr>
          <w:lang w:val="en-US"/>
        </w:rPr>
        <w:t xml:space="preserve">) 2SO3 + 2KI = I2 + SO2 + K2SO4                                                  </w:t>
      </w:r>
      <w:r>
        <w:rPr>
          <w:lang w:val="en-US"/>
        </w:rPr>
        <w:t>3) H</w:t>
      </w:r>
    </w:p>
    <w:p w:rsidR="00ED62EA" w:rsidRPr="00115C43" w:rsidRDefault="00ED62EA" w:rsidP="00ED62EA">
      <w:pPr>
        <w:rPr>
          <w:lang w:val="en-US"/>
        </w:rPr>
      </w:pPr>
      <w:r>
        <w:t>Г</w:t>
      </w:r>
      <w:r w:rsidRPr="00115C43">
        <w:rPr>
          <w:lang w:val="en-US"/>
        </w:rPr>
        <w:t xml:space="preserve">) S + 3NO2 = SO3 + 3NO                                                                  </w:t>
      </w:r>
      <w:r>
        <w:rPr>
          <w:lang w:val="en-US"/>
        </w:rPr>
        <w:t>4) S</w:t>
      </w:r>
    </w:p>
    <w:p w:rsidR="00ED62EA" w:rsidRPr="00115C43" w:rsidRDefault="00ED62EA" w:rsidP="00ED62EA">
      <w:pPr>
        <w:rPr>
          <w:lang w:val="en-US"/>
        </w:rPr>
      </w:pPr>
      <w:r w:rsidRPr="00115C43">
        <w:rPr>
          <w:lang w:val="en-US"/>
        </w:rPr>
        <w:t xml:space="preserve">                                                                                                               5) KI</w:t>
      </w:r>
    </w:p>
    <w:p w:rsidR="00ED62EA" w:rsidRDefault="00ED62EA" w:rsidP="00ED62EA">
      <w:pPr>
        <w:rPr>
          <w:vertAlign w:val="subscript"/>
        </w:rPr>
      </w:pPr>
      <w:r w:rsidRPr="00F1373D">
        <w:rPr>
          <w:lang w:val="en-US"/>
        </w:rPr>
        <w:t xml:space="preserve">                                                                                                               </w:t>
      </w:r>
      <w:r w:rsidRPr="00115C43">
        <w:t xml:space="preserve">6) </w:t>
      </w:r>
      <w:r w:rsidRPr="00115C43">
        <w:rPr>
          <w:lang w:val="en-US"/>
        </w:rPr>
        <w:t>I</w:t>
      </w:r>
      <w:r w:rsidRPr="00115C43">
        <w:rPr>
          <w:vertAlign w:val="subscript"/>
        </w:rPr>
        <w:t>2</w:t>
      </w:r>
    </w:p>
    <w:tbl>
      <w:tblPr>
        <w:tblStyle w:val="a7"/>
        <w:tblW w:w="0" w:type="auto"/>
        <w:tblInd w:w="1526" w:type="dxa"/>
        <w:tblLook w:val="04A0"/>
      </w:tblPr>
      <w:tblGrid>
        <w:gridCol w:w="866"/>
        <w:gridCol w:w="835"/>
        <w:gridCol w:w="850"/>
        <w:gridCol w:w="851"/>
      </w:tblGrid>
      <w:tr w:rsidR="00ED62EA" w:rsidTr="00986729">
        <w:tc>
          <w:tcPr>
            <w:tcW w:w="866" w:type="dxa"/>
          </w:tcPr>
          <w:p w:rsidR="00ED62EA" w:rsidRDefault="00ED62EA" w:rsidP="00986729">
            <w:pPr>
              <w:jc w:val="center"/>
            </w:pPr>
            <w:r>
              <w:t>А</w:t>
            </w:r>
          </w:p>
        </w:tc>
        <w:tc>
          <w:tcPr>
            <w:tcW w:w="835" w:type="dxa"/>
          </w:tcPr>
          <w:p w:rsidR="00ED62EA" w:rsidRDefault="00ED62EA" w:rsidP="00986729">
            <w:pPr>
              <w:jc w:val="center"/>
            </w:pPr>
            <w:r>
              <w:t>Б</w:t>
            </w:r>
          </w:p>
        </w:tc>
        <w:tc>
          <w:tcPr>
            <w:tcW w:w="850" w:type="dxa"/>
          </w:tcPr>
          <w:p w:rsidR="00ED62EA" w:rsidRDefault="00ED62EA" w:rsidP="00986729">
            <w:pPr>
              <w:jc w:val="center"/>
            </w:pPr>
            <w:r>
              <w:t>В</w:t>
            </w:r>
          </w:p>
        </w:tc>
        <w:tc>
          <w:tcPr>
            <w:tcW w:w="851" w:type="dxa"/>
          </w:tcPr>
          <w:p w:rsidR="00ED62EA" w:rsidRDefault="00ED62EA" w:rsidP="00986729">
            <w:pPr>
              <w:jc w:val="center"/>
            </w:pPr>
            <w:r>
              <w:t>Г</w:t>
            </w:r>
          </w:p>
        </w:tc>
      </w:tr>
      <w:tr w:rsidR="00ED62EA" w:rsidTr="00986729">
        <w:tc>
          <w:tcPr>
            <w:tcW w:w="866" w:type="dxa"/>
          </w:tcPr>
          <w:p w:rsidR="00ED62EA" w:rsidRDefault="00ED62EA" w:rsidP="00986729"/>
        </w:tc>
        <w:tc>
          <w:tcPr>
            <w:tcW w:w="835" w:type="dxa"/>
          </w:tcPr>
          <w:p w:rsidR="00ED62EA" w:rsidRDefault="00ED62EA" w:rsidP="00986729"/>
        </w:tc>
        <w:tc>
          <w:tcPr>
            <w:tcW w:w="850" w:type="dxa"/>
          </w:tcPr>
          <w:p w:rsidR="00ED62EA" w:rsidRDefault="00ED62EA" w:rsidP="00986729"/>
        </w:tc>
        <w:tc>
          <w:tcPr>
            <w:tcW w:w="851" w:type="dxa"/>
          </w:tcPr>
          <w:p w:rsidR="00ED62EA" w:rsidRDefault="00ED62EA" w:rsidP="00986729"/>
        </w:tc>
      </w:tr>
    </w:tbl>
    <w:p w:rsidR="00ED62EA" w:rsidRPr="00115C43" w:rsidRDefault="00ED62EA" w:rsidP="00ED62EA"/>
    <w:p w:rsidR="00ED62EA" w:rsidRPr="00115C43" w:rsidRDefault="00ED62EA" w:rsidP="00ED62EA"/>
    <w:p w:rsidR="00ED62EA" w:rsidRPr="00115C43" w:rsidRDefault="00ED62EA" w:rsidP="00ED62EA">
      <w:r w:rsidRPr="00115C43">
        <w:t>8. Установите соответствие между формулой соли и средой её водного раствора: к</w:t>
      </w:r>
    </w:p>
    <w:p w:rsidR="00ED62EA" w:rsidRPr="00115C43" w:rsidRDefault="00ED62EA" w:rsidP="00ED62EA">
      <w:r w:rsidRPr="00115C43">
        <w:t>каждой позиции, обозначенной буквой, подберите соответствующую позицию,</w:t>
      </w:r>
    </w:p>
    <w:p w:rsidR="00ED62EA" w:rsidRPr="00115C43" w:rsidRDefault="00ED62EA" w:rsidP="00ED62EA">
      <w:r w:rsidRPr="00115C43">
        <w:t>обозначенную цифрой.</w:t>
      </w:r>
    </w:p>
    <w:p w:rsidR="00ED62EA" w:rsidRPr="00115C43" w:rsidRDefault="00ED62EA" w:rsidP="00ED62EA">
      <w:r w:rsidRPr="00115C43">
        <w:t xml:space="preserve">ФОРМУЛА СОЛИ </w:t>
      </w:r>
      <w:r>
        <w:t xml:space="preserve">                                                                  </w:t>
      </w:r>
      <w:r w:rsidRPr="00115C43">
        <w:t>СРЕДА РАСТВОРА</w:t>
      </w:r>
    </w:p>
    <w:p w:rsidR="00ED62EA" w:rsidRPr="00115C43" w:rsidRDefault="00ED62EA" w:rsidP="00ED62EA">
      <w:r w:rsidRPr="00115C43">
        <w:lastRenderedPageBreak/>
        <w:t xml:space="preserve">А) </w:t>
      </w:r>
      <w:r w:rsidRPr="00115C43">
        <w:rPr>
          <w:lang w:val="en-US"/>
        </w:rPr>
        <w:t>K</w:t>
      </w:r>
      <w:r w:rsidRPr="00115C43">
        <w:t>3</w:t>
      </w:r>
      <w:r w:rsidRPr="00115C43">
        <w:rPr>
          <w:lang w:val="en-US"/>
        </w:rPr>
        <w:t>PO</w:t>
      </w:r>
      <w:r w:rsidRPr="00115C43">
        <w:t>4</w:t>
      </w:r>
      <w:r>
        <w:t xml:space="preserve">                                                                                    1) нейтральная</w:t>
      </w:r>
    </w:p>
    <w:p w:rsidR="00ED62EA" w:rsidRPr="00115C43" w:rsidRDefault="00ED62EA" w:rsidP="00ED62EA">
      <w:r w:rsidRPr="00115C43">
        <w:t xml:space="preserve">Б) </w:t>
      </w:r>
      <w:r w:rsidRPr="00115C43">
        <w:rPr>
          <w:lang w:val="en-US"/>
        </w:rPr>
        <w:t>BeCl</w:t>
      </w:r>
      <w:r w:rsidRPr="00115C43">
        <w:t>2</w:t>
      </w:r>
      <w:r>
        <w:t xml:space="preserve">                                                                                      </w:t>
      </w:r>
      <w:r w:rsidRPr="00115C43">
        <w:t>2) кисла</w:t>
      </w:r>
      <w:r>
        <w:t>я</w:t>
      </w:r>
    </w:p>
    <w:p w:rsidR="00ED62EA" w:rsidRPr="00115C43" w:rsidRDefault="00ED62EA" w:rsidP="00ED62EA">
      <w:r w:rsidRPr="00115C43">
        <w:t xml:space="preserve">В) </w:t>
      </w:r>
      <w:r w:rsidRPr="00115C43">
        <w:rPr>
          <w:lang w:val="en-US"/>
        </w:rPr>
        <w:t>CuSO</w:t>
      </w:r>
      <w:r w:rsidRPr="00115C43">
        <w:t>4</w:t>
      </w:r>
      <w:r>
        <w:t xml:space="preserve">                                                                                    3) щелочная</w:t>
      </w:r>
    </w:p>
    <w:p w:rsidR="00ED62EA" w:rsidRPr="00115C43" w:rsidRDefault="00ED62EA" w:rsidP="00ED62EA">
      <w:r w:rsidRPr="00115C43">
        <w:t xml:space="preserve">Г) </w:t>
      </w:r>
      <w:r w:rsidRPr="00115C43">
        <w:rPr>
          <w:lang w:val="en-US"/>
        </w:rPr>
        <w:t>SrCl</w:t>
      </w:r>
      <w:r w:rsidRPr="00115C43">
        <w:t>2</w:t>
      </w:r>
    </w:p>
    <w:p w:rsidR="00ED62EA" w:rsidRPr="00115C43" w:rsidRDefault="00ED62EA" w:rsidP="00ED62EA">
      <w:r w:rsidRPr="00115C43">
        <w:t>Запишите в таблицу выбранные цифры под соответствующими буквами.</w:t>
      </w:r>
    </w:p>
    <w:tbl>
      <w:tblPr>
        <w:tblStyle w:val="a7"/>
        <w:tblW w:w="0" w:type="auto"/>
        <w:tblInd w:w="1526" w:type="dxa"/>
        <w:tblLook w:val="04A0"/>
      </w:tblPr>
      <w:tblGrid>
        <w:gridCol w:w="709"/>
        <w:gridCol w:w="850"/>
        <w:gridCol w:w="851"/>
        <w:gridCol w:w="567"/>
      </w:tblGrid>
      <w:tr w:rsidR="00ED62EA" w:rsidTr="00986729">
        <w:tc>
          <w:tcPr>
            <w:tcW w:w="709" w:type="dxa"/>
          </w:tcPr>
          <w:p w:rsidR="00ED62EA" w:rsidRDefault="00ED62EA" w:rsidP="00986729">
            <w:pPr>
              <w:jc w:val="center"/>
            </w:pPr>
            <w:r>
              <w:t>А</w:t>
            </w:r>
          </w:p>
        </w:tc>
        <w:tc>
          <w:tcPr>
            <w:tcW w:w="850" w:type="dxa"/>
          </w:tcPr>
          <w:p w:rsidR="00ED62EA" w:rsidRDefault="00ED62EA" w:rsidP="00986729">
            <w:pPr>
              <w:jc w:val="center"/>
            </w:pPr>
            <w:r>
              <w:t>Б</w:t>
            </w:r>
          </w:p>
        </w:tc>
        <w:tc>
          <w:tcPr>
            <w:tcW w:w="851" w:type="dxa"/>
          </w:tcPr>
          <w:p w:rsidR="00ED62EA" w:rsidRDefault="00ED62EA" w:rsidP="00986729">
            <w:pPr>
              <w:jc w:val="center"/>
            </w:pPr>
            <w:r>
              <w:t>В</w:t>
            </w:r>
          </w:p>
        </w:tc>
        <w:tc>
          <w:tcPr>
            <w:tcW w:w="567" w:type="dxa"/>
          </w:tcPr>
          <w:p w:rsidR="00ED62EA" w:rsidRDefault="00ED62EA" w:rsidP="00986729">
            <w:pPr>
              <w:jc w:val="center"/>
            </w:pPr>
            <w:r>
              <w:t>Г</w:t>
            </w:r>
          </w:p>
        </w:tc>
      </w:tr>
      <w:tr w:rsidR="00ED62EA" w:rsidTr="00986729">
        <w:tc>
          <w:tcPr>
            <w:tcW w:w="709" w:type="dxa"/>
          </w:tcPr>
          <w:p w:rsidR="00ED62EA" w:rsidRDefault="00ED62EA" w:rsidP="00986729"/>
        </w:tc>
        <w:tc>
          <w:tcPr>
            <w:tcW w:w="850" w:type="dxa"/>
          </w:tcPr>
          <w:p w:rsidR="00ED62EA" w:rsidRDefault="00ED62EA" w:rsidP="00986729"/>
        </w:tc>
        <w:tc>
          <w:tcPr>
            <w:tcW w:w="851" w:type="dxa"/>
          </w:tcPr>
          <w:p w:rsidR="00ED62EA" w:rsidRDefault="00ED62EA" w:rsidP="00986729"/>
        </w:tc>
        <w:tc>
          <w:tcPr>
            <w:tcW w:w="567" w:type="dxa"/>
          </w:tcPr>
          <w:p w:rsidR="00ED62EA" w:rsidRDefault="00ED62EA" w:rsidP="00986729"/>
        </w:tc>
      </w:tr>
    </w:tbl>
    <w:p w:rsidR="00ED62EA" w:rsidRPr="00115C43" w:rsidRDefault="00ED62EA" w:rsidP="00ED62EA"/>
    <w:p w:rsidR="00ED62EA" w:rsidRPr="00115C43" w:rsidRDefault="00ED62EA" w:rsidP="00ED62EA"/>
    <w:p w:rsidR="00ED62EA" w:rsidRDefault="00ED62EA" w:rsidP="00ED62EA">
      <w:r>
        <w:t>9.</w:t>
      </w:r>
      <w:r w:rsidRPr="00115C43">
        <w:t xml:space="preserve"> </w:t>
      </w:r>
      <w:r>
        <w:t xml:space="preserve">  Используя метод электронного баланса, составьте уравнение реакции:</w:t>
      </w:r>
    </w:p>
    <w:p w:rsidR="00ED62EA" w:rsidRDefault="00ED62EA" w:rsidP="00ED62EA">
      <w:r>
        <w:t>FeCl3 + H2S = FeCl2 + … + HCl</w:t>
      </w:r>
    </w:p>
    <w:p w:rsidR="00ED62EA" w:rsidRDefault="00ED62EA" w:rsidP="00ED62EA">
      <w:r>
        <w:t xml:space="preserve">    Определите окислитель, восстановитель.</w:t>
      </w:r>
    </w:p>
    <w:p w:rsidR="00ED62EA" w:rsidRDefault="00ED62EA" w:rsidP="00ED62EA"/>
    <w:p w:rsidR="00ED62EA" w:rsidRDefault="00ED62EA" w:rsidP="00ED62EA">
      <w:r>
        <w:t>10.</w:t>
      </w:r>
      <w:r w:rsidRPr="00115C43">
        <w:t xml:space="preserve"> </w:t>
      </w:r>
      <w:r>
        <w:t>Рассчитайте массовую долю серной кислоты в растворе, полученном     смешением 200 мл 20 % -ного раствора серной кислоты плотностью 1,2  г/мл и 150 мл 10 %-ного раствора нитрата бария  плотностью 1,04 г/мл.</w:t>
      </w:r>
    </w:p>
    <w:p w:rsidR="00ED62EA" w:rsidRDefault="00ED62EA" w:rsidP="00ED62EA"/>
    <w:p w:rsidR="00ED62EA" w:rsidRDefault="00ED62EA" w:rsidP="00ED62EA">
      <w:pPr>
        <w:rPr>
          <w:b/>
        </w:rPr>
      </w:pPr>
    </w:p>
    <w:p w:rsidR="00ED62EA" w:rsidRDefault="00ED62EA" w:rsidP="00ED62EA">
      <w:pPr>
        <w:rPr>
          <w:b/>
        </w:rPr>
      </w:pPr>
    </w:p>
    <w:p w:rsidR="00ED62EA" w:rsidRDefault="00ED62EA" w:rsidP="00ED62EA">
      <w:pPr>
        <w:rPr>
          <w:b/>
        </w:rPr>
      </w:pPr>
    </w:p>
    <w:p w:rsidR="00ED62EA" w:rsidRDefault="00ED62EA" w:rsidP="00ED62EA">
      <w:pPr>
        <w:jc w:val="center"/>
        <w:rPr>
          <w:b/>
        </w:rPr>
      </w:pPr>
      <w:r w:rsidRPr="00945F6F">
        <w:rPr>
          <w:b/>
        </w:rPr>
        <w:t xml:space="preserve">Система оценивания </w:t>
      </w:r>
      <w:r>
        <w:rPr>
          <w:b/>
        </w:rPr>
        <w:t>итоговой</w:t>
      </w:r>
      <w:r w:rsidRPr="00945F6F">
        <w:rPr>
          <w:b/>
        </w:rPr>
        <w:t xml:space="preserve"> работы по химии</w:t>
      </w:r>
      <w:r>
        <w:rPr>
          <w:b/>
        </w:rPr>
        <w:t xml:space="preserve"> </w:t>
      </w:r>
    </w:p>
    <w:p w:rsidR="00ED62EA" w:rsidRPr="00945F6F" w:rsidRDefault="00ED62EA" w:rsidP="00ED62EA">
      <w:pPr>
        <w:jc w:val="center"/>
        <w:rPr>
          <w:b/>
        </w:rPr>
      </w:pPr>
      <w:r>
        <w:rPr>
          <w:b/>
        </w:rPr>
        <w:t>Вариант 2.</w:t>
      </w:r>
    </w:p>
    <w:p w:rsidR="00ED62EA" w:rsidRDefault="00ED62EA" w:rsidP="00ED62EA">
      <w:r>
        <w:t xml:space="preserve">За правильный ответ на каждое из заданий </w:t>
      </w:r>
      <w:r w:rsidRPr="00AD6768">
        <w:rPr>
          <w:b/>
        </w:rPr>
        <w:t>4, 6</w:t>
      </w:r>
      <w:r>
        <w:t xml:space="preserve"> ставится </w:t>
      </w:r>
      <w:r w:rsidRPr="00AD6768">
        <w:rPr>
          <w:b/>
        </w:rPr>
        <w:t>- 1 балл.</w:t>
      </w:r>
    </w:p>
    <w:p w:rsidR="00ED62EA" w:rsidRDefault="00ED62EA" w:rsidP="00ED62EA">
      <w:r>
        <w:t xml:space="preserve">За полный правильный ответ в заданиях </w:t>
      </w:r>
      <w:r w:rsidRPr="00AD6768">
        <w:rPr>
          <w:b/>
        </w:rPr>
        <w:t>1-3, 7–8,</w:t>
      </w:r>
      <w:r>
        <w:t xml:space="preserve"> ставится - </w:t>
      </w:r>
      <w:r w:rsidRPr="00AD6768">
        <w:rPr>
          <w:b/>
        </w:rPr>
        <w:t>2 балла</w:t>
      </w:r>
      <w:r>
        <w:t>; если допущена одна ошибка – 1 балл; за неверный ответ (более одной ошибки) или его отсутствие – 0 баллов.</w:t>
      </w:r>
    </w:p>
    <w:p w:rsidR="00ED62EA" w:rsidRDefault="00ED62EA" w:rsidP="00ED62EA">
      <w:r w:rsidRPr="00945F6F">
        <w:t>Критерии оценивания заданий с развёрнутым ответом</w:t>
      </w:r>
    </w:p>
    <w:p w:rsidR="00ED62EA" w:rsidRDefault="00ED62EA" w:rsidP="00ED62EA">
      <w:r w:rsidRPr="00AD6768">
        <w:t>За правильный ответ на каждое из заданий</w:t>
      </w:r>
      <w:r>
        <w:t xml:space="preserve"> 5 и 10 ставится -3 балла.</w:t>
      </w:r>
    </w:p>
    <w:p w:rsidR="00ED62EA" w:rsidRDefault="00ED62EA" w:rsidP="00ED62EA">
      <w:r>
        <w:t>За полный ответ при решении задания 9 ставится -4 балла: правильно высчитаны степени окисления, указаны окислитель, восстановитель, Определены недостающие вещества, и расставлены коэффициенты в уравнении реакции.</w:t>
      </w:r>
    </w:p>
    <w:p w:rsidR="00ED62EA" w:rsidRDefault="00ED62EA" w:rsidP="00ED62EA">
      <w:r>
        <w:t>Итого – 22 балла</w:t>
      </w:r>
    </w:p>
    <w:p w:rsidR="00ED62EA" w:rsidRDefault="00ED62EA" w:rsidP="00ED62EA"/>
    <w:tbl>
      <w:tblPr>
        <w:tblStyle w:val="a7"/>
        <w:tblW w:w="0" w:type="auto"/>
        <w:tblLook w:val="04A0"/>
      </w:tblPr>
      <w:tblGrid>
        <w:gridCol w:w="959"/>
        <w:gridCol w:w="8611"/>
      </w:tblGrid>
      <w:tr w:rsidR="00ED62EA" w:rsidTr="00986729">
        <w:tc>
          <w:tcPr>
            <w:tcW w:w="959" w:type="dxa"/>
          </w:tcPr>
          <w:p w:rsidR="00ED62EA" w:rsidRPr="00AD6768" w:rsidRDefault="00ED62EA" w:rsidP="00986729">
            <w:pPr>
              <w:jc w:val="center"/>
              <w:rPr>
                <w:b/>
              </w:rPr>
            </w:pPr>
            <w:r w:rsidRPr="00AD6768">
              <w:rPr>
                <w:b/>
              </w:rPr>
              <w:t>1</w:t>
            </w:r>
          </w:p>
        </w:tc>
        <w:tc>
          <w:tcPr>
            <w:tcW w:w="8612" w:type="dxa"/>
          </w:tcPr>
          <w:p w:rsidR="00ED62EA" w:rsidRDefault="00ED62EA" w:rsidP="00986729">
            <w:r>
              <w:t>156</w:t>
            </w:r>
          </w:p>
        </w:tc>
      </w:tr>
      <w:tr w:rsidR="00ED62EA" w:rsidTr="00986729">
        <w:tc>
          <w:tcPr>
            <w:tcW w:w="959" w:type="dxa"/>
          </w:tcPr>
          <w:p w:rsidR="00ED62EA" w:rsidRPr="00AD6768" w:rsidRDefault="00ED62EA" w:rsidP="00986729">
            <w:pPr>
              <w:jc w:val="center"/>
              <w:rPr>
                <w:b/>
              </w:rPr>
            </w:pPr>
            <w:r w:rsidRPr="00AD6768">
              <w:rPr>
                <w:b/>
              </w:rPr>
              <w:t>2</w:t>
            </w:r>
          </w:p>
        </w:tc>
        <w:tc>
          <w:tcPr>
            <w:tcW w:w="8612" w:type="dxa"/>
          </w:tcPr>
          <w:p w:rsidR="00ED62EA" w:rsidRDefault="00ED62EA" w:rsidP="00986729">
            <w:r>
              <w:t>245</w:t>
            </w:r>
          </w:p>
        </w:tc>
      </w:tr>
      <w:tr w:rsidR="00ED62EA" w:rsidTr="00986729">
        <w:tc>
          <w:tcPr>
            <w:tcW w:w="959" w:type="dxa"/>
          </w:tcPr>
          <w:p w:rsidR="00ED62EA" w:rsidRPr="00AD6768" w:rsidRDefault="00ED62EA" w:rsidP="00986729">
            <w:pPr>
              <w:jc w:val="center"/>
              <w:rPr>
                <w:b/>
              </w:rPr>
            </w:pPr>
            <w:r w:rsidRPr="00AD6768">
              <w:rPr>
                <w:b/>
              </w:rPr>
              <w:t>3</w:t>
            </w:r>
          </w:p>
        </w:tc>
        <w:tc>
          <w:tcPr>
            <w:tcW w:w="8612" w:type="dxa"/>
          </w:tcPr>
          <w:p w:rsidR="00ED62EA" w:rsidRDefault="00ED62EA" w:rsidP="00986729">
            <w:r>
              <w:t>134</w:t>
            </w:r>
          </w:p>
        </w:tc>
      </w:tr>
      <w:tr w:rsidR="00ED62EA" w:rsidTr="00986729">
        <w:tc>
          <w:tcPr>
            <w:tcW w:w="959" w:type="dxa"/>
          </w:tcPr>
          <w:p w:rsidR="00ED62EA" w:rsidRPr="00AD6768" w:rsidRDefault="00ED62EA" w:rsidP="00986729">
            <w:pPr>
              <w:jc w:val="center"/>
              <w:rPr>
                <w:b/>
              </w:rPr>
            </w:pPr>
            <w:r w:rsidRPr="00AD6768">
              <w:rPr>
                <w:b/>
              </w:rPr>
              <w:t>4</w:t>
            </w:r>
          </w:p>
        </w:tc>
        <w:tc>
          <w:tcPr>
            <w:tcW w:w="8612" w:type="dxa"/>
          </w:tcPr>
          <w:p w:rsidR="00ED62EA" w:rsidRDefault="00ED62EA" w:rsidP="00986729">
            <w:r>
              <w:t>41</w:t>
            </w:r>
          </w:p>
        </w:tc>
      </w:tr>
      <w:tr w:rsidR="00ED62EA" w:rsidTr="00986729">
        <w:tc>
          <w:tcPr>
            <w:tcW w:w="959" w:type="dxa"/>
          </w:tcPr>
          <w:p w:rsidR="00ED62EA" w:rsidRPr="00AD6768" w:rsidRDefault="00ED62EA" w:rsidP="00986729">
            <w:pPr>
              <w:jc w:val="center"/>
              <w:rPr>
                <w:b/>
              </w:rPr>
            </w:pPr>
            <w:r w:rsidRPr="00AD6768">
              <w:rPr>
                <w:b/>
              </w:rPr>
              <w:t>5</w:t>
            </w:r>
          </w:p>
        </w:tc>
        <w:tc>
          <w:tcPr>
            <w:tcW w:w="8612" w:type="dxa"/>
          </w:tcPr>
          <w:p w:rsidR="00ED62EA" w:rsidRDefault="00ED62EA" w:rsidP="00986729">
            <w:r>
              <w:t xml:space="preserve">2 </w:t>
            </w:r>
          </w:p>
        </w:tc>
      </w:tr>
      <w:tr w:rsidR="00ED62EA" w:rsidTr="00986729">
        <w:tc>
          <w:tcPr>
            <w:tcW w:w="959" w:type="dxa"/>
          </w:tcPr>
          <w:p w:rsidR="00ED62EA" w:rsidRPr="00AD6768" w:rsidRDefault="00ED62EA" w:rsidP="00986729">
            <w:pPr>
              <w:jc w:val="center"/>
              <w:rPr>
                <w:b/>
              </w:rPr>
            </w:pPr>
            <w:r w:rsidRPr="00AD6768">
              <w:rPr>
                <w:b/>
              </w:rPr>
              <w:t>6</w:t>
            </w:r>
          </w:p>
        </w:tc>
        <w:tc>
          <w:tcPr>
            <w:tcW w:w="8612" w:type="dxa"/>
          </w:tcPr>
          <w:p w:rsidR="00ED62EA" w:rsidRDefault="00ED62EA" w:rsidP="00986729">
            <w:r>
              <w:t>25</w:t>
            </w:r>
          </w:p>
        </w:tc>
      </w:tr>
      <w:tr w:rsidR="00ED62EA" w:rsidTr="00986729">
        <w:tc>
          <w:tcPr>
            <w:tcW w:w="959" w:type="dxa"/>
          </w:tcPr>
          <w:p w:rsidR="00ED62EA" w:rsidRPr="00AD6768" w:rsidRDefault="00ED62EA" w:rsidP="00986729">
            <w:pPr>
              <w:jc w:val="center"/>
              <w:rPr>
                <w:b/>
              </w:rPr>
            </w:pPr>
            <w:r w:rsidRPr="00AD6768">
              <w:rPr>
                <w:b/>
              </w:rPr>
              <w:t>7</w:t>
            </w:r>
          </w:p>
        </w:tc>
        <w:tc>
          <w:tcPr>
            <w:tcW w:w="8612" w:type="dxa"/>
          </w:tcPr>
          <w:p w:rsidR="00ED62EA" w:rsidRDefault="00ED62EA" w:rsidP="00986729">
            <w:r>
              <w:t>2354</w:t>
            </w:r>
          </w:p>
        </w:tc>
      </w:tr>
      <w:tr w:rsidR="00ED62EA" w:rsidTr="00986729">
        <w:tc>
          <w:tcPr>
            <w:tcW w:w="959" w:type="dxa"/>
          </w:tcPr>
          <w:p w:rsidR="00ED62EA" w:rsidRPr="00AD6768" w:rsidRDefault="00ED62EA" w:rsidP="00986729">
            <w:pPr>
              <w:jc w:val="center"/>
              <w:rPr>
                <w:b/>
              </w:rPr>
            </w:pPr>
            <w:r w:rsidRPr="00AD6768">
              <w:rPr>
                <w:b/>
              </w:rPr>
              <w:t>8</w:t>
            </w:r>
          </w:p>
        </w:tc>
        <w:tc>
          <w:tcPr>
            <w:tcW w:w="8612" w:type="dxa"/>
          </w:tcPr>
          <w:p w:rsidR="00ED62EA" w:rsidRDefault="00ED62EA" w:rsidP="00986729">
            <w:r>
              <w:t>3221</w:t>
            </w:r>
          </w:p>
        </w:tc>
      </w:tr>
      <w:tr w:rsidR="00ED62EA" w:rsidTr="00986729">
        <w:tc>
          <w:tcPr>
            <w:tcW w:w="959" w:type="dxa"/>
          </w:tcPr>
          <w:p w:rsidR="00ED62EA" w:rsidRPr="00AD6768" w:rsidRDefault="00ED62EA" w:rsidP="00986729">
            <w:pPr>
              <w:jc w:val="center"/>
              <w:rPr>
                <w:b/>
              </w:rPr>
            </w:pPr>
            <w:r w:rsidRPr="00AD6768">
              <w:rPr>
                <w:b/>
              </w:rPr>
              <w:t>9</w:t>
            </w:r>
          </w:p>
        </w:tc>
        <w:tc>
          <w:tcPr>
            <w:tcW w:w="8612" w:type="dxa"/>
          </w:tcPr>
          <w:p w:rsidR="00ED62EA" w:rsidRDefault="00ED62EA" w:rsidP="00986729">
            <w:r>
              <w:t xml:space="preserve">Fe – окислитель,                                                           сера </w:t>
            </w:r>
          </w:p>
          <w:p w:rsidR="00ED62EA" w:rsidRDefault="00ED62EA" w:rsidP="00986729">
            <w:r>
              <w:t>S - восстановитель</w:t>
            </w:r>
          </w:p>
        </w:tc>
      </w:tr>
      <w:tr w:rsidR="00ED62EA" w:rsidTr="00986729">
        <w:tc>
          <w:tcPr>
            <w:tcW w:w="959" w:type="dxa"/>
          </w:tcPr>
          <w:p w:rsidR="00ED62EA" w:rsidRPr="00AD6768" w:rsidRDefault="00ED62EA" w:rsidP="00986729">
            <w:pPr>
              <w:jc w:val="center"/>
              <w:rPr>
                <w:b/>
              </w:rPr>
            </w:pPr>
            <w:r w:rsidRPr="00AD6768">
              <w:rPr>
                <w:b/>
              </w:rPr>
              <w:t>10</w:t>
            </w:r>
          </w:p>
        </w:tc>
        <w:tc>
          <w:tcPr>
            <w:tcW w:w="8612" w:type="dxa"/>
          </w:tcPr>
          <w:p w:rsidR="00ED62EA" w:rsidRDefault="00ED62EA" w:rsidP="00986729">
            <w:r w:rsidRPr="00305756">
              <w:t>11,28%</w:t>
            </w:r>
          </w:p>
        </w:tc>
      </w:tr>
    </w:tbl>
    <w:p w:rsidR="00ED62EA" w:rsidRDefault="00ED62EA" w:rsidP="00ED62EA"/>
    <w:p w:rsidR="00ED62EA" w:rsidRDefault="00ED62EA" w:rsidP="00ED62EA">
      <w:r>
        <w:t>Перевод баллов в оценку</w:t>
      </w:r>
    </w:p>
    <w:p w:rsidR="00ED62EA" w:rsidRDefault="00ED62EA" w:rsidP="00ED62EA">
      <w:r>
        <w:t>«3» - 11-14 баллов</w:t>
      </w:r>
    </w:p>
    <w:p w:rsidR="00ED62EA" w:rsidRDefault="00ED62EA" w:rsidP="00ED62EA">
      <w:r>
        <w:t>«4» - 15 -19 баллов</w:t>
      </w:r>
    </w:p>
    <w:p w:rsidR="00ED62EA" w:rsidRDefault="00ED62EA" w:rsidP="00ED62EA">
      <w:r>
        <w:t>«5» - 20 -22 балла</w:t>
      </w:r>
    </w:p>
    <w:p w:rsidR="00ED62EA" w:rsidRDefault="00ED62EA" w:rsidP="00ED62EA"/>
    <w:p w:rsidR="00ED62EA" w:rsidRDefault="00986729" w:rsidP="00DF0974">
      <w:pPr>
        <w:shd w:val="clear" w:color="auto" w:fill="FFFFFF"/>
        <w:spacing w:line="360" w:lineRule="auto"/>
        <w:ind w:right="34"/>
        <w:rPr>
          <w:rFonts w:ascii="Times New Roman" w:hAnsi="Times New Roman" w:cs="Times New Roman"/>
          <w:b/>
          <w:bCs/>
          <w:color w:val="002060"/>
          <w:spacing w:val="-5"/>
          <w:sz w:val="24"/>
          <w:szCs w:val="24"/>
        </w:rPr>
      </w:pPr>
      <w:r>
        <w:rPr>
          <w:rFonts w:ascii="Times New Roman" w:hAnsi="Times New Roman" w:cs="Times New Roman"/>
          <w:b/>
          <w:bCs/>
          <w:color w:val="002060"/>
          <w:spacing w:val="-5"/>
          <w:sz w:val="24"/>
          <w:szCs w:val="24"/>
        </w:rPr>
        <w:t xml:space="preserve">Биология </w:t>
      </w:r>
    </w:p>
    <w:p w:rsidR="00986729" w:rsidRDefault="00986729" w:rsidP="00986729">
      <w:pPr>
        <w:spacing w:after="0" w:line="240" w:lineRule="auto"/>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11 класс (базовый уровень)</w:t>
      </w:r>
    </w:p>
    <w:p w:rsidR="00986729" w:rsidRDefault="00986729" w:rsidP="00986729">
      <w:pPr>
        <w:spacing w:after="0" w:line="240" w:lineRule="auto"/>
        <w:rPr>
          <w:rFonts w:ascii="Times New Roman" w:eastAsia="Times New Roman" w:hAnsi="Times New Roman" w:cs="Times New Roman"/>
          <w:b/>
          <w:color w:val="000000"/>
          <w:sz w:val="28"/>
        </w:rPr>
      </w:pPr>
    </w:p>
    <w:p w:rsidR="00986729" w:rsidRDefault="00986729" w:rsidP="00986729">
      <w:pPr>
        <w:spacing w:after="0" w:line="240" w:lineRule="auto"/>
        <w:rPr>
          <w:rFonts w:ascii="Arial" w:eastAsia="Arial" w:hAnsi="Arial" w:cs="Arial"/>
          <w:b/>
          <w:color w:val="000000"/>
          <w:sz w:val="18"/>
        </w:rPr>
      </w:pPr>
    </w:p>
    <w:p w:rsidR="00986729" w:rsidRDefault="00986729" w:rsidP="0098672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Часть А. </w:t>
      </w:r>
      <w:r>
        <w:rPr>
          <w:rFonts w:ascii="Times New Roman" w:eastAsia="Times New Roman" w:hAnsi="Times New Roman" w:cs="Times New Roman"/>
          <w:b/>
          <w:i/>
          <w:color w:val="000000"/>
          <w:sz w:val="24"/>
        </w:rPr>
        <w:t>При выполнении заданий А</w:t>
      </w:r>
      <w:r>
        <w:rPr>
          <w:rFonts w:ascii="Times New Roman" w:eastAsia="Times New Roman" w:hAnsi="Times New Roman" w:cs="Times New Roman"/>
          <w:i/>
          <w:color w:val="000000"/>
          <w:sz w:val="24"/>
          <w:vertAlign w:val="subscript"/>
        </w:rPr>
        <w:t>1</w:t>
      </w:r>
      <w:r>
        <w:rPr>
          <w:rFonts w:ascii="Times New Roman" w:eastAsia="Times New Roman" w:hAnsi="Times New Roman" w:cs="Times New Roman"/>
          <w:b/>
          <w:i/>
          <w:color w:val="000000"/>
          <w:sz w:val="24"/>
        </w:rPr>
        <w:t> – А</w:t>
      </w:r>
      <w:r>
        <w:rPr>
          <w:rFonts w:ascii="Times New Roman" w:eastAsia="Times New Roman" w:hAnsi="Times New Roman" w:cs="Times New Roman"/>
          <w:i/>
          <w:color w:val="000000"/>
          <w:sz w:val="24"/>
          <w:vertAlign w:val="subscript"/>
        </w:rPr>
        <w:t>20 </w:t>
      </w:r>
      <w:r>
        <w:rPr>
          <w:rFonts w:ascii="Times New Roman" w:eastAsia="Times New Roman" w:hAnsi="Times New Roman" w:cs="Times New Roman"/>
          <w:b/>
          <w:i/>
          <w:color w:val="000000"/>
          <w:sz w:val="24"/>
        </w:rPr>
        <w:t>выберите из нескольких вариантов ответа один верный</w:t>
      </w:r>
    </w:p>
    <w:p w:rsidR="00986729" w:rsidRDefault="00986729" w:rsidP="0098672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А1.</w:t>
      </w:r>
      <w:r>
        <w:rPr>
          <w:rFonts w:ascii="Times New Roman" w:eastAsia="Times New Roman" w:hAnsi="Times New Roman" w:cs="Times New Roman"/>
          <w:color w:val="000000"/>
          <w:sz w:val="24"/>
        </w:rPr>
        <w:t> Часть организма, выполняющая конкретную функцию (или тесно взаимосвязанную группу функций), имеющая определенное строение и состоящая из закономерно сложенного комплекса тканей: А. Биосистема Б.Особь    В. Орган   Г. Оболочка</w:t>
      </w:r>
    </w:p>
    <w:p w:rsidR="00986729" w:rsidRDefault="00986729" w:rsidP="0098672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А2.</w:t>
      </w:r>
      <w:r>
        <w:rPr>
          <w:rFonts w:ascii="Times New Roman" w:eastAsia="Times New Roman" w:hAnsi="Times New Roman" w:cs="Times New Roman"/>
          <w:color w:val="000000"/>
          <w:sz w:val="24"/>
        </w:rPr>
        <w:t>Процесс поглощения пищи: А. Пиноцитоз  Б. Фагоцитоз  В.  Симбиоз  Г. Филлогенез</w:t>
      </w:r>
    </w:p>
    <w:p w:rsidR="00986729" w:rsidRDefault="00986729" w:rsidP="0098672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А3.</w:t>
      </w:r>
      <w:r>
        <w:rPr>
          <w:rFonts w:ascii="Times New Roman" w:eastAsia="Times New Roman" w:hAnsi="Times New Roman" w:cs="Times New Roman"/>
          <w:color w:val="000000"/>
          <w:sz w:val="24"/>
        </w:rPr>
        <w:t>Активная реакция одноклеточных организмов на химические соединения называется: А. Фототаксис  Б.Термотаксис    В. Хемотаксис    Г. Геотаксис.</w:t>
      </w:r>
    </w:p>
    <w:p w:rsidR="00986729" w:rsidRDefault="00986729" w:rsidP="0098672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А4.</w:t>
      </w:r>
      <w:r>
        <w:rPr>
          <w:rFonts w:ascii="Times New Roman" w:eastAsia="Times New Roman" w:hAnsi="Times New Roman" w:cs="Times New Roman"/>
          <w:color w:val="000000"/>
          <w:sz w:val="24"/>
        </w:rPr>
        <w:t>Энергопотребляющий процесс в клетке называется: А. Анаболизм   Б. Катаболизм  В. Мутализм.</w:t>
      </w:r>
    </w:p>
    <w:p w:rsidR="00986729" w:rsidRDefault="00986729" w:rsidP="0098672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А5.</w:t>
      </w:r>
      <w:r>
        <w:rPr>
          <w:rFonts w:ascii="Times New Roman" w:eastAsia="Times New Roman" w:hAnsi="Times New Roman" w:cs="Times New Roman"/>
          <w:color w:val="000000"/>
          <w:sz w:val="24"/>
        </w:rPr>
        <w:t>Обмен веществ у организмов с участием кислорода называется:  А. Аэробным  Б. Анаэробным</w:t>
      </w:r>
    </w:p>
    <w:p w:rsidR="00986729" w:rsidRDefault="00986729" w:rsidP="0098672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А6.</w:t>
      </w:r>
      <w:r>
        <w:rPr>
          <w:rFonts w:ascii="Times New Roman" w:eastAsia="Times New Roman" w:hAnsi="Times New Roman" w:cs="Times New Roman"/>
          <w:color w:val="000000"/>
          <w:sz w:val="24"/>
        </w:rPr>
        <w:t>Все зелёные растения:  А. Автотрофы   Б.Гетеротрофы   В.Паразиты   Г.Миксотрофы</w:t>
      </w:r>
    </w:p>
    <w:p w:rsidR="00986729" w:rsidRDefault="00986729" w:rsidP="0098672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А7.</w:t>
      </w:r>
      <w:r>
        <w:rPr>
          <w:rFonts w:ascii="Times New Roman" w:eastAsia="Times New Roman" w:hAnsi="Times New Roman" w:cs="Times New Roman"/>
          <w:color w:val="000000"/>
          <w:sz w:val="24"/>
        </w:rPr>
        <w:t>Процесс двойного оплодотворения у цветковых растений открыл русский учёный: А. Н.И.Вавилов   Б. С.Г.Навашин     В. К.А.Тимирязев    Г.  В.П.Врасский</w:t>
      </w:r>
    </w:p>
    <w:p w:rsidR="00986729" w:rsidRDefault="00986729" w:rsidP="0098672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А8. </w:t>
      </w:r>
      <w:r>
        <w:rPr>
          <w:rFonts w:ascii="Times New Roman" w:eastAsia="Times New Roman" w:hAnsi="Times New Roman" w:cs="Times New Roman"/>
          <w:color w:val="000000"/>
          <w:sz w:val="24"/>
        </w:rPr>
        <w:t>Однослойный зародыш хордового животного называется: А. Гаструла  Б.Бластула  В.Нейрула</w:t>
      </w:r>
    </w:p>
    <w:p w:rsidR="00986729" w:rsidRDefault="00986729" w:rsidP="0098672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А9.</w:t>
      </w:r>
      <w:r>
        <w:rPr>
          <w:rFonts w:ascii="Times New Roman" w:eastAsia="Times New Roman" w:hAnsi="Times New Roman" w:cs="Times New Roman"/>
          <w:color w:val="000000"/>
          <w:sz w:val="24"/>
        </w:rPr>
        <w:t>Способность генетического материала претерпевать изменения, наследуемые в потомстве, называется : А. Модификационной изменчивостью Б.  Комбинативной изменчивостью.</w:t>
      </w:r>
    </w:p>
    <w:p w:rsidR="00986729" w:rsidRDefault="00986729" w:rsidP="0098672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А10.</w:t>
      </w:r>
      <w:r>
        <w:rPr>
          <w:rFonts w:ascii="Times New Roman" w:eastAsia="Times New Roman" w:hAnsi="Times New Roman" w:cs="Times New Roman"/>
          <w:color w:val="000000"/>
          <w:sz w:val="24"/>
        </w:rPr>
        <w:t>При скрещивании красных  и белых  цветов фиалки, все растения первого поколения имеют красные цветы. Какой закон Г.Менделя проявляется? А. Первый Б. Второй Г. Третий В. Четвёртый</w:t>
      </w:r>
    </w:p>
    <w:p w:rsidR="00986729" w:rsidRDefault="00986729" w:rsidP="0098672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lastRenderedPageBreak/>
        <w:t>А11.  </w:t>
      </w:r>
      <w:r>
        <w:rPr>
          <w:rFonts w:ascii="Times New Roman" w:eastAsia="Times New Roman" w:hAnsi="Times New Roman" w:cs="Times New Roman"/>
          <w:color w:val="000000"/>
          <w:sz w:val="24"/>
        </w:rPr>
        <w:t>Комбинация  генотипов гибридов второго поколения  1:2:1. Какой закон Г.Менделя проявляется? А. Первый Б. Второй Г. Третий В. Четвёртый</w:t>
      </w:r>
    </w:p>
    <w:p w:rsidR="00986729" w:rsidRDefault="00986729" w:rsidP="0098672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А12.</w:t>
      </w:r>
      <w:r>
        <w:rPr>
          <w:rFonts w:ascii="Times New Roman" w:eastAsia="Times New Roman" w:hAnsi="Times New Roman" w:cs="Times New Roman"/>
          <w:color w:val="000000"/>
          <w:sz w:val="24"/>
        </w:rPr>
        <w:t>Взаимодейстие аллельных генов при совместном участии обоих аллелей называется : А. Комплементарность   Б.Эпистаз    В.Полимерия  Г.Кодоминирование.</w:t>
      </w:r>
    </w:p>
    <w:p w:rsidR="00986729" w:rsidRDefault="00986729" w:rsidP="0098672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А13.</w:t>
      </w:r>
      <w:r>
        <w:rPr>
          <w:rFonts w:ascii="Times New Roman" w:eastAsia="Times New Roman" w:hAnsi="Times New Roman" w:cs="Times New Roman"/>
          <w:color w:val="000000"/>
          <w:sz w:val="24"/>
        </w:rPr>
        <w:t>Во втором поколении наблюдается расщепление 12:3:1. Это: А. Комплементарность   Б.Эпистаз    В.Полимерия  Г.Кодоминирование.</w:t>
      </w:r>
    </w:p>
    <w:p w:rsidR="00986729" w:rsidRDefault="00986729" w:rsidP="0098672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А14.</w:t>
      </w:r>
      <w:r>
        <w:rPr>
          <w:rFonts w:ascii="Times New Roman" w:eastAsia="Times New Roman" w:hAnsi="Times New Roman" w:cs="Times New Roman"/>
          <w:color w:val="000000"/>
          <w:sz w:val="24"/>
        </w:rPr>
        <w:t>Центры многообразия и происхождения культурных растений изучал: А. Н.И.Вавилов   Б. С.Г.Навашин     В. К.А.Тимирязев    Г.  В.П.Врасский</w:t>
      </w:r>
    </w:p>
    <w:p w:rsidR="00986729" w:rsidRDefault="00986729" w:rsidP="0098672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А15.</w:t>
      </w:r>
      <w:r>
        <w:rPr>
          <w:rFonts w:ascii="Times New Roman" w:eastAsia="Times New Roman" w:hAnsi="Times New Roman" w:cs="Times New Roman"/>
          <w:color w:val="000000"/>
          <w:sz w:val="24"/>
        </w:rPr>
        <w:t>Явление  в селекции, при котором гибриды первого поколения по ряду свойств  превосходят исходных родителей есть: А. Полимерия  Б. Гетерозис  В.Мутагенез   Г.Симбиоз.</w:t>
      </w:r>
    </w:p>
    <w:p w:rsidR="00986729" w:rsidRDefault="00986729" w:rsidP="0098672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А16.</w:t>
      </w:r>
      <w:r>
        <w:rPr>
          <w:rFonts w:ascii="Times New Roman" w:eastAsia="Times New Roman" w:hAnsi="Times New Roman" w:cs="Times New Roman"/>
          <w:color w:val="000000"/>
          <w:sz w:val="24"/>
        </w:rPr>
        <w:t>Х-хромосома человека содержит генов более: А.200 Б.150  В.10  Г.1000</w:t>
      </w:r>
    </w:p>
    <w:p w:rsidR="00986729" w:rsidRDefault="00986729" w:rsidP="0098672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А17.</w:t>
      </w:r>
      <w:r>
        <w:rPr>
          <w:rFonts w:ascii="Times New Roman" w:eastAsia="Times New Roman" w:hAnsi="Times New Roman" w:cs="Times New Roman"/>
          <w:color w:val="000000"/>
          <w:sz w:val="24"/>
        </w:rPr>
        <w:t>Наука, объектом которой являются мораль, морально-нравственное отношение, вопросы моральных ценностей в обществе есть: А.История   Б.Биология   В .Этика   Г.Демография</w:t>
      </w:r>
    </w:p>
    <w:p w:rsidR="00986729" w:rsidRDefault="00986729" w:rsidP="0098672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А18.</w:t>
      </w:r>
      <w:r>
        <w:rPr>
          <w:rFonts w:ascii="Times New Roman" w:eastAsia="Times New Roman" w:hAnsi="Times New Roman" w:cs="Times New Roman"/>
          <w:color w:val="000000"/>
          <w:sz w:val="24"/>
        </w:rPr>
        <w:t>В настоящее время насчитывается около…наследственных заболеваний: А.2000  Б.200  В.20</w:t>
      </w:r>
    </w:p>
    <w:p w:rsidR="00986729" w:rsidRDefault="00986729" w:rsidP="0098672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А19.</w:t>
      </w:r>
      <w:r>
        <w:rPr>
          <w:rFonts w:ascii="Times New Roman" w:eastAsia="Times New Roman" w:hAnsi="Times New Roman" w:cs="Times New Roman"/>
          <w:color w:val="000000"/>
          <w:sz w:val="24"/>
        </w:rPr>
        <w:t>Особи вируса, находящие в состоянии  покоя, называются: А. Реовирусом  Б.Вирионом  В.Капсидом</w:t>
      </w:r>
    </w:p>
    <w:p w:rsidR="00986729" w:rsidRDefault="00986729" w:rsidP="0098672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А20.</w:t>
      </w:r>
      <w:r>
        <w:rPr>
          <w:rFonts w:ascii="Times New Roman" w:eastAsia="Times New Roman" w:hAnsi="Times New Roman" w:cs="Times New Roman"/>
          <w:color w:val="000000"/>
          <w:sz w:val="24"/>
        </w:rPr>
        <w:t>Среди детских заболеваний  в мире частой является: А.Корь  Б.Холера  В.Оспа  Г. Полиомиелит</w:t>
      </w:r>
    </w:p>
    <w:p w:rsidR="00986729" w:rsidRDefault="00986729" w:rsidP="00986729">
      <w:pPr>
        <w:spacing w:after="0" w:line="240" w:lineRule="auto"/>
        <w:rPr>
          <w:rFonts w:ascii="Times New Roman" w:eastAsia="Times New Roman" w:hAnsi="Times New Roman" w:cs="Times New Roman"/>
          <w:b/>
          <w:i/>
          <w:color w:val="000000"/>
          <w:sz w:val="24"/>
        </w:rPr>
      </w:pPr>
      <w:r>
        <w:rPr>
          <w:rFonts w:ascii="Times New Roman" w:eastAsia="Times New Roman" w:hAnsi="Times New Roman" w:cs="Times New Roman"/>
          <w:b/>
          <w:i/>
          <w:color w:val="000000"/>
          <w:sz w:val="24"/>
        </w:rPr>
        <w:t> </w:t>
      </w:r>
    </w:p>
    <w:p w:rsidR="00986729" w:rsidRDefault="00986729" w:rsidP="0098672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Часть В. При выполнении заданий В1-В5 выберите из нескольких вариантов ответов на соответствие биологических объектов и процессов жизнедеятельности живых организмов.</w:t>
      </w:r>
    </w:p>
    <w:p w:rsidR="00986729" w:rsidRDefault="00986729" w:rsidP="0098672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 </w:t>
      </w:r>
    </w:p>
    <w:p w:rsidR="00986729" w:rsidRDefault="00986729" w:rsidP="0098672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В1.</w:t>
      </w:r>
    </w:p>
    <w:tbl>
      <w:tblPr>
        <w:tblW w:w="0" w:type="auto"/>
        <w:tblCellMar>
          <w:left w:w="10" w:type="dxa"/>
          <w:right w:w="10" w:type="dxa"/>
        </w:tblCellMar>
        <w:tblLook w:val="04A0"/>
      </w:tblPr>
      <w:tblGrid>
        <w:gridCol w:w="4125"/>
        <w:gridCol w:w="4125"/>
      </w:tblGrid>
      <w:tr w:rsidR="00986729" w:rsidTr="00986729">
        <w:trPr>
          <w:trHeight w:val="1"/>
        </w:trPr>
        <w:tc>
          <w:tcPr>
            <w:tcW w:w="4125" w:type="dxa"/>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986729" w:rsidRDefault="00986729" w:rsidP="00986729">
            <w:pPr>
              <w:spacing w:after="30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 Тип размножения</w:t>
            </w:r>
          </w:p>
        </w:tc>
        <w:tc>
          <w:tcPr>
            <w:tcW w:w="4125" w:type="dxa"/>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986729" w:rsidRDefault="00986729" w:rsidP="00986729">
            <w:pPr>
              <w:spacing w:after="30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 Живые организмы</w:t>
            </w:r>
          </w:p>
        </w:tc>
      </w:tr>
      <w:tr w:rsidR="00986729" w:rsidTr="00986729">
        <w:trPr>
          <w:trHeight w:val="1"/>
        </w:trPr>
        <w:tc>
          <w:tcPr>
            <w:tcW w:w="4125" w:type="dxa"/>
            <w:vMerge w:val="restart"/>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986729" w:rsidRDefault="00986729" w:rsidP="00986729">
            <w:pPr>
              <w:spacing w:after="30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А. Бесполое</w:t>
            </w:r>
          </w:p>
        </w:tc>
        <w:tc>
          <w:tcPr>
            <w:tcW w:w="4125" w:type="dxa"/>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986729" w:rsidRDefault="00986729" w:rsidP="00986729">
            <w:pPr>
              <w:spacing w:after="30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1.Гидра обыкновенная</w:t>
            </w:r>
          </w:p>
        </w:tc>
      </w:tr>
      <w:tr w:rsidR="00986729" w:rsidTr="00986729">
        <w:trPr>
          <w:trHeight w:val="1"/>
        </w:trPr>
        <w:tc>
          <w:tcPr>
            <w:tcW w:w="4125" w:type="dxa"/>
            <w:vMerge/>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986729" w:rsidRDefault="00986729" w:rsidP="00986729">
            <w:pPr>
              <w:rPr>
                <w:rFonts w:ascii="Times New Roman" w:eastAsia="Times New Roman" w:hAnsi="Times New Roman" w:cs="Times New Roman"/>
                <w:sz w:val="24"/>
              </w:rPr>
            </w:pPr>
          </w:p>
        </w:tc>
        <w:tc>
          <w:tcPr>
            <w:tcW w:w="4125" w:type="dxa"/>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986729" w:rsidRDefault="00986729" w:rsidP="003468E5">
            <w:pPr>
              <w:numPr>
                <w:ilvl w:val="0"/>
                <w:numId w:val="249"/>
              </w:numPr>
              <w:tabs>
                <w:tab w:val="left" w:pos="720"/>
              </w:tabs>
              <w:spacing w:after="0" w:line="240" w:lineRule="auto"/>
              <w:ind w:hanging="360"/>
              <w:rPr>
                <w:rFonts w:ascii="Times New Roman" w:eastAsia="Times New Roman" w:hAnsi="Times New Roman" w:cs="Times New Roman"/>
                <w:sz w:val="24"/>
              </w:rPr>
            </w:pPr>
            <w:r>
              <w:rPr>
                <w:rFonts w:ascii="Times New Roman" w:eastAsia="Times New Roman" w:hAnsi="Times New Roman" w:cs="Times New Roman"/>
                <w:color w:val="000000"/>
                <w:sz w:val="24"/>
              </w:rPr>
              <w:t>Дрожжи</w:t>
            </w:r>
          </w:p>
        </w:tc>
      </w:tr>
      <w:tr w:rsidR="00986729" w:rsidTr="00986729">
        <w:trPr>
          <w:trHeight w:val="1"/>
        </w:trPr>
        <w:tc>
          <w:tcPr>
            <w:tcW w:w="4125" w:type="dxa"/>
            <w:vMerge w:val="restart"/>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986729" w:rsidRDefault="00986729" w:rsidP="00986729">
            <w:pPr>
              <w:spacing w:after="30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Б. Половое</w:t>
            </w:r>
          </w:p>
        </w:tc>
        <w:tc>
          <w:tcPr>
            <w:tcW w:w="4125" w:type="dxa"/>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986729" w:rsidRDefault="00986729" w:rsidP="00986729">
            <w:pPr>
              <w:spacing w:after="30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3.Споры водорослей</w:t>
            </w:r>
          </w:p>
        </w:tc>
      </w:tr>
      <w:tr w:rsidR="00986729" w:rsidTr="00986729">
        <w:trPr>
          <w:trHeight w:val="1"/>
        </w:trPr>
        <w:tc>
          <w:tcPr>
            <w:tcW w:w="4125" w:type="dxa"/>
            <w:vMerge/>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986729" w:rsidRDefault="00986729" w:rsidP="00986729">
            <w:pPr>
              <w:rPr>
                <w:rFonts w:ascii="Times New Roman" w:eastAsia="Times New Roman" w:hAnsi="Times New Roman" w:cs="Times New Roman"/>
                <w:sz w:val="24"/>
              </w:rPr>
            </w:pPr>
          </w:p>
        </w:tc>
        <w:tc>
          <w:tcPr>
            <w:tcW w:w="4125" w:type="dxa"/>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986729" w:rsidRDefault="00986729" w:rsidP="00986729">
            <w:pPr>
              <w:spacing w:after="30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4.Куница</w:t>
            </w:r>
          </w:p>
        </w:tc>
      </w:tr>
    </w:tbl>
    <w:p w:rsidR="00986729" w:rsidRDefault="00986729" w:rsidP="0098672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 </w:t>
      </w:r>
    </w:p>
    <w:p w:rsidR="00986729" w:rsidRDefault="00986729" w:rsidP="0098672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В2.</w:t>
      </w:r>
    </w:p>
    <w:tbl>
      <w:tblPr>
        <w:tblW w:w="0" w:type="auto"/>
        <w:tblCellMar>
          <w:left w:w="10" w:type="dxa"/>
          <w:right w:w="10" w:type="dxa"/>
        </w:tblCellMar>
        <w:tblLook w:val="04A0"/>
      </w:tblPr>
      <w:tblGrid>
        <w:gridCol w:w="4125"/>
        <w:gridCol w:w="4125"/>
      </w:tblGrid>
      <w:tr w:rsidR="00986729" w:rsidTr="00986729">
        <w:trPr>
          <w:trHeight w:val="1"/>
        </w:trPr>
        <w:tc>
          <w:tcPr>
            <w:tcW w:w="4125" w:type="dxa"/>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986729" w:rsidRDefault="00986729" w:rsidP="00986729">
            <w:pPr>
              <w:spacing w:after="30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 Зародышевый листок</w:t>
            </w:r>
          </w:p>
        </w:tc>
        <w:tc>
          <w:tcPr>
            <w:tcW w:w="4125" w:type="dxa"/>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986729" w:rsidRDefault="00986729" w:rsidP="00986729">
            <w:pPr>
              <w:spacing w:after="30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 Образующие из них  ткани и органы</w:t>
            </w:r>
          </w:p>
        </w:tc>
      </w:tr>
      <w:tr w:rsidR="00986729" w:rsidTr="00986729">
        <w:trPr>
          <w:trHeight w:val="1"/>
        </w:trPr>
        <w:tc>
          <w:tcPr>
            <w:tcW w:w="4125" w:type="dxa"/>
            <w:vMerge w:val="restart"/>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986729" w:rsidRDefault="00986729" w:rsidP="00986729">
            <w:pPr>
              <w:spacing w:after="30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А.Эктодерма</w:t>
            </w:r>
          </w:p>
        </w:tc>
        <w:tc>
          <w:tcPr>
            <w:tcW w:w="4125" w:type="dxa"/>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986729" w:rsidRDefault="00986729" w:rsidP="00986729">
            <w:pPr>
              <w:spacing w:after="30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1.Нервная система.</w:t>
            </w:r>
          </w:p>
        </w:tc>
      </w:tr>
      <w:tr w:rsidR="00986729" w:rsidTr="00986729">
        <w:trPr>
          <w:trHeight w:val="1"/>
        </w:trPr>
        <w:tc>
          <w:tcPr>
            <w:tcW w:w="4125" w:type="dxa"/>
            <w:vMerge/>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986729" w:rsidRDefault="00986729" w:rsidP="00986729">
            <w:pPr>
              <w:rPr>
                <w:rFonts w:ascii="Times New Roman" w:eastAsia="Times New Roman" w:hAnsi="Times New Roman" w:cs="Times New Roman"/>
                <w:sz w:val="24"/>
              </w:rPr>
            </w:pPr>
          </w:p>
        </w:tc>
        <w:tc>
          <w:tcPr>
            <w:tcW w:w="4125" w:type="dxa"/>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986729" w:rsidRDefault="00986729" w:rsidP="00986729">
            <w:pPr>
              <w:spacing w:after="30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2.Органы чувств</w:t>
            </w:r>
          </w:p>
        </w:tc>
      </w:tr>
      <w:tr w:rsidR="00986729" w:rsidTr="00986729">
        <w:trPr>
          <w:trHeight w:val="1"/>
        </w:trPr>
        <w:tc>
          <w:tcPr>
            <w:tcW w:w="4125" w:type="dxa"/>
            <w:vMerge w:val="restart"/>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986729" w:rsidRDefault="00986729" w:rsidP="00986729">
            <w:pPr>
              <w:spacing w:after="30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Б.Энтодерма</w:t>
            </w:r>
          </w:p>
        </w:tc>
        <w:tc>
          <w:tcPr>
            <w:tcW w:w="4125" w:type="dxa"/>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986729" w:rsidRDefault="00986729" w:rsidP="00986729">
            <w:pPr>
              <w:spacing w:after="30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3.Печень</w:t>
            </w:r>
          </w:p>
        </w:tc>
      </w:tr>
      <w:tr w:rsidR="00986729" w:rsidTr="00986729">
        <w:trPr>
          <w:trHeight w:val="1"/>
        </w:trPr>
        <w:tc>
          <w:tcPr>
            <w:tcW w:w="4125" w:type="dxa"/>
            <w:vMerge/>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986729" w:rsidRDefault="00986729" w:rsidP="00986729">
            <w:pPr>
              <w:rPr>
                <w:rFonts w:ascii="Times New Roman" w:eastAsia="Times New Roman" w:hAnsi="Times New Roman" w:cs="Times New Roman"/>
                <w:sz w:val="24"/>
              </w:rPr>
            </w:pPr>
          </w:p>
        </w:tc>
        <w:tc>
          <w:tcPr>
            <w:tcW w:w="4125" w:type="dxa"/>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986729" w:rsidRDefault="00986729" w:rsidP="00986729">
            <w:pPr>
              <w:spacing w:after="30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4.Кишечник</w:t>
            </w:r>
          </w:p>
        </w:tc>
      </w:tr>
    </w:tbl>
    <w:p w:rsidR="00986729" w:rsidRDefault="00986729" w:rsidP="0098672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 </w:t>
      </w:r>
    </w:p>
    <w:p w:rsidR="00986729" w:rsidRDefault="00986729" w:rsidP="0098672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В3.</w:t>
      </w:r>
    </w:p>
    <w:tbl>
      <w:tblPr>
        <w:tblW w:w="0" w:type="auto"/>
        <w:tblCellMar>
          <w:left w:w="10" w:type="dxa"/>
          <w:right w:w="10" w:type="dxa"/>
        </w:tblCellMar>
        <w:tblLook w:val="04A0"/>
      </w:tblPr>
      <w:tblGrid>
        <w:gridCol w:w="4125"/>
        <w:gridCol w:w="4125"/>
      </w:tblGrid>
      <w:tr w:rsidR="00986729" w:rsidTr="00986729">
        <w:trPr>
          <w:trHeight w:val="1"/>
        </w:trPr>
        <w:tc>
          <w:tcPr>
            <w:tcW w:w="4125" w:type="dxa"/>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986729" w:rsidRDefault="00986729" w:rsidP="00986729">
            <w:pPr>
              <w:spacing w:after="30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lastRenderedPageBreak/>
              <w:t>Виды взаимодействия неаллельных генов</w:t>
            </w:r>
          </w:p>
        </w:tc>
        <w:tc>
          <w:tcPr>
            <w:tcW w:w="4125" w:type="dxa"/>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986729" w:rsidRDefault="00986729" w:rsidP="00986729">
            <w:pPr>
              <w:spacing w:after="30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Расщепления генотипов</w:t>
            </w:r>
          </w:p>
        </w:tc>
      </w:tr>
      <w:tr w:rsidR="00986729" w:rsidTr="00986729">
        <w:trPr>
          <w:trHeight w:val="1"/>
        </w:trPr>
        <w:tc>
          <w:tcPr>
            <w:tcW w:w="4125" w:type="dxa"/>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986729" w:rsidRDefault="00986729" w:rsidP="00986729">
            <w:pPr>
              <w:spacing w:after="30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А.Комплементарность</w:t>
            </w:r>
          </w:p>
        </w:tc>
        <w:tc>
          <w:tcPr>
            <w:tcW w:w="4125" w:type="dxa"/>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986729" w:rsidRDefault="00986729" w:rsidP="003468E5">
            <w:pPr>
              <w:numPr>
                <w:ilvl w:val="0"/>
                <w:numId w:val="250"/>
              </w:numPr>
              <w:tabs>
                <w:tab w:val="left" w:pos="720"/>
              </w:tabs>
              <w:spacing w:after="0" w:line="240" w:lineRule="auto"/>
              <w:ind w:hanging="360"/>
              <w:rPr>
                <w:rFonts w:ascii="Times New Roman" w:eastAsia="Times New Roman" w:hAnsi="Times New Roman" w:cs="Times New Roman"/>
                <w:sz w:val="24"/>
              </w:rPr>
            </w:pPr>
            <w:r>
              <w:rPr>
                <w:rFonts w:ascii="Times New Roman" w:eastAsia="Times New Roman" w:hAnsi="Times New Roman" w:cs="Times New Roman"/>
                <w:color w:val="000000"/>
                <w:sz w:val="24"/>
              </w:rPr>
              <w:t>12:3:1</w:t>
            </w:r>
          </w:p>
        </w:tc>
      </w:tr>
      <w:tr w:rsidR="00986729" w:rsidTr="00986729">
        <w:trPr>
          <w:trHeight w:val="1"/>
        </w:trPr>
        <w:tc>
          <w:tcPr>
            <w:tcW w:w="4125" w:type="dxa"/>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986729" w:rsidRDefault="00986729" w:rsidP="00986729">
            <w:pPr>
              <w:spacing w:after="30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Б.Эпистаз</w:t>
            </w:r>
          </w:p>
        </w:tc>
        <w:tc>
          <w:tcPr>
            <w:tcW w:w="4125" w:type="dxa"/>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986729" w:rsidRDefault="00986729" w:rsidP="003468E5">
            <w:pPr>
              <w:numPr>
                <w:ilvl w:val="0"/>
                <w:numId w:val="251"/>
              </w:numPr>
              <w:tabs>
                <w:tab w:val="left" w:pos="720"/>
              </w:tabs>
              <w:spacing w:after="0" w:line="240" w:lineRule="auto"/>
              <w:ind w:hanging="360"/>
              <w:rPr>
                <w:rFonts w:ascii="Times New Roman" w:eastAsia="Times New Roman" w:hAnsi="Times New Roman" w:cs="Times New Roman"/>
                <w:sz w:val="24"/>
              </w:rPr>
            </w:pPr>
            <w:r>
              <w:rPr>
                <w:rFonts w:ascii="Times New Roman" w:eastAsia="Times New Roman" w:hAnsi="Times New Roman" w:cs="Times New Roman"/>
                <w:color w:val="000000"/>
                <w:sz w:val="24"/>
              </w:rPr>
              <w:t>9:3:3:1</w:t>
            </w:r>
          </w:p>
        </w:tc>
      </w:tr>
    </w:tbl>
    <w:p w:rsidR="00986729" w:rsidRDefault="00986729" w:rsidP="0098672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 </w:t>
      </w:r>
    </w:p>
    <w:p w:rsidR="00986729" w:rsidRDefault="00986729" w:rsidP="0098672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 </w:t>
      </w:r>
    </w:p>
    <w:p w:rsidR="00986729" w:rsidRDefault="00986729" w:rsidP="0098672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В4.</w:t>
      </w:r>
    </w:p>
    <w:tbl>
      <w:tblPr>
        <w:tblW w:w="0" w:type="auto"/>
        <w:tblCellMar>
          <w:left w:w="10" w:type="dxa"/>
          <w:right w:w="10" w:type="dxa"/>
        </w:tblCellMar>
        <w:tblLook w:val="04A0"/>
      </w:tblPr>
      <w:tblGrid>
        <w:gridCol w:w="4125"/>
        <w:gridCol w:w="4125"/>
      </w:tblGrid>
      <w:tr w:rsidR="00986729" w:rsidTr="00986729">
        <w:trPr>
          <w:trHeight w:val="1"/>
        </w:trPr>
        <w:tc>
          <w:tcPr>
            <w:tcW w:w="4125" w:type="dxa"/>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986729" w:rsidRDefault="00986729" w:rsidP="00986729">
            <w:pPr>
              <w:spacing w:after="30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 Центр многообразия и происхождения культурных растений по Н.И.Вавилову.</w:t>
            </w:r>
          </w:p>
        </w:tc>
        <w:tc>
          <w:tcPr>
            <w:tcW w:w="4125" w:type="dxa"/>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986729" w:rsidRDefault="00986729" w:rsidP="00986729">
            <w:pPr>
              <w:spacing w:after="30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Культурные растения</w:t>
            </w:r>
          </w:p>
        </w:tc>
      </w:tr>
      <w:tr w:rsidR="00986729" w:rsidTr="00986729">
        <w:trPr>
          <w:trHeight w:val="1"/>
        </w:trPr>
        <w:tc>
          <w:tcPr>
            <w:tcW w:w="4125" w:type="dxa"/>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986729" w:rsidRDefault="00986729" w:rsidP="00986729">
            <w:pPr>
              <w:spacing w:after="30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А. Андийский</w:t>
            </w:r>
          </w:p>
        </w:tc>
        <w:tc>
          <w:tcPr>
            <w:tcW w:w="4125" w:type="dxa"/>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986729" w:rsidRDefault="00986729" w:rsidP="00986729">
            <w:pPr>
              <w:spacing w:after="30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1.Капуста, морковь, свекла.</w:t>
            </w:r>
          </w:p>
        </w:tc>
      </w:tr>
      <w:tr w:rsidR="00986729" w:rsidTr="00986729">
        <w:trPr>
          <w:trHeight w:val="1"/>
        </w:trPr>
        <w:tc>
          <w:tcPr>
            <w:tcW w:w="4125" w:type="dxa"/>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986729" w:rsidRDefault="00986729" w:rsidP="00986729">
            <w:pPr>
              <w:spacing w:after="30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Б.Средиземноморский</w:t>
            </w:r>
          </w:p>
        </w:tc>
        <w:tc>
          <w:tcPr>
            <w:tcW w:w="4125" w:type="dxa"/>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986729" w:rsidRDefault="00986729" w:rsidP="003468E5">
            <w:pPr>
              <w:numPr>
                <w:ilvl w:val="0"/>
                <w:numId w:val="252"/>
              </w:numPr>
              <w:tabs>
                <w:tab w:val="left" w:pos="720"/>
              </w:tabs>
              <w:spacing w:after="0" w:line="240" w:lineRule="auto"/>
              <w:ind w:hanging="360"/>
              <w:rPr>
                <w:rFonts w:ascii="Times New Roman" w:eastAsia="Times New Roman" w:hAnsi="Times New Roman" w:cs="Times New Roman"/>
                <w:sz w:val="24"/>
              </w:rPr>
            </w:pPr>
            <w:r>
              <w:rPr>
                <w:rFonts w:ascii="Times New Roman" w:eastAsia="Times New Roman" w:hAnsi="Times New Roman" w:cs="Times New Roman"/>
                <w:color w:val="000000"/>
                <w:sz w:val="24"/>
              </w:rPr>
              <w:t>Картофель, табак, томат</w:t>
            </w:r>
          </w:p>
        </w:tc>
      </w:tr>
      <w:tr w:rsidR="00986729" w:rsidTr="00986729">
        <w:trPr>
          <w:trHeight w:val="1"/>
        </w:trPr>
        <w:tc>
          <w:tcPr>
            <w:tcW w:w="4125" w:type="dxa"/>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986729" w:rsidRDefault="00986729" w:rsidP="00986729">
            <w:pPr>
              <w:spacing w:after="30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В. Юго-востоазиатский</w:t>
            </w:r>
          </w:p>
        </w:tc>
        <w:tc>
          <w:tcPr>
            <w:tcW w:w="4125" w:type="dxa"/>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986729" w:rsidRDefault="00986729" w:rsidP="00986729">
            <w:pPr>
              <w:spacing w:after="30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3.Рис, сахарный тростник, цитрусовые</w:t>
            </w:r>
          </w:p>
        </w:tc>
      </w:tr>
    </w:tbl>
    <w:p w:rsidR="00986729" w:rsidRDefault="00986729" w:rsidP="0098672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 </w:t>
      </w:r>
    </w:p>
    <w:p w:rsidR="00986729" w:rsidRDefault="00986729" w:rsidP="0098672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 </w:t>
      </w:r>
    </w:p>
    <w:p w:rsidR="00986729" w:rsidRDefault="00986729" w:rsidP="0098672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В5.</w:t>
      </w:r>
    </w:p>
    <w:tbl>
      <w:tblPr>
        <w:tblW w:w="0" w:type="auto"/>
        <w:tblCellMar>
          <w:left w:w="10" w:type="dxa"/>
          <w:right w:w="10" w:type="dxa"/>
        </w:tblCellMar>
        <w:tblLook w:val="04A0"/>
      </w:tblPr>
      <w:tblGrid>
        <w:gridCol w:w="4125"/>
        <w:gridCol w:w="4125"/>
      </w:tblGrid>
      <w:tr w:rsidR="00986729" w:rsidTr="00986729">
        <w:trPr>
          <w:trHeight w:val="1"/>
        </w:trPr>
        <w:tc>
          <w:tcPr>
            <w:tcW w:w="4125" w:type="dxa"/>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986729" w:rsidRDefault="00986729" w:rsidP="00986729">
            <w:pPr>
              <w:spacing w:after="30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Виды  наследственных заболеваний</w:t>
            </w:r>
          </w:p>
        </w:tc>
        <w:tc>
          <w:tcPr>
            <w:tcW w:w="4125" w:type="dxa"/>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986729" w:rsidRDefault="00986729" w:rsidP="00986729">
            <w:pPr>
              <w:spacing w:after="30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Наследственные болезни</w:t>
            </w:r>
          </w:p>
        </w:tc>
      </w:tr>
      <w:tr w:rsidR="00986729" w:rsidTr="00986729">
        <w:trPr>
          <w:trHeight w:val="1"/>
        </w:trPr>
        <w:tc>
          <w:tcPr>
            <w:tcW w:w="4125" w:type="dxa"/>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986729" w:rsidRDefault="00986729" w:rsidP="00986729">
            <w:pPr>
              <w:spacing w:after="30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А. Генные болезни</w:t>
            </w:r>
          </w:p>
        </w:tc>
        <w:tc>
          <w:tcPr>
            <w:tcW w:w="4125" w:type="dxa"/>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986729" w:rsidRDefault="00986729" w:rsidP="00986729">
            <w:pPr>
              <w:spacing w:after="30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1.Синдром Дауна</w:t>
            </w:r>
          </w:p>
        </w:tc>
      </w:tr>
      <w:tr w:rsidR="00986729" w:rsidTr="00986729">
        <w:trPr>
          <w:trHeight w:val="1"/>
        </w:trPr>
        <w:tc>
          <w:tcPr>
            <w:tcW w:w="4125" w:type="dxa"/>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986729" w:rsidRDefault="00986729" w:rsidP="00986729">
            <w:pPr>
              <w:spacing w:after="30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Б.Хромосомные болезни</w:t>
            </w:r>
          </w:p>
        </w:tc>
        <w:tc>
          <w:tcPr>
            <w:tcW w:w="4125" w:type="dxa"/>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986729" w:rsidRDefault="00986729" w:rsidP="00986729">
            <w:pPr>
              <w:spacing w:after="30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2.Синдром Клайнфельтера</w:t>
            </w:r>
          </w:p>
        </w:tc>
      </w:tr>
      <w:tr w:rsidR="00986729" w:rsidTr="00986729">
        <w:trPr>
          <w:trHeight w:val="1"/>
        </w:trPr>
        <w:tc>
          <w:tcPr>
            <w:tcW w:w="4125" w:type="dxa"/>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986729" w:rsidRDefault="00986729" w:rsidP="00986729">
            <w:pPr>
              <w:spacing w:after="30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 </w:t>
            </w:r>
          </w:p>
        </w:tc>
        <w:tc>
          <w:tcPr>
            <w:tcW w:w="4125" w:type="dxa"/>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986729" w:rsidRDefault="00986729" w:rsidP="00986729">
            <w:pPr>
              <w:spacing w:after="30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3.Фенилкетонурия</w:t>
            </w:r>
          </w:p>
        </w:tc>
      </w:tr>
    </w:tbl>
    <w:p w:rsidR="00986729" w:rsidRDefault="00986729" w:rsidP="0098672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 </w:t>
      </w:r>
    </w:p>
    <w:p w:rsidR="00986729" w:rsidRDefault="00986729" w:rsidP="0098672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Часть С. Дайте  ответ на поставленный вопрос,  приведите три аргумента по данному вопросу.</w:t>
      </w:r>
    </w:p>
    <w:p w:rsidR="00986729" w:rsidRDefault="00986729" w:rsidP="00986729">
      <w:pPr>
        <w:spacing w:after="30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С1.Охарактеризуйте значение и цели центральных постулатов биоэтического кодекса?</w:t>
      </w:r>
    </w:p>
    <w:p w:rsidR="00986729" w:rsidRDefault="00986729" w:rsidP="00986729">
      <w:pPr>
        <w:spacing w:after="30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w:t>
      </w:r>
    </w:p>
    <w:p w:rsidR="00986729" w:rsidRDefault="00986729" w:rsidP="00986729">
      <w:pPr>
        <w:spacing w:after="30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С2. Почему СПИД является важной социальной проблемой современности?</w:t>
      </w:r>
    </w:p>
    <w:p w:rsidR="00986729" w:rsidRDefault="00986729" w:rsidP="0098672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w:t>
      </w:r>
    </w:p>
    <w:p w:rsidR="00986729" w:rsidRDefault="00986729" w:rsidP="00986729">
      <w:pPr>
        <w:spacing w:after="0" w:line="240" w:lineRule="auto"/>
        <w:rPr>
          <w:rFonts w:ascii="Times New Roman" w:eastAsia="Times New Roman" w:hAnsi="Times New Roman" w:cs="Times New Roman"/>
          <w:b/>
          <w:sz w:val="24"/>
          <w:u w:val="single"/>
        </w:rPr>
      </w:pPr>
      <w:r>
        <w:rPr>
          <w:rFonts w:ascii="Times New Roman" w:eastAsia="Times New Roman" w:hAnsi="Times New Roman" w:cs="Times New Roman"/>
          <w:b/>
          <w:color w:val="000000"/>
          <w:sz w:val="24"/>
        </w:rPr>
        <w:t> </w:t>
      </w:r>
      <w:r>
        <w:rPr>
          <w:rFonts w:ascii="Times New Roman" w:eastAsia="Times New Roman" w:hAnsi="Times New Roman" w:cs="Times New Roman"/>
          <w:b/>
          <w:sz w:val="24"/>
          <w:u w:val="single"/>
        </w:rPr>
        <w:t>11 класс (углубленный уровень)</w:t>
      </w:r>
    </w:p>
    <w:p w:rsidR="00986729" w:rsidRDefault="00986729" w:rsidP="00986729">
      <w:pPr>
        <w:spacing w:after="0" w:line="240" w:lineRule="auto"/>
        <w:rPr>
          <w:rFonts w:ascii="Times New Roman" w:eastAsia="Times New Roman" w:hAnsi="Times New Roman" w:cs="Times New Roman"/>
          <w:b/>
          <w:sz w:val="24"/>
          <w:u w:val="single"/>
        </w:rPr>
      </w:pPr>
    </w:p>
    <w:p w:rsidR="00986729" w:rsidRDefault="00986729" w:rsidP="00986729">
      <w:pPr>
        <w:spacing w:after="0" w:line="240" w:lineRule="auto"/>
        <w:rPr>
          <w:rFonts w:ascii="Times New Roman" w:eastAsia="Times New Roman" w:hAnsi="Times New Roman" w:cs="Times New Roman"/>
          <w:b/>
          <w:sz w:val="24"/>
          <w:u w:val="single"/>
        </w:rPr>
      </w:pPr>
      <w:r>
        <w:rPr>
          <w:rFonts w:ascii="Times New Roman" w:eastAsia="Times New Roman" w:hAnsi="Times New Roman" w:cs="Times New Roman"/>
          <w:b/>
          <w:sz w:val="24"/>
          <w:u w:val="single"/>
        </w:rPr>
        <w:t>Часть 1.</w:t>
      </w:r>
    </w:p>
    <w:p w:rsidR="00986729" w:rsidRDefault="00986729" w:rsidP="00986729">
      <w:pPr>
        <w:spacing w:after="0" w:line="240" w:lineRule="auto"/>
        <w:rPr>
          <w:rFonts w:ascii="Times New Roman" w:eastAsia="Times New Roman" w:hAnsi="Times New Roman" w:cs="Times New Roman"/>
          <w:i/>
          <w:sz w:val="24"/>
        </w:rPr>
      </w:pPr>
      <w:r>
        <w:rPr>
          <w:rFonts w:ascii="Times New Roman" w:eastAsia="Times New Roman" w:hAnsi="Times New Roman" w:cs="Times New Roman"/>
          <w:i/>
          <w:sz w:val="24"/>
        </w:rPr>
        <w:t>Выберите только один верный ответ из предложенных ( А1 – А15)</w:t>
      </w:r>
    </w:p>
    <w:p w:rsidR="00986729" w:rsidRDefault="00986729" w:rsidP="0098672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А1.</w:t>
      </w:r>
      <w:r>
        <w:rPr>
          <w:rFonts w:ascii="Verdana" w:eastAsia="Verdana" w:hAnsi="Verdana" w:cs="Verdana"/>
          <w:color w:val="000000"/>
          <w:sz w:val="18"/>
          <w:shd w:val="clear" w:color="auto" w:fill="FFFFFF"/>
        </w:rPr>
        <w:t xml:space="preserve"> </w:t>
      </w:r>
      <w:r>
        <w:rPr>
          <w:rFonts w:ascii="Times New Roman" w:eastAsia="Times New Roman" w:hAnsi="Times New Roman" w:cs="Times New Roman"/>
          <w:color w:val="000000"/>
          <w:sz w:val="24"/>
          <w:shd w:val="clear" w:color="auto" w:fill="FFFFFF"/>
        </w:rPr>
        <w:t>Ископаемые останки организмов изучает:</w:t>
      </w:r>
      <w:r>
        <w:rPr>
          <w:rFonts w:ascii="Times New Roman" w:eastAsia="Times New Roman" w:hAnsi="Times New Roman" w:cs="Times New Roman"/>
          <w:color w:val="000000"/>
          <w:sz w:val="24"/>
        </w:rPr>
        <w:t> </w:t>
      </w:r>
    </w:p>
    <w:p w:rsidR="00986729" w:rsidRDefault="00986729" w:rsidP="00986729">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1) эмбриология             2) биогеография         3) палеонтология    4) сравнительная анатомия</w:t>
      </w:r>
      <w:r>
        <w:rPr>
          <w:rFonts w:ascii="Times New Roman" w:eastAsia="Times New Roman" w:hAnsi="Times New Roman" w:cs="Times New Roman"/>
          <w:sz w:val="24"/>
          <w:shd w:val="clear" w:color="auto" w:fill="FFFFFF"/>
        </w:rPr>
        <w:t xml:space="preserve"> </w:t>
      </w:r>
    </w:p>
    <w:p w:rsidR="00986729" w:rsidRDefault="00986729" w:rsidP="0098672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А2. </w:t>
      </w:r>
      <w:r>
        <w:rPr>
          <w:rFonts w:ascii="Times New Roman" w:eastAsia="Times New Roman" w:hAnsi="Times New Roman" w:cs="Times New Roman"/>
          <w:color w:val="000000"/>
          <w:sz w:val="24"/>
          <w:shd w:val="clear" w:color="auto" w:fill="FFFFFF"/>
        </w:rPr>
        <w:t>Сходство зародышей рыб и земноводных животных на этапах зародышевого развития является доказательством:</w:t>
      </w:r>
      <w:r>
        <w:rPr>
          <w:rFonts w:ascii="Times New Roman" w:eastAsia="Times New Roman" w:hAnsi="Times New Roman" w:cs="Times New Roman"/>
          <w:color w:val="000000"/>
          <w:sz w:val="24"/>
        </w:rPr>
        <w:t> </w:t>
      </w:r>
    </w:p>
    <w:p w:rsidR="00986729" w:rsidRDefault="00986729" w:rsidP="00986729">
      <w:pPr>
        <w:spacing w:after="0" w:line="240" w:lineRule="auto"/>
        <w:ind w:left="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1) биохимическим                                        3) сравнительно-анатомическим</w:t>
      </w:r>
    </w:p>
    <w:p w:rsidR="00986729" w:rsidRDefault="00986729" w:rsidP="00986729">
      <w:pPr>
        <w:spacing w:after="0" w:line="240" w:lineRule="auto"/>
        <w:ind w:left="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2) палеонтологическим                                4) эмбриологическим</w:t>
      </w:r>
    </w:p>
    <w:p w:rsidR="00986729" w:rsidRDefault="00986729" w:rsidP="0098672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А3.</w:t>
      </w:r>
      <w:r>
        <w:rPr>
          <w:rFonts w:ascii="Times New Roman" w:eastAsia="Times New Roman" w:hAnsi="Times New Roman" w:cs="Times New Roman"/>
          <w:color w:val="000000"/>
          <w:sz w:val="24"/>
          <w:shd w:val="clear" w:color="auto" w:fill="FFFFFF"/>
        </w:rPr>
        <w:t xml:space="preserve"> Избыточное количество углеводов в организме приводит к</w:t>
      </w:r>
    </w:p>
    <w:p w:rsidR="00986729" w:rsidRDefault="00986729" w:rsidP="00986729">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1) отравлению организма                             3) их превращению в жиры</w:t>
      </w:r>
    </w:p>
    <w:p w:rsidR="00986729" w:rsidRDefault="00986729" w:rsidP="00986729">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2) их превращению в белки                          4) расщеплению на более простые вещества</w:t>
      </w:r>
    </w:p>
    <w:p w:rsidR="00986729" w:rsidRDefault="00986729" w:rsidP="0098672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А4. </w:t>
      </w:r>
      <w:r>
        <w:rPr>
          <w:rFonts w:ascii="Times New Roman" w:eastAsia="Times New Roman" w:hAnsi="Times New Roman" w:cs="Times New Roman"/>
          <w:color w:val="000000"/>
          <w:sz w:val="24"/>
          <w:shd w:val="clear" w:color="auto" w:fill="FFFFFF"/>
        </w:rPr>
        <w:t>В ходе полового размножения организмов у потомков наблюдается</w:t>
      </w:r>
    </w:p>
    <w:p w:rsidR="00986729" w:rsidRDefault="00986729" w:rsidP="00986729">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1) полное воспроизведение родительских признаков и свойств</w:t>
      </w:r>
    </w:p>
    <w:p w:rsidR="00986729" w:rsidRDefault="00986729" w:rsidP="00986729">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2) перекомбинация признаков и свойств родительских организмов</w:t>
      </w:r>
    </w:p>
    <w:p w:rsidR="00986729" w:rsidRDefault="00986729" w:rsidP="00986729">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3) сохранение численности женских особей</w:t>
      </w:r>
    </w:p>
    <w:p w:rsidR="00986729" w:rsidRDefault="00986729" w:rsidP="00986729">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4) преобладание численности мужских особей</w:t>
      </w:r>
    </w:p>
    <w:p w:rsidR="00986729" w:rsidRDefault="00986729" w:rsidP="0098672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А5. </w:t>
      </w:r>
      <w:r>
        <w:rPr>
          <w:rFonts w:ascii="Times New Roman" w:eastAsia="Times New Roman" w:hAnsi="Times New Roman" w:cs="Times New Roman"/>
          <w:color w:val="000000"/>
          <w:sz w:val="24"/>
          <w:shd w:val="clear" w:color="auto" w:fill="FFFFFF"/>
        </w:rPr>
        <w:t>Генотип — это</w:t>
      </w:r>
      <w:r>
        <w:rPr>
          <w:rFonts w:ascii="Times New Roman" w:eastAsia="Times New Roman" w:hAnsi="Times New Roman" w:cs="Times New Roman"/>
          <w:color w:val="000000"/>
          <w:sz w:val="24"/>
        </w:rPr>
        <w:t> </w:t>
      </w:r>
    </w:p>
    <w:p w:rsidR="00986729" w:rsidRDefault="00986729" w:rsidP="00986729">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1) набор генов в половых хромосомах          3) совокупность генов данного организма</w:t>
      </w:r>
    </w:p>
    <w:p w:rsidR="00986729" w:rsidRDefault="00986729" w:rsidP="00986729">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2) совокупность генов в одной хромосоме    4) набор генов в Х-хромосоме</w:t>
      </w:r>
    </w:p>
    <w:p w:rsidR="00986729" w:rsidRDefault="00986729" w:rsidP="00986729">
      <w:pPr>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А6. Какая изменчивость играет ведущую роль в эволюции живой природы? </w:t>
      </w:r>
    </w:p>
    <w:p w:rsidR="00986729" w:rsidRDefault="00986729" w:rsidP="00986729">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1) цитоплазматическая                                   3) фенотипическая</w:t>
      </w:r>
    </w:p>
    <w:p w:rsidR="00986729" w:rsidRDefault="00986729" w:rsidP="00986729">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2) мутационная                                               4) модификационная</w:t>
      </w:r>
    </w:p>
    <w:p w:rsidR="00986729" w:rsidRDefault="00986729" w:rsidP="00986729">
      <w:pPr>
        <w:spacing w:after="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shd w:val="clear" w:color="auto" w:fill="FFFFFF"/>
        </w:rPr>
        <w:t>А7. Движущая сила эволюции, увеличивающая неоднородность особей в популяции</w:t>
      </w:r>
    </w:p>
    <w:p w:rsidR="00986729" w:rsidRDefault="00986729" w:rsidP="00986729">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1) мутационная изменчивость                      3) борьба за существование</w:t>
      </w:r>
    </w:p>
    <w:p w:rsidR="00986729" w:rsidRDefault="00986729" w:rsidP="00986729">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2) модификационная изменчивость             4) искусственный отбор</w:t>
      </w:r>
    </w:p>
    <w:p w:rsidR="00986729" w:rsidRDefault="00986729" w:rsidP="00986729">
      <w:pPr>
        <w:spacing w:after="0" w:line="240" w:lineRule="auto"/>
        <w:rPr>
          <w:rFonts w:ascii="Times New Roman" w:eastAsia="Times New Roman" w:hAnsi="Times New Roman" w:cs="Times New Roman"/>
          <w:sz w:val="24"/>
        </w:rPr>
      </w:pPr>
      <w:r>
        <w:rPr>
          <w:rFonts w:ascii="Times New Roman" w:eastAsia="Times New Roman" w:hAnsi="Times New Roman" w:cs="Times New Roman"/>
        </w:rPr>
        <w:t xml:space="preserve">А8.  </w:t>
      </w:r>
      <w:r>
        <w:rPr>
          <w:rFonts w:ascii="Times New Roman" w:eastAsia="Times New Roman" w:hAnsi="Times New Roman" w:cs="Times New Roman"/>
          <w:color w:val="000000"/>
          <w:sz w:val="24"/>
          <w:shd w:val="clear" w:color="auto" w:fill="FFFFFF"/>
        </w:rPr>
        <w:t>Появление какого признака у человека относят к атавизмам:</w:t>
      </w:r>
    </w:p>
    <w:p w:rsidR="00986729" w:rsidRDefault="00986729" w:rsidP="00986729">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1) аппендикса                                                3) многососковости</w:t>
      </w:r>
    </w:p>
    <w:p w:rsidR="00986729" w:rsidRDefault="00986729" w:rsidP="00986729">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sz w:val="24"/>
        </w:rPr>
        <w:t xml:space="preserve">         2) шестипалой конечности                              4) дифференциации зубов</w:t>
      </w:r>
    </w:p>
    <w:p w:rsidR="00986729" w:rsidRDefault="00986729" w:rsidP="00986729">
      <w:pPr>
        <w:spacing w:after="0" w:line="240" w:lineRule="auto"/>
        <w:rPr>
          <w:rFonts w:ascii="Times New Roman" w:eastAsia="Times New Roman" w:hAnsi="Times New Roman" w:cs="Times New Roman"/>
          <w:sz w:val="24"/>
        </w:rPr>
      </w:pPr>
      <w:r>
        <w:rPr>
          <w:rFonts w:ascii="Times New Roman" w:eastAsia="Times New Roman" w:hAnsi="Times New Roman" w:cs="Times New Roman"/>
        </w:rPr>
        <w:t xml:space="preserve"> </w:t>
      </w:r>
      <w:r>
        <w:rPr>
          <w:rFonts w:ascii="Times New Roman" w:eastAsia="Times New Roman" w:hAnsi="Times New Roman" w:cs="Times New Roman"/>
          <w:sz w:val="24"/>
        </w:rPr>
        <w:t xml:space="preserve">А9. </w:t>
      </w:r>
      <w:r>
        <w:rPr>
          <w:rFonts w:ascii="Times New Roman" w:eastAsia="Times New Roman" w:hAnsi="Times New Roman" w:cs="Times New Roman"/>
          <w:color w:val="000000"/>
          <w:sz w:val="24"/>
          <w:shd w:val="clear" w:color="auto" w:fill="FFFFFF"/>
        </w:rPr>
        <w:t>Социальные факторы эволюции сыграли решающую роль в формировании у человека</w:t>
      </w:r>
      <w:r>
        <w:rPr>
          <w:rFonts w:ascii="Times New Roman" w:eastAsia="Times New Roman" w:hAnsi="Times New Roman" w:cs="Times New Roman"/>
          <w:color w:val="000000"/>
          <w:sz w:val="24"/>
        </w:rPr>
        <w:t> </w:t>
      </w:r>
    </w:p>
    <w:p w:rsidR="00986729" w:rsidRDefault="00986729" w:rsidP="00986729">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1) уплощенной грудной клетки                     3) членораздельной речи</w:t>
      </w:r>
    </w:p>
    <w:p w:rsidR="00986729" w:rsidRDefault="00986729" w:rsidP="00986729">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2) прямохождения                                         4) S-образных изгибов позвоночника</w:t>
      </w:r>
    </w:p>
    <w:p w:rsidR="00986729" w:rsidRDefault="00986729" w:rsidP="00986729">
      <w:pPr>
        <w:spacing w:after="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shd w:val="clear" w:color="auto" w:fill="FFFFFF"/>
        </w:rPr>
        <w:t>А10.Определите верную последовательность этапов антропогенеза</w:t>
      </w:r>
      <w:r>
        <w:rPr>
          <w:rFonts w:ascii="Times New Roman" w:eastAsia="Times New Roman" w:hAnsi="Times New Roman" w:cs="Times New Roman"/>
          <w:color w:val="000000"/>
          <w:sz w:val="24"/>
        </w:rPr>
        <w:t> </w:t>
      </w:r>
    </w:p>
    <w:p w:rsidR="00986729" w:rsidRDefault="00986729" w:rsidP="00986729">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1) древние люди — &gt; древнейшие люди — &gt; современный человек</w:t>
      </w:r>
    </w:p>
    <w:p w:rsidR="00986729" w:rsidRDefault="00986729" w:rsidP="00986729">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2) неандерталец — &gt; питекантроп — &gt; синантроп</w:t>
      </w:r>
    </w:p>
    <w:p w:rsidR="00986729" w:rsidRDefault="00986729" w:rsidP="00986729">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3) древнейшие люди — &gt; древние люди — &gt; современный человек</w:t>
      </w:r>
    </w:p>
    <w:p w:rsidR="00986729" w:rsidRDefault="00986729" w:rsidP="00986729">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4) древнейшие люди — &gt; люди современного типа</w:t>
      </w:r>
    </w:p>
    <w:p w:rsidR="00986729" w:rsidRDefault="00986729" w:rsidP="00986729">
      <w:pPr>
        <w:spacing w:after="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shd w:val="clear" w:color="auto" w:fill="FFFFFF"/>
        </w:rPr>
        <w:t>А11. К абиотическим факторам, определяющим численность популяции, относят</w:t>
      </w:r>
    </w:p>
    <w:p w:rsidR="00986729" w:rsidRDefault="00986729" w:rsidP="00986729">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1) межвидовую конкуренцию                        3) понижение плодовитости</w:t>
      </w:r>
    </w:p>
    <w:p w:rsidR="00986729" w:rsidRDefault="00986729" w:rsidP="00986729">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2) паразитизм                                                 4) влажность</w:t>
      </w:r>
    </w:p>
    <w:p w:rsidR="00986729" w:rsidRDefault="00986729" w:rsidP="00986729">
      <w:pPr>
        <w:spacing w:after="0" w:line="240" w:lineRule="auto"/>
        <w:rPr>
          <w:rFonts w:ascii="Times New Roman" w:eastAsia="Times New Roman" w:hAnsi="Times New Roman" w:cs="Times New Roman"/>
          <w:sz w:val="24"/>
        </w:rPr>
      </w:pPr>
      <w:r>
        <w:rPr>
          <w:rFonts w:ascii="Times New Roman" w:eastAsia="Times New Roman" w:hAnsi="Times New Roman" w:cs="Times New Roman"/>
        </w:rPr>
        <w:t xml:space="preserve">А12. </w:t>
      </w:r>
      <w:r>
        <w:rPr>
          <w:rFonts w:ascii="Times New Roman" w:eastAsia="Times New Roman" w:hAnsi="Times New Roman" w:cs="Times New Roman"/>
          <w:color w:val="000000"/>
          <w:sz w:val="24"/>
          <w:shd w:val="clear" w:color="auto" w:fill="FFFFFF"/>
        </w:rPr>
        <w:t>Назовите тип взаимоотношений лисиц и полёвок в биогеоценозе</w:t>
      </w:r>
      <w:r>
        <w:rPr>
          <w:rFonts w:ascii="Times New Roman" w:eastAsia="Times New Roman" w:hAnsi="Times New Roman" w:cs="Times New Roman"/>
          <w:color w:val="000000"/>
          <w:sz w:val="24"/>
        </w:rPr>
        <w:t> </w:t>
      </w:r>
    </w:p>
    <w:p w:rsidR="00986729" w:rsidRDefault="00986729" w:rsidP="00986729">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1) конкуренция          2) хозяин-паразит            3) симбиоз          4) хищник-жертва</w:t>
      </w:r>
    </w:p>
    <w:p w:rsidR="00986729" w:rsidRDefault="00986729" w:rsidP="00986729">
      <w:pPr>
        <w:spacing w:after="0" w:line="240" w:lineRule="auto"/>
        <w:rPr>
          <w:rFonts w:ascii="Times New Roman" w:eastAsia="Times New Roman" w:hAnsi="Times New Roman" w:cs="Times New Roman"/>
          <w:sz w:val="24"/>
        </w:rPr>
      </w:pPr>
      <w:r>
        <w:rPr>
          <w:rFonts w:ascii="Times New Roman" w:eastAsia="Times New Roman" w:hAnsi="Times New Roman" w:cs="Times New Roman"/>
        </w:rPr>
        <w:t xml:space="preserve">А13. </w:t>
      </w:r>
      <w:r>
        <w:rPr>
          <w:rFonts w:ascii="Times New Roman" w:eastAsia="Times New Roman" w:hAnsi="Times New Roman" w:cs="Times New Roman"/>
          <w:color w:val="000000"/>
          <w:sz w:val="24"/>
          <w:shd w:val="clear" w:color="auto" w:fill="FFFFFF"/>
        </w:rPr>
        <w:t>Укажите пример антропогенного фактора</w:t>
      </w:r>
      <w:r>
        <w:rPr>
          <w:rFonts w:ascii="Times New Roman" w:eastAsia="Times New Roman" w:hAnsi="Times New Roman" w:cs="Times New Roman"/>
          <w:color w:val="000000"/>
          <w:sz w:val="24"/>
        </w:rPr>
        <w:t> </w:t>
      </w:r>
    </w:p>
    <w:p w:rsidR="00986729" w:rsidRDefault="00986729" w:rsidP="00986729">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1) вымерзание всходов при весенних заморозках</w:t>
      </w:r>
    </w:p>
    <w:p w:rsidR="00986729" w:rsidRDefault="00986729" w:rsidP="00986729">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2) уплотнение почвы автомобильным транспортом</w:t>
      </w:r>
    </w:p>
    <w:p w:rsidR="00986729" w:rsidRDefault="00986729" w:rsidP="00986729">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3) повреждение культурных растений насекомыми</w:t>
      </w:r>
    </w:p>
    <w:p w:rsidR="00986729" w:rsidRDefault="00986729" w:rsidP="00986729">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4) уничтожение вредителей сельского хозяйства птицами</w:t>
      </w:r>
    </w:p>
    <w:p w:rsidR="00986729" w:rsidRDefault="00986729" w:rsidP="00986729">
      <w:pPr>
        <w:spacing w:after="0" w:line="240" w:lineRule="auto"/>
        <w:rPr>
          <w:rFonts w:ascii="Times New Roman" w:eastAsia="Times New Roman" w:hAnsi="Times New Roman" w:cs="Times New Roman"/>
          <w:sz w:val="24"/>
        </w:rPr>
      </w:pPr>
      <w:r>
        <w:rPr>
          <w:rFonts w:ascii="Times New Roman" w:eastAsia="Times New Roman" w:hAnsi="Times New Roman" w:cs="Times New Roman"/>
        </w:rPr>
        <w:t xml:space="preserve">А14. </w:t>
      </w:r>
      <w:r>
        <w:rPr>
          <w:rFonts w:ascii="Times New Roman" w:eastAsia="Times New Roman" w:hAnsi="Times New Roman" w:cs="Times New Roman"/>
          <w:color w:val="000000"/>
          <w:sz w:val="24"/>
          <w:shd w:val="clear" w:color="auto" w:fill="FFFFFF"/>
        </w:rPr>
        <w:t>Сокращение численности хищных животных в лесных биоценозах приведёт к</w:t>
      </w:r>
    </w:p>
    <w:p w:rsidR="00986729" w:rsidRDefault="00986729" w:rsidP="00986729">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1) распространению заболеваний среди травоядных животных</w:t>
      </w:r>
    </w:p>
    <w:p w:rsidR="00986729" w:rsidRDefault="00986729" w:rsidP="00986729">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2) увеличению видового разнообразия растений</w:t>
      </w:r>
    </w:p>
    <w:p w:rsidR="00986729" w:rsidRDefault="00986729" w:rsidP="00986729">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3) изменению видового состава продуцентов</w:t>
      </w:r>
    </w:p>
    <w:p w:rsidR="00986729" w:rsidRDefault="00986729" w:rsidP="00986729">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4) расширению кормовой базы насекомоядных животных</w:t>
      </w:r>
    </w:p>
    <w:p w:rsidR="00986729" w:rsidRDefault="00986729" w:rsidP="00986729">
      <w:pPr>
        <w:spacing w:after="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shd w:val="clear" w:color="auto" w:fill="FFFFFF"/>
        </w:rPr>
        <w:t>А15. Берёзовая роща — неустойчивый биогеоценоз, так как в нём</w:t>
      </w:r>
      <w:r>
        <w:rPr>
          <w:rFonts w:ascii="Times New Roman" w:eastAsia="Times New Roman" w:hAnsi="Times New Roman" w:cs="Times New Roman"/>
          <w:color w:val="000000"/>
          <w:sz w:val="24"/>
        </w:rPr>
        <w:t> </w:t>
      </w:r>
    </w:p>
    <w:p w:rsidR="00986729" w:rsidRDefault="00986729" w:rsidP="00986729">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1) малоплодородная почва</w:t>
      </w:r>
    </w:p>
    <w:p w:rsidR="00986729" w:rsidRDefault="00986729" w:rsidP="00986729">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2) небольшое разнообразие видов</w:t>
      </w:r>
    </w:p>
    <w:p w:rsidR="00986729" w:rsidRDefault="00986729" w:rsidP="00986729">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3) мало света для растений</w:t>
      </w:r>
    </w:p>
    <w:p w:rsidR="00986729" w:rsidRDefault="00986729" w:rsidP="00986729">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4) травянистые растения страдают от недостатка влаги</w:t>
      </w:r>
    </w:p>
    <w:p w:rsidR="00986729" w:rsidRDefault="00986729" w:rsidP="00986729">
      <w:pPr>
        <w:spacing w:after="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shd w:val="clear" w:color="auto" w:fill="FFFFFF"/>
        </w:rPr>
        <w:t>А 16.  К глобальным изменениям в биосфере относят</w:t>
      </w:r>
      <w:r>
        <w:rPr>
          <w:rFonts w:ascii="Times New Roman" w:eastAsia="Times New Roman" w:hAnsi="Times New Roman" w:cs="Times New Roman"/>
          <w:color w:val="000000"/>
          <w:sz w:val="24"/>
        </w:rPr>
        <w:t> </w:t>
      </w:r>
    </w:p>
    <w:p w:rsidR="00986729" w:rsidRDefault="00986729" w:rsidP="00986729">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lastRenderedPageBreak/>
        <w:t>1) загрязнение почвы в отдельных регионах отходами сельскохозяйственного производства</w:t>
      </w:r>
    </w:p>
    <w:p w:rsidR="00986729" w:rsidRDefault="00986729" w:rsidP="00986729">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2) загрязнение воздуха отходами производства в зоне расположения химического завода</w:t>
      </w:r>
    </w:p>
    <w:p w:rsidR="00986729" w:rsidRDefault="00986729" w:rsidP="00986729">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3) уничтожение пожарами лесопарковой зоны города</w:t>
      </w:r>
    </w:p>
    <w:p w:rsidR="00986729" w:rsidRDefault="00986729" w:rsidP="00986729">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4) сокращение на планете запасов пресной воды</w:t>
      </w:r>
    </w:p>
    <w:p w:rsidR="00986729" w:rsidRDefault="00986729" w:rsidP="00986729">
      <w:pPr>
        <w:tabs>
          <w:tab w:val="left" w:pos="619"/>
        </w:tabs>
        <w:spacing w:after="0" w:line="240" w:lineRule="auto"/>
        <w:rPr>
          <w:rFonts w:ascii="Times New Roman" w:eastAsia="Times New Roman" w:hAnsi="Times New Roman" w:cs="Times New Roman"/>
          <w:b/>
          <w:sz w:val="24"/>
          <w:u w:val="single"/>
        </w:rPr>
      </w:pPr>
      <w:r>
        <w:rPr>
          <w:rFonts w:ascii="Times New Roman" w:eastAsia="Times New Roman" w:hAnsi="Times New Roman" w:cs="Times New Roman"/>
          <w:b/>
          <w:sz w:val="24"/>
          <w:u w:val="single"/>
        </w:rPr>
        <w:t>Часть 2.</w:t>
      </w:r>
    </w:p>
    <w:p w:rsidR="00986729" w:rsidRDefault="00986729" w:rsidP="00986729">
      <w:pPr>
        <w:tabs>
          <w:tab w:val="left" w:pos="619"/>
        </w:tabs>
        <w:spacing w:after="0" w:line="240" w:lineRule="auto"/>
        <w:rPr>
          <w:rFonts w:ascii="Times New Roman" w:eastAsia="Times New Roman" w:hAnsi="Times New Roman" w:cs="Times New Roman"/>
          <w:i/>
          <w:sz w:val="24"/>
        </w:rPr>
      </w:pPr>
      <w:r>
        <w:rPr>
          <w:rFonts w:ascii="Times New Roman" w:eastAsia="Times New Roman" w:hAnsi="Times New Roman" w:cs="Times New Roman"/>
          <w:i/>
          <w:sz w:val="24"/>
        </w:rPr>
        <w:t xml:space="preserve">Выберите три верных ответа из предложенных вариантов в задании </w:t>
      </w:r>
    </w:p>
    <w:p w:rsidR="00986729" w:rsidRDefault="00986729" w:rsidP="00986729">
      <w:pPr>
        <w:spacing w:after="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shd w:val="clear" w:color="auto" w:fill="FFFFFF"/>
        </w:rPr>
        <w:t>В1. Результатом эволюции является</w:t>
      </w:r>
    </w:p>
    <w:p w:rsidR="00986729" w:rsidRDefault="00986729" w:rsidP="00986729">
      <w:pPr>
        <w:spacing w:after="0" w:line="240" w:lineRule="auto"/>
        <w:ind w:left="142" w:firstLine="42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1) появление новых засухоустойчивых сортов растений</w:t>
      </w:r>
    </w:p>
    <w:p w:rsidR="00986729" w:rsidRDefault="00986729" w:rsidP="00986729">
      <w:pPr>
        <w:spacing w:after="0" w:line="240" w:lineRule="auto"/>
        <w:ind w:left="142" w:firstLine="42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2) возникновение новых видов в изменившихся условиях среды</w:t>
      </w:r>
    </w:p>
    <w:p w:rsidR="00986729" w:rsidRDefault="00986729" w:rsidP="00986729">
      <w:pPr>
        <w:spacing w:after="0" w:line="240" w:lineRule="auto"/>
        <w:ind w:left="142" w:firstLine="42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3) выведение высокопродуктивных пород крупного рогатого скота</w:t>
      </w:r>
    </w:p>
    <w:p w:rsidR="00986729" w:rsidRDefault="00986729" w:rsidP="00986729">
      <w:pPr>
        <w:spacing w:after="0" w:line="240" w:lineRule="auto"/>
        <w:ind w:left="142" w:firstLine="42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4) формирование новых приспособлений к жизни в изменившихся условиях</w:t>
      </w:r>
    </w:p>
    <w:p w:rsidR="00986729" w:rsidRDefault="00986729" w:rsidP="00986729">
      <w:pPr>
        <w:spacing w:after="0" w:line="240" w:lineRule="auto"/>
        <w:ind w:left="142" w:firstLine="42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5) сохранение старых видов в стабильных условиях обитания</w:t>
      </w:r>
    </w:p>
    <w:p w:rsidR="00986729" w:rsidRDefault="00986729" w:rsidP="00986729">
      <w:pPr>
        <w:spacing w:after="0" w:line="240" w:lineRule="auto"/>
        <w:ind w:left="142" w:firstLine="42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6) получение высокопродуктивных бройлерных кур</w:t>
      </w:r>
    </w:p>
    <w:p w:rsidR="00986729" w:rsidRDefault="00986729" w:rsidP="00986729">
      <w:pPr>
        <w:tabs>
          <w:tab w:val="left" w:pos="619"/>
        </w:tabs>
        <w:spacing w:after="0" w:line="240" w:lineRule="auto"/>
        <w:rPr>
          <w:rFonts w:ascii="Times New Roman" w:eastAsia="Times New Roman" w:hAnsi="Times New Roman" w:cs="Times New Roman"/>
          <w:i/>
          <w:sz w:val="24"/>
        </w:rPr>
      </w:pPr>
      <w:r>
        <w:rPr>
          <w:rFonts w:ascii="Times New Roman" w:eastAsia="Times New Roman" w:hAnsi="Times New Roman" w:cs="Times New Roman"/>
          <w:sz w:val="24"/>
        </w:rPr>
        <w:t xml:space="preserve">В2. </w:t>
      </w:r>
      <w:r>
        <w:rPr>
          <w:rFonts w:ascii="Times New Roman" w:eastAsia="Times New Roman" w:hAnsi="Times New Roman" w:cs="Times New Roman"/>
          <w:i/>
          <w:sz w:val="24"/>
        </w:rPr>
        <w:t>К каждому элементу первого столбца подберите соответствующий элемент из второго и запишите выбранные цифры в таблицу под соответствующими буквами.</w:t>
      </w:r>
    </w:p>
    <w:p w:rsidR="00986729" w:rsidRDefault="00986729" w:rsidP="00986729">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Установите соответствие между группами растений и животных и их ролью в экосистеме пруда: </w:t>
      </w:r>
    </w:p>
    <w:p w:rsidR="00986729" w:rsidRDefault="00986729" w:rsidP="00986729">
      <w:pPr>
        <w:spacing w:after="0" w:line="240" w:lineRule="auto"/>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 xml:space="preserve">               Роль в биосфере                              Группы растений и животных</w:t>
      </w:r>
    </w:p>
    <w:p w:rsidR="00986729" w:rsidRDefault="00986729" w:rsidP="00986729">
      <w:pPr>
        <w:spacing w:after="0" w:line="240" w:lineRule="auto"/>
        <w:ind w:firstLine="37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продуценты (1)                                       А) прибрежная растительность</w:t>
      </w:r>
    </w:p>
    <w:p w:rsidR="00986729" w:rsidRDefault="00986729" w:rsidP="00986729">
      <w:pPr>
        <w:spacing w:after="0" w:line="240" w:lineRule="auto"/>
        <w:ind w:firstLine="37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консументы (2)                                       Б)  карп</w:t>
      </w:r>
    </w:p>
    <w:p w:rsidR="00986729" w:rsidRDefault="00986729" w:rsidP="00986729">
      <w:pPr>
        <w:spacing w:after="0" w:line="240" w:lineRule="auto"/>
        <w:ind w:firstLine="37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В)  личинки земноводных</w:t>
      </w:r>
    </w:p>
    <w:p w:rsidR="00986729" w:rsidRDefault="00986729" w:rsidP="00986729">
      <w:pPr>
        <w:spacing w:after="0" w:line="240" w:lineRule="auto"/>
        <w:ind w:firstLine="37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Г) фитопланктон</w:t>
      </w:r>
    </w:p>
    <w:p w:rsidR="00986729" w:rsidRDefault="00986729" w:rsidP="00986729">
      <w:pPr>
        <w:spacing w:after="0" w:line="240" w:lineRule="auto"/>
        <w:ind w:firstLine="37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Д) растения дна</w:t>
      </w:r>
    </w:p>
    <w:p w:rsidR="00986729" w:rsidRDefault="00986729" w:rsidP="00986729">
      <w:pPr>
        <w:spacing w:after="0" w:line="240" w:lineRule="auto"/>
        <w:ind w:firstLine="37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Е) большой прудовик</w:t>
      </w:r>
    </w:p>
    <w:p w:rsidR="00986729" w:rsidRDefault="00986729" w:rsidP="00986729">
      <w:pPr>
        <w:spacing w:after="240" w:line="240" w:lineRule="auto"/>
        <w:ind w:firstLine="37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Запишите в ответ цифры, расположив их в порядке, соответствующем буквам: </w:t>
      </w:r>
    </w:p>
    <w:tbl>
      <w:tblPr>
        <w:tblW w:w="0" w:type="auto"/>
        <w:tblInd w:w="1575" w:type="dxa"/>
        <w:tblCellMar>
          <w:left w:w="10" w:type="dxa"/>
          <w:right w:w="10" w:type="dxa"/>
        </w:tblCellMar>
        <w:tblLook w:val="04A0"/>
      </w:tblPr>
      <w:tblGrid>
        <w:gridCol w:w="675"/>
        <w:gridCol w:w="675"/>
        <w:gridCol w:w="675"/>
        <w:gridCol w:w="675"/>
        <w:gridCol w:w="675"/>
        <w:gridCol w:w="675"/>
      </w:tblGrid>
      <w:tr w:rsidR="00986729" w:rsidTr="00986729">
        <w:trPr>
          <w:trHeight w:val="1"/>
        </w:trPr>
        <w:tc>
          <w:tcPr>
            <w:tcW w:w="675"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vAlign w:val="center"/>
          </w:tcPr>
          <w:p w:rsidR="00986729" w:rsidRDefault="00986729" w:rsidP="00986729">
            <w:pPr>
              <w:spacing w:before="75" w:after="0" w:line="240" w:lineRule="auto"/>
              <w:jc w:val="center"/>
            </w:pPr>
            <w:r>
              <w:rPr>
                <w:rFonts w:ascii="Times New Roman" w:eastAsia="Times New Roman" w:hAnsi="Times New Roman" w:cs="Times New Roman"/>
                <w:color w:val="000000"/>
                <w:sz w:val="24"/>
              </w:rPr>
              <w:t>A</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vAlign w:val="center"/>
          </w:tcPr>
          <w:p w:rsidR="00986729" w:rsidRDefault="00986729" w:rsidP="00986729">
            <w:pPr>
              <w:spacing w:before="75" w:after="0" w:line="240" w:lineRule="auto"/>
              <w:jc w:val="center"/>
            </w:pPr>
            <w:r>
              <w:rPr>
                <w:rFonts w:ascii="Times New Roman" w:eastAsia="Times New Roman" w:hAnsi="Times New Roman" w:cs="Times New Roman"/>
                <w:color w:val="000000"/>
                <w:sz w:val="24"/>
              </w:rPr>
              <w:t>Б</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vAlign w:val="center"/>
          </w:tcPr>
          <w:p w:rsidR="00986729" w:rsidRDefault="00986729" w:rsidP="00986729">
            <w:pPr>
              <w:spacing w:before="75" w:after="0" w:line="240" w:lineRule="auto"/>
              <w:jc w:val="center"/>
            </w:pPr>
            <w:r>
              <w:rPr>
                <w:rFonts w:ascii="Times New Roman" w:eastAsia="Times New Roman" w:hAnsi="Times New Roman" w:cs="Times New Roman"/>
                <w:color w:val="000000"/>
                <w:sz w:val="24"/>
              </w:rPr>
              <w:t>В</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vAlign w:val="center"/>
          </w:tcPr>
          <w:p w:rsidR="00986729" w:rsidRDefault="00986729" w:rsidP="00986729">
            <w:pPr>
              <w:spacing w:before="75" w:after="0" w:line="240" w:lineRule="auto"/>
              <w:jc w:val="center"/>
            </w:pPr>
            <w:r>
              <w:rPr>
                <w:rFonts w:ascii="Times New Roman" w:eastAsia="Times New Roman" w:hAnsi="Times New Roman" w:cs="Times New Roman"/>
                <w:color w:val="000000"/>
                <w:sz w:val="24"/>
              </w:rPr>
              <w:t>Г</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vAlign w:val="center"/>
          </w:tcPr>
          <w:p w:rsidR="00986729" w:rsidRDefault="00986729" w:rsidP="00986729">
            <w:pPr>
              <w:spacing w:before="75" w:after="0" w:line="240" w:lineRule="auto"/>
              <w:jc w:val="center"/>
            </w:pPr>
            <w:r>
              <w:rPr>
                <w:rFonts w:ascii="Times New Roman" w:eastAsia="Times New Roman" w:hAnsi="Times New Roman" w:cs="Times New Roman"/>
                <w:color w:val="000000"/>
                <w:sz w:val="24"/>
              </w:rPr>
              <w:t>Д</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vAlign w:val="center"/>
          </w:tcPr>
          <w:p w:rsidR="00986729" w:rsidRDefault="00986729" w:rsidP="00986729">
            <w:pPr>
              <w:spacing w:before="75" w:after="0" w:line="240" w:lineRule="auto"/>
              <w:jc w:val="center"/>
            </w:pPr>
            <w:r>
              <w:rPr>
                <w:rFonts w:ascii="Times New Roman" w:eastAsia="Times New Roman" w:hAnsi="Times New Roman" w:cs="Times New Roman"/>
                <w:color w:val="000000"/>
                <w:sz w:val="24"/>
              </w:rPr>
              <w:t>Е</w:t>
            </w:r>
          </w:p>
        </w:tc>
      </w:tr>
      <w:tr w:rsidR="00986729" w:rsidTr="00986729">
        <w:trPr>
          <w:trHeight w:val="210"/>
        </w:trPr>
        <w:tc>
          <w:tcPr>
            <w:tcW w:w="675"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vAlign w:val="center"/>
          </w:tcPr>
          <w:p w:rsidR="00986729" w:rsidRDefault="00986729" w:rsidP="00986729">
            <w:pPr>
              <w:spacing w:before="75" w:after="0" w:line="240" w:lineRule="auto"/>
            </w:pPr>
            <w:r>
              <w:rPr>
                <w:rFonts w:ascii="Times New Roman" w:eastAsia="Times New Roman" w:hAnsi="Times New Roman" w:cs="Times New Roman"/>
                <w:color w:val="000000"/>
                <w:sz w:val="24"/>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vAlign w:val="center"/>
          </w:tcPr>
          <w:p w:rsidR="00986729" w:rsidRDefault="00986729" w:rsidP="00986729">
            <w:pPr>
              <w:spacing w:before="75" w:after="0" w:line="240" w:lineRule="auto"/>
            </w:pPr>
            <w:r>
              <w:rPr>
                <w:rFonts w:ascii="Times New Roman" w:eastAsia="Times New Roman" w:hAnsi="Times New Roman" w:cs="Times New Roman"/>
                <w:color w:val="000000"/>
                <w:sz w:val="24"/>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vAlign w:val="center"/>
          </w:tcPr>
          <w:p w:rsidR="00986729" w:rsidRDefault="00986729" w:rsidP="00986729">
            <w:pPr>
              <w:spacing w:before="75" w:after="0" w:line="240" w:lineRule="auto"/>
            </w:pPr>
            <w:r>
              <w:rPr>
                <w:rFonts w:ascii="Times New Roman" w:eastAsia="Times New Roman" w:hAnsi="Times New Roman" w:cs="Times New Roman"/>
                <w:color w:val="000000"/>
                <w:sz w:val="24"/>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vAlign w:val="center"/>
          </w:tcPr>
          <w:p w:rsidR="00986729" w:rsidRDefault="00986729" w:rsidP="00986729">
            <w:pPr>
              <w:spacing w:before="75" w:after="0" w:line="240" w:lineRule="auto"/>
            </w:pPr>
            <w:r>
              <w:rPr>
                <w:rFonts w:ascii="Times New Roman" w:eastAsia="Times New Roman" w:hAnsi="Times New Roman" w:cs="Times New Roman"/>
                <w:color w:val="000000"/>
                <w:sz w:val="24"/>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vAlign w:val="center"/>
          </w:tcPr>
          <w:p w:rsidR="00986729" w:rsidRDefault="00986729" w:rsidP="00986729">
            <w:pPr>
              <w:spacing w:before="75" w:after="0" w:line="240" w:lineRule="auto"/>
            </w:pPr>
            <w:r>
              <w:rPr>
                <w:rFonts w:ascii="Times New Roman" w:eastAsia="Times New Roman" w:hAnsi="Times New Roman" w:cs="Times New Roman"/>
                <w:color w:val="000000"/>
                <w:sz w:val="24"/>
              </w:rPr>
              <w:t> </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vAlign w:val="center"/>
          </w:tcPr>
          <w:p w:rsidR="00986729" w:rsidRDefault="00986729" w:rsidP="00986729">
            <w:pPr>
              <w:spacing w:before="75" w:after="0" w:line="240" w:lineRule="auto"/>
            </w:pPr>
            <w:r>
              <w:rPr>
                <w:rFonts w:ascii="Times New Roman" w:eastAsia="Times New Roman" w:hAnsi="Times New Roman" w:cs="Times New Roman"/>
                <w:color w:val="000000"/>
                <w:sz w:val="24"/>
              </w:rPr>
              <w:t> </w:t>
            </w:r>
          </w:p>
        </w:tc>
      </w:tr>
    </w:tbl>
    <w:p w:rsidR="00986729" w:rsidRDefault="00986729" w:rsidP="00986729">
      <w:pPr>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В3. Установите правильную последовательность эр в истории Земли.</w:t>
      </w:r>
    </w:p>
    <w:p w:rsidR="00986729" w:rsidRDefault="00986729" w:rsidP="00986729">
      <w:pPr>
        <w:spacing w:after="0" w:line="240" w:lineRule="auto"/>
        <w:ind w:firstLine="37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1) Протерозойская</w:t>
      </w:r>
    </w:p>
    <w:p w:rsidR="00986729" w:rsidRDefault="00986729" w:rsidP="00986729">
      <w:pPr>
        <w:spacing w:after="0" w:line="240" w:lineRule="auto"/>
        <w:ind w:firstLine="37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2) Кайнозойская</w:t>
      </w:r>
    </w:p>
    <w:p w:rsidR="00986729" w:rsidRDefault="00986729" w:rsidP="00986729">
      <w:pPr>
        <w:spacing w:after="0" w:line="240" w:lineRule="auto"/>
        <w:ind w:firstLine="37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3) Архейская</w:t>
      </w:r>
    </w:p>
    <w:p w:rsidR="00986729" w:rsidRDefault="00986729" w:rsidP="00986729">
      <w:pPr>
        <w:spacing w:after="0" w:line="240" w:lineRule="auto"/>
        <w:ind w:firstLine="37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4) Палеозойская</w:t>
      </w:r>
    </w:p>
    <w:p w:rsidR="00986729" w:rsidRDefault="00986729" w:rsidP="00986729">
      <w:pPr>
        <w:spacing w:after="0" w:line="240" w:lineRule="auto"/>
        <w:ind w:firstLine="37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5) Мезозойская</w:t>
      </w:r>
    </w:p>
    <w:p w:rsidR="00986729" w:rsidRDefault="00986729" w:rsidP="00986729">
      <w:pPr>
        <w:tabs>
          <w:tab w:val="left" w:pos="619"/>
        </w:tabs>
        <w:spacing w:after="0" w:line="240" w:lineRule="auto"/>
        <w:rPr>
          <w:rFonts w:ascii="Times New Roman" w:eastAsia="Times New Roman" w:hAnsi="Times New Roman" w:cs="Times New Roman"/>
          <w:b/>
          <w:sz w:val="24"/>
          <w:u w:val="single"/>
        </w:rPr>
      </w:pPr>
      <w:r>
        <w:rPr>
          <w:rFonts w:ascii="Times New Roman" w:eastAsia="Times New Roman" w:hAnsi="Times New Roman" w:cs="Times New Roman"/>
          <w:b/>
          <w:sz w:val="24"/>
          <w:u w:val="single"/>
        </w:rPr>
        <w:t>Часть 3.</w:t>
      </w:r>
    </w:p>
    <w:p w:rsidR="00986729" w:rsidRDefault="00986729" w:rsidP="00986729">
      <w:pPr>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i/>
          <w:sz w:val="24"/>
          <w:shd w:val="clear" w:color="auto" w:fill="FFFFFF"/>
        </w:rPr>
        <w:t>Задания со свободным ответом</w:t>
      </w:r>
      <w:r>
        <w:rPr>
          <w:rFonts w:ascii="Times New Roman" w:eastAsia="Times New Roman" w:hAnsi="Times New Roman" w:cs="Times New Roman"/>
          <w:color w:val="000000"/>
          <w:sz w:val="24"/>
          <w:shd w:val="clear" w:color="auto" w:fill="FFFFFF"/>
        </w:rPr>
        <w:t xml:space="preserve"> </w:t>
      </w:r>
    </w:p>
    <w:p w:rsidR="00986729" w:rsidRDefault="00986729" w:rsidP="0098672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С1. Чем природная экосистема отличается от агроэкосистемы?</w:t>
      </w:r>
    </w:p>
    <w:p w:rsidR="00986729" w:rsidRDefault="00986729" w:rsidP="00986729">
      <w:pPr>
        <w:spacing w:after="0" w:line="240" w:lineRule="auto"/>
        <w:ind w:left="547" w:hanging="547"/>
        <w:rPr>
          <w:rFonts w:ascii="Times New Roman" w:eastAsia="Times New Roman" w:hAnsi="Times New Roman" w:cs="Times New Roman"/>
          <w:sz w:val="24"/>
        </w:rPr>
      </w:pPr>
      <w:r>
        <w:rPr>
          <w:rFonts w:ascii="Times New Roman" w:eastAsia="Times New Roman" w:hAnsi="Times New Roman" w:cs="Times New Roman"/>
          <w:color w:val="000000"/>
          <w:sz w:val="24"/>
        </w:rPr>
        <w:t>С2. Зная правило 10 процентов (правило экологической пирамиды), рассчитайте сколько понадобится фитопланктона, чтобы вырос один кит весом 150тонн? (пищевая цепь: фитопланктон---зоопланктон---кит)</w:t>
      </w:r>
      <w:r>
        <w:rPr>
          <w:rFonts w:ascii="Verdana" w:eastAsia="Verdana" w:hAnsi="Verdana" w:cs="Verdana"/>
          <w:color w:val="000000"/>
          <w:sz w:val="18"/>
        </w:rPr>
        <w:t xml:space="preserve"> </w:t>
      </w:r>
    </w:p>
    <w:p w:rsidR="00986729" w:rsidRDefault="00986729" w:rsidP="00986729">
      <w:pPr>
        <w:spacing w:after="0" w:line="240" w:lineRule="auto"/>
        <w:rPr>
          <w:rFonts w:ascii="Times New Roman" w:eastAsia="Times New Roman" w:hAnsi="Times New Roman" w:cs="Times New Roman"/>
          <w:b/>
          <w:sz w:val="24"/>
        </w:rPr>
      </w:pPr>
    </w:p>
    <w:p w:rsidR="00986729" w:rsidRDefault="00986729" w:rsidP="00986729">
      <w:pPr>
        <w:spacing w:after="0" w:line="240" w:lineRule="auto"/>
        <w:rPr>
          <w:rFonts w:ascii="Times New Roman" w:eastAsia="Times New Roman" w:hAnsi="Times New Roman" w:cs="Times New Roman"/>
          <w:b/>
          <w:sz w:val="28"/>
        </w:rPr>
      </w:pPr>
    </w:p>
    <w:p w:rsidR="00986729" w:rsidRPr="00986729" w:rsidRDefault="00986729" w:rsidP="00986729">
      <w:pPr>
        <w:spacing w:after="0" w:line="240" w:lineRule="auto"/>
        <w:rPr>
          <w:rFonts w:ascii="Times New Roman" w:eastAsia="Times New Roman" w:hAnsi="Times New Roman" w:cs="Times New Roman"/>
          <w:b/>
          <w:color w:val="002060"/>
          <w:sz w:val="28"/>
        </w:rPr>
      </w:pPr>
      <w:r w:rsidRPr="00986729">
        <w:rPr>
          <w:rFonts w:ascii="Times New Roman" w:eastAsia="Times New Roman" w:hAnsi="Times New Roman" w:cs="Times New Roman"/>
          <w:b/>
          <w:color w:val="002060"/>
          <w:sz w:val="28"/>
        </w:rPr>
        <w:t>Физическая культура</w:t>
      </w:r>
    </w:p>
    <w:p w:rsidR="00986729" w:rsidRDefault="00986729" w:rsidP="00986729">
      <w:pPr>
        <w:jc w:val="center"/>
        <w:rPr>
          <w:b/>
          <w:bCs/>
          <w:sz w:val="24"/>
          <w:szCs w:val="24"/>
        </w:rPr>
      </w:pPr>
      <w:r w:rsidRPr="00392A08">
        <w:rPr>
          <w:b/>
          <w:bCs/>
          <w:sz w:val="24"/>
          <w:szCs w:val="24"/>
        </w:rPr>
        <w:t>Контрольно-оценочные материалы</w:t>
      </w:r>
    </w:p>
    <w:p w:rsidR="00986729" w:rsidRDefault="00986729" w:rsidP="00986729">
      <w:pPr>
        <w:jc w:val="center"/>
        <w:rPr>
          <w:b/>
          <w:bCs/>
          <w:sz w:val="24"/>
          <w:szCs w:val="24"/>
        </w:rPr>
      </w:pPr>
    </w:p>
    <w:p w:rsidR="00986729" w:rsidRDefault="00986729" w:rsidP="00986729">
      <w:pPr>
        <w:jc w:val="center"/>
        <w:rPr>
          <w:b/>
          <w:bCs/>
          <w:sz w:val="24"/>
          <w:szCs w:val="24"/>
        </w:rPr>
      </w:pPr>
      <w:r>
        <w:rPr>
          <w:b/>
          <w:bCs/>
          <w:sz w:val="24"/>
          <w:szCs w:val="24"/>
        </w:rPr>
        <w:t>10 класс</w:t>
      </w:r>
    </w:p>
    <w:tbl>
      <w:tblPr>
        <w:tblW w:w="8785" w:type="dxa"/>
        <w:tblInd w:w="2" w:type="dxa"/>
        <w:tblLayout w:type="fixed"/>
        <w:tblCellMar>
          <w:left w:w="40" w:type="dxa"/>
          <w:right w:w="40" w:type="dxa"/>
        </w:tblCellMar>
        <w:tblLook w:val="0000"/>
      </w:tblPr>
      <w:tblGrid>
        <w:gridCol w:w="438"/>
        <w:gridCol w:w="3673"/>
        <w:gridCol w:w="779"/>
        <w:gridCol w:w="779"/>
        <w:gridCol w:w="779"/>
        <w:gridCol w:w="779"/>
        <w:gridCol w:w="779"/>
        <w:gridCol w:w="779"/>
      </w:tblGrid>
      <w:tr w:rsidR="00986729" w:rsidRPr="00FC2FC4" w:rsidTr="00986729">
        <w:trPr>
          <w:trHeight w:hRule="exact" w:val="420"/>
        </w:trPr>
        <w:tc>
          <w:tcPr>
            <w:tcW w:w="438" w:type="dxa"/>
            <w:vMerge w:val="restart"/>
            <w:tcBorders>
              <w:top w:val="single" w:sz="12" w:space="0" w:color="auto"/>
              <w:left w:val="single" w:sz="12" w:space="0" w:color="auto"/>
              <w:bottom w:val="nil"/>
              <w:right w:val="single" w:sz="6" w:space="0" w:color="auto"/>
            </w:tcBorders>
          </w:tcPr>
          <w:p w:rsidR="00986729" w:rsidRPr="00FC2FC4" w:rsidRDefault="00986729" w:rsidP="00986729">
            <w:pPr>
              <w:spacing w:before="40"/>
            </w:pPr>
            <w:r w:rsidRPr="00FC2FC4">
              <w:lastRenderedPageBreak/>
              <w:t>№</w:t>
            </w:r>
          </w:p>
          <w:p w:rsidR="00986729" w:rsidRPr="00FC2FC4" w:rsidRDefault="00986729" w:rsidP="00986729">
            <w:pPr>
              <w:spacing w:before="40"/>
            </w:pPr>
          </w:p>
        </w:tc>
        <w:tc>
          <w:tcPr>
            <w:tcW w:w="3673" w:type="dxa"/>
            <w:vMerge w:val="restart"/>
            <w:tcBorders>
              <w:top w:val="single" w:sz="12" w:space="0" w:color="auto"/>
              <w:left w:val="single" w:sz="6" w:space="0" w:color="auto"/>
              <w:right w:val="single" w:sz="12" w:space="0" w:color="auto"/>
            </w:tcBorders>
          </w:tcPr>
          <w:p w:rsidR="00986729" w:rsidRPr="00FC2FC4" w:rsidRDefault="00986729" w:rsidP="00986729">
            <w:pPr>
              <w:spacing w:before="40"/>
            </w:pPr>
            <w:r w:rsidRPr="00FC2FC4">
              <w:t>НОРМАТИВЫ</w:t>
            </w:r>
          </w:p>
          <w:p w:rsidR="00986729" w:rsidRPr="00FC2FC4" w:rsidRDefault="00986729" w:rsidP="00986729">
            <w:pPr>
              <w:spacing w:before="20"/>
            </w:pPr>
          </w:p>
          <w:p w:rsidR="00986729" w:rsidRPr="00FC2FC4" w:rsidRDefault="00986729" w:rsidP="00986729">
            <w:pPr>
              <w:spacing w:before="20"/>
            </w:pPr>
          </w:p>
        </w:tc>
        <w:tc>
          <w:tcPr>
            <w:tcW w:w="2337" w:type="dxa"/>
            <w:gridSpan w:val="3"/>
            <w:tcBorders>
              <w:top w:val="single" w:sz="12" w:space="0" w:color="auto"/>
              <w:left w:val="single" w:sz="12" w:space="0" w:color="auto"/>
              <w:bottom w:val="single" w:sz="12" w:space="0" w:color="auto"/>
              <w:right w:val="single" w:sz="12" w:space="0" w:color="auto"/>
            </w:tcBorders>
          </w:tcPr>
          <w:p w:rsidR="00986729" w:rsidRPr="00FC2FC4" w:rsidRDefault="00986729" w:rsidP="00986729">
            <w:pPr>
              <w:spacing w:before="20"/>
            </w:pPr>
            <w:r w:rsidRPr="00FC2FC4">
              <w:t>юноши</w:t>
            </w:r>
          </w:p>
          <w:p w:rsidR="00986729" w:rsidRPr="00FC2FC4" w:rsidRDefault="00986729" w:rsidP="00986729">
            <w:pPr>
              <w:spacing w:before="20"/>
            </w:pPr>
            <w:r w:rsidRPr="00FC2FC4">
              <w:t>мальчики</w:t>
            </w:r>
          </w:p>
          <w:p w:rsidR="00986729" w:rsidRPr="00FC2FC4" w:rsidRDefault="00986729" w:rsidP="00986729">
            <w:pPr>
              <w:spacing w:before="20"/>
            </w:pPr>
          </w:p>
          <w:p w:rsidR="00986729" w:rsidRPr="00FC2FC4" w:rsidRDefault="00986729" w:rsidP="00986729">
            <w:pPr>
              <w:spacing w:before="20"/>
            </w:pPr>
          </w:p>
        </w:tc>
        <w:tc>
          <w:tcPr>
            <w:tcW w:w="2337" w:type="dxa"/>
            <w:gridSpan w:val="3"/>
            <w:tcBorders>
              <w:top w:val="single" w:sz="12" w:space="0" w:color="auto"/>
              <w:left w:val="single" w:sz="12" w:space="0" w:color="auto"/>
              <w:bottom w:val="single" w:sz="12" w:space="0" w:color="auto"/>
              <w:right w:val="single" w:sz="12" w:space="0" w:color="auto"/>
            </w:tcBorders>
          </w:tcPr>
          <w:p w:rsidR="00986729" w:rsidRPr="00FC2FC4" w:rsidRDefault="00986729" w:rsidP="00986729">
            <w:pPr>
              <w:spacing w:before="20"/>
            </w:pPr>
            <w:r w:rsidRPr="00FC2FC4">
              <w:t>девушки</w:t>
            </w:r>
          </w:p>
          <w:p w:rsidR="00986729" w:rsidRPr="00FC2FC4" w:rsidRDefault="00986729" w:rsidP="00986729">
            <w:pPr>
              <w:spacing w:before="20"/>
            </w:pPr>
            <w:r w:rsidRPr="00FC2FC4">
              <w:t>девочки</w:t>
            </w:r>
          </w:p>
          <w:p w:rsidR="00986729" w:rsidRPr="00FC2FC4" w:rsidRDefault="00986729" w:rsidP="00986729">
            <w:pPr>
              <w:spacing w:before="20"/>
            </w:pPr>
          </w:p>
          <w:p w:rsidR="00986729" w:rsidRPr="00FC2FC4" w:rsidRDefault="00986729" w:rsidP="00986729">
            <w:pPr>
              <w:spacing w:before="20"/>
            </w:pPr>
          </w:p>
        </w:tc>
      </w:tr>
      <w:tr w:rsidR="00986729" w:rsidRPr="00FC2FC4" w:rsidTr="00986729">
        <w:trPr>
          <w:trHeight w:hRule="exact" w:val="380"/>
        </w:trPr>
        <w:tc>
          <w:tcPr>
            <w:tcW w:w="438" w:type="dxa"/>
            <w:vMerge/>
            <w:tcBorders>
              <w:top w:val="nil"/>
              <w:left w:val="single" w:sz="12" w:space="0" w:color="auto"/>
              <w:bottom w:val="single" w:sz="12" w:space="0" w:color="auto"/>
              <w:right w:val="single" w:sz="6" w:space="0" w:color="auto"/>
            </w:tcBorders>
          </w:tcPr>
          <w:p w:rsidR="00986729" w:rsidRPr="00FC2FC4" w:rsidRDefault="00986729" w:rsidP="00986729"/>
        </w:tc>
        <w:tc>
          <w:tcPr>
            <w:tcW w:w="3673" w:type="dxa"/>
            <w:vMerge/>
            <w:tcBorders>
              <w:left w:val="single" w:sz="6" w:space="0" w:color="auto"/>
              <w:bottom w:val="single" w:sz="12" w:space="0" w:color="auto"/>
              <w:right w:val="single" w:sz="12" w:space="0" w:color="auto"/>
            </w:tcBorders>
          </w:tcPr>
          <w:p w:rsidR="00986729" w:rsidRPr="00FC2FC4" w:rsidRDefault="00986729" w:rsidP="00986729">
            <w:pPr>
              <w:spacing w:before="20"/>
            </w:pPr>
          </w:p>
        </w:tc>
        <w:tc>
          <w:tcPr>
            <w:tcW w:w="779" w:type="dxa"/>
            <w:tcBorders>
              <w:top w:val="single" w:sz="12" w:space="0" w:color="auto"/>
              <w:left w:val="single" w:sz="12" w:space="0" w:color="auto"/>
              <w:bottom w:val="single" w:sz="12" w:space="0" w:color="auto"/>
              <w:right w:val="single" w:sz="6" w:space="0" w:color="auto"/>
            </w:tcBorders>
          </w:tcPr>
          <w:p w:rsidR="00986729" w:rsidRPr="00FC2FC4" w:rsidRDefault="00986729" w:rsidP="00986729">
            <w:pPr>
              <w:spacing w:before="20"/>
            </w:pPr>
            <w:r w:rsidRPr="00FC2FC4">
              <w:t>«5»</w:t>
            </w:r>
          </w:p>
          <w:p w:rsidR="00986729" w:rsidRPr="00FC2FC4" w:rsidRDefault="00986729" w:rsidP="00986729">
            <w:pPr>
              <w:spacing w:before="20"/>
            </w:pPr>
          </w:p>
        </w:tc>
        <w:tc>
          <w:tcPr>
            <w:tcW w:w="779" w:type="dxa"/>
            <w:tcBorders>
              <w:top w:val="single" w:sz="12" w:space="0" w:color="auto"/>
              <w:left w:val="single" w:sz="6" w:space="0" w:color="auto"/>
              <w:bottom w:val="single" w:sz="12" w:space="0" w:color="auto"/>
              <w:right w:val="single" w:sz="6" w:space="0" w:color="auto"/>
            </w:tcBorders>
          </w:tcPr>
          <w:p w:rsidR="00986729" w:rsidRPr="00FC2FC4" w:rsidRDefault="00986729" w:rsidP="00986729">
            <w:pPr>
              <w:spacing w:before="20"/>
            </w:pPr>
            <w:r w:rsidRPr="00FC2FC4">
              <w:t>«4»</w:t>
            </w:r>
          </w:p>
          <w:p w:rsidR="00986729" w:rsidRPr="00FC2FC4" w:rsidRDefault="00986729" w:rsidP="00986729">
            <w:pPr>
              <w:spacing w:before="20"/>
            </w:pPr>
          </w:p>
        </w:tc>
        <w:tc>
          <w:tcPr>
            <w:tcW w:w="779" w:type="dxa"/>
            <w:tcBorders>
              <w:top w:val="single" w:sz="12" w:space="0" w:color="auto"/>
              <w:left w:val="single" w:sz="6" w:space="0" w:color="auto"/>
              <w:bottom w:val="single" w:sz="12" w:space="0" w:color="auto"/>
              <w:right w:val="single" w:sz="12" w:space="0" w:color="auto"/>
            </w:tcBorders>
          </w:tcPr>
          <w:p w:rsidR="00986729" w:rsidRPr="00FC2FC4" w:rsidRDefault="00986729" w:rsidP="00986729">
            <w:pPr>
              <w:spacing w:before="20"/>
            </w:pPr>
            <w:r w:rsidRPr="00FC2FC4">
              <w:t>«3»</w:t>
            </w:r>
          </w:p>
          <w:p w:rsidR="00986729" w:rsidRPr="00FC2FC4" w:rsidRDefault="00986729" w:rsidP="00986729">
            <w:pPr>
              <w:spacing w:before="20"/>
            </w:pPr>
          </w:p>
        </w:tc>
        <w:tc>
          <w:tcPr>
            <w:tcW w:w="779" w:type="dxa"/>
            <w:tcBorders>
              <w:top w:val="single" w:sz="12" w:space="0" w:color="auto"/>
              <w:left w:val="single" w:sz="12" w:space="0" w:color="auto"/>
              <w:bottom w:val="single" w:sz="12" w:space="0" w:color="auto"/>
              <w:right w:val="single" w:sz="6" w:space="0" w:color="auto"/>
            </w:tcBorders>
          </w:tcPr>
          <w:p w:rsidR="00986729" w:rsidRPr="00FC2FC4" w:rsidRDefault="00986729" w:rsidP="00986729">
            <w:pPr>
              <w:spacing w:before="20"/>
            </w:pPr>
            <w:r w:rsidRPr="00FC2FC4">
              <w:t>«5»</w:t>
            </w:r>
          </w:p>
          <w:p w:rsidR="00986729" w:rsidRPr="00FC2FC4" w:rsidRDefault="00986729" w:rsidP="00986729">
            <w:pPr>
              <w:spacing w:before="20"/>
            </w:pPr>
          </w:p>
        </w:tc>
        <w:tc>
          <w:tcPr>
            <w:tcW w:w="779" w:type="dxa"/>
            <w:tcBorders>
              <w:top w:val="single" w:sz="12" w:space="0" w:color="auto"/>
              <w:left w:val="single" w:sz="6" w:space="0" w:color="auto"/>
              <w:bottom w:val="single" w:sz="12" w:space="0" w:color="auto"/>
              <w:right w:val="single" w:sz="6" w:space="0" w:color="auto"/>
            </w:tcBorders>
          </w:tcPr>
          <w:p w:rsidR="00986729" w:rsidRPr="00FC2FC4" w:rsidRDefault="00986729" w:rsidP="00986729">
            <w:pPr>
              <w:spacing w:before="20"/>
            </w:pPr>
            <w:r w:rsidRPr="00FC2FC4">
              <w:t>«4»</w:t>
            </w:r>
          </w:p>
          <w:p w:rsidR="00986729" w:rsidRPr="00FC2FC4" w:rsidRDefault="00986729" w:rsidP="00986729">
            <w:pPr>
              <w:spacing w:before="20"/>
            </w:pPr>
          </w:p>
        </w:tc>
        <w:tc>
          <w:tcPr>
            <w:tcW w:w="779" w:type="dxa"/>
            <w:tcBorders>
              <w:top w:val="single" w:sz="12" w:space="0" w:color="auto"/>
              <w:left w:val="single" w:sz="6" w:space="0" w:color="auto"/>
              <w:bottom w:val="single" w:sz="12" w:space="0" w:color="auto"/>
              <w:right w:val="single" w:sz="12" w:space="0" w:color="auto"/>
            </w:tcBorders>
          </w:tcPr>
          <w:p w:rsidR="00986729" w:rsidRPr="00FC2FC4" w:rsidRDefault="00986729" w:rsidP="00986729">
            <w:pPr>
              <w:spacing w:before="20"/>
            </w:pPr>
            <w:r w:rsidRPr="00FC2FC4">
              <w:t>«3»</w:t>
            </w:r>
          </w:p>
          <w:p w:rsidR="00986729" w:rsidRPr="00FC2FC4" w:rsidRDefault="00986729" w:rsidP="00986729">
            <w:pPr>
              <w:spacing w:before="20"/>
            </w:pPr>
          </w:p>
        </w:tc>
      </w:tr>
      <w:tr w:rsidR="00986729" w:rsidRPr="00FC2FC4" w:rsidTr="00986729">
        <w:trPr>
          <w:trHeight w:hRule="exact" w:val="440"/>
        </w:trPr>
        <w:tc>
          <w:tcPr>
            <w:tcW w:w="438" w:type="dxa"/>
            <w:tcBorders>
              <w:top w:val="single" w:sz="12" w:space="0" w:color="auto"/>
              <w:left w:val="single" w:sz="12" w:space="0" w:color="auto"/>
              <w:bottom w:val="single" w:sz="6" w:space="0" w:color="auto"/>
              <w:right w:val="single" w:sz="6" w:space="0" w:color="auto"/>
            </w:tcBorders>
          </w:tcPr>
          <w:p w:rsidR="00986729" w:rsidRPr="00FC2FC4" w:rsidRDefault="00986729" w:rsidP="003468E5">
            <w:pPr>
              <w:widowControl w:val="0"/>
              <w:numPr>
                <w:ilvl w:val="0"/>
                <w:numId w:val="253"/>
              </w:numPr>
              <w:autoSpaceDE w:val="0"/>
              <w:autoSpaceDN w:val="0"/>
              <w:adjustRightInd w:val="0"/>
              <w:spacing w:before="40" w:after="0" w:line="240" w:lineRule="auto"/>
              <w:rPr>
                <w:sz w:val="24"/>
                <w:szCs w:val="24"/>
              </w:rPr>
            </w:pPr>
          </w:p>
        </w:tc>
        <w:tc>
          <w:tcPr>
            <w:tcW w:w="3673"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Бег 60 м. (сек.)</w:t>
            </w:r>
          </w:p>
          <w:p w:rsidR="00986729" w:rsidRPr="00FC2FC4" w:rsidRDefault="00986729" w:rsidP="00986729">
            <w:pPr>
              <w:spacing w:before="40"/>
            </w:pPr>
          </w:p>
        </w:tc>
        <w:tc>
          <w:tcPr>
            <w:tcW w:w="779" w:type="dxa"/>
            <w:tcBorders>
              <w:top w:val="single" w:sz="12"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8,6</w:t>
            </w:r>
          </w:p>
          <w:p w:rsidR="00986729" w:rsidRPr="00FC2FC4" w:rsidRDefault="00986729" w:rsidP="00986729">
            <w:pPr>
              <w:spacing w:before="40"/>
            </w:pPr>
          </w:p>
        </w:tc>
        <w:tc>
          <w:tcPr>
            <w:tcW w:w="779" w:type="dxa"/>
            <w:tcBorders>
              <w:top w:val="single" w:sz="12"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9,0</w:t>
            </w:r>
          </w:p>
          <w:p w:rsidR="00986729" w:rsidRPr="00FC2FC4" w:rsidRDefault="00986729" w:rsidP="00986729">
            <w:pPr>
              <w:spacing w:before="40"/>
            </w:pPr>
          </w:p>
        </w:tc>
        <w:tc>
          <w:tcPr>
            <w:tcW w:w="779"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9,4</w:t>
            </w:r>
          </w:p>
          <w:p w:rsidR="00986729" w:rsidRPr="00FC2FC4" w:rsidRDefault="00986729" w:rsidP="00986729">
            <w:pPr>
              <w:spacing w:before="40"/>
            </w:pPr>
          </w:p>
        </w:tc>
        <w:tc>
          <w:tcPr>
            <w:tcW w:w="779" w:type="dxa"/>
            <w:tcBorders>
              <w:top w:val="single" w:sz="12"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9,7</w:t>
            </w:r>
          </w:p>
          <w:p w:rsidR="00986729" w:rsidRPr="00FC2FC4" w:rsidRDefault="00986729" w:rsidP="00986729">
            <w:pPr>
              <w:spacing w:before="40"/>
            </w:pPr>
          </w:p>
        </w:tc>
        <w:tc>
          <w:tcPr>
            <w:tcW w:w="779" w:type="dxa"/>
            <w:tcBorders>
              <w:top w:val="single" w:sz="12"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10,2</w:t>
            </w:r>
          </w:p>
          <w:p w:rsidR="00986729" w:rsidRPr="00FC2FC4" w:rsidRDefault="00986729" w:rsidP="00986729">
            <w:pPr>
              <w:spacing w:before="40"/>
            </w:pPr>
          </w:p>
        </w:tc>
        <w:tc>
          <w:tcPr>
            <w:tcW w:w="779"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10,7</w:t>
            </w:r>
          </w:p>
          <w:p w:rsidR="00986729" w:rsidRPr="00FC2FC4" w:rsidRDefault="00986729" w:rsidP="00986729">
            <w:pPr>
              <w:spacing w:before="40"/>
            </w:pPr>
          </w:p>
        </w:tc>
      </w:tr>
      <w:tr w:rsidR="00986729" w:rsidRPr="00FC2FC4" w:rsidTr="00986729">
        <w:trPr>
          <w:trHeight w:hRule="exact" w:val="440"/>
        </w:trPr>
        <w:tc>
          <w:tcPr>
            <w:tcW w:w="438" w:type="dxa"/>
            <w:tcBorders>
              <w:top w:val="single" w:sz="6" w:space="0" w:color="auto"/>
              <w:left w:val="single" w:sz="12" w:space="0" w:color="auto"/>
              <w:bottom w:val="single" w:sz="6" w:space="0" w:color="auto"/>
              <w:right w:val="single" w:sz="6" w:space="0" w:color="auto"/>
            </w:tcBorders>
          </w:tcPr>
          <w:p w:rsidR="00986729" w:rsidRPr="00FC2FC4" w:rsidRDefault="00986729" w:rsidP="003468E5">
            <w:pPr>
              <w:widowControl w:val="0"/>
              <w:numPr>
                <w:ilvl w:val="0"/>
                <w:numId w:val="253"/>
              </w:numPr>
              <w:autoSpaceDE w:val="0"/>
              <w:autoSpaceDN w:val="0"/>
              <w:adjustRightInd w:val="0"/>
              <w:spacing w:before="40" w:after="0" w:line="240" w:lineRule="auto"/>
              <w:rPr>
                <w:sz w:val="24"/>
                <w:szCs w:val="24"/>
              </w:rPr>
            </w:pPr>
          </w:p>
        </w:tc>
        <w:tc>
          <w:tcPr>
            <w:tcW w:w="3673" w:type="dxa"/>
            <w:tcBorders>
              <w:top w:val="single" w:sz="6"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Бег 100 м. (сек.)</w:t>
            </w:r>
          </w:p>
          <w:p w:rsidR="00986729" w:rsidRPr="00FC2FC4" w:rsidRDefault="00986729" w:rsidP="00986729">
            <w:pPr>
              <w:spacing w:before="40"/>
            </w:pPr>
          </w:p>
        </w:tc>
        <w:tc>
          <w:tcPr>
            <w:tcW w:w="779" w:type="dxa"/>
            <w:tcBorders>
              <w:top w:val="single" w:sz="6"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14,2</w:t>
            </w:r>
          </w:p>
          <w:p w:rsidR="00986729" w:rsidRPr="00FC2FC4" w:rsidRDefault="00986729" w:rsidP="00986729">
            <w:pPr>
              <w:spacing w:before="40"/>
            </w:pPr>
          </w:p>
        </w:tc>
        <w:tc>
          <w:tcPr>
            <w:tcW w:w="779" w:type="dxa"/>
            <w:tcBorders>
              <w:top w:val="single" w:sz="6"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14,7</w:t>
            </w:r>
          </w:p>
          <w:p w:rsidR="00986729" w:rsidRPr="00FC2FC4" w:rsidRDefault="00986729" w:rsidP="00986729">
            <w:pPr>
              <w:spacing w:before="40"/>
            </w:pPr>
          </w:p>
        </w:tc>
        <w:tc>
          <w:tcPr>
            <w:tcW w:w="779" w:type="dxa"/>
            <w:tcBorders>
              <w:top w:val="single" w:sz="6"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15,2</w:t>
            </w:r>
          </w:p>
          <w:p w:rsidR="00986729" w:rsidRPr="00FC2FC4" w:rsidRDefault="00986729" w:rsidP="00986729">
            <w:pPr>
              <w:spacing w:before="40"/>
            </w:pPr>
          </w:p>
        </w:tc>
        <w:tc>
          <w:tcPr>
            <w:tcW w:w="779" w:type="dxa"/>
            <w:tcBorders>
              <w:top w:val="single" w:sz="6"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16,5</w:t>
            </w:r>
          </w:p>
          <w:p w:rsidR="00986729" w:rsidRPr="00FC2FC4" w:rsidRDefault="00986729" w:rsidP="00986729">
            <w:pPr>
              <w:spacing w:before="40"/>
            </w:pPr>
          </w:p>
        </w:tc>
        <w:tc>
          <w:tcPr>
            <w:tcW w:w="779" w:type="dxa"/>
            <w:tcBorders>
              <w:top w:val="single" w:sz="6"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17,5</w:t>
            </w:r>
          </w:p>
          <w:p w:rsidR="00986729" w:rsidRPr="00FC2FC4" w:rsidRDefault="00986729" w:rsidP="00986729">
            <w:pPr>
              <w:spacing w:before="40"/>
            </w:pPr>
          </w:p>
        </w:tc>
        <w:tc>
          <w:tcPr>
            <w:tcW w:w="779" w:type="dxa"/>
            <w:tcBorders>
              <w:top w:val="single" w:sz="6"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18,0</w:t>
            </w:r>
          </w:p>
          <w:p w:rsidR="00986729" w:rsidRPr="00FC2FC4" w:rsidRDefault="00986729" w:rsidP="00986729">
            <w:pPr>
              <w:spacing w:before="40"/>
            </w:pPr>
          </w:p>
        </w:tc>
      </w:tr>
      <w:tr w:rsidR="00986729" w:rsidRPr="00FC2FC4" w:rsidTr="00986729">
        <w:trPr>
          <w:trHeight w:hRule="exact" w:val="420"/>
        </w:trPr>
        <w:tc>
          <w:tcPr>
            <w:tcW w:w="438" w:type="dxa"/>
            <w:tcBorders>
              <w:top w:val="single" w:sz="6" w:space="0" w:color="auto"/>
              <w:left w:val="single" w:sz="12" w:space="0" w:color="auto"/>
              <w:bottom w:val="single" w:sz="12" w:space="0" w:color="auto"/>
              <w:right w:val="single" w:sz="6" w:space="0" w:color="auto"/>
            </w:tcBorders>
          </w:tcPr>
          <w:p w:rsidR="00986729" w:rsidRPr="00FC2FC4" w:rsidRDefault="00986729" w:rsidP="003468E5">
            <w:pPr>
              <w:widowControl w:val="0"/>
              <w:numPr>
                <w:ilvl w:val="0"/>
                <w:numId w:val="253"/>
              </w:numPr>
              <w:autoSpaceDE w:val="0"/>
              <w:autoSpaceDN w:val="0"/>
              <w:adjustRightInd w:val="0"/>
              <w:spacing w:before="40" w:after="0" w:line="240" w:lineRule="auto"/>
              <w:rPr>
                <w:sz w:val="24"/>
                <w:szCs w:val="24"/>
              </w:rPr>
            </w:pPr>
          </w:p>
        </w:tc>
        <w:tc>
          <w:tcPr>
            <w:tcW w:w="3673" w:type="dxa"/>
            <w:tcBorders>
              <w:top w:val="single" w:sz="6" w:space="0" w:color="auto"/>
              <w:left w:val="single" w:sz="6" w:space="0" w:color="auto"/>
              <w:bottom w:val="single" w:sz="12" w:space="0" w:color="auto"/>
              <w:right w:val="single" w:sz="12" w:space="0" w:color="auto"/>
            </w:tcBorders>
          </w:tcPr>
          <w:p w:rsidR="00986729" w:rsidRPr="00FC2FC4" w:rsidRDefault="00986729" w:rsidP="00986729">
            <w:pPr>
              <w:spacing w:before="40"/>
            </w:pPr>
            <w:r w:rsidRPr="00FC2FC4">
              <w:t>Бег 200 м. (сек.)</w:t>
            </w:r>
          </w:p>
          <w:p w:rsidR="00986729" w:rsidRPr="00FC2FC4" w:rsidRDefault="00986729" w:rsidP="00986729">
            <w:pPr>
              <w:spacing w:before="40"/>
            </w:pPr>
          </w:p>
        </w:tc>
        <w:tc>
          <w:tcPr>
            <w:tcW w:w="779" w:type="dxa"/>
            <w:tcBorders>
              <w:top w:val="single" w:sz="6" w:space="0" w:color="auto"/>
              <w:left w:val="single" w:sz="12" w:space="0" w:color="auto"/>
              <w:bottom w:val="single" w:sz="12" w:space="0" w:color="auto"/>
              <w:right w:val="single" w:sz="6" w:space="0" w:color="auto"/>
            </w:tcBorders>
          </w:tcPr>
          <w:p w:rsidR="00986729" w:rsidRPr="00FC2FC4" w:rsidRDefault="00986729" w:rsidP="00986729">
            <w:pPr>
              <w:spacing w:before="40"/>
            </w:pPr>
            <w:r w:rsidRPr="00FC2FC4">
              <w:t>32</w:t>
            </w:r>
          </w:p>
          <w:p w:rsidR="00986729" w:rsidRPr="00FC2FC4" w:rsidRDefault="00986729" w:rsidP="00986729">
            <w:pPr>
              <w:spacing w:before="40"/>
            </w:pPr>
          </w:p>
        </w:tc>
        <w:tc>
          <w:tcPr>
            <w:tcW w:w="779" w:type="dxa"/>
            <w:tcBorders>
              <w:top w:val="single" w:sz="6" w:space="0" w:color="auto"/>
              <w:left w:val="single" w:sz="6" w:space="0" w:color="auto"/>
              <w:bottom w:val="single" w:sz="12" w:space="0" w:color="auto"/>
              <w:right w:val="single" w:sz="6" w:space="0" w:color="auto"/>
            </w:tcBorders>
          </w:tcPr>
          <w:p w:rsidR="00986729" w:rsidRPr="00FC2FC4" w:rsidRDefault="00986729" w:rsidP="00986729">
            <w:pPr>
              <w:spacing w:before="40"/>
            </w:pPr>
            <w:r w:rsidRPr="00FC2FC4">
              <w:t>34</w:t>
            </w:r>
          </w:p>
          <w:p w:rsidR="00986729" w:rsidRPr="00FC2FC4" w:rsidRDefault="00986729" w:rsidP="00986729">
            <w:pPr>
              <w:spacing w:before="40"/>
            </w:pPr>
          </w:p>
        </w:tc>
        <w:tc>
          <w:tcPr>
            <w:tcW w:w="779" w:type="dxa"/>
            <w:tcBorders>
              <w:top w:val="single" w:sz="6" w:space="0" w:color="auto"/>
              <w:left w:val="single" w:sz="6" w:space="0" w:color="auto"/>
              <w:bottom w:val="single" w:sz="12" w:space="0" w:color="auto"/>
              <w:right w:val="single" w:sz="12" w:space="0" w:color="auto"/>
            </w:tcBorders>
          </w:tcPr>
          <w:p w:rsidR="00986729" w:rsidRPr="00FC2FC4" w:rsidRDefault="00986729" w:rsidP="00986729">
            <w:pPr>
              <w:spacing w:before="40"/>
            </w:pPr>
            <w:r w:rsidRPr="00FC2FC4">
              <w:t>36</w:t>
            </w:r>
          </w:p>
          <w:p w:rsidR="00986729" w:rsidRPr="00FC2FC4" w:rsidRDefault="00986729" w:rsidP="00986729">
            <w:pPr>
              <w:spacing w:before="40"/>
            </w:pPr>
          </w:p>
        </w:tc>
        <w:tc>
          <w:tcPr>
            <w:tcW w:w="779" w:type="dxa"/>
            <w:tcBorders>
              <w:top w:val="single" w:sz="6" w:space="0" w:color="auto"/>
              <w:left w:val="single" w:sz="12" w:space="0" w:color="auto"/>
              <w:bottom w:val="single" w:sz="12" w:space="0" w:color="auto"/>
              <w:right w:val="single" w:sz="6" w:space="0" w:color="auto"/>
            </w:tcBorders>
          </w:tcPr>
          <w:p w:rsidR="00986729" w:rsidRPr="00FC2FC4" w:rsidRDefault="00986729" w:rsidP="00986729">
            <w:pPr>
              <w:spacing w:before="40"/>
            </w:pPr>
            <w:r w:rsidRPr="00FC2FC4">
              <w:t>36</w:t>
            </w:r>
          </w:p>
          <w:p w:rsidR="00986729" w:rsidRPr="00FC2FC4" w:rsidRDefault="00986729" w:rsidP="00986729">
            <w:pPr>
              <w:spacing w:before="40"/>
            </w:pPr>
          </w:p>
        </w:tc>
        <w:tc>
          <w:tcPr>
            <w:tcW w:w="779" w:type="dxa"/>
            <w:tcBorders>
              <w:top w:val="single" w:sz="6" w:space="0" w:color="auto"/>
              <w:left w:val="single" w:sz="6" w:space="0" w:color="auto"/>
              <w:bottom w:val="single" w:sz="12" w:space="0" w:color="auto"/>
              <w:right w:val="single" w:sz="6" w:space="0" w:color="auto"/>
            </w:tcBorders>
          </w:tcPr>
          <w:p w:rsidR="00986729" w:rsidRPr="00FC2FC4" w:rsidRDefault="00986729" w:rsidP="00986729">
            <w:pPr>
              <w:spacing w:before="40"/>
            </w:pPr>
            <w:r w:rsidRPr="00FC2FC4">
              <w:t>39</w:t>
            </w:r>
          </w:p>
          <w:p w:rsidR="00986729" w:rsidRPr="00FC2FC4" w:rsidRDefault="00986729" w:rsidP="00986729">
            <w:pPr>
              <w:spacing w:before="40"/>
            </w:pPr>
          </w:p>
        </w:tc>
        <w:tc>
          <w:tcPr>
            <w:tcW w:w="779" w:type="dxa"/>
            <w:tcBorders>
              <w:top w:val="single" w:sz="6" w:space="0" w:color="auto"/>
              <w:left w:val="single" w:sz="6" w:space="0" w:color="auto"/>
              <w:bottom w:val="single" w:sz="12" w:space="0" w:color="auto"/>
              <w:right w:val="single" w:sz="12" w:space="0" w:color="auto"/>
            </w:tcBorders>
          </w:tcPr>
          <w:p w:rsidR="00986729" w:rsidRPr="00FC2FC4" w:rsidRDefault="00986729" w:rsidP="00986729">
            <w:pPr>
              <w:spacing w:before="40"/>
            </w:pPr>
            <w:r w:rsidRPr="00FC2FC4">
              <w:t>42</w:t>
            </w:r>
          </w:p>
          <w:p w:rsidR="00986729" w:rsidRPr="00FC2FC4" w:rsidRDefault="00986729" w:rsidP="00986729">
            <w:pPr>
              <w:spacing w:before="40"/>
            </w:pPr>
          </w:p>
        </w:tc>
      </w:tr>
      <w:tr w:rsidR="00986729" w:rsidRPr="00FC2FC4" w:rsidTr="00986729">
        <w:trPr>
          <w:trHeight w:hRule="exact" w:val="440"/>
        </w:trPr>
        <w:tc>
          <w:tcPr>
            <w:tcW w:w="438" w:type="dxa"/>
            <w:tcBorders>
              <w:top w:val="single" w:sz="12" w:space="0" w:color="auto"/>
              <w:left w:val="single" w:sz="12" w:space="0" w:color="auto"/>
              <w:bottom w:val="single" w:sz="6" w:space="0" w:color="auto"/>
              <w:right w:val="single" w:sz="6" w:space="0" w:color="auto"/>
            </w:tcBorders>
          </w:tcPr>
          <w:p w:rsidR="00986729" w:rsidRPr="00FC2FC4" w:rsidRDefault="00986729" w:rsidP="003468E5">
            <w:pPr>
              <w:widowControl w:val="0"/>
              <w:numPr>
                <w:ilvl w:val="0"/>
                <w:numId w:val="253"/>
              </w:numPr>
              <w:autoSpaceDE w:val="0"/>
              <w:autoSpaceDN w:val="0"/>
              <w:adjustRightInd w:val="0"/>
              <w:spacing w:before="40" w:after="0" w:line="240" w:lineRule="auto"/>
              <w:rPr>
                <w:sz w:val="24"/>
                <w:szCs w:val="24"/>
              </w:rPr>
            </w:pPr>
          </w:p>
        </w:tc>
        <w:tc>
          <w:tcPr>
            <w:tcW w:w="3673"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Бег 3000/2000 м. (мин. сек.)</w:t>
            </w:r>
          </w:p>
          <w:p w:rsidR="00986729" w:rsidRPr="00FC2FC4" w:rsidRDefault="00986729" w:rsidP="00986729">
            <w:pPr>
              <w:spacing w:before="40"/>
            </w:pPr>
          </w:p>
        </w:tc>
        <w:tc>
          <w:tcPr>
            <w:tcW w:w="779" w:type="dxa"/>
            <w:tcBorders>
              <w:top w:val="single" w:sz="12"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13.40</w:t>
            </w:r>
          </w:p>
          <w:p w:rsidR="00986729" w:rsidRPr="00FC2FC4" w:rsidRDefault="00986729" w:rsidP="00986729">
            <w:pPr>
              <w:spacing w:before="40"/>
            </w:pPr>
          </w:p>
        </w:tc>
        <w:tc>
          <w:tcPr>
            <w:tcW w:w="779" w:type="dxa"/>
            <w:tcBorders>
              <w:top w:val="single" w:sz="12"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14.40</w:t>
            </w:r>
          </w:p>
          <w:p w:rsidR="00986729" w:rsidRPr="00FC2FC4" w:rsidRDefault="00986729" w:rsidP="00986729">
            <w:pPr>
              <w:spacing w:before="40"/>
            </w:pPr>
          </w:p>
        </w:tc>
        <w:tc>
          <w:tcPr>
            <w:tcW w:w="779"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15.40</w:t>
            </w:r>
          </w:p>
          <w:p w:rsidR="00986729" w:rsidRPr="00FC2FC4" w:rsidRDefault="00986729" w:rsidP="00986729">
            <w:pPr>
              <w:spacing w:before="40"/>
            </w:pPr>
          </w:p>
        </w:tc>
        <w:tc>
          <w:tcPr>
            <w:tcW w:w="779" w:type="dxa"/>
            <w:tcBorders>
              <w:top w:val="single" w:sz="12"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10.30</w:t>
            </w:r>
          </w:p>
          <w:p w:rsidR="00986729" w:rsidRPr="00FC2FC4" w:rsidRDefault="00986729" w:rsidP="00986729">
            <w:pPr>
              <w:spacing w:before="40"/>
            </w:pPr>
          </w:p>
        </w:tc>
        <w:tc>
          <w:tcPr>
            <w:tcW w:w="779" w:type="dxa"/>
            <w:tcBorders>
              <w:top w:val="single" w:sz="12"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11.30</w:t>
            </w:r>
          </w:p>
          <w:p w:rsidR="00986729" w:rsidRPr="00FC2FC4" w:rsidRDefault="00986729" w:rsidP="00986729">
            <w:pPr>
              <w:spacing w:before="40"/>
            </w:pPr>
          </w:p>
        </w:tc>
        <w:tc>
          <w:tcPr>
            <w:tcW w:w="779"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12.30</w:t>
            </w:r>
          </w:p>
          <w:p w:rsidR="00986729" w:rsidRPr="00FC2FC4" w:rsidRDefault="00986729" w:rsidP="00986729">
            <w:pPr>
              <w:spacing w:before="40"/>
            </w:pPr>
          </w:p>
        </w:tc>
      </w:tr>
      <w:tr w:rsidR="00986729" w:rsidRPr="00FC2FC4" w:rsidTr="00986729">
        <w:trPr>
          <w:trHeight w:hRule="exact" w:val="420"/>
        </w:trPr>
        <w:tc>
          <w:tcPr>
            <w:tcW w:w="438" w:type="dxa"/>
            <w:tcBorders>
              <w:top w:val="single" w:sz="6" w:space="0" w:color="auto"/>
              <w:left w:val="single" w:sz="12" w:space="0" w:color="auto"/>
              <w:bottom w:val="single" w:sz="6" w:space="0" w:color="auto"/>
              <w:right w:val="single" w:sz="6" w:space="0" w:color="auto"/>
            </w:tcBorders>
          </w:tcPr>
          <w:p w:rsidR="00986729" w:rsidRPr="00FC2FC4" w:rsidRDefault="00986729" w:rsidP="003468E5">
            <w:pPr>
              <w:widowControl w:val="0"/>
              <w:numPr>
                <w:ilvl w:val="0"/>
                <w:numId w:val="253"/>
              </w:numPr>
              <w:autoSpaceDE w:val="0"/>
              <w:autoSpaceDN w:val="0"/>
              <w:adjustRightInd w:val="0"/>
              <w:spacing w:before="40" w:after="0" w:line="240" w:lineRule="auto"/>
              <w:rPr>
                <w:sz w:val="24"/>
                <w:szCs w:val="24"/>
              </w:rPr>
            </w:pPr>
          </w:p>
        </w:tc>
        <w:tc>
          <w:tcPr>
            <w:tcW w:w="3673" w:type="dxa"/>
            <w:tcBorders>
              <w:top w:val="single" w:sz="6"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Кросс 500 м. (мин. сек.)</w:t>
            </w:r>
          </w:p>
          <w:p w:rsidR="00986729" w:rsidRPr="00FC2FC4" w:rsidRDefault="00986729" w:rsidP="00986729">
            <w:pPr>
              <w:spacing w:before="40"/>
            </w:pPr>
          </w:p>
        </w:tc>
        <w:tc>
          <w:tcPr>
            <w:tcW w:w="779" w:type="dxa"/>
            <w:tcBorders>
              <w:top w:val="single" w:sz="6"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1.35</w:t>
            </w:r>
          </w:p>
          <w:p w:rsidR="00986729" w:rsidRPr="00FC2FC4" w:rsidRDefault="00986729" w:rsidP="00986729">
            <w:pPr>
              <w:spacing w:before="40"/>
            </w:pPr>
          </w:p>
        </w:tc>
        <w:tc>
          <w:tcPr>
            <w:tcW w:w="779" w:type="dxa"/>
            <w:tcBorders>
              <w:top w:val="single" w:sz="6"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1.40</w:t>
            </w:r>
          </w:p>
          <w:p w:rsidR="00986729" w:rsidRPr="00FC2FC4" w:rsidRDefault="00986729" w:rsidP="00986729">
            <w:pPr>
              <w:spacing w:before="40"/>
            </w:pPr>
          </w:p>
        </w:tc>
        <w:tc>
          <w:tcPr>
            <w:tcW w:w="779" w:type="dxa"/>
            <w:tcBorders>
              <w:top w:val="single" w:sz="6"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1.45</w:t>
            </w:r>
          </w:p>
          <w:p w:rsidR="00986729" w:rsidRPr="00FC2FC4" w:rsidRDefault="00986729" w:rsidP="00986729">
            <w:pPr>
              <w:spacing w:before="40"/>
            </w:pPr>
          </w:p>
        </w:tc>
        <w:tc>
          <w:tcPr>
            <w:tcW w:w="779" w:type="dxa"/>
            <w:tcBorders>
              <w:top w:val="single" w:sz="6"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1.45</w:t>
            </w:r>
          </w:p>
          <w:p w:rsidR="00986729" w:rsidRPr="00FC2FC4" w:rsidRDefault="00986729" w:rsidP="00986729">
            <w:pPr>
              <w:spacing w:before="40"/>
            </w:pPr>
          </w:p>
        </w:tc>
        <w:tc>
          <w:tcPr>
            <w:tcW w:w="779" w:type="dxa"/>
            <w:tcBorders>
              <w:top w:val="single" w:sz="6"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1.50</w:t>
            </w:r>
          </w:p>
          <w:p w:rsidR="00986729" w:rsidRPr="00FC2FC4" w:rsidRDefault="00986729" w:rsidP="00986729">
            <w:pPr>
              <w:spacing w:before="40"/>
            </w:pPr>
          </w:p>
        </w:tc>
        <w:tc>
          <w:tcPr>
            <w:tcW w:w="779" w:type="dxa"/>
            <w:tcBorders>
              <w:top w:val="single" w:sz="6"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2.00</w:t>
            </w:r>
          </w:p>
          <w:p w:rsidR="00986729" w:rsidRPr="00FC2FC4" w:rsidRDefault="00986729" w:rsidP="00986729">
            <w:pPr>
              <w:spacing w:before="40"/>
            </w:pPr>
          </w:p>
        </w:tc>
      </w:tr>
      <w:tr w:rsidR="00986729" w:rsidRPr="00FC2FC4" w:rsidTr="00986729">
        <w:trPr>
          <w:trHeight w:hRule="exact" w:val="420"/>
        </w:trPr>
        <w:tc>
          <w:tcPr>
            <w:tcW w:w="438" w:type="dxa"/>
            <w:tcBorders>
              <w:top w:val="single" w:sz="6" w:space="0" w:color="auto"/>
              <w:left w:val="single" w:sz="12" w:space="0" w:color="auto"/>
              <w:bottom w:val="single" w:sz="12" w:space="0" w:color="auto"/>
              <w:right w:val="single" w:sz="6" w:space="0" w:color="auto"/>
            </w:tcBorders>
          </w:tcPr>
          <w:p w:rsidR="00986729" w:rsidRPr="00FC2FC4" w:rsidRDefault="00986729" w:rsidP="003468E5">
            <w:pPr>
              <w:widowControl w:val="0"/>
              <w:numPr>
                <w:ilvl w:val="0"/>
                <w:numId w:val="253"/>
              </w:numPr>
              <w:autoSpaceDE w:val="0"/>
              <w:autoSpaceDN w:val="0"/>
              <w:adjustRightInd w:val="0"/>
              <w:spacing w:before="40" w:after="0" w:line="240" w:lineRule="auto"/>
              <w:rPr>
                <w:sz w:val="24"/>
                <w:szCs w:val="24"/>
              </w:rPr>
            </w:pPr>
          </w:p>
        </w:tc>
        <w:tc>
          <w:tcPr>
            <w:tcW w:w="3673" w:type="dxa"/>
            <w:tcBorders>
              <w:top w:val="single" w:sz="6" w:space="0" w:color="auto"/>
              <w:left w:val="single" w:sz="6" w:space="0" w:color="auto"/>
              <w:bottom w:val="single" w:sz="12" w:space="0" w:color="auto"/>
              <w:right w:val="single" w:sz="12" w:space="0" w:color="auto"/>
            </w:tcBorders>
          </w:tcPr>
          <w:p w:rsidR="00986729" w:rsidRPr="00FC2FC4" w:rsidRDefault="00986729" w:rsidP="00986729">
            <w:pPr>
              <w:spacing w:before="40"/>
            </w:pPr>
            <w:r w:rsidRPr="00FC2FC4">
              <w:t>Кросс 1000 м.(мин. сек.)</w:t>
            </w:r>
          </w:p>
          <w:p w:rsidR="00986729" w:rsidRPr="00FC2FC4" w:rsidRDefault="00986729" w:rsidP="00986729">
            <w:pPr>
              <w:spacing w:before="40"/>
            </w:pPr>
          </w:p>
        </w:tc>
        <w:tc>
          <w:tcPr>
            <w:tcW w:w="779" w:type="dxa"/>
            <w:tcBorders>
              <w:top w:val="single" w:sz="6" w:space="0" w:color="auto"/>
              <w:left w:val="single" w:sz="12" w:space="0" w:color="auto"/>
              <w:bottom w:val="single" w:sz="12" w:space="0" w:color="auto"/>
              <w:right w:val="single" w:sz="6" w:space="0" w:color="auto"/>
            </w:tcBorders>
          </w:tcPr>
          <w:p w:rsidR="00986729" w:rsidRPr="00FC2FC4" w:rsidRDefault="00986729" w:rsidP="00986729">
            <w:pPr>
              <w:spacing w:before="40"/>
            </w:pPr>
            <w:r w:rsidRPr="00FC2FC4">
              <w:t>3.44</w:t>
            </w:r>
          </w:p>
          <w:p w:rsidR="00986729" w:rsidRPr="00FC2FC4" w:rsidRDefault="00986729" w:rsidP="00986729">
            <w:pPr>
              <w:spacing w:before="40"/>
            </w:pPr>
          </w:p>
        </w:tc>
        <w:tc>
          <w:tcPr>
            <w:tcW w:w="779" w:type="dxa"/>
            <w:tcBorders>
              <w:top w:val="single" w:sz="6" w:space="0" w:color="auto"/>
              <w:left w:val="single" w:sz="6" w:space="0" w:color="auto"/>
              <w:bottom w:val="single" w:sz="12" w:space="0" w:color="auto"/>
              <w:right w:val="single" w:sz="6" w:space="0" w:color="auto"/>
            </w:tcBorders>
          </w:tcPr>
          <w:p w:rsidR="00986729" w:rsidRPr="00FC2FC4" w:rsidRDefault="00986729" w:rsidP="00986729">
            <w:pPr>
              <w:spacing w:before="40"/>
            </w:pPr>
            <w:r w:rsidRPr="00FC2FC4">
              <w:t>3.58</w:t>
            </w:r>
          </w:p>
          <w:p w:rsidR="00986729" w:rsidRPr="00FC2FC4" w:rsidRDefault="00986729" w:rsidP="00986729">
            <w:pPr>
              <w:spacing w:before="40"/>
            </w:pPr>
          </w:p>
        </w:tc>
        <w:tc>
          <w:tcPr>
            <w:tcW w:w="779" w:type="dxa"/>
            <w:tcBorders>
              <w:top w:val="single" w:sz="6" w:space="0" w:color="auto"/>
              <w:left w:val="single" w:sz="6" w:space="0" w:color="auto"/>
              <w:bottom w:val="single" w:sz="12" w:space="0" w:color="auto"/>
              <w:right w:val="single" w:sz="12" w:space="0" w:color="auto"/>
            </w:tcBorders>
          </w:tcPr>
          <w:p w:rsidR="00986729" w:rsidRPr="00FC2FC4" w:rsidRDefault="00986729" w:rsidP="00986729">
            <w:pPr>
              <w:spacing w:before="40"/>
            </w:pPr>
            <w:r w:rsidRPr="00FC2FC4">
              <w:t>4.15</w:t>
            </w:r>
          </w:p>
          <w:p w:rsidR="00986729" w:rsidRPr="00FC2FC4" w:rsidRDefault="00986729" w:rsidP="00986729">
            <w:pPr>
              <w:spacing w:before="40"/>
            </w:pPr>
          </w:p>
        </w:tc>
        <w:tc>
          <w:tcPr>
            <w:tcW w:w="779" w:type="dxa"/>
            <w:tcBorders>
              <w:top w:val="single" w:sz="6" w:space="0" w:color="auto"/>
              <w:left w:val="single" w:sz="12" w:space="0" w:color="auto"/>
              <w:bottom w:val="single" w:sz="12" w:space="0" w:color="auto"/>
              <w:right w:val="single" w:sz="6" w:space="0" w:color="auto"/>
            </w:tcBorders>
          </w:tcPr>
          <w:p w:rsidR="00986729" w:rsidRPr="00FC2FC4" w:rsidRDefault="00986729" w:rsidP="00986729">
            <w:pPr>
              <w:spacing w:before="40"/>
            </w:pPr>
            <w:r w:rsidRPr="00FC2FC4">
              <w:t>4.31</w:t>
            </w:r>
          </w:p>
          <w:p w:rsidR="00986729" w:rsidRPr="00FC2FC4" w:rsidRDefault="00986729" w:rsidP="00986729">
            <w:pPr>
              <w:spacing w:before="40"/>
            </w:pPr>
          </w:p>
        </w:tc>
        <w:tc>
          <w:tcPr>
            <w:tcW w:w="779" w:type="dxa"/>
            <w:tcBorders>
              <w:top w:val="single" w:sz="6" w:space="0" w:color="auto"/>
              <w:left w:val="single" w:sz="6" w:space="0" w:color="auto"/>
              <w:bottom w:val="single" w:sz="12" w:space="0" w:color="auto"/>
              <w:right w:val="single" w:sz="6" w:space="0" w:color="auto"/>
            </w:tcBorders>
          </w:tcPr>
          <w:p w:rsidR="00986729" w:rsidRPr="00FC2FC4" w:rsidRDefault="00986729" w:rsidP="00986729">
            <w:pPr>
              <w:spacing w:before="40"/>
            </w:pPr>
            <w:r w:rsidRPr="00FC2FC4">
              <w:t>4.45</w:t>
            </w:r>
          </w:p>
          <w:p w:rsidR="00986729" w:rsidRPr="00FC2FC4" w:rsidRDefault="00986729" w:rsidP="00986729">
            <w:pPr>
              <w:spacing w:before="40"/>
            </w:pPr>
          </w:p>
        </w:tc>
        <w:tc>
          <w:tcPr>
            <w:tcW w:w="779" w:type="dxa"/>
            <w:tcBorders>
              <w:top w:val="single" w:sz="6" w:space="0" w:color="auto"/>
              <w:left w:val="single" w:sz="6" w:space="0" w:color="auto"/>
              <w:bottom w:val="single" w:sz="12" w:space="0" w:color="auto"/>
              <w:right w:val="single" w:sz="12" w:space="0" w:color="auto"/>
            </w:tcBorders>
          </w:tcPr>
          <w:p w:rsidR="00986729" w:rsidRPr="00FC2FC4" w:rsidRDefault="00986729" w:rsidP="00986729">
            <w:pPr>
              <w:spacing w:before="40"/>
            </w:pPr>
            <w:r w:rsidRPr="00FC2FC4">
              <w:t>5.00</w:t>
            </w:r>
          </w:p>
          <w:p w:rsidR="00986729" w:rsidRPr="00FC2FC4" w:rsidRDefault="00986729" w:rsidP="00986729">
            <w:pPr>
              <w:spacing w:before="40"/>
            </w:pPr>
          </w:p>
        </w:tc>
      </w:tr>
      <w:tr w:rsidR="00986729" w:rsidRPr="00FC2FC4" w:rsidTr="00986729">
        <w:trPr>
          <w:trHeight w:hRule="exact" w:val="440"/>
        </w:trPr>
        <w:tc>
          <w:tcPr>
            <w:tcW w:w="438" w:type="dxa"/>
            <w:tcBorders>
              <w:top w:val="single" w:sz="12" w:space="0" w:color="auto"/>
              <w:left w:val="single" w:sz="12" w:space="0" w:color="auto"/>
              <w:bottom w:val="single" w:sz="6" w:space="0" w:color="auto"/>
              <w:right w:val="single" w:sz="6" w:space="0" w:color="auto"/>
            </w:tcBorders>
          </w:tcPr>
          <w:p w:rsidR="00986729" w:rsidRPr="00FC2FC4" w:rsidRDefault="00986729" w:rsidP="003468E5">
            <w:pPr>
              <w:widowControl w:val="0"/>
              <w:numPr>
                <w:ilvl w:val="0"/>
                <w:numId w:val="253"/>
              </w:numPr>
              <w:autoSpaceDE w:val="0"/>
              <w:autoSpaceDN w:val="0"/>
              <w:adjustRightInd w:val="0"/>
              <w:spacing w:before="40" w:after="0" w:line="240" w:lineRule="auto"/>
              <w:rPr>
                <w:sz w:val="24"/>
                <w:szCs w:val="24"/>
              </w:rPr>
            </w:pPr>
          </w:p>
        </w:tc>
        <w:tc>
          <w:tcPr>
            <w:tcW w:w="3673"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Шестиминутный бег (м.)</w:t>
            </w:r>
          </w:p>
          <w:p w:rsidR="00986729" w:rsidRPr="00FC2FC4" w:rsidRDefault="00986729" w:rsidP="00986729">
            <w:pPr>
              <w:spacing w:before="40"/>
            </w:pPr>
          </w:p>
        </w:tc>
        <w:tc>
          <w:tcPr>
            <w:tcW w:w="779" w:type="dxa"/>
            <w:tcBorders>
              <w:top w:val="single" w:sz="12"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1450</w:t>
            </w:r>
          </w:p>
          <w:p w:rsidR="00986729" w:rsidRPr="00FC2FC4" w:rsidRDefault="00986729" w:rsidP="00986729">
            <w:pPr>
              <w:spacing w:before="40"/>
            </w:pPr>
          </w:p>
        </w:tc>
        <w:tc>
          <w:tcPr>
            <w:tcW w:w="779" w:type="dxa"/>
            <w:tcBorders>
              <w:top w:val="single" w:sz="12"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1400</w:t>
            </w:r>
          </w:p>
          <w:p w:rsidR="00986729" w:rsidRPr="00FC2FC4" w:rsidRDefault="00986729" w:rsidP="00986729">
            <w:pPr>
              <w:spacing w:before="40"/>
            </w:pPr>
          </w:p>
        </w:tc>
        <w:tc>
          <w:tcPr>
            <w:tcW w:w="779"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1300</w:t>
            </w:r>
          </w:p>
          <w:p w:rsidR="00986729" w:rsidRPr="00FC2FC4" w:rsidRDefault="00986729" w:rsidP="00986729">
            <w:pPr>
              <w:spacing w:before="40"/>
            </w:pPr>
          </w:p>
        </w:tc>
        <w:tc>
          <w:tcPr>
            <w:tcW w:w="779" w:type="dxa"/>
            <w:tcBorders>
              <w:top w:val="single" w:sz="12"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1200</w:t>
            </w:r>
          </w:p>
          <w:p w:rsidR="00986729" w:rsidRPr="00FC2FC4" w:rsidRDefault="00986729" w:rsidP="00986729">
            <w:pPr>
              <w:spacing w:before="40"/>
            </w:pPr>
          </w:p>
        </w:tc>
        <w:tc>
          <w:tcPr>
            <w:tcW w:w="779" w:type="dxa"/>
            <w:tcBorders>
              <w:top w:val="single" w:sz="12"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1150</w:t>
            </w:r>
          </w:p>
          <w:p w:rsidR="00986729" w:rsidRPr="00FC2FC4" w:rsidRDefault="00986729" w:rsidP="00986729">
            <w:pPr>
              <w:spacing w:before="40"/>
            </w:pPr>
          </w:p>
        </w:tc>
        <w:tc>
          <w:tcPr>
            <w:tcW w:w="779"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1050</w:t>
            </w:r>
          </w:p>
          <w:p w:rsidR="00986729" w:rsidRPr="00FC2FC4" w:rsidRDefault="00986729" w:rsidP="00986729">
            <w:pPr>
              <w:spacing w:before="40"/>
            </w:pPr>
          </w:p>
        </w:tc>
      </w:tr>
      <w:tr w:rsidR="00986729" w:rsidRPr="00FC2FC4" w:rsidTr="00986729">
        <w:trPr>
          <w:trHeight w:hRule="exact" w:val="440"/>
        </w:trPr>
        <w:tc>
          <w:tcPr>
            <w:tcW w:w="438" w:type="dxa"/>
            <w:tcBorders>
              <w:top w:val="single" w:sz="6" w:space="0" w:color="auto"/>
              <w:left w:val="single" w:sz="12" w:space="0" w:color="auto"/>
              <w:bottom w:val="single" w:sz="6" w:space="0" w:color="auto"/>
              <w:right w:val="single" w:sz="6" w:space="0" w:color="auto"/>
            </w:tcBorders>
          </w:tcPr>
          <w:p w:rsidR="00986729" w:rsidRPr="00FC2FC4" w:rsidRDefault="00986729" w:rsidP="003468E5">
            <w:pPr>
              <w:widowControl w:val="0"/>
              <w:numPr>
                <w:ilvl w:val="0"/>
                <w:numId w:val="253"/>
              </w:numPr>
              <w:autoSpaceDE w:val="0"/>
              <w:autoSpaceDN w:val="0"/>
              <w:adjustRightInd w:val="0"/>
              <w:spacing w:before="40" w:after="0" w:line="240" w:lineRule="auto"/>
              <w:rPr>
                <w:sz w:val="24"/>
                <w:szCs w:val="24"/>
              </w:rPr>
            </w:pPr>
          </w:p>
        </w:tc>
        <w:tc>
          <w:tcPr>
            <w:tcW w:w="3673" w:type="dxa"/>
            <w:tcBorders>
              <w:top w:val="single" w:sz="6"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Челночный бег 4х9 м. (сек.)</w:t>
            </w:r>
          </w:p>
          <w:p w:rsidR="00986729" w:rsidRPr="00FC2FC4" w:rsidRDefault="00986729" w:rsidP="00986729">
            <w:pPr>
              <w:spacing w:before="40"/>
            </w:pPr>
          </w:p>
        </w:tc>
        <w:tc>
          <w:tcPr>
            <w:tcW w:w="779" w:type="dxa"/>
            <w:tcBorders>
              <w:top w:val="single" w:sz="6"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9,2</w:t>
            </w:r>
          </w:p>
          <w:p w:rsidR="00986729" w:rsidRPr="00FC2FC4" w:rsidRDefault="00986729" w:rsidP="00986729">
            <w:pPr>
              <w:spacing w:before="40"/>
            </w:pPr>
          </w:p>
        </w:tc>
        <w:tc>
          <w:tcPr>
            <w:tcW w:w="779" w:type="dxa"/>
            <w:tcBorders>
              <w:top w:val="single" w:sz="6"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9,8</w:t>
            </w:r>
          </w:p>
          <w:p w:rsidR="00986729" w:rsidRPr="00FC2FC4" w:rsidRDefault="00986729" w:rsidP="00986729">
            <w:pPr>
              <w:spacing w:before="40"/>
            </w:pPr>
          </w:p>
        </w:tc>
        <w:tc>
          <w:tcPr>
            <w:tcW w:w="779" w:type="dxa"/>
            <w:tcBorders>
              <w:top w:val="single" w:sz="6"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10,4</w:t>
            </w:r>
          </w:p>
          <w:p w:rsidR="00986729" w:rsidRPr="00FC2FC4" w:rsidRDefault="00986729" w:rsidP="00986729">
            <w:pPr>
              <w:spacing w:before="40"/>
            </w:pPr>
          </w:p>
        </w:tc>
        <w:tc>
          <w:tcPr>
            <w:tcW w:w="779" w:type="dxa"/>
            <w:tcBorders>
              <w:top w:val="single" w:sz="6"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10,4</w:t>
            </w:r>
          </w:p>
          <w:p w:rsidR="00986729" w:rsidRPr="00FC2FC4" w:rsidRDefault="00986729" w:rsidP="00986729">
            <w:pPr>
              <w:spacing w:before="40"/>
            </w:pPr>
          </w:p>
        </w:tc>
        <w:tc>
          <w:tcPr>
            <w:tcW w:w="779" w:type="dxa"/>
            <w:tcBorders>
              <w:top w:val="single" w:sz="6"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11,0</w:t>
            </w:r>
          </w:p>
          <w:p w:rsidR="00986729" w:rsidRPr="00FC2FC4" w:rsidRDefault="00986729" w:rsidP="00986729">
            <w:pPr>
              <w:spacing w:before="40"/>
            </w:pPr>
          </w:p>
        </w:tc>
        <w:tc>
          <w:tcPr>
            <w:tcW w:w="779" w:type="dxa"/>
            <w:tcBorders>
              <w:top w:val="single" w:sz="6"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11,6</w:t>
            </w:r>
          </w:p>
          <w:p w:rsidR="00986729" w:rsidRPr="00FC2FC4" w:rsidRDefault="00986729" w:rsidP="00986729">
            <w:pPr>
              <w:spacing w:before="40"/>
            </w:pPr>
          </w:p>
        </w:tc>
      </w:tr>
      <w:tr w:rsidR="00986729" w:rsidRPr="00FC2FC4" w:rsidTr="00986729">
        <w:trPr>
          <w:trHeight w:hRule="exact" w:val="440"/>
        </w:trPr>
        <w:tc>
          <w:tcPr>
            <w:tcW w:w="438" w:type="dxa"/>
            <w:tcBorders>
              <w:top w:val="single" w:sz="6" w:space="0" w:color="auto"/>
              <w:left w:val="single" w:sz="12" w:space="0" w:color="auto"/>
              <w:bottom w:val="single" w:sz="12" w:space="0" w:color="auto"/>
              <w:right w:val="single" w:sz="6" w:space="0" w:color="auto"/>
            </w:tcBorders>
          </w:tcPr>
          <w:p w:rsidR="00986729" w:rsidRPr="00FC2FC4" w:rsidRDefault="00986729" w:rsidP="003468E5">
            <w:pPr>
              <w:widowControl w:val="0"/>
              <w:numPr>
                <w:ilvl w:val="0"/>
                <w:numId w:val="253"/>
              </w:numPr>
              <w:autoSpaceDE w:val="0"/>
              <w:autoSpaceDN w:val="0"/>
              <w:adjustRightInd w:val="0"/>
              <w:spacing w:before="40" w:after="0" w:line="240" w:lineRule="auto"/>
              <w:rPr>
                <w:sz w:val="24"/>
                <w:szCs w:val="24"/>
              </w:rPr>
            </w:pPr>
          </w:p>
        </w:tc>
        <w:tc>
          <w:tcPr>
            <w:tcW w:w="3673" w:type="dxa"/>
            <w:tcBorders>
              <w:top w:val="single" w:sz="6" w:space="0" w:color="auto"/>
              <w:left w:val="single" w:sz="6" w:space="0" w:color="auto"/>
              <w:bottom w:val="single" w:sz="12" w:space="0" w:color="auto"/>
              <w:right w:val="single" w:sz="12" w:space="0" w:color="auto"/>
            </w:tcBorders>
          </w:tcPr>
          <w:p w:rsidR="00986729" w:rsidRPr="00FC2FC4" w:rsidRDefault="00986729" w:rsidP="00986729">
            <w:pPr>
              <w:spacing w:before="40"/>
            </w:pPr>
            <w:r w:rsidRPr="00FC2FC4">
              <w:t>Прыжок в длину с места (см)</w:t>
            </w:r>
          </w:p>
          <w:p w:rsidR="00986729" w:rsidRPr="00FC2FC4" w:rsidRDefault="00986729" w:rsidP="00986729">
            <w:pPr>
              <w:spacing w:before="40"/>
            </w:pPr>
          </w:p>
        </w:tc>
        <w:tc>
          <w:tcPr>
            <w:tcW w:w="779" w:type="dxa"/>
            <w:tcBorders>
              <w:top w:val="single" w:sz="6" w:space="0" w:color="auto"/>
              <w:left w:val="single" w:sz="12" w:space="0" w:color="auto"/>
              <w:bottom w:val="single" w:sz="12" w:space="0" w:color="auto"/>
              <w:right w:val="single" w:sz="6" w:space="0" w:color="auto"/>
            </w:tcBorders>
          </w:tcPr>
          <w:p w:rsidR="00986729" w:rsidRPr="00FC2FC4" w:rsidRDefault="00986729" w:rsidP="00986729">
            <w:pPr>
              <w:spacing w:before="40"/>
            </w:pPr>
            <w:r w:rsidRPr="00FC2FC4">
              <w:t>230</w:t>
            </w:r>
          </w:p>
          <w:p w:rsidR="00986729" w:rsidRPr="00FC2FC4" w:rsidRDefault="00986729" w:rsidP="00986729">
            <w:pPr>
              <w:spacing w:before="40"/>
            </w:pPr>
          </w:p>
        </w:tc>
        <w:tc>
          <w:tcPr>
            <w:tcW w:w="779" w:type="dxa"/>
            <w:tcBorders>
              <w:top w:val="single" w:sz="6" w:space="0" w:color="auto"/>
              <w:left w:val="single" w:sz="6" w:space="0" w:color="auto"/>
              <w:bottom w:val="single" w:sz="12" w:space="0" w:color="auto"/>
              <w:right w:val="single" w:sz="6" w:space="0" w:color="auto"/>
            </w:tcBorders>
          </w:tcPr>
          <w:p w:rsidR="00986729" w:rsidRPr="00FC2FC4" w:rsidRDefault="00986729" w:rsidP="00986729">
            <w:pPr>
              <w:spacing w:before="40"/>
            </w:pPr>
            <w:r w:rsidRPr="00FC2FC4">
              <w:t>215</w:t>
            </w:r>
          </w:p>
          <w:p w:rsidR="00986729" w:rsidRPr="00FC2FC4" w:rsidRDefault="00986729" w:rsidP="00986729">
            <w:pPr>
              <w:spacing w:before="40"/>
            </w:pPr>
          </w:p>
        </w:tc>
        <w:tc>
          <w:tcPr>
            <w:tcW w:w="779" w:type="dxa"/>
            <w:tcBorders>
              <w:top w:val="single" w:sz="6" w:space="0" w:color="auto"/>
              <w:left w:val="single" w:sz="6" w:space="0" w:color="auto"/>
              <w:bottom w:val="single" w:sz="12" w:space="0" w:color="auto"/>
              <w:right w:val="single" w:sz="12" w:space="0" w:color="auto"/>
            </w:tcBorders>
          </w:tcPr>
          <w:p w:rsidR="00986729" w:rsidRPr="00FC2FC4" w:rsidRDefault="00986729" w:rsidP="00986729">
            <w:pPr>
              <w:spacing w:before="40"/>
            </w:pPr>
            <w:r w:rsidRPr="00FC2FC4">
              <w:t>210</w:t>
            </w:r>
          </w:p>
          <w:p w:rsidR="00986729" w:rsidRPr="00FC2FC4" w:rsidRDefault="00986729" w:rsidP="00986729">
            <w:pPr>
              <w:spacing w:before="40"/>
            </w:pPr>
          </w:p>
        </w:tc>
        <w:tc>
          <w:tcPr>
            <w:tcW w:w="779" w:type="dxa"/>
            <w:tcBorders>
              <w:top w:val="single" w:sz="6" w:space="0" w:color="auto"/>
              <w:left w:val="single" w:sz="12" w:space="0" w:color="auto"/>
              <w:bottom w:val="single" w:sz="12" w:space="0" w:color="auto"/>
              <w:right w:val="single" w:sz="6" w:space="0" w:color="auto"/>
            </w:tcBorders>
          </w:tcPr>
          <w:p w:rsidR="00986729" w:rsidRPr="00FC2FC4" w:rsidRDefault="00986729" w:rsidP="00986729">
            <w:pPr>
              <w:spacing w:before="40"/>
            </w:pPr>
            <w:r w:rsidRPr="00FC2FC4">
              <w:t>180</w:t>
            </w:r>
          </w:p>
          <w:p w:rsidR="00986729" w:rsidRPr="00FC2FC4" w:rsidRDefault="00986729" w:rsidP="00986729">
            <w:pPr>
              <w:spacing w:before="40"/>
            </w:pPr>
          </w:p>
        </w:tc>
        <w:tc>
          <w:tcPr>
            <w:tcW w:w="779" w:type="dxa"/>
            <w:tcBorders>
              <w:top w:val="single" w:sz="6" w:space="0" w:color="auto"/>
              <w:left w:val="single" w:sz="6" w:space="0" w:color="auto"/>
              <w:bottom w:val="single" w:sz="12" w:space="0" w:color="auto"/>
              <w:right w:val="single" w:sz="6" w:space="0" w:color="auto"/>
            </w:tcBorders>
          </w:tcPr>
          <w:p w:rsidR="00986729" w:rsidRPr="00FC2FC4" w:rsidRDefault="00986729" w:rsidP="00986729">
            <w:pPr>
              <w:spacing w:before="40"/>
            </w:pPr>
            <w:r w:rsidRPr="00FC2FC4">
              <w:t>170</w:t>
            </w:r>
          </w:p>
          <w:p w:rsidR="00986729" w:rsidRPr="00FC2FC4" w:rsidRDefault="00986729" w:rsidP="00986729">
            <w:pPr>
              <w:spacing w:before="40"/>
            </w:pPr>
          </w:p>
        </w:tc>
        <w:tc>
          <w:tcPr>
            <w:tcW w:w="779" w:type="dxa"/>
            <w:tcBorders>
              <w:top w:val="single" w:sz="6" w:space="0" w:color="auto"/>
              <w:left w:val="single" w:sz="6" w:space="0" w:color="auto"/>
              <w:bottom w:val="single" w:sz="12" w:space="0" w:color="auto"/>
              <w:right w:val="single" w:sz="12" w:space="0" w:color="auto"/>
            </w:tcBorders>
          </w:tcPr>
          <w:p w:rsidR="00986729" w:rsidRPr="00FC2FC4" w:rsidRDefault="00986729" w:rsidP="00986729">
            <w:pPr>
              <w:spacing w:before="40"/>
            </w:pPr>
            <w:r w:rsidRPr="00FC2FC4">
              <w:t>160</w:t>
            </w:r>
          </w:p>
          <w:p w:rsidR="00986729" w:rsidRPr="00FC2FC4" w:rsidRDefault="00986729" w:rsidP="00986729">
            <w:pPr>
              <w:spacing w:before="40"/>
            </w:pPr>
          </w:p>
        </w:tc>
      </w:tr>
      <w:tr w:rsidR="00986729" w:rsidRPr="00FC2FC4" w:rsidTr="00986729">
        <w:trPr>
          <w:trHeight w:hRule="exact" w:val="420"/>
        </w:trPr>
        <w:tc>
          <w:tcPr>
            <w:tcW w:w="438" w:type="dxa"/>
            <w:tcBorders>
              <w:top w:val="single" w:sz="12" w:space="0" w:color="auto"/>
              <w:left w:val="single" w:sz="12" w:space="0" w:color="auto"/>
              <w:bottom w:val="single" w:sz="6" w:space="0" w:color="auto"/>
              <w:right w:val="single" w:sz="6" w:space="0" w:color="auto"/>
            </w:tcBorders>
          </w:tcPr>
          <w:p w:rsidR="00986729" w:rsidRPr="00FC2FC4" w:rsidRDefault="00986729" w:rsidP="003468E5">
            <w:pPr>
              <w:widowControl w:val="0"/>
              <w:numPr>
                <w:ilvl w:val="0"/>
                <w:numId w:val="253"/>
              </w:numPr>
              <w:autoSpaceDE w:val="0"/>
              <w:autoSpaceDN w:val="0"/>
              <w:adjustRightInd w:val="0"/>
              <w:spacing w:before="40" w:after="0" w:line="240" w:lineRule="auto"/>
              <w:rPr>
                <w:sz w:val="24"/>
                <w:szCs w:val="24"/>
              </w:rPr>
            </w:pPr>
          </w:p>
        </w:tc>
        <w:tc>
          <w:tcPr>
            <w:tcW w:w="3673"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Прыжок в длину с разбега (см)</w:t>
            </w:r>
          </w:p>
          <w:p w:rsidR="00986729" w:rsidRPr="00FC2FC4" w:rsidRDefault="00986729" w:rsidP="00986729">
            <w:pPr>
              <w:spacing w:before="40"/>
            </w:pPr>
          </w:p>
        </w:tc>
        <w:tc>
          <w:tcPr>
            <w:tcW w:w="779" w:type="dxa"/>
            <w:tcBorders>
              <w:top w:val="single" w:sz="12"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430</w:t>
            </w:r>
          </w:p>
          <w:p w:rsidR="00986729" w:rsidRPr="00FC2FC4" w:rsidRDefault="00986729" w:rsidP="00986729">
            <w:pPr>
              <w:spacing w:before="40"/>
            </w:pPr>
          </w:p>
        </w:tc>
        <w:tc>
          <w:tcPr>
            <w:tcW w:w="779" w:type="dxa"/>
            <w:tcBorders>
              <w:top w:val="single" w:sz="12"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400</w:t>
            </w:r>
          </w:p>
          <w:p w:rsidR="00986729" w:rsidRPr="00FC2FC4" w:rsidRDefault="00986729" w:rsidP="00986729">
            <w:pPr>
              <w:spacing w:before="40"/>
            </w:pPr>
          </w:p>
        </w:tc>
        <w:tc>
          <w:tcPr>
            <w:tcW w:w="779"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370</w:t>
            </w:r>
          </w:p>
          <w:p w:rsidR="00986729" w:rsidRPr="00FC2FC4" w:rsidRDefault="00986729" w:rsidP="00986729">
            <w:pPr>
              <w:spacing w:before="40"/>
            </w:pPr>
          </w:p>
        </w:tc>
        <w:tc>
          <w:tcPr>
            <w:tcW w:w="779" w:type="dxa"/>
            <w:tcBorders>
              <w:top w:val="single" w:sz="12"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370</w:t>
            </w:r>
          </w:p>
          <w:p w:rsidR="00986729" w:rsidRPr="00FC2FC4" w:rsidRDefault="00986729" w:rsidP="00986729">
            <w:pPr>
              <w:spacing w:before="40"/>
            </w:pPr>
          </w:p>
        </w:tc>
        <w:tc>
          <w:tcPr>
            <w:tcW w:w="779" w:type="dxa"/>
            <w:tcBorders>
              <w:top w:val="single" w:sz="12"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330</w:t>
            </w:r>
          </w:p>
          <w:p w:rsidR="00986729" w:rsidRPr="00FC2FC4" w:rsidRDefault="00986729" w:rsidP="00986729">
            <w:pPr>
              <w:spacing w:before="40"/>
            </w:pPr>
          </w:p>
        </w:tc>
        <w:tc>
          <w:tcPr>
            <w:tcW w:w="779"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300</w:t>
            </w:r>
          </w:p>
          <w:p w:rsidR="00986729" w:rsidRPr="00FC2FC4" w:rsidRDefault="00986729" w:rsidP="00986729">
            <w:pPr>
              <w:spacing w:before="40"/>
            </w:pPr>
          </w:p>
        </w:tc>
      </w:tr>
      <w:tr w:rsidR="00986729" w:rsidRPr="00FC2FC4" w:rsidTr="00986729">
        <w:trPr>
          <w:trHeight w:hRule="exact" w:val="420"/>
        </w:trPr>
        <w:tc>
          <w:tcPr>
            <w:tcW w:w="438" w:type="dxa"/>
            <w:tcBorders>
              <w:top w:val="single" w:sz="6" w:space="0" w:color="auto"/>
              <w:left w:val="single" w:sz="12" w:space="0" w:color="auto"/>
              <w:bottom w:val="single" w:sz="6" w:space="0" w:color="auto"/>
              <w:right w:val="single" w:sz="6" w:space="0" w:color="auto"/>
            </w:tcBorders>
          </w:tcPr>
          <w:p w:rsidR="00986729" w:rsidRPr="00FC2FC4" w:rsidRDefault="00986729" w:rsidP="003468E5">
            <w:pPr>
              <w:widowControl w:val="0"/>
              <w:numPr>
                <w:ilvl w:val="0"/>
                <w:numId w:val="253"/>
              </w:numPr>
              <w:autoSpaceDE w:val="0"/>
              <w:autoSpaceDN w:val="0"/>
              <w:adjustRightInd w:val="0"/>
              <w:spacing w:before="40" w:after="0" w:line="240" w:lineRule="auto"/>
              <w:rPr>
                <w:sz w:val="24"/>
                <w:szCs w:val="24"/>
              </w:rPr>
            </w:pPr>
          </w:p>
        </w:tc>
        <w:tc>
          <w:tcPr>
            <w:tcW w:w="3673" w:type="dxa"/>
            <w:tcBorders>
              <w:top w:val="single" w:sz="6"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Прыжок в высоту с разбега (см.)</w:t>
            </w:r>
          </w:p>
          <w:p w:rsidR="00986729" w:rsidRPr="00FC2FC4" w:rsidRDefault="00986729" w:rsidP="00986729">
            <w:pPr>
              <w:spacing w:before="40"/>
            </w:pPr>
          </w:p>
        </w:tc>
        <w:tc>
          <w:tcPr>
            <w:tcW w:w="779" w:type="dxa"/>
            <w:tcBorders>
              <w:top w:val="single" w:sz="6"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130</w:t>
            </w:r>
          </w:p>
          <w:p w:rsidR="00986729" w:rsidRPr="00FC2FC4" w:rsidRDefault="00986729" w:rsidP="00986729">
            <w:pPr>
              <w:spacing w:before="40"/>
            </w:pPr>
          </w:p>
        </w:tc>
        <w:tc>
          <w:tcPr>
            <w:tcW w:w="779" w:type="dxa"/>
            <w:tcBorders>
              <w:top w:val="single" w:sz="6"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125</w:t>
            </w:r>
          </w:p>
          <w:p w:rsidR="00986729" w:rsidRPr="00FC2FC4" w:rsidRDefault="00986729" w:rsidP="00986729">
            <w:pPr>
              <w:spacing w:before="40"/>
            </w:pPr>
          </w:p>
        </w:tc>
        <w:tc>
          <w:tcPr>
            <w:tcW w:w="779" w:type="dxa"/>
            <w:tcBorders>
              <w:top w:val="single" w:sz="6"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120</w:t>
            </w:r>
          </w:p>
          <w:p w:rsidR="00986729" w:rsidRPr="00FC2FC4" w:rsidRDefault="00986729" w:rsidP="00986729">
            <w:pPr>
              <w:spacing w:before="40"/>
            </w:pPr>
          </w:p>
        </w:tc>
        <w:tc>
          <w:tcPr>
            <w:tcW w:w="779" w:type="dxa"/>
            <w:tcBorders>
              <w:top w:val="single" w:sz="6"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110</w:t>
            </w:r>
          </w:p>
          <w:p w:rsidR="00986729" w:rsidRPr="00FC2FC4" w:rsidRDefault="00986729" w:rsidP="00986729">
            <w:pPr>
              <w:spacing w:before="40"/>
            </w:pPr>
          </w:p>
        </w:tc>
        <w:tc>
          <w:tcPr>
            <w:tcW w:w="779" w:type="dxa"/>
            <w:tcBorders>
              <w:top w:val="single" w:sz="6"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105</w:t>
            </w:r>
          </w:p>
          <w:p w:rsidR="00986729" w:rsidRPr="00FC2FC4" w:rsidRDefault="00986729" w:rsidP="00986729">
            <w:pPr>
              <w:spacing w:before="40"/>
            </w:pPr>
          </w:p>
        </w:tc>
        <w:tc>
          <w:tcPr>
            <w:tcW w:w="779" w:type="dxa"/>
            <w:tcBorders>
              <w:top w:val="single" w:sz="6"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100</w:t>
            </w:r>
          </w:p>
          <w:p w:rsidR="00986729" w:rsidRPr="00FC2FC4" w:rsidRDefault="00986729" w:rsidP="00986729">
            <w:pPr>
              <w:spacing w:before="40"/>
            </w:pPr>
          </w:p>
        </w:tc>
      </w:tr>
      <w:tr w:rsidR="00986729" w:rsidRPr="00FC2FC4" w:rsidTr="00986729">
        <w:trPr>
          <w:trHeight w:hRule="exact" w:val="420"/>
        </w:trPr>
        <w:tc>
          <w:tcPr>
            <w:tcW w:w="438" w:type="dxa"/>
            <w:tcBorders>
              <w:top w:val="single" w:sz="6" w:space="0" w:color="auto"/>
              <w:left w:val="single" w:sz="12" w:space="0" w:color="auto"/>
              <w:bottom w:val="single" w:sz="12" w:space="0" w:color="auto"/>
              <w:right w:val="single" w:sz="6" w:space="0" w:color="auto"/>
            </w:tcBorders>
          </w:tcPr>
          <w:p w:rsidR="00986729" w:rsidRPr="00FC2FC4" w:rsidRDefault="00986729" w:rsidP="003468E5">
            <w:pPr>
              <w:widowControl w:val="0"/>
              <w:numPr>
                <w:ilvl w:val="0"/>
                <w:numId w:val="253"/>
              </w:numPr>
              <w:autoSpaceDE w:val="0"/>
              <w:autoSpaceDN w:val="0"/>
              <w:adjustRightInd w:val="0"/>
              <w:spacing w:before="40" w:after="0" w:line="240" w:lineRule="auto"/>
              <w:rPr>
                <w:sz w:val="24"/>
                <w:szCs w:val="24"/>
              </w:rPr>
            </w:pPr>
          </w:p>
        </w:tc>
        <w:tc>
          <w:tcPr>
            <w:tcW w:w="3673" w:type="dxa"/>
            <w:tcBorders>
              <w:top w:val="single" w:sz="6" w:space="0" w:color="auto"/>
              <w:left w:val="single" w:sz="6" w:space="0" w:color="auto"/>
              <w:bottom w:val="single" w:sz="12" w:space="0" w:color="auto"/>
              <w:right w:val="single" w:sz="12" w:space="0" w:color="auto"/>
            </w:tcBorders>
          </w:tcPr>
          <w:p w:rsidR="00986729" w:rsidRPr="00FC2FC4" w:rsidRDefault="00986729" w:rsidP="00986729">
            <w:pPr>
              <w:spacing w:before="40"/>
            </w:pPr>
            <w:r w:rsidRPr="00FC2FC4">
              <w:t>Тройной прыжок с места (см)</w:t>
            </w:r>
          </w:p>
          <w:p w:rsidR="00986729" w:rsidRPr="00FC2FC4" w:rsidRDefault="00986729" w:rsidP="00986729">
            <w:pPr>
              <w:spacing w:before="40"/>
            </w:pPr>
          </w:p>
        </w:tc>
        <w:tc>
          <w:tcPr>
            <w:tcW w:w="779" w:type="dxa"/>
            <w:tcBorders>
              <w:top w:val="single" w:sz="6" w:space="0" w:color="auto"/>
              <w:left w:val="single" w:sz="12" w:space="0" w:color="auto"/>
              <w:bottom w:val="single" w:sz="12" w:space="0" w:color="auto"/>
              <w:right w:val="single" w:sz="6" w:space="0" w:color="auto"/>
            </w:tcBorders>
          </w:tcPr>
          <w:p w:rsidR="00986729" w:rsidRPr="00FC2FC4" w:rsidRDefault="00986729" w:rsidP="00986729">
            <w:pPr>
              <w:spacing w:before="40"/>
            </w:pPr>
            <w:r w:rsidRPr="00FC2FC4">
              <w:t>660</w:t>
            </w:r>
          </w:p>
          <w:p w:rsidR="00986729" w:rsidRPr="00FC2FC4" w:rsidRDefault="00986729" w:rsidP="00986729">
            <w:pPr>
              <w:spacing w:before="40"/>
            </w:pPr>
          </w:p>
        </w:tc>
        <w:tc>
          <w:tcPr>
            <w:tcW w:w="779" w:type="dxa"/>
            <w:tcBorders>
              <w:top w:val="single" w:sz="6" w:space="0" w:color="auto"/>
              <w:left w:val="single" w:sz="6" w:space="0" w:color="auto"/>
              <w:bottom w:val="single" w:sz="12" w:space="0" w:color="auto"/>
              <w:right w:val="single" w:sz="6" w:space="0" w:color="auto"/>
            </w:tcBorders>
          </w:tcPr>
          <w:p w:rsidR="00986729" w:rsidRPr="00FC2FC4" w:rsidRDefault="00986729" w:rsidP="00986729">
            <w:pPr>
              <w:spacing w:before="40"/>
            </w:pPr>
            <w:r w:rsidRPr="00FC2FC4">
              <w:t>640</w:t>
            </w:r>
          </w:p>
          <w:p w:rsidR="00986729" w:rsidRPr="00FC2FC4" w:rsidRDefault="00986729" w:rsidP="00986729">
            <w:pPr>
              <w:spacing w:before="40"/>
            </w:pPr>
          </w:p>
        </w:tc>
        <w:tc>
          <w:tcPr>
            <w:tcW w:w="779" w:type="dxa"/>
            <w:tcBorders>
              <w:top w:val="single" w:sz="6" w:space="0" w:color="auto"/>
              <w:left w:val="single" w:sz="6" w:space="0" w:color="auto"/>
              <w:bottom w:val="single" w:sz="12" w:space="0" w:color="auto"/>
              <w:right w:val="single" w:sz="12" w:space="0" w:color="auto"/>
            </w:tcBorders>
          </w:tcPr>
          <w:p w:rsidR="00986729" w:rsidRPr="00FC2FC4" w:rsidRDefault="00986729" w:rsidP="00986729">
            <w:pPr>
              <w:spacing w:before="40"/>
            </w:pPr>
            <w:r w:rsidRPr="00FC2FC4">
              <w:t>620</w:t>
            </w:r>
          </w:p>
          <w:p w:rsidR="00986729" w:rsidRPr="00FC2FC4" w:rsidRDefault="00986729" w:rsidP="00986729">
            <w:pPr>
              <w:spacing w:before="40"/>
            </w:pPr>
          </w:p>
        </w:tc>
        <w:tc>
          <w:tcPr>
            <w:tcW w:w="779" w:type="dxa"/>
            <w:tcBorders>
              <w:top w:val="single" w:sz="6" w:space="0" w:color="auto"/>
              <w:left w:val="single" w:sz="12" w:space="0" w:color="auto"/>
              <w:bottom w:val="single" w:sz="12" w:space="0" w:color="auto"/>
              <w:right w:val="single" w:sz="6" w:space="0" w:color="auto"/>
            </w:tcBorders>
          </w:tcPr>
          <w:p w:rsidR="00986729" w:rsidRPr="00FC2FC4" w:rsidRDefault="00986729" w:rsidP="00986729">
            <w:pPr>
              <w:spacing w:before="40"/>
            </w:pPr>
            <w:r w:rsidRPr="00FC2FC4">
              <w:t>530</w:t>
            </w:r>
          </w:p>
          <w:p w:rsidR="00986729" w:rsidRPr="00FC2FC4" w:rsidRDefault="00986729" w:rsidP="00986729">
            <w:pPr>
              <w:spacing w:before="40"/>
            </w:pPr>
          </w:p>
        </w:tc>
        <w:tc>
          <w:tcPr>
            <w:tcW w:w="779" w:type="dxa"/>
            <w:tcBorders>
              <w:top w:val="single" w:sz="6" w:space="0" w:color="auto"/>
              <w:left w:val="single" w:sz="6" w:space="0" w:color="auto"/>
              <w:bottom w:val="single" w:sz="12" w:space="0" w:color="auto"/>
              <w:right w:val="single" w:sz="6" w:space="0" w:color="auto"/>
            </w:tcBorders>
          </w:tcPr>
          <w:p w:rsidR="00986729" w:rsidRPr="00FC2FC4" w:rsidRDefault="00986729" w:rsidP="00986729">
            <w:pPr>
              <w:spacing w:before="40"/>
            </w:pPr>
            <w:r w:rsidRPr="00FC2FC4">
              <w:t>515</w:t>
            </w:r>
          </w:p>
          <w:p w:rsidR="00986729" w:rsidRPr="00FC2FC4" w:rsidRDefault="00986729" w:rsidP="00986729">
            <w:pPr>
              <w:spacing w:before="40"/>
            </w:pPr>
          </w:p>
        </w:tc>
        <w:tc>
          <w:tcPr>
            <w:tcW w:w="779" w:type="dxa"/>
            <w:tcBorders>
              <w:top w:val="single" w:sz="6" w:space="0" w:color="auto"/>
              <w:left w:val="single" w:sz="6" w:space="0" w:color="auto"/>
              <w:bottom w:val="single" w:sz="12" w:space="0" w:color="auto"/>
              <w:right w:val="single" w:sz="12" w:space="0" w:color="auto"/>
            </w:tcBorders>
          </w:tcPr>
          <w:p w:rsidR="00986729" w:rsidRPr="00FC2FC4" w:rsidRDefault="00986729" w:rsidP="00986729">
            <w:pPr>
              <w:spacing w:before="40"/>
            </w:pPr>
            <w:r w:rsidRPr="00FC2FC4">
              <w:t>500</w:t>
            </w:r>
          </w:p>
          <w:p w:rsidR="00986729" w:rsidRPr="00FC2FC4" w:rsidRDefault="00986729" w:rsidP="00986729">
            <w:pPr>
              <w:spacing w:before="40"/>
            </w:pPr>
          </w:p>
        </w:tc>
      </w:tr>
      <w:tr w:rsidR="00986729" w:rsidRPr="00FC2FC4" w:rsidTr="00986729">
        <w:trPr>
          <w:trHeight w:hRule="exact" w:val="420"/>
        </w:trPr>
        <w:tc>
          <w:tcPr>
            <w:tcW w:w="438" w:type="dxa"/>
            <w:tcBorders>
              <w:top w:val="single" w:sz="12" w:space="0" w:color="auto"/>
              <w:left w:val="single" w:sz="12" w:space="0" w:color="auto"/>
              <w:bottom w:val="single" w:sz="6" w:space="0" w:color="auto"/>
              <w:right w:val="single" w:sz="6" w:space="0" w:color="auto"/>
            </w:tcBorders>
          </w:tcPr>
          <w:p w:rsidR="00986729" w:rsidRPr="00FC2FC4" w:rsidRDefault="00986729" w:rsidP="003468E5">
            <w:pPr>
              <w:widowControl w:val="0"/>
              <w:numPr>
                <w:ilvl w:val="0"/>
                <w:numId w:val="253"/>
              </w:numPr>
              <w:autoSpaceDE w:val="0"/>
              <w:autoSpaceDN w:val="0"/>
              <w:adjustRightInd w:val="0"/>
              <w:spacing w:before="40" w:after="0" w:line="240" w:lineRule="auto"/>
              <w:rPr>
                <w:sz w:val="24"/>
                <w:szCs w:val="24"/>
              </w:rPr>
            </w:pPr>
          </w:p>
        </w:tc>
        <w:tc>
          <w:tcPr>
            <w:tcW w:w="3673"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Прыжки со скакалкой (раз в 1')</w:t>
            </w:r>
          </w:p>
          <w:p w:rsidR="00986729" w:rsidRPr="00FC2FC4" w:rsidRDefault="00986729" w:rsidP="00986729">
            <w:pPr>
              <w:spacing w:before="40"/>
            </w:pPr>
          </w:p>
        </w:tc>
        <w:tc>
          <w:tcPr>
            <w:tcW w:w="779" w:type="dxa"/>
            <w:tcBorders>
              <w:top w:val="single" w:sz="12"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135</w:t>
            </w:r>
          </w:p>
          <w:p w:rsidR="00986729" w:rsidRPr="00FC2FC4" w:rsidRDefault="00986729" w:rsidP="00986729">
            <w:pPr>
              <w:spacing w:before="40"/>
            </w:pPr>
          </w:p>
        </w:tc>
        <w:tc>
          <w:tcPr>
            <w:tcW w:w="779" w:type="dxa"/>
            <w:tcBorders>
              <w:top w:val="single" w:sz="12"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125</w:t>
            </w:r>
          </w:p>
          <w:p w:rsidR="00986729" w:rsidRPr="00FC2FC4" w:rsidRDefault="00986729" w:rsidP="00986729">
            <w:pPr>
              <w:spacing w:before="40"/>
            </w:pPr>
          </w:p>
        </w:tc>
        <w:tc>
          <w:tcPr>
            <w:tcW w:w="779"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115</w:t>
            </w:r>
          </w:p>
          <w:p w:rsidR="00986729" w:rsidRPr="00FC2FC4" w:rsidRDefault="00986729" w:rsidP="00986729">
            <w:pPr>
              <w:spacing w:before="40"/>
            </w:pPr>
          </w:p>
        </w:tc>
        <w:tc>
          <w:tcPr>
            <w:tcW w:w="779" w:type="dxa"/>
            <w:tcBorders>
              <w:top w:val="single" w:sz="12"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145</w:t>
            </w:r>
          </w:p>
          <w:p w:rsidR="00986729" w:rsidRPr="00FC2FC4" w:rsidRDefault="00986729" w:rsidP="00986729">
            <w:pPr>
              <w:spacing w:before="40"/>
            </w:pPr>
          </w:p>
        </w:tc>
        <w:tc>
          <w:tcPr>
            <w:tcW w:w="779" w:type="dxa"/>
            <w:tcBorders>
              <w:top w:val="single" w:sz="12"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130</w:t>
            </w:r>
          </w:p>
          <w:p w:rsidR="00986729" w:rsidRPr="00FC2FC4" w:rsidRDefault="00986729" w:rsidP="00986729">
            <w:pPr>
              <w:spacing w:before="40"/>
            </w:pPr>
          </w:p>
        </w:tc>
        <w:tc>
          <w:tcPr>
            <w:tcW w:w="779"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120</w:t>
            </w:r>
          </w:p>
          <w:p w:rsidR="00986729" w:rsidRPr="00FC2FC4" w:rsidRDefault="00986729" w:rsidP="00986729">
            <w:pPr>
              <w:spacing w:before="40"/>
            </w:pPr>
          </w:p>
        </w:tc>
      </w:tr>
      <w:tr w:rsidR="00986729" w:rsidRPr="00FC2FC4" w:rsidTr="00986729">
        <w:trPr>
          <w:trHeight w:hRule="exact" w:val="440"/>
        </w:trPr>
        <w:tc>
          <w:tcPr>
            <w:tcW w:w="438" w:type="dxa"/>
            <w:tcBorders>
              <w:top w:val="single" w:sz="6" w:space="0" w:color="auto"/>
              <w:left w:val="single" w:sz="12" w:space="0" w:color="auto"/>
              <w:bottom w:val="single" w:sz="6" w:space="0" w:color="auto"/>
              <w:right w:val="single" w:sz="6" w:space="0" w:color="auto"/>
            </w:tcBorders>
          </w:tcPr>
          <w:p w:rsidR="00986729" w:rsidRPr="00FC2FC4" w:rsidRDefault="00986729" w:rsidP="003468E5">
            <w:pPr>
              <w:widowControl w:val="0"/>
              <w:numPr>
                <w:ilvl w:val="0"/>
                <w:numId w:val="253"/>
              </w:numPr>
              <w:autoSpaceDE w:val="0"/>
              <w:autoSpaceDN w:val="0"/>
              <w:adjustRightInd w:val="0"/>
              <w:spacing w:before="40" w:after="0" w:line="240" w:lineRule="auto"/>
              <w:rPr>
                <w:sz w:val="24"/>
                <w:szCs w:val="24"/>
              </w:rPr>
            </w:pPr>
          </w:p>
        </w:tc>
        <w:tc>
          <w:tcPr>
            <w:tcW w:w="3673" w:type="dxa"/>
            <w:tcBorders>
              <w:top w:val="single" w:sz="6"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Метание гранаты 500 гр.(м.)</w:t>
            </w:r>
          </w:p>
          <w:p w:rsidR="00986729" w:rsidRPr="00FC2FC4" w:rsidRDefault="00986729" w:rsidP="00986729">
            <w:pPr>
              <w:spacing w:before="40"/>
            </w:pPr>
          </w:p>
        </w:tc>
        <w:tc>
          <w:tcPr>
            <w:tcW w:w="779" w:type="dxa"/>
            <w:tcBorders>
              <w:top w:val="single" w:sz="6" w:space="0" w:color="auto"/>
              <w:left w:val="single" w:sz="12" w:space="0" w:color="auto"/>
              <w:bottom w:val="single" w:sz="6" w:space="0" w:color="auto"/>
              <w:right w:val="single" w:sz="6" w:space="0" w:color="auto"/>
            </w:tcBorders>
          </w:tcPr>
          <w:p w:rsidR="00986729" w:rsidRPr="00FC2FC4" w:rsidRDefault="00986729" w:rsidP="00986729">
            <w:pPr>
              <w:spacing w:before="40"/>
            </w:pPr>
          </w:p>
          <w:p w:rsidR="00986729" w:rsidRPr="00FC2FC4" w:rsidRDefault="00986729" w:rsidP="00986729">
            <w:pPr>
              <w:spacing w:before="40"/>
            </w:pPr>
          </w:p>
        </w:tc>
        <w:tc>
          <w:tcPr>
            <w:tcW w:w="779" w:type="dxa"/>
            <w:tcBorders>
              <w:top w:val="single" w:sz="6" w:space="0" w:color="auto"/>
              <w:left w:val="single" w:sz="6" w:space="0" w:color="auto"/>
              <w:bottom w:val="single" w:sz="6" w:space="0" w:color="auto"/>
              <w:right w:val="single" w:sz="6" w:space="0" w:color="auto"/>
            </w:tcBorders>
          </w:tcPr>
          <w:p w:rsidR="00986729" w:rsidRPr="00FC2FC4" w:rsidRDefault="00986729" w:rsidP="00986729">
            <w:pPr>
              <w:spacing w:before="40"/>
            </w:pPr>
          </w:p>
          <w:p w:rsidR="00986729" w:rsidRPr="00FC2FC4" w:rsidRDefault="00986729" w:rsidP="00986729">
            <w:pPr>
              <w:spacing w:before="40"/>
            </w:pPr>
          </w:p>
        </w:tc>
        <w:tc>
          <w:tcPr>
            <w:tcW w:w="779" w:type="dxa"/>
            <w:tcBorders>
              <w:top w:val="single" w:sz="6" w:space="0" w:color="auto"/>
              <w:left w:val="single" w:sz="6" w:space="0" w:color="auto"/>
              <w:bottom w:val="single" w:sz="6" w:space="0" w:color="auto"/>
              <w:right w:val="single" w:sz="12" w:space="0" w:color="auto"/>
            </w:tcBorders>
          </w:tcPr>
          <w:p w:rsidR="00986729" w:rsidRPr="00FC2FC4" w:rsidRDefault="00986729" w:rsidP="00986729">
            <w:pPr>
              <w:spacing w:before="40"/>
            </w:pPr>
          </w:p>
          <w:p w:rsidR="00986729" w:rsidRPr="00FC2FC4" w:rsidRDefault="00986729" w:rsidP="00986729">
            <w:pPr>
              <w:spacing w:before="40"/>
            </w:pPr>
          </w:p>
        </w:tc>
        <w:tc>
          <w:tcPr>
            <w:tcW w:w="779" w:type="dxa"/>
            <w:tcBorders>
              <w:top w:val="single" w:sz="6"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19</w:t>
            </w:r>
          </w:p>
          <w:p w:rsidR="00986729" w:rsidRPr="00FC2FC4" w:rsidRDefault="00986729" w:rsidP="00986729">
            <w:pPr>
              <w:spacing w:before="40"/>
            </w:pPr>
          </w:p>
        </w:tc>
        <w:tc>
          <w:tcPr>
            <w:tcW w:w="779" w:type="dxa"/>
            <w:tcBorders>
              <w:top w:val="single" w:sz="6"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15</w:t>
            </w:r>
          </w:p>
          <w:p w:rsidR="00986729" w:rsidRPr="00FC2FC4" w:rsidRDefault="00986729" w:rsidP="00986729">
            <w:pPr>
              <w:spacing w:before="40"/>
            </w:pPr>
          </w:p>
        </w:tc>
        <w:tc>
          <w:tcPr>
            <w:tcW w:w="779" w:type="dxa"/>
            <w:tcBorders>
              <w:top w:val="single" w:sz="6"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12</w:t>
            </w:r>
          </w:p>
          <w:p w:rsidR="00986729" w:rsidRPr="00FC2FC4" w:rsidRDefault="00986729" w:rsidP="00986729">
            <w:pPr>
              <w:spacing w:before="40"/>
            </w:pPr>
          </w:p>
        </w:tc>
      </w:tr>
      <w:tr w:rsidR="00986729" w:rsidRPr="00FC2FC4" w:rsidTr="00986729">
        <w:trPr>
          <w:trHeight w:hRule="exact" w:val="440"/>
        </w:trPr>
        <w:tc>
          <w:tcPr>
            <w:tcW w:w="438" w:type="dxa"/>
            <w:tcBorders>
              <w:top w:val="single" w:sz="6" w:space="0" w:color="auto"/>
              <w:left w:val="single" w:sz="12" w:space="0" w:color="auto"/>
              <w:bottom w:val="single" w:sz="12" w:space="0" w:color="auto"/>
              <w:right w:val="single" w:sz="6" w:space="0" w:color="auto"/>
            </w:tcBorders>
          </w:tcPr>
          <w:p w:rsidR="00986729" w:rsidRPr="00FC2FC4" w:rsidRDefault="00986729" w:rsidP="003468E5">
            <w:pPr>
              <w:widowControl w:val="0"/>
              <w:numPr>
                <w:ilvl w:val="0"/>
                <w:numId w:val="253"/>
              </w:numPr>
              <w:autoSpaceDE w:val="0"/>
              <w:autoSpaceDN w:val="0"/>
              <w:adjustRightInd w:val="0"/>
              <w:spacing w:before="40" w:after="0" w:line="240" w:lineRule="auto"/>
              <w:rPr>
                <w:sz w:val="24"/>
                <w:szCs w:val="24"/>
              </w:rPr>
            </w:pPr>
          </w:p>
        </w:tc>
        <w:tc>
          <w:tcPr>
            <w:tcW w:w="3673" w:type="dxa"/>
            <w:tcBorders>
              <w:top w:val="single" w:sz="6" w:space="0" w:color="auto"/>
              <w:left w:val="single" w:sz="6" w:space="0" w:color="auto"/>
              <w:bottom w:val="single" w:sz="12" w:space="0" w:color="auto"/>
              <w:right w:val="single" w:sz="12" w:space="0" w:color="auto"/>
            </w:tcBorders>
          </w:tcPr>
          <w:p w:rsidR="00986729" w:rsidRPr="00FC2FC4" w:rsidRDefault="00986729" w:rsidP="00986729">
            <w:pPr>
              <w:spacing w:before="40"/>
            </w:pPr>
            <w:r w:rsidRPr="00FC2FC4">
              <w:t>Метание гранаты 700 гр.(м.)</w:t>
            </w:r>
          </w:p>
          <w:p w:rsidR="00986729" w:rsidRPr="00FC2FC4" w:rsidRDefault="00986729" w:rsidP="00986729">
            <w:pPr>
              <w:spacing w:before="40"/>
            </w:pPr>
          </w:p>
        </w:tc>
        <w:tc>
          <w:tcPr>
            <w:tcW w:w="779" w:type="dxa"/>
            <w:tcBorders>
              <w:top w:val="single" w:sz="6" w:space="0" w:color="auto"/>
              <w:left w:val="single" w:sz="12" w:space="0" w:color="auto"/>
              <w:bottom w:val="single" w:sz="12" w:space="0" w:color="auto"/>
              <w:right w:val="single" w:sz="6" w:space="0" w:color="auto"/>
            </w:tcBorders>
          </w:tcPr>
          <w:p w:rsidR="00986729" w:rsidRPr="00FC2FC4" w:rsidRDefault="00986729" w:rsidP="00986729">
            <w:pPr>
              <w:spacing w:before="40"/>
            </w:pPr>
            <w:r w:rsidRPr="00FC2FC4">
              <w:t>32</w:t>
            </w:r>
          </w:p>
          <w:p w:rsidR="00986729" w:rsidRPr="00FC2FC4" w:rsidRDefault="00986729" w:rsidP="00986729">
            <w:pPr>
              <w:spacing w:before="40"/>
            </w:pPr>
          </w:p>
        </w:tc>
        <w:tc>
          <w:tcPr>
            <w:tcW w:w="779" w:type="dxa"/>
            <w:tcBorders>
              <w:top w:val="single" w:sz="6" w:space="0" w:color="auto"/>
              <w:left w:val="single" w:sz="6" w:space="0" w:color="auto"/>
              <w:bottom w:val="single" w:sz="12" w:space="0" w:color="auto"/>
              <w:right w:val="single" w:sz="6" w:space="0" w:color="auto"/>
            </w:tcBorders>
          </w:tcPr>
          <w:p w:rsidR="00986729" w:rsidRPr="00FC2FC4" w:rsidRDefault="00986729" w:rsidP="00986729">
            <w:pPr>
              <w:spacing w:before="40"/>
            </w:pPr>
            <w:r w:rsidRPr="00FC2FC4">
              <w:t>26</w:t>
            </w:r>
          </w:p>
          <w:p w:rsidR="00986729" w:rsidRPr="00FC2FC4" w:rsidRDefault="00986729" w:rsidP="00986729">
            <w:pPr>
              <w:spacing w:before="40"/>
            </w:pPr>
          </w:p>
        </w:tc>
        <w:tc>
          <w:tcPr>
            <w:tcW w:w="779" w:type="dxa"/>
            <w:tcBorders>
              <w:top w:val="single" w:sz="6" w:space="0" w:color="auto"/>
              <w:left w:val="single" w:sz="6" w:space="0" w:color="auto"/>
              <w:bottom w:val="single" w:sz="12" w:space="0" w:color="auto"/>
              <w:right w:val="single" w:sz="12" w:space="0" w:color="auto"/>
            </w:tcBorders>
          </w:tcPr>
          <w:p w:rsidR="00986729" w:rsidRPr="00FC2FC4" w:rsidRDefault="00986729" w:rsidP="00986729">
            <w:pPr>
              <w:spacing w:before="40"/>
            </w:pPr>
            <w:r w:rsidRPr="00FC2FC4">
              <w:t>22</w:t>
            </w:r>
          </w:p>
          <w:p w:rsidR="00986729" w:rsidRPr="00FC2FC4" w:rsidRDefault="00986729" w:rsidP="00986729">
            <w:pPr>
              <w:spacing w:before="40"/>
            </w:pPr>
          </w:p>
        </w:tc>
        <w:tc>
          <w:tcPr>
            <w:tcW w:w="779" w:type="dxa"/>
            <w:tcBorders>
              <w:top w:val="single" w:sz="6" w:space="0" w:color="auto"/>
              <w:left w:val="single" w:sz="12" w:space="0" w:color="auto"/>
              <w:bottom w:val="single" w:sz="12" w:space="0" w:color="auto"/>
              <w:right w:val="single" w:sz="6" w:space="0" w:color="auto"/>
            </w:tcBorders>
          </w:tcPr>
          <w:p w:rsidR="00986729" w:rsidRPr="00FC2FC4" w:rsidRDefault="00986729" w:rsidP="00986729">
            <w:pPr>
              <w:spacing w:before="40"/>
            </w:pPr>
          </w:p>
          <w:p w:rsidR="00986729" w:rsidRPr="00FC2FC4" w:rsidRDefault="00986729" w:rsidP="00986729">
            <w:pPr>
              <w:spacing w:before="40"/>
            </w:pPr>
          </w:p>
        </w:tc>
        <w:tc>
          <w:tcPr>
            <w:tcW w:w="779" w:type="dxa"/>
            <w:tcBorders>
              <w:top w:val="single" w:sz="6" w:space="0" w:color="auto"/>
              <w:left w:val="single" w:sz="6" w:space="0" w:color="auto"/>
              <w:bottom w:val="single" w:sz="12" w:space="0" w:color="auto"/>
              <w:right w:val="single" w:sz="6" w:space="0" w:color="auto"/>
            </w:tcBorders>
          </w:tcPr>
          <w:p w:rsidR="00986729" w:rsidRPr="00FC2FC4" w:rsidRDefault="00986729" w:rsidP="00986729">
            <w:pPr>
              <w:spacing w:before="40"/>
            </w:pPr>
          </w:p>
          <w:p w:rsidR="00986729" w:rsidRPr="00FC2FC4" w:rsidRDefault="00986729" w:rsidP="00986729">
            <w:pPr>
              <w:spacing w:before="40"/>
            </w:pPr>
          </w:p>
        </w:tc>
        <w:tc>
          <w:tcPr>
            <w:tcW w:w="779" w:type="dxa"/>
            <w:tcBorders>
              <w:top w:val="single" w:sz="6" w:space="0" w:color="auto"/>
              <w:left w:val="single" w:sz="6" w:space="0" w:color="auto"/>
              <w:bottom w:val="single" w:sz="12" w:space="0" w:color="auto"/>
              <w:right w:val="single" w:sz="12" w:space="0" w:color="auto"/>
            </w:tcBorders>
          </w:tcPr>
          <w:p w:rsidR="00986729" w:rsidRPr="00FC2FC4" w:rsidRDefault="00986729" w:rsidP="00986729">
            <w:pPr>
              <w:spacing w:before="40"/>
            </w:pPr>
          </w:p>
          <w:p w:rsidR="00986729" w:rsidRPr="00FC2FC4" w:rsidRDefault="00986729" w:rsidP="00986729">
            <w:pPr>
              <w:spacing w:before="40"/>
            </w:pPr>
          </w:p>
        </w:tc>
      </w:tr>
      <w:tr w:rsidR="00986729" w:rsidRPr="00FC2FC4" w:rsidTr="00986729">
        <w:trPr>
          <w:trHeight w:hRule="exact" w:val="420"/>
        </w:trPr>
        <w:tc>
          <w:tcPr>
            <w:tcW w:w="438" w:type="dxa"/>
            <w:tcBorders>
              <w:top w:val="single" w:sz="12" w:space="0" w:color="auto"/>
              <w:left w:val="single" w:sz="12" w:space="0" w:color="auto"/>
              <w:bottom w:val="single" w:sz="6" w:space="0" w:color="auto"/>
              <w:right w:val="single" w:sz="6" w:space="0" w:color="auto"/>
            </w:tcBorders>
          </w:tcPr>
          <w:p w:rsidR="00986729" w:rsidRPr="00FC2FC4" w:rsidRDefault="00986729" w:rsidP="003468E5">
            <w:pPr>
              <w:widowControl w:val="0"/>
              <w:numPr>
                <w:ilvl w:val="0"/>
                <w:numId w:val="253"/>
              </w:numPr>
              <w:autoSpaceDE w:val="0"/>
              <w:autoSpaceDN w:val="0"/>
              <w:adjustRightInd w:val="0"/>
              <w:spacing w:before="40" w:after="0" w:line="240" w:lineRule="auto"/>
              <w:rPr>
                <w:sz w:val="24"/>
                <w:szCs w:val="24"/>
              </w:rPr>
            </w:pPr>
          </w:p>
        </w:tc>
        <w:tc>
          <w:tcPr>
            <w:tcW w:w="3673"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Подтягивание на перекладине (раз)</w:t>
            </w:r>
          </w:p>
          <w:p w:rsidR="00986729" w:rsidRPr="00FC2FC4" w:rsidRDefault="00986729" w:rsidP="00986729">
            <w:pPr>
              <w:spacing w:before="40"/>
            </w:pPr>
          </w:p>
        </w:tc>
        <w:tc>
          <w:tcPr>
            <w:tcW w:w="779" w:type="dxa"/>
            <w:tcBorders>
              <w:top w:val="single" w:sz="12"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13</w:t>
            </w:r>
          </w:p>
          <w:p w:rsidR="00986729" w:rsidRPr="00FC2FC4" w:rsidRDefault="00986729" w:rsidP="00986729">
            <w:pPr>
              <w:spacing w:before="40"/>
            </w:pPr>
          </w:p>
        </w:tc>
        <w:tc>
          <w:tcPr>
            <w:tcW w:w="779" w:type="dxa"/>
            <w:tcBorders>
              <w:top w:val="single" w:sz="12"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10</w:t>
            </w:r>
          </w:p>
          <w:p w:rsidR="00986729" w:rsidRPr="00FC2FC4" w:rsidRDefault="00986729" w:rsidP="00986729">
            <w:pPr>
              <w:spacing w:before="40"/>
            </w:pPr>
          </w:p>
        </w:tc>
        <w:tc>
          <w:tcPr>
            <w:tcW w:w="779"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7</w:t>
            </w:r>
          </w:p>
          <w:p w:rsidR="00986729" w:rsidRPr="00FC2FC4" w:rsidRDefault="00986729" w:rsidP="00986729">
            <w:pPr>
              <w:spacing w:before="40"/>
            </w:pPr>
          </w:p>
        </w:tc>
        <w:tc>
          <w:tcPr>
            <w:tcW w:w="779" w:type="dxa"/>
            <w:tcBorders>
              <w:top w:val="single" w:sz="12"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16</w:t>
            </w:r>
          </w:p>
          <w:p w:rsidR="00986729" w:rsidRPr="00FC2FC4" w:rsidRDefault="00986729" w:rsidP="00986729">
            <w:pPr>
              <w:spacing w:before="40"/>
            </w:pPr>
          </w:p>
        </w:tc>
        <w:tc>
          <w:tcPr>
            <w:tcW w:w="779" w:type="dxa"/>
            <w:tcBorders>
              <w:top w:val="single" w:sz="12"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14</w:t>
            </w:r>
          </w:p>
          <w:p w:rsidR="00986729" w:rsidRPr="00FC2FC4" w:rsidRDefault="00986729" w:rsidP="00986729">
            <w:pPr>
              <w:spacing w:before="40"/>
            </w:pPr>
          </w:p>
        </w:tc>
        <w:tc>
          <w:tcPr>
            <w:tcW w:w="779"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12</w:t>
            </w:r>
          </w:p>
          <w:p w:rsidR="00986729" w:rsidRPr="00FC2FC4" w:rsidRDefault="00986729" w:rsidP="00986729">
            <w:pPr>
              <w:spacing w:before="40"/>
            </w:pPr>
          </w:p>
        </w:tc>
      </w:tr>
      <w:tr w:rsidR="00986729" w:rsidRPr="00FC2FC4" w:rsidTr="00986729">
        <w:trPr>
          <w:trHeight w:hRule="exact" w:val="420"/>
        </w:trPr>
        <w:tc>
          <w:tcPr>
            <w:tcW w:w="438" w:type="dxa"/>
            <w:tcBorders>
              <w:top w:val="single" w:sz="6" w:space="0" w:color="auto"/>
              <w:left w:val="single" w:sz="12" w:space="0" w:color="auto"/>
              <w:bottom w:val="single" w:sz="6" w:space="0" w:color="auto"/>
              <w:right w:val="single" w:sz="6" w:space="0" w:color="auto"/>
            </w:tcBorders>
          </w:tcPr>
          <w:p w:rsidR="00986729" w:rsidRPr="00FC2FC4" w:rsidRDefault="00986729" w:rsidP="003468E5">
            <w:pPr>
              <w:widowControl w:val="0"/>
              <w:numPr>
                <w:ilvl w:val="0"/>
                <w:numId w:val="253"/>
              </w:numPr>
              <w:autoSpaceDE w:val="0"/>
              <w:autoSpaceDN w:val="0"/>
              <w:adjustRightInd w:val="0"/>
              <w:spacing w:before="40" w:after="0" w:line="240" w:lineRule="auto"/>
              <w:rPr>
                <w:sz w:val="24"/>
                <w:szCs w:val="24"/>
              </w:rPr>
            </w:pPr>
          </w:p>
        </w:tc>
        <w:tc>
          <w:tcPr>
            <w:tcW w:w="3673" w:type="dxa"/>
            <w:tcBorders>
              <w:top w:val="single" w:sz="6"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Отжимания в упоре лежа (раз)</w:t>
            </w:r>
          </w:p>
          <w:p w:rsidR="00986729" w:rsidRPr="00FC2FC4" w:rsidRDefault="00986729" w:rsidP="00986729">
            <w:pPr>
              <w:spacing w:before="40"/>
            </w:pPr>
          </w:p>
        </w:tc>
        <w:tc>
          <w:tcPr>
            <w:tcW w:w="779" w:type="dxa"/>
            <w:tcBorders>
              <w:top w:val="single" w:sz="6"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35</w:t>
            </w:r>
          </w:p>
          <w:p w:rsidR="00986729" w:rsidRPr="00FC2FC4" w:rsidRDefault="00986729" w:rsidP="00986729">
            <w:pPr>
              <w:spacing w:before="40"/>
            </w:pPr>
          </w:p>
        </w:tc>
        <w:tc>
          <w:tcPr>
            <w:tcW w:w="779" w:type="dxa"/>
            <w:tcBorders>
              <w:top w:val="single" w:sz="6"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30</w:t>
            </w:r>
          </w:p>
          <w:p w:rsidR="00986729" w:rsidRPr="00FC2FC4" w:rsidRDefault="00986729" w:rsidP="00986729">
            <w:pPr>
              <w:spacing w:before="40"/>
            </w:pPr>
          </w:p>
        </w:tc>
        <w:tc>
          <w:tcPr>
            <w:tcW w:w="779" w:type="dxa"/>
            <w:tcBorders>
              <w:top w:val="single" w:sz="6"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25</w:t>
            </w:r>
          </w:p>
          <w:p w:rsidR="00986729" w:rsidRPr="00FC2FC4" w:rsidRDefault="00986729" w:rsidP="00986729">
            <w:pPr>
              <w:spacing w:before="40"/>
            </w:pPr>
          </w:p>
        </w:tc>
        <w:tc>
          <w:tcPr>
            <w:tcW w:w="779" w:type="dxa"/>
            <w:tcBorders>
              <w:top w:val="single" w:sz="6"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12</w:t>
            </w:r>
          </w:p>
          <w:p w:rsidR="00986729" w:rsidRPr="00FC2FC4" w:rsidRDefault="00986729" w:rsidP="00986729">
            <w:pPr>
              <w:spacing w:before="40"/>
            </w:pPr>
          </w:p>
        </w:tc>
        <w:tc>
          <w:tcPr>
            <w:tcW w:w="779" w:type="dxa"/>
            <w:tcBorders>
              <w:top w:val="single" w:sz="6"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10</w:t>
            </w:r>
          </w:p>
          <w:p w:rsidR="00986729" w:rsidRPr="00FC2FC4" w:rsidRDefault="00986729" w:rsidP="00986729">
            <w:pPr>
              <w:spacing w:before="40"/>
            </w:pPr>
          </w:p>
        </w:tc>
        <w:tc>
          <w:tcPr>
            <w:tcW w:w="779" w:type="dxa"/>
            <w:tcBorders>
              <w:top w:val="single" w:sz="6"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8</w:t>
            </w:r>
          </w:p>
          <w:p w:rsidR="00986729" w:rsidRPr="00FC2FC4" w:rsidRDefault="00986729" w:rsidP="00986729">
            <w:pPr>
              <w:spacing w:before="40"/>
            </w:pPr>
          </w:p>
        </w:tc>
      </w:tr>
      <w:tr w:rsidR="00986729" w:rsidRPr="00FC2FC4" w:rsidTr="00986729">
        <w:trPr>
          <w:trHeight w:hRule="exact" w:val="420"/>
        </w:trPr>
        <w:tc>
          <w:tcPr>
            <w:tcW w:w="438" w:type="dxa"/>
            <w:tcBorders>
              <w:top w:val="single" w:sz="6" w:space="0" w:color="auto"/>
              <w:left w:val="single" w:sz="12" w:space="0" w:color="auto"/>
              <w:bottom w:val="single" w:sz="12" w:space="0" w:color="auto"/>
              <w:right w:val="single" w:sz="6" w:space="0" w:color="auto"/>
            </w:tcBorders>
          </w:tcPr>
          <w:p w:rsidR="00986729" w:rsidRPr="00FC2FC4" w:rsidRDefault="00986729" w:rsidP="003468E5">
            <w:pPr>
              <w:widowControl w:val="0"/>
              <w:numPr>
                <w:ilvl w:val="0"/>
                <w:numId w:val="253"/>
              </w:numPr>
              <w:autoSpaceDE w:val="0"/>
              <w:autoSpaceDN w:val="0"/>
              <w:adjustRightInd w:val="0"/>
              <w:spacing w:before="40" w:after="0" w:line="240" w:lineRule="auto"/>
              <w:rPr>
                <w:sz w:val="24"/>
                <w:szCs w:val="24"/>
              </w:rPr>
            </w:pPr>
          </w:p>
        </w:tc>
        <w:tc>
          <w:tcPr>
            <w:tcW w:w="3673" w:type="dxa"/>
            <w:tcBorders>
              <w:top w:val="single" w:sz="6" w:space="0" w:color="auto"/>
              <w:left w:val="single" w:sz="6" w:space="0" w:color="auto"/>
              <w:bottom w:val="single" w:sz="12" w:space="0" w:color="auto"/>
              <w:right w:val="single" w:sz="12" w:space="0" w:color="auto"/>
            </w:tcBorders>
          </w:tcPr>
          <w:p w:rsidR="00986729" w:rsidRPr="00FC2FC4" w:rsidRDefault="00986729" w:rsidP="00986729">
            <w:pPr>
              <w:spacing w:before="40"/>
            </w:pPr>
            <w:r w:rsidRPr="00FC2FC4">
              <w:t>Поднимание туловища (раз за 1')</w:t>
            </w:r>
          </w:p>
          <w:p w:rsidR="00986729" w:rsidRPr="00FC2FC4" w:rsidRDefault="00986729" w:rsidP="00986729">
            <w:pPr>
              <w:spacing w:before="40"/>
            </w:pPr>
          </w:p>
        </w:tc>
        <w:tc>
          <w:tcPr>
            <w:tcW w:w="779" w:type="dxa"/>
            <w:tcBorders>
              <w:top w:val="single" w:sz="6" w:space="0" w:color="auto"/>
              <w:left w:val="single" w:sz="12" w:space="0" w:color="auto"/>
              <w:bottom w:val="single" w:sz="12" w:space="0" w:color="auto"/>
              <w:right w:val="single" w:sz="6" w:space="0" w:color="auto"/>
            </w:tcBorders>
          </w:tcPr>
          <w:p w:rsidR="00986729" w:rsidRPr="00FC2FC4" w:rsidRDefault="00986729" w:rsidP="00986729">
            <w:pPr>
              <w:spacing w:before="40"/>
            </w:pPr>
          </w:p>
          <w:p w:rsidR="00986729" w:rsidRPr="00FC2FC4" w:rsidRDefault="00986729" w:rsidP="00986729">
            <w:pPr>
              <w:spacing w:before="40"/>
            </w:pPr>
          </w:p>
        </w:tc>
        <w:tc>
          <w:tcPr>
            <w:tcW w:w="779" w:type="dxa"/>
            <w:tcBorders>
              <w:top w:val="single" w:sz="6" w:space="0" w:color="auto"/>
              <w:left w:val="single" w:sz="6" w:space="0" w:color="auto"/>
              <w:bottom w:val="single" w:sz="12" w:space="0" w:color="auto"/>
              <w:right w:val="single" w:sz="6" w:space="0" w:color="auto"/>
            </w:tcBorders>
          </w:tcPr>
          <w:p w:rsidR="00986729" w:rsidRPr="00FC2FC4" w:rsidRDefault="00986729" w:rsidP="00986729">
            <w:pPr>
              <w:spacing w:before="40"/>
            </w:pPr>
          </w:p>
          <w:p w:rsidR="00986729" w:rsidRPr="00FC2FC4" w:rsidRDefault="00986729" w:rsidP="00986729">
            <w:pPr>
              <w:spacing w:before="40"/>
            </w:pPr>
          </w:p>
        </w:tc>
        <w:tc>
          <w:tcPr>
            <w:tcW w:w="779" w:type="dxa"/>
            <w:tcBorders>
              <w:top w:val="single" w:sz="6" w:space="0" w:color="auto"/>
              <w:left w:val="single" w:sz="6" w:space="0" w:color="auto"/>
              <w:bottom w:val="single" w:sz="12" w:space="0" w:color="auto"/>
              <w:right w:val="single" w:sz="12" w:space="0" w:color="auto"/>
            </w:tcBorders>
          </w:tcPr>
          <w:p w:rsidR="00986729" w:rsidRPr="00FC2FC4" w:rsidRDefault="00986729" w:rsidP="00986729">
            <w:pPr>
              <w:spacing w:before="40"/>
            </w:pPr>
          </w:p>
          <w:p w:rsidR="00986729" w:rsidRPr="00FC2FC4" w:rsidRDefault="00986729" w:rsidP="00986729">
            <w:pPr>
              <w:spacing w:before="40"/>
            </w:pPr>
          </w:p>
        </w:tc>
        <w:tc>
          <w:tcPr>
            <w:tcW w:w="779" w:type="dxa"/>
            <w:tcBorders>
              <w:top w:val="single" w:sz="6" w:space="0" w:color="auto"/>
              <w:left w:val="single" w:sz="12" w:space="0" w:color="auto"/>
              <w:bottom w:val="single" w:sz="12" w:space="0" w:color="auto"/>
              <w:right w:val="single" w:sz="6" w:space="0" w:color="auto"/>
            </w:tcBorders>
          </w:tcPr>
          <w:p w:rsidR="00986729" w:rsidRPr="00FC2FC4" w:rsidRDefault="00986729" w:rsidP="00986729">
            <w:pPr>
              <w:spacing w:before="40"/>
            </w:pPr>
            <w:r w:rsidRPr="00FC2FC4">
              <w:t>40</w:t>
            </w:r>
          </w:p>
          <w:p w:rsidR="00986729" w:rsidRPr="00FC2FC4" w:rsidRDefault="00986729" w:rsidP="00986729">
            <w:pPr>
              <w:spacing w:before="40"/>
            </w:pPr>
          </w:p>
        </w:tc>
        <w:tc>
          <w:tcPr>
            <w:tcW w:w="779" w:type="dxa"/>
            <w:tcBorders>
              <w:top w:val="single" w:sz="6" w:space="0" w:color="auto"/>
              <w:left w:val="single" w:sz="6" w:space="0" w:color="auto"/>
              <w:bottom w:val="single" w:sz="12" w:space="0" w:color="auto"/>
              <w:right w:val="single" w:sz="6" w:space="0" w:color="auto"/>
            </w:tcBorders>
          </w:tcPr>
          <w:p w:rsidR="00986729" w:rsidRPr="00FC2FC4" w:rsidRDefault="00986729" w:rsidP="00986729">
            <w:pPr>
              <w:spacing w:before="40"/>
            </w:pPr>
            <w:r w:rsidRPr="00FC2FC4">
              <w:t>35</w:t>
            </w:r>
          </w:p>
          <w:p w:rsidR="00986729" w:rsidRPr="00FC2FC4" w:rsidRDefault="00986729" w:rsidP="00986729">
            <w:pPr>
              <w:spacing w:before="40"/>
            </w:pPr>
          </w:p>
        </w:tc>
        <w:tc>
          <w:tcPr>
            <w:tcW w:w="779" w:type="dxa"/>
            <w:tcBorders>
              <w:top w:val="single" w:sz="6" w:space="0" w:color="auto"/>
              <w:left w:val="single" w:sz="6" w:space="0" w:color="auto"/>
              <w:bottom w:val="single" w:sz="12" w:space="0" w:color="auto"/>
              <w:right w:val="single" w:sz="12" w:space="0" w:color="auto"/>
            </w:tcBorders>
          </w:tcPr>
          <w:p w:rsidR="00986729" w:rsidRPr="00FC2FC4" w:rsidRDefault="00986729" w:rsidP="00986729">
            <w:pPr>
              <w:spacing w:before="40"/>
            </w:pPr>
            <w:r w:rsidRPr="00FC2FC4">
              <w:t>30</w:t>
            </w:r>
          </w:p>
          <w:p w:rsidR="00986729" w:rsidRPr="00FC2FC4" w:rsidRDefault="00986729" w:rsidP="00986729">
            <w:pPr>
              <w:spacing w:before="40"/>
            </w:pPr>
          </w:p>
        </w:tc>
      </w:tr>
      <w:tr w:rsidR="00986729" w:rsidRPr="00FC2FC4" w:rsidTr="00986729">
        <w:trPr>
          <w:trHeight w:hRule="exact" w:val="420"/>
        </w:trPr>
        <w:tc>
          <w:tcPr>
            <w:tcW w:w="438" w:type="dxa"/>
            <w:tcBorders>
              <w:top w:val="single" w:sz="12" w:space="0" w:color="auto"/>
              <w:left w:val="single" w:sz="12" w:space="0" w:color="auto"/>
              <w:bottom w:val="single" w:sz="6" w:space="0" w:color="auto"/>
              <w:right w:val="single" w:sz="6" w:space="0" w:color="auto"/>
            </w:tcBorders>
          </w:tcPr>
          <w:p w:rsidR="00986729" w:rsidRPr="00FC2FC4" w:rsidRDefault="00986729" w:rsidP="003468E5">
            <w:pPr>
              <w:widowControl w:val="0"/>
              <w:numPr>
                <w:ilvl w:val="0"/>
                <w:numId w:val="253"/>
              </w:numPr>
              <w:autoSpaceDE w:val="0"/>
              <w:autoSpaceDN w:val="0"/>
              <w:adjustRightInd w:val="0"/>
              <w:spacing w:before="40" w:after="0" w:line="240" w:lineRule="auto"/>
              <w:rPr>
                <w:sz w:val="24"/>
                <w:szCs w:val="24"/>
              </w:rPr>
            </w:pPr>
          </w:p>
        </w:tc>
        <w:tc>
          <w:tcPr>
            <w:tcW w:w="3673"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Поднимание ног в висе (раз)</w:t>
            </w:r>
          </w:p>
          <w:p w:rsidR="00986729" w:rsidRPr="00FC2FC4" w:rsidRDefault="00986729" w:rsidP="00986729">
            <w:pPr>
              <w:spacing w:before="40"/>
            </w:pPr>
          </w:p>
        </w:tc>
        <w:tc>
          <w:tcPr>
            <w:tcW w:w="779" w:type="dxa"/>
            <w:tcBorders>
              <w:top w:val="single" w:sz="12"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10</w:t>
            </w:r>
          </w:p>
          <w:p w:rsidR="00986729" w:rsidRPr="00FC2FC4" w:rsidRDefault="00986729" w:rsidP="00986729">
            <w:pPr>
              <w:spacing w:before="40"/>
            </w:pPr>
          </w:p>
        </w:tc>
        <w:tc>
          <w:tcPr>
            <w:tcW w:w="779" w:type="dxa"/>
            <w:tcBorders>
              <w:top w:val="single" w:sz="12"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8</w:t>
            </w:r>
          </w:p>
          <w:p w:rsidR="00986729" w:rsidRPr="00FC2FC4" w:rsidRDefault="00986729" w:rsidP="00986729">
            <w:pPr>
              <w:spacing w:before="40"/>
            </w:pPr>
          </w:p>
        </w:tc>
        <w:tc>
          <w:tcPr>
            <w:tcW w:w="779"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5</w:t>
            </w:r>
          </w:p>
          <w:p w:rsidR="00986729" w:rsidRPr="00FC2FC4" w:rsidRDefault="00986729" w:rsidP="00986729">
            <w:pPr>
              <w:spacing w:before="40"/>
            </w:pPr>
          </w:p>
        </w:tc>
        <w:tc>
          <w:tcPr>
            <w:tcW w:w="779" w:type="dxa"/>
            <w:tcBorders>
              <w:top w:val="single" w:sz="12" w:space="0" w:color="auto"/>
              <w:left w:val="single" w:sz="12" w:space="0" w:color="auto"/>
              <w:bottom w:val="single" w:sz="6" w:space="0" w:color="auto"/>
              <w:right w:val="single" w:sz="6" w:space="0" w:color="auto"/>
            </w:tcBorders>
          </w:tcPr>
          <w:p w:rsidR="00986729" w:rsidRPr="00FC2FC4" w:rsidRDefault="00986729" w:rsidP="00986729">
            <w:pPr>
              <w:spacing w:before="40"/>
            </w:pPr>
          </w:p>
          <w:p w:rsidR="00986729" w:rsidRPr="00FC2FC4" w:rsidRDefault="00986729" w:rsidP="00986729">
            <w:pPr>
              <w:spacing w:before="40"/>
            </w:pPr>
          </w:p>
        </w:tc>
        <w:tc>
          <w:tcPr>
            <w:tcW w:w="779" w:type="dxa"/>
            <w:tcBorders>
              <w:top w:val="single" w:sz="12" w:space="0" w:color="auto"/>
              <w:left w:val="single" w:sz="6" w:space="0" w:color="auto"/>
              <w:bottom w:val="single" w:sz="6" w:space="0" w:color="auto"/>
              <w:right w:val="single" w:sz="6" w:space="0" w:color="auto"/>
            </w:tcBorders>
          </w:tcPr>
          <w:p w:rsidR="00986729" w:rsidRPr="00FC2FC4" w:rsidRDefault="00986729" w:rsidP="00986729">
            <w:pPr>
              <w:spacing w:before="40"/>
            </w:pPr>
          </w:p>
          <w:p w:rsidR="00986729" w:rsidRPr="00FC2FC4" w:rsidRDefault="00986729" w:rsidP="00986729">
            <w:pPr>
              <w:spacing w:before="40"/>
            </w:pPr>
          </w:p>
        </w:tc>
        <w:tc>
          <w:tcPr>
            <w:tcW w:w="779"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p>
          <w:p w:rsidR="00986729" w:rsidRPr="00FC2FC4" w:rsidRDefault="00986729" w:rsidP="00986729">
            <w:pPr>
              <w:spacing w:before="40"/>
            </w:pPr>
          </w:p>
        </w:tc>
      </w:tr>
      <w:tr w:rsidR="00986729" w:rsidRPr="00FC2FC4" w:rsidTr="00986729">
        <w:trPr>
          <w:trHeight w:hRule="exact" w:val="420"/>
        </w:trPr>
        <w:tc>
          <w:tcPr>
            <w:tcW w:w="438" w:type="dxa"/>
            <w:tcBorders>
              <w:top w:val="single" w:sz="6" w:space="0" w:color="auto"/>
              <w:left w:val="single" w:sz="12" w:space="0" w:color="auto"/>
              <w:bottom w:val="single" w:sz="6" w:space="0" w:color="auto"/>
              <w:right w:val="single" w:sz="6" w:space="0" w:color="auto"/>
            </w:tcBorders>
          </w:tcPr>
          <w:p w:rsidR="00986729" w:rsidRPr="00FC2FC4" w:rsidRDefault="00986729" w:rsidP="003468E5">
            <w:pPr>
              <w:widowControl w:val="0"/>
              <w:numPr>
                <w:ilvl w:val="0"/>
                <w:numId w:val="253"/>
              </w:numPr>
              <w:autoSpaceDE w:val="0"/>
              <w:autoSpaceDN w:val="0"/>
              <w:adjustRightInd w:val="0"/>
              <w:spacing w:before="40" w:after="0" w:line="240" w:lineRule="auto"/>
              <w:rPr>
                <w:sz w:val="24"/>
                <w:szCs w:val="24"/>
              </w:rPr>
            </w:pPr>
          </w:p>
        </w:tc>
        <w:tc>
          <w:tcPr>
            <w:tcW w:w="3673" w:type="dxa"/>
            <w:tcBorders>
              <w:top w:val="single" w:sz="6"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Вис на согнутых руках (сек.)</w:t>
            </w:r>
          </w:p>
          <w:p w:rsidR="00986729" w:rsidRPr="00FC2FC4" w:rsidRDefault="00986729" w:rsidP="00986729">
            <w:pPr>
              <w:spacing w:before="40"/>
            </w:pPr>
          </w:p>
        </w:tc>
        <w:tc>
          <w:tcPr>
            <w:tcW w:w="779" w:type="dxa"/>
            <w:tcBorders>
              <w:top w:val="single" w:sz="6"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45</w:t>
            </w:r>
          </w:p>
          <w:p w:rsidR="00986729" w:rsidRPr="00FC2FC4" w:rsidRDefault="00986729" w:rsidP="00986729">
            <w:pPr>
              <w:spacing w:before="40"/>
            </w:pPr>
          </w:p>
        </w:tc>
        <w:tc>
          <w:tcPr>
            <w:tcW w:w="779" w:type="dxa"/>
            <w:tcBorders>
              <w:top w:val="single" w:sz="6"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40</w:t>
            </w:r>
          </w:p>
          <w:p w:rsidR="00986729" w:rsidRPr="00FC2FC4" w:rsidRDefault="00986729" w:rsidP="00986729">
            <w:pPr>
              <w:spacing w:before="40"/>
            </w:pPr>
          </w:p>
        </w:tc>
        <w:tc>
          <w:tcPr>
            <w:tcW w:w="779" w:type="dxa"/>
            <w:tcBorders>
              <w:top w:val="single" w:sz="6"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35</w:t>
            </w:r>
          </w:p>
          <w:p w:rsidR="00986729" w:rsidRPr="00FC2FC4" w:rsidRDefault="00986729" w:rsidP="00986729">
            <w:pPr>
              <w:spacing w:before="40"/>
            </w:pPr>
          </w:p>
        </w:tc>
        <w:tc>
          <w:tcPr>
            <w:tcW w:w="779" w:type="dxa"/>
            <w:tcBorders>
              <w:top w:val="single" w:sz="6"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36</w:t>
            </w:r>
          </w:p>
          <w:p w:rsidR="00986729" w:rsidRPr="00FC2FC4" w:rsidRDefault="00986729" w:rsidP="00986729">
            <w:pPr>
              <w:spacing w:before="40"/>
            </w:pPr>
          </w:p>
        </w:tc>
        <w:tc>
          <w:tcPr>
            <w:tcW w:w="779" w:type="dxa"/>
            <w:tcBorders>
              <w:top w:val="single" w:sz="6"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33</w:t>
            </w:r>
          </w:p>
          <w:p w:rsidR="00986729" w:rsidRPr="00FC2FC4" w:rsidRDefault="00986729" w:rsidP="00986729">
            <w:pPr>
              <w:spacing w:before="40"/>
            </w:pPr>
          </w:p>
        </w:tc>
        <w:tc>
          <w:tcPr>
            <w:tcW w:w="779" w:type="dxa"/>
            <w:tcBorders>
              <w:top w:val="single" w:sz="6"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28</w:t>
            </w:r>
          </w:p>
          <w:p w:rsidR="00986729" w:rsidRPr="00FC2FC4" w:rsidRDefault="00986729" w:rsidP="00986729">
            <w:pPr>
              <w:spacing w:before="40"/>
            </w:pPr>
          </w:p>
        </w:tc>
      </w:tr>
      <w:tr w:rsidR="00986729" w:rsidRPr="00FC2FC4" w:rsidTr="00986729">
        <w:trPr>
          <w:trHeight w:hRule="exact" w:val="440"/>
        </w:trPr>
        <w:tc>
          <w:tcPr>
            <w:tcW w:w="438" w:type="dxa"/>
            <w:tcBorders>
              <w:top w:val="single" w:sz="12" w:space="0" w:color="auto"/>
              <w:left w:val="single" w:sz="12" w:space="0" w:color="auto"/>
              <w:bottom w:val="single" w:sz="6" w:space="0" w:color="auto"/>
              <w:right w:val="single" w:sz="6" w:space="0" w:color="auto"/>
            </w:tcBorders>
          </w:tcPr>
          <w:p w:rsidR="00986729" w:rsidRPr="00FC2FC4" w:rsidRDefault="00986729" w:rsidP="003468E5">
            <w:pPr>
              <w:widowControl w:val="0"/>
              <w:numPr>
                <w:ilvl w:val="0"/>
                <w:numId w:val="253"/>
              </w:numPr>
              <w:autoSpaceDE w:val="0"/>
              <w:autoSpaceDN w:val="0"/>
              <w:adjustRightInd w:val="0"/>
              <w:spacing w:before="40" w:after="0" w:line="240" w:lineRule="auto"/>
              <w:rPr>
                <w:sz w:val="24"/>
                <w:szCs w:val="24"/>
              </w:rPr>
            </w:pPr>
          </w:p>
        </w:tc>
        <w:tc>
          <w:tcPr>
            <w:tcW w:w="3673"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Сгибание рук в упоре на брусьях</w:t>
            </w:r>
          </w:p>
          <w:p w:rsidR="00986729" w:rsidRPr="00FC2FC4" w:rsidRDefault="00986729" w:rsidP="00986729">
            <w:pPr>
              <w:spacing w:before="40"/>
            </w:pPr>
          </w:p>
        </w:tc>
        <w:tc>
          <w:tcPr>
            <w:tcW w:w="779" w:type="dxa"/>
            <w:tcBorders>
              <w:top w:val="single" w:sz="12"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10</w:t>
            </w:r>
          </w:p>
          <w:p w:rsidR="00986729" w:rsidRPr="00FC2FC4" w:rsidRDefault="00986729" w:rsidP="00986729">
            <w:pPr>
              <w:spacing w:before="40"/>
            </w:pPr>
          </w:p>
        </w:tc>
        <w:tc>
          <w:tcPr>
            <w:tcW w:w="779" w:type="dxa"/>
            <w:tcBorders>
              <w:top w:val="single" w:sz="12"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7</w:t>
            </w:r>
          </w:p>
          <w:p w:rsidR="00986729" w:rsidRPr="00FC2FC4" w:rsidRDefault="00986729" w:rsidP="00986729">
            <w:pPr>
              <w:spacing w:before="40"/>
            </w:pPr>
          </w:p>
        </w:tc>
        <w:tc>
          <w:tcPr>
            <w:tcW w:w="779"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4</w:t>
            </w:r>
          </w:p>
          <w:p w:rsidR="00986729" w:rsidRPr="00FC2FC4" w:rsidRDefault="00986729" w:rsidP="00986729">
            <w:pPr>
              <w:spacing w:before="40"/>
            </w:pPr>
          </w:p>
        </w:tc>
        <w:tc>
          <w:tcPr>
            <w:tcW w:w="779" w:type="dxa"/>
            <w:tcBorders>
              <w:top w:val="single" w:sz="12" w:space="0" w:color="auto"/>
              <w:left w:val="single" w:sz="12" w:space="0" w:color="auto"/>
              <w:bottom w:val="single" w:sz="6" w:space="0" w:color="auto"/>
              <w:right w:val="single" w:sz="6" w:space="0" w:color="auto"/>
            </w:tcBorders>
          </w:tcPr>
          <w:p w:rsidR="00986729" w:rsidRPr="00FC2FC4" w:rsidRDefault="00986729" w:rsidP="00986729">
            <w:pPr>
              <w:spacing w:before="40"/>
            </w:pPr>
          </w:p>
          <w:p w:rsidR="00986729" w:rsidRPr="00FC2FC4" w:rsidRDefault="00986729" w:rsidP="00986729">
            <w:pPr>
              <w:spacing w:before="40"/>
            </w:pPr>
          </w:p>
        </w:tc>
        <w:tc>
          <w:tcPr>
            <w:tcW w:w="779" w:type="dxa"/>
            <w:tcBorders>
              <w:top w:val="single" w:sz="12" w:space="0" w:color="auto"/>
              <w:left w:val="single" w:sz="6" w:space="0" w:color="auto"/>
              <w:bottom w:val="single" w:sz="6" w:space="0" w:color="auto"/>
              <w:right w:val="single" w:sz="6" w:space="0" w:color="auto"/>
            </w:tcBorders>
          </w:tcPr>
          <w:p w:rsidR="00986729" w:rsidRPr="00FC2FC4" w:rsidRDefault="00986729" w:rsidP="00986729">
            <w:pPr>
              <w:spacing w:before="40"/>
            </w:pPr>
          </w:p>
          <w:p w:rsidR="00986729" w:rsidRPr="00FC2FC4" w:rsidRDefault="00986729" w:rsidP="00986729">
            <w:pPr>
              <w:spacing w:before="40"/>
            </w:pPr>
          </w:p>
        </w:tc>
        <w:tc>
          <w:tcPr>
            <w:tcW w:w="779"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p>
          <w:p w:rsidR="00986729" w:rsidRPr="00FC2FC4" w:rsidRDefault="00986729" w:rsidP="00986729">
            <w:pPr>
              <w:spacing w:before="40"/>
            </w:pPr>
          </w:p>
        </w:tc>
      </w:tr>
      <w:tr w:rsidR="00986729" w:rsidRPr="00FC2FC4" w:rsidTr="00986729">
        <w:trPr>
          <w:trHeight w:hRule="exact" w:val="690"/>
        </w:trPr>
        <w:tc>
          <w:tcPr>
            <w:tcW w:w="438" w:type="dxa"/>
            <w:tcBorders>
              <w:top w:val="single" w:sz="6" w:space="0" w:color="auto"/>
              <w:left w:val="single" w:sz="12" w:space="0" w:color="auto"/>
              <w:bottom w:val="single" w:sz="12" w:space="0" w:color="auto"/>
              <w:right w:val="single" w:sz="6" w:space="0" w:color="auto"/>
            </w:tcBorders>
          </w:tcPr>
          <w:p w:rsidR="00986729" w:rsidRPr="00FC2FC4" w:rsidRDefault="00986729" w:rsidP="003468E5">
            <w:pPr>
              <w:widowControl w:val="0"/>
              <w:numPr>
                <w:ilvl w:val="0"/>
                <w:numId w:val="253"/>
              </w:numPr>
              <w:autoSpaceDE w:val="0"/>
              <w:autoSpaceDN w:val="0"/>
              <w:adjustRightInd w:val="0"/>
              <w:spacing w:before="40" w:after="0" w:line="240" w:lineRule="auto"/>
              <w:rPr>
                <w:sz w:val="24"/>
                <w:szCs w:val="24"/>
              </w:rPr>
            </w:pPr>
          </w:p>
        </w:tc>
        <w:tc>
          <w:tcPr>
            <w:tcW w:w="3673" w:type="dxa"/>
            <w:tcBorders>
              <w:top w:val="single" w:sz="6" w:space="0" w:color="auto"/>
              <w:left w:val="single" w:sz="6" w:space="0" w:color="auto"/>
              <w:bottom w:val="single" w:sz="12" w:space="0" w:color="auto"/>
              <w:right w:val="single" w:sz="12" w:space="0" w:color="auto"/>
            </w:tcBorders>
          </w:tcPr>
          <w:p w:rsidR="00986729" w:rsidRPr="00FC2FC4" w:rsidRDefault="00986729" w:rsidP="00986729">
            <w:pPr>
              <w:spacing w:before="40"/>
            </w:pPr>
            <w:r w:rsidRPr="00FC2FC4">
              <w:t>Наклон вперед из положения сидя, ноги врозь (см.)</w:t>
            </w:r>
          </w:p>
          <w:p w:rsidR="00986729" w:rsidRPr="00FC2FC4" w:rsidRDefault="00986729" w:rsidP="00986729">
            <w:pPr>
              <w:spacing w:before="40"/>
            </w:pPr>
          </w:p>
        </w:tc>
        <w:tc>
          <w:tcPr>
            <w:tcW w:w="779" w:type="dxa"/>
            <w:tcBorders>
              <w:top w:val="single" w:sz="6" w:space="0" w:color="auto"/>
              <w:left w:val="single" w:sz="12" w:space="0" w:color="auto"/>
              <w:bottom w:val="single" w:sz="12" w:space="0" w:color="auto"/>
              <w:right w:val="single" w:sz="6" w:space="0" w:color="auto"/>
            </w:tcBorders>
          </w:tcPr>
          <w:p w:rsidR="00986729" w:rsidRPr="00FC2FC4" w:rsidRDefault="00986729" w:rsidP="00986729">
            <w:pPr>
              <w:spacing w:before="40"/>
            </w:pPr>
            <w:r w:rsidRPr="00FC2FC4">
              <w:t>14</w:t>
            </w:r>
          </w:p>
          <w:p w:rsidR="00986729" w:rsidRPr="00FC2FC4" w:rsidRDefault="00986729" w:rsidP="00986729">
            <w:pPr>
              <w:spacing w:before="40"/>
            </w:pPr>
          </w:p>
        </w:tc>
        <w:tc>
          <w:tcPr>
            <w:tcW w:w="779" w:type="dxa"/>
            <w:tcBorders>
              <w:top w:val="single" w:sz="6" w:space="0" w:color="auto"/>
              <w:left w:val="single" w:sz="6" w:space="0" w:color="auto"/>
              <w:bottom w:val="single" w:sz="12" w:space="0" w:color="auto"/>
              <w:right w:val="single" w:sz="6" w:space="0" w:color="auto"/>
            </w:tcBorders>
          </w:tcPr>
          <w:p w:rsidR="00986729" w:rsidRPr="00FC2FC4" w:rsidRDefault="00986729" w:rsidP="00986729">
            <w:pPr>
              <w:spacing w:before="40"/>
            </w:pPr>
            <w:r w:rsidRPr="00FC2FC4">
              <w:t>10</w:t>
            </w:r>
          </w:p>
          <w:p w:rsidR="00986729" w:rsidRPr="00FC2FC4" w:rsidRDefault="00986729" w:rsidP="00986729">
            <w:pPr>
              <w:spacing w:before="40"/>
            </w:pPr>
          </w:p>
        </w:tc>
        <w:tc>
          <w:tcPr>
            <w:tcW w:w="779" w:type="dxa"/>
            <w:tcBorders>
              <w:top w:val="single" w:sz="6" w:space="0" w:color="auto"/>
              <w:left w:val="single" w:sz="6" w:space="0" w:color="auto"/>
              <w:bottom w:val="single" w:sz="12" w:space="0" w:color="auto"/>
              <w:right w:val="single" w:sz="12" w:space="0" w:color="auto"/>
            </w:tcBorders>
          </w:tcPr>
          <w:p w:rsidR="00986729" w:rsidRPr="00FC2FC4" w:rsidRDefault="00986729" w:rsidP="00986729">
            <w:pPr>
              <w:spacing w:before="40"/>
            </w:pPr>
            <w:r w:rsidRPr="00FC2FC4">
              <w:t>8</w:t>
            </w:r>
          </w:p>
          <w:p w:rsidR="00986729" w:rsidRPr="00FC2FC4" w:rsidRDefault="00986729" w:rsidP="00986729">
            <w:pPr>
              <w:spacing w:before="40"/>
            </w:pPr>
          </w:p>
        </w:tc>
        <w:tc>
          <w:tcPr>
            <w:tcW w:w="779" w:type="dxa"/>
            <w:tcBorders>
              <w:top w:val="single" w:sz="6" w:space="0" w:color="auto"/>
              <w:left w:val="single" w:sz="12" w:space="0" w:color="auto"/>
              <w:bottom w:val="single" w:sz="12" w:space="0" w:color="auto"/>
              <w:right w:val="single" w:sz="6" w:space="0" w:color="auto"/>
            </w:tcBorders>
          </w:tcPr>
          <w:p w:rsidR="00986729" w:rsidRPr="00FC2FC4" w:rsidRDefault="00986729" w:rsidP="00986729">
            <w:pPr>
              <w:spacing w:before="40"/>
            </w:pPr>
            <w:r w:rsidRPr="00FC2FC4">
              <w:t>16</w:t>
            </w:r>
          </w:p>
          <w:p w:rsidR="00986729" w:rsidRPr="00FC2FC4" w:rsidRDefault="00986729" w:rsidP="00986729">
            <w:pPr>
              <w:spacing w:before="40"/>
            </w:pPr>
          </w:p>
        </w:tc>
        <w:tc>
          <w:tcPr>
            <w:tcW w:w="779" w:type="dxa"/>
            <w:tcBorders>
              <w:top w:val="single" w:sz="6" w:space="0" w:color="auto"/>
              <w:left w:val="single" w:sz="6" w:space="0" w:color="auto"/>
              <w:bottom w:val="single" w:sz="12" w:space="0" w:color="auto"/>
              <w:right w:val="single" w:sz="6" w:space="0" w:color="auto"/>
            </w:tcBorders>
          </w:tcPr>
          <w:p w:rsidR="00986729" w:rsidRPr="00FC2FC4" w:rsidRDefault="00986729" w:rsidP="00986729">
            <w:pPr>
              <w:spacing w:before="40"/>
            </w:pPr>
            <w:r w:rsidRPr="00FC2FC4">
              <w:t>13</w:t>
            </w:r>
          </w:p>
          <w:p w:rsidR="00986729" w:rsidRPr="00FC2FC4" w:rsidRDefault="00986729" w:rsidP="00986729">
            <w:pPr>
              <w:spacing w:before="40"/>
            </w:pPr>
          </w:p>
        </w:tc>
        <w:tc>
          <w:tcPr>
            <w:tcW w:w="779" w:type="dxa"/>
            <w:tcBorders>
              <w:top w:val="single" w:sz="6" w:space="0" w:color="auto"/>
              <w:left w:val="single" w:sz="6" w:space="0" w:color="auto"/>
              <w:bottom w:val="single" w:sz="12" w:space="0" w:color="auto"/>
              <w:right w:val="single" w:sz="12" w:space="0" w:color="auto"/>
            </w:tcBorders>
          </w:tcPr>
          <w:p w:rsidR="00986729" w:rsidRPr="00FC2FC4" w:rsidRDefault="00986729" w:rsidP="00986729">
            <w:pPr>
              <w:spacing w:before="40"/>
            </w:pPr>
            <w:r w:rsidRPr="00FC2FC4">
              <w:t>10</w:t>
            </w:r>
          </w:p>
          <w:p w:rsidR="00986729" w:rsidRPr="00FC2FC4" w:rsidRDefault="00986729" w:rsidP="00986729">
            <w:pPr>
              <w:spacing w:before="40"/>
            </w:pPr>
          </w:p>
        </w:tc>
      </w:tr>
      <w:tr w:rsidR="00986729" w:rsidRPr="00FC2FC4" w:rsidTr="00986729">
        <w:trPr>
          <w:trHeight w:hRule="exact" w:val="460"/>
        </w:trPr>
        <w:tc>
          <w:tcPr>
            <w:tcW w:w="438" w:type="dxa"/>
            <w:tcBorders>
              <w:top w:val="single" w:sz="12" w:space="0" w:color="auto"/>
              <w:left w:val="single" w:sz="12" w:space="0" w:color="auto"/>
              <w:bottom w:val="single" w:sz="6" w:space="0" w:color="auto"/>
              <w:right w:val="single" w:sz="6" w:space="0" w:color="auto"/>
            </w:tcBorders>
          </w:tcPr>
          <w:p w:rsidR="00986729" w:rsidRPr="00FC2FC4" w:rsidRDefault="00986729" w:rsidP="003468E5">
            <w:pPr>
              <w:widowControl w:val="0"/>
              <w:numPr>
                <w:ilvl w:val="0"/>
                <w:numId w:val="253"/>
              </w:numPr>
              <w:autoSpaceDE w:val="0"/>
              <w:autoSpaceDN w:val="0"/>
              <w:adjustRightInd w:val="0"/>
              <w:spacing w:before="40" w:after="0" w:line="240" w:lineRule="auto"/>
              <w:rPr>
                <w:sz w:val="24"/>
                <w:szCs w:val="24"/>
              </w:rPr>
            </w:pPr>
          </w:p>
        </w:tc>
        <w:tc>
          <w:tcPr>
            <w:tcW w:w="3673"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Челночный бег  10 х10м.(сек)</w:t>
            </w:r>
          </w:p>
          <w:p w:rsidR="00986729" w:rsidRPr="00FC2FC4" w:rsidRDefault="00986729" w:rsidP="00986729">
            <w:pPr>
              <w:spacing w:before="40"/>
            </w:pPr>
          </w:p>
        </w:tc>
        <w:tc>
          <w:tcPr>
            <w:tcW w:w="779" w:type="dxa"/>
            <w:tcBorders>
              <w:top w:val="single" w:sz="12"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28</w:t>
            </w:r>
          </w:p>
          <w:p w:rsidR="00986729" w:rsidRPr="00FC2FC4" w:rsidRDefault="00986729" w:rsidP="00986729">
            <w:pPr>
              <w:spacing w:before="40"/>
            </w:pPr>
          </w:p>
        </w:tc>
        <w:tc>
          <w:tcPr>
            <w:tcW w:w="779" w:type="dxa"/>
            <w:tcBorders>
              <w:top w:val="single" w:sz="12"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30</w:t>
            </w:r>
          </w:p>
          <w:p w:rsidR="00986729" w:rsidRPr="00FC2FC4" w:rsidRDefault="00986729" w:rsidP="00986729">
            <w:pPr>
              <w:spacing w:before="40"/>
            </w:pPr>
          </w:p>
        </w:tc>
        <w:tc>
          <w:tcPr>
            <w:tcW w:w="779"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32</w:t>
            </w:r>
          </w:p>
          <w:p w:rsidR="00986729" w:rsidRPr="00FC2FC4" w:rsidRDefault="00986729" w:rsidP="00986729">
            <w:pPr>
              <w:spacing w:before="40"/>
            </w:pPr>
          </w:p>
        </w:tc>
        <w:tc>
          <w:tcPr>
            <w:tcW w:w="779" w:type="dxa"/>
            <w:tcBorders>
              <w:top w:val="single" w:sz="12" w:space="0" w:color="auto"/>
              <w:left w:val="single" w:sz="12" w:space="0" w:color="auto"/>
              <w:bottom w:val="single" w:sz="6" w:space="0" w:color="auto"/>
              <w:right w:val="single" w:sz="6" w:space="0" w:color="auto"/>
            </w:tcBorders>
          </w:tcPr>
          <w:p w:rsidR="00986729" w:rsidRPr="00FC2FC4" w:rsidRDefault="00986729" w:rsidP="00986729">
            <w:pPr>
              <w:spacing w:before="40"/>
            </w:pPr>
          </w:p>
          <w:p w:rsidR="00986729" w:rsidRPr="00FC2FC4" w:rsidRDefault="00986729" w:rsidP="00986729">
            <w:pPr>
              <w:spacing w:before="40"/>
            </w:pPr>
          </w:p>
        </w:tc>
        <w:tc>
          <w:tcPr>
            <w:tcW w:w="779" w:type="dxa"/>
            <w:tcBorders>
              <w:top w:val="single" w:sz="12" w:space="0" w:color="auto"/>
              <w:left w:val="single" w:sz="6" w:space="0" w:color="auto"/>
              <w:bottom w:val="single" w:sz="6" w:space="0" w:color="auto"/>
              <w:right w:val="single" w:sz="6" w:space="0" w:color="auto"/>
            </w:tcBorders>
          </w:tcPr>
          <w:p w:rsidR="00986729" w:rsidRPr="00FC2FC4" w:rsidRDefault="00986729" w:rsidP="00986729">
            <w:pPr>
              <w:spacing w:before="40"/>
            </w:pPr>
          </w:p>
          <w:p w:rsidR="00986729" w:rsidRPr="00FC2FC4" w:rsidRDefault="00986729" w:rsidP="00986729">
            <w:pPr>
              <w:spacing w:before="40"/>
            </w:pPr>
          </w:p>
        </w:tc>
        <w:tc>
          <w:tcPr>
            <w:tcW w:w="779"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p>
        </w:tc>
      </w:tr>
    </w:tbl>
    <w:p w:rsidR="00986729" w:rsidRDefault="00986729" w:rsidP="00986729">
      <w:pPr>
        <w:rPr>
          <w:b/>
          <w:bCs/>
          <w:sz w:val="24"/>
          <w:szCs w:val="24"/>
        </w:rPr>
      </w:pPr>
    </w:p>
    <w:p w:rsidR="00986729" w:rsidRDefault="00986729" w:rsidP="00986729">
      <w:pPr>
        <w:jc w:val="center"/>
        <w:rPr>
          <w:b/>
          <w:bCs/>
          <w:sz w:val="24"/>
          <w:szCs w:val="24"/>
        </w:rPr>
      </w:pPr>
    </w:p>
    <w:p w:rsidR="00986729" w:rsidRDefault="00986729" w:rsidP="00986729">
      <w:pPr>
        <w:jc w:val="center"/>
        <w:rPr>
          <w:b/>
          <w:bCs/>
          <w:sz w:val="24"/>
          <w:szCs w:val="24"/>
        </w:rPr>
      </w:pPr>
      <w:r>
        <w:rPr>
          <w:b/>
          <w:bCs/>
          <w:sz w:val="24"/>
          <w:szCs w:val="24"/>
        </w:rPr>
        <w:t>11 класс</w:t>
      </w:r>
    </w:p>
    <w:tbl>
      <w:tblPr>
        <w:tblW w:w="8665" w:type="dxa"/>
        <w:tblInd w:w="2" w:type="dxa"/>
        <w:tblLayout w:type="fixed"/>
        <w:tblCellMar>
          <w:left w:w="40" w:type="dxa"/>
          <w:right w:w="40" w:type="dxa"/>
        </w:tblCellMar>
        <w:tblLook w:val="0000"/>
      </w:tblPr>
      <w:tblGrid>
        <w:gridCol w:w="418"/>
        <w:gridCol w:w="3551"/>
        <w:gridCol w:w="782"/>
        <w:gridCol w:w="783"/>
        <w:gridCol w:w="783"/>
        <w:gridCol w:w="782"/>
        <w:gridCol w:w="783"/>
        <w:gridCol w:w="783"/>
      </w:tblGrid>
      <w:tr w:rsidR="00986729" w:rsidRPr="00FC2FC4" w:rsidTr="00986729">
        <w:trPr>
          <w:trHeight w:hRule="exact" w:val="360"/>
        </w:trPr>
        <w:tc>
          <w:tcPr>
            <w:tcW w:w="418" w:type="dxa"/>
            <w:vMerge w:val="restart"/>
            <w:tcBorders>
              <w:top w:val="single" w:sz="12" w:space="0" w:color="auto"/>
              <w:left w:val="single" w:sz="12" w:space="0" w:color="auto"/>
              <w:right w:val="single" w:sz="6" w:space="0" w:color="auto"/>
            </w:tcBorders>
          </w:tcPr>
          <w:p w:rsidR="00986729" w:rsidRPr="00FC2FC4" w:rsidRDefault="00986729" w:rsidP="00986729">
            <w:pPr>
              <w:spacing w:before="20"/>
            </w:pPr>
            <w:r w:rsidRPr="00FC2FC4">
              <w:t>№</w:t>
            </w:r>
          </w:p>
          <w:p w:rsidR="00986729" w:rsidRPr="00FC2FC4" w:rsidRDefault="00986729" w:rsidP="00986729">
            <w:pPr>
              <w:spacing w:before="40"/>
            </w:pPr>
          </w:p>
          <w:p w:rsidR="00986729" w:rsidRPr="00FC2FC4" w:rsidRDefault="00986729" w:rsidP="00986729">
            <w:pPr>
              <w:spacing w:before="40"/>
            </w:pPr>
          </w:p>
        </w:tc>
        <w:tc>
          <w:tcPr>
            <w:tcW w:w="3551" w:type="dxa"/>
            <w:vMerge w:val="restart"/>
            <w:tcBorders>
              <w:top w:val="single" w:sz="12" w:space="0" w:color="auto"/>
              <w:left w:val="single" w:sz="6" w:space="0" w:color="auto"/>
              <w:right w:val="single" w:sz="12" w:space="0" w:color="auto"/>
            </w:tcBorders>
          </w:tcPr>
          <w:p w:rsidR="00986729" w:rsidRPr="00FC2FC4" w:rsidRDefault="00986729" w:rsidP="00986729">
            <w:pPr>
              <w:spacing w:before="40"/>
            </w:pPr>
            <w:r w:rsidRPr="00FC2FC4">
              <w:t>НОРМАТИВЫ</w:t>
            </w:r>
          </w:p>
          <w:p w:rsidR="00986729" w:rsidRPr="00FC2FC4" w:rsidRDefault="00986729" w:rsidP="00986729">
            <w:pPr>
              <w:spacing w:before="40"/>
            </w:pPr>
          </w:p>
        </w:tc>
        <w:tc>
          <w:tcPr>
            <w:tcW w:w="2348" w:type="dxa"/>
            <w:gridSpan w:val="3"/>
            <w:tcBorders>
              <w:top w:val="single" w:sz="12" w:space="0" w:color="auto"/>
              <w:left w:val="single" w:sz="12" w:space="0" w:color="auto"/>
              <w:bottom w:val="single" w:sz="12" w:space="0" w:color="auto"/>
              <w:right w:val="single" w:sz="12" w:space="0" w:color="auto"/>
            </w:tcBorders>
          </w:tcPr>
          <w:p w:rsidR="00986729" w:rsidRPr="00FC2FC4" w:rsidRDefault="00986729" w:rsidP="00986729">
            <w:pPr>
              <w:spacing w:before="20"/>
            </w:pPr>
            <w:r w:rsidRPr="00FC2FC4">
              <w:t>юноши</w:t>
            </w:r>
          </w:p>
          <w:p w:rsidR="00986729" w:rsidRPr="00FC2FC4" w:rsidRDefault="00986729" w:rsidP="00986729">
            <w:pPr>
              <w:spacing w:before="20"/>
            </w:pPr>
            <w:r w:rsidRPr="00FC2FC4">
              <w:t>мальчики</w:t>
            </w:r>
          </w:p>
          <w:p w:rsidR="00986729" w:rsidRPr="00FC2FC4" w:rsidRDefault="00986729" w:rsidP="00986729">
            <w:pPr>
              <w:spacing w:before="20"/>
            </w:pPr>
          </w:p>
          <w:p w:rsidR="00986729" w:rsidRPr="00FC2FC4" w:rsidRDefault="00986729" w:rsidP="00986729">
            <w:pPr>
              <w:spacing w:before="20"/>
            </w:pPr>
          </w:p>
        </w:tc>
        <w:tc>
          <w:tcPr>
            <w:tcW w:w="2348" w:type="dxa"/>
            <w:gridSpan w:val="3"/>
            <w:tcBorders>
              <w:top w:val="single" w:sz="12" w:space="0" w:color="auto"/>
              <w:left w:val="single" w:sz="12" w:space="0" w:color="auto"/>
              <w:bottom w:val="single" w:sz="12" w:space="0" w:color="auto"/>
              <w:right w:val="single" w:sz="12" w:space="0" w:color="auto"/>
            </w:tcBorders>
          </w:tcPr>
          <w:p w:rsidR="00986729" w:rsidRPr="00FC2FC4" w:rsidRDefault="00986729" w:rsidP="00986729">
            <w:pPr>
              <w:spacing w:before="20"/>
            </w:pPr>
            <w:r w:rsidRPr="00FC2FC4">
              <w:t>девушки</w:t>
            </w:r>
          </w:p>
          <w:p w:rsidR="00986729" w:rsidRPr="00FC2FC4" w:rsidRDefault="00986729" w:rsidP="00986729">
            <w:pPr>
              <w:spacing w:before="20"/>
            </w:pPr>
            <w:r w:rsidRPr="00FC2FC4">
              <w:t>девочки</w:t>
            </w:r>
          </w:p>
          <w:p w:rsidR="00986729" w:rsidRPr="00FC2FC4" w:rsidRDefault="00986729" w:rsidP="00986729">
            <w:pPr>
              <w:spacing w:before="20"/>
            </w:pPr>
          </w:p>
          <w:p w:rsidR="00986729" w:rsidRPr="00FC2FC4" w:rsidRDefault="00986729" w:rsidP="00986729">
            <w:pPr>
              <w:spacing w:before="20"/>
            </w:pPr>
          </w:p>
        </w:tc>
      </w:tr>
      <w:tr w:rsidR="00986729" w:rsidRPr="00FC2FC4" w:rsidTr="00986729">
        <w:trPr>
          <w:trHeight w:hRule="exact" w:val="400"/>
        </w:trPr>
        <w:tc>
          <w:tcPr>
            <w:tcW w:w="418" w:type="dxa"/>
            <w:vMerge/>
            <w:tcBorders>
              <w:left w:val="single" w:sz="12" w:space="0" w:color="auto"/>
              <w:bottom w:val="single" w:sz="12" w:space="0" w:color="auto"/>
              <w:right w:val="single" w:sz="6" w:space="0" w:color="auto"/>
            </w:tcBorders>
          </w:tcPr>
          <w:p w:rsidR="00986729" w:rsidRPr="00FC2FC4" w:rsidRDefault="00986729" w:rsidP="00986729">
            <w:pPr>
              <w:spacing w:before="40"/>
            </w:pPr>
          </w:p>
        </w:tc>
        <w:tc>
          <w:tcPr>
            <w:tcW w:w="3551" w:type="dxa"/>
            <w:vMerge/>
            <w:tcBorders>
              <w:left w:val="single" w:sz="6" w:space="0" w:color="auto"/>
              <w:bottom w:val="single" w:sz="12" w:space="0" w:color="auto"/>
              <w:right w:val="single" w:sz="12" w:space="0" w:color="auto"/>
            </w:tcBorders>
          </w:tcPr>
          <w:p w:rsidR="00986729" w:rsidRPr="00FC2FC4" w:rsidRDefault="00986729" w:rsidP="00986729">
            <w:pPr>
              <w:spacing w:before="40"/>
            </w:pPr>
          </w:p>
        </w:tc>
        <w:tc>
          <w:tcPr>
            <w:tcW w:w="782" w:type="dxa"/>
            <w:tcBorders>
              <w:top w:val="single" w:sz="12" w:space="0" w:color="auto"/>
              <w:left w:val="single" w:sz="12" w:space="0" w:color="auto"/>
              <w:bottom w:val="single" w:sz="12" w:space="0" w:color="auto"/>
              <w:right w:val="single" w:sz="6" w:space="0" w:color="auto"/>
            </w:tcBorders>
          </w:tcPr>
          <w:p w:rsidR="00986729" w:rsidRPr="00FC2FC4" w:rsidRDefault="00986729" w:rsidP="00986729">
            <w:pPr>
              <w:spacing w:before="40"/>
            </w:pPr>
            <w:r w:rsidRPr="00FC2FC4">
              <w:t>«5»</w:t>
            </w:r>
          </w:p>
          <w:p w:rsidR="00986729" w:rsidRPr="00FC2FC4" w:rsidRDefault="00986729" w:rsidP="00986729">
            <w:pPr>
              <w:spacing w:before="40"/>
            </w:pPr>
          </w:p>
        </w:tc>
        <w:tc>
          <w:tcPr>
            <w:tcW w:w="783" w:type="dxa"/>
            <w:tcBorders>
              <w:top w:val="single" w:sz="12" w:space="0" w:color="auto"/>
              <w:left w:val="single" w:sz="6" w:space="0" w:color="auto"/>
              <w:bottom w:val="single" w:sz="12" w:space="0" w:color="auto"/>
              <w:right w:val="single" w:sz="6" w:space="0" w:color="auto"/>
            </w:tcBorders>
          </w:tcPr>
          <w:p w:rsidR="00986729" w:rsidRPr="00FC2FC4" w:rsidRDefault="00986729" w:rsidP="00986729">
            <w:pPr>
              <w:spacing w:before="40"/>
            </w:pPr>
            <w:r w:rsidRPr="00FC2FC4">
              <w:t>«4»</w:t>
            </w:r>
          </w:p>
          <w:p w:rsidR="00986729" w:rsidRPr="00FC2FC4" w:rsidRDefault="00986729" w:rsidP="00986729">
            <w:pPr>
              <w:spacing w:before="40"/>
            </w:pPr>
          </w:p>
        </w:tc>
        <w:tc>
          <w:tcPr>
            <w:tcW w:w="783" w:type="dxa"/>
            <w:tcBorders>
              <w:top w:val="single" w:sz="12" w:space="0" w:color="auto"/>
              <w:left w:val="single" w:sz="6" w:space="0" w:color="auto"/>
              <w:bottom w:val="single" w:sz="12" w:space="0" w:color="auto"/>
              <w:right w:val="single" w:sz="12" w:space="0" w:color="auto"/>
            </w:tcBorders>
          </w:tcPr>
          <w:p w:rsidR="00986729" w:rsidRPr="00FC2FC4" w:rsidRDefault="00986729" w:rsidP="00986729">
            <w:pPr>
              <w:spacing w:before="40"/>
            </w:pPr>
            <w:r w:rsidRPr="00FC2FC4">
              <w:t>«3»</w:t>
            </w:r>
          </w:p>
          <w:p w:rsidR="00986729" w:rsidRPr="00FC2FC4" w:rsidRDefault="00986729" w:rsidP="00986729">
            <w:pPr>
              <w:spacing w:before="40"/>
            </w:pPr>
          </w:p>
        </w:tc>
        <w:tc>
          <w:tcPr>
            <w:tcW w:w="782" w:type="dxa"/>
            <w:tcBorders>
              <w:top w:val="single" w:sz="12" w:space="0" w:color="auto"/>
              <w:left w:val="single" w:sz="12" w:space="0" w:color="auto"/>
              <w:bottom w:val="single" w:sz="12" w:space="0" w:color="auto"/>
              <w:right w:val="single" w:sz="6" w:space="0" w:color="auto"/>
            </w:tcBorders>
          </w:tcPr>
          <w:p w:rsidR="00986729" w:rsidRPr="00FC2FC4" w:rsidRDefault="00986729" w:rsidP="00986729">
            <w:pPr>
              <w:spacing w:before="40"/>
            </w:pPr>
            <w:r w:rsidRPr="00FC2FC4">
              <w:t>«5»</w:t>
            </w:r>
          </w:p>
          <w:p w:rsidR="00986729" w:rsidRPr="00FC2FC4" w:rsidRDefault="00986729" w:rsidP="00986729">
            <w:pPr>
              <w:spacing w:before="40"/>
            </w:pPr>
          </w:p>
        </w:tc>
        <w:tc>
          <w:tcPr>
            <w:tcW w:w="783" w:type="dxa"/>
            <w:tcBorders>
              <w:top w:val="single" w:sz="12" w:space="0" w:color="auto"/>
              <w:left w:val="single" w:sz="6" w:space="0" w:color="auto"/>
              <w:bottom w:val="single" w:sz="12" w:space="0" w:color="auto"/>
              <w:right w:val="single" w:sz="6" w:space="0" w:color="auto"/>
            </w:tcBorders>
          </w:tcPr>
          <w:p w:rsidR="00986729" w:rsidRPr="00FC2FC4" w:rsidRDefault="00986729" w:rsidP="00986729">
            <w:pPr>
              <w:spacing w:before="40"/>
            </w:pPr>
            <w:r w:rsidRPr="00FC2FC4">
              <w:t>«4»</w:t>
            </w:r>
          </w:p>
          <w:p w:rsidR="00986729" w:rsidRPr="00FC2FC4" w:rsidRDefault="00986729" w:rsidP="00986729">
            <w:pPr>
              <w:spacing w:before="40"/>
            </w:pPr>
          </w:p>
        </w:tc>
        <w:tc>
          <w:tcPr>
            <w:tcW w:w="783" w:type="dxa"/>
            <w:tcBorders>
              <w:top w:val="single" w:sz="12" w:space="0" w:color="auto"/>
              <w:left w:val="single" w:sz="6" w:space="0" w:color="auto"/>
              <w:bottom w:val="single" w:sz="12" w:space="0" w:color="auto"/>
              <w:right w:val="single" w:sz="12" w:space="0" w:color="auto"/>
            </w:tcBorders>
          </w:tcPr>
          <w:p w:rsidR="00986729" w:rsidRPr="00FC2FC4" w:rsidRDefault="00986729" w:rsidP="00986729">
            <w:pPr>
              <w:spacing w:before="40"/>
            </w:pPr>
            <w:r w:rsidRPr="00FC2FC4">
              <w:t>«3»</w:t>
            </w:r>
          </w:p>
          <w:p w:rsidR="00986729" w:rsidRPr="00FC2FC4" w:rsidRDefault="00986729" w:rsidP="00986729">
            <w:pPr>
              <w:spacing w:before="40"/>
            </w:pPr>
          </w:p>
        </w:tc>
      </w:tr>
      <w:tr w:rsidR="00986729" w:rsidRPr="00FC2FC4" w:rsidTr="00986729">
        <w:trPr>
          <w:trHeight w:hRule="exact" w:val="440"/>
        </w:trPr>
        <w:tc>
          <w:tcPr>
            <w:tcW w:w="418" w:type="dxa"/>
            <w:tcBorders>
              <w:top w:val="single" w:sz="12"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1.</w:t>
            </w:r>
          </w:p>
          <w:p w:rsidR="00986729" w:rsidRPr="00FC2FC4" w:rsidRDefault="00986729" w:rsidP="00986729">
            <w:pPr>
              <w:spacing w:before="40"/>
            </w:pPr>
          </w:p>
        </w:tc>
        <w:tc>
          <w:tcPr>
            <w:tcW w:w="3551"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Бег 60 м. (сек.)</w:t>
            </w:r>
          </w:p>
          <w:p w:rsidR="00986729" w:rsidRPr="00FC2FC4" w:rsidRDefault="00986729" w:rsidP="00986729">
            <w:pPr>
              <w:spacing w:before="40"/>
            </w:pPr>
          </w:p>
        </w:tc>
        <w:tc>
          <w:tcPr>
            <w:tcW w:w="782" w:type="dxa"/>
            <w:tcBorders>
              <w:top w:val="single" w:sz="12"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8,4</w:t>
            </w:r>
          </w:p>
          <w:p w:rsidR="00986729" w:rsidRPr="00FC2FC4" w:rsidRDefault="00986729" w:rsidP="00986729">
            <w:pPr>
              <w:spacing w:before="40"/>
            </w:pPr>
          </w:p>
        </w:tc>
        <w:tc>
          <w:tcPr>
            <w:tcW w:w="783" w:type="dxa"/>
            <w:tcBorders>
              <w:top w:val="single" w:sz="12"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8,8</w:t>
            </w:r>
          </w:p>
          <w:p w:rsidR="00986729" w:rsidRPr="00FC2FC4" w:rsidRDefault="00986729" w:rsidP="00986729">
            <w:pPr>
              <w:spacing w:before="40"/>
            </w:pPr>
          </w:p>
        </w:tc>
        <w:tc>
          <w:tcPr>
            <w:tcW w:w="783"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9,2</w:t>
            </w:r>
          </w:p>
          <w:p w:rsidR="00986729" w:rsidRPr="00FC2FC4" w:rsidRDefault="00986729" w:rsidP="00986729">
            <w:pPr>
              <w:spacing w:before="40"/>
            </w:pPr>
          </w:p>
        </w:tc>
        <w:tc>
          <w:tcPr>
            <w:tcW w:w="782" w:type="dxa"/>
            <w:tcBorders>
              <w:top w:val="single" w:sz="12"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9,7</w:t>
            </w:r>
          </w:p>
          <w:p w:rsidR="00986729" w:rsidRPr="00FC2FC4" w:rsidRDefault="00986729" w:rsidP="00986729">
            <w:pPr>
              <w:spacing w:before="40"/>
            </w:pPr>
          </w:p>
        </w:tc>
        <w:tc>
          <w:tcPr>
            <w:tcW w:w="783" w:type="dxa"/>
            <w:tcBorders>
              <w:top w:val="single" w:sz="12"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10,0</w:t>
            </w:r>
          </w:p>
          <w:p w:rsidR="00986729" w:rsidRPr="00FC2FC4" w:rsidRDefault="00986729" w:rsidP="00986729">
            <w:pPr>
              <w:spacing w:before="40"/>
            </w:pPr>
          </w:p>
        </w:tc>
        <w:tc>
          <w:tcPr>
            <w:tcW w:w="783"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10,5</w:t>
            </w:r>
          </w:p>
          <w:p w:rsidR="00986729" w:rsidRPr="00FC2FC4" w:rsidRDefault="00986729" w:rsidP="00986729">
            <w:pPr>
              <w:spacing w:before="40"/>
            </w:pPr>
          </w:p>
        </w:tc>
      </w:tr>
      <w:tr w:rsidR="00986729" w:rsidRPr="00FC2FC4" w:rsidTr="00986729">
        <w:trPr>
          <w:trHeight w:hRule="exact" w:val="440"/>
        </w:trPr>
        <w:tc>
          <w:tcPr>
            <w:tcW w:w="418" w:type="dxa"/>
            <w:tcBorders>
              <w:top w:val="single" w:sz="6"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2.</w:t>
            </w:r>
          </w:p>
          <w:p w:rsidR="00986729" w:rsidRPr="00FC2FC4" w:rsidRDefault="00986729" w:rsidP="00986729">
            <w:pPr>
              <w:spacing w:before="40"/>
            </w:pPr>
          </w:p>
        </w:tc>
        <w:tc>
          <w:tcPr>
            <w:tcW w:w="3551" w:type="dxa"/>
            <w:tcBorders>
              <w:top w:val="single" w:sz="6"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Бег 100м. (сек.)</w:t>
            </w:r>
          </w:p>
          <w:p w:rsidR="00986729" w:rsidRPr="00FC2FC4" w:rsidRDefault="00986729" w:rsidP="00986729">
            <w:pPr>
              <w:spacing w:before="40"/>
            </w:pPr>
          </w:p>
        </w:tc>
        <w:tc>
          <w:tcPr>
            <w:tcW w:w="782" w:type="dxa"/>
            <w:tcBorders>
              <w:top w:val="single" w:sz="6"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14,0</w:t>
            </w:r>
          </w:p>
          <w:p w:rsidR="00986729" w:rsidRPr="00FC2FC4" w:rsidRDefault="00986729" w:rsidP="00986729">
            <w:pPr>
              <w:spacing w:before="40"/>
            </w:pPr>
          </w:p>
        </w:tc>
        <w:tc>
          <w:tcPr>
            <w:tcW w:w="783" w:type="dxa"/>
            <w:tcBorders>
              <w:top w:val="single" w:sz="6"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14,5</w:t>
            </w:r>
          </w:p>
          <w:p w:rsidR="00986729" w:rsidRPr="00FC2FC4" w:rsidRDefault="00986729" w:rsidP="00986729">
            <w:pPr>
              <w:spacing w:before="40"/>
            </w:pPr>
          </w:p>
        </w:tc>
        <w:tc>
          <w:tcPr>
            <w:tcW w:w="783" w:type="dxa"/>
            <w:tcBorders>
              <w:top w:val="single" w:sz="6"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15,0</w:t>
            </w:r>
          </w:p>
          <w:p w:rsidR="00986729" w:rsidRPr="00FC2FC4" w:rsidRDefault="00986729" w:rsidP="00986729">
            <w:pPr>
              <w:spacing w:before="40"/>
            </w:pPr>
          </w:p>
        </w:tc>
        <w:tc>
          <w:tcPr>
            <w:tcW w:w="782" w:type="dxa"/>
            <w:tcBorders>
              <w:top w:val="single" w:sz="6"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16,0</w:t>
            </w:r>
          </w:p>
          <w:p w:rsidR="00986729" w:rsidRPr="00FC2FC4" w:rsidRDefault="00986729" w:rsidP="00986729">
            <w:pPr>
              <w:spacing w:before="40"/>
            </w:pPr>
          </w:p>
        </w:tc>
        <w:tc>
          <w:tcPr>
            <w:tcW w:w="783" w:type="dxa"/>
            <w:tcBorders>
              <w:top w:val="single" w:sz="6"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17,0</w:t>
            </w:r>
          </w:p>
          <w:p w:rsidR="00986729" w:rsidRPr="00FC2FC4" w:rsidRDefault="00986729" w:rsidP="00986729">
            <w:pPr>
              <w:spacing w:before="40"/>
            </w:pPr>
          </w:p>
        </w:tc>
        <w:tc>
          <w:tcPr>
            <w:tcW w:w="783" w:type="dxa"/>
            <w:tcBorders>
              <w:top w:val="single" w:sz="6"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17,5</w:t>
            </w:r>
          </w:p>
          <w:p w:rsidR="00986729" w:rsidRPr="00FC2FC4" w:rsidRDefault="00986729" w:rsidP="00986729">
            <w:pPr>
              <w:spacing w:before="40"/>
            </w:pPr>
          </w:p>
        </w:tc>
      </w:tr>
      <w:tr w:rsidR="00986729" w:rsidRPr="00FC2FC4" w:rsidTr="00986729">
        <w:trPr>
          <w:trHeight w:hRule="exact" w:val="420"/>
        </w:trPr>
        <w:tc>
          <w:tcPr>
            <w:tcW w:w="418" w:type="dxa"/>
            <w:tcBorders>
              <w:top w:val="single" w:sz="6" w:space="0" w:color="auto"/>
              <w:left w:val="single" w:sz="12" w:space="0" w:color="auto"/>
              <w:bottom w:val="single" w:sz="12" w:space="0" w:color="auto"/>
              <w:right w:val="single" w:sz="6" w:space="0" w:color="auto"/>
            </w:tcBorders>
          </w:tcPr>
          <w:p w:rsidR="00986729" w:rsidRPr="00FC2FC4" w:rsidRDefault="00986729" w:rsidP="00986729">
            <w:pPr>
              <w:spacing w:before="40"/>
            </w:pPr>
            <w:r w:rsidRPr="00FC2FC4">
              <w:lastRenderedPageBreak/>
              <w:t>3.</w:t>
            </w:r>
          </w:p>
          <w:p w:rsidR="00986729" w:rsidRPr="00FC2FC4" w:rsidRDefault="00986729" w:rsidP="00986729">
            <w:pPr>
              <w:spacing w:before="40"/>
            </w:pPr>
          </w:p>
        </w:tc>
        <w:tc>
          <w:tcPr>
            <w:tcW w:w="3551" w:type="dxa"/>
            <w:tcBorders>
              <w:top w:val="single" w:sz="6" w:space="0" w:color="auto"/>
              <w:left w:val="single" w:sz="6" w:space="0" w:color="auto"/>
              <w:bottom w:val="single" w:sz="12" w:space="0" w:color="auto"/>
              <w:right w:val="single" w:sz="12" w:space="0" w:color="auto"/>
            </w:tcBorders>
          </w:tcPr>
          <w:p w:rsidR="00986729" w:rsidRPr="00FC2FC4" w:rsidRDefault="00986729" w:rsidP="00986729">
            <w:pPr>
              <w:spacing w:before="40"/>
            </w:pPr>
            <w:r w:rsidRPr="00FC2FC4">
              <w:t>Бег 200 м. (сек.)</w:t>
            </w:r>
          </w:p>
          <w:p w:rsidR="00986729" w:rsidRPr="00FC2FC4" w:rsidRDefault="00986729" w:rsidP="00986729">
            <w:pPr>
              <w:spacing w:before="40"/>
            </w:pPr>
          </w:p>
        </w:tc>
        <w:tc>
          <w:tcPr>
            <w:tcW w:w="782" w:type="dxa"/>
            <w:tcBorders>
              <w:top w:val="single" w:sz="6" w:space="0" w:color="auto"/>
              <w:left w:val="single" w:sz="12" w:space="0" w:color="auto"/>
              <w:bottom w:val="single" w:sz="12" w:space="0" w:color="auto"/>
              <w:right w:val="single" w:sz="6" w:space="0" w:color="auto"/>
            </w:tcBorders>
          </w:tcPr>
          <w:p w:rsidR="00986729" w:rsidRPr="00FC2FC4" w:rsidRDefault="00986729" w:rsidP="00986729">
            <w:pPr>
              <w:spacing w:before="40"/>
            </w:pPr>
            <w:r w:rsidRPr="00FC2FC4">
              <w:t>30</w:t>
            </w:r>
          </w:p>
          <w:p w:rsidR="00986729" w:rsidRPr="00FC2FC4" w:rsidRDefault="00986729" w:rsidP="00986729">
            <w:pPr>
              <w:spacing w:before="40"/>
            </w:pPr>
          </w:p>
        </w:tc>
        <w:tc>
          <w:tcPr>
            <w:tcW w:w="783" w:type="dxa"/>
            <w:tcBorders>
              <w:top w:val="single" w:sz="6" w:space="0" w:color="auto"/>
              <w:left w:val="single" w:sz="6" w:space="0" w:color="auto"/>
              <w:bottom w:val="single" w:sz="12" w:space="0" w:color="auto"/>
              <w:right w:val="single" w:sz="6" w:space="0" w:color="auto"/>
            </w:tcBorders>
          </w:tcPr>
          <w:p w:rsidR="00986729" w:rsidRPr="00FC2FC4" w:rsidRDefault="00986729" w:rsidP="00986729">
            <w:pPr>
              <w:spacing w:before="40"/>
            </w:pPr>
            <w:r w:rsidRPr="00FC2FC4">
              <w:t>32</w:t>
            </w:r>
          </w:p>
          <w:p w:rsidR="00986729" w:rsidRPr="00FC2FC4" w:rsidRDefault="00986729" w:rsidP="00986729">
            <w:pPr>
              <w:spacing w:before="40"/>
            </w:pPr>
          </w:p>
        </w:tc>
        <w:tc>
          <w:tcPr>
            <w:tcW w:w="783" w:type="dxa"/>
            <w:tcBorders>
              <w:top w:val="single" w:sz="6" w:space="0" w:color="auto"/>
              <w:left w:val="single" w:sz="6" w:space="0" w:color="auto"/>
              <w:bottom w:val="single" w:sz="12" w:space="0" w:color="auto"/>
              <w:right w:val="single" w:sz="12" w:space="0" w:color="auto"/>
            </w:tcBorders>
          </w:tcPr>
          <w:p w:rsidR="00986729" w:rsidRPr="00FC2FC4" w:rsidRDefault="00986729" w:rsidP="00986729">
            <w:pPr>
              <w:spacing w:before="40"/>
            </w:pPr>
            <w:r w:rsidRPr="00FC2FC4">
              <w:t>35</w:t>
            </w:r>
          </w:p>
          <w:p w:rsidR="00986729" w:rsidRPr="00FC2FC4" w:rsidRDefault="00986729" w:rsidP="00986729">
            <w:pPr>
              <w:spacing w:before="40"/>
            </w:pPr>
          </w:p>
        </w:tc>
        <w:tc>
          <w:tcPr>
            <w:tcW w:w="782" w:type="dxa"/>
            <w:tcBorders>
              <w:top w:val="single" w:sz="6" w:space="0" w:color="auto"/>
              <w:left w:val="single" w:sz="12" w:space="0" w:color="auto"/>
              <w:bottom w:val="single" w:sz="12" w:space="0" w:color="auto"/>
              <w:right w:val="single" w:sz="6" w:space="0" w:color="auto"/>
            </w:tcBorders>
          </w:tcPr>
          <w:p w:rsidR="00986729" w:rsidRPr="00FC2FC4" w:rsidRDefault="00986729" w:rsidP="00986729">
            <w:pPr>
              <w:spacing w:before="40"/>
            </w:pPr>
            <w:r w:rsidRPr="00FC2FC4">
              <w:t>36</w:t>
            </w:r>
          </w:p>
          <w:p w:rsidR="00986729" w:rsidRPr="00FC2FC4" w:rsidRDefault="00986729" w:rsidP="00986729">
            <w:pPr>
              <w:spacing w:before="40"/>
            </w:pPr>
          </w:p>
        </w:tc>
        <w:tc>
          <w:tcPr>
            <w:tcW w:w="783" w:type="dxa"/>
            <w:tcBorders>
              <w:top w:val="single" w:sz="6" w:space="0" w:color="auto"/>
              <w:left w:val="single" w:sz="6" w:space="0" w:color="auto"/>
              <w:bottom w:val="single" w:sz="12" w:space="0" w:color="auto"/>
              <w:right w:val="single" w:sz="6" w:space="0" w:color="auto"/>
            </w:tcBorders>
          </w:tcPr>
          <w:p w:rsidR="00986729" w:rsidRPr="00FC2FC4" w:rsidRDefault="00986729" w:rsidP="00986729">
            <w:pPr>
              <w:spacing w:before="40"/>
            </w:pPr>
            <w:r w:rsidRPr="00FC2FC4">
              <w:t>38</w:t>
            </w:r>
          </w:p>
          <w:p w:rsidR="00986729" w:rsidRPr="00FC2FC4" w:rsidRDefault="00986729" w:rsidP="00986729">
            <w:pPr>
              <w:spacing w:before="40"/>
            </w:pPr>
          </w:p>
        </w:tc>
        <w:tc>
          <w:tcPr>
            <w:tcW w:w="783" w:type="dxa"/>
            <w:tcBorders>
              <w:top w:val="single" w:sz="6" w:space="0" w:color="auto"/>
              <w:left w:val="single" w:sz="6" w:space="0" w:color="auto"/>
              <w:bottom w:val="single" w:sz="12" w:space="0" w:color="auto"/>
              <w:right w:val="single" w:sz="12" w:space="0" w:color="auto"/>
            </w:tcBorders>
          </w:tcPr>
          <w:p w:rsidR="00986729" w:rsidRPr="00FC2FC4" w:rsidRDefault="00986729" w:rsidP="00986729">
            <w:pPr>
              <w:spacing w:before="40"/>
            </w:pPr>
            <w:r w:rsidRPr="00FC2FC4">
              <w:t>41</w:t>
            </w:r>
          </w:p>
          <w:p w:rsidR="00986729" w:rsidRPr="00FC2FC4" w:rsidRDefault="00986729" w:rsidP="00986729">
            <w:pPr>
              <w:spacing w:before="40"/>
            </w:pPr>
          </w:p>
        </w:tc>
      </w:tr>
      <w:tr w:rsidR="00986729" w:rsidRPr="00FC2FC4" w:rsidTr="00986729">
        <w:trPr>
          <w:trHeight w:hRule="exact" w:val="420"/>
        </w:trPr>
        <w:tc>
          <w:tcPr>
            <w:tcW w:w="418" w:type="dxa"/>
            <w:tcBorders>
              <w:top w:val="single" w:sz="12"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4.</w:t>
            </w:r>
          </w:p>
          <w:p w:rsidR="00986729" w:rsidRPr="00FC2FC4" w:rsidRDefault="00986729" w:rsidP="00986729">
            <w:pPr>
              <w:spacing w:before="40"/>
            </w:pPr>
          </w:p>
        </w:tc>
        <w:tc>
          <w:tcPr>
            <w:tcW w:w="3551"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r>
              <w:t>Бег 3000 м. /2</w:t>
            </w:r>
            <w:r w:rsidRPr="00FC2FC4">
              <w:t>000 м. ( мин. сек.)</w:t>
            </w:r>
          </w:p>
          <w:p w:rsidR="00986729" w:rsidRPr="00FC2FC4" w:rsidRDefault="00986729" w:rsidP="00986729">
            <w:pPr>
              <w:spacing w:before="40"/>
            </w:pPr>
          </w:p>
        </w:tc>
        <w:tc>
          <w:tcPr>
            <w:tcW w:w="782" w:type="dxa"/>
            <w:tcBorders>
              <w:top w:val="single" w:sz="12"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13.30</w:t>
            </w:r>
          </w:p>
          <w:p w:rsidR="00986729" w:rsidRPr="00FC2FC4" w:rsidRDefault="00986729" w:rsidP="00986729">
            <w:pPr>
              <w:spacing w:before="40"/>
            </w:pPr>
          </w:p>
        </w:tc>
        <w:tc>
          <w:tcPr>
            <w:tcW w:w="783" w:type="dxa"/>
            <w:tcBorders>
              <w:top w:val="single" w:sz="12"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14.30</w:t>
            </w:r>
          </w:p>
          <w:p w:rsidR="00986729" w:rsidRPr="00FC2FC4" w:rsidRDefault="00986729" w:rsidP="00986729">
            <w:pPr>
              <w:spacing w:before="40"/>
            </w:pPr>
          </w:p>
        </w:tc>
        <w:tc>
          <w:tcPr>
            <w:tcW w:w="783"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15.30</w:t>
            </w:r>
          </w:p>
          <w:p w:rsidR="00986729" w:rsidRPr="00FC2FC4" w:rsidRDefault="00986729" w:rsidP="00986729">
            <w:pPr>
              <w:spacing w:before="40"/>
            </w:pPr>
          </w:p>
        </w:tc>
        <w:tc>
          <w:tcPr>
            <w:tcW w:w="782" w:type="dxa"/>
            <w:tcBorders>
              <w:top w:val="single" w:sz="12"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10.00</w:t>
            </w:r>
          </w:p>
          <w:p w:rsidR="00986729" w:rsidRPr="00FC2FC4" w:rsidRDefault="00986729" w:rsidP="00986729">
            <w:pPr>
              <w:spacing w:before="40"/>
            </w:pPr>
          </w:p>
        </w:tc>
        <w:tc>
          <w:tcPr>
            <w:tcW w:w="783" w:type="dxa"/>
            <w:tcBorders>
              <w:top w:val="single" w:sz="12"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11.00</w:t>
            </w:r>
          </w:p>
          <w:p w:rsidR="00986729" w:rsidRPr="00FC2FC4" w:rsidRDefault="00986729" w:rsidP="00986729">
            <w:pPr>
              <w:spacing w:before="40"/>
            </w:pPr>
          </w:p>
        </w:tc>
        <w:tc>
          <w:tcPr>
            <w:tcW w:w="783"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12.00</w:t>
            </w:r>
          </w:p>
          <w:p w:rsidR="00986729" w:rsidRPr="00FC2FC4" w:rsidRDefault="00986729" w:rsidP="00986729">
            <w:pPr>
              <w:spacing w:before="40"/>
            </w:pPr>
          </w:p>
        </w:tc>
      </w:tr>
      <w:tr w:rsidR="00986729" w:rsidRPr="00FC2FC4" w:rsidTr="00986729">
        <w:trPr>
          <w:trHeight w:hRule="exact" w:val="420"/>
        </w:trPr>
        <w:tc>
          <w:tcPr>
            <w:tcW w:w="418" w:type="dxa"/>
            <w:tcBorders>
              <w:top w:val="single" w:sz="6"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5.</w:t>
            </w:r>
          </w:p>
          <w:p w:rsidR="00986729" w:rsidRPr="00FC2FC4" w:rsidRDefault="00986729" w:rsidP="00986729">
            <w:pPr>
              <w:spacing w:before="40"/>
            </w:pPr>
          </w:p>
        </w:tc>
        <w:tc>
          <w:tcPr>
            <w:tcW w:w="3551" w:type="dxa"/>
            <w:tcBorders>
              <w:top w:val="single" w:sz="6"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Кросс 500 м. (мин. сек.)</w:t>
            </w:r>
          </w:p>
          <w:p w:rsidR="00986729" w:rsidRPr="00FC2FC4" w:rsidRDefault="00986729" w:rsidP="00986729">
            <w:pPr>
              <w:spacing w:before="40"/>
            </w:pPr>
          </w:p>
        </w:tc>
        <w:tc>
          <w:tcPr>
            <w:tcW w:w="782" w:type="dxa"/>
            <w:tcBorders>
              <w:top w:val="single" w:sz="6"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1.30</w:t>
            </w:r>
          </w:p>
          <w:p w:rsidR="00986729" w:rsidRPr="00FC2FC4" w:rsidRDefault="00986729" w:rsidP="00986729">
            <w:pPr>
              <w:spacing w:before="40"/>
            </w:pPr>
          </w:p>
        </w:tc>
        <w:tc>
          <w:tcPr>
            <w:tcW w:w="783" w:type="dxa"/>
            <w:tcBorders>
              <w:top w:val="single" w:sz="6"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1.35</w:t>
            </w:r>
          </w:p>
          <w:p w:rsidR="00986729" w:rsidRPr="00FC2FC4" w:rsidRDefault="00986729" w:rsidP="00986729">
            <w:pPr>
              <w:spacing w:before="40"/>
            </w:pPr>
          </w:p>
        </w:tc>
        <w:tc>
          <w:tcPr>
            <w:tcW w:w="783" w:type="dxa"/>
            <w:tcBorders>
              <w:top w:val="single" w:sz="6"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1.45</w:t>
            </w:r>
          </w:p>
          <w:p w:rsidR="00986729" w:rsidRPr="00FC2FC4" w:rsidRDefault="00986729" w:rsidP="00986729">
            <w:pPr>
              <w:spacing w:before="40"/>
            </w:pPr>
          </w:p>
        </w:tc>
        <w:tc>
          <w:tcPr>
            <w:tcW w:w="782" w:type="dxa"/>
            <w:tcBorders>
              <w:top w:val="single" w:sz="6"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1.45</w:t>
            </w:r>
          </w:p>
          <w:p w:rsidR="00986729" w:rsidRPr="00FC2FC4" w:rsidRDefault="00986729" w:rsidP="00986729">
            <w:pPr>
              <w:spacing w:before="40"/>
            </w:pPr>
          </w:p>
        </w:tc>
        <w:tc>
          <w:tcPr>
            <w:tcW w:w="783" w:type="dxa"/>
            <w:tcBorders>
              <w:top w:val="single" w:sz="6"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1.50</w:t>
            </w:r>
          </w:p>
          <w:p w:rsidR="00986729" w:rsidRPr="00FC2FC4" w:rsidRDefault="00986729" w:rsidP="00986729">
            <w:pPr>
              <w:spacing w:before="40"/>
            </w:pPr>
          </w:p>
        </w:tc>
        <w:tc>
          <w:tcPr>
            <w:tcW w:w="783" w:type="dxa"/>
            <w:tcBorders>
              <w:top w:val="single" w:sz="6"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2.00</w:t>
            </w:r>
          </w:p>
          <w:p w:rsidR="00986729" w:rsidRPr="00FC2FC4" w:rsidRDefault="00986729" w:rsidP="00986729">
            <w:pPr>
              <w:spacing w:before="40"/>
            </w:pPr>
          </w:p>
        </w:tc>
      </w:tr>
      <w:tr w:rsidR="00986729" w:rsidRPr="00FC2FC4" w:rsidTr="00986729">
        <w:trPr>
          <w:trHeight w:hRule="exact" w:val="420"/>
        </w:trPr>
        <w:tc>
          <w:tcPr>
            <w:tcW w:w="418" w:type="dxa"/>
            <w:tcBorders>
              <w:top w:val="single" w:sz="6" w:space="0" w:color="auto"/>
              <w:left w:val="single" w:sz="12" w:space="0" w:color="auto"/>
              <w:bottom w:val="single" w:sz="12" w:space="0" w:color="auto"/>
              <w:right w:val="single" w:sz="6" w:space="0" w:color="auto"/>
            </w:tcBorders>
          </w:tcPr>
          <w:p w:rsidR="00986729" w:rsidRPr="00FC2FC4" w:rsidRDefault="00986729" w:rsidP="00986729">
            <w:pPr>
              <w:spacing w:before="40"/>
            </w:pPr>
            <w:r w:rsidRPr="00FC2FC4">
              <w:t>6.</w:t>
            </w:r>
          </w:p>
          <w:p w:rsidR="00986729" w:rsidRPr="00FC2FC4" w:rsidRDefault="00986729" w:rsidP="00986729">
            <w:pPr>
              <w:spacing w:before="40"/>
            </w:pPr>
          </w:p>
        </w:tc>
        <w:tc>
          <w:tcPr>
            <w:tcW w:w="3551" w:type="dxa"/>
            <w:tcBorders>
              <w:top w:val="single" w:sz="6" w:space="0" w:color="auto"/>
              <w:left w:val="single" w:sz="6" w:space="0" w:color="auto"/>
              <w:bottom w:val="single" w:sz="12" w:space="0" w:color="auto"/>
              <w:right w:val="single" w:sz="12" w:space="0" w:color="auto"/>
            </w:tcBorders>
          </w:tcPr>
          <w:p w:rsidR="00986729" w:rsidRPr="00FC2FC4" w:rsidRDefault="00986729" w:rsidP="00986729">
            <w:pPr>
              <w:spacing w:before="40"/>
            </w:pPr>
            <w:r w:rsidRPr="00FC2FC4">
              <w:t>Кросс 1000 м.(мин. сек.)</w:t>
            </w:r>
          </w:p>
          <w:p w:rsidR="00986729" w:rsidRPr="00FC2FC4" w:rsidRDefault="00986729" w:rsidP="00986729">
            <w:pPr>
              <w:spacing w:before="40"/>
            </w:pPr>
          </w:p>
        </w:tc>
        <w:tc>
          <w:tcPr>
            <w:tcW w:w="782" w:type="dxa"/>
            <w:tcBorders>
              <w:top w:val="single" w:sz="6" w:space="0" w:color="auto"/>
              <w:left w:val="single" w:sz="12" w:space="0" w:color="auto"/>
              <w:bottom w:val="single" w:sz="12" w:space="0" w:color="auto"/>
              <w:right w:val="single" w:sz="6" w:space="0" w:color="auto"/>
            </w:tcBorders>
          </w:tcPr>
          <w:p w:rsidR="00986729" w:rsidRPr="00FC2FC4" w:rsidRDefault="00986729" w:rsidP="00986729">
            <w:pPr>
              <w:spacing w:before="40"/>
            </w:pPr>
            <w:r w:rsidRPr="00FC2FC4">
              <w:t>3.36</w:t>
            </w:r>
          </w:p>
          <w:p w:rsidR="00986729" w:rsidRPr="00FC2FC4" w:rsidRDefault="00986729" w:rsidP="00986729">
            <w:pPr>
              <w:spacing w:before="40"/>
            </w:pPr>
          </w:p>
        </w:tc>
        <w:tc>
          <w:tcPr>
            <w:tcW w:w="783" w:type="dxa"/>
            <w:tcBorders>
              <w:top w:val="single" w:sz="6" w:space="0" w:color="auto"/>
              <w:left w:val="single" w:sz="6" w:space="0" w:color="auto"/>
              <w:bottom w:val="single" w:sz="12" w:space="0" w:color="auto"/>
              <w:right w:val="single" w:sz="6" w:space="0" w:color="auto"/>
            </w:tcBorders>
          </w:tcPr>
          <w:p w:rsidR="00986729" w:rsidRPr="00FC2FC4" w:rsidRDefault="00986729" w:rsidP="00986729">
            <w:pPr>
              <w:spacing w:before="40"/>
            </w:pPr>
            <w:r w:rsidRPr="00FC2FC4">
              <w:t>3.50</w:t>
            </w:r>
          </w:p>
          <w:p w:rsidR="00986729" w:rsidRPr="00FC2FC4" w:rsidRDefault="00986729" w:rsidP="00986729">
            <w:pPr>
              <w:spacing w:before="40"/>
            </w:pPr>
          </w:p>
        </w:tc>
        <w:tc>
          <w:tcPr>
            <w:tcW w:w="783" w:type="dxa"/>
            <w:tcBorders>
              <w:top w:val="single" w:sz="6" w:space="0" w:color="auto"/>
              <w:left w:val="single" w:sz="6" w:space="0" w:color="auto"/>
              <w:bottom w:val="single" w:sz="12" w:space="0" w:color="auto"/>
              <w:right w:val="single" w:sz="12" w:space="0" w:color="auto"/>
            </w:tcBorders>
          </w:tcPr>
          <w:p w:rsidR="00986729" w:rsidRPr="00FC2FC4" w:rsidRDefault="00986729" w:rsidP="00986729">
            <w:pPr>
              <w:spacing w:before="40"/>
            </w:pPr>
            <w:r w:rsidRPr="00FC2FC4">
              <w:t>4.00</w:t>
            </w:r>
          </w:p>
          <w:p w:rsidR="00986729" w:rsidRPr="00FC2FC4" w:rsidRDefault="00986729" w:rsidP="00986729">
            <w:pPr>
              <w:spacing w:before="40"/>
            </w:pPr>
          </w:p>
        </w:tc>
        <w:tc>
          <w:tcPr>
            <w:tcW w:w="782" w:type="dxa"/>
            <w:tcBorders>
              <w:top w:val="single" w:sz="6" w:space="0" w:color="auto"/>
              <w:left w:val="single" w:sz="12" w:space="0" w:color="auto"/>
              <w:bottom w:val="single" w:sz="12" w:space="0" w:color="auto"/>
              <w:right w:val="single" w:sz="6" w:space="0" w:color="auto"/>
            </w:tcBorders>
          </w:tcPr>
          <w:p w:rsidR="00986729" w:rsidRPr="00FC2FC4" w:rsidRDefault="00986729" w:rsidP="00986729">
            <w:pPr>
              <w:spacing w:before="40"/>
            </w:pPr>
            <w:r w:rsidRPr="00FC2FC4">
              <w:t>4.23</w:t>
            </w:r>
          </w:p>
          <w:p w:rsidR="00986729" w:rsidRPr="00FC2FC4" w:rsidRDefault="00986729" w:rsidP="00986729">
            <w:pPr>
              <w:spacing w:before="40"/>
            </w:pPr>
          </w:p>
        </w:tc>
        <w:tc>
          <w:tcPr>
            <w:tcW w:w="783" w:type="dxa"/>
            <w:tcBorders>
              <w:top w:val="single" w:sz="6" w:space="0" w:color="auto"/>
              <w:left w:val="single" w:sz="6" w:space="0" w:color="auto"/>
              <w:bottom w:val="single" w:sz="12" w:space="0" w:color="auto"/>
              <w:right w:val="single" w:sz="6" w:space="0" w:color="auto"/>
            </w:tcBorders>
          </w:tcPr>
          <w:p w:rsidR="00986729" w:rsidRPr="00FC2FC4" w:rsidRDefault="00986729" w:rsidP="00986729">
            <w:pPr>
              <w:spacing w:before="40"/>
            </w:pPr>
            <w:r w:rsidRPr="00FC2FC4">
              <w:t>4.40</w:t>
            </w:r>
          </w:p>
          <w:p w:rsidR="00986729" w:rsidRPr="00FC2FC4" w:rsidRDefault="00986729" w:rsidP="00986729">
            <w:pPr>
              <w:spacing w:before="40"/>
            </w:pPr>
          </w:p>
        </w:tc>
        <w:tc>
          <w:tcPr>
            <w:tcW w:w="783" w:type="dxa"/>
            <w:tcBorders>
              <w:top w:val="single" w:sz="6" w:space="0" w:color="auto"/>
              <w:left w:val="single" w:sz="6" w:space="0" w:color="auto"/>
              <w:bottom w:val="single" w:sz="12" w:space="0" w:color="auto"/>
              <w:right w:val="single" w:sz="12" w:space="0" w:color="auto"/>
            </w:tcBorders>
          </w:tcPr>
          <w:p w:rsidR="00986729" w:rsidRPr="00FC2FC4" w:rsidRDefault="00986729" w:rsidP="00986729">
            <w:pPr>
              <w:spacing w:before="40"/>
            </w:pPr>
            <w:r w:rsidRPr="00FC2FC4">
              <w:t>4.30</w:t>
            </w:r>
          </w:p>
          <w:p w:rsidR="00986729" w:rsidRPr="00FC2FC4" w:rsidRDefault="00986729" w:rsidP="00986729">
            <w:pPr>
              <w:spacing w:before="40"/>
            </w:pPr>
          </w:p>
        </w:tc>
      </w:tr>
      <w:tr w:rsidR="00986729" w:rsidRPr="00FC2FC4" w:rsidTr="00986729">
        <w:trPr>
          <w:trHeight w:hRule="exact" w:val="440"/>
        </w:trPr>
        <w:tc>
          <w:tcPr>
            <w:tcW w:w="418" w:type="dxa"/>
            <w:tcBorders>
              <w:top w:val="single" w:sz="12"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7.</w:t>
            </w:r>
          </w:p>
          <w:p w:rsidR="00986729" w:rsidRPr="00FC2FC4" w:rsidRDefault="00986729" w:rsidP="00986729">
            <w:pPr>
              <w:spacing w:before="40"/>
            </w:pPr>
          </w:p>
        </w:tc>
        <w:tc>
          <w:tcPr>
            <w:tcW w:w="3551"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Шестиминутный бег (М.)</w:t>
            </w:r>
          </w:p>
          <w:p w:rsidR="00986729" w:rsidRPr="00FC2FC4" w:rsidRDefault="00986729" w:rsidP="00986729">
            <w:pPr>
              <w:spacing w:before="40"/>
            </w:pPr>
          </w:p>
        </w:tc>
        <w:tc>
          <w:tcPr>
            <w:tcW w:w="782" w:type="dxa"/>
            <w:tcBorders>
              <w:top w:val="single" w:sz="12"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1500</w:t>
            </w:r>
          </w:p>
          <w:p w:rsidR="00986729" w:rsidRPr="00FC2FC4" w:rsidRDefault="00986729" w:rsidP="00986729">
            <w:pPr>
              <w:spacing w:before="40"/>
            </w:pPr>
          </w:p>
        </w:tc>
        <w:tc>
          <w:tcPr>
            <w:tcW w:w="783" w:type="dxa"/>
            <w:tcBorders>
              <w:top w:val="single" w:sz="12"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1450</w:t>
            </w:r>
          </w:p>
          <w:p w:rsidR="00986729" w:rsidRPr="00FC2FC4" w:rsidRDefault="00986729" w:rsidP="00986729">
            <w:pPr>
              <w:spacing w:before="40"/>
            </w:pPr>
          </w:p>
        </w:tc>
        <w:tc>
          <w:tcPr>
            <w:tcW w:w="783"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1350</w:t>
            </w:r>
          </w:p>
          <w:p w:rsidR="00986729" w:rsidRPr="00FC2FC4" w:rsidRDefault="00986729" w:rsidP="00986729">
            <w:pPr>
              <w:spacing w:before="40"/>
            </w:pPr>
          </w:p>
        </w:tc>
        <w:tc>
          <w:tcPr>
            <w:tcW w:w="782" w:type="dxa"/>
            <w:tcBorders>
              <w:top w:val="single" w:sz="12"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1250</w:t>
            </w:r>
          </w:p>
          <w:p w:rsidR="00986729" w:rsidRPr="00FC2FC4" w:rsidRDefault="00986729" w:rsidP="00986729">
            <w:pPr>
              <w:spacing w:before="40"/>
            </w:pPr>
          </w:p>
        </w:tc>
        <w:tc>
          <w:tcPr>
            <w:tcW w:w="783" w:type="dxa"/>
            <w:tcBorders>
              <w:top w:val="single" w:sz="12"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1200</w:t>
            </w:r>
          </w:p>
          <w:p w:rsidR="00986729" w:rsidRPr="00FC2FC4" w:rsidRDefault="00986729" w:rsidP="00986729">
            <w:pPr>
              <w:spacing w:before="40"/>
            </w:pPr>
          </w:p>
        </w:tc>
        <w:tc>
          <w:tcPr>
            <w:tcW w:w="783"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1100</w:t>
            </w:r>
          </w:p>
          <w:p w:rsidR="00986729" w:rsidRPr="00FC2FC4" w:rsidRDefault="00986729" w:rsidP="00986729">
            <w:pPr>
              <w:spacing w:before="40"/>
            </w:pPr>
          </w:p>
        </w:tc>
      </w:tr>
      <w:tr w:rsidR="00986729" w:rsidRPr="00FC2FC4" w:rsidTr="00986729">
        <w:trPr>
          <w:trHeight w:hRule="exact" w:val="440"/>
        </w:trPr>
        <w:tc>
          <w:tcPr>
            <w:tcW w:w="418" w:type="dxa"/>
            <w:tcBorders>
              <w:top w:val="single" w:sz="6"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8.</w:t>
            </w:r>
          </w:p>
          <w:p w:rsidR="00986729" w:rsidRPr="00FC2FC4" w:rsidRDefault="00986729" w:rsidP="00986729">
            <w:pPr>
              <w:spacing w:before="40"/>
            </w:pPr>
          </w:p>
        </w:tc>
        <w:tc>
          <w:tcPr>
            <w:tcW w:w="3551" w:type="dxa"/>
            <w:tcBorders>
              <w:top w:val="single" w:sz="6"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Челночный бег 4х9 м. (сек.)</w:t>
            </w:r>
          </w:p>
          <w:p w:rsidR="00986729" w:rsidRPr="00FC2FC4" w:rsidRDefault="00986729" w:rsidP="00986729">
            <w:pPr>
              <w:spacing w:before="40"/>
            </w:pPr>
          </w:p>
        </w:tc>
        <w:tc>
          <w:tcPr>
            <w:tcW w:w="782" w:type="dxa"/>
            <w:tcBorders>
              <w:top w:val="single" w:sz="6"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9,2</w:t>
            </w:r>
          </w:p>
          <w:p w:rsidR="00986729" w:rsidRPr="00FC2FC4" w:rsidRDefault="00986729" w:rsidP="00986729">
            <w:pPr>
              <w:spacing w:before="40"/>
            </w:pPr>
          </w:p>
        </w:tc>
        <w:tc>
          <w:tcPr>
            <w:tcW w:w="783" w:type="dxa"/>
            <w:tcBorders>
              <w:top w:val="single" w:sz="6"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9,8</w:t>
            </w:r>
          </w:p>
          <w:p w:rsidR="00986729" w:rsidRPr="00FC2FC4" w:rsidRDefault="00986729" w:rsidP="00986729">
            <w:pPr>
              <w:spacing w:before="40"/>
            </w:pPr>
          </w:p>
        </w:tc>
        <w:tc>
          <w:tcPr>
            <w:tcW w:w="783" w:type="dxa"/>
            <w:tcBorders>
              <w:top w:val="single" w:sz="6"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10,4</w:t>
            </w:r>
          </w:p>
          <w:p w:rsidR="00986729" w:rsidRPr="00FC2FC4" w:rsidRDefault="00986729" w:rsidP="00986729">
            <w:pPr>
              <w:spacing w:before="40"/>
            </w:pPr>
          </w:p>
        </w:tc>
        <w:tc>
          <w:tcPr>
            <w:tcW w:w="782" w:type="dxa"/>
            <w:tcBorders>
              <w:top w:val="single" w:sz="6"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10,4</w:t>
            </w:r>
          </w:p>
          <w:p w:rsidR="00986729" w:rsidRPr="00FC2FC4" w:rsidRDefault="00986729" w:rsidP="00986729">
            <w:pPr>
              <w:spacing w:before="40"/>
            </w:pPr>
          </w:p>
        </w:tc>
        <w:tc>
          <w:tcPr>
            <w:tcW w:w="783" w:type="dxa"/>
            <w:tcBorders>
              <w:top w:val="single" w:sz="6"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11,0</w:t>
            </w:r>
          </w:p>
          <w:p w:rsidR="00986729" w:rsidRPr="00FC2FC4" w:rsidRDefault="00986729" w:rsidP="00986729">
            <w:pPr>
              <w:spacing w:before="40"/>
            </w:pPr>
          </w:p>
        </w:tc>
        <w:tc>
          <w:tcPr>
            <w:tcW w:w="783" w:type="dxa"/>
            <w:tcBorders>
              <w:top w:val="single" w:sz="6"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11,6</w:t>
            </w:r>
          </w:p>
          <w:p w:rsidR="00986729" w:rsidRPr="00FC2FC4" w:rsidRDefault="00986729" w:rsidP="00986729">
            <w:pPr>
              <w:spacing w:before="40"/>
            </w:pPr>
          </w:p>
        </w:tc>
      </w:tr>
      <w:tr w:rsidR="00986729" w:rsidRPr="00FC2FC4" w:rsidTr="00986729">
        <w:trPr>
          <w:trHeight w:hRule="exact" w:val="440"/>
        </w:trPr>
        <w:tc>
          <w:tcPr>
            <w:tcW w:w="418" w:type="dxa"/>
            <w:tcBorders>
              <w:top w:val="single" w:sz="6" w:space="0" w:color="auto"/>
              <w:left w:val="single" w:sz="12" w:space="0" w:color="auto"/>
              <w:bottom w:val="single" w:sz="12" w:space="0" w:color="auto"/>
              <w:right w:val="single" w:sz="6" w:space="0" w:color="auto"/>
            </w:tcBorders>
          </w:tcPr>
          <w:p w:rsidR="00986729" w:rsidRPr="00FC2FC4" w:rsidRDefault="00986729" w:rsidP="00986729">
            <w:pPr>
              <w:spacing w:before="40"/>
            </w:pPr>
            <w:r w:rsidRPr="00FC2FC4">
              <w:t>9.</w:t>
            </w:r>
          </w:p>
          <w:p w:rsidR="00986729" w:rsidRPr="00FC2FC4" w:rsidRDefault="00986729" w:rsidP="00986729">
            <w:pPr>
              <w:spacing w:before="40"/>
            </w:pPr>
          </w:p>
        </w:tc>
        <w:tc>
          <w:tcPr>
            <w:tcW w:w="3551" w:type="dxa"/>
            <w:tcBorders>
              <w:top w:val="single" w:sz="6" w:space="0" w:color="auto"/>
              <w:left w:val="single" w:sz="6" w:space="0" w:color="auto"/>
              <w:bottom w:val="single" w:sz="12" w:space="0" w:color="auto"/>
              <w:right w:val="single" w:sz="12" w:space="0" w:color="auto"/>
            </w:tcBorders>
          </w:tcPr>
          <w:p w:rsidR="00986729" w:rsidRPr="00FC2FC4" w:rsidRDefault="00986729" w:rsidP="00986729">
            <w:pPr>
              <w:spacing w:before="40"/>
            </w:pPr>
            <w:r w:rsidRPr="00FC2FC4">
              <w:t>Прыжок в длину с места (см.)</w:t>
            </w:r>
          </w:p>
          <w:p w:rsidR="00986729" w:rsidRPr="00FC2FC4" w:rsidRDefault="00986729" w:rsidP="00986729">
            <w:pPr>
              <w:spacing w:before="40"/>
            </w:pPr>
          </w:p>
        </w:tc>
        <w:tc>
          <w:tcPr>
            <w:tcW w:w="782" w:type="dxa"/>
            <w:tcBorders>
              <w:top w:val="single" w:sz="6" w:space="0" w:color="auto"/>
              <w:left w:val="single" w:sz="12" w:space="0" w:color="auto"/>
              <w:bottom w:val="single" w:sz="12" w:space="0" w:color="auto"/>
              <w:right w:val="single" w:sz="6" w:space="0" w:color="auto"/>
            </w:tcBorders>
          </w:tcPr>
          <w:p w:rsidR="00986729" w:rsidRPr="00FC2FC4" w:rsidRDefault="00986729" w:rsidP="00986729">
            <w:pPr>
              <w:spacing w:before="40"/>
            </w:pPr>
            <w:r w:rsidRPr="00FC2FC4">
              <w:t>230</w:t>
            </w:r>
          </w:p>
          <w:p w:rsidR="00986729" w:rsidRPr="00FC2FC4" w:rsidRDefault="00986729" w:rsidP="00986729">
            <w:pPr>
              <w:spacing w:before="40"/>
            </w:pPr>
          </w:p>
        </w:tc>
        <w:tc>
          <w:tcPr>
            <w:tcW w:w="783" w:type="dxa"/>
            <w:tcBorders>
              <w:top w:val="single" w:sz="6" w:space="0" w:color="auto"/>
              <w:left w:val="single" w:sz="6" w:space="0" w:color="auto"/>
              <w:bottom w:val="single" w:sz="12" w:space="0" w:color="auto"/>
              <w:right w:val="single" w:sz="6" w:space="0" w:color="auto"/>
            </w:tcBorders>
          </w:tcPr>
          <w:p w:rsidR="00986729" w:rsidRPr="00FC2FC4" w:rsidRDefault="00986729" w:rsidP="00986729">
            <w:pPr>
              <w:spacing w:before="40"/>
            </w:pPr>
            <w:r w:rsidRPr="00FC2FC4">
              <w:t>215</w:t>
            </w:r>
          </w:p>
          <w:p w:rsidR="00986729" w:rsidRPr="00FC2FC4" w:rsidRDefault="00986729" w:rsidP="00986729">
            <w:pPr>
              <w:spacing w:before="40"/>
            </w:pPr>
          </w:p>
        </w:tc>
        <w:tc>
          <w:tcPr>
            <w:tcW w:w="783" w:type="dxa"/>
            <w:tcBorders>
              <w:top w:val="single" w:sz="6" w:space="0" w:color="auto"/>
              <w:left w:val="single" w:sz="6" w:space="0" w:color="auto"/>
              <w:bottom w:val="single" w:sz="12" w:space="0" w:color="auto"/>
              <w:right w:val="single" w:sz="12" w:space="0" w:color="auto"/>
            </w:tcBorders>
          </w:tcPr>
          <w:p w:rsidR="00986729" w:rsidRPr="00FC2FC4" w:rsidRDefault="00986729" w:rsidP="00986729">
            <w:pPr>
              <w:spacing w:before="40"/>
            </w:pPr>
            <w:r w:rsidRPr="00FC2FC4">
              <w:t>210</w:t>
            </w:r>
          </w:p>
          <w:p w:rsidR="00986729" w:rsidRPr="00FC2FC4" w:rsidRDefault="00986729" w:rsidP="00986729">
            <w:pPr>
              <w:spacing w:before="40"/>
            </w:pPr>
          </w:p>
        </w:tc>
        <w:tc>
          <w:tcPr>
            <w:tcW w:w="782" w:type="dxa"/>
            <w:tcBorders>
              <w:top w:val="single" w:sz="6" w:space="0" w:color="auto"/>
              <w:left w:val="single" w:sz="12" w:space="0" w:color="auto"/>
              <w:bottom w:val="single" w:sz="12" w:space="0" w:color="auto"/>
              <w:right w:val="single" w:sz="6" w:space="0" w:color="auto"/>
            </w:tcBorders>
          </w:tcPr>
          <w:p w:rsidR="00986729" w:rsidRPr="00FC2FC4" w:rsidRDefault="00986729" w:rsidP="00986729">
            <w:pPr>
              <w:spacing w:before="40"/>
            </w:pPr>
            <w:r w:rsidRPr="00FC2FC4">
              <w:t>185</w:t>
            </w:r>
          </w:p>
          <w:p w:rsidR="00986729" w:rsidRPr="00FC2FC4" w:rsidRDefault="00986729" w:rsidP="00986729">
            <w:pPr>
              <w:spacing w:before="40"/>
            </w:pPr>
          </w:p>
        </w:tc>
        <w:tc>
          <w:tcPr>
            <w:tcW w:w="783" w:type="dxa"/>
            <w:tcBorders>
              <w:top w:val="single" w:sz="6" w:space="0" w:color="auto"/>
              <w:left w:val="single" w:sz="6" w:space="0" w:color="auto"/>
              <w:bottom w:val="single" w:sz="12" w:space="0" w:color="auto"/>
              <w:right w:val="single" w:sz="6" w:space="0" w:color="auto"/>
            </w:tcBorders>
          </w:tcPr>
          <w:p w:rsidR="00986729" w:rsidRPr="00FC2FC4" w:rsidRDefault="00986729" w:rsidP="00986729">
            <w:pPr>
              <w:spacing w:before="40"/>
            </w:pPr>
            <w:r w:rsidRPr="00FC2FC4">
              <w:t>175</w:t>
            </w:r>
          </w:p>
          <w:p w:rsidR="00986729" w:rsidRPr="00FC2FC4" w:rsidRDefault="00986729" w:rsidP="00986729">
            <w:pPr>
              <w:spacing w:before="40"/>
            </w:pPr>
          </w:p>
        </w:tc>
        <w:tc>
          <w:tcPr>
            <w:tcW w:w="783" w:type="dxa"/>
            <w:tcBorders>
              <w:top w:val="single" w:sz="6" w:space="0" w:color="auto"/>
              <w:left w:val="single" w:sz="6" w:space="0" w:color="auto"/>
              <w:bottom w:val="single" w:sz="12" w:space="0" w:color="auto"/>
              <w:right w:val="single" w:sz="12" w:space="0" w:color="auto"/>
            </w:tcBorders>
          </w:tcPr>
          <w:p w:rsidR="00986729" w:rsidRPr="00FC2FC4" w:rsidRDefault="00986729" w:rsidP="00986729">
            <w:pPr>
              <w:spacing w:before="40"/>
            </w:pPr>
            <w:r w:rsidRPr="00FC2FC4">
              <w:t>165</w:t>
            </w:r>
          </w:p>
          <w:p w:rsidR="00986729" w:rsidRPr="00FC2FC4" w:rsidRDefault="00986729" w:rsidP="00986729">
            <w:pPr>
              <w:spacing w:before="40"/>
            </w:pPr>
          </w:p>
        </w:tc>
      </w:tr>
      <w:tr w:rsidR="00986729" w:rsidRPr="00FC2FC4" w:rsidTr="00986729">
        <w:trPr>
          <w:trHeight w:hRule="exact" w:val="420"/>
        </w:trPr>
        <w:tc>
          <w:tcPr>
            <w:tcW w:w="418" w:type="dxa"/>
            <w:tcBorders>
              <w:top w:val="single" w:sz="12"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10</w:t>
            </w:r>
          </w:p>
          <w:p w:rsidR="00986729" w:rsidRPr="00FC2FC4" w:rsidRDefault="00986729" w:rsidP="00986729">
            <w:pPr>
              <w:spacing w:before="40"/>
            </w:pPr>
          </w:p>
        </w:tc>
        <w:tc>
          <w:tcPr>
            <w:tcW w:w="3551"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Прыжок в длину с разбега (см)</w:t>
            </w:r>
          </w:p>
          <w:p w:rsidR="00986729" w:rsidRPr="00FC2FC4" w:rsidRDefault="00986729" w:rsidP="00986729">
            <w:pPr>
              <w:spacing w:before="40"/>
            </w:pPr>
          </w:p>
        </w:tc>
        <w:tc>
          <w:tcPr>
            <w:tcW w:w="782" w:type="dxa"/>
            <w:tcBorders>
              <w:top w:val="single" w:sz="12"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440</w:t>
            </w:r>
          </w:p>
          <w:p w:rsidR="00986729" w:rsidRPr="00FC2FC4" w:rsidRDefault="00986729" w:rsidP="00986729">
            <w:pPr>
              <w:spacing w:before="40"/>
            </w:pPr>
          </w:p>
        </w:tc>
        <w:tc>
          <w:tcPr>
            <w:tcW w:w="783" w:type="dxa"/>
            <w:tcBorders>
              <w:top w:val="single" w:sz="12"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410</w:t>
            </w:r>
          </w:p>
          <w:p w:rsidR="00986729" w:rsidRPr="00FC2FC4" w:rsidRDefault="00986729" w:rsidP="00986729">
            <w:pPr>
              <w:spacing w:before="40"/>
            </w:pPr>
          </w:p>
        </w:tc>
        <w:tc>
          <w:tcPr>
            <w:tcW w:w="783"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380</w:t>
            </w:r>
          </w:p>
          <w:p w:rsidR="00986729" w:rsidRPr="00FC2FC4" w:rsidRDefault="00986729" w:rsidP="00986729">
            <w:pPr>
              <w:spacing w:before="40"/>
            </w:pPr>
          </w:p>
        </w:tc>
        <w:tc>
          <w:tcPr>
            <w:tcW w:w="782" w:type="dxa"/>
            <w:tcBorders>
              <w:top w:val="single" w:sz="12"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380</w:t>
            </w:r>
          </w:p>
          <w:p w:rsidR="00986729" w:rsidRPr="00FC2FC4" w:rsidRDefault="00986729" w:rsidP="00986729">
            <w:pPr>
              <w:spacing w:before="40"/>
            </w:pPr>
          </w:p>
        </w:tc>
        <w:tc>
          <w:tcPr>
            <w:tcW w:w="783" w:type="dxa"/>
            <w:tcBorders>
              <w:top w:val="single" w:sz="12"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350</w:t>
            </w:r>
          </w:p>
          <w:p w:rsidR="00986729" w:rsidRPr="00FC2FC4" w:rsidRDefault="00986729" w:rsidP="00986729">
            <w:pPr>
              <w:spacing w:before="40"/>
            </w:pPr>
          </w:p>
        </w:tc>
        <w:tc>
          <w:tcPr>
            <w:tcW w:w="783"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320</w:t>
            </w:r>
          </w:p>
          <w:p w:rsidR="00986729" w:rsidRPr="00FC2FC4" w:rsidRDefault="00986729" w:rsidP="00986729">
            <w:pPr>
              <w:spacing w:before="40"/>
            </w:pPr>
          </w:p>
        </w:tc>
      </w:tr>
      <w:tr w:rsidR="00986729" w:rsidRPr="00FC2FC4" w:rsidTr="00986729">
        <w:trPr>
          <w:trHeight w:hRule="exact" w:val="420"/>
        </w:trPr>
        <w:tc>
          <w:tcPr>
            <w:tcW w:w="418" w:type="dxa"/>
            <w:tcBorders>
              <w:top w:val="single" w:sz="6"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11</w:t>
            </w:r>
          </w:p>
          <w:p w:rsidR="00986729" w:rsidRPr="00FC2FC4" w:rsidRDefault="00986729" w:rsidP="00986729">
            <w:pPr>
              <w:spacing w:before="40"/>
            </w:pPr>
          </w:p>
        </w:tc>
        <w:tc>
          <w:tcPr>
            <w:tcW w:w="3551" w:type="dxa"/>
            <w:tcBorders>
              <w:top w:val="single" w:sz="6"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Прыжок в высоту с разбега (см.)</w:t>
            </w:r>
          </w:p>
          <w:p w:rsidR="00986729" w:rsidRPr="00FC2FC4" w:rsidRDefault="00986729" w:rsidP="00986729">
            <w:pPr>
              <w:spacing w:before="40"/>
            </w:pPr>
          </w:p>
        </w:tc>
        <w:tc>
          <w:tcPr>
            <w:tcW w:w="782" w:type="dxa"/>
            <w:tcBorders>
              <w:top w:val="single" w:sz="6"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135</w:t>
            </w:r>
          </w:p>
          <w:p w:rsidR="00986729" w:rsidRPr="00FC2FC4" w:rsidRDefault="00986729" w:rsidP="00986729">
            <w:pPr>
              <w:spacing w:before="40"/>
            </w:pPr>
          </w:p>
        </w:tc>
        <w:tc>
          <w:tcPr>
            <w:tcW w:w="783" w:type="dxa"/>
            <w:tcBorders>
              <w:top w:val="single" w:sz="6"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130</w:t>
            </w:r>
          </w:p>
          <w:p w:rsidR="00986729" w:rsidRPr="00FC2FC4" w:rsidRDefault="00986729" w:rsidP="00986729">
            <w:pPr>
              <w:spacing w:before="40"/>
            </w:pPr>
          </w:p>
        </w:tc>
        <w:tc>
          <w:tcPr>
            <w:tcW w:w="783" w:type="dxa"/>
            <w:tcBorders>
              <w:top w:val="single" w:sz="6"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120</w:t>
            </w:r>
          </w:p>
          <w:p w:rsidR="00986729" w:rsidRPr="00FC2FC4" w:rsidRDefault="00986729" w:rsidP="00986729">
            <w:pPr>
              <w:spacing w:before="40"/>
            </w:pPr>
          </w:p>
        </w:tc>
        <w:tc>
          <w:tcPr>
            <w:tcW w:w="782" w:type="dxa"/>
            <w:tcBorders>
              <w:top w:val="single" w:sz="6"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115</w:t>
            </w:r>
          </w:p>
          <w:p w:rsidR="00986729" w:rsidRPr="00FC2FC4" w:rsidRDefault="00986729" w:rsidP="00986729">
            <w:pPr>
              <w:spacing w:before="40"/>
            </w:pPr>
          </w:p>
        </w:tc>
        <w:tc>
          <w:tcPr>
            <w:tcW w:w="783" w:type="dxa"/>
            <w:tcBorders>
              <w:top w:val="single" w:sz="6"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110</w:t>
            </w:r>
          </w:p>
          <w:p w:rsidR="00986729" w:rsidRPr="00FC2FC4" w:rsidRDefault="00986729" w:rsidP="00986729">
            <w:pPr>
              <w:spacing w:before="40"/>
            </w:pPr>
          </w:p>
        </w:tc>
        <w:tc>
          <w:tcPr>
            <w:tcW w:w="783" w:type="dxa"/>
            <w:tcBorders>
              <w:top w:val="single" w:sz="6"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100</w:t>
            </w:r>
          </w:p>
          <w:p w:rsidR="00986729" w:rsidRPr="00FC2FC4" w:rsidRDefault="00986729" w:rsidP="00986729">
            <w:pPr>
              <w:spacing w:before="40"/>
            </w:pPr>
          </w:p>
        </w:tc>
      </w:tr>
      <w:tr w:rsidR="00986729" w:rsidRPr="00FC2FC4" w:rsidTr="00986729">
        <w:trPr>
          <w:trHeight w:hRule="exact" w:val="440"/>
        </w:trPr>
        <w:tc>
          <w:tcPr>
            <w:tcW w:w="418" w:type="dxa"/>
            <w:tcBorders>
              <w:top w:val="single" w:sz="12"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13</w:t>
            </w:r>
          </w:p>
          <w:p w:rsidR="00986729" w:rsidRPr="00FC2FC4" w:rsidRDefault="00986729" w:rsidP="00986729">
            <w:pPr>
              <w:spacing w:before="40"/>
            </w:pPr>
          </w:p>
        </w:tc>
        <w:tc>
          <w:tcPr>
            <w:tcW w:w="3551"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Прыжки со скакалкой (раз в 1')</w:t>
            </w:r>
          </w:p>
          <w:p w:rsidR="00986729" w:rsidRPr="00FC2FC4" w:rsidRDefault="00986729" w:rsidP="00986729">
            <w:pPr>
              <w:spacing w:before="40"/>
            </w:pPr>
          </w:p>
        </w:tc>
        <w:tc>
          <w:tcPr>
            <w:tcW w:w="782" w:type="dxa"/>
            <w:tcBorders>
              <w:top w:val="single" w:sz="12"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140</w:t>
            </w:r>
          </w:p>
          <w:p w:rsidR="00986729" w:rsidRPr="00FC2FC4" w:rsidRDefault="00986729" w:rsidP="00986729">
            <w:pPr>
              <w:spacing w:before="40"/>
            </w:pPr>
          </w:p>
        </w:tc>
        <w:tc>
          <w:tcPr>
            <w:tcW w:w="783" w:type="dxa"/>
            <w:tcBorders>
              <w:top w:val="single" w:sz="12"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125</w:t>
            </w:r>
          </w:p>
          <w:p w:rsidR="00986729" w:rsidRPr="00FC2FC4" w:rsidRDefault="00986729" w:rsidP="00986729">
            <w:pPr>
              <w:spacing w:before="40"/>
            </w:pPr>
          </w:p>
        </w:tc>
        <w:tc>
          <w:tcPr>
            <w:tcW w:w="783"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110</w:t>
            </w:r>
          </w:p>
          <w:p w:rsidR="00986729" w:rsidRPr="00FC2FC4" w:rsidRDefault="00986729" w:rsidP="00986729">
            <w:pPr>
              <w:spacing w:before="40"/>
            </w:pPr>
          </w:p>
        </w:tc>
        <w:tc>
          <w:tcPr>
            <w:tcW w:w="782" w:type="dxa"/>
            <w:tcBorders>
              <w:top w:val="single" w:sz="12"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150</w:t>
            </w:r>
          </w:p>
          <w:p w:rsidR="00986729" w:rsidRPr="00FC2FC4" w:rsidRDefault="00986729" w:rsidP="00986729">
            <w:pPr>
              <w:spacing w:before="40"/>
            </w:pPr>
          </w:p>
        </w:tc>
        <w:tc>
          <w:tcPr>
            <w:tcW w:w="783" w:type="dxa"/>
            <w:tcBorders>
              <w:top w:val="single" w:sz="12"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135</w:t>
            </w:r>
          </w:p>
          <w:p w:rsidR="00986729" w:rsidRPr="00FC2FC4" w:rsidRDefault="00986729" w:rsidP="00986729">
            <w:pPr>
              <w:spacing w:before="40"/>
            </w:pPr>
          </w:p>
        </w:tc>
        <w:tc>
          <w:tcPr>
            <w:tcW w:w="783"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120</w:t>
            </w:r>
          </w:p>
          <w:p w:rsidR="00986729" w:rsidRPr="00FC2FC4" w:rsidRDefault="00986729" w:rsidP="00986729">
            <w:pPr>
              <w:spacing w:before="40"/>
            </w:pPr>
          </w:p>
        </w:tc>
      </w:tr>
      <w:tr w:rsidR="00986729" w:rsidRPr="00FC2FC4" w:rsidTr="00986729">
        <w:trPr>
          <w:trHeight w:hRule="exact" w:val="440"/>
        </w:trPr>
        <w:tc>
          <w:tcPr>
            <w:tcW w:w="418" w:type="dxa"/>
            <w:tcBorders>
              <w:top w:val="single" w:sz="6"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14</w:t>
            </w:r>
          </w:p>
          <w:p w:rsidR="00986729" w:rsidRPr="00FC2FC4" w:rsidRDefault="00986729" w:rsidP="00986729">
            <w:pPr>
              <w:spacing w:before="40"/>
            </w:pPr>
          </w:p>
        </w:tc>
        <w:tc>
          <w:tcPr>
            <w:tcW w:w="3551" w:type="dxa"/>
            <w:tcBorders>
              <w:top w:val="single" w:sz="6"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Метание гранаты 700 гр 500 гр.(м.)</w:t>
            </w:r>
          </w:p>
          <w:p w:rsidR="00986729" w:rsidRPr="00FC2FC4" w:rsidRDefault="00986729" w:rsidP="00986729">
            <w:pPr>
              <w:spacing w:before="40"/>
            </w:pPr>
          </w:p>
        </w:tc>
        <w:tc>
          <w:tcPr>
            <w:tcW w:w="782" w:type="dxa"/>
            <w:tcBorders>
              <w:top w:val="single" w:sz="6"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38</w:t>
            </w:r>
          </w:p>
          <w:p w:rsidR="00986729" w:rsidRPr="00FC2FC4" w:rsidRDefault="00986729" w:rsidP="00986729">
            <w:pPr>
              <w:spacing w:before="40"/>
            </w:pPr>
          </w:p>
        </w:tc>
        <w:tc>
          <w:tcPr>
            <w:tcW w:w="783" w:type="dxa"/>
            <w:tcBorders>
              <w:top w:val="single" w:sz="6"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32</w:t>
            </w:r>
          </w:p>
          <w:p w:rsidR="00986729" w:rsidRPr="00FC2FC4" w:rsidRDefault="00986729" w:rsidP="00986729">
            <w:pPr>
              <w:spacing w:before="40"/>
            </w:pPr>
          </w:p>
        </w:tc>
        <w:tc>
          <w:tcPr>
            <w:tcW w:w="783" w:type="dxa"/>
            <w:tcBorders>
              <w:top w:val="single" w:sz="6"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26</w:t>
            </w:r>
          </w:p>
          <w:p w:rsidR="00986729" w:rsidRPr="00FC2FC4" w:rsidRDefault="00986729" w:rsidP="00986729">
            <w:pPr>
              <w:spacing w:before="40"/>
            </w:pPr>
          </w:p>
        </w:tc>
        <w:tc>
          <w:tcPr>
            <w:tcW w:w="782" w:type="dxa"/>
            <w:tcBorders>
              <w:top w:val="single" w:sz="6"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22</w:t>
            </w:r>
          </w:p>
          <w:p w:rsidR="00986729" w:rsidRPr="00FC2FC4" w:rsidRDefault="00986729" w:rsidP="00986729">
            <w:pPr>
              <w:spacing w:before="40"/>
            </w:pPr>
          </w:p>
        </w:tc>
        <w:tc>
          <w:tcPr>
            <w:tcW w:w="783" w:type="dxa"/>
            <w:tcBorders>
              <w:top w:val="single" w:sz="6"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19</w:t>
            </w:r>
          </w:p>
          <w:p w:rsidR="00986729" w:rsidRPr="00FC2FC4" w:rsidRDefault="00986729" w:rsidP="00986729">
            <w:pPr>
              <w:spacing w:before="40"/>
            </w:pPr>
          </w:p>
        </w:tc>
        <w:tc>
          <w:tcPr>
            <w:tcW w:w="783" w:type="dxa"/>
            <w:tcBorders>
              <w:top w:val="single" w:sz="6"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16</w:t>
            </w:r>
          </w:p>
          <w:p w:rsidR="00986729" w:rsidRPr="00FC2FC4" w:rsidRDefault="00986729" w:rsidP="00986729">
            <w:pPr>
              <w:spacing w:before="40"/>
            </w:pPr>
          </w:p>
        </w:tc>
      </w:tr>
      <w:tr w:rsidR="00986729" w:rsidRPr="00FC2FC4" w:rsidTr="00986729">
        <w:trPr>
          <w:trHeight w:hRule="exact" w:val="420"/>
        </w:trPr>
        <w:tc>
          <w:tcPr>
            <w:tcW w:w="418" w:type="dxa"/>
            <w:tcBorders>
              <w:top w:val="single" w:sz="6" w:space="0" w:color="auto"/>
              <w:left w:val="single" w:sz="12" w:space="0" w:color="auto"/>
              <w:bottom w:val="single" w:sz="12" w:space="0" w:color="auto"/>
              <w:right w:val="single" w:sz="6" w:space="0" w:color="auto"/>
            </w:tcBorders>
          </w:tcPr>
          <w:p w:rsidR="00986729" w:rsidRPr="00FC2FC4" w:rsidRDefault="00986729" w:rsidP="00986729">
            <w:pPr>
              <w:spacing w:before="40"/>
            </w:pPr>
            <w:r w:rsidRPr="00FC2FC4">
              <w:t>15</w:t>
            </w:r>
          </w:p>
          <w:p w:rsidR="00986729" w:rsidRPr="00FC2FC4" w:rsidRDefault="00986729" w:rsidP="00986729">
            <w:pPr>
              <w:spacing w:before="40"/>
            </w:pPr>
          </w:p>
        </w:tc>
        <w:tc>
          <w:tcPr>
            <w:tcW w:w="3551" w:type="dxa"/>
            <w:tcBorders>
              <w:top w:val="single" w:sz="6" w:space="0" w:color="auto"/>
              <w:left w:val="single" w:sz="6" w:space="0" w:color="auto"/>
              <w:bottom w:val="single" w:sz="12" w:space="0" w:color="auto"/>
              <w:right w:val="single" w:sz="12" w:space="0" w:color="auto"/>
            </w:tcBorders>
          </w:tcPr>
          <w:p w:rsidR="00986729" w:rsidRPr="00FC2FC4" w:rsidRDefault="00986729" w:rsidP="00986729">
            <w:pPr>
              <w:spacing w:before="40"/>
            </w:pPr>
            <w:r w:rsidRPr="00FC2FC4">
              <w:t>Челночный бег  10 х10м.(сек)</w:t>
            </w:r>
          </w:p>
          <w:p w:rsidR="00986729" w:rsidRPr="00FC2FC4" w:rsidRDefault="00986729" w:rsidP="00986729">
            <w:pPr>
              <w:spacing w:before="40"/>
            </w:pPr>
          </w:p>
        </w:tc>
        <w:tc>
          <w:tcPr>
            <w:tcW w:w="782" w:type="dxa"/>
            <w:tcBorders>
              <w:top w:val="single" w:sz="6" w:space="0" w:color="auto"/>
              <w:left w:val="single" w:sz="12" w:space="0" w:color="auto"/>
              <w:bottom w:val="single" w:sz="12" w:space="0" w:color="auto"/>
              <w:right w:val="single" w:sz="6" w:space="0" w:color="auto"/>
            </w:tcBorders>
          </w:tcPr>
          <w:p w:rsidR="00986729" w:rsidRPr="00FC2FC4" w:rsidRDefault="00986729" w:rsidP="00986729">
            <w:pPr>
              <w:spacing w:before="40"/>
            </w:pPr>
            <w:r w:rsidRPr="00FC2FC4">
              <w:t>27</w:t>
            </w:r>
          </w:p>
          <w:p w:rsidR="00986729" w:rsidRPr="00FC2FC4" w:rsidRDefault="00986729" w:rsidP="00986729">
            <w:pPr>
              <w:spacing w:before="40"/>
            </w:pPr>
          </w:p>
        </w:tc>
        <w:tc>
          <w:tcPr>
            <w:tcW w:w="783" w:type="dxa"/>
            <w:tcBorders>
              <w:top w:val="single" w:sz="6" w:space="0" w:color="auto"/>
              <w:left w:val="single" w:sz="6" w:space="0" w:color="auto"/>
              <w:bottom w:val="single" w:sz="12" w:space="0" w:color="auto"/>
              <w:right w:val="single" w:sz="6" w:space="0" w:color="auto"/>
            </w:tcBorders>
          </w:tcPr>
          <w:p w:rsidR="00986729" w:rsidRPr="00FC2FC4" w:rsidRDefault="00986729" w:rsidP="00986729">
            <w:pPr>
              <w:spacing w:before="40"/>
            </w:pPr>
            <w:r w:rsidRPr="00FC2FC4">
              <w:t>28</w:t>
            </w:r>
          </w:p>
          <w:p w:rsidR="00986729" w:rsidRPr="00FC2FC4" w:rsidRDefault="00986729" w:rsidP="00986729">
            <w:pPr>
              <w:spacing w:before="40"/>
            </w:pPr>
          </w:p>
        </w:tc>
        <w:tc>
          <w:tcPr>
            <w:tcW w:w="783" w:type="dxa"/>
            <w:tcBorders>
              <w:top w:val="single" w:sz="6" w:space="0" w:color="auto"/>
              <w:left w:val="single" w:sz="6" w:space="0" w:color="auto"/>
              <w:bottom w:val="single" w:sz="12" w:space="0" w:color="auto"/>
              <w:right w:val="single" w:sz="12" w:space="0" w:color="auto"/>
            </w:tcBorders>
          </w:tcPr>
          <w:p w:rsidR="00986729" w:rsidRPr="00FC2FC4" w:rsidRDefault="00986729" w:rsidP="00986729">
            <w:pPr>
              <w:spacing w:before="40"/>
            </w:pPr>
            <w:r w:rsidRPr="00FC2FC4">
              <w:t>30</w:t>
            </w:r>
          </w:p>
          <w:p w:rsidR="00986729" w:rsidRPr="00FC2FC4" w:rsidRDefault="00986729" w:rsidP="00986729">
            <w:pPr>
              <w:spacing w:before="40"/>
            </w:pPr>
          </w:p>
        </w:tc>
        <w:tc>
          <w:tcPr>
            <w:tcW w:w="782" w:type="dxa"/>
            <w:tcBorders>
              <w:top w:val="single" w:sz="6" w:space="0" w:color="auto"/>
              <w:left w:val="single" w:sz="12" w:space="0" w:color="auto"/>
              <w:bottom w:val="single" w:sz="12" w:space="0" w:color="auto"/>
              <w:right w:val="single" w:sz="6" w:space="0" w:color="auto"/>
            </w:tcBorders>
          </w:tcPr>
          <w:p w:rsidR="00986729" w:rsidRPr="00FC2FC4" w:rsidRDefault="00986729" w:rsidP="00986729">
            <w:pPr>
              <w:spacing w:before="40"/>
            </w:pPr>
          </w:p>
          <w:p w:rsidR="00986729" w:rsidRPr="00FC2FC4" w:rsidRDefault="00986729" w:rsidP="00986729">
            <w:pPr>
              <w:spacing w:before="40"/>
            </w:pPr>
          </w:p>
        </w:tc>
        <w:tc>
          <w:tcPr>
            <w:tcW w:w="783" w:type="dxa"/>
            <w:tcBorders>
              <w:top w:val="single" w:sz="6" w:space="0" w:color="auto"/>
              <w:left w:val="single" w:sz="6" w:space="0" w:color="auto"/>
              <w:bottom w:val="single" w:sz="12" w:space="0" w:color="auto"/>
              <w:right w:val="single" w:sz="6" w:space="0" w:color="auto"/>
            </w:tcBorders>
          </w:tcPr>
          <w:p w:rsidR="00986729" w:rsidRPr="00FC2FC4" w:rsidRDefault="00986729" w:rsidP="00986729">
            <w:pPr>
              <w:spacing w:before="40"/>
            </w:pPr>
          </w:p>
          <w:p w:rsidR="00986729" w:rsidRPr="00FC2FC4" w:rsidRDefault="00986729" w:rsidP="00986729">
            <w:pPr>
              <w:spacing w:before="40"/>
            </w:pPr>
          </w:p>
        </w:tc>
        <w:tc>
          <w:tcPr>
            <w:tcW w:w="783" w:type="dxa"/>
            <w:tcBorders>
              <w:top w:val="single" w:sz="6" w:space="0" w:color="auto"/>
              <w:left w:val="single" w:sz="6" w:space="0" w:color="auto"/>
              <w:bottom w:val="single" w:sz="12" w:space="0" w:color="auto"/>
              <w:right w:val="single" w:sz="12" w:space="0" w:color="auto"/>
            </w:tcBorders>
          </w:tcPr>
          <w:p w:rsidR="00986729" w:rsidRPr="00FC2FC4" w:rsidRDefault="00986729" w:rsidP="00986729">
            <w:pPr>
              <w:spacing w:before="40"/>
            </w:pPr>
          </w:p>
          <w:p w:rsidR="00986729" w:rsidRPr="00FC2FC4" w:rsidRDefault="00986729" w:rsidP="00986729">
            <w:pPr>
              <w:spacing w:before="40"/>
            </w:pPr>
          </w:p>
        </w:tc>
      </w:tr>
      <w:tr w:rsidR="00986729" w:rsidRPr="00FC2FC4" w:rsidTr="00986729">
        <w:trPr>
          <w:trHeight w:hRule="exact" w:val="440"/>
        </w:trPr>
        <w:tc>
          <w:tcPr>
            <w:tcW w:w="418" w:type="dxa"/>
            <w:tcBorders>
              <w:top w:val="single" w:sz="12"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16</w:t>
            </w:r>
          </w:p>
          <w:p w:rsidR="00986729" w:rsidRPr="00FC2FC4" w:rsidRDefault="00986729" w:rsidP="00986729">
            <w:pPr>
              <w:spacing w:before="40"/>
            </w:pPr>
          </w:p>
        </w:tc>
        <w:tc>
          <w:tcPr>
            <w:tcW w:w="3551"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Подтягивание на перекладине (раз)</w:t>
            </w:r>
          </w:p>
          <w:p w:rsidR="00986729" w:rsidRPr="00FC2FC4" w:rsidRDefault="00986729" w:rsidP="00986729">
            <w:pPr>
              <w:spacing w:before="40"/>
            </w:pPr>
          </w:p>
        </w:tc>
        <w:tc>
          <w:tcPr>
            <w:tcW w:w="782" w:type="dxa"/>
            <w:tcBorders>
              <w:top w:val="single" w:sz="12"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14</w:t>
            </w:r>
          </w:p>
          <w:p w:rsidR="00986729" w:rsidRPr="00FC2FC4" w:rsidRDefault="00986729" w:rsidP="00986729">
            <w:pPr>
              <w:spacing w:before="40"/>
            </w:pPr>
          </w:p>
        </w:tc>
        <w:tc>
          <w:tcPr>
            <w:tcW w:w="783" w:type="dxa"/>
            <w:tcBorders>
              <w:top w:val="single" w:sz="12"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11</w:t>
            </w:r>
          </w:p>
          <w:p w:rsidR="00986729" w:rsidRPr="00FC2FC4" w:rsidRDefault="00986729" w:rsidP="00986729">
            <w:pPr>
              <w:spacing w:before="40"/>
            </w:pPr>
          </w:p>
        </w:tc>
        <w:tc>
          <w:tcPr>
            <w:tcW w:w="783"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8</w:t>
            </w:r>
          </w:p>
          <w:p w:rsidR="00986729" w:rsidRPr="00FC2FC4" w:rsidRDefault="00986729" w:rsidP="00986729">
            <w:pPr>
              <w:spacing w:before="40"/>
            </w:pPr>
          </w:p>
        </w:tc>
        <w:tc>
          <w:tcPr>
            <w:tcW w:w="782" w:type="dxa"/>
            <w:tcBorders>
              <w:top w:val="single" w:sz="12"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16</w:t>
            </w:r>
          </w:p>
          <w:p w:rsidR="00986729" w:rsidRPr="00FC2FC4" w:rsidRDefault="00986729" w:rsidP="00986729">
            <w:pPr>
              <w:spacing w:before="40"/>
            </w:pPr>
          </w:p>
        </w:tc>
        <w:tc>
          <w:tcPr>
            <w:tcW w:w="783" w:type="dxa"/>
            <w:tcBorders>
              <w:top w:val="single" w:sz="12"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13</w:t>
            </w:r>
          </w:p>
          <w:p w:rsidR="00986729" w:rsidRPr="00FC2FC4" w:rsidRDefault="00986729" w:rsidP="00986729">
            <w:pPr>
              <w:spacing w:before="40"/>
            </w:pPr>
          </w:p>
        </w:tc>
        <w:tc>
          <w:tcPr>
            <w:tcW w:w="783"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10</w:t>
            </w:r>
          </w:p>
          <w:p w:rsidR="00986729" w:rsidRPr="00FC2FC4" w:rsidRDefault="00986729" w:rsidP="00986729">
            <w:pPr>
              <w:spacing w:before="40"/>
            </w:pPr>
          </w:p>
        </w:tc>
      </w:tr>
      <w:tr w:rsidR="00986729" w:rsidRPr="00FC2FC4" w:rsidTr="00986729">
        <w:trPr>
          <w:trHeight w:hRule="exact" w:val="420"/>
        </w:trPr>
        <w:tc>
          <w:tcPr>
            <w:tcW w:w="418" w:type="dxa"/>
            <w:tcBorders>
              <w:top w:val="single" w:sz="6"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17</w:t>
            </w:r>
          </w:p>
          <w:p w:rsidR="00986729" w:rsidRPr="00FC2FC4" w:rsidRDefault="00986729" w:rsidP="00986729">
            <w:pPr>
              <w:spacing w:before="40"/>
            </w:pPr>
          </w:p>
        </w:tc>
        <w:tc>
          <w:tcPr>
            <w:tcW w:w="3551" w:type="dxa"/>
            <w:tcBorders>
              <w:top w:val="single" w:sz="6"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Подъем переворотом (раз)</w:t>
            </w:r>
          </w:p>
          <w:p w:rsidR="00986729" w:rsidRPr="00FC2FC4" w:rsidRDefault="00986729" w:rsidP="00986729">
            <w:pPr>
              <w:spacing w:before="40"/>
            </w:pPr>
          </w:p>
        </w:tc>
        <w:tc>
          <w:tcPr>
            <w:tcW w:w="782" w:type="dxa"/>
            <w:tcBorders>
              <w:top w:val="single" w:sz="6"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4</w:t>
            </w:r>
          </w:p>
          <w:p w:rsidR="00986729" w:rsidRPr="00FC2FC4" w:rsidRDefault="00986729" w:rsidP="00986729">
            <w:pPr>
              <w:spacing w:before="40"/>
            </w:pPr>
          </w:p>
        </w:tc>
        <w:tc>
          <w:tcPr>
            <w:tcW w:w="783" w:type="dxa"/>
            <w:tcBorders>
              <w:top w:val="single" w:sz="6"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3</w:t>
            </w:r>
          </w:p>
          <w:p w:rsidR="00986729" w:rsidRPr="00FC2FC4" w:rsidRDefault="00986729" w:rsidP="00986729">
            <w:pPr>
              <w:spacing w:before="40"/>
            </w:pPr>
          </w:p>
        </w:tc>
        <w:tc>
          <w:tcPr>
            <w:tcW w:w="783" w:type="dxa"/>
            <w:tcBorders>
              <w:top w:val="single" w:sz="6"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2</w:t>
            </w:r>
          </w:p>
          <w:p w:rsidR="00986729" w:rsidRPr="00FC2FC4" w:rsidRDefault="00986729" w:rsidP="00986729">
            <w:pPr>
              <w:spacing w:before="40"/>
            </w:pPr>
          </w:p>
        </w:tc>
        <w:tc>
          <w:tcPr>
            <w:tcW w:w="782" w:type="dxa"/>
            <w:tcBorders>
              <w:top w:val="single" w:sz="6" w:space="0" w:color="auto"/>
              <w:left w:val="single" w:sz="12" w:space="0" w:color="auto"/>
              <w:bottom w:val="single" w:sz="6" w:space="0" w:color="auto"/>
              <w:right w:val="single" w:sz="6" w:space="0" w:color="auto"/>
            </w:tcBorders>
          </w:tcPr>
          <w:p w:rsidR="00986729" w:rsidRPr="00FC2FC4" w:rsidRDefault="00986729" w:rsidP="00986729">
            <w:pPr>
              <w:spacing w:before="40"/>
            </w:pPr>
          </w:p>
          <w:p w:rsidR="00986729" w:rsidRPr="00FC2FC4" w:rsidRDefault="00986729" w:rsidP="00986729">
            <w:pPr>
              <w:spacing w:before="40"/>
            </w:pPr>
          </w:p>
        </w:tc>
        <w:tc>
          <w:tcPr>
            <w:tcW w:w="783" w:type="dxa"/>
            <w:tcBorders>
              <w:top w:val="single" w:sz="6" w:space="0" w:color="auto"/>
              <w:left w:val="single" w:sz="6" w:space="0" w:color="auto"/>
              <w:bottom w:val="single" w:sz="6" w:space="0" w:color="auto"/>
              <w:right w:val="single" w:sz="6" w:space="0" w:color="auto"/>
            </w:tcBorders>
          </w:tcPr>
          <w:p w:rsidR="00986729" w:rsidRPr="00FC2FC4" w:rsidRDefault="00986729" w:rsidP="00986729">
            <w:pPr>
              <w:spacing w:before="40"/>
            </w:pPr>
          </w:p>
          <w:p w:rsidR="00986729" w:rsidRPr="00FC2FC4" w:rsidRDefault="00986729" w:rsidP="00986729">
            <w:pPr>
              <w:spacing w:before="40"/>
            </w:pPr>
          </w:p>
        </w:tc>
        <w:tc>
          <w:tcPr>
            <w:tcW w:w="783" w:type="dxa"/>
            <w:tcBorders>
              <w:top w:val="single" w:sz="6" w:space="0" w:color="auto"/>
              <w:left w:val="single" w:sz="6" w:space="0" w:color="auto"/>
              <w:bottom w:val="single" w:sz="6" w:space="0" w:color="auto"/>
              <w:right w:val="single" w:sz="12" w:space="0" w:color="auto"/>
            </w:tcBorders>
          </w:tcPr>
          <w:p w:rsidR="00986729" w:rsidRPr="00FC2FC4" w:rsidRDefault="00986729" w:rsidP="00986729">
            <w:pPr>
              <w:spacing w:before="40"/>
            </w:pPr>
          </w:p>
          <w:p w:rsidR="00986729" w:rsidRPr="00FC2FC4" w:rsidRDefault="00986729" w:rsidP="00986729">
            <w:pPr>
              <w:spacing w:before="40"/>
            </w:pPr>
          </w:p>
        </w:tc>
      </w:tr>
      <w:tr w:rsidR="00986729" w:rsidRPr="00FC2FC4" w:rsidTr="00986729">
        <w:trPr>
          <w:trHeight w:hRule="exact" w:val="420"/>
        </w:trPr>
        <w:tc>
          <w:tcPr>
            <w:tcW w:w="418" w:type="dxa"/>
            <w:tcBorders>
              <w:top w:val="single" w:sz="6" w:space="0" w:color="auto"/>
              <w:left w:val="single" w:sz="12" w:space="0" w:color="auto"/>
              <w:bottom w:val="single" w:sz="12" w:space="0" w:color="auto"/>
              <w:right w:val="single" w:sz="6" w:space="0" w:color="auto"/>
            </w:tcBorders>
          </w:tcPr>
          <w:p w:rsidR="00986729" w:rsidRPr="00FC2FC4" w:rsidRDefault="00986729" w:rsidP="00986729">
            <w:pPr>
              <w:spacing w:before="40"/>
            </w:pPr>
            <w:r w:rsidRPr="00FC2FC4">
              <w:t>18</w:t>
            </w:r>
          </w:p>
          <w:p w:rsidR="00986729" w:rsidRPr="00FC2FC4" w:rsidRDefault="00986729" w:rsidP="00986729">
            <w:pPr>
              <w:spacing w:before="40"/>
            </w:pPr>
          </w:p>
        </w:tc>
        <w:tc>
          <w:tcPr>
            <w:tcW w:w="3551" w:type="dxa"/>
            <w:tcBorders>
              <w:top w:val="single" w:sz="6" w:space="0" w:color="auto"/>
              <w:left w:val="single" w:sz="6" w:space="0" w:color="auto"/>
              <w:bottom w:val="single" w:sz="12" w:space="0" w:color="auto"/>
              <w:right w:val="single" w:sz="12" w:space="0" w:color="auto"/>
            </w:tcBorders>
          </w:tcPr>
          <w:p w:rsidR="00986729" w:rsidRPr="00FC2FC4" w:rsidRDefault="00986729" w:rsidP="00986729">
            <w:pPr>
              <w:spacing w:before="40"/>
            </w:pPr>
            <w:r w:rsidRPr="00FC2FC4">
              <w:t>Отжимания в упоре дежа (раз)</w:t>
            </w:r>
          </w:p>
          <w:p w:rsidR="00986729" w:rsidRPr="00FC2FC4" w:rsidRDefault="00986729" w:rsidP="00986729">
            <w:pPr>
              <w:spacing w:before="40"/>
            </w:pPr>
          </w:p>
        </w:tc>
        <w:tc>
          <w:tcPr>
            <w:tcW w:w="782" w:type="dxa"/>
            <w:tcBorders>
              <w:top w:val="single" w:sz="6" w:space="0" w:color="auto"/>
              <w:left w:val="single" w:sz="12" w:space="0" w:color="auto"/>
              <w:bottom w:val="single" w:sz="12" w:space="0" w:color="auto"/>
              <w:right w:val="single" w:sz="6" w:space="0" w:color="auto"/>
            </w:tcBorders>
          </w:tcPr>
          <w:p w:rsidR="00986729" w:rsidRPr="00FC2FC4" w:rsidRDefault="00986729" w:rsidP="00986729">
            <w:pPr>
              <w:spacing w:before="40"/>
            </w:pPr>
            <w:r w:rsidRPr="00FC2FC4">
              <w:t>40</w:t>
            </w:r>
          </w:p>
          <w:p w:rsidR="00986729" w:rsidRPr="00FC2FC4" w:rsidRDefault="00986729" w:rsidP="00986729">
            <w:pPr>
              <w:spacing w:before="40"/>
            </w:pPr>
          </w:p>
        </w:tc>
        <w:tc>
          <w:tcPr>
            <w:tcW w:w="783" w:type="dxa"/>
            <w:tcBorders>
              <w:top w:val="single" w:sz="6" w:space="0" w:color="auto"/>
              <w:left w:val="single" w:sz="6" w:space="0" w:color="auto"/>
              <w:bottom w:val="single" w:sz="12" w:space="0" w:color="auto"/>
              <w:right w:val="single" w:sz="6" w:space="0" w:color="auto"/>
            </w:tcBorders>
          </w:tcPr>
          <w:p w:rsidR="00986729" w:rsidRPr="00FC2FC4" w:rsidRDefault="00986729" w:rsidP="00986729">
            <w:pPr>
              <w:spacing w:before="40"/>
            </w:pPr>
            <w:r w:rsidRPr="00FC2FC4">
              <w:t>32</w:t>
            </w:r>
          </w:p>
          <w:p w:rsidR="00986729" w:rsidRPr="00FC2FC4" w:rsidRDefault="00986729" w:rsidP="00986729">
            <w:pPr>
              <w:spacing w:before="40"/>
            </w:pPr>
          </w:p>
        </w:tc>
        <w:tc>
          <w:tcPr>
            <w:tcW w:w="783" w:type="dxa"/>
            <w:tcBorders>
              <w:top w:val="single" w:sz="6" w:space="0" w:color="auto"/>
              <w:left w:val="single" w:sz="6" w:space="0" w:color="auto"/>
              <w:bottom w:val="single" w:sz="12" w:space="0" w:color="auto"/>
              <w:right w:val="single" w:sz="12" w:space="0" w:color="auto"/>
            </w:tcBorders>
          </w:tcPr>
          <w:p w:rsidR="00986729" w:rsidRPr="00FC2FC4" w:rsidRDefault="00986729" w:rsidP="00986729">
            <w:pPr>
              <w:spacing w:before="40"/>
            </w:pPr>
            <w:r w:rsidRPr="00FC2FC4">
              <w:t>25</w:t>
            </w:r>
          </w:p>
          <w:p w:rsidR="00986729" w:rsidRPr="00FC2FC4" w:rsidRDefault="00986729" w:rsidP="00986729">
            <w:pPr>
              <w:spacing w:before="40"/>
            </w:pPr>
          </w:p>
        </w:tc>
        <w:tc>
          <w:tcPr>
            <w:tcW w:w="782" w:type="dxa"/>
            <w:tcBorders>
              <w:top w:val="single" w:sz="6" w:space="0" w:color="auto"/>
              <w:left w:val="single" w:sz="12" w:space="0" w:color="auto"/>
              <w:bottom w:val="single" w:sz="12" w:space="0" w:color="auto"/>
              <w:right w:val="single" w:sz="6" w:space="0" w:color="auto"/>
            </w:tcBorders>
          </w:tcPr>
          <w:p w:rsidR="00986729" w:rsidRPr="00FC2FC4" w:rsidRDefault="00986729" w:rsidP="00986729">
            <w:pPr>
              <w:spacing w:before="40"/>
            </w:pPr>
            <w:r w:rsidRPr="00FC2FC4">
              <w:t>14</w:t>
            </w:r>
          </w:p>
          <w:p w:rsidR="00986729" w:rsidRPr="00FC2FC4" w:rsidRDefault="00986729" w:rsidP="00986729">
            <w:pPr>
              <w:spacing w:before="40"/>
            </w:pPr>
          </w:p>
        </w:tc>
        <w:tc>
          <w:tcPr>
            <w:tcW w:w="783" w:type="dxa"/>
            <w:tcBorders>
              <w:top w:val="single" w:sz="6" w:space="0" w:color="auto"/>
              <w:left w:val="single" w:sz="6" w:space="0" w:color="auto"/>
              <w:bottom w:val="single" w:sz="12" w:space="0" w:color="auto"/>
              <w:right w:val="single" w:sz="6" w:space="0" w:color="auto"/>
            </w:tcBorders>
          </w:tcPr>
          <w:p w:rsidR="00986729" w:rsidRPr="00FC2FC4" w:rsidRDefault="00986729" w:rsidP="00986729">
            <w:pPr>
              <w:spacing w:before="40"/>
            </w:pPr>
            <w:r w:rsidRPr="00FC2FC4">
              <w:t>9</w:t>
            </w:r>
          </w:p>
          <w:p w:rsidR="00986729" w:rsidRPr="00FC2FC4" w:rsidRDefault="00986729" w:rsidP="00986729">
            <w:pPr>
              <w:spacing w:before="40"/>
            </w:pPr>
          </w:p>
        </w:tc>
        <w:tc>
          <w:tcPr>
            <w:tcW w:w="783" w:type="dxa"/>
            <w:tcBorders>
              <w:top w:val="single" w:sz="6" w:space="0" w:color="auto"/>
              <w:left w:val="single" w:sz="6" w:space="0" w:color="auto"/>
              <w:bottom w:val="single" w:sz="12" w:space="0" w:color="auto"/>
              <w:right w:val="single" w:sz="12" w:space="0" w:color="auto"/>
            </w:tcBorders>
          </w:tcPr>
          <w:p w:rsidR="00986729" w:rsidRPr="00FC2FC4" w:rsidRDefault="00986729" w:rsidP="00986729">
            <w:pPr>
              <w:spacing w:before="40"/>
            </w:pPr>
            <w:r w:rsidRPr="00FC2FC4">
              <w:t>6</w:t>
            </w:r>
          </w:p>
          <w:p w:rsidR="00986729" w:rsidRPr="00FC2FC4" w:rsidRDefault="00986729" w:rsidP="00986729">
            <w:pPr>
              <w:spacing w:before="40"/>
            </w:pPr>
          </w:p>
        </w:tc>
      </w:tr>
      <w:tr w:rsidR="00986729" w:rsidRPr="00FC2FC4" w:rsidTr="00986729">
        <w:trPr>
          <w:trHeight w:hRule="exact" w:val="420"/>
        </w:trPr>
        <w:tc>
          <w:tcPr>
            <w:tcW w:w="418" w:type="dxa"/>
            <w:tcBorders>
              <w:top w:val="single" w:sz="12"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19</w:t>
            </w:r>
          </w:p>
          <w:p w:rsidR="00986729" w:rsidRPr="00FC2FC4" w:rsidRDefault="00986729" w:rsidP="00986729">
            <w:pPr>
              <w:spacing w:before="40"/>
            </w:pPr>
          </w:p>
        </w:tc>
        <w:tc>
          <w:tcPr>
            <w:tcW w:w="3551"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Поднимание туловища (раз в 1')</w:t>
            </w:r>
          </w:p>
          <w:p w:rsidR="00986729" w:rsidRPr="00FC2FC4" w:rsidRDefault="00986729" w:rsidP="00986729">
            <w:pPr>
              <w:spacing w:before="40"/>
            </w:pPr>
          </w:p>
        </w:tc>
        <w:tc>
          <w:tcPr>
            <w:tcW w:w="782" w:type="dxa"/>
            <w:tcBorders>
              <w:top w:val="single" w:sz="12" w:space="0" w:color="auto"/>
              <w:left w:val="single" w:sz="12" w:space="0" w:color="auto"/>
              <w:bottom w:val="single" w:sz="6" w:space="0" w:color="auto"/>
              <w:right w:val="single" w:sz="6" w:space="0" w:color="auto"/>
            </w:tcBorders>
          </w:tcPr>
          <w:p w:rsidR="00986729" w:rsidRPr="00FC2FC4" w:rsidRDefault="00986729" w:rsidP="00986729">
            <w:pPr>
              <w:spacing w:before="40"/>
            </w:pPr>
          </w:p>
          <w:p w:rsidR="00986729" w:rsidRPr="00FC2FC4" w:rsidRDefault="00986729" w:rsidP="00986729">
            <w:pPr>
              <w:spacing w:before="40"/>
            </w:pPr>
          </w:p>
        </w:tc>
        <w:tc>
          <w:tcPr>
            <w:tcW w:w="783" w:type="dxa"/>
            <w:tcBorders>
              <w:top w:val="single" w:sz="12" w:space="0" w:color="auto"/>
              <w:left w:val="single" w:sz="6" w:space="0" w:color="auto"/>
              <w:bottom w:val="single" w:sz="6" w:space="0" w:color="auto"/>
              <w:right w:val="single" w:sz="6" w:space="0" w:color="auto"/>
            </w:tcBorders>
          </w:tcPr>
          <w:p w:rsidR="00986729" w:rsidRPr="00FC2FC4" w:rsidRDefault="00986729" w:rsidP="00986729">
            <w:pPr>
              <w:spacing w:before="40"/>
            </w:pPr>
          </w:p>
          <w:p w:rsidR="00986729" w:rsidRPr="00FC2FC4" w:rsidRDefault="00986729" w:rsidP="00986729">
            <w:pPr>
              <w:spacing w:before="40"/>
            </w:pPr>
          </w:p>
        </w:tc>
        <w:tc>
          <w:tcPr>
            <w:tcW w:w="783"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p>
          <w:p w:rsidR="00986729" w:rsidRPr="00FC2FC4" w:rsidRDefault="00986729" w:rsidP="00986729">
            <w:pPr>
              <w:spacing w:before="40"/>
            </w:pPr>
          </w:p>
        </w:tc>
        <w:tc>
          <w:tcPr>
            <w:tcW w:w="782" w:type="dxa"/>
            <w:tcBorders>
              <w:top w:val="single" w:sz="12"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45</w:t>
            </w:r>
          </w:p>
          <w:p w:rsidR="00986729" w:rsidRPr="00FC2FC4" w:rsidRDefault="00986729" w:rsidP="00986729">
            <w:pPr>
              <w:spacing w:before="40"/>
            </w:pPr>
          </w:p>
        </w:tc>
        <w:tc>
          <w:tcPr>
            <w:tcW w:w="783" w:type="dxa"/>
            <w:tcBorders>
              <w:top w:val="single" w:sz="12"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40</w:t>
            </w:r>
          </w:p>
          <w:p w:rsidR="00986729" w:rsidRPr="00FC2FC4" w:rsidRDefault="00986729" w:rsidP="00986729">
            <w:pPr>
              <w:spacing w:before="40"/>
            </w:pPr>
          </w:p>
        </w:tc>
        <w:tc>
          <w:tcPr>
            <w:tcW w:w="783"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35</w:t>
            </w:r>
          </w:p>
          <w:p w:rsidR="00986729" w:rsidRPr="00FC2FC4" w:rsidRDefault="00986729" w:rsidP="00986729">
            <w:pPr>
              <w:spacing w:before="40"/>
            </w:pPr>
          </w:p>
        </w:tc>
      </w:tr>
      <w:tr w:rsidR="00986729" w:rsidRPr="00FC2FC4" w:rsidTr="00986729">
        <w:trPr>
          <w:trHeight w:hRule="exact" w:val="440"/>
        </w:trPr>
        <w:tc>
          <w:tcPr>
            <w:tcW w:w="418" w:type="dxa"/>
            <w:tcBorders>
              <w:top w:val="single" w:sz="6"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20</w:t>
            </w:r>
          </w:p>
          <w:p w:rsidR="00986729" w:rsidRPr="00FC2FC4" w:rsidRDefault="00986729" w:rsidP="00986729">
            <w:pPr>
              <w:spacing w:before="40"/>
            </w:pPr>
          </w:p>
        </w:tc>
        <w:tc>
          <w:tcPr>
            <w:tcW w:w="3551" w:type="dxa"/>
            <w:tcBorders>
              <w:top w:val="single" w:sz="6"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Поднимание ног в висе (раз)</w:t>
            </w:r>
          </w:p>
          <w:p w:rsidR="00986729" w:rsidRPr="00FC2FC4" w:rsidRDefault="00986729" w:rsidP="00986729">
            <w:pPr>
              <w:spacing w:before="40"/>
            </w:pPr>
          </w:p>
        </w:tc>
        <w:tc>
          <w:tcPr>
            <w:tcW w:w="782" w:type="dxa"/>
            <w:tcBorders>
              <w:top w:val="single" w:sz="6"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12</w:t>
            </w:r>
          </w:p>
          <w:p w:rsidR="00986729" w:rsidRPr="00FC2FC4" w:rsidRDefault="00986729" w:rsidP="00986729">
            <w:pPr>
              <w:spacing w:before="40"/>
            </w:pPr>
          </w:p>
        </w:tc>
        <w:tc>
          <w:tcPr>
            <w:tcW w:w="783" w:type="dxa"/>
            <w:tcBorders>
              <w:top w:val="single" w:sz="6"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10</w:t>
            </w:r>
          </w:p>
          <w:p w:rsidR="00986729" w:rsidRPr="00FC2FC4" w:rsidRDefault="00986729" w:rsidP="00986729">
            <w:pPr>
              <w:spacing w:before="40"/>
            </w:pPr>
          </w:p>
        </w:tc>
        <w:tc>
          <w:tcPr>
            <w:tcW w:w="783" w:type="dxa"/>
            <w:tcBorders>
              <w:top w:val="single" w:sz="6"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6</w:t>
            </w:r>
          </w:p>
          <w:p w:rsidR="00986729" w:rsidRPr="00FC2FC4" w:rsidRDefault="00986729" w:rsidP="00986729">
            <w:pPr>
              <w:spacing w:before="40"/>
            </w:pPr>
          </w:p>
        </w:tc>
        <w:tc>
          <w:tcPr>
            <w:tcW w:w="782" w:type="dxa"/>
            <w:tcBorders>
              <w:top w:val="single" w:sz="6" w:space="0" w:color="auto"/>
              <w:left w:val="single" w:sz="12" w:space="0" w:color="auto"/>
              <w:bottom w:val="single" w:sz="6" w:space="0" w:color="auto"/>
              <w:right w:val="single" w:sz="6" w:space="0" w:color="auto"/>
            </w:tcBorders>
          </w:tcPr>
          <w:p w:rsidR="00986729" w:rsidRPr="00FC2FC4" w:rsidRDefault="00986729" w:rsidP="00986729">
            <w:pPr>
              <w:spacing w:before="40"/>
            </w:pPr>
          </w:p>
          <w:p w:rsidR="00986729" w:rsidRPr="00FC2FC4" w:rsidRDefault="00986729" w:rsidP="00986729">
            <w:pPr>
              <w:spacing w:before="40"/>
            </w:pPr>
          </w:p>
        </w:tc>
        <w:tc>
          <w:tcPr>
            <w:tcW w:w="783" w:type="dxa"/>
            <w:tcBorders>
              <w:top w:val="single" w:sz="6" w:space="0" w:color="auto"/>
              <w:left w:val="single" w:sz="6" w:space="0" w:color="auto"/>
              <w:bottom w:val="single" w:sz="6" w:space="0" w:color="auto"/>
              <w:right w:val="single" w:sz="6" w:space="0" w:color="auto"/>
            </w:tcBorders>
          </w:tcPr>
          <w:p w:rsidR="00986729" w:rsidRPr="00FC2FC4" w:rsidRDefault="00986729" w:rsidP="00986729">
            <w:pPr>
              <w:spacing w:before="40"/>
            </w:pPr>
          </w:p>
          <w:p w:rsidR="00986729" w:rsidRPr="00FC2FC4" w:rsidRDefault="00986729" w:rsidP="00986729">
            <w:pPr>
              <w:spacing w:before="40"/>
            </w:pPr>
          </w:p>
        </w:tc>
        <w:tc>
          <w:tcPr>
            <w:tcW w:w="783" w:type="dxa"/>
            <w:tcBorders>
              <w:top w:val="single" w:sz="6" w:space="0" w:color="auto"/>
              <w:left w:val="single" w:sz="6" w:space="0" w:color="auto"/>
              <w:bottom w:val="single" w:sz="6" w:space="0" w:color="auto"/>
              <w:right w:val="single" w:sz="12" w:space="0" w:color="auto"/>
            </w:tcBorders>
          </w:tcPr>
          <w:p w:rsidR="00986729" w:rsidRPr="00FC2FC4" w:rsidRDefault="00986729" w:rsidP="00986729">
            <w:pPr>
              <w:spacing w:before="40"/>
            </w:pPr>
          </w:p>
          <w:p w:rsidR="00986729" w:rsidRPr="00FC2FC4" w:rsidRDefault="00986729" w:rsidP="00986729">
            <w:pPr>
              <w:spacing w:before="40"/>
            </w:pPr>
          </w:p>
        </w:tc>
      </w:tr>
      <w:tr w:rsidR="00986729" w:rsidRPr="00FC2FC4" w:rsidTr="00986729">
        <w:trPr>
          <w:trHeight w:hRule="exact" w:val="440"/>
        </w:trPr>
        <w:tc>
          <w:tcPr>
            <w:tcW w:w="418" w:type="dxa"/>
            <w:tcBorders>
              <w:top w:val="single" w:sz="6" w:space="0" w:color="auto"/>
              <w:left w:val="single" w:sz="12" w:space="0" w:color="auto"/>
              <w:bottom w:val="single" w:sz="12" w:space="0" w:color="auto"/>
              <w:right w:val="single" w:sz="6" w:space="0" w:color="auto"/>
            </w:tcBorders>
          </w:tcPr>
          <w:p w:rsidR="00986729" w:rsidRPr="00FC2FC4" w:rsidRDefault="00986729" w:rsidP="00986729">
            <w:pPr>
              <w:spacing w:before="40"/>
            </w:pPr>
            <w:r w:rsidRPr="00FC2FC4">
              <w:t>21</w:t>
            </w:r>
          </w:p>
          <w:p w:rsidR="00986729" w:rsidRPr="00FC2FC4" w:rsidRDefault="00986729" w:rsidP="00986729">
            <w:pPr>
              <w:spacing w:before="40"/>
            </w:pPr>
          </w:p>
        </w:tc>
        <w:tc>
          <w:tcPr>
            <w:tcW w:w="3551" w:type="dxa"/>
            <w:tcBorders>
              <w:top w:val="single" w:sz="6" w:space="0" w:color="auto"/>
              <w:left w:val="single" w:sz="6" w:space="0" w:color="auto"/>
              <w:bottom w:val="single" w:sz="12" w:space="0" w:color="auto"/>
              <w:right w:val="single" w:sz="12" w:space="0" w:color="auto"/>
            </w:tcBorders>
          </w:tcPr>
          <w:p w:rsidR="00986729" w:rsidRPr="00FC2FC4" w:rsidRDefault="00986729" w:rsidP="00986729">
            <w:pPr>
              <w:spacing w:before="40"/>
            </w:pPr>
            <w:r w:rsidRPr="00FC2FC4">
              <w:t>Вис на согнутых руках (сек.)</w:t>
            </w:r>
          </w:p>
          <w:p w:rsidR="00986729" w:rsidRPr="00FC2FC4" w:rsidRDefault="00986729" w:rsidP="00986729">
            <w:pPr>
              <w:spacing w:before="40"/>
            </w:pPr>
          </w:p>
        </w:tc>
        <w:tc>
          <w:tcPr>
            <w:tcW w:w="782" w:type="dxa"/>
            <w:tcBorders>
              <w:top w:val="single" w:sz="6" w:space="0" w:color="auto"/>
              <w:left w:val="single" w:sz="12" w:space="0" w:color="auto"/>
              <w:bottom w:val="single" w:sz="12" w:space="0" w:color="auto"/>
              <w:right w:val="single" w:sz="6" w:space="0" w:color="auto"/>
            </w:tcBorders>
          </w:tcPr>
          <w:p w:rsidR="00986729" w:rsidRPr="00FC2FC4" w:rsidRDefault="00986729" w:rsidP="00986729">
            <w:pPr>
              <w:spacing w:before="40"/>
            </w:pPr>
            <w:r w:rsidRPr="00FC2FC4">
              <w:t>50</w:t>
            </w:r>
          </w:p>
          <w:p w:rsidR="00986729" w:rsidRPr="00FC2FC4" w:rsidRDefault="00986729" w:rsidP="00986729">
            <w:pPr>
              <w:spacing w:before="40"/>
            </w:pPr>
          </w:p>
        </w:tc>
        <w:tc>
          <w:tcPr>
            <w:tcW w:w="783" w:type="dxa"/>
            <w:tcBorders>
              <w:top w:val="single" w:sz="6" w:space="0" w:color="auto"/>
              <w:left w:val="single" w:sz="6" w:space="0" w:color="auto"/>
              <w:bottom w:val="single" w:sz="12" w:space="0" w:color="auto"/>
              <w:right w:val="single" w:sz="6" w:space="0" w:color="auto"/>
            </w:tcBorders>
          </w:tcPr>
          <w:p w:rsidR="00986729" w:rsidRPr="00FC2FC4" w:rsidRDefault="00986729" w:rsidP="00986729">
            <w:pPr>
              <w:spacing w:before="40"/>
            </w:pPr>
            <w:r w:rsidRPr="00FC2FC4">
              <w:t>46</w:t>
            </w:r>
          </w:p>
          <w:p w:rsidR="00986729" w:rsidRPr="00FC2FC4" w:rsidRDefault="00986729" w:rsidP="00986729">
            <w:pPr>
              <w:spacing w:before="40"/>
            </w:pPr>
          </w:p>
        </w:tc>
        <w:tc>
          <w:tcPr>
            <w:tcW w:w="783" w:type="dxa"/>
            <w:tcBorders>
              <w:top w:val="single" w:sz="6" w:space="0" w:color="auto"/>
              <w:left w:val="single" w:sz="6" w:space="0" w:color="auto"/>
              <w:bottom w:val="single" w:sz="12" w:space="0" w:color="auto"/>
              <w:right w:val="single" w:sz="12" w:space="0" w:color="auto"/>
            </w:tcBorders>
          </w:tcPr>
          <w:p w:rsidR="00986729" w:rsidRPr="00FC2FC4" w:rsidRDefault="00986729" w:rsidP="00986729">
            <w:pPr>
              <w:spacing w:before="40"/>
            </w:pPr>
            <w:r w:rsidRPr="00FC2FC4">
              <w:t>40</w:t>
            </w:r>
          </w:p>
          <w:p w:rsidR="00986729" w:rsidRPr="00FC2FC4" w:rsidRDefault="00986729" w:rsidP="00986729">
            <w:pPr>
              <w:spacing w:before="40"/>
            </w:pPr>
          </w:p>
        </w:tc>
        <w:tc>
          <w:tcPr>
            <w:tcW w:w="782" w:type="dxa"/>
            <w:tcBorders>
              <w:top w:val="single" w:sz="6" w:space="0" w:color="auto"/>
              <w:left w:val="single" w:sz="12" w:space="0" w:color="auto"/>
              <w:bottom w:val="single" w:sz="12" w:space="0" w:color="auto"/>
              <w:right w:val="single" w:sz="6" w:space="0" w:color="auto"/>
            </w:tcBorders>
          </w:tcPr>
          <w:p w:rsidR="00986729" w:rsidRPr="00FC2FC4" w:rsidRDefault="00986729" w:rsidP="00986729">
            <w:pPr>
              <w:spacing w:before="40"/>
            </w:pPr>
            <w:r w:rsidRPr="00FC2FC4">
              <w:t>42</w:t>
            </w:r>
          </w:p>
          <w:p w:rsidR="00986729" w:rsidRPr="00FC2FC4" w:rsidRDefault="00986729" w:rsidP="00986729">
            <w:pPr>
              <w:spacing w:before="40"/>
            </w:pPr>
          </w:p>
        </w:tc>
        <w:tc>
          <w:tcPr>
            <w:tcW w:w="783" w:type="dxa"/>
            <w:tcBorders>
              <w:top w:val="single" w:sz="6" w:space="0" w:color="auto"/>
              <w:left w:val="single" w:sz="6" w:space="0" w:color="auto"/>
              <w:bottom w:val="single" w:sz="12" w:space="0" w:color="auto"/>
              <w:right w:val="single" w:sz="6" w:space="0" w:color="auto"/>
            </w:tcBorders>
          </w:tcPr>
          <w:p w:rsidR="00986729" w:rsidRPr="00FC2FC4" w:rsidRDefault="00986729" w:rsidP="00986729">
            <w:pPr>
              <w:spacing w:before="40"/>
            </w:pPr>
            <w:r w:rsidRPr="00FC2FC4">
              <w:t>38</w:t>
            </w:r>
          </w:p>
          <w:p w:rsidR="00986729" w:rsidRPr="00FC2FC4" w:rsidRDefault="00986729" w:rsidP="00986729">
            <w:pPr>
              <w:spacing w:before="40"/>
            </w:pPr>
          </w:p>
        </w:tc>
        <w:tc>
          <w:tcPr>
            <w:tcW w:w="783" w:type="dxa"/>
            <w:tcBorders>
              <w:top w:val="single" w:sz="6" w:space="0" w:color="auto"/>
              <w:left w:val="single" w:sz="6" w:space="0" w:color="auto"/>
              <w:bottom w:val="single" w:sz="12" w:space="0" w:color="auto"/>
              <w:right w:val="single" w:sz="12" w:space="0" w:color="auto"/>
            </w:tcBorders>
          </w:tcPr>
          <w:p w:rsidR="00986729" w:rsidRPr="00FC2FC4" w:rsidRDefault="00986729" w:rsidP="00986729">
            <w:pPr>
              <w:spacing w:before="40"/>
            </w:pPr>
            <w:r w:rsidRPr="00FC2FC4">
              <w:t>32</w:t>
            </w:r>
          </w:p>
          <w:p w:rsidR="00986729" w:rsidRPr="00FC2FC4" w:rsidRDefault="00986729" w:rsidP="00986729">
            <w:pPr>
              <w:spacing w:before="40"/>
            </w:pPr>
          </w:p>
        </w:tc>
      </w:tr>
      <w:tr w:rsidR="00986729" w:rsidRPr="00FC2FC4" w:rsidTr="00986729">
        <w:trPr>
          <w:trHeight w:hRule="exact" w:val="420"/>
        </w:trPr>
        <w:tc>
          <w:tcPr>
            <w:tcW w:w="418" w:type="dxa"/>
            <w:tcBorders>
              <w:top w:val="single" w:sz="6"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23</w:t>
            </w:r>
          </w:p>
          <w:p w:rsidR="00986729" w:rsidRPr="00FC2FC4" w:rsidRDefault="00986729" w:rsidP="00986729">
            <w:pPr>
              <w:spacing w:before="40"/>
            </w:pPr>
          </w:p>
        </w:tc>
        <w:tc>
          <w:tcPr>
            <w:tcW w:w="3551" w:type="dxa"/>
            <w:tcBorders>
              <w:top w:val="single" w:sz="6"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Отжимания в упоре на брусьях</w:t>
            </w:r>
          </w:p>
          <w:p w:rsidR="00986729" w:rsidRPr="00FC2FC4" w:rsidRDefault="00986729" w:rsidP="00986729">
            <w:pPr>
              <w:spacing w:before="40"/>
            </w:pPr>
          </w:p>
        </w:tc>
        <w:tc>
          <w:tcPr>
            <w:tcW w:w="782" w:type="dxa"/>
            <w:tcBorders>
              <w:top w:val="single" w:sz="6"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12</w:t>
            </w:r>
          </w:p>
          <w:p w:rsidR="00986729" w:rsidRPr="00FC2FC4" w:rsidRDefault="00986729" w:rsidP="00986729">
            <w:pPr>
              <w:spacing w:before="40"/>
            </w:pPr>
          </w:p>
        </w:tc>
        <w:tc>
          <w:tcPr>
            <w:tcW w:w="783" w:type="dxa"/>
            <w:tcBorders>
              <w:top w:val="single" w:sz="6"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10</w:t>
            </w:r>
          </w:p>
          <w:p w:rsidR="00986729" w:rsidRPr="00FC2FC4" w:rsidRDefault="00986729" w:rsidP="00986729">
            <w:pPr>
              <w:spacing w:before="40"/>
            </w:pPr>
          </w:p>
        </w:tc>
        <w:tc>
          <w:tcPr>
            <w:tcW w:w="783" w:type="dxa"/>
            <w:tcBorders>
              <w:top w:val="single" w:sz="6"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7</w:t>
            </w:r>
          </w:p>
          <w:p w:rsidR="00986729" w:rsidRPr="00FC2FC4" w:rsidRDefault="00986729" w:rsidP="00986729">
            <w:pPr>
              <w:spacing w:before="40"/>
            </w:pPr>
          </w:p>
        </w:tc>
        <w:tc>
          <w:tcPr>
            <w:tcW w:w="782" w:type="dxa"/>
            <w:tcBorders>
              <w:top w:val="single" w:sz="6" w:space="0" w:color="auto"/>
              <w:left w:val="single" w:sz="12" w:space="0" w:color="auto"/>
              <w:bottom w:val="single" w:sz="6" w:space="0" w:color="auto"/>
              <w:right w:val="single" w:sz="6" w:space="0" w:color="auto"/>
            </w:tcBorders>
          </w:tcPr>
          <w:p w:rsidR="00986729" w:rsidRPr="00FC2FC4" w:rsidRDefault="00986729" w:rsidP="00986729">
            <w:pPr>
              <w:spacing w:before="40"/>
            </w:pPr>
          </w:p>
          <w:p w:rsidR="00986729" w:rsidRPr="00FC2FC4" w:rsidRDefault="00986729" w:rsidP="00986729">
            <w:pPr>
              <w:spacing w:before="40"/>
            </w:pPr>
          </w:p>
        </w:tc>
        <w:tc>
          <w:tcPr>
            <w:tcW w:w="783" w:type="dxa"/>
            <w:tcBorders>
              <w:top w:val="single" w:sz="6" w:space="0" w:color="auto"/>
              <w:left w:val="single" w:sz="6" w:space="0" w:color="auto"/>
              <w:bottom w:val="single" w:sz="6" w:space="0" w:color="auto"/>
              <w:right w:val="single" w:sz="6" w:space="0" w:color="auto"/>
            </w:tcBorders>
          </w:tcPr>
          <w:p w:rsidR="00986729" w:rsidRPr="00FC2FC4" w:rsidRDefault="00986729" w:rsidP="00986729">
            <w:pPr>
              <w:spacing w:before="40"/>
            </w:pPr>
          </w:p>
          <w:p w:rsidR="00986729" w:rsidRPr="00FC2FC4" w:rsidRDefault="00986729" w:rsidP="00986729">
            <w:pPr>
              <w:spacing w:before="40"/>
            </w:pPr>
          </w:p>
        </w:tc>
        <w:tc>
          <w:tcPr>
            <w:tcW w:w="783" w:type="dxa"/>
            <w:tcBorders>
              <w:top w:val="single" w:sz="6" w:space="0" w:color="auto"/>
              <w:left w:val="single" w:sz="6" w:space="0" w:color="auto"/>
              <w:bottom w:val="single" w:sz="6" w:space="0" w:color="auto"/>
              <w:right w:val="single" w:sz="12" w:space="0" w:color="auto"/>
            </w:tcBorders>
          </w:tcPr>
          <w:p w:rsidR="00986729" w:rsidRPr="00FC2FC4" w:rsidRDefault="00986729" w:rsidP="00986729">
            <w:pPr>
              <w:spacing w:before="40"/>
            </w:pPr>
          </w:p>
          <w:p w:rsidR="00986729" w:rsidRPr="00FC2FC4" w:rsidRDefault="00986729" w:rsidP="00986729">
            <w:pPr>
              <w:spacing w:before="40"/>
            </w:pPr>
          </w:p>
        </w:tc>
      </w:tr>
      <w:tr w:rsidR="00986729" w:rsidRPr="00FC2FC4" w:rsidTr="00986729">
        <w:trPr>
          <w:trHeight w:hRule="exact" w:val="440"/>
        </w:trPr>
        <w:tc>
          <w:tcPr>
            <w:tcW w:w="418" w:type="dxa"/>
            <w:tcBorders>
              <w:top w:val="single" w:sz="6" w:space="0" w:color="auto"/>
              <w:left w:val="single" w:sz="12" w:space="0" w:color="auto"/>
              <w:bottom w:val="single" w:sz="12" w:space="0" w:color="auto"/>
              <w:right w:val="single" w:sz="6" w:space="0" w:color="auto"/>
            </w:tcBorders>
          </w:tcPr>
          <w:p w:rsidR="00986729" w:rsidRPr="00FC2FC4" w:rsidRDefault="00986729" w:rsidP="00986729">
            <w:pPr>
              <w:spacing w:before="40"/>
            </w:pPr>
            <w:r w:rsidRPr="00FC2FC4">
              <w:t>24</w:t>
            </w:r>
          </w:p>
          <w:p w:rsidR="00986729" w:rsidRPr="00FC2FC4" w:rsidRDefault="00986729" w:rsidP="00986729">
            <w:pPr>
              <w:spacing w:before="40"/>
            </w:pPr>
          </w:p>
        </w:tc>
        <w:tc>
          <w:tcPr>
            <w:tcW w:w="3551" w:type="dxa"/>
            <w:tcBorders>
              <w:top w:val="single" w:sz="6" w:space="0" w:color="auto"/>
              <w:left w:val="single" w:sz="6" w:space="0" w:color="auto"/>
              <w:bottom w:val="single" w:sz="12" w:space="0" w:color="auto"/>
              <w:right w:val="single" w:sz="12" w:space="0" w:color="auto"/>
            </w:tcBorders>
          </w:tcPr>
          <w:p w:rsidR="00986729" w:rsidRPr="00FC2FC4" w:rsidRDefault="00986729" w:rsidP="00986729">
            <w:pPr>
              <w:spacing w:before="40"/>
            </w:pPr>
            <w:r w:rsidRPr="00FC2FC4">
              <w:t>Угол в упоре на брусьях (сек.)</w:t>
            </w:r>
          </w:p>
          <w:p w:rsidR="00986729" w:rsidRPr="00FC2FC4" w:rsidRDefault="00986729" w:rsidP="00986729">
            <w:pPr>
              <w:spacing w:before="40"/>
            </w:pPr>
          </w:p>
        </w:tc>
        <w:tc>
          <w:tcPr>
            <w:tcW w:w="782" w:type="dxa"/>
            <w:tcBorders>
              <w:top w:val="single" w:sz="6" w:space="0" w:color="auto"/>
              <w:left w:val="single" w:sz="12" w:space="0" w:color="auto"/>
              <w:bottom w:val="single" w:sz="12" w:space="0" w:color="auto"/>
              <w:right w:val="single" w:sz="6" w:space="0" w:color="auto"/>
            </w:tcBorders>
          </w:tcPr>
          <w:p w:rsidR="00986729" w:rsidRPr="00FC2FC4" w:rsidRDefault="00986729" w:rsidP="00986729">
            <w:pPr>
              <w:spacing w:before="40"/>
            </w:pPr>
            <w:r w:rsidRPr="00FC2FC4">
              <w:t>8</w:t>
            </w:r>
          </w:p>
          <w:p w:rsidR="00986729" w:rsidRPr="00FC2FC4" w:rsidRDefault="00986729" w:rsidP="00986729">
            <w:pPr>
              <w:spacing w:before="40"/>
            </w:pPr>
          </w:p>
        </w:tc>
        <w:tc>
          <w:tcPr>
            <w:tcW w:w="783" w:type="dxa"/>
            <w:tcBorders>
              <w:top w:val="single" w:sz="6" w:space="0" w:color="auto"/>
              <w:left w:val="single" w:sz="6" w:space="0" w:color="auto"/>
              <w:bottom w:val="single" w:sz="12" w:space="0" w:color="auto"/>
              <w:right w:val="single" w:sz="6" w:space="0" w:color="auto"/>
            </w:tcBorders>
          </w:tcPr>
          <w:p w:rsidR="00986729" w:rsidRPr="00FC2FC4" w:rsidRDefault="00986729" w:rsidP="00986729">
            <w:pPr>
              <w:spacing w:before="40"/>
            </w:pPr>
            <w:r w:rsidRPr="00FC2FC4">
              <w:t>5</w:t>
            </w:r>
          </w:p>
          <w:p w:rsidR="00986729" w:rsidRPr="00FC2FC4" w:rsidRDefault="00986729" w:rsidP="00986729">
            <w:pPr>
              <w:spacing w:before="40"/>
            </w:pPr>
          </w:p>
        </w:tc>
        <w:tc>
          <w:tcPr>
            <w:tcW w:w="783" w:type="dxa"/>
            <w:tcBorders>
              <w:top w:val="single" w:sz="6" w:space="0" w:color="auto"/>
              <w:left w:val="single" w:sz="6" w:space="0" w:color="auto"/>
              <w:bottom w:val="single" w:sz="12" w:space="0" w:color="auto"/>
              <w:right w:val="single" w:sz="12" w:space="0" w:color="auto"/>
            </w:tcBorders>
          </w:tcPr>
          <w:p w:rsidR="00986729" w:rsidRPr="00FC2FC4" w:rsidRDefault="00986729" w:rsidP="00986729">
            <w:pPr>
              <w:spacing w:before="40"/>
            </w:pPr>
            <w:r w:rsidRPr="00FC2FC4">
              <w:t>4</w:t>
            </w:r>
          </w:p>
          <w:p w:rsidR="00986729" w:rsidRPr="00FC2FC4" w:rsidRDefault="00986729" w:rsidP="00986729">
            <w:pPr>
              <w:spacing w:before="40"/>
            </w:pPr>
          </w:p>
        </w:tc>
        <w:tc>
          <w:tcPr>
            <w:tcW w:w="782" w:type="dxa"/>
            <w:tcBorders>
              <w:top w:val="single" w:sz="6" w:space="0" w:color="auto"/>
              <w:left w:val="single" w:sz="12" w:space="0" w:color="auto"/>
              <w:bottom w:val="single" w:sz="12" w:space="0" w:color="auto"/>
              <w:right w:val="single" w:sz="6" w:space="0" w:color="auto"/>
            </w:tcBorders>
          </w:tcPr>
          <w:p w:rsidR="00986729" w:rsidRPr="00FC2FC4" w:rsidRDefault="00986729" w:rsidP="00986729">
            <w:pPr>
              <w:spacing w:before="40"/>
            </w:pPr>
          </w:p>
          <w:p w:rsidR="00986729" w:rsidRPr="00FC2FC4" w:rsidRDefault="00986729" w:rsidP="00986729">
            <w:pPr>
              <w:spacing w:before="40"/>
            </w:pPr>
          </w:p>
        </w:tc>
        <w:tc>
          <w:tcPr>
            <w:tcW w:w="783" w:type="dxa"/>
            <w:tcBorders>
              <w:top w:val="single" w:sz="6" w:space="0" w:color="auto"/>
              <w:left w:val="single" w:sz="6" w:space="0" w:color="auto"/>
              <w:bottom w:val="single" w:sz="12" w:space="0" w:color="auto"/>
              <w:right w:val="single" w:sz="6" w:space="0" w:color="auto"/>
            </w:tcBorders>
          </w:tcPr>
          <w:p w:rsidR="00986729" w:rsidRPr="00FC2FC4" w:rsidRDefault="00986729" w:rsidP="00986729">
            <w:pPr>
              <w:spacing w:before="40"/>
            </w:pPr>
          </w:p>
          <w:p w:rsidR="00986729" w:rsidRPr="00FC2FC4" w:rsidRDefault="00986729" w:rsidP="00986729">
            <w:pPr>
              <w:spacing w:before="40"/>
            </w:pPr>
          </w:p>
        </w:tc>
        <w:tc>
          <w:tcPr>
            <w:tcW w:w="783" w:type="dxa"/>
            <w:tcBorders>
              <w:top w:val="single" w:sz="6" w:space="0" w:color="auto"/>
              <w:left w:val="single" w:sz="6" w:space="0" w:color="auto"/>
              <w:bottom w:val="single" w:sz="12" w:space="0" w:color="auto"/>
              <w:right w:val="single" w:sz="12" w:space="0" w:color="auto"/>
            </w:tcBorders>
          </w:tcPr>
          <w:p w:rsidR="00986729" w:rsidRPr="00FC2FC4" w:rsidRDefault="00986729" w:rsidP="00986729">
            <w:pPr>
              <w:spacing w:before="40"/>
            </w:pPr>
          </w:p>
          <w:p w:rsidR="00986729" w:rsidRPr="00FC2FC4" w:rsidRDefault="00986729" w:rsidP="00986729">
            <w:pPr>
              <w:spacing w:before="40"/>
            </w:pPr>
          </w:p>
        </w:tc>
      </w:tr>
      <w:tr w:rsidR="00986729" w:rsidRPr="00FC2FC4" w:rsidTr="00986729">
        <w:trPr>
          <w:trHeight w:hRule="exact" w:val="819"/>
        </w:trPr>
        <w:tc>
          <w:tcPr>
            <w:tcW w:w="418" w:type="dxa"/>
            <w:tcBorders>
              <w:top w:val="single" w:sz="12"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25</w:t>
            </w:r>
          </w:p>
          <w:p w:rsidR="00986729" w:rsidRPr="00FC2FC4" w:rsidRDefault="00986729" w:rsidP="00986729">
            <w:pPr>
              <w:spacing w:before="40"/>
            </w:pPr>
          </w:p>
        </w:tc>
        <w:tc>
          <w:tcPr>
            <w:tcW w:w="3551"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Наклон вперед из положения сидя, ноги врозь (см.)</w:t>
            </w:r>
          </w:p>
          <w:p w:rsidR="00986729" w:rsidRPr="00FC2FC4" w:rsidRDefault="00986729" w:rsidP="00986729">
            <w:pPr>
              <w:spacing w:before="40"/>
            </w:pPr>
          </w:p>
        </w:tc>
        <w:tc>
          <w:tcPr>
            <w:tcW w:w="782" w:type="dxa"/>
            <w:tcBorders>
              <w:top w:val="single" w:sz="12"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14</w:t>
            </w:r>
          </w:p>
          <w:p w:rsidR="00986729" w:rsidRPr="00FC2FC4" w:rsidRDefault="00986729" w:rsidP="00986729">
            <w:pPr>
              <w:spacing w:before="40"/>
            </w:pPr>
          </w:p>
        </w:tc>
        <w:tc>
          <w:tcPr>
            <w:tcW w:w="783" w:type="dxa"/>
            <w:tcBorders>
              <w:top w:val="single" w:sz="12"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11</w:t>
            </w:r>
          </w:p>
          <w:p w:rsidR="00986729" w:rsidRPr="00FC2FC4" w:rsidRDefault="00986729" w:rsidP="00986729">
            <w:pPr>
              <w:spacing w:before="40"/>
            </w:pPr>
          </w:p>
        </w:tc>
        <w:tc>
          <w:tcPr>
            <w:tcW w:w="783"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8</w:t>
            </w:r>
          </w:p>
          <w:p w:rsidR="00986729" w:rsidRPr="00FC2FC4" w:rsidRDefault="00986729" w:rsidP="00986729">
            <w:pPr>
              <w:spacing w:before="40"/>
            </w:pPr>
          </w:p>
        </w:tc>
        <w:tc>
          <w:tcPr>
            <w:tcW w:w="782" w:type="dxa"/>
            <w:tcBorders>
              <w:top w:val="single" w:sz="12" w:space="0" w:color="auto"/>
              <w:left w:val="single" w:sz="12" w:space="0" w:color="auto"/>
              <w:bottom w:val="single" w:sz="6" w:space="0" w:color="auto"/>
              <w:right w:val="single" w:sz="6" w:space="0" w:color="auto"/>
            </w:tcBorders>
          </w:tcPr>
          <w:p w:rsidR="00986729" w:rsidRPr="00FC2FC4" w:rsidRDefault="00986729" w:rsidP="00986729">
            <w:pPr>
              <w:spacing w:before="40"/>
            </w:pPr>
            <w:r w:rsidRPr="00FC2FC4">
              <w:t>17</w:t>
            </w:r>
          </w:p>
          <w:p w:rsidR="00986729" w:rsidRPr="00FC2FC4" w:rsidRDefault="00986729" w:rsidP="00986729">
            <w:pPr>
              <w:spacing w:before="40"/>
            </w:pPr>
          </w:p>
        </w:tc>
        <w:tc>
          <w:tcPr>
            <w:tcW w:w="783" w:type="dxa"/>
            <w:tcBorders>
              <w:top w:val="single" w:sz="12" w:space="0" w:color="auto"/>
              <w:left w:val="single" w:sz="6" w:space="0" w:color="auto"/>
              <w:bottom w:val="single" w:sz="6" w:space="0" w:color="auto"/>
              <w:right w:val="single" w:sz="6" w:space="0" w:color="auto"/>
            </w:tcBorders>
          </w:tcPr>
          <w:p w:rsidR="00986729" w:rsidRPr="00FC2FC4" w:rsidRDefault="00986729" w:rsidP="00986729">
            <w:pPr>
              <w:spacing w:before="40"/>
            </w:pPr>
            <w:r w:rsidRPr="00FC2FC4">
              <w:t>13</w:t>
            </w:r>
          </w:p>
          <w:p w:rsidR="00986729" w:rsidRPr="00FC2FC4" w:rsidRDefault="00986729" w:rsidP="00986729">
            <w:pPr>
              <w:spacing w:before="40"/>
            </w:pPr>
          </w:p>
        </w:tc>
        <w:tc>
          <w:tcPr>
            <w:tcW w:w="783" w:type="dxa"/>
            <w:tcBorders>
              <w:top w:val="single" w:sz="12" w:space="0" w:color="auto"/>
              <w:left w:val="single" w:sz="6" w:space="0" w:color="auto"/>
              <w:bottom w:val="single" w:sz="6" w:space="0" w:color="auto"/>
              <w:right w:val="single" w:sz="12" w:space="0" w:color="auto"/>
            </w:tcBorders>
          </w:tcPr>
          <w:p w:rsidR="00986729" w:rsidRPr="00FC2FC4" w:rsidRDefault="00986729" w:rsidP="00986729">
            <w:pPr>
              <w:spacing w:before="40"/>
            </w:pPr>
            <w:r w:rsidRPr="00FC2FC4">
              <w:t>11</w:t>
            </w:r>
          </w:p>
          <w:p w:rsidR="00986729" w:rsidRPr="00FC2FC4" w:rsidRDefault="00986729" w:rsidP="00986729">
            <w:pPr>
              <w:spacing w:before="40"/>
            </w:pPr>
          </w:p>
        </w:tc>
      </w:tr>
    </w:tbl>
    <w:p w:rsidR="00986729" w:rsidRPr="00392A08" w:rsidRDefault="00986729" w:rsidP="00986729">
      <w:pPr>
        <w:jc w:val="center"/>
        <w:rPr>
          <w:b/>
          <w:bCs/>
          <w:sz w:val="24"/>
          <w:szCs w:val="24"/>
        </w:rPr>
      </w:pPr>
    </w:p>
    <w:p w:rsidR="00986729" w:rsidRDefault="00986729" w:rsidP="00986729">
      <w:pPr>
        <w:spacing w:after="0" w:line="240" w:lineRule="auto"/>
        <w:rPr>
          <w:rFonts w:ascii="Times New Roman" w:eastAsia="Times New Roman" w:hAnsi="Times New Roman" w:cs="Times New Roman"/>
          <w:b/>
          <w:color w:val="002060"/>
          <w:sz w:val="28"/>
        </w:rPr>
      </w:pPr>
      <w:r w:rsidRPr="00986729">
        <w:rPr>
          <w:rFonts w:ascii="Times New Roman" w:eastAsia="Times New Roman" w:hAnsi="Times New Roman" w:cs="Times New Roman"/>
          <w:b/>
          <w:color w:val="002060"/>
          <w:sz w:val="28"/>
        </w:rPr>
        <w:t>Основы безопасности жизнедеятельности</w:t>
      </w:r>
    </w:p>
    <w:p w:rsidR="00986729" w:rsidRDefault="00986729" w:rsidP="00986729">
      <w:pPr>
        <w:spacing w:after="0" w:line="240" w:lineRule="auto"/>
        <w:rPr>
          <w:rFonts w:ascii="Times New Roman" w:eastAsia="Times New Roman" w:hAnsi="Times New Roman" w:cs="Times New Roman"/>
          <w:b/>
          <w:color w:val="002060"/>
          <w:sz w:val="28"/>
        </w:rPr>
      </w:pPr>
      <w:r>
        <w:rPr>
          <w:rFonts w:ascii="Times New Roman" w:eastAsia="Times New Roman" w:hAnsi="Times New Roman" w:cs="Times New Roman"/>
          <w:b/>
          <w:color w:val="002060"/>
          <w:sz w:val="28"/>
        </w:rPr>
        <w:t>10 класс</w:t>
      </w:r>
    </w:p>
    <w:p w:rsidR="00986729" w:rsidRPr="008F7E2E" w:rsidRDefault="00986729" w:rsidP="00986729">
      <w:pPr>
        <w:spacing w:before="100" w:beforeAutospacing="1" w:after="100" w:afterAutospacing="1" w:line="240" w:lineRule="auto"/>
        <w:rPr>
          <w:rFonts w:ascii="Times New Roman" w:eastAsia="Times New Roman" w:hAnsi="Times New Roman"/>
          <w:sz w:val="24"/>
          <w:szCs w:val="24"/>
          <w:lang w:eastAsia="ru-RU"/>
        </w:rPr>
      </w:pPr>
      <w:r w:rsidRPr="008F7E2E">
        <w:rPr>
          <w:rFonts w:ascii="Times New Roman" w:eastAsia="Times New Roman" w:hAnsi="Times New Roman"/>
          <w:sz w:val="24"/>
          <w:szCs w:val="24"/>
          <w:lang w:eastAsia="ru-RU"/>
        </w:rPr>
        <w:t>1. С какой целью создана РСЧС?</w:t>
      </w:r>
      <w:r w:rsidRPr="008F7E2E">
        <w:rPr>
          <w:rFonts w:ascii="Times New Roman" w:eastAsia="Times New Roman" w:hAnsi="Times New Roman"/>
          <w:sz w:val="24"/>
          <w:szCs w:val="24"/>
          <w:lang w:eastAsia="ru-RU"/>
        </w:rPr>
        <w:br/>
        <w:t>А) прогнозирование ЧС на территории Российской Федерации и проведение аварийно-спасательных и других неотложных работ</w:t>
      </w:r>
      <w:r w:rsidRPr="008F7E2E">
        <w:rPr>
          <w:rFonts w:ascii="Times New Roman" w:eastAsia="Times New Roman" w:hAnsi="Times New Roman"/>
          <w:sz w:val="24"/>
          <w:szCs w:val="24"/>
          <w:lang w:eastAsia="ru-RU"/>
        </w:rPr>
        <w:br/>
        <w:t>Б) объединение усилий органов центральной и исполнительной власти, субъектов Российской Федерации, городов и районов, а также организаций, учреждений и предприятий, их сил и средств для предупреждения и ликвидации чрезвычайных ситуаций</w:t>
      </w:r>
      <w:r w:rsidRPr="008F7E2E">
        <w:rPr>
          <w:rFonts w:ascii="Times New Roman" w:eastAsia="Times New Roman" w:hAnsi="Times New Roman"/>
          <w:sz w:val="24"/>
          <w:szCs w:val="24"/>
          <w:lang w:eastAsia="ru-RU"/>
        </w:rPr>
        <w:br/>
        <w:t>В) обеспечение первоочередного жизнеобеспечения населения, пострадавшего в ЧС на территории Российской Федерации</w:t>
      </w:r>
      <w:r w:rsidRPr="008F7E2E">
        <w:rPr>
          <w:rFonts w:ascii="Times New Roman" w:eastAsia="Times New Roman" w:hAnsi="Times New Roman"/>
          <w:sz w:val="24"/>
          <w:szCs w:val="24"/>
          <w:lang w:eastAsia="ru-RU"/>
        </w:rPr>
        <w:br/>
        <w:t>Г) обеспечение военной безопасности Российской Федерации</w:t>
      </w:r>
    </w:p>
    <w:p w:rsidR="00986729" w:rsidRDefault="00986729" w:rsidP="00986729">
      <w:pPr>
        <w:spacing w:before="100" w:beforeAutospacing="1" w:after="100" w:afterAutospacing="1" w:line="240" w:lineRule="auto"/>
        <w:rPr>
          <w:rFonts w:ascii="Times New Roman" w:eastAsia="Times New Roman" w:hAnsi="Times New Roman"/>
          <w:sz w:val="24"/>
          <w:szCs w:val="24"/>
          <w:lang w:eastAsia="ru-RU"/>
        </w:rPr>
      </w:pPr>
      <w:r w:rsidRPr="008F7E2E">
        <w:rPr>
          <w:rFonts w:ascii="Times New Roman" w:eastAsia="Times New Roman" w:hAnsi="Times New Roman"/>
          <w:sz w:val="24"/>
          <w:szCs w:val="24"/>
          <w:lang w:eastAsia="ru-RU"/>
        </w:rPr>
        <w:t>2. Вы – в лесу, где возник пожар. Определите очередность действий.</w:t>
      </w:r>
      <w:r w:rsidRPr="008F7E2E">
        <w:rPr>
          <w:rFonts w:ascii="Times New Roman" w:eastAsia="Times New Roman" w:hAnsi="Times New Roman"/>
          <w:sz w:val="24"/>
          <w:szCs w:val="24"/>
          <w:lang w:eastAsia="ru-RU"/>
        </w:rPr>
        <w:br/>
        <w:t>1) быстро выходить из леса в сторону ветра</w:t>
      </w:r>
      <w:r w:rsidRPr="008F7E2E">
        <w:rPr>
          <w:rFonts w:ascii="Times New Roman" w:eastAsia="Times New Roman" w:hAnsi="Times New Roman"/>
          <w:sz w:val="24"/>
          <w:szCs w:val="24"/>
          <w:lang w:eastAsia="ru-RU"/>
        </w:rPr>
        <w:br/>
        <w:t>2) определить направление распространения огня</w:t>
      </w:r>
      <w:r w:rsidRPr="008F7E2E">
        <w:rPr>
          <w:rFonts w:ascii="Times New Roman" w:eastAsia="Times New Roman" w:hAnsi="Times New Roman"/>
          <w:sz w:val="24"/>
          <w:szCs w:val="24"/>
          <w:lang w:eastAsia="ru-RU"/>
        </w:rPr>
        <w:br/>
      </w:r>
      <w:r w:rsidRPr="008F7E2E">
        <w:rPr>
          <w:rFonts w:ascii="Times New Roman" w:eastAsia="Times New Roman" w:hAnsi="Times New Roman"/>
          <w:sz w:val="24"/>
          <w:szCs w:val="24"/>
          <w:lang w:eastAsia="ru-RU"/>
        </w:rPr>
        <w:lastRenderedPageBreak/>
        <w:t>3) выбрать маршрут выхода из леса в безопасное место</w:t>
      </w:r>
      <w:r w:rsidRPr="008F7E2E">
        <w:rPr>
          <w:rFonts w:ascii="Times New Roman" w:eastAsia="Times New Roman" w:hAnsi="Times New Roman"/>
          <w:sz w:val="24"/>
          <w:szCs w:val="24"/>
          <w:lang w:eastAsia="ru-RU"/>
        </w:rPr>
        <w:br/>
      </w:r>
      <w:r>
        <w:rPr>
          <w:rFonts w:ascii="Times New Roman" w:eastAsia="Times New Roman" w:hAnsi="Times New Roman"/>
          <w:sz w:val="24"/>
          <w:szCs w:val="24"/>
          <w:lang w:eastAsia="ru-RU"/>
        </w:rPr>
        <w:t>4) определить направление ветра</w:t>
      </w:r>
    </w:p>
    <w:p w:rsidR="00986729" w:rsidRPr="008F7E2E" w:rsidRDefault="00986729" w:rsidP="00986729">
      <w:pPr>
        <w:spacing w:before="100" w:beforeAutospacing="1" w:after="100" w:afterAutospacing="1" w:line="240" w:lineRule="auto"/>
        <w:rPr>
          <w:rFonts w:ascii="Times New Roman" w:eastAsia="Times New Roman" w:hAnsi="Times New Roman"/>
          <w:sz w:val="24"/>
          <w:szCs w:val="24"/>
          <w:lang w:eastAsia="ru-RU"/>
        </w:rPr>
      </w:pPr>
      <w:r w:rsidRPr="008F7E2E">
        <w:rPr>
          <w:rFonts w:ascii="Times New Roman" w:eastAsia="Times New Roman" w:hAnsi="Times New Roman"/>
          <w:sz w:val="24"/>
          <w:szCs w:val="24"/>
          <w:lang w:eastAsia="ru-RU"/>
        </w:rPr>
        <w:t>А) 4, 2, 3, 1</w:t>
      </w:r>
      <w:r w:rsidRPr="008F7E2E">
        <w:rPr>
          <w:rFonts w:ascii="Times New Roman" w:eastAsia="Times New Roman" w:hAnsi="Times New Roman"/>
          <w:sz w:val="24"/>
          <w:szCs w:val="24"/>
          <w:lang w:eastAsia="ru-RU"/>
        </w:rPr>
        <w:br/>
        <w:t>Б) 1, 2, 3, 4</w:t>
      </w:r>
      <w:r w:rsidRPr="008F7E2E">
        <w:rPr>
          <w:rFonts w:ascii="Times New Roman" w:eastAsia="Times New Roman" w:hAnsi="Times New Roman"/>
          <w:sz w:val="24"/>
          <w:szCs w:val="24"/>
          <w:lang w:eastAsia="ru-RU"/>
        </w:rPr>
        <w:br/>
        <w:t>В) 3, 2, 4, 1</w:t>
      </w:r>
      <w:r w:rsidRPr="008F7E2E">
        <w:rPr>
          <w:rFonts w:ascii="Times New Roman" w:eastAsia="Times New Roman" w:hAnsi="Times New Roman"/>
          <w:sz w:val="24"/>
          <w:szCs w:val="24"/>
          <w:lang w:eastAsia="ru-RU"/>
        </w:rPr>
        <w:br/>
        <w:t>Г) 2, 1, 4, 3</w:t>
      </w:r>
    </w:p>
    <w:p w:rsidR="00986729" w:rsidRPr="008F7E2E" w:rsidRDefault="00986729" w:rsidP="00986729">
      <w:pPr>
        <w:spacing w:before="100" w:beforeAutospacing="1" w:after="100" w:afterAutospacing="1" w:line="240" w:lineRule="auto"/>
        <w:rPr>
          <w:rFonts w:ascii="Times New Roman" w:eastAsia="Times New Roman" w:hAnsi="Times New Roman"/>
          <w:sz w:val="24"/>
          <w:szCs w:val="24"/>
          <w:lang w:eastAsia="ru-RU"/>
        </w:rPr>
      </w:pPr>
      <w:r w:rsidRPr="008F7E2E">
        <w:rPr>
          <w:rFonts w:ascii="Times New Roman" w:eastAsia="Times New Roman" w:hAnsi="Times New Roman"/>
          <w:sz w:val="24"/>
          <w:szCs w:val="24"/>
          <w:lang w:eastAsia="ru-RU"/>
        </w:rPr>
        <w:t>3. Определите очередность действия после оповещения об аварии на химическом предприятии неподалеку от вашего дома. У вас нет индивидуальных средств защиты, убежища, а также возможности выхода из зоны аварии:</w:t>
      </w:r>
      <w:r w:rsidRPr="008F7E2E">
        <w:rPr>
          <w:rFonts w:ascii="Times New Roman" w:eastAsia="Times New Roman" w:hAnsi="Times New Roman"/>
          <w:sz w:val="24"/>
          <w:szCs w:val="24"/>
          <w:lang w:eastAsia="ru-RU"/>
        </w:rPr>
        <w:br/>
        <w:t>1) включить радиоприемник, телевизор, прослушать информацию</w:t>
      </w:r>
      <w:r w:rsidRPr="008F7E2E">
        <w:rPr>
          <w:rFonts w:ascii="Times New Roman" w:eastAsia="Times New Roman" w:hAnsi="Times New Roman"/>
          <w:sz w:val="24"/>
          <w:szCs w:val="24"/>
          <w:lang w:eastAsia="ru-RU"/>
        </w:rPr>
        <w:br/>
        <w:t>2) входные двери закрыть плотной тканью</w:t>
      </w:r>
      <w:r w:rsidRPr="008F7E2E">
        <w:rPr>
          <w:rFonts w:ascii="Times New Roman" w:eastAsia="Times New Roman" w:hAnsi="Times New Roman"/>
          <w:sz w:val="24"/>
          <w:szCs w:val="24"/>
          <w:lang w:eastAsia="ru-RU"/>
        </w:rPr>
        <w:br/>
        <w:t>3) плотно закрыть все окна и двери</w:t>
      </w:r>
      <w:r w:rsidRPr="008F7E2E">
        <w:rPr>
          <w:rFonts w:ascii="Times New Roman" w:eastAsia="Times New Roman" w:hAnsi="Times New Roman"/>
          <w:sz w:val="24"/>
          <w:szCs w:val="24"/>
          <w:lang w:eastAsia="ru-RU"/>
        </w:rPr>
        <w:br/>
        <w:t>4) герметизировать жилище</w:t>
      </w:r>
    </w:p>
    <w:p w:rsidR="00986729" w:rsidRPr="008F7E2E" w:rsidRDefault="00986729" w:rsidP="00986729">
      <w:pPr>
        <w:spacing w:before="100" w:beforeAutospacing="1" w:after="100" w:afterAutospacing="1" w:line="240" w:lineRule="auto"/>
        <w:rPr>
          <w:rFonts w:ascii="Times New Roman" w:eastAsia="Times New Roman" w:hAnsi="Times New Roman"/>
          <w:sz w:val="24"/>
          <w:szCs w:val="24"/>
          <w:lang w:eastAsia="ru-RU"/>
        </w:rPr>
      </w:pPr>
      <w:r w:rsidRPr="008F7E2E">
        <w:rPr>
          <w:rFonts w:ascii="Times New Roman" w:eastAsia="Times New Roman" w:hAnsi="Times New Roman"/>
          <w:sz w:val="24"/>
          <w:szCs w:val="24"/>
          <w:lang w:eastAsia="ru-RU"/>
        </w:rPr>
        <w:t>А) 1, 2, 3, 4</w:t>
      </w:r>
      <w:r w:rsidRPr="008F7E2E">
        <w:rPr>
          <w:rFonts w:ascii="Times New Roman" w:eastAsia="Times New Roman" w:hAnsi="Times New Roman"/>
          <w:sz w:val="24"/>
          <w:szCs w:val="24"/>
          <w:lang w:eastAsia="ru-RU"/>
        </w:rPr>
        <w:br/>
        <w:t>Б) 2, 1, 3, 4</w:t>
      </w:r>
      <w:r w:rsidRPr="008F7E2E">
        <w:rPr>
          <w:rFonts w:ascii="Times New Roman" w:eastAsia="Times New Roman" w:hAnsi="Times New Roman"/>
          <w:sz w:val="24"/>
          <w:szCs w:val="24"/>
          <w:lang w:eastAsia="ru-RU"/>
        </w:rPr>
        <w:br/>
        <w:t>В) 4, 2, 1, 3</w:t>
      </w:r>
      <w:r w:rsidRPr="008F7E2E">
        <w:rPr>
          <w:rFonts w:ascii="Times New Roman" w:eastAsia="Times New Roman" w:hAnsi="Times New Roman"/>
          <w:sz w:val="24"/>
          <w:szCs w:val="24"/>
          <w:lang w:eastAsia="ru-RU"/>
        </w:rPr>
        <w:br/>
        <w:t>Г) 3, 2, 1, 4</w:t>
      </w:r>
    </w:p>
    <w:p w:rsidR="00986729" w:rsidRPr="008F7E2E" w:rsidRDefault="00986729" w:rsidP="00986729">
      <w:pPr>
        <w:spacing w:before="100" w:beforeAutospacing="1" w:after="100" w:afterAutospacing="1" w:line="240" w:lineRule="auto"/>
        <w:rPr>
          <w:rFonts w:ascii="Times New Roman" w:eastAsia="Times New Roman" w:hAnsi="Times New Roman"/>
          <w:sz w:val="24"/>
          <w:szCs w:val="24"/>
          <w:lang w:eastAsia="ru-RU"/>
        </w:rPr>
      </w:pPr>
      <w:r w:rsidRPr="008F7E2E">
        <w:rPr>
          <w:rFonts w:ascii="Times New Roman" w:eastAsia="Times New Roman" w:hAnsi="Times New Roman"/>
          <w:sz w:val="24"/>
          <w:szCs w:val="24"/>
          <w:lang w:eastAsia="ru-RU"/>
        </w:rPr>
        <w:t>4. Разрушительная сила урагана заключается в совместном действии:</w:t>
      </w:r>
      <w:r w:rsidRPr="008F7E2E">
        <w:rPr>
          <w:rFonts w:ascii="Times New Roman" w:eastAsia="Times New Roman" w:hAnsi="Times New Roman"/>
          <w:sz w:val="24"/>
          <w:szCs w:val="24"/>
          <w:lang w:eastAsia="ru-RU"/>
        </w:rPr>
        <w:br/>
        <w:t>А) ветра и воды</w:t>
      </w:r>
      <w:r w:rsidRPr="008F7E2E">
        <w:rPr>
          <w:rFonts w:ascii="Times New Roman" w:eastAsia="Times New Roman" w:hAnsi="Times New Roman"/>
          <w:sz w:val="24"/>
          <w:szCs w:val="24"/>
          <w:lang w:eastAsia="ru-RU"/>
        </w:rPr>
        <w:br/>
        <w:t>Б) воды и атмосферного давления</w:t>
      </w:r>
      <w:r w:rsidRPr="008F7E2E">
        <w:rPr>
          <w:rFonts w:ascii="Times New Roman" w:eastAsia="Times New Roman" w:hAnsi="Times New Roman"/>
          <w:sz w:val="24"/>
          <w:szCs w:val="24"/>
          <w:lang w:eastAsia="ru-RU"/>
        </w:rPr>
        <w:br/>
        <w:t>В) атмосферного давления и ветра</w:t>
      </w:r>
      <w:r w:rsidRPr="008F7E2E">
        <w:rPr>
          <w:rFonts w:ascii="Times New Roman" w:eastAsia="Times New Roman" w:hAnsi="Times New Roman"/>
          <w:sz w:val="24"/>
          <w:szCs w:val="24"/>
          <w:lang w:eastAsia="ru-RU"/>
        </w:rPr>
        <w:br/>
        <w:t>Г) ветра и верхнего слоя земли</w:t>
      </w:r>
    </w:p>
    <w:p w:rsidR="00986729" w:rsidRPr="008F7E2E" w:rsidRDefault="00986729" w:rsidP="00986729">
      <w:pPr>
        <w:spacing w:before="100" w:beforeAutospacing="1" w:after="100" w:afterAutospacing="1" w:line="240" w:lineRule="auto"/>
        <w:rPr>
          <w:rFonts w:ascii="Times New Roman" w:eastAsia="Times New Roman" w:hAnsi="Times New Roman"/>
          <w:sz w:val="24"/>
          <w:szCs w:val="24"/>
          <w:lang w:eastAsia="ru-RU"/>
        </w:rPr>
      </w:pPr>
      <w:r w:rsidRPr="008F7E2E">
        <w:rPr>
          <w:rFonts w:ascii="Times New Roman" w:eastAsia="Times New Roman" w:hAnsi="Times New Roman"/>
          <w:sz w:val="24"/>
          <w:szCs w:val="24"/>
          <w:lang w:eastAsia="ru-RU"/>
        </w:rPr>
        <w:t>5. При аварии на химически опасном объекте произошла утечка аммиака. Вы живете на четвертом этаже девятиэтажного дома. Как вы поступите, если ваш дом оказался в зоне заражения?</w:t>
      </w:r>
      <w:r w:rsidRPr="008F7E2E">
        <w:rPr>
          <w:rFonts w:ascii="Times New Roman" w:eastAsia="Times New Roman" w:hAnsi="Times New Roman"/>
          <w:sz w:val="24"/>
          <w:szCs w:val="24"/>
          <w:lang w:eastAsia="ru-RU"/>
        </w:rPr>
        <w:br/>
        <w:t>А) останетесь в своей квартире</w:t>
      </w:r>
      <w:r w:rsidRPr="008F7E2E">
        <w:rPr>
          <w:rFonts w:ascii="Times New Roman" w:eastAsia="Times New Roman" w:hAnsi="Times New Roman"/>
          <w:sz w:val="24"/>
          <w:szCs w:val="24"/>
          <w:lang w:eastAsia="ru-RU"/>
        </w:rPr>
        <w:br/>
        <w:t>Б) укроетесь в подвале здания</w:t>
      </w:r>
      <w:r w:rsidRPr="008F7E2E">
        <w:rPr>
          <w:rFonts w:ascii="Times New Roman" w:eastAsia="Times New Roman" w:hAnsi="Times New Roman"/>
          <w:sz w:val="24"/>
          <w:szCs w:val="24"/>
          <w:lang w:eastAsia="ru-RU"/>
        </w:rPr>
        <w:br/>
        <w:t>В) подниметесь на верхний этаж</w:t>
      </w:r>
      <w:r w:rsidRPr="008F7E2E">
        <w:rPr>
          <w:rFonts w:ascii="Times New Roman" w:eastAsia="Times New Roman" w:hAnsi="Times New Roman"/>
          <w:sz w:val="24"/>
          <w:szCs w:val="24"/>
          <w:lang w:eastAsia="ru-RU"/>
        </w:rPr>
        <w:br/>
        <w:t>Г) проветрите помещение и останетесь в своей квартире</w:t>
      </w:r>
    </w:p>
    <w:p w:rsidR="00986729" w:rsidRPr="008F7E2E" w:rsidRDefault="00986729" w:rsidP="00986729">
      <w:pPr>
        <w:spacing w:before="100" w:beforeAutospacing="1" w:after="100" w:afterAutospacing="1" w:line="240" w:lineRule="auto"/>
        <w:rPr>
          <w:rFonts w:ascii="Times New Roman" w:eastAsia="Times New Roman" w:hAnsi="Times New Roman"/>
          <w:sz w:val="24"/>
          <w:szCs w:val="24"/>
          <w:lang w:eastAsia="ru-RU"/>
        </w:rPr>
      </w:pPr>
      <w:r w:rsidRPr="008F7E2E">
        <w:rPr>
          <w:rFonts w:ascii="Times New Roman" w:eastAsia="Times New Roman" w:hAnsi="Times New Roman"/>
          <w:sz w:val="24"/>
          <w:szCs w:val="24"/>
          <w:lang w:eastAsia="ru-RU"/>
        </w:rPr>
        <w:t>6. Какой сигнал ГО означает завывание сирены, прерывистые гудки предприятий и транспортных средств?</w:t>
      </w:r>
      <w:r w:rsidRPr="008F7E2E">
        <w:rPr>
          <w:rFonts w:ascii="Times New Roman" w:eastAsia="Times New Roman" w:hAnsi="Times New Roman"/>
          <w:sz w:val="24"/>
          <w:szCs w:val="24"/>
          <w:lang w:eastAsia="ru-RU"/>
        </w:rPr>
        <w:br/>
        <w:t>А) Воздушная тревога</w:t>
      </w:r>
      <w:r w:rsidRPr="008F7E2E">
        <w:rPr>
          <w:rFonts w:ascii="Times New Roman" w:eastAsia="Times New Roman" w:hAnsi="Times New Roman"/>
          <w:sz w:val="24"/>
          <w:szCs w:val="24"/>
          <w:lang w:eastAsia="ru-RU"/>
        </w:rPr>
        <w:br/>
        <w:t>Б) Радиационная опасность</w:t>
      </w:r>
      <w:r w:rsidRPr="008F7E2E">
        <w:rPr>
          <w:rFonts w:ascii="Times New Roman" w:eastAsia="Times New Roman" w:hAnsi="Times New Roman"/>
          <w:sz w:val="24"/>
          <w:szCs w:val="24"/>
          <w:lang w:eastAsia="ru-RU"/>
        </w:rPr>
        <w:br/>
        <w:t>В) Внимание всем</w:t>
      </w:r>
      <w:r w:rsidRPr="008F7E2E">
        <w:rPr>
          <w:rFonts w:ascii="Times New Roman" w:eastAsia="Times New Roman" w:hAnsi="Times New Roman"/>
          <w:sz w:val="24"/>
          <w:szCs w:val="24"/>
          <w:lang w:eastAsia="ru-RU"/>
        </w:rPr>
        <w:br/>
        <w:t>Г) Химическая опасность</w:t>
      </w:r>
    </w:p>
    <w:p w:rsidR="00986729" w:rsidRPr="008F7E2E" w:rsidRDefault="00986729" w:rsidP="00986729">
      <w:pPr>
        <w:spacing w:before="100" w:beforeAutospacing="1" w:after="100" w:afterAutospacing="1" w:line="240" w:lineRule="auto"/>
        <w:rPr>
          <w:rFonts w:ascii="Times New Roman" w:eastAsia="Times New Roman" w:hAnsi="Times New Roman"/>
          <w:sz w:val="24"/>
          <w:szCs w:val="24"/>
          <w:lang w:eastAsia="ru-RU"/>
        </w:rPr>
      </w:pPr>
      <w:r w:rsidRPr="008F7E2E">
        <w:rPr>
          <w:rFonts w:ascii="Times New Roman" w:eastAsia="Times New Roman" w:hAnsi="Times New Roman"/>
          <w:sz w:val="24"/>
          <w:szCs w:val="24"/>
          <w:lang w:eastAsia="ru-RU"/>
        </w:rPr>
        <w:t>7. Из перечисленных ниже выберите одну причину вынужденного автономного существования в природных условиях:</w:t>
      </w:r>
      <w:r w:rsidRPr="008F7E2E">
        <w:rPr>
          <w:rFonts w:ascii="Times New Roman" w:eastAsia="Times New Roman" w:hAnsi="Times New Roman"/>
          <w:sz w:val="24"/>
          <w:szCs w:val="24"/>
          <w:lang w:eastAsia="ru-RU"/>
        </w:rPr>
        <w:br/>
        <w:t>А) отсутствие средств связи</w:t>
      </w:r>
      <w:r w:rsidRPr="008F7E2E">
        <w:rPr>
          <w:rFonts w:ascii="Times New Roman" w:eastAsia="Times New Roman" w:hAnsi="Times New Roman"/>
          <w:sz w:val="24"/>
          <w:szCs w:val="24"/>
          <w:lang w:eastAsia="ru-RU"/>
        </w:rPr>
        <w:br/>
        <w:t>Б) несвоевременная регистрация туристической группы перед выходом на маршрут</w:t>
      </w:r>
      <w:r w:rsidRPr="008F7E2E">
        <w:rPr>
          <w:rFonts w:ascii="Times New Roman" w:eastAsia="Times New Roman" w:hAnsi="Times New Roman"/>
          <w:sz w:val="24"/>
          <w:szCs w:val="24"/>
          <w:lang w:eastAsia="ru-RU"/>
        </w:rPr>
        <w:br/>
        <w:t>В) крупный лесной пожар</w:t>
      </w:r>
      <w:r w:rsidRPr="008F7E2E">
        <w:rPr>
          <w:rFonts w:ascii="Times New Roman" w:eastAsia="Times New Roman" w:hAnsi="Times New Roman"/>
          <w:sz w:val="24"/>
          <w:szCs w:val="24"/>
          <w:lang w:eastAsia="ru-RU"/>
        </w:rPr>
        <w:br/>
        <w:t>Г) потеря компаса</w:t>
      </w:r>
    </w:p>
    <w:p w:rsidR="00986729" w:rsidRPr="008F7E2E" w:rsidRDefault="00986729" w:rsidP="00986729">
      <w:pPr>
        <w:spacing w:before="100" w:beforeAutospacing="1" w:after="100" w:afterAutospacing="1" w:line="240" w:lineRule="auto"/>
        <w:rPr>
          <w:rFonts w:ascii="Times New Roman" w:eastAsia="Times New Roman" w:hAnsi="Times New Roman"/>
          <w:sz w:val="24"/>
          <w:szCs w:val="24"/>
          <w:lang w:eastAsia="ru-RU"/>
        </w:rPr>
      </w:pPr>
      <w:r w:rsidRPr="008F7E2E">
        <w:rPr>
          <w:rFonts w:ascii="Times New Roman" w:eastAsia="Times New Roman" w:hAnsi="Times New Roman"/>
          <w:sz w:val="24"/>
          <w:szCs w:val="24"/>
          <w:lang w:eastAsia="ru-RU"/>
        </w:rPr>
        <w:t>8. Укажите число ростов общевойскового противогаза.</w:t>
      </w:r>
      <w:r w:rsidRPr="008F7E2E">
        <w:rPr>
          <w:rFonts w:ascii="Times New Roman" w:eastAsia="Times New Roman" w:hAnsi="Times New Roman"/>
          <w:sz w:val="24"/>
          <w:szCs w:val="24"/>
          <w:lang w:eastAsia="ru-RU"/>
        </w:rPr>
        <w:br/>
        <w:t>А) 3</w:t>
      </w:r>
      <w:r w:rsidRPr="008F7E2E">
        <w:rPr>
          <w:rFonts w:ascii="Times New Roman" w:eastAsia="Times New Roman" w:hAnsi="Times New Roman"/>
          <w:sz w:val="24"/>
          <w:szCs w:val="24"/>
          <w:lang w:eastAsia="ru-RU"/>
        </w:rPr>
        <w:br/>
        <w:t>Б) 4</w:t>
      </w:r>
      <w:r w:rsidRPr="008F7E2E">
        <w:rPr>
          <w:rFonts w:ascii="Times New Roman" w:eastAsia="Times New Roman" w:hAnsi="Times New Roman"/>
          <w:sz w:val="24"/>
          <w:szCs w:val="24"/>
          <w:lang w:eastAsia="ru-RU"/>
        </w:rPr>
        <w:br/>
      </w:r>
      <w:r w:rsidRPr="008F7E2E">
        <w:rPr>
          <w:rFonts w:ascii="Times New Roman" w:eastAsia="Times New Roman" w:hAnsi="Times New Roman"/>
          <w:sz w:val="24"/>
          <w:szCs w:val="24"/>
          <w:lang w:eastAsia="ru-RU"/>
        </w:rPr>
        <w:lastRenderedPageBreak/>
        <w:t>В) 5</w:t>
      </w:r>
      <w:r w:rsidRPr="008F7E2E">
        <w:rPr>
          <w:rFonts w:ascii="Times New Roman" w:eastAsia="Times New Roman" w:hAnsi="Times New Roman"/>
          <w:sz w:val="24"/>
          <w:szCs w:val="24"/>
          <w:lang w:eastAsia="ru-RU"/>
        </w:rPr>
        <w:br/>
        <w:t>Г) 6</w:t>
      </w:r>
    </w:p>
    <w:p w:rsidR="00986729" w:rsidRPr="008F7E2E" w:rsidRDefault="00986729" w:rsidP="00986729">
      <w:pPr>
        <w:spacing w:before="100" w:beforeAutospacing="1" w:after="100" w:afterAutospacing="1" w:line="240" w:lineRule="auto"/>
        <w:rPr>
          <w:rFonts w:ascii="Times New Roman" w:eastAsia="Times New Roman" w:hAnsi="Times New Roman"/>
          <w:sz w:val="24"/>
          <w:szCs w:val="24"/>
          <w:lang w:eastAsia="ru-RU"/>
        </w:rPr>
      </w:pPr>
      <w:r w:rsidRPr="008F7E2E">
        <w:rPr>
          <w:rFonts w:ascii="Times New Roman" w:eastAsia="Times New Roman" w:hAnsi="Times New Roman"/>
          <w:sz w:val="24"/>
          <w:szCs w:val="24"/>
          <w:lang w:eastAsia="ru-RU"/>
        </w:rPr>
        <w:t>9. Определите последовательность оказания первой медицинской помощи при закрытых переломах:</w:t>
      </w:r>
      <w:r w:rsidRPr="008F7E2E">
        <w:rPr>
          <w:rFonts w:ascii="Times New Roman" w:eastAsia="Times New Roman" w:hAnsi="Times New Roman"/>
          <w:sz w:val="24"/>
          <w:szCs w:val="24"/>
          <w:lang w:eastAsia="ru-RU"/>
        </w:rPr>
        <w:br/>
        <w:t>А) дать обезболивающее средство, провести иммобилизацию, на место перелома наложить холод, доставить пострадавшего в лечебное учреждение</w:t>
      </w:r>
      <w:r w:rsidRPr="008F7E2E">
        <w:rPr>
          <w:rFonts w:ascii="Times New Roman" w:eastAsia="Times New Roman" w:hAnsi="Times New Roman"/>
          <w:sz w:val="24"/>
          <w:szCs w:val="24"/>
          <w:lang w:eastAsia="ru-RU"/>
        </w:rPr>
        <w:br/>
        <w:t>Б) дать обезболивающее средство, сделать перевязку, доставить пострадавшего в лечебное учреждение</w:t>
      </w:r>
      <w:r w:rsidRPr="008F7E2E">
        <w:rPr>
          <w:rFonts w:ascii="Times New Roman" w:eastAsia="Times New Roman" w:hAnsi="Times New Roman"/>
          <w:sz w:val="24"/>
          <w:szCs w:val="24"/>
          <w:lang w:eastAsia="ru-RU"/>
        </w:rPr>
        <w:br/>
        <w:t>В) на место перелома наложить тугую повязку, дать обезболивающее, доставить пострадавшего в лечебное учреждение</w:t>
      </w:r>
    </w:p>
    <w:p w:rsidR="00986729" w:rsidRPr="008F7E2E" w:rsidRDefault="00986729" w:rsidP="00986729">
      <w:pPr>
        <w:spacing w:before="100" w:beforeAutospacing="1" w:after="100" w:afterAutospacing="1" w:line="240" w:lineRule="auto"/>
        <w:rPr>
          <w:rFonts w:ascii="Times New Roman" w:eastAsia="Times New Roman" w:hAnsi="Times New Roman"/>
          <w:sz w:val="24"/>
          <w:szCs w:val="24"/>
          <w:lang w:eastAsia="ru-RU"/>
        </w:rPr>
      </w:pPr>
      <w:r w:rsidRPr="008F7E2E">
        <w:rPr>
          <w:rFonts w:ascii="Times New Roman" w:eastAsia="Times New Roman" w:hAnsi="Times New Roman"/>
          <w:sz w:val="24"/>
          <w:szCs w:val="24"/>
          <w:lang w:eastAsia="ru-RU"/>
        </w:rPr>
        <w:t>10. Признаки наркотического отравления — это:</w:t>
      </w:r>
      <w:r w:rsidRPr="008F7E2E">
        <w:rPr>
          <w:rFonts w:ascii="Times New Roman" w:eastAsia="Times New Roman" w:hAnsi="Times New Roman"/>
          <w:sz w:val="24"/>
          <w:szCs w:val="24"/>
          <w:lang w:eastAsia="ru-RU"/>
        </w:rPr>
        <w:br/>
        <w:t>А) насморк, горечь во рту, заливистый беспричинный смех, пожелтение кожи</w:t>
      </w:r>
      <w:r w:rsidRPr="008F7E2E">
        <w:rPr>
          <w:rFonts w:ascii="Times New Roman" w:eastAsia="Times New Roman" w:hAnsi="Times New Roman"/>
          <w:sz w:val="24"/>
          <w:szCs w:val="24"/>
          <w:lang w:eastAsia="ru-RU"/>
        </w:rPr>
        <w:br/>
        <w:t>Б) тошнота и рвота, головокружение, кровотечение из носа, кашель, насморк</w:t>
      </w:r>
      <w:r w:rsidRPr="008F7E2E">
        <w:rPr>
          <w:rFonts w:ascii="Times New Roman" w:eastAsia="Times New Roman" w:hAnsi="Times New Roman"/>
          <w:sz w:val="24"/>
          <w:szCs w:val="24"/>
          <w:lang w:eastAsia="ru-RU"/>
        </w:rPr>
        <w:br/>
        <w:t>В) повышение мышечного тонуса, сужение зрачков и ослабление их реакции на свет, покраснение кожи</w:t>
      </w:r>
    </w:p>
    <w:p w:rsidR="00986729" w:rsidRPr="008F7E2E" w:rsidRDefault="00986729" w:rsidP="00986729">
      <w:pPr>
        <w:spacing w:before="100" w:beforeAutospacing="1" w:after="100" w:afterAutospacing="1" w:line="240" w:lineRule="auto"/>
        <w:outlineLvl w:val="1"/>
        <w:rPr>
          <w:rFonts w:ascii="Times New Roman" w:eastAsia="Times New Roman" w:hAnsi="Times New Roman"/>
          <w:b/>
          <w:bCs/>
          <w:sz w:val="24"/>
          <w:szCs w:val="24"/>
          <w:lang w:eastAsia="ru-RU"/>
        </w:rPr>
      </w:pPr>
      <w:r w:rsidRPr="008F7E2E">
        <w:rPr>
          <w:rFonts w:ascii="Times New Roman" w:eastAsia="Times New Roman" w:hAnsi="Times New Roman"/>
          <w:b/>
          <w:bCs/>
          <w:sz w:val="24"/>
          <w:szCs w:val="24"/>
          <w:lang w:eastAsia="ru-RU"/>
        </w:rPr>
        <w:t>Открытые вопросы</w:t>
      </w:r>
    </w:p>
    <w:p w:rsidR="00986729" w:rsidRPr="008F7E2E" w:rsidRDefault="00986729" w:rsidP="00986729">
      <w:pPr>
        <w:spacing w:before="100" w:beforeAutospacing="1" w:after="100" w:afterAutospacing="1" w:line="240" w:lineRule="auto"/>
        <w:rPr>
          <w:rFonts w:ascii="Times New Roman" w:eastAsia="Times New Roman" w:hAnsi="Times New Roman"/>
          <w:sz w:val="24"/>
          <w:szCs w:val="24"/>
          <w:lang w:eastAsia="ru-RU"/>
        </w:rPr>
      </w:pPr>
      <w:r w:rsidRPr="008F7E2E">
        <w:rPr>
          <w:rFonts w:ascii="Times New Roman" w:eastAsia="Times New Roman" w:hAnsi="Times New Roman"/>
          <w:b/>
          <w:bCs/>
          <w:sz w:val="24"/>
          <w:szCs w:val="24"/>
          <w:lang w:eastAsia="ru-RU"/>
        </w:rPr>
        <w:t>Вопрос 1</w:t>
      </w:r>
      <w:r w:rsidRPr="008F7E2E">
        <w:rPr>
          <w:rFonts w:ascii="Times New Roman" w:eastAsia="Times New Roman" w:hAnsi="Times New Roman"/>
          <w:sz w:val="24"/>
          <w:szCs w:val="24"/>
          <w:lang w:eastAsia="ru-RU"/>
        </w:rPr>
        <w:br/>
        <w:t>Во время похода в лес Вас застигла сильная гроза. Опишите ваши действия.</w:t>
      </w:r>
    </w:p>
    <w:p w:rsidR="00986729" w:rsidRPr="008F7E2E" w:rsidRDefault="00986729" w:rsidP="00986729">
      <w:pPr>
        <w:spacing w:before="100" w:beforeAutospacing="1" w:after="100" w:afterAutospacing="1" w:line="240" w:lineRule="auto"/>
        <w:rPr>
          <w:rFonts w:ascii="Times New Roman" w:eastAsia="Times New Roman" w:hAnsi="Times New Roman"/>
          <w:sz w:val="24"/>
          <w:szCs w:val="24"/>
          <w:lang w:eastAsia="ru-RU"/>
        </w:rPr>
      </w:pPr>
      <w:r w:rsidRPr="008F7E2E">
        <w:rPr>
          <w:rFonts w:ascii="Times New Roman" w:eastAsia="Times New Roman" w:hAnsi="Times New Roman"/>
          <w:b/>
          <w:bCs/>
          <w:sz w:val="24"/>
          <w:szCs w:val="24"/>
          <w:lang w:eastAsia="ru-RU"/>
        </w:rPr>
        <w:t>Вопрос 2</w:t>
      </w:r>
      <w:r w:rsidRPr="008F7E2E">
        <w:rPr>
          <w:rFonts w:ascii="Times New Roman" w:eastAsia="Times New Roman" w:hAnsi="Times New Roman"/>
          <w:sz w:val="24"/>
          <w:szCs w:val="24"/>
          <w:lang w:eastAsia="ru-RU"/>
        </w:rPr>
        <w:br/>
        <w:t>После взрыва здания Вас завалило обломками стен. Опишите свои действия.</w:t>
      </w:r>
    </w:p>
    <w:p w:rsidR="00986729" w:rsidRPr="008F7E2E" w:rsidRDefault="00986729" w:rsidP="00986729">
      <w:pPr>
        <w:spacing w:before="100" w:beforeAutospacing="1" w:after="100" w:afterAutospacing="1" w:line="240" w:lineRule="auto"/>
        <w:rPr>
          <w:rFonts w:ascii="Times New Roman" w:eastAsia="Times New Roman" w:hAnsi="Times New Roman"/>
          <w:sz w:val="24"/>
          <w:szCs w:val="24"/>
          <w:lang w:eastAsia="ru-RU"/>
        </w:rPr>
      </w:pPr>
      <w:r w:rsidRPr="008F7E2E">
        <w:rPr>
          <w:rFonts w:ascii="Times New Roman" w:eastAsia="Times New Roman" w:hAnsi="Times New Roman"/>
          <w:b/>
          <w:bCs/>
          <w:sz w:val="24"/>
          <w:szCs w:val="24"/>
          <w:lang w:eastAsia="ru-RU"/>
        </w:rPr>
        <w:t>Вопрос 3</w:t>
      </w:r>
      <w:r w:rsidRPr="008F7E2E">
        <w:rPr>
          <w:rFonts w:ascii="Times New Roman" w:eastAsia="Times New Roman" w:hAnsi="Times New Roman"/>
          <w:sz w:val="24"/>
          <w:szCs w:val="24"/>
          <w:lang w:eastAsia="ru-RU"/>
        </w:rPr>
        <w:br/>
        <w:t>При выходе со стадиона вы попали в неуправляемую толпу людей, спасающихся паническим бегством. Опишите свои действия.</w:t>
      </w:r>
    </w:p>
    <w:p w:rsidR="00986729" w:rsidRPr="008F7E2E" w:rsidRDefault="00986729" w:rsidP="00986729">
      <w:pPr>
        <w:spacing w:before="100" w:beforeAutospacing="1" w:after="100" w:afterAutospacing="1" w:line="240" w:lineRule="auto"/>
        <w:rPr>
          <w:rFonts w:ascii="Times New Roman" w:eastAsia="Times New Roman" w:hAnsi="Times New Roman"/>
          <w:sz w:val="24"/>
          <w:szCs w:val="24"/>
          <w:lang w:eastAsia="ru-RU"/>
        </w:rPr>
      </w:pPr>
      <w:r w:rsidRPr="008F7E2E">
        <w:rPr>
          <w:rFonts w:ascii="Times New Roman" w:eastAsia="Times New Roman" w:hAnsi="Times New Roman"/>
          <w:b/>
          <w:bCs/>
          <w:sz w:val="24"/>
          <w:szCs w:val="24"/>
          <w:lang w:eastAsia="ru-RU"/>
        </w:rPr>
        <w:t>Вопрос 4</w:t>
      </w:r>
      <w:r w:rsidRPr="008F7E2E">
        <w:rPr>
          <w:rFonts w:ascii="Times New Roman" w:eastAsia="Times New Roman" w:hAnsi="Times New Roman"/>
          <w:sz w:val="24"/>
          <w:szCs w:val="24"/>
          <w:lang w:eastAsia="ru-RU"/>
        </w:rPr>
        <w:br/>
        <w:t>Два туриста зимой по-разному преодолели реку, покрытую льдом толщиной 6 см. Первый спустился на лыжах с крутого берега, подъехал к тому месту, где река делает поворот (там удобнее передвигаться по льду и много снега) и, отталкиваясь палками, переправился на противоположный берег. Второй турист, приблизился к замерзшей реке, снял рюкзак с одного плеча, расстегнул лыжные крепления, взял палки в одну руку и тоже переправился на другой берег. Обоснуйте, кто из туристов поступил правильно при преодолении опасного участка реки на лыжах и почему?</w:t>
      </w:r>
    </w:p>
    <w:p w:rsidR="00986729" w:rsidRPr="008F7E2E" w:rsidRDefault="00986729" w:rsidP="00986729">
      <w:pPr>
        <w:spacing w:before="100" w:beforeAutospacing="1" w:after="100" w:afterAutospacing="1" w:line="240" w:lineRule="auto"/>
        <w:rPr>
          <w:rFonts w:ascii="Times New Roman" w:eastAsia="Times New Roman" w:hAnsi="Times New Roman"/>
          <w:sz w:val="24"/>
          <w:szCs w:val="24"/>
          <w:lang w:eastAsia="ru-RU"/>
        </w:rPr>
      </w:pPr>
      <w:r w:rsidRPr="008F7E2E">
        <w:rPr>
          <w:rFonts w:ascii="Times New Roman" w:eastAsia="Times New Roman" w:hAnsi="Times New Roman"/>
          <w:b/>
          <w:bCs/>
          <w:sz w:val="24"/>
          <w:szCs w:val="24"/>
          <w:lang w:eastAsia="ru-RU"/>
        </w:rPr>
        <w:t>Вопрос 5</w:t>
      </w:r>
      <w:r w:rsidRPr="008F7E2E">
        <w:rPr>
          <w:rFonts w:ascii="Times New Roman" w:eastAsia="Times New Roman" w:hAnsi="Times New Roman"/>
          <w:sz w:val="24"/>
          <w:szCs w:val="24"/>
          <w:lang w:eastAsia="ru-RU"/>
        </w:rPr>
        <w:br/>
        <w:t>Подумайте и объясните, почему после окончания мероприятий по ликвидации последствий аварии на Чернобыльской АЭС большое количество работоспособной техники было оставлено на специальных сборных пунктах? Ответ обоснуйте.</w:t>
      </w:r>
    </w:p>
    <w:p w:rsidR="00986729" w:rsidRPr="008F7E2E" w:rsidRDefault="00986729" w:rsidP="00986729">
      <w:pPr>
        <w:spacing w:before="100" w:beforeAutospacing="1" w:after="100" w:afterAutospacing="1" w:line="240" w:lineRule="auto"/>
        <w:outlineLvl w:val="2"/>
        <w:rPr>
          <w:rFonts w:ascii="Times New Roman" w:eastAsia="Times New Roman" w:hAnsi="Times New Roman"/>
          <w:b/>
          <w:bCs/>
          <w:sz w:val="24"/>
          <w:szCs w:val="24"/>
          <w:lang w:eastAsia="ru-RU"/>
        </w:rPr>
      </w:pPr>
      <w:r w:rsidRPr="008F7E2E">
        <w:rPr>
          <w:rFonts w:ascii="Times New Roman" w:eastAsia="Times New Roman" w:hAnsi="Times New Roman"/>
          <w:b/>
          <w:bCs/>
          <w:sz w:val="24"/>
          <w:szCs w:val="24"/>
          <w:lang w:eastAsia="ru-RU"/>
        </w:rPr>
        <w:t>Ответы на тесты</w:t>
      </w:r>
    </w:p>
    <w:tbl>
      <w:tblPr>
        <w:tblW w:w="0" w:type="auto"/>
        <w:tblCellSpacing w:w="15" w:type="dxa"/>
        <w:tblCellMar>
          <w:top w:w="15" w:type="dxa"/>
          <w:left w:w="15" w:type="dxa"/>
          <w:bottom w:w="15" w:type="dxa"/>
          <w:right w:w="15" w:type="dxa"/>
        </w:tblCellMar>
        <w:tblLook w:val="04A0"/>
      </w:tblPr>
      <w:tblGrid>
        <w:gridCol w:w="1145"/>
        <w:gridCol w:w="469"/>
        <w:gridCol w:w="469"/>
        <w:gridCol w:w="469"/>
        <w:gridCol w:w="469"/>
        <w:gridCol w:w="484"/>
      </w:tblGrid>
      <w:tr w:rsidR="00986729" w:rsidRPr="008F7E2E" w:rsidTr="00986729">
        <w:trPr>
          <w:tblCellSpacing w:w="15" w:type="dxa"/>
        </w:trPr>
        <w:tc>
          <w:tcPr>
            <w:tcW w:w="1100" w:type="dxa"/>
            <w:shd w:val="clear" w:color="auto" w:fill="F1F1F1"/>
            <w:vAlign w:val="center"/>
            <w:hideMark/>
          </w:tcPr>
          <w:p w:rsidR="00986729" w:rsidRPr="008F7E2E" w:rsidRDefault="00986729" w:rsidP="00986729">
            <w:pPr>
              <w:spacing w:after="0" w:line="240" w:lineRule="auto"/>
              <w:rPr>
                <w:rFonts w:ascii="Times New Roman" w:eastAsia="Times New Roman" w:hAnsi="Times New Roman"/>
                <w:sz w:val="24"/>
                <w:szCs w:val="24"/>
                <w:lang w:eastAsia="ru-RU"/>
              </w:rPr>
            </w:pPr>
            <w:r w:rsidRPr="008F7E2E">
              <w:rPr>
                <w:rFonts w:ascii="Times New Roman" w:eastAsia="Times New Roman" w:hAnsi="Times New Roman"/>
                <w:sz w:val="24"/>
                <w:szCs w:val="24"/>
                <w:lang w:eastAsia="ru-RU"/>
              </w:rPr>
              <w:t>Тестовое задание</w:t>
            </w:r>
          </w:p>
        </w:tc>
        <w:tc>
          <w:tcPr>
            <w:tcW w:w="0" w:type="auto"/>
            <w:vAlign w:val="center"/>
            <w:hideMark/>
          </w:tcPr>
          <w:p w:rsidR="00986729" w:rsidRPr="008F7E2E" w:rsidRDefault="00986729" w:rsidP="00986729">
            <w:pPr>
              <w:spacing w:after="0" w:line="240" w:lineRule="auto"/>
              <w:rPr>
                <w:rFonts w:ascii="Times New Roman" w:eastAsia="Times New Roman" w:hAnsi="Times New Roman"/>
                <w:sz w:val="24"/>
                <w:szCs w:val="24"/>
                <w:lang w:eastAsia="ru-RU"/>
              </w:rPr>
            </w:pPr>
            <w:r w:rsidRPr="008F7E2E">
              <w:rPr>
                <w:rFonts w:ascii="Times New Roman" w:eastAsia="Times New Roman" w:hAnsi="Times New Roman"/>
                <w:sz w:val="24"/>
                <w:szCs w:val="24"/>
                <w:lang w:eastAsia="ru-RU"/>
              </w:rPr>
              <w:t>№ 1</w:t>
            </w:r>
          </w:p>
        </w:tc>
        <w:tc>
          <w:tcPr>
            <w:tcW w:w="0" w:type="auto"/>
            <w:vAlign w:val="center"/>
            <w:hideMark/>
          </w:tcPr>
          <w:p w:rsidR="00986729" w:rsidRPr="008F7E2E" w:rsidRDefault="00986729" w:rsidP="00986729">
            <w:pPr>
              <w:spacing w:after="0" w:line="240" w:lineRule="auto"/>
              <w:rPr>
                <w:rFonts w:ascii="Times New Roman" w:eastAsia="Times New Roman" w:hAnsi="Times New Roman"/>
                <w:sz w:val="24"/>
                <w:szCs w:val="24"/>
                <w:lang w:eastAsia="ru-RU"/>
              </w:rPr>
            </w:pPr>
            <w:r w:rsidRPr="008F7E2E">
              <w:rPr>
                <w:rFonts w:ascii="Times New Roman" w:eastAsia="Times New Roman" w:hAnsi="Times New Roman"/>
                <w:sz w:val="24"/>
                <w:szCs w:val="24"/>
                <w:lang w:eastAsia="ru-RU"/>
              </w:rPr>
              <w:t>№ 2</w:t>
            </w:r>
          </w:p>
        </w:tc>
        <w:tc>
          <w:tcPr>
            <w:tcW w:w="0" w:type="auto"/>
            <w:vAlign w:val="center"/>
            <w:hideMark/>
          </w:tcPr>
          <w:p w:rsidR="00986729" w:rsidRPr="008F7E2E" w:rsidRDefault="00986729" w:rsidP="00986729">
            <w:pPr>
              <w:spacing w:after="0" w:line="240" w:lineRule="auto"/>
              <w:rPr>
                <w:rFonts w:ascii="Times New Roman" w:eastAsia="Times New Roman" w:hAnsi="Times New Roman"/>
                <w:sz w:val="24"/>
                <w:szCs w:val="24"/>
                <w:lang w:eastAsia="ru-RU"/>
              </w:rPr>
            </w:pPr>
            <w:r w:rsidRPr="008F7E2E">
              <w:rPr>
                <w:rFonts w:ascii="Times New Roman" w:eastAsia="Times New Roman" w:hAnsi="Times New Roman"/>
                <w:sz w:val="24"/>
                <w:szCs w:val="24"/>
                <w:lang w:eastAsia="ru-RU"/>
              </w:rPr>
              <w:t>№ 3</w:t>
            </w:r>
          </w:p>
        </w:tc>
        <w:tc>
          <w:tcPr>
            <w:tcW w:w="0" w:type="auto"/>
            <w:vAlign w:val="center"/>
            <w:hideMark/>
          </w:tcPr>
          <w:p w:rsidR="00986729" w:rsidRPr="008F7E2E" w:rsidRDefault="00986729" w:rsidP="00986729">
            <w:pPr>
              <w:spacing w:after="0" w:line="240" w:lineRule="auto"/>
              <w:rPr>
                <w:rFonts w:ascii="Times New Roman" w:eastAsia="Times New Roman" w:hAnsi="Times New Roman"/>
                <w:sz w:val="24"/>
                <w:szCs w:val="24"/>
                <w:lang w:eastAsia="ru-RU"/>
              </w:rPr>
            </w:pPr>
            <w:r w:rsidRPr="008F7E2E">
              <w:rPr>
                <w:rFonts w:ascii="Times New Roman" w:eastAsia="Times New Roman" w:hAnsi="Times New Roman"/>
                <w:sz w:val="24"/>
                <w:szCs w:val="24"/>
                <w:lang w:eastAsia="ru-RU"/>
              </w:rPr>
              <w:t>№ 4</w:t>
            </w:r>
          </w:p>
        </w:tc>
        <w:tc>
          <w:tcPr>
            <w:tcW w:w="0" w:type="auto"/>
            <w:vAlign w:val="center"/>
            <w:hideMark/>
          </w:tcPr>
          <w:p w:rsidR="00986729" w:rsidRPr="008F7E2E" w:rsidRDefault="00986729" w:rsidP="00986729">
            <w:pPr>
              <w:spacing w:after="0" w:line="240" w:lineRule="auto"/>
              <w:rPr>
                <w:rFonts w:ascii="Times New Roman" w:eastAsia="Times New Roman" w:hAnsi="Times New Roman"/>
                <w:sz w:val="24"/>
                <w:szCs w:val="24"/>
                <w:lang w:eastAsia="ru-RU"/>
              </w:rPr>
            </w:pPr>
            <w:r w:rsidRPr="008F7E2E">
              <w:rPr>
                <w:rFonts w:ascii="Times New Roman" w:eastAsia="Times New Roman" w:hAnsi="Times New Roman"/>
                <w:sz w:val="24"/>
                <w:szCs w:val="24"/>
                <w:lang w:eastAsia="ru-RU"/>
              </w:rPr>
              <w:t>№ 5</w:t>
            </w:r>
          </w:p>
        </w:tc>
      </w:tr>
      <w:tr w:rsidR="00986729" w:rsidRPr="008F7E2E" w:rsidTr="00986729">
        <w:trPr>
          <w:tblCellSpacing w:w="15" w:type="dxa"/>
        </w:trPr>
        <w:tc>
          <w:tcPr>
            <w:tcW w:w="1100" w:type="dxa"/>
            <w:shd w:val="clear" w:color="auto" w:fill="F1F1F1"/>
            <w:vAlign w:val="center"/>
            <w:hideMark/>
          </w:tcPr>
          <w:p w:rsidR="00986729" w:rsidRPr="008F7E2E" w:rsidRDefault="00986729" w:rsidP="00986729">
            <w:pPr>
              <w:spacing w:after="0" w:line="240" w:lineRule="auto"/>
              <w:rPr>
                <w:rFonts w:ascii="Times New Roman" w:eastAsia="Times New Roman" w:hAnsi="Times New Roman"/>
                <w:sz w:val="24"/>
                <w:szCs w:val="24"/>
                <w:lang w:eastAsia="ru-RU"/>
              </w:rPr>
            </w:pPr>
            <w:r w:rsidRPr="008F7E2E">
              <w:rPr>
                <w:rFonts w:ascii="Times New Roman" w:eastAsia="Times New Roman" w:hAnsi="Times New Roman"/>
                <w:sz w:val="24"/>
                <w:szCs w:val="24"/>
                <w:lang w:eastAsia="ru-RU"/>
              </w:rPr>
              <w:t>Ответ</w:t>
            </w:r>
          </w:p>
        </w:tc>
        <w:tc>
          <w:tcPr>
            <w:tcW w:w="0" w:type="auto"/>
            <w:vAlign w:val="center"/>
            <w:hideMark/>
          </w:tcPr>
          <w:p w:rsidR="00986729" w:rsidRPr="008F7E2E" w:rsidRDefault="00986729" w:rsidP="00986729">
            <w:pPr>
              <w:spacing w:after="0" w:line="240" w:lineRule="auto"/>
              <w:rPr>
                <w:rFonts w:ascii="Times New Roman" w:eastAsia="Times New Roman" w:hAnsi="Times New Roman"/>
                <w:sz w:val="24"/>
                <w:szCs w:val="24"/>
                <w:lang w:eastAsia="ru-RU"/>
              </w:rPr>
            </w:pPr>
            <w:r w:rsidRPr="008F7E2E">
              <w:rPr>
                <w:rFonts w:ascii="Times New Roman" w:eastAsia="Times New Roman" w:hAnsi="Times New Roman"/>
                <w:sz w:val="24"/>
                <w:szCs w:val="24"/>
                <w:lang w:eastAsia="ru-RU"/>
              </w:rPr>
              <w:t>Б</w:t>
            </w:r>
          </w:p>
        </w:tc>
        <w:tc>
          <w:tcPr>
            <w:tcW w:w="0" w:type="auto"/>
            <w:vAlign w:val="center"/>
            <w:hideMark/>
          </w:tcPr>
          <w:p w:rsidR="00986729" w:rsidRPr="008F7E2E" w:rsidRDefault="00986729" w:rsidP="00986729">
            <w:pPr>
              <w:spacing w:after="0" w:line="240" w:lineRule="auto"/>
              <w:rPr>
                <w:rFonts w:ascii="Times New Roman" w:eastAsia="Times New Roman" w:hAnsi="Times New Roman"/>
                <w:sz w:val="24"/>
                <w:szCs w:val="24"/>
                <w:lang w:eastAsia="ru-RU"/>
              </w:rPr>
            </w:pPr>
            <w:r w:rsidRPr="008F7E2E">
              <w:rPr>
                <w:rFonts w:ascii="Times New Roman" w:eastAsia="Times New Roman" w:hAnsi="Times New Roman"/>
                <w:sz w:val="24"/>
                <w:szCs w:val="24"/>
                <w:lang w:eastAsia="ru-RU"/>
              </w:rPr>
              <w:t>А</w:t>
            </w:r>
          </w:p>
        </w:tc>
        <w:tc>
          <w:tcPr>
            <w:tcW w:w="0" w:type="auto"/>
            <w:vAlign w:val="center"/>
            <w:hideMark/>
          </w:tcPr>
          <w:p w:rsidR="00986729" w:rsidRPr="008F7E2E" w:rsidRDefault="00986729" w:rsidP="00986729">
            <w:pPr>
              <w:spacing w:after="0" w:line="240" w:lineRule="auto"/>
              <w:rPr>
                <w:rFonts w:ascii="Times New Roman" w:eastAsia="Times New Roman" w:hAnsi="Times New Roman"/>
                <w:sz w:val="24"/>
                <w:szCs w:val="24"/>
                <w:lang w:eastAsia="ru-RU"/>
              </w:rPr>
            </w:pPr>
            <w:r w:rsidRPr="008F7E2E">
              <w:rPr>
                <w:rFonts w:ascii="Times New Roman" w:eastAsia="Times New Roman" w:hAnsi="Times New Roman"/>
                <w:sz w:val="24"/>
                <w:szCs w:val="24"/>
                <w:lang w:eastAsia="ru-RU"/>
              </w:rPr>
              <w:t>А</w:t>
            </w:r>
          </w:p>
        </w:tc>
        <w:tc>
          <w:tcPr>
            <w:tcW w:w="0" w:type="auto"/>
            <w:vAlign w:val="center"/>
            <w:hideMark/>
          </w:tcPr>
          <w:p w:rsidR="00986729" w:rsidRPr="008F7E2E" w:rsidRDefault="00986729" w:rsidP="00986729">
            <w:pPr>
              <w:spacing w:after="0" w:line="240" w:lineRule="auto"/>
              <w:rPr>
                <w:rFonts w:ascii="Times New Roman" w:eastAsia="Times New Roman" w:hAnsi="Times New Roman"/>
                <w:sz w:val="24"/>
                <w:szCs w:val="24"/>
                <w:lang w:eastAsia="ru-RU"/>
              </w:rPr>
            </w:pPr>
            <w:r w:rsidRPr="008F7E2E">
              <w:rPr>
                <w:rFonts w:ascii="Times New Roman" w:eastAsia="Times New Roman" w:hAnsi="Times New Roman"/>
                <w:sz w:val="24"/>
                <w:szCs w:val="24"/>
                <w:lang w:eastAsia="ru-RU"/>
              </w:rPr>
              <w:t>А</w:t>
            </w:r>
          </w:p>
        </w:tc>
        <w:tc>
          <w:tcPr>
            <w:tcW w:w="0" w:type="auto"/>
            <w:vAlign w:val="center"/>
            <w:hideMark/>
          </w:tcPr>
          <w:p w:rsidR="00986729" w:rsidRPr="008F7E2E" w:rsidRDefault="00986729" w:rsidP="00986729">
            <w:pPr>
              <w:spacing w:after="0" w:line="240" w:lineRule="auto"/>
              <w:rPr>
                <w:rFonts w:ascii="Times New Roman" w:eastAsia="Times New Roman" w:hAnsi="Times New Roman"/>
                <w:sz w:val="24"/>
                <w:szCs w:val="24"/>
                <w:lang w:eastAsia="ru-RU"/>
              </w:rPr>
            </w:pPr>
            <w:r w:rsidRPr="008F7E2E">
              <w:rPr>
                <w:rFonts w:ascii="Times New Roman" w:eastAsia="Times New Roman" w:hAnsi="Times New Roman"/>
                <w:sz w:val="24"/>
                <w:szCs w:val="24"/>
                <w:lang w:eastAsia="ru-RU"/>
              </w:rPr>
              <w:t>Б</w:t>
            </w:r>
          </w:p>
        </w:tc>
      </w:tr>
    </w:tbl>
    <w:p w:rsidR="00986729" w:rsidRPr="008F7E2E" w:rsidRDefault="00986729" w:rsidP="00986729">
      <w:pPr>
        <w:spacing w:after="0" w:line="240" w:lineRule="auto"/>
        <w:rPr>
          <w:rFonts w:ascii="Times New Roman" w:eastAsia="Times New Roman" w:hAnsi="Times New Roman"/>
          <w:vanish/>
          <w:sz w:val="24"/>
          <w:szCs w:val="24"/>
          <w:lang w:eastAsia="ru-RU"/>
        </w:rPr>
      </w:pPr>
    </w:p>
    <w:tbl>
      <w:tblPr>
        <w:tblW w:w="0" w:type="auto"/>
        <w:tblCellSpacing w:w="15" w:type="dxa"/>
        <w:tblCellMar>
          <w:top w:w="15" w:type="dxa"/>
          <w:left w:w="15" w:type="dxa"/>
          <w:bottom w:w="15" w:type="dxa"/>
          <w:right w:w="15" w:type="dxa"/>
        </w:tblCellMar>
        <w:tblLook w:val="04A0"/>
      </w:tblPr>
      <w:tblGrid>
        <w:gridCol w:w="1145"/>
        <w:gridCol w:w="469"/>
        <w:gridCol w:w="469"/>
        <w:gridCol w:w="469"/>
        <w:gridCol w:w="469"/>
        <w:gridCol w:w="604"/>
      </w:tblGrid>
      <w:tr w:rsidR="00986729" w:rsidRPr="008F7E2E" w:rsidTr="00986729">
        <w:trPr>
          <w:tblCellSpacing w:w="15" w:type="dxa"/>
        </w:trPr>
        <w:tc>
          <w:tcPr>
            <w:tcW w:w="1100" w:type="dxa"/>
            <w:shd w:val="clear" w:color="auto" w:fill="F1F1F1"/>
            <w:vAlign w:val="center"/>
            <w:hideMark/>
          </w:tcPr>
          <w:p w:rsidR="00986729" w:rsidRPr="008F7E2E" w:rsidRDefault="00986729" w:rsidP="00986729">
            <w:pPr>
              <w:spacing w:after="0" w:line="240" w:lineRule="auto"/>
              <w:rPr>
                <w:rFonts w:ascii="Times New Roman" w:eastAsia="Times New Roman" w:hAnsi="Times New Roman"/>
                <w:sz w:val="24"/>
                <w:szCs w:val="24"/>
                <w:lang w:eastAsia="ru-RU"/>
              </w:rPr>
            </w:pPr>
            <w:r w:rsidRPr="008F7E2E">
              <w:rPr>
                <w:rFonts w:ascii="Times New Roman" w:eastAsia="Times New Roman" w:hAnsi="Times New Roman"/>
                <w:sz w:val="24"/>
                <w:szCs w:val="24"/>
                <w:lang w:eastAsia="ru-RU"/>
              </w:rPr>
              <w:t xml:space="preserve">Тестовое </w:t>
            </w:r>
            <w:r w:rsidRPr="008F7E2E">
              <w:rPr>
                <w:rFonts w:ascii="Times New Roman" w:eastAsia="Times New Roman" w:hAnsi="Times New Roman"/>
                <w:sz w:val="24"/>
                <w:szCs w:val="24"/>
                <w:lang w:eastAsia="ru-RU"/>
              </w:rPr>
              <w:lastRenderedPageBreak/>
              <w:t>задание</w:t>
            </w:r>
          </w:p>
        </w:tc>
        <w:tc>
          <w:tcPr>
            <w:tcW w:w="0" w:type="auto"/>
            <w:vAlign w:val="center"/>
            <w:hideMark/>
          </w:tcPr>
          <w:p w:rsidR="00986729" w:rsidRPr="008F7E2E" w:rsidRDefault="00986729" w:rsidP="00986729">
            <w:pPr>
              <w:spacing w:after="0" w:line="240" w:lineRule="auto"/>
              <w:rPr>
                <w:rFonts w:ascii="Times New Roman" w:eastAsia="Times New Roman" w:hAnsi="Times New Roman"/>
                <w:sz w:val="24"/>
                <w:szCs w:val="24"/>
                <w:lang w:eastAsia="ru-RU"/>
              </w:rPr>
            </w:pPr>
            <w:r w:rsidRPr="008F7E2E">
              <w:rPr>
                <w:rFonts w:ascii="Times New Roman" w:eastAsia="Times New Roman" w:hAnsi="Times New Roman"/>
                <w:sz w:val="24"/>
                <w:szCs w:val="24"/>
                <w:lang w:eastAsia="ru-RU"/>
              </w:rPr>
              <w:lastRenderedPageBreak/>
              <w:t>№ 6</w:t>
            </w:r>
          </w:p>
        </w:tc>
        <w:tc>
          <w:tcPr>
            <w:tcW w:w="0" w:type="auto"/>
            <w:vAlign w:val="center"/>
            <w:hideMark/>
          </w:tcPr>
          <w:p w:rsidR="00986729" w:rsidRPr="008F7E2E" w:rsidRDefault="00986729" w:rsidP="00986729">
            <w:pPr>
              <w:spacing w:after="0" w:line="240" w:lineRule="auto"/>
              <w:rPr>
                <w:rFonts w:ascii="Times New Roman" w:eastAsia="Times New Roman" w:hAnsi="Times New Roman"/>
                <w:sz w:val="24"/>
                <w:szCs w:val="24"/>
                <w:lang w:eastAsia="ru-RU"/>
              </w:rPr>
            </w:pPr>
            <w:r w:rsidRPr="008F7E2E">
              <w:rPr>
                <w:rFonts w:ascii="Times New Roman" w:eastAsia="Times New Roman" w:hAnsi="Times New Roman"/>
                <w:sz w:val="24"/>
                <w:szCs w:val="24"/>
                <w:lang w:eastAsia="ru-RU"/>
              </w:rPr>
              <w:t>№ 7</w:t>
            </w:r>
          </w:p>
        </w:tc>
        <w:tc>
          <w:tcPr>
            <w:tcW w:w="0" w:type="auto"/>
            <w:vAlign w:val="center"/>
            <w:hideMark/>
          </w:tcPr>
          <w:p w:rsidR="00986729" w:rsidRPr="008F7E2E" w:rsidRDefault="00986729" w:rsidP="00986729">
            <w:pPr>
              <w:spacing w:after="0" w:line="240" w:lineRule="auto"/>
              <w:rPr>
                <w:rFonts w:ascii="Times New Roman" w:eastAsia="Times New Roman" w:hAnsi="Times New Roman"/>
                <w:sz w:val="24"/>
                <w:szCs w:val="24"/>
                <w:lang w:eastAsia="ru-RU"/>
              </w:rPr>
            </w:pPr>
            <w:r w:rsidRPr="008F7E2E">
              <w:rPr>
                <w:rFonts w:ascii="Times New Roman" w:eastAsia="Times New Roman" w:hAnsi="Times New Roman"/>
                <w:sz w:val="24"/>
                <w:szCs w:val="24"/>
                <w:lang w:eastAsia="ru-RU"/>
              </w:rPr>
              <w:t>№ 8</w:t>
            </w:r>
          </w:p>
        </w:tc>
        <w:tc>
          <w:tcPr>
            <w:tcW w:w="0" w:type="auto"/>
            <w:vAlign w:val="center"/>
            <w:hideMark/>
          </w:tcPr>
          <w:p w:rsidR="00986729" w:rsidRPr="008F7E2E" w:rsidRDefault="00986729" w:rsidP="00986729">
            <w:pPr>
              <w:spacing w:after="0" w:line="240" w:lineRule="auto"/>
              <w:rPr>
                <w:rFonts w:ascii="Times New Roman" w:eastAsia="Times New Roman" w:hAnsi="Times New Roman"/>
                <w:sz w:val="24"/>
                <w:szCs w:val="24"/>
                <w:lang w:eastAsia="ru-RU"/>
              </w:rPr>
            </w:pPr>
            <w:r w:rsidRPr="008F7E2E">
              <w:rPr>
                <w:rFonts w:ascii="Times New Roman" w:eastAsia="Times New Roman" w:hAnsi="Times New Roman"/>
                <w:sz w:val="24"/>
                <w:szCs w:val="24"/>
                <w:lang w:eastAsia="ru-RU"/>
              </w:rPr>
              <w:t>№ 9</w:t>
            </w:r>
          </w:p>
        </w:tc>
        <w:tc>
          <w:tcPr>
            <w:tcW w:w="0" w:type="auto"/>
            <w:vAlign w:val="center"/>
            <w:hideMark/>
          </w:tcPr>
          <w:p w:rsidR="00986729" w:rsidRPr="008F7E2E" w:rsidRDefault="00986729" w:rsidP="00986729">
            <w:pPr>
              <w:spacing w:after="0" w:line="240" w:lineRule="auto"/>
              <w:rPr>
                <w:rFonts w:ascii="Times New Roman" w:eastAsia="Times New Roman" w:hAnsi="Times New Roman"/>
                <w:sz w:val="24"/>
                <w:szCs w:val="24"/>
                <w:lang w:eastAsia="ru-RU"/>
              </w:rPr>
            </w:pPr>
            <w:r w:rsidRPr="008F7E2E">
              <w:rPr>
                <w:rFonts w:ascii="Times New Roman" w:eastAsia="Times New Roman" w:hAnsi="Times New Roman"/>
                <w:sz w:val="24"/>
                <w:szCs w:val="24"/>
                <w:lang w:eastAsia="ru-RU"/>
              </w:rPr>
              <w:t>№ 10</w:t>
            </w:r>
          </w:p>
        </w:tc>
      </w:tr>
      <w:tr w:rsidR="00986729" w:rsidRPr="008F7E2E" w:rsidTr="00986729">
        <w:trPr>
          <w:tblCellSpacing w:w="15" w:type="dxa"/>
        </w:trPr>
        <w:tc>
          <w:tcPr>
            <w:tcW w:w="1100" w:type="dxa"/>
            <w:shd w:val="clear" w:color="auto" w:fill="F1F1F1"/>
            <w:vAlign w:val="center"/>
            <w:hideMark/>
          </w:tcPr>
          <w:p w:rsidR="00986729" w:rsidRPr="008F7E2E" w:rsidRDefault="00986729" w:rsidP="00986729">
            <w:pPr>
              <w:spacing w:after="0" w:line="240" w:lineRule="auto"/>
              <w:rPr>
                <w:rFonts w:ascii="Times New Roman" w:eastAsia="Times New Roman" w:hAnsi="Times New Roman"/>
                <w:sz w:val="24"/>
                <w:szCs w:val="24"/>
                <w:lang w:eastAsia="ru-RU"/>
              </w:rPr>
            </w:pPr>
            <w:r w:rsidRPr="008F7E2E">
              <w:rPr>
                <w:rFonts w:ascii="Times New Roman" w:eastAsia="Times New Roman" w:hAnsi="Times New Roman"/>
                <w:sz w:val="24"/>
                <w:szCs w:val="24"/>
                <w:lang w:eastAsia="ru-RU"/>
              </w:rPr>
              <w:lastRenderedPageBreak/>
              <w:t>Ответ</w:t>
            </w:r>
          </w:p>
        </w:tc>
        <w:tc>
          <w:tcPr>
            <w:tcW w:w="0" w:type="auto"/>
            <w:vAlign w:val="center"/>
            <w:hideMark/>
          </w:tcPr>
          <w:p w:rsidR="00986729" w:rsidRPr="008F7E2E" w:rsidRDefault="00986729" w:rsidP="00986729">
            <w:pPr>
              <w:spacing w:after="0" w:line="240" w:lineRule="auto"/>
              <w:rPr>
                <w:rFonts w:ascii="Times New Roman" w:eastAsia="Times New Roman" w:hAnsi="Times New Roman"/>
                <w:sz w:val="24"/>
                <w:szCs w:val="24"/>
                <w:lang w:eastAsia="ru-RU"/>
              </w:rPr>
            </w:pPr>
            <w:r w:rsidRPr="008F7E2E">
              <w:rPr>
                <w:rFonts w:ascii="Times New Roman" w:eastAsia="Times New Roman" w:hAnsi="Times New Roman"/>
                <w:sz w:val="24"/>
                <w:szCs w:val="24"/>
                <w:lang w:eastAsia="ru-RU"/>
              </w:rPr>
              <w:t>В</w:t>
            </w:r>
          </w:p>
        </w:tc>
        <w:tc>
          <w:tcPr>
            <w:tcW w:w="0" w:type="auto"/>
            <w:vAlign w:val="center"/>
            <w:hideMark/>
          </w:tcPr>
          <w:p w:rsidR="00986729" w:rsidRPr="008F7E2E" w:rsidRDefault="00986729" w:rsidP="00986729">
            <w:pPr>
              <w:spacing w:after="0" w:line="240" w:lineRule="auto"/>
              <w:rPr>
                <w:rFonts w:ascii="Times New Roman" w:eastAsia="Times New Roman" w:hAnsi="Times New Roman"/>
                <w:sz w:val="24"/>
                <w:szCs w:val="24"/>
                <w:lang w:eastAsia="ru-RU"/>
              </w:rPr>
            </w:pPr>
            <w:r w:rsidRPr="008F7E2E">
              <w:rPr>
                <w:rFonts w:ascii="Times New Roman" w:eastAsia="Times New Roman" w:hAnsi="Times New Roman"/>
                <w:sz w:val="24"/>
                <w:szCs w:val="24"/>
                <w:lang w:eastAsia="ru-RU"/>
              </w:rPr>
              <w:t>В</w:t>
            </w:r>
          </w:p>
        </w:tc>
        <w:tc>
          <w:tcPr>
            <w:tcW w:w="0" w:type="auto"/>
            <w:vAlign w:val="center"/>
            <w:hideMark/>
          </w:tcPr>
          <w:p w:rsidR="00986729" w:rsidRPr="008F7E2E" w:rsidRDefault="00986729" w:rsidP="00986729">
            <w:pPr>
              <w:spacing w:after="0" w:line="240" w:lineRule="auto"/>
              <w:rPr>
                <w:rFonts w:ascii="Times New Roman" w:eastAsia="Times New Roman" w:hAnsi="Times New Roman"/>
                <w:sz w:val="24"/>
                <w:szCs w:val="24"/>
                <w:lang w:eastAsia="ru-RU"/>
              </w:rPr>
            </w:pPr>
            <w:r w:rsidRPr="008F7E2E">
              <w:rPr>
                <w:rFonts w:ascii="Times New Roman" w:eastAsia="Times New Roman" w:hAnsi="Times New Roman"/>
                <w:sz w:val="24"/>
                <w:szCs w:val="24"/>
                <w:lang w:eastAsia="ru-RU"/>
              </w:rPr>
              <w:t>В</w:t>
            </w:r>
          </w:p>
        </w:tc>
        <w:tc>
          <w:tcPr>
            <w:tcW w:w="0" w:type="auto"/>
            <w:vAlign w:val="center"/>
            <w:hideMark/>
          </w:tcPr>
          <w:p w:rsidR="00986729" w:rsidRPr="008F7E2E" w:rsidRDefault="00986729" w:rsidP="00986729">
            <w:pPr>
              <w:spacing w:after="0" w:line="240" w:lineRule="auto"/>
              <w:rPr>
                <w:rFonts w:ascii="Times New Roman" w:eastAsia="Times New Roman" w:hAnsi="Times New Roman"/>
                <w:sz w:val="24"/>
                <w:szCs w:val="24"/>
                <w:lang w:eastAsia="ru-RU"/>
              </w:rPr>
            </w:pPr>
            <w:r w:rsidRPr="008F7E2E">
              <w:rPr>
                <w:rFonts w:ascii="Times New Roman" w:eastAsia="Times New Roman" w:hAnsi="Times New Roman"/>
                <w:sz w:val="24"/>
                <w:szCs w:val="24"/>
                <w:lang w:eastAsia="ru-RU"/>
              </w:rPr>
              <w:t>А</w:t>
            </w:r>
          </w:p>
        </w:tc>
        <w:tc>
          <w:tcPr>
            <w:tcW w:w="0" w:type="auto"/>
            <w:vAlign w:val="center"/>
            <w:hideMark/>
          </w:tcPr>
          <w:p w:rsidR="00986729" w:rsidRPr="008F7E2E" w:rsidRDefault="00986729" w:rsidP="00986729">
            <w:pPr>
              <w:spacing w:after="0" w:line="240" w:lineRule="auto"/>
              <w:rPr>
                <w:rFonts w:ascii="Times New Roman" w:eastAsia="Times New Roman" w:hAnsi="Times New Roman"/>
                <w:sz w:val="24"/>
                <w:szCs w:val="24"/>
                <w:lang w:eastAsia="ru-RU"/>
              </w:rPr>
            </w:pPr>
            <w:r w:rsidRPr="008F7E2E">
              <w:rPr>
                <w:rFonts w:ascii="Times New Roman" w:eastAsia="Times New Roman" w:hAnsi="Times New Roman"/>
                <w:sz w:val="24"/>
                <w:szCs w:val="24"/>
                <w:lang w:eastAsia="ru-RU"/>
              </w:rPr>
              <w:t>В</w:t>
            </w:r>
          </w:p>
        </w:tc>
      </w:tr>
    </w:tbl>
    <w:p w:rsidR="00986729" w:rsidRPr="008F7E2E" w:rsidRDefault="00986729" w:rsidP="00986729">
      <w:pPr>
        <w:spacing w:before="100" w:beforeAutospacing="1" w:after="100" w:afterAutospacing="1" w:line="240" w:lineRule="auto"/>
        <w:outlineLvl w:val="2"/>
        <w:rPr>
          <w:rFonts w:ascii="Times New Roman" w:eastAsia="Times New Roman" w:hAnsi="Times New Roman"/>
          <w:b/>
          <w:bCs/>
          <w:sz w:val="24"/>
          <w:szCs w:val="24"/>
          <w:lang w:eastAsia="ru-RU"/>
        </w:rPr>
      </w:pPr>
      <w:r w:rsidRPr="008F7E2E">
        <w:rPr>
          <w:rFonts w:ascii="Times New Roman" w:eastAsia="Times New Roman" w:hAnsi="Times New Roman"/>
          <w:b/>
          <w:bCs/>
          <w:sz w:val="24"/>
          <w:szCs w:val="24"/>
          <w:lang w:eastAsia="ru-RU"/>
        </w:rPr>
        <w:t>Ответы на открытие вопросы</w:t>
      </w:r>
    </w:p>
    <w:p w:rsidR="00986729" w:rsidRPr="008F7E2E" w:rsidRDefault="00986729" w:rsidP="00986729">
      <w:pPr>
        <w:spacing w:before="100" w:beforeAutospacing="1" w:after="100" w:afterAutospacing="1" w:line="240" w:lineRule="auto"/>
        <w:rPr>
          <w:rFonts w:ascii="Times New Roman" w:eastAsia="Times New Roman" w:hAnsi="Times New Roman"/>
          <w:sz w:val="24"/>
          <w:szCs w:val="24"/>
          <w:lang w:eastAsia="ru-RU"/>
        </w:rPr>
      </w:pPr>
      <w:r w:rsidRPr="008F7E2E">
        <w:rPr>
          <w:rFonts w:ascii="Times New Roman" w:eastAsia="Times New Roman" w:hAnsi="Times New Roman"/>
          <w:color w:val="333399"/>
          <w:sz w:val="24"/>
          <w:szCs w:val="24"/>
          <w:lang w:eastAsia="ru-RU"/>
        </w:rPr>
        <w:t>Ответ на вопрос 1:</w:t>
      </w:r>
      <w:r w:rsidRPr="008F7E2E">
        <w:rPr>
          <w:rFonts w:ascii="Times New Roman" w:eastAsia="Times New Roman" w:hAnsi="Times New Roman"/>
          <w:sz w:val="24"/>
          <w:szCs w:val="24"/>
          <w:lang w:eastAsia="ru-RU"/>
        </w:rPr>
        <w:br/>
        <w:t>Нужно укрыться на низкорослом участке леса. Нельзя укрываться вблизи высоких деревьев, особенно сосен, дубов и тополей. Нельзя ложиться на землю, подставляя электрическому току все свое тело, необходимо сесть на корточки в ложбине или другом естественном углублении, обхватив ноги руками.</w:t>
      </w:r>
    </w:p>
    <w:p w:rsidR="00986729" w:rsidRPr="008F7E2E" w:rsidRDefault="00986729" w:rsidP="00986729">
      <w:pPr>
        <w:spacing w:before="100" w:beforeAutospacing="1" w:after="100" w:afterAutospacing="1" w:line="240" w:lineRule="auto"/>
        <w:rPr>
          <w:rFonts w:ascii="Times New Roman" w:eastAsia="Times New Roman" w:hAnsi="Times New Roman"/>
          <w:sz w:val="24"/>
          <w:szCs w:val="24"/>
          <w:lang w:eastAsia="ru-RU"/>
        </w:rPr>
      </w:pPr>
      <w:r w:rsidRPr="008F7E2E">
        <w:rPr>
          <w:rFonts w:ascii="Times New Roman" w:eastAsia="Times New Roman" w:hAnsi="Times New Roman"/>
          <w:color w:val="333399"/>
          <w:sz w:val="24"/>
          <w:szCs w:val="24"/>
          <w:lang w:eastAsia="ru-RU"/>
        </w:rPr>
        <w:t>Ответ на вопрос 2:</w:t>
      </w:r>
      <w:r w:rsidRPr="008F7E2E">
        <w:rPr>
          <w:rFonts w:ascii="Times New Roman" w:eastAsia="Times New Roman" w:hAnsi="Times New Roman"/>
          <w:sz w:val="24"/>
          <w:szCs w:val="24"/>
          <w:lang w:eastAsia="ru-RU"/>
        </w:rPr>
        <w:br/>
        <w:t>Голосом и стуком необходимо привлекать внимание людей. Если Вы находитесь глубоко под обломками здания, то нужно перемещать влево-вправо любой металлический предмет (кольцо, ключи и т.п.) для обнаружения Вас эхопеленгатором.</w:t>
      </w:r>
    </w:p>
    <w:p w:rsidR="00986729" w:rsidRPr="008F7E2E" w:rsidRDefault="00986729" w:rsidP="00986729">
      <w:pPr>
        <w:spacing w:before="100" w:beforeAutospacing="1" w:after="100" w:afterAutospacing="1" w:line="240" w:lineRule="auto"/>
        <w:rPr>
          <w:rFonts w:ascii="Times New Roman" w:eastAsia="Times New Roman" w:hAnsi="Times New Roman"/>
          <w:sz w:val="24"/>
          <w:szCs w:val="24"/>
          <w:lang w:eastAsia="ru-RU"/>
        </w:rPr>
      </w:pPr>
      <w:r w:rsidRPr="008F7E2E">
        <w:rPr>
          <w:rFonts w:ascii="Times New Roman" w:eastAsia="Times New Roman" w:hAnsi="Times New Roman"/>
          <w:sz w:val="24"/>
          <w:szCs w:val="24"/>
          <w:lang w:eastAsia="ru-RU"/>
        </w:rPr>
        <w:t>Если пространство около Вас относительно свободно, не зажигайте зажигалки. Берегите кислород.</w:t>
      </w:r>
    </w:p>
    <w:p w:rsidR="00986729" w:rsidRPr="008F7E2E" w:rsidRDefault="00986729" w:rsidP="00986729">
      <w:pPr>
        <w:spacing w:before="100" w:beforeAutospacing="1" w:after="100" w:afterAutospacing="1" w:line="240" w:lineRule="auto"/>
        <w:rPr>
          <w:rFonts w:ascii="Times New Roman" w:eastAsia="Times New Roman" w:hAnsi="Times New Roman"/>
          <w:sz w:val="24"/>
          <w:szCs w:val="24"/>
          <w:lang w:eastAsia="ru-RU"/>
        </w:rPr>
      </w:pPr>
      <w:r w:rsidRPr="008F7E2E">
        <w:rPr>
          <w:rFonts w:ascii="Times New Roman" w:eastAsia="Times New Roman" w:hAnsi="Times New Roman"/>
          <w:sz w:val="24"/>
          <w:szCs w:val="24"/>
          <w:lang w:eastAsia="ru-RU"/>
        </w:rPr>
        <w:t>Продвигайтесь осторожно, стараясь не вызвать нового обвала, ориентируйтесь по движению воздуха, поступающего снаружи. Если у Вас есть возможность, с помощью подручных предметов (доски, кирпича и т.п.) укрепите потолок от обрушения и ждите помощи.</w:t>
      </w:r>
    </w:p>
    <w:p w:rsidR="00986729" w:rsidRPr="008F7E2E" w:rsidRDefault="00986729" w:rsidP="00986729">
      <w:pPr>
        <w:spacing w:before="100" w:beforeAutospacing="1" w:after="100" w:afterAutospacing="1" w:line="240" w:lineRule="auto"/>
        <w:rPr>
          <w:rFonts w:ascii="Times New Roman" w:eastAsia="Times New Roman" w:hAnsi="Times New Roman"/>
          <w:sz w:val="24"/>
          <w:szCs w:val="24"/>
          <w:lang w:eastAsia="ru-RU"/>
        </w:rPr>
      </w:pPr>
      <w:r w:rsidRPr="008F7E2E">
        <w:rPr>
          <w:rFonts w:ascii="Times New Roman" w:eastAsia="Times New Roman" w:hAnsi="Times New Roman"/>
          <w:color w:val="333399"/>
          <w:sz w:val="24"/>
          <w:szCs w:val="24"/>
          <w:lang w:eastAsia="ru-RU"/>
        </w:rPr>
        <w:t>Ответ на вопрос 3:</w:t>
      </w:r>
      <w:r w:rsidRPr="008F7E2E">
        <w:rPr>
          <w:rFonts w:ascii="Times New Roman" w:eastAsia="Times New Roman" w:hAnsi="Times New Roman"/>
          <w:sz w:val="24"/>
          <w:szCs w:val="24"/>
          <w:lang w:eastAsia="ru-RU"/>
        </w:rPr>
        <w:br/>
        <w:t>Старайтесь избежать и центра толпы, и ее края — опасного соседства витрин, решёток, оград и так далее. Уклоняйтесь от всего неподвижного на пути: столбов, тумб, стен и деревьев, иначе вас могут просто раздавить, размазать. Не цепляйтесь ни за что руками, их могут сломать. Если есть возможность — застегнитесь. Выбросите сумку, зонтик и т.д. Если у вас что-то упало (что угодно), ни в коем случае не пытайтесь поднять — жизнь дороже.</w:t>
      </w:r>
    </w:p>
    <w:p w:rsidR="00986729" w:rsidRPr="008F7E2E" w:rsidRDefault="00986729" w:rsidP="00986729">
      <w:pPr>
        <w:spacing w:before="100" w:beforeAutospacing="1" w:after="100" w:afterAutospacing="1" w:line="240" w:lineRule="auto"/>
        <w:rPr>
          <w:rFonts w:ascii="Times New Roman" w:eastAsia="Times New Roman" w:hAnsi="Times New Roman"/>
          <w:sz w:val="24"/>
          <w:szCs w:val="24"/>
          <w:lang w:eastAsia="ru-RU"/>
        </w:rPr>
      </w:pPr>
      <w:r w:rsidRPr="008F7E2E">
        <w:rPr>
          <w:rFonts w:ascii="Times New Roman" w:eastAsia="Times New Roman" w:hAnsi="Times New Roman"/>
          <w:sz w:val="24"/>
          <w:szCs w:val="24"/>
          <w:lang w:eastAsia="ru-RU"/>
        </w:rPr>
        <w:t>В плотной толпе при правильном поведении вероятность упасть не так велика, как вероятность сдавливания. Поэтому защитите диафрагму сцепленными в замок руками, сложив их на груди. Ещё один приём — упруго сжать руки в локтях и прижать их к корпусу.</w:t>
      </w:r>
    </w:p>
    <w:p w:rsidR="00986729" w:rsidRPr="008F7E2E" w:rsidRDefault="00986729" w:rsidP="00986729">
      <w:pPr>
        <w:spacing w:before="100" w:beforeAutospacing="1" w:after="100" w:afterAutospacing="1" w:line="240" w:lineRule="auto"/>
        <w:rPr>
          <w:rFonts w:ascii="Times New Roman" w:eastAsia="Times New Roman" w:hAnsi="Times New Roman"/>
          <w:sz w:val="24"/>
          <w:szCs w:val="24"/>
          <w:lang w:eastAsia="ru-RU"/>
        </w:rPr>
      </w:pPr>
      <w:r w:rsidRPr="008F7E2E">
        <w:rPr>
          <w:rFonts w:ascii="Times New Roman" w:eastAsia="Times New Roman" w:hAnsi="Times New Roman"/>
          <w:sz w:val="24"/>
          <w:szCs w:val="24"/>
          <w:lang w:eastAsia="ru-RU"/>
        </w:rPr>
        <w:t>Главная задача в неплотной толпе — не упасть. Но если вы всё же упали, то необходимо защитить голову руками, и немедленно вставать.</w:t>
      </w:r>
    </w:p>
    <w:p w:rsidR="00986729" w:rsidRPr="008F7E2E" w:rsidRDefault="00986729" w:rsidP="00986729">
      <w:pPr>
        <w:spacing w:before="100" w:beforeAutospacing="1" w:after="100" w:afterAutospacing="1" w:line="240" w:lineRule="auto"/>
        <w:rPr>
          <w:rFonts w:ascii="Times New Roman" w:eastAsia="Times New Roman" w:hAnsi="Times New Roman"/>
          <w:sz w:val="24"/>
          <w:szCs w:val="24"/>
          <w:lang w:eastAsia="ru-RU"/>
        </w:rPr>
      </w:pPr>
      <w:r w:rsidRPr="008F7E2E">
        <w:rPr>
          <w:rFonts w:ascii="Times New Roman" w:eastAsia="Times New Roman" w:hAnsi="Times New Roman"/>
          <w:color w:val="333399"/>
          <w:sz w:val="24"/>
          <w:szCs w:val="24"/>
          <w:lang w:eastAsia="ru-RU"/>
        </w:rPr>
        <w:t>Ответ на вопрос 4:</w:t>
      </w:r>
      <w:r w:rsidRPr="008F7E2E">
        <w:rPr>
          <w:rFonts w:ascii="Times New Roman" w:eastAsia="Times New Roman" w:hAnsi="Times New Roman"/>
          <w:sz w:val="24"/>
          <w:szCs w:val="24"/>
          <w:lang w:eastAsia="ru-RU"/>
        </w:rPr>
        <w:br/>
        <w:t>Правильно поступил второй турист, т.к. он сделал все, чтобы при необходимости быстро освободиться от груза (рюкзака) и лыж, а с помощью палок легче выбраться из полыньи, если вдруг такое несчастье случится. Спускаться с крутого берега на лыжах на лед можно, если точно знать, что лед крепкий. Во время движения по льду следует обходить участки, покрытые толстым слоем снега. Наиболее тонким бывает лед на поворотах реки, где течение более быстрое.</w:t>
      </w:r>
    </w:p>
    <w:p w:rsidR="00986729" w:rsidRPr="008F7E2E" w:rsidRDefault="00986729" w:rsidP="00986729">
      <w:pPr>
        <w:spacing w:before="100" w:beforeAutospacing="1" w:after="100" w:afterAutospacing="1" w:line="240" w:lineRule="auto"/>
        <w:rPr>
          <w:rFonts w:ascii="Times New Roman" w:eastAsia="Times New Roman" w:hAnsi="Times New Roman"/>
          <w:sz w:val="24"/>
          <w:szCs w:val="24"/>
          <w:lang w:eastAsia="ru-RU"/>
        </w:rPr>
      </w:pPr>
      <w:r w:rsidRPr="008F7E2E">
        <w:rPr>
          <w:rFonts w:ascii="Times New Roman" w:eastAsia="Times New Roman" w:hAnsi="Times New Roman"/>
          <w:color w:val="333399"/>
          <w:sz w:val="24"/>
          <w:szCs w:val="24"/>
          <w:lang w:eastAsia="ru-RU"/>
        </w:rPr>
        <w:t>Ответ на вопрос 5:</w:t>
      </w:r>
      <w:r w:rsidRPr="008F7E2E">
        <w:rPr>
          <w:rFonts w:ascii="Times New Roman" w:eastAsia="Times New Roman" w:hAnsi="Times New Roman"/>
          <w:sz w:val="24"/>
          <w:szCs w:val="24"/>
          <w:lang w:eastAsia="ru-RU"/>
        </w:rPr>
        <w:br/>
        <w:t xml:space="preserve">При аварии на АЭС образуются радиоактивные частицы неправильной формы размером около 1 мкм. Благодаря таким форме и размеру они обладают значительной способностью </w:t>
      </w:r>
      <w:r w:rsidRPr="008F7E2E">
        <w:rPr>
          <w:rFonts w:ascii="Times New Roman" w:eastAsia="Times New Roman" w:hAnsi="Times New Roman"/>
          <w:sz w:val="24"/>
          <w:szCs w:val="24"/>
          <w:lang w:eastAsia="ru-RU"/>
        </w:rPr>
        <w:lastRenderedPageBreak/>
        <w:t>проникать в различные материалы, прилипать к поверхности, забиваясь в ее углубления и складки. Поэтому специальная обработка зараженной такими частицами техники не эффективна. Данную технику целесообразнее оставить на специальных сборных пунктах.</w:t>
      </w:r>
    </w:p>
    <w:p w:rsidR="00986729" w:rsidRDefault="00986729" w:rsidP="00986729">
      <w:pPr>
        <w:rPr>
          <w:rFonts w:ascii="Times New Roman" w:hAnsi="Times New Roman"/>
          <w:sz w:val="24"/>
          <w:szCs w:val="24"/>
        </w:rPr>
      </w:pPr>
      <w:r>
        <w:rPr>
          <w:rFonts w:ascii="Times New Roman" w:hAnsi="Times New Roman"/>
          <w:sz w:val="24"/>
          <w:szCs w:val="24"/>
        </w:rPr>
        <w:t>11 класс</w:t>
      </w:r>
    </w:p>
    <w:p w:rsidR="00986729" w:rsidRPr="007F4D1F" w:rsidRDefault="00986729" w:rsidP="00986729">
      <w:pPr>
        <w:rPr>
          <w:rFonts w:ascii="Times New Roman" w:hAnsi="Times New Roman"/>
          <w:sz w:val="24"/>
          <w:szCs w:val="24"/>
        </w:rPr>
      </w:pPr>
      <w:r w:rsidRPr="00186E5E">
        <w:rPr>
          <w:rFonts w:ascii="Times New Roman" w:eastAsia="Times New Roman" w:hAnsi="Times New Roman"/>
          <w:b/>
          <w:bCs/>
          <w:sz w:val="24"/>
          <w:szCs w:val="24"/>
          <w:lang w:eastAsia="ru-RU"/>
        </w:rPr>
        <w:t>Тестовые задания</w:t>
      </w:r>
    </w:p>
    <w:p w:rsidR="00986729" w:rsidRPr="00186E5E" w:rsidRDefault="00986729" w:rsidP="00986729">
      <w:pPr>
        <w:spacing w:before="100" w:beforeAutospacing="1" w:after="100" w:afterAutospacing="1" w:line="240" w:lineRule="auto"/>
        <w:rPr>
          <w:rFonts w:ascii="Times New Roman" w:eastAsia="Times New Roman" w:hAnsi="Times New Roman"/>
          <w:sz w:val="24"/>
          <w:szCs w:val="24"/>
          <w:lang w:eastAsia="ru-RU"/>
        </w:rPr>
      </w:pPr>
      <w:r w:rsidRPr="00186E5E">
        <w:rPr>
          <w:rFonts w:ascii="Times New Roman" w:eastAsia="Times New Roman" w:hAnsi="Times New Roman"/>
          <w:sz w:val="24"/>
          <w:szCs w:val="24"/>
          <w:lang w:eastAsia="ru-RU"/>
        </w:rPr>
        <w:t>1. Начальником гражданской обороны образовательного учреждения является:</w:t>
      </w:r>
      <w:r w:rsidRPr="00186E5E">
        <w:rPr>
          <w:rFonts w:ascii="Times New Roman" w:eastAsia="Times New Roman" w:hAnsi="Times New Roman"/>
          <w:sz w:val="24"/>
          <w:szCs w:val="24"/>
          <w:lang w:eastAsia="ru-RU"/>
        </w:rPr>
        <w:br/>
        <w:t>А) специально уполномоченный представитель органов местного самоуправления</w:t>
      </w:r>
      <w:r w:rsidRPr="00186E5E">
        <w:rPr>
          <w:rFonts w:ascii="Times New Roman" w:eastAsia="Times New Roman" w:hAnsi="Times New Roman"/>
          <w:sz w:val="24"/>
          <w:szCs w:val="24"/>
          <w:lang w:eastAsia="ru-RU"/>
        </w:rPr>
        <w:br/>
        <w:t>Б) руководитель образовательного учреждения</w:t>
      </w:r>
      <w:r w:rsidRPr="00186E5E">
        <w:rPr>
          <w:rFonts w:ascii="Times New Roman" w:eastAsia="Times New Roman" w:hAnsi="Times New Roman"/>
          <w:sz w:val="24"/>
          <w:szCs w:val="24"/>
          <w:lang w:eastAsia="ru-RU"/>
        </w:rPr>
        <w:br/>
        <w:t>В) один из заместителей руководителя образовательного учреждения, прошедший специальную подготовку</w:t>
      </w:r>
    </w:p>
    <w:p w:rsidR="00986729" w:rsidRPr="00186E5E" w:rsidRDefault="00986729" w:rsidP="00986729">
      <w:pPr>
        <w:spacing w:before="100" w:beforeAutospacing="1" w:after="100" w:afterAutospacing="1" w:line="240" w:lineRule="auto"/>
        <w:rPr>
          <w:rFonts w:ascii="Times New Roman" w:eastAsia="Times New Roman" w:hAnsi="Times New Roman"/>
          <w:sz w:val="24"/>
          <w:szCs w:val="24"/>
          <w:lang w:eastAsia="ru-RU"/>
        </w:rPr>
      </w:pPr>
      <w:r w:rsidRPr="00186E5E">
        <w:rPr>
          <w:rFonts w:ascii="Times New Roman" w:eastAsia="Times New Roman" w:hAnsi="Times New Roman"/>
          <w:sz w:val="24"/>
          <w:szCs w:val="24"/>
          <w:lang w:eastAsia="ru-RU"/>
        </w:rPr>
        <w:t>2. Для чего создаются территориальные подсистемы РСЧС?</w:t>
      </w:r>
      <w:r w:rsidRPr="00186E5E">
        <w:rPr>
          <w:rFonts w:ascii="Times New Roman" w:eastAsia="Times New Roman" w:hAnsi="Times New Roman"/>
          <w:sz w:val="24"/>
          <w:szCs w:val="24"/>
          <w:lang w:eastAsia="ru-RU"/>
        </w:rPr>
        <w:br/>
        <w:t>А) для предупреждения и ликвидации чрезвычайных ситуаций в городах и районах</w:t>
      </w:r>
      <w:r w:rsidRPr="00186E5E">
        <w:rPr>
          <w:rFonts w:ascii="Times New Roman" w:eastAsia="Times New Roman" w:hAnsi="Times New Roman"/>
          <w:sz w:val="24"/>
          <w:szCs w:val="24"/>
          <w:lang w:eastAsia="ru-RU"/>
        </w:rPr>
        <w:br/>
        <w:t>Б) для предупреждения и ликвидации чрезвычайных ситуаций в поселках и районах</w:t>
      </w:r>
      <w:r w:rsidRPr="00186E5E">
        <w:rPr>
          <w:rFonts w:ascii="Times New Roman" w:eastAsia="Times New Roman" w:hAnsi="Times New Roman"/>
          <w:sz w:val="24"/>
          <w:szCs w:val="24"/>
          <w:lang w:eastAsia="ru-RU"/>
        </w:rPr>
        <w:br/>
        <w:t>В) для предупреждения и ликвидации чрезвычайных ситуаций на промышленных объектах</w:t>
      </w:r>
      <w:r w:rsidRPr="00186E5E">
        <w:rPr>
          <w:rFonts w:ascii="Times New Roman" w:eastAsia="Times New Roman" w:hAnsi="Times New Roman"/>
          <w:sz w:val="24"/>
          <w:szCs w:val="24"/>
          <w:lang w:eastAsia="ru-RU"/>
        </w:rPr>
        <w:br/>
        <w:t>Г) для предупреждения и ликвидации чрезвычайных ситуаций в субъектах Российской Федерации в пределах их территорий</w:t>
      </w:r>
    </w:p>
    <w:p w:rsidR="00986729" w:rsidRPr="00186E5E" w:rsidRDefault="00986729" w:rsidP="00986729">
      <w:pPr>
        <w:spacing w:before="100" w:beforeAutospacing="1" w:after="100" w:afterAutospacing="1" w:line="240" w:lineRule="auto"/>
        <w:rPr>
          <w:rFonts w:ascii="Times New Roman" w:eastAsia="Times New Roman" w:hAnsi="Times New Roman"/>
          <w:sz w:val="24"/>
          <w:szCs w:val="24"/>
          <w:lang w:eastAsia="ru-RU"/>
        </w:rPr>
      </w:pPr>
      <w:r w:rsidRPr="00186E5E">
        <w:rPr>
          <w:rFonts w:ascii="Times New Roman" w:eastAsia="Times New Roman" w:hAnsi="Times New Roman"/>
          <w:sz w:val="24"/>
          <w:szCs w:val="24"/>
          <w:lang w:eastAsia="ru-RU"/>
        </w:rPr>
        <w:t>3. Основным субъектом руководства борьбой с терроризмом и обеспечения ее необходимыми силами, средствами и ресурсами является:</w:t>
      </w:r>
      <w:r w:rsidRPr="00186E5E">
        <w:rPr>
          <w:rFonts w:ascii="Times New Roman" w:eastAsia="Times New Roman" w:hAnsi="Times New Roman"/>
          <w:sz w:val="24"/>
          <w:szCs w:val="24"/>
          <w:lang w:eastAsia="ru-RU"/>
        </w:rPr>
        <w:br/>
        <w:t>А) Правительство Российской Федерации</w:t>
      </w:r>
      <w:r w:rsidRPr="00186E5E">
        <w:rPr>
          <w:rFonts w:ascii="Times New Roman" w:eastAsia="Times New Roman" w:hAnsi="Times New Roman"/>
          <w:sz w:val="24"/>
          <w:szCs w:val="24"/>
          <w:lang w:eastAsia="ru-RU"/>
        </w:rPr>
        <w:br/>
        <w:t>Б) Федеральное Собрание Российской Федерации</w:t>
      </w:r>
      <w:r w:rsidRPr="00186E5E">
        <w:rPr>
          <w:rFonts w:ascii="Times New Roman" w:eastAsia="Times New Roman" w:hAnsi="Times New Roman"/>
          <w:sz w:val="24"/>
          <w:szCs w:val="24"/>
          <w:lang w:eastAsia="ru-RU"/>
        </w:rPr>
        <w:br/>
        <w:t>В) Федеральная служба безопасности Российской Федерации</w:t>
      </w:r>
      <w:r w:rsidRPr="00186E5E">
        <w:rPr>
          <w:rFonts w:ascii="Times New Roman" w:eastAsia="Times New Roman" w:hAnsi="Times New Roman"/>
          <w:sz w:val="24"/>
          <w:szCs w:val="24"/>
          <w:lang w:eastAsia="ru-RU"/>
        </w:rPr>
        <w:br/>
        <w:t>Г) Совет безопасности Российской Федерации</w:t>
      </w:r>
    </w:p>
    <w:p w:rsidR="00986729" w:rsidRPr="00186E5E" w:rsidRDefault="00986729" w:rsidP="00986729">
      <w:pPr>
        <w:spacing w:before="100" w:beforeAutospacing="1" w:after="100" w:afterAutospacing="1" w:line="240" w:lineRule="auto"/>
        <w:rPr>
          <w:rFonts w:ascii="Times New Roman" w:eastAsia="Times New Roman" w:hAnsi="Times New Roman"/>
          <w:sz w:val="24"/>
          <w:szCs w:val="24"/>
          <w:lang w:eastAsia="ru-RU"/>
        </w:rPr>
      </w:pPr>
      <w:r w:rsidRPr="00186E5E">
        <w:rPr>
          <w:rFonts w:ascii="Times New Roman" w:eastAsia="Times New Roman" w:hAnsi="Times New Roman"/>
          <w:sz w:val="24"/>
          <w:szCs w:val="24"/>
          <w:lang w:eastAsia="ru-RU"/>
        </w:rPr>
        <w:t>4. Как вы считаете, почему после освобождения заложников нужно как можно быстрее покинуть самолет или автобус?</w:t>
      </w:r>
      <w:r w:rsidRPr="00186E5E">
        <w:rPr>
          <w:rFonts w:ascii="Times New Roman" w:eastAsia="Times New Roman" w:hAnsi="Times New Roman"/>
          <w:sz w:val="24"/>
          <w:szCs w:val="24"/>
          <w:lang w:eastAsia="ru-RU"/>
        </w:rPr>
        <w:br/>
        <w:t>А) сохраняется угроза взрыва или пожара</w:t>
      </w:r>
      <w:r w:rsidRPr="00186E5E">
        <w:rPr>
          <w:rFonts w:ascii="Times New Roman" w:eastAsia="Times New Roman" w:hAnsi="Times New Roman"/>
          <w:sz w:val="24"/>
          <w:szCs w:val="24"/>
          <w:lang w:eastAsia="ru-RU"/>
        </w:rPr>
        <w:br/>
        <w:t>Б) может произойти повторный захват заложников</w:t>
      </w:r>
      <w:r w:rsidRPr="00186E5E">
        <w:rPr>
          <w:rFonts w:ascii="Times New Roman" w:eastAsia="Times New Roman" w:hAnsi="Times New Roman"/>
          <w:sz w:val="24"/>
          <w:szCs w:val="24"/>
          <w:lang w:eastAsia="ru-RU"/>
        </w:rPr>
        <w:br/>
        <w:t>В) транспортное средство должно быть осмотрено следственными органами</w:t>
      </w:r>
    </w:p>
    <w:p w:rsidR="00986729" w:rsidRPr="00186E5E" w:rsidRDefault="00986729" w:rsidP="00986729">
      <w:pPr>
        <w:spacing w:before="100" w:beforeAutospacing="1" w:after="100" w:afterAutospacing="1" w:line="240" w:lineRule="auto"/>
        <w:rPr>
          <w:rFonts w:ascii="Times New Roman" w:eastAsia="Times New Roman" w:hAnsi="Times New Roman"/>
          <w:sz w:val="24"/>
          <w:szCs w:val="24"/>
          <w:lang w:eastAsia="ru-RU"/>
        </w:rPr>
      </w:pPr>
      <w:r w:rsidRPr="00186E5E">
        <w:rPr>
          <w:rFonts w:ascii="Times New Roman" w:eastAsia="Times New Roman" w:hAnsi="Times New Roman"/>
          <w:sz w:val="24"/>
          <w:szCs w:val="24"/>
          <w:lang w:eastAsia="ru-RU"/>
        </w:rPr>
        <w:t>5. Обнаружив подозрительную вещь (бесхозный предмет) в салоне общественного транспорта (автобуса, троллейбуса, трамвая) необходимо:</w:t>
      </w:r>
      <w:r w:rsidRPr="00186E5E">
        <w:rPr>
          <w:rFonts w:ascii="Times New Roman" w:eastAsia="Times New Roman" w:hAnsi="Times New Roman"/>
          <w:sz w:val="24"/>
          <w:szCs w:val="24"/>
          <w:lang w:eastAsia="ru-RU"/>
        </w:rPr>
        <w:br/>
        <w:t>А) попросить пассажиров отойти от бесхозного предмета, попросить водителя остановить транспорт, вынести бесхозный предмет и передать его сотруднику полиции</w:t>
      </w:r>
      <w:r w:rsidRPr="00186E5E">
        <w:rPr>
          <w:rFonts w:ascii="Times New Roman" w:eastAsia="Times New Roman" w:hAnsi="Times New Roman"/>
          <w:sz w:val="24"/>
          <w:szCs w:val="24"/>
          <w:lang w:eastAsia="ru-RU"/>
        </w:rPr>
        <w:br/>
        <w:t>Б) опросить пассажиров, с целью установления хозяина вещи (предмета);если хозяин не установлен, немедленно выкинуть вещь (бесхозный предмет) в окно, предупредив об этом водителя</w:t>
      </w:r>
      <w:r w:rsidRPr="00186E5E">
        <w:rPr>
          <w:rFonts w:ascii="Times New Roman" w:eastAsia="Times New Roman" w:hAnsi="Times New Roman"/>
          <w:sz w:val="24"/>
          <w:szCs w:val="24"/>
          <w:lang w:eastAsia="ru-RU"/>
        </w:rPr>
        <w:br/>
        <w:t>В) опросить пассажиров, с целью установления хозяина вещи (предмета);если хозяин не установлен, немедленно сообщить об этом водителю</w:t>
      </w:r>
    </w:p>
    <w:p w:rsidR="00986729" w:rsidRPr="00186E5E" w:rsidRDefault="00986729" w:rsidP="00986729">
      <w:pPr>
        <w:spacing w:before="100" w:beforeAutospacing="1" w:after="100" w:afterAutospacing="1" w:line="240" w:lineRule="auto"/>
        <w:rPr>
          <w:rFonts w:ascii="Times New Roman" w:eastAsia="Times New Roman" w:hAnsi="Times New Roman"/>
          <w:sz w:val="24"/>
          <w:szCs w:val="24"/>
          <w:lang w:eastAsia="ru-RU"/>
        </w:rPr>
      </w:pPr>
      <w:r w:rsidRPr="00186E5E">
        <w:rPr>
          <w:rFonts w:ascii="Times New Roman" w:eastAsia="Times New Roman" w:hAnsi="Times New Roman"/>
          <w:sz w:val="24"/>
          <w:szCs w:val="24"/>
          <w:lang w:eastAsia="ru-RU"/>
        </w:rPr>
        <w:t>6. Здоровый образ жизни — это:</w:t>
      </w:r>
      <w:r w:rsidRPr="00186E5E">
        <w:rPr>
          <w:rFonts w:ascii="Times New Roman" w:eastAsia="Times New Roman" w:hAnsi="Times New Roman"/>
          <w:sz w:val="24"/>
          <w:szCs w:val="24"/>
          <w:lang w:eastAsia="ru-RU"/>
        </w:rPr>
        <w:br/>
        <w:t>А) мировоззрение человека, которое складывается из знаний о здоровье</w:t>
      </w:r>
      <w:r w:rsidRPr="00186E5E">
        <w:rPr>
          <w:rFonts w:ascii="Times New Roman" w:eastAsia="Times New Roman" w:hAnsi="Times New Roman"/>
          <w:sz w:val="24"/>
          <w:szCs w:val="24"/>
          <w:lang w:eastAsia="ru-RU"/>
        </w:rPr>
        <w:br/>
        <w:t>Б) индивидуальная система поведения человека, направленная на сохранение и укрепление здоровья</w:t>
      </w:r>
      <w:r w:rsidRPr="00186E5E">
        <w:rPr>
          <w:rFonts w:ascii="Times New Roman" w:eastAsia="Times New Roman" w:hAnsi="Times New Roman"/>
          <w:sz w:val="24"/>
          <w:szCs w:val="24"/>
          <w:lang w:eastAsia="ru-RU"/>
        </w:rPr>
        <w:br/>
        <w:t>В) система жизнедеятельности человека, в которой главной составляющей является отказ от вредных привычек</w:t>
      </w:r>
      <w:r w:rsidRPr="00186E5E">
        <w:rPr>
          <w:rFonts w:ascii="Times New Roman" w:eastAsia="Times New Roman" w:hAnsi="Times New Roman"/>
          <w:sz w:val="24"/>
          <w:szCs w:val="24"/>
          <w:lang w:eastAsia="ru-RU"/>
        </w:rPr>
        <w:br/>
        <w:t xml:space="preserve">7. Из приведенных действий оказания первой помощи выберите те, которые запрещаются </w:t>
      </w:r>
      <w:r w:rsidRPr="00186E5E">
        <w:rPr>
          <w:rFonts w:ascii="Times New Roman" w:eastAsia="Times New Roman" w:hAnsi="Times New Roman"/>
          <w:sz w:val="24"/>
          <w:szCs w:val="24"/>
          <w:lang w:eastAsia="ru-RU"/>
        </w:rPr>
        <w:lastRenderedPageBreak/>
        <w:t>при переломах:</w:t>
      </w:r>
      <w:r w:rsidRPr="00186E5E">
        <w:rPr>
          <w:rFonts w:ascii="Times New Roman" w:eastAsia="Times New Roman" w:hAnsi="Times New Roman"/>
          <w:sz w:val="24"/>
          <w:szCs w:val="24"/>
          <w:lang w:eastAsia="ru-RU"/>
        </w:rPr>
        <w:br/>
        <w:t>А) иммобилизовать поврежденные конечности</w:t>
      </w:r>
      <w:r w:rsidRPr="00186E5E">
        <w:rPr>
          <w:rFonts w:ascii="Times New Roman" w:eastAsia="Times New Roman" w:hAnsi="Times New Roman"/>
          <w:sz w:val="24"/>
          <w:szCs w:val="24"/>
          <w:lang w:eastAsia="ru-RU"/>
        </w:rPr>
        <w:br/>
        <w:t>Б) вставлять на место и вправлять кости</w:t>
      </w:r>
      <w:r w:rsidRPr="00186E5E">
        <w:rPr>
          <w:rFonts w:ascii="Times New Roman" w:eastAsia="Times New Roman" w:hAnsi="Times New Roman"/>
          <w:sz w:val="24"/>
          <w:szCs w:val="24"/>
          <w:lang w:eastAsia="ru-RU"/>
        </w:rPr>
        <w:br/>
        <w:t>В) останавливать кровотечение</w:t>
      </w:r>
    </w:p>
    <w:p w:rsidR="00986729" w:rsidRPr="00186E5E" w:rsidRDefault="00986729" w:rsidP="00986729">
      <w:pPr>
        <w:spacing w:before="100" w:beforeAutospacing="1" w:after="100" w:afterAutospacing="1" w:line="240" w:lineRule="auto"/>
        <w:rPr>
          <w:rFonts w:ascii="Times New Roman" w:eastAsia="Times New Roman" w:hAnsi="Times New Roman"/>
          <w:sz w:val="24"/>
          <w:szCs w:val="24"/>
          <w:lang w:eastAsia="ru-RU"/>
        </w:rPr>
      </w:pPr>
      <w:r w:rsidRPr="00186E5E">
        <w:rPr>
          <w:rFonts w:ascii="Times New Roman" w:eastAsia="Times New Roman" w:hAnsi="Times New Roman"/>
          <w:sz w:val="24"/>
          <w:szCs w:val="24"/>
          <w:lang w:eastAsia="ru-RU"/>
        </w:rPr>
        <w:t>8. Почему в частных домах с печным отоплением нельзя закрывать печную заслонку раньше, чем прогорит все топливо?</w:t>
      </w:r>
      <w:r w:rsidRPr="00186E5E">
        <w:rPr>
          <w:rFonts w:ascii="Times New Roman" w:eastAsia="Times New Roman" w:hAnsi="Times New Roman"/>
          <w:sz w:val="24"/>
          <w:szCs w:val="24"/>
          <w:lang w:eastAsia="ru-RU"/>
        </w:rPr>
        <w:br/>
        <w:t>А) закрывать ее можно и нужно, чтобы не уходило тепло</w:t>
      </w:r>
      <w:r w:rsidRPr="00186E5E">
        <w:rPr>
          <w:rFonts w:ascii="Times New Roman" w:eastAsia="Times New Roman" w:hAnsi="Times New Roman"/>
          <w:sz w:val="24"/>
          <w:szCs w:val="24"/>
          <w:lang w:eastAsia="ru-RU"/>
        </w:rPr>
        <w:br/>
        <w:t>Б) недогоревшее топливо задымит весь дом</w:t>
      </w:r>
      <w:r w:rsidRPr="00186E5E">
        <w:rPr>
          <w:rFonts w:ascii="Times New Roman" w:eastAsia="Times New Roman" w:hAnsi="Times New Roman"/>
          <w:sz w:val="24"/>
          <w:szCs w:val="24"/>
          <w:lang w:eastAsia="ru-RU"/>
        </w:rPr>
        <w:br/>
        <w:t>В) в дом станет поступать угарный газ</w:t>
      </w:r>
    </w:p>
    <w:p w:rsidR="00986729" w:rsidRPr="00186E5E" w:rsidRDefault="00986729" w:rsidP="00986729">
      <w:pPr>
        <w:spacing w:before="100" w:beforeAutospacing="1" w:after="100" w:afterAutospacing="1" w:line="240" w:lineRule="auto"/>
        <w:rPr>
          <w:rFonts w:ascii="Times New Roman" w:eastAsia="Times New Roman" w:hAnsi="Times New Roman"/>
          <w:sz w:val="24"/>
          <w:szCs w:val="24"/>
          <w:lang w:eastAsia="ru-RU"/>
        </w:rPr>
      </w:pPr>
      <w:r w:rsidRPr="00186E5E">
        <w:rPr>
          <w:rFonts w:ascii="Times New Roman" w:eastAsia="Times New Roman" w:hAnsi="Times New Roman"/>
          <w:sz w:val="24"/>
          <w:szCs w:val="24"/>
          <w:lang w:eastAsia="ru-RU"/>
        </w:rPr>
        <w:t>9. Пожарный извещатель — это:</w:t>
      </w:r>
      <w:r w:rsidRPr="00186E5E">
        <w:rPr>
          <w:rFonts w:ascii="Times New Roman" w:eastAsia="Times New Roman" w:hAnsi="Times New Roman"/>
          <w:sz w:val="24"/>
          <w:szCs w:val="24"/>
          <w:lang w:eastAsia="ru-RU"/>
        </w:rPr>
        <w:br/>
        <w:t>А) предупреждающий знак пожарной безопасности на взрывопожароопасных предприятиях</w:t>
      </w:r>
      <w:r w:rsidRPr="00186E5E">
        <w:rPr>
          <w:rFonts w:ascii="Times New Roman" w:eastAsia="Times New Roman" w:hAnsi="Times New Roman"/>
          <w:sz w:val="24"/>
          <w:szCs w:val="24"/>
          <w:lang w:eastAsia="ru-RU"/>
        </w:rPr>
        <w:br/>
        <w:t>Б) первичное средство автоматического пожаротушения в многоэтажных и промышленных зданиях</w:t>
      </w:r>
      <w:r w:rsidRPr="00186E5E">
        <w:rPr>
          <w:rFonts w:ascii="Times New Roman" w:eastAsia="Times New Roman" w:hAnsi="Times New Roman"/>
          <w:sz w:val="24"/>
          <w:szCs w:val="24"/>
          <w:lang w:eastAsia="ru-RU"/>
        </w:rPr>
        <w:br/>
        <w:t>В) устройство, входящее в систему электрической пожарной сигнализации и предназначенное для подачи сигнала о пожаре</w:t>
      </w:r>
    </w:p>
    <w:p w:rsidR="00986729" w:rsidRPr="00186E5E" w:rsidRDefault="00986729" w:rsidP="00986729">
      <w:pPr>
        <w:spacing w:before="100" w:beforeAutospacing="1" w:after="100" w:afterAutospacing="1" w:line="240" w:lineRule="auto"/>
        <w:rPr>
          <w:rFonts w:ascii="Times New Roman" w:eastAsia="Times New Roman" w:hAnsi="Times New Roman"/>
          <w:sz w:val="24"/>
          <w:szCs w:val="24"/>
          <w:lang w:eastAsia="ru-RU"/>
        </w:rPr>
      </w:pPr>
      <w:r w:rsidRPr="00186E5E">
        <w:rPr>
          <w:rFonts w:ascii="Times New Roman" w:eastAsia="Times New Roman" w:hAnsi="Times New Roman"/>
          <w:sz w:val="24"/>
          <w:szCs w:val="24"/>
          <w:lang w:eastAsia="ru-RU"/>
        </w:rPr>
        <w:t>10. Основными и частыми причинами вынужденного автономного существования в условиях природной среды являются:</w:t>
      </w:r>
      <w:r w:rsidRPr="00186E5E">
        <w:rPr>
          <w:rFonts w:ascii="Times New Roman" w:eastAsia="Times New Roman" w:hAnsi="Times New Roman"/>
          <w:sz w:val="24"/>
          <w:szCs w:val="24"/>
          <w:lang w:eastAsia="ru-RU"/>
        </w:rPr>
        <w:br/>
        <w:t>А) потеря ориентировки на местности, потеря группы в результате отставания от неё, авария транспортных средств</w:t>
      </w:r>
      <w:r w:rsidRPr="00186E5E">
        <w:rPr>
          <w:rFonts w:ascii="Times New Roman" w:eastAsia="Times New Roman" w:hAnsi="Times New Roman"/>
          <w:sz w:val="24"/>
          <w:szCs w:val="24"/>
          <w:lang w:eastAsia="ru-RU"/>
        </w:rPr>
        <w:br/>
        <w:t>Б) сложные климатические условия в месте прохождения маршрута потеря запасов продуктов</w:t>
      </w:r>
      <w:r w:rsidRPr="00186E5E">
        <w:rPr>
          <w:rFonts w:ascii="Times New Roman" w:eastAsia="Times New Roman" w:hAnsi="Times New Roman"/>
          <w:sz w:val="24"/>
          <w:szCs w:val="24"/>
          <w:lang w:eastAsia="ru-RU"/>
        </w:rPr>
        <w:br/>
        <w:t>В) резкое изменение температурного режима, суточного режима в результате смены часовых поясов, питьевого режима и режима питания</w:t>
      </w:r>
    </w:p>
    <w:p w:rsidR="00986729" w:rsidRPr="00186E5E" w:rsidRDefault="00986729" w:rsidP="00986729">
      <w:pPr>
        <w:spacing w:before="100" w:beforeAutospacing="1" w:after="100" w:afterAutospacing="1" w:line="240" w:lineRule="auto"/>
        <w:outlineLvl w:val="1"/>
        <w:rPr>
          <w:rFonts w:ascii="Times New Roman" w:eastAsia="Times New Roman" w:hAnsi="Times New Roman"/>
          <w:b/>
          <w:bCs/>
          <w:sz w:val="24"/>
          <w:szCs w:val="24"/>
          <w:lang w:eastAsia="ru-RU"/>
        </w:rPr>
      </w:pPr>
      <w:r w:rsidRPr="00186E5E">
        <w:rPr>
          <w:rFonts w:ascii="Times New Roman" w:eastAsia="Times New Roman" w:hAnsi="Times New Roman"/>
          <w:b/>
          <w:bCs/>
          <w:sz w:val="24"/>
          <w:szCs w:val="24"/>
          <w:lang w:eastAsia="ru-RU"/>
        </w:rPr>
        <w:t>Открытые вопросы</w:t>
      </w:r>
    </w:p>
    <w:p w:rsidR="00986729" w:rsidRPr="00186E5E" w:rsidRDefault="00986729" w:rsidP="00986729">
      <w:pPr>
        <w:spacing w:before="100" w:beforeAutospacing="1" w:after="100" w:afterAutospacing="1" w:line="240" w:lineRule="auto"/>
        <w:rPr>
          <w:rFonts w:ascii="Times New Roman" w:eastAsia="Times New Roman" w:hAnsi="Times New Roman"/>
          <w:sz w:val="24"/>
          <w:szCs w:val="24"/>
          <w:lang w:eastAsia="ru-RU"/>
        </w:rPr>
      </w:pPr>
      <w:r w:rsidRPr="00186E5E">
        <w:rPr>
          <w:rFonts w:ascii="Times New Roman" w:eastAsia="Times New Roman" w:hAnsi="Times New Roman"/>
          <w:b/>
          <w:bCs/>
          <w:sz w:val="24"/>
          <w:szCs w:val="24"/>
          <w:lang w:eastAsia="ru-RU"/>
        </w:rPr>
        <w:t>Вопрос 1</w:t>
      </w:r>
      <w:r w:rsidRPr="00186E5E">
        <w:rPr>
          <w:rFonts w:ascii="Times New Roman" w:eastAsia="Times New Roman" w:hAnsi="Times New Roman"/>
          <w:sz w:val="24"/>
          <w:szCs w:val="24"/>
          <w:lang w:eastAsia="ru-RU"/>
        </w:rPr>
        <w:br/>
        <w:t>Учащийся 11 класса получил повестку из военкомата. Но по повестке он прибыть не смог, т.к. ухаживал в больнице за больным дедушкой со стороны отца. Укажите, как должен поступить учащийся в соответствии с действующим законодательством?</w:t>
      </w:r>
    </w:p>
    <w:p w:rsidR="00986729" w:rsidRPr="00186E5E" w:rsidRDefault="00986729" w:rsidP="00986729">
      <w:pPr>
        <w:spacing w:before="100" w:beforeAutospacing="1" w:after="100" w:afterAutospacing="1" w:line="240" w:lineRule="auto"/>
        <w:rPr>
          <w:rFonts w:ascii="Times New Roman" w:eastAsia="Times New Roman" w:hAnsi="Times New Roman"/>
          <w:sz w:val="24"/>
          <w:szCs w:val="24"/>
          <w:lang w:eastAsia="ru-RU"/>
        </w:rPr>
      </w:pPr>
      <w:r w:rsidRPr="00186E5E">
        <w:rPr>
          <w:rFonts w:ascii="Times New Roman" w:eastAsia="Times New Roman" w:hAnsi="Times New Roman"/>
          <w:b/>
          <w:bCs/>
          <w:sz w:val="24"/>
          <w:szCs w:val="24"/>
          <w:lang w:eastAsia="ru-RU"/>
        </w:rPr>
        <w:t>Вопрос 2</w:t>
      </w:r>
      <w:r w:rsidRPr="00186E5E">
        <w:rPr>
          <w:rFonts w:ascii="Times New Roman" w:eastAsia="Times New Roman" w:hAnsi="Times New Roman"/>
          <w:sz w:val="24"/>
          <w:szCs w:val="24"/>
          <w:lang w:eastAsia="ru-RU"/>
        </w:rPr>
        <w:br/>
        <w:t>На строевом плацу воинской части встретились командир 1 мотострелковой роты лейтенант Иванов и командир взвода 1 мотострелковой роты старший лейтенант Петров. Обоснуйте, как обязаны, поступить офицеры при встрече?</w:t>
      </w:r>
    </w:p>
    <w:p w:rsidR="00986729" w:rsidRPr="00186E5E" w:rsidRDefault="00986729" w:rsidP="00986729">
      <w:pPr>
        <w:spacing w:before="100" w:beforeAutospacing="1" w:after="100" w:afterAutospacing="1" w:line="240" w:lineRule="auto"/>
        <w:rPr>
          <w:rFonts w:ascii="Times New Roman" w:eastAsia="Times New Roman" w:hAnsi="Times New Roman"/>
          <w:sz w:val="24"/>
          <w:szCs w:val="24"/>
          <w:lang w:eastAsia="ru-RU"/>
        </w:rPr>
      </w:pPr>
      <w:r w:rsidRPr="00186E5E">
        <w:rPr>
          <w:rFonts w:ascii="Times New Roman" w:eastAsia="Times New Roman" w:hAnsi="Times New Roman"/>
          <w:b/>
          <w:bCs/>
          <w:sz w:val="24"/>
          <w:szCs w:val="24"/>
          <w:lang w:eastAsia="ru-RU"/>
        </w:rPr>
        <w:t>Вопрос 3</w:t>
      </w:r>
      <w:r w:rsidRPr="00186E5E">
        <w:rPr>
          <w:rFonts w:ascii="Times New Roman" w:eastAsia="Times New Roman" w:hAnsi="Times New Roman"/>
          <w:sz w:val="24"/>
          <w:szCs w:val="24"/>
          <w:lang w:eastAsia="ru-RU"/>
        </w:rPr>
        <w:br/>
        <w:t>Сформулируйте, в чем главным образом заключается разрушительное</w:t>
      </w:r>
      <w:r w:rsidRPr="00186E5E">
        <w:rPr>
          <w:rFonts w:ascii="Times New Roman" w:eastAsia="Times New Roman" w:hAnsi="Times New Roman"/>
          <w:sz w:val="24"/>
          <w:szCs w:val="24"/>
          <w:lang w:eastAsia="ru-RU"/>
        </w:rPr>
        <w:br/>
        <w:t>действие волны прорыва при авариях на гидротехнических сооружениях?</w:t>
      </w:r>
    </w:p>
    <w:p w:rsidR="00986729" w:rsidRPr="00186E5E" w:rsidRDefault="00986729" w:rsidP="00986729">
      <w:pPr>
        <w:spacing w:before="100" w:beforeAutospacing="1" w:after="100" w:afterAutospacing="1" w:line="240" w:lineRule="auto"/>
        <w:rPr>
          <w:rFonts w:ascii="Times New Roman" w:eastAsia="Times New Roman" w:hAnsi="Times New Roman"/>
          <w:sz w:val="24"/>
          <w:szCs w:val="24"/>
          <w:lang w:eastAsia="ru-RU"/>
        </w:rPr>
      </w:pPr>
      <w:r w:rsidRPr="00186E5E">
        <w:rPr>
          <w:rFonts w:ascii="Times New Roman" w:eastAsia="Times New Roman" w:hAnsi="Times New Roman"/>
          <w:b/>
          <w:bCs/>
          <w:sz w:val="24"/>
          <w:szCs w:val="24"/>
          <w:lang w:eastAsia="ru-RU"/>
        </w:rPr>
        <w:t>Вопрос 4</w:t>
      </w:r>
      <w:r w:rsidRPr="00186E5E">
        <w:rPr>
          <w:rFonts w:ascii="Times New Roman" w:eastAsia="Times New Roman" w:hAnsi="Times New Roman"/>
          <w:sz w:val="24"/>
          <w:szCs w:val="24"/>
          <w:lang w:eastAsia="ru-RU"/>
        </w:rPr>
        <w:br/>
        <w:t>Какие сведения должно знать население, проживающее вблизи радиационно-опасного или химически-опасного объекта, чтобы защитить себя и своих близких в случае возникновения аварии и где эти сведения можно получить?</w:t>
      </w:r>
    </w:p>
    <w:p w:rsidR="00986729" w:rsidRPr="00186E5E" w:rsidRDefault="00986729" w:rsidP="00986729">
      <w:pPr>
        <w:spacing w:before="100" w:beforeAutospacing="1" w:after="100" w:afterAutospacing="1" w:line="240" w:lineRule="auto"/>
        <w:rPr>
          <w:rFonts w:ascii="Times New Roman" w:eastAsia="Times New Roman" w:hAnsi="Times New Roman"/>
          <w:sz w:val="24"/>
          <w:szCs w:val="24"/>
          <w:lang w:eastAsia="ru-RU"/>
        </w:rPr>
      </w:pPr>
      <w:r w:rsidRPr="00186E5E">
        <w:rPr>
          <w:rFonts w:ascii="Times New Roman" w:eastAsia="Times New Roman" w:hAnsi="Times New Roman"/>
          <w:b/>
          <w:bCs/>
          <w:sz w:val="24"/>
          <w:szCs w:val="24"/>
          <w:lang w:eastAsia="ru-RU"/>
        </w:rPr>
        <w:t>Вопрос 5</w:t>
      </w:r>
      <w:r w:rsidRPr="00186E5E">
        <w:rPr>
          <w:rFonts w:ascii="Times New Roman" w:eastAsia="Times New Roman" w:hAnsi="Times New Roman"/>
          <w:sz w:val="24"/>
          <w:szCs w:val="24"/>
          <w:lang w:eastAsia="ru-RU"/>
        </w:rPr>
        <w:br/>
        <w:t xml:space="preserve">Специалисты утверждают, что радиоактивное загрязнение местности при авариях на </w:t>
      </w:r>
      <w:r w:rsidRPr="00186E5E">
        <w:rPr>
          <w:rFonts w:ascii="Times New Roman" w:eastAsia="Times New Roman" w:hAnsi="Times New Roman"/>
          <w:sz w:val="24"/>
          <w:szCs w:val="24"/>
          <w:lang w:eastAsia="ru-RU"/>
        </w:rPr>
        <w:lastRenderedPageBreak/>
        <w:t>атомных электростанциях отличается от радиоактивного загрязнения местности при ядерных взрывах. Обоснуйте это утверждение.</w:t>
      </w:r>
    </w:p>
    <w:p w:rsidR="00986729" w:rsidRPr="00186E5E" w:rsidRDefault="00986729" w:rsidP="00986729">
      <w:pPr>
        <w:spacing w:before="100" w:beforeAutospacing="1" w:after="100" w:afterAutospacing="1" w:line="240" w:lineRule="auto"/>
        <w:outlineLvl w:val="2"/>
        <w:rPr>
          <w:rFonts w:ascii="Times New Roman" w:eastAsia="Times New Roman" w:hAnsi="Times New Roman"/>
          <w:b/>
          <w:bCs/>
          <w:sz w:val="24"/>
          <w:szCs w:val="24"/>
          <w:lang w:eastAsia="ru-RU"/>
        </w:rPr>
      </w:pPr>
      <w:r w:rsidRPr="00186E5E">
        <w:rPr>
          <w:rFonts w:ascii="Times New Roman" w:eastAsia="Times New Roman" w:hAnsi="Times New Roman"/>
          <w:b/>
          <w:bCs/>
          <w:sz w:val="24"/>
          <w:szCs w:val="24"/>
          <w:lang w:eastAsia="ru-RU"/>
        </w:rPr>
        <w:t>Ответы на тесты</w:t>
      </w:r>
    </w:p>
    <w:tbl>
      <w:tblPr>
        <w:tblW w:w="0" w:type="auto"/>
        <w:tblCellSpacing w:w="15" w:type="dxa"/>
        <w:tblCellMar>
          <w:top w:w="15" w:type="dxa"/>
          <w:left w:w="15" w:type="dxa"/>
          <w:bottom w:w="15" w:type="dxa"/>
          <w:right w:w="15" w:type="dxa"/>
        </w:tblCellMar>
        <w:tblLook w:val="04A0"/>
      </w:tblPr>
      <w:tblGrid>
        <w:gridCol w:w="1145"/>
        <w:gridCol w:w="469"/>
        <w:gridCol w:w="469"/>
        <w:gridCol w:w="469"/>
        <w:gridCol w:w="469"/>
        <w:gridCol w:w="484"/>
      </w:tblGrid>
      <w:tr w:rsidR="00986729" w:rsidRPr="00186E5E" w:rsidTr="00986729">
        <w:trPr>
          <w:tblCellSpacing w:w="15" w:type="dxa"/>
        </w:trPr>
        <w:tc>
          <w:tcPr>
            <w:tcW w:w="1100" w:type="dxa"/>
            <w:shd w:val="clear" w:color="auto" w:fill="F1F1F1"/>
            <w:vAlign w:val="center"/>
            <w:hideMark/>
          </w:tcPr>
          <w:p w:rsidR="00986729" w:rsidRPr="00186E5E" w:rsidRDefault="00986729" w:rsidP="00986729">
            <w:pPr>
              <w:spacing w:after="0" w:line="240" w:lineRule="auto"/>
              <w:rPr>
                <w:rFonts w:ascii="Times New Roman" w:eastAsia="Times New Roman" w:hAnsi="Times New Roman"/>
                <w:sz w:val="24"/>
                <w:szCs w:val="24"/>
                <w:lang w:eastAsia="ru-RU"/>
              </w:rPr>
            </w:pPr>
            <w:r w:rsidRPr="00186E5E">
              <w:rPr>
                <w:rFonts w:ascii="Times New Roman" w:eastAsia="Times New Roman" w:hAnsi="Times New Roman"/>
                <w:sz w:val="24"/>
                <w:szCs w:val="24"/>
                <w:lang w:eastAsia="ru-RU"/>
              </w:rPr>
              <w:t>Тестовое задание</w:t>
            </w:r>
          </w:p>
        </w:tc>
        <w:tc>
          <w:tcPr>
            <w:tcW w:w="0" w:type="auto"/>
            <w:vAlign w:val="center"/>
            <w:hideMark/>
          </w:tcPr>
          <w:p w:rsidR="00986729" w:rsidRPr="00186E5E" w:rsidRDefault="00986729" w:rsidP="00986729">
            <w:pPr>
              <w:spacing w:after="0" w:line="240" w:lineRule="auto"/>
              <w:rPr>
                <w:rFonts w:ascii="Times New Roman" w:eastAsia="Times New Roman" w:hAnsi="Times New Roman"/>
                <w:sz w:val="24"/>
                <w:szCs w:val="24"/>
                <w:lang w:eastAsia="ru-RU"/>
              </w:rPr>
            </w:pPr>
            <w:r w:rsidRPr="00186E5E">
              <w:rPr>
                <w:rFonts w:ascii="Times New Roman" w:eastAsia="Times New Roman" w:hAnsi="Times New Roman"/>
                <w:sz w:val="24"/>
                <w:szCs w:val="24"/>
                <w:lang w:eastAsia="ru-RU"/>
              </w:rPr>
              <w:t>№ 1</w:t>
            </w:r>
          </w:p>
        </w:tc>
        <w:tc>
          <w:tcPr>
            <w:tcW w:w="0" w:type="auto"/>
            <w:vAlign w:val="center"/>
            <w:hideMark/>
          </w:tcPr>
          <w:p w:rsidR="00986729" w:rsidRPr="00186E5E" w:rsidRDefault="00986729" w:rsidP="00986729">
            <w:pPr>
              <w:spacing w:after="0" w:line="240" w:lineRule="auto"/>
              <w:rPr>
                <w:rFonts w:ascii="Times New Roman" w:eastAsia="Times New Roman" w:hAnsi="Times New Roman"/>
                <w:sz w:val="24"/>
                <w:szCs w:val="24"/>
                <w:lang w:eastAsia="ru-RU"/>
              </w:rPr>
            </w:pPr>
            <w:r w:rsidRPr="00186E5E">
              <w:rPr>
                <w:rFonts w:ascii="Times New Roman" w:eastAsia="Times New Roman" w:hAnsi="Times New Roman"/>
                <w:sz w:val="24"/>
                <w:szCs w:val="24"/>
                <w:lang w:eastAsia="ru-RU"/>
              </w:rPr>
              <w:t>№ 2</w:t>
            </w:r>
          </w:p>
        </w:tc>
        <w:tc>
          <w:tcPr>
            <w:tcW w:w="0" w:type="auto"/>
            <w:vAlign w:val="center"/>
            <w:hideMark/>
          </w:tcPr>
          <w:p w:rsidR="00986729" w:rsidRPr="00186E5E" w:rsidRDefault="00986729" w:rsidP="00986729">
            <w:pPr>
              <w:spacing w:after="0" w:line="240" w:lineRule="auto"/>
              <w:rPr>
                <w:rFonts w:ascii="Times New Roman" w:eastAsia="Times New Roman" w:hAnsi="Times New Roman"/>
                <w:sz w:val="24"/>
                <w:szCs w:val="24"/>
                <w:lang w:eastAsia="ru-RU"/>
              </w:rPr>
            </w:pPr>
            <w:r w:rsidRPr="00186E5E">
              <w:rPr>
                <w:rFonts w:ascii="Times New Roman" w:eastAsia="Times New Roman" w:hAnsi="Times New Roman"/>
                <w:sz w:val="24"/>
                <w:szCs w:val="24"/>
                <w:lang w:eastAsia="ru-RU"/>
              </w:rPr>
              <w:t>№ 3</w:t>
            </w:r>
          </w:p>
        </w:tc>
        <w:tc>
          <w:tcPr>
            <w:tcW w:w="0" w:type="auto"/>
            <w:vAlign w:val="center"/>
            <w:hideMark/>
          </w:tcPr>
          <w:p w:rsidR="00986729" w:rsidRPr="00186E5E" w:rsidRDefault="00986729" w:rsidP="00986729">
            <w:pPr>
              <w:spacing w:after="0" w:line="240" w:lineRule="auto"/>
              <w:rPr>
                <w:rFonts w:ascii="Times New Roman" w:eastAsia="Times New Roman" w:hAnsi="Times New Roman"/>
                <w:sz w:val="24"/>
                <w:szCs w:val="24"/>
                <w:lang w:eastAsia="ru-RU"/>
              </w:rPr>
            </w:pPr>
            <w:r w:rsidRPr="00186E5E">
              <w:rPr>
                <w:rFonts w:ascii="Times New Roman" w:eastAsia="Times New Roman" w:hAnsi="Times New Roman"/>
                <w:sz w:val="24"/>
                <w:szCs w:val="24"/>
                <w:lang w:eastAsia="ru-RU"/>
              </w:rPr>
              <w:t>№ 4</w:t>
            </w:r>
          </w:p>
        </w:tc>
        <w:tc>
          <w:tcPr>
            <w:tcW w:w="0" w:type="auto"/>
            <w:vAlign w:val="center"/>
            <w:hideMark/>
          </w:tcPr>
          <w:p w:rsidR="00986729" w:rsidRPr="00186E5E" w:rsidRDefault="00986729" w:rsidP="00986729">
            <w:pPr>
              <w:spacing w:after="0" w:line="240" w:lineRule="auto"/>
              <w:rPr>
                <w:rFonts w:ascii="Times New Roman" w:eastAsia="Times New Roman" w:hAnsi="Times New Roman"/>
                <w:sz w:val="24"/>
                <w:szCs w:val="24"/>
                <w:lang w:eastAsia="ru-RU"/>
              </w:rPr>
            </w:pPr>
            <w:r w:rsidRPr="00186E5E">
              <w:rPr>
                <w:rFonts w:ascii="Times New Roman" w:eastAsia="Times New Roman" w:hAnsi="Times New Roman"/>
                <w:sz w:val="24"/>
                <w:szCs w:val="24"/>
                <w:lang w:eastAsia="ru-RU"/>
              </w:rPr>
              <w:t>№ 5</w:t>
            </w:r>
          </w:p>
        </w:tc>
      </w:tr>
      <w:tr w:rsidR="00986729" w:rsidRPr="00186E5E" w:rsidTr="00986729">
        <w:trPr>
          <w:tblCellSpacing w:w="15" w:type="dxa"/>
        </w:trPr>
        <w:tc>
          <w:tcPr>
            <w:tcW w:w="1100" w:type="dxa"/>
            <w:shd w:val="clear" w:color="auto" w:fill="F1F1F1"/>
            <w:vAlign w:val="center"/>
            <w:hideMark/>
          </w:tcPr>
          <w:p w:rsidR="00986729" w:rsidRPr="00186E5E" w:rsidRDefault="00986729" w:rsidP="00986729">
            <w:pPr>
              <w:spacing w:after="0" w:line="240" w:lineRule="auto"/>
              <w:rPr>
                <w:rFonts w:ascii="Times New Roman" w:eastAsia="Times New Roman" w:hAnsi="Times New Roman"/>
                <w:sz w:val="24"/>
                <w:szCs w:val="24"/>
                <w:lang w:eastAsia="ru-RU"/>
              </w:rPr>
            </w:pPr>
            <w:r w:rsidRPr="00186E5E">
              <w:rPr>
                <w:rFonts w:ascii="Times New Roman" w:eastAsia="Times New Roman" w:hAnsi="Times New Roman"/>
                <w:sz w:val="24"/>
                <w:szCs w:val="24"/>
                <w:lang w:eastAsia="ru-RU"/>
              </w:rPr>
              <w:t>Ответ</w:t>
            </w:r>
          </w:p>
        </w:tc>
        <w:tc>
          <w:tcPr>
            <w:tcW w:w="0" w:type="auto"/>
            <w:vAlign w:val="center"/>
            <w:hideMark/>
          </w:tcPr>
          <w:p w:rsidR="00986729" w:rsidRPr="00186E5E" w:rsidRDefault="00986729" w:rsidP="00986729">
            <w:pPr>
              <w:spacing w:after="0" w:line="240" w:lineRule="auto"/>
              <w:rPr>
                <w:rFonts w:ascii="Times New Roman" w:eastAsia="Times New Roman" w:hAnsi="Times New Roman"/>
                <w:sz w:val="24"/>
                <w:szCs w:val="24"/>
                <w:lang w:eastAsia="ru-RU"/>
              </w:rPr>
            </w:pPr>
            <w:r w:rsidRPr="00186E5E">
              <w:rPr>
                <w:rFonts w:ascii="Times New Roman" w:eastAsia="Times New Roman" w:hAnsi="Times New Roman"/>
                <w:sz w:val="24"/>
                <w:szCs w:val="24"/>
                <w:lang w:eastAsia="ru-RU"/>
              </w:rPr>
              <w:t>Б</w:t>
            </w:r>
          </w:p>
        </w:tc>
        <w:tc>
          <w:tcPr>
            <w:tcW w:w="0" w:type="auto"/>
            <w:vAlign w:val="center"/>
            <w:hideMark/>
          </w:tcPr>
          <w:p w:rsidR="00986729" w:rsidRPr="00186E5E" w:rsidRDefault="00986729" w:rsidP="00986729">
            <w:pPr>
              <w:spacing w:after="0" w:line="240" w:lineRule="auto"/>
              <w:rPr>
                <w:rFonts w:ascii="Times New Roman" w:eastAsia="Times New Roman" w:hAnsi="Times New Roman"/>
                <w:sz w:val="24"/>
                <w:szCs w:val="24"/>
                <w:lang w:eastAsia="ru-RU"/>
              </w:rPr>
            </w:pPr>
            <w:r w:rsidRPr="00186E5E">
              <w:rPr>
                <w:rFonts w:ascii="Times New Roman" w:eastAsia="Times New Roman" w:hAnsi="Times New Roman"/>
                <w:sz w:val="24"/>
                <w:szCs w:val="24"/>
                <w:lang w:eastAsia="ru-RU"/>
              </w:rPr>
              <w:t>Б</w:t>
            </w:r>
          </w:p>
        </w:tc>
        <w:tc>
          <w:tcPr>
            <w:tcW w:w="0" w:type="auto"/>
            <w:vAlign w:val="center"/>
            <w:hideMark/>
          </w:tcPr>
          <w:p w:rsidR="00986729" w:rsidRPr="00186E5E" w:rsidRDefault="00986729" w:rsidP="00986729">
            <w:pPr>
              <w:spacing w:after="0" w:line="240" w:lineRule="auto"/>
              <w:rPr>
                <w:rFonts w:ascii="Times New Roman" w:eastAsia="Times New Roman" w:hAnsi="Times New Roman"/>
                <w:sz w:val="24"/>
                <w:szCs w:val="24"/>
                <w:lang w:eastAsia="ru-RU"/>
              </w:rPr>
            </w:pPr>
            <w:r w:rsidRPr="00186E5E">
              <w:rPr>
                <w:rFonts w:ascii="Times New Roman" w:eastAsia="Times New Roman" w:hAnsi="Times New Roman"/>
                <w:sz w:val="24"/>
                <w:szCs w:val="24"/>
                <w:lang w:eastAsia="ru-RU"/>
              </w:rPr>
              <w:t>А</w:t>
            </w:r>
          </w:p>
        </w:tc>
        <w:tc>
          <w:tcPr>
            <w:tcW w:w="0" w:type="auto"/>
            <w:vAlign w:val="center"/>
            <w:hideMark/>
          </w:tcPr>
          <w:p w:rsidR="00986729" w:rsidRPr="00186E5E" w:rsidRDefault="00986729" w:rsidP="00986729">
            <w:pPr>
              <w:spacing w:after="0" w:line="240" w:lineRule="auto"/>
              <w:rPr>
                <w:rFonts w:ascii="Times New Roman" w:eastAsia="Times New Roman" w:hAnsi="Times New Roman"/>
                <w:sz w:val="24"/>
                <w:szCs w:val="24"/>
                <w:lang w:eastAsia="ru-RU"/>
              </w:rPr>
            </w:pPr>
            <w:r w:rsidRPr="00186E5E">
              <w:rPr>
                <w:rFonts w:ascii="Times New Roman" w:eastAsia="Times New Roman" w:hAnsi="Times New Roman"/>
                <w:sz w:val="24"/>
                <w:szCs w:val="24"/>
                <w:lang w:eastAsia="ru-RU"/>
              </w:rPr>
              <w:t>А</w:t>
            </w:r>
          </w:p>
        </w:tc>
        <w:tc>
          <w:tcPr>
            <w:tcW w:w="0" w:type="auto"/>
            <w:vAlign w:val="center"/>
            <w:hideMark/>
          </w:tcPr>
          <w:p w:rsidR="00986729" w:rsidRPr="00186E5E" w:rsidRDefault="00986729" w:rsidP="00986729">
            <w:pPr>
              <w:spacing w:after="0" w:line="240" w:lineRule="auto"/>
              <w:rPr>
                <w:rFonts w:ascii="Times New Roman" w:eastAsia="Times New Roman" w:hAnsi="Times New Roman"/>
                <w:sz w:val="24"/>
                <w:szCs w:val="24"/>
                <w:lang w:eastAsia="ru-RU"/>
              </w:rPr>
            </w:pPr>
            <w:r w:rsidRPr="00186E5E">
              <w:rPr>
                <w:rFonts w:ascii="Times New Roman" w:eastAsia="Times New Roman" w:hAnsi="Times New Roman"/>
                <w:sz w:val="24"/>
                <w:szCs w:val="24"/>
                <w:lang w:eastAsia="ru-RU"/>
              </w:rPr>
              <w:t>В</w:t>
            </w:r>
          </w:p>
        </w:tc>
      </w:tr>
    </w:tbl>
    <w:p w:rsidR="00986729" w:rsidRPr="00186E5E" w:rsidRDefault="00986729" w:rsidP="00986729">
      <w:pPr>
        <w:spacing w:after="0" w:line="240" w:lineRule="auto"/>
        <w:rPr>
          <w:rFonts w:ascii="Times New Roman" w:eastAsia="Times New Roman" w:hAnsi="Times New Roman"/>
          <w:vanish/>
          <w:sz w:val="24"/>
          <w:szCs w:val="24"/>
          <w:lang w:eastAsia="ru-RU"/>
        </w:rPr>
      </w:pPr>
    </w:p>
    <w:tbl>
      <w:tblPr>
        <w:tblW w:w="0" w:type="auto"/>
        <w:tblCellSpacing w:w="15" w:type="dxa"/>
        <w:tblCellMar>
          <w:top w:w="15" w:type="dxa"/>
          <w:left w:w="15" w:type="dxa"/>
          <w:bottom w:w="15" w:type="dxa"/>
          <w:right w:w="15" w:type="dxa"/>
        </w:tblCellMar>
        <w:tblLook w:val="04A0"/>
      </w:tblPr>
      <w:tblGrid>
        <w:gridCol w:w="1145"/>
        <w:gridCol w:w="469"/>
        <w:gridCol w:w="469"/>
        <w:gridCol w:w="469"/>
        <w:gridCol w:w="469"/>
        <w:gridCol w:w="604"/>
      </w:tblGrid>
      <w:tr w:rsidR="00986729" w:rsidRPr="00186E5E" w:rsidTr="00986729">
        <w:trPr>
          <w:tblCellSpacing w:w="15" w:type="dxa"/>
        </w:trPr>
        <w:tc>
          <w:tcPr>
            <w:tcW w:w="1100" w:type="dxa"/>
            <w:shd w:val="clear" w:color="auto" w:fill="F1F1F1"/>
            <w:vAlign w:val="center"/>
            <w:hideMark/>
          </w:tcPr>
          <w:p w:rsidR="00986729" w:rsidRPr="00186E5E" w:rsidRDefault="00986729" w:rsidP="00986729">
            <w:pPr>
              <w:spacing w:after="0" w:line="240" w:lineRule="auto"/>
              <w:rPr>
                <w:rFonts w:ascii="Times New Roman" w:eastAsia="Times New Roman" w:hAnsi="Times New Roman"/>
                <w:sz w:val="24"/>
                <w:szCs w:val="24"/>
                <w:lang w:eastAsia="ru-RU"/>
              </w:rPr>
            </w:pPr>
            <w:r w:rsidRPr="00186E5E">
              <w:rPr>
                <w:rFonts w:ascii="Times New Roman" w:eastAsia="Times New Roman" w:hAnsi="Times New Roman"/>
                <w:sz w:val="24"/>
                <w:szCs w:val="24"/>
                <w:lang w:eastAsia="ru-RU"/>
              </w:rPr>
              <w:t>Тестовое задание</w:t>
            </w:r>
          </w:p>
        </w:tc>
        <w:tc>
          <w:tcPr>
            <w:tcW w:w="0" w:type="auto"/>
            <w:vAlign w:val="center"/>
            <w:hideMark/>
          </w:tcPr>
          <w:p w:rsidR="00986729" w:rsidRPr="00186E5E" w:rsidRDefault="00986729" w:rsidP="00986729">
            <w:pPr>
              <w:spacing w:after="0" w:line="240" w:lineRule="auto"/>
              <w:rPr>
                <w:rFonts w:ascii="Times New Roman" w:eastAsia="Times New Roman" w:hAnsi="Times New Roman"/>
                <w:sz w:val="24"/>
                <w:szCs w:val="24"/>
                <w:lang w:eastAsia="ru-RU"/>
              </w:rPr>
            </w:pPr>
            <w:r w:rsidRPr="00186E5E">
              <w:rPr>
                <w:rFonts w:ascii="Times New Roman" w:eastAsia="Times New Roman" w:hAnsi="Times New Roman"/>
                <w:sz w:val="24"/>
                <w:szCs w:val="24"/>
                <w:lang w:eastAsia="ru-RU"/>
              </w:rPr>
              <w:t>№ 6</w:t>
            </w:r>
          </w:p>
        </w:tc>
        <w:tc>
          <w:tcPr>
            <w:tcW w:w="0" w:type="auto"/>
            <w:vAlign w:val="center"/>
            <w:hideMark/>
          </w:tcPr>
          <w:p w:rsidR="00986729" w:rsidRPr="00186E5E" w:rsidRDefault="00986729" w:rsidP="00986729">
            <w:pPr>
              <w:spacing w:after="0" w:line="240" w:lineRule="auto"/>
              <w:rPr>
                <w:rFonts w:ascii="Times New Roman" w:eastAsia="Times New Roman" w:hAnsi="Times New Roman"/>
                <w:sz w:val="24"/>
                <w:szCs w:val="24"/>
                <w:lang w:eastAsia="ru-RU"/>
              </w:rPr>
            </w:pPr>
            <w:r w:rsidRPr="00186E5E">
              <w:rPr>
                <w:rFonts w:ascii="Times New Roman" w:eastAsia="Times New Roman" w:hAnsi="Times New Roman"/>
                <w:sz w:val="24"/>
                <w:szCs w:val="24"/>
                <w:lang w:eastAsia="ru-RU"/>
              </w:rPr>
              <w:t>№ 7</w:t>
            </w:r>
          </w:p>
        </w:tc>
        <w:tc>
          <w:tcPr>
            <w:tcW w:w="0" w:type="auto"/>
            <w:vAlign w:val="center"/>
            <w:hideMark/>
          </w:tcPr>
          <w:p w:rsidR="00986729" w:rsidRPr="00186E5E" w:rsidRDefault="00986729" w:rsidP="00986729">
            <w:pPr>
              <w:spacing w:after="0" w:line="240" w:lineRule="auto"/>
              <w:rPr>
                <w:rFonts w:ascii="Times New Roman" w:eastAsia="Times New Roman" w:hAnsi="Times New Roman"/>
                <w:sz w:val="24"/>
                <w:szCs w:val="24"/>
                <w:lang w:eastAsia="ru-RU"/>
              </w:rPr>
            </w:pPr>
            <w:r w:rsidRPr="00186E5E">
              <w:rPr>
                <w:rFonts w:ascii="Times New Roman" w:eastAsia="Times New Roman" w:hAnsi="Times New Roman"/>
                <w:sz w:val="24"/>
                <w:szCs w:val="24"/>
                <w:lang w:eastAsia="ru-RU"/>
              </w:rPr>
              <w:t>№ 8</w:t>
            </w:r>
          </w:p>
        </w:tc>
        <w:tc>
          <w:tcPr>
            <w:tcW w:w="0" w:type="auto"/>
            <w:vAlign w:val="center"/>
            <w:hideMark/>
          </w:tcPr>
          <w:p w:rsidR="00986729" w:rsidRPr="00186E5E" w:rsidRDefault="00986729" w:rsidP="00986729">
            <w:pPr>
              <w:spacing w:after="0" w:line="240" w:lineRule="auto"/>
              <w:rPr>
                <w:rFonts w:ascii="Times New Roman" w:eastAsia="Times New Roman" w:hAnsi="Times New Roman"/>
                <w:sz w:val="24"/>
                <w:szCs w:val="24"/>
                <w:lang w:eastAsia="ru-RU"/>
              </w:rPr>
            </w:pPr>
            <w:r w:rsidRPr="00186E5E">
              <w:rPr>
                <w:rFonts w:ascii="Times New Roman" w:eastAsia="Times New Roman" w:hAnsi="Times New Roman"/>
                <w:sz w:val="24"/>
                <w:szCs w:val="24"/>
                <w:lang w:eastAsia="ru-RU"/>
              </w:rPr>
              <w:t>№ 9</w:t>
            </w:r>
          </w:p>
        </w:tc>
        <w:tc>
          <w:tcPr>
            <w:tcW w:w="0" w:type="auto"/>
            <w:vAlign w:val="center"/>
            <w:hideMark/>
          </w:tcPr>
          <w:p w:rsidR="00986729" w:rsidRPr="00186E5E" w:rsidRDefault="00986729" w:rsidP="00986729">
            <w:pPr>
              <w:spacing w:after="0" w:line="240" w:lineRule="auto"/>
              <w:rPr>
                <w:rFonts w:ascii="Times New Roman" w:eastAsia="Times New Roman" w:hAnsi="Times New Roman"/>
                <w:sz w:val="24"/>
                <w:szCs w:val="24"/>
                <w:lang w:eastAsia="ru-RU"/>
              </w:rPr>
            </w:pPr>
            <w:r w:rsidRPr="00186E5E">
              <w:rPr>
                <w:rFonts w:ascii="Times New Roman" w:eastAsia="Times New Roman" w:hAnsi="Times New Roman"/>
                <w:sz w:val="24"/>
                <w:szCs w:val="24"/>
                <w:lang w:eastAsia="ru-RU"/>
              </w:rPr>
              <w:t>№ 10</w:t>
            </w:r>
          </w:p>
        </w:tc>
      </w:tr>
      <w:tr w:rsidR="00986729" w:rsidRPr="00186E5E" w:rsidTr="00986729">
        <w:trPr>
          <w:tblCellSpacing w:w="15" w:type="dxa"/>
        </w:trPr>
        <w:tc>
          <w:tcPr>
            <w:tcW w:w="1100" w:type="dxa"/>
            <w:shd w:val="clear" w:color="auto" w:fill="F1F1F1"/>
            <w:vAlign w:val="center"/>
            <w:hideMark/>
          </w:tcPr>
          <w:p w:rsidR="00986729" w:rsidRPr="00186E5E" w:rsidRDefault="00986729" w:rsidP="00986729">
            <w:pPr>
              <w:spacing w:after="0" w:line="240" w:lineRule="auto"/>
              <w:rPr>
                <w:rFonts w:ascii="Times New Roman" w:eastAsia="Times New Roman" w:hAnsi="Times New Roman"/>
                <w:sz w:val="24"/>
                <w:szCs w:val="24"/>
                <w:lang w:eastAsia="ru-RU"/>
              </w:rPr>
            </w:pPr>
            <w:r w:rsidRPr="00186E5E">
              <w:rPr>
                <w:rFonts w:ascii="Times New Roman" w:eastAsia="Times New Roman" w:hAnsi="Times New Roman"/>
                <w:sz w:val="24"/>
                <w:szCs w:val="24"/>
                <w:lang w:eastAsia="ru-RU"/>
              </w:rPr>
              <w:t>Ответ</w:t>
            </w:r>
          </w:p>
        </w:tc>
        <w:tc>
          <w:tcPr>
            <w:tcW w:w="0" w:type="auto"/>
            <w:vAlign w:val="center"/>
            <w:hideMark/>
          </w:tcPr>
          <w:p w:rsidR="00986729" w:rsidRPr="00186E5E" w:rsidRDefault="00986729" w:rsidP="00986729">
            <w:pPr>
              <w:spacing w:after="0" w:line="240" w:lineRule="auto"/>
              <w:rPr>
                <w:rFonts w:ascii="Times New Roman" w:eastAsia="Times New Roman" w:hAnsi="Times New Roman"/>
                <w:sz w:val="24"/>
                <w:szCs w:val="24"/>
                <w:lang w:eastAsia="ru-RU"/>
              </w:rPr>
            </w:pPr>
            <w:r w:rsidRPr="00186E5E">
              <w:rPr>
                <w:rFonts w:ascii="Times New Roman" w:eastAsia="Times New Roman" w:hAnsi="Times New Roman"/>
                <w:sz w:val="24"/>
                <w:szCs w:val="24"/>
                <w:lang w:eastAsia="ru-RU"/>
              </w:rPr>
              <w:t>Б</w:t>
            </w:r>
          </w:p>
        </w:tc>
        <w:tc>
          <w:tcPr>
            <w:tcW w:w="0" w:type="auto"/>
            <w:vAlign w:val="center"/>
            <w:hideMark/>
          </w:tcPr>
          <w:p w:rsidR="00986729" w:rsidRPr="00186E5E" w:rsidRDefault="00986729" w:rsidP="00986729">
            <w:pPr>
              <w:spacing w:after="0" w:line="240" w:lineRule="auto"/>
              <w:rPr>
                <w:rFonts w:ascii="Times New Roman" w:eastAsia="Times New Roman" w:hAnsi="Times New Roman"/>
                <w:sz w:val="24"/>
                <w:szCs w:val="24"/>
                <w:lang w:eastAsia="ru-RU"/>
              </w:rPr>
            </w:pPr>
            <w:r w:rsidRPr="00186E5E">
              <w:rPr>
                <w:rFonts w:ascii="Times New Roman" w:eastAsia="Times New Roman" w:hAnsi="Times New Roman"/>
                <w:sz w:val="24"/>
                <w:szCs w:val="24"/>
                <w:lang w:eastAsia="ru-RU"/>
              </w:rPr>
              <w:t>Б</w:t>
            </w:r>
          </w:p>
        </w:tc>
        <w:tc>
          <w:tcPr>
            <w:tcW w:w="0" w:type="auto"/>
            <w:vAlign w:val="center"/>
            <w:hideMark/>
          </w:tcPr>
          <w:p w:rsidR="00986729" w:rsidRPr="00186E5E" w:rsidRDefault="00986729" w:rsidP="00986729">
            <w:pPr>
              <w:spacing w:after="0" w:line="240" w:lineRule="auto"/>
              <w:rPr>
                <w:rFonts w:ascii="Times New Roman" w:eastAsia="Times New Roman" w:hAnsi="Times New Roman"/>
                <w:sz w:val="24"/>
                <w:szCs w:val="24"/>
                <w:lang w:eastAsia="ru-RU"/>
              </w:rPr>
            </w:pPr>
            <w:r w:rsidRPr="00186E5E">
              <w:rPr>
                <w:rFonts w:ascii="Times New Roman" w:eastAsia="Times New Roman" w:hAnsi="Times New Roman"/>
                <w:sz w:val="24"/>
                <w:szCs w:val="24"/>
                <w:lang w:eastAsia="ru-RU"/>
              </w:rPr>
              <w:t>В</w:t>
            </w:r>
          </w:p>
        </w:tc>
        <w:tc>
          <w:tcPr>
            <w:tcW w:w="0" w:type="auto"/>
            <w:vAlign w:val="center"/>
            <w:hideMark/>
          </w:tcPr>
          <w:p w:rsidR="00986729" w:rsidRPr="00186E5E" w:rsidRDefault="00986729" w:rsidP="00986729">
            <w:pPr>
              <w:spacing w:after="0" w:line="240" w:lineRule="auto"/>
              <w:rPr>
                <w:rFonts w:ascii="Times New Roman" w:eastAsia="Times New Roman" w:hAnsi="Times New Roman"/>
                <w:sz w:val="24"/>
                <w:szCs w:val="24"/>
                <w:lang w:eastAsia="ru-RU"/>
              </w:rPr>
            </w:pPr>
            <w:r w:rsidRPr="00186E5E">
              <w:rPr>
                <w:rFonts w:ascii="Times New Roman" w:eastAsia="Times New Roman" w:hAnsi="Times New Roman"/>
                <w:sz w:val="24"/>
                <w:szCs w:val="24"/>
                <w:lang w:eastAsia="ru-RU"/>
              </w:rPr>
              <w:t>В</w:t>
            </w:r>
          </w:p>
        </w:tc>
        <w:tc>
          <w:tcPr>
            <w:tcW w:w="0" w:type="auto"/>
            <w:vAlign w:val="center"/>
            <w:hideMark/>
          </w:tcPr>
          <w:p w:rsidR="00986729" w:rsidRPr="00186E5E" w:rsidRDefault="00986729" w:rsidP="00986729">
            <w:pPr>
              <w:spacing w:after="0" w:line="240" w:lineRule="auto"/>
              <w:rPr>
                <w:rFonts w:ascii="Times New Roman" w:eastAsia="Times New Roman" w:hAnsi="Times New Roman"/>
                <w:sz w:val="24"/>
                <w:szCs w:val="24"/>
                <w:lang w:eastAsia="ru-RU"/>
              </w:rPr>
            </w:pPr>
            <w:r w:rsidRPr="00186E5E">
              <w:rPr>
                <w:rFonts w:ascii="Times New Roman" w:eastAsia="Times New Roman" w:hAnsi="Times New Roman"/>
                <w:sz w:val="24"/>
                <w:szCs w:val="24"/>
                <w:lang w:eastAsia="ru-RU"/>
              </w:rPr>
              <w:t>А</w:t>
            </w:r>
          </w:p>
        </w:tc>
      </w:tr>
    </w:tbl>
    <w:p w:rsidR="00986729" w:rsidRPr="00186E5E" w:rsidRDefault="00986729" w:rsidP="00986729">
      <w:pPr>
        <w:spacing w:before="100" w:beforeAutospacing="1" w:after="100" w:afterAutospacing="1" w:line="240" w:lineRule="auto"/>
        <w:outlineLvl w:val="2"/>
        <w:rPr>
          <w:rFonts w:ascii="Times New Roman" w:eastAsia="Times New Roman" w:hAnsi="Times New Roman"/>
          <w:b/>
          <w:bCs/>
          <w:sz w:val="24"/>
          <w:szCs w:val="24"/>
          <w:lang w:eastAsia="ru-RU"/>
        </w:rPr>
      </w:pPr>
      <w:r w:rsidRPr="00186E5E">
        <w:rPr>
          <w:rFonts w:ascii="Times New Roman" w:eastAsia="Times New Roman" w:hAnsi="Times New Roman"/>
          <w:b/>
          <w:bCs/>
          <w:sz w:val="24"/>
          <w:szCs w:val="24"/>
          <w:lang w:eastAsia="ru-RU"/>
        </w:rPr>
        <w:t>Ответы на открытие вопросы</w:t>
      </w:r>
    </w:p>
    <w:p w:rsidR="00986729" w:rsidRPr="00186E5E" w:rsidRDefault="00986729" w:rsidP="00986729">
      <w:pPr>
        <w:spacing w:before="100" w:beforeAutospacing="1" w:after="100" w:afterAutospacing="1" w:line="240" w:lineRule="auto"/>
        <w:rPr>
          <w:rFonts w:ascii="Times New Roman" w:eastAsia="Times New Roman" w:hAnsi="Times New Roman"/>
          <w:sz w:val="24"/>
          <w:szCs w:val="24"/>
          <w:lang w:eastAsia="ru-RU"/>
        </w:rPr>
      </w:pPr>
      <w:r w:rsidRPr="00186E5E">
        <w:rPr>
          <w:rFonts w:ascii="Times New Roman" w:eastAsia="Times New Roman" w:hAnsi="Times New Roman"/>
          <w:color w:val="333399"/>
          <w:sz w:val="24"/>
          <w:szCs w:val="24"/>
          <w:lang w:eastAsia="ru-RU"/>
        </w:rPr>
        <w:t>Ответ на вопрос 1:</w:t>
      </w:r>
      <w:r w:rsidRPr="00186E5E">
        <w:rPr>
          <w:rFonts w:ascii="Times New Roman" w:eastAsia="Times New Roman" w:hAnsi="Times New Roman"/>
          <w:sz w:val="24"/>
          <w:szCs w:val="24"/>
          <w:lang w:eastAsia="ru-RU"/>
        </w:rPr>
        <w:br/>
        <w:t>Учащийся обязан незамедлительно уведомить военного комиссара об уважительной</w:t>
      </w:r>
      <w:r w:rsidRPr="00186E5E">
        <w:rPr>
          <w:rFonts w:ascii="Times New Roman" w:eastAsia="Times New Roman" w:hAnsi="Times New Roman"/>
          <w:sz w:val="24"/>
          <w:szCs w:val="24"/>
          <w:lang w:eastAsia="ru-RU"/>
        </w:rPr>
        <w:br/>
        <w:t>причине неявки в военный комиссариат и представить справку из больницы о том, что в указанное в повестке время был в больнице и ухаживал за находящимся в тяжелом</w:t>
      </w:r>
      <w:r w:rsidRPr="00186E5E">
        <w:rPr>
          <w:rFonts w:ascii="Times New Roman" w:eastAsia="Times New Roman" w:hAnsi="Times New Roman"/>
          <w:sz w:val="24"/>
          <w:szCs w:val="24"/>
          <w:lang w:eastAsia="ru-RU"/>
        </w:rPr>
        <w:br/>
        <w:t>состоянии дедушкой. В этом случае учащийся не нарушит правила исполнения воинской обязанности.</w:t>
      </w:r>
    </w:p>
    <w:p w:rsidR="00986729" w:rsidRPr="00186E5E" w:rsidRDefault="00986729" w:rsidP="00986729">
      <w:pPr>
        <w:spacing w:before="100" w:beforeAutospacing="1" w:after="100" w:afterAutospacing="1" w:line="240" w:lineRule="auto"/>
        <w:rPr>
          <w:rFonts w:ascii="Times New Roman" w:eastAsia="Times New Roman" w:hAnsi="Times New Roman"/>
          <w:sz w:val="24"/>
          <w:szCs w:val="24"/>
          <w:lang w:eastAsia="ru-RU"/>
        </w:rPr>
      </w:pPr>
      <w:r w:rsidRPr="00186E5E">
        <w:rPr>
          <w:rFonts w:ascii="Times New Roman" w:eastAsia="Times New Roman" w:hAnsi="Times New Roman"/>
          <w:color w:val="333399"/>
          <w:sz w:val="24"/>
          <w:szCs w:val="24"/>
          <w:lang w:eastAsia="ru-RU"/>
        </w:rPr>
        <w:t>Ответ на вопрос 2:</w:t>
      </w:r>
      <w:r w:rsidRPr="00186E5E">
        <w:rPr>
          <w:rFonts w:ascii="Times New Roman" w:eastAsia="Times New Roman" w:hAnsi="Times New Roman"/>
          <w:sz w:val="24"/>
          <w:szCs w:val="24"/>
          <w:lang w:eastAsia="ru-RU"/>
        </w:rPr>
        <w:br/>
        <w:t>В соответствии с требованиями Устава внутренней службы Вооруженных Сил Российской Федерации все военнослужащие обязаны при встрече приветствовать друг друга. При этом подчиненные приветствуют первыми начальников. В данном случае старший лейтенант Петров, несмотря на то, что он имеет более высокое воинское звание, являясь подчиненным командира роты лейтенанта Иванова, выполняет воинское приветствие первым</w:t>
      </w:r>
    </w:p>
    <w:p w:rsidR="00986729" w:rsidRPr="00186E5E" w:rsidRDefault="00986729" w:rsidP="00986729">
      <w:pPr>
        <w:spacing w:before="100" w:beforeAutospacing="1" w:after="100" w:afterAutospacing="1" w:line="240" w:lineRule="auto"/>
        <w:rPr>
          <w:rFonts w:ascii="Times New Roman" w:eastAsia="Times New Roman" w:hAnsi="Times New Roman"/>
          <w:sz w:val="24"/>
          <w:szCs w:val="24"/>
          <w:lang w:eastAsia="ru-RU"/>
        </w:rPr>
      </w:pPr>
      <w:r w:rsidRPr="00186E5E">
        <w:rPr>
          <w:rFonts w:ascii="Times New Roman" w:eastAsia="Times New Roman" w:hAnsi="Times New Roman"/>
          <w:color w:val="333399"/>
          <w:sz w:val="24"/>
          <w:szCs w:val="24"/>
          <w:lang w:eastAsia="ru-RU"/>
        </w:rPr>
        <w:t>Ответ на вопрос 3:</w:t>
      </w:r>
      <w:r w:rsidRPr="00186E5E">
        <w:rPr>
          <w:rFonts w:ascii="Times New Roman" w:eastAsia="Times New Roman" w:hAnsi="Times New Roman"/>
          <w:sz w:val="24"/>
          <w:szCs w:val="24"/>
          <w:lang w:eastAsia="ru-RU"/>
        </w:rPr>
        <w:br/>
        <w:t>Разрушительное действие волны прорыва заключается в движении больших масс воды с высокой скоростью и таранным действием всего того, что перемещается вместе с водой (камни, доски, бревна, различные конструкции).</w:t>
      </w:r>
    </w:p>
    <w:p w:rsidR="00986729" w:rsidRPr="00186E5E" w:rsidRDefault="00986729" w:rsidP="00986729">
      <w:pPr>
        <w:spacing w:before="100" w:beforeAutospacing="1" w:after="100" w:afterAutospacing="1" w:line="240" w:lineRule="auto"/>
        <w:rPr>
          <w:rFonts w:ascii="Times New Roman" w:eastAsia="Times New Roman" w:hAnsi="Times New Roman"/>
          <w:sz w:val="24"/>
          <w:szCs w:val="24"/>
          <w:lang w:eastAsia="ru-RU"/>
        </w:rPr>
      </w:pPr>
      <w:r w:rsidRPr="00186E5E">
        <w:rPr>
          <w:rFonts w:ascii="Times New Roman" w:eastAsia="Times New Roman" w:hAnsi="Times New Roman"/>
          <w:color w:val="333399"/>
          <w:sz w:val="24"/>
          <w:szCs w:val="24"/>
          <w:lang w:eastAsia="ru-RU"/>
        </w:rPr>
        <w:t>Ответ на вопрос 4:</w:t>
      </w:r>
      <w:r w:rsidRPr="00186E5E">
        <w:rPr>
          <w:rFonts w:ascii="Times New Roman" w:eastAsia="Times New Roman" w:hAnsi="Times New Roman"/>
          <w:sz w:val="24"/>
          <w:szCs w:val="24"/>
          <w:lang w:eastAsia="ru-RU"/>
        </w:rPr>
        <w:br/>
        <w:t>Население, проживающее вблизи радиационно-опасного или химически-опасного объекта должно заранее узнать в жилищно-эксплуатационных и специально уполномоченных органах следующие сведения:</w:t>
      </w:r>
      <w:r w:rsidRPr="00186E5E">
        <w:rPr>
          <w:rFonts w:ascii="Times New Roman" w:eastAsia="Times New Roman" w:hAnsi="Times New Roman"/>
          <w:sz w:val="24"/>
          <w:szCs w:val="24"/>
          <w:lang w:eastAsia="ru-RU"/>
        </w:rPr>
        <w:br/>
        <w:t>место расположения (адрес) убежища по месту жительства, работы, учебы;</w:t>
      </w:r>
      <w:r w:rsidRPr="00186E5E">
        <w:rPr>
          <w:rFonts w:ascii="Times New Roman" w:eastAsia="Times New Roman" w:hAnsi="Times New Roman"/>
          <w:sz w:val="24"/>
          <w:szCs w:val="24"/>
          <w:lang w:eastAsia="ru-RU"/>
        </w:rPr>
        <w:br/>
        <w:t>место получения индивидуальных средств защиты, препаратов йода (адрес)</w:t>
      </w:r>
      <w:r w:rsidRPr="00186E5E">
        <w:rPr>
          <w:rFonts w:ascii="Times New Roman" w:eastAsia="Times New Roman" w:hAnsi="Times New Roman"/>
          <w:sz w:val="24"/>
          <w:szCs w:val="24"/>
          <w:lang w:eastAsia="ru-RU"/>
        </w:rPr>
        <w:br/>
        <w:t>по месту жительства, работы, учебы;</w:t>
      </w:r>
      <w:r w:rsidRPr="00186E5E">
        <w:rPr>
          <w:rFonts w:ascii="Times New Roman" w:eastAsia="Times New Roman" w:hAnsi="Times New Roman"/>
          <w:sz w:val="24"/>
          <w:szCs w:val="24"/>
          <w:lang w:eastAsia="ru-RU"/>
        </w:rPr>
        <w:br/>
        <w:t>адрес и телефон эвакуационного пункта;</w:t>
      </w:r>
      <w:r w:rsidRPr="00186E5E">
        <w:rPr>
          <w:rFonts w:ascii="Times New Roman" w:eastAsia="Times New Roman" w:hAnsi="Times New Roman"/>
          <w:sz w:val="24"/>
          <w:szCs w:val="24"/>
          <w:lang w:eastAsia="ru-RU"/>
        </w:rPr>
        <w:br/>
        <w:t>район возможной эвакуации (адрес и телефон);</w:t>
      </w:r>
      <w:r w:rsidRPr="00186E5E">
        <w:rPr>
          <w:rFonts w:ascii="Times New Roman" w:eastAsia="Times New Roman" w:hAnsi="Times New Roman"/>
          <w:sz w:val="24"/>
          <w:szCs w:val="24"/>
          <w:lang w:eastAsia="ru-RU"/>
        </w:rPr>
        <w:br/>
        <w:t>адреса и телефоны ближайших пунктов: медицинского, охраны обществен-</w:t>
      </w:r>
      <w:r w:rsidRPr="00186E5E">
        <w:rPr>
          <w:rFonts w:ascii="Times New Roman" w:eastAsia="Times New Roman" w:hAnsi="Times New Roman"/>
          <w:sz w:val="24"/>
          <w:szCs w:val="24"/>
          <w:lang w:eastAsia="ru-RU"/>
        </w:rPr>
        <w:br/>
        <w:t>ного порядка, радиационного контроля.</w:t>
      </w:r>
    </w:p>
    <w:p w:rsidR="00986729" w:rsidRPr="00186E5E" w:rsidRDefault="00986729" w:rsidP="00986729">
      <w:pPr>
        <w:spacing w:before="100" w:beforeAutospacing="1" w:after="100" w:afterAutospacing="1" w:line="240" w:lineRule="auto"/>
        <w:rPr>
          <w:rFonts w:ascii="Times New Roman" w:eastAsia="Times New Roman" w:hAnsi="Times New Roman"/>
          <w:sz w:val="24"/>
          <w:szCs w:val="24"/>
          <w:lang w:eastAsia="ru-RU"/>
        </w:rPr>
      </w:pPr>
      <w:r w:rsidRPr="00186E5E">
        <w:rPr>
          <w:rFonts w:ascii="Times New Roman" w:eastAsia="Times New Roman" w:hAnsi="Times New Roman"/>
          <w:color w:val="333399"/>
          <w:sz w:val="24"/>
          <w:szCs w:val="24"/>
          <w:lang w:eastAsia="ru-RU"/>
        </w:rPr>
        <w:t>Ответ на вопрос 5:</w:t>
      </w:r>
      <w:r w:rsidRPr="00186E5E">
        <w:rPr>
          <w:rFonts w:ascii="Times New Roman" w:eastAsia="Times New Roman" w:hAnsi="Times New Roman"/>
          <w:sz w:val="24"/>
          <w:szCs w:val="24"/>
          <w:lang w:eastAsia="ru-RU"/>
        </w:rPr>
        <w:br/>
        <w:t>При наземном ядерном взрыве в его облако вовлекаются десятки тысяч тонн</w:t>
      </w:r>
      <w:r w:rsidRPr="00186E5E">
        <w:rPr>
          <w:rFonts w:ascii="Times New Roman" w:eastAsia="Times New Roman" w:hAnsi="Times New Roman"/>
          <w:sz w:val="24"/>
          <w:szCs w:val="24"/>
          <w:lang w:eastAsia="ru-RU"/>
        </w:rPr>
        <w:br/>
        <w:t>грунта. Радиоактивные частицы смешиваются с минеральной пылью, оплавляются</w:t>
      </w:r>
      <w:r w:rsidRPr="00186E5E">
        <w:rPr>
          <w:rFonts w:ascii="Times New Roman" w:eastAsia="Times New Roman" w:hAnsi="Times New Roman"/>
          <w:sz w:val="24"/>
          <w:szCs w:val="24"/>
          <w:lang w:eastAsia="ru-RU"/>
        </w:rPr>
        <w:br/>
        <w:t>и оседают на местности. Воздух загрязняется незначительно. Формирование следа</w:t>
      </w:r>
      <w:r w:rsidRPr="00186E5E">
        <w:rPr>
          <w:rFonts w:ascii="Times New Roman" w:eastAsia="Times New Roman" w:hAnsi="Times New Roman"/>
          <w:sz w:val="24"/>
          <w:szCs w:val="24"/>
          <w:lang w:eastAsia="ru-RU"/>
        </w:rPr>
        <w:br/>
      </w:r>
      <w:r w:rsidRPr="00186E5E">
        <w:rPr>
          <w:rFonts w:ascii="Times New Roman" w:eastAsia="Times New Roman" w:hAnsi="Times New Roman"/>
          <w:sz w:val="24"/>
          <w:szCs w:val="24"/>
          <w:lang w:eastAsia="ru-RU"/>
        </w:rPr>
        <w:lastRenderedPageBreak/>
        <w:t>радиоактивного облака завершается за несколько часов. За это время метеорологические условия, как правило, резко не изменяются, и след облака имеет конкретные геометрические размеры и очертания. В этом случае главную опасность для людей, оказавшихся на следе радиоактивного облака, представляет внешнее облучение (90–95% общей дозы облучения). Доза внутреннего облучения 6 незначительна. Она обусловлена попаданием внутрь организма радиоактивных</w:t>
      </w:r>
      <w:r w:rsidRPr="00186E5E">
        <w:rPr>
          <w:rFonts w:ascii="Times New Roman" w:eastAsia="Times New Roman" w:hAnsi="Times New Roman"/>
          <w:sz w:val="24"/>
          <w:szCs w:val="24"/>
          <w:lang w:eastAsia="ru-RU"/>
        </w:rPr>
        <w:br/>
        <w:t>веществ через органы дыхания и с продуктами питания.</w:t>
      </w:r>
    </w:p>
    <w:p w:rsidR="00986729" w:rsidRPr="00186E5E" w:rsidRDefault="00986729" w:rsidP="00986729">
      <w:pPr>
        <w:spacing w:before="100" w:beforeAutospacing="1" w:after="100" w:afterAutospacing="1" w:line="240" w:lineRule="auto"/>
        <w:rPr>
          <w:rFonts w:ascii="Times New Roman" w:eastAsia="Times New Roman" w:hAnsi="Times New Roman"/>
          <w:sz w:val="24"/>
          <w:szCs w:val="24"/>
          <w:lang w:eastAsia="ru-RU"/>
        </w:rPr>
      </w:pPr>
      <w:r w:rsidRPr="00186E5E">
        <w:rPr>
          <w:rFonts w:ascii="Times New Roman" w:eastAsia="Times New Roman" w:hAnsi="Times New Roman"/>
          <w:sz w:val="24"/>
          <w:szCs w:val="24"/>
          <w:lang w:eastAsia="ru-RU"/>
        </w:rPr>
        <w:t>При авариях на АЭС значительная часть продуктов деления ядерного топлива находится в парообразном или аэрозольном состоянии. Их выброс в атмосферу может продолжаться от нескольких суток до нескольких недель. Воздействие радиоактивного загрязнения окружающей среды на людей в первые часы и сутки после аварии определяется как внешним облучением от радиоактивного облака и радиоактивных выпадений на местности, так и внутренним облучением в результате вдыхания радионуклидов из облака выброса. В последующем в течение многих лет вредное воздействие и накопление дозы облучения у людей будет обусловлено вовлечением в биологическую цепочку выпавших радионуклидов и употреблением загрязненных продуктов питания и воды.</w:t>
      </w:r>
    </w:p>
    <w:p w:rsidR="00986729" w:rsidRPr="00986729" w:rsidRDefault="00986729" w:rsidP="00986729">
      <w:pPr>
        <w:rPr>
          <w:rFonts w:ascii="Times New Roman" w:hAnsi="Times New Roman"/>
          <w:b/>
          <w:color w:val="002060"/>
          <w:sz w:val="28"/>
          <w:szCs w:val="28"/>
        </w:rPr>
      </w:pPr>
      <w:r w:rsidRPr="00986729">
        <w:rPr>
          <w:rFonts w:ascii="Times New Roman" w:hAnsi="Times New Roman"/>
          <w:b/>
          <w:color w:val="002060"/>
          <w:sz w:val="28"/>
          <w:szCs w:val="28"/>
        </w:rPr>
        <w:t xml:space="preserve">Астрономия </w:t>
      </w:r>
    </w:p>
    <w:p w:rsidR="00986729" w:rsidRDefault="00986729" w:rsidP="00986729">
      <w:pPr>
        <w:ind w:left="720"/>
        <w:rPr>
          <w:rFonts w:eastAsia="Times New Roman" w:cs="Times New Roman"/>
          <w:b/>
          <w:bCs/>
          <w:lang w:eastAsia="ru-RU"/>
        </w:rPr>
      </w:pPr>
      <w:r>
        <w:rPr>
          <w:rFonts w:eastAsia="Times New Roman" w:cs="Times New Roman"/>
          <w:b/>
          <w:bCs/>
          <w:lang w:eastAsia="ru-RU"/>
        </w:rPr>
        <w:t>Итоговый тест</w:t>
      </w:r>
    </w:p>
    <w:p w:rsidR="00986729" w:rsidRDefault="00986729" w:rsidP="00986729">
      <w:pPr>
        <w:ind w:left="720"/>
      </w:pPr>
      <w:r>
        <w:rPr>
          <w:rFonts w:eastAsia="Times New Roman" w:cs="Times New Roman"/>
          <w:b/>
          <w:bCs/>
          <w:lang w:eastAsia="ru-RU"/>
        </w:rPr>
        <w:t>1. Астрономия – наука, изучающая …</w:t>
      </w:r>
    </w:p>
    <w:p w:rsidR="00986729" w:rsidRDefault="00986729" w:rsidP="00986729">
      <w:pPr>
        <w:ind w:left="720"/>
        <w:rPr>
          <w:rFonts w:eastAsia="Times New Roman" w:cs="Times New Roman"/>
          <w:lang w:eastAsia="ru-RU"/>
        </w:rPr>
      </w:pPr>
      <w:r>
        <w:rPr>
          <w:rFonts w:eastAsia="Times New Roman" w:cs="Times New Roman"/>
          <w:lang w:eastAsia="ru-RU"/>
        </w:rPr>
        <w:t>А) движение и происхождение небесных тел и их систем.</w:t>
      </w:r>
    </w:p>
    <w:p w:rsidR="00986729" w:rsidRDefault="00986729" w:rsidP="00986729">
      <w:pPr>
        <w:ind w:left="720"/>
        <w:rPr>
          <w:rFonts w:eastAsia="Times New Roman" w:cs="Times New Roman"/>
          <w:lang w:eastAsia="ru-RU"/>
        </w:rPr>
      </w:pPr>
      <w:r>
        <w:rPr>
          <w:rFonts w:eastAsia="Times New Roman" w:cs="Times New Roman"/>
          <w:lang w:eastAsia="ru-RU"/>
        </w:rPr>
        <w:t>Б) развитие небесных тел и их природу.</w:t>
      </w:r>
    </w:p>
    <w:p w:rsidR="00986729" w:rsidRDefault="00986729" w:rsidP="00986729">
      <w:pPr>
        <w:ind w:left="720"/>
        <w:rPr>
          <w:rFonts w:eastAsia="Times New Roman" w:cs="Times New Roman"/>
          <w:lang w:eastAsia="ru-RU"/>
        </w:rPr>
      </w:pPr>
      <w:r>
        <w:rPr>
          <w:rFonts w:eastAsia="Times New Roman" w:cs="Times New Roman"/>
          <w:lang w:eastAsia="ru-RU"/>
        </w:rPr>
        <w:t>В) движение, природу, происхождение и развитие небесных тел и их систем.</w:t>
      </w:r>
    </w:p>
    <w:p w:rsidR="00986729" w:rsidRDefault="00986729" w:rsidP="00986729">
      <w:pPr>
        <w:ind w:left="720"/>
      </w:pPr>
      <w:r>
        <w:rPr>
          <w:rFonts w:eastAsia="Times New Roman" w:cs="Times New Roman"/>
          <w:b/>
          <w:bCs/>
          <w:lang w:eastAsia="ru-RU"/>
        </w:rPr>
        <w:t>2. Телескоп необходим для того, чтобы</w:t>
      </w:r>
    </w:p>
    <w:p w:rsidR="00986729" w:rsidRDefault="00986729" w:rsidP="00986729">
      <w:pPr>
        <w:ind w:left="720"/>
        <w:rPr>
          <w:rFonts w:eastAsia="Times New Roman" w:cs="Times New Roman"/>
          <w:lang w:eastAsia="ru-RU"/>
        </w:rPr>
      </w:pPr>
      <w:r>
        <w:rPr>
          <w:rFonts w:eastAsia="Times New Roman" w:cs="Times New Roman"/>
          <w:lang w:eastAsia="ru-RU"/>
        </w:rPr>
        <w:t>А) собрать свет и создать изображение источника.</w:t>
      </w:r>
    </w:p>
    <w:p w:rsidR="00986729" w:rsidRDefault="00986729" w:rsidP="00986729">
      <w:pPr>
        <w:ind w:left="720"/>
        <w:rPr>
          <w:rFonts w:eastAsia="Times New Roman" w:cs="Times New Roman"/>
          <w:lang w:eastAsia="ru-RU"/>
        </w:rPr>
      </w:pPr>
      <w:r>
        <w:rPr>
          <w:rFonts w:eastAsia="Times New Roman" w:cs="Times New Roman"/>
          <w:lang w:eastAsia="ru-RU"/>
        </w:rPr>
        <w:t>Б) собрать свет от небесного объекта и увеличить угол зрения, под которым виден объект.</w:t>
      </w:r>
    </w:p>
    <w:p w:rsidR="00986729" w:rsidRDefault="00986729" w:rsidP="00986729">
      <w:pPr>
        <w:ind w:left="720"/>
        <w:rPr>
          <w:rFonts w:eastAsia="Times New Roman" w:cs="Times New Roman"/>
          <w:lang w:eastAsia="ru-RU"/>
        </w:rPr>
      </w:pPr>
      <w:r>
        <w:rPr>
          <w:rFonts w:eastAsia="Times New Roman" w:cs="Times New Roman"/>
          <w:lang w:eastAsia="ru-RU"/>
        </w:rPr>
        <w:t>В) получить увеличенное изображение небесного тела.</w:t>
      </w:r>
    </w:p>
    <w:p w:rsidR="00986729" w:rsidRDefault="00986729" w:rsidP="00986729">
      <w:pPr>
        <w:ind w:left="720"/>
      </w:pPr>
      <w:r>
        <w:rPr>
          <w:rFonts w:eastAsia="Times New Roman" w:cs="Times New Roman"/>
          <w:b/>
          <w:bCs/>
          <w:lang w:eastAsia="ru-RU"/>
        </w:rPr>
        <w:t>3. Самая высокая точка небесной сферы называется …</w:t>
      </w:r>
    </w:p>
    <w:p w:rsidR="00986729" w:rsidRDefault="00986729" w:rsidP="00986729">
      <w:pPr>
        <w:ind w:left="720"/>
        <w:rPr>
          <w:rFonts w:eastAsia="Times New Roman" w:cs="Times New Roman"/>
          <w:lang w:eastAsia="ru-RU"/>
        </w:rPr>
      </w:pPr>
      <w:r>
        <w:rPr>
          <w:rFonts w:eastAsia="Times New Roman" w:cs="Times New Roman"/>
          <w:lang w:eastAsia="ru-RU"/>
        </w:rPr>
        <w:t>А) точка севера. Б) зенит.</w:t>
      </w:r>
    </w:p>
    <w:p w:rsidR="00986729" w:rsidRDefault="00986729" w:rsidP="00986729">
      <w:pPr>
        <w:ind w:left="720"/>
        <w:rPr>
          <w:rFonts w:eastAsia="Times New Roman" w:cs="Times New Roman"/>
          <w:lang w:eastAsia="ru-RU"/>
        </w:rPr>
      </w:pPr>
      <w:r>
        <w:rPr>
          <w:rFonts w:eastAsia="Times New Roman" w:cs="Times New Roman"/>
          <w:lang w:eastAsia="ru-RU"/>
        </w:rPr>
        <w:t>В) надир. Г) точка востока.</w:t>
      </w:r>
    </w:p>
    <w:p w:rsidR="00986729" w:rsidRDefault="00986729" w:rsidP="00986729">
      <w:pPr>
        <w:ind w:left="720"/>
      </w:pPr>
      <w:r>
        <w:rPr>
          <w:rFonts w:eastAsia="Times New Roman" w:cs="Times New Roman"/>
          <w:b/>
          <w:bCs/>
          <w:lang w:eastAsia="ru-RU"/>
        </w:rPr>
        <w:t>4. Линия пересечения плоскости небесного горизонта и меридиана называется …</w:t>
      </w:r>
    </w:p>
    <w:p w:rsidR="00986729" w:rsidRDefault="00986729" w:rsidP="00986729">
      <w:pPr>
        <w:ind w:left="720"/>
        <w:rPr>
          <w:rFonts w:eastAsia="Times New Roman" w:cs="Times New Roman"/>
          <w:lang w:eastAsia="ru-RU"/>
        </w:rPr>
      </w:pPr>
      <w:r>
        <w:rPr>
          <w:rFonts w:eastAsia="Times New Roman" w:cs="Times New Roman"/>
          <w:lang w:eastAsia="ru-RU"/>
        </w:rPr>
        <w:t>А) полуденная линия.</w:t>
      </w:r>
    </w:p>
    <w:p w:rsidR="00986729" w:rsidRDefault="00986729" w:rsidP="00986729">
      <w:pPr>
        <w:ind w:left="720"/>
        <w:rPr>
          <w:rFonts w:eastAsia="Times New Roman" w:cs="Times New Roman"/>
          <w:lang w:eastAsia="ru-RU"/>
        </w:rPr>
      </w:pPr>
      <w:r>
        <w:rPr>
          <w:rFonts w:eastAsia="Times New Roman" w:cs="Times New Roman"/>
          <w:lang w:eastAsia="ru-RU"/>
        </w:rPr>
        <w:t>Б) истинный горизонт.</w:t>
      </w:r>
    </w:p>
    <w:p w:rsidR="00986729" w:rsidRDefault="00986729" w:rsidP="00986729">
      <w:pPr>
        <w:ind w:left="720"/>
        <w:rPr>
          <w:rFonts w:eastAsia="Times New Roman" w:cs="Times New Roman"/>
          <w:lang w:eastAsia="ru-RU"/>
        </w:rPr>
      </w:pPr>
      <w:r>
        <w:rPr>
          <w:rFonts w:eastAsia="Times New Roman" w:cs="Times New Roman"/>
          <w:lang w:eastAsia="ru-RU"/>
        </w:rPr>
        <w:t>В) прямое восхождение.</w:t>
      </w:r>
    </w:p>
    <w:p w:rsidR="00986729" w:rsidRDefault="00986729" w:rsidP="00986729">
      <w:pPr>
        <w:ind w:left="720"/>
      </w:pPr>
      <w:r>
        <w:rPr>
          <w:rFonts w:eastAsia="Times New Roman" w:cs="Times New Roman"/>
          <w:b/>
          <w:bCs/>
          <w:lang w:eastAsia="ru-RU"/>
        </w:rPr>
        <w:lastRenderedPageBreak/>
        <w:t>5. Угол между плоскостями больших кругов, один из которых проходит через полюсы мира и данное светило, а другой – через полюсы мира и точку весеннего равноденствия, называется …</w:t>
      </w:r>
    </w:p>
    <w:p w:rsidR="00986729" w:rsidRDefault="00986729" w:rsidP="00986729">
      <w:pPr>
        <w:ind w:left="720"/>
        <w:rPr>
          <w:rFonts w:eastAsia="Times New Roman" w:cs="Times New Roman"/>
          <w:lang w:eastAsia="ru-RU"/>
        </w:rPr>
      </w:pPr>
      <w:r>
        <w:rPr>
          <w:rFonts w:eastAsia="Times New Roman" w:cs="Times New Roman"/>
          <w:lang w:eastAsia="ru-RU"/>
        </w:rPr>
        <w:t>А) прямым восхождением.</w:t>
      </w:r>
    </w:p>
    <w:p w:rsidR="00986729" w:rsidRDefault="00986729" w:rsidP="00986729">
      <w:pPr>
        <w:ind w:left="720"/>
        <w:rPr>
          <w:rFonts w:eastAsia="Times New Roman" w:cs="Times New Roman"/>
          <w:lang w:eastAsia="ru-RU"/>
        </w:rPr>
      </w:pPr>
      <w:r>
        <w:rPr>
          <w:rFonts w:eastAsia="Times New Roman" w:cs="Times New Roman"/>
          <w:lang w:eastAsia="ru-RU"/>
        </w:rPr>
        <w:t>Б) звездной величиной.</w:t>
      </w:r>
    </w:p>
    <w:p w:rsidR="00986729" w:rsidRDefault="00986729" w:rsidP="00986729">
      <w:pPr>
        <w:ind w:left="720"/>
        <w:rPr>
          <w:rFonts w:eastAsia="Times New Roman" w:cs="Times New Roman"/>
          <w:lang w:eastAsia="ru-RU"/>
        </w:rPr>
      </w:pPr>
      <w:r>
        <w:rPr>
          <w:rFonts w:eastAsia="Times New Roman" w:cs="Times New Roman"/>
          <w:lang w:eastAsia="ru-RU"/>
        </w:rPr>
        <w:t>В) склонением.</w:t>
      </w:r>
    </w:p>
    <w:p w:rsidR="00986729" w:rsidRDefault="00986729" w:rsidP="00986729">
      <w:pPr>
        <w:ind w:left="720"/>
      </w:pPr>
      <w:r>
        <w:rPr>
          <w:rFonts w:eastAsia="Times New Roman" w:cs="Times New Roman"/>
          <w:b/>
          <w:bCs/>
          <w:lang w:eastAsia="ru-RU"/>
        </w:rPr>
        <w:t>6. Каково склонение Солнца в дни равноденствий?</w:t>
      </w:r>
    </w:p>
    <w:p w:rsidR="00986729" w:rsidRDefault="00986729" w:rsidP="00986729">
      <w:pPr>
        <w:ind w:left="720"/>
      </w:pPr>
      <w:r>
        <w:rPr>
          <w:rFonts w:eastAsia="Times New Roman" w:cs="Times New Roman"/>
          <w:lang w:eastAsia="ru-RU"/>
        </w:rPr>
        <w:t>А) 23</w:t>
      </w:r>
      <w:r>
        <w:rPr>
          <w:rFonts w:eastAsia="Times New Roman" w:cs="Times New Roman"/>
          <w:vertAlign w:val="superscript"/>
          <w:lang w:eastAsia="ru-RU"/>
        </w:rPr>
        <w:t>0</w:t>
      </w:r>
      <w:r>
        <w:rPr>
          <w:rFonts w:eastAsia="Times New Roman" w:cs="Times New Roman"/>
          <w:lang w:eastAsia="ru-RU"/>
        </w:rPr>
        <w:t xml:space="preserve"> 27</w:t>
      </w:r>
      <w:r>
        <w:rPr>
          <w:rFonts w:ascii="Symbol" w:eastAsia="Symbol" w:hAnsi="Symbol" w:cs="Symbol"/>
          <w:lang w:eastAsia="ru-RU"/>
        </w:rPr>
        <w:t></w:t>
      </w:r>
      <w:r>
        <w:rPr>
          <w:rFonts w:eastAsia="Times New Roman" w:cs="Times New Roman"/>
          <w:lang w:eastAsia="ru-RU"/>
        </w:rPr>
        <w:t>. Б) 0</w:t>
      </w:r>
      <w:r>
        <w:rPr>
          <w:rFonts w:eastAsia="Times New Roman" w:cs="Times New Roman"/>
          <w:vertAlign w:val="superscript"/>
          <w:lang w:eastAsia="ru-RU"/>
        </w:rPr>
        <w:t>0</w:t>
      </w:r>
      <w:r>
        <w:rPr>
          <w:rFonts w:eastAsia="Times New Roman" w:cs="Times New Roman"/>
          <w:lang w:eastAsia="ru-RU"/>
        </w:rPr>
        <w:t>. В) 46</w:t>
      </w:r>
      <w:r>
        <w:rPr>
          <w:rFonts w:eastAsia="Times New Roman" w:cs="Times New Roman"/>
          <w:vertAlign w:val="superscript"/>
          <w:lang w:eastAsia="ru-RU"/>
        </w:rPr>
        <w:t>0</w:t>
      </w:r>
      <w:r>
        <w:rPr>
          <w:rFonts w:eastAsia="Times New Roman" w:cs="Times New Roman"/>
          <w:lang w:eastAsia="ru-RU"/>
        </w:rPr>
        <w:t xml:space="preserve"> 54</w:t>
      </w:r>
      <w:r>
        <w:rPr>
          <w:rFonts w:ascii="Symbol" w:eastAsia="Symbol" w:hAnsi="Symbol" w:cs="Symbol"/>
          <w:lang w:eastAsia="ru-RU"/>
        </w:rPr>
        <w:t></w:t>
      </w:r>
      <w:r>
        <w:rPr>
          <w:rFonts w:eastAsia="Times New Roman" w:cs="Times New Roman"/>
          <w:lang w:eastAsia="ru-RU"/>
        </w:rPr>
        <w:t>.</w:t>
      </w:r>
    </w:p>
    <w:p w:rsidR="00986729" w:rsidRDefault="00986729" w:rsidP="00986729">
      <w:pPr>
        <w:ind w:left="720"/>
      </w:pPr>
      <w:r>
        <w:rPr>
          <w:rFonts w:eastAsia="Times New Roman" w:cs="Times New Roman"/>
          <w:b/>
          <w:bCs/>
          <w:lang w:eastAsia="ru-RU"/>
        </w:rPr>
        <w:t>7. Третья планета от Солнца – это …</w:t>
      </w:r>
    </w:p>
    <w:p w:rsidR="00986729" w:rsidRDefault="00986729" w:rsidP="00986729">
      <w:pPr>
        <w:ind w:left="720"/>
        <w:rPr>
          <w:rFonts w:eastAsia="Times New Roman" w:cs="Times New Roman"/>
          <w:lang w:eastAsia="ru-RU"/>
        </w:rPr>
      </w:pPr>
      <w:r>
        <w:rPr>
          <w:rFonts w:eastAsia="Times New Roman" w:cs="Times New Roman"/>
          <w:lang w:eastAsia="ru-RU"/>
        </w:rPr>
        <w:t>А) Сатурн. Б) Венера. В) Земля.</w:t>
      </w:r>
    </w:p>
    <w:p w:rsidR="00986729" w:rsidRDefault="00986729" w:rsidP="00986729">
      <w:pPr>
        <w:ind w:left="720"/>
      </w:pPr>
      <w:r>
        <w:rPr>
          <w:rFonts w:eastAsia="Times New Roman" w:cs="Times New Roman"/>
          <w:b/>
          <w:bCs/>
          <w:lang w:eastAsia="ru-RU"/>
        </w:rPr>
        <w:t>8. По каким орбитам обращаются планеты вокруг Солнца?</w:t>
      </w:r>
    </w:p>
    <w:p w:rsidR="00986729" w:rsidRDefault="00986729" w:rsidP="00986729">
      <w:pPr>
        <w:ind w:left="720"/>
        <w:rPr>
          <w:rFonts w:eastAsia="Times New Roman" w:cs="Times New Roman"/>
          <w:lang w:eastAsia="ru-RU"/>
        </w:rPr>
      </w:pPr>
      <w:r>
        <w:rPr>
          <w:rFonts w:eastAsia="Times New Roman" w:cs="Times New Roman"/>
          <w:lang w:eastAsia="ru-RU"/>
        </w:rPr>
        <w:t>А) по окружностям.</w:t>
      </w:r>
    </w:p>
    <w:p w:rsidR="00986729" w:rsidRDefault="00986729" w:rsidP="00986729">
      <w:pPr>
        <w:ind w:left="720"/>
        <w:rPr>
          <w:rFonts w:eastAsia="Times New Roman" w:cs="Times New Roman"/>
          <w:lang w:eastAsia="ru-RU"/>
        </w:rPr>
      </w:pPr>
      <w:r>
        <w:rPr>
          <w:rFonts w:eastAsia="Times New Roman" w:cs="Times New Roman"/>
          <w:lang w:eastAsia="ru-RU"/>
        </w:rPr>
        <w:t>Б) по эллипсам, близким к окружностям.</w:t>
      </w:r>
    </w:p>
    <w:p w:rsidR="00986729" w:rsidRDefault="00986729" w:rsidP="00986729">
      <w:pPr>
        <w:ind w:left="720"/>
        <w:rPr>
          <w:rFonts w:eastAsia="Times New Roman" w:cs="Times New Roman"/>
          <w:lang w:eastAsia="ru-RU"/>
        </w:rPr>
      </w:pPr>
      <w:r>
        <w:rPr>
          <w:rFonts w:eastAsia="Times New Roman" w:cs="Times New Roman"/>
          <w:lang w:eastAsia="ru-RU"/>
        </w:rPr>
        <w:t>В) по ветвям парабол.</w:t>
      </w:r>
    </w:p>
    <w:p w:rsidR="00986729" w:rsidRDefault="00986729" w:rsidP="00986729">
      <w:pPr>
        <w:ind w:left="720"/>
      </w:pPr>
      <w:r>
        <w:rPr>
          <w:rFonts w:eastAsia="Times New Roman" w:cs="Times New Roman"/>
          <w:b/>
          <w:bCs/>
          <w:lang w:eastAsia="ru-RU"/>
        </w:rPr>
        <w:t>9. Ближайшая к Солнцу точка орбиты планеты называется …</w:t>
      </w:r>
    </w:p>
    <w:p w:rsidR="00986729" w:rsidRDefault="00986729" w:rsidP="00986729">
      <w:pPr>
        <w:ind w:left="720"/>
        <w:rPr>
          <w:rFonts w:eastAsia="Times New Roman" w:cs="Times New Roman"/>
          <w:lang w:eastAsia="ru-RU"/>
        </w:rPr>
      </w:pPr>
      <w:r>
        <w:rPr>
          <w:rFonts w:eastAsia="Times New Roman" w:cs="Times New Roman"/>
          <w:lang w:eastAsia="ru-RU"/>
        </w:rPr>
        <w:t>А) перигелием.</w:t>
      </w:r>
    </w:p>
    <w:p w:rsidR="00986729" w:rsidRDefault="00986729" w:rsidP="00986729">
      <w:pPr>
        <w:ind w:left="720"/>
        <w:rPr>
          <w:rFonts w:eastAsia="Times New Roman" w:cs="Times New Roman"/>
          <w:lang w:eastAsia="ru-RU"/>
        </w:rPr>
      </w:pPr>
      <w:r>
        <w:rPr>
          <w:rFonts w:eastAsia="Times New Roman" w:cs="Times New Roman"/>
          <w:lang w:eastAsia="ru-RU"/>
        </w:rPr>
        <w:t>Б) афелием.</w:t>
      </w:r>
    </w:p>
    <w:p w:rsidR="00986729" w:rsidRDefault="00986729" w:rsidP="00986729">
      <w:pPr>
        <w:ind w:left="720"/>
        <w:rPr>
          <w:rFonts w:eastAsia="Times New Roman" w:cs="Times New Roman"/>
          <w:lang w:eastAsia="ru-RU"/>
        </w:rPr>
      </w:pPr>
      <w:r>
        <w:rPr>
          <w:rFonts w:eastAsia="Times New Roman" w:cs="Times New Roman"/>
          <w:lang w:eastAsia="ru-RU"/>
        </w:rPr>
        <w:t>В) эксцентриситетом.</w:t>
      </w:r>
    </w:p>
    <w:p w:rsidR="00986729" w:rsidRDefault="00986729" w:rsidP="00986729">
      <w:pPr>
        <w:ind w:left="720"/>
      </w:pPr>
      <w:r>
        <w:rPr>
          <w:rFonts w:eastAsia="Times New Roman" w:cs="Times New Roman"/>
          <w:b/>
          <w:bCs/>
          <w:lang w:eastAsia="ru-RU"/>
        </w:rPr>
        <w:t>10. При удалении наблюдателя от источника света линии спектра …</w:t>
      </w:r>
    </w:p>
    <w:p w:rsidR="00986729" w:rsidRDefault="00986729" w:rsidP="00986729">
      <w:pPr>
        <w:ind w:left="720"/>
        <w:rPr>
          <w:rFonts w:eastAsia="Times New Roman" w:cs="Times New Roman"/>
          <w:lang w:eastAsia="ru-RU"/>
        </w:rPr>
      </w:pPr>
      <w:r>
        <w:rPr>
          <w:rFonts w:eastAsia="Times New Roman" w:cs="Times New Roman"/>
          <w:lang w:eastAsia="ru-RU"/>
        </w:rPr>
        <w:t>А) смещаются к его фиолетовому концу.</w:t>
      </w:r>
    </w:p>
    <w:p w:rsidR="00986729" w:rsidRDefault="00986729" w:rsidP="00986729">
      <w:pPr>
        <w:ind w:left="720"/>
        <w:rPr>
          <w:rFonts w:eastAsia="Times New Roman" w:cs="Times New Roman"/>
          <w:lang w:eastAsia="ru-RU"/>
        </w:rPr>
      </w:pPr>
      <w:r>
        <w:rPr>
          <w:rFonts w:eastAsia="Times New Roman" w:cs="Times New Roman"/>
          <w:lang w:eastAsia="ru-RU"/>
        </w:rPr>
        <w:t>Б) смещаются к его красному концу.</w:t>
      </w:r>
    </w:p>
    <w:p w:rsidR="00986729" w:rsidRDefault="00986729" w:rsidP="00986729">
      <w:pPr>
        <w:ind w:left="720"/>
        <w:rPr>
          <w:rFonts w:eastAsia="Times New Roman" w:cs="Times New Roman"/>
          <w:lang w:eastAsia="ru-RU"/>
        </w:rPr>
      </w:pPr>
      <w:r>
        <w:rPr>
          <w:rFonts w:eastAsia="Times New Roman" w:cs="Times New Roman"/>
          <w:lang w:eastAsia="ru-RU"/>
        </w:rPr>
        <w:t>В) не изменяются.</w:t>
      </w:r>
    </w:p>
    <w:p w:rsidR="00986729" w:rsidRDefault="00986729" w:rsidP="00986729">
      <w:pPr>
        <w:ind w:left="720"/>
      </w:pPr>
      <w:r>
        <w:rPr>
          <w:rFonts w:eastAsia="Times New Roman" w:cs="Times New Roman"/>
          <w:b/>
          <w:bCs/>
          <w:lang w:eastAsia="ru-RU"/>
        </w:rPr>
        <w:t>11. Все планеты-гиганты характеризуются …</w:t>
      </w:r>
    </w:p>
    <w:p w:rsidR="00986729" w:rsidRDefault="00986729" w:rsidP="00986729">
      <w:pPr>
        <w:ind w:left="720"/>
        <w:rPr>
          <w:rFonts w:eastAsia="Times New Roman" w:cs="Times New Roman"/>
          <w:lang w:eastAsia="ru-RU"/>
        </w:rPr>
      </w:pPr>
      <w:r>
        <w:rPr>
          <w:rFonts w:eastAsia="Times New Roman" w:cs="Times New Roman"/>
          <w:lang w:eastAsia="ru-RU"/>
        </w:rPr>
        <w:t>А) быстрым вращением.</w:t>
      </w:r>
    </w:p>
    <w:p w:rsidR="00986729" w:rsidRDefault="00986729" w:rsidP="00986729">
      <w:pPr>
        <w:ind w:left="720"/>
        <w:rPr>
          <w:rFonts w:eastAsia="Times New Roman" w:cs="Times New Roman"/>
          <w:lang w:eastAsia="ru-RU"/>
        </w:rPr>
      </w:pPr>
      <w:r>
        <w:rPr>
          <w:rFonts w:eastAsia="Times New Roman" w:cs="Times New Roman"/>
          <w:lang w:eastAsia="ru-RU"/>
        </w:rPr>
        <w:t>Б) медленным вращением.</w:t>
      </w:r>
    </w:p>
    <w:p w:rsidR="00986729" w:rsidRDefault="00986729" w:rsidP="00986729">
      <w:pPr>
        <w:ind w:left="720"/>
      </w:pPr>
      <w:r>
        <w:rPr>
          <w:rFonts w:eastAsia="Times New Roman" w:cs="Times New Roman"/>
          <w:b/>
          <w:bCs/>
          <w:lang w:eastAsia="ru-RU"/>
        </w:rPr>
        <w:t>12. Астероиды вращаются между орбитами …</w:t>
      </w:r>
    </w:p>
    <w:p w:rsidR="00986729" w:rsidRDefault="00986729" w:rsidP="00986729">
      <w:pPr>
        <w:ind w:left="720"/>
        <w:rPr>
          <w:rFonts w:eastAsia="Times New Roman" w:cs="Times New Roman"/>
          <w:lang w:eastAsia="ru-RU"/>
        </w:rPr>
      </w:pPr>
      <w:r>
        <w:rPr>
          <w:rFonts w:eastAsia="Times New Roman" w:cs="Times New Roman"/>
          <w:lang w:eastAsia="ru-RU"/>
        </w:rPr>
        <w:t>А) Венеры и Земли.</w:t>
      </w:r>
    </w:p>
    <w:p w:rsidR="00986729" w:rsidRDefault="00986729" w:rsidP="00986729">
      <w:pPr>
        <w:ind w:left="720"/>
        <w:rPr>
          <w:rFonts w:eastAsia="Times New Roman" w:cs="Times New Roman"/>
          <w:lang w:eastAsia="ru-RU"/>
        </w:rPr>
      </w:pPr>
      <w:r>
        <w:rPr>
          <w:rFonts w:eastAsia="Times New Roman" w:cs="Times New Roman"/>
          <w:lang w:eastAsia="ru-RU"/>
        </w:rPr>
        <w:t>Б) Марса и Юпитера.</w:t>
      </w:r>
    </w:p>
    <w:p w:rsidR="00986729" w:rsidRDefault="00986729" w:rsidP="00986729">
      <w:pPr>
        <w:ind w:left="720"/>
        <w:rPr>
          <w:rFonts w:eastAsia="Times New Roman" w:cs="Times New Roman"/>
          <w:lang w:eastAsia="ru-RU"/>
        </w:rPr>
      </w:pPr>
      <w:r>
        <w:rPr>
          <w:rFonts w:eastAsia="Times New Roman" w:cs="Times New Roman"/>
          <w:lang w:eastAsia="ru-RU"/>
        </w:rPr>
        <w:t>В) Нептуна и Плутона.</w:t>
      </w:r>
    </w:p>
    <w:p w:rsidR="00986729" w:rsidRDefault="00986729" w:rsidP="00986729">
      <w:pPr>
        <w:ind w:left="720"/>
      </w:pPr>
      <w:r>
        <w:rPr>
          <w:rFonts w:eastAsia="Times New Roman" w:cs="Times New Roman"/>
          <w:b/>
          <w:bCs/>
          <w:lang w:eastAsia="ru-RU"/>
        </w:rPr>
        <w:lastRenderedPageBreak/>
        <w:t>13. Какие вещества преобладают в атмосферах звезд?</w:t>
      </w:r>
    </w:p>
    <w:p w:rsidR="00986729" w:rsidRDefault="00986729" w:rsidP="00986729">
      <w:pPr>
        <w:ind w:left="720"/>
        <w:rPr>
          <w:rFonts w:eastAsia="Times New Roman" w:cs="Times New Roman"/>
          <w:lang w:eastAsia="ru-RU"/>
        </w:rPr>
      </w:pPr>
      <w:r>
        <w:rPr>
          <w:rFonts w:eastAsia="Times New Roman" w:cs="Times New Roman"/>
          <w:lang w:eastAsia="ru-RU"/>
        </w:rPr>
        <w:t>А) гелий и кислород.</w:t>
      </w:r>
    </w:p>
    <w:p w:rsidR="00986729" w:rsidRDefault="00986729" w:rsidP="00986729">
      <w:pPr>
        <w:ind w:left="720"/>
        <w:rPr>
          <w:rFonts w:eastAsia="Times New Roman" w:cs="Times New Roman"/>
          <w:lang w:eastAsia="ru-RU"/>
        </w:rPr>
      </w:pPr>
      <w:r>
        <w:rPr>
          <w:rFonts w:eastAsia="Times New Roman" w:cs="Times New Roman"/>
          <w:lang w:eastAsia="ru-RU"/>
        </w:rPr>
        <w:t>Б) азот и гелий.</w:t>
      </w:r>
    </w:p>
    <w:p w:rsidR="00986729" w:rsidRDefault="00986729" w:rsidP="00986729">
      <w:pPr>
        <w:ind w:left="720"/>
        <w:rPr>
          <w:rFonts w:eastAsia="Times New Roman" w:cs="Times New Roman"/>
          <w:lang w:eastAsia="ru-RU"/>
        </w:rPr>
      </w:pPr>
      <w:r>
        <w:rPr>
          <w:rFonts w:eastAsia="Times New Roman" w:cs="Times New Roman"/>
          <w:lang w:eastAsia="ru-RU"/>
        </w:rPr>
        <w:t>В) водород и гелий.</w:t>
      </w:r>
    </w:p>
    <w:p w:rsidR="00986729" w:rsidRDefault="00986729" w:rsidP="00986729">
      <w:pPr>
        <w:ind w:left="720"/>
      </w:pPr>
      <w:r>
        <w:rPr>
          <w:rFonts w:eastAsia="Times New Roman" w:cs="Times New Roman"/>
          <w:b/>
          <w:bCs/>
          <w:lang w:eastAsia="ru-RU"/>
        </w:rPr>
        <w:t>14. К какому классу звезд относится Солнце?</w:t>
      </w:r>
    </w:p>
    <w:p w:rsidR="00986729" w:rsidRDefault="00986729" w:rsidP="00986729">
      <w:pPr>
        <w:ind w:left="720"/>
        <w:rPr>
          <w:rFonts w:eastAsia="Times New Roman" w:cs="Times New Roman"/>
          <w:lang w:eastAsia="ru-RU"/>
        </w:rPr>
      </w:pPr>
      <w:r>
        <w:rPr>
          <w:rFonts w:eastAsia="Times New Roman" w:cs="Times New Roman"/>
          <w:lang w:eastAsia="ru-RU"/>
        </w:rPr>
        <w:t>А) сверхгигант.</w:t>
      </w:r>
    </w:p>
    <w:p w:rsidR="00986729" w:rsidRDefault="00986729" w:rsidP="00986729">
      <w:pPr>
        <w:ind w:left="720"/>
        <w:rPr>
          <w:rFonts w:eastAsia="Times New Roman" w:cs="Times New Roman"/>
          <w:lang w:eastAsia="ru-RU"/>
        </w:rPr>
      </w:pPr>
      <w:r>
        <w:rPr>
          <w:rFonts w:eastAsia="Times New Roman" w:cs="Times New Roman"/>
          <w:lang w:eastAsia="ru-RU"/>
        </w:rPr>
        <w:t>Б) желтый карлик.</w:t>
      </w:r>
    </w:p>
    <w:p w:rsidR="00986729" w:rsidRDefault="00986729" w:rsidP="00986729">
      <w:pPr>
        <w:ind w:left="720"/>
        <w:rPr>
          <w:rFonts w:eastAsia="Times New Roman" w:cs="Times New Roman"/>
          <w:lang w:eastAsia="ru-RU"/>
        </w:rPr>
      </w:pPr>
      <w:r>
        <w:rPr>
          <w:rFonts w:eastAsia="Times New Roman" w:cs="Times New Roman"/>
          <w:lang w:eastAsia="ru-RU"/>
        </w:rPr>
        <w:t>В) белый карлик.</w:t>
      </w:r>
    </w:p>
    <w:p w:rsidR="00986729" w:rsidRDefault="00986729" w:rsidP="00986729">
      <w:pPr>
        <w:ind w:left="720"/>
        <w:rPr>
          <w:rFonts w:eastAsia="Times New Roman" w:cs="Times New Roman"/>
          <w:lang w:eastAsia="ru-RU"/>
        </w:rPr>
      </w:pPr>
      <w:r>
        <w:rPr>
          <w:rFonts w:eastAsia="Times New Roman" w:cs="Times New Roman"/>
          <w:lang w:eastAsia="ru-RU"/>
        </w:rPr>
        <w:t>Г) красный гигант.</w:t>
      </w:r>
    </w:p>
    <w:p w:rsidR="00986729" w:rsidRDefault="00986729" w:rsidP="00986729">
      <w:pPr>
        <w:ind w:left="720"/>
      </w:pPr>
      <w:r>
        <w:rPr>
          <w:rFonts w:eastAsia="Times New Roman" w:cs="Times New Roman"/>
          <w:b/>
          <w:bCs/>
          <w:lang w:eastAsia="ru-RU"/>
        </w:rPr>
        <w:t>15. На сколько созвездий разделено небо?</w:t>
      </w:r>
    </w:p>
    <w:p w:rsidR="00986729" w:rsidRDefault="00986729" w:rsidP="00986729">
      <w:pPr>
        <w:ind w:left="720"/>
        <w:rPr>
          <w:rFonts w:eastAsia="Times New Roman" w:cs="Times New Roman"/>
          <w:lang w:eastAsia="ru-RU"/>
        </w:rPr>
      </w:pPr>
      <w:r>
        <w:rPr>
          <w:rFonts w:eastAsia="Times New Roman" w:cs="Times New Roman"/>
          <w:lang w:eastAsia="ru-RU"/>
        </w:rPr>
        <w:t>А) 108. Б) 68. В) 88.</w:t>
      </w:r>
    </w:p>
    <w:p w:rsidR="00986729" w:rsidRDefault="00986729" w:rsidP="00986729">
      <w:pPr>
        <w:ind w:left="720"/>
      </w:pPr>
      <w:r>
        <w:rPr>
          <w:rFonts w:eastAsia="Times New Roman" w:cs="Times New Roman"/>
          <w:b/>
          <w:bCs/>
          <w:lang w:eastAsia="ru-RU"/>
        </w:rPr>
        <w:t>16. Кто открыл законы движения планет вокруг Солнца?</w:t>
      </w:r>
    </w:p>
    <w:p w:rsidR="00986729" w:rsidRDefault="00986729" w:rsidP="00986729">
      <w:pPr>
        <w:ind w:left="720"/>
        <w:rPr>
          <w:rFonts w:eastAsia="Times New Roman" w:cs="Times New Roman"/>
          <w:lang w:eastAsia="ru-RU"/>
        </w:rPr>
      </w:pPr>
      <w:r>
        <w:rPr>
          <w:rFonts w:eastAsia="Times New Roman" w:cs="Times New Roman"/>
          <w:lang w:eastAsia="ru-RU"/>
        </w:rPr>
        <w:t>А) Птолемей.</w:t>
      </w:r>
    </w:p>
    <w:p w:rsidR="00986729" w:rsidRDefault="00986729" w:rsidP="00986729">
      <w:pPr>
        <w:ind w:left="720"/>
        <w:rPr>
          <w:rFonts w:eastAsia="Times New Roman" w:cs="Times New Roman"/>
          <w:lang w:eastAsia="ru-RU"/>
        </w:rPr>
      </w:pPr>
      <w:r>
        <w:rPr>
          <w:rFonts w:eastAsia="Times New Roman" w:cs="Times New Roman"/>
          <w:lang w:eastAsia="ru-RU"/>
        </w:rPr>
        <w:t>Б) Коперник.</w:t>
      </w:r>
    </w:p>
    <w:p w:rsidR="00986729" w:rsidRDefault="00986729" w:rsidP="00986729">
      <w:pPr>
        <w:ind w:left="720"/>
        <w:rPr>
          <w:rFonts w:eastAsia="Times New Roman" w:cs="Times New Roman"/>
          <w:lang w:eastAsia="ru-RU"/>
        </w:rPr>
      </w:pPr>
      <w:r>
        <w:rPr>
          <w:rFonts w:eastAsia="Times New Roman" w:cs="Times New Roman"/>
          <w:lang w:eastAsia="ru-RU"/>
        </w:rPr>
        <w:t>В) Кеплер.</w:t>
      </w:r>
    </w:p>
    <w:p w:rsidR="00986729" w:rsidRDefault="00986729" w:rsidP="00986729">
      <w:pPr>
        <w:ind w:left="720"/>
        <w:rPr>
          <w:rFonts w:eastAsia="Times New Roman" w:cs="Times New Roman"/>
          <w:lang w:eastAsia="ru-RU"/>
        </w:rPr>
      </w:pPr>
      <w:r>
        <w:rPr>
          <w:rFonts w:eastAsia="Times New Roman" w:cs="Times New Roman"/>
          <w:lang w:eastAsia="ru-RU"/>
        </w:rPr>
        <w:t>Г) Бруно.</w:t>
      </w:r>
    </w:p>
    <w:p w:rsidR="00986729" w:rsidRDefault="00986729" w:rsidP="00986729">
      <w:pPr>
        <w:ind w:left="720"/>
      </w:pPr>
      <w:r>
        <w:rPr>
          <w:rFonts w:eastAsia="Times New Roman" w:cs="Times New Roman"/>
          <w:b/>
          <w:bCs/>
          <w:lang w:eastAsia="ru-RU"/>
        </w:rPr>
        <w:t>17. Какой слой Солнца является основным источником видимого излучения?</w:t>
      </w:r>
    </w:p>
    <w:p w:rsidR="00986729" w:rsidRDefault="00986729" w:rsidP="00986729">
      <w:pPr>
        <w:ind w:left="720"/>
        <w:rPr>
          <w:rFonts w:eastAsia="Times New Roman" w:cs="Times New Roman"/>
          <w:lang w:eastAsia="ru-RU"/>
        </w:rPr>
      </w:pPr>
      <w:r>
        <w:rPr>
          <w:rFonts w:eastAsia="Times New Roman" w:cs="Times New Roman"/>
          <w:lang w:eastAsia="ru-RU"/>
        </w:rPr>
        <w:t>А) Хромосфера.</w:t>
      </w:r>
    </w:p>
    <w:p w:rsidR="00986729" w:rsidRDefault="00986729" w:rsidP="00986729">
      <w:pPr>
        <w:ind w:left="720"/>
        <w:rPr>
          <w:rFonts w:eastAsia="Times New Roman" w:cs="Times New Roman"/>
          <w:lang w:eastAsia="ru-RU"/>
        </w:rPr>
      </w:pPr>
      <w:r>
        <w:rPr>
          <w:rFonts w:eastAsia="Times New Roman" w:cs="Times New Roman"/>
          <w:lang w:eastAsia="ru-RU"/>
        </w:rPr>
        <w:t>Б) Фотосфера.</w:t>
      </w:r>
    </w:p>
    <w:p w:rsidR="00986729" w:rsidRDefault="00986729" w:rsidP="00986729">
      <w:pPr>
        <w:ind w:left="720"/>
      </w:pPr>
      <w:r>
        <w:rPr>
          <w:rFonts w:eastAsia="Times New Roman" w:cs="Times New Roman"/>
          <w:lang w:eastAsia="ru-RU"/>
        </w:rPr>
        <w:t>В) Солнечная корона.</w:t>
      </w:r>
      <w:r>
        <w:rPr>
          <w:rFonts w:eastAsia="Times New Roman" w:cs="Times New Roman"/>
          <w:b/>
          <w:bCs/>
          <w:lang w:eastAsia="ru-RU"/>
        </w:rPr>
        <w:t xml:space="preserve"> </w:t>
      </w:r>
    </w:p>
    <w:p w:rsidR="00986729" w:rsidRDefault="00986729" w:rsidP="00986729">
      <w:pPr>
        <w:ind w:left="720"/>
      </w:pPr>
      <w:r>
        <w:rPr>
          <w:rFonts w:eastAsia="Times New Roman" w:cs="Times New Roman"/>
          <w:b/>
          <w:bCs/>
          <w:lang w:eastAsia="ru-RU"/>
        </w:rPr>
        <w:t xml:space="preserve">18. Выразите 9 </w:t>
      </w:r>
      <w:r>
        <w:rPr>
          <w:rFonts w:eastAsia="Times New Roman" w:cs="Times New Roman"/>
          <w:b/>
          <w:bCs/>
          <w:vertAlign w:val="superscript"/>
          <w:lang w:eastAsia="ru-RU"/>
        </w:rPr>
        <w:t>ч</w:t>
      </w:r>
      <w:r>
        <w:rPr>
          <w:rFonts w:eastAsia="Times New Roman" w:cs="Times New Roman"/>
          <w:b/>
          <w:bCs/>
          <w:lang w:eastAsia="ru-RU"/>
        </w:rPr>
        <w:t xml:space="preserve"> 15 </w:t>
      </w:r>
      <w:r>
        <w:rPr>
          <w:rFonts w:eastAsia="Times New Roman" w:cs="Times New Roman"/>
          <w:b/>
          <w:bCs/>
          <w:vertAlign w:val="superscript"/>
          <w:lang w:eastAsia="ru-RU"/>
        </w:rPr>
        <w:t>м</w:t>
      </w:r>
      <w:r>
        <w:rPr>
          <w:rFonts w:eastAsia="Times New Roman" w:cs="Times New Roman"/>
          <w:b/>
          <w:bCs/>
          <w:lang w:eastAsia="ru-RU"/>
        </w:rPr>
        <w:t xml:space="preserve"> 11 </w:t>
      </w:r>
      <w:r>
        <w:rPr>
          <w:rFonts w:eastAsia="Times New Roman" w:cs="Times New Roman"/>
          <w:b/>
          <w:bCs/>
          <w:vertAlign w:val="superscript"/>
          <w:lang w:eastAsia="ru-RU"/>
        </w:rPr>
        <w:t>с</w:t>
      </w:r>
      <w:r>
        <w:rPr>
          <w:rFonts w:eastAsia="Times New Roman" w:cs="Times New Roman"/>
          <w:b/>
          <w:bCs/>
          <w:lang w:eastAsia="ru-RU"/>
        </w:rPr>
        <w:t xml:space="preserve"> в градусной мере.</w:t>
      </w:r>
    </w:p>
    <w:p w:rsidR="00986729" w:rsidRDefault="00986729" w:rsidP="00986729">
      <w:pPr>
        <w:ind w:left="720"/>
      </w:pPr>
      <w:r>
        <w:rPr>
          <w:rFonts w:eastAsia="Times New Roman" w:cs="Times New Roman"/>
          <w:lang w:eastAsia="ru-RU"/>
        </w:rPr>
        <w:t>А) 112</w:t>
      </w:r>
      <w:r>
        <w:rPr>
          <w:rFonts w:eastAsia="Times New Roman" w:cs="Times New Roman"/>
          <w:vertAlign w:val="superscript"/>
          <w:lang w:eastAsia="ru-RU"/>
        </w:rPr>
        <w:t xml:space="preserve">0 </w:t>
      </w:r>
      <w:r>
        <w:rPr>
          <w:rFonts w:eastAsia="Times New Roman" w:cs="Times New Roman"/>
          <w:lang w:eastAsia="ru-RU"/>
        </w:rPr>
        <w:t>03</w:t>
      </w:r>
      <w:r>
        <w:rPr>
          <w:rFonts w:ascii="Symbol" w:eastAsia="Symbol" w:hAnsi="Symbol" w:cs="Symbol"/>
          <w:lang w:eastAsia="ru-RU"/>
        </w:rPr>
        <w:t></w:t>
      </w:r>
      <w:r>
        <w:rPr>
          <w:rFonts w:eastAsia="Times New Roman" w:cs="Times New Roman"/>
          <w:lang w:eastAsia="ru-RU"/>
        </w:rPr>
        <w:t xml:space="preserve"> 11</w:t>
      </w:r>
      <w:r>
        <w:rPr>
          <w:rFonts w:ascii="Symbol" w:eastAsia="Symbol" w:hAnsi="Symbol" w:cs="Symbol"/>
          <w:lang w:eastAsia="ru-RU"/>
        </w:rPr>
        <w:t></w:t>
      </w:r>
      <w:r>
        <w:rPr>
          <w:rFonts w:eastAsia="Times New Roman" w:cs="Times New Roman"/>
          <w:lang w:eastAsia="ru-RU"/>
        </w:rPr>
        <w:t>.</w:t>
      </w:r>
    </w:p>
    <w:p w:rsidR="00986729" w:rsidRDefault="00986729" w:rsidP="00986729">
      <w:pPr>
        <w:ind w:left="720"/>
      </w:pPr>
      <w:r>
        <w:rPr>
          <w:rFonts w:eastAsia="Times New Roman" w:cs="Times New Roman"/>
          <w:lang w:eastAsia="ru-RU"/>
        </w:rPr>
        <w:t>Б) 138</w:t>
      </w:r>
      <w:r>
        <w:rPr>
          <w:rFonts w:eastAsia="Times New Roman" w:cs="Times New Roman"/>
          <w:vertAlign w:val="superscript"/>
          <w:lang w:eastAsia="ru-RU"/>
        </w:rPr>
        <w:t xml:space="preserve">0 </w:t>
      </w:r>
      <w:r>
        <w:rPr>
          <w:rFonts w:eastAsia="Times New Roman" w:cs="Times New Roman"/>
          <w:lang w:eastAsia="ru-RU"/>
        </w:rPr>
        <w:t>47</w:t>
      </w:r>
      <w:r>
        <w:rPr>
          <w:rFonts w:ascii="Symbol" w:eastAsia="Symbol" w:hAnsi="Symbol" w:cs="Symbol"/>
          <w:lang w:eastAsia="ru-RU"/>
        </w:rPr>
        <w:t></w:t>
      </w:r>
      <w:r>
        <w:rPr>
          <w:rFonts w:eastAsia="Times New Roman" w:cs="Times New Roman"/>
          <w:lang w:eastAsia="ru-RU"/>
        </w:rPr>
        <w:t xml:space="preserve"> 45</w:t>
      </w:r>
      <w:r>
        <w:rPr>
          <w:rFonts w:ascii="Symbol" w:eastAsia="Symbol" w:hAnsi="Symbol" w:cs="Symbol"/>
          <w:lang w:eastAsia="ru-RU"/>
        </w:rPr>
        <w:t></w:t>
      </w:r>
      <w:r>
        <w:rPr>
          <w:rFonts w:eastAsia="Times New Roman" w:cs="Times New Roman"/>
          <w:lang w:eastAsia="ru-RU"/>
        </w:rPr>
        <w:t>.</w:t>
      </w:r>
    </w:p>
    <w:p w:rsidR="00986729" w:rsidRDefault="00986729" w:rsidP="00986729">
      <w:pPr>
        <w:ind w:left="720"/>
      </w:pPr>
      <w:r>
        <w:rPr>
          <w:rFonts w:eastAsia="Times New Roman" w:cs="Times New Roman"/>
          <w:lang w:eastAsia="ru-RU"/>
        </w:rPr>
        <w:t>В) 9</w:t>
      </w:r>
      <w:r>
        <w:rPr>
          <w:rFonts w:eastAsia="Times New Roman" w:cs="Times New Roman"/>
          <w:vertAlign w:val="superscript"/>
          <w:lang w:eastAsia="ru-RU"/>
        </w:rPr>
        <w:t xml:space="preserve">0 </w:t>
      </w:r>
      <w:r>
        <w:rPr>
          <w:rFonts w:eastAsia="Times New Roman" w:cs="Times New Roman"/>
          <w:lang w:eastAsia="ru-RU"/>
        </w:rPr>
        <w:t>15</w:t>
      </w:r>
      <w:r>
        <w:rPr>
          <w:rFonts w:ascii="Symbol" w:eastAsia="Symbol" w:hAnsi="Symbol" w:cs="Symbol"/>
          <w:lang w:eastAsia="ru-RU"/>
        </w:rPr>
        <w:t></w:t>
      </w:r>
      <w:r>
        <w:rPr>
          <w:rFonts w:eastAsia="Times New Roman" w:cs="Times New Roman"/>
          <w:lang w:eastAsia="ru-RU"/>
        </w:rPr>
        <w:t xml:space="preserve"> 11</w:t>
      </w:r>
      <w:r>
        <w:rPr>
          <w:rFonts w:ascii="Symbol" w:eastAsia="Symbol" w:hAnsi="Symbol" w:cs="Symbol"/>
          <w:lang w:eastAsia="ru-RU"/>
        </w:rPr>
        <w:t></w:t>
      </w:r>
      <w:r>
        <w:rPr>
          <w:rFonts w:eastAsia="Times New Roman" w:cs="Times New Roman"/>
          <w:lang w:eastAsia="ru-RU"/>
        </w:rPr>
        <w:t>.</w:t>
      </w:r>
    </w:p>
    <w:p w:rsidR="00986729" w:rsidRDefault="00986729" w:rsidP="00986729">
      <w:pPr>
        <w:ind w:left="720"/>
      </w:pPr>
      <w:r>
        <w:rPr>
          <w:rFonts w:eastAsia="Times New Roman" w:cs="Times New Roman"/>
          <w:b/>
          <w:bCs/>
          <w:lang w:eastAsia="ru-RU"/>
        </w:rPr>
        <w:t>19. Параллакс Альтаира 0,20</w:t>
      </w:r>
      <w:r>
        <w:rPr>
          <w:rFonts w:ascii="Symbol" w:eastAsia="Symbol" w:hAnsi="Symbol" w:cs="Symbol"/>
          <w:b/>
          <w:bCs/>
          <w:lang w:eastAsia="ru-RU"/>
        </w:rPr>
        <w:t></w:t>
      </w:r>
      <w:r>
        <w:rPr>
          <w:rFonts w:eastAsia="Times New Roman" w:cs="Times New Roman"/>
          <w:b/>
          <w:bCs/>
          <w:lang w:eastAsia="ru-RU"/>
        </w:rPr>
        <w:t>. Чему равно расстояние до этой звезды в световых годах?</w:t>
      </w:r>
    </w:p>
    <w:p w:rsidR="00986729" w:rsidRDefault="00986729" w:rsidP="00986729">
      <w:pPr>
        <w:ind w:left="720"/>
        <w:rPr>
          <w:rFonts w:eastAsia="Times New Roman" w:cs="Times New Roman"/>
          <w:lang w:eastAsia="ru-RU"/>
        </w:rPr>
      </w:pPr>
      <w:r>
        <w:rPr>
          <w:rFonts w:eastAsia="Times New Roman" w:cs="Times New Roman"/>
          <w:lang w:eastAsia="ru-RU"/>
        </w:rPr>
        <w:t>А) 20 св. лет.</w:t>
      </w:r>
    </w:p>
    <w:p w:rsidR="00986729" w:rsidRDefault="00986729" w:rsidP="00986729">
      <w:pPr>
        <w:ind w:left="720"/>
        <w:rPr>
          <w:rFonts w:eastAsia="Times New Roman" w:cs="Times New Roman"/>
          <w:lang w:eastAsia="ru-RU"/>
        </w:rPr>
      </w:pPr>
      <w:r>
        <w:rPr>
          <w:rFonts w:eastAsia="Times New Roman" w:cs="Times New Roman"/>
          <w:lang w:eastAsia="ru-RU"/>
        </w:rPr>
        <w:t>Б) 0,652 св. года.</w:t>
      </w:r>
    </w:p>
    <w:p w:rsidR="00986729" w:rsidRDefault="00986729" w:rsidP="00986729">
      <w:pPr>
        <w:ind w:left="720"/>
        <w:rPr>
          <w:rFonts w:eastAsia="Times New Roman" w:cs="Times New Roman"/>
          <w:lang w:eastAsia="ru-RU"/>
        </w:rPr>
      </w:pPr>
      <w:r>
        <w:rPr>
          <w:rFonts w:eastAsia="Times New Roman" w:cs="Times New Roman"/>
          <w:lang w:eastAsia="ru-RU"/>
        </w:rPr>
        <w:t>В) 16,3 св. лет.</w:t>
      </w:r>
    </w:p>
    <w:p w:rsidR="00986729" w:rsidRDefault="00986729" w:rsidP="00986729">
      <w:pPr>
        <w:ind w:left="720"/>
      </w:pPr>
      <w:r>
        <w:rPr>
          <w:rFonts w:eastAsia="Times New Roman" w:cs="Times New Roman"/>
          <w:b/>
          <w:bCs/>
          <w:lang w:eastAsia="ru-RU"/>
        </w:rPr>
        <w:lastRenderedPageBreak/>
        <w:t>20. Во сколько раз звезда 3,4 звездной величины слабее, чем Сириус, имеющий видимую звездную величину – 1,6?</w:t>
      </w:r>
    </w:p>
    <w:p w:rsidR="00986729" w:rsidRDefault="00986729" w:rsidP="00986729">
      <w:pPr>
        <w:ind w:left="720"/>
        <w:rPr>
          <w:rFonts w:eastAsia="Times New Roman" w:cs="Times New Roman"/>
          <w:lang w:eastAsia="ru-RU"/>
        </w:rPr>
      </w:pPr>
      <w:r>
        <w:rPr>
          <w:rFonts w:eastAsia="Times New Roman" w:cs="Times New Roman"/>
          <w:lang w:eastAsia="ru-RU"/>
        </w:rPr>
        <w:t>А) В 1,8 раза.</w:t>
      </w:r>
    </w:p>
    <w:p w:rsidR="00986729" w:rsidRDefault="00986729" w:rsidP="00986729">
      <w:pPr>
        <w:ind w:left="720"/>
        <w:rPr>
          <w:rFonts w:eastAsia="Times New Roman" w:cs="Times New Roman"/>
          <w:lang w:eastAsia="ru-RU"/>
        </w:rPr>
      </w:pPr>
      <w:r>
        <w:rPr>
          <w:rFonts w:eastAsia="Times New Roman" w:cs="Times New Roman"/>
          <w:lang w:eastAsia="ru-RU"/>
        </w:rPr>
        <w:t>Б) В 0,2 раза.</w:t>
      </w:r>
    </w:p>
    <w:p w:rsidR="00986729" w:rsidRDefault="00986729" w:rsidP="00986729">
      <w:pPr>
        <w:ind w:left="720"/>
        <w:rPr>
          <w:rFonts w:eastAsia="Times New Roman" w:cs="Times New Roman"/>
          <w:lang w:eastAsia="ru-RU"/>
        </w:rPr>
      </w:pPr>
      <w:r>
        <w:rPr>
          <w:rFonts w:eastAsia="Times New Roman" w:cs="Times New Roman"/>
          <w:lang w:eastAsia="ru-RU"/>
        </w:rPr>
        <w:t>В) В 100 раз.</w:t>
      </w:r>
    </w:p>
    <w:p w:rsidR="00986729" w:rsidRDefault="00986729" w:rsidP="00986729">
      <w:pPr>
        <w:ind w:left="720"/>
        <w:rPr>
          <w:rFonts w:eastAsia="Times New Roman" w:cs="Times New Roman"/>
          <w:lang w:eastAsia="ru-RU"/>
        </w:rPr>
      </w:pPr>
    </w:p>
    <w:p w:rsidR="00986729" w:rsidRDefault="00986729" w:rsidP="00986729">
      <w:pPr>
        <w:pStyle w:val="a"/>
        <w:rPr>
          <w:b/>
        </w:rPr>
      </w:pPr>
      <w:r>
        <w:rPr>
          <w:b/>
        </w:rPr>
        <w:t xml:space="preserve"> Критерии оценивания</w:t>
      </w:r>
    </w:p>
    <w:p w:rsidR="00986729" w:rsidRDefault="00986729" w:rsidP="00986729">
      <w:r>
        <w:t>10 – 14 ответов – «3»,</w:t>
      </w:r>
    </w:p>
    <w:p w:rsidR="00986729" w:rsidRDefault="00986729" w:rsidP="00986729">
      <w:r>
        <w:t>15 – 17 ответов – «4»,</w:t>
      </w:r>
    </w:p>
    <w:p w:rsidR="00986729" w:rsidRDefault="00986729" w:rsidP="00986729">
      <w:pPr>
        <w:pStyle w:val="a"/>
      </w:pPr>
      <w:r>
        <w:t>18 – 20 ответов – «5».</w:t>
      </w:r>
    </w:p>
    <w:sectPr w:rsidR="00986729" w:rsidSect="0082648F">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0C47" w:rsidRDefault="001F0C47" w:rsidP="008F0FAF">
      <w:pPr>
        <w:spacing w:after="0" w:line="240" w:lineRule="auto"/>
      </w:pPr>
      <w:r>
        <w:separator/>
      </w:r>
    </w:p>
  </w:endnote>
  <w:endnote w:type="continuationSeparator" w:id="0">
    <w:p w:rsidR="001F0C47" w:rsidRDefault="001F0C47" w:rsidP="008F0F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Book Antiqua">
    <w:panose1 w:val="020406020503050303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Е">
    <w:altName w:val="Times New Roman"/>
    <w:charset w:val="00"/>
    <w:family w:val="roman"/>
    <w:pitch w:val="variable"/>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CC"/>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0027Times New Roman\0027\, ser">
    <w:altName w:val="Times New Roman"/>
    <w:panose1 w:val="020B0604020202020204"/>
    <w:charset w:val="00"/>
    <w:family w:val="auto"/>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TimesNewRoman">
    <w:panose1 w:val="020B0604020202020204"/>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9508"/>
      <w:docPartObj>
        <w:docPartGallery w:val="Page Numbers (Bottom of Page)"/>
        <w:docPartUnique/>
      </w:docPartObj>
    </w:sdtPr>
    <w:sdtContent>
      <w:p w:rsidR="006E63D2" w:rsidRDefault="007C7C9F">
        <w:pPr>
          <w:jc w:val="center"/>
        </w:pPr>
        <w:r>
          <w:fldChar w:fldCharType="begin"/>
        </w:r>
        <w:r w:rsidR="006E63D2">
          <w:instrText xml:space="preserve"> PAGE   \* MERGEFORMAT </w:instrText>
        </w:r>
        <w:r>
          <w:fldChar w:fldCharType="separate"/>
        </w:r>
        <w:r w:rsidR="009265A5">
          <w:rPr>
            <w:noProof/>
          </w:rPr>
          <w:t>2</w:t>
        </w:r>
        <w:r>
          <w:rPr>
            <w:noProof/>
          </w:rPr>
          <w:fldChar w:fldCharType="end"/>
        </w:r>
      </w:p>
    </w:sdtContent>
  </w:sdt>
  <w:p w:rsidR="006E63D2" w:rsidRDefault="006E63D2"/>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0634934"/>
      <w:docPartObj>
        <w:docPartGallery w:val="Page Numbers (Bottom of Page)"/>
        <w:docPartUnique/>
      </w:docPartObj>
    </w:sdtPr>
    <w:sdtContent>
      <w:p w:rsidR="006E63D2" w:rsidRDefault="007C7C9F">
        <w:pPr>
          <w:pStyle w:val="afe"/>
          <w:jc w:val="center"/>
        </w:pPr>
        <w:r>
          <w:fldChar w:fldCharType="begin"/>
        </w:r>
        <w:r w:rsidR="006E63D2">
          <w:instrText xml:space="preserve"> PAGE   \* MERGEFORMAT </w:instrText>
        </w:r>
        <w:r>
          <w:fldChar w:fldCharType="separate"/>
        </w:r>
        <w:r w:rsidR="009265A5">
          <w:rPr>
            <w:noProof/>
          </w:rPr>
          <w:t>292</w:t>
        </w:r>
        <w:r>
          <w:rPr>
            <w:noProof/>
          </w:rPr>
          <w:fldChar w:fldCharType="end"/>
        </w:r>
      </w:p>
    </w:sdtContent>
  </w:sdt>
  <w:p w:rsidR="006E63D2" w:rsidRDefault="006E63D2"/>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3D2" w:rsidRDefault="006E63D2">
    <w:pPr>
      <w:jc w:val="center"/>
    </w:pPr>
  </w:p>
  <w:p w:rsidR="006E63D2" w:rsidRDefault="006E63D2">
    <w:pPr>
      <w:pStyle w:val="TableParagraph"/>
      <w:spacing w:line="14" w:lineRule="auto"/>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9513"/>
      <w:docPartObj>
        <w:docPartGallery w:val="Page Numbers (Bottom of Page)"/>
        <w:docPartUnique/>
      </w:docPartObj>
    </w:sdtPr>
    <w:sdtContent>
      <w:p w:rsidR="006E63D2" w:rsidRDefault="007C7C9F">
        <w:pPr>
          <w:jc w:val="center"/>
        </w:pPr>
        <w:r>
          <w:fldChar w:fldCharType="begin"/>
        </w:r>
        <w:r w:rsidR="006E63D2">
          <w:instrText xml:space="preserve"> PAGE   \* MERGEFORMAT </w:instrText>
        </w:r>
        <w:r>
          <w:fldChar w:fldCharType="separate"/>
        </w:r>
        <w:r w:rsidR="009265A5">
          <w:rPr>
            <w:noProof/>
          </w:rPr>
          <w:t>713</w:t>
        </w:r>
        <w:r>
          <w:rPr>
            <w:noProof/>
          </w:rPr>
          <w:fldChar w:fldCharType="end"/>
        </w:r>
      </w:p>
    </w:sdtContent>
  </w:sdt>
  <w:p w:rsidR="006E63D2" w:rsidRDefault="006E63D2">
    <w:pPr>
      <w:pStyle w:val="TableParagraph"/>
      <w:spacing w:line="14" w:lineRule="auto"/>
      <w:rPr>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0C47" w:rsidRDefault="001F0C47" w:rsidP="008F0FAF">
      <w:pPr>
        <w:spacing w:after="0" w:line="240" w:lineRule="auto"/>
      </w:pPr>
      <w:r>
        <w:separator/>
      </w:r>
    </w:p>
  </w:footnote>
  <w:footnote w:type="continuationSeparator" w:id="0">
    <w:p w:rsidR="001F0C47" w:rsidRDefault="001F0C47" w:rsidP="008F0FAF">
      <w:pPr>
        <w:spacing w:after="0" w:line="240" w:lineRule="auto"/>
      </w:pPr>
      <w:r>
        <w:continuationSeparator/>
      </w:r>
    </w:p>
  </w:footnote>
  <w:footnote w:id="1">
    <w:p w:rsidR="006E63D2" w:rsidRPr="001E4EAC" w:rsidRDefault="006E63D2" w:rsidP="0038480B">
      <w:pPr>
        <w:spacing w:line="240" w:lineRule="auto"/>
        <w:rPr>
          <w:sz w:val="20"/>
          <w:szCs w:val="20"/>
        </w:rPr>
      </w:pPr>
      <w:r w:rsidRPr="00247CAE">
        <w:rPr>
          <w:rStyle w:val="19"/>
          <w:sz w:val="20"/>
          <w:szCs w:val="20"/>
        </w:rPr>
        <w:footnoteRef/>
      </w:r>
      <w:r w:rsidRPr="00547142">
        <w:rPr>
          <w:sz w:val="20"/>
          <w:szCs w:val="20"/>
        </w:rPr>
        <w:t xml:space="preserve">Увеличивается продолжительность основного государственного экзамена; образовательная организация оборудуется с учетом индивидуальных особенностей </w:t>
      </w:r>
      <w:r>
        <w:rPr>
          <w:sz w:val="20"/>
          <w:szCs w:val="20"/>
        </w:rPr>
        <w:t>об</w:t>
      </w:r>
      <w:r w:rsidRPr="00547142">
        <w:rPr>
          <w:sz w:val="20"/>
          <w:szCs w:val="20"/>
        </w:rPr>
        <w:t>уча</w:t>
      </w:r>
      <w:r>
        <w:rPr>
          <w:sz w:val="20"/>
          <w:szCs w:val="20"/>
        </w:rPr>
        <w:t>ю</w:t>
      </w:r>
      <w:r w:rsidRPr="00547142">
        <w:rPr>
          <w:sz w:val="20"/>
          <w:szCs w:val="20"/>
        </w:rPr>
        <w:t xml:space="preserve">щихся с ОВЗ и инвалидов; условия проведения экзамена обеспечивают возможность беспрепятственного доступа таких </w:t>
      </w:r>
      <w:r>
        <w:rPr>
          <w:sz w:val="20"/>
          <w:szCs w:val="20"/>
        </w:rPr>
        <w:t>об</w:t>
      </w:r>
      <w:r w:rsidRPr="00547142">
        <w:rPr>
          <w:sz w:val="20"/>
          <w:szCs w:val="20"/>
        </w:rPr>
        <w:t>уча</w:t>
      </w:r>
      <w:r>
        <w:rPr>
          <w:sz w:val="20"/>
          <w:szCs w:val="20"/>
        </w:rPr>
        <w:t>ю</w:t>
      </w:r>
      <w:r w:rsidRPr="00547142">
        <w:rPr>
          <w:sz w:val="20"/>
          <w:szCs w:val="20"/>
        </w:rPr>
        <w:t>щихся в помещения и их пре</w:t>
      </w:r>
      <w:r>
        <w:rPr>
          <w:sz w:val="20"/>
          <w:szCs w:val="20"/>
        </w:rPr>
        <w:t>бывания в указанных помещениях.</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B628D506"/>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abstractNum>
  <w:abstractNum w:abstractNumId="1">
    <w:nsid w:val="00305F4A"/>
    <w:multiLevelType w:val="hybridMultilevel"/>
    <w:tmpl w:val="E1726524"/>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9F131C"/>
    <w:multiLevelType w:val="hybridMultilevel"/>
    <w:tmpl w:val="81E261C0"/>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4012AD"/>
    <w:multiLevelType w:val="hybridMultilevel"/>
    <w:tmpl w:val="0F42A354"/>
    <w:lvl w:ilvl="0" w:tplc="09567C4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02DE3FBB"/>
    <w:multiLevelType w:val="hybridMultilevel"/>
    <w:tmpl w:val="401496C0"/>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3812225"/>
    <w:multiLevelType w:val="hybridMultilevel"/>
    <w:tmpl w:val="59F8E120"/>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40E3F73"/>
    <w:multiLevelType w:val="hybridMultilevel"/>
    <w:tmpl w:val="55CC02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4E91DA6"/>
    <w:multiLevelType w:val="hybridMultilevel"/>
    <w:tmpl w:val="51F6BC3C"/>
    <w:lvl w:ilvl="0" w:tplc="E668ABCA">
      <w:numFmt w:val="bullet"/>
      <w:lvlText w:val="—"/>
      <w:lvlJc w:val="left"/>
      <w:pPr>
        <w:ind w:left="106" w:hanging="327"/>
      </w:pPr>
      <w:rPr>
        <w:rFonts w:ascii="Times New Roman" w:eastAsia="Times New Roman" w:hAnsi="Times New Roman" w:cs="Times New Roman" w:hint="default"/>
        <w:w w:val="99"/>
        <w:sz w:val="26"/>
        <w:szCs w:val="26"/>
        <w:lang w:val="ru-RU" w:eastAsia="ru-RU" w:bidi="ru-RU"/>
      </w:rPr>
    </w:lvl>
    <w:lvl w:ilvl="1" w:tplc="D2EC47F4">
      <w:numFmt w:val="bullet"/>
      <w:lvlText w:val="•"/>
      <w:lvlJc w:val="left"/>
      <w:pPr>
        <w:ind w:left="670" w:hanging="327"/>
      </w:pPr>
      <w:rPr>
        <w:rFonts w:hint="default"/>
        <w:lang w:val="ru-RU" w:eastAsia="ru-RU" w:bidi="ru-RU"/>
      </w:rPr>
    </w:lvl>
    <w:lvl w:ilvl="2" w:tplc="E8D85616">
      <w:numFmt w:val="bullet"/>
      <w:lvlText w:val="•"/>
      <w:lvlJc w:val="left"/>
      <w:pPr>
        <w:ind w:left="1240" w:hanging="327"/>
      </w:pPr>
      <w:rPr>
        <w:rFonts w:hint="default"/>
        <w:lang w:val="ru-RU" w:eastAsia="ru-RU" w:bidi="ru-RU"/>
      </w:rPr>
    </w:lvl>
    <w:lvl w:ilvl="3" w:tplc="0D62CE1C">
      <w:numFmt w:val="bullet"/>
      <w:lvlText w:val="•"/>
      <w:lvlJc w:val="left"/>
      <w:pPr>
        <w:ind w:left="1811" w:hanging="327"/>
      </w:pPr>
      <w:rPr>
        <w:rFonts w:hint="default"/>
        <w:lang w:val="ru-RU" w:eastAsia="ru-RU" w:bidi="ru-RU"/>
      </w:rPr>
    </w:lvl>
    <w:lvl w:ilvl="4" w:tplc="A010F17C">
      <w:numFmt w:val="bullet"/>
      <w:lvlText w:val="•"/>
      <w:lvlJc w:val="left"/>
      <w:pPr>
        <w:ind w:left="2381" w:hanging="327"/>
      </w:pPr>
      <w:rPr>
        <w:rFonts w:hint="default"/>
        <w:lang w:val="ru-RU" w:eastAsia="ru-RU" w:bidi="ru-RU"/>
      </w:rPr>
    </w:lvl>
    <w:lvl w:ilvl="5" w:tplc="E7EE4692">
      <w:numFmt w:val="bullet"/>
      <w:lvlText w:val="•"/>
      <w:lvlJc w:val="left"/>
      <w:pPr>
        <w:ind w:left="2952" w:hanging="327"/>
      </w:pPr>
      <w:rPr>
        <w:rFonts w:hint="default"/>
        <w:lang w:val="ru-RU" w:eastAsia="ru-RU" w:bidi="ru-RU"/>
      </w:rPr>
    </w:lvl>
    <w:lvl w:ilvl="6" w:tplc="DBB067C6">
      <w:numFmt w:val="bullet"/>
      <w:lvlText w:val="•"/>
      <w:lvlJc w:val="left"/>
      <w:pPr>
        <w:ind w:left="3522" w:hanging="327"/>
      </w:pPr>
      <w:rPr>
        <w:rFonts w:hint="default"/>
        <w:lang w:val="ru-RU" w:eastAsia="ru-RU" w:bidi="ru-RU"/>
      </w:rPr>
    </w:lvl>
    <w:lvl w:ilvl="7" w:tplc="9C7603F8">
      <w:numFmt w:val="bullet"/>
      <w:lvlText w:val="•"/>
      <w:lvlJc w:val="left"/>
      <w:pPr>
        <w:ind w:left="4092" w:hanging="327"/>
      </w:pPr>
      <w:rPr>
        <w:rFonts w:hint="default"/>
        <w:lang w:val="ru-RU" w:eastAsia="ru-RU" w:bidi="ru-RU"/>
      </w:rPr>
    </w:lvl>
    <w:lvl w:ilvl="8" w:tplc="7D72E9EA">
      <w:numFmt w:val="bullet"/>
      <w:lvlText w:val="•"/>
      <w:lvlJc w:val="left"/>
      <w:pPr>
        <w:ind w:left="4663" w:hanging="327"/>
      </w:pPr>
      <w:rPr>
        <w:rFonts w:hint="default"/>
        <w:lang w:val="ru-RU" w:eastAsia="ru-RU" w:bidi="ru-RU"/>
      </w:rPr>
    </w:lvl>
  </w:abstractNum>
  <w:abstractNum w:abstractNumId="8">
    <w:nsid w:val="051E057A"/>
    <w:multiLevelType w:val="hybridMultilevel"/>
    <w:tmpl w:val="8FF6495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9">
    <w:nsid w:val="057E6229"/>
    <w:multiLevelType w:val="hybridMultilevel"/>
    <w:tmpl w:val="358CA3B6"/>
    <w:lvl w:ilvl="0" w:tplc="0419000F">
      <w:start w:val="1"/>
      <w:numFmt w:val="decimal"/>
      <w:lvlText w:val="%1."/>
      <w:lvlJc w:val="left"/>
      <w:pPr>
        <w:tabs>
          <w:tab w:val="num" w:pos="720"/>
        </w:tabs>
        <w:ind w:left="720" w:hanging="360"/>
      </w:pPr>
      <w:rPr>
        <w:rFonts w:cs="Times New Roman"/>
      </w:rPr>
    </w:lvl>
    <w:lvl w:ilvl="1" w:tplc="272C3B8A">
      <w:start w:val="1"/>
      <w:numFmt w:val="decimal"/>
      <w:lvlText w:val="%2)"/>
      <w:lvlJc w:val="left"/>
      <w:pPr>
        <w:tabs>
          <w:tab w:val="num" w:pos="1440"/>
        </w:tabs>
        <w:ind w:left="1440" w:hanging="360"/>
      </w:pPr>
      <w:rPr>
        <w:rFonts w:cs="Times New Roman" w:hint="default"/>
        <w:color w:val="000000"/>
        <w:sz w:val="23"/>
        <w:szCs w:val="23"/>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
    <w:nsid w:val="05FD628B"/>
    <w:multiLevelType w:val="hybridMultilevel"/>
    <w:tmpl w:val="2E887570"/>
    <w:lvl w:ilvl="0" w:tplc="C1AC8732">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6132A93"/>
    <w:multiLevelType w:val="hybridMultilevel"/>
    <w:tmpl w:val="F710A7AE"/>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64A0285"/>
    <w:multiLevelType w:val="hybridMultilevel"/>
    <w:tmpl w:val="9B5EF63C"/>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6EE1360"/>
    <w:multiLevelType w:val="hybridMultilevel"/>
    <w:tmpl w:val="3FC85F7A"/>
    <w:lvl w:ilvl="0" w:tplc="AB1CFA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74E6779"/>
    <w:multiLevelType w:val="hybridMultilevel"/>
    <w:tmpl w:val="9086CD44"/>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7673C84"/>
    <w:multiLevelType w:val="hybridMultilevel"/>
    <w:tmpl w:val="46801550"/>
    <w:lvl w:ilvl="0" w:tplc="127C5C4C">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76844C5"/>
    <w:multiLevelType w:val="hybridMultilevel"/>
    <w:tmpl w:val="D5664346"/>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77D00EF"/>
    <w:multiLevelType w:val="hybridMultilevel"/>
    <w:tmpl w:val="EB9661DA"/>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84E4431"/>
    <w:multiLevelType w:val="hybridMultilevel"/>
    <w:tmpl w:val="87CAE27C"/>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85266B9"/>
    <w:multiLevelType w:val="hybridMultilevel"/>
    <w:tmpl w:val="16BEE24A"/>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89F5F0E"/>
    <w:multiLevelType w:val="hybridMultilevel"/>
    <w:tmpl w:val="E1C26886"/>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8F72C84"/>
    <w:multiLevelType w:val="multilevel"/>
    <w:tmpl w:val="EE6C3D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095415CA"/>
    <w:multiLevelType w:val="hybridMultilevel"/>
    <w:tmpl w:val="093E0F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96D5DCB"/>
    <w:multiLevelType w:val="hybridMultilevel"/>
    <w:tmpl w:val="FCFC16E8"/>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09F52A4E"/>
    <w:multiLevelType w:val="hybridMultilevel"/>
    <w:tmpl w:val="7534CE98"/>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A4813C9"/>
    <w:multiLevelType w:val="hybridMultilevel"/>
    <w:tmpl w:val="7A04837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A8255A5"/>
    <w:multiLevelType w:val="hybridMultilevel"/>
    <w:tmpl w:val="D9D2C54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7">
    <w:nsid w:val="0BBD13C3"/>
    <w:multiLevelType w:val="hybridMultilevel"/>
    <w:tmpl w:val="D1BEEA6A"/>
    <w:lvl w:ilvl="0" w:tplc="1E90064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0BDC36F9"/>
    <w:multiLevelType w:val="hybridMultilevel"/>
    <w:tmpl w:val="41A83E58"/>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C8175B7"/>
    <w:multiLevelType w:val="hybridMultilevel"/>
    <w:tmpl w:val="D026F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C9E2993"/>
    <w:multiLevelType w:val="hybridMultilevel"/>
    <w:tmpl w:val="6EA898A6"/>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CA840E5"/>
    <w:multiLevelType w:val="hybridMultilevel"/>
    <w:tmpl w:val="0B309682"/>
    <w:lvl w:ilvl="0" w:tplc="E44CF636">
      <w:start w:val="11"/>
      <w:numFmt w:val="decimal"/>
      <w:lvlText w:val="%1."/>
      <w:lvlJc w:val="left"/>
      <w:pPr>
        <w:ind w:left="2913" w:hanging="360"/>
      </w:pPr>
      <w:rPr>
        <w:rFonts w:hint="default"/>
      </w:rPr>
    </w:lvl>
    <w:lvl w:ilvl="1" w:tplc="04190019" w:tentative="1">
      <w:start w:val="1"/>
      <w:numFmt w:val="lowerLetter"/>
      <w:lvlText w:val="%2."/>
      <w:lvlJc w:val="left"/>
      <w:pPr>
        <w:ind w:left="3633" w:hanging="360"/>
      </w:pPr>
    </w:lvl>
    <w:lvl w:ilvl="2" w:tplc="0419001B" w:tentative="1">
      <w:start w:val="1"/>
      <w:numFmt w:val="lowerRoman"/>
      <w:lvlText w:val="%3."/>
      <w:lvlJc w:val="right"/>
      <w:pPr>
        <w:ind w:left="4353" w:hanging="180"/>
      </w:pPr>
    </w:lvl>
    <w:lvl w:ilvl="3" w:tplc="0419000F" w:tentative="1">
      <w:start w:val="1"/>
      <w:numFmt w:val="decimal"/>
      <w:lvlText w:val="%4."/>
      <w:lvlJc w:val="left"/>
      <w:pPr>
        <w:ind w:left="5073" w:hanging="360"/>
      </w:pPr>
    </w:lvl>
    <w:lvl w:ilvl="4" w:tplc="04190019" w:tentative="1">
      <w:start w:val="1"/>
      <w:numFmt w:val="lowerLetter"/>
      <w:lvlText w:val="%5."/>
      <w:lvlJc w:val="left"/>
      <w:pPr>
        <w:ind w:left="5793" w:hanging="360"/>
      </w:pPr>
    </w:lvl>
    <w:lvl w:ilvl="5" w:tplc="0419001B" w:tentative="1">
      <w:start w:val="1"/>
      <w:numFmt w:val="lowerRoman"/>
      <w:lvlText w:val="%6."/>
      <w:lvlJc w:val="right"/>
      <w:pPr>
        <w:ind w:left="6513" w:hanging="180"/>
      </w:pPr>
    </w:lvl>
    <w:lvl w:ilvl="6" w:tplc="0419000F" w:tentative="1">
      <w:start w:val="1"/>
      <w:numFmt w:val="decimal"/>
      <w:lvlText w:val="%7."/>
      <w:lvlJc w:val="left"/>
      <w:pPr>
        <w:ind w:left="7233" w:hanging="360"/>
      </w:pPr>
    </w:lvl>
    <w:lvl w:ilvl="7" w:tplc="04190019" w:tentative="1">
      <w:start w:val="1"/>
      <w:numFmt w:val="lowerLetter"/>
      <w:lvlText w:val="%8."/>
      <w:lvlJc w:val="left"/>
      <w:pPr>
        <w:ind w:left="7953" w:hanging="360"/>
      </w:pPr>
    </w:lvl>
    <w:lvl w:ilvl="8" w:tplc="0419001B" w:tentative="1">
      <w:start w:val="1"/>
      <w:numFmt w:val="lowerRoman"/>
      <w:lvlText w:val="%9."/>
      <w:lvlJc w:val="right"/>
      <w:pPr>
        <w:ind w:left="8673" w:hanging="180"/>
      </w:pPr>
    </w:lvl>
  </w:abstractNum>
  <w:abstractNum w:abstractNumId="32">
    <w:nsid w:val="0CA950E1"/>
    <w:multiLevelType w:val="hybridMultilevel"/>
    <w:tmpl w:val="109A33D0"/>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D8D08DF"/>
    <w:multiLevelType w:val="multilevel"/>
    <w:tmpl w:val="23B05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0FA3029B"/>
    <w:multiLevelType w:val="hybridMultilevel"/>
    <w:tmpl w:val="6A62A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0332E7F"/>
    <w:multiLevelType w:val="hybridMultilevel"/>
    <w:tmpl w:val="FA565DBA"/>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04145E2"/>
    <w:multiLevelType w:val="hybridMultilevel"/>
    <w:tmpl w:val="8416E1BE"/>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04D0FBC"/>
    <w:multiLevelType w:val="hybridMultilevel"/>
    <w:tmpl w:val="156C19B6"/>
    <w:lvl w:ilvl="0" w:tplc="FFFFFFFF">
      <w:start w:val="1"/>
      <w:numFmt w:val="decimal"/>
      <w:lvlText w:val="%1."/>
      <w:lvlJc w:val="left"/>
      <w:pPr>
        <w:tabs>
          <w:tab w:val="num" w:pos="360"/>
        </w:tabs>
        <w:ind w:left="360" w:hanging="360"/>
      </w:pPr>
    </w:lvl>
    <w:lvl w:ilvl="1" w:tplc="FFFFFFFF">
      <w:numFmt w:val="none"/>
      <w:lvlText w:val=""/>
      <w:lvlJc w:val="left"/>
      <w:pPr>
        <w:tabs>
          <w:tab w:val="num" w:pos="360"/>
        </w:tabs>
        <w:ind w:left="0" w:firstLine="0"/>
      </w:pPr>
    </w:lvl>
    <w:lvl w:ilvl="2" w:tplc="FFFFFFFF">
      <w:numFmt w:val="none"/>
      <w:lvlText w:val=""/>
      <w:lvlJc w:val="left"/>
      <w:pPr>
        <w:tabs>
          <w:tab w:val="num" w:pos="360"/>
        </w:tabs>
        <w:ind w:left="0" w:firstLine="0"/>
      </w:pPr>
    </w:lvl>
    <w:lvl w:ilvl="3" w:tplc="FFFFFFFF">
      <w:numFmt w:val="none"/>
      <w:lvlText w:val=""/>
      <w:lvlJc w:val="left"/>
      <w:pPr>
        <w:tabs>
          <w:tab w:val="num" w:pos="360"/>
        </w:tabs>
        <w:ind w:left="0" w:firstLine="0"/>
      </w:pPr>
    </w:lvl>
    <w:lvl w:ilvl="4" w:tplc="FFFFFFFF">
      <w:numFmt w:val="none"/>
      <w:lvlText w:val=""/>
      <w:lvlJc w:val="left"/>
      <w:pPr>
        <w:tabs>
          <w:tab w:val="num" w:pos="360"/>
        </w:tabs>
        <w:ind w:left="0" w:firstLine="0"/>
      </w:pPr>
    </w:lvl>
    <w:lvl w:ilvl="5" w:tplc="FFFFFFFF">
      <w:numFmt w:val="none"/>
      <w:lvlText w:val=""/>
      <w:lvlJc w:val="left"/>
      <w:pPr>
        <w:tabs>
          <w:tab w:val="num" w:pos="360"/>
        </w:tabs>
        <w:ind w:left="0" w:firstLine="0"/>
      </w:pPr>
    </w:lvl>
    <w:lvl w:ilvl="6" w:tplc="FFFFFFFF">
      <w:numFmt w:val="none"/>
      <w:lvlText w:val=""/>
      <w:lvlJc w:val="left"/>
      <w:pPr>
        <w:tabs>
          <w:tab w:val="num" w:pos="360"/>
        </w:tabs>
        <w:ind w:left="0" w:firstLine="0"/>
      </w:pPr>
    </w:lvl>
    <w:lvl w:ilvl="7" w:tplc="FFFFFFFF">
      <w:numFmt w:val="none"/>
      <w:lvlText w:val=""/>
      <w:lvlJc w:val="left"/>
      <w:pPr>
        <w:tabs>
          <w:tab w:val="num" w:pos="360"/>
        </w:tabs>
        <w:ind w:left="0" w:firstLine="0"/>
      </w:pPr>
    </w:lvl>
    <w:lvl w:ilvl="8" w:tplc="FFFFFFFF">
      <w:numFmt w:val="none"/>
      <w:lvlText w:val=""/>
      <w:lvlJc w:val="left"/>
      <w:pPr>
        <w:tabs>
          <w:tab w:val="num" w:pos="360"/>
        </w:tabs>
        <w:ind w:left="0" w:firstLine="0"/>
      </w:pPr>
    </w:lvl>
  </w:abstractNum>
  <w:abstractNum w:abstractNumId="38">
    <w:nsid w:val="11A820AE"/>
    <w:multiLevelType w:val="hybridMultilevel"/>
    <w:tmpl w:val="C352D5F4"/>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1CC6803"/>
    <w:multiLevelType w:val="hybridMultilevel"/>
    <w:tmpl w:val="350802C8"/>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1E37398"/>
    <w:multiLevelType w:val="multilevel"/>
    <w:tmpl w:val="DF66D5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120904BC"/>
    <w:multiLevelType w:val="hybridMultilevel"/>
    <w:tmpl w:val="B7ACE630"/>
    <w:lvl w:ilvl="0" w:tplc="A372C1C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2625C7E"/>
    <w:multiLevelType w:val="hybridMultilevel"/>
    <w:tmpl w:val="2C24BDE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30903D6"/>
    <w:multiLevelType w:val="hybridMultilevel"/>
    <w:tmpl w:val="A42C9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1320783F"/>
    <w:multiLevelType w:val="multilevel"/>
    <w:tmpl w:val="147ADD6C"/>
    <w:lvl w:ilvl="0">
      <w:start w:val="3"/>
      <w:numFmt w:val="upperRoman"/>
      <w:lvlText w:val="%1"/>
      <w:lvlJc w:val="left"/>
      <w:pPr>
        <w:ind w:left="222" w:hanging="680"/>
      </w:pPr>
      <w:rPr>
        <w:rFonts w:hint="default"/>
        <w:lang w:val="ru-RU" w:eastAsia="ru-RU" w:bidi="ru-RU"/>
      </w:rPr>
    </w:lvl>
    <w:lvl w:ilvl="1">
      <w:start w:val="4"/>
      <w:numFmt w:val="decimal"/>
      <w:lvlText w:val="%1.%2."/>
      <w:lvlJc w:val="left"/>
      <w:pPr>
        <w:ind w:left="222" w:hanging="680"/>
      </w:pPr>
      <w:rPr>
        <w:rFonts w:ascii="Times New Roman" w:eastAsia="Times New Roman" w:hAnsi="Times New Roman" w:cs="Times New Roman" w:hint="default"/>
        <w:b/>
        <w:bCs/>
        <w:spacing w:val="-2"/>
        <w:w w:val="100"/>
        <w:sz w:val="28"/>
        <w:szCs w:val="28"/>
        <w:lang w:val="ru-RU" w:eastAsia="ru-RU" w:bidi="ru-RU"/>
      </w:rPr>
    </w:lvl>
    <w:lvl w:ilvl="2">
      <w:numFmt w:val="bullet"/>
      <w:lvlText w:val="•"/>
      <w:lvlJc w:val="left"/>
      <w:pPr>
        <w:ind w:left="2185" w:hanging="680"/>
      </w:pPr>
      <w:rPr>
        <w:rFonts w:hint="default"/>
        <w:lang w:val="ru-RU" w:eastAsia="ru-RU" w:bidi="ru-RU"/>
      </w:rPr>
    </w:lvl>
    <w:lvl w:ilvl="3">
      <w:numFmt w:val="bullet"/>
      <w:lvlText w:val="•"/>
      <w:lvlJc w:val="left"/>
      <w:pPr>
        <w:ind w:left="3167" w:hanging="680"/>
      </w:pPr>
      <w:rPr>
        <w:rFonts w:hint="default"/>
        <w:lang w:val="ru-RU" w:eastAsia="ru-RU" w:bidi="ru-RU"/>
      </w:rPr>
    </w:lvl>
    <w:lvl w:ilvl="4">
      <w:numFmt w:val="bullet"/>
      <w:lvlText w:val="•"/>
      <w:lvlJc w:val="left"/>
      <w:pPr>
        <w:ind w:left="4150" w:hanging="680"/>
      </w:pPr>
      <w:rPr>
        <w:rFonts w:hint="default"/>
        <w:lang w:val="ru-RU" w:eastAsia="ru-RU" w:bidi="ru-RU"/>
      </w:rPr>
    </w:lvl>
    <w:lvl w:ilvl="5">
      <w:numFmt w:val="bullet"/>
      <w:lvlText w:val="•"/>
      <w:lvlJc w:val="left"/>
      <w:pPr>
        <w:ind w:left="5133" w:hanging="680"/>
      </w:pPr>
      <w:rPr>
        <w:rFonts w:hint="default"/>
        <w:lang w:val="ru-RU" w:eastAsia="ru-RU" w:bidi="ru-RU"/>
      </w:rPr>
    </w:lvl>
    <w:lvl w:ilvl="6">
      <w:numFmt w:val="bullet"/>
      <w:lvlText w:val="•"/>
      <w:lvlJc w:val="left"/>
      <w:pPr>
        <w:ind w:left="6115" w:hanging="680"/>
      </w:pPr>
      <w:rPr>
        <w:rFonts w:hint="default"/>
        <w:lang w:val="ru-RU" w:eastAsia="ru-RU" w:bidi="ru-RU"/>
      </w:rPr>
    </w:lvl>
    <w:lvl w:ilvl="7">
      <w:numFmt w:val="bullet"/>
      <w:lvlText w:val="•"/>
      <w:lvlJc w:val="left"/>
      <w:pPr>
        <w:ind w:left="7098" w:hanging="680"/>
      </w:pPr>
      <w:rPr>
        <w:rFonts w:hint="default"/>
        <w:lang w:val="ru-RU" w:eastAsia="ru-RU" w:bidi="ru-RU"/>
      </w:rPr>
    </w:lvl>
    <w:lvl w:ilvl="8">
      <w:numFmt w:val="bullet"/>
      <w:lvlText w:val="•"/>
      <w:lvlJc w:val="left"/>
      <w:pPr>
        <w:ind w:left="8081" w:hanging="680"/>
      </w:pPr>
      <w:rPr>
        <w:rFonts w:hint="default"/>
        <w:lang w:val="ru-RU" w:eastAsia="ru-RU" w:bidi="ru-RU"/>
      </w:rPr>
    </w:lvl>
  </w:abstractNum>
  <w:abstractNum w:abstractNumId="45">
    <w:nsid w:val="141C1B88"/>
    <w:multiLevelType w:val="hybridMultilevel"/>
    <w:tmpl w:val="D6DEAD8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4647C02"/>
    <w:multiLevelType w:val="hybridMultilevel"/>
    <w:tmpl w:val="ECB479F2"/>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4676FCE"/>
    <w:multiLevelType w:val="hybridMultilevel"/>
    <w:tmpl w:val="D11A846E"/>
    <w:lvl w:ilvl="0" w:tplc="4E36D556">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8">
    <w:nsid w:val="14CA3A0D"/>
    <w:multiLevelType w:val="hybridMultilevel"/>
    <w:tmpl w:val="9C40BC0A"/>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4DB3855"/>
    <w:multiLevelType w:val="hybridMultilevel"/>
    <w:tmpl w:val="CA5CB20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0">
    <w:nsid w:val="150C1DEA"/>
    <w:multiLevelType w:val="hybridMultilevel"/>
    <w:tmpl w:val="7D6AE7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5436A0F"/>
    <w:multiLevelType w:val="hybridMultilevel"/>
    <w:tmpl w:val="FAC4B966"/>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15F769DD"/>
    <w:multiLevelType w:val="hybridMultilevel"/>
    <w:tmpl w:val="BC302714"/>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7432A7F"/>
    <w:multiLevelType w:val="hybridMultilevel"/>
    <w:tmpl w:val="A830EB8C"/>
    <w:lvl w:ilvl="0" w:tplc="A372C1C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75D01A2"/>
    <w:multiLevelType w:val="hybridMultilevel"/>
    <w:tmpl w:val="A41EC14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7A82DC1"/>
    <w:multiLevelType w:val="hybridMultilevel"/>
    <w:tmpl w:val="F3B04974"/>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816499F"/>
    <w:multiLevelType w:val="hybridMultilevel"/>
    <w:tmpl w:val="20DC05C0"/>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87C71B7"/>
    <w:multiLevelType w:val="hybridMultilevel"/>
    <w:tmpl w:val="9B42DD90"/>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87E3FA2"/>
    <w:multiLevelType w:val="hybridMultilevel"/>
    <w:tmpl w:val="CEB46DBC"/>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8A47930"/>
    <w:multiLevelType w:val="multilevel"/>
    <w:tmpl w:val="E500CD0C"/>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8DD0651"/>
    <w:multiLevelType w:val="hybridMultilevel"/>
    <w:tmpl w:val="0DF49A92"/>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A876DC9"/>
    <w:multiLevelType w:val="hybridMultilevel"/>
    <w:tmpl w:val="129AFDC8"/>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ADA420D"/>
    <w:multiLevelType w:val="hybridMultilevel"/>
    <w:tmpl w:val="4D50808E"/>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AE862A8"/>
    <w:multiLevelType w:val="hybridMultilevel"/>
    <w:tmpl w:val="32B8165C"/>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AFF5884"/>
    <w:multiLevelType w:val="multilevel"/>
    <w:tmpl w:val="710445B0"/>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65">
    <w:nsid w:val="1B5A7DB0"/>
    <w:multiLevelType w:val="multilevel"/>
    <w:tmpl w:val="315037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B8202E0"/>
    <w:multiLevelType w:val="hybridMultilevel"/>
    <w:tmpl w:val="0B344A4E"/>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BFC3CE9"/>
    <w:multiLevelType w:val="hybridMultilevel"/>
    <w:tmpl w:val="D9C845E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1C371846"/>
    <w:multiLevelType w:val="multilevel"/>
    <w:tmpl w:val="7D9C5B4E"/>
    <w:lvl w:ilvl="0">
      <w:start w:val="1"/>
      <w:numFmt w:val="bullet"/>
      <w:lvlText w:val="–"/>
      <w:lvlJc w:val="left"/>
      <w:pPr>
        <w:tabs>
          <w:tab w:val="num" w:pos="720"/>
        </w:tabs>
        <w:ind w:left="720" w:hanging="360"/>
      </w:pPr>
      <w:rPr>
        <w:rFonts w:ascii="Times New Roman" w:hAnsi="Times New Roman" w:cs="Times New Roman" w:hint="default"/>
        <w:sz w:val="20"/>
      </w:rPr>
    </w:lvl>
    <w:lvl w:ilvl="1">
      <w:start w:val="2"/>
      <w:numFmt w:val="upperRoman"/>
      <w:lvlText w:val="%2."/>
      <w:lvlJc w:val="left"/>
      <w:pPr>
        <w:ind w:left="1800" w:hanging="72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1C4777C7"/>
    <w:multiLevelType w:val="hybridMultilevel"/>
    <w:tmpl w:val="AC2A697C"/>
    <w:lvl w:ilvl="0" w:tplc="A372C1C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CD07BC3"/>
    <w:multiLevelType w:val="hybridMultilevel"/>
    <w:tmpl w:val="1CE02F72"/>
    <w:lvl w:ilvl="0" w:tplc="0419000F">
      <w:start w:val="1"/>
      <w:numFmt w:val="decimal"/>
      <w:lvlText w:val="%1."/>
      <w:lvlJc w:val="left"/>
      <w:pPr>
        <w:tabs>
          <w:tab w:val="num" w:pos="1080"/>
        </w:tabs>
        <w:ind w:left="108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1">
    <w:nsid w:val="1CDB402A"/>
    <w:multiLevelType w:val="hybridMultilevel"/>
    <w:tmpl w:val="F0A6B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1D200B18"/>
    <w:multiLevelType w:val="hybridMultilevel"/>
    <w:tmpl w:val="B6487746"/>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D573D35"/>
    <w:multiLevelType w:val="multilevel"/>
    <w:tmpl w:val="143230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1E606F73"/>
    <w:multiLevelType w:val="hybridMultilevel"/>
    <w:tmpl w:val="685E3E06"/>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1E782B47"/>
    <w:multiLevelType w:val="hybridMultilevel"/>
    <w:tmpl w:val="E7CC2B26"/>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EBE07F5"/>
    <w:multiLevelType w:val="multilevel"/>
    <w:tmpl w:val="844CFB62"/>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nsid w:val="1F40109B"/>
    <w:multiLevelType w:val="multilevel"/>
    <w:tmpl w:val="94946A88"/>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F801802"/>
    <w:multiLevelType w:val="hybridMultilevel"/>
    <w:tmpl w:val="5CE63EBE"/>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1FC62D83"/>
    <w:multiLevelType w:val="hybridMultilevel"/>
    <w:tmpl w:val="4F5C00FE"/>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03547E7"/>
    <w:multiLevelType w:val="hybridMultilevel"/>
    <w:tmpl w:val="7730E214"/>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087195D"/>
    <w:multiLevelType w:val="hybridMultilevel"/>
    <w:tmpl w:val="9210E8DC"/>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08F56A4"/>
    <w:multiLevelType w:val="multilevel"/>
    <w:tmpl w:val="2294FB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12D7982"/>
    <w:multiLevelType w:val="hybridMultilevel"/>
    <w:tmpl w:val="9976F0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21671A09"/>
    <w:multiLevelType w:val="hybridMultilevel"/>
    <w:tmpl w:val="F63A9D20"/>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18533F6"/>
    <w:multiLevelType w:val="hybridMultilevel"/>
    <w:tmpl w:val="52CE247C"/>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19B7C90"/>
    <w:multiLevelType w:val="hybridMultilevel"/>
    <w:tmpl w:val="E7427C36"/>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1CF48F8"/>
    <w:multiLevelType w:val="hybridMultilevel"/>
    <w:tmpl w:val="1FC88B74"/>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24B533D"/>
    <w:multiLevelType w:val="hybridMultilevel"/>
    <w:tmpl w:val="0BB81450"/>
    <w:lvl w:ilvl="0" w:tplc="81341074">
      <w:numFmt w:val="bullet"/>
      <w:lvlText w:val=""/>
      <w:lvlJc w:val="left"/>
      <w:pPr>
        <w:ind w:left="1106" w:hanging="567"/>
      </w:pPr>
      <w:rPr>
        <w:rFonts w:ascii="Symbol" w:eastAsia="Symbol" w:hAnsi="Symbol" w:cs="Symbol" w:hint="default"/>
        <w:w w:val="99"/>
        <w:sz w:val="28"/>
        <w:szCs w:val="28"/>
        <w:lang w:val="ru-RU" w:eastAsia="ru-RU" w:bidi="ru-RU"/>
      </w:rPr>
    </w:lvl>
    <w:lvl w:ilvl="1" w:tplc="9440E172">
      <w:numFmt w:val="bullet"/>
      <w:lvlText w:val=""/>
      <w:lvlJc w:val="left"/>
      <w:pPr>
        <w:ind w:left="1260" w:hanging="360"/>
      </w:pPr>
      <w:rPr>
        <w:rFonts w:ascii="Symbol" w:eastAsia="Symbol" w:hAnsi="Symbol" w:cs="Symbol" w:hint="default"/>
        <w:w w:val="99"/>
        <w:sz w:val="28"/>
        <w:szCs w:val="28"/>
        <w:lang w:val="ru-RU" w:eastAsia="ru-RU" w:bidi="ru-RU"/>
      </w:rPr>
    </w:lvl>
    <w:lvl w:ilvl="2" w:tplc="577CCA70">
      <w:numFmt w:val="bullet"/>
      <w:lvlText w:val="•"/>
      <w:lvlJc w:val="left"/>
      <w:pPr>
        <w:ind w:left="2233" w:hanging="360"/>
      </w:pPr>
      <w:rPr>
        <w:rFonts w:hint="default"/>
        <w:lang w:val="ru-RU" w:eastAsia="ru-RU" w:bidi="ru-RU"/>
      </w:rPr>
    </w:lvl>
    <w:lvl w:ilvl="3" w:tplc="D3947878">
      <w:numFmt w:val="bullet"/>
      <w:lvlText w:val="•"/>
      <w:lvlJc w:val="left"/>
      <w:pPr>
        <w:ind w:left="3207" w:hanging="360"/>
      </w:pPr>
      <w:rPr>
        <w:rFonts w:hint="default"/>
        <w:lang w:val="ru-RU" w:eastAsia="ru-RU" w:bidi="ru-RU"/>
      </w:rPr>
    </w:lvl>
    <w:lvl w:ilvl="4" w:tplc="012C34CC">
      <w:numFmt w:val="bullet"/>
      <w:lvlText w:val="•"/>
      <w:lvlJc w:val="left"/>
      <w:pPr>
        <w:ind w:left="4181" w:hanging="360"/>
      </w:pPr>
      <w:rPr>
        <w:rFonts w:hint="default"/>
        <w:lang w:val="ru-RU" w:eastAsia="ru-RU" w:bidi="ru-RU"/>
      </w:rPr>
    </w:lvl>
    <w:lvl w:ilvl="5" w:tplc="D0C6B564">
      <w:numFmt w:val="bullet"/>
      <w:lvlText w:val="•"/>
      <w:lvlJc w:val="left"/>
      <w:pPr>
        <w:ind w:left="5155" w:hanging="360"/>
      </w:pPr>
      <w:rPr>
        <w:rFonts w:hint="default"/>
        <w:lang w:val="ru-RU" w:eastAsia="ru-RU" w:bidi="ru-RU"/>
      </w:rPr>
    </w:lvl>
    <w:lvl w:ilvl="6" w:tplc="6EE49966">
      <w:numFmt w:val="bullet"/>
      <w:lvlText w:val="•"/>
      <w:lvlJc w:val="left"/>
      <w:pPr>
        <w:ind w:left="6128" w:hanging="360"/>
      </w:pPr>
      <w:rPr>
        <w:rFonts w:hint="default"/>
        <w:lang w:val="ru-RU" w:eastAsia="ru-RU" w:bidi="ru-RU"/>
      </w:rPr>
    </w:lvl>
    <w:lvl w:ilvl="7" w:tplc="8E06E08E">
      <w:numFmt w:val="bullet"/>
      <w:lvlText w:val="•"/>
      <w:lvlJc w:val="left"/>
      <w:pPr>
        <w:ind w:left="7102" w:hanging="360"/>
      </w:pPr>
      <w:rPr>
        <w:rFonts w:hint="default"/>
        <w:lang w:val="ru-RU" w:eastAsia="ru-RU" w:bidi="ru-RU"/>
      </w:rPr>
    </w:lvl>
    <w:lvl w:ilvl="8" w:tplc="226CD23A">
      <w:numFmt w:val="bullet"/>
      <w:lvlText w:val="•"/>
      <w:lvlJc w:val="left"/>
      <w:pPr>
        <w:ind w:left="8076" w:hanging="360"/>
      </w:pPr>
      <w:rPr>
        <w:rFonts w:hint="default"/>
        <w:lang w:val="ru-RU" w:eastAsia="ru-RU" w:bidi="ru-RU"/>
      </w:rPr>
    </w:lvl>
  </w:abstractNum>
  <w:abstractNum w:abstractNumId="89">
    <w:nsid w:val="22EC6DE8"/>
    <w:multiLevelType w:val="hybridMultilevel"/>
    <w:tmpl w:val="3B1858E6"/>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2ED1F2F"/>
    <w:multiLevelType w:val="hybridMultilevel"/>
    <w:tmpl w:val="113EBB62"/>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55B5834"/>
    <w:multiLevelType w:val="hybridMultilevel"/>
    <w:tmpl w:val="3746C5AA"/>
    <w:lvl w:ilvl="0" w:tplc="484E6C54">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92">
    <w:nsid w:val="258B7A3B"/>
    <w:multiLevelType w:val="hybridMultilevel"/>
    <w:tmpl w:val="021C2972"/>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26717271"/>
    <w:multiLevelType w:val="hybridMultilevel"/>
    <w:tmpl w:val="61F8E8EC"/>
    <w:lvl w:ilvl="0" w:tplc="5C186D12">
      <w:numFmt w:val="bullet"/>
      <w:lvlText w:val="–"/>
      <w:lvlJc w:val="left"/>
      <w:pPr>
        <w:ind w:left="1009" w:hanging="281"/>
      </w:pPr>
      <w:rPr>
        <w:rFonts w:ascii="Times New Roman" w:eastAsia="Times New Roman" w:hAnsi="Times New Roman" w:cs="Times New Roman" w:hint="default"/>
        <w:w w:val="100"/>
        <w:sz w:val="28"/>
        <w:szCs w:val="28"/>
        <w:lang w:val="ru-RU" w:eastAsia="ru-RU" w:bidi="ru-RU"/>
      </w:rPr>
    </w:lvl>
    <w:lvl w:ilvl="1" w:tplc="A39E53C6">
      <w:numFmt w:val="bullet"/>
      <w:lvlText w:val="•"/>
      <w:lvlJc w:val="left"/>
      <w:pPr>
        <w:ind w:left="1904" w:hanging="281"/>
      </w:pPr>
      <w:rPr>
        <w:rFonts w:hint="default"/>
        <w:lang w:val="ru-RU" w:eastAsia="ru-RU" w:bidi="ru-RU"/>
      </w:rPr>
    </w:lvl>
    <w:lvl w:ilvl="2" w:tplc="5D18CD86">
      <w:numFmt w:val="bullet"/>
      <w:lvlText w:val="•"/>
      <w:lvlJc w:val="left"/>
      <w:pPr>
        <w:ind w:left="2809" w:hanging="281"/>
      </w:pPr>
      <w:rPr>
        <w:rFonts w:hint="default"/>
        <w:lang w:val="ru-RU" w:eastAsia="ru-RU" w:bidi="ru-RU"/>
      </w:rPr>
    </w:lvl>
    <w:lvl w:ilvl="3" w:tplc="3C3C1F76">
      <w:numFmt w:val="bullet"/>
      <w:lvlText w:val="•"/>
      <w:lvlJc w:val="left"/>
      <w:pPr>
        <w:ind w:left="3713" w:hanging="281"/>
      </w:pPr>
      <w:rPr>
        <w:rFonts w:hint="default"/>
        <w:lang w:val="ru-RU" w:eastAsia="ru-RU" w:bidi="ru-RU"/>
      </w:rPr>
    </w:lvl>
    <w:lvl w:ilvl="4" w:tplc="32184E46">
      <w:numFmt w:val="bullet"/>
      <w:lvlText w:val="•"/>
      <w:lvlJc w:val="left"/>
      <w:pPr>
        <w:ind w:left="4618" w:hanging="281"/>
      </w:pPr>
      <w:rPr>
        <w:rFonts w:hint="default"/>
        <w:lang w:val="ru-RU" w:eastAsia="ru-RU" w:bidi="ru-RU"/>
      </w:rPr>
    </w:lvl>
    <w:lvl w:ilvl="5" w:tplc="63B6CB3C">
      <w:numFmt w:val="bullet"/>
      <w:lvlText w:val="•"/>
      <w:lvlJc w:val="left"/>
      <w:pPr>
        <w:ind w:left="5523" w:hanging="281"/>
      </w:pPr>
      <w:rPr>
        <w:rFonts w:hint="default"/>
        <w:lang w:val="ru-RU" w:eastAsia="ru-RU" w:bidi="ru-RU"/>
      </w:rPr>
    </w:lvl>
    <w:lvl w:ilvl="6" w:tplc="6D2CB78E">
      <w:numFmt w:val="bullet"/>
      <w:lvlText w:val="•"/>
      <w:lvlJc w:val="left"/>
      <w:pPr>
        <w:ind w:left="6427" w:hanging="281"/>
      </w:pPr>
      <w:rPr>
        <w:rFonts w:hint="default"/>
        <w:lang w:val="ru-RU" w:eastAsia="ru-RU" w:bidi="ru-RU"/>
      </w:rPr>
    </w:lvl>
    <w:lvl w:ilvl="7" w:tplc="4EFC9634">
      <w:numFmt w:val="bullet"/>
      <w:lvlText w:val="•"/>
      <w:lvlJc w:val="left"/>
      <w:pPr>
        <w:ind w:left="7332" w:hanging="281"/>
      </w:pPr>
      <w:rPr>
        <w:rFonts w:hint="default"/>
        <w:lang w:val="ru-RU" w:eastAsia="ru-RU" w:bidi="ru-RU"/>
      </w:rPr>
    </w:lvl>
    <w:lvl w:ilvl="8" w:tplc="E334F62A">
      <w:numFmt w:val="bullet"/>
      <w:lvlText w:val="•"/>
      <w:lvlJc w:val="left"/>
      <w:pPr>
        <w:ind w:left="8237" w:hanging="281"/>
      </w:pPr>
      <w:rPr>
        <w:rFonts w:hint="default"/>
        <w:lang w:val="ru-RU" w:eastAsia="ru-RU" w:bidi="ru-RU"/>
      </w:rPr>
    </w:lvl>
  </w:abstractNum>
  <w:abstractNum w:abstractNumId="95">
    <w:nsid w:val="26F127AF"/>
    <w:multiLevelType w:val="hybridMultilevel"/>
    <w:tmpl w:val="3ADA32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27772E33"/>
    <w:multiLevelType w:val="hybridMultilevel"/>
    <w:tmpl w:val="7EC619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28B31961"/>
    <w:multiLevelType w:val="hybridMultilevel"/>
    <w:tmpl w:val="4AF27644"/>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9CE0F62"/>
    <w:multiLevelType w:val="multilevel"/>
    <w:tmpl w:val="FAB0B88E"/>
    <w:lvl w:ilvl="0">
      <w:start w:val="1"/>
      <w:numFmt w:val="decimal"/>
      <w:lvlText w:val="%1."/>
      <w:lvlJc w:val="left"/>
      <w:pPr>
        <w:ind w:left="720" w:hanging="360"/>
      </w:pPr>
      <w:rPr>
        <w:rFonts w:hint="default"/>
      </w:rPr>
    </w:lvl>
    <w:lvl w:ilvl="1">
      <w:start w:val="8"/>
      <w:numFmt w:val="decimal"/>
      <w:isLgl/>
      <w:lvlText w:val="%1.%2."/>
      <w:lvlJc w:val="left"/>
      <w:pPr>
        <w:ind w:left="1175" w:hanging="360"/>
      </w:pPr>
      <w:rPr>
        <w:rFonts w:hint="default"/>
      </w:rPr>
    </w:lvl>
    <w:lvl w:ilvl="2">
      <w:start w:val="1"/>
      <w:numFmt w:val="decimal"/>
      <w:isLgl/>
      <w:lvlText w:val="%1.%2.%3."/>
      <w:lvlJc w:val="left"/>
      <w:pPr>
        <w:ind w:left="1990" w:hanging="720"/>
      </w:pPr>
      <w:rPr>
        <w:rFonts w:hint="default"/>
      </w:rPr>
    </w:lvl>
    <w:lvl w:ilvl="3">
      <w:start w:val="1"/>
      <w:numFmt w:val="decimal"/>
      <w:isLgl/>
      <w:lvlText w:val="%1.%2.%3.%4."/>
      <w:lvlJc w:val="left"/>
      <w:pPr>
        <w:ind w:left="2445" w:hanging="720"/>
      </w:pPr>
      <w:rPr>
        <w:rFonts w:hint="default"/>
      </w:rPr>
    </w:lvl>
    <w:lvl w:ilvl="4">
      <w:start w:val="1"/>
      <w:numFmt w:val="decimal"/>
      <w:isLgl/>
      <w:lvlText w:val="%1.%2.%3.%4.%5."/>
      <w:lvlJc w:val="left"/>
      <w:pPr>
        <w:ind w:left="3260" w:hanging="1080"/>
      </w:pPr>
      <w:rPr>
        <w:rFonts w:hint="default"/>
      </w:rPr>
    </w:lvl>
    <w:lvl w:ilvl="5">
      <w:start w:val="1"/>
      <w:numFmt w:val="decimal"/>
      <w:isLgl/>
      <w:lvlText w:val="%1.%2.%3.%4.%5.%6."/>
      <w:lvlJc w:val="left"/>
      <w:pPr>
        <w:ind w:left="3715" w:hanging="1080"/>
      </w:pPr>
      <w:rPr>
        <w:rFonts w:hint="default"/>
      </w:rPr>
    </w:lvl>
    <w:lvl w:ilvl="6">
      <w:start w:val="1"/>
      <w:numFmt w:val="decimal"/>
      <w:isLgl/>
      <w:lvlText w:val="%1.%2.%3.%4.%5.%6.%7."/>
      <w:lvlJc w:val="left"/>
      <w:pPr>
        <w:ind w:left="4530" w:hanging="1440"/>
      </w:pPr>
      <w:rPr>
        <w:rFonts w:hint="default"/>
      </w:rPr>
    </w:lvl>
    <w:lvl w:ilvl="7">
      <w:start w:val="1"/>
      <w:numFmt w:val="decimal"/>
      <w:isLgl/>
      <w:lvlText w:val="%1.%2.%3.%4.%5.%6.%7.%8."/>
      <w:lvlJc w:val="left"/>
      <w:pPr>
        <w:ind w:left="4985" w:hanging="1440"/>
      </w:pPr>
      <w:rPr>
        <w:rFonts w:hint="default"/>
      </w:rPr>
    </w:lvl>
    <w:lvl w:ilvl="8">
      <w:start w:val="1"/>
      <w:numFmt w:val="decimal"/>
      <w:isLgl/>
      <w:lvlText w:val="%1.%2.%3.%4.%5.%6.%7.%8.%9."/>
      <w:lvlJc w:val="left"/>
      <w:pPr>
        <w:ind w:left="5800" w:hanging="1800"/>
      </w:pPr>
      <w:rPr>
        <w:rFonts w:hint="default"/>
      </w:rPr>
    </w:lvl>
  </w:abstractNum>
  <w:abstractNum w:abstractNumId="99">
    <w:nsid w:val="29DF00A9"/>
    <w:multiLevelType w:val="multilevel"/>
    <w:tmpl w:val="E2C64E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A250848"/>
    <w:multiLevelType w:val="hybridMultilevel"/>
    <w:tmpl w:val="A9D6EF46"/>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A2C142A"/>
    <w:multiLevelType w:val="hybridMultilevel"/>
    <w:tmpl w:val="7DC8FFB6"/>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A356D7B"/>
    <w:multiLevelType w:val="multilevel"/>
    <w:tmpl w:val="A1744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2B546B58"/>
    <w:multiLevelType w:val="hybridMultilevel"/>
    <w:tmpl w:val="D2FCA814"/>
    <w:lvl w:ilvl="0" w:tplc="E36A0D9A">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4">
    <w:nsid w:val="2C1A0D80"/>
    <w:multiLevelType w:val="hybridMultilevel"/>
    <w:tmpl w:val="2322133C"/>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C8057A9"/>
    <w:multiLevelType w:val="hybridMultilevel"/>
    <w:tmpl w:val="66CAF3D2"/>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CB14515"/>
    <w:multiLevelType w:val="hybridMultilevel"/>
    <w:tmpl w:val="DD6AB4BA"/>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CEC1E3F"/>
    <w:multiLevelType w:val="hybridMultilevel"/>
    <w:tmpl w:val="37C86424"/>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E0B0603"/>
    <w:multiLevelType w:val="hybridMultilevel"/>
    <w:tmpl w:val="8C401C78"/>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E7E6615"/>
    <w:multiLevelType w:val="hybridMultilevel"/>
    <w:tmpl w:val="E8B05D36"/>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E9D03B5"/>
    <w:multiLevelType w:val="hybridMultilevel"/>
    <w:tmpl w:val="C666CE3C"/>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EBD3DCA"/>
    <w:multiLevelType w:val="hybridMultilevel"/>
    <w:tmpl w:val="451EE1D2"/>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F516946"/>
    <w:multiLevelType w:val="hybridMultilevel"/>
    <w:tmpl w:val="BE88037C"/>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F712E61"/>
    <w:multiLevelType w:val="hybridMultilevel"/>
    <w:tmpl w:val="14DA77B4"/>
    <w:lvl w:ilvl="0" w:tplc="BF50D69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4">
    <w:nsid w:val="2FC3067D"/>
    <w:multiLevelType w:val="hybridMultilevel"/>
    <w:tmpl w:val="325C617E"/>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FD95D97"/>
    <w:multiLevelType w:val="hybridMultilevel"/>
    <w:tmpl w:val="83EEAC06"/>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0FF742C"/>
    <w:multiLevelType w:val="hybridMultilevel"/>
    <w:tmpl w:val="06DC63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31036CDE"/>
    <w:multiLevelType w:val="hybridMultilevel"/>
    <w:tmpl w:val="83DC3456"/>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1124BD6"/>
    <w:multiLevelType w:val="hybridMultilevel"/>
    <w:tmpl w:val="4F249EC2"/>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13C073F"/>
    <w:multiLevelType w:val="hybridMultilevel"/>
    <w:tmpl w:val="674EA2D2"/>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17938DC"/>
    <w:multiLevelType w:val="multilevel"/>
    <w:tmpl w:val="0F5EDA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317D39EF"/>
    <w:multiLevelType w:val="hybridMultilevel"/>
    <w:tmpl w:val="A7F6213C"/>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1943722"/>
    <w:multiLevelType w:val="hybridMultilevel"/>
    <w:tmpl w:val="C414E7FC"/>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1D57561"/>
    <w:multiLevelType w:val="hybridMultilevel"/>
    <w:tmpl w:val="9E2EC28A"/>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1F71B5C"/>
    <w:multiLevelType w:val="hybridMultilevel"/>
    <w:tmpl w:val="9F727F32"/>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22613D6"/>
    <w:multiLevelType w:val="hybridMultilevel"/>
    <w:tmpl w:val="79788F24"/>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23A23C6"/>
    <w:multiLevelType w:val="hybridMultilevel"/>
    <w:tmpl w:val="5142AC6A"/>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23E291A"/>
    <w:multiLevelType w:val="hybridMultilevel"/>
    <w:tmpl w:val="B79445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323F4F3E"/>
    <w:multiLevelType w:val="multilevel"/>
    <w:tmpl w:val="18607C34"/>
    <w:lvl w:ilvl="0">
      <w:start w:val="1"/>
      <w:numFmt w:val="decimal"/>
      <w:lvlText w:val="%1"/>
      <w:lvlJc w:val="left"/>
      <w:pPr>
        <w:ind w:left="815" w:hanging="668"/>
      </w:pPr>
      <w:rPr>
        <w:rFonts w:hint="default"/>
        <w:lang w:val="ru-RU" w:eastAsia="ru-RU" w:bidi="ru-RU"/>
      </w:rPr>
    </w:lvl>
    <w:lvl w:ilvl="1">
      <w:start w:val="10"/>
      <w:numFmt w:val="decimal"/>
      <w:lvlText w:val="%1.%2."/>
      <w:lvlJc w:val="left"/>
      <w:pPr>
        <w:ind w:left="815" w:hanging="668"/>
      </w:pPr>
      <w:rPr>
        <w:rFonts w:ascii="Times New Roman" w:eastAsia="Times New Roman" w:hAnsi="Times New Roman" w:cs="Times New Roman" w:hint="default"/>
        <w:spacing w:val="-5"/>
        <w:w w:val="100"/>
        <w:sz w:val="24"/>
        <w:szCs w:val="24"/>
        <w:lang w:val="ru-RU" w:eastAsia="ru-RU" w:bidi="ru-RU"/>
      </w:rPr>
    </w:lvl>
    <w:lvl w:ilvl="2">
      <w:numFmt w:val="bullet"/>
      <w:lvlText w:val=""/>
      <w:lvlJc w:val="left"/>
      <w:pPr>
        <w:ind w:left="1550" w:hanging="360"/>
      </w:pPr>
      <w:rPr>
        <w:rFonts w:ascii="Symbol" w:eastAsia="Symbol" w:hAnsi="Symbol" w:cs="Symbol" w:hint="default"/>
        <w:w w:val="100"/>
        <w:sz w:val="24"/>
        <w:szCs w:val="24"/>
        <w:lang w:val="ru-RU" w:eastAsia="ru-RU" w:bidi="ru-RU"/>
      </w:rPr>
    </w:lvl>
    <w:lvl w:ilvl="3">
      <w:numFmt w:val="bullet"/>
      <w:lvlText w:val="•"/>
      <w:lvlJc w:val="left"/>
      <w:pPr>
        <w:ind w:left="3237" w:hanging="360"/>
      </w:pPr>
      <w:rPr>
        <w:rFonts w:hint="default"/>
        <w:lang w:val="ru-RU" w:eastAsia="ru-RU" w:bidi="ru-RU"/>
      </w:rPr>
    </w:lvl>
    <w:lvl w:ilvl="4">
      <w:numFmt w:val="bullet"/>
      <w:lvlText w:val="•"/>
      <w:lvlJc w:val="left"/>
      <w:pPr>
        <w:ind w:left="4076" w:hanging="360"/>
      </w:pPr>
      <w:rPr>
        <w:rFonts w:hint="default"/>
        <w:lang w:val="ru-RU" w:eastAsia="ru-RU" w:bidi="ru-RU"/>
      </w:rPr>
    </w:lvl>
    <w:lvl w:ilvl="5">
      <w:numFmt w:val="bullet"/>
      <w:lvlText w:val="•"/>
      <w:lvlJc w:val="left"/>
      <w:pPr>
        <w:ind w:left="4915" w:hanging="360"/>
      </w:pPr>
      <w:rPr>
        <w:rFonts w:hint="default"/>
        <w:lang w:val="ru-RU" w:eastAsia="ru-RU" w:bidi="ru-RU"/>
      </w:rPr>
    </w:lvl>
    <w:lvl w:ilvl="6">
      <w:numFmt w:val="bullet"/>
      <w:lvlText w:val="•"/>
      <w:lvlJc w:val="left"/>
      <w:pPr>
        <w:ind w:left="5753" w:hanging="360"/>
      </w:pPr>
      <w:rPr>
        <w:rFonts w:hint="default"/>
        <w:lang w:val="ru-RU" w:eastAsia="ru-RU" w:bidi="ru-RU"/>
      </w:rPr>
    </w:lvl>
    <w:lvl w:ilvl="7">
      <w:numFmt w:val="bullet"/>
      <w:lvlText w:val="•"/>
      <w:lvlJc w:val="left"/>
      <w:pPr>
        <w:ind w:left="6592" w:hanging="360"/>
      </w:pPr>
      <w:rPr>
        <w:rFonts w:hint="default"/>
        <w:lang w:val="ru-RU" w:eastAsia="ru-RU" w:bidi="ru-RU"/>
      </w:rPr>
    </w:lvl>
    <w:lvl w:ilvl="8">
      <w:numFmt w:val="bullet"/>
      <w:lvlText w:val="•"/>
      <w:lvlJc w:val="left"/>
      <w:pPr>
        <w:ind w:left="7431" w:hanging="360"/>
      </w:pPr>
      <w:rPr>
        <w:rFonts w:hint="default"/>
        <w:lang w:val="ru-RU" w:eastAsia="ru-RU" w:bidi="ru-RU"/>
      </w:rPr>
    </w:lvl>
  </w:abstractNum>
  <w:abstractNum w:abstractNumId="129">
    <w:nsid w:val="331443C7"/>
    <w:multiLevelType w:val="hybridMultilevel"/>
    <w:tmpl w:val="B90454B8"/>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3811AA3"/>
    <w:multiLevelType w:val="hybridMultilevel"/>
    <w:tmpl w:val="3E4EC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5037BFE"/>
    <w:multiLevelType w:val="multilevel"/>
    <w:tmpl w:val="81A054FE"/>
    <w:lvl w:ilvl="0">
      <w:start w:val="3"/>
      <w:numFmt w:val="upperRoman"/>
      <w:lvlText w:val="%1"/>
      <w:lvlJc w:val="left"/>
      <w:pPr>
        <w:ind w:left="222" w:hanging="888"/>
      </w:pPr>
      <w:rPr>
        <w:rFonts w:hint="default"/>
        <w:lang w:val="ru-RU" w:eastAsia="ru-RU" w:bidi="ru-RU"/>
      </w:rPr>
    </w:lvl>
    <w:lvl w:ilvl="1">
      <w:start w:val="3"/>
      <w:numFmt w:val="decimal"/>
      <w:lvlText w:val="%1.%2"/>
      <w:lvlJc w:val="left"/>
      <w:pPr>
        <w:ind w:left="222" w:hanging="888"/>
      </w:pPr>
      <w:rPr>
        <w:rFonts w:hint="default"/>
        <w:lang w:val="ru-RU" w:eastAsia="ru-RU" w:bidi="ru-RU"/>
      </w:rPr>
    </w:lvl>
    <w:lvl w:ilvl="2">
      <w:start w:val="2"/>
      <w:numFmt w:val="decimal"/>
      <w:lvlText w:val="%1.%2.%3."/>
      <w:lvlJc w:val="left"/>
      <w:pPr>
        <w:ind w:left="222" w:hanging="888"/>
      </w:pPr>
      <w:rPr>
        <w:rFonts w:ascii="Times New Roman" w:eastAsia="Times New Roman" w:hAnsi="Times New Roman" w:cs="Times New Roman" w:hint="default"/>
        <w:b/>
        <w:bCs/>
        <w:spacing w:val="-3"/>
        <w:w w:val="100"/>
        <w:sz w:val="28"/>
        <w:szCs w:val="28"/>
        <w:lang w:val="ru-RU" w:eastAsia="ru-RU" w:bidi="ru-RU"/>
      </w:rPr>
    </w:lvl>
    <w:lvl w:ilvl="3">
      <w:numFmt w:val="bullet"/>
      <w:lvlText w:val="•"/>
      <w:lvlJc w:val="left"/>
      <w:pPr>
        <w:ind w:left="3167" w:hanging="888"/>
      </w:pPr>
      <w:rPr>
        <w:rFonts w:hint="default"/>
        <w:lang w:val="ru-RU" w:eastAsia="ru-RU" w:bidi="ru-RU"/>
      </w:rPr>
    </w:lvl>
    <w:lvl w:ilvl="4">
      <w:numFmt w:val="bullet"/>
      <w:lvlText w:val="•"/>
      <w:lvlJc w:val="left"/>
      <w:pPr>
        <w:ind w:left="4150" w:hanging="888"/>
      </w:pPr>
      <w:rPr>
        <w:rFonts w:hint="default"/>
        <w:lang w:val="ru-RU" w:eastAsia="ru-RU" w:bidi="ru-RU"/>
      </w:rPr>
    </w:lvl>
    <w:lvl w:ilvl="5">
      <w:numFmt w:val="bullet"/>
      <w:lvlText w:val="•"/>
      <w:lvlJc w:val="left"/>
      <w:pPr>
        <w:ind w:left="5133" w:hanging="888"/>
      </w:pPr>
      <w:rPr>
        <w:rFonts w:hint="default"/>
        <w:lang w:val="ru-RU" w:eastAsia="ru-RU" w:bidi="ru-RU"/>
      </w:rPr>
    </w:lvl>
    <w:lvl w:ilvl="6">
      <w:numFmt w:val="bullet"/>
      <w:lvlText w:val="•"/>
      <w:lvlJc w:val="left"/>
      <w:pPr>
        <w:ind w:left="6115" w:hanging="888"/>
      </w:pPr>
      <w:rPr>
        <w:rFonts w:hint="default"/>
        <w:lang w:val="ru-RU" w:eastAsia="ru-RU" w:bidi="ru-RU"/>
      </w:rPr>
    </w:lvl>
    <w:lvl w:ilvl="7">
      <w:numFmt w:val="bullet"/>
      <w:lvlText w:val="•"/>
      <w:lvlJc w:val="left"/>
      <w:pPr>
        <w:ind w:left="7098" w:hanging="888"/>
      </w:pPr>
      <w:rPr>
        <w:rFonts w:hint="default"/>
        <w:lang w:val="ru-RU" w:eastAsia="ru-RU" w:bidi="ru-RU"/>
      </w:rPr>
    </w:lvl>
    <w:lvl w:ilvl="8">
      <w:numFmt w:val="bullet"/>
      <w:lvlText w:val="•"/>
      <w:lvlJc w:val="left"/>
      <w:pPr>
        <w:ind w:left="8081" w:hanging="888"/>
      </w:pPr>
      <w:rPr>
        <w:rFonts w:hint="default"/>
        <w:lang w:val="ru-RU" w:eastAsia="ru-RU" w:bidi="ru-RU"/>
      </w:rPr>
    </w:lvl>
  </w:abstractNum>
  <w:abstractNum w:abstractNumId="132">
    <w:nsid w:val="35E666D7"/>
    <w:multiLevelType w:val="hybridMultilevel"/>
    <w:tmpl w:val="280CD8F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5FD75CA"/>
    <w:multiLevelType w:val="hybridMultilevel"/>
    <w:tmpl w:val="105638A0"/>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6076F7C"/>
    <w:multiLevelType w:val="hybridMultilevel"/>
    <w:tmpl w:val="277C11FE"/>
    <w:lvl w:ilvl="0" w:tplc="49D49D12">
      <w:start w:val="1"/>
      <w:numFmt w:val="decimal"/>
      <w:lvlText w:val="%1."/>
      <w:lvlJc w:val="left"/>
      <w:pPr>
        <w:ind w:left="1068" w:hanging="360"/>
      </w:pPr>
      <w:rPr>
        <w:rFonts w:hint="default"/>
        <w:b/>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5">
    <w:nsid w:val="366629E2"/>
    <w:multiLevelType w:val="hybridMultilevel"/>
    <w:tmpl w:val="BF7C8A34"/>
    <w:lvl w:ilvl="0" w:tplc="2A4AE48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366E57B7"/>
    <w:multiLevelType w:val="hybridMultilevel"/>
    <w:tmpl w:val="979CC91C"/>
    <w:lvl w:ilvl="0" w:tplc="329038C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6FB0219"/>
    <w:multiLevelType w:val="hybridMultilevel"/>
    <w:tmpl w:val="5A2A8C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7230051"/>
    <w:multiLevelType w:val="multilevel"/>
    <w:tmpl w:val="936E8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374927F3"/>
    <w:multiLevelType w:val="hybridMultilevel"/>
    <w:tmpl w:val="C340F234"/>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37E101FA"/>
    <w:multiLevelType w:val="hybridMultilevel"/>
    <w:tmpl w:val="F9200C46"/>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83B6B26"/>
    <w:multiLevelType w:val="hybridMultilevel"/>
    <w:tmpl w:val="C8C856FA"/>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8F67D0E"/>
    <w:multiLevelType w:val="hybridMultilevel"/>
    <w:tmpl w:val="9500C074"/>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39006EE0"/>
    <w:multiLevelType w:val="hybridMultilevel"/>
    <w:tmpl w:val="A0626D3E"/>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39250BBE"/>
    <w:multiLevelType w:val="hybridMultilevel"/>
    <w:tmpl w:val="4136FEA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39775582"/>
    <w:multiLevelType w:val="multilevel"/>
    <w:tmpl w:val="55D2E7BC"/>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3A1506D8"/>
    <w:multiLevelType w:val="hybridMultilevel"/>
    <w:tmpl w:val="BFCC89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3A24465F"/>
    <w:multiLevelType w:val="hybridMultilevel"/>
    <w:tmpl w:val="F8883F3A"/>
    <w:lvl w:ilvl="0" w:tplc="504A85CA">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3A562D92"/>
    <w:multiLevelType w:val="hybridMultilevel"/>
    <w:tmpl w:val="F252FC08"/>
    <w:lvl w:ilvl="0" w:tplc="5D4EECB0">
      <w:start w:val="1"/>
      <w:numFmt w:val="decimal"/>
      <w:lvlText w:val="%1."/>
      <w:lvlJc w:val="left"/>
      <w:pPr>
        <w:tabs>
          <w:tab w:val="num" w:pos="720"/>
        </w:tabs>
        <w:ind w:left="720" w:hanging="360"/>
      </w:pPr>
    </w:lvl>
    <w:lvl w:ilvl="1" w:tplc="D44847BE" w:tentative="1">
      <w:start w:val="1"/>
      <w:numFmt w:val="decimal"/>
      <w:lvlText w:val="%2."/>
      <w:lvlJc w:val="left"/>
      <w:pPr>
        <w:tabs>
          <w:tab w:val="num" w:pos="1440"/>
        </w:tabs>
        <w:ind w:left="1440" w:hanging="360"/>
      </w:pPr>
    </w:lvl>
    <w:lvl w:ilvl="2" w:tplc="AC2C8A7C" w:tentative="1">
      <w:start w:val="1"/>
      <w:numFmt w:val="decimal"/>
      <w:lvlText w:val="%3."/>
      <w:lvlJc w:val="left"/>
      <w:pPr>
        <w:tabs>
          <w:tab w:val="num" w:pos="2160"/>
        </w:tabs>
        <w:ind w:left="2160" w:hanging="360"/>
      </w:pPr>
    </w:lvl>
    <w:lvl w:ilvl="3" w:tplc="185A920A" w:tentative="1">
      <w:start w:val="1"/>
      <w:numFmt w:val="decimal"/>
      <w:lvlText w:val="%4."/>
      <w:lvlJc w:val="left"/>
      <w:pPr>
        <w:tabs>
          <w:tab w:val="num" w:pos="2880"/>
        </w:tabs>
        <w:ind w:left="2880" w:hanging="360"/>
      </w:pPr>
    </w:lvl>
    <w:lvl w:ilvl="4" w:tplc="01045098" w:tentative="1">
      <w:start w:val="1"/>
      <w:numFmt w:val="decimal"/>
      <w:lvlText w:val="%5."/>
      <w:lvlJc w:val="left"/>
      <w:pPr>
        <w:tabs>
          <w:tab w:val="num" w:pos="3600"/>
        </w:tabs>
        <w:ind w:left="3600" w:hanging="360"/>
      </w:pPr>
    </w:lvl>
    <w:lvl w:ilvl="5" w:tplc="5AD28EA6" w:tentative="1">
      <w:start w:val="1"/>
      <w:numFmt w:val="decimal"/>
      <w:lvlText w:val="%6."/>
      <w:lvlJc w:val="left"/>
      <w:pPr>
        <w:tabs>
          <w:tab w:val="num" w:pos="4320"/>
        </w:tabs>
        <w:ind w:left="4320" w:hanging="360"/>
      </w:pPr>
    </w:lvl>
    <w:lvl w:ilvl="6" w:tplc="023897B2" w:tentative="1">
      <w:start w:val="1"/>
      <w:numFmt w:val="decimal"/>
      <w:lvlText w:val="%7."/>
      <w:lvlJc w:val="left"/>
      <w:pPr>
        <w:tabs>
          <w:tab w:val="num" w:pos="5040"/>
        </w:tabs>
        <w:ind w:left="5040" w:hanging="360"/>
      </w:pPr>
    </w:lvl>
    <w:lvl w:ilvl="7" w:tplc="07046B9C" w:tentative="1">
      <w:start w:val="1"/>
      <w:numFmt w:val="decimal"/>
      <w:lvlText w:val="%8."/>
      <w:lvlJc w:val="left"/>
      <w:pPr>
        <w:tabs>
          <w:tab w:val="num" w:pos="5760"/>
        </w:tabs>
        <w:ind w:left="5760" w:hanging="360"/>
      </w:pPr>
    </w:lvl>
    <w:lvl w:ilvl="8" w:tplc="C988F342" w:tentative="1">
      <w:start w:val="1"/>
      <w:numFmt w:val="decimal"/>
      <w:lvlText w:val="%9."/>
      <w:lvlJc w:val="left"/>
      <w:pPr>
        <w:tabs>
          <w:tab w:val="num" w:pos="6480"/>
        </w:tabs>
        <w:ind w:left="6480" w:hanging="360"/>
      </w:pPr>
    </w:lvl>
  </w:abstractNum>
  <w:abstractNum w:abstractNumId="149">
    <w:nsid w:val="3A731893"/>
    <w:multiLevelType w:val="multilevel"/>
    <w:tmpl w:val="0F3CF2D8"/>
    <w:lvl w:ilvl="0">
      <w:start w:val="4"/>
      <w:numFmt w:val="decimal"/>
      <w:lvlText w:val="%1-"/>
      <w:lvlJc w:val="left"/>
      <w:pPr>
        <w:ind w:left="372" w:hanging="372"/>
      </w:pPr>
      <w:rPr>
        <w:rFonts w:hint="default"/>
      </w:rPr>
    </w:lvl>
    <w:lvl w:ilvl="1">
      <w:start w:val="5"/>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50">
    <w:nsid w:val="3B544005"/>
    <w:multiLevelType w:val="hybridMultilevel"/>
    <w:tmpl w:val="871A821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1">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2">
    <w:nsid w:val="3CC51F4D"/>
    <w:multiLevelType w:val="hybridMultilevel"/>
    <w:tmpl w:val="6ED424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3D4003F7"/>
    <w:multiLevelType w:val="multilevel"/>
    <w:tmpl w:val="8ABA7EAC"/>
    <w:lvl w:ilvl="0">
      <w:start w:val="1"/>
      <w:numFmt w:val="decimal"/>
      <w:lvlText w:val="%1-"/>
      <w:lvlJc w:val="left"/>
      <w:pPr>
        <w:ind w:left="564" w:hanging="564"/>
      </w:pPr>
      <w:rPr>
        <w:rFonts w:hint="default"/>
      </w:rPr>
    </w:lvl>
    <w:lvl w:ilvl="1">
      <w:start w:val="2"/>
      <w:numFmt w:val="decimal"/>
      <w:lvlText w:val="%1-%2-"/>
      <w:lvlJc w:val="left"/>
      <w:pPr>
        <w:ind w:left="791" w:hanging="720"/>
      </w:pPr>
      <w:rPr>
        <w:rFonts w:hint="default"/>
      </w:rPr>
    </w:lvl>
    <w:lvl w:ilvl="2">
      <w:start w:val="3"/>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368" w:hanging="1800"/>
      </w:pPr>
      <w:rPr>
        <w:rFonts w:hint="default"/>
      </w:rPr>
    </w:lvl>
  </w:abstractNum>
  <w:abstractNum w:abstractNumId="154">
    <w:nsid w:val="3E993F2E"/>
    <w:multiLevelType w:val="hybridMultilevel"/>
    <w:tmpl w:val="C6AE8DC4"/>
    <w:lvl w:ilvl="0" w:tplc="93246AA8">
      <w:start w:val="1"/>
      <w:numFmt w:val="bullet"/>
      <w:lvlText w:val=""/>
      <w:lvlJc w:val="left"/>
      <w:pPr>
        <w:ind w:left="360" w:hanging="360"/>
      </w:pPr>
      <w:rPr>
        <w:rFonts w:ascii="Symbol" w:hAnsi="Symbol" w:hint="default"/>
        <w:color w:val="auto"/>
      </w:rPr>
    </w:lvl>
    <w:lvl w:ilvl="1" w:tplc="04DA907C">
      <w:start w:val="1"/>
      <w:numFmt w:val="decimal"/>
      <w:lvlText w:val="%2)"/>
      <w:lvlJc w:val="left"/>
      <w:pPr>
        <w:ind w:left="1740" w:hanging="1020"/>
      </w:pPr>
      <w:rPr>
        <w:rFonts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55">
    <w:nsid w:val="3EFA2D75"/>
    <w:multiLevelType w:val="hybridMultilevel"/>
    <w:tmpl w:val="169E05DC"/>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3F5739C7"/>
    <w:multiLevelType w:val="multilevel"/>
    <w:tmpl w:val="6FF8F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401930C0"/>
    <w:multiLevelType w:val="hybridMultilevel"/>
    <w:tmpl w:val="22882588"/>
    <w:lvl w:ilvl="0" w:tplc="3DF8D678">
      <w:start w:val="1"/>
      <w:numFmt w:val="decimal"/>
      <w:lvlText w:val="%1."/>
      <w:lvlJc w:val="left"/>
      <w:pPr>
        <w:ind w:left="1353" w:hanging="360"/>
      </w:pPr>
      <w:rPr>
        <w:rFonts w:hint="default"/>
        <w:b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58">
    <w:nsid w:val="40750016"/>
    <w:multiLevelType w:val="multilevel"/>
    <w:tmpl w:val="D91EF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nsid w:val="40A24FA3"/>
    <w:multiLevelType w:val="hybridMultilevel"/>
    <w:tmpl w:val="BF1C481A"/>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10B0B7A"/>
    <w:multiLevelType w:val="hybridMultilevel"/>
    <w:tmpl w:val="E7EA91B2"/>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425D3897"/>
    <w:multiLevelType w:val="hybridMultilevel"/>
    <w:tmpl w:val="754683CE"/>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27E1F12"/>
    <w:multiLevelType w:val="hybridMultilevel"/>
    <w:tmpl w:val="48E85EF0"/>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42A566FE"/>
    <w:multiLevelType w:val="hybridMultilevel"/>
    <w:tmpl w:val="BDFC04AE"/>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2D65698"/>
    <w:multiLevelType w:val="hybridMultilevel"/>
    <w:tmpl w:val="9A00A282"/>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38D3898"/>
    <w:multiLevelType w:val="hybridMultilevel"/>
    <w:tmpl w:val="C1D458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6">
    <w:nsid w:val="43CF22E5"/>
    <w:multiLevelType w:val="hybridMultilevel"/>
    <w:tmpl w:val="56764D74"/>
    <w:lvl w:ilvl="0" w:tplc="02FCF046">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44291E40"/>
    <w:multiLevelType w:val="hybridMultilevel"/>
    <w:tmpl w:val="51FCB9B2"/>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43B5BE8"/>
    <w:multiLevelType w:val="hybridMultilevel"/>
    <w:tmpl w:val="9286AE94"/>
    <w:lvl w:ilvl="0" w:tplc="F05228EE">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9">
    <w:nsid w:val="4461031F"/>
    <w:multiLevelType w:val="hybridMultilevel"/>
    <w:tmpl w:val="CADC1198"/>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447F793F"/>
    <w:multiLevelType w:val="hybridMultilevel"/>
    <w:tmpl w:val="6D943564"/>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4930EF9"/>
    <w:multiLevelType w:val="hybridMultilevel"/>
    <w:tmpl w:val="57ACBE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507713F"/>
    <w:multiLevelType w:val="hybridMultilevel"/>
    <w:tmpl w:val="B114F6AE"/>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59F31AE"/>
    <w:multiLevelType w:val="hybridMultilevel"/>
    <w:tmpl w:val="5F7812B6"/>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nsid w:val="45E94418"/>
    <w:multiLevelType w:val="hybridMultilevel"/>
    <w:tmpl w:val="28ACD836"/>
    <w:lvl w:ilvl="0" w:tplc="A372C1C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6125428"/>
    <w:multiLevelType w:val="hybridMultilevel"/>
    <w:tmpl w:val="A23685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6">
    <w:nsid w:val="46C83BE8"/>
    <w:multiLevelType w:val="hybridMultilevel"/>
    <w:tmpl w:val="0538B0FE"/>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88F6CEF"/>
    <w:multiLevelType w:val="hybridMultilevel"/>
    <w:tmpl w:val="82B83008"/>
    <w:lvl w:ilvl="0" w:tplc="A91297C4">
      <w:start w:val="1"/>
      <w:numFmt w:val="bullet"/>
      <w:pStyle w:val="a1"/>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491F7F0E"/>
    <w:multiLevelType w:val="hybridMultilevel"/>
    <w:tmpl w:val="A71692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493110DD"/>
    <w:multiLevelType w:val="hybridMultilevel"/>
    <w:tmpl w:val="4986E92A"/>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49D6543F"/>
    <w:multiLevelType w:val="hybridMultilevel"/>
    <w:tmpl w:val="3D4E4D5C"/>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4A450F05"/>
    <w:multiLevelType w:val="hybridMultilevel"/>
    <w:tmpl w:val="D370284E"/>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4A6421F5"/>
    <w:multiLevelType w:val="multilevel"/>
    <w:tmpl w:val="1F3A4C20"/>
    <w:lvl w:ilvl="0">
      <w:start w:val="1"/>
      <w:numFmt w:val="bullet"/>
      <w:lvlText w:val="–"/>
      <w:lvlJc w:val="left"/>
      <w:pPr>
        <w:tabs>
          <w:tab w:val="num" w:pos="720"/>
        </w:tabs>
        <w:ind w:left="720" w:hanging="360"/>
      </w:pPr>
      <w:rPr>
        <w:rFonts w:ascii="Times New Roman" w:hAnsi="Times New Roman" w:cs="Times New Roman" w:hint="default"/>
        <w:sz w:val="20"/>
      </w:rPr>
    </w:lvl>
    <w:lvl w:ilvl="1">
      <w:start w:val="3"/>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4B3035FA"/>
    <w:multiLevelType w:val="hybridMultilevel"/>
    <w:tmpl w:val="E46CB9F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4B345887"/>
    <w:multiLevelType w:val="hybridMultilevel"/>
    <w:tmpl w:val="0CFEEBB6"/>
    <w:lvl w:ilvl="0" w:tplc="FA5EAE10">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5">
    <w:nsid w:val="4B6E7E23"/>
    <w:multiLevelType w:val="hybridMultilevel"/>
    <w:tmpl w:val="A6382248"/>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4D132932"/>
    <w:multiLevelType w:val="hybridMultilevel"/>
    <w:tmpl w:val="5FD270DA"/>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4D174029"/>
    <w:multiLevelType w:val="hybridMultilevel"/>
    <w:tmpl w:val="4192CB6C"/>
    <w:lvl w:ilvl="0" w:tplc="9AC285F8">
      <w:start w:val="1"/>
      <w:numFmt w:val="decimal"/>
      <w:lvlText w:val="%1."/>
      <w:lvlJc w:val="left"/>
      <w:pPr>
        <w:ind w:left="720" w:hanging="360"/>
      </w:pPr>
      <w:rPr>
        <w:b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8">
    <w:nsid w:val="4D1C0398"/>
    <w:multiLevelType w:val="hybridMultilevel"/>
    <w:tmpl w:val="64C8C1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4D546636"/>
    <w:multiLevelType w:val="hybridMultilevel"/>
    <w:tmpl w:val="E084EDD4"/>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4DCE2FA8"/>
    <w:multiLevelType w:val="hybridMultilevel"/>
    <w:tmpl w:val="0DFE1888"/>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4DDD4CE4"/>
    <w:multiLevelType w:val="multilevel"/>
    <w:tmpl w:val="F50C98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4E05574A"/>
    <w:multiLevelType w:val="hybridMultilevel"/>
    <w:tmpl w:val="76AAC11A"/>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4E543A99"/>
    <w:multiLevelType w:val="hybridMultilevel"/>
    <w:tmpl w:val="96DA99F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4EED1D28"/>
    <w:multiLevelType w:val="hybridMultilevel"/>
    <w:tmpl w:val="74A0BFB6"/>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4FA0748F"/>
    <w:multiLevelType w:val="multilevel"/>
    <w:tmpl w:val="AD344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nsid w:val="4FEB3143"/>
    <w:multiLevelType w:val="hybridMultilevel"/>
    <w:tmpl w:val="23E2DC4C"/>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0116138"/>
    <w:multiLevelType w:val="hybridMultilevel"/>
    <w:tmpl w:val="040462F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8">
    <w:nsid w:val="506B4E5A"/>
    <w:multiLevelType w:val="hybridMultilevel"/>
    <w:tmpl w:val="14FEC2C2"/>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51AF6EEB"/>
    <w:multiLevelType w:val="multilevel"/>
    <w:tmpl w:val="FD622F0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0">
    <w:nsid w:val="52C64182"/>
    <w:multiLevelType w:val="hybridMultilevel"/>
    <w:tmpl w:val="B37E9906"/>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35C3FFC"/>
    <w:multiLevelType w:val="hybridMultilevel"/>
    <w:tmpl w:val="C838C914"/>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3DF5421"/>
    <w:multiLevelType w:val="hybridMultilevel"/>
    <w:tmpl w:val="8C04DF60"/>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554C0B7D"/>
    <w:multiLevelType w:val="hybridMultilevel"/>
    <w:tmpl w:val="CB2847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55A56531"/>
    <w:multiLevelType w:val="hybridMultilevel"/>
    <w:tmpl w:val="AE183D0E"/>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56AF497F"/>
    <w:multiLevelType w:val="hybridMultilevel"/>
    <w:tmpl w:val="9D068B7E"/>
    <w:lvl w:ilvl="0" w:tplc="CC74244E">
      <w:start w:val="1"/>
      <w:numFmt w:val="decimal"/>
      <w:lvlText w:val="%1)"/>
      <w:lvlJc w:val="left"/>
      <w:pPr>
        <w:ind w:left="100" w:hanging="404"/>
      </w:pPr>
      <w:rPr>
        <w:rFonts w:ascii="Times New Roman" w:eastAsia="Times New Roman" w:hAnsi="Times New Roman" w:cs="Times New Roman" w:hint="default"/>
        <w:w w:val="99"/>
        <w:sz w:val="28"/>
        <w:szCs w:val="28"/>
        <w:lang w:val="ru-RU" w:eastAsia="ru-RU" w:bidi="ru-RU"/>
      </w:rPr>
    </w:lvl>
    <w:lvl w:ilvl="1" w:tplc="4E22F53E">
      <w:numFmt w:val="bullet"/>
      <w:lvlText w:val=""/>
      <w:lvlJc w:val="left"/>
      <w:pPr>
        <w:ind w:left="1387" w:hanging="423"/>
      </w:pPr>
      <w:rPr>
        <w:rFonts w:ascii="Symbol" w:eastAsia="Symbol" w:hAnsi="Symbol" w:cs="Symbol" w:hint="default"/>
        <w:w w:val="99"/>
        <w:sz w:val="28"/>
        <w:szCs w:val="28"/>
        <w:lang w:val="ru-RU" w:eastAsia="ru-RU" w:bidi="ru-RU"/>
      </w:rPr>
    </w:lvl>
    <w:lvl w:ilvl="2" w:tplc="0E369816">
      <w:numFmt w:val="bullet"/>
      <w:lvlText w:val="•"/>
      <w:lvlJc w:val="left"/>
      <w:pPr>
        <w:ind w:left="2298" w:hanging="423"/>
      </w:pPr>
      <w:rPr>
        <w:lang w:val="ru-RU" w:eastAsia="ru-RU" w:bidi="ru-RU"/>
      </w:rPr>
    </w:lvl>
    <w:lvl w:ilvl="3" w:tplc="2F02ECFC">
      <w:numFmt w:val="bullet"/>
      <w:lvlText w:val="•"/>
      <w:lvlJc w:val="left"/>
      <w:pPr>
        <w:ind w:left="3216" w:hanging="423"/>
      </w:pPr>
      <w:rPr>
        <w:lang w:val="ru-RU" w:eastAsia="ru-RU" w:bidi="ru-RU"/>
      </w:rPr>
    </w:lvl>
    <w:lvl w:ilvl="4" w:tplc="161A3F16">
      <w:numFmt w:val="bullet"/>
      <w:lvlText w:val="•"/>
      <w:lvlJc w:val="left"/>
      <w:pPr>
        <w:ind w:left="4134" w:hanging="423"/>
      </w:pPr>
      <w:rPr>
        <w:lang w:val="ru-RU" w:eastAsia="ru-RU" w:bidi="ru-RU"/>
      </w:rPr>
    </w:lvl>
    <w:lvl w:ilvl="5" w:tplc="8BD879E0">
      <w:numFmt w:val="bullet"/>
      <w:lvlText w:val="•"/>
      <w:lvlJc w:val="left"/>
      <w:pPr>
        <w:ind w:left="5052" w:hanging="423"/>
      </w:pPr>
      <w:rPr>
        <w:lang w:val="ru-RU" w:eastAsia="ru-RU" w:bidi="ru-RU"/>
      </w:rPr>
    </w:lvl>
    <w:lvl w:ilvl="6" w:tplc="092AFE48">
      <w:numFmt w:val="bullet"/>
      <w:lvlText w:val="•"/>
      <w:lvlJc w:val="left"/>
      <w:pPr>
        <w:ind w:left="5971" w:hanging="423"/>
      </w:pPr>
      <w:rPr>
        <w:lang w:val="ru-RU" w:eastAsia="ru-RU" w:bidi="ru-RU"/>
      </w:rPr>
    </w:lvl>
    <w:lvl w:ilvl="7" w:tplc="AE92A0E4">
      <w:numFmt w:val="bullet"/>
      <w:lvlText w:val="•"/>
      <w:lvlJc w:val="left"/>
      <w:pPr>
        <w:ind w:left="6889" w:hanging="423"/>
      </w:pPr>
      <w:rPr>
        <w:lang w:val="ru-RU" w:eastAsia="ru-RU" w:bidi="ru-RU"/>
      </w:rPr>
    </w:lvl>
    <w:lvl w:ilvl="8" w:tplc="E9A29BC0">
      <w:numFmt w:val="bullet"/>
      <w:lvlText w:val="•"/>
      <w:lvlJc w:val="left"/>
      <w:pPr>
        <w:ind w:left="7807" w:hanging="423"/>
      </w:pPr>
      <w:rPr>
        <w:lang w:val="ru-RU" w:eastAsia="ru-RU" w:bidi="ru-RU"/>
      </w:rPr>
    </w:lvl>
  </w:abstractNum>
  <w:abstractNum w:abstractNumId="206">
    <w:nsid w:val="58271DB9"/>
    <w:multiLevelType w:val="hybridMultilevel"/>
    <w:tmpl w:val="555E7748"/>
    <w:lvl w:ilvl="0" w:tplc="5EECE0AE">
      <w:start w:val="1"/>
      <w:numFmt w:val="upperRoman"/>
      <w:lvlText w:val="%1."/>
      <w:lvlJc w:val="left"/>
      <w:pPr>
        <w:tabs>
          <w:tab w:val="num" w:pos="1080"/>
        </w:tabs>
        <w:ind w:left="1080" w:hanging="720"/>
      </w:pPr>
      <w:rPr>
        <w:b/>
        <w:sz w:val="36"/>
        <w:szCs w:val="36"/>
      </w:rPr>
    </w:lvl>
    <w:lvl w:ilvl="1" w:tplc="A8A8ADE4">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7">
    <w:nsid w:val="58B30C40"/>
    <w:multiLevelType w:val="hybridMultilevel"/>
    <w:tmpl w:val="5742D13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8">
    <w:nsid w:val="595D1C3B"/>
    <w:multiLevelType w:val="hybridMultilevel"/>
    <w:tmpl w:val="79B4550C"/>
    <w:lvl w:ilvl="0" w:tplc="329038CE">
      <w:start w:val="1"/>
      <w:numFmt w:val="bullet"/>
      <w:lvlText w:val=""/>
      <w:lvlJc w:val="left"/>
      <w:pPr>
        <w:ind w:left="720" w:hanging="360"/>
      </w:pPr>
      <w:rPr>
        <w:rFonts w:ascii="Symbol" w:hAnsi="Symbol" w:hint="default"/>
      </w:rPr>
    </w:lvl>
    <w:lvl w:ilvl="1" w:tplc="329038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59B363B5"/>
    <w:multiLevelType w:val="hybridMultilevel"/>
    <w:tmpl w:val="A74449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0">
    <w:nsid w:val="5A7D2D19"/>
    <w:multiLevelType w:val="hybridMultilevel"/>
    <w:tmpl w:val="2012A2BA"/>
    <w:lvl w:ilvl="0" w:tplc="19F4E412">
      <w:start w:val="1"/>
      <w:numFmt w:val="decimal"/>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11">
    <w:nsid w:val="5A8E5289"/>
    <w:multiLevelType w:val="hybridMultilevel"/>
    <w:tmpl w:val="3026B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5B533BA3"/>
    <w:multiLevelType w:val="hybridMultilevel"/>
    <w:tmpl w:val="48AC747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13">
    <w:nsid w:val="5B7A19F1"/>
    <w:multiLevelType w:val="hybridMultilevel"/>
    <w:tmpl w:val="ECB699D6"/>
    <w:lvl w:ilvl="0" w:tplc="329038CE">
      <w:start w:val="1"/>
      <w:numFmt w:val="bullet"/>
      <w:lvlText w:val=""/>
      <w:lvlJc w:val="left"/>
      <w:pPr>
        <w:ind w:left="720" w:hanging="360"/>
      </w:pPr>
      <w:rPr>
        <w:rFonts w:ascii="Symbol" w:hAnsi="Symbol" w:hint="default"/>
      </w:rPr>
    </w:lvl>
    <w:lvl w:ilvl="1" w:tplc="53BCB6D0">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5B807DBA"/>
    <w:multiLevelType w:val="hybridMultilevel"/>
    <w:tmpl w:val="3D02C22A"/>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5B82621E"/>
    <w:multiLevelType w:val="hybridMultilevel"/>
    <w:tmpl w:val="E9E6ADAA"/>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5D2E7C88"/>
    <w:multiLevelType w:val="multilevel"/>
    <w:tmpl w:val="70CEE9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nsid w:val="5E7F6F7F"/>
    <w:multiLevelType w:val="hybridMultilevel"/>
    <w:tmpl w:val="598E1B3C"/>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5EDA12CD"/>
    <w:multiLevelType w:val="hybridMultilevel"/>
    <w:tmpl w:val="891A545C"/>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5EE243AC"/>
    <w:multiLevelType w:val="hybridMultilevel"/>
    <w:tmpl w:val="964A23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5FA03C61"/>
    <w:multiLevelType w:val="hybridMultilevel"/>
    <w:tmpl w:val="02FE22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604E6B95"/>
    <w:multiLevelType w:val="hybridMultilevel"/>
    <w:tmpl w:val="260041E8"/>
    <w:lvl w:ilvl="0" w:tplc="D1D690D0">
      <w:start w:val="1"/>
      <w:numFmt w:val="decimal"/>
      <w:lvlText w:val="%1."/>
      <w:lvlJc w:val="left"/>
      <w:pPr>
        <w:ind w:left="735" w:hanging="360"/>
      </w:pPr>
      <w:rPr>
        <w:rFonts w:hint="default"/>
        <w:b/>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22">
    <w:nsid w:val="60764F43"/>
    <w:multiLevelType w:val="hybridMultilevel"/>
    <w:tmpl w:val="051692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3">
    <w:nsid w:val="609455D9"/>
    <w:multiLevelType w:val="multilevel"/>
    <w:tmpl w:val="65388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nsid w:val="609E5F66"/>
    <w:multiLevelType w:val="hybridMultilevel"/>
    <w:tmpl w:val="2D64C6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5">
    <w:nsid w:val="60E61A24"/>
    <w:multiLevelType w:val="hybridMultilevel"/>
    <w:tmpl w:val="76E4A636"/>
    <w:lvl w:ilvl="0" w:tplc="6D364EA6">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6">
    <w:nsid w:val="610001AC"/>
    <w:multiLevelType w:val="hybridMultilevel"/>
    <w:tmpl w:val="4E48927C"/>
    <w:lvl w:ilvl="0" w:tplc="ADF2A6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7">
    <w:nsid w:val="611A7B1E"/>
    <w:multiLevelType w:val="hybridMultilevel"/>
    <w:tmpl w:val="EFDA217A"/>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615832FB"/>
    <w:multiLevelType w:val="hybridMultilevel"/>
    <w:tmpl w:val="2C4265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9">
    <w:nsid w:val="619904DC"/>
    <w:multiLevelType w:val="hybridMultilevel"/>
    <w:tmpl w:val="5112AD4A"/>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61D45DF2"/>
    <w:multiLevelType w:val="hybridMultilevel"/>
    <w:tmpl w:val="B1C6AA32"/>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624B2231"/>
    <w:multiLevelType w:val="hybridMultilevel"/>
    <w:tmpl w:val="E1C61DD4"/>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63295806"/>
    <w:multiLevelType w:val="multilevel"/>
    <w:tmpl w:val="8152B660"/>
    <w:lvl w:ilvl="0">
      <w:start w:val="1"/>
      <w:numFmt w:val="decimal"/>
      <w:lvlText w:val="%1."/>
      <w:lvlJc w:val="left"/>
      <w:pPr>
        <w:ind w:left="1637" w:hanging="360"/>
      </w:pPr>
    </w:lvl>
    <w:lvl w:ilvl="1">
      <w:start w:val="3"/>
      <w:numFmt w:val="decimal"/>
      <w:isLgl/>
      <w:lvlText w:val="%1.%2."/>
      <w:lvlJc w:val="left"/>
      <w:pPr>
        <w:ind w:left="1757" w:hanging="48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997" w:hanging="72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717" w:hanging="1440"/>
      </w:pPr>
      <w:rPr>
        <w:rFonts w:hint="default"/>
      </w:rPr>
    </w:lvl>
    <w:lvl w:ilvl="7">
      <w:start w:val="1"/>
      <w:numFmt w:val="decimal"/>
      <w:isLgl/>
      <w:lvlText w:val="%1.%2.%3.%4.%5.%6.%7.%8."/>
      <w:lvlJc w:val="left"/>
      <w:pPr>
        <w:ind w:left="2717" w:hanging="1440"/>
      </w:pPr>
      <w:rPr>
        <w:rFonts w:hint="default"/>
      </w:rPr>
    </w:lvl>
    <w:lvl w:ilvl="8">
      <w:start w:val="1"/>
      <w:numFmt w:val="decimal"/>
      <w:isLgl/>
      <w:lvlText w:val="%1.%2.%3.%4.%5.%6.%7.%8.%9."/>
      <w:lvlJc w:val="left"/>
      <w:pPr>
        <w:ind w:left="3077" w:hanging="1800"/>
      </w:pPr>
      <w:rPr>
        <w:rFonts w:hint="default"/>
      </w:rPr>
    </w:lvl>
  </w:abstractNum>
  <w:abstractNum w:abstractNumId="233">
    <w:nsid w:val="633C37F8"/>
    <w:multiLevelType w:val="hybridMultilevel"/>
    <w:tmpl w:val="7A5CB5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nsid w:val="63FB6235"/>
    <w:multiLevelType w:val="hybridMultilevel"/>
    <w:tmpl w:val="83DCECD0"/>
    <w:lvl w:ilvl="0" w:tplc="A63E1412">
      <w:start w:val="8"/>
      <w:numFmt w:val="decimal"/>
      <w:lvlText w:val="%1."/>
      <w:lvlJc w:val="left"/>
      <w:pPr>
        <w:ind w:left="2913"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235">
    <w:nsid w:val="643D56E6"/>
    <w:multiLevelType w:val="multilevel"/>
    <w:tmpl w:val="1AA6C8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64D631D5"/>
    <w:multiLevelType w:val="multilevel"/>
    <w:tmpl w:val="D5442B6E"/>
    <w:lvl w:ilvl="0">
      <w:start w:val="6"/>
      <w:numFmt w:val="decimal"/>
      <w:lvlText w:val="%1-"/>
      <w:lvlJc w:val="left"/>
      <w:pPr>
        <w:ind w:left="372" w:hanging="372"/>
      </w:pPr>
      <w:rPr>
        <w:rFonts w:hint="default"/>
      </w:rPr>
    </w:lvl>
    <w:lvl w:ilvl="1">
      <w:start w:val="7"/>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37">
    <w:nsid w:val="6534401F"/>
    <w:multiLevelType w:val="multilevel"/>
    <w:tmpl w:val="6EA87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nsid w:val="654B46EA"/>
    <w:multiLevelType w:val="hybridMultilevel"/>
    <w:tmpl w:val="769A62E4"/>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655237CD"/>
    <w:multiLevelType w:val="hybridMultilevel"/>
    <w:tmpl w:val="169CD4EA"/>
    <w:lvl w:ilvl="0" w:tplc="BF1641B6">
      <w:start w:val="1"/>
      <w:numFmt w:val="bullet"/>
      <w:pStyle w:val="a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0">
    <w:nsid w:val="65AB1C4D"/>
    <w:multiLevelType w:val="hybridMultilevel"/>
    <w:tmpl w:val="BDA01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660C328E"/>
    <w:multiLevelType w:val="hybridMultilevel"/>
    <w:tmpl w:val="3DCAFD98"/>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66F91902"/>
    <w:multiLevelType w:val="hybridMultilevel"/>
    <w:tmpl w:val="D9E0EEBC"/>
    <w:lvl w:ilvl="0" w:tplc="39B09B2C">
      <w:start w:val="1"/>
      <w:numFmt w:val="decimal"/>
      <w:lvlText w:val="%1."/>
      <w:lvlJc w:val="left"/>
      <w:pPr>
        <w:ind w:left="786" w:hanging="360"/>
      </w:pPr>
      <w:rPr>
        <w:rFonts w:eastAsiaTheme="minorEastAsia"/>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3">
    <w:nsid w:val="67A57786"/>
    <w:multiLevelType w:val="hybridMultilevel"/>
    <w:tmpl w:val="2B9076F4"/>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681665A2"/>
    <w:multiLevelType w:val="hybridMultilevel"/>
    <w:tmpl w:val="36FA7926"/>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5">
    <w:nsid w:val="68606DF0"/>
    <w:multiLevelType w:val="hybridMultilevel"/>
    <w:tmpl w:val="9CA26586"/>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689972A8"/>
    <w:multiLevelType w:val="hybridMultilevel"/>
    <w:tmpl w:val="E8F491A6"/>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68F426C6"/>
    <w:multiLevelType w:val="multilevel"/>
    <w:tmpl w:val="4FBC6A8C"/>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nsid w:val="69763028"/>
    <w:multiLevelType w:val="hybridMultilevel"/>
    <w:tmpl w:val="32288A32"/>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6994190C"/>
    <w:multiLevelType w:val="multilevel"/>
    <w:tmpl w:val="501E0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699A011A"/>
    <w:multiLevelType w:val="hybridMultilevel"/>
    <w:tmpl w:val="FAC01976"/>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6A452BF1"/>
    <w:multiLevelType w:val="multilevel"/>
    <w:tmpl w:val="EAAED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nsid w:val="6A620C49"/>
    <w:multiLevelType w:val="hybridMultilevel"/>
    <w:tmpl w:val="0F9C3F62"/>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6AB16542"/>
    <w:multiLevelType w:val="hybridMultilevel"/>
    <w:tmpl w:val="E1921D82"/>
    <w:lvl w:ilvl="0" w:tplc="FA5EAE10">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4">
    <w:nsid w:val="6B70007E"/>
    <w:multiLevelType w:val="hybridMultilevel"/>
    <w:tmpl w:val="04C8AAA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6BE861B2"/>
    <w:multiLevelType w:val="multilevel"/>
    <w:tmpl w:val="70968F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6BEA33DB"/>
    <w:multiLevelType w:val="hybridMultilevel"/>
    <w:tmpl w:val="3B4E9C82"/>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6CA95020"/>
    <w:multiLevelType w:val="hybridMultilevel"/>
    <w:tmpl w:val="E6341A62"/>
    <w:lvl w:ilvl="0" w:tplc="329038CE">
      <w:start w:val="1"/>
      <w:numFmt w:val="bullet"/>
      <w:lvlText w:val=""/>
      <w:lvlJc w:val="left"/>
      <w:pPr>
        <w:ind w:left="720" w:hanging="360"/>
      </w:pPr>
      <w:rPr>
        <w:rFonts w:ascii="Symbol" w:hAnsi="Symbol" w:hint="default"/>
      </w:rPr>
    </w:lvl>
    <w:lvl w:ilvl="1" w:tplc="85FCA012">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6CEA08FC"/>
    <w:multiLevelType w:val="hybridMultilevel"/>
    <w:tmpl w:val="A6F460FC"/>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6DE07064"/>
    <w:multiLevelType w:val="hybridMultilevel"/>
    <w:tmpl w:val="5D0AC368"/>
    <w:lvl w:ilvl="0" w:tplc="1D1C42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0">
    <w:nsid w:val="6E062AB9"/>
    <w:multiLevelType w:val="hybridMultilevel"/>
    <w:tmpl w:val="A320A0B0"/>
    <w:lvl w:ilvl="0" w:tplc="FB84B5CC">
      <w:start w:val="1"/>
      <w:numFmt w:val="decimal"/>
      <w:lvlText w:val="%1)"/>
      <w:lvlJc w:val="left"/>
      <w:pPr>
        <w:tabs>
          <w:tab w:val="num" w:pos="928"/>
        </w:tabs>
        <w:ind w:left="928" w:hanging="360"/>
      </w:pPr>
    </w:lvl>
    <w:lvl w:ilvl="1" w:tplc="17069C98">
      <w:start w:val="1"/>
      <w:numFmt w:val="decimal"/>
      <w:lvlText w:val="%2."/>
      <w:lvlJc w:val="left"/>
      <w:pPr>
        <w:tabs>
          <w:tab w:val="num" w:pos="1515"/>
        </w:tabs>
        <w:ind w:left="1515" w:hanging="360"/>
      </w:pPr>
    </w:lvl>
    <w:lvl w:ilvl="2" w:tplc="0419001B">
      <w:start w:val="1"/>
      <w:numFmt w:val="lowerRoman"/>
      <w:lvlText w:val="%3."/>
      <w:lvlJc w:val="right"/>
      <w:pPr>
        <w:tabs>
          <w:tab w:val="num" w:pos="2235"/>
        </w:tabs>
        <w:ind w:left="2235" w:hanging="180"/>
      </w:pPr>
    </w:lvl>
    <w:lvl w:ilvl="3" w:tplc="0419000F">
      <w:start w:val="1"/>
      <w:numFmt w:val="decimal"/>
      <w:lvlText w:val="%4."/>
      <w:lvlJc w:val="left"/>
      <w:pPr>
        <w:tabs>
          <w:tab w:val="num" w:pos="2955"/>
        </w:tabs>
        <w:ind w:left="2955" w:hanging="360"/>
      </w:pPr>
    </w:lvl>
    <w:lvl w:ilvl="4" w:tplc="04190019">
      <w:start w:val="1"/>
      <w:numFmt w:val="lowerLetter"/>
      <w:lvlText w:val="%5."/>
      <w:lvlJc w:val="left"/>
      <w:pPr>
        <w:tabs>
          <w:tab w:val="num" w:pos="3675"/>
        </w:tabs>
        <w:ind w:left="3675" w:hanging="360"/>
      </w:pPr>
    </w:lvl>
    <w:lvl w:ilvl="5" w:tplc="0419001B">
      <w:start w:val="1"/>
      <w:numFmt w:val="lowerRoman"/>
      <w:lvlText w:val="%6."/>
      <w:lvlJc w:val="right"/>
      <w:pPr>
        <w:tabs>
          <w:tab w:val="num" w:pos="4395"/>
        </w:tabs>
        <w:ind w:left="4395" w:hanging="180"/>
      </w:pPr>
    </w:lvl>
    <w:lvl w:ilvl="6" w:tplc="0419000F">
      <w:start w:val="1"/>
      <w:numFmt w:val="decimal"/>
      <w:lvlText w:val="%7."/>
      <w:lvlJc w:val="left"/>
      <w:pPr>
        <w:tabs>
          <w:tab w:val="num" w:pos="5115"/>
        </w:tabs>
        <w:ind w:left="5115" w:hanging="360"/>
      </w:pPr>
    </w:lvl>
    <w:lvl w:ilvl="7" w:tplc="04190019">
      <w:start w:val="1"/>
      <w:numFmt w:val="lowerLetter"/>
      <w:lvlText w:val="%8."/>
      <w:lvlJc w:val="left"/>
      <w:pPr>
        <w:tabs>
          <w:tab w:val="num" w:pos="5835"/>
        </w:tabs>
        <w:ind w:left="5835" w:hanging="360"/>
      </w:pPr>
    </w:lvl>
    <w:lvl w:ilvl="8" w:tplc="0419001B">
      <w:start w:val="1"/>
      <w:numFmt w:val="lowerRoman"/>
      <w:lvlText w:val="%9."/>
      <w:lvlJc w:val="right"/>
      <w:pPr>
        <w:tabs>
          <w:tab w:val="num" w:pos="6555"/>
        </w:tabs>
        <w:ind w:left="6555" w:hanging="180"/>
      </w:pPr>
    </w:lvl>
  </w:abstractNum>
  <w:abstractNum w:abstractNumId="261">
    <w:nsid w:val="6E614BD0"/>
    <w:multiLevelType w:val="hybridMultilevel"/>
    <w:tmpl w:val="5AE21EA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6EB90CE4"/>
    <w:multiLevelType w:val="multilevel"/>
    <w:tmpl w:val="8F344B48"/>
    <w:lvl w:ilvl="0">
      <w:start w:val="5"/>
      <w:numFmt w:val="decimal"/>
      <w:lvlText w:val="%1-"/>
      <w:lvlJc w:val="left"/>
      <w:pPr>
        <w:ind w:left="372" w:hanging="372"/>
      </w:pPr>
      <w:rPr>
        <w:rFonts w:hint="default"/>
      </w:rPr>
    </w:lvl>
    <w:lvl w:ilvl="1">
      <w:start w:val="7"/>
      <w:numFmt w:val="decimal"/>
      <w:lvlText w:val="%1-%2."/>
      <w:lvlJc w:val="left"/>
      <w:pPr>
        <w:ind w:left="1997" w:hanging="72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911" w:hanging="108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825" w:hanging="144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739" w:hanging="1800"/>
      </w:pPr>
      <w:rPr>
        <w:rFonts w:hint="default"/>
      </w:rPr>
    </w:lvl>
    <w:lvl w:ilvl="8">
      <w:start w:val="1"/>
      <w:numFmt w:val="decimal"/>
      <w:lvlText w:val="%1-%2.%3.%4.%5.%6.%7.%8.%9."/>
      <w:lvlJc w:val="left"/>
      <w:pPr>
        <w:ind w:left="12016" w:hanging="1800"/>
      </w:pPr>
      <w:rPr>
        <w:rFonts w:hint="default"/>
      </w:rPr>
    </w:lvl>
  </w:abstractNum>
  <w:abstractNum w:abstractNumId="263">
    <w:nsid w:val="6EC7277D"/>
    <w:multiLevelType w:val="hybridMultilevel"/>
    <w:tmpl w:val="59DCC988"/>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6F5262B5"/>
    <w:multiLevelType w:val="multilevel"/>
    <w:tmpl w:val="1B1C83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6F63682B"/>
    <w:multiLevelType w:val="hybridMultilevel"/>
    <w:tmpl w:val="121C2F42"/>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6F752854"/>
    <w:multiLevelType w:val="multilevel"/>
    <w:tmpl w:val="D68438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6FC35D15"/>
    <w:multiLevelType w:val="hybridMultilevel"/>
    <w:tmpl w:val="65E20A20"/>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70CA35F5"/>
    <w:multiLevelType w:val="hybridMultilevel"/>
    <w:tmpl w:val="539E481C"/>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71506BB7"/>
    <w:multiLevelType w:val="hybridMultilevel"/>
    <w:tmpl w:val="2C96FF0C"/>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71A632CB"/>
    <w:multiLevelType w:val="multilevel"/>
    <w:tmpl w:val="BB729AAC"/>
    <w:lvl w:ilvl="0">
      <w:start w:val="2"/>
      <w:numFmt w:val="decimal"/>
      <w:lvlText w:val="%1."/>
      <w:lvlJc w:val="left"/>
      <w:rPr>
        <w:rFonts w:ascii="Times New Roman" w:hAnsi="Times New Roman"/>
        <w:b/>
        <w:bCs/>
        <w:sz w:val="28"/>
        <w:szCs w:val="2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1">
    <w:nsid w:val="74070134"/>
    <w:multiLevelType w:val="hybridMultilevel"/>
    <w:tmpl w:val="8BB4F540"/>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746400BA"/>
    <w:multiLevelType w:val="hybridMultilevel"/>
    <w:tmpl w:val="22B4D5DC"/>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76487F0A"/>
    <w:multiLevelType w:val="hybridMultilevel"/>
    <w:tmpl w:val="CB4E21AA"/>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76C239FD"/>
    <w:multiLevelType w:val="hybridMultilevel"/>
    <w:tmpl w:val="AC048DC0"/>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76D22727"/>
    <w:multiLevelType w:val="hybridMultilevel"/>
    <w:tmpl w:val="CA62BCB2"/>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76E74CD0"/>
    <w:multiLevelType w:val="hybridMultilevel"/>
    <w:tmpl w:val="3500AF0C"/>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77427A63"/>
    <w:multiLevelType w:val="hybridMultilevel"/>
    <w:tmpl w:val="14BA824C"/>
    <w:lvl w:ilvl="0" w:tplc="329038CE">
      <w:start w:val="1"/>
      <w:numFmt w:val="bullet"/>
      <w:lvlText w:val=""/>
      <w:lvlJc w:val="left"/>
      <w:pPr>
        <w:ind w:left="720" w:hanging="360"/>
      </w:pPr>
      <w:rPr>
        <w:rFonts w:ascii="Symbol" w:hAnsi="Symbol" w:hint="default"/>
      </w:rPr>
    </w:lvl>
    <w:lvl w:ilvl="1" w:tplc="329038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77537626"/>
    <w:multiLevelType w:val="hybridMultilevel"/>
    <w:tmpl w:val="E70448AC"/>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779B5342"/>
    <w:multiLevelType w:val="hybridMultilevel"/>
    <w:tmpl w:val="B29C99C8"/>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77C8792E"/>
    <w:multiLevelType w:val="hybridMultilevel"/>
    <w:tmpl w:val="34C6F9AC"/>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77D57D6B"/>
    <w:multiLevelType w:val="multilevel"/>
    <w:tmpl w:val="A524CEE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82">
    <w:nsid w:val="77D60DB0"/>
    <w:multiLevelType w:val="hybridMultilevel"/>
    <w:tmpl w:val="9D0C77E4"/>
    <w:lvl w:ilvl="0" w:tplc="A6F48BDC">
      <w:start w:val="1"/>
      <w:numFmt w:val="decimal"/>
      <w:lvlText w:val="%1."/>
      <w:lvlJc w:val="left"/>
      <w:pPr>
        <w:tabs>
          <w:tab w:val="num" w:pos="170"/>
        </w:tabs>
        <w:ind w:left="170" w:hanging="17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3">
    <w:nsid w:val="7904677D"/>
    <w:multiLevelType w:val="hybridMultilevel"/>
    <w:tmpl w:val="C5E22C76"/>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79156153"/>
    <w:multiLevelType w:val="hybridMultilevel"/>
    <w:tmpl w:val="09BCE7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5">
    <w:nsid w:val="7A013ADF"/>
    <w:multiLevelType w:val="multilevel"/>
    <w:tmpl w:val="5CA47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nsid w:val="7C023BE5"/>
    <w:multiLevelType w:val="hybridMultilevel"/>
    <w:tmpl w:val="E76E14D4"/>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7DB4260A"/>
    <w:multiLevelType w:val="multilevel"/>
    <w:tmpl w:val="03A0878C"/>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7DF151DE"/>
    <w:multiLevelType w:val="multilevel"/>
    <w:tmpl w:val="F894E1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7DF56B36"/>
    <w:multiLevelType w:val="hybridMultilevel"/>
    <w:tmpl w:val="6B4CA2CE"/>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7F007B1D"/>
    <w:multiLevelType w:val="hybridMultilevel"/>
    <w:tmpl w:val="CFCA16E0"/>
    <w:lvl w:ilvl="0" w:tplc="FA5EAE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7F4D0F8F"/>
    <w:multiLevelType w:val="hybridMultilevel"/>
    <w:tmpl w:val="42120C6C"/>
    <w:lvl w:ilvl="0" w:tplc="32903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8"/>
  </w:num>
  <w:num w:numId="2">
    <w:abstractNumId w:val="37"/>
    <w:lvlOverride w:ilvl="0">
      <w:startOverride w:val="1"/>
    </w:lvlOverride>
    <w:lvlOverride w:ilvl="1"/>
    <w:lvlOverride w:ilvl="2"/>
    <w:lvlOverride w:ilvl="3"/>
    <w:lvlOverride w:ilvl="4"/>
    <w:lvlOverride w:ilvl="5"/>
    <w:lvlOverride w:ilvl="6"/>
    <w:lvlOverride w:ilvl="7"/>
    <w:lvlOverride w:ilvl="8"/>
  </w:num>
  <w:num w:numId="3">
    <w:abstractNumId w:val="64"/>
  </w:num>
  <w:num w:numId="4">
    <w:abstractNumId w:val="42"/>
  </w:num>
  <w:num w:numId="5">
    <w:abstractNumId w:val="248"/>
  </w:num>
  <w:num w:numId="6">
    <w:abstractNumId w:val="14"/>
  </w:num>
  <w:num w:numId="7">
    <w:abstractNumId w:val="176"/>
  </w:num>
  <w:num w:numId="8">
    <w:abstractNumId w:val="114"/>
  </w:num>
  <w:num w:numId="9">
    <w:abstractNumId w:val="136"/>
  </w:num>
  <w:num w:numId="10">
    <w:abstractNumId w:val="227"/>
  </w:num>
  <w:num w:numId="11">
    <w:abstractNumId w:val="280"/>
  </w:num>
  <w:num w:numId="12">
    <w:abstractNumId w:val="17"/>
  </w:num>
  <w:num w:numId="13">
    <w:abstractNumId w:val="161"/>
  </w:num>
  <w:num w:numId="14">
    <w:abstractNumId w:val="133"/>
  </w:num>
  <w:num w:numId="15">
    <w:abstractNumId w:val="170"/>
  </w:num>
  <w:num w:numId="16">
    <w:abstractNumId w:val="80"/>
  </w:num>
  <w:num w:numId="17">
    <w:abstractNumId w:val="81"/>
  </w:num>
  <w:num w:numId="18">
    <w:abstractNumId w:val="198"/>
  </w:num>
  <w:num w:numId="19">
    <w:abstractNumId w:val="89"/>
  </w:num>
  <w:num w:numId="20">
    <w:abstractNumId w:val="28"/>
  </w:num>
  <w:num w:numId="21">
    <w:abstractNumId w:val="112"/>
  </w:num>
  <w:num w:numId="22">
    <w:abstractNumId w:val="93"/>
  </w:num>
  <w:num w:numId="23">
    <w:abstractNumId w:val="239"/>
  </w:num>
  <w:num w:numId="24">
    <w:abstractNumId w:val="177"/>
  </w:num>
  <w:num w:numId="25">
    <w:abstractNumId w:val="244"/>
  </w:num>
  <w:num w:numId="26">
    <w:abstractNumId w:val="151"/>
    <w:lvlOverride w:ilvl="0">
      <w:startOverride w:val="1"/>
    </w:lvlOverride>
  </w:num>
  <w:num w:numId="27">
    <w:abstractNumId w:val="197"/>
  </w:num>
  <w:num w:numId="28">
    <w:abstractNumId w:val="173"/>
  </w:num>
  <w:num w:numId="29">
    <w:abstractNumId w:val="218"/>
  </w:num>
  <w:num w:numId="30">
    <w:abstractNumId w:val="23"/>
  </w:num>
  <w:num w:numId="31">
    <w:abstractNumId w:val="193"/>
  </w:num>
  <w:num w:numId="32">
    <w:abstractNumId w:val="54"/>
  </w:num>
  <w:num w:numId="33">
    <w:abstractNumId w:val="45"/>
  </w:num>
  <w:num w:numId="34">
    <w:abstractNumId w:val="144"/>
  </w:num>
  <w:num w:numId="35">
    <w:abstractNumId w:val="183"/>
  </w:num>
  <w:num w:numId="36">
    <w:abstractNumId w:val="107"/>
  </w:num>
  <w:num w:numId="37">
    <w:abstractNumId w:val="51"/>
  </w:num>
  <w:num w:numId="38">
    <w:abstractNumId w:val="154"/>
  </w:num>
  <w:num w:numId="39">
    <w:abstractNumId w:val="78"/>
  </w:num>
  <w:num w:numId="40">
    <w:abstractNumId w:val="284"/>
  </w:num>
  <w:num w:numId="41">
    <w:abstractNumId w:val="207"/>
  </w:num>
  <w:num w:numId="42">
    <w:abstractNumId w:val="103"/>
  </w:num>
  <w:num w:numId="43">
    <w:abstractNumId w:val="182"/>
  </w:num>
  <w:num w:numId="44">
    <w:abstractNumId w:val="59"/>
  </w:num>
  <w:num w:numId="45">
    <w:abstractNumId w:val="68"/>
  </w:num>
  <w:num w:numId="46">
    <w:abstractNumId w:val="145"/>
  </w:num>
  <w:num w:numId="47">
    <w:abstractNumId w:val="247"/>
  </w:num>
  <w:num w:numId="48">
    <w:abstractNumId w:val="132"/>
  </w:num>
  <w:num w:numId="49">
    <w:abstractNumId w:val="254"/>
  </w:num>
  <w:num w:numId="50">
    <w:abstractNumId w:val="261"/>
  </w:num>
  <w:num w:numId="51">
    <w:abstractNumId w:val="119"/>
  </w:num>
  <w:num w:numId="52">
    <w:abstractNumId w:val="186"/>
  </w:num>
  <w:num w:numId="53">
    <w:abstractNumId w:val="126"/>
  </w:num>
  <w:num w:numId="54">
    <w:abstractNumId w:val="125"/>
  </w:num>
  <w:num w:numId="55">
    <w:abstractNumId w:val="265"/>
  </w:num>
  <w:num w:numId="56">
    <w:abstractNumId w:val="142"/>
  </w:num>
  <w:num w:numId="57">
    <w:abstractNumId w:val="32"/>
  </w:num>
  <w:num w:numId="58">
    <w:abstractNumId w:val="38"/>
  </w:num>
  <w:num w:numId="59">
    <w:abstractNumId w:val="55"/>
  </w:num>
  <w:num w:numId="60">
    <w:abstractNumId w:val="271"/>
  </w:num>
  <w:num w:numId="61">
    <w:abstractNumId w:val="211"/>
  </w:num>
  <w:num w:numId="62">
    <w:abstractNumId w:val="24"/>
  </w:num>
  <w:num w:numId="63">
    <w:abstractNumId w:val="269"/>
  </w:num>
  <w:num w:numId="64">
    <w:abstractNumId w:val="217"/>
  </w:num>
  <w:num w:numId="65">
    <w:abstractNumId w:val="66"/>
  </w:num>
  <w:num w:numId="66">
    <w:abstractNumId w:val="257"/>
  </w:num>
  <w:num w:numId="67">
    <w:abstractNumId w:val="104"/>
  </w:num>
  <w:num w:numId="68">
    <w:abstractNumId w:val="277"/>
  </w:num>
  <w:num w:numId="69">
    <w:abstractNumId w:val="213"/>
  </w:num>
  <w:num w:numId="70">
    <w:abstractNumId w:val="36"/>
  </w:num>
  <w:num w:numId="71">
    <w:abstractNumId w:val="141"/>
  </w:num>
  <w:num w:numId="72">
    <w:abstractNumId w:val="208"/>
  </w:num>
  <w:num w:numId="73">
    <w:abstractNumId w:val="181"/>
  </w:num>
  <w:num w:numId="74">
    <w:abstractNumId w:val="205"/>
    <w:lvlOverride w:ilvl="0">
      <w:startOverride w:val="1"/>
    </w:lvlOverride>
    <w:lvlOverride w:ilvl="1"/>
    <w:lvlOverride w:ilvl="2"/>
    <w:lvlOverride w:ilvl="3"/>
    <w:lvlOverride w:ilvl="4"/>
    <w:lvlOverride w:ilvl="5"/>
    <w:lvlOverride w:ilvl="6"/>
    <w:lvlOverride w:ilvl="7"/>
    <w:lvlOverride w:ilvl="8"/>
  </w:num>
  <w:num w:numId="75">
    <w:abstractNumId w:val="2"/>
  </w:num>
  <w:num w:numId="76">
    <w:abstractNumId w:val="231"/>
  </w:num>
  <w:num w:numId="77">
    <w:abstractNumId w:val="75"/>
  </w:num>
  <w:num w:numId="78">
    <w:abstractNumId w:val="56"/>
  </w:num>
  <w:num w:numId="79">
    <w:abstractNumId w:val="180"/>
  </w:num>
  <w:num w:numId="80">
    <w:abstractNumId w:val="179"/>
  </w:num>
  <w:num w:numId="81">
    <w:abstractNumId w:val="291"/>
  </w:num>
  <w:num w:numId="82">
    <w:abstractNumId w:val="60"/>
  </w:num>
  <w:num w:numId="83">
    <w:abstractNumId w:val="275"/>
  </w:num>
  <w:num w:numId="84">
    <w:abstractNumId w:val="84"/>
  </w:num>
  <w:num w:numId="85">
    <w:abstractNumId w:val="238"/>
  </w:num>
  <w:num w:numId="86">
    <w:abstractNumId w:val="11"/>
  </w:num>
  <w:num w:numId="87">
    <w:abstractNumId w:val="278"/>
  </w:num>
  <w:num w:numId="88">
    <w:abstractNumId w:val="143"/>
  </w:num>
  <w:num w:numId="89">
    <w:abstractNumId w:val="85"/>
  </w:num>
  <w:num w:numId="90">
    <w:abstractNumId w:val="245"/>
  </w:num>
  <w:num w:numId="91">
    <w:abstractNumId w:val="18"/>
  </w:num>
  <w:num w:numId="92">
    <w:abstractNumId w:val="256"/>
  </w:num>
  <w:num w:numId="93">
    <w:abstractNumId w:val="105"/>
  </w:num>
  <w:num w:numId="94">
    <w:abstractNumId w:val="268"/>
  </w:num>
  <w:num w:numId="95">
    <w:abstractNumId w:val="61"/>
  </w:num>
  <w:num w:numId="96">
    <w:abstractNumId w:val="164"/>
  </w:num>
  <w:num w:numId="97">
    <w:abstractNumId w:val="276"/>
  </w:num>
  <w:num w:numId="98">
    <w:abstractNumId w:val="252"/>
  </w:num>
  <w:num w:numId="99">
    <w:abstractNumId w:val="20"/>
  </w:num>
  <w:num w:numId="100">
    <w:abstractNumId w:val="35"/>
  </w:num>
  <w:num w:numId="101">
    <w:abstractNumId w:val="63"/>
  </w:num>
  <w:num w:numId="102">
    <w:abstractNumId w:val="123"/>
  </w:num>
  <w:num w:numId="103">
    <w:abstractNumId w:val="5"/>
  </w:num>
  <w:num w:numId="104">
    <w:abstractNumId w:val="172"/>
  </w:num>
  <w:num w:numId="105">
    <w:abstractNumId w:val="194"/>
  </w:num>
  <w:num w:numId="106">
    <w:abstractNumId w:val="229"/>
  </w:num>
  <w:num w:numId="107">
    <w:abstractNumId w:val="289"/>
  </w:num>
  <w:num w:numId="108">
    <w:abstractNumId w:val="201"/>
  </w:num>
  <w:num w:numId="109">
    <w:abstractNumId w:val="122"/>
  </w:num>
  <w:num w:numId="110">
    <w:abstractNumId w:val="290"/>
  </w:num>
  <w:num w:numId="111">
    <w:abstractNumId w:val="48"/>
  </w:num>
  <w:num w:numId="112">
    <w:abstractNumId w:val="272"/>
  </w:num>
  <w:num w:numId="113">
    <w:abstractNumId w:val="83"/>
  </w:num>
  <w:num w:numId="114">
    <w:abstractNumId w:val="90"/>
  </w:num>
  <w:num w:numId="115">
    <w:abstractNumId w:val="57"/>
  </w:num>
  <w:num w:numId="116">
    <w:abstractNumId w:val="246"/>
  </w:num>
  <w:num w:numId="117">
    <w:abstractNumId w:val="286"/>
  </w:num>
  <w:num w:numId="118">
    <w:abstractNumId w:val="155"/>
  </w:num>
  <w:num w:numId="119">
    <w:abstractNumId w:val="72"/>
  </w:num>
  <w:num w:numId="120">
    <w:abstractNumId w:val="263"/>
  </w:num>
  <w:num w:numId="121">
    <w:abstractNumId w:val="109"/>
  </w:num>
  <w:num w:numId="122">
    <w:abstractNumId w:val="139"/>
  </w:num>
  <w:num w:numId="123">
    <w:abstractNumId w:val="267"/>
  </w:num>
  <w:num w:numId="124">
    <w:abstractNumId w:val="111"/>
  </w:num>
  <w:num w:numId="125">
    <w:abstractNumId w:val="273"/>
  </w:num>
  <w:num w:numId="126">
    <w:abstractNumId w:val="163"/>
  </w:num>
  <w:num w:numId="127">
    <w:abstractNumId w:val="58"/>
  </w:num>
  <w:num w:numId="128">
    <w:abstractNumId w:val="167"/>
  </w:num>
  <w:num w:numId="129">
    <w:abstractNumId w:val="160"/>
  </w:num>
  <w:num w:numId="130">
    <w:abstractNumId w:val="121"/>
  </w:num>
  <w:num w:numId="131">
    <w:abstractNumId w:val="189"/>
  </w:num>
  <w:num w:numId="132">
    <w:abstractNumId w:val="96"/>
  </w:num>
  <w:num w:numId="133">
    <w:abstractNumId w:val="152"/>
  </w:num>
  <w:num w:numId="134">
    <w:abstractNumId w:val="135"/>
  </w:num>
  <w:num w:numId="135">
    <w:abstractNumId w:val="76"/>
  </w:num>
  <w:num w:numId="136">
    <w:abstractNumId w:val="130"/>
  </w:num>
  <w:num w:numId="137">
    <w:abstractNumId w:val="50"/>
  </w:num>
  <w:num w:numId="138">
    <w:abstractNumId w:val="67"/>
  </w:num>
  <w:num w:numId="139">
    <w:abstractNumId w:val="41"/>
  </w:num>
  <w:num w:numId="140">
    <w:abstractNumId w:val="69"/>
  </w:num>
  <w:num w:numId="141">
    <w:abstractNumId w:val="53"/>
  </w:num>
  <w:num w:numId="142">
    <w:abstractNumId w:val="174"/>
  </w:num>
  <w:num w:numId="143">
    <w:abstractNumId w:val="116"/>
  </w:num>
  <w:num w:numId="144">
    <w:abstractNumId w:val="148"/>
  </w:num>
  <w:num w:numId="145">
    <w:abstractNumId w:val="226"/>
  </w:num>
  <w:num w:numId="146">
    <w:abstractNumId w:val="137"/>
  </w:num>
  <w:num w:numId="147">
    <w:abstractNumId w:val="2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96"/>
  </w:num>
  <w:num w:numId="149">
    <w:abstractNumId w:val="92"/>
  </w:num>
  <w:num w:numId="150">
    <w:abstractNumId w:val="230"/>
  </w:num>
  <w:num w:numId="151">
    <w:abstractNumId w:val="159"/>
  </w:num>
  <w:num w:numId="152">
    <w:abstractNumId w:val="52"/>
  </w:num>
  <w:num w:numId="153">
    <w:abstractNumId w:val="214"/>
  </w:num>
  <w:num w:numId="154">
    <w:abstractNumId w:val="7"/>
  </w:num>
  <w:num w:numId="155">
    <w:abstractNumId w:val="94"/>
  </w:num>
  <w:num w:numId="156">
    <w:abstractNumId w:val="131"/>
  </w:num>
  <w:num w:numId="157">
    <w:abstractNumId w:val="19"/>
  </w:num>
  <w:num w:numId="158">
    <w:abstractNumId w:val="86"/>
  </w:num>
  <w:num w:numId="159">
    <w:abstractNumId w:val="241"/>
  </w:num>
  <w:num w:numId="160">
    <w:abstractNumId w:val="283"/>
  </w:num>
  <w:num w:numId="161">
    <w:abstractNumId w:val="115"/>
  </w:num>
  <w:num w:numId="162">
    <w:abstractNumId w:val="4"/>
  </w:num>
  <w:num w:numId="163">
    <w:abstractNumId w:val="117"/>
  </w:num>
  <w:num w:numId="164">
    <w:abstractNumId w:val="44"/>
  </w:num>
  <w:num w:numId="165">
    <w:abstractNumId w:val="279"/>
  </w:num>
  <w:num w:numId="166">
    <w:abstractNumId w:val="243"/>
  </w:num>
  <w:num w:numId="167">
    <w:abstractNumId w:val="97"/>
  </w:num>
  <w:num w:numId="168">
    <w:abstractNumId w:val="192"/>
  </w:num>
  <w:num w:numId="169">
    <w:abstractNumId w:val="128"/>
  </w:num>
  <w:num w:numId="170">
    <w:abstractNumId w:val="88"/>
  </w:num>
  <w:num w:numId="171">
    <w:abstractNumId w:val="274"/>
  </w:num>
  <w:num w:numId="172">
    <w:abstractNumId w:val="129"/>
  </w:num>
  <w:num w:numId="173">
    <w:abstractNumId w:val="79"/>
  </w:num>
  <w:num w:numId="174">
    <w:abstractNumId w:val="215"/>
  </w:num>
  <w:num w:numId="175">
    <w:abstractNumId w:val="87"/>
  </w:num>
  <w:num w:numId="176">
    <w:abstractNumId w:val="101"/>
  </w:num>
  <w:num w:numId="177">
    <w:abstractNumId w:val="202"/>
  </w:num>
  <w:num w:numId="178">
    <w:abstractNumId w:val="185"/>
  </w:num>
  <w:num w:numId="179">
    <w:abstractNumId w:val="258"/>
  </w:num>
  <w:num w:numId="180">
    <w:abstractNumId w:val="108"/>
  </w:num>
  <w:num w:numId="181">
    <w:abstractNumId w:val="65"/>
  </w:num>
  <w:num w:numId="182">
    <w:abstractNumId w:val="15"/>
  </w:num>
  <w:num w:numId="183">
    <w:abstractNumId w:val="124"/>
  </w:num>
  <w:num w:numId="184">
    <w:abstractNumId w:val="190"/>
  </w:num>
  <w:num w:numId="185">
    <w:abstractNumId w:val="106"/>
  </w:num>
  <w:num w:numId="186">
    <w:abstractNumId w:val="184"/>
  </w:num>
  <w:num w:numId="187">
    <w:abstractNumId w:val="169"/>
  </w:num>
  <w:num w:numId="188">
    <w:abstractNumId w:val="30"/>
  </w:num>
  <w:num w:numId="189">
    <w:abstractNumId w:val="140"/>
  </w:num>
  <w:num w:numId="190">
    <w:abstractNumId w:val="200"/>
  </w:num>
  <w:num w:numId="191">
    <w:abstractNumId w:val="16"/>
  </w:num>
  <w:num w:numId="192">
    <w:abstractNumId w:val="100"/>
  </w:num>
  <w:num w:numId="193">
    <w:abstractNumId w:val="62"/>
  </w:num>
  <w:num w:numId="194">
    <w:abstractNumId w:val="110"/>
  </w:num>
  <w:num w:numId="195">
    <w:abstractNumId w:val="203"/>
  </w:num>
  <w:num w:numId="196">
    <w:abstractNumId w:val="39"/>
  </w:num>
  <w:num w:numId="197">
    <w:abstractNumId w:val="12"/>
  </w:num>
  <w:num w:numId="198">
    <w:abstractNumId w:val="25"/>
  </w:num>
  <w:num w:numId="199">
    <w:abstractNumId w:val="188"/>
  </w:num>
  <w:num w:numId="200">
    <w:abstractNumId w:val="250"/>
  </w:num>
  <w:num w:numId="201">
    <w:abstractNumId w:val="204"/>
  </w:num>
  <w:num w:numId="202">
    <w:abstractNumId w:val="220"/>
  </w:num>
  <w:num w:numId="203">
    <w:abstractNumId w:val="134"/>
  </w:num>
  <w:num w:numId="204">
    <w:abstractNumId w:val="1"/>
  </w:num>
  <w:num w:numId="205">
    <w:abstractNumId w:val="95"/>
  </w:num>
  <w:num w:numId="206">
    <w:abstractNumId w:val="219"/>
  </w:num>
  <w:num w:numId="207">
    <w:abstractNumId w:val="29"/>
  </w:num>
  <w:num w:numId="208">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65"/>
  </w:num>
  <w:num w:numId="2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216"/>
  </w:num>
  <w:num w:numId="217">
    <w:abstractNumId w:val="40"/>
  </w:num>
  <w:num w:numId="218">
    <w:abstractNumId w:val="33"/>
  </w:num>
  <w:num w:numId="219">
    <w:abstractNumId w:val="157"/>
  </w:num>
  <w:num w:numId="220">
    <w:abstractNumId w:val="8"/>
  </w:num>
  <w:num w:numId="221">
    <w:abstractNumId w:val="195"/>
  </w:num>
  <w:num w:numId="222">
    <w:abstractNumId w:val="251"/>
  </w:num>
  <w:num w:numId="223">
    <w:abstractNumId w:val="285"/>
  </w:num>
  <w:num w:numId="224">
    <w:abstractNumId w:val="102"/>
  </w:num>
  <w:num w:numId="225">
    <w:abstractNumId w:val="158"/>
  </w:num>
  <w:num w:numId="226">
    <w:abstractNumId w:val="237"/>
  </w:num>
  <w:num w:numId="227">
    <w:abstractNumId w:val="171"/>
  </w:num>
  <w:num w:numId="228">
    <w:abstractNumId w:val="212"/>
  </w:num>
  <w:num w:numId="229">
    <w:abstractNumId w:val="199"/>
  </w:num>
  <w:num w:numId="230">
    <w:abstractNumId w:val="70"/>
  </w:num>
  <w:num w:numId="231">
    <w:abstractNumId w:val="26"/>
  </w:num>
  <w:num w:numId="232">
    <w:abstractNumId w:val="281"/>
  </w:num>
  <w:num w:numId="233">
    <w:abstractNumId w:val="9"/>
  </w:num>
  <w:num w:numId="234">
    <w:abstractNumId w:val="6"/>
  </w:num>
  <w:num w:numId="235">
    <w:abstractNumId w:val="166"/>
  </w:num>
  <w:num w:numId="236">
    <w:abstractNumId w:val="74"/>
  </w:num>
  <w:num w:numId="237">
    <w:abstractNumId w:val="46"/>
  </w:num>
  <w:num w:numId="238">
    <w:abstractNumId w:val="127"/>
  </w:num>
  <w:num w:numId="239">
    <w:abstractNumId w:val="147"/>
  </w:num>
  <w:num w:numId="240">
    <w:abstractNumId w:val="49"/>
  </w:num>
  <w:num w:numId="241">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221"/>
  </w:num>
  <w:num w:numId="243">
    <w:abstractNumId w:val="3"/>
  </w:num>
  <w:num w:numId="244">
    <w:abstractNumId w:val="22"/>
  </w:num>
  <w:num w:numId="245">
    <w:abstractNumId w:val="146"/>
  </w:num>
  <w:num w:numId="246">
    <w:abstractNumId w:val="27"/>
  </w:num>
  <w:num w:numId="247">
    <w:abstractNumId w:val="71"/>
  </w:num>
  <w:num w:numId="248">
    <w:abstractNumId w:val="259"/>
  </w:num>
  <w:num w:numId="249">
    <w:abstractNumId w:val="138"/>
  </w:num>
  <w:num w:numId="250">
    <w:abstractNumId w:val="235"/>
  </w:num>
  <w:num w:numId="251">
    <w:abstractNumId w:val="120"/>
  </w:num>
  <w:num w:numId="252">
    <w:abstractNumId w:val="255"/>
  </w:num>
  <w:num w:numId="253">
    <w:abstractNumId w:val="282"/>
  </w:num>
  <w:num w:numId="254">
    <w:abstractNumId w:val="10"/>
  </w:num>
  <w:num w:numId="255">
    <w:abstractNumId w:val="270"/>
  </w:num>
  <w:num w:numId="256">
    <w:abstractNumId w:val="233"/>
  </w:num>
  <w:num w:numId="25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150"/>
  </w:num>
  <w:num w:numId="259">
    <w:abstractNumId w:val="228"/>
  </w:num>
  <w:num w:numId="260">
    <w:abstractNumId w:val="118"/>
  </w:num>
  <w:num w:numId="261">
    <w:abstractNumId w:val="253"/>
  </w:num>
  <w:num w:numId="262">
    <w:abstractNumId w:val="162"/>
  </w:num>
  <w:num w:numId="263">
    <w:abstractNumId w:val="178"/>
  </w:num>
  <w:num w:numId="264">
    <w:abstractNumId w:val="73"/>
  </w:num>
  <w:num w:numId="265">
    <w:abstractNumId w:val="264"/>
  </w:num>
  <w:num w:numId="266">
    <w:abstractNumId w:val="156"/>
  </w:num>
  <w:num w:numId="267">
    <w:abstractNumId w:val="266"/>
  </w:num>
  <w:num w:numId="268">
    <w:abstractNumId w:val="99"/>
  </w:num>
  <w:num w:numId="269">
    <w:abstractNumId w:val="240"/>
  </w:num>
  <w:num w:numId="270">
    <w:abstractNumId w:val="223"/>
  </w:num>
  <w:num w:numId="271">
    <w:abstractNumId w:val="191"/>
  </w:num>
  <w:num w:numId="272">
    <w:abstractNumId w:val="232"/>
  </w:num>
  <w:num w:numId="273">
    <w:abstractNumId w:val="210"/>
  </w:num>
  <w:num w:numId="274">
    <w:abstractNumId w:val="262"/>
  </w:num>
  <w:num w:numId="275">
    <w:abstractNumId w:val="234"/>
  </w:num>
  <w:num w:numId="276">
    <w:abstractNumId w:val="13"/>
  </w:num>
  <w:num w:numId="277">
    <w:abstractNumId w:val="153"/>
  </w:num>
  <w:num w:numId="278">
    <w:abstractNumId w:val="149"/>
  </w:num>
  <w:num w:numId="279">
    <w:abstractNumId w:val="236"/>
  </w:num>
  <w:num w:numId="280">
    <w:abstractNumId w:val="31"/>
  </w:num>
  <w:num w:numId="281">
    <w:abstractNumId w:val="288"/>
  </w:num>
  <w:num w:numId="282">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222"/>
  </w:num>
  <w:num w:numId="285">
    <w:abstractNumId w:val="224"/>
  </w:num>
  <w:num w:numId="286">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249"/>
  </w:num>
  <w:num w:numId="288">
    <w:abstractNumId w:val="0"/>
  </w:num>
  <w:num w:numId="289">
    <w:abstractNumId w:val="77"/>
  </w:num>
  <w:num w:numId="290">
    <w:abstractNumId w:val="287"/>
  </w:num>
  <w:num w:numId="291">
    <w:abstractNumId w:val="82"/>
  </w:num>
  <w:num w:numId="292">
    <w:abstractNumId w:val="34"/>
  </w:num>
  <w:numIdMacAtCleanup w:val="2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hideGrammaticalErrors/>
  <w:defaultTabStop w:val="708"/>
  <w:drawingGridHorizontalSpacing w:val="110"/>
  <w:displayHorizontalDrawingGridEvery w:val="2"/>
  <w:characterSpacingControl w:val="doNotCompress"/>
  <w:hdrShapeDefaults>
    <o:shapedefaults v:ext="edit" spidmax="29698"/>
  </w:hdrShapeDefaults>
  <w:footnotePr>
    <w:footnote w:id="-1"/>
    <w:footnote w:id="0"/>
  </w:footnotePr>
  <w:endnotePr>
    <w:endnote w:id="-1"/>
    <w:endnote w:id="0"/>
  </w:endnotePr>
  <w:compat/>
  <w:rsids>
    <w:rsidRoot w:val="006A043F"/>
    <w:rsid w:val="00042C3E"/>
    <w:rsid w:val="00046106"/>
    <w:rsid w:val="000605FA"/>
    <w:rsid w:val="00066035"/>
    <w:rsid w:val="000667AE"/>
    <w:rsid w:val="00077119"/>
    <w:rsid w:val="00094E1E"/>
    <w:rsid w:val="000B112A"/>
    <w:rsid w:val="000B3663"/>
    <w:rsid w:val="000B74D2"/>
    <w:rsid w:val="000C2997"/>
    <w:rsid w:val="000C4FAA"/>
    <w:rsid w:val="000C66F1"/>
    <w:rsid w:val="000D33EE"/>
    <w:rsid w:val="000D3A1C"/>
    <w:rsid w:val="000D582B"/>
    <w:rsid w:val="000E3BF6"/>
    <w:rsid w:val="000F2B7D"/>
    <w:rsid w:val="000F4144"/>
    <w:rsid w:val="000F69F4"/>
    <w:rsid w:val="001002A5"/>
    <w:rsid w:val="00100E5B"/>
    <w:rsid w:val="00101153"/>
    <w:rsid w:val="00104109"/>
    <w:rsid w:val="0010435B"/>
    <w:rsid w:val="00115CDC"/>
    <w:rsid w:val="00121D9D"/>
    <w:rsid w:val="0012491C"/>
    <w:rsid w:val="001257FC"/>
    <w:rsid w:val="00130038"/>
    <w:rsid w:val="001413B7"/>
    <w:rsid w:val="001460C9"/>
    <w:rsid w:val="0015401D"/>
    <w:rsid w:val="00166628"/>
    <w:rsid w:val="001850C3"/>
    <w:rsid w:val="001A27FA"/>
    <w:rsid w:val="001A4A3F"/>
    <w:rsid w:val="001B4A21"/>
    <w:rsid w:val="001E01F8"/>
    <w:rsid w:val="001E5A0B"/>
    <w:rsid w:val="001E6BE3"/>
    <w:rsid w:val="001F0C47"/>
    <w:rsid w:val="00200AD8"/>
    <w:rsid w:val="00201052"/>
    <w:rsid w:val="00216034"/>
    <w:rsid w:val="00242439"/>
    <w:rsid w:val="00245219"/>
    <w:rsid w:val="00246E3B"/>
    <w:rsid w:val="00247F2D"/>
    <w:rsid w:val="002508DC"/>
    <w:rsid w:val="00265F2D"/>
    <w:rsid w:val="002733C4"/>
    <w:rsid w:val="002779BD"/>
    <w:rsid w:val="00283291"/>
    <w:rsid w:val="0028441B"/>
    <w:rsid w:val="00291BC4"/>
    <w:rsid w:val="0029528D"/>
    <w:rsid w:val="00296A07"/>
    <w:rsid w:val="002A14CC"/>
    <w:rsid w:val="002A31F6"/>
    <w:rsid w:val="002B4744"/>
    <w:rsid w:val="002D001F"/>
    <w:rsid w:val="002D2460"/>
    <w:rsid w:val="002D3B6F"/>
    <w:rsid w:val="002E4F06"/>
    <w:rsid w:val="002F0A42"/>
    <w:rsid w:val="002F0B20"/>
    <w:rsid w:val="00306017"/>
    <w:rsid w:val="003468E5"/>
    <w:rsid w:val="00346CD5"/>
    <w:rsid w:val="00354A9B"/>
    <w:rsid w:val="00363058"/>
    <w:rsid w:val="00377A48"/>
    <w:rsid w:val="003826D5"/>
    <w:rsid w:val="0038480B"/>
    <w:rsid w:val="0038502F"/>
    <w:rsid w:val="00396B89"/>
    <w:rsid w:val="003A08D0"/>
    <w:rsid w:val="003D237D"/>
    <w:rsid w:val="003E1DBA"/>
    <w:rsid w:val="00412C60"/>
    <w:rsid w:val="00425EC4"/>
    <w:rsid w:val="00435377"/>
    <w:rsid w:val="00435C81"/>
    <w:rsid w:val="00441C8E"/>
    <w:rsid w:val="004423E3"/>
    <w:rsid w:val="00442C43"/>
    <w:rsid w:val="004504A2"/>
    <w:rsid w:val="004550E4"/>
    <w:rsid w:val="004555B2"/>
    <w:rsid w:val="004574D5"/>
    <w:rsid w:val="0047236A"/>
    <w:rsid w:val="00475A53"/>
    <w:rsid w:val="004816CD"/>
    <w:rsid w:val="004829AC"/>
    <w:rsid w:val="00485CFE"/>
    <w:rsid w:val="00487FA3"/>
    <w:rsid w:val="004A3EB7"/>
    <w:rsid w:val="004B0C18"/>
    <w:rsid w:val="004B53FA"/>
    <w:rsid w:val="004B5A97"/>
    <w:rsid w:val="004C31F8"/>
    <w:rsid w:val="004D59B6"/>
    <w:rsid w:val="00505CEC"/>
    <w:rsid w:val="00505F4A"/>
    <w:rsid w:val="00507382"/>
    <w:rsid w:val="0051003C"/>
    <w:rsid w:val="005140F0"/>
    <w:rsid w:val="005157CA"/>
    <w:rsid w:val="00520030"/>
    <w:rsid w:val="00530B59"/>
    <w:rsid w:val="00532CF7"/>
    <w:rsid w:val="0053574A"/>
    <w:rsid w:val="00542CED"/>
    <w:rsid w:val="00545533"/>
    <w:rsid w:val="005512D7"/>
    <w:rsid w:val="005838DD"/>
    <w:rsid w:val="00584F84"/>
    <w:rsid w:val="00591D57"/>
    <w:rsid w:val="00597098"/>
    <w:rsid w:val="005A3309"/>
    <w:rsid w:val="005A43CD"/>
    <w:rsid w:val="005A6A7E"/>
    <w:rsid w:val="005B3A7A"/>
    <w:rsid w:val="005D3818"/>
    <w:rsid w:val="005D5EA2"/>
    <w:rsid w:val="005E0BA0"/>
    <w:rsid w:val="005E0CC2"/>
    <w:rsid w:val="005E0FA6"/>
    <w:rsid w:val="005E213B"/>
    <w:rsid w:val="005E30DC"/>
    <w:rsid w:val="005E5F67"/>
    <w:rsid w:val="005F6FAC"/>
    <w:rsid w:val="006365E3"/>
    <w:rsid w:val="00637755"/>
    <w:rsid w:val="00643AA6"/>
    <w:rsid w:val="00650BAF"/>
    <w:rsid w:val="00657B16"/>
    <w:rsid w:val="00670150"/>
    <w:rsid w:val="00686B55"/>
    <w:rsid w:val="006A043F"/>
    <w:rsid w:val="006A6239"/>
    <w:rsid w:val="006B0400"/>
    <w:rsid w:val="006B4FA2"/>
    <w:rsid w:val="006D5C52"/>
    <w:rsid w:val="006E4FFE"/>
    <w:rsid w:val="006E5193"/>
    <w:rsid w:val="006E63D2"/>
    <w:rsid w:val="007060AF"/>
    <w:rsid w:val="00716A39"/>
    <w:rsid w:val="00720A9A"/>
    <w:rsid w:val="007234D4"/>
    <w:rsid w:val="00735AEF"/>
    <w:rsid w:val="007817E4"/>
    <w:rsid w:val="00783BF6"/>
    <w:rsid w:val="00786C5F"/>
    <w:rsid w:val="007969A0"/>
    <w:rsid w:val="007C7C9F"/>
    <w:rsid w:val="007D0080"/>
    <w:rsid w:val="007D24E3"/>
    <w:rsid w:val="007D3981"/>
    <w:rsid w:val="007E1E6D"/>
    <w:rsid w:val="007E3D44"/>
    <w:rsid w:val="007F7FD8"/>
    <w:rsid w:val="00812D26"/>
    <w:rsid w:val="00815DD7"/>
    <w:rsid w:val="0082648F"/>
    <w:rsid w:val="00827460"/>
    <w:rsid w:val="00837B0F"/>
    <w:rsid w:val="008406BA"/>
    <w:rsid w:val="0086012D"/>
    <w:rsid w:val="008657D2"/>
    <w:rsid w:val="00885FA6"/>
    <w:rsid w:val="0089160F"/>
    <w:rsid w:val="008A0641"/>
    <w:rsid w:val="008A276C"/>
    <w:rsid w:val="008A3F9B"/>
    <w:rsid w:val="008C67DB"/>
    <w:rsid w:val="008D48D8"/>
    <w:rsid w:val="008E1453"/>
    <w:rsid w:val="008E21C7"/>
    <w:rsid w:val="008F0FAF"/>
    <w:rsid w:val="008F58D6"/>
    <w:rsid w:val="009108FE"/>
    <w:rsid w:val="00911359"/>
    <w:rsid w:val="009265A5"/>
    <w:rsid w:val="00931B14"/>
    <w:rsid w:val="0093624A"/>
    <w:rsid w:val="00953CE6"/>
    <w:rsid w:val="0095490C"/>
    <w:rsid w:val="0096377B"/>
    <w:rsid w:val="009707BF"/>
    <w:rsid w:val="00986729"/>
    <w:rsid w:val="0099054B"/>
    <w:rsid w:val="00995C0F"/>
    <w:rsid w:val="00995F98"/>
    <w:rsid w:val="009A5C06"/>
    <w:rsid w:val="009B0EC9"/>
    <w:rsid w:val="009B1EC4"/>
    <w:rsid w:val="009B5ADD"/>
    <w:rsid w:val="009D007A"/>
    <w:rsid w:val="009D378C"/>
    <w:rsid w:val="009E1ABE"/>
    <w:rsid w:val="009E40C3"/>
    <w:rsid w:val="009E5D53"/>
    <w:rsid w:val="009F6ED7"/>
    <w:rsid w:val="00A13225"/>
    <w:rsid w:val="00A1407B"/>
    <w:rsid w:val="00A23338"/>
    <w:rsid w:val="00A305F7"/>
    <w:rsid w:val="00A34E49"/>
    <w:rsid w:val="00A377A2"/>
    <w:rsid w:val="00A412D5"/>
    <w:rsid w:val="00A46D06"/>
    <w:rsid w:val="00A502D2"/>
    <w:rsid w:val="00A50301"/>
    <w:rsid w:val="00A508ED"/>
    <w:rsid w:val="00A57669"/>
    <w:rsid w:val="00A60D9C"/>
    <w:rsid w:val="00A67D6C"/>
    <w:rsid w:val="00A776C3"/>
    <w:rsid w:val="00A95BC6"/>
    <w:rsid w:val="00A97F5E"/>
    <w:rsid w:val="00AD1E6B"/>
    <w:rsid w:val="00AD6700"/>
    <w:rsid w:val="00AF0F9D"/>
    <w:rsid w:val="00AF2639"/>
    <w:rsid w:val="00B00A7A"/>
    <w:rsid w:val="00B05AEC"/>
    <w:rsid w:val="00B06234"/>
    <w:rsid w:val="00B152E2"/>
    <w:rsid w:val="00B364CA"/>
    <w:rsid w:val="00B40846"/>
    <w:rsid w:val="00B512C8"/>
    <w:rsid w:val="00B53B3A"/>
    <w:rsid w:val="00B6522A"/>
    <w:rsid w:val="00B83AD8"/>
    <w:rsid w:val="00B94BD2"/>
    <w:rsid w:val="00B96ADE"/>
    <w:rsid w:val="00BA217B"/>
    <w:rsid w:val="00BA2290"/>
    <w:rsid w:val="00BA2719"/>
    <w:rsid w:val="00BA62A4"/>
    <w:rsid w:val="00BB2C00"/>
    <w:rsid w:val="00BC37CE"/>
    <w:rsid w:val="00BC3D61"/>
    <w:rsid w:val="00BF6A65"/>
    <w:rsid w:val="00C0269B"/>
    <w:rsid w:val="00C06A03"/>
    <w:rsid w:val="00C10EC8"/>
    <w:rsid w:val="00C20859"/>
    <w:rsid w:val="00C2472D"/>
    <w:rsid w:val="00C34BC0"/>
    <w:rsid w:val="00C454D2"/>
    <w:rsid w:val="00C62C2A"/>
    <w:rsid w:val="00C67A4E"/>
    <w:rsid w:val="00C72A96"/>
    <w:rsid w:val="00C9113A"/>
    <w:rsid w:val="00CA2409"/>
    <w:rsid w:val="00CA37FE"/>
    <w:rsid w:val="00CB4F82"/>
    <w:rsid w:val="00CB7A94"/>
    <w:rsid w:val="00CC13E6"/>
    <w:rsid w:val="00CC2B3A"/>
    <w:rsid w:val="00CC61CE"/>
    <w:rsid w:val="00CD4625"/>
    <w:rsid w:val="00CE0F5A"/>
    <w:rsid w:val="00CE1305"/>
    <w:rsid w:val="00CE1A19"/>
    <w:rsid w:val="00CE355B"/>
    <w:rsid w:val="00CF359D"/>
    <w:rsid w:val="00D058D0"/>
    <w:rsid w:val="00D22DBF"/>
    <w:rsid w:val="00D37F41"/>
    <w:rsid w:val="00D43683"/>
    <w:rsid w:val="00D500FD"/>
    <w:rsid w:val="00D53770"/>
    <w:rsid w:val="00D62F8B"/>
    <w:rsid w:val="00D728CD"/>
    <w:rsid w:val="00D7631D"/>
    <w:rsid w:val="00D80BE4"/>
    <w:rsid w:val="00D8133E"/>
    <w:rsid w:val="00D85090"/>
    <w:rsid w:val="00D91C68"/>
    <w:rsid w:val="00D963E4"/>
    <w:rsid w:val="00DC098B"/>
    <w:rsid w:val="00DC6EB2"/>
    <w:rsid w:val="00DD7B32"/>
    <w:rsid w:val="00DE6414"/>
    <w:rsid w:val="00DF0974"/>
    <w:rsid w:val="00E00533"/>
    <w:rsid w:val="00E00A5D"/>
    <w:rsid w:val="00E02606"/>
    <w:rsid w:val="00E03631"/>
    <w:rsid w:val="00E03E67"/>
    <w:rsid w:val="00E07F4D"/>
    <w:rsid w:val="00E1374F"/>
    <w:rsid w:val="00E23878"/>
    <w:rsid w:val="00E265E4"/>
    <w:rsid w:val="00E3071C"/>
    <w:rsid w:val="00E32D43"/>
    <w:rsid w:val="00E3492B"/>
    <w:rsid w:val="00E352B4"/>
    <w:rsid w:val="00E36BCC"/>
    <w:rsid w:val="00E52211"/>
    <w:rsid w:val="00E633E8"/>
    <w:rsid w:val="00E6517B"/>
    <w:rsid w:val="00E807DD"/>
    <w:rsid w:val="00E91F7C"/>
    <w:rsid w:val="00EA2092"/>
    <w:rsid w:val="00EC1D26"/>
    <w:rsid w:val="00ED62EA"/>
    <w:rsid w:val="00EE35A7"/>
    <w:rsid w:val="00EE4630"/>
    <w:rsid w:val="00EF1407"/>
    <w:rsid w:val="00EF6457"/>
    <w:rsid w:val="00F01E19"/>
    <w:rsid w:val="00F14F4F"/>
    <w:rsid w:val="00F1594A"/>
    <w:rsid w:val="00F34BEB"/>
    <w:rsid w:val="00F43AEF"/>
    <w:rsid w:val="00F519C1"/>
    <w:rsid w:val="00F53246"/>
    <w:rsid w:val="00F53828"/>
    <w:rsid w:val="00F61A6A"/>
    <w:rsid w:val="00F62F1B"/>
    <w:rsid w:val="00F71D62"/>
    <w:rsid w:val="00F7528B"/>
    <w:rsid w:val="00F9621F"/>
    <w:rsid w:val="00FB2B79"/>
    <w:rsid w:val="00FB4D46"/>
    <w:rsid w:val="00FB609E"/>
    <w:rsid w:val="00FB754D"/>
    <w:rsid w:val="00FC39DB"/>
    <w:rsid w:val="00FE33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9698"/>
    <o:shapelayout v:ext="edit">
      <o:idmap v:ext="edit" data="1"/>
      <o:rules v:ext="edit">
        <o:r id="V:Rule26" type="connector" idref="#_x0000_s1056"/>
        <o:r id="V:Rule27" type="connector" idref="#_x0000_s1058"/>
        <o:r id="V:Rule28" type="connector" idref="#_x0000_s1062"/>
        <o:r id="V:Rule29" type="connector" idref="#_x0000_s1053"/>
        <o:r id="V:Rule30" type="connector" idref="#_x0000_s1050"/>
        <o:r id="V:Rule31" type="connector" idref="#Прямая со стрелкой 2"/>
        <o:r id="V:Rule32" type="connector" idref="#_x0000_s1057"/>
        <o:r id="V:Rule33" type="connector" idref="#_x0000_s1227"/>
        <o:r id="V:Rule34" type="connector" idref="#_x0000_s1223"/>
        <o:r id="V:Rule35" type="connector" idref="#_x0000_s1224"/>
        <o:r id="V:Rule36" type="connector" idref="#_x0000_s1047"/>
        <o:r id="V:Rule37" type="connector" idref="#_x0000_s1221"/>
        <o:r id="V:Rule38" type="connector" idref="#_x0000_s1048"/>
        <o:r id="V:Rule39" type="connector" idref="#_x0000_s1049"/>
        <o:r id="V:Rule40" type="connector" idref="#_x0000_s1222"/>
        <o:r id="V:Rule41" type="connector" idref="#Прямая со стрелкой 1"/>
        <o:r id="V:Rule42" type="connector" idref="#_x0000_s1226"/>
        <o:r id="V:Rule43" type="connector" idref="#_x0000_s1051"/>
        <o:r id="V:Rule44" type="connector" idref="#_x0000_s1052"/>
        <o:r id="V:Rule45" type="connector" idref="#_x0000_s1055"/>
        <o:r id="V:Rule46" type="connector" idref="#_x0000_s1061"/>
        <o:r id="V:Rule47" type="connector" idref="#_x0000_s1054"/>
        <o:r id="V:Rule48" type="connector" idref="#_x0000_s1225"/>
        <o:r id="V:Rule49" type="connector" idref="#_x0000_s1060"/>
        <o:r id="V:Rule50" type="connector" idref="#_x0000_s1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Indent 3" w:uiPriority="0"/>
    <w:lsdException w:name="Block Text" w:uiPriority="0"/>
    <w:lsdException w:name="Strong" w:semiHidden="0" w:unhideWhenUsed="0" w:qFormat="1"/>
    <w:lsdException w:name="Emphasis" w:semiHidden="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130038"/>
  </w:style>
  <w:style w:type="paragraph" w:styleId="1">
    <w:name w:val="heading 1"/>
    <w:basedOn w:val="a3"/>
    <w:next w:val="a3"/>
    <w:link w:val="10"/>
    <w:uiPriority w:val="9"/>
    <w:qFormat/>
    <w:rsid w:val="00AD67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3"/>
    <w:next w:val="a3"/>
    <w:link w:val="20"/>
    <w:uiPriority w:val="9"/>
    <w:unhideWhenUsed/>
    <w:qFormat/>
    <w:rsid w:val="002F0B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3"/>
    <w:next w:val="a3"/>
    <w:link w:val="30"/>
    <w:uiPriority w:val="9"/>
    <w:qFormat/>
    <w:rsid w:val="007060AF"/>
    <w:pPr>
      <w:keepNext/>
      <w:keepLines/>
      <w:suppressAutoHyphens/>
      <w:spacing w:after="0" w:line="360" w:lineRule="auto"/>
      <w:ind w:firstLine="709"/>
      <w:jc w:val="both"/>
      <w:outlineLvl w:val="2"/>
    </w:pPr>
    <w:rPr>
      <w:rFonts w:ascii="Times New Roman" w:eastAsia="Calibri" w:hAnsi="Times New Roman" w:cs="Times New Roman"/>
      <w:b/>
      <w:sz w:val="28"/>
      <w:szCs w:val="28"/>
    </w:rPr>
  </w:style>
  <w:style w:type="paragraph" w:styleId="4">
    <w:name w:val="heading 4"/>
    <w:basedOn w:val="a3"/>
    <w:next w:val="a3"/>
    <w:link w:val="40"/>
    <w:uiPriority w:val="9"/>
    <w:unhideWhenUsed/>
    <w:qFormat/>
    <w:rsid w:val="007060A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3"/>
    <w:next w:val="a3"/>
    <w:link w:val="50"/>
    <w:uiPriority w:val="9"/>
    <w:qFormat/>
    <w:rsid w:val="00094E1E"/>
    <w:pPr>
      <w:keepNext/>
      <w:spacing w:after="0" w:line="240" w:lineRule="auto"/>
      <w:jc w:val="both"/>
      <w:outlineLvl w:val="4"/>
    </w:pPr>
    <w:rPr>
      <w:rFonts w:ascii="Times New Roman" w:eastAsia="Times New Roman" w:hAnsi="Times New Roman" w:cs="Times New Roman"/>
      <w:sz w:val="24"/>
      <w:szCs w:val="24"/>
      <w:u w:val="single"/>
      <w:lang w:eastAsia="ru-RU"/>
    </w:rPr>
  </w:style>
  <w:style w:type="paragraph" w:styleId="6">
    <w:name w:val="heading 6"/>
    <w:basedOn w:val="a3"/>
    <w:next w:val="a3"/>
    <w:link w:val="60"/>
    <w:uiPriority w:val="9"/>
    <w:qFormat/>
    <w:rsid w:val="008A276C"/>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3"/>
    <w:next w:val="a3"/>
    <w:link w:val="70"/>
    <w:uiPriority w:val="9"/>
    <w:semiHidden/>
    <w:unhideWhenUsed/>
    <w:qFormat/>
    <w:rsid w:val="000C66F1"/>
    <w:pPr>
      <w:keepNext/>
      <w:keepLines/>
      <w:widowControl w:val="0"/>
      <w:spacing w:before="200" w:after="0" w:line="240" w:lineRule="auto"/>
      <w:ind w:left="1296" w:hanging="1296"/>
      <w:outlineLvl w:val="6"/>
    </w:pPr>
    <w:rPr>
      <w:rFonts w:asciiTheme="majorHAnsi" w:eastAsiaTheme="majorEastAsia" w:hAnsiTheme="majorHAnsi" w:cstheme="majorBidi"/>
      <w:i/>
      <w:iCs/>
      <w:color w:val="404040" w:themeColor="text1" w:themeTint="BF"/>
      <w:sz w:val="24"/>
      <w:szCs w:val="24"/>
      <w:lang w:eastAsia="ru-RU" w:bidi="ru-RU"/>
    </w:rPr>
  </w:style>
  <w:style w:type="paragraph" w:styleId="8">
    <w:name w:val="heading 8"/>
    <w:basedOn w:val="a3"/>
    <w:next w:val="a3"/>
    <w:link w:val="80"/>
    <w:uiPriority w:val="9"/>
    <w:qFormat/>
    <w:rsid w:val="008A276C"/>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3"/>
    <w:next w:val="a3"/>
    <w:link w:val="90"/>
    <w:uiPriority w:val="9"/>
    <w:semiHidden/>
    <w:unhideWhenUsed/>
    <w:qFormat/>
    <w:rsid w:val="000C66F1"/>
    <w:pPr>
      <w:keepNext/>
      <w:keepLines/>
      <w:widowControl w:val="0"/>
      <w:spacing w:before="200" w:after="0" w:line="240" w:lineRule="auto"/>
      <w:ind w:left="1584" w:hanging="1584"/>
      <w:outlineLvl w:val="8"/>
    </w:pPr>
    <w:rPr>
      <w:rFonts w:asciiTheme="majorHAnsi" w:eastAsiaTheme="majorEastAsia" w:hAnsiTheme="majorHAnsi" w:cstheme="majorBidi"/>
      <w:i/>
      <w:iCs/>
      <w:color w:val="404040" w:themeColor="text1" w:themeTint="BF"/>
      <w:sz w:val="20"/>
      <w:szCs w:val="20"/>
      <w:lang w:eastAsia="ru-RU" w:bidi="ru-RU"/>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table" w:styleId="a7">
    <w:name w:val="Table Grid"/>
    <w:basedOn w:val="a5"/>
    <w:uiPriority w:val="59"/>
    <w:rsid w:val="006A04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3"/>
    <w:uiPriority w:val="34"/>
    <w:qFormat/>
    <w:rsid w:val="00094E1E"/>
    <w:pPr>
      <w:ind w:left="720"/>
      <w:contextualSpacing/>
    </w:pPr>
  </w:style>
  <w:style w:type="character" w:customStyle="1" w:styleId="50">
    <w:name w:val="Заголовок 5 Знак"/>
    <w:basedOn w:val="a4"/>
    <w:link w:val="5"/>
    <w:uiPriority w:val="9"/>
    <w:rsid w:val="00094E1E"/>
    <w:rPr>
      <w:rFonts w:ascii="Times New Roman" w:eastAsia="Times New Roman" w:hAnsi="Times New Roman" w:cs="Times New Roman"/>
      <w:sz w:val="24"/>
      <w:szCs w:val="24"/>
      <w:u w:val="single"/>
      <w:lang w:eastAsia="ru-RU"/>
    </w:rPr>
  </w:style>
  <w:style w:type="paragraph" w:styleId="a9">
    <w:name w:val="Subtitle"/>
    <w:basedOn w:val="a3"/>
    <w:link w:val="aa"/>
    <w:qFormat/>
    <w:rsid w:val="00094E1E"/>
    <w:pPr>
      <w:spacing w:after="0" w:line="240" w:lineRule="auto"/>
      <w:jc w:val="both"/>
    </w:pPr>
    <w:rPr>
      <w:rFonts w:ascii="Times New Roman" w:eastAsia="Times New Roman" w:hAnsi="Times New Roman" w:cs="Times New Roman"/>
      <w:sz w:val="24"/>
      <w:szCs w:val="24"/>
      <w:u w:val="single"/>
      <w:lang w:eastAsia="ru-RU"/>
    </w:rPr>
  </w:style>
  <w:style w:type="character" w:customStyle="1" w:styleId="aa">
    <w:name w:val="Подзаголовок Знак"/>
    <w:basedOn w:val="a4"/>
    <w:link w:val="a9"/>
    <w:rsid w:val="00094E1E"/>
    <w:rPr>
      <w:rFonts w:ascii="Times New Roman" w:eastAsia="Times New Roman" w:hAnsi="Times New Roman" w:cs="Times New Roman"/>
      <w:sz w:val="24"/>
      <w:szCs w:val="24"/>
      <w:u w:val="single"/>
      <w:lang w:eastAsia="ru-RU"/>
    </w:rPr>
  </w:style>
  <w:style w:type="paragraph" w:styleId="ab">
    <w:name w:val="footnote text"/>
    <w:aliases w:val="Знак6,F1"/>
    <w:basedOn w:val="a3"/>
    <w:link w:val="ac"/>
    <w:rsid w:val="00094E1E"/>
    <w:pPr>
      <w:spacing w:after="0" w:line="240" w:lineRule="auto"/>
    </w:pPr>
    <w:rPr>
      <w:rFonts w:ascii="Times New Roman" w:eastAsia="Times New Roman" w:hAnsi="Times New Roman" w:cs="Times New Roman"/>
      <w:sz w:val="20"/>
      <w:szCs w:val="20"/>
      <w:lang w:eastAsia="ru-RU"/>
    </w:rPr>
  </w:style>
  <w:style w:type="character" w:customStyle="1" w:styleId="ac">
    <w:name w:val="Текст сноски Знак"/>
    <w:aliases w:val="Знак6 Знак,F1 Знак"/>
    <w:basedOn w:val="a4"/>
    <w:link w:val="ab"/>
    <w:rsid w:val="00094E1E"/>
    <w:rPr>
      <w:rFonts w:ascii="Times New Roman" w:eastAsia="Times New Roman" w:hAnsi="Times New Roman" w:cs="Times New Roman"/>
      <w:sz w:val="20"/>
      <w:szCs w:val="20"/>
      <w:lang w:eastAsia="ru-RU"/>
    </w:rPr>
  </w:style>
  <w:style w:type="paragraph" w:customStyle="1" w:styleId="Standard">
    <w:name w:val="Standard"/>
    <w:rsid w:val="00094E1E"/>
    <w:pPr>
      <w:widowControl w:val="0"/>
      <w:suppressAutoHyphens/>
      <w:spacing w:after="0" w:line="240" w:lineRule="auto"/>
      <w:textAlignment w:val="baseline"/>
    </w:pPr>
    <w:rPr>
      <w:rFonts w:ascii="Times New Roman" w:eastAsia="SimSun" w:hAnsi="Times New Roman" w:cs="Mangal"/>
      <w:kern w:val="1"/>
      <w:sz w:val="24"/>
      <w:szCs w:val="24"/>
      <w:lang w:eastAsia="hi-IN" w:bidi="hi-IN"/>
    </w:rPr>
  </w:style>
  <w:style w:type="character" w:styleId="ad">
    <w:name w:val="Hyperlink"/>
    <w:basedOn w:val="a4"/>
    <w:uiPriority w:val="99"/>
    <w:unhideWhenUsed/>
    <w:rsid w:val="00B94BD2"/>
    <w:rPr>
      <w:color w:val="0000FF" w:themeColor="hyperlink"/>
      <w:u w:val="single"/>
    </w:rPr>
  </w:style>
  <w:style w:type="character" w:customStyle="1" w:styleId="ae">
    <w:name w:val="Основной текст_"/>
    <w:basedOn w:val="a4"/>
    <w:link w:val="100"/>
    <w:rsid w:val="008A0641"/>
    <w:rPr>
      <w:rFonts w:ascii="Times New Roman" w:eastAsia="Times New Roman" w:hAnsi="Times New Roman" w:cs="Times New Roman"/>
      <w:spacing w:val="4"/>
      <w:sz w:val="18"/>
      <w:szCs w:val="18"/>
    </w:rPr>
  </w:style>
  <w:style w:type="character" w:customStyle="1" w:styleId="85pt0pt">
    <w:name w:val="Основной текст + 8.5 pt;Интервал 0 pt"/>
    <w:basedOn w:val="ae"/>
    <w:rsid w:val="008A0641"/>
    <w:rPr>
      <w:rFonts w:ascii="Times New Roman" w:eastAsia="Times New Roman" w:hAnsi="Times New Roman" w:cs="Times New Roman"/>
      <w:color w:val="000000"/>
      <w:spacing w:val="9"/>
      <w:w w:val="100"/>
      <w:position w:val="0"/>
      <w:sz w:val="17"/>
      <w:szCs w:val="17"/>
      <w:lang w:val="ru-RU" w:eastAsia="ru-RU" w:bidi="ru-RU"/>
    </w:rPr>
  </w:style>
  <w:style w:type="paragraph" w:customStyle="1" w:styleId="100">
    <w:name w:val="Основной текст10"/>
    <w:basedOn w:val="a3"/>
    <w:link w:val="ae"/>
    <w:rsid w:val="008A0641"/>
    <w:pPr>
      <w:widowControl w:val="0"/>
      <w:spacing w:after="180" w:line="0" w:lineRule="atLeast"/>
      <w:ind w:hanging="320"/>
      <w:jc w:val="center"/>
    </w:pPr>
    <w:rPr>
      <w:rFonts w:ascii="Times New Roman" w:eastAsia="Times New Roman" w:hAnsi="Times New Roman" w:cs="Times New Roman"/>
      <w:spacing w:val="4"/>
      <w:sz w:val="18"/>
      <w:szCs w:val="18"/>
    </w:rPr>
  </w:style>
  <w:style w:type="paragraph" w:customStyle="1" w:styleId="Default">
    <w:name w:val="Default"/>
    <w:rsid w:val="00442C4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4"/>
    <w:link w:val="3"/>
    <w:uiPriority w:val="9"/>
    <w:rsid w:val="007060AF"/>
    <w:rPr>
      <w:rFonts w:ascii="Times New Roman" w:eastAsia="Calibri" w:hAnsi="Times New Roman" w:cs="Times New Roman"/>
      <w:b/>
      <w:sz w:val="28"/>
      <w:szCs w:val="28"/>
    </w:rPr>
  </w:style>
  <w:style w:type="character" w:customStyle="1" w:styleId="40">
    <w:name w:val="Заголовок 4 Знак"/>
    <w:basedOn w:val="a4"/>
    <w:link w:val="4"/>
    <w:uiPriority w:val="9"/>
    <w:rsid w:val="007060AF"/>
    <w:rPr>
      <w:rFonts w:asciiTheme="majorHAnsi" w:eastAsiaTheme="majorEastAsia" w:hAnsiTheme="majorHAnsi" w:cstheme="majorBidi"/>
      <w:b/>
      <w:bCs/>
      <w:i/>
      <w:iCs/>
      <w:color w:val="4F81BD" w:themeColor="accent1"/>
    </w:rPr>
  </w:style>
  <w:style w:type="paragraph" w:customStyle="1" w:styleId="a">
    <w:name w:val="Перечень"/>
    <w:basedOn w:val="a3"/>
    <w:next w:val="a3"/>
    <w:link w:val="af"/>
    <w:qFormat/>
    <w:rsid w:val="007060AF"/>
    <w:pPr>
      <w:numPr>
        <w:numId w:val="22"/>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f">
    <w:name w:val="Перечень Знак"/>
    <w:link w:val="a"/>
    <w:rsid w:val="007060AF"/>
    <w:rPr>
      <w:rFonts w:ascii="Times New Roman" w:eastAsia="Calibri" w:hAnsi="Times New Roman" w:cs="Times New Roman"/>
      <w:sz w:val="28"/>
      <w:u w:color="000000"/>
      <w:bdr w:val="nil"/>
      <w:lang w:eastAsia="ru-RU"/>
    </w:rPr>
  </w:style>
  <w:style w:type="paragraph" w:customStyle="1" w:styleId="a2">
    <w:name w:val="Подперечень"/>
    <w:basedOn w:val="a"/>
    <w:next w:val="a3"/>
    <w:link w:val="af0"/>
    <w:qFormat/>
    <w:rsid w:val="007060AF"/>
    <w:pPr>
      <w:numPr>
        <w:numId w:val="23"/>
      </w:numPr>
      <w:ind w:left="284" w:firstLine="425"/>
    </w:pPr>
    <w:rPr>
      <w:lang w:eastAsia="en-US"/>
    </w:rPr>
  </w:style>
  <w:style w:type="character" w:customStyle="1" w:styleId="af0">
    <w:name w:val="Подперечень Знак"/>
    <w:link w:val="a2"/>
    <w:rsid w:val="007060AF"/>
    <w:rPr>
      <w:rFonts w:ascii="Times New Roman" w:eastAsia="Calibri" w:hAnsi="Times New Roman" w:cs="Times New Roman"/>
      <w:sz w:val="28"/>
      <w:u w:color="000000"/>
      <w:bdr w:val="nil"/>
    </w:rPr>
  </w:style>
  <w:style w:type="paragraph" w:customStyle="1" w:styleId="a1">
    <w:name w:val="Перечисление"/>
    <w:basedOn w:val="a3"/>
    <w:link w:val="af1"/>
    <w:uiPriority w:val="99"/>
    <w:qFormat/>
    <w:rsid w:val="007060AF"/>
    <w:pPr>
      <w:numPr>
        <w:numId w:val="24"/>
      </w:numPr>
      <w:spacing w:after="60" w:line="240" w:lineRule="auto"/>
      <w:jc w:val="both"/>
    </w:pPr>
    <w:rPr>
      <w:rFonts w:ascii="Times New Roman" w:eastAsia="Calibri" w:hAnsi="Times New Roman" w:cs="Times New Roman"/>
      <w:sz w:val="20"/>
      <w:szCs w:val="20"/>
      <w:lang w:eastAsia="ru-RU"/>
    </w:rPr>
  </w:style>
  <w:style w:type="character" w:customStyle="1" w:styleId="af1">
    <w:name w:val="Перечисление Знак"/>
    <w:link w:val="a1"/>
    <w:uiPriority w:val="99"/>
    <w:rsid w:val="007060AF"/>
    <w:rPr>
      <w:rFonts w:ascii="Times New Roman" w:eastAsia="Calibri" w:hAnsi="Times New Roman" w:cs="Times New Roman"/>
      <w:sz w:val="20"/>
      <w:szCs w:val="20"/>
      <w:lang w:eastAsia="ru-RU"/>
    </w:rPr>
  </w:style>
  <w:style w:type="paragraph" w:customStyle="1" w:styleId="a0">
    <w:name w:val="НОМЕРА"/>
    <w:basedOn w:val="af2"/>
    <w:link w:val="af3"/>
    <w:uiPriority w:val="99"/>
    <w:qFormat/>
    <w:rsid w:val="007060AF"/>
    <w:pPr>
      <w:numPr>
        <w:numId w:val="26"/>
      </w:numPr>
      <w:spacing w:after="0" w:line="240" w:lineRule="auto"/>
      <w:jc w:val="both"/>
    </w:pPr>
    <w:rPr>
      <w:rFonts w:ascii="Arial Narrow" w:eastAsia="Calibri" w:hAnsi="Arial Narrow"/>
      <w:sz w:val="18"/>
      <w:szCs w:val="18"/>
      <w:lang w:eastAsia="ru-RU"/>
    </w:rPr>
  </w:style>
  <w:style w:type="character" w:customStyle="1" w:styleId="af3">
    <w:name w:val="НОМЕРА Знак"/>
    <w:link w:val="a0"/>
    <w:uiPriority w:val="99"/>
    <w:rsid w:val="007060AF"/>
    <w:rPr>
      <w:rFonts w:ascii="Arial Narrow" w:eastAsia="Calibri" w:hAnsi="Arial Narrow" w:cs="Times New Roman"/>
      <w:sz w:val="18"/>
      <w:szCs w:val="18"/>
      <w:lang w:eastAsia="ru-RU"/>
    </w:rPr>
  </w:style>
  <w:style w:type="paragraph" w:customStyle="1" w:styleId="-31">
    <w:name w:val="Светлая сетка - Акцент 31"/>
    <w:basedOn w:val="a3"/>
    <w:uiPriority w:val="34"/>
    <w:qFormat/>
    <w:rsid w:val="007060AF"/>
    <w:pPr>
      <w:suppressAutoHyphens/>
      <w:spacing w:after="0" w:line="360" w:lineRule="auto"/>
      <w:ind w:left="720" w:firstLine="709"/>
      <w:contextualSpacing/>
      <w:jc w:val="both"/>
    </w:pPr>
    <w:rPr>
      <w:rFonts w:ascii="Times New Roman" w:eastAsia="Calibri" w:hAnsi="Times New Roman" w:cs="Times New Roman"/>
      <w:sz w:val="28"/>
    </w:rPr>
  </w:style>
  <w:style w:type="paragraph" w:styleId="af2">
    <w:name w:val="Normal (Web)"/>
    <w:aliases w:val="Обычный (веб) Знак Знак,Обычный (веб) Знак Знак Знак Знак Знак Знак,Обычный (веб) Знак Знак Знак Знак Знак"/>
    <w:basedOn w:val="a3"/>
    <w:uiPriority w:val="99"/>
    <w:unhideWhenUsed/>
    <w:qFormat/>
    <w:rsid w:val="007060AF"/>
    <w:rPr>
      <w:rFonts w:ascii="Times New Roman" w:hAnsi="Times New Roman" w:cs="Times New Roman"/>
      <w:sz w:val="24"/>
      <w:szCs w:val="24"/>
    </w:rPr>
  </w:style>
  <w:style w:type="character" w:customStyle="1" w:styleId="dash041e0431044b0447043d044b0439char1">
    <w:name w:val="dash041e_0431_044b_0447_043d_044b_0439__char1"/>
    <w:uiPriority w:val="99"/>
    <w:rsid w:val="007060AF"/>
    <w:rPr>
      <w:rFonts w:ascii="Times New Roman" w:hAnsi="Times New Roman" w:cs="Times New Roman" w:hint="default"/>
      <w:strike w:val="0"/>
      <w:dstrike w:val="0"/>
      <w:sz w:val="24"/>
      <w:szCs w:val="24"/>
      <w:u w:val="none"/>
      <w:effect w:val="none"/>
    </w:rPr>
  </w:style>
  <w:style w:type="paragraph" w:customStyle="1" w:styleId="ConsPlusNormal">
    <w:name w:val="ConsPlusNormal"/>
    <w:rsid w:val="007060A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Textbody">
    <w:name w:val="Text body"/>
    <w:basedOn w:val="a3"/>
    <w:rsid w:val="007060AF"/>
    <w:pPr>
      <w:widowControl w:val="0"/>
      <w:suppressAutoHyphens/>
      <w:autoSpaceDN w:val="0"/>
      <w:spacing w:after="120" w:line="240" w:lineRule="auto"/>
      <w:textAlignment w:val="baseline"/>
    </w:pPr>
    <w:rPr>
      <w:rFonts w:ascii="Arial" w:eastAsia="SimSun" w:hAnsi="Arial" w:cs="Mangal"/>
      <w:kern w:val="3"/>
      <w:sz w:val="24"/>
      <w:szCs w:val="24"/>
      <w:lang w:eastAsia="zh-CN" w:bidi="hi-IN"/>
    </w:rPr>
  </w:style>
  <w:style w:type="character" w:customStyle="1" w:styleId="apple-converted-space">
    <w:name w:val="apple-converted-space"/>
    <w:basedOn w:val="a4"/>
    <w:rsid w:val="007060AF"/>
  </w:style>
  <w:style w:type="paragraph" w:customStyle="1" w:styleId="31">
    <w:name w:val="Обычный3"/>
    <w:rsid w:val="007060AF"/>
    <w:pPr>
      <w:spacing w:after="0"/>
    </w:pPr>
    <w:rPr>
      <w:rFonts w:ascii="Arial" w:eastAsia="Arial" w:hAnsi="Arial" w:cs="Arial"/>
      <w:color w:val="000000"/>
      <w:lang w:eastAsia="ru-RU"/>
    </w:rPr>
  </w:style>
  <w:style w:type="paragraph" w:customStyle="1" w:styleId="41">
    <w:name w:val="Обычный4"/>
    <w:rsid w:val="007060AF"/>
    <w:pPr>
      <w:spacing w:after="0" w:line="360" w:lineRule="auto"/>
      <w:ind w:firstLine="709"/>
      <w:jc w:val="both"/>
    </w:pPr>
    <w:rPr>
      <w:rFonts w:ascii="Times New Roman" w:eastAsia="Times New Roman" w:hAnsi="Times New Roman" w:cs="Times New Roman"/>
      <w:color w:val="000000"/>
      <w:sz w:val="28"/>
      <w:szCs w:val="28"/>
      <w:lang w:eastAsia="ru-RU"/>
    </w:rPr>
  </w:style>
  <w:style w:type="paragraph" w:customStyle="1" w:styleId="81">
    <w:name w:val="Основной текст8"/>
    <w:basedOn w:val="a3"/>
    <w:rsid w:val="005512D7"/>
    <w:pPr>
      <w:widowControl w:val="0"/>
      <w:spacing w:before="360" w:after="2340" w:line="0" w:lineRule="atLeast"/>
      <w:ind w:hanging="420"/>
      <w:jc w:val="center"/>
    </w:pPr>
    <w:rPr>
      <w:rFonts w:ascii="Times New Roman" w:eastAsia="Times New Roman" w:hAnsi="Times New Roman" w:cs="Times New Roman"/>
      <w:color w:val="000000"/>
      <w:spacing w:val="4"/>
      <w:sz w:val="18"/>
      <w:szCs w:val="18"/>
      <w:lang w:eastAsia="ru-RU" w:bidi="ru-RU"/>
    </w:rPr>
  </w:style>
  <w:style w:type="character" w:customStyle="1" w:styleId="61">
    <w:name w:val="Основной текст6"/>
    <w:basedOn w:val="ae"/>
    <w:rsid w:val="007E3D44"/>
    <w:rPr>
      <w:rFonts w:ascii="Times New Roman" w:eastAsia="Times New Roman" w:hAnsi="Times New Roman" w:cs="Times New Roman"/>
      <w:b w:val="0"/>
      <w:bCs w:val="0"/>
      <w:i w:val="0"/>
      <w:iCs w:val="0"/>
      <w:smallCaps w:val="0"/>
      <w:strike w:val="0"/>
      <w:color w:val="000000"/>
      <w:spacing w:val="4"/>
      <w:w w:val="100"/>
      <w:position w:val="0"/>
      <w:sz w:val="18"/>
      <w:szCs w:val="18"/>
      <w:u w:val="none"/>
      <w:lang w:val="ru-RU" w:eastAsia="ru-RU" w:bidi="ru-RU"/>
    </w:rPr>
  </w:style>
  <w:style w:type="character" w:customStyle="1" w:styleId="21">
    <w:name w:val="Основной текст (2)_"/>
    <w:basedOn w:val="a4"/>
    <w:link w:val="22"/>
    <w:rsid w:val="00C34BC0"/>
    <w:rPr>
      <w:rFonts w:ascii="Times New Roman" w:eastAsia="Times New Roman" w:hAnsi="Times New Roman" w:cs="Times New Roman"/>
      <w:b/>
      <w:bCs/>
      <w:i/>
      <w:iCs/>
      <w:spacing w:val="2"/>
      <w:sz w:val="21"/>
      <w:szCs w:val="21"/>
    </w:rPr>
  </w:style>
  <w:style w:type="character" w:customStyle="1" w:styleId="20pt">
    <w:name w:val="Основной текст (2) + Интервал 0 pt"/>
    <w:basedOn w:val="21"/>
    <w:rsid w:val="00C34BC0"/>
    <w:rPr>
      <w:rFonts w:ascii="Times New Roman" w:eastAsia="Times New Roman" w:hAnsi="Times New Roman" w:cs="Times New Roman"/>
      <w:b/>
      <w:bCs/>
      <w:i/>
      <w:iCs/>
      <w:color w:val="000000"/>
      <w:spacing w:val="1"/>
      <w:w w:val="100"/>
      <w:position w:val="0"/>
      <w:sz w:val="21"/>
      <w:szCs w:val="21"/>
      <w:lang w:val="ru-RU" w:eastAsia="ru-RU" w:bidi="ru-RU"/>
    </w:rPr>
  </w:style>
  <w:style w:type="paragraph" w:customStyle="1" w:styleId="22">
    <w:name w:val="Основной текст (2)"/>
    <w:basedOn w:val="a3"/>
    <w:link w:val="21"/>
    <w:rsid w:val="00C34BC0"/>
    <w:pPr>
      <w:widowControl w:val="0"/>
      <w:spacing w:after="0" w:line="413" w:lineRule="exact"/>
    </w:pPr>
    <w:rPr>
      <w:rFonts w:ascii="Times New Roman" w:eastAsia="Times New Roman" w:hAnsi="Times New Roman" w:cs="Times New Roman"/>
      <w:b/>
      <w:bCs/>
      <w:i/>
      <w:iCs/>
      <w:spacing w:val="2"/>
      <w:sz w:val="21"/>
      <w:szCs w:val="21"/>
    </w:rPr>
  </w:style>
  <w:style w:type="paragraph" w:styleId="af4">
    <w:name w:val="Body Text"/>
    <w:basedOn w:val="a3"/>
    <w:link w:val="af5"/>
    <w:uiPriority w:val="1"/>
    <w:unhideWhenUsed/>
    <w:qFormat/>
    <w:rsid w:val="009B1EC4"/>
    <w:pPr>
      <w:widowControl w:val="0"/>
      <w:autoSpaceDE w:val="0"/>
      <w:autoSpaceDN w:val="0"/>
      <w:spacing w:after="0" w:line="240" w:lineRule="auto"/>
      <w:ind w:left="254"/>
      <w:jc w:val="both"/>
    </w:pPr>
    <w:rPr>
      <w:rFonts w:ascii="Times New Roman" w:eastAsia="Times New Roman" w:hAnsi="Times New Roman" w:cs="Times New Roman"/>
      <w:sz w:val="28"/>
      <w:szCs w:val="28"/>
      <w:lang w:eastAsia="ru-RU" w:bidi="ru-RU"/>
    </w:rPr>
  </w:style>
  <w:style w:type="character" w:customStyle="1" w:styleId="af5">
    <w:name w:val="Основной текст Знак"/>
    <w:basedOn w:val="a4"/>
    <w:link w:val="af4"/>
    <w:uiPriority w:val="1"/>
    <w:rsid w:val="009B1EC4"/>
    <w:rPr>
      <w:rFonts w:ascii="Times New Roman" w:eastAsia="Times New Roman" w:hAnsi="Times New Roman" w:cs="Times New Roman"/>
      <w:sz w:val="28"/>
      <w:szCs w:val="28"/>
      <w:lang w:eastAsia="ru-RU" w:bidi="ru-RU"/>
    </w:rPr>
  </w:style>
  <w:style w:type="paragraph" w:customStyle="1" w:styleId="11">
    <w:name w:val="Заголовок 11"/>
    <w:basedOn w:val="a3"/>
    <w:uiPriority w:val="1"/>
    <w:qFormat/>
    <w:rsid w:val="004504A2"/>
    <w:pPr>
      <w:widowControl w:val="0"/>
      <w:autoSpaceDE w:val="0"/>
      <w:autoSpaceDN w:val="0"/>
      <w:spacing w:after="0" w:line="366" w:lineRule="exact"/>
      <w:ind w:left="960"/>
      <w:outlineLvl w:val="1"/>
    </w:pPr>
    <w:rPr>
      <w:rFonts w:ascii="Times New Roman" w:eastAsia="Times New Roman" w:hAnsi="Times New Roman" w:cs="Times New Roman"/>
      <w:b/>
      <w:bCs/>
      <w:sz w:val="32"/>
      <w:szCs w:val="32"/>
      <w:lang w:eastAsia="ru-RU" w:bidi="ru-RU"/>
    </w:rPr>
  </w:style>
  <w:style w:type="paragraph" w:customStyle="1" w:styleId="210">
    <w:name w:val="Заголовок 21"/>
    <w:basedOn w:val="a3"/>
    <w:uiPriority w:val="1"/>
    <w:qFormat/>
    <w:rsid w:val="004504A2"/>
    <w:pPr>
      <w:widowControl w:val="0"/>
      <w:autoSpaceDE w:val="0"/>
      <w:autoSpaceDN w:val="0"/>
      <w:spacing w:after="0" w:line="240" w:lineRule="auto"/>
      <w:ind w:left="100"/>
      <w:outlineLvl w:val="2"/>
    </w:pPr>
    <w:rPr>
      <w:rFonts w:ascii="Arial" w:eastAsia="Arial" w:hAnsi="Arial" w:cs="Arial"/>
      <w:sz w:val="32"/>
      <w:szCs w:val="32"/>
      <w:lang w:eastAsia="ru-RU" w:bidi="ru-RU"/>
    </w:rPr>
  </w:style>
  <w:style w:type="paragraph" w:customStyle="1" w:styleId="310">
    <w:name w:val="Заголовок 31"/>
    <w:basedOn w:val="a3"/>
    <w:uiPriority w:val="1"/>
    <w:qFormat/>
    <w:rsid w:val="004504A2"/>
    <w:pPr>
      <w:widowControl w:val="0"/>
      <w:autoSpaceDE w:val="0"/>
      <w:autoSpaceDN w:val="0"/>
      <w:spacing w:after="0" w:line="240" w:lineRule="auto"/>
      <w:ind w:left="280"/>
      <w:outlineLvl w:val="3"/>
    </w:pPr>
    <w:rPr>
      <w:rFonts w:ascii="Times New Roman" w:eastAsia="Times New Roman" w:hAnsi="Times New Roman" w:cs="Times New Roman"/>
      <w:b/>
      <w:bCs/>
      <w:sz w:val="28"/>
      <w:szCs w:val="28"/>
      <w:lang w:eastAsia="ru-RU" w:bidi="ru-RU"/>
    </w:rPr>
  </w:style>
  <w:style w:type="paragraph" w:customStyle="1" w:styleId="410">
    <w:name w:val="Заголовок 41"/>
    <w:basedOn w:val="a3"/>
    <w:uiPriority w:val="1"/>
    <w:qFormat/>
    <w:rsid w:val="004504A2"/>
    <w:pPr>
      <w:widowControl w:val="0"/>
      <w:autoSpaceDE w:val="0"/>
      <w:autoSpaceDN w:val="0"/>
      <w:spacing w:after="0" w:line="240" w:lineRule="auto"/>
      <w:ind w:left="960"/>
      <w:outlineLvl w:val="4"/>
    </w:pPr>
    <w:rPr>
      <w:rFonts w:ascii="Times New Roman" w:eastAsia="Times New Roman" w:hAnsi="Times New Roman" w:cs="Times New Roman"/>
      <w:b/>
      <w:bCs/>
      <w:i/>
      <w:sz w:val="28"/>
      <w:szCs w:val="28"/>
      <w:lang w:eastAsia="ru-RU" w:bidi="ru-RU"/>
    </w:rPr>
  </w:style>
  <w:style w:type="paragraph" w:customStyle="1" w:styleId="TableParagraph">
    <w:name w:val="Table Paragraph"/>
    <w:basedOn w:val="a3"/>
    <w:uiPriority w:val="1"/>
    <w:qFormat/>
    <w:rsid w:val="004504A2"/>
    <w:pPr>
      <w:widowControl w:val="0"/>
      <w:autoSpaceDE w:val="0"/>
      <w:autoSpaceDN w:val="0"/>
      <w:spacing w:after="0" w:line="240" w:lineRule="auto"/>
    </w:pPr>
    <w:rPr>
      <w:rFonts w:ascii="Times New Roman" w:eastAsia="Times New Roman" w:hAnsi="Times New Roman" w:cs="Times New Roman"/>
      <w:lang w:eastAsia="ru-RU" w:bidi="ru-RU"/>
    </w:rPr>
  </w:style>
  <w:style w:type="table" w:customStyle="1" w:styleId="TableNormal">
    <w:name w:val="Table Normal"/>
    <w:uiPriority w:val="2"/>
    <w:semiHidden/>
    <w:qFormat/>
    <w:rsid w:val="004504A2"/>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f6">
    <w:name w:val="No Spacing"/>
    <w:link w:val="af7"/>
    <w:uiPriority w:val="99"/>
    <w:qFormat/>
    <w:rsid w:val="00F71D62"/>
    <w:pPr>
      <w:spacing w:after="0" w:line="240" w:lineRule="auto"/>
    </w:pPr>
    <w:rPr>
      <w:rFonts w:ascii="Times New Roman" w:eastAsia="Times New Roman" w:hAnsi="Times New Roman" w:cs="Times New Roman"/>
      <w:sz w:val="28"/>
      <w:szCs w:val="20"/>
      <w:lang w:eastAsia="ru-RU"/>
    </w:rPr>
  </w:style>
  <w:style w:type="paragraph" w:styleId="af8">
    <w:name w:val="Body Text Indent"/>
    <w:basedOn w:val="a3"/>
    <w:link w:val="af9"/>
    <w:unhideWhenUsed/>
    <w:rsid w:val="00F71D62"/>
    <w:pPr>
      <w:spacing w:after="120"/>
      <w:ind w:left="283"/>
    </w:pPr>
  </w:style>
  <w:style w:type="character" w:customStyle="1" w:styleId="af9">
    <w:name w:val="Основной текст с отступом Знак"/>
    <w:basedOn w:val="a4"/>
    <w:link w:val="af8"/>
    <w:rsid w:val="00F71D62"/>
  </w:style>
  <w:style w:type="character" w:customStyle="1" w:styleId="42">
    <w:name w:val="Основной текст (4)_"/>
    <w:link w:val="43"/>
    <w:rsid w:val="00F71D62"/>
    <w:rPr>
      <w:rFonts w:ascii="Century Schoolbook" w:hAnsi="Century Schoolbook"/>
      <w:b/>
      <w:bCs/>
      <w:i/>
      <w:iCs/>
      <w:sz w:val="21"/>
      <w:szCs w:val="21"/>
      <w:shd w:val="clear" w:color="auto" w:fill="FFFFFF"/>
    </w:rPr>
  </w:style>
  <w:style w:type="paragraph" w:customStyle="1" w:styleId="43">
    <w:name w:val="Основной текст (4)"/>
    <w:basedOn w:val="a3"/>
    <w:link w:val="42"/>
    <w:rsid w:val="00F71D62"/>
    <w:pPr>
      <w:shd w:val="clear" w:color="auto" w:fill="FFFFFF"/>
      <w:spacing w:before="120" w:after="120" w:line="240" w:lineRule="atLeast"/>
      <w:ind w:firstLine="340"/>
      <w:jc w:val="both"/>
    </w:pPr>
    <w:rPr>
      <w:rFonts w:ascii="Century Schoolbook" w:hAnsi="Century Schoolbook"/>
      <w:b/>
      <w:bCs/>
      <w:i/>
      <w:iCs/>
      <w:sz w:val="21"/>
      <w:szCs w:val="21"/>
    </w:rPr>
  </w:style>
  <w:style w:type="paragraph" w:customStyle="1" w:styleId="TableContents">
    <w:name w:val="Table Contents"/>
    <w:basedOn w:val="a3"/>
    <w:rsid w:val="00DC6EB2"/>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styleId="afa">
    <w:name w:val="Balloon Text"/>
    <w:basedOn w:val="a3"/>
    <w:link w:val="afb"/>
    <w:uiPriority w:val="99"/>
    <w:semiHidden/>
    <w:unhideWhenUsed/>
    <w:rsid w:val="00D91C68"/>
    <w:pPr>
      <w:spacing w:after="0" w:line="240" w:lineRule="auto"/>
    </w:pPr>
    <w:rPr>
      <w:rFonts w:ascii="Tahoma" w:hAnsi="Tahoma" w:cs="Tahoma"/>
      <w:sz w:val="16"/>
      <w:szCs w:val="16"/>
    </w:rPr>
  </w:style>
  <w:style w:type="character" w:customStyle="1" w:styleId="afb">
    <w:name w:val="Текст выноски Знак"/>
    <w:basedOn w:val="a4"/>
    <w:link w:val="afa"/>
    <w:uiPriority w:val="99"/>
    <w:semiHidden/>
    <w:rsid w:val="00D91C68"/>
    <w:rPr>
      <w:rFonts w:ascii="Tahoma" w:hAnsi="Tahoma" w:cs="Tahoma"/>
      <w:sz w:val="16"/>
      <w:szCs w:val="16"/>
    </w:rPr>
  </w:style>
  <w:style w:type="paragraph" w:customStyle="1" w:styleId="220">
    <w:name w:val="Заголовок 22"/>
    <w:basedOn w:val="a3"/>
    <w:uiPriority w:val="1"/>
    <w:qFormat/>
    <w:rsid w:val="008F0FAF"/>
    <w:pPr>
      <w:widowControl w:val="0"/>
      <w:autoSpaceDE w:val="0"/>
      <w:autoSpaceDN w:val="0"/>
      <w:spacing w:after="0" w:line="240" w:lineRule="auto"/>
      <w:ind w:left="100"/>
      <w:outlineLvl w:val="2"/>
    </w:pPr>
    <w:rPr>
      <w:rFonts w:ascii="Arial" w:eastAsia="Arial" w:hAnsi="Arial" w:cs="Arial"/>
      <w:sz w:val="32"/>
      <w:szCs w:val="32"/>
      <w:lang w:eastAsia="ru-RU" w:bidi="ru-RU"/>
    </w:rPr>
  </w:style>
  <w:style w:type="paragraph" w:customStyle="1" w:styleId="32">
    <w:name w:val="Заголовок 32"/>
    <w:basedOn w:val="a3"/>
    <w:uiPriority w:val="1"/>
    <w:qFormat/>
    <w:rsid w:val="008F0FAF"/>
    <w:pPr>
      <w:widowControl w:val="0"/>
      <w:autoSpaceDE w:val="0"/>
      <w:autoSpaceDN w:val="0"/>
      <w:spacing w:after="0" w:line="240" w:lineRule="auto"/>
      <w:ind w:left="280"/>
      <w:outlineLvl w:val="3"/>
    </w:pPr>
    <w:rPr>
      <w:rFonts w:ascii="Times New Roman" w:eastAsia="Times New Roman" w:hAnsi="Times New Roman" w:cs="Times New Roman"/>
      <w:b/>
      <w:bCs/>
      <w:sz w:val="28"/>
      <w:szCs w:val="28"/>
      <w:lang w:eastAsia="ru-RU" w:bidi="ru-RU"/>
    </w:rPr>
  </w:style>
  <w:style w:type="paragraph" w:styleId="afc">
    <w:name w:val="header"/>
    <w:basedOn w:val="a3"/>
    <w:link w:val="afd"/>
    <w:uiPriority w:val="99"/>
    <w:unhideWhenUsed/>
    <w:rsid w:val="008F0FAF"/>
    <w:pPr>
      <w:tabs>
        <w:tab w:val="center" w:pos="4677"/>
        <w:tab w:val="right" w:pos="9355"/>
      </w:tabs>
      <w:spacing w:after="0" w:line="240" w:lineRule="auto"/>
    </w:pPr>
  </w:style>
  <w:style w:type="character" w:customStyle="1" w:styleId="afd">
    <w:name w:val="Верхний колонтитул Знак"/>
    <w:basedOn w:val="a4"/>
    <w:link w:val="afc"/>
    <w:uiPriority w:val="99"/>
    <w:rsid w:val="008F0FAF"/>
  </w:style>
  <w:style w:type="paragraph" w:styleId="afe">
    <w:name w:val="footer"/>
    <w:basedOn w:val="a3"/>
    <w:link w:val="aff"/>
    <w:uiPriority w:val="99"/>
    <w:unhideWhenUsed/>
    <w:rsid w:val="008F0FAF"/>
    <w:pPr>
      <w:tabs>
        <w:tab w:val="center" w:pos="4677"/>
        <w:tab w:val="right" w:pos="9355"/>
      </w:tabs>
      <w:spacing w:after="0" w:line="240" w:lineRule="auto"/>
    </w:pPr>
  </w:style>
  <w:style w:type="character" w:customStyle="1" w:styleId="aff">
    <w:name w:val="Нижний колонтитул Знак"/>
    <w:basedOn w:val="a4"/>
    <w:link w:val="afe"/>
    <w:uiPriority w:val="99"/>
    <w:rsid w:val="008F0FAF"/>
  </w:style>
  <w:style w:type="character" w:styleId="aff0">
    <w:name w:val="footnote reference"/>
    <w:rsid w:val="0038480B"/>
    <w:rPr>
      <w:rFonts w:cs="Times New Roman"/>
      <w:vertAlign w:val="superscript"/>
    </w:rPr>
  </w:style>
  <w:style w:type="character" w:customStyle="1" w:styleId="33">
    <w:name w:val="Основной текст + Курсив3"/>
    <w:basedOn w:val="af5"/>
    <w:rsid w:val="0038480B"/>
    <w:rPr>
      <w:rFonts w:ascii="Times New Roman" w:eastAsia="Calibri" w:hAnsi="Times New Roman" w:cs="Times New Roman" w:hint="default"/>
      <w:i/>
      <w:iCs/>
      <w:spacing w:val="0"/>
      <w:sz w:val="22"/>
      <w:szCs w:val="22"/>
      <w:shd w:val="clear" w:color="auto" w:fill="FFFFFF"/>
      <w:lang w:eastAsia="ru-RU" w:bidi="ru-RU"/>
    </w:rPr>
  </w:style>
  <w:style w:type="character" w:customStyle="1" w:styleId="14">
    <w:name w:val="Основной текст (14)_"/>
    <w:basedOn w:val="a4"/>
    <w:link w:val="141"/>
    <w:locked/>
    <w:rsid w:val="0038480B"/>
    <w:rPr>
      <w:i/>
      <w:iCs/>
      <w:shd w:val="clear" w:color="auto" w:fill="FFFFFF"/>
    </w:rPr>
  </w:style>
  <w:style w:type="paragraph" w:customStyle="1" w:styleId="141">
    <w:name w:val="Основной текст (14)1"/>
    <w:basedOn w:val="a3"/>
    <w:link w:val="14"/>
    <w:rsid w:val="0038480B"/>
    <w:pPr>
      <w:shd w:val="clear" w:color="auto" w:fill="FFFFFF"/>
      <w:spacing w:after="0" w:line="211" w:lineRule="exact"/>
      <w:ind w:firstLine="400"/>
      <w:jc w:val="both"/>
    </w:pPr>
    <w:rPr>
      <w:i/>
      <w:iCs/>
    </w:rPr>
  </w:style>
  <w:style w:type="character" w:customStyle="1" w:styleId="144">
    <w:name w:val="Основной текст (14)4"/>
    <w:basedOn w:val="14"/>
    <w:rsid w:val="0038480B"/>
    <w:rPr>
      <w:rFonts w:ascii="Times New Roman" w:hAnsi="Times New Roman" w:cs="Times New Roman" w:hint="default"/>
      <w:i/>
      <w:iCs/>
      <w:spacing w:val="0"/>
      <w:shd w:val="clear" w:color="auto" w:fill="FFFFFF"/>
    </w:rPr>
  </w:style>
  <w:style w:type="character" w:customStyle="1" w:styleId="12">
    <w:name w:val="Заголовок №1_"/>
    <w:basedOn w:val="a4"/>
    <w:link w:val="110"/>
    <w:locked/>
    <w:rsid w:val="0038480B"/>
    <w:rPr>
      <w:rFonts w:ascii="Calibri" w:hAnsi="Calibri"/>
      <w:sz w:val="34"/>
      <w:szCs w:val="34"/>
      <w:shd w:val="clear" w:color="auto" w:fill="FFFFFF"/>
    </w:rPr>
  </w:style>
  <w:style w:type="paragraph" w:customStyle="1" w:styleId="110">
    <w:name w:val="Заголовок №11"/>
    <w:basedOn w:val="a3"/>
    <w:link w:val="12"/>
    <w:rsid w:val="0038480B"/>
    <w:pPr>
      <w:shd w:val="clear" w:color="auto" w:fill="FFFFFF"/>
      <w:spacing w:after="300" w:line="240" w:lineRule="atLeast"/>
      <w:outlineLvl w:val="0"/>
    </w:pPr>
    <w:rPr>
      <w:rFonts w:ascii="Calibri" w:hAnsi="Calibri"/>
      <w:sz w:val="34"/>
      <w:szCs w:val="34"/>
    </w:rPr>
  </w:style>
  <w:style w:type="character" w:customStyle="1" w:styleId="19">
    <w:name w:val="Заголовок №19"/>
    <w:basedOn w:val="12"/>
    <w:rsid w:val="0038480B"/>
    <w:rPr>
      <w:rFonts w:ascii="Calibri" w:hAnsi="Calibri" w:cs="Calibri"/>
      <w:spacing w:val="0"/>
      <w:sz w:val="34"/>
      <w:szCs w:val="34"/>
      <w:shd w:val="clear" w:color="auto" w:fill="FFFFFF"/>
    </w:rPr>
  </w:style>
  <w:style w:type="character" w:customStyle="1" w:styleId="1921">
    <w:name w:val="Основной текст (19)21"/>
    <w:basedOn w:val="a4"/>
    <w:rsid w:val="0038480B"/>
    <w:rPr>
      <w:rFonts w:ascii="Times New Roman" w:hAnsi="Times New Roman" w:cs="Times New Roman"/>
      <w:b/>
      <w:bCs/>
      <w:spacing w:val="0"/>
      <w:sz w:val="20"/>
      <w:szCs w:val="20"/>
      <w:shd w:val="clear" w:color="auto" w:fill="FFFFFF"/>
    </w:rPr>
  </w:style>
  <w:style w:type="character" w:customStyle="1" w:styleId="BodytextExact">
    <w:name w:val="Body text Exact"/>
    <w:basedOn w:val="a4"/>
    <w:rsid w:val="00CE1305"/>
    <w:rPr>
      <w:rFonts w:ascii="Times New Roman" w:eastAsia="Times New Roman" w:hAnsi="Times New Roman" w:cs="Times New Roman"/>
      <w:b w:val="0"/>
      <w:bCs w:val="0"/>
      <w:i w:val="0"/>
      <w:iCs w:val="0"/>
      <w:smallCaps w:val="0"/>
      <w:strike w:val="0"/>
      <w:spacing w:val="2"/>
      <w:sz w:val="21"/>
      <w:szCs w:val="21"/>
      <w:u w:val="none"/>
    </w:rPr>
  </w:style>
  <w:style w:type="character" w:customStyle="1" w:styleId="Bodytext">
    <w:name w:val="Body text_"/>
    <w:basedOn w:val="a4"/>
    <w:link w:val="34"/>
    <w:rsid w:val="00CE1305"/>
    <w:rPr>
      <w:rFonts w:ascii="Times New Roman" w:eastAsia="Times New Roman" w:hAnsi="Times New Roman" w:cs="Times New Roman"/>
      <w:shd w:val="clear" w:color="auto" w:fill="FFFFFF"/>
    </w:rPr>
  </w:style>
  <w:style w:type="paragraph" w:customStyle="1" w:styleId="34">
    <w:name w:val="Основной текст3"/>
    <w:basedOn w:val="a3"/>
    <w:link w:val="Bodytext"/>
    <w:rsid w:val="00CE1305"/>
    <w:pPr>
      <w:widowControl w:val="0"/>
      <w:shd w:val="clear" w:color="auto" w:fill="FFFFFF"/>
      <w:spacing w:after="600" w:line="0" w:lineRule="atLeast"/>
      <w:ind w:hanging="1920"/>
    </w:pPr>
    <w:rPr>
      <w:rFonts w:ascii="Times New Roman" w:eastAsia="Times New Roman" w:hAnsi="Times New Roman" w:cs="Times New Roman"/>
    </w:rPr>
  </w:style>
  <w:style w:type="character" w:customStyle="1" w:styleId="13">
    <w:name w:val="Основной текст1"/>
    <w:basedOn w:val="Bodytext"/>
    <w:rsid w:val="00C62C2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BodytextItalic">
    <w:name w:val="Body text + Italic"/>
    <w:basedOn w:val="Bodytext"/>
    <w:rsid w:val="00C62C2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BodytextConsolas4pt">
    <w:name w:val="Body text + Consolas;4 pt"/>
    <w:basedOn w:val="Bodytext"/>
    <w:rsid w:val="00C62C2A"/>
    <w:rPr>
      <w:rFonts w:ascii="Consolas" w:eastAsia="Consolas" w:hAnsi="Consolas" w:cs="Consola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Bodytext4pt">
    <w:name w:val="Body text + 4 pt"/>
    <w:basedOn w:val="Bodytext"/>
    <w:rsid w:val="00C62C2A"/>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0">
    <w:name w:val="Заголовок 2 Знак"/>
    <w:basedOn w:val="a4"/>
    <w:link w:val="2"/>
    <w:uiPriority w:val="9"/>
    <w:rsid w:val="002F0B20"/>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4"/>
    <w:link w:val="1"/>
    <w:uiPriority w:val="9"/>
    <w:rsid w:val="00AD6700"/>
    <w:rPr>
      <w:rFonts w:asciiTheme="majorHAnsi" w:eastAsiaTheme="majorEastAsia" w:hAnsiTheme="majorHAnsi" w:cstheme="majorBidi"/>
      <w:b/>
      <w:bCs/>
      <w:color w:val="365F91" w:themeColor="accent1" w:themeShade="BF"/>
      <w:sz w:val="28"/>
      <w:szCs w:val="28"/>
    </w:rPr>
  </w:style>
  <w:style w:type="paragraph" w:styleId="23">
    <w:name w:val="Body Text Indent 2"/>
    <w:basedOn w:val="a3"/>
    <w:link w:val="24"/>
    <w:uiPriority w:val="99"/>
    <w:unhideWhenUsed/>
    <w:rsid w:val="004816CD"/>
    <w:pPr>
      <w:spacing w:after="120" w:line="480" w:lineRule="auto"/>
      <w:ind w:left="283"/>
    </w:pPr>
  </w:style>
  <w:style w:type="character" w:customStyle="1" w:styleId="24">
    <w:name w:val="Основной текст с отступом 2 Знак"/>
    <w:basedOn w:val="a4"/>
    <w:link w:val="23"/>
    <w:uiPriority w:val="99"/>
    <w:rsid w:val="004816CD"/>
  </w:style>
  <w:style w:type="paragraph" w:customStyle="1" w:styleId="120">
    <w:name w:val="Заголовок 12"/>
    <w:basedOn w:val="a3"/>
    <w:uiPriority w:val="1"/>
    <w:qFormat/>
    <w:rsid w:val="00885FA6"/>
    <w:pPr>
      <w:widowControl w:val="0"/>
      <w:autoSpaceDE w:val="0"/>
      <w:autoSpaceDN w:val="0"/>
      <w:spacing w:after="0" w:line="240" w:lineRule="auto"/>
      <w:ind w:left="970"/>
      <w:outlineLvl w:val="1"/>
    </w:pPr>
    <w:rPr>
      <w:rFonts w:ascii="Times New Roman" w:eastAsia="Times New Roman" w:hAnsi="Times New Roman" w:cs="Times New Roman"/>
      <w:b/>
      <w:bCs/>
      <w:sz w:val="28"/>
      <w:szCs w:val="28"/>
      <w:lang w:eastAsia="ru-RU" w:bidi="ru-RU"/>
    </w:rPr>
  </w:style>
  <w:style w:type="paragraph" w:customStyle="1" w:styleId="aff1">
    <w:name w:val="А_основной"/>
    <w:basedOn w:val="a3"/>
    <w:link w:val="aff2"/>
    <w:qFormat/>
    <w:rsid w:val="00A13225"/>
    <w:pPr>
      <w:spacing w:after="160" w:line="360" w:lineRule="auto"/>
      <w:ind w:firstLine="454"/>
      <w:jc w:val="both"/>
    </w:pPr>
    <w:rPr>
      <w:rFonts w:ascii="Calibri" w:eastAsia="Calibri" w:hAnsi="Calibri" w:cs="Times New Roman"/>
      <w:sz w:val="28"/>
      <w:szCs w:val="28"/>
    </w:rPr>
  </w:style>
  <w:style w:type="character" w:customStyle="1" w:styleId="aff2">
    <w:name w:val="А_основной Знак"/>
    <w:link w:val="aff1"/>
    <w:locked/>
    <w:rsid w:val="00A13225"/>
    <w:rPr>
      <w:rFonts w:ascii="Calibri" w:eastAsia="Calibri" w:hAnsi="Calibri" w:cs="Times New Roman"/>
      <w:sz w:val="28"/>
      <w:szCs w:val="28"/>
    </w:rPr>
  </w:style>
  <w:style w:type="character" w:customStyle="1" w:styleId="dash041e005f0431005f044b005f0447005f043d005f044b005f0439005f005fchar1char1">
    <w:name w:val="dash041e_005f0431_005f044b_005f0447_005f043d_005f044b_005f0439_005f_005fchar1__char1"/>
    <w:rsid w:val="00A13225"/>
    <w:rPr>
      <w:rFonts w:ascii="Times New Roman" w:hAnsi="Times New Roman" w:cs="Times New Roman"/>
      <w:sz w:val="24"/>
      <w:szCs w:val="24"/>
      <w:u w:val="none"/>
      <w:effect w:val="none"/>
    </w:rPr>
  </w:style>
  <w:style w:type="paragraph" w:customStyle="1" w:styleId="dash041e005f0431005f044b005f0447005f043d005f044b005f0439">
    <w:name w:val="dash041e_005f0431_005f044b_005f0447_005f043d_005f044b_005f0439"/>
    <w:basedOn w:val="a3"/>
    <w:rsid w:val="00A13225"/>
    <w:pPr>
      <w:spacing w:after="0" w:line="240" w:lineRule="auto"/>
    </w:pPr>
    <w:rPr>
      <w:rFonts w:ascii="Calibri" w:eastAsia="Times New Roman" w:hAnsi="Calibri" w:cs="Calibri"/>
      <w:sz w:val="24"/>
      <w:szCs w:val="24"/>
      <w:lang w:eastAsia="ru-RU"/>
    </w:rPr>
  </w:style>
  <w:style w:type="paragraph" w:customStyle="1" w:styleId="15">
    <w:name w:val="Без интервала1"/>
    <w:rsid w:val="00A13225"/>
    <w:pPr>
      <w:spacing w:after="0" w:line="240" w:lineRule="auto"/>
    </w:pPr>
    <w:rPr>
      <w:rFonts w:ascii="Calibri" w:eastAsia="Times New Roman" w:hAnsi="Calibri" w:cs="Times New Roman"/>
    </w:rPr>
  </w:style>
  <w:style w:type="character" w:styleId="aff3">
    <w:name w:val="Emphasis"/>
    <w:basedOn w:val="a4"/>
    <w:uiPriority w:val="99"/>
    <w:qFormat/>
    <w:rsid w:val="008A276C"/>
    <w:rPr>
      <w:i/>
      <w:iCs/>
    </w:rPr>
  </w:style>
  <w:style w:type="character" w:styleId="aff4">
    <w:name w:val="Strong"/>
    <w:basedOn w:val="a4"/>
    <w:uiPriority w:val="99"/>
    <w:qFormat/>
    <w:rsid w:val="008A276C"/>
    <w:rPr>
      <w:b/>
      <w:bCs/>
    </w:rPr>
  </w:style>
  <w:style w:type="character" w:customStyle="1" w:styleId="60">
    <w:name w:val="Заголовок 6 Знак"/>
    <w:basedOn w:val="a4"/>
    <w:link w:val="6"/>
    <w:uiPriority w:val="9"/>
    <w:rsid w:val="008A276C"/>
    <w:rPr>
      <w:rFonts w:ascii="Times New Roman" w:eastAsia="Times New Roman" w:hAnsi="Times New Roman" w:cs="Times New Roman"/>
      <w:b/>
      <w:bCs/>
      <w:lang w:eastAsia="ru-RU"/>
    </w:rPr>
  </w:style>
  <w:style w:type="character" w:customStyle="1" w:styleId="80">
    <w:name w:val="Заголовок 8 Знак"/>
    <w:basedOn w:val="a4"/>
    <w:link w:val="8"/>
    <w:uiPriority w:val="9"/>
    <w:rsid w:val="008A276C"/>
    <w:rPr>
      <w:rFonts w:ascii="Times New Roman" w:eastAsia="Times New Roman" w:hAnsi="Times New Roman" w:cs="Times New Roman"/>
      <w:i/>
      <w:iCs/>
      <w:sz w:val="24"/>
      <w:szCs w:val="24"/>
      <w:lang w:eastAsia="ru-RU"/>
    </w:rPr>
  </w:style>
  <w:style w:type="paragraph" w:styleId="aff5">
    <w:name w:val="Block Text"/>
    <w:basedOn w:val="a3"/>
    <w:rsid w:val="008A276C"/>
    <w:pPr>
      <w:tabs>
        <w:tab w:val="left" w:pos="-720"/>
      </w:tabs>
      <w:spacing w:after="0" w:line="240" w:lineRule="auto"/>
      <w:ind w:left="-360" w:right="175"/>
    </w:pPr>
    <w:rPr>
      <w:rFonts w:ascii="Times New Roman" w:eastAsia="Times New Roman" w:hAnsi="Times New Roman" w:cs="Times New Roman"/>
      <w:sz w:val="24"/>
      <w:szCs w:val="24"/>
      <w:lang w:eastAsia="ru-RU"/>
    </w:rPr>
  </w:style>
  <w:style w:type="paragraph" w:styleId="35">
    <w:name w:val="Body Text Indent 3"/>
    <w:basedOn w:val="a3"/>
    <w:link w:val="36"/>
    <w:rsid w:val="008A276C"/>
    <w:pPr>
      <w:spacing w:after="0" w:line="240" w:lineRule="auto"/>
      <w:ind w:left="-360"/>
    </w:pPr>
    <w:rPr>
      <w:rFonts w:ascii="Times New Roman" w:eastAsia="Times New Roman" w:hAnsi="Times New Roman" w:cs="Times New Roman"/>
      <w:b/>
      <w:bCs/>
      <w:sz w:val="24"/>
      <w:szCs w:val="24"/>
      <w:lang w:eastAsia="ru-RU"/>
    </w:rPr>
  </w:style>
  <w:style w:type="character" w:customStyle="1" w:styleId="36">
    <w:name w:val="Основной текст с отступом 3 Знак"/>
    <w:basedOn w:val="a4"/>
    <w:link w:val="35"/>
    <w:rsid w:val="008A276C"/>
    <w:rPr>
      <w:rFonts w:ascii="Times New Roman" w:eastAsia="Times New Roman" w:hAnsi="Times New Roman" w:cs="Times New Roman"/>
      <w:b/>
      <w:bCs/>
      <w:sz w:val="24"/>
      <w:szCs w:val="24"/>
      <w:lang w:eastAsia="ru-RU"/>
    </w:rPr>
  </w:style>
  <w:style w:type="character" w:customStyle="1" w:styleId="outernumber">
    <w:name w:val="outer_number"/>
    <w:basedOn w:val="a4"/>
    <w:rsid w:val="00A95BC6"/>
  </w:style>
  <w:style w:type="character" w:customStyle="1" w:styleId="probnums">
    <w:name w:val="prob_nums"/>
    <w:basedOn w:val="a4"/>
    <w:rsid w:val="00A95BC6"/>
  </w:style>
  <w:style w:type="paragraph" w:customStyle="1" w:styleId="leftmargin">
    <w:name w:val="left_margin"/>
    <w:basedOn w:val="a3"/>
    <w:rsid w:val="00A95BC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6">
    <w:name w:val="Сетка таблицы1"/>
    <w:basedOn w:val="a5"/>
    <w:next w:val="a7"/>
    <w:uiPriority w:val="59"/>
    <w:rsid w:val="001E01F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6">
    <w:name w:val="Основной текст + Полужирный"/>
    <w:basedOn w:val="a4"/>
    <w:rsid w:val="00584F84"/>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af7">
    <w:name w:val="Без интервала Знак"/>
    <w:basedOn w:val="a4"/>
    <w:link w:val="af6"/>
    <w:uiPriority w:val="1"/>
    <w:rsid w:val="009E1ABE"/>
    <w:rPr>
      <w:rFonts w:ascii="Times New Roman" w:eastAsia="Times New Roman" w:hAnsi="Times New Roman" w:cs="Times New Roman"/>
      <w:sz w:val="28"/>
      <w:szCs w:val="20"/>
      <w:lang w:eastAsia="ru-RU"/>
    </w:rPr>
  </w:style>
  <w:style w:type="character" w:customStyle="1" w:styleId="FontStyle83">
    <w:name w:val="Font Style83"/>
    <w:uiPriority w:val="99"/>
    <w:rsid w:val="008A3F9B"/>
    <w:rPr>
      <w:rFonts w:ascii="Book Antiqua" w:hAnsi="Book Antiqua" w:cs="Book Antiqua"/>
      <w:b/>
      <w:bCs/>
      <w:spacing w:val="-10"/>
      <w:sz w:val="18"/>
      <w:szCs w:val="18"/>
    </w:rPr>
  </w:style>
  <w:style w:type="character" w:customStyle="1" w:styleId="51">
    <w:name w:val="Основной текст (5)_"/>
    <w:basedOn w:val="a4"/>
    <w:link w:val="52"/>
    <w:rsid w:val="00121D9D"/>
    <w:rPr>
      <w:rFonts w:ascii="Times New Roman" w:eastAsia="Times New Roman" w:hAnsi="Times New Roman" w:cs="Times New Roman"/>
      <w:b/>
      <w:bCs/>
      <w:i/>
      <w:iCs/>
      <w:sz w:val="27"/>
      <w:szCs w:val="27"/>
      <w:shd w:val="clear" w:color="auto" w:fill="FFFFFF"/>
    </w:rPr>
  </w:style>
  <w:style w:type="character" w:customStyle="1" w:styleId="135pt">
    <w:name w:val="Основной текст + 13;5 pt;Полужирный"/>
    <w:basedOn w:val="ae"/>
    <w:rsid w:val="00121D9D"/>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aff7">
    <w:name w:val="Основной текст + Курсив"/>
    <w:basedOn w:val="ae"/>
    <w:rsid w:val="00121D9D"/>
    <w:rPr>
      <w:rFonts w:ascii="Times New Roman" w:eastAsia="Times New Roman" w:hAnsi="Times New Roman" w:cs="Times New Roman"/>
      <w:b w:val="0"/>
      <w:bCs w:val="0"/>
      <w:i/>
      <w:iCs/>
      <w:smallCaps w:val="0"/>
      <w:strike w:val="0"/>
      <w:color w:val="000000"/>
      <w:spacing w:val="0"/>
      <w:w w:val="100"/>
      <w:position w:val="0"/>
      <w:sz w:val="26"/>
      <w:szCs w:val="26"/>
      <w:u w:val="none"/>
      <w:lang w:val="ru-RU"/>
    </w:rPr>
  </w:style>
  <w:style w:type="character" w:customStyle="1" w:styleId="aff8">
    <w:name w:val="Подпись к таблице_"/>
    <w:basedOn w:val="a4"/>
    <w:link w:val="aff9"/>
    <w:rsid w:val="00121D9D"/>
    <w:rPr>
      <w:rFonts w:ascii="Times New Roman" w:eastAsia="Times New Roman" w:hAnsi="Times New Roman" w:cs="Times New Roman"/>
      <w:b/>
      <w:bCs/>
      <w:sz w:val="27"/>
      <w:szCs w:val="27"/>
      <w:shd w:val="clear" w:color="auto" w:fill="FFFFFF"/>
    </w:rPr>
  </w:style>
  <w:style w:type="character" w:customStyle="1" w:styleId="115pt">
    <w:name w:val="Основной текст + 11;5 pt"/>
    <w:basedOn w:val="ae"/>
    <w:rsid w:val="00121D9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25">
    <w:name w:val="Основной текст2"/>
    <w:basedOn w:val="a3"/>
    <w:rsid w:val="00121D9D"/>
    <w:pPr>
      <w:widowControl w:val="0"/>
      <w:shd w:val="clear" w:color="auto" w:fill="FFFFFF"/>
      <w:spacing w:before="1500" w:after="660" w:line="299" w:lineRule="exact"/>
      <w:jc w:val="center"/>
    </w:pPr>
    <w:rPr>
      <w:rFonts w:ascii="Times New Roman" w:eastAsia="Times New Roman" w:hAnsi="Times New Roman" w:cs="Times New Roman"/>
      <w:color w:val="000000"/>
      <w:sz w:val="26"/>
      <w:szCs w:val="26"/>
      <w:lang w:eastAsia="ru-RU"/>
    </w:rPr>
  </w:style>
  <w:style w:type="paragraph" w:customStyle="1" w:styleId="52">
    <w:name w:val="Основной текст (5)"/>
    <w:basedOn w:val="a3"/>
    <w:link w:val="51"/>
    <w:rsid w:val="00121D9D"/>
    <w:pPr>
      <w:widowControl w:val="0"/>
      <w:shd w:val="clear" w:color="auto" w:fill="FFFFFF"/>
      <w:spacing w:after="0" w:line="322" w:lineRule="exact"/>
      <w:ind w:firstLine="700"/>
    </w:pPr>
    <w:rPr>
      <w:rFonts w:ascii="Times New Roman" w:eastAsia="Times New Roman" w:hAnsi="Times New Roman" w:cs="Times New Roman"/>
      <w:b/>
      <w:bCs/>
      <w:i/>
      <w:iCs/>
      <w:sz w:val="27"/>
      <w:szCs w:val="27"/>
    </w:rPr>
  </w:style>
  <w:style w:type="paragraph" w:customStyle="1" w:styleId="aff9">
    <w:name w:val="Подпись к таблице"/>
    <w:basedOn w:val="a3"/>
    <w:link w:val="aff8"/>
    <w:rsid w:val="00121D9D"/>
    <w:pPr>
      <w:widowControl w:val="0"/>
      <w:shd w:val="clear" w:color="auto" w:fill="FFFFFF"/>
      <w:spacing w:after="0" w:line="322" w:lineRule="exact"/>
      <w:jc w:val="center"/>
    </w:pPr>
    <w:rPr>
      <w:rFonts w:ascii="Times New Roman" w:eastAsia="Times New Roman" w:hAnsi="Times New Roman" w:cs="Times New Roman"/>
      <w:b/>
      <w:bCs/>
      <w:sz w:val="27"/>
      <w:szCs w:val="27"/>
    </w:rPr>
  </w:style>
  <w:style w:type="character" w:customStyle="1" w:styleId="70">
    <w:name w:val="Заголовок 7 Знак"/>
    <w:basedOn w:val="a4"/>
    <w:link w:val="7"/>
    <w:uiPriority w:val="9"/>
    <w:semiHidden/>
    <w:rsid w:val="000C66F1"/>
    <w:rPr>
      <w:rFonts w:asciiTheme="majorHAnsi" w:eastAsiaTheme="majorEastAsia" w:hAnsiTheme="majorHAnsi" w:cstheme="majorBidi"/>
      <w:i/>
      <w:iCs/>
      <w:color w:val="404040" w:themeColor="text1" w:themeTint="BF"/>
      <w:sz w:val="24"/>
      <w:szCs w:val="24"/>
      <w:lang w:eastAsia="ru-RU" w:bidi="ru-RU"/>
    </w:rPr>
  </w:style>
  <w:style w:type="character" w:customStyle="1" w:styleId="90">
    <w:name w:val="Заголовок 9 Знак"/>
    <w:basedOn w:val="a4"/>
    <w:link w:val="9"/>
    <w:uiPriority w:val="9"/>
    <w:semiHidden/>
    <w:rsid w:val="000C66F1"/>
    <w:rPr>
      <w:rFonts w:asciiTheme="majorHAnsi" w:eastAsiaTheme="majorEastAsia" w:hAnsiTheme="majorHAnsi" w:cstheme="majorBidi"/>
      <w:i/>
      <w:iCs/>
      <w:color w:val="404040" w:themeColor="text1" w:themeTint="BF"/>
      <w:sz w:val="20"/>
      <w:szCs w:val="20"/>
      <w:lang w:eastAsia="ru-RU" w:bidi="ru-RU"/>
    </w:rPr>
  </w:style>
  <w:style w:type="character" w:customStyle="1" w:styleId="26">
    <w:name w:val="Заголовок №2_"/>
    <w:basedOn w:val="a4"/>
    <w:link w:val="27"/>
    <w:rsid w:val="000C66F1"/>
    <w:rPr>
      <w:rFonts w:ascii="Times New Roman" w:eastAsia="Times New Roman" w:hAnsi="Times New Roman" w:cs="Times New Roman"/>
      <w:b/>
      <w:bCs/>
      <w:sz w:val="28"/>
      <w:szCs w:val="28"/>
      <w:shd w:val="clear" w:color="auto" w:fill="FFFFFF"/>
    </w:rPr>
  </w:style>
  <w:style w:type="character" w:customStyle="1" w:styleId="28">
    <w:name w:val="Колонтитул (2)_"/>
    <w:basedOn w:val="a4"/>
    <w:link w:val="29"/>
    <w:rsid w:val="000C66F1"/>
    <w:rPr>
      <w:rFonts w:ascii="Times New Roman" w:eastAsia="Times New Roman" w:hAnsi="Times New Roman" w:cs="Times New Roman"/>
      <w:sz w:val="20"/>
      <w:szCs w:val="20"/>
      <w:shd w:val="clear" w:color="auto" w:fill="FFFFFF"/>
    </w:rPr>
  </w:style>
  <w:style w:type="character" w:customStyle="1" w:styleId="affa">
    <w:name w:val="Оглавление_"/>
    <w:basedOn w:val="a4"/>
    <w:link w:val="affb"/>
    <w:rsid w:val="000C66F1"/>
    <w:rPr>
      <w:rFonts w:ascii="Times New Roman" w:eastAsia="Times New Roman" w:hAnsi="Times New Roman" w:cs="Times New Roman"/>
      <w:sz w:val="28"/>
      <w:szCs w:val="28"/>
      <w:shd w:val="clear" w:color="auto" w:fill="FFFFFF"/>
    </w:rPr>
  </w:style>
  <w:style w:type="character" w:customStyle="1" w:styleId="affc">
    <w:name w:val="Другое_"/>
    <w:basedOn w:val="a4"/>
    <w:link w:val="affd"/>
    <w:rsid w:val="000C66F1"/>
    <w:rPr>
      <w:rFonts w:ascii="Times New Roman" w:eastAsia="Times New Roman" w:hAnsi="Times New Roman" w:cs="Times New Roman"/>
      <w:sz w:val="28"/>
      <w:szCs w:val="28"/>
      <w:shd w:val="clear" w:color="auto" w:fill="FFFFFF"/>
    </w:rPr>
  </w:style>
  <w:style w:type="paragraph" w:customStyle="1" w:styleId="27">
    <w:name w:val="Заголовок №2"/>
    <w:basedOn w:val="a3"/>
    <w:link w:val="26"/>
    <w:rsid w:val="000C66F1"/>
    <w:pPr>
      <w:widowControl w:val="0"/>
      <w:shd w:val="clear" w:color="auto" w:fill="FFFFFF"/>
      <w:spacing w:after="0" w:line="360" w:lineRule="auto"/>
      <w:outlineLvl w:val="1"/>
    </w:pPr>
    <w:rPr>
      <w:rFonts w:ascii="Times New Roman" w:eastAsia="Times New Roman" w:hAnsi="Times New Roman" w:cs="Times New Roman"/>
      <w:b/>
      <w:bCs/>
      <w:sz w:val="28"/>
      <w:szCs w:val="28"/>
    </w:rPr>
  </w:style>
  <w:style w:type="paragraph" w:customStyle="1" w:styleId="17">
    <w:name w:val="Заголовок №1"/>
    <w:basedOn w:val="a3"/>
    <w:rsid w:val="000C66F1"/>
    <w:pPr>
      <w:widowControl w:val="0"/>
      <w:shd w:val="clear" w:color="auto" w:fill="FFFFFF"/>
      <w:spacing w:after="160" w:line="240" w:lineRule="auto"/>
      <w:jc w:val="center"/>
      <w:outlineLvl w:val="0"/>
    </w:pPr>
    <w:rPr>
      <w:rFonts w:ascii="Times New Roman" w:eastAsia="Times New Roman" w:hAnsi="Times New Roman" w:cs="Times New Roman"/>
      <w:color w:val="000000"/>
      <w:sz w:val="32"/>
      <w:szCs w:val="32"/>
      <w:lang w:eastAsia="ru-RU" w:bidi="ru-RU"/>
    </w:rPr>
  </w:style>
  <w:style w:type="paragraph" w:customStyle="1" w:styleId="29">
    <w:name w:val="Колонтитул (2)"/>
    <w:basedOn w:val="a3"/>
    <w:link w:val="28"/>
    <w:rsid w:val="000C66F1"/>
    <w:pPr>
      <w:widowControl w:val="0"/>
      <w:shd w:val="clear" w:color="auto" w:fill="FFFFFF"/>
      <w:spacing w:after="0" w:line="240" w:lineRule="auto"/>
    </w:pPr>
    <w:rPr>
      <w:rFonts w:ascii="Times New Roman" w:eastAsia="Times New Roman" w:hAnsi="Times New Roman" w:cs="Times New Roman"/>
      <w:sz w:val="20"/>
      <w:szCs w:val="20"/>
    </w:rPr>
  </w:style>
  <w:style w:type="paragraph" w:customStyle="1" w:styleId="affb">
    <w:name w:val="Оглавление"/>
    <w:basedOn w:val="a3"/>
    <w:link w:val="affa"/>
    <w:rsid w:val="000C66F1"/>
    <w:pPr>
      <w:widowControl w:val="0"/>
      <w:shd w:val="clear" w:color="auto" w:fill="FFFFFF"/>
      <w:spacing w:after="280" w:line="240" w:lineRule="auto"/>
      <w:jc w:val="both"/>
    </w:pPr>
    <w:rPr>
      <w:rFonts w:ascii="Times New Roman" w:eastAsia="Times New Roman" w:hAnsi="Times New Roman" w:cs="Times New Roman"/>
      <w:sz w:val="28"/>
      <w:szCs w:val="28"/>
    </w:rPr>
  </w:style>
  <w:style w:type="paragraph" w:customStyle="1" w:styleId="affd">
    <w:name w:val="Другое"/>
    <w:basedOn w:val="a3"/>
    <w:link w:val="affc"/>
    <w:rsid w:val="000C66F1"/>
    <w:pPr>
      <w:widowControl w:val="0"/>
      <w:shd w:val="clear" w:color="auto" w:fill="FFFFFF"/>
      <w:spacing w:after="0" w:line="360" w:lineRule="auto"/>
      <w:ind w:firstLine="400"/>
      <w:jc w:val="both"/>
    </w:pPr>
    <w:rPr>
      <w:rFonts w:ascii="Times New Roman" w:eastAsia="Times New Roman" w:hAnsi="Times New Roman" w:cs="Times New Roman"/>
      <w:sz w:val="28"/>
      <w:szCs w:val="28"/>
    </w:rPr>
  </w:style>
  <w:style w:type="character" w:customStyle="1" w:styleId="211">
    <w:name w:val="Основной текст с отступом 2 Знак1"/>
    <w:basedOn w:val="a4"/>
    <w:uiPriority w:val="99"/>
    <w:semiHidden/>
    <w:rsid w:val="000C66F1"/>
    <w:rPr>
      <w:color w:val="000000"/>
    </w:rPr>
  </w:style>
  <w:style w:type="paragraph" w:styleId="2a">
    <w:name w:val="toc 2"/>
    <w:basedOn w:val="a3"/>
    <w:next w:val="a3"/>
    <w:autoRedefine/>
    <w:uiPriority w:val="39"/>
    <w:unhideWhenUsed/>
    <w:rsid w:val="000C66F1"/>
    <w:pPr>
      <w:widowControl w:val="0"/>
      <w:spacing w:after="100" w:line="240" w:lineRule="auto"/>
      <w:ind w:left="240"/>
    </w:pPr>
    <w:rPr>
      <w:rFonts w:ascii="Tahoma" w:eastAsia="Tahoma" w:hAnsi="Tahoma" w:cs="Tahoma"/>
      <w:color w:val="000000"/>
      <w:sz w:val="24"/>
      <w:szCs w:val="24"/>
      <w:lang w:eastAsia="ru-RU" w:bidi="ru-RU"/>
    </w:rPr>
  </w:style>
  <w:style w:type="paragraph" w:styleId="18">
    <w:name w:val="toc 1"/>
    <w:basedOn w:val="a3"/>
    <w:next w:val="a3"/>
    <w:autoRedefine/>
    <w:uiPriority w:val="39"/>
    <w:unhideWhenUsed/>
    <w:rsid w:val="000C66F1"/>
    <w:pPr>
      <w:widowControl w:val="0"/>
      <w:spacing w:after="100" w:line="240" w:lineRule="auto"/>
    </w:pPr>
    <w:rPr>
      <w:rFonts w:ascii="Tahoma" w:eastAsia="Tahoma" w:hAnsi="Tahoma" w:cs="Tahoma"/>
      <w:color w:val="000000"/>
      <w:sz w:val="24"/>
      <w:szCs w:val="24"/>
      <w:lang w:eastAsia="ru-RU" w:bidi="ru-RU"/>
    </w:rPr>
  </w:style>
  <w:style w:type="character" w:customStyle="1" w:styleId="CharAttribute6">
    <w:name w:val="CharAttribute6"/>
    <w:rsid w:val="000C66F1"/>
    <w:rPr>
      <w:rFonts w:ascii="Times New Roman" w:eastAsia="Batang" w:hAnsi="Batang"/>
      <w:color w:val="0000FF"/>
      <w:sz w:val="28"/>
      <w:u w:val="single"/>
    </w:rPr>
  </w:style>
  <w:style w:type="paragraph" w:customStyle="1" w:styleId="ParaAttribute3">
    <w:name w:val="ParaAttribute3"/>
    <w:rsid w:val="000C66F1"/>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7">
    <w:name w:val="ParaAttribute7"/>
    <w:rsid w:val="000C66F1"/>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8">
    <w:name w:val="ParaAttribute8"/>
    <w:rsid w:val="000C66F1"/>
    <w:pPr>
      <w:spacing w:after="0" w:line="240" w:lineRule="auto"/>
      <w:ind w:firstLine="851"/>
      <w:jc w:val="both"/>
    </w:pPr>
    <w:rPr>
      <w:rFonts w:ascii="Times New Roman" w:eastAsia="№Е" w:hAnsi="Times New Roman" w:cs="Times New Roman"/>
      <w:sz w:val="20"/>
      <w:szCs w:val="20"/>
      <w:lang w:eastAsia="ru-RU"/>
    </w:rPr>
  </w:style>
  <w:style w:type="paragraph" w:customStyle="1" w:styleId="ParaAttribute5">
    <w:name w:val="ParaAttribute5"/>
    <w:rsid w:val="000C66F1"/>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ParaAttribute2">
    <w:name w:val="ParaAttribute2"/>
    <w:rsid w:val="000C66F1"/>
    <w:pPr>
      <w:widowControl w:val="0"/>
      <w:wordWrap w:val="0"/>
      <w:spacing w:after="0" w:line="240" w:lineRule="auto"/>
      <w:ind w:right="-1"/>
      <w:jc w:val="center"/>
    </w:pPr>
    <w:rPr>
      <w:rFonts w:ascii="Times New Roman" w:eastAsia="№Е"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22449031">
      <w:bodyDiv w:val="1"/>
      <w:marLeft w:val="0"/>
      <w:marRight w:val="0"/>
      <w:marTop w:val="0"/>
      <w:marBottom w:val="0"/>
      <w:divBdr>
        <w:top w:val="none" w:sz="0" w:space="0" w:color="auto"/>
        <w:left w:val="none" w:sz="0" w:space="0" w:color="auto"/>
        <w:bottom w:val="none" w:sz="0" w:space="0" w:color="auto"/>
        <w:right w:val="none" w:sz="0" w:space="0" w:color="auto"/>
      </w:divBdr>
    </w:div>
    <w:div w:id="1851725055">
      <w:bodyDiv w:val="1"/>
      <w:marLeft w:val="0"/>
      <w:marRight w:val="0"/>
      <w:marTop w:val="0"/>
      <w:marBottom w:val="0"/>
      <w:divBdr>
        <w:top w:val="none" w:sz="0" w:space="0" w:color="auto"/>
        <w:left w:val="none" w:sz="0" w:space="0" w:color="auto"/>
        <w:bottom w:val="none" w:sz="0" w:space="0" w:color="auto"/>
        <w:right w:val="none" w:sz="0" w:space="0" w:color="auto"/>
      </w:divBdr>
    </w:div>
    <w:div w:id="1963925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oleObject" Target="embeddings/oleObject5.bin"/><Relationship Id="rId42" Type="http://schemas.openxmlformats.org/officeDocument/2006/relationships/hyperlink" Target="file:///C:\Users\&#1055;&#1086;&#1083;&#1100;&#1079;&#1086;&#1074;&#1072;&#1090;&#1077;&#1083;&#1100;\Desktop\&#1052;&#1040;&#1064;&#1040;\&#1064;&#1050;&#1054;&#1051;&#1040;\&#1050;&#1058;&#1055;%20&#1080;%20&#1088;&#1072;&#1073;.%20&#1087;&#1088;&#1086;&#1075;&#1088;&#1072;&#1084;&#1084;&#1099;\&#1084;&#1086;&#1080;\&#1056;&#1055;%202021-2022%20+%20&#1050;&#1058;&#1055;\2%20&#1080;&#1085;&#1086;%20(&#1072;&#1085;&#1075;&#1083;&#1080;&#1081;&#1089;&#1082;&#1080;&#1081;)%208%20&#1082;&#1083;&#1072;&#1089;&#1089;.docx" TargetMode="External"/><Relationship Id="rId47" Type="http://schemas.openxmlformats.org/officeDocument/2006/relationships/image" Target="media/image14.png"/><Relationship Id="rId63" Type="http://schemas.openxmlformats.org/officeDocument/2006/relationships/image" Target="media/image30.png"/><Relationship Id="rId68" Type="http://schemas.openxmlformats.org/officeDocument/2006/relationships/image" Target="media/image35.png"/><Relationship Id="rId84" Type="http://schemas.openxmlformats.org/officeDocument/2006/relationships/image" Target="media/image51.jpeg"/><Relationship Id="rId89" Type="http://schemas.openxmlformats.org/officeDocument/2006/relationships/image" Target="media/image56.jpe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oleObject" Target="embeddings/oleObject10.bin"/><Relationship Id="rId107" Type="http://schemas.openxmlformats.org/officeDocument/2006/relationships/image" Target="media/image74.png"/><Relationship Id="rId11" Type="http://schemas.openxmlformats.org/officeDocument/2006/relationships/footer" Target="footer1.xml"/><Relationship Id="rId24" Type="http://schemas.openxmlformats.org/officeDocument/2006/relationships/oleObject" Target="embeddings/oleObject7.bin"/><Relationship Id="rId32" Type="http://schemas.openxmlformats.org/officeDocument/2006/relationships/image" Target="media/image11.jpeg"/><Relationship Id="rId37" Type="http://schemas.openxmlformats.org/officeDocument/2006/relationships/hyperlink" Target="http://www.pandia.ru/text/category/landshaftnij_dizajn/" TargetMode="External"/><Relationship Id="rId40" Type="http://schemas.openxmlformats.org/officeDocument/2006/relationships/hyperlink" Target="file:///C:\Users\&#1055;&#1086;&#1083;&#1100;&#1079;&#1086;&#1074;&#1072;&#1090;&#1077;&#1083;&#1100;\Desktop\&#1052;&#1040;&#1064;&#1040;\&#1064;&#1050;&#1054;&#1051;&#1040;\&#1050;&#1058;&#1055;%20&#1080;%20&#1088;&#1072;&#1073;.%20&#1087;&#1088;&#1086;&#1075;&#1088;&#1072;&#1084;&#1084;&#1099;\&#1084;&#1086;&#1080;\&#1056;&#1055;%202021-2022%20+%20&#1050;&#1058;&#1055;\2%20&#1080;&#1085;&#1086;%20(&#1072;&#1085;&#1075;&#1083;&#1080;&#1081;&#1089;&#1082;&#1080;&#1081;)%208%20&#1082;&#1083;&#1072;&#1089;&#1089;.docx" TargetMode="External"/><Relationship Id="rId45" Type="http://schemas.openxmlformats.org/officeDocument/2006/relationships/footer" Target="footer4.xml"/><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image" Target="media/image33.png"/><Relationship Id="rId74" Type="http://schemas.openxmlformats.org/officeDocument/2006/relationships/image" Target="media/image41.png"/><Relationship Id="rId79" Type="http://schemas.openxmlformats.org/officeDocument/2006/relationships/image" Target="media/image46.png"/><Relationship Id="rId87" Type="http://schemas.openxmlformats.org/officeDocument/2006/relationships/image" Target="media/image54.jpeg"/><Relationship Id="rId102" Type="http://schemas.openxmlformats.org/officeDocument/2006/relationships/image" Target="media/image69.png"/><Relationship Id="rId110" Type="http://schemas.openxmlformats.org/officeDocument/2006/relationships/image" Target="media/image77.png"/><Relationship Id="rId5" Type="http://schemas.openxmlformats.org/officeDocument/2006/relationships/webSettings" Target="webSettings.xml"/><Relationship Id="rId61" Type="http://schemas.openxmlformats.org/officeDocument/2006/relationships/image" Target="media/image28.png"/><Relationship Id="rId82" Type="http://schemas.openxmlformats.org/officeDocument/2006/relationships/image" Target="media/image49.png"/><Relationship Id="rId90" Type="http://schemas.openxmlformats.org/officeDocument/2006/relationships/image" Target="media/image57.png"/><Relationship Id="rId95" Type="http://schemas.openxmlformats.org/officeDocument/2006/relationships/image" Target="media/image62.png"/><Relationship Id="rId19" Type="http://schemas.openxmlformats.org/officeDocument/2006/relationships/oleObject" Target="embeddings/oleObject4.bin"/><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9.wmf"/><Relationship Id="rId30" Type="http://schemas.openxmlformats.org/officeDocument/2006/relationships/oleObject" Target="embeddings/oleObject11.bin"/><Relationship Id="rId35" Type="http://schemas.openxmlformats.org/officeDocument/2006/relationships/hyperlink" Target="http://pandia.ru/text/category/zakaz_sotcialmznij/" TargetMode="External"/><Relationship Id="rId43" Type="http://schemas.openxmlformats.org/officeDocument/2006/relationships/footer" Target="footer3.xml"/><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image" Target="media/image36.png"/><Relationship Id="rId77" Type="http://schemas.openxmlformats.org/officeDocument/2006/relationships/image" Target="media/image44.png"/><Relationship Id="rId100" Type="http://schemas.openxmlformats.org/officeDocument/2006/relationships/image" Target="media/image67.emf"/><Relationship Id="rId105" Type="http://schemas.openxmlformats.org/officeDocument/2006/relationships/image" Target="media/image72.png"/><Relationship Id="rId113"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8.png"/><Relationship Id="rId72" Type="http://schemas.openxmlformats.org/officeDocument/2006/relationships/image" Target="media/image39.png"/><Relationship Id="rId80" Type="http://schemas.openxmlformats.org/officeDocument/2006/relationships/image" Target="media/image47.png"/><Relationship Id="rId85" Type="http://schemas.openxmlformats.org/officeDocument/2006/relationships/image" Target="media/image52.jpeg"/><Relationship Id="rId93" Type="http://schemas.openxmlformats.org/officeDocument/2006/relationships/image" Target="media/image60.png"/><Relationship Id="rId98"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8.wmf"/><Relationship Id="rId33" Type="http://schemas.openxmlformats.org/officeDocument/2006/relationships/hyperlink" Target="https://s14001.edu35.ru/aboutus/dokumenty-ksh/lokalnye-akty" TargetMode="External"/><Relationship Id="rId38" Type="http://schemas.openxmlformats.org/officeDocument/2006/relationships/image" Target="media/image12.jpeg"/><Relationship Id="rId46" Type="http://schemas.openxmlformats.org/officeDocument/2006/relationships/image" Target="media/image13.png"/><Relationship Id="rId59" Type="http://schemas.openxmlformats.org/officeDocument/2006/relationships/image" Target="media/image26.png"/><Relationship Id="rId67" Type="http://schemas.openxmlformats.org/officeDocument/2006/relationships/image" Target="media/image34.png"/><Relationship Id="rId103" Type="http://schemas.openxmlformats.org/officeDocument/2006/relationships/image" Target="media/image70.png"/><Relationship Id="rId108" Type="http://schemas.openxmlformats.org/officeDocument/2006/relationships/image" Target="media/image75.png"/><Relationship Id="rId20" Type="http://schemas.openxmlformats.org/officeDocument/2006/relationships/image" Target="media/image6.wmf"/><Relationship Id="rId41" Type="http://schemas.openxmlformats.org/officeDocument/2006/relationships/hyperlink" Target="file:///C:\Users\&#1055;&#1086;&#1083;&#1100;&#1079;&#1086;&#1074;&#1072;&#1090;&#1077;&#1083;&#1100;\Desktop\&#1052;&#1040;&#1064;&#1040;\&#1064;&#1050;&#1054;&#1051;&#1040;\&#1050;&#1058;&#1055;%20&#1080;%20&#1088;&#1072;&#1073;.%20&#1087;&#1088;&#1086;&#1075;&#1088;&#1072;&#1084;&#1084;&#1099;\&#1084;&#1086;&#1080;\&#1056;&#1055;%202021-2022%20+%20&#1050;&#1058;&#1055;\2%20&#1080;&#1085;&#1086;%20(&#1072;&#1085;&#1075;&#1083;&#1080;&#1081;&#1089;&#1082;&#1080;&#1081;)%208%20&#1082;&#1083;&#1072;&#1089;&#1089;.docx" TargetMode="External"/><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image" Target="media/image50.jpeg"/><Relationship Id="rId88" Type="http://schemas.openxmlformats.org/officeDocument/2006/relationships/image" Target="media/image55.jpeg"/><Relationship Id="rId91" Type="http://schemas.openxmlformats.org/officeDocument/2006/relationships/image" Target="media/image58.png"/><Relationship Id="rId96" Type="http://schemas.openxmlformats.org/officeDocument/2006/relationships/image" Target="media/image63.png"/><Relationship Id="rId111"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9.bin"/><Relationship Id="rId36" Type="http://schemas.openxmlformats.org/officeDocument/2006/relationships/hyperlink" Target="http://www.pandia.ru/text/category/vzaimootnoshenie/" TargetMode="External"/><Relationship Id="rId49" Type="http://schemas.openxmlformats.org/officeDocument/2006/relationships/image" Target="media/image16.png"/><Relationship Id="rId57" Type="http://schemas.openxmlformats.org/officeDocument/2006/relationships/image" Target="media/image24.png"/><Relationship Id="rId106" Type="http://schemas.openxmlformats.org/officeDocument/2006/relationships/image" Target="media/image73.png"/><Relationship Id="rId114" Type="http://schemas.microsoft.com/office/2007/relationships/stylesWithEffects" Target="stylesWithEffects.xml"/><Relationship Id="rId10" Type="http://schemas.openxmlformats.org/officeDocument/2006/relationships/hyperlink" Target="http://www.s14001.edu35.ru" TargetMode="External"/><Relationship Id="rId31" Type="http://schemas.openxmlformats.org/officeDocument/2006/relationships/image" Target="media/image10.jpeg"/><Relationship Id="rId44" Type="http://schemas.openxmlformats.org/officeDocument/2006/relationships/hyperlink" Target="consultantplus://offline/ref%3D7ABCF3F04028D109116B2191643291783C10185B30D08A7337CB4C146C34072F1419DDA662D0F9K8o9M" TargetMode="External"/><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3.jpeg"/><Relationship Id="rId94" Type="http://schemas.openxmlformats.org/officeDocument/2006/relationships/image" Target="media/image61.png"/><Relationship Id="rId99" Type="http://schemas.openxmlformats.org/officeDocument/2006/relationships/image" Target="media/image66.png"/><Relationship Id="rId101" Type="http://schemas.openxmlformats.org/officeDocument/2006/relationships/image" Target="media/image68.emf"/><Relationship Id="rId4" Type="http://schemas.openxmlformats.org/officeDocument/2006/relationships/settings" Target="settings.xml"/><Relationship Id="rId9" Type="http://schemas.openxmlformats.org/officeDocument/2006/relationships/hyperlink" Target="mailto:shcola_kirillov@mail.ru" TargetMode="External"/><Relationship Id="rId13" Type="http://schemas.openxmlformats.org/officeDocument/2006/relationships/oleObject" Target="embeddings/oleObject1.bin"/><Relationship Id="rId18" Type="http://schemas.openxmlformats.org/officeDocument/2006/relationships/image" Target="media/image5.wmf"/><Relationship Id="rId39" Type="http://schemas.openxmlformats.org/officeDocument/2006/relationships/hyperlink" Target="file:///C:\Users\&#1055;&#1086;&#1083;&#1100;&#1079;&#1086;&#1074;&#1072;&#1090;&#1077;&#1083;&#1100;\Desktop\&#1052;&#1040;&#1064;&#1040;\&#1064;&#1050;&#1054;&#1051;&#1040;\&#1050;&#1058;&#1055;%20&#1080;%20&#1088;&#1072;&#1073;.%20&#1087;&#1088;&#1086;&#1075;&#1088;&#1072;&#1084;&#1084;&#1099;\&#1084;&#1086;&#1080;\&#1056;&#1055;%202021-2022%20+%20&#1050;&#1058;&#1055;\2%20&#1080;&#1085;&#1086;%20(&#1072;&#1085;&#1075;&#1083;&#1080;&#1081;&#1089;&#1082;&#1080;&#1081;)%208%20&#1082;&#1083;&#1072;&#1089;&#1089;.docx" TargetMode="External"/><Relationship Id="rId109" Type="http://schemas.openxmlformats.org/officeDocument/2006/relationships/image" Target="media/image76.png"/><Relationship Id="rId34" Type="http://schemas.openxmlformats.org/officeDocument/2006/relationships/footer" Target="footer2.xml"/><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image" Target="media/image43.png"/><Relationship Id="rId97" Type="http://schemas.openxmlformats.org/officeDocument/2006/relationships/image" Target="media/image64.png"/><Relationship Id="rId104" Type="http://schemas.openxmlformats.org/officeDocument/2006/relationships/image" Target="media/image71.png"/><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image" Target="media/image5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C0FCFF59-B9CE-4165-A691-3368734F6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2288</TotalTime>
  <Pages>1</Pages>
  <Words>235560</Words>
  <Characters>1342696</Characters>
  <Application>Microsoft Office Word</Application>
  <DocSecurity>0</DocSecurity>
  <Lines>11189</Lines>
  <Paragraphs>3150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1575106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Тата</dc:creator>
  <cp:lastModifiedBy>Тата</cp:lastModifiedBy>
  <cp:revision>142</cp:revision>
  <cp:lastPrinted>2023-10-05T17:40:00Z</cp:lastPrinted>
  <dcterms:created xsi:type="dcterms:W3CDTF">2018-08-18T10:59:00Z</dcterms:created>
  <dcterms:modified xsi:type="dcterms:W3CDTF">2023-10-05T17:42:00Z</dcterms:modified>
</cp:coreProperties>
</file>